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D9CB" w14:textId="77777777" w:rsidR="008E24B6" w:rsidRDefault="008E24B6" w:rsidP="006922F5">
      <w:pPr>
        <w:pBdr>
          <w:top w:val="nil"/>
          <w:left w:val="nil"/>
          <w:bottom w:val="nil"/>
          <w:right w:val="nil"/>
          <w:between w:val="nil"/>
        </w:pBdr>
        <w:contextualSpacing/>
        <w:rPr>
          <w:rFonts w:eastAsia="Palatino Linotype" w:cs="Palatino Linotype"/>
          <w:color w:val="000000"/>
          <w:szCs w:val="24"/>
        </w:rPr>
      </w:pPr>
    </w:p>
    <w:p w14:paraId="49AF2C0C" w14:textId="10CC7DBC"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8B2951" w:rsidRPr="00E21494">
        <w:rPr>
          <w:rFonts w:eastAsia="Palatino Linotype" w:cs="Palatino Linotype"/>
          <w:color w:val="000000"/>
          <w:szCs w:val="24"/>
        </w:rPr>
        <w:t xml:space="preserve">México, </w:t>
      </w:r>
      <w:r w:rsidR="000D2E93" w:rsidRPr="00E21494">
        <w:rPr>
          <w:rFonts w:eastAsia="Palatino Linotype" w:cs="Palatino Linotype"/>
          <w:color w:val="000000"/>
          <w:szCs w:val="24"/>
        </w:rPr>
        <w:t>a</w:t>
      </w:r>
      <w:r w:rsidR="00284269">
        <w:rPr>
          <w:rFonts w:eastAsia="Palatino Linotype" w:cs="Palatino Linotype"/>
          <w:color w:val="000000"/>
          <w:szCs w:val="24"/>
        </w:rPr>
        <w:t xml:space="preserve"> primero de noviembre </w:t>
      </w:r>
      <w:r w:rsidR="006C7E69" w:rsidRPr="00E21494">
        <w:rPr>
          <w:rFonts w:eastAsia="Palatino Linotype" w:cs="Palatino Linotype"/>
          <w:color w:val="000000"/>
          <w:szCs w:val="24"/>
        </w:rPr>
        <w:t>de dos</w:t>
      </w:r>
      <w:r w:rsidR="006C7E69" w:rsidRPr="00875B7E">
        <w:rPr>
          <w:rFonts w:eastAsia="Palatino Linotype" w:cs="Palatino Linotype"/>
          <w:color w:val="000000"/>
          <w:szCs w:val="24"/>
        </w:rPr>
        <w:t xml:space="preserve"> mil veintitrés</w:t>
      </w:r>
      <w:r w:rsidR="001C1BF4" w:rsidRPr="00875B7E">
        <w:rPr>
          <w:rFonts w:eastAsia="Palatino Linotype" w:cs="Palatino Linotype"/>
          <w:color w:val="000000"/>
          <w:szCs w:val="24"/>
        </w:rPr>
        <w:t>.</w:t>
      </w:r>
    </w:p>
    <w:p w14:paraId="60399B74"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651635F4"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r w:rsidRPr="00875B7E">
        <w:rPr>
          <w:rFonts w:eastAsia="Palatino Linotype" w:cs="Palatino Linotype"/>
          <w:b/>
          <w:color w:val="000000"/>
          <w:szCs w:val="24"/>
        </w:rPr>
        <w:t>VISTO</w:t>
      </w:r>
      <w:r w:rsidRPr="00875B7E">
        <w:rPr>
          <w:rFonts w:eastAsia="Palatino Linotype" w:cs="Palatino Linotype"/>
          <w:color w:val="000000"/>
          <w:szCs w:val="24"/>
        </w:rPr>
        <w:t xml:space="preserve"> el expediente electrónico formado con motivo del recurso de revisión número </w:t>
      </w:r>
      <w:r w:rsidR="008D4CC6">
        <w:rPr>
          <w:rFonts w:eastAsia="Palatino Linotype" w:cs="Palatino Linotype"/>
          <w:b/>
          <w:color w:val="000000"/>
          <w:szCs w:val="24"/>
        </w:rPr>
        <w:t>0</w:t>
      </w:r>
      <w:r w:rsidR="0058665C">
        <w:rPr>
          <w:rFonts w:eastAsia="Palatino Linotype" w:cs="Palatino Linotype"/>
          <w:b/>
          <w:color w:val="000000"/>
          <w:szCs w:val="24"/>
        </w:rPr>
        <w:t>4075</w:t>
      </w:r>
      <w:r w:rsidR="008D4CC6">
        <w:rPr>
          <w:rFonts w:eastAsia="Palatino Linotype" w:cs="Palatino Linotype"/>
          <w:b/>
          <w:color w:val="000000"/>
          <w:szCs w:val="24"/>
        </w:rPr>
        <w:t>/INFOEM/IP/RR/2023</w:t>
      </w:r>
      <w:r w:rsidR="00B54BC7" w:rsidRPr="00875B7E">
        <w:rPr>
          <w:rFonts w:eastAsia="Palatino Linotype" w:cs="Palatino Linotype"/>
          <w:color w:val="000000"/>
          <w:szCs w:val="24"/>
        </w:rPr>
        <w:t>, interpuesto po</w:t>
      </w:r>
      <w:r w:rsidR="00430C63" w:rsidRPr="00875B7E">
        <w:rPr>
          <w:rFonts w:eastAsia="Palatino Linotype" w:cs="Palatino Linotype"/>
          <w:color w:val="000000"/>
          <w:szCs w:val="24"/>
        </w:rPr>
        <w:t xml:space="preserve">r </w:t>
      </w:r>
      <w:r w:rsidR="0058665C">
        <w:rPr>
          <w:rFonts w:eastAsia="Palatino Linotype" w:cs="Palatino Linotype"/>
          <w:b/>
          <w:bCs/>
          <w:color w:val="000000"/>
          <w:szCs w:val="24"/>
        </w:rPr>
        <w:t>una persona de manera anónima</w:t>
      </w:r>
      <w:r w:rsidR="0070042E">
        <w:rPr>
          <w:rFonts w:eastAsia="Palatino Linotype" w:cs="Palatino Linotype"/>
          <w:color w:val="000000"/>
          <w:szCs w:val="24"/>
        </w:rPr>
        <w:t>, en lo sucesivo el</w:t>
      </w:r>
      <w:r w:rsidR="00B54BC7" w:rsidRPr="00875B7E">
        <w:rPr>
          <w:rFonts w:eastAsia="Palatino Linotype" w:cs="Palatino Linotype"/>
          <w:color w:val="000000"/>
          <w:szCs w:val="24"/>
        </w:rPr>
        <w:t xml:space="preserve"> </w:t>
      </w:r>
      <w:r w:rsidRPr="00875B7E">
        <w:rPr>
          <w:rFonts w:eastAsia="Palatino Linotype" w:cs="Palatino Linotype"/>
          <w:b/>
          <w:color w:val="000000"/>
          <w:szCs w:val="24"/>
        </w:rPr>
        <w:t>Recurrente</w:t>
      </w:r>
      <w:r w:rsidRPr="00875B7E">
        <w:rPr>
          <w:rFonts w:eastAsia="Palatino Linotype" w:cs="Palatino Linotype"/>
          <w:color w:val="000000"/>
          <w:szCs w:val="24"/>
        </w:rPr>
        <w:t>, en contra de la respuesta d</w:t>
      </w:r>
      <w:r w:rsidR="00165CA1" w:rsidRPr="00875B7E">
        <w:rPr>
          <w:rFonts w:eastAsia="Palatino Linotype" w:cs="Palatino Linotype"/>
          <w:color w:val="000000"/>
          <w:szCs w:val="24"/>
        </w:rPr>
        <w:t>e</w:t>
      </w:r>
      <w:r w:rsidR="00FF35B6" w:rsidRPr="00875B7E">
        <w:rPr>
          <w:rFonts w:eastAsia="Palatino Linotype" w:cs="Palatino Linotype"/>
          <w:color w:val="000000"/>
          <w:szCs w:val="24"/>
        </w:rPr>
        <w:t>l</w:t>
      </w:r>
      <w:r w:rsidRPr="00875B7E">
        <w:rPr>
          <w:rFonts w:eastAsia="Palatino Linotype" w:cs="Palatino Linotype"/>
          <w:color w:val="000000"/>
          <w:szCs w:val="24"/>
        </w:rPr>
        <w:t xml:space="preserve"> </w:t>
      </w:r>
      <w:r w:rsidR="0058665C" w:rsidRPr="0058665C">
        <w:rPr>
          <w:rFonts w:eastAsia="Palatino Linotype" w:cs="Palatino Linotype"/>
          <w:b/>
          <w:color w:val="000000"/>
          <w:szCs w:val="24"/>
        </w:rPr>
        <w:t>Instituto de Seguridad Social del Estado de México y Municipios</w:t>
      </w:r>
      <w:r w:rsidR="0051074E" w:rsidRPr="00875B7E">
        <w:rPr>
          <w:rFonts w:eastAsia="Palatino Linotype" w:cs="Palatino Linotype"/>
          <w:color w:val="000000"/>
          <w:szCs w:val="24"/>
        </w:rPr>
        <w:t xml:space="preserve">, </w:t>
      </w:r>
      <w:r w:rsidRPr="00875B7E">
        <w:rPr>
          <w:rFonts w:eastAsia="Palatino Linotype" w:cs="Palatino Linotype"/>
          <w:color w:val="000000"/>
          <w:szCs w:val="24"/>
        </w:rPr>
        <w:t>en lo subsecuente</w:t>
      </w:r>
      <w:r w:rsidRPr="00875B7E">
        <w:rPr>
          <w:rFonts w:eastAsia="Palatino Linotype" w:cs="Palatino Linotype"/>
          <w:b/>
          <w:color w:val="000000"/>
          <w:szCs w:val="24"/>
        </w:rPr>
        <w:t xml:space="preserve"> </w:t>
      </w:r>
      <w:r w:rsidRPr="00875B7E">
        <w:rPr>
          <w:rFonts w:eastAsia="Palatino Linotype" w:cs="Palatino Linotype"/>
          <w:color w:val="000000"/>
          <w:szCs w:val="24"/>
        </w:rPr>
        <w:t>el</w:t>
      </w:r>
      <w:r w:rsidRPr="00875B7E">
        <w:rPr>
          <w:rFonts w:eastAsia="Palatino Linotype" w:cs="Palatino Linotype"/>
          <w:b/>
          <w:color w:val="000000"/>
          <w:szCs w:val="24"/>
        </w:rPr>
        <w:t xml:space="preserve"> Sujeto Obligado, </w:t>
      </w:r>
      <w:r w:rsidRPr="00875B7E">
        <w:rPr>
          <w:rFonts w:eastAsia="Palatino Linotype" w:cs="Palatino Linotype"/>
          <w:color w:val="000000"/>
          <w:szCs w:val="24"/>
        </w:rPr>
        <w:t>se procede a dictar la presente resolución.</w:t>
      </w:r>
    </w:p>
    <w:p w14:paraId="098603B2" w14:textId="77777777" w:rsidR="008E24B6" w:rsidRPr="00875B7E" w:rsidRDefault="008E24B6"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6922F5" w:rsidRDefault="00A970D5" w:rsidP="006922F5">
      <w:pPr>
        <w:pStyle w:val="Ttulo2"/>
        <w:rPr>
          <w:rFonts w:eastAsia="Palatino Linotype"/>
        </w:rPr>
      </w:pPr>
      <w:r w:rsidRPr="006922F5">
        <w:rPr>
          <w:rFonts w:eastAsia="Palatino Linotype"/>
        </w:rPr>
        <w:t>PRIMERO. De la Solicitud de Información.</w:t>
      </w:r>
    </w:p>
    <w:p w14:paraId="3CB9963A" w14:textId="11D4A5DE" w:rsidR="00305568" w:rsidRPr="006922F5" w:rsidRDefault="00305568" w:rsidP="00305568">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Con fecha </w:t>
      </w:r>
      <w:r w:rsidR="000117F1">
        <w:rPr>
          <w:rFonts w:eastAsia="Palatino Linotype" w:cs="Palatino Linotype"/>
          <w:color w:val="000000"/>
          <w:szCs w:val="24"/>
        </w:rPr>
        <w:t>veinte</w:t>
      </w:r>
      <w:r w:rsidR="0070042E">
        <w:rPr>
          <w:rFonts w:eastAsia="Palatino Linotype" w:cs="Palatino Linotype"/>
          <w:color w:val="000000"/>
          <w:szCs w:val="24"/>
        </w:rPr>
        <w:t xml:space="preserve"> de junio</w:t>
      </w:r>
      <w:r>
        <w:rPr>
          <w:rFonts w:eastAsia="Palatino Linotype" w:cs="Palatino Linotype"/>
          <w:color w:val="000000"/>
          <w:szCs w:val="24"/>
        </w:rPr>
        <w:t xml:space="preserve"> de dos mil veintitrés</w:t>
      </w:r>
      <w:r w:rsidRPr="006922F5">
        <w:rPr>
          <w:rFonts w:eastAsia="Palatino Linotype" w:cs="Palatino Linotype"/>
          <w:color w:val="000000"/>
          <w:szCs w:val="24"/>
        </w:rPr>
        <w:t xml:space="preserve">, </w:t>
      </w:r>
      <w:r w:rsidR="0070042E">
        <w:rPr>
          <w:rFonts w:eastAsia="Palatino Linotype" w:cs="Palatino Linotype"/>
          <w:color w:val="000000"/>
          <w:szCs w:val="24"/>
        </w:rPr>
        <w:t>el</w:t>
      </w:r>
      <w:r w:rsidRPr="006922F5">
        <w:rPr>
          <w:rFonts w:eastAsia="Palatino Linotype" w:cs="Palatino Linotype"/>
          <w:color w:val="000000"/>
          <w:szCs w:val="24"/>
        </w:rPr>
        <w:t xml:space="preserve"> Recurrente presentó </w:t>
      </w:r>
      <w:r>
        <w:rPr>
          <w:rFonts w:eastAsia="Palatino Linotype" w:cs="Palatino Linotype"/>
          <w:color w:val="000000"/>
          <w:szCs w:val="24"/>
        </w:rPr>
        <w:t xml:space="preserve">una solicitud de información </w:t>
      </w:r>
      <w:r w:rsidR="0070042E">
        <w:rPr>
          <w:rFonts w:eastAsia="Palatino Linotype" w:cs="Palatino Linotype"/>
          <w:color w:val="000000"/>
          <w:szCs w:val="24"/>
        </w:rPr>
        <w:t xml:space="preserve">que </w:t>
      </w:r>
      <w:r>
        <w:rPr>
          <w:rFonts w:eastAsia="Palatino Linotype" w:cs="Palatino Linotype"/>
          <w:color w:val="000000"/>
          <w:szCs w:val="24"/>
        </w:rPr>
        <w:t xml:space="preserve">fue registrada en </w:t>
      </w:r>
      <w:r w:rsidRPr="006922F5">
        <w:rPr>
          <w:rFonts w:eastAsia="Palatino Linotype" w:cs="Palatino Linotype"/>
          <w:color w:val="000000"/>
          <w:szCs w:val="24"/>
        </w:rPr>
        <w:t xml:space="preserve">el Sistema de Acceso a la </w:t>
      </w:r>
      <w:r>
        <w:rPr>
          <w:rFonts w:eastAsia="Palatino Linotype" w:cs="Palatino Linotype"/>
          <w:color w:val="000000"/>
          <w:szCs w:val="24"/>
        </w:rPr>
        <w:t>Información Mexiquense (SAIMEX)</w:t>
      </w:r>
      <w:r w:rsidRPr="006922F5">
        <w:rPr>
          <w:rFonts w:eastAsia="Palatino Linotype" w:cs="Palatino Linotype"/>
          <w:color w:val="000000"/>
          <w:szCs w:val="24"/>
        </w:rPr>
        <w:t xml:space="preserve"> con el número de expediente</w:t>
      </w:r>
      <w:r w:rsidRPr="006922F5">
        <w:rPr>
          <w:rFonts w:eastAsia="Palatino Linotype" w:cs="Palatino Linotype"/>
          <w:b/>
          <w:color w:val="000000"/>
          <w:szCs w:val="24"/>
        </w:rPr>
        <w:t xml:space="preserve"> </w:t>
      </w:r>
      <w:r w:rsidR="000117F1" w:rsidRPr="000117F1">
        <w:rPr>
          <w:rFonts w:eastAsia="Palatino Linotype" w:cs="Palatino Linotype"/>
          <w:b/>
          <w:bCs/>
          <w:color w:val="000000"/>
          <w:szCs w:val="24"/>
        </w:rPr>
        <w:t>00493/ISSEMYM/IP/2023</w:t>
      </w:r>
      <w:r w:rsidRPr="006922F5">
        <w:rPr>
          <w:rFonts w:eastAsia="Palatino Linotype" w:cs="Palatino Linotype"/>
          <w:color w:val="000000"/>
          <w:szCs w:val="24"/>
        </w:rPr>
        <w:t>,</w:t>
      </w:r>
      <w:r w:rsidRPr="006922F5">
        <w:rPr>
          <w:rFonts w:eastAsia="Palatino Linotype" w:cs="Palatino Linotype"/>
          <w:b/>
          <w:color w:val="000000"/>
          <w:szCs w:val="24"/>
        </w:rPr>
        <w:t xml:space="preserve"> </w:t>
      </w:r>
      <w:r w:rsidRPr="006922F5">
        <w:rPr>
          <w:rFonts w:eastAsia="Palatino Linotype" w:cs="Palatino Linotype"/>
          <w:color w:val="000000"/>
          <w:szCs w:val="24"/>
        </w:rPr>
        <w:t>mediante la cual solicitó información en el tenor siguiente:</w:t>
      </w:r>
    </w:p>
    <w:p w14:paraId="36C50B3C" w14:textId="77777777" w:rsidR="00305568" w:rsidRPr="006922F5" w:rsidRDefault="00305568" w:rsidP="00305568">
      <w:pPr>
        <w:pBdr>
          <w:top w:val="nil"/>
          <w:left w:val="nil"/>
          <w:bottom w:val="nil"/>
          <w:right w:val="nil"/>
          <w:between w:val="nil"/>
        </w:pBdr>
        <w:contextualSpacing/>
        <w:rPr>
          <w:rFonts w:eastAsia="Palatino Linotype" w:cs="Palatino Linotype"/>
          <w:color w:val="000000"/>
          <w:sz w:val="21"/>
          <w:szCs w:val="21"/>
        </w:rPr>
      </w:pPr>
    </w:p>
    <w:p w14:paraId="404CC04F" w14:textId="39CB1485" w:rsidR="00305568" w:rsidRPr="006922F5" w:rsidRDefault="00305568" w:rsidP="00305568">
      <w:pPr>
        <w:pStyle w:val="Fundamentos"/>
      </w:pPr>
      <w:r w:rsidRPr="006922F5">
        <w:t>“</w:t>
      </w:r>
      <w:r w:rsidR="000117F1" w:rsidRPr="000117F1">
        <w:t xml:space="preserve">solicito las últimas dos entregas recepción del área de gestión logística de insumos, así como el nombre del titular de esta área, su grado máximo de estudios y desde cuando </w:t>
      </w:r>
      <w:proofErr w:type="spellStart"/>
      <w:r w:rsidR="000117F1" w:rsidRPr="000117F1">
        <w:t>esta</w:t>
      </w:r>
      <w:proofErr w:type="spellEnd"/>
      <w:r w:rsidR="000117F1" w:rsidRPr="000117F1">
        <w:t xml:space="preserve"> al frente de esta área </w:t>
      </w:r>
      <w:proofErr w:type="spellStart"/>
      <w:r w:rsidR="000117F1" w:rsidRPr="000117F1">
        <w:t>xd</w:t>
      </w:r>
      <w:proofErr w:type="spellEnd"/>
      <w:r w:rsidRPr="006922F5">
        <w:t>” (Sic)</w:t>
      </w:r>
    </w:p>
    <w:p w14:paraId="5B7A636D" w14:textId="77777777" w:rsidR="00305568" w:rsidRPr="006922F5" w:rsidRDefault="00305568" w:rsidP="00305568">
      <w:pPr>
        <w:pBdr>
          <w:top w:val="nil"/>
          <w:left w:val="nil"/>
          <w:bottom w:val="nil"/>
          <w:right w:val="nil"/>
          <w:between w:val="nil"/>
        </w:pBdr>
        <w:contextualSpacing/>
        <w:rPr>
          <w:rFonts w:eastAsia="Palatino Linotype" w:cs="Palatino Linotype"/>
          <w:color w:val="000000"/>
          <w:sz w:val="21"/>
          <w:szCs w:val="21"/>
        </w:rPr>
      </w:pPr>
    </w:p>
    <w:p w14:paraId="01452671" w14:textId="5E042E26" w:rsidR="00305568" w:rsidRPr="006922F5" w:rsidRDefault="00305568" w:rsidP="00CF49C6">
      <w:pPr>
        <w:pBdr>
          <w:top w:val="nil"/>
          <w:left w:val="nil"/>
          <w:bottom w:val="nil"/>
          <w:right w:val="nil"/>
          <w:between w:val="nil"/>
        </w:pBdr>
        <w:tabs>
          <w:tab w:val="left" w:pos="5070"/>
        </w:tabs>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CF49C6">
        <w:rPr>
          <w:rFonts w:eastAsia="Palatino Linotype" w:cs="Palatino Linotype"/>
          <w:b/>
          <w:color w:val="000000"/>
          <w:szCs w:val="24"/>
        </w:rPr>
        <w:t>A través del SAIMEX</w:t>
      </w:r>
    </w:p>
    <w:p w14:paraId="2995F90C" w14:textId="77777777" w:rsidR="0070042E" w:rsidRDefault="0070042E" w:rsidP="006922F5">
      <w:pPr>
        <w:pBdr>
          <w:top w:val="nil"/>
          <w:left w:val="nil"/>
          <w:bottom w:val="nil"/>
          <w:right w:val="nil"/>
          <w:between w:val="nil"/>
        </w:pBdr>
        <w:contextualSpacing/>
        <w:rPr>
          <w:rFonts w:eastAsia="Palatino Linotype" w:cs="Palatino Linotype"/>
          <w:color w:val="000000"/>
          <w:szCs w:val="24"/>
        </w:rPr>
      </w:pPr>
    </w:p>
    <w:p w14:paraId="1AEDC68E" w14:textId="0CE4CAEA" w:rsidR="00A970D5" w:rsidRPr="006922F5" w:rsidRDefault="000117F1"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7DE0981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AA6C98">
        <w:rPr>
          <w:rFonts w:eastAsia="Palatino Linotype" w:cs="Palatino Linotype"/>
          <w:color w:val="000000"/>
          <w:szCs w:val="24"/>
        </w:rPr>
        <w:t xml:space="preserve"> </w:t>
      </w:r>
      <w:r w:rsidR="00D157C4">
        <w:rPr>
          <w:rFonts w:eastAsia="Palatino Linotype" w:cs="Palatino Linotype"/>
          <w:color w:val="000000"/>
          <w:szCs w:val="24"/>
        </w:rPr>
        <w:t>once</w:t>
      </w:r>
      <w:r w:rsidR="00F7655F">
        <w:rPr>
          <w:rFonts w:eastAsia="Palatino Linotype" w:cs="Palatino Linotype"/>
          <w:color w:val="000000"/>
          <w:szCs w:val="24"/>
        </w:rPr>
        <w:t xml:space="preserve"> de julio </w:t>
      </w:r>
      <w:r w:rsidR="00AA6C98">
        <w:rPr>
          <w:rFonts w:eastAsia="Palatino Linotype" w:cs="Palatino Linotype"/>
          <w:color w:val="000000"/>
          <w:szCs w:val="24"/>
        </w:rPr>
        <w:t>de dos mil veintitrés</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9279EC" w:rsidRDefault="00A970D5" w:rsidP="006922F5">
      <w:pPr>
        <w:pBdr>
          <w:top w:val="nil"/>
          <w:left w:val="nil"/>
          <w:bottom w:val="nil"/>
          <w:right w:val="nil"/>
          <w:between w:val="nil"/>
        </w:pBdr>
        <w:contextualSpacing/>
        <w:rPr>
          <w:rFonts w:eastAsia="Palatino Linotype" w:cs="Palatino Linotype"/>
          <w:color w:val="000000"/>
          <w:sz w:val="21"/>
          <w:szCs w:val="21"/>
        </w:rPr>
      </w:pPr>
    </w:p>
    <w:p w14:paraId="238974C1" w14:textId="77777777" w:rsidR="00D157C4" w:rsidRDefault="00A970D5" w:rsidP="00D157C4">
      <w:pPr>
        <w:pStyle w:val="Fundamentos"/>
      </w:pPr>
      <w:r w:rsidRPr="0037112D">
        <w:t>“</w:t>
      </w:r>
      <w:r w:rsidR="00D157C4">
        <w:t>En respuesta a la solicitud recibida, nos permitimos hacer de su conocimiento que con fundamento en el artículo 53, Fracciones: II, V y VI de la Ley de Transparencia y Acceso a la Información Pública del Estado de México y Municipios, le contestamos que:</w:t>
      </w:r>
    </w:p>
    <w:p w14:paraId="2A5A419B" w14:textId="77777777" w:rsidR="00D157C4" w:rsidRDefault="00D157C4" w:rsidP="00D157C4">
      <w:pPr>
        <w:pStyle w:val="Fundamentos"/>
      </w:pPr>
    </w:p>
    <w:p w14:paraId="6B50E59B" w14:textId="5568D082" w:rsidR="00D157C4" w:rsidRDefault="00D157C4" w:rsidP="00D157C4">
      <w:pPr>
        <w:pStyle w:val="Fundamentos"/>
      </w:pPr>
      <w:r>
        <w:t>Como archivos adjuntos, encontrará el oficio que dará respuesta a su solicitud de información; la información correspondiente; así como la resolución emitida por el Comité de Transparencia del Instituto de Seguridad Social del Estado de México.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r w:rsidRPr="00D157C4">
        <w:rPr>
          <w:lang w:val="es-MX"/>
        </w:rPr>
        <w:t xml:space="preserve"> </w:t>
      </w:r>
      <w:r w:rsidRPr="00404754">
        <w:rPr>
          <w:lang w:val="es-MX"/>
        </w:rPr>
        <w:t>(Sic)</w:t>
      </w:r>
    </w:p>
    <w:p w14:paraId="2EAB8352" w14:textId="3B77EF6C" w:rsidR="001107C4" w:rsidRPr="009279EC" w:rsidRDefault="001107C4" w:rsidP="006922F5">
      <w:pPr>
        <w:pBdr>
          <w:top w:val="nil"/>
          <w:left w:val="nil"/>
          <w:bottom w:val="nil"/>
          <w:right w:val="nil"/>
          <w:between w:val="nil"/>
        </w:pBdr>
        <w:contextualSpacing/>
        <w:rPr>
          <w:rFonts w:eastAsia="Palatino Linotype" w:cs="Palatino Linotype"/>
          <w:color w:val="000000"/>
          <w:sz w:val="22"/>
          <w:lang w:val="es-MX"/>
        </w:rPr>
      </w:pPr>
    </w:p>
    <w:p w14:paraId="0328E392" w14:textId="7160676C" w:rsidR="0037112D" w:rsidRPr="0037112D" w:rsidRDefault="0037112D" w:rsidP="00D157C4">
      <w:pPr>
        <w:pBdr>
          <w:top w:val="nil"/>
          <w:left w:val="nil"/>
          <w:bottom w:val="nil"/>
          <w:right w:val="nil"/>
          <w:between w:val="nil"/>
        </w:pBdr>
        <w:contextualSpacing/>
        <w:rPr>
          <w:rFonts w:eastAsia="Palatino Linotype" w:cs="Palatino Linotype"/>
          <w:b/>
          <w:bCs/>
          <w:color w:val="000000"/>
          <w:szCs w:val="24"/>
        </w:rPr>
      </w:pPr>
      <w:r w:rsidRPr="0037112D">
        <w:rPr>
          <w:rFonts w:eastAsia="Palatino Linotype" w:cs="Palatino Linotype"/>
          <w:color w:val="000000"/>
          <w:szCs w:val="24"/>
        </w:rPr>
        <w:t xml:space="preserve">El Sujeto Obligado </w:t>
      </w:r>
      <w:r w:rsidR="00D157C4">
        <w:rPr>
          <w:rFonts w:eastAsia="Palatino Linotype" w:cs="Palatino Linotype"/>
          <w:color w:val="000000"/>
          <w:szCs w:val="24"/>
        </w:rPr>
        <w:t>adjuntó a su respuesta los</w:t>
      </w:r>
      <w:r w:rsidR="00165CA1">
        <w:rPr>
          <w:rFonts w:eastAsia="Palatino Linotype" w:cs="Palatino Linotype"/>
          <w:color w:val="000000"/>
          <w:szCs w:val="24"/>
        </w:rPr>
        <w:t xml:space="preserve"> documento</w:t>
      </w:r>
      <w:r w:rsidR="00D157C4">
        <w:rPr>
          <w:rFonts w:eastAsia="Palatino Linotype" w:cs="Palatino Linotype"/>
          <w:color w:val="000000"/>
          <w:szCs w:val="24"/>
        </w:rPr>
        <w:t>s</w:t>
      </w:r>
      <w:r w:rsidR="00165CA1">
        <w:rPr>
          <w:rFonts w:eastAsia="Palatino Linotype" w:cs="Palatino Linotype"/>
          <w:color w:val="000000"/>
          <w:szCs w:val="24"/>
        </w:rPr>
        <w:t xml:space="preserve"> denominado</w:t>
      </w:r>
      <w:r w:rsidR="00D157C4">
        <w:rPr>
          <w:rFonts w:eastAsia="Palatino Linotype" w:cs="Palatino Linotype"/>
          <w:color w:val="000000"/>
          <w:szCs w:val="24"/>
        </w:rPr>
        <w:t>s</w:t>
      </w:r>
      <w:r w:rsidR="00AA6C98" w:rsidRPr="00AA6C98">
        <w:rPr>
          <w:rFonts w:eastAsia="Palatino Linotype" w:cs="Palatino Linotype"/>
          <w:bCs/>
          <w:color w:val="000000"/>
          <w:szCs w:val="24"/>
        </w:rPr>
        <w:t xml:space="preserve"> </w:t>
      </w:r>
      <w:r w:rsidR="00D157C4" w:rsidRPr="00D157C4">
        <w:rPr>
          <w:rFonts w:eastAsia="Palatino Linotype" w:cs="Palatino Linotype"/>
          <w:b/>
          <w:bCs/>
          <w:color w:val="000000"/>
          <w:szCs w:val="24"/>
        </w:rPr>
        <w:t>“RESPUESTA 493.IP.pdf”</w:t>
      </w:r>
      <w:r w:rsidR="00D157C4" w:rsidRPr="00D157C4">
        <w:rPr>
          <w:rFonts w:eastAsia="Palatino Linotype" w:cs="Palatino Linotype"/>
          <w:bCs/>
          <w:color w:val="000000"/>
          <w:szCs w:val="24"/>
        </w:rPr>
        <w:t xml:space="preserve">, </w:t>
      </w:r>
      <w:r w:rsidR="00D157C4" w:rsidRPr="00D157C4">
        <w:rPr>
          <w:rFonts w:eastAsia="Palatino Linotype" w:cs="Palatino Linotype"/>
          <w:b/>
          <w:bCs/>
          <w:color w:val="000000"/>
          <w:szCs w:val="24"/>
        </w:rPr>
        <w:t>“RESOLUCION 493.IP.pdf”</w:t>
      </w:r>
      <w:r w:rsidR="00D157C4">
        <w:rPr>
          <w:rFonts w:eastAsia="Palatino Linotype" w:cs="Palatino Linotype"/>
          <w:bCs/>
          <w:color w:val="000000"/>
          <w:szCs w:val="24"/>
        </w:rPr>
        <w:t xml:space="preserve">, </w:t>
      </w:r>
      <w:r w:rsidR="00AA6C98" w:rsidRPr="00D157C4">
        <w:rPr>
          <w:rFonts w:eastAsia="Palatino Linotype" w:cs="Palatino Linotype"/>
          <w:b/>
          <w:bCs/>
          <w:color w:val="000000"/>
          <w:szCs w:val="24"/>
        </w:rPr>
        <w:t>“</w:t>
      </w:r>
      <w:r w:rsidR="00D157C4" w:rsidRPr="00D157C4">
        <w:rPr>
          <w:rFonts w:eastAsia="Palatino Linotype" w:cs="Palatino Linotype"/>
          <w:b/>
          <w:bCs/>
          <w:color w:val="000000"/>
          <w:szCs w:val="24"/>
        </w:rPr>
        <w:t>ACTA ENTREGA-RECEPCION 01_Versión Pública CON LEYENDA.pdf”</w:t>
      </w:r>
      <w:r w:rsidR="00D157C4">
        <w:rPr>
          <w:rFonts w:eastAsia="Palatino Linotype" w:cs="Palatino Linotype"/>
          <w:bCs/>
          <w:color w:val="000000"/>
          <w:szCs w:val="24"/>
        </w:rPr>
        <w:t xml:space="preserve"> y </w:t>
      </w:r>
      <w:r w:rsidR="00D157C4" w:rsidRPr="00D157C4">
        <w:rPr>
          <w:rFonts w:eastAsia="Palatino Linotype" w:cs="Palatino Linotype"/>
          <w:b/>
          <w:bCs/>
          <w:color w:val="000000"/>
          <w:szCs w:val="24"/>
        </w:rPr>
        <w:t>“ACTA ENTREGA-RECEPCIÓN 02_Versión Pública con leyenda.pdf</w:t>
      </w:r>
      <w:r w:rsidR="00AA6C98" w:rsidRPr="00D157C4">
        <w:rPr>
          <w:rFonts w:eastAsia="Palatino Linotype" w:cs="Palatino Linotype"/>
          <w:b/>
          <w:bCs/>
          <w:color w:val="000000"/>
          <w:szCs w:val="24"/>
        </w:rPr>
        <w:t>”</w:t>
      </w:r>
      <w:r w:rsidR="00AA6C98" w:rsidRPr="00D157C4">
        <w:rPr>
          <w:rFonts w:eastAsia="Palatino Linotype" w:cs="Palatino Linotype"/>
          <w:bCs/>
          <w:color w:val="000000"/>
          <w:szCs w:val="24"/>
        </w:rPr>
        <w:t>,</w:t>
      </w:r>
      <w:r w:rsidR="00D157C4">
        <w:rPr>
          <w:rFonts w:eastAsia="Palatino Linotype" w:cs="Palatino Linotype"/>
          <w:bCs/>
          <w:color w:val="000000"/>
          <w:szCs w:val="24"/>
        </w:rPr>
        <w:t xml:space="preserve"> los</w:t>
      </w:r>
      <w:r w:rsidR="00F7655F">
        <w:rPr>
          <w:rFonts w:eastAsia="Palatino Linotype" w:cs="Palatino Linotype"/>
          <w:color w:val="000000"/>
          <w:szCs w:val="24"/>
        </w:rPr>
        <w:t xml:space="preserve"> cual</w:t>
      </w:r>
      <w:r w:rsidR="00D157C4">
        <w:rPr>
          <w:rFonts w:eastAsia="Palatino Linotype" w:cs="Palatino Linotype"/>
          <w:color w:val="000000"/>
          <w:szCs w:val="24"/>
        </w:rPr>
        <w:t>es</w:t>
      </w:r>
      <w:r w:rsidR="00165CA1">
        <w:rPr>
          <w:rFonts w:eastAsia="Palatino Linotype" w:cs="Palatino Linotype"/>
          <w:color w:val="000000"/>
          <w:szCs w:val="24"/>
        </w:rPr>
        <w:t xml:space="preserve"> no se reproduce</w:t>
      </w:r>
      <w:r w:rsidR="00D157C4">
        <w:rPr>
          <w:rFonts w:eastAsia="Palatino Linotype" w:cs="Palatino Linotype"/>
          <w:color w:val="000000"/>
          <w:szCs w:val="24"/>
        </w:rPr>
        <w:t>n</w:t>
      </w:r>
      <w:r w:rsidR="00EE3066">
        <w:rPr>
          <w:rFonts w:eastAsia="Palatino Linotype" w:cs="Palatino Linotype"/>
          <w:color w:val="000000"/>
          <w:szCs w:val="24"/>
        </w:rPr>
        <w:t xml:space="preserve"> por ser del conocimiento de las partes; no obstante, su </w:t>
      </w:r>
      <w:r w:rsidR="009B321A">
        <w:rPr>
          <w:rFonts w:eastAsia="Palatino Linotype" w:cs="Palatino Linotype"/>
          <w:color w:val="000000"/>
          <w:szCs w:val="24"/>
        </w:rPr>
        <w:t>contenido será motivo de análisis en el estudio correspondiente.</w:t>
      </w:r>
    </w:p>
    <w:p w14:paraId="2011BBDD" w14:textId="77777777" w:rsidR="0037112D" w:rsidRPr="009279EC" w:rsidRDefault="0037112D" w:rsidP="006922F5">
      <w:pPr>
        <w:pBdr>
          <w:top w:val="nil"/>
          <w:left w:val="nil"/>
          <w:bottom w:val="nil"/>
          <w:right w:val="nil"/>
          <w:between w:val="nil"/>
        </w:pBdr>
        <w:contextualSpacing/>
        <w:rPr>
          <w:rFonts w:eastAsia="Palatino Linotype" w:cs="Palatino Linotype"/>
          <w:color w:val="000000"/>
          <w:sz w:val="22"/>
        </w:rPr>
      </w:pPr>
    </w:p>
    <w:p w14:paraId="58FA11DD" w14:textId="50845E29" w:rsidR="00A970D5" w:rsidRPr="006922F5" w:rsidRDefault="000117F1"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6E964A1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Inconforme con la respuesta em</w:t>
      </w:r>
      <w:r w:rsidR="00A06896" w:rsidRPr="006922F5">
        <w:rPr>
          <w:rFonts w:eastAsia="Palatino Linotype" w:cs="Palatino Linotype"/>
          <w:color w:val="000000"/>
          <w:szCs w:val="24"/>
        </w:rPr>
        <w:t xml:space="preserve">itida por el Sujeto Obligado, </w:t>
      </w:r>
      <w:r w:rsidR="00CF2732">
        <w:rPr>
          <w:rFonts w:eastAsia="Palatino Linotype" w:cs="Palatino Linotype"/>
          <w:color w:val="000000"/>
          <w:szCs w:val="24"/>
        </w:rPr>
        <w:t>el</w:t>
      </w:r>
      <w:r w:rsidRPr="006922F5">
        <w:rPr>
          <w:rFonts w:eastAsia="Palatino Linotype" w:cs="Palatino Linotype"/>
          <w:color w:val="000000"/>
          <w:szCs w:val="24"/>
        </w:rPr>
        <w:t xml:space="preserve"> Recurrente interpuso el presente recurso de revisión e</w:t>
      </w:r>
      <w:r w:rsidR="008B2951" w:rsidRPr="006922F5">
        <w:rPr>
          <w:rFonts w:eastAsia="Palatino Linotype" w:cs="Palatino Linotype"/>
          <w:color w:val="000000"/>
          <w:szCs w:val="24"/>
        </w:rPr>
        <w:t xml:space="preserve">l día </w:t>
      </w:r>
      <w:r w:rsidR="00C26DCA">
        <w:rPr>
          <w:rFonts w:eastAsia="Palatino Linotype" w:cs="Palatino Linotype"/>
          <w:color w:val="000000"/>
          <w:szCs w:val="24"/>
        </w:rPr>
        <w:t xml:space="preserve">doce </w:t>
      </w:r>
      <w:r w:rsidR="00CF2732">
        <w:rPr>
          <w:rFonts w:eastAsia="Palatino Linotype" w:cs="Palatino Linotype"/>
          <w:color w:val="000000"/>
          <w:szCs w:val="24"/>
        </w:rPr>
        <w:t xml:space="preserve">de julio </w:t>
      </w:r>
      <w:r w:rsidR="00AA6C98">
        <w:rPr>
          <w:rFonts w:eastAsia="Palatino Linotype" w:cs="Palatino Linotype"/>
          <w:color w:val="000000"/>
          <w:szCs w:val="24"/>
        </w:rPr>
        <w:t>de dos mil veintitrés</w:t>
      </w:r>
      <w:r w:rsidRPr="006922F5">
        <w:rPr>
          <w:rFonts w:eastAsia="Palatino Linotype" w:cs="Palatino Linotype"/>
          <w:color w:val="000000"/>
          <w:szCs w:val="24"/>
        </w:rPr>
        <w:t xml:space="preserve">, el cual se registró </w:t>
      </w:r>
      <w:r w:rsidR="00E05F1C">
        <w:rPr>
          <w:rFonts w:eastAsia="Palatino Linotype" w:cs="Palatino Linotype"/>
          <w:color w:val="000000"/>
          <w:szCs w:val="24"/>
        </w:rPr>
        <w:lastRenderedPageBreak/>
        <w:t xml:space="preserve">en el SAIMEX </w:t>
      </w:r>
      <w:r w:rsidRPr="006922F5">
        <w:rPr>
          <w:rFonts w:eastAsia="Palatino Linotype" w:cs="Palatino Linotype"/>
          <w:color w:val="000000"/>
          <w:szCs w:val="24"/>
        </w:rPr>
        <w:t xml:space="preserve">con el expediente número </w:t>
      </w:r>
      <w:r w:rsidR="008D4CC6">
        <w:rPr>
          <w:rFonts w:eastAsia="Palatino Linotype" w:cs="Palatino Linotype"/>
          <w:b/>
          <w:color w:val="000000"/>
          <w:szCs w:val="24"/>
        </w:rPr>
        <w:t>0</w:t>
      </w:r>
      <w:r w:rsidR="00C26DCA">
        <w:rPr>
          <w:rFonts w:eastAsia="Palatino Linotype" w:cs="Palatino Linotype"/>
          <w:b/>
          <w:color w:val="000000"/>
          <w:szCs w:val="24"/>
        </w:rPr>
        <w:t>4075</w:t>
      </w:r>
      <w:r w:rsidR="008D4CC6">
        <w:rPr>
          <w:rFonts w:eastAsia="Palatino Linotype" w:cs="Palatino Linotype"/>
          <w:b/>
          <w:color w:val="000000"/>
          <w:szCs w:val="24"/>
        </w:rPr>
        <w:t>/INFOEM/IP/RR/2023</w:t>
      </w:r>
      <w:r w:rsidR="00A06896" w:rsidRPr="006922F5">
        <w:rPr>
          <w:rFonts w:eastAsia="Palatino Linotype" w:cs="Palatino Linotype"/>
          <w:color w:val="000000"/>
          <w:szCs w:val="24"/>
        </w:rPr>
        <w:t xml:space="preserve">, </w:t>
      </w:r>
      <w:r w:rsidR="00A24265" w:rsidRPr="006922F5">
        <w:rPr>
          <w:rFonts w:eastAsia="Palatino Linotype" w:cs="Palatino Linotype"/>
          <w:color w:val="000000"/>
          <w:szCs w:val="24"/>
        </w:rPr>
        <w:t>manifestando</w:t>
      </w:r>
      <w:r w:rsidRPr="006922F5">
        <w:rPr>
          <w:rFonts w:eastAsia="Palatino Linotype" w:cs="Palatino Linotype"/>
          <w:color w:val="000000"/>
          <w:szCs w:val="24"/>
        </w:rPr>
        <w:t xml:space="preserve"> lo siguiente:</w:t>
      </w:r>
    </w:p>
    <w:p w14:paraId="7AA0C9F4" w14:textId="046134A0" w:rsidR="00A970D5" w:rsidRPr="009279EC" w:rsidRDefault="00A970D5" w:rsidP="006922F5">
      <w:pPr>
        <w:pBdr>
          <w:top w:val="nil"/>
          <w:left w:val="nil"/>
          <w:bottom w:val="nil"/>
          <w:right w:val="nil"/>
          <w:between w:val="nil"/>
        </w:pBdr>
        <w:contextualSpacing/>
        <w:rPr>
          <w:rFonts w:eastAsia="Palatino Linotype" w:cs="Palatino Linotype"/>
          <w:color w:val="000000"/>
          <w:sz w:val="22"/>
        </w:rPr>
      </w:pPr>
    </w:p>
    <w:p w14:paraId="6FEAD977" w14:textId="4DF8693E" w:rsidR="00B80EB5" w:rsidRDefault="00A970D5" w:rsidP="00B80EB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69015818" w:rsidR="00A970D5" w:rsidRPr="006922F5" w:rsidRDefault="00B80EB5" w:rsidP="00B80EB5">
      <w:pPr>
        <w:pStyle w:val="Fundamentos"/>
        <w:rPr>
          <w:b/>
        </w:rPr>
      </w:pPr>
      <w:r>
        <w:rPr>
          <w:b/>
        </w:rPr>
        <w:t>“</w:t>
      </w:r>
      <w:r w:rsidR="00C26DCA">
        <w:t>la respuesta</w:t>
      </w:r>
      <w:r w:rsidR="00A970D5" w:rsidRPr="009279EC">
        <w:t>"</w:t>
      </w:r>
      <w:r>
        <w:t xml:space="preserve"> </w:t>
      </w:r>
      <w:r w:rsidR="00A970D5" w:rsidRPr="009279EC">
        <w:t>(Sic)</w:t>
      </w:r>
    </w:p>
    <w:p w14:paraId="3C40A441" w14:textId="77777777" w:rsidR="00A970D5" w:rsidRPr="006922F5" w:rsidRDefault="00A970D5" w:rsidP="00B80EB5">
      <w:pPr>
        <w:contextualSpacing/>
        <w:rPr>
          <w:rFonts w:eastAsia="Palatino Linotype" w:cs="Palatino Linotype"/>
          <w:iCs/>
          <w:szCs w:val="24"/>
        </w:rPr>
      </w:pPr>
    </w:p>
    <w:p w14:paraId="2B04B4BE" w14:textId="77777777" w:rsidR="00B80EB5" w:rsidRDefault="00A970D5" w:rsidP="00B80EB5">
      <w:pPr>
        <w:contextualSpacing/>
        <w:rPr>
          <w:rFonts w:eastAsia="Palatino Linotype" w:cs="Palatino Linotype"/>
        </w:rPr>
      </w:pPr>
      <w:r w:rsidRPr="006922F5">
        <w:rPr>
          <w:rFonts w:eastAsia="Palatino Linotype" w:cs="Palatino Linotype"/>
          <w:b/>
        </w:rPr>
        <w:t>Razones o Motivos de Inconformidad</w:t>
      </w:r>
      <w:r w:rsidR="00004014" w:rsidRPr="006922F5">
        <w:rPr>
          <w:rFonts w:eastAsia="Palatino Linotype" w:cs="Palatino Linotype"/>
        </w:rPr>
        <w:t>:</w:t>
      </w:r>
      <w:r w:rsidR="009279EC">
        <w:rPr>
          <w:rFonts w:eastAsia="Palatino Linotype" w:cs="Palatino Linotype"/>
        </w:rPr>
        <w:t xml:space="preserve"> </w:t>
      </w:r>
    </w:p>
    <w:p w14:paraId="2DAC342E" w14:textId="5877A281" w:rsidR="00A970D5" w:rsidRPr="009279EC" w:rsidRDefault="00A970D5" w:rsidP="00B80EB5">
      <w:pPr>
        <w:pStyle w:val="Fundamentos"/>
      </w:pPr>
      <w:r w:rsidRPr="009279EC">
        <w:t>“</w:t>
      </w:r>
      <w:r w:rsidR="00C26DCA" w:rsidRPr="00C26DCA">
        <w:t>no me dan cuenta de todo lo solicitado</w:t>
      </w:r>
      <w:r w:rsidRPr="009279EC">
        <w:t>” (Sic)</w:t>
      </w:r>
    </w:p>
    <w:p w14:paraId="06A7D20F" w14:textId="77777777" w:rsidR="00A978AF" w:rsidRPr="006922F5" w:rsidRDefault="00A978AF" w:rsidP="006922F5">
      <w:pPr>
        <w:pBdr>
          <w:top w:val="nil"/>
          <w:left w:val="nil"/>
          <w:bottom w:val="nil"/>
          <w:right w:val="nil"/>
          <w:between w:val="nil"/>
        </w:pBdr>
        <w:contextualSpacing/>
        <w:rPr>
          <w:rFonts w:eastAsia="Palatino Linotype" w:cs="Palatino Linotype"/>
          <w:color w:val="000000"/>
          <w:szCs w:val="24"/>
        </w:rPr>
      </w:pPr>
    </w:p>
    <w:p w14:paraId="11D7F189" w14:textId="542B33FF" w:rsidR="00A970D5" w:rsidRPr="006922F5" w:rsidRDefault="000117F1" w:rsidP="006922F5">
      <w:pPr>
        <w:pStyle w:val="Ttulo2"/>
        <w:rPr>
          <w:rFonts w:eastAsia="Palatino Linotype"/>
        </w:rPr>
      </w:pPr>
      <w:r>
        <w:rPr>
          <w:rFonts w:eastAsia="Palatino Linotype"/>
        </w:rPr>
        <w:t>CUARTO</w:t>
      </w:r>
      <w:r w:rsidR="00A970D5" w:rsidRPr="006922F5">
        <w:rPr>
          <w:rFonts w:eastAsia="Palatino Linotype"/>
        </w:rPr>
        <w:t>. Del turno y admisión del recurso de revisión.</w:t>
      </w:r>
    </w:p>
    <w:p w14:paraId="2459DEBA" w14:textId="636590DD"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Medio de impugnación que le fue turnado al </w:t>
      </w:r>
      <w:r w:rsidRPr="006922F5">
        <w:rPr>
          <w:rFonts w:eastAsia="Palatino Linotype" w:cs="Palatino Linotype"/>
          <w:b/>
          <w:color w:val="000000"/>
          <w:szCs w:val="24"/>
        </w:rPr>
        <w:t xml:space="preserve">Comisionado </w:t>
      </w:r>
      <w:proofErr w:type="gramStart"/>
      <w:r w:rsidR="009F1E25" w:rsidRPr="006922F5">
        <w:rPr>
          <w:rFonts w:eastAsia="Palatino Linotype" w:cs="Palatino Linotype"/>
          <w:b/>
          <w:color w:val="000000"/>
          <w:szCs w:val="24"/>
        </w:rPr>
        <w:t>Presidente</w:t>
      </w:r>
      <w:proofErr w:type="gramEnd"/>
      <w:r w:rsidR="009F1E25" w:rsidRPr="006922F5">
        <w:rPr>
          <w:rFonts w:eastAsia="Palatino Linotype" w:cs="Palatino Linotype"/>
          <w:b/>
          <w:color w:val="000000"/>
          <w:szCs w:val="24"/>
        </w:rPr>
        <w:t xml:space="preserve"> </w:t>
      </w:r>
      <w:r w:rsidRPr="006922F5">
        <w:rPr>
          <w:rFonts w:eastAsia="Palatino Linotype" w:cs="Palatino Linotype"/>
          <w:b/>
          <w:color w:val="000000"/>
          <w:szCs w:val="24"/>
        </w:rPr>
        <w:t>José Martínez Vilchis</w:t>
      </w:r>
      <w:r w:rsidRPr="006922F5">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6922F5">
        <w:rPr>
          <w:rFonts w:eastAsia="Palatino Linotype" w:cs="Palatino Linotype"/>
          <w:color w:val="000000"/>
          <w:szCs w:val="24"/>
        </w:rPr>
        <w:t>tado de México y Municipios, al</w:t>
      </w:r>
      <w:r w:rsidRPr="006922F5">
        <w:rPr>
          <w:rFonts w:eastAsia="Palatino Linotype" w:cs="Palatino Linotype"/>
          <w:color w:val="000000"/>
          <w:szCs w:val="24"/>
        </w:rPr>
        <w:t xml:space="preserve"> cu</w:t>
      </w:r>
      <w:r w:rsidR="008B2951" w:rsidRPr="006922F5">
        <w:rPr>
          <w:rFonts w:eastAsia="Palatino Linotype" w:cs="Palatino Linotype"/>
          <w:color w:val="000000"/>
          <w:szCs w:val="24"/>
        </w:rPr>
        <w:t>al recayó acuerdo de admisión de</w:t>
      </w:r>
      <w:r w:rsidRPr="006922F5">
        <w:rPr>
          <w:rFonts w:eastAsia="Palatino Linotype" w:cs="Palatino Linotype"/>
          <w:color w:val="000000"/>
          <w:szCs w:val="24"/>
        </w:rPr>
        <w:t xml:space="preserve"> fecha</w:t>
      </w:r>
      <w:r w:rsidR="008A637C">
        <w:rPr>
          <w:rFonts w:eastAsia="Palatino Linotype" w:cs="Palatino Linotype"/>
          <w:color w:val="000000"/>
          <w:szCs w:val="24"/>
        </w:rPr>
        <w:t xml:space="preserve"> </w:t>
      </w:r>
      <w:r w:rsidR="00C26DCA">
        <w:rPr>
          <w:rFonts w:eastAsia="Palatino Linotype" w:cs="Palatino Linotype"/>
          <w:color w:val="000000"/>
          <w:szCs w:val="24"/>
        </w:rPr>
        <w:t>catorce</w:t>
      </w:r>
      <w:r w:rsidR="00CF2732">
        <w:rPr>
          <w:rFonts w:eastAsia="Palatino Linotype" w:cs="Palatino Linotype"/>
          <w:color w:val="000000"/>
          <w:szCs w:val="24"/>
        </w:rPr>
        <w:t xml:space="preserve"> de julio </w:t>
      </w:r>
      <w:r w:rsidR="008A637C">
        <w:rPr>
          <w:rFonts w:eastAsia="Palatino Linotype" w:cs="Palatino Linotype"/>
          <w:color w:val="000000"/>
          <w:szCs w:val="24"/>
        </w:rPr>
        <w:t>de dos mil veintitrés</w:t>
      </w:r>
      <w:r w:rsidRPr="006922F5">
        <w:rPr>
          <w:rFonts w:eastAsia="Palatino Linotype" w:cs="Palatino Linotype"/>
          <w:color w:val="000000"/>
          <w:szCs w:val="24"/>
        </w:rPr>
        <w:t xml:space="preserve">, </w:t>
      </w:r>
      <w:r w:rsidRPr="006922F5">
        <w:rPr>
          <w:rFonts w:eastAsia="Palatino Linotype" w:cs="Palatino Linotype"/>
          <w:szCs w:val="24"/>
        </w:rPr>
        <w:t>otorgándose</w:t>
      </w:r>
      <w:r w:rsidRPr="006922F5">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19758B4C" w:rsidR="00A970D5" w:rsidRPr="006922F5" w:rsidRDefault="000117F1" w:rsidP="006922F5">
      <w:pPr>
        <w:pStyle w:val="Ttulo2"/>
        <w:rPr>
          <w:rFonts w:eastAsia="Palatino Linotype"/>
        </w:rPr>
      </w:pPr>
      <w:r>
        <w:rPr>
          <w:rFonts w:eastAsia="Palatino Linotype"/>
        </w:rPr>
        <w:t>QUIN</w:t>
      </w:r>
      <w:r w:rsidR="008E24B6">
        <w:rPr>
          <w:rFonts w:eastAsia="Palatino Linotype"/>
        </w:rPr>
        <w:t>TO</w:t>
      </w:r>
      <w:r w:rsidR="00A970D5" w:rsidRPr="006922F5">
        <w:rPr>
          <w:rFonts w:eastAsia="Palatino Linotype"/>
        </w:rPr>
        <w:t>. De la etapa de instrucción.</w:t>
      </w:r>
    </w:p>
    <w:p w14:paraId="134297B7" w14:textId="34AC2D9A" w:rsidR="00EB47A3" w:rsidRPr="006F65AC" w:rsidRDefault="00CF2732" w:rsidP="00EB47A3">
      <w:pPr>
        <w:pBdr>
          <w:top w:val="nil"/>
          <w:left w:val="nil"/>
          <w:bottom w:val="nil"/>
          <w:right w:val="nil"/>
          <w:between w:val="nil"/>
        </w:pBdr>
        <w:contextualSpacing/>
        <w:rPr>
          <w:rFonts w:eastAsia="Palatino Linotype" w:cs="Palatino Linotype"/>
          <w:color w:val="000000"/>
          <w:szCs w:val="24"/>
        </w:rPr>
      </w:pPr>
      <w:r w:rsidRPr="00CF2732">
        <w:rPr>
          <w:rFonts w:eastAsia="Palatino Linotype" w:cs="Palatino Linotype"/>
          <w:color w:val="000000"/>
          <w:szCs w:val="24"/>
        </w:rPr>
        <w:t>Una vez abierta la etapa de instrucción, se observa que en fecha</w:t>
      </w:r>
      <w:r w:rsidR="00C26DCA">
        <w:rPr>
          <w:rFonts w:eastAsia="Palatino Linotype" w:cs="Palatino Linotype"/>
          <w:color w:val="000000"/>
          <w:szCs w:val="24"/>
        </w:rPr>
        <w:t xml:space="preserve"> dos de agosto de dos mil veintitrés</w:t>
      </w:r>
      <w:r w:rsidRPr="00CF2732">
        <w:rPr>
          <w:rFonts w:eastAsia="Palatino Linotype" w:cs="Palatino Linotype"/>
          <w:color w:val="000000"/>
          <w:szCs w:val="24"/>
        </w:rPr>
        <w:t>, el Sujeto Obligado rindió su Inform</w:t>
      </w:r>
      <w:r w:rsidR="00C26DCA">
        <w:rPr>
          <w:rFonts w:eastAsia="Palatino Linotype" w:cs="Palatino Linotype"/>
          <w:color w:val="000000"/>
          <w:szCs w:val="24"/>
        </w:rPr>
        <w:t>e Justificado, consistente en los</w:t>
      </w:r>
      <w:r w:rsidRPr="00CF2732">
        <w:rPr>
          <w:rFonts w:eastAsia="Palatino Linotype" w:cs="Palatino Linotype"/>
          <w:color w:val="000000"/>
          <w:szCs w:val="24"/>
        </w:rPr>
        <w:t xml:space="preserve"> documento</w:t>
      </w:r>
      <w:r w:rsidR="00C26DCA">
        <w:rPr>
          <w:rFonts w:eastAsia="Palatino Linotype" w:cs="Palatino Linotype"/>
          <w:color w:val="000000"/>
          <w:szCs w:val="24"/>
        </w:rPr>
        <w:t>s</w:t>
      </w:r>
      <w:r w:rsidRPr="00CF2732">
        <w:rPr>
          <w:rFonts w:eastAsia="Palatino Linotype" w:cs="Palatino Linotype"/>
          <w:color w:val="000000"/>
          <w:szCs w:val="24"/>
        </w:rPr>
        <w:t xml:space="preserve"> denominado</w:t>
      </w:r>
      <w:r w:rsidR="00C26DCA">
        <w:rPr>
          <w:rFonts w:eastAsia="Palatino Linotype" w:cs="Palatino Linotype"/>
          <w:color w:val="000000"/>
          <w:szCs w:val="24"/>
        </w:rPr>
        <w:t xml:space="preserve">s </w:t>
      </w:r>
      <w:r w:rsidR="00C26DCA" w:rsidRPr="00C26DCA">
        <w:rPr>
          <w:rFonts w:eastAsia="Palatino Linotype" w:cs="Palatino Linotype"/>
          <w:b/>
          <w:color w:val="000000"/>
          <w:szCs w:val="24"/>
        </w:rPr>
        <w:t>“</w:t>
      </w:r>
      <w:r w:rsidR="00BC083C">
        <w:rPr>
          <w:rFonts w:eastAsia="Palatino Linotype" w:cs="Palatino Linotype"/>
          <w:b/>
          <w:color w:val="000000"/>
          <w:szCs w:val="24"/>
        </w:rPr>
        <w:t>INFORM</w:t>
      </w:r>
      <w:r w:rsidR="00C26DCA" w:rsidRPr="00C26DCA">
        <w:rPr>
          <w:rFonts w:eastAsia="Palatino Linotype" w:cs="Palatino Linotype"/>
          <w:b/>
          <w:color w:val="000000"/>
          <w:szCs w:val="24"/>
        </w:rPr>
        <w:t>E JUSTIFICADO 493.IP.pdf”</w:t>
      </w:r>
      <w:r w:rsidR="00C26DCA">
        <w:rPr>
          <w:rFonts w:eastAsia="Palatino Linotype" w:cs="Palatino Linotype"/>
          <w:color w:val="000000"/>
          <w:szCs w:val="24"/>
        </w:rPr>
        <w:t xml:space="preserve">, </w:t>
      </w:r>
      <w:r w:rsidR="00C26DCA" w:rsidRPr="00C26DCA">
        <w:rPr>
          <w:rFonts w:eastAsia="Palatino Linotype" w:cs="Palatino Linotype"/>
          <w:b/>
          <w:color w:val="000000"/>
          <w:szCs w:val="24"/>
        </w:rPr>
        <w:t>“OFICIO DE RESPUESTA DE SALUD DE 493 IP DE RECURSO DE REVISION.pdf”</w:t>
      </w:r>
      <w:r w:rsidR="00C26DCA">
        <w:rPr>
          <w:rFonts w:eastAsia="Palatino Linotype" w:cs="Palatino Linotype"/>
          <w:color w:val="000000"/>
          <w:szCs w:val="24"/>
        </w:rPr>
        <w:t xml:space="preserve"> y</w:t>
      </w:r>
      <w:r w:rsidRPr="00CF2732">
        <w:rPr>
          <w:rFonts w:eastAsia="Palatino Linotype" w:cs="Palatino Linotype"/>
          <w:color w:val="000000"/>
          <w:szCs w:val="24"/>
        </w:rPr>
        <w:t xml:space="preserve"> </w:t>
      </w:r>
      <w:r>
        <w:rPr>
          <w:rFonts w:eastAsia="Palatino Linotype" w:cs="Palatino Linotype"/>
          <w:b/>
          <w:color w:val="000000"/>
          <w:szCs w:val="24"/>
        </w:rPr>
        <w:t>“</w:t>
      </w:r>
      <w:r w:rsidR="00C26DCA" w:rsidRPr="00C26DCA">
        <w:rPr>
          <w:rFonts w:eastAsia="Palatino Linotype" w:cs="Palatino Linotype"/>
          <w:b/>
          <w:color w:val="000000"/>
          <w:szCs w:val="24"/>
        </w:rPr>
        <w:t>OFICIO DE RESPUESTA DE CAF DE 493 IP RECURSO.pdf</w:t>
      </w:r>
      <w:r w:rsidRPr="00CF2732">
        <w:rPr>
          <w:rFonts w:eastAsia="Palatino Linotype" w:cs="Palatino Linotype"/>
          <w:b/>
          <w:color w:val="000000"/>
          <w:szCs w:val="24"/>
        </w:rPr>
        <w:t>”</w:t>
      </w:r>
      <w:r w:rsidRPr="006E52FF">
        <w:rPr>
          <w:rFonts w:eastAsia="Palatino Linotype" w:cs="Palatino Linotype"/>
          <w:color w:val="000000"/>
          <w:szCs w:val="24"/>
        </w:rPr>
        <w:t xml:space="preserve">, </w:t>
      </w:r>
      <w:r w:rsidR="00C26DCA">
        <w:rPr>
          <w:rFonts w:eastAsia="Palatino Linotype" w:cs="Palatino Linotype"/>
          <w:color w:val="000000"/>
          <w:szCs w:val="24"/>
        </w:rPr>
        <w:t>los</w:t>
      </w:r>
      <w:r w:rsidRPr="00CF2732">
        <w:rPr>
          <w:rFonts w:eastAsia="Palatino Linotype" w:cs="Palatino Linotype"/>
          <w:color w:val="000000"/>
          <w:szCs w:val="24"/>
        </w:rPr>
        <w:t xml:space="preserve"> cual</w:t>
      </w:r>
      <w:r w:rsidR="00C26DCA">
        <w:rPr>
          <w:rFonts w:eastAsia="Palatino Linotype" w:cs="Palatino Linotype"/>
          <w:color w:val="000000"/>
          <w:szCs w:val="24"/>
        </w:rPr>
        <w:t>es</w:t>
      </w:r>
      <w:r w:rsidRPr="00CF2732">
        <w:rPr>
          <w:rFonts w:eastAsia="Palatino Linotype" w:cs="Palatino Linotype"/>
          <w:color w:val="000000"/>
          <w:szCs w:val="24"/>
        </w:rPr>
        <w:t xml:space="preserve"> fue</w:t>
      </w:r>
      <w:r w:rsidR="00C26DCA">
        <w:rPr>
          <w:rFonts w:eastAsia="Palatino Linotype" w:cs="Palatino Linotype"/>
          <w:color w:val="000000"/>
          <w:szCs w:val="24"/>
        </w:rPr>
        <w:t>ron</w:t>
      </w:r>
      <w:r w:rsidRPr="00CF2732">
        <w:rPr>
          <w:rFonts w:eastAsia="Palatino Linotype" w:cs="Palatino Linotype"/>
          <w:color w:val="000000"/>
          <w:szCs w:val="24"/>
        </w:rPr>
        <w:t xml:space="preserve"> puesto</w:t>
      </w:r>
      <w:r w:rsidR="00C26DCA">
        <w:rPr>
          <w:rFonts w:eastAsia="Palatino Linotype" w:cs="Palatino Linotype"/>
          <w:color w:val="000000"/>
          <w:szCs w:val="24"/>
        </w:rPr>
        <w:t>s</w:t>
      </w:r>
      <w:r w:rsidRPr="00CF2732">
        <w:rPr>
          <w:rFonts w:eastAsia="Palatino Linotype" w:cs="Palatino Linotype"/>
          <w:color w:val="000000"/>
          <w:szCs w:val="24"/>
        </w:rPr>
        <w:t xml:space="preserve"> a la vista del Recurrente mediante acue</w:t>
      </w:r>
      <w:r w:rsidR="00C26DCA">
        <w:rPr>
          <w:rFonts w:eastAsia="Palatino Linotype" w:cs="Palatino Linotype"/>
          <w:color w:val="000000"/>
          <w:szCs w:val="24"/>
        </w:rPr>
        <w:t>rdo de fecha ocho</w:t>
      </w:r>
      <w:r>
        <w:rPr>
          <w:rFonts w:eastAsia="Palatino Linotype" w:cs="Palatino Linotype"/>
          <w:color w:val="000000"/>
          <w:szCs w:val="24"/>
        </w:rPr>
        <w:t xml:space="preserve"> de agosto</w:t>
      </w:r>
      <w:r w:rsidRPr="00CF2732">
        <w:rPr>
          <w:rFonts w:eastAsia="Palatino Linotype" w:cs="Palatino Linotype"/>
          <w:color w:val="000000"/>
          <w:szCs w:val="24"/>
        </w:rPr>
        <w:t xml:space="preserve"> del año en curso, en términos de la fracción III del artículo 185 de la Ley de Transparencia y Acceso a la Información </w:t>
      </w:r>
      <w:r w:rsidRPr="00CF2732">
        <w:rPr>
          <w:rFonts w:eastAsia="Palatino Linotype" w:cs="Palatino Linotype"/>
          <w:color w:val="000000"/>
          <w:szCs w:val="24"/>
        </w:rPr>
        <w:lastRenderedPageBreak/>
        <w:t>Pública del Estado de México y Municipios, otorgando al particular un término de tres días para manifestar lo que a</w:t>
      </w:r>
      <w:r>
        <w:rPr>
          <w:rFonts w:eastAsia="Palatino Linotype" w:cs="Palatino Linotype"/>
          <w:color w:val="000000"/>
          <w:szCs w:val="24"/>
        </w:rPr>
        <w:t xml:space="preserve"> su derecho conviniera. Por su</w:t>
      </w:r>
      <w:r w:rsidRPr="00CF2732">
        <w:rPr>
          <w:rFonts w:eastAsia="Palatino Linotype" w:cs="Palatino Linotype"/>
          <w:color w:val="000000"/>
          <w:szCs w:val="24"/>
        </w:rPr>
        <w:t xml:space="preserve"> parte,</w:t>
      </w:r>
      <w:r w:rsidR="00C26DCA">
        <w:rPr>
          <w:rFonts w:eastAsia="Palatino Linotype" w:cs="Palatino Linotype"/>
          <w:color w:val="000000"/>
          <w:szCs w:val="24"/>
        </w:rPr>
        <w:t xml:space="preserve"> el Recurrente no emitió manifestaciones, vertió alegatos ni presentó pruebas que a su derecho convinieran; así como tampoco realizó pronunciamientos respecto del Informe Justificado rendido por el Sujeto Obligado. Los</w:t>
      </w:r>
      <w:r>
        <w:rPr>
          <w:rFonts w:eastAsia="Palatino Linotype" w:cs="Palatino Linotype"/>
          <w:color w:val="000000"/>
          <w:szCs w:val="24"/>
        </w:rPr>
        <w:t xml:space="preserve"> documentos </w:t>
      </w:r>
      <w:r w:rsidR="00C26DCA">
        <w:rPr>
          <w:rFonts w:eastAsia="Palatino Linotype" w:cs="Palatino Linotype"/>
          <w:color w:val="000000"/>
          <w:szCs w:val="24"/>
        </w:rPr>
        <w:t xml:space="preserve">referidos </w:t>
      </w:r>
      <w:r>
        <w:rPr>
          <w:rFonts w:eastAsia="Palatino Linotype" w:cs="Palatino Linotype"/>
          <w:color w:val="000000"/>
          <w:szCs w:val="24"/>
        </w:rPr>
        <w:t>serán analizados en el estudio correspondiente.</w:t>
      </w:r>
    </w:p>
    <w:p w14:paraId="5B536618" w14:textId="7ED50870" w:rsidR="00C02596" w:rsidRPr="006922F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605B51A3" w:rsidR="00A970D5" w:rsidRPr="006922F5" w:rsidRDefault="000117F1" w:rsidP="006922F5">
      <w:pPr>
        <w:pStyle w:val="Ttulo2"/>
        <w:rPr>
          <w:rFonts w:eastAsia="Palatino Linotype"/>
        </w:rPr>
      </w:pPr>
      <w:r>
        <w:rPr>
          <w:rFonts w:eastAsia="Palatino Linotype"/>
        </w:rPr>
        <w:t>SEXTO</w:t>
      </w:r>
      <w:r w:rsidR="00A970D5" w:rsidRPr="006922F5">
        <w:rPr>
          <w:rFonts w:eastAsia="Palatino Linotype"/>
        </w:rPr>
        <w:t>. Del cierre de instrucción.</w:t>
      </w:r>
    </w:p>
    <w:p w14:paraId="2456F4BD" w14:textId="63AFB9C5"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8B2951" w:rsidRPr="006922F5">
        <w:rPr>
          <w:rFonts w:eastAsia="Palatino Linotype" w:cs="Palatino Linotype"/>
          <w:color w:val="000000"/>
          <w:szCs w:val="24"/>
        </w:rPr>
        <w:t xml:space="preserve"> en fecha</w:t>
      </w:r>
      <w:r w:rsidR="00264613">
        <w:rPr>
          <w:rFonts w:eastAsia="Palatino Linotype" w:cs="Palatino Linotype"/>
          <w:color w:val="000000"/>
          <w:szCs w:val="24"/>
        </w:rPr>
        <w:t xml:space="preserve"> </w:t>
      </w:r>
      <w:r w:rsidR="00C26DCA">
        <w:rPr>
          <w:rFonts w:eastAsia="Palatino Linotype" w:cs="Palatino Linotype"/>
          <w:color w:val="000000"/>
          <w:szCs w:val="24"/>
        </w:rPr>
        <w:t>catorce</w:t>
      </w:r>
      <w:r w:rsidR="00EF7CEA">
        <w:rPr>
          <w:rFonts w:eastAsia="Palatino Linotype" w:cs="Palatino Linotype"/>
          <w:color w:val="000000"/>
          <w:szCs w:val="24"/>
        </w:rPr>
        <w:t xml:space="preserve"> de agosto</w:t>
      </w:r>
      <w:r w:rsidR="00D905AB">
        <w:rPr>
          <w:rFonts w:eastAsia="Palatino Linotype" w:cs="Palatino Linotype"/>
          <w:color w:val="000000"/>
          <w:szCs w:val="24"/>
        </w:rPr>
        <w:t xml:space="preserve"> </w:t>
      </w:r>
      <w:r w:rsidR="009279EC">
        <w:rPr>
          <w:rFonts w:eastAsia="Palatino Linotype" w:cs="Palatino Linotype"/>
          <w:color w:val="000000"/>
          <w:szCs w:val="24"/>
        </w:rPr>
        <w:t>de dos mil veintitrés</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49616C9" w14:textId="77777777" w:rsidR="00D157C4" w:rsidRDefault="00D157C4" w:rsidP="006922F5">
      <w:pPr>
        <w:pBdr>
          <w:top w:val="nil"/>
          <w:left w:val="nil"/>
          <w:bottom w:val="nil"/>
          <w:right w:val="nil"/>
          <w:between w:val="nil"/>
        </w:pBdr>
        <w:contextualSpacing/>
        <w:rPr>
          <w:rFonts w:eastAsia="Palatino Linotype" w:cs="Palatino Linotype"/>
          <w:color w:val="000000"/>
          <w:szCs w:val="24"/>
        </w:rPr>
      </w:pPr>
    </w:p>
    <w:p w14:paraId="0035BEFD" w14:textId="77777777" w:rsidR="00D157C4" w:rsidRPr="006922F5" w:rsidRDefault="00D157C4" w:rsidP="00D157C4">
      <w:pPr>
        <w:pStyle w:val="Ttulo2"/>
        <w:rPr>
          <w:rFonts w:eastAsia="Palatino Linotype"/>
        </w:rPr>
      </w:pPr>
      <w:r>
        <w:rPr>
          <w:rFonts w:eastAsia="Palatino Linotype"/>
        </w:rPr>
        <w:t>SÉPTIMO</w:t>
      </w:r>
      <w:r w:rsidRPr="006922F5">
        <w:rPr>
          <w:rFonts w:eastAsia="Palatino Linotype"/>
        </w:rPr>
        <w:t xml:space="preserve">. </w:t>
      </w:r>
      <w:r w:rsidRPr="006922F5">
        <w:rPr>
          <w:rFonts w:eastAsiaTheme="minorHAnsi"/>
          <w:lang w:eastAsia="en-US"/>
        </w:rPr>
        <w:t>De la ampliación del término para resolver.</w:t>
      </w:r>
    </w:p>
    <w:p w14:paraId="28ECAD47" w14:textId="0CB4B6BE"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En fecha </w:t>
      </w:r>
      <w:r w:rsidR="00C26DCA">
        <w:rPr>
          <w:rFonts w:eastAsiaTheme="minorHAnsi" w:cstheme="minorBidi"/>
          <w:szCs w:val="24"/>
          <w:lang w:eastAsia="en-US"/>
        </w:rPr>
        <w:t>once de septiembre</w:t>
      </w:r>
      <w:r w:rsidRPr="004926E7">
        <w:rPr>
          <w:rFonts w:eastAsiaTheme="minorHAnsi" w:cstheme="minorBidi"/>
          <w:szCs w:val="24"/>
          <w:lang w:eastAsia="en-U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AC04D92"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p>
    <w:p w14:paraId="5E6C948E"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4926E7">
        <w:rPr>
          <w:rFonts w:eastAsiaTheme="minorHAnsi" w:cstheme="minorBidi"/>
          <w:szCs w:val="24"/>
          <w:lang w:eastAsia="en-US"/>
        </w:rPr>
        <w:lastRenderedPageBreak/>
        <w:t>técnicas y humanas del personal encargado de la proyección de las resoluciones a dichos medios de impugnación.</w:t>
      </w:r>
    </w:p>
    <w:p w14:paraId="068C0679"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44E0FF3D"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AC923E"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25730827"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0C796A"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7E9AA8A7"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E450402"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 </w:t>
      </w:r>
    </w:p>
    <w:p w14:paraId="08B78597" w14:textId="52B59C32"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w:t>
      </w:r>
      <w:r>
        <w:rPr>
          <w:rFonts w:eastAsiaTheme="minorHAnsi" w:cstheme="minorBidi"/>
          <w:szCs w:val="24"/>
          <w:lang w:eastAsia="en-US"/>
        </w:rPr>
        <w:t>os a los siguientes criterios:</w:t>
      </w:r>
    </w:p>
    <w:p w14:paraId="038CA290"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p>
    <w:p w14:paraId="45452456" w14:textId="38D0A3A3" w:rsidR="00D157C4" w:rsidRPr="00D157C4" w:rsidRDefault="00D157C4" w:rsidP="00D157C4">
      <w:pPr>
        <w:pStyle w:val="Prrafodelista"/>
        <w:numPr>
          <w:ilvl w:val="0"/>
          <w:numId w:val="44"/>
        </w:numPr>
        <w:pBdr>
          <w:top w:val="nil"/>
          <w:left w:val="nil"/>
          <w:bottom w:val="nil"/>
          <w:right w:val="nil"/>
          <w:between w:val="nil"/>
        </w:pBdr>
        <w:contextualSpacing/>
        <w:rPr>
          <w:rFonts w:eastAsiaTheme="minorHAnsi" w:cstheme="minorBidi"/>
          <w:lang w:eastAsia="en-US"/>
        </w:rPr>
      </w:pPr>
      <w:r w:rsidRPr="00D157C4">
        <w:rPr>
          <w:rFonts w:eastAsiaTheme="minorHAnsi" w:cstheme="minorBidi"/>
          <w:lang w:eastAsia="en-US"/>
        </w:rPr>
        <w:lastRenderedPageBreak/>
        <w:t>Complejidad del asunto: La complejidad de la prueba, la pluralidad de sujetos procesales, el tiempo transcurrido, las características y contexto del recurso.</w:t>
      </w:r>
    </w:p>
    <w:p w14:paraId="088FCFA9" w14:textId="37228446" w:rsidR="00D157C4" w:rsidRPr="00D157C4" w:rsidRDefault="00D157C4" w:rsidP="00D157C4">
      <w:pPr>
        <w:pStyle w:val="Prrafodelista"/>
        <w:numPr>
          <w:ilvl w:val="0"/>
          <w:numId w:val="44"/>
        </w:numPr>
        <w:pBdr>
          <w:top w:val="nil"/>
          <w:left w:val="nil"/>
          <w:bottom w:val="nil"/>
          <w:right w:val="nil"/>
          <w:between w:val="nil"/>
        </w:pBdr>
        <w:contextualSpacing/>
        <w:rPr>
          <w:rFonts w:eastAsiaTheme="minorHAnsi" w:cstheme="minorBidi"/>
          <w:lang w:eastAsia="en-US"/>
        </w:rPr>
      </w:pPr>
      <w:r w:rsidRPr="00D157C4">
        <w:rPr>
          <w:rFonts w:eastAsiaTheme="minorHAnsi" w:cstheme="minorBidi"/>
          <w:lang w:eastAsia="en-US"/>
        </w:rPr>
        <w:t>Actividad Procesal del interesado: Acciones u omisiones del interesado.</w:t>
      </w:r>
    </w:p>
    <w:p w14:paraId="101E46C3" w14:textId="42394606" w:rsidR="00D157C4" w:rsidRPr="00D157C4" w:rsidRDefault="00D157C4" w:rsidP="00D157C4">
      <w:pPr>
        <w:pStyle w:val="Prrafodelista"/>
        <w:numPr>
          <w:ilvl w:val="0"/>
          <w:numId w:val="44"/>
        </w:numPr>
        <w:pBdr>
          <w:top w:val="nil"/>
          <w:left w:val="nil"/>
          <w:bottom w:val="nil"/>
          <w:right w:val="nil"/>
          <w:between w:val="nil"/>
        </w:pBdr>
        <w:contextualSpacing/>
        <w:rPr>
          <w:rFonts w:eastAsiaTheme="minorHAnsi" w:cstheme="minorBidi"/>
          <w:lang w:eastAsia="en-US"/>
        </w:rPr>
      </w:pPr>
      <w:r w:rsidRPr="00D157C4">
        <w:rPr>
          <w:rFonts w:eastAsiaTheme="minorHAnsi" w:cstheme="minorBidi"/>
          <w:lang w:eastAsia="en-US"/>
        </w:rPr>
        <w:t>Conducta de la Autoridad: Las Acciones u omisiones realizadas en el procedimiento. Así como si la autoridad actuó con la debida diligencia.</w:t>
      </w:r>
    </w:p>
    <w:p w14:paraId="748D5B70" w14:textId="2A4030CB" w:rsidR="00D157C4" w:rsidRPr="00D157C4" w:rsidRDefault="00D157C4" w:rsidP="00D157C4">
      <w:pPr>
        <w:pStyle w:val="Prrafodelista"/>
        <w:numPr>
          <w:ilvl w:val="0"/>
          <w:numId w:val="44"/>
        </w:numPr>
        <w:pBdr>
          <w:top w:val="nil"/>
          <w:left w:val="nil"/>
          <w:bottom w:val="nil"/>
          <w:right w:val="nil"/>
          <w:between w:val="nil"/>
        </w:pBdr>
        <w:contextualSpacing/>
        <w:rPr>
          <w:rFonts w:eastAsiaTheme="minorHAnsi" w:cstheme="minorBidi"/>
          <w:lang w:eastAsia="en-US"/>
        </w:rPr>
      </w:pPr>
      <w:r w:rsidRPr="00D157C4">
        <w:rPr>
          <w:rFonts w:eastAsiaTheme="minorHAnsi" w:cstheme="minorBidi"/>
          <w:lang w:eastAsia="en-US"/>
        </w:rPr>
        <w:t>La afectación generada en la situación jurídica de la persona involucrada en el proceso: Violación a sus derechos humanos.</w:t>
      </w:r>
    </w:p>
    <w:p w14:paraId="6DF9C528"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p>
    <w:p w14:paraId="220D77E9"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BDDA2B"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p>
    <w:p w14:paraId="03678A21"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62AB3AF"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p>
    <w:p w14:paraId="26FE2F99" w14:textId="77777777" w:rsidR="00DD6B5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4926E7">
        <w:rPr>
          <w:rFonts w:eastAsiaTheme="minorHAnsi" w:cstheme="minorBidi"/>
          <w:szCs w:val="24"/>
          <w:lang w:eastAsia="en-US"/>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Pr>
          <w:rFonts w:eastAsiaTheme="minorHAnsi" w:cstheme="minorBidi"/>
          <w:szCs w:val="24"/>
          <w:lang w:eastAsia="en-US"/>
        </w:rPr>
        <w:t xml:space="preserve"> </w:t>
      </w:r>
    </w:p>
    <w:p w14:paraId="1D371B0E" w14:textId="77777777" w:rsidR="00DD6B57" w:rsidRDefault="00DD6B57" w:rsidP="00D157C4">
      <w:pPr>
        <w:pBdr>
          <w:top w:val="nil"/>
          <w:left w:val="nil"/>
          <w:bottom w:val="nil"/>
          <w:right w:val="nil"/>
          <w:between w:val="nil"/>
        </w:pBdr>
        <w:contextualSpacing/>
        <w:rPr>
          <w:rFonts w:eastAsiaTheme="minorHAnsi" w:cstheme="minorBidi"/>
          <w:szCs w:val="24"/>
          <w:lang w:eastAsia="en-US"/>
        </w:rPr>
      </w:pPr>
    </w:p>
    <w:p w14:paraId="1F3C140C" w14:textId="0074D5B4"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5ED9D12C"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p>
    <w:p w14:paraId="653A6364"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0C03EE70"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p>
    <w:p w14:paraId="0DDF02E0"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r w:rsidRPr="004926E7">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F7E0A17" w14:textId="77777777" w:rsidR="00D157C4" w:rsidRPr="004926E7" w:rsidRDefault="00D157C4" w:rsidP="00D157C4">
      <w:pPr>
        <w:pBdr>
          <w:top w:val="nil"/>
          <w:left w:val="nil"/>
          <w:bottom w:val="nil"/>
          <w:right w:val="nil"/>
          <w:between w:val="nil"/>
        </w:pBdr>
        <w:contextualSpacing/>
        <w:rPr>
          <w:rFonts w:eastAsiaTheme="minorHAnsi" w:cstheme="minorBidi"/>
          <w:szCs w:val="24"/>
          <w:lang w:eastAsia="en-US"/>
        </w:rPr>
      </w:pPr>
    </w:p>
    <w:p w14:paraId="6155EF77" w14:textId="77777777" w:rsidR="00D157C4" w:rsidRDefault="00D157C4" w:rsidP="00D157C4">
      <w:pPr>
        <w:pBdr>
          <w:top w:val="nil"/>
          <w:left w:val="nil"/>
          <w:bottom w:val="nil"/>
          <w:right w:val="nil"/>
          <w:between w:val="nil"/>
        </w:pBdr>
        <w:contextualSpacing/>
        <w:rPr>
          <w:rFonts w:eastAsia="Palatino Linotype" w:cs="Palatino Linotype"/>
          <w:color w:val="000000"/>
          <w:szCs w:val="24"/>
        </w:rPr>
      </w:pPr>
      <w:r w:rsidRPr="004926E7">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1CF50E63" w14:textId="77777777" w:rsidR="00D157C4" w:rsidRPr="006922F5" w:rsidRDefault="00D157C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lastRenderedPageBreak/>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279399C" w14:textId="4968F209" w:rsidR="00A970D5" w:rsidRPr="006922F5" w:rsidRDefault="00264613" w:rsidP="006922F5">
      <w:pPr>
        <w:pBdr>
          <w:top w:val="nil"/>
          <w:left w:val="nil"/>
          <w:bottom w:val="nil"/>
          <w:right w:val="nil"/>
          <w:between w:val="nil"/>
        </w:pBdr>
        <w:contextualSpacing/>
        <w:rPr>
          <w:rFonts w:eastAsia="Palatino Linotype" w:cs="Palatino Linotype"/>
          <w:color w:val="000000"/>
          <w:szCs w:val="24"/>
        </w:rPr>
      </w:pPr>
      <w:r w:rsidRPr="00264613">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w:t>
      </w:r>
      <w:r w:rsidR="00DD6B57">
        <w:rPr>
          <w:rFonts w:eastAsia="Palatino Linotype" w:cs="Palatino Linotype"/>
          <w:color w:val="000000"/>
          <w:szCs w:val="24"/>
        </w:rPr>
        <w:t>tercero</w:t>
      </w:r>
      <w:r w:rsidRPr="00264613">
        <w:rPr>
          <w:rFonts w:eastAsia="Palatino Linotype" w:cs="Palatino Linotype"/>
          <w:color w:val="000000"/>
          <w:szCs w:val="24"/>
        </w:rPr>
        <w:t xml:space="preserve"> y trigésimo </w:t>
      </w:r>
      <w:r w:rsidR="00DD6B57">
        <w:rPr>
          <w:rFonts w:eastAsia="Palatino Linotype" w:cs="Palatino Linotype"/>
          <w:color w:val="000000"/>
          <w:szCs w:val="24"/>
        </w:rPr>
        <w:t>cuarto</w:t>
      </w:r>
      <w:r w:rsidRPr="00264613">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Pr="006922F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192606" w14:textId="15D47BE4" w:rsidR="00565C1E" w:rsidRDefault="00565C1E" w:rsidP="006922F5">
      <w:pPr>
        <w:pBdr>
          <w:top w:val="nil"/>
          <w:left w:val="nil"/>
          <w:bottom w:val="nil"/>
          <w:right w:val="nil"/>
          <w:between w:val="nil"/>
        </w:pBdr>
        <w:contextualSpacing/>
        <w:rPr>
          <w:rFonts w:eastAsia="Palatino Linotype" w:cs="Palatino Linotype"/>
          <w:color w:val="000000"/>
          <w:szCs w:val="24"/>
        </w:rPr>
      </w:pPr>
    </w:p>
    <w:p w14:paraId="0663A6DC" w14:textId="04EEB468" w:rsidR="00EF7CEA" w:rsidRPr="006922F5" w:rsidRDefault="00EF7CEA" w:rsidP="00EF7CEA">
      <w:pPr>
        <w:pStyle w:val="Ttulo2"/>
        <w:rPr>
          <w:rFonts w:eastAsia="Palatino Linotype"/>
        </w:rPr>
      </w:pPr>
      <w:r>
        <w:rPr>
          <w:rFonts w:eastAsia="Palatino Linotype"/>
        </w:rPr>
        <w:lastRenderedPageBreak/>
        <w:t>TERCERO</w:t>
      </w:r>
      <w:r w:rsidRPr="006922F5">
        <w:rPr>
          <w:rFonts w:eastAsia="Palatino Linotype"/>
        </w:rPr>
        <w:t xml:space="preserve">. </w:t>
      </w:r>
      <w:r w:rsidRPr="00EF7CEA">
        <w:rPr>
          <w:rFonts w:eastAsia="Palatino Linotype"/>
        </w:rPr>
        <w:t>Cuestiones de previo y especial pronunciamiento</w:t>
      </w:r>
      <w:r w:rsidRPr="006922F5">
        <w:rPr>
          <w:rFonts w:eastAsia="Palatino Linotype"/>
        </w:rPr>
        <w:t xml:space="preserve">. </w:t>
      </w:r>
    </w:p>
    <w:p w14:paraId="0A9A7DC9" w14:textId="77777777" w:rsidR="00EF7CEA" w:rsidRPr="00EF7CEA" w:rsidRDefault="00EF7CEA" w:rsidP="00EF7CEA">
      <w:pPr>
        <w:rPr>
          <w:rFonts w:eastAsia="Palatino Linotype" w:cs="Palatino Linotype"/>
          <w:szCs w:val="24"/>
        </w:rPr>
      </w:pPr>
      <w:r w:rsidRPr="00EF7CEA">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63D83520" w14:textId="77777777" w:rsidR="00EF7CEA" w:rsidRPr="00EF7CEA" w:rsidRDefault="00EF7CEA" w:rsidP="00EF7CEA">
      <w:pPr>
        <w:rPr>
          <w:rFonts w:eastAsia="Palatino Linotype" w:cs="Palatino Linotype"/>
          <w:szCs w:val="24"/>
        </w:rPr>
      </w:pPr>
    </w:p>
    <w:p w14:paraId="787AF3C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 xml:space="preserve">Artículo 180. </w:t>
      </w:r>
      <w:r w:rsidRPr="00EF7CEA">
        <w:rPr>
          <w:rFonts w:eastAsia="Palatino Linotype" w:cs="Palatino Linotype"/>
          <w:i/>
          <w:sz w:val="22"/>
        </w:rPr>
        <w:t>El recurso de revisión contendrá:</w:t>
      </w:r>
    </w:p>
    <w:p w14:paraId="1FE7DDE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 El sujeto obligado ante la cual se presentó la solicitud;</w:t>
      </w:r>
    </w:p>
    <w:p w14:paraId="1D37FBD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II. El nombre del solicitante que recurre</w:t>
      </w:r>
      <w:r w:rsidRPr="00EF7CEA">
        <w:rPr>
          <w:rFonts w:eastAsia="Palatino Linotype" w:cs="Palatino Linotype"/>
          <w:i/>
          <w:sz w:val="22"/>
        </w:rPr>
        <w:t xml:space="preserve"> o de su representante y, en su caso, del tercero interesado, así como la dirección o medio que señale para recibir notificaciones;</w:t>
      </w:r>
    </w:p>
    <w:p w14:paraId="07C5780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III. El número de folio de respuesta de la solicitud de acceso;</w:t>
      </w:r>
    </w:p>
    <w:p w14:paraId="3D9A1688"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IV. La fecha en que fue notificada la respuesta al solicitante o tuvo conocimiento del acto reclamado, o de presentación de la solicitud, en caso de falta de respuesta;</w:t>
      </w:r>
    </w:p>
    <w:p w14:paraId="5B5F3A8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 El acto que se recurre;</w:t>
      </w:r>
    </w:p>
    <w:p w14:paraId="6F54D55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 Las razones o motivos de inconformidad;</w:t>
      </w:r>
    </w:p>
    <w:p w14:paraId="248A0A7B"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VII. La copia de la respuesta que se impugna y, en su caso, de la notificación correspondiente, en el caso de respuesta de la solicitud; y</w:t>
      </w:r>
    </w:p>
    <w:p w14:paraId="5EC0E56D"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VIII. Firma del recurrente, en su caso, cuando se presente por escrito, requisito sin el cual se dará trámite al recurso.</w:t>
      </w:r>
    </w:p>
    <w:p w14:paraId="292E7126" w14:textId="77777777" w:rsidR="00EF7CEA" w:rsidRPr="00EF7CEA" w:rsidRDefault="00EF7CEA" w:rsidP="00EF7CEA">
      <w:pPr>
        <w:spacing w:line="240" w:lineRule="auto"/>
        <w:ind w:left="567" w:right="567"/>
        <w:rPr>
          <w:rFonts w:eastAsia="Palatino Linotype" w:cs="Palatino Linotype"/>
          <w:i/>
          <w:sz w:val="22"/>
        </w:rPr>
      </w:pPr>
    </w:p>
    <w:p w14:paraId="75B77D8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Adicionalmente, se podrán anexar las pruebas y demás elementos que considere procedentes someter a juicio del Instituto.</w:t>
      </w:r>
    </w:p>
    <w:p w14:paraId="1B57326F" w14:textId="77777777" w:rsidR="00EF7CEA" w:rsidRPr="00EF7CEA" w:rsidRDefault="00EF7CEA" w:rsidP="00EF7CEA">
      <w:pPr>
        <w:spacing w:line="240" w:lineRule="auto"/>
        <w:ind w:left="567" w:right="567"/>
        <w:rPr>
          <w:rFonts w:eastAsia="Palatino Linotype" w:cs="Palatino Linotype"/>
          <w:i/>
          <w:sz w:val="22"/>
        </w:rPr>
      </w:pPr>
    </w:p>
    <w:p w14:paraId="7B367B0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En ningún caso será necesario que el particular ratifique el recurso de revisión interpuesto.</w:t>
      </w:r>
    </w:p>
    <w:p w14:paraId="7419B56B" w14:textId="77777777" w:rsidR="00EF7CEA" w:rsidRPr="00EF7CEA" w:rsidRDefault="00EF7CEA" w:rsidP="00EF7CEA">
      <w:pPr>
        <w:spacing w:line="240" w:lineRule="auto"/>
        <w:ind w:left="567" w:right="567"/>
        <w:rPr>
          <w:rFonts w:eastAsia="Palatino Linotype" w:cs="Palatino Linotype"/>
          <w:i/>
          <w:sz w:val="22"/>
        </w:rPr>
      </w:pPr>
    </w:p>
    <w:p w14:paraId="1951C4FB"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En caso de que el recurso se interponga de manera electrónica no será indispensable que contengan los requisitos establecidos en las fracciones II</w:t>
      </w:r>
      <w:r w:rsidRPr="00EF7CEA">
        <w:rPr>
          <w:rFonts w:eastAsia="Palatino Linotype" w:cs="Palatino Linotype"/>
          <w:i/>
          <w:sz w:val="22"/>
        </w:rPr>
        <w:t>, IV, VII y VIII.</w:t>
      </w:r>
    </w:p>
    <w:p w14:paraId="70FE9571" w14:textId="77777777" w:rsidR="00EF7CEA" w:rsidRPr="00EF7CEA" w:rsidRDefault="00EF7CEA" w:rsidP="00EF7CEA">
      <w:pPr>
        <w:rPr>
          <w:rFonts w:eastAsia="Palatino Linotype" w:cs="Palatino Linotype"/>
          <w:b/>
          <w:i/>
          <w:szCs w:val="24"/>
        </w:rPr>
      </w:pPr>
    </w:p>
    <w:p w14:paraId="71B7FC18" w14:textId="653A4B01" w:rsidR="00EF7CEA" w:rsidRPr="00EF7CEA" w:rsidRDefault="00EF7CEA" w:rsidP="00EF7CEA">
      <w:pPr>
        <w:rPr>
          <w:rFonts w:eastAsia="Palatino Linotype" w:cs="Palatino Linotype"/>
          <w:szCs w:val="24"/>
        </w:rPr>
      </w:pPr>
      <w:r w:rsidRPr="00EF7CEA">
        <w:rPr>
          <w:rFonts w:eastAsia="Palatino Linotype" w:cs="Palatino Linotype"/>
          <w:szCs w:val="24"/>
        </w:rPr>
        <w:t>Cab</w:t>
      </w:r>
      <w:r>
        <w:rPr>
          <w:rFonts w:eastAsia="Palatino Linotype" w:cs="Palatino Linotype"/>
          <w:szCs w:val="24"/>
        </w:rPr>
        <w:t>e señalar que el hoy Recurrente</w:t>
      </w:r>
      <w:r w:rsidRPr="00EF7CEA">
        <w:rPr>
          <w:rFonts w:eastAsia="Palatino Linotype" w:cs="Palatino Linotype"/>
          <w:szCs w:val="24"/>
        </w:rPr>
        <w:t xml:space="preserve"> </w:t>
      </w:r>
      <w:r w:rsidR="00D27F93">
        <w:rPr>
          <w:rFonts w:eastAsia="Palatino Linotype" w:cs="Palatino Linotype"/>
          <w:szCs w:val="24"/>
        </w:rPr>
        <w:t xml:space="preserve">no </w:t>
      </w:r>
      <w:r w:rsidRPr="00EF7CEA">
        <w:rPr>
          <w:rFonts w:eastAsia="Palatino Linotype" w:cs="Palatino Linotype"/>
          <w:szCs w:val="24"/>
        </w:rPr>
        <w:t>se identificó</w:t>
      </w:r>
      <w:r>
        <w:rPr>
          <w:rFonts w:eastAsia="Palatino Linotype" w:cs="Palatino Linotype"/>
          <w:szCs w:val="24"/>
        </w:rPr>
        <w:t xml:space="preserve"> </w:t>
      </w:r>
      <w:r w:rsidR="00D27F93">
        <w:rPr>
          <w:rFonts w:eastAsia="Palatino Linotype" w:cs="Palatino Linotype"/>
          <w:szCs w:val="24"/>
        </w:rPr>
        <w:t>de manera alguna; n</w:t>
      </w:r>
      <w:r w:rsidRPr="00EF7CEA">
        <w:rPr>
          <w:rFonts w:eastAsia="Palatino Linotype" w:cs="Palatino Linotype"/>
          <w:szCs w:val="24"/>
        </w:rPr>
        <w:t>o obstante,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3A4F2239" w14:textId="77777777" w:rsidR="00EF7CEA" w:rsidRPr="00EF7CEA" w:rsidRDefault="00EF7CEA" w:rsidP="00EF7CEA">
      <w:pPr>
        <w:rPr>
          <w:rFonts w:eastAsia="Palatino Linotype" w:cs="Palatino Linotype"/>
          <w:szCs w:val="24"/>
        </w:rPr>
      </w:pPr>
    </w:p>
    <w:p w14:paraId="08E0C82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155.</w:t>
      </w:r>
      <w:r w:rsidRPr="00EF7CEA">
        <w:rPr>
          <w:rFonts w:eastAsia="Palatino Linotype" w:cs="Palatino Linotype"/>
          <w:i/>
          <w:sz w:val="22"/>
        </w:rPr>
        <w:t xml:space="preserve"> (…)</w:t>
      </w:r>
    </w:p>
    <w:p w14:paraId="326AC1FB" w14:textId="77777777" w:rsidR="00EF7CEA" w:rsidRPr="00EF7CEA" w:rsidRDefault="00EF7CEA" w:rsidP="00EF7CEA">
      <w:pPr>
        <w:spacing w:line="240" w:lineRule="auto"/>
        <w:ind w:left="567" w:right="567"/>
        <w:rPr>
          <w:rFonts w:eastAsia="Palatino Linotype" w:cs="Palatino Linotype"/>
          <w:i/>
          <w:sz w:val="22"/>
        </w:rPr>
      </w:pPr>
    </w:p>
    <w:p w14:paraId="44A076CD"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AFA6E4A"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5465E23A" w14:textId="77777777" w:rsidR="00EF7CEA" w:rsidRPr="00EF7CEA" w:rsidRDefault="00EF7CEA" w:rsidP="00EF7CEA">
      <w:pPr>
        <w:rPr>
          <w:rFonts w:eastAsia="Palatino Linotype" w:cs="Palatino Linotype"/>
          <w:szCs w:val="24"/>
        </w:rPr>
      </w:pPr>
    </w:p>
    <w:p w14:paraId="63A4A0A3" w14:textId="77777777" w:rsidR="00EF7CEA" w:rsidRPr="00EF7CEA" w:rsidRDefault="00EF7CEA" w:rsidP="00EF7CEA">
      <w:pPr>
        <w:rPr>
          <w:rFonts w:eastAsia="Palatino Linotype" w:cs="Palatino Linotype"/>
          <w:szCs w:val="24"/>
        </w:rPr>
      </w:pPr>
      <w:r w:rsidRPr="00EF7CEA">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DB377B0" w14:textId="77777777" w:rsidR="00EF7CEA" w:rsidRPr="00EF7CEA" w:rsidRDefault="00EF7CEA" w:rsidP="00EF7CEA">
      <w:pPr>
        <w:rPr>
          <w:rFonts w:eastAsia="Palatino Linotype" w:cs="Palatino Linotype"/>
          <w:szCs w:val="24"/>
        </w:rPr>
      </w:pPr>
    </w:p>
    <w:p w14:paraId="2903790D" w14:textId="77777777" w:rsidR="00EF7CEA" w:rsidRPr="00EF7CEA" w:rsidRDefault="00EF7CEA" w:rsidP="00EF7CEA">
      <w:pPr>
        <w:spacing w:line="240" w:lineRule="auto"/>
        <w:ind w:left="567" w:right="567"/>
        <w:jc w:val="center"/>
        <w:rPr>
          <w:rFonts w:eastAsia="Palatino Linotype" w:cs="Palatino Linotype"/>
          <w:b/>
          <w:i/>
          <w:sz w:val="22"/>
          <w:u w:val="single"/>
        </w:rPr>
      </w:pPr>
      <w:r w:rsidRPr="00EF7CEA">
        <w:rPr>
          <w:rFonts w:eastAsia="Palatino Linotype" w:cs="Palatino Linotype"/>
          <w:b/>
          <w:i/>
          <w:sz w:val="22"/>
          <w:u w:val="single"/>
        </w:rPr>
        <w:t>Constitución Política de los Estados Unidos Mexicanos</w:t>
      </w:r>
    </w:p>
    <w:p w14:paraId="0547A09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6</w:t>
      </w:r>
      <w:proofErr w:type="gramStart"/>
      <w:r w:rsidRPr="00EF7CEA">
        <w:rPr>
          <w:rFonts w:eastAsia="Palatino Linotype" w:cs="Palatino Linotype"/>
          <w:i/>
          <w:sz w:val="22"/>
        </w:rPr>
        <w:t>°.-</w:t>
      </w:r>
      <w:proofErr w:type="gramEnd"/>
      <w:r w:rsidRPr="00EF7CEA">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7E8BBE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267CD70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Para efectos de lo dispuesto en el presente artículo se observará lo siguiente: </w:t>
      </w:r>
    </w:p>
    <w:p w14:paraId="1E52AA3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64581AE6"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230CE87C"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413FAB5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29D480E" w14:textId="77777777" w:rsidR="00EF7CEA" w:rsidRPr="00EF7CEA" w:rsidRDefault="00EF7CEA" w:rsidP="00EF7CEA">
      <w:pPr>
        <w:spacing w:line="240" w:lineRule="auto"/>
        <w:ind w:left="567" w:right="567"/>
        <w:rPr>
          <w:rFonts w:eastAsia="Palatino Linotype" w:cs="Palatino Linotype"/>
          <w:i/>
          <w:sz w:val="22"/>
        </w:rPr>
      </w:pPr>
    </w:p>
    <w:p w14:paraId="26E208F2" w14:textId="77777777" w:rsidR="00EF7CEA" w:rsidRPr="00EF7CEA" w:rsidRDefault="00EF7CEA" w:rsidP="00EF7CEA">
      <w:pPr>
        <w:spacing w:line="240" w:lineRule="auto"/>
        <w:ind w:left="567" w:right="567"/>
        <w:jc w:val="center"/>
        <w:rPr>
          <w:rFonts w:eastAsia="Palatino Linotype" w:cs="Palatino Linotype"/>
          <w:b/>
          <w:i/>
          <w:sz w:val="22"/>
          <w:u w:val="single"/>
        </w:rPr>
      </w:pPr>
      <w:r w:rsidRPr="00EF7CEA">
        <w:rPr>
          <w:rFonts w:eastAsia="Palatino Linotype" w:cs="Palatino Linotype"/>
          <w:b/>
          <w:i/>
          <w:sz w:val="22"/>
          <w:u w:val="single"/>
        </w:rPr>
        <w:t>Constitución Política del Estado Libre y Soberano de México</w:t>
      </w:r>
    </w:p>
    <w:p w14:paraId="487DE6CF"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Artículo 5</w:t>
      </w:r>
      <w:r w:rsidRPr="00EF7CEA">
        <w:rPr>
          <w:rFonts w:eastAsia="Palatino Linotype" w:cs="Palatino Linotype"/>
          <w:i/>
          <w:sz w:val="22"/>
        </w:rPr>
        <w:t xml:space="preserve">.- En el Estado de México todas las personas gozarán de los derechos humanos reconocidos en la Constitución Política de los Estados Unidos Mexicanos, en los tratados </w:t>
      </w:r>
      <w:r w:rsidRPr="00EF7CEA">
        <w:rPr>
          <w:rFonts w:eastAsia="Palatino Linotype" w:cs="Palatino Linotype"/>
          <w:i/>
          <w:sz w:val="22"/>
        </w:rPr>
        <w:lastRenderedPageBreak/>
        <w:t>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10C643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736CB99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2D17BCA1"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02AC34F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2377F431" w14:textId="77777777" w:rsidR="00EF7CEA" w:rsidRPr="00EF7CEA" w:rsidRDefault="00EF7CEA" w:rsidP="00EF7CEA">
      <w:pPr>
        <w:spacing w:line="240" w:lineRule="auto"/>
        <w:ind w:left="567" w:right="567"/>
        <w:rPr>
          <w:rFonts w:eastAsia="Palatino Linotype" w:cs="Palatino Linotype"/>
          <w:i/>
          <w:sz w:val="22"/>
        </w:rPr>
      </w:pPr>
    </w:p>
    <w:p w14:paraId="4BDFD23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48FA333" w14:textId="77777777" w:rsidR="00EF7CEA" w:rsidRPr="00EF7CEA" w:rsidRDefault="00EF7CEA" w:rsidP="00EF7CEA">
      <w:pPr>
        <w:spacing w:line="240" w:lineRule="auto"/>
        <w:ind w:left="567" w:right="567"/>
        <w:rPr>
          <w:rFonts w:eastAsia="Palatino Linotype" w:cs="Palatino Linotype"/>
          <w:i/>
          <w:sz w:val="22"/>
        </w:rPr>
      </w:pPr>
    </w:p>
    <w:p w14:paraId="7574CFF7"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Este derecho se regirá por los principios y bases siguientes:</w:t>
      </w:r>
    </w:p>
    <w:p w14:paraId="1D5B1AE9"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4B2430F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III.</w:t>
      </w:r>
      <w:r w:rsidRPr="00EF7CEA">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6764E4A"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IV.</w:t>
      </w:r>
      <w:r w:rsidRPr="00EF7CEA">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3A64453"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5C97FD04"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t>VIII.</w:t>
      </w:r>
      <w:r w:rsidRPr="00EF7CEA">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DD26CA0"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w:t>
      </w:r>
    </w:p>
    <w:p w14:paraId="1C9E1EBA" w14:textId="77777777" w:rsidR="00EF7CEA" w:rsidRPr="00EF7CEA" w:rsidRDefault="00EF7CEA" w:rsidP="00EF7CEA">
      <w:pPr>
        <w:ind w:left="567" w:right="567"/>
        <w:rPr>
          <w:rFonts w:eastAsia="Palatino Linotype" w:cs="Palatino Linotype"/>
          <w:szCs w:val="24"/>
        </w:rPr>
      </w:pPr>
    </w:p>
    <w:p w14:paraId="790D8EEC" w14:textId="77777777" w:rsidR="00EF7CEA" w:rsidRPr="00EF7CEA" w:rsidRDefault="00EF7CEA" w:rsidP="00EF7CEA">
      <w:pPr>
        <w:rPr>
          <w:rFonts w:eastAsia="Palatino Linotype" w:cs="Palatino Linotype"/>
          <w:szCs w:val="24"/>
        </w:rPr>
      </w:pPr>
      <w:r w:rsidRPr="00EF7CEA">
        <w:rPr>
          <w:rFonts w:eastAsia="Palatino Linotype" w:cs="Palatino Linotype"/>
          <w:szCs w:val="24"/>
        </w:rPr>
        <w:t>Por otra parte, del contenido del artículo 1 de la Constitución Política de los Estados Unidos Mexicanos, se destaca lo siguiente:</w:t>
      </w:r>
    </w:p>
    <w:p w14:paraId="1830ED45" w14:textId="77777777" w:rsidR="00EF7CEA" w:rsidRPr="00EF7CEA" w:rsidRDefault="00EF7CEA" w:rsidP="00EF7CEA">
      <w:pPr>
        <w:spacing w:line="240" w:lineRule="auto"/>
        <w:ind w:left="567" w:right="567"/>
        <w:rPr>
          <w:rFonts w:eastAsia="Palatino Linotype" w:cs="Palatino Linotype"/>
          <w:szCs w:val="24"/>
        </w:rPr>
      </w:pPr>
    </w:p>
    <w:p w14:paraId="280B3B85"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b/>
          <w:i/>
          <w:sz w:val="22"/>
        </w:rPr>
        <w:lastRenderedPageBreak/>
        <w:t>Artículo 1o</w:t>
      </w:r>
      <w:r w:rsidRPr="00EF7CEA">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F733C8" w14:textId="77777777" w:rsidR="00EF7CEA" w:rsidRPr="00EF7CEA" w:rsidRDefault="00EF7CEA" w:rsidP="00EF7CEA">
      <w:pPr>
        <w:spacing w:line="240" w:lineRule="auto"/>
        <w:ind w:left="567" w:right="567"/>
        <w:rPr>
          <w:rFonts w:eastAsia="Palatino Linotype" w:cs="Palatino Linotype"/>
          <w:i/>
          <w:sz w:val="22"/>
        </w:rPr>
      </w:pPr>
    </w:p>
    <w:p w14:paraId="138A7107"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11EC633" w14:textId="77777777" w:rsidR="00EF7CEA" w:rsidRPr="00EF7CEA" w:rsidRDefault="00EF7CEA" w:rsidP="00EF7CEA">
      <w:pPr>
        <w:spacing w:line="240" w:lineRule="auto"/>
        <w:ind w:left="567" w:right="567"/>
        <w:rPr>
          <w:rFonts w:eastAsia="Palatino Linotype" w:cs="Palatino Linotype"/>
          <w:i/>
          <w:sz w:val="22"/>
        </w:rPr>
      </w:pPr>
    </w:p>
    <w:p w14:paraId="54A67642" w14:textId="77777777" w:rsidR="00EF7CEA" w:rsidRPr="00EF7CEA" w:rsidRDefault="00EF7CEA" w:rsidP="00EF7CEA">
      <w:pPr>
        <w:spacing w:line="240" w:lineRule="auto"/>
        <w:ind w:left="567" w:right="567"/>
        <w:rPr>
          <w:rFonts w:eastAsia="Palatino Linotype" w:cs="Palatino Linotype"/>
          <w:i/>
          <w:sz w:val="22"/>
        </w:rPr>
      </w:pPr>
      <w:r w:rsidRPr="00EF7CEA">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11392C1" w14:textId="77777777" w:rsidR="00EF7CEA" w:rsidRPr="00EF7CEA" w:rsidRDefault="00EF7CEA" w:rsidP="00EF7CEA">
      <w:pPr>
        <w:ind w:left="567" w:right="567"/>
        <w:rPr>
          <w:rFonts w:eastAsia="Palatino Linotype" w:cs="Palatino Linotype"/>
          <w:szCs w:val="24"/>
        </w:rPr>
      </w:pPr>
    </w:p>
    <w:p w14:paraId="36F1A23F" w14:textId="77777777" w:rsidR="00EF7CEA" w:rsidRPr="00EF7CEA" w:rsidRDefault="00EF7CEA" w:rsidP="00EF7CEA">
      <w:pPr>
        <w:rPr>
          <w:rFonts w:eastAsia="Palatino Linotype" w:cs="Palatino Linotype"/>
          <w:szCs w:val="24"/>
        </w:rPr>
      </w:pPr>
      <w:r w:rsidRPr="00EF7CEA">
        <w:rPr>
          <w:rFonts w:eastAsia="Palatino Linotype"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EEA2433" w14:textId="77777777" w:rsidR="00EF7CEA" w:rsidRPr="00EF7CEA" w:rsidRDefault="00EF7CEA" w:rsidP="00EF7CEA">
      <w:pPr>
        <w:rPr>
          <w:rFonts w:eastAsia="Palatino Linotype" w:cs="Palatino Linotype"/>
          <w:szCs w:val="24"/>
        </w:rPr>
      </w:pPr>
    </w:p>
    <w:p w14:paraId="022AD40F" w14:textId="277BA626" w:rsidR="00EF7CEA" w:rsidRPr="006922F5" w:rsidRDefault="00EF7CEA" w:rsidP="00EF7CEA">
      <w:r w:rsidRPr="00EF7CEA">
        <w:t>En conclusión, se cubrieron los requisitos de procedencia y procedibilidad, conforme a las constancias que obran en el expediente.</w:t>
      </w:r>
    </w:p>
    <w:p w14:paraId="092BA3EB" w14:textId="77777777" w:rsidR="00EF7CEA" w:rsidRDefault="00EF7CEA" w:rsidP="00EF7CEA"/>
    <w:p w14:paraId="6D04F852" w14:textId="4D6499B5" w:rsidR="00A970D5" w:rsidRPr="006922F5" w:rsidRDefault="00EF7CEA" w:rsidP="006922F5">
      <w:pPr>
        <w:pStyle w:val="Ttulo2"/>
        <w:rPr>
          <w:rFonts w:eastAsia="Palatino Linotype"/>
        </w:rPr>
      </w:pPr>
      <w:r>
        <w:rPr>
          <w:rFonts w:eastAsia="Palatino Linotype"/>
        </w:rPr>
        <w:t>CUARTO</w:t>
      </w:r>
      <w:r w:rsidR="00A970D5" w:rsidRPr="006922F5">
        <w:rPr>
          <w:rFonts w:eastAsia="Palatino Linotype"/>
        </w:rPr>
        <w:t>. De las causas de improcedencia.</w:t>
      </w:r>
    </w:p>
    <w:p w14:paraId="72B75EC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w:t>
      </w:r>
      <w:r w:rsidRPr="006922F5">
        <w:rPr>
          <w:rFonts w:eastAsia="Palatino Linotype" w:cs="Palatino Linotype"/>
          <w:color w:val="000000"/>
          <w:szCs w:val="24"/>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922F5">
        <w:rPr>
          <w:rFonts w:eastAsia="Palatino Linotype" w:cs="Palatino Linotype"/>
          <w:color w:val="000000"/>
          <w:szCs w:val="24"/>
          <w:vertAlign w:val="superscript"/>
        </w:rPr>
        <w:footnoteReference w:id="2"/>
      </w:r>
      <w:r w:rsidRPr="006922F5">
        <w:rPr>
          <w:rFonts w:eastAsia="Palatino Linotype" w:cs="Palatino Linotype"/>
          <w:color w:val="000000"/>
          <w:szCs w:val="24"/>
        </w:rPr>
        <w:t xml:space="preserve">, la cual permite dilucidar alguna </w:t>
      </w:r>
      <w:r w:rsidRPr="006922F5">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0DC69ACD" w14:textId="19845864" w:rsidR="00A970D5" w:rsidRPr="006922F5" w:rsidRDefault="00EF7CEA" w:rsidP="006922F5">
      <w:pPr>
        <w:pStyle w:val="Ttulo2"/>
        <w:rPr>
          <w:rFonts w:eastAsia="Palatino Linotype"/>
        </w:rPr>
      </w:pPr>
      <w:r>
        <w:rPr>
          <w:rFonts w:eastAsia="Palatino Linotype"/>
        </w:rPr>
        <w:t>QUIN</w:t>
      </w:r>
      <w:r w:rsidR="00D57F1A">
        <w:rPr>
          <w:rFonts w:eastAsia="Palatino Linotype"/>
        </w:rPr>
        <w:t>TO</w:t>
      </w:r>
      <w:r w:rsidR="00A970D5" w:rsidRPr="006922F5">
        <w:rPr>
          <w:rFonts w:eastAsia="Palatino Linotype"/>
        </w:rPr>
        <w:t>. Estudio y resolución del asunto.</w:t>
      </w:r>
    </w:p>
    <w:p w14:paraId="172D5B7B"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2779FF67" w14:textId="5F41325E" w:rsidR="00AC3C01" w:rsidRDefault="00AC3C01" w:rsidP="00AC3C0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Por tanto, es conveniente recordar que </w:t>
      </w:r>
      <w:r w:rsidR="00D27F93">
        <w:rPr>
          <w:rFonts w:eastAsia="Palatino Linotype" w:cs="Palatino Linotype"/>
          <w:color w:val="000000"/>
          <w:szCs w:val="24"/>
        </w:rPr>
        <w:t>el</w:t>
      </w:r>
      <w:r w:rsidR="00D27F93" w:rsidRPr="006922F5">
        <w:rPr>
          <w:rFonts w:eastAsia="Palatino Linotype" w:cs="Palatino Linotype"/>
          <w:color w:val="000000"/>
          <w:szCs w:val="24"/>
        </w:rPr>
        <w:t xml:space="preserve"> </w:t>
      </w:r>
      <w:r w:rsidRPr="006922F5">
        <w:rPr>
          <w:rFonts w:eastAsia="Palatino Linotype" w:cs="Palatino Linotype"/>
          <w:color w:val="000000"/>
          <w:szCs w:val="24"/>
        </w:rPr>
        <w:t>hoy Recurrente requirió</w:t>
      </w:r>
      <w:r>
        <w:rPr>
          <w:rFonts w:eastAsia="Palatino Linotype" w:cs="Palatino Linotype"/>
          <w:color w:val="000000"/>
          <w:szCs w:val="24"/>
        </w:rPr>
        <w:t xml:space="preserve"> que </w:t>
      </w:r>
      <w:r w:rsidR="00D27F93">
        <w:rPr>
          <w:rFonts w:eastAsia="Palatino Linotype" w:cs="Palatino Linotype"/>
          <w:color w:val="000000"/>
          <w:szCs w:val="24"/>
        </w:rPr>
        <w:t>se le proporcionara la siguiente información del área de gestión logística de insumos:</w:t>
      </w:r>
    </w:p>
    <w:p w14:paraId="6336192A" w14:textId="77777777" w:rsidR="00D27F93" w:rsidRDefault="00D27F93" w:rsidP="00AC3C01">
      <w:pPr>
        <w:pBdr>
          <w:top w:val="nil"/>
          <w:left w:val="nil"/>
          <w:bottom w:val="nil"/>
          <w:right w:val="nil"/>
          <w:between w:val="nil"/>
        </w:pBdr>
        <w:contextualSpacing/>
        <w:rPr>
          <w:rFonts w:eastAsia="Palatino Linotype" w:cs="Palatino Linotype"/>
          <w:color w:val="000000"/>
          <w:szCs w:val="24"/>
        </w:rPr>
      </w:pPr>
    </w:p>
    <w:p w14:paraId="2D704064" w14:textId="542F2092" w:rsidR="00D27F93" w:rsidRDefault="00D27F93" w:rsidP="00D27F93">
      <w:pPr>
        <w:pStyle w:val="Prrafodelista"/>
        <w:numPr>
          <w:ilvl w:val="0"/>
          <w:numId w:val="4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Las últimas dos actas de entrega recepción.</w:t>
      </w:r>
    </w:p>
    <w:p w14:paraId="4F0A2B62" w14:textId="319DD65A" w:rsidR="00D27F93" w:rsidRDefault="00D27F93" w:rsidP="00D27F93">
      <w:pPr>
        <w:pStyle w:val="Prrafodelista"/>
        <w:numPr>
          <w:ilvl w:val="0"/>
          <w:numId w:val="4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El nombre de la persona titular del área y su grado máximo de estudios.</w:t>
      </w:r>
    </w:p>
    <w:p w14:paraId="6A93F070" w14:textId="33A30CE1" w:rsidR="00D27F93" w:rsidRPr="00D27F93" w:rsidRDefault="00D27F93" w:rsidP="00D27F93">
      <w:pPr>
        <w:pStyle w:val="Prrafodelista"/>
        <w:numPr>
          <w:ilvl w:val="0"/>
          <w:numId w:val="4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lastRenderedPageBreak/>
        <w:t>Fecha de alta en el cargo del área referida.</w:t>
      </w:r>
    </w:p>
    <w:p w14:paraId="0E47DF5F" w14:textId="77777777" w:rsidR="00AC3C01" w:rsidRDefault="00AC3C01" w:rsidP="00AC3C01">
      <w:pPr>
        <w:pBdr>
          <w:top w:val="nil"/>
          <w:left w:val="nil"/>
          <w:bottom w:val="nil"/>
          <w:right w:val="nil"/>
          <w:between w:val="nil"/>
        </w:pBdr>
        <w:contextualSpacing/>
        <w:rPr>
          <w:rFonts w:eastAsia="Palatino Linotype" w:cs="Palatino Linotype"/>
          <w:color w:val="000000"/>
          <w:szCs w:val="24"/>
        </w:rPr>
      </w:pPr>
    </w:p>
    <w:p w14:paraId="46A58DB1" w14:textId="6EBE7F7D" w:rsidR="009308DA" w:rsidRDefault="00A970D5" w:rsidP="00B62DE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 xml:space="preserve">respondió </w:t>
      </w:r>
      <w:r w:rsidR="00D27F93">
        <w:rPr>
          <w:rFonts w:eastAsia="Palatino Linotype" w:cs="Palatino Linotype"/>
          <w:color w:val="000000"/>
          <w:szCs w:val="24"/>
        </w:rPr>
        <w:t>mediante la entrega de los</w:t>
      </w:r>
      <w:r w:rsidR="005F622D">
        <w:rPr>
          <w:rFonts w:eastAsia="Palatino Linotype" w:cs="Palatino Linotype"/>
          <w:color w:val="000000"/>
          <w:szCs w:val="24"/>
        </w:rPr>
        <w:t xml:space="preserve"> siguiente</w:t>
      </w:r>
      <w:r w:rsidR="00D27F93">
        <w:rPr>
          <w:rFonts w:eastAsia="Palatino Linotype" w:cs="Palatino Linotype"/>
          <w:color w:val="000000"/>
          <w:szCs w:val="24"/>
        </w:rPr>
        <w:t>s</w:t>
      </w:r>
      <w:r w:rsidR="005F622D">
        <w:rPr>
          <w:rFonts w:eastAsia="Palatino Linotype" w:cs="Palatino Linotype"/>
          <w:color w:val="000000"/>
          <w:szCs w:val="24"/>
        </w:rPr>
        <w:t xml:space="preserve"> documento</w:t>
      </w:r>
      <w:r w:rsidR="00D27F93">
        <w:rPr>
          <w:rFonts w:eastAsia="Palatino Linotype" w:cs="Palatino Linotype"/>
          <w:color w:val="000000"/>
          <w:szCs w:val="24"/>
        </w:rPr>
        <w:t>s</w:t>
      </w:r>
      <w:r w:rsidR="00D57F1A">
        <w:rPr>
          <w:rFonts w:eastAsia="Palatino Linotype" w:cs="Palatino Linotype"/>
          <w:color w:val="000000"/>
          <w:szCs w:val="24"/>
        </w:rPr>
        <w:t>:</w:t>
      </w:r>
    </w:p>
    <w:p w14:paraId="34CF62B0" w14:textId="1309BD00" w:rsidR="00A978AF" w:rsidRDefault="00A978AF" w:rsidP="00B62DEC">
      <w:pPr>
        <w:pBdr>
          <w:top w:val="nil"/>
          <w:left w:val="nil"/>
          <w:bottom w:val="nil"/>
          <w:right w:val="nil"/>
          <w:between w:val="nil"/>
        </w:pBdr>
        <w:contextualSpacing/>
        <w:rPr>
          <w:rFonts w:eastAsia="Palatino Linotype" w:cs="Palatino Linotype"/>
          <w:color w:val="000000"/>
          <w:szCs w:val="24"/>
        </w:rPr>
      </w:pPr>
    </w:p>
    <w:p w14:paraId="42E0AA33" w14:textId="346EBAAA" w:rsidR="00BC083C" w:rsidRPr="00BC083C" w:rsidRDefault="00BC083C" w:rsidP="008D0790">
      <w:pPr>
        <w:pStyle w:val="Prrafodelista"/>
        <w:numPr>
          <w:ilvl w:val="0"/>
          <w:numId w:val="46"/>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RESPUESTA 493.IP.pdf</w:t>
      </w:r>
      <w:r>
        <w:rPr>
          <w:rFonts w:eastAsia="Palatino Linotype" w:cs="Palatino Linotype"/>
          <w:bCs/>
          <w:color w:val="000000"/>
        </w:rPr>
        <w:t xml:space="preserve">. Oficio 207C 0401210001S-UT-1092/2023, suscrito por el </w:t>
      </w:r>
      <w:proofErr w:type="gramStart"/>
      <w:r>
        <w:rPr>
          <w:rFonts w:eastAsia="Palatino Linotype" w:cs="Palatino Linotype"/>
          <w:bCs/>
          <w:color w:val="000000"/>
        </w:rPr>
        <w:t>Responsable</w:t>
      </w:r>
      <w:proofErr w:type="gramEnd"/>
      <w:r>
        <w:rPr>
          <w:rFonts w:eastAsia="Palatino Linotype" w:cs="Palatino Linotype"/>
          <w:bCs/>
          <w:color w:val="000000"/>
        </w:rPr>
        <w:t xml:space="preserve"> y Titular de la Unidad de Transparencia, mediante el cual se dio respuesta a la solicitud de información manifestando que se localizaron dos actas de entrega y recepción las cuales se ponen a disposición en versión pública sustentada en la resolución CT/ISSEMYM-A01-23E/2023 emitida por el Comité de Transparencia en la Vigésima Tercera Sesión Extraordinaria. Asimismo, que la información relativa al nombre, grado máximo de estudios y fecha de alta al frente del área, puede consultarse en el portal de Información Pública de Oficio Mexiquense (IPOMEX), en las fracción VII “El directorio de todos los servidores públicos” y fracción XXI “Información curricular y sanciones administrativas”</w:t>
      </w:r>
      <w:r w:rsidR="008D0790">
        <w:rPr>
          <w:rFonts w:eastAsia="Palatino Linotype" w:cs="Palatino Linotype"/>
          <w:bCs/>
          <w:color w:val="000000"/>
        </w:rPr>
        <w:t>, en los siguientes enlaces,</w:t>
      </w:r>
      <w:r w:rsidR="008D0790" w:rsidRPr="008D0790">
        <w:rPr>
          <w:rFonts w:eastAsia="Palatino Linotype" w:cs="Palatino Linotype"/>
          <w:bCs/>
          <w:color w:val="000000"/>
        </w:rPr>
        <w:t xml:space="preserve"> </w:t>
      </w:r>
      <w:r w:rsidR="008D0790">
        <w:rPr>
          <w:rFonts w:eastAsia="Palatino Linotype" w:cs="Palatino Linotype"/>
          <w:bCs/>
          <w:color w:val="000000"/>
        </w:rPr>
        <w:t>dando el procedimiento para la búsqueda de la información:</w:t>
      </w:r>
      <w:r>
        <w:rPr>
          <w:rFonts w:eastAsia="Palatino Linotype" w:cs="Palatino Linotype"/>
          <w:bCs/>
          <w:color w:val="000000"/>
        </w:rPr>
        <w:t xml:space="preserve"> </w:t>
      </w:r>
      <w:hyperlink r:id="rId8" w:history="1">
        <w:r w:rsidR="008D0790" w:rsidRPr="00EA294B">
          <w:rPr>
            <w:rStyle w:val="Hipervnculo"/>
            <w:rFonts w:eastAsia="Palatino Linotype" w:cs="Palatino Linotype"/>
            <w:bCs/>
          </w:rPr>
          <w:t>https://www.ipomex.org.mx/ipo3/lgt/indice/ISSEMYM/art_92_vii/5.web</w:t>
        </w:r>
      </w:hyperlink>
      <w:r w:rsidR="008D0790">
        <w:rPr>
          <w:rFonts w:eastAsia="Palatino Linotype" w:cs="Palatino Linotype"/>
          <w:bCs/>
          <w:color w:val="000000"/>
        </w:rPr>
        <w:t xml:space="preserve"> y </w:t>
      </w:r>
      <w:hyperlink r:id="rId9" w:history="1">
        <w:r w:rsidR="008D0790" w:rsidRPr="00EA294B">
          <w:rPr>
            <w:rStyle w:val="Hipervnculo"/>
            <w:rFonts w:eastAsia="Palatino Linotype" w:cs="Palatino Linotype"/>
            <w:bCs/>
          </w:rPr>
          <w:t>https://www.ipomex.org.mx/ipo3/lgt/indice/ISSEMYM/art_92_xxi/5.web</w:t>
        </w:r>
      </w:hyperlink>
      <w:r w:rsidR="008D0790">
        <w:rPr>
          <w:rFonts w:eastAsia="Palatino Linotype" w:cs="Palatino Linotype"/>
          <w:bCs/>
          <w:color w:val="000000"/>
        </w:rPr>
        <w:t>.</w:t>
      </w:r>
    </w:p>
    <w:p w14:paraId="492F255C" w14:textId="0EC133C6" w:rsidR="00BC083C" w:rsidRPr="00BC083C" w:rsidRDefault="00BC083C" w:rsidP="00AE5D5D">
      <w:pPr>
        <w:pStyle w:val="Prrafodelista"/>
        <w:numPr>
          <w:ilvl w:val="0"/>
          <w:numId w:val="46"/>
        </w:numPr>
        <w:pBdr>
          <w:top w:val="nil"/>
          <w:left w:val="nil"/>
          <w:bottom w:val="nil"/>
          <w:right w:val="nil"/>
          <w:between w:val="nil"/>
        </w:pBdr>
        <w:contextualSpacing/>
        <w:rPr>
          <w:rFonts w:eastAsia="Palatino Linotype" w:cs="Palatino Linotype"/>
          <w:color w:val="000000"/>
        </w:rPr>
      </w:pPr>
      <w:r>
        <w:rPr>
          <w:rFonts w:eastAsia="Palatino Linotype" w:cs="Palatino Linotype"/>
          <w:b/>
          <w:bCs/>
          <w:color w:val="000000"/>
        </w:rPr>
        <w:t>RESOLUCION 493.IP.pdf</w:t>
      </w:r>
      <w:r>
        <w:rPr>
          <w:rFonts w:eastAsia="Palatino Linotype" w:cs="Palatino Linotype"/>
          <w:bCs/>
          <w:color w:val="000000"/>
        </w:rPr>
        <w:t>.</w:t>
      </w:r>
      <w:r w:rsidR="008D0790">
        <w:rPr>
          <w:rFonts w:eastAsia="Palatino Linotype" w:cs="Palatino Linotype"/>
          <w:bCs/>
          <w:color w:val="000000"/>
        </w:rPr>
        <w:t xml:space="preserve"> </w:t>
      </w:r>
      <w:r w:rsidR="00AE5D5D">
        <w:rPr>
          <w:rFonts w:eastAsia="Palatino Linotype" w:cs="Palatino Linotype"/>
          <w:bCs/>
          <w:color w:val="000000"/>
        </w:rPr>
        <w:t xml:space="preserve">Resolución </w:t>
      </w:r>
      <w:r w:rsidR="00AE5D5D" w:rsidRPr="00AE5D5D">
        <w:rPr>
          <w:rFonts w:eastAsia="Palatino Linotype" w:cs="Palatino Linotype"/>
          <w:bCs/>
          <w:color w:val="000000"/>
        </w:rPr>
        <w:t>CT/ISSEMYM-A01-23E/2023 emitida por el Comité de Transparencia en la Vigésima Tercera Sesión Extraordinaria</w:t>
      </w:r>
      <w:r w:rsidR="00AE5D5D">
        <w:rPr>
          <w:rFonts w:eastAsia="Palatino Linotype" w:cs="Palatino Linotype"/>
          <w:bCs/>
          <w:color w:val="000000"/>
        </w:rPr>
        <w:t xml:space="preserve"> celebrada el once de julio de dos mil veintitrés, en la que se aprobó la clasificación como información confidencial la contenida en las actas de entrega y recepción relativa al número de identificación oficial (INE/IFE).</w:t>
      </w:r>
    </w:p>
    <w:p w14:paraId="47FB8AC9" w14:textId="311EC8B7" w:rsidR="00BC083C" w:rsidRPr="00BC083C" w:rsidRDefault="00BC083C" w:rsidP="00BC083C">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BC083C">
        <w:rPr>
          <w:rFonts w:eastAsia="Palatino Linotype" w:cs="Palatino Linotype"/>
          <w:b/>
          <w:bCs/>
          <w:color w:val="000000"/>
        </w:rPr>
        <w:lastRenderedPageBreak/>
        <w:t>ACTA ENTREGA-RECEPCION 01_Vers</w:t>
      </w:r>
      <w:r>
        <w:rPr>
          <w:rFonts w:eastAsia="Palatino Linotype" w:cs="Palatino Linotype"/>
          <w:b/>
          <w:bCs/>
          <w:color w:val="000000"/>
        </w:rPr>
        <w:t>ión Pública CON LEYENDA.pdf</w:t>
      </w:r>
      <w:r>
        <w:rPr>
          <w:rFonts w:eastAsia="Palatino Linotype" w:cs="Palatino Linotype"/>
          <w:bCs/>
          <w:color w:val="000000"/>
        </w:rPr>
        <w:t>.</w:t>
      </w:r>
      <w:r w:rsidR="00AE5D5D">
        <w:rPr>
          <w:rFonts w:eastAsia="Palatino Linotype" w:cs="Palatino Linotype"/>
          <w:bCs/>
          <w:color w:val="000000"/>
        </w:rPr>
        <w:t xml:space="preserve"> Acta de entrega y recepción de la Subdirección de Gestión y Logística de Insumos y Servicios Integrales de fecha veintidós de noviembre de dos mil diecisiete, en versión pública.</w:t>
      </w:r>
    </w:p>
    <w:p w14:paraId="3C2B3CF8" w14:textId="245D455D" w:rsidR="005F622D" w:rsidRPr="00AE5D5D" w:rsidRDefault="00BC083C" w:rsidP="008E435C">
      <w:pPr>
        <w:pStyle w:val="Prrafodelista"/>
        <w:numPr>
          <w:ilvl w:val="0"/>
          <w:numId w:val="46"/>
        </w:numPr>
        <w:pBdr>
          <w:top w:val="nil"/>
          <w:left w:val="nil"/>
          <w:bottom w:val="nil"/>
          <w:right w:val="nil"/>
          <w:between w:val="nil"/>
        </w:pBdr>
        <w:contextualSpacing/>
        <w:rPr>
          <w:rFonts w:eastAsia="Palatino Linotype" w:cs="Palatino Linotype"/>
          <w:color w:val="000000"/>
        </w:rPr>
      </w:pPr>
      <w:r w:rsidRPr="00AE5D5D">
        <w:rPr>
          <w:rFonts w:eastAsia="Palatino Linotype" w:cs="Palatino Linotype"/>
          <w:b/>
          <w:bCs/>
          <w:color w:val="000000"/>
        </w:rPr>
        <w:t>ACTA ENTREGA-RECEPCIÓN 02_Versión Pública con leyenda.pdf</w:t>
      </w:r>
      <w:r w:rsidR="005F622D" w:rsidRPr="00AE5D5D">
        <w:rPr>
          <w:rFonts w:eastAsia="Palatino Linotype" w:cs="Palatino Linotype"/>
          <w:color w:val="000000"/>
        </w:rPr>
        <w:t xml:space="preserve">. </w:t>
      </w:r>
      <w:r w:rsidR="00AE5D5D">
        <w:rPr>
          <w:rFonts w:eastAsia="Palatino Linotype" w:cs="Palatino Linotype"/>
          <w:bCs/>
          <w:color w:val="000000"/>
        </w:rPr>
        <w:t>Acta de entrega y recepción de la Subdirección de Gestión y Logística de Insumos y Servicios Integrales de fecha ocho de febrero de dos mil veintidós, en versión pública.</w:t>
      </w:r>
    </w:p>
    <w:p w14:paraId="293AC0DA" w14:textId="77777777" w:rsidR="00AE5D5D" w:rsidRDefault="00AE5D5D" w:rsidP="006922F5">
      <w:pPr>
        <w:pBdr>
          <w:top w:val="nil"/>
          <w:left w:val="nil"/>
          <w:bottom w:val="nil"/>
          <w:right w:val="nil"/>
          <w:between w:val="nil"/>
        </w:pBdr>
        <w:contextualSpacing/>
        <w:rPr>
          <w:rFonts w:eastAsia="Palatino Linotype" w:cs="Palatino Linotype"/>
          <w:color w:val="000000"/>
          <w:szCs w:val="24"/>
        </w:rPr>
      </w:pPr>
    </w:p>
    <w:p w14:paraId="5ED1A032" w14:textId="1A984505" w:rsidR="00272817" w:rsidRDefault="007E0B5E" w:rsidP="00AE5D5D">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Ante la</w:t>
      </w:r>
      <w:r w:rsidR="00A970D5" w:rsidRPr="006922F5">
        <w:rPr>
          <w:rFonts w:eastAsia="Palatino Linotype" w:cs="Palatino Linotype"/>
          <w:color w:val="000000"/>
          <w:szCs w:val="24"/>
        </w:rPr>
        <w:t xml:space="preserve"> respuesta</w:t>
      </w:r>
      <w:r w:rsidRPr="006922F5">
        <w:rPr>
          <w:rFonts w:eastAsia="Palatino Linotype" w:cs="Palatino Linotype"/>
          <w:color w:val="000000"/>
          <w:szCs w:val="24"/>
        </w:rPr>
        <w:t xml:space="preserve"> emitida</w:t>
      </w:r>
      <w:r w:rsidR="00E41D06" w:rsidRPr="006922F5">
        <w:rPr>
          <w:rFonts w:eastAsia="Palatino Linotype" w:cs="Palatino Linotype"/>
          <w:color w:val="000000"/>
          <w:szCs w:val="24"/>
        </w:rPr>
        <w:t xml:space="preserve"> </w:t>
      </w:r>
      <w:r w:rsidR="00B32535" w:rsidRPr="006922F5">
        <w:rPr>
          <w:rFonts w:eastAsia="Palatino Linotype" w:cs="Palatino Linotype"/>
          <w:color w:val="000000"/>
          <w:szCs w:val="24"/>
        </w:rPr>
        <w:t>por el Sujeto Obligado,</w:t>
      </w:r>
      <w:r w:rsidRPr="006922F5">
        <w:rPr>
          <w:rFonts w:eastAsia="Palatino Linotype" w:cs="Palatino Linotype"/>
          <w:color w:val="000000"/>
          <w:szCs w:val="24"/>
        </w:rPr>
        <w:t xml:space="preserve"> </w:t>
      </w:r>
      <w:r w:rsidR="00915C3F">
        <w:rPr>
          <w:rFonts w:eastAsia="Palatino Linotype" w:cs="Palatino Linotype"/>
          <w:color w:val="000000"/>
          <w:szCs w:val="24"/>
        </w:rPr>
        <w:t>el</w:t>
      </w:r>
      <w:r w:rsidR="00A970D5" w:rsidRPr="006922F5">
        <w:rPr>
          <w:rFonts w:eastAsia="Palatino Linotype" w:cs="Palatino Linotype"/>
          <w:color w:val="000000"/>
          <w:szCs w:val="24"/>
        </w:rPr>
        <w:t xml:space="preserve"> Recurr</w:t>
      </w:r>
      <w:r w:rsidR="00640056" w:rsidRPr="006922F5">
        <w:rPr>
          <w:rFonts w:eastAsia="Palatino Linotype" w:cs="Palatino Linotype"/>
          <w:color w:val="000000"/>
          <w:szCs w:val="24"/>
        </w:rPr>
        <w:t>e</w:t>
      </w:r>
      <w:r w:rsidR="00A970D5" w:rsidRPr="006922F5">
        <w:rPr>
          <w:rFonts w:eastAsia="Palatino Linotype" w:cs="Palatino Linotype"/>
          <w:color w:val="000000"/>
          <w:szCs w:val="24"/>
        </w:rPr>
        <w:t>nte consideró que su derecho a la informaci</w:t>
      </w:r>
      <w:r w:rsidR="00AE5D5D">
        <w:rPr>
          <w:rFonts w:eastAsia="Palatino Linotype" w:cs="Palatino Linotype"/>
          <w:color w:val="000000"/>
          <w:szCs w:val="24"/>
        </w:rPr>
        <w:t>ón pública había sido conculcado</w:t>
      </w:r>
      <w:r w:rsidR="00A970D5" w:rsidRPr="006922F5">
        <w:rPr>
          <w:rFonts w:eastAsia="Palatino Linotype" w:cs="Palatino Linotype"/>
          <w:color w:val="000000"/>
          <w:szCs w:val="24"/>
        </w:rPr>
        <w:t>, por lo que interpuso el recurso de revisión al rubro citado, señalando como acto impugnado</w:t>
      </w:r>
      <w:r w:rsidR="00BB16D5" w:rsidRPr="006922F5">
        <w:rPr>
          <w:rFonts w:eastAsia="Palatino Linotype" w:cs="Palatino Linotype"/>
          <w:color w:val="000000"/>
          <w:szCs w:val="24"/>
        </w:rPr>
        <w:t xml:space="preserve"> </w:t>
      </w:r>
      <w:r w:rsidR="00AE5D5D">
        <w:rPr>
          <w:rFonts w:eastAsia="Palatino Linotype" w:cs="Palatino Linotype"/>
          <w:color w:val="000000"/>
          <w:szCs w:val="24"/>
        </w:rPr>
        <w:t>la respuesta y</w:t>
      </w:r>
      <w:r w:rsidR="00272817">
        <w:rPr>
          <w:rFonts w:eastAsia="Palatino Linotype" w:cs="Palatino Linotype"/>
          <w:color w:val="000000"/>
          <w:szCs w:val="24"/>
        </w:rPr>
        <w:t xml:space="preserve"> dando como </w:t>
      </w:r>
      <w:r w:rsidR="00F6068A">
        <w:rPr>
          <w:rFonts w:eastAsia="Palatino Linotype" w:cs="Palatino Linotype"/>
          <w:color w:val="000000"/>
          <w:szCs w:val="24"/>
        </w:rPr>
        <w:t xml:space="preserve">razones o motivos de inconformidad </w:t>
      </w:r>
      <w:r w:rsidR="00AE5D5D">
        <w:rPr>
          <w:rFonts w:eastAsia="Palatino Linotype" w:cs="Palatino Linotype"/>
          <w:color w:val="000000"/>
          <w:szCs w:val="24"/>
        </w:rPr>
        <w:t>que no se le dio cuenta de todo lo solicitado.</w:t>
      </w:r>
    </w:p>
    <w:p w14:paraId="0CC385A9" w14:textId="77777777" w:rsidR="009A7454" w:rsidRDefault="009A7454" w:rsidP="00AE5D5D">
      <w:pPr>
        <w:pBdr>
          <w:top w:val="nil"/>
          <w:left w:val="nil"/>
          <w:bottom w:val="nil"/>
          <w:right w:val="nil"/>
          <w:between w:val="nil"/>
        </w:pBdr>
        <w:contextualSpacing/>
        <w:rPr>
          <w:rFonts w:eastAsia="Palatino Linotype" w:cs="Palatino Linotype"/>
          <w:color w:val="000000"/>
          <w:szCs w:val="24"/>
        </w:rPr>
      </w:pPr>
    </w:p>
    <w:p w14:paraId="039282B7" w14:textId="77777777" w:rsidR="009A7454" w:rsidRPr="00207028" w:rsidRDefault="009A7454" w:rsidP="009A7454">
      <w:pPr>
        <w:pBdr>
          <w:top w:val="nil"/>
          <w:left w:val="nil"/>
          <w:bottom w:val="nil"/>
          <w:right w:val="nil"/>
          <w:between w:val="nil"/>
        </w:pBdr>
        <w:contextualSpacing/>
        <w:rPr>
          <w:rFonts w:eastAsia="Palatino Linotype" w:cs="Palatino Linotype"/>
          <w:color w:val="000000"/>
          <w:szCs w:val="24"/>
        </w:rPr>
      </w:pPr>
      <w:r w:rsidRPr="009A7454">
        <w:rPr>
          <w:rFonts w:eastAsia="Palatino Linotype" w:cs="Palatino Linotype"/>
          <w:color w:val="000000"/>
          <w:szCs w:val="24"/>
        </w:rPr>
        <w:t>Por tanto, se debe entender que el Recurrente se inconformó ante la entrega de información incompleta, supuesto que actualiza la causal de procedencia estipulada en el artículo 179 fracción V de la Ley de Transparencia estatal.</w:t>
      </w:r>
    </w:p>
    <w:p w14:paraId="43EB65F5" w14:textId="77777777" w:rsidR="009A7454" w:rsidRDefault="009A7454" w:rsidP="00AE5D5D">
      <w:pPr>
        <w:pBdr>
          <w:top w:val="nil"/>
          <w:left w:val="nil"/>
          <w:bottom w:val="nil"/>
          <w:right w:val="nil"/>
          <w:between w:val="nil"/>
        </w:pBdr>
        <w:contextualSpacing/>
      </w:pPr>
    </w:p>
    <w:p w14:paraId="2D453467" w14:textId="3BA04BE8" w:rsidR="006E52FF" w:rsidRDefault="006E52FF"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Durante la etapa de instrucción, el Sujeto Obligado rindió su Informe Justificado mediante </w:t>
      </w:r>
      <w:r w:rsidR="00AE5D5D">
        <w:rPr>
          <w:rFonts w:eastAsia="Palatino Linotype" w:cs="Palatino Linotype"/>
          <w:color w:val="000000"/>
          <w:szCs w:val="24"/>
        </w:rPr>
        <w:t>la entrega de los siguientes documentos:</w:t>
      </w:r>
    </w:p>
    <w:p w14:paraId="0F8CC97E" w14:textId="77777777" w:rsidR="00AE5D5D" w:rsidRDefault="00AE5D5D" w:rsidP="006922F5">
      <w:pPr>
        <w:pBdr>
          <w:top w:val="nil"/>
          <w:left w:val="nil"/>
          <w:bottom w:val="nil"/>
          <w:right w:val="nil"/>
          <w:between w:val="nil"/>
        </w:pBdr>
        <w:contextualSpacing/>
        <w:rPr>
          <w:rFonts w:eastAsia="Palatino Linotype" w:cs="Palatino Linotype"/>
          <w:color w:val="000000"/>
          <w:szCs w:val="24"/>
        </w:rPr>
      </w:pPr>
    </w:p>
    <w:p w14:paraId="68AF373D" w14:textId="03934749" w:rsidR="009A7454" w:rsidRPr="009A7454" w:rsidRDefault="009A7454" w:rsidP="009A7454">
      <w:pPr>
        <w:pStyle w:val="Prrafodelista"/>
        <w:numPr>
          <w:ilvl w:val="0"/>
          <w:numId w:val="47"/>
        </w:numPr>
        <w:pBdr>
          <w:top w:val="nil"/>
          <w:left w:val="nil"/>
          <w:bottom w:val="nil"/>
          <w:right w:val="nil"/>
          <w:between w:val="nil"/>
        </w:pBdr>
        <w:contextualSpacing/>
        <w:rPr>
          <w:rFonts w:eastAsia="Palatino Linotype" w:cs="Palatino Linotype"/>
          <w:color w:val="000000"/>
        </w:rPr>
      </w:pPr>
      <w:r w:rsidRPr="009A7454">
        <w:rPr>
          <w:rFonts w:eastAsia="Palatino Linotype" w:cs="Palatino Linotype"/>
          <w:b/>
          <w:color w:val="000000"/>
        </w:rPr>
        <w:t>INFORME JUSTIFICADO 493.IP.pdf</w:t>
      </w:r>
      <w:r w:rsidRPr="009A7454">
        <w:rPr>
          <w:rFonts w:eastAsia="Palatino Linotype" w:cs="Palatino Linotype"/>
          <w:color w:val="000000"/>
        </w:rPr>
        <w:t>.</w:t>
      </w:r>
      <w:r w:rsidR="000C5479">
        <w:rPr>
          <w:rFonts w:eastAsia="Palatino Linotype" w:cs="Palatino Linotype"/>
          <w:color w:val="000000"/>
        </w:rPr>
        <w:t xml:space="preserve"> </w:t>
      </w:r>
      <w:r w:rsidR="000C5479">
        <w:rPr>
          <w:rFonts w:eastAsia="Palatino Linotype" w:cs="Palatino Linotype"/>
          <w:bCs/>
          <w:color w:val="000000"/>
        </w:rPr>
        <w:t xml:space="preserve">Oficio 207C 0401210001S-UT-1216/2023 emitido por el </w:t>
      </w:r>
      <w:proofErr w:type="gramStart"/>
      <w:r w:rsidR="000C5479">
        <w:rPr>
          <w:rFonts w:eastAsia="Palatino Linotype" w:cs="Palatino Linotype"/>
          <w:bCs/>
          <w:color w:val="000000"/>
        </w:rPr>
        <w:t>Responsable</w:t>
      </w:r>
      <w:proofErr w:type="gramEnd"/>
      <w:r w:rsidR="000C5479">
        <w:rPr>
          <w:rFonts w:eastAsia="Palatino Linotype" w:cs="Palatino Linotype"/>
          <w:bCs/>
          <w:color w:val="000000"/>
        </w:rPr>
        <w:t xml:space="preserve"> y Titular de la Unidad de Transparencia, con el cual se ratificó la respuesta y se solicita la confirmación de ésta.</w:t>
      </w:r>
    </w:p>
    <w:p w14:paraId="17019018" w14:textId="4E460314" w:rsidR="009A7454" w:rsidRPr="009A7454" w:rsidRDefault="009A7454" w:rsidP="009A7454">
      <w:pPr>
        <w:pStyle w:val="Prrafodelista"/>
        <w:numPr>
          <w:ilvl w:val="0"/>
          <w:numId w:val="47"/>
        </w:numPr>
        <w:pBdr>
          <w:top w:val="nil"/>
          <w:left w:val="nil"/>
          <w:bottom w:val="nil"/>
          <w:right w:val="nil"/>
          <w:between w:val="nil"/>
        </w:pBdr>
        <w:contextualSpacing/>
        <w:rPr>
          <w:rFonts w:eastAsia="Palatino Linotype" w:cs="Palatino Linotype"/>
          <w:color w:val="000000"/>
        </w:rPr>
      </w:pPr>
      <w:r w:rsidRPr="009A7454">
        <w:rPr>
          <w:rFonts w:eastAsia="Palatino Linotype" w:cs="Palatino Linotype"/>
          <w:b/>
          <w:color w:val="000000"/>
        </w:rPr>
        <w:lastRenderedPageBreak/>
        <w:t>OFICIO DE RESPUESTA DE SALUD DE 493 IP DE RECURSO DE REVISION.pdf</w:t>
      </w:r>
      <w:r w:rsidRPr="009A7454">
        <w:rPr>
          <w:rFonts w:eastAsia="Palatino Linotype" w:cs="Palatino Linotype"/>
          <w:color w:val="000000"/>
        </w:rPr>
        <w:t>.</w:t>
      </w:r>
      <w:r w:rsidR="000C5479">
        <w:rPr>
          <w:rFonts w:eastAsia="Palatino Linotype" w:cs="Palatino Linotype"/>
          <w:color w:val="000000"/>
        </w:rPr>
        <w:t xml:space="preserve"> Oficio 207C0401430000L/DG C/1852/2023, suscrito por el </w:t>
      </w:r>
      <w:proofErr w:type="gramStart"/>
      <w:r w:rsidR="000C5479">
        <w:rPr>
          <w:rFonts w:eastAsia="Palatino Linotype" w:cs="Palatino Linotype"/>
          <w:color w:val="000000"/>
        </w:rPr>
        <w:t>Director</w:t>
      </w:r>
      <w:proofErr w:type="gramEnd"/>
      <w:r w:rsidR="000C5479">
        <w:rPr>
          <w:rFonts w:eastAsia="Palatino Linotype" w:cs="Palatino Linotype"/>
          <w:color w:val="000000"/>
        </w:rPr>
        <w:t xml:space="preserve"> de Gestión y Control, quien manifestó que los motivos de inconformidad no actualizan ninguna de las hipótesis del artículo 179 de la Ley de Transparencia local, por lo que procede el sobreseimiento del asunto.</w:t>
      </w:r>
    </w:p>
    <w:p w14:paraId="271AA1D2" w14:textId="58150397" w:rsidR="00AE5D5D" w:rsidRPr="009A7454" w:rsidRDefault="009A7454" w:rsidP="009A7454">
      <w:pPr>
        <w:pStyle w:val="Prrafodelista"/>
        <w:numPr>
          <w:ilvl w:val="0"/>
          <w:numId w:val="47"/>
        </w:numPr>
        <w:pBdr>
          <w:top w:val="nil"/>
          <w:left w:val="nil"/>
          <w:bottom w:val="nil"/>
          <w:right w:val="nil"/>
          <w:between w:val="nil"/>
        </w:pBdr>
        <w:contextualSpacing/>
        <w:rPr>
          <w:rFonts w:eastAsia="Palatino Linotype" w:cs="Palatino Linotype"/>
          <w:color w:val="000000"/>
        </w:rPr>
      </w:pPr>
      <w:r w:rsidRPr="009A7454">
        <w:rPr>
          <w:rFonts w:eastAsia="Palatino Linotype" w:cs="Palatino Linotype"/>
          <w:b/>
          <w:color w:val="000000"/>
        </w:rPr>
        <w:t>OFICIO DE RESPUESTA DE CAF DE 493 IP RECURSO.pdf</w:t>
      </w:r>
      <w:r w:rsidRPr="009A7454">
        <w:rPr>
          <w:rFonts w:eastAsia="Palatino Linotype" w:cs="Palatino Linotype"/>
          <w:color w:val="000000"/>
        </w:rPr>
        <w:t>.</w:t>
      </w:r>
      <w:r w:rsidR="000C5479">
        <w:rPr>
          <w:rFonts w:eastAsia="Palatino Linotype" w:cs="Palatino Linotype"/>
          <w:color w:val="000000"/>
        </w:rPr>
        <w:t xml:space="preserve"> Oficio 207C040</w:t>
      </w:r>
      <w:r w:rsidR="00595E31">
        <w:rPr>
          <w:rFonts w:eastAsia="Palatino Linotype" w:cs="Palatino Linotype"/>
          <w:color w:val="000000"/>
        </w:rPr>
        <w:t>1710000S/0297</w:t>
      </w:r>
      <w:r w:rsidR="000C5479">
        <w:rPr>
          <w:rFonts w:eastAsia="Palatino Linotype" w:cs="Palatino Linotype"/>
          <w:color w:val="000000"/>
        </w:rPr>
        <w:t>/2023</w:t>
      </w:r>
      <w:r w:rsidR="00595E31">
        <w:rPr>
          <w:rFonts w:eastAsia="Palatino Linotype" w:cs="Palatino Linotype"/>
          <w:color w:val="000000"/>
        </w:rPr>
        <w:t xml:space="preserve">, signado por el </w:t>
      </w:r>
      <w:proofErr w:type="gramStart"/>
      <w:r w:rsidR="00595E31">
        <w:rPr>
          <w:rFonts w:eastAsia="Palatino Linotype" w:cs="Palatino Linotype"/>
          <w:color w:val="000000"/>
        </w:rPr>
        <w:t>Jefe</w:t>
      </w:r>
      <w:proofErr w:type="gramEnd"/>
      <w:r w:rsidR="00595E31">
        <w:rPr>
          <w:rFonts w:eastAsia="Palatino Linotype" w:cs="Palatino Linotype"/>
          <w:color w:val="000000"/>
        </w:rPr>
        <w:t xml:space="preserve"> de la Unidad de Estrategia Administrativa, con el que se ratificó la respuesta entregada a la solicitud de información, manifestando que la información requerida se encuentra disponible en el IPOMEX, ya que se trata de información derivada de las obligaciones en materia transparencia.</w:t>
      </w:r>
    </w:p>
    <w:p w14:paraId="4213ADCB" w14:textId="77777777" w:rsidR="006E52FF" w:rsidRDefault="006E52FF" w:rsidP="006922F5">
      <w:pPr>
        <w:pBdr>
          <w:top w:val="nil"/>
          <w:left w:val="nil"/>
          <w:bottom w:val="nil"/>
          <w:right w:val="nil"/>
          <w:between w:val="nil"/>
        </w:pBdr>
        <w:contextualSpacing/>
        <w:rPr>
          <w:rFonts w:eastAsia="Palatino Linotype" w:cs="Palatino Linotype"/>
          <w:color w:val="000000"/>
          <w:szCs w:val="24"/>
        </w:rPr>
      </w:pPr>
    </w:p>
    <w:p w14:paraId="3DCA2A7C" w14:textId="03F3A9F9" w:rsidR="00595E31" w:rsidRDefault="00595E31"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su parte, el Recurrente no emitió manifestaciones, vertió alegatos ni presentó pruebas que a su derecho conviniera, así como tampoco se pronunció respecto del Informe Justificado rendido por el Sujeto Obligado.</w:t>
      </w:r>
    </w:p>
    <w:p w14:paraId="0FCCA414" w14:textId="77777777" w:rsidR="00595E31" w:rsidRDefault="00595E31" w:rsidP="006922F5">
      <w:pPr>
        <w:pBdr>
          <w:top w:val="nil"/>
          <w:left w:val="nil"/>
          <w:bottom w:val="nil"/>
          <w:right w:val="nil"/>
          <w:between w:val="nil"/>
        </w:pBdr>
        <w:contextualSpacing/>
        <w:rPr>
          <w:rFonts w:eastAsia="Palatino Linotype" w:cs="Palatino Linotype"/>
          <w:color w:val="000000"/>
          <w:szCs w:val="24"/>
        </w:rPr>
      </w:pPr>
    </w:p>
    <w:p w14:paraId="1011FB1E" w14:textId="77777777" w:rsidR="00595E31" w:rsidRPr="006922F5" w:rsidRDefault="00595E31" w:rsidP="00595E3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 xml:space="preserve"> </w:t>
      </w:r>
      <w:r w:rsidRPr="006922F5">
        <w:rPr>
          <w:rFonts w:eastAsia="Palatino Linotype" w:cs="Palatino Linotype"/>
          <w:color w:val="000000"/>
          <w:szCs w:val="24"/>
        </w:rPr>
        <w:t>l</w:t>
      </w:r>
      <w:r>
        <w:rPr>
          <w:rFonts w:eastAsia="Palatino Linotype" w:cs="Palatino Linotype"/>
          <w:color w:val="000000"/>
          <w:szCs w:val="24"/>
        </w:rPr>
        <w:t>a</w:t>
      </w:r>
      <w:r w:rsidRPr="006922F5">
        <w:rPr>
          <w:rFonts w:eastAsia="Palatino Linotype" w:cs="Palatino Linotype"/>
          <w:color w:val="000000"/>
          <w:szCs w:val="24"/>
        </w:rPr>
        <w:t xml:space="preserve"> Recurrente, así como calificar los motivos de inconformidad del particular. </w:t>
      </w:r>
    </w:p>
    <w:p w14:paraId="1CDB6AE4" w14:textId="77777777" w:rsidR="00595E31" w:rsidRPr="006922F5" w:rsidRDefault="00595E31" w:rsidP="00595E31">
      <w:pPr>
        <w:pBdr>
          <w:top w:val="nil"/>
          <w:left w:val="nil"/>
          <w:bottom w:val="nil"/>
          <w:right w:val="nil"/>
          <w:between w:val="nil"/>
        </w:pBdr>
        <w:contextualSpacing/>
        <w:rPr>
          <w:rFonts w:eastAsia="Palatino Linotype" w:cs="Palatino Linotype"/>
          <w:color w:val="000000"/>
          <w:szCs w:val="24"/>
        </w:rPr>
      </w:pPr>
    </w:p>
    <w:p w14:paraId="28A08120" w14:textId="77777777" w:rsidR="00595E31" w:rsidRPr="006922F5" w:rsidRDefault="00595E31" w:rsidP="00595E3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3086695D" w14:textId="77777777" w:rsidR="00595E31" w:rsidRPr="006922F5" w:rsidRDefault="00595E31" w:rsidP="00595E31">
      <w:pPr>
        <w:pBdr>
          <w:top w:val="nil"/>
          <w:left w:val="nil"/>
          <w:bottom w:val="nil"/>
          <w:right w:val="nil"/>
          <w:between w:val="nil"/>
        </w:pBdr>
        <w:contextualSpacing/>
        <w:rPr>
          <w:rFonts w:eastAsia="Palatino Linotype" w:cs="Palatino Linotype"/>
          <w:color w:val="000000"/>
          <w:szCs w:val="24"/>
        </w:rPr>
      </w:pPr>
    </w:p>
    <w:p w14:paraId="2F84EC3A" w14:textId="77777777" w:rsidR="00595E31" w:rsidRPr="006922F5" w:rsidRDefault="00595E31" w:rsidP="00595E31">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196745F0" w14:textId="77777777" w:rsidR="00595E31" w:rsidRPr="006922F5" w:rsidRDefault="00595E31" w:rsidP="00595E31">
      <w:pPr>
        <w:pStyle w:val="Fundamentos"/>
      </w:pPr>
    </w:p>
    <w:p w14:paraId="29F2CC00" w14:textId="77777777" w:rsidR="00595E31" w:rsidRPr="006922F5" w:rsidRDefault="00595E31" w:rsidP="00595E31">
      <w:pPr>
        <w:pStyle w:val="Fundamentos"/>
      </w:pPr>
      <w:r w:rsidRPr="006922F5">
        <w:t>Toda persona tiene derecho al libre acceso a información plural y oportuna, así como a buscar, recibir y difundir información e ideas de toda índole por cualquier medio de expresión.</w:t>
      </w:r>
    </w:p>
    <w:p w14:paraId="6288DE3C" w14:textId="77777777" w:rsidR="00595E31" w:rsidRPr="006922F5" w:rsidRDefault="00595E31" w:rsidP="00595E31">
      <w:pPr>
        <w:pStyle w:val="Fundamentos"/>
      </w:pPr>
    </w:p>
    <w:p w14:paraId="37C29384" w14:textId="77777777" w:rsidR="00595E31" w:rsidRPr="006922F5" w:rsidRDefault="00595E31" w:rsidP="00595E31">
      <w:pPr>
        <w:pStyle w:val="Fundamentos"/>
      </w:pPr>
      <w:r w:rsidRPr="006922F5">
        <w:t>Para efectos de lo dispuesto en el presente artículo se observará lo siguiente:</w:t>
      </w:r>
    </w:p>
    <w:p w14:paraId="3EA20220" w14:textId="77777777" w:rsidR="00595E31" w:rsidRPr="006922F5" w:rsidRDefault="00595E31" w:rsidP="00595E31">
      <w:pPr>
        <w:pStyle w:val="Fundamentos"/>
      </w:pPr>
    </w:p>
    <w:p w14:paraId="683850ED" w14:textId="77777777" w:rsidR="00595E31" w:rsidRPr="006922F5" w:rsidRDefault="00595E31" w:rsidP="00595E31">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538582FE" w14:textId="77777777" w:rsidR="00595E31" w:rsidRPr="006922F5" w:rsidRDefault="00595E31" w:rsidP="00595E31">
      <w:pPr>
        <w:pStyle w:val="Fundamentos"/>
      </w:pPr>
    </w:p>
    <w:p w14:paraId="43FF1D85" w14:textId="77777777" w:rsidR="00595E31" w:rsidRPr="006922F5" w:rsidRDefault="00595E31" w:rsidP="00595E31">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2D1C4997" w14:textId="77777777" w:rsidR="00595E31" w:rsidRPr="006922F5" w:rsidRDefault="00595E31" w:rsidP="00595E31">
      <w:pPr>
        <w:pStyle w:val="Fundamentos"/>
      </w:pPr>
      <w:r w:rsidRPr="006922F5">
        <w:t>II. La información que se refiere a la vida privada y los datos personales será protegida en los términos y con las excepciones que fijen las leyes.</w:t>
      </w:r>
    </w:p>
    <w:p w14:paraId="313FEA44" w14:textId="77777777" w:rsidR="00595E31" w:rsidRPr="006922F5" w:rsidRDefault="00595E31" w:rsidP="00595E31">
      <w:pPr>
        <w:pStyle w:val="Fundamentos"/>
      </w:pPr>
      <w:r w:rsidRPr="006922F5">
        <w:t>III. Toda persona, sin necesidad de acreditar interés alguno o justificar su utilización, tendrá acceso gratuito a la información pública, a sus datos personales o a la rectificación de éstos.</w:t>
      </w:r>
    </w:p>
    <w:p w14:paraId="7C0B0652" w14:textId="77777777" w:rsidR="00595E31" w:rsidRPr="006922F5" w:rsidRDefault="00595E31" w:rsidP="00595E31">
      <w:pPr>
        <w:pStyle w:val="Fundamentos"/>
      </w:pPr>
      <w:r w:rsidRPr="006922F5">
        <w:t>IV.   Se establecerán mecanismos de acceso a la información y procedimientos de revisión expeditos que se sustanciarán ante los organismos autónomos especializados e imparciales que establece esta Constitución.</w:t>
      </w:r>
    </w:p>
    <w:p w14:paraId="4DFE6CE7" w14:textId="77777777" w:rsidR="00595E31" w:rsidRPr="006922F5" w:rsidRDefault="00595E31" w:rsidP="00595E31">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34A4B029" w14:textId="77777777" w:rsidR="00595E31" w:rsidRPr="006922F5" w:rsidRDefault="00595E31" w:rsidP="00595E31">
      <w:pPr>
        <w:pStyle w:val="Fundamentos"/>
      </w:pPr>
      <w:r w:rsidRPr="006922F5">
        <w:lastRenderedPageBreak/>
        <w:t>VI. Las leyes determinarán la manera en que los sujetos obligados deberán hacer pública la información relativa a los recursos públicos que entreguen a personas físicas o morales.</w:t>
      </w:r>
    </w:p>
    <w:p w14:paraId="2D06F15C" w14:textId="77777777" w:rsidR="00595E31" w:rsidRPr="006922F5" w:rsidRDefault="00595E31" w:rsidP="00595E31">
      <w:pPr>
        <w:pStyle w:val="Fundamentos"/>
      </w:pPr>
      <w:r w:rsidRPr="006922F5">
        <w:t>VII. La inobservancia a las disposiciones en materia de acceso a la información pública será sancionada en los términos que dispongan las leyes.</w:t>
      </w:r>
    </w:p>
    <w:p w14:paraId="7E660F70" w14:textId="77777777" w:rsidR="00595E31" w:rsidRPr="006922F5" w:rsidRDefault="00595E31" w:rsidP="00595E31">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6B44A8" w14:textId="77777777" w:rsidR="00595E31" w:rsidRPr="006922F5" w:rsidRDefault="00595E31" w:rsidP="00595E31">
      <w:pPr>
        <w:pStyle w:val="Fundamentos"/>
      </w:pPr>
      <w:r w:rsidRPr="006922F5">
        <w:t>…</w:t>
      </w:r>
    </w:p>
    <w:p w14:paraId="2A35BC5F" w14:textId="77777777" w:rsidR="00595E31" w:rsidRPr="006922F5" w:rsidRDefault="00595E31" w:rsidP="00595E31">
      <w:pPr>
        <w:pStyle w:val="Fundamentos"/>
      </w:pPr>
      <w:r w:rsidRPr="006922F5">
        <w:t>La ley establecerá aquella información que se considere reservada o confidencial.</w:t>
      </w:r>
    </w:p>
    <w:p w14:paraId="6A884C18" w14:textId="77777777" w:rsidR="00595E31" w:rsidRPr="006922F5" w:rsidRDefault="00595E31" w:rsidP="00595E31">
      <w:pPr>
        <w:pBdr>
          <w:top w:val="nil"/>
          <w:left w:val="nil"/>
          <w:bottom w:val="nil"/>
          <w:right w:val="nil"/>
          <w:between w:val="nil"/>
        </w:pBdr>
        <w:contextualSpacing/>
        <w:rPr>
          <w:rFonts w:eastAsia="Palatino Linotype" w:cs="Palatino Linotype"/>
          <w:color w:val="000000"/>
          <w:szCs w:val="24"/>
        </w:rPr>
      </w:pPr>
    </w:p>
    <w:p w14:paraId="09DC2EC8" w14:textId="77777777" w:rsidR="00595E31" w:rsidRPr="006922F5" w:rsidRDefault="00595E31" w:rsidP="00595E3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Por su parte, la Constitución Política del Estado Libre y Soberano de México, en su artículo 5°, dispone en su parte conducente, lo siguiente:</w:t>
      </w:r>
    </w:p>
    <w:p w14:paraId="5EFB5E02" w14:textId="77777777" w:rsidR="00595E31" w:rsidRPr="006922F5" w:rsidRDefault="00595E31" w:rsidP="00595E31">
      <w:pPr>
        <w:pBdr>
          <w:top w:val="nil"/>
          <w:left w:val="nil"/>
          <w:bottom w:val="nil"/>
          <w:right w:val="nil"/>
          <w:between w:val="nil"/>
        </w:pBdr>
        <w:contextualSpacing/>
        <w:rPr>
          <w:rFonts w:eastAsia="Palatino Linotype" w:cs="Palatino Linotype"/>
          <w:color w:val="000000"/>
          <w:szCs w:val="24"/>
        </w:rPr>
      </w:pPr>
    </w:p>
    <w:p w14:paraId="6C526B22" w14:textId="77777777" w:rsidR="00595E31" w:rsidRPr="006922F5" w:rsidRDefault="00595E31" w:rsidP="00595E31">
      <w:pPr>
        <w:pStyle w:val="Fundamentos"/>
      </w:pPr>
      <w:r w:rsidRPr="006922F5">
        <w:rPr>
          <w:b/>
          <w:bCs/>
        </w:rPr>
        <w:t>Artículo 5.</w:t>
      </w:r>
      <w:r w:rsidRPr="006922F5">
        <w:t xml:space="preserve"> (…) </w:t>
      </w:r>
    </w:p>
    <w:p w14:paraId="30E4F395" w14:textId="77777777" w:rsidR="00595E31" w:rsidRPr="006922F5" w:rsidRDefault="00595E31" w:rsidP="00595E31">
      <w:pPr>
        <w:pStyle w:val="Fundamentos"/>
      </w:pPr>
      <w:r w:rsidRPr="006922F5">
        <w:t xml:space="preserve">El derecho a la información será garantizado por el Estado. La ley establecerá las previsiones que permitan asegurar la protección, el respeto y la difusión de este derecho. </w:t>
      </w:r>
    </w:p>
    <w:p w14:paraId="5A617B43" w14:textId="77777777" w:rsidR="00595E31" w:rsidRPr="006922F5" w:rsidRDefault="00595E31" w:rsidP="00595E31">
      <w:pPr>
        <w:pStyle w:val="Fundamentos"/>
      </w:pPr>
    </w:p>
    <w:p w14:paraId="68C294E6" w14:textId="77777777" w:rsidR="00595E31" w:rsidRPr="006922F5" w:rsidRDefault="00595E31" w:rsidP="00595E31">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BD73A69" w14:textId="77777777" w:rsidR="00595E31" w:rsidRPr="006922F5" w:rsidRDefault="00595E31" w:rsidP="00595E31">
      <w:pPr>
        <w:pStyle w:val="Fundamentos"/>
      </w:pPr>
    </w:p>
    <w:p w14:paraId="5AE8957A" w14:textId="77777777" w:rsidR="00595E31" w:rsidRPr="006922F5" w:rsidRDefault="00595E31" w:rsidP="00595E31">
      <w:pPr>
        <w:pStyle w:val="Fundamentos"/>
      </w:pPr>
      <w:r w:rsidRPr="006922F5">
        <w:t>Este derecho se regirá por los principios y bases siguientes:</w:t>
      </w:r>
    </w:p>
    <w:p w14:paraId="27BB402A" w14:textId="77777777" w:rsidR="00595E31" w:rsidRPr="006922F5" w:rsidRDefault="00595E31" w:rsidP="00595E31">
      <w:pPr>
        <w:pStyle w:val="Fundamentos"/>
      </w:pPr>
    </w:p>
    <w:p w14:paraId="559952BD" w14:textId="77777777" w:rsidR="00595E31" w:rsidRPr="006922F5" w:rsidRDefault="00595E31" w:rsidP="00595E31">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w:t>
      </w:r>
      <w:r w:rsidRPr="006922F5">
        <w:lastRenderedPageBreak/>
        <w:t>obligados deberán documentar todo acto que derive del ejercicio de sus facultades, competencias o funciones, la ley determinará los supuestos específicos bajo los cuales procederá la declaración de inexistencia de la información.</w:t>
      </w:r>
    </w:p>
    <w:p w14:paraId="76080170" w14:textId="77777777" w:rsidR="00595E31" w:rsidRPr="006922F5" w:rsidRDefault="00595E31" w:rsidP="00595E31">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2C2C0B4B" w14:textId="77777777" w:rsidR="00595E31" w:rsidRPr="006922F5" w:rsidRDefault="00595E31" w:rsidP="00595E31">
      <w:pPr>
        <w:pStyle w:val="Fundamentos"/>
      </w:pPr>
      <w:r w:rsidRPr="006922F5">
        <w:t>III. Toda persona, sin necesidad de acreditar interés alguno o justificar su utilización, tendrá acceso gratuito a la información pública, a sus datos personales o a la rectificación de éstos.</w:t>
      </w:r>
    </w:p>
    <w:p w14:paraId="30B9FB69" w14:textId="77777777" w:rsidR="00595E31" w:rsidRPr="006922F5" w:rsidRDefault="00595E31" w:rsidP="00595E31">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69EEC9B4" w14:textId="77777777" w:rsidR="00595E31" w:rsidRPr="006922F5" w:rsidRDefault="00595E31" w:rsidP="00595E31">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8BCE113" w14:textId="77777777" w:rsidR="00595E31" w:rsidRPr="006922F5" w:rsidRDefault="00595E31" w:rsidP="00595E31">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11351D8" w14:textId="77777777" w:rsidR="00595E31" w:rsidRPr="006922F5" w:rsidRDefault="00595E31" w:rsidP="00595E31">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6D37B14B" w14:textId="77777777" w:rsidR="00595E31" w:rsidRPr="006922F5" w:rsidRDefault="00595E31" w:rsidP="00595E31">
      <w:pPr>
        <w:pBdr>
          <w:top w:val="nil"/>
          <w:left w:val="nil"/>
          <w:bottom w:val="nil"/>
          <w:right w:val="nil"/>
          <w:between w:val="nil"/>
        </w:pBdr>
        <w:contextualSpacing/>
        <w:rPr>
          <w:rFonts w:eastAsia="Palatino Linotype" w:cs="Palatino Linotype"/>
          <w:color w:val="000000"/>
          <w:szCs w:val="24"/>
        </w:rPr>
      </w:pPr>
    </w:p>
    <w:p w14:paraId="0C9984AF" w14:textId="35CC6A48" w:rsidR="00595E31" w:rsidRPr="006922F5" w:rsidRDefault="00595E31" w:rsidP="00595E31">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 lo siguiente:</w:t>
      </w:r>
    </w:p>
    <w:p w14:paraId="7883D98E" w14:textId="77777777" w:rsidR="00595E31" w:rsidRPr="006922F5" w:rsidRDefault="00595E31" w:rsidP="00595E31">
      <w:pPr>
        <w:rPr>
          <w:rFonts w:eastAsia="Palatino Linotype" w:cs="Palatino Linotype"/>
          <w:szCs w:val="24"/>
        </w:rPr>
      </w:pPr>
    </w:p>
    <w:p w14:paraId="753E0E53" w14:textId="77777777" w:rsidR="00595E31" w:rsidRPr="006922F5" w:rsidRDefault="00595E31" w:rsidP="00595E31">
      <w:pPr>
        <w:pStyle w:val="Fundamentos"/>
      </w:pPr>
      <w:r w:rsidRPr="006922F5">
        <w:rPr>
          <w:b/>
        </w:rPr>
        <w:t>Artículo 23.</w:t>
      </w:r>
      <w:r w:rsidRPr="006922F5">
        <w:t xml:space="preserve"> Son sujetos obligados a transparentar y permitir el acceso a su información y proteger los datos personales que obren en su poder:</w:t>
      </w:r>
    </w:p>
    <w:p w14:paraId="68B87C2A" w14:textId="7E16282A" w:rsidR="00595E31" w:rsidRPr="006922F5" w:rsidRDefault="00595E31" w:rsidP="00595E31">
      <w:pPr>
        <w:pStyle w:val="Fundamentos"/>
      </w:pPr>
    </w:p>
    <w:p w14:paraId="08803466" w14:textId="04E8A10D" w:rsidR="00595E31" w:rsidRPr="006922F5" w:rsidRDefault="00595E31" w:rsidP="00595E31">
      <w:pPr>
        <w:pStyle w:val="Fundamentos"/>
      </w:pPr>
      <w:r w:rsidRPr="006922F5">
        <w:rPr>
          <w:b/>
          <w:bCs/>
        </w:rPr>
        <w:t>I.</w:t>
      </w:r>
      <w:r>
        <w:rPr>
          <w:b/>
          <w:bCs/>
        </w:rPr>
        <w:t xml:space="preserve"> </w:t>
      </w:r>
      <w:r>
        <w:t xml:space="preserve">El </w:t>
      </w:r>
      <w:r w:rsidRPr="00595E31">
        <w:t>Poder Ejecutivo del Estado de México, las dependencias, organismos auxiliares, órganos, entidades, fideicomisos y fondos públicos, así como la Procuraduría General de Justicia</w:t>
      </w:r>
      <w:r w:rsidRPr="006922F5">
        <w:t>;</w:t>
      </w:r>
    </w:p>
    <w:p w14:paraId="3966D810" w14:textId="77777777" w:rsidR="00595E31" w:rsidRPr="006922F5" w:rsidRDefault="00595E31" w:rsidP="00595E31">
      <w:pPr>
        <w:pStyle w:val="Fundamentos"/>
      </w:pPr>
      <w:r w:rsidRPr="006922F5">
        <w:t>(…)</w:t>
      </w:r>
    </w:p>
    <w:p w14:paraId="397BC1B1" w14:textId="77777777" w:rsidR="00595E31" w:rsidRPr="006922F5" w:rsidRDefault="00595E31" w:rsidP="00595E31">
      <w:pPr>
        <w:pBdr>
          <w:top w:val="nil"/>
          <w:left w:val="nil"/>
          <w:bottom w:val="nil"/>
          <w:right w:val="nil"/>
          <w:between w:val="nil"/>
        </w:pBdr>
        <w:contextualSpacing/>
        <w:rPr>
          <w:rFonts w:eastAsia="Palatino Linotype" w:cs="Palatino Linotype"/>
          <w:color w:val="000000"/>
          <w:szCs w:val="24"/>
        </w:rPr>
      </w:pPr>
    </w:p>
    <w:p w14:paraId="5BC28202" w14:textId="77777777" w:rsidR="00595E31" w:rsidRPr="006922F5" w:rsidRDefault="00595E31" w:rsidP="00595E31">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0027758" w14:textId="77777777" w:rsidR="00595E31" w:rsidRPr="006922F5" w:rsidRDefault="00595E31" w:rsidP="00595E31">
      <w:pPr>
        <w:pBdr>
          <w:top w:val="nil"/>
          <w:left w:val="nil"/>
          <w:bottom w:val="nil"/>
          <w:right w:val="nil"/>
          <w:between w:val="nil"/>
        </w:pBdr>
        <w:contextualSpacing/>
        <w:rPr>
          <w:rFonts w:eastAsia="Palatino Linotype" w:cs="Palatino Linotype"/>
          <w:color w:val="000000"/>
          <w:szCs w:val="24"/>
        </w:rPr>
      </w:pPr>
    </w:p>
    <w:p w14:paraId="01539369" w14:textId="77777777" w:rsidR="00EF7CA0" w:rsidRDefault="00595E31" w:rsidP="00EF7CA0">
      <w:r w:rsidRPr="006922F5">
        <w:rPr>
          <w:rFonts w:eastAsia="Palatino Linotype" w:cs="Palatino Linotype"/>
          <w:szCs w:val="24"/>
        </w:rPr>
        <w:t>En segundo término,</w:t>
      </w:r>
      <w:r>
        <w:rPr>
          <w:rFonts w:eastAsia="Palatino Linotype" w:cs="Palatino Linotype"/>
          <w:szCs w:val="24"/>
        </w:rPr>
        <w:t xml:space="preserve"> se tiene que el Sujeto Obligado no negó contar con la información, por el contrario, aceptó generar, poseer o </w:t>
      </w:r>
      <w:r w:rsidR="00EF7CA0">
        <w:rPr>
          <w:rFonts w:eastAsia="Palatino Linotype" w:cs="Palatino Linotype"/>
          <w:szCs w:val="24"/>
        </w:rPr>
        <w:t xml:space="preserve">administrara dicha documentación, en virtud de que hizo entrega de las dos actas de entrega y recepción y señaló los enlaces en las que se puede consultar la información; </w:t>
      </w:r>
      <w:r w:rsidR="00EF7CA0">
        <w:t>es decir, aceptó que cuenta con dichos documentos en sus archivos, por ende, es dable omitir el estudio respecto de la fuente obligación para generar, poseer o administrar la información solicitada.</w:t>
      </w:r>
    </w:p>
    <w:p w14:paraId="7E4AC3F6" w14:textId="77777777" w:rsidR="00EF7CA0" w:rsidRDefault="00EF7CA0" w:rsidP="00EF7CA0"/>
    <w:p w14:paraId="154CA3A4" w14:textId="77777777" w:rsidR="00EF7CA0" w:rsidRDefault="00EF7CA0" w:rsidP="00EF7CA0">
      <w: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2C016FF0" w14:textId="6CC29008" w:rsidR="000C5479" w:rsidRDefault="000C5479" w:rsidP="00595E31">
      <w:pPr>
        <w:pBdr>
          <w:top w:val="nil"/>
          <w:left w:val="nil"/>
          <w:bottom w:val="nil"/>
          <w:right w:val="nil"/>
          <w:between w:val="nil"/>
        </w:pBdr>
        <w:contextualSpacing/>
        <w:rPr>
          <w:rFonts w:eastAsia="Palatino Linotype" w:cs="Palatino Linotype"/>
          <w:szCs w:val="24"/>
        </w:rPr>
      </w:pPr>
    </w:p>
    <w:p w14:paraId="143D897B" w14:textId="77777777" w:rsidR="00EF7CA0" w:rsidRPr="00012AFA" w:rsidRDefault="00EF7CA0" w:rsidP="00EF7CA0">
      <w:pPr>
        <w:pBdr>
          <w:top w:val="nil"/>
          <w:left w:val="nil"/>
          <w:bottom w:val="nil"/>
          <w:right w:val="nil"/>
          <w:between w:val="nil"/>
        </w:pBdr>
        <w:contextualSpacing/>
        <w:rPr>
          <w:rFonts w:eastAsia="Palatino Linotype" w:cs="Palatino Linotype"/>
          <w:color w:val="000000"/>
          <w:szCs w:val="24"/>
        </w:rPr>
      </w:pPr>
      <w:r>
        <w:rPr>
          <w:rFonts w:eastAsia="Palatino Linotype" w:cs="Palatino Linotype"/>
          <w:szCs w:val="24"/>
        </w:rPr>
        <w:t xml:space="preserve">Asimismo, cabe destacar </w:t>
      </w:r>
      <w:proofErr w:type="gramStart"/>
      <w:r>
        <w:rPr>
          <w:rFonts w:eastAsia="Palatino Linotype" w:cs="Palatino Linotype"/>
          <w:szCs w:val="24"/>
        </w:rPr>
        <w:t>que</w:t>
      </w:r>
      <w:proofErr w:type="gramEnd"/>
      <w:r>
        <w:rPr>
          <w:rFonts w:eastAsia="Palatino Linotype" w:cs="Palatino Linotype"/>
          <w:szCs w:val="24"/>
        </w:rPr>
        <w:t xml:space="preserve"> </w:t>
      </w:r>
      <w:r w:rsidRPr="00012AFA">
        <w:rPr>
          <w:rFonts w:eastAsia="Palatino Linotype" w:cs="Palatino Linotype"/>
          <w:color w:val="000000"/>
          <w:szCs w:val="24"/>
        </w:rPr>
        <w:t xml:space="preserve">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17CFE1C4" w14:textId="77777777" w:rsidR="00EF7CA0" w:rsidRPr="00012AFA" w:rsidRDefault="00EF7CA0" w:rsidP="00EF7CA0">
      <w:pPr>
        <w:pBdr>
          <w:top w:val="nil"/>
          <w:left w:val="nil"/>
          <w:bottom w:val="nil"/>
          <w:right w:val="nil"/>
          <w:between w:val="nil"/>
        </w:pBdr>
        <w:contextualSpacing/>
        <w:rPr>
          <w:rFonts w:eastAsia="Palatino Linotype" w:cs="Palatino Linotype"/>
          <w:color w:val="000000"/>
          <w:szCs w:val="24"/>
        </w:rPr>
      </w:pPr>
    </w:p>
    <w:p w14:paraId="1D14EAE1" w14:textId="1168E022" w:rsidR="00EF7CA0" w:rsidRPr="00012AFA" w:rsidRDefault="00EF7CA0" w:rsidP="00EF7CA0">
      <w:pPr>
        <w:pBdr>
          <w:top w:val="nil"/>
          <w:left w:val="nil"/>
          <w:bottom w:val="nil"/>
          <w:right w:val="nil"/>
          <w:between w:val="nil"/>
        </w:pBdr>
        <w:contextualSpacing/>
        <w:rPr>
          <w:rFonts w:eastAsia="Palatino Linotype" w:cs="Palatino Linotype"/>
          <w:color w:val="000000"/>
          <w:szCs w:val="24"/>
        </w:rPr>
      </w:pPr>
      <w:r w:rsidRPr="00012AFA">
        <w:rPr>
          <w:rFonts w:eastAsia="Palatino Linotype" w:cs="Palatino Linotype"/>
          <w:color w:val="000000"/>
          <w:szCs w:val="24"/>
        </w:rPr>
        <w:lastRenderedPageBreak/>
        <w:t xml:space="preserve">Lo anterior se robustece con lo plasmado en el criterio 31-10, emitido por el </w:t>
      </w:r>
      <w:r>
        <w:rPr>
          <w:rFonts w:eastAsia="Palatino Linotype" w:cs="Palatino Linotype"/>
          <w:color w:val="000000"/>
          <w:szCs w:val="24"/>
        </w:rPr>
        <w:t xml:space="preserve">hoy </w:t>
      </w:r>
      <w:r w:rsidRPr="00012AFA">
        <w:rPr>
          <w:rFonts w:eastAsia="Palatino Linotype" w:cs="Palatino Linotype"/>
          <w:color w:val="000000"/>
          <w:szCs w:val="24"/>
        </w:rPr>
        <w:t>Instituto Nacional de Transparencia, Acceso a la Información, y Protección de Datos Personales (INAI), que lleva por rubro y texto los siguientes:</w:t>
      </w:r>
    </w:p>
    <w:p w14:paraId="468388F0" w14:textId="77777777" w:rsidR="00EF7CA0" w:rsidRPr="00012AFA" w:rsidRDefault="00EF7CA0" w:rsidP="00EF7CA0">
      <w:pPr>
        <w:pBdr>
          <w:top w:val="nil"/>
          <w:left w:val="nil"/>
          <w:bottom w:val="nil"/>
          <w:right w:val="nil"/>
          <w:between w:val="nil"/>
        </w:pBdr>
        <w:contextualSpacing/>
        <w:rPr>
          <w:rFonts w:eastAsia="Palatino Linotype" w:cs="Palatino Linotype"/>
          <w:color w:val="000000"/>
          <w:szCs w:val="24"/>
        </w:rPr>
      </w:pPr>
    </w:p>
    <w:p w14:paraId="3F2938CD" w14:textId="77777777" w:rsidR="00EF7CA0" w:rsidRPr="00012AFA" w:rsidRDefault="00EF7CA0" w:rsidP="00EF7CA0">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012AFA">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012AFA">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74F39B" w14:textId="77777777" w:rsidR="00EF7CA0" w:rsidRPr="00C164E8" w:rsidRDefault="00EF7CA0" w:rsidP="00EF7CA0">
      <w:pPr>
        <w:pBdr>
          <w:top w:val="nil"/>
          <w:left w:val="nil"/>
          <w:bottom w:val="nil"/>
          <w:right w:val="nil"/>
          <w:between w:val="nil"/>
        </w:pBdr>
        <w:tabs>
          <w:tab w:val="left" w:pos="1005"/>
        </w:tabs>
        <w:contextualSpacing/>
        <w:rPr>
          <w:rFonts w:eastAsia="Palatino Linotype" w:cs="Palatino Linotype"/>
          <w:color w:val="000000"/>
        </w:rPr>
      </w:pPr>
    </w:p>
    <w:p w14:paraId="70A4FBBE" w14:textId="2A9A6C7D" w:rsidR="00EF7CA0" w:rsidRDefault="00EF7CA0" w:rsidP="00595E31">
      <w:pPr>
        <w:pBdr>
          <w:top w:val="nil"/>
          <w:left w:val="nil"/>
          <w:bottom w:val="nil"/>
          <w:right w:val="nil"/>
          <w:between w:val="nil"/>
        </w:pBdr>
        <w:contextualSpacing/>
        <w:rPr>
          <w:rFonts w:eastAsia="Palatino Linotype" w:cs="Palatino Linotype"/>
          <w:szCs w:val="24"/>
        </w:rPr>
      </w:pPr>
      <w:r>
        <w:rPr>
          <w:rFonts w:eastAsia="Palatino Linotype" w:cs="Palatino Linotype"/>
          <w:szCs w:val="24"/>
        </w:rPr>
        <w:t>Por otra pa</w:t>
      </w:r>
      <w:r w:rsidR="00D34F85">
        <w:rPr>
          <w:rFonts w:eastAsia="Palatino Linotype" w:cs="Palatino Linotype"/>
          <w:szCs w:val="24"/>
        </w:rPr>
        <w:t>rte, no se omite resaltar que el motivo de inconformidad del</w:t>
      </w:r>
      <w:r>
        <w:rPr>
          <w:rFonts w:eastAsia="Palatino Linotype" w:cs="Palatino Linotype"/>
          <w:szCs w:val="24"/>
        </w:rPr>
        <w:t xml:space="preserve"> Sujeto Obligado </w:t>
      </w:r>
      <w:r w:rsidR="00D34F85">
        <w:rPr>
          <w:rFonts w:eastAsia="Palatino Linotype" w:cs="Palatino Linotype"/>
          <w:szCs w:val="24"/>
        </w:rPr>
        <w:t>radica en que se le entregó información incompleta, sin que se especificara qué parte de su requerimiento no fue atendido o se proporcionaran mayores elementos de prueba que sustentaran su agravio, por lo que se únicamente se analizarán los documentos que obran en el expediente electrónico para estar en posibilidad de determinar si el motivo de inconformidad es fundado o no.</w:t>
      </w:r>
    </w:p>
    <w:p w14:paraId="2450B244" w14:textId="77777777" w:rsidR="00EF7CA0" w:rsidRDefault="00EF7CA0" w:rsidP="00595E31">
      <w:pPr>
        <w:pBdr>
          <w:top w:val="nil"/>
          <w:left w:val="nil"/>
          <w:bottom w:val="nil"/>
          <w:right w:val="nil"/>
          <w:between w:val="nil"/>
        </w:pBdr>
        <w:contextualSpacing/>
        <w:rPr>
          <w:rFonts w:eastAsia="Palatino Linotype" w:cs="Palatino Linotype"/>
          <w:color w:val="000000"/>
          <w:szCs w:val="24"/>
        </w:rPr>
      </w:pPr>
    </w:p>
    <w:p w14:paraId="0140B4A1" w14:textId="4D7500C3" w:rsidR="00D34F85" w:rsidRDefault="00D34F85" w:rsidP="00595E3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En ese sentido, se debe recordar que el Sujeto Obligado manifestó que se realizó una búsqueda exhaustiva y razonable en sus archivos y se localizaron las dos últimas actas de entrega y recepción de la Subdirección de Gestión y Logística de Insumos y Servicios </w:t>
      </w:r>
      <w:r>
        <w:rPr>
          <w:rFonts w:eastAsia="Palatino Linotype" w:cs="Palatino Linotype"/>
          <w:color w:val="000000"/>
          <w:szCs w:val="24"/>
        </w:rPr>
        <w:lastRenderedPageBreak/>
        <w:t xml:space="preserve">Integrales de fechas veintidós de noviembre de dos mil diecisiete y ocho de febrero de dos mil veintidós, las cuales se </w:t>
      </w:r>
      <w:r w:rsidR="00507AC9">
        <w:rPr>
          <w:rFonts w:eastAsia="Palatino Linotype" w:cs="Palatino Linotype"/>
          <w:color w:val="000000"/>
          <w:szCs w:val="24"/>
        </w:rPr>
        <w:t>remitieron en versión pública.</w:t>
      </w:r>
    </w:p>
    <w:p w14:paraId="369356C8" w14:textId="77777777" w:rsidR="00507AC9" w:rsidRDefault="00507AC9" w:rsidP="00595E31">
      <w:pPr>
        <w:pBdr>
          <w:top w:val="nil"/>
          <w:left w:val="nil"/>
          <w:bottom w:val="nil"/>
          <w:right w:val="nil"/>
          <w:between w:val="nil"/>
        </w:pBdr>
        <w:contextualSpacing/>
        <w:rPr>
          <w:rFonts w:eastAsia="Palatino Linotype" w:cs="Palatino Linotype"/>
          <w:color w:val="000000"/>
          <w:szCs w:val="24"/>
        </w:rPr>
      </w:pPr>
    </w:p>
    <w:p w14:paraId="1CAB04F8" w14:textId="344F2385" w:rsidR="00507AC9" w:rsidRDefault="00507AC9" w:rsidP="00595E31">
      <w:pPr>
        <w:pBdr>
          <w:top w:val="nil"/>
          <w:left w:val="nil"/>
          <w:bottom w:val="nil"/>
          <w:right w:val="nil"/>
          <w:between w:val="nil"/>
        </w:pBdr>
        <w:contextualSpacing/>
        <w:rPr>
          <w:rFonts w:eastAsia="Palatino Linotype" w:cs="Palatino Linotype"/>
          <w:bCs/>
          <w:color w:val="000000"/>
        </w:rPr>
      </w:pPr>
      <w:r>
        <w:rPr>
          <w:rFonts w:eastAsia="Palatino Linotype" w:cs="Palatino Linotype"/>
          <w:color w:val="000000"/>
          <w:szCs w:val="24"/>
        </w:rPr>
        <w:t xml:space="preserve">Asimismo, las actas se entregaron en versión pública, la cual fue sustentada mediante la resolución </w:t>
      </w:r>
      <w:r w:rsidRPr="00AE5D5D">
        <w:rPr>
          <w:rFonts w:eastAsia="Palatino Linotype" w:cs="Palatino Linotype"/>
          <w:bCs/>
          <w:color w:val="000000"/>
        </w:rPr>
        <w:t>CT/ISSEMYM-A01-23E/2023 emitida por el Comité de Transparencia en la Vigésima Tercera Sesión Extraordinaria</w:t>
      </w:r>
      <w:r>
        <w:rPr>
          <w:rFonts w:eastAsia="Palatino Linotype" w:cs="Palatino Linotype"/>
          <w:bCs/>
          <w:color w:val="000000"/>
        </w:rPr>
        <w:t xml:space="preserve"> celebrada el once de julio de dos mil veintitrés, por tanto, dado que ambos documentos obran en las actuaciones, así como el acuerdo del Comité de Transparencia, este Instituto estima que este punto de la solicitud fue colmado plenamente.</w:t>
      </w:r>
    </w:p>
    <w:p w14:paraId="5B126D52" w14:textId="77777777" w:rsidR="00507AC9" w:rsidRDefault="00507AC9" w:rsidP="00595E31">
      <w:pPr>
        <w:pBdr>
          <w:top w:val="nil"/>
          <w:left w:val="nil"/>
          <w:bottom w:val="nil"/>
          <w:right w:val="nil"/>
          <w:between w:val="nil"/>
        </w:pBdr>
        <w:contextualSpacing/>
        <w:rPr>
          <w:rFonts w:eastAsia="Palatino Linotype" w:cs="Palatino Linotype"/>
          <w:bCs/>
          <w:color w:val="000000"/>
        </w:rPr>
      </w:pPr>
    </w:p>
    <w:p w14:paraId="6CF8D1FB" w14:textId="0C62B501" w:rsidR="00507AC9" w:rsidRDefault="00507AC9" w:rsidP="00595E31">
      <w:pPr>
        <w:pBdr>
          <w:top w:val="nil"/>
          <w:left w:val="nil"/>
          <w:bottom w:val="nil"/>
          <w:right w:val="nil"/>
          <w:between w:val="nil"/>
        </w:pBdr>
        <w:contextualSpacing/>
        <w:rPr>
          <w:rFonts w:eastAsia="Palatino Linotype" w:cs="Palatino Linotype"/>
          <w:bCs/>
          <w:color w:val="000000"/>
        </w:rPr>
      </w:pPr>
      <w:r>
        <w:rPr>
          <w:rFonts w:eastAsia="Palatino Linotype" w:cs="Palatino Linotype"/>
          <w:bCs/>
          <w:color w:val="000000"/>
        </w:rPr>
        <w:t xml:space="preserve">Respecto de la información de la persona titular del área de gestión logística de insumo relativa a su nombre, grado máximo de estudios y desde cuándo está al frente de dicha área, el Sujeto Obligado </w:t>
      </w:r>
      <w:r w:rsidR="008E435C">
        <w:rPr>
          <w:rFonts w:eastAsia="Palatino Linotype" w:cs="Palatino Linotype"/>
          <w:bCs/>
          <w:color w:val="000000"/>
        </w:rPr>
        <w:t>manifestó que dicha información puede ser consultada en el portal IPOMEX, en los siguientes enlaces:</w:t>
      </w:r>
    </w:p>
    <w:p w14:paraId="41C68DF4" w14:textId="77777777" w:rsidR="008E435C" w:rsidRDefault="008E435C" w:rsidP="00595E31">
      <w:pPr>
        <w:pBdr>
          <w:top w:val="nil"/>
          <w:left w:val="nil"/>
          <w:bottom w:val="nil"/>
          <w:right w:val="nil"/>
          <w:between w:val="nil"/>
        </w:pBdr>
        <w:contextualSpacing/>
        <w:rPr>
          <w:rFonts w:eastAsia="Palatino Linotype" w:cs="Palatino Linotype"/>
          <w:bCs/>
          <w:color w:val="000000"/>
        </w:rPr>
      </w:pPr>
    </w:p>
    <w:p w14:paraId="2CA98902" w14:textId="66181233" w:rsidR="008E435C" w:rsidRDefault="002E4E40" w:rsidP="008E435C">
      <w:pPr>
        <w:pStyle w:val="Prrafodelista"/>
        <w:numPr>
          <w:ilvl w:val="0"/>
          <w:numId w:val="48"/>
        </w:numPr>
        <w:pBdr>
          <w:top w:val="nil"/>
          <w:left w:val="nil"/>
          <w:bottom w:val="nil"/>
          <w:right w:val="nil"/>
          <w:between w:val="nil"/>
        </w:pBdr>
        <w:contextualSpacing/>
        <w:rPr>
          <w:rFonts w:eastAsia="Palatino Linotype" w:cs="Palatino Linotype"/>
          <w:color w:val="000000"/>
        </w:rPr>
      </w:pPr>
      <w:hyperlink r:id="rId10" w:history="1">
        <w:r w:rsidR="008E435C" w:rsidRPr="00CE1DB6">
          <w:rPr>
            <w:rStyle w:val="Hipervnculo"/>
            <w:rFonts w:eastAsia="Palatino Linotype" w:cs="Palatino Linotype"/>
          </w:rPr>
          <w:t>https://www.ipomex.org.mx/ipo3/lgt/indice/ISSEMYM/art_92_vii/5.web</w:t>
        </w:r>
      </w:hyperlink>
    </w:p>
    <w:p w14:paraId="79409205" w14:textId="55211AC8" w:rsidR="008E435C" w:rsidRPr="008E435C" w:rsidRDefault="002E4E40" w:rsidP="008E435C">
      <w:pPr>
        <w:pStyle w:val="Prrafodelista"/>
        <w:numPr>
          <w:ilvl w:val="0"/>
          <w:numId w:val="48"/>
        </w:numPr>
        <w:pBdr>
          <w:top w:val="nil"/>
          <w:left w:val="nil"/>
          <w:bottom w:val="nil"/>
          <w:right w:val="nil"/>
          <w:between w:val="nil"/>
        </w:pBdr>
        <w:contextualSpacing/>
        <w:rPr>
          <w:rFonts w:eastAsia="Palatino Linotype" w:cs="Palatino Linotype"/>
          <w:color w:val="000000"/>
        </w:rPr>
      </w:pPr>
      <w:hyperlink r:id="rId11" w:history="1">
        <w:r w:rsidR="008E435C" w:rsidRPr="00CE1DB6">
          <w:rPr>
            <w:rStyle w:val="Hipervnculo"/>
            <w:rFonts w:eastAsia="Palatino Linotype" w:cs="Palatino Linotype"/>
          </w:rPr>
          <w:t>https://www.ipomex.org.mx/ipo3/lgt/indice/ISSEMYM/art_92_xxi/5.web</w:t>
        </w:r>
      </w:hyperlink>
      <w:r w:rsidR="008E435C">
        <w:rPr>
          <w:rFonts w:eastAsia="Palatino Linotype" w:cs="Palatino Linotype"/>
          <w:color w:val="000000"/>
        </w:rPr>
        <w:t xml:space="preserve"> </w:t>
      </w:r>
    </w:p>
    <w:p w14:paraId="2A5E4753" w14:textId="77777777" w:rsidR="00D34F85" w:rsidRDefault="00D34F85" w:rsidP="00595E31">
      <w:pPr>
        <w:pBdr>
          <w:top w:val="nil"/>
          <w:left w:val="nil"/>
          <w:bottom w:val="nil"/>
          <w:right w:val="nil"/>
          <w:between w:val="nil"/>
        </w:pBdr>
        <w:contextualSpacing/>
        <w:rPr>
          <w:rFonts w:eastAsia="Palatino Linotype" w:cs="Palatino Linotype"/>
          <w:color w:val="000000"/>
          <w:szCs w:val="24"/>
        </w:rPr>
      </w:pPr>
    </w:p>
    <w:p w14:paraId="7DE315E3" w14:textId="0ADF6B6C" w:rsidR="00D34F85" w:rsidRDefault="008E435C" w:rsidP="00595E3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Cabe resaltar que el Sujeto Obligado señaló de manera puntual el proceso de búsqueda de los datos requeridos para cada uno de los enlaces. </w:t>
      </w:r>
    </w:p>
    <w:p w14:paraId="0F8560CE" w14:textId="77777777" w:rsidR="008E435C" w:rsidRDefault="008E435C" w:rsidP="00595E31">
      <w:pPr>
        <w:pBdr>
          <w:top w:val="nil"/>
          <w:left w:val="nil"/>
          <w:bottom w:val="nil"/>
          <w:right w:val="nil"/>
          <w:between w:val="nil"/>
        </w:pBdr>
        <w:contextualSpacing/>
        <w:rPr>
          <w:rFonts w:eastAsia="Palatino Linotype" w:cs="Palatino Linotype"/>
          <w:color w:val="000000"/>
          <w:szCs w:val="24"/>
        </w:rPr>
      </w:pPr>
    </w:p>
    <w:p w14:paraId="3828C4A2" w14:textId="6F499B1F" w:rsidR="008E435C" w:rsidRDefault="008E435C" w:rsidP="00595E3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Por lo anterior, se juzgó conveniente verificar los enlaces señalados por esa autoridad, así como seguir el procedimiento de búsqueda, por lo que se observó lo siguiente:</w:t>
      </w:r>
    </w:p>
    <w:p w14:paraId="6AC9A737" w14:textId="77777777" w:rsidR="008E435C" w:rsidRDefault="008E435C" w:rsidP="00595E31">
      <w:pPr>
        <w:pBdr>
          <w:top w:val="nil"/>
          <w:left w:val="nil"/>
          <w:bottom w:val="nil"/>
          <w:right w:val="nil"/>
          <w:between w:val="nil"/>
        </w:pBdr>
        <w:contextualSpacing/>
        <w:rPr>
          <w:rFonts w:eastAsia="Palatino Linotype" w:cs="Palatino Linotype"/>
          <w:color w:val="000000"/>
          <w:szCs w:val="24"/>
        </w:rPr>
      </w:pPr>
    </w:p>
    <w:p w14:paraId="5520E01E" w14:textId="6FD8D24A" w:rsidR="008E435C" w:rsidRDefault="002E4E40" w:rsidP="00595E31">
      <w:pPr>
        <w:pBdr>
          <w:top w:val="nil"/>
          <w:left w:val="nil"/>
          <w:bottom w:val="nil"/>
          <w:right w:val="nil"/>
          <w:between w:val="nil"/>
        </w:pBdr>
        <w:contextualSpacing/>
        <w:rPr>
          <w:rFonts w:eastAsia="Palatino Linotype" w:cs="Palatino Linotype"/>
          <w:color w:val="000000"/>
          <w:szCs w:val="24"/>
        </w:rPr>
      </w:pPr>
      <w:hyperlink r:id="rId12" w:history="1">
        <w:r w:rsidR="008E435C" w:rsidRPr="00CE1DB6">
          <w:rPr>
            <w:rStyle w:val="Hipervnculo"/>
            <w:rFonts w:eastAsia="Palatino Linotype" w:cs="Palatino Linotype"/>
            <w:szCs w:val="24"/>
          </w:rPr>
          <w:t>https://www.ipomex.org.mx/ipo3/lgt/indice/ISSEMYM/art_92_vii/5.web</w:t>
        </w:r>
      </w:hyperlink>
      <w:r w:rsidR="008E435C">
        <w:rPr>
          <w:rFonts w:eastAsia="Palatino Linotype" w:cs="Palatino Linotype"/>
          <w:color w:val="000000"/>
          <w:szCs w:val="24"/>
        </w:rPr>
        <w:t xml:space="preserve"> </w:t>
      </w:r>
    </w:p>
    <w:p w14:paraId="0BCBAFE6" w14:textId="77777777" w:rsidR="00D34F85" w:rsidRDefault="00D34F85" w:rsidP="00595E31">
      <w:pPr>
        <w:pBdr>
          <w:top w:val="nil"/>
          <w:left w:val="nil"/>
          <w:bottom w:val="nil"/>
          <w:right w:val="nil"/>
          <w:between w:val="nil"/>
        </w:pBdr>
        <w:contextualSpacing/>
        <w:rPr>
          <w:rFonts w:eastAsia="Palatino Linotype" w:cs="Palatino Linotype"/>
          <w:color w:val="000000"/>
          <w:szCs w:val="24"/>
        </w:rPr>
      </w:pPr>
    </w:p>
    <w:p w14:paraId="4AE87161" w14:textId="6A7B97B2" w:rsidR="008E435C" w:rsidRDefault="008E435C" w:rsidP="00595E3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noProof/>
          <w:color w:val="000000"/>
          <w:szCs w:val="24"/>
          <w:lang w:val="es-MX"/>
        </w:rPr>
        <w:drawing>
          <wp:inline distT="0" distB="0" distL="0" distR="0" wp14:anchorId="5C4E012B" wp14:editId="7E42F9F1">
            <wp:extent cx="5934075" cy="63722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6372225"/>
                    </a:xfrm>
                    <a:prstGeom prst="rect">
                      <a:avLst/>
                    </a:prstGeom>
                    <a:noFill/>
                    <a:ln>
                      <a:noFill/>
                    </a:ln>
                  </pic:spPr>
                </pic:pic>
              </a:graphicData>
            </a:graphic>
          </wp:inline>
        </w:drawing>
      </w:r>
    </w:p>
    <w:p w14:paraId="6C085F22" w14:textId="77777777" w:rsidR="008E435C" w:rsidRDefault="008E435C" w:rsidP="00595E31">
      <w:pPr>
        <w:pBdr>
          <w:top w:val="nil"/>
          <w:left w:val="nil"/>
          <w:bottom w:val="nil"/>
          <w:right w:val="nil"/>
          <w:between w:val="nil"/>
        </w:pBdr>
        <w:contextualSpacing/>
        <w:rPr>
          <w:rFonts w:eastAsia="Palatino Linotype" w:cs="Palatino Linotype"/>
          <w:color w:val="000000"/>
          <w:szCs w:val="24"/>
        </w:rPr>
      </w:pPr>
    </w:p>
    <w:p w14:paraId="5459955D" w14:textId="4A02171D" w:rsidR="008E435C" w:rsidRDefault="002E4E40" w:rsidP="00595E31">
      <w:pPr>
        <w:pBdr>
          <w:top w:val="nil"/>
          <w:left w:val="nil"/>
          <w:bottom w:val="nil"/>
          <w:right w:val="nil"/>
          <w:between w:val="nil"/>
        </w:pBdr>
        <w:contextualSpacing/>
        <w:rPr>
          <w:rFonts w:eastAsia="Palatino Linotype" w:cs="Palatino Linotype"/>
          <w:color w:val="000000"/>
          <w:szCs w:val="24"/>
        </w:rPr>
      </w:pPr>
      <w:hyperlink r:id="rId14" w:history="1">
        <w:r w:rsidR="008E435C" w:rsidRPr="00CE1DB6">
          <w:rPr>
            <w:rStyle w:val="Hipervnculo"/>
            <w:rFonts w:cs="Palatino Linotype"/>
          </w:rPr>
          <w:t>https://www.ipomex.org.mx/ipo3/lgt/indice/ISSEMYM/art_92_xxi/5.web</w:t>
        </w:r>
      </w:hyperlink>
    </w:p>
    <w:p w14:paraId="1B538AE5" w14:textId="77777777" w:rsidR="008E435C" w:rsidRDefault="008E435C" w:rsidP="00595E31">
      <w:pPr>
        <w:pBdr>
          <w:top w:val="nil"/>
          <w:left w:val="nil"/>
          <w:bottom w:val="nil"/>
          <w:right w:val="nil"/>
          <w:between w:val="nil"/>
        </w:pBdr>
        <w:contextualSpacing/>
        <w:rPr>
          <w:rFonts w:eastAsia="Palatino Linotype" w:cs="Palatino Linotype"/>
          <w:color w:val="000000"/>
          <w:szCs w:val="24"/>
        </w:rPr>
      </w:pPr>
    </w:p>
    <w:p w14:paraId="6F042790" w14:textId="6BED3389" w:rsidR="008E435C" w:rsidRDefault="008E435C" w:rsidP="00595E3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noProof/>
          <w:color w:val="000000"/>
          <w:szCs w:val="24"/>
          <w:lang w:val="es-MX"/>
        </w:rPr>
        <w:drawing>
          <wp:inline distT="0" distB="0" distL="0" distR="0" wp14:anchorId="05DEEFF5" wp14:editId="54A82DBE">
            <wp:extent cx="5857875" cy="64770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7875" cy="6477000"/>
                    </a:xfrm>
                    <a:prstGeom prst="rect">
                      <a:avLst/>
                    </a:prstGeom>
                    <a:noFill/>
                    <a:ln>
                      <a:noFill/>
                    </a:ln>
                  </pic:spPr>
                </pic:pic>
              </a:graphicData>
            </a:graphic>
          </wp:inline>
        </w:drawing>
      </w:r>
    </w:p>
    <w:p w14:paraId="0D6EBE3F" w14:textId="77777777" w:rsidR="008E435C" w:rsidRDefault="008E435C" w:rsidP="00595E31">
      <w:pPr>
        <w:pBdr>
          <w:top w:val="nil"/>
          <w:left w:val="nil"/>
          <w:bottom w:val="nil"/>
          <w:right w:val="nil"/>
          <w:between w:val="nil"/>
        </w:pBdr>
        <w:contextualSpacing/>
        <w:rPr>
          <w:rFonts w:eastAsia="Palatino Linotype" w:cs="Palatino Linotype"/>
          <w:color w:val="000000"/>
          <w:szCs w:val="24"/>
        </w:rPr>
      </w:pPr>
    </w:p>
    <w:p w14:paraId="6C851EF9" w14:textId="324722A9" w:rsidR="008E435C" w:rsidRDefault="00775D5B" w:rsidP="00595E3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Como se desprende de las imágenes insertadas, se puede observar que la persona titular como Encargada de la Subdirección de Gestión y Logística de Insumos y Servicios Integrales es la Licenciada en Actuaría Norma Cecilia Sáenz Díaz, la cual ocupa el cargo desde el primero de febrero de dos mil veintidós.</w:t>
      </w:r>
    </w:p>
    <w:p w14:paraId="592D19E4" w14:textId="77777777" w:rsidR="00775D5B" w:rsidRDefault="00775D5B" w:rsidP="00595E31">
      <w:pPr>
        <w:pBdr>
          <w:top w:val="nil"/>
          <w:left w:val="nil"/>
          <w:bottom w:val="nil"/>
          <w:right w:val="nil"/>
          <w:between w:val="nil"/>
        </w:pBdr>
        <w:contextualSpacing/>
        <w:rPr>
          <w:rFonts w:eastAsia="Palatino Linotype" w:cs="Palatino Linotype"/>
          <w:color w:val="000000"/>
          <w:szCs w:val="24"/>
        </w:rPr>
      </w:pPr>
    </w:p>
    <w:p w14:paraId="6E097745" w14:textId="20B2D660" w:rsidR="00775D5B" w:rsidRDefault="00775D5B" w:rsidP="00595E3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De tal forma que realizando la consulta en el portal IPOMEX conforme el procedimiento referido por el Sujeto Obligado so obtienen los datos correspondientes al nombre de la titular del área (</w:t>
      </w:r>
      <w:r w:rsidRPr="00775D5B">
        <w:rPr>
          <w:rFonts w:eastAsia="Palatino Linotype" w:cs="Palatino Linotype"/>
          <w:color w:val="000000"/>
          <w:szCs w:val="24"/>
        </w:rPr>
        <w:t>Norma Cecilia Sáenz Díaz</w:t>
      </w:r>
      <w:r>
        <w:rPr>
          <w:rFonts w:eastAsia="Palatino Linotype" w:cs="Palatino Linotype"/>
          <w:color w:val="000000"/>
          <w:szCs w:val="24"/>
        </w:rPr>
        <w:t xml:space="preserve">), su último grado de estudios (licenciatura en actuaría) y la fecha de alta en el cargo (primero de febrero de dos mil veintidós), con los que se atienden plenamente las pretensiones del Recurrente. </w:t>
      </w:r>
    </w:p>
    <w:p w14:paraId="3E43F8A5" w14:textId="77777777" w:rsidR="00775D5B" w:rsidRDefault="00775D5B" w:rsidP="00595E31">
      <w:pPr>
        <w:pBdr>
          <w:top w:val="nil"/>
          <w:left w:val="nil"/>
          <w:bottom w:val="nil"/>
          <w:right w:val="nil"/>
          <w:between w:val="nil"/>
        </w:pBdr>
        <w:contextualSpacing/>
        <w:rPr>
          <w:rFonts w:eastAsia="Palatino Linotype" w:cs="Palatino Linotype"/>
          <w:color w:val="000000"/>
          <w:szCs w:val="24"/>
        </w:rPr>
      </w:pPr>
    </w:p>
    <w:p w14:paraId="4F22A15C" w14:textId="671187BC" w:rsidR="003F4924" w:rsidRDefault="00BD4531" w:rsidP="003F4924">
      <w:pPr>
        <w:pBdr>
          <w:top w:val="nil"/>
          <w:left w:val="nil"/>
          <w:bottom w:val="nil"/>
          <w:right w:val="nil"/>
          <w:between w:val="nil"/>
        </w:pBdr>
        <w:contextualSpacing/>
        <w:rPr>
          <w:rFonts w:eastAsia="Palatino Linotype" w:cs="Palatino Linotype"/>
          <w:color w:val="000000"/>
          <w:szCs w:val="24"/>
        </w:rPr>
      </w:pPr>
      <w:r>
        <w:rPr>
          <w:rFonts w:eastAsia="Palatino Linotype" w:cs="Palatino Linotype"/>
          <w:szCs w:val="24"/>
        </w:rPr>
        <w:t>Por lo argumentado en los párrafos que anteceden</w:t>
      </w:r>
      <w:r w:rsidR="003F4924">
        <w:rPr>
          <w:rFonts w:eastAsia="Palatino Linotype" w:cs="Palatino Linotype"/>
          <w:szCs w:val="24"/>
        </w:rPr>
        <w:t xml:space="preserve">, </w:t>
      </w:r>
      <w:r w:rsidR="003F4924">
        <w:rPr>
          <w:rFonts w:eastAsia="Palatino Linotype" w:cs="Palatino Linotype"/>
          <w:color w:val="000000"/>
          <w:szCs w:val="24"/>
        </w:rPr>
        <w:t>este Instituto estima que el Sujeto Obligado colmó las pretensiones de</w:t>
      </w:r>
      <w:r w:rsidR="009C740B">
        <w:rPr>
          <w:rFonts w:eastAsia="Palatino Linotype" w:cs="Palatino Linotype"/>
          <w:color w:val="000000"/>
          <w:szCs w:val="24"/>
        </w:rPr>
        <w:t>l</w:t>
      </w:r>
      <w:r w:rsidR="003F4924">
        <w:rPr>
          <w:rFonts w:eastAsia="Palatino Linotype" w:cs="Palatino Linotype"/>
          <w:color w:val="000000"/>
          <w:szCs w:val="24"/>
        </w:rPr>
        <w:t xml:space="preserve"> Recurrente mediante </w:t>
      </w:r>
      <w:r w:rsidR="008832EB">
        <w:rPr>
          <w:rFonts w:eastAsia="Palatino Linotype" w:cs="Palatino Linotype"/>
          <w:color w:val="000000"/>
          <w:szCs w:val="24"/>
        </w:rPr>
        <w:t>la entrega de las actas de entrega y recepción en versión pública, así como con señalar el proceso de búsqueda en el portal IPOMEX remitidos en respuesta a la solicitud de información. P</w:t>
      </w:r>
      <w:r w:rsidR="003F4924">
        <w:rPr>
          <w:rFonts w:eastAsia="Palatino Linotype" w:cs="Palatino Linotype"/>
          <w:color w:val="000000"/>
          <w:szCs w:val="24"/>
        </w:rPr>
        <w:t>or tanto</w:t>
      </w:r>
      <w:r w:rsidR="009C740B">
        <w:rPr>
          <w:rFonts w:eastAsia="Palatino Linotype" w:cs="Palatino Linotype"/>
          <w:color w:val="000000"/>
          <w:szCs w:val="24"/>
        </w:rPr>
        <w:t>,</w:t>
      </w:r>
      <w:r w:rsidR="003F4924">
        <w:rPr>
          <w:rFonts w:eastAsia="Palatino Linotype" w:cs="Palatino Linotype"/>
          <w:color w:val="000000"/>
          <w:szCs w:val="24"/>
        </w:rPr>
        <w:t xml:space="preserve"> </w:t>
      </w:r>
      <w:r w:rsidR="009C740B">
        <w:rPr>
          <w:rFonts w:eastAsia="Palatino Linotype" w:cs="Palatino Linotype"/>
          <w:color w:val="000000"/>
          <w:szCs w:val="24"/>
        </w:rPr>
        <w:t>los motivos de inconformidad planteados por el particular devienen</w:t>
      </w:r>
      <w:r w:rsidR="003F4924">
        <w:rPr>
          <w:rFonts w:eastAsia="Palatino Linotype" w:cs="Palatino Linotype"/>
          <w:color w:val="000000"/>
          <w:szCs w:val="24"/>
        </w:rPr>
        <w:t xml:space="preserve"> infundados; por lo que es procedente confirmar la respuesta del Sujeto Obligado.</w:t>
      </w:r>
    </w:p>
    <w:p w14:paraId="533F4A11" w14:textId="7E952F9E" w:rsidR="00713185" w:rsidRDefault="00713185" w:rsidP="006F4C9E">
      <w:pPr>
        <w:pBdr>
          <w:top w:val="nil"/>
          <w:left w:val="nil"/>
          <w:bottom w:val="nil"/>
          <w:right w:val="nil"/>
          <w:between w:val="nil"/>
        </w:pBdr>
        <w:contextualSpacing/>
        <w:rPr>
          <w:rFonts w:eastAsia="Palatino Linotype" w:cs="Palatino Linotype"/>
          <w:szCs w:val="24"/>
        </w:rPr>
      </w:pPr>
    </w:p>
    <w:p w14:paraId="5C2C2F37" w14:textId="4EB573CA" w:rsidR="007D0042" w:rsidRPr="003F4924" w:rsidRDefault="007D0042" w:rsidP="00D72B70">
      <w:pPr>
        <w:contextualSpacing/>
        <w:rPr>
          <w:rFonts w:eastAsia="Palatino Linotype" w:cs="Palatino Linotype"/>
          <w:color w:val="000000"/>
          <w:szCs w:val="24"/>
        </w:rPr>
      </w:pPr>
      <w:r w:rsidRPr="00A734EA">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a la solicitud de información pública </w:t>
      </w:r>
      <w:r w:rsidR="008832EB" w:rsidRPr="008832EB">
        <w:rPr>
          <w:rFonts w:eastAsia="Palatino Linotype" w:cs="Palatino Linotype"/>
          <w:b/>
          <w:bCs/>
          <w:color w:val="000000"/>
          <w:szCs w:val="24"/>
        </w:rPr>
        <w:t>00493/ISSEMYM/IP/2023</w:t>
      </w:r>
      <w:r w:rsidRPr="00A734EA">
        <w:rPr>
          <w:rFonts w:eastAsia="Palatino Linotype" w:cs="Palatino Linotype"/>
          <w:b/>
          <w:bCs/>
          <w:color w:val="000000"/>
          <w:szCs w:val="24"/>
        </w:rPr>
        <w:t xml:space="preserve"> </w:t>
      </w:r>
      <w:r w:rsidRPr="00A734EA">
        <w:rPr>
          <w:rFonts w:eastAsia="Palatino Linotype" w:cs="Palatino Linotype"/>
          <w:color w:val="000000"/>
          <w:szCs w:val="24"/>
        </w:rPr>
        <w:t>que ha sido materia del presente fallo, por lo que este Pleno:</w:t>
      </w:r>
    </w:p>
    <w:p w14:paraId="760666C6" w14:textId="77777777" w:rsidR="000C65DD" w:rsidRDefault="000C65DD" w:rsidP="00D72B70">
      <w:pPr>
        <w:rPr>
          <w:rFonts w:eastAsia="Times New Roman" w:cs="Times New Roman"/>
          <w:szCs w:val="24"/>
          <w:lang w:eastAsia="es-ES"/>
        </w:rPr>
      </w:pPr>
    </w:p>
    <w:p w14:paraId="2227EF84" w14:textId="77777777" w:rsidR="008832EB" w:rsidRDefault="008832EB" w:rsidP="00D72B70">
      <w:pPr>
        <w:rPr>
          <w:rFonts w:eastAsia="Times New Roman" w:cs="Times New Roman"/>
          <w:szCs w:val="24"/>
          <w:lang w:eastAsia="es-ES"/>
        </w:rPr>
      </w:pPr>
    </w:p>
    <w:p w14:paraId="2D6EFD24" w14:textId="77777777" w:rsidR="00B95178" w:rsidRPr="00A734EA" w:rsidRDefault="00B95178" w:rsidP="00CF49C6">
      <w:pPr>
        <w:pBdr>
          <w:top w:val="nil"/>
          <w:left w:val="nil"/>
          <w:bottom w:val="nil"/>
          <w:right w:val="nil"/>
          <w:between w:val="nil"/>
        </w:pBdr>
        <w:contextualSpacing/>
        <w:jc w:val="center"/>
        <w:rPr>
          <w:rFonts w:eastAsia="Palatino Linotype" w:cs="Palatino Linotype"/>
          <w:b/>
          <w:color w:val="000000"/>
          <w:sz w:val="28"/>
          <w:szCs w:val="28"/>
        </w:rPr>
      </w:pPr>
      <w:r w:rsidRPr="00A734EA">
        <w:rPr>
          <w:rFonts w:eastAsia="Palatino Linotype" w:cs="Palatino Linotype"/>
          <w:b/>
          <w:color w:val="000000"/>
          <w:sz w:val="28"/>
          <w:szCs w:val="28"/>
        </w:rPr>
        <w:lastRenderedPageBreak/>
        <w:t>R E S U E L V E</w:t>
      </w:r>
    </w:p>
    <w:p w14:paraId="15F20A79" w14:textId="77777777" w:rsidR="00B95178" w:rsidRPr="00A734EA" w:rsidRDefault="00B95178" w:rsidP="00CF49C6"/>
    <w:p w14:paraId="018886DF" w14:textId="4B7C0E89" w:rsidR="00B95178" w:rsidRPr="00A734EA" w:rsidRDefault="00B95178" w:rsidP="00CF49C6">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 xml:space="preserve">PRIMERO. </w:t>
      </w:r>
      <w:r w:rsidRPr="00A734EA">
        <w:rPr>
          <w:rFonts w:eastAsia="Palatino Linotype" w:cs="Palatino Linotype"/>
          <w:color w:val="000000"/>
          <w:szCs w:val="24"/>
        </w:rPr>
        <w:t xml:space="preserve">Se </w:t>
      </w:r>
      <w:r w:rsidRPr="00A734EA">
        <w:rPr>
          <w:rFonts w:eastAsia="Palatino Linotype" w:cs="Palatino Linotype"/>
          <w:b/>
          <w:color w:val="000000"/>
          <w:szCs w:val="24"/>
        </w:rPr>
        <w:t>CONFIRMA</w:t>
      </w:r>
      <w:r w:rsidRPr="00A734EA">
        <w:rPr>
          <w:rFonts w:eastAsia="Palatino Linotype" w:cs="Palatino Linotype"/>
          <w:color w:val="000000"/>
          <w:szCs w:val="24"/>
        </w:rPr>
        <w:t xml:space="preserve"> la respuesta del Sujeto Obligado</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a la solicitud de información </w:t>
      </w:r>
      <w:r w:rsidR="008832EB" w:rsidRPr="008832EB">
        <w:rPr>
          <w:rFonts w:eastAsia="Palatino Linotype" w:cs="Palatino Linotype"/>
          <w:b/>
          <w:bCs/>
          <w:color w:val="000000"/>
          <w:szCs w:val="24"/>
        </w:rPr>
        <w:t>00493/ISSEMYM/IP/2023</w:t>
      </w:r>
      <w:r w:rsidRPr="00A734EA">
        <w:rPr>
          <w:rFonts w:eastAsia="Palatino Linotype" w:cs="Palatino Linotype"/>
          <w:b/>
          <w:color w:val="000000"/>
          <w:szCs w:val="24"/>
        </w:rPr>
        <w:t xml:space="preserve"> </w:t>
      </w:r>
      <w:r w:rsidRPr="00A734EA">
        <w:rPr>
          <w:rFonts w:eastAsia="Palatino Linotype" w:cs="Palatino Linotype"/>
          <w:color w:val="000000"/>
          <w:szCs w:val="24"/>
        </w:rPr>
        <w:t xml:space="preserve">por resultar infundadas las razones o motivos de inconformidad hechos valer por </w:t>
      </w:r>
      <w:r w:rsidR="003623F5">
        <w:rPr>
          <w:rFonts w:eastAsia="Palatino Linotype" w:cs="Palatino Linotype"/>
          <w:color w:val="000000"/>
          <w:szCs w:val="24"/>
        </w:rPr>
        <w:t>l</w:t>
      </w:r>
      <w:r w:rsidR="00BD4531">
        <w:rPr>
          <w:rFonts w:eastAsia="Palatino Linotype" w:cs="Palatino Linotype"/>
          <w:color w:val="000000"/>
          <w:szCs w:val="24"/>
        </w:rPr>
        <w:t>a</w:t>
      </w:r>
      <w:r w:rsidRPr="00A734EA">
        <w:rPr>
          <w:rFonts w:eastAsia="Palatino Linotype" w:cs="Palatino Linotype"/>
          <w:color w:val="000000"/>
          <w:szCs w:val="24"/>
        </w:rPr>
        <w:t xml:space="preserve"> Recurrente, en términos del Considerando </w:t>
      </w:r>
      <w:r w:rsidR="009C740B">
        <w:rPr>
          <w:rFonts w:eastAsia="Palatino Linotype" w:cs="Palatino Linotype"/>
          <w:b/>
          <w:color w:val="000000"/>
          <w:szCs w:val="24"/>
        </w:rPr>
        <w:t>QUIN</w:t>
      </w:r>
      <w:r w:rsidRPr="00A734EA">
        <w:rPr>
          <w:rFonts w:eastAsia="Palatino Linotype" w:cs="Palatino Linotype"/>
          <w:b/>
          <w:color w:val="000000"/>
          <w:szCs w:val="24"/>
        </w:rPr>
        <w:t xml:space="preserve">TO </w:t>
      </w:r>
      <w:r w:rsidRPr="00A734EA">
        <w:rPr>
          <w:rFonts w:eastAsia="Palatino Linotype" w:cs="Palatino Linotype"/>
          <w:color w:val="000000"/>
          <w:szCs w:val="24"/>
        </w:rPr>
        <w:t>de esta resolución.</w:t>
      </w:r>
    </w:p>
    <w:p w14:paraId="6DAAD45A" w14:textId="77777777" w:rsidR="00B95178" w:rsidRPr="00A734EA" w:rsidRDefault="00B95178" w:rsidP="00CF49C6">
      <w:pPr>
        <w:pBdr>
          <w:top w:val="nil"/>
          <w:left w:val="nil"/>
          <w:bottom w:val="nil"/>
          <w:right w:val="nil"/>
          <w:between w:val="nil"/>
        </w:pBdr>
        <w:contextualSpacing/>
        <w:rPr>
          <w:rFonts w:eastAsia="Palatino Linotype" w:cs="Palatino Linotype"/>
          <w:b/>
          <w:color w:val="000000"/>
          <w:szCs w:val="24"/>
        </w:rPr>
      </w:pPr>
    </w:p>
    <w:p w14:paraId="4DA17B81" w14:textId="77777777" w:rsidR="00B95178" w:rsidRPr="00A734EA" w:rsidRDefault="00B95178" w:rsidP="00CF49C6">
      <w:pPr>
        <w:pBdr>
          <w:top w:val="nil"/>
          <w:left w:val="nil"/>
          <w:bottom w:val="nil"/>
          <w:right w:val="nil"/>
          <w:between w:val="nil"/>
        </w:pBdr>
        <w:contextualSpacing/>
        <w:rPr>
          <w:rFonts w:eastAsia="Palatino Linotype" w:cs="Palatino Linotype"/>
          <w:color w:val="000000"/>
          <w:szCs w:val="24"/>
        </w:rPr>
      </w:pPr>
      <w:r w:rsidRPr="00A734EA">
        <w:rPr>
          <w:rFonts w:eastAsia="Palatino Linotype" w:cs="Palatino Linotype"/>
          <w:b/>
          <w:color w:val="000000"/>
          <w:szCs w:val="24"/>
        </w:rPr>
        <w:t>SEGUNDO.</w:t>
      </w:r>
      <w:r w:rsidRPr="00A734EA">
        <w:rPr>
          <w:rFonts w:eastAsia="Palatino Linotype" w:cs="Palatino Linotype"/>
          <w:color w:val="000000"/>
          <w:szCs w:val="24"/>
        </w:rPr>
        <w:t xml:space="preserve"> </w:t>
      </w:r>
      <w:r w:rsidRPr="00A734EA">
        <w:rPr>
          <w:rFonts w:eastAsia="Palatino Linotype" w:cs="Palatino Linotype"/>
          <w:b/>
          <w:color w:val="000000"/>
          <w:szCs w:val="24"/>
        </w:rPr>
        <w:t>Notifíquese</w:t>
      </w:r>
      <w:r w:rsidRPr="00A734EA">
        <w:rPr>
          <w:rFonts w:eastAsia="Palatino Linotype" w:cs="Palatino Linotype"/>
          <w:color w:val="000000"/>
          <w:szCs w:val="24"/>
        </w:rPr>
        <w:t xml:space="preserve"> la presente resolución </w:t>
      </w:r>
      <w:r w:rsidRPr="00A734EA">
        <w:rPr>
          <w:rFonts w:eastAsia="Palatino Linotype" w:cs="Palatino Linotype"/>
          <w:szCs w:val="24"/>
        </w:rPr>
        <w:t>mediante el Sistema de Acceso a la Información Mexiquense</w:t>
      </w:r>
      <w:r w:rsidRPr="00A734EA">
        <w:rPr>
          <w:rFonts w:eastAsia="Palatino Linotype" w:cs="Palatino Linotype"/>
          <w:color w:val="000000"/>
          <w:szCs w:val="24"/>
        </w:rPr>
        <w:t xml:space="preserve"> (SAIMEX) al Titular de la Unidad de Transparencia del Sujeto Obligado.</w:t>
      </w:r>
    </w:p>
    <w:p w14:paraId="470BDE27" w14:textId="77777777" w:rsidR="00B95178" w:rsidRPr="00A734EA" w:rsidRDefault="00B95178" w:rsidP="00CF49C6">
      <w:pPr>
        <w:pBdr>
          <w:top w:val="nil"/>
          <w:left w:val="nil"/>
          <w:bottom w:val="nil"/>
          <w:right w:val="nil"/>
          <w:between w:val="nil"/>
        </w:pBdr>
        <w:contextualSpacing/>
        <w:rPr>
          <w:rFonts w:eastAsia="Palatino Linotype" w:cs="Palatino Linotype"/>
          <w:color w:val="000000"/>
          <w:szCs w:val="24"/>
        </w:rPr>
      </w:pPr>
    </w:p>
    <w:p w14:paraId="2D56534A" w14:textId="616B49BC" w:rsidR="00B95178" w:rsidRPr="00F12001" w:rsidRDefault="00B95178" w:rsidP="00CF49C6">
      <w:pPr>
        <w:pBdr>
          <w:top w:val="nil"/>
          <w:left w:val="nil"/>
          <w:bottom w:val="nil"/>
          <w:right w:val="nil"/>
          <w:between w:val="nil"/>
        </w:pBdr>
        <w:rPr>
          <w:rFonts w:eastAsia="Palatino Linotype" w:cs="Palatino Linotype"/>
          <w:color w:val="000000"/>
          <w:szCs w:val="24"/>
          <w:lang w:val="es-MX"/>
        </w:rPr>
      </w:pPr>
      <w:r w:rsidRPr="00F12001">
        <w:rPr>
          <w:rFonts w:eastAsia="Palatino Linotype" w:cs="Palatino Linotype"/>
          <w:b/>
          <w:color w:val="000000"/>
          <w:szCs w:val="24"/>
          <w:lang w:val="es-MX"/>
        </w:rPr>
        <w:t>TERCERO.</w:t>
      </w:r>
      <w:r w:rsidRPr="00F12001">
        <w:rPr>
          <w:rFonts w:eastAsia="Palatino Linotype" w:cs="Palatino Linotype"/>
          <w:color w:val="000000"/>
          <w:szCs w:val="24"/>
          <w:lang w:val="es-MX"/>
        </w:rPr>
        <w:t xml:space="preserve"> </w:t>
      </w:r>
      <w:r w:rsidRPr="00F12001">
        <w:rPr>
          <w:rFonts w:eastAsia="Palatino Linotype" w:cs="Palatino Linotype"/>
          <w:b/>
          <w:color w:val="000000"/>
          <w:szCs w:val="24"/>
          <w:lang w:val="es-MX"/>
        </w:rPr>
        <w:t>Notifíquese</w:t>
      </w:r>
      <w:r w:rsidRPr="00F12001">
        <w:rPr>
          <w:rFonts w:eastAsia="Palatino Linotype" w:cs="Palatino Linotype"/>
          <w:color w:val="000000"/>
          <w:szCs w:val="24"/>
          <w:lang w:val="es-MX"/>
        </w:rPr>
        <w:t xml:space="preserve"> </w:t>
      </w:r>
      <w:r w:rsidR="0070042E">
        <w:rPr>
          <w:rFonts w:eastAsia="Palatino Linotype" w:cs="Palatino Linotype"/>
          <w:color w:val="000000"/>
          <w:szCs w:val="24"/>
          <w:lang w:val="es-MX"/>
        </w:rPr>
        <w:t>al</w:t>
      </w:r>
      <w:r w:rsidRPr="00F12001">
        <w:rPr>
          <w:rFonts w:eastAsia="Palatino Linotype" w:cs="Palatino Linotype"/>
          <w:color w:val="000000"/>
          <w:szCs w:val="24"/>
          <w:lang w:val="es-MX"/>
        </w:rPr>
        <w:t xml:space="preserve"> Recurrente</w:t>
      </w:r>
      <w:r w:rsidRPr="00F12001">
        <w:rPr>
          <w:rFonts w:eastAsia="Palatino Linotype" w:cs="Palatino Linotype"/>
          <w:b/>
          <w:color w:val="000000"/>
          <w:szCs w:val="24"/>
          <w:lang w:val="es-MX"/>
        </w:rPr>
        <w:t xml:space="preserve"> </w:t>
      </w:r>
      <w:r w:rsidRPr="00F12001">
        <w:rPr>
          <w:rFonts w:eastAsia="Palatino Linotype" w:cs="Palatino Linotype"/>
          <w:color w:val="000000"/>
          <w:szCs w:val="24"/>
          <w:lang w:val="es-MX"/>
        </w:rPr>
        <w:t>la presente resolución vía S</w:t>
      </w:r>
      <w:r w:rsidRPr="00F12001">
        <w:rPr>
          <w:rFonts w:eastAsia="Palatino Linotype" w:cs="Palatino Linotype"/>
          <w:szCs w:val="24"/>
          <w:lang w:val="es-MX"/>
        </w:rPr>
        <w:t>istema de Acceso a la Información Mexiquense</w:t>
      </w:r>
      <w:r w:rsidRPr="00F12001">
        <w:rPr>
          <w:rFonts w:eastAsia="Palatino Linotype" w:cs="Palatino Linotype"/>
          <w:color w:val="000000"/>
          <w:szCs w:val="24"/>
          <w:lang w:val="es-MX"/>
        </w:rPr>
        <w:t xml:space="preserve"> (SAIMEX)</w:t>
      </w:r>
      <w:r w:rsidR="0070042E">
        <w:rPr>
          <w:rFonts w:eastAsia="Palatino Linotype" w:cs="Palatino Linotype"/>
          <w:color w:val="000000"/>
          <w:szCs w:val="24"/>
          <w:lang w:val="es-MX"/>
        </w:rPr>
        <w:t>,</w:t>
      </w:r>
      <w:r w:rsidRPr="00F12001">
        <w:rPr>
          <w:rFonts w:eastAsia="Palatino Linotype" w:cs="Palatino Linotype"/>
          <w:color w:val="000000"/>
          <w:szCs w:val="24"/>
          <w:lang w:val="es-MX"/>
        </w:rPr>
        <w:t xml:space="preserve">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149165D" w14:textId="1BEBE573" w:rsidR="00B95178" w:rsidRPr="00B95178" w:rsidRDefault="00B95178" w:rsidP="00947FAA">
      <w:pPr>
        <w:spacing w:line="240" w:lineRule="auto"/>
        <w:rPr>
          <w:lang w:val="es-MX"/>
        </w:rPr>
      </w:pPr>
    </w:p>
    <w:p w14:paraId="20573BFF" w14:textId="22ECFB13" w:rsidR="00A970D5" w:rsidRPr="00947FAA" w:rsidRDefault="00861D35" w:rsidP="008832EB">
      <w:pPr>
        <w:pBdr>
          <w:top w:val="nil"/>
          <w:left w:val="nil"/>
          <w:bottom w:val="nil"/>
          <w:right w:val="nil"/>
          <w:between w:val="nil"/>
        </w:pBdr>
        <w:spacing w:line="276" w:lineRule="auto"/>
        <w:contextualSpacing/>
        <w:rPr>
          <w:rFonts w:eastAsia="Palatino Linotype" w:cs="Palatino Linotype"/>
          <w:color w:val="000000"/>
          <w:sz w:val="22"/>
          <w:szCs w:val="24"/>
        </w:rPr>
      </w:pPr>
      <w:r w:rsidRPr="00947FAA">
        <w:rPr>
          <w:rFonts w:eastAsia="Palatino Linotype" w:cs="Palatino Linotype"/>
          <w:color w:val="000000"/>
          <w:sz w:val="22"/>
          <w:szCs w:val="24"/>
        </w:rPr>
        <w:t>ASÍ LO RESUELVE, POR UNANIMIDAD</w:t>
      </w:r>
      <w:r w:rsidR="006922F5" w:rsidRPr="00947FAA">
        <w:rPr>
          <w:rFonts w:eastAsia="Palatino Linotype" w:cs="Palatino Linotype"/>
          <w:color w:val="000000"/>
          <w:sz w:val="22"/>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w:t>
      </w:r>
      <w:r w:rsidR="00947FAA" w:rsidRPr="00947FAA">
        <w:rPr>
          <w:rFonts w:eastAsia="Palatino Linotype" w:cs="Palatino Linotype"/>
          <w:color w:val="000000"/>
          <w:sz w:val="22"/>
          <w:szCs w:val="24"/>
        </w:rPr>
        <w:t xml:space="preserve"> NORIEGA (AUSENCIA JUSTIFICADA)</w:t>
      </w:r>
      <w:r w:rsidR="006922F5" w:rsidRPr="00947FAA">
        <w:rPr>
          <w:rFonts w:eastAsia="Palatino Linotype" w:cs="Palatino Linotype"/>
          <w:color w:val="000000"/>
          <w:sz w:val="22"/>
          <w:szCs w:val="24"/>
        </w:rPr>
        <w:t xml:space="preserve"> Y GUADALUPE RAMÍREZ PEÑA, EN LA </w:t>
      </w:r>
      <w:r w:rsidR="003A3E14" w:rsidRPr="00947FAA">
        <w:rPr>
          <w:rFonts w:eastAsia="Palatino Linotype" w:cs="Palatino Linotype"/>
          <w:color w:val="000000"/>
          <w:sz w:val="22"/>
          <w:szCs w:val="24"/>
        </w:rPr>
        <w:t>TRIGÉSIMA</w:t>
      </w:r>
      <w:r w:rsidR="002475C3" w:rsidRPr="00947FAA">
        <w:rPr>
          <w:rFonts w:eastAsia="Palatino Linotype" w:cs="Palatino Linotype"/>
          <w:color w:val="000000"/>
          <w:sz w:val="22"/>
          <w:szCs w:val="24"/>
        </w:rPr>
        <w:t xml:space="preserve"> </w:t>
      </w:r>
      <w:r w:rsidR="007E4F5C" w:rsidRPr="00947FAA">
        <w:rPr>
          <w:rFonts w:eastAsia="Palatino Linotype" w:cs="Palatino Linotype"/>
          <w:color w:val="000000"/>
          <w:sz w:val="22"/>
          <w:szCs w:val="24"/>
        </w:rPr>
        <w:t xml:space="preserve">NOVENA </w:t>
      </w:r>
      <w:r w:rsidR="006922F5" w:rsidRPr="00947FAA">
        <w:rPr>
          <w:rFonts w:eastAsia="Palatino Linotype" w:cs="Palatino Linotype"/>
          <w:color w:val="000000"/>
          <w:sz w:val="22"/>
          <w:szCs w:val="24"/>
        </w:rPr>
        <w:t>SESIÓN ORDINARIA CELEBRADA EL</w:t>
      </w:r>
      <w:r w:rsidR="000D2E93" w:rsidRPr="00947FAA">
        <w:rPr>
          <w:rFonts w:eastAsia="Palatino Linotype" w:cs="Palatino Linotype"/>
          <w:color w:val="000000"/>
          <w:sz w:val="22"/>
          <w:szCs w:val="24"/>
        </w:rPr>
        <w:t xml:space="preserve"> </w:t>
      </w:r>
      <w:r w:rsidR="007E4F5C" w:rsidRPr="00947FAA">
        <w:rPr>
          <w:rFonts w:eastAsia="Palatino Linotype" w:cs="Palatino Linotype"/>
          <w:color w:val="000000"/>
          <w:sz w:val="22"/>
          <w:szCs w:val="24"/>
        </w:rPr>
        <w:t>PRIMERO DE NOVIEMBRE</w:t>
      </w:r>
      <w:r w:rsidR="00697B3A" w:rsidRPr="00947FAA">
        <w:rPr>
          <w:rFonts w:eastAsia="Palatino Linotype" w:cs="Palatino Linotype"/>
          <w:color w:val="000000"/>
          <w:sz w:val="22"/>
          <w:szCs w:val="24"/>
        </w:rPr>
        <w:t xml:space="preserve"> </w:t>
      </w:r>
      <w:r w:rsidR="002475C3" w:rsidRPr="00947FAA">
        <w:rPr>
          <w:rFonts w:eastAsia="Palatino Linotype" w:cs="Palatino Linotype"/>
          <w:color w:val="000000"/>
          <w:sz w:val="22"/>
          <w:szCs w:val="24"/>
        </w:rPr>
        <w:t>DE DOS MIL VEINTITRÉS</w:t>
      </w:r>
      <w:r w:rsidR="006922F5" w:rsidRPr="00947FAA">
        <w:rPr>
          <w:rFonts w:eastAsia="Palatino Linotype" w:cs="Palatino Linotype"/>
          <w:color w:val="000000"/>
          <w:sz w:val="22"/>
          <w:szCs w:val="24"/>
        </w:rPr>
        <w:t>, ANTE EL SECRETARIO TÉCNICO DEL PLENO, ALEXIS TAPIA RAMÍREZ</w:t>
      </w:r>
      <w:r w:rsidR="00A970D5" w:rsidRPr="00947FAA">
        <w:rPr>
          <w:rFonts w:eastAsia="Palatino Linotype" w:cs="Palatino Linotype"/>
          <w:color w:val="000000"/>
          <w:sz w:val="22"/>
          <w:szCs w:val="24"/>
        </w:rPr>
        <w:t>.---------------------------</w:t>
      </w:r>
      <w:r w:rsidR="000C65DD" w:rsidRPr="00947FAA">
        <w:rPr>
          <w:rFonts w:eastAsia="Palatino Linotype" w:cs="Palatino Linotype"/>
          <w:color w:val="000000"/>
          <w:sz w:val="22"/>
          <w:szCs w:val="24"/>
        </w:rPr>
        <w:t>-</w:t>
      </w:r>
      <w:r w:rsidR="00947FAA">
        <w:rPr>
          <w:rFonts w:eastAsia="Palatino Linotype" w:cs="Palatino Linotype"/>
          <w:color w:val="000000"/>
          <w:sz w:val="22"/>
          <w:szCs w:val="24"/>
        </w:rPr>
        <w:t>------</w:t>
      </w:r>
    </w:p>
    <w:p w14:paraId="4DA57669" w14:textId="77777777" w:rsidR="00A970D5" w:rsidRPr="004B7011" w:rsidRDefault="00A970D5" w:rsidP="008832EB">
      <w:pPr>
        <w:pBdr>
          <w:top w:val="nil"/>
          <w:left w:val="nil"/>
          <w:bottom w:val="nil"/>
          <w:right w:val="nil"/>
          <w:between w:val="nil"/>
        </w:pBdr>
        <w:spacing w:line="276" w:lineRule="auto"/>
        <w:contextualSpacing/>
        <w:rPr>
          <w:rFonts w:eastAsia="Palatino Linotype" w:cs="Palatino Linotype"/>
          <w:color w:val="000000"/>
          <w:sz w:val="20"/>
          <w:szCs w:val="20"/>
        </w:rPr>
      </w:pPr>
      <w:r w:rsidRPr="006922F5">
        <w:rPr>
          <w:rFonts w:eastAsia="Palatino Linotype" w:cs="Palatino Linotype"/>
          <w:color w:val="000000"/>
          <w:sz w:val="20"/>
          <w:szCs w:val="20"/>
        </w:rPr>
        <w:t>JMV/CCR/</w:t>
      </w:r>
      <w:proofErr w:type="spellStart"/>
      <w:r w:rsidRPr="006922F5">
        <w:rPr>
          <w:rFonts w:eastAsia="Palatino Linotype" w:cs="Palatino Linotype"/>
          <w:color w:val="000000"/>
          <w:sz w:val="20"/>
          <w:szCs w:val="20"/>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6"/>
      <w:headerReference w:type="default" r:id="rId17"/>
      <w:footerReference w:type="default" r:id="rId18"/>
      <w:headerReference w:type="first" r:id="rId19"/>
      <w:footerReference w:type="first" r:id="rId20"/>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8749" w14:textId="77777777" w:rsidR="008C1549" w:rsidRDefault="008C1549" w:rsidP="00F2498E">
      <w:pPr>
        <w:spacing w:line="240" w:lineRule="auto"/>
      </w:pPr>
      <w:r>
        <w:separator/>
      </w:r>
    </w:p>
  </w:endnote>
  <w:endnote w:type="continuationSeparator" w:id="0">
    <w:p w14:paraId="64FA1F62" w14:textId="77777777" w:rsidR="008C1549" w:rsidRDefault="008C1549" w:rsidP="00F2498E">
      <w:pPr>
        <w:spacing w:line="240" w:lineRule="auto"/>
      </w:pPr>
      <w:r>
        <w:continuationSeparator/>
      </w:r>
    </w:p>
  </w:endnote>
  <w:endnote w:type="continuationNotice" w:id="1">
    <w:p w14:paraId="1D88D36A" w14:textId="77777777" w:rsidR="008C1549" w:rsidRDefault="008C15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0E505436" w:rsidR="008E435C" w:rsidRPr="00871A91" w:rsidRDefault="008E435C"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47FAA">
      <w:rPr>
        <w:rFonts w:ascii="Palatino Linotype" w:hAnsi="Palatino Linotype"/>
        <w:b/>
        <w:bCs/>
        <w:noProof/>
        <w:sz w:val="20"/>
      </w:rPr>
      <w:t>26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47FAA">
      <w:rPr>
        <w:rFonts w:ascii="Palatino Linotype" w:hAnsi="Palatino Linotype"/>
        <w:b/>
        <w:bCs/>
        <w:noProof/>
        <w:sz w:val="20"/>
      </w:rPr>
      <w:t>28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78E8995C" w:rsidR="008E435C" w:rsidRPr="00871A91" w:rsidRDefault="008E435C"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47FAA">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47FAA">
      <w:rPr>
        <w:rFonts w:ascii="Palatino Linotype" w:hAnsi="Palatino Linotype"/>
        <w:b/>
        <w:bCs/>
        <w:noProof/>
        <w:sz w:val="20"/>
      </w:rPr>
      <w:t>28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A4D59" w14:textId="77777777" w:rsidR="008C1549" w:rsidRDefault="008C1549" w:rsidP="00F2498E">
      <w:pPr>
        <w:spacing w:line="240" w:lineRule="auto"/>
      </w:pPr>
      <w:r>
        <w:separator/>
      </w:r>
    </w:p>
  </w:footnote>
  <w:footnote w:type="continuationSeparator" w:id="0">
    <w:p w14:paraId="137A6DC1" w14:textId="77777777" w:rsidR="008C1549" w:rsidRDefault="008C1549" w:rsidP="00F2498E">
      <w:pPr>
        <w:spacing w:line="240" w:lineRule="auto"/>
      </w:pPr>
      <w:r>
        <w:continuationSeparator/>
      </w:r>
    </w:p>
  </w:footnote>
  <w:footnote w:type="continuationNotice" w:id="1">
    <w:p w14:paraId="28D37AC0" w14:textId="77777777" w:rsidR="008C1549" w:rsidRDefault="008C1549">
      <w:pPr>
        <w:spacing w:line="240" w:lineRule="auto"/>
      </w:pPr>
    </w:p>
  </w:footnote>
  <w:footnote w:id="2">
    <w:p w14:paraId="2348F3B8" w14:textId="77777777" w:rsidR="008E435C" w:rsidRDefault="008E435C"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9332023" w14:textId="77777777" w:rsidR="008E435C" w:rsidRPr="0031280C" w:rsidRDefault="008E435C"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8E435C" w:rsidRPr="0031280C" w:rsidRDefault="008E435C"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7C556A" w:rsidR="008E435C" w:rsidRPr="0031280C" w:rsidRDefault="008E435C"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8E435C" w:rsidRDefault="002E4E40">
    <w:pPr>
      <w:pStyle w:val="Encabezado"/>
    </w:pPr>
    <w:r>
      <w:rPr>
        <w:noProof/>
        <w:lang w:val="es-MX" w:eastAsia="es-MX"/>
      </w:rPr>
      <w:pict w14:anchorId="383A69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E435C" w:rsidRPr="00B17577" w14:paraId="37B9EBDE" w14:textId="77777777" w:rsidTr="003938ED">
      <w:trPr>
        <w:trHeight w:val="227"/>
      </w:trPr>
      <w:tc>
        <w:tcPr>
          <w:tcW w:w="5103" w:type="dxa"/>
          <w:hideMark/>
        </w:tcPr>
        <w:p w14:paraId="4964FBC5" w14:textId="54CDA645" w:rsidR="008E435C" w:rsidRPr="00096248" w:rsidRDefault="008E435C"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60889B7" w:rsidR="008E435C" w:rsidRPr="00096248" w:rsidRDefault="008E435C" w:rsidP="00011C4D">
          <w:pPr>
            <w:spacing w:after="120" w:line="240" w:lineRule="auto"/>
            <w:ind w:right="71"/>
            <w:jc w:val="right"/>
            <w:rPr>
              <w:rFonts w:cs="Arial"/>
              <w:b/>
              <w:szCs w:val="24"/>
            </w:rPr>
          </w:pPr>
          <w:r>
            <w:rPr>
              <w:rFonts w:cs="Arial"/>
              <w:b/>
              <w:bCs/>
              <w:szCs w:val="24"/>
            </w:rPr>
            <w:t>04075</w:t>
          </w:r>
          <w:r w:rsidRPr="00096248">
            <w:rPr>
              <w:rFonts w:cs="Arial"/>
              <w:b/>
              <w:bCs/>
              <w:szCs w:val="24"/>
            </w:rPr>
            <w:t>/INFOEM/IP/RR/202</w:t>
          </w:r>
          <w:r>
            <w:rPr>
              <w:rFonts w:cs="Arial"/>
              <w:b/>
              <w:bCs/>
              <w:szCs w:val="24"/>
            </w:rPr>
            <w:t>3</w:t>
          </w:r>
        </w:p>
      </w:tc>
    </w:tr>
    <w:tr w:rsidR="008E435C" w14:paraId="7591D3C9" w14:textId="77777777" w:rsidTr="003938ED">
      <w:trPr>
        <w:trHeight w:val="242"/>
      </w:trPr>
      <w:tc>
        <w:tcPr>
          <w:tcW w:w="5103" w:type="dxa"/>
          <w:hideMark/>
        </w:tcPr>
        <w:p w14:paraId="729A65A8" w14:textId="77777777" w:rsidR="008E435C" w:rsidRPr="00096248" w:rsidRDefault="008E435C"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56E3E2F8" w:rsidR="008E435C" w:rsidRPr="00096248" w:rsidRDefault="008E435C" w:rsidP="0070042E">
          <w:pPr>
            <w:spacing w:after="120" w:line="240" w:lineRule="auto"/>
            <w:ind w:left="-81" w:right="71"/>
            <w:jc w:val="right"/>
            <w:rPr>
              <w:rFonts w:cs="Arial"/>
              <w:szCs w:val="24"/>
            </w:rPr>
          </w:pPr>
          <w:r w:rsidRPr="0058665C">
            <w:rPr>
              <w:rFonts w:cs="Arial"/>
              <w:szCs w:val="24"/>
            </w:rPr>
            <w:t>Instituto de Seguridad Social del Estado de México y Municipios</w:t>
          </w:r>
        </w:p>
      </w:tc>
    </w:tr>
    <w:tr w:rsidR="008E435C" w:rsidRPr="00F63239" w14:paraId="037E914D" w14:textId="77777777" w:rsidTr="003938ED">
      <w:trPr>
        <w:trHeight w:val="342"/>
      </w:trPr>
      <w:tc>
        <w:tcPr>
          <w:tcW w:w="5103" w:type="dxa"/>
          <w:hideMark/>
        </w:tcPr>
        <w:p w14:paraId="7676B68F" w14:textId="64D69EAF" w:rsidR="008E435C" w:rsidRPr="00096248" w:rsidRDefault="008E435C"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E435C" w:rsidRDefault="008E435C"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E435C" w:rsidRPr="00711916" w:rsidRDefault="008E435C" w:rsidP="00011C4D">
          <w:pPr>
            <w:spacing w:after="120" w:line="240" w:lineRule="auto"/>
            <w:ind w:left="-486" w:right="71" w:firstLine="567"/>
            <w:jc w:val="right"/>
            <w:rPr>
              <w:rFonts w:cs="Arial"/>
              <w:sz w:val="2"/>
              <w:szCs w:val="2"/>
            </w:rPr>
          </w:pPr>
        </w:p>
      </w:tc>
    </w:tr>
  </w:tbl>
  <w:p w14:paraId="2998DBFD" w14:textId="25A9F426" w:rsidR="008E435C" w:rsidRPr="00871A91" w:rsidRDefault="002E4E40">
    <w:pPr>
      <w:pStyle w:val="Encabezado"/>
      <w:rPr>
        <w:sz w:val="2"/>
      </w:rPr>
    </w:pPr>
    <w:r>
      <w:rPr>
        <w:noProof/>
        <w:lang w:val="es-MX" w:eastAsia="es-MX"/>
      </w:rPr>
      <w:pict w14:anchorId="2F665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4098" type="#_x0000_t75" alt="" style="position:absolute;left:0;text-align:left;margin-left:-82.55pt;margin-top:-143.0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8E435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E435C" w14:paraId="0F9FE9B6" w14:textId="77777777" w:rsidTr="003938ED">
      <w:trPr>
        <w:trHeight w:val="227"/>
      </w:trPr>
      <w:tc>
        <w:tcPr>
          <w:tcW w:w="5103" w:type="dxa"/>
          <w:hideMark/>
        </w:tcPr>
        <w:p w14:paraId="6D1D9D71" w14:textId="11150E5A" w:rsidR="008E435C" w:rsidRPr="00663A37" w:rsidRDefault="008E435C"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560D836" w:rsidR="008E435C" w:rsidRPr="00C81ECD" w:rsidRDefault="008E435C" w:rsidP="00011C4D">
          <w:pPr>
            <w:spacing w:after="120" w:line="240" w:lineRule="auto"/>
            <w:ind w:left="-486" w:right="68" w:firstLine="558"/>
            <w:jc w:val="right"/>
            <w:rPr>
              <w:rFonts w:cs="Arial"/>
              <w:b/>
              <w:szCs w:val="24"/>
            </w:rPr>
          </w:pPr>
          <w:r>
            <w:rPr>
              <w:rFonts w:cs="Arial"/>
              <w:b/>
              <w:bCs/>
              <w:szCs w:val="24"/>
            </w:rPr>
            <w:t>04075/INFOEM/IP/RR/2023</w:t>
          </w:r>
        </w:p>
      </w:tc>
    </w:tr>
    <w:tr w:rsidR="008E435C" w:rsidRPr="001F57CD" w14:paraId="1377D264" w14:textId="77777777" w:rsidTr="003938ED">
      <w:trPr>
        <w:trHeight w:val="196"/>
      </w:trPr>
      <w:tc>
        <w:tcPr>
          <w:tcW w:w="5103" w:type="dxa"/>
          <w:hideMark/>
        </w:tcPr>
        <w:p w14:paraId="04D597A1" w14:textId="77777777" w:rsidR="008E435C" w:rsidRPr="00663A37" w:rsidRDefault="008E435C"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3B01F8E9" w:rsidR="008E435C" w:rsidRPr="00663A37" w:rsidRDefault="002E4E40" w:rsidP="00657695">
          <w:pPr>
            <w:spacing w:after="120" w:line="240" w:lineRule="auto"/>
            <w:ind w:right="68"/>
            <w:jc w:val="right"/>
            <w:rPr>
              <w:rFonts w:cs="Arial"/>
              <w:szCs w:val="24"/>
            </w:rPr>
          </w:pPr>
          <w:r>
            <w:rPr>
              <w:rFonts w:cs="Arial"/>
              <w:szCs w:val="24"/>
            </w:rPr>
            <w:t>XXXX</w:t>
          </w:r>
        </w:p>
      </w:tc>
    </w:tr>
    <w:tr w:rsidR="008E435C" w14:paraId="4DC11993" w14:textId="77777777" w:rsidTr="003938ED">
      <w:trPr>
        <w:trHeight w:val="242"/>
      </w:trPr>
      <w:tc>
        <w:tcPr>
          <w:tcW w:w="5103" w:type="dxa"/>
          <w:hideMark/>
        </w:tcPr>
        <w:p w14:paraId="76CEF1B5" w14:textId="77777777" w:rsidR="008E435C" w:rsidRPr="00663A37" w:rsidRDefault="008E435C"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75F5328" w:rsidR="008E435C" w:rsidRPr="00663A37" w:rsidRDefault="008E435C" w:rsidP="0058665C">
          <w:pPr>
            <w:spacing w:after="120" w:line="240" w:lineRule="auto"/>
            <w:ind w:left="-70" w:right="68"/>
            <w:jc w:val="right"/>
            <w:rPr>
              <w:rFonts w:cs="Arial"/>
              <w:szCs w:val="24"/>
            </w:rPr>
          </w:pPr>
          <w:r w:rsidRPr="0058665C">
            <w:rPr>
              <w:rFonts w:cs="Arial"/>
              <w:szCs w:val="24"/>
            </w:rPr>
            <w:t>Instituto de Seguridad Social del Estado de México y Municipios</w:t>
          </w:r>
        </w:p>
      </w:tc>
    </w:tr>
    <w:tr w:rsidR="008E435C" w14:paraId="5C2B511D" w14:textId="77777777" w:rsidTr="003938ED">
      <w:trPr>
        <w:trHeight w:val="342"/>
      </w:trPr>
      <w:tc>
        <w:tcPr>
          <w:tcW w:w="5103" w:type="dxa"/>
          <w:hideMark/>
        </w:tcPr>
        <w:p w14:paraId="03FEF68C" w14:textId="45E91CF4" w:rsidR="008E435C" w:rsidRPr="00663A37" w:rsidRDefault="008E435C"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E435C" w:rsidRPr="00663A37" w:rsidRDefault="008E435C"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E435C" w:rsidRPr="00871A91" w:rsidRDefault="002E4E40">
    <w:pPr>
      <w:pStyle w:val="Encabezado"/>
      <w:rPr>
        <w:sz w:val="2"/>
      </w:rPr>
    </w:pPr>
    <w:r>
      <w:rPr>
        <w:noProof/>
        <w:lang w:val="es-MX" w:eastAsia="es-MX"/>
      </w:rPr>
      <w:pict w14:anchorId="6E8BE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2.15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8E435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A70085"/>
    <w:multiLevelType w:val="hybridMultilevel"/>
    <w:tmpl w:val="63C88BAA"/>
    <w:lvl w:ilvl="0" w:tplc="F41A2EA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222BE8"/>
    <w:multiLevelType w:val="hybridMultilevel"/>
    <w:tmpl w:val="66228938"/>
    <w:lvl w:ilvl="0" w:tplc="8BEA3238">
      <w:start w:val="1"/>
      <w:numFmt w:val="upperRoman"/>
      <w:lvlText w:val="%1."/>
      <w:lvlJc w:val="left"/>
      <w:pPr>
        <w:ind w:left="1287" w:hanging="720"/>
      </w:pPr>
      <w:rPr>
        <w:rFonts w:hint="default"/>
        <w:b/>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3"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81350B"/>
    <w:multiLevelType w:val="hybridMultilevel"/>
    <w:tmpl w:val="540CDCAE"/>
    <w:lvl w:ilvl="0" w:tplc="19F0567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7" w15:restartNumberingAfterBreak="0">
    <w:nsid w:val="2E746116"/>
    <w:multiLevelType w:val="hybridMultilevel"/>
    <w:tmpl w:val="F5BCB1BC"/>
    <w:lvl w:ilvl="0" w:tplc="47DC426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C97D74"/>
    <w:multiLevelType w:val="hybridMultilevel"/>
    <w:tmpl w:val="56CA1206"/>
    <w:lvl w:ilvl="0" w:tplc="F572D25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9" w15:restartNumberingAfterBreak="0">
    <w:nsid w:val="381C504C"/>
    <w:multiLevelType w:val="hybridMultilevel"/>
    <w:tmpl w:val="272AE812"/>
    <w:lvl w:ilvl="0" w:tplc="A986FB7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9605E54"/>
    <w:multiLevelType w:val="hybridMultilevel"/>
    <w:tmpl w:val="13E6B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FF0484"/>
    <w:multiLevelType w:val="hybridMultilevel"/>
    <w:tmpl w:val="459247FA"/>
    <w:lvl w:ilvl="0" w:tplc="3DD0CC4E">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2"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442D40"/>
    <w:multiLevelType w:val="hybridMultilevel"/>
    <w:tmpl w:val="7226B540"/>
    <w:lvl w:ilvl="0" w:tplc="0C0A29A8">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4096787E"/>
    <w:multiLevelType w:val="hybridMultilevel"/>
    <w:tmpl w:val="39F611F8"/>
    <w:lvl w:ilvl="0" w:tplc="A750538A">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E851B2"/>
    <w:multiLevelType w:val="hybridMultilevel"/>
    <w:tmpl w:val="16DE8814"/>
    <w:lvl w:ilvl="0" w:tplc="544E991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2"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5C8D5D94"/>
    <w:multiLevelType w:val="hybridMultilevel"/>
    <w:tmpl w:val="A4F4A3AE"/>
    <w:lvl w:ilvl="0" w:tplc="5D341B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38" w15:restartNumberingAfterBreak="0">
    <w:nsid w:val="61CD540B"/>
    <w:multiLevelType w:val="hybridMultilevel"/>
    <w:tmpl w:val="49BAD7D6"/>
    <w:lvl w:ilvl="0" w:tplc="0A828C92">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9"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5803443"/>
    <w:multiLevelType w:val="hybridMultilevel"/>
    <w:tmpl w:val="B31E28BE"/>
    <w:lvl w:ilvl="0" w:tplc="3B3CCEB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D43F14"/>
    <w:multiLevelType w:val="hybridMultilevel"/>
    <w:tmpl w:val="9134EF86"/>
    <w:lvl w:ilvl="0" w:tplc="19F0567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F892652"/>
    <w:multiLevelType w:val="hybridMultilevel"/>
    <w:tmpl w:val="A64655D2"/>
    <w:lvl w:ilvl="0" w:tplc="30940EA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9908124">
    <w:abstractNumId w:val="22"/>
  </w:num>
  <w:num w:numId="2" w16cid:durableId="1973750797">
    <w:abstractNumId w:val="39"/>
  </w:num>
  <w:num w:numId="3" w16cid:durableId="923799927">
    <w:abstractNumId w:val="4"/>
  </w:num>
  <w:num w:numId="4" w16cid:durableId="951786274">
    <w:abstractNumId w:val="31"/>
  </w:num>
  <w:num w:numId="5" w16cid:durableId="1589000261">
    <w:abstractNumId w:val="29"/>
  </w:num>
  <w:num w:numId="6" w16cid:durableId="56515568">
    <w:abstractNumId w:val="9"/>
  </w:num>
  <w:num w:numId="7" w16cid:durableId="1532644147">
    <w:abstractNumId w:val="35"/>
  </w:num>
  <w:num w:numId="8" w16cid:durableId="937448397">
    <w:abstractNumId w:val="47"/>
  </w:num>
  <w:num w:numId="9" w16cid:durableId="1590046010">
    <w:abstractNumId w:val="37"/>
  </w:num>
  <w:num w:numId="10" w16cid:durableId="1562908737">
    <w:abstractNumId w:val="3"/>
  </w:num>
  <w:num w:numId="11" w16cid:durableId="325401404">
    <w:abstractNumId w:val="33"/>
  </w:num>
  <w:num w:numId="12" w16cid:durableId="1106123670">
    <w:abstractNumId w:val="10"/>
  </w:num>
  <w:num w:numId="13" w16cid:durableId="1224675578">
    <w:abstractNumId w:val="11"/>
  </w:num>
  <w:num w:numId="14" w16cid:durableId="970474725">
    <w:abstractNumId w:val="30"/>
  </w:num>
  <w:num w:numId="15" w16cid:durableId="1727029603">
    <w:abstractNumId w:val="14"/>
  </w:num>
  <w:num w:numId="16" w16cid:durableId="1895308264">
    <w:abstractNumId w:val="41"/>
  </w:num>
  <w:num w:numId="17" w16cid:durableId="132068752">
    <w:abstractNumId w:val="44"/>
  </w:num>
  <w:num w:numId="18" w16cid:durableId="790317406">
    <w:abstractNumId w:val="1"/>
  </w:num>
  <w:num w:numId="19" w16cid:durableId="1100956815">
    <w:abstractNumId w:val="36"/>
  </w:num>
  <w:num w:numId="20" w16cid:durableId="874923571">
    <w:abstractNumId w:val="8"/>
  </w:num>
  <w:num w:numId="21" w16cid:durableId="1624116411">
    <w:abstractNumId w:val="26"/>
  </w:num>
  <w:num w:numId="22" w16cid:durableId="660354012">
    <w:abstractNumId w:val="2"/>
  </w:num>
  <w:num w:numId="23" w16cid:durableId="1146050958">
    <w:abstractNumId w:val="0"/>
  </w:num>
  <w:num w:numId="24" w16cid:durableId="1617448826">
    <w:abstractNumId w:val="12"/>
  </w:num>
  <w:num w:numId="25" w16cid:durableId="811949912">
    <w:abstractNumId w:val="16"/>
  </w:num>
  <w:num w:numId="26" w16cid:durableId="1508910133">
    <w:abstractNumId w:val="13"/>
  </w:num>
  <w:num w:numId="27" w16cid:durableId="883519952">
    <w:abstractNumId w:val="46"/>
  </w:num>
  <w:num w:numId="28" w16cid:durableId="470638005">
    <w:abstractNumId w:val="42"/>
  </w:num>
  <w:num w:numId="29" w16cid:durableId="654921437">
    <w:abstractNumId w:val="5"/>
  </w:num>
  <w:num w:numId="30" w16cid:durableId="1820491193">
    <w:abstractNumId w:val="27"/>
  </w:num>
  <w:num w:numId="31" w16cid:durableId="1664551852">
    <w:abstractNumId w:val="34"/>
  </w:num>
  <w:num w:numId="32" w16cid:durableId="1368947604">
    <w:abstractNumId w:val="17"/>
  </w:num>
  <w:num w:numId="33" w16cid:durableId="1412849223">
    <w:abstractNumId w:val="18"/>
  </w:num>
  <w:num w:numId="34" w16cid:durableId="1184635765">
    <w:abstractNumId w:val="32"/>
  </w:num>
  <w:num w:numId="35" w16cid:durableId="1432122996">
    <w:abstractNumId w:val="23"/>
  </w:num>
  <w:num w:numId="36" w16cid:durableId="3438754">
    <w:abstractNumId w:val="25"/>
  </w:num>
  <w:num w:numId="37" w16cid:durableId="346106469">
    <w:abstractNumId w:val="40"/>
  </w:num>
  <w:num w:numId="38" w16cid:durableId="1730809975">
    <w:abstractNumId w:val="38"/>
  </w:num>
  <w:num w:numId="39" w16cid:durableId="2029984921">
    <w:abstractNumId w:val="43"/>
  </w:num>
  <w:num w:numId="40" w16cid:durableId="208999791">
    <w:abstractNumId w:val="15"/>
  </w:num>
  <w:num w:numId="41" w16cid:durableId="1265189410">
    <w:abstractNumId w:val="21"/>
  </w:num>
  <w:num w:numId="42" w16cid:durableId="386226751">
    <w:abstractNumId w:val="19"/>
  </w:num>
  <w:num w:numId="43" w16cid:durableId="2006662507">
    <w:abstractNumId w:val="7"/>
  </w:num>
  <w:num w:numId="44" w16cid:durableId="1874882847">
    <w:abstractNumId w:val="28"/>
  </w:num>
  <w:num w:numId="45" w16cid:durableId="2015566033">
    <w:abstractNumId w:val="45"/>
  </w:num>
  <w:num w:numId="46" w16cid:durableId="934482080">
    <w:abstractNumId w:val="24"/>
  </w:num>
  <w:num w:numId="47" w16cid:durableId="1852404744">
    <w:abstractNumId w:val="6"/>
  </w:num>
  <w:num w:numId="48" w16cid:durableId="95263492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2F3"/>
    <w:rsid w:val="00002C6A"/>
    <w:rsid w:val="00003412"/>
    <w:rsid w:val="000034AA"/>
    <w:rsid w:val="00003F45"/>
    <w:rsid w:val="00004014"/>
    <w:rsid w:val="00005965"/>
    <w:rsid w:val="0000665B"/>
    <w:rsid w:val="00007857"/>
    <w:rsid w:val="00007BA4"/>
    <w:rsid w:val="0001033C"/>
    <w:rsid w:val="000114A6"/>
    <w:rsid w:val="0001151F"/>
    <w:rsid w:val="000117AB"/>
    <w:rsid w:val="000117F1"/>
    <w:rsid w:val="00011C4D"/>
    <w:rsid w:val="00011CCA"/>
    <w:rsid w:val="000124BD"/>
    <w:rsid w:val="00012909"/>
    <w:rsid w:val="00012A5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9F1"/>
    <w:rsid w:val="00036D5F"/>
    <w:rsid w:val="00036EFC"/>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2F0F"/>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07F"/>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00BB"/>
    <w:rsid w:val="000A110B"/>
    <w:rsid w:val="000A1D0D"/>
    <w:rsid w:val="000A1D2C"/>
    <w:rsid w:val="000A2CA6"/>
    <w:rsid w:val="000A2F65"/>
    <w:rsid w:val="000A3F41"/>
    <w:rsid w:val="000A4202"/>
    <w:rsid w:val="000A5EA1"/>
    <w:rsid w:val="000A7D80"/>
    <w:rsid w:val="000B1F27"/>
    <w:rsid w:val="000B2390"/>
    <w:rsid w:val="000B28CF"/>
    <w:rsid w:val="000B4159"/>
    <w:rsid w:val="000B491D"/>
    <w:rsid w:val="000B51CE"/>
    <w:rsid w:val="000B5608"/>
    <w:rsid w:val="000B65C3"/>
    <w:rsid w:val="000C0203"/>
    <w:rsid w:val="000C066A"/>
    <w:rsid w:val="000C0E5D"/>
    <w:rsid w:val="000C2D59"/>
    <w:rsid w:val="000C416A"/>
    <w:rsid w:val="000C51AF"/>
    <w:rsid w:val="000C5479"/>
    <w:rsid w:val="000C568A"/>
    <w:rsid w:val="000C65DD"/>
    <w:rsid w:val="000C661C"/>
    <w:rsid w:val="000C7472"/>
    <w:rsid w:val="000C7F8F"/>
    <w:rsid w:val="000D0CD3"/>
    <w:rsid w:val="000D14DA"/>
    <w:rsid w:val="000D2C63"/>
    <w:rsid w:val="000D2E93"/>
    <w:rsid w:val="000D3C8A"/>
    <w:rsid w:val="000D5244"/>
    <w:rsid w:val="000D55D2"/>
    <w:rsid w:val="000D5634"/>
    <w:rsid w:val="000D56B9"/>
    <w:rsid w:val="000D5C00"/>
    <w:rsid w:val="000D609A"/>
    <w:rsid w:val="000D66A1"/>
    <w:rsid w:val="000D772A"/>
    <w:rsid w:val="000E06A3"/>
    <w:rsid w:val="000E0D32"/>
    <w:rsid w:val="000E1FD4"/>
    <w:rsid w:val="000E27CE"/>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0F7DDA"/>
    <w:rsid w:val="0010147E"/>
    <w:rsid w:val="0010149D"/>
    <w:rsid w:val="00103C89"/>
    <w:rsid w:val="00103D8C"/>
    <w:rsid w:val="001050A9"/>
    <w:rsid w:val="001059AF"/>
    <w:rsid w:val="001067FE"/>
    <w:rsid w:val="00107256"/>
    <w:rsid w:val="001107C4"/>
    <w:rsid w:val="0011110C"/>
    <w:rsid w:val="001116B7"/>
    <w:rsid w:val="0011295F"/>
    <w:rsid w:val="00114F1E"/>
    <w:rsid w:val="00115495"/>
    <w:rsid w:val="00116E4B"/>
    <w:rsid w:val="00116F6B"/>
    <w:rsid w:val="00121842"/>
    <w:rsid w:val="00121F46"/>
    <w:rsid w:val="001235A0"/>
    <w:rsid w:val="00123D0B"/>
    <w:rsid w:val="0012508E"/>
    <w:rsid w:val="00130C18"/>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5CA1"/>
    <w:rsid w:val="00166171"/>
    <w:rsid w:val="00166D47"/>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1BF4"/>
    <w:rsid w:val="001C2099"/>
    <w:rsid w:val="001C27A3"/>
    <w:rsid w:val="001C2C72"/>
    <w:rsid w:val="001C3145"/>
    <w:rsid w:val="001C3387"/>
    <w:rsid w:val="001C4CBF"/>
    <w:rsid w:val="001C54A1"/>
    <w:rsid w:val="001C5CD0"/>
    <w:rsid w:val="001C72C0"/>
    <w:rsid w:val="001C7347"/>
    <w:rsid w:val="001C7697"/>
    <w:rsid w:val="001C7C31"/>
    <w:rsid w:val="001D1B77"/>
    <w:rsid w:val="001D225B"/>
    <w:rsid w:val="001D3563"/>
    <w:rsid w:val="001D3687"/>
    <w:rsid w:val="001D3EE2"/>
    <w:rsid w:val="001D41E0"/>
    <w:rsid w:val="001D4382"/>
    <w:rsid w:val="001D660A"/>
    <w:rsid w:val="001D6CA8"/>
    <w:rsid w:val="001E04CC"/>
    <w:rsid w:val="001E1A95"/>
    <w:rsid w:val="001E2186"/>
    <w:rsid w:val="001E21A0"/>
    <w:rsid w:val="001E2646"/>
    <w:rsid w:val="001E2BA9"/>
    <w:rsid w:val="001E3430"/>
    <w:rsid w:val="001E35AE"/>
    <w:rsid w:val="001E5286"/>
    <w:rsid w:val="001E5453"/>
    <w:rsid w:val="001E5C3D"/>
    <w:rsid w:val="001E678B"/>
    <w:rsid w:val="001E7C62"/>
    <w:rsid w:val="001F13A1"/>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7028"/>
    <w:rsid w:val="0020763C"/>
    <w:rsid w:val="00207E11"/>
    <w:rsid w:val="0021063D"/>
    <w:rsid w:val="00210714"/>
    <w:rsid w:val="0021327B"/>
    <w:rsid w:val="00214B09"/>
    <w:rsid w:val="002155ED"/>
    <w:rsid w:val="0021627B"/>
    <w:rsid w:val="0021698E"/>
    <w:rsid w:val="002169E9"/>
    <w:rsid w:val="00216D13"/>
    <w:rsid w:val="00216F33"/>
    <w:rsid w:val="002207CF"/>
    <w:rsid w:val="0022245F"/>
    <w:rsid w:val="00224FEA"/>
    <w:rsid w:val="002262C0"/>
    <w:rsid w:val="002264AE"/>
    <w:rsid w:val="00227691"/>
    <w:rsid w:val="00227A85"/>
    <w:rsid w:val="00227BB0"/>
    <w:rsid w:val="00227DBC"/>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B9A"/>
    <w:rsid w:val="002372F0"/>
    <w:rsid w:val="00240046"/>
    <w:rsid w:val="00241201"/>
    <w:rsid w:val="002432E1"/>
    <w:rsid w:val="00243315"/>
    <w:rsid w:val="00245AC1"/>
    <w:rsid w:val="00246269"/>
    <w:rsid w:val="00247588"/>
    <w:rsid w:val="002475C3"/>
    <w:rsid w:val="0024764F"/>
    <w:rsid w:val="00252443"/>
    <w:rsid w:val="002530AE"/>
    <w:rsid w:val="0025386E"/>
    <w:rsid w:val="002547B2"/>
    <w:rsid w:val="0025565C"/>
    <w:rsid w:val="00255FD1"/>
    <w:rsid w:val="00256CE0"/>
    <w:rsid w:val="00261886"/>
    <w:rsid w:val="00261A13"/>
    <w:rsid w:val="00261E57"/>
    <w:rsid w:val="002620B2"/>
    <w:rsid w:val="00264613"/>
    <w:rsid w:val="00264CA1"/>
    <w:rsid w:val="00264FB2"/>
    <w:rsid w:val="0026506A"/>
    <w:rsid w:val="00266604"/>
    <w:rsid w:val="00267524"/>
    <w:rsid w:val="00267A7B"/>
    <w:rsid w:val="002704DF"/>
    <w:rsid w:val="00270F03"/>
    <w:rsid w:val="002710B5"/>
    <w:rsid w:val="0027116F"/>
    <w:rsid w:val="00272817"/>
    <w:rsid w:val="002729A0"/>
    <w:rsid w:val="00273E61"/>
    <w:rsid w:val="00273F5F"/>
    <w:rsid w:val="00273F7C"/>
    <w:rsid w:val="0027555F"/>
    <w:rsid w:val="00275719"/>
    <w:rsid w:val="00275BE9"/>
    <w:rsid w:val="00277BEF"/>
    <w:rsid w:val="00280398"/>
    <w:rsid w:val="002811E3"/>
    <w:rsid w:val="002813B2"/>
    <w:rsid w:val="00282431"/>
    <w:rsid w:val="00282E9E"/>
    <w:rsid w:val="00283BBD"/>
    <w:rsid w:val="00283D5E"/>
    <w:rsid w:val="00284245"/>
    <w:rsid w:val="00284269"/>
    <w:rsid w:val="00285034"/>
    <w:rsid w:val="00285A94"/>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64E"/>
    <w:rsid w:val="002A5ADD"/>
    <w:rsid w:val="002A5FDF"/>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4AFE"/>
    <w:rsid w:val="002C6010"/>
    <w:rsid w:val="002C6B4C"/>
    <w:rsid w:val="002C7329"/>
    <w:rsid w:val="002C7EC4"/>
    <w:rsid w:val="002D15F2"/>
    <w:rsid w:val="002D2F05"/>
    <w:rsid w:val="002D2F64"/>
    <w:rsid w:val="002D4953"/>
    <w:rsid w:val="002D5CCE"/>
    <w:rsid w:val="002D5D5B"/>
    <w:rsid w:val="002D639B"/>
    <w:rsid w:val="002D785E"/>
    <w:rsid w:val="002E0D37"/>
    <w:rsid w:val="002E0FE2"/>
    <w:rsid w:val="002E1484"/>
    <w:rsid w:val="002E2D8A"/>
    <w:rsid w:val="002E37DA"/>
    <w:rsid w:val="002E40AD"/>
    <w:rsid w:val="002E4E40"/>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05568"/>
    <w:rsid w:val="00305D70"/>
    <w:rsid w:val="00310825"/>
    <w:rsid w:val="00310AF9"/>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87B"/>
    <w:rsid w:val="00337088"/>
    <w:rsid w:val="00337638"/>
    <w:rsid w:val="00340ADD"/>
    <w:rsid w:val="00341178"/>
    <w:rsid w:val="00341B42"/>
    <w:rsid w:val="00341DB4"/>
    <w:rsid w:val="003420E1"/>
    <w:rsid w:val="00342221"/>
    <w:rsid w:val="003423FC"/>
    <w:rsid w:val="0034444F"/>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2136"/>
    <w:rsid w:val="003623F5"/>
    <w:rsid w:val="0036336C"/>
    <w:rsid w:val="003637A1"/>
    <w:rsid w:val="003647C3"/>
    <w:rsid w:val="00364C0A"/>
    <w:rsid w:val="0036714D"/>
    <w:rsid w:val="0037112D"/>
    <w:rsid w:val="003713C2"/>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3E14"/>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341F"/>
    <w:rsid w:val="003C4A15"/>
    <w:rsid w:val="003C4FF5"/>
    <w:rsid w:val="003C57BF"/>
    <w:rsid w:val="003C6226"/>
    <w:rsid w:val="003D0AE2"/>
    <w:rsid w:val="003D17AF"/>
    <w:rsid w:val="003D2681"/>
    <w:rsid w:val="003D3477"/>
    <w:rsid w:val="003D372B"/>
    <w:rsid w:val="003D5450"/>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187E"/>
    <w:rsid w:val="003F2126"/>
    <w:rsid w:val="003F2491"/>
    <w:rsid w:val="003F308A"/>
    <w:rsid w:val="003F4582"/>
    <w:rsid w:val="003F4924"/>
    <w:rsid w:val="003F5D5C"/>
    <w:rsid w:val="003F6192"/>
    <w:rsid w:val="00400915"/>
    <w:rsid w:val="0040187C"/>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7379"/>
    <w:rsid w:val="004176BF"/>
    <w:rsid w:val="004204D0"/>
    <w:rsid w:val="00420AC4"/>
    <w:rsid w:val="00421DD1"/>
    <w:rsid w:val="004232C6"/>
    <w:rsid w:val="00426124"/>
    <w:rsid w:val="00426222"/>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3909"/>
    <w:rsid w:val="004639C1"/>
    <w:rsid w:val="00464AF4"/>
    <w:rsid w:val="00464D6B"/>
    <w:rsid w:val="00467C83"/>
    <w:rsid w:val="00470110"/>
    <w:rsid w:val="00471E09"/>
    <w:rsid w:val="004728C4"/>
    <w:rsid w:val="00473538"/>
    <w:rsid w:val="0047369A"/>
    <w:rsid w:val="00473C7A"/>
    <w:rsid w:val="00474095"/>
    <w:rsid w:val="00474C35"/>
    <w:rsid w:val="004750A1"/>
    <w:rsid w:val="004769A4"/>
    <w:rsid w:val="00480212"/>
    <w:rsid w:val="00480D99"/>
    <w:rsid w:val="00482C8B"/>
    <w:rsid w:val="00482D0F"/>
    <w:rsid w:val="004838A8"/>
    <w:rsid w:val="00483EC9"/>
    <w:rsid w:val="004841AE"/>
    <w:rsid w:val="0048423C"/>
    <w:rsid w:val="0048483C"/>
    <w:rsid w:val="00484C7F"/>
    <w:rsid w:val="00485194"/>
    <w:rsid w:val="00486AF0"/>
    <w:rsid w:val="00487BBD"/>
    <w:rsid w:val="004900E8"/>
    <w:rsid w:val="0049095E"/>
    <w:rsid w:val="00490C99"/>
    <w:rsid w:val="0049216F"/>
    <w:rsid w:val="004928F5"/>
    <w:rsid w:val="004933FC"/>
    <w:rsid w:val="00494029"/>
    <w:rsid w:val="004962CD"/>
    <w:rsid w:val="00496590"/>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AC9"/>
    <w:rsid w:val="00507EFE"/>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4D1"/>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1319"/>
    <w:rsid w:val="00542B22"/>
    <w:rsid w:val="00542CDB"/>
    <w:rsid w:val="00543B6B"/>
    <w:rsid w:val="00543B75"/>
    <w:rsid w:val="00544041"/>
    <w:rsid w:val="005449D0"/>
    <w:rsid w:val="0054712E"/>
    <w:rsid w:val="00550ECE"/>
    <w:rsid w:val="005515F8"/>
    <w:rsid w:val="00553B9B"/>
    <w:rsid w:val="0055407F"/>
    <w:rsid w:val="005543AF"/>
    <w:rsid w:val="00554BD4"/>
    <w:rsid w:val="0055572B"/>
    <w:rsid w:val="00555CE3"/>
    <w:rsid w:val="0055603D"/>
    <w:rsid w:val="00556978"/>
    <w:rsid w:val="005600CD"/>
    <w:rsid w:val="00560E60"/>
    <w:rsid w:val="00561255"/>
    <w:rsid w:val="00562117"/>
    <w:rsid w:val="00562E42"/>
    <w:rsid w:val="0056402C"/>
    <w:rsid w:val="0056405F"/>
    <w:rsid w:val="00564672"/>
    <w:rsid w:val="0056494C"/>
    <w:rsid w:val="00564DDB"/>
    <w:rsid w:val="00565338"/>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665C"/>
    <w:rsid w:val="00587B1E"/>
    <w:rsid w:val="00587E84"/>
    <w:rsid w:val="005913E6"/>
    <w:rsid w:val="005944ED"/>
    <w:rsid w:val="00595E31"/>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5434"/>
    <w:rsid w:val="005B6FFD"/>
    <w:rsid w:val="005B72D5"/>
    <w:rsid w:val="005C0894"/>
    <w:rsid w:val="005C16D1"/>
    <w:rsid w:val="005C16D8"/>
    <w:rsid w:val="005C196C"/>
    <w:rsid w:val="005C32BE"/>
    <w:rsid w:val="005C3DF3"/>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0B7"/>
    <w:rsid w:val="005E7E9F"/>
    <w:rsid w:val="005F1439"/>
    <w:rsid w:val="005F21B0"/>
    <w:rsid w:val="005F30F1"/>
    <w:rsid w:val="005F3103"/>
    <w:rsid w:val="005F4D3D"/>
    <w:rsid w:val="005F5B10"/>
    <w:rsid w:val="005F622D"/>
    <w:rsid w:val="005F6CAB"/>
    <w:rsid w:val="0060129A"/>
    <w:rsid w:val="0060244C"/>
    <w:rsid w:val="006055AB"/>
    <w:rsid w:val="00606DD5"/>
    <w:rsid w:val="00610A95"/>
    <w:rsid w:val="00613401"/>
    <w:rsid w:val="0061516D"/>
    <w:rsid w:val="00615B10"/>
    <w:rsid w:val="006168EB"/>
    <w:rsid w:val="00616DEB"/>
    <w:rsid w:val="00620DE2"/>
    <w:rsid w:val="00624E9E"/>
    <w:rsid w:val="0062573B"/>
    <w:rsid w:val="006263D3"/>
    <w:rsid w:val="0062694E"/>
    <w:rsid w:val="00630030"/>
    <w:rsid w:val="00630426"/>
    <w:rsid w:val="00631753"/>
    <w:rsid w:val="00632B22"/>
    <w:rsid w:val="0063561E"/>
    <w:rsid w:val="00635C2F"/>
    <w:rsid w:val="00635DA1"/>
    <w:rsid w:val="006364F4"/>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695"/>
    <w:rsid w:val="00657B69"/>
    <w:rsid w:val="006609B3"/>
    <w:rsid w:val="00660E52"/>
    <w:rsid w:val="0066148E"/>
    <w:rsid w:val="00661B3F"/>
    <w:rsid w:val="006625F9"/>
    <w:rsid w:val="00663A37"/>
    <w:rsid w:val="00663B72"/>
    <w:rsid w:val="00664BB4"/>
    <w:rsid w:val="00665A8F"/>
    <w:rsid w:val="00667860"/>
    <w:rsid w:val="0067157E"/>
    <w:rsid w:val="00672247"/>
    <w:rsid w:val="00673EAA"/>
    <w:rsid w:val="00675B61"/>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A11"/>
    <w:rsid w:val="00696FD6"/>
    <w:rsid w:val="00697B3A"/>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C7E69"/>
    <w:rsid w:val="006D06D9"/>
    <w:rsid w:val="006D1EC8"/>
    <w:rsid w:val="006D2D2B"/>
    <w:rsid w:val="006D3F59"/>
    <w:rsid w:val="006D41A6"/>
    <w:rsid w:val="006D438A"/>
    <w:rsid w:val="006D4CBD"/>
    <w:rsid w:val="006D6830"/>
    <w:rsid w:val="006D719C"/>
    <w:rsid w:val="006D7DF3"/>
    <w:rsid w:val="006E15A2"/>
    <w:rsid w:val="006E20F9"/>
    <w:rsid w:val="006E21FF"/>
    <w:rsid w:val="006E3F38"/>
    <w:rsid w:val="006E4B54"/>
    <w:rsid w:val="006E4C8D"/>
    <w:rsid w:val="006E52FF"/>
    <w:rsid w:val="006E59C4"/>
    <w:rsid w:val="006E5E9F"/>
    <w:rsid w:val="006E6076"/>
    <w:rsid w:val="006E6DD7"/>
    <w:rsid w:val="006E7985"/>
    <w:rsid w:val="006F0222"/>
    <w:rsid w:val="006F04A3"/>
    <w:rsid w:val="006F114C"/>
    <w:rsid w:val="006F1A99"/>
    <w:rsid w:val="006F22DE"/>
    <w:rsid w:val="006F428B"/>
    <w:rsid w:val="006F4C9E"/>
    <w:rsid w:val="006F52DF"/>
    <w:rsid w:val="006F676C"/>
    <w:rsid w:val="006F6AB6"/>
    <w:rsid w:val="0070042E"/>
    <w:rsid w:val="00700C90"/>
    <w:rsid w:val="00701F34"/>
    <w:rsid w:val="007031A2"/>
    <w:rsid w:val="00704693"/>
    <w:rsid w:val="0070491A"/>
    <w:rsid w:val="00704AB9"/>
    <w:rsid w:val="007054D8"/>
    <w:rsid w:val="00706383"/>
    <w:rsid w:val="00706D47"/>
    <w:rsid w:val="007070E1"/>
    <w:rsid w:val="00711916"/>
    <w:rsid w:val="00711EE2"/>
    <w:rsid w:val="00712D71"/>
    <w:rsid w:val="007130DA"/>
    <w:rsid w:val="00713185"/>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3C11"/>
    <w:rsid w:val="00746DD6"/>
    <w:rsid w:val="00746E60"/>
    <w:rsid w:val="00746FA8"/>
    <w:rsid w:val="00746FB9"/>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5D5B"/>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3F26"/>
    <w:rsid w:val="007B4416"/>
    <w:rsid w:val="007B46BF"/>
    <w:rsid w:val="007B6DD8"/>
    <w:rsid w:val="007C009D"/>
    <w:rsid w:val="007C05DC"/>
    <w:rsid w:val="007C0FF7"/>
    <w:rsid w:val="007C14EE"/>
    <w:rsid w:val="007C17F1"/>
    <w:rsid w:val="007C3040"/>
    <w:rsid w:val="007C354C"/>
    <w:rsid w:val="007C35DF"/>
    <w:rsid w:val="007C3BA4"/>
    <w:rsid w:val="007C3BBF"/>
    <w:rsid w:val="007C4E4F"/>
    <w:rsid w:val="007C5BB3"/>
    <w:rsid w:val="007C6783"/>
    <w:rsid w:val="007D0042"/>
    <w:rsid w:val="007D07B3"/>
    <w:rsid w:val="007D1B1E"/>
    <w:rsid w:val="007D1D80"/>
    <w:rsid w:val="007D2550"/>
    <w:rsid w:val="007D4712"/>
    <w:rsid w:val="007D4AFF"/>
    <w:rsid w:val="007D5D30"/>
    <w:rsid w:val="007D6CF0"/>
    <w:rsid w:val="007D7E9C"/>
    <w:rsid w:val="007E0B5E"/>
    <w:rsid w:val="007E0C9C"/>
    <w:rsid w:val="007E0FE3"/>
    <w:rsid w:val="007E18F8"/>
    <w:rsid w:val="007E38F1"/>
    <w:rsid w:val="007E3C2E"/>
    <w:rsid w:val="007E3F8B"/>
    <w:rsid w:val="007E4F5C"/>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62CE"/>
    <w:rsid w:val="00837584"/>
    <w:rsid w:val="00837E77"/>
    <w:rsid w:val="00841673"/>
    <w:rsid w:val="00841963"/>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1D35"/>
    <w:rsid w:val="00863328"/>
    <w:rsid w:val="0086382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4274"/>
    <w:rsid w:val="008755C2"/>
    <w:rsid w:val="00875A6F"/>
    <w:rsid w:val="00875B7E"/>
    <w:rsid w:val="00877767"/>
    <w:rsid w:val="00881947"/>
    <w:rsid w:val="00881D64"/>
    <w:rsid w:val="00882C01"/>
    <w:rsid w:val="00882CC7"/>
    <w:rsid w:val="00882E02"/>
    <w:rsid w:val="008832EB"/>
    <w:rsid w:val="00883C16"/>
    <w:rsid w:val="008853EC"/>
    <w:rsid w:val="008857B0"/>
    <w:rsid w:val="00885B03"/>
    <w:rsid w:val="00885F19"/>
    <w:rsid w:val="00886866"/>
    <w:rsid w:val="00886880"/>
    <w:rsid w:val="00886B67"/>
    <w:rsid w:val="00890A94"/>
    <w:rsid w:val="00891CFC"/>
    <w:rsid w:val="00891E79"/>
    <w:rsid w:val="008921AE"/>
    <w:rsid w:val="00895187"/>
    <w:rsid w:val="00895BD3"/>
    <w:rsid w:val="00896EDC"/>
    <w:rsid w:val="008A06D7"/>
    <w:rsid w:val="008A0C9F"/>
    <w:rsid w:val="008A14F6"/>
    <w:rsid w:val="008A1645"/>
    <w:rsid w:val="008A3E6F"/>
    <w:rsid w:val="008A56C3"/>
    <w:rsid w:val="008A637C"/>
    <w:rsid w:val="008A7EF2"/>
    <w:rsid w:val="008B003A"/>
    <w:rsid w:val="008B0DFB"/>
    <w:rsid w:val="008B2951"/>
    <w:rsid w:val="008B2BBB"/>
    <w:rsid w:val="008B389B"/>
    <w:rsid w:val="008B4FFE"/>
    <w:rsid w:val="008B507B"/>
    <w:rsid w:val="008B60D9"/>
    <w:rsid w:val="008B646D"/>
    <w:rsid w:val="008B6842"/>
    <w:rsid w:val="008B70C4"/>
    <w:rsid w:val="008B7348"/>
    <w:rsid w:val="008B7F11"/>
    <w:rsid w:val="008C004B"/>
    <w:rsid w:val="008C04D3"/>
    <w:rsid w:val="008C0CAF"/>
    <w:rsid w:val="008C1549"/>
    <w:rsid w:val="008C18C1"/>
    <w:rsid w:val="008C2BC9"/>
    <w:rsid w:val="008C3DC2"/>
    <w:rsid w:val="008C4229"/>
    <w:rsid w:val="008C442E"/>
    <w:rsid w:val="008C4943"/>
    <w:rsid w:val="008C5658"/>
    <w:rsid w:val="008C5DCA"/>
    <w:rsid w:val="008C6338"/>
    <w:rsid w:val="008D0790"/>
    <w:rsid w:val="008D0ADE"/>
    <w:rsid w:val="008D0EE2"/>
    <w:rsid w:val="008D29AF"/>
    <w:rsid w:val="008D2D8F"/>
    <w:rsid w:val="008D344B"/>
    <w:rsid w:val="008D346A"/>
    <w:rsid w:val="008D370B"/>
    <w:rsid w:val="008D41FC"/>
    <w:rsid w:val="008D4CC6"/>
    <w:rsid w:val="008D4DD5"/>
    <w:rsid w:val="008D4ED9"/>
    <w:rsid w:val="008D6B04"/>
    <w:rsid w:val="008D72B9"/>
    <w:rsid w:val="008E2254"/>
    <w:rsid w:val="008E24B6"/>
    <w:rsid w:val="008E2654"/>
    <w:rsid w:val="008E435C"/>
    <w:rsid w:val="008E4929"/>
    <w:rsid w:val="008E4FF4"/>
    <w:rsid w:val="008E5682"/>
    <w:rsid w:val="008F1C22"/>
    <w:rsid w:val="008F2554"/>
    <w:rsid w:val="008F2C23"/>
    <w:rsid w:val="008F47DC"/>
    <w:rsid w:val="008F52B5"/>
    <w:rsid w:val="008F635E"/>
    <w:rsid w:val="008F738E"/>
    <w:rsid w:val="009002CE"/>
    <w:rsid w:val="009025FB"/>
    <w:rsid w:val="009029DB"/>
    <w:rsid w:val="009038A8"/>
    <w:rsid w:val="009042E8"/>
    <w:rsid w:val="00905C6E"/>
    <w:rsid w:val="0090753F"/>
    <w:rsid w:val="009118BA"/>
    <w:rsid w:val="00913E51"/>
    <w:rsid w:val="00914986"/>
    <w:rsid w:val="00914DFE"/>
    <w:rsid w:val="0091549C"/>
    <w:rsid w:val="00915C3F"/>
    <w:rsid w:val="0091614B"/>
    <w:rsid w:val="00916CEC"/>
    <w:rsid w:val="0091735D"/>
    <w:rsid w:val="009202C9"/>
    <w:rsid w:val="00921287"/>
    <w:rsid w:val="0092131F"/>
    <w:rsid w:val="00921595"/>
    <w:rsid w:val="00925D59"/>
    <w:rsid w:val="00926716"/>
    <w:rsid w:val="009279EC"/>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47FAA"/>
    <w:rsid w:val="00950969"/>
    <w:rsid w:val="009511AA"/>
    <w:rsid w:val="0095183B"/>
    <w:rsid w:val="0095204C"/>
    <w:rsid w:val="009520FE"/>
    <w:rsid w:val="00953424"/>
    <w:rsid w:val="00953B51"/>
    <w:rsid w:val="00953B7B"/>
    <w:rsid w:val="00954528"/>
    <w:rsid w:val="009554A0"/>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6AB"/>
    <w:rsid w:val="009818E4"/>
    <w:rsid w:val="00982494"/>
    <w:rsid w:val="009845F3"/>
    <w:rsid w:val="009845FD"/>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4D87"/>
    <w:rsid w:val="009A52E0"/>
    <w:rsid w:val="009A640D"/>
    <w:rsid w:val="009A7454"/>
    <w:rsid w:val="009A7F00"/>
    <w:rsid w:val="009B1548"/>
    <w:rsid w:val="009B321A"/>
    <w:rsid w:val="009B3A1D"/>
    <w:rsid w:val="009B41F0"/>
    <w:rsid w:val="009B69E9"/>
    <w:rsid w:val="009B7FFD"/>
    <w:rsid w:val="009C0279"/>
    <w:rsid w:val="009C1887"/>
    <w:rsid w:val="009C21B4"/>
    <w:rsid w:val="009C3225"/>
    <w:rsid w:val="009C3CB8"/>
    <w:rsid w:val="009C3E2A"/>
    <w:rsid w:val="009C4284"/>
    <w:rsid w:val="009C5DC4"/>
    <w:rsid w:val="009C61A3"/>
    <w:rsid w:val="009C66AA"/>
    <w:rsid w:val="009C6B84"/>
    <w:rsid w:val="009C740B"/>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A13"/>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E41"/>
    <w:rsid w:val="00A300E8"/>
    <w:rsid w:val="00A30DB1"/>
    <w:rsid w:val="00A31101"/>
    <w:rsid w:val="00A31FD9"/>
    <w:rsid w:val="00A32087"/>
    <w:rsid w:val="00A32460"/>
    <w:rsid w:val="00A34451"/>
    <w:rsid w:val="00A34742"/>
    <w:rsid w:val="00A35811"/>
    <w:rsid w:val="00A35D0A"/>
    <w:rsid w:val="00A3608F"/>
    <w:rsid w:val="00A40E66"/>
    <w:rsid w:val="00A40FB6"/>
    <w:rsid w:val="00A42629"/>
    <w:rsid w:val="00A43620"/>
    <w:rsid w:val="00A438B9"/>
    <w:rsid w:val="00A43944"/>
    <w:rsid w:val="00A43A45"/>
    <w:rsid w:val="00A43D2B"/>
    <w:rsid w:val="00A4524B"/>
    <w:rsid w:val="00A45454"/>
    <w:rsid w:val="00A45866"/>
    <w:rsid w:val="00A4637B"/>
    <w:rsid w:val="00A46BB9"/>
    <w:rsid w:val="00A476B4"/>
    <w:rsid w:val="00A476D0"/>
    <w:rsid w:val="00A50D2F"/>
    <w:rsid w:val="00A50EE4"/>
    <w:rsid w:val="00A521D4"/>
    <w:rsid w:val="00A53511"/>
    <w:rsid w:val="00A541FE"/>
    <w:rsid w:val="00A55724"/>
    <w:rsid w:val="00A5658D"/>
    <w:rsid w:val="00A60841"/>
    <w:rsid w:val="00A61A4E"/>
    <w:rsid w:val="00A62049"/>
    <w:rsid w:val="00A63700"/>
    <w:rsid w:val="00A64575"/>
    <w:rsid w:val="00A64C36"/>
    <w:rsid w:val="00A651C0"/>
    <w:rsid w:val="00A65A26"/>
    <w:rsid w:val="00A67625"/>
    <w:rsid w:val="00A67EF4"/>
    <w:rsid w:val="00A73EF9"/>
    <w:rsid w:val="00A75324"/>
    <w:rsid w:val="00A756C6"/>
    <w:rsid w:val="00A76999"/>
    <w:rsid w:val="00A77200"/>
    <w:rsid w:val="00A80BB6"/>
    <w:rsid w:val="00A80C68"/>
    <w:rsid w:val="00A8147A"/>
    <w:rsid w:val="00A821AF"/>
    <w:rsid w:val="00A837D0"/>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2FA"/>
    <w:rsid w:val="00A9454C"/>
    <w:rsid w:val="00A94751"/>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175"/>
    <w:rsid w:val="00AA6C98"/>
    <w:rsid w:val="00AA7316"/>
    <w:rsid w:val="00AA78CE"/>
    <w:rsid w:val="00AA7F42"/>
    <w:rsid w:val="00AB0C12"/>
    <w:rsid w:val="00AB0FA7"/>
    <w:rsid w:val="00AB2605"/>
    <w:rsid w:val="00AB26D5"/>
    <w:rsid w:val="00AB3885"/>
    <w:rsid w:val="00AB49EA"/>
    <w:rsid w:val="00AB4F00"/>
    <w:rsid w:val="00AB5F3B"/>
    <w:rsid w:val="00AC004D"/>
    <w:rsid w:val="00AC09F1"/>
    <w:rsid w:val="00AC2BD0"/>
    <w:rsid w:val="00AC38A9"/>
    <w:rsid w:val="00AC3C01"/>
    <w:rsid w:val="00AC4BB1"/>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5D5D"/>
    <w:rsid w:val="00AE6037"/>
    <w:rsid w:val="00AE6B11"/>
    <w:rsid w:val="00AE7EBC"/>
    <w:rsid w:val="00AF434D"/>
    <w:rsid w:val="00AF4EE4"/>
    <w:rsid w:val="00AF5B98"/>
    <w:rsid w:val="00B0036F"/>
    <w:rsid w:val="00B00C8E"/>
    <w:rsid w:val="00B02AA5"/>
    <w:rsid w:val="00B04F50"/>
    <w:rsid w:val="00B05CA6"/>
    <w:rsid w:val="00B1073D"/>
    <w:rsid w:val="00B11CD7"/>
    <w:rsid w:val="00B1205D"/>
    <w:rsid w:val="00B128F0"/>
    <w:rsid w:val="00B13307"/>
    <w:rsid w:val="00B1367C"/>
    <w:rsid w:val="00B13B7B"/>
    <w:rsid w:val="00B15202"/>
    <w:rsid w:val="00B1553A"/>
    <w:rsid w:val="00B17577"/>
    <w:rsid w:val="00B21CD1"/>
    <w:rsid w:val="00B23256"/>
    <w:rsid w:val="00B24CF5"/>
    <w:rsid w:val="00B26507"/>
    <w:rsid w:val="00B269CE"/>
    <w:rsid w:val="00B3055A"/>
    <w:rsid w:val="00B31920"/>
    <w:rsid w:val="00B31CD8"/>
    <w:rsid w:val="00B32535"/>
    <w:rsid w:val="00B3277B"/>
    <w:rsid w:val="00B32B21"/>
    <w:rsid w:val="00B367AA"/>
    <w:rsid w:val="00B36B86"/>
    <w:rsid w:val="00B37176"/>
    <w:rsid w:val="00B373AA"/>
    <w:rsid w:val="00B37787"/>
    <w:rsid w:val="00B40823"/>
    <w:rsid w:val="00B40DF9"/>
    <w:rsid w:val="00B42083"/>
    <w:rsid w:val="00B42270"/>
    <w:rsid w:val="00B427A9"/>
    <w:rsid w:val="00B42A26"/>
    <w:rsid w:val="00B43455"/>
    <w:rsid w:val="00B435F8"/>
    <w:rsid w:val="00B4620E"/>
    <w:rsid w:val="00B46CB0"/>
    <w:rsid w:val="00B4725D"/>
    <w:rsid w:val="00B52A3F"/>
    <w:rsid w:val="00B539AD"/>
    <w:rsid w:val="00B5462A"/>
    <w:rsid w:val="00B54BC7"/>
    <w:rsid w:val="00B565AE"/>
    <w:rsid w:val="00B56C15"/>
    <w:rsid w:val="00B57348"/>
    <w:rsid w:val="00B61E5E"/>
    <w:rsid w:val="00B625B5"/>
    <w:rsid w:val="00B629EA"/>
    <w:rsid w:val="00B62D2B"/>
    <w:rsid w:val="00B62DEC"/>
    <w:rsid w:val="00B63807"/>
    <w:rsid w:val="00B6426B"/>
    <w:rsid w:val="00B6581C"/>
    <w:rsid w:val="00B65D4D"/>
    <w:rsid w:val="00B6621C"/>
    <w:rsid w:val="00B66649"/>
    <w:rsid w:val="00B67741"/>
    <w:rsid w:val="00B67DF0"/>
    <w:rsid w:val="00B71399"/>
    <w:rsid w:val="00B720DB"/>
    <w:rsid w:val="00B75226"/>
    <w:rsid w:val="00B75683"/>
    <w:rsid w:val="00B75985"/>
    <w:rsid w:val="00B76050"/>
    <w:rsid w:val="00B7667D"/>
    <w:rsid w:val="00B80EB5"/>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A088E"/>
    <w:rsid w:val="00BA152C"/>
    <w:rsid w:val="00BA2861"/>
    <w:rsid w:val="00BA3873"/>
    <w:rsid w:val="00BA636A"/>
    <w:rsid w:val="00BA6707"/>
    <w:rsid w:val="00BA7C0B"/>
    <w:rsid w:val="00BA7C85"/>
    <w:rsid w:val="00BB0F85"/>
    <w:rsid w:val="00BB16D5"/>
    <w:rsid w:val="00BB1940"/>
    <w:rsid w:val="00BB2A3A"/>
    <w:rsid w:val="00BB2E4D"/>
    <w:rsid w:val="00BB5301"/>
    <w:rsid w:val="00BB57E8"/>
    <w:rsid w:val="00BB58C8"/>
    <w:rsid w:val="00BB7349"/>
    <w:rsid w:val="00BC0196"/>
    <w:rsid w:val="00BC0367"/>
    <w:rsid w:val="00BC083C"/>
    <w:rsid w:val="00BC1CAA"/>
    <w:rsid w:val="00BC219A"/>
    <w:rsid w:val="00BC42A8"/>
    <w:rsid w:val="00BC4869"/>
    <w:rsid w:val="00BC66EE"/>
    <w:rsid w:val="00BC69F2"/>
    <w:rsid w:val="00BC7535"/>
    <w:rsid w:val="00BC7F3C"/>
    <w:rsid w:val="00BC7FFB"/>
    <w:rsid w:val="00BD0199"/>
    <w:rsid w:val="00BD034D"/>
    <w:rsid w:val="00BD3209"/>
    <w:rsid w:val="00BD323A"/>
    <w:rsid w:val="00BD3ECE"/>
    <w:rsid w:val="00BD4316"/>
    <w:rsid w:val="00BD4531"/>
    <w:rsid w:val="00BD5782"/>
    <w:rsid w:val="00BD780A"/>
    <w:rsid w:val="00BE0194"/>
    <w:rsid w:val="00BE0CEB"/>
    <w:rsid w:val="00BE1E12"/>
    <w:rsid w:val="00BE346A"/>
    <w:rsid w:val="00BE46DF"/>
    <w:rsid w:val="00BE635E"/>
    <w:rsid w:val="00BE6364"/>
    <w:rsid w:val="00BE6D71"/>
    <w:rsid w:val="00BE718D"/>
    <w:rsid w:val="00BE7A12"/>
    <w:rsid w:val="00BE7ADF"/>
    <w:rsid w:val="00BE7CAE"/>
    <w:rsid w:val="00BF5945"/>
    <w:rsid w:val="00BF6362"/>
    <w:rsid w:val="00BF7293"/>
    <w:rsid w:val="00BF7B4F"/>
    <w:rsid w:val="00C006C6"/>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2BFE"/>
    <w:rsid w:val="00C134F6"/>
    <w:rsid w:val="00C13C38"/>
    <w:rsid w:val="00C1424F"/>
    <w:rsid w:val="00C14933"/>
    <w:rsid w:val="00C14D71"/>
    <w:rsid w:val="00C14E0B"/>
    <w:rsid w:val="00C157FC"/>
    <w:rsid w:val="00C170D0"/>
    <w:rsid w:val="00C200F2"/>
    <w:rsid w:val="00C2027F"/>
    <w:rsid w:val="00C20B16"/>
    <w:rsid w:val="00C216A8"/>
    <w:rsid w:val="00C22169"/>
    <w:rsid w:val="00C233B3"/>
    <w:rsid w:val="00C235D5"/>
    <w:rsid w:val="00C238FB"/>
    <w:rsid w:val="00C23BF7"/>
    <w:rsid w:val="00C240FA"/>
    <w:rsid w:val="00C24A6A"/>
    <w:rsid w:val="00C25B3F"/>
    <w:rsid w:val="00C2627B"/>
    <w:rsid w:val="00C26DCA"/>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06E2"/>
    <w:rsid w:val="00C61818"/>
    <w:rsid w:val="00C61B06"/>
    <w:rsid w:val="00C61FEC"/>
    <w:rsid w:val="00C62B4F"/>
    <w:rsid w:val="00C62FC2"/>
    <w:rsid w:val="00C65918"/>
    <w:rsid w:val="00C65F8F"/>
    <w:rsid w:val="00C65FA7"/>
    <w:rsid w:val="00C7008E"/>
    <w:rsid w:val="00C71A87"/>
    <w:rsid w:val="00C72F35"/>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6B6E"/>
    <w:rsid w:val="00CA760E"/>
    <w:rsid w:val="00CB2149"/>
    <w:rsid w:val="00CB2159"/>
    <w:rsid w:val="00CB252D"/>
    <w:rsid w:val="00CB4BBD"/>
    <w:rsid w:val="00CB4C86"/>
    <w:rsid w:val="00CB508B"/>
    <w:rsid w:val="00CB5B7B"/>
    <w:rsid w:val="00CB5F3F"/>
    <w:rsid w:val="00CB6418"/>
    <w:rsid w:val="00CB6D15"/>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D64CC"/>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2732"/>
    <w:rsid w:val="00CF31B4"/>
    <w:rsid w:val="00CF4606"/>
    <w:rsid w:val="00CF49C6"/>
    <w:rsid w:val="00CF4CEF"/>
    <w:rsid w:val="00CF6431"/>
    <w:rsid w:val="00CF6592"/>
    <w:rsid w:val="00CF6E52"/>
    <w:rsid w:val="00D00B10"/>
    <w:rsid w:val="00D01DCF"/>
    <w:rsid w:val="00D01F15"/>
    <w:rsid w:val="00D02606"/>
    <w:rsid w:val="00D04514"/>
    <w:rsid w:val="00D05D6D"/>
    <w:rsid w:val="00D062B1"/>
    <w:rsid w:val="00D067C4"/>
    <w:rsid w:val="00D076D9"/>
    <w:rsid w:val="00D11A35"/>
    <w:rsid w:val="00D11E06"/>
    <w:rsid w:val="00D1224D"/>
    <w:rsid w:val="00D1259C"/>
    <w:rsid w:val="00D13846"/>
    <w:rsid w:val="00D146EB"/>
    <w:rsid w:val="00D15656"/>
    <w:rsid w:val="00D157C4"/>
    <w:rsid w:val="00D20835"/>
    <w:rsid w:val="00D20D52"/>
    <w:rsid w:val="00D20EF6"/>
    <w:rsid w:val="00D219AA"/>
    <w:rsid w:val="00D21D01"/>
    <w:rsid w:val="00D2237A"/>
    <w:rsid w:val="00D22D3F"/>
    <w:rsid w:val="00D23688"/>
    <w:rsid w:val="00D23E73"/>
    <w:rsid w:val="00D240B5"/>
    <w:rsid w:val="00D24BD1"/>
    <w:rsid w:val="00D2588A"/>
    <w:rsid w:val="00D25B60"/>
    <w:rsid w:val="00D25EA2"/>
    <w:rsid w:val="00D26217"/>
    <w:rsid w:val="00D26522"/>
    <w:rsid w:val="00D278F0"/>
    <w:rsid w:val="00D27F93"/>
    <w:rsid w:val="00D32986"/>
    <w:rsid w:val="00D338DB"/>
    <w:rsid w:val="00D34F85"/>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37E5"/>
    <w:rsid w:val="00D56683"/>
    <w:rsid w:val="00D574A2"/>
    <w:rsid w:val="00D57F1A"/>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5AB"/>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12A3"/>
    <w:rsid w:val="00DD2877"/>
    <w:rsid w:val="00DD2EDE"/>
    <w:rsid w:val="00DD3144"/>
    <w:rsid w:val="00DD38A3"/>
    <w:rsid w:val="00DD5995"/>
    <w:rsid w:val="00DD67AC"/>
    <w:rsid w:val="00DD6B57"/>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1C"/>
    <w:rsid w:val="00E05FCE"/>
    <w:rsid w:val="00E076EA"/>
    <w:rsid w:val="00E0777D"/>
    <w:rsid w:val="00E0787C"/>
    <w:rsid w:val="00E120FC"/>
    <w:rsid w:val="00E12D07"/>
    <w:rsid w:val="00E14BA9"/>
    <w:rsid w:val="00E1701F"/>
    <w:rsid w:val="00E21494"/>
    <w:rsid w:val="00E2168A"/>
    <w:rsid w:val="00E22FD4"/>
    <w:rsid w:val="00E23A0E"/>
    <w:rsid w:val="00E23EE3"/>
    <w:rsid w:val="00E245A1"/>
    <w:rsid w:val="00E24831"/>
    <w:rsid w:val="00E25228"/>
    <w:rsid w:val="00E27953"/>
    <w:rsid w:val="00E31001"/>
    <w:rsid w:val="00E314BF"/>
    <w:rsid w:val="00E34A4E"/>
    <w:rsid w:val="00E35198"/>
    <w:rsid w:val="00E41A97"/>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1239"/>
    <w:rsid w:val="00E62EF4"/>
    <w:rsid w:val="00E632EA"/>
    <w:rsid w:val="00E650E0"/>
    <w:rsid w:val="00E654A0"/>
    <w:rsid w:val="00E65521"/>
    <w:rsid w:val="00E65D6D"/>
    <w:rsid w:val="00E67455"/>
    <w:rsid w:val="00E67FF3"/>
    <w:rsid w:val="00E701AC"/>
    <w:rsid w:val="00E719E2"/>
    <w:rsid w:val="00E730F3"/>
    <w:rsid w:val="00E74957"/>
    <w:rsid w:val="00E74EC8"/>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5C49"/>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1362"/>
    <w:rsid w:val="00EC14F5"/>
    <w:rsid w:val="00EC238F"/>
    <w:rsid w:val="00EC291E"/>
    <w:rsid w:val="00EC2EEA"/>
    <w:rsid w:val="00EC6033"/>
    <w:rsid w:val="00EC6ABB"/>
    <w:rsid w:val="00EC7B44"/>
    <w:rsid w:val="00ED10D9"/>
    <w:rsid w:val="00ED28F4"/>
    <w:rsid w:val="00ED2D91"/>
    <w:rsid w:val="00ED30A9"/>
    <w:rsid w:val="00ED3204"/>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066"/>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EF7CA0"/>
    <w:rsid w:val="00EF7CEA"/>
    <w:rsid w:val="00F01526"/>
    <w:rsid w:val="00F023A7"/>
    <w:rsid w:val="00F02EDC"/>
    <w:rsid w:val="00F039E2"/>
    <w:rsid w:val="00F04A95"/>
    <w:rsid w:val="00F058D3"/>
    <w:rsid w:val="00F10A38"/>
    <w:rsid w:val="00F1176A"/>
    <w:rsid w:val="00F11FF3"/>
    <w:rsid w:val="00F128D3"/>
    <w:rsid w:val="00F12BF1"/>
    <w:rsid w:val="00F12F4D"/>
    <w:rsid w:val="00F12FB0"/>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047A"/>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C65"/>
    <w:rsid w:val="00F6499A"/>
    <w:rsid w:val="00F64F0D"/>
    <w:rsid w:val="00F656E5"/>
    <w:rsid w:val="00F66279"/>
    <w:rsid w:val="00F67500"/>
    <w:rsid w:val="00F70652"/>
    <w:rsid w:val="00F70B12"/>
    <w:rsid w:val="00F70F10"/>
    <w:rsid w:val="00F716BE"/>
    <w:rsid w:val="00F74A3D"/>
    <w:rsid w:val="00F74A8F"/>
    <w:rsid w:val="00F74FB9"/>
    <w:rsid w:val="00F7655F"/>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35B6"/>
    <w:rsid w:val="00FF47CD"/>
    <w:rsid w:val="00FF5344"/>
    <w:rsid w:val="00FF5532"/>
    <w:rsid w:val="00FF67D7"/>
    <w:rsid w:val="78B61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C006C6"/>
    <w:pPr>
      <w:numPr>
        <w:numId w:val="34"/>
      </w:numPr>
    </w:pPr>
  </w:style>
  <w:style w:type="character" w:customStyle="1" w:styleId="Mencinsinresolver2">
    <w:name w:val="Mención sin resolver2"/>
    <w:basedOn w:val="Fuentedeprrafopredeter"/>
    <w:uiPriority w:val="99"/>
    <w:semiHidden/>
    <w:unhideWhenUsed/>
    <w:rsid w:val="00F12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SSEMYM/art_92_vii/5.web"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pomex.org.mx/ipo3/lgt/indice/ISSEMYM/art_92_vii/5.we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ISSEMYM/art_92_xxi/5.web"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ipomex.org.mx/ipo3/lgt/indice/ISSEMYM/art_92_vii/5.web"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ipomex.org.mx/ipo3/lgt/indice/ISSEMYM/art_92_xxi/5.web" TargetMode="External"/><Relationship Id="rId14" Type="http://schemas.openxmlformats.org/officeDocument/2006/relationships/hyperlink" Target="https://www.ipomex.org.mx/ipo3/lgt/indice/ISSEMYM/art_92_xxi/5.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CD2F4-6AF1-40E6-AC4D-73479122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28</Pages>
  <Words>6526</Words>
  <Characters>35893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20</cp:revision>
  <cp:lastPrinted>2019-06-13T15:30:00Z</cp:lastPrinted>
  <dcterms:created xsi:type="dcterms:W3CDTF">2023-08-07T20:13:00Z</dcterms:created>
  <dcterms:modified xsi:type="dcterms:W3CDTF">2023-11-17T17:27:00Z</dcterms:modified>
</cp:coreProperties>
</file>