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D30FBE" w:rsidRDefault="009F09BC" w:rsidP="009F09BC">
      <w:pPr>
        <w:tabs>
          <w:tab w:val="left" w:pos="3465"/>
        </w:tabs>
        <w:spacing w:before="240" w:after="360" w:line="360" w:lineRule="auto"/>
        <w:jc w:val="both"/>
        <w:rPr>
          <w:rFonts w:ascii="Palatino Linotype" w:hAnsi="Palatino Linotype"/>
        </w:rPr>
      </w:pPr>
      <w:r w:rsidRPr="00D30FBE">
        <w:rPr>
          <w:rFonts w:ascii="Palatino Linotype" w:hAnsi="Palatino Linotype"/>
        </w:rPr>
        <w:t>Resolución del Pleno del Instituto de Transparencia, Acceso a la Información Pública y Protección de Datos Personales del Estado de México y Municipios, con domicilio en Mete</w:t>
      </w:r>
      <w:r w:rsidR="00F54C86" w:rsidRPr="00D30FBE">
        <w:rPr>
          <w:rFonts w:ascii="Palatino Linotype" w:hAnsi="Palatino Linotype"/>
        </w:rPr>
        <w:t>pec, Estado de México; de fecha</w:t>
      </w:r>
      <w:r w:rsidR="007B2AFE" w:rsidRPr="00D30FBE">
        <w:rPr>
          <w:rFonts w:ascii="Palatino Linotype" w:hAnsi="Palatino Linotype"/>
        </w:rPr>
        <w:t xml:space="preserve"> </w:t>
      </w:r>
      <w:r w:rsidR="00A056CA" w:rsidRPr="00D30FBE">
        <w:rPr>
          <w:rFonts w:ascii="Palatino Linotype" w:hAnsi="Palatino Linotype"/>
          <w:b/>
        </w:rPr>
        <w:t>quince</w:t>
      </w:r>
      <w:r w:rsidR="007B2AFE" w:rsidRPr="00D30FBE">
        <w:rPr>
          <w:rFonts w:ascii="Palatino Linotype" w:hAnsi="Palatino Linotype"/>
          <w:b/>
        </w:rPr>
        <w:t xml:space="preserve"> </w:t>
      </w:r>
      <w:r w:rsidR="00D30FBE" w:rsidRPr="00D30FBE">
        <w:rPr>
          <w:rFonts w:ascii="Palatino Linotype" w:hAnsi="Palatino Linotype"/>
          <w:b/>
        </w:rPr>
        <w:t xml:space="preserve">(15) </w:t>
      </w:r>
      <w:r w:rsidRPr="00D30FBE">
        <w:rPr>
          <w:rFonts w:ascii="Palatino Linotype" w:hAnsi="Palatino Linotype"/>
          <w:b/>
        </w:rPr>
        <w:t xml:space="preserve">de </w:t>
      </w:r>
      <w:r w:rsidR="007B2AFE" w:rsidRPr="00D30FBE">
        <w:rPr>
          <w:rFonts w:ascii="Palatino Linotype" w:hAnsi="Palatino Linotype"/>
          <w:b/>
        </w:rPr>
        <w:t>febre</w:t>
      </w:r>
      <w:r w:rsidR="00640620" w:rsidRPr="00D30FBE">
        <w:rPr>
          <w:rFonts w:ascii="Palatino Linotype" w:hAnsi="Palatino Linotype"/>
          <w:b/>
        </w:rPr>
        <w:t>ro</w:t>
      </w:r>
      <w:r w:rsidR="00E61C13" w:rsidRPr="00D30FBE">
        <w:rPr>
          <w:rFonts w:ascii="Palatino Linotype" w:hAnsi="Palatino Linotype"/>
          <w:b/>
        </w:rPr>
        <w:t xml:space="preserve"> de dos mil </w:t>
      </w:r>
      <w:r w:rsidR="00A529EB" w:rsidRPr="00D30FBE">
        <w:rPr>
          <w:rFonts w:ascii="Palatino Linotype" w:hAnsi="Palatino Linotype"/>
          <w:b/>
        </w:rPr>
        <w:t>veintitrés</w:t>
      </w:r>
      <w:r w:rsidRPr="00D30FBE">
        <w:rPr>
          <w:rFonts w:ascii="Palatino Linotype" w:hAnsi="Palatino Linotype"/>
        </w:rPr>
        <w:t>.</w:t>
      </w:r>
    </w:p>
    <w:p w:rsidR="009F09BC" w:rsidRPr="00D30FBE" w:rsidRDefault="009F09BC" w:rsidP="009F09BC">
      <w:pPr>
        <w:spacing w:before="240" w:after="360" w:line="360" w:lineRule="auto"/>
        <w:jc w:val="both"/>
        <w:rPr>
          <w:rFonts w:ascii="Palatino Linotype" w:hAnsi="Palatino Linotype"/>
          <w:b/>
        </w:rPr>
      </w:pPr>
      <w:r w:rsidRPr="00D30FBE">
        <w:rPr>
          <w:rFonts w:ascii="Palatino Linotype" w:hAnsi="Palatino Linotype"/>
          <w:b/>
        </w:rPr>
        <w:t>VISTO</w:t>
      </w:r>
      <w:r w:rsidRPr="00D30FBE">
        <w:rPr>
          <w:rFonts w:ascii="Palatino Linotype" w:hAnsi="Palatino Linotype"/>
        </w:rPr>
        <w:t xml:space="preserve"> </w:t>
      </w:r>
      <w:r w:rsidR="008A699B" w:rsidRPr="00D30FBE">
        <w:rPr>
          <w:rFonts w:ascii="Palatino Linotype" w:hAnsi="Palatino Linotype"/>
        </w:rPr>
        <w:t>e</w:t>
      </w:r>
      <w:r w:rsidRPr="00D30FBE">
        <w:rPr>
          <w:rFonts w:ascii="Palatino Linotype" w:hAnsi="Palatino Linotype"/>
        </w:rPr>
        <w:t xml:space="preserve">l expediente electrónico formado con motivo del recurso de revisión </w:t>
      </w:r>
      <w:r w:rsidR="00A056CA" w:rsidRPr="00D30FBE">
        <w:rPr>
          <w:rFonts w:ascii="Palatino Linotype" w:hAnsi="Palatino Linotype"/>
          <w:b/>
        </w:rPr>
        <w:t>15703/INFOEM/IP/RR/2022</w:t>
      </w:r>
      <w:r w:rsidRPr="00D30FBE">
        <w:rPr>
          <w:rFonts w:ascii="Palatino Linotype" w:hAnsi="Palatino Linotype"/>
        </w:rPr>
        <w:t>,</w:t>
      </w:r>
      <w:r w:rsidRPr="00D30FBE">
        <w:rPr>
          <w:rFonts w:ascii="Palatino Linotype" w:hAnsi="Palatino Linotype" w:cs="Arial"/>
          <w:b/>
          <w:bCs/>
        </w:rPr>
        <w:t xml:space="preserve"> </w:t>
      </w:r>
      <w:r w:rsidRPr="00D30FBE">
        <w:rPr>
          <w:rFonts w:ascii="Palatino Linotype" w:hAnsi="Palatino Linotype"/>
        </w:rPr>
        <w:t xml:space="preserve">promovido por </w:t>
      </w:r>
      <w:r w:rsidR="00E801D7" w:rsidRPr="00D30FBE">
        <w:rPr>
          <w:rFonts w:ascii="Palatino Linotype" w:hAnsi="Palatino Linotype"/>
          <w:b/>
        </w:rPr>
        <w:t>una persona que proporcionó</w:t>
      </w:r>
      <w:r w:rsidRPr="00D30FBE">
        <w:rPr>
          <w:rFonts w:ascii="Palatino Linotype" w:hAnsi="Palatino Linotype"/>
        </w:rPr>
        <w:t xml:space="preserve">, a quien en lo sucesivo se le identificará como </w:t>
      </w:r>
      <w:bookmarkStart w:id="0" w:name="_GoBack"/>
      <w:bookmarkEnd w:id="0"/>
      <w:r w:rsidRPr="00D30FBE">
        <w:rPr>
          <w:rFonts w:ascii="Palatino Linotype" w:hAnsi="Palatino Linotype"/>
          <w:b/>
        </w:rPr>
        <w:t>EL RECURRENTE</w:t>
      </w:r>
      <w:r w:rsidRPr="00D30FBE">
        <w:rPr>
          <w:rFonts w:ascii="Palatino Linotype" w:hAnsi="Palatino Linotype" w:cs="Arial"/>
        </w:rPr>
        <w:t xml:space="preserve">, en contra de la respuesta </w:t>
      </w:r>
      <w:r w:rsidR="00652937" w:rsidRPr="00D30FBE">
        <w:rPr>
          <w:rFonts w:ascii="Palatino Linotype" w:hAnsi="Palatino Linotype" w:cs="Arial"/>
        </w:rPr>
        <w:t xml:space="preserve">del </w:t>
      </w:r>
      <w:r w:rsidR="00A056CA" w:rsidRPr="00D30FBE">
        <w:rPr>
          <w:rFonts w:ascii="Palatino Linotype" w:hAnsi="Palatino Linotype" w:cs="Arial"/>
          <w:b/>
        </w:rPr>
        <w:t>Ayuntamiento de Nezahualcóyotl</w:t>
      </w:r>
      <w:r w:rsidRPr="00D30FBE">
        <w:rPr>
          <w:rFonts w:ascii="Palatino Linotype" w:hAnsi="Palatino Linotype" w:cs="Arial"/>
          <w:b/>
        </w:rPr>
        <w:t>,</w:t>
      </w:r>
      <w:r w:rsidRPr="00D30FBE">
        <w:rPr>
          <w:rFonts w:ascii="Palatino Linotype" w:hAnsi="Palatino Linotype"/>
          <w:b/>
        </w:rPr>
        <w:t xml:space="preserve"> </w:t>
      </w:r>
      <w:r w:rsidRPr="00D30FBE">
        <w:rPr>
          <w:rFonts w:ascii="Palatino Linotype" w:hAnsi="Palatino Linotype"/>
        </w:rPr>
        <w:t>en lo sucesivo el</w:t>
      </w:r>
      <w:r w:rsidRPr="00D30FBE">
        <w:rPr>
          <w:rFonts w:ascii="Palatino Linotype" w:hAnsi="Palatino Linotype"/>
          <w:b/>
        </w:rPr>
        <w:t xml:space="preserve"> SUJETO OBLIGADO</w:t>
      </w:r>
      <w:r w:rsidRPr="00D30FBE">
        <w:rPr>
          <w:rFonts w:ascii="Palatino Linotype" w:hAnsi="Palatino Linotype"/>
        </w:rPr>
        <w:t>, se procede a dictar la presente resolución, con base en los siguientes:</w:t>
      </w:r>
    </w:p>
    <w:p w:rsidR="009F09BC" w:rsidRPr="00D30FBE" w:rsidRDefault="009F09BC" w:rsidP="009F09BC">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D30FBE">
        <w:rPr>
          <w:rFonts w:ascii="Palatino Linotype" w:hAnsi="Palatino Linotype"/>
          <w:b/>
          <w:color w:val="000000" w:themeColor="text1"/>
          <w:sz w:val="24"/>
          <w:szCs w:val="24"/>
        </w:rPr>
        <w:t>ANTECEDENTES</w:t>
      </w:r>
      <w:bookmarkEnd w:id="1"/>
      <w:bookmarkEnd w:id="2"/>
      <w:bookmarkEnd w:id="3"/>
    </w:p>
    <w:p w:rsidR="00A056CA" w:rsidRPr="00D30FBE" w:rsidRDefault="00A056CA" w:rsidP="00A056CA"/>
    <w:p w:rsidR="009F09BC" w:rsidRPr="00D30FBE" w:rsidRDefault="009F09BC" w:rsidP="006F1C21">
      <w:pPr>
        <w:pStyle w:val="Prrafodelista"/>
        <w:numPr>
          <w:ilvl w:val="0"/>
          <w:numId w:val="1"/>
        </w:numPr>
        <w:spacing w:line="360" w:lineRule="auto"/>
        <w:ind w:left="0" w:firstLine="0"/>
        <w:jc w:val="both"/>
        <w:rPr>
          <w:rFonts w:ascii="Palatino Linotype" w:eastAsia="Calibri" w:hAnsi="Palatino Linotype" w:cs="Arial"/>
          <w:lang w:val="es-ES"/>
        </w:rPr>
      </w:pPr>
      <w:r w:rsidRPr="00D30FBE">
        <w:rPr>
          <w:rFonts w:ascii="Palatino Linotype" w:eastAsia="Calibri" w:hAnsi="Palatino Linotype" w:cs="Arial"/>
          <w:lang w:val="es-ES"/>
        </w:rPr>
        <w:t xml:space="preserve">El día </w:t>
      </w:r>
      <w:r w:rsidR="00A056CA" w:rsidRPr="00D30FBE">
        <w:rPr>
          <w:rFonts w:ascii="Palatino Linotype" w:eastAsia="Calibri" w:hAnsi="Palatino Linotype" w:cs="Arial"/>
          <w:b/>
          <w:lang w:val="es-ES"/>
        </w:rPr>
        <w:t>cinco</w:t>
      </w:r>
      <w:r w:rsidR="005C0075" w:rsidRPr="00D30FBE">
        <w:rPr>
          <w:rFonts w:ascii="Palatino Linotype" w:eastAsia="Calibri" w:hAnsi="Palatino Linotype" w:cs="Arial"/>
          <w:b/>
          <w:lang w:val="es-ES"/>
        </w:rPr>
        <w:t xml:space="preserve"> </w:t>
      </w:r>
      <w:r w:rsidR="008943A6" w:rsidRPr="00D30FBE">
        <w:rPr>
          <w:rFonts w:ascii="Palatino Linotype" w:eastAsia="Calibri" w:hAnsi="Palatino Linotype" w:cs="Arial"/>
          <w:b/>
          <w:lang w:val="es-ES"/>
        </w:rPr>
        <w:t xml:space="preserve">de </w:t>
      </w:r>
      <w:r w:rsidR="00A056CA" w:rsidRPr="00D30FBE">
        <w:rPr>
          <w:rFonts w:ascii="Palatino Linotype" w:eastAsia="Calibri" w:hAnsi="Palatino Linotype" w:cs="Arial"/>
          <w:b/>
          <w:lang w:val="es-ES"/>
        </w:rPr>
        <w:t>octubre</w:t>
      </w:r>
      <w:r w:rsidR="00AF4BEE" w:rsidRPr="00D30FBE">
        <w:rPr>
          <w:rFonts w:ascii="Palatino Linotype" w:eastAsia="Calibri" w:hAnsi="Palatino Linotype" w:cs="Arial"/>
          <w:b/>
          <w:lang w:val="es-ES"/>
        </w:rPr>
        <w:t xml:space="preserve"> de dos mil veintidós</w:t>
      </w:r>
      <w:r w:rsidRPr="00D30FBE">
        <w:rPr>
          <w:rFonts w:ascii="Palatino Linotype" w:hAnsi="Palatino Linotype"/>
          <w:b/>
        </w:rPr>
        <w:t xml:space="preserve">, </w:t>
      </w:r>
      <w:r w:rsidRPr="00D30FBE">
        <w:rPr>
          <w:rFonts w:ascii="Palatino Linotype" w:eastAsia="Calibri" w:hAnsi="Palatino Linotype" w:cs="Arial"/>
          <w:lang w:val="es-ES"/>
        </w:rPr>
        <w:t xml:space="preserve">se presentó ante el </w:t>
      </w:r>
      <w:r w:rsidRPr="00D30FBE">
        <w:rPr>
          <w:rFonts w:ascii="Palatino Linotype" w:eastAsia="Calibri" w:hAnsi="Palatino Linotype" w:cs="Arial"/>
          <w:b/>
          <w:lang w:val="es-ES"/>
        </w:rPr>
        <w:t>SUJETO OBLIGADO</w:t>
      </w:r>
      <w:r w:rsidRPr="00D30FBE">
        <w:rPr>
          <w:rFonts w:ascii="Palatino Linotype" w:eastAsia="Calibri" w:hAnsi="Palatino Linotype" w:cs="Arial"/>
        </w:rPr>
        <w:t xml:space="preserve"> vía </w:t>
      </w:r>
      <w:r w:rsidR="008A699B" w:rsidRPr="00D30FBE">
        <w:rPr>
          <w:rFonts w:ascii="Palatino Linotype" w:eastAsia="Calibri" w:hAnsi="Palatino Linotype" w:cs="Arial"/>
          <w:lang w:val="es-ES"/>
        </w:rPr>
        <w:t>SAIMEX, la solicitud</w:t>
      </w:r>
      <w:r w:rsidRPr="00D30FBE">
        <w:rPr>
          <w:rFonts w:ascii="Palatino Linotype" w:eastAsia="Calibri" w:hAnsi="Palatino Linotype" w:cs="Arial"/>
          <w:lang w:val="es-ES"/>
        </w:rPr>
        <w:t xml:space="preserve"> de información pública</w:t>
      </w:r>
      <w:r w:rsidR="008A699B" w:rsidRPr="00D30FBE">
        <w:rPr>
          <w:rFonts w:ascii="Palatino Linotype" w:eastAsia="Calibri" w:hAnsi="Palatino Linotype" w:cs="Arial"/>
          <w:lang w:val="es-ES"/>
        </w:rPr>
        <w:t xml:space="preserve"> registrada</w:t>
      </w:r>
      <w:r w:rsidRPr="00D30FBE">
        <w:rPr>
          <w:rFonts w:ascii="Palatino Linotype" w:eastAsia="Calibri" w:hAnsi="Palatino Linotype" w:cs="Arial"/>
          <w:lang w:val="es-ES"/>
        </w:rPr>
        <w:t xml:space="preserve"> con </w:t>
      </w:r>
      <w:r w:rsidR="008A699B" w:rsidRPr="00D30FBE">
        <w:rPr>
          <w:rFonts w:ascii="Palatino Linotype" w:eastAsia="Calibri" w:hAnsi="Palatino Linotype" w:cs="Arial"/>
          <w:lang w:val="es-ES"/>
        </w:rPr>
        <w:t xml:space="preserve">el </w:t>
      </w:r>
      <w:r w:rsidRPr="00D30FBE">
        <w:rPr>
          <w:rFonts w:ascii="Palatino Linotype" w:eastAsia="Calibri" w:hAnsi="Palatino Linotype" w:cs="Arial"/>
          <w:lang w:val="es-ES"/>
        </w:rPr>
        <w:t>número</w:t>
      </w:r>
      <w:r w:rsidR="008943A6" w:rsidRPr="00D30FBE">
        <w:rPr>
          <w:rFonts w:ascii="Palatino Linotype" w:hAnsi="Palatino Linotype"/>
          <w:b/>
          <w:bCs/>
          <w:color w:val="000000" w:themeColor="text1"/>
        </w:rPr>
        <w:t xml:space="preserve"> </w:t>
      </w:r>
      <w:r w:rsidR="00A056CA" w:rsidRPr="00D30FBE">
        <w:rPr>
          <w:rFonts w:ascii="Palatino Linotype" w:hAnsi="Palatino Linotype"/>
          <w:b/>
          <w:bCs/>
          <w:color w:val="000000" w:themeColor="text1"/>
        </w:rPr>
        <w:t>00530/NEZA/IP/2022</w:t>
      </w:r>
      <w:r w:rsidRPr="00D30FBE">
        <w:rPr>
          <w:rFonts w:ascii="Palatino Linotype" w:hAnsi="Palatino Linotype"/>
          <w:b/>
          <w:bCs/>
          <w:color w:val="000000" w:themeColor="text1"/>
        </w:rPr>
        <w:t xml:space="preserve">; </w:t>
      </w:r>
      <w:r w:rsidRPr="00D30FBE">
        <w:rPr>
          <w:rFonts w:ascii="Palatino Linotype" w:eastAsia="Calibri" w:hAnsi="Palatino Linotype" w:cs="Arial"/>
          <w:lang w:val="es-ES"/>
        </w:rPr>
        <w:t>mediante la cual se solicitó la siguiente información:</w:t>
      </w:r>
    </w:p>
    <w:p w:rsidR="008A699B" w:rsidRPr="00D30FBE" w:rsidRDefault="008A699B" w:rsidP="00A056CA">
      <w:pPr>
        <w:pStyle w:val="Prrafodelista"/>
        <w:spacing w:line="360" w:lineRule="auto"/>
        <w:ind w:left="0"/>
        <w:jc w:val="both"/>
        <w:rPr>
          <w:rFonts w:ascii="Palatino Linotype" w:eastAsia="Calibri" w:hAnsi="Palatino Linotype" w:cs="Arial"/>
          <w:lang w:val="es-ES"/>
        </w:rPr>
      </w:pPr>
    </w:p>
    <w:p w:rsidR="008A699B" w:rsidRPr="00D30FBE" w:rsidRDefault="008A699B" w:rsidP="00A056CA">
      <w:pPr>
        <w:pStyle w:val="Prrafodelista"/>
        <w:spacing w:line="360" w:lineRule="auto"/>
        <w:ind w:left="425" w:right="476"/>
        <w:jc w:val="both"/>
        <w:rPr>
          <w:rFonts w:ascii="Palatino Linotype" w:hAnsi="Palatino Linotype"/>
        </w:rPr>
      </w:pPr>
      <w:r w:rsidRPr="00D30FBE">
        <w:rPr>
          <w:rFonts w:ascii="Palatino Linotype" w:hAnsi="Palatino Linotype"/>
          <w:i/>
        </w:rPr>
        <w:t>“</w:t>
      </w:r>
      <w:r w:rsidR="00A056CA" w:rsidRPr="00D30FBE">
        <w:rPr>
          <w:rFonts w:ascii="Palatino Linotype" w:hAnsi="Palatino Linotype"/>
          <w:i/>
        </w:rPr>
        <w:t>cuantas denuncias se tienen registradas en contra de la Servidor publica Ana Karen Velasco Perez del año 2019 a la presente fecha ante la contraloria Municipal De ellas cuantas se han substanciado y cuantas cuentan con resolucion Cuantas denuncias tiene ingresadas en contra de la Servidos Publico Anara Karen Velasco perez por solicitud de dadivas o abuso de autoridad</w:t>
      </w:r>
      <w:r w:rsidRPr="00D30FBE">
        <w:rPr>
          <w:rFonts w:ascii="Palatino Linotype" w:hAnsi="Palatino Linotype"/>
          <w:i/>
        </w:rPr>
        <w:t>”</w:t>
      </w:r>
      <w:r w:rsidR="00AF4BEE" w:rsidRPr="00D30FBE">
        <w:rPr>
          <w:rFonts w:ascii="Palatino Linotype" w:hAnsi="Palatino Linotype"/>
          <w:i/>
        </w:rPr>
        <w:t xml:space="preserve"> </w:t>
      </w:r>
      <w:r w:rsidR="00AF4BEE" w:rsidRPr="00D30FBE">
        <w:rPr>
          <w:rFonts w:ascii="Palatino Linotype" w:hAnsi="Palatino Linotype"/>
        </w:rPr>
        <w:t>(Sic)</w:t>
      </w:r>
    </w:p>
    <w:p w:rsidR="008943A6" w:rsidRPr="00D30FBE" w:rsidRDefault="008943A6" w:rsidP="00A056CA">
      <w:pPr>
        <w:pStyle w:val="Prrafodelista"/>
        <w:spacing w:line="360" w:lineRule="auto"/>
        <w:ind w:left="425" w:right="476"/>
        <w:jc w:val="both"/>
        <w:rPr>
          <w:rFonts w:ascii="Palatino Linotype" w:hAnsi="Palatino Linotype"/>
          <w:i/>
        </w:rPr>
      </w:pPr>
    </w:p>
    <w:p w:rsidR="009F09BC" w:rsidRPr="00D30FBE" w:rsidRDefault="009F09BC" w:rsidP="006F1C21">
      <w:pPr>
        <w:pStyle w:val="Prrafodelista"/>
        <w:numPr>
          <w:ilvl w:val="0"/>
          <w:numId w:val="2"/>
        </w:numPr>
        <w:spacing w:line="360" w:lineRule="auto"/>
        <w:ind w:left="851" w:right="34"/>
        <w:jc w:val="both"/>
        <w:rPr>
          <w:rFonts w:ascii="Palatino Linotype" w:hAnsi="Palatino Linotype"/>
        </w:rPr>
      </w:pPr>
      <w:r w:rsidRPr="00D30FBE">
        <w:rPr>
          <w:rFonts w:ascii="Palatino Linotype" w:eastAsia="Times New Roman" w:hAnsi="Palatino Linotype" w:cs="Arial"/>
          <w:lang w:val="es-ES"/>
        </w:rPr>
        <w:t>Se eligió como modalidad de entrega de la información</w:t>
      </w:r>
      <w:r w:rsidRPr="00D30FBE">
        <w:rPr>
          <w:rFonts w:ascii="Palatino Linotype" w:hAnsi="Palatino Linotype"/>
        </w:rPr>
        <w:t xml:space="preserve">: A través del </w:t>
      </w:r>
      <w:r w:rsidRPr="00D30FBE">
        <w:rPr>
          <w:rFonts w:ascii="Palatino Linotype" w:hAnsi="Palatino Linotype"/>
          <w:b/>
        </w:rPr>
        <w:t>SAIMEX</w:t>
      </w:r>
    </w:p>
    <w:p w:rsidR="006C41D7" w:rsidRPr="00D30FBE" w:rsidRDefault="006C41D7" w:rsidP="00A056CA">
      <w:pPr>
        <w:pStyle w:val="Prrafodelista"/>
        <w:spacing w:line="360" w:lineRule="auto"/>
        <w:ind w:left="851" w:right="34"/>
        <w:jc w:val="both"/>
        <w:rPr>
          <w:rFonts w:ascii="Palatino Linotype" w:hAnsi="Palatino Linotype"/>
        </w:rPr>
      </w:pPr>
    </w:p>
    <w:p w:rsidR="00A056CA" w:rsidRPr="00D30FBE" w:rsidRDefault="00A056CA" w:rsidP="006F1C21">
      <w:pPr>
        <w:pStyle w:val="Prrafodelista"/>
        <w:numPr>
          <w:ilvl w:val="0"/>
          <w:numId w:val="1"/>
        </w:numPr>
        <w:spacing w:line="360" w:lineRule="auto"/>
        <w:ind w:left="0" w:firstLine="0"/>
        <w:jc w:val="both"/>
        <w:rPr>
          <w:rFonts w:ascii="Palatino Linotype" w:hAnsi="Palatino Linotype" w:cs="Arial"/>
          <w:i/>
          <w:color w:val="000000" w:themeColor="text1"/>
        </w:rPr>
      </w:pPr>
      <w:r w:rsidRPr="00D30FBE">
        <w:rPr>
          <w:rFonts w:ascii="Palatino Linotype" w:hAnsi="Palatino Linotype" w:cs="Arial"/>
          <w:color w:val="000000" w:themeColor="text1"/>
        </w:rPr>
        <w:lastRenderedPageBreak/>
        <w:t xml:space="preserve">El </w:t>
      </w:r>
      <w:r w:rsidRPr="00D30FBE">
        <w:rPr>
          <w:rFonts w:ascii="Palatino Linotype" w:hAnsi="Palatino Linotype" w:cs="Arial"/>
          <w:b/>
          <w:color w:val="000000" w:themeColor="text1"/>
        </w:rPr>
        <w:t>diecinueve de octubre de dos mil veintidós</w:t>
      </w:r>
      <w:r w:rsidRPr="00D30FBE">
        <w:rPr>
          <w:rFonts w:ascii="Palatino Linotype" w:hAnsi="Palatino Linotype" w:cs="Arial"/>
          <w:color w:val="000000" w:themeColor="text1"/>
        </w:rPr>
        <w:t xml:space="preserve">, el </w:t>
      </w:r>
      <w:r w:rsidRPr="00D30FBE">
        <w:rPr>
          <w:rFonts w:ascii="Palatino Linotype" w:hAnsi="Palatino Linotype" w:cs="Arial"/>
          <w:b/>
          <w:color w:val="000000" w:themeColor="text1"/>
        </w:rPr>
        <w:t>SUJETO OBLIGADO,</w:t>
      </w:r>
      <w:r w:rsidRPr="00D30FBE">
        <w:rPr>
          <w:rFonts w:ascii="Palatino Linotype" w:hAnsi="Palatino Linotype" w:cs="Arial"/>
          <w:color w:val="000000" w:themeColor="text1"/>
        </w:rPr>
        <w:t xml:space="preserve"> dio respuesta a </w:t>
      </w:r>
      <w:r w:rsidRPr="00D30FBE">
        <w:rPr>
          <w:rFonts w:ascii="Palatino Linotype" w:eastAsia="Calibri" w:hAnsi="Palatino Linotype" w:cs="Arial"/>
          <w:lang w:val="es-ES"/>
        </w:rPr>
        <w:t>través</w:t>
      </w:r>
      <w:r w:rsidRPr="00D30FBE">
        <w:rPr>
          <w:rFonts w:ascii="Palatino Linotype" w:hAnsi="Palatino Linotype" w:cs="Arial"/>
          <w:color w:val="000000" w:themeColor="text1"/>
        </w:rPr>
        <w:t xml:space="preserve"> del archivo denominado </w:t>
      </w:r>
      <w:r w:rsidRPr="00D30FBE">
        <w:rPr>
          <w:rFonts w:ascii="Palatino Linotype" w:hAnsi="Palatino Linotype" w:cs="Arial"/>
          <w:b/>
          <w:color w:val="000000" w:themeColor="text1"/>
        </w:rPr>
        <w:t>contestacion 530.pdf</w:t>
      </w:r>
      <w:r w:rsidRPr="00D30FBE">
        <w:rPr>
          <w:rFonts w:ascii="Palatino Linotype" w:hAnsi="Palatino Linotype" w:cs="Arial"/>
          <w:color w:val="000000" w:themeColor="text1"/>
        </w:rPr>
        <w:t>,</w:t>
      </w:r>
      <w:r w:rsidRPr="00D30FBE">
        <w:rPr>
          <w:rFonts w:ascii="Palatino Linotype" w:hAnsi="Palatino Linotype" w:cs="Arial"/>
          <w:b/>
          <w:color w:val="000000" w:themeColor="text1"/>
        </w:rPr>
        <w:t xml:space="preserve"> </w:t>
      </w:r>
      <w:r w:rsidRPr="00D30FBE">
        <w:rPr>
          <w:rFonts w:ascii="Palatino Linotype" w:hAnsi="Palatino Linotype" w:cs="Arial"/>
          <w:color w:val="000000" w:themeColor="text1"/>
        </w:rPr>
        <w:t xml:space="preserve">mediante el cual </w:t>
      </w:r>
      <w:r w:rsidRPr="00D30FBE">
        <w:rPr>
          <w:rFonts w:ascii="Palatino Linotype" w:hAnsi="Palatino Linotype" w:cs="Arial"/>
          <w:i/>
          <w:color w:val="000000" w:themeColor="text1"/>
        </w:rPr>
        <w:t>grosso modo</w:t>
      </w:r>
      <w:r w:rsidRPr="00D30FBE">
        <w:rPr>
          <w:rFonts w:ascii="Palatino Linotype" w:hAnsi="Palatino Linotype" w:cs="Arial"/>
          <w:color w:val="000000" w:themeColor="text1"/>
        </w:rPr>
        <w:t xml:space="preserve"> informa el número de denuncias interpuestas</w:t>
      </w:r>
      <w:r w:rsidR="00DF5C2C" w:rsidRPr="00D30FBE">
        <w:rPr>
          <w:rFonts w:ascii="Palatino Linotype" w:hAnsi="Palatino Linotype" w:cs="Arial"/>
          <w:color w:val="000000" w:themeColor="text1"/>
        </w:rPr>
        <w:t>, número de denuncias encontradas y el número de denuncias con resolución.</w:t>
      </w:r>
    </w:p>
    <w:p w:rsidR="00A056CA" w:rsidRPr="00D30FBE" w:rsidRDefault="00A056CA" w:rsidP="00A056CA">
      <w:pPr>
        <w:pStyle w:val="Prrafodelista"/>
        <w:tabs>
          <w:tab w:val="left" w:pos="0"/>
        </w:tabs>
        <w:spacing w:line="360" w:lineRule="auto"/>
        <w:ind w:left="0" w:right="49"/>
        <w:rPr>
          <w:rFonts w:ascii="Palatino Linotype" w:hAnsi="Palatino Linotype" w:cs="Arial"/>
          <w:i/>
          <w:color w:val="000000" w:themeColor="text1"/>
        </w:rPr>
      </w:pPr>
    </w:p>
    <w:p w:rsidR="00A056CA" w:rsidRPr="00D30FBE" w:rsidRDefault="00A056CA" w:rsidP="006F1C2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30FBE">
        <w:rPr>
          <w:rFonts w:ascii="Palatino Linotype" w:eastAsia="Times New Roman" w:hAnsi="Palatino Linotype" w:cs="Arial"/>
          <w:color w:val="000000" w:themeColor="text1"/>
          <w:lang w:val="es-ES"/>
        </w:rPr>
        <w:t xml:space="preserve">El </w:t>
      </w:r>
      <w:r w:rsidRPr="00D30FBE">
        <w:rPr>
          <w:rFonts w:ascii="Palatino Linotype" w:eastAsia="Times New Roman" w:hAnsi="Palatino Linotype" w:cs="Arial"/>
          <w:b/>
          <w:color w:val="000000" w:themeColor="text1"/>
          <w:lang w:val="es-ES"/>
        </w:rPr>
        <w:t>diecinueve de octubre de dos mil veintidós</w:t>
      </w:r>
      <w:r w:rsidRPr="00D30FBE">
        <w:rPr>
          <w:rFonts w:ascii="Palatino Linotype" w:eastAsia="Times New Roman" w:hAnsi="Palatino Linotype" w:cs="Arial"/>
          <w:color w:val="000000" w:themeColor="text1"/>
          <w:lang w:val="es-ES"/>
        </w:rPr>
        <w:t>, el particular interpuso el recurso de revisión, manifestando las siguientes razones o motivos de inconformidad:</w:t>
      </w:r>
    </w:p>
    <w:p w:rsidR="00A056CA" w:rsidRPr="00D30FBE" w:rsidRDefault="00A056CA" w:rsidP="00A056CA">
      <w:pPr>
        <w:pStyle w:val="Prrafodelista"/>
        <w:tabs>
          <w:tab w:val="left" w:pos="0"/>
        </w:tabs>
        <w:spacing w:line="360" w:lineRule="auto"/>
        <w:ind w:left="0" w:right="49"/>
        <w:jc w:val="both"/>
        <w:rPr>
          <w:rFonts w:ascii="Palatino Linotype" w:hAnsi="Palatino Linotype" w:cs="Arial"/>
          <w:i/>
          <w:color w:val="000000" w:themeColor="text1"/>
        </w:rPr>
      </w:pPr>
    </w:p>
    <w:p w:rsidR="00A056CA" w:rsidRPr="00D30FBE" w:rsidRDefault="00A056CA" w:rsidP="006F1C21">
      <w:pPr>
        <w:pStyle w:val="Prrafodelista"/>
        <w:numPr>
          <w:ilvl w:val="0"/>
          <w:numId w:val="2"/>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D30FBE">
        <w:rPr>
          <w:rStyle w:val="Ttulo2Car"/>
          <w:rFonts w:ascii="Palatino Linotype" w:hAnsi="Palatino Linotype"/>
          <w:b/>
          <w:color w:val="auto"/>
          <w:sz w:val="24"/>
          <w:szCs w:val="24"/>
        </w:rPr>
        <w:t>Acto impugnado</w:t>
      </w:r>
      <w:bookmarkEnd w:id="4"/>
      <w:r w:rsidRPr="00D30FBE">
        <w:rPr>
          <w:rStyle w:val="Ttulo2Car"/>
          <w:rFonts w:ascii="Palatino Linotype" w:hAnsi="Palatino Linotype"/>
          <w:b/>
          <w:color w:val="000000" w:themeColor="text1"/>
          <w:sz w:val="24"/>
          <w:szCs w:val="24"/>
        </w:rPr>
        <w:t xml:space="preserve">: </w:t>
      </w:r>
      <w:r w:rsidRPr="00D30FBE">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Pr="00D30FBE">
        <w:rPr>
          <w:rStyle w:val="Ttulo2Car"/>
          <w:rFonts w:ascii="Palatino Linotype" w:hAnsi="Palatino Linotype"/>
          <w:i/>
          <w:color w:val="000000" w:themeColor="text1"/>
          <w:sz w:val="24"/>
          <w:szCs w:val="24"/>
        </w:rPr>
        <w:t>Respuesta que le recayó a la solicitud de información numero 00530/NEZA/IP/2022 mediante número de oficio CIM/NCM/NEZA//1490/2022 de fecha siete de octubre del año en curso.</w:t>
      </w:r>
      <w:r w:rsidRPr="00D30FBE">
        <w:rPr>
          <w:rFonts w:ascii="Palatino Linotype" w:hAnsi="Palatino Linotype"/>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A056CA" w:rsidRPr="00D30FBE" w:rsidRDefault="00A056CA" w:rsidP="00A056CA">
      <w:pPr>
        <w:spacing w:line="360" w:lineRule="auto"/>
        <w:jc w:val="both"/>
        <w:rPr>
          <w:rFonts w:ascii="Palatino Linotype" w:hAnsi="Palatino Linotype"/>
          <w:i/>
          <w:color w:val="000000" w:themeColor="text1"/>
        </w:rPr>
      </w:pPr>
    </w:p>
    <w:p w:rsidR="00A056CA" w:rsidRPr="00D30FBE" w:rsidRDefault="00A056CA" w:rsidP="006F1C21">
      <w:pPr>
        <w:pStyle w:val="Prrafodelista"/>
        <w:numPr>
          <w:ilvl w:val="0"/>
          <w:numId w:val="2"/>
        </w:numPr>
        <w:spacing w:line="360" w:lineRule="auto"/>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D30FBE">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D30FBE">
        <w:rPr>
          <w:rFonts w:ascii="Palatino Linotype" w:hAnsi="Palatino Linotype"/>
          <w:b/>
          <w:color w:val="000000" w:themeColor="text1"/>
        </w:rPr>
        <w:t xml:space="preserve"> </w:t>
      </w:r>
      <w:r w:rsidRPr="00D30FBE">
        <w:rPr>
          <w:rFonts w:ascii="Palatino Linotype" w:hAnsi="Palatino Linotype"/>
          <w:i/>
          <w:color w:val="000000" w:themeColor="text1"/>
        </w:rPr>
        <w:t xml:space="preserve">“Negativa a la entrega de información o entrega incompleta sin que la respuesta se apegue a la ley de transparencia aplicable y a los criterios de la misma, por razones desconocidas, presumiblemente por conflicto de intereses, ya que al decir que existen tres no dan respuesta a todas las pretensiones del solicitante, pues no, mencionan si las tres que refieren son ingresadas desde el año 2019 a la presente fecha. tampoco señalan de manera clara cuantas de ellas se substanciaron de conformidad con el TITULO PRIMERO, DE LA INVESTIGACION Y CALIFICACION DE LAS FALTAS GRAVES Y NO GRAVES de la Ley de Responsabilidades Administrativas del Estado de México y sus municipios. violando en perjuicio del solicitante el principio de congruencia y exhaustividad en materia de transparencia, criterio 2/17 emitido por el pleno del </w:t>
      </w:r>
      <w:r w:rsidRPr="00D30FBE">
        <w:rPr>
          <w:rFonts w:ascii="Palatino Linotype" w:hAnsi="Palatino Linotype"/>
          <w:i/>
          <w:color w:val="000000" w:themeColor="text1"/>
        </w:rPr>
        <w:lastRenderedPageBreak/>
        <w:t>Instituto Nacional de transparencia y Acceso a la información y protección de datos personales (INAI), ya que refieren haber realizado una búsqueda exhaustiva, la cual no se sustenta con la documental idónea, y no es congruente la respuesta emitida con la solicitud al no cubrir cada uno de los puntos solicitados”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A056CA" w:rsidRPr="00D30FBE" w:rsidRDefault="00A056CA" w:rsidP="00A056CA">
      <w:pPr>
        <w:pStyle w:val="Prrafodelista"/>
        <w:rPr>
          <w:rFonts w:ascii="Palatino Linotype" w:hAnsi="Palatino Linotype"/>
          <w:i/>
          <w:color w:val="000000" w:themeColor="text1"/>
        </w:rPr>
      </w:pPr>
    </w:p>
    <w:p w:rsidR="00A056CA" w:rsidRPr="00D30FBE" w:rsidRDefault="00A056CA" w:rsidP="006F1C21">
      <w:pPr>
        <w:pStyle w:val="Prrafodelista"/>
        <w:numPr>
          <w:ilvl w:val="0"/>
          <w:numId w:val="1"/>
        </w:numPr>
        <w:spacing w:before="240" w:after="240" w:line="360" w:lineRule="auto"/>
        <w:ind w:left="0" w:firstLine="0"/>
        <w:jc w:val="both"/>
        <w:rPr>
          <w:rFonts w:ascii="Palatino Linotype" w:hAnsi="Palatino Linotype"/>
          <w:i/>
        </w:rPr>
      </w:pPr>
      <w:r w:rsidRPr="00D30FBE">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trece  de julio del año en curso, puso a disposición de las partes el expediente electrónico </w:t>
      </w:r>
      <w:r w:rsidRPr="00D30FBE">
        <w:rPr>
          <w:rFonts w:ascii="Palatino Linotype" w:eastAsia="Calibri" w:hAnsi="Palatino Linotype" w:cs="Arial"/>
        </w:rPr>
        <w:t xml:space="preserve">vía </w:t>
      </w:r>
      <w:r w:rsidRPr="00D30FBE">
        <w:rPr>
          <w:rFonts w:ascii="Palatino Linotype" w:eastAsia="Calibri" w:hAnsi="Palatino Linotype" w:cs="Arial"/>
          <w:b/>
          <w:lang w:val="es-ES"/>
        </w:rPr>
        <w:t xml:space="preserve">SAIMEX </w:t>
      </w:r>
      <w:r w:rsidRPr="00D30FBE">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D30FBE">
        <w:rPr>
          <w:rFonts w:ascii="Palatino Linotype" w:eastAsia="Calibri" w:hAnsi="Palatino Linotype" w:cs="Arial"/>
          <w:b/>
          <w:lang w:val="es-ES"/>
        </w:rPr>
        <w:t>SUJETO OBLIGADO</w:t>
      </w:r>
      <w:r w:rsidRPr="00D30FBE">
        <w:rPr>
          <w:rFonts w:ascii="Palatino Linotype" w:eastAsia="Calibri" w:hAnsi="Palatino Linotype" w:cs="Arial"/>
          <w:lang w:val="es-ES"/>
        </w:rPr>
        <w:t xml:space="preserve"> presentará el Informe Justificado procedente.</w:t>
      </w:r>
    </w:p>
    <w:p w:rsidR="00A056CA" w:rsidRPr="00D30FBE" w:rsidRDefault="00A056CA" w:rsidP="00A056CA">
      <w:pPr>
        <w:pStyle w:val="Prrafodelista"/>
        <w:spacing w:before="240" w:after="240" w:line="360" w:lineRule="auto"/>
        <w:ind w:left="0"/>
        <w:jc w:val="both"/>
        <w:rPr>
          <w:rFonts w:ascii="Palatino Linotype" w:hAnsi="Palatino Linotype"/>
        </w:rPr>
      </w:pPr>
    </w:p>
    <w:p w:rsidR="00A056CA" w:rsidRPr="00D30FBE" w:rsidRDefault="00A056CA" w:rsidP="006F1C21">
      <w:pPr>
        <w:pStyle w:val="Prrafodelista"/>
        <w:numPr>
          <w:ilvl w:val="0"/>
          <w:numId w:val="1"/>
        </w:numPr>
        <w:spacing w:before="240" w:after="240" w:line="360" w:lineRule="auto"/>
        <w:ind w:left="0" w:firstLine="0"/>
        <w:jc w:val="both"/>
        <w:rPr>
          <w:rFonts w:ascii="Palatino Linotype" w:hAnsi="Palatino Linotype"/>
        </w:rPr>
      </w:pPr>
      <w:r w:rsidRPr="00D30FBE">
        <w:rPr>
          <w:rFonts w:ascii="Palatino Linotype" w:hAnsi="Palatino Linotype"/>
          <w:color w:val="000000"/>
        </w:rPr>
        <w:t xml:space="preserve">El </w:t>
      </w:r>
      <w:r w:rsidRPr="00D30FBE">
        <w:rPr>
          <w:rFonts w:ascii="Palatino Linotype" w:hAnsi="Palatino Linotype"/>
          <w:b/>
          <w:color w:val="000000"/>
        </w:rPr>
        <w:t xml:space="preserve">SUJETO </w:t>
      </w:r>
      <w:r w:rsidRPr="00D30FBE">
        <w:rPr>
          <w:rFonts w:ascii="Palatino Linotype" w:eastAsia="Calibri" w:hAnsi="Palatino Linotype" w:cs="Arial"/>
          <w:b/>
          <w:lang w:val="es-ES"/>
        </w:rPr>
        <w:t>OBLIGADO</w:t>
      </w:r>
      <w:r w:rsidRPr="00D30FBE">
        <w:rPr>
          <w:rFonts w:ascii="Palatino Linotype" w:hAnsi="Palatino Linotype"/>
          <w:color w:val="000000"/>
        </w:rPr>
        <w:t xml:space="preserve"> </w:t>
      </w:r>
      <w:r w:rsidR="00451F62" w:rsidRPr="00D30FBE">
        <w:rPr>
          <w:rFonts w:ascii="Palatino Linotype" w:hAnsi="Palatino Linotype"/>
          <w:color w:val="000000"/>
        </w:rPr>
        <w:t xml:space="preserve">el día </w:t>
      </w:r>
      <w:r w:rsidR="00451F62" w:rsidRPr="00D30FBE">
        <w:rPr>
          <w:rFonts w:ascii="Palatino Linotype" w:hAnsi="Palatino Linotype"/>
          <w:b/>
          <w:color w:val="000000"/>
        </w:rPr>
        <w:t>veintiséis d</w:t>
      </w:r>
      <w:r w:rsidRPr="00D30FBE">
        <w:rPr>
          <w:rFonts w:ascii="Palatino Linotype" w:hAnsi="Palatino Linotype"/>
          <w:b/>
          <w:color w:val="000000"/>
        </w:rPr>
        <w:t xml:space="preserve">e </w:t>
      </w:r>
      <w:r w:rsidR="00451F62" w:rsidRPr="00D30FBE">
        <w:rPr>
          <w:rFonts w:ascii="Palatino Linotype" w:hAnsi="Palatino Linotype"/>
          <w:b/>
          <w:color w:val="000000"/>
        </w:rPr>
        <w:t>octubre</w:t>
      </w:r>
      <w:r w:rsidRPr="00D30FBE">
        <w:rPr>
          <w:rFonts w:ascii="Palatino Linotype" w:hAnsi="Palatino Linotype"/>
          <w:b/>
          <w:color w:val="000000"/>
        </w:rPr>
        <w:t xml:space="preserve"> de dos mil veintidós</w:t>
      </w:r>
      <w:r w:rsidRPr="00D30FBE">
        <w:rPr>
          <w:rFonts w:ascii="Palatino Linotype" w:hAnsi="Palatino Linotype"/>
          <w:color w:val="000000"/>
        </w:rPr>
        <w:t>, rindió su</w:t>
      </w:r>
      <w:r w:rsidR="00451F62" w:rsidRPr="00D30FBE">
        <w:rPr>
          <w:rFonts w:ascii="Palatino Linotype" w:hAnsi="Palatino Linotype"/>
          <w:color w:val="000000"/>
        </w:rPr>
        <w:t xml:space="preserve"> informe</w:t>
      </w:r>
      <w:r w:rsidRPr="00D30FBE">
        <w:rPr>
          <w:rFonts w:ascii="Palatino Linotype" w:hAnsi="Palatino Linotype"/>
          <w:color w:val="000000"/>
        </w:rPr>
        <w:t xml:space="preserve"> justificado</w:t>
      </w:r>
      <w:r w:rsidR="00451F62" w:rsidRPr="00D30FBE">
        <w:rPr>
          <w:rFonts w:ascii="Palatino Linotype" w:hAnsi="Palatino Linotype"/>
          <w:color w:val="000000"/>
        </w:rPr>
        <w:t>, mismo que</w:t>
      </w:r>
      <w:r w:rsidR="00EA3ADA" w:rsidRPr="00D30FBE">
        <w:rPr>
          <w:rFonts w:ascii="Palatino Linotype" w:hAnsi="Palatino Linotype"/>
          <w:color w:val="000000"/>
        </w:rPr>
        <w:t xml:space="preserve"> no</w:t>
      </w:r>
      <w:r w:rsidR="00451F62" w:rsidRPr="00D30FBE">
        <w:rPr>
          <w:rFonts w:ascii="Palatino Linotype" w:hAnsi="Palatino Linotype"/>
          <w:color w:val="000000"/>
        </w:rPr>
        <w:t xml:space="preserve"> fue hecho</w:t>
      </w:r>
      <w:r w:rsidRPr="00D30FBE">
        <w:rPr>
          <w:rFonts w:ascii="Palatino Linotype" w:hAnsi="Palatino Linotype"/>
          <w:color w:val="000000"/>
        </w:rPr>
        <w:t xml:space="preserve"> del conocimiento del particular </w:t>
      </w:r>
      <w:r w:rsidR="00EA3ADA" w:rsidRPr="00D30FBE">
        <w:rPr>
          <w:rFonts w:ascii="Palatino Linotype" w:eastAsia="Calibri" w:hAnsi="Palatino Linotype" w:cs="Arial"/>
          <w:lang w:val="es-ES"/>
        </w:rPr>
        <w:t>por contener información clasificada</w:t>
      </w:r>
      <w:r w:rsidRPr="00D30FBE">
        <w:rPr>
          <w:rFonts w:ascii="Palatino Linotype" w:hAnsi="Palatino Linotype"/>
          <w:color w:val="000000"/>
        </w:rPr>
        <w:t xml:space="preserve">. Por su parte </w:t>
      </w:r>
      <w:r w:rsidRPr="00D30FBE">
        <w:rPr>
          <w:rFonts w:ascii="Palatino Linotype" w:hAnsi="Palatino Linotype"/>
          <w:b/>
          <w:color w:val="000000"/>
        </w:rPr>
        <w:t xml:space="preserve">EL PARTICULAR </w:t>
      </w:r>
      <w:r w:rsidRPr="00D30FBE">
        <w:rPr>
          <w:rFonts w:ascii="Palatino Linotype" w:hAnsi="Palatino Linotype"/>
          <w:color w:val="000000"/>
        </w:rPr>
        <w:t>dejó de realizar manifestaciones que a su derecho conviniera y asistiera</w:t>
      </w:r>
    </w:p>
    <w:p w:rsidR="00A056CA" w:rsidRPr="00D30FBE" w:rsidRDefault="00A056CA" w:rsidP="00A056CA">
      <w:pPr>
        <w:pStyle w:val="Prrafodelista"/>
        <w:rPr>
          <w:rFonts w:ascii="Palatino Linotype" w:hAnsi="Palatino Linotype"/>
        </w:rPr>
      </w:pPr>
    </w:p>
    <w:p w:rsidR="0044660B" w:rsidRPr="00D30FBE" w:rsidRDefault="00A056CA" w:rsidP="006F1C21">
      <w:pPr>
        <w:pStyle w:val="Prrafodelista"/>
        <w:numPr>
          <w:ilvl w:val="0"/>
          <w:numId w:val="1"/>
        </w:numPr>
        <w:spacing w:line="360" w:lineRule="auto"/>
        <w:ind w:left="0" w:firstLine="0"/>
        <w:contextualSpacing w:val="0"/>
        <w:jc w:val="both"/>
        <w:rPr>
          <w:rFonts w:ascii="Palatino Linotype" w:hAnsi="Palatino Linotype"/>
          <w:b/>
          <w:color w:val="000000" w:themeColor="text1"/>
          <w:sz w:val="28"/>
        </w:rPr>
      </w:pPr>
      <w:r w:rsidRPr="00D30FBE">
        <w:rPr>
          <w:rFonts w:ascii="Palatino Linotype" w:hAnsi="Palatino Linotype"/>
        </w:rPr>
        <w:t xml:space="preserve">Seguidamente, mediante acuerdo </w:t>
      </w:r>
      <w:r w:rsidRPr="00D30FBE">
        <w:rPr>
          <w:rFonts w:ascii="Palatino Linotype" w:hAnsi="Palatino Linotype"/>
          <w:shd w:val="clear" w:color="auto" w:fill="FFFFFF" w:themeFill="background1"/>
        </w:rPr>
        <w:t xml:space="preserve">de día </w:t>
      </w:r>
      <w:r w:rsidRPr="00D30FBE">
        <w:rPr>
          <w:rFonts w:ascii="Palatino Linotype" w:hAnsi="Palatino Linotype"/>
          <w:b/>
          <w:shd w:val="clear" w:color="auto" w:fill="FFFFFF" w:themeFill="background1"/>
        </w:rPr>
        <w:t>doce de diciembre de dos mil veintidós</w:t>
      </w:r>
      <w:r w:rsidRPr="00D30FBE">
        <w:rPr>
          <w:rFonts w:ascii="Palatino Linotype" w:hAnsi="Palatino Linotype"/>
          <w:shd w:val="clear" w:color="auto" w:fill="FFFFFF" w:themeFill="background1"/>
        </w:rPr>
        <w:t xml:space="preserve">, se amplió el </w:t>
      </w:r>
      <w:r w:rsidR="00D30FBE" w:rsidRPr="00D30FBE">
        <w:rPr>
          <w:rFonts w:ascii="Palatino Linotype" w:hAnsi="Palatino Linotype"/>
          <w:shd w:val="clear" w:color="auto" w:fill="FFFFFF" w:themeFill="background1"/>
        </w:rPr>
        <w:t>término</w:t>
      </w:r>
      <w:r w:rsidRPr="00D30FBE">
        <w:rPr>
          <w:rFonts w:ascii="Palatino Linotype" w:hAnsi="Palatino Linotype"/>
          <w:shd w:val="clear" w:color="auto" w:fill="FFFFFF" w:themeFill="background1"/>
        </w:rPr>
        <w:t xml:space="preserve"> para</w:t>
      </w:r>
      <w:r w:rsidRPr="00D30FBE">
        <w:rPr>
          <w:rFonts w:ascii="Palatino Linotype" w:hAnsi="Palatino Linotype"/>
        </w:rPr>
        <w:t xml:space="preserve"> resolver y posteriormente mediante acuerdo de día </w:t>
      </w:r>
      <w:r w:rsidR="00451F62" w:rsidRPr="00D30FBE">
        <w:rPr>
          <w:rFonts w:ascii="Palatino Linotype" w:hAnsi="Palatino Linotype"/>
          <w:b/>
        </w:rPr>
        <w:t>catorce de febrero</w:t>
      </w:r>
      <w:r w:rsidRPr="00D30FBE">
        <w:rPr>
          <w:rFonts w:ascii="Palatino Linotype" w:hAnsi="Palatino Linotype"/>
          <w:b/>
        </w:rPr>
        <w:t xml:space="preserve"> del año</w:t>
      </w:r>
      <w:r w:rsidRPr="00D30FBE">
        <w:rPr>
          <w:rFonts w:ascii="Palatino Linotype" w:hAnsi="Palatino Linotype"/>
        </w:rPr>
        <w:t xml:space="preserve"> en curso se de</w:t>
      </w:r>
      <w:r w:rsidR="0044660B" w:rsidRPr="00D30FBE">
        <w:rPr>
          <w:rFonts w:ascii="Palatino Linotype" w:hAnsi="Palatino Linotype"/>
        </w:rPr>
        <w:t>cretó el cierre de instrucción.</w:t>
      </w:r>
    </w:p>
    <w:p w:rsidR="0044660B" w:rsidRPr="00D30FBE" w:rsidRDefault="0044660B" w:rsidP="0044660B">
      <w:pPr>
        <w:pStyle w:val="Prrafodelista"/>
        <w:rPr>
          <w:rFonts w:ascii="Palatino Linotype" w:hAnsi="Palatino Linotype" w:cs="Arial"/>
        </w:rPr>
      </w:pPr>
    </w:p>
    <w:p w:rsidR="0044660B" w:rsidRPr="00D30FBE" w:rsidRDefault="0044660B" w:rsidP="006F1C21">
      <w:pPr>
        <w:pStyle w:val="Prrafodelista"/>
        <w:numPr>
          <w:ilvl w:val="0"/>
          <w:numId w:val="1"/>
        </w:numPr>
        <w:spacing w:line="360" w:lineRule="auto"/>
        <w:ind w:left="0" w:firstLine="0"/>
        <w:jc w:val="both"/>
        <w:rPr>
          <w:rFonts w:ascii="Palatino Linotype" w:hAnsi="Palatino Linotype"/>
        </w:rPr>
      </w:pPr>
      <w:r w:rsidRPr="00D30FBE">
        <w:rPr>
          <w:rFonts w:ascii="Palatino Linotype" w:hAnsi="Palatino Linotype"/>
        </w:rPr>
        <w:t xml:space="preserve">Este organismo garante no pasa por alto justificar, que la dilación en la resolución del </w:t>
      </w:r>
      <w:r w:rsidRPr="00D30FBE">
        <w:rPr>
          <w:rFonts w:ascii="Palatino Linotype" w:hAnsi="Palatino Linotype"/>
          <w:lang w:val="es-MX"/>
        </w:rPr>
        <w:t>presente</w:t>
      </w:r>
      <w:r w:rsidRPr="00D30FBE">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w:t>
      </w:r>
      <w:r w:rsidRPr="00D30FBE">
        <w:rPr>
          <w:rFonts w:ascii="Palatino Linotype" w:hAnsi="Palatino Linotype"/>
        </w:rPr>
        <w:lastRenderedPageBreak/>
        <w:t>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44660B" w:rsidRPr="00D30FBE" w:rsidRDefault="0044660B" w:rsidP="0044660B">
      <w:pPr>
        <w:pStyle w:val="Prrafodelista"/>
        <w:spacing w:line="360" w:lineRule="auto"/>
        <w:ind w:left="0"/>
        <w:jc w:val="both"/>
        <w:rPr>
          <w:rFonts w:ascii="Palatino Linotype" w:hAnsi="Palatino Linotype"/>
        </w:rPr>
      </w:pPr>
    </w:p>
    <w:p w:rsidR="0044660B" w:rsidRPr="00D30FBE" w:rsidRDefault="0044660B" w:rsidP="006F1C21">
      <w:pPr>
        <w:pStyle w:val="Prrafodelista"/>
        <w:numPr>
          <w:ilvl w:val="0"/>
          <w:numId w:val="5"/>
        </w:numPr>
        <w:spacing w:line="360" w:lineRule="auto"/>
        <w:ind w:left="0" w:firstLine="0"/>
        <w:jc w:val="both"/>
        <w:rPr>
          <w:rFonts w:ascii="Palatino Linotype" w:hAnsi="Palatino Linotype"/>
        </w:rPr>
      </w:pPr>
      <w:r w:rsidRPr="00D30FBE">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44660B" w:rsidRPr="00D30FBE" w:rsidRDefault="0044660B" w:rsidP="0044660B">
      <w:pPr>
        <w:pStyle w:val="Prrafodelista"/>
        <w:rPr>
          <w:rFonts w:ascii="Palatino Linotype" w:hAnsi="Palatino Linotype"/>
        </w:rPr>
      </w:pPr>
    </w:p>
    <w:p w:rsidR="0044660B" w:rsidRPr="00D30FBE" w:rsidRDefault="0044660B" w:rsidP="006F1C21">
      <w:pPr>
        <w:pStyle w:val="Prrafodelista"/>
        <w:numPr>
          <w:ilvl w:val="0"/>
          <w:numId w:val="5"/>
        </w:numPr>
        <w:spacing w:line="360" w:lineRule="auto"/>
        <w:ind w:left="0" w:firstLine="0"/>
        <w:jc w:val="both"/>
        <w:rPr>
          <w:rFonts w:ascii="Palatino Linotype" w:hAnsi="Palatino Linotype"/>
        </w:rPr>
      </w:pPr>
      <w:r w:rsidRPr="00D30FB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4660B" w:rsidRPr="00D30FBE" w:rsidRDefault="0044660B" w:rsidP="0044660B">
      <w:pPr>
        <w:spacing w:line="360" w:lineRule="auto"/>
        <w:jc w:val="both"/>
        <w:rPr>
          <w:rFonts w:ascii="Palatino Linotype" w:hAnsi="Palatino Linotype"/>
          <w:sz w:val="18"/>
        </w:rPr>
      </w:pPr>
    </w:p>
    <w:p w:rsidR="0044660B" w:rsidRPr="00D30FBE" w:rsidRDefault="0044660B" w:rsidP="006F1C21">
      <w:pPr>
        <w:pStyle w:val="Prrafodelista"/>
        <w:numPr>
          <w:ilvl w:val="0"/>
          <w:numId w:val="5"/>
        </w:numPr>
        <w:spacing w:line="360" w:lineRule="auto"/>
        <w:ind w:left="0" w:firstLine="0"/>
        <w:jc w:val="both"/>
        <w:rPr>
          <w:rFonts w:ascii="Palatino Linotype" w:hAnsi="Palatino Linotype"/>
        </w:rPr>
      </w:pPr>
      <w:r w:rsidRPr="00D30FBE">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44660B" w:rsidRPr="00D30FBE" w:rsidRDefault="0044660B" w:rsidP="006F1C21">
      <w:pPr>
        <w:pStyle w:val="Prrafodelista"/>
        <w:numPr>
          <w:ilvl w:val="0"/>
          <w:numId w:val="5"/>
        </w:numPr>
        <w:spacing w:line="360" w:lineRule="auto"/>
        <w:ind w:left="0" w:firstLine="0"/>
        <w:jc w:val="both"/>
        <w:rPr>
          <w:rFonts w:ascii="Palatino Linotype" w:hAnsi="Palatino Linotype"/>
        </w:rPr>
      </w:pPr>
      <w:r w:rsidRPr="00D30FBE">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44660B" w:rsidRPr="00D30FBE" w:rsidRDefault="0044660B" w:rsidP="0044660B">
      <w:pPr>
        <w:spacing w:line="360" w:lineRule="auto"/>
        <w:jc w:val="both"/>
        <w:rPr>
          <w:rFonts w:ascii="Palatino Linotype" w:hAnsi="Palatino Linotype"/>
          <w:sz w:val="18"/>
        </w:rPr>
      </w:pPr>
    </w:p>
    <w:p w:rsidR="0044660B" w:rsidRPr="00D30FBE" w:rsidRDefault="0044660B" w:rsidP="006F1C21">
      <w:pPr>
        <w:pStyle w:val="Prrafodelista"/>
        <w:numPr>
          <w:ilvl w:val="0"/>
          <w:numId w:val="6"/>
        </w:numPr>
        <w:spacing w:line="360" w:lineRule="auto"/>
        <w:jc w:val="both"/>
        <w:rPr>
          <w:rFonts w:ascii="Palatino Linotype" w:hAnsi="Palatino Linotype"/>
        </w:rPr>
      </w:pPr>
      <w:r w:rsidRPr="00D30FBE">
        <w:rPr>
          <w:rFonts w:ascii="Palatino Linotype" w:hAnsi="Palatino Linotype"/>
        </w:rPr>
        <w:lastRenderedPageBreak/>
        <w:t xml:space="preserve">Complejidad del Asunto: La complejidad de la prueba, la pluralidad de sujetos procesales, el tiempo transcurrido, las características y contexto del recurso. </w:t>
      </w:r>
    </w:p>
    <w:p w:rsidR="0044660B" w:rsidRPr="00D30FBE" w:rsidRDefault="0044660B" w:rsidP="0044660B">
      <w:pPr>
        <w:pStyle w:val="Prrafodelista"/>
        <w:spacing w:line="360" w:lineRule="auto"/>
        <w:ind w:left="927"/>
        <w:jc w:val="both"/>
        <w:rPr>
          <w:rFonts w:ascii="Palatino Linotype" w:hAnsi="Palatino Linotype"/>
        </w:rPr>
      </w:pPr>
    </w:p>
    <w:p w:rsidR="0044660B" w:rsidRPr="00D30FBE" w:rsidRDefault="0044660B" w:rsidP="006F1C21">
      <w:pPr>
        <w:pStyle w:val="Prrafodelista"/>
        <w:numPr>
          <w:ilvl w:val="0"/>
          <w:numId w:val="6"/>
        </w:numPr>
        <w:spacing w:line="360" w:lineRule="auto"/>
        <w:jc w:val="both"/>
        <w:rPr>
          <w:rFonts w:ascii="Palatino Linotype" w:hAnsi="Palatino Linotype"/>
        </w:rPr>
      </w:pPr>
      <w:r w:rsidRPr="00D30FBE">
        <w:rPr>
          <w:rFonts w:ascii="Palatino Linotype" w:hAnsi="Palatino Linotype"/>
        </w:rPr>
        <w:t>Actividad Procesal del interesado. Acciones u omisiones del interesado.</w:t>
      </w:r>
    </w:p>
    <w:p w:rsidR="0044660B" w:rsidRPr="00D30FBE" w:rsidRDefault="0044660B" w:rsidP="0044660B">
      <w:pPr>
        <w:spacing w:line="360" w:lineRule="auto"/>
        <w:jc w:val="both"/>
        <w:rPr>
          <w:rFonts w:ascii="Palatino Linotype" w:hAnsi="Palatino Linotype"/>
        </w:rPr>
      </w:pPr>
    </w:p>
    <w:p w:rsidR="0044660B" w:rsidRPr="00D30FBE" w:rsidRDefault="0044660B" w:rsidP="006F1C21">
      <w:pPr>
        <w:pStyle w:val="Prrafodelista"/>
        <w:numPr>
          <w:ilvl w:val="0"/>
          <w:numId w:val="6"/>
        </w:numPr>
        <w:spacing w:line="360" w:lineRule="auto"/>
        <w:jc w:val="both"/>
        <w:rPr>
          <w:rFonts w:ascii="Palatino Linotype" w:hAnsi="Palatino Linotype"/>
        </w:rPr>
      </w:pPr>
      <w:r w:rsidRPr="00D30FBE">
        <w:rPr>
          <w:rFonts w:ascii="Palatino Linotype" w:hAnsi="Palatino Linotype"/>
        </w:rPr>
        <w:t>Conducta de la Autoridad: Las Acciones u omisiones realizadas en el procedimiento. Así como si la autoridad actuó con la debida diligencia.</w:t>
      </w:r>
    </w:p>
    <w:p w:rsidR="0044660B" w:rsidRPr="00D30FBE" w:rsidRDefault="0044660B" w:rsidP="0044660B">
      <w:pPr>
        <w:pStyle w:val="Prrafodelista"/>
        <w:spacing w:line="360" w:lineRule="auto"/>
        <w:rPr>
          <w:rFonts w:ascii="Palatino Linotype" w:hAnsi="Palatino Linotype"/>
        </w:rPr>
      </w:pPr>
    </w:p>
    <w:p w:rsidR="0044660B" w:rsidRPr="00D30FBE" w:rsidRDefault="0044660B" w:rsidP="0044660B">
      <w:pPr>
        <w:spacing w:line="360" w:lineRule="auto"/>
        <w:ind w:left="567"/>
        <w:jc w:val="both"/>
        <w:rPr>
          <w:rFonts w:ascii="Palatino Linotype" w:hAnsi="Palatino Linotype"/>
        </w:rPr>
      </w:pPr>
      <w:r w:rsidRPr="00D30FBE">
        <w:rPr>
          <w:rFonts w:ascii="Palatino Linotype" w:hAnsi="Palatino Linotype"/>
        </w:rPr>
        <w:t>d) La afectación generada en la situación jurídica de la persona involucrada en el proceso: Violación a sus derechos humanos.</w:t>
      </w:r>
    </w:p>
    <w:p w:rsidR="0044660B" w:rsidRPr="00D30FBE" w:rsidRDefault="0044660B" w:rsidP="0044660B">
      <w:pPr>
        <w:spacing w:line="360" w:lineRule="auto"/>
        <w:jc w:val="both"/>
        <w:rPr>
          <w:rFonts w:ascii="Palatino Linotype" w:hAnsi="Palatino Linotype"/>
        </w:rPr>
      </w:pPr>
    </w:p>
    <w:p w:rsidR="0044660B" w:rsidRPr="00D30FBE" w:rsidRDefault="0044660B" w:rsidP="006F1C21">
      <w:pPr>
        <w:pStyle w:val="Prrafodelista"/>
        <w:numPr>
          <w:ilvl w:val="0"/>
          <w:numId w:val="5"/>
        </w:numPr>
        <w:spacing w:line="360" w:lineRule="auto"/>
        <w:ind w:left="0" w:firstLine="0"/>
        <w:jc w:val="both"/>
        <w:rPr>
          <w:rFonts w:ascii="Palatino Linotype" w:hAnsi="Palatino Linotype"/>
        </w:rPr>
      </w:pPr>
      <w:r w:rsidRPr="00D30FB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4660B" w:rsidRPr="00D30FBE" w:rsidRDefault="0044660B" w:rsidP="0044660B">
      <w:pPr>
        <w:spacing w:line="360" w:lineRule="auto"/>
        <w:jc w:val="both"/>
        <w:rPr>
          <w:rFonts w:ascii="Palatino Linotype" w:hAnsi="Palatino Linotype"/>
          <w:sz w:val="18"/>
        </w:rPr>
      </w:pPr>
    </w:p>
    <w:p w:rsidR="0044660B" w:rsidRPr="00D30FBE" w:rsidRDefault="0044660B" w:rsidP="006F1C21">
      <w:pPr>
        <w:pStyle w:val="Prrafodelista"/>
        <w:numPr>
          <w:ilvl w:val="0"/>
          <w:numId w:val="5"/>
        </w:numPr>
        <w:spacing w:line="360" w:lineRule="auto"/>
        <w:ind w:left="0" w:firstLine="0"/>
        <w:jc w:val="both"/>
        <w:rPr>
          <w:rFonts w:ascii="Palatino Linotype" w:hAnsi="Palatino Linotype"/>
          <w:b/>
        </w:rPr>
      </w:pPr>
      <w:r w:rsidRPr="00D30FBE">
        <w:rPr>
          <w:rFonts w:ascii="Palatino Linotype" w:hAnsi="Palatino Linotype"/>
        </w:rPr>
        <w:t xml:space="preserve">Argumento que encuentra sustento en la jurisprudencia P./J. 32/92 emitida por el Pleno de la Suprema Corte de Justicia de la Nación de rubro </w:t>
      </w:r>
      <w:r w:rsidRPr="00D30FBE">
        <w:rPr>
          <w:rFonts w:ascii="Palatino Linotype" w:hAnsi="Palatino Linotype"/>
          <w:i/>
        </w:rPr>
        <w:t xml:space="preserve">“TÉRMINOS PROCESALES. PARA DETERMINAR SI UN FUNCIONARIO JUDICIAL ACTUÓ INDEBIDAMENTE POR NO RESPETARLOS SE DEBE ATENDER AL PRESUPUESTO QUE CONSIDERÓ EL LEGISLADOR AL FIJARLOS Y LAS </w:t>
      </w:r>
      <w:r w:rsidRPr="00D30FBE">
        <w:rPr>
          <w:rFonts w:ascii="Palatino Linotype" w:hAnsi="Palatino Linotype"/>
          <w:i/>
        </w:rPr>
        <w:lastRenderedPageBreak/>
        <w:t>CARACTERÍSTICAS DEL CASO.”</w:t>
      </w:r>
      <w:r w:rsidRPr="00D30FBE">
        <w:rPr>
          <w:rFonts w:ascii="Palatino Linotype" w:hAnsi="Palatino Linotype"/>
        </w:rPr>
        <w:t>, visible en la Gaceta del Seminario Judicial de la Federación con el registro digital 205635.</w:t>
      </w:r>
    </w:p>
    <w:p w:rsidR="0044660B" w:rsidRPr="00D30FBE" w:rsidRDefault="0044660B" w:rsidP="0044660B">
      <w:pPr>
        <w:spacing w:line="360" w:lineRule="auto"/>
        <w:jc w:val="both"/>
        <w:rPr>
          <w:rFonts w:ascii="Palatino Linotype" w:hAnsi="Palatino Linotype"/>
          <w:sz w:val="18"/>
        </w:rPr>
      </w:pPr>
    </w:p>
    <w:p w:rsidR="0044660B" w:rsidRPr="00D30FBE" w:rsidRDefault="0044660B" w:rsidP="006F1C21">
      <w:pPr>
        <w:pStyle w:val="Prrafodelista"/>
        <w:numPr>
          <w:ilvl w:val="0"/>
          <w:numId w:val="5"/>
        </w:numPr>
        <w:spacing w:line="360" w:lineRule="auto"/>
        <w:ind w:left="0" w:firstLine="0"/>
        <w:jc w:val="both"/>
        <w:rPr>
          <w:rFonts w:ascii="Palatino Linotype" w:hAnsi="Palatino Linotype"/>
        </w:rPr>
      </w:pPr>
      <w:r w:rsidRPr="00D30FB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4660B" w:rsidRPr="00D30FBE" w:rsidRDefault="0044660B" w:rsidP="0044660B">
      <w:pPr>
        <w:spacing w:line="360" w:lineRule="auto"/>
        <w:jc w:val="both"/>
        <w:rPr>
          <w:rFonts w:ascii="Palatino Linotype" w:hAnsi="Palatino Linotype"/>
          <w:sz w:val="18"/>
        </w:rPr>
      </w:pPr>
    </w:p>
    <w:p w:rsidR="0044660B" w:rsidRPr="00D30FBE" w:rsidRDefault="0044660B" w:rsidP="006F1C21">
      <w:pPr>
        <w:pStyle w:val="Prrafodelista"/>
        <w:numPr>
          <w:ilvl w:val="0"/>
          <w:numId w:val="5"/>
        </w:numPr>
        <w:spacing w:line="360" w:lineRule="auto"/>
        <w:ind w:left="0" w:firstLine="0"/>
        <w:jc w:val="both"/>
        <w:rPr>
          <w:rFonts w:ascii="Palatino Linotype" w:hAnsi="Palatino Linotype"/>
        </w:rPr>
      </w:pPr>
      <w:r w:rsidRPr="00D30FB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44660B" w:rsidRPr="00D30FBE" w:rsidRDefault="0044660B" w:rsidP="0044660B">
      <w:pPr>
        <w:spacing w:line="360" w:lineRule="auto"/>
        <w:jc w:val="both"/>
        <w:rPr>
          <w:rFonts w:ascii="Palatino Linotype" w:hAnsi="Palatino Linotype"/>
          <w:sz w:val="18"/>
        </w:rPr>
      </w:pPr>
    </w:p>
    <w:p w:rsidR="0044660B" w:rsidRPr="00D30FBE" w:rsidRDefault="0044660B" w:rsidP="006F1C21">
      <w:pPr>
        <w:pStyle w:val="Prrafodelista"/>
        <w:numPr>
          <w:ilvl w:val="0"/>
          <w:numId w:val="5"/>
        </w:numPr>
        <w:spacing w:line="360" w:lineRule="auto"/>
        <w:ind w:left="0" w:firstLine="0"/>
        <w:jc w:val="both"/>
        <w:rPr>
          <w:rFonts w:ascii="Palatino Linotype" w:hAnsi="Palatino Linotype"/>
        </w:rPr>
      </w:pPr>
      <w:r w:rsidRPr="00D30FB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44660B" w:rsidRPr="00D30FBE" w:rsidRDefault="0044660B" w:rsidP="0044660B">
      <w:pPr>
        <w:spacing w:line="360" w:lineRule="auto"/>
        <w:jc w:val="both"/>
        <w:rPr>
          <w:rFonts w:ascii="Palatino Linotype" w:hAnsi="Palatino Linotype"/>
        </w:rPr>
      </w:pPr>
    </w:p>
    <w:p w:rsidR="0044660B" w:rsidRPr="00D30FBE" w:rsidRDefault="0044660B" w:rsidP="0044660B">
      <w:pPr>
        <w:ind w:left="425" w:right="476"/>
        <w:jc w:val="both"/>
        <w:rPr>
          <w:rFonts w:ascii="Palatino Linotype" w:hAnsi="Palatino Linotype"/>
        </w:rPr>
      </w:pPr>
      <w:r w:rsidRPr="00D30FBE">
        <w:rPr>
          <w:rFonts w:ascii="Palatino Linotype" w:hAnsi="Palatino Linotype"/>
        </w:rPr>
        <w:t xml:space="preserve"> </w:t>
      </w:r>
      <w:r w:rsidRPr="00D30FBE">
        <w:rPr>
          <w:rFonts w:ascii="Palatino Linotype" w:hAnsi="Palatino Linotype"/>
          <w:i/>
        </w:rPr>
        <w:t>“PLAZO RAZONABLE PARA RESOLVER. DIMENSIÓN Y EFECTOS DE ESTE CONCEPTO CUANDO SE ADUCE EXCESIVA CARGA DE TRABAJO.”</w:t>
      </w:r>
      <w:r w:rsidRPr="00D30FBE">
        <w:rPr>
          <w:rFonts w:ascii="Palatino Linotype" w:hAnsi="Palatino Linotype"/>
        </w:rPr>
        <w:t xml:space="preserve"> consultable en el Seminario Judicial de la Federación y su gaceta, con el registro digital 2002351.</w:t>
      </w:r>
    </w:p>
    <w:p w:rsidR="0044660B" w:rsidRPr="00D30FBE" w:rsidRDefault="0044660B" w:rsidP="0044660B">
      <w:pPr>
        <w:ind w:left="425" w:right="476"/>
        <w:jc w:val="both"/>
        <w:rPr>
          <w:rFonts w:ascii="Palatino Linotype" w:hAnsi="Palatino Linotype"/>
          <w:b/>
        </w:rPr>
      </w:pPr>
    </w:p>
    <w:p w:rsidR="0044660B" w:rsidRPr="00D30FBE" w:rsidRDefault="0044660B" w:rsidP="0044660B">
      <w:pPr>
        <w:ind w:left="425" w:right="476"/>
        <w:jc w:val="both"/>
        <w:rPr>
          <w:rFonts w:ascii="Palatino Linotype" w:hAnsi="Palatino Linotype"/>
        </w:rPr>
      </w:pPr>
      <w:r w:rsidRPr="00D30FBE">
        <w:rPr>
          <w:rFonts w:ascii="Palatino Linotype" w:hAnsi="Palatino Linotype"/>
          <w:i/>
        </w:rPr>
        <w:t>“PLAZO RAZONABLE PARA RESOLVER. CONCEPTO Y ELEMENTOS QUE LO INTEGRAN A LA LUZ DEL DERECHO INTERNACIONAL DE LOS DERECHOS HUMANOS.”</w:t>
      </w:r>
      <w:r w:rsidRPr="00D30FBE">
        <w:rPr>
          <w:rFonts w:ascii="Palatino Linotype" w:hAnsi="Palatino Linotype"/>
        </w:rPr>
        <w:t>, visible en el Seminario Judicial de la Federación y su gaceta, con el registro digital 2002350.”</w:t>
      </w:r>
    </w:p>
    <w:p w:rsidR="0044660B" w:rsidRPr="00D30FBE" w:rsidRDefault="0044660B" w:rsidP="0044660B">
      <w:pPr>
        <w:ind w:left="425" w:right="476"/>
        <w:jc w:val="both"/>
        <w:rPr>
          <w:rFonts w:ascii="Palatino Linotype" w:hAnsi="Palatino Linotype"/>
        </w:rPr>
      </w:pPr>
    </w:p>
    <w:p w:rsidR="00A056CA" w:rsidRPr="00D30FBE" w:rsidRDefault="0044660B" w:rsidP="006F1C21">
      <w:pPr>
        <w:pStyle w:val="Prrafodelista"/>
        <w:numPr>
          <w:ilvl w:val="0"/>
          <w:numId w:val="1"/>
        </w:numPr>
        <w:spacing w:line="360" w:lineRule="auto"/>
        <w:ind w:left="0" w:firstLine="0"/>
        <w:contextualSpacing w:val="0"/>
        <w:jc w:val="both"/>
        <w:rPr>
          <w:rFonts w:ascii="Palatino Linotype" w:hAnsi="Palatino Linotype"/>
          <w:b/>
          <w:color w:val="000000" w:themeColor="text1"/>
          <w:sz w:val="28"/>
        </w:rPr>
      </w:pPr>
      <w:r w:rsidRPr="00D30FBE">
        <w:rPr>
          <w:rFonts w:ascii="Palatino Linotype" w:hAnsi="Palatino Linotype" w:cs="Arial"/>
        </w:rPr>
        <w:t>P</w:t>
      </w:r>
      <w:r w:rsidR="00A056CA" w:rsidRPr="00D30FBE">
        <w:rPr>
          <w:rFonts w:ascii="Palatino Linotype" w:hAnsi="Palatino Linotype" w:cs="Arial"/>
        </w:rPr>
        <w:t>or lo que no habiendo más que hacer constar, y ------------------------------------------------------</w:t>
      </w:r>
      <w:r w:rsidRPr="00D30FBE">
        <w:rPr>
          <w:rFonts w:ascii="Palatino Linotype" w:hAnsi="Palatino Linotype" w:cs="Arial"/>
        </w:rPr>
        <w:t>--------------------------------------------------------------------------------------------</w:t>
      </w:r>
    </w:p>
    <w:p w:rsidR="0044660B" w:rsidRPr="00D30FBE" w:rsidRDefault="0044660B" w:rsidP="0044660B">
      <w:pPr>
        <w:pStyle w:val="Prrafodelista"/>
        <w:spacing w:line="360" w:lineRule="auto"/>
        <w:ind w:left="0"/>
        <w:contextualSpacing w:val="0"/>
        <w:jc w:val="both"/>
        <w:rPr>
          <w:rFonts w:ascii="Palatino Linotype" w:hAnsi="Palatino Linotype"/>
          <w:b/>
          <w:color w:val="000000" w:themeColor="text1"/>
          <w:sz w:val="28"/>
        </w:rPr>
      </w:pPr>
    </w:p>
    <w:p w:rsidR="00A056CA" w:rsidRPr="00D30FBE" w:rsidRDefault="00A056CA" w:rsidP="00A056CA">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D30FBE">
        <w:rPr>
          <w:rFonts w:ascii="Palatino Linotype" w:hAnsi="Palatino Linotype"/>
          <w:b/>
          <w:color w:val="000000" w:themeColor="text1"/>
          <w:sz w:val="24"/>
          <w:szCs w:val="24"/>
        </w:rPr>
        <w:t>CONSIDERANDO</w:t>
      </w:r>
      <w:bookmarkEnd w:id="134"/>
      <w:bookmarkEnd w:id="135"/>
    </w:p>
    <w:p w:rsidR="00A056CA" w:rsidRPr="00D30FBE" w:rsidRDefault="00A056CA" w:rsidP="00A056CA">
      <w:pPr>
        <w:spacing w:line="360" w:lineRule="auto"/>
        <w:rPr>
          <w:rFonts w:ascii="Palatino Linotype" w:hAnsi="Palatino Linotype"/>
          <w:lang w:val="es-MX" w:eastAsia="en-US"/>
        </w:rPr>
      </w:pPr>
    </w:p>
    <w:p w:rsidR="00A056CA" w:rsidRPr="00D30FBE" w:rsidRDefault="00A056CA" w:rsidP="00A056CA">
      <w:pPr>
        <w:pStyle w:val="Ttulo2"/>
        <w:spacing w:before="0" w:line="360" w:lineRule="auto"/>
        <w:rPr>
          <w:rFonts w:ascii="Palatino Linotype" w:hAnsi="Palatino Linotype"/>
          <w:b/>
          <w:color w:val="auto"/>
          <w:sz w:val="24"/>
          <w:szCs w:val="24"/>
        </w:rPr>
      </w:pPr>
      <w:bookmarkStart w:id="136" w:name="_Toc491791303"/>
      <w:bookmarkStart w:id="137" w:name="_Toc83128579"/>
      <w:r w:rsidRPr="00D30FBE">
        <w:rPr>
          <w:rFonts w:ascii="Palatino Linotype" w:hAnsi="Palatino Linotype"/>
          <w:b/>
          <w:color w:val="auto"/>
          <w:sz w:val="24"/>
          <w:szCs w:val="24"/>
        </w:rPr>
        <w:t>PRIMERO. De la competencia</w:t>
      </w:r>
      <w:bookmarkEnd w:id="136"/>
      <w:bookmarkEnd w:id="137"/>
    </w:p>
    <w:p w:rsidR="00A056CA" w:rsidRPr="00D30FBE" w:rsidRDefault="00A056CA" w:rsidP="00A056CA">
      <w:pPr>
        <w:spacing w:line="360" w:lineRule="auto"/>
        <w:rPr>
          <w:rFonts w:ascii="Palatino Linotype" w:hAnsi="Palatino Linotype"/>
          <w:lang w:val="es-MX" w:eastAsia="en-US"/>
        </w:rPr>
      </w:pPr>
    </w:p>
    <w:p w:rsidR="00A056CA" w:rsidRPr="00D30FBE" w:rsidRDefault="00A056CA" w:rsidP="006F1C21">
      <w:pPr>
        <w:pStyle w:val="Prrafodelista"/>
        <w:numPr>
          <w:ilvl w:val="0"/>
          <w:numId w:val="1"/>
        </w:numPr>
        <w:spacing w:line="360" w:lineRule="auto"/>
        <w:ind w:left="0" w:firstLine="0"/>
        <w:jc w:val="both"/>
        <w:rPr>
          <w:rFonts w:ascii="Palatino Linotype" w:hAnsi="Palatino Linotype"/>
          <w:color w:val="000000" w:themeColor="text1"/>
        </w:rPr>
      </w:pPr>
      <w:r w:rsidRPr="00D30FBE">
        <w:rPr>
          <w:rFonts w:ascii="Palatino Linotype" w:hAnsi="Palatino Linotype"/>
          <w:color w:val="000000" w:themeColor="text1"/>
        </w:rPr>
        <w:t xml:space="preserve">El </w:t>
      </w:r>
      <w:r w:rsidRPr="00D30FBE">
        <w:rPr>
          <w:rFonts w:ascii="Palatino Linotype" w:hAnsi="Palatino Linotype"/>
        </w:rPr>
        <w:t>Instituto</w:t>
      </w:r>
      <w:r w:rsidRPr="00D30FBE">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A056CA" w:rsidRPr="00D30FBE" w:rsidRDefault="00A056CA" w:rsidP="00A056CA">
      <w:pPr>
        <w:pStyle w:val="Prrafodelista"/>
        <w:spacing w:line="360" w:lineRule="auto"/>
        <w:ind w:left="0"/>
        <w:jc w:val="both"/>
        <w:rPr>
          <w:rFonts w:ascii="Palatino Linotype" w:eastAsia="Calibri" w:hAnsi="Palatino Linotype" w:cs="Times New Roman"/>
          <w:b/>
          <w:lang w:val="es-ES"/>
        </w:rPr>
      </w:pPr>
    </w:p>
    <w:p w:rsidR="00A056CA" w:rsidRPr="00D30FBE" w:rsidRDefault="00A056CA" w:rsidP="00A056CA">
      <w:pPr>
        <w:pStyle w:val="Ttulo2"/>
        <w:rPr>
          <w:rFonts w:ascii="Palatino Linotype" w:hAnsi="Palatino Linotype"/>
          <w:b/>
          <w:color w:val="auto"/>
          <w:sz w:val="24"/>
          <w:szCs w:val="24"/>
        </w:rPr>
      </w:pPr>
      <w:bookmarkStart w:id="138" w:name="_Toc491791304"/>
      <w:bookmarkStart w:id="139" w:name="_Toc83128580"/>
      <w:r w:rsidRPr="00D30FBE">
        <w:rPr>
          <w:rFonts w:ascii="Palatino Linotype" w:hAnsi="Palatino Linotype"/>
          <w:b/>
          <w:color w:val="auto"/>
          <w:sz w:val="24"/>
          <w:szCs w:val="24"/>
        </w:rPr>
        <w:t>SEGUNDO. De la oportunidad y procedencia.</w:t>
      </w:r>
      <w:bookmarkEnd w:id="138"/>
      <w:bookmarkEnd w:id="139"/>
    </w:p>
    <w:p w:rsidR="00A056CA" w:rsidRPr="00D30FBE" w:rsidRDefault="00A056CA" w:rsidP="00A056CA">
      <w:pPr>
        <w:rPr>
          <w:rFonts w:ascii="Palatino Linotype" w:hAnsi="Palatino Linotype"/>
          <w:lang w:val="es-MX" w:eastAsia="en-US"/>
        </w:rPr>
      </w:pPr>
    </w:p>
    <w:p w:rsidR="00A056CA" w:rsidRPr="00D30FBE" w:rsidRDefault="00A056CA" w:rsidP="006F1C21">
      <w:pPr>
        <w:pStyle w:val="Prrafodelista"/>
        <w:numPr>
          <w:ilvl w:val="0"/>
          <w:numId w:val="1"/>
        </w:numPr>
        <w:spacing w:line="360" w:lineRule="auto"/>
        <w:ind w:left="0" w:firstLine="0"/>
        <w:jc w:val="both"/>
        <w:rPr>
          <w:rFonts w:ascii="Palatino Linotype" w:hAnsi="Palatino Linotype"/>
        </w:rPr>
      </w:pPr>
      <w:r w:rsidRPr="00D30FBE">
        <w:rPr>
          <w:rFonts w:ascii="Palatino Linotype" w:eastAsia="Calibri" w:hAnsi="Palatino Linotype" w:cs="Arial"/>
        </w:rPr>
        <w:t xml:space="preserve">El medio de impugnación fue presentado a través del </w:t>
      </w:r>
      <w:r w:rsidRPr="00D30FBE">
        <w:rPr>
          <w:rFonts w:ascii="Palatino Linotype" w:eastAsia="Calibri" w:hAnsi="Palatino Linotype" w:cs="Arial"/>
          <w:b/>
        </w:rPr>
        <w:t>SAIMEX,</w:t>
      </w:r>
      <w:r w:rsidRPr="00D30FB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30FBE">
        <w:rPr>
          <w:rFonts w:ascii="Palatino Linotype" w:eastAsia="Calibri" w:hAnsi="Palatino Linotype" w:cs="Arial"/>
          <w:b/>
        </w:rPr>
        <w:t>SUJETO OBLIGADO</w:t>
      </w:r>
      <w:r w:rsidRPr="00D30FBE">
        <w:rPr>
          <w:rFonts w:ascii="Palatino Linotype" w:eastAsia="Calibri" w:hAnsi="Palatino Linotype" w:cs="Arial"/>
        </w:rPr>
        <w:t xml:space="preserve"> entregó su respuesta el </w:t>
      </w:r>
      <w:r w:rsidR="00451F62" w:rsidRPr="00D30FBE">
        <w:rPr>
          <w:rFonts w:ascii="Palatino Linotype" w:eastAsia="Calibri" w:hAnsi="Palatino Linotype" w:cs="Arial"/>
          <w:b/>
        </w:rPr>
        <w:t>diecinueve de octubre</w:t>
      </w:r>
      <w:r w:rsidRPr="00D30FBE">
        <w:rPr>
          <w:rFonts w:ascii="Palatino Linotype" w:eastAsia="Calibri" w:hAnsi="Palatino Linotype" w:cs="Arial"/>
          <w:b/>
        </w:rPr>
        <w:t xml:space="preserve"> de dos mil veintidós</w:t>
      </w:r>
      <w:r w:rsidRPr="00D30FBE">
        <w:rPr>
          <w:rFonts w:ascii="Palatino Linotype" w:eastAsia="Calibri" w:hAnsi="Palatino Linotype" w:cs="Arial"/>
        </w:rPr>
        <w:t xml:space="preserve">, </w:t>
      </w:r>
      <w:r w:rsidRPr="00D30FBE">
        <w:rPr>
          <w:rFonts w:ascii="Palatino Linotype" w:hAnsi="Palatino Linotype" w:cs="Arial"/>
        </w:rPr>
        <w:t xml:space="preserve">de tal forma que el plazo para interponer el recurso de revisión transcurrió del día </w:t>
      </w:r>
      <w:r w:rsidR="00451F62" w:rsidRPr="00D30FBE">
        <w:rPr>
          <w:rFonts w:ascii="Palatino Linotype" w:hAnsi="Palatino Linotype" w:cs="Arial"/>
          <w:b/>
        </w:rPr>
        <w:t>veinte de octubre</w:t>
      </w:r>
      <w:r w:rsidRPr="00D30FBE">
        <w:rPr>
          <w:rFonts w:ascii="Palatino Linotype" w:hAnsi="Palatino Linotype" w:cs="Arial"/>
          <w:b/>
        </w:rPr>
        <w:t xml:space="preserve"> al </w:t>
      </w:r>
      <w:r w:rsidR="00451F62" w:rsidRPr="00D30FBE">
        <w:rPr>
          <w:rFonts w:ascii="Palatino Linotype" w:hAnsi="Palatino Linotype" w:cs="Arial"/>
          <w:b/>
        </w:rPr>
        <w:t>diez</w:t>
      </w:r>
      <w:r w:rsidRPr="00D30FBE">
        <w:rPr>
          <w:rFonts w:ascii="Palatino Linotype" w:hAnsi="Palatino Linotype" w:cs="Arial"/>
          <w:b/>
        </w:rPr>
        <w:t xml:space="preserve"> de </w:t>
      </w:r>
      <w:r w:rsidR="00451F62" w:rsidRPr="00D30FBE">
        <w:rPr>
          <w:rFonts w:ascii="Palatino Linotype" w:hAnsi="Palatino Linotype" w:cs="Arial"/>
          <w:b/>
        </w:rPr>
        <w:t>noviembre</w:t>
      </w:r>
      <w:r w:rsidRPr="00D30FBE">
        <w:rPr>
          <w:rFonts w:ascii="Palatino Linotype" w:hAnsi="Palatino Linotype" w:cs="Arial"/>
          <w:b/>
        </w:rPr>
        <w:t xml:space="preserve"> de dos mil veintidós</w:t>
      </w:r>
      <w:r w:rsidRPr="00D30FBE">
        <w:rPr>
          <w:rFonts w:ascii="Palatino Linotype" w:hAnsi="Palatino Linotype" w:cs="Arial"/>
        </w:rPr>
        <w:t xml:space="preserve">; en consecuencia, el ahora </w:t>
      </w:r>
      <w:r w:rsidRPr="00D30FBE">
        <w:rPr>
          <w:rFonts w:ascii="Palatino Linotype" w:hAnsi="Palatino Linotype" w:cs="Arial"/>
          <w:b/>
        </w:rPr>
        <w:t>RECURRENTE</w:t>
      </w:r>
      <w:r w:rsidRPr="00D30FBE">
        <w:rPr>
          <w:rFonts w:ascii="Palatino Linotype" w:hAnsi="Palatino Linotype" w:cs="Arial"/>
        </w:rPr>
        <w:t xml:space="preserve"> presentó su inconformidad el día </w:t>
      </w:r>
      <w:r w:rsidR="00451F62" w:rsidRPr="00D30FBE">
        <w:rPr>
          <w:rFonts w:ascii="Palatino Linotype" w:hAnsi="Palatino Linotype" w:cs="Arial"/>
          <w:b/>
        </w:rPr>
        <w:t>diecinueve de octubre</w:t>
      </w:r>
      <w:r w:rsidRPr="00D30FBE">
        <w:rPr>
          <w:rFonts w:ascii="Palatino Linotype" w:hAnsi="Palatino Linotype" w:cs="Arial"/>
          <w:b/>
        </w:rPr>
        <w:t xml:space="preserve"> de dos mil veintidós</w:t>
      </w:r>
      <w:r w:rsidRPr="00D30FBE">
        <w:rPr>
          <w:rFonts w:ascii="Palatino Linotype" w:hAnsi="Palatino Linotype" w:cs="Arial"/>
        </w:rPr>
        <w:t xml:space="preserve">; es decir </w:t>
      </w:r>
      <w:r w:rsidR="00451F62" w:rsidRPr="00D30FBE">
        <w:rPr>
          <w:rFonts w:ascii="Palatino Linotype" w:hAnsi="Palatino Linotype" w:cs="Arial"/>
        </w:rPr>
        <w:t>antes</w:t>
      </w:r>
      <w:r w:rsidRPr="00D30FBE">
        <w:rPr>
          <w:rFonts w:ascii="Palatino Linotype" w:hAnsi="Palatino Linotype" w:cs="Arial"/>
        </w:rPr>
        <w:t xml:space="preserve"> del lapso legalmente establecido para tal efecto.</w:t>
      </w:r>
    </w:p>
    <w:p w:rsidR="00A056CA" w:rsidRPr="00D30FBE" w:rsidRDefault="00A056CA" w:rsidP="00A056CA">
      <w:pPr>
        <w:pStyle w:val="Prrafodelista"/>
        <w:rPr>
          <w:rFonts w:ascii="Palatino Linotype" w:eastAsia="Calibri" w:hAnsi="Palatino Linotype" w:cs="Arial"/>
        </w:rPr>
      </w:pPr>
    </w:p>
    <w:p w:rsidR="00451F62" w:rsidRPr="00D30FBE" w:rsidRDefault="00451F62" w:rsidP="006F1C21">
      <w:pPr>
        <w:pStyle w:val="Prrafodelista"/>
        <w:numPr>
          <w:ilvl w:val="0"/>
          <w:numId w:val="1"/>
        </w:numPr>
        <w:spacing w:line="360" w:lineRule="auto"/>
        <w:ind w:left="0" w:firstLine="0"/>
        <w:jc w:val="both"/>
        <w:rPr>
          <w:rFonts w:ascii="Palatino Linotype" w:hAnsi="Palatino Linotype" w:cs="Arial"/>
          <w:bCs/>
          <w:color w:val="555555"/>
          <w:lang w:eastAsia="es-MX"/>
        </w:rPr>
      </w:pPr>
      <w:r w:rsidRPr="00D30FBE">
        <w:rPr>
          <w:rFonts w:ascii="Palatino Linotype" w:hAnsi="Palatino Linotype" w:cs="Arial"/>
        </w:rPr>
        <w:t xml:space="preserve">Al </w:t>
      </w:r>
      <w:r w:rsidRPr="00D30FBE">
        <w:rPr>
          <w:rFonts w:ascii="Palatino Linotype" w:eastAsia="Calibri" w:hAnsi="Palatino Linotype" w:cs="Arial"/>
        </w:rPr>
        <w:t>respecto</w:t>
      </w:r>
      <w:r w:rsidRPr="00D30FBE">
        <w:rPr>
          <w:rFonts w:ascii="Palatino Linotype" w:hAnsi="Palatino Linotype" w:cs="Arial"/>
        </w:rPr>
        <w:t xml:space="preserve"> </w:t>
      </w:r>
      <w:r w:rsidRPr="00D30FBE">
        <w:rPr>
          <w:rFonts w:ascii="Palatino Linotype"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451F62" w:rsidRPr="00D30FBE" w:rsidRDefault="00451F62" w:rsidP="00451F62">
      <w:pPr>
        <w:pStyle w:val="Prrafodelista"/>
        <w:ind w:left="360" w:hanging="360"/>
        <w:rPr>
          <w:rFonts w:ascii="Palatino Linotype" w:hAnsi="Palatino Linotype" w:cs="Arial"/>
        </w:rPr>
      </w:pPr>
    </w:p>
    <w:p w:rsidR="00451F62" w:rsidRPr="00D30FBE" w:rsidRDefault="00451F62" w:rsidP="006F1C21">
      <w:pPr>
        <w:pStyle w:val="Prrafodelista"/>
        <w:numPr>
          <w:ilvl w:val="0"/>
          <w:numId w:val="1"/>
        </w:numPr>
        <w:spacing w:line="360" w:lineRule="auto"/>
        <w:ind w:left="0" w:firstLine="0"/>
        <w:jc w:val="both"/>
        <w:rPr>
          <w:rFonts w:ascii="Palatino Linotype" w:hAnsi="Palatino Linotype" w:cs="Arial"/>
          <w:bCs/>
          <w:color w:val="555555"/>
          <w:lang w:eastAsia="es-MX"/>
        </w:rPr>
      </w:pPr>
      <w:r w:rsidRPr="00D30FBE">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451F62" w:rsidRPr="00D30FBE" w:rsidRDefault="00451F62" w:rsidP="00451F62">
      <w:pPr>
        <w:pStyle w:val="Prrafodelista"/>
        <w:rPr>
          <w:rFonts w:ascii="Palatino Linotype" w:hAnsi="Palatino Linotype" w:cs="Arial"/>
          <w:bCs/>
          <w:color w:val="555555"/>
          <w:lang w:eastAsia="es-MX"/>
        </w:rPr>
      </w:pPr>
    </w:p>
    <w:p w:rsidR="00451F62" w:rsidRPr="00D30FBE" w:rsidRDefault="00451F62" w:rsidP="00451F62">
      <w:pPr>
        <w:ind w:left="425" w:right="618"/>
        <w:contextualSpacing/>
        <w:jc w:val="both"/>
        <w:rPr>
          <w:rFonts w:ascii="Palatino Linotype" w:hAnsi="Palatino Linotype" w:cs="Arial"/>
          <w:i/>
        </w:rPr>
      </w:pPr>
      <w:r w:rsidRPr="00D30FBE">
        <w:rPr>
          <w:rFonts w:ascii="Palatino Linotype" w:hAnsi="Palatino Linotype" w:cs="Arial"/>
          <w:b/>
          <w:i/>
        </w:rPr>
        <w:t>“RECURSO DE RECLAMACIÓN. SU INTERPOSICIÓN NO ES EXTEMPORÁNEA SI SE REALIZA ANTES DE QUE INICIE EL PLAZO PARA HACERLO</w:t>
      </w:r>
      <w:r w:rsidRPr="00D30FBE">
        <w:rPr>
          <w:rFonts w:ascii="Palatino Linotype"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451F62" w:rsidRPr="00D30FBE" w:rsidRDefault="00451F62" w:rsidP="00451F62">
      <w:pPr>
        <w:spacing w:line="360" w:lineRule="auto"/>
        <w:ind w:left="426" w:right="616"/>
        <w:contextualSpacing/>
        <w:jc w:val="both"/>
        <w:rPr>
          <w:rFonts w:ascii="Palatino Linotype" w:hAnsi="Palatino Linotype" w:cs="Arial"/>
          <w:i/>
        </w:rPr>
      </w:pPr>
    </w:p>
    <w:p w:rsidR="00451F62" w:rsidRPr="00D30FBE" w:rsidRDefault="00451F62" w:rsidP="006F1C21">
      <w:pPr>
        <w:pStyle w:val="Prrafodelista"/>
        <w:numPr>
          <w:ilvl w:val="0"/>
          <w:numId w:val="1"/>
        </w:numPr>
        <w:spacing w:line="360" w:lineRule="auto"/>
        <w:ind w:left="0" w:firstLine="0"/>
        <w:jc w:val="both"/>
        <w:rPr>
          <w:rFonts w:ascii="Palatino Linotype" w:hAnsi="Palatino Linotype" w:cs="Arial"/>
          <w:i/>
        </w:rPr>
      </w:pPr>
      <w:r w:rsidRPr="00D30FBE">
        <w:rPr>
          <w:rFonts w:ascii="Palatino Linotype" w:hAnsi="Palatino Linotype" w:cs="Arial"/>
        </w:rPr>
        <w:t>Esto</w:t>
      </w:r>
      <w:r w:rsidRPr="00D30FBE">
        <w:rPr>
          <w:rFonts w:ascii="Palatino Linotype" w:hAnsi="Palatino Linotype"/>
        </w:rPr>
        <w:t xml:space="preserve"> es así porque en primer lugar es necesario que el recurrente conozca el acto que le provoca agravio y a partir de ahí formular su recurso de revisión </w:t>
      </w:r>
      <w:r w:rsidRPr="00D30FBE">
        <w:rPr>
          <w:rFonts w:ascii="Palatino Linotype" w:hAnsi="Palatino Linotype" w:cs="Arial"/>
        </w:rPr>
        <w:t>señalando</w:t>
      </w:r>
      <w:r w:rsidRPr="00D30FBE">
        <w:rPr>
          <w:rFonts w:ascii="Palatino Linotype" w:hAnsi="Palatino Linotype"/>
        </w:rPr>
        <w:t xml:space="preserve"> </w:t>
      </w:r>
      <w:r w:rsidRPr="00D30FBE">
        <w:rPr>
          <w:rFonts w:ascii="Palatino Linotype" w:hAnsi="Palatino Linotype" w:cs="Arial"/>
        </w:rPr>
        <w:t>tanto</w:t>
      </w:r>
      <w:r w:rsidRPr="00D30FBE">
        <w:rPr>
          <w:rFonts w:ascii="Palatino Linotype" w:hAnsi="Palatino Linotype"/>
        </w:rPr>
        <w:t xml:space="preserve">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451F62" w:rsidRPr="00D30FBE" w:rsidRDefault="00451F62" w:rsidP="00451F62">
      <w:pPr>
        <w:pStyle w:val="Prrafodelista"/>
        <w:tabs>
          <w:tab w:val="left" w:pos="0"/>
        </w:tabs>
        <w:spacing w:line="360" w:lineRule="auto"/>
        <w:ind w:left="360" w:right="49" w:hanging="360"/>
        <w:jc w:val="both"/>
        <w:rPr>
          <w:rFonts w:ascii="Palatino Linotype" w:hAnsi="Palatino Linotype" w:cs="Arial"/>
          <w:i/>
        </w:rPr>
      </w:pPr>
    </w:p>
    <w:p w:rsidR="00451F62" w:rsidRPr="00D30FBE" w:rsidRDefault="00451F62" w:rsidP="006F1C21">
      <w:pPr>
        <w:pStyle w:val="Prrafodelista"/>
        <w:numPr>
          <w:ilvl w:val="0"/>
          <w:numId w:val="1"/>
        </w:numPr>
        <w:spacing w:line="360" w:lineRule="auto"/>
        <w:ind w:left="0" w:firstLine="0"/>
        <w:jc w:val="both"/>
        <w:rPr>
          <w:rFonts w:ascii="Palatino Linotype" w:hAnsi="Palatino Linotype" w:cs="Arial"/>
          <w:i/>
        </w:rPr>
      </w:pPr>
      <w:r w:rsidRPr="00D30FBE">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451F62" w:rsidRPr="00D30FBE" w:rsidRDefault="00451F62" w:rsidP="00451F62">
      <w:pPr>
        <w:pStyle w:val="Prrafodelista"/>
        <w:ind w:left="360" w:hanging="360"/>
        <w:rPr>
          <w:rFonts w:ascii="Palatino Linotype" w:hAnsi="Palatino Linotype"/>
        </w:rPr>
      </w:pPr>
    </w:p>
    <w:p w:rsidR="00451F62" w:rsidRPr="00D30FBE" w:rsidRDefault="00451F62" w:rsidP="006F1C21">
      <w:pPr>
        <w:pStyle w:val="Prrafodelista"/>
        <w:numPr>
          <w:ilvl w:val="0"/>
          <w:numId w:val="1"/>
        </w:numPr>
        <w:spacing w:line="360" w:lineRule="auto"/>
        <w:ind w:left="0" w:firstLine="0"/>
        <w:jc w:val="both"/>
        <w:rPr>
          <w:rFonts w:ascii="Palatino Linotype" w:hAnsi="Palatino Linotype" w:cs="Arial"/>
          <w:i/>
        </w:rPr>
      </w:pPr>
      <w:r w:rsidRPr="00D30FBE">
        <w:rPr>
          <w:rFonts w:ascii="Palatino Linotype" w:hAnsi="Palatino Linotype"/>
        </w:rPr>
        <w:t xml:space="preserve">Por lo tanto, la interposición del recurso de revisión antes de que inicie el plazo para su presentación no es determinante para declararlo extemporáneo, </w:t>
      </w:r>
      <w:r w:rsidRPr="00D30FBE">
        <w:rPr>
          <w:rFonts w:ascii="Palatino Linotype" w:hAnsi="Palatino Linotype"/>
        </w:rPr>
        <w:lastRenderedPageBreak/>
        <w:t xml:space="preserve">siempre y cuando ello ocurra de manera posterior a que se ha notificado la respuesta del </w:t>
      </w:r>
      <w:r w:rsidRPr="00D30FBE">
        <w:rPr>
          <w:rFonts w:ascii="Palatino Linotype" w:hAnsi="Palatino Linotype"/>
          <w:b/>
        </w:rPr>
        <w:t>SUJETO OBLIGADO.</w:t>
      </w:r>
    </w:p>
    <w:p w:rsidR="00451F62" w:rsidRPr="00D30FBE" w:rsidRDefault="00451F62" w:rsidP="00451F62">
      <w:pPr>
        <w:pStyle w:val="Prrafodelista"/>
        <w:rPr>
          <w:rFonts w:ascii="Palatino Linotype" w:eastAsia="Calibri" w:hAnsi="Palatino Linotype" w:cs="Arial"/>
        </w:rPr>
      </w:pPr>
    </w:p>
    <w:p w:rsidR="00DF5C2C" w:rsidRPr="00D30FBE" w:rsidRDefault="00DF5C2C" w:rsidP="006F1C21">
      <w:pPr>
        <w:pStyle w:val="Prrafodelista"/>
        <w:numPr>
          <w:ilvl w:val="0"/>
          <w:numId w:val="1"/>
        </w:numPr>
        <w:spacing w:line="360" w:lineRule="auto"/>
        <w:ind w:left="0" w:firstLine="0"/>
        <w:jc w:val="both"/>
        <w:rPr>
          <w:rFonts w:ascii="Palatino Linotype" w:hAnsi="Palatino Linotype" w:cs="Arial"/>
          <w:b/>
        </w:rPr>
      </w:pPr>
      <w:r w:rsidRPr="00D30FBE">
        <w:rPr>
          <w:rFonts w:ascii="Palatino Linotype" w:hAnsi="Palatino Linotype" w:cs="Arial"/>
          <w:bCs/>
        </w:rPr>
        <w:t xml:space="preserve">Por otro lado, de la revisión a los expedientes electrónicos contenidos en el sistema </w:t>
      </w:r>
      <w:r w:rsidRPr="00D30FBE">
        <w:rPr>
          <w:rFonts w:ascii="Palatino Linotype" w:hAnsi="Palatino Linotype" w:cs="Arial"/>
          <w:b/>
          <w:bCs/>
        </w:rPr>
        <w:t>SAIMEX,</w:t>
      </w:r>
      <w:r w:rsidRPr="00D30FBE">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D30FBE">
        <w:rPr>
          <w:rFonts w:ascii="Palatino Linotype" w:hAnsi="Palatino Linotype" w:cs="Arial"/>
          <w:b/>
          <w:bCs/>
        </w:rPr>
        <w:t>no señaló su nombre completo, ni se tiene certeza sobre su identidad</w:t>
      </w:r>
      <w:r w:rsidRPr="00D30FBE">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rsidR="00DF5C2C" w:rsidRPr="00D30FBE" w:rsidRDefault="00DF5C2C" w:rsidP="00DF5C2C">
      <w:pPr>
        <w:tabs>
          <w:tab w:val="left" w:pos="426"/>
        </w:tabs>
        <w:spacing w:line="360" w:lineRule="auto"/>
        <w:ind w:right="49"/>
        <w:contextualSpacing/>
        <w:jc w:val="both"/>
        <w:rPr>
          <w:rFonts w:ascii="Palatino Linotype" w:hAnsi="Palatino Linotype" w:cs="Arial"/>
          <w:b/>
        </w:rPr>
      </w:pPr>
    </w:p>
    <w:p w:rsidR="00DF5C2C" w:rsidRPr="00D30FBE" w:rsidRDefault="00DF5C2C" w:rsidP="006F1C21">
      <w:pPr>
        <w:pStyle w:val="Prrafodelista"/>
        <w:numPr>
          <w:ilvl w:val="0"/>
          <w:numId w:val="1"/>
        </w:numPr>
        <w:spacing w:line="360" w:lineRule="auto"/>
        <w:ind w:left="0" w:firstLine="0"/>
        <w:jc w:val="both"/>
        <w:rPr>
          <w:rFonts w:ascii="Palatino Linotype" w:hAnsi="Palatino Linotype" w:cs="Arial"/>
          <w:b/>
        </w:rPr>
      </w:pPr>
      <w:r w:rsidRPr="00D30FBE">
        <w:rPr>
          <w:rFonts w:ascii="Palatino Linotype" w:hAnsi="Palatino Linotype" w:cs="Arial"/>
          <w:bCs/>
        </w:rPr>
        <w:t xml:space="preserve">Esto es así, ya que de conformidad con los artículos 6, apartado A, fracciones III y IV de la </w:t>
      </w:r>
      <w:r w:rsidRPr="00D30FBE">
        <w:rPr>
          <w:rFonts w:ascii="Palatino Linotype" w:hAnsi="Palatino Linotype" w:cs="Arial"/>
          <w:b/>
          <w:bCs/>
        </w:rPr>
        <w:t>Constitución Política de los Estados Unidos Mexicanos</w:t>
      </w:r>
      <w:r w:rsidRPr="00D30FBE">
        <w:rPr>
          <w:rFonts w:ascii="Palatino Linotype" w:hAnsi="Palatino Linotype" w:cs="Arial"/>
          <w:bCs/>
        </w:rPr>
        <w:t xml:space="preserve">; 5, párrafos trigésimo, trigésimo primero y trigésimo segundo, fracciones III, IV y V, de la </w:t>
      </w:r>
      <w:r w:rsidRPr="00D30FBE">
        <w:rPr>
          <w:rFonts w:ascii="Palatino Linotype" w:hAnsi="Palatino Linotype" w:cs="Arial"/>
          <w:b/>
          <w:bCs/>
        </w:rPr>
        <w:t>Constitución Política del Estado Libre y Soberano de México</w:t>
      </w:r>
      <w:r w:rsidRPr="00D30FBE">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DF5C2C" w:rsidRPr="00D30FBE" w:rsidRDefault="00DF5C2C" w:rsidP="00DF5C2C">
      <w:pPr>
        <w:tabs>
          <w:tab w:val="left" w:pos="426"/>
        </w:tabs>
        <w:spacing w:line="360" w:lineRule="auto"/>
        <w:ind w:right="49"/>
        <w:contextualSpacing/>
        <w:jc w:val="both"/>
        <w:rPr>
          <w:rFonts w:ascii="Palatino Linotype" w:hAnsi="Palatino Linotype" w:cs="Arial"/>
          <w:b/>
        </w:rPr>
      </w:pPr>
    </w:p>
    <w:p w:rsidR="00DF5C2C" w:rsidRPr="00D30FBE" w:rsidRDefault="00DF5C2C" w:rsidP="006F1C21">
      <w:pPr>
        <w:pStyle w:val="Prrafodelista"/>
        <w:numPr>
          <w:ilvl w:val="0"/>
          <w:numId w:val="1"/>
        </w:numPr>
        <w:spacing w:line="360" w:lineRule="auto"/>
        <w:ind w:left="0" w:firstLine="0"/>
        <w:jc w:val="both"/>
        <w:rPr>
          <w:rFonts w:ascii="Palatino Linotype" w:hAnsi="Palatino Linotype" w:cs="Arial"/>
          <w:b/>
        </w:rPr>
      </w:pPr>
      <w:r w:rsidRPr="00D30FBE">
        <w:rPr>
          <w:rFonts w:ascii="Palatino Linotype" w:hAnsi="Palatino Linotype" w:cs="Arial"/>
          <w:bC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F5C2C" w:rsidRPr="00D30FBE" w:rsidRDefault="00DF5C2C" w:rsidP="00DF5C2C">
      <w:pPr>
        <w:tabs>
          <w:tab w:val="left" w:pos="426"/>
        </w:tabs>
        <w:spacing w:line="360" w:lineRule="auto"/>
        <w:ind w:right="49"/>
        <w:contextualSpacing/>
        <w:jc w:val="both"/>
        <w:rPr>
          <w:rFonts w:ascii="Palatino Linotype" w:hAnsi="Palatino Linotype" w:cs="Arial"/>
          <w:b/>
        </w:rPr>
      </w:pPr>
    </w:p>
    <w:p w:rsidR="00DF5C2C" w:rsidRPr="00D30FBE" w:rsidRDefault="00DF5C2C" w:rsidP="006F1C21">
      <w:pPr>
        <w:pStyle w:val="Prrafodelista"/>
        <w:numPr>
          <w:ilvl w:val="0"/>
          <w:numId w:val="1"/>
        </w:numPr>
        <w:spacing w:line="360" w:lineRule="auto"/>
        <w:ind w:left="0" w:firstLine="0"/>
        <w:jc w:val="both"/>
        <w:rPr>
          <w:rFonts w:ascii="Palatino Linotype" w:hAnsi="Palatino Linotype" w:cs="Arial"/>
          <w:b/>
        </w:rPr>
      </w:pPr>
      <w:r w:rsidRPr="00D30FBE">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rsidR="00DF5C2C" w:rsidRPr="00D30FBE" w:rsidRDefault="00DF5C2C" w:rsidP="00DF5C2C">
      <w:pPr>
        <w:tabs>
          <w:tab w:val="left" w:pos="426"/>
        </w:tabs>
        <w:spacing w:line="360" w:lineRule="auto"/>
        <w:ind w:right="49"/>
        <w:contextualSpacing/>
        <w:jc w:val="both"/>
        <w:rPr>
          <w:rFonts w:ascii="Palatino Linotype" w:hAnsi="Palatino Linotype" w:cs="Arial"/>
          <w:b/>
        </w:rPr>
      </w:pPr>
    </w:p>
    <w:p w:rsidR="00DF5C2C" w:rsidRPr="00D30FBE" w:rsidRDefault="00DF5C2C" w:rsidP="006F1C21">
      <w:pPr>
        <w:pStyle w:val="Prrafodelista"/>
        <w:numPr>
          <w:ilvl w:val="0"/>
          <w:numId w:val="1"/>
        </w:numPr>
        <w:spacing w:line="360" w:lineRule="auto"/>
        <w:ind w:left="0" w:firstLine="0"/>
        <w:jc w:val="both"/>
        <w:rPr>
          <w:rFonts w:ascii="Palatino Linotype" w:hAnsi="Palatino Linotype" w:cs="Arial"/>
          <w:b/>
        </w:rPr>
      </w:pPr>
      <w:r w:rsidRPr="00D30FBE">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DF5C2C" w:rsidRPr="00D30FBE" w:rsidRDefault="00DF5C2C" w:rsidP="00DF5C2C">
      <w:pPr>
        <w:tabs>
          <w:tab w:val="left" w:pos="426"/>
        </w:tabs>
        <w:spacing w:line="360" w:lineRule="auto"/>
        <w:ind w:right="49"/>
        <w:contextualSpacing/>
        <w:jc w:val="both"/>
        <w:rPr>
          <w:rFonts w:ascii="Palatino Linotype" w:hAnsi="Palatino Linotype" w:cs="Arial"/>
          <w:b/>
        </w:rPr>
      </w:pPr>
    </w:p>
    <w:p w:rsidR="00DF5C2C" w:rsidRPr="00D30FBE" w:rsidRDefault="00DF5C2C" w:rsidP="006F1C21">
      <w:pPr>
        <w:pStyle w:val="Prrafodelista"/>
        <w:numPr>
          <w:ilvl w:val="0"/>
          <w:numId w:val="1"/>
        </w:numPr>
        <w:spacing w:line="360" w:lineRule="auto"/>
        <w:ind w:left="0" w:firstLine="0"/>
        <w:jc w:val="both"/>
        <w:rPr>
          <w:rFonts w:ascii="Palatino Linotype" w:hAnsi="Palatino Linotype" w:cs="Arial"/>
          <w:b/>
        </w:rPr>
      </w:pPr>
      <w:r w:rsidRPr="00D30FBE">
        <w:rPr>
          <w:rFonts w:ascii="Palatino Linotype" w:hAnsi="Palatino Linotype" w:cs="Arial"/>
          <w:bCs/>
        </w:rPr>
        <w:t xml:space="preserve">Por lo tanto, el nombre de la </w:t>
      </w:r>
      <w:r w:rsidRPr="00D30FBE">
        <w:rPr>
          <w:rFonts w:ascii="Palatino Linotype" w:hAnsi="Palatino Linotype" w:cs="Arial"/>
          <w:b/>
          <w:bCs/>
        </w:rPr>
        <w:t>SOLICITANTE</w:t>
      </w:r>
      <w:r w:rsidRPr="00D30FBE">
        <w:rPr>
          <w:rFonts w:ascii="Palatino Linotype" w:hAnsi="Palatino Linotype" w:cs="Arial"/>
          <w:bCs/>
        </w:rPr>
        <w:t xml:space="preserve"> y subsecuente </w:t>
      </w:r>
      <w:r w:rsidRPr="00D30FBE">
        <w:rPr>
          <w:rFonts w:ascii="Palatino Linotype" w:hAnsi="Palatino Linotype" w:cs="Arial"/>
          <w:b/>
          <w:bCs/>
        </w:rPr>
        <w:t>RECURRENTE</w:t>
      </w:r>
      <w:r w:rsidRPr="00D30FBE">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rsidR="00DF5C2C" w:rsidRPr="00D30FBE" w:rsidRDefault="00DF5C2C" w:rsidP="00DF5C2C">
      <w:pPr>
        <w:pStyle w:val="Prrafodelista"/>
        <w:rPr>
          <w:rFonts w:ascii="Palatino Linotype" w:eastAsia="Calibri" w:hAnsi="Palatino Linotype" w:cs="Arial"/>
        </w:rPr>
      </w:pPr>
    </w:p>
    <w:p w:rsidR="00A056CA" w:rsidRPr="00D30FBE" w:rsidRDefault="00A056CA" w:rsidP="006F1C21">
      <w:pPr>
        <w:pStyle w:val="Prrafodelista"/>
        <w:numPr>
          <w:ilvl w:val="0"/>
          <w:numId w:val="1"/>
        </w:numPr>
        <w:spacing w:line="360" w:lineRule="auto"/>
        <w:ind w:left="0" w:firstLine="0"/>
        <w:jc w:val="both"/>
        <w:rPr>
          <w:rFonts w:ascii="Palatino Linotype" w:hAnsi="Palatino Linotype"/>
        </w:rPr>
      </w:pPr>
      <w:r w:rsidRPr="00D30FBE">
        <w:rPr>
          <w:rFonts w:ascii="Palatino Linotype" w:eastAsia="Calibri" w:hAnsi="Palatino Linotype" w:cs="Arial"/>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F5C2C" w:rsidRPr="00D30FBE" w:rsidRDefault="00DF5C2C" w:rsidP="00DF5C2C">
      <w:pPr>
        <w:pStyle w:val="Prrafodelista"/>
        <w:rPr>
          <w:rFonts w:ascii="Palatino Linotype" w:hAnsi="Palatino Linotype"/>
        </w:rPr>
      </w:pPr>
    </w:p>
    <w:p w:rsidR="00A056CA" w:rsidRPr="00D30FBE" w:rsidRDefault="00A056CA" w:rsidP="00A056CA">
      <w:pPr>
        <w:ind w:left="425" w:right="476"/>
        <w:jc w:val="both"/>
        <w:rPr>
          <w:rFonts w:ascii="Palatino Linotype" w:hAnsi="Palatino Linotype"/>
        </w:rPr>
      </w:pPr>
    </w:p>
    <w:p w:rsidR="00A056CA" w:rsidRPr="00D30FBE" w:rsidRDefault="0044660B" w:rsidP="00A056CA">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D30FBE">
        <w:rPr>
          <w:rFonts w:ascii="Palatino Linotype" w:hAnsi="Palatino Linotype"/>
          <w:b/>
          <w:color w:val="000000" w:themeColor="text1"/>
          <w:sz w:val="24"/>
          <w:szCs w:val="24"/>
        </w:rPr>
        <w:t>TERCERO</w:t>
      </w:r>
      <w:r w:rsidR="00A056CA" w:rsidRPr="00D30FBE">
        <w:rPr>
          <w:rFonts w:ascii="Palatino Linotype" w:hAnsi="Palatino Linotype"/>
          <w:b/>
          <w:color w:val="000000" w:themeColor="text1"/>
          <w:sz w:val="24"/>
          <w:szCs w:val="24"/>
        </w:rPr>
        <w:t xml:space="preserve">. </w:t>
      </w:r>
      <w:bookmarkStart w:id="144" w:name="_Toc501021589"/>
      <w:r w:rsidR="00A056CA" w:rsidRPr="00D30FBE">
        <w:rPr>
          <w:rFonts w:ascii="Palatino Linotype" w:hAnsi="Palatino Linotype"/>
          <w:b/>
          <w:color w:val="000000" w:themeColor="text1"/>
          <w:sz w:val="24"/>
          <w:szCs w:val="24"/>
        </w:rPr>
        <w:t>De</w:t>
      </w:r>
      <w:bookmarkEnd w:id="140"/>
      <w:bookmarkEnd w:id="141"/>
      <w:bookmarkEnd w:id="142"/>
      <w:bookmarkEnd w:id="143"/>
      <w:bookmarkEnd w:id="144"/>
      <w:r w:rsidR="00DB0E54" w:rsidRPr="00D30FBE">
        <w:rPr>
          <w:rFonts w:ascii="Palatino Linotype" w:hAnsi="Palatino Linotype"/>
          <w:b/>
          <w:color w:val="000000" w:themeColor="text1"/>
          <w:sz w:val="24"/>
          <w:szCs w:val="24"/>
        </w:rPr>
        <w:t xml:space="preserve">l planteamiento de la </w:t>
      </w:r>
      <w:r w:rsidR="00DB0E54" w:rsidRPr="00D30FBE">
        <w:rPr>
          <w:rFonts w:ascii="Palatino Linotype" w:hAnsi="Palatino Linotype"/>
          <w:b/>
          <w:i/>
          <w:color w:val="000000" w:themeColor="text1"/>
          <w:sz w:val="24"/>
          <w:szCs w:val="24"/>
        </w:rPr>
        <w:t>Litis</w:t>
      </w:r>
      <w:r w:rsidR="00DB0E54" w:rsidRPr="00D30FBE">
        <w:rPr>
          <w:rFonts w:ascii="Palatino Linotype" w:hAnsi="Palatino Linotype"/>
          <w:b/>
          <w:color w:val="000000" w:themeColor="text1"/>
          <w:sz w:val="24"/>
          <w:szCs w:val="24"/>
        </w:rPr>
        <w:t>.</w:t>
      </w:r>
    </w:p>
    <w:p w:rsidR="00A056CA" w:rsidRPr="00D30FBE" w:rsidRDefault="00A056CA" w:rsidP="00A056CA">
      <w:pPr>
        <w:rPr>
          <w:rFonts w:ascii="Palatino Linotype" w:hAnsi="Palatino Linotype"/>
          <w:lang w:val="es-MX" w:eastAsia="en-US"/>
        </w:rPr>
      </w:pPr>
    </w:p>
    <w:p w:rsidR="00A056CA" w:rsidRPr="00D30FBE" w:rsidRDefault="00A056CA" w:rsidP="006F1C21">
      <w:pPr>
        <w:pStyle w:val="Prrafodelista"/>
        <w:numPr>
          <w:ilvl w:val="0"/>
          <w:numId w:val="1"/>
        </w:numPr>
        <w:spacing w:line="360" w:lineRule="auto"/>
        <w:ind w:left="0" w:firstLine="0"/>
        <w:jc w:val="both"/>
        <w:rPr>
          <w:rFonts w:ascii="Palatino Linotype" w:hAnsi="Palatino Linotype" w:cs="Arial"/>
        </w:rPr>
      </w:pPr>
      <w:r w:rsidRPr="00D30FBE">
        <w:rPr>
          <w:rFonts w:ascii="Palatino Linotype" w:hAnsi="Palatino Linotype" w:cs="Arial"/>
        </w:rPr>
        <w:t xml:space="preserve">Se </w:t>
      </w:r>
      <w:r w:rsidRPr="00D30FBE">
        <w:rPr>
          <w:rFonts w:ascii="Palatino Linotype" w:eastAsia="Calibri" w:hAnsi="Palatino Linotype" w:cs="Arial"/>
        </w:rPr>
        <w:t xml:space="preserve">realizó una solicitud de información con el texto transcrito en su literalidad en el anterior párrafo 1, y que </w:t>
      </w:r>
      <w:r w:rsidRPr="00D30FBE">
        <w:rPr>
          <w:rFonts w:ascii="Palatino Linotype" w:eastAsia="Calibri" w:hAnsi="Palatino Linotype" w:cs="Arial"/>
          <w:i/>
        </w:rPr>
        <w:t>grosso modo</w:t>
      </w:r>
      <w:r w:rsidR="00DF5C2C" w:rsidRPr="00D30FBE">
        <w:rPr>
          <w:rFonts w:ascii="Palatino Linotype" w:eastAsia="Calibri" w:hAnsi="Palatino Linotype" w:cs="Arial"/>
        </w:rPr>
        <w:t xml:space="preserve"> consistió en tener acceso a</w:t>
      </w:r>
      <w:r w:rsidRPr="00D30FBE">
        <w:rPr>
          <w:rFonts w:ascii="Palatino Linotype" w:eastAsia="Calibri" w:hAnsi="Palatino Linotype" w:cs="Arial"/>
        </w:rPr>
        <w:t>l</w:t>
      </w:r>
      <w:r w:rsidR="00DF5C2C" w:rsidRPr="00D30FBE">
        <w:rPr>
          <w:rFonts w:ascii="Palatino Linotype" w:eastAsia="Calibri" w:hAnsi="Palatino Linotype" w:cs="Arial"/>
        </w:rPr>
        <w:t xml:space="preserve"> número de denuncias interpuestas en contra de una servidora pública, de denuncias sustanciadas y de denuncias que cuentan con una resolución, por una probable solicitud de dadivas o abuso de autoridad.</w:t>
      </w:r>
    </w:p>
    <w:p w:rsidR="00A056CA" w:rsidRPr="00D30FBE" w:rsidRDefault="00A056CA" w:rsidP="00A056CA">
      <w:pPr>
        <w:spacing w:line="360" w:lineRule="auto"/>
        <w:contextualSpacing/>
        <w:jc w:val="both"/>
        <w:rPr>
          <w:rFonts w:ascii="Palatino Linotype" w:hAnsi="Palatino Linotype" w:cs="Arial"/>
        </w:rPr>
      </w:pPr>
    </w:p>
    <w:p w:rsidR="00A056CA" w:rsidRPr="00D30FBE" w:rsidRDefault="00DF5C2C" w:rsidP="006F1C21">
      <w:pPr>
        <w:numPr>
          <w:ilvl w:val="0"/>
          <w:numId w:val="1"/>
        </w:numPr>
        <w:spacing w:line="360" w:lineRule="auto"/>
        <w:ind w:left="0" w:firstLine="0"/>
        <w:contextualSpacing/>
        <w:jc w:val="both"/>
        <w:rPr>
          <w:rFonts w:ascii="Palatino Linotype" w:hAnsi="Palatino Linotype" w:cs="Arial"/>
        </w:rPr>
      </w:pPr>
      <w:r w:rsidRPr="00D30FBE">
        <w:rPr>
          <w:rFonts w:ascii="Palatino Linotype" w:hAnsi="Palatino Linotype" w:cs="Arial"/>
        </w:rPr>
        <w:t xml:space="preserve">En respuesta se informó al hoy </w:t>
      </w:r>
      <w:r w:rsidRPr="00D30FBE">
        <w:rPr>
          <w:rFonts w:ascii="Palatino Linotype" w:hAnsi="Palatino Linotype" w:cs="Arial"/>
          <w:b/>
        </w:rPr>
        <w:t>RECURRENTE</w:t>
      </w:r>
      <w:r w:rsidRPr="00D30FBE">
        <w:rPr>
          <w:rFonts w:ascii="Palatino Linotype" w:hAnsi="Palatino Linotype" w:cs="Arial"/>
        </w:rPr>
        <w:t xml:space="preserve"> el número de denuncias existentes, número de denuncias interpuestas</w:t>
      </w:r>
      <w:r w:rsidR="00AF7AB4" w:rsidRPr="00D30FBE">
        <w:rPr>
          <w:rFonts w:ascii="Palatino Linotype" w:hAnsi="Palatino Linotype" w:cs="Arial"/>
        </w:rPr>
        <w:t xml:space="preserve"> por los hechos señalados en la solicitud</w:t>
      </w:r>
      <w:r w:rsidRPr="00D30FBE">
        <w:rPr>
          <w:rFonts w:ascii="Palatino Linotype" w:hAnsi="Palatino Linotype" w:cs="Arial"/>
        </w:rPr>
        <w:t xml:space="preserve"> y número de denuncias con resolución</w:t>
      </w:r>
      <w:r w:rsidR="00AF7AB4" w:rsidRPr="00D30FBE">
        <w:rPr>
          <w:rFonts w:ascii="Palatino Linotype" w:hAnsi="Palatino Linotype" w:cs="Arial"/>
        </w:rPr>
        <w:t xml:space="preserve"> del lapso temporal establecido por el particular</w:t>
      </w:r>
      <w:r w:rsidRPr="00D30FBE">
        <w:rPr>
          <w:rFonts w:ascii="Palatino Linotype" w:hAnsi="Palatino Linotype" w:cs="Arial"/>
        </w:rPr>
        <w:t>; sin embargo,</w:t>
      </w:r>
      <w:r w:rsidR="00A056CA" w:rsidRPr="00D30FBE">
        <w:rPr>
          <w:rFonts w:ascii="Palatino Linotype" w:hAnsi="Palatino Linotype" w:cs="Arial"/>
          <w:b/>
        </w:rPr>
        <w:t xml:space="preserve"> </w:t>
      </w:r>
      <w:r w:rsidRPr="00D30FBE">
        <w:rPr>
          <w:rFonts w:ascii="Palatino Linotype" w:hAnsi="Palatino Linotype" w:cs="Arial"/>
        </w:rPr>
        <w:t xml:space="preserve">el solicitante se inconformo </w:t>
      </w:r>
      <w:r w:rsidRPr="00D30FBE">
        <w:rPr>
          <w:rFonts w:ascii="Palatino Linotype" w:hAnsi="Palatino Linotype" w:cs="Arial"/>
          <w:i/>
        </w:rPr>
        <w:t>grosso modo</w:t>
      </w:r>
      <w:r w:rsidRPr="00D30FBE">
        <w:rPr>
          <w:rFonts w:ascii="Palatino Linotype" w:hAnsi="Palatino Linotype" w:cs="Arial"/>
        </w:rPr>
        <w:t xml:space="preserve"> señalando una negativa de entrega de la información</w:t>
      </w:r>
      <w:r w:rsidR="00A056CA" w:rsidRPr="00D30FBE">
        <w:rPr>
          <w:rFonts w:ascii="Palatino Linotype" w:hAnsi="Palatino Linotype" w:cs="Arial"/>
        </w:rPr>
        <w:t>.</w:t>
      </w:r>
    </w:p>
    <w:p w:rsidR="00A056CA" w:rsidRPr="00D30FBE" w:rsidRDefault="00A056CA" w:rsidP="00A056CA">
      <w:pPr>
        <w:spacing w:line="360" w:lineRule="auto"/>
        <w:contextualSpacing/>
        <w:jc w:val="both"/>
        <w:rPr>
          <w:rFonts w:ascii="Palatino Linotype" w:hAnsi="Palatino Linotype" w:cs="Arial"/>
        </w:rPr>
      </w:pPr>
    </w:p>
    <w:p w:rsidR="00A056CA" w:rsidRPr="00D30FBE" w:rsidRDefault="00A056CA" w:rsidP="006F1C21">
      <w:pPr>
        <w:numPr>
          <w:ilvl w:val="0"/>
          <w:numId w:val="1"/>
        </w:numPr>
        <w:spacing w:line="360" w:lineRule="auto"/>
        <w:ind w:left="0" w:firstLine="0"/>
        <w:contextualSpacing/>
        <w:jc w:val="both"/>
        <w:rPr>
          <w:rFonts w:ascii="Palatino Linotype" w:eastAsia="MS Mincho" w:hAnsi="Palatino Linotype" w:cs="Arial"/>
        </w:rPr>
      </w:pPr>
      <w:r w:rsidRPr="00D30FBE">
        <w:rPr>
          <w:rFonts w:ascii="Palatino Linotype" w:eastAsia="MS Mincho" w:hAnsi="Palatino Linotype" w:cs="Arial"/>
        </w:rPr>
        <w:t xml:space="preserve">En </w:t>
      </w:r>
      <w:r w:rsidRPr="00D30FBE">
        <w:rPr>
          <w:rFonts w:ascii="Palatino Linotype" w:hAnsi="Palatino Linotype" w:cs="Arial"/>
          <w:lang w:eastAsia="es-MX"/>
        </w:rPr>
        <w:t>dichas</w:t>
      </w:r>
      <w:r w:rsidRPr="00D30FBE">
        <w:rPr>
          <w:rFonts w:ascii="Palatino Linotype" w:eastAsia="Times New Roman" w:hAnsi="Palatino Linotype" w:cs="Arial"/>
        </w:rPr>
        <w:t xml:space="preserve"> condiciones, la </w:t>
      </w:r>
      <w:r w:rsidRPr="00D30FBE">
        <w:rPr>
          <w:rFonts w:ascii="Palatino Linotype" w:eastAsia="Times New Roman" w:hAnsi="Palatino Linotype" w:cs="Arial"/>
          <w:i/>
        </w:rPr>
        <w:t>Litis</w:t>
      </w:r>
      <w:r w:rsidRPr="00D30FBE">
        <w:rPr>
          <w:rFonts w:ascii="Palatino Linotype" w:eastAsia="Times New Roman" w:hAnsi="Palatino Linotype" w:cs="Arial"/>
        </w:rPr>
        <w:t xml:space="preserve"> a resolver en este recurso se circunscribe a determinar si </w:t>
      </w:r>
      <w:r w:rsidRPr="00D30FBE">
        <w:rPr>
          <w:rFonts w:ascii="Palatino Linotype" w:eastAsia="MS Mincho" w:hAnsi="Palatino Linotype" w:cs="Arial"/>
        </w:rPr>
        <w:t xml:space="preserve">se actualiza la causal de procedencia prevista en el artículo 179, fracción </w:t>
      </w:r>
      <w:r w:rsidR="00DF5C2C" w:rsidRPr="00D30FBE">
        <w:rPr>
          <w:rFonts w:ascii="Palatino Linotype" w:eastAsia="MS Mincho" w:hAnsi="Palatino Linotype" w:cs="Arial"/>
          <w:b/>
        </w:rPr>
        <w:t xml:space="preserve">I </w:t>
      </w:r>
      <w:r w:rsidRPr="00D30FBE">
        <w:rPr>
          <w:rFonts w:ascii="Palatino Linotype" w:eastAsia="MS Mincho" w:hAnsi="Palatino Linotype" w:cs="Arial"/>
        </w:rPr>
        <w:t xml:space="preserve">de la </w:t>
      </w:r>
      <w:r w:rsidRPr="00D30FBE">
        <w:rPr>
          <w:rFonts w:ascii="Palatino Linotype" w:eastAsia="MS Mincho" w:hAnsi="Palatino Linotype" w:cs="Arial"/>
          <w:b/>
        </w:rPr>
        <w:t>Ley de Transparencia y Acceso a la Información Pública del Estado de México y Municipios</w:t>
      </w:r>
      <w:r w:rsidRPr="00D30FBE">
        <w:rPr>
          <w:rFonts w:ascii="Palatino Linotype" w:eastAsia="MS Mincho" w:hAnsi="Palatino Linotype" w:cs="Arial"/>
        </w:rPr>
        <w:t xml:space="preserve">; </w:t>
      </w:r>
      <w:r w:rsidRPr="00D30FBE">
        <w:rPr>
          <w:rFonts w:ascii="Palatino Linotype" w:eastAsia="Times New Roman" w:hAnsi="Palatino Linotype" w:cs="Arial"/>
          <w:color w:val="000000" w:themeColor="text1"/>
          <w:lang w:val="es-ES" w:eastAsia="es-MX"/>
        </w:rPr>
        <w:t xml:space="preserve">fracción que determina la hipótesis jurídica relativa </w:t>
      </w:r>
      <w:r w:rsidR="00F54F88" w:rsidRPr="00D30FBE">
        <w:rPr>
          <w:rFonts w:ascii="Palatino Linotype" w:eastAsia="Times New Roman" w:hAnsi="Palatino Linotype" w:cs="Arial"/>
          <w:color w:val="000000" w:themeColor="text1"/>
          <w:lang w:val="es-ES" w:eastAsia="es-MX"/>
        </w:rPr>
        <w:t>la</w:t>
      </w:r>
      <w:r w:rsidR="00DF5C2C" w:rsidRPr="00D30FBE">
        <w:rPr>
          <w:rFonts w:ascii="Palatino Linotype" w:eastAsia="Times New Roman" w:hAnsi="Palatino Linotype" w:cs="Arial"/>
          <w:color w:val="000000" w:themeColor="text1"/>
          <w:lang w:val="es-ES" w:eastAsia="es-MX"/>
        </w:rPr>
        <w:t xml:space="preserve"> </w:t>
      </w:r>
      <w:r w:rsidR="00DF5C2C" w:rsidRPr="00D30FBE">
        <w:rPr>
          <w:rFonts w:ascii="Palatino Linotype" w:eastAsia="Times New Roman" w:hAnsi="Palatino Linotype" w:cs="Arial"/>
          <w:color w:val="000000" w:themeColor="text1"/>
          <w:lang w:val="es-ES" w:eastAsia="es-MX"/>
        </w:rPr>
        <w:lastRenderedPageBreak/>
        <w:t>negativa a la información solicitada</w:t>
      </w:r>
      <w:r w:rsidRPr="00D30FBE">
        <w:rPr>
          <w:rFonts w:ascii="Palatino Linotype" w:eastAsia="Times New Roman" w:hAnsi="Palatino Linotype" w:cs="Arial"/>
          <w:color w:val="000000" w:themeColor="text1"/>
          <w:lang w:val="es-ES" w:eastAsia="es-MX"/>
        </w:rPr>
        <w:t xml:space="preserve">; </w:t>
      </w:r>
      <w:r w:rsidRPr="00D30FBE">
        <w:rPr>
          <w:rFonts w:ascii="Palatino Linotype" w:eastAsia="MS Mincho" w:hAnsi="Palatino Linotype" w:cs="Arial"/>
        </w:rPr>
        <w:t xml:space="preserve">contexto del cual se dolió </w:t>
      </w:r>
      <w:r w:rsidRPr="00D30FBE">
        <w:rPr>
          <w:rFonts w:ascii="Palatino Linotype" w:eastAsia="MS Mincho" w:hAnsi="Palatino Linotype" w:cs="Arial"/>
          <w:b/>
        </w:rPr>
        <w:t xml:space="preserve">EL RECURRENTE </w:t>
      </w:r>
      <w:r w:rsidRPr="00D30FBE">
        <w:rPr>
          <w:rFonts w:ascii="Palatino Linotype" w:eastAsia="MS Mincho" w:hAnsi="Palatino Linotype" w:cs="Arial"/>
        </w:rPr>
        <w:t>al momento de interponer su inconformidad.</w:t>
      </w:r>
      <w:r w:rsidRPr="00D30FBE">
        <w:rPr>
          <w:rFonts w:ascii="Palatino Linotype" w:eastAsia="Times New Roman" w:hAnsi="Palatino Linotype" w:cs="Arial"/>
          <w:color w:val="000000" w:themeColor="text1"/>
          <w:lang w:val="es-ES" w:eastAsia="es-MX"/>
        </w:rPr>
        <w:t xml:space="preserve"> De modo tal </w:t>
      </w:r>
      <w:r w:rsidRPr="00D30FBE">
        <w:rPr>
          <w:rFonts w:ascii="Palatino Linotype" w:hAnsi="Palatino Linotype" w:cs="Arial"/>
          <w:color w:val="000000" w:themeColor="text1"/>
          <w:szCs w:val="23"/>
        </w:rPr>
        <w:t xml:space="preserve">que el presente recurso de revisión se abocara en determinar si el </w:t>
      </w:r>
      <w:r w:rsidRPr="00D30FBE">
        <w:rPr>
          <w:rFonts w:ascii="Palatino Linotype" w:hAnsi="Palatino Linotype" w:cs="Arial"/>
          <w:b/>
          <w:color w:val="000000" w:themeColor="text1"/>
          <w:szCs w:val="23"/>
        </w:rPr>
        <w:t>SUJETO</w:t>
      </w:r>
      <w:r w:rsidRPr="00D30FBE">
        <w:rPr>
          <w:rFonts w:ascii="Palatino Linotype" w:hAnsi="Palatino Linotype" w:cs="Arial"/>
          <w:color w:val="000000" w:themeColor="text1"/>
          <w:szCs w:val="23"/>
        </w:rPr>
        <w:t xml:space="preserve"> </w:t>
      </w:r>
      <w:r w:rsidRPr="00D30FBE">
        <w:rPr>
          <w:rFonts w:ascii="Palatino Linotype" w:hAnsi="Palatino Linotype" w:cs="Arial"/>
          <w:b/>
          <w:color w:val="000000" w:themeColor="text1"/>
          <w:szCs w:val="23"/>
        </w:rPr>
        <w:t>OBLIGADO</w:t>
      </w:r>
      <w:r w:rsidRPr="00D30FBE">
        <w:rPr>
          <w:rFonts w:ascii="Palatino Linotype" w:hAnsi="Palatino Linotype" w:cs="Arial"/>
          <w:color w:val="000000" w:themeColor="text1"/>
          <w:szCs w:val="23"/>
        </w:rPr>
        <w:t xml:space="preserve"> con su respuesta ciertamente </w:t>
      </w:r>
      <w:r w:rsidRPr="00D30FBE">
        <w:rPr>
          <w:rFonts w:ascii="Palatino Linotype" w:eastAsia="Times New Roman" w:hAnsi="Palatino Linotype"/>
          <w:color w:val="000000" w:themeColor="text1"/>
        </w:rPr>
        <w:t>actualiza la causal de procedencia</w:t>
      </w:r>
      <w:r w:rsidRPr="00D30FBE">
        <w:rPr>
          <w:rFonts w:ascii="Palatino Linotype" w:eastAsia="Times New Roman" w:hAnsi="Palatino Linotype"/>
          <w:b/>
          <w:color w:val="000000" w:themeColor="text1"/>
        </w:rPr>
        <w:t xml:space="preserve"> </w:t>
      </w:r>
      <w:r w:rsidRPr="00D30FBE">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A056CA" w:rsidRPr="00D30FBE" w:rsidRDefault="00A056CA" w:rsidP="00DB0E54">
      <w:pPr>
        <w:rPr>
          <w:rFonts w:ascii="Palatino Linotype" w:eastAsia="MS Mincho" w:hAnsi="Palatino Linotype" w:cs="Arial"/>
        </w:rPr>
      </w:pPr>
    </w:p>
    <w:p w:rsidR="00DB0E54" w:rsidRPr="00D30FBE" w:rsidRDefault="0044660B" w:rsidP="00DB0E54">
      <w:pPr>
        <w:pStyle w:val="Ttulo1"/>
        <w:spacing w:before="0" w:line="360" w:lineRule="auto"/>
        <w:rPr>
          <w:rFonts w:ascii="Palatino Linotype" w:hAnsi="Palatino Linotype"/>
          <w:b/>
          <w:color w:val="000000" w:themeColor="text1"/>
          <w:sz w:val="24"/>
          <w:szCs w:val="24"/>
        </w:rPr>
      </w:pPr>
      <w:r w:rsidRPr="00D30FBE">
        <w:rPr>
          <w:rFonts w:ascii="Palatino Linotype" w:hAnsi="Palatino Linotype"/>
          <w:b/>
          <w:color w:val="000000" w:themeColor="text1"/>
          <w:sz w:val="24"/>
          <w:szCs w:val="24"/>
        </w:rPr>
        <w:t>CUARTO</w:t>
      </w:r>
      <w:r w:rsidR="00DB0E54" w:rsidRPr="00D30FBE">
        <w:rPr>
          <w:rFonts w:ascii="Palatino Linotype" w:hAnsi="Palatino Linotype"/>
          <w:b/>
          <w:color w:val="000000" w:themeColor="text1"/>
          <w:sz w:val="24"/>
          <w:szCs w:val="24"/>
        </w:rPr>
        <w:t>. Del estudio y resolución del asunto.</w:t>
      </w:r>
    </w:p>
    <w:p w:rsidR="00DB0E54" w:rsidRPr="00D30FBE" w:rsidRDefault="00DB0E54" w:rsidP="00DB0E54">
      <w:pPr>
        <w:rPr>
          <w:rFonts w:ascii="Palatino Linotype" w:eastAsia="MS Mincho" w:hAnsi="Palatino Linotype" w:cs="Arial"/>
        </w:rPr>
      </w:pPr>
    </w:p>
    <w:p w:rsidR="00856409" w:rsidRPr="00D30FBE" w:rsidRDefault="00A056CA" w:rsidP="006F1C21">
      <w:pPr>
        <w:numPr>
          <w:ilvl w:val="0"/>
          <w:numId w:val="1"/>
        </w:numPr>
        <w:spacing w:line="360" w:lineRule="auto"/>
        <w:ind w:left="0" w:firstLine="0"/>
        <w:contextualSpacing/>
        <w:jc w:val="both"/>
        <w:rPr>
          <w:rFonts w:ascii="Palatino Linotype" w:hAnsi="Palatino Linotype"/>
        </w:rPr>
      </w:pPr>
      <w:bookmarkStart w:id="145" w:name="_Toc531859120"/>
      <w:bookmarkStart w:id="146" w:name="_Toc2871952"/>
      <w:bookmarkStart w:id="147" w:name="_Toc20246253"/>
      <w:bookmarkStart w:id="148" w:name="_Toc24023250"/>
      <w:bookmarkStart w:id="149" w:name="_Toc26461369"/>
      <w:bookmarkStart w:id="150" w:name="_Toc29481474"/>
      <w:bookmarkStart w:id="151" w:name="_Toc36648201"/>
      <w:bookmarkStart w:id="152" w:name="_Toc36732268"/>
      <w:bookmarkStart w:id="153" w:name="_Toc38560292"/>
      <w:bookmarkStart w:id="154" w:name="_Toc473799824"/>
      <w:bookmarkStart w:id="155" w:name="_Toc487025370"/>
      <w:bookmarkStart w:id="156" w:name="_Toc493790438"/>
      <w:bookmarkStart w:id="157" w:name="_Toc495606558"/>
      <w:bookmarkStart w:id="158" w:name="_Toc497297048"/>
      <w:bookmarkStart w:id="159" w:name="_Toc498503756"/>
      <w:bookmarkStart w:id="160" w:name="_Toc499201876"/>
      <w:bookmarkStart w:id="161" w:name="_Toc524000321"/>
      <w:r w:rsidRPr="00D30FBE">
        <w:rPr>
          <w:rFonts w:ascii="Palatino Linotype" w:hAnsi="Palatino Linotype"/>
          <w:color w:val="000000" w:themeColor="text1"/>
        </w:rPr>
        <w:t xml:space="preserve">Acotada la </w:t>
      </w:r>
      <w:r w:rsidRPr="00D30FBE">
        <w:rPr>
          <w:rFonts w:ascii="Palatino Linotype" w:hAnsi="Palatino Linotype"/>
          <w:i/>
          <w:color w:val="000000" w:themeColor="text1"/>
        </w:rPr>
        <w:t>Litis</w:t>
      </w:r>
      <w:r w:rsidRPr="00D30FBE">
        <w:rPr>
          <w:rFonts w:ascii="Palatino Linotype" w:hAnsi="Palatino Linotype"/>
          <w:color w:val="000000" w:themeColor="text1"/>
        </w:rPr>
        <w:t xml:space="preserve"> del asunto, primeramente es menester precisar</w:t>
      </w:r>
      <w:r w:rsidRPr="00D30FBE">
        <w:rPr>
          <w:rFonts w:ascii="Palatino Linotype" w:hAnsi="Palatino Linotype"/>
          <w:bCs/>
          <w:color w:val="000000" w:themeColor="text1"/>
          <w:lang w:val="es-MX"/>
        </w:rPr>
        <w:t xml:space="preserve"> que </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00856409" w:rsidRPr="00D30FBE">
        <w:rPr>
          <w:rFonts w:ascii="Palatino Linotype" w:hAnsi="Palatino Linotype" w:cs="Arial"/>
        </w:rPr>
        <w:t>respecto a la respuesta emitida, este</w:t>
      </w:r>
      <w:r w:rsidR="00856409" w:rsidRPr="00D30FBE">
        <w:rPr>
          <w:rFonts w:ascii="Palatino Linotype" w:hAnsi="Palatino Linotype" w:cs="Arial"/>
          <w:color w:val="000000" w:themeColor="text1"/>
        </w:rPr>
        <w:t xml:space="preserve"> Instituto </w:t>
      </w:r>
      <w:r w:rsidR="00856409" w:rsidRPr="00D30FBE">
        <w:rPr>
          <w:rFonts w:ascii="Palatino Linotype" w:eastAsia="Palatino Linotype" w:hAnsi="Palatino Linotype" w:cs="Palatino Linotype"/>
          <w:color w:val="000000"/>
        </w:rPr>
        <w:t xml:space="preserve">no está </w:t>
      </w:r>
      <w:r w:rsidR="00856409" w:rsidRPr="00D30FBE">
        <w:rPr>
          <w:rFonts w:ascii="Palatino Linotype" w:eastAsia="MS Gothic" w:hAnsi="Palatino Linotype"/>
        </w:rPr>
        <w:t>facultado</w:t>
      </w:r>
      <w:r w:rsidR="00856409" w:rsidRPr="00D30FBE">
        <w:rPr>
          <w:rFonts w:ascii="Palatino Linotype" w:eastAsia="Palatino Linotype" w:hAnsi="Palatino Linotype" w:cs="Palatino Linotype"/>
          <w:color w:val="000000"/>
        </w:rPr>
        <w:t xml:space="preserve"> para dudar de la veracidad , ni de las respuestas, ni de las documentales puestas a disposición del particular, </w:t>
      </w:r>
      <w:r w:rsidR="00856409" w:rsidRPr="00D30FBE">
        <w:rPr>
          <w:rFonts w:ascii="Palatino Linotype" w:hAnsi="Palatino Linotype" w:cs="Arial"/>
        </w:rPr>
        <w:t xml:space="preserve">situación que se aleja de las atribuciones de este Instituto </w:t>
      </w:r>
      <w:r w:rsidR="00856409" w:rsidRPr="00D30FBE">
        <w:rPr>
          <w:rFonts w:ascii="Palatino Linotype" w:hAnsi="Palatino Linotype"/>
          <w:i/>
          <w:color w:val="000000"/>
        </w:rPr>
        <w:t>máxime</w:t>
      </w:r>
      <w:r w:rsidR="00856409" w:rsidRPr="00D30FBE">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856409" w:rsidRPr="00D30FBE" w:rsidRDefault="00856409" w:rsidP="00856409">
      <w:pPr>
        <w:pStyle w:val="Prrafodelista"/>
        <w:rPr>
          <w:rFonts w:ascii="Palatino Linotype" w:hAnsi="Palatino Linotype"/>
        </w:rPr>
      </w:pPr>
    </w:p>
    <w:p w:rsidR="00856409" w:rsidRPr="00D30FBE" w:rsidRDefault="00856409" w:rsidP="006F1C21">
      <w:pPr>
        <w:numPr>
          <w:ilvl w:val="0"/>
          <w:numId w:val="1"/>
        </w:numPr>
        <w:spacing w:line="360" w:lineRule="auto"/>
        <w:ind w:left="0" w:firstLine="0"/>
        <w:contextualSpacing/>
        <w:jc w:val="both"/>
        <w:rPr>
          <w:rFonts w:ascii="Palatino Linotype" w:hAnsi="Palatino Linotype"/>
        </w:rPr>
      </w:pPr>
      <w:r w:rsidRPr="00D30FBE">
        <w:rPr>
          <w:rFonts w:ascii="Palatino Linotype" w:hAnsi="Palatino Linotype"/>
        </w:rPr>
        <w:t xml:space="preserve">Sirviendo de apoyo a lo anterior por analogía, el criterio 31-10 emitido por el ahora </w:t>
      </w:r>
      <w:r w:rsidRPr="00D30FBE">
        <w:rPr>
          <w:rFonts w:ascii="Palatino Linotype" w:hAnsi="Palatino Linotype" w:cs="Arial"/>
        </w:rPr>
        <w:t>Instituto</w:t>
      </w:r>
      <w:r w:rsidRPr="00D30FBE">
        <w:rPr>
          <w:rFonts w:ascii="Palatino Linotype" w:hAnsi="Palatino Linotype"/>
        </w:rPr>
        <w:t xml:space="preserve"> </w:t>
      </w:r>
      <w:r w:rsidRPr="00D30FBE">
        <w:rPr>
          <w:rFonts w:ascii="Palatino Linotype" w:hAnsi="Palatino Linotype"/>
          <w:color w:val="000000"/>
        </w:rPr>
        <w:t>Nacional</w:t>
      </w:r>
      <w:r w:rsidRPr="00D30FBE">
        <w:rPr>
          <w:rFonts w:ascii="Palatino Linotype" w:hAnsi="Palatino Linotype"/>
        </w:rPr>
        <w:t xml:space="preserve"> de Transparencia, Acceso a la Información y Protección de Datos Personales, que a la letra dice:</w:t>
      </w:r>
    </w:p>
    <w:p w:rsidR="00856409" w:rsidRPr="00D30FBE" w:rsidRDefault="00856409" w:rsidP="00856409">
      <w:pPr>
        <w:pStyle w:val="Prrafodelista"/>
        <w:rPr>
          <w:rFonts w:ascii="Palatino Linotype" w:hAnsi="Palatino Linotype"/>
        </w:rPr>
      </w:pPr>
    </w:p>
    <w:p w:rsidR="00856409" w:rsidRPr="00D30FBE" w:rsidRDefault="00856409" w:rsidP="00856409">
      <w:pPr>
        <w:pStyle w:val="Default"/>
        <w:ind w:left="567" w:right="618"/>
        <w:jc w:val="both"/>
        <w:rPr>
          <w:rFonts w:ascii="Palatino Linotype" w:hAnsi="Palatino Linotype"/>
          <w:i/>
        </w:rPr>
      </w:pPr>
      <w:r w:rsidRPr="00D30FBE">
        <w:rPr>
          <w:rFonts w:ascii="Palatino Linotype" w:hAnsi="Palatino Linotype"/>
          <w:i/>
        </w:rPr>
        <w:t xml:space="preserve">“El Instituto Federal de Acceso a la Información y Protección de Datos </w:t>
      </w:r>
      <w:r w:rsidRPr="00D30FBE">
        <w:rPr>
          <w:rFonts w:ascii="Palatino Linotype" w:hAnsi="Palatino Linotype"/>
          <w:b/>
          <w:i/>
        </w:rPr>
        <w:t>no cuenta con facultades para pronunciarse respecto de la veracidad de los documentos proporcionados por los sujetos obligados.</w:t>
      </w:r>
      <w:r w:rsidRPr="00D30FBE">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D30FBE">
        <w:rPr>
          <w:rFonts w:ascii="Palatino Linotype" w:hAnsi="Palatino Linotype"/>
          <w:i/>
        </w:rPr>
        <w:lastRenderedPageBreak/>
        <w:t>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56409" w:rsidRPr="00D30FBE" w:rsidRDefault="00856409" w:rsidP="00856409">
      <w:pPr>
        <w:pStyle w:val="Prrafodelista"/>
        <w:rPr>
          <w:rFonts w:ascii="Palatino Linotype" w:hAnsi="Palatino Linotype"/>
          <w:bCs/>
          <w:color w:val="000000" w:themeColor="text1"/>
          <w:lang w:val="es-MX"/>
        </w:rPr>
      </w:pPr>
    </w:p>
    <w:p w:rsidR="00A056CA" w:rsidRPr="00D30FBE" w:rsidRDefault="00856409" w:rsidP="006F1C21">
      <w:pPr>
        <w:numPr>
          <w:ilvl w:val="0"/>
          <w:numId w:val="1"/>
        </w:numPr>
        <w:spacing w:line="360" w:lineRule="auto"/>
        <w:ind w:left="0" w:firstLine="0"/>
        <w:contextualSpacing/>
        <w:jc w:val="both"/>
        <w:rPr>
          <w:rFonts w:ascii="Palatino Linotype" w:hAnsi="Palatino Linotype" w:cs="Arial"/>
          <w:bCs/>
          <w:i/>
        </w:rPr>
      </w:pPr>
      <w:r w:rsidRPr="00D30FBE">
        <w:rPr>
          <w:rFonts w:ascii="Palatino Linotype" w:hAnsi="Palatino Linotype"/>
          <w:bCs/>
          <w:color w:val="000000" w:themeColor="text1"/>
          <w:lang w:val="es-MX"/>
        </w:rPr>
        <w:t xml:space="preserve">Seguidamente, mencionar que </w:t>
      </w:r>
      <w:r w:rsidR="00A056CA" w:rsidRPr="00D30FBE">
        <w:rPr>
          <w:rFonts w:ascii="Palatino Linotype" w:hAnsi="Palatino Linotype"/>
          <w:bCs/>
          <w:color w:val="000000" w:themeColor="text1"/>
          <w:lang w:val="es-MX"/>
        </w:rPr>
        <w:t xml:space="preserve">de los motivos de </w:t>
      </w:r>
      <w:r w:rsidR="00A056CA" w:rsidRPr="00D30FBE">
        <w:rPr>
          <w:rFonts w:ascii="Palatino Linotype" w:eastAsia="MS Mincho" w:hAnsi="Palatino Linotype" w:cs="Arial"/>
        </w:rPr>
        <w:t>inconformidad</w:t>
      </w:r>
      <w:r w:rsidR="00A056CA" w:rsidRPr="00D30FBE">
        <w:rPr>
          <w:rFonts w:ascii="Palatino Linotype" w:hAnsi="Palatino Linotype"/>
          <w:bCs/>
          <w:color w:val="000000" w:themeColor="text1"/>
          <w:lang w:val="es-MX"/>
        </w:rPr>
        <w:t xml:space="preserve">, se observa con claridad que el ahora </w:t>
      </w:r>
      <w:r w:rsidR="00A056CA" w:rsidRPr="00D30FBE">
        <w:rPr>
          <w:rFonts w:ascii="Palatino Linotype" w:hAnsi="Palatino Linotype"/>
          <w:b/>
          <w:bCs/>
          <w:color w:val="000000" w:themeColor="text1"/>
          <w:lang w:val="es-MX"/>
        </w:rPr>
        <w:t>RECURRENTE</w:t>
      </w:r>
      <w:r w:rsidR="00A056CA" w:rsidRPr="00D30FBE">
        <w:rPr>
          <w:rFonts w:ascii="Palatino Linotype" w:hAnsi="Palatino Linotype"/>
          <w:bCs/>
          <w:color w:val="000000" w:themeColor="text1"/>
          <w:lang w:val="es-MX"/>
        </w:rPr>
        <w:t xml:space="preserve"> no se inconforma por la totalidad de requerimientos que realizó inicialmente; sino únicamente por lo relativo a </w:t>
      </w:r>
      <w:r w:rsidR="00F54F88" w:rsidRPr="00D30FBE">
        <w:rPr>
          <w:rFonts w:ascii="Palatino Linotype" w:hAnsi="Palatino Linotype"/>
          <w:bCs/>
          <w:color w:val="000000" w:themeColor="text1"/>
          <w:lang w:val="es-MX"/>
        </w:rPr>
        <w:t>la falta de pronunciamiento de</w:t>
      </w:r>
      <w:r w:rsidR="00F54F88" w:rsidRPr="00D30FBE">
        <w:rPr>
          <w:rFonts w:ascii="Palatino Linotype" w:hAnsi="Palatino Linotype"/>
        </w:rPr>
        <w:t xml:space="preserve"> conocer si </w:t>
      </w:r>
      <w:r w:rsidR="00F54F88" w:rsidRPr="00D30FBE">
        <w:rPr>
          <w:rFonts w:ascii="Palatino Linotype" w:hAnsi="Palatino Linotype"/>
          <w:bCs/>
          <w:color w:val="000000" w:themeColor="text1"/>
          <w:lang w:val="es-MX"/>
        </w:rPr>
        <w:t>son ingresadas desde el año 2019</w:t>
      </w:r>
      <w:r w:rsidR="00A056CA" w:rsidRPr="00D30FBE">
        <w:rPr>
          <w:rFonts w:ascii="Palatino Linotype" w:hAnsi="Palatino Linotype"/>
          <w:bCs/>
          <w:color w:val="000000" w:themeColor="text1"/>
          <w:lang w:val="es-MX"/>
        </w:rPr>
        <w:t>.</w:t>
      </w:r>
    </w:p>
    <w:p w:rsidR="00A056CA" w:rsidRPr="00D30FBE" w:rsidRDefault="00A056CA" w:rsidP="00A056CA">
      <w:pPr>
        <w:pStyle w:val="Prrafodelista"/>
        <w:rPr>
          <w:rFonts w:ascii="Palatino Linotype" w:hAnsi="Palatino Linotype" w:cs="Arial"/>
          <w:bCs/>
          <w:i/>
        </w:rPr>
      </w:pPr>
    </w:p>
    <w:p w:rsidR="00A056CA" w:rsidRPr="00D30FBE" w:rsidRDefault="00A056CA" w:rsidP="006F1C21">
      <w:pPr>
        <w:numPr>
          <w:ilvl w:val="0"/>
          <w:numId w:val="1"/>
        </w:numPr>
        <w:spacing w:line="360" w:lineRule="auto"/>
        <w:ind w:left="0" w:firstLine="0"/>
        <w:contextualSpacing/>
        <w:jc w:val="both"/>
        <w:rPr>
          <w:rFonts w:ascii="Palatino Linotype" w:eastAsia="MS Mincho" w:hAnsi="Palatino Linotype" w:cs="Arial"/>
        </w:rPr>
      </w:pPr>
      <w:r w:rsidRPr="00D30FBE">
        <w:rPr>
          <w:rFonts w:ascii="Palatino Linotype" w:hAnsi="Palatino Linotype"/>
          <w:color w:val="000000" w:themeColor="text1"/>
        </w:rPr>
        <w:t>L</w:t>
      </w:r>
      <w:r w:rsidRPr="00D30FBE">
        <w:rPr>
          <w:rFonts w:ascii="Palatino Linotype" w:eastAsia="MS Mincho" w:hAnsi="Palatino Linotype" w:cs="Arial"/>
        </w:rPr>
        <w:t xml:space="preserve">uego entonces, al no existir inconformidad respecto al resto de información remitida en calidad de respuesta, es que se tiene por </w:t>
      </w:r>
      <w:r w:rsidRPr="00D30FBE">
        <w:rPr>
          <w:rFonts w:ascii="Palatino Linotype" w:hAnsi="Palatino Linotype"/>
          <w:color w:val="000000" w:themeColor="text1"/>
        </w:rPr>
        <w:t>consentida</w:t>
      </w:r>
      <w:r w:rsidRPr="00D30FBE">
        <w:rPr>
          <w:rFonts w:ascii="Palatino Linotype" w:eastAsia="MS Mincho" w:hAnsi="Palatino Linotype" w:cs="Arial"/>
        </w:rPr>
        <w:t>, ya</w:t>
      </w:r>
      <w:r w:rsidRPr="00D30FBE">
        <w:rPr>
          <w:rFonts w:ascii="Palatino Linotype" w:hAnsi="Palatino Linotype" w:cs="Arial"/>
          <w:b/>
        </w:rPr>
        <w:t xml:space="preserve"> </w:t>
      </w:r>
      <w:r w:rsidRPr="00D30FBE">
        <w:rPr>
          <w:rFonts w:ascii="Palatino Linotype" w:hAnsi="Palatino Linotype" w:cs="Arial"/>
        </w:rPr>
        <w:t xml:space="preserve">que la falta de impugnación respecto de los requerimientos que no fueron manifestados en el recurso de revisión, debe entenderse como </w:t>
      </w:r>
      <w:r w:rsidRPr="00D30FBE">
        <w:rPr>
          <w:rFonts w:ascii="Palatino Linotype" w:hAnsi="Palatino Linotype" w:cs="Arial"/>
          <w:b/>
        </w:rPr>
        <w:t>actos consentidos</w:t>
      </w:r>
      <w:r w:rsidRPr="00D30FBE">
        <w:rPr>
          <w:rFonts w:ascii="Palatino Linotype" w:hAnsi="Palatino Linotype" w:cs="Arial"/>
        </w:rPr>
        <w:t>.</w:t>
      </w:r>
    </w:p>
    <w:p w:rsidR="00F54F88" w:rsidRPr="00D30FBE" w:rsidRDefault="00F54F88" w:rsidP="00F54F88">
      <w:pPr>
        <w:pStyle w:val="Prrafodelista"/>
        <w:rPr>
          <w:rFonts w:ascii="Palatino Linotype" w:eastAsia="MS Mincho" w:hAnsi="Palatino Linotype" w:cs="Arial"/>
        </w:rPr>
      </w:pPr>
    </w:p>
    <w:p w:rsidR="00A056CA" w:rsidRPr="00D30FBE" w:rsidRDefault="00A056CA" w:rsidP="006F1C21">
      <w:pPr>
        <w:numPr>
          <w:ilvl w:val="0"/>
          <w:numId w:val="1"/>
        </w:numPr>
        <w:spacing w:line="360" w:lineRule="auto"/>
        <w:ind w:left="0" w:firstLine="0"/>
        <w:contextualSpacing/>
        <w:jc w:val="both"/>
        <w:rPr>
          <w:rFonts w:ascii="Palatino Linotype" w:hAnsi="Palatino Linotype" w:cs="Arial"/>
        </w:rPr>
      </w:pPr>
      <w:r w:rsidRPr="00D30FBE">
        <w:rPr>
          <w:rFonts w:ascii="Palatino Linotype" w:eastAsia="MS Mincho" w:hAnsi="Palatino Linotype" w:cs="Arial"/>
        </w:rPr>
        <w:t>Esto</w:t>
      </w:r>
      <w:r w:rsidRPr="00D30FBE">
        <w:rPr>
          <w:rFonts w:ascii="Palatino Linotype" w:hAnsi="Palatino Linotype" w:cs="Arial"/>
        </w:rPr>
        <w:t xml:space="preserve">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856409" w:rsidRPr="00D30FBE" w:rsidRDefault="00856409" w:rsidP="00856409">
      <w:pPr>
        <w:pStyle w:val="Prrafodelista"/>
        <w:rPr>
          <w:rFonts w:ascii="Palatino Linotype" w:hAnsi="Palatino Linotype" w:cs="Arial"/>
        </w:rPr>
      </w:pPr>
    </w:p>
    <w:p w:rsidR="00A056CA" w:rsidRPr="00D30FBE" w:rsidRDefault="00A056CA" w:rsidP="00A056CA">
      <w:pPr>
        <w:pStyle w:val="Prrafodelista"/>
        <w:ind w:left="505" w:right="425"/>
        <w:jc w:val="both"/>
        <w:rPr>
          <w:rFonts w:ascii="Palatino Linotype" w:hAnsi="Palatino Linotype" w:cs="Arial"/>
          <w:i/>
        </w:rPr>
      </w:pPr>
      <w:r w:rsidRPr="00D30FBE">
        <w:rPr>
          <w:rFonts w:ascii="Palatino Linotype" w:hAnsi="Palatino Linotype" w:cs="Arial"/>
          <w:b/>
          <w:bCs/>
          <w:i/>
          <w:iCs/>
        </w:rPr>
        <w:t>“REVISIÓN EN AMPARO. LOS RESOLUTIVOS NO COMBATIDOS DEBEN DECLARARSE FIRMES. </w:t>
      </w:r>
      <w:r w:rsidRPr="00D30FBE">
        <w:rPr>
          <w:rFonts w:ascii="Palatino Linotype" w:hAnsi="Palatino Linotype" w:cs="Arial"/>
          <w:i/>
          <w:iCs/>
          <w:u w:val="single"/>
        </w:rPr>
        <w:t xml:space="preserve">Cuando algún resolutivo de la sentencia </w:t>
      </w:r>
      <w:r w:rsidRPr="00D30FBE">
        <w:rPr>
          <w:rFonts w:ascii="Palatino Linotype" w:hAnsi="Palatino Linotype" w:cs="Arial"/>
          <w:i/>
          <w:iCs/>
          <w:u w:val="single"/>
        </w:rPr>
        <w:lastRenderedPageBreak/>
        <w:t>impugnada afecta a EL RECURRENTE, y ésta no expresa agravio en contra de las consideraciones que le sirven de base, dicho resolutivo debe declararse firme.</w:t>
      </w:r>
      <w:r w:rsidRPr="00D30FBE">
        <w:rPr>
          <w:rFonts w:ascii="Palatino Linotype" w:hAnsi="Palatino Linotype" w:cs="Arial"/>
          <w:i/>
          <w:iCs/>
        </w:rPr>
        <w:t> Esto es, en el caso referido, no obstante que la materia de la revisión comprende a todos los resolutivos que afectan a EL RECURRENTE, </w:t>
      </w:r>
      <w:r w:rsidRPr="00D30FBE">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D30FBE">
        <w:rPr>
          <w:rFonts w:ascii="Palatino Linotype" w:hAnsi="Palatino Linotype" w:cs="Arial"/>
          <w:i/>
          <w:iCs/>
        </w:rPr>
        <w:t>.”</w:t>
      </w:r>
    </w:p>
    <w:p w:rsidR="00A056CA" w:rsidRPr="00D30FBE" w:rsidRDefault="00A056CA" w:rsidP="00A056CA">
      <w:pPr>
        <w:pStyle w:val="Prrafodelista"/>
        <w:spacing w:line="360" w:lineRule="auto"/>
        <w:ind w:left="502" w:right="426"/>
        <w:jc w:val="both"/>
        <w:rPr>
          <w:rFonts w:ascii="Palatino Linotype" w:hAnsi="Palatino Linotype" w:cs="Arial"/>
        </w:rPr>
      </w:pPr>
      <w:r w:rsidRPr="00D30FBE">
        <w:rPr>
          <w:rFonts w:ascii="Palatino Linotype" w:hAnsi="Palatino Linotype" w:cs="Arial"/>
        </w:rPr>
        <w:t>(Énfasis añadido)</w:t>
      </w:r>
    </w:p>
    <w:p w:rsidR="00A056CA" w:rsidRPr="00D30FBE" w:rsidRDefault="00A056CA" w:rsidP="00A056CA">
      <w:pPr>
        <w:spacing w:line="360" w:lineRule="auto"/>
        <w:ind w:right="426"/>
        <w:jc w:val="both"/>
        <w:rPr>
          <w:rFonts w:ascii="Palatino Linotype" w:hAnsi="Palatino Linotype" w:cs="Arial"/>
        </w:rPr>
      </w:pPr>
    </w:p>
    <w:p w:rsidR="00A056CA" w:rsidRPr="00D30FBE" w:rsidRDefault="00A056CA" w:rsidP="006F1C21">
      <w:pPr>
        <w:numPr>
          <w:ilvl w:val="0"/>
          <w:numId w:val="1"/>
        </w:numPr>
        <w:spacing w:line="360" w:lineRule="auto"/>
        <w:ind w:left="0" w:firstLine="0"/>
        <w:contextualSpacing/>
        <w:jc w:val="both"/>
        <w:rPr>
          <w:rFonts w:ascii="Palatino Linotype" w:hAnsi="Palatino Linotype" w:cs="Arial"/>
        </w:rPr>
      </w:pPr>
      <w:r w:rsidRPr="00D30FBE">
        <w:rPr>
          <w:rFonts w:ascii="Palatino Linotype" w:hAnsi="Palatino Linotype" w:cs="Arial"/>
        </w:rPr>
        <w:t xml:space="preserve">Consecuentemente, </w:t>
      </w:r>
      <w:r w:rsidRPr="00D30FBE">
        <w:rPr>
          <w:rFonts w:ascii="Palatino Linotype" w:hAnsi="Palatino Linotype" w:cs="Arial"/>
          <w:b/>
        </w:rPr>
        <w:t xml:space="preserve">la parte de la respuesta que no fue impugnada debe declararse consentida por el recurrente, toda vez que no realizó </w:t>
      </w:r>
      <w:r w:rsidRPr="00D30FBE">
        <w:rPr>
          <w:rFonts w:ascii="Palatino Linotype" w:eastAsia="MS Mincho" w:hAnsi="Palatino Linotype" w:cs="Arial"/>
        </w:rPr>
        <w:t>manifestaciones</w:t>
      </w:r>
      <w:r w:rsidRPr="00D30FBE">
        <w:rPr>
          <w:rFonts w:ascii="Palatino Linotype" w:hAnsi="Palatino Linotype" w:cs="Arial"/>
          <w:b/>
        </w:rPr>
        <w:t xml:space="preserve"> de inconformidad</w:t>
      </w:r>
      <w:r w:rsidRPr="00D30FBE">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A056CA" w:rsidRPr="00D30FBE" w:rsidRDefault="00A056CA" w:rsidP="00A056CA">
      <w:pPr>
        <w:pStyle w:val="Prrafodelista"/>
        <w:spacing w:line="360" w:lineRule="auto"/>
        <w:ind w:left="0"/>
        <w:jc w:val="both"/>
        <w:rPr>
          <w:rFonts w:ascii="Palatino Linotype" w:hAnsi="Palatino Linotype" w:cs="Arial"/>
        </w:rPr>
      </w:pPr>
    </w:p>
    <w:p w:rsidR="00A056CA" w:rsidRPr="00D30FBE" w:rsidRDefault="00A056CA" w:rsidP="00A056CA">
      <w:pPr>
        <w:pStyle w:val="Prrafodelista"/>
        <w:ind w:left="505" w:right="425"/>
        <w:jc w:val="both"/>
        <w:rPr>
          <w:rFonts w:ascii="Palatino Linotype" w:hAnsi="Palatino Linotype" w:cs="Arial"/>
          <w:i/>
          <w:iCs/>
        </w:rPr>
      </w:pPr>
      <w:r w:rsidRPr="00D30FBE">
        <w:rPr>
          <w:rFonts w:ascii="Palatino Linotype" w:hAnsi="Palatino Linotype" w:cs="Arial"/>
          <w:b/>
          <w:bCs/>
          <w:i/>
          <w:iCs/>
        </w:rPr>
        <w:t>“ACTOS CONSENTIDOS. SON LOS QUE NO SE IMPUGNAN MEDIANTE EL RECURSO IDÓNEO. </w:t>
      </w:r>
      <w:r w:rsidRPr="00D30FBE">
        <w:rPr>
          <w:rFonts w:ascii="Palatino Linotype" w:hAnsi="Palatino Linotype" w:cs="Arial"/>
          <w:i/>
          <w:iCs/>
          <w:u w:val="single"/>
        </w:rPr>
        <w:t>Debe reputarse como consentido el acto que no se impugnó por el medio establecido por la ley</w:t>
      </w:r>
      <w:r w:rsidRPr="00D30FBE">
        <w:rPr>
          <w:rFonts w:ascii="Palatino Linotype" w:hAnsi="Palatino Linotype" w:cs="Arial"/>
          <w:i/>
          <w:iCs/>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056CA" w:rsidRPr="00D30FBE" w:rsidRDefault="00A056CA" w:rsidP="00A056CA">
      <w:pPr>
        <w:pStyle w:val="Prrafodelista"/>
        <w:ind w:left="505" w:right="425"/>
        <w:jc w:val="both"/>
        <w:rPr>
          <w:rFonts w:ascii="Palatino Linotype" w:hAnsi="Palatino Linotype" w:cs="Arial"/>
          <w:i/>
        </w:rPr>
      </w:pPr>
    </w:p>
    <w:p w:rsidR="00A056CA" w:rsidRPr="00D30FBE" w:rsidRDefault="00A056CA" w:rsidP="00A056CA">
      <w:pPr>
        <w:pStyle w:val="Prrafodelista"/>
        <w:spacing w:line="360" w:lineRule="auto"/>
        <w:ind w:left="502" w:right="426"/>
        <w:jc w:val="both"/>
        <w:rPr>
          <w:rFonts w:ascii="Palatino Linotype" w:hAnsi="Palatino Linotype" w:cs="Arial"/>
        </w:rPr>
      </w:pPr>
      <w:r w:rsidRPr="00D30FBE">
        <w:rPr>
          <w:rFonts w:ascii="Palatino Linotype" w:hAnsi="Palatino Linotype" w:cs="Arial"/>
        </w:rPr>
        <w:t>(Énfasis añadido)</w:t>
      </w:r>
    </w:p>
    <w:p w:rsidR="00A056CA" w:rsidRPr="00D30FBE" w:rsidRDefault="00A056CA" w:rsidP="00A056CA">
      <w:pPr>
        <w:pStyle w:val="Prrafodelista"/>
        <w:spacing w:line="360" w:lineRule="auto"/>
        <w:ind w:left="502" w:right="426"/>
        <w:jc w:val="both"/>
        <w:rPr>
          <w:rFonts w:ascii="Palatino Linotype" w:hAnsi="Palatino Linotype" w:cs="Arial"/>
        </w:rPr>
      </w:pPr>
    </w:p>
    <w:p w:rsidR="00A056CA" w:rsidRPr="00D30FBE" w:rsidRDefault="00A056CA" w:rsidP="006F1C21">
      <w:pPr>
        <w:numPr>
          <w:ilvl w:val="0"/>
          <w:numId w:val="1"/>
        </w:numPr>
        <w:spacing w:line="360" w:lineRule="auto"/>
        <w:ind w:left="0" w:firstLine="0"/>
        <w:contextualSpacing/>
        <w:jc w:val="both"/>
        <w:rPr>
          <w:rFonts w:ascii="Palatino Linotype" w:eastAsia="MS Mincho" w:hAnsi="Palatino Linotype" w:cs="Arial"/>
        </w:rPr>
      </w:pPr>
      <w:r w:rsidRPr="00D30FBE">
        <w:rPr>
          <w:rFonts w:ascii="Palatino Linotype" w:eastAsia="MS Mincho" w:hAnsi="Palatino Linotype" w:cs="Arial"/>
        </w:rPr>
        <w:t xml:space="preserve">Así las cosas, al no pronunciarse respecto de las respuestas que allí se vertieron se </w:t>
      </w:r>
      <w:r w:rsidRPr="00D30FBE">
        <w:rPr>
          <w:rFonts w:ascii="Palatino Linotype" w:hAnsi="Palatino Linotype" w:cs="Arial"/>
        </w:rPr>
        <w:t>considera</w:t>
      </w:r>
      <w:r w:rsidRPr="00D30FBE">
        <w:rPr>
          <w:rFonts w:ascii="Palatino Linotype" w:eastAsia="MS Mincho" w:hAnsi="Palatino Linotype" w:cs="Arial"/>
        </w:rPr>
        <w:t xml:space="preserve"> que se encuentra conforme con ellas, pues se insiste su </w:t>
      </w:r>
      <w:r w:rsidRPr="00D30FBE">
        <w:rPr>
          <w:rFonts w:ascii="Palatino Linotype" w:eastAsia="MS Mincho" w:hAnsi="Palatino Linotype" w:cs="Arial"/>
        </w:rPr>
        <w:lastRenderedPageBreak/>
        <w:t xml:space="preserve">inconformidad radicó en </w:t>
      </w:r>
      <w:r w:rsidRPr="00D30FBE">
        <w:rPr>
          <w:rFonts w:ascii="Palatino Linotype" w:eastAsia="MS Mincho" w:hAnsi="Palatino Linotype" w:cs="Arial"/>
          <w:b/>
        </w:rPr>
        <w:t>la falta de pronunciamiento de algunos rubros específicos</w:t>
      </w:r>
      <w:r w:rsidRPr="00D30FBE">
        <w:rPr>
          <w:rFonts w:ascii="Palatino Linotype" w:eastAsia="MS Mincho" w:hAnsi="Palatino Linotype" w:cs="Arial"/>
        </w:rPr>
        <w:t>, teniendo por colmados los puntos de la solicitud que no fueron objeto de impugnación.</w:t>
      </w:r>
    </w:p>
    <w:p w:rsidR="00A056CA" w:rsidRPr="00D30FBE" w:rsidRDefault="00A056CA" w:rsidP="00A056CA">
      <w:pPr>
        <w:spacing w:line="360" w:lineRule="auto"/>
        <w:contextualSpacing/>
        <w:jc w:val="both"/>
        <w:rPr>
          <w:rFonts w:ascii="Palatino Linotype" w:eastAsia="MS Mincho" w:hAnsi="Palatino Linotype" w:cs="Arial"/>
        </w:rPr>
      </w:pPr>
    </w:p>
    <w:p w:rsidR="00F54F88" w:rsidRPr="00D30FBE" w:rsidRDefault="00F54F88" w:rsidP="006F1C21">
      <w:pPr>
        <w:numPr>
          <w:ilvl w:val="0"/>
          <w:numId w:val="1"/>
        </w:numPr>
        <w:spacing w:line="360" w:lineRule="auto"/>
        <w:ind w:left="0" w:firstLine="0"/>
        <w:contextualSpacing/>
        <w:jc w:val="both"/>
        <w:rPr>
          <w:rFonts w:ascii="Palatino Linotype" w:eastAsia="MS Mincho" w:hAnsi="Palatino Linotype" w:cs="Arial"/>
        </w:rPr>
      </w:pPr>
      <w:r w:rsidRPr="00D30FBE">
        <w:rPr>
          <w:rFonts w:ascii="Palatino Linotype" w:eastAsia="MS Mincho" w:hAnsi="Palatino Linotype" w:cs="Arial"/>
        </w:rPr>
        <w:t>Por otro lado, se impugna que no se señaló de manera clara cuantas de ellas se substanciaron de conformidad con el Titulo Primero, De la Investigación y Calificación de las Faltas Graves y no Graves de la Ley de Responsabilidades Administrativas del Estado de México y Municipios.</w:t>
      </w:r>
    </w:p>
    <w:p w:rsidR="00F54F88" w:rsidRPr="00D30FBE" w:rsidRDefault="00F54F88" w:rsidP="00F54F88">
      <w:pPr>
        <w:pStyle w:val="Prrafodelista"/>
        <w:rPr>
          <w:rFonts w:ascii="Palatino Linotype" w:eastAsia="MS Mincho" w:hAnsi="Palatino Linotype" w:cs="Arial"/>
        </w:rPr>
      </w:pPr>
    </w:p>
    <w:p w:rsidR="00F54F88" w:rsidRPr="00D30FBE" w:rsidRDefault="00F54F88" w:rsidP="006F1C21">
      <w:pPr>
        <w:numPr>
          <w:ilvl w:val="0"/>
          <w:numId w:val="1"/>
        </w:numPr>
        <w:spacing w:line="360" w:lineRule="auto"/>
        <w:ind w:left="0" w:firstLine="0"/>
        <w:contextualSpacing/>
        <w:jc w:val="both"/>
        <w:rPr>
          <w:rFonts w:ascii="Palatino Linotype" w:eastAsia="MS Mincho" w:hAnsi="Palatino Linotype" w:cs="Arial"/>
        </w:rPr>
      </w:pPr>
      <w:r w:rsidRPr="00D30FBE">
        <w:rPr>
          <w:rFonts w:ascii="Palatino Linotype" w:eastAsia="MS Mincho" w:hAnsi="Palatino Linotype" w:cs="Arial"/>
        </w:rPr>
        <w:t xml:space="preserve">Si bien es cierto, en la solicitud de información primigenia se requirió conocer el número de denuncias sustanciadas, se colige se alude al número de denuncias que se les dio trámite hasta que quede resuelto en una resolución; </w:t>
      </w:r>
      <w:r w:rsidR="001E19C0" w:rsidRPr="00D30FBE">
        <w:rPr>
          <w:rFonts w:ascii="Palatino Linotype" w:eastAsia="MS Mincho" w:hAnsi="Palatino Linotype" w:cs="Arial"/>
        </w:rPr>
        <w:t>por lo que</w:t>
      </w:r>
      <w:r w:rsidRPr="00D30FBE">
        <w:rPr>
          <w:rFonts w:ascii="Palatino Linotype" w:eastAsia="MS Mincho" w:hAnsi="Palatino Linotype" w:cs="Arial"/>
        </w:rPr>
        <w:t xml:space="preserve"> al haberse adicionado elementos novedosos con respecto a la solicitud de información inicial, es improcedente el motivo de inconformidad.</w:t>
      </w:r>
    </w:p>
    <w:p w:rsidR="00F54F88" w:rsidRPr="00D30FBE" w:rsidRDefault="00F54F88" w:rsidP="00F54F88">
      <w:pPr>
        <w:pStyle w:val="Prrafodelista"/>
        <w:rPr>
          <w:rFonts w:ascii="Palatino Linotype" w:eastAsia="MS Mincho" w:hAnsi="Palatino Linotype" w:cs="Arial"/>
        </w:rPr>
      </w:pPr>
    </w:p>
    <w:p w:rsidR="00856409" w:rsidRPr="00D30FBE" w:rsidRDefault="00856409" w:rsidP="006F1C21">
      <w:pPr>
        <w:numPr>
          <w:ilvl w:val="0"/>
          <w:numId w:val="1"/>
        </w:numPr>
        <w:spacing w:line="360" w:lineRule="auto"/>
        <w:ind w:left="0" w:firstLine="0"/>
        <w:contextualSpacing/>
        <w:jc w:val="both"/>
        <w:rPr>
          <w:rFonts w:ascii="Palatino Linotype" w:hAnsi="Palatino Linotype" w:cs="Arial"/>
          <w:color w:val="222222"/>
          <w:lang w:eastAsia="es-MX"/>
        </w:rPr>
      </w:pPr>
      <w:r w:rsidRPr="00D30FBE">
        <w:rPr>
          <w:rFonts w:ascii="Palatino Linotype" w:hAnsi="Palatino Linotype"/>
          <w:color w:val="000000"/>
        </w:rPr>
        <w:t>Luego entonces</w:t>
      </w:r>
      <w:r w:rsidR="001E19C0" w:rsidRPr="00D30FBE">
        <w:rPr>
          <w:rFonts w:ascii="Palatino Linotype" w:hAnsi="Palatino Linotype"/>
          <w:color w:val="000000"/>
        </w:rPr>
        <w:t>,</w:t>
      </w:r>
      <w:r w:rsidRPr="00D30FBE">
        <w:rPr>
          <w:rFonts w:ascii="Palatino Linotype" w:hAnsi="Palatino Linotype"/>
          <w:color w:val="000000"/>
        </w:rPr>
        <w:t xml:space="preserve"> se concluye que se está ante la presencia de una</w:t>
      </w:r>
      <w:r w:rsidRPr="00D30FBE">
        <w:rPr>
          <w:rFonts w:ascii="Palatino Linotype" w:hAnsi="Palatino Linotype" w:cs="Arial"/>
          <w:color w:val="000000" w:themeColor="text1"/>
        </w:rPr>
        <w:t xml:space="preserve"> </w:t>
      </w:r>
      <w:r w:rsidRPr="00D30FBE">
        <w:rPr>
          <w:rFonts w:ascii="Palatino Linotype" w:hAnsi="Palatino Linotype" w:cs="Arial"/>
          <w:b/>
          <w:bCs/>
          <w:i/>
          <w:iCs/>
          <w:color w:val="000000" w:themeColor="text1"/>
        </w:rPr>
        <w:t xml:space="preserve">Plus Petitio </w:t>
      </w:r>
      <w:r w:rsidRPr="00D30FBE">
        <w:rPr>
          <w:rFonts w:ascii="Palatino Linotype" w:hAnsi="Palatino Linotype" w:cs="Arial"/>
          <w:color w:val="000000" w:themeColor="text1"/>
        </w:rPr>
        <w:t>a su petición inicial que no puede abordarse</w:t>
      </w:r>
      <w:r w:rsidRPr="00D30FBE">
        <w:rPr>
          <w:rFonts w:ascii="Palatino Linotype" w:hAnsi="Palatino Linotype" w:cs="Arial"/>
          <w:iCs/>
          <w:color w:val="000000" w:themeColor="text1"/>
        </w:rPr>
        <w:t xml:space="preserve">, toda vez que conocer si </w:t>
      </w:r>
      <w:r w:rsidRPr="00D30FBE">
        <w:rPr>
          <w:rFonts w:ascii="Palatino Linotype" w:eastAsia="MS Mincho" w:hAnsi="Palatino Linotype" w:cs="Arial"/>
        </w:rPr>
        <w:t>se substanciaron de conformidad con el Titulo Primero, De la Investigación y Calificación de las Faltas Graves y no Graves de la Ley de Responsabilidades Administrativas del Estado de México y Municipios, no es algo que haya sido solicitado inicialmente.</w:t>
      </w:r>
    </w:p>
    <w:p w:rsidR="00856409" w:rsidRPr="00D30FBE" w:rsidRDefault="00856409" w:rsidP="00856409">
      <w:pPr>
        <w:pStyle w:val="Prrafodelista"/>
        <w:spacing w:line="360" w:lineRule="auto"/>
        <w:rPr>
          <w:rFonts w:ascii="Palatino Linotype" w:hAnsi="Palatino Linotype" w:cs="Arial"/>
          <w:color w:val="222222"/>
          <w:lang w:eastAsia="es-MX"/>
        </w:rPr>
      </w:pPr>
    </w:p>
    <w:p w:rsidR="00856409" w:rsidRPr="00D30FBE" w:rsidRDefault="00856409" w:rsidP="006F1C21">
      <w:pPr>
        <w:numPr>
          <w:ilvl w:val="0"/>
          <w:numId w:val="1"/>
        </w:numPr>
        <w:spacing w:line="360" w:lineRule="auto"/>
        <w:ind w:left="0" w:firstLine="0"/>
        <w:contextualSpacing/>
        <w:jc w:val="both"/>
        <w:rPr>
          <w:rFonts w:ascii="Palatino Linotype" w:hAnsi="Palatino Linotype" w:cs="Arial"/>
          <w:color w:val="000000" w:themeColor="text1"/>
        </w:rPr>
      </w:pPr>
      <w:r w:rsidRPr="00D30FBE">
        <w:rPr>
          <w:rFonts w:ascii="Palatino Linotype" w:hAnsi="Palatino Linotype"/>
          <w:color w:val="000000"/>
        </w:rPr>
        <w:t>Robusteciendo</w:t>
      </w:r>
      <w:r w:rsidRPr="00D30FBE">
        <w:rPr>
          <w:rFonts w:ascii="Palatino Linotype" w:hAnsi="Palatino Linotype" w:cs="Arial"/>
          <w:color w:val="000000" w:themeColor="text1"/>
        </w:rPr>
        <w:t xml:space="preserve"> lo anterior, tiene aplicación al respecto por analogía la tesis aislada número I.8o.A.136 A, de la Novena Época, publicada en el Semanario Oficial </w:t>
      </w:r>
      <w:r w:rsidRPr="00D30FBE">
        <w:rPr>
          <w:rFonts w:ascii="Palatino Linotype" w:hAnsi="Palatino Linotype" w:cs="Arial"/>
          <w:color w:val="000000" w:themeColor="text1"/>
        </w:rPr>
        <w:lastRenderedPageBreak/>
        <w:t>de la Federación y su Gaceta Tomo XXIX, Marzo de 2009, página 2887, con número de registro 167607, que lleva por rubro y texto los siguientes:</w:t>
      </w:r>
    </w:p>
    <w:p w:rsidR="00AF7AB4" w:rsidRPr="00D30FBE" w:rsidRDefault="00AF7AB4" w:rsidP="00AF7AB4">
      <w:pPr>
        <w:pStyle w:val="Prrafodelista"/>
        <w:rPr>
          <w:rFonts w:ascii="Palatino Linotype" w:hAnsi="Palatino Linotype" w:cs="Arial"/>
          <w:color w:val="000000" w:themeColor="text1"/>
        </w:rPr>
      </w:pPr>
    </w:p>
    <w:p w:rsidR="00856409" w:rsidRPr="00D30FBE" w:rsidRDefault="00856409" w:rsidP="00856409">
      <w:pPr>
        <w:shd w:val="clear" w:color="auto" w:fill="FFFFFF"/>
        <w:ind w:left="709" w:right="618"/>
        <w:jc w:val="both"/>
        <w:rPr>
          <w:rFonts w:ascii="Palatino Linotype" w:hAnsi="Palatino Linotype" w:cs="Arial"/>
          <w:i/>
          <w:color w:val="000000" w:themeColor="text1"/>
          <w:lang w:val="es-ES"/>
        </w:rPr>
      </w:pPr>
      <w:r w:rsidRPr="00D30FBE">
        <w:rPr>
          <w:rFonts w:ascii="Palatino Linotype"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856409" w:rsidRPr="00D30FBE" w:rsidRDefault="00856409" w:rsidP="00856409">
      <w:pPr>
        <w:pStyle w:val="Prrafodelista"/>
        <w:shd w:val="clear" w:color="auto" w:fill="FFFFFF"/>
        <w:ind w:left="709" w:right="567"/>
        <w:jc w:val="both"/>
        <w:rPr>
          <w:rFonts w:ascii="Palatino Linotype" w:hAnsi="Palatino Linotype" w:cs="Arial"/>
          <w:i/>
          <w:iCs/>
          <w:color w:val="000000" w:themeColor="text1"/>
        </w:rPr>
      </w:pPr>
      <w:r w:rsidRPr="00D30FBE">
        <w:rPr>
          <w:rFonts w:ascii="Palatino Linotype" w:hAnsi="Palatino Linotype" w:cs="Arial"/>
          <w:i/>
          <w:iCs/>
          <w:color w:val="000000" w:themeColor="text1"/>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rsidR="00856409" w:rsidRPr="00D30FBE" w:rsidRDefault="00856409" w:rsidP="00856409">
      <w:pPr>
        <w:pStyle w:val="Prrafodelista"/>
        <w:shd w:val="clear" w:color="auto" w:fill="FFFFFF"/>
        <w:spacing w:line="360" w:lineRule="auto"/>
        <w:ind w:left="567" w:right="567"/>
        <w:jc w:val="both"/>
        <w:rPr>
          <w:rFonts w:ascii="Palatino Linotype" w:hAnsi="Palatino Linotype" w:cs="Arial"/>
          <w:i/>
          <w:iCs/>
          <w:color w:val="000000" w:themeColor="text1"/>
        </w:rPr>
      </w:pPr>
    </w:p>
    <w:p w:rsidR="00856409" w:rsidRPr="00D30FBE" w:rsidRDefault="00856409" w:rsidP="006F1C21">
      <w:pPr>
        <w:numPr>
          <w:ilvl w:val="0"/>
          <w:numId w:val="1"/>
        </w:numPr>
        <w:spacing w:line="360" w:lineRule="auto"/>
        <w:ind w:left="0" w:firstLine="0"/>
        <w:contextualSpacing/>
        <w:jc w:val="both"/>
        <w:rPr>
          <w:rFonts w:ascii="Palatino Linotype" w:hAnsi="Palatino Linotype" w:cs="Arial"/>
          <w:color w:val="000000" w:themeColor="text1"/>
        </w:rPr>
      </w:pPr>
      <w:r w:rsidRPr="00D30FBE">
        <w:rPr>
          <w:rFonts w:ascii="Palatino Linotype" w:hAnsi="Palatino Linotype"/>
          <w:color w:val="000000"/>
        </w:rPr>
        <w:t>Asimismo</w:t>
      </w:r>
      <w:r w:rsidRPr="00D30FBE">
        <w:rPr>
          <w:rFonts w:ascii="Palatino Linotype" w:hAnsi="Palatino Linotype" w:cs="Arial"/>
          <w:color w:val="000000" w:themeColor="text1"/>
        </w:rPr>
        <w:t xml:space="preserve">, ha sido criterio del Instituto Nacional de Transparencia, Acceso a la </w:t>
      </w:r>
      <w:r w:rsidRPr="00D30FBE">
        <w:rPr>
          <w:rFonts w:ascii="Palatino Linotype" w:hAnsi="Palatino Linotype"/>
          <w:color w:val="000000"/>
        </w:rPr>
        <w:t>Información</w:t>
      </w:r>
      <w:r w:rsidRPr="00D30FBE">
        <w:rPr>
          <w:rFonts w:ascii="Palatino Linotype" w:hAnsi="Palatino Linotype" w:cs="Arial"/>
          <w:color w:val="000000" w:themeColor="text1"/>
        </w:rPr>
        <w:t xml:space="preserve"> y Protección de Datos Personales bajo el </w:t>
      </w:r>
      <w:r w:rsidRPr="00D30FBE">
        <w:rPr>
          <w:rFonts w:ascii="Palatino Linotype" w:hAnsi="Palatino Linotype" w:cs="Arial"/>
          <w:b/>
          <w:color w:val="000000" w:themeColor="text1"/>
        </w:rPr>
        <w:t>Criterio número</w:t>
      </w:r>
      <w:r w:rsidRPr="00D30FBE">
        <w:rPr>
          <w:rFonts w:ascii="Palatino Linotype" w:hAnsi="Palatino Linotype" w:cs="Arial"/>
          <w:color w:val="000000" w:themeColor="text1"/>
        </w:rPr>
        <w:t xml:space="preserve"> </w:t>
      </w:r>
      <w:r w:rsidRPr="00D30FBE">
        <w:rPr>
          <w:rFonts w:ascii="Palatino Linotype" w:hAnsi="Palatino Linotype" w:cs="Arial"/>
          <w:b/>
          <w:color w:val="000000" w:themeColor="text1"/>
        </w:rPr>
        <w:t>01/17</w:t>
      </w:r>
      <w:r w:rsidRPr="00D30FBE">
        <w:rPr>
          <w:rFonts w:ascii="Palatino Linotype" w:hAnsi="Palatino Linotype" w:cs="Arial"/>
          <w:color w:val="000000" w:themeColor="text1"/>
        </w:rPr>
        <w:t xml:space="preserve"> que </w:t>
      </w:r>
      <w:r w:rsidRPr="00D30FBE">
        <w:rPr>
          <w:rFonts w:ascii="Palatino Linotype" w:hAnsi="Palatino Linotype" w:cs="Arial"/>
          <w:bCs/>
          <w:color w:val="000000" w:themeColor="text1"/>
          <w:u w:val="single"/>
        </w:rPr>
        <w:t>resulta improcedente ampliar las solicitudes de información pública</w:t>
      </w:r>
      <w:r w:rsidRPr="00D30FBE">
        <w:rPr>
          <w:rFonts w:ascii="Palatino Linotype" w:hAnsi="Palatino Linotype" w:cs="Arial"/>
          <w:color w:val="000000" w:themeColor="text1"/>
          <w:u w:val="single"/>
        </w:rPr>
        <w:t xml:space="preserve"> o de datos personales a través de la interposición del recurso de revisión</w:t>
      </w:r>
      <w:r w:rsidRPr="00D30FBE">
        <w:rPr>
          <w:rFonts w:ascii="Palatino Linotype" w:hAnsi="Palatino Linotype" w:cs="Arial"/>
          <w:color w:val="000000" w:themeColor="text1"/>
        </w:rPr>
        <w:t xml:space="preserve">, como se estima </w:t>
      </w:r>
      <w:r w:rsidRPr="00D30FBE">
        <w:rPr>
          <w:rFonts w:ascii="Palatino Linotype" w:hAnsi="Palatino Linotype" w:cs="Arial"/>
          <w:color w:val="000000" w:themeColor="text1"/>
        </w:rPr>
        <w:lastRenderedPageBreak/>
        <w:t xml:space="preserve">acontece en el presente asunto, al aumentar datos a la solicitud inicial, </w:t>
      </w:r>
      <w:r w:rsidRPr="00D30FBE">
        <w:rPr>
          <w:rFonts w:ascii="Palatino Linotype" w:hAnsi="Palatino Linotype" w:cs="Arial"/>
          <w:b/>
          <w:bCs/>
          <w:color w:val="000000" w:themeColor="text1"/>
        </w:rPr>
        <w:t>por lo que se insiste no se puede entrar al estudio de la información novedosa</w:t>
      </w:r>
      <w:r w:rsidRPr="00D30FBE">
        <w:rPr>
          <w:rFonts w:ascii="Palatino Linotype" w:hAnsi="Palatino Linotype" w:cs="Arial"/>
          <w:color w:val="000000" w:themeColor="text1"/>
        </w:rPr>
        <w:t>, criterio que es de la literalidad siguiente:</w:t>
      </w:r>
    </w:p>
    <w:p w:rsidR="00AF7AB4" w:rsidRPr="00D30FBE" w:rsidRDefault="00AF7AB4" w:rsidP="00AF7AB4">
      <w:pPr>
        <w:spacing w:line="360" w:lineRule="auto"/>
        <w:contextualSpacing/>
        <w:jc w:val="both"/>
        <w:rPr>
          <w:rFonts w:ascii="Palatino Linotype" w:hAnsi="Palatino Linotype" w:cs="Arial"/>
          <w:color w:val="000000" w:themeColor="text1"/>
        </w:rPr>
      </w:pPr>
    </w:p>
    <w:p w:rsidR="00856409" w:rsidRPr="00D30FBE" w:rsidRDefault="00856409" w:rsidP="00856409">
      <w:pPr>
        <w:ind w:left="567" w:right="567"/>
        <w:jc w:val="both"/>
        <w:rPr>
          <w:rFonts w:ascii="Palatino Linotype" w:hAnsi="Palatino Linotype" w:cs="Arial"/>
          <w:b/>
          <w:i/>
        </w:rPr>
      </w:pPr>
      <w:r w:rsidRPr="00D30FBE">
        <w:rPr>
          <w:rFonts w:ascii="Palatino Linotype" w:hAnsi="Palatino Linotype" w:cs="Arial"/>
          <w:b/>
          <w:i/>
        </w:rPr>
        <w:t xml:space="preserve">“Es improcedente ampliar las solicitudes de acceso a información, a través de la interposición del recurso de revisión. </w:t>
      </w:r>
      <w:r w:rsidRPr="00D30FBE">
        <w:rPr>
          <w:rFonts w:ascii="Palatino Linotype" w:hAnsi="Palatino Linotype" w:cs="Arial"/>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856409" w:rsidRPr="00D30FBE" w:rsidRDefault="00856409" w:rsidP="00856409">
      <w:pPr>
        <w:pStyle w:val="NormalWeb"/>
        <w:spacing w:before="0" w:beforeAutospacing="0" w:after="0" w:afterAutospacing="0" w:line="360" w:lineRule="auto"/>
        <w:ind w:left="360"/>
        <w:contextualSpacing/>
        <w:jc w:val="both"/>
        <w:rPr>
          <w:rFonts w:ascii="Palatino Linotype" w:hAnsi="Palatino Linotype"/>
        </w:rPr>
      </w:pPr>
    </w:p>
    <w:p w:rsidR="000A0E13" w:rsidRPr="00D30FBE" w:rsidRDefault="00AF7AB4" w:rsidP="006F1C21">
      <w:pPr>
        <w:numPr>
          <w:ilvl w:val="0"/>
          <w:numId w:val="1"/>
        </w:numPr>
        <w:spacing w:line="360" w:lineRule="auto"/>
        <w:ind w:left="0" w:firstLine="0"/>
        <w:contextualSpacing/>
        <w:jc w:val="both"/>
        <w:rPr>
          <w:rFonts w:ascii="Palatino Linotype" w:eastAsia="MS Mincho" w:hAnsi="Palatino Linotype" w:cs="Arial"/>
        </w:rPr>
      </w:pPr>
      <w:r w:rsidRPr="00D30FBE">
        <w:rPr>
          <w:rFonts w:ascii="Palatino Linotype" w:eastAsia="MS Mincho" w:hAnsi="Palatino Linotype" w:cs="Arial"/>
          <w:b/>
        </w:rPr>
        <w:t xml:space="preserve">Si bien es cierto se actualiza la figura de actos consentidos y que lo impugnado corresponde a una </w:t>
      </w:r>
      <w:r w:rsidRPr="00D30FBE">
        <w:rPr>
          <w:rFonts w:ascii="Palatino Linotype" w:eastAsia="MS Mincho" w:hAnsi="Palatino Linotype" w:cs="Arial"/>
          <w:b/>
          <w:i/>
        </w:rPr>
        <w:t>plus petitio</w:t>
      </w:r>
      <w:r w:rsidRPr="00D30FBE">
        <w:rPr>
          <w:rFonts w:ascii="Palatino Linotype" w:eastAsia="MS Mincho" w:hAnsi="Palatino Linotype" w:cs="Arial"/>
          <w:b/>
        </w:rPr>
        <w:t>, es necesario traer a contexto las respuesta del SUJETO OBLIGADO</w:t>
      </w:r>
      <w:r w:rsidRPr="00D30FBE">
        <w:rPr>
          <w:rFonts w:ascii="Palatino Linotype" w:eastAsia="MS Mincho" w:hAnsi="Palatino Linotype" w:cs="Arial"/>
        </w:rPr>
        <w:t xml:space="preserve">, no solo para clarificar el sentido que este Órgano Garante determinará para el presente proveído; sino también para sustentar la determinación que se precisara en el Considerando siguiente. Así las cosas </w:t>
      </w:r>
      <w:r w:rsidR="000A0E13" w:rsidRPr="00D30FBE">
        <w:rPr>
          <w:rFonts w:ascii="Palatino Linotype" w:eastAsia="MS Mincho" w:hAnsi="Palatino Linotype" w:cs="Arial"/>
        </w:rPr>
        <w:t xml:space="preserve"> respecto de las respuestas</w:t>
      </w:r>
      <w:r w:rsidR="00EA3ADA" w:rsidRPr="00D30FBE">
        <w:rPr>
          <w:rFonts w:ascii="Palatino Linotype" w:eastAsia="MS Mincho" w:hAnsi="Palatino Linotype" w:cs="Arial"/>
        </w:rPr>
        <w:t xml:space="preserve"> a las solicitudes de información </w:t>
      </w:r>
      <w:r w:rsidR="00EA3ADA" w:rsidRPr="00D30FBE">
        <w:rPr>
          <w:rFonts w:ascii="Palatino Linotype" w:hAnsi="Palatino Linotype"/>
          <w:b/>
        </w:rPr>
        <w:t>del año 2019 al 5 de octubre de 2022</w:t>
      </w:r>
      <w:r w:rsidR="000A0E13" w:rsidRPr="00D30FBE">
        <w:rPr>
          <w:rFonts w:ascii="Palatino Linotype" w:eastAsia="MS Mincho" w:hAnsi="Palatino Linotype" w:cs="Arial"/>
        </w:rPr>
        <w:t>, se obtuvieron las siguientes:</w:t>
      </w:r>
    </w:p>
    <w:p w:rsidR="005D449D" w:rsidRPr="00D30FBE" w:rsidRDefault="005D449D" w:rsidP="005D449D">
      <w:pPr>
        <w:spacing w:line="360" w:lineRule="auto"/>
        <w:contextualSpacing/>
        <w:jc w:val="both"/>
        <w:rPr>
          <w:rFonts w:ascii="Palatino Linotype" w:eastAsia="MS Mincho" w:hAnsi="Palatino Linotype" w:cs="Arial"/>
        </w:rPr>
      </w:pPr>
    </w:p>
    <w:p w:rsidR="00AF7AB4" w:rsidRPr="00D30FBE" w:rsidRDefault="00AF7AB4" w:rsidP="005D449D">
      <w:pPr>
        <w:spacing w:line="360" w:lineRule="auto"/>
        <w:contextualSpacing/>
        <w:jc w:val="both"/>
        <w:rPr>
          <w:rFonts w:ascii="Palatino Linotype" w:eastAsia="MS Mincho" w:hAnsi="Palatino Linotype" w:cs="Arial"/>
        </w:rPr>
      </w:pPr>
    </w:p>
    <w:p w:rsidR="00AF7AB4" w:rsidRPr="00D30FBE" w:rsidRDefault="00AF7AB4" w:rsidP="005D449D">
      <w:pPr>
        <w:spacing w:line="360" w:lineRule="auto"/>
        <w:contextualSpacing/>
        <w:jc w:val="both"/>
        <w:rPr>
          <w:rFonts w:ascii="Palatino Linotype" w:eastAsia="MS Mincho" w:hAnsi="Palatino Linotype" w:cs="Arial"/>
        </w:rPr>
      </w:pPr>
    </w:p>
    <w:tbl>
      <w:tblPr>
        <w:tblStyle w:val="Tablaconcuadrcula"/>
        <w:tblW w:w="0" w:type="auto"/>
        <w:tblLook w:val="04A0" w:firstRow="1" w:lastRow="0" w:firstColumn="1" w:lastColumn="0" w:noHBand="0" w:noVBand="1"/>
      </w:tblPr>
      <w:tblGrid>
        <w:gridCol w:w="4414"/>
        <w:gridCol w:w="4414"/>
      </w:tblGrid>
      <w:tr w:rsidR="000A0E13" w:rsidRPr="00D30FBE" w:rsidTr="000A0E13">
        <w:tc>
          <w:tcPr>
            <w:tcW w:w="4414" w:type="dxa"/>
          </w:tcPr>
          <w:p w:rsidR="000A0E13" w:rsidRPr="00D30FBE" w:rsidRDefault="00AF7AB4" w:rsidP="000A0E13">
            <w:pPr>
              <w:jc w:val="center"/>
              <w:rPr>
                <w:rFonts w:ascii="Palatino Linotype" w:hAnsi="Palatino Linotype"/>
                <w:b/>
              </w:rPr>
            </w:pPr>
            <w:r w:rsidRPr="00D30FBE">
              <w:rPr>
                <w:rFonts w:ascii="Palatino Linotype" w:hAnsi="Palatino Linotype"/>
                <w:b/>
              </w:rPr>
              <w:t>SOLICITUD DE INFORMACIÓN</w:t>
            </w:r>
          </w:p>
        </w:tc>
        <w:tc>
          <w:tcPr>
            <w:tcW w:w="4414" w:type="dxa"/>
          </w:tcPr>
          <w:p w:rsidR="000A0E13" w:rsidRPr="00D30FBE" w:rsidRDefault="00AF7AB4" w:rsidP="000A0E13">
            <w:pPr>
              <w:spacing w:line="360" w:lineRule="auto"/>
              <w:contextualSpacing/>
              <w:jc w:val="center"/>
              <w:rPr>
                <w:rFonts w:ascii="Palatino Linotype" w:eastAsia="MS Mincho" w:hAnsi="Palatino Linotype" w:cs="Arial"/>
                <w:b/>
              </w:rPr>
            </w:pPr>
            <w:r w:rsidRPr="00D30FBE">
              <w:rPr>
                <w:rFonts w:ascii="Palatino Linotype" w:eastAsia="MS Mincho" w:hAnsi="Palatino Linotype" w:cs="Arial"/>
                <w:b/>
              </w:rPr>
              <w:t>RESPUESTA</w:t>
            </w:r>
          </w:p>
        </w:tc>
      </w:tr>
      <w:tr w:rsidR="000A0E13" w:rsidRPr="00D30FBE" w:rsidTr="000A0E13">
        <w:tc>
          <w:tcPr>
            <w:tcW w:w="4414" w:type="dxa"/>
          </w:tcPr>
          <w:p w:rsidR="000A0E13" w:rsidRPr="00D30FBE" w:rsidRDefault="000A0E13" w:rsidP="000A0E13">
            <w:pPr>
              <w:jc w:val="both"/>
              <w:rPr>
                <w:rFonts w:ascii="Palatino Linotype" w:hAnsi="Palatino Linotype"/>
              </w:rPr>
            </w:pPr>
            <w:r w:rsidRPr="00D30FBE">
              <w:rPr>
                <w:rFonts w:ascii="Palatino Linotype" w:hAnsi="Palatino Linotype"/>
              </w:rPr>
              <w:lastRenderedPageBreak/>
              <w:t>Número</w:t>
            </w:r>
            <w:r w:rsidR="00EA3ADA" w:rsidRPr="00D30FBE">
              <w:rPr>
                <w:rFonts w:ascii="Palatino Linotype" w:hAnsi="Palatino Linotype"/>
              </w:rPr>
              <w:t xml:space="preserve"> de denuncias</w:t>
            </w:r>
            <w:r w:rsidR="00903EC1" w:rsidRPr="00D30FBE">
              <w:rPr>
                <w:rFonts w:ascii="Palatino Linotype" w:hAnsi="Palatino Linotype"/>
              </w:rPr>
              <w:t>, derivadas por solicitud de dadivas o abuso de autoridad.</w:t>
            </w:r>
          </w:p>
          <w:p w:rsidR="000A0E13" w:rsidRPr="00D30FBE" w:rsidRDefault="000A0E13" w:rsidP="000A0E13">
            <w:pPr>
              <w:jc w:val="both"/>
              <w:rPr>
                <w:rFonts w:ascii="Palatino Linotype" w:hAnsi="Palatino Linotype"/>
              </w:rPr>
            </w:pPr>
          </w:p>
        </w:tc>
        <w:tc>
          <w:tcPr>
            <w:tcW w:w="4414" w:type="dxa"/>
          </w:tcPr>
          <w:p w:rsidR="000A0E13" w:rsidRPr="00D30FBE" w:rsidRDefault="000A0E13" w:rsidP="000A0E13">
            <w:pPr>
              <w:spacing w:line="360" w:lineRule="auto"/>
              <w:contextualSpacing/>
              <w:jc w:val="both"/>
              <w:rPr>
                <w:rFonts w:ascii="Palatino Linotype" w:eastAsia="MS Mincho" w:hAnsi="Palatino Linotype" w:cs="Arial"/>
              </w:rPr>
            </w:pPr>
            <w:r w:rsidRPr="00D30FBE">
              <w:rPr>
                <w:rFonts w:ascii="Palatino Linotype" w:eastAsia="MS Mincho" w:hAnsi="Palatino Linotype" w:cs="Arial"/>
              </w:rPr>
              <w:t xml:space="preserve">R = </w:t>
            </w:r>
            <w:r w:rsidR="00EA3ADA" w:rsidRPr="00D30FBE">
              <w:rPr>
                <w:rFonts w:ascii="Palatino Linotype" w:eastAsia="MS Mincho" w:hAnsi="Palatino Linotype" w:cs="Arial"/>
              </w:rPr>
              <w:t>Se señala</w:t>
            </w:r>
            <w:r w:rsidR="00903EC1" w:rsidRPr="00D30FBE">
              <w:rPr>
                <w:rFonts w:ascii="Palatino Linotype" w:eastAsia="MS Mincho" w:hAnsi="Palatino Linotype" w:cs="Arial"/>
              </w:rPr>
              <w:t xml:space="preserve"> que por los motivos señalados, ninguna.</w:t>
            </w:r>
          </w:p>
          <w:p w:rsidR="000A0E13" w:rsidRPr="00D30FBE" w:rsidRDefault="000A0E13" w:rsidP="000A0E13">
            <w:pPr>
              <w:spacing w:line="360" w:lineRule="auto"/>
              <w:contextualSpacing/>
              <w:jc w:val="both"/>
              <w:rPr>
                <w:rFonts w:ascii="Palatino Linotype" w:eastAsia="MS Mincho" w:hAnsi="Palatino Linotype" w:cs="Arial"/>
              </w:rPr>
            </w:pPr>
          </w:p>
        </w:tc>
      </w:tr>
      <w:tr w:rsidR="000A0E13" w:rsidRPr="00D30FBE" w:rsidTr="000A0E13">
        <w:tc>
          <w:tcPr>
            <w:tcW w:w="4414" w:type="dxa"/>
          </w:tcPr>
          <w:p w:rsidR="000A0E13" w:rsidRPr="00D30FBE" w:rsidRDefault="000A0E13" w:rsidP="000A0E13">
            <w:pPr>
              <w:jc w:val="both"/>
              <w:rPr>
                <w:rFonts w:ascii="Palatino Linotype" w:hAnsi="Palatino Linotype"/>
              </w:rPr>
            </w:pPr>
            <w:r w:rsidRPr="00D30FBE">
              <w:rPr>
                <w:rFonts w:ascii="Palatino Linotype" w:hAnsi="Palatino Linotype"/>
              </w:rPr>
              <w:t>Número de denuncias sustanciadas</w:t>
            </w:r>
          </w:p>
          <w:p w:rsidR="000A0E13" w:rsidRPr="00D30FBE" w:rsidRDefault="000A0E13" w:rsidP="000A0E13">
            <w:pPr>
              <w:jc w:val="both"/>
              <w:rPr>
                <w:rFonts w:ascii="Palatino Linotype" w:hAnsi="Palatino Linotype"/>
              </w:rPr>
            </w:pPr>
          </w:p>
        </w:tc>
        <w:tc>
          <w:tcPr>
            <w:tcW w:w="4414" w:type="dxa"/>
          </w:tcPr>
          <w:p w:rsidR="000A0E13" w:rsidRPr="00D30FBE" w:rsidRDefault="000A0E13" w:rsidP="000A0E13">
            <w:pPr>
              <w:spacing w:line="360" w:lineRule="auto"/>
              <w:contextualSpacing/>
              <w:jc w:val="both"/>
              <w:rPr>
                <w:rFonts w:ascii="Palatino Linotype" w:eastAsia="MS Mincho" w:hAnsi="Palatino Linotype" w:cs="Arial"/>
              </w:rPr>
            </w:pPr>
            <w:r w:rsidRPr="00D30FBE">
              <w:rPr>
                <w:rFonts w:ascii="Palatino Linotype" w:eastAsia="MS Mincho" w:hAnsi="Palatino Linotype" w:cs="Arial"/>
              </w:rPr>
              <w:t xml:space="preserve">Se señala que las tres </w:t>
            </w:r>
            <w:r w:rsidR="00903EC1" w:rsidRPr="00D30FBE">
              <w:rPr>
                <w:rFonts w:ascii="Palatino Linotype" w:eastAsia="MS Mincho" w:hAnsi="Palatino Linotype" w:cs="Arial"/>
              </w:rPr>
              <w:t xml:space="preserve">con las que cuenta </w:t>
            </w:r>
            <w:r w:rsidRPr="00D30FBE">
              <w:rPr>
                <w:rFonts w:ascii="Palatino Linotype" w:eastAsia="MS Mincho" w:hAnsi="Palatino Linotype" w:cs="Arial"/>
              </w:rPr>
              <w:t xml:space="preserve">se encuentran </w:t>
            </w:r>
            <w:r w:rsidR="00903EC1" w:rsidRPr="00D30FBE">
              <w:rPr>
                <w:rFonts w:ascii="Palatino Linotype" w:eastAsia="MS Mincho" w:hAnsi="Palatino Linotype" w:cs="Arial"/>
              </w:rPr>
              <w:t xml:space="preserve">sustanciándose </w:t>
            </w:r>
            <w:r w:rsidRPr="00D30FBE">
              <w:rPr>
                <w:rFonts w:ascii="Palatino Linotype" w:eastAsia="MS Mincho" w:hAnsi="Palatino Linotype" w:cs="Arial"/>
              </w:rPr>
              <w:t>en etapa de investigación.</w:t>
            </w:r>
          </w:p>
          <w:p w:rsidR="00EA3ADA" w:rsidRPr="00D30FBE" w:rsidRDefault="00EA3ADA" w:rsidP="000A0E13">
            <w:pPr>
              <w:spacing w:line="360" w:lineRule="auto"/>
              <w:contextualSpacing/>
              <w:jc w:val="both"/>
              <w:rPr>
                <w:rFonts w:ascii="Palatino Linotype" w:eastAsia="MS Mincho" w:hAnsi="Palatino Linotype" w:cs="Arial"/>
              </w:rPr>
            </w:pPr>
          </w:p>
        </w:tc>
      </w:tr>
      <w:tr w:rsidR="000A0E13" w:rsidRPr="00D30FBE" w:rsidTr="000A0E13">
        <w:tc>
          <w:tcPr>
            <w:tcW w:w="4414" w:type="dxa"/>
          </w:tcPr>
          <w:p w:rsidR="000A0E13" w:rsidRPr="00D30FBE" w:rsidRDefault="000A0E13" w:rsidP="000A0E13">
            <w:pPr>
              <w:jc w:val="both"/>
              <w:rPr>
                <w:rFonts w:ascii="Palatino Linotype" w:hAnsi="Palatino Linotype"/>
              </w:rPr>
            </w:pPr>
            <w:r w:rsidRPr="00D30FBE">
              <w:rPr>
                <w:rFonts w:ascii="Palatino Linotype" w:hAnsi="Palatino Linotype"/>
              </w:rPr>
              <w:t>Número de denuncias con resolución</w:t>
            </w:r>
          </w:p>
          <w:p w:rsidR="000A0E13" w:rsidRPr="00D30FBE" w:rsidRDefault="000A0E13" w:rsidP="000A0E13">
            <w:pPr>
              <w:jc w:val="both"/>
              <w:rPr>
                <w:rFonts w:ascii="Palatino Linotype" w:hAnsi="Palatino Linotype"/>
              </w:rPr>
            </w:pPr>
          </w:p>
        </w:tc>
        <w:tc>
          <w:tcPr>
            <w:tcW w:w="4414" w:type="dxa"/>
          </w:tcPr>
          <w:p w:rsidR="000A0E13" w:rsidRPr="00D30FBE" w:rsidRDefault="000A0E13" w:rsidP="000A0E13">
            <w:pPr>
              <w:spacing w:line="360" w:lineRule="auto"/>
              <w:contextualSpacing/>
              <w:jc w:val="both"/>
              <w:rPr>
                <w:rFonts w:ascii="Palatino Linotype" w:eastAsia="MS Mincho" w:hAnsi="Palatino Linotype" w:cs="Arial"/>
              </w:rPr>
            </w:pPr>
            <w:r w:rsidRPr="00D30FBE">
              <w:rPr>
                <w:rFonts w:ascii="Palatino Linotype" w:eastAsia="MS Mincho" w:hAnsi="Palatino Linotype" w:cs="Arial"/>
              </w:rPr>
              <w:t>Se manifiesta que ninguna cuenta con resolución al estar en etapa de investigación.</w:t>
            </w:r>
          </w:p>
          <w:p w:rsidR="00EA3ADA" w:rsidRPr="00D30FBE" w:rsidRDefault="00EA3ADA" w:rsidP="000A0E13">
            <w:pPr>
              <w:spacing w:line="360" w:lineRule="auto"/>
              <w:contextualSpacing/>
              <w:jc w:val="both"/>
              <w:rPr>
                <w:rFonts w:ascii="Palatino Linotype" w:eastAsia="MS Mincho" w:hAnsi="Palatino Linotype" w:cs="Arial"/>
              </w:rPr>
            </w:pPr>
          </w:p>
        </w:tc>
      </w:tr>
      <w:tr w:rsidR="000A0E13" w:rsidRPr="00D30FBE" w:rsidTr="000A0E13">
        <w:tc>
          <w:tcPr>
            <w:tcW w:w="4414" w:type="dxa"/>
          </w:tcPr>
          <w:p w:rsidR="000A0E13" w:rsidRPr="00D30FBE" w:rsidRDefault="000A0E13" w:rsidP="000A0E13">
            <w:pPr>
              <w:jc w:val="both"/>
              <w:rPr>
                <w:rFonts w:ascii="Palatino Linotype" w:hAnsi="Palatino Linotype"/>
              </w:rPr>
            </w:pPr>
            <w:r w:rsidRPr="00D30FBE">
              <w:rPr>
                <w:rFonts w:ascii="Palatino Linotype" w:hAnsi="Palatino Linotype"/>
              </w:rPr>
              <w:t>Número de denuncias tiene interpuestas</w:t>
            </w:r>
          </w:p>
          <w:p w:rsidR="000A0E13" w:rsidRPr="00D30FBE" w:rsidRDefault="000A0E13" w:rsidP="000A0E13">
            <w:pPr>
              <w:jc w:val="both"/>
              <w:rPr>
                <w:rFonts w:ascii="Palatino Linotype" w:hAnsi="Palatino Linotype"/>
              </w:rPr>
            </w:pPr>
          </w:p>
        </w:tc>
        <w:tc>
          <w:tcPr>
            <w:tcW w:w="4414" w:type="dxa"/>
          </w:tcPr>
          <w:p w:rsidR="000A0E13" w:rsidRPr="00D30FBE" w:rsidRDefault="000A0E13" w:rsidP="000A0E13">
            <w:pPr>
              <w:spacing w:line="360" w:lineRule="auto"/>
              <w:contextualSpacing/>
              <w:jc w:val="both"/>
              <w:rPr>
                <w:rFonts w:ascii="Palatino Linotype" w:eastAsia="MS Mincho" w:hAnsi="Palatino Linotype" w:cs="Arial"/>
              </w:rPr>
            </w:pPr>
            <w:r w:rsidRPr="00D30FBE">
              <w:rPr>
                <w:rFonts w:ascii="Palatino Linotype" w:eastAsia="MS Mincho" w:hAnsi="Palatino Linotype" w:cs="Arial"/>
              </w:rPr>
              <w:t>R = Tres</w:t>
            </w:r>
          </w:p>
          <w:p w:rsidR="00EA3ADA" w:rsidRPr="00D30FBE" w:rsidRDefault="00EA3ADA" w:rsidP="000A0E13">
            <w:pPr>
              <w:spacing w:line="360" w:lineRule="auto"/>
              <w:contextualSpacing/>
              <w:jc w:val="both"/>
              <w:rPr>
                <w:rFonts w:ascii="Palatino Linotype" w:eastAsia="MS Mincho" w:hAnsi="Palatino Linotype" w:cs="Arial"/>
              </w:rPr>
            </w:pPr>
            <w:r w:rsidRPr="00D30FBE">
              <w:rPr>
                <w:rFonts w:ascii="Palatino Linotype" w:eastAsia="MS Mincho" w:hAnsi="Palatino Linotype" w:cs="Arial"/>
              </w:rPr>
              <w:t>En informe justificado se señala, el año en que fueron presentadas</w:t>
            </w:r>
          </w:p>
        </w:tc>
      </w:tr>
    </w:tbl>
    <w:p w:rsidR="000A0E13" w:rsidRPr="00D30FBE" w:rsidRDefault="000A0E13" w:rsidP="000A0E13">
      <w:pPr>
        <w:spacing w:line="360" w:lineRule="auto"/>
        <w:contextualSpacing/>
        <w:jc w:val="both"/>
        <w:rPr>
          <w:rFonts w:ascii="Palatino Linotype" w:eastAsia="MS Mincho" w:hAnsi="Palatino Linotype" w:cs="Arial"/>
        </w:rPr>
      </w:pPr>
    </w:p>
    <w:p w:rsidR="000A0E13" w:rsidRPr="00D30FBE" w:rsidRDefault="000A0E13" w:rsidP="006F1C21">
      <w:pPr>
        <w:numPr>
          <w:ilvl w:val="0"/>
          <w:numId w:val="1"/>
        </w:numPr>
        <w:spacing w:line="360" w:lineRule="auto"/>
        <w:ind w:left="0" w:firstLine="0"/>
        <w:contextualSpacing/>
        <w:jc w:val="both"/>
        <w:rPr>
          <w:rFonts w:ascii="Palatino Linotype" w:hAnsi="Palatino Linotype"/>
        </w:rPr>
      </w:pPr>
      <w:r w:rsidRPr="00D30FBE">
        <w:rPr>
          <w:rFonts w:ascii="Palatino Linotype" w:eastAsia="MS Mincho" w:hAnsi="Palatino Linotype" w:cs="Arial"/>
        </w:rPr>
        <w:t>Como se aprecia, todas las solicitudes fueron atendidas desde la respuesta inicial y en calidad de informe justificado se complementó la relativa al n</w:t>
      </w:r>
      <w:r w:rsidRPr="00D30FBE">
        <w:rPr>
          <w:rFonts w:ascii="Palatino Linotype" w:hAnsi="Palatino Linotype"/>
        </w:rPr>
        <w:t xml:space="preserve">úmero de denuncias registradas </w:t>
      </w:r>
      <w:r w:rsidRPr="00D30FBE">
        <w:rPr>
          <w:rFonts w:ascii="Palatino Linotype" w:hAnsi="Palatino Linotype"/>
          <w:color w:val="000000"/>
        </w:rPr>
        <w:t>del</w:t>
      </w:r>
      <w:r w:rsidRPr="00D30FBE">
        <w:rPr>
          <w:rFonts w:ascii="Palatino Linotype" w:hAnsi="Palatino Linotype"/>
        </w:rPr>
        <w:t xml:space="preserve"> año 2019 al 5 de octubre de 2022</w:t>
      </w:r>
      <w:r w:rsidR="00903EC1" w:rsidRPr="00D30FBE">
        <w:rPr>
          <w:rFonts w:ascii="Palatino Linotype" w:hAnsi="Palatino Linotype"/>
        </w:rPr>
        <w:t xml:space="preserve"> en atención al motivo de inconformidad</w:t>
      </w:r>
      <w:r w:rsidRPr="00D30FBE">
        <w:rPr>
          <w:rFonts w:ascii="Palatino Linotype" w:hAnsi="Palatino Linotype"/>
        </w:rPr>
        <w:t xml:space="preserve">; </w:t>
      </w:r>
      <w:r w:rsidR="0097495C" w:rsidRPr="00D30FBE">
        <w:rPr>
          <w:rFonts w:ascii="Palatino Linotype" w:hAnsi="Palatino Linotype"/>
        </w:rPr>
        <w:t>sin embargo no pasa desapercibido que en la solicitud inicial</w:t>
      </w:r>
      <w:r w:rsidR="00903EC1" w:rsidRPr="00D30FBE">
        <w:rPr>
          <w:rFonts w:ascii="Palatino Linotype" w:hAnsi="Palatino Linotype"/>
        </w:rPr>
        <w:t xml:space="preserve"> se estableció un lapso temporal</w:t>
      </w:r>
      <w:r w:rsidR="00EA3ADA" w:rsidRPr="00D30FBE">
        <w:rPr>
          <w:rFonts w:ascii="Palatino Linotype" w:hAnsi="Palatino Linotype"/>
        </w:rPr>
        <w:t xml:space="preserve"> de búsqueda de la</w:t>
      </w:r>
      <w:r w:rsidR="00903EC1" w:rsidRPr="00D30FBE">
        <w:rPr>
          <w:rFonts w:ascii="Palatino Linotype" w:hAnsi="Palatino Linotype"/>
        </w:rPr>
        <w:t xml:space="preserve"> información, lo cual colmó el </w:t>
      </w:r>
      <w:r w:rsidR="00903EC1" w:rsidRPr="00D30FBE">
        <w:rPr>
          <w:rFonts w:ascii="Palatino Linotype" w:hAnsi="Palatino Linotype"/>
          <w:b/>
        </w:rPr>
        <w:t xml:space="preserve">SUJETO OBLIGADO </w:t>
      </w:r>
      <w:r w:rsidR="00903EC1" w:rsidRPr="00D30FBE">
        <w:rPr>
          <w:rFonts w:ascii="Palatino Linotype" w:hAnsi="Palatino Linotype"/>
        </w:rPr>
        <w:t>con su respuesta</w:t>
      </w:r>
      <w:r w:rsidR="00AF7AB4" w:rsidRPr="00D30FBE">
        <w:rPr>
          <w:rFonts w:ascii="Palatino Linotype" w:hAnsi="Palatino Linotype"/>
        </w:rPr>
        <w:t xml:space="preserve"> esta se emitió con base en el periodo que el propio particular estableció</w:t>
      </w:r>
      <w:r w:rsidR="00903EC1" w:rsidRPr="00D30FBE">
        <w:rPr>
          <w:rFonts w:ascii="Palatino Linotype" w:hAnsi="Palatino Linotype"/>
        </w:rPr>
        <w:t>,</w:t>
      </w:r>
      <w:r w:rsidR="00AF7AB4" w:rsidRPr="00D30FBE">
        <w:rPr>
          <w:rFonts w:ascii="Palatino Linotype" w:hAnsi="Palatino Linotype"/>
        </w:rPr>
        <w:t xml:space="preserve"> y del cual no requirió </w:t>
      </w:r>
      <w:r w:rsidR="00903EC1" w:rsidRPr="00D30FBE">
        <w:rPr>
          <w:rFonts w:ascii="Palatino Linotype" w:hAnsi="Palatino Linotype"/>
        </w:rPr>
        <w:t xml:space="preserve">que se debiera desagregar por anualidad </w:t>
      </w:r>
      <w:r w:rsidR="00EA3ADA" w:rsidRPr="00D30FBE">
        <w:rPr>
          <w:rFonts w:ascii="Palatino Linotype" w:hAnsi="Palatino Linotype"/>
        </w:rPr>
        <w:t xml:space="preserve">como </w:t>
      </w:r>
      <w:r w:rsidR="00AF7AB4" w:rsidRPr="00D30FBE">
        <w:rPr>
          <w:rFonts w:ascii="Palatino Linotype" w:hAnsi="Palatino Linotype"/>
        </w:rPr>
        <w:t>se</w:t>
      </w:r>
      <w:r w:rsidR="00EA3ADA" w:rsidRPr="00D30FBE">
        <w:rPr>
          <w:rFonts w:ascii="Palatino Linotype" w:hAnsi="Palatino Linotype"/>
        </w:rPr>
        <w:t xml:space="preserve"> agregó en su recurso de revisión</w:t>
      </w:r>
      <w:r w:rsidR="00903EC1" w:rsidRPr="00D30FBE">
        <w:rPr>
          <w:rFonts w:ascii="Palatino Linotype" w:hAnsi="Palatino Linotype"/>
        </w:rPr>
        <w:t xml:space="preserve">, por lo cual el motivo de </w:t>
      </w:r>
      <w:r w:rsidR="00903EC1" w:rsidRPr="00D30FBE">
        <w:rPr>
          <w:rFonts w:ascii="Palatino Linotype" w:hAnsi="Palatino Linotype"/>
        </w:rPr>
        <w:lastRenderedPageBreak/>
        <w:t xml:space="preserve">inconformidad se tiene también por inatendible al corresponder a una </w:t>
      </w:r>
      <w:r w:rsidR="00903EC1" w:rsidRPr="00D30FBE">
        <w:rPr>
          <w:rFonts w:ascii="Palatino Linotype" w:hAnsi="Palatino Linotype"/>
          <w:i/>
        </w:rPr>
        <w:t>plus petitio,</w:t>
      </w:r>
      <w:r w:rsidR="00903EC1" w:rsidRPr="00D30FBE">
        <w:rPr>
          <w:rFonts w:ascii="Palatino Linotype" w:hAnsi="Palatino Linotype"/>
        </w:rPr>
        <w:t xml:space="preserve"> de conformidad con los argumentos previamente vertidos.</w:t>
      </w:r>
    </w:p>
    <w:p w:rsidR="000A0E13" w:rsidRPr="00D30FBE" w:rsidRDefault="000A0E13" w:rsidP="000A0E13">
      <w:pPr>
        <w:spacing w:line="360" w:lineRule="auto"/>
        <w:contextualSpacing/>
        <w:jc w:val="both"/>
        <w:rPr>
          <w:rFonts w:ascii="Palatino Linotype" w:eastAsia="MS Mincho" w:hAnsi="Palatino Linotype" w:cs="Arial"/>
        </w:rPr>
      </w:pPr>
    </w:p>
    <w:p w:rsidR="005D449D" w:rsidRPr="00D30FBE" w:rsidRDefault="005D449D" w:rsidP="006F1C21">
      <w:pPr>
        <w:numPr>
          <w:ilvl w:val="0"/>
          <w:numId w:val="1"/>
        </w:numPr>
        <w:spacing w:line="360" w:lineRule="auto"/>
        <w:ind w:left="0" w:firstLine="0"/>
        <w:contextualSpacing/>
        <w:jc w:val="both"/>
        <w:rPr>
          <w:rFonts w:ascii="Palatino Linotype" w:hAnsi="Palatino Linotype"/>
        </w:rPr>
      </w:pPr>
      <w:r w:rsidRPr="00D30FBE">
        <w:rPr>
          <w:rFonts w:ascii="Palatino Linotype" w:hAnsi="Palatino Linotype" w:cs="Arial"/>
        </w:rPr>
        <w:t xml:space="preserve">Por </w:t>
      </w:r>
      <w:r w:rsidRPr="00D30FBE">
        <w:rPr>
          <w:rFonts w:ascii="Palatino Linotype" w:eastAsia="MS Mincho" w:hAnsi="Palatino Linotype" w:cs="Arial"/>
        </w:rPr>
        <w:t>cuanto</w:t>
      </w:r>
      <w:r w:rsidRPr="00D30FBE">
        <w:rPr>
          <w:rFonts w:ascii="Palatino Linotype" w:hAnsi="Palatino Linotype" w:cs="Arial"/>
        </w:rPr>
        <w:t xml:space="preserve"> hace </w:t>
      </w:r>
      <w:r w:rsidRPr="00D30FBE">
        <w:rPr>
          <w:rFonts w:ascii="Palatino Linotype" w:hAnsi="Palatino Linotype"/>
        </w:rPr>
        <w:t xml:space="preserve">solicitud de número de denuncias por el motivo de la recepción de dadivas o abuso de autoridad, se señaló que ninguna de las tres existentes es por los </w:t>
      </w:r>
      <w:r w:rsidRPr="00D30FBE">
        <w:rPr>
          <w:rFonts w:ascii="Palatino Linotype" w:eastAsia="MS Mincho" w:hAnsi="Palatino Linotype" w:cs="Arial"/>
        </w:rPr>
        <w:t>motivos</w:t>
      </w:r>
      <w:r w:rsidRPr="00D30FBE">
        <w:rPr>
          <w:rFonts w:ascii="Palatino Linotype" w:hAnsi="Palatino Linotype"/>
        </w:rPr>
        <w:t xml:space="preserve"> señalado. En ese sentido recordar que se requirió un numero estadístico, que para el caso concreto es igual a cero, re</w:t>
      </w:r>
      <w:r w:rsidR="00EA3ADA" w:rsidRPr="00D30FBE">
        <w:rPr>
          <w:rFonts w:ascii="Palatino Linotype" w:hAnsi="Palatino Linotype"/>
        </w:rPr>
        <w:t>spuesta que se tiene por válida</w:t>
      </w:r>
      <w:r w:rsidRPr="00D30FBE">
        <w:rPr>
          <w:rFonts w:ascii="Palatino Linotype" w:hAnsi="Palatino Linotype"/>
        </w:rPr>
        <w:t xml:space="preserve"> de conformidad al Criterio 18/13, emitido por el Órgano Garante Nacional, a saber:</w:t>
      </w:r>
    </w:p>
    <w:p w:rsidR="005D449D" w:rsidRPr="00D30FBE" w:rsidRDefault="005D449D" w:rsidP="005D449D">
      <w:pPr>
        <w:spacing w:line="360" w:lineRule="auto"/>
        <w:contextualSpacing/>
        <w:jc w:val="both"/>
        <w:rPr>
          <w:rFonts w:ascii="Palatino Linotype" w:hAnsi="Palatino Linotype" w:cs="Arial"/>
        </w:rPr>
      </w:pPr>
    </w:p>
    <w:p w:rsidR="005D449D" w:rsidRPr="00D30FBE" w:rsidRDefault="005D449D" w:rsidP="005D449D">
      <w:pPr>
        <w:ind w:left="426" w:right="474"/>
        <w:contextualSpacing/>
        <w:jc w:val="both"/>
        <w:rPr>
          <w:rFonts w:ascii="Palatino Linotype" w:hAnsi="Palatino Linotype" w:cs="Arial"/>
        </w:rPr>
      </w:pPr>
      <w:r w:rsidRPr="00D30FBE">
        <w:rPr>
          <w:rFonts w:ascii="Palatino Linotype" w:hAnsi="Palatino Linotype" w:cs="Arial"/>
          <w:i/>
        </w:rPr>
        <w:t>“</w:t>
      </w:r>
      <w:r w:rsidRPr="00D30FBE">
        <w:rPr>
          <w:rFonts w:ascii="Palatino Linotype" w:hAnsi="Palatino Linotype" w:cs="Arial"/>
          <w:b/>
          <w:i/>
        </w:rPr>
        <w:t>Respuesta igual a cero.</w:t>
      </w:r>
      <w:r w:rsidRPr="00D30FBE">
        <w:rPr>
          <w:rFonts w:ascii="Palatino Linotype" w:hAnsi="Palatino Linotype" w:cs="Arial"/>
          <w:i/>
        </w:rPr>
        <w:t xml:space="preserve"> No es necesario declarar formalmente la inexistencia. En los casos en que se requiere un dato estadístico o numérico, y el resultado de la búsqueda de la información sea cero, éste deberá entenderse como un dato que constituye un elemento numérico que atiende la solicitud, y no como la inexistencia de la información solicitada. Por lo anterior, en términos del artículo 42 de la Ley Federal de Transparencia y Acceso a la Información Pública Gubernamental, el número cero es una respuesta válida cuando se solicita información cuantitativa, en virtud de que se trata de un valor en sí mismo.”</w:t>
      </w:r>
    </w:p>
    <w:p w:rsidR="005D449D" w:rsidRPr="00D30FBE" w:rsidRDefault="005D449D" w:rsidP="005D449D">
      <w:pPr>
        <w:pStyle w:val="Prrafodelista"/>
        <w:rPr>
          <w:rFonts w:ascii="Palatino Linotype" w:eastAsia="MS Mincho" w:hAnsi="Palatino Linotype" w:cs="Arial"/>
        </w:rPr>
      </w:pPr>
    </w:p>
    <w:p w:rsidR="00903EC1" w:rsidRPr="00D30FBE" w:rsidRDefault="00903EC1" w:rsidP="006F1C21">
      <w:pPr>
        <w:numPr>
          <w:ilvl w:val="0"/>
          <w:numId w:val="1"/>
        </w:numPr>
        <w:spacing w:line="360" w:lineRule="auto"/>
        <w:ind w:left="0" w:firstLine="0"/>
        <w:contextualSpacing/>
        <w:jc w:val="both"/>
        <w:rPr>
          <w:rFonts w:ascii="Palatino Linotype" w:hAnsi="Palatino Linotype" w:cs="Arial"/>
        </w:rPr>
      </w:pPr>
      <w:r w:rsidRPr="00D30FBE">
        <w:rPr>
          <w:rFonts w:ascii="Palatino Linotype" w:eastAsia="MS Mincho" w:hAnsi="Palatino Linotype" w:cs="Arial"/>
        </w:rPr>
        <w:t xml:space="preserve">Relativo al </w:t>
      </w:r>
      <w:r w:rsidRPr="00D30FBE">
        <w:rPr>
          <w:rFonts w:ascii="Palatino Linotype" w:hAnsi="Palatino Linotype"/>
        </w:rPr>
        <w:t xml:space="preserve">número de denuncias con resolución, al estar en trámite, </w:t>
      </w:r>
      <w:r w:rsidRPr="00D30FBE">
        <w:rPr>
          <w:rFonts w:ascii="Palatino Linotype" w:eastAsia="MS Mincho" w:hAnsi="Palatino Linotype" w:cs="Arial"/>
        </w:rPr>
        <w:t>naturalmente</w:t>
      </w:r>
      <w:r w:rsidRPr="00D30FBE">
        <w:rPr>
          <w:rFonts w:ascii="Palatino Linotype" w:hAnsi="Palatino Linotype"/>
        </w:rPr>
        <w:t xml:space="preserve"> no existe un dato estadístico a entregar en dicho rubro</w:t>
      </w:r>
      <w:r w:rsidR="005D449D" w:rsidRPr="00D30FBE">
        <w:rPr>
          <w:rFonts w:ascii="Palatino Linotype" w:hAnsi="Palatino Linotype"/>
        </w:rPr>
        <w:t>, de modo tal que resultan aplicables los argumentos anteriormente vertidos</w:t>
      </w:r>
      <w:r w:rsidRPr="00D30FBE">
        <w:rPr>
          <w:rFonts w:ascii="Palatino Linotype" w:hAnsi="Palatino Linotype"/>
        </w:rPr>
        <w:t xml:space="preserve"> </w:t>
      </w:r>
      <w:r w:rsidR="005D449D" w:rsidRPr="00D30FBE">
        <w:rPr>
          <w:rFonts w:ascii="Palatino Linotype" w:hAnsi="Palatino Linotype"/>
        </w:rPr>
        <w:t xml:space="preserve">además que </w:t>
      </w:r>
      <w:r w:rsidRPr="00D30FBE">
        <w:rPr>
          <w:rFonts w:ascii="Palatino Linotype" w:hAnsi="Palatino Linotype" w:cs="Arial"/>
        </w:rPr>
        <w:t>se colig</w:t>
      </w:r>
      <w:r w:rsidR="005D449D" w:rsidRPr="00D30FBE">
        <w:rPr>
          <w:rFonts w:ascii="Palatino Linotype" w:hAnsi="Palatino Linotype" w:cs="Arial"/>
        </w:rPr>
        <w:t>e que se está en presencia de</w:t>
      </w:r>
      <w:r w:rsidRPr="00D30FBE">
        <w:rPr>
          <w:rFonts w:ascii="Palatino Linotype" w:hAnsi="Palatino Linotype" w:cs="Arial"/>
        </w:rPr>
        <w:t xml:space="preserve"> hecho</w:t>
      </w:r>
      <w:r w:rsidR="005D449D" w:rsidRPr="00D30FBE">
        <w:rPr>
          <w:rFonts w:ascii="Palatino Linotype" w:hAnsi="Palatino Linotype" w:cs="Arial"/>
        </w:rPr>
        <w:t>s</w:t>
      </w:r>
      <w:r w:rsidRPr="00D30FBE">
        <w:rPr>
          <w:rFonts w:ascii="Palatino Linotype" w:hAnsi="Palatino Linotype" w:cs="Arial"/>
        </w:rPr>
        <w:t xml:space="preserve"> negativo</w:t>
      </w:r>
      <w:r w:rsidR="005D449D" w:rsidRPr="00D30FBE">
        <w:rPr>
          <w:rFonts w:ascii="Palatino Linotype" w:hAnsi="Palatino Linotype" w:cs="Arial"/>
        </w:rPr>
        <w:t>s</w:t>
      </w:r>
      <w:r w:rsidRPr="00D30FBE">
        <w:rPr>
          <w:rFonts w:ascii="Palatino Linotype" w:hAnsi="Palatino Linotype"/>
          <w:color w:val="000000"/>
        </w:rPr>
        <w:t xml:space="preserve">, por lo que se estiman colmado el requerimiento de referencia, </w:t>
      </w:r>
      <w:r w:rsidRPr="00D30FBE">
        <w:rPr>
          <w:rFonts w:ascii="Palatino Linotype" w:hAnsi="Palatino Linotype" w:cs="Arial"/>
        </w:rPr>
        <w:t xml:space="preserve">por ser información </w:t>
      </w:r>
      <w:r w:rsidRPr="00D30FBE">
        <w:rPr>
          <w:rFonts w:ascii="Palatino Linotype" w:hAnsi="Palatino Linotype" w:cs="Arial"/>
          <w:color w:val="000000" w:themeColor="text1"/>
        </w:rPr>
        <w:t>que</w:t>
      </w:r>
      <w:r w:rsidRPr="00D30FBE">
        <w:rPr>
          <w:rFonts w:ascii="Palatino Linotype" w:hAnsi="Palatino Linotype" w:cs="Arial"/>
        </w:rPr>
        <w:t xml:space="preserve"> no puede obrar fácticamente en los archivos del </w:t>
      </w:r>
      <w:r w:rsidRPr="00D30FBE">
        <w:rPr>
          <w:rFonts w:ascii="Palatino Linotype" w:hAnsi="Palatino Linotype" w:cs="Arial"/>
          <w:b/>
        </w:rPr>
        <w:t>SUJETO OBLIGADO</w:t>
      </w:r>
      <w:r w:rsidRPr="00D30FBE">
        <w:rPr>
          <w:rFonts w:ascii="Palatino Linotype" w:hAnsi="Palatino Linotype" w:cs="Arial"/>
        </w:rPr>
        <w:t>, ya que no puede probarse por ser lógica y materialmente imposible, en razón de que al no haber generado dicha información, no la genera, posee o administra.</w:t>
      </w:r>
    </w:p>
    <w:p w:rsidR="00903EC1" w:rsidRPr="00D30FBE" w:rsidRDefault="00903EC1" w:rsidP="006F1C21">
      <w:pPr>
        <w:numPr>
          <w:ilvl w:val="0"/>
          <w:numId w:val="1"/>
        </w:numPr>
        <w:spacing w:line="360" w:lineRule="auto"/>
        <w:ind w:left="0" w:firstLine="0"/>
        <w:contextualSpacing/>
        <w:jc w:val="both"/>
        <w:rPr>
          <w:rFonts w:ascii="Palatino Linotype" w:eastAsia="MS Mincho" w:hAnsi="Palatino Linotype" w:cs="Arial"/>
          <w:color w:val="000000" w:themeColor="text1"/>
          <w:lang w:val="es-MX"/>
        </w:rPr>
      </w:pPr>
      <w:r w:rsidRPr="00D30FBE">
        <w:rPr>
          <w:rFonts w:ascii="Palatino Linotype" w:hAnsi="Palatino Linotype" w:cs="Arial"/>
        </w:rPr>
        <w:lastRenderedPageBreak/>
        <w:t xml:space="preserve">En este sentido, no se trata de un caso por el cual la negación del hecho implique </w:t>
      </w:r>
      <w:r w:rsidRPr="00D30FBE">
        <w:rPr>
          <w:rFonts w:ascii="Palatino Linotype" w:hAnsi="Palatino Linotype"/>
          <w:color w:val="000000"/>
        </w:rPr>
        <w:t>la</w:t>
      </w:r>
      <w:r w:rsidRPr="00D30FBE">
        <w:rPr>
          <w:rFonts w:ascii="Palatino Linotype" w:hAnsi="Palatino Linotype" w:cs="Arial"/>
        </w:rPr>
        <w:t xml:space="preserve"> </w:t>
      </w:r>
      <w:r w:rsidRPr="00D30FBE">
        <w:rPr>
          <w:rFonts w:ascii="Palatino Linotype" w:eastAsia="MS Mincho" w:hAnsi="Palatino Linotype" w:cs="Arial"/>
        </w:rPr>
        <w:t>afirmación</w:t>
      </w:r>
      <w:r w:rsidRPr="00D30FBE">
        <w:rPr>
          <w:rFonts w:ascii="Palatino Linotype" w:hAnsi="Palatino Linotype" w:cs="Arial"/>
        </w:rPr>
        <w:t xml:space="preserve"> </w:t>
      </w:r>
      <w:r w:rsidRPr="00D30FBE">
        <w:rPr>
          <w:rFonts w:ascii="Palatino Linotype" w:eastAsia="Calibri" w:hAnsi="Palatino Linotype"/>
        </w:rPr>
        <w:t>del</w:t>
      </w:r>
      <w:r w:rsidRPr="00D30FBE">
        <w:rPr>
          <w:rFonts w:ascii="Palatino Linotype" w:hAnsi="Palatino Linotype" w:cs="Arial"/>
        </w:rPr>
        <w:t xml:space="preserve"> mismo, simplemente se está ante una notoria y evidente inexistencia </w:t>
      </w:r>
      <w:r w:rsidRPr="00D30FBE">
        <w:rPr>
          <w:rFonts w:ascii="Palatino Linotype" w:eastAsia="Calibri" w:hAnsi="Palatino Linotype"/>
        </w:rPr>
        <w:t>fáctica</w:t>
      </w:r>
      <w:r w:rsidRPr="00D30FBE">
        <w:rPr>
          <w:rFonts w:ascii="Palatino Linotype" w:hAnsi="Palatino Linotype" w:cs="Arial"/>
        </w:rPr>
        <w:t xml:space="preserve"> de la información solicitada; por lo tanto, ante un hecho negativo resulta aplicable la siguiente tesis</w:t>
      </w:r>
      <w:r w:rsidRPr="00D30FBE">
        <w:rPr>
          <w:rFonts w:ascii="Palatino Linotype" w:hAnsi="Palatino Linotype" w:cs="Arial"/>
          <w:color w:val="222222"/>
        </w:rPr>
        <w:t>:</w:t>
      </w:r>
    </w:p>
    <w:p w:rsidR="00903EC1" w:rsidRPr="00D30FBE" w:rsidRDefault="00903EC1" w:rsidP="00903EC1">
      <w:pPr>
        <w:pStyle w:val="Prrafodelista"/>
        <w:spacing w:line="360" w:lineRule="auto"/>
        <w:ind w:left="0"/>
        <w:jc w:val="both"/>
        <w:rPr>
          <w:rFonts w:ascii="Palatino Linotype" w:eastAsia="MS Mincho" w:hAnsi="Palatino Linotype" w:cs="Arial"/>
          <w:color w:val="000000" w:themeColor="text1"/>
          <w:lang w:val="es-MX"/>
        </w:rPr>
      </w:pPr>
    </w:p>
    <w:p w:rsidR="00903EC1" w:rsidRPr="00D30FBE" w:rsidRDefault="00903EC1" w:rsidP="00903EC1">
      <w:pPr>
        <w:pStyle w:val="Prrafodelista"/>
        <w:ind w:left="425" w:right="476"/>
        <w:jc w:val="both"/>
        <w:rPr>
          <w:rFonts w:ascii="Palatino Linotype" w:hAnsi="Palatino Linotype" w:cs="Arial"/>
          <w:i/>
          <w:iCs/>
          <w:color w:val="222222"/>
        </w:rPr>
      </w:pPr>
      <w:r w:rsidRPr="00D30FBE">
        <w:rPr>
          <w:rFonts w:ascii="Palatino Linotype" w:hAnsi="Palatino Linotype" w:cs="Arial"/>
          <w:b/>
          <w:bCs/>
          <w:i/>
          <w:iCs/>
          <w:color w:val="222222"/>
        </w:rPr>
        <w:t xml:space="preserve">“HECHOS NEGATIVOS, NO SON SUSCEPTIBLES DE DEMOSTRACIÓN. </w:t>
      </w:r>
      <w:r w:rsidRPr="00D30FBE">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rsidR="00903EC1" w:rsidRPr="00D30FBE" w:rsidRDefault="00903EC1" w:rsidP="00903EC1">
      <w:pPr>
        <w:pStyle w:val="Prrafodelista"/>
        <w:shd w:val="clear" w:color="auto" w:fill="FFFFFF"/>
        <w:spacing w:line="360" w:lineRule="auto"/>
        <w:ind w:left="425" w:right="476"/>
        <w:jc w:val="both"/>
        <w:rPr>
          <w:rFonts w:ascii="Palatino Linotype" w:hAnsi="Palatino Linotype" w:cs="Arial"/>
          <w:i/>
          <w:iCs/>
          <w:color w:val="222222"/>
        </w:rPr>
      </w:pPr>
    </w:p>
    <w:p w:rsidR="00903EC1" w:rsidRPr="00D30FBE" w:rsidRDefault="00903EC1" w:rsidP="006F1C21">
      <w:pPr>
        <w:numPr>
          <w:ilvl w:val="0"/>
          <w:numId w:val="1"/>
        </w:numPr>
        <w:spacing w:line="360" w:lineRule="auto"/>
        <w:ind w:left="0" w:firstLine="0"/>
        <w:contextualSpacing/>
        <w:jc w:val="both"/>
        <w:rPr>
          <w:rFonts w:ascii="Palatino Linotype" w:hAnsi="Palatino Linotype" w:cs="Arial"/>
          <w:iCs/>
          <w:color w:val="222222"/>
        </w:rPr>
      </w:pPr>
      <w:r w:rsidRPr="00D30FBE">
        <w:rPr>
          <w:rFonts w:ascii="Palatino Linotype" w:hAnsi="Palatino Linotype" w:cs="Arial"/>
        </w:rPr>
        <w:t>De</w:t>
      </w:r>
      <w:r w:rsidRPr="00D30FBE">
        <w:rPr>
          <w:rFonts w:ascii="Palatino Linotype" w:hAnsi="Palatino Linotype" w:cs="Arial"/>
          <w:iCs/>
          <w:color w:val="222222"/>
        </w:rPr>
        <w:t xml:space="preserve"> </w:t>
      </w:r>
      <w:r w:rsidRPr="00D30FBE">
        <w:rPr>
          <w:rFonts w:ascii="Palatino Linotype" w:hAnsi="Palatino Linotype" w:cs="Arial"/>
        </w:rPr>
        <w:t>igual</w:t>
      </w:r>
      <w:r w:rsidRPr="00D30FBE">
        <w:rPr>
          <w:rFonts w:ascii="Palatino Linotype" w:hAnsi="Palatino Linotype" w:cs="Arial"/>
          <w:iCs/>
          <w:color w:val="222222"/>
        </w:rPr>
        <w:t xml:space="preserve"> forma, es </w:t>
      </w:r>
      <w:r w:rsidRPr="00D30FBE">
        <w:rPr>
          <w:rFonts w:ascii="Palatino Linotype" w:hAnsi="Palatino Linotype" w:cs="Arial"/>
        </w:rPr>
        <w:t>aplicable</w:t>
      </w:r>
      <w:r w:rsidRPr="00D30FBE">
        <w:rPr>
          <w:rFonts w:ascii="Palatino Linotype" w:hAnsi="Palatino Linotype" w:cs="Arial"/>
          <w:iCs/>
          <w:color w:val="222222"/>
        </w:rPr>
        <w:t xml:space="preserve"> el Criterio 7/2017, emitido en la Segunda Época por el </w:t>
      </w:r>
      <w:r w:rsidRPr="00D30FBE">
        <w:rPr>
          <w:rFonts w:ascii="Palatino Linotype" w:hAnsi="Palatino Linotype" w:cs="Arial"/>
        </w:rPr>
        <w:t>Instituto</w:t>
      </w:r>
      <w:r w:rsidRPr="00D30FBE">
        <w:rPr>
          <w:rFonts w:ascii="Palatino Linotype" w:hAnsi="Palatino Linotype" w:cs="Arial"/>
          <w:iCs/>
          <w:color w:val="222222"/>
        </w:rPr>
        <w:t xml:space="preserve"> </w:t>
      </w:r>
      <w:r w:rsidRPr="00D30FBE">
        <w:rPr>
          <w:rFonts w:ascii="Palatino Linotype" w:hAnsi="Palatino Linotype" w:cs="Arial"/>
        </w:rPr>
        <w:t>Nacional</w:t>
      </w:r>
      <w:r w:rsidRPr="00D30FBE">
        <w:rPr>
          <w:rFonts w:ascii="Palatino Linotype" w:hAnsi="Palatino Linotype" w:cs="Arial"/>
          <w:iCs/>
          <w:color w:val="222222"/>
        </w:rPr>
        <w:t xml:space="preserve"> de Transparencia, Acceso a la Información y Protección de Datos Personales, el cual señala lo siguiente:</w:t>
      </w:r>
    </w:p>
    <w:p w:rsidR="00903EC1" w:rsidRPr="00D30FBE" w:rsidRDefault="00903EC1" w:rsidP="00903EC1">
      <w:pPr>
        <w:pStyle w:val="Prrafodelista"/>
        <w:spacing w:line="360" w:lineRule="auto"/>
        <w:ind w:left="0"/>
        <w:jc w:val="both"/>
        <w:rPr>
          <w:rFonts w:ascii="Palatino Linotype" w:hAnsi="Palatino Linotype" w:cs="Arial"/>
          <w:iCs/>
          <w:color w:val="222222"/>
        </w:rPr>
      </w:pPr>
    </w:p>
    <w:p w:rsidR="00903EC1" w:rsidRPr="00D30FBE" w:rsidRDefault="00903EC1" w:rsidP="00903EC1">
      <w:pPr>
        <w:tabs>
          <w:tab w:val="left" w:pos="426"/>
        </w:tabs>
        <w:ind w:left="425" w:right="476"/>
        <w:contextualSpacing/>
        <w:jc w:val="both"/>
        <w:rPr>
          <w:rFonts w:ascii="Palatino Linotype" w:eastAsia="MS Mincho" w:hAnsi="Palatino Linotype" w:cs="Arial"/>
          <w:color w:val="000000" w:themeColor="text1"/>
        </w:rPr>
      </w:pPr>
      <w:r w:rsidRPr="00D30FBE">
        <w:rPr>
          <w:rFonts w:ascii="Palatino Linotype" w:eastAsia="MS Mincho" w:hAnsi="Palatino Linotype" w:cs="Arial"/>
          <w:color w:val="000000" w:themeColor="text1"/>
        </w:rPr>
        <w:t xml:space="preserve"> “</w:t>
      </w:r>
      <w:r w:rsidRPr="00D30FBE">
        <w:rPr>
          <w:rFonts w:ascii="Palatino Linotype" w:hAnsi="Palatino Linotype" w:cs="Arial"/>
          <w:b/>
          <w:i/>
          <w:color w:val="222222"/>
        </w:rPr>
        <w:t xml:space="preserve">Casos en los que no es necesario que el Comité de Transparencia confirme formalmente la inexistencia de la información. </w:t>
      </w:r>
      <w:r w:rsidRPr="00D30FBE">
        <w:rPr>
          <w:rFonts w:ascii="Palatino Linotype" w:hAnsi="Palatino Linotype" w:cs="Arial"/>
          <w:i/>
          <w:color w:val="222222"/>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rsidR="00903EC1" w:rsidRPr="00D30FBE" w:rsidRDefault="00903EC1" w:rsidP="00903EC1">
      <w:pPr>
        <w:spacing w:line="360" w:lineRule="auto"/>
        <w:contextualSpacing/>
        <w:jc w:val="both"/>
        <w:rPr>
          <w:rFonts w:ascii="Palatino Linotype" w:hAnsi="Palatino Linotype"/>
        </w:rPr>
      </w:pPr>
    </w:p>
    <w:p w:rsidR="00903EC1" w:rsidRPr="00D30FBE" w:rsidRDefault="00903EC1" w:rsidP="00903EC1">
      <w:pPr>
        <w:pStyle w:val="Prrafodelista"/>
        <w:rPr>
          <w:rFonts w:ascii="Palatino Linotype" w:eastAsia="MS Mincho" w:hAnsi="Palatino Linotype" w:cs="Arial"/>
        </w:rPr>
      </w:pPr>
    </w:p>
    <w:p w:rsidR="00EA3ADA" w:rsidRPr="00D30FBE" w:rsidRDefault="00EA3ADA" w:rsidP="006F1C21">
      <w:pPr>
        <w:numPr>
          <w:ilvl w:val="0"/>
          <w:numId w:val="1"/>
        </w:numPr>
        <w:spacing w:line="360" w:lineRule="auto"/>
        <w:ind w:left="0" w:firstLine="0"/>
        <w:contextualSpacing/>
        <w:jc w:val="both"/>
        <w:rPr>
          <w:rFonts w:ascii="Palatino Linotype" w:eastAsia="MS Mincho" w:hAnsi="Palatino Linotype" w:cs="Arial"/>
        </w:rPr>
      </w:pPr>
      <w:r w:rsidRPr="00D30FBE">
        <w:rPr>
          <w:rFonts w:ascii="Palatino Linotype" w:eastAsia="MS Mincho" w:hAnsi="Palatino Linotype" w:cs="Arial"/>
        </w:rPr>
        <w:lastRenderedPageBreak/>
        <w:t xml:space="preserve">Acotado lo anterior, se estima que la solicitud de información fue atendida parcialmente desde el inicio por lo cual resultan inatendibles los motivos de inconformidad, resultando dable </w:t>
      </w:r>
      <w:r w:rsidRPr="00D30FBE">
        <w:rPr>
          <w:rFonts w:ascii="Palatino Linotype" w:eastAsia="MS Mincho" w:hAnsi="Palatino Linotype" w:cs="Arial"/>
          <w:b/>
        </w:rPr>
        <w:t xml:space="preserve">CONFIRMAR </w:t>
      </w:r>
      <w:r w:rsidRPr="00D30FBE">
        <w:rPr>
          <w:rFonts w:ascii="Palatino Linotype" w:eastAsia="MS Mincho" w:hAnsi="Palatino Linotype" w:cs="Arial"/>
        </w:rPr>
        <w:t xml:space="preserve"> la respuesta, aun y cuando debió existir una reserva de un pronunciamiento por las siguientes consideraciones.</w:t>
      </w:r>
    </w:p>
    <w:p w:rsidR="00EA3ADA" w:rsidRPr="00D30FBE" w:rsidRDefault="00EA3ADA" w:rsidP="00EA3ADA">
      <w:pPr>
        <w:spacing w:line="360" w:lineRule="auto"/>
        <w:contextualSpacing/>
        <w:jc w:val="both"/>
        <w:rPr>
          <w:rFonts w:ascii="Palatino Linotype" w:eastAsia="MS Mincho" w:hAnsi="Palatino Linotype" w:cs="Arial"/>
        </w:rPr>
      </w:pPr>
    </w:p>
    <w:p w:rsidR="00EA3ADA" w:rsidRPr="00D30FBE" w:rsidRDefault="00EA3ADA" w:rsidP="006F1C21">
      <w:pPr>
        <w:numPr>
          <w:ilvl w:val="0"/>
          <w:numId w:val="1"/>
        </w:numPr>
        <w:spacing w:line="360" w:lineRule="auto"/>
        <w:ind w:left="0" w:firstLine="0"/>
        <w:contextualSpacing/>
        <w:jc w:val="both"/>
        <w:rPr>
          <w:rFonts w:ascii="Palatino Linotype" w:eastAsia="MS Mincho" w:hAnsi="Palatino Linotype" w:cs="Arial"/>
        </w:rPr>
      </w:pPr>
      <w:r w:rsidRPr="00D30FBE">
        <w:rPr>
          <w:rFonts w:ascii="Palatino Linotype" w:eastAsia="MS Mincho" w:hAnsi="Palatino Linotype" w:cs="Arial"/>
        </w:rPr>
        <w:t xml:space="preserve">No pasa desapercibido, que en la respuesta inicial, el </w:t>
      </w:r>
      <w:r w:rsidRPr="00D30FBE">
        <w:rPr>
          <w:rFonts w:ascii="Palatino Linotype" w:eastAsia="MS Mincho" w:hAnsi="Palatino Linotype" w:cs="Arial"/>
          <w:b/>
        </w:rPr>
        <w:t>SUJETO OBLIGADO</w:t>
      </w:r>
      <w:r w:rsidRPr="00D30FBE">
        <w:rPr>
          <w:rFonts w:ascii="Palatino Linotype" w:eastAsia="MS Mincho" w:hAnsi="Palatino Linotype" w:cs="Arial"/>
        </w:rPr>
        <w:t xml:space="preserve"> manifestó lo siguiente:</w:t>
      </w:r>
    </w:p>
    <w:p w:rsidR="00EA3ADA" w:rsidRPr="00D30FBE" w:rsidRDefault="00EA3ADA" w:rsidP="00EA3ADA">
      <w:pPr>
        <w:pStyle w:val="Prrafodelista"/>
        <w:rPr>
          <w:rFonts w:ascii="Palatino Linotype" w:eastAsia="MS Mincho" w:hAnsi="Palatino Linotype" w:cs="Arial"/>
        </w:rPr>
      </w:pPr>
    </w:p>
    <w:p w:rsidR="00EA3ADA" w:rsidRPr="00D30FBE" w:rsidRDefault="00EA3ADA" w:rsidP="00EA3ADA">
      <w:pPr>
        <w:spacing w:line="360" w:lineRule="auto"/>
        <w:contextualSpacing/>
        <w:jc w:val="both"/>
        <w:rPr>
          <w:rFonts w:ascii="Palatino Linotype" w:eastAsia="MS Mincho" w:hAnsi="Palatino Linotype" w:cs="Arial"/>
        </w:rPr>
      </w:pPr>
      <w:r w:rsidRPr="00D30FBE">
        <w:rPr>
          <w:rFonts w:ascii="Palatino Linotype" w:eastAsia="MS Mincho" w:hAnsi="Palatino Linotype" w:cs="Arial"/>
          <w:noProof/>
          <w:lang w:val="es-MX" w:eastAsia="es-MX"/>
        </w:rPr>
        <w:drawing>
          <wp:inline distT="0" distB="0" distL="0" distR="0">
            <wp:extent cx="5610860" cy="592455"/>
            <wp:effectExtent l="19050" t="19050" r="27940" b="171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860" cy="592455"/>
                    </a:xfrm>
                    <a:prstGeom prst="rect">
                      <a:avLst/>
                    </a:prstGeom>
                    <a:noFill/>
                    <a:ln>
                      <a:solidFill>
                        <a:schemeClr val="tx1"/>
                      </a:solidFill>
                    </a:ln>
                  </pic:spPr>
                </pic:pic>
              </a:graphicData>
            </a:graphic>
          </wp:inline>
        </w:drawing>
      </w:r>
    </w:p>
    <w:p w:rsidR="00EA3ADA" w:rsidRPr="00D30FBE" w:rsidRDefault="00EA3ADA" w:rsidP="00EA3ADA">
      <w:pPr>
        <w:spacing w:line="360" w:lineRule="auto"/>
        <w:contextualSpacing/>
        <w:jc w:val="both"/>
        <w:rPr>
          <w:rFonts w:ascii="Palatino Linotype" w:eastAsia="MS Mincho" w:hAnsi="Palatino Linotype" w:cs="Arial"/>
        </w:rPr>
      </w:pPr>
    </w:p>
    <w:p w:rsidR="00BD3D44" w:rsidRPr="00D30FBE" w:rsidRDefault="00EA3ADA" w:rsidP="006F1C21">
      <w:pPr>
        <w:pStyle w:val="Prrafodelista"/>
        <w:numPr>
          <w:ilvl w:val="0"/>
          <w:numId w:val="1"/>
        </w:numPr>
        <w:spacing w:line="360" w:lineRule="auto"/>
        <w:ind w:left="0" w:firstLine="0"/>
        <w:jc w:val="both"/>
        <w:rPr>
          <w:rFonts w:ascii="Palatino Linotype" w:hAnsi="Palatino Linotype" w:cs="Arial"/>
        </w:rPr>
      </w:pPr>
      <w:r w:rsidRPr="00D30FBE">
        <w:rPr>
          <w:rFonts w:ascii="Palatino Linotype" w:eastAsia="MS Mincho" w:hAnsi="Palatino Linotype" w:cs="Arial"/>
        </w:rPr>
        <w:t xml:space="preserve">En ese contexto, si las tres denuncias con las que cuenta la servidora pública de referencia, correspondiera por esas probables responsabilidades, el </w:t>
      </w:r>
      <w:r w:rsidRPr="00D30FBE">
        <w:rPr>
          <w:rFonts w:ascii="Palatino Linotype" w:eastAsia="MS Mincho" w:hAnsi="Palatino Linotype" w:cs="Arial"/>
          <w:b/>
        </w:rPr>
        <w:t>SUJETO OBLIGADO</w:t>
      </w:r>
      <w:r w:rsidRPr="00D30FBE">
        <w:rPr>
          <w:rFonts w:ascii="Palatino Linotype" w:eastAsia="MS Mincho" w:hAnsi="Palatino Linotype" w:cs="Arial"/>
        </w:rPr>
        <w:t xml:space="preserve"> si pudo responder a la solicitud de información</w:t>
      </w:r>
      <w:r w:rsidR="00AF7AB4" w:rsidRPr="00D30FBE">
        <w:rPr>
          <w:rFonts w:ascii="Palatino Linotype" w:eastAsia="MS Mincho" w:hAnsi="Palatino Linotype" w:cs="Arial"/>
        </w:rPr>
        <w:t xml:space="preserve"> como lo hizo</w:t>
      </w:r>
      <w:r w:rsidRPr="00D30FBE">
        <w:rPr>
          <w:rFonts w:ascii="Palatino Linotype" w:eastAsia="MS Mincho" w:hAnsi="Palatino Linotype" w:cs="Arial"/>
        </w:rPr>
        <w:t xml:space="preserve">; toda vez que corresponden a </w:t>
      </w:r>
      <w:r w:rsidR="000031FA" w:rsidRPr="00D30FBE">
        <w:rPr>
          <w:rFonts w:ascii="Palatino Linotype" w:eastAsia="MS Mincho" w:hAnsi="Palatino Linotype" w:cs="Arial"/>
        </w:rPr>
        <w:t xml:space="preserve">responsabilidades catalogadas como graves, en ese sentido la Ley de la materia, establece que bajo ninguna circunstancia podrá invocarse el carácter de reservado cuando se trate de información relacionada con actos de corrupción, </w:t>
      </w:r>
      <w:r w:rsidR="00BD3D44" w:rsidRPr="00D30FBE">
        <w:rPr>
          <w:rFonts w:ascii="Palatino Linotype" w:hAnsi="Palatino Linotype" w:cs="Arial"/>
        </w:rPr>
        <w:t>dentro de su artículo 142 en su última fracción a saber:</w:t>
      </w:r>
    </w:p>
    <w:p w:rsidR="00BD3D44" w:rsidRPr="00D30FBE" w:rsidRDefault="00BD3D44" w:rsidP="00BD3D44">
      <w:pPr>
        <w:pStyle w:val="Prrafodelista"/>
        <w:rPr>
          <w:rFonts w:ascii="Palatino Linotype" w:hAnsi="Palatino Linotype" w:cs="Arial"/>
        </w:rPr>
      </w:pPr>
    </w:p>
    <w:p w:rsidR="00BD3D44" w:rsidRPr="00D30FBE" w:rsidRDefault="00BD3D44" w:rsidP="008642EF">
      <w:pPr>
        <w:ind w:left="851" w:right="618"/>
        <w:jc w:val="both"/>
        <w:rPr>
          <w:rFonts w:ascii="Palatino Linotype" w:hAnsi="Palatino Linotype" w:cs="Arial"/>
          <w:i/>
        </w:rPr>
      </w:pPr>
      <w:r w:rsidRPr="00D30FBE">
        <w:rPr>
          <w:rFonts w:ascii="Palatino Linotype" w:hAnsi="Palatino Linotype" w:cs="Arial"/>
          <w:i/>
        </w:rPr>
        <w:t xml:space="preserve">“Artículo 142. </w:t>
      </w:r>
      <w:r w:rsidRPr="00D30FBE">
        <w:rPr>
          <w:rFonts w:ascii="Palatino Linotype" w:hAnsi="Palatino Linotype" w:cs="Arial"/>
          <w:b/>
          <w:i/>
        </w:rPr>
        <w:t>Bajo ninguna circunstancia podrá invocarse el carácter de reservado cuando</w:t>
      </w:r>
      <w:r w:rsidRPr="00D30FBE">
        <w:rPr>
          <w:rFonts w:ascii="Palatino Linotype" w:hAnsi="Palatino Linotype" w:cs="Arial"/>
          <w:i/>
        </w:rPr>
        <w:t xml:space="preserve">: </w:t>
      </w:r>
    </w:p>
    <w:p w:rsidR="00BD3D44" w:rsidRPr="00D30FBE" w:rsidRDefault="00BD3D44" w:rsidP="008642EF">
      <w:pPr>
        <w:ind w:left="851" w:right="618"/>
        <w:jc w:val="both"/>
        <w:rPr>
          <w:rFonts w:ascii="Palatino Linotype" w:hAnsi="Palatino Linotype" w:cs="Arial"/>
          <w:i/>
        </w:rPr>
      </w:pPr>
    </w:p>
    <w:p w:rsidR="00BD3D44" w:rsidRPr="00D30FBE" w:rsidRDefault="00BD3D44" w:rsidP="006F1C21">
      <w:pPr>
        <w:pStyle w:val="Prrafodelista"/>
        <w:numPr>
          <w:ilvl w:val="0"/>
          <w:numId w:val="4"/>
        </w:numPr>
        <w:ind w:left="851" w:right="618"/>
        <w:jc w:val="both"/>
        <w:rPr>
          <w:rFonts w:ascii="Palatino Linotype" w:hAnsi="Palatino Linotype" w:cs="Arial"/>
          <w:i/>
        </w:rPr>
      </w:pPr>
      <w:r w:rsidRPr="00D30FBE">
        <w:rPr>
          <w:rFonts w:ascii="Palatino Linotype" w:hAnsi="Palatino Linotype" w:cs="Arial"/>
          <w:i/>
        </w:rPr>
        <w:t xml:space="preserve">Se trate de violaciones graves de derechos humanos, calificada así por autoridad competente;  </w:t>
      </w:r>
    </w:p>
    <w:p w:rsidR="00BD3D44" w:rsidRPr="00D30FBE" w:rsidRDefault="00BD3D44" w:rsidP="006F1C21">
      <w:pPr>
        <w:pStyle w:val="Prrafodelista"/>
        <w:numPr>
          <w:ilvl w:val="0"/>
          <w:numId w:val="4"/>
        </w:numPr>
        <w:ind w:left="851" w:right="618"/>
        <w:jc w:val="both"/>
        <w:rPr>
          <w:rFonts w:ascii="Palatino Linotype" w:hAnsi="Palatino Linotype" w:cs="Arial"/>
          <w:i/>
        </w:rPr>
      </w:pPr>
      <w:r w:rsidRPr="00D30FBE">
        <w:rPr>
          <w:rFonts w:ascii="Palatino Linotype" w:hAnsi="Palatino Linotype" w:cs="Arial"/>
          <w:i/>
        </w:rPr>
        <w:t xml:space="preserve">Se trate de la investigación de posibles violaciones graves de derechos humanos aun cuando no exista pronunciamiento previo de autoridad </w:t>
      </w:r>
      <w:r w:rsidRPr="00D30FBE">
        <w:rPr>
          <w:rFonts w:ascii="Palatino Linotype" w:hAnsi="Palatino Linotype" w:cs="Arial"/>
          <w:i/>
        </w:rPr>
        <w:lastRenderedPageBreak/>
        <w:t xml:space="preserve">competente, cuando se determine, a partir de criterios cuantitativos y cualitativos la trascendencia social de las violaciones;  </w:t>
      </w:r>
    </w:p>
    <w:p w:rsidR="00BD3D44" w:rsidRPr="00D30FBE" w:rsidRDefault="00BD3D44" w:rsidP="006F1C21">
      <w:pPr>
        <w:pStyle w:val="Prrafodelista"/>
        <w:numPr>
          <w:ilvl w:val="0"/>
          <w:numId w:val="4"/>
        </w:numPr>
        <w:ind w:left="851" w:right="618"/>
        <w:jc w:val="both"/>
        <w:rPr>
          <w:rFonts w:ascii="Palatino Linotype" w:hAnsi="Palatino Linotype" w:cs="Arial"/>
          <w:i/>
        </w:rPr>
      </w:pPr>
      <w:r w:rsidRPr="00D30FBE">
        <w:rPr>
          <w:rFonts w:ascii="Palatino Linotype" w:hAnsi="Palatino Linotype" w:cs="Arial"/>
          <w:i/>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BD3D44" w:rsidRPr="00D30FBE" w:rsidRDefault="00BD3D44" w:rsidP="006F1C21">
      <w:pPr>
        <w:pStyle w:val="Prrafodelista"/>
        <w:numPr>
          <w:ilvl w:val="0"/>
          <w:numId w:val="4"/>
        </w:numPr>
        <w:ind w:left="851" w:right="618"/>
        <w:jc w:val="both"/>
        <w:rPr>
          <w:rFonts w:ascii="Palatino Linotype" w:hAnsi="Palatino Linotype" w:cs="Arial"/>
          <w:b/>
          <w:i/>
          <w:u w:val="single"/>
        </w:rPr>
      </w:pPr>
      <w:r w:rsidRPr="00D30FBE">
        <w:rPr>
          <w:rFonts w:ascii="Palatino Linotype" w:hAnsi="Palatino Linotype" w:cs="Arial"/>
          <w:b/>
          <w:i/>
          <w:u w:val="single"/>
        </w:rPr>
        <w:t>Se trate de información relacionada con actos de corrupción de conformidad con las disposiciones jurídicas aplicables.”</w:t>
      </w:r>
    </w:p>
    <w:p w:rsidR="00BD3D44" w:rsidRPr="00D30FBE" w:rsidRDefault="00BD3D44" w:rsidP="00BD3D44">
      <w:pPr>
        <w:pStyle w:val="Prrafodelista"/>
        <w:rPr>
          <w:rFonts w:ascii="Palatino Linotype" w:hAnsi="Palatino Linotype" w:cs="Arial"/>
        </w:rPr>
      </w:pPr>
    </w:p>
    <w:p w:rsidR="008642EF" w:rsidRPr="00D30FBE" w:rsidRDefault="008642EF" w:rsidP="00BD3D44">
      <w:pPr>
        <w:pStyle w:val="Prrafodelista"/>
        <w:rPr>
          <w:rFonts w:ascii="Palatino Linotype" w:hAnsi="Palatino Linotype" w:cs="Arial"/>
        </w:rPr>
      </w:pPr>
    </w:p>
    <w:p w:rsidR="008642EF" w:rsidRPr="00D30FBE" w:rsidRDefault="00BD3D44" w:rsidP="006F1C21">
      <w:pPr>
        <w:pStyle w:val="Prrafodelista"/>
        <w:numPr>
          <w:ilvl w:val="0"/>
          <w:numId w:val="1"/>
        </w:numPr>
        <w:spacing w:line="360" w:lineRule="auto"/>
        <w:ind w:left="0" w:firstLine="0"/>
        <w:jc w:val="both"/>
        <w:rPr>
          <w:rFonts w:ascii="Palatino Linotype" w:hAnsi="Palatino Linotype"/>
        </w:rPr>
      </w:pPr>
      <w:r w:rsidRPr="00D30FBE">
        <w:rPr>
          <w:rFonts w:ascii="Palatino Linotype" w:hAnsi="Palatino Linotype"/>
        </w:rPr>
        <w:t xml:space="preserve">Luego entonces </w:t>
      </w:r>
      <w:r w:rsidRPr="00D30FBE">
        <w:rPr>
          <w:rFonts w:ascii="Palatino Linotype" w:hAnsi="Palatino Linotype"/>
          <w:b/>
        </w:rPr>
        <w:t>si bien es cierto que aun tratándose de faltas graves procede la reserva de la información hasta en tanto no haya causado estado; también lo es que aun estando en trámite si se relaciona con actos de corrupción, no es dable reservar dicha información</w:t>
      </w:r>
      <w:r w:rsidRPr="00D30FBE">
        <w:rPr>
          <w:rFonts w:ascii="Palatino Linotype" w:hAnsi="Palatino Linotype"/>
        </w:rPr>
        <w:t>.</w:t>
      </w:r>
    </w:p>
    <w:p w:rsidR="008642EF" w:rsidRPr="00D30FBE" w:rsidRDefault="008642EF" w:rsidP="008642EF">
      <w:pPr>
        <w:pStyle w:val="Prrafodelista"/>
        <w:spacing w:line="360" w:lineRule="auto"/>
        <w:ind w:left="0"/>
        <w:jc w:val="both"/>
        <w:rPr>
          <w:rFonts w:ascii="Palatino Linotype" w:hAnsi="Palatino Linotype"/>
        </w:rPr>
      </w:pPr>
    </w:p>
    <w:p w:rsidR="000031FA" w:rsidRPr="00D30FBE" w:rsidRDefault="000031FA" w:rsidP="006F1C21">
      <w:pPr>
        <w:numPr>
          <w:ilvl w:val="0"/>
          <w:numId w:val="1"/>
        </w:numPr>
        <w:spacing w:line="360" w:lineRule="auto"/>
        <w:ind w:left="0" w:firstLine="0"/>
        <w:contextualSpacing/>
        <w:jc w:val="both"/>
        <w:rPr>
          <w:rFonts w:ascii="Palatino Linotype" w:eastAsia="MS Mincho" w:hAnsi="Palatino Linotype" w:cs="Arial"/>
        </w:rPr>
      </w:pPr>
      <w:r w:rsidRPr="00D30FBE">
        <w:rPr>
          <w:rFonts w:ascii="Palatino Linotype" w:eastAsia="MS Mincho" w:hAnsi="Palatino Linotype" w:cs="Arial"/>
        </w:rPr>
        <w:t xml:space="preserve">Empero, como se advierte de la aclaración realizada en respuesta, si existen tres denuncias pero ninguna relacionada por los hechos señalados en la solicitud de información, </w:t>
      </w:r>
      <w:r w:rsidR="00BD3D44" w:rsidRPr="00D30FBE">
        <w:rPr>
          <w:rFonts w:ascii="Palatino Linotype" w:eastAsia="MS Mincho" w:hAnsi="Palatino Linotype" w:cs="Arial"/>
        </w:rPr>
        <w:t>se puede concluir</w:t>
      </w:r>
      <w:r w:rsidRPr="00D30FBE">
        <w:rPr>
          <w:rFonts w:ascii="Palatino Linotype" w:eastAsia="MS Mincho" w:hAnsi="Palatino Linotype" w:cs="Arial"/>
        </w:rPr>
        <w:t>,</w:t>
      </w:r>
      <w:r w:rsidR="00BD3D44" w:rsidRPr="00D30FBE">
        <w:rPr>
          <w:rFonts w:ascii="Palatino Linotype" w:eastAsia="MS Mincho" w:hAnsi="Palatino Linotype" w:cs="Arial"/>
        </w:rPr>
        <w:t xml:space="preserve"> que eventualmente</w:t>
      </w:r>
      <w:r w:rsidRPr="00D30FBE">
        <w:rPr>
          <w:rFonts w:ascii="Palatino Linotype" w:eastAsia="MS Mincho" w:hAnsi="Palatino Linotype" w:cs="Arial"/>
        </w:rPr>
        <w:t xml:space="preserve"> están asociadas a otras responsabilidades administrativas que no están catalogadas como graves de conformidad a lo dispuesto por </w:t>
      </w:r>
      <w:r w:rsidR="00BD3D44" w:rsidRPr="00D30FBE">
        <w:rPr>
          <w:rFonts w:ascii="Palatino Linotype" w:eastAsia="MS Mincho" w:hAnsi="Palatino Linotype" w:cs="Arial"/>
        </w:rPr>
        <w:t xml:space="preserve">el catálogo de responsabilidades de </w:t>
      </w:r>
      <w:r w:rsidRPr="00D30FBE">
        <w:rPr>
          <w:rFonts w:ascii="Palatino Linotype" w:eastAsia="MS Mincho" w:hAnsi="Palatino Linotype" w:cs="Arial"/>
        </w:rPr>
        <w:t xml:space="preserve">la </w:t>
      </w:r>
      <w:r w:rsidRPr="00D30FBE">
        <w:rPr>
          <w:rFonts w:ascii="Palatino Linotype" w:eastAsia="MS Mincho" w:hAnsi="Palatino Linotype" w:cs="Arial"/>
          <w:b/>
        </w:rPr>
        <w:t>Ley de Responsabilidades Administrativas del Estado de México y Municipios.</w:t>
      </w:r>
    </w:p>
    <w:p w:rsidR="000031FA" w:rsidRPr="00D30FBE" w:rsidRDefault="000031FA" w:rsidP="000031FA">
      <w:pPr>
        <w:pStyle w:val="Prrafodelista"/>
        <w:rPr>
          <w:rFonts w:ascii="Palatino Linotype" w:eastAsia="MS Mincho" w:hAnsi="Palatino Linotype" w:cs="Arial"/>
        </w:rPr>
      </w:pPr>
    </w:p>
    <w:p w:rsidR="000031FA" w:rsidRPr="00D30FBE" w:rsidRDefault="000031FA" w:rsidP="006F1C21">
      <w:pPr>
        <w:numPr>
          <w:ilvl w:val="0"/>
          <w:numId w:val="1"/>
        </w:numPr>
        <w:spacing w:line="360" w:lineRule="auto"/>
        <w:ind w:left="0" w:firstLine="0"/>
        <w:contextualSpacing/>
        <w:jc w:val="both"/>
        <w:rPr>
          <w:rFonts w:ascii="Palatino Linotype" w:eastAsia="MS Mincho" w:hAnsi="Palatino Linotype" w:cs="Arial"/>
        </w:rPr>
      </w:pPr>
      <w:r w:rsidRPr="00D30FBE">
        <w:rPr>
          <w:rFonts w:ascii="Palatino Linotype" w:eastAsia="MS Mincho" w:hAnsi="Palatino Linotype" w:cs="Arial"/>
        </w:rPr>
        <w:t xml:space="preserve">Luego entonces, si el </w:t>
      </w:r>
      <w:r w:rsidRPr="00D30FBE">
        <w:rPr>
          <w:rFonts w:ascii="Palatino Linotype" w:eastAsia="MS Mincho" w:hAnsi="Palatino Linotype" w:cs="Arial"/>
          <w:b/>
        </w:rPr>
        <w:t>SUJETO OBLIGADO</w:t>
      </w:r>
      <w:r w:rsidRPr="00D30FBE">
        <w:rPr>
          <w:rFonts w:ascii="Palatino Linotype" w:eastAsia="MS Mincho" w:hAnsi="Palatino Linotype" w:cs="Arial"/>
        </w:rPr>
        <w:t xml:space="preserve"> al realizar la búsqueda de la información advirtió que existían denuncias que se encontraban en trámite y que </w:t>
      </w:r>
      <w:r w:rsidRPr="00D30FBE">
        <w:rPr>
          <w:rFonts w:ascii="Palatino Linotype" w:eastAsia="MS Mincho" w:hAnsi="Palatino Linotype" w:cs="Arial"/>
          <w:b/>
        </w:rPr>
        <w:t>no estaban asociadas a probables responsabilidades administrativas graves</w:t>
      </w:r>
      <w:r w:rsidRPr="00D30FBE">
        <w:rPr>
          <w:rFonts w:ascii="Palatino Linotype" w:eastAsia="MS Mincho" w:hAnsi="Palatino Linotype" w:cs="Arial"/>
        </w:rPr>
        <w:t xml:space="preserve">, debió clasificar su pronunciamiento al respecto en sentido negativo o afirmativo pues se puede </w:t>
      </w:r>
      <w:r w:rsidRPr="00D30FBE">
        <w:rPr>
          <w:rFonts w:ascii="Palatino Linotype" w:eastAsia="MS Mincho" w:hAnsi="Palatino Linotype" w:cs="Arial"/>
          <w:b/>
        </w:rPr>
        <w:t xml:space="preserve">vulnerar </w:t>
      </w:r>
      <w:r w:rsidR="00BD3D44" w:rsidRPr="00D30FBE">
        <w:rPr>
          <w:rFonts w:ascii="Palatino Linotype" w:eastAsia="MS Mincho" w:hAnsi="Palatino Linotype" w:cs="Arial"/>
          <w:b/>
        </w:rPr>
        <w:t xml:space="preserve">la intimidad, honor </w:t>
      </w:r>
      <w:r w:rsidRPr="00D30FBE">
        <w:rPr>
          <w:rFonts w:ascii="Palatino Linotype" w:eastAsia="MS Mincho" w:hAnsi="Palatino Linotype" w:cs="Arial"/>
          <w:b/>
        </w:rPr>
        <w:t>y la presunción de inoce</w:t>
      </w:r>
      <w:r w:rsidR="00BD3D44" w:rsidRPr="00D30FBE">
        <w:rPr>
          <w:rFonts w:ascii="Palatino Linotype" w:eastAsia="MS Mincho" w:hAnsi="Palatino Linotype" w:cs="Arial"/>
          <w:b/>
        </w:rPr>
        <w:t>ncia de la probable responsable al dar a conocer dicha información</w:t>
      </w:r>
      <w:r w:rsidR="00BD3D44" w:rsidRPr="00D30FBE">
        <w:rPr>
          <w:rFonts w:ascii="Palatino Linotype" w:eastAsia="MS Mincho" w:hAnsi="Palatino Linotype" w:cs="Arial"/>
        </w:rPr>
        <w:t xml:space="preserve">, pues aun y cuando estas ya </w:t>
      </w:r>
      <w:r w:rsidR="00BD3D44" w:rsidRPr="00D30FBE">
        <w:rPr>
          <w:rFonts w:ascii="Palatino Linotype" w:eastAsia="MS Mincho" w:hAnsi="Palatino Linotype" w:cs="Arial"/>
        </w:rPr>
        <w:lastRenderedPageBreak/>
        <w:t>tuvieran una resolución, si no se acredito una falta grave no es procedente hacerla del dominio público.</w:t>
      </w:r>
    </w:p>
    <w:p w:rsidR="000031FA" w:rsidRPr="00D30FBE" w:rsidRDefault="000031FA" w:rsidP="000031FA">
      <w:pPr>
        <w:pStyle w:val="Prrafodelista"/>
        <w:rPr>
          <w:rFonts w:ascii="Palatino Linotype" w:eastAsia="MS Mincho" w:hAnsi="Palatino Linotype" w:cs="Arial"/>
        </w:rPr>
      </w:pPr>
    </w:p>
    <w:p w:rsidR="00BD3D44" w:rsidRPr="00D30FBE" w:rsidRDefault="00BD3D44" w:rsidP="006F1C21">
      <w:pPr>
        <w:pStyle w:val="Prrafodelista"/>
        <w:numPr>
          <w:ilvl w:val="0"/>
          <w:numId w:val="1"/>
        </w:numPr>
        <w:spacing w:line="360" w:lineRule="auto"/>
        <w:ind w:left="0" w:firstLine="0"/>
        <w:jc w:val="both"/>
        <w:rPr>
          <w:rFonts w:ascii="Palatino Linotype" w:hAnsi="Palatino Linotype"/>
          <w:color w:val="000000" w:themeColor="text1"/>
        </w:rPr>
      </w:pPr>
      <w:r w:rsidRPr="00D30FBE">
        <w:rPr>
          <w:rFonts w:ascii="Palatino Linotype" w:hAnsi="Palatino Linotype"/>
          <w:color w:val="000000" w:themeColor="text1"/>
        </w:rPr>
        <w:t xml:space="preserve">Lo anterior con motivo de la entrada en vigor de la </w:t>
      </w:r>
      <w:r w:rsidRPr="00D30FBE">
        <w:rPr>
          <w:rFonts w:ascii="Palatino Linotype" w:hAnsi="Palatino Linotype"/>
          <w:b/>
          <w:color w:val="000000" w:themeColor="text1"/>
        </w:rPr>
        <w:t>Ley del Sistema Anticorrupción del Estado de México y Municipios</w:t>
      </w:r>
      <w:r w:rsidRPr="00D30FBE">
        <w:rPr>
          <w:rFonts w:ascii="Palatino Linotype" w:hAnsi="Palatino Linotype"/>
          <w:color w:val="000000" w:themeColor="text1"/>
        </w:rPr>
        <w:t xml:space="preserve"> publicada en el periódico oficial "Gaceta del Gobierno" el treinta (30) de mayo de 2017, que establece que las sanciones no graves </w:t>
      </w:r>
      <w:r w:rsidRPr="00D30FBE">
        <w:rPr>
          <w:rFonts w:ascii="Palatino Linotype" w:hAnsi="Palatino Linotype"/>
          <w:b/>
          <w:color w:val="000000" w:themeColor="text1"/>
        </w:rPr>
        <w:t>NO SERÁN PÚBLICAS</w:t>
      </w:r>
      <w:r w:rsidRPr="00D30FBE">
        <w:rPr>
          <w:rFonts w:ascii="Palatino Linotype" w:hAnsi="Palatino Linotype"/>
          <w:color w:val="000000" w:themeColor="text1"/>
        </w:rPr>
        <w:t>, toda vez que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disposiciones contenidas en el artículo 53 de la citada ley anticorrupción y que son de la literalidad siguiente:</w:t>
      </w:r>
    </w:p>
    <w:p w:rsidR="00BD3D44" w:rsidRPr="00D30FBE" w:rsidRDefault="00BD3D44" w:rsidP="00BD3D44">
      <w:pPr>
        <w:pStyle w:val="Prrafodelista"/>
        <w:spacing w:line="360" w:lineRule="auto"/>
        <w:ind w:left="0"/>
        <w:jc w:val="both"/>
        <w:rPr>
          <w:rFonts w:ascii="Palatino Linotype" w:hAnsi="Palatino Linotype"/>
          <w:color w:val="000000" w:themeColor="text1"/>
        </w:rPr>
      </w:pPr>
    </w:p>
    <w:p w:rsidR="00BD3D44" w:rsidRPr="00D30FBE" w:rsidRDefault="00BD3D44" w:rsidP="008642EF">
      <w:pPr>
        <w:ind w:left="567" w:right="618"/>
        <w:contextualSpacing/>
        <w:jc w:val="both"/>
        <w:rPr>
          <w:rFonts w:ascii="Palatino Linotype" w:hAnsi="Palatino Linotype"/>
          <w:i/>
          <w:color w:val="000000" w:themeColor="text1"/>
        </w:rPr>
      </w:pPr>
      <w:r w:rsidRPr="00D30FBE">
        <w:rPr>
          <w:rFonts w:ascii="Palatino Linotype" w:hAnsi="Palatino Linotype"/>
          <w:i/>
          <w:color w:val="000000" w:themeColor="text1"/>
        </w:rPr>
        <w:t xml:space="preserve">“Artículo 53. </w:t>
      </w:r>
      <w:r w:rsidRPr="00D30FBE">
        <w:rPr>
          <w:rFonts w:ascii="Palatino Linotype" w:hAnsi="Palatino Linotype"/>
          <w:b/>
          <w:i/>
          <w:color w:val="000000" w:themeColor="text1"/>
          <w:u w:val="single"/>
        </w:rPr>
        <w:t>Las sanciones impuestas por faltas administrativas graves serán del conocimiento público</w:t>
      </w:r>
      <w:r w:rsidRPr="00D30FBE">
        <w:rPr>
          <w:rFonts w:ascii="Palatino Linotype" w:hAnsi="Palatino Linotype"/>
          <w:i/>
          <w:color w:val="000000" w:themeColor="text1"/>
        </w:rPr>
        <w:t xml:space="preserve"> cuando éstas contengan impedimentos o inhabilitaciones para ser contratados como servidores públicos o como prestadores de servicios o contratistas del sector público, en términos de la Ley de Responsabilidades Administrativas del Estado de México y Municipios.</w:t>
      </w:r>
    </w:p>
    <w:p w:rsidR="00BD3D44" w:rsidRPr="00D30FBE" w:rsidRDefault="00BD3D44" w:rsidP="008642EF">
      <w:pPr>
        <w:ind w:left="567" w:right="618"/>
        <w:contextualSpacing/>
        <w:jc w:val="both"/>
        <w:rPr>
          <w:rFonts w:ascii="Palatino Linotype" w:hAnsi="Palatino Linotype"/>
          <w:b/>
          <w:i/>
          <w:color w:val="000000" w:themeColor="text1"/>
        </w:rPr>
      </w:pPr>
      <w:r w:rsidRPr="00D30FBE">
        <w:rPr>
          <w:rFonts w:ascii="Palatino Linotype" w:hAnsi="Palatino Linotype"/>
          <w:b/>
          <w:i/>
          <w:color w:val="000000" w:themeColor="text1"/>
        </w:rPr>
        <w:t xml:space="preserve">Los registros de las sanciones relativas a responsabilidades administrativas no graves, quedarán registradas para efectos de eventual reincidencia, </w:t>
      </w:r>
      <w:r w:rsidRPr="00D30FBE">
        <w:rPr>
          <w:rFonts w:ascii="Palatino Linotype" w:hAnsi="Palatino Linotype"/>
          <w:b/>
          <w:i/>
          <w:color w:val="000000" w:themeColor="text1"/>
          <w:u w:val="single"/>
        </w:rPr>
        <w:t>pero no serán públicas</w:t>
      </w:r>
      <w:r w:rsidRPr="00D30FBE">
        <w:rPr>
          <w:rFonts w:ascii="Palatino Linotype" w:hAnsi="Palatino Linotype"/>
          <w:b/>
          <w:i/>
          <w:color w:val="000000" w:themeColor="text1"/>
        </w:rPr>
        <w:t>.”</w:t>
      </w:r>
    </w:p>
    <w:p w:rsidR="00BD3D44" w:rsidRPr="00D30FBE" w:rsidRDefault="00BD3D44" w:rsidP="00BD3D44"/>
    <w:p w:rsidR="00496DF4" w:rsidRPr="00D30FBE" w:rsidRDefault="00496DF4" w:rsidP="00BD3D44"/>
    <w:p w:rsidR="00BD3D44" w:rsidRPr="00D30FBE" w:rsidRDefault="00BD3D44" w:rsidP="006F1C21">
      <w:pPr>
        <w:pStyle w:val="Prrafodelista"/>
        <w:numPr>
          <w:ilvl w:val="0"/>
          <w:numId w:val="1"/>
        </w:numPr>
        <w:spacing w:line="360" w:lineRule="auto"/>
        <w:ind w:left="0" w:firstLine="0"/>
        <w:jc w:val="both"/>
      </w:pPr>
      <w:r w:rsidRPr="00D30FBE">
        <w:rPr>
          <w:rFonts w:ascii="Palatino Linotype" w:hAnsi="Palatino Linotype"/>
          <w:color w:val="000000" w:themeColor="text1"/>
        </w:rPr>
        <w:t xml:space="preserve">En ese sentido es importante, referir aquellas faltas que constituyan faltas administrativas </w:t>
      </w:r>
      <w:r w:rsidRPr="00D30FBE">
        <w:rPr>
          <w:rFonts w:ascii="Palatino Linotype" w:hAnsi="Palatino Linotype" w:cs="Arial"/>
        </w:rPr>
        <w:t>graves</w:t>
      </w:r>
      <w:r w:rsidRPr="00D30FBE">
        <w:rPr>
          <w:rFonts w:ascii="Palatino Linotype" w:hAnsi="Palatino Linotype"/>
          <w:color w:val="000000" w:themeColor="text1"/>
        </w:rPr>
        <w:t xml:space="preserve"> y no graves, como lo estipula la </w:t>
      </w:r>
      <w:r w:rsidRPr="00D30FBE">
        <w:rPr>
          <w:rFonts w:ascii="Palatino Linotype" w:hAnsi="Palatino Linotype"/>
          <w:b/>
          <w:color w:val="000000" w:themeColor="text1"/>
        </w:rPr>
        <w:t>Ley de Responsabilidades Administrativas del Estado de México y Municipios</w:t>
      </w:r>
      <w:r w:rsidRPr="00D30FBE">
        <w:rPr>
          <w:rFonts w:ascii="Palatino Linotype" w:hAnsi="Palatino Linotype"/>
          <w:color w:val="000000" w:themeColor="text1"/>
        </w:rPr>
        <w:t>, en el siguiente articulado:</w:t>
      </w:r>
    </w:p>
    <w:p w:rsidR="00BD3D44" w:rsidRPr="00D30FBE" w:rsidRDefault="00BD3D44" w:rsidP="00BD3D44">
      <w:pPr>
        <w:tabs>
          <w:tab w:val="left" w:pos="0"/>
        </w:tabs>
        <w:spacing w:line="360" w:lineRule="auto"/>
        <w:ind w:right="49"/>
        <w:contextualSpacing/>
        <w:jc w:val="both"/>
        <w:rPr>
          <w:rFonts w:ascii="Palatino Linotype" w:hAnsi="Palatino Linotype"/>
          <w:color w:val="000000" w:themeColor="text1"/>
        </w:rPr>
      </w:pPr>
    </w:p>
    <w:p w:rsidR="00BD3D44" w:rsidRPr="00D30FBE" w:rsidRDefault="00BD3D44" w:rsidP="008642EF">
      <w:pPr>
        <w:ind w:left="567" w:right="425"/>
        <w:contextualSpacing/>
        <w:jc w:val="both"/>
        <w:rPr>
          <w:rFonts w:ascii="Palatino Linotype" w:hAnsi="Palatino Linotype"/>
          <w:i/>
        </w:rPr>
      </w:pPr>
      <w:r w:rsidRPr="00D30FBE">
        <w:rPr>
          <w:rFonts w:ascii="Palatino Linotype" w:hAnsi="Palatino Linotype"/>
          <w:i/>
        </w:rPr>
        <w:lastRenderedPageBreak/>
        <w:t>“Artículo 3. Para los efectos de la presente Ley, se entenderá por:</w:t>
      </w:r>
      <w:r w:rsidRPr="00D30FBE">
        <w:rPr>
          <w:rFonts w:ascii="Palatino Linotype" w:hAnsi="Palatino Linotype"/>
          <w:i/>
        </w:rPr>
        <w:cr/>
        <w:t>...</w:t>
      </w:r>
    </w:p>
    <w:p w:rsidR="00BD3D44" w:rsidRPr="00D30FBE" w:rsidRDefault="00BD3D44" w:rsidP="008642EF">
      <w:pPr>
        <w:ind w:left="567" w:right="425"/>
        <w:contextualSpacing/>
        <w:jc w:val="both"/>
        <w:rPr>
          <w:rFonts w:ascii="Palatino Linotype" w:hAnsi="Palatino Linotype"/>
          <w:i/>
        </w:rPr>
      </w:pPr>
      <w:r w:rsidRPr="00D30FBE">
        <w:rPr>
          <w:rFonts w:ascii="Palatino Linotype" w:hAnsi="Palatino Linotype"/>
          <w:i/>
        </w:rPr>
        <w:t xml:space="preserve">XIII. </w:t>
      </w:r>
      <w:r w:rsidRPr="00D30FBE">
        <w:rPr>
          <w:rFonts w:ascii="Palatino Linotype" w:hAnsi="Palatino Linotype"/>
          <w:b/>
          <w:i/>
        </w:rPr>
        <w:t>Falta administrativa no grave</w:t>
      </w:r>
      <w:r w:rsidRPr="00D30FBE">
        <w:rPr>
          <w:rFonts w:ascii="Palatino Linotype" w:hAnsi="Palatino Linotype"/>
          <w:i/>
        </w:rPr>
        <w:t>: A las faltas administrativas de los servidores públicos en los términos de la presente Ley, cuya imposición de la sanción corresponde a la Secretaría de la Contraloría del Estado de México y a los órganos internos de control.</w:t>
      </w:r>
    </w:p>
    <w:p w:rsidR="00BD3D44" w:rsidRPr="00D30FBE" w:rsidRDefault="00BD3D44" w:rsidP="008642EF">
      <w:pPr>
        <w:ind w:left="567" w:right="425"/>
        <w:contextualSpacing/>
        <w:jc w:val="both"/>
        <w:rPr>
          <w:rFonts w:ascii="Palatino Linotype" w:hAnsi="Palatino Linotype"/>
          <w:i/>
        </w:rPr>
      </w:pPr>
    </w:p>
    <w:p w:rsidR="00BD3D44" w:rsidRPr="00D30FBE" w:rsidRDefault="00BD3D44" w:rsidP="008642EF">
      <w:pPr>
        <w:ind w:left="567" w:right="425"/>
        <w:contextualSpacing/>
        <w:jc w:val="both"/>
        <w:rPr>
          <w:rFonts w:ascii="Palatino Linotype" w:hAnsi="Palatino Linotype"/>
          <w:i/>
        </w:rPr>
      </w:pPr>
      <w:r w:rsidRPr="00D30FBE">
        <w:rPr>
          <w:rFonts w:ascii="Palatino Linotype" w:hAnsi="Palatino Linotype"/>
          <w:i/>
        </w:rPr>
        <w:t xml:space="preserve">XIV. </w:t>
      </w:r>
      <w:r w:rsidRPr="00D30FBE">
        <w:rPr>
          <w:rFonts w:ascii="Palatino Linotype" w:hAnsi="Palatino Linotype"/>
          <w:b/>
          <w:i/>
        </w:rPr>
        <w:t>Falta administrativa grave</w:t>
      </w:r>
      <w:r w:rsidRPr="00D30FBE">
        <w:rPr>
          <w:rFonts w:ascii="Palatino Linotype" w:hAnsi="Palatino Linotype"/>
          <w:i/>
        </w:rPr>
        <w:t xml:space="preserve">: </w:t>
      </w:r>
      <w:r w:rsidRPr="00D30FBE">
        <w:rPr>
          <w:rFonts w:ascii="Palatino Linotype" w:hAnsi="Palatino Linotype"/>
          <w:b/>
          <w:i/>
        </w:rPr>
        <w:t>A las faltas administrativas de los servidores públicos catalogadas como graves en los términos de la presente Ley, cuya sanción corresponde al Tribunal de Justicia Administrativa del Estado de México.</w:t>
      </w:r>
      <w:r w:rsidRPr="00D30FBE">
        <w:rPr>
          <w:rFonts w:ascii="Palatino Linotype" w:hAnsi="Palatino Linotype"/>
          <w:b/>
          <w:i/>
        </w:rPr>
        <w:cr/>
      </w:r>
      <w:r w:rsidRPr="00D30FBE">
        <w:rPr>
          <w:rFonts w:ascii="Palatino Linotype" w:hAnsi="Palatino Linotype"/>
          <w:i/>
        </w:rPr>
        <w:t>..."</w:t>
      </w:r>
    </w:p>
    <w:p w:rsidR="00BD3D44" w:rsidRPr="00D30FBE" w:rsidRDefault="00BD3D44" w:rsidP="008642EF">
      <w:pPr>
        <w:ind w:left="567" w:right="425"/>
        <w:contextualSpacing/>
        <w:jc w:val="both"/>
        <w:rPr>
          <w:rFonts w:ascii="Palatino Linotype" w:hAnsi="Palatino Linotype"/>
          <w:i/>
        </w:rPr>
      </w:pPr>
    </w:p>
    <w:p w:rsidR="00BD3D44" w:rsidRPr="00D30FBE" w:rsidRDefault="00BD3D44" w:rsidP="008642EF">
      <w:pPr>
        <w:ind w:left="567" w:right="425"/>
        <w:contextualSpacing/>
        <w:jc w:val="both"/>
        <w:rPr>
          <w:rFonts w:ascii="Palatino Linotype" w:hAnsi="Palatino Linotype"/>
          <w:i/>
        </w:rPr>
      </w:pPr>
      <w:r w:rsidRPr="00D30FBE">
        <w:rPr>
          <w:rFonts w:ascii="Palatino Linotype" w:hAnsi="Palatino Linotype"/>
          <w:i/>
        </w:rPr>
        <w:t xml:space="preserve">Artículo 52. Para efectos de la presente Ley, </w:t>
      </w:r>
      <w:r w:rsidRPr="00D30FBE">
        <w:rPr>
          <w:rFonts w:ascii="Palatino Linotype" w:hAnsi="Palatino Linotype"/>
          <w:b/>
          <w:i/>
        </w:rPr>
        <w:t>se consideran faltas administrativas graves de los servidores públicos</w:t>
      </w:r>
      <w:r w:rsidRPr="00D30FBE">
        <w:rPr>
          <w:rFonts w:ascii="Palatino Linotype" w:hAnsi="Palatino Linotype"/>
          <w:i/>
        </w:rPr>
        <w:t>, mediante cualquier acto u omisión, las siguientes:</w:t>
      </w:r>
    </w:p>
    <w:p w:rsidR="00BD3D44" w:rsidRPr="00D30FBE" w:rsidRDefault="00BD3D44" w:rsidP="008642EF">
      <w:pPr>
        <w:ind w:left="567" w:right="425"/>
        <w:contextualSpacing/>
        <w:jc w:val="both"/>
        <w:rPr>
          <w:rFonts w:ascii="Palatino Linotype" w:hAnsi="Palatino Linotype"/>
          <w:i/>
        </w:rPr>
      </w:pPr>
      <w:r w:rsidRPr="00D30FBE">
        <w:rPr>
          <w:rFonts w:ascii="Palatino Linotype" w:hAnsi="Palatino Linotype"/>
          <w:i/>
        </w:rPr>
        <w:t>I. El cohecho.</w:t>
      </w:r>
    </w:p>
    <w:p w:rsidR="00BD3D44" w:rsidRPr="00D30FBE" w:rsidRDefault="00BD3D44" w:rsidP="008642EF">
      <w:pPr>
        <w:ind w:left="567" w:right="425"/>
        <w:contextualSpacing/>
        <w:jc w:val="both"/>
        <w:rPr>
          <w:rFonts w:ascii="Palatino Linotype" w:hAnsi="Palatino Linotype"/>
          <w:i/>
        </w:rPr>
      </w:pPr>
      <w:r w:rsidRPr="00D30FBE">
        <w:rPr>
          <w:rFonts w:ascii="Palatino Linotype" w:hAnsi="Palatino Linotype"/>
          <w:i/>
        </w:rPr>
        <w:t>II. El peculado.</w:t>
      </w:r>
    </w:p>
    <w:p w:rsidR="00BD3D44" w:rsidRPr="00D30FBE" w:rsidRDefault="00BD3D44" w:rsidP="008642EF">
      <w:pPr>
        <w:ind w:left="567" w:right="425"/>
        <w:contextualSpacing/>
        <w:jc w:val="both"/>
        <w:rPr>
          <w:rFonts w:ascii="Palatino Linotype" w:hAnsi="Palatino Linotype"/>
          <w:i/>
        </w:rPr>
      </w:pPr>
      <w:r w:rsidRPr="00D30FBE">
        <w:rPr>
          <w:rFonts w:ascii="Palatino Linotype" w:hAnsi="Palatino Linotype"/>
          <w:i/>
        </w:rPr>
        <w:t>III. El desvío de recursos públicos.</w:t>
      </w:r>
    </w:p>
    <w:p w:rsidR="00BD3D44" w:rsidRPr="00D30FBE" w:rsidRDefault="00BD3D44" w:rsidP="008642EF">
      <w:pPr>
        <w:ind w:left="567" w:right="425"/>
        <w:contextualSpacing/>
        <w:jc w:val="both"/>
        <w:rPr>
          <w:rFonts w:ascii="Palatino Linotype" w:hAnsi="Palatino Linotype"/>
          <w:i/>
        </w:rPr>
      </w:pPr>
      <w:r w:rsidRPr="00D30FBE">
        <w:rPr>
          <w:rFonts w:ascii="Palatino Linotype" w:hAnsi="Palatino Linotype"/>
          <w:i/>
        </w:rPr>
        <w:t>IV. La utilización indebida de información.</w:t>
      </w:r>
    </w:p>
    <w:p w:rsidR="00BD3D44" w:rsidRPr="00D30FBE" w:rsidRDefault="00BD3D44" w:rsidP="008642EF">
      <w:pPr>
        <w:ind w:left="567" w:right="425"/>
        <w:contextualSpacing/>
        <w:jc w:val="both"/>
        <w:rPr>
          <w:rFonts w:ascii="Palatino Linotype" w:hAnsi="Palatino Linotype"/>
          <w:i/>
        </w:rPr>
      </w:pPr>
      <w:r w:rsidRPr="00D30FBE">
        <w:rPr>
          <w:rFonts w:ascii="Palatino Linotype" w:hAnsi="Palatino Linotype"/>
          <w:i/>
        </w:rPr>
        <w:t>V. El abuso de funciones.</w:t>
      </w:r>
    </w:p>
    <w:p w:rsidR="00BD3D44" w:rsidRPr="00D30FBE" w:rsidRDefault="00BD3D44" w:rsidP="008642EF">
      <w:pPr>
        <w:ind w:left="567" w:right="425"/>
        <w:contextualSpacing/>
        <w:jc w:val="both"/>
        <w:rPr>
          <w:rFonts w:ascii="Palatino Linotype" w:hAnsi="Palatino Linotype"/>
          <w:i/>
        </w:rPr>
      </w:pPr>
      <w:r w:rsidRPr="00D30FBE">
        <w:rPr>
          <w:rFonts w:ascii="Palatino Linotype" w:hAnsi="Palatino Linotype"/>
          <w:i/>
        </w:rPr>
        <w:t>VI. Cometer o tolerar conductas de hostigamiento y acoso sexual.</w:t>
      </w:r>
    </w:p>
    <w:p w:rsidR="00BD3D44" w:rsidRPr="00D30FBE" w:rsidRDefault="00BD3D44" w:rsidP="008642EF">
      <w:pPr>
        <w:ind w:left="567" w:right="425"/>
        <w:contextualSpacing/>
        <w:jc w:val="both"/>
        <w:rPr>
          <w:rFonts w:ascii="Palatino Linotype" w:hAnsi="Palatino Linotype"/>
          <w:i/>
        </w:rPr>
      </w:pPr>
      <w:r w:rsidRPr="00D30FBE">
        <w:rPr>
          <w:rFonts w:ascii="Palatino Linotype" w:hAnsi="Palatino Linotype"/>
          <w:i/>
        </w:rPr>
        <w:t>VII. El actuar bajo conflicto de interés.</w:t>
      </w:r>
    </w:p>
    <w:p w:rsidR="00BD3D44" w:rsidRPr="00D30FBE" w:rsidRDefault="00BD3D44" w:rsidP="008642EF">
      <w:pPr>
        <w:ind w:left="567" w:right="425"/>
        <w:contextualSpacing/>
        <w:jc w:val="both"/>
        <w:rPr>
          <w:rFonts w:ascii="Palatino Linotype" w:hAnsi="Palatino Linotype"/>
          <w:i/>
        </w:rPr>
      </w:pPr>
      <w:r w:rsidRPr="00D30FBE">
        <w:rPr>
          <w:rFonts w:ascii="Palatino Linotype" w:hAnsi="Palatino Linotype"/>
          <w:i/>
        </w:rPr>
        <w:t>VIII. La contratación indebida.</w:t>
      </w:r>
    </w:p>
    <w:p w:rsidR="00BD3D44" w:rsidRPr="00D30FBE" w:rsidRDefault="00BD3D44" w:rsidP="008642EF">
      <w:pPr>
        <w:ind w:left="567" w:right="425"/>
        <w:contextualSpacing/>
        <w:jc w:val="both"/>
        <w:rPr>
          <w:rFonts w:ascii="Palatino Linotype" w:hAnsi="Palatino Linotype"/>
          <w:i/>
        </w:rPr>
      </w:pPr>
      <w:r w:rsidRPr="00D30FBE">
        <w:rPr>
          <w:rFonts w:ascii="Palatino Linotype" w:hAnsi="Palatino Linotype"/>
          <w:i/>
        </w:rPr>
        <w:t>IX. El enriquecimiento oculto u ocultamiento de conflicto de interés.</w:t>
      </w:r>
    </w:p>
    <w:p w:rsidR="00BD3D44" w:rsidRPr="00D30FBE" w:rsidRDefault="00BD3D44" w:rsidP="008642EF">
      <w:pPr>
        <w:ind w:left="567" w:right="425"/>
        <w:contextualSpacing/>
        <w:jc w:val="both"/>
        <w:rPr>
          <w:rFonts w:ascii="Palatino Linotype" w:hAnsi="Palatino Linotype"/>
          <w:i/>
        </w:rPr>
      </w:pPr>
      <w:r w:rsidRPr="00D30FBE">
        <w:rPr>
          <w:rFonts w:ascii="Palatino Linotype" w:hAnsi="Palatino Linotype"/>
          <w:i/>
        </w:rPr>
        <w:t>X. El tráfico de influencias.</w:t>
      </w:r>
    </w:p>
    <w:p w:rsidR="00BD3D44" w:rsidRPr="00D30FBE" w:rsidRDefault="00BD3D44" w:rsidP="008642EF">
      <w:pPr>
        <w:ind w:left="567" w:right="425"/>
        <w:contextualSpacing/>
        <w:jc w:val="both"/>
        <w:rPr>
          <w:rFonts w:ascii="Palatino Linotype" w:hAnsi="Palatino Linotype"/>
          <w:i/>
        </w:rPr>
      </w:pPr>
      <w:r w:rsidRPr="00D30FBE">
        <w:rPr>
          <w:rFonts w:ascii="Palatino Linotype" w:hAnsi="Palatino Linotype"/>
          <w:i/>
        </w:rPr>
        <w:t>XI. El encubrimiento.</w:t>
      </w:r>
    </w:p>
    <w:p w:rsidR="00BD3D44" w:rsidRPr="00D30FBE" w:rsidRDefault="00BD3D44" w:rsidP="008642EF">
      <w:pPr>
        <w:ind w:left="567" w:right="425"/>
        <w:contextualSpacing/>
        <w:jc w:val="both"/>
        <w:rPr>
          <w:rFonts w:ascii="Palatino Linotype" w:hAnsi="Palatino Linotype"/>
          <w:i/>
        </w:rPr>
      </w:pPr>
      <w:r w:rsidRPr="00D30FBE">
        <w:rPr>
          <w:rFonts w:ascii="Palatino Linotype" w:hAnsi="Palatino Linotype"/>
          <w:i/>
        </w:rPr>
        <w:t>XII. El desacato.</w:t>
      </w:r>
    </w:p>
    <w:p w:rsidR="00BD3D44" w:rsidRPr="00D30FBE" w:rsidRDefault="00BD3D44" w:rsidP="008642EF">
      <w:pPr>
        <w:ind w:left="567" w:right="425"/>
        <w:contextualSpacing/>
        <w:jc w:val="both"/>
        <w:rPr>
          <w:rFonts w:ascii="Palatino Linotype" w:hAnsi="Palatino Linotype"/>
          <w:i/>
        </w:rPr>
      </w:pPr>
      <w:r w:rsidRPr="00D30FBE">
        <w:rPr>
          <w:rFonts w:ascii="Palatino Linotype" w:hAnsi="Palatino Linotype"/>
          <w:i/>
        </w:rPr>
        <w:t>XIII. La obstrucción de la Justicia.”</w:t>
      </w:r>
    </w:p>
    <w:p w:rsidR="00BD3D44" w:rsidRPr="00D30FBE" w:rsidRDefault="00BD3D44" w:rsidP="00BD3D44">
      <w:pPr>
        <w:spacing w:line="360" w:lineRule="auto"/>
        <w:ind w:left="567" w:right="425"/>
        <w:contextualSpacing/>
        <w:jc w:val="both"/>
        <w:rPr>
          <w:rFonts w:ascii="Palatino Linotype" w:hAnsi="Palatino Linotype"/>
        </w:rPr>
      </w:pPr>
      <w:r w:rsidRPr="00D30FBE">
        <w:rPr>
          <w:rFonts w:ascii="Palatino Linotype" w:hAnsi="Palatino Linotype"/>
        </w:rPr>
        <w:t>Énfasis añadido</w:t>
      </w:r>
    </w:p>
    <w:p w:rsidR="000031FA" w:rsidRPr="00D30FBE" w:rsidRDefault="000031FA" w:rsidP="00BD3D44">
      <w:pPr>
        <w:spacing w:line="360" w:lineRule="auto"/>
        <w:contextualSpacing/>
        <w:jc w:val="both"/>
        <w:rPr>
          <w:rFonts w:ascii="Palatino Linotype" w:eastAsia="MS Mincho" w:hAnsi="Palatino Linotype" w:cs="Arial"/>
        </w:rPr>
      </w:pPr>
    </w:p>
    <w:p w:rsidR="008642EF" w:rsidRPr="00D30FBE" w:rsidRDefault="00BD3D44" w:rsidP="006F1C21">
      <w:pPr>
        <w:numPr>
          <w:ilvl w:val="0"/>
          <w:numId w:val="1"/>
        </w:numPr>
        <w:spacing w:line="360" w:lineRule="auto"/>
        <w:ind w:left="0" w:firstLine="0"/>
        <w:contextualSpacing/>
        <w:jc w:val="both"/>
        <w:rPr>
          <w:rFonts w:ascii="Palatino Linotype" w:eastAsia="MS Mincho" w:hAnsi="Palatino Linotype" w:cs="Arial"/>
        </w:rPr>
      </w:pPr>
      <w:r w:rsidRPr="00D30FBE">
        <w:rPr>
          <w:rFonts w:ascii="Palatino Linotype" w:eastAsia="MS Mincho" w:hAnsi="Palatino Linotype" w:cs="Arial"/>
        </w:rPr>
        <w:t xml:space="preserve">A más de lo anterior, tampoco era procedente emitir un pronunciamiento si además de no corresponder a faltas graves, se encontraban en trámite, pues es de explorado derecho que el derecho de acceso a la información se verá restringido </w:t>
      </w:r>
      <w:r w:rsidRPr="00D30FBE">
        <w:rPr>
          <w:rFonts w:ascii="Palatino Linotype" w:eastAsia="MS Mincho" w:hAnsi="Palatino Linotype" w:cs="Arial"/>
        </w:rPr>
        <w:lastRenderedPageBreak/>
        <w:t>cuando vulnere la conducción de los expedientes judiciales o de los procedimientos administrativos seguidos en forma de juicio, e</w:t>
      </w:r>
      <w:r w:rsidR="008642EF" w:rsidRPr="00D30FBE">
        <w:rPr>
          <w:rFonts w:ascii="Palatino Linotype" w:eastAsia="MS Mincho" w:hAnsi="Palatino Linotype" w:cs="Arial"/>
        </w:rPr>
        <w:t xml:space="preserve">n tanto no hayan quedado firmes. </w:t>
      </w:r>
    </w:p>
    <w:p w:rsidR="008642EF" w:rsidRPr="00D30FBE" w:rsidRDefault="008642EF" w:rsidP="008642EF">
      <w:pPr>
        <w:spacing w:line="360" w:lineRule="auto"/>
        <w:contextualSpacing/>
        <w:jc w:val="both"/>
        <w:rPr>
          <w:rFonts w:ascii="Palatino Linotype" w:eastAsia="MS Mincho" w:hAnsi="Palatino Linotype" w:cs="Arial"/>
        </w:rPr>
      </w:pPr>
    </w:p>
    <w:p w:rsidR="00EA3ADA" w:rsidRPr="00D30FBE" w:rsidRDefault="008642EF" w:rsidP="006F1C21">
      <w:pPr>
        <w:numPr>
          <w:ilvl w:val="0"/>
          <w:numId w:val="1"/>
        </w:numPr>
        <w:spacing w:line="360" w:lineRule="auto"/>
        <w:ind w:left="0" w:firstLine="0"/>
        <w:contextualSpacing/>
        <w:jc w:val="both"/>
        <w:rPr>
          <w:rFonts w:ascii="Palatino Linotype" w:eastAsia="MS Mincho" w:hAnsi="Palatino Linotype" w:cs="Arial"/>
        </w:rPr>
      </w:pPr>
      <w:r w:rsidRPr="00D30FBE">
        <w:rPr>
          <w:rFonts w:ascii="Palatino Linotype" w:eastAsia="MS Mincho" w:hAnsi="Palatino Linotype" w:cs="Arial"/>
        </w:rPr>
        <w:t xml:space="preserve">Del caso concreto si bien solo se solicitó un dato estadístico y no ningún soporte documental de los expedientes; también lo es que no resultaba dable emitir un pronunciamiento al respecto porque dicho dato estadístico </w:t>
      </w:r>
      <w:r w:rsidRPr="00D30FBE">
        <w:rPr>
          <w:rFonts w:ascii="Palatino Linotype" w:eastAsia="MS Mincho" w:hAnsi="Palatino Linotype" w:cs="Arial"/>
          <w:b/>
        </w:rPr>
        <w:t>da cuenta de que esa persona está siendo sometida a tres procedimientos por denuncias</w:t>
      </w:r>
      <w:r w:rsidRPr="00D30FBE">
        <w:rPr>
          <w:rFonts w:ascii="Palatino Linotype" w:eastAsia="MS Mincho" w:hAnsi="Palatino Linotype" w:cs="Arial"/>
        </w:rPr>
        <w:t xml:space="preserve"> interpuestas en su contra. En ese sentido, no pasa desapercibido que resultaría ocioso ordenar al </w:t>
      </w:r>
      <w:r w:rsidRPr="00D30FBE">
        <w:rPr>
          <w:rFonts w:ascii="Palatino Linotype" w:eastAsia="MS Mincho" w:hAnsi="Palatino Linotype" w:cs="Arial"/>
          <w:b/>
        </w:rPr>
        <w:t xml:space="preserve">SUJETO OBLIGADO </w:t>
      </w:r>
      <w:r w:rsidRPr="00D30FBE">
        <w:rPr>
          <w:rFonts w:ascii="Palatino Linotype" w:eastAsia="MS Mincho" w:hAnsi="Palatino Linotype" w:cs="Arial"/>
        </w:rPr>
        <w:t>a que clasifique su pronunciamiento en sentido negativo o afirmativo, pues el solicitante ya tuvo acceso a la información de referencia, por lo cual se determina dar vista al órgano de control interno de este Instituto en términos del Considerando siguiente.</w:t>
      </w:r>
    </w:p>
    <w:p w:rsidR="00BD3D44" w:rsidRPr="00D30FBE" w:rsidRDefault="00BD3D44" w:rsidP="008642EF">
      <w:pPr>
        <w:spacing w:line="360" w:lineRule="auto"/>
        <w:contextualSpacing/>
        <w:jc w:val="both"/>
        <w:rPr>
          <w:rFonts w:ascii="Palatino Linotype" w:eastAsia="MS Mincho" w:hAnsi="Palatino Linotype" w:cs="Arial"/>
        </w:rPr>
      </w:pPr>
    </w:p>
    <w:p w:rsidR="00DB0E54" w:rsidRPr="00D30FBE" w:rsidRDefault="0044660B" w:rsidP="00DB0E54">
      <w:pPr>
        <w:keepNext/>
        <w:keepLines/>
        <w:spacing w:line="360" w:lineRule="auto"/>
        <w:outlineLvl w:val="0"/>
        <w:rPr>
          <w:rFonts w:ascii="Palatino Linotype" w:eastAsia="MS Gothic" w:hAnsi="Palatino Linotype" w:cstheme="majorBidi"/>
          <w:b/>
        </w:rPr>
      </w:pPr>
      <w:bookmarkStart w:id="162" w:name="_Toc83901402"/>
      <w:r w:rsidRPr="00D30FBE">
        <w:rPr>
          <w:rFonts w:ascii="Palatino Linotype" w:hAnsi="Palatino Linotype" w:cs="Arial"/>
          <w:b/>
        </w:rPr>
        <w:t>QUINTO</w:t>
      </w:r>
      <w:r w:rsidR="00DB0E54" w:rsidRPr="00D30FBE">
        <w:rPr>
          <w:rFonts w:ascii="Palatino Linotype" w:eastAsia="MS Gothic" w:hAnsi="Palatino Linotype" w:cstheme="majorBidi"/>
          <w:b/>
        </w:rPr>
        <w:t>. Vista a los órganos de control interno.</w:t>
      </w:r>
      <w:bookmarkEnd w:id="162"/>
    </w:p>
    <w:p w:rsidR="00DB0E54" w:rsidRPr="00D30FBE" w:rsidRDefault="00DB0E54" w:rsidP="00DB0E54">
      <w:pPr>
        <w:spacing w:line="360" w:lineRule="auto"/>
        <w:rPr>
          <w:rFonts w:ascii="Palatino Linotype" w:hAnsi="Palatino Linotype"/>
        </w:rPr>
      </w:pPr>
    </w:p>
    <w:p w:rsidR="00DB0E54" w:rsidRPr="00D30FBE" w:rsidRDefault="00DB0E54" w:rsidP="006F1C21">
      <w:pPr>
        <w:numPr>
          <w:ilvl w:val="0"/>
          <w:numId w:val="1"/>
        </w:numPr>
        <w:spacing w:line="360" w:lineRule="auto"/>
        <w:ind w:left="0" w:firstLine="0"/>
        <w:contextualSpacing/>
        <w:jc w:val="both"/>
        <w:rPr>
          <w:rFonts w:ascii="Palatino Linotype" w:hAnsi="Palatino Linotype"/>
        </w:rPr>
      </w:pPr>
      <w:r w:rsidRPr="00D30FBE">
        <w:rPr>
          <w:rFonts w:ascii="Palatino Linotype" w:hAnsi="Palatino Linotype"/>
        </w:rPr>
        <w:t>Con fundamento en el artículo 222 de la Ley de Transparencia y Acceso a la Información Pública del Estado de México y Municipios, son causas de responsabilidad administrativas las siguientes:</w:t>
      </w:r>
    </w:p>
    <w:p w:rsidR="00DB0E54" w:rsidRPr="00D30FBE" w:rsidRDefault="00DB0E54" w:rsidP="00DB0E54">
      <w:pPr>
        <w:spacing w:line="360" w:lineRule="auto"/>
        <w:contextualSpacing/>
        <w:jc w:val="both"/>
        <w:rPr>
          <w:rFonts w:ascii="Palatino Linotype" w:hAnsi="Palatino Linotype"/>
        </w:rPr>
      </w:pPr>
    </w:p>
    <w:p w:rsidR="00DB0E54" w:rsidRPr="00D30FBE" w:rsidRDefault="00DB0E54" w:rsidP="00DB0E54">
      <w:pPr>
        <w:pStyle w:val="Prrafodelista"/>
        <w:ind w:left="567" w:right="567"/>
        <w:jc w:val="both"/>
        <w:rPr>
          <w:rFonts w:ascii="Palatino Linotype" w:eastAsia="Times New Roman" w:hAnsi="Palatino Linotype" w:cs="Times New Roman"/>
          <w:i/>
        </w:rPr>
      </w:pPr>
      <w:r w:rsidRPr="00D30FBE">
        <w:rPr>
          <w:rFonts w:ascii="Palatino Linotype" w:eastAsia="Times New Roman" w:hAnsi="Palatino Linotype" w:cs="Times New Roman"/>
          <w:b/>
          <w:i/>
        </w:rPr>
        <w:t>“Artículo 222.</w:t>
      </w:r>
      <w:r w:rsidRPr="00D30FBE">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DB0E54" w:rsidRPr="00D30FBE" w:rsidRDefault="00DB0E54" w:rsidP="00DB0E54">
      <w:pPr>
        <w:pStyle w:val="Prrafodelista"/>
        <w:ind w:left="567" w:right="567"/>
        <w:jc w:val="both"/>
        <w:rPr>
          <w:rFonts w:ascii="Palatino Linotype" w:eastAsia="Times New Roman" w:hAnsi="Palatino Linotype" w:cs="Times New Roman"/>
          <w:i/>
        </w:rPr>
      </w:pPr>
      <w:r w:rsidRPr="00D30FBE">
        <w:rPr>
          <w:rFonts w:ascii="Palatino Linotype" w:eastAsia="Times New Roman" w:hAnsi="Palatino Linotype" w:cs="Times New Roman"/>
          <w:i/>
        </w:rPr>
        <w:t>(…)</w:t>
      </w:r>
    </w:p>
    <w:p w:rsidR="00496DF4" w:rsidRPr="00D30FBE" w:rsidRDefault="00496DF4" w:rsidP="00DB0E54">
      <w:pPr>
        <w:pStyle w:val="Prrafodelista"/>
        <w:ind w:left="567" w:right="567"/>
        <w:jc w:val="both"/>
        <w:rPr>
          <w:rFonts w:ascii="Palatino Linotype" w:eastAsia="Times New Roman" w:hAnsi="Palatino Linotype" w:cs="Times New Roman"/>
          <w:i/>
        </w:rPr>
      </w:pPr>
      <w:r w:rsidRPr="00D30FBE">
        <w:t xml:space="preserve"> </w:t>
      </w:r>
      <w:r w:rsidRPr="00D30FBE">
        <w:rPr>
          <w:rFonts w:ascii="Palatino Linotype" w:eastAsia="Times New Roman" w:hAnsi="Palatino Linotype" w:cs="Times New Roman"/>
          <w:i/>
        </w:rPr>
        <w:t>IV. Entregar información clasificada como reservada;</w:t>
      </w:r>
    </w:p>
    <w:p w:rsidR="00DB0E54" w:rsidRPr="00D30FBE" w:rsidRDefault="00DB0E54" w:rsidP="00DB0E54">
      <w:pPr>
        <w:pStyle w:val="Prrafodelista"/>
        <w:ind w:left="567" w:right="567"/>
        <w:jc w:val="both"/>
        <w:rPr>
          <w:rFonts w:ascii="Palatino Linotype" w:eastAsia="Times New Roman" w:hAnsi="Palatino Linotype" w:cs="Times New Roman"/>
          <w:b/>
          <w:i/>
        </w:rPr>
      </w:pPr>
      <w:r w:rsidRPr="00D30FBE">
        <w:rPr>
          <w:rFonts w:ascii="Palatino Linotype" w:eastAsia="Times New Roman" w:hAnsi="Palatino Linotype" w:cs="Times New Roman"/>
          <w:b/>
          <w:i/>
        </w:rPr>
        <w:t xml:space="preserve">V. Entregar información clasificada como confidencial fuera de los casos previstos por esta Ley; </w:t>
      </w:r>
    </w:p>
    <w:p w:rsidR="00DB0E54" w:rsidRPr="00D30FBE" w:rsidRDefault="00DB0E54" w:rsidP="00DB0E54">
      <w:pPr>
        <w:pStyle w:val="Prrafodelista"/>
        <w:ind w:left="567" w:right="567"/>
        <w:jc w:val="both"/>
        <w:rPr>
          <w:rFonts w:ascii="Palatino Linotype" w:eastAsia="Times New Roman" w:hAnsi="Palatino Linotype" w:cs="Times New Roman"/>
          <w:i/>
        </w:rPr>
      </w:pPr>
      <w:r w:rsidRPr="00D30FBE">
        <w:rPr>
          <w:rFonts w:ascii="Palatino Linotype" w:eastAsia="Times New Roman" w:hAnsi="Palatino Linotype" w:cs="Times New Roman"/>
          <w:i/>
        </w:rPr>
        <w:t>(…)”</w:t>
      </w:r>
    </w:p>
    <w:p w:rsidR="00DB0E54" w:rsidRPr="00D30FBE" w:rsidRDefault="00DB0E54" w:rsidP="00DB0E54">
      <w:pPr>
        <w:pStyle w:val="Prrafodelista"/>
        <w:spacing w:line="360" w:lineRule="auto"/>
        <w:ind w:left="567" w:right="567"/>
        <w:jc w:val="both"/>
        <w:rPr>
          <w:rFonts w:ascii="Palatino Linotype" w:eastAsia="Times New Roman" w:hAnsi="Palatino Linotype" w:cs="Times New Roman"/>
        </w:rPr>
      </w:pPr>
      <w:r w:rsidRPr="00D30FBE">
        <w:rPr>
          <w:rFonts w:ascii="Palatino Linotype" w:eastAsia="Times New Roman" w:hAnsi="Palatino Linotype" w:cs="Times New Roman"/>
        </w:rPr>
        <w:lastRenderedPageBreak/>
        <w:t>(Énfasis Añadido)</w:t>
      </w:r>
    </w:p>
    <w:p w:rsidR="00496DF4" w:rsidRPr="00D30FBE" w:rsidRDefault="00496DF4" w:rsidP="00DB0E54">
      <w:pPr>
        <w:pStyle w:val="Prrafodelista"/>
        <w:spacing w:line="360" w:lineRule="auto"/>
        <w:ind w:left="567" w:right="567"/>
        <w:jc w:val="both"/>
        <w:rPr>
          <w:rFonts w:ascii="Palatino Linotype" w:eastAsia="Times New Roman" w:hAnsi="Palatino Linotype" w:cs="Times New Roman"/>
        </w:rPr>
      </w:pPr>
    </w:p>
    <w:p w:rsidR="00DB0E54" w:rsidRPr="00D30FBE" w:rsidRDefault="00DB0E54" w:rsidP="006F1C21">
      <w:pPr>
        <w:numPr>
          <w:ilvl w:val="0"/>
          <w:numId w:val="1"/>
        </w:numPr>
        <w:spacing w:line="360" w:lineRule="auto"/>
        <w:ind w:left="0" w:firstLine="0"/>
        <w:contextualSpacing/>
        <w:jc w:val="both"/>
        <w:rPr>
          <w:rFonts w:ascii="Palatino Linotype" w:eastAsia="MS Mincho" w:hAnsi="Palatino Linotype" w:cs="Arial"/>
        </w:rPr>
      </w:pPr>
      <w:r w:rsidRPr="00D30FBE">
        <w:rPr>
          <w:rFonts w:ascii="Palatino Linotype" w:hAnsi="Palatino Linotype"/>
        </w:rPr>
        <w:t xml:space="preserve">Así, al existir en la respuesta un </w:t>
      </w:r>
      <w:r w:rsidRPr="00D30FBE">
        <w:rPr>
          <w:rFonts w:ascii="Palatino Linotype" w:eastAsia="MS Mincho" w:hAnsi="Palatino Linotype" w:cs="Arial"/>
        </w:rPr>
        <w:t xml:space="preserve">pronunciamiento que da cuenta de datos estadísticos que pueden </w:t>
      </w:r>
      <w:r w:rsidRPr="00D30FBE">
        <w:rPr>
          <w:rFonts w:ascii="Palatino Linotype" w:eastAsia="MS Mincho" w:hAnsi="Palatino Linotype" w:cs="Arial"/>
          <w:b/>
        </w:rPr>
        <w:t>vulnerar la intimidad, honor y la presunción de inocencia de una probable responsable al dar a conocer información de denuncias interpuestas en su contra que no</w:t>
      </w:r>
      <w:r w:rsidRPr="00D30FBE">
        <w:rPr>
          <w:rFonts w:ascii="Palatino Linotype" w:eastAsia="MS Mincho" w:hAnsi="Palatino Linotype" w:cs="Arial"/>
        </w:rPr>
        <w:t xml:space="preserve"> están relacionadas con faltas administrativas graves y que se encuentran en </w:t>
      </w:r>
      <w:r w:rsidR="00496DF4" w:rsidRPr="00D30FBE">
        <w:rPr>
          <w:rFonts w:ascii="Palatino Linotype" w:eastAsia="MS Mincho" w:hAnsi="Palatino Linotype" w:cs="Arial"/>
        </w:rPr>
        <w:t>trámite</w:t>
      </w:r>
      <w:r w:rsidRPr="00D30FBE">
        <w:rPr>
          <w:rFonts w:ascii="Palatino Linotype" w:eastAsia="MS Mincho" w:hAnsi="Palatino Linotype" w:cs="Arial"/>
        </w:rPr>
        <w:t xml:space="preserve">, debe darse vista al </w:t>
      </w:r>
      <w:r w:rsidR="00496DF4" w:rsidRPr="00D30FBE">
        <w:rPr>
          <w:rFonts w:ascii="Palatino Linotype" w:eastAsia="MS Mincho" w:hAnsi="Palatino Linotype" w:cs="Arial"/>
        </w:rPr>
        <w:t>Órgano</w:t>
      </w:r>
      <w:r w:rsidRPr="00D30FBE">
        <w:rPr>
          <w:rFonts w:ascii="Palatino Linotype" w:eastAsia="MS Mincho" w:hAnsi="Palatino Linotype" w:cs="Arial"/>
        </w:rPr>
        <w:t xml:space="preserve"> de Control y Vigilancia de este Instituto para que en uso de sus facultades y atribuciones determine lo conducente.</w:t>
      </w:r>
    </w:p>
    <w:p w:rsidR="00DB0E54" w:rsidRPr="00D30FBE" w:rsidRDefault="00DB0E54" w:rsidP="00DB0E54">
      <w:pPr>
        <w:spacing w:line="360" w:lineRule="auto"/>
        <w:contextualSpacing/>
        <w:jc w:val="both"/>
        <w:rPr>
          <w:rFonts w:ascii="Palatino Linotype" w:hAnsi="Palatino Linotype"/>
        </w:rPr>
      </w:pPr>
    </w:p>
    <w:p w:rsidR="00DB0E54" w:rsidRPr="00D30FBE" w:rsidRDefault="00DB0E54" w:rsidP="006F1C21">
      <w:pPr>
        <w:numPr>
          <w:ilvl w:val="0"/>
          <w:numId w:val="1"/>
        </w:numPr>
        <w:spacing w:line="360" w:lineRule="auto"/>
        <w:ind w:left="0" w:firstLine="0"/>
        <w:contextualSpacing/>
        <w:jc w:val="both"/>
        <w:rPr>
          <w:rFonts w:ascii="Palatino Linotype" w:hAnsi="Palatino Linotype"/>
        </w:rPr>
      </w:pPr>
      <w:r w:rsidRPr="00D30FBE">
        <w:rPr>
          <w:rFonts w:ascii="Palatino Linotype" w:hAnsi="Palatino Linotype"/>
        </w:rPr>
        <w:t>Al respecto, es conveniente señalar la fracción X, del artículo 36, de la Ley de Transparencia y Acceso a la Información Pública del Estado de México y Municipios, que establece:</w:t>
      </w:r>
    </w:p>
    <w:p w:rsidR="00DB0E54" w:rsidRPr="00D30FBE" w:rsidRDefault="00DB0E54" w:rsidP="00DB0E54">
      <w:pPr>
        <w:spacing w:line="360" w:lineRule="auto"/>
        <w:contextualSpacing/>
        <w:jc w:val="both"/>
        <w:rPr>
          <w:rFonts w:ascii="Palatino Linotype" w:hAnsi="Palatino Linotype"/>
        </w:rPr>
      </w:pPr>
    </w:p>
    <w:p w:rsidR="00DB0E54" w:rsidRPr="00D30FBE" w:rsidRDefault="00DB0E54" w:rsidP="00DB0E54">
      <w:pPr>
        <w:ind w:left="567" w:right="567"/>
        <w:contextualSpacing/>
        <w:jc w:val="both"/>
        <w:rPr>
          <w:rFonts w:ascii="Palatino Linotype" w:hAnsi="Palatino Linotype"/>
          <w:i/>
        </w:rPr>
      </w:pPr>
      <w:r w:rsidRPr="00D30FBE">
        <w:rPr>
          <w:rFonts w:ascii="Palatino Linotype" w:hAnsi="Palatino Linotype"/>
          <w:i/>
        </w:rPr>
        <w:t>“</w:t>
      </w:r>
      <w:r w:rsidRPr="00D30FBE">
        <w:rPr>
          <w:rFonts w:ascii="Palatino Linotype" w:hAnsi="Palatino Linotype"/>
          <w:b/>
          <w:i/>
        </w:rPr>
        <w:t>Artículo 36.</w:t>
      </w:r>
      <w:r w:rsidRPr="00D30FBE">
        <w:rPr>
          <w:rFonts w:ascii="Palatino Linotype" w:hAnsi="Palatino Linotype"/>
          <w:i/>
        </w:rPr>
        <w:t xml:space="preserve"> El Instituto tendrá, en el ámbito de su competencia, las siguientes atribuciones:</w:t>
      </w:r>
    </w:p>
    <w:p w:rsidR="00DB0E54" w:rsidRPr="00D30FBE" w:rsidRDefault="00DB0E54" w:rsidP="00DB0E54">
      <w:pPr>
        <w:ind w:left="567" w:right="567"/>
        <w:contextualSpacing/>
        <w:jc w:val="both"/>
        <w:rPr>
          <w:rFonts w:ascii="Palatino Linotype" w:hAnsi="Palatino Linotype"/>
          <w:i/>
        </w:rPr>
      </w:pPr>
      <w:r w:rsidRPr="00D30FBE">
        <w:rPr>
          <w:rFonts w:ascii="Palatino Linotype" w:hAnsi="Palatino Linotype"/>
          <w:i/>
        </w:rPr>
        <w:t>(…)</w:t>
      </w:r>
    </w:p>
    <w:p w:rsidR="00DB0E54" w:rsidRPr="00D30FBE" w:rsidRDefault="00DB0E54" w:rsidP="00DB0E54">
      <w:pPr>
        <w:ind w:left="567" w:right="567"/>
        <w:contextualSpacing/>
        <w:jc w:val="both"/>
        <w:rPr>
          <w:rFonts w:ascii="Palatino Linotype" w:hAnsi="Palatino Linotype"/>
          <w:i/>
        </w:rPr>
      </w:pPr>
      <w:r w:rsidRPr="00D30FBE">
        <w:rPr>
          <w:rFonts w:ascii="Palatino Linotype" w:hAnsi="Palatino Linotype"/>
          <w:i/>
        </w:rPr>
        <w:t>X. Hacer del conocimiento del órgano de control interno o equivalente de cada Sujeto Obligado las infracciones a esta Ley; “</w:t>
      </w:r>
    </w:p>
    <w:p w:rsidR="00DB0E54" w:rsidRPr="00D30FBE" w:rsidRDefault="00DB0E54" w:rsidP="00DB0E54">
      <w:pPr>
        <w:ind w:left="567" w:right="567"/>
        <w:contextualSpacing/>
        <w:jc w:val="both"/>
        <w:rPr>
          <w:rFonts w:ascii="Palatino Linotype" w:hAnsi="Palatino Linotype"/>
          <w:i/>
        </w:rPr>
      </w:pPr>
      <w:r w:rsidRPr="00D30FBE">
        <w:rPr>
          <w:rFonts w:ascii="Palatino Linotype" w:hAnsi="Palatino Linotype"/>
          <w:i/>
        </w:rPr>
        <w:t>(…)”</w:t>
      </w:r>
    </w:p>
    <w:p w:rsidR="00DB0E54" w:rsidRPr="00D30FBE" w:rsidRDefault="00DB0E54" w:rsidP="00DB0E54">
      <w:pPr>
        <w:ind w:left="567" w:right="567"/>
        <w:contextualSpacing/>
        <w:jc w:val="both"/>
        <w:rPr>
          <w:rFonts w:ascii="Palatino Linotype" w:hAnsi="Palatino Linotype"/>
        </w:rPr>
      </w:pPr>
      <w:r w:rsidRPr="00D30FBE">
        <w:rPr>
          <w:rFonts w:ascii="Palatino Linotype" w:hAnsi="Palatino Linotype"/>
        </w:rPr>
        <w:t>(Énfasis Añadido)</w:t>
      </w:r>
    </w:p>
    <w:p w:rsidR="00DB0E54" w:rsidRPr="00D30FBE" w:rsidRDefault="00DB0E54" w:rsidP="00DB0E54">
      <w:pPr>
        <w:spacing w:line="360" w:lineRule="auto"/>
        <w:contextualSpacing/>
        <w:jc w:val="both"/>
        <w:rPr>
          <w:rFonts w:ascii="Palatino Linotype" w:eastAsia="MS Mincho" w:hAnsi="Palatino Linotype" w:cs="Arial"/>
        </w:rPr>
      </w:pPr>
    </w:p>
    <w:p w:rsidR="00DB0E54" w:rsidRPr="00D30FBE" w:rsidRDefault="00DB0E54" w:rsidP="006F1C21">
      <w:pPr>
        <w:numPr>
          <w:ilvl w:val="0"/>
          <w:numId w:val="1"/>
        </w:numPr>
        <w:spacing w:line="360" w:lineRule="auto"/>
        <w:ind w:left="0" w:firstLine="0"/>
        <w:contextualSpacing/>
        <w:jc w:val="both"/>
        <w:rPr>
          <w:rFonts w:ascii="Palatino Linotype" w:eastAsia="MS Mincho" w:hAnsi="Palatino Linotype" w:cs="Arial"/>
        </w:rPr>
      </w:pPr>
      <w:r w:rsidRPr="00D30FBE">
        <w:rPr>
          <w:rFonts w:ascii="Palatino Linotype" w:hAnsi="Palatino Linotype"/>
        </w:rPr>
        <w:t xml:space="preserve">Asimismo, este Pleno hará del conocimiento del órgano de control de este Instituto de las infracciones en que el </w:t>
      </w:r>
      <w:r w:rsidRPr="00D30FBE">
        <w:rPr>
          <w:rFonts w:ascii="Palatino Linotype" w:hAnsi="Palatino Linotype"/>
          <w:b/>
        </w:rPr>
        <w:t>SUJETO OBLIGADO</w:t>
      </w:r>
      <w:r w:rsidRPr="00D30FBE">
        <w:rPr>
          <w:rFonts w:ascii="Palatino Linotype" w:hAnsi="Palatino Linotype"/>
        </w:rPr>
        <w:t xml:space="preserve"> incurrió, lo cual se encuentra previsto </w:t>
      </w:r>
      <w:r w:rsidRPr="00D30FBE">
        <w:rPr>
          <w:rFonts w:ascii="Palatino Linotype" w:eastAsia="MS Mincho" w:hAnsi="Palatino Linotype" w:cs="Arial"/>
        </w:rPr>
        <w:t>en la Ley de Transparencia Acceso a la Información Pública del Estado de México y Municipios específicamente en sus artículos 190 y 223 que señalan lo siguiente:</w:t>
      </w:r>
    </w:p>
    <w:p w:rsidR="00DB0E54" w:rsidRPr="00D30FBE" w:rsidRDefault="00DB0E54" w:rsidP="00DB0E54">
      <w:pPr>
        <w:ind w:left="567" w:right="567"/>
        <w:contextualSpacing/>
        <w:jc w:val="both"/>
        <w:rPr>
          <w:rFonts w:ascii="Palatino Linotype" w:hAnsi="Palatino Linotype"/>
          <w:i/>
        </w:rPr>
      </w:pPr>
      <w:r w:rsidRPr="00D30FBE">
        <w:rPr>
          <w:rFonts w:ascii="Palatino Linotype" w:hAnsi="Palatino Linotype"/>
          <w:i/>
        </w:rPr>
        <w:lastRenderedPageBreak/>
        <w:t>“</w:t>
      </w:r>
      <w:r w:rsidRPr="00D30FBE">
        <w:rPr>
          <w:rFonts w:ascii="Palatino Linotype" w:hAnsi="Palatino Linotype"/>
          <w:b/>
          <w:i/>
        </w:rPr>
        <w:t>Artículo 190.</w:t>
      </w:r>
      <w:r w:rsidRPr="00D30FBE">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B0E54" w:rsidRPr="00D30FBE" w:rsidRDefault="00DB0E54" w:rsidP="00DB0E54">
      <w:pPr>
        <w:ind w:left="567" w:right="567"/>
        <w:contextualSpacing/>
        <w:jc w:val="both"/>
        <w:rPr>
          <w:rFonts w:ascii="Palatino Linotype" w:hAnsi="Palatino Linotype"/>
          <w:i/>
        </w:rPr>
      </w:pPr>
    </w:p>
    <w:p w:rsidR="00DB0E54" w:rsidRPr="00D30FBE" w:rsidRDefault="00DB0E54" w:rsidP="00DB0E54">
      <w:pPr>
        <w:ind w:left="567" w:right="567"/>
        <w:contextualSpacing/>
        <w:jc w:val="both"/>
        <w:rPr>
          <w:rFonts w:ascii="Palatino Linotype" w:hAnsi="Palatino Linotype"/>
          <w:i/>
        </w:rPr>
      </w:pPr>
      <w:r w:rsidRPr="00D30FBE">
        <w:rPr>
          <w:rFonts w:ascii="Palatino Linotype" w:hAnsi="Palatino Linotype"/>
          <w:b/>
          <w:i/>
        </w:rPr>
        <w:t>Artículo 223.</w:t>
      </w:r>
      <w:r w:rsidRPr="00D30FBE">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rsidR="00DB0E54" w:rsidRPr="00D30FBE" w:rsidRDefault="00DB0E54" w:rsidP="00DB0E54">
      <w:pPr>
        <w:ind w:left="567" w:right="567"/>
        <w:contextualSpacing/>
        <w:jc w:val="both"/>
        <w:rPr>
          <w:rFonts w:ascii="Palatino Linotype" w:hAnsi="Palatino Linotype"/>
          <w:i/>
        </w:rPr>
      </w:pPr>
      <w:r w:rsidRPr="00D30FBE">
        <w:rPr>
          <w:rFonts w:ascii="Palatino Linotype" w:hAnsi="Palatino Linotype"/>
          <w:i/>
        </w:rPr>
        <w:t>(…)”</w:t>
      </w:r>
    </w:p>
    <w:p w:rsidR="00DB0E54" w:rsidRPr="00D30FBE" w:rsidRDefault="00DB0E54" w:rsidP="00DB0E54">
      <w:pPr>
        <w:ind w:left="567" w:right="567"/>
        <w:contextualSpacing/>
        <w:jc w:val="both"/>
        <w:rPr>
          <w:rFonts w:ascii="Palatino Linotype" w:hAnsi="Palatino Linotype"/>
        </w:rPr>
      </w:pPr>
      <w:r w:rsidRPr="00D30FBE">
        <w:rPr>
          <w:rFonts w:ascii="Palatino Linotype" w:hAnsi="Palatino Linotype"/>
        </w:rPr>
        <w:t>(Énfasis Añadido)</w:t>
      </w:r>
    </w:p>
    <w:p w:rsidR="00DB0E54" w:rsidRPr="00D30FBE" w:rsidRDefault="00DB0E54" w:rsidP="00DB0E54">
      <w:pPr>
        <w:spacing w:line="360" w:lineRule="auto"/>
        <w:ind w:left="567" w:right="567"/>
        <w:contextualSpacing/>
        <w:jc w:val="both"/>
        <w:rPr>
          <w:rFonts w:ascii="Palatino Linotype" w:hAnsi="Palatino Linotype"/>
        </w:rPr>
      </w:pPr>
    </w:p>
    <w:p w:rsidR="00A056CA" w:rsidRPr="00D30FBE" w:rsidRDefault="008642EF" w:rsidP="006F1C21">
      <w:pPr>
        <w:numPr>
          <w:ilvl w:val="0"/>
          <w:numId w:val="1"/>
        </w:numPr>
        <w:spacing w:line="360" w:lineRule="auto"/>
        <w:ind w:left="0" w:firstLine="0"/>
        <w:contextualSpacing/>
        <w:jc w:val="both"/>
        <w:rPr>
          <w:rFonts w:ascii="Palatino Linotype" w:hAnsi="Palatino Linotype"/>
        </w:rPr>
      </w:pPr>
      <w:r w:rsidRPr="00D30FBE">
        <w:rPr>
          <w:rFonts w:ascii="Palatino Linotype" w:hAnsi="Palatino Linotype"/>
        </w:rPr>
        <w:t>Por lo anteriormente expuesto y fundado, es Órgano Garante emite los siguientes</w:t>
      </w:r>
      <w:r w:rsidR="00A056CA" w:rsidRPr="00D30FBE">
        <w:rPr>
          <w:rFonts w:ascii="Palatino Linotype" w:hAnsi="Palatino Linotype"/>
        </w:rPr>
        <w:t>:</w:t>
      </w:r>
    </w:p>
    <w:p w:rsidR="00A056CA" w:rsidRPr="00D30FBE" w:rsidRDefault="00A056CA" w:rsidP="00A056CA">
      <w:pPr>
        <w:pStyle w:val="Ttulo1"/>
        <w:spacing w:before="0" w:line="360" w:lineRule="auto"/>
        <w:jc w:val="center"/>
        <w:rPr>
          <w:rFonts w:ascii="Palatino Linotype" w:eastAsia="Calibri" w:hAnsi="Palatino Linotype"/>
          <w:b/>
          <w:color w:val="000000" w:themeColor="text1"/>
          <w:sz w:val="24"/>
          <w:szCs w:val="24"/>
          <w:lang w:val="es-ES"/>
        </w:rPr>
      </w:pPr>
      <w:bookmarkStart w:id="163" w:name="_Toc504500693"/>
      <w:bookmarkStart w:id="164" w:name="_Toc534742545"/>
      <w:bookmarkStart w:id="165" w:name="_Toc2248738"/>
      <w:bookmarkStart w:id="166" w:name="_Toc34819440"/>
      <w:bookmarkStart w:id="167" w:name="_Toc51259595"/>
      <w:bookmarkStart w:id="168" w:name="_Toc82611052"/>
      <w:r w:rsidRPr="00D30FBE">
        <w:rPr>
          <w:rFonts w:ascii="Palatino Linotype" w:eastAsia="Calibri" w:hAnsi="Palatino Linotype"/>
          <w:b/>
          <w:color w:val="000000" w:themeColor="text1"/>
          <w:sz w:val="24"/>
          <w:szCs w:val="24"/>
          <w:lang w:val="es-ES"/>
        </w:rPr>
        <w:t>R E S O L U T I V O S</w:t>
      </w:r>
      <w:bookmarkEnd w:id="163"/>
      <w:bookmarkEnd w:id="164"/>
      <w:bookmarkEnd w:id="165"/>
      <w:bookmarkEnd w:id="166"/>
      <w:bookmarkEnd w:id="167"/>
      <w:bookmarkEnd w:id="168"/>
      <w:r w:rsidRPr="00D30FBE">
        <w:rPr>
          <w:rFonts w:ascii="Palatino Linotype" w:eastAsia="Calibri" w:hAnsi="Palatino Linotype"/>
          <w:b/>
          <w:color w:val="000000" w:themeColor="text1"/>
          <w:sz w:val="24"/>
          <w:szCs w:val="24"/>
          <w:lang w:val="es-ES"/>
        </w:rPr>
        <w:t xml:space="preserve"> </w:t>
      </w:r>
    </w:p>
    <w:p w:rsidR="00DB0E54" w:rsidRPr="00D30FBE" w:rsidRDefault="00DB0E54" w:rsidP="00DB0E54">
      <w:pPr>
        <w:rPr>
          <w:lang w:val="es-ES"/>
        </w:rPr>
      </w:pPr>
    </w:p>
    <w:p w:rsidR="00DB0E54" w:rsidRPr="00D30FBE" w:rsidRDefault="00DB0E54" w:rsidP="00DB0E54">
      <w:pPr>
        <w:spacing w:line="360" w:lineRule="auto"/>
        <w:jc w:val="both"/>
        <w:rPr>
          <w:rFonts w:ascii="Palatino Linotype" w:hAnsi="Palatino Linotype" w:cs="Arial"/>
          <w:bCs/>
        </w:rPr>
      </w:pPr>
      <w:r w:rsidRPr="00D30FBE">
        <w:rPr>
          <w:rFonts w:ascii="Palatino Linotype" w:hAnsi="Palatino Linotype" w:cs="Arial"/>
          <w:b/>
          <w:bCs/>
        </w:rPr>
        <w:t>PRIMERO</w:t>
      </w:r>
      <w:r w:rsidRPr="00D30FBE">
        <w:rPr>
          <w:rFonts w:ascii="Palatino Linotype" w:hAnsi="Palatino Linotype" w:cs="Arial"/>
        </w:rPr>
        <w:t>. Resultan infundadas las</w:t>
      </w:r>
      <w:r w:rsidRPr="00D30FBE">
        <w:rPr>
          <w:rFonts w:ascii="Palatino Linotype" w:hAnsi="Palatino Linotype" w:cs="Arial"/>
          <w:b/>
        </w:rPr>
        <w:t xml:space="preserve"> </w:t>
      </w:r>
      <w:r w:rsidRPr="00D30FBE">
        <w:rPr>
          <w:rFonts w:ascii="Palatino Linotype" w:hAnsi="Palatino Linotype" w:cs="Arial"/>
          <w:lang w:val="es-ES"/>
        </w:rPr>
        <w:t xml:space="preserve">razones o motivos de inconformidad hechos valer </w:t>
      </w:r>
      <w:r w:rsidRPr="00D30FBE">
        <w:rPr>
          <w:rFonts w:ascii="Palatino Linotype" w:eastAsia="Calibri" w:hAnsi="Palatino Linotype" w:cs="Arial"/>
          <w:lang w:val="es-ES"/>
        </w:rPr>
        <w:t xml:space="preserve">en el recurso de revisión </w:t>
      </w:r>
      <w:r w:rsidRPr="00D30FBE">
        <w:rPr>
          <w:rFonts w:ascii="Palatino Linotype" w:hAnsi="Palatino Linotype" w:cs="Arial"/>
          <w:b/>
          <w:bCs/>
        </w:rPr>
        <w:t xml:space="preserve">15703/INFOEM/IP/RR/2022, </w:t>
      </w:r>
      <w:r w:rsidRPr="00D30FBE">
        <w:rPr>
          <w:rFonts w:ascii="Palatino Linotype" w:hAnsi="Palatino Linotype" w:cs="Arial"/>
          <w:bCs/>
        </w:rPr>
        <w:t xml:space="preserve">en términos del </w:t>
      </w:r>
      <w:r w:rsidRPr="00D30FBE">
        <w:rPr>
          <w:rFonts w:ascii="Palatino Linotype" w:hAnsi="Palatino Linotype" w:cs="Arial"/>
          <w:b/>
          <w:bCs/>
        </w:rPr>
        <w:t>Considerando</w:t>
      </w:r>
      <w:r w:rsidRPr="00D30FBE">
        <w:rPr>
          <w:rFonts w:ascii="Palatino Linotype" w:hAnsi="Palatino Linotype" w:cs="Arial"/>
          <w:bCs/>
        </w:rPr>
        <w:t xml:space="preserve"> </w:t>
      </w:r>
      <w:r w:rsidR="0044660B" w:rsidRPr="00D30FBE">
        <w:rPr>
          <w:rFonts w:ascii="Palatino Linotype" w:hAnsi="Palatino Linotype" w:cs="Arial"/>
          <w:b/>
          <w:bCs/>
        </w:rPr>
        <w:t>CUARTO</w:t>
      </w:r>
      <w:r w:rsidRPr="00D30FBE">
        <w:rPr>
          <w:rFonts w:ascii="Palatino Linotype" w:hAnsi="Palatino Linotype" w:cs="Arial"/>
          <w:bCs/>
        </w:rPr>
        <w:t xml:space="preserve"> de la presente resolución.</w:t>
      </w:r>
    </w:p>
    <w:p w:rsidR="00DB0E54" w:rsidRPr="00D30FBE" w:rsidRDefault="00DB0E54" w:rsidP="00DB0E54">
      <w:pPr>
        <w:spacing w:line="360" w:lineRule="auto"/>
        <w:jc w:val="both"/>
        <w:rPr>
          <w:rFonts w:ascii="Palatino Linotype" w:hAnsi="Palatino Linotype" w:cs="Arial"/>
        </w:rPr>
      </w:pPr>
    </w:p>
    <w:p w:rsidR="00DB0E54" w:rsidRPr="00D30FBE" w:rsidRDefault="00DB0E54" w:rsidP="00DB0E54">
      <w:pPr>
        <w:spacing w:line="360" w:lineRule="auto"/>
        <w:jc w:val="both"/>
        <w:rPr>
          <w:rFonts w:ascii="Palatino Linotype" w:eastAsia="Calibri" w:hAnsi="Palatino Linotype" w:cs="Arial"/>
          <w:lang w:val="es-ES"/>
        </w:rPr>
      </w:pPr>
      <w:r w:rsidRPr="00D30FBE">
        <w:rPr>
          <w:rFonts w:ascii="Palatino Linotype" w:hAnsi="Palatino Linotype"/>
          <w:b/>
        </w:rPr>
        <w:t>SEGUNDO.</w:t>
      </w:r>
      <w:r w:rsidRPr="00D30FBE">
        <w:rPr>
          <w:rStyle w:val="Ttulo2Car"/>
          <w:rFonts w:ascii="Palatino Linotype" w:hAnsi="Palatino Linotype"/>
        </w:rPr>
        <w:t xml:space="preserve"> </w:t>
      </w:r>
      <w:r w:rsidRPr="00D30FBE">
        <w:rPr>
          <w:rFonts w:ascii="Palatino Linotype" w:eastAsia="Calibri" w:hAnsi="Palatino Linotype" w:cs="Arial"/>
          <w:lang w:val="es-ES"/>
        </w:rPr>
        <w:t>Se</w:t>
      </w:r>
      <w:r w:rsidRPr="00D30FBE">
        <w:rPr>
          <w:rFonts w:ascii="Palatino Linotype" w:eastAsia="Calibri" w:hAnsi="Palatino Linotype" w:cs="Arial"/>
          <w:b/>
          <w:lang w:val="es-ES"/>
        </w:rPr>
        <w:t xml:space="preserve"> CONFIRMA </w:t>
      </w:r>
      <w:r w:rsidRPr="00D30FBE">
        <w:rPr>
          <w:rFonts w:ascii="Palatino Linotype" w:eastAsia="Calibri" w:hAnsi="Palatino Linotype" w:cs="Arial"/>
          <w:lang w:val="es-ES"/>
        </w:rPr>
        <w:t xml:space="preserve">la respuesta emitida por el </w:t>
      </w:r>
      <w:r w:rsidRPr="00D30FBE">
        <w:rPr>
          <w:rFonts w:ascii="Palatino Linotype" w:hAnsi="Palatino Linotype"/>
          <w:b/>
        </w:rPr>
        <w:t xml:space="preserve">Ayuntamiento de Nezahualcóyotl </w:t>
      </w:r>
      <w:r w:rsidRPr="00D30FBE">
        <w:rPr>
          <w:rFonts w:ascii="Palatino Linotype" w:eastAsia="Calibri" w:hAnsi="Palatino Linotype" w:cs="Arial"/>
          <w:lang w:val="es-ES"/>
        </w:rPr>
        <w:t xml:space="preserve">a la solicitud de información </w:t>
      </w:r>
      <w:r w:rsidRPr="00D30FBE">
        <w:rPr>
          <w:rFonts w:ascii="Palatino Linotype" w:hAnsi="Palatino Linotype"/>
          <w:b/>
          <w:color w:val="000000" w:themeColor="text1"/>
        </w:rPr>
        <w:t>00530/NEZA/IP/2022</w:t>
      </w:r>
      <w:r w:rsidRPr="00D30FBE">
        <w:rPr>
          <w:rFonts w:ascii="Palatino Linotype" w:eastAsia="Calibri" w:hAnsi="Palatino Linotype" w:cs="Arial"/>
          <w:lang w:val="es-ES"/>
        </w:rPr>
        <w:t xml:space="preserve">. </w:t>
      </w:r>
    </w:p>
    <w:p w:rsidR="00DB0E54" w:rsidRPr="00D30FBE" w:rsidRDefault="00DB0E54" w:rsidP="00DB0E54">
      <w:pPr>
        <w:spacing w:line="360" w:lineRule="auto"/>
        <w:jc w:val="both"/>
        <w:rPr>
          <w:rFonts w:ascii="Palatino Linotype" w:eastAsia="Calibri" w:hAnsi="Palatino Linotype" w:cs="Arial"/>
          <w:lang w:val="es-ES"/>
        </w:rPr>
      </w:pPr>
    </w:p>
    <w:p w:rsidR="00DB0E54" w:rsidRPr="00D30FBE" w:rsidRDefault="00DB0E54" w:rsidP="00DB0E54">
      <w:pPr>
        <w:shd w:val="clear" w:color="auto" w:fill="FFFFFF"/>
        <w:spacing w:line="360" w:lineRule="auto"/>
        <w:jc w:val="both"/>
        <w:rPr>
          <w:rFonts w:ascii="Palatino Linotype" w:eastAsia="MS Mincho" w:hAnsi="Palatino Linotype"/>
          <w:color w:val="000000" w:themeColor="text1"/>
          <w:shd w:val="clear" w:color="auto" w:fill="FFFFFF"/>
        </w:rPr>
      </w:pPr>
      <w:bookmarkStart w:id="169" w:name="_Toc461648590"/>
      <w:bookmarkStart w:id="170" w:name="_Toc461648682"/>
      <w:bookmarkStart w:id="171" w:name="_Toc462228049"/>
      <w:bookmarkStart w:id="172" w:name="_Toc462228129"/>
      <w:bookmarkStart w:id="173" w:name="_Toc496099789"/>
      <w:bookmarkStart w:id="174" w:name="_Toc496100166"/>
      <w:bookmarkStart w:id="175" w:name="_Toc499756977"/>
      <w:bookmarkStart w:id="176" w:name="_Toc499757020"/>
      <w:bookmarkStart w:id="177" w:name="_Toc504377974"/>
      <w:r w:rsidRPr="00D30FBE">
        <w:rPr>
          <w:rFonts w:ascii="Palatino Linotype" w:hAnsi="Palatino Linotype" w:cs="Arial"/>
          <w:b/>
        </w:rPr>
        <w:t>TERCERO.</w:t>
      </w:r>
      <w:bookmarkEnd w:id="169"/>
      <w:bookmarkEnd w:id="170"/>
      <w:bookmarkEnd w:id="171"/>
      <w:bookmarkEnd w:id="172"/>
      <w:bookmarkEnd w:id="173"/>
      <w:bookmarkEnd w:id="174"/>
      <w:bookmarkEnd w:id="175"/>
      <w:bookmarkEnd w:id="176"/>
      <w:bookmarkEnd w:id="177"/>
      <w:r w:rsidRPr="00D30FBE">
        <w:rPr>
          <w:rFonts w:ascii="Palatino Linotype" w:hAnsi="Palatino Linotype" w:cs="Arial"/>
          <w:b/>
        </w:rPr>
        <w:t xml:space="preserve"> </w:t>
      </w:r>
      <w:r w:rsidRPr="00D30FBE">
        <w:rPr>
          <w:rFonts w:ascii="Palatino Linotype" w:eastAsia="Palatino Linotype" w:hAnsi="Palatino Linotype" w:cs="Palatino Linotype"/>
          <w:b/>
        </w:rPr>
        <w:t xml:space="preserve">Notifíquese </w:t>
      </w:r>
      <w:r w:rsidRPr="00D30FBE">
        <w:rPr>
          <w:rFonts w:ascii="Palatino Linotype" w:eastAsia="Palatino Linotype" w:hAnsi="Palatino Linotype" w:cs="Palatino Linotype"/>
        </w:rPr>
        <w:t xml:space="preserve">al Titular de la Unidad de Transparencia del </w:t>
      </w:r>
      <w:r w:rsidRPr="00D30FBE">
        <w:rPr>
          <w:rFonts w:ascii="Palatino Linotype" w:eastAsia="Palatino Linotype" w:hAnsi="Palatino Linotype" w:cs="Palatino Linotype"/>
          <w:b/>
        </w:rPr>
        <w:t xml:space="preserve">SUJETO OBLIGADO </w:t>
      </w:r>
      <w:r w:rsidRPr="00D30FBE">
        <w:rPr>
          <w:rFonts w:ascii="Palatino Linotype" w:eastAsia="Palatino Linotype" w:hAnsi="Palatino Linotype" w:cs="Palatino Linotype"/>
        </w:rPr>
        <w:t>vía SAIMEX, para su conocimiento</w:t>
      </w:r>
      <w:r w:rsidRPr="00D30FBE">
        <w:rPr>
          <w:rFonts w:ascii="Palatino Linotype" w:eastAsia="MS Mincho" w:hAnsi="Palatino Linotype"/>
          <w:color w:val="000000" w:themeColor="text1"/>
          <w:shd w:val="clear" w:color="auto" w:fill="FFFFFF"/>
        </w:rPr>
        <w:t>.</w:t>
      </w:r>
    </w:p>
    <w:p w:rsidR="00DB0E54" w:rsidRPr="00D30FBE" w:rsidRDefault="00DB0E54" w:rsidP="00DB0E54">
      <w:pPr>
        <w:shd w:val="clear" w:color="auto" w:fill="FFFFFF"/>
        <w:spacing w:line="360" w:lineRule="auto"/>
        <w:jc w:val="both"/>
        <w:rPr>
          <w:rFonts w:ascii="Palatino Linotype" w:eastAsia="MS Mincho" w:hAnsi="Palatino Linotype"/>
          <w:color w:val="000000" w:themeColor="text1"/>
          <w:shd w:val="clear" w:color="auto" w:fill="FFFFFF"/>
        </w:rPr>
      </w:pPr>
    </w:p>
    <w:p w:rsidR="00DB0E54" w:rsidRPr="00D30FBE" w:rsidRDefault="00DB0E54" w:rsidP="00DB0E54">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D30FBE">
        <w:rPr>
          <w:rFonts w:ascii="Palatino Linotype" w:hAnsi="Palatino Linotype" w:cs="Arial"/>
          <w:b/>
        </w:rPr>
        <w:lastRenderedPageBreak/>
        <w:t>CUARTO</w:t>
      </w:r>
      <w:r w:rsidRPr="00D30FBE">
        <w:rPr>
          <w:rFonts w:ascii="Palatino Linotype" w:hAnsi="Palatino Linotype"/>
          <w:b/>
          <w:color w:val="222222"/>
          <w:lang w:eastAsia="es-ES_tradnl"/>
        </w:rPr>
        <w:t xml:space="preserve">. Notifíquese </w:t>
      </w:r>
      <w:r w:rsidRPr="00D30FBE">
        <w:rPr>
          <w:rFonts w:ascii="Palatino Linotype" w:hAnsi="Palatino Linotype"/>
          <w:color w:val="222222"/>
          <w:lang w:eastAsia="es-ES_tradnl"/>
        </w:rPr>
        <w:t xml:space="preserve">a </w:t>
      </w:r>
      <w:r w:rsidRPr="00D30FBE">
        <w:rPr>
          <w:rFonts w:ascii="Palatino Linotype" w:hAnsi="Palatino Linotype"/>
          <w:b/>
          <w:color w:val="222222"/>
          <w:lang w:eastAsia="es-ES_tradnl"/>
        </w:rPr>
        <w:t>EL RECURRENTE</w:t>
      </w:r>
      <w:r w:rsidRPr="00D30FBE">
        <w:rPr>
          <w:rFonts w:ascii="Palatino Linotype" w:hAnsi="Palatino Linotype"/>
          <w:color w:val="222222"/>
          <w:lang w:eastAsia="es-ES_tradnl"/>
        </w:rPr>
        <w:t xml:space="preserve"> la presente resolución vía SAIMEX</w:t>
      </w:r>
      <w:r w:rsidRPr="00D30FBE">
        <w:rPr>
          <w:rFonts w:ascii="Palatino Linotype" w:eastAsia="MS Mincho" w:hAnsi="Palatino Linotype"/>
          <w:color w:val="000000" w:themeColor="text1"/>
          <w:shd w:val="clear" w:color="auto" w:fill="FFFFFF"/>
        </w:rPr>
        <w:t>.</w:t>
      </w:r>
    </w:p>
    <w:p w:rsidR="00DB0E54" w:rsidRPr="00D30FBE" w:rsidRDefault="00DB0E54" w:rsidP="00DB0E54">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rsidR="00DB0E54" w:rsidRPr="00D30FBE" w:rsidRDefault="00DB0E54" w:rsidP="00DB0E54">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D30FBE">
        <w:rPr>
          <w:rFonts w:ascii="Palatino Linotype" w:hAnsi="Palatino Linotype"/>
          <w:b/>
          <w:color w:val="222222"/>
          <w:lang w:eastAsia="es-ES_tradnl"/>
        </w:rPr>
        <w:t xml:space="preserve">QUINTO. </w:t>
      </w:r>
      <w:r w:rsidRPr="00D30FBE">
        <w:rPr>
          <w:rFonts w:ascii="Palatino Linotype" w:eastAsia="MS Mincho" w:hAnsi="Palatino Linotype"/>
        </w:rPr>
        <w:t xml:space="preserve">Se hace del conocimiento de </w:t>
      </w:r>
      <w:r w:rsidRPr="00D30FBE">
        <w:rPr>
          <w:rFonts w:ascii="Palatino Linotype" w:eastAsia="MS Mincho" w:hAnsi="Palatino Linotype"/>
          <w:b/>
        </w:rPr>
        <w:t>EL RECURRENTE</w:t>
      </w:r>
      <w:r w:rsidRPr="00D30FBE">
        <w:rPr>
          <w:rFonts w:ascii="Palatino Linotype" w:hAnsi="Palatino Linotype"/>
        </w:rPr>
        <w:t xml:space="preserve"> </w:t>
      </w:r>
      <w:r w:rsidRPr="00D30FBE">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D30FBE">
        <w:rPr>
          <w:rFonts w:ascii="Palatino Linotype" w:eastAsia="MS Mincho" w:hAnsi="Palatino Linotype"/>
          <w:bCs/>
        </w:rPr>
        <w:t>vía juicio de amparo</w:t>
      </w:r>
      <w:r w:rsidRPr="00D30FBE">
        <w:rPr>
          <w:rFonts w:ascii="Palatino Linotype" w:eastAsia="MS Mincho" w:hAnsi="Palatino Linotype"/>
        </w:rPr>
        <w:t> en los términos de las leyes aplicables.</w:t>
      </w:r>
    </w:p>
    <w:p w:rsidR="00DB0E54" w:rsidRPr="00D30FBE" w:rsidRDefault="00DB0E54" w:rsidP="00DB0E54">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rsidR="00DB0E54" w:rsidRPr="00D30FBE" w:rsidRDefault="00DB0E54" w:rsidP="00DB0E54">
      <w:pPr>
        <w:spacing w:line="360" w:lineRule="auto"/>
        <w:jc w:val="both"/>
        <w:rPr>
          <w:rFonts w:ascii="Palatino Linotype" w:eastAsia="MS Mincho" w:hAnsi="Palatino Linotype"/>
          <w:b/>
        </w:rPr>
      </w:pPr>
      <w:r w:rsidRPr="00D30FBE">
        <w:rPr>
          <w:rFonts w:ascii="Palatino Linotype" w:eastAsia="MS Mincho" w:hAnsi="Palatino Linotype"/>
          <w:b/>
        </w:rPr>
        <w:t>SEXTO.</w:t>
      </w:r>
      <w:r w:rsidRPr="00D30FBE">
        <w:rPr>
          <w:rFonts w:ascii="Palatino Linotype" w:eastAsia="MS Mincho" w:hAnsi="Palatino Linotype"/>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30FBE">
        <w:rPr>
          <w:rFonts w:ascii="Palatino Linotype" w:eastAsia="MS Mincho" w:hAnsi="Palatino Linotype"/>
          <w:b/>
        </w:rPr>
        <w:t xml:space="preserve">Considerando </w:t>
      </w:r>
      <w:r w:rsidR="0044660B" w:rsidRPr="00D30FBE">
        <w:rPr>
          <w:rFonts w:ascii="Palatino Linotype" w:eastAsia="MS Mincho" w:hAnsi="Palatino Linotype"/>
          <w:b/>
        </w:rPr>
        <w:t>Quinto</w:t>
      </w:r>
      <w:r w:rsidRPr="00D30FBE">
        <w:rPr>
          <w:rFonts w:ascii="Palatino Linotype" w:eastAsia="MS Mincho" w:hAnsi="Palatino Linotype"/>
          <w:b/>
        </w:rPr>
        <w:t>.</w:t>
      </w:r>
    </w:p>
    <w:p w:rsidR="00496DF4" w:rsidRPr="00D30FBE" w:rsidRDefault="00496DF4" w:rsidP="00CE7B83">
      <w:pPr>
        <w:spacing w:line="360" w:lineRule="auto"/>
        <w:jc w:val="both"/>
        <w:rPr>
          <w:rFonts w:ascii="Palatino Linotype" w:hAnsi="Palatino Linotype"/>
        </w:rPr>
      </w:pPr>
    </w:p>
    <w:p w:rsidR="00D30FBE" w:rsidRDefault="00D30FBE" w:rsidP="00D30FBE">
      <w:pPr>
        <w:spacing w:before="240" w:after="240" w:line="360" w:lineRule="auto"/>
        <w:jc w:val="both"/>
        <w:rPr>
          <w:rFonts w:ascii="Palatino Linotype" w:hAnsi="Palatino Linotype"/>
        </w:rPr>
      </w:pPr>
      <w:r w:rsidRPr="00D30FB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(15) DE FEBRERO DE DOS MIL VEINTITRÉS, ANTE EL SECRETARIO TÉCNICO DEL PLENO ALEXIS TAPIA RAMÍREZ.</w:t>
      </w:r>
      <w:r w:rsidRPr="00624AAD">
        <w:rPr>
          <w:rFonts w:ascii="Palatino Linotype" w:hAnsi="Palatino Linotype"/>
        </w:rPr>
        <w:t xml:space="preserve"> </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002D49">
      <w:headerReference w:type="even" r:id="rId9"/>
      <w:headerReference w:type="default" r:id="rId10"/>
      <w:footerReference w:type="default" r:id="rId11"/>
      <w:headerReference w:type="first" r:id="rId12"/>
      <w:footerReference w:type="first" r:id="rId13"/>
      <w:pgSz w:w="12240" w:h="15840"/>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FF7" w:rsidRDefault="00D16FF7" w:rsidP="003B7751">
      <w:r>
        <w:separator/>
      </w:r>
    </w:p>
  </w:endnote>
  <w:endnote w:type="continuationSeparator" w:id="0">
    <w:p w:rsidR="00D16FF7" w:rsidRDefault="00D16FF7"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B0E54" w:rsidRPr="002D6DD8" w:rsidRDefault="00DB0E54"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0FBE">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30FBE">
              <w:rPr>
                <w:rFonts w:ascii="Palatino Linotype" w:hAnsi="Palatino Linotype"/>
                <w:bCs/>
                <w:noProof/>
                <w:sz w:val="20"/>
              </w:rPr>
              <w:t>31</w:t>
            </w:r>
            <w:r>
              <w:rPr>
                <w:rFonts w:ascii="Palatino Linotype" w:hAnsi="Palatino Linotype"/>
                <w:bCs/>
                <w:noProof/>
                <w:sz w:val="20"/>
              </w:rPr>
              <w:fldChar w:fldCharType="end"/>
            </w:r>
          </w:p>
        </w:sdtContent>
      </w:sdt>
    </w:sdtContent>
  </w:sdt>
  <w:p w:rsidR="00DB0E54" w:rsidRDefault="00DB0E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E54" w:rsidRPr="000B69FA" w:rsidRDefault="00DB0E54"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0FB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30FBE">
      <w:rPr>
        <w:rFonts w:ascii="Palatino Linotype" w:hAnsi="Palatino Linotype"/>
        <w:bCs/>
        <w:noProof/>
        <w:sz w:val="20"/>
      </w:rPr>
      <w:t>31</w:t>
    </w:r>
    <w:r>
      <w:rPr>
        <w:rFonts w:ascii="Palatino Linotype" w:hAnsi="Palatino Linotype"/>
        <w:bCs/>
        <w:noProof/>
        <w:sz w:val="20"/>
      </w:rPr>
      <w:fldChar w:fldCharType="end"/>
    </w:r>
  </w:p>
  <w:p w:rsidR="00DB0E54" w:rsidRDefault="00DB0E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FF7" w:rsidRDefault="00D16FF7" w:rsidP="003B7751">
      <w:r>
        <w:separator/>
      </w:r>
    </w:p>
  </w:footnote>
  <w:footnote w:type="continuationSeparator" w:id="0">
    <w:p w:rsidR="00D16FF7" w:rsidRDefault="00D16FF7"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E54" w:rsidRDefault="00D16FF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B0E54" w:rsidTr="006A04B6">
      <w:trPr>
        <w:trHeight w:val="227"/>
      </w:trPr>
      <w:tc>
        <w:tcPr>
          <w:tcW w:w="2976" w:type="dxa"/>
          <w:vAlign w:val="center"/>
          <w:hideMark/>
        </w:tcPr>
        <w:p w:rsidR="00DB0E54" w:rsidRPr="00674A46" w:rsidRDefault="00DB0E54"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B0E54" w:rsidRPr="00485ED8" w:rsidRDefault="00DB0E54" w:rsidP="001E19C0">
          <w:pPr>
            <w:pStyle w:val="Encabezado"/>
            <w:rPr>
              <w:rFonts w:ascii="Palatino Linotype" w:hAnsi="Palatino Linotype"/>
              <w:b/>
              <w:sz w:val="22"/>
              <w:szCs w:val="22"/>
            </w:rPr>
          </w:pPr>
          <w:r>
            <w:rPr>
              <w:rFonts w:ascii="Palatino Linotype" w:hAnsi="Palatino Linotype" w:cs="Arial"/>
              <w:b/>
              <w:bCs/>
              <w:sz w:val="22"/>
              <w:szCs w:val="22"/>
              <w:lang w:eastAsia="es-MX"/>
            </w:rPr>
            <w:t>15703</w:t>
          </w:r>
          <w:r w:rsidRPr="00A056CA">
            <w:rPr>
              <w:rFonts w:ascii="Palatino Linotype" w:hAnsi="Palatino Linotype" w:cs="Arial"/>
              <w:b/>
              <w:bCs/>
              <w:sz w:val="22"/>
              <w:szCs w:val="22"/>
              <w:lang w:eastAsia="es-MX"/>
            </w:rPr>
            <w:t>/INFOEM/IP/RR/2022</w:t>
          </w:r>
        </w:p>
      </w:tc>
    </w:tr>
    <w:tr w:rsidR="00DB0E54" w:rsidTr="006A04B6">
      <w:trPr>
        <w:trHeight w:val="242"/>
      </w:trPr>
      <w:tc>
        <w:tcPr>
          <w:tcW w:w="2976" w:type="dxa"/>
          <w:vAlign w:val="center"/>
          <w:hideMark/>
        </w:tcPr>
        <w:p w:rsidR="00DB0E54" w:rsidRPr="00674A46" w:rsidRDefault="00DB0E54"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B0E54" w:rsidRPr="00485ED8" w:rsidRDefault="00DB0E54" w:rsidP="001505FD">
          <w:pPr>
            <w:pStyle w:val="Encabezado"/>
            <w:jc w:val="both"/>
            <w:rPr>
              <w:rFonts w:ascii="Palatino Linotype" w:hAnsi="Palatino Linotype"/>
              <w:b/>
              <w:sz w:val="22"/>
              <w:szCs w:val="22"/>
            </w:rPr>
          </w:pPr>
          <w:r w:rsidRPr="00A056CA">
            <w:rPr>
              <w:rFonts w:ascii="Palatino Linotype" w:hAnsi="Palatino Linotype"/>
              <w:b/>
              <w:bCs/>
              <w:color w:val="000000"/>
              <w:sz w:val="22"/>
              <w:szCs w:val="22"/>
            </w:rPr>
            <w:t>Ayuntamiento de Nezahualcóyotl</w:t>
          </w:r>
        </w:p>
      </w:tc>
    </w:tr>
    <w:tr w:rsidR="00DB0E54" w:rsidTr="006A04B6">
      <w:trPr>
        <w:trHeight w:val="342"/>
      </w:trPr>
      <w:tc>
        <w:tcPr>
          <w:tcW w:w="2976" w:type="dxa"/>
          <w:vAlign w:val="center"/>
          <w:hideMark/>
        </w:tcPr>
        <w:p w:rsidR="00DB0E54" w:rsidRPr="00674A46" w:rsidRDefault="00DB0E54" w:rsidP="009F09BC">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543" w:type="dxa"/>
          <w:vAlign w:val="center"/>
          <w:hideMark/>
        </w:tcPr>
        <w:p w:rsidR="00DB0E54" w:rsidRPr="00485ED8" w:rsidRDefault="00DB0E54"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DB0E54" w:rsidRPr="00AE046A" w:rsidRDefault="00D16FF7"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B0E54" w:rsidTr="006A04B6">
      <w:trPr>
        <w:trHeight w:val="227"/>
      </w:trPr>
      <w:tc>
        <w:tcPr>
          <w:tcW w:w="2977" w:type="dxa"/>
          <w:vAlign w:val="center"/>
          <w:hideMark/>
        </w:tcPr>
        <w:p w:rsidR="00DB0E54" w:rsidRPr="00674A46" w:rsidRDefault="00DB0E54"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B0E54" w:rsidRPr="00485ED8" w:rsidRDefault="00DB0E54" w:rsidP="004F657B">
          <w:pPr>
            <w:pStyle w:val="Encabezado"/>
            <w:rPr>
              <w:rFonts w:ascii="Palatino Linotype" w:hAnsi="Palatino Linotype"/>
              <w:b/>
              <w:sz w:val="22"/>
              <w:szCs w:val="22"/>
            </w:rPr>
          </w:pPr>
          <w:r w:rsidRPr="00A056CA">
            <w:rPr>
              <w:rFonts w:ascii="Palatino Linotype" w:hAnsi="Palatino Linotype" w:cs="Arial"/>
              <w:b/>
              <w:bCs/>
              <w:sz w:val="22"/>
              <w:szCs w:val="22"/>
              <w:lang w:eastAsia="es-MX"/>
            </w:rPr>
            <w:t>15703/INFOEM/IP/RR/2022</w:t>
          </w:r>
        </w:p>
      </w:tc>
    </w:tr>
    <w:tr w:rsidR="00DB0E54" w:rsidTr="00652937">
      <w:trPr>
        <w:trHeight w:val="242"/>
      </w:trPr>
      <w:tc>
        <w:tcPr>
          <w:tcW w:w="2977" w:type="dxa"/>
          <w:vAlign w:val="center"/>
          <w:hideMark/>
        </w:tcPr>
        <w:p w:rsidR="00DB0E54" w:rsidRPr="00674A46" w:rsidRDefault="00DB0E54"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DB0E54" w:rsidRPr="00B75F20" w:rsidRDefault="00DB0E54" w:rsidP="009F09BC">
          <w:pPr>
            <w:pStyle w:val="Encabezado"/>
            <w:tabs>
              <w:tab w:val="left" w:pos="521"/>
            </w:tabs>
            <w:rPr>
              <w:rFonts w:ascii="Palatino Linotype" w:hAnsi="Palatino Linotype"/>
              <w:b/>
              <w:sz w:val="22"/>
              <w:szCs w:val="22"/>
            </w:rPr>
          </w:pPr>
          <w:r w:rsidRPr="00E801D7">
            <w:rPr>
              <w:rFonts w:ascii="Palatino Linotype" w:hAnsi="Palatino Linotype"/>
              <w:b/>
              <w:color w:val="FF0000"/>
              <w:sz w:val="22"/>
              <w:szCs w:val="22"/>
            </w:rPr>
            <w:t>No dio información</w:t>
          </w:r>
        </w:p>
      </w:tc>
    </w:tr>
    <w:tr w:rsidR="00DB0E54" w:rsidTr="006A04B6">
      <w:trPr>
        <w:trHeight w:val="342"/>
      </w:trPr>
      <w:tc>
        <w:tcPr>
          <w:tcW w:w="2977" w:type="dxa"/>
          <w:vAlign w:val="center"/>
        </w:tcPr>
        <w:p w:rsidR="00DB0E54" w:rsidRPr="00674A46" w:rsidRDefault="00DB0E54"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B0E54" w:rsidRPr="00674A46" w:rsidRDefault="00DB0E54" w:rsidP="00264215">
          <w:pPr>
            <w:pStyle w:val="Encabezado"/>
            <w:jc w:val="both"/>
            <w:rPr>
              <w:rFonts w:ascii="Palatino Linotype" w:hAnsi="Palatino Linotype"/>
              <w:b/>
              <w:sz w:val="22"/>
              <w:szCs w:val="22"/>
            </w:rPr>
          </w:pPr>
          <w:r w:rsidRPr="00A056CA">
            <w:rPr>
              <w:rFonts w:ascii="Palatino Linotype" w:hAnsi="Palatino Linotype"/>
              <w:b/>
              <w:bCs/>
              <w:color w:val="000000"/>
              <w:sz w:val="22"/>
              <w:szCs w:val="22"/>
            </w:rPr>
            <w:t>Ayuntamiento de Nezahualcóyotl</w:t>
          </w:r>
        </w:p>
      </w:tc>
    </w:tr>
    <w:tr w:rsidR="00DB0E54" w:rsidTr="006A04B6">
      <w:trPr>
        <w:trHeight w:val="342"/>
      </w:trPr>
      <w:tc>
        <w:tcPr>
          <w:tcW w:w="2977" w:type="dxa"/>
          <w:vAlign w:val="center"/>
        </w:tcPr>
        <w:p w:rsidR="00DB0E54" w:rsidRPr="00674A46" w:rsidRDefault="00DB0E54"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B0E54" w:rsidRPr="00674A46" w:rsidRDefault="00DB0E54"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DB0E54" w:rsidRPr="00C222C0" w:rsidRDefault="00D16FF7">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416DF"/>
    <w:multiLevelType w:val="hybridMultilevel"/>
    <w:tmpl w:val="9A1EF956"/>
    <w:lvl w:ilvl="0" w:tplc="0638D6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CD5"/>
    <w:rsid w:val="00002446"/>
    <w:rsid w:val="00002D49"/>
    <w:rsid w:val="000031FA"/>
    <w:rsid w:val="000067B3"/>
    <w:rsid w:val="000079DD"/>
    <w:rsid w:val="00010C43"/>
    <w:rsid w:val="0001674C"/>
    <w:rsid w:val="00020780"/>
    <w:rsid w:val="00025C53"/>
    <w:rsid w:val="00030FBC"/>
    <w:rsid w:val="00036137"/>
    <w:rsid w:val="00036E1F"/>
    <w:rsid w:val="000373F6"/>
    <w:rsid w:val="00051287"/>
    <w:rsid w:val="00053FB7"/>
    <w:rsid w:val="00060886"/>
    <w:rsid w:val="00061AA3"/>
    <w:rsid w:val="000803F7"/>
    <w:rsid w:val="00081B20"/>
    <w:rsid w:val="0008243D"/>
    <w:rsid w:val="000A0E13"/>
    <w:rsid w:val="000D0FD1"/>
    <w:rsid w:val="000E1A02"/>
    <w:rsid w:val="000E4891"/>
    <w:rsid w:val="000F1081"/>
    <w:rsid w:val="001060C1"/>
    <w:rsid w:val="00114502"/>
    <w:rsid w:val="00124B9D"/>
    <w:rsid w:val="00124FD1"/>
    <w:rsid w:val="00132DB1"/>
    <w:rsid w:val="001352F5"/>
    <w:rsid w:val="001428DC"/>
    <w:rsid w:val="00144FA4"/>
    <w:rsid w:val="001505FD"/>
    <w:rsid w:val="00170D82"/>
    <w:rsid w:val="00173F2B"/>
    <w:rsid w:val="001772DD"/>
    <w:rsid w:val="00181E54"/>
    <w:rsid w:val="001827D9"/>
    <w:rsid w:val="00190E30"/>
    <w:rsid w:val="001A18E7"/>
    <w:rsid w:val="001A460D"/>
    <w:rsid w:val="001C4290"/>
    <w:rsid w:val="001D1757"/>
    <w:rsid w:val="001D23C1"/>
    <w:rsid w:val="001D373F"/>
    <w:rsid w:val="001D5404"/>
    <w:rsid w:val="001D630C"/>
    <w:rsid w:val="001E19C0"/>
    <w:rsid w:val="001E2093"/>
    <w:rsid w:val="001E755B"/>
    <w:rsid w:val="002029D2"/>
    <w:rsid w:val="00220982"/>
    <w:rsid w:val="00223C06"/>
    <w:rsid w:val="00237FA4"/>
    <w:rsid w:val="002453DA"/>
    <w:rsid w:val="00261B09"/>
    <w:rsid w:val="00264215"/>
    <w:rsid w:val="00264C9A"/>
    <w:rsid w:val="002650A0"/>
    <w:rsid w:val="00272CA2"/>
    <w:rsid w:val="00277FAC"/>
    <w:rsid w:val="002901F4"/>
    <w:rsid w:val="00291500"/>
    <w:rsid w:val="002A3B71"/>
    <w:rsid w:val="002C0D3C"/>
    <w:rsid w:val="002C3821"/>
    <w:rsid w:val="002C4997"/>
    <w:rsid w:val="002D294C"/>
    <w:rsid w:val="002D78E9"/>
    <w:rsid w:val="002E6226"/>
    <w:rsid w:val="0030094A"/>
    <w:rsid w:val="00312281"/>
    <w:rsid w:val="003149E6"/>
    <w:rsid w:val="00323FFD"/>
    <w:rsid w:val="003437D9"/>
    <w:rsid w:val="00353F1D"/>
    <w:rsid w:val="0037157C"/>
    <w:rsid w:val="003833B3"/>
    <w:rsid w:val="003933C4"/>
    <w:rsid w:val="003A15C8"/>
    <w:rsid w:val="003B7751"/>
    <w:rsid w:val="003C13F1"/>
    <w:rsid w:val="003C6CAA"/>
    <w:rsid w:val="003C7AFB"/>
    <w:rsid w:val="003E66D2"/>
    <w:rsid w:val="00403D64"/>
    <w:rsid w:val="00407FDA"/>
    <w:rsid w:val="004118FA"/>
    <w:rsid w:val="00412877"/>
    <w:rsid w:val="00414654"/>
    <w:rsid w:val="00425842"/>
    <w:rsid w:val="00437672"/>
    <w:rsid w:val="0044421E"/>
    <w:rsid w:val="0044660B"/>
    <w:rsid w:val="00451F62"/>
    <w:rsid w:val="00456CFF"/>
    <w:rsid w:val="00496DF4"/>
    <w:rsid w:val="00497F1E"/>
    <w:rsid w:val="004C0774"/>
    <w:rsid w:val="004C56FB"/>
    <w:rsid w:val="004E4EE6"/>
    <w:rsid w:val="004E6272"/>
    <w:rsid w:val="004E6CE4"/>
    <w:rsid w:val="004F34D1"/>
    <w:rsid w:val="004F468E"/>
    <w:rsid w:val="004F657B"/>
    <w:rsid w:val="0050152D"/>
    <w:rsid w:val="0050702D"/>
    <w:rsid w:val="00512C81"/>
    <w:rsid w:val="0051715A"/>
    <w:rsid w:val="0052015F"/>
    <w:rsid w:val="005331D8"/>
    <w:rsid w:val="00534FAD"/>
    <w:rsid w:val="00541549"/>
    <w:rsid w:val="005432D0"/>
    <w:rsid w:val="00546076"/>
    <w:rsid w:val="00547ACE"/>
    <w:rsid w:val="005507B0"/>
    <w:rsid w:val="00554A21"/>
    <w:rsid w:val="00556E0A"/>
    <w:rsid w:val="00563F2E"/>
    <w:rsid w:val="0057514F"/>
    <w:rsid w:val="00575E75"/>
    <w:rsid w:val="00583A39"/>
    <w:rsid w:val="00587283"/>
    <w:rsid w:val="00590846"/>
    <w:rsid w:val="005B076D"/>
    <w:rsid w:val="005B1DB4"/>
    <w:rsid w:val="005B6702"/>
    <w:rsid w:val="005C0075"/>
    <w:rsid w:val="005C0F6B"/>
    <w:rsid w:val="005C1937"/>
    <w:rsid w:val="005C5021"/>
    <w:rsid w:val="005D2F1C"/>
    <w:rsid w:val="005D449D"/>
    <w:rsid w:val="005D4C57"/>
    <w:rsid w:val="005E2813"/>
    <w:rsid w:val="00604C2F"/>
    <w:rsid w:val="0062406B"/>
    <w:rsid w:val="006311AB"/>
    <w:rsid w:val="00637BBE"/>
    <w:rsid w:val="00640002"/>
    <w:rsid w:val="00640620"/>
    <w:rsid w:val="00647F7C"/>
    <w:rsid w:val="00652937"/>
    <w:rsid w:val="00657639"/>
    <w:rsid w:val="006672E1"/>
    <w:rsid w:val="006676D5"/>
    <w:rsid w:val="00671D6C"/>
    <w:rsid w:val="00680C93"/>
    <w:rsid w:val="006A04B6"/>
    <w:rsid w:val="006A2B78"/>
    <w:rsid w:val="006A6390"/>
    <w:rsid w:val="006C41D7"/>
    <w:rsid w:val="006C5B12"/>
    <w:rsid w:val="006C6B3E"/>
    <w:rsid w:val="006D15D0"/>
    <w:rsid w:val="006D36F8"/>
    <w:rsid w:val="006D6CC1"/>
    <w:rsid w:val="006E3ABF"/>
    <w:rsid w:val="006E7397"/>
    <w:rsid w:val="006E7C94"/>
    <w:rsid w:val="006F1C21"/>
    <w:rsid w:val="007072A2"/>
    <w:rsid w:val="00711062"/>
    <w:rsid w:val="007142AB"/>
    <w:rsid w:val="007142D6"/>
    <w:rsid w:val="0071545E"/>
    <w:rsid w:val="00716BCA"/>
    <w:rsid w:val="00720371"/>
    <w:rsid w:val="00730DB6"/>
    <w:rsid w:val="0073715D"/>
    <w:rsid w:val="0074110E"/>
    <w:rsid w:val="00742823"/>
    <w:rsid w:val="00764727"/>
    <w:rsid w:val="00775EB2"/>
    <w:rsid w:val="00782A12"/>
    <w:rsid w:val="007851DB"/>
    <w:rsid w:val="00785375"/>
    <w:rsid w:val="007A33A8"/>
    <w:rsid w:val="007A460E"/>
    <w:rsid w:val="007A6A1A"/>
    <w:rsid w:val="007B2AFE"/>
    <w:rsid w:val="00800F0B"/>
    <w:rsid w:val="00804DAA"/>
    <w:rsid w:val="0082142B"/>
    <w:rsid w:val="008227A9"/>
    <w:rsid w:val="008450AB"/>
    <w:rsid w:val="008468BF"/>
    <w:rsid w:val="008526F4"/>
    <w:rsid w:val="008542E5"/>
    <w:rsid w:val="008563C8"/>
    <w:rsid w:val="00856409"/>
    <w:rsid w:val="008573BF"/>
    <w:rsid w:val="008642EF"/>
    <w:rsid w:val="00866F92"/>
    <w:rsid w:val="0086792A"/>
    <w:rsid w:val="00873EB6"/>
    <w:rsid w:val="008759B2"/>
    <w:rsid w:val="008808B0"/>
    <w:rsid w:val="00880FEE"/>
    <w:rsid w:val="008943A6"/>
    <w:rsid w:val="008A699B"/>
    <w:rsid w:val="008B0637"/>
    <w:rsid w:val="008C1ED7"/>
    <w:rsid w:val="008E330F"/>
    <w:rsid w:val="008E6574"/>
    <w:rsid w:val="008F5B26"/>
    <w:rsid w:val="008F6998"/>
    <w:rsid w:val="008F6D18"/>
    <w:rsid w:val="00903EC1"/>
    <w:rsid w:val="00911A75"/>
    <w:rsid w:val="009126F1"/>
    <w:rsid w:val="00923231"/>
    <w:rsid w:val="009335F9"/>
    <w:rsid w:val="00945135"/>
    <w:rsid w:val="00946DAE"/>
    <w:rsid w:val="00952780"/>
    <w:rsid w:val="00971F59"/>
    <w:rsid w:val="0097495C"/>
    <w:rsid w:val="00983D03"/>
    <w:rsid w:val="009972BB"/>
    <w:rsid w:val="009A2251"/>
    <w:rsid w:val="009A6B14"/>
    <w:rsid w:val="009B39B8"/>
    <w:rsid w:val="009C4435"/>
    <w:rsid w:val="009C59B7"/>
    <w:rsid w:val="009D5A32"/>
    <w:rsid w:val="009E68D3"/>
    <w:rsid w:val="009F09BC"/>
    <w:rsid w:val="009F782E"/>
    <w:rsid w:val="00A040C4"/>
    <w:rsid w:val="00A056CA"/>
    <w:rsid w:val="00A23E82"/>
    <w:rsid w:val="00A243A6"/>
    <w:rsid w:val="00A305ED"/>
    <w:rsid w:val="00A35946"/>
    <w:rsid w:val="00A44DA0"/>
    <w:rsid w:val="00A529EB"/>
    <w:rsid w:val="00A5389C"/>
    <w:rsid w:val="00A626EB"/>
    <w:rsid w:val="00AC3B03"/>
    <w:rsid w:val="00AD316E"/>
    <w:rsid w:val="00AD4223"/>
    <w:rsid w:val="00AD63B4"/>
    <w:rsid w:val="00AF4BBC"/>
    <w:rsid w:val="00AF4BEE"/>
    <w:rsid w:val="00AF7AB4"/>
    <w:rsid w:val="00B02C4A"/>
    <w:rsid w:val="00B07BF8"/>
    <w:rsid w:val="00B11CDD"/>
    <w:rsid w:val="00B24498"/>
    <w:rsid w:val="00B530E8"/>
    <w:rsid w:val="00B66F80"/>
    <w:rsid w:val="00B86242"/>
    <w:rsid w:val="00BA4537"/>
    <w:rsid w:val="00BD3D44"/>
    <w:rsid w:val="00BF1EF9"/>
    <w:rsid w:val="00BF3FB5"/>
    <w:rsid w:val="00C03BA3"/>
    <w:rsid w:val="00C0715F"/>
    <w:rsid w:val="00C105CC"/>
    <w:rsid w:val="00C14F2A"/>
    <w:rsid w:val="00C21FAE"/>
    <w:rsid w:val="00C242A7"/>
    <w:rsid w:val="00C34F58"/>
    <w:rsid w:val="00C41B2B"/>
    <w:rsid w:val="00C41E57"/>
    <w:rsid w:val="00C47C3D"/>
    <w:rsid w:val="00C54D99"/>
    <w:rsid w:val="00C60FA3"/>
    <w:rsid w:val="00C64C68"/>
    <w:rsid w:val="00C748C0"/>
    <w:rsid w:val="00C83DA7"/>
    <w:rsid w:val="00C85E64"/>
    <w:rsid w:val="00C87396"/>
    <w:rsid w:val="00C90814"/>
    <w:rsid w:val="00C91F0F"/>
    <w:rsid w:val="00CA1063"/>
    <w:rsid w:val="00CA704D"/>
    <w:rsid w:val="00CB757D"/>
    <w:rsid w:val="00CC5B2F"/>
    <w:rsid w:val="00CD338E"/>
    <w:rsid w:val="00CD6D18"/>
    <w:rsid w:val="00CE7B83"/>
    <w:rsid w:val="00CF0D2B"/>
    <w:rsid w:val="00D021A5"/>
    <w:rsid w:val="00D16FC7"/>
    <w:rsid w:val="00D16FF7"/>
    <w:rsid w:val="00D20A5F"/>
    <w:rsid w:val="00D30FBE"/>
    <w:rsid w:val="00D31FC8"/>
    <w:rsid w:val="00D366FF"/>
    <w:rsid w:val="00D41237"/>
    <w:rsid w:val="00D47231"/>
    <w:rsid w:val="00D56A5F"/>
    <w:rsid w:val="00D6224B"/>
    <w:rsid w:val="00D81329"/>
    <w:rsid w:val="00D84DEA"/>
    <w:rsid w:val="00D96104"/>
    <w:rsid w:val="00DA6D37"/>
    <w:rsid w:val="00DB0E54"/>
    <w:rsid w:val="00DB753F"/>
    <w:rsid w:val="00DB7FC9"/>
    <w:rsid w:val="00DE184C"/>
    <w:rsid w:val="00DE2F5A"/>
    <w:rsid w:val="00DF03A5"/>
    <w:rsid w:val="00DF5C2C"/>
    <w:rsid w:val="00E118BA"/>
    <w:rsid w:val="00E13A58"/>
    <w:rsid w:val="00E17429"/>
    <w:rsid w:val="00E31BCF"/>
    <w:rsid w:val="00E52D36"/>
    <w:rsid w:val="00E56172"/>
    <w:rsid w:val="00E5636B"/>
    <w:rsid w:val="00E566C9"/>
    <w:rsid w:val="00E60BD1"/>
    <w:rsid w:val="00E61C13"/>
    <w:rsid w:val="00E61DA9"/>
    <w:rsid w:val="00E7383B"/>
    <w:rsid w:val="00E801D7"/>
    <w:rsid w:val="00E92E04"/>
    <w:rsid w:val="00E9615B"/>
    <w:rsid w:val="00EA3ADA"/>
    <w:rsid w:val="00ED1D6B"/>
    <w:rsid w:val="00ED3A35"/>
    <w:rsid w:val="00ED6553"/>
    <w:rsid w:val="00ED6E75"/>
    <w:rsid w:val="00F24A04"/>
    <w:rsid w:val="00F35B0C"/>
    <w:rsid w:val="00F42ADB"/>
    <w:rsid w:val="00F52E40"/>
    <w:rsid w:val="00F54C86"/>
    <w:rsid w:val="00F54F88"/>
    <w:rsid w:val="00F72588"/>
    <w:rsid w:val="00F7371C"/>
    <w:rsid w:val="00F946B5"/>
    <w:rsid w:val="00F965E3"/>
    <w:rsid w:val="00FA06F6"/>
    <w:rsid w:val="00FB6D42"/>
    <w:rsid w:val="00FD2FA4"/>
    <w:rsid w:val="00FE20B8"/>
    <w:rsid w:val="00FE2F30"/>
    <w:rsid w:val="00FE3FBE"/>
    <w:rsid w:val="00FE6761"/>
    <w:rsid w:val="00FF09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130955">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71075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633B7-651B-4546-9B1D-43D40EE8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31</Pages>
  <Words>6855</Words>
  <Characters>37703</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dcterms:created xsi:type="dcterms:W3CDTF">2023-02-09T21:11:00Z</dcterms:created>
  <dcterms:modified xsi:type="dcterms:W3CDTF">2023-02-16T16:50:00Z</dcterms:modified>
</cp:coreProperties>
</file>