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3E252" w14:textId="77777777" w:rsidR="000E48BC" w:rsidRPr="00BB2E87" w:rsidRDefault="000E48BC" w:rsidP="000E48BC">
      <w:pPr>
        <w:shd w:val="clear" w:color="auto" w:fill="FFFFFF"/>
        <w:spacing w:after="0" w:line="360" w:lineRule="auto"/>
        <w:jc w:val="both"/>
        <w:rPr>
          <w:rFonts w:ascii="Palatino Linotype" w:eastAsia="Times New Roman" w:hAnsi="Palatino Linotype" w:cs="Arial"/>
          <w:color w:val="000000"/>
          <w:sz w:val="24"/>
          <w:szCs w:val="24"/>
          <w:lang w:eastAsia="es-MX"/>
        </w:rPr>
      </w:pPr>
      <w:r w:rsidRPr="00BB2E8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nueve de </w:t>
      </w:r>
      <w:r w:rsidR="00583C45" w:rsidRPr="00BB2E87">
        <w:rPr>
          <w:rFonts w:ascii="Palatino Linotype" w:eastAsia="Times New Roman" w:hAnsi="Palatino Linotype" w:cs="Arial"/>
          <w:color w:val="000000"/>
          <w:sz w:val="24"/>
          <w:szCs w:val="24"/>
          <w:lang w:eastAsia="es-MX"/>
        </w:rPr>
        <w:t>agosto</w:t>
      </w:r>
      <w:r w:rsidRPr="00BB2E87">
        <w:rPr>
          <w:rFonts w:ascii="Palatino Linotype" w:eastAsia="Times New Roman" w:hAnsi="Palatino Linotype" w:cs="Arial"/>
          <w:color w:val="000000"/>
          <w:sz w:val="24"/>
          <w:szCs w:val="24"/>
          <w:lang w:eastAsia="es-MX"/>
        </w:rPr>
        <w:t xml:space="preserve"> de dos mil veintitrés.</w:t>
      </w:r>
    </w:p>
    <w:p w14:paraId="310E615F" w14:textId="77777777" w:rsidR="000E48BC" w:rsidRPr="00BB2E87" w:rsidRDefault="000E48BC" w:rsidP="000E48BC">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FBA3D7A" w14:textId="2ECD374F" w:rsidR="000E48BC" w:rsidRPr="00BB2E87" w:rsidRDefault="000E48BC" w:rsidP="000E48BC">
      <w:pPr>
        <w:tabs>
          <w:tab w:val="left" w:pos="1701"/>
        </w:tabs>
        <w:spacing w:after="0" w:line="360" w:lineRule="auto"/>
        <w:jc w:val="both"/>
        <w:rPr>
          <w:rFonts w:ascii="Palatino Linotype" w:hAnsi="Palatino Linotype" w:cs="Arial"/>
          <w:b/>
          <w:sz w:val="24"/>
          <w:szCs w:val="24"/>
        </w:rPr>
      </w:pPr>
      <w:r w:rsidRPr="00BB2E87">
        <w:rPr>
          <w:rFonts w:ascii="Palatino Linotype" w:hAnsi="Palatino Linotype" w:cs="Arial"/>
          <w:b/>
          <w:sz w:val="24"/>
          <w:szCs w:val="24"/>
        </w:rPr>
        <w:t>VISTOS</w:t>
      </w:r>
      <w:r w:rsidRPr="00BB2E87">
        <w:rPr>
          <w:rFonts w:ascii="Palatino Linotype" w:hAnsi="Palatino Linotype" w:cs="Arial"/>
          <w:sz w:val="24"/>
          <w:szCs w:val="24"/>
        </w:rPr>
        <w:t xml:space="preserve"> los expedientes electrónicos formados con motivo de los recursos de revisión con números </w:t>
      </w:r>
      <w:r w:rsidRPr="00BB2E87">
        <w:rPr>
          <w:rFonts w:ascii="Palatino Linotype" w:hAnsi="Palatino Linotype" w:cs="Arial"/>
          <w:b/>
          <w:bCs/>
          <w:sz w:val="24"/>
          <w:szCs w:val="24"/>
          <w:lang w:eastAsia="es-MX"/>
        </w:rPr>
        <w:t>0</w:t>
      </w:r>
      <w:r w:rsidR="00A72F3A" w:rsidRPr="00BB2E87">
        <w:rPr>
          <w:rFonts w:ascii="Palatino Linotype" w:hAnsi="Palatino Linotype" w:cs="Arial"/>
          <w:b/>
          <w:bCs/>
          <w:sz w:val="24"/>
          <w:szCs w:val="24"/>
          <w:lang w:eastAsia="es-MX"/>
        </w:rPr>
        <w:t>3</w:t>
      </w:r>
      <w:r w:rsidR="00D007E9" w:rsidRPr="00BB2E87">
        <w:rPr>
          <w:rFonts w:ascii="Palatino Linotype" w:hAnsi="Palatino Linotype" w:cs="Arial"/>
          <w:b/>
          <w:bCs/>
          <w:sz w:val="24"/>
          <w:szCs w:val="24"/>
          <w:lang w:eastAsia="es-MX"/>
        </w:rPr>
        <w:t>240</w:t>
      </w:r>
      <w:r w:rsidRPr="00BB2E87">
        <w:rPr>
          <w:rFonts w:ascii="Palatino Linotype" w:hAnsi="Palatino Linotype" w:cs="Arial"/>
          <w:b/>
          <w:bCs/>
          <w:sz w:val="24"/>
          <w:szCs w:val="24"/>
          <w:lang w:eastAsia="es-MX"/>
        </w:rPr>
        <w:t>/INFOEM/IP/RR/2023 y 0</w:t>
      </w:r>
      <w:r w:rsidR="00A72F3A" w:rsidRPr="00BB2E87">
        <w:rPr>
          <w:rFonts w:ascii="Palatino Linotype" w:hAnsi="Palatino Linotype" w:cs="Arial"/>
          <w:b/>
          <w:bCs/>
          <w:sz w:val="24"/>
          <w:szCs w:val="24"/>
          <w:lang w:eastAsia="es-MX"/>
        </w:rPr>
        <w:t>3</w:t>
      </w:r>
      <w:r w:rsidR="00D007E9" w:rsidRPr="00BB2E87">
        <w:rPr>
          <w:rFonts w:ascii="Palatino Linotype" w:hAnsi="Palatino Linotype" w:cs="Arial"/>
          <w:b/>
          <w:bCs/>
          <w:sz w:val="24"/>
          <w:szCs w:val="24"/>
          <w:lang w:eastAsia="es-MX"/>
        </w:rPr>
        <w:t>242</w:t>
      </w:r>
      <w:r w:rsidRPr="00BB2E87">
        <w:rPr>
          <w:rFonts w:ascii="Palatino Linotype" w:hAnsi="Palatino Linotype" w:cs="Arial"/>
          <w:b/>
          <w:bCs/>
          <w:sz w:val="24"/>
          <w:szCs w:val="24"/>
          <w:lang w:eastAsia="es-MX"/>
        </w:rPr>
        <w:t>/INFOEM/IP/RR/2023</w:t>
      </w:r>
      <w:r w:rsidRPr="00BB2E87">
        <w:rPr>
          <w:rFonts w:ascii="Palatino Linotype" w:hAnsi="Palatino Linotype" w:cs="Arial"/>
          <w:sz w:val="24"/>
          <w:szCs w:val="24"/>
        </w:rPr>
        <w:t xml:space="preserve">, </w:t>
      </w:r>
      <w:r w:rsidRPr="00BB2E87">
        <w:rPr>
          <w:rFonts w:ascii="Palatino Linotype" w:eastAsia="Palatino Linotype" w:hAnsi="Palatino Linotype" w:cs="Palatino Linotype"/>
          <w:color w:val="000000"/>
          <w:sz w:val="24"/>
          <w:szCs w:val="24"/>
        </w:rPr>
        <w:t>interpuesto por</w:t>
      </w:r>
      <w:r w:rsidR="00583C45" w:rsidRPr="00BB2E87">
        <w:rPr>
          <w:rFonts w:ascii="Palatino Linotype" w:eastAsia="Palatino Linotype" w:hAnsi="Palatino Linotype" w:cs="Palatino Linotype"/>
          <w:color w:val="000000"/>
          <w:sz w:val="24"/>
          <w:szCs w:val="24"/>
        </w:rPr>
        <w:t xml:space="preserve"> un particular que, tanto a momento de ingresar las solicitudes de información como de interponer los recursos de revisión, señalo </w:t>
      </w:r>
      <w:r w:rsidR="00D007E9" w:rsidRPr="00BB2E87">
        <w:rPr>
          <w:rFonts w:ascii="Palatino Linotype" w:eastAsia="Palatino Linotype" w:hAnsi="Palatino Linotype" w:cs="Palatino Linotype"/>
          <w:color w:val="000000"/>
          <w:sz w:val="24"/>
          <w:szCs w:val="24"/>
        </w:rPr>
        <w:t xml:space="preserve">como </w:t>
      </w:r>
      <w:r w:rsidR="00583C45" w:rsidRPr="00BB2E87">
        <w:rPr>
          <w:rFonts w:ascii="Palatino Linotype" w:eastAsia="Palatino Linotype" w:hAnsi="Palatino Linotype" w:cs="Palatino Linotype"/>
          <w:color w:val="000000"/>
          <w:sz w:val="24"/>
          <w:szCs w:val="24"/>
        </w:rPr>
        <w:t>nombre o seudónimo con el cual desee ser identificado</w:t>
      </w:r>
      <w:r w:rsidR="00D007E9" w:rsidRPr="00BB2E87">
        <w:rPr>
          <w:rFonts w:ascii="Palatino Linotype" w:eastAsia="Palatino Linotype" w:hAnsi="Palatino Linotype" w:cs="Palatino Linotype"/>
          <w:color w:val="000000"/>
          <w:sz w:val="24"/>
          <w:szCs w:val="24"/>
        </w:rPr>
        <w:t xml:space="preserve"> el de </w:t>
      </w:r>
      <w:r w:rsidR="007C2ED9" w:rsidRPr="00BB2E87">
        <w:rPr>
          <w:rFonts w:ascii="Palatino Linotype" w:eastAsia="Palatino Linotype" w:hAnsi="Palatino Linotype" w:cs="Palatino Linotype"/>
          <w:b/>
          <w:color w:val="000000"/>
          <w:sz w:val="24"/>
          <w:szCs w:val="24"/>
        </w:rPr>
        <w:t>XXXXXXXXXXXXXXX</w:t>
      </w:r>
      <w:r w:rsidRPr="00BB2E87">
        <w:rPr>
          <w:rFonts w:ascii="Palatino Linotype" w:eastAsia="Palatino Linotype" w:hAnsi="Palatino Linotype" w:cs="Palatino Linotype"/>
          <w:b/>
          <w:color w:val="000000"/>
          <w:sz w:val="24"/>
          <w:szCs w:val="24"/>
        </w:rPr>
        <w:t>,</w:t>
      </w:r>
      <w:r w:rsidRPr="00BB2E87">
        <w:rPr>
          <w:rFonts w:ascii="Palatino Linotype" w:hAnsi="Palatino Linotype"/>
          <w:sz w:val="24"/>
          <w:szCs w:val="24"/>
        </w:rPr>
        <w:t xml:space="preserve"> quien en lo sucesivo se le denominara como</w:t>
      </w:r>
      <w:r w:rsidR="00583C45" w:rsidRPr="00BB2E87">
        <w:rPr>
          <w:rFonts w:ascii="Palatino Linotype" w:hAnsi="Palatino Linotype"/>
          <w:sz w:val="24"/>
          <w:szCs w:val="24"/>
        </w:rPr>
        <w:t xml:space="preserve"> la parte </w:t>
      </w:r>
      <w:r w:rsidRPr="00BB2E87">
        <w:rPr>
          <w:rFonts w:ascii="Palatino Linotype" w:hAnsi="Palatino Linotype"/>
          <w:b/>
          <w:sz w:val="24"/>
          <w:szCs w:val="24"/>
        </w:rPr>
        <w:t>Recurrente</w:t>
      </w:r>
      <w:r w:rsidRPr="00BB2E87">
        <w:rPr>
          <w:rFonts w:ascii="Palatino Linotype" w:hAnsi="Palatino Linotype" w:cs="Arial"/>
          <w:sz w:val="24"/>
          <w:szCs w:val="24"/>
        </w:rPr>
        <w:t xml:space="preserve">, en contra de las respuestas del </w:t>
      </w:r>
      <w:r w:rsidR="00583C45" w:rsidRPr="00BB2E87">
        <w:rPr>
          <w:rFonts w:ascii="Palatino Linotype" w:hAnsi="Palatino Linotype" w:cs="Arial"/>
          <w:b/>
          <w:sz w:val="24"/>
          <w:szCs w:val="24"/>
        </w:rPr>
        <w:t>Ayuntamiento de Toluca</w:t>
      </w:r>
      <w:r w:rsidRPr="00BB2E87">
        <w:rPr>
          <w:rFonts w:ascii="Palatino Linotype" w:hAnsi="Palatino Linotype" w:cs="Arial"/>
          <w:b/>
          <w:sz w:val="24"/>
          <w:szCs w:val="24"/>
        </w:rPr>
        <w:t xml:space="preserve">, </w:t>
      </w:r>
      <w:r w:rsidRPr="00BB2E87">
        <w:rPr>
          <w:rFonts w:ascii="Palatino Linotype" w:hAnsi="Palatino Linotype" w:cs="Arial"/>
          <w:sz w:val="24"/>
          <w:szCs w:val="24"/>
        </w:rPr>
        <w:t>en lo subsecuente</w:t>
      </w:r>
      <w:r w:rsidRPr="00BB2E87">
        <w:rPr>
          <w:rFonts w:ascii="Palatino Linotype" w:hAnsi="Palatino Linotype" w:cs="Arial"/>
          <w:b/>
          <w:sz w:val="24"/>
          <w:szCs w:val="24"/>
        </w:rPr>
        <w:t xml:space="preserve"> el Sujeto Obligado, </w:t>
      </w:r>
      <w:r w:rsidRPr="00BB2E87">
        <w:rPr>
          <w:rFonts w:ascii="Palatino Linotype" w:hAnsi="Palatino Linotype" w:cs="Arial"/>
          <w:sz w:val="24"/>
          <w:szCs w:val="24"/>
        </w:rPr>
        <w:t>se procede a dictar la presente resolución.</w:t>
      </w:r>
    </w:p>
    <w:p w14:paraId="76D51B21" w14:textId="77777777" w:rsidR="000E48BC" w:rsidRPr="00BB2E87" w:rsidRDefault="000E48BC" w:rsidP="000E48BC">
      <w:pPr>
        <w:tabs>
          <w:tab w:val="left" w:pos="6960"/>
        </w:tabs>
        <w:spacing w:after="0" w:line="360" w:lineRule="auto"/>
        <w:jc w:val="both"/>
        <w:rPr>
          <w:rFonts w:ascii="Palatino Linotype" w:hAnsi="Palatino Linotype" w:cs="Arial"/>
          <w:sz w:val="24"/>
          <w:szCs w:val="24"/>
        </w:rPr>
      </w:pPr>
    </w:p>
    <w:p w14:paraId="687EA876" w14:textId="77777777" w:rsidR="000E48BC" w:rsidRPr="00BB2E87" w:rsidRDefault="000E48BC" w:rsidP="000E48BC">
      <w:pPr>
        <w:spacing w:after="0" w:line="360" w:lineRule="auto"/>
        <w:jc w:val="center"/>
        <w:rPr>
          <w:rFonts w:ascii="Palatino Linotype" w:hAnsi="Palatino Linotype" w:cs="Arial"/>
          <w:b/>
          <w:sz w:val="28"/>
          <w:szCs w:val="24"/>
        </w:rPr>
      </w:pPr>
      <w:r w:rsidRPr="00BB2E87">
        <w:rPr>
          <w:rFonts w:ascii="Palatino Linotype" w:hAnsi="Palatino Linotype" w:cs="Arial"/>
          <w:b/>
          <w:sz w:val="28"/>
          <w:szCs w:val="24"/>
        </w:rPr>
        <w:t>A N T E C E D E N T E S</w:t>
      </w:r>
    </w:p>
    <w:p w14:paraId="5E11B139" w14:textId="77777777" w:rsidR="000E48BC" w:rsidRPr="00BB2E87" w:rsidRDefault="000E48BC" w:rsidP="000E48BC">
      <w:pPr>
        <w:spacing w:after="0" w:line="360" w:lineRule="auto"/>
        <w:rPr>
          <w:rFonts w:ascii="Palatino Linotype" w:hAnsi="Palatino Linotype" w:cs="Arial"/>
          <w:b/>
          <w:sz w:val="24"/>
          <w:szCs w:val="24"/>
        </w:rPr>
      </w:pPr>
    </w:p>
    <w:p w14:paraId="67C8C94C" w14:textId="77777777" w:rsidR="000E48BC" w:rsidRPr="00BB2E87" w:rsidRDefault="000E48BC" w:rsidP="000E48BC">
      <w:pPr>
        <w:spacing w:after="0" w:line="360" w:lineRule="auto"/>
        <w:jc w:val="both"/>
        <w:rPr>
          <w:rFonts w:ascii="Palatino Linotype" w:hAnsi="Palatino Linotype" w:cs="Arial"/>
          <w:sz w:val="24"/>
          <w:szCs w:val="24"/>
        </w:rPr>
      </w:pPr>
      <w:r w:rsidRPr="00BB2E87">
        <w:rPr>
          <w:rFonts w:ascii="Palatino Linotype" w:hAnsi="Palatino Linotype" w:cs="Arial"/>
          <w:b/>
          <w:sz w:val="28"/>
          <w:szCs w:val="28"/>
        </w:rPr>
        <w:t xml:space="preserve">PRIMERO. </w:t>
      </w:r>
      <w:r w:rsidRPr="00BB2E87">
        <w:rPr>
          <w:rFonts w:ascii="Palatino Linotype" w:hAnsi="Palatino Linotype" w:cs="Arial"/>
          <w:sz w:val="24"/>
          <w:szCs w:val="24"/>
        </w:rPr>
        <w:t xml:space="preserve">Con fechas </w:t>
      </w:r>
      <w:r w:rsidR="00A477CF" w:rsidRPr="00BB2E87">
        <w:rPr>
          <w:rFonts w:ascii="Palatino Linotype" w:hAnsi="Palatino Linotype" w:cs="Arial"/>
          <w:sz w:val="24"/>
          <w:szCs w:val="24"/>
        </w:rPr>
        <w:t>06</w:t>
      </w:r>
      <w:r w:rsidRPr="00BB2E87">
        <w:rPr>
          <w:rFonts w:ascii="Palatino Linotype" w:hAnsi="Palatino Linotype" w:cs="Arial"/>
          <w:sz w:val="24"/>
          <w:szCs w:val="24"/>
        </w:rPr>
        <w:t xml:space="preserve"> (</w:t>
      </w:r>
      <w:r w:rsidR="00A477CF" w:rsidRPr="00BB2E87">
        <w:rPr>
          <w:rFonts w:ascii="Palatino Linotype" w:hAnsi="Palatino Linotype" w:cs="Arial"/>
          <w:sz w:val="24"/>
          <w:szCs w:val="24"/>
        </w:rPr>
        <w:t>seis</w:t>
      </w:r>
      <w:r w:rsidR="00583C45" w:rsidRPr="00BB2E87">
        <w:rPr>
          <w:rFonts w:ascii="Palatino Linotype" w:hAnsi="Palatino Linotype" w:cs="Arial"/>
          <w:sz w:val="24"/>
          <w:szCs w:val="24"/>
        </w:rPr>
        <w:t xml:space="preserve">) </w:t>
      </w:r>
      <w:r w:rsidRPr="00BB2E87">
        <w:rPr>
          <w:rFonts w:ascii="Palatino Linotype" w:hAnsi="Palatino Linotype" w:cs="Arial"/>
          <w:sz w:val="24"/>
          <w:szCs w:val="24"/>
        </w:rPr>
        <w:t xml:space="preserve">de </w:t>
      </w:r>
      <w:r w:rsidR="00583C45" w:rsidRPr="00BB2E87">
        <w:rPr>
          <w:rFonts w:ascii="Palatino Linotype" w:hAnsi="Palatino Linotype" w:cs="Arial"/>
          <w:sz w:val="24"/>
          <w:szCs w:val="24"/>
        </w:rPr>
        <w:t xml:space="preserve">mayo </w:t>
      </w:r>
      <w:r w:rsidRPr="00BB2E87">
        <w:rPr>
          <w:rFonts w:ascii="Palatino Linotype" w:hAnsi="Palatino Linotype" w:cs="Arial"/>
          <w:sz w:val="24"/>
          <w:szCs w:val="24"/>
        </w:rPr>
        <w:t xml:space="preserve">de 2023 (dos mil veintitrés), </w:t>
      </w:r>
      <w:r w:rsidR="00A477CF" w:rsidRPr="00BB2E87">
        <w:rPr>
          <w:rFonts w:ascii="Palatino Linotype" w:hAnsi="Palatino Linotype" w:cs="Arial"/>
          <w:sz w:val="24"/>
          <w:szCs w:val="24"/>
        </w:rPr>
        <w:t>la parte</w:t>
      </w:r>
      <w:r w:rsidRPr="00BB2E87">
        <w:rPr>
          <w:rFonts w:ascii="Palatino Linotype" w:hAnsi="Palatino Linotype" w:cs="Arial"/>
          <w:b/>
          <w:sz w:val="24"/>
          <w:szCs w:val="24"/>
        </w:rPr>
        <w:t xml:space="preserve"> Recurrente</w:t>
      </w:r>
      <w:r w:rsidR="00583C45" w:rsidRPr="00BB2E87">
        <w:rPr>
          <w:rFonts w:ascii="Palatino Linotype" w:hAnsi="Palatino Linotype" w:cs="Arial"/>
          <w:sz w:val="24"/>
          <w:szCs w:val="24"/>
        </w:rPr>
        <w:t xml:space="preserve"> presentó a través d</w:t>
      </w:r>
      <w:r w:rsidRPr="00BB2E87">
        <w:rPr>
          <w:rFonts w:ascii="Palatino Linotype" w:hAnsi="Palatino Linotype" w:cs="Arial"/>
          <w:sz w:val="24"/>
          <w:szCs w:val="24"/>
        </w:rPr>
        <w:t xml:space="preserve">el Sistema de Acceso a la Información Mexiquense, en lo posterior el </w:t>
      </w:r>
      <w:r w:rsidRPr="00BB2E87">
        <w:rPr>
          <w:rFonts w:ascii="Palatino Linotype" w:hAnsi="Palatino Linotype" w:cs="Arial"/>
          <w:b/>
          <w:sz w:val="24"/>
          <w:szCs w:val="24"/>
        </w:rPr>
        <w:t>SAIMEX</w:t>
      </w:r>
      <w:r w:rsidRPr="00BB2E87">
        <w:rPr>
          <w:rFonts w:ascii="Palatino Linotype" w:hAnsi="Palatino Linotype" w:cs="Arial"/>
          <w:sz w:val="24"/>
          <w:szCs w:val="24"/>
        </w:rPr>
        <w:t xml:space="preserve">, ante </w:t>
      </w:r>
      <w:r w:rsidRPr="00BB2E87">
        <w:rPr>
          <w:rFonts w:ascii="Palatino Linotype" w:hAnsi="Palatino Linotype" w:cs="Arial"/>
          <w:b/>
          <w:sz w:val="24"/>
          <w:szCs w:val="24"/>
        </w:rPr>
        <w:t>el Sujeto Obligado</w:t>
      </w:r>
      <w:r w:rsidRPr="00BB2E87">
        <w:rPr>
          <w:rFonts w:ascii="Palatino Linotype" w:hAnsi="Palatino Linotype" w:cs="Arial"/>
          <w:sz w:val="24"/>
          <w:szCs w:val="24"/>
        </w:rPr>
        <w:t>, solicitudes de acceso a la información pública, las cuales quedaron registradas bajo los números de expedientes</w:t>
      </w:r>
      <w:r w:rsidRPr="00BB2E87">
        <w:rPr>
          <w:rFonts w:ascii="Palatino Linotype" w:hAnsi="Palatino Linotype" w:cs="Arial"/>
          <w:b/>
          <w:sz w:val="24"/>
          <w:szCs w:val="24"/>
        </w:rPr>
        <w:t xml:space="preserve"> </w:t>
      </w:r>
      <w:r w:rsidR="00583C45" w:rsidRPr="00BB2E87">
        <w:rPr>
          <w:rFonts w:ascii="Palatino Linotype" w:hAnsi="Palatino Linotype" w:cs="Arial"/>
          <w:b/>
          <w:bCs/>
          <w:sz w:val="24"/>
          <w:szCs w:val="24"/>
        </w:rPr>
        <w:t>015</w:t>
      </w:r>
      <w:r w:rsidR="00A477CF" w:rsidRPr="00BB2E87">
        <w:rPr>
          <w:rFonts w:ascii="Palatino Linotype" w:hAnsi="Palatino Linotype" w:cs="Arial"/>
          <w:b/>
          <w:bCs/>
          <w:sz w:val="24"/>
          <w:szCs w:val="24"/>
        </w:rPr>
        <w:t>08</w:t>
      </w:r>
      <w:r w:rsidR="00583C45" w:rsidRPr="00BB2E87">
        <w:rPr>
          <w:rFonts w:ascii="Palatino Linotype" w:hAnsi="Palatino Linotype" w:cs="Arial"/>
          <w:b/>
          <w:bCs/>
          <w:sz w:val="24"/>
          <w:szCs w:val="24"/>
        </w:rPr>
        <w:t>/TOLUCA/IP/2023</w:t>
      </w:r>
      <w:r w:rsidRPr="00BB2E87">
        <w:rPr>
          <w:rFonts w:ascii="Palatino Linotype" w:hAnsi="Palatino Linotype" w:cs="Arial"/>
          <w:b/>
          <w:sz w:val="24"/>
          <w:szCs w:val="24"/>
        </w:rPr>
        <w:t xml:space="preserve"> y </w:t>
      </w:r>
      <w:r w:rsidR="00583C45" w:rsidRPr="00BB2E87">
        <w:rPr>
          <w:rFonts w:ascii="Palatino Linotype" w:hAnsi="Palatino Linotype" w:cs="Arial"/>
          <w:b/>
          <w:bCs/>
          <w:sz w:val="24"/>
          <w:szCs w:val="24"/>
        </w:rPr>
        <w:t>015</w:t>
      </w:r>
      <w:r w:rsidR="00A477CF" w:rsidRPr="00BB2E87">
        <w:rPr>
          <w:rFonts w:ascii="Palatino Linotype" w:hAnsi="Palatino Linotype" w:cs="Arial"/>
          <w:b/>
          <w:bCs/>
          <w:sz w:val="24"/>
          <w:szCs w:val="24"/>
        </w:rPr>
        <w:t>15</w:t>
      </w:r>
      <w:r w:rsidR="00583C45" w:rsidRPr="00BB2E87">
        <w:rPr>
          <w:rFonts w:ascii="Palatino Linotype" w:hAnsi="Palatino Linotype" w:cs="Arial"/>
          <w:b/>
          <w:bCs/>
          <w:sz w:val="24"/>
          <w:szCs w:val="24"/>
        </w:rPr>
        <w:t>/TOLUCA/IP/2023</w:t>
      </w:r>
      <w:r w:rsidRPr="00BB2E87">
        <w:rPr>
          <w:rFonts w:ascii="Palatino Linotype" w:hAnsi="Palatino Linotype" w:cs="Arial"/>
          <w:sz w:val="24"/>
          <w:szCs w:val="24"/>
          <w:lang w:eastAsia="es-MX"/>
        </w:rPr>
        <w:t>,</w:t>
      </w:r>
      <w:r w:rsidRPr="00BB2E87">
        <w:rPr>
          <w:rFonts w:ascii="Palatino Linotype" w:hAnsi="Palatino Linotype" w:cs="Arial"/>
          <w:b/>
          <w:sz w:val="24"/>
          <w:szCs w:val="24"/>
          <w:lang w:eastAsia="es-MX"/>
        </w:rPr>
        <w:t xml:space="preserve"> </w:t>
      </w:r>
      <w:r w:rsidRPr="00BB2E87">
        <w:rPr>
          <w:rFonts w:ascii="Palatino Linotype" w:hAnsi="Palatino Linotype" w:cs="Arial"/>
          <w:sz w:val="24"/>
          <w:szCs w:val="24"/>
        </w:rPr>
        <w:t>mediante las cuales solicitó información en el tenor siguiente:</w:t>
      </w:r>
    </w:p>
    <w:p w14:paraId="1CDF508A" w14:textId="77777777" w:rsidR="000E48BC" w:rsidRPr="00BB2E87" w:rsidRDefault="000E48BC" w:rsidP="000E48BC">
      <w:pPr>
        <w:spacing w:after="0" w:line="360" w:lineRule="auto"/>
        <w:jc w:val="both"/>
        <w:rPr>
          <w:rFonts w:ascii="Palatino Linotype" w:hAnsi="Palatino Linotype" w:cs="Arial"/>
          <w:sz w:val="24"/>
          <w:szCs w:val="24"/>
        </w:rPr>
      </w:pPr>
    </w:p>
    <w:p w14:paraId="3E216F23" w14:textId="77777777" w:rsidR="000E48BC" w:rsidRPr="00BB2E87" w:rsidRDefault="00583C45" w:rsidP="00583C45">
      <w:pPr>
        <w:numPr>
          <w:ilvl w:val="0"/>
          <w:numId w:val="1"/>
        </w:numPr>
        <w:spacing w:after="0" w:line="360" w:lineRule="auto"/>
        <w:jc w:val="both"/>
        <w:rPr>
          <w:rFonts w:ascii="Palatino Linotype" w:eastAsia="Times New Roman" w:hAnsi="Palatino Linotype" w:cs="Arial"/>
          <w:sz w:val="24"/>
          <w:szCs w:val="24"/>
          <w:lang w:val="es-ES" w:eastAsia="es-ES"/>
        </w:rPr>
      </w:pPr>
      <w:r w:rsidRPr="00BB2E87">
        <w:rPr>
          <w:rFonts w:ascii="Palatino Linotype" w:hAnsi="Palatino Linotype" w:cs="Arial"/>
          <w:b/>
          <w:bCs/>
          <w:sz w:val="24"/>
          <w:szCs w:val="24"/>
        </w:rPr>
        <w:t>015</w:t>
      </w:r>
      <w:r w:rsidR="00A477CF" w:rsidRPr="00BB2E87">
        <w:rPr>
          <w:rFonts w:ascii="Palatino Linotype" w:hAnsi="Palatino Linotype" w:cs="Arial"/>
          <w:b/>
          <w:bCs/>
          <w:sz w:val="24"/>
          <w:szCs w:val="24"/>
        </w:rPr>
        <w:t>08</w:t>
      </w:r>
      <w:r w:rsidRPr="00BB2E87">
        <w:rPr>
          <w:rFonts w:ascii="Palatino Linotype" w:hAnsi="Palatino Linotype" w:cs="Arial"/>
          <w:b/>
          <w:bCs/>
          <w:sz w:val="24"/>
          <w:szCs w:val="24"/>
        </w:rPr>
        <w:t>/TOLUCA/IP/2023</w:t>
      </w:r>
      <w:r w:rsidR="000E48BC" w:rsidRPr="00BB2E87">
        <w:rPr>
          <w:rFonts w:ascii="Palatino Linotype" w:eastAsia="Times New Roman" w:hAnsi="Palatino Linotype" w:cs="Arial"/>
          <w:b/>
          <w:sz w:val="24"/>
          <w:szCs w:val="24"/>
          <w:lang w:val="es-ES" w:eastAsia="es-ES"/>
        </w:rPr>
        <w:t>:</w:t>
      </w:r>
    </w:p>
    <w:p w14:paraId="23B1639D" w14:textId="77777777" w:rsidR="000E48BC" w:rsidRPr="00BB2E87" w:rsidRDefault="000E48BC" w:rsidP="000E48BC">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BB2E87">
        <w:rPr>
          <w:rFonts w:ascii="Palatino Linotype" w:eastAsia="Times New Roman" w:hAnsi="Palatino Linotype" w:cs="Times New Roman"/>
          <w:i/>
          <w:szCs w:val="24"/>
          <w:lang w:val="es-ES_tradnl" w:eastAsia="es-ES"/>
        </w:rPr>
        <w:lastRenderedPageBreak/>
        <w:t>"</w:t>
      </w:r>
      <w:r w:rsidR="00A477CF" w:rsidRPr="00BB2E87">
        <w:rPr>
          <w:rFonts w:ascii="Palatino Linotype" w:eastAsia="Times New Roman" w:hAnsi="Palatino Linotype" w:cs="Times New Roman"/>
          <w:i/>
          <w:szCs w:val="24"/>
          <w:lang w:eastAsia="es-ES"/>
        </w:rPr>
        <w:t>El documento que acredite que el jefe del Departamento de Protección de datos Personales está certificado en la materia</w:t>
      </w:r>
      <w:r w:rsidRPr="00BB2E87">
        <w:rPr>
          <w:rFonts w:ascii="Palatino Linotype" w:eastAsia="Times New Roman" w:hAnsi="Palatino Linotype" w:cs="Times New Roman"/>
          <w:i/>
          <w:szCs w:val="24"/>
          <w:lang w:val="es-ES_tradnl" w:eastAsia="es-ES"/>
        </w:rPr>
        <w:t>"</w:t>
      </w:r>
    </w:p>
    <w:p w14:paraId="674745F7" w14:textId="77777777" w:rsidR="000E48BC" w:rsidRPr="00BB2E87" w:rsidRDefault="000E48BC" w:rsidP="000E48BC">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3453FCF5" w14:textId="77777777" w:rsidR="000E48BC" w:rsidRPr="00BB2E87" w:rsidRDefault="00583C45" w:rsidP="00583C45">
      <w:pPr>
        <w:numPr>
          <w:ilvl w:val="0"/>
          <w:numId w:val="1"/>
        </w:numPr>
        <w:spacing w:after="0" w:line="360" w:lineRule="auto"/>
        <w:jc w:val="both"/>
        <w:rPr>
          <w:rFonts w:ascii="Palatino Linotype" w:eastAsia="Times New Roman" w:hAnsi="Palatino Linotype" w:cs="Arial"/>
          <w:sz w:val="24"/>
          <w:szCs w:val="24"/>
          <w:lang w:val="es-ES" w:eastAsia="es-ES"/>
        </w:rPr>
      </w:pPr>
      <w:r w:rsidRPr="00BB2E87">
        <w:rPr>
          <w:rFonts w:ascii="Palatino Linotype" w:hAnsi="Palatino Linotype" w:cs="Arial"/>
          <w:b/>
          <w:bCs/>
          <w:sz w:val="24"/>
          <w:szCs w:val="24"/>
        </w:rPr>
        <w:t>015</w:t>
      </w:r>
      <w:r w:rsidR="00A477CF" w:rsidRPr="00BB2E87">
        <w:rPr>
          <w:rFonts w:ascii="Palatino Linotype" w:hAnsi="Palatino Linotype" w:cs="Arial"/>
          <w:b/>
          <w:bCs/>
          <w:sz w:val="24"/>
          <w:szCs w:val="24"/>
        </w:rPr>
        <w:t>15</w:t>
      </w:r>
      <w:r w:rsidRPr="00BB2E87">
        <w:rPr>
          <w:rFonts w:ascii="Palatino Linotype" w:hAnsi="Palatino Linotype" w:cs="Arial"/>
          <w:b/>
          <w:bCs/>
          <w:sz w:val="24"/>
          <w:szCs w:val="24"/>
        </w:rPr>
        <w:t>/TOLUCA/IP/2023</w:t>
      </w:r>
      <w:r w:rsidR="000E48BC" w:rsidRPr="00BB2E87">
        <w:rPr>
          <w:rFonts w:ascii="Palatino Linotype" w:eastAsia="Times New Roman" w:hAnsi="Palatino Linotype" w:cs="Arial"/>
          <w:b/>
          <w:sz w:val="24"/>
          <w:szCs w:val="24"/>
          <w:lang w:val="es-ES" w:eastAsia="es-ES"/>
        </w:rPr>
        <w:t>:</w:t>
      </w:r>
    </w:p>
    <w:p w14:paraId="151C0FE2" w14:textId="77777777" w:rsidR="000E48BC" w:rsidRPr="00BB2E87" w:rsidRDefault="000E48BC" w:rsidP="000E48BC">
      <w:pPr>
        <w:spacing w:after="0" w:line="360" w:lineRule="auto"/>
        <w:jc w:val="both"/>
        <w:rPr>
          <w:rFonts w:ascii="Palatino Linotype" w:hAnsi="Palatino Linotype" w:cs="Arial"/>
          <w:sz w:val="24"/>
          <w:szCs w:val="24"/>
        </w:rPr>
      </w:pPr>
    </w:p>
    <w:p w14:paraId="709A1283" w14:textId="77777777" w:rsidR="000E48BC" w:rsidRPr="00BB2E87" w:rsidRDefault="000E48BC" w:rsidP="00A477C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BB2E87">
        <w:rPr>
          <w:rFonts w:ascii="Palatino Linotype" w:eastAsia="Times New Roman" w:hAnsi="Palatino Linotype" w:cs="Times New Roman"/>
          <w:i/>
          <w:szCs w:val="24"/>
          <w:lang w:val="es-ES_tradnl" w:eastAsia="es-ES"/>
        </w:rPr>
        <w:t>"</w:t>
      </w:r>
      <w:r w:rsidR="00A477CF" w:rsidRPr="00BB2E87">
        <w:rPr>
          <w:rFonts w:ascii="Palatino Linotype" w:eastAsia="Times New Roman" w:hAnsi="Palatino Linotype" w:cs="Times New Roman"/>
          <w:i/>
          <w:szCs w:val="24"/>
          <w:lang w:eastAsia="es-ES"/>
        </w:rPr>
        <w:t>Solicito todos los trabajos o acciones realizadas en materia de Protección de Datos Personales, realizados por el jefe de Departamento los últimos tres meses de este año</w:t>
      </w:r>
      <w:r w:rsidR="00A477CF" w:rsidRPr="00BB2E87">
        <w:rPr>
          <w:rFonts w:ascii="Palatino Linotype" w:eastAsia="Times New Roman" w:hAnsi="Palatino Linotype" w:cs="Times New Roman"/>
          <w:i/>
          <w:szCs w:val="24"/>
          <w:lang w:val="es-ES_tradnl" w:eastAsia="es-ES"/>
        </w:rPr>
        <w:t xml:space="preserve"> </w:t>
      </w:r>
      <w:r w:rsidRPr="00BB2E87">
        <w:rPr>
          <w:rFonts w:ascii="Palatino Linotype" w:eastAsia="Times New Roman" w:hAnsi="Palatino Linotype" w:cs="Times New Roman"/>
          <w:i/>
          <w:szCs w:val="24"/>
          <w:lang w:val="es-ES_tradnl" w:eastAsia="es-ES"/>
        </w:rPr>
        <w:t>"</w:t>
      </w:r>
    </w:p>
    <w:p w14:paraId="61C51B62" w14:textId="77777777" w:rsidR="000E48BC" w:rsidRPr="00BB2E87" w:rsidRDefault="000E48BC" w:rsidP="00E85A7E">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61B858BD" w14:textId="77777777" w:rsidR="000E48BC" w:rsidRPr="00BB2E87" w:rsidRDefault="000E48BC" w:rsidP="00E85A7E">
      <w:pPr>
        <w:tabs>
          <w:tab w:val="left" w:pos="5647"/>
        </w:tabs>
        <w:spacing w:after="0" w:line="360" w:lineRule="auto"/>
        <w:jc w:val="both"/>
        <w:rPr>
          <w:rFonts w:ascii="Palatino Linotype" w:hAnsi="Palatino Linotype"/>
          <w:b/>
          <w:i/>
          <w:color w:val="000000"/>
          <w:sz w:val="24"/>
          <w:szCs w:val="24"/>
        </w:rPr>
      </w:pPr>
      <w:r w:rsidRPr="00BB2E87">
        <w:rPr>
          <w:rFonts w:ascii="Palatino Linotype" w:eastAsia="Times New Roman" w:hAnsi="Palatino Linotype" w:cs="Times New Roman"/>
          <w:sz w:val="24"/>
          <w:szCs w:val="24"/>
          <w:lang w:val="es-ES_tradnl" w:eastAsia="es-ES"/>
        </w:rPr>
        <w:t xml:space="preserve">Modalidad de entrega para ambas solicitudes: </w:t>
      </w:r>
      <w:r w:rsidR="00583C45" w:rsidRPr="00BB2E87">
        <w:rPr>
          <w:rFonts w:ascii="Palatino Linotype" w:hAnsi="Palatino Linotype"/>
          <w:b/>
          <w:i/>
          <w:color w:val="000000"/>
          <w:sz w:val="24"/>
          <w:szCs w:val="24"/>
        </w:rPr>
        <w:t>a través del sistema SAIMEX</w:t>
      </w:r>
    </w:p>
    <w:p w14:paraId="78313834" w14:textId="77777777" w:rsidR="000E48BC" w:rsidRPr="00BB2E87" w:rsidRDefault="000E48BC" w:rsidP="000E48BC">
      <w:pPr>
        <w:tabs>
          <w:tab w:val="left" w:pos="5647"/>
        </w:tabs>
        <w:spacing w:after="0" w:line="360" w:lineRule="auto"/>
        <w:ind w:right="850"/>
        <w:jc w:val="both"/>
        <w:rPr>
          <w:rFonts w:ascii="Palatino Linotype" w:hAnsi="Palatino Linotype"/>
          <w:color w:val="000000"/>
          <w:sz w:val="24"/>
          <w:szCs w:val="24"/>
        </w:rPr>
      </w:pPr>
    </w:p>
    <w:p w14:paraId="1346122A" w14:textId="77777777" w:rsidR="000E48BC" w:rsidRPr="00BB2E87" w:rsidRDefault="000E48BC" w:rsidP="000E48BC">
      <w:pPr>
        <w:tabs>
          <w:tab w:val="left" w:pos="5647"/>
        </w:tabs>
        <w:spacing w:after="0" w:line="360" w:lineRule="auto"/>
        <w:ind w:right="850"/>
        <w:jc w:val="both"/>
        <w:rPr>
          <w:rFonts w:ascii="Palatino Linotype" w:hAnsi="Palatino Linotype"/>
          <w:color w:val="000000"/>
          <w:sz w:val="24"/>
          <w:szCs w:val="24"/>
        </w:rPr>
      </w:pPr>
    </w:p>
    <w:p w14:paraId="02337EB2" w14:textId="77777777" w:rsidR="000E48BC" w:rsidRPr="00BB2E87" w:rsidRDefault="000E48BC" w:rsidP="000E48BC">
      <w:pPr>
        <w:spacing w:after="0" w:line="360" w:lineRule="auto"/>
        <w:jc w:val="both"/>
        <w:rPr>
          <w:rFonts w:ascii="Palatino Linotype" w:eastAsia="Times New Roman" w:hAnsi="Palatino Linotype" w:cs="Times New Roman"/>
          <w:sz w:val="24"/>
          <w:szCs w:val="24"/>
          <w:lang w:val="es-ES" w:eastAsia="es-ES"/>
        </w:rPr>
      </w:pPr>
      <w:r w:rsidRPr="00BB2E87">
        <w:rPr>
          <w:rFonts w:ascii="Palatino Linotype" w:hAnsi="Palatino Linotype" w:cs="Arial"/>
          <w:b/>
          <w:sz w:val="28"/>
          <w:szCs w:val="24"/>
        </w:rPr>
        <w:t>SEGUNDO</w:t>
      </w:r>
      <w:r w:rsidRPr="00BB2E87">
        <w:rPr>
          <w:rFonts w:ascii="Palatino Linotype" w:hAnsi="Palatino Linotype" w:cs="Arial"/>
          <w:b/>
          <w:sz w:val="24"/>
          <w:szCs w:val="24"/>
        </w:rPr>
        <w:t xml:space="preserve">. </w:t>
      </w:r>
      <w:r w:rsidRPr="00BB2E87">
        <w:rPr>
          <w:rFonts w:ascii="Palatino Linotype" w:eastAsia="Times New Roman" w:hAnsi="Palatino Linotype" w:cs="Times New Roman"/>
          <w:sz w:val="24"/>
          <w:szCs w:val="24"/>
          <w:lang w:val="es-ES" w:eastAsia="es-ES"/>
        </w:rPr>
        <w:t xml:space="preserve">De conformidad con las constancias electrónicas de los expedientes, aperturados con motivo del ingreso de las solicitudes de información, se advierte que en fecha </w:t>
      </w:r>
      <w:r w:rsidR="00583C45" w:rsidRPr="00BB2E87">
        <w:rPr>
          <w:rFonts w:ascii="Palatino Linotype" w:eastAsia="Times New Roman" w:hAnsi="Palatino Linotype" w:cs="Times New Roman"/>
          <w:sz w:val="24"/>
          <w:szCs w:val="24"/>
          <w:lang w:val="es-ES" w:eastAsia="es-ES"/>
        </w:rPr>
        <w:t>0</w:t>
      </w:r>
      <w:r w:rsidR="00A477CF" w:rsidRPr="00BB2E87">
        <w:rPr>
          <w:rFonts w:ascii="Palatino Linotype" w:eastAsia="Times New Roman" w:hAnsi="Palatino Linotype" w:cs="Times New Roman"/>
          <w:sz w:val="24"/>
          <w:szCs w:val="24"/>
          <w:lang w:val="es-ES" w:eastAsia="es-ES"/>
        </w:rPr>
        <w:t>7</w:t>
      </w:r>
      <w:r w:rsidRPr="00BB2E87">
        <w:rPr>
          <w:rFonts w:ascii="Palatino Linotype" w:eastAsia="Times New Roman" w:hAnsi="Palatino Linotype" w:cs="Times New Roman"/>
          <w:sz w:val="24"/>
          <w:szCs w:val="24"/>
          <w:lang w:val="es-ES" w:eastAsia="es-ES"/>
        </w:rPr>
        <w:t xml:space="preserve"> (</w:t>
      </w:r>
      <w:r w:rsidR="00A477CF" w:rsidRPr="00BB2E87">
        <w:rPr>
          <w:rFonts w:ascii="Palatino Linotype" w:eastAsia="Times New Roman" w:hAnsi="Palatino Linotype" w:cs="Times New Roman"/>
          <w:sz w:val="24"/>
          <w:szCs w:val="24"/>
          <w:lang w:val="es-ES" w:eastAsia="es-ES"/>
        </w:rPr>
        <w:t>siete</w:t>
      </w:r>
      <w:r w:rsidRPr="00BB2E87">
        <w:rPr>
          <w:rFonts w:ascii="Palatino Linotype" w:eastAsia="Times New Roman" w:hAnsi="Palatino Linotype" w:cs="Times New Roman"/>
          <w:sz w:val="24"/>
          <w:szCs w:val="24"/>
          <w:lang w:val="es-ES" w:eastAsia="es-ES"/>
        </w:rPr>
        <w:t xml:space="preserve">) de </w:t>
      </w:r>
      <w:r w:rsidR="00583C45" w:rsidRPr="00BB2E87">
        <w:rPr>
          <w:rFonts w:ascii="Palatino Linotype" w:eastAsia="Times New Roman" w:hAnsi="Palatino Linotype" w:cs="Times New Roman"/>
          <w:sz w:val="24"/>
          <w:szCs w:val="24"/>
          <w:lang w:val="es-ES" w:eastAsia="es-ES"/>
        </w:rPr>
        <w:t>junio</w:t>
      </w:r>
      <w:r w:rsidRPr="00BB2E87">
        <w:rPr>
          <w:rFonts w:ascii="Palatino Linotype" w:eastAsia="Times New Roman" w:hAnsi="Palatino Linotype" w:cs="Times New Roman"/>
          <w:sz w:val="24"/>
          <w:szCs w:val="24"/>
          <w:lang w:val="es-ES" w:eastAsia="es-ES"/>
        </w:rPr>
        <w:t xml:space="preserve"> de 2023 (dos mil veintitrés), el</w:t>
      </w:r>
      <w:r w:rsidRPr="00BB2E87">
        <w:rPr>
          <w:rFonts w:ascii="Palatino Linotype" w:eastAsia="Times New Roman" w:hAnsi="Palatino Linotype" w:cs="Times New Roman"/>
          <w:b/>
          <w:sz w:val="24"/>
          <w:szCs w:val="24"/>
          <w:lang w:val="es-ES" w:eastAsia="es-ES"/>
        </w:rPr>
        <w:t xml:space="preserve"> Sujeto Obligado </w:t>
      </w:r>
      <w:r w:rsidRPr="00BB2E87">
        <w:rPr>
          <w:rFonts w:ascii="Palatino Linotype" w:eastAsia="Times New Roman" w:hAnsi="Palatino Linotype" w:cs="Times New Roman"/>
          <w:sz w:val="24"/>
          <w:szCs w:val="24"/>
          <w:lang w:val="es-ES" w:eastAsia="es-ES"/>
        </w:rPr>
        <w:t>emitió respuestas, en los términos siguientes:</w:t>
      </w:r>
    </w:p>
    <w:p w14:paraId="0C90374D" w14:textId="77777777" w:rsidR="00583C45" w:rsidRPr="00BB2E87" w:rsidRDefault="00583C45" w:rsidP="000E48BC">
      <w:pPr>
        <w:spacing w:after="0" w:line="360" w:lineRule="auto"/>
        <w:jc w:val="both"/>
        <w:rPr>
          <w:rFonts w:ascii="Palatino Linotype" w:eastAsia="Times New Roman" w:hAnsi="Palatino Linotype" w:cs="Times New Roman"/>
          <w:sz w:val="24"/>
          <w:szCs w:val="24"/>
          <w:lang w:val="es-ES" w:eastAsia="es-ES"/>
        </w:rPr>
      </w:pPr>
    </w:p>
    <w:p w14:paraId="13A64724" w14:textId="77777777" w:rsidR="000E48BC" w:rsidRPr="00BB2E87" w:rsidRDefault="002F2EC3" w:rsidP="002F2EC3">
      <w:pPr>
        <w:numPr>
          <w:ilvl w:val="0"/>
          <w:numId w:val="1"/>
        </w:numPr>
        <w:spacing w:after="0" w:line="360" w:lineRule="auto"/>
        <w:jc w:val="both"/>
        <w:rPr>
          <w:rFonts w:ascii="Palatino Linotype" w:eastAsia="Times New Roman" w:hAnsi="Palatino Linotype" w:cs="Arial"/>
          <w:sz w:val="24"/>
          <w:szCs w:val="24"/>
          <w:lang w:val="es-ES" w:eastAsia="es-ES"/>
        </w:rPr>
      </w:pPr>
      <w:r w:rsidRPr="00BB2E87">
        <w:rPr>
          <w:rFonts w:ascii="Palatino Linotype" w:hAnsi="Palatino Linotype" w:cs="Arial"/>
          <w:b/>
          <w:bCs/>
          <w:sz w:val="24"/>
          <w:szCs w:val="24"/>
        </w:rPr>
        <w:t>015</w:t>
      </w:r>
      <w:r w:rsidR="00A477CF" w:rsidRPr="00BB2E87">
        <w:rPr>
          <w:rFonts w:ascii="Palatino Linotype" w:hAnsi="Palatino Linotype" w:cs="Arial"/>
          <w:b/>
          <w:bCs/>
          <w:sz w:val="24"/>
          <w:szCs w:val="24"/>
        </w:rPr>
        <w:t>08</w:t>
      </w:r>
      <w:r w:rsidRPr="00BB2E87">
        <w:rPr>
          <w:rFonts w:ascii="Palatino Linotype" w:hAnsi="Palatino Linotype" w:cs="Arial"/>
          <w:b/>
          <w:bCs/>
          <w:sz w:val="24"/>
          <w:szCs w:val="24"/>
        </w:rPr>
        <w:t>/TOLUCA/IP/2023</w:t>
      </w:r>
      <w:r w:rsidR="000E48BC" w:rsidRPr="00BB2E87">
        <w:rPr>
          <w:rFonts w:ascii="Palatino Linotype" w:eastAsia="Times New Roman" w:hAnsi="Palatino Linotype" w:cs="Arial"/>
          <w:b/>
          <w:sz w:val="24"/>
          <w:szCs w:val="24"/>
          <w:lang w:val="es-ES" w:eastAsia="es-ES"/>
        </w:rPr>
        <w:t>:</w:t>
      </w:r>
    </w:p>
    <w:p w14:paraId="6D03E318" w14:textId="77777777" w:rsidR="000E48BC" w:rsidRPr="00BB2E87" w:rsidRDefault="000E48BC" w:rsidP="000E48BC">
      <w:pPr>
        <w:spacing w:after="0" w:line="360" w:lineRule="auto"/>
        <w:jc w:val="both"/>
        <w:rPr>
          <w:rFonts w:ascii="Palatino Linotype" w:hAnsi="Palatino Linotype" w:cs="Arial"/>
          <w:sz w:val="24"/>
          <w:szCs w:val="24"/>
        </w:rPr>
      </w:pPr>
    </w:p>
    <w:p w14:paraId="492BF50F" w14:textId="77777777" w:rsidR="00A477CF" w:rsidRPr="00BB2E87" w:rsidRDefault="000E48BC" w:rsidP="00A477CF">
      <w:pPr>
        <w:tabs>
          <w:tab w:val="left" w:pos="5647"/>
        </w:tabs>
        <w:spacing w:after="0" w:line="240" w:lineRule="auto"/>
        <w:ind w:left="567" w:right="567"/>
        <w:jc w:val="both"/>
        <w:rPr>
          <w:rFonts w:ascii="Palatino Linotype" w:hAnsi="Palatino Linotype"/>
          <w:i/>
        </w:rPr>
      </w:pPr>
      <w:r w:rsidRPr="00BB2E87">
        <w:rPr>
          <w:rFonts w:ascii="Palatino Linotype" w:eastAsia="Times New Roman" w:hAnsi="Palatino Linotype" w:cs="Times New Roman"/>
          <w:i/>
          <w:szCs w:val="24"/>
          <w:lang w:val="es-ES_tradnl" w:eastAsia="es-ES"/>
        </w:rPr>
        <w:t>"</w:t>
      </w:r>
      <w:r w:rsidR="00A477CF" w:rsidRPr="00BB2E87">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6520E2" w14:textId="77777777" w:rsidR="00A477CF" w:rsidRPr="00BB2E87" w:rsidRDefault="00A477CF" w:rsidP="00A477CF">
      <w:pPr>
        <w:tabs>
          <w:tab w:val="left" w:pos="5647"/>
        </w:tabs>
        <w:spacing w:after="0" w:line="240" w:lineRule="auto"/>
        <w:ind w:left="567" w:right="567"/>
        <w:jc w:val="both"/>
        <w:rPr>
          <w:rFonts w:ascii="Palatino Linotype" w:hAnsi="Palatino Linotype"/>
          <w:i/>
        </w:rPr>
      </w:pPr>
    </w:p>
    <w:p w14:paraId="60AB4F2C" w14:textId="77777777" w:rsidR="000E48BC" w:rsidRPr="00BB2E87" w:rsidRDefault="00A477CF" w:rsidP="00A477C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BB2E87">
        <w:rPr>
          <w:rFonts w:ascii="Palatino Linotype" w:hAnsi="Palatino Linotype"/>
          <w:i/>
        </w:rPr>
        <w:t>En atención a la solicitud con folio 01508/TOLUCA/IP/2023, me permito adjuntar al presente la respuesta correspondiente. Sin más por el momento, reciba un saludo.</w:t>
      </w:r>
      <w:r w:rsidRPr="00BB2E87">
        <w:rPr>
          <w:rFonts w:ascii="Palatino Linotype" w:eastAsia="Times New Roman" w:hAnsi="Palatino Linotype" w:cs="Times New Roman"/>
          <w:i/>
          <w:szCs w:val="24"/>
          <w:lang w:val="es-ES_tradnl" w:eastAsia="es-ES"/>
        </w:rPr>
        <w:t xml:space="preserve"> </w:t>
      </w:r>
      <w:r w:rsidR="000E48BC" w:rsidRPr="00BB2E87">
        <w:rPr>
          <w:rFonts w:ascii="Palatino Linotype" w:eastAsia="Times New Roman" w:hAnsi="Palatino Linotype" w:cs="Times New Roman"/>
          <w:i/>
          <w:szCs w:val="24"/>
          <w:lang w:val="es-ES_tradnl" w:eastAsia="es-ES"/>
        </w:rPr>
        <w:t>"</w:t>
      </w:r>
    </w:p>
    <w:p w14:paraId="2709395B" w14:textId="77777777" w:rsidR="000E48BC" w:rsidRPr="00BB2E87" w:rsidRDefault="000E48BC" w:rsidP="000E48BC">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27EA20E4" w14:textId="77777777" w:rsidR="000E48BC" w:rsidRPr="00BB2E87" w:rsidRDefault="000E48BC" w:rsidP="00D30F4A">
      <w:pPr>
        <w:tabs>
          <w:tab w:val="left" w:pos="5647"/>
        </w:tabs>
        <w:spacing w:after="0" w:line="360" w:lineRule="auto"/>
        <w:jc w:val="both"/>
        <w:rPr>
          <w:rFonts w:ascii="Palatino Linotype" w:eastAsia="Times New Roman" w:hAnsi="Palatino Linotype" w:cs="Times New Roman"/>
          <w:sz w:val="24"/>
          <w:szCs w:val="24"/>
          <w:lang w:val="es-ES_tradnl" w:eastAsia="es-ES"/>
        </w:rPr>
      </w:pPr>
      <w:r w:rsidRPr="00BB2E87">
        <w:rPr>
          <w:rFonts w:ascii="Palatino Linotype" w:eastAsia="Times New Roman" w:hAnsi="Palatino Linotype" w:cs="Times New Roman"/>
          <w:sz w:val="24"/>
          <w:szCs w:val="24"/>
          <w:lang w:val="es-ES_tradnl" w:eastAsia="es-ES"/>
        </w:rPr>
        <w:t xml:space="preserve">Se hace constar que el </w:t>
      </w:r>
      <w:r w:rsidRPr="00BB2E87">
        <w:rPr>
          <w:rFonts w:ascii="Palatino Linotype" w:eastAsia="Times New Roman" w:hAnsi="Palatino Linotype" w:cs="Times New Roman"/>
          <w:b/>
          <w:sz w:val="24"/>
          <w:szCs w:val="24"/>
          <w:lang w:val="es-ES_tradnl" w:eastAsia="es-ES"/>
        </w:rPr>
        <w:t>Sujeto Obligado</w:t>
      </w:r>
      <w:r w:rsidRPr="00BB2E87">
        <w:rPr>
          <w:rFonts w:ascii="Palatino Linotype" w:eastAsia="Times New Roman" w:hAnsi="Palatino Linotype" w:cs="Times New Roman"/>
          <w:sz w:val="24"/>
          <w:szCs w:val="24"/>
          <w:lang w:val="es-ES_tradnl" w:eastAsia="es-ES"/>
        </w:rPr>
        <w:t xml:space="preserve"> adjunto el archivo “</w:t>
      </w:r>
      <w:r w:rsidR="00A477CF" w:rsidRPr="00BB2E87">
        <w:rPr>
          <w:rFonts w:ascii="Palatino Linotype" w:eastAsia="Times New Roman" w:hAnsi="Palatino Linotype" w:cs="Times New Roman"/>
          <w:b/>
          <w:i/>
          <w:sz w:val="24"/>
          <w:szCs w:val="24"/>
          <w:lang w:val="es-ES_tradnl" w:eastAsia="es-ES"/>
        </w:rPr>
        <w:t>1508.pdf</w:t>
      </w:r>
      <w:r w:rsidRPr="00BB2E87">
        <w:rPr>
          <w:rFonts w:ascii="Palatino Linotype" w:eastAsia="Times New Roman" w:hAnsi="Palatino Linotype" w:cs="Times New Roman"/>
          <w:sz w:val="24"/>
          <w:szCs w:val="24"/>
          <w:lang w:val="es-ES_tradnl" w:eastAsia="es-ES"/>
        </w:rPr>
        <w:t>”, que al ser del conocimiento de las partes, se omite su inserción en este apartado, máxime que será objeto de estudio en párrafos posteriores.</w:t>
      </w:r>
    </w:p>
    <w:p w14:paraId="5BFC9395" w14:textId="77777777" w:rsidR="000E48BC" w:rsidRPr="00BB2E87" w:rsidRDefault="002F2EC3" w:rsidP="002F2EC3">
      <w:pPr>
        <w:numPr>
          <w:ilvl w:val="0"/>
          <w:numId w:val="1"/>
        </w:numPr>
        <w:spacing w:after="0" w:line="360" w:lineRule="auto"/>
        <w:jc w:val="both"/>
        <w:rPr>
          <w:rFonts w:ascii="Palatino Linotype" w:eastAsia="Times New Roman" w:hAnsi="Palatino Linotype" w:cs="Arial"/>
          <w:sz w:val="24"/>
          <w:szCs w:val="24"/>
          <w:lang w:val="es-ES" w:eastAsia="es-ES"/>
        </w:rPr>
      </w:pPr>
      <w:r w:rsidRPr="00BB2E87">
        <w:rPr>
          <w:rFonts w:ascii="Palatino Linotype" w:hAnsi="Palatino Linotype" w:cs="Arial"/>
          <w:b/>
          <w:bCs/>
          <w:sz w:val="24"/>
          <w:szCs w:val="24"/>
        </w:rPr>
        <w:lastRenderedPageBreak/>
        <w:t>015</w:t>
      </w:r>
      <w:r w:rsidR="00A477CF" w:rsidRPr="00BB2E87">
        <w:rPr>
          <w:rFonts w:ascii="Palatino Linotype" w:hAnsi="Palatino Linotype" w:cs="Arial"/>
          <w:b/>
          <w:bCs/>
          <w:sz w:val="24"/>
          <w:szCs w:val="24"/>
        </w:rPr>
        <w:t>15</w:t>
      </w:r>
      <w:r w:rsidRPr="00BB2E87">
        <w:rPr>
          <w:rFonts w:ascii="Palatino Linotype" w:hAnsi="Palatino Linotype" w:cs="Arial"/>
          <w:b/>
          <w:bCs/>
          <w:sz w:val="24"/>
          <w:szCs w:val="24"/>
        </w:rPr>
        <w:t>/TOLUCA/IP/2023</w:t>
      </w:r>
      <w:r w:rsidR="000E48BC" w:rsidRPr="00BB2E87">
        <w:rPr>
          <w:rFonts w:ascii="Palatino Linotype" w:eastAsia="Times New Roman" w:hAnsi="Palatino Linotype" w:cs="Arial"/>
          <w:b/>
          <w:sz w:val="24"/>
          <w:szCs w:val="24"/>
          <w:lang w:val="es-ES" w:eastAsia="es-ES"/>
        </w:rPr>
        <w:t>:</w:t>
      </w:r>
    </w:p>
    <w:p w14:paraId="03B6A349" w14:textId="77777777" w:rsidR="000E48BC" w:rsidRPr="00BB2E87" w:rsidRDefault="000E48BC" w:rsidP="000E48BC">
      <w:pPr>
        <w:spacing w:after="0" w:line="360" w:lineRule="auto"/>
        <w:jc w:val="both"/>
        <w:rPr>
          <w:rFonts w:ascii="Palatino Linotype" w:eastAsia="Times New Roman" w:hAnsi="Palatino Linotype" w:cs="Arial"/>
          <w:sz w:val="24"/>
          <w:szCs w:val="24"/>
          <w:lang w:val="es-ES" w:eastAsia="es-ES"/>
        </w:rPr>
      </w:pPr>
    </w:p>
    <w:p w14:paraId="10A2C711" w14:textId="77777777" w:rsidR="00A477CF" w:rsidRPr="00BB2E87" w:rsidRDefault="000E48BC" w:rsidP="00A477CF">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BB2E87">
        <w:rPr>
          <w:rFonts w:ascii="Palatino Linotype" w:eastAsia="Times New Roman" w:hAnsi="Palatino Linotype" w:cs="Times New Roman"/>
          <w:i/>
          <w:szCs w:val="24"/>
          <w:lang w:val="es-ES_tradnl" w:eastAsia="es-ES"/>
        </w:rPr>
        <w:t>"</w:t>
      </w:r>
      <w:r w:rsidR="00A477CF" w:rsidRPr="00BB2E87">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FBB9CB5" w14:textId="77777777" w:rsidR="00A477CF" w:rsidRPr="00BB2E87" w:rsidRDefault="00A477CF" w:rsidP="00A477CF">
      <w:pPr>
        <w:tabs>
          <w:tab w:val="left" w:pos="5647"/>
        </w:tabs>
        <w:spacing w:after="0" w:line="240" w:lineRule="auto"/>
        <w:ind w:left="567" w:right="567"/>
        <w:jc w:val="both"/>
        <w:rPr>
          <w:rFonts w:ascii="Palatino Linotype" w:eastAsia="Times New Roman" w:hAnsi="Palatino Linotype" w:cs="Times New Roman"/>
          <w:i/>
          <w:szCs w:val="24"/>
          <w:lang w:eastAsia="es-ES"/>
        </w:rPr>
      </w:pPr>
    </w:p>
    <w:p w14:paraId="6B77BB2C" w14:textId="77777777" w:rsidR="000E48BC" w:rsidRPr="00BB2E87" w:rsidRDefault="00A477CF" w:rsidP="00A477CF">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BB2E87">
        <w:rPr>
          <w:rFonts w:ascii="Palatino Linotype" w:eastAsia="Times New Roman" w:hAnsi="Palatino Linotype" w:cs="Times New Roman"/>
          <w:i/>
          <w:szCs w:val="24"/>
          <w:lang w:eastAsia="es-ES"/>
        </w:rPr>
        <w:t>En atención a la solicitud con folio 01515/TOLUCA/IP/2023, me permito adjuntar al presente la respuesta correspondiente. Sin más por el momento, reciba un saludo.</w:t>
      </w:r>
      <w:r w:rsidRPr="00BB2E87">
        <w:rPr>
          <w:rFonts w:ascii="Palatino Linotype" w:eastAsia="Times New Roman" w:hAnsi="Palatino Linotype" w:cs="Times New Roman"/>
          <w:i/>
          <w:szCs w:val="24"/>
          <w:lang w:val="es-ES_tradnl" w:eastAsia="es-ES"/>
        </w:rPr>
        <w:t xml:space="preserve"> </w:t>
      </w:r>
      <w:r w:rsidR="000E48BC" w:rsidRPr="00BB2E87">
        <w:rPr>
          <w:rFonts w:ascii="Palatino Linotype" w:eastAsia="Times New Roman" w:hAnsi="Palatino Linotype" w:cs="Times New Roman"/>
          <w:i/>
          <w:szCs w:val="24"/>
          <w:lang w:val="es-ES_tradnl" w:eastAsia="es-ES"/>
        </w:rPr>
        <w:t>"</w:t>
      </w:r>
    </w:p>
    <w:p w14:paraId="6B5464A4" w14:textId="77777777" w:rsidR="000E48BC" w:rsidRPr="00BB2E87" w:rsidRDefault="000E48BC" w:rsidP="000E48BC">
      <w:pPr>
        <w:spacing w:after="0" w:line="360" w:lineRule="auto"/>
        <w:jc w:val="both"/>
        <w:rPr>
          <w:rFonts w:ascii="Palatino Linotype" w:hAnsi="Palatino Linotype" w:cs="Arial"/>
          <w:sz w:val="24"/>
          <w:szCs w:val="24"/>
        </w:rPr>
      </w:pPr>
    </w:p>
    <w:p w14:paraId="1FA5E9E1" w14:textId="77777777" w:rsidR="000E48BC" w:rsidRPr="00BB2E87" w:rsidRDefault="000E48BC" w:rsidP="002F2EC3">
      <w:pPr>
        <w:spacing w:after="0" w:line="360" w:lineRule="auto"/>
        <w:jc w:val="both"/>
        <w:rPr>
          <w:rFonts w:ascii="Palatino Linotype" w:hAnsi="Palatino Linotype" w:cs="Arial"/>
          <w:sz w:val="24"/>
          <w:szCs w:val="24"/>
        </w:rPr>
      </w:pPr>
      <w:r w:rsidRPr="00BB2E87">
        <w:rPr>
          <w:rFonts w:ascii="Palatino Linotype" w:hAnsi="Palatino Linotype" w:cs="Arial"/>
          <w:sz w:val="24"/>
          <w:szCs w:val="24"/>
        </w:rPr>
        <w:t xml:space="preserve">Se hace constar que el </w:t>
      </w:r>
      <w:r w:rsidRPr="00BB2E87">
        <w:rPr>
          <w:rFonts w:ascii="Palatino Linotype" w:hAnsi="Palatino Linotype" w:cs="Arial"/>
          <w:b/>
          <w:sz w:val="24"/>
          <w:szCs w:val="24"/>
        </w:rPr>
        <w:t>Sujeto Obligado</w:t>
      </w:r>
      <w:r w:rsidRPr="00BB2E87">
        <w:rPr>
          <w:rFonts w:ascii="Palatino Linotype" w:hAnsi="Palatino Linotype" w:cs="Arial"/>
          <w:sz w:val="24"/>
          <w:szCs w:val="24"/>
        </w:rPr>
        <w:t xml:space="preserve"> adjunto </w:t>
      </w:r>
      <w:r w:rsidR="00A477CF" w:rsidRPr="00BB2E87">
        <w:rPr>
          <w:rFonts w:ascii="Palatino Linotype" w:hAnsi="Palatino Linotype" w:cs="Arial"/>
          <w:sz w:val="24"/>
          <w:szCs w:val="24"/>
        </w:rPr>
        <w:t>el</w:t>
      </w:r>
      <w:r w:rsidRPr="00BB2E87">
        <w:rPr>
          <w:rFonts w:ascii="Palatino Linotype" w:hAnsi="Palatino Linotype" w:cs="Arial"/>
          <w:sz w:val="24"/>
          <w:szCs w:val="24"/>
        </w:rPr>
        <w:t xml:space="preserve"> archivo electrónico “</w:t>
      </w:r>
      <w:r w:rsidR="00A477CF" w:rsidRPr="00BB2E87">
        <w:rPr>
          <w:rFonts w:ascii="Palatino Linotype" w:hAnsi="Palatino Linotype" w:cs="Arial"/>
          <w:b/>
          <w:i/>
          <w:sz w:val="24"/>
          <w:szCs w:val="24"/>
        </w:rPr>
        <w:t>1515.pdf</w:t>
      </w:r>
      <w:r w:rsidRPr="00BB2E87">
        <w:rPr>
          <w:rFonts w:ascii="Palatino Linotype" w:hAnsi="Palatino Linotype" w:cs="Arial"/>
          <w:sz w:val="24"/>
          <w:szCs w:val="24"/>
        </w:rPr>
        <w:t xml:space="preserve">”, </w:t>
      </w:r>
      <w:r w:rsidR="00A477CF" w:rsidRPr="00BB2E87">
        <w:rPr>
          <w:rFonts w:ascii="Palatino Linotype" w:hAnsi="Palatino Linotype" w:cs="Arial"/>
          <w:sz w:val="24"/>
          <w:szCs w:val="24"/>
        </w:rPr>
        <w:t>el</w:t>
      </w:r>
      <w:r w:rsidRPr="00BB2E87">
        <w:rPr>
          <w:rFonts w:ascii="Palatino Linotype" w:hAnsi="Palatino Linotype" w:cs="Arial"/>
          <w:sz w:val="24"/>
          <w:szCs w:val="24"/>
        </w:rPr>
        <w:t xml:space="preserve"> cual, al ser del conocimiento de las partes, se omite su inserción en este apartado, máxime que será objeto de estudio en párrafos posteriores.</w:t>
      </w:r>
    </w:p>
    <w:p w14:paraId="3B0A31C8" w14:textId="77777777" w:rsidR="000E48BC" w:rsidRPr="00BB2E87" w:rsidRDefault="000E48BC" w:rsidP="000E48BC">
      <w:pPr>
        <w:spacing w:after="0" w:line="360" w:lineRule="auto"/>
        <w:jc w:val="both"/>
        <w:rPr>
          <w:rFonts w:ascii="Palatino Linotype" w:hAnsi="Palatino Linotype" w:cs="Arial"/>
          <w:sz w:val="24"/>
          <w:szCs w:val="24"/>
        </w:rPr>
      </w:pPr>
    </w:p>
    <w:p w14:paraId="1124A5B8" w14:textId="77777777" w:rsidR="00A477CF" w:rsidRPr="00BB2E87" w:rsidRDefault="00A477CF" w:rsidP="000E48BC">
      <w:pPr>
        <w:spacing w:after="0" w:line="360" w:lineRule="auto"/>
        <w:jc w:val="both"/>
        <w:rPr>
          <w:rFonts w:ascii="Palatino Linotype" w:hAnsi="Palatino Linotype" w:cs="Arial"/>
          <w:sz w:val="24"/>
          <w:szCs w:val="24"/>
        </w:rPr>
      </w:pPr>
    </w:p>
    <w:p w14:paraId="45F63213" w14:textId="77777777" w:rsidR="000E48BC" w:rsidRPr="00BB2E87" w:rsidRDefault="00793F28" w:rsidP="000E48BC">
      <w:pPr>
        <w:spacing w:after="0" w:line="360" w:lineRule="auto"/>
        <w:jc w:val="both"/>
        <w:rPr>
          <w:rFonts w:ascii="Palatino Linotype" w:eastAsia="Times New Roman" w:hAnsi="Palatino Linotype" w:cs="Arial"/>
          <w:sz w:val="24"/>
          <w:szCs w:val="24"/>
          <w:lang w:val="es-ES" w:eastAsia="es-ES"/>
        </w:rPr>
      </w:pPr>
      <w:r w:rsidRPr="00BB2E87">
        <w:rPr>
          <w:rFonts w:ascii="Palatino Linotype" w:eastAsia="Times New Roman" w:hAnsi="Palatino Linotype" w:cs="Times New Roman"/>
          <w:b/>
          <w:sz w:val="28"/>
          <w:szCs w:val="24"/>
          <w:lang w:val="es-ES" w:eastAsia="es-ES"/>
        </w:rPr>
        <w:t>TERCERO</w:t>
      </w:r>
      <w:r w:rsidR="000E48BC" w:rsidRPr="00BB2E87">
        <w:rPr>
          <w:rFonts w:ascii="Palatino Linotype" w:hAnsi="Palatino Linotype" w:cs="Arial"/>
          <w:b/>
          <w:sz w:val="24"/>
          <w:szCs w:val="24"/>
        </w:rPr>
        <w:t>.</w:t>
      </w:r>
      <w:r w:rsidR="000E48BC" w:rsidRPr="00BB2E87">
        <w:rPr>
          <w:rFonts w:ascii="Palatino Linotype" w:hAnsi="Palatino Linotype" w:cs="Arial"/>
          <w:sz w:val="24"/>
          <w:szCs w:val="24"/>
        </w:rPr>
        <w:t xml:space="preserve"> </w:t>
      </w:r>
      <w:r w:rsidR="000E48BC" w:rsidRPr="00BB2E87">
        <w:rPr>
          <w:rFonts w:ascii="Palatino Linotype" w:eastAsia="Times New Roman" w:hAnsi="Palatino Linotype" w:cs="Arial"/>
          <w:sz w:val="24"/>
          <w:szCs w:val="24"/>
          <w:lang w:val="es-ES" w:eastAsia="es-ES"/>
        </w:rPr>
        <w:t xml:space="preserve">Inconforme con las respuestas proporcionadas, </w:t>
      </w:r>
      <w:r w:rsidR="00E85A7E" w:rsidRPr="00BB2E87">
        <w:rPr>
          <w:rFonts w:ascii="Palatino Linotype" w:eastAsia="Times New Roman" w:hAnsi="Palatino Linotype" w:cs="Arial"/>
          <w:sz w:val="24"/>
          <w:szCs w:val="24"/>
          <w:lang w:val="es-ES" w:eastAsia="es-ES"/>
        </w:rPr>
        <w:t xml:space="preserve">el </w:t>
      </w:r>
      <w:r w:rsidR="000E48BC" w:rsidRPr="00BB2E87">
        <w:rPr>
          <w:rFonts w:ascii="Palatino Linotype" w:eastAsia="Times New Roman" w:hAnsi="Palatino Linotype" w:cs="Arial"/>
          <w:sz w:val="24"/>
          <w:szCs w:val="24"/>
          <w:lang w:val="es-ES" w:eastAsia="es-ES"/>
        </w:rPr>
        <w:t xml:space="preserve">día </w:t>
      </w:r>
      <w:r w:rsidR="001C0B6D" w:rsidRPr="00BB2E87">
        <w:rPr>
          <w:rFonts w:ascii="Palatino Linotype" w:eastAsia="Times New Roman" w:hAnsi="Palatino Linotype" w:cs="Arial"/>
          <w:sz w:val="24"/>
          <w:szCs w:val="24"/>
          <w:lang w:val="es-ES" w:eastAsia="es-ES"/>
        </w:rPr>
        <w:t>0</w:t>
      </w:r>
      <w:r w:rsidR="00A477CF" w:rsidRPr="00BB2E87">
        <w:rPr>
          <w:rFonts w:ascii="Palatino Linotype" w:eastAsia="Times New Roman" w:hAnsi="Palatino Linotype" w:cs="Arial"/>
          <w:sz w:val="24"/>
          <w:szCs w:val="24"/>
          <w:lang w:val="es-ES" w:eastAsia="es-ES"/>
        </w:rPr>
        <w:t>8</w:t>
      </w:r>
      <w:r w:rsidR="000E48BC" w:rsidRPr="00BB2E87">
        <w:rPr>
          <w:rFonts w:ascii="Palatino Linotype" w:eastAsia="Times New Roman" w:hAnsi="Palatino Linotype" w:cs="Arial"/>
          <w:sz w:val="24"/>
          <w:szCs w:val="24"/>
          <w:lang w:val="es-ES" w:eastAsia="es-ES"/>
        </w:rPr>
        <w:t xml:space="preserve"> (</w:t>
      </w:r>
      <w:r w:rsidR="00A477CF" w:rsidRPr="00BB2E87">
        <w:rPr>
          <w:rFonts w:ascii="Palatino Linotype" w:eastAsia="Times New Roman" w:hAnsi="Palatino Linotype" w:cs="Arial"/>
          <w:sz w:val="24"/>
          <w:szCs w:val="24"/>
          <w:lang w:val="es-ES" w:eastAsia="es-ES"/>
        </w:rPr>
        <w:t>ocho</w:t>
      </w:r>
      <w:r w:rsidR="000E48BC" w:rsidRPr="00BB2E87">
        <w:rPr>
          <w:rFonts w:ascii="Palatino Linotype" w:eastAsia="Times New Roman" w:hAnsi="Palatino Linotype" w:cs="Arial"/>
          <w:sz w:val="24"/>
          <w:szCs w:val="24"/>
          <w:lang w:val="es-ES" w:eastAsia="es-ES"/>
        </w:rPr>
        <w:t xml:space="preserve">) de </w:t>
      </w:r>
      <w:r w:rsidR="002F2EC3" w:rsidRPr="00BB2E87">
        <w:rPr>
          <w:rFonts w:ascii="Palatino Linotype" w:eastAsia="Times New Roman" w:hAnsi="Palatino Linotype" w:cs="Arial"/>
          <w:sz w:val="24"/>
          <w:szCs w:val="24"/>
          <w:lang w:val="es-ES" w:eastAsia="es-ES"/>
        </w:rPr>
        <w:t>junio</w:t>
      </w:r>
      <w:r w:rsidR="000E48BC" w:rsidRPr="00BB2E87">
        <w:rPr>
          <w:rFonts w:ascii="Palatino Linotype" w:eastAsia="Times New Roman" w:hAnsi="Palatino Linotype" w:cs="Arial"/>
          <w:sz w:val="24"/>
          <w:szCs w:val="24"/>
          <w:lang w:val="es-ES" w:eastAsia="es-ES"/>
        </w:rPr>
        <w:t xml:space="preserve"> de 2023 (dos mil veintitrés), </w:t>
      </w:r>
      <w:r w:rsidR="002F2EC3" w:rsidRPr="00BB2E87">
        <w:rPr>
          <w:rFonts w:ascii="Palatino Linotype" w:eastAsia="Times New Roman" w:hAnsi="Palatino Linotype" w:cs="Arial"/>
          <w:sz w:val="24"/>
          <w:szCs w:val="24"/>
          <w:lang w:val="es-ES" w:eastAsia="es-ES"/>
        </w:rPr>
        <w:t>la parte</w:t>
      </w:r>
      <w:r w:rsidR="000E48BC" w:rsidRPr="00BB2E87">
        <w:rPr>
          <w:rFonts w:ascii="Palatino Linotype" w:eastAsia="Times New Roman" w:hAnsi="Palatino Linotype" w:cs="Arial"/>
          <w:b/>
          <w:color w:val="000000"/>
          <w:sz w:val="24"/>
          <w:szCs w:val="24"/>
          <w:lang w:val="es-ES" w:eastAsia="es-ES"/>
        </w:rPr>
        <w:t xml:space="preserve"> Recurrente</w:t>
      </w:r>
      <w:r w:rsidR="000E48BC" w:rsidRPr="00BB2E87">
        <w:rPr>
          <w:rFonts w:ascii="Palatino Linotype" w:eastAsia="Times New Roman" w:hAnsi="Palatino Linotype" w:cs="Arial"/>
          <w:color w:val="000000"/>
          <w:sz w:val="24"/>
          <w:szCs w:val="24"/>
          <w:lang w:val="es-ES" w:eastAsia="es-ES"/>
        </w:rPr>
        <w:t xml:space="preserve"> </w:t>
      </w:r>
      <w:r w:rsidR="000E48BC" w:rsidRPr="00BB2E87">
        <w:rPr>
          <w:rFonts w:ascii="Palatino Linotype" w:eastAsia="Times New Roman" w:hAnsi="Palatino Linotype" w:cs="Arial"/>
          <w:sz w:val="24"/>
          <w:szCs w:val="24"/>
          <w:lang w:val="es-ES" w:eastAsia="es-ES"/>
        </w:rPr>
        <w:t>interpuso los presentes recursos de revisión, quedando registrados en el</w:t>
      </w:r>
      <w:r w:rsidR="000E48BC" w:rsidRPr="00BB2E87">
        <w:rPr>
          <w:rFonts w:ascii="Palatino Linotype" w:eastAsia="Arial Unicode MS" w:hAnsi="Palatino Linotype" w:cs="Arial"/>
          <w:b/>
          <w:sz w:val="24"/>
          <w:szCs w:val="24"/>
          <w:lang w:val="es-ES" w:eastAsia="es-ES"/>
        </w:rPr>
        <w:t xml:space="preserve"> SAIMEX</w:t>
      </w:r>
      <w:r w:rsidR="000E48BC" w:rsidRPr="00BB2E87">
        <w:rPr>
          <w:rFonts w:ascii="Palatino Linotype" w:eastAsia="Arial Unicode MS" w:hAnsi="Palatino Linotype" w:cs="Arial"/>
          <w:sz w:val="24"/>
          <w:szCs w:val="24"/>
          <w:lang w:val="es-ES" w:eastAsia="es-ES"/>
        </w:rPr>
        <w:t xml:space="preserve"> con los números de recurso </w:t>
      </w:r>
      <w:r w:rsidR="000E48BC" w:rsidRPr="00BB2E87">
        <w:rPr>
          <w:rFonts w:ascii="Palatino Linotype" w:eastAsia="Times New Roman" w:hAnsi="Palatino Linotype" w:cs="Times New Roman"/>
          <w:b/>
          <w:sz w:val="24"/>
          <w:szCs w:val="24"/>
          <w:lang w:val="es-ES" w:eastAsia="es-ES"/>
        </w:rPr>
        <w:t>0</w:t>
      </w:r>
      <w:r w:rsidR="002F2EC3" w:rsidRPr="00BB2E87">
        <w:rPr>
          <w:rFonts w:ascii="Palatino Linotype" w:eastAsia="Times New Roman" w:hAnsi="Palatino Linotype" w:cs="Times New Roman"/>
          <w:b/>
          <w:sz w:val="24"/>
          <w:szCs w:val="24"/>
          <w:lang w:val="es-ES" w:eastAsia="es-ES"/>
        </w:rPr>
        <w:t>3</w:t>
      </w:r>
      <w:r w:rsidR="00A477CF" w:rsidRPr="00BB2E87">
        <w:rPr>
          <w:rFonts w:ascii="Palatino Linotype" w:eastAsia="Times New Roman" w:hAnsi="Palatino Linotype" w:cs="Times New Roman"/>
          <w:b/>
          <w:sz w:val="24"/>
          <w:szCs w:val="24"/>
          <w:lang w:val="es-ES" w:eastAsia="es-ES"/>
        </w:rPr>
        <w:t>240</w:t>
      </w:r>
      <w:r w:rsidR="000E48BC" w:rsidRPr="00BB2E87">
        <w:rPr>
          <w:rFonts w:ascii="Palatino Linotype" w:eastAsia="Times New Roman" w:hAnsi="Palatino Linotype" w:cs="Times New Roman"/>
          <w:b/>
          <w:sz w:val="24"/>
          <w:szCs w:val="24"/>
          <w:lang w:val="es-ES" w:eastAsia="es-ES"/>
        </w:rPr>
        <w:t>/INFOEM/IP/RR/2023 y 0</w:t>
      </w:r>
      <w:r w:rsidR="00A477CF" w:rsidRPr="00BB2E87">
        <w:rPr>
          <w:rFonts w:ascii="Palatino Linotype" w:eastAsia="Times New Roman" w:hAnsi="Palatino Linotype" w:cs="Times New Roman"/>
          <w:b/>
          <w:sz w:val="24"/>
          <w:szCs w:val="24"/>
          <w:lang w:val="es-ES" w:eastAsia="es-ES"/>
        </w:rPr>
        <w:t>3242</w:t>
      </w:r>
      <w:r w:rsidR="000E48BC" w:rsidRPr="00BB2E87">
        <w:rPr>
          <w:rFonts w:ascii="Palatino Linotype" w:eastAsia="Times New Roman" w:hAnsi="Palatino Linotype" w:cs="Times New Roman"/>
          <w:b/>
          <w:sz w:val="24"/>
          <w:szCs w:val="24"/>
          <w:lang w:val="es-ES" w:eastAsia="es-ES"/>
        </w:rPr>
        <w:t xml:space="preserve">/INFOEM/IP/RR/2023, </w:t>
      </w:r>
      <w:r w:rsidR="000E48BC" w:rsidRPr="00BB2E87">
        <w:rPr>
          <w:rFonts w:ascii="Palatino Linotype" w:eastAsia="Times New Roman" w:hAnsi="Palatino Linotype" w:cs="Arial"/>
          <w:sz w:val="24"/>
          <w:szCs w:val="24"/>
          <w:lang w:val="es-ES" w:eastAsia="es-ES"/>
        </w:rPr>
        <w:t>en los que expresó como acto impugnado y razones o motivos de inconformidad</w:t>
      </w:r>
      <w:r w:rsidR="00A477CF" w:rsidRPr="00BB2E87">
        <w:rPr>
          <w:rFonts w:ascii="Palatino Linotype" w:eastAsia="Times New Roman" w:hAnsi="Palatino Linotype" w:cs="Arial"/>
          <w:sz w:val="24"/>
          <w:szCs w:val="24"/>
          <w:lang w:val="es-ES" w:eastAsia="es-ES"/>
        </w:rPr>
        <w:t>, los siguientes</w:t>
      </w:r>
      <w:r w:rsidR="002F2EC3" w:rsidRPr="00BB2E87">
        <w:rPr>
          <w:rFonts w:ascii="Palatino Linotype" w:eastAsia="Times New Roman" w:hAnsi="Palatino Linotype" w:cs="Arial"/>
          <w:sz w:val="24"/>
          <w:szCs w:val="24"/>
          <w:lang w:val="es-ES" w:eastAsia="es-ES"/>
        </w:rPr>
        <w:t>:</w:t>
      </w:r>
    </w:p>
    <w:p w14:paraId="10EBDF84" w14:textId="77777777" w:rsidR="000E48BC" w:rsidRPr="00BB2E87" w:rsidRDefault="000E48BC" w:rsidP="000E48BC">
      <w:pPr>
        <w:spacing w:after="0" w:line="360" w:lineRule="auto"/>
        <w:ind w:right="51"/>
        <w:jc w:val="both"/>
        <w:rPr>
          <w:rFonts w:ascii="Palatino Linotype" w:eastAsia="Times New Roman" w:hAnsi="Palatino Linotype" w:cs="Arial"/>
          <w:sz w:val="24"/>
          <w:szCs w:val="24"/>
          <w:lang w:val="es-ES" w:eastAsia="es-ES"/>
        </w:rPr>
      </w:pPr>
    </w:p>
    <w:p w14:paraId="43EA91E9" w14:textId="77777777" w:rsidR="00A477CF" w:rsidRPr="00BB2E87" w:rsidRDefault="00A477CF" w:rsidP="00A477CF">
      <w:pPr>
        <w:numPr>
          <w:ilvl w:val="0"/>
          <w:numId w:val="1"/>
        </w:numPr>
        <w:spacing w:after="0" w:line="360" w:lineRule="auto"/>
        <w:jc w:val="both"/>
        <w:rPr>
          <w:rFonts w:ascii="Palatino Linotype" w:eastAsia="Times New Roman" w:hAnsi="Palatino Linotype" w:cs="Arial"/>
          <w:sz w:val="24"/>
          <w:szCs w:val="24"/>
          <w:lang w:val="es-ES" w:eastAsia="es-ES"/>
        </w:rPr>
      </w:pPr>
      <w:r w:rsidRPr="00BB2E87">
        <w:rPr>
          <w:rFonts w:ascii="Palatino Linotype" w:hAnsi="Palatino Linotype" w:cs="Arial"/>
          <w:b/>
          <w:bCs/>
          <w:sz w:val="24"/>
          <w:szCs w:val="24"/>
        </w:rPr>
        <w:t>01515/TOLUCA/IP/2023</w:t>
      </w:r>
      <w:r w:rsidRPr="00BB2E87">
        <w:rPr>
          <w:rFonts w:ascii="Palatino Linotype" w:eastAsia="Times New Roman" w:hAnsi="Palatino Linotype" w:cs="Arial"/>
          <w:b/>
          <w:sz w:val="24"/>
          <w:szCs w:val="24"/>
          <w:lang w:val="es-ES" w:eastAsia="es-ES"/>
        </w:rPr>
        <w:t xml:space="preserve"> del recurso de revisión 03240/INFOEM/IP/RR/2023</w:t>
      </w:r>
    </w:p>
    <w:p w14:paraId="18EC7203" w14:textId="77777777" w:rsidR="00A477CF" w:rsidRPr="00BB2E87" w:rsidRDefault="00A477CF" w:rsidP="000E48BC">
      <w:pPr>
        <w:spacing w:after="0" w:line="360" w:lineRule="auto"/>
        <w:ind w:right="51"/>
        <w:jc w:val="both"/>
        <w:rPr>
          <w:rFonts w:ascii="Palatino Linotype" w:eastAsia="Times New Roman" w:hAnsi="Palatino Linotype" w:cs="Arial"/>
          <w:sz w:val="24"/>
          <w:szCs w:val="24"/>
          <w:lang w:val="es-ES" w:eastAsia="es-ES"/>
        </w:rPr>
      </w:pPr>
    </w:p>
    <w:p w14:paraId="41DE92D0" w14:textId="77777777" w:rsidR="000E48BC" w:rsidRPr="00BB2E87" w:rsidRDefault="000E48BC" w:rsidP="000E48BC">
      <w:pPr>
        <w:spacing w:after="0" w:line="276" w:lineRule="auto"/>
        <w:ind w:right="616"/>
        <w:jc w:val="both"/>
        <w:rPr>
          <w:rFonts w:ascii="Palatino Linotype" w:eastAsia="Times New Roman" w:hAnsi="Palatino Linotype" w:cs="Times New Roman"/>
          <w:sz w:val="24"/>
          <w:szCs w:val="24"/>
          <w:lang w:val="es-ES" w:eastAsia="es-ES"/>
        </w:rPr>
      </w:pPr>
      <w:r w:rsidRPr="00BB2E87">
        <w:rPr>
          <w:rFonts w:ascii="Palatino Linotype" w:eastAsia="Times New Roman" w:hAnsi="Palatino Linotype" w:cs="Times New Roman"/>
          <w:b/>
          <w:sz w:val="24"/>
          <w:szCs w:val="24"/>
          <w:lang w:val="es-ES" w:eastAsia="es-ES"/>
        </w:rPr>
        <w:t xml:space="preserve">Acto Impugnado: </w:t>
      </w:r>
    </w:p>
    <w:p w14:paraId="12B31879" w14:textId="77777777" w:rsidR="000E48BC" w:rsidRPr="00BB2E87" w:rsidRDefault="000E48BC" w:rsidP="000E48BC">
      <w:pPr>
        <w:spacing w:after="0" w:line="276" w:lineRule="auto"/>
        <w:ind w:right="616"/>
        <w:jc w:val="both"/>
        <w:rPr>
          <w:rFonts w:ascii="Palatino Linotype" w:eastAsia="Times New Roman" w:hAnsi="Palatino Linotype" w:cs="Times New Roman"/>
          <w:sz w:val="24"/>
          <w:szCs w:val="24"/>
          <w:lang w:val="es-ES" w:eastAsia="es-ES"/>
        </w:rPr>
      </w:pPr>
    </w:p>
    <w:p w14:paraId="7BBE8470" w14:textId="77777777" w:rsidR="000E48BC" w:rsidRPr="00BB2E87" w:rsidRDefault="000E48BC" w:rsidP="000E48BC">
      <w:pPr>
        <w:spacing w:after="0" w:line="240" w:lineRule="auto"/>
        <w:ind w:left="567" w:right="616"/>
        <w:jc w:val="both"/>
        <w:rPr>
          <w:rFonts w:ascii="Palatino Linotype" w:eastAsia="Times New Roman" w:hAnsi="Palatino Linotype" w:cs="Times New Roman"/>
          <w:i/>
          <w:szCs w:val="24"/>
          <w:lang w:val="es-ES" w:eastAsia="es-ES"/>
        </w:rPr>
      </w:pPr>
      <w:r w:rsidRPr="00BB2E87">
        <w:rPr>
          <w:rFonts w:ascii="Palatino Linotype" w:eastAsia="Times New Roman" w:hAnsi="Palatino Linotype" w:cs="Times New Roman"/>
          <w:i/>
          <w:szCs w:val="24"/>
          <w:lang w:val="es-ES" w:eastAsia="es-ES"/>
        </w:rPr>
        <w:t>“</w:t>
      </w:r>
      <w:r w:rsidR="00A477CF" w:rsidRPr="00BB2E87">
        <w:rPr>
          <w:rFonts w:ascii="Palatino Linotype" w:eastAsia="Times New Roman" w:hAnsi="Palatino Linotype" w:cs="Times New Roman"/>
          <w:i/>
          <w:szCs w:val="24"/>
          <w:lang w:val="es-ES" w:eastAsia="es-ES"/>
        </w:rPr>
        <w:t>La respuesta es insuficiente</w:t>
      </w:r>
      <w:r w:rsidRPr="00BB2E87">
        <w:rPr>
          <w:rFonts w:ascii="Palatino Linotype" w:eastAsia="Times New Roman" w:hAnsi="Palatino Linotype" w:cs="Times New Roman"/>
          <w:i/>
          <w:szCs w:val="24"/>
          <w:lang w:val="es-ES" w:eastAsia="es-ES"/>
        </w:rPr>
        <w:t>” (sic)</w:t>
      </w:r>
    </w:p>
    <w:p w14:paraId="56EBBC84" w14:textId="77777777" w:rsidR="000E48BC" w:rsidRPr="00BB2E87" w:rsidRDefault="000E48BC" w:rsidP="000E48BC">
      <w:pPr>
        <w:spacing w:after="0" w:line="360" w:lineRule="auto"/>
        <w:jc w:val="both"/>
        <w:rPr>
          <w:rFonts w:ascii="Palatino Linotype" w:hAnsi="Palatino Linotype" w:cs="Arial"/>
          <w:sz w:val="24"/>
          <w:szCs w:val="24"/>
        </w:rPr>
      </w:pPr>
    </w:p>
    <w:p w14:paraId="2CABE94C" w14:textId="77777777" w:rsidR="002F2EC3" w:rsidRPr="00BB2E87" w:rsidRDefault="002F2EC3" w:rsidP="002F2EC3">
      <w:pPr>
        <w:spacing w:after="0" w:line="276" w:lineRule="auto"/>
        <w:ind w:right="616"/>
        <w:jc w:val="both"/>
        <w:rPr>
          <w:rFonts w:ascii="Palatino Linotype" w:eastAsia="Times New Roman" w:hAnsi="Palatino Linotype" w:cs="Times New Roman"/>
          <w:sz w:val="24"/>
          <w:szCs w:val="24"/>
          <w:lang w:val="es-ES" w:eastAsia="es-ES"/>
        </w:rPr>
      </w:pPr>
      <w:r w:rsidRPr="00BB2E87">
        <w:rPr>
          <w:rFonts w:ascii="Palatino Linotype" w:eastAsia="Times New Roman" w:hAnsi="Palatino Linotype" w:cs="Times New Roman"/>
          <w:b/>
          <w:sz w:val="24"/>
          <w:szCs w:val="24"/>
          <w:lang w:val="es-ES" w:eastAsia="es-ES"/>
        </w:rPr>
        <w:t xml:space="preserve">Razones o motivos de inconformidad: </w:t>
      </w:r>
    </w:p>
    <w:p w14:paraId="5A21DE2D" w14:textId="77777777" w:rsidR="002F2EC3" w:rsidRPr="00BB2E87" w:rsidRDefault="002F2EC3" w:rsidP="002F2EC3">
      <w:pPr>
        <w:spacing w:after="0" w:line="276" w:lineRule="auto"/>
        <w:ind w:right="616"/>
        <w:jc w:val="both"/>
        <w:rPr>
          <w:rFonts w:ascii="Palatino Linotype" w:eastAsia="Times New Roman" w:hAnsi="Palatino Linotype" w:cs="Times New Roman"/>
          <w:sz w:val="24"/>
          <w:szCs w:val="24"/>
          <w:lang w:val="es-ES" w:eastAsia="es-ES"/>
        </w:rPr>
      </w:pPr>
    </w:p>
    <w:p w14:paraId="60554ED2" w14:textId="77777777" w:rsidR="002F2EC3" w:rsidRPr="00BB2E87" w:rsidRDefault="002F2EC3" w:rsidP="002F2EC3">
      <w:pPr>
        <w:spacing w:after="0" w:line="240" w:lineRule="auto"/>
        <w:ind w:left="567" w:right="616"/>
        <w:jc w:val="both"/>
        <w:rPr>
          <w:rFonts w:ascii="Palatino Linotype" w:eastAsia="Times New Roman" w:hAnsi="Palatino Linotype" w:cs="Times New Roman"/>
          <w:i/>
          <w:szCs w:val="24"/>
          <w:lang w:val="es-ES" w:eastAsia="es-ES"/>
        </w:rPr>
      </w:pPr>
      <w:r w:rsidRPr="00BB2E87">
        <w:rPr>
          <w:rFonts w:ascii="Palatino Linotype" w:eastAsia="Times New Roman" w:hAnsi="Palatino Linotype" w:cs="Times New Roman"/>
          <w:i/>
          <w:szCs w:val="24"/>
          <w:lang w:val="es-ES" w:eastAsia="es-ES"/>
        </w:rPr>
        <w:lastRenderedPageBreak/>
        <w:t>“</w:t>
      </w:r>
      <w:r w:rsidR="00A477CF" w:rsidRPr="00BB2E87">
        <w:rPr>
          <w:rFonts w:ascii="Palatino Linotype" w:eastAsia="Times New Roman" w:hAnsi="Palatino Linotype" w:cs="Times New Roman"/>
          <w:i/>
          <w:szCs w:val="24"/>
          <w:lang w:val="es-ES" w:eastAsia="es-ES"/>
        </w:rPr>
        <w:t>La respuesta es insuficiente</w:t>
      </w:r>
      <w:r w:rsidRPr="00BB2E87">
        <w:rPr>
          <w:rFonts w:ascii="Palatino Linotype" w:eastAsia="Times New Roman" w:hAnsi="Palatino Linotype" w:cs="Times New Roman"/>
          <w:i/>
          <w:szCs w:val="24"/>
          <w:lang w:val="es-ES" w:eastAsia="es-ES"/>
        </w:rPr>
        <w:t>” (sic)</w:t>
      </w:r>
    </w:p>
    <w:p w14:paraId="43BDAC66" w14:textId="77777777" w:rsidR="002F2EC3" w:rsidRPr="00BB2E87" w:rsidRDefault="002F2EC3" w:rsidP="000E48BC">
      <w:pPr>
        <w:spacing w:after="0" w:line="360" w:lineRule="auto"/>
        <w:jc w:val="both"/>
        <w:rPr>
          <w:rFonts w:ascii="Palatino Linotype" w:hAnsi="Palatino Linotype" w:cs="Arial"/>
          <w:sz w:val="24"/>
          <w:szCs w:val="24"/>
          <w:lang w:val="es-ES"/>
        </w:rPr>
      </w:pPr>
    </w:p>
    <w:p w14:paraId="5E8BA449" w14:textId="77777777" w:rsidR="00A477CF" w:rsidRPr="00BB2E87" w:rsidRDefault="00A477CF" w:rsidP="00A477CF">
      <w:pPr>
        <w:numPr>
          <w:ilvl w:val="0"/>
          <w:numId w:val="1"/>
        </w:numPr>
        <w:spacing w:after="0" w:line="360" w:lineRule="auto"/>
        <w:jc w:val="both"/>
        <w:rPr>
          <w:rFonts w:ascii="Palatino Linotype" w:eastAsia="Times New Roman" w:hAnsi="Palatino Linotype" w:cs="Arial"/>
          <w:sz w:val="24"/>
          <w:szCs w:val="24"/>
          <w:lang w:val="es-ES" w:eastAsia="es-ES"/>
        </w:rPr>
      </w:pPr>
      <w:r w:rsidRPr="00BB2E87">
        <w:rPr>
          <w:rFonts w:ascii="Palatino Linotype" w:hAnsi="Palatino Linotype" w:cs="Arial"/>
          <w:b/>
          <w:bCs/>
          <w:sz w:val="24"/>
          <w:szCs w:val="24"/>
        </w:rPr>
        <w:t>01508/TOLUCA/IP/2023</w:t>
      </w:r>
      <w:r w:rsidRPr="00BB2E87">
        <w:rPr>
          <w:rFonts w:ascii="Palatino Linotype" w:eastAsia="Times New Roman" w:hAnsi="Palatino Linotype" w:cs="Arial"/>
          <w:b/>
          <w:sz w:val="24"/>
          <w:szCs w:val="24"/>
          <w:lang w:val="es-ES" w:eastAsia="es-ES"/>
        </w:rPr>
        <w:t xml:space="preserve"> del recurso de revisión 03242/INFOEM/IP/RR/2023</w:t>
      </w:r>
    </w:p>
    <w:p w14:paraId="2E2A7F8E" w14:textId="77777777" w:rsidR="00A477CF" w:rsidRPr="00BB2E87" w:rsidRDefault="00A477CF" w:rsidP="00A477CF">
      <w:pPr>
        <w:spacing w:after="0" w:line="360" w:lineRule="auto"/>
        <w:ind w:right="51"/>
        <w:jc w:val="both"/>
        <w:rPr>
          <w:rFonts w:ascii="Palatino Linotype" w:eastAsia="Times New Roman" w:hAnsi="Palatino Linotype" w:cs="Arial"/>
          <w:sz w:val="24"/>
          <w:szCs w:val="24"/>
          <w:lang w:val="es-ES" w:eastAsia="es-ES"/>
        </w:rPr>
      </w:pPr>
    </w:p>
    <w:p w14:paraId="2F6C27CE" w14:textId="77777777" w:rsidR="00A477CF" w:rsidRPr="00BB2E87" w:rsidRDefault="00A477CF" w:rsidP="00A477CF">
      <w:pPr>
        <w:spacing w:after="0" w:line="276" w:lineRule="auto"/>
        <w:ind w:right="616"/>
        <w:jc w:val="both"/>
        <w:rPr>
          <w:rFonts w:ascii="Palatino Linotype" w:eastAsia="Times New Roman" w:hAnsi="Palatino Linotype" w:cs="Times New Roman"/>
          <w:sz w:val="24"/>
          <w:szCs w:val="24"/>
          <w:lang w:val="es-ES" w:eastAsia="es-ES"/>
        </w:rPr>
      </w:pPr>
      <w:r w:rsidRPr="00BB2E87">
        <w:rPr>
          <w:rFonts w:ascii="Palatino Linotype" w:eastAsia="Times New Roman" w:hAnsi="Palatino Linotype" w:cs="Times New Roman"/>
          <w:b/>
          <w:sz w:val="24"/>
          <w:szCs w:val="24"/>
          <w:lang w:val="es-ES" w:eastAsia="es-ES"/>
        </w:rPr>
        <w:t xml:space="preserve">Acto Impugnado: </w:t>
      </w:r>
    </w:p>
    <w:p w14:paraId="633FCCAC" w14:textId="77777777" w:rsidR="00A477CF" w:rsidRPr="00BB2E87" w:rsidRDefault="00A477CF" w:rsidP="00A477CF">
      <w:pPr>
        <w:spacing w:after="0" w:line="276" w:lineRule="auto"/>
        <w:ind w:right="616"/>
        <w:jc w:val="both"/>
        <w:rPr>
          <w:rFonts w:ascii="Palatino Linotype" w:eastAsia="Times New Roman" w:hAnsi="Palatino Linotype" w:cs="Times New Roman"/>
          <w:sz w:val="24"/>
          <w:szCs w:val="24"/>
          <w:lang w:val="es-ES" w:eastAsia="es-ES"/>
        </w:rPr>
      </w:pPr>
    </w:p>
    <w:p w14:paraId="219BBD3A" w14:textId="77777777" w:rsidR="00A477CF" w:rsidRPr="00BB2E87" w:rsidRDefault="00A477CF" w:rsidP="00A477CF">
      <w:pPr>
        <w:spacing w:after="0" w:line="240" w:lineRule="auto"/>
        <w:ind w:left="567" w:right="616"/>
        <w:jc w:val="both"/>
        <w:rPr>
          <w:rFonts w:ascii="Palatino Linotype" w:eastAsia="Times New Roman" w:hAnsi="Palatino Linotype" w:cs="Times New Roman"/>
          <w:i/>
          <w:szCs w:val="24"/>
          <w:lang w:val="es-ES" w:eastAsia="es-ES"/>
        </w:rPr>
      </w:pPr>
      <w:r w:rsidRPr="00BB2E87">
        <w:rPr>
          <w:rFonts w:ascii="Palatino Linotype" w:eastAsia="Times New Roman" w:hAnsi="Palatino Linotype" w:cs="Times New Roman"/>
          <w:i/>
          <w:szCs w:val="24"/>
          <w:lang w:val="es-ES" w:eastAsia="es-ES"/>
        </w:rPr>
        <w:t>“De pena ajena, como es posible que quien se ostenta como jefe del Departamento de Protección de Datos Personales no cuente ni siquiera con la certificación en la materia, clara muestra de su ineficiencia en dicho Departamento, no cabe duda que esa Unidad está por los suelos, la mayoría de sus integrantes no es competente en ninguna de sus formas. Sé que este recurso será desechado, pero, cómo contratan a personas de este nivel, quien en su trabajo anterior, sus excompañeros sólo lo tachan de flojo e ineficiente. Contratar a este tipo de personas es lo que tiene a la Unidad de Transparencia contra la pared.” (sic)</w:t>
      </w:r>
    </w:p>
    <w:p w14:paraId="6EB70C45" w14:textId="77777777" w:rsidR="00A477CF" w:rsidRPr="00BB2E87" w:rsidRDefault="00A477CF" w:rsidP="00A477CF">
      <w:pPr>
        <w:spacing w:after="0" w:line="360" w:lineRule="auto"/>
        <w:jc w:val="both"/>
        <w:rPr>
          <w:rFonts w:ascii="Palatino Linotype" w:hAnsi="Palatino Linotype" w:cs="Arial"/>
          <w:sz w:val="24"/>
          <w:szCs w:val="24"/>
        </w:rPr>
      </w:pPr>
    </w:p>
    <w:p w14:paraId="7F5EA7BA" w14:textId="77777777" w:rsidR="00A477CF" w:rsidRPr="00BB2E87" w:rsidRDefault="00A477CF" w:rsidP="00A477CF">
      <w:pPr>
        <w:spacing w:after="0" w:line="276" w:lineRule="auto"/>
        <w:ind w:right="616"/>
        <w:jc w:val="both"/>
        <w:rPr>
          <w:rFonts w:ascii="Palatino Linotype" w:eastAsia="Times New Roman" w:hAnsi="Palatino Linotype" w:cs="Times New Roman"/>
          <w:sz w:val="24"/>
          <w:szCs w:val="24"/>
          <w:lang w:val="es-ES" w:eastAsia="es-ES"/>
        </w:rPr>
      </w:pPr>
      <w:r w:rsidRPr="00BB2E87">
        <w:rPr>
          <w:rFonts w:ascii="Palatino Linotype" w:eastAsia="Times New Roman" w:hAnsi="Palatino Linotype" w:cs="Times New Roman"/>
          <w:b/>
          <w:sz w:val="24"/>
          <w:szCs w:val="24"/>
          <w:lang w:val="es-ES" w:eastAsia="es-ES"/>
        </w:rPr>
        <w:t xml:space="preserve">Razones o motivos de inconformidad: </w:t>
      </w:r>
    </w:p>
    <w:p w14:paraId="6D5583BA" w14:textId="77777777" w:rsidR="00A477CF" w:rsidRPr="00BB2E87" w:rsidRDefault="00A477CF" w:rsidP="00A477CF">
      <w:pPr>
        <w:spacing w:after="0" w:line="276" w:lineRule="auto"/>
        <w:ind w:right="616"/>
        <w:jc w:val="both"/>
        <w:rPr>
          <w:rFonts w:ascii="Palatino Linotype" w:eastAsia="Times New Roman" w:hAnsi="Palatino Linotype" w:cs="Times New Roman"/>
          <w:sz w:val="24"/>
          <w:szCs w:val="24"/>
          <w:lang w:val="es-ES" w:eastAsia="es-ES"/>
        </w:rPr>
      </w:pPr>
    </w:p>
    <w:p w14:paraId="04AB6BD6" w14:textId="77777777" w:rsidR="00A477CF" w:rsidRPr="00BB2E87" w:rsidRDefault="00A477CF" w:rsidP="00A477CF">
      <w:pPr>
        <w:spacing w:after="0" w:line="240" w:lineRule="auto"/>
        <w:ind w:left="567" w:right="616"/>
        <w:jc w:val="both"/>
        <w:rPr>
          <w:rFonts w:ascii="Palatino Linotype" w:eastAsia="Times New Roman" w:hAnsi="Palatino Linotype" w:cs="Times New Roman"/>
          <w:i/>
          <w:szCs w:val="24"/>
          <w:lang w:val="es-ES" w:eastAsia="es-ES"/>
        </w:rPr>
      </w:pPr>
      <w:r w:rsidRPr="00BB2E87">
        <w:rPr>
          <w:rFonts w:ascii="Palatino Linotype" w:eastAsia="Times New Roman" w:hAnsi="Palatino Linotype" w:cs="Times New Roman"/>
          <w:i/>
          <w:szCs w:val="24"/>
          <w:lang w:val="es-ES" w:eastAsia="es-ES"/>
        </w:rPr>
        <w:t>“De pena ajena, como es posible que quien se ostenta como jefe del Departamento de Protección de Datos Personales no cuente ni siquiera con la certificación en la materia, clara muestra de su ineficiencia en dicho Departamento, no cabe duda que esa Unidad está por los suelos, la mayoría de sus integrantes no es competente en ninguna de sus formas. Sé que este recurso será desechado, pero, cómo contratan a personas de este nivel, quien en su trabajo anterior, sus excompañeros sólo lo tachan de flojo e ineficiente. Contratar a este tipo de personas es lo que tiene a la Unidad de Transparencia contra la pared.” (sic)</w:t>
      </w:r>
    </w:p>
    <w:p w14:paraId="3F54AE8F" w14:textId="77777777" w:rsidR="00A477CF" w:rsidRPr="00BB2E87" w:rsidRDefault="00A477CF" w:rsidP="00A477CF">
      <w:pPr>
        <w:spacing w:after="0" w:line="360" w:lineRule="auto"/>
        <w:jc w:val="both"/>
        <w:rPr>
          <w:rFonts w:ascii="Palatino Linotype" w:hAnsi="Palatino Linotype" w:cs="Arial"/>
          <w:sz w:val="24"/>
          <w:szCs w:val="24"/>
          <w:lang w:val="es-ES"/>
        </w:rPr>
      </w:pPr>
    </w:p>
    <w:p w14:paraId="2EB9782C" w14:textId="77777777" w:rsidR="000E48BC" w:rsidRPr="00BB2E87" w:rsidRDefault="000E48BC" w:rsidP="000E48BC">
      <w:pPr>
        <w:spacing w:after="0" w:line="360" w:lineRule="auto"/>
        <w:ind w:right="49"/>
        <w:jc w:val="both"/>
        <w:rPr>
          <w:rFonts w:ascii="Palatino Linotype" w:eastAsia="Times New Roman" w:hAnsi="Palatino Linotype" w:cs="Arial"/>
          <w:sz w:val="24"/>
          <w:szCs w:val="24"/>
          <w:lang w:val="es-ES_tradnl" w:eastAsia="es-ES"/>
        </w:rPr>
      </w:pPr>
      <w:r w:rsidRPr="00BB2E87">
        <w:rPr>
          <w:rFonts w:ascii="Palatino Linotype" w:hAnsi="Palatino Linotype" w:cs="Arial"/>
          <w:sz w:val="24"/>
          <w:szCs w:val="24"/>
          <w:lang w:val="es-ES"/>
        </w:rPr>
        <w:t xml:space="preserve">Recursos de revisión que, </w:t>
      </w:r>
      <w:r w:rsidRPr="00BB2E87">
        <w:rPr>
          <w:rFonts w:ascii="Palatino Linotype" w:eastAsia="Times New Roman" w:hAnsi="Palatino Linotype" w:cs="Arial"/>
          <w:sz w:val="24"/>
          <w:szCs w:val="24"/>
          <w:lang w:val="es-ES_tradnl" w:eastAsia="es-ES"/>
        </w:rPr>
        <w:t xml:space="preserve">se enviaron electrónicamente al Instituto de </w:t>
      </w:r>
      <w:r w:rsidRPr="00BB2E87">
        <w:rPr>
          <w:rFonts w:ascii="Palatino Linotype" w:eastAsia="Arial Unicode MS" w:hAnsi="Palatino Linotype" w:cs="Arial"/>
          <w:sz w:val="24"/>
          <w:szCs w:val="24"/>
          <w:lang w:val="es-ES" w:eastAsia="es-ES"/>
        </w:rPr>
        <w:t>Transparencia</w:t>
      </w:r>
      <w:r w:rsidRPr="00BB2E87">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BB2E87">
        <w:rPr>
          <w:rFonts w:ascii="Palatino Linotype" w:eastAsia="Times New Roman" w:hAnsi="Palatino Linotype" w:cs="Times New Roman"/>
          <w:sz w:val="24"/>
          <w:szCs w:val="24"/>
          <w:lang w:val="es-ES" w:eastAsia="es-ES"/>
        </w:rPr>
        <w:t>Ley de Transparencia y Acceso a la Información Pública del Estado de México y Municipios</w:t>
      </w:r>
      <w:r w:rsidRPr="00BB2E87">
        <w:rPr>
          <w:rFonts w:ascii="Palatino Linotype" w:eastAsia="Times New Roman" w:hAnsi="Palatino Linotype" w:cs="Arial"/>
          <w:sz w:val="24"/>
          <w:szCs w:val="24"/>
          <w:lang w:val="es-ES_tradnl" w:eastAsia="es-ES"/>
        </w:rPr>
        <w:t>, se turnaron a través del</w:t>
      </w:r>
      <w:r w:rsidRPr="00BB2E87">
        <w:rPr>
          <w:rFonts w:ascii="Palatino Linotype" w:eastAsia="Arial Unicode MS" w:hAnsi="Palatino Linotype" w:cs="Arial"/>
          <w:sz w:val="24"/>
          <w:szCs w:val="24"/>
          <w:lang w:val="es-ES_tradnl" w:eastAsia="es-ES"/>
        </w:rPr>
        <w:t xml:space="preserve"> </w:t>
      </w:r>
      <w:r w:rsidRPr="00BB2E87">
        <w:rPr>
          <w:rFonts w:ascii="Palatino Linotype" w:eastAsia="Arial Unicode MS" w:hAnsi="Palatino Linotype" w:cs="Arial"/>
          <w:b/>
          <w:sz w:val="24"/>
          <w:szCs w:val="24"/>
          <w:lang w:val="es-ES_tradnl" w:eastAsia="es-ES"/>
        </w:rPr>
        <w:t>SAIMEX</w:t>
      </w:r>
      <w:r w:rsidRPr="00BB2E87">
        <w:rPr>
          <w:rFonts w:ascii="Palatino Linotype" w:eastAsia="Times New Roman" w:hAnsi="Palatino Linotype" w:cs="Times New Roman"/>
          <w:sz w:val="24"/>
          <w:szCs w:val="24"/>
          <w:lang w:val="es-ES" w:eastAsia="es-ES"/>
        </w:rPr>
        <w:t xml:space="preserve"> a los </w:t>
      </w:r>
      <w:r w:rsidRPr="00BB2E87">
        <w:rPr>
          <w:rFonts w:ascii="Palatino Linotype" w:eastAsia="Times New Roman" w:hAnsi="Palatino Linotype" w:cs="Arial"/>
          <w:sz w:val="24"/>
          <w:szCs w:val="24"/>
          <w:lang w:val="es-ES_tradnl" w:eastAsia="es-ES"/>
        </w:rPr>
        <w:t xml:space="preserve">Comisionados </w:t>
      </w:r>
      <w:r w:rsidRPr="00BB2E87">
        <w:rPr>
          <w:rFonts w:ascii="Palatino Linotype" w:eastAsia="Times New Roman" w:hAnsi="Palatino Linotype" w:cs="Arial"/>
          <w:b/>
          <w:sz w:val="24"/>
          <w:szCs w:val="24"/>
          <w:lang w:val="es-ES_tradnl" w:eastAsia="es-ES"/>
        </w:rPr>
        <w:t xml:space="preserve">JOSÉ MARTÍNEZ VILCHIS y </w:t>
      </w:r>
      <w:r w:rsidR="00A477CF" w:rsidRPr="00BB2E87">
        <w:rPr>
          <w:rFonts w:ascii="Palatino Linotype" w:eastAsia="Times New Roman" w:hAnsi="Palatino Linotype" w:cs="Arial"/>
          <w:b/>
          <w:sz w:val="24"/>
          <w:szCs w:val="24"/>
          <w:lang w:val="es-ES_tradnl" w:eastAsia="es-ES"/>
        </w:rPr>
        <w:t>SHARON CRISTINA MORALES MARTÍNEZ</w:t>
      </w:r>
      <w:r w:rsidRPr="00BB2E87">
        <w:rPr>
          <w:rFonts w:ascii="Palatino Linotype" w:eastAsia="Times New Roman" w:hAnsi="Palatino Linotype" w:cs="Arial"/>
          <w:b/>
          <w:sz w:val="24"/>
          <w:szCs w:val="24"/>
          <w:lang w:val="es-ES_tradnl" w:eastAsia="es-ES"/>
        </w:rPr>
        <w:t xml:space="preserve">, </w:t>
      </w:r>
      <w:r w:rsidRPr="00BB2E87">
        <w:rPr>
          <w:rFonts w:ascii="Palatino Linotype" w:eastAsia="Times New Roman" w:hAnsi="Palatino Linotype" w:cs="Arial"/>
          <w:sz w:val="24"/>
          <w:szCs w:val="24"/>
          <w:lang w:val="es-ES_tradnl" w:eastAsia="es-ES"/>
        </w:rPr>
        <w:t>a efecto de que decretaran su admisión o desechamiento.</w:t>
      </w:r>
    </w:p>
    <w:p w14:paraId="1C43E9C2" w14:textId="77777777" w:rsidR="000E48BC" w:rsidRPr="00BB2E87" w:rsidRDefault="00F320A9" w:rsidP="000E48BC">
      <w:pPr>
        <w:spacing w:after="0" w:line="360" w:lineRule="auto"/>
        <w:ind w:right="49"/>
        <w:jc w:val="both"/>
        <w:rPr>
          <w:rFonts w:ascii="Palatino Linotype" w:eastAsia="Times New Roman" w:hAnsi="Palatino Linotype" w:cs="Arial"/>
          <w:sz w:val="24"/>
          <w:szCs w:val="24"/>
          <w:lang w:val="es-ES" w:eastAsia="es-ES"/>
        </w:rPr>
      </w:pPr>
      <w:r w:rsidRPr="00BB2E87">
        <w:rPr>
          <w:rFonts w:ascii="Palatino Linotype" w:eastAsia="Times New Roman" w:hAnsi="Palatino Linotype" w:cs="Arial"/>
          <w:b/>
          <w:sz w:val="28"/>
          <w:szCs w:val="28"/>
          <w:lang w:val="es-ES_tradnl" w:eastAsia="es-ES"/>
        </w:rPr>
        <w:lastRenderedPageBreak/>
        <w:t>CUARTO</w:t>
      </w:r>
      <w:r w:rsidR="000E48BC" w:rsidRPr="00BB2E87">
        <w:rPr>
          <w:rFonts w:ascii="Palatino Linotype" w:eastAsia="Times New Roman" w:hAnsi="Palatino Linotype" w:cs="Arial"/>
          <w:b/>
          <w:sz w:val="28"/>
          <w:szCs w:val="28"/>
          <w:lang w:val="es-ES_tradnl" w:eastAsia="es-ES"/>
        </w:rPr>
        <w:t xml:space="preserve">. </w:t>
      </w:r>
      <w:r w:rsidR="000E48BC" w:rsidRPr="00BB2E87">
        <w:rPr>
          <w:rFonts w:ascii="Palatino Linotype" w:eastAsia="Times New Roman" w:hAnsi="Palatino Linotype" w:cs="Arial"/>
          <w:sz w:val="24"/>
          <w:szCs w:val="24"/>
          <w:lang w:val="es-ES_tradnl" w:eastAsia="es-ES"/>
        </w:rPr>
        <w:t>E</w:t>
      </w:r>
      <w:r w:rsidR="000E48BC" w:rsidRPr="00BB2E87">
        <w:rPr>
          <w:rFonts w:ascii="Palatino Linotype" w:eastAsia="Times New Roman" w:hAnsi="Palatino Linotype" w:cs="Arial"/>
          <w:sz w:val="24"/>
          <w:szCs w:val="24"/>
          <w:lang w:val="es-ES" w:eastAsia="es-ES"/>
        </w:rPr>
        <w:t>n fecha</w:t>
      </w:r>
      <w:r w:rsidR="00A477CF" w:rsidRPr="00BB2E87">
        <w:rPr>
          <w:rFonts w:ascii="Palatino Linotype" w:eastAsia="Times New Roman" w:hAnsi="Palatino Linotype" w:cs="Arial"/>
          <w:sz w:val="24"/>
          <w:szCs w:val="24"/>
          <w:lang w:val="es-ES" w:eastAsia="es-ES"/>
        </w:rPr>
        <w:t>s</w:t>
      </w:r>
      <w:r w:rsidR="000E48BC" w:rsidRPr="00BB2E87">
        <w:rPr>
          <w:rFonts w:ascii="Palatino Linotype" w:eastAsia="Times New Roman" w:hAnsi="Palatino Linotype" w:cs="Arial"/>
          <w:sz w:val="24"/>
          <w:szCs w:val="24"/>
          <w:lang w:val="es-ES" w:eastAsia="es-ES"/>
        </w:rPr>
        <w:t xml:space="preserve"> </w:t>
      </w:r>
      <w:r w:rsidR="009A421F" w:rsidRPr="00BB2E87">
        <w:rPr>
          <w:rFonts w:ascii="Palatino Linotype" w:eastAsia="Times New Roman" w:hAnsi="Palatino Linotype" w:cs="Arial"/>
          <w:sz w:val="24"/>
          <w:szCs w:val="24"/>
          <w:lang w:val="es-ES" w:eastAsia="es-ES"/>
        </w:rPr>
        <w:t>0</w:t>
      </w:r>
      <w:r w:rsidR="00A477CF" w:rsidRPr="00BB2E87">
        <w:rPr>
          <w:rFonts w:ascii="Palatino Linotype" w:eastAsia="Times New Roman" w:hAnsi="Palatino Linotype" w:cs="Arial"/>
          <w:sz w:val="24"/>
          <w:szCs w:val="24"/>
          <w:lang w:val="es-ES" w:eastAsia="es-ES"/>
        </w:rPr>
        <w:t xml:space="preserve">9 </w:t>
      </w:r>
      <w:r w:rsidR="000E48BC" w:rsidRPr="00BB2E87">
        <w:rPr>
          <w:rFonts w:ascii="Palatino Linotype" w:eastAsia="Times New Roman" w:hAnsi="Palatino Linotype" w:cs="Arial"/>
          <w:sz w:val="24"/>
          <w:szCs w:val="24"/>
          <w:lang w:val="es-ES" w:eastAsia="es-ES"/>
        </w:rPr>
        <w:t>(</w:t>
      </w:r>
      <w:r w:rsidR="009A421F" w:rsidRPr="00BB2E87">
        <w:rPr>
          <w:rFonts w:ascii="Palatino Linotype" w:eastAsia="Times New Roman" w:hAnsi="Palatino Linotype" w:cs="Arial"/>
          <w:sz w:val="24"/>
          <w:szCs w:val="24"/>
          <w:lang w:val="es-ES" w:eastAsia="es-ES"/>
        </w:rPr>
        <w:t>ocho</w:t>
      </w:r>
      <w:r w:rsidR="000E48BC" w:rsidRPr="00BB2E87">
        <w:rPr>
          <w:rFonts w:ascii="Palatino Linotype" w:eastAsia="Times New Roman" w:hAnsi="Palatino Linotype" w:cs="Arial"/>
          <w:sz w:val="24"/>
          <w:szCs w:val="24"/>
          <w:lang w:val="es-ES" w:eastAsia="es-ES"/>
        </w:rPr>
        <w:t>)</w:t>
      </w:r>
      <w:r w:rsidR="00A477CF" w:rsidRPr="00BB2E87">
        <w:rPr>
          <w:rFonts w:ascii="Palatino Linotype" w:eastAsia="Times New Roman" w:hAnsi="Palatino Linotype" w:cs="Arial"/>
          <w:sz w:val="24"/>
          <w:szCs w:val="24"/>
          <w:lang w:val="es-ES" w:eastAsia="es-ES"/>
        </w:rPr>
        <w:t xml:space="preserve"> y 13 (trece)</w:t>
      </w:r>
      <w:r w:rsidR="000E48BC" w:rsidRPr="00BB2E87">
        <w:rPr>
          <w:rFonts w:ascii="Palatino Linotype" w:eastAsia="Times New Roman" w:hAnsi="Palatino Linotype" w:cs="Arial"/>
          <w:sz w:val="24"/>
          <w:szCs w:val="24"/>
          <w:lang w:val="es-ES" w:eastAsia="es-ES"/>
        </w:rPr>
        <w:t xml:space="preserve"> de </w:t>
      </w:r>
      <w:r w:rsidR="009A421F" w:rsidRPr="00BB2E87">
        <w:rPr>
          <w:rFonts w:ascii="Palatino Linotype" w:eastAsia="Times New Roman" w:hAnsi="Palatino Linotype" w:cs="Arial"/>
          <w:sz w:val="24"/>
          <w:szCs w:val="24"/>
          <w:lang w:val="es-ES" w:eastAsia="es-ES"/>
        </w:rPr>
        <w:t>junio</w:t>
      </w:r>
      <w:r w:rsidR="000E48BC" w:rsidRPr="00BB2E87">
        <w:rPr>
          <w:rFonts w:ascii="Palatino Linotype" w:eastAsia="Times New Roman" w:hAnsi="Palatino Linotype" w:cs="Arial"/>
          <w:sz w:val="24"/>
          <w:szCs w:val="24"/>
          <w:lang w:val="es-ES" w:eastAsia="es-ES"/>
        </w:rPr>
        <w:t xml:space="preserve"> de 2023 (dos mil veintitrés), atento a lo dispuesto en el </w:t>
      </w:r>
      <w:r w:rsidR="000E48BC" w:rsidRPr="00BB2E87">
        <w:rPr>
          <w:rFonts w:ascii="Palatino Linotype" w:eastAsia="Times New Roman" w:hAnsi="Palatino Linotype" w:cs="Arial"/>
          <w:sz w:val="24"/>
          <w:szCs w:val="24"/>
          <w:lang w:val="es-ES_tradnl" w:eastAsia="es-ES"/>
        </w:rPr>
        <w:t>artículo</w:t>
      </w:r>
      <w:r w:rsidR="000E48BC" w:rsidRPr="00BB2E87">
        <w:rPr>
          <w:rFonts w:ascii="Palatino Linotype" w:eastAsia="Times New Roman" w:hAnsi="Palatino Linotype" w:cs="Arial"/>
          <w:sz w:val="24"/>
          <w:szCs w:val="24"/>
          <w:lang w:val="es-ES" w:eastAsia="es-ES"/>
        </w:rPr>
        <w:t xml:space="preserve"> 185 fracciones I, II y IV </w:t>
      </w:r>
      <w:r w:rsidR="000E48BC" w:rsidRPr="00BB2E87">
        <w:rPr>
          <w:rFonts w:ascii="Palatino Linotype" w:eastAsia="Times New Roman" w:hAnsi="Palatino Linotype" w:cs="Arial"/>
          <w:sz w:val="24"/>
          <w:szCs w:val="24"/>
          <w:lang w:val="es-ES_tradnl" w:eastAsia="es-ES"/>
        </w:rPr>
        <w:t xml:space="preserve">de la </w:t>
      </w:r>
      <w:r w:rsidR="000E48BC" w:rsidRPr="00BB2E87">
        <w:rPr>
          <w:rFonts w:ascii="Palatino Linotype" w:eastAsia="Times New Roman" w:hAnsi="Palatino Linotype" w:cs="Times New Roman"/>
          <w:sz w:val="24"/>
          <w:szCs w:val="24"/>
          <w:lang w:val="es-ES" w:eastAsia="es-ES"/>
        </w:rPr>
        <w:t>Ley de Transparencia y Acceso a la Información Pública del Estado de México y Municipios, se a</w:t>
      </w:r>
      <w:r w:rsidR="000E48BC" w:rsidRPr="00BB2E87">
        <w:rPr>
          <w:rFonts w:ascii="Palatino Linotype" w:eastAsia="Times New Roman" w:hAnsi="Palatino Linotype" w:cs="Arial"/>
          <w:sz w:val="24"/>
          <w:szCs w:val="24"/>
          <w:lang w:val="es-ES" w:eastAsia="es-ES"/>
        </w:rPr>
        <w:t>cordó la admisión a trámite de los referidos recurso de revisión, así como la integración de los expedientes respectivos, que se pusieron a disposición de las partes, para que en un plazo máximo de siete días hábiles, realizarán manifestaciones y ofrecieran las pruebas y alegatos que a su derecho conviniera o exhibieran el informe justificado, según fuera el caso.</w:t>
      </w:r>
    </w:p>
    <w:p w14:paraId="746B6CAC" w14:textId="77777777" w:rsidR="001C0B6D" w:rsidRPr="00BB2E87" w:rsidRDefault="001C0B6D" w:rsidP="000E48BC">
      <w:pPr>
        <w:spacing w:after="0" w:line="360" w:lineRule="auto"/>
        <w:ind w:right="49"/>
        <w:jc w:val="both"/>
        <w:rPr>
          <w:rFonts w:ascii="Palatino Linotype" w:eastAsia="Times New Roman" w:hAnsi="Palatino Linotype" w:cs="Arial"/>
          <w:sz w:val="24"/>
          <w:szCs w:val="24"/>
          <w:lang w:val="es-ES" w:eastAsia="es-ES"/>
        </w:rPr>
      </w:pPr>
    </w:p>
    <w:p w14:paraId="58350156" w14:textId="77777777" w:rsidR="000E48BC" w:rsidRPr="00BB2E87" w:rsidRDefault="000E48BC" w:rsidP="000E48BC">
      <w:pPr>
        <w:spacing w:after="0" w:line="360" w:lineRule="auto"/>
        <w:jc w:val="both"/>
        <w:rPr>
          <w:rFonts w:ascii="Palatino Linotype" w:eastAsia="Times New Roman" w:hAnsi="Palatino Linotype" w:cs="Arial"/>
          <w:sz w:val="24"/>
          <w:szCs w:val="24"/>
          <w:lang w:val="es-ES" w:eastAsia="es-ES"/>
        </w:rPr>
      </w:pPr>
      <w:r w:rsidRPr="00BB2E87">
        <w:rPr>
          <w:rFonts w:ascii="Palatino Linotype" w:eastAsia="Times New Roman" w:hAnsi="Palatino Linotype" w:cs="Arial"/>
          <w:sz w:val="24"/>
          <w:szCs w:val="24"/>
          <w:lang w:val="es-ES" w:eastAsia="es-ES"/>
        </w:rPr>
        <w:t xml:space="preserve">En la </w:t>
      </w:r>
      <w:r w:rsidR="009A421F" w:rsidRPr="00BB2E87">
        <w:rPr>
          <w:rFonts w:ascii="Palatino Linotype" w:eastAsia="Times New Roman" w:hAnsi="Palatino Linotype" w:cs="Arial"/>
          <w:sz w:val="24"/>
          <w:szCs w:val="24"/>
          <w:lang w:val="es-ES" w:eastAsia="es-ES"/>
        </w:rPr>
        <w:t xml:space="preserve">Vigésimo </w:t>
      </w:r>
      <w:r w:rsidR="00A477CF" w:rsidRPr="00BB2E87">
        <w:rPr>
          <w:rFonts w:ascii="Palatino Linotype" w:eastAsia="Times New Roman" w:hAnsi="Palatino Linotype" w:cs="Arial"/>
          <w:sz w:val="24"/>
          <w:szCs w:val="24"/>
          <w:lang w:val="es-ES" w:eastAsia="es-ES"/>
        </w:rPr>
        <w:t>Tercera</w:t>
      </w:r>
      <w:r w:rsidR="009A421F" w:rsidRPr="00BB2E87">
        <w:rPr>
          <w:rFonts w:ascii="Palatino Linotype" w:eastAsia="Times New Roman" w:hAnsi="Palatino Linotype" w:cs="Arial"/>
          <w:sz w:val="24"/>
          <w:szCs w:val="24"/>
          <w:lang w:val="es-ES" w:eastAsia="es-ES"/>
        </w:rPr>
        <w:t xml:space="preserve"> </w:t>
      </w:r>
      <w:r w:rsidRPr="00BB2E87">
        <w:rPr>
          <w:rFonts w:ascii="Palatino Linotype" w:eastAsia="Times New Roman" w:hAnsi="Palatino Linotype" w:cs="Arial"/>
          <w:sz w:val="24"/>
          <w:szCs w:val="24"/>
          <w:lang w:val="es-ES" w:eastAsia="es-ES"/>
        </w:rPr>
        <w:t xml:space="preserve">Sesión Ordinaria del </w:t>
      </w:r>
      <w:r w:rsidR="00A477CF" w:rsidRPr="00BB2E87">
        <w:rPr>
          <w:rFonts w:ascii="Palatino Linotype" w:eastAsia="Times New Roman" w:hAnsi="Palatino Linotype" w:cs="Arial"/>
          <w:sz w:val="24"/>
          <w:szCs w:val="24"/>
          <w:lang w:val="es-ES" w:eastAsia="es-ES"/>
        </w:rPr>
        <w:t>21</w:t>
      </w:r>
      <w:r w:rsidRPr="00BB2E87">
        <w:rPr>
          <w:rFonts w:ascii="Palatino Linotype" w:eastAsia="Times New Roman" w:hAnsi="Palatino Linotype" w:cs="Arial"/>
          <w:sz w:val="24"/>
          <w:szCs w:val="24"/>
          <w:lang w:val="es-ES" w:eastAsia="es-ES"/>
        </w:rPr>
        <w:t xml:space="preserve"> (</w:t>
      </w:r>
      <w:r w:rsidR="00A477CF" w:rsidRPr="00BB2E87">
        <w:rPr>
          <w:rFonts w:ascii="Palatino Linotype" w:eastAsia="Times New Roman" w:hAnsi="Palatino Linotype" w:cs="Arial"/>
          <w:sz w:val="24"/>
          <w:szCs w:val="24"/>
          <w:lang w:val="es-ES" w:eastAsia="es-ES"/>
        </w:rPr>
        <w:t>veintiuno)</w:t>
      </w:r>
      <w:r w:rsidRPr="00BB2E87">
        <w:rPr>
          <w:rFonts w:ascii="Palatino Linotype" w:eastAsia="Times New Roman" w:hAnsi="Palatino Linotype" w:cs="Arial"/>
          <w:sz w:val="24"/>
          <w:szCs w:val="24"/>
          <w:lang w:val="es-ES" w:eastAsia="es-ES"/>
        </w:rPr>
        <w:t xml:space="preserve"> de </w:t>
      </w:r>
      <w:r w:rsidR="00A477CF" w:rsidRPr="00BB2E87">
        <w:rPr>
          <w:rFonts w:ascii="Palatino Linotype" w:eastAsia="Times New Roman" w:hAnsi="Palatino Linotype" w:cs="Arial"/>
          <w:sz w:val="24"/>
          <w:szCs w:val="24"/>
          <w:lang w:val="es-ES" w:eastAsia="es-ES"/>
        </w:rPr>
        <w:t>junio</w:t>
      </w:r>
      <w:r w:rsidRPr="00BB2E87">
        <w:rPr>
          <w:rFonts w:ascii="Palatino Linotype" w:eastAsia="Times New Roman" w:hAnsi="Palatino Linotype" w:cs="Arial"/>
          <w:sz w:val="24"/>
          <w:szCs w:val="24"/>
          <w:lang w:val="es-ES" w:eastAsia="es-ES"/>
        </w:rPr>
        <w:t xml:space="preserve"> de 2023 (dos mil veintitrés), el Pleno de este Instituto de Transparencia, aprobó la acumulación de los recursos a la Ponencia del Comisionado Presidente </w:t>
      </w:r>
      <w:r w:rsidRPr="00BB2E87">
        <w:rPr>
          <w:rFonts w:ascii="Palatino Linotype" w:eastAsia="Times New Roman" w:hAnsi="Palatino Linotype" w:cs="Arial"/>
          <w:b/>
          <w:sz w:val="24"/>
          <w:szCs w:val="24"/>
          <w:lang w:val="es-ES" w:eastAsia="es-ES"/>
        </w:rPr>
        <w:t>JOSÉ MARTÍNEZ VILCHIS</w:t>
      </w:r>
      <w:r w:rsidRPr="00BB2E87">
        <w:rPr>
          <w:rFonts w:ascii="Palatino Linotype" w:eastAsia="Times New Roman" w:hAnsi="Palatino Linotype" w:cs="Arial"/>
          <w:sz w:val="24"/>
          <w:szCs w:val="24"/>
          <w:lang w:val="es-ES" w:eastAsia="es-ES"/>
        </w:rPr>
        <w:t xml:space="preserve">, </w:t>
      </w:r>
      <w:r w:rsidRPr="00BB2E87">
        <w:rPr>
          <w:rFonts w:ascii="Palatino Linotype" w:eastAsia="MS Mincho" w:hAnsi="Palatino Linotype" w:cs="Arial"/>
          <w:sz w:val="24"/>
          <w:szCs w:val="24"/>
          <w:lang w:val="es-ES" w:eastAsia="es-ES"/>
        </w:rPr>
        <w:t xml:space="preserve">a efecto de que formulara y presentara el proyecto de resolución correspondiente y </w:t>
      </w:r>
      <w:r w:rsidRPr="00BB2E87">
        <w:rPr>
          <w:rFonts w:ascii="Palatino Linotype" w:eastAsia="Times New Roman" w:hAnsi="Palatino Linotype" w:cs="Arial"/>
          <w:sz w:val="24"/>
          <w:szCs w:val="24"/>
          <w:lang w:val="es-ES" w:eastAsia="es-ES"/>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14:paraId="04812E04" w14:textId="77777777" w:rsidR="000E48BC" w:rsidRPr="00BB2E87" w:rsidRDefault="000E48BC" w:rsidP="000E48BC">
      <w:pPr>
        <w:spacing w:after="0" w:line="360" w:lineRule="auto"/>
        <w:jc w:val="both"/>
        <w:rPr>
          <w:rFonts w:ascii="Palatino Linotype" w:eastAsia="Times New Roman" w:hAnsi="Palatino Linotype" w:cs="Arial"/>
          <w:sz w:val="24"/>
          <w:szCs w:val="24"/>
          <w:lang w:val="es-ES" w:eastAsia="es-ES"/>
        </w:rPr>
      </w:pPr>
    </w:p>
    <w:p w14:paraId="6ACF06E6" w14:textId="77777777" w:rsidR="000E48BC" w:rsidRPr="00BB2E87" w:rsidRDefault="000E48BC" w:rsidP="000E48BC">
      <w:pPr>
        <w:spacing w:after="0" w:line="240" w:lineRule="auto"/>
        <w:ind w:left="567" w:right="567"/>
        <w:jc w:val="both"/>
        <w:rPr>
          <w:rFonts w:ascii="Palatino Linotype" w:eastAsia="Times New Roman" w:hAnsi="Palatino Linotype" w:cs="Times New Roman"/>
          <w:i/>
          <w:color w:val="000000"/>
          <w:szCs w:val="24"/>
          <w:lang w:val="es-ES" w:eastAsia="es-ES"/>
        </w:rPr>
      </w:pPr>
      <w:r w:rsidRPr="00BB2E87">
        <w:rPr>
          <w:rFonts w:ascii="Palatino Linotype" w:eastAsia="Times New Roman" w:hAnsi="Palatino Linotype" w:cs="Times New Roman"/>
          <w:b/>
          <w:i/>
          <w:color w:val="000000"/>
          <w:szCs w:val="24"/>
          <w:lang w:val="es-ES" w:eastAsia="es-ES"/>
        </w:rPr>
        <w:t>“ONCE</w:t>
      </w:r>
      <w:r w:rsidRPr="00BB2E87">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14:paraId="23488F48" w14:textId="77777777" w:rsidR="000E48BC" w:rsidRPr="00BB2E87" w:rsidRDefault="000E48BC" w:rsidP="000E48BC">
      <w:pPr>
        <w:spacing w:after="0" w:line="240" w:lineRule="auto"/>
        <w:ind w:left="567" w:right="567"/>
        <w:jc w:val="both"/>
        <w:rPr>
          <w:rFonts w:ascii="Palatino Linotype" w:eastAsia="Times New Roman" w:hAnsi="Palatino Linotype" w:cs="Times New Roman"/>
          <w:i/>
          <w:color w:val="000000"/>
          <w:szCs w:val="24"/>
          <w:lang w:val="es-ES" w:eastAsia="es-ES"/>
        </w:rPr>
      </w:pPr>
      <w:r w:rsidRPr="00BB2E87">
        <w:rPr>
          <w:rFonts w:ascii="Palatino Linotype" w:eastAsia="Times New Roman" w:hAnsi="Palatino Linotype" w:cs="Times New Roman"/>
          <w:i/>
          <w:color w:val="000000"/>
          <w:szCs w:val="24"/>
          <w:lang w:val="es-ES" w:eastAsia="es-ES"/>
        </w:rPr>
        <w:t>a) El solicitante y la información referida sean las mismas;</w:t>
      </w:r>
    </w:p>
    <w:p w14:paraId="31AD7C06" w14:textId="77777777" w:rsidR="000E48BC" w:rsidRPr="00BB2E87" w:rsidRDefault="000E48BC" w:rsidP="000E48BC">
      <w:pPr>
        <w:spacing w:after="0" w:line="240" w:lineRule="auto"/>
        <w:ind w:left="567" w:right="567"/>
        <w:jc w:val="both"/>
        <w:rPr>
          <w:rFonts w:ascii="Palatino Linotype" w:eastAsia="Times New Roman" w:hAnsi="Palatino Linotype" w:cs="Times New Roman"/>
          <w:b/>
          <w:i/>
          <w:color w:val="000000"/>
          <w:szCs w:val="24"/>
          <w:lang w:val="es-ES" w:eastAsia="es-ES"/>
        </w:rPr>
      </w:pPr>
      <w:r w:rsidRPr="00BB2E87">
        <w:rPr>
          <w:rFonts w:ascii="Palatino Linotype" w:eastAsia="Times New Roman" w:hAnsi="Palatino Linotype" w:cs="Times New Roman"/>
          <w:b/>
          <w:i/>
          <w:color w:val="000000"/>
          <w:szCs w:val="24"/>
          <w:lang w:val="es-ES" w:eastAsia="es-ES"/>
        </w:rPr>
        <w:t xml:space="preserve">b) Las partes o los actos impugnados sean iguales: </w:t>
      </w:r>
    </w:p>
    <w:p w14:paraId="677BB4DD" w14:textId="77777777" w:rsidR="000E48BC" w:rsidRPr="00BB2E87" w:rsidRDefault="000E48BC" w:rsidP="000E48BC">
      <w:pPr>
        <w:spacing w:after="0" w:line="240" w:lineRule="auto"/>
        <w:ind w:left="567" w:right="567"/>
        <w:jc w:val="both"/>
        <w:rPr>
          <w:rFonts w:ascii="Palatino Linotype" w:eastAsia="Times New Roman" w:hAnsi="Palatino Linotype" w:cs="Times New Roman"/>
          <w:i/>
          <w:color w:val="000000"/>
          <w:szCs w:val="24"/>
          <w:lang w:val="es-ES" w:eastAsia="es-ES"/>
        </w:rPr>
      </w:pPr>
      <w:r w:rsidRPr="00BB2E87">
        <w:rPr>
          <w:rFonts w:ascii="Palatino Linotype" w:eastAsia="Times New Roman" w:hAnsi="Palatino Linotype" w:cs="Times New Roman"/>
          <w:i/>
          <w:color w:val="000000"/>
          <w:szCs w:val="24"/>
          <w:lang w:val="es-ES" w:eastAsia="es-ES"/>
        </w:rPr>
        <w:lastRenderedPageBreak/>
        <w:t>c) Cuando se trate del mismo solicitante, el mismo SUJETO OBLIGADO, aunque se trate de solicitudes diversas;</w:t>
      </w:r>
    </w:p>
    <w:p w14:paraId="0FD67574" w14:textId="77777777" w:rsidR="000E48BC" w:rsidRPr="00BB2E87" w:rsidRDefault="000E48BC" w:rsidP="000E48BC">
      <w:pPr>
        <w:spacing w:after="0" w:line="240" w:lineRule="auto"/>
        <w:ind w:left="567" w:right="567"/>
        <w:jc w:val="both"/>
        <w:rPr>
          <w:rFonts w:ascii="Palatino Linotype" w:eastAsia="Times New Roman" w:hAnsi="Palatino Linotype" w:cs="Times New Roman"/>
          <w:b/>
          <w:i/>
          <w:color w:val="000000"/>
          <w:szCs w:val="24"/>
          <w:lang w:val="es-ES" w:eastAsia="es-ES"/>
        </w:rPr>
      </w:pPr>
      <w:r w:rsidRPr="00BB2E87">
        <w:rPr>
          <w:rFonts w:ascii="Palatino Linotype" w:eastAsia="Times New Roman" w:hAnsi="Palatino Linotype" w:cs="Times New Roman"/>
          <w:b/>
          <w:i/>
          <w:color w:val="000000"/>
          <w:szCs w:val="24"/>
          <w:lang w:val="es-ES" w:eastAsia="es-ES"/>
        </w:rPr>
        <w:t>d) Resulte conveniente la resolución unificada de los asuntos; y</w:t>
      </w:r>
    </w:p>
    <w:p w14:paraId="31649D96" w14:textId="77777777" w:rsidR="000E48BC" w:rsidRPr="00BB2E87" w:rsidRDefault="000E48BC" w:rsidP="000E48BC">
      <w:pPr>
        <w:spacing w:after="0" w:line="240" w:lineRule="auto"/>
        <w:ind w:left="567" w:right="567"/>
        <w:jc w:val="both"/>
        <w:rPr>
          <w:rFonts w:ascii="Palatino Linotype" w:eastAsia="Times New Roman" w:hAnsi="Palatino Linotype" w:cs="Times New Roman"/>
          <w:i/>
          <w:color w:val="000000"/>
          <w:szCs w:val="24"/>
          <w:lang w:val="es-ES" w:eastAsia="es-ES"/>
        </w:rPr>
      </w:pPr>
      <w:r w:rsidRPr="00BB2E87">
        <w:rPr>
          <w:rFonts w:ascii="Palatino Linotype" w:eastAsia="Times New Roman" w:hAnsi="Palatino Linotype" w:cs="Times New Roman"/>
          <w:i/>
          <w:color w:val="000000"/>
          <w:szCs w:val="24"/>
          <w:lang w:val="es-ES" w:eastAsia="es-ES"/>
        </w:rPr>
        <w:t>e) En cualquier otro caso que determine el Pleno.</w:t>
      </w:r>
    </w:p>
    <w:p w14:paraId="7BFE510A" w14:textId="77777777" w:rsidR="000E48BC" w:rsidRPr="00BB2E87" w:rsidRDefault="000E48BC" w:rsidP="000E48BC">
      <w:pPr>
        <w:spacing w:after="0" w:line="240" w:lineRule="auto"/>
        <w:ind w:left="567" w:right="567"/>
        <w:jc w:val="both"/>
        <w:rPr>
          <w:rFonts w:ascii="Palatino Linotype" w:eastAsia="Times New Roman" w:hAnsi="Palatino Linotype" w:cs="Times New Roman"/>
          <w:i/>
          <w:color w:val="000000"/>
          <w:szCs w:val="24"/>
          <w:lang w:val="es-ES" w:eastAsia="es-ES"/>
        </w:rPr>
      </w:pPr>
      <w:r w:rsidRPr="00BB2E87">
        <w:rPr>
          <w:rFonts w:ascii="Palatino Linotype" w:eastAsia="Times New Roman" w:hAnsi="Palatino Linotype" w:cs="Times New Roman"/>
          <w:i/>
          <w:color w:val="000000"/>
          <w:szCs w:val="24"/>
          <w:lang w:val="es-ES" w:eastAsia="es-ES"/>
        </w:rPr>
        <w:t>La misma regla se aplicará, en lo conducente, para la separación de los expedientes.”</w:t>
      </w:r>
    </w:p>
    <w:p w14:paraId="6677ECC2" w14:textId="77777777" w:rsidR="000E48BC" w:rsidRPr="00BB2E87" w:rsidRDefault="000E48BC" w:rsidP="000E48BC">
      <w:pPr>
        <w:spacing w:after="0" w:line="360" w:lineRule="auto"/>
        <w:jc w:val="both"/>
        <w:rPr>
          <w:rFonts w:ascii="Palatino Linotype" w:eastAsia="MS Mincho" w:hAnsi="Palatino Linotype" w:cs="Times New Roman"/>
          <w:sz w:val="24"/>
          <w:szCs w:val="24"/>
          <w:lang w:val="es-ES" w:eastAsia="es-ES"/>
        </w:rPr>
      </w:pPr>
    </w:p>
    <w:p w14:paraId="21C2BFB2" w14:textId="77777777" w:rsidR="000E48BC" w:rsidRPr="00BB2E87" w:rsidRDefault="000E48BC" w:rsidP="000E48BC">
      <w:pPr>
        <w:spacing w:after="0" w:line="360" w:lineRule="auto"/>
        <w:jc w:val="both"/>
        <w:rPr>
          <w:rFonts w:ascii="Palatino Linotype" w:eastAsia="MS Mincho" w:hAnsi="Palatino Linotype" w:cs="Times New Roman"/>
          <w:sz w:val="24"/>
          <w:szCs w:val="24"/>
          <w:lang w:val="es-ES" w:eastAsia="es-ES"/>
        </w:rPr>
      </w:pPr>
      <w:r w:rsidRPr="00BB2E87">
        <w:rPr>
          <w:rFonts w:ascii="Palatino Linotype" w:eastAsia="MS Mincho" w:hAnsi="Palatino Linotype" w:cs="Times New Roman"/>
          <w:sz w:val="24"/>
          <w:szCs w:val="24"/>
          <w:lang w:val="es-ES"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4740D4BF" w14:textId="77777777" w:rsidR="000E48BC" w:rsidRPr="00BB2E87" w:rsidRDefault="000E48BC" w:rsidP="000E48BC">
      <w:pPr>
        <w:spacing w:after="0" w:line="360" w:lineRule="auto"/>
        <w:jc w:val="both"/>
        <w:rPr>
          <w:rFonts w:ascii="Palatino Linotype" w:eastAsia="MS Mincho" w:hAnsi="Palatino Linotype" w:cs="Times New Roman"/>
          <w:sz w:val="24"/>
          <w:szCs w:val="24"/>
          <w:lang w:val="es-ES" w:eastAsia="es-ES"/>
        </w:rPr>
      </w:pPr>
    </w:p>
    <w:p w14:paraId="1D2E8F5C" w14:textId="77777777" w:rsidR="000E48BC" w:rsidRPr="00BB2E87" w:rsidRDefault="000E48BC" w:rsidP="000E48BC">
      <w:pPr>
        <w:spacing w:after="0" w:line="240" w:lineRule="auto"/>
        <w:ind w:left="567" w:right="567"/>
        <w:contextualSpacing/>
        <w:jc w:val="center"/>
        <w:rPr>
          <w:rFonts w:ascii="Palatino Linotype" w:eastAsia="MS Mincho" w:hAnsi="Palatino Linotype" w:cs="Times New Roman"/>
          <w:b/>
          <w:i/>
          <w:szCs w:val="24"/>
          <w:lang w:val="es-ES" w:eastAsia="es-ES"/>
        </w:rPr>
      </w:pPr>
      <w:r w:rsidRPr="00BB2E87">
        <w:rPr>
          <w:rFonts w:ascii="Palatino Linotype" w:eastAsia="MS Mincho" w:hAnsi="Palatino Linotype" w:cs="Times New Roman"/>
          <w:b/>
          <w:i/>
          <w:szCs w:val="24"/>
          <w:lang w:val="es-ES" w:eastAsia="es-ES"/>
        </w:rPr>
        <w:t>Código de Procedimientos Administrativos del Estado de México</w:t>
      </w:r>
    </w:p>
    <w:p w14:paraId="1E3E8C73" w14:textId="77777777" w:rsidR="000E48BC" w:rsidRPr="00BB2E87" w:rsidRDefault="000E48BC" w:rsidP="000E48BC">
      <w:pPr>
        <w:spacing w:after="0" w:line="240" w:lineRule="auto"/>
        <w:ind w:left="567" w:right="567"/>
        <w:contextualSpacing/>
        <w:jc w:val="center"/>
        <w:rPr>
          <w:rFonts w:ascii="Palatino Linotype" w:eastAsia="MS Mincho" w:hAnsi="Palatino Linotype" w:cs="Times New Roman"/>
          <w:b/>
          <w:i/>
          <w:szCs w:val="24"/>
          <w:lang w:val="es-ES" w:eastAsia="es-ES"/>
        </w:rPr>
      </w:pPr>
    </w:p>
    <w:p w14:paraId="609ECAF4" w14:textId="77777777" w:rsidR="000E48BC" w:rsidRPr="00BB2E87" w:rsidRDefault="000E48BC" w:rsidP="000E48BC">
      <w:pPr>
        <w:spacing w:after="0" w:line="240" w:lineRule="auto"/>
        <w:ind w:left="567" w:right="567"/>
        <w:contextualSpacing/>
        <w:jc w:val="both"/>
        <w:rPr>
          <w:rFonts w:ascii="Palatino Linotype" w:eastAsia="MS Mincho" w:hAnsi="Palatino Linotype" w:cs="Times New Roman"/>
          <w:i/>
          <w:szCs w:val="24"/>
          <w:lang w:val="es-ES" w:eastAsia="es-ES"/>
        </w:rPr>
      </w:pPr>
      <w:r w:rsidRPr="00BB2E87">
        <w:rPr>
          <w:rFonts w:ascii="Palatino Linotype" w:eastAsia="MS Mincho" w:hAnsi="Palatino Linotype" w:cs="Times New Roman"/>
          <w:i/>
          <w:szCs w:val="24"/>
          <w:lang w:val="es-ES" w:eastAsia="es-ES"/>
        </w:rPr>
        <w:t>“</w:t>
      </w:r>
      <w:r w:rsidRPr="00BB2E87">
        <w:rPr>
          <w:rFonts w:ascii="Palatino Linotype" w:eastAsia="MS Mincho" w:hAnsi="Palatino Linotype" w:cs="Times New Roman"/>
          <w:b/>
          <w:i/>
          <w:szCs w:val="24"/>
          <w:lang w:val="es-ES" w:eastAsia="es-ES"/>
        </w:rPr>
        <w:t xml:space="preserve">Artículo 18.- </w:t>
      </w:r>
      <w:r w:rsidRPr="00BB2E87">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46DCCECD" w14:textId="77777777" w:rsidR="000E48BC" w:rsidRPr="00BB2E87" w:rsidRDefault="000E48BC" w:rsidP="000E48BC">
      <w:pPr>
        <w:spacing w:after="0" w:line="240" w:lineRule="auto"/>
        <w:ind w:left="567" w:right="567"/>
        <w:contextualSpacing/>
        <w:jc w:val="center"/>
        <w:rPr>
          <w:rFonts w:ascii="Palatino Linotype" w:eastAsia="MS Mincho" w:hAnsi="Palatino Linotype" w:cs="Times New Roman"/>
          <w:b/>
          <w:i/>
          <w:szCs w:val="24"/>
          <w:lang w:val="es-ES" w:eastAsia="es-ES"/>
        </w:rPr>
      </w:pPr>
    </w:p>
    <w:p w14:paraId="1FF67859" w14:textId="77777777" w:rsidR="000E48BC" w:rsidRPr="00BB2E87" w:rsidRDefault="000E48BC" w:rsidP="000E48BC">
      <w:pPr>
        <w:spacing w:after="0" w:line="240" w:lineRule="auto"/>
        <w:ind w:left="567" w:right="567"/>
        <w:contextualSpacing/>
        <w:jc w:val="center"/>
        <w:rPr>
          <w:rFonts w:ascii="Palatino Linotype" w:eastAsia="MS Mincho" w:hAnsi="Palatino Linotype" w:cs="Times New Roman"/>
          <w:b/>
          <w:i/>
          <w:szCs w:val="24"/>
          <w:lang w:val="es-ES" w:eastAsia="es-ES"/>
        </w:rPr>
      </w:pPr>
      <w:r w:rsidRPr="00BB2E87">
        <w:rPr>
          <w:rFonts w:ascii="Palatino Linotype" w:eastAsia="MS Mincho" w:hAnsi="Palatino Linotype" w:cs="Times New Roman"/>
          <w:b/>
          <w:i/>
          <w:szCs w:val="24"/>
          <w:lang w:val="es-ES" w:eastAsia="es-ES"/>
        </w:rPr>
        <w:t xml:space="preserve">Ley de Transparencia y Acceso a la Información Pública </w:t>
      </w:r>
    </w:p>
    <w:p w14:paraId="4D73BB0F" w14:textId="77777777" w:rsidR="000E48BC" w:rsidRPr="00BB2E87" w:rsidRDefault="000E48BC" w:rsidP="000E48BC">
      <w:pPr>
        <w:spacing w:after="0" w:line="240" w:lineRule="auto"/>
        <w:ind w:left="567" w:right="567"/>
        <w:contextualSpacing/>
        <w:jc w:val="center"/>
        <w:rPr>
          <w:rFonts w:ascii="Palatino Linotype" w:eastAsia="MS Mincho" w:hAnsi="Palatino Linotype" w:cs="Times New Roman"/>
          <w:b/>
          <w:i/>
          <w:szCs w:val="24"/>
          <w:lang w:val="es-ES" w:eastAsia="es-ES"/>
        </w:rPr>
      </w:pPr>
      <w:r w:rsidRPr="00BB2E87">
        <w:rPr>
          <w:rFonts w:ascii="Palatino Linotype" w:eastAsia="MS Mincho" w:hAnsi="Palatino Linotype" w:cs="Times New Roman"/>
          <w:b/>
          <w:i/>
          <w:szCs w:val="24"/>
          <w:lang w:val="es-ES" w:eastAsia="es-ES"/>
        </w:rPr>
        <w:t>del Estado de México y Municipios</w:t>
      </w:r>
    </w:p>
    <w:p w14:paraId="6BDC0849" w14:textId="77777777" w:rsidR="000E48BC" w:rsidRPr="00BB2E87" w:rsidRDefault="000E48BC" w:rsidP="000E48BC">
      <w:pPr>
        <w:spacing w:after="0" w:line="240" w:lineRule="auto"/>
        <w:ind w:left="567" w:right="567"/>
        <w:contextualSpacing/>
        <w:jc w:val="center"/>
        <w:rPr>
          <w:rFonts w:ascii="Palatino Linotype" w:eastAsia="MS Mincho" w:hAnsi="Palatino Linotype" w:cs="Times New Roman"/>
          <w:b/>
          <w:i/>
          <w:szCs w:val="24"/>
          <w:lang w:val="es-ES" w:eastAsia="es-ES"/>
        </w:rPr>
      </w:pPr>
    </w:p>
    <w:p w14:paraId="7336D08D" w14:textId="77777777" w:rsidR="000E48BC" w:rsidRPr="00BB2E87" w:rsidRDefault="000E48BC" w:rsidP="000E48BC">
      <w:pPr>
        <w:spacing w:after="0" w:line="240" w:lineRule="auto"/>
        <w:ind w:left="567" w:right="567"/>
        <w:contextualSpacing/>
        <w:jc w:val="both"/>
        <w:rPr>
          <w:rFonts w:ascii="Palatino Linotype" w:eastAsia="MS Mincho" w:hAnsi="Palatino Linotype" w:cs="Times New Roman"/>
          <w:i/>
          <w:szCs w:val="24"/>
          <w:lang w:val="es-ES" w:eastAsia="es-ES"/>
        </w:rPr>
      </w:pPr>
      <w:r w:rsidRPr="00BB2E87">
        <w:rPr>
          <w:rFonts w:ascii="Palatino Linotype" w:eastAsia="MS Mincho" w:hAnsi="Palatino Linotype" w:cs="Times New Roman"/>
          <w:i/>
          <w:szCs w:val="24"/>
          <w:lang w:val="es-ES" w:eastAsia="es-ES"/>
        </w:rPr>
        <w:t>“</w:t>
      </w:r>
      <w:r w:rsidRPr="00BB2E87">
        <w:rPr>
          <w:rFonts w:ascii="Palatino Linotype" w:eastAsia="MS Mincho" w:hAnsi="Palatino Linotype" w:cs="Times New Roman"/>
          <w:b/>
          <w:i/>
          <w:szCs w:val="24"/>
          <w:lang w:val="es-ES" w:eastAsia="es-ES"/>
        </w:rPr>
        <w:t>Artículo 195.</w:t>
      </w:r>
      <w:r w:rsidRPr="00BB2E87">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14:paraId="18EBB121" w14:textId="77777777" w:rsidR="000E48BC" w:rsidRPr="00BB2E87" w:rsidRDefault="000E48BC" w:rsidP="000E48BC">
      <w:pPr>
        <w:spacing w:after="0" w:line="240" w:lineRule="auto"/>
        <w:ind w:left="567" w:right="567"/>
        <w:contextualSpacing/>
        <w:jc w:val="right"/>
        <w:rPr>
          <w:rFonts w:ascii="Palatino Linotype" w:eastAsia="Times New Roman" w:hAnsi="Palatino Linotype" w:cs="Arial"/>
          <w:szCs w:val="24"/>
          <w:lang w:val="es-ES" w:eastAsia="es-ES"/>
        </w:rPr>
      </w:pPr>
      <w:r w:rsidRPr="00BB2E87">
        <w:rPr>
          <w:rFonts w:ascii="Palatino Linotype" w:eastAsia="MS Mincho" w:hAnsi="Palatino Linotype" w:cs="Times New Roman"/>
          <w:szCs w:val="24"/>
          <w:lang w:val="es-ES" w:eastAsia="es-ES"/>
        </w:rPr>
        <w:t>(Énfasis añadido)</w:t>
      </w:r>
    </w:p>
    <w:p w14:paraId="24F6F4DD" w14:textId="77777777" w:rsidR="000E48BC" w:rsidRPr="00BB2E87" w:rsidRDefault="000E48BC" w:rsidP="000E48BC">
      <w:pPr>
        <w:spacing w:after="0" w:line="360" w:lineRule="auto"/>
        <w:jc w:val="both"/>
        <w:rPr>
          <w:rFonts w:ascii="Palatino Linotype" w:hAnsi="Palatino Linotype" w:cs="Arial"/>
          <w:sz w:val="24"/>
          <w:szCs w:val="28"/>
        </w:rPr>
      </w:pPr>
    </w:p>
    <w:p w14:paraId="311C8CC4" w14:textId="77777777" w:rsidR="000E48BC" w:rsidRPr="00BB2E87" w:rsidRDefault="000E48BC" w:rsidP="000E48BC">
      <w:pPr>
        <w:spacing w:after="0" w:line="360" w:lineRule="auto"/>
        <w:jc w:val="both"/>
        <w:rPr>
          <w:rFonts w:ascii="Palatino Linotype" w:hAnsi="Palatino Linotype" w:cs="Arial"/>
          <w:sz w:val="24"/>
          <w:szCs w:val="28"/>
        </w:rPr>
      </w:pPr>
    </w:p>
    <w:p w14:paraId="2F5103CF" w14:textId="77777777" w:rsidR="000E48BC" w:rsidRPr="00BB2E87" w:rsidRDefault="00F320A9" w:rsidP="000E48BC">
      <w:pPr>
        <w:spacing w:after="0" w:line="360" w:lineRule="auto"/>
        <w:jc w:val="both"/>
        <w:rPr>
          <w:rFonts w:ascii="Palatino Linotype" w:hAnsi="Palatino Linotype" w:cs="Arial"/>
          <w:sz w:val="24"/>
          <w:szCs w:val="24"/>
        </w:rPr>
      </w:pPr>
      <w:r w:rsidRPr="00BB2E87">
        <w:rPr>
          <w:rFonts w:ascii="Palatino Linotype" w:hAnsi="Palatino Linotype" w:cs="Arial"/>
          <w:b/>
          <w:sz w:val="28"/>
          <w:szCs w:val="28"/>
        </w:rPr>
        <w:lastRenderedPageBreak/>
        <w:t>QUINTO</w:t>
      </w:r>
      <w:r w:rsidR="000E48BC" w:rsidRPr="00BB2E87">
        <w:rPr>
          <w:rFonts w:ascii="Palatino Linotype" w:hAnsi="Palatino Linotype" w:cs="Arial"/>
          <w:b/>
          <w:sz w:val="28"/>
          <w:szCs w:val="28"/>
        </w:rPr>
        <w:t xml:space="preserve">. </w:t>
      </w:r>
      <w:r w:rsidR="000E48BC" w:rsidRPr="00BB2E87">
        <w:rPr>
          <w:rFonts w:ascii="Palatino Linotype" w:hAnsi="Palatino Linotype" w:cs="Arial"/>
          <w:sz w:val="24"/>
          <w:szCs w:val="24"/>
        </w:rPr>
        <w:t xml:space="preserve">Una vez abierta la etapa de instrucción, se advierte que el </w:t>
      </w:r>
      <w:r w:rsidR="000E48BC" w:rsidRPr="00BB2E87">
        <w:rPr>
          <w:rFonts w:ascii="Palatino Linotype" w:hAnsi="Palatino Linotype" w:cs="Arial"/>
          <w:b/>
          <w:sz w:val="24"/>
          <w:szCs w:val="24"/>
        </w:rPr>
        <w:t>Sujeto Obligado</w:t>
      </w:r>
      <w:r w:rsidR="000E48BC" w:rsidRPr="00BB2E87">
        <w:rPr>
          <w:rFonts w:ascii="Palatino Linotype" w:hAnsi="Palatino Linotype" w:cs="Arial"/>
          <w:sz w:val="24"/>
          <w:szCs w:val="24"/>
        </w:rPr>
        <w:t xml:space="preserve"> rindió sus informes de justificación, </w:t>
      </w:r>
      <w:r w:rsidR="00A477CF" w:rsidRPr="00BB2E87">
        <w:rPr>
          <w:rFonts w:ascii="Palatino Linotype" w:hAnsi="Palatino Linotype" w:cs="Arial"/>
          <w:sz w:val="24"/>
          <w:szCs w:val="24"/>
        </w:rPr>
        <w:t xml:space="preserve">por medio de los </w:t>
      </w:r>
      <w:r w:rsidR="000E48BC" w:rsidRPr="00BB2E87">
        <w:rPr>
          <w:rFonts w:ascii="Palatino Linotype" w:hAnsi="Palatino Linotype" w:cs="Arial"/>
          <w:sz w:val="24"/>
          <w:szCs w:val="24"/>
        </w:rPr>
        <w:t>documento</w:t>
      </w:r>
      <w:r w:rsidR="00A477CF" w:rsidRPr="00BB2E87">
        <w:rPr>
          <w:rFonts w:ascii="Palatino Linotype" w:hAnsi="Palatino Linotype" w:cs="Arial"/>
          <w:sz w:val="24"/>
          <w:szCs w:val="24"/>
        </w:rPr>
        <w:t>s</w:t>
      </w:r>
      <w:r w:rsidR="000E48BC" w:rsidRPr="00BB2E87">
        <w:rPr>
          <w:rFonts w:ascii="Palatino Linotype" w:hAnsi="Palatino Linotype" w:cs="Arial"/>
          <w:sz w:val="24"/>
          <w:szCs w:val="24"/>
        </w:rPr>
        <w:t xml:space="preserve"> electrónico</w:t>
      </w:r>
      <w:r w:rsidR="00A477CF" w:rsidRPr="00BB2E87">
        <w:rPr>
          <w:rFonts w:ascii="Palatino Linotype" w:hAnsi="Palatino Linotype" w:cs="Arial"/>
          <w:sz w:val="24"/>
          <w:szCs w:val="24"/>
        </w:rPr>
        <w:t>s</w:t>
      </w:r>
      <w:r w:rsidR="009A421F" w:rsidRPr="00BB2E87">
        <w:rPr>
          <w:rFonts w:ascii="Palatino Linotype" w:hAnsi="Palatino Linotype" w:cs="Arial"/>
          <w:sz w:val="24"/>
          <w:szCs w:val="24"/>
        </w:rPr>
        <w:t xml:space="preserve"> denominado</w:t>
      </w:r>
      <w:r w:rsidR="00A477CF" w:rsidRPr="00BB2E87">
        <w:rPr>
          <w:rFonts w:ascii="Palatino Linotype" w:hAnsi="Palatino Linotype" w:cs="Arial"/>
          <w:sz w:val="24"/>
          <w:szCs w:val="24"/>
        </w:rPr>
        <w:t>s</w:t>
      </w:r>
      <w:r w:rsidR="000E48BC" w:rsidRPr="00BB2E87">
        <w:rPr>
          <w:rFonts w:ascii="Palatino Linotype" w:hAnsi="Palatino Linotype" w:cs="Arial"/>
          <w:sz w:val="24"/>
          <w:szCs w:val="24"/>
        </w:rPr>
        <w:t xml:space="preserve"> “</w:t>
      </w:r>
      <w:r w:rsidR="00A477CF" w:rsidRPr="00BB2E87">
        <w:rPr>
          <w:rFonts w:ascii="Palatino Linotype" w:hAnsi="Palatino Linotype" w:cs="Arial"/>
          <w:b/>
          <w:i/>
          <w:sz w:val="24"/>
          <w:szCs w:val="24"/>
        </w:rPr>
        <w:t>RR3240.pdf</w:t>
      </w:r>
      <w:r w:rsidR="00A477CF" w:rsidRPr="00BB2E87">
        <w:rPr>
          <w:rFonts w:ascii="Palatino Linotype" w:hAnsi="Palatino Linotype" w:cs="Arial"/>
          <w:sz w:val="24"/>
          <w:szCs w:val="24"/>
        </w:rPr>
        <w:t xml:space="preserve"> y </w:t>
      </w:r>
      <w:r w:rsidR="00A477CF" w:rsidRPr="00BB2E87">
        <w:rPr>
          <w:rFonts w:ascii="Palatino Linotype" w:hAnsi="Palatino Linotype" w:cs="Arial"/>
          <w:b/>
          <w:i/>
          <w:sz w:val="24"/>
          <w:szCs w:val="24"/>
        </w:rPr>
        <w:t>RR3242.pdf</w:t>
      </w:r>
      <w:r w:rsidR="009A421F" w:rsidRPr="00BB2E87">
        <w:rPr>
          <w:rFonts w:ascii="Palatino Linotype" w:hAnsi="Palatino Linotype" w:cs="Arial"/>
          <w:sz w:val="24"/>
          <w:szCs w:val="24"/>
        </w:rPr>
        <w:t>”</w:t>
      </w:r>
      <w:r w:rsidR="000E48BC" w:rsidRPr="00BB2E87">
        <w:rPr>
          <w:rFonts w:ascii="Palatino Linotype" w:hAnsi="Palatino Linotype" w:cs="Arial"/>
          <w:sz w:val="24"/>
          <w:szCs w:val="24"/>
        </w:rPr>
        <w:t>. Así mismo se aprecia que no se llevaron a cabo audiencias durante la sustanciación de los recursos de revisión, ni se ofrecieron pruebas por</w:t>
      </w:r>
      <w:r w:rsidR="009A421F" w:rsidRPr="00BB2E87">
        <w:rPr>
          <w:rFonts w:ascii="Palatino Linotype" w:hAnsi="Palatino Linotype" w:cs="Arial"/>
          <w:sz w:val="24"/>
          <w:szCs w:val="24"/>
        </w:rPr>
        <w:t xml:space="preserve"> la</w:t>
      </w:r>
      <w:r w:rsidR="000E48BC" w:rsidRPr="00BB2E87">
        <w:rPr>
          <w:rFonts w:ascii="Palatino Linotype" w:hAnsi="Palatino Linotype" w:cs="Arial"/>
          <w:sz w:val="24"/>
          <w:szCs w:val="24"/>
        </w:rPr>
        <w:t xml:space="preserve"> parte </w:t>
      </w:r>
      <w:r w:rsidR="000E48BC" w:rsidRPr="00BB2E87">
        <w:rPr>
          <w:rFonts w:ascii="Palatino Linotype" w:hAnsi="Palatino Linotype" w:cs="Arial"/>
          <w:b/>
          <w:sz w:val="24"/>
          <w:szCs w:val="24"/>
        </w:rPr>
        <w:t>Recurrente</w:t>
      </w:r>
      <w:r w:rsidR="000E48BC" w:rsidRPr="00BB2E87">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520BF669" w14:textId="77777777" w:rsidR="000E48BC" w:rsidRPr="00BB2E87" w:rsidRDefault="000E48BC" w:rsidP="000E48BC">
      <w:pPr>
        <w:spacing w:after="0" w:line="360" w:lineRule="auto"/>
        <w:jc w:val="both"/>
        <w:rPr>
          <w:rFonts w:ascii="Palatino Linotype" w:hAnsi="Palatino Linotype" w:cs="Arial"/>
          <w:sz w:val="24"/>
          <w:szCs w:val="24"/>
        </w:rPr>
      </w:pPr>
    </w:p>
    <w:p w14:paraId="2FF90EA9" w14:textId="77777777" w:rsidR="000E48BC" w:rsidRPr="00BB2E87" w:rsidRDefault="000E48BC" w:rsidP="000E48BC">
      <w:pPr>
        <w:spacing w:after="0" w:line="360" w:lineRule="auto"/>
        <w:jc w:val="both"/>
        <w:rPr>
          <w:rFonts w:ascii="Palatino Linotype" w:hAnsi="Palatino Linotype" w:cs="Arial"/>
          <w:sz w:val="24"/>
          <w:szCs w:val="24"/>
        </w:rPr>
      </w:pPr>
    </w:p>
    <w:p w14:paraId="00B42E2F" w14:textId="77777777" w:rsidR="000E48BC" w:rsidRPr="00BB2E87" w:rsidRDefault="00F320A9" w:rsidP="000E48BC">
      <w:pPr>
        <w:spacing w:after="0" w:line="360" w:lineRule="auto"/>
        <w:jc w:val="both"/>
        <w:rPr>
          <w:rFonts w:ascii="Palatino Linotype" w:hAnsi="Palatino Linotype" w:cs="Arial"/>
          <w:sz w:val="24"/>
          <w:szCs w:val="24"/>
        </w:rPr>
      </w:pPr>
      <w:r w:rsidRPr="00BB2E87">
        <w:rPr>
          <w:rFonts w:ascii="Palatino Linotype" w:hAnsi="Palatino Linotype" w:cs="Arial"/>
          <w:b/>
          <w:sz w:val="28"/>
          <w:szCs w:val="28"/>
        </w:rPr>
        <w:t>SEXTO</w:t>
      </w:r>
      <w:r w:rsidR="000E48BC" w:rsidRPr="00BB2E87">
        <w:rPr>
          <w:rFonts w:ascii="Palatino Linotype" w:hAnsi="Palatino Linotype" w:cs="Arial"/>
          <w:b/>
          <w:sz w:val="28"/>
          <w:szCs w:val="28"/>
        </w:rPr>
        <w:t xml:space="preserve">. </w:t>
      </w:r>
      <w:r w:rsidR="000E48BC" w:rsidRPr="00BB2E87">
        <w:rPr>
          <w:rFonts w:ascii="Palatino Linotype" w:hAnsi="Palatino Linotype" w:cs="Arial"/>
          <w:sz w:val="24"/>
          <w:szCs w:val="24"/>
        </w:rPr>
        <w:t xml:space="preserve">Por lo que una vez transcurridos los periodos otorgados a las partes de siete días hábiles para realizar sus manifestaciones en los acuerdos de admisión, y no habiendo prueba pendiente por desahogar, ni que documentos que integrar a los expedientes electrónicos, se decretaron los cierres de instrucción en fecha </w:t>
      </w:r>
      <w:r w:rsidR="00614425" w:rsidRPr="00BB2E87">
        <w:rPr>
          <w:rFonts w:ascii="Palatino Linotype" w:hAnsi="Palatino Linotype" w:cs="Arial"/>
          <w:sz w:val="24"/>
          <w:szCs w:val="24"/>
        </w:rPr>
        <w:t>29</w:t>
      </w:r>
      <w:r w:rsidR="000E48BC" w:rsidRPr="00BB2E87">
        <w:rPr>
          <w:rFonts w:ascii="Palatino Linotype" w:hAnsi="Palatino Linotype" w:cs="Arial"/>
          <w:sz w:val="24"/>
          <w:szCs w:val="24"/>
        </w:rPr>
        <w:t xml:space="preserve"> (</w:t>
      </w:r>
      <w:r w:rsidR="00614425" w:rsidRPr="00BB2E87">
        <w:rPr>
          <w:rFonts w:ascii="Palatino Linotype" w:hAnsi="Palatino Linotype" w:cs="Arial"/>
          <w:sz w:val="24"/>
          <w:szCs w:val="24"/>
        </w:rPr>
        <w:t>veintinueve</w:t>
      </w:r>
      <w:r w:rsidR="000E48BC" w:rsidRPr="00BB2E87">
        <w:rPr>
          <w:rFonts w:ascii="Palatino Linotype" w:hAnsi="Palatino Linotype" w:cs="Arial"/>
          <w:sz w:val="24"/>
          <w:szCs w:val="24"/>
        </w:rPr>
        <w:t xml:space="preserve">) de </w:t>
      </w:r>
      <w:r w:rsidR="009A421F" w:rsidRPr="00BB2E87">
        <w:rPr>
          <w:rFonts w:ascii="Palatino Linotype" w:hAnsi="Palatino Linotype" w:cs="Arial"/>
          <w:sz w:val="24"/>
          <w:szCs w:val="24"/>
        </w:rPr>
        <w:t>ju</w:t>
      </w:r>
      <w:r w:rsidR="00614425" w:rsidRPr="00BB2E87">
        <w:rPr>
          <w:rFonts w:ascii="Palatino Linotype" w:hAnsi="Palatino Linotype" w:cs="Arial"/>
          <w:sz w:val="24"/>
          <w:szCs w:val="24"/>
        </w:rPr>
        <w:t xml:space="preserve">nio </w:t>
      </w:r>
      <w:r w:rsidR="00D01984" w:rsidRPr="00BB2E87">
        <w:rPr>
          <w:rFonts w:ascii="Palatino Linotype" w:hAnsi="Palatino Linotype" w:cs="Arial"/>
          <w:sz w:val="24"/>
          <w:szCs w:val="24"/>
        </w:rPr>
        <w:t>de 2023 (dos mil</w:t>
      </w:r>
      <w:r w:rsidR="000E48BC" w:rsidRPr="00BB2E87">
        <w:rPr>
          <w:rFonts w:ascii="Palatino Linotype" w:hAnsi="Palatino Linotype" w:cs="Arial"/>
          <w:sz w:val="24"/>
          <w:szCs w:val="24"/>
        </w:rPr>
        <w:t xml:space="preserve"> veintitrés), en términos del artículo 185 fracción VI de la Ley de Transparencia y Acceso a la Información Pública del Estado de México y Municipios, ordenándose turnar los expedientes a la resolución que en derecho proceda.</w:t>
      </w:r>
    </w:p>
    <w:p w14:paraId="1B5C6AD0" w14:textId="77777777" w:rsidR="000E48BC" w:rsidRPr="00BB2E87" w:rsidRDefault="000E48BC" w:rsidP="000E48BC">
      <w:pPr>
        <w:spacing w:after="0" w:line="360" w:lineRule="auto"/>
        <w:jc w:val="both"/>
        <w:rPr>
          <w:rFonts w:ascii="Palatino Linotype" w:hAnsi="Palatino Linotype" w:cs="Arial"/>
          <w:sz w:val="24"/>
          <w:szCs w:val="24"/>
        </w:rPr>
      </w:pPr>
    </w:p>
    <w:p w14:paraId="437A67B5" w14:textId="77777777" w:rsidR="000E48BC" w:rsidRPr="00BB2E87" w:rsidRDefault="000E48BC" w:rsidP="000E48BC">
      <w:pPr>
        <w:spacing w:after="0" w:line="360" w:lineRule="auto"/>
        <w:jc w:val="both"/>
        <w:rPr>
          <w:rFonts w:ascii="Palatino Linotype" w:hAnsi="Palatino Linotype" w:cs="Arial"/>
          <w:sz w:val="24"/>
          <w:szCs w:val="24"/>
        </w:rPr>
      </w:pPr>
    </w:p>
    <w:p w14:paraId="49E96E4C" w14:textId="77777777" w:rsidR="000E48BC" w:rsidRPr="00BB2E87" w:rsidRDefault="000E48BC" w:rsidP="000E48BC">
      <w:pPr>
        <w:spacing w:after="0" w:line="360" w:lineRule="auto"/>
        <w:jc w:val="both"/>
        <w:rPr>
          <w:rFonts w:ascii="Palatino Linotype" w:hAnsi="Palatino Linotype" w:cs="Arial"/>
          <w:sz w:val="24"/>
          <w:szCs w:val="24"/>
        </w:rPr>
      </w:pPr>
      <w:r w:rsidRPr="00BB2E87">
        <w:rPr>
          <w:rFonts w:ascii="Palatino Linotype" w:hAnsi="Palatino Linotype" w:cs="Arial"/>
          <w:b/>
          <w:sz w:val="28"/>
          <w:szCs w:val="28"/>
        </w:rPr>
        <w:t xml:space="preserve">SÉPTIMO. </w:t>
      </w:r>
      <w:r w:rsidRPr="00BB2E87">
        <w:rPr>
          <w:rFonts w:ascii="Palatino Linotype" w:hAnsi="Palatino Linotype" w:cs="Arial"/>
          <w:sz w:val="24"/>
          <w:szCs w:val="24"/>
        </w:rPr>
        <w:t xml:space="preserve">De las constancias que integran el expediente electrónico, se advierte que han transcurrido los términos de Ley, para la emisión de la resolución en el presente recurso de revisión, por lo que en fechas </w:t>
      </w:r>
      <w:r w:rsidR="009A421F" w:rsidRPr="00BB2E87">
        <w:rPr>
          <w:rFonts w:ascii="Palatino Linotype" w:hAnsi="Palatino Linotype" w:cs="Arial"/>
          <w:sz w:val="24"/>
          <w:szCs w:val="24"/>
        </w:rPr>
        <w:t>0</w:t>
      </w:r>
      <w:r w:rsidR="0050373A" w:rsidRPr="00BB2E87">
        <w:rPr>
          <w:rFonts w:ascii="Palatino Linotype" w:hAnsi="Palatino Linotype" w:cs="Arial"/>
          <w:sz w:val="24"/>
          <w:szCs w:val="24"/>
        </w:rPr>
        <w:t>7</w:t>
      </w:r>
      <w:r w:rsidR="00D01984" w:rsidRPr="00BB2E87">
        <w:rPr>
          <w:rFonts w:ascii="Palatino Linotype" w:hAnsi="Palatino Linotype" w:cs="Arial"/>
          <w:sz w:val="24"/>
          <w:szCs w:val="24"/>
        </w:rPr>
        <w:t xml:space="preserve"> (</w:t>
      </w:r>
      <w:r w:rsidR="0050373A" w:rsidRPr="00BB2E87">
        <w:rPr>
          <w:rFonts w:ascii="Palatino Linotype" w:hAnsi="Palatino Linotype" w:cs="Arial"/>
          <w:sz w:val="24"/>
          <w:szCs w:val="24"/>
        </w:rPr>
        <w:t>siete</w:t>
      </w:r>
      <w:r w:rsidR="00D01984" w:rsidRPr="00BB2E87">
        <w:rPr>
          <w:rFonts w:ascii="Palatino Linotype" w:hAnsi="Palatino Linotype" w:cs="Arial"/>
          <w:sz w:val="24"/>
          <w:szCs w:val="24"/>
        </w:rPr>
        <w:t>)</w:t>
      </w:r>
      <w:r w:rsidRPr="00BB2E87">
        <w:rPr>
          <w:rFonts w:ascii="Palatino Linotype" w:hAnsi="Palatino Linotype" w:cs="Arial"/>
          <w:sz w:val="24"/>
          <w:szCs w:val="24"/>
        </w:rPr>
        <w:t xml:space="preserve"> de </w:t>
      </w:r>
      <w:r w:rsidR="009A421F" w:rsidRPr="00BB2E87">
        <w:rPr>
          <w:rFonts w:ascii="Palatino Linotype" w:hAnsi="Palatino Linotype" w:cs="Arial"/>
          <w:sz w:val="24"/>
          <w:szCs w:val="24"/>
        </w:rPr>
        <w:t>agosto</w:t>
      </w:r>
      <w:r w:rsidRPr="00BB2E87">
        <w:rPr>
          <w:rFonts w:ascii="Palatino Linotype" w:hAnsi="Palatino Linotype" w:cs="Arial"/>
          <w:sz w:val="24"/>
          <w:szCs w:val="24"/>
        </w:rPr>
        <w:t xml:space="preserve"> de 2023 (dos mil veintitrés), se notificó a las partes el acuerdo por el que se ordena ampliar el plazo para la emisión de la resolución, en términos del artículo 181 párrafo tercero de la Ley de </w:t>
      </w:r>
      <w:r w:rsidRPr="00BB2E87">
        <w:rPr>
          <w:rFonts w:ascii="Palatino Linotype" w:hAnsi="Palatino Linotype" w:cs="Arial"/>
          <w:sz w:val="24"/>
          <w:szCs w:val="24"/>
        </w:rPr>
        <w:lastRenderedPageBreak/>
        <w:t>Transparencia y Acceso a la Información Pública del Estado de México y Municipios, ordenándose turnar los expedientes a la resolución que en derecho proceda.</w:t>
      </w:r>
    </w:p>
    <w:p w14:paraId="1B392C2F" w14:textId="77777777" w:rsidR="000E48BC" w:rsidRPr="00BB2E87" w:rsidRDefault="000E48BC" w:rsidP="000E48BC">
      <w:pPr>
        <w:spacing w:after="0" w:line="360" w:lineRule="auto"/>
        <w:jc w:val="both"/>
        <w:rPr>
          <w:rFonts w:ascii="Palatino Linotype" w:hAnsi="Palatino Linotype" w:cs="Arial"/>
          <w:sz w:val="24"/>
          <w:szCs w:val="24"/>
        </w:rPr>
      </w:pPr>
    </w:p>
    <w:p w14:paraId="7B60C0FE" w14:textId="77777777" w:rsidR="000E48BC" w:rsidRPr="00BB2E87" w:rsidRDefault="000E48BC" w:rsidP="000E48BC">
      <w:pPr>
        <w:spacing w:after="0" w:line="360" w:lineRule="auto"/>
        <w:jc w:val="center"/>
        <w:rPr>
          <w:rFonts w:ascii="Palatino Linotype" w:hAnsi="Palatino Linotype" w:cs="Arial"/>
          <w:sz w:val="24"/>
          <w:szCs w:val="24"/>
        </w:rPr>
      </w:pPr>
      <w:r w:rsidRPr="00BB2E87">
        <w:rPr>
          <w:rFonts w:ascii="Palatino Linotype" w:hAnsi="Palatino Linotype" w:cs="Arial"/>
          <w:b/>
          <w:sz w:val="28"/>
          <w:szCs w:val="24"/>
        </w:rPr>
        <w:t xml:space="preserve">C O N S I D E R A N D O </w:t>
      </w:r>
    </w:p>
    <w:p w14:paraId="49D8B9C6" w14:textId="77777777" w:rsidR="000E48BC" w:rsidRPr="00BB2E87" w:rsidRDefault="000E48BC" w:rsidP="000E48BC">
      <w:pPr>
        <w:spacing w:after="0" w:line="360" w:lineRule="auto"/>
        <w:jc w:val="center"/>
        <w:rPr>
          <w:rFonts w:ascii="Palatino Linotype" w:hAnsi="Palatino Linotype" w:cs="Arial"/>
          <w:sz w:val="24"/>
          <w:szCs w:val="24"/>
        </w:rPr>
      </w:pPr>
    </w:p>
    <w:p w14:paraId="1A5BB12E" w14:textId="77777777" w:rsidR="000E48BC" w:rsidRPr="00BB2E87" w:rsidRDefault="000E48BC" w:rsidP="000E48BC">
      <w:pPr>
        <w:spacing w:after="0" w:line="360" w:lineRule="auto"/>
        <w:jc w:val="both"/>
        <w:rPr>
          <w:rFonts w:ascii="Palatino Linotype" w:hAnsi="Palatino Linotype" w:cs="Arial"/>
          <w:sz w:val="28"/>
          <w:szCs w:val="28"/>
        </w:rPr>
      </w:pPr>
      <w:r w:rsidRPr="00BB2E87">
        <w:rPr>
          <w:rFonts w:ascii="Palatino Linotype" w:hAnsi="Palatino Linotype" w:cs="Arial"/>
          <w:b/>
          <w:sz w:val="28"/>
          <w:szCs w:val="28"/>
        </w:rPr>
        <w:t xml:space="preserve">PRIMERO. </w:t>
      </w:r>
      <w:r w:rsidRPr="00BB2E87">
        <w:rPr>
          <w:rFonts w:ascii="Palatino Linotype" w:hAnsi="Palatino Linotype" w:cs="Arial"/>
          <w:b/>
          <w:sz w:val="26"/>
          <w:szCs w:val="26"/>
        </w:rPr>
        <w:t>De la competencia</w:t>
      </w:r>
      <w:r w:rsidRPr="00BB2E87">
        <w:rPr>
          <w:rFonts w:ascii="Palatino Linotype" w:hAnsi="Palatino Linotype" w:cs="Arial"/>
          <w:sz w:val="26"/>
          <w:szCs w:val="26"/>
        </w:rPr>
        <w:t>.</w:t>
      </w:r>
    </w:p>
    <w:p w14:paraId="4AA8F9CB" w14:textId="77777777" w:rsidR="000E48BC" w:rsidRPr="00BB2E87" w:rsidRDefault="000E48BC" w:rsidP="000E48BC">
      <w:pPr>
        <w:spacing w:after="0" w:line="360" w:lineRule="auto"/>
        <w:jc w:val="both"/>
        <w:rPr>
          <w:rFonts w:ascii="Palatino Linotype" w:hAnsi="Palatino Linotype" w:cs="Arial"/>
          <w:sz w:val="24"/>
          <w:szCs w:val="24"/>
        </w:rPr>
      </w:pPr>
      <w:r w:rsidRPr="00BB2E87">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BB2E87">
        <w:rPr>
          <w:rFonts w:ascii="Palatino Linotype" w:hAnsi="Palatino Linotype" w:cs="Arial"/>
          <w:b/>
          <w:sz w:val="24"/>
          <w:szCs w:val="24"/>
        </w:rPr>
        <w:t>Recurrente</w:t>
      </w:r>
      <w:r w:rsidRPr="00BB2E87">
        <w:rPr>
          <w:rFonts w:ascii="Palatino Linotype" w:hAnsi="Palatino Linotype" w:cs="Arial"/>
          <w:sz w:val="24"/>
          <w:szCs w:val="24"/>
        </w:rPr>
        <w:t xml:space="preserve">, conforme a lo dispuesto en los artículos 6, apartado A, fracción IV de la Constitución Política de los Estados Unidos Mexicanos; 5, trigésimo </w:t>
      </w:r>
      <w:r w:rsidR="00FE2F3F" w:rsidRPr="00BB2E87">
        <w:rPr>
          <w:rFonts w:ascii="Palatino Linotype" w:hAnsi="Palatino Linotype" w:cs="Arial"/>
          <w:sz w:val="24"/>
          <w:szCs w:val="24"/>
        </w:rPr>
        <w:t>segundo</w:t>
      </w:r>
      <w:r w:rsidRPr="00BB2E87">
        <w:rPr>
          <w:rFonts w:ascii="Palatino Linotype" w:hAnsi="Palatino Linotype" w:cs="Arial"/>
          <w:sz w:val="24"/>
          <w:szCs w:val="24"/>
        </w:rPr>
        <w:t xml:space="preserve"> y trigésimo </w:t>
      </w:r>
      <w:r w:rsidR="00FE2F3F" w:rsidRPr="00BB2E87">
        <w:rPr>
          <w:rFonts w:ascii="Palatino Linotype" w:hAnsi="Palatino Linotype" w:cs="Arial"/>
          <w:sz w:val="24"/>
          <w:szCs w:val="24"/>
        </w:rPr>
        <w:t>tercero</w:t>
      </w:r>
      <w:r w:rsidRPr="00BB2E87">
        <w:rPr>
          <w:rFonts w:ascii="Palatino Linotype" w:hAnsi="Palatino Linotype" w:cs="Arial"/>
          <w:sz w:val="24"/>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14:paraId="4F83B08B" w14:textId="77777777" w:rsidR="000E48BC" w:rsidRPr="00BB2E87" w:rsidRDefault="000E48BC" w:rsidP="000E48BC">
      <w:pPr>
        <w:spacing w:after="0" w:line="360" w:lineRule="auto"/>
        <w:jc w:val="both"/>
        <w:rPr>
          <w:rFonts w:ascii="Palatino Linotype" w:hAnsi="Palatino Linotype" w:cs="Arial"/>
          <w:sz w:val="24"/>
          <w:szCs w:val="24"/>
        </w:rPr>
      </w:pPr>
    </w:p>
    <w:p w14:paraId="0A18AF7F" w14:textId="77777777" w:rsidR="000E48BC" w:rsidRPr="00BB2E87" w:rsidRDefault="000E48BC" w:rsidP="000E48BC">
      <w:pPr>
        <w:spacing w:after="0" w:line="360" w:lineRule="auto"/>
        <w:jc w:val="both"/>
        <w:rPr>
          <w:rFonts w:ascii="Palatino Linotype" w:hAnsi="Palatino Linotype" w:cs="Arial"/>
          <w:sz w:val="24"/>
          <w:szCs w:val="24"/>
        </w:rPr>
      </w:pPr>
    </w:p>
    <w:p w14:paraId="70115D4C" w14:textId="77777777" w:rsidR="000E48BC" w:rsidRPr="00BB2E87" w:rsidRDefault="000E48BC" w:rsidP="000E48BC">
      <w:pPr>
        <w:autoSpaceDE w:val="0"/>
        <w:autoSpaceDN w:val="0"/>
        <w:adjustRightInd w:val="0"/>
        <w:spacing w:after="0" w:line="360" w:lineRule="auto"/>
        <w:jc w:val="both"/>
        <w:rPr>
          <w:rFonts w:ascii="Palatino Linotype" w:hAnsi="Palatino Linotype" w:cs="Arial"/>
          <w:bCs/>
          <w:sz w:val="24"/>
          <w:szCs w:val="24"/>
        </w:rPr>
      </w:pPr>
      <w:r w:rsidRPr="00BB2E87">
        <w:rPr>
          <w:rFonts w:ascii="Palatino Linotype" w:hAnsi="Palatino Linotype" w:cs="Arial"/>
          <w:b/>
          <w:sz w:val="28"/>
          <w:szCs w:val="28"/>
        </w:rPr>
        <w:t>SEGUNDO. Del alcance de los recursos de revisión.</w:t>
      </w:r>
      <w:r w:rsidRPr="00BB2E87">
        <w:rPr>
          <w:rFonts w:ascii="Palatino Linotype" w:hAnsi="Palatino Linotype" w:cs="Arial"/>
          <w:bCs/>
          <w:sz w:val="28"/>
          <w:szCs w:val="28"/>
        </w:rPr>
        <w:t xml:space="preserve"> </w:t>
      </w:r>
    </w:p>
    <w:p w14:paraId="6535155B" w14:textId="77777777" w:rsidR="000E48BC" w:rsidRPr="00BB2E87" w:rsidRDefault="000E48BC" w:rsidP="000E48B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BB2E87">
        <w:rPr>
          <w:rFonts w:ascii="Palatino Linotype" w:eastAsia="Palatino Linotype" w:hAnsi="Palatino Linotype" w:cs="Palatino Linotype"/>
          <w:color w:val="000000"/>
          <w:sz w:val="24"/>
          <w:szCs w:val="24"/>
          <w:lang w:val="es-ES_tradnl" w:eastAsia="es-MX"/>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w:t>
      </w:r>
      <w:r w:rsidRPr="00BB2E87">
        <w:rPr>
          <w:rFonts w:ascii="Palatino Linotype" w:eastAsia="Palatino Linotype" w:hAnsi="Palatino Linotype" w:cs="Palatino Linotype"/>
          <w:color w:val="000000"/>
          <w:sz w:val="24"/>
          <w:szCs w:val="24"/>
          <w:lang w:val="es-ES_tradnl" w:eastAsia="es-MX"/>
        </w:rPr>
        <w:lastRenderedPageBreak/>
        <w:t>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08141DD" w14:textId="77777777" w:rsidR="009A421F" w:rsidRPr="00BB2E87" w:rsidRDefault="009A421F" w:rsidP="000E48B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39C89427" w14:textId="77777777" w:rsidR="009A421F" w:rsidRPr="00BB2E87" w:rsidRDefault="009A421F" w:rsidP="009A421F">
      <w:pPr>
        <w:autoSpaceDE w:val="0"/>
        <w:autoSpaceDN w:val="0"/>
        <w:adjustRightInd w:val="0"/>
        <w:spacing w:after="0" w:line="360" w:lineRule="auto"/>
        <w:jc w:val="both"/>
        <w:rPr>
          <w:rFonts w:ascii="Palatino Linotype" w:hAnsi="Palatino Linotype" w:cs="Arial"/>
          <w:sz w:val="24"/>
          <w:szCs w:val="24"/>
        </w:rPr>
      </w:pPr>
      <w:r w:rsidRPr="00BB2E87">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5EE85FFA" w14:textId="77777777" w:rsidR="009A421F" w:rsidRPr="00BB2E87" w:rsidRDefault="009A421F" w:rsidP="009A421F">
      <w:pPr>
        <w:autoSpaceDE w:val="0"/>
        <w:autoSpaceDN w:val="0"/>
        <w:adjustRightInd w:val="0"/>
        <w:spacing w:after="0" w:line="360" w:lineRule="auto"/>
        <w:jc w:val="both"/>
        <w:rPr>
          <w:rFonts w:ascii="Palatino Linotype" w:hAnsi="Palatino Linotype" w:cs="Arial"/>
          <w:sz w:val="24"/>
          <w:szCs w:val="24"/>
        </w:rPr>
      </w:pPr>
    </w:p>
    <w:p w14:paraId="13B6E26C" w14:textId="77777777" w:rsidR="009A421F" w:rsidRPr="00BB2E87"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BB2E87">
        <w:rPr>
          <w:rFonts w:ascii="Palatino Linotype" w:hAnsi="Palatino Linotype" w:cs="Arial"/>
          <w:i/>
          <w:szCs w:val="24"/>
        </w:rPr>
        <w:t>“</w:t>
      </w:r>
      <w:r w:rsidRPr="00BB2E87">
        <w:rPr>
          <w:rFonts w:ascii="Palatino Linotype" w:hAnsi="Palatino Linotype" w:cs="Arial"/>
          <w:b/>
          <w:i/>
          <w:szCs w:val="24"/>
        </w:rPr>
        <w:t>Artículo 180</w:t>
      </w:r>
      <w:r w:rsidRPr="00BB2E87">
        <w:rPr>
          <w:rFonts w:ascii="Palatino Linotype" w:hAnsi="Palatino Linotype" w:cs="Arial"/>
          <w:i/>
          <w:szCs w:val="24"/>
        </w:rPr>
        <w:t xml:space="preserve">. El recurso de revisión contendrá: </w:t>
      </w:r>
    </w:p>
    <w:p w14:paraId="6A191296" w14:textId="77777777" w:rsidR="009A421F" w:rsidRPr="00BB2E87"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BB2E87">
        <w:rPr>
          <w:rFonts w:ascii="Palatino Linotype" w:hAnsi="Palatino Linotype" w:cs="Arial"/>
          <w:b/>
          <w:i/>
          <w:szCs w:val="24"/>
        </w:rPr>
        <w:t>I</w:t>
      </w:r>
      <w:r w:rsidRPr="00BB2E87">
        <w:rPr>
          <w:rFonts w:ascii="Palatino Linotype" w:hAnsi="Palatino Linotype" w:cs="Arial"/>
          <w:i/>
          <w:szCs w:val="24"/>
        </w:rPr>
        <w:t xml:space="preserve">. El Sujeto Obligado ante la cual se presentó la solicitud; </w:t>
      </w:r>
    </w:p>
    <w:p w14:paraId="5EEAFE06" w14:textId="77777777" w:rsidR="009A421F" w:rsidRPr="00BB2E87"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BB2E87">
        <w:rPr>
          <w:rFonts w:ascii="Palatino Linotype" w:hAnsi="Palatino Linotype" w:cs="Arial"/>
          <w:b/>
          <w:i/>
          <w:szCs w:val="24"/>
        </w:rPr>
        <w:t>II</w:t>
      </w:r>
      <w:r w:rsidRPr="00BB2E87">
        <w:rPr>
          <w:rFonts w:ascii="Palatino Linotype" w:hAnsi="Palatino Linotype" w:cs="Arial"/>
          <w:i/>
          <w:szCs w:val="24"/>
        </w:rPr>
        <w:t xml:space="preserve">. </w:t>
      </w:r>
      <w:r w:rsidRPr="00BB2E87">
        <w:rPr>
          <w:rFonts w:ascii="Palatino Linotype" w:hAnsi="Palatino Linotype" w:cs="Arial"/>
          <w:i/>
          <w:szCs w:val="24"/>
          <w:u w:val="single"/>
        </w:rPr>
        <w:t>El nombre del solicitante</w:t>
      </w:r>
      <w:r w:rsidRPr="00BB2E87">
        <w:rPr>
          <w:rFonts w:ascii="Palatino Linotype" w:hAnsi="Palatino Linotype" w:cs="Arial"/>
          <w:i/>
          <w:szCs w:val="24"/>
        </w:rPr>
        <w:t xml:space="preserve"> que recurre o de su representante y, en su caso, del tercero interesado, así como la dirección o medio que señale para recibir notificaciones; </w:t>
      </w:r>
    </w:p>
    <w:p w14:paraId="78201DD8" w14:textId="77777777" w:rsidR="009A421F" w:rsidRPr="00BB2E87"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BB2E87">
        <w:rPr>
          <w:rFonts w:ascii="Palatino Linotype" w:hAnsi="Palatino Linotype" w:cs="Arial"/>
          <w:b/>
          <w:i/>
          <w:szCs w:val="24"/>
        </w:rPr>
        <w:t>III</w:t>
      </w:r>
      <w:r w:rsidRPr="00BB2E87">
        <w:rPr>
          <w:rFonts w:ascii="Palatino Linotype" w:hAnsi="Palatino Linotype" w:cs="Arial"/>
          <w:i/>
          <w:szCs w:val="24"/>
        </w:rPr>
        <w:t xml:space="preserve">. El número de folio de respuesta de la solicitud de acceso; </w:t>
      </w:r>
    </w:p>
    <w:p w14:paraId="0325D65E" w14:textId="77777777" w:rsidR="009A421F" w:rsidRPr="00BB2E87"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BB2E87">
        <w:rPr>
          <w:rFonts w:ascii="Palatino Linotype" w:hAnsi="Palatino Linotype" w:cs="Arial"/>
          <w:b/>
          <w:i/>
          <w:szCs w:val="24"/>
        </w:rPr>
        <w:t>IV</w:t>
      </w:r>
      <w:r w:rsidRPr="00BB2E87">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5D9D8107" w14:textId="77777777" w:rsidR="009A421F" w:rsidRPr="00BB2E87"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BB2E87">
        <w:rPr>
          <w:rFonts w:ascii="Palatino Linotype" w:hAnsi="Palatino Linotype" w:cs="Arial"/>
          <w:b/>
          <w:i/>
          <w:szCs w:val="24"/>
        </w:rPr>
        <w:t>V</w:t>
      </w:r>
      <w:r w:rsidRPr="00BB2E87">
        <w:rPr>
          <w:rFonts w:ascii="Palatino Linotype" w:hAnsi="Palatino Linotype" w:cs="Arial"/>
          <w:i/>
          <w:szCs w:val="24"/>
        </w:rPr>
        <w:t xml:space="preserve">. El acto que se recurre; </w:t>
      </w:r>
    </w:p>
    <w:p w14:paraId="7E6BE22D" w14:textId="77777777" w:rsidR="009A421F" w:rsidRPr="00BB2E87"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BB2E87">
        <w:rPr>
          <w:rFonts w:ascii="Palatino Linotype" w:hAnsi="Palatino Linotype" w:cs="Arial"/>
          <w:b/>
          <w:i/>
          <w:szCs w:val="24"/>
        </w:rPr>
        <w:t>VI</w:t>
      </w:r>
      <w:r w:rsidRPr="00BB2E87">
        <w:rPr>
          <w:rFonts w:ascii="Palatino Linotype" w:hAnsi="Palatino Linotype" w:cs="Arial"/>
          <w:i/>
          <w:szCs w:val="24"/>
        </w:rPr>
        <w:t xml:space="preserve">. Las razones o motivos de inconformidad; </w:t>
      </w:r>
    </w:p>
    <w:p w14:paraId="0BD0DA21" w14:textId="77777777" w:rsidR="009A421F" w:rsidRPr="00BB2E87"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BB2E87">
        <w:rPr>
          <w:rFonts w:ascii="Palatino Linotype" w:hAnsi="Palatino Linotype" w:cs="Arial"/>
          <w:b/>
          <w:i/>
          <w:szCs w:val="24"/>
        </w:rPr>
        <w:t>VII</w:t>
      </w:r>
      <w:r w:rsidRPr="00BB2E87">
        <w:rPr>
          <w:rFonts w:ascii="Palatino Linotype" w:hAnsi="Palatino Linotype" w:cs="Arial"/>
          <w:i/>
          <w:szCs w:val="24"/>
        </w:rPr>
        <w:t xml:space="preserve">. La copia de la respuesta que se impugna y, en su caso, de la notificación correspondiente, en el caso de respuesta de la solicitud; y </w:t>
      </w:r>
    </w:p>
    <w:p w14:paraId="664CC82D" w14:textId="77777777" w:rsidR="009A421F" w:rsidRPr="00BB2E87"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BB2E87">
        <w:rPr>
          <w:rFonts w:ascii="Palatino Linotype" w:hAnsi="Palatino Linotype" w:cs="Arial"/>
          <w:b/>
          <w:i/>
          <w:szCs w:val="24"/>
        </w:rPr>
        <w:t>VIII</w:t>
      </w:r>
      <w:r w:rsidRPr="00BB2E87">
        <w:rPr>
          <w:rFonts w:ascii="Palatino Linotype" w:hAnsi="Palatino Linotype" w:cs="Arial"/>
          <w:i/>
          <w:szCs w:val="24"/>
        </w:rPr>
        <w:t xml:space="preserve">. Firma del Recurrente, en su caso, cuando se presente por escrito, requisito sin el cual se dará trámite al recurso. </w:t>
      </w:r>
    </w:p>
    <w:p w14:paraId="2AA85C49" w14:textId="77777777" w:rsidR="009A421F" w:rsidRPr="00BB2E87"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BB2E87">
        <w:rPr>
          <w:rFonts w:ascii="Palatino Linotype" w:hAnsi="Palatino Linotype" w:cs="Arial"/>
          <w:i/>
          <w:szCs w:val="24"/>
        </w:rPr>
        <w:t xml:space="preserve">Adicionalmente, se podrán anexar las pruebas y demás elementos que considere procedentes someter a juicio del Instituto. </w:t>
      </w:r>
    </w:p>
    <w:p w14:paraId="17E9329D" w14:textId="77777777" w:rsidR="009A421F" w:rsidRPr="00BB2E87"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BB2E87">
        <w:rPr>
          <w:rFonts w:ascii="Palatino Linotype" w:hAnsi="Palatino Linotype" w:cs="Arial"/>
          <w:i/>
          <w:szCs w:val="24"/>
        </w:rPr>
        <w:t xml:space="preserve">En ningún caso será necesario que el particular ratifique el recurso de revisión interpuesto. </w:t>
      </w:r>
    </w:p>
    <w:p w14:paraId="68477F8F" w14:textId="77777777" w:rsidR="009A421F" w:rsidRPr="00BB2E87" w:rsidRDefault="009A421F" w:rsidP="009A421F">
      <w:pPr>
        <w:autoSpaceDE w:val="0"/>
        <w:autoSpaceDN w:val="0"/>
        <w:adjustRightInd w:val="0"/>
        <w:spacing w:after="0" w:line="276" w:lineRule="auto"/>
        <w:ind w:left="567" w:right="567"/>
        <w:jc w:val="both"/>
        <w:rPr>
          <w:rFonts w:ascii="Palatino Linotype" w:hAnsi="Palatino Linotype" w:cs="Arial"/>
          <w:szCs w:val="24"/>
        </w:rPr>
      </w:pPr>
      <w:r w:rsidRPr="00BB2E87">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19F57894" w14:textId="77777777" w:rsidR="009A421F" w:rsidRPr="00BB2E87" w:rsidRDefault="009A421F" w:rsidP="009A421F">
      <w:pPr>
        <w:autoSpaceDE w:val="0"/>
        <w:autoSpaceDN w:val="0"/>
        <w:adjustRightInd w:val="0"/>
        <w:spacing w:after="0" w:line="276" w:lineRule="auto"/>
        <w:ind w:left="567" w:right="567"/>
        <w:jc w:val="both"/>
        <w:rPr>
          <w:rFonts w:ascii="Palatino Linotype" w:hAnsi="Palatino Linotype" w:cs="Arial"/>
          <w:szCs w:val="24"/>
        </w:rPr>
      </w:pPr>
    </w:p>
    <w:p w14:paraId="791F8141" w14:textId="77777777" w:rsidR="009A421F" w:rsidRPr="00BB2E87" w:rsidRDefault="009A421F" w:rsidP="009A421F">
      <w:pPr>
        <w:autoSpaceDE w:val="0"/>
        <w:autoSpaceDN w:val="0"/>
        <w:adjustRightInd w:val="0"/>
        <w:spacing w:after="0" w:line="276" w:lineRule="auto"/>
        <w:ind w:left="567" w:right="567"/>
        <w:jc w:val="right"/>
        <w:rPr>
          <w:rFonts w:ascii="Palatino Linotype" w:hAnsi="Palatino Linotype" w:cs="Arial"/>
          <w:szCs w:val="24"/>
        </w:rPr>
      </w:pPr>
      <w:r w:rsidRPr="00BB2E87">
        <w:rPr>
          <w:rFonts w:ascii="Palatino Linotype" w:hAnsi="Palatino Linotype" w:cs="Arial"/>
          <w:szCs w:val="24"/>
        </w:rPr>
        <w:t>(Énfasis añadido)</w:t>
      </w:r>
    </w:p>
    <w:p w14:paraId="48AEA35B" w14:textId="11D29B82" w:rsidR="009A421F" w:rsidRPr="00BB2E87" w:rsidRDefault="009A421F" w:rsidP="009A421F">
      <w:pPr>
        <w:autoSpaceDE w:val="0"/>
        <w:autoSpaceDN w:val="0"/>
        <w:adjustRightInd w:val="0"/>
        <w:spacing w:after="0" w:line="360" w:lineRule="auto"/>
        <w:jc w:val="both"/>
        <w:rPr>
          <w:rFonts w:ascii="Palatino Linotype" w:hAnsi="Palatino Linotype" w:cs="Arial"/>
          <w:sz w:val="24"/>
          <w:szCs w:val="24"/>
        </w:rPr>
      </w:pPr>
      <w:r w:rsidRPr="00BB2E87">
        <w:rPr>
          <w:rFonts w:ascii="Palatino Linotype" w:hAnsi="Palatino Linotype" w:cs="Arial"/>
          <w:sz w:val="24"/>
          <w:szCs w:val="24"/>
        </w:rPr>
        <w:lastRenderedPageBreak/>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BB2E87">
        <w:rPr>
          <w:rFonts w:ascii="Palatino Linotype" w:hAnsi="Palatino Linotype" w:cs="Arial"/>
          <w:b/>
          <w:sz w:val="24"/>
          <w:szCs w:val="24"/>
        </w:rPr>
        <w:t>Recurrente</w:t>
      </w:r>
      <w:r w:rsidRPr="00BB2E87">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señalo como nombre o seudónimo con el cual desee ser identificado, el de </w:t>
      </w:r>
      <w:r w:rsidRPr="00BB2E87">
        <w:rPr>
          <w:rFonts w:ascii="Palatino Linotype" w:hAnsi="Palatino Linotype" w:cs="Arial"/>
          <w:i/>
          <w:sz w:val="24"/>
          <w:szCs w:val="24"/>
        </w:rPr>
        <w:t>“</w:t>
      </w:r>
      <w:r w:rsidR="007C2ED9" w:rsidRPr="00BB2E87">
        <w:rPr>
          <w:rFonts w:ascii="Palatino Linotype" w:hAnsi="Palatino Linotype" w:cs="Arial"/>
          <w:b/>
          <w:i/>
          <w:sz w:val="24"/>
          <w:szCs w:val="24"/>
        </w:rPr>
        <w:t>XXXXXXXXXXXX</w:t>
      </w:r>
      <w:r w:rsidRPr="00BB2E87">
        <w:rPr>
          <w:rFonts w:ascii="Palatino Linotype" w:hAnsi="Palatino Linotype" w:cs="Arial"/>
          <w:i/>
          <w:sz w:val="24"/>
          <w:szCs w:val="24"/>
        </w:rPr>
        <w:t>”</w:t>
      </w:r>
      <w:r w:rsidRPr="00BB2E87">
        <w:rPr>
          <w:rFonts w:ascii="Palatino Linotype" w:hAnsi="Palatino Linotype" w:cs="Arial"/>
          <w:sz w:val="24"/>
          <w:szCs w:val="24"/>
        </w:rPr>
        <w:t>, por lo que no se tiene certeza sobre su identidad, lo que en estricto sentido, no se colmarían los requisitos establecidos en el citado artículo 180 de la Ley de Transparencia.</w:t>
      </w:r>
    </w:p>
    <w:p w14:paraId="6EBDC6ED" w14:textId="77777777" w:rsidR="009A421F" w:rsidRPr="00BB2E87" w:rsidRDefault="009A421F" w:rsidP="009A421F">
      <w:pPr>
        <w:autoSpaceDE w:val="0"/>
        <w:autoSpaceDN w:val="0"/>
        <w:adjustRightInd w:val="0"/>
        <w:spacing w:after="0" w:line="360" w:lineRule="auto"/>
        <w:jc w:val="both"/>
        <w:rPr>
          <w:rFonts w:ascii="Palatino Linotype" w:hAnsi="Palatino Linotype" w:cs="Arial"/>
          <w:sz w:val="24"/>
          <w:szCs w:val="24"/>
        </w:rPr>
      </w:pPr>
    </w:p>
    <w:p w14:paraId="01856F62" w14:textId="77777777" w:rsidR="009A421F" w:rsidRPr="00BB2E87" w:rsidRDefault="009A421F" w:rsidP="009A421F">
      <w:pPr>
        <w:autoSpaceDE w:val="0"/>
        <w:autoSpaceDN w:val="0"/>
        <w:adjustRightInd w:val="0"/>
        <w:spacing w:after="0" w:line="360" w:lineRule="auto"/>
        <w:jc w:val="both"/>
        <w:rPr>
          <w:rFonts w:ascii="Palatino Linotype" w:hAnsi="Palatino Linotype" w:cs="Arial"/>
          <w:sz w:val="24"/>
          <w:szCs w:val="24"/>
        </w:rPr>
      </w:pPr>
      <w:r w:rsidRPr="00BB2E87">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B2E87">
        <w:rPr>
          <w:rFonts w:ascii="Palatino Linotype" w:hAnsi="Palatino Linotype" w:cs="Arial"/>
          <w:i/>
          <w:sz w:val="24"/>
          <w:szCs w:val="24"/>
        </w:rPr>
        <w:t>sine qua non</w:t>
      </w:r>
      <w:r w:rsidRPr="00BB2E87">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70EAAAF" w14:textId="77777777" w:rsidR="009A421F" w:rsidRPr="00BB2E87" w:rsidRDefault="009A421F" w:rsidP="009A421F">
      <w:pPr>
        <w:autoSpaceDE w:val="0"/>
        <w:autoSpaceDN w:val="0"/>
        <w:adjustRightInd w:val="0"/>
        <w:spacing w:after="0" w:line="360" w:lineRule="auto"/>
        <w:jc w:val="both"/>
        <w:rPr>
          <w:rFonts w:ascii="Palatino Linotype" w:hAnsi="Palatino Linotype" w:cs="Arial"/>
          <w:sz w:val="24"/>
          <w:szCs w:val="24"/>
        </w:rPr>
      </w:pPr>
    </w:p>
    <w:p w14:paraId="08B7029A" w14:textId="77777777" w:rsidR="009A421F" w:rsidRPr="00BB2E87" w:rsidRDefault="009A421F" w:rsidP="009A421F">
      <w:pPr>
        <w:autoSpaceDE w:val="0"/>
        <w:autoSpaceDN w:val="0"/>
        <w:adjustRightInd w:val="0"/>
        <w:spacing w:after="0" w:line="360" w:lineRule="auto"/>
        <w:jc w:val="both"/>
        <w:rPr>
          <w:rFonts w:ascii="Palatino Linotype" w:hAnsi="Palatino Linotype" w:cs="Arial"/>
          <w:sz w:val="24"/>
          <w:szCs w:val="24"/>
        </w:rPr>
      </w:pPr>
      <w:r w:rsidRPr="00BB2E87">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w:t>
      </w:r>
      <w:r w:rsidRPr="00BB2E87">
        <w:rPr>
          <w:rFonts w:ascii="Palatino Linotype" w:hAnsi="Palatino Linotype" w:cs="Arial"/>
          <w:sz w:val="24"/>
          <w:szCs w:val="24"/>
        </w:rPr>
        <w:lastRenderedPageBreak/>
        <w:t>de acreditar interés alguno o justificar su utilización, tendrá acceso gratuito a la información pública; preceptos cuyo texto y sentido literal es el siguiente:</w:t>
      </w:r>
    </w:p>
    <w:p w14:paraId="6FEB72BC" w14:textId="77777777" w:rsidR="009A421F" w:rsidRPr="00BB2E87" w:rsidRDefault="009A421F" w:rsidP="009A421F">
      <w:pPr>
        <w:autoSpaceDE w:val="0"/>
        <w:autoSpaceDN w:val="0"/>
        <w:adjustRightInd w:val="0"/>
        <w:spacing w:after="0" w:line="360" w:lineRule="auto"/>
        <w:jc w:val="both"/>
        <w:rPr>
          <w:rFonts w:ascii="Palatino Linotype" w:hAnsi="Palatino Linotype" w:cs="Arial"/>
          <w:sz w:val="24"/>
          <w:szCs w:val="24"/>
        </w:rPr>
      </w:pPr>
    </w:p>
    <w:p w14:paraId="369D7741" w14:textId="77777777" w:rsidR="009A421F" w:rsidRPr="00BB2E87" w:rsidRDefault="009A421F" w:rsidP="009B1B6C">
      <w:pPr>
        <w:autoSpaceDE w:val="0"/>
        <w:autoSpaceDN w:val="0"/>
        <w:adjustRightInd w:val="0"/>
        <w:spacing w:after="0" w:line="240" w:lineRule="auto"/>
        <w:jc w:val="center"/>
        <w:rPr>
          <w:rFonts w:ascii="Palatino Linotype" w:hAnsi="Palatino Linotype" w:cs="Arial"/>
          <w:b/>
          <w:i/>
        </w:rPr>
      </w:pPr>
      <w:r w:rsidRPr="00BB2E87">
        <w:rPr>
          <w:rFonts w:ascii="Palatino Linotype" w:hAnsi="Palatino Linotype" w:cs="Arial"/>
          <w:b/>
          <w:i/>
        </w:rPr>
        <w:t>Constitución Política de los Estados Unidos Mexicanos</w:t>
      </w:r>
    </w:p>
    <w:p w14:paraId="51F4D440" w14:textId="77777777" w:rsidR="009A421F" w:rsidRPr="00BB2E87" w:rsidRDefault="009A421F" w:rsidP="009B1B6C">
      <w:pPr>
        <w:autoSpaceDE w:val="0"/>
        <w:autoSpaceDN w:val="0"/>
        <w:adjustRightInd w:val="0"/>
        <w:spacing w:after="0" w:line="240" w:lineRule="auto"/>
        <w:jc w:val="both"/>
        <w:rPr>
          <w:rFonts w:ascii="Palatino Linotype" w:hAnsi="Palatino Linotype" w:cs="Arial"/>
        </w:rPr>
      </w:pPr>
    </w:p>
    <w:p w14:paraId="387F7AB6" w14:textId="77777777" w:rsidR="009A421F" w:rsidRPr="00BB2E87" w:rsidRDefault="009A421F" w:rsidP="009B1B6C">
      <w:pPr>
        <w:autoSpaceDE w:val="0"/>
        <w:autoSpaceDN w:val="0"/>
        <w:adjustRightInd w:val="0"/>
        <w:spacing w:after="0" w:line="240" w:lineRule="auto"/>
        <w:ind w:left="567" w:right="567"/>
        <w:jc w:val="both"/>
        <w:rPr>
          <w:rFonts w:ascii="Palatino Linotype" w:hAnsi="Palatino Linotype" w:cs="Arial"/>
          <w:i/>
        </w:rPr>
      </w:pPr>
      <w:r w:rsidRPr="00BB2E87">
        <w:rPr>
          <w:rFonts w:ascii="Palatino Linotype" w:hAnsi="Palatino Linotype" w:cs="Arial"/>
          <w:i/>
        </w:rPr>
        <w:t>“</w:t>
      </w:r>
      <w:r w:rsidRPr="00BB2E87">
        <w:rPr>
          <w:rFonts w:ascii="Palatino Linotype" w:hAnsi="Palatino Linotype" w:cs="Arial"/>
          <w:b/>
          <w:i/>
        </w:rPr>
        <w:t>Artículo 6o</w:t>
      </w:r>
      <w:r w:rsidRPr="00BB2E87">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D935B55" w14:textId="77777777" w:rsidR="009A421F" w:rsidRPr="00BB2E87" w:rsidRDefault="009A421F" w:rsidP="009B1B6C">
      <w:pPr>
        <w:autoSpaceDE w:val="0"/>
        <w:autoSpaceDN w:val="0"/>
        <w:adjustRightInd w:val="0"/>
        <w:spacing w:after="0" w:line="240" w:lineRule="auto"/>
        <w:ind w:left="567" w:right="567"/>
        <w:jc w:val="both"/>
        <w:rPr>
          <w:rFonts w:ascii="Palatino Linotype" w:hAnsi="Palatino Linotype" w:cs="Arial"/>
          <w:i/>
          <w:szCs w:val="24"/>
        </w:rPr>
      </w:pPr>
      <w:r w:rsidRPr="00BB2E87">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69237CBB" w14:textId="77777777" w:rsidR="009A421F" w:rsidRPr="00BB2E87" w:rsidRDefault="009A421F" w:rsidP="009B1B6C">
      <w:pPr>
        <w:autoSpaceDE w:val="0"/>
        <w:autoSpaceDN w:val="0"/>
        <w:adjustRightInd w:val="0"/>
        <w:spacing w:after="0" w:line="240" w:lineRule="auto"/>
        <w:ind w:left="567" w:right="567"/>
        <w:jc w:val="both"/>
        <w:rPr>
          <w:rFonts w:ascii="Palatino Linotype" w:hAnsi="Palatino Linotype" w:cs="Arial"/>
          <w:i/>
          <w:szCs w:val="24"/>
        </w:rPr>
      </w:pPr>
      <w:r w:rsidRPr="00BB2E87">
        <w:rPr>
          <w:rFonts w:ascii="Palatino Linotype" w:hAnsi="Palatino Linotype" w:cs="Arial"/>
          <w:i/>
          <w:szCs w:val="24"/>
        </w:rPr>
        <w:t>Para efectos de lo dispuesto en el presente artículo se observará lo siguiente:</w:t>
      </w:r>
    </w:p>
    <w:p w14:paraId="1174FC43" w14:textId="77777777" w:rsidR="009A421F" w:rsidRPr="00BB2E87" w:rsidRDefault="009A421F" w:rsidP="009B1B6C">
      <w:pPr>
        <w:autoSpaceDE w:val="0"/>
        <w:autoSpaceDN w:val="0"/>
        <w:adjustRightInd w:val="0"/>
        <w:spacing w:after="0" w:line="240" w:lineRule="auto"/>
        <w:ind w:left="567" w:right="567"/>
        <w:jc w:val="both"/>
        <w:rPr>
          <w:rFonts w:ascii="Palatino Linotype" w:hAnsi="Palatino Linotype" w:cs="Arial"/>
          <w:i/>
          <w:szCs w:val="24"/>
        </w:rPr>
      </w:pPr>
      <w:r w:rsidRPr="00BB2E87">
        <w:rPr>
          <w:rFonts w:ascii="Palatino Linotype" w:hAnsi="Palatino Linotype" w:cs="Arial"/>
          <w:b/>
          <w:i/>
          <w:szCs w:val="24"/>
        </w:rPr>
        <w:t>A</w:t>
      </w:r>
      <w:r w:rsidRPr="00BB2E87">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4FFE4026" w14:textId="77777777" w:rsidR="009A421F" w:rsidRPr="00BB2E87" w:rsidRDefault="009A421F" w:rsidP="009B1B6C">
      <w:pPr>
        <w:autoSpaceDE w:val="0"/>
        <w:autoSpaceDN w:val="0"/>
        <w:adjustRightInd w:val="0"/>
        <w:spacing w:after="0" w:line="240" w:lineRule="auto"/>
        <w:ind w:left="567" w:right="567"/>
        <w:jc w:val="both"/>
        <w:rPr>
          <w:rFonts w:ascii="Palatino Linotype" w:hAnsi="Palatino Linotype" w:cs="Arial"/>
          <w:i/>
          <w:szCs w:val="24"/>
        </w:rPr>
      </w:pPr>
      <w:r w:rsidRPr="00BB2E87">
        <w:rPr>
          <w:rFonts w:ascii="Palatino Linotype" w:hAnsi="Palatino Linotype" w:cs="Arial"/>
          <w:b/>
          <w:i/>
          <w:szCs w:val="24"/>
        </w:rPr>
        <w:t>I</w:t>
      </w:r>
      <w:r w:rsidRPr="00BB2E87">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7EFD947" w14:textId="77777777" w:rsidR="009A421F" w:rsidRPr="00BB2E87" w:rsidRDefault="009A421F" w:rsidP="009B1B6C">
      <w:pPr>
        <w:autoSpaceDE w:val="0"/>
        <w:autoSpaceDN w:val="0"/>
        <w:adjustRightInd w:val="0"/>
        <w:spacing w:after="0" w:line="240" w:lineRule="auto"/>
        <w:ind w:left="567" w:right="567"/>
        <w:jc w:val="both"/>
        <w:rPr>
          <w:rFonts w:ascii="Palatino Linotype" w:hAnsi="Palatino Linotype" w:cs="Arial"/>
          <w:i/>
          <w:szCs w:val="24"/>
        </w:rPr>
      </w:pPr>
      <w:r w:rsidRPr="00BB2E87">
        <w:rPr>
          <w:rFonts w:ascii="Palatino Linotype" w:hAnsi="Palatino Linotype" w:cs="Arial"/>
          <w:i/>
          <w:szCs w:val="24"/>
        </w:rPr>
        <w:t>…</w:t>
      </w:r>
    </w:p>
    <w:p w14:paraId="776F7313" w14:textId="77777777" w:rsidR="009A421F" w:rsidRPr="00BB2E87" w:rsidRDefault="009A421F" w:rsidP="009B1B6C">
      <w:pPr>
        <w:autoSpaceDE w:val="0"/>
        <w:autoSpaceDN w:val="0"/>
        <w:adjustRightInd w:val="0"/>
        <w:spacing w:after="0" w:line="240" w:lineRule="auto"/>
        <w:ind w:left="567" w:right="567"/>
        <w:jc w:val="both"/>
        <w:rPr>
          <w:rFonts w:ascii="Palatino Linotype" w:hAnsi="Palatino Linotype" w:cs="Arial"/>
          <w:i/>
          <w:szCs w:val="24"/>
        </w:rPr>
      </w:pPr>
      <w:r w:rsidRPr="00BB2E87">
        <w:rPr>
          <w:rFonts w:ascii="Palatino Linotype" w:hAnsi="Palatino Linotype" w:cs="Arial"/>
          <w:b/>
          <w:i/>
          <w:szCs w:val="24"/>
        </w:rPr>
        <w:t>III.</w:t>
      </w:r>
      <w:r w:rsidRPr="00BB2E87">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099E8A87" w14:textId="77777777" w:rsidR="009A421F" w:rsidRPr="00BB2E87" w:rsidRDefault="009A421F" w:rsidP="009B1B6C">
      <w:pPr>
        <w:autoSpaceDE w:val="0"/>
        <w:autoSpaceDN w:val="0"/>
        <w:adjustRightInd w:val="0"/>
        <w:spacing w:after="0" w:line="240" w:lineRule="auto"/>
        <w:ind w:left="567" w:right="567"/>
        <w:jc w:val="both"/>
        <w:rPr>
          <w:rFonts w:ascii="Palatino Linotype" w:hAnsi="Palatino Linotype" w:cs="Arial"/>
          <w:i/>
          <w:szCs w:val="24"/>
        </w:rPr>
      </w:pPr>
      <w:r w:rsidRPr="00BB2E87">
        <w:rPr>
          <w:rFonts w:ascii="Palatino Linotype" w:hAnsi="Palatino Linotype" w:cs="Arial"/>
          <w:i/>
          <w:szCs w:val="24"/>
        </w:rPr>
        <w:t>…</w:t>
      </w:r>
    </w:p>
    <w:p w14:paraId="223522CE" w14:textId="77777777" w:rsidR="009A421F" w:rsidRPr="00BB2E87" w:rsidRDefault="009A421F" w:rsidP="009B1B6C">
      <w:pPr>
        <w:autoSpaceDE w:val="0"/>
        <w:autoSpaceDN w:val="0"/>
        <w:adjustRightInd w:val="0"/>
        <w:spacing w:after="0" w:line="240" w:lineRule="auto"/>
        <w:ind w:left="567" w:right="567"/>
        <w:jc w:val="both"/>
        <w:rPr>
          <w:rFonts w:ascii="Palatino Linotype" w:hAnsi="Palatino Linotype" w:cs="Arial"/>
          <w:i/>
          <w:szCs w:val="24"/>
        </w:rPr>
      </w:pPr>
      <w:r w:rsidRPr="00BB2E87">
        <w:rPr>
          <w:rFonts w:ascii="Palatino Linotype" w:hAnsi="Palatino Linotype" w:cs="Arial"/>
          <w:b/>
          <w:i/>
          <w:szCs w:val="24"/>
        </w:rPr>
        <w:t>V</w:t>
      </w:r>
      <w:r w:rsidRPr="00BB2E87">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B84F06E" w14:textId="77777777" w:rsidR="009A421F" w:rsidRPr="00BB2E87" w:rsidRDefault="009A421F" w:rsidP="009B1B6C">
      <w:pPr>
        <w:autoSpaceDE w:val="0"/>
        <w:autoSpaceDN w:val="0"/>
        <w:adjustRightInd w:val="0"/>
        <w:spacing w:after="0" w:line="240" w:lineRule="auto"/>
        <w:ind w:left="567" w:right="567"/>
        <w:jc w:val="both"/>
        <w:rPr>
          <w:rFonts w:ascii="Palatino Linotype" w:hAnsi="Palatino Linotype" w:cs="Arial"/>
          <w:i/>
          <w:szCs w:val="24"/>
        </w:rPr>
      </w:pPr>
      <w:r w:rsidRPr="00BB2E87">
        <w:rPr>
          <w:rFonts w:ascii="Palatino Linotype" w:hAnsi="Palatino Linotype" w:cs="Arial"/>
          <w:b/>
          <w:i/>
          <w:szCs w:val="24"/>
        </w:rPr>
        <w:t>VI.</w:t>
      </w:r>
      <w:r w:rsidRPr="00BB2E87">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6608A39F" w14:textId="77777777" w:rsidR="009A421F" w:rsidRPr="00BB2E87" w:rsidRDefault="009A421F" w:rsidP="009B1B6C">
      <w:pPr>
        <w:autoSpaceDE w:val="0"/>
        <w:autoSpaceDN w:val="0"/>
        <w:adjustRightInd w:val="0"/>
        <w:spacing w:after="0" w:line="240" w:lineRule="auto"/>
        <w:ind w:left="567" w:right="567"/>
        <w:jc w:val="both"/>
        <w:rPr>
          <w:rFonts w:ascii="Palatino Linotype" w:hAnsi="Palatino Linotype" w:cs="Arial"/>
          <w:i/>
          <w:szCs w:val="24"/>
        </w:rPr>
      </w:pPr>
      <w:r w:rsidRPr="00BB2E87">
        <w:rPr>
          <w:rFonts w:ascii="Palatino Linotype" w:hAnsi="Palatino Linotype" w:cs="Arial"/>
          <w:i/>
          <w:szCs w:val="24"/>
        </w:rPr>
        <w:lastRenderedPageBreak/>
        <w:t>…</w:t>
      </w:r>
    </w:p>
    <w:p w14:paraId="7479E7BF" w14:textId="77777777" w:rsidR="009A421F" w:rsidRPr="00BB2E87" w:rsidRDefault="009A421F" w:rsidP="009B1B6C">
      <w:pPr>
        <w:autoSpaceDE w:val="0"/>
        <w:autoSpaceDN w:val="0"/>
        <w:adjustRightInd w:val="0"/>
        <w:spacing w:after="0" w:line="240" w:lineRule="auto"/>
        <w:ind w:left="567" w:right="567"/>
        <w:jc w:val="both"/>
        <w:rPr>
          <w:rFonts w:ascii="Palatino Linotype" w:hAnsi="Palatino Linotype" w:cs="Arial"/>
          <w:i/>
          <w:szCs w:val="24"/>
        </w:rPr>
      </w:pPr>
      <w:r w:rsidRPr="00BB2E87">
        <w:rPr>
          <w:rFonts w:ascii="Palatino Linotype" w:hAnsi="Palatino Linotype" w:cs="Arial"/>
          <w:i/>
          <w:szCs w:val="24"/>
        </w:rPr>
        <w:t>La ley establecerá aquella información que se considere reservada o confidencial.</w:t>
      </w:r>
    </w:p>
    <w:p w14:paraId="03BC7431" w14:textId="77777777" w:rsidR="009A421F" w:rsidRPr="00BB2E87" w:rsidRDefault="009A421F" w:rsidP="009B1B6C">
      <w:pPr>
        <w:autoSpaceDE w:val="0"/>
        <w:autoSpaceDN w:val="0"/>
        <w:adjustRightInd w:val="0"/>
        <w:spacing w:after="0" w:line="240" w:lineRule="auto"/>
        <w:ind w:left="567" w:right="567"/>
        <w:jc w:val="center"/>
        <w:rPr>
          <w:rFonts w:ascii="Palatino Linotype" w:hAnsi="Palatino Linotype" w:cs="Arial"/>
          <w:b/>
          <w:i/>
          <w:szCs w:val="24"/>
        </w:rPr>
      </w:pPr>
      <w:r w:rsidRPr="00BB2E87">
        <w:rPr>
          <w:rFonts w:ascii="Palatino Linotype" w:hAnsi="Palatino Linotype" w:cs="Arial"/>
          <w:b/>
          <w:i/>
          <w:szCs w:val="24"/>
        </w:rPr>
        <w:t>Constitución Política del Estado Libre y Soberano de México</w:t>
      </w:r>
    </w:p>
    <w:p w14:paraId="6FC21B31" w14:textId="77777777" w:rsidR="009A421F" w:rsidRPr="00BB2E87" w:rsidRDefault="009A421F" w:rsidP="009B1B6C">
      <w:pPr>
        <w:autoSpaceDE w:val="0"/>
        <w:autoSpaceDN w:val="0"/>
        <w:adjustRightInd w:val="0"/>
        <w:spacing w:after="0" w:line="240" w:lineRule="auto"/>
        <w:ind w:left="567" w:right="567"/>
        <w:jc w:val="both"/>
        <w:rPr>
          <w:rFonts w:ascii="Palatino Linotype" w:hAnsi="Palatino Linotype" w:cs="Arial"/>
          <w:i/>
          <w:szCs w:val="24"/>
        </w:rPr>
      </w:pPr>
    </w:p>
    <w:p w14:paraId="049A2B21" w14:textId="77777777" w:rsidR="009A421F" w:rsidRPr="00BB2E87" w:rsidRDefault="009A421F" w:rsidP="009B1B6C">
      <w:pPr>
        <w:autoSpaceDE w:val="0"/>
        <w:autoSpaceDN w:val="0"/>
        <w:adjustRightInd w:val="0"/>
        <w:spacing w:after="0" w:line="240" w:lineRule="auto"/>
        <w:ind w:left="567" w:right="567"/>
        <w:jc w:val="both"/>
        <w:rPr>
          <w:rFonts w:ascii="Palatino Linotype" w:hAnsi="Palatino Linotype" w:cs="Arial"/>
          <w:i/>
          <w:szCs w:val="24"/>
        </w:rPr>
      </w:pPr>
      <w:r w:rsidRPr="00BB2E87">
        <w:rPr>
          <w:rFonts w:ascii="Palatino Linotype" w:hAnsi="Palatino Linotype" w:cs="Arial"/>
          <w:i/>
          <w:szCs w:val="24"/>
        </w:rPr>
        <w:t>“</w:t>
      </w:r>
      <w:r w:rsidRPr="00BB2E87">
        <w:rPr>
          <w:rFonts w:ascii="Palatino Linotype" w:hAnsi="Palatino Linotype" w:cs="Arial"/>
          <w:b/>
          <w:i/>
          <w:szCs w:val="24"/>
        </w:rPr>
        <w:t>Artículo 5</w:t>
      </w:r>
      <w:r w:rsidRPr="00BB2E87">
        <w:rPr>
          <w:rFonts w:ascii="Palatino Linotype" w:hAnsi="Palatino Linotype" w:cs="Arial"/>
          <w:i/>
          <w:szCs w:val="24"/>
        </w:rPr>
        <w:t xml:space="preserve">. … </w:t>
      </w:r>
    </w:p>
    <w:p w14:paraId="29753C13" w14:textId="77777777" w:rsidR="009A421F" w:rsidRPr="00BB2E87" w:rsidRDefault="009A421F" w:rsidP="009B1B6C">
      <w:pPr>
        <w:autoSpaceDE w:val="0"/>
        <w:autoSpaceDN w:val="0"/>
        <w:adjustRightInd w:val="0"/>
        <w:spacing w:after="0" w:line="240" w:lineRule="auto"/>
        <w:ind w:left="567" w:right="567"/>
        <w:jc w:val="both"/>
        <w:rPr>
          <w:rFonts w:ascii="Palatino Linotype" w:hAnsi="Palatino Linotype" w:cs="Arial"/>
          <w:i/>
          <w:szCs w:val="24"/>
        </w:rPr>
      </w:pPr>
      <w:r w:rsidRPr="00BB2E87">
        <w:rPr>
          <w:rFonts w:ascii="Palatino Linotype" w:hAnsi="Palatino Linotype" w:cs="Arial"/>
          <w:i/>
          <w:szCs w:val="24"/>
        </w:rPr>
        <w:t>…</w:t>
      </w:r>
    </w:p>
    <w:p w14:paraId="118E6964" w14:textId="77777777" w:rsidR="009A421F" w:rsidRPr="00BB2E87" w:rsidRDefault="009A421F" w:rsidP="009B1B6C">
      <w:pPr>
        <w:autoSpaceDE w:val="0"/>
        <w:autoSpaceDN w:val="0"/>
        <w:adjustRightInd w:val="0"/>
        <w:spacing w:after="0" w:line="240" w:lineRule="auto"/>
        <w:ind w:left="567" w:right="567"/>
        <w:jc w:val="both"/>
        <w:rPr>
          <w:rFonts w:ascii="Palatino Linotype" w:hAnsi="Palatino Linotype" w:cs="Arial"/>
          <w:i/>
          <w:szCs w:val="24"/>
        </w:rPr>
      </w:pPr>
      <w:r w:rsidRPr="00BB2E87">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1F6DD58E" w14:textId="77777777" w:rsidR="009A421F" w:rsidRPr="00BB2E87" w:rsidRDefault="009A421F" w:rsidP="009B1B6C">
      <w:pPr>
        <w:autoSpaceDE w:val="0"/>
        <w:autoSpaceDN w:val="0"/>
        <w:adjustRightInd w:val="0"/>
        <w:spacing w:after="0" w:line="240" w:lineRule="auto"/>
        <w:ind w:left="567" w:right="567"/>
        <w:jc w:val="both"/>
        <w:rPr>
          <w:rFonts w:ascii="Palatino Linotype" w:hAnsi="Palatino Linotype" w:cs="Arial"/>
          <w:i/>
          <w:szCs w:val="24"/>
        </w:rPr>
      </w:pPr>
      <w:r w:rsidRPr="00BB2E87">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3A67337" w14:textId="77777777" w:rsidR="009A421F" w:rsidRPr="00BB2E87" w:rsidRDefault="009A421F" w:rsidP="009B1B6C">
      <w:pPr>
        <w:autoSpaceDE w:val="0"/>
        <w:autoSpaceDN w:val="0"/>
        <w:adjustRightInd w:val="0"/>
        <w:spacing w:after="0" w:line="240" w:lineRule="auto"/>
        <w:ind w:left="567" w:right="567"/>
        <w:jc w:val="both"/>
        <w:rPr>
          <w:rFonts w:ascii="Palatino Linotype" w:hAnsi="Palatino Linotype" w:cs="Arial"/>
          <w:i/>
          <w:szCs w:val="24"/>
        </w:rPr>
      </w:pPr>
      <w:r w:rsidRPr="00BB2E87">
        <w:rPr>
          <w:rFonts w:ascii="Palatino Linotype" w:hAnsi="Palatino Linotype" w:cs="Arial"/>
          <w:i/>
          <w:szCs w:val="24"/>
        </w:rPr>
        <w:t>Este derecho se regirá por los principios y bases siguientes:</w:t>
      </w:r>
    </w:p>
    <w:p w14:paraId="339EDB86" w14:textId="77777777" w:rsidR="009A421F" w:rsidRPr="00BB2E87" w:rsidRDefault="009A421F" w:rsidP="009B1B6C">
      <w:pPr>
        <w:autoSpaceDE w:val="0"/>
        <w:autoSpaceDN w:val="0"/>
        <w:adjustRightInd w:val="0"/>
        <w:spacing w:after="0" w:line="240" w:lineRule="auto"/>
        <w:ind w:left="567" w:right="567"/>
        <w:jc w:val="both"/>
        <w:rPr>
          <w:rFonts w:ascii="Palatino Linotype" w:hAnsi="Palatino Linotype" w:cs="Arial"/>
          <w:i/>
          <w:szCs w:val="24"/>
        </w:rPr>
      </w:pPr>
      <w:r w:rsidRPr="00BB2E87">
        <w:rPr>
          <w:rFonts w:ascii="Palatino Linotype" w:hAnsi="Palatino Linotype" w:cs="Arial"/>
          <w:b/>
          <w:i/>
          <w:szCs w:val="24"/>
        </w:rPr>
        <w:t>I</w:t>
      </w:r>
      <w:r w:rsidRPr="00BB2E87">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05875A6" w14:textId="77777777" w:rsidR="009A421F" w:rsidRPr="00BB2E87" w:rsidRDefault="009A421F" w:rsidP="009B1B6C">
      <w:pPr>
        <w:autoSpaceDE w:val="0"/>
        <w:autoSpaceDN w:val="0"/>
        <w:adjustRightInd w:val="0"/>
        <w:spacing w:after="0" w:line="240" w:lineRule="auto"/>
        <w:ind w:left="567" w:right="567"/>
        <w:jc w:val="both"/>
        <w:rPr>
          <w:rFonts w:ascii="Palatino Linotype" w:hAnsi="Palatino Linotype" w:cs="Arial"/>
          <w:i/>
          <w:szCs w:val="24"/>
        </w:rPr>
      </w:pPr>
      <w:r w:rsidRPr="00BB2E87">
        <w:rPr>
          <w:rFonts w:ascii="Palatino Linotype" w:hAnsi="Palatino Linotype" w:cs="Arial"/>
          <w:i/>
          <w:szCs w:val="24"/>
        </w:rPr>
        <w:t>…</w:t>
      </w:r>
    </w:p>
    <w:p w14:paraId="0CA65692" w14:textId="77777777" w:rsidR="009A421F" w:rsidRPr="00BB2E87" w:rsidRDefault="009A421F" w:rsidP="009B1B6C">
      <w:pPr>
        <w:autoSpaceDE w:val="0"/>
        <w:autoSpaceDN w:val="0"/>
        <w:adjustRightInd w:val="0"/>
        <w:spacing w:after="0" w:line="240" w:lineRule="auto"/>
        <w:ind w:left="567" w:right="567"/>
        <w:jc w:val="both"/>
        <w:rPr>
          <w:rFonts w:ascii="Palatino Linotype" w:hAnsi="Palatino Linotype" w:cs="Arial"/>
          <w:i/>
          <w:szCs w:val="24"/>
        </w:rPr>
      </w:pPr>
      <w:r w:rsidRPr="00BB2E87">
        <w:rPr>
          <w:rFonts w:ascii="Palatino Linotype" w:hAnsi="Palatino Linotype" w:cs="Arial"/>
          <w:b/>
          <w:i/>
          <w:szCs w:val="24"/>
        </w:rPr>
        <w:t>III</w:t>
      </w:r>
      <w:r w:rsidRPr="00BB2E87">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6453DCDA" w14:textId="77777777" w:rsidR="009A421F" w:rsidRPr="00BB2E87" w:rsidRDefault="009A421F" w:rsidP="009B1B6C">
      <w:pPr>
        <w:autoSpaceDE w:val="0"/>
        <w:autoSpaceDN w:val="0"/>
        <w:adjustRightInd w:val="0"/>
        <w:spacing w:after="0" w:line="240" w:lineRule="auto"/>
        <w:ind w:left="567" w:right="567"/>
        <w:jc w:val="right"/>
        <w:rPr>
          <w:rFonts w:ascii="Palatino Linotype" w:hAnsi="Palatino Linotype" w:cs="Arial"/>
          <w:szCs w:val="24"/>
        </w:rPr>
      </w:pPr>
      <w:r w:rsidRPr="00BB2E87">
        <w:rPr>
          <w:rFonts w:ascii="Palatino Linotype" w:hAnsi="Palatino Linotype" w:cs="Arial"/>
          <w:szCs w:val="24"/>
        </w:rPr>
        <w:t>(Énfasis añadido)</w:t>
      </w:r>
    </w:p>
    <w:p w14:paraId="004C91C8" w14:textId="77777777" w:rsidR="009A421F" w:rsidRPr="00BB2E87" w:rsidRDefault="009A421F" w:rsidP="009A421F">
      <w:pPr>
        <w:autoSpaceDE w:val="0"/>
        <w:autoSpaceDN w:val="0"/>
        <w:adjustRightInd w:val="0"/>
        <w:spacing w:after="0" w:line="360" w:lineRule="auto"/>
        <w:jc w:val="both"/>
        <w:rPr>
          <w:rFonts w:ascii="Palatino Linotype" w:hAnsi="Palatino Linotype" w:cs="Arial"/>
          <w:sz w:val="24"/>
          <w:szCs w:val="24"/>
        </w:rPr>
      </w:pPr>
    </w:p>
    <w:p w14:paraId="14815F6E" w14:textId="77777777" w:rsidR="009A421F" w:rsidRPr="00BB2E87" w:rsidRDefault="009A421F" w:rsidP="009A421F">
      <w:pPr>
        <w:autoSpaceDE w:val="0"/>
        <w:autoSpaceDN w:val="0"/>
        <w:adjustRightInd w:val="0"/>
        <w:spacing w:after="0" w:line="360" w:lineRule="auto"/>
        <w:jc w:val="both"/>
        <w:rPr>
          <w:rFonts w:ascii="Palatino Linotype" w:hAnsi="Palatino Linotype" w:cs="Arial"/>
          <w:sz w:val="24"/>
          <w:szCs w:val="24"/>
        </w:rPr>
      </w:pPr>
      <w:r w:rsidRPr="00BB2E87">
        <w:rPr>
          <w:rFonts w:ascii="Palatino Linotype" w:hAnsi="Palatino Linotype" w:cs="Arial"/>
          <w:sz w:val="24"/>
          <w:szCs w:val="24"/>
        </w:rPr>
        <w:t>Por otra parte, del contenido del artículo 1 de la Constitución Política de los Estados Unidos Mexicanos, se destaca lo siguiente:</w:t>
      </w:r>
    </w:p>
    <w:p w14:paraId="4236B429" w14:textId="77777777" w:rsidR="009A421F" w:rsidRPr="00BB2E87" w:rsidRDefault="009A421F" w:rsidP="009A421F">
      <w:pPr>
        <w:autoSpaceDE w:val="0"/>
        <w:autoSpaceDN w:val="0"/>
        <w:adjustRightInd w:val="0"/>
        <w:spacing w:after="0" w:line="360" w:lineRule="auto"/>
        <w:jc w:val="both"/>
        <w:rPr>
          <w:rFonts w:ascii="Palatino Linotype" w:hAnsi="Palatino Linotype" w:cs="Arial"/>
          <w:sz w:val="24"/>
          <w:szCs w:val="24"/>
        </w:rPr>
      </w:pPr>
    </w:p>
    <w:p w14:paraId="47AA6FC1" w14:textId="77777777" w:rsidR="009A421F" w:rsidRPr="00BB2E87" w:rsidRDefault="009A421F" w:rsidP="009B1B6C">
      <w:pPr>
        <w:autoSpaceDE w:val="0"/>
        <w:autoSpaceDN w:val="0"/>
        <w:adjustRightInd w:val="0"/>
        <w:spacing w:after="0" w:line="240" w:lineRule="auto"/>
        <w:ind w:left="567" w:right="567"/>
        <w:jc w:val="both"/>
        <w:rPr>
          <w:rFonts w:ascii="Palatino Linotype" w:hAnsi="Palatino Linotype" w:cs="Arial"/>
          <w:i/>
          <w:szCs w:val="24"/>
        </w:rPr>
      </w:pPr>
      <w:r w:rsidRPr="00BB2E87">
        <w:rPr>
          <w:rFonts w:ascii="Palatino Linotype" w:hAnsi="Palatino Linotype" w:cs="Arial"/>
          <w:i/>
          <w:szCs w:val="24"/>
        </w:rPr>
        <w:t>“</w:t>
      </w:r>
      <w:r w:rsidRPr="00BB2E87">
        <w:rPr>
          <w:rFonts w:ascii="Palatino Linotype" w:hAnsi="Palatino Linotype" w:cs="Arial"/>
          <w:b/>
          <w:i/>
          <w:szCs w:val="24"/>
        </w:rPr>
        <w:t>Artículo 1o.</w:t>
      </w:r>
      <w:r w:rsidRPr="00BB2E87">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BB2E87">
        <w:rPr>
          <w:rFonts w:ascii="Palatino Linotype" w:hAnsi="Palatino Linotype" w:cs="Arial"/>
          <w:i/>
          <w:szCs w:val="24"/>
        </w:rPr>
        <w:lastRenderedPageBreak/>
        <w:t>podrá restringirse ni suspenderse, salvo en los casos y bajo las condiciones que esta Constitución establece.</w:t>
      </w:r>
    </w:p>
    <w:p w14:paraId="708E0984" w14:textId="77777777" w:rsidR="009A421F" w:rsidRPr="00BB2E87" w:rsidRDefault="009A421F" w:rsidP="009B1B6C">
      <w:pPr>
        <w:autoSpaceDE w:val="0"/>
        <w:autoSpaceDN w:val="0"/>
        <w:adjustRightInd w:val="0"/>
        <w:spacing w:after="0" w:line="240" w:lineRule="auto"/>
        <w:ind w:left="567" w:right="567"/>
        <w:jc w:val="both"/>
        <w:rPr>
          <w:rFonts w:ascii="Palatino Linotype" w:hAnsi="Palatino Linotype" w:cs="Arial"/>
          <w:i/>
          <w:szCs w:val="24"/>
        </w:rPr>
      </w:pPr>
      <w:r w:rsidRPr="00BB2E87">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140FF4F5" w14:textId="77777777" w:rsidR="009A421F" w:rsidRPr="00BB2E87" w:rsidRDefault="009A421F" w:rsidP="009B1B6C">
      <w:pPr>
        <w:autoSpaceDE w:val="0"/>
        <w:autoSpaceDN w:val="0"/>
        <w:adjustRightInd w:val="0"/>
        <w:spacing w:after="0" w:line="240" w:lineRule="auto"/>
        <w:ind w:left="567" w:right="567"/>
        <w:jc w:val="both"/>
        <w:rPr>
          <w:rFonts w:ascii="Palatino Linotype" w:hAnsi="Palatino Linotype" w:cs="Arial"/>
          <w:i/>
          <w:szCs w:val="24"/>
        </w:rPr>
      </w:pPr>
      <w:r w:rsidRPr="00BB2E87">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33512FA" w14:textId="77777777" w:rsidR="009A421F" w:rsidRPr="00BB2E87" w:rsidRDefault="009A421F" w:rsidP="009A421F">
      <w:pPr>
        <w:autoSpaceDE w:val="0"/>
        <w:autoSpaceDN w:val="0"/>
        <w:adjustRightInd w:val="0"/>
        <w:spacing w:after="0" w:line="360" w:lineRule="auto"/>
        <w:jc w:val="both"/>
        <w:rPr>
          <w:rFonts w:ascii="Palatino Linotype" w:hAnsi="Palatino Linotype" w:cs="Arial"/>
          <w:sz w:val="24"/>
          <w:szCs w:val="24"/>
        </w:rPr>
      </w:pPr>
    </w:p>
    <w:p w14:paraId="6625CE98" w14:textId="77777777" w:rsidR="009A421F" w:rsidRPr="00BB2E87" w:rsidRDefault="009A421F" w:rsidP="009A421F">
      <w:pPr>
        <w:autoSpaceDE w:val="0"/>
        <w:autoSpaceDN w:val="0"/>
        <w:adjustRightInd w:val="0"/>
        <w:spacing w:after="0" w:line="360" w:lineRule="auto"/>
        <w:jc w:val="both"/>
        <w:rPr>
          <w:rFonts w:ascii="Palatino Linotype" w:hAnsi="Palatino Linotype" w:cs="Arial"/>
          <w:sz w:val="24"/>
          <w:szCs w:val="24"/>
        </w:rPr>
      </w:pPr>
      <w:r w:rsidRPr="00BB2E87">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3738BE3" w14:textId="77777777" w:rsidR="009A421F" w:rsidRPr="00BB2E87" w:rsidRDefault="009A421F" w:rsidP="009A421F">
      <w:pPr>
        <w:autoSpaceDE w:val="0"/>
        <w:autoSpaceDN w:val="0"/>
        <w:adjustRightInd w:val="0"/>
        <w:spacing w:after="0" w:line="360" w:lineRule="auto"/>
        <w:jc w:val="both"/>
        <w:rPr>
          <w:rFonts w:ascii="Palatino Linotype" w:hAnsi="Palatino Linotype" w:cs="Arial"/>
          <w:sz w:val="24"/>
          <w:szCs w:val="24"/>
        </w:rPr>
      </w:pPr>
    </w:p>
    <w:p w14:paraId="12CA682C" w14:textId="77777777" w:rsidR="009A421F" w:rsidRPr="00BB2E87" w:rsidRDefault="009A421F" w:rsidP="009A421F">
      <w:pPr>
        <w:autoSpaceDE w:val="0"/>
        <w:autoSpaceDN w:val="0"/>
        <w:adjustRightInd w:val="0"/>
        <w:spacing w:after="0" w:line="360" w:lineRule="auto"/>
        <w:jc w:val="both"/>
        <w:rPr>
          <w:rFonts w:ascii="Palatino Linotype" w:hAnsi="Palatino Linotype" w:cs="Arial"/>
          <w:sz w:val="24"/>
          <w:szCs w:val="24"/>
        </w:rPr>
      </w:pPr>
      <w:r w:rsidRPr="00BB2E87">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7A0B1841" w14:textId="77777777" w:rsidR="009A421F" w:rsidRPr="00BB2E87" w:rsidRDefault="009A421F" w:rsidP="009A421F">
      <w:pPr>
        <w:autoSpaceDE w:val="0"/>
        <w:autoSpaceDN w:val="0"/>
        <w:adjustRightInd w:val="0"/>
        <w:spacing w:after="0" w:line="360" w:lineRule="auto"/>
        <w:jc w:val="both"/>
        <w:rPr>
          <w:rFonts w:ascii="Palatino Linotype" w:hAnsi="Palatino Linotype" w:cs="Arial"/>
          <w:sz w:val="24"/>
          <w:szCs w:val="24"/>
        </w:rPr>
      </w:pPr>
    </w:p>
    <w:p w14:paraId="16AE5F44" w14:textId="77777777" w:rsidR="009A421F" w:rsidRPr="00BB2E87"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BB2E87">
        <w:rPr>
          <w:rFonts w:ascii="Palatino Linotype" w:hAnsi="Palatino Linotype" w:cs="Arial"/>
          <w:i/>
          <w:szCs w:val="24"/>
        </w:rPr>
        <w:t>“</w:t>
      </w:r>
      <w:r w:rsidRPr="00BB2E87">
        <w:rPr>
          <w:rFonts w:ascii="Palatino Linotype" w:hAnsi="Palatino Linotype" w:cs="Arial"/>
          <w:b/>
          <w:i/>
          <w:szCs w:val="24"/>
        </w:rPr>
        <w:t>Acceso a información gubernamental. No debe condicionarse a que el solicitante acredite su personalidad, demuestre interés alguno o justifique su utilización.</w:t>
      </w:r>
      <w:r w:rsidRPr="00BB2E87">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w:t>
      </w:r>
      <w:r w:rsidRPr="00BB2E87">
        <w:rPr>
          <w:rFonts w:ascii="Palatino Linotype" w:hAnsi="Palatino Linotype" w:cs="Arial"/>
          <w:i/>
          <w:szCs w:val="24"/>
        </w:rPr>
        <w:lastRenderedPageBreak/>
        <w:t>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A896BAD" w14:textId="77777777" w:rsidR="009A421F" w:rsidRPr="00BB2E87" w:rsidRDefault="009A421F" w:rsidP="009A421F">
      <w:pPr>
        <w:autoSpaceDE w:val="0"/>
        <w:autoSpaceDN w:val="0"/>
        <w:adjustRightInd w:val="0"/>
        <w:spacing w:after="0" w:line="276" w:lineRule="auto"/>
        <w:ind w:left="567" w:right="567"/>
        <w:jc w:val="both"/>
        <w:rPr>
          <w:rFonts w:ascii="Palatino Linotype" w:hAnsi="Palatino Linotype" w:cs="Arial"/>
          <w:i/>
          <w:sz w:val="20"/>
          <w:szCs w:val="24"/>
        </w:rPr>
      </w:pPr>
      <w:r w:rsidRPr="00BB2E87">
        <w:rPr>
          <w:rFonts w:ascii="Palatino Linotype" w:hAnsi="Palatino Linotype" w:cs="Arial"/>
          <w:i/>
          <w:sz w:val="20"/>
          <w:szCs w:val="24"/>
        </w:rPr>
        <w:t>Resoluciones</w:t>
      </w:r>
    </w:p>
    <w:p w14:paraId="44F499A0" w14:textId="77777777" w:rsidR="009A421F" w:rsidRPr="00BB2E87" w:rsidRDefault="009A421F" w:rsidP="009A421F">
      <w:pPr>
        <w:autoSpaceDE w:val="0"/>
        <w:autoSpaceDN w:val="0"/>
        <w:adjustRightInd w:val="0"/>
        <w:spacing w:after="0" w:line="276" w:lineRule="auto"/>
        <w:ind w:left="567" w:right="567"/>
        <w:jc w:val="both"/>
        <w:rPr>
          <w:rFonts w:ascii="Palatino Linotype" w:hAnsi="Palatino Linotype" w:cs="Arial"/>
          <w:i/>
          <w:sz w:val="20"/>
          <w:szCs w:val="24"/>
        </w:rPr>
      </w:pPr>
      <w:r w:rsidRPr="00BB2E87">
        <w:rPr>
          <w:rFonts w:ascii="Palatino Linotype" w:hAnsi="Palatino Linotype" w:cs="Arial"/>
          <w:i/>
          <w:sz w:val="20"/>
          <w:szCs w:val="24"/>
        </w:rPr>
        <w:t>• RDA 5275/13. Interpuesto en contra de la Secretaría de la Defensa Nacional. Comisionado Ponente Ángel Trinidad Zaldívar.</w:t>
      </w:r>
    </w:p>
    <w:p w14:paraId="76B6576E" w14:textId="77777777" w:rsidR="009A421F" w:rsidRPr="00BB2E87" w:rsidRDefault="009A421F" w:rsidP="009A421F">
      <w:pPr>
        <w:autoSpaceDE w:val="0"/>
        <w:autoSpaceDN w:val="0"/>
        <w:adjustRightInd w:val="0"/>
        <w:spacing w:after="0" w:line="276" w:lineRule="auto"/>
        <w:ind w:left="567" w:right="567"/>
        <w:jc w:val="both"/>
        <w:rPr>
          <w:rFonts w:ascii="Palatino Linotype" w:hAnsi="Palatino Linotype" w:cs="Arial"/>
          <w:i/>
          <w:sz w:val="20"/>
          <w:szCs w:val="24"/>
        </w:rPr>
      </w:pPr>
      <w:r w:rsidRPr="00BB2E87">
        <w:rPr>
          <w:rFonts w:ascii="Palatino Linotype" w:hAnsi="Palatino Linotype" w:cs="Arial"/>
          <w:i/>
          <w:sz w:val="20"/>
          <w:szCs w:val="24"/>
        </w:rPr>
        <w:t>• RDA 2937/13. Interpuesto en contra de LICONSA, S.A. de C.V. Comisionado. Ponente Gerardo Laveaga Rendón.</w:t>
      </w:r>
    </w:p>
    <w:p w14:paraId="4C44FBAA" w14:textId="77777777" w:rsidR="009A421F" w:rsidRPr="00BB2E87" w:rsidRDefault="009A421F" w:rsidP="009A421F">
      <w:pPr>
        <w:autoSpaceDE w:val="0"/>
        <w:autoSpaceDN w:val="0"/>
        <w:adjustRightInd w:val="0"/>
        <w:spacing w:after="0" w:line="276" w:lineRule="auto"/>
        <w:ind w:left="567" w:right="567"/>
        <w:jc w:val="both"/>
        <w:rPr>
          <w:rFonts w:ascii="Palatino Linotype" w:hAnsi="Palatino Linotype" w:cs="Arial"/>
          <w:i/>
          <w:sz w:val="20"/>
          <w:szCs w:val="24"/>
        </w:rPr>
      </w:pPr>
      <w:r w:rsidRPr="00BB2E87">
        <w:rPr>
          <w:rFonts w:ascii="Palatino Linotype" w:hAnsi="Palatino Linotype" w:cs="Arial"/>
          <w:i/>
          <w:sz w:val="20"/>
          <w:szCs w:val="24"/>
        </w:rPr>
        <w:t>• RDA 3609/12. Interpuesto en contra de la Secretaría de Educación Pública. Comisionada Ponente Sigrid Arzt Colunga.</w:t>
      </w:r>
    </w:p>
    <w:p w14:paraId="0D778765" w14:textId="77777777" w:rsidR="009A421F" w:rsidRPr="00BB2E87" w:rsidRDefault="009A421F" w:rsidP="009A421F">
      <w:pPr>
        <w:autoSpaceDE w:val="0"/>
        <w:autoSpaceDN w:val="0"/>
        <w:adjustRightInd w:val="0"/>
        <w:spacing w:after="0" w:line="276" w:lineRule="auto"/>
        <w:ind w:left="567" w:right="567"/>
        <w:jc w:val="both"/>
        <w:rPr>
          <w:rFonts w:ascii="Palatino Linotype" w:hAnsi="Palatino Linotype" w:cs="Arial"/>
          <w:i/>
          <w:sz w:val="20"/>
          <w:szCs w:val="24"/>
        </w:rPr>
      </w:pPr>
      <w:r w:rsidRPr="00BB2E87">
        <w:rPr>
          <w:rFonts w:ascii="Palatino Linotype" w:hAnsi="Palatino Linotype" w:cs="Arial"/>
          <w:i/>
          <w:sz w:val="20"/>
          <w:szCs w:val="24"/>
        </w:rPr>
        <w:t>• RDA 3361/12. Interpuesto en contra del Servicio de Administración Tributaria. Comisionada Ponente María Elena Pérez-Jaén Zermeño.</w:t>
      </w:r>
    </w:p>
    <w:p w14:paraId="3D91F0FA" w14:textId="77777777" w:rsidR="009A421F" w:rsidRPr="00BB2E87" w:rsidRDefault="009A421F" w:rsidP="009A421F">
      <w:pPr>
        <w:autoSpaceDE w:val="0"/>
        <w:autoSpaceDN w:val="0"/>
        <w:adjustRightInd w:val="0"/>
        <w:spacing w:after="0" w:line="276" w:lineRule="auto"/>
        <w:ind w:left="567" w:right="567"/>
        <w:jc w:val="both"/>
        <w:rPr>
          <w:rFonts w:ascii="Palatino Linotype" w:hAnsi="Palatino Linotype" w:cs="Arial"/>
          <w:i/>
          <w:sz w:val="20"/>
          <w:szCs w:val="24"/>
        </w:rPr>
      </w:pPr>
      <w:r w:rsidRPr="00BB2E87">
        <w:rPr>
          <w:rFonts w:ascii="Palatino Linotype" w:hAnsi="Palatino Linotype" w:cs="Arial"/>
          <w:i/>
          <w:sz w:val="20"/>
          <w:szCs w:val="24"/>
        </w:rPr>
        <w:t>• RDA 0563/12. Interpuesto en contra de la Secretaría de la Función Pública. Comisionada Ponente Jacqueline Peschard Mariscal.”</w:t>
      </w:r>
    </w:p>
    <w:p w14:paraId="22D68502" w14:textId="77777777" w:rsidR="009A421F" w:rsidRPr="00BB2E87" w:rsidRDefault="009A421F" w:rsidP="009A421F">
      <w:pPr>
        <w:autoSpaceDE w:val="0"/>
        <w:autoSpaceDN w:val="0"/>
        <w:adjustRightInd w:val="0"/>
        <w:spacing w:after="0" w:line="360" w:lineRule="auto"/>
        <w:jc w:val="both"/>
        <w:rPr>
          <w:rFonts w:ascii="Palatino Linotype" w:hAnsi="Palatino Linotype" w:cs="Arial"/>
          <w:sz w:val="24"/>
          <w:szCs w:val="24"/>
        </w:rPr>
      </w:pPr>
    </w:p>
    <w:p w14:paraId="1AB95D91" w14:textId="77777777" w:rsidR="009A421F" w:rsidRPr="00BB2E87" w:rsidRDefault="009A421F" w:rsidP="009A421F">
      <w:pPr>
        <w:autoSpaceDE w:val="0"/>
        <w:autoSpaceDN w:val="0"/>
        <w:adjustRightInd w:val="0"/>
        <w:spacing w:after="0" w:line="360" w:lineRule="auto"/>
        <w:jc w:val="both"/>
        <w:rPr>
          <w:rFonts w:ascii="Palatino Linotype" w:hAnsi="Palatino Linotype" w:cs="Arial"/>
          <w:sz w:val="24"/>
          <w:szCs w:val="24"/>
        </w:rPr>
      </w:pPr>
      <w:r w:rsidRPr="00BB2E87">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BB2E87">
        <w:rPr>
          <w:rFonts w:ascii="Palatino Linotype" w:hAnsi="Palatino Linotype" w:cs="Arial"/>
          <w:b/>
          <w:sz w:val="24"/>
          <w:szCs w:val="24"/>
        </w:rPr>
        <w:t>Recurrente</w:t>
      </w:r>
      <w:r w:rsidRPr="00BB2E87">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54475439" w14:textId="77777777" w:rsidR="009A421F" w:rsidRPr="00BB2E87" w:rsidRDefault="009A421F" w:rsidP="009A421F">
      <w:pPr>
        <w:autoSpaceDE w:val="0"/>
        <w:autoSpaceDN w:val="0"/>
        <w:adjustRightInd w:val="0"/>
        <w:spacing w:after="0" w:line="360" w:lineRule="auto"/>
        <w:jc w:val="both"/>
        <w:rPr>
          <w:rFonts w:ascii="Palatino Linotype" w:hAnsi="Palatino Linotype" w:cs="Arial"/>
          <w:sz w:val="24"/>
          <w:szCs w:val="24"/>
        </w:rPr>
      </w:pPr>
    </w:p>
    <w:p w14:paraId="4F76F2A9" w14:textId="77777777" w:rsidR="009A421F" w:rsidRPr="00BB2E87" w:rsidRDefault="009A421F" w:rsidP="009A421F">
      <w:pPr>
        <w:autoSpaceDE w:val="0"/>
        <w:autoSpaceDN w:val="0"/>
        <w:adjustRightInd w:val="0"/>
        <w:spacing w:after="0" w:line="360" w:lineRule="auto"/>
        <w:jc w:val="both"/>
        <w:rPr>
          <w:rFonts w:ascii="Palatino Linotype" w:hAnsi="Palatino Linotype" w:cs="Arial"/>
          <w:sz w:val="24"/>
          <w:szCs w:val="24"/>
        </w:rPr>
      </w:pPr>
      <w:r w:rsidRPr="00BB2E87">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BB2E87">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21482313" w14:textId="77777777" w:rsidR="00614425" w:rsidRPr="00BB2E87" w:rsidRDefault="00614425" w:rsidP="009A421F">
      <w:pPr>
        <w:autoSpaceDE w:val="0"/>
        <w:autoSpaceDN w:val="0"/>
        <w:adjustRightInd w:val="0"/>
        <w:spacing w:after="0" w:line="360" w:lineRule="auto"/>
        <w:jc w:val="both"/>
        <w:rPr>
          <w:rFonts w:ascii="Palatino Linotype" w:hAnsi="Palatino Linotype" w:cs="Arial"/>
          <w:sz w:val="24"/>
          <w:szCs w:val="24"/>
        </w:rPr>
      </w:pPr>
    </w:p>
    <w:p w14:paraId="67765608" w14:textId="77777777" w:rsidR="009A421F" w:rsidRPr="00BB2E87" w:rsidRDefault="009A421F" w:rsidP="009A421F">
      <w:pPr>
        <w:autoSpaceDE w:val="0"/>
        <w:autoSpaceDN w:val="0"/>
        <w:adjustRightInd w:val="0"/>
        <w:spacing w:after="0" w:line="360" w:lineRule="auto"/>
        <w:jc w:val="both"/>
        <w:rPr>
          <w:rFonts w:ascii="Palatino Linotype" w:hAnsi="Palatino Linotype" w:cs="Arial"/>
          <w:sz w:val="24"/>
          <w:szCs w:val="24"/>
        </w:rPr>
      </w:pPr>
      <w:r w:rsidRPr="00BB2E87">
        <w:rPr>
          <w:rFonts w:ascii="Palatino Linotype" w:hAnsi="Palatino Linotype" w:cs="Arial"/>
          <w:sz w:val="24"/>
          <w:szCs w:val="24"/>
        </w:rPr>
        <w:t>En consecuencia, dado lo expuesto y fundado con anterioridad, se estima que el requisito relativo al nombre de</w:t>
      </w:r>
      <w:r w:rsidR="00614425" w:rsidRPr="00BB2E87">
        <w:rPr>
          <w:rFonts w:ascii="Palatino Linotype" w:hAnsi="Palatino Linotype" w:cs="Arial"/>
          <w:sz w:val="24"/>
          <w:szCs w:val="24"/>
        </w:rPr>
        <w:t xml:space="preserve"> </w:t>
      </w:r>
      <w:r w:rsidRPr="00BB2E87">
        <w:rPr>
          <w:rFonts w:ascii="Palatino Linotype" w:hAnsi="Palatino Linotype" w:cs="Arial"/>
          <w:sz w:val="24"/>
          <w:szCs w:val="24"/>
        </w:rPr>
        <w:t>l</w:t>
      </w:r>
      <w:r w:rsidR="00614425" w:rsidRPr="00BB2E87">
        <w:rPr>
          <w:rFonts w:ascii="Palatino Linotype" w:hAnsi="Palatino Linotype" w:cs="Arial"/>
          <w:sz w:val="24"/>
          <w:szCs w:val="24"/>
        </w:rPr>
        <w:t>a parte</w:t>
      </w:r>
      <w:r w:rsidRPr="00BB2E87">
        <w:rPr>
          <w:rFonts w:ascii="Palatino Linotype" w:hAnsi="Palatino Linotype" w:cs="Arial"/>
          <w:sz w:val="24"/>
          <w:szCs w:val="24"/>
        </w:rPr>
        <w:t xml:space="preserve"> </w:t>
      </w:r>
      <w:r w:rsidRPr="00BB2E87">
        <w:rPr>
          <w:rFonts w:ascii="Palatino Linotype" w:hAnsi="Palatino Linotype" w:cs="Arial"/>
          <w:b/>
          <w:sz w:val="24"/>
          <w:szCs w:val="24"/>
        </w:rPr>
        <w:t>Recurrente</w:t>
      </w:r>
      <w:r w:rsidRPr="00BB2E87">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614425" w:rsidRPr="00BB2E87">
        <w:rPr>
          <w:rFonts w:ascii="Palatino Linotype" w:hAnsi="Palatino Linotype" w:cs="Arial"/>
          <w:sz w:val="24"/>
          <w:szCs w:val="24"/>
        </w:rPr>
        <w:t>la parte</w:t>
      </w:r>
      <w:r w:rsidRPr="00BB2E87">
        <w:rPr>
          <w:rFonts w:ascii="Palatino Linotype" w:hAnsi="Palatino Linotype" w:cs="Arial"/>
          <w:sz w:val="24"/>
          <w:szCs w:val="24"/>
        </w:rPr>
        <w:t xml:space="preserve"> </w:t>
      </w:r>
      <w:r w:rsidRPr="00BB2E87">
        <w:rPr>
          <w:rFonts w:ascii="Palatino Linotype" w:hAnsi="Palatino Linotype" w:cs="Arial"/>
          <w:b/>
          <w:sz w:val="24"/>
          <w:szCs w:val="24"/>
        </w:rPr>
        <w:t>Recurrente</w:t>
      </w:r>
      <w:r w:rsidRPr="00BB2E87">
        <w:rPr>
          <w:rFonts w:ascii="Palatino Linotype" w:hAnsi="Palatino Linotype" w:cs="Arial"/>
          <w:sz w:val="24"/>
          <w:szCs w:val="24"/>
        </w:rPr>
        <w:t>, es la misma persona que realizó la solicitud de acceso a la información pública que ahora se impugna.</w:t>
      </w:r>
    </w:p>
    <w:p w14:paraId="41CF71B5" w14:textId="77777777" w:rsidR="009B1B6C" w:rsidRPr="00BB2E87" w:rsidRDefault="009B1B6C" w:rsidP="009A421F">
      <w:pPr>
        <w:autoSpaceDE w:val="0"/>
        <w:autoSpaceDN w:val="0"/>
        <w:adjustRightInd w:val="0"/>
        <w:spacing w:after="0" w:line="360" w:lineRule="auto"/>
        <w:jc w:val="both"/>
        <w:rPr>
          <w:rFonts w:ascii="Palatino Linotype" w:hAnsi="Palatino Linotype" w:cs="Arial"/>
          <w:sz w:val="24"/>
          <w:szCs w:val="24"/>
        </w:rPr>
      </w:pPr>
    </w:p>
    <w:p w14:paraId="4E4A0FCF" w14:textId="77777777" w:rsidR="009A421F" w:rsidRPr="00BB2E87" w:rsidRDefault="009A421F" w:rsidP="009A421F">
      <w:pPr>
        <w:autoSpaceDE w:val="0"/>
        <w:autoSpaceDN w:val="0"/>
        <w:adjustRightInd w:val="0"/>
        <w:spacing w:after="0" w:line="360" w:lineRule="auto"/>
        <w:jc w:val="both"/>
        <w:rPr>
          <w:rFonts w:ascii="Palatino Linotype" w:hAnsi="Palatino Linotype" w:cs="Arial"/>
          <w:sz w:val="24"/>
          <w:szCs w:val="24"/>
        </w:rPr>
      </w:pPr>
      <w:r w:rsidRPr="00BB2E87">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0A4D56FD" w14:textId="77777777" w:rsidR="00D01984" w:rsidRPr="00BB2E87" w:rsidRDefault="00D01984" w:rsidP="000E48B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540ED2C5" w14:textId="77777777" w:rsidR="000E48BC" w:rsidRPr="00BB2E87" w:rsidRDefault="000E48BC" w:rsidP="000E48BC">
      <w:pPr>
        <w:autoSpaceDE w:val="0"/>
        <w:autoSpaceDN w:val="0"/>
        <w:adjustRightInd w:val="0"/>
        <w:spacing w:after="0" w:line="360" w:lineRule="auto"/>
        <w:jc w:val="both"/>
        <w:rPr>
          <w:rFonts w:ascii="Palatino Linotype" w:hAnsi="Palatino Linotype" w:cs="Arial"/>
          <w:b/>
          <w:sz w:val="28"/>
          <w:szCs w:val="28"/>
        </w:rPr>
      </w:pPr>
      <w:r w:rsidRPr="00BB2E87">
        <w:rPr>
          <w:rFonts w:ascii="Palatino Linotype" w:hAnsi="Palatino Linotype" w:cs="Arial"/>
          <w:b/>
          <w:sz w:val="28"/>
          <w:szCs w:val="28"/>
        </w:rPr>
        <w:lastRenderedPageBreak/>
        <w:t xml:space="preserve">TERCERO. Del estudio </w:t>
      </w:r>
      <w:r w:rsidR="00614425" w:rsidRPr="00BB2E87">
        <w:rPr>
          <w:rFonts w:ascii="Palatino Linotype" w:hAnsi="Palatino Linotype" w:cs="Arial"/>
          <w:b/>
          <w:sz w:val="28"/>
          <w:szCs w:val="28"/>
        </w:rPr>
        <w:t>de las causas de improcedencia del recurso de revisión 03242/INFOEM/IP/RR/2023.</w:t>
      </w:r>
    </w:p>
    <w:p w14:paraId="57B8A582" w14:textId="77777777" w:rsidR="00614425" w:rsidRPr="00BB2E87" w:rsidRDefault="00614425" w:rsidP="006144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B2E87">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1B2532D" w14:textId="77777777" w:rsidR="00614425" w:rsidRPr="00BB2E87" w:rsidRDefault="00614425" w:rsidP="006144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12DD538" w14:textId="77777777" w:rsidR="00614425" w:rsidRPr="00BB2E87" w:rsidRDefault="00614425" w:rsidP="00614425">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BB2E87">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6598017" w14:textId="77777777" w:rsidR="00614425" w:rsidRPr="00BB2E87" w:rsidRDefault="00614425" w:rsidP="00614425">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BB2E87">
        <w:rPr>
          <w:rFonts w:ascii="Palatino Linotype" w:eastAsiaTheme="minorEastAsia" w:hAnsi="Palatino Linotype" w:cs="Arial"/>
          <w:sz w:val="24"/>
          <w:szCs w:val="24"/>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14:paraId="5293B56A" w14:textId="77777777" w:rsidR="00614425" w:rsidRPr="00BB2E87" w:rsidRDefault="00614425" w:rsidP="00614425">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07A39328" w14:textId="77777777" w:rsidR="00614425" w:rsidRPr="00BB2E87" w:rsidRDefault="00614425" w:rsidP="009B1B6C">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val="es-ES_tradnl" w:eastAsia="es-ES"/>
        </w:rPr>
      </w:pPr>
      <w:r w:rsidRPr="00BB2E87">
        <w:rPr>
          <w:rFonts w:ascii="Palatino Linotype" w:eastAsiaTheme="minorEastAsia" w:hAnsi="Palatino Linotype" w:cs="Arial"/>
          <w:i/>
          <w:szCs w:val="24"/>
          <w:lang w:val="es-ES_tradnl" w:eastAsia="es-ES"/>
        </w:rPr>
        <w:lastRenderedPageBreak/>
        <w:t>“</w:t>
      </w:r>
      <w:r w:rsidRPr="00BB2E87">
        <w:rPr>
          <w:rFonts w:ascii="Palatino Linotype" w:eastAsiaTheme="minorEastAsia" w:hAnsi="Palatino Linotype" w:cs="Arial"/>
          <w:b/>
          <w:i/>
          <w:szCs w:val="24"/>
          <w:lang w:val="es-ES_tradnl" w:eastAsia="es-ES"/>
        </w:rPr>
        <w:t>IMPROCEDENCIA, CAUSALES DE. EN EL JUICIO DE AMPARO.</w:t>
      </w:r>
      <w:r w:rsidRPr="00BB2E87">
        <w:rPr>
          <w:rFonts w:ascii="Palatino Linotype" w:eastAsiaTheme="minorEastAsia" w:hAnsi="Palatino Linotype" w:cs="Arial"/>
          <w:i/>
          <w:szCs w:val="24"/>
          <w:lang w:val="es-ES_tradnl" w:eastAsia="es-ES"/>
        </w:rPr>
        <w:t xml:space="preserve"> Las causales de improcedencia del juicio de amparo, por ser de orden público deben estudiarse previamente, lo aleguen o no las partes, cualquiera que sea la instancia”.</w:t>
      </w:r>
    </w:p>
    <w:p w14:paraId="29510B5F" w14:textId="77777777" w:rsidR="00614425" w:rsidRPr="00BB2E87" w:rsidRDefault="00614425" w:rsidP="00614425">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252E0AF0" w14:textId="77777777" w:rsidR="00614425" w:rsidRPr="00BB2E87" w:rsidRDefault="00614425" w:rsidP="00614425">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BB2E87">
        <w:rPr>
          <w:rFonts w:ascii="Palatino Linotype" w:eastAsiaTheme="minorEastAsia" w:hAnsi="Palatino Linotype" w:cs="Arial"/>
          <w:sz w:val="24"/>
          <w:szCs w:val="24"/>
          <w:lang w:val="es-ES_tradnl" w:eastAsia="es-ES"/>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órgano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BB2E87">
        <w:rPr>
          <w:rFonts w:ascii="Palatino Linotype" w:eastAsiaTheme="minorEastAsia" w:hAnsi="Palatino Linotype" w:cs="Arial"/>
          <w:sz w:val="24"/>
          <w:szCs w:val="24"/>
          <w:vertAlign w:val="superscript"/>
          <w:lang w:val="es-ES_tradnl" w:eastAsia="es-ES"/>
        </w:rPr>
        <w:footnoteReference w:id="1"/>
      </w:r>
      <w:r w:rsidRPr="00BB2E87">
        <w:rPr>
          <w:rFonts w:ascii="Palatino Linotype" w:eastAsiaTheme="minorEastAsia" w:hAnsi="Palatino Linotype" w:cs="Arial"/>
          <w:sz w:val="24"/>
          <w:szCs w:val="24"/>
          <w:lang w:val="es-ES_tradnl" w:eastAsia="es-ES"/>
        </w:rPr>
        <w:t>.</w:t>
      </w:r>
    </w:p>
    <w:p w14:paraId="72666157" w14:textId="77777777" w:rsidR="009B1B6C" w:rsidRPr="00BB2E87" w:rsidRDefault="009B1B6C" w:rsidP="00614425">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5CB143BC" w14:textId="77777777" w:rsidR="00614425" w:rsidRPr="00BB2E87" w:rsidRDefault="00614425" w:rsidP="00614425">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BB2E87">
        <w:rPr>
          <w:rFonts w:ascii="Palatino Linotype" w:eastAsiaTheme="minorEastAsia" w:hAnsi="Palatino Linotype" w:cs="Arial"/>
          <w:sz w:val="24"/>
          <w:szCs w:val="24"/>
          <w:lang w:val="es-ES_tradnl" w:eastAsia="es-ES"/>
        </w:rPr>
        <w:lastRenderedPageBreak/>
        <w:t xml:space="preserve">En primer término es necesario hacer alusión a la solicitud de información ya que de ella deriva por un lado al procedimiento de acceso a la información ante el </w:t>
      </w:r>
      <w:r w:rsidRPr="00BB2E87">
        <w:rPr>
          <w:rFonts w:ascii="Palatino Linotype" w:eastAsiaTheme="minorEastAsia" w:hAnsi="Palatino Linotype" w:cs="Arial"/>
          <w:b/>
          <w:sz w:val="24"/>
          <w:szCs w:val="24"/>
          <w:lang w:val="es-ES_tradnl" w:eastAsia="es-ES"/>
        </w:rPr>
        <w:t>Sujeto Obligado</w:t>
      </w:r>
      <w:r w:rsidRPr="00BB2E87">
        <w:rPr>
          <w:rFonts w:ascii="Palatino Linotype" w:eastAsiaTheme="minorEastAsia" w:hAnsi="Palatino Linotype" w:cs="Arial"/>
          <w:sz w:val="24"/>
          <w:szCs w:val="24"/>
          <w:lang w:val="es-ES_tradnl" w:eastAsia="es-ES"/>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w:t>
      </w:r>
    </w:p>
    <w:p w14:paraId="17806A53" w14:textId="77777777" w:rsidR="00614425" w:rsidRPr="00BB2E87" w:rsidRDefault="00614425" w:rsidP="00614425">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14:paraId="347BC2A0" w14:textId="77777777" w:rsidR="00614425" w:rsidRPr="00BB2E87" w:rsidRDefault="00614425" w:rsidP="00614425">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BB2E87">
        <w:rPr>
          <w:rFonts w:ascii="Palatino Linotype" w:eastAsiaTheme="minorEastAsia" w:hAnsi="Palatino Linotype" w:cs="Arial"/>
          <w:sz w:val="24"/>
          <w:szCs w:val="24"/>
          <w:lang w:val="es-ES_tradnl" w:eastAsia="es-ES"/>
        </w:rPr>
        <w:t xml:space="preserve">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BB2E87">
        <w:rPr>
          <w:rFonts w:ascii="Palatino Linotype" w:eastAsiaTheme="minorEastAsia" w:hAnsi="Palatino Linotype" w:cs="Arial"/>
          <w:b/>
          <w:sz w:val="24"/>
          <w:szCs w:val="24"/>
          <w:lang w:val="es-ES_tradnl" w:eastAsia="es-ES"/>
        </w:rPr>
        <w:t>Sujeto Obligado</w:t>
      </w:r>
      <w:r w:rsidRPr="00BB2E87">
        <w:rPr>
          <w:rFonts w:ascii="Palatino Linotype" w:eastAsiaTheme="minorEastAsia" w:hAnsi="Palatino Linotype" w:cs="Arial"/>
          <w:sz w:val="24"/>
          <w:szCs w:val="24"/>
          <w:lang w:val="es-ES_tradnl" w:eastAsia="es-ES"/>
        </w:rPr>
        <w:t xml:space="preserve"> puede considerar una circunstancia en particular diversa a la que el particular objetivamente requiere.</w:t>
      </w:r>
    </w:p>
    <w:p w14:paraId="0AE6511D" w14:textId="77777777" w:rsidR="00614425" w:rsidRPr="00BB2E87" w:rsidRDefault="00614425" w:rsidP="00614425">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14:paraId="40C288F9" w14:textId="77777777" w:rsidR="00614425" w:rsidRPr="00BB2E87" w:rsidRDefault="00614425" w:rsidP="00614425">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BB2E87">
        <w:rPr>
          <w:rFonts w:ascii="Palatino Linotype" w:eastAsiaTheme="minorEastAsia" w:hAnsi="Palatino Linotype" w:cs="Arial"/>
          <w:sz w:val="24"/>
          <w:szCs w:val="24"/>
          <w:lang w:val="es-ES_tradnl" w:eastAsia="es-ES"/>
        </w:rPr>
        <w:t xml:space="preserve">Ya que el planteamiento del problema es de toral importancia, a efecto de determinar la intención o voluntad del </w:t>
      </w:r>
      <w:r w:rsidRPr="00BB2E87">
        <w:rPr>
          <w:rFonts w:ascii="Palatino Linotype" w:eastAsiaTheme="minorEastAsia" w:hAnsi="Palatino Linotype" w:cs="Arial"/>
          <w:b/>
          <w:sz w:val="24"/>
          <w:szCs w:val="24"/>
          <w:lang w:val="es-ES_tradnl" w:eastAsia="es-ES"/>
        </w:rPr>
        <w:t>Recurrente</w:t>
      </w:r>
      <w:r w:rsidRPr="00BB2E87">
        <w:rPr>
          <w:rFonts w:ascii="Palatino Linotype" w:eastAsiaTheme="minorEastAsia" w:hAnsi="Palatino Linotype" w:cs="Arial"/>
          <w:sz w:val="24"/>
          <w:szCs w:val="24"/>
          <w:lang w:val="es-ES_tradnl" w:eastAsia="es-ES"/>
        </w:rPr>
        <w:t xml:space="preserve"> a la luz de la interpretación de la solicitud de información, y que puede generar de forma objetiva y material el </w:t>
      </w:r>
      <w:r w:rsidRPr="00BB2E87">
        <w:rPr>
          <w:rFonts w:ascii="Palatino Linotype" w:eastAsiaTheme="minorEastAsia" w:hAnsi="Palatino Linotype" w:cs="Arial"/>
          <w:b/>
          <w:sz w:val="24"/>
          <w:szCs w:val="24"/>
          <w:lang w:val="es-ES_tradnl" w:eastAsia="es-ES"/>
        </w:rPr>
        <w:t>Sujeto Obligado</w:t>
      </w:r>
      <w:r w:rsidRPr="00BB2E87">
        <w:rPr>
          <w:rFonts w:ascii="Palatino Linotype" w:eastAsiaTheme="minorEastAsia" w:hAnsi="Palatino Linotype" w:cs="Arial"/>
          <w:sz w:val="24"/>
          <w:szCs w:val="24"/>
          <w:lang w:val="es-ES_tradnl" w:eastAsia="es-ES"/>
        </w:rPr>
        <w:t xml:space="preserve"> que se relacione con esa intención, respecto del presente asunto se realiza a continuación.</w:t>
      </w:r>
    </w:p>
    <w:p w14:paraId="020D7E38" w14:textId="77777777" w:rsidR="00614425" w:rsidRPr="00BB2E87" w:rsidRDefault="00614425" w:rsidP="00614425">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14:paraId="5AAFE1F0" w14:textId="77777777" w:rsidR="00614425" w:rsidRPr="00BB2E87" w:rsidRDefault="00614425" w:rsidP="006144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B2E87">
        <w:rPr>
          <w:rFonts w:ascii="Palatino Linotype" w:eastAsia="Times New Roman" w:hAnsi="Palatino Linotype" w:cs="Arial"/>
          <w:sz w:val="24"/>
          <w:szCs w:val="24"/>
          <w:lang w:val="es-ES" w:eastAsia="es-ES"/>
        </w:rPr>
        <w:t>En primer lugar, podemos establecer que de conformidad con la redacción de la solicitud de información, se formula el requerimiento de información siguiente:</w:t>
      </w:r>
    </w:p>
    <w:p w14:paraId="287BABDA" w14:textId="77777777" w:rsidR="00614425" w:rsidRPr="00BB2E87" w:rsidRDefault="00614425" w:rsidP="00614425">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2B7C97BF" w14:textId="77777777" w:rsidR="00614425" w:rsidRPr="00BB2E87" w:rsidRDefault="00614425" w:rsidP="00614425">
      <w:pPr>
        <w:numPr>
          <w:ilvl w:val="0"/>
          <w:numId w:val="24"/>
        </w:numPr>
        <w:spacing w:after="0" w:line="360" w:lineRule="auto"/>
        <w:jc w:val="both"/>
        <w:rPr>
          <w:rFonts w:ascii="Palatino Linotype" w:eastAsia="Times New Roman" w:hAnsi="Palatino Linotype" w:cs="Times New Roman"/>
          <w:sz w:val="24"/>
          <w:szCs w:val="24"/>
          <w:lang w:val="es-ES" w:eastAsia="es-ES"/>
        </w:rPr>
      </w:pPr>
      <w:r w:rsidRPr="00BB2E87">
        <w:rPr>
          <w:rFonts w:ascii="Palatino Linotype" w:eastAsia="Times New Roman" w:hAnsi="Palatino Linotype" w:cs="Times New Roman"/>
          <w:sz w:val="24"/>
          <w:szCs w:val="24"/>
          <w:lang w:val="es-ES" w:eastAsia="es-ES"/>
        </w:rPr>
        <w:t xml:space="preserve">El documento que acredite que el jefe del Departamento de Protección de datos Personales está certificado en la materia, </w:t>
      </w:r>
    </w:p>
    <w:p w14:paraId="65D65426" w14:textId="77777777" w:rsidR="00614425" w:rsidRPr="00BB2E87" w:rsidRDefault="00614425" w:rsidP="00614425">
      <w:pPr>
        <w:spacing w:after="0" w:line="360" w:lineRule="auto"/>
        <w:jc w:val="both"/>
        <w:rPr>
          <w:rFonts w:ascii="Palatino Linotype" w:hAnsi="Palatino Linotype" w:cs="Arial"/>
          <w:sz w:val="24"/>
        </w:rPr>
      </w:pPr>
      <w:r w:rsidRPr="00BB2E87">
        <w:rPr>
          <w:rFonts w:ascii="Palatino Linotype" w:hAnsi="Palatino Linotype"/>
          <w:sz w:val="24"/>
          <w:szCs w:val="24"/>
        </w:rPr>
        <w:lastRenderedPageBreak/>
        <w:t xml:space="preserve">Ahora bien, </w:t>
      </w:r>
      <w:r w:rsidRPr="00BB2E87">
        <w:rPr>
          <w:rFonts w:ascii="Palatino Linotype" w:hAnsi="Palatino Linotype" w:cs="Arial"/>
          <w:sz w:val="24"/>
        </w:rPr>
        <w:t xml:space="preserve">conforme a las constancias del expediente electrónico, se observa que el </w:t>
      </w:r>
      <w:r w:rsidRPr="00BB2E87">
        <w:rPr>
          <w:rFonts w:ascii="Palatino Linotype" w:hAnsi="Palatino Linotype" w:cs="Arial"/>
          <w:b/>
          <w:sz w:val="24"/>
        </w:rPr>
        <w:t>Sujeto Obligado</w:t>
      </w:r>
      <w:r w:rsidRPr="00BB2E87">
        <w:rPr>
          <w:rFonts w:ascii="Palatino Linotype" w:hAnsi="Palatino Linotype" w:cs="Arial"/>
          <w:sz w:val="24"/>
        </w:rPr>
        <w:t xml:space="preserve"> dio respuesta, a través del documento electrónico </w:t>
      </w:r>
      <w:r w:rsidRPr="00BB2E87">
        <w:rPr>
          <w:rFonts w:ascii="Palatino Linotype" w:hAnsi="Palatino Linotype" w:cs="Arial"/>
          <w:i/>
          <w:sz w:val="24"/>
          <w:szCs w:val="24"/>
        </w:rPr>
        <w:t>“</w:t>
      </w:r>
      <w:r w:rsidR="00FB0380" w:rsidRPr="00BB2E87">
        <w:rPr>
          <w:rFonts w:ascii="Palatino Linotype" w:hAnsi="Palatino Linotype" w:cs="Arial"/>
          <w:b/>
          <w:i/>
          <w:sz w:val="24"/>
          <w:szCs w:val="24"/>
        </w:rPr>
        <w:t>1508.pdf</w:t>
      </w:r>
      <w:r w:rsidRPr="00BB2E87">
        <w:rPr>
          <w:rFonts w:ascii="Palatino Linotype" w:hAnsi="Palatino Linotype" w:cs="Arial"/>
          <w:i/>
          <w:sz w:val="24"/>
          <w:szCs w:val="24"/>
        </w:rPr>
        <w:t>”</w:t>
      </w:r>
      <w:r w:rsidRPr="00BB2E87">
        <w:rPr>
          <w:rFonts w:ascii="Palatino Linotype" w:hAnsi="Palatino Linotype" w:cs="Arial"/>
          <w:sz w:val="24"/>
          <w:szCs w:val="24"/>
        </w:rPr>
        <w:t>,</w:t>
      </w:r>
      <w:r w:rsidRPr="00BB2E87">
        <w:rPr>
          <w:rFonts w:ascii="Palatino Linotype" w:eastAsia="Times New Roman" w:hAnsi="Palatino Linotype" w:cs="Arial"/>
          <w:sz w:val="24"/>
          <w:szCs w:val="24"/>
          <w:lang w:val="es-ES" w:eastAsia="es-ES"/>
        </w:rPr>
        <w:t xml:space="preserve"> </w:t>
      </w:r>
      <w:r w:rsidRPr="00BB2E87">
        <w:rPr>
          <w:rFonts w:ascii="Palatino Linotype" w:hAnsi="Palatino Linotype" w:cs="Arial"/>
          <w:sz w:val="24"/>
        </w:rPr>
        <w:t>del que se desprende el contenido siguiente:</w:t>
      </w:r>
    </w:p>
    <w:p w14:paraId="6A6726DF" w14:textId="77777777" w:rsidR="00614425" w:rsidRPr="00BB2E87" w:rsidRDefault="00614425" w:rsidP="00614425">
      <w:pPr>
        <w:spacing w:after="0" w:line="360" w:lineRule="auto"/>
        <w:jc w:val="both"/>
        <w:rPr>
          <w:rFonts w:ascii="Palatino Linotype" w:hAnsi="Palatino Linotype"/>
          <w:sz w:val="24"/>
          <w:szCs w:val="24"/>
        </w:rPr>
      </w:pPr>
    </w:p>
    <w:p w14:paraId="124B1686" w14:textId="77777777" w:rsidR="00614425" w:rsidRPr="00BB2E87" w:rsidRDefault="00FB0380" w:rsidP="00614425">
      <w:pPr>
        <w:numPr>
          <w:ilvl w:val="0"/>
          <w:numId w:val="25"/>
        </w:numPr>
        <w:spacing w:after="0" w:line="360" w:lineRule="auto"/>
        <w:jc w:val="both"/>
        <w:rPr>
          <w:rFonts w:ascii="Palatino Linotype" w:eastAsia="Times New Roman" w:hAnsi="Palatino Linotype" w:cs="Times New Roman"/>
          <w:sz w:val="24"/>
          <w:szCs w:val="24"/>
          <w:lang w:val="es-ES" w:eastAsia="es-ES"/>
        </w:rPr>
      </w:pPr>
      <w:r w:rsidRPr="00BB2E87">
        <w:rPr>
          <w:rFonts w:ascii="Palatino Linotype" w:hAnsi="Palatino Linotype" w:cs="Arial"/>
          <w:b/>
          <w:i/>
          <w:sz w:val="24"/>
          <w:szCs w:val="24"/>
        </w:rPr>
        <w:t>1508.pdf</w:t>
      </w:r>
      <w:r w:rsidR="00614425" w:rsidRPr="00BB2E87">
        <w:rPr>
          <w:rFonts w:ascii="Palatino Linotype" w:eastAsia="Times New Roman" w:hAnsi="Palatino Linotype" w:cs="Times New Roman"/>
          <w:b/>
          <w:sz w:val="24"/>
          <w:szCs w:val="24"/>
          <w:lang w:val="es-ES" w:eastAsia="es-ES"/>
        </w:rPr>
        <w:t>:</w:t>
      </w:r>
      <w:r w:rsidR="00614425" w:rsidRPr="00BB2E87">
        <w:rPr>
          <w:rFonts w:ascii="Palatino Linotype" w:eastAsia="Times New Roman" w:hAnsi="Palatino Linotype" w:cs="Times New Roman"/>
          <w:sz w:val="24"/>
          <w:szCs w:val="24"/>
          <w:lang w:val="es-ES" w:eastAsia="es-ES"/>
        </w:rPr>
        <w:t xml:space="preserve"> oficio </w:t>
      </w:r>
      <w:r w:rsidRPr="00BB2E87">
        <w:rPr>
          <w:rFonts w:ascii="Palatino Linotype" w:eastAsia="Times New Roman" w:hAnsi="Palatino Linotype" w:cs="Times New Roman"/>
          <w:sz w:val="24"/>
          <w:szCs w:val="24"/>
          <w:lang w:val="es-ES" w:eastAsia="es-ES"/>
        </w:rPr>
        <w:t xml:space="preserve">sin número, </w:t>
      </w:r>
      <w:r w:rsidR="00614425" w:rsidRPr="00BB2E87">
        <w:rPr>
          <w:rFonts w:ascii="Palatino Linotype" w:eastAsia="Times New Roman" w:hAnsi="Palatino Linotype" w:cs="Times New Roman"/>
          <w:sz w:val="24"/>
          <w:szCs w:val="24"/>
          <w:lang w:val="es-ES" w:eastAsia="es-ES"/>
        </w:rPr>
        <w:t xml:space="preserve">del </w:t>
      </w:r>
      <w:r w:rsidRPr="00BB2E87">
        <w:rPr>
          <w:rFonts w:ascii="Palatino Linotype" w:eastAsia="Times New Roman" w:hAnsi="Palatino Linotype" w:cs="Times New Roman"/>
          <w:sz w:val="24"/>
          <w:szCs w:val="24"/>
          <w:lang w:val="es-ES" w:eastAsia="es-ES"/>
        </w:rPr>
        <w:t>07 (siete) de junio de 2023 (</w:t>
      </w:r>
      <w:r w:rsidR="00614425" w:rsidRPr="00BB2E87">
        <w:rPr>
          <w:rFonts w:ascii="Palatino Linotype" w:eastAsia="Times New Roman" w:hAnsi="Palatino Linotype" w:cs="Times New Roman"/>
          <w:sz w:val="24"/>
          <w:szCs w:val="24"/>
          <w:lang w:val="es-ES" w:eastAsia="es-ES"/>
        </w:rPr>
        <w:t>dos mil veintitrés</w:t>
      </w:r>
      <w:r w:rsidRPr="00BB2E87">
        <w:rPr>
          <w:rFonts w:ascii="Palatino Linotype" w:eastAsia="Times New Roman" w:hAnsi="Palatino Linotype" w:cs="Times New Roman"/>
          <w:sz w:val="24"/>
          <w:szCs w:val="24"/>
          <w:lang w:val="es-ES" w:eastAsia="es-ES"/>
        </w:rPr>
        <w:t>)</w:t>
      </w:r>
      <w:r w:rsidR="00614425" w:rsidRPr="00BB2E87">
        <w:rPr>
          <w:rFonts w:ascii="Palatino Linotype" w:eastAsia="Times New Roman" w:hAnsi="Palatino Linotype" w:cs="Times New Roman"/>
          <w:sz w:val="24"/>
          <w:szCs w:val="24"/>
          <w:lang w:val="es-ES" w:eastAsia="es-ES"/>
        </w:rPr>
        <w:t xml:space="preserve">, remitido por </w:t>
      </w:r>
      <w:r w:rsidRPr="00BB2E87">
        <w:rPr>
          <w:rFonts w:ascii="Palatino Linotype" w:eastAsia="Times New Roman" w:hAnsi="Palatino Linotype" w:cs="Times New Roman"/>
          <w:sz w:val="24"/>
          <w:szCs w:val="24"/>
          <w:lang w:val="es-ES" w:eastAsia="es-ES"/>
        </w:rPr>
        <w:t xml:space="preserve">la </w:t>
      </w:r>
      <w:r w:rsidR="00614425" w:rsidRPr="00BB2E87">
        <w:rPr>
          <w:rFonts w:ascii="Palatino Linotype" w:eastAsia="Times New Roman" w:hAnsi="Palatino Linotype" w:cs="Times New Roman"/>
          <w:sz w:val="24"/>
          <w:szCs w:val="24"/>
          <w:lang w:val="es-ES" w:eastAsia="es-ES"/>
        </w:rPr>
        <w:t>Titula</w:t>
      </w:r>
      <w:r w:rsidRPr="00BB2E87">
        <w:rPr>
          <w:rFonts w:ascii="Palatino Linotype" w:eastAsia="Times New Roman" w:hAnsi="Palatino Linotype" w:cs="Times New Roman"/>
          <w:sz w:val="24"/>
          <w:szCs w:val="24"/>
          <w:lang w:val="es-ES" w:eastAsia="es-ES"/>
        </w:rPr>
        <w:t xml:space="preserve">r de la Unidad de Transparencia </w:t>
      </w:r>
      <w:r w:rsidR="00614425" w:rsidRPr="00BB2E87">
        <w:rPr>
          <w:rFonts w:ascii="Palatino Linotype" w:eastAsia="Times New Roman" w:hAnsi="Palatino Linotype" w:cs="Times New Roman"/>
          <w:sz w:val="24"/>
          <w:szCs w:val="24"/>
          <w:lang w:val="es-ES" w:eastAsia="es-ES"/>
        </w:rPr>
        <w:t>del Sujeto Obligado, a</w:t>
      </w:r>
      <w:r w:rsidRPr="00BB2E87">
        <w:rPr>
          <w:rFonts w:ascii="Palatino Linotype" w:eastAsia="Times New Roman" w:hAnsi="Palatino Linotype" w:cs="Times New Roman"/>
          <w:sz w:val="24"/>
          <w:szCs w:val="24"/>
          <w:lang w:val="es-ES" w:eastAsia="es-ES"/>
        </w:rPr>
        <w:t>l entonces Solicitante,</w:t>
      </w:r>
      <w:r w:rsidR="00614425" w:rsidRPr="00BB2E87">
        <w:rPr>
          <w:rFonts w:ascii="Palatino Linotype" w:eastAsia="Times New Roman" w:hAnsi="Palatino Linotype" w:cs="Times New Roman"/>
          <w:sz w:val="24"/>
          <w:szCs w:val="24"/>
          <w:lang w:val="es-ES" w:eastAsia="es-ES"/>
        </w:rPr>
        <w:t xml:space="preserve"> través del cual informa</w:t>
      </w:r>
      <w:r w:rsidRPr="00BB2E87">
        <w:rPr>
          <w:rFonts w:ascii="Palatino Linotype" w:eastAsia="Times New Roman" w:hAnsi="Palatino Linotype" w:cs="Times New Roman"/>
          <w:sz w:val="24"/>
          <w:szCs w:val="24"/>
          <w:lang w:val="es-ES" w:eastAsia="es-ES"/>
        </w:rPr>
        <w:t xml:space="preserve">: </w:t>
      </w:r>
      <w:r w:rsidRPr="00BB2E87">
        <w:rPr>
          <w:rFonts w:ascii="Palatino Linotype" w:eastAsia="Times New Roman" w:hAnsi="Palatino Linotype" w:cs="Times New Roman"/>
          <w:i/>
          <w:sz w:val="24"/>
          <w:szCs w:val="24"/>
          <w:lang w:val="es-ES" w:eastAsia="es-ES"/>
        </w:rPr>
        <w:t>“…hago de su conocimiento que después de una búsqueda exhaustiva y razonable en los archivos de la Unidad de Transparencia de este Ayuntamiento, no se localizó información al respecto, por no haberla generado, poseído o administrado.”</w:t>
      </w:r>
    </w:p>
    <w:p w14:paraId="65ABE087" w14:textId="77777777" w:rsidR="00614425" w:rsidRPr="00BB2E87" w:rsidRDefault="00614425" w:rsidP="00614425">
      <w:pPr>
        <w:spacing w:after="0" w:line="360" w:lineRule="auto"/>
        <w:jc w:val="both"/>
        <w:rPr>
          <w:rFonts w:ascii="Palatino Linotype" w:hAnsi="Palatino Linotype"/>
          <w:sz w:val="24"/>
          <w:szCs w:val="24"/>
        </w:rPr>
      </w:pPr>
    </w:p>
    <w:p w14:paraId="0DD190AF" w14:textId="77777777" w:rsidR="00FB0380" w:rsidRPr="00BB2E87" w:rsidRDefault="00614425" w:rsidP="00614425">
      <w:pPr>
        <w:spacing w:after="0" w:line="360" w:lineRule="auto"/>
        <w:jc w:val="both"/>
        <w:rPr>
          <w:rFonts w:ascii="Palatino Linotype" w:eastAsia="Times New Roman" w:hAnsi="Palatino Linotype" w:cs="Arial"/>
          <w:sz w:val="24"/>
          <w:szCs w:val="24"/>
          <w:lang w:val="es-ES" w:eastAsia="es-ES"/>
        </w:rPr>
      </w:pPr>
      <w:r w:rsidRPr="00BB2E87">
        <w:rPr>
          <w:rFonts w:ascii="Palatino Linotype" w:eastAsia="Times New Roman" w:hAnsi="Palatino Linotype" w:cs="Arial"/>
          <w:sz w:val="24"/>
          <w:szCs w:val="24"/>
          <w:lang w:val="es-ES" w:eastAsia="es-ES"/>
        </w:rPr>
        <w:t xml:space="preserve">Con motivo de la respuesta proporcionada por el </w:t>
      </w:r>
      <w:r w:rsidRPr="00BB2E87">
        <w:rPr>
          <w:rFonts w:ascii="Palatino Linotype" w:eastAsia="Times New Roman" w:hAnsi="Palatino Linotype" w:cs="Arial"/>
          <w:b/>
          <w:sz w:val="24"/>
          <w:szCs w:val="24"/>
          <w:lang w:val="es-ES" w:eastAsia="es-ES"/>
        </w:rPr>
        <w:t>Sujeto Obligado</w:t>
      </w:r>
      <w:r w:rsidRPr="00BB2E87">
        <w:rPr>
          <w:rFonts w:ascii="Palatino Linotype" w:eastAsia="Times New Roman" w:hAnsi="Palatino Linotype" w:cs="Arial"/>
          <w:sz w:val="24"/>
          <w:szCs w:val="24"/>
          <w:lang w:val="es-ES" w:eastAsia="es-ES"/>
        </w:rPr>
        <w:t xml:space="preserve">, el </w:t>
      </w:r>
      <w:r w:rsidRPr="00BB2E87">
        <w:rPr>
          <w:rFonts w:ascii="Palatino Linotype" w:eastAsia="Times New Roman" w:hAnsi="Palatino Linotype" w:cs="Arial"/>
          <w:b/>
          <w:sz w:val="24"/>
          <w:szCs w:val="24"/>
          <w:lang w:val="es-ES" w:eastAsia="es-ES"/>
        </w:rPr>
        <w:t>Recurrente</w:t>
      </w:r>
      <w:r w:rsidRPr="00BB2E87">
        <w:rPr>
          <w:rFonts w:ascii="Palatino Linotype" w:eastAsia="Times New Roman" w:hAnsi="Palatino Linotype" w:cs="Arial"/>
          <w:sz w:val="24"/>
          <w:szCs w:val="24"/>
          <w:lang w:val="es-ES" w:eastAsia="es-ES"/>
        </w:rPr>
        <w:t xml:space="preserve"> interpuso el recurso de revisión, señalando como acto impugnado y razones o motivos de inconformidad</w:t>
      </w:r>
      <w:r w:rsidR="00FB0380" w:rsidRPr="00BB2E87">
        <w:rPr>
          <w:rFonts w:ascii="Palatino Linotype" w:eastAsia="Times New Roman" w:hAnsi="Palatino Linotype" w:cs="Arial"/>
          <w:sz w:val="24"/>
          <w:szCs w:val="24"/>
          <w:lang w:val="es-ES" w:eastAsia="es-ES"/>
        </w:rPr>
        <w:t xml:space="preserve"> lo siguiente:</w:t>
      </w:r>
    </w:p>
    <w:p w14:paraId="3BA843CB" w14:textId="77777777" w:rsidR="00FB0380" w:rsidRPr="00BB2E87" w:rsidRDefault="00FB0380" w:rsidP="00614425">
      <w:pPr>
        <w:spacing w:after="0" w:line="360" w:lineRule="auto"/>
        <w:jc w:val="both"/>
        <w:rPr>
          <w:rFonts w:ascii="Palatino Linotype" w:eastAsia="Times New Roman" w:hAnsi="Palatino Linotype" w:cs="Arial"/>
          <w:sz w:val="24"/>
          <w:szCs w:val="24"/>
          <w:lang w:val="es-ES" w:eastAsia="es-ES"/>
        </w:rPr>
      </w:pPr>
    </w:p>
    <w:p w14:paraId="413DA1C1" w14:textId="77777777" w:rsidR="00FB0380" w:rsidRPr="00BB2E87" w:rsidRDefault="00FB0380" w:rsidP="00FB0380">
      <w:pPr>
        <w:spacing w:after="0" w:line="240" w:lineRule="auto"/>
        <w:ind w:left="567" w:right="616"/>
        <w:jc w:val="both"/>
        <w:rPr>
          <w:rFonts w:ascii="Palatino Linotype" w:eastAsia="Times New Roman" w:hAnsi="Palatino Linotype" w:cs="Times New Roman"/>
          <w:i/>
          <w:szCs w:val="24"/>
          <w:lang w:val="es-ES" w:eastAsia="es-ES"/>
        </w:rPr>
      </w:pPr>
      <w:r w:rsidRPr="00BB2E87">
        <w:rPr>
          <w:rFonts w:ascii="Palatino Linotype" w:eastAsia="Times New Roman" w:hAnsi="Palatino Linotype" w:cs="Times New Roman"/>
          <w:i/>
          <w:szCs w:val="24"/>
          <w:lang w:val="es-ES" w:eastAsia="es-ES"/>
        </w:rPr>
        <w:t>“De pena ajena, como es posible que quien se ostenta como jefe del Departamento de Protección de Datos Personales no cuente ni siquiera con la certificación en la materia, clara muestra de su ineficiencia en dicho Departamento, no cabe duda que esa Unidad está por los suelos, la mayoría de sus integrantes no es competente en ninguna de sus formas. Sé que este recurso será desechado, pero, cómo contratan a personas de este nivel, quien en su trabajo anterior, sus excompañeros sólo lo tachan de flojo e ineficiente. Contratar a este tipo de personas es lo que tiene a la Unidad de Transparencia contra la pared.” (sic)</w:t>
      </w:r>
    </w:p>
    <w:p w14:paraId="74734F3D" w14:textId="77777777" w:rsidR="00FB0380" w:rsidRPr="00BB2E87" w:rsidRDefault="00FB0380" w:rsidP="00614425">
      <w:pPr>
        <w:spacing w:after="0" w:line="360" w:lineRule="auto"/>
        <w:jc w:val="both"/>
        <w:rPr>
          <w:rFonts w:ascii="Palatino Linotype" w:eastAsia="Times New Roman" w:hAnsi="Palatino Linotype" w:cs="Arial"/>
          <w:sz w:val="24"/>
          <w:szCs w:val="24"/>
          <w:lang w:val="es-ES" w:eastAsia="es-ES"/>
        </w:rPr>
      </w:pPr>
    </w:p>
    <w:p w14:paraId="06B3C71B" w14:textId="77777777" w:rsidR="005F7D45" w:rsidRPr="00BB2E87" w:rsidRDefault="005F7D45" w:rsidP="005F7D45">
      <w:pPr>
        <w:spacing w:after="0" w:line="360" w:lineRule="auto"/>
        <w:jc w:val="both"/>
        <w:rPr>
          <w:rFonts w:ascii="Palatino Linotype" w:eastAsia="Times New Roman" w:hAnsi="Palatino Linotype" w:cs="Arial"/>
          <w:sz w:val="24"/>
          <w:szCs w:val="24"/>
          <w:lang w:val="es-ES" w:eastAsia="es-ES"/>
        </w:rPr>
      </w:pPr>
      <w:r w:rsidRPr="00BB2E87">
        <w:rPr>
          <w:rFonts w:ascii="Palatino Linotype" w:eastAsia="Times New Roman" w:hAnsi="Palatino Linotype" w:cs="Arial"/>
          <w:sz w:val="24"/>
          <w:szCs w:val="24"/>
          <w:lang w:val="es-ES" w:eastAsia="es-ES"/>
        </w:rPr>
        <w:t xml:space="preserve">Del análisis a las razones o motivos de inconformidad planteados por la parte </w:t>
      </w:r>
      <w:r w:rsidRPr="00BB2E87">
        <w:rPr>
          <w:rFonts w:ascii="Palatino Linotype" w:eastAsia="Times New Roman" w:hAnsi="Palatino Linotype" w:cs="Arial"/>
          <w:b/>
          <w:sz w:val="24"/>
          <w:szCs w:val="24"/>
          <w:lang w:val="es-ES" w:eastAsia="es-ES"/>
        </w:rPr>
        <w:t>Recurrente</w:t>
      </w:r>
      <w:r w:rsidRPr="00BB2E87">
        <w:rPr>
          <w:rFonts w:ascii="Palatino Linotype" w:eastAsia="Times New Roman" w:hAnsi="Palatino Linotype" w:cs="Arial"/>
          <w:sz w:val="24"/>
          <w:szCs w:val="24"/>
          <w:lang w:val="es-ES" w:eastAsia="es-ES"/>
        </w:rPr>
        <w:t xml:space="preserve">, se desprende que estos no están encaminados a controvertir o descalificar la respuesta del </w:t>
      </w:r>
      <w:r w:rsidRPr="00BB2E87">
        <w:rPr>
          <w:rFonts w:ascii="Palatino Linotype" w:eastAsia="Times New Roman" w:hAnsi="Palatino Linotype" w:cs="Arial"/>
          <w:b/>
          <w:sz w:val="24"/>
          <w:szCs w:val="24"/>
          <w:lang w:val="es-ES" w:eastAsia="es-ES"/>
        </w:rPr>
        <w:t>Sujeto Obligado</w:t>
      </w:r>
      <w:r w:rsidRPr="00BB2E87">
        <w:rPr>
          <w:rFonts w:ascii="Palatino Linotype" w:eastAsia="Times New Roman" w:hAnsi="Palatino Linotype" w:cs="Arial"/>
          <w:sz w:val="24"/>
          <w:szCs w:val="24"/>
          <w:lang w:val="es-ES" w:eastAsia="es-ES"/>
        </w:rPr>
        <w:t xml:space="preserve">, sino que se limitan a expresar una opinión respecto </w:t>
      </w:r>
      <w:r w:rsidRPr="00BB2E87">
        <w:rPr>
          <w:rFonts w:ascii="Palatino Linotype" w:eastAsia="Times New Roman" w:hAnsi="Palatino Linotype" w:cs="Arial"/>
          <w:sz w:val="24"/>
          <w:szCs w:val="24"/>
          <w:lang w:val="es-ES" w:eastAsia="es-ES"/>
        </w:rPr>
        <w:lastRenderedPageBreak/>
        <w:t xml:space="preserve">de la actuación de esa autoridad, por lo que se considera que consisten en manifestaciones subjetivas. </w:t>
      </w:r>
    </w:p>
    <w:p w14:paraId="39EA18AC" w14:textId="77777777" w:rsidR="005F7D45" w:rsidRPr="00BB2E87" w:rsidRDefault="005F7D45" w:rsidP="005F7D45">
      <w:pPr>
        <w:spacing w:after="0" w:line="360" w:lineRule="auto"/>
        <w:jc w:val="both"/>
        <w:rPr>
          <w:rFonts w:ascii="Palatino Linotype" w:eastAsia="Times New Roman" w:hAnsi="Palatino Linotype" w:cs="Arial"/>
          <w:sz w:val="24"/>
          <w:szCs w:val="24"/>
          <w:lang w:val="es-ES" w:eastAsia="es-ES"/>
        </w:rPr>
      </w:pPr>
    </w:p>
    <w:p w14:paraId="64C14B5C" w14:textId="77777777" w:rsidR="005F7D45" w:rsidRPr="00BB2E87" w:rsidRDefault="005F7D45" w:rsidP="005F7D45">
      <w:pPr>
        <w:spacing w:after="0" w:line="360" w:lineRule="auto"/>
        <w:jc w:val="both"/>
        <w:rPr>
          <w:rFonts w:ascii="Palatino Linotype" w:eastAsia="Times New Roman" w:hAnsi="Palatino Linotype" w:cs="Arial"/>
          <w:sz w:val="24"/>
          <w:szCs w:val="24"/>
          <w:lang w:val="es-ES" w:eastAsia="es-ES"/>
        </w:rPr>
      </w:pPr>
      <w:r w:rsidRPr="00BB2E87">
        <w:rPr>
          <w:rFonts w:ascii="Palatino Linotype" w:eastAsia="Times New Roman" w:hAnsi="Palatino Linotype" w:cs="Arial"/>
          <w:sz w:val="24"/>
          <w:szCs w:val="24"/>
          <w:lang w:val="es-ES" w:eastAsia="es-ES"/>
        </w:rPr>
        <w:t xml:space="preserve">En ese sentido, toda vez que las razones de la inconformidad de la parte </w:t>
      </w:r>
      <w:r w:rsidRPr="00BB2E87">
        <w:rPr>
          <w:rFonts w:ascii="Palatino Linotype" w:eastAsia="Times New Roman" w:hAnsi="Palatino Linotype" w:cs="Arial"/>
          <w:b/>
          <w:sz w:val="24"/>
          <w:szCs w:val="24"/>
          <w:lang w:val="es-ES" w:eastAsia="es-ES"/>
        </w:rPr>
        <w:t>Recurrente</w:t>
      </w:r>
      <w:r w:rsidRPr="00BB2E87">
        <w:rPr>
          <w:rFonts w:ascii="Palatino Linotype" w:eastAsia="Times New Roman" w:hAnsi="Palatino Linotype" w:cs="Arial"/>
          <w:sz w:val="24"/>
          <w:szCs w:val="24"/>
          <w:lang w:val="es-ES" w:eastAsia="es-ES"/>
        </w:rPr>
        <w:t xml:space="preserve"> no consisten en razonamientos concretos que permitan analizar si, efectivamente, el </w:t>
      </w:r>
      <w:r w:rsidRPr="00BB2E87">
        <w:rPr>
          <w:rFonts w:ascii="Palatino Linotype" w:eastAsia="Times New Roman" w:hAnsi="Palatino Linotype" w:cs="Arial"/>
          <w:b/>
          <w:sz w:val="24"/>
          <w:szCs w:val="24"/>
          <w:lang w:val="es-ES" w:eastAsia="es-ES"/>
        </w:rPr>
        <w:t>Sujeto Obligado</w:t>
      </w:r>
      <w:r w:rsidRPr="00BB2E87">
        <w:rPr>
          <w:rFonts w:ascii="Palatino Linotype" w:eastAsia="Times New Roman" w:hAnsi="Palatino Linotype" w:cs="Arial"/>
          <w:sz w:val="24"/>
          <w:szCs w:val="24"/>
          <w:lang w:val="es-ES" w:eastAsia="es-ES"/>
        </w:rPr>
        <w:t xml:space="preserve"> violentó su derecho de acceso a la información pública; se estima que es aplicable lo establecido en la jurisprudencia con número de registro digital 173593 de la Novena Época, visible en el Semanario Judicial de la Federación y su Gaceta Tomo XXV, de enero de 2007, tesis I.4o.A. j/48 en materia común, en la que se establece lo siguiente:</w:t>
      </w:r>
    </w:p>
    <w:p w14:paraId="6674F032" w14:textId="77777777" w:rsidR="005F7D45" w:rsidRPr="00BB2E87" w:rsidRDefault="005F7D45" w:rsidP="005F7D45">
      <w:pPr>
        <w:spacing w:after="0" w:line="360" w:lineRule="auto"/>
        <w:jc w:val="both"/>
        <w:rPr>
          <w:rFonts w:ascii="Palatino Linotype" w:eastAsia="Times New Roman" w:hAnsi="Palatino Linotype" w:cs="Arial"/>
          <w:sz w:val="24"/>
          <w:szCs w:val="24"/>
          <w:lang w:val="es-ES" w:eastAsia="es-ES"/>
        </w:rPr>
      </w:pPr>
    </w:p>
    <w:p w14:paraId="2F2F9DF5" w14:textId="77777777" w:rsidR="005F7D45" w:rsidRPr="00BB2E87" w:rsidRDefault="005F7D45" w:rsidP="005F7D45">
      <w:pPr>
        <w:spacing w:after="0" w:line="240" w:lineRule="auto"/>
        <w:ind w:left="567" w:right="567"/>
        <w:jc w:val="both"/>
        <w:rPr>
          <w:rFonts w:ascii="Palatino Linotype" w:eastAsia="Times New Roman" w:hAnsi="Palatino Linotype" w:cs="Arial"/>
          <w:b/>
          <w:i/>
          <w:szCs w:val="24"/>
          <w:lang w:val="es-ES" w:eastAsia="es-ES"/>
        </w:rPr>
      </w:pPr>
      <w:r w:rsidRPr="00BB2E87">
        <w:rPr>
          <w:rFonts w:ascii="Palatino Linotype" w:eastAsia="Times New Roman" w:hAnsi="Palatino Linotype" w:cs="Arial"/>
          <w:i/>
          <w:szCs w:val="24"/>
          <w:lang w:val="es-ES" w:eastAsia="es-ES"/>
        </w:rPr>
        <w:t>“</w:t>
      </w:r>
      <w:r w:rsidRPr="00BB2E87">
        <w:rPr>
          <w:rFonts w:ascii="Palatino Linotype" w:eastAsia="Times New Roman" w:hAnsi="Palatino Linotype" w:cs="Arial"/>
          <w:b/>
          <w:i/>
          <w:szCs w:val="24"/>
          <w:lang w:val="es-ES" w:eastAsia="es-ES"/>
        </w:rPr>
        <w:t>CONCEPTOS DE VIOLACIÓN O AGRAVIOS. SON INOPERANTES CUANDO LOS ARGUMENTOS EXPUESTOS POR EL QUEJOSO O EL RECURRENTE SON AMBIGUOS Y SUPERFICIALES.</w:t>
      </w:r>
    </w:p>
    <w:p w14:paraId="50CB9A24" w14:textId="77777777" w:rsidR="005F7D45" w:rsidRPr="00BB2E87" w:rsidRDefault="005F7D45" w:rsidP="005F7D45">
      <w:pPr>
        <w:spacing w:after="0" w:line="240" w:lineRule="auto"/>
        <w:ind w:left="567" w:right="567"/>
        <w:jc w:val="both"/>
        <w:rPr>
          <w:rFonts w:ascii="Palatino Linotype" w:eastAsia="Times New Roman" w:hAnsi="Palatino Linotype" w:cs="Arial"/>
          <w:szCs w:val="24"/>
          <w:lang w:val="es-ES" w:eastAsia="es-ES"/>
        </w:rPr>
      </w:pPr>
      <w:r w:rsidRPr="00BB2E87">
        <w:rPr>
          <w:rFonts w:ascii="Palatino Linotype" w:eastAsia="Times New Roman" w:hAnsi="Palatino Linotype" w:cs="Arial"/>
          <w:i/>
          <w:szCs w:val="24"/>
          <w:lang w:val="es-ES" w:eastAsia="es-ES"/>
        </w:rPr>
        <w:t xml:space="preserve">Los actos de autoridad y las sentencias están investidos de una presunción de validez que debe ser destruida. Por tanto, </w:t>
      </w:r>
      <w:r w:rsidRPr="00BB2E87">
        <w:rPr>
          <w:rFonts w:ascii="Palatino Linotype" w:eastAsia="Times New Roman" w:hAnsi="Palatino Linotype" w:cs="Arial"/>
          <w:b/>
          <w:i/>
          <w:szCs w:val="24"/>
          <w:lang w:val="es-ES" w:eastAsia="es-ES"/>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BB2E87">
        <w:rPr>
          <w:rFonts w:ascii="Palatino Linotype" w:eastAsia="Times New Roman" w:hAnsi="Palatino Linotype" w:cs="Arial"/>
          <w:i/>
          <w:szCs w:val="24"/>
          <w:lang w:val="es-ES" w:eastAsia="es-ES"/>
        </w:rPr>
        <w:t xml:space="preserve">. Así, tal deficiencia revela una falta de pertinencia entre lo pretendido y las razones aportadas que, por ende, no son idóneas ni justificadas para colegir y concluir lo pedido. Por consiguiente, </w:t>
      </w:r>
      <w:r w:rsidRPr="00BB2E87">
        <w:rPr>
          <w:rFonts w:ascii="Palatino Linotype" w:eastAsia="Times New Roman" w:hAnsi="Palatino Linotype" w:cs="Arial"/>
          <w:b/>
          <w:i/>
          <w:szCs w:val="24"/>
          <w:lang w:val="es-ES" w:eastAsia="es-ES"/>
        </w:rPr>
        <w:t>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w:t>
      </w:r>
      <w:r w:rsidRPr="00BB2E87">
        <w:rPr>
          <w:rFonts w:ascii="Palatino Linotype" w:eastAsia="Times New Roman" w:hAnsi="Palatino Linotype" w:cs="Arial"/>
          <w:i/>
          <w:szCs w:val="24"/>
          <w:lang w:val="es-ES" w:eastAsia="es-ES"/>
        </w:rPr>
        <w:t>, ya que se está ante argumentos non sequitur para obtener una declaratoria de invalidez.”</w:t>
      </w:r>
    </w:p>
    <w:p w14:paraId="2DE544A0" w14:textId="77777777" w:rsidR="005F7D45" w:rsidRPr="00BB2E87" w:rsidRDefault="005F7D45" w:rsidP="005F7D45">
      <w:pPr>
        <w:spacing w:after="0" w:line="240" w:lineRule="auto"/>
        <w:ind w:left="567" w:right="567"/>
        <w:jc w:val="right"/>
        <w:rPr>
          <w:rFonts w:ascii="Palatino Linotype" w:eastAsia="Times New Roman" w:hAnsi="Palatino Linotype" w:cs="Arial"/>
          <w:szCs w:val="24"/>
          <w:lang w:val="es-ES" w:eastAsia="es-ES"/>
        </w:rPr>
      </w:pPr>
      <w:r w:rsidRPr="00BB2E87">
        <w:rPr>
          <w:rFonts w:ascii="Palatino Linotype" w:eastAsia="Times New Roman" w:hAnsi="Palatino Linotype" w:cs="Arial"/>
          <w:szCs w:val="24"/>
          <w:lang w:val="es-ES" w:eastAsia="es-ES"/>
        </w:rPr>
        <w:t>(Énfasis añadido)</w:t>
      </w:r>
    </w:p>
    <w:p w14:paraId="4F867708" w14:textId="77777777" w:rsidR="00FB0380" w:rsidRPr="00BB2E87" w:rsidRDefault="00FB0380" w:rsidP="00614425">
      <w:pPr>
        <w:spacing w:after="0" w:line="360" w:lineRule="auto"/>
        <w:jc w:val="both"/>
        <w:rPr>
          <w:rFonts w:ascii="Palatino Linotype" w:eastAsia="Times New Roman" w:hAnsi="Palatino Linotype" w:cs="Arial"/>
          <w:sz w:val="24"/>
          <w:szCs w:val="24"/>
          <w:lang w:val="es-ES" w:eastAsia="es-ES"/>
        </w:rPr>
      </w:pPr>
    </w:p>
    <w:p w14:paraId="74913DA1" w14:textId="77777777" w:rsidR="00FB0380" w:rsidRPr="00BB2E87" w:rsidRDefault="00FB0380" w:rsidP="00FB0380">
      <w:pPr>
        <w:spacing w:after="0" w:line="360" w:lineRule="auto"/>
        <w:jc w:val="both"/>
        <w:rPr>
          <w:rFonts w:ascii="Palatino Linotype" w:eastAsia="Times New Roman" w:hAnsi="Palatino Linotype" w:cs="Arial"/>
          <w:sz w:val="24"/>
          <w:szCs w:val="24"/>
          <w:lang w:val="es-ES" w:eastAsia="es-ES"/>
        </w:rPr>
      </w:pPr>
      <w:r w:rsidRPr="00BB2E87">
        <w:rPr>
          <w:rFonts w:ascii="Palatino Linotype" w:eastAsia="Times New Roman" w:hAnsi="Palatino Linotype" w:cs="Arial"/>
          <w:sz w:val="24"/>
          <w:szCs w:val="24"/>
          <w:lang w:val="es-ES" w:eastAsia="es-ES"/>
        </w:rPr>
        <w:lastRenderedPageBreak/>
        <w:t xml:space="preserve">En este orden de ideas, es importante dejar en claro lo que debe entenderse por </w:t>
      </w:r>
      <w:r w:rsidR="00985025" w:rsidRPr="00BB2E87">
        <w:rPr>
          <w:rFonts w:ascii="Palatino Linotype" w:eastAsia="Times New Roman" w:hAnsi="Palatino Linotype" w:cs="Arial"/>
          <w:b/>
          <w:sz w:val="24"/>
          <w:szCs w:val="24"/>
          <w:lang w:val="es-ES" w:eastAsia="es-ES"/>
        </w:rPr>
        <w:t xml:space="preserve">Derecho </w:t>
      </w:r>
      <w:r w:rsidRPr="00BB2E87">
        <w:rPr>
          <w:rFonts w:ascii="Palatino Linotype" w:eastAsia="Times New Roman" w:hAnsi="Palatino Linotype" w:cs="Arial"/>
          <w:b/>
          <w:sz w:val="24"/>
          <w:szCs w:val="24"/>
          <w:lang w:val="es-ES" w:eastAsia="es-ES"/>
        </w:rPr>
        <w:t xml:space="preserve">de </w:t>
      </w:r>
      <w:r w:rsidR="00985025" w:rsidRPr="00BB2E87">
        <w:rPr>
          <w:rFonts w:ascii="Palatino Linotype" w:eastAsia="Times New Roman" w:hAnsi="Palatino Linotype" w:cs="Arial"/>
          <w:b/>
          <w:sz w:val="24"/>
          <w:szCs w:val="24"/>
          <w:lang w:val="es-ES" w:eastAsia="es-ES"/>
        </w:rPr>
        <w:t>Petición</w:t>
      </w:r>
      <w:r w:rsidRPr="00BB2E87">
        <w:rPr>
          <w:rFonts w:ascii="Palatino Linotype" w:eastAsia="Times New Roman" w:hAnsi="Palatino Linotype" w:cs="Arial"/>
          <w:sz w:val="24"/>
          <w:szCs w:val="24"/>
          <w:lang w:val="es-ES" w:eastAsia="es-ES"/>
        </w:rPr>
        <w:t>, así como por derecho de acceso a la información pública, con el objeto de distinguir el ejercicio de ambos derechos.</w:t>
      </w:r>
      <w:r w:rsidR="005F7D45" w:rsidRPr="00BB2E87">
        <w:rPr>
          <w:rFonts w:ascii="Palatino Linotype" w:eastAsia="Times New Roman" w:hAnsi="Palatino Linotype" w:cs="Arial"/>
          <w:sz w:val="24"/>
          <w:szCs w:val="24"/>
          <w:lang w:val="es-ES" w:eastAsia="es-ES"/>
        </w:rPr>
        <w:t xml:space="preserve"> </w:t>
      </w:r>
      <w:r w:rsidRPr="00BB2E87">
        <w:rPr>
          <w:rFonts w:ascii="Palatino Linotype" w:eastAsia="Times New Roman" w:hAnsi="Palatino Linotype" w:cs="Arial"/>
          <w:sz w:val="24"/>
          <w:szCs w:val="24"/>
          <w:lang w:val="es-ES" w:eastAsia="es-ES"/>
        </w:rPr>
        <w:t xml:space="preserve">Por lo que respecta a la definición de Derecho de Petición, el Maestro Ignacio Burgoa Orihuela refiere: </w:t>
      </w:r>
    </w:p>
    <w:p w14:paraId="02F62D86" w14:textId="77777777" w:rsidR="00FB0380" w:rsidRPr="00BB2E87" w:rsidRDefault="00FB0380" w:rsidP="00FB0380">
      <w:pPr>
        <w:spacing w:after="0" w:line="360" w:lineRule="auto"/>
        <w:jc w:val="both"/>
        <w:rPr>
          <w:rFonts w:ascii="Palatino Linotype" w:eastAsia="Times New Roman" w:hAnsi="Palatino Linotype" w:cs="Arial"/>
          <w:sz w:val="24"/>
          <w:szCs w:val="24"/>
          <w:lang w:val="es-ES" w:eastAsia="es-ES"/>
        </w:rPr>
      </w:pPr>
    </w:p>
    <w:p w14:paraId="393D0DAD" w14:textId="77777777" w:rsidR="00FB0380" w:rsidRPr="00BB2E87" w:rsidRDefault="00FB0380" w:rsidP="00FB0380">
      <w:pPr>
        <w:spacing w:after="0" w:line="240" w:lineRule="auto"/>
        <w:ind w:left="567" w:right="567"/>
        <w:jc w:val="both"/>
        <w:rPr>
          <w:rFonts w:ascii="Palatino Linotype" w:eastAsia="Times New Roman" w:hAnsi="Palatino Linotype" w:cs="Arial"/>
          <w:i/>
          <w:szCs w:val="24"/>
          <w:lang w:val="es-ES" w:eastAsia="es-ES"/>
        </w:rPr>
      </w:pPr>
      <w:r w:rsidRPr="00BB2E87">
        <w:rPr>
          <w:rFonts w:ascii="Palatino Linotype" w:eastAsia="Times New Roman" w:hAnsi="Palatino Linotype" w:cs="Arial"/>
          <w:i/>
          <w:szCs w:val="24"/>
          <w:lang w:val="es-ES" w:eastAsia="es-ES"/>
        </w:rPr>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w:t>
      </w:r>
    </w:p>
    <w:p w14:paraId="76426ED4" w14:textId="77777777" w:rsidR="00FB0380" w:rsidRPr="00BB2E87" w:rsidRDefault="00FB0380" w:rsidP="00FB0380">
      <w:pPr>
        <w:spacing w:after="0" w:line="360" w:lineRule="auto"/>
        <w:jc w:val="both"/>
        <w:rPr>
          <w:rFonts w:ascii="Palatino Linotype" w:eastAsia="Times New Roman" w:hAnsi="Palatino Linotype" w:cs="Arial"/>
          <w:sz w:val="24"/>
          <w:szCs w:val="24"/>
          <w:lang w:val="es-ES" w:eastAsia="es-ES"/>
        </w:rPr>
      </w:pPr>
    </w:p>
    <w:p w14:paraId="6DA2A8B5" w14:textId="77777777" w:rsidR="00FB0380" w:rsidRPr="00BB2E87" w:rsidRDefault="00FB0380" w:rsidP="00FB0380">
      <w:pPr>
        <w:spacing w:after="0" w:line="360" w:lineRule="auto"/>
        <w:jc w:val="both"/>
        <w:rPr>
          <w:rFonts w:ascii="Palatino Linotype" w:eastAsia="Times New Roman" w:hAnsi="Palatino Linotype" w:cs="Arial"/>
          <w:sz w:val="24"/>
          <w:szCs w:val="24"/>
          <w:lang w:val="es-ES" w:eastAsia="es-ES"/>
        </w:rPr>
      </w:pPr>
      <w:r w:rsidRPr="00BB2E87">
        <w:rPr>
          <w:rFonts w:ascii="Palatino Linotype" w:eastAsia="Times New Roman" w:hAnsi="Palatino Linotype" w:cs="Arial"/>
          <w:sz w:val="24"/>
          <w:szCs w:val="24"/>
          <w:lang w:val="es-ES" w:eastAsia="es-ES"/>
        </w:rPr>
        <w:t xml:space="preserve">Por su parte, David Cienfuegos Salgado, concibe al derecho de petición como: </w:t>
      </w:r>
    </w:p>
    <w:p w14:paraId="142F24F6" w14:textId="77777777" w:rsidR="00FB0380" w:rsidRPr="00BB2E87" w:rsidRDefault="00FB0380" w:rsidP="00FB0380">
      <w:pPr>
        <w:spacing w:after="0" w:line="360" w:lineRule="auto"/>
        <w:jc w:val="both"/>
        <w:rPr>
          <w:rFonts w:ascii="Palatino Linotype" w:eastAsia="Times New Roman" w:hAnsi="Palatino Linotype" w:cs="Arial"/>
          <w:sz w:val="24"/>
          <w:szCs w:val="24"/>
          <w:lang w:val="es-ES" w:eastAsia="es-ES"/>
        </w:rPr>
      </w:pPr>
    </w:p>
    <w:p w14:paraId="6FA9B8EC" w14:textId="77777777" w:rsidR="00FB0380" w:rsidRPr="00BB2E87" w:rsidRDefault="00FB0380" w:rsidP="00FB0380">
      <w:pPr>
        <w:spacing w:after="0" w:line="240" w:lineRule="auto"/>
        <w:ind w:left="567" w:right="567"/>
        <w:jc w:val="both"/>
        <w:rPr>
          <w:rFonts w:ascii="Palatino Linotype" w:eastAsia="Times New Roman" w:hAnsi="Palatino Linotype" w:cs="Arial"/>
          <w:i/>
          <w:szCs w:val="24"/>
          <w:lang w:val="es-ES" w:eastAsia="es-ES"/>
        </w:rPr>
      </w:pPr>
      <w:r w:rsidRPr="00BB2E87">
        <w:rPr>
          <w:rFonts w:ascii="Palatino Linotype" w:eastAsia="Times New Roman" w:hAnsi="Palatino Linotype" w:cs="Arial"/>
          <w:i/>
          <w:szCs w:val="24"/>
          <w:lang w:val="es-ES" w:eastAsia="es-ES"/>
        </w:rPr>
        <w:t>“… el derecho de toda persona a ser escuchado por quienes ejercen el poder público...”</w:t>
      </w:r>
    </w:p>
    <w:p w14:paraId="5D28217B" w14:textId="77777777" w:rsidR="00FB0380" w:rsidRPr="00BB2E87" w:rsidRDefault="00FB0380" w:rsidP="00FB0380">
      <w:pPr>
        <w:spacing w:after="0" w:line="360" w:lineRule="auto"/>
        <w:jc w:val="both"/>
        <w:rPr>
          <w:rFonts w:ascii="Palatino Linotype" w:eastAsia="Times New Roman" w:hAnsi="Palatino Linotype" w:cs="Arial"/>
          <w:sz w:val="24"/>
          <w:szCs w:val="24"/>
          <w:lang w:val="es-ES" w:eastAsia="es-ES"/>
        </w:rPr>
      </w:pPr>
    </w:p>
    <w:p w14:paraId="67994D50" w14:textId="77777777" w:rsidR="00FB0380" w:rsidRPr="00BB2E87" w:rsidRDefault="00FB0380" w:rsidP="00FB0380">
      <w:pPr>
        <w:spacing w:after="0" w:line="360" w:lineRule="auto"/>
        <w:jc w:val="both"/>
        <w:rPr>
          <w:rFonts w:ascii="Palatino Linotype" w:eastAsia="Times New Roman" w:hAnsi="Palatino Linotype" w:cs="Arial"/>
          <w:sz w:val="24"/>
          <w:szCs w:val="24"/>
          <w:lang w:val="es-ES" w:eastAsia="es-ES"/>
        </w:rPr>
      </w:pPr>
      <w:r w:rsidRPr="00BB2E87">
        <w:rPr>
          <w:rFonts w:ascii="Palatino Linotype" w:eastAsia="Times New Roman" w:hAnsi="Palatino Linotype" w:cs="Arial"/>
          <w:sz w:val="24"/>
          <w:szCs w:val="24"/>
          <w:lang w:val="es-ES" w:eastAsia="es-ES"/>
        </w:rPr>
        <w:t xml:space="preserve">A este respecto, para diferenciar el derecho de petición del derecho de acceso a la información, resulta conducente señalar que José Guadalupe Robles, conceptualiza al derecho a la información como: </w:t>
      </w:r>
    </w:p>
    <w:p w14:paraId="7F37E9E6" w14:textId="77777777" w:rsidR="00FB0380" w:rsidRPr="00BB2E87" w:rsidRDefault="00FB0380" w:rsidP="00FB0380">
      <w:pPr>
        <w:spacing w:after="0" w:line="360" w:lineRule="auto"/>
        <w:jc w:val="both"/>
        <w:rPr>
          <w:rFonts w:ascii="Palatino Linotype" w:eastAsia="Times New Roman" w:hAnsi="Palatino Linotype" w:cs="Arial"/>
          <w:sz w:val="24"/>
          <w:szCs w:val="24"/>
          <w:lang w:val="es-ES" w:eastAsia="es-ES"/>
        </w:rPr>
      </w:pPr>
    </w:p>
    <w:p w14:paraId="1F1515B7" w14:textId="77777777" w:rsidR="00FB0380" w:rsidRPr="00BB2E87" w:rsidRDefault="00FB0380" w:rsidP="00FB0380">
      <w:pPr>
        <w:spacing w:after="0" w:line="240" w:lineRule="auto"/>
        <w:ind w:left="567" w:right="567"/>
        <w:jc w:val="both"/>
        <w:rPr>
          <w:rFonts w:ascii="Palatino Linotype" w:eastAsia="Times New Roman" w:hAnsi="Palatino Linotype" w:cs="Arial"/>
          <w:i/>
          <w:szCs w:val="24"/>
          <w:lang w:val="es-ES" w:eastAsia="es-ES"/>
        </w:rPr>
      </w:pPr>
      <w:r w:rsidRPr="00BB2E87">
        <w:rPr>
          <w:rFonts w:ascii="Palatino Linotype" w:eastAsia="Times New Roman" w:hAnsi="Palatino Linotype" w:cs="Arial"/>
          <w:i/>
          <w:szCs w:val="24"/>
          <w:lang w:val="es-ES" w:eastAsia="es-ES"/>
        </w:rPr>
        <w:t>“…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p>
    <w:p w14:paraId="06EEDC62" w14:textId="77777777" w:rsidR="009B1B6C" w:rsidRPr="00BB2E87" w:rsidRDefault="009B1B6C" w:rsidP="00FB0380">
      <w:pPr>
        <w:spacing w:after="0" w:line="360" w:lineRule="auto"/>
        <w:jc w:val="both"/>
        <w:rPr>
          <w:rFonts w:ascii="Palatino Linotype" w:eastAsia="Times New Roman" w:hAnsi="Palatino Linotype" w:cs="Arial"/>
          <w:sz w:val="24"/>
          <w:szCs w:val="24"/>
          <w:lang w:val="es-ES" w:eastAsia="es-ES"/>
        </w:rPr>
      </w:pPr>
    </w:p>
    <w:p w14:paraId="14895958" w14:textId="77777777" w:rsidR="00FB0380" w:rsidRPr="00BB2E87" w:rsidRDefault="00FB0380" w:rsidP="00FB0380">
      <w:pPr>
        <w:spacing w:after="0" w:line="360" w:lineRule="auto"/>
        <w:jc w:val="both"/>
        <w:rPr>
          <w:rFonts w:ascii="Palatino Linotype" w:eastAsia="Times New Roman" w:hAnsi="Palatino Linotype" w:cs="Arial"/>
          <w:sz w:val="24"/>
          <w:szCs w:val="24"/>
          <w:lang w:val="es-ES" w:eastAsia="es-ES"/>
        </w:rPr>
      </w:pPr>
      <w:r w:rsidRPr="00BB2E87">
        <w:rPr>
          <w:rFonts w:ascii="Palatino Linotype" w:eastAsia="Times New Roman" w:hAnsi="Palatino Linotype" w:cs="Arial"/>
          <w:sz w:val="24"/>
          <w:szCs w:val="24"/>
          <w:lang w:val="es-ES" w:eastAsia="es-ES"/>
        </w:rPr>
        <w:t>Ahora bien,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14:paraId="74355238" w14:textId="77777777" w:rsidR="00FB0380" w:rsidRPr="00BB2E87" w:rsidRDefault="00FB0380" w:rsidP="00FB0380">
      <w:pPr>
        <w:spacing w:after="0" w:line="240" w:lineRule="auto"/>
        <w:ind w:left="567" w:right="567"/>
        <w:jc w:val="both"/>
        <w:rPr>
          <w:rFonts w:ascii="Palatino Linotype" w:eastAsia="Times New Roman" w:hAnsi="Palatino Linotype" w:cs="Arial"/>
          <w:i/>
          <w:szCs w:val="24"/>
          <w:lang w:val="es-ES" w:eastAsia="es-ES"/>
        </w:rPr>
      </w:pPr>
      <w:r w:rsidRPr="00BB2E87">
        <w:rPr>
          <w:rFonts w:ascii="Palatino Linotype" w:eastAsia="Times New Roman" w:hAnsi="Palatino Linotype" w:cs="Arial"/>
          <w:i/>
          <w:szCs w:val="24"/>
          <w:lang w:val="es-ES" w:eastAsia="es-ES"/>
        </w:rPr>
        <w:lastRenderedPageBreak/>
        <w:t>“</w:t>
      </w:r>
      <w:r w:rsidRPr="00BB2E87">
        <w:rPr>
          <w:rFonts w:ascii="Palatino Linotype" w:eastAsia="Times New Roman" w:hAnsi="Palatino Linotype" w:cs="Arial"/>
          <w:b/>
          <w:i/>
          <w:szCs w:val="24"/>
          <w:lang w:val="es-ES" w:eastAsia="es-ES"/>
        </w:rPr>
        <w:t>Artículo 4.</w:t>
      </w:r>
      <w:r w:rsidRPr="00BB2E87">
        <w:rPr>
          <w:rFonts w:ascii="Palatino Linotype" w:eastAsia="Times New Roman" w:hAnsi="Palatino Linotype" w:cs="Arial"/>
          <w:i/>
          <w:szCs w:val="24"/>
          <w:lang w:val="es-ES"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CA01299" w14:textId="77777777" w:rsidR="00FB0380" w:rsidRPr="00BB2E87" w:rsidRDefault="00FB0380" w:rsidP="00FB0380">
      <w:pPr>
        <w:spacing w:after="0" w:line="240" w:lineRule="auto"/>
        <w:ind w:left="567" w:right="567"/>
        <w:jc w:val="both"/>
        <w:rPr>
          <w:rFonts w:ascii="Palatino Linotype" w:eastAsia="Times New Roman" w:hAnsi="Palatino Linotype" w:cs="Arial"/>
          <w:i/>
          <w:szCs w:val="24"/>
          <w:lang w:val="es-ES" w:eastAsia="es-ES"/>
        </w:rPr>
      </w:pPr>
      <w:r w:rsidRPr="00BB2E87">
        <w:rPr>
          <w:rFonts w:ascii="Palatino Linotype" w:eastAsia="Times New Roman" w:hAnsi="Palatino Linotype" w:cs="Arial"/>
          <w:i/>
          <w:szCs w:val="24"/>
          <w:lang w:val="es-ES"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3F652EB" w14:textId="77777777" w:rsidR="00FB0380" w:rsidRPr="00BB2E87" w:rsidRDefault="00FB0380" w:rsidP="00FB0380">
      <w:pPr>
        <w:spacing w:after="0" w:line="240" w:lineRule="auto"/>
        <w:ind w:left="567" w:right="567"/>
        <w:jc w:val="both"/>
        <w:rPr>
          <w:rFonts w:ascii="Palatino Linotype" w:eastAsia="Times New Roman" w:hAnsi="Palatino Linotype" w:cs="Arial"/>
          <w:i/>
          <w:szCs w:val="24"/>
          <w:lang w:val="es-ES" w:eastAsia="es-ES"/>
        </w:rPr>
      </w:pPr>
      <w:r w:rsidRPr="00BB2E87">
        <w:rPr>
          <w:rFonts w:ascii="Palatino Linotype" w:eastAsia="Times New Roman" w:hAnsi="Palatino Linotype" w:cs="Arial"/>
          <w:i/>
          <w:szCs w:val="24"/>
          <w:lang w:val="es-ES" w:eastAsia="es-ES"/>
        </w:rPr>
        <w:t>Los sujetos obligados deben poner en práctica, políticas y programas de acceso a la información que se apeguen a criterios de publicidad, veracidad, oportunidad, precisión y suficiencia en beneficio de los solicitantes.”</w:t>
      </w:r>
    </w:p>
    <w:p w14:paraId="7BD7EB51" w14:textId="77777777" w:rsidR="00FB0380" w:rsidRPr="00BB2E87" w:rsidRDefault="00FB0380" w:rsidP="00FB0380">
      <w:pPr>
        <w:spacing w:after="0" w:line="360" w:lineRule="auto"/>
        <w:jc w:val="both"/>
        <w:rPr>
          <w:rFonts w:ascii="Palatino Linotype" w:eastAsia="Times New Roman" w:hAnsi="Palatino Linotype" w:cs="Arial"/>
          <w:sz w:val="24"/>
          <w:szCs w:val="24"/>
          <w:lang w:val="es-ES" w:eastAsia="es-ES"/>
        </w:rPr>
      </w:pPr>
    </w:p>
    <w:p w14:paraId="256B7C7C" w14:textId="77777777" w:rsidR="00FB0380" w:rsidRPr="00BB2E87" w:rsidRDefault="00FB0380" w:rsidP="00FB0380">
      <w:pPr>
        <w:spacing w:after="0" w:line="360" w:lineRule="auto"/>
        <w:jc w:val="both"/>
        <w:rPr>
          <w:rFonts w:ascii="Palatino Linotype" w:eastAsia="Times New Roman" w:hAnsi="Palatino Linotype" w:cs="Arial"/>
          <w:sz w:val="24"/>
          <w:szCs w:val="24"/>
          <w:lang w:val="es-ES" w:eastAsia="es-ES"/>
        </w:rPr>
      </w:pPr>
      <w:r w:rsidRPr="00BB2E87">
        <w:rPr>
          <w:rFonts w:ascii="Palatino Linotype" w:eastAsia="Times New Roman" w:hAnsi="Palatino Linotype" w:cs="Arial"/>
          <w:sz w:val="24"/>
          <w:szCs w:val="24"/>
          <w:lang w:val="es-ES"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279376D7" w14:textId="77777777" w:rsidR="00FB0380" w:rsidRPr="00BB2E87" w:rsidRDefault="00FB0380" w:rsidP="00FB0380">
      <w:pPr>
        <w:spacing w:after="0" w:line="360" w:lineRule="auto"/>
        <w:jc w:val="both"/>
        <w:rPr>
          <w:rFonts w:ascii="Palatino Linotype" w:eastAsia="Times New Roman" w:hAnsi="Palatino Linotype" w:cs="Arial"/>
          <w:sz w:val="24"/>
          <w:szCs w:val="24"/>
          <w:lang w:val="es-ES" w:eastAsia="es-ES"/>
        </w:rPr>
      </w:pPr>
    </w:p>
    <w:p w14:paraId="5F42EF1E" w14:textId="77777777" w:rsidR="00FB0380" w:rsidRPr="00BB2E87" w:rsidRDefault="00FB0380" w:rsidP="00FB0380">
      <w:pPr>
        <w:spacing w:after="0" w:line="360" w:lineRule="auto"/>
        <w:jc w:val="both"/>
        <w:rPr>
          <w:rFonts w:ascii="Palatino Linotype" w:eastAsia="Times New Roman" w:hAnsi="Palatino Linotype" w:cs="Arial"/>
          <w:sz w:val="24"/>
          <w:szCs w:val="24"/>
          <w:lang w:val="es-ES" w:eastAsia="es-ES"/>
        </w:rPr>
      </w:pPr>
      <w:r w:rsidRPr="00BB2E87">
        <w:rPr>
          <w:rFonts w:ascii="Palatino Linotype" w:eastAsia="Times New Roman" w:hAnsi="Palatino Linotype" w:cs="Arial"/>
          <w:sz w:val="24"/>
          <w:szCs w:val="24"/>
          <w:lang w:val="es-ES" w:eastAsia="es-ES"/>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25DC4A03" w14:textId="77777777" w:rsidR="00FB0380" w:rsidRPr="00BB2E87" w:rsidRDefault="00FB0380" w:rsidP="00FB0380">
      <w:pPr>
        <w:spacing w:after="0" w:line="360" w:lineRule="auto"/>
        <w:jc w:val="both"/>
        <w:rPr>
          <w:rFonts w:ascii="Palatino Linotype" w:eastAsia="Times New Roman" w:hAnsi="Palatino Linotype" w:cs="Arial"/>
          <w:sz w:val="24"/>
          <w:szCs w:val="24"/>
          <w:lang w:val="es-ES" w:eastAsia="es-ES"/>
        </w:rPr>
      </w:pPr>
    </w:p>
    <w:p w14:paraId="0F100F16" w14:textId="77777777" w:rsidR="00FB0380" w:rsidRPr="00BB2E87" w:rsidRDefault="00FB0380" w:rsidP="00FB0380">
      <w:pPr>
        <w:spacing w:after="0" w:line="360" w:lineRule="auto"/>
        <w:jc w:val="both"/>
        <w:rPr>
          <w:rFonts w:ascii="Palatino Linotype" w:eastAsia="Times New Roman" w:hAnsi="Palatino Linotype" w:cs="Arial"/>
          <w:sz w:val="24"/>
          <w:szCs w:val="24"/>
          <w:lang w:val="es-ES" w:eastAsia="es-ES"/>
        </w:rPr>
      </w:pPr>
      <w:r w:rsidRPr="00BB2E87">
        <w:rPr>
          <w:rFonts w:ascii="Palatino Linotype" w:eastAsia="Times New Roman" w:hAnsi="Palatino Linotype" w:cs="Arial"/>
          <w:sz w:val="24"/>
          <w:szCs w:val="24"/>
          <w:lang w:val="es-ES" w:eastAsia="es-ES"/>
        </w:rPr>
        <w:lastRenderedPageBreak/>
        <w:t>En esa tesitura, los Sujetos Obligados deberán poner en práctica, políticas y programas de acceso a la información que se apeguen a criterios de publicidad, veracidad, oportunidad, precisión y suficiencia en beneficio de los solicitantes</w:t>
      </w:r>
    </w:p>
    <w:p w14:paraId="761F8918" w14:textId="77777777" w:rsidR="00FB0380" w:rsidRPr="00BB2E87" w:rsidRDefault="00FB0380" w:rsidP="00FB0380">
      <w:pPr>
        <w:spacing w:after="0" w:line="360" w:lineRule="auto"/>
        <w:jc w:val="both"/>
        <w:rPr>
          <w:rFonts w:ascii="Palatino Linotype" w:eastAsia="Times New Roman" w:hAnsi="Palatino Linotype" w:cs="Arial"/>
          <w:sz w:val="24"/>
          <w:szCs w:val="24"/>
          <w:lang w:val="es-ES" w:eastAsia="es-ES"/>
        </w:rPr>
      </w:pPr>
    </w:p>
    <w:p w14:paraId="32DB5036" w14:textId="77777777" w:rsidR="00FB0380" w:rsidRPr="00BB2E87" w:rsidRDefault="00FB0380" w:rsidP="00FB0380">
      <w:pPr>
        <w:spacing w:after="0" w:line="360" w:lineRule="auto"/>
        <w:jc w:val="both"/>
        <w:rPr>
          <w:rFonts w:ascii="Palatino Linotype" w:eastAsia="Times New Roman" w:hAnsi="Palatino Linotype" w:cs="Arial"/>
          <w:sz w:val="24"/>
          <w:szCs w:val="24"/>
          <w:lang w:val="es-ES" w:eastAsia="es-ES"/>
        </w:rPr>
      </w:pPr>
      <w:r w:rsidRPr="00BB2E87">
        <w:rPr>
          <w:rFonts w:ascii="Palatino Linotype" w:eastAsia="Times New Roman" w:hAnsi="Palatino Linotype" w:cs="Arial"/>
          <w:sz w:val="24"/>
          <w:szCs w:val="24"/>
          <w:lang w:val="es-ES" w:eastAsia="es-ES"/>
        </w:rPr>
        <w:t>Lo anterior tiene sustento en los artículos 3 fracciones XI y XXII; 4; 11 y 41 de la Ley de Transparencia y Acceso a la Información Pública del Estado de México y Municipios:</w:t>
      </w:r>
    </w:p>
    <w:p w14:paraId="22A0F013" w14:textId="77777777" w:rsidR="00FB0380" w:rsidRPr="00BB2E87" w:rsidRDefault="00FB0380" w:rsidP="00FB0380">
      <w:pPr>
        <w:spacing w:after="0" w:line="360" w:lineRule="auto"/>
        <w:jc w:val="both"/>
        <w:rPr>
          <w:rFonts w:ascii="Palatino Linotype" w:eastAsia="Times New Roman" w:hAnsi="Palatino Linotype" w:cs="Arial"/>
          <w:sz w:val="24"/>
          <w:szCs w:val="24"/>
          <w:lang w:val="es-ES" w:eastAsia="es-ES"/>
        </w:rPr>
      </w:pPr>
    </w:p>
    <w:p w14:paraId="1326D52F" w14:textId="77777777" w:rsidR="00FB0380" w:rsidRPr="00BB2E87" w:rsidRDefault="00FB0380" w:rsidP="00FB0380">
      <w:pPr>
        <w:spacing w:after="0" w:line="240" w:lineRule="auto"/>
        <w:ind w:left="567" w:right="567"/>
        <w:jc w:val="both"/>
        <w:rPr>
          <w:rFonts w:ascii="Palatino Linotype" w:eastAsia="Times New Roman" w:hAnsi="Palatino Linotype" w:cs="Arial"/>
          <w:i/>
          <w:szCs w:val="24"/>
          <w:lang w:val="es-ES" w:eastAsia="es-ES"/>
        </w:rPr>
      </w:pPr>
      <w:r w:rsidRPr="00BB2E87">
        <w:rPr>
          <w:rFonts w:ascii="Palatino Linotype" w:eastAsia="Times New Roman" w:hAnsi="Palatino Linotype" w:cs="Arial"/>
          <w:i/>
          <w:szCs w:val="24"/>
          <w:lang w:val="es-ES" w:eastAsia="es-ES"/>
        </w:rPr>
        <w:t>“</w:t>
      </w:r>
      <w:r w:rsidRPr="00BB2E87">
        <w:rPr>
          <w:rFonts w:ascii="Palatino Linotype" w:eastAsia="Times New Roman" w:hAnsi="Palatino Linotype" w:cs="Arial"/>
          <w:b/>
          <w:i/>
          <w:szCs w:val="24"/>
          <w:lang w:val="es-ES" w:eastAsia="es-ES"/>
        </w:rPr>
        <w:t>Artículo 3.</w:t>
      </w:r>
      <w:r w:rsidRPr="00BB2E87">
        <w:rPr>
          <w:rFonts w:ascii="Palatino Linotype" w:eastAsia="Times New Roman" w:hAnsi="Palatino Linotype" w:cs="Arial"/>
          <w:i/>
          <w:szCs w:val="24"/>
          <w:lang w:val="es-ES" w:eastAsia="es-ES"/>
        </w:rPr>
        <w:t xml:space="preserve"> Para los efectos de la presente Ley se entenderá por: …</w:t>
      </w:r>
    </w:p>
    <w:p w14:paraId="53CD1C1A" w14:textId="77777777" w:rsidR="00FB0380" w:rsidRPr="00BB2E87" w:rsidRDefault="00FB0380" w:rsidP="00FB0380">
      <w:pPr>
        <w:spacing w:after="0" w:line="240" w:lineRule="auto"/>
        <w:ind w:left="567" w:right="567"/>
        <w:jc w:val="both"/>
        <w:rPr>
          <w:rFonts w:ascii="Palatino Linotype" w:eastAsia="Times New Roman" w:hAnsi="Palatino Linotype" w:cs="Arial"/>
          <w:i/>
          <w:szCs w:val="24"/>
          <w:lang w:val="es-ES" w:eastAsia="es-ES"/>
        </w:rPr>
      </w:pPr>
      <w:r w:rsidRPr="00BB2E87">
        <w:rPr>
          <w:rFonts w:ascii="Palatino Linotype" w:eastAsia="Times New Roman" w:hAnsi="Palatino Linotype" w:cs="Arial"/>
          <w:i/>
          <w:szCs w:val="24"/>
          <w:lang w:val="es-ES" w:eastAsia="es-ES"/>
        </w:rPr>
        <w:t>…</w:t>
      </w:r>
    </w:p>
    <w:p w14:paraId="7EBBFBD7" w14:textId="77777777" w:rsidR="00FB0380" w:rsidRPr="00BB2E87" w:rsidRDefault="00FB0380" w:rsidP="00FB0380">
      <w:pPr>
        <w:spacing w:after="0" w:line="240" w:lineRule="auto"/>
        <w:ind w:left="567" w:right="567"/>
        <w:jc w:val="both"/>
        <w:rPr>
          <w:rFonts w:ascii="Palatino Linotype" w:eastAsia="Times New Roman" w:hAnsi="Palatino Linotype" w:cs="Arial"/>
          <w:i/>
          <w:szCs w:val="24"/>
          <w:lang w:val="es-ES" w:eastAsia="es-ES"/>
        </w:rPr>
      </w:pPr>
      <w:r w:rsidRPr="00BB2E87">
        <w:rPr>
          <w:rFonts w:ascii="Palatino Linotype" w:eastAsia="Times New Roman" w:hAnsi="Palatino Linotype" w:cs="Arial"/>
          <w:b/>
          <w:i/>
          <w:szCs w:val="24"/>
          <w:lang w:val="es-ES" w:eastAsia="es-ES"/>
        </w:rPr>
        <w:t>XI. Documento:</w:t>
      </w:r>
      <w:r w:rsidRPr="00BB2E87">
        <w:rPr>
          <w:rFonts w:ascii="Palatino Linotype" w:eastAsia="Times New Roman" w:hAnsi="Palatino Linotype" w:cs="Arial"/>
          <w:i/>
          <w:szCs w:val="24"/>
          <w:lang w:val="es-ES" w:eastAsia="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CB9649D" w14:textId="77777777" w:rsidR="00FB0380" w:rsidRPr="00BB2E87" w:rsidRDefault="00FB0380" w:rsidP="00FB0380">
      <w:pPr>
        <w:spacing w:after="0" w:line="240" w:lineRule="auto"/>
        <w:ind w:left="567" w:right="567"/>
        <w:jc w:val="both"/>
        <w:rPr>
          <w:rFonts w:ascii="Palatino Linotype" w:eastAsia="Times New Roman" w:hAnsi="Palatino Linotype" w:cs="Arial"/>
          <w:i/>
          <w:szCs w:val="24"/>
          <w:lang w:val="es-ES" w:eastAsia="es-ES"/>
        </w:rPr>
      </w:pPr>
    </w:p>
    <w:p w14:paraId="3F55981A" w14:textId="77777777" w:rsidR="00FB0380" w:rsidRPr="00BB2E87" w:rsidRDefault="00FB0380" w:rsidP="00FB0380">
      <w:pPr>
        <w:spacing w:after="0" w:line="240" w:lineRule="auto"/>
        <w:ind w:left="567" w:right="567"/>
        <w:jc w:val="both"/>
        <w:rPr>
          <w:rFonts w:ascii="Palatino Linotype" w:eastAsia="Times New Roman" w:hAnsi="Palatino Linotype" w:cs="Arial"/>
          <w:i/>
          <w:szCs w:val="24"/>
          <w:lang w:val="es-ES" w:eastAsia="es-ES"/>
        </w:rPr>
      </w:pPr>
      <w:r w:rsidRPr="00BB2E87">
        <w:rPr>
          <w:rFonts w:ascii="Palatino Linotype" w:eastAsia="Times New Roman" w:hAnsi="Palatino Linotype" w:cs="Arial"/>
          <w:b/>
          <w:i/>
          <w:szCs w:val="24"/>
          <w:lang w:val="es-ES" w:eastAsia="es-ES"/>
        </w:rPr>
        <w:t>Artículo 4.</w:t>
      </w:r>
      <w:r w:rsidRPr="00BB2E87">
        <w:rPr>
          <w:rFonts w:ascii="Palatino Linotype" w:eastAsia="Times New Roman" w:hAnsi="Palatino Linotype" w:cs="Arial"/>
          <w:i/>
          <w:szCs w:val="24"/>
          <w:lang w:val="es-ES" w:eastAsia="es-ES"/>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1B8F8B5" w14:textId="77777777" w:rsidR="00FB0380" w:rsidRPr="00BB2E87" w:rsidRDefault="00FB0380" w:rsidP="009B1B6C">
      <w:pPr>
        <w:spacing w:after="0" w:line="240" w:lineRule="auto"/>
        <w:ind w:left="567" w:right="567"/>
        <w:jc w:val="both"/>
        <w:rPr>
          <w:rFonts w:ascii="Palatino Linotype" w:eastAsia="Times New Roman" w:hAnsi="Palatino Linotype" w:cs="Arial"/>
          <w:i/>
          <w:szCs w:val="24"/>
          <w:lang w:val="es-ES" w:eastAsia="es-ES"/>
        </w:rPr>
      </w:pPr>
      <w:r w:rsidRPr="00BB2E87">
        <w:rPr>
          <w:rFonts w:ascii="Palatino Linotype" w:eastAsia="Times New Roman" w:hAnsi="Palatino Linotype" w:cs="Arial"/>
          <w:i/>
          <w:szCs w:val="24"/>
          <w:lang w:val="es-ES"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402A1ABC" w14:textId="77777777" w:rsidR="00FB0380" w:rsidRPr="00BB2E87" w:rsidRDefault="00FB0380" w:rsidP="009B1B6C">
      <w:pPr>
        <w:spacing w:after="0" w:line="240" w:lineRule="auto"/>
        <w:ind w:left="567" w:right="567"/>
        <w:jc w:val="both"/>
        <w:rPr>
          <w:rFonts w:ascii="Palatino Linotype" w:eastAsia="Times New Roman" w:hAnsi="Palatino Linotype" w:cs="Arial"/>
          <w:i/>
          <w:szCs w:val="24"/>
          <w:lang w:val="es-ES" w:eastAsia="es-ES"/>
        </w:rPr>
      </w:pPr>
      <w:r w:rsidRPr="00BB2E87">
        <w:rPr>
          <w:rFonts w:ascii="Palatino Linotype" w:eastAsia="Times New Roman" w:hAnsi="Palatino Linotype" w:cs="Arial"/>
          <w:i/>
          <w:szCs w:val="24"/>
          <w:lang w:val="es-ES" w:eastAsia="es-ES"/>
        </w:rPr>
        <w:t xml:space="preserve">Los sujetos obligados deben poner en práctica, políticas y programas de acceso a la información que se apeguen a criterios de publicidad, veracidad, oportunidad, precisión y suficiencia en beneficio de los solicitantes. </w:t>
      </w:r>
    </w:p>
    <w:p w14:paraId="2A50761D" w14:textId="77777777" w:rsidR="00FB0380" w:rsidRPr="00BB2E87" w:rsidRDefault="00FB0380" w:rsidP="00FB0380">
      <w:pPr>
        <w:spacing w:after="0" w:line="240" w:lineRule="auto"/>
        <w:ind w:left="567" w:right="567"/>
        <w:jc w:val="both"/>
        <w:rPr>
          <w:rFonts w:ascii="Palatino Linotype" w:eastAsia="Times New Roman" w:hAnsi="Palatino Linotype" w:cs="Arial"/>
          <w:i/>
          <w:szCs w:val="24"/>
          <w:lang w:val="es-ES" w:eastAsia="es-ES"/>
        </w:rPr>
      </w:pPr>
    </w:p>
    <w:p w14:paraId="6BD00BE0" w14:textId="77777777" w:rsidR="00FB0380" w:rsidRPr="00BB2E87" w:rsidRDefault="00FB0380" w:rsidP="00FB0380">
      <w:pPr>
        <w:spacing w:after="0" w:line="240" w:lineRule="auto"/>
        <w:ind w:left="567" w:right="567"/>
        <w:jc w:val="both"/>
        <w:rPr>
          <w:rFonts w:ascii="Palatino Linotype" w:eastAsia="Times New Roman" w:hAnsi="Palatino Linotype" w:cs="Arial"/>
          <w:i/>
          <w:szCs w:val="24"/>
          <w:lang w:val="es-ES" w:eastAsia="es-ES"/>
        </w:rPr>
      </w:pPr>
      <w:r w:rsidRPr="00BB2E87">
        <w:rPr>
          <w:rFonts w:ascii="Palatino Linotype" w:eastAsia="Times New Roman" w:hAnsi="Palatino Linotype" w:cs="Arial"/>
          <w:b/>
          <w:i/>
          <w:szCs w:val="24"/>
          <w:lang w:val="es-ES" w:eastAsia="es-ES"/>
        </w:rPr>
        <w:t>Artículo 11.-</w:t>
      </w:r>
      <w:r w:rsidRPr="00BB2E87">
        <w:rPr>
          <w:rFonts w:ascii="Palatino Linotype" w:eastAsia="Times New Roman" w:hAnsi="Palatino Linotype" w:cs="Arial"/>
          <w:i/>
          <w:szCs w:val="24"/>
          <w:lang w:val="es-ES" w:eastAsia="es-ES"/>
        </w:rPr>
        <w:t xml:space="preserve"> Los Sujetos Obligados sólo proporcionarán la información que generen en el ejercicio de sus atribuciones.</w:t>
      </w:r>
    </w:p>
    <w:p w14:paraId="27648C4F" w14:textId="77777777" w:rsidR="00FB0380" w:rsidRPr="00BB2E87" w:rsidRDefault="00FB0380" w:rsidP="00FB0380">
      <w:pPr>
        <w:spacing w:after="0" w:line="240" w:lineRule="auto"/>
        <w:ind w:left="567" w:right="567"/>
        <w:jc w:val="both"/>
        <w:rPr>
          <w:rFonts w:ascii="Palatino Linotype" w:eastAsia="Times New Roman" w:hAnsi="Palatino Linotype" w:cs="Arial"/>
          <w:i/>
          <w:szCs w:val="24"/>
          <w:lang w:val="es-ES" w:eastAsia="es-ES"/>
        </w:rPr>
      </w:pPr>
    </w:p>
    <w:p w14:paraId="576776F5" w14:textId="77777777" w:rsidR="00FB0380" w:rsidRPr="00BB2E87" w:rsidRDefault="00FB0380" w:rsidP="00FB0380">
      <w:pPr>
        <w:spacing w:after="0" w:line="240" w:lineRule="auto"/>
        <w:ind w:left="567" w:right="567"/>
        <w:jc w:val="both"/>
        <w:rPr>
          <w:rFonts w:ascii="Palatino Linotype" w:eastAsia="Times New Roman" w:hAnsi="Palatino Linotype" w:cs="Arial"/>
          <w:i/>
          <w:szCs w:val="24"/>
          <w:lang w:val="es-ES" w:eastAsia="es-ES"/>
        </w:rPr>
      </w:pPr>
      <w:r w:rsidRPr="00BB2E87">
        <w:rPr>
          <w:rFonts w:ascii="Palatino Linotype" w:eastAsia="Times New Roman" w:hAnsi="Palatino Linotype" w:cs="Arial"/>
          <w:b/>
          <w:i/>
          <w:szCs w:val="24"/>
          <w:lang w:val="es-ES" w:eastAsia="es-ES"/>
        </w:rPr>
        <w:lastRenderedPageBreak/>
        <w:t>Artículo 12.</w:t>
      </w:r>
      <w:r w:rsidRPr="00BB2E87">
        <w:rPr>
          <w:rFonts w:ascii="Palatino Linotype" w:eastAsia="Times New Roman" w:hAnsi="Palatino Linotype" w:cs="Arial"/>
          <w:i/>
          <w:szCs w:val="24"/>
          <w:lang w:val="es-ES" w:eastAsia="es-ES"/>
        </w:rPr>
        <w:t xml:space="preserve">- Quienes generen, recopilen, administren, manejen, procesen, archiven o conserven información pública serán responsables de la misma en los términos de las disposiciones jurídicas aplicables. </w:t>
      </w:r>
    </w:p>
    <w:p w14:paraId="374B810D" w14:textId="77777777" w:rsidR="00FB0380" w:rsidRPr="00BB2E87" w:rsidRDefault="00FB0380" w:rsidP="00FB0380">
      <w:pPr>
        <w:spacing w:after="0" w:line="240" w:lineRule="auto"/>
        <w:ind w:left="567" w:right="567"/>
        <w:jc w:val="both"/>
        <w:rPr>
          <w:rFonts w:ascii="Palatino Linotype" w:eastAsia="Times New Roman" w:hAnsi="Palatino Linotype" w:cs="Arial"/>
          <w:i/>
          <w:szCs w:val="24"/>
          <w:lang w:val="es-ES" w:eastAsia="es-ES"/>
        </w:rPr>
      </w:pPr>
      <w:r w:rsidRPr="00BB2E87">
        <w:rPr>
          <w:rFonts w:ascii="Palatino Linotype" w:eastAsia="Times New Roman" w:hAnsi="Palatino Linotype" w:cs="Arial"/>
          <w:i/>
          <w:szCs w:val="24"/>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6A2A6B6" w14:textId="77777777" w:rsidR="00FB0380" w:rsidRPr="00BB2E87" w:rsidRDefault="00FB0380" w:rsidP="00FB0380">
      <w:pPr>
        <w:spacing w:after="0" w:line="360" w:lineRule="auto"/>
        <w:jc w:val="both"/>
        <w:rPr>
          <w:rFonts w:ascii="Palatino Linotype" w:eastAsia="Times New Roman" w:hAnsi="Palatino Linotype" w:cs="Arial"/>
          <w:sz w:val="24"/>
          <w:szCs w:val="24"/>
          <w:lang w:val="es-ES" w:eastAsia="es-ES"/>
        </w:rPr>
      </w:pPr>
    </w:p>
    <w:p w14:paraId="08E28FE7" w14:textId="77777777" w:rsidR="00FB0380" w:rsidRPr="00BB2E87" w:rsidRDefault="00FB0380" w:rsidP="00FB0380">
      <w:pPr>
        <w:spacing w:after="0" w:line="360" w:lineRule="auto"/>
        <w:jc w:val="both"/>
        <w:rPr>
          <w:rFonts w:ascii="Palatino Linotype" w:eastAsia="Times New Roman" w:hAnsi="Palatino Linotype" w:cs="Arial"/>
          <w:sz w:val="24"/>
          <w:szCs w:val="24"/>
          <w:lang w:val="es-ES" w:eastAsia="es-ES"/>
        </w:rPr>
      </w:pPr>
      <w:r w:rsidRPr="00BB2E87">
        <w:rPr>
          <w:rFonts w:ascii="Palatino Linotype" w:eastAsia="Times New Roman" w:hAnsi="Palatino Linotype" w:cs="Arial"/>
          <w:sz w:val="24"/>
          <w:szCs w:val="24"/>
          <w:lang w:val="es-ES" w:eastAsia="es-ES"/>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76B74717" w14:textId="77777777" w:rsidR="00FB0380" w:rsidRPr="00BB2E87" w:rsidRDefault="00FB0380" w:rsidP="00614425">
      <w:pPr>
        <w:spacing w:after="0" w:line="360" w:lineRule="auto"/>
        <w:jc w:val="both"/>
        <w:rPr>
          <w:rFonts w:ascii="Palatino Linotype" w:eastAsia="Times New Roman" w:hAnsi="Palatino Linotype" w:cs="Arial"/>
          <w:sz w:val="24"/>
          <w:szCs w:val="24"/>
          <w:lang w:val="es-ES" w:eastAsia="es-ES"/>
        </w:rPr>
      </w:pPr>
    </w:p>
    <w:p w14:paraId="702F23B4" w14:textId="77777777" w:rsidR="00614425" w:rsidRPr="00BB2E87" w:rsidRDefault="005F7D45" w:rsidP="00614425">
      <w:pPr>
        <w:spacing w:after="0" w:line="360" w:lineRule="auto"/>
        <w:jc w:val="both"/>
        <w:rPr>
          <w:rFonts w:ascii="Palatino Linotype" w:eastAsia="Times New Roman" w:hAnsi="Palatino Linotype" w:cs="Arial"/>
          <w:sz w:val="24"/>
          <w:szCs w:val="24"/>
          <w:lang w:val="es-ES" w:eastAsia="es-ES"/>
        </w:rPr>
      </w:pPr>
      <w:r w:rsidRPr="00BB2E87">
        <w:rPr>
          <w:rFonts w:ascii="Palatino Linotype" w:eastAsia="Times New Roman" w:hAnsi="Palatino Linotype" w:cs="Arial"/>
          <w:sz w:val="24"/>
          <w:szCs w:val="24"/>
          <w:lang w:val="es-ES" w:eastAsia="es-ES"/>
        </w:rPr>
        <w:t xml:space="preserve">Ahora bien, es de destacarse que, se considera las razones o motivos de inconformidad resultan inoperantes en el caso en concreto, pues consisten en opiniones o manifestaciones subjetivas, toda vez que no se vertieron argumentos tendientes a descalificar la respuesta del </w:t>
      </w:r>
      <w:r w:rsidRPr="00BB2E87">
        <w:rPr>
          <w:rFonts w:ascii="Palatino Linotype" w:eastAsia="Times New Roman" w:hAnsi="Palatino Linotype" w:cs="Arial"/>
          <w:b/>
          <w:sz w:val="24"/>
          <w:szCs w:val="24"/>
          <w:lang w:val="es-ES" w:eastAsia="es-ES"/>
        </w:rPr>
        <w:t>Sujeto Obligado</w:t>
      </w:r>
      <w:r w:rsidRPr="00BB2E87">
        <w:rPr>
          <w:rFonts w:ascii="Palatino Linotype" w:eastAsia="Times New Roman" w:hAnsi="Palatino Linotype" w:cs="Arial"/>
          <w:sz w:val="24"/>
          <w:szCs w:val="24"/>
          <w:lang w:val="es-ES" w:eastAsia="es-ES"/>
        </w:rPr>
        <w:t>; consecuentemente, no se observan elementos suficientes que encuadren en los supuestos establecidos en el artículo 179 de la Ley de Transparencia y Acceso a la Información Pública del Estado de México y Municipios, el cual establece los casos en los que procederá el Recurso de Revisión como se muestra a continuación:</w:t>
      </w:r>
    </w:p>
    <w:p w14:paraId="5B79B563" w14:textId="77777777" w:rsidR="00614425" w:rsidRPr="00BB2E87" w:rsidRDefault="00614425" w:rsidP="00614425">
      <w:pPr>
        <w:spacing w:after="0" w:line="360" w:lineRule="auto"/>
        <w:jc w:val="both"/>
        <w:rPr>
          <w:rFonts w:ascii="Palatino Linotype" w:eastAsia="Times New Roman" w:hAnsi="Palatino Linotype" w:cs="Arial"/>
          <w:sz w:val="24"/>
          <w:szCs w:val="24"/>
          <w:lang w:val="es-ES" w:eastAsia="es-ES"/>
        </w:rPr>
      </w:pPr>
    </w:p>
    <w:p w14:paraId="673080B0" w14:textId="77777777" w:rsidR="00614425" w:rsidRPr="00BB2E87" w:rsidRDefault="00614425" w:rsidP="00614425">
      <w:pPr>
        <w:spacing w:after="0" w:line="240" w:lineRule="auto"/>
        <w:ind w:left="567" w:right="616"/>
        <w:jc w:val="both"/>
        <w:rPr>
          <w:rFonts w:ascii="Palatino Linotype" w:eastAsia="Times New Roman" w:hAnsi="Palatino Linotype" w:cs="Arial"/>
          <w:i/>
          <w:szCs w:val="24"/>
          <w:lang w:val="es-ES" w:eastAsia="es-ES"/>
        </w:rPr>
      </w:pPr>
      <w:r w:rsidRPr="00BB2E87">
        <w:rPr>
          <w:rFonts w:ascii="Palatino Linotype" w:eastAsia="Times New Roman" w:hAnsi="Palatino Linotype" w:cs="Arial"/>
          <w:i/>
          <w:szCs w:val="24"/>
          <w:lang w:val="es-ES" w:eastAsia="es-ES"/>
        </w:rPr>
        <w:t>“</w:t>
      </w:r>
      <w:r w:rsidRPr="00BB2E87">
        <w:rPr>
          <w:rFonts w:ascii="Palatino Linotype" w:eastAsia="Times New Roman" w:hAnsi="Palatino Linotype" w:cs="Arial"/>
          <w:b/>
          <w:i/>
          <w:szCs w:val="24"/>
          <w:lang w:val="es-ES" w:eastAsia="es-ES"/>
        </w:rPr>
        <w:t>Artículo 179.</w:t>
      </w:r>
      <w:r w:rsidRPr="00BB2E87">
        <w:rPr>
          <w:rFonts w:ascii="Palatino Linotype" w:eastAsia="Times New Roman" w:hAnsi="Palatino Linotype" w:cs="Arial"/>
          <w:i/>
          <w:szCs w:val="24"/>
          <w:lang w:val="es-ES" w:eastAsia="es-ES"/>
        </w:rPr>
        <w:t xml:space="preserve"> El recurso de revisión es un medio de protección que la Ley otorga a los particulares, para hacer valer su derecho de acceso a la información pública, y procederá en contra de las siguientes causas:</w:t>
      </w:r>
    </w:p>
    <w:p w14:paraId="4AC5C517" w14:textId="77777777" w:rsidR="00614425" w:rsidRPr="00BB2E87" w:rsidRDefault="00614425" w:rsidP="00614425">
      <w:pPr>
        <w:spacing w:after="0" w:line="240" w:lineRule="auto"/>
        <w:ind w:left="567" w:right="616"/>
        <w:jc w:val="both"/>
        <w:rPr>
          <w:rFonts w:ascii="Palatino Linotype" w:eastAsia="Times New Roman" w:hAnsi="Palatino Linotype" w:cs="Arial"/>
          <w:i/>
          <w:szCs w:val="24"/>
          <w:lang w:val="es-ES" w:eastAsia="es-ES"/>
        </w:rPr>
      </w:pPr>
      <w:r w:rsidRPr="00BB2E87">
        <w:rPr>
          <w:rFonts w:ascii="Palatino Linotype" w:eastAsia="Times New Roman" w:hAnsi="Palatino Linotype" w:cs="Arial"/>
          <w:i/>
          <w:szCs w:val="24"/>
          <w:lang w:val="es-ES" w:eastAsia="es-ES"/>
        </w:rPr>
        <w:t>I. La negativa a la información solicitada;</w:t>
      </w:r>
    </w:p>
    <w:p w14:paraId="2026E570" w14:textId="77777777" w:rsidR="00614425" w:rsidRPr="00BB2E87" w:rsidRDefault="00614425" w:rsidP="00614425">
      <w:pPr>
        <w:spacing w:after="0" w:line="240" w:lineRule="auto"/>
        <w:ind w:left="567" w:right="616"/>
        <w:jc w:val="both"/>
        <w:rPr>
          <w:rFonts w:ascii="Palatino Linotype" w:eastAsia="Times New Roman" w:hAnsi="Palatino Linotype" w:cs="Arial"/>
          <w:i/>
          <w:szCs w:val="24"/>
          <w:lang w:val="es-ES" w:eastAsia="es-ES"/>
        </w:rPr>
      </w:pPr>
      <w:r w:rsidRPr="00BB2E87">
        <w:rPr>
          <w:rFonts w:ascii="Palatino Linotype" w:eastAsia="Times New Roman" w:hAnsi="Palatino Linotype" w:cs="Arial"/>
          <w:i/>
          <w:szCs w:val="24"/>
          <w:lang w:val="es-ES" w:eastAsia="es-ES"/>
        </w:rPr>
        <w:t>II. La clasificación de la información;</w:t>
      </w:r>
    </w:p>
    <w:p w14:paraId="0F3CCA9D" w14:textId="77777777" w:rsidR="00614425" w:rsidRPr="00BB2E87" w:rsidRDefault="00614425" w:rsidP="00614425">
      <w:pPr>
        <w:spacing w:after="0" w:line="240" w:lineRule="auto"/>
        <w:ind w:left="567" w:right="616"/>
        <w:jc w:val="both"/>
        <w:rPr>
          <w:rFonts w:ascii="Palatino Linotype" w:eastAsia="Times New Roman" w:hAnsi="Palatino Linotype" w:cs="Arial"/>
          <w:i/>
          <w:szCs w:val="24"/>
          <w:lang w:val="es-ES" w:eastAsia="es-ES"/>
        </w:rPr>
      </w:pPr>
      <w:r w:rsidRPr="00BB2E87">
        <w:rPr>
          <w:rFonts w:ascii="Palatino Linotype" w:eastAsia="Times New Roman" w:hAnsi="Palatino Linotype" w:cs="Arial"/>
          <w:i/>
          <w:szCs w:val="24"/>
          <w:lang w:val="es-ES" w:eastAsia="es-ES"/>
        </w:rPr>
        <w:lastRenderedPageBreak/>
        <w:t>III. La declaración de inexistencia de la información;</w:t>
      </w:r>
    </w:p>
    <w:p w14:paraId="2A35A31B" w14:textId="77777777" w:rsidR="00614425" w:rsidRPr="00BB2E87" w:rsidRDefault="00614425" w:rsidP="00614425">
      <w:pPr>
        <w:spacing w:after="0" w:line="240" w:lineRule="auto"/>
        <w:ind w:left="567" w:right="616"/>
        <w:jc w:val="both"/>
        <w:rPr>
          <w:rFonts w:ascii="Palatino Linotype" w:eastAsia="Times New Roman" w:hAnsi="Palatino Linotype" w:cs="Arial"/>
          <w:i/>
          <w:szCs w:val="24"/>
          <w:lang w:val="es-ES" w:eastAsia="es-ES"/>
        </w:rPr>
      </w:pPr>
      <w:r w:rsidRPr="00BB2E87">
        <w:rPr>
          <w:rFonts w:ascii="Palatino Linotype" w:eastAsia="Times New Roman" w:hAnsi="Palatino Linotype" w:cs="Arial"/>
          <w:i/>
          <w:szCs w:val="24"/>
          <w:lang w:val="es-ES" w:eastAsia="es-ES"/>
        </w:rPr>
        <w:t>IV. La declaración de incompetencia por el sujeto obligado;</w:t>
      </w:r>
    </w:p>
    <w:p w14:paraId="66BF13E1" w14:textId="77777777" w:rsidR="00614425" w:rsidRPr="00BB2E87" w:rsidRDefault="00614425" w:rsidP="00614425">
      <w:pPr>
        <w:spacing w:after="0" w:line="240" w:lineRule="auto"/>
        <w:ind w:left="567" w:right="616"/>
        <w:jc w:val="both"/>
        <w:rPr>
          <w:rFonts w:ascii="Palatino Linotype" w:eastAsia="Times New Roman" w:hAnsi="Palatino Linotype" w:cs="Arial"/>
          <w:i/>
          <w:szCs w:val="24"/>
          <w:lang w:val="es-ES" w:eastAsia="es-ES"/>
        </w:rPr>
      </w:pPr>
      <w:r w:rsidRPr="00BB2E87">
        <w:rPr>
          <w:rFonts w:ascii="Palatino Linotype" w:eastAsia="Times New Roman" w:hAnsi="Palatino Linotype" w:cs="Arial"/>
          <w:i/>
          <w:szCs w:val="24"/>
          <w:lang w:val="es-ES" w:eastAsia="es-ES"/>
        </w:rPr>
        <w:t>V. La entrega de información incompleta;</w:t>
      </w:r>
    </w:p>
    <w:p w14:paraId="4B6A8D1B" w14:textId="77777777" w:rsidR="00614425" w:rsidRPr="00BB2E87" w:rsidRDefault="00614425" w:rsidP="00614425">
      <w:pPr>
        <w:spacing w:after="0" w:line="240" w:lineRule="auto"/>
        <w:ind w:left="567" w:right="616"/>
        <w:jc w:val="both"/>
        <w:rPr>
          <w:rFonts w:ascii="Palatino Linotype" w:eastAsia="Times New Roman" w:hAnsi="Palatino Linotype" w:cs="Arial"/>
          <w:i/>
          <w:szCs w:val="24"/>
          <w:lang w:val="es-ES" w:eastAsia="es-ES"/>
        </w:rPr>
      </w:pPr>
      <w:r w:rsidRPr="00BB2E87">
        <w:rPr>
          <w:rFonts w:ascii="Palatino Linotype" w:eastAsia="Times New Roman" w:hAnsi="Palatino Linotype" w:cs="Arial"/>
          <w:i/>
          <w:szCs w:val="24"/>
          <w:lang w:val="es-ES" w:eastAsia="es-ES"/>
        </w:rPr>
        <w:t>VI. La entrega de información que no corresponda con lo solicitado;</w:t>
      </w:r>
    </w:p>
    <w:p w14:paraId="51B43400" w14:textId="77777777" w:rsidR="00614425" w:rsidRPr="00BB2E87" w:rsidRDefault="00614425" w:rsidP="00614425">
      <w:pPr>
        <w:spacing w:after="0" w:line="240" w:lineRule="auto"/>
        <w:ind w:left="567" w:right="616"/>
        <w:jc w:val="both"/>
        <w:rPr>
          <w:rFonts w:ascii="Palatino Linotype" w:eastAsia="Times New Roman" w:hAnsi="Palatino Linotype" w:cs="Arial"/>
          <w:i/>
          <w:szCs w:val="24"/>
          <w:lang w:val="es-ES" w:eastAsia="es-ES"/>
        </w:rPr>
      </w:pPr>
      <w:r w:rsidRPr="00BB2E87">
        <w:rPr>
          <w:rFonts w:ascii="Palatino Linotype" w:eastAsia="Times New Roman" w:hAnsi="Palatino Linotype" w:cs="Arial"/>
          <w:i/>
          <w:szCs w:val="24"/>
          <w:lang w:val="es-ES" w:eastAsia="es-ES"/>
        </w:rPr>
        <w:t>VII. La falta de respuesta a una solicitud de acceso a la información;</w:t>
      </w:r>
    </w:p>
    <w:p w14:paraId="093BD31F" w14:textId="77777777" w:rsidR="00614425" w:rsidRPr="00BB2E87" w:rsidRDefault="00614425" w:rsidP="00614425">
      <w:pPr>
        <w:spacing w:after="0" w:line="240" w:lineRule="auto"/>
        <w:ind w:left="567" w:right="616"/>
        <w:jc w:val="both"/>
        <w:rPr>
          <w:rFonts w:ascii="Palatino Linotype" w:eastAsia="Times New Roman" w:hAnsi="Palatino Linotype" w:cs="Arial"/>
          <w:i/>
          <w:szCs w:val="24"/>
          <w:lang w:val="es-ES" w:eastAsia="es-ES"/>
        </w:rPr>
      </w:pPr>
      <w:r w:rsidRPr="00BB2E87">
        <w:rPr>
          <w:rFonts w:ascii="Palatino Linotype" w:eastAsia="Times New Roman" w:hAnsi="Palatino Linotype" w:cs="Arial"/>
          <w:i/>
          <w:szCs w:val="24"/>
          <w:lang w:val="es-ES" w:eastAsia="es-ES"/>
        </w:rPr>
        <w:t>VIII. La notificación, entrega o puesta a disposición de información en una modalidad o formato distinto al solicitado;</w:t>
      </w:r>
    </w:p>
    <w:p w14:paraId="571F0E0C" w14:textId="77777777" w:rsidR="00614425" w:rsidRPr="00BB2E87" w:rsidRDefault="00614425" w:rsidP="00614425">
      <w:pPr>
        <w:spacing w:after="0" w:line="240" w:lineRule="auto"/>
        <w:ind w:left="567" w:right="616"/>
        <w:jc w:val="both"/>
        <w:rPr>
          <w:rFonts w:ascii="Palatino Linotype" w:eastAsia="Times New Roman" w:hAnsi="Palatino Linotype" w:cs="Arial"/>
          <w:i/>
          <w:szCs w:val="24"/>
          <w:lang w:val="es-ES" w:eastAsia="es-ES"/>
        </w:rPr>
      </w:pPr>
      <w:r w:rsidRPr="00BB2E87">
        <w:rPr>
          <w:rFonts w:ascii="Palatino Linotype" w:eastAsia="Times New Roman" w:hAnsi="Palatino Linotype" w:cs="Arial"/>
          <w:i/>
          <w:szCs w:val="24"/>
          <w:lang w:val="es-ES" w:eastAsia="es-ES"/>
        </w:rPr>
        <w:t>IX. La entrega o puesta a disposición de información en un formato incomprensible y/o no accesible para el solicitante;</w:t>
      </w:r>
    </w:p>
    <w:p w14:paraId="5D6ACEA1" w14:textId="77777777" w:rsidR="00614425" w:rsidRPr="00BB2E87" w:rsidRDefault="00614425" w:rsidP="00614425">
      <w:pPr>
        <w:spacing w:after="0" w:line="240" w:lineRule="auto"/>
        <w:ind w:left="567" w:right="616"/>
        <w:jc w:val="both"/>
        <w:rPr>
          <w:rFonts w:ascii="Palatino Linotype" w:eastAsia="Times New Roman" w:hAnsi="Palatino Linotype" w:cs="Arial"/>
          <w:i/>
          <w:szCs w:val="24"/>
          <w:lang w:val="es-ES" w:eastAsia="es-ES"/>
        </w:rPr>
      </w:pPr>
      <w:r w:rsidRPr="00BB2E87">
        <w:rPr>
          <w:rFonts w:ascii="Palatino Linotype" w:eastAsia="Times New Roman" w:hAnsi="Palatino Linotype" w:cs="Arial"/>
          <w:i/>
          <w:szCs w:val="24"/>
          <w:lang w:val="es-ES" w:eastAsia="es-ES"/>
        </w:rPr>
        <w:t>X. Los costos o tiempos de entrega de la información;</w:t>
      </w:r>
    </w:p>
    <w:p w14:paraId="6585E262" w14:textId="77777777" w:rsidR="00614425" w:rsidRPr="00BB2E87" w:rsidRDefault="00614425" w:rsidP="00614425">
      <w:pPr>
        <w:spacing w:after="0" w:line="240" w:lineRule="auto"/>
        <w:ind w:left="567" w:right="616"/>
        <w:jc w:val="both"/>
        <w:rPr>
          <w:rFonts w:ascii="Palatino Linotype" w:eastAsia="Times New Roman" w:hAnsi="Palatino Linotype" w:cs="Arial"/>
          <w:i/>
          <w:szCs w:val="24"/>
          <w:lang w:val="es-ES" w:eastAsia="es-ES"/>
        </w:rPr>
      </w:pPr>
      <w:r w:rsidRPr="00BB2E87">
        <w:rPr>
          <w:rFonts w:ascii="Palatino Linotype" w:eastAsia="Times New Roman" w:hAnsi="Palatino Linotype" w:cs="Arial"/>
          <w:i/>
          <w:szCs w:val="24"/>
          <w:lang w:val="es-ES" w:eastAsia="es-ES"/>
        </w:rPr>
        <w:t>XI. La falta de trámite a una solicitud;</w:t>
      </w:r>
    </w:p>
    <w:p w14:paraId="5C4AB905" w14:textId="77777777" w:rsidR="00614425" w:rsidRPr="00BB2E87" w:rsidRDefault="00614425" w:rsidP="00614425">
      <w:pPr>
        <w:spacing w:after="0" w:line="240" w:lineRule="auto"/>
        <w:ind w:left="567" w:right="616"/>
        <w:jc w:val="both"/>
        <w:rPr>
          <w:rFonts w:ascii="Palatino Linotype" w:eastAsia="Times New Roman" w:hAnsi="Palatino Linotype" w:cs="Arial"/>
          <w:i/>
          <w:szCs w:val="24"/>
          <w:lang w:val="es-ES" w:eastAsia="es-ES"/>
        </w:rPr>
      </w:pPr>
      <w:r w:rsidRPr="00BB2E87">
        <w:rPr>
          <w:rFonts w:ascii="Palatino Linotype" w:eastAsia="Times New Roman" w:hAnsi="Palatino Linotype" w:cs="Arial"/>
          <w:i/>
          <w:szCs w:val="24"/>
          <w:lang w:val="es-ES" w:eastAsia="es-ES"/>
        </w:rPr>
        <w:t>XII. La negativa a permitir la consulta directa de la información;</w:t>
      </w:r>
    </w:p>
    <w:p w14:paraId="39A8D27A" w14:textId="77777777" w:rsidR="00614425" w:rsidRPr="00BB2E87" w:rsidRDefault="00614425" w:rsidP="00614425">
      <w:pPr>
        <w:spacing w:after="0" w:line="240" w:lineRule="auto"/>
        <w:ind w:left="567" w:right="616"/>
        <w:jc w:val="both"/>
        <w:rPr>
          <w:rFonts w:ascii="Palatino Linotype" w:eastAsia="Times New Roman" w:hAnsi="Palatino Linotype" w:cs="Arial"/>
          <w:i/>
          <w:szCs w:val="24"/>
          <w:lang w:val="es-ES" w:eastAsia="es-ES"/>
        </w:rPr>
      </w:pPr>
      <w:r w:rsidRPr="00BB2E87">
        <w:rPr>
          <w:rFonts w:ascii="Palatino Linotype" w:eastAsia="Times New Roman" w:hAnsi="Palatino Linotype" w:cs="Arial"/>
          <w:i/>
          <w:szCs w:val="24"/>
          <w:lang w:val="es-ES" w:eastAsia="es-ES"/>
        </w:rPr>
        <w:t>XIII. La falta, deficiencia o insuficiencia de la fundamentación y/o motivación en la respuesta; y</w:t>
      </w:r>
    </w:p>
    <w:p w14:paraId="1C9F6E1C" w14:textId="77777777" w:rsidR="00614425" w:rsidRPr="00BB2E87" w:rsidRDefault="00614425" w:rsidP="00614425">
      <w:pPr>
        <w:spacing w:after="0" w:line="240" w:lineRule="auto"/>
        <w:ind w:left="567" w:right="616"/>
        <w:jc w:val="both"/>
        <w:rPr>
          <w:rFonts w:ascii="Palatino Linotype" w:eastAsia="Times New Roman" w:hAnsi="Palatino Linotype" w:cs="Arial"/>
          <w:i/>
          <w:szCs w:val="24"/>
          <w:lang w:val="es-ES" w:eastAsia="es-ES"/>
        </w:rPr>
      </w:pPr>
      <w:r w:rsidRPr="00BB2E87">
        <w:rPr>
          <w:rFonts w:ascii="Palatino Linotype" w:eastAsia="Times New Roman" w:hAnsi="Palatino Linotype" w:cs="Arial"/>
          <w:i/>
          <w:szCs w:val="24"/>
          <w:lang w:val="es-ES" w:eastAsia="es-ES"/>
        </w:rPr>
        <w:t xml:space="preserve">XIV. La orientación a un trámite específico. </w:t>
      </w:r>
    </w:p>
    <w:p w14:paraId="2B4FEF35" w14:textId="77777777" w:rsidR="00614425" w:rsidRPr="00BB2E87" w:rsidRDefault="00614425" w:rsidP="00614425">
      <w:pPr>
        <w:spacing w:after="0" w:line="240" w:lineRule="auto"/>
        <w:ind w:left="567" w:right="616"/>
        <w:jc w:val="both"/>
        <w:rPr>
          <w:rFonts w:ascii="Palatino Linotype" w:eastAsia="Times New Roman" w:hAnsi="Palatino Linotype" w:cs="Arial"/>
          <w:i/>
          <w:szCs w:val="24"/>
          <w:lang w:val="es-ES" w:eastAsia="es-ES"/>
        </w:rPr>
      </w:pPr>
      <w:r w:rsidRPr="00BB2E87">
        <w:rPr>
          <w:rFonts w:ascii="Palatino Linotype" w:eastAsia="Times New Roman" w:hAnsi="Palatino Linotype" w:cs="Arial"/>
          <w:i/>
          <w:szCs w:val="24"/>
          <w:lang w:val="es-ES" w:eastAsia="es-ES"/>
        </w:rPr>
        <w:t xml:space="preserve">La respuesta que den los sujetos obligados derivada de la resolución a un recurso de revisión que proceda por las causales señaladas en las fracciones IV, VII, IX, X, XI y XII es susceptible de ser impugnada de nueva cuenta, mediante recurso de revisión, ante el Instituto. </w:t>
      </w:r>
    </w:p>
    <w:p w14:paraId="34987F39" w14:textId="77777777" w:rsidR="00614425" w:rsidRPr="00BB2E87" w:rsidRDefault="00614425" w:rsidP="00614425">
      <w:pPr>
        <w:spacing w:after="0" w:line="360" w:lineRule="auto"/>
        <w:jc w:val="both"/>
        <w:rPr>
          <w:rFonts w:ascii="Palatino Linotype" w:eastAsia="Times New Roman" w:hAnsi="Palatino Linotype" w:cs="Arial"/>
          <w:sz w:val="24"/>
          <w:szCs w:val="24"/>
          <w:lang w:val="es-ES" w:eastAsia="es-ES"/>
        </w:rPr>
      </w:pPr>
    </w:p>
    <w:p w14:paraId="595585AC" w14:textId="77777777" w:rsidR="005F7D45" w:rsidRPr="00BB2E87" w:rsidRDefault="005F7D45" w:rsidP="005F7D45">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B2E87">
        <w:rPr>
          <w:rFonts w:ascii="Palatino Linotype" w:eastAsia="Times New Roman" w:hAnsi="Palatino Linotype" w:cs="Times New Roman"/>
          <w:sz w:val="24"/>
          <w:szCs w:val="24"/>
          <w:lang w:val="es-ES" w:eastAsia="es-ES"/>
        </w:rPr>
        <w:t>Por consiguiente, en estricto derecho la alegación del Recurrente se limita a realizar manifestaciones sin sustento, las cuales han quedado demostradas como ambiguas, por ello se califican de inoperantes al no identificar el acto de la autoridad que causa el agravio y, por consiguiente, no se materializa ninguno de los supuestos de procedencia que marca la Ley de la materia estatal y, en consecuencia, se actualiza la hipótesis prevista en la fracción III del artículo 191 con relación al artículo 192 fracción IV de la Ley de Transparencia estatal, que a la letra disponen lo siguiente:</w:t>
      </w:r>
    </w:p>
    <w:p w14:paraId="40F5FAC4" w14:textId="77777777" w:rsidR="005F7D45" w:rsidRPr="00BB2E87" w:rsidRDefault="005F7D45" w:rsidP="005F7D45">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37A1FE88" w14:textId="77777777" w:rsidR="005F7D45" w:rsidRPr="00BB2E87" w:rsidRDefault="005F7D45" w:rsidP="005F7D45">
      <w:pPr>
        <w:autoSpaceDE w:val="0"/>
        <w:autoSpaceDN w:val="0"/>
        <w:adjustRightInd w:val="0"/>
        <w:spacing w:after="0" w:line="240" w:lineRule="auto"/>
        <w:ind w:left="567" w:right="567"/>
        <w:jc w:val="both"/>
        <w:rPr>
          <w:rFonts w:ascii="Palatino Linotype" w:eastAsia="Times New Roman" w:hAnsi="Palatino Linotype" w:cs="Times New Roman"/>
          <w:i/>
          <w:szCs w:val="24"/>
          <w:lang w:val="es-ES" w:eastAsia="es-ES"/>
        </w:rPr>
      </w:pPr>
      <w:r w:rsidRPr="00BB2E87">
        <w:rPr>
          <w:rFonts w:ascii="Palatino Linotype" w:eastAsia="Times New Roman" w:hAnsi="Palatino Linotype" w:cs="Times New Roman"/>
          <w:b/>
          <w:i/>
          <w:szCs w:val="24"/>
          <w:lang w:val="es-ES" w:eastAsia="es-ES"/>
        </w:rPr>
        <w:t>Artículo 191.</w:t>
      </w:r>
      <w:r w:rsidRPr="00BB2E87">
        <w:rPr>
          <w:rFonts w:ascii="Palatino Linotype" w:eastAsia="Times New Roman" w:hAnsi="Palatino Linotype" w:cs="Times New Roman"/>
          <w:i/>
          <w:szCs w:val="24"/>
          <w:lang w:val="es-ES" w:eastAsia="es-ES"/>
        </w:rPr>
        <w:t xml:space="preserve"> El recurso será desechado por improcedente cuando:</w:t>
      </w:r>
    </w:p>
    <w:p w14:paraId="5CAE6C44" w14:textId="77777777" w:rsidR="005F7D45" w:rsidRPr="00BB2E87" w:rsidRDefault="005F7D45" w:rsidP="005F7D45">
      <w:pPr>
        <w:autoSpaceDE w:val="0"/>
        <w:autoSpaceDN w:val="0"/>
        <w:adjustRightInd w:val="0"/>
        <w:spacing w:after="0" w:line="240" w:lineRule="auto"/>
        <w:ind w:left="567" w:right="567"/>
        <w:jc w:val="both"/>
        <w:rPr>
          <w:rFonts w:ascii="Palatino Linotype" w:eastAsia="Times New Roman" w:hAnsi="Palatino Linotype" w:cs="Times New Roman"/>
          <w:i/>
          <w:szCs w:val="24"/>
          <w:lang w:val="es-ES" w:eastAsia="es-ES"/>
        </w:rPr>
      </w:pPr>
      <w:r w:rsidRPr="00BB2E87">
        <w:rPr>
          <w:rFonts w:ascii="Palatino Linotype" w:eastAsia="Times New Roman" w:hAnsi="Palatino Linotype" w:cs="Times New Roman"/>
          <w:i/>
          <w:szCs w:val="24"/>
          <w:lang w:val="es-ES" w:eastAsia="es-ES"/>
        </w:rPr>
        <w:t>(…)</w:t>
      </w:r>
    </w:p>
    <w:p w14:paraId="2A7C43C5" w14:textId="77777777" w:rsidR="005F7D45" w:rsidRPr="00BB2E87" w:rsidRDefault="005F7D45" w:rsidP="005F7D45">
      <w:pPr>
        <w:autoSpaceDE w:val="0"/>
        <w:autoSpaceDN w:val="0"/>
        <w:adjustRightInd w:val="0"/>
        <w:spacing w:after="0" w:line="240" w:lineRule="auto"/>
        <w:ind w:left="567" w:right="567"/>
        <w:jc w:val="both"/>
        <w:rPr>
          <w:rFonts w:ascii="Palatino Linotype" w:eastAsia="Times New Roman" w:hAnsi="Palatino Linotype" w:cs="Times New Roman"/>
          <w:i/>
          <w:szCs w:val="24"/>
          <w:lang w:val="es-ES" w:eastAsia="es-ES"/>
        </w:rPr>
      </w:pPr>
      <w:r w:rsidRPr="00BB2E87">
        <w:rPr>
          <w:rFonts w:ascii="Palatino Linotype" w:eastAsia="Times New Roman" w:hAnsi="Palatino Linotype" w:cs="Times New Roman"/>
          <w:b/>
          <w:i/>
          <w:szCs w:val="24"/>
          <w:lang w:val="es-ES" w:eastAsia="es-ES"/>
        </w:rPr>
        <w:t>III.</w:t>
      </w:r>
      <w:r w:rsidRPr="00BB2E87">
        <w:rPr>
          <w:rFonts w:ascii="Palatino Linotype" w:eastAsia="Times New Roman" w:hAnsi="Palatino Linotype" w:cs="Times New Roman"/>
          <w:i/>
          <w:szCs w:val="24"/>
          <w:lang w:val="es-ES" w:eastAsia="es-ES"/>
        </w:rPr>
        <w:t xml:space="preserve"> No actualice alguno de los supuestos previstos en la presente Ley;</w:t>
      </w:r>
    </w:p>
    <w:p w14:paraId="7C40B8F3" w14:textId="77777777" w:rsidR="005F7D45" w:rsidRPr="00BB2E87" w:rsidRDefault="005F7D45" w:rsidP="005F7D45">
      <w:pPr>
        <w:autoSpaceDE w:val="0"/>
        <w:autoSpaceDN w:val="0"/>
        <w:adjustRightInd w:val="0"/>
        <w:spacing w:after="0" w:line="240" w:lineRule="auto"/>
        <w:ind w:left="567" w:right="567"/>
        <w:jc w:val="both"/>
        <w:rPr>
          <w:rFonts w:ascii="Palatino Linotype" w:eastAsia="Times New Roman" w:hAnsi="Palatino Linotype" w:cs="Times New Roman"/>
          <w:i/>
          <w:szCs w:val="24"/>
          <w:lang w:val="es-ES" w:eastAsia="es-ES"/>
        </w:rPr>
      </w:pPr>
      <w:r w:rsidRPr="00BB2E87">
        <w:rPr>
          <w:rFonts w:ascii="Palatino Linotype" w:eastAsia="Times New Roman" w:hAnsi="Palatino Linotype" w:cs="Times New Roman"/>
          <w:i/>
          <w:szCs w:val="24"/>
          <w:lang w:val="es-ES" w:eastAsia="es-ES"/>
        </w:rPr>
        <w:t>(…)</w:t>
      </w:r>
    </w:p>
    <w:p w14:paraId="5A04410E" w14:textId="77777777" w:rsidR="005F7D45" w:rsidRPr="00BB2E87" w:rsidRDefault="005F7D45" w:rsidP="005F7D45">
      <w:pPr>
        <w:autoSpaceDE w:val="0"/>
        <w:autoSpaceDN w:val="0"/>
        <w:adjustRightInd w:val="0"/>
        <w:spacing w:after="0" w:line="240" w:lineRule="auto"/>
        <w:ind w:left="567" w:right="567"/>
        <w:jc w:val="both"/>
        <w:rPr>
          <w:rFonts w:ascii="Palatino Linotype" w:eastAsia="Times New Roman" w:hAnsi="Palatino Linotype" w:cs="Times New Roman"/>
          <w:i/>
          <w:szCs w:val="24"/>
          <w:lang w:val="es-ES" w:eastAsia="es-ES"/>
        </w:rPr>
      </w:pPr>
    </w:p>
    <w:p w14:paraId="70409CCF" w14:textId="77777777" w:rsidR="005F7D45" w:rsidRPr="00BB2E87" w:rsidRDefault="005F7D45" w:rsidP="005F7D45">
      <w:pPr>
        <w:autoSpaceDE w:val="0"/>
        <w:autoSpaceDN w:val="0"/>
        <w:adjustRightInd w:val="0"/>
        <w:spacing w:after="0" w:line="240" w:lineRule="auto"/>
        <w:ind w:left="567" w:right="567"/>
        <w:jc w:val="both"/>
        <w:rPr>
          <w:rFonts w:ascii="Palatino Linotype" w:eastAsia="Times New Roman" w:hAnsi="Palatino Linotype" w:cs="Times New Roman"/>
          <w:i/>
          <w:szCs w:val="24"/>
          <w:lang w:val="es-ES" w:eastAsia="es-ES"/>
        </w:rPr>
      </w:pPr>
      <w:r w:rsidRPr="00BB2E87">
        <w:rPr>
          <w:rFonts w:ascii="Palatino Linotype" w:eastAsia="Times New Roman" w:hAnsi="Palatino Linotype" w:cs="Times New Roman"/>
          <w:b/>
          <w:i/>
          <w:szCs w:val="24"/>
          <w:lang w:val="es-ES" w:eastAsia="es-ES"/>
        </w:rPr>
        <w:lastRenderedPageBreak/>
        <w:t>Artículo 192.</w:t>
      </w:r>
      <w:r w:rsidRPr="00BB2E87">
        <w:rPr>
          <w:rFonts w:ascii="Palatino Linotype" w:eastAsia="Times New Roman" w:hAnsi="Palatino Linotype" w:cs="Times New Roman"/>
          <w:i/>
          <w:szCs w:val="24"/>
          <w:lang w:val="es-ES" w:eastAsia="es-ES"/>
        </w:rPr>
        <w:t xml:space="preserve"> El recurso será sobreseído, en todo o en parte, cuando una vez admitido, se actualicen alguno de los siguientes supuestos:</w:t>
      </w:r>
    </w:p>
    <w:p w14:paraId="79CCB286" w14:textId="77777777" w:rsidR="005F7D45" w:rsidRPr="00BB2E87" w:rsidRDefault="005F7D45" w:rsidP="005F7D45">
      <w:pPr>
        <w:autoSpaceDE w:val="0"/>
        <w:autoSpaceDN w:val="0"/>
        <w:adjustRightInd w:val="0"/>
        <w:spacing w:after="0" w:line="240" w:lineRule="auto"/>
        <w:ind w:left="567" w:right="567"/>
        <w:jc w:val="both"/>
        <w:rPr>
          <w:rFonts w:ascii="Palatino Linotype" w:eastAsia="Times New Roman" w:hAnsi="Palatino Linotype" w:cs="Times New Roman"/>
          <w:i/>
          <w:szCs w:val="24"/>
          <w:lang w:val="es-ES" w:eastAsia="es-ES"/>
        </w:rPr>
      </w:pPr>
      <w:r w:rsidRPr="00BB2E87">
        <w:rPr>
          <w:rFonts w:ascii="Palatino Linotype" w:eastAsia="Times New Roman" w:hAnsi="Palatino Linotype" w:cs="Times New Roman"/>
          <w:i/>
          <w:szCs w:val="24"/>
          <w:lang w:val="es-ES" w:eastAsia="es-ES"/>
        </w:rPr>
        <w:t>(…)</w:t>
      </w:r>
    </w:p>
    <w:p w14:paraId="3CE9AC4D" w14:textId="77777777" w:rsidR="005F7D45" w:rsidRPr="00BB2E87" w:rsidRDefault="005F7D45" w:rsidP="005F7D45">
      <w:pPr>
        <w:autoSpaceDE w:val="0"/>
        <w:autoSpaceDN w:val="0"/>
        <w:adjustRightInd w:val="0"/>
        <w:spacing w:after="0" w:line="240" w:lineRule="auto"/>
        <w:ind w:left="567" w:right="567"/>
        <w:jc w:val="both"/>
        <w:rPr>
          <w:rFonts w:ascii="Palatino Linotype" w:eastAsia="Times New Roman" w:hAnsi="Palatino Linotype" w:cs="Times New Roman"/>
          <w:i/>
          <w:szCs w:val="24"/>
          <w:lang w:val="es-ES" w:eastAsia="es-ES"/>
        </w:rPr>
      </w:pPr>
      <w:r w:rsidRPr="00BB2E87">
        <w:rPr>
          <w:rFonts w:ascii="Palatino Linotype" w:eastAsia="Times New Roman" w:hAnsi="Palatino Linotype" w:cs="Times New Roman"/>
          <w:b/>
          <w:i/>
          <w:szCs w:val="24"/>
          <w:lang w:val="es-ES" w:eastAsia="es-ES"/>
        </w:rPr>
        <w:t>IV.</w:t>
      </w:r>
      <w:r w:rsidRPr="00BB2E87">
        <w:rPr>
          <w:rFonts w:ascii="Palatino Linotype" w:eastAsia="Times New Roman" w:hAnsi="Palatino Linotype" w:cs="Times New Roman"/>
          <w:i/>
          <w:szCs w:val="24"/>
          <w:lang w:val="es-ES" w:eastAsia="es-ES"/>
        </w:rPr>
        <w:t xml:space="preserve"> Admitido el recurso de revisión, aparezca alguna causal de improcedencia en los términos de la presente Ley; y</w:t>
      </w:r>
    </w:p>
    <w:p w14:paraId="6B83D5EB" w14:textId="77777777" w:rsidR="005F7D45" w:rsidRPr="00BB2E87" w:rsidRDefault="005F7D45" w:rsidP="005F7D45">
      <w:pPr>
        <w:autoSpaceDE w:val="0"/>
        <w:autoSpaceDN w:val="0"/>
        <w:adjustRightInd w:val="0"/>
        <w:spacing w:after="0" w:line="240" w:lineRule="auto"/>
        <w:ind w:left="567" w:right="567"/>
        <w:jc w:val="both"/>
        <w:rPr>
          <w:rFonts w:ascii="Palatino Linotype" w:eastAsia="Times New Roman" w:hAnsi="Palatino Linotype" w:cs="Times New Roman"/>
          <w:i/>
          <w:szCs w:val="24"/>
          <w:lang w:val="es-ES" w:eastAsia="es-ES"/>
        </w:rPr>
      </w:pPr>
      <w:r w:rsidRPr="00BB2E87">
        <w:rPr>
          <w:rFonts w:ascii="Palatino Linotype" w:eastAsia="Times New Roman" w:hAnsi="Palatino Linotype" w:cs="Times New Roman"/>
          <w:i/>
          <w:szCs w:val="24"/>
          <w:lang w:val="es-ES" w:eastAsia="es-ES"/>
        </w:rPr>
        <w:t>(…)</w:t>
      </w:r>
    </w:p>
    <w:p w14:paraId="3BB2914E" w14:textId="77777777" w:rsidR="005F7D45" w:rsidRPr="00BB2E87" w:rsidRDefault="005F7D45" w:rsidP="005F7D45">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C7D3DC5" w14:textId="77777777" w:rsidR="005F7D45" w:rsidRPr="00BB2E87" w:rsidRDefault="005F7D45" w:rsidP="005F7D45">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B2E87">
        <w:rPr>
          <w:rFonts w:ascii="Palatino Linotype" w:eastAsia="Times New Roman" w:hAnsi="Palatino Linotype" w:cs="Times New Roman"/>
          <w:sz w:val="24"/>
          <w:szCs w:val="24"/>
          <w:lang w:val="es-ES" w:eastAsia="es-ES"/>
        </w:rPr>
        <w:t>En ese sentido, es necesario referir que las causales de improcedencia deben ser examinadas de oficio y si de dicho examen se actualiza una causal de improcedencia, por técnica jurídica, es de estudio preferente.</w:t>
      </w:r>
    </w:p>
    <w:p w14:paraId="7BB77FA3" w14:textId="77777777" w:rsidR="005F7D45" w:rsidRPr="00BB2E87" w:rsidRDefault="005F7D45" w:rsidP="005F7D45">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9A87E95" w14:textId="77777777" w:rsidR="005F7D45" w:rsidRPr="00BB2E87" w:rsidRDefault="005F7D45" w:rsidP="005F7D45">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B2E87">
        <w:rPr>
          <w:rFonts w:ascii="Palatino Linotype" w:eastAsia="Times New Roman" w:hAnsi="Palatino Linotype" w:cs="Times New Roman"/>
          <w:sz w:val="24"/>
          <w:szCs w:val="24"/>
          <w:lang w:val="es-ES" w:eastAsia="es-ES"/>
        </w:rPr>
        <w:t xml:space="preserve">Sirve como criterio orientador, lo establecido en la jurisprudencia por reiteración con número de registro digital 194697, emitida por la Primera Sala de la Suprema Corte de Justicia de la Nación, en la que se dispone lo siguiente: </w:t>
      </w:r>
    </w:p>
    <w:p w14:paraId="600D0965" w14:textId="77777777" w:rsidR="005F7D45" w:rsidRPr="00BB2E87" w:rsidRDefault="005F7D45" w:rsidP="005F7D45">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F2E5DC7" w14:textId="77777777" w:rsidR="005F7D45" w:rsidRPr="00BB2E87" w:rsidRDefault="005F7D45" w:rsidP="005F7D45">
      <w:pPr>
        <w:autoSpaceDE w:val="0"/>
        <w:autoSpaceDN w:val="0"/>
        <w:adjustRightInd w:val="0"/>
        <w:spacing w:after="0" w:line="240" w:lineRule="auto"/>
        <w:ind w:left="567" w:right="567"/>
        <w:jc w:val="both"/>
        <w:rPr>
          <w:rFonts w:ascii="Palatino Linotype" w:eastAsia="Times New Roman" w:hAnsi="Palatino Linotype" w:cs="Times New Roman"/>
          <w:i/>
          <w:szCs w:val="24"/>
          <w:lang w:val="es-ES" w:eastAsia="es-ES"/>
        </w:rPr>
      </w:pPr>
      <w:r w:rsidRPr="00BB2E87">
        <w:rPr>
          <w:rFonts w:ascii="Palatino Linotype" w:eastAsia="Times New Roman" w:hAnsi="Palatino Linotype" w:cs="Times New Roman"/>
          <w:i/>
          <w:szCs w:val="24"/>
          <w:lang w:val="es-ES" w:eastAsia="es-ES"/>
        </w:rPr>
        <w:t>“</w:t>
      </w:r>
      <w:r w:rsidRPr="00BB2E87">
        <w:rPr>
          <w:rFonts w:ascii="Palatino Linotype" w:eastAsia="Times New Roman" w:hAnsi="Palatino Linotype" w:cs="Times New Roman"/>
          <w:b/>
          <w:i/>
          <w:szCs w:val="24"/>
          <w:lang w:val="es-ES" w:eastAsia="es-ES"/>
        </w:rPr>
        <w:t>IMPROCEDENCIA. ESTUDIO PREFERENCIAL DE LAS CAUSALES PREVISTAS EN EL ARTÍCULO 73 DE LA LEY DE AMPARO</w:t>
      </w:r>
      <w:r w:rsidRPr="00BB2E87">
        <w:rPr>
          <w:rFonts w:ascii="Palatino Linotype" w:eastAsia="Times New Roman" w:hAnsi="Palatino Linotype" w:cs="Times New Roman"/>
          <w:i/>
          <w:szCs w:val="24"/>
          <w:lang w:val="es-ES" w:eastAsia="es-ES"/>
        </w:rPr>
        <w:t xml:space="preserve">. </w:t>
      </w:r>
    </w:p>
    <w:p w14:paraId="60D07F52" w14:textId="77777777" w:rsidR="005F7D45" w:rsidRPr="00BB2E87" w:rsidRDefault="005F7D45" w:rsidP="005F7D45">
      <w:pPr>
        <w:autoSpaceDE w:val="0"/>
        <w:autoSpaceDN w:val="0"/>
        <w:adjustRightInd w:val="0"/>
        <w:spacing w:after="0" w:line="240" w:lineRule="auto"/>
        <w:ind w:left="567" w:right="567"/>
        <w:jc w:val="both"/>
        <w:rPr>
          <w:rFonts w:ascii="Palatino Linotype" w:eastAsia="Times New Roman" w:hAnsi="Palatino Linotype" w:cs="Times New Roman"/>
          <w:szCs w:val="24"/>
          <w:lang w:val="es-ES" w:eastAsia="es-ES"/>
        </w:rPr>
      </w:pPr>
      <w:r w:rsidRPr="00BB2E87">
        <w:rPr>
          <w:rFonts w:ascii="Palatino Linotype" w:eastAsia="Times New Roman" w:hAnsi="Palatino Linotype" w:cs="Times New Roman"/>
          <w:i/>
          <w:szCs w:val="24"/>
          <w:lang w:val="es-ES" w:eastAsia="es-ES"/>
        </w:rPr>
        <w:t xml:space="preserve">De conformidad con lo dispuesto en el último párrafo del artículo 73 de la Ley de Amparo </w:t>
      </w:r>
      <w:r w:rsidRPr="00BB2E87">
        <w:rPr>
          <w:rFonts w:ascii="Palatino Linotype" w:eastAsia="Times New Roman" w:hAnsi="Palatino Linotype" w:cs="Times New Roman"/>
          <w:b/>
          <w:i/>
          <w:szCs w:val="24"/>
          <w:lang w:val="es-ES" w:eastAsia="es-ES"/>
        </w:rPr>
        <w:t>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r w:rsidRPr="00BB2E87">
        <w:rPr>
          <w:rFonts w:ascii="Palatino Linotype" w:eastAsia="Times New Roman" w:hAnsi="Palatino Linotype" w:cs="Times New Roman"/>
          <w:i/>
          <w:szCs w:val="24"/>
          <w:lang w:val="es-ES" w:eastAsia="es-ES"/>
        </w:rPr>
        <w:t xml:space="preserve">. Esto es así porque si bien el artículo 73 prevé diversas causas de improcedencia y todas ellas conducen a decretar el sobreseimiento en el juicio, sin analizar el fondo del asunto, de entre ellas existen algunas cuyo orden de importancia amerita que se estudien de forma preferente. Una de estas causas es la inobservancia al principio de definitividad que rige en el juicio de garantías, porque si, efectivamente, no se atendió a ese principio, la acción en sí misma es improcedente, pues se entiende que no es éste el momento de ejercitarla; y la actualización de este motivo conduce al sobreseimiento total en el juicio. Así, si el Juez de Distrito para sobreseer atendió a la causal propuesta por las responsables en el sentido de que se consintió la ley reclamada y, por su parte, consideró de oficio que respecto de los restantes actos había dejado de existir su objeto o materia; pero en revisión se advierte que existe otra de estudio preferente (inobservancia al principio de definitividad) que daría lugar al sobreseimiento total en el juicio y que, por ello, resultarían inatendibles </w:t>
      </w:r>
      <w:r w:rsidRPr="00BB2E87">
        <w:rPr>
          <w:rFonts w:ascii="Palatino Linotype" w:eastAsia="Times New Roman" w:hAnsi="Palatino Linotype" w:cs="Times New Roman"/>
          <w:i/>
          <w:szCs w:val="24"/>
          <w:lang w:val="es-ES" w:eastAsia="es-ES"/>
        </w:rPr>
        <w:lastRenderedPageBreak/>
        <w:t>los agravios que se hubieren hecho valer, lo procedente es invocar tal motivo de sobreseimiento y con base en él confirmar la sentencia, aun cuando por diversos motivos, al sustentado por el referido Juez de Distrito.”</w:t>
      </w:r>
    </w:p>
    <w:p w14:paraId="39B15983" w14:textId="77777777" w:rsidR="005F7D45" w:rsidRPr="00BB2E87" w:rsidRDefault="005F7D45" w:rsidP="005F7D45">
      <w:pPr>
        <w:autoSpaceDE w:val="0"/>
        <w:autoSpaceDN w:val="0"/>
        <w:adjustRightInd w:val="0"/>
        <w:spacing w:after="0" w:line="240" w:lineRule="auto"/>
        <w:ind w:left="567" w:right="567"/>
        <w:jc w:val="right"/>
        <w:rPr>
          <w:rFonts w:ascii="Palatino Linotype" w:eastAsia="Times New Roman" w:hAnsi="Palatino Linotype" w:cs="Times New Roman"/>
          <w:szCs w:val="24"/>
          <w:lang w:val="es-ES" w:eastAsia="es-ES"/>
        </w:rPr>
      </w:pPr>
      <w:r w:rsidRPr="00BB2E87">
        <w:rPr>
          <w:rFonts w:ascii="Palatino Linotype" w:eastAsia="Times New Roman" w:hAnsi="Palatino Linotype" w:cs="Times New Roman"/>
          <w:szCs w:val="24"/>
          <w:lang w:val="es-ES" w:eastAsia="es-ES"/>
        </w:rPr>
        <w:t>(Énfasis añadido)</w:t>
      </w:r>
    </w:p>
    <w:p w14:paraId="63C3BF91" w14:textId="77777777" w:rsidR="005F7D45" w:rsidRPr="00BB2E87" w:rsidRDefault="005F7D45" w:rsidP="005F7D45">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7991ABB" w14:textId="77777777" w:rsidR="005F7D45" w:rsidRPr="00BB2E87" w:rsidRDefault="005F7D45" w:rsidP="005F7D45">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B2E87">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Estudios Introductorios sobre el Juicio de Amparo relativo a </w:t>
      </w:r>
      <w:r w:rsidRPr="00BB2E87">
        <w:rPr>
          <w:rFonts w:ascii="Palatino Linotype" w:eastAsia="Times New Roman" w:hAnsi="Palatino Linotype" w:cs="Times New Roman"/>
          <w:i/>
          <w:sz w:val="24"/>
          <w:szCs w:val="24"/>
          <w:lang w:val="es-ES" w:eastAsia="es-ES"/>
        </w:rPr>
        <w:t>LA IMPROCEDENCIA DE LA ACCIÓN DE AMPARO</w:t>
      </w:r>
      <w:r w:rsidRPr="00BB2E87">
        <w:rPr>
          <w:rFonts w:ascii="Palatino Linotype" w:eastAsia="Times New Roman" w:hAnsi="Palatino Linotype" w:cs="Times New Roman"/>
          <w:sz w:val="24"/>
          <w:szCs w:val="24"/>
          <w:lang w:val="es-ES" w:eastAsia="es-ES"/>
        </w:rPr>
        <w:t xml:space="preserve"> 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B2E87">
        <w:rPr>
          <w:rFonts w:ascii="Palatino Linotype" w:eastAsia="Times New Roman" w:hAnsi="Palatino Linotype" w:cs="Times New Roman"/>
          <w:b/>
          <w:sz w:val="24"/>
          <w:szCs w:val="24"/>
          <w:lang w:val="es-ES" w:eastAsia="es-ES"/>
        </w:rPr>
        <w:t>lo que generará que la demanda sea desechada; o bien, después de admitida la demanda, lo que tendrá como consecuencia que se sobresea en el juicio.</w:t>
      </w:r>
    </w:p>
    <w:p w14:paraId="77A357D7" w14:textId="77777777" w:rsidR="005F7D45" w:rsidRPr="00BB2E87" w:rsidRDefault="005F7D45" w:rsidP="005F7D45">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506DC020" w14:textId="77777777" w:rsidR="005F7D45" w:rsidRPr="00BB2E87" w:rsidRDefault="005F7D45" w:rsidP="005F7D45">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B2E87">
        <w:rPr>
          <w:rFonts w:ascii="Palatino Linotype" w:eastAsia="Times New Roman" w:hAnsi="Palatino Linotype" w:cs="Times New Roman"/>
          <w:sz w:val="24"/>
          <w:szCs w:val="24"/>
          <w:lang w:val="es-ES" w:eastAsia="es-ES"/>
        </w:rPr>
        <w:t>Por lo anterior, al acreditarse la procedencia del sobreseimiento, este Instituto está imposibilitado para analizar las cuestiones de fondo, en virtud de que el sobreseimiento constituye un acto procesal que termina el proceso por cuestiones ajenas al fondo del asunto, lo anterior conforme a la jurisprudencia identificada como el registro digital 220705, en la que se estipula lo siguiente:</w:t>
      </w:r>
    </w:p>
    <w:p w14:paraId="1D70708E" w14:textId="77777777" w:rsidR="005F7D45" w:rsidRPr="00BB2E87" w:rsidRDefault="005F7D45" w:rsidP="005F7D45">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D9AC4C2" w14:textId="77777777" w:rsidR="005F7D45" w:rsidRPr="00BB2E87" w:rsidRDefault="005F7D45" w:rsidP="005F7D45">
      <w:pPr>
        <w:autoSpaceDE w:val="0"/>
        <w:autoSpaceDN w:val="0"/>
        <w:adjustRightInd w:val="0"/>
        <w:spacing w:after="0" w:line="240" w:lineRule="auto"/>
        <w:ind w:left="567" w:right="567"/>
        <w:jc w:val="both"/>
        <w:rPr>
          <w:rFonts w:ascii="Palatino Linotype" w:eastAsia="Times New Roman" w:hAnsi="Palatino Linotype" w:cs="Times New Roman"/>
          <w:i/>
          <w:szCs w:val="24"/>
          <w:lang w:val="es-ES" w:eastAsia="es-ES"/>
        </w:rPr>
      </w:pPr>
      <w:r w:rsidRPr="00BB2E87">
        <w:rPr>
          <w:rFonts w:ascii="Palatino Linotype" w:eastAsia="Times New Roman" w:hAnsi="Palatino Linotype" w:cs="Times New Roman"/>
          <w:i/>
          <w:szCs w:val="24"/>
          <w:lang w:val="es-ES" w:eastAsia="es-ES"/>
        </w:rPr>
        <w:t>“</w:t>
      </w:r>
      <w:r w:rsidRPr="00BB2E87">
        <w:rPr>
          <w:rFonts w:ascii="Palatino Linotype" w:eastAsia="Times New Roman" w:hAnsi="Palatino Linotype" w:cs="Times New Roman"/>
          <w:b/>
          <w:i/>
          <w:szCs w:val="24"/>
          <w:lang w:val="es-ES" w:eastAsia="es-ES"/>
        </w:rPr>
        <w:t>SOBRESEIMIENTO. IMPIDE EL ESTUDIO DE LAS CUESTIONES DE FONDO</w:t>
      </w:r>
      <w:r w:rsidRPr="00BB2E87">
        <w:rPr>
          <w:rFonts w:ascii="Palatino Linotype" w:eastAsia="Times New Roman" w:hAnsi="Palatino Linotype" w:cs="Times New Roman"/>
          <w:i/>
          <w:szCs w:val="24"/>
          <w:lang w:val="es-ES" w:eastAsia="es-ES"/>
        </w:rPr>
        <w:t>.</w:t>
      </w:r>
    </w:p>
    <w:p w14:paraId="357B4A20" w14:textId="77777777" w:rsidR="005F7D45" w:rsidRPr="00BB2E87" w:rsidRDefault="005F7D45" w:rsidP="005F7D45">
      <w:pPr>
        <w:autoSpaceDE w:val="0"/>
        <w:autoSpaceDN w:val="0"/>
        <w:adjustRightInd w:val="0"/>
        <w:spacing w:after="0" w:line="240" w:lineRule="auto"/>
        <w:ind w:left="567" w:right="567"/>
        <w:jc w:val="both"/>
        <w:rPr>
          <w:rFonts w:ascii="Palatino Linotype" w:eastAsia="Times New Roman" w:hAnsi="Palatino Linotype" w:cs="Times New Roman"/>
          <w:i/>
          <w:szCs w:val="24"/>
          <w:lang w:val="es-ES" w:eastAsia="es-ES"/>
        </w:rPr>
      </w:pPr>
      <w:r w:rsidRPr="00BB2E87">
        <w:rPr>
          <w:rFonts w:ascii="Palatino Linotype" w:eastAsia="Times New Roman" w:hAnsi="Palatino Linotype" w:cs="Times New Roman"/>
          <w:i/>
          <w:szCs w:val="24"/>
          <w:lang w:val="es-ES" w:eastAsia="es-ES"/>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55D78D02" w14:textId="77777777" w:rsidR="009A421F" w:rsidRPr="00BB2E87" w:rsidRDefault="005F7D45" w:rsidP="000E48BC">
      <w:pPr>
        <w:autoSpaceDE w:val="0"/>
        <w:autoSpaceDN w:val="0"/>
        <w:adjustRightInd w:val="0"/>
        <w:spacing w:after="0" w:line="360" w:lineRule="auto"/>
        <w:jc w:val="both"/>
        <w:rPr>
          <w:rFonts w:ascii="Palatino Linotype" w:hAnsi="Palatino Linotype" w:cs="Arial"/>
          <w:sz w:val="24"/>
          <w:szCs w:val="24"/>
        </w:rPr>
      </w:pPr>
      <w:r w:rsidRPr="00BB2E87">
        <w:rPr>
          <w:rFonts w:ascii="Palatino Linotype" w:hAnsi="Palatino Linotype" w:cs="Arial"/>
          <w:sz w:val="24"/>
          <w:szCs w:val="24"/>
        </w:rPr>
        <w:lastRenderedPageBreak/>
        <w:t xml:space="preserve">Así, con fundamento en lo prescrito en los artículos 36 fracciones II y III, así como en la segunda hipótesis de la fracción I del artículo 186 fracción I, 191 fracción III y 192 fracción IV de la Ley de Transparencia y Acceso a la Información Pública del Estado de México y Municipios, se determina el sobreseimiento del recurso de revisión </w:t>
      </w:r>
      <w:r w:rsidRPr="00BB2E87">
        <w:rPr>
          <w:rFonts w:ascii="Palatino Linotype" w:hAnsi="Palatino Linotype" w:cs="Arial"/>
          <w:b/>
          <w:sz w:val="24"/>
          <w:szCs w:val="24"/>
        </w:rPr>
        <w:t>03242/INFOEM/IP/RR/2023</w:t>
      </w:r>
      <w:r w:rsidRPr="00BB2E87">
        <w:rPr>
          <w:rFonts w:ascii="Palatino Linotype" w:hAnsi="Palatino Linotype" w:cs="Arial"/>
          <w:sz w:val="24"/>
          <w:szCs w:val="24"/>
        </w:rPr>
        <w:t>.</w:t>
      </w:r>
    </w:p>
    <w:p w14:paraId="49496855" w14:textId="77777777" w:rsidR="005F7D45" w:rsidRPr="00BB2E87" w:rsidRDefault="005F7D45" w:rsidP="000E48BC">
      <w:pPr>
        <w:autoSpaceDE w:val="0"/>
        <w:autoSpaceDN w:val="0"/>
        <w:adjustRightInd w:val="0"/>
        <w:spacing w:after="0" w:line="360" w:lineRule="auto"/>
        <w:jc w:val="both"/>
        <w:rPr>
          <w:rFonts w:ascii="Palatino Linotype" w:hAnsi="Palatino Linotype" w:cs="Arial"/>
          <w:sz w:val="24"/>
          <w:szCs w:val="24"/>
        </w:rPr>
      </w:pPr>
    </w:p>
    <w:p w14:paraId="20346038" w14:textId="77777777" w:rsidR="000E48BC" w:rsidRPr="00BB2E87" w:rsidRDefault="000E48BC" w:rsidP="000E48BC">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BB2E87">
        <w:rPr>
          <w:rFonts w:ascii="Palatino Linotype" w:eastAsia="Times New Roman" w:hAnsi="Palatino Linotype" w:cs="Arial"/>
          <w:b/>
          <w:sz w:val="28"/>
          <w:szCs w:val="28"/>
          <w:lang w:val="es-ES" w:eastAsia="es-ES"/>
        </w:rPr>
        <w:t xml:space="preserve">CUARTO. </w:t>
      </w:r>
      <w:r w:rsidRPr="00BB2E87">
        <w:rPr>
          <w:rFonts w:ascii="Palatino Linotype" w:eastAsia="Times New Roman" w:hAnsi="Palatino Linotype" w:cs="Arial"/>
          <w:b/>
          <w:sz w:val="26"/>
          <w:szCs w:val="26"/>
          <w:lang w:val="es-ES" w:eastAsia="es-ES"/>
        </w:rPr>
        <w:t>Estudio y resolución del recurso</w:t>
      </w:r>
      <w:r w:rsidR="005F7D45" w:rsidRPr="00BB2E87">
        <w:rPr>
          <w:rFonts w:ascii="Palatino Linotype" w:eastAsia="Times New Roman" w:hAnsi="Palatino Linotype" w:cs="Arial"/>
          <w:b/>
          <w:sz w:val="26"/>
          <w:szCs w:val="26"/>
          <w:lang w:val="es-ES" w:eastAsia="es-ES"/>
        </w:rPr>
        <w:t xml:space="preserve"> de revisión 03240/INFOEM/IP/RR/2023</w:t>
      </w:r>
    </w:p>
    <w:p w14:paraId="145C07EF" w14:textId="77777777" w:rsidR="000E48BC" w:rsidRPr="00BB2E87" w:rsidRDefault="000E48BC" w:rsidP="000E48B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B2E87">
        <w:rPr>
          <w:rFonts w:ascii="Palatino Linotype" w:eastAsia="Times New Roman" w:hAnsi="Palatino Linotype" w:cs="Arial"/>
          <w:sz w:val="24"/>
          <w:szCs w:val="24"/>
          <w:lang w:val="es-ES" w:eastAsia="es-ES"/>
        </w:rPr>
        <w:t>Se procede al análisis de</w:t>
      </w:r>
      <w:r w:rsidR="009A421F" w:rsidRPr="00BB2E87">
        <w:rPr>
          <w:rFonts w:ascii="Palatino Linotype" w:eastAsia="Times New Roman" w:hAnsi="Palatino Linotype" w:cs="Arial"/>
          <w:sz w:val="24"/>
          <w:szCs w:val="24"/>
          <w:lang w:val="es-ES" w:eastAsia="es-ES"/>
        </w:rPr>
        <w:t xml:space="preserve"> </w:t>
      </w:r>
      <w:r w:rsidRPr="00BB2E87">
        <w:rPr>
          <w:rFonts w:ascii="Palatino Linotype" w:eastAsia="Times New Roman" w:hAnsi="Palatino Linotype" w:cs="Arial"/>
          <w:sz w:val="24"/>
          <w:szCs w:val="24"/>
          <w:lang w:val="es-ES" w:eastAsia="es-ES"/>
        </w:rPr>
        <w:t>l</w:t>
      </w:r>
      <w:r w:rsidR="009A421F" w:rsidRPr="00BB2E87">
        <w:rPr>
          <w:rFonts w:ascii="Palatino Linotype" w:eastAsia="Times New Roman" w:hAnsi="Palatino Linotype" w:cs="Arial"/>
          <w:sz w:val="24"/>
          <w:szCs w:val="24"/>
          <w:lang w:val="es-ES" w:eastAsia="es-ES"/>
        </w:rPr>
        <w:t>os</w:t>
      </w:r>
      <w:r w:rsidRPr="00BB2E87">
        <w:rPr>
          <w:rFonts w:ascii="Palatino Linotype" w:eastAsia="Times New Roman" w:hAnsi="Palatino Linotype" w:cs="Arial"/>
          <w:sz w:val="24"/>
          <w:szCs w:val="24"/>
          <w:lang w:val="es-ES" w:eastAsia="es-ES"/>
        </w:rPr>
        <w:t xml:space="preserve"> presente</w:t>
      </w:r>
      <w:r w:rsidR="009A421F" w:rsidRPr="00BB2E87">
        <w:rPr>
          <w:rFonts w:ascii="Palatino Linotype" w:eastAsia="Times New Roman" w:hAnsi="Palatino Linotype" w:cs="Arial"/>
          <w:sz w:val="24"/>
          <w:szCs w:val="24"/>
          <w:lang w:val="es-ES" w:eastAsia="es-ES"/>
        </w:rPr>
        <w:t>s</w:t>
      </w:r>
      <w:r w:rsidRPr="00BB2E87">
        <w:rPr>
          <w:rFonts w:ascii="Palatino Linotype" w:eastAsia="Times New Roman" w:hAnsi="Palatino Linotype" w:cs="Arial"/>
          <w:sz w:val="24"/>
          <w:szCs w:val="24"/>
          <w:lang w:val="es-ES" w:eastAsia="es-ES"/>
        </w:rPr>
        <w:t xml:space="preserve"> recurso</w:t>
      </w:r>
      <w:r w:rsidR="009A421F" w:rsidRPr="00BB2E87">
        <w:rPr>
          <w:rFonts w:ascii="Palatino Linotype" w:eastAsia="Times New Roman" w:hAnsi="Palatino Linotype" w:cs="Arial"/>
          <w:sz w:val="24"/>
          <w:szCs w:val="24"/>
          <w:lang w:val="es-ES" w:eastAsia="es-ES"/>
        </w:rPr>
        <w:t>s</w:t>
      </w:r>
      <w:r w:rsidRPr="00BB2E87">
        <w:rPr>
          <w:rFonts w:ascii="Palatino Linotype" w:eastAsia="Times New Roman" w:hAnsi="Palatino Linotype" w:cs="Arial"/>
          <w:sz w:val="24"/>
          <w:szCs w:val="24"/>
          <w:lang w:val="es-ES" w:eastAsia="es-ES"/>
        </w:rPr>
        <w:t>,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9A90928" w14:textId="77777777" w:rsidR="00CE4741" w:rsidRPr="00BB2E87" w:rsidRDefault="00CE4741" w:rsidP="000E48B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D11940" w14:textId="77777777" w:rsidR="000E48BC" w:rsidRPr="00BB2E87" w:rsidRDefault="000E48BC" w:rsidP="000E48B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B2E87">
        <w:rPr>
          <w:rFonts w:ascii="Palatino Linotype" w:eastAsia="Times New Roman" w:hAnsi="Palatino Linotype" w:cs="Arial"/>
          <w:sz w:val="24"/>
          <w:szCs w:val="24"/>
          <w:lang w:val="es-ES" w:eastAsia="es-ES"/>
        </w:rPr>
        <w:t>Atentos a la redacción de la solicitud de información,</w:t>
      </w:r>
      <w:r w:rsidR="00D01984" w:rsidRPr="00BB2E87">
        <w:rPr>
          <w:rFonts w:ascii="Palatino Linotype" w:eastAsia="Times New Roman" w:hAnsi="Palatino Linotype" w:cs="Arial"/>
          <w:sz w:val="24"/>
          <w:szCs w:val="24"/>
          <w:lang w:val="es-ES" w:eastAsia="es-ES"/>
        </w:rPr>
        <w:t xml:space="preserve"> </w:t>
      </w:r>
      <w:r w:rsidRPr="00BB2E87">
        <w:rPr>
          <w:rFonts w:ascii="Palatino Linotype" w:eastAsia="Times New Roman" w:hAnsi="Palatino Linotype" w:cs="Arial"/>
          <w:sz w:val="24"/>
          <w:szCs w:val="24"/>
          <w:lang w:val="es-ES" w:eastAsia="es-ES"/>
        </w:rPr>
        <w:t xml:space="preserve">se puede apreciar que </w:t>
      </w:r>
      <w:r w:rsidR="001F243F" w:rsidRPr="00BB2E87">
        <w:rPr>
          <w:rFonts w:ascii="Palatino Linotype" w:eastAsia="Times New Roman" w:hAnsi="Palatino Linotype" w:cs="Arial"/>
          <w:sz w:val="24"/>
          <w:szCs w:val="24"/>
          <w:lang w:val="es-ES" w:eastAsia="es-ES"/>
        </w:rPr>
        <w:t>la parte</w:t>
      </w:r>
      <w:r w:rsidRPr="00BB2E87">
        <w:rPr>
          <w:rFonts w:ascii="Palatino Linotype" w:eastAsia="Times New Roman" w:hAnsi="Palatino Linotype" w:cs="Arial"/>
          <w:sz w:val="24"/>
          <w:szCs w:val="24"/>
          <w:lang w:val="es-ES" w:eastAsia="es-ES"/>
        </w:rPr>
        <w:t xml:space="preserve"> </w:t>
      </w:r>
      <w:r w:rsidRPr="00BB2E87">
        <w:rPr>
          <w:rFonts w:ascii="Palatino Linotype" w:eastAsia="Times New Roman" w:hAnsi="Palatino Linotype" w:cs="Arial"/>
          <w:b/>
          <w:sz w:val="24"/>
          <w:szCs w:val="24"/>
          <w:lang w:val="es-ES" w:eastAsia="es-ES"/>
        </w:rPr>
        <w:t>Recurrente</w:t>
      </w:r>
      <w:r w:rsidRPr="00BB2E87">
        <w:rPr>
          <w:rFonts w:ascii="Palatino Linotype" w:eastAsia="Times New Roman" w:hAnsi="Palatino Linotype" w:cs="Arial"/>
          <w:sz w:val="24"/>
          <w:szCs w:val="24"/>
          <w:lang w:val="es-ES" w:eastAsia="es-ES"/>
        </w:rPr>
        <w:t xml:space="preserve"> </w:t>
      </w:r>
      <w:r w:rsidR="00D56177" w:rsidRPr="00BB2E87">
        <w:rPr>
          <w:rFonts w:ascii="Palatino Linotype" w:eastAsia="Times New Roman" w:hAnsi="Palatino Linotype" w:cs="Arial"/>
          <w:sz w:val="24"/>
          <w:szCs w:val="24"/>
          <w:lang w:val="es-ES" w:eastAsia="es-ES"/>
        </w:rPr>
        <w:t>peticiona</w:t>
      </w:r>
      <w:r w:rsidRPr="00BB2E87">
        <w:rPr>
          <w:rFonts w:ascii="Palatino Linotype" w:eastAsia="Times New Roman" w:hAnsi="Palatino Linotype" w:cs="Arial"/>
          <w:sz w:val="24"/>
          <w:szCs w:val="24"/>
          <w:lang w:val="es-ES" w:eastAsia="es-ES"/>
        </w:rPr>
        <w:t xml:space="preserve"> lo siguiente:</w:t>
      </w:r>
    </w:p>
    <w:p w14:paraId="74C27E4B" w14:textId="77777777" w:rsidR="00D01984" w:rsidRPr="00BB2E87" w:rsidRDefault="00D01984" w:rsidP="000E48B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473FF7A" w14:textId="77777777" w:rsidR="00D01984" w:rsidRPr="00BB2E87" w:rsidRDefault="00E6659F" w:rsidP="00E6659F">
      <w:pPr>
        <w:pStyle w:val="Prrafodelista"/>
        <w:numPr>
          <w:ilvl w:val="0"/>
          <w:numId w:val="20"/>
        </w:numPr>
        <w:autoSpaceDE w:val="0"/>
        <w:autoSpaceDN w:val="0"/>
        <w:adjustRightInd w:val="0"/>
        <w:spacing w:line="360" w:lineRule="auto"/>
        <w:jc w:val="both"/>
        <w:rPr>
          <w:rFonts w:ascii="Palatino Linotype" w:hAnsi="Palatino Linotype" w:cs="Arial"/>
        </w:rPr>
      </w:pPr>
      <w:r w:rsidRPr="00BB2E87">
        <w:rPr>
          <w:rFonts w:ascii="Palatino Linotype" w:hAnsi="Palatino Linotype" w:cs="Arial"/>
        </w:rPr>
        <w:t>Los trabajos o acciones realizadas en materia de Protección de Datos Personales, realizados por el jefe de Departamento los últimos tres meses de este año</w:t>
      </w:r>
      <w:r w:rsidR="00D01984" w:rsidRPr="00BB2E87">
        <w:rPr>
          <w:rFonts w:ascii="Palatino Linotype" w:hAnsi="Palatino Linotype" w:cs="Arial"/>
        </w:rPr>
        <w:t xml:space="preserve">. </w:t>
      </w:r>
    </w:p>
    <w:p w14:paraId="511CCB74" w14:textId="77777777" w:rsidR="00D01984" w:rsidRPr="00BB2E87" w:rsidRDefault="00D01984" w:rsidP="00D019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8B5FCB4" w14:textId="77777777" w:rsidR="006F2A5C" w:rsidRPr="00BB2E87" w:rsidRDefault="006F2A5C" w:rsidP="006F2A5C">
      <w:pPr>
        <w:spacing w:after="0" w:line="360" w:lineRule="auto"/>
        <w:jc w:val="both"/>
        <w:rPr>
          <w:rFonts w:ascii="Palatino Linotype" w:eastAsia="Times New Roman" w:hAnsi="Palatino Linotype" w:cs="Times New Roman"/>
          <w:sz w:val="24"/>
          <w:szCs w:val="24"/>
          <w:lang w:val="es-ES_tradnl" w:eastAsia="es-ES"/>
        </w:rPr>
      </w:pPr>
      <w:r w:rsidRPr="00BB2E87">
        <w:rPr>
          <w:rFonts w:ascii="Palatino Linotype" w:hAnsi="Palatino Linotype" w:cs="Arial"/>
          <w:sz w:val="24"/>
          <w:lang w:val="es-ES_tradnl"/>
        </w:rPr>
        <w:lastRenderedPageBreak/>
        <w:t xml:space="preserve">En primer lugar, respecto de la temporalidad de los requerimientos de información, podemos advertir que, </w:t>
      </w:r>
      <w:r w:rsidRPr="00BB2E87">
        <w:rPr>
          <w:rFonts w:ascii="Palatino Linotype" w:hAnsi="Palatino Linotype"/>
          <w:sz w:val="24"/>
          <w:szCs w:val="24"/>
        </w:rPr>
        <w:t xml:space="preserve">la </w:t>
      </w:r>
      <w:r w:rsidRPr="00BB2E87">
        <w:rPr>
          <w:rFonts w:ascii="Palatino Linotype" w:hAnsi="Palatino Linotype" w:cs="Arial"/>
          <w:b/>
          <w:sz w:val="24"/>
          <w:szCs w:val="24"/>
          <w:lang w:val="es-ES"/>
        </w:rPr>
        <w:t>Recurrente</w:t>
      </w:r>
      <w:r w:rsidRPr="00BB2E87">
        <w:rPr>
          <w:rFonts w:ascii="Palatino Linotype" w:hAnsi="Palatino Linotype" w:cs="Arial"/>
          <w:sz w:val="24"/>
          <w:szCs w:val="24"/>
          <w:lang w:val="es-ES"/>
        </w:rPr>
        <w:t xml:space="preserve"> señaló como periodo o temporalidad de la información </w:t>
      </w:r>
      <w:r w:rsidRPr="00BB2E87">
        <w:rPr>
          <w:rFonts w:ascii="Palatino Linotype" w:hAnsi="Palatino Linotype" w:cs="Arial"/>
          <w:sz w:val="24"/>
        </w:rPr>
        <w:t xml:space="preserve">peticionada, los últimos tres meses de este año, </w:t>
      </w:r>
      <w:r w:rsidRPr="00BB2E87">
        <w:rPr>
          <w:rFonts w:ascii="Palatino Linotype" w:eastAsia="Times New Roman" w:hAnsi="Palatino Linotype" w:cs="Times New Roman"/>
          <w:sz w:val="24"/>
          <w:szCs w:val="24"/>
          <w:lang w:val="es-ES_tradnl" w:eastAsia="es-ES"/>
        </w:rPr>
        <w:t xml:space="preserve">en este sentido, atendiendo que la solicitud fue ingresada el día 08 (ocho) de </w:t>
      </w:r>
      <w:r w:rsidR="00CE4741" w:rsidRPr="00BB2E87">
        <w:rPr>
          <w:rFonts w:ascii="Palatino Linotype" w:eastAsia="Times New Roman" w:hAnsi="Palatino Linotype" w:cs="Times New Roman"/>
          <w:sz w:val="24"/>
          <w:szCs w:val="24"/>
          <w:lang w:val="es-ES_tradnl" w:eastAsia="es-ES"/>
        </w:rPr>
        <w:t>mayo</w:t>
      </w:r>
      <w:r w:rsidRPr="00BB2E87">
        <w:rPr>
          <w:rFonts w:ascii="Palatino Linotype" w:eastAsia="Times New Roman" w:hAnsi="Palatino Linotype" w:cs="Times New Roman"/>
          <w:sz w:val="24"/>
          <w:szCs w:val="24"/>
          <w:lang w:val="es-ES_tradnl" w:eastAsia="es-ES"/>
        </w:rPr>
        <w:t xml:space="preserve"> de 2023 (dos mil veintitrés), podemos concluir que, peticiona </w:t>
      </w:r>
      <w:r w:rsidRPr="00BB2E87">
        <w:rPr>
          <w:rFonts w:ascii="Palatino Linotype" w:eastAsia="Times New Roman" w:hAnsi="Palatino Linotype" w:cs="Times New Roman"/>
          <w:b/>
          <w:sz w:val="24"/>
          <w:szCs w:val="24"/>
          <w:lang w:val="es-ES_tradnl" w:eastAsia="es-ES"/>
        </w:rPr>
        <w:t xml:space="preserve">la información de los meses de </w:t>
      </w:r>
      <w:r w:rsidR="00CE4741" w:rsidRPr="00BB2E87">
        <w:rPr>
          <w:rFonts w:ascii="Palatino Linotype" w:eastAsia="Times New Roman" w:hAnsi="Palatino Linotype" w:cs="Times New Roman"/>
          <w:b/>
          <w:sz w:val="24"/>
          <w:szCs w:val="24"/>
          <w:lang w:val="es-ES_tradnl" w:eastAsia="es-ES"/>
        </w:rPr>
        <w:t>febrero, marzo y abril</w:t>
      </w:r>
      <w:r w:rsidRPr="00BB2E87">
        <w:rPr>
          <w:rFonts w:ascii="Palatino Linotype" w:eastAsia="Times New Roman" w:hAnsi="Palatino Linotype" w:cs="Times New Roman"/>
          <w:b/>
          <w:sz w:val="24"/>
          <w:szCs w:val="24"/>
          <w:lang w:val="es-ES_tradnl" w:eastAsia="es-ES"/>
        </w:rPr>
        <w:t xml:space="preserve"> de 2023 (dos mil veintitrés).</w:t>
      </w:r>
    </w:p>
    <w:p w14:paraId="58AC5DE1" w14:textId="77777777" w:rsidR="006F2A5C" w:rsidRPr="00BB2E87" w:rsidRDefault="006F2A5C" w:rsidP="006F2A5C">
      <w:pPr>
        <w:spacing w:after="0" w:line="360" w:lineRule="auto"/>
        <w:jc w:val="both"/>
        <w:rPr>
          <w:rFonts w:ascii="Palatino Linotype" w:eastAsia="Times New Roman" w:hAnsi="Palatino Linotype" w:cs="Times New Roman"/>
          <w:sz w:val="24"/>
          <w:szCs w:val="24"/>
          <w:lang w:val="es-ES_tradnl" w:eastAsia="es-ES"/>
        </w:rPr>
      </w:pPr>
    </w:p>
    <w:p w14:paraId="679A6E6E" w14:textId="77777777" w:rsidR="000E48BC" w:rsidRPr="00BB2E87" w:rsidRDefault="006F2A5C" w:rsidP="000E48BC">
      <w:pPr>
        <w:spacing w:after="0" w:line="360" w:lineRule="auto"/>
        <w:jc w:val="both"/>
        <w:rPr>
          <w:rFonts w:ascii="Palatino Linotype" w:hAnsi="Palatino Linotype" w:cs="Arial"/>
          <w:sz w:val="24"/>
          <w:szCs w:val="24"/>
        </w:rPr>
      </w:pPr>
      <w:r w:rsidRPr="00BB2E87">
        <w:rPr>
          <w:rFonts w:ascii="Palatino Linotype" w:hAnsi="Palatino Linotype"/>
          <w:sz w:val="24"/>
          <w:szCs w:val="24"/>
        </w:rPr>
        <w:t>Precisado lo anterior, d</w:t>
      </w:r>
      <w:r w:rsidR="000E48BC" w:rsidRPr="00BB2E87">
        <w:rPr>
          <w:rFonts w:ascii="Palatino Linotype" w:hAnsi="Palatino Linotype"/>
          <w:sz w:val="24"/>
          <w:szCs w:val="24"/>
        </w:rPr>
        <w:t xml:space="preserve">e conformidad con las constancias del expediente electrónico, podemos observar que, el </w:t>
      </w:r>
      <w:r w:rsidR="000E48BC" w:rsidRPr="00BB2E87">
        <w:rPr>
          <w:rFonts w:ascii="Palatino Linotype" w:hAnsi="Palatino Linotype"/>
          <w:b/>
          <w:sz w:val="24"/>
          <w:szCs w:val="24"/>
        </w:rPr>
        <w:t>Sujeto Obligado</w:t>
      </w:r>
      <w:r w:rsidR="000E48BC" w:rsidRPr="00BB2E87">
        <w:rPr>
          <w:rFonts w:ascii="Palatino Linotype" w:hAnsi="Palatino Linotype"/>
          <w:sz w:val="24"/>
          <w:szCs w:val="24"/>
        </w:rPr>
        <w:t xml:space="preserve"> emitió respuesta por medio del documento electrónico </w:t>
      </w:r>
      <w:r w:rsidR="00E6659F" w:rsidRPr="00BB2E87">
        <w:rPr>
          <w:rFonts w:ascii="Palatino Linotype" w:hAnsi="Palatino Linotype" w:cs="Arial"/>
          <w:b/>
          <w:i/>
          <w:sz w:val="24"/>
          <w:szCs w:val="24"/>
        </w:rPr>
        <w:t>1515.pdf</w:t>
      </w:r>
      <w:r w:rsidR="000E48BC" w:rsidRPr="00BB2E87">
        <w:rPr>
          <w:rFonts w:ascii="Palatino Linotype" w:hAnsi="Palatino Linotype" w:cs="Arial"/>
          <w:sz w:val="24"/>
          <w:szCs w:val="24"/>
        </w:rPr>
        <w:t>, de</w:t>
      </w:r>
      <w:r w:rsidR="00E6659F" w:rsidRPr="00BB2E87">
        <w:rPr>
          <w:rFonts w:ascii="Palatino Linotype" w:hAnsi="Palatino Linotype" w:cs="Arial"/>
          <w:sz w:val="24"/>
          <w:szCs w:val="24"/>
        </w:rPr>
        <w:t xml:space="preserve">l </w:t>
      </w:r>
      <w:r w:rsidR="000E48BC" w:rsidRPr="00BB2E87">
        <w:rPr>
          <w:rFonts w:ascii="Palatino Linotype" w:hAnsi="Palatino Linotype" w:cs="Arial"/>
          <w:sz w:val="24"/>
          <w:szCs w:val="24"/>
        </w:rPr>
        <w:t>que se desprende el contenido siguiente:</w:t>
      </w:r>
    </w:p>
    <w:p w14:paraId="2A8B6F2B" w14:textId="77777777" w:rsidR="000E48BC" w:rsidRPr="00BB2E87" w:rsidRDefault="000E48BC" w:rsidP="000E48BC">
      <w:pPr>
        <w:spacing w:after="0" w:line="360" w:lineRule="auto"/>
        <w:jc w:val="both"/>
        <w:rPr>
          <w:rFonts w:ascii="Palatino Linotype" w:hAnsi="Palatino Linotype" w:cs="Arial"/>
          <w:sz w:val="24"/>
          <w:szCs w:val="24"/>
        </w:rPr>
      </w:pPr>
    </w:p>
    <w:p w14:paraId="42348C1A" w14:textId="77777777" w:rsidR="00D30F4A" w:rsidRPr="00BB2E87" w:rsidRDefault="00E6659F" w:rsidP="000E48BC">
      <w:pPr>
        <w:pStyle w:val="Prrafodelista"/>
        <w:numPr>
          <w:ilvl w:val="0"/>
          <w:numId w:val="1"/>
        </w:numPr>
        <w:spacing w:line="360" w:lineRule="auto"/>
        <w:jc w:val="both"/>
        <w:rPr>
          <w:rFonts w:ascii="Palatino Linotype" w:hAnsi="Palatino Linotype" w:cs="Arial"/>
        </w:rPr>
      </w:pPr>
      <w:r w:rsidRPr="00BB2E87">
        <w:rPr>
          <w:rFonts w:ascii="Palatino Linotype" w:hAnsi="Palatino Linotype" w:cs="Arial"/>
          <w:b/>
          <w:i/>
        </w:rPr>
        <w:t>1515.pdf</w:t>
      </w:r>
      <w:r w:rsidR="000E48BC" w:rsidRPr="00BB2E87">
        <w:rPr>
          <w:rFonts w:ascii="Palatino Linotype" w:hAnsi="Palatino Linotype" w:cs="Arial"/>
          <w:b/>
          <w:i/>
        </w:rPr>
        <w:t>:</w:t>
      </w:r>
      <w:r w:rsidR="000E48BC" w:rsidRPr="00BB2E87">
        <w:rPr>
          <w:rFonts w:ascii="Palatino Linotype" w:hAnsi="Palatino Linotype" w:cs="Arial"/>
        </w:rPr>
        <w:t xml:space="preserve"> </w:t>
      </w:r>
      <w:r w:rsidR="00EA52DD" w:rsidRPr="00BB2E87">
        <w:rPr>
          <w:rFonts w:ascii="Palatino Linotype" w:hAnsi="Palatino Linotype" w:cs="Arial"/>
        </w:rPr>
        <w:t>Oficio sin número, de fecha 0</w:t>
      </w:r>
      <w:r w:rsidRPr="00BB2E87">
        <w:rPr>
          <w:rFonts w:ascii="Palatino Linotype" w:hAnsi="Palatino Linotype" w:cs="Arial"/>
        </w:rPr>
        <w:t>7</w:t>
      </w:r>
      <w:r w:rsidR="00EA52DD" w:rsidRPr="00BB2E87">
        <w:rPr>
          <w:rFonts w:ascii="Palatino Linotype" w:hAnsi="Palatino Linotype" w:cs="Arial"/>
        </w:rPr>
        <w:t xml:space="preserve"> (</w:t>
      </w:r>
      <w:r w:rsidRPr="00BB2E87">
        <w:rPr>
          <w:rFonts w:ascii="Palatino Linotype" w:hAnsi="Palatino Linotype" w:cs="Arial"/>
        </w:rPr>
        <w:t>siete</w:t>
      </w:r>
      <w:r w:rsidR="00EA52DD" w:rsidRPr="00BB2E87">
        <w:rPr>
          <w:rFonts w:ascii="Palatino Linotype" w:hAnsi="Palatino Linotype" w:cs="Arial"/>
        </w:rPr>
        <w:t>) de junio de 2023 (dos mil veintitrés), remitido por la Titular de la Unidad de Transparencia del Sujeto Obligado, al entonces Solicitante, mediante el cual sustancialmente informa lo siguiente:</w:t>
      </w:r>
    </w:p>
    <w:p w14:paraId="74EFA639" w14:textId="77777777" w:rsidR="00EA52DD" w:rsidRPr="00BB2E87" w:rsidRDefault="00EA52DD" w:rsidP="00EA52DD">
      <w:pPr>
        <w:pStyle w:val="Prrafodelista"/>
        <w:spacing w:line="360" w:lineRule="auto"/>
        <w:ind w:left="720"/>
        <w:jc w:val="both"/>
        <w:rPr>
          <w:rFonts w:ascii="Palatino Linotype" w:hAnsi="Palatino Linotype"/>
          <w:lang w:val="es-ES_tradnl"/>
        </w:rPr>
      </w:pPr>
    </w:p>
    <w:p w14:paraId="28C8BE50" w14:textId="77777777" w:rsidR="00EA52DD" w:rsidRPr="00BB2E87" w:rsidRDefault="00EA52DD" w:rsidP="00E6659F">
      <w:pPr>
        <w:pStyle w:val="Prrafodelista"/>
        <w:ind w:left="720" w:right="567"/>
        <w:jc w:val="both"/>
        <w:rPr>
          <w:rFonts w:ascii="Palatino Linotype" w:hAnsi="Palatino Linotype"/>
          <w:sz w:val="22"/>
          <w:lang w:val="es-ES_tradnl"/>
        </w:rPr>
      </w:pPr>
      <w:r w:rsidRPr="00BB2E87">
        <w:rPr>
          <w:rFonts w:ascii="Palatino Linotype" w:hAnsi="Palatino Linotype"/>
          <w:i/>
          <w:sz w:val="22"/>
          <w:lang w:val="es-ES_tradnl"/>
        </w:rPr>
        <w:t>“…</w:t>
      </w:r>
      <w:r w:rsidR="00E6659F" w:rsidRPr="00BB2E87">
        <w:rPr>
          <w:rFonts w:ascii="Palatino Linotype" w:hAnsi="Palatino Linotype"/>
          <w:i/>
          <w:sz w:val="22"/>
          <w:lang w:val="es-ES_tradnl"/>
        </w:rPr>
        <w:t xml:space="preserve">hago de su conocimiento que después de una búsqueda exhaustiva y razonable en los archivos de la Unidad de Transparencia de este Ayuntamiento, </w:t>
      </w:r>
      <w:r w:rsidR="00E6659F" w:rsidRPr="00BB2E87">
        <w:rPr>
          <w:rFonts w:ascii="Palatino Linotype" w:hAnsi="Palatino Linotype"/>
          <w:i/>
          <w:sz w:val="22"/>
          <w:u w:val="single"/>
          <w:lang w:val="es-ES_tradnl"/>
        </w:rPr>
        <w:t>se anexa al presente las funciones establecidas en el Manual General de Organización de la Secretaría del Ayuntamiento, en su página 104 y 105 donde se determina cuáles son las funciones del Jefe de Departamento de Datos Personales</w:t>
      </w:r>
      <w:r w:rsidR="00E6659F" w:rsidRPr="00BB2E87">
        <w:rPr>
          <w:rFonts w:ascii="Palatino Linotype" w:hAnsi="Palatino Linotype"/>
          <w:i/>
          <w:sz w:val="22"/>
          <w:lang w:val="es-ES_tradnl"/>
        </w:rPr>
        <w:t>, documento que colma la expresión documental a sus solicitud.</w:t>
      </w:r>
      <w:r w:rsidRPr="00BB2E87">
        <w:rPr>
          <w:rFonts w:ascii="Palatino Linotype" w:hAnsi="Palatino Linotype"/>
          <w:i/>
          <w:sz w:val="22"/>
          <w:lang w:val="es-ES_tradnl"/>
        </w:rPr>
        <w:t>”</w:t>
      </w:r>
    </w:p>
    <w:p w14:paraId="3839C23A" w14:textId="77777777" w:rsidR="00E6659F" w:rsidRPr="00BB2E87" w:rsidRDefault="00E6659F" w:rsidP="00E6659F">
      <w:pPr>
        <w:pStyle w:val="Prrafodelista"/>
        <w:ind w:left="720" w:right="567"/>
        <w:jc w:val="both"/>
        <w:rPr>
          <w:rFonts w:ascii="Palatino Linotype" w:hAnsi="Palatino Linotype"/>
          <w:sz w:val="22"/>
          <w:lang w:val="es-ES_tradnl"/>
        </w:rPr>
      </w:pPr>
    </w:p>
    <w:p w14:paraId="1ADD09A2" w14:textId="77777777" w:rsidR="00E6659F" w:rsidRPr="00BB2E87" w:rsidRDefault="00E6659F" w:rsidP="00E6659F">
      <w:pPr>
        <w:pStyle w:val="Prrafodelista"/>
        <w:spacing w:line="360" w:lineRule="auto"/>
        <w:ind w:left="720" w:right="567"/>
        <w:jc w:val="both"/>
        <w:rPr>
          <w:rFonts w:ascii="Palatino Linotype" w:hAnsi="Palatino Linotype"/>
          <w:lang w:val="es-ES_tradnl"/>
        </w:rPr>
      </w:pPr>
      <w:r w:rsidRPr="00BB2E87">
        <w:rPr>
          <w:rFonts w:ascii="Palatino Linotype" w:hAnsi="Palatino Linotype"/>
          <w:lang w:val="es-ES_tradnl"/>
        </w:rPr>
        <w:t xml:space="preserve">Se hace constar que, a dicho documento, se encuentra adjunta la página 104 (ciento cuatro) del Manual de Organización de la Secretaría del Ayuntamiento. Página que contiene el numeral “2010A4002 </w:t>
      </w:r>
      <w:r w:rsidRPr="00BB2E87">
        <w:rPr>
          <w:rFonts w:ascii="Palatino Linotype" w:hAnsi="Palatino Linotype"/>
          <w:lang w:val="es-ES_tradnl"/>
        </w:rPr>
        <w:lastRenderedPageBreak/>
        <w:t>Departamento de Protección de Datos Personales”, señalándose e objetivo y las funciones de dicho departamento.</w:t>
      </w:r>
    </w:p>
    <w:p w14:paraId="2CC7482C" w14:textId="77777777" w:rsidR="008A7385" w:rsidRPr="00BB2E87" w:rsidRDefault="008A7385" w:rsidP="000E48BC">
      <w:pPr>
        <w:spacing w:after="0" w:line="360" w:lineRule="auto"/>
        <w:jc w:val="both"/>
        <w:rPr>
          <w:rFonts w:ascii="Palatino Linotype" w:hAnsi="Palatino Linotype" w:cs="Arial"/>
          <w:sz w:val="24"/>
          <w:szCs w:val="24"/>
        </w:rPr>
      </w:pPr>
    </w:p>
    <w:p w14:paraId="74287BED" w14:textId="77777777" w:rsidR="000E48BC" w:rsidRPr="00BB2E87" w:rsidRDefault="000E48BC" w:rsidP="000E48BC">
      <w:pPr>
        <w:spacing w:after="0" w:line="360" w:lineRule="auto"/>
        <w:jc w:val="both"/>
        <w:rPr>
          <w:rFonts w:ascii="Palatino Linotype" w:hAnsi="Palatino Linotype" w:cs="Arial"/>
          <w:sz w:val="24"/>
          <w:szCs w:val="24"/>
        </w:rPr>
      </w:pPr>
      <w:r w:rsidRPr="00BB2E87">
        <w:rPr>
          <w:rFonts w:ascii="Palatino Linotype" w:hAnsi="Palatino Linotype" w:cs="Arial"/>
          <w:sz w:val="24"/>
          <w:szCs w:val="24"/>
        </w:rPr>
        <w:t xml:space="preserve">Inconforme con la respuesta proporcionada, </w:t>
      </w:r>
      <w:r w:rsidR="00F320A9" w:rsidRPr="00BB2E87">
        <w:rPr>
          <w:rFonts w:ascii="Palatino Linotype" w:hAnsi="Palatino Linotype" w:cs="Arial"/>
          <w:sz w:val="24"/>
          <w:szCs w:val="24"/>
        </w:rPr>
        <w:t>la parte</w:t>
      </w:r>
      <w:r w:rsidRPr="00BB2E87">
        <w:rPr>
          <w:rFonts w:ascii="Palatino Linotype" w:hAnsi="Palatino Linotype" w:cs="Arial"/>
          <w:sz w:val="24"/>
          <w:szCs w:val="24"/>
        </w:rPr>
        <w:t xml:space="preserve"> </w:t>
      </w:r>
      <w:r w:rsidRPr="00BB2E87">
        <w:rPr>
          <w:rFonts w:ascii="Palatino Linotype" w:hAnsi="Palatino Linotype" w:cs="Arial"/>
          <w:b/>
          <w:sz w:val="24"/>
          <w:szCs w:val="24"/>
        </w:rPr>
        <w:t>Recurrente</w:t>
      </w:r>
      <w:r w:rsidRPr="00BB2E87">
        <w:rPr>
          <w:rFonts w:ascii="Palatino Linotype" w:hAnsi="Palatino Linotype" w:cs="Arial"/>
          <w:sz w:val="24"/>
          <w:szCs w:val="24"/>
        </w:rPr>
        <w:t xml:space="preserve"> interpuso recurso de revisión, haciendo valer como razones o motivos de inconformidad, </w:t>
      </w:r>
      <w:r w:rsidR="00F320A9" w:rsidRPr="00BB2E87">
        <w:rPr>
          <w:rFonts w:ascii="Palatino Linotype" w:hAnsi="Palatino Linotype" w:cs="Arial"/>
          <w:i/>
          <w:sz w:val="24"/>
          <w:szCs w:val="24"/>
          <w:lang w:val="es-ES"/>
        </w:rPr>
        <w:t>“</w:t>
      </w:r>
      <w:r w:rsidR="00E6659F" w:rsidRPr="00BB2E87">
        <w:rPr>
          <w:rFonts w:ascii="Palatino Linotype" w:hAnsi="Palatino Linotype" w:cs="Arial"/>
          <w:i/>
          <w:sz w:val="24"/>
          <w:szCs w:val="24"/>
          <w:lang w:val="es-ES"/>
        </w:rPr>
        <w:t>La respuesta es insuficiente</w:t>
      </w:r>
      <w:r w:rsidR="00F320A9" w:rsidRPr="00BB2E87">
        <w:rPr>
          <w:rFonts w:ascii="Palatino Linotype" w:hAnsi="Palatino Linotype" w:cs="Arial"/>
          <w:i/>
          <w:sz w:val="24"/>
          <w:szCs w:val="24"/>
          <w:lang w:val="es-ES"/>
        </w:rPr>
        <w:t>”</w:t>
      </w:r>
      <w:r w:rsidR="00F320A9" w:rsidRPr="00BB2E87">
        <w:rPr>
          <w:rFonts w:ascii="Palatino Linotype" w:hAnsi="Palatino Linotype" w:cs="Arial"/>
          <w:sz w:val="24"/>
          <w:szCs w:val="24"/>
        </w:rPr>
        <w:t xml:space="preserve">. </w:t>
      </w:r>
      <w:r w:rsidR="00703DF5" w:rsidRPr="00BB2E87">
        <w:rPr>
          <w:rFonts w:ascii="Palatino Linotype" w:hAnsi="Palatino Linotype" w:cs="Arial"/>
          <w:sz w:val="24"/>
          <w:szCs w:val="24"/>
        </w:rPr>
        <w:t>Consideraciones que se traducen en la entrega de información</w:t>
      </w:r>
      <w:r w:rsidR="00E6659F" w:rsidRPr="00BB2E87">
        <w:rPr>
          <w:rFonts w:ascii="Palatino Linotype" w:hAnsi="Palatino Linotype" w:cs="Arial"/>
          <w:sz w:val="24"/>
          <w:szCs w:val="24"/>
        </w:rPr>
        <w:t xml:space="preserve"> incompleta</w:t>
      </w:r>
      <w:r w:rsidR="00703DF5" w:rsidRPr="00BB2E87">
        <w:rPr>
          <w:rFonts w:ascii="Palatino Linotype" w:hAnsi="Palatino Linotype" w:cs="Arial"/>
          <w:sz w:val="24"/>
          <w:szCs w:val="24"/>
        </w:rPr>
        <w:t xml:space="preserve">, </w:t>
      </w:r>
      <w:r w:rsidRPr="00BB2E87">
        <w:rPr>
          <w:rFonts w:ascii="Palatino Linotype" w:hAnsi="Palatino Linotype" w:cs="Arial"/>
          <w:sz w:val="24"/>
          <w:szCs w:val="24"/>
        </w:rPr>
        <w:t xml:space="preserve">hipótesis que se encuentra </w:t>
      </w:r>
      <w:r w:rsidR="00703DF5" w:rsidRPr="00BB2E87">
        <w:rPr>
          <w:rFonts w:ascii="Palatino Linotype" w:hAnsi="Palatino Linotype" w:cs="Arial"/>
          <w:sz w:val="24"/>
          <w:szCs w:val="24"/>
        </w:rPr>
        <w:t>establecida</w:t>
      </w:r>
      <w:r w:rsidRPr="00BB2E87">
        <w:rPr>
          <w:rFonts w:ascii="Palatino Linotype" w:hAnsi="Palatino Linotype" w:cs="Arial"/>
          <w:sz w:val="24"/>
          <w:szCs w:val="24"/>
        </w:rPr>
        <w:t xml:space="preserve"> en la fracci</w:t>
      </w:r>
      <w:r w:rsidR="00F320A9" w:rsidRPr="00BB2E87">
        <w:rPr>
          <w:rFonts w:ascii="Palatino Linotype" w:hAnsi="Palatino Linotype" w:cs="Arial"/>
          <w:sz w:val="24"/>
          <w:szCs w:val="24"/>
        </w:rPr>
        <w:t xml:space="preserve">ón </w:t>
      </w:r>
      <w:r w:rsidR="00E6659F" w:rsidRPr="00BB2E87">
        <w:rPr>
          <w:rFonts w:ascii="Palatino Linotype" w:hAnsi="Palatino Linotype" w:cs="Arial"/>
          <w:sz w:val="24"/>
          <w:szCs w:val="24"/>
        </w:rPr>
        <w:t>V</w:t>
      </w:r>
      <w:r w:rsidR="00703DF5" w:rsidRPr="00BB2E87">
        <w:rPr>
          <w:rFonts w:ascii="Palatino Linotype" w:hAnsi="Palatino Linotype" w:cs="Arial"/>
          <w:sz w:val="24"/>
          <w:szCs w:val="24"/>
        </w:rPr>
        <w:t xml:space="preserve"> </w:t>
      </w:r>
      <w:r w:rsidRPr="00BB2E87">
        <w:rPr>
          <w:rFonts w:ascii="Palatino Linotype" w:hAnsi="Palatino Linotype" w:cs="Arial"/>
          <w:sz w:val="24"/>
          <w:szCs w:val="24"/>
        </w:rPr>
        <w:t>del artículo 179 de la Ley de Transparencia Local</w:t>
      </w:r>
      <w:r w:rsidRPr="00BB2E87">
        <w:rPr>
          <w:rStyle w:val="Refdenotaalpie"/>
          <w:rFonts w:ascii="Palatino Linotype" w:hAnsi="Palatino Linotype" w:cs="Arial"/>
          <w:sz w:val="24"/>
          <w:szCs w:val="24"/>
        </w:rPr>
        <w:footnoteReference w:id="2"/>
      </w:r>
      <w:r w:rsidRPr="00BB2E87">
        <w:rPr>
          <w:rFonts w:ascii="Palatino Linotype" w:hAnsi="Palatino Linotype" w:cs="Arial"/>
          <w:sz w:val="24"/>
          <w:szCs w:val="24"/>
        </w:rPr>
        <w:t>, para la procedencia de la interposición del recurso de revisión.</w:t>
      </w:r>
    </w:p>
    <w:p w14:paraId="502718ED" w14:textId="77777777" w:rsidR="000E48BC" w:rsidRPr="00BB2E87" w:rsidRDefault="000E48BC" w:rsidP="000E48BC">
      <w:pPr>
        <w:spacing w:after="0" w:line="360" w:lineRule="auto"/>
        <w:jc w:val="both"/>
        <w:rPr>
          <w:rFonts w:ascii="Palatino Linotype" w:hAnsi="Palatino Linotype" w:cs="Arial"/>
          <w:sz w:val="24"/>
          <w:szCs w:val="24"/>
        </w:rPr>
      </w:pPr>
    </w:p>
    <w:p w14:paraId="06F4103F" w14:textId="77777777" w:rsidR="008B5BA5" w:rsidRPr="00BB2E87" w:rsidRDefault="000E48BC" w:rsidP="000E48BC">
      <w:pPr>
        <w:spacing w:after="0" w:line="360" w:lineRule="auto"/>
        <w:jc w:val="both"/>
        <w:rPr>
          <w:rFonts w:ascii="Palatino Linotype" w:hAnsi="Palatino Linotype" w:cs="Arial"/>
          <w:sz w:val="24"/>
          <w:szCs w:val="24"/>
        </w:rPr>
      </w:pPr>
      <w:r w:rsidRPr="00BB2E87">
        <w:rPr>
          <w:rFonts w:ascii="Palatino Linotype" w:hAnsi="Palatino Linotype" w:cs="Arial"/>
          <w:sz w:val="24"/>
          <w:szCs w:val="24"/>
        </w:rPr>
        <w:t>Derivado de la interposición de los recursos de revisión, en la etapa de manifestaciones el Sujeto Obligado presentó sus informes justificados, por medio del documento “</w:t>
      </w:r>
      <w:r w:rsidR="008B5BA5" w:rsidRPr="00BB2E87">
        <w:rPr>
          <w:rFonts w:ascii="Palatino Linotype" w:hAnsi="Palatino Linotype" w:cs="Arial"/>
          <w:b/>
          <w:i/>
          <w:sz w:val="24"/>
          <w:szCs w:val="24"/>
        </w:rPr>
        <w:t>RR3240.pdf</w:t>
      </w:r>
      <w:r w:rsidRPr="00BB2E87">
        <w:rPr>
          <w:rFonts w:ascii="Palatino Linotype" w:hAnsi="Palatino Linotype" w:cs="Arial"/>
          <w:sz w:val="24"/>
          <w:szCs w:val="24"/>
        </w:rPr>
        <w:t>”. Documento</w:t>
      </w:r>
      <w:r w:rsidR="00F320A9" w:rsidRPr="00BB2E87">
        <w:rPr>
          <w:rFonts w:ascii="Palatino Linotype" w:hAnsi="Palatino Linotype" w:cs="Arial"/>
          <w:sz w:val="24"/>
          <w:szCs w:val="24"/>
        </w:rPr>
        <w:t xml:space="preserve">, a través del cual, ratifica su respuesta, en el sentido de haber turnado los requerimientos de información a la </w:t>
      </w:r>
      <w:r w:rsidR="008B5BA5" w:rsidRPr="00BB2E87">
        <w:rPr>
          <w:rFonts w:ascii="Palatino Linotype" w:hAnsi="Palatino Linotype" w:cs="Arial"/>
          <w:sz w:val="24"/>
          <w:szCs w:val="24"/>
        </w:rPr>
        <w:t>Unidad de Transparencia</w:t>
      </w:r>
      <w:r w:rsidR="00F320A9" w:rsidRPr="00BB2E87">
        <w:rPr>
          <w:rFonts w:ascii="Palatino Linotype" w:hAnsi="Palatino Linotype" w:cs="Arial"/>
          <w:sz w:val="24"/>
          <w:szCs w:val="24"/>
        </w:rPr>
        <w:t>, quien es el área competente para atender la solici</w:t>
      </w:r>
      <w:r w:rsidR="008B5BA5" w:rsidRPr="00BB2E87">
        <w:rPr>
          <w:rFonts w:ascii="Palatino Linotype" w:hAnsi="Palatino Linotype" w:cs="Arial"/>
          <w:sz w:val="24"/>
          <w:szCs w:val="24"/>
        </w:rPr>
        <w:t>tud de información, quien hizo entrega d ella información requerida.</w:t>
      </w:r>
    </w:p>
    <w:p w14:paraId="5C1FF3B0" w14:textId="77777777" w:rsidR="006F2A5C" w:rsidRPr="00BB2E87" w:rsidRDefault="006F2A5C" w:rsidP="000E48BC">
      <w:pPr>
        <w:spacing w:after="0" w:line="360" w:lineRule="auto"/>
        <w:jc w:val="both"/>
        <w:rPr>
          <w:rFonts w:ascii="Palatino Linotype" w:hAnsi="Palatino Linotype" w:cs="Arial"/>
          <w:sz w:val="24"/>
          <w:szCs w:val="24"/>
        </w:rPr>
      </w:pPr>
    </w:p>
    <w:p w14:paraId="50D4869F" w14:textId="77777777" w:rsidR="006F2A5C" w:rsidRPr="00BB2E87" w:rsidRDefault="006F2A5C" w:rsidP="000E48BC">
      <w:pPr>
        <w:spacing w:after="0" w:line="360" w:lineRule="auto"/>
        <w:jc w:val="both"/>
        <w:rPr>
          <w:rFonts w:ascii="Palatino Linotype" w:hAnsi="Palatino Linotype" w:cs="Arial"/>
          <w:sz w:val="24"/>
          <w:szCs w:val="24"/>
        </w:rPr>
      </w:pPr>
      <w:r w:rsidRPr="00BB2E87">
        <w:rPr>
          <w:rFonts w:ascii="Palatino Linotype" w:hAnsi="Palatino Linotype" w:cs="Arial"/>
          <w:sz w:val="24"/>
          <w:szCs w:val="24"/>
        </w:rPr>
        <w:t xml:space="preserve">Acotado lo anterior, se observa que, la </w:t>
      </w:r>
      <w:r w:rsidRPr="00BB2E87">
        <w:rPr>
          <w:rFonts w:ascii="Palatino Linotype" w:hAnsi="Palatino Linotype" w:cs="Arial"/>
          <w:i/>
          <w:sz w:val="24"/>
          <w:szCs w:val="24"/>
        </w:rPr>
        <w:t xml:space="preserve">Litis </w:t>
      </w:r>
      <w:r w:rsidRPr="00BB2E87">
        <w:rPr>
          <w:rFonts w:ascii="Palatino Linotype" w:hAnsi="Palatino Linotype" w:cs="Arial"/>
          <w:sz w:val="24"/>
          <w:szCs w:val="24"/>
        </w:rPr>
        <w:t>en el presente asunto se centra en determinar si, la respuesta proporcionada por el Sujeto Obligado se encuentra apegada a derecho y si esta, satisface el requerimiento de información.</w:t>
      </w:r>
    </w:p>
    <w:p w14:paraId="043D59E2" w14:textId="77777777" w:rsidR="006F2A5C" w:rsidRPr="00BB2E87" w:rsidRDefault="006F2A5C" w:rsidP="000E48BC">
      <w:pPr>
        <w:spacing w:after="0" w:line="360" w:lineRule="auto"/>
        <w:jc w:val="both"/>
        <w:rPr>
          <w:rFonts w:ascii="Palatino Linotype" w:hAnsi="Palatino Linotype" w:cs="Arial"/>
          <w:sz w:val="24"/>
          <w:szCs w:val="24"/>
        </w:rPr>
      </w:pPr>
    </w:p>
    <w:p w14:paraId="40ADD798" w14:textId="77777777" w:rsidR="007B384C" w:rsidRPr="00BB2E87" w:rsidRDefault="006F2A5C" w:rsidP="000E48BC">
      <w:pPr>
        <w:spacing w:after="0" w:line="360" w:lineRule="auto"/>
        <w:jc w:val="both"/>
        <w:rPr>
          <w:rFonts w:ascii="Palatino Linotype" w:hAnsi="Palatino Linotype" w:cs="Arial"/>
          <w:sz w:val="24"/>
          <w:szCs w:val="24"/>
        </w:rPr>
      </w:pPr>
      <w:r w:rsidRPr="00BB2E87">
        <w:rPr>
          <w:rFonts w:ascii="Palatino Linotype" w:hAnsi="Palatino Linotype" w:cs="Arial"/>
          <w:sz w:val="24"/>
          <w:szCs w:val="24"/>
        </w:rPr>
        <w:lastRenderedPageBreak/>
        <w:t xml:space="preserve">En ese orden de ideas, se observa que la parte </w:t>
      </w:r>
      <w:r w:rsidRPr="00BB2E87">
        <w:rPr>
          <w:rFonts w:ascii="Palatino Linotype" w:hAnsi="Palatino Linotype" w:cs="Arial"/>
          <w:b/>
          <w:sz w:val="24"/>
          <w:szCs w:val="24"/>
        </w:rPr>
        <w:t>Recu</w:t>
      </w:r>
      <w:r w:rsidR="00977948" w:rsidRPr="00BB2E87">
        <w:rPr>
          <w:rFonts w:ascii="Palatino Linotype" w:hAnsi="Palatino Linotype" w:cs="Arial"/>
          <w:b/>
          <w:sz w:val="24"/>
          <w:szCs w:val="24"/>
        </w:rPr>
        <w:t>rrente</w:t>
      </w:r>
      <w:r w:rsidR="00977948" w:rsidRPr="00BB2E87">
        <w:rPr>
          <w:rFonts w:ascii="Palatino Linotype" w:hAnsi="Palatino Linotype" w:cs="Arial"/>
          <w:sz w:val="24"/>
          <w:szCs w:val="24"/>
        </w:rPr>
        <w:t xml:space="preserve"> peticiona la entrega del soporte documental en que obren os trabajos o acciones realizadas en materia de protección de datos personales por el Jefe de Departamento. El </w:t>
      </w:r>
      <w:r w:rsidR="00977948" w:rsidRPr="00BB2E87">
        <w:rPr>
          <w:rFonts w:ascii="Palatino Linotype" w:hAnsi="Palatino Linotype" w:cs="Arial"/>
          <w:b/>
          <w:sz w:val="24"/>
          <w:szCs w:val="24"/>
        </w:rPr>
        <w:t>Sujeto Obligado</w:t>
      </w:r>
      <w:r w:rsidR="00977948" w:rsidRPr="00BB2E87">
        <w:rPr>
          <w:rFonts w:ascii="Palatino Linotype" w:hAnsi="Palatino Linotype" w:cs="Arial"/>
          <w:sz w:val="24"/>
          <w:szCs w:val="24"/>
        </w:rPr>
        <w:t xml:space="preserve">, hizo entrega del listado de las funciones del Jefe de Departamento de Protección de Datos Personales. </w:t>
      </w:r>
    </w:p>
    <w:p w14:paraId="6834A74D" w14:textId="77777777" w:rsidR="007B384C" w:rsidRPr="00BB2E87" w:rsidRDefault="007B384C" w:rsidP="000E48BC">
      <w:pPr>
        <w:spacing w:after="0" w:line="360" w:lineRule="auto"/>
        <w:jc w:val="both"/>
        <w:rPr>
          <w:rFonts w:ascii="Palatino Linotype" w:hAnsi="Palatino Linotype" w:cs="Arial"/>
          <w:sz w:val="24"/>
          <w:szCs w:val="24"/>
        </w:rPr>
      </w:pPr>
    </w:p>
    <w:p w14:paraId="470320F2" w14:textId="77777777" w:rsidR="007B384C" w:rsidRPr="00BB2E87" w:rsidRDefault="007B384C" w:rsidP="007B384C">
      <w:pPr>
        <w:spacing w:after="0" w:line="360" w:lineRule="auto"/>
        <w:jc w:val="both"/>
        <w:rPr>
          <w:rFonts w:ascii="Palatino Linotype" w:hAnsi="Palatino Linotype" w:cs="Arial"/>
          <w:sz w:val="24"/>
          <w:szCs w:val="24"/>
        </w:rPr>
      </w:pPr>
      <w:r w:rsidRPr="00BB2E87">
        <w:rPr>
          <w:rFonts w:ascii="Palatino Linotype" w:hAnsi="Palatino Linotype" w:cs="Arial"/>
          <w:sz w:val="24"/>
          <w:szCs w:val="24"/>
        </w:rPr>
        <w:t>Ahora bien, el listado de funciones del Departamento de Protección de Datos personales, es i</w:t>
      </w:r>
      <w:r w:rsidR="00977948" w:rsidRPr="00BB2E87">
        <w:rPr>
          <w:rFonts w:ascii="Palatino Linotype" w:hAnsi="Palatino Linotype" w:cs="Arial"/>
          <w:sz w:val="24"/>
          <w:szCs w:val="24"/>
        </w:rPr>
        <w:t xml:space="preserve">nformación que no corresponde con lo peticionado, </w:t>
      </w:r>
      <w:r w:rsidRPr="00BB2E87">
        <w:rPr>
          <w:rFonts w:ascii="Palatino Linotype" w:hAnsi="Palatino Linotype" w:cs="Arial"/>
          <w:sz w:val="24"/>
          <w:szCs w:val="24"/>
        </w:rPr>
        <w:t>toda vez que, únicamente enlistan las funciones, no así el ejercicio de estas, las cuales de conformidad con los artículos 18 y 19 de la Ley de Transparencia Local</w:t>
      </w:r>
      <w:r w:rsidRPr="00BB2E87">
        <w:rPr>
          <w:rFonts w:ascii="Palatino Linotype" w:eastAsia="Calibri" w:hAnsi="Palatino Linotype" w:cs="Times New Roman"/>
          <w:sz w:val="24"/>
          <w:szCs w:val="24"/>
          <w:vertAlign w:val="superscript"/>
          <w:lang w:val="es-ES_tradnl" w:eastAsia="es-ES"/>
        </w:rPr>
        <w:footnoteReference w:id="3"/>
      </w:r>
      <w:r w:rsidRPr="00BB2E87">
        <w:rPr>
          <w:rFonts w:ascii="Palatino Linotype" w:eastAsia="Calibri" w:hAnsi="Palatino Linotype" w:cs="Times New Roman"/>
          <w:sz w:val="24"/>
          <w:szCs w:val="24"/>
          <w:lang w:val="es-ES_tradnl" w:eastAsia="es-ES"/>
        </w:rPr>
        <w:t xml:space="preserve">, </w:t>
      </w:r>
      <w:r w:rsidRPr="00BB2E87">
        <w:rPr>
          <w:rFonts w:ascii="Palatino Linotype" w:hAnsi="Palatino Linotype" w:cs="Arial"/>
          <w:sz w:val="24"/>
          <w:szCs w:val="24"/>
        </w:rPr>
        <w:t>se encuentra obligado a documentar, artículos que se citan a continuación para pronta referencia:</w:t>
      </w:r>
    </w:p>
    <w:p w14:paraId="5E13B3F0" w14:textId="77777777" w:rsidR="007B384C" w:rsidRPr="00BB2E87" w:rsidRDefault="007B384C" w:rsidP="007B384C">
      <w:pPr>
        <w:spacing w:after="0" w:line="360" w:lineRule="auto"/>
        <w:jc w:val="both"/>
        <w:rPr>
          <w:rFonts w:ascii="Palatino Linotype" w:hAnsi="Palatino Linotype" w:cs="Arial"/>
          <w:sz w:val="24"/>
          <w:szCs w:val="24"/>
        </w:rPr>
      </w:pPr>
    </w:p>
    <w:p w14:paraId="34EAD7BA" w14:textId="77777777" w:rsidR="007B384C" w:rsidRPr="00BB2E87" w:rsidRDefault="007B384C" w:rsidP="007B384C">
      <w:pPr>
        <w:spacing w:line="240" w:lineRule="auto"/>
        <w:ind w:left="567" w:right="567"/>
        <w:rPr>
          <w:rFonts w:ascii="Palatino Linotype" w:hAnsi="Palatino Linotype" w:cs="Arial"/>
          <w:i/>
          <w:szCs w:val="24"/>
        </w:rPr>
      </w:pPr>
      <w:r w:rsidRPr="00BB2E87">
        <w:rPr>
          <w:rFonts w:ascii="Palatino Linotype" w:hAnsi="Palatino Linotype" w:cs="Arial"/>
          <w:i/>
          <w:szCs w:val="24"/>
        </w:rPr>
        <w:t>“</w:t>
      </w:r>
      <w:r w:rsidRPr="00BB2E87">
        <w:rPr>
          <w:rFonts w:ascii="Palatino Linotype" w:hAnsi="Palatino Linotype" w:cs="Arial"/>
          <w:b/>
          <w:i/>
          <w:szCs w:val="24"/>
        </w:rPr>
        <w:t>Artículo 18.</w:t>
      </w:r>
      <w:r w:rsidRPr="00BB2E87">
        <w:rPr>
          <w:rFonts w:ascii="Palatino Linotype" w:hAnsi="Palatino Linotype" w:cs="Arial"/>
          <w:i/>
          <w:szCs w:val="24"/>
        </w:rPr>
        <w:t xml:space="preserve"> Los sujetos obligados deberán documentar todo acto que derive del ejercicio de sus facultades, competencias o funciones, considerando desde su origen la eventual publicidad y reutilización de la información que generen. </w:t>
      </w:r>
    </w:p>
    <w:p w14:paraId="3062D6BC" w14:textId="77777777" w:rsidR="007B384C" w:rsidRPr="00BB2E87" w:rsidRDefault="007B384C" w:rsidP="007B384C">
      <w:pPr>
        <w:spacing w:after="0" w:line="240" w:lineRule="auto"/>
        <w:ind w:left="567" w:right="567"/>
        <w:jc w:val="both"/>
        <w:rPr>
          <w:rFonts w:ascii="Palatino Linotype" w:hAnsi="Palatino Linotype" w:cs="Arial"/>
          <w:i/>
          <w:szCs w:val="24"/>
        </w:rPr>
      </w:pPr>
    </w:p>
    <w:p w14:paraId="5AD4ADCE" w14:textId="77777777" w:rsidR="007B384C" w:rsidRPr="00BB2E87" w:rsidRDefault="007B384C" w:rsidP="007B384C">
      <w:pPr>
        <w:spacing w:after="0" w:line="240" w:lineRule="auto"/>
        <w:ind w:left="567" w:right="567"/>
        <w:jc w:val="both"/>
        <w:rPr>
          <w:rFonts w:ascii="Palatino Linotype" w:hAnsi="Palatino Linotype" w:cs="Arial"/>
          <w:i/>
          <w:szCs w:val="24"/>
        </w:rPr>
      </w:pPr>
      <w:r w:rsidRPr="00BB2E87">
        <w:rPr>
          <w:rFonts w:ascii="Palatino Linotype" w:hAnsi="Palatino Linotype" w:cs="Arial"/>
          <w:b/>
          <w:i/>
          <w:szCs w:val="24"/>
        </w:rPr>
        <w:t>Artículo 19.</w:t>
      </w:r>
      <w:r w:rsidRPr="00BB2E87">
        <w:rPr>
          <w:rFonts w:ascii="Palatino Linotype" w:hAnsi="Palatino Linotype" w:cs="Arial"/>
          <w:i/>
          <w:szCs w:val="24"/>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w:t>
      </w:r>
      <w:r w:rsidRPr="00BB2E87">
        <w:rPr>
          <w:rFonts w:ascii="Palatino Linotype" w:hAnsi="Palatino Linotype" w:cs="Arial"/>
          <w:i/>
          <w:szCs w:val="24"/>
        </w:rPr>
        <w:lastRenderedPageBreak/>
        <w:t>emitir un acuerdo de inexistencia, debidamente fundado y motivado, en el que detalle las razones del por qué no obra en sus archivos.”</w:t>
      </w:r>
    </w:p>
    <w:p w14:paraId="2C1CAAED" w14:textId="77777777" w:rsidR="007B384C" w:rsidRPr="00BB2E87" w:rsidRDefault="007B384C" w:rsidP="007B384C">
      <w:pPr>
        <w:spacing w:after="0" w:line="360" w:lineRule="auto"/>
        <w:jc w:val="both"/>
        <w:rPr>
          <w:rFonts w:ascii="Palatino Linotype" w:hAnsi="Palatino Linotype" w:cs="Arial"/>
          <w:sz w:val="24"/>
          <w:szCs w:val="24"/>
        </w:rPr>
      </w:pPr>
    </w:p>
    <w:p w14:paraId="62D61FEF" w14:textId="77777777" w:rsidR="007B384C" w:rsidRPr="00BB2E87" w:rsidRDefault="007B384C" w:rsidP="007B384C">
      <w:pPr>
        <w:spacing w:after="0" w:line="360" w:lineRule="auto"/>
        <w:jc w:val="both"/>
        <w:rPr>
          <w:rFonts w:ascii="Palatino Linotype" w:hAnsi="Palatino Linotype"/>
          <w:sz w:val="24"/>
          <w:szCs w:val="24"/>
        </w:rPr>
      </w:pPr>
      <w:r w:rsidRPr="00BB2E87">
        <w:rPr>
          <w:rFonts w:ascii="Palatino Linotype" w:eastAsia="Calibri" w:hAnsi="Palatino Linotype" w:cs="Times New Roman"/>
          <w:sz w:val="24"/>
          <w:szCs w:val="24"/>
          <w:lang w:val="es-ES_tradnl" w:eastAsia="es-ES"/>
        </w:rPr>
        <w:t>Preceptos legales, que consagran la obligación de documentar todo acto de autoridad en ejercicio de sus facultades, funciones y atribuciones, así como la presunción de la existencia del soporte documental en que consta la información en comento,</w:t>
      </w:r>
      <w:r w:rsidRPr="00BB2E87">
        <w:rPr>
          <w:rFonts w:ascii="Palatino Linotype" w:hAnsi="Palatino Linotype"/>
          <w:sz w:val="24"/>
          <w:szCs w:val="24"/>
        </w:rPr>
        <w:t xml:space="preserve"> consecuentemente, resulta procedente ordenar su entrega.</w:t>
      </w:r>
    </w:p>
    <w:p w14:paraId="4B940BDC" w14:textId="77777777" w:rsidR="007B384C" w:rsidRPr="00BB2E87" w:rsidRDefault="007B384C" w:rsidP="007B384C">
      <w:pPr>
        <w:spacing w:after="0" w:line="360" w:lineRule="auto"/>
        <w:jc w:val="both"/>
        <w:rPr>
          <w:rFonts w:ascii="Palatino Linotype" w:hAnsi="Palatino Linotype"/>
          <w:sz w:val="24"/>
          <w:szCs w:val="24"/>
        </w:rPr>
      </w:pPr>
    </w:p>
    <w:p w14:paraId="0997D051" w14:textId="77777777" w:rsidR="007B384C" w:rsidRPr="00BB2E87" w:rsidRDefault="007B384C" w:rsidP="007B384C">
      <w:pPr>
        <w:numPr>
          <w:ilvl w:val="0"/>
          <w:numId w:val="26"/>
        </w:numPr>
        <w:shd w:val="clear" w:color="auto" w:fill="FFFFFF"/>
        <w:spacing w:after="0" w:line="360" w:lineRule="auto"/>
        <w:ind w:left="426"/>
        <w:jc w:val="both"/>
        <w:rPr>
          <w:rFonts w:ascii="Palatino Linotype" w:eastAsia="Times New Roman" w:hAnsi="Palatino Linotype" w:cs="Times New Roman"/>
          <w:color w:val="222222"/>
          <w:sz w:val="28"/>
          <w:szCs w:val="24"/>
          <w:lang w:val="es-ES" w:eastAsia="es-MX"/>
        </w:rPr>
      </w:pPr>
      <w:r w:rsidRPr="00BB2E87">
        <w:rPr>
          <w:rFonts w:ascii="Palatino Linotype" w:eastAsia="Times New Roman" w:hAnsi="Palatino Linotype" w:cs="Times New Roman"/>
          <w:b/>
          <w:bCs/>
          <w:i/>
          <w:iCs/>
          <w:color w:val="222222"/>
          <w:sz w:val="28"/>
          <w:szCs w:val="24"/>
          <w:lang w:val="es-ES" w:eastAsia="es-MX"/>
        </w:rPr>
        <w:t>De la versión pública.</w:t>
      </w:r>
    </w:p>
    <w:p w14:paraId="201F5B4A" w14:textId="77777777" w:rsidR="007B384C" w:rsidRPr="00BB2E87" w:rsidRDefault="007B384C" w:rsidP="007B384C">
      <w:pPr>
        <w:tabs>
          <w:tab w:val="left" w:pos="7938"/>
        </w:tabs>
        <w:spacing w:after="0" w:line="360" w:lineRule="auto"/>
        <w:jc w:val="both"/>
        <w:rPr>
          <w:rFonts w:ascii="Palatino Linotype" w:eastAsia="Arial Unicode MS" w:hAnsi="Palatino Linotype" w:cs="Arial"/>
          <w:sz w:val="24"/>
        </w:rPr>
      </w:pPr>
    </w:p>
    <w:p w14:paraId="6DFDF1A2" w14:textId="77777777" w:rsidR="007B384C" w:rsidRPr="00BB2E87" w:rsidRDefault="007B384C" w:rsidP="007B384C">
      <w:pPr>
        <w:tabs>
          <w:tab w:val="left" w:pos="7938"/>
        </w:tabs>
        <w:spacing w:after="0" w:line="360" w:lineRule="auto"/>
        <w:jc w:val="both"/>
        <w:rPr>
          <w:rFonts w:ascii="Palatino Linotype" w:eastAsia="Arial Unicode MS" w:hAnsi="Palatino Linotype" w:cs="Arial"/>
          <w:sz w:val="24"/>
        </w:rPr>
      </w:pPr>
      <w:r w:rsidRPr="00BB2E87">
        <w:rPr>
          <w:rFonts w:ascii="Palatino Linotype" w:eastAsia="Arial Unicode MS" w:hAnsi="Palatino Linotype" w:cs="Arial"/>
          <w:sz w:val="24"/>
        </w:rPr>
        <w:t>No pasa desapercibido que al no conocer el contenido del soporte documental, el mismo,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22BC631" w14:textId="77777777" w:rsidR="007B384C" w:rsidRPr="00BB2E87" w:rsidRDefault="007B384C" w:rsidP="007B384C">
      <w:pPr>
        <w:tabs>
          <w:tab w:val="left" w:pos="7938"/>
        </w:tabs>
        <w:spacing w:after="0" w:line="360" w:lineRule="auto"/>
        <w:jc w:val="both"/>
        <w:rPr>
          <w:rFonts w:ascii="Palatino Linotype" w:eastAsia="Arial Unicode MS" w:hAnsi="Palatino Linotype" w:cs="Arial"/>
          <w:sz w:val="24"/>
        </w:rPr>
      </w:pPr>
    </w:p>
    <w:p w14:paraId="245F26D6"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rPr>
      </w:pPr>
      <w:r w:rsidRPr="00BB2E87">
        <w:rPr>
          <w:rFonts w:ascii="Palatino Linotype" w:eastAsia="Arial Unicode MS" w:hAnsi="Palatino Linotype" w:cs="Arial"/>
          <w:i/>
        </w:rPr>
        <w:t>“</w:t>
      </w:r>
      <w:r w:rsidRPr="00BB2E87">
        <w:rPr>
          <w:rFonts w:ascii="Palatino Linotype" w:eastAsia="Arial Unicode MS" w:hAnsi="Palatino Linotype" w:cs="Arial"/>
          <w:b/>
          <w:i/>
        </w:rPr>
        <w:t xml:space="preserve">Artículo 3. </w:t>
      </w:r>
      <w:r w:rsidRPr="00BB2E87">
        <w:rPr>
          <w:rFonts w:ascii="Palatino Linotype" w:eastAsia="Arial Unicode MS" w:hAnsi="Palatino Linotype" w:cs="Arial"/>
          <w:i/>
        </w:rPr>
        <w:t>Para los efectos de la presente Ley se entenderá por:</w:t>
      </w:r>
    </w:p>
    <w:p w14:paraId="71619BD5"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rPr>
      </w:pPr>
      <w:r w:rsidRPr="00BB2E87">
        <w:rPr>
          <w:rFonts w:ascii="Palatino Linotype" w:eastAsia="Arial Unicode MS" w:hAnsi="Palatino Linotype" w:cs="Arial"/>
          <w:i/>
        </w:rPr>
        <w:t>(…)</w:t>
      </w:r>
    </w:p>
    <w:p w14:paraId="48A42E25"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rPr>
      </w:pPr>
      <w:r w:rsidRPr="00BB2E87">
        <w:rPr>
          <w:rFonts w:ascii="Palatino Linotype" w:eastAsia="Arial Unicode MS" w:hAnsi="Palatino Linotype" w:cs="Arial"/>
          <w:b/>
          <w:i/>
        </w:rPr>
        <w:t>IX. Datos personales:</w:t>
      </w:r>
      <w:r w:rsidRPr="00BB2E87">
        <w:rPr>
          <w:rFonts w:ascii="Palatino Linotype" w:eastAsia="Arial Unicode MS" w:hAnsi="Palatino Linotype" w:cs="Arial"/>
          <w:i/>
        </w:rPr>
        <w:t xml:space="preserve"> La información concerniente a una persona, identificada o identificable según lo dispuesto por la Ley de Protección de Datos Personales del Estado de México;</w:t>
      </w:r>
    </w:p>
    <w:p w14:paraId="5D8B0D58"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rPr>
      </w:pPr>
      <w:r w:rsidRPr="00BB2E87">
        <w:rPr>
          <w:rFonts w:ascii="Palatino Linotype" w:eastAsia="Arial Unicode MS" w:hAnsi="Palatino Linotype" w:cs="Arial"/>
          <w:i/>
        </w:rPr>
        <w:t>(…)</w:t>
      </w:r>
    </w:p>
    <w:p w14:paraId="3A8BC2E2"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rPr>
      </w:pPr>
      <w:r w:rsidRPr="00BB2E87">
        <w:rPr>
          <w:rFonts w:ascii="Palatino Linotype" w:eastAsia="Arial Unicode MS" w:hAnsi="Palatino Linotype" w:cs="Arial"/>
          <w:b/>
          <w:i/>
        </w:rPr>
        <w:lastRenderedPageBreak/>
        <w:t>XLV. Versión pública:</w:t>
      </w:r>
      <w:r w:rsidRPr="00BB2E87">
        <w:rPr>
          <w:rFonts w:ascii="Palatino Linotype" w:eastAsia="Arial Unicode MS" w:hAnsi="Palatino Linotype" w:cs="Arial"/>
          <w:i/>
        </w:rPr>
        <w:t xml:space="preserve"> Documento en el que se elimine, suprime o borra la información clasificada como reservada o confidencial para permitir su acceso.</w:t>
      </w:r>
    </w:p>
    <w:p w14:paraId="1EC030BE"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rPr>
      </w:pPr>
    </w:p>
    <w:p w14:paraId="4E1ABE4B"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rPr>
      </w:pPr>
      <w:r w:rsidRPr="00BB2E87">
        <w:rPr>
          <w:rFonts w:ascii="Palatino Linotype" w:eastAsia="Arial Unicode MS" w:hAnsi="Palatino Linotype" w:cs="Arial"/>
          <w:b/>
          <w:i/>
        </w:rPr>
        <w:t>Artículo 122.</w:t>
      </w:r>
      <w:r w:rsidRPr="00BB2E87">
        <w:rPr>
          <w:rFonts w:ascii="Palatino Linotype" w:eastAsia="Arial Unicode MS" w:hAnsi="Palatino Linotype" w:cs="Arial"/>
          <w:i/>
        </w:rPr>
        <w:t xml:space="preserve"> La clasificación es el proceso mediante el cual el sujeto obligado determina que la información en su poder actualiza alguno de los supuestos de reserva o confidencialidad, de conformidad con lo dispuesto en el presente título.</w:t>
      </w:r>
    </w:p>
    <w:p w14:paraId="730311D8"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rPr>
      </w:pPr>
      <w:r w:rsidRPr="00BB2E87">
        <w:rPr>
          <w:rFonts w:ascii="Palatino Linotype" w:eastAsia="Arial Unicode MS" w:hAnsi="Palatino Linotype" w:cs="Arial"/>
          <w:i/>
        </w:rPr>
        <w:t>[…]</w:t>
      </w:r>
    </w:p>
    <w:p w14:paraId="57D07A10"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rPr>
      </w:pPr>
    </w:p>
    <w:p w14:paraId="73E7958C"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rPr>
      </w:pPr>
      <w:r w:rsidRPr="00BB2E87">
        <w:rPr>
          <w:rFonts w:ascii="Palatino Linotype" w:eastAsia="Arial Unicode MS" w:hAnsi="Palatino Linotype" w:cs="Arial"/>
          <w:b/>
          <w:i/>
        </w:rPr>
        <w:t>Artículo 132.</w:t>
      </w:r>
      <w:r w:rsidRPr="00BB2E87">
        <w:rPr>
          <w:rFonts w:ascii="Palatino Linotype" w:eastAsia="Arial Unicode MS" w:hAnsi="Palatino Linotype" w:cs="Arial"/>
          <w:i/>
        </w:rPr>
        <w:t xml:space="preserve"> La clasificación de la información se llevará a cabo en el momento en que:</w:t>
      </w:r>
    </w:p>
    <w:p w14:paraId="1660FE9E"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rPr>
      </w:pPr>
      <w:r w:rsidRPr="00BB2E87">
        <w:rPr>
          <w:rFonts w:ascii="Palatino Linotype" w:eastAsia="Arial Unicode MS" w:hAnsi="Palatino Linotype" w:cs="Arial"/>
          <w:i/>
        </w:rPr>
        <w:t>[…]</w:t>
      </w:r>
    </w:p>
    <w:p w14:paraId="2214B676"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rPr>
      </w:pPr>
      <w:r w:rsidRPr="00BB2E87">
        <w:rPr>
          <w:rFonts w:ascii="Palatino Linotype" w:eastAsia="Arial Unicode MS" w:hAnsi="Palatino Linotype" w:cs="Arial"/>
          <w:i/>
        </w:rPr>
        <w:t>II. Se determine mediante resolución de autoridad competente; o</w:t>
      </w:r>
    </w:p>
    <w:p w14:paraId="0FA89626"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rPr>
      </w:pPr>
      <w:r w:rsidRPr="00BB2E87">
        <w:rPr>
          <w:rFonts w:ascii="Palatino Linotype" w:eastAsia="Arial Unicode MS" w:hAnsi="Palatino Linotype" w:cs="Arial"/>
          <w:i/>
        </w:rPr>
        <w:t>(…)</w:t>
      </w:r>
    </w:p>
    <w:p w14:paraId="5194FC02"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rPr>
      </w:pPr>
    </w:p>
    <w:p w14:paraId="5B94A826"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rPr>
      </w:pPr>
      <w:r w:rsidRPr="00BB2E87">
        <w:rPr>
          <w:rFonts w:ascii="Palatino Linotype" w:eastAsia="Arial Unicode MS" w:hAnsi="Palatino Linotype" w:cs="Arial"/>
          <w:b/>
          <w:i/>
        </w:rPr>
        <w:t>Artículo 137.</w:t>
      </w:r>
      <w:r w:rsidRPr="00BB2E87">
        <w:rPr>
          <w:rFonts w:ascii="Palatino Linotype" w:eastAsia="Arial Unicode MS" w:hAnsi="Palatino Linotype" w:cs="Arial"/>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 [Sic]</w:t>
      </w:r>
    </w:p>
    <w:p w14:paraId="7103A852" w14:textId="77777777" w:rsidR="007B384C" w:rsidRPr="00BB2E87" w:rsidRDefault="007B384C" w:rsidP="007B384C">
      <w:pPr>
        <w:tabs>
          <w:tab w:val="left" w:pos="7938"/>
        </w:tabs>
        <w:spacing w:after="0" w:line="360" w:lineRule="auto"/>
        <w:jc w:val="both"/>
        <w:rPr>
          <w:rFonts w:ascii="Palatino Linotype" w:eastAsia="Arial Unicode MS" w:hAnsi="Palatino Linotype" w:cs="Arial"/>
          <w:sz w:val="24"/>
        </w:rPr>
      </w:pPr>
    </w:p>
    <w:p w14:paraId="345D4EEC" w14:textId="77777777" w:rsidR="007B384C" w:rsidRPr="00BB2E87" w:rsidRDefault="007B384C" w:rsidP="007B384C">
      <w:pPr>
        <w:tabs>
          <w:tab w:val="left" w:pos="7938"/>
        </w:tabs>
        <w:spacing w:after="0" w:line="360" w:lineRule="auto"/>
        <w:jc w:val="both"/>
        <w:rPr>
          <w:rFonts w:ascii="Palatino Linotype" w:eastAsia="Arial Unicode MS" w:hAnsi="Palatino Linotype" w:cs="Arial"/>
          <w:sz w:val="24"/>
        </w:rPr>
      </w:pPr>
      <w:r w:rsidRPr="00BB2E87">
        <w:rPr>
          <w:rFonts w:ascii="Palatino Linotype" w:eastAsia="Arial Unicode MS" w:hAnsi="Palatino Linotype" w:cs="Arial"/>
          <w:sz w:val="24"/>
        </w:rPr>
        <w:t xml:space="preserve">Verbigracia, previo a poner a disposición la información correspondiente debe considerarse que tiene carácter de confidencial el </w:t>
      </w:r>
      <w:r w:rsidRPr="00BB2E87">
        <w:rPr>
          <w:rFonts w:ascii="Palatino Linotype" w:eastAsia="Arial Unicode MS" w:hAnsi="Palatino Linotype" w:cs="Arial"/>
          <w:b/>
          <w:sz w:val="24"/>
        </w:rPr>
        <w:t>Registro Federal de Contribuyentes (RFC) que no sean de proveedores</w:t>
      </w:r>
      <w:r w:rsidRPr="00BB2E87">
        <w:rPr>
          <w:rFonts w:ascii="Palatino Linotype" w:eastAsia="Arial Unicode MS" w:hAnsi="Palatino Linotype" w:cs="Arial"/>
          <w:sz w:val="24"/>
        </w:rPr>
        <w:t>,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AA97465" w14:textId="77777777" w:rsidR="007B384C" w:rsidRPr="00BB2E87" w:rsidRDefault="007B384C" w:rsidP="007B384C">
      <w:pPr>
        <w:tabs>
          <w:tab w:val="left" w:pos="7938"/>
        </w:tabs>
        <w:spacing w:after="0" w:line="360" w:lineRule="auto"/>
        <w:jc w:val="both"/>
        <w:rPr>
          <w:rFonts w:ascii="Palatino Linotype" w:eastAsia="Arial Unicode MS" w:hAnsi="Palatino Linotype" w:cs="Arial"/>
          <w:sz w:val="24"/>
        </w:rPr>
      </w:pPr>
    </w:p>
    <w:p w14:paraId="51E33D87" w14:textId="77777777" w:rsidR="007B384C" w:rsidRPr="00BB2E87" w:rsidRDefault="007B384C" w:rsidP="007B384C">
      <w:pPr>
        <w:tabs>
          <w:tab w:val="left" w:pos="7938"/>
        </w:tabs>
        <w:spacing w:after="0" w:line="360" w:lineRule="auto"/>
        <w:jc w:val="both"/>
        <w:rPr>
          <w:rFonts w:ascii="Palatino Linotype" w:eastAsia="Arial Unicode MS" w:hAnsi="Palatino Linotype" w:cs="Arial"/>
          <w:sz w:val="24"/>
        </w:rPr>
      </w:pPr>
      <w:r w:rsidRPr="00BB2E87">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5BC412F" w14:textId="77777777" w:rsidR="007B384C" w:rsidRPr="00BB2E87" w:rsidRDefault="007B384C" w:rsidP="007B384C">
      <w:pPr>
        <w:tabs>
          <w:tab w:val="left" w:pos="7938"/>
        </w:tabs>
        <w:spacing w:after="0" w:line="360" w:lineRule="auto"/>
        <w:jc w:val="both"/>
        <w:rPr>
          <w:rFonts w:ascii="Palatino Linotype" w:eastAsia="Arial Unicode MS" w:hAnsi="Palatino Linotype" w:cs="Arial"/>
          <w:sz w:val="24"/>
        </w:rPr>
      </w:pPr>
    </w:p>
    <w:p w14:paraId="721D5315" w14:textId="77777777" w:rsidR="007B384C" w:rsidRPr="00BB2E87" w:rsidRDefault="007B384C" w:rsidP="007B384C">
      <w:pPr>
        <w:tabs>
          <w:tab w:val="left" w:pos="7938"/>
        </w:tabs>
        <w:spacing w:after="0" w:line="360" w:lineRule="auto"/>
        <w:jc w:val="both"/>
        <w:rPr>
          <w:rFonts w:ascii="Palatino Linotype" w:eastAsia="Arial Unicode MS" w:hAnsi="Palatino Linotype" w:cs="Arial"/>
          <w:sz w:val="24"/>
        </w:rPr>
      </w:pPr>
      <w:r w:rsidRPr="00BB2E87">
        <w:rPr>
          <w:rFonts w:ascii="Palatino Linotype" w:eastAsia="Arial Unicode MS" w:hAnsi="Palatino Linotype" w:cs="Arial"/>
          <w:sz w:val="24"/>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A093082" w14:textId="77777777" w:rsidR="007B384C" w:rsidRPr="00BB2E87" w:rsidRDefault="007B384C" w:rsidP="007B384C">
      <w:pPr>
        <w:tabs>
          <w:tab w:val="left" w:pos="7938"/>
        </w:tabs>
        <w:spacing w:after="0" w:line="360" w:lineRule="auto"/>
        <w:jc w:val="both"/>
        <w:rPr>
          <w:rFonts w:ascii="Palatino Linotype" w:eastAsia="Arial Unicode MS" w:hAnsi="Palatino Linotype" w:cs="Arial"/>
          <w:sz w:val="24"/>
        </w:rPr>
      </w:pPr>
    </w:p>
    <w:p w14:paraId="7D96CA02" w14:textId="77777777" w:rsidR="007B384C" w:rsidRPr="00BB2E87" w:rsidRDefault="007B384C" w:rsidP="007B384C">
      <w:pPr>
        <w:tabs>
          <w:tab w:val="left" w:pos="7938"/>
        </w:tabs>
        <w:spacing w:after="0" w:line="360" w:lineRule="auto"/>
        <w:jc w:val="both"/>
        <w:rPr>
          <w:rFonts w:ascii="Palatino Linotype" w:eastAsia="Arial Unicode MS" w:hAnsi="Palatino Linotype" w:cs="Arial"/>
          <w:sz w:val="24"/>
        </w:rPr>
      </w:pPr>
      <w:r w:rsidRPr="00BB2E87">
        <w:rPr>
          <w:rFonts w:ascii="Palatino Linotype" w:eastAsia="Arial Unicode MS" w:hAnsi="Palatino Linotype" w:cs="Arial"/>
          <w:sz w:val="24"/>
        </w:rPr>
        <w:t>Lo anterior es compartido por el ahora Instituto Nacional de Transparencia, Acceso a la Información y Protección de Datos Personales (INAI), conforme al criterio 19/17, el cual es del tenor literal siguiente:</w:t>
      </w:r>
    </w:p>
    <w:p w14:paraId="1CD0A651" w14:textId="77777777" w:rsidR="007B384C" w:rsidRPr="00BB2E87" w:rsidRDefault="007B384C" w:rsidP="007B384C">
      <w:pPr>
        <w:tabs>
          <w:tab w:val="left" w:pos="7938"/>
        </w:tabs>
        <w:spacing w:after="0" w:line="360" w:lineRule="auto"/>
        <w:jc w:val="both"/>
        <w:rPr>
          <w:rFonts w:ascii="Palatino Linotype" w:eastAsia="Arial Unicode MS" w:hAnsi="Palatino Linotype" w:cs="Arial"/>
          <w:sz w:val="24"/>
        </w:rPr>
      </w:pPr>
    </w:p>
    <w:p w14:paraId="0B892102"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rPr>
      </w:pPr>
      <w:r w:rsidRPr="00BB2E87">
        <w:rPr>
          <w:rFonts w:ascii="Palatino Linotype" w:eastAsia="Arial Unicode MS" w:hAnsi="Palatino Linotype" w:cs="Arial"/>
          <w:i/>
        </w:rPr>
        <w:t>“</w:t>
      </w:r>
      <w:r w:rsidRPr="00BB2E87">
        <w:rPr>
          <w:rFonts w:ascii="Palatino Linotype" w:eastAsia="Arial Unicode MS" w:hAnsi="Palatino Linotype" w:cs="Arial"/>
          <w:b/>
          <w:i/>
        </w:rPr>
        <w:t>REGISTRO FEDERAL DE CONTRIBUYENTES (RFC) DE PERSONAS FÍSICAS.</w:t>
      </w:r>
    </w:p>
    <w:p w14:paraId="26C40A51"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rPr>
      </w:pPr>
      <w:r w:rsidRPr="00BB2E87">
        <w:rPr>
          <w:rFonts w:ascii="Palatino Linotype" w:eastAsia="Arial Unicode MS" w:hAnsi="Palatino Linotype" w:cs="Arial"/>
          <w:i/>
        </w:rPr>
        <w:t>El RFC es una clave de carácter fiscal, única e irrepetible, que permite identificar al titular, su edad y fecha de nacimiento, por lo que es un dato personal de carácter confidencial.</w:t>
      </w:r>
    </w:p>
    <w:p w14:paraId="49CC8EEE"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sz w:val="20"/>
        </w:rPr>
      </w:pPr>
      <w:r w:rsidRPr="00BB2E87">
        <w:rPr>
          <w:rFonts w:ascii="Palatino Linotype" w:eastAsia="Arial Unicode MS" w:hAnsi="Palatino Linotype" w:cs="Arial"/>
          <w:i/>
          <w:sz w:val="20"/>
        </w:rPr>
        <w:t>Resoluciones:</w:t>
      </w:r>
    </w:p>
    <w:p w14:paraId="47942191"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sz w:val="20"/>
        </w:rPr>
      </w:pPr>
      <w:r w:rsidRPr="00BB2E87">
        <w:rPr>
          <w:rFonts w:ascii="Palatino Linotype" w:eastAsia="Arial Unicode MS" w:hAnsi="Palatino Linotype" w:cs="Arial"/>
          <w:i/>
          <w:sz w:val="20"/>
        </w:rPr>
        <w:t>RRA 0189/17. Morena. 08 de febrero de 2017. Por unanimidad. Comisionado Ponente Joel Salas Suárez.</w:t>
      </w:r>
    </w:p>
    <w:p w14:paraId="18D8A11A"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sz w:val="20"/>
        </w:rPr>
      </w:pPr>
      <w:r w:rsidRPr="00BB2E87">
        <w:rPr>
          <w:rFonts w:ascii="Palatino Linotype" w:eastAsia="Arial Unicode MS" w:hAnsi="Palatino Linotype" w:cs="Arial"/>
          <w:i/>
          <w:sz w:val="20"/>
        </w:rPr>
        <w:t xml:space="preserve">RRA 0677/17. Universidad Nacional Autónoma de México. 08 de marzo de 2017. Por unanimidad. Comisionado Ponente Rosendoevgueni Monterrey Chepov. </w:t>
      </w:r>
    </w:p>
    <w:p w14:paraId="49A92BBA"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sz w:val="20"/>
        </w:rPr>
      </w:pPr>
      <w:r w:rsidRPr="00BB2E87">
        <w:rPr>
          <w:rFonts w:ascii="Palatino Linotype" w:eastAsia="Arial Unicode MS" w:hAnsi="Palatino Linotype" w:cs="Arial"/>
          <w:i/>
          <w:sz w:val="20"/>
        </w:rPr>
        <w:t>RRA 1564/17. Tribunal Electoral del Poder Judicial de la Federación. 26 de abril de 2017. Por unanimidad. Comisionado Ponente Oscar Mauricio Guerra Ford.” [Sic]</w:t>
      </w:r>
    </w:p>
    <w:p w14:paraId="79FF4AC5" w14:textId="77777777" w:rsidR="007B384C" w:rsidRPr="00BB2E87" w:rsidRDefault="007B384C" w:rsidP="007B384C">
      <w:pPr>
        <w:tabs>
          <w:tab w:val="left" w:pos="7938"/>
        </w:tabs>
        <w:spacing w:after="0" w:line="360" w:lineRule="auto"/>
        <w:jc w:val="both"/>
        <w:rPr>
          <w:rFonts w:ascii="Palatino Linotype" w:eastAsia="Arial Unicode MS" w:hAnsi="Palatino Linotype" w:cs="Arial"/>
          <w:sz w:val="24"/>
        </w:rPr>
      </w:pPr>
    </w:p>
    <w:p w14:paraId="51E45D5A" w14:textId="77777777" w:rsidR="007B384C" w:rsidRPr="00BB2E87" w:rsidRDefault="007B384C" w:rsidP="007B384C">
      <w:pPr>
        <w:tabs>
          <w:tab w:val="left" w:pos="7938"/>
        </w:tabs>
        <w:spacing w:after="0" w:line="360" w:lineRule="auto"/>
        <w:jc w:val="both"/>
        <w:rPr>
          <w:rFonts w:ascii="Palatino Linotype" w:eastAsia="Arial Unicode MS" w:hAnsi="Palatino Linotype" w:cs="Arial"/>
          <w:sz w:val="24"/>
        </w:rPr>
      </w:pPr>
      <w:r w:rsidRPr="00BB2E87">
        <w:rPr>
          <w:rFonts w:ascii="Palatino Linotype" w:eastAsia="Arial Unicode MS" w:hAnsi="Palatino Linotype" w:cs="Arial"/>
          <w:sz w:val="24"/>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40DE3437" w14:textId="77777777" w:rsidR="007B384C" w:rsidRPr="00BB2E87" w:rsidRDefault="007B384C" w:rsidP="007B384C">
      <w:pPr>
        <w:tabs>
          <w:tab w:val="left" w:pos="7938"/>
        </w:tabs>
        <w:spacing w:after="0" w:line="360" w:lineRule="auto"/>
        <w:jc w:val="both"/>
        <w:rPr>
          <w:rFonts w:ascii="Palatino Linotype" w:eastAsia="Arial Unicode MS" w:hAnsi="Palatino Linotype" w:cs="Arial"/>
          <w:sz w:val="24"/>
        </w:rPr>
      </w:pPr>
    </w:p>
    <w:p w14:paraId="2785F8C0" w14:textId="77777777" w:rsidR="007B384C" w:rsidRPr="00BB2E87" w:rsidRDefault="007B384C" w:rsidP="007B384C">
      <w:pPr>
        <w:tabs>
          <w:tab w:val="left" w:pos="7938"/>
        </w:tabs>
        <w:spacing w:after="0" w:line="360" w:lineRule="auto"/>
        <w:jc w:val="both"/>
        <w:rPr>
          <w:rFonts w:ascii="Palatino Linotype" w:eastAsia="Arial Unicode MS" w:hAnsi="Palatino Linotype" w:cs="Arial"/>
          <w:sz w:val="24"/>
        </w:rPr>
      </w:pPr>
      <w:r w:rsidRPr="00BB2E87">
        <w:rPr>
          <w:rFonts w:ascii="Palatino Linotype" w:eastAsia="Arial Unicode MS" w:hAnsi="Palatino Linotype" w:cs="Arial"/>
          <w:sz w:val="24"/>
        </w:rPr>
        <w:t xml:space="preserve">No obstante lo anterior, como fue advertido con antelación el Registro Federal de Contribuyentes tratándose de proveedores o contratistas, encuadra dentro de las </w:t>
      </w:r>
      <w:r w:rsidRPr="00BB2E87">
        <w:rPr>
          <w:rFonts w:ascii="Palatino Linotype" w:eastAsia="Arial Unicode MS" w:hAnsi="Palatino Linotype" w:cs="Arial"/>
          <w:sz w:val="24"/>
        </w:rPr>
        <w:lastRenderedPageBreak/>
        <w:t xml:space="preserve">fronteras conceptuales del interés general y el alcance público, al tratarse de un elemento que, en el caso en particular abona a la transparencia y rendición de cuentas. </w:t>
      </w:r>
    </w:p>
    <w:p w14:paraId="59A49E43" w14:textId="77777777" w:rsidR="007B384C" w:rsidRPr="00BB2E87" w:rsidRDefault="007B384C" w:rsidP="007B384C">
      <w:pPr>
        <w:tabs>
          <w:tab w:val="left" w:pos="7938"/>
        </w:tabs>
        <w:spacing w:after="0" w:line="360" w:lineRule="auto"/>
        <w:jc w:val="both"/>
        <w:rPr>
          <w:rFonts w:ascii="Palatino Linotype" w:eastAsia="Arial Unicode MS" w:hAnsi="Palatino Linotype" w:cs="Arial"/>
          <w:sz w:val="24"/>
        </w:rPr>
      </w:pPr>
    </w:p>
    <w:p w14:paraId="1B58593E" w14:textId="77777777" w:rsidR="007B384C" w:rsidRPr="00BB2E87" w:rsidRDefault="007B384C" w:rsidP="007B384C">
      <w:pPr>
        <w:tabs>
          <w:tab w:val="left" w:pos="7938"/>
        </w:tabs>
        <w:spacing w:after="0" w:line="360" w:lineRule="auto"/>
        <w:jc w:val="both"/>
        <w:rPr>
          <w:rFonts w:ascii="Palatino Linotype" w:eastAsia="Arial Unicode MS" w:hAnsi="Palatino Linotype" w:cs="Arial"/>
          <w:sz w:val="24"/>
        </w:rPr>
      </w:pPr>
      <w:r w:rsidRPr="00BB2E87">
        <w:rPr>
          <w:rFonts w:ascii="Palatino Linotype" w:eastAsia="Arial Unicode MS" w:hAnsi="Palatino Linotype" w:cs="Arial"/>
          <w:sz w:val="24"/>
        </w:rPr>
        <w:t xml:space="preserve">Robustece lo anterior, el criterio 04/21 emitido por el Órgano Garante Nacional, cuyo rubro y texto disponen a la literalidad lo siguiente: </w:t>
      </w:r>
    </w:p>
    <w:p w14:paraId="27645E64" w14:textId="77777777" w:rsidR="007B384C" w:rsidRPr="00BB2E87" w:rsidRDefault="007B384C" w:rsidP="007B384C">
      <w:pPr>
        <w:tabs>
          <w:tab w:val="left" w:pos="7938"/>
        </w:tabs>
        <w:spacing w:after="0" w:line="360" w:lineRule="auto"/>
        <w:jc w:val="both"/>
        <w:rPr>
          <w:rFonts w:ascii="Palatino Linotype" w:eastAsia="Arial Unicode MS" w:hAnsi="Palatino Linotype" w:cs="Arial"/>
          <w:sz w:val="24"/>
        </w:rPr>
      </w:pPr>
    </w:p>
    <w:p w14:paraId="5085E503"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rPr>
      </w:pPr>
      <w:r w:rsidRPr="00BB2E87">
        <w:rPr>
          <w:rFonts w:ascii="Palatino Linotype" w:eastAsia="Arial Unicode MS" w:hAnsi="Palatino Linotype" w:cs="Arial"/>
          <w:i/>
        </w:rPr>
        <w:t>“</w:t>
      </w:r>
      <w:r w:rsidRPr="00BB2E87">
        <w:rPr>
          <w:rFonts w:ascii="Palatino Linotype" w:eastAsia="Arial Unicode MS" w:hAnsi="Palatino Linotype" w:cs="Arial"/>
          <w:b/>
          <w:i/>
        </w:rPr>
        <w:t>REGISTRO FEDERAL DE CONTRIBUYENTES (RFC) DE PERSONAS FÍSICAS PROVEEDORES O CONTRATISTAS</w:t>
      </w:r>
      <w:r w:rsidRPr="00BB2E87">
        <w:rPr>
          <w:rFonts w:ascii="Palatino Linotype" w:eastAsia="Arial Unicode MS" w:hAnsi="Palatino Linotype" w:cs="Arial"/>
          <w:i/>
        </w:rPr>
        <w:t xml:space="preserve">. </w:t>
      </w:r>
    </w:p>
    <w:p w14:paraId="3BAF9741"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rPr>
      </w:pPr>
      <w:r w:rsidRPr="00BB2E87">
        <w:rPr>
          <w:rFonts w:ascii="Palatino Linotype" w:eastAsia="Arial Unicode MS" w:hAnsi="Palatino Linotype" w:cs="Arial"/>
          <w:i/>
          <w:u w:val="single"/>
        </w:rPr>
        <w:t>El RFC de contratistas o proveedores de sujetos obligados debe ser público</w:t>
      </w:r>
      <w:r w:rsidRPr="00BB2E87">
        <w:rPr>
          <w:rFonts w:ascii="Palatino Linotype" w:eastAsia="Arial Unicode MS" w:hAnsi="Palatino Linotype" w:cs="Arial"/>
          <w:i/>
        </w:rPr>
        <w:t xml:space="preserve">,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5A4A796B"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sz w:val="20"/>
        </w:rPr>
      </w:pPr>
      <w:r w:rsidRPr="00BB2E87">
        <w:rPr>
          <w:rFonts w:ascii="Palatino Linotype" w:eastAsia="Arial Unicode MS" w:hAnsi="Palatino Linotype" w:cs="Arial"/>
          <w:i/>
          <w:sz w:val="20"/>
        </w:rPr>
        <w:t>Precedentes:</w:t>
      </w:r>
    </w:p>
    <w:p w14:paraId="7620F1C8"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sz w:val="20"/>
        </w:rPr>
      </w:pPr>
      <w:r w:rsidRPr="00BB2E87">
        <w:rPr>
          <w:rFonts w:ascii="Palatino Linotype" w:eastAsia="Arial Unicode MS" w:hAnsi="Palatino Linotype" w:cs="Arial"/>
          <w:i/>
          <w:sz w:val="20"/>
        </w:rPr>
        <w:t>•Acceso a la información Pública. RRA 3639/19. Sesión del 10 de julio de 2019. Votación por mayoría. Con voto disidente del Comisionado Joel Salas Suárez. Instituto para la Protección del Ahorro Bancario. Comisionada Ponente María Patricia Kurczyn Villalobos.</w:t>
      </w:r>
    </w:p>
    <w:p w14:paraId="68E885C8"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sz w:val="20"/>
        </w:rPr>
      </w:pPr>
      <w:r w:rsidRPr="00BB2E87">
        <w:rPr>
          <w:rFonts w:ascii="Palatino Linotype" w:eastAsia="Arial Unicode MS" w:hAnsi="Palatino Linotype" w:cs="Arial"/>
          <w:i/>
          <w:sz w:val="20"/>
        </w:rPr>
        <w:t>•Acceso a la información Pública. RRA 7709/19. Sesión del 13 de agosto de 2019. Votación por unanimidad. Con voto particular de la Comisionada Josefina Román Vergara. Suprema Corte de Justicia de la Nación. Comisionada Ponente Josefina Román Vergara.</w:t>
      </w:r>
    </w:p>
    <w:p w14:paraId="3B613AE0"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sz w:val="20"/>
        </w:rPr>
      </w:pPr>
      <w:r w:rsidRPr="00BB2E87">
        <w:rPr>
          <w:rFonts w:ascii="Palatino Linotype" w:eastAsia="Arial Unicode MS" w:hAnsi="Palatino Linotype" w:cs="Arial"/>
          <w:i/>
          <w:sz w:val="20"/>
        </w:rPr>
        <w:t>•Acceso a la información Pública. RRA 5774/19. Sesión del 21 de agosto de 2019. Votación por mayoría. Con voto disidente del Comisionado Joel Salas Suárez. Secretaría de Marina. Comisionada Ponente Blanca Lilia Ibarra Cadena.” (Sic)</w:t>
      </w:r>
    </w:p>
    <w:p w14:paraId="1C1C6876" w14:textId="77777777" w:rsidR="007B384C" w:rsidRPr="00BB2E87" w:rsidRDefault="007B384C" w:rsidP="007B384C">
      <w:pPr>
        <w:tabs>
          <w:tab w:val="left" w:pos="7938"/>
        </w:tabs>
        <w:spacing w:after="0" w:line="360" w:lineRule="auto"/>
        <w:jc w:val="both"/>
        <w:rPr>
          <w:rFonts w:ascii="Palatino Linotype" w:eastAsia="Arial Unicode MS" w:hAnsi="Palatino Linotype" w:cs="Arial"/>
          <w:sz w:val="24"/>
        </w:rPr>
      </w:pPr>
    </w:p>
    <w:p w14:paraId="08E03C7B" w14:textId="77777777" w:rsidR="007B384C" w:rsidRPr="00BB2E87" w:rsidRDefault="007B384C" w:rsidP="007B384C">
      <w:pPr>
        <w:tabs>
          <w:tab w:val="left" w:pos="7938"/>
        </w:tabs>
        <w:spacing w:after="0" w:line="360" w:lineRule="auto"/>
        <w:jc w:val="both"/>
        <w:rPr>
          <w:rFonts w:ascii="Palatino Linotype" w:eastAsia="Arial Unicode MS" w:hAnsi="Palatino Linotype" w:cs="Arial"/>
          <w:sz w:val="24"/>
        </w:rPr>
      </w:pPr>
      <w:r w:rsidRPr="00BB2E87">
        <w:rPr>
          <w:rFonts w:ascii="Palatino Linotype" w:eastAsia="Arial Unicode MS" w:hAnsi="Palatino Linotype" w:cs="Arial"/>
          <w:sz w:val="24"/>
        </w:rPr>
        <w:t>Asimismo, por cuanto hace al Registro Federal de Contribuyentes del sujeto obligado, el mismo es información pública.</w:t>
      </w:r>
    </w:p>
    <w:p w14:paraId="1D7CE459" w14:textId="77777777" w:rsidR="007B384C" w:rsidRPr="00BB2E87" w:rsidRDefault="007B384C" w:rsidP="007B384C">
      <w:pPr>
        <w:tabs>
          <w:tab w:val="left" w:pos="7938"/>
        </w:tabs>
        <w:spacing w:after="0" w:line="360" w:lineRule="auto"/>
        <w:jc w:val="both"/>
        <w:rPr>
          <w:rFonts w:ascii="Palatino Linotype" w:eastAsia="Arial Unicode MS" w:hAnsi="Palatino Linotype" w:cs="Arial"/>
          <w:sz w:val="24"/>
        </w:rPr>
      </w:pPr>
    </w:p>
    <w:p w14:paraId="5B50DD82" w14:textId="77777777" w:rsidR="007B384C" w:rsidRPr="00BB2E87" w:rsidRDefault="007B384C" w:rsidP="007B384C">
      <w:pPr>
        <w:tabs>
          <w:tab w:val="left" w:pos="7938"/>
        </w:tabs>
        <w:spacing w:after="0" w:line="360" w:lineRule="auto"/>
        <w:jc w:val="both"/>
        <w:rPr>
          <w:rFonts w:ascii="Palatino Linotype" w:eastAsia="Arial Unicode MS" w:hAnsi="Palatino Linotype" w:cs="Arial"/>
          <w:sz w:val="24"/>
        </w:rPr>
      </w:pPr>
      <w:r w:rsidRPr="00BB2E87">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84EA063" w14:textId="77777777" w:rsidR="007B384C" w:rsidRPr="00BB2E87" w:rsidRDefault="007B384C" w:rsidP="007B384C">
      <w:pPr>
        <w:tabs>
          <w:tab w:val="left" w:pos="7938"/>
        </w:tabs>
        <w:spacing w:after="0" w:line="360" w:lineRule="auto"/>
        <w:jc w:val="both"/>
        <w:rPr>
          <w:rFonts w:ascii="Palatino Linotype" w:eastAsia="Arial Unicode MS" w:hAnsi="Palatino Linotype" w:cs="Arial"/>
          <w:sz w:val="24"/>
        </w:rPr>
      </w:pPr>
      <w:r w:rsidRPr="00BB2E87">
        <w:rPr>
          <w:rFonts w:ascii="Palatino Linotype" w:eastAsia="Arial Unicode MS" w:hAnsi="Palatino Linotype" w:cs="Arial"/>
          <w:sz w:val="24"/>
        </w:rPr>
        <w:lastRenderedPageBreak/>
        <w:t xml:space="preserve">Argumento que es compartido por el Instituto Nacional de Transparencia, Acceso a la Información y Protección de Datos Personales, conforme al criterio número 18/17 el cual refiere: </w:t>
      </w:r>
    </w:p>
    <w:p w14:paraId="0B6BDFD8" w14:textId="77777777" w:rsidR="007B384C" w:rsidRPr="00BB2E87" w:rsidRDefault="007B384C" w:rsidP="007B384C">
      <w:pPr>
        <w:tabs>
          <w:tab w:val="left" w:pos="7938"/>
        </w:tabs>
        <w:spacing w:after="0" w:line="360" w:lineRule="auto"/>
        <w:jc w:val="both"/>
        <w:rPr>
          <w:rFonts w:ascii="Palatino Linotype" w:eastAsia="Arial Unicode MS" w:hAnsi="Palatino Linotype" w:cs="Arial"/>
          <w:sz w:val="24"/>
        </w:rPr>
      </w:pPr>
    </w:p>
    <w:p w14:paraId="447707D5"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rPr>
      </w:pPr>
      <w:r w:rsidRPr="00BB2E87">
        <w:rPr>
          <w:rFonts w:ascii="Palatino Linotype" w:eastAsia="Arial Unicode MS" w:hAnsi="Palatino Linotype" w:cs="Arial"/>
          <w:i/>
        </w:rPr>
        <w:t>“</w:t>
      </w:r>
      <w:r w:rsidRPr="00BB2E87">
        <w:rPr>
          <w:rFonts w:ascii="Palatino Linotype" w:eastAsia="Arial Unicode MS" w:hAnsi="Palatino Linotype" w:cs="Arial"/>
          <w:b/>
          <w:i/>
        </w:rPr>
        <w:t>CLAVE ÚNICA DE REGISTRO DE POBLACIÓN (CURP).</w:t>
      </w:r>
    </w:p>
    <w:p w14:paraId="25745038"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rPr>
      </w:pPr>
      <w:r w:rsidRPr="00BB2E87">
        <w:rPr>
          <w:rFonts w:ascii="Palatino Linotype" w:eastAsia="Arial Unicode MS" w:hAnsi="Palatino Linotype" w:cs="Arial"/>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A364603"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sz w:val="20"/>
        </w:rPr>
      </w:pPr>
      <w:r w:rsidRPr="00BB2E87">
        <w:rPr>
          <w:rFonts w:ascii="Palatino Linotype" w:eastAsia="Arial Unicode MS" w:hAnsi="Palatino Linotype" w:cs="Arial"/>
          <w:i/>
          <w:sz w:val="20"/>
        </w:rPr>
        <w:t xml:space="preserve"> Resoluciones:</w:t>
      </w:r>
    </w:p>
    <w:p w14:paraId="0F28E0D9"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sz w:val="20"/>
        </w:rPr>
      </w:pPr>
      <w:r w:rsidRPr="00BB2E87">
        <w:rPr>
          <w:rFonts w:ascii="Palatino Linotype" w:eastAsia="Arial Unicode MS" w:hAnsi="Palatino Linotype" w:cs="Arial"/>
          <w:i/>
          <w:sz w:val="20"/>
        </w:rPr>
        <w:t>RRA 3995/16. Secretaría de la Defensa Nacional. 1 de febrero de 2017. Por unanimidad. Comisionado Ponente Rosendoevgueni Monterrey Chepov.</w:t>
      </w:r>
    </w:p>
    <w:p w14:paraId="2E468CC5"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sz w:val="20"/>
        </w:rPr>
      </w:pPr>
      <w:r w:rsidRPr="00BB2E87">
        <w:rPr>
          <w:rFonts w:ascii="Palatino Linotype" w:eastAsia="Arial Unicode MS" w:hAnsi="Palatino Linotype" w:cs="Arial"/>
          <w:i/>
          <w:sz w:val="20"/>
        </w:rPr>
        <w:t xml:space="preserve">RRA 0937/17. Senado de la República. 15 de marzo de 2017. Por unanimidad. Comisionada Ponente Ximena Puente de la Mora. </w:t>
      </w:r>
    </w:p>
    <w:p w14:paraId="63933449" w14:textId="77777777" w:rsidR="007B384C" w:rsidRPr="00BB2E87" w:rsidRDefault="007B384C" w:rsidP="007B384C">
      <w:pPr>
        <w:tabs>
          <w:tab w:val="left" w:pos="7938"/>
        </w:tabs>
        <w:spacing w:after="0" w:line="240" w:lineRule="auto"/>
        <w:ind w:left="567" w:right="567"/>
        <w:jc w:val="both"/>
        <w:rPr>
          <w:rFonts w:ascii="Palatino Linotype" w:eastAsia="Arial Unicode MS" w:hAnsi="Palatino Linotype" w:cs="Arial"/>
          <w:i/>
          <w:sz w:val="20"/>
        </w:rPr>
      </w:pPr>
      <w:r w:rsidRPr="00BB2E87">
        <w:rPr>
          <w:rFonts w:ascii="Palatino Linotype" w:eastAsia="Arial Unicode MS" w:hAnsi="Palatino Linotype" w:cs="Arial"/>
          <w:i/>
          <w:sz w:val="20"/>
        </w:rPr>
        <w:t>RRA 0478/17. Secretaría de Relaciones Exteriores. 26 de abril de 2017. Por unanimidad. Comisionada Ponente Areli Cano Guadiana.” [Sic]</w:t>
      </w:r>
    </w:p>
    <w:p w14:paraId="2149C2BE" w14:textId="77777777" w:rsidR="007B384C" w:rsidRPr="00BB2E87" w:rsidRDefault="007B384C" w:rsidP="007B384C">
      <w:pPr>
        <w:tabs>
          <w:tab w:val="left" w:pos="7938"/>
        </w:tabs>
        <w:spacing w:after="0" w:line="360" w:lineRule="auto"/>
        <w:jc w:val="both"/>
        <w:rPr>
          <w:rFonts w:ascii="Palatino Linotype" w:eastAsia="Arial Unicode MS" w:hAnsi="Palatino Linotype" w:cs="Arial"/>
          <w:sz w:val="24"/>
        </w:rPr>
      </w:pPr>
    </w:p>
    <w:p w14:paraId="25C0ADEB" w14:textId="77777777" w:rsidR="007B384C" w:rsidRPr="00BB2E87" w:rsidRDefault="007B384C" w:rsidP="007B384C">
      <w:pPr>
        <w:tabs>
          <w:tab w:val="left" w:pos="7938"/>
        </w:tabs>
        <w:spacing w:after="0" w:line="360" w:lineRule="auto"/>
        <w:jc w:val="both"/>
        <w:rPr>
          <w:rFonts w:ascii="Palatino Linotype" w:eastAsia="Arial Unicode MS" w:hAnsi="Palatino Linotype" w:cs="Arial"/>
          <w:sz w:val="24"/>
        </w:rPr>
      </w:pPr>
      <w:r w:rsidRPr="00BB2E87">
        <w:rPr>
          <w:rFonts w:ascii="Palatino Linotype" w:eastAsia="Arial Unicode MS" w:hAnsi="Palatino Linotype" w:cs="Arial"/>
          <w:sz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BB2E87">
        <w:rPr>
          <w:rFonts w:ascii="Palatino Linotype" w:eastAsia="Arial Unicode MS" w:hAnsi="Palatino Linotype" w:cs="Arial"/>
          <w:b/>
          <w:sz w:val="24"/>
        </w:rPr>
        <w:t>Lineamientos Generales en materia de Clasificación y Desclasificación de la Información, así como para la elaboración de Versiones Públicas</w:t>
      </w:r>
      <w:r w:rsidRPr="00BB2E87">
        <w:rPr>
          <w:rFonts w:ascii="Palatino Linotype" w:eastAsia="Arial Unicode MS" w:hAnsi="Palatino Linotype" w:cs="Arial"/>
          <w:sz w:val="24"/>
        </w:rPr>
        <w:t>, publicados en el Diario Oficial de la Federación en fecha quince de abril de dos mil dieciséis, mediante Acuerdo del Consejo Nacional del Sistema Nacional de Transparencia, Acceso a la Información Pública y Protección de Datos Personales.</w:t>
      </w:r>
    </w:p>
    <w:p w14:paraId="6BDCE15E" w14:textId="77777777" w:rsidR="00977948" w:rsidRPr="00BB2E87" w:rsidRDefault="00977948" w:rsidP="000E48BC">
      <w:pPr>
        <w:spacing w:after="0" w:line="360" w:lineRule="auto"/>
        <w:jc w:val="both"/>
        <w:rPr>
          <w:rFonts w:ascii="Palatino Linotype" w:hAnsi="Palatino Linotype" w:cs="Arial"/>
          <w:sz w:val="24"/>
          <w:szCs w:val="24"/>
        </w:rPr>
      </w:pPr>
    </w:p>
    <w:p w14:paraId="13BEBA8D" w14:textId="77777777" w:rsidR="000E48BC" w:rsidRPr="00BB2E87"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BB2E87">
        <w:rPr>
          <w:rFonts w:ascii="Palatino Linotype" w:eastAsia="Palatino Linotype" w:hAnsi="Palatino Linotype" w:cs="Palatino Linotype"/>
          <w:color w:val="000000"/>
          <w:sz w:val="24"/>
          <w:szCs w:val="24"/>
          <w:lang w:eastAsia="es-MX"/>
        </w:rPr>
        <w:lastRenderedPageBreak/>
        <w:t xml:space="preserve">En mérito de lo expuesto en líneas anteriores, este Instituto considera que los motivos de inconformidad planteados por </w:t>
      </w:r>
      <w:r w:rsidR="00BD54BA" w:rsidRPr="00BB2E87">
        <w:rPr>
          <w:rFonts w:ascii="Palatino Linotype" w:eastAsia="Palatino Linotype" w:hAnsi="Palatino Linotype" w:cs="Palatino Linotype"/>
          <w:color w:val="000000"/>
          <w:sz w:val="24"/>
          <w:szCs w:val="24"/>
          <w:lang w:eastAsia="es-MX"/>
        </w:rPr>
        <w:t>la parte</w:t>
      </w:r>
      <w:r w:rsidRPr="00BB2E87">
        <w:rPr>
          <w:rFonts w:ascii="Palatino Linotype" w:eastAsia="Palatino Linotype" w:hAnsi="Palatino Linotype" w:cs="Palatino Linotype"/>
          <w:color w:val="000000"/>
          <w:sz w:val="24"/>
          <w:szCs w:val="24"/>
          <w:lang w:eastAsia="es-MX"/>
        </w:rPr>
        <w:t xml:space="preserve"> </w:t>
      </w:r>
      <w:r w:rsidRPr="00BB2E87">
        <w:rPr>
          <w:rFonts w:ascii="Palatino Linotype" w:eastAsia="Palatino Linotype" w:hAnsi="Palatino Linotype" w:cs="Palatino Linotype"/>
          <w:b/>
          <w:color w:val="000000"/>
          <w:sz w:val="24"/>
          <w:szCs w:val="24"/>
          <w:lang w:eastAsia="es-MX"/>
        </w:rPr>
        <w:t>Recurrente</w:t>
      </w:r>
      <w:r w:rsidRPr="00BB2E87">
        <w:rPr>
          <w:rFonts w:ascii="Palatino Linotype" w:eastAsia="Palatino Linotype" w:hAnsi="Palatino Linotype" w:cs="Palatino Linotype"/>
          <w:color w:val="000000"/>
          <w:sz w:val="24"/>
          <w:szCs w:val="24"/>
          <w:lang w:eastAsia="es-MX"/>
        </w:rPr>
        <w:t xml:space="preserve"> resultan fundados en el recurso de revisión que es materia de esta resolución; por ello </w:t>
      </w:r>
      <w:r w:rsidRPr="00BB2E87">
        <w:rPr>
          <w:rFonts w:ascii="Palatino Linotype" w:eastAsia="Palatino Linotype" w:hAnsi="Palatino Linotype" w:cs="Palatino Linotype"/>
          <w:b/>
          <w:color w:val="000000"/>
          <w:sz w:val="24"/>
          <w:szCs w:val="24"/>
          <w:lang w:eastAsia="es-MX"/>
        </w:rPr>
        <w:t xml:space="preserve">con fundamento en la segunda hipótesis de la fracción III del artículo 186 </w:t>
      </w:r>
      <w:r w:rsidRPr="00BB2E87">
        <w:rPr>
          <w:rFonts w:ascii="Palatino Linotype" w:eastAsia="Palatino Linotype" w:hAnsi="Palatino Linotype" w:cs="Palatino Linotype"/>
          <w:color w:val="000000"/>
          <w:sz w:val="24"/>
          <w:szCs w:val="24"/>
          <w:lang w:eastAsia="es-MX"/>
        </w:rPr>
        <w:t xml:space="preserve">de la Ley de Transparencia y Acceso a la Información Pública del Estado de México y Municipios, se </w:t>
      </w:r>
      <w:r w:rsidRPr="00BB2E87">
        <w:rPr>
          <w:rFonts w:ascii="Palatino Linotype" w:eastAsia="Palatino Linotype" w:hAnsi="Palatino Linotype" w:cs="Palatino Linotype"/>
          <w:b/>
          <w:color w:val="000000"/>
          <w:sz w:val="24"/>
          <w:szCs w:val="24"/>
          <w:lang w:eastAsia="es-MX"/>
        </w:rPr>
        <w:t xml:space="preserve">MODIFICA </w:t>
      </w:r>
      <w:r w:rsidRPr="00BB2E87">
        <w:rPr>
          <w:rFonts w:ascii="Palatino Linotype" w:eastAsia="Palatino Linotype" w:hAnsi="Palatino Linotype" w:cs="Palatino Linotype"/>
          <w:color w:val="000000"/>
          <w:sz w:val="24"/>
          <w:szCs w:val="24"/>
          <w:lang w:eastAsia="es-MX"/>
        </w:rPr>
        <w:t xml:space="preserve">la respuesta </w:t>
      </w:r>
      <w:r w:rsidR="00BD54BA" w:rsidRPr="00BB2E87">
        <w:rPr>
          <w:rFonts w:ascii="Palatino Linotype" w:eastAsia="Palatino Linotype" w:hAnsi="Palatino Linotype" w:cs="Palatino Linotype"/>
          <w:color w:val="000000"/>
          <w:sz w:val="24"/>
          <w:szCs w:val="24"/>
          <w:lang w:eastAsia="es-MX"/>
        </w:rPr>
        <w:t xml:space="preserve">proporcionada </w:t>
      </w:r>
      <w:r w:rsidRPr="00BB2E87">
        <w:rPr>
          <w:rFonts w:ascii="Palatino Linotype" w:eastAsia="Palatino Linotype" w:hAnsi="Palatino Linotype" w:cs="Palatino Linotype"/>
          <w:color w:val="000000"/>
          <w:sz w:val="24"/>
          <w:szCs w:val="24"/>
          <w:lang w:eastAsia="es-MX"/>
        </w:rPr>
        <w:t>a la solicitud de información número</w:t>
      </w:r>
      <w:r w:rsidRPr="00BB2E87">
        <w:rPr>
          <w:rFonts w:ascii="Palatino Linotype" w:eastAsia="Palatino Linotype" w:hAnsi="Palatino Linotype" w:cs="Palatino Linotype"/>
          <w:b/>
          <w:color w:val="000000"/>
          <w:sz w:val="24"/>
          <w:szCs w:val="24"/>
          <w:lang w:eastAsia="es-MX"/>
        </w:rPr>
        <w:t xml:space="preserve"> </w:t>
      </w:r>
      <w:r w:rsidR="00BD54BA" w:rsidRPr="00BB2E87">
        <w:rPr>
          <w:rFonts w:ascii="Palatino Linotype" w:hAnsi="Palatino Linotype" w:cs="Arial"/>
          <w:b/>
          <w:bCs/>
          <w:sz w:val="24"/>
          <w:szCs w:val="24"/>
        </w:rPr>
        <w:t>01515/TOLUCA/IP/2023</w:t>
      </w:r>
      <w:r w:rsidRPr="00BB2E87">
        <w:rPr>
          <w:rFonts w:ascii="Palatino Linotype" w:eastAsia="Palatino Linotype" w:hAnsi="Palatino Linotype" w:cs="Palatino Linotype"/>
          <w:color w:val="000000"/>
          <w:sz w:val="24"/>
          <w:szCs w:val="24"/>
          <w:lang w:eastAsia="es-MX"/>
        </w:rPr>
        <w:t>,</w:t>
      </w:r>
      <w:r w:rsidRPr="00BB2E87">
        <w:rPr>
          <w:rFonts w:ascii="Palatino Linotype" w:eastAsia="Palatino Linotype" w:hAnsi="Palatino Linotype" w:cs="Palatino Linotype"/>
          <w:b/>
          <w:color w:val="000000"/>
          <w:sz w:val="24"/>
          <w:szCs w:val="24"/>
          <w:lang w:eastAsia="es-MX"/>
        </w:rPr>
        <w:t xml:space="preserve"> </w:t>
      </w:r>
      <w:r w:rsidRPr="00BB2E87">
        <w:rPr>
          <w:rFonts w:ascii="Palatino Linotype" w:eastAsia="Palatino Linotype" w:hAnsi="Palatino Linotype" w:cs="Palatino Linotype"/>
          <w:color w:val="000000"/>
          <w:sz w:val="24"/>
          <w:szCs w:val="24"/>
          <w:lang w:eastAsia="es-MX"/>
        </w:rPr>
        <w:t>que ha sido materia del presente estudio.</w:t>
      </w:r>
    </w:p>
    <w:p w14:paraId="1707802D" w14:textId="77777777" w:rsidR="000E48BC" w:rsidRPr="00BB2E87"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15CD06BB" w14:textId="77777777" w:rsidR="000E48BC" w:rsidRPr="00BB2E87"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BB2E87">
        <w:rPr>
          <w:rFonts w:ascii="Palatino Linotype" w:eastAsia="Palatino Linotype" w:hAnsi="Palatino Linotype" w:cs="Palatino Linotype"/>
          <w:color w:val="000000"/>
          <w:sz w:val="24"/>
          <w:szCs w:val="24"/>
          <w:lang w:eastAsia="es-MX"/>
        </w:rPr>
        <w:t>Por lo antes expuesto y fundado es de resolverse y,</w:t>
      </w:r>
    </w:p>
    <w:p w14:paraId="7587F93D" w14:textId="77777777" w:rsidR="000E48BC" w:rsidRPr="00BB2E87"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14:paraId="7C719A09" w14:textId="77777777" w:rsidR="000E48BC" w:rsidRPr="00BB2E87" w:rsidRDefault="000E48BC" w:rsidP="000E48BC">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eastAsia="es-MX"/>
        </w:rPr>
      </w:pPr>
      <w:r w:rsidRPr="00BB2E87">
        <w:rPr>
          <w:rFonts w:ascii="Palatino Linotype" w:eastAsia="Palatino Linotype" w:hAnsi="Palatino Linotype" w:cs="Palatino Linotype"/>
          <w:b/>
          <w:color w:val="000000"/>
          <w:sz w:val="28"/>
          <w:szCs w:val="28"/>
          <w:lang w:eastAsia="es-MX"/>
        </w:rPr>
        <w:t>S E    R E S U E L V E</w:t>
      </w:r>
    </w:p>
    <w:p w14:paraId="2D2F354B" w14:textId="77777777" w:rsidR="000E48BC" w:rsidRPr="00BB2E87"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lang w:eastAsia="es-MX"/>
        </w:rPr>
      </w:pPr>
    </w:p>
    <w:p w14:paraId="071C58FD" w14:textId="77777777" w:rsidR="00D56177" w:rsidRPr="00BB2E87" w:rsidRDefault="00D56177" w:rsidP="00D56177">
      <w:pPr>
        <w:spacing w:after="0" w:line="360" w:lineRule="auto"/>
        <w:jc w:val="both"/>
        <w:rPr>
          <w:rFonts w:ascii="Palatino Linotype" w:eastAsia="Times New Roman" w:hAnsi="Palatino Linotype" w:cs="Arial"/>
          <w:sz w:val="24"/>
          <w:szCs w:val="24"/>
          <w:lang w:val="es-ES" w:eastAsia="es-ES"/>
        </w:rPr>
      </w:pPr>
      <w:r w:rsidRPr="00BB2E87">
        <w:rPr>
          <w:rFonts w:ascii="Palatino Linotype" w:eastAsia="Times New Roman" w:hAnsi="Palatino Linotype" w:cs="Arial"/>
          <w:b/>
          <w:sz w:val="28"/>
          <w:szCs w:val="24"/>
          <w:lang w:val="es-ES" w:eastAsia="es-ES"/>
        </w:rPr>
        <w:t>PRIMERO</w:t>
      </w:r>
      <w:r w:rsidRPr="00BB2E87">
        <w:rPr>
          <w:rFonts w:ascii="Palatino Linotype" w:eastAsia="Times New Roman" w:hAnsi="Palatino Linotype" w:cs="Arial"/>
          <w:sz w:val="28"/>
          <w:szCs w:val="24"/>
          <w:lang w:val="es-ES" w:eastAsia="es-ES"/>
        </w:rPr>
        <w:t xml:space="preserve"> </w:t>
      </w:r>
      <w:r w:rsidRPr="00BB2E87">
        <w:rPr>
          <w:rFonts w:ascii="Palatino Linotype" w:eastAsia="Times New Roman" w:hAnsi="Palatino Linotype" w:cs="Arial"/>
          <w:sz w:val="24"/>
          <w:szCs w:val="24"/>
          <w:lang w:val="es-ES" w:eastAsia="es-ES"/>
        </w:rPr>
        <w:t xml:space="preserve">Se </w:t>
      </w:r>
      <w:r w:rsidRPr="00BB2E87">
        <w:rPr>
          <w:rFonts w:ascii="Palatino Linotype" w:eastAsia="Times New Roman" w:hAnsi="Palatino Linotype" w:cs="Arial"/>
          <w:b/>
          <w:sz w:val="24"/>
          <w:szCs w:val="24"/>
          <w:lang w:val="es-ES" w:eastAsia="es-ES"/>
        </w:rPr>
        <w:t>SOBRESEE</w:t>
      </w:r>
      <w:r w:rsidRPr="00BB2E87">
        <w:rPr>
          <w:rFonts w:ascii="Palatino Linotype" w:eastAsia="Times New Roman" w:hAnsi="Palatino Linotype" w:cs="Arial"/>
          <w:sz w:val="24"/>
          <w:szCs w:val="24"/>
          <w:lang w:val="es-ES" w:eastAsia="es-ES"/>
        </w:rPr>
        <w:t xml:space="preserve"> el recurso de revisión número </w:t>
      </w:r>
      <w:r w:rsidRPr="00BB2E87">
        <w:rPr>
          <w:rFonts w:ascii="Palatino Linotype" w:eastAsia="Times New Roman" w:hAnsi="Palatino Linotype" w:cs="Arial"/>
          <w:b/>
          <w:sz w:val="24"/>
          <w:szCs w:val="24"/>
          <w:lang w:val="es-ES" w:eastAsia="es-ES"/>
        </w:rPr>
        <w:t>03242/INFOEM/IP/RR/2023</w:t>
      </w:r>
      <w:r w:rsidRPr="00BB2E87">
        <w:rPr>
          <w:rFonts w:ascii="Palatino Linotype" w:eastAsia="Times New Roman" w:hAnsi="Palatino Linotype" w:cs="Arial"/>
          <w:sz w:val="24"/>
          <w:szCs w:val="24"/>
          <w:lang w:val="es-ES" w:eastAsia="es-ES"/>
        </w:rPr>
        <w:t xml:space="preserve">, por improcedente al actualizarse lo dispuesto en el artículo 192 fracción IV, con relación a la fracción III del artículo 191 de la Ley de Transparencia y Acceso a la Información Pública del Estado de México y Municipios, en términos del Considerando </w:t>
      </w:r>
      <w:r w:rsidRPr="00BB2E87">
        <w:rPr>
          <w:rFonts w:ascii="Palatino Linotype" w:eastAsia="Times New Roman" w:hAnsi="Palatino Linotype" w:cs="Arial"/>
          <w:b/>
          <w:sz w:val="24"/>
          <w:szCs w:val="24"/>
          <w:lang w:val="es-ES" w:eastAsia="es-ES"/>
        </w:rPr>
        <w:t>TERCERO</w:t>
      </w:r>
      <w:r w:rsidRPr="00BB2E87">
        <w:rPr>
          <w:rFonts w:ascii="Palatino Linotype" w:eastAsia="Times New Roman" w:hAnsi="Palatino Linotype" w:cs="Arial"/>
          <w:sz w:val="24"/>
          <w:szCs w:val="24"/>
          <w:lang w:val="es-ES" w:eastAsia="es-ES"/>
        </w:rPr>
        <w:t xml:space="preserve"> de la presente resolución.</w:t>
      </w:r>
    </w:p>
    <w:p w14:paraId="658E941C" w14:textId="77777777" w:rsidR="009B1B6C" w:rsidRPr="00BB2E87" w:rsidRDefault="009B1B6C" w:rsidP="00D56177">
      <w:pPr>
        <w:spacing w:after="0" w:line="360" w:lineRule="auto"/>
        <w:jc w:val="both"/>
        <w:rPr>
          <w:rFonts w:ascii="Palatino Linotype" w:eastAsia="Times New Roman" w:hAnsi="Palatino Linotype" w:cs="Arial"/>
          <w:sz w:val="24"/>
          <w:szCs w:val="24"/>
          <w:lang w:val="es-ES" w:eastAsia="es-ES"/>
        </w:rPr>
      </w:pPr>
    </w:p>
    <w:p w14:paraId="29D4EAD6" w14:textId="77777777" w:rsidR="000E48BC" w:rsidRPr="00BB2E87" w:rsidRDefault="00D56177"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BB2E87">
        <w:rPr>
          <w:rFonts w:ascii="Palatino Linotype" w:eastAsia="Palatino Linotype" w:hAnsi="Palatino Linotype" w:cs="Palatino Linotype"/>
          <w:b/>
          <w:color w:val="000000"/>
          <w:sz w:val="26"/>
          <w:szCs w:val="26"/>
          <w:lang w:eastAsia="es-MX"/>
        </w:rPr>
        <w:t>SEGUNDO</w:t>
      </w:r>
      <w:r w:rsidR="000E48BC" w:rsidRPr="00BB2E87">
        <w:rPr>
          <w:rFonts w:ascii="Palatino Linotype" w:eastAsia="Palatino Linotype" w:hAnsi="Palatino Linotype" w:cs="Palatino Linotype"/>
          <w:b/>
          <w:color w:val="000000"/>
          <w:sz w:val="24"/>
          <w:szCs w:val="24"/>
          <w:lang w:eastAsia="es-MX"/>
        </w:rPr>
        <w:t>.</w:t>
      </w:r>
      <w:r w:rsidR="000E48BC" w:rsidRPr="00BB2E87">
        <w:rPr>
          <w:rFonts w:ascii="Palatino Linotype" w:eastAsia="Palatino Linotype" w:hAnsi="Palatino Linotype" w:cs="Palatino Linotype"/>
          <w:color w:val="000000"/>
          <w:sz w:val="24"/>
          <w:szCs w:val="24"/>
          <w:lang w:eastAsia="es-MX"/>
        </w:rPr>
        <w:t xml:space="preserve"> Se </w:t>
      </w:r>
      <w:r w:rsidR="000E48BC" w:rsidRPr="00BB2E87">
        <w:rPr>
          <w:rFonts w:ascii="Palatino Linotype" w:eastAsia="Palatino Linotype" w:hAnsi="Palatino Linotype" w:cs="Palatino Linotype"/>
          <w:b/>
          <w:color w:val="000000"/>
          <w:sz w:val="24"/>
          <w:szCs w:val="24"/>
          <w:lang w:eastAsia="es-MX"/>
        </w:rPr>
        <w:t>MODIFICA</w:t>
      </w:r>
      <w:r w:rsidR="000E48BC" w:rsidRPr="00BB2E87">
        <w:rPr>
          <w:rFonts w:ascii="Palatino Linotype" w:eastAsia="Palatino Linotype" w:hAnsi="Palatino Linotype" w:cs="Palatino Linotype"/>
          <w:color w:val="000000"/>
          <w:sz w:val="24"/>
          <w:szCs w:val="24"/>
          <w:lang w:eastAsia="es-MX"/>
        </w:rPr>
        <w:t xml:space="preserve"> la respuesta entregada por el Sujeto Obligado</w:t>
      </w:r>
      <w:r w:rsidR="000E48BC" w:rsidRPr="00BB2E87">
        <w:rPr>
          <w:rFonts w:ascii="Palatino Linotype" w:eastAsia="Palatino Linotype" w:hAnsi="Palatino Linotype" w:cs="Palatino Linotype"/>
          <w:b/>
          <w:color w:val="000000"/>
          <w:sz w:val="24"/>
          <w:szCs w:val="24"/>
          <w:lang w:eastAsia="es-MX"/>
        </w:rPr>
        <w:t xml:space="preserve"> </w:t>
      </w:r>
      <w:r w:rsidR="00BD54BA" w:rsidRPr="00BB2E87">
        <w:rPr>
          <w:rFonts w:ascii="Palatino Linotype" w:eastAsia="Palatino Linotype" w:hAnsi="Palatino Linotype" w:cs="Palatino Linotype"/>
          <w:color w:val="000000"/>
          <w:sz w:val="24"/>
          <w:szCs w:val="24"/>
          <w:lang w:eastAsia="es-MX"/>
        </w:rPr>
        <w:t>a la</w:t>
      </w:r>
      <w:r w:rsidR="000E48BC" w:rsidRPr="00BB2E87">
        <w:rPr>
          <w:rFonts w:ascii="Palatino Linotype" w:eastAsia="Palatino Linotype" w:hAnsi="Palatino Linotype" w:cs="Palatino Linotype"/>
          <w:color w:val="000000"/>
          <w:sz w:val="24"/>
          <w:szCs w:val="24"/>
          <w:lang w:eastAsia="es-MX"/>
        </w:rPr>
        <w:t xml:space="preserve"> solicitud de información número </w:t>
      </w:r>
      <w:r w:rsidR="00BD54BA" w:rsidRPr="00BB2E87">
        <w:rPr>
          <w:rFonts w:ascii="Palatino Linotype" w:hAnsi="Palatino Linotype" w:cs="Arial"/>
          <w:b/>
          <w:bCs/>
          <w:sz w:val="24"/>
          <w:szCs w:val="24"/>
        </w:rPr>
        <w:t>01515/TOLUCA/IP/2023</w:t>
      </w:r>
      <w:r w:rsidR="000E48BC" w:rsidRPr="00BB2E87">
        <w:rPr>
          <w:rFonts w:ascii="Palatino Linotype" w:eastAsia="Palatino Linotype" w:hAnsi="Palatino Linotype" w:cs="Palatino Linotype"/>
          <w:color w:val="000000"/>
          <w:sz w:val="24"/>
          <w:szCs w:val="24"/>
          <w:lang w:eastAsia="es-MX"/>
        </w:rPr>
        <w:t xml:space="preserve">, por resultar fundados los motivos de inconformidad argüidos por </w:t>
      </w:r>
      <w:r w:rsidR="00BD54BA" w:rsidRPr="00BB2E87">
        <w:rPr>
          <w:rFonts w:ascii="Palatino Linotype" w:eastAsia="Palatino Linotype" w:hAnsi="Palatino Linotype" w:cs="Palatino Linotype"/>
          <w:color w:val="000000"/>
          <w:sz w:val="24"/>
          <w:szCs w:val="24"/>
          <w:lang w:eastAsia="es-MX"/>
        </w:rPr>
        <w:t>la parte</w:t>
      </w:r>
      <w:r w:rsidR="000E48BC" w:rsidRPr="00BB2E87">
        <w:rPr>
          <w:rFonts w:ascii="Palatino Linotype" w:eastAsia="Palatino Linotype" w:hAnsi="Palatino Linotype" w:cs="Palatino Linotype"/>
          <w:color w:val="000000"/>
          <w:sz w:val="24"/>
          <w:szCs w:val="24"/>
          <w:lang w:eastAsia="es-MX"/>
        </w:rPr>
        <w:t xml:space="preserve"> Recurrente, en términos del considerando</w:t>
      </w:r>
      <w:r w:rsidR="000E48BC" w:rsidRPr="00BB2E87">
        <w:rPr>
          <w:rFonts w:ascii="Palatino Linotype" w:eastAsia="Palatino Linotype" w:hAnsi="Palatino Linotype" w:cs="Palatino Linotype"/>
          <w:b/>
          <w:color w:val="000000"/>
          <w:sz w:val="24"/>
          <w:szCs w:val="24"/>
          <w:lang w:eastAsia="es-MX"/>
        </w:rPr>
        <w:t xml:space="preserve"> CUARTO </w:t>
      </w:r>
      <w:r w:rsidR="000E48BC" w:rsidRPr="00BB2E87">
        <w:rPr>
          <w:rFonts w:ascii="Palatino Linotype" w:eastAsia="Palatino Linotype" w:hAnsi="Palatino Linotype" w:cs="Palatino Linotype"/>
          <w:color w:val="000000"/>
          <w:sz w:val="24"/>
          <w:szCs w:val="24"/>
          <w:lang w:eastAsia="es-MX"/>
        </w:rPr>
        <w:t xml:space="preserve">de la presente resolución. </w:t>
      </w:r>
    </w:p>
    <w:p w14:paraId="6841E676" w14:textId="77777777" w:rsidR="000E48BC" w:rsidRPr="00BB2E87"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14:paraId="43332B16" w14:textId="77777777" w:rsidR="000E48BC" w:rsidRPr="00BB2E87" w:rsidRDefault="00D56177"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BB2E87">
        <w:rPr>
          <w:rFonts w:ascii="Palatino Linotype" w:eastAsia="Palatino Linotype" w:hAnsi="Palatino Linotype" w:cs="Palatino Linotype"/>
          <w:b/>
          <w:color w:val="000000"/>
          <w:sz w:val="26"/>
          <w:szCs w:val="26"/>
          <w:lang w:eastAsia="es-MX"/>
        </w:rPr>
        <w:lastRenderedPageBreak/>
        <w:t>TERCERO</w:t>
      </w:r>
      <w:r w:rsidR="000E48BC" w:rsidRPr="00BB2E87">
        <w:rPr>
          <w:rFonts w:ascii="Palatino Linotype" w:eastAsia="Palatino Linotype" w:hAnsi="Palatino Linotype" w:cs="Palatino Linotype"/>
          <w:b/>
          <w:color w:val="000000"/>
          <w:sz w:val="24"/>
          <w:szCs w:val="24"/>
          <w:lang w:eastAsia="es-MX"/>
        </w:rPr>
        <w:t>.</w:t>
      </w:r>
      <w:r w:rsidR="000E48BC" w:rsidRPr="00BB2E87">
        <w:rPr>
          <w:rFonts w:ascii="Palatino Linotype" w:eastAsia="Palatino Linotype" w:hAnsi="Palatino Linotype" w:cs="Palatino Linotype"/>
          <w:color w:val="000000"/>
          <w:sz w:val="24"/>
          <w:szCs w:val="24"/>
          <w:lang w:eastAsia="es-MX"/>
        </w:rPr>
        <w:t xml:space="preserve"> Se </w:t>
      </w:r>
      <w:r w:rsidR="000E48BC" w:rsidRPr="00BB2E87">
        <w:rPr>
          <w:rFonts w:ascii="Palatino Linotype" w:eastAsia="Palatino Linotype" w:hAnsi="Palatino Linotype" w:cs="Palatino Linotype"/>
          <w:b/>
          <w:color w:val="000000"/>
          <w:sz w:val="24"/>
          <w:szCs w:val="24"/>
          <w:lang w:eastAsia="es-MX"/>
        </w:rPr>
        <w:t>ORDENA</w:t>
      </w:r>
      <w:r w:rsidR="000E48BC" w:rsidRPr="00BB2E87">
        <w:rPr>
          <w:rFonts w:ascii="Palatino Linotype" w:eastAsia="Palatino Linotype" w:hAnsi="Palatino Linotype" w:cs="Palatino Linotype"/>
          <w:color w:val="000000"/>
          <w:sz w:val="24"/>
          <w:szCs w:val="24"/>
          <w:lang w:eastAsia="es-MX"/>
        </w:rPr>
        <w:t xml:space="preserve"> al </w:t>
      </w:r>
      <w:r w:rsidR="000E48BC" w:rsidRPr="00BB2E87">
        <w:rPr>
          <w:rFonts w:ascii="Palatino Linotype" w:eastAsia="Palatino Linotype" w:hAnsi="Palatino Linotype" w:cs="Palatino Linotype"/>
          <w:b/>
          <w:color w:val="000000"/>
          <w:sz w:val="24"/>
          <w:szCs w:val="24"/>
          <w:lang w:eastAsia="es-MX"/>
        </w:rPr>
        <w:t>Sujeto Obligado</w:t>
      </w:r>
      <w:r w:rsidR="000E48BC" w:rsidRPr="00BB2E87">
        <w:rPr>
          <w:rFonts w:ascii="Palatino Linotype" w:eastAsia="Palatino Linotype" w:hAnsi="Palatino Linotype" w:cs="Palatino Linotype"/>
          <w:color w:val="000000"/>
          <w:sz w:val="24"/>
          <w:szCs w:val="24"/>
          <w:lang w:eastAsia="es-MX"/>
        </w:rPr>
        <w:t xml:space="preserve"> que haga entrega al </w:t>
      </w:r>
      <w:r w:rsidR="000E48BC" w:rsidRPr="00BB2E87">
        <w:rPr>
          <w:rFonts w:ascii="Palatino Linotype" w:eastAsia="Palatino Linotype" w:hAnsi="Palatino Linotype" w:cs="Palatino Linotype"/>
          <w:b/>
          <w:color w:val="000000"/>
          <w:sz w:val="24"/>
          <w:szCs w:val="24"/>
          <w:lang w:eastAsia="es-MX"/>
        </w:rPr>
        <w:t>Recurrente</w:t>
      </w:r>
      <w:r w:rsidR="000E48BC" w:rsidRPr="00BB2E87">
        <w:rPr>
          <w:rFonts w:ascii="Palatino Linotype" w:eastAsia="Palatino Linotype" w:hAnsi="Palatino Linotype" w:cs="Palatino Linotype"/>
          <w:color w:val="000000"/>
          <w:sz w:val="24"/>
          <w:szCs w:val="24"/>
          <w:lang w:eastAsia="es-MX"/>
        </w:rPr>
        <w:t xml:space="preserve"> mediante el Sistema de Acceso a la Información Mexiquense (SAIMEX), en términos del Considerando</w:t>
      </w:r>
      <w:r w:rsidR="000E48BC" w:rsidRPr="00BB2E87">
        <w:rPr>
          <w:rFonts w:ascii="Palatino Linotype" w:eastAsia="Palatino Linotype" w:hAnsi="Palatino Linotype" w:cs="Palatino Linotype"/>
          <w:b/>
          <w:color w:val="000000"/>
          <w:sz w:val="24"/>
          <w:szCs w:val="24"/>
          <w:lang w:eastAsia="es-MX"/>
        </w:rPr>
        <w:t xml:space="preserve"> CUARTO</w:t>
      </w:r>
      <w:r w:rsidR="000E48BC" w:rsidRPr="00BB2E87">
        <w:rPr>
          <w:rFonts w:ascii="Palatino Linotype" w:eastAsia="Palatino Linotype" w:hAnsi="Palatino Linotype" w:cs="Palatino Linotype"/>
          <w:color w:val="000000"/>
          <w:sz w:val="24"/>
          <w:szCs w:val="24"/>
          <w:lang w:eastAsia="es-MX"/>
        </w:rPr>
        <w:t>,</w:t>
      </w:r>
      <w:r w:rsidR="00BD54BA" w:rsidRPr="00BB2E87">
        <w:rPr>
          <w:rFonts w:ascii="Palatino Linotype" w:eastAsia="Palatino Linotype" w:hAnsi="Palatino Linotype" w:cs="Palatino Linotype"/>
          <w:color w:val="000000"/>
          <w:sz w:val="24"/>
          <w:szCs w:val="24"/>
          <w:lang w:eastAsia="es-MX"/>
        </w:rPr>
        <w:t xml:space="preserve"> en su caso en versión pública, </w:t>
      </w:r>
      <w:r w:rsidR="000E48BC" w:rsidRPr="00BB2E87">
        <w:rPr>
          <w:rFonts w:ascii="Palatino Linotype" w:eastAsia="Palatino Linotype" w:hAnsi="Palatino Linotype" w:cs="Palatino Linotype"/>
          <w:color w:val="000000"/>
          <w:sz w:val="24"/>
          <w:szCs w:val="24"/>
          <w:lang w:eastAsia="es-MX"/>
        </w:rPr>
        <w:t>el soporte documental en que obre lo siguiente:</w:t>
      </w:r>
    </w:p>
    <w:p w14:paraId="1D08CC40" w14:textId="77777777" w:rsidR="000E48BC" w:rsidRPr="00BB2E87"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7590843F" w14:textId="77777777" w:rsidR="003019EE" w:rsidRPr="00BB2E87" w:rsidRDefault="00BD54BA" w:rsidP="004F1DA8">
      <w:pPr>
        <w:pStyle w:val="Prrafodelista"/>
        <w:numPr>
          <w:ilvl w:val="0"/>
          <w:numId w:val="27"/>
        </w:numPr>
        <w:jc w:val="both"/>
        <w:rPr>
          <w:rFonts w:ascii="Palatino Linotype" w:eastAsia="Calibri" w:hAnsi="Palatino Linotype"/>
        </w:rPr>
      </w:pPr>
      <w:r w:rsidRPr="00BB2E87">
        <w:rPr>
          <w:rFonts w:ascii="Palatino Linotype" w:hAnsi="Palatino Linotype"/>
        </w:rPr>
        <w:t xml:space="preserve">Los trabajos o acciones realizadas en materia de Protección de Datos Personales, realizados por el Jefe de Departamento de Protección de Datos Personales, en los meses de </w:t>
      </w:r>
      <w:r w:rsidR="00FE2F3F" w:rsidRPr="00BB2E87">
        <w:rPr>
          <w:rFonts w:ascii="Palatino Linotype" w:hAnsi="Palatino Linotype"/>
        </w:rPr>
        <w:t>febrero, marzo y abril</w:t>
      </w:r>
      <w:r w:rsidRPr="00BB2E87">
        <w:rPr>
          <w:rFonts w:ascii="Palatino Linotype" w:hAnsi="Palatino Linotype"/>
        </w:rPr>
        <w:t xml:space="preserve"> de 2023 (dos mil veintitrés).</w:t>
      </w:r>
    </w:p>
    <w:p w14:paraId="442E4C4A" w14:textId="77777777" w:rsidR="00CC0B24" w:rsidRPr="00BB2E87" w:rsidRDefault="00CC0B24" w:rsidP="000E48BC">
      <w:pPr>
        <w:pBdr>
          <w:top w:val="nil"/>
          <w:left w:val="nil"/>
          <w:bottom w:val="nil"/>
          <w:right w:val="nil"/>
          <w:between w:val="nil"/>
        </w:pBdr>
        <w:spacing w:after="0" w:line="360" w:lineRule="auto"/>
        <w:jc w:val="both"/>
        <w:rPr>
          <w:rFonts w:ascii="Palatino Linotype" w:eastAsia="Calibri" w:hAnsi="Palatino Linotype" w:cs="Times New Roman"/>
          <w:sz w:val="24"/>
          <w:szCs w:val="24"/>
          <w:lang w:val="es-ES" w:eastAsia="es-ES"/>
        </w:rPr>
      </w:pPr>
    </w:p>
    <w:p w14:paraId="3F317FD6" w14:textId="77777777" w:rsidR="00BD54BA" w:rsidRPr="00BB2E87" w:rsidRDefault="00BD54BA" w:rsidP="000E48BC">
      <w:pPr>
        <w:pBdr>
          <w:top w:val="nil"/>
          <w:left w:val="nil"/>
          <w:bottom w:val="nil"/>
          <w:right w:val="nil"/>
          <w:between w:val="nil"/>
        </w:pBdr>
        <w:spacing w:after="0" w:line="360" w:lineRule="auto"/>
        <w:jc w:val="both"/>
        <w:rPr>
          <w:rFonts w:ascii="Palatino Linotype" w:eastAsia="Times New Roman" w:hAnsi="Palatino Linotype" w:cs="Tahoma"/>
          <w:sz w:val="24"/>
          <w:szCs w:val="24"/>
          <w:lang w:eastAsia="es-ES"/>
        </w:rPr>
      </w:pPr>
      <w:r w:rsidRPr="00BB2E87">
        <w:rPr>
          <w:rFonts w:ascii="Palatino Linotype" w:eastAsia="Times New Roman" w:hAnsi="Palatino Linotype" w:cs="Tahoma"/>
          <w:sz w:val="24"/>
          <w:szCs w:val="24"/>
          <w:lang w:eastAsia="es-ES"/>
        </w:rPr>
        <w:t xml:space="preserve">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BB2E87">
        <w:rPr>
          <w:rFonts w:ascii="Palatino Linotype" w:eastAsia="Times New Roman" w:hAnsi="Palatino Linotype" w:cs="Tahoma"/>
          <w:b/>
          <w:sz w:val="24"/>
          <w:szCs w:val="24"/>
          <w:lang w:eastAsia="es-ES"/>
        </w:rPr>
        <w:t>Recurrente</w:t>
      </w:r>
      <w:r w:rsidRPr="00BB2E87">
        <w:rPr>
          <w:rFonts w:ascii="Palatino Linotype" w:eastAsia="Times New Roman" w:hAnsi="Palatino Linotype" w:cs="Tahoma"/>
          <w:sz w:val="24"/>
          <w:szCs w:val="24"/>
          <w:lang w:eastAsia="es-ES"/>
        </w:rPr>
        <w:t>.</w:t>
      </w:r>
    </w:p>
    <w:p w14:paraId="6901FD1F" w14:textId="77777777" w:rsidR="004F1DA8" w:rsidRPr="00BB2E87" w:rsidRDefault="004F1DA8" w:rsidP="000E48BC">
      <w:pPr>
        <w:pBdr>
          <w:top w:val="nil"/>
          <w:left w:val="nil"/>
          <w:bottom w:val="nil"/>
          <w:right w:val="nil"/>
          <w:between w:val="nil"/>
        </w:pBdr>
        <w:spacing w:after="0" w:line="360" w:lineRule="auto"/>
        <w:jc w:val="both"/>
        <w:rPr>
          <w:rFonts w:ascii="Palatino Linotype" w:eastAsia="Times New Roman" w:hAnsi="Palatino Linotype" w:cs="Tahoma"/>
          <w:sz w:val="24"/>
          <w:szCs w:val="24"/>
          <w:lang w:eastAsia="es-ES"/>
        </w:rPr>
      </w:pPr>
    </w:p>
    <w:p w14:paraId="0C5879F0" w14:textId="77777777" w:rsidR="004F1DA8" w:rsidRPr="00BB2E87" w:rsidRDefault="004F1DA8" w:rsidP="000E48BC">
      <w:pPr>
        <w:pBdr>
          <w:top w:val="nil"/>
          <w:left w:val="nil"/>
          <w:bottom w:val="nil"/>
          <w:right w:val="nil"/>
          <w:between w:val="nil"/>
        </w:pBdr>
        <w:spacing w:after="0" w:line="360" w:lineRule="auto"/>
        <w:jc w:val="both"/>
        <w:rPr>
          <w:rFonts w:ascii="Palatino Linotype" w:eastAsia="Calibri" w:hAnsi="Palatino Linotype" w:cs="Times New Roman"/>
          <w:sz w:val="24"/>
          <w:szCs w:val="24"/>
          <w:lang w:val="es-ES" w:eastAsia="es-ES"/>
        </w:rPr>
      </w:pPr>
      <w:r w:rsidRPr="00BB2E87">
        <w:rPr>
          <w:rFonts w:ascii="Palatino Linotype" w:eastAsia="Times New Roman" w:hAnsi="Palatino Linotype" w:cs="Tahoma"/>
          <w:sz w:val="24"/>
          <w:szCs w:val="24"/>
          <w:lang w:eastAsia="es-ES"/>
        </w:rPr>
        <w:t>En el supuesto que una vez agotada la búsqueda exhaustiva y razonable de la información, se acredite no contar con la información, por no haber sido generada, deberá hacerlo del conocimiento al Recurrente, en términos del párrafo segundo del artículo 19 de la Ley de Transparencia Local.</w:t>
      </w:r>
    </w:p>
    <w:p w14:paraId="394AA057" w14:textId="77777777" w:rsidR="00BD54BA" w:rsidRPr="00BB2E87" w:rsidRDefault="00BD54BA" w:rsidP="000E48BC">
      <w:pPr>
        <w:pBdr>
          <w:top w:val="nil"/>
          <w:left w:val="nil"/>
          <w:bottom w:val="nil"/>
          <w:right w:val="nil"/>
          <w:between w:val="nil"/>
        </w:pBdr>
        <w:spacing w:after="0" w:line="360" w:lineRule="auto"/>
        <w:jc w:val="both"/>
        <w:rPr>
          <w:rFonts w:ascii="Palatino Linotype" w:eastAsia="Calibri" w:hAnsi="Palatino Linotype" w:cs="Times New Roman"/>
          <w:sz w:val="24"/>
          <w:szCs w:val="24"/>
          <w:lang w:val="es-ES" w:eastAsia="es-ES"/>
        </w:rPr>
      </w:pPr>
    </w:p>
    <w:p w14:paraId="7EF5ED43" w14:textId="77777777" w:rsidR="00B07545" w:rsidRPr="00BB2E87" w:rsidRDefault="00D56177" w:rsidP="00B07545">
      <w:pPr>
        <w:spacing w:after="0" w:line="360" w:lineRule="auto"/>
        <w:jc w:val="both"/>
        <w:rPr>
          <w:rFonts w:ascii="Palatino Linotype" w:eastAsia="Times New Roman" w:hAnsi="Palatino Linotype" w:cs="Tahoma"/>
          <w:sz w:val="24"/>
          <w:szCs w:val="24"/>
          <w:lang w:eastAsia="es-ES"/>
        </w:rPr>
      </w:pPr>
      <w:r w:rsidRPr="00BB2E87">
        <w:rPr>
          <w:rFonts w:ascii="Palatino Linotype" w:eastAsia="Palatino Linotype" w:hAnsi="Palatino Linotype" w:cs="Palatino Linotype"/>
          <w:b/>
          <w:color w:val="000000"/>
          <w:sz w:val="26"/>
          <w:szCs w:val="26"/>
          <w:lang w:eastAsia="es-MX"/>
        </w:rPr>
        <w:t>CUARTO</w:t>
      </w:r>
      <w:r w:rsidR="000E48BC" w:rsidRPr="00BB2E87">
        <w:rPr>
          <w:rFonts w:ascii="Palatino Linotype" w:eastAsia="Palatino Linotype" w:hAnsi="Palatino Linotype" w:cs="Palatino Linotype"/>
          <w:b/>
          <w:color w:val="000000"/>
          <w:sz w:val="24"/>
          <w:szCs w:val="24"/>
          <w:lang w:eastAsia="es-MX"/>
        </w:rPr>
        <w:t xml:space="preserve">. </w:t>
      </w:r>
      <w:r w:rsidR="00B07545" w:rsidRPr="00BB2E87">
        <w:rPr>
          <w:rFonts w:ascii="Palatino Linotype" w:eastAsia="Times New Roman" w:hAnsi="Palatino Linotype" w:cs="Tahoma"/>
          <w:b/>
          <w:sz w:val="24"/>
          <w:szCs w:val="24"/>
          <w:lang w:eastAsia="es-ES"/>
        </w:rPr>
        <w:t xml:space="preserve">NOTIFÍQUESE </w:t>
      </w:r>
      <w:r w:rsidR="00B07545" w:rsidRPr="00BB2E87">
        <w:rPr>
          <w:rFonts w:ascii="Palatino Linotype" w:eastAsia="Times New Roman" w:hAnsi="Palatino Linotype" w:cs="Tahoma"/>
          <w:sz w:val="24"/>
          <w:szCs w:val="24"/>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w:t>
      </w:r>
      <w:r w:rsidR="00B07545" w:rsidRPr="00BB2E87">
        <w:rPr>
          <w:rFonts w:ascii="Palatino Linotype" w:eastAsia="Times New Roman" w:hAnsi="Palatino Linotype" w:cs="Tahoma"/>
          <w:sz w:val="24"/>
          <w:szCs w:val="24"/>
          <w:lang w:eastAsia="es-ES"/>
        </w:rPr>
        <w:lastRenderedPageBreak/>
        <w:t>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B9C245E" w14:textId="77777777" w:rsidR="004F1DA8" w:rsidRPr="00BB2E87" w:rsidRDefault="004F1DA8" w:rsidP="00B07545">
      <w:pPr>
        <w:spacing w:after="0" w:line="360" w:lineRule="auto"/>
        <w:jc w:val="both"/>
        <w:rPr>
          <w:rFonts w:ascii="Palatino Linotype" w:eastAsia="Times New Roman" w:hAnsi="Palatino Linotype" w:cs="Tahoma"/>
          <w:sz w:val="24"/>
          <w:szCs w:val="24"/>
          <w:lang w:eastAsia="es-ES"/>
        </w:rPr>
      </w:pPr>
    </w:p>
    <w:p w14:paraId="702BFBE5" w14:textId="77777777" w:rsidR="000E48BC" w:rsidRPr="00BB2E87" w:rsidRDefault="00D56177"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BB2E87">
        <w:rPr>
          <w:rFonts w:ascii="Palatino Linotype" w:eastAsia="Palatino Linotype" w:hAnsi="Palatino Linotype" w:cs="Palatino Linotype"/>
          <w:b/>
          <w:color w:val="000000"/>
          <w:sz w:val="26"/>
          <w:szCs w:val="26"/>
          <w:lang w:eastAsia="es-MX"/>
        </w:rPr>
        <w:t>QUINTO</w:t>
      </w:r>
      <w:r w:rsidR="000E48BC" w:rsidRPr="00BB2E87">
        <w:rPr>
          <w:rFonts w:ascii="Palatino Linotype" w:eastAsia="Palatino Linotype" w:hAnsi="Palatino Linotype" w:cs="Palatino Linotype"/>
          <w:b/>
          <w:color w:val="000000"/>
          <w:sz w:val="24"/>
          <w:szCs w:val="24"/>
          <w:lang w:eastAsia="es-MX"/>
        </w:rPr>
        <w:t xml:space="preserve">. </w:t>
      </w:r>
      <w:r w:rsidR="000E48BC" w:rsidRPr="00BB2E87">
        <w:rPr>
          <w:rFonts w:ascii="Palatino Linotype" w:eastAsia="Palatino Linotype" w:hAnsi="Palatino Linotype" w:cs="Palatino Linotype"/>
          <w:color w:val="000000"/>
          <w:sz w:val="24"/>
          <w:szCs w:val="24"/>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26B608C" w14:textId="77777777" w:rsidR="000E48BC" w:rsidRPr="00BB2E87"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4C63CB7A" w14:textId="77777777" w:rsidR="000E48BC" w:rsidRPr="00BB2E87" w:rsidRDefault="003663FB" w:rsidP="000E48BC">
      <w:pPr>
        <w:autoSpaceDE w:val="0"/>
        <w:autoSpaceDN w:val="0"/>
        <w:adjustRightInd w:val="0"/>
        <w:spacing w:after="0" w:line="360" w:lineRule="auto"/>
        <w:jc w:val="both"/>
        <w:rPr>
          <w:rFonts w:ascii="Palatino Linotype" w:hAnsi="Palatino Linotype" w:cs="Arial"/>
          <w:sz w:val="24"/>
          <w:szCs w:val="24"/>
        </w:rPr>
      </w:pPr>
      <w:r w:rsidRPr="00BB2E87">
        <w:rPr>
          <w:rFonts w:ascii="Palatino Linotype" w:hAnsi="Palatino Linotype"/>
          <w:b/>
          <w:noProof/>
          <w:sz w:val="28"/>
          <w:szCs w:val="28"/>
          <w:lang w:eastAsia="es-MX"/>
        </w:rPr>
        <mc:AlternateContent>
          <mc:Choice Requires="wps">
            <w:drawing>
              <wp:anchor distT="0" distB="0" distL="114300" distR="114300" simplePos="0" relativeHeight="251659264" behindDoc="0" locked="0" layoutInCell="1" allowOverlap="1" wp14:anchorId="6EAA0C82" wp14:editId="0CAED52F">
                <wp:simplePos x="0" y="0"/>
                <wp:positionH relativeFrom="column">
                  <wp:posOffset>53339</wp:posOffset>
                </wp:positionH>
                <wp:positionV relativeFrom="paragraph">
                  <wp:posOffset>1837689</wp:posOffset>
                </wp:positionV>
                <wp:extent cx="5629275" cy="22955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629275" cy="2295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2769FF"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144.7pt" to="447.45pt,3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" strokecolor="#5b9bd5 [3204]" strokeweight=".5pt">
                <v:stroke joinstyle="miter"/>
              </v:line>
            </w:pict>
          </mc:Fallback>
        </mc:AlternateContent>
      </w:r>
      <w:r w:rsidR="00D56177" w:rsidRPr="00BB2E87">
        <w:rPr>
          <w:rFonts w:ascii="Palatino Linotype" w:hAnsi="Palatino Linotype"/>
          <w:b/>
          <w:sz w:val="28"/>
          <w:szCs w:val="28"/>
        </w:rPr>
        <w:t>SEXTO</w:t>
      </w:r>
      <w:r w:rsidR="000E48BC" w:rsidRPr="00BB2E87">
        <w:rPr>
          <w:rFonts w:ascii="Palatino Linotype" w:hAnsi="Palatino Linotype"/>
          <w:b/>
          <w:sz w:val="24"/>
          <w:szCs w:val="24"/>
        </w:rPr>
        <w:t xml:space="preserve">. </w:t>
      </w:r>
      <w:r w:rsidR="00BD54BA" w:rsidRPr="00BB2E87">
        <w:rPr>
          <w:rFonts w:ascii="Palatino Linotype" w:hAnsi="Palatino Linotype" w:cs="Arial"/>
          <w:b/>
          <w:sz w:val="24"/>
          <w:szCs w:val="24"/>
        </w:rPr>
        <w:t>NOTIFÍQUESE</w:t>
      </w:r>
      <w:r w:rsidR="00BD54BA" w:rsidRPr="00BB2E87">
        <w:rPr>
          <w:rFonts w:ascii="Palatino Linotype" w:hAnsi="Palatino Linotype" w:cs="Arial"/>
          <w:sz w:val="24"/>
          <w:szCs w:val="24"/>
        </w:rPr>
        <w:t xml:space="preserve"> a través del Sistema de Acceso a la Información Mexiquense (SAIMEX), a la parte </w:t>
      </w:r>
      <w:r w:rsidR="00BD54BA" w:rsidRPr="00BB2E87">
        <w:rPr>
          <w:rFonts w:ascii="Palatino Linotype" w:hAnsi="Palatino Linotype" w:cs="Arial"/>
          <w:b/>
          <w:sz w:val="24"/>
          <w:szCs w:val="24"/>
        </w:rPr>
        <w:t>Recurrente</w:t>
      </w:r>
      <w:r w:rsidR="00BD54BA" w:rsidRPr="00BB2E87">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B81E163" w14:textId="77777777" w:rsidR="00BD54BA" w:rsidRPr="00BB2E87" w:rsidRDefault="00BD54BA" w:rsidP="000E48BC">
      <w:pPr>
        <w:spacing w:after="0" w:line="360" w:lineRule="auto"/>
        <w:jc w:val="both"/>
        <w:rPr>
          <w:rFonts w:ascii="Palatino Linotype" w:eastAsia="Times New Roman" w:hAnsi="Palatino Linotype" w:cs="Times New Roman"/>
          <w:sz w:val="24"/>
          <w:szCs w:val="24"/>
          <w:lang w:val="es-ES" w:eastAsia="es-ES"/>
        </w:rPr>
      </w:pPr>
    </w:p>
    <w:p w14:paraId="30B0532E" w14:textId="77777777" w:rsidR="004F1DA8" w:rsidRPr="00BB2E87" w:rsidRDefault="004F1DA8" w:rsidP="000E48BC">
      <w:pPr>
        <w:spacing w:after="0" w:line="360" w:lineRule="auto"/>
        <w:jc w:val="both"/>
        <w:rPr>
          <w:rFonts w:ascii="Palatino Linotype" w:eastAsia="Times New Roman" w:hAnsi="Palatino Linotype" w:cs="Times New Roman"/>
          <w:sz w:val="24"/>
          <w:szCs w:val="24"/>
          <w:lang w:val="es-ES" w:eastAsia="es-ES"/>
        </w:rPr>
      </w:pPr>
    </w:p>
    <w:p w14:paraId="7773D8BC" w14:textId="77777777" w:rsidR="004F1DA8" w:rsidRPr="00BB2E87" w:rsidRDefault="004F1DA8" w:rsidP="000E48BC">
      <w:pPr>
        <w:spacing w:after="0" w:line="360" w:lineRule="auto"/>
        <w:jc w:val="both"/>
        <w:rPr>
          <w:rFonts w:ascii="Palatino Linotype" w:eastAsia="Times New Roman" w:hAnsi="Palatino Linotype" w:cs="Times New Roman"/>
          <w:sz w:val="24"/>
          <w:szCs w:val="24"/>
          <w:lang w:val="es-ES" w:eastAsia="es-ES"/>
        </w:rPr>
      </w:pPr>
    </w:p>
    <w:p w14:paraId="324E9A03" w14:textId="77777777" w:rsidR="004F1DA8" w:rsidRPr="00BB2E87" w:rsidRDefault="004F1DA8" w:rsidP="000E48BC">
      <w:pPr>
        <w:spacing w:after="0" w:line="360" w:lineRule="auto"/>
        <w:jc w:val="both"/>
        <w:rPr>
          <w:rFonts w:ascii="Palatino Linotype" w:eastAsia="Times New Roman" w:hAnsi="Palatino Linotype" w:cs="Times New Roman"/>
          <w:sz w:val="24"/>
          <w:szCs w:val="24"/>
          <w:lang w:val="es-ES" w:eastAsia="es-ES"/>
        </w:rPr>
      </w:pPr>
    </w:p>
    <w:p w14:paraId="0C77265B" w14:textId="77777777" w:rsidR="004F1DA8" w:rsidRPr="00BB2E87" w:rsidRDefault="004F1DA8" w:rsidP="000E48BC">
      <w:pPr>
        <w:spacing w:after="0" w:line="360" w:lineRule="auto"/>
        <w:jc w:val="both"/>
        <w:rPr>
          <w:rFonts w:ascii="Palatino Linotype" w:eastAsia="Times New Roman" w:hAnsi="Palatino Linotype" w:cs="Times New Roman"/>
          <w:sz w:val="24"/>
          <w:szCs w:val="24"/>
          <w:lang w:val="es-ES" w:eastAsia="es-ES"/>
        </w:rPr>
      </w:pPr>
    </w:p>
    <w:p w14:paraId="52072C8D" w14:textId="77777777" w:rsidR="004F1DA8" w:rsidRPr="00BB2E87" w:rsidRDefault="004F1DA8" w:rsidP="000E48BC">
      <w:pPr>
        <w:spacing w:after="0" w:line="360" w:lineRule="auto"/>
        <w:jc w:val="both"/>
        <w:rPr>
          <w:rFonts w:ascii="Palatino Linotype" w:eastAsia="Times New Roman" w:hAnsi="Palatino Linotype" w:cs="Times New Roman"/>
          <w:sz w:val="24"/>
          <w:szCs w:val="24"/>
          <w:lang w:val="es-ES" w:eastAsia="es-ES"/>
        </w:rPr>
      </w:pPr>
    </w:p>
    <w:p w14:paraId="7844FF9A" w14:textId="77777777" w:rsidR="000E48BC" w:rsidRPr="00BB2E87" w:rsidRDefault="000E48BC" w:rsidP="000E48BC">
      <w:pPr>
        <w:spacing w:after="0" w:line="360" w:lineRule="auto"/>
        <w:jc w:val="both"/>
        <w:rPr>
          <w:rFonts w:ascii="Palatino Linotype" w:hAnsi="Palatino Linotype" w:cs="Arial"/>
          <w:sz w:val="24"/>
          <w:szCs w:val="24"/>
        </w:rPr>
      </w:pPr>
      <w:r w:rsidRPr="00BB2E87">
        <w:rPr>
          <w:rFonts w:ascii="Palatino Linotype" w:hAnsi="Palatino Linotype" w:cs="Arial"/>
          <w:sz w:val="24"/>
          <w:szCs w:val="24"/>
        </w:rPr>
        <w:lastRenderedPageBreak/>
        <w:t>ASÍ LO RESUELVE, POR UNANIMIDAD DE VOTOS EL PLENO DEL</w:t>
      </w:r>
      <w:r w:rsidRPr="00BB2E8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B2E87">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9B1B6C" w:rsidRPr="00BB2E87">
        <w:rPr>
          <w:rFonts w:ascii="Palatino Linotype" w:hAnsi="Palatino Linotype" w:cs="Arial"/>
          <w:sz w:val="24"/>
          <w:szCs w:val="24"/>
        </w:rPr>
        <w:t>VIGÉSIMA OCTAVA</w:t>
      </w:r>
      <w:r w:rsidRPr="00BB2E87">
        <w:rPr>
          <w:rFonts w:ascii="Palatino Linotype" w:hAnsi="Palatino Linotype" w:cs="Arial"/>
          <w:sz w:val="24"/>
          <w:szCs w:val="24"/>
        </w:rPr>
        <w:t xml:space="preserve"> SESIÓN ORDINARIA CELEBRADA EL NUEVE DE </w:t>
      </w:r>
      <w:r w:rsidR="00BD54BA" w:rsidRPr="00BB2E87">
        <w:rPr>
          <w:rFonts w:ascii="Palatino Linotype" w:hAnsi="Palatino Linotype" w:cs="Arial"/>
          <w:sz w:val="24"/>
          <w:szCs w:val="24"/>
        </w:rPr>
        <w:t>AGOSTO</w:t>
      </w:r>
      <w:r w:rsidRPr="00BB2E87">
        <w:rPr>
          <w:rFonts w:ascii="Palatino Linotype" w:hAnsi="Palatino Linotype" w:cs="Arial"/>
          <w:sz w:val="24"/>
          <w:szCs w:val="24"/>
        </w:rPr>
        <w:t xml:space="preserve"> DE DOS MIL VEINTITRÉS, ANTE EL SECRETARIO TÉCNICO DEL PLENO, ALEXIS TAPIA RAMÍREZ. -------------------------------------------------------------------------------------</w:t>
      </w:r>
      <w:r w:rsidR="002B6B26" w:rsidRPr="00BB2E87">
        <w:rPr>
          <w:rFonts w:ascii="Palatino Linotype" w:hAnsi="Palatino Linotype" w:cs="Arial"/>
          <w:sz w:val="24"/>
          <w:szCs w:val="24"/>
        </w:rPr>
        <w:t>----------</w:t>
      </w:r>
      <w:r w:rsidRPr="00BB2E87">
        <w:rPr>
          <w:rFonts w:ascii="Palatino Linotype" w:hAnsi="Palatino Linotype" w:cs="Arial"/>
          <w:sz w:val="24"/>
          <w:szCs w:val="24"/>
        </w:rPr>
        <w:t>---</w:t>
      </w:r>
    </w:p>
    <w:p w14:paraId="0A0EA3BF" w14:textId="77777777" w:rsidR="000E48BC" w:rsidRPr="00BB2E87" w:rsidRDefault="000E48BC" w:rsidP="000E48BC">
      <w:pPr>
        <w:spacing w:after="0" w:line="360" w:lineRule="auto"/>
        <w:jc w:val="both"/>
        <w:rPr>
          <w:rFonts w:ascii="Palatino Linotype" w:hAnsi="Palatino Linotype" w:cs="Arial"/>
          <w:sz w:val="24"/>
          <w:szCs w:val="24"/>
        </w:rPr>
      </w:pPr>
      <w:r w:rsidRPr="00BB2E87">
        <w:rPr>
          <w:rFonts w:ascii="Palatino Linotype" w:hAnsi="Palatino Linotype" w:cs="Arial"/>
          <w:sz w:val="24"/>
          <w:szCs w:val="24"/>
        </w:rPr>
        <w:t>-----------------------------------------------------------------------------------------------------------------</w:t>
      </w:r>
    </w:p>
    <w:p w14:paraId="6EAC7FF8" w14:textId="77777777" w:rsidR="000E48BC" w:rsidRPr="00BB2E87" w:rsidRDefault="000E48BC" w:rsidP="000E48BC">
      <w:pPr>
        <w:spacing w:after="0" w:line="360" w:lineRule="auto"/>
        <w:jc w:val="both"/>
        <w:rPr>
          <w:rFonts w:ascii="Palatino Linotype" w:hAnsi="Palatino Linotype" w:cs="Arial"/>
          <w:sz w:val="24"/>
          <w:szCs w:val="24"/>
        </w:rPr>
      </w:pPr>
      <w:r w:rsidRPr="00BB2E87">
        <w:rPr>
          <w:rFonts w:ascii="Palatino Linotype" w:hAnsi="Palatino Linotype" w:cs="Arial"/>
          <w:sz w:val="24"/>
          <w:szCs w:val="24"/>
        </w:rPr>
        <w:t>-----------------------------------------------------------------------------------------------------------------</w:t>
      </w:r>
    </w:p>
    <w:p w14:paraId="6AB64607" w14:textId="77777777" w:rsidR="004F1DA8" w:rsidRPr="00BB2E87" w:rsidRDefault="004F1DA8" w:rsidP="004F1DA8">
      <w:pPr>
        <w:spacing w:after="0" w:line="360" w:lineRule="auto"/>
        <w:jc w:val="both"/>
        <w:rPr>
          <w:rFonts w:ascii="Palatino Linotype" w:hAnsi="Palatino Linotype" w:cs="Arial"/>
          <w:sz w:val="24"/>
          <w:szCs w:val="24"/>
        </w:rPr>
      </w:pPr>
      <w:r w:rsidRPr="00BB2E87">
        <w:rPr>
          <w:rFonts w:ascii="Palatino Linotype" w:hAnsi="Palatino Linotype" w:cs="Arial"/>
          <w:sz w:val="24"/>
          <w:szCs w:val="24"/>
        </w:rPr>
        <w:t>-----------------------------------------------------------------------------------------------------------------</w:t>
      </w:r>
    </w:p>
    <w:p w14:paraId="6DA95AF9" w14:textId="77777777" w:rsidR="004F1DA8" w:rsidRPr="00BB2E87" w:rsidRDefault="004F1DA8" w:rsidP="004F1DA8">
      <w:pPr>
        <w:spacing w:after="0" w:line="360" w:lineRule="auto"/>
        <w:jc w:val="both"/>
        <w:rPr>
          <w:rFonts w:ascii="Palatino Linotype" w:hAnsi="Palatino Linotype" w:cs="Arial"/>
          <w:sz w:val="24"/>
          <w:szCs w:val="24"/>
        </w:rPr>
      </w:pPr>
      <w:r w:rsidRPr="00BB2E87">
        <w:rPr>
          <w:rFonts w:ascii="Palatino Linotype" w:hAnsi="Palatino Linotype" w:cs="Arial"/>
          <w:sz w:val="24"/>
          <w:szCs w:val="24"/>
        </w:rPr>
        <w:t>-----------------------------------------------------------------------------------------------------------------</w:t>
      </w:r>
    </w:p>
    <w:p w14:paraId="1513F9E5" w14:textId="77777777" w:rsidR="004F1DA8" w:rsidRPr="00BB2E87" w:rsidRDefault="004F1DA8" w:rsidP="004F1DA8">
      <w:pPr>
        <w:spacing w:after="0" w:line="360" w:lineRule="auto"/>
        <w:jc w:val="both"/>
        <w:rPr>
          <w:rFonts w:ascii="Palatino Linotype" w:hAnsi="Palatino Linotype" w:cs="Arial"/>
          <w:sz w:val="24"/>
          <w:szCs w:val="24"/>
        </w:rPr>
      </w:pPr>
      <w:r w:rsidRPr="00BB2E87">
        <w:rPr>
          <w:rFonts w:ascii="Palatino Linotype" w:hAnsi="Palatino Linotype" w:cs="Arial"/>
          <w:sz w:val="24"/>
          <w:szCs w:val="24"/>
        </w:rPr>
        <w:t>-----------------------------------------------------------------------------------------------------------------</w:t>
      </w:r>
    </w:p>
    <w:p w14:paraId="3A668E59" w14:textId="77777777" w:rsidR="004F1DA8" w:rsidRPr="00BB2E87" w:rsidRDefault="004F1DA8" w:rsidP="004F1DA8">
      <w:pPr>
        <w:spacing w:after="0" w:line="360" w:lineRule="auto"/>
        <w:jc w:val="both"/>
        <w:rPr>
          <w:rFonts w:ascii="Palatino Linotype" w:hAnsi="Palatino Linotype" w:cs="Arial"/>
          <w:sz w:val="24"/>
          <w:szCs w:val="24"/>
        </w:rPr>
      </w:pPr>
      <w:r w:rsidRPr="00BB2E87">
        <w:rPr>
          <w:rFonts w:ascii="Palatino Linotype" w:hAnsi="Palatino Linotype" w:cs="Arial"/>
          <w:sz w:val="24"/>
          <w:szCs w:val="24"/>
        </w:rPr>
        <w:t>-----------------------------------------------------------------------------------------------------------------</w:t>
      </w:r>
    </w:p>
    <w:p w14:paraId="0B6FC31A" w14:textId="77777777" w:rsidR="004F1DA8" w:rsidRPr="00BB2E87" w:rsidRDefault="004F1DA8" w:rsidP="004F1DA8">
      <w:pPr>
        <w:spacing w:after="0" w:line="360" w:lineRule="auto"/>
        <w:jc w:val="both"/>
        <w:rPr>
          <w:rFonts w:ascii="Palatino Linotype" w:hAnsi="Palatino Linotype" w:cs="Arial"/>
          <w:sz w:val="24"/>
          <w:szCs w:val="24"/>
        </w:rPr>
      </w:pPr>
      <w:r w:rsidRPr="00BB2E87">
        <w:rPr>
          <w:rFonts w:ascii="Palatino Linotype" w:hAnsi="Palatino Linotype" w:cs="Arial"/>
          <w:sz w:val="24"/>
          <w:szCs w:val="24"/>
        </w:rPr>
        <w:t>-----------------------------------------------------------------------------------------------------------------</w:t>
      </w:r>
    </w:p>
    <w:p w14:paraId="599C7CF5" w14:textId="77777777" w:rsidR="004F1DA8" w:rsidRPr="00BB2E87" w:rsidRDefault="004F1DA8" w:rsidP="004F1DA8">
      <w:pPr>
        <w:spacing w:after="0" w:line="360" w:lineRule="auto"/>
        <w:jc w:val="both"/>
        <w:rPr>
          <w:rFonts w:ascii="Palatino Linotype" w:hAnsi="Palatino Linotype" w:cs="Arial"/>
          <w:sz w:val="24"/>
          <w:szCs w:val="24"/>
        </w:rPr>
      </w:pPr>
      <w:r w:rsidRPr="00BB2E87">
        <w:rPr>
          <w:rFonts w:ascii="Palatino Linotype" w:hAnsi="Palatino Linotype" w:cs="Arial"/>
          <w:sz w:val="24"/>
          <w:szCs w:val="24"/>
        </w:rPr>
        <w:t>-----------------------------------------------------------------------------------------------------------------</w:t>
      </w:r>
    </w:p>
    <w:p w14:paraId="6372ABE7" w14:textId="77777777" w:rsidR="004F1DA8" w:rsidRPr="00BB2E87" w:rsidRDefault="004F1DA8" w:rsidP="004F1DA8">
      <w:pPr>
        <w:spacing w:after="0" w:line="360" w:lineRule="auto"/>
        <w:jc w:val="both"/>
        <w:rPr>
          <w:rFonts w:ascii="Palatino Linotype" w:hAnsi="Palatino Linotype" w:cs="Arial"/>
          <w:sz w:val="24"/>
          <w:szCs w:val="24"/>
        </w:rPr>
      </w:pPr>
      <w:r w:rsidRPr="00BB2E87">
        <w:rPr>
          <w:rFonts w:ascii="Palatino Linotype" w:hAnsi="Palatino Linotype" w:cs="Arial"/>
          <w:sz w:val="24"/>
          <w:szCs w:val="24"/>
        </w:rPr>
        <w:t>-----------------------------------------------------------------------------------------------------------------</w:t>
      </w:r>
    </w:p>
    <w:p w14:paraId="4139A225" w14:textId="77777777" w:rsidR="004F1DA8" w:rsidRPr="00BB2E87" w:rsidRDefault="004F1DA8" w:rsidP="004F1DA8">
      <w:pPr>
        <w:spacing w:after="0" w:line="360" w:lineRule="auto"/>
        <w:jc w:val="both"/>
        <w:rPr>
          <w:rFonts w:ascii="Palatino Linotype" w:hAnsi="Palatino Linotype" w:cs="Arial"/>
          <w:sz w:val="24"/>
          <w:szCs w:val="24"/>
        </w:rPr>
      </w:pPr>
      <w:r w:rsidRPr="00BB2E87">
        <w:rPr>
          <w:rFonts w:ascii="Palatino Linotype" w:hAnsi="Palatino Linotype" w:cs="Arial"/>
          <w:sz w:val="24"/>
          <w:szCs w:val="24"/>
        </w:rPr>
        <w:t>-----------------------------------------------------------------------------------------------------------------</w:t>
      </w:r>
    </w:p>
    <w:p w14:paraId="5B0E4E7D" w14:textId="77777777" w:rsidR="004F1DA8" w:rsidRPr="00BB2E87" w:rsidRDefault="004F1DA8" w:rsidP="004F1DA8">
      <w:pPr>
        <w:spacing w:after="0" w:line="360" w:lineRule="auto"/>
        <w:jc w:val="both"/>
        <w:rPr>
          <w:rFonts w:ascii="Palatino Linotype" w:hAnsi="Palatino Linotype" w:cs="Arial"/>
          <w:sz w:val="24"/>
          <w:szCs w:val="24"/>
        </w:rPr>
      </w:pPr>
      <w:r w:rsidRPr="00BB2E87">
        <w:rPr>
          <w:rFonts w:ascii="Palatino Linotype" w:hAnsi="Palatino Linotype" w:cs="Arial"/>
          <w:sz w:val="24"/>
          <w:szCs w:val="24"/>
        </w:rPr>
        <w:t>-----------------------------------------------------------------------------------------------------------------</w:t>
      </w:r>
    </w:p>
    <w:p w14:paraId="4EE60493" w14:textId="77777777" w:rsidR="004F1DA8" w:rsidRPr="00BB2E87" w:rsidRDefault="004F1DA8" w:rsidP="004F1DA8">
      <w:pPr>
        <w:spacing w:after="0" w:line="360" w:lineRule="auto"/>
        <w:jc w:val="both"/>
        <w:rPr>
          <w:rFonts w:ascii="Palatino Linotype" w:hAnsi="Palatino Linotype" w:cs="Arial"/>
          <w:sz w:val="24"/>
          <w:szCs w:val="24"/>
        </w:rPr>
      </w:pPr>
      <w:r w:rsidRPr="00BB2E87">
        <w:rPr>
          <w:rFonts w:ascii="Palatino Linotype" w:hAnsi="Palatino Linotype" w:cs="Arial"/>
          <w:sz w:val="24"/>
          <w:szCs w:val="24"/>
        </w:rPr>
        <w:t>-----------------------------------------------------------------------------------------------------------------</w:t>
      </w:r>
    </w:p>
    <w:p w14:paraId="694A5C35" w14:textId="77777777" w:rsidR="004F1DA8" w:rsidRPr="00BB2E87" w:rsidRDefault="004F1DA8" w:rsidP="004F1DA8">
      <w:pPr>
        <w:spacing w:after="0" w:line="360" w:lineRule="auto"/>
        <w:jc w:val="both"/>
        <w:rPr>
          <w:rFonts w:ascii="Palatino Linotype" w:hAnsi="Palatino Linotype" w:cs="Arial"/>
          <w:sz w:val="24"/>
          <w:szCs w:val="24"/>
        </w:rPr>
      </w:pPr>
      <w:r w:rsidRPr="00BB2E87">
        <w:rPr>
          <w:rFonts w:ascii="Palatino Linotype" w:hAnsi="Palatino Linotype" w:cs="Arial"/>
          <w:sz w:val="24"/>
          <w:szCs w:val="24"/>
        </w:rPr>
        <w:t>-----------------------------------------------------------------------------------------------------------------</w:t>
      </w:r>
    </w:p>
    <w:p w14:paraId="64C0512B" w14:textId="77777777" w:rsidR="004F1DA8" w:rsidRPr="00BB2E87" w:rsidRDefault="004F1DA8" w:rsidP="004F1DA8">
      <w:pPr>
        <w:spacing w:after="0" w:line="360" w:lineRule="auto"/>
        <w:jc w:val="both"/>
        <w:rPr>
          <w:rFonts w:ascii="Palatino Linotype" w:hAnsi="Palatino Linotype" w:cs="Arial"/>
          <w:sz w:val="24"/>
          <w:szCs w:val="24"/>
        </w:rPr>
      </w:pPr>
      <w:r w:rsidRPr="00BB2E87">
        <w:rPr>
          <w:rFonts w:ascii="Palatino Linotype" w:hAnsi="Palatino Linotype" w:cs="Arial"/>
          <w:sz w:val="24"/>
          <w:szCs w:val="24"/>
        </w:rPr>
        <w:t>-----------------------------------------------------------------------------------------------------------------</w:t>
      </w:r>
    </w:p>
    <w:p w14:paraId="40F6B863" w14:textId="77777777" w:rsidR="000E48BC" w:rsidRPr="00434661" w:rsidRDefault="000E48BC" w:rsidP="000E48BC">
      <w:pPr>
        <w:spacing w:after="0" w:line="360" w:lineRule="auto"/>
        <w:jc w:val="both"/>
        <w:rPr>
          <w:rFonts w:ascii="Palatino Linotype" w:hAnsi="Palatino Linotype" w:cs="Arial"/>
          <w:sz w:val="20"/>
        </w:rPr>
      </w:pPr>
      <w:r w:rsidRPr="00BB2E87">
        <w:rPr>
          <w:rFonts w:ascii="Palatino Linotype" w:hAnsi="Palatino Linotype" w:cs="Arial"/>
          <w:sz w:val="20"/>
        </w:rPr>
        <w:t>CCR/</w:t>
      </w:r>
      <w:bookmarkStart w:id="0" w:name="_GoBack"/>
      <w:bookmarkEnd w:id="0"/>
    </w:p>
    <w:p w14:paraId="540C78AB" w14:textId="77777777" w:rsidR="000E48BC" w:rsidRPr="00434661" w:rsidRDefault="000E48BC" w:rsidP="000E48BC">
      <w:pPr>
        <w:spacing w:after="0" w:line="360" w:lineRule="auto"/>
        <w:jc w:val="both"/>
        <w:rPr>
          <w:rFonts w:ascii="Palatino Linotype" w:hAnsi="Palatino Linotype" w:cs="Arial"/>
          <w:sz w:val="24"/>
          <w:szCs w:val="24"/>
        </w:rPr>
      </w:pPr>
    </w:p>
    <w:p w14:paraId="7D7E15A1" w14:textId="77777777" w:rsidR="000E48BC" w:rsidRPr="00434661" w:rsidRDefault="000E48BC" w:rsidP="000E48BC">
      <w:pPr>
        <w:spacing w:after="0" w:line="360" w:lineRule="auto"/>
        <w:jc w:val="both"/>
        <w:rPr>
          <w:rFonts w:ascii="Palatino Linotype" w:hAnsi="Palatino Linotype" w:cs="Arial"/>
          <w:sz w:val="24"/>
          <w:szCs w:val="24"/>
        </w:rPr>
      </w:pPr>
    </w:p>
    <w:p w14:paraId="6910B5B3" w14:textId="77777777" w:rsidR="000E48BC" w:rsidRPr="00434661" w:rsidRDefault="000E48BC" w:rsidP="000E48BC">
      <w:pPr>
        <w:spacing w:after="0" w:line="360" w:lineRule="auto"/>
        <w:jc w:val="both"/>
        <w:rPr>
          <w:rFonts w:ascii="Palatino Linotype" w:hAnsi="Palatino Linotype" w:cs="Arial"/>
          <w:sz w:val="24"/>
          <w:szCs w:val="24"/>
        </w:rPr>
      </w:pPr>
    </w:p>
    <w:p w14:paraId="411789BD" w14:textId="77777777" w:rsidR="000E48BC" w:rsidRPr="00434661" w:rsidRDefault="000E48BC" w:rsidP="000E48BC">
      <w:pPr>
        <w:spacing w:after="0"/>
        <w:rPr>
          <w:rFonts w:ascii="Palatino Linotype" w:hAnsi="Palatino Linotype"/>
        </w:rPr>
      </w:pPr>
    </w:p>
    <w:p w14:paraId="3F0BFF36" w14:textId="77777777" w:rsidR="000E48BC" w:rsidRPr="00434661" w:rsidRDefault="000E48BC" w:rsidP="000E48BC">
      <w:pPr>
        <w:spacing w:after="0"/>
        <w:rPr>
          <w:rFonts w:ascii="Palatino Linotype" w:hAnsi="Palatino Linotype"/>
        </w:rPr>
      </w:pPr>
    </w:p>
    <w:p w14:paraId="4A4A9581" w14:textId="77777777" w:rsidR="000E48BC" w:rsidRPr="00434661" w:rsidRDefault="000E48BC" w:rsidP="000E48BC">
      <w:pPr>
        <w:spacing w:after="0"/>
        <w:rPr>
          <w:rFonts w:ascii="Palatino Linotype" w:hAnsi="Palatino Linotype"/>
        </w:rPr>
      </w:pPr>
    </w:p>
    <w:p w14:paraId="2A565C5E" w14:textId="77777777" w:rsidR="000E48BC" w:rsidRPr="00434661" w:rsidRDefault="000E48BC" w:rsidP="000E48BC">
      <w:pPr>
        <w:spacing w:after="0"/>
        <w:rPr>
          <w:rFonts w:ascii="Palatino Linotype" w:hAnsi="Palatino Linotype"/>
        </w:rPr>
      </w:pPr>
    </w:p>
    <w:p w14:paraId="4E224835" w14:textId="77777777" w:rsidR="000E48BC" w:rsidRPr="00434661" w:rsidRDefault="000E48BC" w:rsidP="000E48BC">
      <w:pPr>
        <w:spacing w:after="0"/>
        <w:rPr>
          <w:rFonts w:ascii="Palatino Linotype" w:hAnsi="Palatino Linotype"/>
        </w:rPr>
      </w:pPr>
    </w:p>
    <w:p w14:paraId="1438ECBA" w14:textId="77777777" w:rsidR="000E48BC" w:rsidRPr="00434661" w:rsidRDefault="000E48BC" w:rsidP="000E48BC">
      <w:pPr>
        <w:spacing w:after="0"/>
        <w:rPr>
          <w:rFonts w:ascii="Palatino Linotype" w:hAnsi="Palatino Linotype"/>
        </w:rPr>
      </w:pPr>
    </w:p>
    <w:p w14:paraId="66DE5C62" w14:textId="77777777" w:rsidR="000E48BC" w:rsidRPr="00434661" w:rsidRDefault="000E48BC" w:rsidP="000E48BC">
      <w:pPr>
        <w:spacing w:after="0"/>
        <w:rPr>
          <w:rFonts w:ascii="Palatino Linotype" w:hAnsi="Palatino Linotype"/>
        </w:rPr>
      </w:pPr>
    </w:p>
    <w:p w14:paraId="7B8AFA02" w14:textId="77777777" w:rsidR="000E48BC" w:rsidRPr="00434661" w:rsidRDefault="000E48BC" w:rsidP="000E48BC">
      <w:pPr>
        <w:spacing w:after="0"/>
        <w:rPr>
          <w:rFonts w:ascii="Palatino Linotype" w:hAnsi="Palatino Linotype"/>
        </w:rPr>
      </w:pPr>
    </w:p>
    <w:p w14:paraId="1DA619D6" w14:textId="77777777" w:rsidR="000E48BC" w:rsidRDefault="000E48BC" w:rsidP="000E48BC">
      <w:pPr>
        <w:spacing w:after="0"/>
      </w:pPr>
    </w:p>
    <w:p w14:paraId="0839EB01" w14:textId="77777777" w:rsidR="000E48BC" w:rsidRDefault="000E48BC" w:rsidP="000E48BC">
      <w:pPr>
        <w:spacing w:after="0"/>
      </w:pPr>
    </w:p>
    <w:p w14:paraId="30F94B0C" w14:textId="77777777" w:rsidR="000E48BC" w:rsidRDefault="000E48BC" w:rsidP="000E48BC">
      <w:pPr>
        <w:spacing w:after="0"/>
      </w:pPr>
    </w:p>
    <w:p w14:paraId="66C0E259" w14:textId="77777777" w:rsidR="000E48BC" w:rsidRDefault="000E48BC" w:rsidP="000E48BC">
      <w:pPr>
        <w:spacing w:after="0"/>
      </w:pPr>
    </w:p>
    <w:p w14:paraId="10B86C1E" w14:textId="77777777" w:rsidR="000E48BC" w:rsidRDefault="000E48BC" w:rsidP="000E48BC">
      <w:pPr>
        <w:spacing w:after="0"/>
      </w:pPr>
    </w:p>
    <w:p w14:paraId="0E187113" w14:textId="77777777" w:rsidR="000E48BC" w:rsidRDefault="000E48BC" w:rsidP="000E48BC">
      <w:pPr>
        <w:spacing w:after="0"/>
      </w:pPr>
    </w:p>
    <w:p w14:paraId="5AB6A5E4" w14:textId="77777777" w:rsidR="000E48BC" w:rsidRDefault="000E48BC" w:rsidP="000E48BC">
      <w:pPr>
        <w:spacing w:after="0"/>
      </w:pPr>
    </w:p>
    <w:p w14:paraId="2C06FA50" w14:textId="77777777" w:rsidR="000E48BC" w:rsidRDefault="000E48BC" w:rsidP="000E48BC"/>
    <w:p w14:paraId="22BDAAC7" w14:textId="77777777" w:rsidR="000E48BC" w:rsidRDefault="000E48BC" w:rsidP="000E48BC"/>
    <w:p w14:paraId="614D545B" w14:textId="77777777" w:rsidR="000E48BC" w:rsidRDefault="000E48BC"/>
    <w:sectPr w:rsidR="000E48BC" w:rsidSect="000E48B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72E2A" w14:textId="77777777" w:rsidR="006775D8" w:rsidRDefault="006775D8" w:rsidP="000E48BC">
      <w:pPr>
        <w:spacing w:after="0" w:line="240" w:lineRule="auto"/>
      </w:pPr>
      <w:r>
        <w:separator/>
      </w:r>
    </w:p>
  </w:endnote>
  <w:endnote w:type="continuationSeparator" w:id="0">
    <w:p w14:paraId="398E1BAC" w14:textId="77777777" w:rsidR="006775D8" w:rsidRDefault="006775D8" w:rsidP="000E4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242D778" w14:textId="77777777" w:rsidR="00614425" w:rsidRPr="002D6DD8" w:rsidRDefault="00614425" w:rsidP="000E48B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B2E87">
              <w:rPr>
                <w:rFonts w:ascii="Palatino Linotype" w:hAnsi="Palatino Linotype"/>
                <w:bCs/>
                <w:noProof/>
                <w:sz w:val="20"/>
              </w:rPr>
              <w:t>12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B2E87">
              <w:rPr>
                <w:rFonts w:ascii="Palatino Linotype" w:hAnsi="Palatino Linotype"/>
                <w:bCs/>
                <w:noProof/>
                <w:sz w:val="20"/>
              </w:rPr>
              <w:t>41</w:t>
            </w:r>
            <w:r>
              <w:rPr>
                <w:rFonts w:ascii="Palatino Linotype" w:hAnsi="Palatino Linotype"/>
                <w:bCs/>
                <w:noProof/>
                <w:sz w:val="20"/>
              </w:rPr>
              <w:fldChar w:fldCharType="end"/>
            </w:r>
          </w:p>
        </w:sdtContent>
      </w:sdt>
    </w:sdtContent>
  </w:sdt>
  <w:p w14:paraId="2950C487" w14:textId="77777777" w:rsidR="00614425" w:rsidRDefault="0061442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AE1EB" w14:textId="77777777" w:rsidR="00614425" w:rsidRPr="000B69FA" w:rsidRDefault="00614425" w:rsidP="000E48B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B2E8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B2E87">
      <w:rPr>
        <w:rFonts w:ascii="Palatino Linotype" w:hAnsi="Palatino Linotype"/>
        <w:bCs/>
        <w:noProof/>
        <w:sz w:val="20"/>
      </w:rPr>
      <w:t>41</w:t>
    </w:r>
    <w:r>
      <w:rPr>
        <w:rFonts w:ascii="Palatino Linotype" w:hAnsi="Palatino Linotype"/>
        <w:bCs/>
        <w:noProof/>
        <w:sz w:val="20"/>
      </w:rPr>
      <w:fldChar w:fldCharType="end"/>
    </w:r>
  </w:p>
  <w:p w14:paraId="5F99DDF2" w14:textId="77777777" w:rsidR="00614425" w:rsidRDefault="006144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52C97" w14:textId="77777777" w:rsidR="006775D8" w:rsidRDefault="006775D8" w:rsidP="000E48BC">
      <w:pPr>
        <w:spacing w:after="0" w:line="240" w:lineRule="auto"/>
      </w:pPr>
      <w:r>
        <w:separator/>
      </w:r>
    </w:p>
  </w:footnote>
  <w:footnote w:type="continuationSeparator" w:id="0">
    <w:p w14:paraId="70E4648E" w14:textId="77777777" w:rsidR="006775D8" w:rsidRDefault="006775D8" w:rsidP="000E48BC">
      <w:pPr>
        <w:spacing w:after="0" w:line="240" w:lineRule="auto"/>
      </w:pPr>
      <w:r>
        <w:continuationSeparator/>
      </w:r>
    </w:p>
  </w:footnote>
  <w:footnote w:id="1">
    <w:p w14:paraId="7C0C9BAF" w14:textId="77777777" w:rsidR="00614425" w:rsidRPr="009535FD" w:rsidRDefault="00614425" w:rsidP="00614425">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0ABD85EF" w14:textId="77777777" w:rsidR="00614425" w:rsidRPr="009535FD" w:rsidRDefault="00614425" w:rsidP="00614425">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3C7D0F5" w14:textId="77777777" w:rsidR="00614425" w:rsidRPr="00703DF5" w:rsidRDefault="00614425" w:rsidP="00703DF5">
      <w:pPr>
        <w:pStyle w:val="Textonotapie"/>
        <w:jc w:val="both"/>
        <w:rPr>
          <w:rFonts w:ascii="Palatino Linotype" w:hAnsi="Palatino Linotype"/>
        </w:rPr>
      </w:pPr>
      <w:r>
        <w:rPr>
          <w:rStyle w:val="Refdenotaalpie"/>
        </w:rPr>
        <w:footnoteRef/>
      </w:r>
      <w:r>
        <w:t xml:space="preserve"> </w:t>
      </w:r>
      <w:r w:rsidRPr="00703DF5">
        <w:rPr>
          <w:rFonts w:ascii="Palatino Linotype" w:hAnsi="Palatino Linotype"/>
          <w:b/>
        </w:rPr>
        <w:t>Artículo 179.</w:t>
      </w:r>
      <w:r w:rsidRPr="00703DF5">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 </w:t>
      </w:r>
    </w:p>
    <w:p w14:paraId="43A80425" w14:textId="77777777" w:rsidR="00614425" w:rsidRPr="00703DF5" w:rsidRDefault="00E6659F" w:rsidP="00703DF5">
      <w:pPr>
        <w:pStyle w:val="Textonotapie"/>
        <w:jc w:val="both"/>
        <w:rPr>
          <w:rFonts w:ascii="Palatino Linotype" w:hAnsi="Palatino Linotype"/>
        </w:rPr>
      </w:pPr>
      <w:r>
        <w:rPr>
          <w:rFonts w:ascii="Palatino Linotype" w:hAnsi="Palatino Linotype"/>
        </w:rPr>
        <w:t>…</w:t>
      </w:r>
      <w:r w:rsidR="00614425" w:rsidRPr="00703DF5">
        <w:rPr>
          <w:rFonts w:ascii="Palatino Linotype" w:hAnsi="Palatino Linotype"/>
        </w:rPr>
        <w:t>;</w:t>
      </w:r>
    </w:p>
    <w:p w14:paraId="1FB3E1AD" w14:textId="77777777" w:rsidR="00614425" w:rsidRPr="00F320A9" w:rsidRDefault="00E6659F" w:rsidP="00703DF5">
      <w:pPr>
        <w:pStyle w:val="Textonotapie"/>
        <w:jc w:val="both"/>
        <w:rPr>
          <w:rFonts w:ascii="Palatino Linotype" w:hAnsi="Palatino Linotype"/>
        </w:rPr>
      </w:pPr>
      <w:r w:rsidRPr="00E6659F">
        <w:rPr>
          <w:rFonts w:ascii="Palatino Linotype" w:hAnsi="Palatino Linotype"/>
          <w:b/>
        </w:rPr>
        <w:t>V.</w:t>
      </w:r>
      <w:r w:rsidRPr="00E6659F">
        <w:rPr>
          <w:rFonts w:ascii="Palatino Linotype" w:hAnsi="Palatino Linotype"/>
        </w:rPr>
        <w:t xml:space="preserve"> La entrega de información incompleta;</w:t>
      </w:r>
    </w:p>
  </w:footnote>
  <w:footnote w:id="3">
    <w:p w14:paraId="52E56258" w14:textId="77777777" w:rsidR="007B384C" w:rsidRPr="0005476D" w:rsidRDefault="007B384C" w:rsidP="007B384C">
      <w:pPr>
        <w:pStyle w:val="Textonotapie"/>
        <w:jc w:val="both"/>
        <w:rPr>
          <w:rFonts w:ascii="Palatino Linotype" w:hAnsi="Palatino Linotype"/>
          <w:i/>
          <w:sz w:val="18"/>
        </w:rPr>
      </w:pPr>
      <w:r>
        <w:rPr>
          <w:rStyle w:val="Refdenotaalpie"/>
        </w:rPr>
        <w:footnoteRef/>
      </w:r>
      <w:r>
        <w:t xml:space="preserve"> </w:t>
      </w:r>
      <w:r w:rsidRPr="0005476D">
        <w:rPr>
          <w:rFonts w:ascii="Palatino Linotype" w:hAnsi="Palatino Linotype"/>
          <w:b/>
          <w:i/>
          <w:sz w:val="18"/>
        </w:rPr>
        <w:t>Artículo 18.</w:t>
      </w:r>
      <w:r w:rsidRPr="0005476D">
        <w:rPr>
          <w:rFonts w:ascii="Palatino Linotype" w:hAnsi="Palatino Linotype"/>
          <w:i/>
          <w:sz w:val="18"/>
        </w:rPr>
        <w:t xml:space="preserve"> Los sujetos obligados deberán documentar todo acto que derive del ejercicio de sus facultades, competencias o funciones, considerando desde su origen la eventual publicidad y reutilización de la información que generen. </w:t>
      </w:r>
    </w:p>
    <w:p w14:paraId="44FAA229" w14:textId="77777777" w:rsidR="007B384C" w:rsidRPr="0005476D" w:rsidRDefault="007B384C" w:rsidP="007B384C">
      <w:pPr>
        <w:pStyle w:val="Textonotapie"/>
        <w:jc w:val="both"/>
        <w:rPr>
          <w:rFonts w:ascii="Palatino Linotype" w:hAnsi="Palatino Linotype"/>
          <w:i/>
          <w:sz w:val="18"/>
        </w:rPr>
      </w:pPr>
    </w:p>
    <w:p w14:paraId="5E2BD0B7" w14:textId="77777777" w:rsidR="007B384C" w:rsidRPr="00EF7063" w:rsidRDefault="007B384C" w:rsidP="007B384C">
      <w:pPr>
        <w:pStyle w:val="Textonotapie"/>
        <w:jc w:val="both"/>
      </w:pPr>
      <w:r w:rsidRPr="0005476D">
        <w:rPr>
          <w:rFonts w:ascii="Palatino Linotype" w:hAnsi="Palatino Linotype"/>
          <w:b/>
          <w:i/>
          <w:sz w:val="18"/>
        </w:rPr>
        <w:t>Artículo 19.</w:t>
      </w:r>
      <w:r w:rsidRPr="0005476D">
        <w:rPr>
          <w:rFonts w:ascii="Palatino Linotype" w:hAnsi="Palatino Linotype"/>
          <w:i/>
          <w:sz w:val="18"/>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614425" w14:paraId="3B281232" w14:textId="77777777" w:rsidTr="000E48BC">
      <w:trPr>
        <w:trHeight w:val="227"/>
      </w:trPr>
      <w:tc>
        <w:tcPr>
          <w:tcW w:w="4820" w:type="dxa"/>
          <w:hideMark/>
        </w:tcPr>
        <w:p w14:paraId="737D73A8" w14:textId="77777777" w:rsidR="00614425" w:rsidRPr="00641471" w:rsidRDefault="00614425" w:rsidP="000E48B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14:paraId="2ECAF50F" w14:textId="77777777" w:rsidR="00614425" w:rsidRPr="00641471" w:rsidRDefault="00614425" w:rsidP="00D007E9">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3240/INFOEM/IP/RR/2023 y acumulado</w:t>
          </w:r>
        </w:p>
      </w:tc>
    </w:tr>
    <w:tr w:rsidR="00614425" w14:paraId="114BB926" w14:textId="77777777" w:rsidTr="000E48BC">
      <w:trPr>
        <w:trHeight w:val="242"/>
      </w:trPr>
      <w:tc>
        <w:tcPr>
          <w:tcW w:w="4820" w:type="dxa"/>
          <w:hideMark/>
        </w:tcPr>
        <w:p w14:paraId="0B4EE886" w14:textId="77777777" w:rsidR="00614425" w:rsidRPr="00641471" w:rsidRDefault="00614425" w:rsidP="000E48B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6D3B26C8" w14:textId="77777777" w:rsidR="00614425" w:rsidRPr="00641471" w:rsidRDefault="00614425" w:rsidP="000E48BC">
          <w:pPr>
            <w:spacing w:after="120" w:line="256" w:lineRule="auto"/>
            <w:ind w:left="-486" w:right="214" w:firstLine="284"/>
            <w:jc w:val="right"/>
            <w:rPr>
              <w:rFonts w:ascii="Palatino Linotype" w:hAnsi="Palatino Linotype" w:cs="Arial"/>
              <w:b/>
              <w:szCs w:val="20"/>
            </w:rPr>
          </w:pPr>
          <w:r w:rsidRPr="00583C45">
            <w:rPr>
              <w:rFonts w:ascii="Palatino Linotype" w:hAnsi="Palatino Linotype" w:cs="Arial"/>
              <w:b/>
              <w:szCs w:val="20"/>
            </w:rPr>
            <w:t>Ayuntamiento de Toluca</w:t>
          </w:r>
        </w:p>
      </w:tc>
    </w:tr>
    <w:tr w:rsidR="00614425" w14:paraId="3BCAA8CB" w14:textId="77777777" w:rsidTr="000E48BC">
      <w:trPr>
        <w:trHeight w:val="342"/>
      </w:trPr>
      <w:tc>
        <w:tcPr>
          <w:tcW w:w="4820" w:type="dxa"/>
          <w:hideMark/>
        </w:tcPr>
        <w:p w14:paraId="210AAF43" w14:textId="77777777" w:rsidR="00614425" w:rsidRPr="00641471" w:rsidRDefault="00614425" w:rsidP="000E48BC">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14:paraId="31F2699E" w14:textId="77777777" w:rsidR="00614425" w:rsidRPr="00641471" w:rsidRDefault="00614425" w:rsidP="000E48BC">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68BA37C7" w14:textId="77777777" w:rsidR="00614425" w:rsidRPr="00AE046A" w:rsidRDefault="00614425" w:rsidP="000E48BC">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0643D3D" wp14:editId="708E0E45">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614425" w14:paraId="6D584416" w14:textId="77777777" w:rsidTr="000E48BC">
      <w:trPr>
        <w:trHeight w:val="227"/>
      </w:trPr>
      <w:tc>
        <w:tcPr>
          <w:tcW w:w="4820" w:type="dxa"/>
          <w:hideMark/>
        </w:tcPr>
        <w:p w14:paraId="2885E319" w14:textId="77777777" w:rsidR="00614425" w:rsidRPr="00641471" w:rsidRDefault="00614425" w:rsidP="000E48B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14:paraId="33660EF3" w14:textId="77777777" w:rsidR="00614425" w:rsidRPr="00641471" w:rsidRDefault="00614425" w:rsidP="00D007E9">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3240/INFOEM/IP/RR/2023 y acumulado</w:t>
          </w:r>
        </w:p>
      </w:tc>
    </w:tr>
    <w:tr w:rsidR="00614425" w14:paraId="646452A5" w14:textId="77777777" w:rsidTr="000E48BC">
      <w:trPr>
        <w:trHeight w:val="242"/>
      </w:trPr>
      <w:tc>
        <w:tcPr>
          <w:tcW w:w="4820" w:type="dxa"/>
          <w:hideMark/>
        </w:tcPr>
        <w:p w14:paraId="6E38E897" w14:textId="77777777" w:rsidR="00614425" w:rsidRPr="00641471" w:rsidRDefault="00614425" w:rsidP="000E48B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183FD894" w14:textId="77777777" w:rsidR="00614425" w:rsidRPr="00641471" w:rsidRDefault="00614425" w:rsidP="000E48BC">
          <w:pPr>
            <w:spacing w:after="120" w:line="256" w:lineRule="auto"/>
            <w:ind w:left="-486" w:right="214" w:firstLine="284"/>
            <w:jc w:val="right"/>
            <w:rPr>
              <w:rFonts w:ascii="Palatino Linotype" w:hAnsi="Palatino Linotype" w:cs="Arial"/>
              <w:b/>
              <w:szCs w:val="20"/>
            </w:rPr>
          </w:pPr>
          <w:r w:rsidRPr="00583C45">
            <w:rPr>
              <w:rFonts w:ascii="Palatino Linotype" w:hAnsi="Palatino Linotype" w:cs="Arial"/>
              <w:b/>
              <w:szCs w:val="20"/>
            </w:rPr>
            <w:t>Ayuntamiento de Toluca</w:t>
          </w:r>
        </w:p>
      </w:tc>
    </w:tr>
    <w:tr w:rsidR="00614425" w14:paraId="05B9D80C" w14:textId="77777777" w:rsidTr="000E48BC">
      <w:trPr>
        <w:trHeight w:val="342"/>
      </w:trPr>
      <w:tc>
        <w:tcPr>
          <w:tcW w:w="4820" w:type="dxa"/>
        </w:tcPr>
        <w:p w14:paraId="77C37C93" w14:textId="77777777" w:rsidR="00614425" w:rsidRPr="00641471" w:rsidRDefault="00614425" w:rsidP="000E48B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103" w:type="dxa"/>
        </w:tcPr>
        <w:p w14:paraId="218EFE2D" w14:textId="026E2ADD" w:rsidR="00614425" w:rsidRPr="00641471" w:rsidRDefault="007C2ED9" w:rsidP="000E48BC">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w:t>
          </w:r>
          <w:r w:rsidR="00614425" w:rsidRPr="00D007E9">
            <w:rPr>
              <w:rFonts w:ascii="Palatino Linotype" w:hAnsi="Palatino Linotype" w:cs="Arial"/>
              <w:b/>
            </w:rPr>
            <w:t xml:space="preserve"> </w:t>
          </w:r>
          <w:r w:rsidR="00614425">
            <w:rPr>
              <w:rFonts w:ascii="Palatino Linotype" w:hAnsi="Palatino Linotype" w:cs="Arial"/>
              <w:b/>
              <w:noProof/>
              <w:szCs w:val="20"/>
              <w:lang w:eastAsia="es-MX"/>
            </w:rPr>
            <w:drawing>
              <wp:anchor distT="0" distB="0" distL="114300" distR="114300" simplePos="0" relativeHeight="251659264" behindDoc="1" locked="0" layoutInCell="0" allowOverlap="1" wp14:anchorId="14C6675A" wp14:editId="1A77ABF5">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c>
    </w:tr>
    <w:tr w:rsidR="00614425" w14:paraId="7B8261E8" w14:textId="77777777" w:rsidTr="000E48BC">
      <w:trPr>
        <w:trHeight w:val="342"/>
      </w:trPr>
      <w:tc>
        <w:tcPr>
          <w:tcW w:w="4820" w:type="dxa"/>
        </w:tcPr>
        <w:p w14:paraId="45A1F3B7" w14:textId="77777777" w:rsidR="00614425" w:rsidRPr="00641471" w:rsidRDefault="00614425" w:rsidP="000E48B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103" w:type="dxa"/>
        </w:tcPr>
        <w:p w14:paraId="710F8586" w14:textId="77777777" w:rsidR="00614425" w:rsidRPr="00641471" w:rsidRDefault="00614425" w:rsidP="000E48BC">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53F307C7" w14:textId="77777777" w:rsidR="00614425" w:rsidRPr="00C222C0" w:rsidRDefault="00614425">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9788E"/>
    <w:multiLevelType w:val="hybridMultilevel"/>
    <w:tmpl w:val="41666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BE765D"/>
    <w:multiLevelType w:val="hybridMultilevel"/>
    <w:tmpl w:val="5628C110"/>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16346C72"/>
    <w:multiLevelType w:val="multilevel"/>
    <w:tmpl w:val="0868DF3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B430E68"/>
    <w:multiLevelType w:val="hybridMultilevel"/>
    <w:tmpl w:val="C4CC45C0"/>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 w15:restartNumberingAfterBreak="0">
    <w:nsid w:val="1C3A0345"/>
    <w:multiLevelType w:val="hybridMultilevel"/>
    <w:tmpl w:val="FA589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4B1612"/>
    <w:multiLevelType w:val="multilevel"/>
    <w:tmpl w:val="44E69D50"/>
    <w:lvl w:ilvl="0">
      <w:start w:val="1"/>
      <w:numFmt w:val="decimal"/>
      <w:lvlText w:val="%1."/>
      <w:lvlJc w:val="left"/>
      <w:pPr>
        <w:ind w:left="72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CE82D54"/>
    <w:multiLevelType w:val="hybridMultilevel"/>
    <w:tmpl w:val="DD4074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7702D7D"/>
    <w:multiLevelType w:val="hybridMultilevel"/>
    <w:tmpl w:val="4B162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58209B"/>
    <w:multiLevelType w:val="hybridMultilevel"/>
    <w:tmpl w:val="74C0849A"/>
    <w:lvl w:ilvl="0" w:tplc="B13CCA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AD5633"/>
    <w:multiLevelType w:val="hybridMultilevel"/>
    <w:tmpl w:val="47306AF8"/>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3FF31A49"/>
    <w:multiLevelType w:val="hybridMultilevel"/>
    <w:tmpl w:val="53962D72"/>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225487A"/>
    <w:multiLevelType w:val="hybridMultilevel"/>
    <w:tmpl w:val="1F322882"/>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5505AB0"/>
    <w:multiLevelType w:val="hybridMultilevel"/>
    <w:tmpl w:val="E16ECE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9CF5DB3"/>
    <w:multiLevelType w:val="hybridMultilevel"/>
    <w:tmpl w:val="E62253C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3133E9B"/>
    <w:multiLevelType w:val="hybridMultilevel"/>
    <w:tmpl w:val="13A4B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4312157"/>
    <w:multiLevelType w:val="hybridMultilevel"/>
    <w:tmpl w:val="E16ECE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8ED3BE8"/>
    <w:multiLevelType w:val="hybridMultilevel"/>
    <w:tmpl w:val="E4F4F0B6"/>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5E8D109C"/>
    <w:multiLevelType w:val="hybridMultilevel"/>
    <w:tmpl w:val="AC886A5A"/>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5EF52932"/>
    <w:multiLevelType w:val="hybridMultilevel"/>
    <w:tmpl w:val="1A36E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BB41FC5"/>
    <w:multiLevelType w:val="multilevel"/>
    <w:tmpl w:val="28663BBE"/>
    <w:lvl w:ilvl="0">
      <w:start w:val="1"/>
      <w:numFmt w:val="decimal"/>
      <w:lvlText w:val="%1."/>
      <w:lvlJc w:val="left"/>
      <w:pPr>
        <w:ind w:left="1429" w:hanging="360"/>
      </w:pPr>
      <w:rPr>
        <w:b/>
      </w:rPr>
    </w:lvl>
    <w:lvl w:ilvl="1">
      <w:start w:val="1"/>
      <w:numFmt w:val="decimal"/>
      <w:isLgl/>
      <w:lvlText w:val="%1.%2"/>
      <w:lvlJc w:val="left"/>
      <w:pPr>
        <w:ind w:left="1789" w:hanging="360"/>
      </w:pPr>
      <w:rPr>
        <w:rFonts w:hint="default"/>
        <w:b/>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23" w15:restartNumberingAfterBreak="0">
    <w:nsid w:val="73711786"/>
    <w:multiLevelType w:val="hybridMultilevel"/>
    <w:tmpl w:val="44560B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9D40802"/>
    <w:multiLevelType w:val="hybridMultilevel"/>
    <w:tmpl w:val="CDFA7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D8E7A24"/>
    <w:multiLevelType w:val="hybridMultilevel"/>
    <w:tmpl w:val="1F66E1E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4"/>
  </w:num>
  <w:num w:numId="2">
    <w:abstractNumId w:val="24"/>
  </w:num>
  <w:num w:numId="3">
    <w:abstractNumId w:val="9"/>
  </w:num>
  <w:num w:numId="4">
    <w:abstractNumId w:val="11"/>
  </w:num>
  <w:num w:numId="5">
    <w:abstractNumId w:val="14"/>
  </w:num>
  <w:num w:numId="6">
    <w:abstractNumId w:val="25"/>
  </w:num>
  <w:num w:numId="7">
    <w:abstractNumId w:val="2"/>
  </w:num>
  <w:num w:numId="8">
    <w:abstractNumId w:val="26"/>
  </w:num>
  <w:num w:numId="9">
    <w:abstractNumId w:val="1"/>
  </w:num>
  <w:num w:numId="10">
    <w:abstractNumId w:val="3"/>
  </w:num>
  <w:num w:numId="11">
    <w:abstractNumId w:val="22"/>
  </w:num>
  <w:num w:numId="12">
    <w:abstractNumId w:val="17"/>
  </w:num>
  <w:num w:numId="13">
    <w:abstractNumId w:val="15"/>
  </w:num>
  <w:num w:numId="14">
    <w:abstractNumId w:val="12"/>
  </w:num>
  <w:num w:numId="15">
    <w:abstractNumId w:val="20"/>
  </w:num>
  <w:num w:numId="16">
    <w:abstractNumId w:val="21"/>
  </w:num>
  <w:num w:numId="17">
    <w:abstractNumId w:val="19"/>
  </w:num>
  <w:num w:numId="18">
    <w:abstractNumId w:val="6"/>
  </w:num>
  <w:num w:numId="19">
    <w:abstractNumId w:val="0"/>
  </w:num>
  <w:num w:numId="20">
    <w:abstractNumId w:val="16"/>
  </w:num>
  <w:num w:numId="21">
    <w:abstractNumId w:val="23"/>
  </w:num>
  <w:num w:numId="22">
    <w:abstractNumId w:val="18"/>
  </w:num>
  <w:num w:numId="23">
    <w:abstractNumId w:val="10"/>
  </w:num>
  <w:num w:numId="24">
    <w:abstractNumId w:val="5"/>
  </w:num>
  <w:num w:numId="25">
    <w:abstractNumId w:val="8"/>
  </w:num>
  <w:num w:numId="26">
    <w:abstractNumId w:val="7"/>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8BC"/>
    <w:rsid w:val="00037119"/>
    <w:rsid w:val="00037DF7"/>
    <w:rsid w:val="000C5A81"/>
    <w:rsid w:val="000E48BC"/>
    <w:rsid w:val="000F7289"/>
    <w:rsid w:val="00161089"/>
    <w:rsid w:val="00197298"/>
    <w:rsid w:val="001C0B6D"/>
    <w:rsid w:val="001E7D41"/>
    <w:rsid w:val="001F243F"/>
    <w:rsid w:val="00221809"/>
    <w:rsid w:val="00270F16"/>
    <w:rsid w:val="002B6B26"/>
    <w:rsid w:val="002F2EC3"/>
    <w:rsid w:val="003019EE"/>
    <w:rsid w:val="00303230"/>
    <w:rsid w:val="00333F2E"/>
    <w:rsid w:val="00334773"/>
    <w:rsid w:val="003663FB"/>
    <w:rsid w:val="003B629F"/>
    <w:rsid w:val="00464BF3"/>
    <w:rsid w:val="004C6ECC"/>
    <w:rsid w:val="004F1DA8"/>
    <w:rsid w:val="0050373A"/>
    <w:rsid w:val="00524821"/>
    <w:rsid w:val="005561A7"/>
    <w:rsid w:val="00560408"/>
    <w:rsid w:val="00583C45"/>
    <w:rsid w:val="005B33F0"/>
    <w:rsid w:val="005B3811"/>
    <w:rsid w:val="005F3D5F"/>
    <w:rsid w:val="005F7D45"/>
    <w:rsid w:val="00614425"/>
    <w:rsid w:val="00632111"/>
    <w:rsid w:val="00644198"/>
    <w:rsid w:val="00663E25"/>
    <w:rsid w:val="006775D8"/>
    <w:rsid w:val="00687AC9"/>
    <w:rsid w:val="006C7136"/>
    <w:rsid w:val="006F2A5C"/>
    <w:rsid w:val="00703DF5"/>
    <w:rsid w:val="00793F28"/>
    <w:rsid w:val="007A5366"/>
    <w:rsid w:val="007B384C"/>
    <w:rsid w:val="007C1862"/>
    <w:rsid w:val="007C2ED9"/>
    <w:rsid w:val="007E2BAA"/>
    <w:rsid w:val="00830B55"/>
    <w:rsid w:val="008759AB"/>
    <w:rsid w:val="008A7385"/>
    <w:rsid w:val="008B5BA5"/>
    <w:rsid w:val="008E7C35"/>
    <w:rsid w:val="0094208A"/>
    <w:rsid w:val="00977948"/>
    <w:rsid w:val="00985025"/>
    <w:rsid w:val="009A421F"/>
    <w:rsid w:val="009B1B6C"/>
    <w:rsid w:val="009D3512"/>
    <w:rsid w:val="00A22134"/>
    <w:rsid w:val="00A477CF"/>
    <w:rsid w:val="00A72F3A"/>
    <w:rsid w:val="00A94CA4"/>
    <w:rsid w:val="00B07545"/>
    <w:rsid w:val="00B22D51"/>
    <w:rsid w:val="00B2365D"/>
    <w:rsid w:val="00B83B1E"/>
    <w:rsid w:val="00BB2E87"/>
    <w:rsid w:val="00BD54BA"/>
    <w:rsid w:val="00BF384E"/>
    <w:rsid w:val="00C14EDD"/>
    <w:rsid w:val="00C26EA1"/>
    <w:rsid w:val="00C467F2"/>
    <w:rsid w:val="00C73E22"/>
    <w:rsid w:val="00CC0B24"/>
    <w:rsid w:val="00CC3A7B"/>
    <w:rsid w:val="00CE4741"/>
    <w:rsid w:val="00D007E9"/>
    <w:rsid w:val="00D01984"/>
    <w:rsid w:val="00D04109"/>
    <w:rsid w:val="00D06424"/>
    <w:rsid w:val="00D30F4A"/>
    <w:rsid w:val="00D50522"/>
    <w:rsid w:val="00D56177"/>
    <w:rsid w:val="00D76900"/>
    <w:rsid w:val="00E6659F"/>
    <w:rsid w:val="00E85A7E"/>
    <w:rsid w:val="00E87C3A"/>
    <w:rsid w:val="00EA52DD"/>
    <w:rsid w:val="00EB720B"/>
    <w:rsid w:val="00F320A9"/>
    <w:rsid w:val="00F4641C"/>
    <w:rsid w:val="00F9094D"/>
    <w:rsid w:val="00FB0380"/>
    <w:rsid w:val="00FE22DD"/>
    <w:rsid w:val="00FE2F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69D195"/>
  <w15:chartTrackingRefBased/>
  <w15:docId w15:val="{F516191E-61DF-4AA0-819B-62EB4A1A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8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48B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E48B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E48B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E48B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E48B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48BC"/>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0E48B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E48BC"/>
    <w:rPr>
      <w:vertAlign w:val="superscript"/>
    </w:rPr>
  </w:style>
  <w:style w:type="paragraph" w:styleId="Textonotapie">
    <w:name w:val="footnote text"/>
    <w:basedOn w:val="Normal"/>
    <w:link w:val="TextonotapieCar"/>
    <w:uiPriority w:val="99"/>
    <w:unhideWhenUsed/>
    <w:rsid w:val="000E48BC"/>
    <w:pPr>
      <w:spacing w:after="0" w:line="240" w:lineRule="auto"/>
    </w:pPr>
    <w:rPr>
      <w:sz w:val="20"/>
      <w:szCs w:val="20"/>
    </w:rPr>
  </w:style>
  <w:style w:type="character" w:customStyle="1" w:styleId="TextonotapieCar">
    <w:name w:val="Texto nota pie Car"/>
    <w:basedOn w:val="Fuentedeprrafopredeter"/>
    <w:link w:val="Textonotapie"/>
    <w:uiPriority w:val="99"/>
    <w:rsid w:val="000E48BC"/>
    <w:rPr>
      <w:sz w:val="20"/>
      <w:szCs w:val="20"/>
    </w:rPr>
  </w:style>
  <w:style w:type="table" w:styleId="Tablaconcuadrcula">
    <w:name w:val="Table Grid"/>
    <w:basedOn w:val="Tablanormal"/>
    <w:uiPriority w:val="39"/>
    <w:rsid w:val="000E4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14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3498">
      <w:bodyDiv w:val="1"/>
      <w:marLeft w:val="0"/>
      <w:marRight w:val="0"/>
      <w:marTop w:val="0"/>
      <w:marBottom w:val="0"/>
      <w:divBdr>
        <w:top w:val="none" w:sz="0" w:space="0" w:color="auto"/>
        <w:left w:val="none" w:sz="0" w:space="0" w:color="auto"/>
        <w:bottom w:val="none" w:sz="0" w:space="0" w:color="auto"/>
        <w:right w:val="none" w:sz="0" w:space="0" w:color="auto"/>
      </w:divBdr>
    </w:div>
    <w:div w:id="128135072">
      <w:bodyDiv w:val="1"/>
      <w:marLeft w:val="0"/>
      <w:marRight w:val="0"/>
      <w:marTop w:val="0"/>
      <w:marBottom w:val="0"/>
      <w:divBdr>
        <w:top w:val="none" w:sz="0" w:space="0" w:color="auto"/>
        <w:left w:val="none" w:sz="0" w:space="0" w:color="auto"/>
        <w:bottom w:val="none" w:sz="0" w:space="0" w:color="auto"/>
        <w:right w:val="none" w:sz="0" w:space="0" w:color="auto"/>
      </w:divBdr>
    </w:div>
    <w:div w:id="1616711468">
      <w:bodyDiv w:val="1"/>
      <w:marLeft w:val="0"/>
      <w:marRight w:val="0"/>
      <w:marTop w:val="0"/>
      <w:marBottom w:val="0"/>
      <w:divBdr>
        <w:top w:val="none" w:sz="0" w:space="0" w:color="auto"/>
        <w:left w:val="none" w:sz="0" w:space="0" w:color="auto"/>
        <w:bottom w:val="none" w:sz="0" w:space="0" w:color="auto"/>
        <w:right w:val="none" w:sz="0" w:space="0" w:color="auto"/>
      </w:divBdr>
    </w:div>
    <w:div w:id="174699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49EA-2EE5-47EA-A91E-A6F1366B2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41</Pages>
  <Words>10645</Words>
  <Characters>58550</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17</cp:revision>
  <dcterms:created xsi:type="dcterms:W3CDTF">2023-07-27T19:37:00Z</dcterms:created>
  <dcterms:modified xsi:type="dcterms:W3CDTF">2023-10-10T22:25:00Z</dcterms:modified>
</cp:coreProperties>
</file>