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36874" w14:textId="1F975A75" w:rsidR="00486BDF" w:rsidRPr="006B40C2" w:rsidRDefault="00486BDF" w:rsidP="005303BA">
      <w:pPr>
        <w:spacing w:after="0" w:line="240" w:lineRule="auto"/>
        <w:rPr>
          <w:rFonts w:ascii="Palatino Linotype" w:eastAsiaTheme="minorEastAsia" w:hAnsi="Palatino Linotype"/>
          <w:b/>
          <w:lang w:val="es-ES" w:eastAsia="es-ES"/>
        </w:rPr>
      </w:pPr>
    </w:p>
    <w:p w14:paraId="46FB0E2B" w14:textId="24613013" w:rsidR="00F22825" w:rsidRPr="002161DB" w:rsidRDefault="00F22825" w:rsidP="005303BA">
      <w:pPr>
        <w:spacing w:after="0" w:line="360" w:lineRule="auto"/>
        <w:jc w:val="both"/>
        <w:rPr>
          <w:rFonts w:ascii="Palatino Linotype" w:eastAsiaTheme="minorEastAsia" w:hAnsi="Palatino Linotype"/>
          <w:sz w:val="24"/>
          <w:szCs w:val="24"/>
          <w:lang w:val="es-ES_tradnl" w:eastAsia="es-ES"/>
        </w:rPr>
      </w:pPr>
      <w:r w:rsidRPr="002161DB">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w:t>
      </w:r>
      <w:r w:rsidR="00904F65" w:rsidRPr="002161DB">
        <w:rPr>
          <w:rFonts w:ascii="Palatino Linotype" w:eastAsiaTheme="minorEastAsia" w:hAnsi="Palatino Linotype"/>
          <w:sz w:val="24"/>
          <w:szCs w:val="24"/>
          <w:lang w:val="es-ES_tradnl" w:eastAsia="es-ES"/>
        </w:rPr>
        <w:t>dieciocho (18) de enero de dos mil veintitrés</w:t>
      </w:r>
      <w:r w:rsidRPr="002161DB">
        <w:rPr>
          <w:rFonts w:ascii="Palatino Linotype" w:eastAsiaTheme="minorEastAsia" w:hAnsi="Palatino Linotype"/>
          <w:sz w:val="24"/>
          <w:szCs w:val="24"/>
          <w:lang w:val="es-ES_tradnl" w:eastAsia="es-ES"/>
        </w:rPr>
        <w:t>.</w:t>
      </w:r>
    </w:p>
    <w:p w14:paraId="18CC4DA1" w14:textId="77777777" w:rsidR="00E4235F" w:rsidRPr="002161DB" w:rsidRDefault="00E4235F" w:rsidP="005303BA">
      <w:pPr>
        <w:spacing w:after="0" w:line="360" w:lineRule="auto"/>
        <w:jc w:val="both"/>
        <w:rPr>
          <w:rFonts w:ascii="Palatino Linotype" w:eastAsiaTheme="minorEastAsia" w:hAnsi="Palatino Linotype"/>
          <w:sz w:val="24"/>
          <w:szCs w:val="24"/>
          <w:lang w:val="es-ES_tradnl" w:eastAsia="es-ES"/>
        </w:rPr>
      </w:pPr>
    </w:p>
    <w:p w14:paraId="285B7445" w14:textId="7246D692" w:rsidR="00486BDF" w:rsidRPr="002161DB" w:rsidRDefault="00F22825" w:rsidP="005303BA">
      <w:pPr>
        <w:spacing w:after="0" w:line="360" w:lineRule="auto"/>
        <w:jc w:val="both"/>
        <w:rPr>
          <w:rFonts w:ascii="Palatino Linotype" w:eastAsiaTheme="minorEastAsia" w:hAnsi="Palatino Linotype"/>
          <w:sz w:val="24"/>
          <w:szCs w:val="24"/>
          <w:lang w:val="es-ES_tradnl" w:eastAsia="es-ES"/>
        </w:rPr>
      </w:pPr>
      <w:r w:rsidRPr="002161DB">
        <w:rPr>
          <w:rFonts w:ascii="Palatino Linotype" w:eastAsiaTheme="minorEastAsia" w:hAnsi="Palatino Linotype"/>
          <w:b/>
          <w:sz w:val="24"/>
          <w:szCs w:val="24"/>
          <w:lang w:val="es-ES_tradnl" w:eastAsia="es-ES"/>
        </w:rPr>
        <w:t>VISTO</w:t>
      </w:r>
      <w:r w:rsidRPr="002161DB">
        <w:rPr>
          <w:rFonts w:ascii="Palatino Linotype" w:eastAsiaTheme="minorEastAsia" w:hAnsi="Palatino Linotype"/>
          <w:sz w:val="24"/>
          <w:szCs w:val="24"/>
          <w:lang w:val="es-ES_tradnl" w:eastAsia="es-ES"/>
        </w:rPr>
        <w:t xml:space="preserve"> </w:t>
      </w:r>
      <w:r w:rsidR="002817CC" w:rsidRPr="002161DB">
        <w:rPr>
          <w:rFonts w:ascii="Palatino Linotype" w:eastAsiaTheme="minorEastAsia" w:hAnsi="Palatino Linotype"/>
          <w:sz w:val="24"/>
          <w:szCs w:val="24"/>
          <w:lang w:val="es-ES_tradnl" w:eastAsia="es-ES"/>
        </w:rPr>
        <w:t>el</w:t>
      </w:r>
      <w:r w:rsidRPr="002161DB">
        <w:rPr>
          <w:rFonts w:ascii="Palatino Linotype" w:eastAsiaTheme="minorEastAsia" w:hAnsi="Palatino Linotype"/>
          <w:sz w:val="24"/>
          <w:szCs w:val="24"/>
          <w:lang w:val="es-ES_tradnl" w:eastAsia="es-ES"/>
        </w:rPr>
        <w:t xml:space="preserve"> expediente electrónico formado con motivo del recurso de revisión </w:t>
      </w:r>
      <w:r w:rsidR="00904F65" w:rsidRPr="002161DB">
        <w:rPr>
          <w:rFonts w:ascii="Palatino Linotype" w:eastAsiaTheme="minorEastAsia" w:hAnsi="Palatino Linotype"/>
          <w:b/>
          <w:bCs/>
          <w:sz w:val="24"/>
          <w:szCs w:val="24"/>
          <w:lang w:val="es-ES_tradnl" w:eastAsia="es-ES"/>
        </w:rPr>
        <w:t>07913/INFOEM/IP/RR/2022</w:t>
      </w:r>
      <w:r w:rsidR="00904F65" w:rsidRPr="002161DB">
        <w:rPr>
          <w:rFonts w:ascii="Palatino Linotype" w:eastAsiaTheme="minorEastAsia" w:hAnsi="Palatino Linotype"/>
          <w:bCs/>
          <w:sz w:val="24"/>
          <w:szCs w:val="24"/>
          <w:lang w:val="es-ES_tradnl" w:eastAsia="es-ES"/>
        </w:rPr>
        <w:t>,</w:t>
      </w:r>
      <w:r w:rsidR="00F271E0" w:rsidRPr="002161DB">
        <w:rPr>
          <w:rFonts w:ascii="Palatino Linotype" w:eastAsiaTheme="minorEastAsia" w:hAnsi="Palatino Linotype"/>
          <w:b/>
          <w:bCs/>
          <w:sz w:val="24"/>
          <w:szCs w:val="24"/>
          <w:lang w:val="es-ES_tradnl" w:eastAsia="es-ES"/>
        </w:rPr>
        <w:t xml:space="preserve"> </w:t>
      </w:r>
      <w:r w:rsidRPr="002161DB">
        <w:rPr>
          <w:rFonts w:ascii="Palatino Linotype" w:eastAsiaTheme="minorEastAsia" w:hAnsi="Palatino Linotype"/>
          <w:sz w:val="24"/>
          <w:szCs w:val="24"/>
          <w:lang w:val="es-ES_tradnl" w:eastAsia="es-ES"/>
        </w:rPr>
        <w:t>promovido por</w:t>
      </w:r>
      <w:r w:rsidR="00564565" w:rsidRPr="002161DB">
        <w:rPr>
          <w:rFonts w:ascii="Palatino Linotype" w:eastAsiaTheme="minorEastAsia" w:hAnsi="Palatino Linotype"/>
          <w:sz w:val="24"/>
          <w:szCs w:val="24"/>
          <w:lang w:val="es-ES_tradnl" w:eastAsia="es-ES"/>
        </w:rPr>
        <w:t xml:space="preserve"> </w:t>
      </w:r>
      <w:r w:rsidR="002161DB" w:rsidRPr="002161DB">
        <w:rPr>
          <w:rFonts w:ascii="Palatino Linotype" w:eastAsiaTheme="minorEastAsia" w:hAnsi="Palatino Linotype"/>
          <w:b/>
          <w:sz w:val="24"/>
          <w:szCs w:val="24"/>
          <w:lang w:val="es-ES_tradnl" w:eastAsia="es-ES"/>
        </w:rPr>
        <w:t>XXXX XXXXX XXXX</w:t>
      </w:r>
      <w:r w:rsidR="00564565" w:rsidRPr="002161DB">
        <w:rPr>
          <w:rFonts w:ascii="Palatino Linotype" w:eastAsiaTheme="minorEastAsia" w:hAnsi="Palatino Linotype"/>
          <w:sz w:val="24"/>
          <w:szCs w:val="24"/>
          <w:lang w:val="es-ES_tradnl" w:eastAsia="es-ES"/>
        </w:rPr>
        <w:t>, en lo sucesivo, la</w:t>
      </w:r>
      <w:r w:rsidR="00EF59C2" w:rsidRPr="002161DB">
        <w:rPr>
          <w:rFonts w:ascii="Palatino Linotype" w:eastAsiaTheme="minorEastAsia" w:hAnsi="Palatino Linotype"/>
          <w:sz w:val="24"/>
          <w:szCs w:val="24"/>
          <w:lang w:val="es-ES_tradnl" w:eastAsia="es-ES"/>
        </w:rPr>
        <w:t xml:space="preserve"> </w:t>
      </w:r>
      <w:r w:rsidRPr="002161DB">
        <w:rPr>
          <w:rFonts w:ascii="Palatino Linotype" w:eastAsiaTheme="minorEastAsia" w:hAnsi="Palatino Linotype"/>
          <w:b/>
          <w:sz w:val="24"/>
          <w:szCs w:val="24"/>
          <w:lang w:val="es-ES_tradnl" w:eastAsia="es-ES"/>
        </w:rPr>
        <w:t>RECURRENTE</w:t>
      </w:r>
      <w:r w:rsidR="00564565" w:rsidRPr="002161DB">
        <w:rPr>
          <w:rFonts w:ascii="Palatino Linotype" w:eastAsiaTheme="minorEastAsia" w:hAnsi="Palatino Linotype"/>
          <w:sz w:val="24"/>
          <w:szCs w:val="24"/>
          <w:lang w:val="es-ES_tradnl" w:eastAsia="es-ES"/>
        </w:rPr>
        <w:t>;</w:t>
      </w:r>
      <w:r w:rsidRPr="002161DB">
        <w:rPr>
          <w:rFonts w:ascii="Palatino Linotype" w:eastAsiaTheme="minorEastAsia" w:hAnsi="Palatino Linotype"/>
          <w:sz w:val="24"/>
          <w:szCs w:val="24"/>
          <w:lang w:val="es-ES_tradnl" w:eastAsia="es-ES"/>
        </w:rPr>
        <w:t xml:space="preserve"> en contra de la falta de respuesta del </w:t>
      </w:r>
      <w:r w:rsidR="00904F65" w:rsidRPr="002161DB">
        <w:rPr>
          <w:rFonts w:ascii="Palatino Linotype" w:eastAsiaTheme="minorEastAsia" w:hAnsi="Palatino Linotype"/>
          <w:b/>
          <w:sz w:val="24"/>
          <w:szCs w:val="24"/>
          <w:lang w:val="es-ES_tradnl" w:eastAsia="es-ES"/>
        </w:rPr>
        <w:t>Ayuntamiento de Acolman</w:t>
      </w:r>
      <w:r w:rsidRPr="002161DB">
        <w:rPr>
          <w:rFonts w:ascii="Palatino Linotype" w:eastAsiaTheme="minorEastAsia" w:hAnsi="Palatino Linotype"/>
          <w:b/>
          <w:sz w:val="24"/>
          <w:szCs w:val="24"/>
          <w:lang w:val="es-ES_tradnl" w:eastAsia="es-ES"/>
        </w:rPr>
        <w:t xml:space="preserve">, </w:t>
      </w:r>
      <w:r w:rsidRPr="002161DB">
        <w:rPr>
          <w:rFonts w:ascii="Palatino Linotype" w:eastAsiaTheme="minorEastAsia" w:hAnsi="Palatino Linotype"/>
          <w:sz w:val="24"/>
          <w:szCs w:val="24"/>
          <w:lang w:val="es-ES_tradnl" w:eastAsia="es-ES"/>
        </w:rPr>
        <w:t xml:space="preserve">en </w:t>
      </w:r>
      <w:r w:rsidR="00EF59C2" w:rsidRPr="002161DB">
        <w:rPr>
          <w:rFonts w:ascii="Palatino Linotype" w:eastAsiaTheme="minorEastAsia" w:hAnsi="Palatino Linotype"/>
          <w:sz w:val="24"/>
          <w:szCs w:val="24"/>
          <w:lang w:val="es-ES_tradnl" w:eastAsia="es-ES"/>
        </w:rPr>
        <w:t>adelante,</w:t>
      </w:r>
      <w:r w:rsidRPr="002161DB">
        <w:rPr>
          <w:rFonts w:ascii="Palatino Linotype" w:eastAsiaTheme="minorEastAsia" w:hAnsi="Palatino Linotype"/>
          <w:sz w:val="24"/>
          <w:szCs w:val="24"/>
          <w:lang w:val="es-ES_tradnl" w:eastAsia="es-ES"/>
        </w:rPr>
        <w:t xml:space="preserve"> el</w:t>
      </w:r>
      <w:r w:rsidRPr="002161DB">
        <w:rPr>
          <w:rFonts w:ascii="Palatino Linotype" w:eastAsiaTheme="minorEastAsia" w:hAnsi="Palatino Linotype"/>
          <w:b/>
          <w:sz w:val="24"/>
          <w:szCs w:val="24"/>
          <w:lang w:val="es-ES_tradnl" w:eastAsia="es-ES"/>
        </w:rPr>
        <w:t xml:space="preserve"> SUJETO OBLIGADO</w:t>
      </w:r>
      <w:r w:rsidRPr="002161DB">
        <w:rPr>
          <w:rFonts w:ascii="Palatino Linotype" w:eastAsiaTheme="minorEastAsia" w:hAnsi="Palatino Linotype"/>
          <w:sz w:val="24"/>
          <w:szCs w:val="24"/>
          <w:lang w:val="es-ES_tradnl" w:eastAsia="es-ES"/>
        </w:rPr>
        <w:t>,</w:t>
      </w:r>
      <w:r w:rsidRPr="002161DB">
        <w:rPr>
          <w:rFonts w:ascii="Palatino Linotype" w:eastAsiaTheme="minorEastAsia" w:hAnsi="Palatino Linotype"/>
          <w:b/>
          <w:sz w:val="24"/>
          <w:szCs w:val="24"/>
          <w:lang w:val="es-ES_tradnl" w:eastAsia="es-ES"/>
        </w:rPr>
        <w:t xml:space="preserve"> </w:t>
      </w:r>
      <w:r w:rsidRPr="002161DB">
        <w:rPr>
          <w:rFonts w:ascii="Palatino Linotype" w:eastAsiaTheme="minorEastAsia" w:hAnsi="Palatino Linotype"/>
          <w:sz w:val="24"/>
          <w:szCs w:val="24"/>
          <w:lang w:val="es-ES_tradnl" w:eastAsia="es-ES"/>
        </w:rPr>
        <w:t>se procede a dictar la presente resolución, con base en los siguientes:</w:t>
      </w:r>
    </w:p>
    <w:p w14:paraId="57883D14" w14:textId="5793BDD5" w:rsidR="00486BDF" w:rsidRPr="002161DB" w:rsidRDefault="00486BDF" w:rsidP="005303BA">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86342690"/>
      <w:r w:rsidRPr="002161DB">
        <w:rPr>
          <w:rFonts w:ascii="Palatino Linotype" w:eastAsiaTheme="majorEastAsia" w:hAnsi="Palatino Linotype" w:cstheme="majorBidi"/>
          <w:b/>
          <w:sz w:val="24"/>
          <w:szCs w:val="24"/>
        </w:rPr>
        <w:t>A</w:t>
      </w:r>
      <w:r w:rsidR="00564565" w:rsidRPr="002161DB">
        <w:rPr>
          <w:rFonts w:ascii="Palatino Linotype" w:eastAsiaTheme="majorEastAsia" w:hAnsi="Palatino Linotype" w:cstheme="majorBidi"/>
          <w:b/>
          <w:sz w:val="24"/>
          <w:szCs w:val="24"/>
        </w:rPr>
        <w:t xml:space="preserve"> </w:t>
      </w:r>
      <w:r w:rsidRPr="002161DB">
        <w:rPr>
          <w:rFonts w:ascii="Palatino Linotype" w:eastAsiaTheme="majorEastAsia" w:hAnsi="Palatino Linotype" w:cstheme="majorBidi"/>
          <w:b/>
          <w:sz w:val="24"/>
          <w:szCs w:val="24"/>
        </w:rPr>
        <w:t>N</w:t>
      </w:r>
      <w:r w:rsidR="00564565" w:rsidRPr="002161DB">
        <w:rPr>
          <w:rFonts w:ascii="Palatino Linotype" w:eastAsiaTheme="majorEastAsia" w:hAnsi="Palatino Linotype" w:cstheme="majorBidi"/>
          <w:b/>
          <w:sz w:val="24"/>
          <w:szCs w:val="24"/>
        </w:rPr>
        <w:t xml:space="preserve"> </w:t>
      </w:r>
      <w:r w:rsidRPr="002161DB">
        <w:rPr>
          <w:rFonts w:ascii="Palatino Linotype" w:eastAsiaTheme="majorEastAsia" w:hAnsi="Palatino Linotype" w:cstheme="majorBidi"/>
          <w:b/>
          <w:sz w:val="24"/>
          <w:szCs w:val="24"/>
        </w:rPr>
        <w:t>T</w:t>
      </w:r>
      <w:r w:rsidR="00564565" w:rsidRPr="002161DB">
        <w:rPr>
          <w:rFonts w:ascii="Palatino Linotype" w:eastAsiaTheme="majorEastAsia" w:hAnsi="Palatino Linotype" w:cstheme="majorBidi"/>
          <w:b/>
          <w:sz w:val="24"/>
          <w:szCs w:val="24"/>
        </w:rPr>
        <w:t xml:space="preserve"> </w:t>
      </w:r>
      <w:r w:rsidRPr="002161DB">
        <w:rPr>
          <w:rFonts w:ascii="Palatino Linotype" w:eastAsiaTheme="majorEastAsia" w:hAnsi="Palatino Linotype" w:cstheme="majorBidi"/>
          <w:b/>
          <w:sz w:val="24"/>
          <w:szCs w:val="24"/>
        </w:rPr>
        <w:t>E</w:t>
      </w:r>
      <w:r w:rsidR="00564565" w:rsidRPr="002161DB">
        <w:rPr>
          <w:rFonts w:ascii="Palatino Linotype" w:eastAsiaTheme="majorEastAsia" w:hAnsi="Palatino Linotype" w:cstheme="majorBidi"/>
          <w:b/>
          <w:sz w:val="24"/>
          <w:szCs w:val="24"/>
        </w:rPr>
        <w:t xml:space="preserve"> </w:t>
      </w:r>
      <w:r w:rsidRPr="002161DB">
        <w:rPr>
          <w:rFonts w:ascii="Palatino Linotype" w:eastAsiaTheme="majorEastAsia" w:hAnsi="Palatino Linotype" w:cstheme="majorBidi"/>
          <w:b/>
          <w:sz w:val="24"/>
          <w:szCs w:val="24"/>
        </w:rPr>
        <w:t>C</w:t>
      </w:r>
      <w:r w:rsidR="00564565" w:rsidRPr="002161DB">
        <w:rPr>
          <w:rFonts w:ascii="Palatino Linotype" w:eastAsiaTheme="majorEastAsia" w:hAnsi="Palatino Linotype" w:cstheme="majorBidi"/>
          <w:b/>
          <w:sz w:val="24"/>
          <w:szCs w:val="24"/>
        </w:rPr>
        <w:t xml:space="preserve"> </w:t>
      </w:r>
      <w:r w:rsidRPr="002161DB">
        <w:rPr>
          <w:rFonts w:ascii="Palatino Linotype" w:eastAsiaTheme="majorEastAsia" w:hAnsi="Palatino Linotype" w:cstheme="majorBidi"/>
          <w:b/>
          <w:sz w:val="24"/>
          <w:szCs w:val="24"/>
        </w:rPr>
        <w:t>E</w:t>
      </w:r>
      <w:r w:rsidR="00564565" w:rsidRPr="002161DB">
        <w:rPr>
          <w:rFonts w:ascii="Palatino Linotype" w:eastAsiaTheme="majorEastAsia" w:hAnsi="Palatino Linotype" w:cstheme="majorBidi"/>
          <w:b/>
          <w:sz w:val="24"/>
          <w:szCs w:val="24"/>
        </w:rPr>
        <w:t xml:space="preserve"> </w:t>
      </w:r>
      <w:r w:rsidRPr="002161DB">
        <w:rPr>
          <w:rFonts w:ascii="Palatino Linotype" w:eastAsiaTheme="majorEastAsia" w:hAnsi="Palatino Linotype" w:cstheme="majorBidi"/>
          <w:b/>
          <w:sz w:val="24"/>
          <w:szCs w:val="24"/>
        </w:rPr>
        <w:t>D</w:t>
      </w:r>
      <w:r w:rsidR="00564565" w:rsidRPr="002161DB">
        <w:rPr>
          <w:rFonts w:ascii="Palatino Linotype" w:eastAsiaTheme="majorEastAsia" w:hAnsi="Palatino Linotype" w:cstheme="majorBidi"/>
          <w:b/>
          <w:sz w:val="24"/>
          <w:szCs w:val="24"/>
        </w:rPr>
        <w:t xml:space="preserve"> </w:t>
      </w:r>
      <w:r w:rsidRPr="002161DB">
        <w:rPr>
          <w:rFonts w:ascii="Palatino Linotype" w:eastAsiaTheme="majorEastAsia" w:hAnsi="Palatino Linotype" w:cstheme="majorBidi"/>
          <w:b/>
          <w:sz w:val="24"/>
          <w:szCs w:val="24"/>
        </w:rPr>
        <w:t>E</w:t>
      </w:r>
      <w:r w:rsidR="00564565" w:rsidRPr="002161DB">
        <w:rPr>
          <w:rFonts w:ascii="Palatino Linotype" w:eastAsiaTheme="majorEastAsia" w:hAnsi="Palatino Linotype" w:cstheme="majorBidi"/>
          <w:b/>
          <w:sz w:val="24"/>
          <w:szCs w:val="24"/>
        </w:rPr>
        <w:t xml:space="preserve"> </w:t>
      </w:r>
      <w:r w:rsidRPr="002161DB">
        <w:rPr>
          <w:rFonts w:ascii="Palatino Linotype" w:eastAsiaTheme="majorEastAsia" w:hAnsi="Palatino Linotype" w:cstheme="majorBidi"/>
          <w:b/>
          <w:sz w:val="24"/>
          <w:szCs w:val="24"/>
        </w:rPr>
        <w:t>N</w:t>
      </w:r>
      <w:r w:rsidR="00564565" w:rsidRPr="002161DB">
        <w:rPr>
          <w:rFonts w:ascii="Palatino Linotype" w:eastAsiaTheme="majorEastAsia" w:hAnsi="Palatino Linotype" w:cstheme="majorBidi"/>
          <w:b/>
          <w:sz w:val="24"/>
          <w:szCs w:val="24"/>
        </w:rPr>
        <w:t xml:space="preserve"> </w:t>
      </w:r>
      <w:r w:rsidRPr="002161DB">
        <w:rPr>
          <w:rFonts w:ascii="Palatino Linotype" w:eastAsiaTheme="majorEastAsia" w:hAnsi="Palatino Linotype" w:cstheme="majorBidi"/>
          <w:b/>
          <w:sz w:val="24"/>
          <w:szCs w:val="24"/>
        </w:rPr>
        <w:t>T</w:t>
      </w:r>
      <w:r w:rsidR="00564565" w:rsidRPr="002161DB">
        <w:rPr>
          <w:rFonts w:ascii="Palatino Linotype" w:eastAsiaTheme="majorEastAsia" w:hAnsi="Palatino Linotype" w:cstheme="majorBidi"/>
          <w:b/>
          <w:sz w:val="24"/>
          <w:szCs w:val="24"/>
        </w:rPr>
        <w:t xml:space="preserve"> </w:t>
      </w:r>
      <w:r w:rsidRPr="002161DB">
        <w:rPr>
          <w:rFonts w:ascii="Palatino Linotype" w:eastAsiaTheme="majorEastAsia" w:hAnsi="Palatino Linotype" w:cstheme="majorBidi"/>
          <w:b/>
          <w:sz w:val="24"/>
          <w:szCs w:val="24"/>
        </w:rPr>
        <w:t>E</w:t>
      </w:r>
      <w:r w:rsidR="00564565" w:rsidRPr="002161DB">
        <w:rPr>
          <w:rFonts w:ascii="Palatino Linotype" w:eastAsiaTheme="majorEastAsia" w:hAnsi="Palatino Linotype" w:cstheme="majorBidi"/>
          <w:b/>
          <w:sz w:val="24"/>
          <w:szCs w:val="24"/>
        </w:rPr>
        <w:t xml:space="preserve"> </w:t>
      </w:r>
      <w:r w:rsidRPr="002161DB">
        <w:rPr>
          <w:rFonts w:ascii="Palatino Linotype" w:eastAsiaTheme="majorEastAsia" w:hAnsi="Palatino Linotype" w:cstheme="majorBidi"/>
          <w:b/>
          <w:sz w:val="24"/>
          <w:szCs w:val="24"/>
        </w:rPr>
        <w:t>S</w:t>
      </w:r>
      <w:bookmarkEnd w:id="0"/>
      <w:bookmarkEnd w:id="1"/>
    </w:p>
    <w:p w14:paraId="209C0315" w14:textId="77777777" w:rsidR="00486BDF" w:rsidRPr="002161DB" w:rsidRDefault="00486BDF" w:rsidP="005303BA">
      <w:pPr>
        <w:keepNext/>
        <w:keepLines/>
        <w:spacing w:before="240" w:after="0"/>
        <w:jc w:val="center"/>
        <w:outlineLvl w:val="0"/>
        <w:rPr>
          <w:rFonts w:ascii="Palatino Linotype" w:eastAsiaTheme="majorEastAsia" w:hAnsi="Palatino Linotype" w:cstheme="majorBidi"/>
          <w:sz w:val="24"/>
          <w:szCs w:val="24"/>
        </w:rPr>
      </w:pPr>
    </w:p>
    <w:p w14:paraId="1C2EF5CD" w14:textId="0F18B0B0"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2161DB">
        <w:rPr>
          <w:rFonts w:ascii="Palatino Linotype" w:eastAsia="Calibri" w:hAnsi="Palatino Linotype" w:cs="Arial"/>
          <w:sz w:val="24"/>
          <w:szCs w:val="24"/>
          <w:lang w:val="es-ES" w:eastAsia="es-ES"/>
        </w:rPr>
        <w:t xml:space="preserve">El </w:t>
      </w:r>
      <w:r w:rsidR="00904F65" w:rsidRPr="002161DB">
        <w:rPr>
          <w:rFonts w:ascii="Palatino Linotype" w:eastAsia="Calibri" w:hAnsi="Palatino Linotype" w:cs="Arial"/>
          <w:sz w:val="24"/>
          <w:szCs w:val="24"/>
          <w:lang w:val="es-ES" w:eastAsia="es-ES"/>
        </w:rPr>
        <w:t xml:space="preserve">veintinueve (29) de marzo </w:t>
      </w:r>
      <w:r w:rsidR="00E923FB" w:rsidRPr="002161DB">
        <w:rPr>
          <w:rFonts w:ascii="Palatino Linotype" w:eastAsia="Calibri" w:hAnsi="Palatino Linotype" w:cs="Arial"/>
          <w:sz w:val="24"/>
          <w:szCs w:val="24"/>
          <w:lang w:val="es-ES" w:eastAsia="es-ES"/>
        </w:rPr>
        <w:t>de dos mil veintidós</w:t>
      </w:r>
      <w:r w:rsidR="00F22825" w:rsidRPr="002161DB">
        <w:rPr>
          <w:rFonts w:ascii="Palatino Linotype" w:eastAsia="Calibri" w:hAnsi="Palatino Linotype" w:cs="Arial"/>
          <w:sz w:val="24"/>
          <w:szCs w:val="24"/>
          <w:lang w:val="es-ES" w:eastAsia="es-ES"/>
        </w:rPr>
        <w:t xml:space="preserve">, </w:t>
      </w:r>
      <w:r w:rsidR="00C4175B" w:rsidRPr="002161DB">
        <w:rPr>
          <w:rFonts w:ascii="Palatino Linotype" w:eastAsia="Calibri" w:hAnsi="Palatino Linotype" w:cs="Arial"/>
          <w:sz w:val="24"/>
          <w:szCs w:val="24"/>
          <w:lang w:val="es-ES" w:eastAsia="es-ES"/>
        </w:rPr>
        <w:t>la</w:t>
      </w:r>
      <w:r w:rsidR="00F22825" w:rsidRPr="002161DB">
        <w:rPr>
          <w:rFonts w:ascii="Palatino Linotype" w:eastAsia="Calibri" w:hAnsi="Palatino Linotype" w:cs="Arial"/>
          <w:sz w:val="24"/>
          <w:szCs w:val="24"/>
          <w:lang w:val="es-ES" w:eastAsia="es-ES"/>
        </w:rPr>
        <w:t xml:space="preserve"> particular</w:t>
      </w:r>
      <w:r w:rsidR="00F22825" w:rsidRPr="002161DB">
        <w:rPr>
          <w:rFonts w:ascii="Palatino Linotype" w:eastAsia="Calibri" w:hAnsi="Palatino Linotype" w:cs="Arial"/>
          <w:b/>
          <w:sz w:val="24"/>
          <w:szCs w:val="24"/>
          <w:lang w:eastAsia="es-ES"/>
        </w:rPr>
        <w:t xml:space="preserve"> </w:t>
      </w:r>
      <w:r w:rsidR="00F22825" w:rsidRPr="002161DB">
        <w:rPr>
          <w:rFonts w:ascii="Palatino Linotype" w:eastAsia="Calibri" w:hAnsi="Palatino Linotype" w:cs="Arial"/>
          <w:sz w:val="24"/>
          <w:szCs w:val="24"/>
          <w:lang w:eastAsia="es-ES"/>
        </w:rPr>
        <w:t xml:space="preserve">presentó </w:t>
      </w:r>
      <w:r w:rsidR="00F22825" w:rsidRPr="002161DB">
        <w:rPr>
          <w:rFonts w:ascii="Palatino Linotype" w:eastAsia="Calibri" w:hAnsi="Palatino Linotype" w:cs="Arial"/>
          <w:sz w:val="24"/>
          <w:szCs w:val="24"/>
          <w:lang w:val="es-ES" w:eastAsia="es-ES"/>
        </w:rPr>
        <w:t xml:space="preserve">ante el </w:t>
      </w:r>
      <w:r w:rsidR="00F22825" w:rsidRPr="002161DB">
        <w:rPr>
          <w:rFonts w:ascii="Palatino Linotype" w:eastAsia="Calibri" w:hAnsi="Palatino Linotype" w:cs="Arial"/>
          <w:b/>
          <w:sz w:val="24"/>
          <w:szCs w:val="24"/>
          <w:lang w:val="es-ES" w:eastAsia="es-ES"/>
        </w:rPr>
        <w:t>SUJETO OBLIGADO,</w:t>
      </w:r>
      <w:r w:rsidR="00564565" w:rsidRPr="002161DB">
        <w:rPr>
          <w:rFonts w:ascii="Palatino Linotype" w:eastAsia="Calibri" w:hAnsi="Palatino Linotype" w:cs="Arial"/>
          <w:sz w:val="24"/>
          <w:szCs w:val="24"/>
          <w:lang w:eastAsia="es-ES"/>
        </w:rPr>
        <w:t xml:space="preserve"> mediante el Sistema de Acceso a la Información Mexiquense (SAIMEX)</w:t>
      </w:r>
      <w:r w:rsidR="00F22825" w:rsidRPr="002161DB">
        <w:rPr>
          <w:rFonts w:ascii="Palatino Linotype" w:eastAsia="Calibri" w:hAnsi="Palatino Linotype" w:cs="Arial"/>
          <w:sz w:val="24"/>
          <w:szCs w:val="24"/>
          <w:lang w:val="es-ES" w:eastAsia="es-ES"/>
        </w:rPr>
        <w:t xml:space="preserve">, la solicitud de información pública registrada con </w:t>
      </w:r>
      <w:r w:rsidR="002817CC" w:rsidRPr="002161DB">
        <w:rPr>
          <w:rFonts w:ascii="Palatino Linotype" w:eastAsia="Calibri" w:hAnsi="Palatino Linotype" w:cs="Arial"/>
          <w:sz w:val="24"/>
          <w:szCs w:val="24"/>
          <w:lang w:val="es-ES" w:eastAsia="es-ES"/>
        </w:rPr>
        <w:t>el</w:t>
      </w:r>
      <w:r w:rsidR="00F22825" w:rsidRPr="002161DB">
        <w:rPr>
          <w:rFonts w:ascii="Palatino Linotype" w:eastAsia="Calibri" w:hAnsi="Palatino Linotype" w:cs="Arial"/>
          <w:sz w:val="24"/>
          <w:szCs w:val="24"/>
          <w:lang w:val="es-ES" w:eastAsia="es-ES"/>
        </w:rPr>
        <w:t xml:space="preserve"> número </w:t>
      </w:r>
      <w:r w:rsidR="00904F65" w:rsidRPr="002161DB">
        <w:rPr>
          <w:rFonts w:ascii="Palatino Linotype" w:eastAsia="Calibri" w:hAnsi="Palatino Linotype" w:cs="Arial"/>
          <w:b/>
          <w:sz w:val="24"/>
          <w:szCs w:val="24"/>
          <w:lang w:val="es-ES" w:eastAsia="es-ES"/>
        </w:rPr>
        <w:t>00079/ACOLMAN/IP/2022</w:t>
      </w:r>
      <w:r w:rsidR="00F271E0" w:rsidRPr="002161DB">
        <w:rPr>
          <w:rFonts w:ascii="Palatino Linotype" w:eastAsia="Calibri" w:hAnsi="Palatino Linotype" w:cs="Arial"/>
          <w:sz w:val="24"/>
          <w:szCs w:val="24"/>
          <w:lang w:val="es-ES" w:eastAsia="es-ES"/>
        </w:rPr>
        <w:t xml:space="preserve"> </w:t>
      </w:r>
      <w:r w:rsidR="00F553FA" w:rsidRPr="002161DB">
        <w:rPr>
          <w:rFonts w:ascii="Palatino Linotype" w:eastAsia="Calibri" w:hAnsi="Palatino Linotype" w:cs="Arial"/>
          <w:sz w:val="24"/>
          <w:szCs w:val="24"/>
          <w:lang w:val="es-ES" w:eastAsia="es-ES"/>
        </w:rPr>
        <w:t>por la que</w:t>
      </w:r>
      <w:r w:rsidR="00F22825" w:rsidRPr="002161DB">
        <w:rPr>
          <w:rFonts w:ascii="Palatino Linotype" w:eastAsia="Calibri" w:hAnsi="Palatino Linotype" w:cs="Arial"/>
          <w:sz w:val="24"/>
          <w:szCs w:val="24"/>
          <w:lang w:val="es-ES" w:eastAsia="es-ES"/>
        </w:rPr>
        <w:t xml:space="preserve"> requirió lo siguiente:</w:t>
      </w:r>
    </w:p>
    <w:p w14:paraId="509883A7" w14:textId="77777777" w:rsidR="00486BDF" w:rsidRPr="002161DB" w:rsidRDefault="00486BDF" w:rsidP="005303BA">
      <w:pPr>
        <w:spacing w:after="0" w:line="360" w:lineRule="auto"/>
        <w:contextualSpacing/>
        <w:jc w:val="both"/>
        <w:rPr>
          <w:rFonts w:ascii="Palatino Linotype" w:eastAsia="Calibri" w:hAnsi="Palatino Linotype" w:cs="Arial"/>
          <w:szCs w:val="24"/>
          <w:lang w:val="es-ES" w:eastAsia="es-ES"/>
        </w:rPr>
      </w:pPr>
    </w:p>
    <w:p w14:paraId="77430F7F" w14:textId="5D1CB927" w:rsidR="00F271E0" w:rsidRPr="002161DB" w:rsidRDefault="00F271E0" w:rsidP="005303BA">
      <w:pPr>
        <w:pStyle w:val="Prrafodelista"/>
        <w:spacing w:line="276" w:lineRule="auto"/>
        <w:ind w:left="567" w:right="567"/>
        <w:jc w:val="both"/>
        <w:rPr>
          <w:rFonts w:ascii="Palatino Linotype" w:hAnsi="Palatino Linotype"/>
          <w:iCs/>
          <w:color w:val="000000" w:themeColor="text1"/>
          <w:sz w:val="22"/>
          <w:szCs w:val="22"/>
        </w:rPr>
      </w:pPr>
      <w:r w:rsidRPr="002161DB">
        <w:rPr>
          <w:rFonts w:ascii="Palatino Linotype" w:hAnsi="Palatino Linotype"/>
          <w:i/>
          <w:color w:val="000000" w:themeColor="text1"/>
          <w:sz w:val="22"/>
          <w:szCs w:val="22"/>
        </w:rPr>
        <w:t>“</w:t>
      </w:r>
      <w:r w:rsidR="00904F65" w:rsidRPr="002161DB">
        <w:rPr>
          <w:rFonts w:ascii="Palatino Linotype" w:hAnsi="Palatino Linotype"/>
          <w:i/>
          <w:color w:val="000000" w:themeColor="text1"/>
          <w:sz w:val="22"/>
          <w:szCs w:val="22"/>
          <w:lang w:val="es-MX"/>
        </w:rPr>
        <w:t xml:space="preserve">1.- ¿Se cuenta con un sistema propio de recaudación? Especificar generalidades del mismo 2.- ¿Se cuenta con registros actualizados de predial y </w:t>
      </w:r>
      <w:proofErr w:type="spellStart"/>
      <w:r w:rsidR="00904F65" w:rsidRPr="002161DB">
        <w:rPr>
          <w:rFonts w:ascii="Palatino Linotype" w:hAnsi="Palatino Linotype"/>
          <w:i/>
          <w:color w:val="000000" w:themeColor="text1"/>
          <w:sz w:val="22"/>
          <w:szCs w:val="22"/>
          <w:lang w:val="es-MX"/>
        </w:rPr>
        <w:t>cuando</w:t>
      </w:r>
      <w:proofErr w:type="spellEnd"/>
      <w:r w:rsidR="00904F65" w:rsidRPr="002161DB">
        <w:rPr>
          <w:rFonts w:ascii="Palatino Linotype" w:hAnsi="Palatino Linotype"/>
          <w:i/>
          <w:color w:val="000000" w:themeColor="text1"/>
          <w:sz w:val="22"/>
          <w:szCs w:val="22"/>
          <w:lang w:val="es-MX"/>
        </w:rPr>
        <w:t xml:space="preserve"> y cómo se actualizaron? 3.- ¿Existe un sistema de regulación de establecimientos comerciales? 4.- ¿Cuál es el comportamiento de la recaudación por impuesto predial del año inmediato anterior en comparación al año previo? ¿Cuál es el porcentaje de personas obligadas al pago de predial que se encuentran al corriente? 5.- ¿Cuál es el comportamiento de los ingresos por concepto de derechos, productos y aprovechamientos, de los dos ejercicios anteriores? Ultimo año 6.- ¿Cuál es la proporción de los ingresos propios contra los ingresos totales? 7.- ¿Cuál es el comportamiento del ingreso y gasto de un año a otro, </w:t>
      </w:r>
      <w:r w:rsidR="00904F65" w:rsidRPr="002161DB">
        <w:rPr>
          <w:rFonts w:ascii="Palatino Linotype" w:hAnsi="Palatino Linotype"/>
          <w:i/>
          <w:color w:val="000000" w:themeColor="text1"/>
          <w:sz w:val="22"/>
          <w:szCs w:val="22"/>
          <w:lang w:val="es-MX"/>
        </w:rPr>
        <w:lastRenderedPageBreak/>
        <w:t>sin financiamiento? 8.- ¿Cuál fue el comportamiento del ingreso y gasto en relación a la población total del municipio? 9.- ¿Cuál es la proporción entre ingresos propios y gasto corriente? 10.- ¿Cuál es la proporción entre gasto corriente y gasto total? 11.- ¿Existe la aplicación eficiente del proceso de administración del patrimonio municipal: recepción, adquisición, enajenación, inventario? 12.- ¿Qué porcentaje de su presupuesto total es destinado al pago de deuda? 13.- ¿Cuál es el nivel de deuda, plazos y apalancamiento financiero? 14.- ¿Cuál es el sistema de planificación financiera con que cuenta el municipio? 15.- ¿Cuenta con un balance general? 16.- ¿Lleva a cabo el municipio acciones tendientes a la armonización contable? ¿</w:t>
      </w:r>
      <w:proofErr w:type="spellStart"/>
      <w:proofErr w:type="gramStart"/>
      <w:r w:rsidR="00904F65" w:rsidRPr="002161DB">
        <w:rPr>
          <w:rFonts w:ascii="Palatino Linotype" w:hAnsi="Palatino Linotype"/>
          <w:i/>
          <w:color w:val="000000" w:themeColor="text1"/>
          <w:sz w:val="22"/>
          <w:szCs w:val="22"/>
          <w:lang w:val="es-MX"/>
        </w:rPr>
        <w:t>cúales</w:t>
      </w:r>
      <w:proofErr w:type="spellEnd"/>
      <w:proofErr w:type="gramEnd"/>
      <w:r w:rsidR="00904F65" w:rsidRPr="002161DB">
        <w:rPr>
          <w:rFonts w:ascii="Palatino Linotype" w:hAnsi="Palatino Linotype"/>
          <w:i/>
          <w:color w:val="000000" w:themeColor="text1"/>
          <w:sz w:val="22"/>
          <w:szCs w:val="22"/>
          <w:lang w:val="es-MX"/>
        </w:rPr>
        <w:t>? 17.- ¿A cuánto asciende la deuda total del municipio? Especificar conceptos, nombres de acreedores y montos de deuda, incluyendo deuda por pago de compras, proveedores y juicios (Civiles, mercantiles, laborales y otros)</w:t>
      </w:r>
      <w:r w:rsidRPr="002161DB">
        <w:rPr>
          <w:rFonts w:ascii="Palatino Linotype" w:hAnsi="Palatino Linotype"/>
          <w:i/>
          <w:color w:val="000000" w:themeColor="text1"/>
          <w:sz w:val="22"/>
          <w:szCs w:val="22"/>
        </w:rPr>
        <w:t>”</w:t>
      </w:r>
      <w:r w:rsidRPr="002161DB">
        <w:rPr>
          <w:rFonts w:ascii="Palatino Linotype" w:hAnsi="Palatino Linotype"/>
          <w:iCs/>
          <w:color w:val="000000" w:themeColor="text1"/>
          <w:sz w:val="22"/>
          <w:szCs w:val="22"/>
        </w:rPr>
        <w:t xml:space="preserve"> (Sic.)</w:t>
      </w:r>
    </w:p>
    <w:p w14:paraId="2FFD73DF" w14:textId="295300EA" w:rsidR="00F271E0" w:rsidRPr="002161DB" w:rsidRDefault="00F271E0" w:rsidP="005303BA">
      <w:pPr>
        <w:pStyle w:val="Prrafodelista"/>
        <w:spacing w:line="276" w:lineRule="auto"/>
        <w:ind w:left="567" w:right="567"/>
        <w:jc w:val="both"/>
        <w:rPr>
          <w:rFonts w:ascii="Palatino Linotype" w:hAnsi="Palatino Linotype"/>
          <w:iCs/>
          <w:color w:val="000000" w:themeColor="text1"/>
          <w:sz w:val="22"/>
          <w:szCs w:val="22"/>
        </w:rPr>
      </w:pPr>
    </w:p>
    <w:p w14:paraId="15E121CA" w14:textId="31F7F133" w:rsidR="00486BDF" w:rsidRPr="002161DB" w:rsidRDefault="00564565"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2161DB">
        <w:rPr>
          <w:rFonts w:ascii="Palatino Linotype" w:eastAsiaTheme="minorEastAsia" w:hAnsi="Palatino Linotype" w:cs="Arial"/>
          <w:sz w:val="24"/>
          <w:szCs w:val="24"/>
          <w:lang w:val="es-ES_tradnl" w:eastAsia="es-ES"/>
        </w:rPr>
        <w:t>La</w:t>
      </w:r>
      <w:r w:rsidR="003E3236" w:rsidRPr="002161DB">
        <w:rPr>
          <w:rFonts w:ascii="Palatino Linotype" w:eastAsiaTheme="minorEastAsia" w:hAnsi="Palatino Linotype" w:cs="Arial"/>
          <w:sz w:val="24"/>
          <w:szCs w:val="24"/>
          <w:lang w:val="es-ES_tradnl" w:eastAsia="es-ES"/>
        </w:rPr>
        <w:t xml:space="preserve"> entonces </w:t>
      </w:r>
      <w:r w:rsidR="003E3236" w:rsidRPr="002161DB">
        <w:rPr>
          <w:rFonts w:ascii="Palatino Linotype" w:eastAsiaTheme="minorEastAsia" w:hAnsi="Palatino Linotype" w:cs="Arial"/>
          <w:b/>
          <w:bCs/>
          <w:sz w:val="24"/>
          <w:szCs w:val="24"/>
          <w:lang w:val="es-ES_tradnl" w:eastAsia="es-ES"/>
        </w:rPr>
        <w:t>SOLICITANTE</w:t>
      </w:r>
      <w:r w:rsidR="00486BDF" w:rsidRPr="002161DB">
        <w:rPr>
          <w:rFonts w:ascii="Palatino Linotype" w:eastAsiaTheme="minorEastAsia" w:hAnsi="Palatino Linotype" w:cs="Arial"/>
          <w:sz w:val="24"/>
          <w:szCs w:val="24"/>
          <w:lang w:val="es-ES_tradnl" w:eastAsia="es-ES"/>
        </w:rPr>
        <w:t xml:space="preserve"> señaló como modalidad de entrega de la información: </w:t>
      </w:r>
      <w:r w:rsidR="00486BDF" w:rsidRPr="002161DB">
        <w:rPr>
          <w:rFonts w:ascii="Palatino Linotype" w:eastAsiaTheme="minorEastAsia" w:hAnsi="Palatino Linotype" w:cs="Arial"/>
          <w:b/>
          <w:i/>
          <w:sz w:val="24"/>
          <w:szCs w:val="24"/>
          <w:lang w:val="es-ES_tradnl" w:eastAsia="es-ES"/>
        </w:rPr>
        <w:t xml:space="preserve">a través del </w:t>
      </w:r>
      <w:r w:rsidR="00E923FB" w:rsidRPr="002161DB">
        <w:rPr>
          <w:rFonts w:ascii="Palatino Linotype" w:eastAsiaTheme="minorEastAsia" w:hAnsi="Palatino Linotype" w:cs="Arial"/>
          <w:b/>
          <w:i/>
          <w:sz w:val="24"/>
          <w:szCs w:val="24"/>
          <w:lang w:val="es-ES_tradnl" w:eastAsia="es-ES"/>
        </w:rPr>
        <w:t>SAIMEX</w:t>
      </w:r>
      <w:r w:rsidR="00E923FB" w:rsidRPr="002161DB">
        <w:rPr>
          <w:rFonts w:ascii="Palatino Linotype" w:eastAsiaTheme="minorEastAsia" w:hAnsi="Palatino Linotype" w:cs="Arial"/>
          <w:sz w:val="24"/>
          <w:szCs w:val="24"/>
          <w:lang w:val="es-ES_tradnl" w:eastAsia="es-ES"/>
        </w:rPr>
        <w:t>.</w:t>
      </w:r>
      <w:r w:rsidR="00F22825" w:rsidRPr="002161DB">
        <w:rPr>
          <w:rFonts w:ascii="Palatino Linotype" w:eastAsiaTheme="minorEastAsia" w:hAnsi="Palatino Linotype" w:cs="Arial"/>
          <w:b/>
          <w:sz w:val="24"/>
          <w:szCs w:val="24"/>
          <w:lang w:val="es-ES_tradnl" w:eastAsia="es-ES"/>
        </w:rPr>
        <w:t xml:space="preserve"> </w:t>
      </w:r>
    </w:p>
    <w:p w14:paraId="78D9EEE3" w14:textId="77777777" w:rsidR="00F22825" w:rsidRPr="002161DB" w:rsidRDefault="00F22825" w:rsidP="005303BA">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23E52CD1" w14:textId="7C192348" w:rsidR="00F22825" w:rsidRPr="002161DB" w:rsidRDefault="00C4175B"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2161DB">
        <w:rPr>
          <w:rFonts w:ascii="Palatino Linotype" w:eastAsiaTheme="minorEastAsia" w:hAnsi="Palatino Linotype" w:cs="Arial"/>
          <w:sz w:val="24"/>
          <w:szCs w:val="24"/>
          <w:lang w:val="es-ES_tradnl" w:eastAsia="es-ES"/>
        </w:rPr>
        <w:t>E</w:t>
      </w:r>
      <w:r w:rsidR="002817CC" w:rsidRPr="002161DB">
        <w:rPr>
          <w:rFonts w:ascii="Palatino Linotype" w:eastAsiaTheme="minorEastAsia" w:hAnsi="Palatino Linotype" w:cs="Arial"/>
          <w:sz w:val="24"/>
          <w:szCs w:val="24"/>
          <w:lang w:val="es-ES_tradnl" w:eastAsia="es-ES"/>
        </w:rPr>
        <w:t>l</w:t>
      </w:r>
      <w:r w:rsidR="00F22825" w:rsidRPr="002161DB">
        <w:rPr>
          <w:rFonts w:ascii="Palatino Linotype" w:eastAsiaTheme="minorEastAsia" w:hAnsi="Palatino Linotype" w:cs="Arial"/>
          <w:sz w:val="24"/>
          <w:szCs w:val="24"/>
          <w:lang w:val="es-ES_tradnl" w:eastAsia="es-ES"/>
        </w:rPr>
        <w:t xml:space="preserve"> </w:t>
      </w:r>
      <w:r w:rsidR="00F22825" w:rsidRPr="002161DB">
        <w:rPr>
          <w:rFonts w:ascii="Palatino Linotype" w:eastAsiaTheme="minorEastAsia" w:hAnsi="Palatino Linotype" w:cs="Arial"/>
          <w:b/>
          <w:sz w:val="24"/>
          <w:szCs w:val="24"/>
          <w:lang w:eastAsia="es-ES"/>
        </w:rPr>
        <w:t xml:space="preserve">SUJETO OBLIGADO </w:t>
      </w:r>
      <w:r w:rsidR="00F22825" w:rsidRPr="002161DB">
        <w:rPr>
          <w:rFonts w:ascii="Palatino Linotype" w:eastAsiaTheme="minorEastAsia" w:hAnsi="Palatino Linotype" w:cs="Arial"/>
          <w:sz w:val="24"/>
          <w:szCs w:val="24"/>
          <w:lang w:eastAsia="es-ES"/>
        </w:rPr>
        <w:t>no dio respuesta a la solicitud de información.</w:t>
      </w:r>
    </w:p>
    <w:p w14:paraId="29F501A1" w14:textId="77777777" w:rsidR="00F22825" w:rsidRPr="002161DB" w:rsidRDefault="00F22825" w:rsidP="005303BA">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74C3DB4" w14:textId="160F397F" w:rsidR="00486BDF" w:rsidRPr="002161DB" w:rsidRDefault="00F22825"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2161DB">
        <w:rPr>
          <w:rFonts w:ascii="Palatino Linotype" w:eastAsia="Calibri" w:hAnsi="Palatino Linotype" w:cs="Arial"/>
          <w:sz w:val="24"/>
          <w:szCs w:val="24"/>
          <w:lang w:val="es-AR" w:eastAsia="es-ES"/>
        </w:rPr>
        <w:t xml:space="preserve">Derivado </w:t>
      </w:r>
      <w:bookmarkStart w:id="2" w:name="_Toc462307683"/>
      <w:bookmarkStart w:id="3" w:name="_Toc472427085"/>
      <w:bookmarkStart w:id="4" w:name="_Toc472500652"/>
      <w:r w:rsidRPr="002161DB">
        <w:rPr>
          <w:rFonts w:ascii="Palatino Linotype" w:eastAsia="Times New Roman" w:hAnsi="Palatino Linotype" w:cs="Arial"/>
          <w:sz w:val="24"/>
          <w:szCs w:val="24"/>
          <w:lang w:val="es-AR" w:eastAsia="es-ES"/>
        </w:rPr>
        <w:t xml:space="preserve">de la falta de respuesta por parte del </w:t>
      </w:r>
      <w:r w:rsidRPr="002161DB">
        <w:rPr>
          <w:rFonts w:ascii="Palatino Linotype" w:eastAsia="Times New Roman" w:hAnsi="Palatino Linotype" w:cs="Arial"/>
          <w:b/>
          <w:sz w:val="24"/>
          <w:szCs w:val="24"/>
          <w:lang w:val="es-AR" w:eastAsia="es-ES"/>
        </w:rPr>
        <w:t>SUJETO OBLIGADO</w:t>
      </w:r>
      <w:r w:rsidRPr="002161DB">
        <w:rPr>
          <w:rFonts w:ascii="Palatino Linotype" w:eastAsia="Times New Roman" w:hAnsi="Palatino Linotype" w:cs="Arial"/>
          <w:sz w:val="24"/>
          <w:szCs w:val="24"/>
          <w:lang w:val="es-AR" w:eastAsia="es-ES"/>
        </w:rPr>
        <w:t>, el</w:t>
      </w:r>
      <w:r w:rsidRPr="002161DB">
        <w:rPr>
          <w:rFonts w:ascii="Palatino Linotype" w:eastAsia="Times New Roman" w:hAnsi="Palatino Linotype" w:cs="Arial"/>
          <w:sz w:val="24"/>
          <w:szCs w:val="24"/>
          <w:lang w:val="es-ES" w:eastAsia="es-ES"/>
        </w:rPr>
        <w:t xml:space="preserve"> </w:t>
      </w:r>
      <w:r w:rsidR="00904F65" w:rsidRPr="002161DB">
        <w:rPr>
          <w:rFonts w:ascii="Palatino Linotype" w:eastAsia="Times New Roman" w:hAnsi="Palatino Linotype" w:cs="Arial"/>
          <w:sz w:val="24"/>
          <w:szCs w:val="24"/>
          <w:lang w:val="es-ES" w:eastAsia="es-ES"/>
        </w:rPr>
        <w:t xml:space="preserve">dieciséis (16) de mayo </w:t>
      </w:r>
      <w:r w:rsidR="00E923FB" w:rsidRPr="002161DB">
        <w:rPr>
          <w:rFonts w:ascii="Palatino Linotype" w:eastAsia="Times New Roman" w:hAnsi="Palatino Linotype" w:cs="Arial"/>
          <w:sz w:val="24"/>
          <w:szCs w:val="24"/>
          <w:lang w:val="es-ES" w:eastAsia="es-ES"/>
        </w:rPr>
        <w:t>de dos mil veintidós</w:t>
      </w:r>
      <w:r w:rsidRPr="002161DB">
        <w:rPr>
          <w:rFonts w:ascii="Palatino Linotype" w:eastAsia="Times New Roman" w:hAnsi="Palatino Linotype" w:cs="Arial"/>
          <w:sz w:val="24"/>
          <w:szCs w:val="24"/>
          <w:lang w:val="es-ES" w:eastAsia="es-ES"/>
        </w:rPr>
        <w:t xml:space="preserve">, </w:t>
      </w:r>
      <w:r w:rsidR="00EF59C2" w:rsidRPr="002161DB">
        <w:rPr>
          <w:rFonts w:ascii="Palatino Linotype" w:eastAsia="Times New Roman" w:hAnsi="Palatino Linotype" w:cs="Arial"/>
          <w:sz w:val="24"/>
          <w:szCs w:val="24"/>
          <w:lang w:val="es-ES" w:eastAsia="es-ES"/>
        </w:rPr>
        <w:t>la</w:t>
      </w:r>
      <w:r w:rsidRPr="002161DB">
        <w:rPr>
          <w:rFonts w:ascii="Palatino Linotype" w:eastAsia="Times New Roman" w:hAnsi="Palatino Linotype" w:cs="Arial"/>
          <w:sz w:val="24"/>
          <w:szCs w:val="24"/>
          <w:lang w:val="es-ES" w:eastAsia="es-ES"/>
        </w:rPr>
        <w:t xml:space="preserve"> particular interpuso </w:t>
      </w:r>
      <w:r w:rsidR="00EC3E55" w:rsidRPr="002161DB">
        <w:rPr>
          <w:rFonts w:ascii="Palatino Linotype" w:eastAsia="Times New Roman" w:hAnsi="Palatino Linotype" w:cs="Arial"/>
          <w:sz w:val="24"/>
          <w:szCs w:val="24"/>
          <w:lang w:val="es-ES" w:eastAsia="es-ES"/>
        </w:rPr>
        <w:t>el</w:t>
      </w:r>
      <w:r w:rsidRPr="002161DB">
        <w:rPr>
          <w:rFonts w:ascii="Palatino Linotype" w:eastAsia="Times New Roman" w:hAnsi="Palatino Linotype" w:cs="Arial"/>
          <w:sz w:val="24"/>
          <w:szCs w:val="24"/>
          <w:lang w:val="es-ES" w:eastAsia="es-ES"/>
        </w:rPr>
        <w:t xml:space="preserve"> recurso de revisión </w:t>
      </w:r>
      <w:r w:rsidR="00904F65" w:rsidRPr="002161DB">
        <w:rPr>
          <w:rFonts w:ascii="Palatino Linotype" w:eastAsia="Calibri" w:hAnsi="Palatino Linotype" w:cs="Arial"/>
          <w:b/>
          <w:sz w:val="24"/>
          <w:szCs w:val="24"/>
          <w:lang w:val="es-ES" w:eastAsia="es-ES"/>
        </w:rPr>
        <w:t>07913/INFOEM/IP/RR/2022</w:t>
      </w:r>
      <w:r w:rsidR="00D736C5" w:rsidRPr="002161DB">
        <w:rPr>
          <w:rFonts w:ascii="Palatino Linotype" w:eastAsia="Calibri" w:hAnsi="Palatino Linotype" w:cs="Arial"/>
          <w:b/>
          <w:sz w:val="24"/>
          <w:szCs w:val="24"/>
          <w:lang w:val="es-ES" w:eastAsia="es-ES"/>
        </w:rPr>
        <w:t>,</w:t>
      </w:r>
      <w:r w:rsidR="00D736C5" w:rsidRPr="002161DB">
        <w:rPr>
          <w:rFonts w:ascii="Palatino Linotype" w:eastAsia="Calibri" w:hAnsi="Palatino Linotype" w:cs="Arial"/>
          <w:sz w:val="24"/>
          <w:szCs w:val="24"/>
          <w:lang w:val="es-ES" w:eastAsia="es-ES"/>
        </w:rPr>
        <w:t xml:space="preserve"> </w:t>
      </w:r>
      <w:r w:rsidRPr="002161DB">
        <w:rPr>
          <w:rFonts w:ascii="Palatino Linotype" w:eastAsia="Times New Roman" w:hAnsi="Palatino Linotype" w:cs="Arial"/>
          <w:sz w:val="24"/>
          <w:szCs w:val="24"/>
          <w:lang w:val="es-ES" w:eastAsia="es-ES"/>
        </w:rPr>
        <w:t xml:space="preserve">en </w:t>
      </w:r>
      <w:r w:rsidR="00EC3E55" w:rsidRPr="002161DB">
        <w:rPr>
          <w:rFonts w:ascii="Palatino Linotype" w:eastAsia="Times New Roman" w:hAnsi="Palatino Linotype" w:cs="Arial"/>
          <w:sz w:val="24"/>
          <w:szCs w:val="24"/>
          <w:lang w:val="es-ES" w:eastAsia="es-ES"/>
        </w:rPr>
        <w:t>el que señaló lo siguiente</w:t>
      </w:r>
      <w:r w:rsidRPr="002161DB">
        <w:rPr>
          <w:rFonts w:ascii="Palatino Linotype" w:eastAsia="Times New Roman" w:hAnsi="Palatino Linotype" w:cs="Arial"/>
          <w:sz w:val="24"/>
          <w:szCs w:val="24"/>
          <w:lang w:val="es-ES" w:eastAsia="es-ES"/>
        </w:rPr>
        <w:t>:</w:t>
      </w:r>
    </w:p>
    <w:p w14:paraId="02E7EF6C" w14:textId="77777777" w:rsidR="00486BDF" w:rsidRPr="002161DB" w:rsidRDefault="00486BDF" w:rsidP="005303BA">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2161DB" w:rsidRDefault="00486BDF" w:rsidP="005303BA">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2161DB">
        <w:rPr>
          <w:rFonts w:ascii="Palatino Linotype" w:eastAsiaTheme="majorEastAsia" w:hAnsi="Palatino Linotype" w:cstheme="majorBidi"/>
          <w:b/>
          <w:sz w:val="24"/>
          <w:szCs w:val="24"/>
          <w:lang w:val="es-ES" w:eastAsia="es-ES"/>
        </w:rPr>
        <w:t>Acto impugnado</w:t>
      </w:r>
      <w:r w:rsidRPr="002161DB">
        <w:rPr>
          <w:rFonts w:ascii="Palatino Linotype" w:eastAsiaTheme="majorEastAsia" w:hAnsi="Palatino Linotype" w:cstheme="majorBidi"/>
          <w:b/>
          <w:i/>
          <w:sz w:val="24"/>
          <w:szCs w:val="24"/>
          <w:lang w:val="es-ES" w:eastAsia="es-ES"/>
        </w:rPr>
        <w:t>:</w:t>
      </w:r>
      <w:bookmarkEnd w:id="2"/>
      <w:bookmarkEnd w:id="3"/>
      <w:bookmarkEnd w:id="4"/>
      <w:r w:rsidRPr="002161DB">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12D6AE6" w14:textId="775853C1" w:rsidR="00486BDF" w:rsidRPr="002161DB" w:rsidRDefault="00486BDF" w:rsidP="005303BA">
      <w:pPr>
        <w:spacing w:after="0" w:line="360" w:lineRule="auto"/>
        <w:ind w:left="426" w:right="567"/>
        <w:jc w:val="both"/>
        <w:rPr>
          <w:rFonts w:ascii="Palatino Linotype" w:eastAsiaTheme="majorEastAsia" w:hAnsi="Palatino Linotype" w:cstheme="majorBidi"/>
          <w:b/>
          <w:i/>
          <w:lang w:val="es-ES" w:eastAsia="es-ES"/>
        </w:rPr>
      </w:pPr>
      <w:r w:rsidRPr="002161DB">
        <w:rPr>
          <w:rFonts w:ascii="Palatino Linotype" w:eastAsiaTheme="majorEastAsia" w:hAnsi="Palatino Linotype" w:cstheme="majorBidi"/>
          <w:i/>
          <w:lang w:val="es-ES" w:eastAsia="es-ES"/>
        </w:rPr>
        <w:t>“</w:t>
      </w:r>
      <w:r w:rsidR="00904F65" w:rsidRPr="002161DB">
        <w:rPr>
          <w:rFonts w:ascii="Palatino Linotype" w:hAnsi="Palatino Linotype"/>
          <w:i/>
          <w:color w:val="000000"/>
        </w:rPr>
        <w:t xml:space="preserve">1.- ¿Se cuenta con un sistema propio de recaudación? Especificar generalidades del mismo 2.- ¿Se cuenta con registros actualizados de predial y </w:t>
      </w:r>
      <w:proofErr w:type="spellStart"/>
      <w:r w:rsidR="00904F65" w:rsidRPr="002161DB">
        <w:rPr>
          <w:rFonts w:ascii="Palatino Linotype" w:hAnsi="Palatino Linotype"/>
          <w:i/>
          <w:color w:val="000000"/>
        </w:rPr>
        <w:t>cuando</w:t>
      </w:r>
      <w:proofErr w:type="spellEnd"/>
      <w:r w:rsidR="00904F65" w:rsidRPr="002161DB">
        <w:rPr>
          <w:rFonts w:ascii="Palatino Linotype" w:hAnsi="Palatino Linotype"/>
          <w:i/>
          <w:color w:val="000000"/>
        </w:rPr>
        <w:t xml:space="preserve"> y cómo se actualizaron? 3.- ¿Existe un sistema de regulación de establecimientos comerciales? 4.- ¿Cuál es el comportamiento de la recaudación por impuesto predial del año inmediato anterior en comparación al año previo? ¿Cuál es el porcentaje de personas obligadas al pago de predial que se encuentran al corriente? 5.- ¿Cuál es el comportamiento de los </w:t>
      </w:r>
      <w:r w:rsidR="00904F65" w:rsidRPr="002161DB">
        <w:rPr>
          <w:rFonts w:ascii="Palatino Linotype" w:hAnsi="Palatino Linotype"/>
          <w:i/>
          <w:color w:val="000000"/>
        </w:rPr>
        <w:lastRenderedPageBreak/>
        <w:t>ingresos por concepto de derechos, productos y aprovechamientos, de los dos ejercicios anteriores? Ultimo año 6.- ¿Cuál es la proporción de los ingresos propios contra los ingresos totales? 7.- ¿Cuál es el comportamiento del ingreso y gasto de un año a otro, sin financiamiento? 8.- ¿Cuál fue el comportamiento del ingreso y gasto en relación a la población total del municipio? 9.- ¿Cuál es la proporción entre ingresos propios y gasto corriente? 10.- ¿Cuál es la proporción entre gasto corriente y gasto total? 11.- ¿Existe la aplicación eficiente del proceso de administración del patrimonio municipal: recepción, adquisición, enajenación, inventario? 12.- ¿Qué porcentaje de su presupuesto total es destinado al pago de deuda? 13.- ¿Cuál es el nivel de deuda, plazos y apalancamiento financiero? 14.- ¿Cuál es el sistema de planificación financiera con que cuenta el municipio? 15.- ¿Cuenta con un balance general? 16.- ¿Lleva a cabo el municipio acciones tendientes a la armonización contable? ¿</w:t>
      </w:r>
      <w:proofErr w:type="spellStart"/>
      <w:proofErr w:type="gramStart"/>
      <w:r w:rsidR="00904F65" w:rsidRPr="002161DB">
        <w:rPr>
          <w:rFonts w:ascii="Palatino Linotype" w:hAnsi="Palatino Linotype"/>
          <w:i/>
          <w:color w:val="000000"/>
        </w:rPr>
        <w:t>cúales</w:t>
      </w:r>
      <w:proofErr w:type="spellEnd"/>
      <w:proofErr w:type="gramEnd"/>
      <w:r w:rsidR="00904F65" w:rsidRPr="002161DB">
        <w:rPr>
          <w:rFonts w:ascii="Palatino Linotype" w:hAnsi="Palatino Linotype"/>
          <w:i/>
          <w:color w:val="000000"/>
        </w:rPr>
        <w:t>? 17.- ¿A cuánto asciende la deuda total del municipio? Especificar conceptos, nombres de acreedores y montos de deuda, incluyendo deuda por pago de compras, proveedores y juicios (Civiles, mercantiles, laborales y otros)</w:t>
      </w:r>
      <w:r w:rsidRPr="002161DB">
        <w:rPr>
          <w:rFonts w:ascii="Palatino Linotype" w:hAnsi="Palatino Linotype"/>
          <w:i/>
          <w:color w:val="000000"/>
        </w:rPr>
        <w:t>”</w:t>
      </w:r>
      <w:r w:rsidRPr="002161DB">
        <w:rPr>
          <w:rFonts w:ascii="Palatino Linotype" w:eastAsia="Calibri" w:hAnsi="Palatino Linotype" w:cs="Arial"/>
          <w:i/>
          <w:lang w:val="es-ES" w:eastAsia="es-ES"/>
        </w:rPr>
        <w:t xml:space="preserve"> </w:t>
      </w:r>
      <w:r w:rsidRPr="002161DB">
        <w:rPr>
          <w:rFonts w:ascii="Palatino Linotype" w:eastAsia="Calibri" w:hAnsi="Palatino Linotype" w:cs="Arial"/>
          <w:iCs/>
          <w:lang w:val="es-ES" w:eastAsia="es-ES"/>
        </w:rPr>
        <w:t>(Sic)</w:t>
      </w:r>
      <w:r w:rsidRPr="002161DB">
        <w:rPr>
          <w:rFonts w:ascii="Palatino Linotype" w:eastAsia="Calibri" w:hAnsi="Palatino Linotype" w:cs="Arial"/>
          <w:i/>
          <w:lang w:val="es-ES" w:eastAsia="es-ES"/>
        </w:rPr>
        <w:t xml:space="preserve"> </w:t>
      </w:r>
    </w:p>
    <w:p w14:paraId="166AC516" w14:textId="77777777" w:rsidR="00486BDF" w:rsidRPr="002161DB" w:rsidRDefault="00486BDF" w:rsidP="005303BA">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2161DB" w:rsidRDefault="00486BDF" w:rsidP="005303BA">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2161DB">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2161DB">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898170F" w14:textId="08714106" w:rsidR="00486BDF" w:rsidRPr="002161DB" w:rsidRDefault="00486BDF" w:rsidP="005303BA">
      <w:pPr>
        <w:spacing w:after="0" w:line="360" w:lineRule="auto"/>
        <w:ind w:left="426" w:right="567"/>
        <w:jc w:val="both"/>
        <w:rPr>
          <w:rFonts w:ascii="Palatino Linotype" w:eastAsiaTheme="majorEastAsia" w:hAnsi="Palatino Linotype" w:cstheme="majorBidi"/>
          <w:iCs/>
          <w:lang w:val="es-ES" w:eastAsia="es-ES"/>
        </w:rPr>
      </w:pPr>
      <w:r w:rsidRPr="002161DB">
        <w:rPr>
          <w:rFonts w:ascii="Palatino Linotype" w:hAnsi="Palatino Linotype"/>
          <w:i/>
          <w:color w:val="000000"/>
        </w:rPr>
        <w:t>“</w:t>
      </w:r>
      <w:r w:rsidR="00904F65" w:rsidRPr="002161DB">
        <w:rPr>
          <w:rFonts w:ascii="Palatino Linotype" w:hAnsi="Palatino Linotype"/>
          <w:i/>
          <w:color w:val="000000"/>
        </w:rPr>
        <w:t xml:space="preserve">Ayuntamiento de Acolman </w:t>
      </w:r>
      <w:r w:rsidR="002161DB" w:rsidRPr="002161DB">
        <w:rPr>
          <w:rFonts w:ascii="Palatino Linotype" w:hAnsi="Palatino Linotype"/>
          <w:i/>
          <w:color w:val="000000"/>
        </w:rPr>
        <w:t>XXXX XXX XXXXX, XXXXXXXXXXX</w:t>
      </w:r>
      <w:r w:rsidR="00904F65" w:rsidRPr="002161DB">
        <w:rPr>
          <w:rFonts w:ascii="Palatino Linotype" w:hAnsi="Palatino Linotype"/>
          <w:i/>
          <w:color w:val="000000"/>
        </w:rPr>
        <w:t xml:space="preserve"> No. de folio: 00079/ACOLMAN/IP/2022 Fecha de presentación de la solicitud: marzo 28, 2022 Recurso de revisión por falta de respuesta Después de 28 días sin responder la solicitud 00079/ACOLMAN/IP/2022 dirigida al ayuntamiento de Acolman, presento el siguiente recurso de revisión ya que, de acuerdo al artículo 1 de la Ley General de Transparencia y Acceso a la Información Pública, no se cumplió mi derecho de acceso a la información pública por parte de la antes mencionada entidad, información la cual, según el artículo 3 de la misma ley, es pública y accesible a cualquier persona. Sin olvidar que “las Unidades de Transparencia de los sujetos obligados deberán garantizar las medidas y condiciones de accesibilidad para que toda persona pueda ejercer el derecho de acceso a la </w:t>
      </w:r>
      <w:r w:rsidR="00904F65" w:rsidRPr="002161DB">
        <w:rPr>
          <w:rFonts w:ascii="Palatino Linotype" w:hAnsi="Palatino Linotype"/>
          <w:i/>
          <w:color w:val="000000"/>
        </w:rPr>
        <w:lastRenderedPageBreak/>
        <w:t>información, mediante solicitudes de información” (artículo 122) Al no contestar ninguna de las preguntas formuladas en las distintas solicitudes, procedo a realizar el presente recurso de revisión (siguiendo el artículo 147), el cual se fundamenta con la fracción VI del artículo 148 de la ley ya mencionada, en el que se establece que el recurso procede en contra de “la falta de respuesta a una solicitud de acceso a la información dentro de los plazos establecidos en la Ley”, lo cual es causa de sanción según la facción I del artículo 186 de la misma ley. En cuanto al Instituto, debe cumplir con lo establecido en la fracción II del artículo 21, en cuanto a “conocer, sustanciar y resolver los recursos de revisión interpuestos por los particulares en contra de las resoluciones de los sujetos obligados en el ámbito federal”, ya que el responsable de la Unidad de Transparencia del ayuntamiento de Acolman no cumplió con su labor de recibir y dar trámite a las solicitudes de acceso a la información (artículo 61).</w:t>
      </w:r>
      <w:r w:rsidRPr="002161DB">
        <w:rPr>
          <w:rFonts w:ascii="Palatino Linotype" w:hAnsi="Palatino Linotype"/>
          <w:i/>
          <w:color w:val="000000"/>
        </w:rPr>
        <w:t xml:space="preserve">” </w:t>
      </w:r>
      <w:r w:rsidRPr="002161DB">
        <w:rPr>
          <w:rFonts w:ascii="Palatino Linotype" w:hAnsi="Palatino Linotype"/>
          <w:iCs/>
          <w:color w:val="000000"/>
        </w:rPr>
        <w:t>(</w:t>
      </w:r>
      <w:r w:rsidRPr="002161DB">
        <w:rPr>
          <w:rFonts w:ascii="Palatino Linotype" w:eastAsiaTheme="majorEastAsia" w:hAnsi="Palatino Linotype" w:cstheme="majorBidi"/>
          <w:iCs/>
          <w:lang w:val="es-ES" w:eastAsia="es-ES"/>
        </w:rPr>
        <w:t>Sic)</w:t>
      </w:r>
    </w:p>
    <w:p w14:paraId="3DB96DD8" w14:textId="77777777" w:rsidR="00486BDF" w:rsidRPr="002161DB" w:rsidRDefault="00486BDF" w:rsidP="005303BA">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781EF337" w14:textId="54F1ADF8" w:rsidR="00063C2D" w:rsidRPr="002161DB" w:rsidRDefault="00063C2D"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2161DB">
        <w:rPr>
          <w:rFonts w:ascii="Palatino Linotype" w:eastAsiaTheme="minorEastAsia" w:hAnsi="Palatino Linotype"/>
          <w:iCs/>
          <w:color w:val="000000"/>
          <w:sz w:val="24"/>
          <w:szCs w:val="24"/>
          <w:lang w:val="es-ES_tradnl" w:eastAsia="es-ES"/>
        </w:rPr>
        <w:t xml:space="preserve">La ahora </w:t>
      </w:r>
      <w:r w:rsidRPr="002161DB">
        <w:rPr>
          <w:rFonts w:ascii="Palatino Linotype" w:eastAsiaTheme="minorEastAsia" w:hAnsi="Palatino Linotype"/>
          <w:b/>
          <w:iCs/>
          <w:color w:val="000000"/>
          <w:sz w:val="24"/>
          <w:szCs w:val="24"/>
          <w:lang w:val="es-ES_tradnl" w:eastAsia="es-ES"/>
        </w:rPr>
        <w:t>RECURRENTE</w:t>
      </w:r>
      <w:r w:rsidRPr="002161DB">
        <w:rPr>
          <w:rFonts w:ascii="Palatino Linotype" w:eastAsiaTheme="minorEastAsia" w:hAnsi="Palatino Linotype"/>
          <w:iCs/>
          <w:color w:val="000000"/>
          <w:sz w:val="24"/>
          <w:szCs w:val="24"/>
          <w:lang w:val="es-ES_tradnl" w:eastAsia="es-ES"/>
        </w:rPr>
        <w:t xml:space="preserve"> acompañó a su escrito impugnativo mediante el archivo electrónico siguiente:</w:t>
      </w:r>
    </w:p>
    <w:p w14:paraId="56ABE21A" w14:textId="2BE85811" w:rsidR="00063C2D" w:rsidRPr="002161DB" w:rsidRDefault="00063C2D" w:rsidP="005303BA">
      <w:pPr>
        <w:numPr>
          <w:ilvl w:val="1"/>
          <w:numId w:val="2"/>
        </w:numPr>
        <w:tabs>
          <w:tab w:val="left" w:pos="426"/>
        </w:tabs>
        <w:spacing w:after="0" w:line="360" w:lineRule="auto"/>
        <w:ind w:left="1134" w:hanging="283"/>
        <w:contextualSpacing/>
        <w:jc w:val="both"/>
        <w:rPr>
          <w:rFonts w:ascii="Palatino Linotype" w:eastAsiaTheme="minorEastAsia" w:hAnsi="Palatino Linotype"/>
          <w:i/>
          <w:color w:val="000000"/>
          <w:sz w:val="24"/>
          <w:szCs w:val="24"/>
          <w:lang w:val="es-ES_tradnl" w:eastAsia="es-ES"/>
        </w:rPr>
      </w:pPr>
      <w:r w:rsidRPr="002161DB">
        <w:rPr>
          <w:rFonts w:ascii="Palatino Linotype" w:eastAsiaTheme="minorEastAsia" w:hAnsi="Palatino Linotype"/>
          <w:b/>
          <w:i/>
          <w:iCs/>
          <w:color w:val="000000"/>
          <w:sz w:val="24"/>
          <w:szCs w:val="24"/>
          <w:lang w:val="es-ES_tradnl" w:eastAsia="es-ES"/>
        </w:rPr>
        <w:t>“</w:t>
      </w:r>
      <w:r w:rsidR="00904F65" w:rsidRPr="002161DB">
        <w:rPr>
          <w:rFonts w:ascii="Palatino Linotype" w:eastAsiaTheme="minorEastAsia" w:hAnsi="Palatino Linotype"/>
          <w:b/>
          <w:i/>
          <w:iCs/>
          <w:color w:val="000000"/>
          <w:sz w:val="24"/>
          <w:szCs w:val="24"/>
          <w:lang w:val="es-ES_tradnl" w:eastAsia="es-ES"/>
        </w:rPr>
        <w:t>Acuse de solicitud del particular6</w:t>
      </w:r>
      <w:r w:rsidRPr="002161DB">
        <w:rPr>
          <w:rFonts w:ascii="Palatino Linotype" w:eastAsiaTheme="minorEastAsia" w:hAnsi="Palatino Linotype"/>
          <w:b/>
          <w:i/>
          <w:iCs/>
          <w:color w:val="000000"/>
          <w:sz w:val="24"/>
          <w:szCs w:val="24"/>
          <w:lang w:val="es-ES_tradnl" w:eastAsia="es-ES"/>
        </w:rPr>
        <w:t>.pdf”</w:t>
      </w:r>
      <w:r w:rsidRPr="002161DB">
        <w:rPr>
          <w:rFonts w:ascii="Palatino Linotype" w:eastAsiaTheme="minorEastAsia" w:hAnsi="Palatino Linotype"/>
          <w:iCs/>
          <w:color w:val="000000"/>
          <w:sz w:val="24"/>
          <w:szCs w:val="24"/>
          <w:lang w:val="es-ES_tradnl" w:eastAsia="es-ES"/>
        </w:rPr>
        <w:t xml:space="preserve">: Documento de </w:t>
      </w:r>
      <w:r w:rsidR="00904F65" w:rsidRPr="002161DB">
        <w:rPr>
          <w:rFonts w:ascii="Palatino Linotype" w:eastAsiaTheme="minorEastAsia" w:hAnsi="Palatino Linotype"/>
          <w:iCs/>
          <w:color w:val="000000"/>
          <w:sz w:val="24"/>
          <w:szCs w:val="24"/>
          <w:lang w:val="es-ES_tradnl" w:eastAsia="es-ES"/>
        </w:rPr>
        <w:t xml:space="preserve">una foja consistente en el acuse de la solicitud de información </w:t>
      </w:r>
      <w:r w:rsidR="00904F65" w:rsidRPr="002161DB">
        <w:rPr>
          <w:rFonts w:ascii="Palatino Linotype" w:eastAsiaTheme="minorEastAsia" w:hAnsi="Palatino Linotype"/>
          <w:b/>
          <w:iCs/>
          <w:color w:val="000000"/>
          <w:sz w:val="24"/>
          <w:szCs w:val="24"/>
          <w:lang w:val="es-ES_tradnl" w:eastAsia="es-ES"/>
        </w:rPr>
        <w:t>00079/ACOLMAN/IP/2022</w:t>
      </w:r>
      <w:r w:rsidR="00904F65" w:rsidRPr="002161DB">
        <w:rPr>
          <w:rFonts w:ascii="Palatino Linotype" w:eastAsiaTheme="minorEastAsia" w:hAnsi="Palatino Linotype"/>
          <w:iCs/>
          <w:color w:val="000000"/>
          <w:sz w:val="24"/>
          <w:szCs w:val="24"/>
          <w:lang w:val="es-ES_tradnl" w:eastAsia="es-ES"/>
        </w:rPr>
        <w:t>.</w:t>
      </w:r>
    </w:p>
    <w:p w14:paraId="2D6D9A73" w14:textId="77777777" w:rsidR="00063C2D" w:rsidRPr="002161DB" w:rsidRDefault="00063C2D" w:rsidP="005303BA">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06BDAB62" w14:textId="0C54D49F" w:rsidR="00486BDF" w:rsidRPr="002161DB" w:rsidRDefault="00063C2D"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2161DB">
        <w:rPr>
          <w:rFonts w:ascii="Palatino Linotype" w:eastAsiaTheme="minorEastAsia" w:hAnsi="Palatino Linotype"/>
          <w:iCs/>
          <w:color w:val="000000"/>
          <w:sz w:val="24"/>
          <w:szCs w:val="24"/>
          <w:lang w:val="es-ES_tradnl" w:eastAsia="es-ES"/>
        </w:rPr>
        <w:t>S</w:t>
      </w:r>
      <w:r w:rsidR="00EC3E55" w:rsidRPr="002161DB">
        <w:rPr>
          <w:rFonts w:ascii="Palatino Linotype" w:eastAsiaTheme="minorEastAsia" w:hAnsi="Palatino Linotype"/>
          <w:iCs/>
          <w:color w:val="000000"/>
          <w:sz w:val="24"/>
          <w:szCs w:val="24"/>
          <w:lang w:val="es-ES_tradnl" w:eastAsia="es-ES"/>
        </w:rPr>
        <w:t xml:space="preserve">e </w:t>
      </w:r>
      <w:r w:rsidR="00EC3E55" w:rsidRPr="002161DB">
        <w:rPr>
          <w:rFonts w:ascii="Palatino Linotype" w:eastAsiaTheme="minorEastAsia" w:hAnsi="Palatino Linotype"/>
          <w:iCs/>
          <w:color w:val="000000"/>
          <w:sz w:val="24"/>
          <w:szCs w:val="24"/>
          <w:lang w:val="es-ES" w:eastAsia="es-ES"/>
        </w:rPr>
        <w:t xml:space="preserve">registró el recurso de revisión bajo el número de expediente al rubro indicado, </w:t>
      </w:r>
      <w:r w:rsidR="00EC3E55" w:rsidRPr="002161DB">
        <w:rPr>
          <w:rFonts w:ascii="Palatino Linotype" w:eastAsiaTheme="minorEastAsia" w:hAnsi="Palatino Linotype"/>
          <w:bCs/>
          <w:iCs/>
          <w:color w:val="000000"/>
          <w:sz w:val="24"/>
          <w:szCs w:val="24"/>
          <w:lang w:val="es-ES_tradnl" w:eastAsia="es-ES"/>
        </w:rPr>
        <w:t xml:space="preserve">con fundamento en lo dispuesto por el </w:t>
      </w:r>
      <w:r w:rsidR="00EC3E55" w:rsidRPr="002161DB">
        <w:rPr>
          <w:rFonts w:ascii="Palatino Linotype" w:eastAsiaTheme="minorEastAsia" w:hAnsi="Palatino Linotype"/>
          <w:iCs/>
          <w:color w:val="000000"/>
          <w:sz w:val="24"/>
          <w:szCs w:val="24"/>
          <w:lang w:val="es-ES" w:eastAsia="es-ES"/>
        </w:rPr>
        <w:t>artículo 185</w:t>
      </w:r>
      <w:r w:rsidR="00E923FB" w:rsidRPr="002161DB">
        <w:rPr>
          <w:rFonts w:ascii="Palatino Linotype" w:eastAsiaTheme="minorEastAsia" w:hAnsi="Palatino Linotype"/>
          <w:iCs/>
          <w:color w:val="000000"/>
          <w:sz w:val="24"/>
          <w:szCs w:val="24"/>
          <w:lang w:val="es-ES" w:eastAsia="es-ES"/>
        </w:rPr>
        <w:t>,</w:t>
      </w:r>
      <w:r w:rsidR="00EC3E55" w:rsidRPr="002161DB">
        <w:rPr>
          <w:rFonts w:ascii="Palatino Linotype" w:eastAsiaTheme="minorEastAsia" w:hAnsi="Palatino Linotype"/>
          <w:iCs/>
          <w:color w:val="000000"/>
          <w:sz w:val="24"/>
          <w:szCs w:val="24"/>
          <w:lang w:val="es-ES" w:eastAsia="es-ES"/>
        </w:rPr>
        <w:t xml:space="preserve"> fracción I</w:t>
      </w:r>
      <w:r w:rsidR="00E923FB" w:rsidRPr="002161DB">
        <w:rPr>
          <w:rFonts w:ascii="Palatino Linotype" w:eastAsiaTheme="minorEastAsia" w:hAnsi="Palatino Linotype"/>
          <w:iCs/>
          <w:color w:val="000000"/>
          <w:sz w:val="24"/>
          <w:szCs w:val="24"/>
          <w:lang w:val="es-ES" w:eastAsia="es-ES"/>
        </w:rPr>
        <w:t>,</w:t>
      </w:r>
      <w:r w:rsidR="00EC3E55" w:rsidRPr="002161DB">
        <w:rPr>
          <w:rFonts w:ascii="Palatino Linotype" w:eastAsiaTheme="minorEastAsia" w:hAnsi="Palatino Linotype"/>
          <w:iCs/>
          <w:color w:val="000000"/>
          <w:sz w:val="24"/>
          <w:szCs w:val="24"/>
          <w:lang w:val="es-ES" w:eastAsia="es-ES"/>
        </w:rPr>
        <w:t xml:space="preserve"> de la </w:t>
      </w:r>
      <w:r w:rsidR="00EC3E55" w:rsidRPr="002161DB">
        <w:rPr>
          <w:rFonts w:ascii="Palatino Linotype" w:eastAsiaTheme="minorEastAsia" w:hAnsi="Palatino Linotype"/>
          <w:b/>
          <w:iCs/>
          <w:color w:val="000000"/>
          <w:sz w:val="24"/>
          <w:szCs w:val="24"/>
          <w:lang w:val="es-ES" w:eastAsia="es-ES"/>
        </w:rPr>
        <w:t xml:space="preserve">Ley de Transparencia y Acceso a la Información Pública del Estado de México y Municipios </w:t>
      </w:r>
      <w:r w:rsidR="00EC3E55" w:rsidRPr="002161DB">
        <w:rPr>
          <w:rFonts w:ascii="Palatino Linotype" w:eastAsiaTheme="minorEastAsia" w:hAnsi="Palatino Linotype"/>
          <w:iCs/>
          <w:color w:val="000000"/>
          <w:sz w:val="24"/>
          <w:szCs w:val="24"/>
          <w:lang w:val="es-ES" w:eastAsia="es-ES"/>
        </w:rPr>
        <w:t>se turnó a</w:t>
      </w:r>
      <w:r w:rsidR="00774C69" w:rsidRPr="002161DB">
        <w:rPr>
          <w:rFonts w:ascii="Palatino Linotype" w:eastAsiaTheme="minorEastAsia" w:hAnsi="Palatino Linotype"/>
          <w:iCs/>
          <w:color w:val="000000"/>
          <w:sz w:val="24"/>
          <w:szCs w:val="24"/>
          <w:lang w:val="es-ES" w:eastAsia="es-ES"/>
        </w:rPr>
        <w:t xml:space="preserve"> </w:t>
      </w:r>
      <w:r w:rsidR="00EC3E55" w:rsidRPr="002161DB">
        <w:rPr>
          <w:rFonts w:ascii="Palatino Linotype" w:eastAsiaTheme="minorEastAsia" w:hAnsi="Palatino Linotype"/>
          <w:iCs/>
          <w:color w:val="000000"/>
          <w:sz w:val="24"/>
          <w:szCs w:val="24"/>
          <w:lang w:val="es-ES" w:eastAsia="es-ES"/>
        </w:rPr>
        <w:t>l</w:t>
      </w:r>
      <w:r w:rsidR="00774C69" w:rsidRPr="002161DB">
        <w:rPr>
          <w:rFonts w:ascii="Palatino Linotype" w:eastAsiaTheme="minorEastAsia" w:hAnsi="Palatino Linotype"/>
          <w:iCs/>
          <w:color w:val="000000"/>
          <w:sz w:val="24"/>
          <w:szCs w:val="24"/>
          <w:lang w:val="es-ES" w:eastAsia="es-ES"/>
        </w:rPr>
        <w:t>a</w:t>
      </w:r>
      <w:r w:rsidR="00EC3E55" w:rsidRPr="002161DB">
        <w:rPr>
          <w:rFonts w:ascii="Palatino Linotype" w:eastAsiaTheme="minorEastAsia" w:hAnsi="Palatino Linotype"/>
          <w:iCs/>
          <w:color w:val="000000"/>
          <w:sz w:val="24"/>
          <w:szCs w:val="24"/>
          <w:lang w:val="es-ES" w:eastAsia="es-ES"/>
        </w:rPr>
        <w:t xml:space="preserve"> </w:t>
      </w:r>
      <w:r w:rsidR="00774C69" w:rsidRPr="002161DB">
        <w:rPr>
          <w:rFonts w:ascii="Palatino Linotype" w:eastAsiaTheme="minorEastAsia" w:hAnsi="Palatino Linotype"/>
          <w:b/>
          <w:iCs/>
          <w:color w:val="000000"/>
          <w:sz w:val="24"/>
          <w:szCs w:val="24"/>
          <w:lang w:val="es-ES" w:eastAsia="es-ES"/>
        </w:rPr>
        <w:t>Comisionada María del Rosario Mejía Ayala</w:t>
      </w:r>
      <w:r w:rsidR="00EC3E55" w:rsidRPr="002161DB">
        <w:rPr>
          <w:rFonts w:ascii="Palatino Linotype" w:eastAsiaTheme="minorEastAsia" w:hAnsi="Palatino Linotype"/>
          <w:b/>
          <w:iCs/>
          <w:color w:val="000000"/>
          <w:sz w:val="24"/>
          <w:szCs w:val="24"/>
          <w:lang w:val="es-ES" w:eastAsia="es-ES"/>
        </w:rPr>
        <w:t xml:space="preserve">, </w:t>
      </w:r>
      <w:r w:rsidR="00EC3E55" w:rsidRPr="002161DB">
        <w:rPr>
          <w:rFonts w:ascii="Palatino Linotype" w:eastAsiaTheme="minorEastAsia" w:hAnsi="Palatino Linotype"/>
          <w:iCs/>
          <w:color w:val="000000"/>
          <w:sz w:val="24"/>
          <w:szCs w:val="24"/>
          <w:lang w:val="es-ES" w:eastAsia="es-ES"/>
        </w:rPr>
        <w:t xml:space="preserve">con el objeto de </w:t>
      </w:r>
      <w:r w:rsidR="00EC3E55" w:rsidRPr="002161DB">
        <w:rPr>
          <w:rFonts w:ascii="Palatino Linotype" w:eastAsiaTheme="minorEastAsia" w:hAnsi="Palatino Linotype"/>
          <w:iCs/>
          <w:color w:val="000000"/>
          <w:sz w:val="24"/>
          <w:szCs w:val="24"/>
          <w:lang w:eastAsia="es-ES"/>
        </w:rPr>
        <w:t>su análisis.</w:t>
      </w:r>
    </w:p>
    <w:p w14:paraId="475D4F90" w14:textId="77777777" w:rsidR="00EC3E55" w:rsidRPr="002161DB" w:rsidRDefault="00EC3E55" w:rsidP="005303BA">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AF05303" w14:textId="5B1E6912" w:rsidR="00EC3E55" w:rsidRPr="002161DB" w:rsidRDefault="00774C69"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2161DB">
        <w:rPr>
          <w:rFonts w:ascii="Palatino Linotype" w:eastAsiaTheme="minorEastAsia" w:hAnsi="Palatino Linotype"/>
          <w:iCs/>
          <w:color w:val="000000"/>
          <w:sz w:val="24"/>
          <w:szCs w:val="24"/>
          <w:lang w:eastAsia="es-ES"/>
        </w:rPr>
        <w:lastRenderedPageBreak/>
        <w:t>La</w:t>
      </w:r>
      <w:r w:rsidR="00EC3E55" w:rsidRPr="002161DB">
        <w:rPr>
          <w:rFonts w:ascii="Palatino Linotype" w:eastAsiaTheme="minorEastAsia" w:hAnsi="Palatino Linotype"/>
          <w:iCs/>
          <w:color w:val="000000"/>
          <w:sz w:val="24"/>
          <w:szCs w:val="24"/>
          <w:lang w:eastAsia="es-ES"/>
        </w:rPr>
        <w:t xml:space="preserve"> </w:t>
      </w:r>
      <w:r w:rsidR="00EC3E55" w:rsidRPr="002161DB">
        <w:rPr>
          <w:rFonts w:ascii="Palatino Linotype" w:eastAsiaTheme="minorEastAsia" w:hAnsi="Palatino Linotype"/>
          <w:iCs/>
          <w:color w:val="000000"/>
          <w:sz w:val="24"/>
          <w:szCs w:val="24"/>
          <w:lang w:val="es-ES" w:eastAsia="es-ES"/>
        </w:rPr>
        <w:t>Comisionad</w:t>
      </w:r>
      <w:r w:rsidRPr="002161DB">
        <w:rPr>
          <w:rFonts w:ascii="Palatino Linotype" w:eastAsiaTheme="minorEastAsia" w:hAnsi="Palatino Linotype"/>
          <w:iCs/>
          <w:color w:val="000000"/>
          <w:sz w:val="24"/>
          <w:szCs w:val="24"/>
          <w:lang w:val="es-ES" w:eastAsia="es-ES"/>
        </w:rPr>
        <w:t>a</w:t>
      </w:r>
      <w:r w:rsidR="00EC3E55" w:rsidRPr="002161DB">
        <w:rPr>
          <w:rFonts w:ascii="Palatino Linotype" w:eastAsiaTheme="minorEastAsia" w:hAnsi="Palatino Linotype"/>
          <w:iCs/>
          <w:color w:val="000000"/>
          <w:sz w:val="24"/>
          <w:szCs w:val="24"/>
          <w:lang w:val="es-ES" w:eastAsia="es-ES"/>
        </w:rPr>
        <w:t xml:space="preserve"> Ponente, con fundamento en lo dispuesto por el artículo 185 fracción II de la ley de la materia, a través del acuerdo de admisión de </w:t>
      </w:r>
      <w:r w:rsidR="00904F65" w:rsidRPr="002161DB">
        <w:rPr>
          <w:rFonts w:ascii="Palatino Linotype" w:eastAsiaTheme="minorEastAsia" w:hAnsi="Palatino Linotype"/>
          <w:iCs/>
          <w:color w:val="000000"/>
          <w:sz w:val="24"/>
          <w:szCs w:val="24"/>
          <w:lang w:val="es-ES" w:eastAsia="es-ES"/>
        </w:rPr>
        <w:t xml:space="preserve">diecinueve (19) de mayo </w:t>
      </w:r>
      <w:r w:rsidR="00E923FB" w:rsidRPr="002161DB">
        <w:rPr>
          <w:rFonts w:ascii="Palatino Linotype" w:eastAsiaTheme="minorEastAsia" w:hAnsi="Palatino Linotype"/>
          <w:iCs/>
          <w:color w:val="000000"/>
          <w:sz w:val="24"/>
          <w:szCs w:val="24"/>
          <w:lang w:val="es-ES" w:eastAsia="es-ES"/>
        </w:rPr>
        <w:t>de dos mil veintidós</w:t>
      </w:r>
      <w:r w:rsidR="00EC3E55" w:rsidRPr="002161DB">
        <w:rPr>
          <w:rFonts w:ascii="Palatino Linotype" w:eastAsiaTheme="minorEastAsia" w:hAnsi="Palatino Linotype"/>
          <w:iCs/>
          <w:color w:val="000000"/>
          <w:sz w:val="24"/>
          <w:szCs w:val="24"/>
          <w:lang w:val="es-ES" w:eastAsia="es-ES"/>
        </w:rPr>
        <w:t xml:space="preserve">, puso a disposición de las partes el expediente electrónico </w:t>
      </w:r>
      <w:r w:rsidR="00EC3E55" w:rsidRPr="002161DB">
        <w:rPr>
          <w:rFonts w:ascii="Palatino Linotype" w:eastAsiaTheme="minorEastAsia" w:hAnsi="Palatino Linotype"/>
          <w:iCs/>
          <w:color w:val="000000"/>
          <w:sz w:val="24"/>
          <w:szCs w:val="24"/>
          <w:lang w:val="es-ES_tradnl" w:eastAsia="es-ES"/>
        </w:rPr>
        <w:t xml:space="preserve">vía </w:t>
      </w:r>
      <w:r w:rsidR="00E923FB" w:rsidRPr="002161DB">
        <w:rPr>
          <w:rFonts w:ascii="Palatino Linotype" w:eastAsiaTheme="minorEastAsia" w:hAnsi="Palatino Linotype"/>
          <w:iCs/>
          <w:color w:val="000000"/>
          <w:sz w:val="24"/>
          <w:szCs w:val="24"/>
          <w:lang w:val="es-ES" w:eastAsia="es-ES"/>
        </w:rPr>
        <w:t>SAIMEX,</w:t>
      </w:r>
      <w:r w:rsidR="00EC3E55" w:rsidRPr="002161DB">
        <w:rPr>
          <w:rFonts w:ascii="Palatino Linotype" w:eastAsiaTheme="minorEastAsia" w:hAnsi="Palatino Linotype"/>
          <w:b/>
          <w:iCs/>
          <w:color w:val="000000"/>
          <w:sz w:val="24"/>
          <w:szCs w:val="24"/>
          <w:lang w:val="es-ES" w:eastAsia="es-ES"/>
        </w:rPr>
        <w:t xml:space="preserve"> </w:t>
      </w:r>
      <w:r w:rsidR="00EC3E55" w:rsidRPr="002161DB">
        <w:rPr>
          <w:rFonts w:ascii="Palatino Linotype" w:eastAsiaTheme="minorEastAsia" w:hAnsi="Palatino Linotype"/>
          <w:iCs/>
          <w:color w:val="000000"/>
          <w:sz w:val="24"/>
          <w:szCs w:val="24"/>
          <w:lang w:val="es-ES" w:eastAsia="es-ES"/>
        </w:rPr>
        <w:t>a efecto de que en un plazo máximo de siete días</w:t>
      </w:r>
      <w:r w:rsidR="00E923FB" w:rsidRPr="002161DB">
        <w:rPr>
          <w:rFonts w:ascii="Palatino Linotype" w:eastAsiaTheme="minorEastAsia" w:hAnsi="Palatino Linotype"/>
          <w:iCs/>
          <w:color w:val="000000"/>
          <w:sz w:val="24"/>
          <w:szCs w:val="24"/>
          <w:lang w:val="es-ES" w:eastAsia="es-ES"/>
        </w:rPr>
        <w:t>,</w:t>
      </w:r>
      <w:r w:rsidR="00EC3E55" w:rsidRPr="002161DB">
        <w:rPr>
          <w:rFonts w:ascii="Palatino Linotype" w:eastAsiaTheme="minorEastAsia" w:hAnsi="Palatino Linotype"/>
          <w:iCs/>
          <w:color w:val="000000"/>
          <w:sz w:val="24"/>
          <w:szCs w:val="24"/>
          <w:lang w:val="es-ES" w:eastAsia="es-ES"/>
        </w:rPr>
        <w:t xml:space="preserve"> manifestaran lo que a derecho convinieran, ofrecieran pruebas y alegatos según corresponda al caso concreto, de esta forma para que el </w:t>
      </w:r>
      <w:r w:rsidR="00EC3E55" w:rsidRPr="002161DB">
        <w:rPr>
          <w:rFonts w:ascii="Palatino Linotype" w:eastAsiaTheme="minorEastAsia" w:hAnsi="Palatino Linotype"/>
          <w:b/>
          <w:iCs/>
          <w:color w:val="000000"/>
          <w:sz w:val="24"/>
          <w:szCs w:val="24"/>
          <w:lang w:val="es-ES" w:eastAsia="es-ES"/>
        </w:rPr>
        <w:t>SUJETO OBLIGADO</w:t>
      </w:r>
      <w:r w:rsidR="00EC3E55" w:rsidRPr="002161DB">
        <w:rPr>
          <w:rFonts w:ascii="Palatino Linotype" w:eastAsiaTheme="minorEastAsia" w:hAnsi="Palatino Linotype"/>
          <w:iCs/>
          <w:color w:val="000000"/>
          <w:sz w:val="24"/>
          <w:szCs w:val="24"/>
          <w:lang w:val="es-ES" w:eastAsia="es-ES"/>
        </w:rPr>
        <w:t xml:space="preserve"> presentara el Informe Justificado procedente.</w:t>
      </w:r>
    </w:p>
    <w:p w14:paraId="7CD2EBB1" w14:textId="77777777" w:rsidR="00EC3E55" w:rsidRPr="002161DB" w:rsidRDefault="00EC3E55" w:rsidP="005303BA">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72FF66E4" w14:textId="77777777" w:rsidR="00904F65" w:rsidRPr="002161DB" w:rsidRDefault="0014704C"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2161DB">
        <w:rPr>
          <w:rFonts w:ascii="Palatino Linotype" w:eastAsiaTheme="minorEastAsia" w:hAnsi="Palatino Linotype"/>
          <w:color w:val="000000"/>
          <w:sz w:val="24"/>
          <w:szCs w:val="24"/>
          <w:lang w:val="es-ES_tradnl" w:eastAsia="es-ES"/>
        </w:rPr>
        <w:t xml:space="preserve">De </w:t>
      </w:r>
      <w:r w:rsidRPr="002161DB">
        <w:rPr>
          <w:rFonts w:ascii="Palatino Linotype" w:eastAsiaTheme="minorEastAsia" w:hAnsi="Palatino Linotype"/>
          <w:color w:val="000000"/>
          <w:sz w:val="24"/>
          <w:szCs w:val="24"/>
          <w:lang w:val="es-ES" w:eastAsia="es-ES"/>
        </w:rPr>
        <w:t xml:space="preserve">las </w:t>
      </w:r>
      <w:r w:rsidRPr="002161DB">
        <w:rPr>
          <w:rFonts w:ascii="Palatino Linotype" w:eastAsiaTheme="minorEastAsia" w:hAnsi="Palatino Linotype"/>
          <w:color w:val="000000"/>
          <w:sz w:val="24"/>
          <w:szCs w:val="24"/>
          <w:lang w:val="es-ES_tradnl" w:eastAsia="es-ES"/>
        </w:rPr>
        <w:t xml:space="preserve">constancias que obran en el expediente digital del recurso de revisión que hoy se resuelve, se aprecia que el </w:t>
      </w:r>
      <w:r w:rsidRPr="002161DB">
        <w:rPr>
          <w:rFonts w:ascii="Palatino Linotype" w:eastAsiaTheme="minorEastAsia" w:hAnsi="Palatino Linotype"/>
          <w:b/>
          <w:color w:val="000000"/>
          <w:sz w:val="24"/>
          <w:szCs w:val="24"/>
          <w:lang w:val="es-ES_tradnl" w:eastAsia="es-ES"/>
        </w:rPr>
        <w:t xml:space="preserve">SUJETO OBLIGADO </w:t>
      </w:r>
      <w:r w:rsidRPr="002161DB">
        <w:rPr>
          <w:rFonts w:ascii="Palatino Linotype" w:eastAsiaTheme="minorEastAsia" w:hAnsi="Palatino Linotype"/>
          <w:color w:val="000000"/>
          <w:sz w:val="24"/>
          <w:szCs w:val="24"/>
          <w:lang w:val="es-ES_tradnl" w:eastAsia="es-ES"/>
        </w:rPr>
        <w:t xml:space="preserve">no rindió </w:t>
      </w:r>
      <w:r w:rsidR="00EC3E55" w:rsidRPr="002161DB">
        <w:rPr>
          <w:rFonts w:ascii="Palatino Linotype" w:eastAsiaTheme="minorEastAsia" w:hAnsi="Palatino Linotype"/>
          <w:color w:val="000000"/>
          <w:sz w:val="24"/>
          <w:szCs w:val="24"/>
          <w:lang w:val="es-ES_tradnl" w:eastAsia="es-ES"/>
        </w:rPr>
        <w:t xml:space="preserve">su </w:t>
      </w:r>
      <w:r w:rsidRPr="002161DB">
        <w:rPr>
          <w:rFonts w:ascii="Palatino Linotype" w:eastAsiaTheme="minorEastAsia" w:hAnsi="Palatino Linotype"/>
          <w:color w:val="000000"/>
          <w:sz w:val="24"/>
          <w:szCs w:val="24"/>
          <w:lang w:val="es-ES_tradnl" w:eastAsia="es-ES"/>
        </w:rPr>
        <w:t>informe justificado para manifestar</w:t>
      </w:r>
      <w:r w:rsidR="00904F65" w:rsidRPr="002161DB">
        <w:rPr>
          <w:rFonts w:ascii="Palatino Linotype" w:eastAsiaTheme="minorEastAsia" w:hAnsi="Palatino Linotype"/>
          <w:color w:val="000000"/>
          <w:sz w:val="24"/>
          <w:szCs w:val="24"/>
          <w:lang w:val="es-ES_tradnl" w:eastAsia="es-ES"/>
        </w:rPr>
        <w:t xml:space="preserve"> lo que a su derecho conviniera.</w:t>
      </w:r>
    </w:p>
    <w:p w14:paraId="6BB5D8B0" w14:textId="77777777" w:rsidR="00904F65" w:rsidRPr="002161DB" w:rsidRDefault="00904F65" w:rsidP="005303BA">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5647B8F" w14:textId="61A85730" w:rsidR="00486BDF" w:rsidRPr="002161DB" w:rsidRDefault="00904F65"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2161DB">
        <w:rPr>
          <w:rFonts w:ascii="Palatino Linotype" w:eastAsiaTheme="minorEastAsia" w:hAnsi="Palatino Linotype"/>
          <w:color w:val="000000"/>
          <w:sz w:val="24"/>
          <w:szCs w:val="24"/>
          <w:lang w:val="es-ES_tradnl" w:eastAsia="es-ES"/>
        </w:rPr>
        <w:t>P</w:t>
      </w:r>
      <w:r w:rsidR="0014704C" w:rsidRPr="002161DB">
        <w:rPr>
          <w:rFonts w:ascii="Palatino Linotype" w:eastAsiaTheme="minorEastAsia" w:hAnsi="Palatino Linotype"/>
          <w:color w:val="000000"/>
          <w:sz w:val="24"/>
          <w:szCs w:val="24"/>
          <w:lang w:val="es-ES_tradnl" w:eastAsia="es-ES"/>
        </w:rPr>
        <w:t xml:space="preserve">or su parte, </w:t>
      </w:r>
      <w:r w:rsidR="00EF59C2" w:rsidRPr="002161DB">
        <w:rPr>
          <w:rFonts w:ascii="Palatino Linotype" w:eastAsiaTheme="minorEastAsia" w:hAnsi="Palatino Linotype"/>
          <w:color w:val="000000"/>
          <w:sz w:val="24"/>
          <w:szCs w:val="24"/>
          <w:lang w:val="es-ES_tradnl" w:eastAsia="es-ES"/>
        </w:rPr>
        <w:t>la</w:t>
      </w:r>
      <w:r w:rsidR="0014704C" w:rsidRPr="002161DB">
        <w:rPr>
          <w:rFonts w:ascii="Palatino Linotype" w:eastAsiaTheme="minorEastAsia" w:hAnsi="Palatino Linotype"/>
          <w:color w:val="000000"/>
          <w:sz w:val="24"/>
          <w:szCs w:val="24"/>
          <w:lang w:val="es-ES_tradnl" w:eastAsia="es-ES"/>
        </w:rPr>
        <w:t xml:space="preserve"> </w:t>
      </w:r>
      <w:r w:rsidR="0014704C" w:rsidRPr="002161DB">
        <w:rPr>
          <w:rFonts w:ascii="Palatino Linotype" w:eastAsiaTheme="minorEastAsia" w:hAnsi="Palatino Linotype"/>
          <w:b/>
          <w:color w:val="000000"/>
          <w:sz w:val="24"/>
          <w:szCs w:val="24"/>
          <w:lang w:val="es-ES_tradnl" w:eastAsia="es-ES"/>
        </w:rPr>
        <w:t xml:space="preserve">RECURRENTE </w:t>
      </w:r>
      <w:r w:rsidRPr="002161DB">
        <w:rPr>
          <w:rFonts w:ascii="Palatino Linotype" w:eastAsiaTheme="minorEastAsia" w:hAnsi="Palatino Linotype"/>
          <w:color w:val="000000"/>
          <w:sz w:val="24"/>
          <w:szCs w:val="24"/>
          <w:lang w:val="es-ES_tradnl" w:eastAsia="es-ES"/>
        </w:rPr>
        <w:t>presentó nuevamente</w:t>
      </w:r>
      <w:r w:rsidR="00C11311" w:rsidRPr="002161DB">
        <w:rPr>
          <w:rFonts w:ascii="Palatino Linotype" w:eastAsiaTheme="minorEastAsia" w:hAnsi="Palatino Linotype"/>
          <w:color w:val="000000"/>
          <w:sz w:val="24"/>
          <w:szCs w:val="24"/>
          <w:lang w:val="es-ES_tradnl" w:eastAsia="es-ES"/>
        </w:rPr>
        <w:t>, en vía de alegatos,</w:t>
      </w:r>
      <w:r w:rsidRPr="002161DB">
        <w:rPr>
          <w:rFonts w:ascii="Palatino Linotype" w:eastAsiaTheme="minorEastAsia" w:hAnsi="Palatino Linotype"/>
          <w:color w:val="000000"/>
          <w:sz w:val="24"/>
          <w:szCs w:val="24"/>
          <w:lang w:val="es-ES_tradnl" w:eastAsia="es-ES"/>
        </w:rPr>
        <w:t xml:space="preserve"> el archivo electrónico titulado </w:t>
      </w:r>
      <w:r w:rsidRPr="002161DB">
        <w:rPr>
          <w:rFonts w:ascii="Palatino Linotype" w:eastAsiaTheme="minorEastAsia" w:hAnsi="Palatino Linotype"/>
          <w:b/>
          <w:i/>
          <w:color w:val="000000"/>
          <w:sz w:val="24"/>
          <w:szCs w:val="24"/>
          <w:lang w:val="es-ES_tradnl" w:eastAsia="es-ES"/>
        </w:rPr>
        <w:t>“Acuse de solicitud del particular6.pdf”</w:t>
      </w:r>
      <w:r w:rsidRPr="002161DB">
        <w:rPr>
          <w:rFonts w:ascii="Palatino Linotype" w:eastAsiaTheme="minorEastAsia" w:hAnsi="Palatino Linotype"/>
          <w:color w:val="000000"/>
          <w:sz w:val="24"/>
          <w:szCs w:val="24"/>
          <w:lang w:val="es-ES_tradnl" w:eastAsia="es-ES"/>
        </w:rPr>
        <w:t>, consistente en el acuse de la solicitud de información primigenia, y en la que vertió los siguientes comentarios:</w:t>
      </w:r>
    </w:p>
    <w:p w14:paraId="3D5EFE97" w14:textId="77777777" w:rsidR="00904F65" w:rsidRPr="002161DB" w:rsidRDefault="00904F65" w:rsidP="005303BA">
      <w:pPr>
        <w:spacing w:before="240" w:after="240" w:line="360" w:lineRule="auto"/>
        <w:contextualSpacing/>
        <w:rPr>
          <w:rFonts w:ascii="Palatino Linotype" w:eastAsiaTheme="minorEastAsia" w:hAnsi="Palatino Linotype"/>
          <w:iCs/>
          <w:noProof/>
          <w:color w:val="000000"/>
          <w:sz w:val="24"/>
          <w:szCs w:val="24"/>
          <w:lang w:eastAsia="es-MX"/>
        </w:rPr>
      </w:pPr>
    </w:p>
    <w:p w14:paraId="0059B622" w14:textId="2F0D4623" w:rsidR="00904F65" w:rsidRPr="002161DB" w:rsidRDefault="00904F65" w:rsidP="005303BA">
      <w:pPr>
        <w:spacing w:before="240" w:after="240" w:line="276" w:lineRule="auto"/>
        <w:ind w:left="567" w:right="567"/>
        <w:contextualSpacing/>
        <w:jc w:val="both"/>
        <w:rPr>
          <w:rFonts w:ascii="Palatino Linotype" w:eastAsiaTheme="minorEastAsia" w:hAnsi="Palatino Linotype"/>
          <w:iCs/>
          <w:noProof/>
          <w:color w:val="000000"/>
          <w:szCs w:val="24"/>
          <w:lang w:eastAsia="es-MX"/>
        </w:rPr>
      </w:pPr>
      <w:r w:rsidRPr="002161DB">
        <w:rPr>
          <w:rFonts w:ascii="Palatino Linotype" w:eastAsiaTheme="minorEastAsia" w:hAnsi="Palatino Linotype"/>
          <w:i/>
          <w:iCs/>
          <w:noProof/>
          <w:color w:val="000000"/>
          <w:szCs w:val="24"/>
          <w:lang w:eastAsia="es-MX"/>
        </w:rPr>
        <w:t xml:space="preserve">“Ayuntamiento de Acolman </w:t>
      </w:r>
      <w:r w:rsidR="002161DB" w:rsidRPr="002161DB">
        <w:rPr>
          <w:rFonts w:ascii="Palatino Linotype" w:eastAsiaTheme="minorEastAsia" w:hAnsi="Palatino Linotype"/>
          <w:i/>
          <w:iCs/>
          <w:noProof/>
          <w:color w:val="000000"/>
          <w:szCs w:val="24"/>
          <w:lang w:eastAsia="es-MX"/>
        </w:rPr>
        <w:t>XXXX XXXXXX</w:t>
      </w:r>
      <w:r w:rsidRPr="002161DB">
        <w:rPr>
          <w:rFonts w:ascii="Palatino Linotype" w:eastAsiaTheme="minorEastAsia" w:hAnsi="Palatino Linotype"/>
          <w:i/>
          <w:iCs/>
          <w:noProof/>
          <w:color w:val="000000"/>
          <w:szCs w:val="24"/>
          <w:lang w:eastAsia="es-MX"/>
        </w:rPr>
        <w:t xml:space="preserve">, </w:t>
      </w:r>
      <w:r w:rsidR="002161DB" w:rsidRPr="002161DB">
        <w:rPr>
          <w:rFonts w:ascii="Palatino Linotype" w:eastAsiaTheme="minorEastAsia" w:hAnsi="Palatino Linotype"/>
          <w:i/>
          <w:iCs/>
          <w:noProof/>
          <w:color w:val="000000"/>
          <w:szCs w:val="24"/>
          <w:lang w:eastAsia="es-MX"/>
        </w:rPr>
        <w:t>XXXXXXXXXX</w:t>
      </w:r>
      <w:r w:rsidRPr="002161DB">
        <w:rPr>
          <w:rFonts w:ascii="Palatino Linotype" w:eastAsiaTheme="minorEastAsia" w:hAnsi="Palatino Linotype"/>
          <w:i/>
          <w:iCs/>
          <w:noProof/>
          <w:color w:val="000000"/>
          <w:szCs w:val="24"/>
          <w:lang w:eastAsia="es-MX"/>
        </w:rPr>
        <w:t xml:space="preserve"> No. de folio: 00079/ACOLMAN/IP/2022 Fecha de presentación de la solicitud: marzo 28, 2022 Recurso de revisión por falta de respuesta Después de 28 días sin responder la solicitud 00079/ACOLMAN/IP/2022 dirigida al ayuntamiento de Acolman, presento el siguiente recurso de revisión ya que, de acuerdo al artículo 1 de la Ley General de Transparencia y Acceso a la Información Pública, no se cumplió mi derecho de acceso a la información pública por parte de la antes mencionada entidad, información la cual, según el artículo 3 de la misma ley, es pública y accesible a cualquier persona. Sin olvidar que “las Unidades de Transparencia de los sujetos obligados deberán garantizar las medidas y condiciones de accesibilidad para que toda persona pueda ejercer el derecho de acceso a la información, mediante solicitudes de información” (artículo 122) Al no </w:t>
      </w:r>
      <w:r w:rsidRPr="002161DB">
        <w:rPr>
          <w:rFonts w:ascii="Palatino Linotype" w:eastAsiaTheme="minorEastAsia" w:hAnsi="Palatino Linotype"/>
          <w:i/>
          <w:iCs/>
          <w:noProof/>
          <w:color w:val="000000"/>
          <w:szCs w:val="24"/>
          <w:lang w:eastAsia="es-MX"/>
        </w:rPr>
        <w:lastRenderedPageBreak/>
        <w:t>contestar ninguna de las preguntas formuladas en las distintas solicitudes, procedo a realizar el presente recurso de revisión (siguiendo el artículo 147), el cual se fundamenta con la fracción VI del artículo 148 de la ley ya mencionada, en el que se establece que el recurso procede en contra de “la falta de respuesta a una solicitud de acceso a la información dentro de los plazos establecidos en la Ley”, lo cual es causa de sanción según la facción I del artículo 186 de la misma ley. En cuanto al Instituto, debe cumplir con lo establecido en la fracción II del artículo 21, en cuanto a “conocer, sustanciar y resolver los recursos de revisión interpuestos por los particulares en contra de las resoluciones de los sujetos obligados en el ámbito federal”, ya que el responsable de la Unidad de Transparencia del ayuntamiento de Acolman no cumplió con su labor de recibir y dar trámite a las solicitudes de acceso a la información (artículo 61).”</w:t>
      </w:r>
      <w:r w:rsidRPr="002161DB">
        <w:rPr>
          <w:rFonts w:ascii="Palatino Linotype" w:eastAsiaTheme="minorEastAsia" w:hAnsi="Palatino Linotype"/>
          <w:iCs/>
          <w:noProof/>
          <w:color w:val="000000"/>
          <w:szCs w:val="24"/>
          <w:lang w:eastAsia="es-MX"/>
        </w:rPr>
        <w:t xml:space="preserve"> (Sic)</w:t>
      </w:r>
    </w:p>
    <w:p w14:paraId="0CACF093" w14:textId="77777777" w:rsidR="00904F65" w:rsidRPr="002161DB" w:rsidRDefault="00904F65" w:rsidP="005303BA">
      <w:pPr>
        <w:spacing w:before="240" w:after="240" w:line="360" w:lineRule="auto"/>
        <w:contextualSpacing/>
        <w:rPr>
          <w:rFonts w:ascii="Palatino Linotype" w:eastAsiaTheme="minorEastAsia" w:hAnsi="Palatino Linotype"/>
          <w:iCs/>
          <w:noProof/>
          <w:color w:val="000000"/>
          <w:sz w:val="24"/>
          <w:szCs w:val="24"/>
          <w:lang w:eastAsia="es-MX"/>
        </w:rPr>
      </w:pPr>
    </w:p>
    <w:p w14:paraId="1225A741" w14:textId="4550E949" w:rsidR="00C11311" w:rsidRPr="002161DB" w:rsidRDefault="0014704C" w:rsidP="005303BA">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2161DB">
        <w:rPr>
          <w:rFonts w:ascii="Palatino Linotype" w:eastAsiaTheme="minorEastAsia" w:hAnsi="Palatino Linotype"/>
          <w:sz w:val="24"/>
          <w:szCs w:val="24"/>
          <w:lang w:val="es-ES_tradnl" w:eastAsia="es-ES"/>
        </w:rPr>
        <w:t>E</w:t>
      </w:r>
      <w:r w:rsidR="00C11311" w:rsidRPr="002161DB">
        <w:rPr>
          <w:rFonts w:ascii="Palatino Linotype" w:eastAsiaTheme="minorEastAsia" w:hAnsi="Palatino Linotype"/>
          <w:sz w:val="24"/>
          <w:szCs w:val="24"/>
          <w:lang w:val="es-ES_tradnl" w:eastAsia="es-ES"/>
        </w:rPr>
        <w:t xml:space="preserve">l nueve (09) de diciembre de dos mil veintidós, </w:t>
      </w:r>
      <w:r w:rsidR="00C11311" w:rsidRPr="002161DB">
        <w:rPr>
          <w:rFonts w:ascii="Palatino Linotype" w:eastAsiaTheme="minorEastAsia" w:hAnsi="Palatino Linotype"/>
          <w:sz w:val="24"/>
          <w:szCs w:val="24"/>
          <w:lang w:val="es-ES" w:eastAsia="es-ES"/>
        </w:rPr>
        <w:t xml:space="preserve">con </w:t>
      </w:r>
      <w:r w:rsidR="00C11311" w:rsidRPr="002161DB">
        <w:rPr>
          <w:rFonts w:ascii="Palatino Linotype" w:eastAsiaTheme="minorEastAsia" w:hAnsi="Palatino Linotype"/>
          <w:sz w:val="24"/>
          <w:szCs w:val="24"/>
          <w:lang w:val="es-ES_tradnl" w:eastAsia="es-ES"/>
        </w:rPr>
        <w:t>fundamento en el artículo 181, tercer párrafo, de la Ley de Transparencia y Acceso a la Información Pública del Estado de México y Municipios, se notificó que el plazo de 30 días hábiles para resolver el recurso de revisión sería ampliado por un periodo de 15 días hábiles adicionales.</w:t>
      </w:r>
    </w:p>
    <w:p w14:paraId="15BED6A2" w14:textId="77777777" w:rsidR="00C11311" w:rsidRPr="002161DB" w:rsidRDefault="00C11311" w:rsidP="005303BA">
      <w:pPr>
        <w:tabs>
          <w:tab w:val="left" w:pos="426"/>
        </w:tabs>
        <w:spacing w:after="0" w:line="360" w:lineRule="auto"/>
        <w:contextualSpacing/>
        <w:jc w:val="both"/>
        <w:rPr>
          <w:rFonts w:ascii="Palatino Linotype" w:eastAsia="Calibri" w:hAnsi="Palatino Linotype" w:cs="Arial"/>
          <w:sz w:val="24"/>
          <w:szCs w:val="24"/>
          <w:lang w:val="es-ES" w:eastAsia="es-ES"/>
        </w:rPr>
      </w:pPr>
    </w:p>
    <w:p w14:paraId="38C6377F" w14:textId="44037F88" w:rsidR="00C11311" w:rsidRPr="002161DB" w:rsidRDefault="00C11311" w:rsidP="005303BA">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2161DB">
        <w:rPr>
          <w:rFonts w:ascii="Palatino Linotype" w:eastAsiaTheme="minorEastAsia" w:hAnsi="Palatino Linotype"/>
          <w:sz w:val="24"/>
          <w:szCs w:val="24"/>
          <w:lang w:val="es-ES_tradnl" w:eastAsia="es-ES"/>
        </w:rPr>
        <w:t>Este 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53CBA0D" w14:textId="77777777" w:rsidR="00C11311" w:rsidRPr="002161DB" w:rsidRDefault="00C11311" w:rsidP="005303BA">
      <w:pPr>
        <w:tabs>
          <w:tab w:val="left" w:pos="426"/>
        </w:tabs>
        <w:spacing w:after="0" w:line="360" w:lineRule="auto"/>
        <w:contextualSpacing/>
        <w:jc w:val="both"/>
        <w:rPr>
          <w:rFonts w:ascii="Palatino Linotype" w:eastAsia="Calibri" w:hAnsi="Palatino Linotype" w:cs="Arial"/>
          <w:sz w:val="24"/>
          <w:szCs w:val="24"/>
          <w:lang w:val="es-ES" w:eastAsia="es-ES"/>
        </w:rPr>
      </w:pPr>
    </w:p>
    <w:p w14:paraId="274BDB67" w14:textId="494DC21F" w:rsidR="00C11311" w:rsidRPr="002161DB" w:rsidRDefault="00C11311" w:rsidP="005303BA">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2161DB">
        <w:rPr>
          <w:rFonts w:ascii="Palatino Linotype" w:eastAsiaTheme="minorEastAsia" w:hAnsi="Palatino Linotype"/>
          <w:sz w:val="24"/>
          <w:szCs w:val="24"/>
          <w:lang w:val="es-ES_tradnl" w:eastAsia="es-ES"/>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5BA5D37" w14:textId="77777777" w:rsidR="00C11311" w:rsidRPr="002161DB" w:rsidRDefault="00C11311" w:rsidP="005303BA">
      <w:pPr>
        <w:tabs>
          <w:tab w:val="left" w:pos="426"/>
        </w:tabs>
        <w:spacing w:after="0" w:line="360" w:lineRule="auto"/>
        <w:contextualSpacing/>
        <w:jc w:val="both"/>
        <w:rPr>
          <w:rFonts w:ascii="Palatino Linotype" w:eastAsia="Calibri" w:hAnsi="Palatino Linotype" w:cs="Arial"/>
          <w:sz w:val="24"/>
          <w:szCs w:val="24"/>
          <w:lang w:val="es-ES" w:eastAsia="es-ES"/>
        </w:rPr>
      </w:pPr>
    </w:p>
    <w:p w14:paraId="3C3AA20D" w14:textId="1B8483E7" w:rsidR="00C11311" w:rsidRPr="002161DB" w:rsidRDefault="00C11311" w:rsidP="005303BA">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2161DB">
        <w:rPr>
          <w:rFonts w:ascii="Palatino Linotype" w:eastAsiaTheme="minorEastAsia" w:hAnsi="Palatino Linotype"/>
          <w:sz w:val="24"/>
          <w:szCs w:val="24"/>
          <w:lang w:val="es-ES_tradnl"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996CE50" w14:textId="77777777" w:rsidR="00C11311" w:rsidRPr="002161DB" w:rsidRDefault="00C11311" w:rsidP="005303BA">
      <w:pPr>
        <w:tabs>
          <w:tab w:val="left" w:pos="426"/>
        </w:tabs>
        <w:spacing w:after="0" w:line="360" w:lineRule="auto"/>
        <w:contextualSpacing/>
        <w:jc w:val="both"/>
        <w:rPr>
          <w:rFonts w:ascii="Palatino Linotype" w:eastAsia="Calibri" w:hAnsi="Palatino Linotype" w:cs="Arial"/>
          <w:sz w:val="24"/>
          <w:szCs w:val="24"/>
          <w:lang w:val="es-ES" w:eastAsia="es-ES"/>
        </w:rPr>
      </w:pPr>
    </w:p>
    <w:p w14:paraId="4717744D" w14:textId="455498A6" w:rsidR="00C11311" w:rsidRPr="002161DB" w:rsidRDefault="00C11311" w:rsidP="005303BA">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2161DB">
        <w:rPr>
          <w:rFonts w:ascii="Palatino Linotype" w:eastAsiaTheme="minorEastAsia" w:hAnsi="Palatino Linotype"/>
          <w:sz w:val="24"/>
          <w:szCs w:val="24"/>
          <w:lang w:val="es-ES_tradnl"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975A9E8" w14:textId="77777777" w:rsidR="00C11311" w:rsidRPr="002161DB" w:rsidRDefault="00C11311" w:rsidP="005303BA">
      <w:pPr>
        <w:tabs>
          <w:tab w:val="left" w:pos="426"/>
        </w:tabs>
        <w:spacing w:after="0" w:line="360" w:lineRule="auto"/>
        <w:contextualSpacing/>
        <w:jc w:val="both"/>
        <w:rPr>
          <w:rFonts w:ascii="Palatino Linotype" w:eastAsia="Calibri" w:hAnsi="Palatino Linotype" w:cs="Arial"/>
          <w:sz w:val="24"/>
          <w:szCs w:val="24"/>
          <w:lang w:val="es-ES" w:eastAsia="es-ES"/>
        </w:rPr>
      </w:pPr>
    </w:p>
    <w:p w14:paraId="6C64424B" w14:textId="1722F981" w:rsidR="00C11311" w:rsidRPr="002161DB" w:rsidRDefault="00C11311" w:rsidP="005303BA">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2161DB">
        <w:rPr>
          <w:rFonts w:ascii="Palatino Linotype" w:eastAsiaTheme="minorEastAsia" w:hAnsi="Palatino Linotype"/>
          <w:sz w:val="24"/>
          <w:szCs w:val="24"/>
          <w:lang w:val="es-ES_tradnl" w:eastAsia="es-ES"/>
        </w:rPr>
        <w:t>Por ello, excepcionalmente, si un asunto es resuelto con posterioridad a los plazos señalados por la norma debe analizarse la razonabilidad de dicha dilación atendiendo a los siguientes criterios:</w:t>
      </w:r>
    </w:p>
    <w:p w14:paraId="00CE0BFE" w14:textId="77777777" w:rsidR="00C11311" w:rsidRPr="002161DB" w:rsidRDefault="00C11311" w:rsidP="005303BA">
      <w:pPr>
        <w:numPr>
          <w:ilvl w:val="1"/>
          <w:numId w:val="36"/>
        </w:numPr>
        <w:tabs>
          <w:tab w:val="left" w:pos="426"/>
        </w:tabs>
        <w:spacing w:after="0" w:line="360" w:lineRule="auto"/>
        <w:ind w:left="1134" w:hanging="425"/>
        <w:contextualSpacing/>
        <w:jc w:val="both"/>
        <w:rPr>
          <w:rFonts w:ascii="Palatino Linotype" w:eastAsiaTheme="minorEastAsia" w:hAnsi="Palatino Linotype"/>
          <w:sz w:val="24"/>
          <w:szCs w:val="24"/>
          <w:lang w:val="es-ES_tradnl" w:eastAsia="es-ES"/>
        </w:rPr>
      </w:pPr>
      <w:r w:rsidRPr="002161DB">
        <w:rPr>
          <w:rFonts w:ascii="Palatino Linotype" w:eastAsiaTheme="minorEastAsia" w:hAnsi="Palatino Linotype"/>
          <w:b/>
          <w:sz w:val="24"/>
          <w:szCs w:val="24"/>
          <w:lang w:val="es-ES_tradnl" w:eastAsia="es-ES"/>
        </w:rPr>
        <w:t>Complejidad del Asunto:</w:t>
      </w:r>
      <w:r w:rsidRPr="002161DB">
        <w:rPr>
          <w:rFonts w:ascii="Palatino Linotype" w:eastAsiaTheme="minorEastAsia" w:hAnsi="Palatino Linotype"/>
          <w:sz w:val="24"/>
          <w:szCs w:val="24"/>
          <w:lang w:val="es-ES_tradnl" w:eastAsia="es-ES"/>
        </w:rPr>
        <w:t xml:space="preserve"> La complejidad de la prueba, la pluralidad de sujetos procesales, el tiempo transcurrido, las características y contexto del recurso.</w:t>
      </w:r>
    </w:p>
    <w:p w14:paraId="7BAEB988" w14:textId="77777777" w:rsidR="00C11311" w:rsidRPr="002161DB" w:rsidRDefault="00C11311" w:rsidP="005303BA">
      <w:pPr>
        <w:numPr>
          <w:ilvl w:val="1"/>
          <w:numId w:val="36"/>
        </w:numPr>
        <w:tabs>
          <w:tab w:val="left" w:pos="426"/>
        </w:tabs>
        <w:spacing w:after="0" w:line="360" w:lineRule="auto"/>
        <w:ind w:left="1134" w:hanging="425"/>
        <w:contextualSpacing/>
        <w:jc w:val="both"/>
        <w:rPr>
          <w:rFonts w:ascii="Palatino Linotype" w:eastAsiaTheme="minorEastAsia" w:hAnsi="Palatino Linotype"/>
          <w:sz w:val="24"/>
          <w:szCs w:val="24"/>
          <w:lang w:val="es-ES_tradnl" w:eastAsia="es-ES"/>
        </w:rPr>
      </w:pPr>
      <w:r w:rsidRPr="002161DB">
        <w:rPr>
          <w:rFonts w:ascii="Palatino Linotype" w:eastAsiaTheme="minorEastAsia" w:hAnsi="Palatino Linotype"/>
          <w:b/>
          <w:sz w:val="24"/>
          <w:szCs w:val="24"/>
          <w:lang w:val="es-ES_tradnl" w:eastAsia="es-ES"/>
        </w:rPr>
        <w:t>Actividad Procesal del interesado:</w:t>
      </w:r>
      <w:r w:rsidRPr="002161DB">
        <w:rPr>
          <w:rFonts w:ascii="Palatino Linotype" w:eastAsiaTheme="minorEastAsia" w:hAnsi="Palatino Linotype"/>
          <w:sz w:val="24"/>
          <w:szCs w:val="24"/>
          <w:lang w:val="es-ES_tradnl" w:eastAsia="es-ES"/>
        </w:rPr>
        <w:t xml:space="preserve"> Acciones u omisiones del interesado.</w:t>
      </w:r>
    </w:p>
    <w:p w14:paraId="79108154" w14:textId="77777777" w:rsidR="00C11311" w:rsidRPr="002161DB" w:rsidRDefault="00C11311" w:rsidP="005303BA">
      <w:pPr>
        <w:numPr>
          <w:ilvl w:val="1"/>
          <w:numId w:val="36"/>
        </w:numPr>
        <w:tabs>
          <w:tab w:val="left" w:pos="426"/>
        </w:tabs>
        <w:spacing w:after="0" w:line="360" w:lineRule="auto"/>
        <w:ind w:left="1134" w:hanging="425"/>
        <w:contextualSpacing/>
        <w:jc w:val="both"/>
        <w:rPr>
          <w:rFonts w:ascii="Palatino Linotype" w:eastAsiaTheme="minorEastAsia" w:hAnsi="Palatino Linotype"/>
          <w:sz w:val="24"/>
          <w:szCs w:val="24"/>
          <w:lang w:val="es-ES_tradnl" w:eastAsia="es-ES"/>
        </w:rPr>
      </w:pPr>
      <w:r w:rsidRPr="002161DB">
        <w:rPr>
          <w:rFonts w:ascii="Palatino Linotype" w:eastAsiaTheme="minorEastAsia" w:hAnsi="Palatino Linotype"/>
          <w:b/>
          <w:sz w:val="24"/>
          <w:szCs w:val="24"/>
          <w:lang w:val="es-ES_tradnl" w:eastAsia="es-ES"/>
        </w:rPr>
        <w:lastRenderedPageBreak/>
        <w:t>Conducta de la Autoridad:</w:t>
      </w:r>
      <w:r w:rsidRPr="002161DB">
        <w:rPr>
          <w:rFonts w:ascii="Palatino Linotype" w:eastAsiaTheme="minorEastAsia" w:hAnsi="Palatino Linotype"/>
          <w:sz w:val="24"/>
          <w:szCs w:val="24"/>
          <w:lang w:val="es-ES_tradnl" w:eastAsia="es-ES"/>
        </w:rPr>
        <w:t xml:space="preserve"> Las Acciones u omisiones realizadas en el procedimiento. Así como si la autoridad actuó con la debida diligencia.</w:t>
      </w:r>
    </w:p>
    <w:p w14:paraId="7B2019CC" w14:textId="093E60B1" w:rsidR="00C11311" w:rsidRPr="002161DB" w:rsidRDefault="00C11311" w:rsidP="005303BA">
      <w:pPr>
        <w:numPr>
          <w:ilvl w:val="1"/>
          <w:numId w:val="36"/>
        </w:numPr>
        <w:tabs>
          <w:tab w:val="left" w:pos="426"/>
        </w:tabs>
        <w:spacing w:after="0" w:line="360" w:lineRule="auto"/>
        <w:ind w:left="1134" w:hanging="425"/>
        <w:contextualSpacing/>
        <w:jc w:val="both"/>
        <w:rPr>
          <w:rFonts w:ascii="Palatino Linotype" w:eastAsia="Calibri" w:hAnsi="Palatino Linotype" w:cs="Arial"/>
          <w:sz w:val="24"/>
          <w:szCs w:val="24"/>
          <w:lang w:val="es-ES" w:eastAsia="es-ES"/>
        </w:rPr>
      </w:pPr>
      <w:r w:rsidRPr="002161DB">
        <w:rPr>
          <w:rFonts w:ascii="Palatino Linotype" w:eastAsiaTheme="minorEastAsia" w:hAnsi="Palatino Linotype"/>
          <w:b/>
          <w:sz w:val="24"/>
          <w:szCs w:val="24"/>
          <w:lang w:val="es-ES_tradnl" w:eastAsia="es-ES"/>
        </w:rPr>
        <w:t>La afectación generada en la situación jurídica de la persona involucrada en el proceso:</w:t>
      </w:r>
      <w:r w:rsidRPr="002161DB">
        <w:rPr>
          <w:rFonts w:ascii="Palatino Linotype" w:eastAsiaTheme="minorEastAsia" w:hAnsi="Palatino Linotype"/>
          <w:sz w:val="24"/>
          <w:szCs w:val="24"/>
          <w:lang w:val="es-ES_tradnl" w:eastAsia="es-ES"/>
        </w:rPr>
        <w:t xml:space="preserve"> Violación a sus derechos humanos.</w:t>
      </w:r>
    </w:p>
    <w:p w14:paraId="5203F0C3" w14:textId="77777777" w:rsidR="00C11311" w:rsidRPr="002161DB" w:rsidRDefault="00C11311" w:rsidP="005303BA">
      <w:pPr>
        <w:tabs>
          <w:tab w:val="left" w:pos="426"/>
        </w:tabs>
        <w:spacing w:after="0" w:line="360" w:lineRule="auto"/>
        <w:contextualSpacing/>
        <w:jc w:val="both"/>
        <w:rPr>
          <w:rFonts w:ascii="Palatino Linotype" w:eastAsia="Calibri" w:hAnsi="Palatino Linotype" w:cs="Arial"/>
          <w:sz w:val="24"/>
          <w:szCs w:val="24"/>
          <w:lang w:val="es-ES" w:eastAsia="es-ES"/>
        </w:rPr>
      </w:pPr>
    </w:p>
    <w:p w14:paraId="51314B5D" w14:textId="206E9136" w:rsidR="00C11311" w:rsidRPr="002161DB" w:rsidRDefault="00C11311" w:rsidP="005303BA">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2161DB">
        <w:rPr>
          <w:rFonts w:ascii="Palatino Linotype" w:eastAsiaTheme="minorEastAsia" w:hAnsi="Palatino Linotype"/>
          <w:sz w:val="24"/>
          <w:szCs w:val="24"/>
          <w:lang w:val="es-ES_tradnl"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C384D9D" w14:textId="77777777" w:rsidR="00C11311" w:rsidRPr="002161DB" w:rsidRDefault="00C11311" w:rsidP="005303BA">
      <w:pPr>
        <w:tabs>
          <w:tab w:val="left" w:pos="426"/>
        </w:tabs>
        <w:spacing w:after="0" w:line="360" w:lineRule="auto"/>
        <w:contextualSpacing/>
        <w:jc w:val="both"/>
        <w:rPr>
          <w:rFonts w:ascii="Palatino Linotype" w:eastAsia="Calibri" w:hAnsi="Palatino Linotype" w:cs="Arial"/>
          <w:sz w:val="24"/>
          <w:szCs w:val="24"/>
          <w:lang w:val="es-ES" w:eastAsia="es-ES"/>
        </w:rPr>
      </w:pPr>
    </w:p>
    <w:p w14:paraId="2CAB11EF" w14:textId="6C343F72" w:rsidR="00C11311" w:rsidRPr="002161DB" w:rsidRDefault="00C11311" w:rsidP="005303BA">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2161DB">
        <w:rPr>
          <w:rFonts w:ascii="Palatino Linotype" w:eastAsiaTheme="minorEastAsia" w:hAnsi="Palatino Linotype"/>
          <w:sz w:val="24"/>
          <w:szCs w:val="24"/>
          <w:lang w:val="es-ES_tradnl" w:eastAsia="es-ES"/>
        </w:rPr>
        <w:t>Argumento que encuentra sustento en la jurisprudencia P</w:t>
      </w:r>
      <w:proofErr w:type="gramStart"/>
      <w:r w:rsidRPr="002161DB">
        <w:rPr>
          <w:rFonts w:ascii="Palatino Linotype" w:eastAsiaTheme="minorEastAsia" w:hAnsi="Palatino Linotype"/>
          <w:sz w:val="24"/>
          <w:szCs w:val="24"/>
          <w:lang w:val="es-ES_tradnl" w:eastAsia="es-ES"/>
        </w:rPr>
        <w:t>./</w:t>
      </w:r>
      <w:proofErr w:type="gramEnd"/>
      <w:r w:rsidRPr="002161DB">
        <w:rPr>
          <w:rFonts w:ascii="Palatino Linotype" w:eastAsiaTheme="minorEastAsia" w:hAnsi="Palatino Linotype"/>
          <w:sz w:val="24"/>
          <w:szCs w:val="24"/>
          <w:lang w:val="es-ES_tradnl" w:eastAsia="es-ES"/>
        </w:rPr>
        <w:t xml:space="preserve">J. 32/92 emitida por el Pleno de la Suprema Corte de Justicia de la Nación de rubro </w:t>
      </w:r>
      <w:r w:rsidRPr="002161DB">
        <w:rPr>
          <w:rFonts w:ascii="Palatino Linotype" w:eastAsiaTheme="minorEastAsia" w:hAnsi="Palatino Linotype"/>
          <w:i/>
          <w:sz w:val="24"/>
          <w:szCs w:val="24"/>
          <w:lang w:val="es-ES_tradnl" w:eastAsia="es-ES"/>
        </w:rPr>
        <w:t>“TÉRMINOS PROCESALES. PARA DETERMINAR SI UN FUNCIONARIO JUDICIAL ACTUÓ INDEBIDAMENTE POR NO RESPETARLOS SE DEBE ATENDER AL PRESUPUESTO QUE CONSIDERÓ EL LEGISLADOR AL FIJARLOS Y LAS CARACTERÍSTICAS DEL CASO.”</w:t>
      </w:r>
      <w:r w:rsidRPr="002161DB">
        <w:rPr>
          <w:rFonts w:ascii="Palatino Linotype" w:eastAsiaTheme="minorEastAsia" w:hAnsi="Palatino Linotype"/>
          <w:i/>
          <w:sz w:val="24"/>
          <w:szCs w:val="24"/>
          <w:vertAlign w:val="superscript"/>
          <w:lang w:val="es-ES_tradnl" w:eastAsia="es-ES"/>
        </w:rPr>
        <w:footnoteReference w:id="1"/>
      </w:r>
      <w:r w:rsidRPr="002161DB">
        <w:rPr>
          <w:rFonts w:ascii="Palatino Linotype" w:eastAsiaTheme="minorEastAsia" w:hAnsi="Palatino Linotype"/>
          <w:sz w:val="24"/>
          <w:szCs w:val="24"/>
          <w:lang w:val="es-ES_tradnl" w:eastAsia="es-ES"/>
        </w:rPr>
        <w:t>, visible en la Gaceta del Seminario Judicial de la Federación con el registro digital 205635.</w:t>
      </w:r>
    </w:p>
    <w:p w14:paraId="17068C01" w14:textId="77777777" w:rsidR="00C11311" w:rsidRPr="002161DB" w:rsidRDefault="00C11311" w:rsidP="005303BA">
      <w:pPr>
        <w:tabs>
          <w:tab w:val="left" w:pos="426"/>
        </w:tabs>
        <w:spacing w:after="0" w:line="360" w:lineRule="auto"/>
        <w:contextualSpacing/>
        <w:jc w:val="both"/>
        <w:rPr>
          <w:rFonts w:ascii="Palatino Linotype" w:eastAsia="Calibri" w:hAnsi="Palatino Linotype" w:cs="Arial"/>
          <w:sz w:val="24"/>
          <w:szCs w:val="24"/>
          <w:lang w:val="es-ES" w:eastAsia="es-ES"/>
        </w:rPr>
      </w:pPr>
    </w:p>
    <w:p w14:paraId="12399C9D" w14:textId="0F212C93" w:rsidR="00C11311" w:rsidRPr="002161DB" w:rsidRDefault="00C11311" w:rsidP="005303BA">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2161DB">
        <w:rPr>
          <w:rFonts w:ascii="Palatino Linotype" w:eastAsiaTheme="minorEastAsia" w:hAnsi="Palatino Linotype"/>
          <w:sz w:val="24"/>
          <w:szCs w:val="24"/>
          <w:lang w:val="es-ES_tradnl"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24B77C3" w14:textId="77777777" w:rsidR="00C11311" w:rsidRPr="002161DB" w:rsidRDefault="00C11311" w:rsidP="005303BA">
      <w:pPr>
        <w:tabs>
          <w:tab w:val="left" w:pos="426"/>
        </w:tabs>
        <w:spacing w:after="0" w:line="360" w:lineRule="auto"/>
        <w:contextualSpacing/>
        <w:jc w:val="both"/>
        <w:rPr>
          <w:rFonts w:ascii="Palatino Linotype" w:eastAsia="Calibri" w:hAnsi="Palatino Linotype" w:cs="Arial"/>
          <w:sz w:val="24"/>
          <w:szCs w:val="24"/>
          <w:lang w:val="es-ES" w:eastAsia="es-ES"/>
        </w:rPr>
      </w:pPr>
    </w:p>
    <w:p w14:paraId="0C420A81" w14:textId="4AC8BFCB" w:rsidR="00C11311" w:rsidRPr="002161DB" w:rsidRDefault="00C11311" w:rsidP="005303BA">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2161DB">
        <w:rPr>
          <w:rFonts w:ascii="Palatino Linotype" w:eastAsiaTheme="minorEastAsia" w:hAnsi="Palatino Linotype"/>
          <w:sz w:val="24"/>
          <w:szCs w:val="24"/>
          <w:lang w:val="es-ES_tradnl" w:eastAsia="es-ES"/>
        </w:rPr>
        <w:t>Al respecto, también son de considerar los criterios sostenidos por el Cuarto Tribunal Colegiado en Materia Administrativa del Primer Circuito, cuyos rubros y datos de identificación son los siguientes:</w:t>
      </w:r>
    </w:p>
    <w:p w14:paraId="263605A0" w14:textId="77777777" w:rsidR="00C11311" w:rsidRPr="002161DB" w:rsidRDefault="00C11311" w:rsidP="005303BA">
      <w:pPr>
        <w:tabs>
          <w:tab w:val="left" w:pos="426"/>
        </w:tabs>
        <w:spacing w:after="0" w:line="360" w:lineRule="auto"/>
        <w:contextualSpacing/>
        <w:jc w:val="both"/>
        <w:rPr>
          <w:rFonts w:ascii="Palatino Linotype" w:eastAsia="Calibri" w:hAnsi="Palatino Linotype" w:cs="Arial"/>
          <w:sz w:val="24"/>
          <w:szCs w:val="24"/>
          <w:lang w:val="es-ES" w:eastAsia="es-ES"/>
        </w:rPr>
      </w:pPr>
    </w:p>
    <w:p w14:paraId="12620505" w14:textId="77777777" w:rsidR="00C11311" w:rsidRPr="002161DB" w:rsidRDefault="00C11311" w:rsidP="005303BA">
      <w:pPr>
        <w:pStyle w:val="Prrafodelista"/>
        <w:spacing w:line="276" w:lineRule="auto"/>
        <w:ind w:left="567" w:right="567"/>
        <w:jc w:val="both"/>
        <w:rPr>
          <w:rFonts w:ascii="Palatino Linotype" w:hAnsi="Palatino Linotype"/>
          <w:i/>
          <w:sz w:val="22"/>
        </w:rPr>
      </w:pPr>
      <w:r w:rsidRPr="002161DB">
        <w:rPr>
          <w:rFonts w:ascii="Palatino Linotype" w:hAnsi="Palatino Linotype"/>
          <w:b/>
          <w:i/>
          <w:sz w:val="22"/>
        </w:rPr>
        <w:lastRenderedPageBreak/>
        <w:t>PLAZO RAZONABLE PARA RESOLVER. DIMENSIÓN Y EFECTOS DE ESTE CONCEPTO CUANDO SE ADUCE EXCESIVA CARGA DE TRABAJO.</w:t>
      </w:r>
      <w:r w:rsidRPr="002161DB">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2161DB">
        <w:rPr>
          <w:rStyle w:val="Refdenotaalpie"/>
          <w:rFonts w:ascii="Palatino Linotype" w:hAnsi="Palatino Linotype"/>
          <w:i/>
          <w:sz w:val="22"/>
        </w:rPr>
        <w:footnoteReference w:id="2"/>
      </w:r>
    </w:p>
    <w:p w14:paraId="55673D66" w14:textId="77777777" w:rsidR="00C11311" w:rsidRPr="002161DB" w:rsidRDefault="00C11311" w:rsidP="005303BA">
      <w:pPr>
        <w:pStyle w:val="Prrafodelista"/>
        <w:spacing w:line="276" w:lineRule="auto"/>
        <w:ind w:left="567" w:right="567"/>
        <w:jc w:val="both"/>
        <w:rPr>
          <w:rFonts w:ascii="Palatino Linotype" w:hAnsi="Palatino Linotype"/>
          <w:i/>
          <w:sz w:val="22"/>
        </w:rPr>
      </w:pPr>
    </w:p>
    <w:p w14:paraId="74AB4ED0" w14:textId="77777777" w:rsidR="00C11311" w:rsidRPr="002161DB" w:rsidRDefault="00C11311" w:rsidP="005303BA">
      <w:pPr>
        <w:pStyle w:val="Prrafodelista"/>
        <w:spacing w:line="276" w:lineRule="auto"/>
        <w:ind w:left="567" w:right="567"/>
        <w:jc w:val="both"/>
        <w:rPr>
          <w:rFonts w:ascii="Palatino Linotype" w:hAnsi="Palatino Linotype"/>
          <w:i/>
          <w:sz w:val="22"/>
        </w:rPr>
      </w:pPr>
      <w:r w:rsidRPr="002161DB">
        <w:rPr>
          <w:rFonts w:ascii="Palatino Linotype" w:hAnsi="Palatino Linotype"/>
          <w:b/>
          <w:i/>
          <w:sz w:val="22"/>
        </w:rPr>
        <w:t>PLAZO RAZONABLE PARA RESOLVER. CONCEPTO Y ELEMENTOS QUE LO INTEGRAN A LA LUZ DEL DERECHO INTERNACIONAL DE LOS DERECHOS HUMANOS.</w:t>
      </w:r>
      <w:r w:rsidRPr="002161DB">
        <w:rPr>
          <w:rFonts w:ascii="Palatino Linotype" w:hAnsi="Palatino Linotype"/>
          <w:i/>
          <w:sz w:val="22"/>
        </w:rPr>
        <w:t xml:space="preserve"> “En relación con el concepto de demora o dilación </w:t>
      </w:r>
      <w:r w:rsidRPr="002161DB">
        <w:rPr>
          <w:rFonts w:ascii="Palatino Linotype" w:hAnsi="Palatino Linotype"/>
          <w:i/>
          <w:sz w:val="22"/>
        </w:rPr>
        <w:lastRenderedPageBreak/>
        <w:t>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2161DB">
        <w:rPr>
          <w:rStyle w:val="Refdenotaalpie"/>
          <w:rFonts w:ascii="Palatino Linotype" w:hAnsi="Palatino Linotype"/>
          <w:i/>
          <w:sz w:val="22"/>
        </w:rPr>
        <w:footnoteReference w:id="3"/>
      </w:r>
    </w:p>
    <w:p w14:paraId="1C62F56F" w14:textId="77777777" w:rsidR="00C11311" w:rsidRPr="002161DB" w:rsidRDefault="00C11311" w:rsidP="005303BA">
      <w:pPr>
        <w:tabs>
          <w:tab w:val="left" w:pos="426"/>
        </w:tabs>
        <w:spacing w:after="0" w:line="360" w:lineRule="auto"/>
        <w:contextualSpacing/>
        <w:jc w:val="both"/>
        <w:rPr>
          <w:rFonts w:ascii="Palatino Linotype" w:eastAsia="Calibri" w:hAnsi="Palatino Linotype" w:cs="Arial"/>
          <w:sz w:val="24"/>
          <w:szCs w:val="24"/>
          <w:lang w:val="es-ES" w:eastAsia="es-ES"/>
        </w:rPr>
      </w:pPr>
    </w:p>
    <w:p w14:paraId="3B32B6ED" w14:textId="108474B3" w:rsidR="00C11311" w:rsidRPr="002161DB" w:rsidRDefault="00C11311" w:rsidP="005303BA">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2161DB">
        <w:rPr>
          <w:rFonts w:ascii="Palatino Linotype" w:eastAsiaTheme="minorEastAsia" w:hAnsi="Palatino Linotype"/>
          <w:sz w:val="24"/>
          <w:szCs w:val="24"/>
          <w:lang w:val="es-ES_tradnl" w:eastAsia="es-ES"/>
        </w:rPr>
        <w:lastRenderedPageBreak/>
        <w:t>Por ello, este Organismo Garante, comprometido con la tutela de los derechos humanos confiados, señala que este exceso del plazo legal para resolver el presente asunto, resulta de carácter excepcional.</w:t>
      </w:r>
    </w:p>
    <w:p w14:paraId="7246EF34" w14:textId="77777777" w:rsidR="00C11311" w:rsidRPr="002161DB" w:rsidRDefault="00C11311" w:rsidP="005303BA">
      <w:pPr>
        <w:tabs>
          <w:tab w:val="left" w:pos="426"/>
        </w:tabs>
        <w:spacing w:after="0" w:line="360" w:lineRule="auto"/>
        <w:contextualSpacing/>
        <w:jc w:val="both"/>
        <w:rPr>
          <w:rFonts w:ascii="Palatino Linotype" w:eastAsia="Calibri" w:hAnsi="Palatino Linotype" w:cs="Arial"/>
          <w:sz w:val="24"/>
          <w:szCs w:val="24"/>
          <w:lang w:val="es-ES" w:eastAsia="es-ES"/>
        </w:rPr>
      </w:pPr>
    </w:p>
    <w:p w14:paraId="13951BBE" w14:textId="463209FA" w:rsidR="00486BDF" w:rsidRPr="002161DB" w:rsidRDefault="00C11311" w:rsidP="005303BA">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2161DB">
        <w:rPr>
          <w:rFonts w:ascii="Palatino Linotype" w:eastAsiaTheme="minorEastAsia" w:hAnsi="Palatino Linotype"/>
          <w:sz w:val="24"/>
          <w:szCs w:val="24"/>
          <w:lang w:val="es-ES_tradnl" w:eastAsia="es-ES"/>
        </w:rPr>
        <w:t>E</w:t>
      </w:r>
      <w:r w:rsidR="0014704C" w:rsidRPr="002161DB">
        <w:rPr>
          <w:rFonts w:ascii="Palatino Linotype" w:eastAsiaTheme="minorEastAsia" w:hAnsi="Palatino Linotype"/>
          <w:sz w:val="24"/>
          <w:szCs w:val="24"/>
          <w:lang w:val="es-ES_tradnl" w:eastAsia="es-ES"/>
        </w:rPr>
        <w:t xml:space="preserve">l </w:t>
      </w:r>
      <w:r w:rsidRPr="002161DB">
        <w:rPr>
          <w:rFonts w:ascii="Palatino Linotype" w:eastAsiaTheme="minorEastAsia" w:hAnsi="Palatino Linotype"/>
          <w:sz w:val="24"/>
          <w:szCs w:val="24"/>
          <w:lang w:val="es-ES_tradnl" w:eastAsia="es-ES"/>
        </w:rPr>
        <w:t>diez (10) de enero de dos mil veintitrés</w:t>
      </w:r>
      <w:r w:rsidR="0014704C" w:rsidRPr="002161DB">
        <w:rPr>
          <w:rFonts w:ascii="Palatino Linotype" w:eastAsiaTheme="minorEastAsia" w:hAnsi="Palatino Linotype"/>
          <w:sz w:val="24"/>
          <w:szCs w:val="24"/>
          <w:lang w:val="es-ES_tradnl" w:eastAsia="es-ES"/>
        </w:rPr>
        <w:t xml:space="preserve">, </w:t>
      </w:r>
      <w:r w:rsidR="00774C69" w:rsidRPr="002161DB">
        <w:rPr>
          <w:rFonts w:ascii="Palatino Linotype" w:eastAsiaTheme="minorEastAsia" w:hAnsi="Palatino Linotype"/>
          <w:sz w:val="24"/>
          <w:szCs w:val="24"/>
          <w:lang w:val="es-ES_tradnl" w:eastAsia="es-ES"/>
        </w:rPr>
        <w:t>la</w:t>
      </w:r>
      <w:r w:rsidR="0014704C" w:rsidRPr="002161DB">
        <w:rPr>
          <w:rFonts w:ascii="Palatino Linotype" w:eastAsiaTheme="minorEastAsia" w:hAnsi="Palatino Linotype"/>
          <w:sz w:val="24"/>
          <w:szCs w:val="24"/>
          <w:lang w:val="es-ES_tradnl" w:eastAsia="es-ES"/>
        </w:rPr>
        <w:t xml:space="preserve"> Comisionad</w:t>
      </w:r>
      <w:r w:rsidR="00774C69" w:rsidRPr="002161DB">
        <w:rPr>
          <w:rFonts w:ascii="Palatino Linotype" w:eastAsiaTheme="minorEastAsia" w:hAnsi="Palatino Linotype"/>
          <w:sz w:val="24"/>
          <w:szCs w:val="24"/>
          <w:lang w:val="es-ES_tradnl" w:eastAsia="es-ES"/>
        </w:rPr>
        <w:t>a</w:t>
      </w:r>
      <w:r w:rsidR="0014704C" w:rsidRPr="002161DB">
        <w:rPr>
          <w:rFonts w:ascii="Palatino Linotype" w:eastAsiaTheme="minorEastAsia" w:hAnsi="Palatino Linotype"/>
          <w:sz w:val="24"/>
          <w:szCs w:val="24"/>
          <w:lang w:val="es-ES_tradnl" w:eastAsia="es-ES"/>
        </w:rPr>
        <w:t xml:space="preserve"> Ponente decretó el cierre del periodo de instrucción del recurso de revisión, por lo que ordenó turnar el expediente para su resolución, misma que ahora se pronuncia; y -</w:t>
      </w:r>
      <w:r w:rsidRPr="002161DB">
        <w:rPr>
          <w:rFonts w:ascii="Palatino Linotype" w:eastAsiaTheme="minorEastAsia" w:hAnsi="Palatino Linotype"/>
          <w:sz w:val="24"/>
          <w:szCs w:val="24"/>
          <w:lang w:val="es-ES_tradnl" w:eastAsia="es-ES"/>
        </w:rPr>
        <w:t>--------------------</w:t>
      </w:r>
    </w:p>
    <w:p w14:paraId="32E73312" w14:textId="3949B28A" w:rsidR="008E52FD" w:rsidRPr="002161DB" w:rsidRDefault="008E52FD" w:rsidP="005303BA">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6FB23035" w14:textId="77777777" w:rsidR="008E52FD" w:rsidRPr="002161DB" w:rsidRDefault="008E52FD" w:rsidP="005303BA">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318C98EE" w14:textId="2A9736C7" w:rsidR="00486BDF" w:rsidRPr="002161DB" w:rsidRDefault="00486BDF" w:rsidP="005303BA">
      <w:pPr>
        <w:keepNext/>
        <w:keepLines/>
        <w:spacing w:before="240" w:after="0"/>
        <w:jc w:val="center"/>
        <w:outlineLvl w:val="0"/>
        <w:rPr>
          <w:rFonts w:ascii="Palatino Linotype" w:eastAsiaTheme="majorEastAsia" w:hAnsi="Palatino Linotype" w:cstheme="majorBidi"/>
          <w:b/>
          <w:sz w:val="24"/>
          <w:szCs w:val="24"/>
        </w:rPr>
      </w:pPr>
      <w:bookmarkStart w:id="66" w:name="_Toc86342691"/>
      <w:r w:rsidRPr="002161DB">
        <w:rPr>
          <w:rFonts w:ascii="Palatino Linotype" w:eastAsiaTheme="majorEastAsia" w:hAnsi="Palatino Linotype" w:cstheme="majorBidi"/>
          <w:b/>
          <w:sz w:val="24"/>
          <w:szCs w:val="24"/>
        </w:rPr>
        <w:t>C</w:t>
      </w:r>
      <w:r w:rsidR="00C11311" w:rsidRPr="002161DB">
        <w:rPr>
          <w:rFonts w:ascii="Palatino Linotype" w:eastAsiaTheme="majorEastAsia" w:hAnsi="Palatino Linotype" w:cstheme="majorBidi"/>
          <w:b/>
          <w:sz w:val="24"/>
          <w:szCs w:val="24"/>
        </w:rPr>
        <w:t xml:space="preserve"> </w:t>
      </w:r>
      <w:r w:rsidRPr="002161DB">
        <w:rPr>
          <w:rFonts w:ascii="Palatino Linotype" w:eastAsiaTheme="majorEastAsia" w:hAnsi="Palatino Linotype" w:cstheme="majorBidi"/>
          <w:b/>
          <w:sz w:val="24"/>
          <w:szCs w:val="24"/>
        </w:rPr>
        <w:t>O</w:t>
      </w:r>
      <w:r w:rsidR="00C11311" w:rsidRPr="002161DB">
        <w:rPr>
          <w:rFonts w:ascii="Palatino Linotype" w:eastAsiaTheme="majorEastAsia" w:hAnsi="Palatino Linotype" w:cstheme="majorBidi"/>
          <w:b/>
          <w:sz w:val="24"/>
          <w:szCs w:val="24"/>
        </w:rPr>
        <w:t xml:space="preserve"> </w:t>
      </w:r>
      <w:r w:rsidRPr="002161DB">
        <w:rPr>
          <w:rFonts w:ascii="Palatino Linotype" w:eastAsiaTheme="majorEastAsia" w:hAnsi="Palatino Linotype" w:cstheme="majorBidi"/>
          <w:b/>
          <w:sz w:val="24"/>
          <w:szCs w:val="24"/>
        </w:rPr>
        <w:t>N</w:t>
      </w:r>
      <w:r w:rsidR="00C11311" w:rsidRPr="002161DB">
        <w:rPr>
          <w:rFonts w:ascii="Palatino Linotype" w:eastAsiaTheme="majorEastAsia" w:hAnsi="Palatino Linotype" w:cstheme="majorBidi"/>
          <w:b/>
          <w:sz w:val="24"/>
          <w:szCs w:val="24"/>
        </w:rPr>
        <w:t xml:space="preserve"> </w:t>
      </w:r>
      <w:r w:rsidRPr="002161DB">
        <w:rPr>
          <w:rFonts w:ascii="Palatino Linotype" w:eastAsiaTheme="majorEastAsia" w:hAnsi="Palatino Linotype" w:cstheme="majorBidi"/>
          <w:b/>
          <w:sz w:val="24"/>
          <w:szCs w:val="24"/>
        </w:rPr>
        <w:t>S</w:t>
      </w:r>
      <w:r w:rsidR="00C11311" w:rsidRPr="002161DB">
        <w:rPr>
          <w:rFonts w:ascii="Palatino Linotype" w:eastAsiaTheme="majorEastAsia" w:hAnsi="Palatino Linotype" w:cstheme="majorBidi"/>
          <w:b/>
          <w:sz w:val="24"/>
          <w:szCs w:val="24"/>
        </w:rPr>
        <w:t xml:space="preserve"> </w:t>
      </w:r>
      <w:r w:rsidRPr="002161DB">
        <w:rPr>
          <w:rFonts w:ascii="Palatino Linotype" w:eastAsiaTheme="majorEastAsia" w:hAnsi="Palatino Linotype" w:cstheme="majorBidi"/>
          <w:b/>
          <w:sz w:val="24"/>
          <w:szCs w:val="24"/>
        </w:rPr>
        <w:t>I</w:t>
      </w:r>
      <w:r w:rsidR="00C11311" w:rsidRPr="002161DB">
        <w:rPr>
          <w:rFonts w:ascii="Palatino Linotype" w:eastAsiaTheme="majorEastAsia" w:hAnsi="Palatino Linotype" w:cstheme="majorBidi"/>
          <w:b/>
          <w:sz w:val="24"/>
          <w:szCs w:val="24"/>
        </w:rPr>
        <w:t xml:space="preserve"> </w:t>
      </w:r>
      <w:r w:rsidRPr="002161DB">
        <w:rPr>
          <w:rFonts w:ascii="Palatino Linotype" w:eastAsiaTheme="majorEastAsia" w:hAnsi="Palatino Linotype" w:cstheme="majorBidi"/>
          <w:b/>
          <w:sz w:val="24"/>
          <w:szCs w:val="24"/>
        </w:rPr>
        <w:t>D</w:t>
      </w:r>
      <w:r w:rsidR="00C11311" w:rsidRPr="002161DB">
        <w:rPr>
          <w:rFonts w:ascii="Palatino Linotype" w:eastAsiaTheme="majorEastAsia" w:hAnsi="Palatino Linotype" w:cstheme="majorBidi"/>
          <w:b/>
          <w:sz w:val="24"/>
          <w:szCs w:val="24"/>
        </w:rPr>
        <w:t xml:space="preserve"> </w:t>
      </w:r>
      <w:r w:rsidRPr="002161DB">
        <w:rPr>
          <w:rFonts w:ascii="Palatino Linotype" w:eastAsiaTheme="majorEastAsia" w:hAnsi="Palatino Linotype" w:cstheme="majorBidi"/>
          <w:b/>
          <w:sz w:val="24"/>
          <w:szCs w:val="24"/>
        </w:rPr>
        <w:t>E</w:t>
      </w:r>
      <w:r w:rsidR="00C11311" w:rsidRPr="002161DB">
        <w:rPr>
          <w:rFonts w:ascii="Palatino Linotype" w:eastAsiaTheme="majorEastAsia" w:hAnsi="Palatino Linotype" w:cstheme="majorBidi"/>
          <w:b/>
          <w:sz w:val="24"/>
          <w:szCs w:val="24"/>
        </w:rPr>
        <w:t xml:space="preserve"> </w:t>
      </w:r>
      <w:r w:rsidRPr="002161DB">
        <w:rPr>
          <w:rFonts w:ascii="Palatino Linotype" w:eastAsiaTheme="majorEastAsia" w:hAnsi="Palatino Linotype" w:cstheme="majorBidi"/>
          <w:b/>
          <w:sz w:val="24"/>
          <w:szCs w:val="24"/>
        </w:rPr>
        <w:t>R</w:t>
      </w:r>
      <w:r w:rsidR="00C11311" w:rsidRPr="002161DB">
        <w:rPr>
          <w:rFonts w:ascii="Palatino Linotype" w:eastAsiaTheme="majorEastAsia" w:hAnsi="Palatino Linotype" w:cstheme="majorBidi"/>
          <w:b/>
          <w:sz w:val="24"/>
          <w:szCs w:val="24"/>
        </w:rPr>
        <w:t xml:space="preserve"> </w:t>
      </w:r>
      <w:r w:rsidRPr="002161DB">
        <w:rPr>
          <w:rFonts w:ascii="Palatino Linotype" w:eastAsiaTheme="majorEastAsia" w:hAnsi="Palatino Linotype" w:cstheme="majorBidi"/>
          <w:b/>
          <w:sz w:val="24"/>
          <w:szCs w:val="24"/>
        </w:rPr>
        <w:t>A</w:t>
      </w:r>
      <w:r w:rsidR="00C11311" w:rsidRPr="002161DB">
        <w:rPr>
          <w:rFonts w:ascii="Palatino Linotype" w:eastAsiaTheme="majorEastAsia" w:hAnsi="Palatino Linotype" w:cstheme="majorBidi"/>
          <w:b/>
          <w:sz w:val="24"/>
          <w:szCs w:val="24"/>
        </w:rPr>
        <w:t xml:space="preserve"> </w:t>
      </w:r>
      <w:r w:rsidRPr="002161DB">
        <w:rPr>
          <w:rFonts w:ascii="Palatino Linotype" w:eastAsiaTheme="majorEastAsia" w:hAnsi="Palatino Linotype" w:cstheme="majorBidi"/>
          <w:b/>
          <w:sz w:val="24"/>
          <w:szCs w:val="24"/>
        </w:rPr>
        <w:t>N</w:t>
      </w:r>
      <w:r w:rsidR="00C11311" w:rsidRPr="002161DB">
        <w:rPr>
          <w:rFonts w:ascii="Palatino Linotype" w:eastAsiaTheme="majorEastAsia" w:hAnsi="Palatino Linotype" w:cstheme="majorBidi"/>
          <w:b/>
          <w:sz w:val="24"/>
          <w:szCs w:val="24"/>
        </w:rPr>
        <w:t xml:space="preserve"> </w:t>
      </w:r>
      <w:r w:rsidRPr="002161DB">
        <w:rPr>
          <w:rFonts w:ascii="Palatino Linotype" w:eastAsiaTheme="majorEastAsia" w:hAnsi="Palatino Linotype" w:cstheme="majorBidi"/>
          <w:b/>
          <w:sz w:val="24"/>
          <w:szCs w:val="24"/>
        </w:rPr>
        <w:t>D</w:t>
      </w:r>
      <w:r w:rsidR="00C11311" w:rsidRPr="002161DB">
        <w:rPr>
          <w:rFonts w:ascii="Palatino Linotype" w:eastAsiaTheme="majorEastAsia" w:hAnsi="Palatino Linotype" w:cstheme="majorBidi"/>
          <w:b/>
          <w:sz w:val="24"/>
          <w:szCs w:val="24"/>
        </w:rPr>
        <w:t xml:space="preserve"> </w:t>
      </w:r>
      <w:r w:rsidRPr="002161DB">
        <w:rPr>
          <w:rFonts w:ascii="Palatino Linotype" w:eastAsiaTheme="majorEastAsia" w:hAnsi="Palatino Linotype" w:cstheme="majorBidi"/>
          <w:b/>
          <w:sz w:val="24"/>
          <w:szCs w:val="24"/>
        </w:rPr>
        <w:t>O</w:t>
      </w:r>
      <w:bookmarkEnd w:id="66"/>
    </w:p>
    <w:p w14:paraId="79D3A991" w14:textId="77777777" w:rsidR="00486BDF" w:rsidRPr="002161DB" w:rsidRDefault="00486BDF" w:rsidP="005303BA">
      <w:pPr>
        <w:spacing w:after="0" w:line="240" w:lineRule="auto"/>
        <w:rPr>
          <w:rFonts w:eastAsiaTheme="minorEastAsia"/>
          <w:sz w:val="24"/>
          <w:szCs w:val="24"/>
        </w:rPr>
      </w:pPr>
    </w:p>
    <w:p w14:paraId="481D07FA" w14:textId="77777777" w:rsidR="00486BDF" w:rsidRPr="002161DB" w:rsidRDefault="00486BDF" w:rsidP="005303BA">
      <w:pPr>
        <w:keepNext/>
        <w:keepLines/>
        <w:spacing w:before="40" w:after="0"/>
        <w:outlineLvl w:val="1"/>
        <w:rPr>
          <w:rFonts w:ascii="Palatino Linotype" w:eastAsiaTheme="majorEastAsia" w:hAnsi="Palatino Linotype" w:cstheme="majorBidi"/>
          <w:b/>
          <w:sz w:val="24"/>
          <w:szCs w:val="24"/>
        </w:rPr>
      </w:pPr>
      <w:bookmarkStart w:id="67" w:name="_Toc86342692"/>
      <w:r w:rsidRPr="002161DB">
        <w:rPr>
          <w:rFonts w:ascii="Palatino Linotype" w:eastAsiaTheme="majorEastAsia" w:hAnsi="Palatino Linotype" w:cstheme="majorBidi"/>
          <w:b/>
          <w:sz w:val="24"/>
          <w:szCs w:val="24"/>
        </w:rPr>
        <w:t>PRIMERO. De la competencia.</w:t>
      </w:r>
      <w:bookmarkEnd w:id="67"/>
    </w:p>
    <w:p w14:paraId="1CC7D5AB" w14:textId="77777777" w:rsidR="00486BDF" w:rsidRPr="002161DB" w:rsidRDefault="00486BDF" w:rsidP="005303BA">
      <w:pPr>
        <w:spacing w:after="0" w:line="240" w:lineRule="auto"/>
        <w:rPr>
          <w:rFonts w:eastAsiaTheme="minorEastAsia"/>
          <w:sz w:val="24"/>
          <w:szCs w:val="24"/>
        </w:rPr>
      </w:pPr>
    </w:p>
    <w:p w14:paraId="395CBE6A" w14:textId="4031A4DE"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2161DB">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161DB">
        <w:rPr>
          <w:rFonts w:ascii="Palatino Linotype" w:eastAsia="Calibri" w:hAnsi="Palatino Linotype" w:cs="Times New Roman"/>
          <w:b/>
          <w:sz w:val="24"/>
          <w:szCs w:val="24"/>
          <w:lang w:val="es-ES" w:eastAsia="es-ES"/>
        </w:rPr>
        <w:t>Constitución Política de los Estados Unidos Mexicanos</w:t>
      </w:r>
      <w:r w:rsidRPr="002161DB">
        <w:rPr>
          <w:rFonts w:ascii="Palatino Linotype" w:eastAsia="Calibri" w:hAnsi="Palatino Linotype" w:cs="Times New Roman"/>
          <w:sz w:val="24"/>
          <w:szCs w:val="24"/>
          <w:lang w:val="es-ES" w:eastAsia="es-ES"/>
        </w:rPr>
        <w:t xml:space="preserve">; 5, párrafos </w:t>
      </w:r>
      <w:r w:rsidR="00C53F46" w:rsidRPr="002161DB">
        <w:rPr>
          <w:rFonts w:ascii="Palatino Linotype" w:eastAsiaTheme="minorEastAsia" w:hAnsi="Palatino Linotype" w:cs="Arial"/>
          <w:bCs/>
          <w:color w:val="222222"/>
          <w:sz w:val="24"/>
          <w:szCs w:val="24"/>
          <w:lang w:val="es-ES" w:eastAsia="es-ES"/>
        </w:rPr>
        <w:t>trigésimo, trigésimo primero y trigésimo segundo</w:t>
      </w:r>
      <w:r w:rsidR="00F3730A" w:rsidRPr="002161DB">
        <w:rPr>
          <w:rFonts w:ascii="Palatino Linotype" w:eastAsiaTheme="minorEastAsia" w:hAnsi="Palatino Linotype" w:cs="Arial"/>
          <w:bCs/>
          <w:color w:val="222222"/>
          <w:sz w:val="24"/>
          <w:szCs w:val="24"/>
          <w:lang w:val="es-ES" w:eastAsia="es-ES"/>
        </w:rPr>
        <w:t>,</w:t>
      </w:r>
      <w:r w:rsidRPr="002161DB">
        <w:rPr>
          <w:rFonts w:ascii="Palatino Linotype" w:eastAsiaTheme="minorEastAsia" w:hAnsi="Palatino Linotype" w:cs="Arial"/>
          <w:bCs/>
          <w:color w:val="222222"/>
          <w:sz w:val="24"/>
          <w:szCs w:val="24"/>
          <w:lang w:val="es-ES" w:eastAsia="es-ES"/>
        </w:rPr>
        <w:t xml:space="preserve"> </w:t>
      </w:r>
      <w:r w:rsidRPr="002161DB">
        <w:rPr>
          <w:rFonts w:ascii="Palatino Linotype" w:eastAsia="Calibri" w:hAnsi="Palatino Linotype" w:cs="Times New Roman"/>
          <w:sz w:val="24"/>
          <w:szCs w:val="24"/>
          <w:lang w:val="es-ES" w:eastAsia="es-ES"/>
        </w:rPr>
        <w:t>fracciones IV y V</w:t>
      </w:r>
      <w:r w:rsidR="00F3730A" w:rsidRPr="002161DB">
        <w:rPr>
          <w:rFonts w:ascii="Palatino Linotype" w:eastAsia="Calibri" w:hAnsi="Palatino Linotype" w:cs="Times New Roman"/>
          <w:sz w:val="24"/>
          <w:szCs w:val="24"/>
          <w:lang w:val="es-ES" w:eastAsia="es-ES"/>
        </w:rPr>
        <w:t>,</w:t>
      </w:r>
      <w:r w:rsidRPr="002161DB">
        <w:rPr>
          <w:rFonts w:ascii="Palatino Linotype" w:eastAsia="Calibri" w:hAnsi="Palatino Linotype" w:cs="Times New Roman"/>
          <w:sz w:val="24"/>
          <w:szCs w:val="24"/>
          <w:lang w:val="es-ES" w:eastAsia="es-ES"/>
        </w:rPr>
        <w:t xml:space="preserve"> de la </w:t>
      </w:r>
      <w:r w:rsidRPr="002161DB">
        <w:rPr>
          <w:rFonts w:ascii="Palatino Linotype" w:eastAsia="Calibri" w:hAnsi="Palatino Linotype" w:cs="Times New Roman"/>
          <w:b/>
          <w:sz w:val="24"/>
          <w:szCs w:val="24"/>
          <w:lang w:val="es-ES" w:eastAsia="es-ES"/>
        </w:rPr>
        <w:t>Constitución Política del Estado Libre y Soberano de México</w:t>
      </w:r>
      <w:r w:rsidRPr="002161DB">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161DB">
        <w:rPr>
          <w:rFonts w:ascii="Palatino Linotype" w:eastAsia="Calibri" w:hAnsi="Palatino Linotype" w:cs="Arial"/>
          <w:sz w:val="24"/>
          <w:szCs w:val="24"/>
          <w:lang w:val="es-ES" w:eastAsia="es-ES"/>
        </w:rPr>
        <w:t xml:space="preserve">de la </w:t>
      </w:r>
      <w:r w:rsidRPr="002161DB">
        <w:rPr>
          <w:rFonts w:ascii="Palatino Linotype" w:eastAsia="Calibri" w:hAnsi="Palatino Linotype" w:cs="Arial"/>
          <w:b/>
          <w:sz w:val="24"/>
          <w:szCs w:val="24"/>
          <w:lang w:val="es-ES" w:eastAsia="es-ES"/>
        </w:rPr>
        <w:t>Ley de Transparencia y Acceso a la Información Pública del Estado de México y Municipios</w:t>
      </w:r>
      <w:r w:rsidRPr="002161DB">
        <w:rPr>
          <w:rFonts w:ascii="Palatino Linotype" w:eastAsia="Calibri" w:hAnsi="Palatino Linotype" w:cs="Arial"/>
          <w:sz w:val="24"/>
          <w:szCs w:val="24"/>
          <w:lang w:val="es-ES" w:eastAsia="es-ES"/>
        </w:rPr>
        <w:t xml:space="preserve">; y 7, 9 fracciones I y XXIV, y 11 del </w:t>
      </w:r>
      <w:r w:rsidRPr="002161DB">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161DB">
        <w:rPr>
          <w:rFonts w:ascii="Palatino Linotype" w:eastAsiaTheme="minorEastAsia" w:hAnsi="Palatino Linotype"/>
          <w:sz w:val="24"/>
          <w:szCs w:val="24"/>
          <w:lang w:val="es-ES_tradnl" w:eastAsia="es-ES"/>
        </w:rPr>
        <w:t>.</w:t>
      </w:r>
    </w:p>
    <w:p w14:paraId="3601B250" w14:textId="77777777" w:rsidR="00486BDF" w:rsidRPr="002161DB" w:rsidRDefault="00486BDF" w:rsidP="005303BA">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2161DB" w:rsidRDefault="00486BDF" w:rsidP="005303BA">
      <w:pPr>
        <w:keepNext/>
        <w:keepLines/>
        <w:spacing w:before="40" w:after="0"/>
        <w:outlineLvl w:val="1"/>
        <w:rPr>
          <w:rFonts w:ascii="Palatino Linotype" w:eastAsiaTheme="majorEastAsia" w:hAnsi="Palatino Linotype" w:cstheme="majorBidi"/>
          <w:b/>
          <w:sz w:val="24"/>
          <w:szCs w:val="24"/>
        </w:rPr>
      </w:pPr>
      <w:bookmarkStart w:id="68" w:name="_Toc86342693"/>
      <w:r w:rsidRPr="002161DB">
        <w:rPr>
          <w:rFonts w:ascii="Palatino Linotype" w:eastAsiaTheme="majorEastAsia" w:hAnsi="Palatino Linotype" w:cstheme="majorBidi"/>
          <w:b/>
          <w:sz w:val="24"/>
          <w:szCs w:val="24"/>
        </w:rPr>
        <w:lastRenderedPageBreak/>
        <w:t>SEGUNDO. De la oportunidad y procedencia.</w:t>
      </w:r>
      <w:bookmarkEnd w:id="68"/>
    </w:p>
    <w:p w14:paraId="183C5527" w14:textId="77777777" w:rsidR="00486BDF" w:rsidRPr="002161DB" w:rsidRDefault="00486BDF" w:rsidP="005303BA">
      <w:pPr>
        <w:spacing w:after="0" w:line="240" w:lineRule="auto"/>
        <w:rPr>
          <w:rFonts w:eastAsiaTheme="minorEastAsia"/>
          <w:sz w:val="24"/>
          <w:szCs w:val="24"/>
        </w:rPr>
      </w:pPr>
    </w:p>
    <w:p w14:paraId="5D9B8405" w14:textId="1FC1C73E"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2161DB">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161DB">
        <w:rPr>
          <w:rFonts w:ascii="Palatino Linotype" w:eastAsia="Calibri" w:hAnsi="Palatino Linotype" w:cs="Arial"/>
          <w:b/>
          <w:sz w:val="24"/>
          <w:szCs w:val="24"/>
          <w:lang w:val="es-ES" w:eastAsia="es-ES"/>
        </w:rPr>
        <w:t>SUJETO OBLIGADO</w:t>
      </w:r>
      <w:r w:rsidRPr="002161DB">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w:t>
      </w:r>
      <w:r w:rsidR="00DA424B" w:rsidRPr="002161DB">
        <w:rPr>
          <w:rFonts w:ascii="Palatino Linotype" w:eastAsia="Calibri" w:hAnsi="Palatino Linotype" w:cs="Arial"/>
          <w:sz w:val="24"/>
          <w:szCs w:val="24"/>
          <w:lang w:val="es-ES" w:eastAsia="es-ES"/>
        </w:rPr>
        <w:t>la</w:t>
      </w:r>
      <w:r w:rsidRPr="002161DB">
        <w:rPr>
          <w:rFonts w:ascii="Palatino Linotype" w:eastAsia="Calibri" w:hAnsi="Palatino Linotype" w:cs="Arial"/>
          <w:sz w:val="24"/>
          <w:szCs w:val="24"/>
          <w:lang w:val="es-ES" w:eastAsia="es-ES"/>
        </w:rPr>
        <w:t xml:space="preserve"> </w:t>
      </w:r>
      <w:r w:rsidR="00DA424B" w:rsidRPr="002161DB">
        <w:rPr>
          <w:rFonts w:ascii="Palatino Linotype" w:eastAsia="Calibri" w:hAnsi="Palatino Linotype" w:cs="Arial"/>
          <w:b/>
          <w:sz w:val="24"/>
          <w:szCs w:val="24"/>
          <w:lang w:val="es-ES" w:eastAsia="es-ES"/>
        </w:rPr>
        <w:t>SOLICITANTE</w:t>
      </w:r>
      <w:r w:rsidR="00DA424B" w:rsidRPr="002161DB">
        <w:rPr>
          <w:rFonts w:ascii="Palatino Linotype" w:eastAsia="Calibri" w:hAnsi="Palatino Linotype" w:cs="Arial"/>
          <w:sz w:val="24"/>
          <w:szCs w:val="24"/>
          <w:lang w:val="es-ES" w:eastAsia="es-ES"/>
        </w:rPr>
        <w:t xml:space="preserve"> </w:t>
      </w:r>
      <w:r w:rsidRPr="002161DB">
        <w:rPr>
          <w:rFonts w:ascii="Palatino Linotype" w:eastAsia="Calibri" w:hAnsi="Palatino Linotype" w:cs="Arial"/>
          <w:sz w:val="24"/>
          <w:szCs w:val="24"/>
          <w:lang w:val="es-ES" w:eastAsia="es-ES"/>
        </w:rPr>
        <w:t xml:space="preserve">podrá interponer el recurso de revisión previsto en el ordenamiento en cita.  </w:t>
      </w:r>
    </w:p>
    <w:p w14:paraId="32249F44" w14:textId="77777777" w:rsidR="00486BDF" w:rsidRPr="002161DB" w:rsidRDefault="00486BDF" w:rsidP="005303BA">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1FEB950" w14:textId="1996BDAE"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2161DB">
        <w:rPr>
          <w:rFonts w:ascii="Palatino Linotype" w:eastAsia="Calibri" w:hAnsi="Palatino Linotype" w:cs="Arial"/>
          <w:sz w:val="24"/>
          <w:szCs w:val="24"/>
          <w:lang w:val="es-ES" w:eastAsia="es-ES"/>
        </w:rPr>
        <w:t xml:space="preserve">Por ende, se constituye la figura jurídica de la </w:t>
      </w:r>
      <w:r w:rsidRPr="002161DB">
        <w:rPr>
          <w:rFonts w:ascii="Palatino Linotype" w:eastAsia="Calibri" w:hAnsi="Palatino Linotype" w:cs="Arial"/>
          <w:i/>
          <w:sz w:val="24"/>
          <w:szCs w:val="24"/>
          <w:lang w:val="es-ES" w:eastAsia="es-ES"/>
        </w:rPr>
        <w:t>negativa ficta</w:t>
      </w:r>
      <w:r w:rsidRPr="002161DB">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161DB">
        <w:rPr>
          <w:rFonts w:ascii="Palatino Linotype" w:eastAsia="Calibri" w:hAnsi="Palatino Linotype" w:cs="Arial"/>
          <w:b/>
          <w:sz w:val="24"/>
          <w:szCs w:val="24"/>
          <w:lang w:val="es-ES" w:eastAsia="es-ES"/>
        </w:rPr>
        <w:t>178</w:t>
      </w:r>
      <w:r w:rsidR="00E923FB" w:rsidRPr="002161DB">
        <w:rPr>
          <w:rFonts w:ascii="Palatino Linotype" w:eastAsia="Calibri" w:hAnsi="Palatino Linotype" w:cs="Arial"/>
          <w:sz w:val="24"/>
          <w:szCs w:val="24"/>
          <w:lang w:val="es-ES" w:eastAsia="es-ES"/>
        </w:rPr>
        <w:t>,</w:t>
      </w:r>
      <w:r w:rsidRPr="002161DB">
        <w:rPr>
          <w:rFonts w:ascii="Palatino Linotype" w:eastAsia="Calibri" w:hAnsi="Palatino Linotype" w:cs="Arial"/>
          <w:sz w:val="24"/>
          <w:szCs w:val="24"/>
          <w:lang w:val="es-ES" w:eastAsia="es-ES"/>
        </w:rPr>
        <w:t xml:space="preserve"> segundo párrafo</w:t>
      </w:r>
      <w:r w:rsidR="00E923FB" w:rsidRPr="002161DB">
        <w:rPr>
          <w:rFonts w:ascii="Palatino Linotype" w:eastAsia="Calibri" w:hAnsi="Palatino Linotype" w:cs="Arial"/>
          <w:sz w:val="24"/>
          <w:szCs w:val="24"/>
          <w:lang w:val="es-ES" w:eastAsia="es-ES"/>
        </w:rPr>
        <w:t>,</w:t>
      </w:r>
      <w:r w:rsidRPr="002161DB">
        <w:rPr>
          <w:rFonts w:ascii="Palatino Linotype" w:eastAsia="Calibri" w:hAnsi="Palatino Linotype" w:cs="Arial"/>
          <w:sz w:val="24"/>
          <w:szCs w:val="24"/>
          <w:lang w:val="es-ES" w:eastAsia="es-ES"/>
        </w:rPr>
        <w:t xml:space="preserve"> de </w:t>
      </w:r>
      <w:r w:rsidRPr="002161DB">
        <w:rPr>
          <w:rFonts w:ascii="Palatino Linotype" w:eastAsia="Calibri" w:hAnsi="Palatino Linotype" w:cs="Arial"/>
          <w:b/>
          <w:sz w:val="24"/>
          <w:szCs w:val="24"/>
          <w:lang w:val="es-ES" w:eastAsia="es-ES"/>
        </w:rPr>
        <w:t>Ley de Transparencia y Acceso a la Información Pública del Estado de México y Municipios</w:t>
      </w:r>
      <w:r w:rsidR="00E923FB" w:rsidRPr="002161DB">
        <w:rPr>
          <w:rFonts w:ascii="Palatino Linotype" w:eastAsia="Calibri" w:hAnsi="Palatino Linotype" w:cs="Times New Roman"/>
          <w:color w:val="000000"/>
          <w:sz w:val="24"/>
          <w:szCs w:val="24"/>
          <w:shd w:val="clear" w:color="auto" w:fill="FFFFFF"/>
        </w:rPr>
        <w:t>, el cual dispone que,</w:t>
      </w:r>
      <w:r w:rsidRPr="002161DB">
        <w:rPr>
          <w:rFonts w:ascii="Palatino Linotype" w:eastAsia="Calibri" w:hAnsi="Palatino Linotype" w:cs="Times New Roman"/>
          <w:color w:val="000000"/>
          <w:sz w:val="24"/>
          <w:szCs w:val="24"/>
          <w:shd w:val="clear" w:color="auto" w:fill="FFFFFF"/>
        </w:rPr>
        <w:t xml:space="preserve"> ante la falta de respuesta del </w:t>
      </w:r>
      <w:r w:rsidRPr="002161DB">
        <w:rPr>
          <w:rFonts w:ascii="Palatino Linotype" w:eastAsia="Calibri" w:hAnsi="Palatino Linotype" w:cs="Times New Roman"/>
          <w:b/>
          <w:color w:val="000000"/>
          <w:sz w:val="24"/>
          <w:szCs w:val="24"/>
          <w:shd w:val="clear" w:color="auto" w:fill="FFFFFF"/>
        </w:rPr>
        <w:t>SUJETO OBLIGADO</w:t>
      </w:r>
      <w:r w:rsidRPr="002161DB">
        <w:rPr>
          <w:rFonts w:ascii="Palatino Linotype" w:eastAsia="Calibri" w:hAnsi="Palatino Linotype" w:cs="Times New Roman"/>
          <w:color w:val="000000"/>
          <w:sz w:val="24"/>
          <w:szCs w:val="24"/>
          <w:shd w:val="clear" w:color="auto" w:fill="FFFFFF"/>
        </w:rPr>
        <w:t xml:space="preserve"> dentro de los plazos establecidos en </w:t>
      </w:r>
      <w:r w:rsidR="00E923FB" w:rsidRPr="002161DB">
        <w:rPr>
          <w:rFonts w:ascii="Palatino Linotype" w:eastAsia="Calibri" w:hAnsi="Palatino Linotype" w:cs="Times New Roman"/>
          <w:color w:val="000000"/>
          <w:sz w:val="24"/>
          <w:szCs w:val="24"/>
          <w:shd w:val="clear" w:color="auto" w:fill="FFFFFF"/>
        </w:rPr>
        <w:t>la</w:t>
      </w:r>
      <w:r w:rsidRPr="002161DB">
        <w:rPr>
          <w:rFonts w:ascii="Palatino Linotype" w:eastAsia="Calibri" w:hAnsi="Palatino Linotype" w:cs="Times New Roman"/>
          <w:color w:val="000000"/>
          <w:sz w:val="24"/>
          <w:szCs w:val="24"/>
          <w:shd w:val="clear" w:color="auto" w:fill="FFFFFF"/>
        </w:rPr>
        <w:t xml:space="preserve"> Ley, a una solicitud de acceso a la información pública, el recurso </w:t>
      </w:r>
      <w:r w:rsidRPr="002161DB">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2161DB" w:rsidRDefault="00486BDF" w:rsidP="005303BA">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0814DF89" w14:textId="5F9EC85B"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2161DB">
        <w:rPr>
          <w:rFonts w:ascii="Palatino Linotype" w:eastAsia="Calibri" w:hAnsi="Palatino Linotype" w:cs="Arial"/>
          <w:sz w:val="24"/>
          <w:szCs w:val="24"/>
          <w:lang w:val="es-ES" w:eastAsia="es-ES"/>
        </w:rPr>
        <w:t xml:space="preserve">Por lo que, tratándose de la </w:t>
      </w:r>
      <w:r w:rsidRPr="002161DB">
        <w:rPr>
          <w:rFonts w:ascii="Palatino Linotype" w:eastAsia="Calibri" w:hAnsi="Palatino Linotype" w:cs="Arial"/>
          <w:i/>
          <w:sz w:val="24"/>
          <w:szCs w:val="24"/>
          <w:lang w:val="es-ES" w:eastAsia="es-ES"/>
        </w:rPr>
        <w:t>negativa ficta</w:t>
      </w:r>
      <w:r w:rsidRPr="002161DB">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w:t>
      </w:r>
      <w:r w:rsidRPr="002161DB">
        <w:rPr>
          <w:rFonts w:ascii="Palatino Linotype" w:eastAsia="Calibri" w:hAnsi="Palatino Linotype" w:cs="Arial"/>
          <w:sz w:val="24"/>
          <w:szCs w:val="24"/>
          <w:lang w:val="es-ES" w:eastAsia="es-ES"/>
        </w:rPr>
        <w:lastRenderedPageBreak/>
        <w:t xml:space="preserve">Pública del Estado de México y Municipios, en la Sexta Sesión Ordinaria, y publicada en el Periódico Oficial “Gaceta del Gobierno” el veintitrés </w:t>
      </w:r>
      <w:r w:rsidR="00F3730A" w:rsidRPr="002161DB">
        <w:rPr>
          <w:rFonts w:ascii="Palatino Linotype" w:eastAsia="Calibri" w:hAnsi="Palatino Linotype" w:cs="Arial"/>
          <w:sz w:val="24"/>
          <w:szCs w:val="24"/>
          <w:lang w:val="es-ES" w:eastAsia="es-ES"/>
        </w:rPr>
        <w:t xml:space="preserve">(23) </w:t>
      </w:r>
      <w:r w:rsidRPr="002161DB">
        <w:rPr>
          <w:rFonts w:ascii="Palatino Linotype" w:eastAsia="Calibri" w:hAnsi="Palatino Linotype" w:cs="Arial"/>
          <w:sz w:val="24"/>
          <w:szCs w:val="24"/>
          <w:lang w:val="es-ES" w:eastAsia="es-ES"/>
        </w:rPr>
        <w:t xml:space="preserve">de abril de dos mil quince, relativo a la interposición del recurso de revisión en cualquier tiempo cuando exista </w:t>
      </w:r>
      <w:r w:rsidRPr="002161DB">
        <w:rPr>
          <w:rFonts w:ascii="Palatino Linotype" w:eastAsia="Calibri" w:hAnsi="Palatino Linotype" w:cs="Arial"/>
          <w:i/>
          <w:sz w:val="24"/>
          <w:szCs w:val="24"/>
          <w:lang w:val="es-ES" w:eastAsia="es-ES"/>
        </w:rPr>
        <w:t>negativa ficta</w:t>
      </w:r>
      <w:r w:rsidRPr="002161DB">
        <w:rPr>
          <w:rFonts w:ascii="Palatino Linotype" w:eastAsia="Calibri" w:hAnsi="Palatino Linotype" w:cs="Arial"/>
          <w:sz w:val="24"/>
          <w:szCs w:val="24"/>
          <w:lang w:val="es-ES" w:eastAsia="es-ES"/>
        </w:rPr>
        <w:t>, que señala:</w:t>
      </w:r>
    </w:p>
    <w:p w14:paraId="23D04092" w14:textId="77777777" w:rsidR="00486BDF" w:rsidRPr="002161DB" w:rsidRDefault="00486BDF" w:rsidP="005303BA">
      <w:pPr>
        <w:spacing w:after="0" w:line="360" w:lineRule="auto"/>
        <w:contextualSpacing/>
        <w:jc w:val="both"/>
        <w:rPr>
          <w:rFonts w:ascii="Palatino Linotype" w:eastAsia="Times New Roman" w:hAnsi="Palatino Linotype" w:cs="Arial"/>
          <w:color w:val="000000"/>
          <w:sz w:val="24"/>
          <w:szCs w:val="24"/>
          <w:lang w:val="es-ES_tradnl" w:eastAsia="es-ES"/>
        </w:rPr>
      </w:pPr>
    </w:p>
    <w:p w14:paraId="0749E48E" w14:textId="77777777" w:rsidR="00486BDF" w:rsidRPr="002161DB" w:rsidRDefault="00486BDF" w:rsidP="005303BA">
      <w:pPr>
        <w:tabs>
          <w:tab w:val="left" w:pos="7655"/>
        </w:tabs>
        <w:spacing w:after="240" w:line="276" w:lineRule="auto"/>
        <w:ind w:left="567" w:right="567"/>
        <w:jc w:val="center"/>
        <w:rPr>
          <w:rFonts w:ascii="Palatino Linotype" w:eastAsia="Calibri" w:hAnsi="Palatino Linotype" w:cs="Arial"/>
          <w:b/>
          <w:szCs w:val="24"/>
          <w:lang w:val="es-ES" w:eastAsia="es-ES"/>
        </w:rPr>
      </w:pPr>
      <w:r w:rsidRPr="002161DB">
        <w:rPr>
          <w:rFonts w:ascii="Palatino Linotype" w:eastAsia="Calibri" w:hAnsi="Palatino Linotype" w:cs="Arial"/>
          <w:b/>
          <w:szCs w:val="24"/>
          <w:lang w:val="es-ES" w:eastAsia="es-ES"/>
        </w:rPr>
        <w:t>Criterio 0001-15</w:t>
      </w:r>
    </w:p>
    <w:p w14:paraId="38D1C1F3" w14:textId="5F761A53" w:rsidR="00486BDF" w:rsidRPr="002161DB" w:rsidRDefault="00486BDF" w:rsidP="005303BA">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2161DB">
        <w:rPr>
          <w:rFonts w:ascii="Palatino Linotype" w:eastAsia="Calibri" w:hAnsi="Palatino Linotype" w:cs="Arial"/>
          <w:b/>
          <w:i/>
          <w:szCs w:val="24"/>
          <w:lang w:val="es-ES" w:eastAsia="es-ES"/>
        </w:rPr>
        <w:t>NEGATIVA FICTA. PLAZO PARA INTERPONER EL RECURSO DE REVISIÓN TRATÁNDOSE DE.</w:t>
      </w:r>
      <w:r w:rsidRPr="002161DB">
        <w:rPr>
          <w:rFonts w:ascii="Palatino Linotype" w:eastAsia="Calibri" w:hAnsi="Palatino Linotype" w:cs="Arial"/>
          <w:i/>
          <w:szCs w:val="24"/>
          <w:lang w:val="es-ES" w:eastAsia="es-ES"/>
        </w:rPr>
        <w:t xml:space="preserve"> </w:t>
      </w:r>
      <w:r w:rsidR="00F553FA" w:rsidRPr="002161DB">
        <w:rPr>
          <w:rFonts w:ascii="Palatino Linotype" w:eastAsia="Calibri" w:hAnsi="Palatino Linotype" w:cs="Arial"/>
          <w:i/>
          <w:szCs w:val="24"/>
          <w:lang w:val="es-ES" w:eastAsia="es-ES"/>
        </w:rPr>
        <w:t>“</w:t>
      </w:r>
      <w:r w:rsidRPr="002161DB">
        <w:rPr>
          <w:rFonts w:ascii="Palatino Linotype" w:eastAsia="Calibri" w:hAnsi="Palatino Linotype" w:cs="Arial"/>
          <w:i/>
          <w:szCs w:val="24"/>
          <w:lang w:val="es-ES" w:eastAsia="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F553FA" w:rsidRPr="002161DB">
        <w:rPr>
          <w:rFonts w:ascii="Palatino Linotype" w:eastAsia="Calibri" w:hAnsi="Palatino Linotype" w:cs="Arial"/>
          <w:i/>
          <w:szCs w:val="24"/>
          <w:lang w:val="es-ES" w:eastAsia="es-ES"/>
        </w:rPr>
        <w:t>”</w:t>
      </w:r>
    </w:p>
    <w:p w14:paraId="08EC80DE" w14:textId="77777777" w:rsidR="0014704C" w:rsidRPr="002161DB" w:rsidRDefault="0014704C" w:rsidP="005303BA">
      <w:pPr>
        <w:tabs>
          <w:tab w:val="left" w:pos="7655"/>
        </w:tabs>
        <w:spacing w:after="0" w:line="276" w:lineRule="auto"/>
        <w:ind w:left="567" w:right="567"/>
        <w:jc w:val="both"/>
        <w:rPr>
          <w:rFonts w:ascii="Palatino Linotype" w:eastAsia="Calibri" w:hAnsi="Palatino Linotype" w:cs="Arial"/>
          <w:i/>
          <w:szCs w:val="24"/>
          <w:lang w:val="es-ES" w:eastAsia="es-ES"/>
        </w:rPr>
      </w:pPr>
    </w:p>
    <w:p w14:paraId="620A611D" w14:textId="291337A2"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2161DB">
        <w:rPr>
          <w:rFonts w:ascii="Palatino Linotype" w:eastAsia="Times New Roman" w:hAnsi="Palatino Linotype" w:cs="Arial"/>
          <w:color w:val="000000" w:themeColor="text1"/>
          <w:sz w:val="24"/>
          <w:szCs w:val="24"/>
          <w:lang w:val="es-ES" w:eastAsia="es-MX"/>
        </w:rPr>
        <w:t xml:space="preserve">Lo anterior, se explica porque la </w:t>
      </w:r>
      <w:r w:rsidRPr="002161DB">
        <w:rPr>
          <w:rFonts w:ascii="Palatino Linotype" w:eastAsia="Times New Roman" w:hAnsi="Palatino Linotype" w:cs="Arial"/>
          <w:b/>
          <w:color w:val="000000" w:themeColor="text1"/>
          <w:sz w:val="24"/>
          <w:szCs w:val="24"/>
          <w:u w:val="single"/>
          <w:lang w:val="es-ES" w:eastAsia="es-MX"/>
        </w:rPr>
        <w:t>ausencia</w:t>
      </w:r>
      <w:r w:rsidRPr="002161DB">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14704C" w:rsidRPr="002161DB">
        <w:rPr>
          <w:rFonts w:ascii="Palatino Linotype" w:eastAsia="Times New Roman" w:hAnsi="Palatino Linotype" w:cs="Arial"/>
          <w:color w:val="000000" w:themeColor="text1"/>
          <w:sz w:val="24"/>
          <w:szCs w:val="24"/>
          <w:lang w:val="es-ES" w:eastAsia="es-MX"/>
        </w:rPr>
        <w:t>,</w:t>
      </w:r>
      <w:r w:rsidRPr="002161DB">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2161DB">
        <w:rPr>
          <w:rFonts w:ascii="Palatino Linotype" w:eastAsia="Times New Roman" w:hAnsi="Palatino Linotype" w:cs="Arial"/>
          <w:b/>
          <w:color w:val="000000" w:themeColor="text1"/>
          <w:sz w:val="24"/>
          <w:szCs w:val="24"/>
          <w:lang w:val="es-ES" w:eastAsia="es-MX"/>
        </w:rPr>
        <w:t>SUJETO OBLIGADO</w:t>
      </w:r>
      <w:r w:rsidRPr="002161DB">
        <w:rPr>
          <w:rFonts w:ascii="Palatino Linotype" w:eastAsia="Times New Roman" w:hAnsi="Palatino Linotype" w:cs="Arial"/>
          <w:color w:val="000000" w:themeColor="text1"/>
          <w:sz w:val="24"/>
          <w:szCs w:val="24"/>
          <w:lang w:val="es-ES" w:eastAsia="es-MX"/>
        </w:rPr>
        <w:t>.</w:t>
      </w:r>
    </w:p>
    <w:p w14:paraId="65D51D69" w14:textId="77777777" w:rsidR="00E923FB" w:rsidRPr="002161DB" w:rsidRDefault="00E923FB" w:rsidP="005303BA">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515D1F49" w14:textId="366895F8" w:rsidR="00486BDF" w:rsidRPr="002161DB" w:rsidRDefault="00827222" w:rsidP="005303BA">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2161DB">
        <w:rPr>
          <w:rFonts w:ascii="Palatino Linotype" w:eastAsia="Calibri" w:hAnsi="Palatino Linotype" w:cs="Arial"/>
          <w:sz w:val="24"/>
          <w:szCs w:val="24"/>
          <w:lang w:val="es-ES_tradnl" w:eastAsia="es-ES"/>
        </w:rPr>
        <w:t>Consecuencia de</w:t>
      </w:r>
      <w:r w:rsidR="00486BDF" w:rsidRPr="002161DB">
        <w:rPr>
          <w:rFonts w:ascii="Palatino Linotype" w:eastAsia="Calibri" w:hAnsi="Palatino Linotype" w:cs="Arial"/>
          <w:sz w:val="24"/>
          <w:szCs w:val="24"/>
          <w:lang w:val="es-ES_tradnl" w:eastAsia="es-ES"/>
        </w:rPr>
        <w:t xml:space="preserve"> lo anterior, </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2161DB">
        <w:rPr>
          <w:rFonts w:ascii="Palatino Linotype" w:eastAsia="Calibri" w:hAnsi="Palatino Linotype" w:cs="Arial"/>
          <w:sz w:val="24"/>
          <w:szCs w:val="24"/>
          <w:lang w:val="es-ES_tradnl" w:eastAsia="es-ES"/>
        </w:rPr>
        <w:t xml:space="preserve">esta Ponencia </w:t>
      </w:r>
      <w:proofErr w:type="spellStart"/>
      <w:r w:rsidRPr="002161DB">
        <w:rPr>
          <w:rFonts w:ascii="Palatino Linotype" w:eastAsia="Calibri" w:hAnsi="Palatino Linotype" w:cs="Arial"/>
          <w:sz w:val="24"/>
          <w:szCs w:val="24"/>
          <w:lang w:val="es-ES_tradnl" w:eastAsia="es-ES"/>
        </w:rPr>
        <w:t>Resolutora</w:t>
      </w:r>
      <w:proofErr w:type="spellEnd"/>
      <w:r w:rsidRPr="002161DB">
        <w:rPr>
          <w:rFonts w:ascii="Palatino Linotype" w:eastAsia="Calibri" w:hAnsi="Palatino Linotype" w:cs="Arial"/>
          <w:sz w:val="24"/>
          <w:szCs w:val="24"/>
          <w:lang w:val="es-ES_tradnl" w:eastAsia="es-ES"/>
        </w:rPr>
        <w:t xml:space="preserve"> advierte que el escrito contiene las formalidades previstas por el artículo 180</w:t>
      </w:r>
      <w:r w:rsidR="00E923FB" w:rsidRPr="002161DB">
        <w:rPr>
          <w:rFonts w:ascii="Palatino Linotype" w:eastAsia="Calibri" w:hAnsi="Palatino Linotype" w:cs="Arial"/>
          <w:sz w:val="24"/>
          <w:szCs w:val="24"/>
          <w:lang w:val="es-ES_tradnl" w:eastAsia="es-ES"/>
        </w:rPr>
        <w:t>,</w:t>
      </w:r>
      <w:r w:rsidRPr="002161DB">
        <w:rPr>
          <w:rFonts w:ascii="Palatino Linotype" w:eastAsia="Calibri" w:hAnsi="Palatino Linotype" w:cs="Arial"/>
          <w:sz w:val="24"/>
          <w:szCs w:val="24"/>
          <w:lang w:val="es-ES_tradnl" w:eastAsia="es-ES"/>
        </w:rPr>
        <w:t xml:space="preserve"> último párrafo</w:t>
      </w:r>
      <w:r w:rsidR="00E923FB" w:rsidRPr="002161DB">
        <w:rPr>
          <w:rFonts w:ascii="Palatino Linotype" w:eastAsia="Calibri" w:hAnsi="Palatino Linotype" w:cs="Arial"/>
          <w:sz w:val="24"/>
          <w:szCs w:val="24"/>
          <w:lang w:val="es-ES_tradnl" w:eastAsia="es-ES"/>
        </w:rPr>
        <w:t>,</w:t>
      </w:r>
      <w:r w:rsidRPr="002161DB">
        <w:rPr>
          <w:rFonts w:ascii="Palatino Linotype" w:eastAsia="Calibri" w:hAnsi="Palatino Linotype" w:cs="Arial"/>
          <w:sz w:val="24"/>
          <w:szCs w:val="24"/>
          <w:lang w:val="es-ES_tradnl" w:eastAsia="es-ES"/>
        </w:rPr>
        <w:t xml:space="preserve"> de la Ley de </w:t>
      </w:r>
      <w:r w:rsidRPr="002161DB">
        <w:rPr>
          <w:rFonts w:ascii="Palatino Linotype" w:eastAsia="Calibri" w:hAnsi="Palatino Linotype" w:cs="Arial"/>
          <w:sz w:val="24"/>
          <w:szCs w:val="24"/>
          <w:lang w:val="es-ES_tradnl" w:eastAsia="es-ES"/>
        </w:rPr>
        <w:lastRenderedPageBreak/>
        <w:t>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F55994E" w14:textId="77777777" w:rsidR="008E52FD" w:rsidRPr="002161DB" w:rsidRDefault="008E52FD" w:rsidP="005303BA">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41532AB6" w14:textId="06FF851A" w:rsidR="00486BDF" w:rsidRPr="002161DB" w:rsidRDefault="0091719C" w:rsidP="005303BA">
      <w:pPr>
        <w:pStyle w:val="Ttulo1"/>
        <w:rPr>
          <w:rFonts w:eastAsia="Calibri" w:cs="Times New Roman"/>
          <w:bCs/>
          <w:szCs w:val="24"/>
          <w:lang w:val="es-ES" w:eastAsia="es-ES"/>
        </w:rPr>
      </w:pPr>
      <w:bookmarkStart w:id="76" w:name="_Toc86342694"/>
      <w:r w:rsidRPr="002161DB">
        <w:rPr>
          <w:rFonts w:eastAsiaTheme="minorEastAsia" w:cs="Arial"/>
          <w:bCs/>
          <w:szCs w:val="24"/>
          <w:lang w:val="es-ES_tradnl" w:eastAsia="es-ES"/>
        </w:rPr>
        <w:t xml:space="preserve">TERCERO. </w:t>
      </w:r>
      <w:r w:rsidR="00486BDF" w:rsidRPr="002161DB">
        <w:rPr>
          <w:rFonts w:eastAsia="Calibri" w:cs="Times New Roman"/>
          <w:bCs/>
          <w:szCs w:val="24"/>
          <w:lang w:val="es-ES" w:eastAsia="es-ES"/>
        </w:rPr>
        <w:t xml:space="preserve">Del planteamiento de la </w:t>
      </w:r>
      <w:r w:rsidR="00F22825" w:rsidRPr="002161DB">
        <w:rPr>
          <w:rFonts w:eastAsia="Calibri" w:cs="Times New Roman"/>
          <w:bCs/>
          <w:i/>
          <w:szCs w:val="24"/>
          <w:lang w:val="es-ES" w:eastAsia="es-ES"/>
        </w:rPr>
        <w:t>Litis</w:t>
      </w:r>
      <w:r w:rsidR="00486BDF" w:rsidRPr="002161DB">
        <w:rPr>
          <w:rFonts w:eastAsia="Calibri" w:cs="Times New Roman"/>
          <w:bCs/>
          <w:szCs w:val="24"/>
          <w:lang w:val="es-ES" w:eastAsia="es-ES"/>
        </w:rPr>
        <w:t>.</w:t>
      </w:r>
      <w:bookmarkEnd w:id="76"/>
      <w:r w:rsidR="00486BDF" w:rsidRPr="002161DB">
        <w:rPr>
          <w:rFonts w:eastAsia="Calibri" w:cs="Times New Roman"/>
          <w:bCs/>
          <w:szCs w:val="24"/>
          <w:lang w:val="es-ES" w:eastAsia="es-ES"/>
        </w:rPr>
        <w:t xml:space="preserve"> </w:t>
      </w:r>
    </w:p>
    <w:p w14:paraId="13A1F384" w14:textId="77777777" w:rsidR="00D629E9" w:rsidRPr="002161DB" w:rsidRDefault="00D629E9" w:rsidP="005303BA">
      <w:pPr>
        <w:tabs>
          <w:tab w:val="left" w:pos="426"/>
        </w:tabs>
        <w:spacing w:after="0" w:line="360" w:lineRule="auto"/>
        <w:contextualSpacing/>
        <w:jc w:val="both"/>
        <w:rPr>
          <w:rFonts w:ascii="Palatino Linotype" w:eastAsiaTheme="minorEastAsia" w:hAnsi="Palatino Linotype"/>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bookmarkEnd w:id="69"/>
      <w:bookmarkEnd w:id="70"/>
      <w:bookmarkEnd w:id="71"/>
      <w:bookmarkEnd w:id="72"/>
      <w:bookmarkEnd w:id="73"/>
      <w:bookmarkEnd w:id="74"/>
      <w:bookmarkEnd w:id="75"/>
    </w:p>
    <w:p w14:paraId="44C8055E" w14:textId="30D3EE75" w:rsidR="0038172B" w:rsidRPr="002161DB" w:rsidRDefault="00CF7427"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2161DB">
        <w:rPr>
          <w:rFonts w:ascii="Palatino Linotype" w:eastAsiaTheme="minorEastAsia" w:hAnsi="Palatino Linotype" w:cs="Arial"/>
          <w:sz w:val="24"/>
          <w:szCs w:val="24"/>
          <w:lang w:val="es-ES_tradnl" w:eastAsia="es-ES"/>
        </w:rPr>
        <w:t xml:space="preserve">Mediante una solicitud de información, se presentaron diversos requerimientos relacionados con </w:t>
      </w:r>
      <w:r w:rsidR="00DA424B" w:rsidRPr="002161DB">
        <w:rPr>
          <w:rFonts w:ascii="Palatino Linotype" w:eastAsiaTheme="minorEastAsia" w:hAnsi="Palatino Linotype" w:cs="Arial"/>
          <w:sz w:val="24"/>
          <w:szCs w:val="24"/>
          <w:lang w:val="es-ES_tradnl" w:eastAsia="es-ES"/>
        </w:rPr>
        <w:t>los mecanismos y estadística de l</w:t>
      </w:r>
      <w:r w:rsidR="001F4505" w:rsidRPr="002161DB">
        <w:rPr>
          <w:rFonts w:ascii="Palatino Linotype" w:eastAsiaTheme="minorEastAsia" w:hAnsi="Palatino Linotype" w:cs="Arial"/>
          <w:sz w:val="24"/>
          <w:szCs w:val="24"/>
          <w:lang w:val="es-ES_tradnl" w:eastAsia="es-ES"/>
        </w:rPr>
        <w:t>a recaudación del Ayuntamiento, la proporción de gastos e ingresos, así como la planeación, proyección, administración y ejecución del presupuesto</w:t>
      </w:r>
      <w:r w:rsidR="003A291F" w:rsidRPr="002161DB">
        <w:rPr>
          <w:rFonts w:ascii="Palatino Linotype" w:eastAsiaTheme="minorEastAsia" w:hAnsi="Palatino Linotype" w:cs="Arial"/>
          <w:sz w:val="24"/>
          <w:szCs w:val="24"/>
          <w:lang w:val="es-ES_tradnl" w:eastAsia="es-ES"/>
        </w:rPr>
        <w:t>.</w:t>
      </w:r>
      <w:r w:rsidR="0038172B" w:rsidRPr="002161DB">
        <w:rPr>
          <w:rFonts w:ascii="Palatino Linotype" w:eastAsiaTheme="minorEastAsia" w:hAnsi="Palatino Linotype" w:cs="Arial"/>
          <w:sz w:val="24"/>
          <w:szCs w:val="24"/>
          <w:lang w:val="es-ES_tradnl" w:eastAsia="es-ES"/>
        </w:rPr>
        <w:t xml:space="preserve"> El </w:t>
      </w:r>
      <w:r w:rsidR="0038172B" w:rsidRPr="002161DB">
        <w:rPr>
          <w:rFonts w:ascii="Palatino Linotype" w:eastAsiaTheme="minorEastAsia" w:hAnsi="Palatino Linotype" w:cs="Arial"/>
          <w:b/>
          <w:bCs/>
          <w:sz w:val="24"/>
          <w:szCs w:val="24"/>
          <w:lang w:val="es-ES_tradnl" w:eastAsia="es-ES"/>
        </w:rPr>
        <w:t>SUJETO OBLIGADO</w:t>
      </w:r>
      <w:r w:rsidR="0038172B" w:rsidRPr="002161DB">
        <w:rPr>
          <w:rFonts w:ascii="Palatino Linotype" w:eastAsiaTheme="minorEastAsia" w:hAnsi="Palatino Linotype" w:cs="Arial"/>
          <w:sz w:val="24"/>
          <w:szCs w:val="24"/>
          <w:lang w:val="es-ES_tradnl" w:eastAsia="es-ES"/>
        </w:rPr>
        <w:t xml:space="preserve"> no respondió a </w:t>
      </w:r>
      <w:r w:rsidR="0044737D" w:rsidRPr="002161DB">
        <w:rPr>
          <w:rFonts w:ascii="Palatino Linotype" w:eastAsiaTheme="minorEastAsia" w:hAnsi="Palatino Linotype" w:cs="Arial"/>
          <w:sz w:val="24"/>
          <w:szCs w:val="24"/>
          <w:lang w:val="es-ES_tradnl" w:eastAsia="es-ES"/>
        </w:rPr>
        <w:t>la solicitud de información</w:t>
      </w:r>
      <w:r w:rsidR="0038172B" w:rsidRPr="002161DB">
        <w:rPr>
          <w:rFonts w:ascii="Palatino Linotype" w:eastAsiaTheme="minorEastAsia" w:hAnsi="Palatino Linotype" w:cs="Arial"/>
          <w:sz w:val="24"/>
          <w:szCs w:val="24"/>
          <w:lang w:val="es-ES_tradnl" w:eastAsia="es-ES"/>
        </w:rPr>
        <w:t xml:space="preserve">. </w:t>
      </w:r>
      <w:r w:rsidR="0044737D" w:rsidRPr="002161DB">
        <w:rPr>
          <w:rFonts w:ascii="Palatino Linotype" w:eastAsiaTheme="minorEastAsia" w:hAnsi="Palatino Linotype" w:cs="Arial"/>
          <w:sz w:val="24"/>
          <w:szCs w:val="24"/>
          <w:lang w:val="es-ES_tradnl" w:eastAsia="es-ES"/>
        </w:rPr>
        <w:t>Derivado de lo anterior</w:t>
      </w:r>
      <w:r w:rsidR="0038172B" w:rsidRPr="002161DB">
        <w:rPr>
          <w:rFonts w:ascii="Palatino Linotype" w:eastAsiaTheme="minorEastAsia" w:hAnsi="Palatino Linotype" w:cs="Arial"/>
          <w:sz w:val="24"/>
          <w:szCs w:val="24"/>
          <w:lang w:val="es-ES_tradnl" w:eastAsia="es-ES"/>
        </w:rPr>
        <w:t xml:space="preserve">, </w:t>
      </w:r>
      <w:r w:rsidR="003A291F" w:rsidRPr="002161DB">
        <w:rPr>
          <w:rFonts w:ascii="Palatino Linotype" w:eastAsiaTheme="minorEastAsia" w:hAnsi="Palatino Linotype" w:cs="Arial"/>
          <w:sz w:val="24"/>
          <w:szCs w:val="24"/>
          <w:lang w:val="es-ES_tradnl" w:eastAsia="es-ES"/>
        </w:rPr>
        <w:t>la</w:t>
      </w:r>
      <w:r w:rsidR="0038172B" w:rsidRPr="002161DB">
        <w:rPr>
          <w:rFonts w:ascii="Palatino Linotype" w:eastAsiaTheme="minorEastAsia" w:hAnsi="Palatino Linotype" w:cs="Arial"/>
          <w:sz w:val="24"/>
          <w:szCs w:val="24"/>
          <w:lang w:val="es-ES_tradnl" w:eastAsia="es-ES"/>
        </w:rPr>
        <w:t xml:space="preserve"> ahora </w:t>
      </w:r>
      <w:r w:rsidR="0038172B" w:rsidRPr="002161DB">
        <w:rPr>
          <w:rFonts w:ascii="Palatino Linotype" w:eastAsiaTheme="minorEastAsia" w:hAnsi="Palatino Linotype" w:cs="Arial"/>
          <w:b/>
          <w:bCs/>
          <w:sz w:val="24"/>
          <w:szCs w:val="24"/>
          <w:lang w:val="es-ES_tradnl" w:eastAsia="es-ES"/>
        </w:rPr>
        <w:t>RECURRENTE</w:t>
      </w:r>
      <w:r w:rsidR="0038172B" w:rsidRPr="002161DB">
        <w:rPr>
          <w:rFonts w:ascii="Palatino Linotype" w:eastAsiaTheme="minorEastAsia" w:hAnsi="Palatino Linotype" w:cs="Arial"/>
          <w:sz w:val="24"/>
          <w:szCs w:val="24"/>
          <w:lang w:val="es-ES_tradnl" w:eastAsia="es-ES"/>
        </w:rPr>
        <w:t xml:space="preserve"> promovió </w:t>
      </w:r>
      <w:r w:rsidR="0044737D" w:rsidRPr="002161DB">
        <w:rPr>
          <w:rFonts w:ascii="Palatino Linotype" w:eastAsiaTheme="minorEastAsia" w:hAnsi="Palatino Linotype" w:cs="Arial"/>
          <w:sz w:val="24"/>
          <w:szCs w:val="24"/>
          <w:lang w:val="es-ES_tradnl" w:eastAsia="es-ES"/>
        </w:rPr>
        <w:t>el</w:t>
      </w:r>
      <w:r w:rsidR="0038172B" w:rsidRPr="002161DB">
        <w:rPr>
          <w:rFonts w:ascii="Palatino Linotype" w:eastAsiaTheme="minorEastAsia" w:hAnsi="Palatino Linotype" w:cs="Arial"/>
          <w:sz w:val="24"/>
          <w:szCs w:val="24"/>
          <w:lang w:val="es-ES_tradnl" w:eastAsia="es-ES"/>
        </w:rPr>
        <w:t xml:space="preserve"> recurso de revisión indicado al rubr</w:t>
      </w:r>
      <w:r w:rsidR="0044737D" w:rsidRPr="002161DB">
        <w:rPr>
          <w:rFonts w:ascii="Palatino Linotype" w:eastAsiaTheme="minorEastAsia" w:hAnsi="Palatino Linotype" w:cs="Arial"/>
          <w:sz w:val="24"/>
          <w:szCs w:val="24"/>
          <w:lang w:val="es-ES_tradnl" w:eastAsia="es-ES"/>
        </w:rPr>
        <w:t>o, y en el que señaló por agravios</w:t>
      </w:r>
      <w:r w:rsidR="00D629E9" w:rsidRPr="002161DB">
        <w:rPr>
          <w:rFonts w:ascii="Palatino Linotype" w:eastAsiaTheme="minorEastAsia" w:hAnsi="Palatino Linotype" w:cs="Arial"/>
          <w:sz w:val="24"/>
          <w:szCs w:val="24"/>
          <w:lang w:val="es-ES_tradnl" w:eastAsia="es-ES"/>
        </w:rPr>
        <w:t>,</w:t>
      </w:r>
      <w:r w:rsidR="0044737D" w:rsidRPr="002161DB">
        <w:rPr>
          <w:rFonts w:ascii="Palatino Linotype" w:eastAsiaTheme="minorEastAsia" w:hAnsi="Palatino Linotype" w:cs="Arial"/>
          <w:sz w:val="24"/>
          <w:szCs w:val="24"/>
          <w:lang w:val="es-ES_tradnl" w:eastAsia="es-ES"/>
        </w:rPr>
        <w:t xml:space="preserve"> </w:t>
      </w:r>
      <w:r w:rsidR="00E923FB" w:rsidRPr="002161DB">
        <w:rPr>
          <w:rFonts w:ascii="Palatino Linotype" w:eastAsiaTheme="minorEastAsia" w:hAnsi="Palatino Linotype" w:cs="Arial"/>
          <w:sz w:val="24"/>
          <w:szCs w:val="24"/>
          <w:lang w:val="es-ES_tradnl" w:eastAsia="es-ES"/>
        </w:rPr>
        <w:t>la negativa a su solicitud de información</w:t>
      </w:r>
      <w:r w:rsidR="0038172B" w:rsidRPr="002161DB">
        <w:rPr>
          <w:rFonts w:ascii="Palatino Linotype" w:eastAsiaTheme="minorEastAsia" w:hAnsi="Palatino Linotype" w:cs="Arial"/>
          <w:sz w:val="24"/>
          <w:szCs w:val="24"/>
          <w:lang w:val="es-ES_tradnl" w:eastAsia="es-ES"/>
        </w:rPr>
        <w:t>.</w:t>
      </w:r>
    </w:p>
    <w:p w14:paraId="1407676E" w14:textId="77777777" w:rsidR="0038172B" w:rsidRPr="002161DB" w:rsidRDefault="0038172B" w:rsidP="005303BA">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54756E66" w14:textId="4D8C6E6A" w:rsidR="0038172B" w:rsidRPr="002161DB" w:rsidRDefault="0038172B" w:rsidP="005303BA">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2161DB">
        <w:rPr>
          <w:rFonts w:ascii="Palatino Linotype" w:eastAsiaTheme="minorEastAsia" w:hAnsi="Palatino Linotype" w:cs="Arial"/>
          <w:sz w:val="24"/>
          <w:szCs w:val="24"/>
          <w:lang w:val="es-ES_tradnl" w:eastAsia="es-ES"/>
        </w:rPr>
        <w:t xml:space="preserve">En ese sentido, </w:t>
      </w:r>
      <w:r w:rsidR="00EF1F84" w:rsidRPr="002161DB">
        <w:rPr>
          <w:rFonts w:ascii="Palatino Linotype" w:eastAsiaTheme="minorEastAsia" w:hAnsi="Palatino Linotype" w:cs="Arial"/>
          <w:sz w:val="24"/>
          <w:szCs w:val="24"/>
          <w:lang w:val="es-ES_tradnl" w:eastAsia="es-ES"/>
        </w:rPr>
        <w:t xml:space="preserve">esta Ponencia </w:t>
      </w:r>
      <w:proofErr w:type="spellStart"/>
      <w:r w:rsidR="00EF1F84" w:rsidRPr="002161DB">
        <w:rPr>
          <w:rFonts w:ascii="Palatino Linotype" w:eastAsiaTheme="minorEastAsia" w:hAnsi="Palatino Linotype" w:cs="Arial"/>
          <w:sz w:val="24"/>
          <w:szCs w:val="24"/>
          <w:lang w:val="es-ES_tradnl" w:eastAsia="es-ES"/>
        </w:rPr>
        <w:t>Resolutora</w:t>
      </w:r>
      <w:proofErr w:type="spellEnd"/>
      <w:r w:rsidR="00EF1F84" w:rsidRPr="002161DB">
        <w:rPr>
          <w:rFonts w:ascii="Palatino Linotype" w:eastAsiaTheme="minorEastAsia" w:hAnsi="Palatino Linotype" w:cs="Arial"/>
          <w:sz w:val="24"/>
          <w:szCs w:val="24"/>
          <w:lang w:val="es-ES_tradnl" w:eastAsia="es-ES"/>
        </w:rPr>
        <w:t xml:space="preserve"> advierte que </w:t>
      </w:r>
      <w:r w:rsidR="0044737D" w:rsidRPr="002161DB">
        <w:rPr>
          <w:rFonts w:ascii="Palatino Linotype" w:eastAsiaTheme="minorEastAsia" w:hAnsi="Palatino Linotype" w:cs="Arial"/>
          <w:sz w:val="24"/>
          <w:szCs w:val="24"/>
          <w:lang w:val="es-ES_tradnl" w:eastAsia="es-ES"/>
        </w:rPr>
        <w:t>el</w:t>
      </w:r>
      <w:r w:rsidRPr="002161DB">
        <w:rPr>
          <w:rFonts w:ascii="Palatino Linotype" w:eastAsiaTheme="minorEastAsia" w:hAnsi="Palatino Linotype" w:cs="Arial"/>
          <w:sz w:val="24"/>
          <w:szCs w:val="24"/>
          <w:lang w:val="es-ES_tradnl" w:eastAsia="es-ES"/>
        </w:rPr>
        <w:t xml:space="preserve"> agravio manifestado por </w:t>
      </w:r>
      <w:r w:rsidR="003A291F" w:rsidRPr="002161DB">
        <w:rPr>
          <w:rFonts w:ascii="Palatino Linotype" w:eastAsiaTheme="minorEastAsia" w:hAnsi="Palatino Linotype" w:cs="Arial"/>
          <w:sz w:val="24"/>
          <w:szCs w:val="24"/>
          <w:lang w:val="es-ES_tradnl" w:eastAsia="es-ES"/>
        </w:rPr>
        <w:t>la</w:t>
      </w:r>
      <w:r w:rsidRPr="002161DB">
        <w:rPr>
          <w:rFonts w:ascii="Palatino Linotype" w:eastAsiaTheme="minorEastAsia" w:hAnsi="Palatino Linotype" w:cs="Arial"/>
          <w:sz w:val="24"/>
          <w:szCs w:val="24"/>
          <w:lang w:val="es-ES_tradnl" w:eastAsia="es-ES"/>
        </w:rPr>
        <w:t xml:space="preserve"> </w:t>
      </w:r>
      <w:r w:rsidRPr="002161DB">
        <w:rPr>
          <w:rFonts w:ascii="Palatino Linotype" w:eastAsiaTheme="minorEastAsia" w:hAnsi="Palatino Linotype" w:cs="Arial"/>
          <w:b/>
          <w:bCs/>
          <w:sz w:val="24"/>
          <w:szCs w:val="24"/>
          <w:lang w:val="es-ES_tradnl" w:eastAsia="es-ES"/>
        </w:rPr>
        <w:t>RECURRENTE</w:t>
      </w:r>
      <w:r w:rsidRPr="002161DB">
        <w:rPr>
          <w:rFonts w:ascii="Palatino Linotype" w:eastAsiaTheme="minorEastAsia" w:hAnsi="Palatino Linotype" w:cs="Arial"/>
          <w:sz w:val="24"/>
          <w:szCs w:val="24"/>
          <w:lang w:val="es-ES_tradnl" w:eastAsia="es-ES"/>
        </w:rPr>
        <w:t xml:space="preserve"> a través de</w:t>
      </w:r>
      <w:r w:rsidR="0044737D" w:rsidRPr="002161DB">
        <w:rPr>
          <w:rFonts w:ascii="Palatino Linotype" w:eastAsiaTheme="minorEastAsia" w:hAnsi="Palatino Linotype" w:cs="Arial"/>
          <w:sz w:val="24"/>
          <w:szCs w:val="24"/>
          <w:lang w:val="es-ES_tradnl" w:eastAsia="es-ES"/>
        </w:rPr>
        <w:t>l</w:t>
      </w:r>
      <w:r w:rsidRPr="002161DB">
        <w:rPr>
          <w:rFonts w:ascii="Palatino Linotype" w:eastAsiaTheme="minorEastAsia" w:hAnsi="Palatino Linotype" w:cs="Arial"/>
          <w:sz w:val="24"/>
          <w:szCs w:val="24"/>
          <w:lang w:val="es-ES_tradnl" w:eastAsia="es-ES"/>
        </w:rPr>
        <w:t xml:space="preserve"> recurso de revisión </w:t>
      </w:r>
      <w:r w:rsidR="00904F65" w:rsidRPr="002161DB">
        <w:rPr>
          <w:rFonts w:ascii="Palatino Linotype" w:eastAsiaTheme="minorEastAsia" w:hAnsi="Palatino Linotype" w:cs="Arial"/>
          <w:b/>
          <w:bCs/>
          <w:sz w:val="24"/>
          <w:szCs w:val="24"/>
          <w:lang w:val="es-ES_tradnl" w:eastAsia="es-ES"/>
        </w:rPr>
        <w:t>07913/INFOEM/IP/RR/2022</w:t>
      </w:r>
      <w:r w:rsidRPr="002161DB">
        <w:rPr>
          <w:rFonts w:ascii="Palatino Linotype" w:eastAsiaTheme="minorEastAsia" w:hAnsi="Palatino Linotype" w:cs="Arial"/>
          <w:sz w:val="24"/>
          <w:szCs w:val="24"/>
          <w:lang w:val="es-ES_tradnl" w:eastAsia="es-ES"/>
        </w:rPr>
        <w:t xml:space="preserve"> sugiere que la </w:t>
      </w:r>
      <w:r w:rsidR="0044737D" w:rsidRPr="002161DB">
        <w:rPr>
          <w:rFonts w:ascii="Palatino Linotype" w:eastAsiaTheme="minorEastAsia" w:hAnsi="Palatino Linotype" w:cs="Arial"/>
          <w:sz w:val="24"/>
          <w:szCs w:val="24"/>
          <w:lang w:val="es-ES_tradnl" w:eastAsia="es-ES"/>
        </w:rPr>
        <w:t>omisión</w:t>
      </w:r>
      <w:r w:rsidRPr="002161DB">
        <w:rPr>
          <w:rFonts w:ascii="Palatino Linotype" w:eastAsiaTheme="minorEastAsia" w:hAnsi="Palatino Linotype" w:cs="Arial"/>
          <w:sz w:val="24"/>
          <w:szCs w:val="24"/>
          <w:lang w:val="es-ES_tradnl" w:eastAsia="es-ES"/>
        </w:rPr>
        <w:t xml:space="preserve"> del </w:t>
      </w:r>
      <w:r w:rsidRPr="002161DB">
        <w:rPr>
          <w:rFonts w:ascii="Palatino Linotype" w:eastAsiaTheme="minorEastAsia" w:hAnsi="Palatino Linotype" w:cs="Arial"/>
          <w:b/>
          <w:bCs/>
          <w:sz w:val="24"/>
          <w:szCs w:val="24"/>
          <w:lang w:val="es-ES_tradnl" w:eastAsia="es-ES"/>
        </w:rPr>
        <w:t>SUJETO OBLIGADO</w:t>
      </w:r>
      <w:r w:rsidRPr="002161DB">
        <w:rPr>
          <w:rFonts w:ascii="Palatino Linotype" w:eastAsiaTheme="minorEastAsia" w:hAnsi="Palatino Linotype" w:cs="Arial"/>
          <w:sz w:val="24"/>
          <w:szCs w:val="24"/>
          <w:lang w:val="es-ES_tradnl" w:eastAsia="es-ES"/>
        </w:rPr>
        <w:t xml:space="preserve"> no </w:t>
      </w:r>
      <w:r w:rsidR="0044737D" w:rsidRPr="002161DB">
        <w:rPr>
          <w:rFonts w:ascii="Palatino Linotype" w:eastAsiaTheme="minorEastAsia" w:hAnsi="Palatino Linotype" w:cs="Arial"/>
          <w:sz w:val="24"/>
          <w:szCs w:val="24"/>
          <w:lang w:val="es-ES_tradnl" w:eastAsia="es-ES"/>
        </w:rPr>
        <w:t>cumplió</w:t>
      </w:r>
      <w:r w:rsidRPr="002161DB">
        <w:rPr>
          <w:rFonts w:ascii="Palatino Linotype" w:eastAsiaTheme="minorEastAsia" w:hAnsi="Palatino Linotype" w:cs="Arial"/>
          <w:sz w:val="24"/>
          <w:szCs w:val="24"/>
          <w:lang w:val="es-ES_tradnl" w:eastAsia="es-ES"/>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sea </w:t>
      </w:r>
      <w:r w:rsidR="00BA6FF7" w:rsidRPr="002161DB">
        <w:rPr>
          <w:rFonts w:ascii="Palatino Linotype" w:eastAsiaTheme="minorEastAsia" w:hAnsi="Palatino Linotype" w:cs="Arial"/>
          <w:b/>
          <w:bCs/>
          <w:sz w:val="24"/>
          <w:szCs w:val="24"/>
          <w:lang w:val="es-ES_tradnl" w:eastAsia="es-ES"/>
        </w:rPr>
        <w:t>oportuna</w:t>
      </w:r>
      <w:r w:rsidRPr="002161DB">
        <w:rPr>
          <w:rFonts w:ascii="Palatino Linotype" w:eastAsiaTheme="minorEastAsia" w:hAnsi="Palatino Linotype" w:cs="Arial"/>
          <w:sz w:val="24"/>
          <w:szCs w:val="24"/>
          <w:lang w:val="es-ES_tradnl" w:eastAsia="es-ES"/>
        </w:rPr>
        <w:t>.</w:t>
      </w:r>
    </w:p>
    <w:p w14:paraId="2CB978B8" w14:textId="77777777" w:rsidR="00BA6FF7" w:rsidRPr="002161DB" w:rsidRDefault="00BA6FF7" w:rsidP="005303BA">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3C773D85" w14:textId="06704C49" w:rsidR="00BA6FF7" w:rsidRPr="002161DB" w:rsidRDefault="00BA6FF7" w:rsidP="005303BA">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2161DB">
        <w:rPr>
          <w:rFonts w:ascii="Palatino Linotype" w:eastAsiaTheme="minorEastAsia" w:hAnsi="Palatino Linotype" w:cs="Arial"/>
          <w:sz w:val="24"/>
          <w:szCs w:val="24"/>
          <w:lang w:val="es-ES_tradnl" w:eastAsia="es-ES"/>
        </w:rPr>
        <w:t xml:space="preserve">Por lo anterior, la </w:t>
      </w:r>
      <w:r w:rsidRPr="002161DB">
        <w:rPr>
          <w:rFonts w:ascii="Palatino Linotype" w:eastAsiaTheme="minorEastAsia" w:hAnsi="Palatino Linotype" w:cs="Arial"/>
          <w:i/>
          <w:sz w:val="24"/>
          <w:szCs w:val="24"/>
          <w:lang w:val="es-ES_tradnl" w:eastAsia="es-ES"/>
        </w:rPr>
        <w:t>Litis</w:t>
      </w:r>
      <w:r w:rsidRPr="002161DB">
        <w:rPr>
          <w:rFonts w:ascii="Palatino Linotype" w:eastAsiaTheme="minorEastAsia" w:hAnsi="Palatino Linotype" w:cs="Arial"/>
          <w:sz w:val="24"/>
          <w:szCs w:val="24"/>
          <w:lang w:val="es-ES_tradnl" w:eastAsia="es-ES"/>
        </w:rPr>
        <w:t xml:space="preserve"> a resolver en el presente recurso se circunscribe en determinar si el </w:t>
      </w:r>
      <w:r w:rsidRPr="002161DB">
        <w:rPr>
          <w:rFonts w:ascii="Palatino Linotype" w:eastAsiaTheme="minorEastAsia" w:hAnsi="Palatino Linotype" w:cs="Arial"/>
          <w:b/>
          <w:bCs/>
          <w:sz w:val="24"/>
          <w:szCs w:val="24"/>
          <w:lang w:val="es-ES_tradnl" w:eastAsia="es-ES"/>
        </w:rPr>
        <w:t>SUJETO OBLIGADO</w:t>
      </w:r>
      <w:r w:rsidRPr="002161DB">
        <w:rPr>
          <w:rFonts w:ascii="Palatino Linotype" w:eastAsiaTheme="minorEastAsia" w:hAnsi="Palatino Linotype" w:cs="Arial"/>
          <w:sz w:val="24"/>
          <w:szCs w:val="24"/>
          <w:lang w:val="es-ES_tradnl" w:eastAsia="es-ES"/>
        </w:rPr>
        <w:t xml:space="preserve"> actualiza las causales de procedencia del recurso de revisión establecidas en el artículo 179 fracciones I y VII de la Ley de </w:t>
      </w:r>
      <w:r w:rsidRPr="002161DB">
        <w:rPr>
          <w:rFonts w:ascii="Palatino Linotype" w:eastAsiaTheme="minorEastAsia" w:hAnsi="Palatino Linotype" w:cs="Arial"/>
          <w:sz w:val="24"/>
          <w:szCs w:val="24"/>
          <w:lang w:val="es-ES_tradnl" w:eastAsia="es-ES"/>
        </w:rPr>
        <w:lastRenderedPageBreak/>
        <w:t>Transparencia y Acceso a la Información Pública del Estado de México y Municipios, y que se transcriben a continuación:</w:t>
      </w:r>
    </w:p>
    <w:p w14:paraId="19288F0C" w14:textId="1D2B5115" w:rsidR="00486BDF" w:rsidRPr="002161DB" w:rsidRDefault="00486BDF" w:rsidP="005303BA">
      <w:pPr>
        <w:spacing w:after="0" w:line="240" w:lineRule="auto"/>
        <w:contextualSpacing/>
        <w:rPr>
          <w:rFonts w:ascii="Palatino Linotype" w:eastAsiaTheme="minorEastAsia" w:hAnsi="Palatino Linotype"/>
          <w:iCs/>
          <w:sz w:val="24"/>
          <w:szCs w:val="24"/>
          <w:lang w:val="es-ES_tradnl" w:eastAsia="es-ES"/>
        </w:rPr>
      </w:pPr>
    </w:p>
    <w:p w14:paraId="33A4EE3B" w14:textId="77777777" w:rsidR="00BA6FF7" w:rsidRPr="002161DB" w:rsidRDefault="00BA6FF7" w:rsidP="005303BA">
      <w:pPr>
        <w:pStyle w:val="Sinespaciado"/>
        <w:tabs>
          <w:tab w:val="left" w:pos="426"/>
        </w:tabs>
        <w:ind w:left="567" w:right="567"/>
        <w:jc w:val="both"/>
        <w:rPr>
          <w:rFonts w:ascii="Palatino Linotype" w:hAnsi="Palatino Linotype"/>
          <w:i/>
          <w:color w:val="000000" w:themeColor="text1"/>
          <w:sz w:val="22"/>
        </w:rPr>
      </w:pPr>
      <w:r w:rsidRPr="002161DB">
        <w:rPr>
          <w:rFonts w:ascii="Palatino Linotype" w:hAnsi="Palatino Linotype"/>
          <w:i/>
          <w:color w:val="000000" w:themeColor="text1"/>
          <w:sz w:val="22"/>
        </w:rPr>
        <w:t>“</w:t>
      </w:r>
      <w:r w:rsidRPr="002161DB">
        <w:rPr>
          <w:rFonts w:ascii="Palatino Linotype" w:hAnsi="Palatino Linotype"/>
          <w:b/>
          <w:i/>
          <w:color w:val="000000" w:themeColor="text1"/>
          <w:sz w:val="22"/>
        </w:rPr>
        <w:t>Artículo 179.</w:t>
      </w:r>
      <w:r w:rsidRPr="002161DB">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9542180" w14:textId="77777777" w:rsidR="00BA6FF7" w:rsidRPr="002161DB" w:rsidRDefault="00BA6FF7" w:rsidP="005303BA">
      <w:pPr>
        <w:pStyle w:val="Sinespaciado"/>
        <w:tabs>
          <w:tab w:val="left" w:pos="426"/>
        </w:tabs>
        <w:ind w:left="567" w:right="567"/>
        <w:jc w:val="both"/>
        <w:rPr>
          <w:rFonts w:ascii="Palatino Linotype" w:hAnsi="Palatino Linotype"/>
          <w:i/>
          <w:color w:val="000000" w:themeColor="text1"/>
          <w:sz w:val="22"/>
        </w:rPr>
      </w:pPr>
      <w:r w:rsidRPr="002161DB">
        <w:rPr>
          <w:rFonts w:ascii="Palatino Linotype" w:hAnsi="Palatino Linotype"/>
          <w:b/>
          <w:bCs/>
          <w:i/>
          <w:color w:val="000000" w:themeColor="text1"/>
          <w:sz w:val="22"/>
        </w:rPr>
        <w:t>I.</w:t>
      </w:r>
      <w:r w:rsidRPr="002161DB">
        <w:rPr>
          <w:rFonts w:ascii="Palatino Linotype" w:hAnsi="Palatino Linotype"/>
          <w:i/>
          <w:color w:val="000000" w:themeColor="text1"/>
          <w:sz w:val="22"/>
        </w:rPr>
        <w:t xml:space="preserve"> La negativa a la información solicitada;</w:t>
      </w:r>
    </w:p>
    <w:p w14:paraId="0B962410" w14:textId="0734C170" w:rsidR="00BA6FF7" w:rsidRPr="002161DB" w:rsidRDefault="00BA6FF7" w:rsidP="005303BA">
      <w:pPr>
        <w:pStyle w:val="Sinespaciado"/>
        <w:tabs>
          <w:tab w:val="left" w:pos="426"/>
        </w:tabs>
        <w:ind w:left="567" w:right="567"/>
        <w:jc w:val="both"/>
        <w:rPr>
          <w:rFonts w:ascii="Palatino Linotype" w:hAnsi="Palatino Linotype"/>
          <w:i/>
          <w:color w:val="000000" w:themeColor="text1"/>
          <w:sz w:val="22"/>
        </w:rPr>
      </w:pPr>
      <w:r w:rsidRPr="002161DB">
        <w:rPr>
          <w:rFonts w:ascii="Palatino Linotype" w:hAnsi="Palatino Linotype"/>
          <w:i/>
          <w:color w:val="000000" w:themeColor="text1"/>
          <w:sz w:val="22"/>
        </w:rPr>
        <w:t>(…)</w:t>
      </w:r>
    </w:p>
    <w:p w14:paraId="0DED992B" w14:textId="4BB56961" w:rsidR="00BA6FF7" w:rsidRPr="002161DB" w:rsidRDefault="00BA6FF7" w:rsidP="005303BA">
      <w:pPr>
        <w:pStyle w:val="Sinespaciado"/>
        <w:tabs>
          <w:tab w:val="left" w:pos="426"/>
        </w:tabs>
        <w:ind w:left="567" w:right="567"/>
        <w:jc w:val="both"/>
        <w:rPr>
          <w:rFonts w:ascii="Palatino Linotype" w:hAnsi="Palatino Linotype"/>
          <w:i/>
          <w:color w:val="000000" w:themeColor="text1"/>
          <w:sz w:val="22"/>
        </w:rPr>
      </w:pPr>
      <w:r w:rsidRPr="002161DB">
        <w:rPr>
          <w:rFonts w:ascii="Palatino Linotype" w:hAnsi="Palatino Linotype"/>
          <w:b/>
          <w:bCs/>
          <w:i/>
          <w:color w:val="000000" w:themeColor="text1"/>
          <w:sz w:val="22"/>
        </w:rPr>
        <w:t>VII.</w:t>
      </w:r>
      <w:r w:rsidRPr="002161DB">
        <w:rPr>
          <w:rFonts w:ascii="Palatino Linotype" w:hAnsi="Palatino Linotype"/>
          <w:i/>
          <w:color w:val="000000" w:themeColor="text1"/>
          <w:sz w:val="22"/>
        </w:rPr>
        <w:t xml:space="preserve"> La falta de respuesta a una solicitud de acceso a la información;</w:t>
      </w:r>
    </w:p>
    <w:p w14:paraId="099879C5" w14:textId="6DEEAEDD" w:rsidR="00BA6FF7" w:rsidRPr="002161DB" w:rsidRDefault="00BA6FF7" w:rsidP="005303BA">
      <w:pPr>
        <w:pStyle w:val="Sinespaciado"/>
        <w:tabs>
          <w:tab w:val="left" w:pos="426"/>
        </w:tabs>
        <w:ind w:left="567" w:right="567"/>
        <w:jc w:val="both"/>
        <w:rPr>
          <w:rFonts w:ascii="Palatino Linotype" w:hAnsi="Palatino Linotype"/>
          <w:i/>
          <w:color w:val="000000" w:themeColor="text1"/>
          <w:sz w:val="22"/>
        </w:rPr>
      </w:pPr>
      <w:r w:rsidRPr="002161DB">
        <w:rPr>
          <w:rFonts w:ascii="Palatino Linotype" w:hAnsi="Palatino Linotype"/>
          <w:i/>
          <w:color w:val="000000" w:themeColor="text1"/>
          <w:sz w:val="22"/>
        </w:rPr>
        <w:t>(…)”</w:t>
      </w:r>
    </w:p>
    <w:p w14:paraId="7E6D594F" w14:textId="77777777" w:rsidR="00BA6FF7" w:rsidRPr="002161DB" w:rsidRDefault="00BA6FF7" w:rsidP="005303BA">
      <w:pPr>
        <w:spacing w:after="0" w:line="240" w:lineRule="auto"/>
        <w:contextualSpacing/>
        <w:rPr>
          <w:rFonts w:ascii="Palatino Linotype" w:eastAsiaTheme="minorEastAsia" w:hAnsi="Palatino Linotype"/>
          <w:iCs/>
          <w:sz w:val="24"/>
          <w:szCs w:val="24"/>
          <w:lang w:val="es-ES_tradnl" w:eastAsia="es-ES"/>
        </w:rPr>
      </w:pPr>
    </w:p>
    <w:p w14:paraId="44047E60" w14:textId="79067C5B" w:rsidR="00486BDF" w:rsidRPr="002161DB" w:rsidRDefault="00D629E9" w:rsidP="005303BA">
      <w:pPr>
        <w:keepNext/>
        <w:keepLines/>
        <w:spacing w:before="240" w:after="0"/>
        <w:outlineLvl w:val="0"/>
        <w:rPr>
          <w:rFonts w:ascii="Palatino Linotype" w:eastAsia="MS Gothic" w:hAnsi="Palatino Linotype" w:cs="Times New Roman"/>
          <w:sz w:val="24"/>
          <w:szCs w:val="32"/>
        </w:rPr>
      </w:pPr>
      <w:bookmarkStart w:id="83" w:name="_Toc86342695"/>
      <w:bookmarkStart w:id="84" w:name="_Toc499659080"/>
      <w:r w:rsidRPr="002161DB">
        <w:rPr>
          <w:rFonts w:ascii="Palatino Linotype" w:eastAsia="MS Gothic" w:hAnsi="Palatino Linotype" w:cstheme="majorBidi"/>
          <w:b/>
          <w:sz w:val="24"/>
          <w:szCs w:val="32"/>
        </w:rPr>
        <w:t>CUARTO</w:t>
      </w:r>
      <w:r w:rsidR="00486BDF" w:rsidRPr="002161DB">
        <w:rPr>
          <w:rFonts w:ascii="Palatino Linotype" w:eastAsia="MS Gothic" w:hAnsi="Palatino Linotype" w:cstheme="majorBidi"/>
          <w:b/>
          <w:sz w:val="24"/>
          <w:szCs w:val="32"/>
        </w:rPr>
        <w:t xml:space="preserve">. </w:t>
      </w:r>
      <w:r w:rsidR="00486BDF" w:rsidRPr="002161DB">
        <w:rPr>
          <w:rFonts w:ascii="Palatino Linotype" w:eastAsia="MS Gothic" w:hAnsi="Palatino Linotype" w:cs="Times New Roman"/>
          <w:b/>
          <w:sz w:val="24"/>
          <w:szCs w:val="32"/>
        </w:rPr>
        <w:t>Del estudio y resolución del asunto.</w:t>
      </w:r>
      <w:bookmarkEnd w:id="83"/>
    </w:p>
    <w:p w14:paraId="7B70F97F" w14:textId="77777777" w:rsidR="00486BDF" w:rsidRPr="002161DB" w:rsidRDefault="00486BDF" w:rsidP="005303BA">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820680F" w14:textId="7C4101B7" w:rsidR="00486BDF" w:rsidRPr="002161DB" w:rsidRDefault="00BA6FF7" w:rsidP="005303BA">
      <w:pPr>
        <w:keepNext/>
        <w:keepLines/>
        <w:spacing w:before="40"/>
        <w:jc w:val="both"/>
        <w:outlineLvl w:val="1"/>
        <w:rPr>
          <w:rFonts w:ascii="Palatino Linotype" w:eastAsia="MS Gothic" w:hAnsi="Palatino Linotype" w:cs="Times New Roman"/>
          <w:b/>
        </w:rPr>
      </w:pPr>
      <w:bookmarkStart w:id="85" w:name="_Toc498528948"/>
      <w:bookmarkStart w:id="86" w:name="_Toc86342696"/>
      <w:r w:rsidRPr="002161DB">
        <w:rPr>
          <w:rFonts w:ascii="Palatino Linotype" w:eastAsia="MS Gothic" w:hAnsi="Palatino Linotype" w:cs="Times New Roman"/>
          <w:b/>
        </w:rPr>
        <w:t xml:space="preserve">I. </w:t>
      </w:r>
      <w:r w:rsidR="00486BDF" w:rsidRPr="002161DB">
        <w:rPr>
          <w:rFonts w:ascii="Palatino Linotype" w:eastAsia="MS Gothic" w:hAnsi="Palatino Linotype" w:cs="Times New Roman"/>
          <w:b/>
        </w:rPr>
        <w:t>Del deber de las autoridades de promover, respetar, proteger y garantizar el derecho de acceso a la información pública.</w:t>
      </w:r>
      <w:bookmarkEnd w:id="85"/>
      <w:bookmarkEnd w:id="86"/>
      <w:r w:rsidR="00486BDF" w:rsidRPr="002161DB">
        <w:rPr>
          <w:rFonts w:ascii="Palatino Linotype" w:eastAsia="MS Gothic" w:hAnsi="Palatino Linotype" w:cs="Times New Roman"/>
          <w:b/>
        </w:rPr>
        <w:t xml:space="preserve"> </w:t>
      </w:r>
    </w:p>
    <w:p w14:paraId="4E44E915" w14:textId="77777777" w:rsidR="00486BDF" w:rsidRPr="002161DB" w:rsidRDefault="00486BDF" w:rsidP="005303BA">
      <w:pPr>
        <w:spacing w:after="0" w:line="240" w:lineRule="auto"/>
        <w:ind w:left="720"/>
        <w:contextualSpacing/>
        <w:rPr>
          <w:rFonts w:ascii="Palatino Linotype" w:eastAsia="MS Mincho" w:hAnsi="Palatino Linotype" w:cs="Arial"/>
          <w:sz w:val="24"/>
          <w:szCs w:val="24"/>
          <w:lang w:val="es-ES_tradnl" w:eastAsia="es-ES"/>
        </w:rPr>
      </w:pPr>
    </w:p>
    <w:p w14:paraId="44AE981B" w14:textId="1D6766A4" w:rsidR="00486BDF" w:rsidRPr="002161DB" w:rsidRDefault="00486BDF" w:rsidP="005303BA">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2161DB">
        <w:rPr>
          <w:rFonts w:ascii="Palatino Linotype" w:eastAsiaTheme="minorEastAsia" w:hAnsi="Palatino Linotype"/>
          <w:sz w:val="24"/>
          <w:szCs w:val="24"/>
          <w:lang w:val="es-ES_tradnl" w:eastAsia="es-ES"/>
        </w:rPr>
        <w:t xml:space="preserve">Es menester precisar que este </w:t>
      </w:r>
      <w:r w:rsidRPr="002161DB">
        <w:rPr>
          <w:rFonts w:ascii="Palatino Linotype" w:eastAsia="MS Mincho" w:hAnsi="Palatino Linotype" w:cs="Times New Roman"/>
          <w:color w:val="000000"/>
          <w:sz w:val="24"/>
          <w:szCs w:val="24"/>
          <w:lang w:val="es-ES_tradnl" w:eastAsia="es-ES"/>
        </w:rPr>
        <w:t xml:space="preserve">Órgano Garante parte de que </w:t>
      </w:r>
      <w:r w:rsidRPr="002161DB">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161DB">
        <w:rPr>
          <w:rFonts w:ascii="Palatino Linotype" w:eastAsia="Times New Roman" w:hAnsi="Palatino Linotype" w:cs="Arial"/>
          <w:color w:val="000000"/>
          <w:sz w:val="24"/>
          <w:szCs w:val="24"/>
          <w:lang w:val="es-ES_tradnl" w:eastAsia="es-ES"/>
        </w:rPr>
        <w:t xml:space="preserve"> </w:t>
      </w:r>
      <w:r w:rsidRPr="002161DB">
        <w:rPr>
          <w:rFonts w:ascii="Palatino Linotype" w:eastAsia="Times New Roman" w:hAnsi="Palatino Linotype" w:cs="Arial"/>
          <w:b/>
          <w:color w:val="000000"/>
          <w:sz w:val="24"/>
          <w:szCs w:val="24"/>
          <w:lang w:val="es-ES_tradnl" w:eastAsia="es-ES"/>
        </w:rPr>
        <w:t>SUJETO OBLIGADO</w:t>
      </w:r>
      <w:r w:rsidRPr="002161DB">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161DB">
        <w:rPr>
          <w:rFonts w:ascii="Palatino Linotype" w:eastAsia="Times New Roman" w:hAnsi="Palatino Linotype" w:cs="Arial"/>
          <w:b/>
          <w:color w:val="000000"/>
          <w:sz w:val="24"/>
          <w:szCs w:val="24"/>
          <w:lang w:val="es-ES_tradnl" w:eastAsia="es-ES"/>
        </w:rPr>
        <w:t xml:space="preserve">Constitución Política de los Estados Unidos Mexicanos </w:t>
      </w:r>
      <w:r w:rsidRPr="002161DB">
        <w:rPr>
          <w:rFonts w:ascii="Palatino Linotype" w:eastAsia="Times New Roman" w:hAnsi="Palatino Linotype" w:cs="Arial"/>
          <w:color w:val="000000"/>
          <w:sz w:val="24"/>
          <w:szCs w:val="24"/>
          <w:lang w:val="es-ES_tradnl" w:eastAsia="es-ES"/>
        </w:rPr>
        <w:t xml:space="preserve">al señalar la obligación de “promover, </w:t>
      </w:r>
      <w:r w:rsidRPr="002161DB">
        <w:rPr>
          <w:rFonts w:ascii="Palatino Linotype" w:eastAsia="Times New Roman" w:hAnsi="Palatino Linotype" w:cs="Arial"/>
          <w:b/>
          <w:color w:val="000000"/>
          <w:sz w:val="24"/>
          <w:szCs w:val="24"/>
          <w:lang w:val="es-ES_tradnl" w:eastAsia="es-ES"/>
        </w:rPr>
        <w:t>respetar</w:t>
      </w:r>
      <w:r w:rsidRPr="002161DB">
        <w:rPr>
          <w:rFonts w:ascii="Palatino Linotype" w:eastAsia="Times New Roman" w:hAnsi="Palatino Linotype" w:cs="Arial"/>
          <w:color w:val="000000"/>
          <w:sz w:val="24"/>
          <w:szCs w:val="24"/>
          <w:lang w:val="es-ES_tradnl" w:eastAsia="es-ES"/>
        </w:rPr>
        <w:t xml:space="preserve">, proteger y </w:t>
      </w:r>
      <w:r w:rsidRPr="002161DB">
        <w:rPr>
          <w:rFonts w:ascii="Palatino Linotype" w:eastAsia="Times New Roman" w:hAnsi="Palatino Linotype" w:cs="Arial"/>
          <w:b/>
          <w:color w:val="000000"/>
          <w:sz w:val="24"/>
          <w:szCs w:val="24"/>
          <w:lang w:val="es-ES_tradnl" w:eastAsia="es-ES"/>
        </w:rPr>
        <w:t>garantizar</w:t>
      </w:r>
      <w:r w:rsidRPr="002161DB">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90E169A" w14:textId="77777777" w:rsidR="00486BDF" w:rsidRPr="002161DB" w:rsidRDefault="00486BDF" w:rsidP="005303BA">
      <w:pPr>
        <w:tabs>
          <w:tab w:val="left" w:pos="426"/>
        </w:tabs>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2C860722" w14:textId="77777777" w:rsidR="00486BDF" w:rsidRPr="002161DB" w:rsidRDefault="00486BDF" w:rsidP="005303BA">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2161DB">
        <w:rPr>
          <w:rFonts w:ascii="Palatino Linotype" w:eastAsia="Times New Roman" w:hAnsi="Palatino Linotype"/>
          <w:sz w:val="24"/>
          <w:szCs w:val="24"/>
          <w:lang w:val="es-ES_tradnl" w:eastAsia="es-ES"/>
        </w:rPr>
        <w:lastRenderedPageBreak/>
        <w:t xml:space="preserve">Definiendo el Derecho de Acceso a la Información Pública como: </w:t>
      </w:r>
      <w:r w:rsidRPr="002161DB">
        <w:rPr>
          <w:rFonts w:ascii="Palatino Linotype" w:eastAsiaTheme="minorEastAsia" w:hAnsi="Palatino Linotype"/>
          <w:i/>
          <w:color w:val="000000"/>
          <w:sz w:val="24"/>
          <w:szCs w:val="24"/>
          <w:lang w:val="es-ES_tradnl" w:eastAsia="es-ES"/>
        </w:rPr>
        <w:t>La igualdad de oportunidades para recibir, buscar e impartir información</w:t>
      </w:r>
      <w:r w:rsidRPr="002161DB">
        <w:rPr>
          <w:rFonts w:ascii="Palatino Linotype" w:eastAsiaTheme="minorEastAsia" w:hAnsi="Palatino Linotype"/>
          <w:i/>
          <w:color w:val="000000"/>
          <w:sz w:val="24"/>
          <w:szCs w:val="24"/>
          <w:vertAlign w:val="superscript"/>
          <w:lang w:val="es-ES_tradnl" w:eastAsia="es-ES"/>
        </w:rPr>
        <w:footnoteReference w:id="4"/>
      </w:r>
      <w:r w:rsidRPr="002161DB">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161DB">
        <w:rPr>
          <w:rFonts w:ascii="Palatino Linotype" w:eastAsiaTheme="minorEastAsia" w:hAnsi="Palatino Linotype"/>
          <w:i/>
          <w:color w:val="000000"/>
          <w:sz w:val="24"/>
          <w:szCs w:val="24"/>
          <w:vertAlign w:val="superscript"/>
          <w:lang w:val="es-ES_tradnl" w:eastAsia="es-ES"/>
        </w:rPr>
        <w:footnoteReference w:id="5"/>
      </w:r>
      <w:r w:rsidRPr="002161DB">
        <w:rPr>
          <w:rFonts w:ascii="Palatino Linotype" w:eastAsiaTheme="minorEastAsia" w:hAnsi="Palatino Linotype"/>
          <w:color w:val="000000"/>
          <w:sz w:val="24"/>
          <w:szCs w:val="24"/>
          <w:lang w:val="es-ES_tradnl" w:eastAsia="es-ES"/>
        </w:rPr>
        <w:t>que se constituye como una herramienta fundamental para ejercer</w:t>
      </w:r>
      <w:r w:rsidRPr="002161DB">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2161DB">
        <w:rPr>
          <w:rFonts w:ascii="Palatino Linotype" w:eastAsiaTheme="minorEastAsia" w:hAnsi="Palatino Linotype"/>
          <w:i/>
          <w:color w:val="000000"/>
          <w:sz w:val="24"/>
          <w:szCs w:val="24"/>
          <w:vertAlign w:val="superscript"/>
          <w:lang w:val="es-ES_tradnl" w:eastAsia="es-ES"/>
        </w:rPr>
        <w:footnoteReference w:id="6"/>
      </w:r>
      <w:r w:rsidRPr="002161DB">
        <w:rPr>
          <w:rFonts w:ascii="Palatino Linotype" w:eastAsiaTheme="minorEastAsia" w:hAnsi="Palatino Linotype"/>
          <w:color w:val="000000"/>
          <w:sz w:val="24"/>
          <w:szCs w:val="24"/>
          <w:lang w:val="es-ES_tradnl" w:eastAsia="es-ES"/>
        </w:rPr>
        <w:t>fomentando</w:t>
      </w:r>
      <w:r w:rsidRPr="002161DB">
        <w:rPr>
          <w:rFonts w:ascii="Palatino Linotype" w:eastAsiaTheme="minorEastAsia" w:hAnsi="Palatino Linotype"/>
          <w:i/>
          <w:color w:val="000000"/>
          <w:sz w:val="24"/>
          <w:szCs w:val="24"/>
          <w:lang w:val="es-ES_tradnl" w:eastAsia="es-ES"/>
        </w:rPr>
        <w:t xml:space="preserve"> la transparencia de las actividades estatales y </w:t>
      </w:r>
      <w:r w:rsidRPr="002161DB">
        <w:rPr>
          <w:rFonts w:ascii="Palatino Linotype" w:eastAsiaTheme="minorEastAsia" w:hAnsi="Palatino Linotype"/>
          <w:color w:val="000000"/>
          <w:sz w:val="24"/>
          <w:szCs w:val="24"/>
          <w:lang w:val="es-ES_tradnl" w:eastAsia="es-ES"/>
        </w:rPr>
        <w:t>promoviendo</w:t>
      </w:r>
      <w:r w:rsidRPr="002161DB">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2161DB">
        <w:rPr>
          <w:rFonts w:ascii="Palatino Linotype" w:eastAsiaTheme="minorEastAsia" w:hAnsi="Palatino Linotype"/>
          <w:i/>
          <w:color w:val="000000"/>
          <w:sz w:val="24"/>
          <w:szCs w:val="24"/>
          <w:vertAlign w:val="superscript"/>
          <w:lang w:val="es-ES_tradnl" w:eastAsia="es-ES"/>
        </w:rPr>
        <w:footnoteReference w:id="7"/>
      </w:r>
      <w:r w:rsidRPr="002161DB">
        <w:rPr>
          <w:rFonts w:ascii="Palatino Linotype" w:eastAsiaTheme="minorEastAsia" w:hAnsi="Palatino Linotype"/>
          <w:color w:val="000000"/>
          <w:sz w:val="24"/>
          <w:szCs w:val="24"/>
          <w:lang w:val="es-ES_tradnl" w:eastAsia="es-ES"/>
        </w:rPr>
        <w:t>que permite</w:t>
      </w:r>
      <w:r w:rsidRPr="002161DB">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2CCC807D" w14:textId="77777777" w:rsidR="00486BDF" w:rsidRPr="002161DB" w:rsidRDefault="00486BDF" w:rsidP="005303BA">
      <w:pPr>
        <w:tabs>
          <w:tab w:val="left" w:pos="426"/>
        </w:tabs>
        <w:spacing w:after="0" w:line="240" w:lineRule="auto"/>
        <w:contextualSpacing/>
        <w:rPr>
          <w:rFonts w:ascii="Palatino Linotype" w:eastAsia="Times New Roman" w:hAnsi="Palatino Linotype"/>
          <w:sz w:val="24"/>
          <w:szCs w:val="24"/>
          <w:lang w:val="es-ES_tradnl" w:eastAsia="es-ES"/>
        </w:rPr>
      </w:pPr>
    </w:p>
    <w:p w14:paraId="082108F8" w14:textId="5EDCA3F8" w:rsidR="00E1488A" w:rsidRPr="002161DB" w:rsidRDefault="00E1488A" w:rsidP="005303BA">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2161DB">
        <w:rPr>
          <w:rFonts w:ascii="Palatino Linotype" w:eastAsia="Times New Roman" w:hAnsi="Palatino Linotype"/>
          <w:sz w:val="24"/>
          <w:szCs w:val="24"/>
          <w:lang w:val="es-ES_tradnl" w:eastAsia="es-ES"/>
        </w:rPr>
        <w:t>Por lo anterior, se deduce que el derecho de acceso a la información pública es un derecho humano internacional y constitucionalmente reconocido; en consecuencia, todas las autoridades en el ámbito de sus competencias, funciones y atribuciones tienen la obligación de respetarlo, protegerlo y garantizarlo.</w:t>
      </w:r>
    </w:p>
    <w:p w14:paraId="52E72270" w14:textId="77777777" w:rsidR="00E1488A" w:rsidRPr="002161DB" w:rsidRDefault="00E1488A" w:rsidP="005303BA">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47ABE7C" w14:textId="0927D907" w:rsidR="00486BDF" w:rsidRPr="002161DB" w:rsidRDefault="00E1488A" w:rsidP="005303BA">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161DB">
        <w:rPr>
          <w:rFonts w:ascii="Palatino Linotype" w:eastAsia="Times New Roman" w:hAnsi="Palatino Linotype"/>
          <w:sz w:val="24"/>
          <w:szCs w:val="24"/>
          <w:lang w:val="es-ES_tradnl" w:eastAsia="es-ES"/>
        </w:rPr>
        <w:t xml:space="preserve">Derivado </w:t>
      </w:r>
      <w:r w:rsidR="00486BDF" w:rsidRPr="002161DB">
        <w:rPr>
          <w:rFonts w:ascii="Palatino Linotype" w:eastAsia="Times New Roman" w:hAnsi="Palatino Linotype"/>
          <w:sz w:val="24"/>
          <w:szCs w:val="24"/>
          <w:lang w:val="es-ES_tradnl" w:eastAsia="es-ES"/>
        </w:rPr>
        <w:t>de lo señalado con anterioridad</w:t>
      </w:r>
      <w:r w:rsidR="00E4235F" w:rsidRPr="002161DB">
        <w:rPr>
          <w:rFonts w:ascii="Palatino Linotype" w:eastAsia="Times New Roman" w:hAnsi="Palatino Linotype"/>
          <w:sz w:val="24"/>
          <w:szCs w:val="24"/>
          <w:lang w:val="es-ES_tradnl" w:eastAsia="es-ES"/>
        </w:rPr>
        <w:t>,</w:t>
      </w:r>
      <w:r w:rsidR="00486BDF" w:rsidRPr="002161DB">
        <w:rPr>
          <w:rFonts w:ascii="Palatino Linotype" w:eastAsia="Times New Roman" w:hAnsi="Palatino Linotype"/>
          <w:sz w:val="24"/>
          <w:szCs w:val="24"/>
          <w:lang w:val="es-ES_tradnl" w:eastAsia="es-ES"/>
        </w:rPr>
        <w:t xml:space="preserve"> la actuación</w:t>
      </w:r>
      <w:r w:rsidR="00D629E9" w:rsidRPr="002161DB">
        <w:rPr>
          <w:rFonts w:ascii="Palatino Linotype" w:eastAsia="Times New Roman" w:hAnsi="Palatino Linotype"/>
          <w:sz w:val="24"/>
          <w:szCs w:val="24"/>
          <w:lang w:val="es-ES_tradnl" w:eastAsia="es-ES"/>
        </w:rPr>
        <w:t xml:space="preserve"> del</w:t>
      </w:r>
      <w:r w:rsidR="00486BDF" w:rsidRPr="002161DB">
        <w:rPr>
          <w:rFonts w:ascii="Palatino Linotype" w:eastAsia="Times New Roman" w:hAnsi="Palatino Linotype"/>
          <w:sz w:val="24"/>
          <w:szCs w:val="24"/>
          <w:lang w:val="es-ES_tradnl" w:eastAsia="es-ES"/>
        </w:rPr>
        <w:t xml:space="preserve"> </w:t>
      </w:r>
      <w:r w:rsidR="00904F65" w:rsidRPr="002161DB">
        <w:rPr>
          <w:rFonts w:ascii="Palatino Linotype" w:eastAsia="Times New Roman" w:hAnsi="Palatino Linotype"/>
          <w:b/>
          <w:sz w:val="24"/>
          <w:szCs w:val="24"/>
          <w:lang w:val="es-ES_tradnl" w:eastAsia="es-ES"/>
        </w:rPr>
        <w:t>Ayuntamiento de Acolman</w:t>
      </w:r>
      <w:r w:rsidR="00486BDF" w:rsidRPr="002161DB">
        <w:rPr>
          <w:rFonts w:ascii="Palatino Linotype" w:eastAsia="Times New Roman" w:hAnsi="Palatino Linotype"/>
          <w:b/>
          <w:sz w:val="24"/>
          <w:szCs w:val="24"/>
          <w:lang w:val="es-ES_tradnl" w:eastAsia="es-ES"/>
        </w:rPr>
        <w:t xml:space="preserve"> </w:t>
      </w:r>
      <w:r w:rsidR="00486BDF" w:rsidRPr="002161DB">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w:t>
      </w:r>
      <w:r w:rsidR="00E4235F" w:rsidRPr="002161DB">
        <w:rPr>
          <w:rFonts w:ascii="Palatino Linotype" w:eastAsiaTheme="minorEastAsia" w:hAnsi="Palatino Linotype" w:cs="Arial"/>
          <w:sz w:val="24"/>
          <w:szCs w:val="24"/>
          <w:lang w:val="es-ES_tradnl" w:eastAsia="es-ES"/>
        </w:rPr>
        <w:t xml:space="preserve"> el mandato constitucional</w:t>
      </w:r>
      <w:r w:rsidR="00486BDF" w:rsidRPr="002161DB">
        <w:rPr>
          <w:rFonts w:ascii="Palatino Linotype" w:eastAsiaTheme="minorEastAsia" w:hAnsi="Palatino Linotype" w:cs="Arial"/>
          <w:sz w:val="24"/>
          <w:szCs w:val="24"/>
          <w:lang w:val="es-ES_tradnl" w:eastAsia="es-ES"/>
        </w:rPr>
        <w:t xml:space="preserve"> al no dar trámite a la solicitud y</w:t>
      </w:r>
      <w:r w:rsidRPr="002161DB">
        <w:rPr>
          <w:rFonts w:ascii="Palatino Linotype" w:eastAsiaTheme="minorEastAsia" w:hAnsi="Palatino Linotype" w:cs="Arial"/>
          <w:sz w:val="24"/>
          <w:szCs w:val="24"/>
          <w:lang w:val="es-ES_tradnl" w:eastAsia="es-ES"/>
        </w:rPr>
        <w:t>,</w:t>
      </w:r>
      <w:r w:rsidR="00486BDF" w:rsidRPr="002161DB">
        <w:rPr>
          <w:rFonts w:ascii="Palatino Linotype" w:eastAsiaTheme="minorEastAsia" w:hAnsi="Palatino Linotype" w:cs="Arial"/>
          <w:sz w:val="24"/>
          <w:szCs w:val="24"/>
          <w:lang w:val="es-ES_tradnl" w:eastAsia="es-ES"/>
        </w:rPr>
        <w:t xml:space="preserve"> por ello</w:t>
      </w:r>
      <w:r w:rsidRPr="002161DB">
        <w:rPr>
          <w:rFonts w:ascii="Palatino Linotype" w:eastAsiaTheme="minorEastAsia" w:hAnsi="Palatino Linotype" w:cs="Arial"/>
          <w:sz w:val="24"/>
          <w:szCs w:val="24"/>
          <w:lang w:val="es-ES_tradnl" w:eastAsia="es-ES"/>
        </w:rPr>
        <w:t>,</w:t>
      </w:r>
      <w:r w:rsidR="00486BDF" w:rsidRPr="002161DB">
        <w:rPr>
          <w:rFonts w:ascii="Palatino Linotype" w:eastAsiaTheme="minorEastAsia" w:hAnsi="Palatino Linotype" w:cs="Arial"/>
          <w:sz w:val="24"/>
          <w:szCs w:val="24"/>
          <w:lang w:val="es-ES_tradnl" w:eastAsia="es-ES"/>
        </w:rPr>
        <w:t xml:space="preserve"> entregar la información ni en respuesta ni en </w:t>
      </w:r>
      <w:r w:rsidR="00486BDF" w:rsidRPr="002161DB">
        <w:rPr>
          <w:rFonts w:ascii="Palatino Linotype" w:eastAsiaTheme="minorEastAsia" w:hAnsi="Palatino Linotype" w:cs="Arial"/>
          <w:sz w:val="24"/>
          <w:szCs w:val="24"/>
          <w:lang w:val="es-ES_tradnl" w:eastAsia="es-ES"/>
        </w:rPr>
        <w:lastRenderedPageBreak/>
        <w:t xml:space="preserve">informe justificado, dos momentos procesales que antes del cierre de instrucción del asunto a resolver, puede ser entregada la información para reparar el derecho afectado. </w:t>
      </w:r>
    </w:p>
    <w:p w14:paraId="73EA3EEF" w14:textId="77777777" w:rsidR="00486BDF" w:rsidRPr="002161DB" w:rsidRDefault="00486BDF" w:rsidP="005303BA">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7C7D573F" w14:textId="77777777" w:rsidR="00486BDF" w:rsidRPr="002161DB" w:rsidRDefault="00486BDF" w:rsidP="005303BA">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2161DB">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161DB">
        <w:rPr>
          <w:rFonts w:ascii="Palatino Linotype" w:eastAsiaTheme="minorEastAsia" w:hAnsi="Palatino Linotype" w:cs="Arial"/>
          <w:sz w:val="24"/>
          <w:szCs w:val="24"/>
          <w:u w:val="single"/>
          <w:lang w:val="es-ES_tradnl" w:eastAsia="es-ES"/>
        </w:rPr>
        <w:t>prevenir, investigar, sancionar y reparar las violaciones a los derechos humanos</w:t>
      </w:r>
      <w:r w:rsidRPr="002161DB">
        <w:rPr>
          <w:rFonts w:ascii="Palatino Linotype" w:eastAsiaTheme="minorEastAsia" w:hAnsi="Palatino Linotype" w:cs="Arial"/>
          <w:sz w:val="24"/>
          <w:szCs w:val="24"/>
          <w:lang w:val="es-ES_tradnl" w:eastAsia="es-ES"/>
        </w:rPr>
        <w:t xml:space="preserve">. </w:t>
      </w:r>
    </w:p>
    <w:p w14:paraId="6F8918F9" w14:textId="77777777" w:rsidR="00486BDF" w:rsidRPr="002161DB" w:rsidRDefault="00486BDF" w:rsidP="005303BA">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2161DB" w:rsidRDefault="00486BDF" w:rsidP="005303BA">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2161DB">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2161DB">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2161DB">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2161DB" w:rsidRDefault="00486BDF" w:rsidP="005303BA">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14:paraId="45D09CC3" w14:textId="58AF2669" w:rsidR="00486BDF" w:rsidRPr="002161DB" w:rsidRDefault="00486BDF" w:rsidP="005303BA">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2161DB">
        <w:rPr>
          <w:rFonts w:ascii="Palatino Linotype" w:eastAsia="Times New Roman" w:hAnsi="Palatino Linotype"/>
          <w:sz w:val="24"/>
          <w:szCs w:val="24"/>
          <w:lang w:val="es-ES_tradnl" w:eastAsia="es-ES"/>
        </w:rPr>
        <w:t xml:space="preserve">Es así que la </w:t>
      </w:r>
      <w:r w:rsidRPr="002161DB">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2161DB">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w:t>
      </w:r>
      <w:r w:rsidR="00E4235F" w:rsidRPr="002161DB">
        <w:rPr>
          <w:rFonts w:ascii="Palatino Linotype" w:eastAsia="Times New Roman" w:hAnsi="Palatino Linotype"/>
          <w:sz w:val="24"/>
          <w:szCs w:val="24"/>
          <w:lang w:val="es-ES_tradnl" w:eastAsia="es-ES"/>
        </w:rPr>
        <w:t>Sujetos Obligados</w:t>
      </w:r>
      <w:r w:rsidRPr="002161DB">
        <w:rPr>
          <w:rFonts w:ascii="Palatino Linotype" w:eastAsia="Times New Roman" w:hAnsi="Palatino Linotype"/>
          <w:sz w:val="24"/>
          <w:szCs w:val="24"/>
          <w:lang w:val="es-ES_tradnl" w:eastAsia="es-ES"/>
        </w:rPr>
        <w:t>; en su artículo 176</w:t>
      </w:r>
      <w:r w:rsidRPr="002161DB">
        <w:rPr>
          <w:rFonts w:ascii="Palatino Linotype" w:eastAsia="Times New Roman" w:hAnsi="Palatino Linotype"/>
          <w:b/>
          <w:sz w:val="24"/>
          <w:szCs w:val="24"/>
          <w:lang w:val="es-ES_tradnl" w:eastAsia="es-ES"/>
        </w:rPr>
        <w:t xml:space="preserve"> </w:t>
      </w:r>
      <w:r w:rsidRPr="002161DB">
        <w:rPr>
          <w:rFonts w:ascii="Palatino Linotype" w:eastAsia="Times New Roman" w:hAnsi="Palatino Linotype"/>
          <w:sz w:val="24"/>
          <w:szCs w:val="24"/>
          <w:lang w:val="es-ES_tradnl" w:eastAsia="es-ES"/>
        </w:rPr>
        <w:t xml:space="preserve">establece que </w:t>
      </w:r>
      <w:r w:rsidRPr="002161DB">
        <w:rPr>
          <w:rFonts w:ascii="Palatino Linotype" w:eastAsia="Times New Roman" w:hAnsi="Palatino Linotype"/>
          <w:b/>
          <w:i/>
          <w:sz w:val="24"/>
          <w:szCs w:val="24"/>
          <w:u w:val="single"/>
          <w:lang w:val="es-ES_tradnl" w:eastAsia="es-ES"/>
        </w:rPr>
        <w:t>el recurso de revisión es la garantía secundaria</w:t>
      </w:r>
      <w:r w:rsidRPr="002161DB">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2161DB">
        <w:rPr>
          <w:rFonts w:ascii="Palatino Linotype" w:eastAsia="Times New Roman" w:hAnsi="Palatino Linotype"/>
          <w:bCs/>
          <w:sz w:val="24"/>
          <w:szCs w:val="24"/>
          <w:lang w:val="es-ES_tradnl" w:eastAsia="es-ES"/>
        </w:rPr>
        <w:t>, s</w:t>
      </w:r>
      <w:r w:rsidRPr="002161DB">
        <w:rPr>
          <w:rFonts w:ascii="Palatino Linotype" w:eastAsia="Times New Roman" w:hAnsi="Palatino Linotype"/>
          <w:sz w:val="24"/>
          <w:szCs w:val="24"/>
          <w:lang w:val="es-ES_tradnl" w:eastAsia="es-ES"/>
        </w:rPr>
        <w:t xml:space="preserve">iendo </w:t>
      </w:r>
      <w:r w:rsidR="00E1488A" w:rsidRPr="002161DB">
        <w:rPr>
          <w:rFonts w:ascii="Palatino Linotype" w:eastAsia="Times New Roman" w:hAnsi="Palatino Linotype"/>
          <w:sz w:val="24"/>
          <w:szCs w:val="24"/>
          <w:lang w:val="es-ES_tradnl" w:eastAsia="es-ES"/>
        </w:rPr>
        <w:t>e</w:t>
      </w:r>
      <w:r w:rsidRPr="002161DB">
        <w:rPr>
          <w:rFonts w:ascii="Palatino Linotype" w:eastAsia="Times New Roman" w:hAnsi="Palatino Linotype"/>
          <w:sz w:val="24"/>
          <w:szCs w:val="24"/>
          <w:lang w:val="es-ES_tradnl" w:eastAsia="es-ES"/>
        </w:rPr>
        <w:t xml:space="preserve">ste el medio a través del cual, este Órgano Garante después de realizar el análisis al procedimiento de acceso a la información, podrá determinar la posible afectación y de ser el caso ordenar la reparación a la violación del derecho en cuestión. </w:t>
      </w:r>
    </w:p>
    <w:p w14:paraId="6F1ABBE7" w14:textId="77777777" w:rsidR="00486BDF" w:rsidRPr="002161DB" w:rsidRDefault="00486BDF" w:rsidP="005303BA">
      <w:pPr>
        <w:tabs>
          <w:tab w:val="left" w:pos="426"/>
        </w:tabs>
        <w:spacing w:after="0" w:line="240" w:lineRule="auto"/>
        <w:rPr>
          <w:rFonts w:ascii="Palatino Linotype" w:eastAsia="MS Mincho" w:hAnsi="Palatino Linotype" w:cs="Arial"/>
          <w:sz w:val="24"/>
          <w:szCs w:val="24"/>
          <w:lang w:val="es-ES_tradnl" w:eastAsia="es-ES"/>
        </w:rPr>
      </w:pPr>
    </w:p>
    <w:p w14:paraId="6FA78FAA" w14:textId="7F7F6E77" w:rsidR="00486BDF" w:rsidRPr="002161DB" w:rsidRDefault="00486BDF" w:rsidP="005303BA">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2161DB">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2161DB">
        <w:rPr>
          <w:rFonts w:ascii="Palatino Linotype" w:eastAsia="Calibri" w:hAnsi="Palatino Linotype" w:cs="Times New Roman"/>
          <w:b/>
          <w:sz w:val="24"/>
          <w:szCs w:val="24"/>
          <w:lang w:val="es-ES_tradnl" w:eastAsia="es-ES"/>
        </w:rPr>
        <w:t>fundadas y procedentes</w:t>
      </w:r>
      <w:r w:rsidRPr="002161DB">
        <w:rPr>
          <w:rFonts w:ascii="Palatino Linotype" w:eastAsia="Calibri" w:hAnsi="Palatino Linotype" w:cs="Times New Roman"/>
          <w:sz w:val="24"/>
          <w:szCs w:val="24"/>
          <w:lang w:val="es-ES_tradnl" w:eastAsia="es-ES"/>
        </w:rPr>
        <w:t xml:space="preserve">, debido a que el </w:t>
      </w:r>
      <w:r w:rsidRPr="002161DB">
        <w:rPr>
          <w:rFonts w:ascii="Palatino Linotype" w:eastAsia="Calibri" w:hAnsi="Palatino Linotype" w:cs="Times New Roman"/>
          <w:b/>
          <w:sz w:val="24"/>
          <w:szCs w:val="24"/>
          <w:lang w:val="es-ES_tradnl" w:eastAsia="es-ES"/>
        </w:rPr>
        <w:t>SUJETO OBLIGADO</w:t>
      </w:r>
      <w:r w:rsidRPr="002161DB">
        <w:rPr>
          <w:rFonts w:ascii="Palatino Linotype" w:eastAsia="Calibri" w:hAnsi="Palatino Linotype" w:cs="Times New Roman"/>
          <w:sz w:val="24"/>
          <w:szCs w:val="24"/>
          <w:lang w:val="es-ES_tradnl" w:eastAsia="es-ES"/>
        </w:rPr>
        <w:t xml:space="preserve"> fue omiso en responder la solicitud de información en cuestión, es decir, </w:t>
      </w:r>
      <w:r w:rsidRPr="002161DB">
        <w:rPr>
          <w:rFonts w:ascii="Palatino Linotype" w:eastAsia="Calibri" w:hAnsi="Palatino Linotype" w:cs="Times New Roman"/>
          <w:b/>
          <w:bCs/>
          <w:sz w:val="24"/>
          <w:szCs w:val="24"/>
          <w:lang w:val="es-ES_tradnl" w:eastAsia="es-ES"/>
        </w:rPr>
        <w:t>NO proporcion</w:t>
      </w:r>
      <w:r w:rsidR="00E4235F" w:rsidRPr="002161DB">
        <w:rPr>
          <w:rFonts w:ascii="Palatino Linotype" w:eastAsia="Calibri" w:hAnsi="Palatino Linotype" w:cs="Times New Roman"/>
          <w:b/>
          <w:bCs/>
          <w:sz w:val="24"/>
          <w:szCs w:val="24"/>
          <w:lang w:val="es-ES_tradnl" w:eastAsia="es-ES"/>
        </w:rPr>
        <w:t>ó</w:t>
      </w:r>
      <w:r w:rsidRPr="002161DB">
        <w:rPr>
          <w:rFonts w:ascii="Palatino Linotype" w:eastAsia="Calibri" w:hAnsi="Palatino Linotype" w:cs="Times New Roman"/>
          <w:b/>
          <w:bCs/>
          <w:sz w:val="24"/>
          <w:szCs w:val="24"/>
          <w:lang w:val="es-ES_tradnl" w:eastAsia="es-ES"/>
        </w:rPr>
        <w:t xml:space="preserve"> respuesta alguna</w:t>
      </w:r>
      <w:r w:rsidRPr="002161DB">
        <w:rPr>
          <w:rFonts w:ascii="Palatino Linotype" w:eastAsia="Calibri" w:hAnsi="Palatino Linotype" w:cs="Times New Roman"/>
          <w:sz w:val="24"/>
          <w:szCs w:val="24"/>
          <w:lang w:val="es-ES_tradnl" w:eastAsia="es-ES"/>
        </w:rPr>
        <w:t xml:space="preserve">, negando así el acceso a cualquier tipo de información sin ofrecer mayores explicaciones, es decir, no fundó ni motivó su omisión, su falta de actuación en relación a sus obligaciones de garantizar el acceso a la información pública. </w:t>
      </w:r>
    </w:p>
    <w:p w14:paraId="0A3F6B9D" w14:textId="77777777" w:rsidR="00486BDF" w:rsidRPr="002161DB" w:rsidRDefault="00486BDF" w:rsidP="005303BA">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14:paraId="3E102D71" w14:textId="7BBFF5D9" w:rsidR="00486BDF" w:rsidRPr="002161DB" w:rsidRDefault="00486BDF" w:rsidP="005303BA">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2161DB">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904F65" w:rsidRPr="002161DB">
        <w:rPr>
          <w:rFonts w:ascii="Palatino Linotype" w:eastAsia="Calibri" w:hAnsi="Palatino Linotype" w:cs="Times New Roman"/>
          <w:b/>
          <w:sz w:val="24"/>
          <w:szCs w:val="24"/>
          <w:lang w:val="es-ES_tradnl" w:eastAsia="es-ES"/>
        </w:rPr>
        <w:t>Ayuntamiento de Acolman</w:t>
      </w:r>
      <w:r w:rsidRPr="002161DB">
        <w:rPr>
          <w:rFonts w:ascii="Palatino Linotype" w:eastAsia="Calibri" w:hAnsi="Palatino Linotype" w:cs="Times New Roman"/>
          <w:b/>
          <w:sz w:val="24"/>
          <w:szCs w:val="24"/>
          <w:lang w:val="es-ES_tradnl" w:eastAsia="es-ES"/>
        </w:rPr>
        <w:t xml:space="preserve"> </w:t>
      </w:r>
      <w:r w:rsidRPr="002161DB">
        <w:rPr>
          <w:rFonts w:ascii="Palatino Linotype" w:eastAsia="Calibri" w:hAnsi="Palatino Linotype" w:cs="Times New Roman"/>
          <w:sz w:val="24"/>
          <w:szCs w:val="24"/>
          <w:lang w:val="es-ES_tradnl" w:eastAsia="es-ES"/>
        </w:rPr>
        <w:t xml:space="preserve">como </w:t>
      </w:r>
      <w:r w:rsidR="00F3730A" w:rsidRPr="002161DB">
        <w:rPr>
          <w:rFonts w:ascii="Palatino Linotype" w:eastAsia="Calibri" w:hAnsi="Palatino Linotype" w:cs="Times New Roman"/>
          <w:b/>
          <w:bCs/>
          <w:sz w:val="24"/>
          <w:szCs w:val="24"/>
          <w:lang w:val="es-ES_tradnl" w:eastAsia="es-ES"/>
        </w:rPr>
        <w:t>SUJETO OBLIGADO</w:t>
      </w:r>
      <w:r w:rsidRPr="002161DB">
        <w:rPr>
          <w:rFonts w:ascii="Palatino Linotype" w:eastAsia="Calibri" w:hAnsi="Palatino Linotype" w:cs="Times New Roman"/>
          <w:sz w:val="24"/>
          <w:szCs w:val="24"/>
          <w:lang w:val="es-ES_tradnl" w:eastAsia="es-ES"/>
        </w:rPr>
        <w:t>, de conformidad con el artículo 23 fracción IV, que a la letra dice:</w:t>
      </w:r>
    </w:p>
    <w:p w14:paraId="0DAC25DD" w14:textId="77777777" w:rsidR="00486BDF" w:rsidRPr="002161DB" w:rsidRDefault="00486BDF" w:rsidP="005303BA">
      <w:pPr>
        <w:spacing w:after="0" w:line="240" w:lineRule="auto"/>
        <w:ind w:left="720"/>
        <w:contextualSpacing/>
        <w:rPr>
          <w:rFonts w:ascii="Palatino Linotype" w:eastAsia="Calibri" w:hAnsi="Palatino Linotype" w:cs="Times New Roman"/>
          <w:sz w:val="24"/>
          <w:szCs w:val="24"/>
          <w:lang w:val="es-ES_tradnl" w:eastAsia="es-ES"/>
        </w:rPr>
      </w:pPr>
    </w:p>
    <w:p w14:paraId="203552A6" w14:textId="77777777" w:rsidR="00486BDF" w:rsidRPr="002161DB" w:rsidRDefault="00486BDF" w:rsidP="005303BA">
      <w:pPr>
        <w:spacing w:before="240" w:after="240" w:line="276" w:lineRule="auto"/>
        <w:ind w:left="567" w:right="567"/>
        <w:contextualSpacing/>
        <w:rPr>
          <w:rFonts w:ascii="Palatino Linotype" w:eastAsia="Calibri" w:hAnsi="Palatino Linotype" w:cs="Times New Roman"/>
          <w:b/>
          <w:bCs/>
          <w:i/>
          <w:lang w:val="es-ES_tradnl" w:eastAsia="es-ES"/>
        </w:rPr>
      </w:pPr>
      <w:r w:rsidRPr="002161DB">
        <w:rPr>
          <w:rFonts w:ascii="Palatino Linotype" w:eastAsia="Calibri" w:hAnsi="Palatino Linotype" w:cs="Times New Roman"/>
          <w:b/>
          <w:bCs/>
          <w:i/>
          <w:lang w:val="es-ES_tradnl" w:eastAsia="es-ES"/>
        </w:rPr>
        <w:t>“Artículo 23.</w:t>
      </w:r>
      <w:r w:rsidRPr="002161DB">
        <w:rPr>
          <w:rFonts w:ascii="Palatino Linotype" w:eastAsia="Calibri" w:hAnsi="Palatino Linotype" w:cs="Times New Roman"/>
          <w:bCs/>
          <w:i/>
          <w:lang w:val="es-ES_tradnl" w:eastAsia="es-ES"/>
        </w:rPr>
        <w:t xml:space="preserve"> </w:t>
      </w:r>
      <w:r w:rsidRPr="002161DB">
        <w:rPr>
          <w:rFonts w:ascii="Palatino Linotype" w:eastAsia="Calibri" w:hAnsi="Palatino Linotype" w:cs="Times New Roman"/>
          <w:b/>
          <w:bCs/>
          <w:i/>
          <w:lang w:val="es-ES_tradnl" w:eastAsia="es-ES"/>
        </w:rPr>
        <w:t xml:space="preserve">Son </w:t>
      </w:r>
      <w:r w:rsidRPr="002161DB">
        <w:rPr>
          <w:rFonts w:ascii="Palatino Linotype" w:eastAsia="Calibri" w:hAnsi="Palatino Linotype" w:cs="Times New Roman"/>
          <w:b/>
          <w:bCs/>
          <w:i/>
          <w:u w:val="single"/>
          <w:lang w:val="es-ES_tradnl" w:eastAsia="es-ES"/>
        </w:rPr>
        <w:t>sujetos obligados a transparentar y permitir el acceso a su información</w:t>
      </w:r>
      <w:r w:rsidRPr="002161DB">
        <w:rPr>
          <w:rFonts w:ascii="Palatino Linotype" w:eastAsia="Calibri" w:hAnsi="Palatino Linotype" w:cs="Times New Roman"/>
          <w:b/>
          <w:bCs/>
          <w:i/>
          <w:lang w:val="es-ES_tradnl" w:eastAsia="es-ES"/>
        </w:rPr>
        <w:t xml:space="preserve"> y proteger los datos personales que obren en su poder: </w:t>
      </w:r>
    </w:p>
    <w:p w14:paraId="38B06918" w14:textId="3E766A05" w:rsidR="00486BDF" w:rsidRPr="002161DB" w:rsidRDefault="00E4235F" w:rsidP="005303BA">
      <w:pPr>
        <w:spacing w:before="240" w:after="240" w:line="276" w:lineRule="auto"/>
        <w:ind w:left="567" w:right="567"/>
        <w:contextualSpacing/>
        <w:rPr>
          <w:rFonts w:ascii="Palatino Linotype" w:eastAsia="Calibri" w:hAnsi="Palatino Linotype" w:cs="Times New Roman"/>
          <w:bCs/>
          <w:i/>
          <w:lang w:val="es-ES_tradnl" w:eastAsia="es-ES"/>
        </w:rPr>
      </w:pPr>
      <w:r w:rsidRPr="002161DB">
        <w:rPr>
          <w:rFonts w:ascii="Palatino Linotype" w:eastAsia="Calibri" w:hAnsi="Palatino Linotype" w:cs="Times New Roman"/>
          <w:bCs/>
          <w:i/>
          <w:lang w:val="es-ES_tradnl" w:eastAsia="es-ES"/>
        </w:rPr>
        <w:t>(…)</w:t>
      </w:r>
    </w:p>
    <w:p w14:paraId="00587599" w14:textId="77777777" w:rsidR="00E4235F" w:rsidRPr="002161DB" w:rsidRDefault="00486BDF" w:rsidP="005303BA">
      <w:pPr>
        <w:spacing w:before="240" w:after="240" w:line="276" w:lineRule="auto"/>
        <w:ind w:left="567" w:right="567"/>
        <w:contextualSpacing/>
        <w:rPr>
          <w:rFonts w:ascii="Palatino Linotype" w:eastAsia="Calibri" w:hAnsi="Palatino Linotype" w:cs="Times New Roman"/>
          <w:bCs/>
          <w:i/>
          <w:lang w:val="es-ES_tradnl" w:eastAsia="es-ES"/>
        </w:rPr>
      </w:pPr>
      <w:r w:rsidRPr="002161DB">
        <w:rPr>
          <w:rFonts w:ascii="Palatino Linotype" w:eastAsia="Calibri" w:hAnsi="Palatino Linotype" w:cs="Times New Roman"/>
          <w:b/>
          <w:i/>
          <w:lang w:val="es-ES_tradnl" w:eastAsia="es-ES"/>
        </w:rPr>
        <w:t>IV.</w:t>
      </w:r>
      <w:r w:rsidRPr="002161DB">
        <w:rPr>
          <w:rFonts w:ascii="Palatino Linotype" w:eastAsia="Calibri" w:hAnsi="Palatino Linotype" w:cs="Times New Roman"/>
          <w:bCs/>
          <w:i/>
          <w:lang w:val="es-ES_tradnl" w:eastAsia="es-ES"/>
        </w:rPr>
        <w:t xml:space="preserve"> </w:t>
      </w:r>
      <w:r w:rsidRPr="002161DB">
        <w:rPr>
          <w:rFonts w:ascii="Palatino Linotype" w:eastAsia="Calibri" w:hAnsi="Palatino Linotype" w:cs="Times New Roman"/>
          <w:b/>
          <w:i/>
          <w:lang w:val="es-ES_tradnl" w:eastAsia="es-ES"/>
        </w:rPr>
        <w:t>Los ayuntamientos</w:t>
      </w:r>
      <w:r w:rsidRPr="002161DB">
        <w:rPr>
          <w:rFonts w:ascii="Palatino Linotype" w:eastAsia="Calibri" w:hAnsi="Palatino Linotype" w:cs="Times New Roman"/>
          <w:bCs/>
          <w:i/>
          <w:lang w:val="es-ES_tradnl" w:eastAsia="es-ES"/>
        </w:rPr>
        <w:t xml:space="preserve"> y las dependencias, organismos, órganos y entidades de la administración municipal;</w:t>
      </w:r>
    </w:p>
    <w:p w14:paraId="62BC9FCC" w14:textId="7F8B3097" w:rsidR="00486BDF" w:rsidRPr="002161DB" w:rsidRDefault="00E4235F" w:rsidP="005303BA">
      <w:pPr>
        <w:spacing w:before="240" w:after="240" w:line="276" w:lineRule="auto"/>
        <w:ind w:left="567" w:right="567"/>
        <w:contextualSpacing/>
        <w:rPr>
          <w:rFonts w:ascii="Palatino Linotype" w:eastAsia="Calibri" w:hAnsi="Palatino Linotype" w:cs="Times New Roman"/>
          <w:bCs/>
          <w:iCs/>
          <w:lang w:val="es-ES_tradnl" w:eastAsia="es-ES"/>
        </w:rPr>
      </w:pPr>
      <w:r w:rsidRPr="002161DB">
        <w:rPr>
          <w:rFonts w:ascii="Palatino Linotype" w:eastAsia="Calibri" w:hAnsi="Palatino Linotype" w:cs="Times New Roman"/>
          <w:bCs/>
          <w:i/>
          <w:lang w:val="es-ES_tradnl" w:eastAsia="es-ES"/>
        </w:rPr>
        <w:t>(…)</w:t>
      </w:r>
      <w:r w:rsidR="00486BDF" w:rsidRPr="002161DB">
        <w:rPr>
          <w:rFonts w:ascii="Palatino Linotype" w:eastAsia="Calibri" w:hAnsi="Palatino Linotype" w:cs="Times New Roman"/>
          <w:bCs/>
          <w:i/>
          <w:lang w:val="es-ES_tradnl" w:eastAsia="es-ES"/>
        </w:rPr>
        <w:t>”</w:t>
      </w:r>
    </w:p>
    <w:p w14:paraId="19D40A04" w14:textId="51365B27" w:rsidR="0044737D" w:rsidRPr="002161DB" w:rsidRDefault="0044737D" w:rsidP="005303BA">
      <w:pPr>
        <w:spacing w:before="240" w:after="240" w:line="276" w:lineRule="auto"/>
        <w:ind w:left="567" w:right="567"/>
        <w:contextualSpacing/>
        <w:rPr>
          <w:rFonts w:ascii="Palatino Linotype" w:eastAsia="Calibri" w:hAnsi="Palatino Linotype" w:cs="Times New Roman"/>
          <w:bCs/>
          <w:iCs/>
          <w:lang w:val="es-ES_tradnl" w:eastAsia="es-ES"/>
        </w:rPr>
      </w:pPr>
      <w:r w:rsidRPr="002161DB">
        <w:rPr>
          <w:rFonts w:ascii="Palatino Linotype" w:eastAsia="Calibri" w:hAnsi="Palatino Linotype" w:cs="Times New Roman"/>
          <w:bCs/>
          <w:iCs/>
          <w:lang w:val="es-ES_tradnl" w:eastAsia="es-ES"/>
        </w:rPr>
        <w:t>(Énfasis añadido)</w:t>
      </w:r>
    </w:p>
    <w:p w14:paraId="794B4C64" w14:textId="77777777" w:rsidR="00486BDF" w:rsidRPr="002161DB" w:rsidRDefault="00486BDF" w:rsidP="005303BA">
      <w:pPr>
        <w:spacing w:after="0" w:line="240" w:lineRule="auto"/>
        <w:ind w:left="720"/>
        <w:contextualSpacing/>
        <w:rPr>
          <w:rFonts w:ascii="Palatino Linotype" w:eastAsia="Calibri" w:hAnsi="Palatino Linotype" w:cs="Times New Roman"/>
          <w:sz w:val="24"/>
          <w:szCs w:val="24"/>
          <w:lang w:val="es-ES_tradnl" w:eastAsia="es-ES"/>
        </w:rPr>
      </w:pPr>
    </w:p>
    <w:p w14:paraId="58BE9F1F" w14:textId="67ABE780" w:rsidR="00486BDF" w:rsidRPr="002161DB" w:rsidRDefault="00486BDF" w:rsidP="005303BA">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2161DB">
        <w:rPr>
          <w:rFonts w:ascii="Palatino Linotype" w:eastAsia="Calibri" w:hAnsi="Palatino Linotype" w:cs="Times New Roman"/>
          <w:sz w:val="24"/>
          <w:szCs w:val="24"/>
          <w:lang w:val="es-ES_tradnl" w:eastAsia="es-ES"/>
        </w:rPr>
        <w:t>Así</w:t>
      </w:r>
      <w:r w:rsidR="00E4235F" w:rsidRPr="002161DB">
        <w:rPr>
          <w:rFonts w:ascii="Palatino Linotype" w:eastAsia="Calibri" w:hAnsi="Palatino Linotype" w:cs="Times New Roman"/>
          <w:sz w:val="24"/>
          <w:szCs w:val="24"/>
          <w:lang w:val="es-ES_tradnl" w:eastAsia="es-ES"/>
        </w:rPr>
        <w:t>,</w:t>
      </w:r>
      <w:r w:rsidRPr="002161DB">
        <w:rPr>
          <w:rFonts w:ascii="Palatino Linotype" w:eastAsia="Calibri" w:hAnsi="Palatino Linotype" w:cs="Times New Roman"/>
          <w:sz w:val="24"/>
          <w:szCs w:val="24"/>
          <w:lang w:val="es-ES_tradnl" w:eastAsia="es-ES"/>
        </w:rPr>
        <w:t xml:space="preserve"> en calidad de </w:t>
      </w:r>
      <w:r w:rsidRPr="002161DB">
        <w:rPr>
          <w:rFonts w:ascii="Palatino Linotype" w:eastAsia="Calibri" w:hAnsi="Palatino Linotype" w:cs="Times New Roman"/>
          <w:b/>
          <w:sz w:val="24"/>
          <w:szCs w:val="24"/>
          <w:lang w:val="es-ES_tradnl" w:eastAsia="es-ES"/>
        </w:rPr>
        <w:t>SUJETO OBLIGADO</w:t>
      </w:r>
      <w:r w:rsidRPr="002161DB">
        <w:rPr>
          <w:rFonts w:ascii="Palatino Linotype" w:eastAsia="Calibri" w:hAnsi="Palatino Linotype" w:cs="Times New Roman"/>
          <w:sz w:val="24"/>
          <w:szCs w:val="24"/>
          <w:lang w:val="es-ES_tradnl" w:eastAsia="es-ES"/>
        </w:rPr>
        <w:t xml:space="preserve">, el </w:t>
      </w:r>
      <w:r w:rsidR="00904F65" w:rsidRPr="002161DB">
        <w:rPr>
          <w:rFonts w:ascii="Palatino Linotype" w:eastAsia="Calibri" w:hAnsi="Palatino Linotype" w:cs="Times New Roman"/>
          <w:b/>
          <w:sz w:val="24"/>
          <w:szCs w:val="24"/>
          <w:lang w:val="es-ES_tradnl" w:eastAsia="es-ES"/>
        </w:rPr>
        <w:t>Ayuntamiento de Acolman</w:t>
      </w:r>
      <w:r w:rsidRPr="002161DB">
        <w:rPr>
          <w:rFonts w:ascii="Palatino Linotype" w:eastAsia="Calibri" w:hAnsi="Palatino Linotype" w:cs="Times New Roman"/>
          <w:b/>
          <w:sz w:val="24"/>
          <w:szCs w:val="24"/>
          <w:lang w:val="es-ES_tradnl" w:eastAsia="es-ES"/>
        </w:rPr>
        <w:t xml:space="preserve"> </w:t>
      </w:r>
      <w:r w:rsidRPr="002161DB">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23EB5FC6" w14:textId="77777777" w:rsidR="00486BDF" w:rsidRPr="002161DB" w:rsidRDefault="00486BDF" w:rsidP="005303BA">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2161DB" w:rsidRDefault="00486BDF" w:rsidP="005303BA">
      <w:pPr>
        <w:spacing w:after="0" w:line="276" w:lineRule="auto"/>
        <w:ind w:left="567" w:right="567"/>
        <w:jc w:val="center"/>
        <w:rPr>
          <w:rFonts w:ascii="Palatino Linotype" w:eastAsiaTheme="minorEastAsia" w:hAnsi="Palatino Linotype" w:cs="Arial"/>
          <w:b/>
          <w:bCs/>
          <w:i/>
          <w:lang w:val="es-ES_tradnl" w:eastAsia="es-ES"/>
        </w:rPr>
      </w:pPr>
      <w:r w:rsidRPr="002161DB">
        <w:rPr>
          <w:rFonts w:ascii="Palatino Linotype" w:eastAsiaTheme="minorEastAsia" w:hAnsi="Palatino Linotype" w:cs="Arial"/>
          <w:b/>
          <w:bCs/>
          <w:i/>
          <w:lang w:val="es-ES_tradnl" w:eastAsia="es-ES"/>
        </w:rPr>
        <w:lastRenderedPageBreak/>
        <w:t>Constitución Política de los Estados Unidos Mexicanos</w:t>
      </w:r>
    </w:p>
    <w:p w14:paraId="21AA71FE" w14:textId="77777777" w:rsidR="00486BDF" w:rsidRPr="002161DB" w:rsidRDefault="00486BDF" w:rsidP="005303BA">
      <w:pPr>
        <w:spacing w:after="0" w:line="276" w:lineRule="auto"/>
        <w:ind w:left="567" w:right="567"/>
        <w:jc w:val="both"/>
        <w:rPr>
          <w:rFonts w:ascii="Palatino Linotype" w:eastAsiaTheme="minorEastAsia" w:hAnsi="Palatino Linotype" w:cs="Arial"/>
          <w:bCs/>
          <w:i/>
          <w:lang w:val="es-ES_tradnl" w:eastAsia="es-ES"/>
        </w:rPr>
      </w:pPr>
    </w:p>
    <w:p w14:paraId="22E3E668" w14:textId="77777777" w:rsidR="00486BDF" w:rsidRPr="002161DB" w:rsidRDefault="00486BDF" w:rsidP="005303BA">
      <w:pPr>
        <w:spacing w:after="0" w:line="276" w:lineRule="auto"/>
        <w:ind w:left="567" w:right="567"/>
        <w:jc w:val="both"/>
        <w:rPr>
          <w:rFonts w:ascii="Palatino Linotype" w:eastAsiaTheme="minorEastAsia" w:hAnsi="Palatino Linotype" w:cs="Arial"/>
          <w:b/>
          <w:bCs/>
          <w:i/>
          <w:lang w:val="es-ES_tradnl" w:eastAsia="es-ES"/>
        </w:rPr>
      </w:pPr>
      <w:r w:rsidRPr="002161DB">
        <w:rPr>
          <w:rFonts w:ascii="Palatino Linotype" w:eastAsiaTheme="minorEastAsia" w:hAnsi="Palatino Linotype" w:cs="Arial"/>
          <w:b/>
          <w:bCs/>
          <w:i/>
          <w:lang w:val="es-ES_tradnl" w:eastAsia="es-ES"/>
        </w:rPr>
        <w:t>“Artículo 6.</w:t>
      </w:r>
      <w:r w:rsidRPr="002161DB">
        <w:rPr>
          <w:rFonts w:ascii="Palatino Linotype" w:eastAsiaTheme="minorEastAsia" w:hAnsi="Palatino Linotype" w:cs="Arial"/>
          <w:bCs/>
          <w:i/>
          <w:lang w:val="es-ES_tradnl" w:eastAsia="es-ES"/>
        </w:rPr>
        <w:t xml:space="preserve"> …</w:t>
      </w:r>
    </w:p>
    <w:p w14:paraId="1C0AE20D" w14:textId="77777777" w:rsidR="00486BDF" w:rsidRPr="002161DB" w:rsidRDefault="00486BDF" w:rsidP="005303BA">
      <w:pPr>
        <w:spacing w:after="0" w:line="276" w:lineRule="auto"/>
        <w:ind w:left="567" w:right="567"/>
        <w:jc w:val="both"/>
        <w:rPr>
          <w:rFonts w:ascii="Palatino Linotype" w:eastAsiaTheme="minorEastAsia" w:hAnsi="Palatino Linotype" w:cs="Arial"/>
          <w:bCs/>
          <w:i/>
          <w:lang w:val="es-ES_tradnl" w:eastAsia="es-ES"/>
        </w:rPr>
      </w:pPr>
      <w:r w:rsidRPr="002161DB">
        <w:rPr>
          <w:rFonts w:ascii="Palatino Linotype" w:eastAsiaTheme="minorEastAsia" w:hAnsi="Palatino Linotype" w:cs="Arial"/>
          <w:bCs/>
          <w:i/>
          <w:lang w:val="es-ES_tradnl" w:eastAsia="es-ES"/>
        </w:rPr>
        <w:t>…</w:t>
      </w:r>
    </w:p>
    <w:p w14:paraId="688EBE06" w14:textId="77777777" w:rsidR="00486BDF" w:rsidRPr="002161DB" w:rsidRDefault="00486BDF" w:rsidP="005303BA">
      <w:pPr>
        <w:spacing w:after="0" w:line="276" w:lineRule="auto"/>
        <w:ind w:left="567" w:right="567"/>
        <w:jc w:val="both"/>
        <w:rPr>
          <w:rFonts w:ascii="Palatino Linotype" w:eastAsiaTheme="minorEastAsia" w:hAnsi="Palatino Linotype" w:cs="Arial"/>
          <w:bCs/>
          <w:i/>
          <w:lang w:val="es-ES_tradnl" w:eastAsia="es-ES"/>
        </w:rPr>
      </w:pPr>
      <w:r w:rsidRPr="002161DB">
        <w:rPr>
          <w:rFonts w:ascii="Palatino Linotype" w:eastAsiaTheme="minorEastAsia" w:hAnsi="Palatino Linotype" w:cs="Arial"/>
          <w:bCs/>
          <w:i/>
          <w:lang w:val="es-ES_tradnl" w:eastAsia="es-ES"/>
        </w:rPr>
        <w:t>Para efectos de lo dispuesto en el presente artículo se observará lo siguiente:</w:t>
      </w:r>
    </w:p>
    <w:p w14:paraId="471CD9F3" w14:textId="77777777" w:rsidR="00486BDF" w:rsidRPr="002161DB" w:rsidRDefault="00486BDF" w:rsidP="005303BA">
      <w:pPr>
        <w:spacing w:after="0" w:line="276" w:lineRule="auto"/>
        <w:ind w:left="567" w:right="567"/>
        <w:jc w:val="both"/>
        <w:rPr>
          <w:rFonts w:ascii="Palatino Linotype" w:eastAsiaTheme="minorEastAsia" w:hAnsi="Palatino Linotype" w:cs="Arial"/>
          <w:b/>
          <w:bCs/>
          <w:i/>
          <w:lang w:val="es-ES_tradnl" w:eastAsia="es-ES"/>
        </w:rPr>
      </w:pPr>
      <w:r w:rsidRPr="002161DB">
        <w:rPr>
          <w:rFonts w:ascii="Palatino Linotype" w:eastAsiaTheme="minorEastAsia" w:hAnsi="Palatino Linotype" w:cs="Arial"/>
          <w:b/>
          <w:bCs/>
          <w:i/>
          <w:lang w:val="es-ES_tradnl" w:eastAsia="es-ES"/>
        </w:rPr>
        <w:t>A</w:t>
      </w:r>
      <w:r w:rsidRPr="002161DB">
        <w:rPr>
          <w:rFonts w:ascii="Palatino Linotype" w:eastAsiaTheme="minorEastAsia" w:hAnsi="Palatino Linotype" w:cs="Arial"/>
          <w:bCs/>
          <w:i/>
          <w:lang w:val="es-ES_tradnl" w:eastAsia="es-ES"/>
        </w:rPr>
        <w:t xml:space="preserve">. </w:t>
      </w:r>
      <w:r w:rsidRPr="002161DB">
        <w:rPr>
          <w:rFonts w:ascii="Palatino Linotype" w:eastAsiaTheme="minorEastAsia" w:hAnsi="Palatino Linotype" w:cs="Arial"/>
          <w:b/>
          <w:bCs/>
          <w:i/>
          <w:lang w:val="es-ES_tradnl" w:eastAsia="es-ES"/>
        </w:rPr>
        <w:t>Para el ejercicio del derecho de acceso a la información</w:t>
      </w:r>
      <w:r w:rsidRPr="002161DB">
        <w:rPr>
          <w:rFonts w:ascii="Palatino Linotype" w:eastAsiaTheme="minorEastAsia" w:hAnsi="Palatino Linotype" w:cs="Arial"/>
          <w:bCs/>
          <w:i/>
          <w:lang w:val="es-ES_tradnl" w:eastAsia="es-ES"/>
        </w:rPr>
        <w:t xml:space="preserve">, la Federación y </w:t>
      </w:r>
      <w:r w:rsidRPr="002161DB">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8E21D17" w14:textId="77777777" w:rsidR="00486BDF" w:rsidRPr="002161DB" w:rsidRDefault="00486BDF" w:rsidP="005303BA">
      <w:pPr>
        <w:spacing w:after="0" w:line="276" w:lineRule="auto"/>
        <w:ind w:left="567" w:right="567"/>
        <w:jc w:val="both"/>
        <w:rPr>
          <w:rFonts w:ascii="Palatino Linotype" w:eastAsiaTheme="minorEastAsia" w:hAnsi="Palatino Linotype" w:cs="Arial"/>
          <w:b/>
          <w:bCs/>
          <w:i/>
          <w:lang w:val="es-ES_tradnl" w:eastAsia="es-ES"/>
        </w:rPr>
      </w:pPr>
    </w:p>
    <w:p w14:paraId="5582BEB7" w14:textId="4120E0A6" w:rsidR="00486BDF" w:rsidRPr="002161DB" w:rsidRDefault="00486BDF" w:rsidP="005303BA">
      <w:pPr>
        <w:spacing w:after="0" w:line="276" w:lineRule="auto"/>
        <w:ind w:left="567" w:right="567"/>
        <w:jc w:val="both"/>
        <w:rPr>
          <w:rFonts w:ascii="Palatino Linotype" w:eastAsiaTheme="minorEastAsia" w:hAnsi="Palatino Linotype" w:cs="Arial"/>
          <w:bCs/>
          <w:i/>
          <w:lang w:val="es-ES_tradnl" w:eastAsia="es-ES"/>
        </w:rPr>
      </w:pPr>
      <w:r w:rsidRPr="002161DB">
        <w:rPr>
          <w:rFonts w:ascii="Palatino Linotype" w:eastAsiaTheme="minorEastAsia" w:hAnsi="Palatino Linotype" w:cs="Arial"/>
          <w:b/>
          <w:bCs/>
          <w:i/>
          <w:lang w:val="es-ES_tradnl" w:eastAsia="es-ES"/>
        </w:rPr>
        <w:t>I.</w:t>
      </w:r>
      <w:r w:rsidR="00484317" w:rsidRPr="002161DB">
        <w:rPr>
          <w:rFonts w:ascii="Palatino Linotype" w:eastAsiaTheme="minorEastAsia" w:hAnsi="Palatino Linotype" w:cs="Arial"/>
          <w:b/>
          <w:bCs/>
          <w:i/>
          <w:lang w:val="es-ES_tradnl" w:eastAsia="es-ES"/>
        </w:rPr>
        <w:t xml:space="preserve"> </w:t>
      </w:r>
      <w:r w:rsidRPr="002161DB">
        <w:rPr>
          <w:rFonts w:ascii="Palatino Linotype" w:eastAsiaTheme="minorEastAsia" w:hAnsi="Palatino Linotype" w:cs="Arial"/>
          <w:b/>
          <w:bCs/>
          <w:i/>
          <w:lang w:val="es-ES_tradnl" w:eastAsia="es-ES"/>
        </w:rPr>
        <w:t>Toda la información en posesión de cualquier</w:t>
      </w:r>
      <w:r w:rsidRPr="002161DB">
        <w:rPr>
          <w:rFonts w:ascii="Palatino Linotype" w:eastAsiaTheme="minorEastAsia" w:hAnsi="Palatino Linotype" w:cs="Arial"/>
          <w:bCs/>
          <w:i/>
          <w:lang w:val="es-ES_tradnl" w:eastAsia="es-ES"/>
        </w:rPr>
        <w:t xml:space="preserve"> </w:t>
      </w:r>
      <w:r w:rsidRPr="002161DB">
        <w:rPr>
          <w:rFonts w:ascii="Palatino Linotype" w:eastAsiaTheme="minorEastAsia" w:hAnsi="Palatino Linotype" w:cs="Arial"/>
          <w:b/>
          <w:bCs/>
          <w:i/>
          <w:lang w:val="es-ES_tradnl" w:eastAsia="es-ES"/>
        </w:rPr>
        <w:t>autoridad</w:t>
      </w:r>
      <w:r w:rsidRPr="002161DB">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161DB">
        <w:rPr>
          <w:rFonts w:ascii="Palatino Linotype" w:eastAsiaTheme="minorEastAsia" w:hAnsi="Palatino Linotype" w:cs="Arial"/>
          <w:b/>
          <w:bCs/>
          <w:i/>
          <w:lang w:val="es-ES_tradnl" w:eastAsia="es-ES"/>
        </w:rPr>
        <w:t>municipal</w:t>
      </w:r>
      <w:r w:rsidRPr="002161DB">
        <w:rPr>
          <w:rFonts w:ascii="Palatino Linotype" w:eastAsiaTheme="minorEastAsia" w:hAnsi="Palatino Linotype" w:cs="Arial"/>
          <w:bCs/>
          <w:i/>
          <w:lang w:val="es-ES_tradnl" w:eastAsia="es-ES"/>
        </w:rPr>
        <w:t xml:space="preserve">, </w:t>
      </w:r>
      <w:r w:rsidRPr="002161DB">
        <w:rPr>
          <w:rFonts w:ascii="Palatino Linotype" w:eastAsiaTheme="minorEastAsia" w:hAnsi="Palatino Linotype" w:cs="Arial"/>
          <w:b/>
          <w:bCs/>
          <w:i/>
          <w:lang w:val="es-ES_tradnl" w:eastAsia="es-ES"/>
        </w:rPr>
        <w:t>es pública</w:t>
      </w:r>
      <w:r w:rsidRPr="002161DB">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2161DB">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2161DB">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0BDC3EE" w14:textId="77777777" w:rsidR="00486BDF" w:rsidRPr="002161DB" w:rsidRDefault="00486BDF" w:rsidP="005303BA">
      <w:pPr>
        <w:spacing w:after="0" w:line="276" w:lineRule="auto"/>
        <w:ind w:left="567" w:right="567"/>
        <w:jc w:val="both"/>
        <w:rPr>
          <w:rFonts w:ascii="Palatino Linotype" w:eastAsiaTheme="minorEastAsia" w:hAnsi="Palatino Linotype" w:cs="Arial"/>
          <w:bCs/>
          <w:iCs/>
          <w:lang w:val="es-ES_tradnl" w:eastAsia="es-ES"/>
        </w:rPr>
      </w:pPr>
      <w:r w:rsidRPr="002161DB">
        <w:rPr>
          <w:rFonts w:ascii="Palatino Linotype" w:eastAsiaTheme="minorEastAsia" w:hAnsi="Palatino Linotype" w:cs="Arial"/>
          <w:bCs/>
          <w:iCs/>
          <w:lang w:val="es-ES_tradnl" w:eastAsia="es-ES"/>
        </w:rPr>
        <w:t xml:space="preserve">(Énfasis añadido) </w:t>
      </w:r>
    </w:p>
    <w:p w14:paraId="6B1278BF" w14:textId="77777777" w:rsidR="00486BDF" w:rsidRPr="002161DB" w:rsidRDefault="00486BDF" w:rsidP="005303BA">
      <w:pPr>
        <w:spacing w:after="0" w:line="276" w:lineRule="auto"/>
        <w:ind w:left="567" w:right="567"/>
        <w:jc w:val="both"/>
        <w:rPr>
          <w:rFonts w:ascii="Palatino Linotype" w:eastAsiaTheme="minorEastAsia" w:hAnsi="Palatino Linotype" w:cs="Arial"/>
          <w:b/>
          <w:bCs/>
          <w:i/>
          <w:lang w:val="es-ES_tradnl" w:eastAsia="es-ES"/>
        </w:rPr>
      </w:pPr>
    </w:p>
    <w:p w14:paraId="3EAF17D2" w14:textId="46D460A0" w:rsidR="00486BDF" w:rsidRPr="002161DB" w:rsidRDefault="00486BDF" w:rsidP="005303BA">
      <w:pPr>
        <w:spacing w:after="0" w:line="276" w:lineRule="auto"/>
        <w:ind w:left="567" w:right="567"/>
        <w:jc w:val="both"/>
        <w:rPr>
          <w:rFonts w:ascii="Palatino Linotype" w:eastAsiaTheme="minorEastAsia" w:hAnsi="Palatino Linotype" w:cs="Arial"/>
          <w:b/>
          <w:bCs/>
          <w:i/>
          <w:lang w:val="es-ES_tradnl" w:eastAsia="es-ES"/>
        </w:rPr>
      </w:pPr>
    </w:p>
    <w:p w14:paraId="5C8BA5CD" w14:textId="77777777" w:rsidR="00E4235F" w:rsidRPr="002161DB" w:rsidRDefault="00E4235F" w:rsidP="005303BA">
      <w:pPr>
        <w:spacing w:after="0" w:line="276" w:lineRule="auto"/>
        <w:ind w:left="567" w:right="567"/>
        <w:jc w:val="both"/>
        <w:rPr>
          <w:rFonts w:ascii="Palatino Linotype" w:eastAsiaTheme="minorEastAsia" w:hAnsi="Palatino Linotype" w:cs="Arial"/>
          <w:b/>
          <w:bCs/>
          <w:i/>
          <w:lang w:val="es-ES_tradnl" w:eastAsia="es-ES"/>
        </w:rPr>
      </w:pPr>
    </w:p>
    <w:p w14:paraId="5E31A46F" w14:textId="77777777" w:rsidR="00486BDF" w:rsidRPr="002161DB" w:rsidRDefault="00486BDF" w:rsidP="005303BA">
      <w:pPr>
        <w:spacing w:after="0" w:line="276" w:lineRule="auto"/>
        <w:ind w:left="567" w:right="567"/>
        <w:jc w:val="center"/>
        <w:rPr>
          <w:rFonts w:ascii="Palatino Linotype" w:eastAsiaTheme="minorEastAsia" w:hAnsi="Palatino Linotype" w:cs="Arial"/>
          <w:b/>
          <w:bCs/>
          <w:i/>
          <w:lang w:val="es-ES_tradnl" w:eastAsia="es-ES"/>
        </w:rPr>
      </w:pPr>
      <w:r w:rsidRPr="002161DB">
        <w:rPr>
          <w:rFonts w:ascii="Palatino Linotype" w:eastAsiaTheme="minorEastAsia" w:hAnsi="Palatino Linotype" w:cs="Arial"/>
          <w:b/>
          <w:bCs/>
          <w:i/>
          <w:lang w:val="es-ES_tradnl" w:eastAsia="es-ES"/>
        </w:rPr>
        <w:t>Constitución Política del Estado Libre y Soberano de México</w:t>
      </w:r>
    </w:p>
    <w:p w14:paraId="317E2BAA" w14:textId="77777777" w:rsidR="00486BDF" w:rsidRPr="002161DB" w:rsidRDefault="00486BDF" w:rsidP="005303BA">
      <w:pPr>
        <w:spacing w:after="0" w:line="276" w:lineRule="auto"/>
        <w:ind w:left="567" w:right="567"/>
        <w:jc w:val="both"/>
        <w:rPr>
          <w:rFonts w:ascii="Palatino Linotype" w:eastAsiaTheme="minorEastAsia" w:hAnsi="Palatino Linotype" w:cs="Arial"/>
          <w:b/>
          <w:bCs/>
          <w:i/>
          <w:lang w:val="es-ES_tradnl" w:eastAsia="es-ES"/>
        </w:rPr>
      </w:pPr>
    </w:p>
    <w:p w14:paraId="505DDD77" w14:textId="77777777" w:rsidR="00486BDF" w:rsidRPr="002161DB" w:rsidRDefault="00486BDF" w:rsidP="005303BA">
      <w:pPr>
        <w:spacing w:after="0" w:line="276" w:lineRule="auto"/>
        <w:ind w:left="567" w:right="567"/>
        <w:jc w:val="both"/>
        <w:rPr>
          <w:rFonts w:ascii="Palatino Linotype" w:eastAsiaTheme="minorEastAsia" w:hAnsi="Palatino Linotype" w:cs="Arial"/>
          <w:bCs/>
          <w:i/>
          <w:lang w:val="es-ES_tradnl" w:eastAsia="es-ES"/>
        </w:rPr>
      </w:pPr>
      <w:r w:rsidRPr="002161DB">
        <w:rPr>
          <w:rFonts w:ascii="Palatino Linotype" w:eastAsiaTheme="minorEastAsia" w:hAnsi="Palatino Linotype" w:cs="Arial"/>
          <w:b/>
          <w:bCs/>
          <w:i/>
          <w:lang w:val="es-ES_tradnl" w:eastAsia="es-ES"/>
        </w:rPr>
        <w:t>“Artículo 5</w:t>
      </w:r>
      <w:r w:rsidRPr="002161DB">
        <w:rPr>
          <w:rFonts w:ascii="Palatino Linotype" w:eastAsiaTheme="minorEastAsia" w:hAnsi="Palatino Linotype" w:cs="Arial"/>
          <w:bCs/>
          <w:i/>
          <w:lang w:val="es-ES_tradnl" w:eastAsia="es-ES"/>
        </w:rPr>
        <w:t>.</w:t>
      </w:r>
      <w:proofErr w:type="gramStart"/>
      <w:r w:rsidRPr="002161DB">
        <w:rPr>
          <w:rFonts w:ascii="Palatino Linotype" w:eastAsiaTheme="minorEastAsia" w:hAnsi="Palatino Linotype" w:cs="Arial"/>
          <w:bCs/>
          <w:i/>
          <w:lang w:val="es-ES_tradnl" w:eastAsia="es-ES"/>
        </w:rPr>
        <w:t>- …</w:t>
      </w:r>
      <w:proofErr w:type="gramEnd"/>
    </w:p>
    <w:p w14:paraId="3C060DB9" w14:textId="77777777" w:rsidR="00486BDF" w:rsidRPr="002161DB" w:rsidRDefault="00486BDF" w:rsidP="005303BA">
      <w:pPr>
        <w:spacing w:after="0" w:line="276" w:lineRule="auto"/>
        <w:ind w:left="567" w:right="567"/>
        <w:jc w:val="both"/>
        <w:rPr>
          <w:rFonts w:ascii="Palatino Linotype" w:eastAsiaTheme="minorEastAsia" w:hAnsi="Palatino Linotype" w:cs="Arial"/>
          <w:bCs/>
          <w:i/>
          <w:lang w:val="es-ES_tradnl" w:eastAsia="es-ES"/>
        </w:rPr>
      </w:pPr>
      <w:r w:rsidRPr="002161DB">
        <w:rPr>
          <w:rFonts w:ascii="Palatino Linotype" w:eastAsiaTheme="minorEastAsia" w:hAnsi="Palatino Linotype" w:cs="Arial"/>
          <w:bCs/>
          <w:i/>
          <w:lang w:val="es-ES_tradnl" w:eastAsia="es-ES"/>
        </w:rPr>
        <w:t>…</w:t>
      </w:r>
    </w:p>
    <w:p w14:paraId="4F4956D6" w14:textId="77777777" w:rsidR="00486BDF" w:rsidRPr="002161DB" w:rsidRDefault="00486BDF" w:rsidP="005303BA">
      <w:pPr>
        <w:spacing w:after="0" w:line="276" w:lineRule="auto"/>
        <w:ind w:left="567" w:right="567"/>
        <w:jc w:val="both"/>
        <w:rPr>
          <w:rFonts w:ascii="Palatino Linotype" w:eastAsiaTheme="minorEastAsia" w:hAnsi="Palatino Linotype" w:cs="Arial"/>
          <w:bCs/>
          <w:i/>
          <w:lang w:val="es-ES_tradnl" w:eastAsia="es-ES"/>
        </w:rPr>
      </w:pPr>
      <w:r w:rsidRPr="002161DB">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2161DB">
        <w:rPr>
          <w:rFonts w:ascii="Palatino Linotype" w:eastAsiaTheme="minorEastAsia" w:hAnsi="Palatino Linotype" w:cs="Arial"/>
          <w:bCs/>
          <w:i/>
          <w:lang w:val="es-ES_tradnl" w:eastAsia="es-ES"/>
        </w:rPr>
        <w:t>.</w:t>
      </w:r>
    </w:p>
    <w:p w14:paraId="4B952768" w14:textId="77777777" w:rsidR="00486BDF" w:rsidRPr="002161DB" w:rsidRDefault="00486BDF" w:rsidP="005303BA">
      <w:pPr>
        <w:spacing w:after="0" w:line="276" w:lineRule="auto"/>
        <w:ind w:left="567" w:right="567"/>
        <w:jc w:val="both"/>
        <w:rPr>
          <w:rFonts w:ascii="Palatino Linotype" w:eastAsiaTheme="minorEastAsia" w:hAnsi="Palatino Linotype" w:cs="Arial"/>
          <w:bCs/>
          <w:i/>
          <w:lang w:val="es-ES_tradnl" w:eastAsia="es-ES"/>
        </w:rPr>
      </w:pPr>
      <w:r w:rsidRPr="002161DB">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2161DB" w:rsidRDefault="00486BDF" w:rsidP="005303BA">
      <w:pPr>
        <w:spacing w:after="0" w:line="276" w:lineRule="auto"/>
        <w:ind w:left="567" w:right="567"/>
        <w:jc w:val="both"/>
        <w:rPr>
          <w:rFonts w:ascii="Palatino Linotype" w:eastAsiaTheme="minorEastAsia" w:hAnsi="Palatino Linotype" w:cs="Arial"/>
          <w:bCs/>
          <w:i/>
          <w:lang w:val="es-ES_tradnl" w:eastAsia="es-ES"/>
        </w:rPr>
      </w:pPr>
      <w:r w:rsidRPr="002161DB">
        <w:rPr>
          <w:rFonts w:ascii="Palatino Linotype" w:eastAsiaTheme="minorEastAsia" w:hAnsi="Palatino Linotype" w:cs="Arial"/>
          <w:b/>
          <w:bCs/>
          <w:i/>
          <w:lang w:val="es-ES_tradnl" w:eastAsia="es-ES"/>
        </w:rPr>
        <w:lastRenderedPageBreak/>
        <w:t>Este derecho se regirá por los principios y bases siguientes</w:t>
      </w:r>
      <w:r w:rsidRPr="002161DB">
        <w:rPr>
          <w:rFonts w:ascii="Palatino Linotype" w:eastAsiaTheme="minorEastAsia" w:hAnsi="Palatino Linotype" w:cs="Arial"/>
          <w:bCs/>
          <w:i/>
          <w:lang w:val="es-ES_tradnl" w:eastAsia="es-ES"/>
        </w:rPr>
        <w:t>:</w:t>
      </w:r>
    </w:p>
    <w:p w14:paraId="3ED63509" w14:textId="77777777" w:rsidR="00486BDF" w:rsidRPr="002161DB" w:rsidRDefault="00486BDF" w:rsidP="005303BA">
      <w:pPr>
        <w:spacing w:after="0" w:line="276" w:lineRule="auto"/>
        <w:ind w:left="567" w:right="567"/>
        <w:jc w:val="both"/>
        <w:rPr>
          <w:rFonts w:ascii="Palatino Linotype" w:eastAsiaTheme="minorEastAsia" w:hAnsi="Palatino Linotype" w:cs="Arial"/>
          <w:bCs/>
          <w:i/>
          <w:lang w:val="es-ES_tradnl" w:eastAsia="es-ES"/>
        </w:rPr>
      </w:pPr>
      <w:r w:rsidRPr="002161DB">
        <w:rPr>
          <w:rFonts w:ascii="Palatino Linotype" w:eastAsiaTheme="minorEastAsia" w:hAnsi="Palatino Linotype" w:cs="Arial"/>
          <w:b/>
          <w:bCs/>
          <w:i/>
          <w:lang w:val="es-ES_tradnl" w:eastAsia="es-ES"/>
        </w:rPr>
        <w:t>I. Toda la información en posesión de cualquier autoridad, entidad, órgano y organismos de los</w:t>
      </w:r>
      <w:r w:rsidRPr="002161DB">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2161DB">
        <w:rPr>
          <w:rFonts w:ascii="Palatino Linotype" w:eastAsiaTheme="minorEastAsia" w:hAnsi="Palatino Linotype" w:cs="Arial"/>
          <w:b/>
          <w:bCs/>
          <w:i/>
          <w:lang w:val="es-ES_tradnl" w:eastAsia="es-ES"/>
        </w:rPr>
        <w:t>municipales</w:t>
      </w:r>
      <w:r w:rsidRPr="002161DB">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161DB">
        <w:rPr>
          <w:rFonts w:ascii="Palatino Linotype" w:eastAsiaTheme="minorEastAsia" w:hAnsi="Palatino Linotype" w:cs="Arial"/>
          <w:b/>
          <w:bCs/>
          <w:i/>
          <w:lang w:val="es-ES_tradnl" w:eastAsia="es-ES"/>
        </w:rPr>
        <w:t>es pública</w:t>
      </w:r>
      <w:r w:rsidRPr="002161DB">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2161DB">
        <w:rPr>
          <w:rFonts w:ascii="Palatino Linotype" w:eastAsiaTheme="minorEastAsia" w:hAnsi="Palatino Linotype" w:cs="Arial"/>
          <w:b/>
          <w:bCs/>
          <w:i/>
          <w:lang w:val="es-ES_tradnl" w:eastAsia="es-ES"/>
        </w:rPr>
        <w:t>En la interpretación de este derecho deberá prevalecer el principio de máxima publicidad</w:t>
      </w:r>
      <w:r w:rsidRPr="002161DB">
        <w:rPr>
          <w:rFonts w:ascii="Palatino Linotype" w:eastAsiaTheme="minorEastAsia" w:hAnsi="Palatino Linotype" w:cs="Arial"/>
          <w:bCs/>
          <w:i/>
          <w:lang w:val="es-ES_tradnl" w:eastAsia="es-ES"/>
        </w:rPr>
        <w:t xml:space="preserve">. </w:t>
      </w:r>
      <w:r w:rsidRPr="002161DB">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2161DB">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ABD5DA1" w14:textId="77777777" w:rsidR="00486BDF" w:rsidRPr="002161DB" w:rsidRDefault="00486BDF" w:rsidP="005303BA">
      <w:pPr>
        <w:spacing w:after="0" w:line="276" w:lineRule="auto"/>
        <w:ind w:left="567" w:right="567"/>
        <w:jc w:val="both"/>
        <w:rPr>
          <w:rFonts w:ascii="Palatino Linotype" w:eastAsiaTheme="minorEastAsia" w:hAnsi="Palatino Linotype" w:cs="Arial"/>
          <w:bCs/>
          <w:iCs/>
          <w:lang w:val="es-ES_tradnl" w:eastAsia="es-ES"/>
        </w:rPr>
      </w:pPr>
      <w:r w:rsidRPr="002161DB">
        <w:rPr>
          <w:rFonts w:ascii="Palatino Linotype" w:eastAsiaTheme="minorEastAsia" w:hAnsi="Palatino Linotype" w:cs="Arial"/>
          <w:bCs/>
          <w:iCs/>
          <w:lang w:val="es-ES_tradnl" w:eastAsia="es-ES"/>
        </w:rPr>
        <w:t xml:space="preserve">(Énfasis añadido) </w:t>
      </w:r>
    </w:p>
    <w:p w14:paraId="0DBDCEA5" w14:textId="77777777" w:rsidR="00486BDF" w:rsidRPr="002161DB" w:rsidRDefault="00486BDF" w:rsidP="005303BA">
      <w:pPr>
        <w:spacing w:after="0" w:line="240" w:lineRule="auto"/>
        <w:ind w:left="720"/>
        <w:contextualSpacing/>
        <w:rPr>
          <w:rFonts w:ascii="Palatino Linotype" w:eastAsia="Calibri" w:hAnsi="Palatino Linotype" w:cs="Times New Roman"/>
          <w:sz w:val="24"/>
          <w:szCs w:val="24"/>
          <w:lang w:val="es-ES_tradnl" w:eastAsia="es-ES"/>
        </w:rPr>
      </w:pPr>
    </w:p>
    <w:p w14:paraId="45AD4BA9" w14:textId="3BFDDC30" w:rsidR="00486BDF" w:rsidRPr="002161DB" w:rsidRDefault="00486BDF" w:rsidP="005303BA">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161DB">
        <w:rPr>
          <w:rFonts w:ascii="Palatino Linotype" w:eastAsiaTheme="minorEastAsia" w:hAnsi="Palatino Linotype" w:cs="Arial"/>
          <w:sz w:val="24"/>
          <w:szCs w:val="24"/>
          <w:lang w:val="es-ES_tradnl" w:eastAsia="es-ES"/>
        </w:rPr>
        <w:t>En virtud de ello, la información en posesión de cualquier organismo o dependencia municip</w:t>
      </w:r>
      <w:r w:rsidR="00935322" w:rsidRPr="002161DB">
        <w:rPr>
          <w:rFonts w:ascii="Palatino Linotype" w:eastAsiaTheme="minorEastAsia" w:hAnsi="Palatino Linotype" w:cs="Arial"/>
          <w:sz w:val="24"/>
          <w:szCs w:val="24"/>
          <w:lang w:val="es-ES_tradnl" w:eastAsia="es-ES"/>
        </w:rPr>
        <w:t>al tiene el carácter de pública;</w:t>
      </w:r>
      <w:r w:rsidRPr="002161DB">
        <w:rPr>
          <w:rFonts w:ascii="Palatino Linotype" w:eastAsiaTheme="minorEastAsia" w:hAnsi="Palatino Linotype" w:cs="Arial"/>
          <w:sz w:val="24"/>
          <w:szCs w:val="24"/>
          <w:lang w:val="es-ES_tradnl" w:eastAsia="es-ES"/>
        </w:rPr>
        <w:t xml:space="preserve"> en ese sentido, debe privilegiarse en todo momento el principio de máxima publicidad, establecido en el artículo 8 de la multicitada Ley de Transparencia: </w:t>
      </w:r>
    </w:p>
    <w:p w14:paraId="243C6352" w14:textId="77777777" w:rsidR="00486BDF" w:rsidRPr="002161DB" w:rsidRDefault="00486BDF" w:rsidP="005303BA">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2161DB" w:rsidRDefault="00486BDF" w:rsidP="005303BA">
      <w:pPr>
        <w:spacing w:before="240" w:after="240" w:line="276" w:lineRule="auto"/>
        <w:ind w:left="567" w:right="567"/>
        <w:contextualSpacing/>
        <w:jc w:val="both"/>
        <w:rPr>
          <w:rFonts w:ascii="Palatino Linotype" w:eastAsiaTheme="minorEastAsia" w:hAnsi="Palatino Linotype" w:cs="Arial"/>
          <w:i/>
          <w:lang w:val="es-ES_tradnl" w:eastAsia="es-ES"/>
        </w:rPr>
      </w:pPr>
      <w:r w:rsidRPr="002161DB">
        <w:rPr>
          <w:rFonts w:ascii="Palatino Linotype" w:eastAsiaTheme="minorEastAsia" w:hAnsi="Palatino Linotype" w:cs="Arial"/>
          <w:i/>
          <w:lang w:val="es-ES_tradnl" w:eastAsia="es-ES"/>
        </w:rPr>
        <w:t>“</w:t>
      </w:r>
      <w:r w:rsidRPr="002161DB">
        <w:rPr>
          <w:rFonts w:ascii="Palatino Linotype" w:eastAsiaTheme="minorEastAsia" w:hAnsi="Palatino Linotype" w:cs="Arial"/>
          <w:b/>
          <w:i/>
          <w:lang w:val="es-ES_tradnl" w:eastAsia="es-ES"/>
        </w:rPr>
        <w:t>Artículo 8.</w:t>
      </w:r>
      <w:r w:rsidRPr="002161DB">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F369AFF" w14:textId="77777777" w:rsidR="00486BDF" w:rsidRPr="002161DB" w:rsidRDefault="00486BDF" w:rsidP="005303BA">
      <w:pPr>
        <w:spacing w:before="240" w:after="240" w:line="276" w:lineRule="auto"/>
        <w:ind w:left="567" w:right="567"/>
        <w:contextualSpacing/>
        <w:jc w:val="both"/>
        <w:rPr>
          <w:rFonts w:ascii="Palatino Linotype" w:eastAsiaTheme="minorEastAsia" w:hAnsi="Palatino Linotype" w:cs="Arial"/>
          <w:i/>
          <w:lang w:val="es-ES_tradnl" w:eastAsia="es-ES"/>
        </w:rPr>
      </w:pPr>
    </w:p>
    <w:p w14:paraId="3CE4F0A5" w14:textId="77777777" w:rsidR="00486BDF" w:rsidRPr="002161DB" w:rsidRDefault="00486BDF" w:rsidP="005303BA">
      <w:pPr>
        <w:spacing w:before="240" w:after="240" w:line="276" w:lineRule="auto"/>
        <w:ind w:left="567" w:right="567"/>
        <w:contextualSpacing/>
        <w:jc w:val="both"/>
        <w:rPr>
          <w:rFonts w:ascii="Palatino Linotype" w:eastAsiaTheme="minorEastAsia" w:hAnsi="Palatino Linotype" w:cs="Arial"/>
          <w:i/>
          <w:lang w:val="es-ES_tradnl" w:eastAsia="es-ES"/>
        </w:rPr>
      </w:pPr>
      <w:r w:rsidRPr="002161DB">
        <w:rPr>
          <w:rFonts w:ascii="Palatino Linotype" w:eastAsiaTheme="minorEastAsia" w:hAnsi="Palatino Linotype" w:cs="Arial"/>
          <w:b/>
          <w:i/>
          <w:lang w:val="es-ES_tradnl" w:eastAsia="es-ES"/>
        </w:rPr>
        <w:t>En la aplicación e interpretación de la presente Ley deberá prevalecer el principio de máxima publicidad</w:t>
      </w:r>
      <w:r w:rsidRPr="002161DB">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F0B2C6" w14:textId="77777777" w:rsidR="00486BDF" w:rsidRPr="002161DB" w:rsidRDefault="00486BDF" w:rsidP="005303BA">
      <w:pPr>
        <w:spacing w:before="240" w:after="240" w:line="276" w:lineRule="auto"/>
        <w:ind w:left="567" w:right="567"/>
        <w:contextualSpacing/>
        <w:jc w:val="both"/>
        <w:rPr>
          <w:rFonts w:ascii="Palatino Linotype" w:eastAsiaTheme="minorEastAsia" w:hAnsi="Palatino Linotype" w:cs="Arial"/>
          <w:i/>
          <w:lang w:val="es-ES_tradnl" w:eastAsia="es-ES"/>
        </w:rPr>
      </w:pPr>
    </w:p>
    <w:p w14:paraId="6E071EAF" w14:textId="77777777" w:rsidR="00486BDF" w:rsidRPr="002161DB" w:rsidRDefault="00486BDF" w:rsidP="005303BA">
      <w:pPr>
        <w:spacing w:before="240" w:after="240" w:line="276" w:lineRule="auto"/>
        <w:ind w:left="567" w:right="567"/>
        <w:contextualSpacing/>
        <w:jc w:val="both"/>
        <w:rPr>
          <w:rFonts w:ascii="Palatino Linotype" w:eastAsiaTheme="minorEastAsia" w:hAnsi="Palatino Linotype" w:cs="Arial"/>
          <w:i/>
          <w:lang w:val="es-ES_tradnl" w:eastAsia="es-ES"/>
        </w:rPr>
      </w:pPr>
      <w:r w:rsidRPr="002161DB">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2161DB" w:rsidRDefault="00486BDF" w:rsidP="005303BA">
      <w:pPr>
        <w:spacing w:before="240" w:after="240" w:line="276" w:lineRule="auto"/>
        <w:ind w:left="567" w:right="567"/>
        <w:contextualSpacing/>
        <w:jc w:val="both"/>
        <w:rPr>
          <w:rFonts w:ascii="Palatino Linotype" w:eastAsiaTheme="minorEastAsia" w:hAnsi="Palatino Linotype" w:cs="Arial"/>
          <w:iCs/>
          <w:lang w:val="es-ES_tradnl" w:eastAsia="es-ES"/>
        </w:rPr>
      </w:pPr>
      <w:r w:rsidRPr="002161DB">
        <w:rPr>
          <w:rFonts w:ascii="Palatino Linotype" w:eastAsiaTheme="minorEastAsia" w:hAnsi="Palatino Linotype" w:cs="Arial"/>
          <w:iCs/>
          <w:lang w:val="es-ES_tradnl" w:eastAsia="es-ES"/>
        </w:rPr>
        <w:t xml:space="preserve">(Énfasis añadido) </w:t>
      </w:r>
    </w:p>
    <w:p w14:paraId="4E0230A1" w14:textId="77777777" w:rsidR="00486BDF" w:rsidRPr="002161DB" w:rsidRDefault="00486BDF" w:rsidP="005303BA">
      <w:pPr>
        <w:spacing w:before="240" w:after="240" w:line="360" w:lineRule="auto"/>
        <w:ind w:left="567" w:right="567"/>
        <w:contextualSpacing/>
        <w:jc w:val="both"/>
        <w:rPr>
          <w:rFonts w:ascii="Palatino Linotype" w:eastAsiaTheme="minorEastAsia" w:hAnsi="Palatino Linotype" w:cs="Arial"/>
          <w:i/>
          <w:lang w:val="es-ES_tradnl" w:eastAsia="es-ES"/>
        </w:rPr>
      </w:pPr>
    </w:p>
    <w:p w14:paraId="451063F5" w14:textId="14F4F82E" w:rsidR="00486BDF" w:rsidRPr="002161DB" w:rsidRDefault="00486BDF" w:rsidP="005303BA">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161DB">
        <w:rPr>
          <w:rFonts w:ascii="Palatino Linotype" w:eastAsiaTheme="minorEastAsia" w:hAnsi="Palatino Linotype" w:cs="Arial"/>
          <w:sz w:val="24"/>
          <w:szCs w:val="24"/>
          <w:lang w:val="es-ES_tradnl" w:eastAsia="es-ES"/>
        </w:rPr>
        <w:t>Por tanto, en cumplimiento a las obligaciones que la Constitución Federal , la Constitución Estatal y la Ley de la materia</w:t>
      </w:r>
      <w:r w:rsidR="00EF1F84" w:rsidRPr="002161DB">
        <w:rPr>
          <w:rFonts w:ascii="Palatino Linotype" w:eastAsiaTheme="minorEastAsia" w:hAnsi="Palatino Linotype" w:cs="Arial"/>
          <w:sz w:val="24"/>
          <w:szCs w:val="24"/>
          <w:lang w:val="es-ES_tradnl" w:eastAsia="es-ES"/>
        </w:rPr>
        <w:t>,</w:t>
      </w:r>
      <w:r w:rsidRPr="002161DB">
        <w:rPr>
          <w:rFonts w:ascii="Palatino Linotype" w:eastAsiaTheme="minorEastAsia" w:hAnsi="Palatino Linotype" w:cs="Arial"/>
          <w:sz w:val="24"/>
          <w:szCs w:val="24"/>
          <w:lang w:val="es-ES_tradnl" w:eastAsia="es-ES"/>
        </w:rPr>
        <w:t xml:space="preserve"> el </w:t>
      </w:r>
      <w:r w:rsidRPr="002161DB">
        <w:rPr>
          <w:rFonts w:ascii="Palatino Linotype" w:eastAsiaTheme="minorEastAsia" w:hAnsi="Palatino Linotype" w:cs="Arial"/>
          <w:b/>
          <w:sz w:val="24"/>
          <w:szCs w:val="24"/>
          <w:lang w:val="es-ES_tradnl" w:eastAsia="es-ES"/>
        </w:rPr>
        <w:t>SUJETO OBLIGADO</w:t>
      </w:r>
      <w:r w:rsidRPr="002161DB">
        <w:rPr>
          <w:rFonts w:ascii="Palatino Linotype" w:eastAsiaTheme="minorEastAsia" w:hAnsi="Palatino Linotype" w:cs="Arial"/>
          <w:sz w:val="24"/>
          <w:szCs w:val="24"/>
          <w:lang w:val="es-ES_tradnl" w:eastAsia="es-ES"/>
        </w:rPr>
        <w:t xml:space="preserve"> está constreñido a dar atención a las solicitudes de información que a través del SAIMEX</w:t>
      </w:r>
      <w:r w:rsidR="00484317" w:rsidRPr="002161DB">
        <w:rPr>
          <w:rFonts w:ascii="Palatino Linotype" w:eastAsiaTheme="minorEastAsia" w:hAnsi="Palatino Linotype" w:cs="Arial"/>
          <w:sz w:val="24"/>
          <w:szCs w:val="24"/>
          <w:lang w:val="es-ES_tradnl" w:eastAsia="es-ES"/>
        </w:rPr>
        <w:t>,</w:t>
      </w:r>
      <w:r w:rsidRPr="002161DB">
        <w:rPr>
          <w:rFonts w:ascii="Palatino Linotype" w:eastAsiaTheme="minorEastAsia" w:hAnsi="Palatino Linotype" w:cs="Arial"/>
          <w:sz w:val="24"/>
          <w:szCs w:val="24"/>
          <w:lang w:val="es-ES_tradnl" w:eastAsia="es-ES"/>
        </w:rPr>
        <w:t xml:space="preserve"> o de vía directa</w:t>
      </w:r>
      <w:r w:rsidR="00484317" w:rsidRPr="002161DB">
        <w:rPr>
          <w:rFonts w:ascii="Palatino Linotype" w:eastAsiaTheme="minorEastAsia" w:hAnsi="Palatino Linotype" w:cs="Arial"/>
          <w:sz w:val="24"/>
          <w:szCs w:val="24"/>
          <w:lang w:val="es-ES_tradnl" w:eastAsia="es-ES"/>
        </w:rPr>
        <w:t>,</w:t>
      </w:r>
      <w:r w:rsidRPr="002161DB">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w:t>
      </w:r>
      <w:r w:rsidR="00EF1F84" w:rsidRPr="002161DB">
        <w:rPr>
          <w:rFonts w:ascii="Palatino Linotype" w:eastAsiaTheme="minorEastAsia" w:hAnsi="Palatino Linotype" w:cs="Arial"/>
          <w:sz w:val="24"/>
          <w:szCs w:val="24"/>
          <w:lang w:val="es-ES_tradnl" w:eastAsia="es-ES"/>
        </w:rPr>
        <w:t>presente asunto</w:t>
      </w:r>
      <w:r w:rsidRPr="002161DB">
        <w:rPr>
          <w:rFonts w:ascii="Palatino Linotype" w:eastAsiaTheme="minorEastAsia" w:hAnsi="Palatino Linotype" w:cs="Arial"/>
          <w:sz w:val="24"/>
          <w:szCs w:val="24"/>
          <w:lang w:val="es-ES_tradnl" w:eastAsia="es-ES"/>
        </w:rPr>
        <w:t xml:space="preserve"> no aconteció, pues tal y como se ha acreditado </w:t>
      </w:r>
      <w:r w:rsidR="00EF1F84" w:rsidRPr="002161DB">
        <w:rPr>
          <w:rFonts w:ascii="Palatino Linotype" w:eastAsiaTheme="minorEastAsia" w:hAnsi="Palatino Linotype" w:cs="Arial"/>
          <w:sz w:val="24"/>
          <w:szCs w:val="24"/>
          <w:lang w:val="es-ES_tradnl" w:eastAsia="es-ES"/>
        </w:rPr>
        <w:t>en</w:t>
      </w:r>
      <w:r w:rsidRPr="002161DB">
        <w:rPr>
          <w:rFonts w:ascii="Palatino Linotype" w:eastAsiaTheme="minorEastAsia" w:hAnsi="Palatino Linotype" w:cs="Arial"/>
          <w:sz w:val="24"/>
          <w:szCs w:val="24"/>
          <w:lang w:val="es-ES_tradnl" w:eastAsia="es-ES"/>
        </w:rPr>
        <w:t xml:space="preserve"> la revisión del expediente electrónico</w:t>
      </w:r>
      <w:r w:rsidR="00935322" w:rsidRPr="002161DB">
        <w:rPr>
          <w:rFonts w:ascii="Palatino Linotype" w:eastAsiaTheme="minorEastAsia" w:hAnsi="Palatino Linotype" w:cs="Arial"/>
          <w:sz w:val="24"/>
          <w:szCs w:val="24"/>
          <w:lang w:val="es-ES_tradnl" w:eastAsia="es-ES"/>
        </w:rPr>
        <w:t>,</w:t>
      </w:r>
      <w:r w:rsidRPr="002161DB">
        <w:rPr>
          <w:rFonts w:ascii="Palatino Linotype" w:eastAsiaTheme="minorEastAsia" w:hAnsi="Palatino Linotype" w:cs="Arial"/>
          <w:sz w:val="24"/>
          <w:szCs w:val="24"/>
          <w:lang w:val="es-ES_tradnl" w:eastAsia="es-ES"/>
        </w:rPr>
        <w:t xml:space="preserve"> formado en el SAIMEX, el </w:t>
      </w:r>
      <w:r w:rsidRPr="002161DB">
        <w:rPr>
          <w:rFonts w:ascii="Palatino Linotype" w:eastAsiaTheme="minorEastAsia" w:hAnsi="Palatino Linotype" w:cs="Arial"/>
          <w:b/>
          <w:sz w:val="24"/>
          <w:szCs w:val="24"/>
          <w:lang w:val="es-ES_tradnl" w:eastAsia="es-ES"/>
        </w:rPr>
        <w:t>SUJETO OBLIGADO</w:t>
      </w:r>
      <w:r w:rsidRPr="002161DB">
        <w:rPr>
          <w:rFonts w:ascii="Palatino Linotype" w:eastAsiaTheme="minorEastAsia" w:hAnsi="Palatino Linotype" w:cs="Arial"/>
          <w:sz w:val="24"/>
          <w:szCs w:val="24"/>
          <w:lang w:val="es-ES_tradnl" w:eastAsia="es-ES"/>
        </w:rPr>
        <w:t xml:space="preserve"> fue omiso en dar respuesta a la solicitud. Prueba de ello, </w:t>
      </w:r>
      <w:r w:rsidR="00155679" w:rsidRPr="002161DB">
        <w:rPr>
          <w:rFonts w:ascii="Palatino Linotype" w:eastAsiaTheme="minorEastAsia" w:hAnsi="Palatino Linotype" w:cs="Arial"/>
          <w:sz w:val="24"/>
          <w:szCs w:val="24"/>
          <w:lang w:val="es-ES_tradnl" w:eastAsia="es-ES"/>
        </w:rPr>
        <w:t>es</w:t>
      </w:r>
      <w:r w:rsidRPr="002161DB">
        <w:rPr>
          <w:rFonts w:ascii="Palatino Linotype" w:eastAsiaTheme="minorEastAsia" w:hAnsi="Palatino Linotype" w:cs="Arial"/>
          <w:sz w:val="24"/>
          <w:szCs w:val="24"/>
          <w:lang w:val="es-ES_tradnl" w:eastAsia="es-ES"/>
        </w:rPr>
        <w:t xml:space="preserve"> la captura de pantalla que se incorpora:</w:t>
      </w:r>
    </w:p>
    <w:p w14:paraId="79646C95" w14:textId="77777777" w:rsidR="00935322" w:rsidRPr="002161DB" w:rsidRDefault="00935322" w:rsidP="005303BA">
      <w:pPr>
        <w:spacing w:before="240" w:after="240" w:line="360" w:lineRule="auto"/>
        <w:contextualSpacing/>
        <w:jc w:val="both"/>
        <w:rPr>
          <w:rFonts w:ascii="Palatino Linotype" w:eastAsiaTheme="minorEastAsia" w:hAnsi="Palatino Linotype" w:cs="Arial"/>
          <w:sz w:val="24"/>
          <w:szCs w:val="24"/>
          <w:lang w:val="es-ES_tradnl" w:eastAsia="es-ES"/>
        </w:rPr>
      </w:pPr>
    </w:p>
    <w:p w14:paraId="14A9C097" w14:textId="1987EA1C" w:rsidR="00D629E9" w:rsidRPr="002161DB" w:rsidRDefault="001F4505" w:rsidP="005303BA">
      <w:pPr>
        <w:spacing w:before="240" w:after="240" w:line="360" w:lineRule="auto"/>
        <w:contextualSpacing/>
        <w:jc w:val="center"/>
        <w:rPr>
          <w:noProof/>
          <w:lang w:eastAsia="es-MX"/>
        </w:rPr>
      </w:pPr>
      <w:r w:rsidRPr="002161DB">
        <w:rPr>
          <w:noProof/>
          <w:lang w:eastAsia="es-MX"/>
        </w:rPr>
        <w:drawing>
          <wp:inline distT="0" distB="0" distL="0" distR="0" wp14:anchorId="0E2CE3C1" wp14:editId="4BBE068D">
            <wp:extent cx="4748501" cy="1997947"/>
            <wp:effectExtent l="57150" t="57150" r="109855" b="1168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58987" cy="200235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D764E01" w14:textId="77777777" w:rsidR="00486BDF" w:rsidRPr="002161DB" w:rsidRDefault="00486BDF" w:rsidP="005303BA">
      <w:pPr>
        <w:spacing w:before="240" w:after="240" w:line="360" w:lineRule="auto"/>
        <w:contextualSpacing/>
        <w:jc w:val="center"/>
        <w:rPr>
          <w:rFonts w:eastAsiaTheme="minorEastAsia"/>
          <w:noProof/>
          <w:sz w:val="24"/>
          <w:szCs w:val="24"/>
          <w:lang w:eastAsia="es-MX"/>
        </w:rPr>
      </w:pPr>
    </w:p>
    <w:p w14:paraId="0ACF42FC" w14:textId="098A876F" w:rsidR="00155679" w:rsidRPr="002161DB" w:rsidRDefault="003A26DD" w:rsidP="005303BA">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161DB">
        <w:rPr>
          <w:rFonts w:ascii="Palatino Linotype" w:eastAsia="Times New Roman" w:hAnsi="Palatino Linotype" w:cs="Arial"/>
          <w:color w:val="000000"/>
          <w:sz w:val="24"/>
          <w:szCs w:val="24"/>
          <w:lang w:val="es-ES_tradnl" w:eastAsia="es-ES"/>
        </w:rPr>
        <w:t xml:space="preserve">Como </w:t>
      </w:r>
      <w:r w:rsidRPr="002161DB">
        <w:rPr>
          <w:rFonts w:ascii="Palatino Linotype" w:eastAsia="Times New Roman" w:hAnsi="Palatino Linotype" w:cs="Arial"/>
          <w:color w:val="000000"/>
          <w:sz w:val="24"/>
          <w:szCs w:val="24"/>
          <w:lang w:eastAsia="es-ES"/>
        </w:rPr>
        <w:t xml:space="preserve">fuera señalado en el apartado de </w:t>
      </w:r>
      <w:r w:rsidRPr="002161DB">
        <w:rPr>
          <w:rFonts w:ascii="Palatino Linotype" w:eastAsia="Times New Roman" w:hAnsi="Palatino Linotype" w:cs="Arial"/>
          <w:i/>
          <w:color w:val="000000"/>
          <w:sz w:val="24"/>
          <w:szCs w:val="24"/>
          <w:lang w:eastAsia="es-ES"/>
        </w:rPr>
        <w:t>Antecedentes</w:t>
      </w:r>
      <w:r w:rsidRPr="002161DB">
        <w:rPr>
          <w:rFonts w:ascii="Palatino Linotype" w:eastAsia="Times New Roman" w:hAnsi="Palatino Linotype" w:cs="Arial"/>
          <w:color w:val="000000"/>
          <w:sz w:val="24"/>
          <w:szCs w:val="24"/>
          <w:lang w:eastAsia="es-ES"/>
        </w:rPr>
        <w:t xml:space="preserve">, el </w:t>
      </w:r>
      <w:r w:rsidR="001F4505" w:rsidRPr="002161DB">
        <w:rPr>
          <w:rFonts w:ascii="Palatino Linotype" w:eastAsia="Times New Roman" w:hAnsi="Palatino Linotype" w:cs="Arial"/>
          <w:color w:val="000000"/>
          <w:sz w:val="24"/>
          <w:szCs w:val="24"/>
          <w:lang w:eastAsia="es-ES"/>
        </w:rPr>
        <w:t xml:space="preserve">veintinueve (29) de marzo </w:t>
      </w:r>
      <w:r w:rsidR="00935322" w:rsidRPr="002161DB">
        <w:rPr>
          <w:rFonts w:ascii="Palatino Linotype" w:eastAsia="Times New Roman" w:hAnsi="Palatino Linotype" w:cs="Arial"/>
          <w:color w:val="000000"/>
          <w:sz w:val="24"/>
          <w:szCs w:val="24"/>
          <w:lang w:eastAsia="es-ES"/>
        </w:rPr>
        <w:t>de dos mil veintidós</w:t>
      </w:r>
      <w:r w:rsidRPr="002161DB">
        <w:rPr>
          <w:rFonts w:ascii="Palatino Linotype" w:eastAsia="Times New Roman" w:hAnsi="Palatino Linotype" w:cs="Arial"/>
          <w:color w:val="000000"/>
          <w:sz w:val="24"/>
          <w:szCs w:val="24"/>
          <w:lang w:eastAsia="es-ES"/>
        </w:rPr>
        <w:t xml:space="preserve">, </w:t>
      </w:r>
      <w:r w:rsidR="003A291F" w:rsidRPr="002161DB">
        <w:rPr>
          <w:rFonts w:ascii="Palatino Linotype" w:eastAsia="Times New Roman" w:hAnsi="Palatino Linotype" w:cs="Arial"/>
          <w:color w:val="000000"/>
          <w:sz w:val="24"/>
          <w:szCs w:val="24"/>
          <w:lang w:eastAsia="es-ES"/>
        </w:rPr>
        <w:t>la</w:t>
      </w:r>
      <w:r w:rsidRPr="002161DB">
        <w:rPr>
          <w:rFonts w:ascii="Palatino Linotype" w:eastAsia="Times New Roman" w:hAnsi="Palatino Linotype" w:cs="Arial"/>
          <w:color w:val="000000"/>
          <w:sz w:val="24"/>
          <w:szCs w:val="24"/>
          <w:lang w:eastAsia="es-ES"/>
        </w:rPr>
        <w:t xml:space="preserve"> particular promovió</w:t>
      </w:r>
      <w:r w:rsidR="00484317" w:rsidRPr="002161DB">
        <w:rPr>
          <w:rFonts w:ascii="Palatino Linotype" w:eastAsia="Times New Roman" w:hAnsi="Palatino Linotype" w:cs="Arial"/>
          <w:color w:val="000000"/>
          <w:sz w:val="24"/>
          <w:szCs w:val="24"/>
          <w:lang w:eastAsia="es-ES"/>
        </w:rPr>
        <w:t>,</w:t>
      </w:r>
      <w:r w:rsidRPr="002161DB">
        <w:rPr>
          <w:rFonts w:ascii="Palatino Linotype" w:eastAsia="Times New Roman" w:hAnsi="Palatino Linotype" w:cs="Arial"/>
          <w:color w:val="000000"/>
          <w:sz w:val="24"/>
          <w:szCs w:val="24"/>
          <w:lang w:eastAsia="es-ES"/>
        </w:rPr>
        <w:t xml:space="preserve"> vía SAIMEX</w:t>
      </w:r>
      <w:r w:rsidR="00484317" w:rsidRPr="002161DB">
        <w:rPr>
          <w:rFonts w:ascii="Palatino Linotype" w:eastAsia="Times New Roman" w:hAnsi="Palatino Linotype" w:cs="Arial"/>
          <w:b/>
          <w:i/>
          <w:color w:val="000000"/>
          <w:sz w:val="24"/>
          <w:szCs w:val="24"/>
          <w:lang w:eastAsia="es-ES"/>
        </w:rPr>
        <w:t>,</w:t>
      </w:r>
      <w:r w:rsidRPr="002161DB">
        <w:rPr>
          <w:rFonts w:ascii="Palatino Linotype" w:eastAsia="Times New Roman" w:hAnsi="Palatino Linotype" w:cs="Arial"/>
          <w:color w:val="000000"/>
          <w:sz w:val="24"/>
          <w:szCs w:val="24"/>
          <w:lang w:eastAsia="es-ES"/>
        </w:rPr>
        <w:t xml:space="preserve"> ante el </w:t>
      </w:r>
      <w:r w:rsidRPr="002161DB">
        <w:rPr>
          <w:rFonts w:ascii="Palatino Linotype" w:eastAsia="Times New Roman" w:hAnsi="Palatino Linotype" w:cs="Arial"/>
          <w:b/>
          <w:color w:val="000000"/>
          <w:sz w:val="24"/>
          <w:szCs w:val="24"/>
          <w:lang w:eastAsia="es-ES"/>
        </w:rPr>
        <w:t>SUJETO OBLIGADO</w:t>
      </w:r>
      <w:r w:rsidR="00484317" w:rsidRPr="002161DB">
        <w:rPr>
          <w:rFonts w:ascii="Palatino Linotype" w:eastAsia="Times New Roman" w:hAnsi="Palatino Linotype" w:cs="Arial"/>
          <w:b/>
          <w:color w:val="000000"/>
          <w:sz w:val="24"/>
          <w:szCs w:val="24"/>
          <w:lang w:eastAsia="es-ES"/>
        </w:rPr>
        <w:t>,</w:t>
      </w:r>
      <w:r w:rsidRPr="002161DB">
        <w:rPr>
          <w:rFonts w:ascii="Palatino Linotype" w:eastAsia="Times New Roman" w:hAnsi="Palatino Linotype" w:cs="Arial"/>
          <w:color w:val="000000"/>
          <w:sz w:val="24"/>
          <w:szCs w:val="24"/>
          <w:lang w:eastAsia="es-ES"/>
        </w:rPr>
        <w:t xml:space="preserve"> la solicitud de información </w:t>
      </w:r>
      <w:r w:rsidR="00904F65" w:rsidRPr="002161DB">
        <w:rPr>
          <w:rFonts w:ascii="Palatino Linotype" w:eastAsia="Times New Roman" w:hAnsi="Palatino Linotype" w:cs="Arial"/>
          <w:b/>
          <w:color w:val="000000"/>
          <w:sz w:val="24"/>
          <w:szCs w:val="24"/>
          <w:lang w:eastAsia="es-ES"/>
        </w:rPr>
        <w:t>00079/ACOLMAN/IP/2022</w:t>
      </w:r>
      <w:r w:rsidR="00155679" w:rsidRPr="002161DB">
        <w:rPr>
          <w:rFonts w:ascii="Palatino Linotype" w:eastAsia="Times New Roman" w:hAnsi="Palatino Linotype" w:cs="Arial"/>
          <w:bCs/>
          <w:color w:val="000000"/>
          <w:sz w:val="24"/>
          <w:szCs w:val="24"/>
          <w:lang w:eastAsia="es-ES"/>
        </w:rPr>
        <w:t>,</w:t>
      </w:r>
      <w:r w:rsidR="004172A9" w:rsidRPr="002161DB">
        <w:rPr>
          <w:rFonts w:ascii="Palatino Linotype" w:eastAsia="Times New Roman" w:hAnsi="Palatino Linotype" w:cs="Arial"/>
          <w:color w:val="000000"/>
          <w:sz w:val="24"/>
          <w:szCs w:val="24"/>
          <w:lang w:eastAsia="es-ES"/>
        </w:rPr>
        <w:t xml:space="preserve"> </w:t>
      </w:r>
      <w:r w:rsidRPr="002161DB">
        <w:rPr>
          <w:rFonts w:ascii="Palatino Linotype" w:eastAsia="Times New Roman" w:hAnsi="Palatino Linotype" w:cs="Arial"/>
          <w:color w:val="000000"/>
          <w:sz w:val="24"/>
          <w:szCs w:val="24"/>
          <w:lang w:eastAsia="es-ES"/>
        </w:rPr>
        <w:t xml:space="preserve">mediante </w:t>
      </w:r>
      <w:r w:rsidR="001F4505" w:rsidRPr="002161DB">
        <w:rPr>
          <w:rFonts w:ascii="Palatino Linotype" w:eastAsia="Times New Roman" w:hAnsi="Palatino Linotype" w:cs="Arial"/>
          <w:color w:val="000000"/>
          <w:sz w:val="24"/>
          <w:szCs w:val="24"/>
          <w:lang w:eastAsia="es-ES"/>
        </w:rPr>
        <w:t xml:space="preserve">la que </w:t>
      </w:r>
      <w:r w:rsidR="00F827A4" w:rsidRPr="002161DB">
        <w:rPr>
          <w:rFonts w:ascii="Palatino Linotype" w:eastAsia="Times New Roman" w:hAnsi="Palatino Linotype" w:cs="Arial"/>
          <w:color w:val="000000"/>
          <w:sz w:val="24"/>
          <w:szCs w:val="24"/>
          <w:lang w:eastAsia="es-ES"/>
        </w:rPr>
        <w:t>se presentaron diversos requerimientos relacionados</w:t>
      </w:r>
      <w:r w:rsidR="001F4505" w:rsidRPr="002161DB">
        <w:rPr>
          <w:rFonts w:ascii="Palatino Linotype" w:eastAsiaTheme="minorEastAsia" w:hAnsi="Palatino Linotype" w:cs="Arial"/>
          <w:sz w:val="24"/>
          <w:szCs w:val="24"/>
          <w:lang w:val="es-ES_tradnl" w:eastAsia="es-ES"/>
        </w:rPr>
        <w:t xml:space="preserve"> con los mecanismos y </w:t>
      </w:r>
      <w:r w:rsidR="001F4505" w:rsidRPr="002161DB">
        <w:rPr>
          <w:rFonts w:ascii="Palatino Linotype" w:eastAsiaTheme="minorEastAsia" w:hAnsi="Palatino Linotype" w:cs="Arial"/>
          <w:sz w:val="24"/>
          <w:szCs w:val="24"/>
          <w:lang w:val="es-ES_tradnl" w:eastAsia="es-ES"/>
        </w:rPr>
        <w:lastRenderedPageBreak/>
        <w:t>estadística de la recaudación del Ayuntamiento, la proporción de gastos e ingresos, así como la planeación, proyección, administración y ejecución del presupuesto</w:t>
      </w:r>
      <w:r w:rsidR="00CF7427" w:rsidRPr="002161DB">
        <w:rPr>
          <w:rFonts w:ascii="Palatino Linotype" w:eastAsiaTheme="minorEastAsia" w:hAnsi="Palatino Linotype" w:cs="Arial"/>
          <w:sz w:val="24"/>
          <w:szCs w:val="24"/>
          <w:lang w:val="es-ES_tradnl" w:eastAsia="es-ES"/>
        </w:rPr>
        <w:t>.</w:t>
      </w:r>
    </w:p>
    <w:p w14:paraId="65219C84" w14:textId="77777777" w:rsidR="00CF7427" w:rsidRPr="002161DB" w:rsidRDefault="00CF7427" w:rsidP="005303BA">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B9E7D55" w14:textId="4610B069" w:rsidR="003A26DD" w:rsidRPr="002161DB" w:rsidRDefault="00484317" w:rsidP="005303BA">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2161DB">
        <w:rPr>
          <w:rFonts w:ascii="Palatino Linotype" w:eastAsia="Times New Roman" w:hAnsi="Palatino Linotype" w:cs="Arial"/>
          <w:color w:val="000000"/>
          <w:sz w:val="24"/>
          <w:szCs w:val="24"/>
          <w:lang w:val="es-ES_tradnl" w:eastAsia="es-ES"/>
        </w:rPr>
        <w:t>Por su parte,</w:t>
      </w:r>
      <w:r w:rsidR="00E548D7" w:rsidRPr="002161DB">
        <w:rPr>
          <w:rFonts w:ascii="Palatino Linotype" w:eastAsia="Times New Roman" w:hAnsi="Palatino Linotype" w:cs="Arial"/>
          <w:color w:val="000000"/>
          <w:sz w:val="24"/>
          <w:szCs w:val="24"/>
          <w:lang w:val="es-ES_tradnl" w:eastAsia="es-ES"/>
        </w:rPr>
        <w:t xml:space="preserve"> c</w:t>
      </w:r>
      <w:r w:rsidR="004C0A0C" w:rsidRPr="002161DB">
        <w:rPr>
          <w:rFonts w:ascii="Palatino Linotype" w:eastAsia="Times New Roman" w:hAnsi="Palatino Linotype" w:cs="Arial"/>
          <w:color w:val="000000"/>
          <w:sz w:val="24"/>
          <w:szCs w:val="24"/>
          <w:lang w:val="es-ES_tradnl" w:eastAsia="es-ES"/>
        </w:rPr>
        <w:t>omo ha sido reiterado a lo largo de la presente resolución</w:t>
      </w:r>
      <w:r w:rsidR="003A26DD" w:rsidRPr="002161DB">
        <w:rPr>
          <w:rFonts w:ascii="Palatino Linotype" w:eastAsia="Times New Roman" w:hAnsi="Palatino Linotype" w:cs="Arial"/>
          <w:color w:val="000000"/>
          <w:sz w:val="24"/>
          <w:szCs w:val="24"/>
          <w:lang w:eastAsia="es-ES"/>
        </w:rPr>
        <w:t xml:space="preserve">, el </w:t>
      </w:r>
      <w:r w:rsidR="003A26DD" w:rsidRPr="002161DB">
        <w:rPr>
          <w:rFonts w:ascii="Palatino Linotype" w:eastAsia="Times New Roman" w:hAnsi="Palatino Linotype" w:cs="Arial"/>
          <w:b/>
          <w:color w:val="000000"/>
          <w:sz w:val="24"/>
          <w:szCs w:val="24"/>
          <w:lang w:eastAsia="es-ES"/>
        </w:rPr>
        <w:t>SUJETO OBLIGADO</w:t>
      </w:r>
      <w:r w:rsidR="003A26DD" w:rsidRPr="002161DB">
        <w:rPr>
          <w:rFonts w:ascii="Palatino Linotype" w:eastAsia="Times New Roman" w:hAnsi="Palatino Linotype" w:cs="Arial"/>
          <w:color w:val="000000"/>
          <w:sz w:val="24"/>
          <w:szCs w:val="24"/>
          <w:lang w:eastAsia="es-ES"/>
        </w:rPr>
        <w:t xml:space="preserve"> no dio respuest</w:t>
      </w:r>
      <w:r w:rsidR="00D629E9" w:rsidRPr="002161DB">
        <w:rPr>
          <w:rFonts w:ascii="Palatino Linotype" w:eastAsia="Times New Roman" w:hAnsi="Palatino Linotype" w:cs="Arial"/>
          <w:color w:val="000000"/>
          <w:sz w:val="24"/>
          <w:szCs w:val="24"/>
          <w:lang w:eastAsia="es-ES"/>
        </w:rPr>
        <w:t>a a la solicitud de información;</w:t>
      </w:r>
      <w:r w:rsidR="003A26DD" w:rsidRPr="002161DB">
        <w:rPr>
          <w:rFonts w:ascii="Palatino Linotype" w:eastAsia="Times New Roman" w:hAnsi="Palatino Linotype" w:cs="Arial"/>
          <w:color w:val="000000"/>
          <w:sz w:val="24"/>
          <w:szCs w:val="24"/>
          <w:lang w:eastAsia="es-ES"/>
        </w:rPr>
        <w:t xml:space="preserve"> esto es, </w:t>
      </w:r>
      <w:r w:rsidR="003A26DD" w:rsidRPr="002161DB">
        <w:rPr>
          <w:rFonts w:ascii="Palatino Linotype" w:eastAsia="Times New Roman" w:hAnsi="Palatino Linotype" w:cs="Arial"/>
          <w:color w:val="000000"/>
          <w:sz w:val="24"/>
          <w:szCs w:val="24"/>
          <w:u w:val="single"/>
          <w:lang w:eastAsia="es-ES"/>
        </w:rPr>
        <w:t xml:space="preserve">no </w:t>
      </w:r>
      <w:r w:rsidR="004C0A0C" w:rsidRPr="002161DB">
        <w:rPr>
          <w:rFonts w:ascii="Palatino Linotype" w:eastAsia="Times New Roman" w:hAnsi="Palatino Linotype" w:cs="Arial"/>
          <w:color w:val="000000"/>
          <w:sz w:val="24"/>
          <w:szCs w:val="24"/>
          <w:u w:val="single"/>
          <w:lang w:eastAsia="es-ES"/>
        </w:rPr>
        <w:t xml:space="preserve">atendió </w:t>
      </w:r>
      <w:r w:rsidR="00F827A4" w:rsidRPr="002161DB">
        <w:rPr>
          <w:rFonts w:ascii="Palatino Linotype" w:eastAsia="Times New Roman" w:hAnsi="Palatino Linotype" w:cs="Arial"/>
          <w:color w:val="000000"/>
          <w:sz w:val="24"/>
          <w:szCs w:val="24"/>
          <w:u w:val="single"/>
          <w:lang w:eastAsia="es-ES"/>
        </w:rPr>
        <w:t>ninguno de los</w:t>
      </w:r>
      <w:r w:rsidR="00D629E9" w:rsidRPr="002161DB">
        <w:rPr>
          <w:rFonts w:ascii="Palatino Linotype" w:eastAsia="Times New Roman" w:hAnsi="Palatino Linotype" w:cs="Arial"/>
          <w:color w:val="000000"/>
          <w:sz w:val="24"/>
          <w:szCs w:val="24"/>
          <w:u w:val="single"/>
          <w:lang w:eastAsia="es-ES"/>
        </w:rPr>
        <w:t xml:space="preserve"> requerimiento</w:t>
      </w:r>
      <w:r w:rsidR="00F827A4" w:rsidRPr="002161DB">
        <w:rPr>
          <w:rFonts w:ascii="Palatino Linotype" w:eastAsia="Times New Roman" w:hAnsi="Palatino Linotype" w:cs="Arial"/>
          <w:color w:val="000000"/>
          <w:sz w:val="24"/>
          <w:szCs w:val="24"/>
          <w:u w:val="single"/>
          <w:lang w:eastAsia="es-ES"/>
        </w:rPr>
        <w:t>s</w:t>
      </w:r>
      <w:r w:rsidR="00D629E9" w:rsidRPr="002161DB">
        <w:rPr>
          <w:rFonts w:ascii="Palatino Linotype" w:eastAsia="Times New Roman" w:hAnsi="Palatino Linotype" w:cs="Arial"/>
          <w:color w:val="000000"/>
          <w:sz w:val="24"/>
          <w:szCs w:val="24"/>
          <w:u w:val="single"/>
          <w:lang w:eastAsia="es-ES"/>
        </w:rPr>
        <w:t xml:space="preserve"> vertido</w:t>
      </w:r>
      <w:r w:rsidR="00F827A4" w:rsidRPr="002161DB">
        <w:rPr>
          <w:rFonts w:ascii="Palatino Linotype" w:eastAsia="Times New Roman" w:hAnsi="Palatino Linotype" w:cs="Arial"/>
          <w:color w:val="000000"/>
          <w:sz w:val="24"/>
          <w:szCs w:val="24"/>
          <w:u w:val="single"/>
          <w:lang w:eastAsia="es-ES"/>
        </w:rPr>
        <w:t>s</w:t>
      </w:r>
      <w:r w:rsidR="004C0A0C" w:rsidRPr="002161DB">
        <w:rPr>
          <w:rFonts w:ascii="Palatino Linotype" w:eastAsia="Times New Roman" w:hAnsi="Palatino Linotype" w:cs="Arial"/>
          <w:color w:val="000000"/>
          <w:sz w:val="24"/>
          <w:szCs w:val="24"/>
          <w:u w:val="single"/>
          <w:lang w:eastAsia="es-ES"/>
        </w:rPr>
        <w:t xml:space="preserve"> en la solicitud de información </w:t>
      </w:r>
      <w:r w:rsidR="00904F65" w:rsidRPr="002161DB">
        <w:rPr>
          <w:rFonts w:ascii="Palatino Linotype" w:eastAsia="Times New Roman" w:hAnsi="Palatino Linotype" w:cs="Arial"/>
          <w:b/>
          <w:color w:val="000000"/>
          <w:sz w:val="24"/>
          <w:szCs w:val="24"/>
          <w:u w:val="single"/>
          <w:lang w:eastAsia="es-ES"/>
        </w:rPr>
        <w:t>00079/ACOLMAN/IP/2022</w:t>
      </w:r>
      <w:r w:rsidR="008B631B" w:rsidRPr="002161DB">
        <w:rPr>
          <w:rFonts w:ascii="Palatino Linotype" w:eastAsia="Times New Roman" w:hAnsi="Palatino Linotype" w:cs="Arial"/>
          <w:b/>
          <w:color w:val="000000"/>
          <w:sz w:val="24"/>
          <w:szCs w:val="24"/>
          <w:lang w:eastAsia="es-ES"/>
        </w:rPr>
        <w:t>.</w:t>
      </w:r>
    </w:p>
    <w:p w14:paraId="6A3B0F3A" w14:textId="77777777" w:rsidR="003A26DD" w:rsidRPr="002161DB" w:rsidRDefault="003A26DD" w:rsidP="005303BA">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2161DB" w:rsidRDefault="003A26DD" w:rsidP="005303BA">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161DB">
        <w:rPr>
          <w:rFonts w:ascii="Palatino Linotype" w:eastAsia="Times New Roman" w:hAnsi="Palatino Linotype" w:cs="Arial"/>
          <w:color w:val="000000"/>
          <w:sz w:val="24"/>
          <w:szCs w:val="24"/>
          <w:lang w:val="es-ES_tradnl" w:eastAsia="es-ES"/>
        </w:rPr>
        <w:t>En ese sentido</w:t>
      </w:r>
      <w:r w:rsidR="00486BDF" w:rsidRPr="002161DB">
        <w:rPr>
          <w:rFonts w:ascii="Palatino Linotype" w:eastAsia="Times New Roman" w:hAnsi="Palatino Linotype" w:cs="Arial"/>
          <w:color w:val="000000"/>
          <w:sz w:val="24"/>
          <w:szCs w:val="24"/>
          <w:lang w:val="es-ES_tradnl" w:eastAsia="es-ES"/>
        </w:rPr>
        <w:t>,</w:t>
      </w:r>
      <w:r w:rsidRPr="002161DB">
        <w:rPr>
          <w:rFonts w:ascii="Palatino Linotype" w:eastAsia="Times New Roman" w:hAnsi="Palatino Linotype" w:cs="Arial"/>
          <w:color w:val="000000"/>
          <w:sz w:val="24"/>
          <w:szCs w:val="24"/>
          <w:lang w:val="es-ES_tradnl" w:eastAsia="es-ES"/>
        </w:rPr>
        <w:t xml:space="preserve"> conviene señalar que</w:t>
      </w:r>
      <w:r w:rsidR="00486BDF" w:rsidRPr="002161DB">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A29CBB5" w14:textId="77777777" w:rsidR="00486BDF" w:rsidRPr="002161DB" w:rsidRDefault="00486BDF" w:rsidP="005303BA">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4B5877E1" w:rsidR="00486BDF" w:rsidRPr="002161DB" w:rsidRDefault="004C0A0C" w:rsidP="005303BA">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161DB">
        <w:rPr>
          <w:rFonts w:ascii="Palatino Linotype" w:eastAsia="Calibri" w:hAnsi="Palatino Linotype" w:cs="Times New Roman"/>
          <w:sz w:val="24"/>
          <w:szCs w:val="24"/>
          <w:lang w:val="es-ES" w:eastAsia="es-ES"/>
        </w:rPr>
        <w:t>Así las cosas</w:t>
      </w:r>
      <w:r w:rsidR="00486BDF" w:rsidRPr="002161DB">
        <w:rPr>
          <w:rFonts w:ascii="Palatino Linotype" w:eastAsia="Calibri" w:hAnsi="Palatino Linotype" w:cs="Times New Roman"/>
          <w:sz w:val="24"/>
          <w:szCs w:val="24"/>
          <w:lang w:val="es-ES" w:eastAsia="es-ES"/>
        </w:rPr>
        <w:t xml:space="preserve">,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0670414D" w14:textId="77777777" w:rsidR="00486BDF" w:rsidRPr="002161DB" w:rsidRDefault="00486BDF" w:rsidP="005303BA">
      <w:pPr>
        <w:spacing w:after="0" w:line="24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2161DB" w:rsidRDefault="00F627EC" w:rsidP="005303BA">
      <w:pPr>
        <w:spacing w:after="0" w:line="276" w:lineRule="auto"/>
        <w:ind w:left="567" w:right="616"/>
        <w:jc w:val="both"/>
        <w:rPr>
          <w:rFonts w:ascii="Palatino Linotype" w:eastAsiaTheme="minorEastAsia" w:hAnsi="Palatino Linotype"/>
          <w:i/>
          <w:lang w:val="es-ES_tradnl" w:eastAsia="es-ES"/>
        </w:rPr>
      </w:pPr>
      <w:r w:rsidRPr="002161DB">
        <w:rPr>
          <w:rFonts w:ascii="Palatino Linotype" w:eastAsiaTheme="minorEastAsia" w:hAnsi="Palatino Linotype"/>
          <w:b/>
          <w:i/>
          <w:lang w:val="es-ES_tradnl" w:eastAsia="es-ES"/>
        </w:rPr>
        <w:t>“</w:t>
      </w:r>
      <w:r w:rsidR="00486BDF" w:rsidRPr="002161DB">
        <w:rPr>
          <w:rFonts w:ascii="Palatino Linotype" w:eastAsiaTheme="minorEastAsia" w:hAnsi="Palatino Linotype"/>
          <w:b/>
          <w:i/>
          <w:lang w:val="es-ES_tradnl" w:eastAsia="es-ES"/>
        </w:rPr>
        <w:t>Artículo 53.</w:t>
      </w:r>
      <w:r w:rsidR="00486BDF" w:rsidRPr="002161DB">
        <w:rPr>
          <w:rFonts w:ascii="Palatino Linotype" w:eastAsiaTheme="minorEastAsia" w:hAnsi="Palatino Linotype"/>
          <w:i/>
          <w:lang w:val="es-ES_tradnl" w:eastAsia="es-ES"/>
        </w:rPr>
        <w:t xml:space="preserve"> Las Unidades de Transparencia tendrán las siguientes funciones:</w:t>
      </w:r>
    </w:p>
    <w:p w14:paraId="4B5DC295" w14:textId="77777777" w:rsidR="00486BDF" w:rsidRPr="002161DB" w:rsidRDefault="00486BDF" w:rsidP="005303BA">
      <w:pPr>
        <w:spacing w:after="0" w:line="276" w:lineRule="auto"/>
        <w:ind w:left="567" w:right="616"/>
        <w:jc w:val="both"/>
        <w:rPr>
          <w:rFonts w:ascii="Palatino Linotype" w:eastAsiaTheme="minorEastAsia" w:hAnsi="Palatino Linotype"/>
          <w:i/>
          <w:lang w:val="es-ES_tradnl" w:eastAsia="es-ES"/>
        </w:rPr>
      </w:pPr>
      <w:r w:rsidRPr="002161DB">
        <w:rPr>
          <w:rFonts w:ascii="Palatino Linotype" w:eastAsiaTheme="minorEastAsia" w:hAnsi="Palatino Linotype"/>
          <w:i/>
          <w:lang w:val="es-ES_tradnl" w:eastAsia="es-ES"/>
        </w:rPr>
        <w:t>…</w:t>
      </w:r>
    </w:p>
    <w:p w14:paraId="66FEA75E" w14:textId="77777777" w:rsidR="00486BDF" w:rsidRPr="002161DB" w:rsidRDefault="00486BDF" w:rsidP="005303BA">
      <w:pPr>
        <w:spacing w:after="0" w:line="276" w:lineRule="auto"/>
        <w:ind w:left="567" w:right="616"/>
        <w:jc w:val="both"/>
        <w:rPr>
          <w:rFonts w:ascii="Palatino Linotype" w:eastAsiaTheme="minorEastAsia" w:hAnsi="Palatino Linotype"/>
          <w:i/>
          <w:lang w:val="es-ES_tradnl" w:eastAsia="es-ES"/>
        </w:rPr>
      </w:pPr>
      <w:r w:rsidRPr="002161DB">
        <w:rPr>
          <w:rFonts w:ascii="Palatino Linotype" w:eastAsiaTheme="minorEastAsia" w:hAnsi="Palatino Linotype"/>
          <w:b/>
          <w:i/>
          <w:lang w:val="es-ES_tradnl" w:eastAsia="es-ES"/>
        </w:rPr>
        <w:t>II. Recibir, tramitar y</w:t>
      </w:r>
      <w:r w:rsidRPr="002161DB">
        <w:rPr>
          <w:rFonts w:ascii="Palatino Linotype" w:eastAsiaTheme="minorEastAsia" w:hAnsi="Palatino Linotype"/>
          <w:b/>
          <w:i/>
          <w:u w:val="single"/>
          <w:lang w:val="es-ES_tradnl" w:eastAsia="es-ES"/>
        </w:rPr>
        <w:t xml:space="preserve"> dar respuesta a las solicitudes de acceso a la información</w:t>
      </w:r>
      <w:r w:rsidRPr="002161DB">
        <w:rPr>
          <w:rFonts w:ascii="Palatino Linotype" w:eastAsiaTheme="minorEastAsia" w:hAnsi="Palatino Linotype"/>
          <w:i/>
          <w:lang w:val="es-ES_tradnl" w:eastAsia="es-ES"/>
        </w:rPr>
        <w:t>;</w:t>
      </w:r>
    </w:p>
    <w:p w14:paraId="5267A7CD" w14:textId="77777777" w:rsidR="00486BDF" w:rsidRPr="002161DB" w:rsidRDefault="00486BDF" w:rsidP="005303BA">
      <w:pPr>
        <w:spacing w:after="0" w:line="276" w:lineRule="auto"/>
        <w:ind w:left="567" w:right="616"/>
        <w:jc w:val="both"/>
        <w:rPr>
          <w:rFonts w:ascii="Palatino Linotype" w:eastAsiaTheme="minorEastAsia" w:hAnsi="Palatino Linotype"/>
          <w:i/>
          <w:lang w:val="es-ES_tradnl" w:eastAsia="es-ES"/>
        </w:rPr>
      </w:pPr>
      <w:r w:rsidRPr="002161DB">
        <w:rPr>
          <w:rFonts w:ascii="Palatino Linotype" w:eastAsiaTheme="minorEastAsia" w:hAnsi="Palatino Linotype"/>
          <w:i/>
          <w:lang w:val="es-ES_tradnl" w:eastAsia="es-ES"/>
        </w:rPr>
        <w:t>…</w:t>
      </w:r>
    </w:p>
    <w:p w14:paraId="6D9D3777" w14:textId="77777777" w:rsidR="00486BDF" w:rsidRPr="002161DB" w:rsidRDefault="00486BDF" w:rsidP="005303BA">
      <w:pPr>
        <w:spacing w:after="0" w:line="276" w:lineRule="auto"/>
        <w:ind w:left="567" w:right="616"/>
        <w:jc w:val="both"/>
        <w:rPr>
          <w:rFonts w:ascii="Palatino Linotype" w:eastAsiaTheme="minorEastAsia" w:hAnsi="Palatino Linotype"/>
          <w:i/>
          <w:lang w:val="es-ES_tradnl" w:eastAsia="es-ES"/>
        </w:rPr>
      </w:pPr>
      <w:r w:rsidRPr="002161DB">
        <w:rPr>
          <w:rFonts w:ascii="Palatino Linotype" w:eastAsiaTheme="minorEastAsia" w:hAnsi="Palatino Linotype"/>
          <w:b/>
          <w:bCs/>
          <w:i/>
          <w:lang w:val="es-ES_tradnl" w:eastAsia="es-ES"/>
        </w:rPr>
        <w:lastRenderedPageBreak/>
        <w:t>IV.</w:t>
      </w:r>
      <w:r w:rsidRPr="002161DB">
        <w:rPr>
          <w:rFonts w:ascii="Palatino Linotype" w:eastAsiaTheme="minorEastAsia" w:hAnsi="Palatino Linotype"/>
          <w:i/>
          <w:lang w:val="es-ES_tradnl" w:eastAsia="es-ES"/>
        </w:rPr>
        <w:t xml:space="preserve"> Realizar, con efectividad, los trámites internos necesarios para la atención de las solicitudes de acceso a la información;</w:t>
      </w:r>
    </w:p>
    <w:p w14:paraId="4365C1D2" w14:textId="77777777" w:rsidR="00486BDF" w:rsidRPr="002161DB" w:rsidRDefault="00486BDF" w:rsidP="005303BA">
      <w:pPr>
        <w:spacing w:after="0" w:line="276" w:lineRule="auto"/>
        <w:ind w:left="567" w:right="616"/>
        <w:jc w:val="both"/>
        <w:rPr>
          <w:rFonts w:ascii="Palatino Linotype" w:eastAsiaTheme="minorEastAsia" w:hAnsi="Palatino Linotype"/>
          <w:i/>
          <w:lang w:val="es-ES_tradnl" w:eastAsia="es-ES"/>
        </w:rPr>
      </w:pPr>
      <w:r w:rsidRPr="002161DB">
        <w:rPr>
          <w:rFonts w:ascii="Palatino Linotype" w:eastAsiaTheme="minorEastAsia" w:hAnsi="Palatino Linotype"/>
          <w:i/>
          <w:lang w:val="es-ES_tradnl" w:eastAsia="es-ES"/>
        </w:rPr>
        <w:t>…</w:t>
      </w:r>
    </w:p>
    <w:p w14:paraId="31C97D37" w14:textId="3894BC66" w:rsidR="00486BDF" w:rsidRPr="002161DB" w:rsidRDefault="00486BDF" w:rsidP="005303BA">
      <w:pPr>
        <w:spacing w:after="0" w:line="276" w:lineRule="auto"/>
        <w:ind w:left="567" w:right="616"/>
        <w:jc w:val="both"/>
        <w:rPr>
          <w:rFonts w:ascii="Palatino Linotype" w:eastAsiaTheme="minorEastAsia" w:hAnsi="Palatino Linotype"/>
          <w:i/>
          <w:lang w:val="es-ES_tradnl" w:eastAsia="es-ES"/>
        </w:rPr>
      </w:pPr>
      <w:r w:rsidRPr="002161DB">
        <w:rPr>
          <w:rFonts w:ascii="Palatino Linotype" w:eastAsiaTheme="minorEastAsia" w:hAnsi="Palatino Linotype"/>
          <w:b/>
          <w:bCs/>
          <w:i/>
          <w:lang w:val="es-ES_tradnl" w:eastAsia="es-ES"/>
        </w:rPr>
        <w:t>XII.</w:t>
      </w:r>
      <w:r w:rsidRPr="002161DB">
        <w:rPr>
          <w:rFonts w:ascii="Palatino Linotype" w:eastAsiaTheme="minorEastAsia" w:hAnsi="Palatino Linotype"/>
          <w:i/>
          <w:lang w:val="es-ES_tradnl" w:eastAsia="es-ES"/>
        </w:rPr>
        <w:t xml:space="preserve"> Fomentar la transparencia y accesibilidad al interior del sujeto obligado;”</w:t>
      </w:r>
    </w:p>
    <w:p w14:paraId="3D0C76D6" w14:textId="0A7723E9" w:rsidR="00F627EC" w:rsidRPr="002161DB" w:rsidRDefault="00F627EC" w:rsidP="005303BA">
      <w:pPr>
        <w:spacing w:after="0" w:line="276" w:lineRule="auto"/>
        <w:ind w:left="567" w:right="616"/>
        <w:jc w:val="both"/>
        <w:rPr>
          <w:rFonts w:ascii="Palatino Linotype" w:eastAsiaTheme="minorEastAsia" w:hAnsi="Palatino Linotype"/>
          <w:iCs/>
          <w:lang w:val="es-ES_tradnl" w:eastAsia="es-ES"/>
        </w:rPr>
      </w:pPr>
      <w:r w:rsidRPr="002161DB">
        <w:rPr>
          <w:rFonts w:ascii="Palatino Linotype" w:eastAsiaTheme="minorEastAsia" w:hAnsi="Palatino Linotype"/>
          <w:iCs/>
          <w:lang w:val="es-ES_tradnl" w:eastAsia="es-ES"/>
        </w:rPr>
        <w:t>(Énfasis añadido)</w:t>
      </w:r>
    </w:p>
    <w:p w14:paraId="19D57E59" w14:textId="77777777" w:rsidR="00486BDF" w:rsidRPr="002161DB" w:rsidRDefault="00486BDF" w:rsidP="005303B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5CEE3B" w14:textId="1EC930EB" w:rsidR="00486BDF" w:rsidRPr="002161DB" w:rsidRDefault="00486BDF" w:rsidP="005303BA">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161DB">
        <w:rPr>
          <w:rFonts w:ascii="Palatino Linotype" w:eastAsia="Calibri" w:hAnsi="Palatino Linotype" w:cs="Times New Roman"/>
          <w:sz w:val="24"/>
          <w:szCs w:val="24"/>
          <w:lang w:val="es-ES" w:eastAsia="es-ES"/>
        </w:rPr>
        <w:t xml:space="preserve">No sobra decir que al actuar de esta forma, el </w:t>
      </w:r>
      <w:r w:rsidR="004C0A0C" w:rsidRPr="002161DB">
        <w:rPr>
          <w:rFonts w:ascii="Palatino Linotype" w:eastAsia="Calibri" w:hAnsi="Palatino Linotype" w:cs="Times New Roman"/>
          <w:b/>
          <w:bCs/>
          <w:sz w:val="24"/>
          <w:szCs w:val="24"/>
          <w:lang w:val="es-ES" w:eastAsia="es-ES"/>
        </w:rPr>
        <w:t>SUJETO OBLIGADO</w:t>
      </w:r>
      <w:r w:rsidR="004C0A0C" w:rsidRPr="002161DB">
        <w:rPr>
          <w:rFonts w:ascii="Palatino Linotype" w:eastAsia="Calibri" w:hAnsi="Palatino Linotype" w:cs="Times New Roman"/>
          <w:sz w:val="24"/>
          <w:szCs w:val="24"/>
          <w:lang w:val="es-ES" w:eastAsia="es-ES"/>
        </w:rPr>
        <w:t xml:space="preserve"> </w:t>
      </w:r>
      <w:r w:rsidRPr="002161DB">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2161DB">
        <w:rPr>
          <w:rFonts w:ascii="Palatino Linotype" w:eastAsia="Calibri" w:hAnsi="Palatino Linotype" w:cs="Times New Roman"/>
          <w:i/>
          <w:sz w:val="24"/>
          <w:szCs w:val="24"/>
          <w:lang w:val="es-ES" w:eastAsia="es-ES"/>
        </w:rPr>
        <w:t xml:space="preserve">en el ámbito de sus atribuciones, </w:t>
      </w:r>
      <w:r w:rsidRPr="002161DB">
        <w:rPr>
          <w:rFonts w:ascii="Palatino Linotype" w:eastAsia="Calibri" w:hAnsi="Palatino Linotype" w:cs="Times New Roman"/>
          <w:b/>
          <w:i/>
          <w:sz w:val="24"/>
          <w:szCs w:val="24"/>
          <w:lang w:val="es-ES" w:eastAsia="es-ES"/>
        </w:rPr>
        <w:t>de promover</w:t>
      </w:r>
      <w:r w:rsidRPr="002161DB">
        <w:rPr>
          <w:rFonts w:ascii="Palatino Linotype" w:eastAsia="Calibri" w:hAnsi="Palatino Linotype" w:cs="Times New Roman"/>
          <w:i/>
          <w:sz w:val="24"/>
          <w:szCs w:val="24"/>
          <w:lang w:val="es-ES" w:eastAsia="es-ES"/>
        </w:rPr>
        <w:t xml:space="preserve">, </w:t>
      </w:r>
      <w:r w:rsidRPr="002161DB">
        <w:rPr>
          <w:rFonts w:ascii="Palatino Linotype" w:eastAsia="Calibri" w:hAnsi="Palatino Linotype" w:cs="Times New Roman"/>
          <w:b/>
          <w:i/>
          <w:sz w:val="24"/>
          <w:szCs w:val="24"/>
          <w:lang w:val="es-ES" w:eastAsia="es-ES"/>
        </w:rPr>
        <w:t>respetar, proteger y</w:t>
      </w:r>
      <w:r w:rsidRPr="002161DB">
        <w:rPr>
          <w:rFonts w:ascii="Palatino Linotype" w:eastAsia="Calibri" w:hAnsi="Palatino Linotype" w:cs="Times New Roman"/>
          <w:i/>
          <w:sz w:val="24"/>
          <w:szCs w:val="24"/>
          <w:lang w:val="es-ES" w:eastAsia="es-ES"/>
        </w:rPr>
        <w:t xml:space="preserve"> </w:t>
      </w:r>
      <w:r w:rsidRPr="002161DB">
        <w:rPr>
          <w:rFonts w:ascii="Palatino Linotype" w:eastAsia="Calibri" w:hAnsi="Palatino Linotype" w:cs="Times New Roman"/>
          <w:b/>
          <w:i/>
          <w:sz w:val="24"/>
          <w:szCs w:val="24"/>
          <w:lang w:val="es-ES" w:eastAsia="es-ES"/>
        </w:rPr>
        <w:t>garantizar</w:t>
      </w:r>
      <w:r w:rsidRPr="002161DB">
        <w:rPr>
          <w:rFonts w:ascii="Palatino Linotype" w:eastAsia="Calibri" w:hAnsi="Palatino Linotype" w:cs="Times New Roman"/>
          <w:i/>
          <w:sz w:val="24"/>
          <w:szCs w:val="24"/>
          <w:lang w:val="es-ES" w:eastAsia="es-ES"/>
        </w:rPr>
        <w:t xml:space="preserve"> los derechos humanos. </w:t>
      </w:r>
      <w:r w:rsidR="004C0A0C" w:rsidRPr="002161DB">
        <w:rPr>
          <w:rFonts w:ascii="Palatino Linotype" w:eastAsia="Calibri" w:hAnsi="Palatino Linotype" w:cs="Times New Roman"/>
          <w:sz w:val="24"/>
          <w:szCs w:val="24"/>
          <w:lang w:val="es-ES" w:eastAsia="es-ES"/>
        </w:rPr>
        <w:t>Por ello</w:t>
      </w:r>
      <w:r w:rsidRPr="002161DB">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Información Pública del Estado de México y Municipios, el </w:t>
      </w:r>
      <w:r w:rsidRPr="002161DB">
        <w:rPr>
          <w:rFonts w:ascii="Palatino Linotype" w:eastAsia="Calibri" w:hAnsi="Palatino Linotype" w:cs="Times New Roman"/>
          <w:i/>
          <w:sz w:val="24"/>
          <w:szCs w:val="24"/>
          <w:lang w:val="es-ES" w:eastAsia="es-ES"/>
        </w:rPr>
        <w:t xml:space="preserve">procedimiento de acceso a </w:t>
      </w:r>
      <w:r w:rsidRPr="002161DB">
        <w:rPr>
          <w:rFonts w:ascii="Palatino Linotype" w:eastAsia="Calibri" w:hAnsi="Palatino Linotype" w:cs="Times New Roman"/>
          <w:b/>
          <w:i/>
          <w:sz w:val="24"/>
          <w:szCs w:val="24"/>
          <w:lang w:val="es-ES" w:eastAsia="es-ES"/>
        </w:rPr>
        <w:t>la información es la garantía</w:t>
      </w:r>
      <w:r w:rsidRPr="002161DB">
        <w:rPr>
          <w:rFonts w:ascii="Palatino Linotype" w:eastAsia="Calibri" w:hAnsi="Palatino Linotype" w:cs="Times New Roman"/>
          <w:i/>
          <w:sz w:val="24"/>
          <w:szCs w:val="24"/>
          <w:lang w:val="es-ES" w:eastAsia="es-ES"/>
        </w:rPr>
        <w:t xml:space="preserve"> primaria del derecho en cuestión.</w:t>
      </w:r>
      <w:r w:rsidRPr="002161DB">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00F3730A" w:rsidRPr="002161DB">
        <w:rPr>
          <w:rFonts w:ascii="Palatino Linotype" w:eastAsia="Calibri" w:hAnsi="Palatino Linotype" w:cs="Times New Roman"/>
          <w:b/>
          <w:bCs/>
          <w:sz w:val="24"/>
          <w:szCs w:val="24"/>
          <w:lang w:val="es-ES" w:eastAsia="es-ES"/>
        </w:rPr>
        <w:t>SUJETO OBLIGADO</w:t>
      </w:r>
      <w:r w:rsidR="00F3730A" w:rsidRPr="002161DB">
        <w:rPr>
          <w:rFonts w:ascii="Palatino Linotype" w:eastAsia="Calibri" w:hAnsi="Palatino Linotype" w:cs="Times New Roman"/>
          <w:sz w:val="24"/>
          <w:szCs w:val="24"/>
          <w:lang w:val="es-ES" w:eastAsia="es-ES"/>
        </w:rPr>
        <w:t xml:space="preserve"> </w:t>
      </w:r>
      <w:r w:rsidRPr="002161DB">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2161DB">
        <w:rPr>
          <w:rFonts w:ascii="Palatino Linotype" w:eastAsia="Calibri" w:hAnsi="Palatino Linotype" w:cs="Times New Roman"/>
          <w:i/>
          <w:sz w:val="24"/>
          <w:szCs w:val="24"/>
          <w:lang w:val="es-ES" w:eastAsia="es-ES"/>
        </w:rPr>
        <w:t>investigar, sancionar y reparar las violaciones a los derechos humanos.</w:t>
      </w:r>
      <w:r w:rsidRPr="002161DB">
        <w:rPr>
          <w:rFonts w:ascii="Palatino Linotype" w:eastAsia="Calibri" w:hAnsi="Palatino Linotype" w:cs="Times New Roman"/>
          <w:sz w:val="24"/>
          <w:szCs w:val="24"/>
          <w:lang w:val="es-ES" w:eastAsia="es-ES"/>
        </w:rPr>
        <w:t xml:space="preserve"> </w:t>
      </w:r>
    </w:p>
    <w:p w14:paraId="3E2C155D" w14:textId="77777777" w:rsidR="00486BDF" w:rsidRPr="002161DB" w:rsidRDefault="00486BDF" w:rsidP="005303BA">
      <w:pPr>
        <w:spacing w:after="0" w:line="240" w:lineRule="auto"/>
        <w:contextualSpacing/>
        <w:rPr>
          <w:rFonts w:ascii="Palatino Linotype" w:eastAsia="Calibri" w:hAnsi="Palatino Linotype" w:cs="Times New Roman"/>
          <w:sz w:val="24"/>
          <w:szCs w:val="24"/>
          <w:lang w:val="es-ES" w:eastAsia="es-ES"/>
        </w:rPr>
      </w:pPr>
    </w:p>
    <w:p w14:paraId="3C3C7903" w14:textId="6647F557" w:rsidR="00486BDF" w:rsidRPr="002161DB" w:rsidRDefault="00486BDF" w:rsidP="005303BA">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161DB">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92706" w:rsidRPr="002161DB">
        <w:rPr>
          <w:rFonts w:ascii="Palatino Linotype" w:eastAsia="Calibri" w:hAnsi="Palatino Linotype" w:cs="Times New Roman"/>
          <w:b/>
          <w:bCs/>
          <w:sz w:val="24"/>
          <w:szCs w:val="24"/>
          <w:lang w:val="es-ES" w:eastAsia="es-ES"/>
        </w:rPr>
        <w:t>SUJETO OBLIGADO</w:t>
      </w:r>
      <w:r w:rsidRPr="002161DB">
        <w:rPr>
          <w:rFonts w:ascii="Palatino Linotype" w:eastAsia="Calibri" w:hAnsi="Palatino Linotype" w:cs="Times New Roman"/>
          <w:sz w:val="24"/>
          <w:szCs w:val="24"/>
          <w:lang w:val="es-ES" w:eastAsia="es-ES"/>
        </w:rPr>
        <w:t xml:space="preserve">, </w:t>
      </w:r>
      <w:r w:rsidRPr="002161DB">
        <w:rPr>
          <w:rFonts w:ascii="Palatino Linotype" w:eastAsia="Calibri" w:hAnsi="Palatino Linotype" w:cs="Times New Roman"/>
          <w:sz w:val="24"/>
          <w:szCs w:val="24"/>
          <w:lang w:val="es-ES" w:eastAsia="es-ES"/>
        </w:rPr>
        <w:lastRenderedPageBreak/>
        <w:t xml:space="preserve">cumple con su alto deber de repararlo ordenando, en consecuencia, que el </w:t>
      </w:r>
      <w:r w:rsidR="00F92706" w:rsidRPr="002161DB">
        <w:rPr>
          <w:rFonts w:ascii="Palatino Linotype" w:eastAsia="Calibri" w:hAnsi="Palatino Linotype" w:cs="Times New Roman"/>
          <w:b/>
          <w:bCs/>
          <w:sz w:val="24"/>
          <w:szCs w:val="24"/>
          <w:lang w:val="es-ES" w:eastAsia="es-ES"/>
        </w:rPr>
        <w:t>SUJETO OBLIGADO</w:t>
      </w:r>
      <w:r w:rsidR="00F92706" w:rsidRPr="002161DB">
        <w:rPr>
          <w:rFonts w:ascii="Palatino Linotype" w:eastAsia="Calibri" w:hAnsi="Palatino Linotype" w:cs="Times New Roman"/>
          <w:sz w:val="24"/>
          <w:szCs w:val="24"/>
          <w:lang w:val="es-ES" w:eastAsia="es-ES"/>
        </w:rPr>
        <w:t xml:space="preserve"> </w:t>
      </w:r>
      <w:r w:rsidRPr="002161DB">
        <w:rPr>
          <w:rFonts w:ascii="Palatino Linotype" w:eastAsia="Calibri" w:hAnsi="Palatino Linotype" w:cs="Times New Roman"/>
          <w:sz w:val="24"/>
          <w:szCs w:val="24"/>
          <w:lang w:val="es-ES" w:eastAsia="es-ES"/>
        </w:rPr>
        <w:t xml:space="preserve">responda a la solicitud de acceso a la información pública. </w:t>
      </w:r>
    </w:p>
    <w:p w14:paraId="00225075" w14:textId="77777777" w:rsidR="00F92706" w:rsidRPr="002161DB" w:rsidRDefault="00F92706" w:rsidP="005303B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FB34F7" w14:textId="25F6F99C" w:rsidR="00486BDF" w:rsidRPr="002161DB" w:rsidRDefault="00F627EC" w:rsidP="005303BA">
      <w:pPr>
        <w:keepNext/>
        <w:keepLines/>
        <w:spacing w:line="240" w:lineRule="auto"/>
        <w:outlineLvl w:val="0"/>
        <w:rPr>
          <w:rFonts w:ascii="Palatino Linotype" w:eastAsia="Times New Roman" w:hAnsi="Palatino Linotype" w:cstheme="majorBidi"/>
          <w:b/>
          <w:sz w:val="24"/>
          <w:szCs w:val="32"/>
        </w:rPr>
      </w:pPr>
      <w:bookmarkStart w:id="87" w:name="_Toc536106972"/>
      <w:bookmarkStart w:id="88" w:name="_Toc86342697"/>
      <w:r w:rsidRPr="002161DB">
        <w:rPr>
          <w:rFonts w:ascii="Palatino Linotype" w:eastAsia="Times New Roman" w:hAnsi="Palatino Linotype" w:cstheme="majorBidi"/>
          <w:b/>
          <w:sz w:val="24"/>
          <w:szCs w:val="32"/>
        </w:rPr>
        <w:t xml:space="preserve">II. </w:t>
      </w:r>
      <w:r w:rsidR="00486BDF" w:rsidRPr="002161DB">
        <w:rPr>
          <w:rFonts w:ascii="Palatino Linotype" w:eastAsia="Times New Roman" w:hAnsi="Palatino Linotype" w:cstheme="majorBidi"/>
          <w:b/>
          <w:sz w:val="24"/>
          <w:szCs w:val="32"/>
        </w:rPr>
        <w:t>Sobre la respuesta que se emita a la solicitud.</w:t>
      </w:r>
      <w:bookmarkEnd w:id="87"/>
      <w:bookmarkEnd w:id="88"/>
    </w:p>
    <w:p w14:paraId="1E2BCF82" w14:textId="77777777" w:rsidR="00486BDF" w:rsidRPr="002161DB" w:rsidRDefault="00486BDF" w:rsidP="005303BA">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1F52EA81" w:rsidR="00486BDF" w:rsidRPr="002161DB" w:rsidRDefault="00486BDF" w:rsidP="005303BA">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2161DB">
        <w:rPr>
          <w:rFonts w:ascii="Palatino Linotype" w:eastAsia="Times New Roman" w:hAnsi="Palatino Linotype" w:cs="Arial"/>
          <w:color w:val="000000"/>
          <w:sz w:val="24"/>
          <w:szCs w:val="24"/>
          <w:lang w:val="es-ES_tradnl" w:eastAsia="es-ES"/>
        </w:rPr>
        <w:t xml:space="preserve">En cumplimiento a esta resolución, el </w:t>
      </w:r>
      <w:r w:rsidRPr="002161DB">
        <w:rPr>
          <w:rFonts w:ascii="Palatino Linotype" w:eastAsia="Times New Roman" w:hAnsi="Palatino Linotype" w:cs="Arial"/>
          <w:b/>
          <w:color w:val="000000"/>
          <w:sz w:val="24"/>
          <w:szCs w:val="24"/>
          <w:lang w:val="es-ES_tradnl" w:eastAsia="es-ES"/>
        </w:rPr>
        <w:t>SUJETO OBLIGADO</w:t>
      </w:r>
      <w:r w:rsidRPr="002161DB">
        <w:rPr>
          <w:rFonts w:ascii="Palatino Linotype" w:eastAsia="Times New Roman" w:hAnsi="Palatino Linotype" w:cs="Arial"/>
          <w:color w:val="000000"/>
          <w:sz w:val="24"/>
          <w:szCs w:val="24"/>
          <w:lang w:val="es-ES_tradnl" w:eastAsia="es-ES"/>
        </w:rPr>
        <w:t xml:space="preserve"> deberá dar atención </w:t>
      </w:r>
      <w:r w:rsidRPr="002161DB">
        <w:rPr>
          <w:rFonts w:ascii="Palatino Linotype" w:eastAsiaTheme="minorEastAsia" w:hAnsi="Palatino Linotype" w:cs="Arial"/>
          <w:sz w:val="24"/>
          <w:szCs w:val="24"/>
          <w:lang w:val="es-ES_tradnl" w:eastAsia="es-ES"/>
        </w:rPr>
        <w:t>a la solicitud de información, sin que sea materia de este recurso</w:t>
      </w:r>
      <w:r w:rsidRPr="002161DB">
        <w:rPr>
          <w:rFonts w:ascii="Palatino Linotype" w:eastAsiaTheme="minorEastAsia" w:hAnsi="Palatino Linotype" w:cs="Arial"/>
          <w:b/>
          <w:sz w:val="24"/>
          <w:szCs w:val="24"/>
          <w:lang w:val="es-ES_tradnl" w:eastAsia="es-ES"/>
        </w:rPr>
        <w:t xml:space="preserve"> </w:t>
      </w:r>
      <w:r w:rsidRPr="002161DB">
        <w:rPr>
          <w:rFonts w:ascii="Palatino Linotype" w:eastAsiaTheme="minorEastAsia" w:hAnsi="Palatino Linotype" w:cs="Arial"/>
          <w:sz w:val="24"/>
          <w:szCs w:val="24"/>
          <w:lang w:val="es-ES_tradnl" w:eastAsia="es-ES"/>
        </w:rPr>
        <w:t>analizar o</w:t>
      </w:r>
      <w:r w:rsidRPr="002161DB">
        <w:rPr>
          <w:rFonts w:ascii="Palatino Linotype" w:eastAsiaTheme="minorEastAsia" w:hAnsi="Palatino Linotype" w:cs="Arial"/>
          <w:b/>
          <w:sz w:val="24"/>
          <w:szCs w:val="24"/>
          <w:lang w:val="es-ES_tradnl" w:eastAsia="es-ES"/>
        </w:rPr>
        <w:t xml:space="preserve"> </w:t>
      </w:r>
      <w:r w:rsidRPr="002161DB">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w:t>
      </w:r>
      <w:r w:rsidR="00EF1F84" w:rsidRPr="002161DB">
        <w:rPr>
          <w:rFonts w:ascii="Palatino Linotype" w:eastAsiaTheme="minorEastAsia" w:hAnsi="Palatino Linotype" w:cs="Arial"/>
          <w:sz w:val="24"/>
          <w:szCs w:val="24"/>
          <w:lang w:val="es-ES_tradnl" w:eastAsia="es-ES"/>
        </w:rPr>
        <w:t xml:space="preserve">Ley </w:t>
      </w:r>
      <w:r w:rsidRPr="002161DB">
        <w:rPr>
          <w:rFonts w:ascii="Palatino Linotype" w:eastAsiaTheme="minorEastAsia" w:hAnsi="Palatino Linotype" w:cs="Arial"/>
          <w:sz w:val="24"/>
          <w:szCs w:val="24"/>
          <w:lang w:val="es-ES_tradnl" w:eastAsia="es-ES"/>
        </w:rPr>
        <w:t>de la materia.</w:t>
      </w:r>
    </w:p>
    <w:p w14:paraId="3932220B" w14:textId="77777777" w:rsidR="00486BDF" w:rsidRPr="002161DB" w:rsidRDefault="00486BDF" w:rsidP="005303BA">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2161DB" w:rsidRDefault="00486BDF" w:rsidP="005303BA">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2161DB">
        <w:rPr>
          <w:rFonts w:ascii="Palatino Linotype" w:eastAsiaTheme="minorEastAsia" w:hAnsi="Palatino Linotype" w:cs="Arial"/>
          <w:sz w:val="24"/>
          <w:szCs w:val="24"/>
          <w:lang w:val="es-ES_tradnl" w:eastAsia="es-ES"/>
        </w:rPr>
        <w:t xml:space="preserve">En este caso, el </w:t>
      </w:r>
      <w:r w:rsidR="00F92706" w:rsidRPr="002161DB">
        <w:rPr>
          <w:rFonts w:ascii="Palatino Linotype" w:eastAsiaTheme="minorEastAsia" w:hAnsi="Palatino Linotype" w:cs="Arial"/>
          <w:b/>
          <w:bCs/>
          <w:sz w:val="24"/>
          <w:szCs w:val="24"/>
          <w:lang w:val="es-ES_tradnl" w:eastAsia="es-ES"/>
        </w:rPr>
        <w:t>SUJETO OBLIGADO</w:t>
      </w:r>
      <w:r w:rsidR="00F92706" w:rsidRPr="002161DB">
        <w:rPr>
          <w:rFonts w:ascii="Palatino Linotype" w:eastAsiaTheme="minorEastAsia" w:hAnsi="Palatino Linotype" w:cs="Arial"/>
          <w:sz w:val="24"/>
          <w:szCs w:val="24"/>
          <w:lang w:val="es-ES_tradnl" w:eastAsia="es-ES"/>
        </w:rPr>
        <w:t xml:space="preserve"> </w:t>
      </w:r>
      <w:r w:rsidRPr="002161DB">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14:paraId="5C57DFBA" w14:textId="77777777" w:rsidR="00486BDF" w:rsidRPr="002161DB" w:rsidRDefault="00486BDF" w:rsidP="005303BA">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5F134E71" w:rsidR="00486BDF" w:rsidRPr="002161DB" w:rsidRDefault="00486BDF" w:rsidP="005303BA">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161DB">
        <w:rPr>
          <w:rFonts w:ascii="Palatino Linotype" w:eastAsiaTheme="minorEastAsia" w:hAnsi="Palatino Linotype" w:cs="Arial"/>
          <w:sz w:val="24"/>
          <w:szCs w:val="24"/>
          <w:lang w:val="es-ES_tradnl" w:eastAsia="es-ES"/>
        </w:rPr>
        <w:t>Si dentro de las facultades, atribuciones y competencias no se encuentra  la de poseer la información requerida, deberá hacerlo del conocimiento del particular  de forma clara y precisa, fundado y motivando su actuación y en su caso orientar a</w:t>
      </w:r>
      <w:r w:rsidR="00EF1F84" w:rsidRPr="002161DB">
        <w:rPr>
          <w:rFonts w:ascii="Palatino Linotype" w:eastAsiaTheme="minorEastAsia" w:hAnsi="Palatino Linotype" w:cs="Arial"/>
          <w:sz w:val="24"/>
          <w:szCs w:val="24"/>
          <w:lang w:val="es-ES_tradnl" w:eastAsia="es-ES"/>
        </w:rPr>
        <w:t xml:space="preserve"> </w:t>
      </w:r>
      <w:r w:rsidRPr="002161DB">
        <w:rPr>
          <w:rFonts w:ascii="Palatino Linotype" w:eastAsiaTheme="minorEastAsia" w:hAnsi="Palatino Linotype" w:cs="Arial"/>
          <w:sz w:val="24"/>
          <w:szCs w:val="24"/>
          <w:lang w:val="es-ES_tradnl" w:eastAsia="es-ES"/>
        </w:rPr>
        <w:t>l</w:t>
      </w:r>
      <w:r w:rsidR="00EF1F84" w:rsidRPr="002161DB">
        <w:rPr>
          <w:rFonts w:ascii="Palatino Linotype" w:eastAsiaTheme="minorEastAsia" w:hAnsi="Palatino Linotype" w:cs="Arial"/>
          <w:sz w:val="24"/>
          <w:szCs w:val="24"/>
          <w:lang w:val="es-ES_tradnl" w:eastAsia="es-ES"/>
        </w:rPr>
        <w:t>a</w:t>
      </w:r>
      <w:r w:rsidRPr="002161DB">
        <w:rPr>
          <w:rFonts w:ascii="Palatino Linotype" w:eastAsiaTheme="minorEastAsia" w:hAnsi="Palatino Linotype" w:cs="Arial"/>
          <w:sz w:val="24"/>
          <w:szCs w:val="24"/>
          <w:lang w:val="es-ES_tradnl" w:eastAsia="es-ES"/>
        </w:rPr>
        <w:t xml:space="preserve"> </w:t>
      </w:r>
      <w:r w:rsidR="00F92706" w:rsidRPr="002161DB">
        <w:rPr>
          <w:rFonts w:ascii="Palatino Linotype" w:eastAsiaTheme="minorEastAsia" w:hAnsi="Palatino Linotype" w:cs="Arial"/>
          <w:b/>
          <w:bCs/>
          <w:sz w:val="24"/>
          <w:szCs w:val="24"/>
          <w:lang w:val="es-ES_tradnl" w:eastAsia="es-ES"/>
        </w:rPr>
        <w:t>RECURRENTE</w:t>
      </w:r>
      <w:r w:rsidR="00F92706" w:rsidRPr="002161DB">
        <w:rPr>
          <w:rFonts w:ascii="Palatino Linotype" w:eastAsiaTheme="minorEastAsia" w:hAnsi="Palatino Linotype" w:cs="Arial"/>
          <w:sz w:val="24"/>
          <w:szCs w:val="24"/>
          <w:lang w:val="es-ES_tradnl" w:eastAsia="es-ES"/>
        </w:rPr>
        <w:t xml:space="preserve"> </w:t>
      </w:r>
      <w:r w:rsidRPr="002161DB">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2161DB">
        <w:rPr>
          <w:rFonts w:ascii="Palatino Linotype" w:eastAsiaTheme="minorEastAsia" w:hAnsi="Palatino Linotype" w:cs="Arial"/>
          <w:sz w:val="24"/>
          <w:szCs w:val="24"/>
          <w:lang w:val="es-ES_tradnl" w:eastAsia="es-ES"/>
        </w:rPr>
        <w:t xml:space="preserve">Acuerdo </w:t>
      </w:r>
      <w:r w:rsidRPr="002161DB">
        <w:rPr>
          <w:rFonts w:ascii="Palatino Linotype" w:eastAsiaTheme="minorEastAsia" w:hAnsi="Palatino Linotype" w:cs="Arial"/>
          <w:sz w:val="24"/>
          <w:szCs w:val="24"/>
          <w:lang w:val="es-ES_tradnl" w:eastAsia="es-ES"/>
        </w:rPr>
        <w:t xml:space="preserve">de </w:t>
      </w:r>
      <w:r w:rsidR="00F92706" w:rsidRPr="002161DB">
        <w:rPr>
          <w:rFonts w:ascii="Palatino Linotype" w:eastAsiaTheme="minorEastAsia" w:hAnsi="Palatino Linotype" w:cs="Arial"/>
          <w:sz w:val="24"/>
          <w:szCs w:val="24"/>
          <w:lang w:val="es-ES_tradnl" w:eastAsia="es-ES"/>
        </w:rPr>
        <w:t xml:space="preserve">Incompetencia </w:t>
      </w:r>
      <w:r w:rsidRPr="002161DB">
        <w:rPr>
          <w:rFonts w:ascii="Palatino Linotype" w:eastAsiaTheme="minorEastAsia" w:hAnsi="Palatino Linotype" w:cs="Arial"/>
          <w:sz w:val="24"/>
          <w:szCs w:val="24"/>
          <w:lang w:val="es-ES_tradnl" w:eastAsia="es-ES"/>
        </w:rPr>
        <w:t xml:space="preserve">de acuerdo a lo dispuesto en el artículo 49 fracción </w:t>
      </w:r>
      <w:r w:rsidRPr="002161DB">
        <w:rPr>
          <w:rFonts w:ascii="Palatino Linotype" w:eastAsiaTheme="minorEastAsia" w:hAnsi="Palatino Linotype" w:cs="Arial"/>
          <w:sz w:val="24"/>
          <w:szCs w:val="24"/>
          <w:lang w:val="es-ES_tradnl" w:eastAsia="es-ES"/>
        </w:rPr>
        <w:lastRenderedPageBreak/>
        <w:t xml:space="preserve">II y el artículo 167 de la Ley de Transparencia y Acceso a la Información Pública del Estado de México y Municipios. </w:t>
      </w:r>
    </w:p>
    <w:p w14:paraId="49B36F23" w14:textId="77777777" w:rsidR="00486BDF" w:rsidRPr="002161DB" w:rsidRDefault="00486BDF" w:rsidP="005303BA">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2161DB" w:rsidRDefault="00486BDF" w:rsidP="005303BA">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161DB">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B335490" w14:textId="77777777" w:rsidR="00486BDF" w:rsidRPr="002161DB" w:rsidRDefault="00486BDF" w:rsidP="005303BA">
      <w:pPr>
        <w:tabs>
          <w:tab w:val="left" w:pos="426"/>
        </w:tabs>
        <w:spacing w:after="0" w:line="240" w:lineRule="auto"/>
        <w:contextualSpacing/>
        <w:jc w:val="both"/>
        <w:rPr>
          <w:rFonts w:ascii="Palatino Linotype" w:eastAsiaTheme="minorEastAsia" w:hAnsi="Palatino Linotype" w:cs="Arial"/>
          <w:sz w:val="24"/>
          <w:szCs w:val="24"/>
          <w:lang w:val="es-ES_tradnl" w:eastAsia="es-ES"/>
        </w:rPr>
      </w:pPr>
    </w:p>
    <w:p w14:paraId="0B3FFF31" w14:textId="799440D1" w:rsidR="00486BDF" w:rsidRPr="002161DB" w:rsidRDefault="00486BDF" w:rsidP="005303BA">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161DB">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w:t>
      </w:r>
      <w:r w:rsidR="00EF1F84" w:rsidRPr="002161DB">
        <w:rPr>
          <w:rFonts w:ascii="Palatino Linotype" w:eastAsiaTheme="minorEastAsia" w:hAnsi="Palatino Linotype" w:cs="Arial"/>
          <w:sz w:val="24"/>
          <w:szCs w:val="24"/>
          <w:lang w:val="es-ES_tradnl" w:eastAsia="es-ES"/>
        </w:rPr>
        <w:t>Ley</w:t>
      </w:r>
      <w:r w:rsidRPr="002161DB">
        <w:rPr>
          <w:rFonts w:ascii="Palatino Linotype" w:eastAsiaTheme="minorEastAsia" w:hAnsi="Palatino Linotype" w:cs="Arial"/>
          <w:sz w:val="24"/>
          <w:szCs w:val="24"/>
          <w:lang w:val="es-ES_tradnl" w:eastAsia="es-ES"/>
        </w:rPr>
        <w:t xml:space="preserve">. Esta presunción puede ser explícita, cuando las disposiciones jurídicas expresamente señalan el tipo concreto de información, por ejemplo, cuando se establece la facultad de un </w:t>
      </w:r>
      <w:r w:rsidR="00F915D9" w:rsidRPr="002161DB">
        <w:rPr>
          <w:rFonts w:ascii="Palatino Linotype" w:eastAsiaTheme="minorEastAsia" w:hAnsi="Palatino Linotype" w:cs="Arial"/>
          <w:sz w:val="24"/>
          <w:szCs w:val="24"/>
          <w:lang w:val="es-ES_tradnl" w:eastAsia="es-ES"/>
        </w:rPr>
        <w:t xml:space="preserve">Sujeto Obligado </w:t>
      </w:r>
      <w:r w:rsidRPr="002161DB">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cuando ésta no se enuncie de manera precisa en la norma, por ejemplo, un decreto que sin crear a un </w:t>
      </w:r>
      <w:r w:rsidR="00F92706" w:rsidRPr="002161DB">
        <w:rPr>
          <w:rFonts w:ascii="Palatino Linotype" w:eastAsiaTheme="minorEastAsia" w:hAnsi="Palatino Linotype" w:cs="Arial"/>
          <w:sz w:val="24"/>
          <w:szCs w:val="24"/>
          <w:lang w:val="es-ES_tradnl" w:eastAsia="es-ES"/>
        </w:rPr>
        <w:t>Sujeto Obligado</w:t>
      </w:r>
      <w:r w:rsidRPr="002161DB">
        <w:rPr>
          <w:rFonts w:ascii="Palatino Linotype" w:eastAsiaTheme="minorEastAsia" w:hAnsi="Palatino Linotype" w:cs="Arial"/>
          <w:sz w:val="24"/>
          <w:szCs w:val="24"/>
          <w:lang w:val="es-ES_tradnl" w:eastAsia="es-ES"/>
        </w:rPr>
        <w:t>, le cambia el nombre, que de manera expresa no se encuentra enlistado en la primera fracción de los artículos que establecen las obligaciones de transparencia comunes pero que si forma parte del marco normativo aplicable.</w:t>
      </w:r>
    </w:p>
    <w:p w14:paraId="312DBD57" w14:textId="77777777" w:rsidR="00486BDF" w:rsidRPr="002161DB" w:rsidRDefault="00486BDF" w:rsidP="005303BA">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42C57178" w14:textId="4A52F049" w:rsidR="00486BDF" w:rsidRPr="002161DB" w:rsidRDefault="00486BDF" w:rsidP="005303BA">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161DB">
        <w:rPr>
          <w:rFonts w:ascii="Palatino Linotype" w:eastAsia="Times New Roman" w:hAnsi="Palatino Linotype" w:cs="Arial"/>
          <w:color w:val="000000"/>
          <w:sz w:val="24"/>
          <w:szCs w:val="24"/>
          <w:lang w:val="es-ES_tradnl" w:eastAsia="es-ES"/>
        </w:rPr>
        <w:t>Es importante también señalar que</w:t>
      </w:r>
      <w:r w:rsidR="00EF1F84" w:rsidRPr="002161DB">
        <w:rPr>
          <w:rFonts w:ascii="Palatino Linotype" w:eastAsia="Times New Roman" w:hAnsi="Palatino Linotype" w:cs="Arial"/>
          <w:color w:val="000000"/>
          <w:sz w:val="24"/>
          <w:szCs w:val="24"/>
          <w:lang w:val="es-ES_tradnl" w:eastAsia="es-ES"/>
        </w:rPr>
        <w:t xml:space="preserve"> </w:t>
      </w:r>
      <w:r w:rsidRPr="002161DB">
        <w:rPr>
          <w:rFonts w:ascii="Palatino Linotype" w:eastAsia="Times New Roman" w:hAnsi="Palatino Linotype" w:cs="Arial"/>
          <w:color w:val="000000"/>
          <w:sz w:val="24"/>
          <w:szCs w:val="24"/>
          <w:lang w:val="es-ES_tradnl" w:eastAsia="es-ES"/>
        </w:rPr>
        <w:t xml:space="preserve">la respuesta que dará en cumplimiento a la presente </w:t>
      </w:r>
      <w:r w:rsidR="00F92706" w:rsidRPr="002161DB">
        <w:rPr>
          <w:rFonts w:ascii="Palatino Linotype" w:eastAsia="Times New Roman" w:hAnsi="Palatino Linotype" w:cs="Arial"/>
          <w:color w:val="000000"/>
          <w:sz w:val="24"/>
          <w:szCs w:val="24"/>
          <w:lang w:val="es-ES_tradnl" w:eastAsia="es-ES"/>
        </w:rPr>
        <w:t>resolución</w:t>
      </w:r>
      <w:r w:rsidRPr="002161DB">
        <w:rPr>
          <w:rFonts w:ascii="Palatino Linotype" w:eastAsia="Times New Roman" w:hAnsi="Palatino Linotype" w:cs="Arial"/>
          <w:color w:val="000000"/>
          <w:sz w:val="24"/>
          <w:szCs w:val="24"/>
          <w:lang w:val="es-ES_tradnl" w:eastAsia="es-ES"/>
        </w:rPr>
        <w:t xml:space="preserve"> </w:t>
      </w:r>
      <w:r w:rsidRPr="002161DB">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2161DB">
        <w:rPr>
          <w:rFonts w:ascii="Palatino Linotype" w:eastAsia="Times New Roman" w:hAnsi="Palatino Linotype" w:cs="Arial"/>
          <w:color w:val="000000"/>
          <w:sz w:val="24"/>
          <w:szCs w:val="24"/>
          <w:lang w:val="es-ES_tradnl" w:eastAsia="es-ES"/>
        </w:rPr>
        <w:t xml:space="preserve"> por lo que constituye una alta responsabilidad del </w:t>
      </w:r>
      <w:r w:rsidRPr="002161DB">
        <w:rPr>
          <w:rFonts w:ascii="Palatino Linotype" w:eastAsia="Times New Roman" w:hAnsi="Palatino Linotype" w:cs="Arial"/>
          <w:b/>
          <w:color w:val="000000"/>
          <w:sz w:val="24"/>
          <w:szCs w:val="24"/>
          <w:lang w:val="es-ES_tradnl" w:eastAsia="es-ES"/>
        </w:rPr>
        <w:t>SUJETO OBLIGADO</w:t>
      </w:r>
      <w:r w:rsidRPr="002161DB">
        <w:rPr>
          <w:rFonts w:ascii="Palatino Linotype" w:eastAsia="Times New Roman" w:hAnsi="Palatino Linotype" w:cs="Arial"/>
          <w:color w:val="000000"/>
          <w:sz w:val="24"/>
          <w:szCs w:val="24"/>
          <w:lang w:val="es-ES_tradnl" w:eastAsia="es-ES"/>
        </w:rPr>
        <w:t xml:space="preserve"> proporcionar la información que </w:t>
      </w:r>
      <w:r w:rsidRPr="002161DB">
        <w:rPr>
          <w:rFonts w:ascii="Palatino Linotype" w:eastAsia="Times New Roman" w:hAnsi="Palatino Linotype" w:cs="Arial"/>
          <w:color w:val="000000"/>
          <w:sz w:val="24"/>
          <w:szCs w:val="24"/>
          <w:lang w:val="es-ES_tradnl" w:eastAsia="es-ES"/>
        </w:rPr>
        <w:lastRenderedPageBreak/>
        <w:t xml:space="preserve">atienda la presente, ajustándose a la normatividad establecida y a los distintos asuntos de los cuales este </w:t>
      </w:r>
      <w:r w:rsidR="00F92706" w:rsidRPr="002161DB">
        <w:rPr>
          <w:rFonts w:ascii="Palatino Linotype" w:eastAsia="Times New Roman" w:hAnsi="Palatino Linotype" w:cs="Arial"/>
          <w:color w:val="000000"/>
          <w:sz w:val="24"/>
          <w:szCs w:val="24"/>
          <w:lang w:val="es-ES_tradnl" w:eastAsia="es-ES"/>
        </w:rPr>
        <w:t xml:space="preserve">Órgano Colegiado </w:t>
      </w:r>
      <w:r w:rsidRPr="002161DB">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2161DB" w:rsidRDefault="00486BDF" w:rsidP="005303BA">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0BA913BF" w14:textId="36A2F7C3" w:rsidR="00486BDF" w:rsidRPr="002161DB" w:rsidRDefault="00486BDF" w:rsidP="005303BA">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161DB">
        <w:rPr>
          <w:rFonts w:ascii="Palatino Linotype" w:eastAsia="Times New Roman" w:hAnsi="Palatino Linotype" w:cs="Arial"/>
          <w:color w:val="000000"/>
          <w:sz w:val="24"/>
          <w:szCs w:val="24"/>
          <w:lang w:val="es-ES_tradnl" w:eastAsia="es-ES"/>
        </w:rPr>
        <w:t xml:space="preserve">Por lo que tratándose del tema o temas que se requieran en la solicitud, el </w:t>
      </w:r>
      <w:r w:rsidR="00F92706" w:rsidRPr="002161DB">
        <w:rPr>
          <w:rFonts w:ascii="Palatino Linotype" w:eastAsia="Times New Roman" w:hAnsi="Palatino Linotype" w:cs="Arial"/>
          <w:b/>
          <w:bCs/>
          <w:color w:val="000000"/>
          <w:sz w:val="24"/>
          <w:szCs w:val="24"/>
          <w:lang w:val="es-ES_tradnl" w:eastAsia="es-ES"/>
        </w:rPr>
        <w:t>SUJETO OBLIGADO</w:t>
      </w:r>
      <w:r w:rsidR="00F92706" w:rsidRPr="002161DB">
        <w:rPr>
          <w:rFonts w:ascii="Palatino Linotype" w:eastAsia="Times New Roman" w:hAnsi="Palatino Linotype" w:cs="Arial"/>
          <w:color w:val="000000"/>
          <w:sz w:val="24"/>
          <w:szCs w:val="24"/>
          <w:lang w:val="es-ES_tradnl" w:eastAsia="es-ES"/>
        </w:rPr>
        <w:t xml:space="preserve"> </w:t>
      </w:r>
      <w:r w:rsidRPr="002161DB">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2161DB" w:rsidRDefault="00486BDF" w:rsidP="005303BA">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0516F3C0" w:rsidR="00486BDF" w:rsidRPr="002161DB" w:rsidRDefault="00486BDF" w:rsidP="005303BA">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161DB">
        <w:rPr>
          <w:rFonts w:ascii="Palatino Linotype" w:eastAsiaTheme="minorEastAsia" w:hAnsi="Palatino Linotype" w:cs="Arial"/>
          <w:sz w:val="24"/>
          <w:szCs w:val="24"/>
          <w:lang w:val="es-ES" w:eastAsia="es-ES"/>
        </w:rPr>
        <w:t xml:space="preserve">En consecuencia, para responder a la solicitud de acceso a la información en cuestión el </w:t>
      </w:r>
      <w:r w:rsidR="00F92706" w:rsidRPr="002161DB">
        <w:rPr>
          <w:rFonts w:ascii="Palatino Linotype" w:eastAsia="Times New Roman" w:hAnsi="Palatino Linotype" w:cs="Arial"/>
          <w:b/>
          <w:bCs/>
          <w:color w:val="000000"/>
          <w:sz w:val="24"/>
          <w:szCs w:val="24"/>
          <w:lang w:val="es-ES_tradnl" w:eastAsia="es-ES"/>
        </w:rPr>
        <w:t>SUJETO OBLIGADO</w:t>
      </w:r>
      <w:r w:rsidR="00F92706" w:rsidRPr="002161DB">
        <w:rPr>
          <w:rFonts w:ascii="Palatino Linotype" w:eastAsia="Times New Roman" w:hAnsi="Palatino Linotype" w:cs="Arial"/>
          <w:color w:val="000000"/>
          <w:sz w:val="24"/>
          <w:szCs w:val="24"/>
          <w:lang w:val="es-ES_tradnl" w:eastAsia="es-ES"/>
        </w:rPr>
        <w:t xml:space="preserve"> </w:t>
      </w:r>
      <w:r w:rsidRPr="002161DB">
        <w:rPr>
          <w:rFonts w:ascii="Palatino Linotype" w:eastAsiaTheme="minorEastAsia" w:hAnsi="Palatino Linotype" w:cs="Arial"/>
          <w:sz w:val="24"/>
          <w:szCs w:val="24"/>
          <w:lang w:val="es-ES" w:eastAsia="es-ES"/>
        </w:rPr>
        <w:t xml:space="preserve">deberá de verificar si </w:t>
      </w:r>
      <w:r w:rsidR="00EF1F84" w:rsidRPr="002161DB">
        <w:rPr>
          <w:rFonts w:ascii="Palatino Linotype" w:eastAsiaTheme="minorEastAsia" w:hAnsi="Palatino Linotype" w:cs="Arial"/>
          <w:sz w:val="24"/>
          <w:szCs w:val="24"/>
          <w:lang w:val="es-ES" w:eastAsia="es-ES"/>
        </w:rPr>
        <w:t>é</w:t>
      </w:r>
      <w:r w:rsidRPr="002161DB">
        <w:rPr>
          <w:rFonts w:ascii="Palatino Linotype" w:eastAsiaTheme="minorEastAsia" w:hAnsi="Palatino Linotype" w:cs="Arial"/>
          <w:sz w:val="24"/>
          <w:szCs w:val="24"/>
          <w:lang w:val="es-ES" w:eastAsia="es-ES"/>
        </w:rPr>
        <w:t>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w:t>
      </w:r>
      <w:r w:rsidR="00EF1F84" w:rsidRPr="002161DB">
        <w:rPr>
          <w:rFonts w:ascii="Palatino Linotype" w:eastAsiaTheme="minorEastAsia" w:hAnsi="Palatino Linotype" w:cs="Arial"/>
          <w:sz w:val="24"/>
          <w:szCs w:val="24"/>
          <w:lang w:val="es-ES" w:eastAsia="es-ES"/>
        </w:rPr>
        <w:t>s</w:t>
      </w:r>
      <w:r w:rsidRPr="002161DB">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2161DB" w:rsidRDefault="00486BDF" w:rsidP="005303BA">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2161DB" w:rsidRDefault="00486BDF" w:rsidP="005303BA">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161DB">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2161DB" w:rsidRDefault="00486BDF" w:rsidP="005303BA">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2FF401AD" w:rsidR="00486BDF" w:rsidRPr="002161DB" w:rsidRDefault="00486BDF" w:rsidP="005303BA">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161DB">
        <w:rPr>
          <w:rFonts w:ascii="Palatino Linotype" w:eastAsiaTheme="minorEastAsia" w:hAnsi="Palatino Linotype" w:cs="Arial"/>
          <w:sz w:val="24"/>
          <w:szCs w:val="24"/>
          <w:lang w:val="es-ES" w:eastAsia="es-ES"/>
        </w:rPr>
        <w:t xml:space="preserve">No obstante, </w:t>
      </w:r>
      <w:r w:rsidR="00D629E9" w:rsidRPr="002161DB">
        <w:rPr>
          <w:rFonts w:ascii="Palatino Linotype" w:eastAsiaTheme="minorEastAsia" w:hAnsi="Palatino Linotype" w:cs="Arial"/>
          <w:sz w:val="24"/>
          <w:szCs w:val="24"/>
          <w:lang w:val="es-ES" w:eastAsia="es-ES"/>
        </w:rPr>
        <w:t xml:space="preserve">también debe considerarse que </w:t>
      </w:r>
      <w:r w:rsidR="006B40C2" w:rsidRPr="002161DB">
        <w:rPr>
          <w:rFonts w:ascii="Palatino Linotype" w:eastAsiaTheme="minorEastAsia" w:hAnsi="Palatino Linotype" w:cs="Arial"/>
          <w:sz w:val="24"/>
          <w:szCs w:val="24"/>
          <w:lang w:val="es-ES" w:eastAsia="es-ES"/>
        </w:rPr>
        <w:t>aun</w:t>
      </w:r>
      <w:r w:rsidRPr="002161DB">
        <w:rPr>
          <w:rFonts w:ascii="Palatino Linotype" w:eastAsiaTheme="minorEastAsia" w:hAnsi="Palatino Linotype" w:cs="Arial"/>
          <w:sz w:val="24"/>
          <w:szCs w:val="24"/>
          <w:lang w:val="es-ES" w:eastAsia="es-ES"/>
        </w:rPr>
        <w:t xml:space="preserve"> cuando la información requerida corresponda a alguna función, facultad o competencia del </w:t>
      </w:r>
      <w:r w:rsidR="00F92706" w:rsidRPr="002161DB">
        <w:rPr>
          <w:rFonts w:ascii="Palatino Linotype" w:eastAsia="Times New Roman" w:hAnsi="Palatino Linotype" w:cs="Arial"/>
          <w:b/>
          <w:bCs/>
          <w:color w:val="000000"/>
          <w:sz w:val="24"/>
          <w:szCs w:val="24"/>
          <w:lang w:val="es-ES_tradnl" w:eastAsia="es-ES"/>
        </w:rPr>
        <w:t>SUJETO OBLIGADO</w:t>
      </w:r>
      <w:r w:rsidRPr="002161DB">
        <w:rPr>
          <w:rFonts w:ascii="Palatino Linotype" w:eastAsiaTheme="minorEastAsia" w:hAnsi="Palatino Linotype" w:cs="Arial"/>
          <w:sz w:val="24"/>
          <w:szCs w:val="24"/>
          <w:lang w:val="es-ES" w:eastAsia="es-ES"/>
        </w:rPr>
        <w:t>, es posible que esta información no se localice, bien porque no se haya generado o porque no se encuentre disponible, en el momento de su búsqueda.</w:t>
      </w:r>
    </w:p>
    <w:p w14:paraId="6DE9C46E" w14:textId="77777777" w:rsidR="00486BDF" w:rsidRPr="002161DB" w:rsidRDefault="00486BDF" w:rsidP="005303BA">
      <w:pPr>
        <w:tabs>
          <w:tab w:val="left" w:pos="426"/>
        </w:tabs>
        <w:spacing w:after="0" w:line="240" w:lineRule="auto"/>
        <w:contextualSpacing/>
        <w:jc w:val="both"/>
        <w:rPr>
          <w:rFonts w:ascii="Palatino Linotype" w:eastAsiaTheme="minorEastAsia" w:hAnsi="Palatino Linotype" w:cs="Arial"/>
          <w:sz w:val="24"/>
          <w:szCs w:val="24"/>
          <w:lang w:val="es-ES" w:eastAsia="es-ES"/>
        </w:rPr>
      </w:pPr>
    </w:p>
    <w:p w14:paraId="3C219E2E" w14:textId="77777777" w:rsidR="00486BDF" w:rsidRPr="002161DB" w:rsidRDefault="00486BDF" w:rsidP="005303BA">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161DB">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2161DB" w:rsidRDefault="00486BDF" w:rsidP="005303BA">
      <w:pPr>
        <w:spacing w:before="240" w:after="240" w:line="276" w:lineRule="auto"/>
        <w:contextualSpacing/>
        <w:jc w:val="both"/>
        <w:rPr>
          <w:rFonts w:ascii="Palatino Linotype" w:eastAsiaTheme="minorEastAsia" w:hAnsi="Palatino Linotype" w:cs="Arial"/>
          <w:lang w:val="es-ES_tradnl" w:eastAsia="es-ES"/>
        </w:rPr>
      </w:pPr>
    </w:p>
    <w:p w14:paraId="4AAC79F6" w14:textId="77777777" w:rsidR="00486BDF" w:rsidRPr="002161DB" w:rsidRDefault="00486BDF" w:rsidP="005303BA">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2161DB">
        <w:rPr>
          <w:rFonts w:ascii="Palatino Linotype" w:eastAsiaTheme="minorEastAsia" w:hAnsi="Palatino Linotype" w:cs="Arial"/>
          <w:i/>
          <w:lang w:val="es-ES_tradnl" w:eastAsia="es-ES"/>
        </w:rPr>
        <w:t>“</w:t>
      </w:r>
      <w:r w:rsidRPr="002161DB">
        <w:rPr>
          <w:rFonts w:ascii="Palatino Linotype" w:eastAsiaTheme="minorEastAsia" w:hAnsi="Palatino Linotype" w:cs="Arial"/>
          <w:b/>
          <w:i/>
          <w:lang w:val="es-ES_tradnl" w:eastAsia="es-ES"/>
        </w:rPr>
        <w:t>Artículo 19.</w:t>
      </w:r>
      <w:r w:rsidRPr="002161DB">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2161DB" w:rsidRDefault="00486BDF" w:rsidP="005303BA">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2161DB">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39C1A97" w14:textId="77777777" w:rsidR="00486BDF" w:rsidRPr="002161DB" w:rsidRDefault="00486BDF" w:rsidP="005303BA">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2161DB">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6B4E833" w14:textId="77777777" w:rsidR="00486BDF" w:rsidRPr="002161DB" w:rsidRDefault="00486BDF" w:rsidP="005303BA">
      <w:pPr>
        <w:spacing w:before="240" w:after="240" w:line="276" w:lineRule="auto"/>
        <w:contextualSpacing/>
        <w:jc w:val="both"/>
        <w:rPr>
          <w:rFonts w:ascii="Palatino Linotype" w:eastAsiaTheme="minorEastAsia" w:hAnsi="Palatino Linotype" w:cs="Arial"/>
          <w:lang w:val="es-ES_tradnl" w:eastAsia="es-ES"/>
        </w:rPr>
      </w:pPr>
    </w:p>
    <w:p w14:paraId="053CC219" w14:textId="77777777" w:rsidR="00486BDF" w:rsidRPr="002161DB" w:rsidRDefault="00486BDF" w:rsidP="005303BA">
      <w:pPr>
        <w:spacing w:after="0" w:line="240" w:lineRule="auto"/>
        <w:rPr>
          <w:rFonts w:ascii="Palatino Linotype" w:eastAsiaTheme="minorEastAsia" w:hAnsi="Palatino Linotype" w:cs="Arial"/>
          <w:sz w:val="24"/>
          <w:szCs w:val="24"/>
          <w:lang w:val="es-ES_tradnl" w:eastAsia="es-ES"/>
        </w:rPr>
      </w:pPr>
    </w:p>
    <w:p w14:paraId="06EEFD32" w14:textId="77777777" w:rsidR="00486BDF" w:rsidRPr="002161DB" w:rsidRDefault="00486BDF" w:rsidP="005303BA">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161DB">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9741EEA" w14:textId="77777777" w:rsidR="00486BDF" w:rsidRPr="002161DB" w:rsidRDefault="00486BDF" w:rsidP="005303BA">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6D2AFE2" w14:textId="77777777" w:rsidR="00486BDF" w:rsidRPr="002161DB" w:rsidRDefault="00486BDF" w:rsidP="005303BA">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161DB">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B6BBC5C" w14:textId="77777777" w:rsidR="00486BDF" w:rsidRPr="002161DB" w:rsidRDefault="00486BDF" w:rsidP="005303BA">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161DB">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FA5F481" w14:textId="77777777" w:rsidR="00486BDF" w:rsidRPr="002161DB" w:rsidRDefault="00486BDF" w:rsidP="005303BA">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161DB">
        <w:rPr>
          <w:rFonts w:ascii="Palatino Linotype" w:eastAsiaTheme="minorEastAsia" w:hAnsi="Palatino Linotype" w:cs="Arial"/>
          <w:sz w:val="24"/>
          <w:szCs w:val="24"/>
          <w:lang w:val="es-ES_tradnl" w:eastAsia="es-ES"/>
        </w:rPr>
        <w:t>Una facultad potestativa, la firma de convenio de colaboración.</w:t>
      </w:r>
    </w:p>
    <w:p w14:paraId="6CA1AB10" w14:textId="77777777" w:rsidR="00486BDF" w:rsidRPr="002161DB" w:rsidRDefault="00486BDF" w:rsidP="005303BA">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2161DB" w:rsidRDefault="00486BDF" w:rsidP="005303BA">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161DB">
        <w:rPr>
          <w:rFonts w:ascii="Palatino Linotype" w:eastAsiaTheme="minorEastAsia" w:hAnsi="Palatino Linotype" w:cs="Arial"/>
          <w:sz w:val="24"/>
          <w:szCs w:val="24"/>
          <w:lang w:val="es-ES_tradnl" w:eastAsia="es-ES"/>
        </w:rPr>
        <w:t xml:space="preserve"> En estos casos, el </w:t>
      </w:r>
      <w:r w:rsidR="00F92706" w:rsidRPr="002161DB">
        <w:rPr>
          <w:rFonts w:ascii="Palatino Linotype" w:eastAsia="Times New Roman" w:hAnsi="Palatino Linotype" w:cs="Arial"/>
          <w:b/>
          <w:bCs/>
          <w:color w:val="000000"/>
          <w:sz w:val="24"/>
          <w:szCs w:val="24"/>
          <w:lang w:val="es-ES_tradnl" w:eastAsia="es-ES"/>
        </w:rPr>
        <w:t>SUJETO OBLIGADO</w:t>
      </w:r>
      <w:r w:rsidRPr="002161DB">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2161DB">
        <w:rPr>
          <w:rFonts w:ascii="Palatino Linotype" w:eastAsiaTheme="minorEastAsia" w:hAnsi="Palatino Linotype" w:cs="Arial"/>
          <w:sz w:val="24"/>
          <w:szCs w:val="24"/>
          <w:lang w:val="es-ES_tradnl" w:eastAsia="es-ES"/>
        </w:rPr>
        <w:t>este</w:t>
      </w:r>
      <w:r w:rsidRPr="002161DB">
        <w:rPr>
          <w:rFonts w:ascii="Palatino Linotype" w:eastAsiaTheme="minorEastAsia" w:hAnsi="Palatino Linotype" w:cs="Arial"/>
          <w:sz w:val="24"/>
          <w:szCs w:val="24"/>
          <w:lang w:val="es-ES_tradnl" w:eastAsia="es-ES"/>
        </w:rPr>
        <w:t xml:space="preserve"> </w:t>
      </w:r>
      <w:r w:rsidR="00EF1F84" w:rsidRPr="002161DB">
        <w:rPr>
          <w:rFonts w:ascii="Palatino Linotype" w:eastAsiaTheme="minorEastAsia" w:hAnsi="Palatino Linotype" w:cs="Arial"/>
          <w:sz w:val="24"/>
          <w:szCs w:val="24"/>
          <w:lang w:val="es-ES_tradnl" w:eastAsia="es-ES"/>
        </w:rPr>
        <w:t>Órgano Garante</w:t>
      </w:r>
      <w:r w:rsidRPr="002161DB">
        <w:rPr>
          <w:rFonts w:ascii="Palatino Linotype" w:eastAsiaTheme="minorEastAsia" w:hAnsi="Palatino Linotype" w:cs="Arial"/>
          <w:sz w:val="24"/>
          <w:szCs w:val="24"/>
          <w:lang w:val="es-ES_tradnl" w:eastAsia="es-ES"/>
        </w:rPr>
        <w:t xml:space="preserve">, deberá manifestar, de manera </w:t>
      </w:r>
      <w:r w:rsidRPr="002161DB">
        <w:rPr>
          <w:rFonts w:ascii="Palatino Linotype" w:eastAsiaTheme="minorEastAsia" w:hAnsi="Palatino Linotype" w:cs="Arial"/>
          <w:sz w:val="24"/>
          <w:szCs w:val="24"/>
          <w:lang w:val="es-ES_tradnl" w:eastAsia="es-ES"/>
        </w:rPr>
        <w:lastRenderedPageBreak/>
        <w:t>precisa y clara, las razones que expliquen las causas por las que no se ha realizado el acto de autoridad y, en consecuencia, no se ha documentado decisión alguna.</w:t>
      </w:r>
    </w:p>
    <w:p w14:paraId="723D101D" w14:textId="77777777" w:rsidR="00486BDF" w:rsidRPr="002161DB" w:rsidRDefault="00486BDF" w:rsidP="005303BA">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2161DB" w:rsidRDefault="00486BDF" w:rsidP="005303BA">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161DB">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38A11F58" w14:textId="77777777" w:rsidR="00486BDF" w:rsidRPr="002161DB" w:rsidRDefault="00486BDF" w:rsidP="005303BA">
      <w:pPr>
        <w:spacing w:after="0" w:line="240" w:lineRule="auto"/>
        <w:ind w:left="720"/>
        <w:contextualSpacing/>
        <w:rPr>
          <w:rFonts w:ascii="Palatino Linotype" w:eastAsiaTheme="minorEastAsia" w:hAnsi="Palatino Linotype" w:cs="Arial"/>
          <w:sz w:val="24"/>
          <w:szCs w:val="24"/>
          <w:lang w:val="es-ES_tradnl" w:eastAsia="es-ES"/>
        </w:rPr>
      </w:pPr>
    </w:p>
    <w:p w14:paraId="183C4458" w14:textId="170D80CA" w:rsidR="00486BDF" w:rsidRPr="002161DB" w:rsidRDefault="00EF1F84" w:rsidP="005303BA">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161DB">
        <w:rPr>
          <w:rFonts w:ascii="Palatino Linotype" w:eastAsiaTheme="minorEastAsia" w:hAnsi="Palatino Linotype" w:cs="Arial"/>
          <w:b/>
          <w:bCs/>
          <w:sz w:val="24"/>
          <w:szCs w:val="24"/>
          <w:lang w:val="es-ES_tradnl" w:eastAsia="es-ES"/>
        </w:rPr>
        <w:t>I</w:t>
      </w:r>
      <w:r w:rsidR="00486BDF" w:rsidRPr="002161DB">
        <w:rPr>
          <w:rFonts w:ascii="Palatino Linotype" w:eastAsiaTheme="minorEastAsia" w:hAnsi="Palatino Linotype" w:cs="Arial"/>
          <w:b/>
          <w:bCs/>
          <w:sz w:val="24"/>
          <w:szCs w:val="24"/>
          <w:lang w:val="es-ES_tradnl" w:eastAsia="es-ES"/>
        </w:rPr>
        <w:t>.-</w:t>
      </w:r>
      <w:r w:rsidR="00486BDF" w:rsidRPr="002161DB">
        <w:rPr>
          <w:rFonts w:ascii="Palatino Linotype" w:eastAsiaTheme="minorEastAsia" w:hAnsi="Palatino Linotype" w:cs="Arial"/>
          <w:sz w:val="24"/>
          <w:szCs w:val="24"/>
          <w:lang w:val="es-ES_tradnl" w:eastAsia="es-ES"/>
        </w:rPr>
        <w:t xml:space="preserve"> Actos realizados sobre los cuales: </w:t>
      </w:r>
    </w:p>
    <w:p w14:paraId="0E3DF0C2" w14:textId="568B1634" w:rsidR="00486BDF" w:rsidRPr="002161DB" w:rsidRDefault="00F92706" w:rsidP="005303BA">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2161DB">
        <w:rPr>
          <w:rFonts w:ascii="Palatino Linotype" w:eastAsiaTheme="minorEastAsia" w:hAnsi="Palatino Linotype" w:cs="Arial"/>
          <w:b/>
          <w:bCs/>
          <w:sz w:val="24"/>
          <w:szCs w:val="24"/>
          <w:lang w:val="es-ES_tradnl" w:eastAsia="es-ES"/>
        </w:rPr>
        <w:t>a)</w:t>
      </w:r>
      <w:r w:rsidRPr="002161DB">
        <w:rPr>
          <w:rFonts w:ascii="Palatino Linotype" w:eastAsiaTheme="minorEastAsia" w:hAnsi="Palatino Linotype" w:cs="Arial"/>
          <w:sz w:val="24"/>
          <w:szCs w:val="24"/>
          <w:lang w:val="es-ES_tradnl" w:eastAsia="es-ES"/>
        </w:rPr>
        <w:t xml:space="preserve"> </w:t>
      </w:r>
      <w:r w:rsidR="00486BDF" w:rsidRPr="002161DB">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28D73C00" w14:textId="77777777" w:rsidR="00486BDF" w:rsidRPr="002161DB" w:rsidRDefault="00486BDF" w:rsidP="005303BA">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2161DB">
        <w:rPr>
          <w:rFonts w:ascii="Palatino Linotype" w:eastAsiaTheme="minorEastAsia" w:hAnsi="Palatino Linotype" w:cs="Arial"/>
          <w:b/>
          <w:bCs/>
          <w:sz w:val="24"/>
          <w:szCs w:val="24"/>
          <w:lang w:val="es-ES_tradnl" w:eastAsia="es-ES"/>
        </w:rPr>
        <w:t>b)</w:t>
      </w:r>
      <w:r w:rsidRPr="002161DB">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0F86A6C0" w14:textId="61A6C403" w:rsidR="00486BDF" w:rsidRPr="002161DB" w:rsidRDefault="00EF1F84" w:rsidP="005303BA">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2161DB">
        <w:rPr>
          <w:rFonts w:ascii="Palatino Linotype" w:eastAsiaTheme="minorEastAsia" w:hAnsi="Palatino Linotype" w:cs="Arial"/>
          <w:b/>
          <w:bCs/>
          <w:sz w:val="24"/>
          <w:szCs w:val="24"/>
          <w:lang w:val="es-ES_tradnl" w:eastAsia="es-ES"/>
        </w:rPr>
        <w:t>II</w:t>
      </w:r>
      <w:r w:rsidR="00486BDF" w:rsidRPr="002161DB">
        <w:rPr>
          <w:rFonts w:ascii="Palatino Linotype" w:eastAsiaTheme="minorEastAsia" w:hAnsi="Palatino Linotype" w:cs="Arial"/>
          <w:b/>
          <w:bCs/>
          <w:sz w:val="24"/>
          <w:szCs w:val="24"/>
          <w:lang w:val="es-ES_tradnl" w:eastAsia="es-ES"/>
        </w:rPr>
        <w:t>.-</w:t>
      </w:r>
      <w:r w:rsidR="00486BDF" w:rsidRPr="002161DB">
        <w:rPr>
          <w:rFonts w:ascii="Palatino Linotype" w:eastAsiaTheme="minorEastAsia" w:hAnsi="Palatino Linotype" w:cs="Arial"/>
          <w:sz w:val="24"/>
          <w:szCs w:val="24"/>
          <w:lang w:val="es-ES_tradnl" w:eastAsia="es-ES"/>
        </w:rPr>
        <w:t xml:space="preserve"> El </w:t>
      </w:r>
      <w:r w:rsidR="00F92706" w:rsidRPr="002161DB">
        <w:rPr>
          <w:rFonts w:ascii="Palatino Linotype" w:eastAsia="Times New Roman" w:hAnsi="Palatino Linotype" w:cs="Arial"/>
          <w:b/>
          <w:bCs/>
          <w:color w:val="000000"/>
          <w:sz w:val="24"/>
          <w:szCs w:val="24"/>
          <w:lang w:val="es-ES_tradnl" w:eastAsia="es-ES"/>
        </w:rPr>
        <w:t>SUJETO OBLIGADO</w:t>
      </w:r>
      <w:r w:rsidR="00F92706" w:rsidRPr="002161DB">
        <w:rPr>
          <w:rFonts w:ascii="Palatino Linotype" w:eastAsia="Times New Roman" w:hAnsi="Palatino Linotype" w:cs="Arial"/>
          <w:color w:val="000000"/>
          <w:sz w:val="24"/>
          <w:szCs w:val="24"/>
          <w:lang w:val="es-ES_tradnl" w:eastAsia="es-ES"/>
        </w:rPr>
        <w:t xml:space="preserve"> </w:t>
      </w:r>
      <w:r w:rsidR="00486BDF" w:rsidRPr="002161DB">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3BB7DADC" w14:textId="77777777" w:rsidR="00486BDF" w:rsidRPr="002161DB" w:rsidRDefault="00486BDF" w:rsidP="005303BA">
      <w:pPr>
        <w:spacing w:before="240" w:after="240" w:line="360" w:lineRule="auto"/>
        <w:contextualSpacing/>
        <w:jc w:val="both"/>
        <w:rPr>
          <w:rFonts w:ascii="Palatino Linotype" w:eastAsiaTheme="minorEastAsia" w:hAnsi="Palatino Linotype" w:cs="Arial"/>
          <w:sz w:val="24"/>
          <w:szCs w:val="24"/>
          <w:lang w:val="es-ES_tradnl" w:eastAsia="es-ES"/>
        </w:rPr>
      </w:pPr>
    </w:p>
    <w:p w14:paraId="1753EBDD" w14:textId="77777777" w:rsidR="00486BDF" w:rsidRPr="002161DB" w:rsidRDefault="00486BDF" w:rsidP="005303BA">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161DB">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98C2AC5" w14:textId="77777777" w:rsidR="00486BDF" w:rsidRPr="002161DB" w:rsidRDefault="00486BDF" w:rsidP="005303BA">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15184DB" w14:textId="54AE3331" w:rsidR="00486BDF" w:rsidRPr="002161DB" w:rsidRDefault="00486BDF" w:rsidP="005303BA">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161DB">
        <w:rPr>
          <w:rFonts w:ascii="Palatino Linotype" w:eastAsiaTheme="minorEastAsia" w:hAnsi="Palatino Linotype" w:cs="Arial"/>
          <w:sz w:val="24"/>
          <w:szCs w:val="24"/>
          <w:lang w:val="es-ES_tradnl" w:eastAsia="es-ES"/>
        </w:rPr>
        <w:t xml:space="preserve">En cualquiera de los casos, imperativamente, el </w:t>
      </w:r>
      <w:r w:rsidR="00F92706" w:rsidRPr="002161DB">
        <w:rPr>
          <w:rFonts w:ascii="Palatino Linotype" w:eastAsia="Times New Roman" w:hAnsi="Palatino Linotype" w:cs="Arial"/>
          <w:b/>
          <w:bCs/>
          <w:color w:val="000000"/>
          <w:sz w:val="24"/>
          <w:szCs w:val="24"/>
          <w:lang w:val="es-ES_tradnl" w:eastAsia="es-ES"/>
        </w:rPr>
        <w:t>SUJETO OBLIGADO</w:t>
      </w:r>
      <w:r w:rsidR="00F92706" w:rsidRPr="002161DB">
        <w:rPr>
          <w:rFonts w:ascii="Palatino Linotype" w:eastAsia="Times New Roman" w:hAnsi="Palatino Linotype" w:cs="Arial"/>
          <w:color w:val="000000"/>
          <w:sz w:val="24"/>
          <w:szCs w:val="24"/>
          <w:lang w:val="es-ES_tradnl" w:eastAsia="es-ES"/>
        </w:rPr>
        <w:t xml:space="preserve"> </w:t>
      </w:r>
      <w:r w:rsidRPr="002161DB">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161DB">
        <w:rPr>
          <w:rFonts w:ascii="Palatino Linotype" w:eastAsiaTheme="minorEastAsia" w:hAnsi="Palatino Linotype" w:cs="Arial"/>
          <w:b/>
          <w:sz w:val="24"/>
          <w:szCs w:val="24"/>
          <w:lang w:val="es-ES_tradnl" w:eastAsia="es-ES"/>
        </w:rPr>
        <w:t xml:space="preserve">de no localizar la información que debía </w:t>
      </w:r>
      <w:r w:rsidRPr="002161DB">
        <w:rPr>
          <w:rFonts w:ascii="Palatino Linotype" w:eastAsiaTheme="minorEastAsia" w:hAnsi="Palatino Linotype" w:cs="Arial"/>
          <w:b/>
          <w:sz w:val="24"/>
          <w:szCs w:val="24"/>
          <w:lang w:val="es-ES_tradnl" w:eastAsia="es-ES"/>
        </w:rPr>
        <w:lastRenderedPageBreak/>
        <w:t>tener, procediendo según lo refieren los párrafos segundo o tercero del artículo 19 de la Ley de Transparencia y Acceso a la Información Pública</w:t>
      </w:r>
      <w:r w:rsidRPr="002161DB">
        <w:rPr>
          <w:rFonts w:ascii="Palatino Linotype" w:eastAsiaTheme="minorEastAsia" w:hAnsi="Palatino Linotype" w:cs="Arial"/>
          <w:sz w:val="24"/>
          <w:szCs w:val="24"/>
          <w:lang w:val="es-ES_tradnl" w:eastAsia="es-ES"/>
        </w:rPr>
        <w:t>, pero emitiendo una respuesta.</w:t>
      </w:r>
    </w:p>
    <w:p w14:paraId="0F62B5BB" w14:textId="77777777" w:rsidR="00486BDF" w:rsidRPr="002161DB" w:rsidRDefault="00486BDF" w:rsidP="005303B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2161DB" w:rsidRDefault="00F92706" w:rsidP="005303BA">
      <w:pPr>
        <w:keepNext/>
        <w:keepLines/>
        <w:spacing w:before="40"/>
        <w:outlineLvl w:val="1"/>
        <w:rPr>
          <w:rFonts w:ascii="Palatino Linotype" w:eastAsia="Times New Roman" w:hAnsi="Palatino Linotype" w:cstheme="majorBidi"/>
          <w:b/>
        </w:rPr>
      </w:pPr>
      <w:bookmarkStart w:id="89" w:name="_Toc524344194"/>
      <w:bookmarkStart w:id="90" w:name="_Toc526271199"/>
      <w:bookmarkStart w:id="91" w:name="_Toc536105846"/>
      <w:bookmarkStart w:id="92" w:name="_Toc536106973"/>
      <w:bookmarkStart w:id="93" w:name="_Toc86342698"/>
      <w:r w:rsidRPr="002161DB">
        <w:rPr>
          <w:rFonts w:ascii="Palatino Linotype" w:eastAsia="Times New Roman" w:hAnsi="Palatino Linotype" w:cstheme="majorBidi"/>
          <w:b/>
        </w:rPr>
        <w:t xml:space="preserve">III. </w:t>
      </w:r>
      <w:r w:rsidR="00486BDF" w:rsidRPr="002161DB">
        <w:rPr>
          <w:rFonts w:ascii="Palatino Linotype" w:eastAsia="Times New Roman" w:hAnsi="Palatino Linotype" w:cstheme="majorBidi"/>
          <w:b/>
        </w:rPr>
        <w:t>Análisis al que debe someterse la información antes de su entrega.</w:t>
      </w:r>
      <w:bookmarkEnd w:id="89"/>
      <w:bookmarkEnd w:id="90"/>
      <w:bookmarkEnd w:id="91"/>
      <w:bookmarkEnd w:id="92"/>
      <w:bookmarkEnd w:id="93"/>
    </w:p>
    <w:p w14:paraId="03034562" w14:textId="77777777" w:rsidR="00486BDF" w:rsidRPr="002161DB" w:rsidRDefault="00486BDF" w:rsidP="005303B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896505" w14:textId="77777777" w:rsidR="00486BDF" w:rsidRPr="002161DB" w:rsidRDefault="00486BDF" w:rsidP="005303BA">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161DB">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4F52EEF" w14:textId="77777777" w:rsidR="00486BDF" w:rsidRPr="002161DB" w:rsidRDefault="00486BDF" w:rsidP="005303BA">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2161DB" w:rsidRDefault="00486BDF" w:rsidP="005303BA">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161DB">
        <w:rPr>
          <w:rFonts w:ascii="Palatino Linotype" w:eastAsiaTheme="minorEastAsia" w:hAnsi="Palatino Linotype" w:cs="Arial"/>
          <w:sz w:val="24"/>
          <w:szCs w:val="24"/>
          <w:lang w:val="es-ES" w:eastAsia="es-ES"/>
        </w:rPr>
        <w:t xml:space="preserve">En armonía con la </w:t>
      </w:r>
      <w:r w:rsidR="00EF1F84" w:rsidRPr="002161DB">
        <w:rPr>
          <w:rFonts w:ascii="Palatino Linotype" w:eastAsiaTheme="minorEastAsia" w:hAnsi="Palatino Linotype" w:cs="Arial"/>
          <w:sz w:val="24"/>
          <w:szCs w:val="24"/>
          <w:lang w:val="es-ES" w:eastAsia="es-ES"/>
        </w:rPr>
        <w:t>Constitución Local</w:t>
      </w:r>
      <w:r w:rsidRPr="002161DB">
        <w:rPr>
          <w:rFonts w:ascii="Palatino Linotype" w:eastAsiaTheme="minorEastAsia" w:hAnsi="Palatino Linotype" w:cs="Arial"/>
          <w:sz w:val="24"/>
          <w:szCs w:val="24"/>
          <w:lang w:val="es-ES" w:eastAsia="es-ES"/>
        </w:rPr>
        <w:t>,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2161DB" w:rsidRDefault="00486BDF" w:rsidP="005303BA">
      <w:pPr>
        <w:spacing w:after="0" w:line="240" w:lineRule="auto"/>
        <w:ind w:left="720"/>
        <w:contextualSpacing/>
        <w:rPr>
          <w:rFonts w:ascii="Palatino Linotype" w:eastAsiaTheme="minorEastAsia" w:hAnsi="Palatino Linotype" w:cs="Arial"/>
          <w:sz w:val="24"/>
          <w:szCs w:val="24"/>
          <w:lang w:val="es-ES" w:eastAsia="es-ES"/>
        </w:rPr>
      </w:pPr>
    </w:p>
    <w:p w14:paraId="66ACC193" w14:textId="77777777" w:rsidR="00486BDF" w:rsidRPr="002161DB" w:rsidRDefault="00486BDF" w:rsidP="005303BA">
      <w:pPr>
        <w:spacing w:after="0" w:line="276" w:lineRule="auto"/>
        <w:ind w:left="567" w:right="567"/>
        <w:contextualSpacing/>
        <w:jc w:val="both"/>
        <w:rPr>
          <w:rFonts w:ascii="Palatino Linotype" w:eastAsiaTheme="minorEastAsia" w:hAnsi="Palatino Linotype" w:cs="Arial"/>
          <w:i/>
          <w:color w:val="000000"/>
          <w:lang w:eastAsia="es-ES"/>
        </w:rPr>
      </w:pPr>
      <w:r w:rsidRPr="002161DB">
        <w:rPr>
          <w:rFonts w:ascii="Palatino Linotype" w:eastAsiaTheme="minorEastAsia" w:hAnsi="Palatino Linotype" w:cs="Arial"/>
          <w:b/>
          <w:i/>
          <w:color w:val="000000"/>
          <w:lang w:eastAsia="es-ES"/>
        </w:rPr>
        <w:t>“Artículo 4.</w:t>
      </w:r>
      <w:r w:rsidRPr="002161DB">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2161DB" w:rsidRDefault="00486BDF" w:rsidP="005303BA">
      <w:pPr>
        <w:spacing w:after="0" w:line="276" w:lineRule="auto"/>
        <w:ind w:left="567" w:right="567"/>
        <w:contextualSpacing/>
        <w:jc w:val="both"/>
        <w:rPr>
          <w:rFonts w:ascii="Palatino Linotype" w:eastAsiaTheme="minorEastAsia" w:hAnsi="Palatino Linotype" w:cs="Arial"/>
          <w:i/>
          <w:color w:val="000000"/>
          <w:lang w:eastAsia="es-ES"/>
        </w:rPr>
      </w:pPr>
      <w:r w:rsidRPr="002161DB">
        <w:rPr>
          <w:rFonts w:ascii="Palatino Linotype" w:eastAsiaTheme="minorEastAsia" w:hAnsi="Palatino Linotype" w:cs="Arial"/>
          <w:i/>
          <w:color w:val="000000"/>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5C55C8" w14:textId="77777777" w:rsidR="00486BDF" w:rsidRPr="002161DB" w:rsidRDefault="00486BDF" w:rsidP="005303BA">
      <w:pPr>
        <w:spacing w:after="0" w:line="276" w:lineRule="auto"/>
        <w:ind w:left="567" w:right="567"/>
        <w:contextualSpacing/>
        <w:jc w:val="both"/>
        <w:rPr>
          <w:rFonts w:ascii="Palatino Linotype" w:eastAsiaTheme="minorEastAsia" w:hAnsi="Palatino Linotype" w:cs="Arial"/>
          <w:i/>
          <w:color w:val="000000"/>
          <w:lang w:eastAsia="es-ES"/>
        </w:rPr>
      </w:pPr>
      <w:r w:rsidRPr="002161DB">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2161DB" w:rsidRDefault="00EF1F84" w:rsidP="005303BA">
      <w:pPr>
        <w:spacing w:after="0" w:line="276" w:lineRule="auto"/>
        <w:ind w:left="567" w:right="567"/>
        <w:contextualSpacing/>
        <w:jc w:val="both"/>
        <w:rPr>
          <w:rFonts w:ascii="Palatino Linotype" w:eastAsiaTheme="minorEastAsia" w:hAnsi="Palatino Linotype" w:cs="Arial"/>
          <w:i/>
          <w:color w:val="000000"/>
          <w:lang w:eastAsia="es-ES"/>
        </w:rPr>
      </w:pPr>
      <w:r w:rsidRPr="002161DB">
        <w:rPr>
          <w:rFonts w:ascii="Palatino Linotype" w:eastAsiaTheme="minorEastAsia" w:hAnsi="Palatino Linotype" w:cs="Arial"/>
          <w:i/>
          <w:color w:val="000000"/>
          <w:lang w:eastAsia="es-ES"/>
        </w:rPr>
        <w:t>(</w:t>
      </w:r>
      <w:r w:rsidR="00486BDF" w:rsidRPr="002161DB">
        <w:rPr>
          <w:rFonts w:ascii="Palatino Linotype" w:eastAsiaTheme="minorEastAsia" w:hAnsi="Palatino Linotype" w:cs="Arial"/>
          <w:i/>
          <w:color w:val="000000"/>
          <w:lang w:eastAsia="es-ES"/>
        </w:rPr>
        <w:t>...</w:t>
      </w:r>
      <w:r w:rsidRPr="002161DB">
        <w:rPr>
          <w:rFonts w:ascii="Palatino Linotype" w:eastAsiaTheme="minorEastAsia" w:hAnsi="Palatino Linotype" w:cs="Arial"/>
          <w:i/>
          <w:color w:val="000000"/>
          <w:lang w:eastAsia="es-ES"/>
        </w:rPr>
        <w:t>)</w:t>
      </w:r>
      <w:r w:rsidR="00486BDF" w:rsidRPr="002161DB">
        <w:rPr>
          <w:rFonts w:ascii="Palatino Linotype" w:eastAsiaTheme="minorEastAsia" w:hAnsi="Palatino Linotype" w:cs="Arial"/>
          <w:i/>
          <w:color w:val="000000"/>
          <w:lang w:eastAsia="es-ES"/>
        </w:rPr>
        <w:t>”</w:t>
      </w:r>
    </w:p>
    <w:p w14:paraId="5D3CB646" w14:textId="77777777" w:rsidR="00486BDF" w:rsidRPr="002161DB" w:rsidRDefault="00486BDF" w:rsidP="005303BA">
      <w:pPr>
        <w:spacing w:after="0" w:line="276" w:lineRule="auto"/>
        <w:ind w:left="567" w:right="567"/>
        <w:contextualSpacing/>
        <w:jc w:val="both"/>
        <w:rPr>
          <w:rFonts w:ascii="Palatino Linotype" w:eastAsiaTheme="minorEastAsia" w:hAnsi="Palatino Linotype" w:cs="Arial"/>
          <w:i/>
          <w:color w:val="000000"/>
          <w:lang w:eastAsia="es-ES"/>
        </w:rPr>
      </w:pPr>
    </w:p>
    <w:p w14:paraId="7D2994BC" w14:textId="77777777" w:rsidR="00486BDF" w:rsidRPr="002161DB" w:rsidRDefault="00486BDF" w:rsidP="005303BA">
      <w:pPr>
        <w:spacing w:after="0" w:line="276" w:lineRule="auto"/>
        <w:ind w:left="567" w:right="567"/>
        <w:contextualSpacing/>
        <w:jc w:val="both"/>
        <w:rPr>
          <w:rFonts w:ascii="Palatino Linotype" w:eastAsiaTheme="minorEastAsia" w:hAnsi="Palatino Linotype" w:cs="Arial"/>
          <w:i/>
          <w:color w:val="000000"/>
          <w:lang w:eastAsia="es-ES"/>
        </w:rPr>
      </w:pPr>
      <w:r w:rsidRPr="002161DB">
        <w:rPr>
          <w:rFonts w:ascii="Palatino Linotype" w:eastAsiaTheme="minorEastAsia" w:hAnsi="Palatino Linotype" w:cs="Arial"/>
          <w:i/>
          <w:color w:val="000000"/>
          <w:lang w:eastAsia="es-ES"/>
        </w:rPr>
        <w:t>“</w:t>
      </w:r>
      <w:r w:rsidRPr="002161DB">
        <w:rPr>
          <w:rFonts w:ascii="Palatino Linotype" w:eastAsiaTheme="minorEastAsia" w:hAnsi="Palatino Linotype" w:cs="Arial"/>
          <w:b/>
          <w:i/>
          <w:color w:val="000000"/>
          <w:lang w:eastAsia="es-ES"/>
        </w:rPr>
        <w:t>Artículo 122.</w:t>
      </w:r>
      <w:r w:rsidRPr="002161DB">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2161DB">
        <w:rPr>
          <w:rFonts w:ascii="Palatino Linotype" w:eastAsiaTheme="minorEastAsia" w:hAnsi="Palatino Linotype" w:cs="Arial"/>
          <w:i/>
          <w:color w:val="000000"/>
          <w:lang w:eastAsia="es-ES"/>
        </w:rPr>
        <w:t>actualiza</w:t>
      </w:r>
      <w:proofErr w:type="spellEnd"/>
      <w:r w:rsidRPr="002161DB">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3F3BF36C" w14:textId="77777777" w:rsidR="00486BDF" w:rsidRPr="002161DB" w:rsidRDefault="00486BDF" w:rsidP="005303BA">
      <w:pPr>
        <w:spacing w:after="0" w:line="276" w:lineRule="auto"/>
        <w:ind w:left="567" w:right="567"/>
        <w:contextualSpacing/>
        <w:jc w:val="both"/>
        <w:rPr>
          <w:rFonts w:ascii="Palatino Linotype" w:eastAsiaTheme="minorEastAsia" w:hAnsi="Palatino Linotype" w:cs="Arial"/>
          <w:i/>
          <w:color w:val="000000"/>
          <w:lang w:eastAsia="es-ES"/>
        </w:rPr>
      </w:pPr>
      <w:r w:rsidRPr="002161DB">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9F64B46" w14:textId="77777777" w:rsidR="00486BDF" w:rsidRPr="002161DB" w:rsidRDefault="00486BDF" w:rsidP="005303BA">
      <w:pPr>
        <w:spacing w:after="0" w:line="276" w:lineRule="auto"/>
        <w:ind w:left="567" w:right="567"/>
        <w:contextualSpacing/>
        <w:jc w:val="both"/>
        <w:rPr>
          <w:rFonts w:ascii="Palatino Linotype" w:eastAsiaTheme="minorEastAsia" w:hAnsi="Palatino Linotype" w:cs="Arial"/>
          <w:i/>
          <w:color w:val="000000"/>
          <w:lang w:eastAsia="es-ES"/>
        </w:rPr>
      </w:pPr>
      <w:r w:rsidRPr="002161DB">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8B2C2D9" w14:textId="4E70BE04" w:rsidR="00486BDF" w:rsidRPr="002161DB" w:rsidRDefault="00EF1F84" w:rsidP="005303BA">
      <w:pPr>
        <w:spacing w:after="0" w:line="276" w:lineRule="auto"/>
        <w:ind w:left="567" w:right="567"/>
        <w:contextualSpacing/>
        <w:jc w:val="both"/>
        <w:rPr>
          <w:rFonts w:ascii="Palatino Linotype" w:eastAsiaTheme="minorEastAsia" w:hAnsi="Palatino Linotype" w:cs="Arial"/>
          <w:i/>
          <w:color w:val="000000"/>
          <w:lang w:eastAsia="es-ES"/>
        </w:rPr>
      </w:pPr>
      <w:r w:rsidRPr="002161DB">
        <w:rPr>
          <w:rFonts w:ascii="Palatino Linotype" w:eastAsiaTheme="minorEastAsia" w:hAnsi="Palatino Linotype" w:cs="Arial"/>
          <w:i/>
          <w:color w:val="000000"/>
          <w:lang w:eastAsia="es-ES"/>
        </w:rPr>
        <w:t>(…)</w:t>
      </w:r>
      <w:r w:rsidR="00486BDF" w:rsidRPr="002161DB">
        <w:rPr>
          <w:rFonts w:ascii="Palatino Linotype" w:eastAsiaTheme="minorEastAsia" w:hAnsi="Palatino Linotype" w:cs="Arial"/>
          <w:i/>
          <w:color w:val="000000"/>
          <w:lang w:eastAsia="es-ES"/>
        </w:rPr>
        <w:t>”</w:t>
      </w:r>
    </w:p>
    <w:p w14:paraId="7CE9F9F0" w14:textId="77777777" w:rsidR="00486BDF" w:rsidRPr="002161DB" w:rsidRDefault="00486BDF" w:rsidP="005303BA">
      <w:pPr>
        <w:spacing w:after="0" w:line="276" w:lineRule="auto"/>
        <w:ind w:left="567" w:right="567"/>
        <w:contextualSpacing/>
        <w:jc w:val="both"/>
        <w:rPr>
          <w:rFonts w:ascii="Palatino Linotype" w:eastAsiaTheme="minorEastAsia" w:hAnsi="Palatino Linotype" w:cs="Arial"/>
          <w:i/>
          <w:color w:val="000000"/>
          <w:lang w:eastAsia="es-ES"/>
        </w:rPr>
      </w:pPr>
    </w:p>
    <w:p w14:paraId="372656D0" w14:textId="77777777" w:rsidR="00486BDF" w:rsidRPr="002161DB" w:rsidRDefault="00486BDF" w:rsidP="005303BA">
      <w:pPr>
        <w:spacing w:after="0" w:line="276" w:lineRule="auto"/>
        <w:ind w:left="567" w:right="567"/>
        <w:contextualSpacing/>
        <w:jc w:val="both"/>
        <w:rPr>
          <w:rFonts w:ascii="Palatino Linotype" w:eastAsiaTheme="minorEastAsia" w:hAnsi="Palatino Linotype" w:cs="Arial"/>
          <w:i/>
          <w:color w:val="000000"/>
          <w:lang w:eastAsia="es-ES"/>
        </w:rPr>
      </w:pPr>
      <w:r w:rsidRPr="002161DB">
        <w:rPr>
          <w:rFonts w:ascii="Palatino Linotype" w:eastAsiaTheme="minorEastAsia" w:hAnsi="Palatino Linotype" w:cs="Arial"/>
          <w:i/>
          <w:color w:val="000000"/>
          <w:lang w:eastAsia="es-ES"/>
        </w:rPr>
        <w:t>“</w:t>
      </w:r>
      <w:r w:rsidRPr="002161DB">
        <w:rPr>
          <w:rFonts w:ascii="Palatino Linotype" w:eastAsiaTheme="minorEastAsia" w:hAnsi="Palatino Linotype" w:cs="Arial"/>
          <w:b/>
          <w:i/>
          <w:color w:val="000000"/>
          <w:lang w:eastAsia="es-ES"/>
        </w:rPr>
        <w:t>Artículo 140.</w:t>
      </w:r>
      <w:r w:rsidRPr="002161DB">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2161DB" w:rsidRDefault="00486BDF" w:rsidP="005303BA">
      <w:pPr>
        <w:spacing w:after="0" w:line="276" w:lineRule="auto"/>
        <w:ind w:left="567" w:right="567"/>
        <w:contextualSpacing/>
        <w:jc w:val="both"/>
        <w:rPr>
          <w:rFonts w:ascii="Palatino Linotype" w:eastAsiaTheme="minorEastAsia" w:hAnsi="Palatino Linotype" w:cs="Arial"/>
          <w:i/>
          <w:color w:val="000000"/>
          <w:lang w:eastAsia="es-ES"/>
        </w:rPr>
      </w:pPr>
      <w:r w:rsidRPr="002161DB">
        <w:rPr>
          <w:rFonts w:ascii="Palatino Linotype" w:eastAsiaTheme="minorEastAsia" w:hAnsi="Palatino Linotype" w:cs="Arial"/>
          <w:b/>
          <w:bCs/>
          <w:i/>
          <w:color w:val="000000"/>
          <w:lang w:eastAsia="es-ES"/>
        </w:rPr>
        <w:t>I.</w:t>
      </w:r>
      <w:r w:rsidRPr="002161DB">
        <w:rPr>
          <w:rFonts w:ascii="Palatino Linotype" w:eastAsiaTheme="minorEastAsia" w:hAnsi="Palatino Linotype" w:cs="Arial"/>
          <w:i/>
          <w:color w:val="000000"/>
          <w:lang w:eastAsia="es-ES"/>
        </w:rPr>
        <w:t xml:space="preserve"> Comprometa la seguridad pública y cuente con un propósito genuino y un efecto demostrable;</w:t>
      </w:r>
    </w:p>
    <w:p w14:paraId="446D3AC0" w14:textId="77777777" w:rsidR="00486BDF" w:rsidRPr="002161DB" w:rsidRDefault="00486BDF" w:rsidP="005303BA">
      <w:pPr>
        <w:spacing w:after="0" w:line="276" w:lineRule="auto"/>
        <w:ind w:left="567" w:right="567"/>
        <w:contextualSpacing/>
        <w:jc w:val="both"/>
        <w:rPr>
          <w:rFonts w:ascii="Palatino Linotype" w:eastAsiaTheme="minorEastAsia" w:hAnsi="Palatino Linotype" w:cs="Arial"/>
          <w:i/>
          <w:color w:val="000000"/>
          <w:lang w:eastAsia="es-ES"/>
        </w:rPr>
      </w:pPr>
      <w:r w:rsidRPr="002161DB">
        <w:rPr>
          <w:rFonts w:ascii="Palatino Linotype" w:eastAsiaTheme="minorEastAsia" w:hAnsi="Palatino Linotype" w:cs="Arial"/>
          <w:b/>
          <w:bCs/>
          <w:i/>
          <w:color w:val="000000"/>
          <w:lang w:eastAsia="es-ES"/>
        </w:rPr>
        <w:t>II.</w:t>
      </w:r>
      <w:r w:rsidRPr="002161DB">
        <w:rPr>
          <w:rFonts w:ascii="Palatino Linotype" w:eastAsiaTheme="minorEastAsia" w:hAnsi="Palatino Linotype" w:cs="Arial"/>
          <w:i/>
          <w:color w:val="000000"/>
          <w:lang w:eastAsia="es-ES"/>
        </w:rPr>
        <w:t xml:space="preserve"> Pueda menoscabar la conducción de las negociaciones y relaciones internacionales;</w:t>
      </w:r>
    </w:p>
    <w:p w14:paraId="2D73A90C" w14:textId="77777777" w:rsidR="00486BDF" w:rsidRPr="002161DB" w:rsidRDefault="00486BDF" w:rsidP="005303BA">
      <w:pPr>
        <w:spacing w:after="0" w:line="276" w:lineRule="auto"/>
        <w:ind w:left="567" w:right="567"/>
        <w:contextualSpacing/>
        <w:jc w:val="both"/>
        <w:rPr>
          <w:rFonts w:ascii="Palatino Linotype" w:eastAsiaTheme="minorEastAsia" w:hAnsi="Palatino Linotype" w:cs="Arial"/>
          <w:i/>
          <w:color w:val="000000"/>
          <w:lang w:eastAsia="es-ES"/>
        </w:rPr>
      </w:pPr>
      <w:r w:rsidRPr="002161DB">
        <w:rPr>
          <w:rFonts w:ascii="Palatino Linotype" w:eastAsiaTheme="minorEastAsia" w:hAnsi="Palatino Linotype" w:cs="Arial"/>
          <w:b/>
          <w:bCs/>
          <w:i/>
          <w:color w:val="000000"/>
          <w:lang w:eastAsia="es-ES"/>
        </w:rPr>
        <w:t>III.</w:t>
      </w:r>
      <w:r w:rsidRPr="002161DB">
        <w:rPr>
          <w:rFonts w:ascii="Palatino Linotype" w:eastAsiaTheme="minorEastAsia" w:hAnsi="Palatino Linotype" w:cs="Arial"/>
          <w:i/>
          <w:color w:val="000000"/>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2161DB" w:rsidRDefault="00486BDF" w:rsidP="005303BA">
      <w:pPr>
        <w:spacing w:after="0" w:line="276" w:lineRule="auto"/>
        <w:ind w:left="567" w:right="567"/>
        <w:contextualSpacing/>
        <w:jc w:val="both"/>
        <w:rPr>
          <w:rFonts w:ascii="Palatino Linotype" w:eastAsiaTheme="minorEastAsia" w:hAnsi="Palatino Linotype" w:cs="Arial"/>
          <w:i/>
          <w:color w:val="000000"/>
          <w:lang w:eastAsia="es-ES"/>
        </w:rPr>
      </w:pPr>
      <w:r w:rsidRPr="002161DB">
        <w:rPr>
          <w:rFonts w:ascii="Palatino Linotype" w:eastAsiaTheme="minorEastAsia" w:hAnsi="Palatino Linotype" w:cs="Arial"/>
          <w:b/>
          <w:bCs/>
          <w:i/>
          <w:color w:val="000000"/>
          <w:lang w:eastAsia="es-ES"/>
        </w:rPr>
        <w:t>IV.</w:t>
      </w:r>
      <w:r w:rsidRPr="002161DB">
        <w:rPr>
          <w:rFonts w:ascii="Palatino Linotype" w:eastAsiaTheme="minorEastAsia" w:hAnsi="Palatino Linotype" w:cs="Arial"/>
          <w:i/>
          <w:color w:val="000000"/>
          <w:lang w:eastAsia="es-ES"/>
        </w:rPr>
        <w:t xml:space="preserve"> Ponga en riesgo la vida, la seguridad o la salud de una persona física;</w:t>
      </w:r>
    </w:p>
    <w:p w14:paraId="47154FE6" w14:textId="77777777" w:rsidR="00486BDF" w:rsidRPr="002161DB" w:rsidRDefault="00486BDF" w:rsidP="005303BA">
      <w:pPr>
        <w:spacing w:after="0" w:line="276" w:lineRule="auto"/>
        <w:ind w:left="567" w:right="567"/>
        <w:contextualSpacing/>
        <w:jc w:val="both"/>
        <w:rPr>
          <w:rFonts w:ascii="Palatino Linotype" w:eastAsiaTheme="minorEastAsia" w:hAnsi="Palatino Linotype" w:cs="Arial"/>
          <w:i/>
          <w:color w:val="000000"/>
          <w:lang w:eastAsia="es-ES"/>
        </w:rPr>
      </w:pPr>
      <w:r w:rsidRPr="002161DB">
        <w:rPr>
          <w:rFonts w:ascii="Palatino Linotype" w:eastAsiaTheme="minorEastAsia" w:hAnsi="Palatino Linotype" w:cs="Arial"/>
          <w:b/>
          <w:bCs/>
          <w:i/>
          <w:color w:val="000000"/>
          <w:lang w:eastAsia="es-ES"/>
        </w:rPr>
        <w:lastRenderedPageBreak/>
        <w:t>V.</w:t>
      </w:r>
      <w:r w:rsidRPr="002161DB">
        <w:rPr>
          <w:rFonts w:ascii="Palatino Linotype" w:eastAsiaTheme="minorEastAsia" w:hAnsi="Palatino Linotype" w:cs="Arial"/>
          <w:i/>
          <w:color w:val="000000"/>
          <w:lang w:eastAsia="es-ES"/>
        </w:rPr>
        <w:t xml:space="preserve"> Aquella cuya divulgación obstruya o pueda causar un serio perjuicio a:</w:t>
      </w:r>
    </w:p>
    <w:p w14:paraId="17A6F470" w14:textId="77777777" w:rsidR="00486BDF" w:rsidRPr="002161DB" w:rsidRDefault="00486BDF" w:rsidP="005303BA">
      <w:pPr>
        <w:spacing w:after="0" w:line="276" w:lineRule="auto"/>
        <w:ind w:left="851" w:right="567"/>
        <w:contextualSpacing/>
        <w:jc w:val="both"/>
        <w:rPr>
          <w:rFonts w:ascii="Palatino Linotype" w:eastAsiaTheme="minorEastAsia" w:hAnsi="Palatino Linotype" w:cs="Arial"/>
          <w:i/>
          <w:color w:val="000000"/>
          <w:lang w:eastAsia="es-ES"/>
        </w:rPr>
      </w:pPr>
      <w:r w:rsidRPr="002161DB">
        <w:rPr>
          <w:rFonts w:ascii="Palatino Linotype" w:eastAsiaTheme="minorEastAsia" w:hAnsi="Palatino Linotype" w:cs="Arial"/>
          <w:b/>
          <w:bCs/>
          <w:i/>
          <w:color w:val="000000"/>
          <w:lang w:eastAsia="es-ES"/>
        </w:rPr>
        <w:t>1.</w:t>
      </w:r>
      <w:r w:rsidRPr="002161DB">
        <w:rPr>
          <w:rFonts w:ascii="Palatino Linotype" w:eastAsiaTheme="minorEastAsia" w:hAnsi="Palatino Linotype" w:cs="Arial"/>
          <w:i/>
          <w:color w:val="000000"/>
          <w:lang w:eastAsia="es-ES"/>
        </w:rPr>
        <w:t xml:space="preserve"> Las actividades de fiscalización, verificación, inspección, comprobación y auditoría sobre el cumplimiento de las Leyes; o</w:t>
      </w:r>
    </w:p>
    <w:p w14:paraId="7AFC23E8" w14:textId="77777777" w:rsidR="00486BDF" w:rsidRPr="002161DB" w:rsidRDefault="00486BDF" w:rsidP="005303BA">
      <w:pPr>
        <w:spacing w:after="0" w:line="276" w:lineRule="auto"/>
        <w:ind w:left="851" w:right="567"/>
        <w:contextualSpacing/>
        <w:jc w:val="both"/>
        <w:rPr>
          <w:rFonts w:ascii="Palatino Linotype" w:eastAsiaTheme="minorEastAsia" w:hAnsi="Palatino Linotype" w:cs="Arial"/>
          <w:i/>
          <w:color w:val="000000"/>
          <w:lang w:eastAsia="es-ES"/>
        </w:rPr>
      </w:pPr>
      <w:r w:rsidRPr="002161DB">
        <w:rPr>
          <w:rFonts w:ascii="Palatino Linotype" w:eastAsiaTheme="minorEastAsia" w:hAnsi="Palatino Linotype" w:cs="Arial"/>
          <w:b/>
          <w:bCs/>
          <w:i/>
          <w:color w:val="000000"/>
          <w:lang w:eastAsia="es-ES"/>
        </w:rPr>
        <w:t>2.</w:t>
      </w:r>
      <w:r w:rsidRPr="002161DB">
        <w:rPr>
          <w:rFonts w:ascii="Palatino Linotype" w:eastAsiaTheme="minorEastAsia" w:hAnsi="Palatino Linotype" w:cs="Arial"/>
          <w:i/>
          <w:color w:val="000000"/>
          <w:lang w:eastAsia="es-ES"/>
        </w:rPr>
        <w:t xml:space="preserve"> La recaudación de las contribuciones.</w:t>
      </w:r>
    </w:p>
    <w:p w14:paraId="35FA7677" w14:textId="77777777" w:rsidR="00486BDF" w:rsidRPr="002161DB" w:rsidRDefault="00486BDF" w:rsidP="005303BA">
      <w:pPr>
        <w:spacing w:after="0" w:line="276" w:lineRule="auto"/>
        <w:ind w:left="567" w:right="567"/>
        <w:contextualSpacing/>
        <w:jc w:val="both"/>
        <w:rPr>
          <w:rFonts w:ascii="Palatino Linotype" w:eastAsiaTheme="minorEastAsia" w:hAnsi="Palatino Linotype" w:cs="Arial"/>
          <w:i/>
          <w:color w:val="000000"/>
          <w:lang w:eastAsia="es-ES"/>
        </w:rPr>
      </w:pPr>
      <w:r w:rsidRPr="002161DB">
        <w:rPr>
          <w:rFonts w:ascii="Palatino Linotype" w:eastAsiaTheme="minorEastAsia" w:hAnsi="Palatino Linotype" w:cs="Arial"/>
          <w:b/>
          <w:bCs/>
          <w:i/>
          <w:color w:val="000000"/>
          <w:lang w:eastAsia="es-ES"/>
        </w:rPr>
        <w:t>VI.</w:t>
      </w:r>
      <w:r w:rsidRPr="002161DB">
        <w:rPr>
          <w:rFonts w:ascii="Palatino Linotype" w:eastAsiaTheme="minorEastAsia" w:hAnsi="Palatino Linotype" w:cs="Arial"/>
          <w:i/>
          <w:color w:val="000000"/>
          <w:lang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2161DB" w:rsidRDefault="00486BDF" w:rsidP="005303BA">
      <w:pPr>
        <w:spacing w:after="0" w:line="276" w:lineRule="auto"/>
        <w:ind w:left="567" w:right="567"/>
        <w:contextualSpacing/>
        <w:jc w:val="both"/>
        <w:rPr>
          <w:rFonts w:ascii="Palatino Linotype" w:eastAsiaTheme="minorEastAsia" w:hAnsi="Palatino Linotype" w:cs="Arial"/>
          <w:i/>
          <w:color w:val="000000"/>
          <w:lang w:eastAsia="es-ES"/>
        </w:rPr>
      </w:pPr>
      <w:r w:rsidRPr="002161DB">
        <w:rPr>
          <w:rFonts w:ascii="Palatino Linotype" w:eastAsiaTheme="minorEastAsia" w:hAnsi="Palatino Linotype" w:cs="Arial"/>
          <w:b/>
          <w:bCs/>
          <w:i/>
          <w:color w:val="000000"/>
          <w:lang w:eastAsia="es-ES"/>
        </w:rPr>
        <w:t xml:space="preserve">VII. </w:t>
      </w:r>
      <w:r w:rsidRPr="002161DB">
        <w:rPr>
          <w:rFonts w:ascii="Palatino Linotype" w:eastAsiaTheme="minorEastAsia" w:hAnsi="Palatino Linotype" w:cs="Arial"/>
          <w:i/>
          <w:color w:val="000000"/>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2161DB" w:rsidRDefault="00486BDF" w:rsidP="005303BA">
      <w:pPr>
        <w:spacing w:after="0" w:line="276" w:lineRule="auto"/>
        <w:ind w:left="567" w:right="567"/>
        <w:contextualSpacing/>
        <w:jc w:val="both"/>
        <w:rPr>
          <w:rFonts w:ascii="Palatino Linotype" w:eastAsiaTheme="minorEastAsia" w:hAnsi="Palatino Linotype" w:cs="Arial"/>
          <w:i/>
          <w:color w:val="000000"/>
          <w:lang w:eastAsia="es-ES"/>
        </w:rPr>
      </w:pPr>
      <w:r w:rsidRPr="002161DB">
        <w:rPr>
          <w:rFonts w:ascii="Palatino Linotype" w:eastAsiaTheme="minorEastAsia" w:hAnsi="Palatino Linotype" w:cs="Arial"/>
          <w:b/>
          <w:bCs/>
          <w:i/>
          <w:color w:val="000000"/>
          <w:lang w:eastAsia="es-ES"/>
        </w:rPr>
        <w:t>VIII.</w:t>
      </w:r>
      <w:r w:rsidRPr="002161DB">
        <w:rPr>
          <w:rFonts w:ascii="Palatino Linotype" w:eastAsiaTheme="minorEastAsia" w:hAnsi="Palatino Linotype" w:cs="Arial"/>
          <w:i/>
          <w:color w:val="000000"/>
          <w:lang w:eastAsia="es-ES"/>
        </w:rPr>
        <w:t xml:space="preserve"> Vulnere la conducción de los expedientes judiciales o de los procedimientos administrativos seguidos en forma de juicio, en tanto no hayan quedado firmes;</w:t>
      </w:r>
    </w:p>
    <w:p w14:paraId="4EC58770" w14:textId="77777777" w:rsidR="00486BDF" w:rsidRPr="002161DB" w:rsidRDefault="00486BDF" w:rsidP="005303BA">
      <w:pPr>
        <w:spacing w:after="0" w:line="276" w:lineRule="auto"/>
        <w:ind w:left="567" w:right="567"/>
        <w:contextualSpacing/>
        <w:jc w:val="both"/>
        <w:rPr>
          <w:rFonts w:ascii="Palatino Linotype" w:eastAsiaTheme="minorEastAsia" w:hAnsi="Palatino Linotype" w:cs="Arial"/>
          <w:i/>
          <w:color w:val="000000"/>
          <w:lang w:eastAsia="es-ES"/>
        </w:rPr>
      </w:pPr>
      <w:r w:rsidRPr="002161DB">
        <w:rPr>
          <w:rFonts w:ascii="Palatino Linotype" w:eastAsiaTheme="minorEastAsia" w:hAnsi="Palatino Linotype" w:cs="Arial"/>
          <w:b/>
          <w:bCs/>
          <w:i/>
          <w:color w:val="000000"/>
          <w:lang w:eastAsia="es-ES"/>
        </w:rPr>
        <w:t>IX.</w:t>
      </w:r>
      <w:r w:rsidRPr="002161DB">
        <w:rPr>
          <w:rFonts w:ascii="Palatino Linotype" w:eastAsiaTheme="minorEastAsia" w:hAnsi="Palatino Linotype" w:cs="Arial"/>
          <w:i/>
          <w:color w:val="000000"/>
          <w:lang w:eastAsia="es-ES"/>
        </w:rPr>
        <w:t xml:space="preserve"> Se encuentre contenida dentro de las investigaciones de hechos que la Ley señale como delitos y se tramiten ante el Ministerio Público;</w:t>
      </w:r>
    </w:p>
    <w:p w14:paraId="0AE9A537" w14:textId="77777777" w:rsidR="00486BDF" w:rsidRPr="002161DB" w:rsidRDefault="00486BDF" w:rsidP="005303BA">
      <w:pPr>
        <w:spacing w:after="0" w:line="276" w:lineRule="auto"/>
        <w:ind w:left="567" w:right="567"/>
        <w:contextualSpacing/>
        <w:jc w:val="both"/>
        <w:rPr>
          <w:rFonts w:ascii="Palatino Linotype" w:eastAsiaTheme="minorEastAsia" w:hAnsi="Palatino Linotype" w:cs="Arial"/>
          <w:i/>
          <w:color w:val="000000"/>
          <w:lang w:eastAsia="es-ES"/>
        </w:rPr>
      </w:pPr>
      <w:r w:rsidRPr="002161DB">
        <w:rPr>
          <w:rFonts w:ascii="Palatino Linotype" w:eastAsiaTheme="minorEastAsia" w:hAnsi="Palatino Linotype" w:cs="Arial"/>
          <w:b/>
          <w:bCs/>
          <w:i/>
          <w:color w:val="000000"/>
          <w:lang w:eastAsia="es-ES"/>
        </w:rPr>
        <w:t>X.</w:t>
      </w:r>
      <w:r w:rsidRPr="002161DB">
        <w:rPr>
          <w:rFonts w:ascii="Palatino Linotype" w:eastAsiaTheme="minorEastAsia" w:hAnsi="Palatino Linotype" w:cs="Arial"/>
          <w:i/>
          <w:color w:val="000000"/>
          <w:lang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73D412" w14:textId="77777777" w:rsidR="00486BDF" w:rsidRPr="002161DB" w:rsidRDefault="00486BDF" w:rsidP="005303BA">
      <w:pPr>
        <w:spacing w:after="0" w:line="276" w:lineRule="auto"/>
        <w:ind w:left="567" w:right="567"/>
        <w:contextualSpacing/>
        <w:jc w:val="both"/>
        <w:rPr>
          <w:rFonts w:ascii="Palatino Linotype" w:eastAsiaTheme="minorEastAsia" w:hAnsi="Palatino Linotype" w:cs="Arial"/>
          <w:i/>
          <w:color w:val="000000"/>
          <w:lang w:eastAsia="es-ES"/>
        </w:rPr>
      </w:pPr>
      <w:r w:rsidRPr="002161DB">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9B8D02" w14:textId="77777777" w:rsidR="00486BDF" w:rsidRPr="002161DB" w:rsidRDefault="00486BDF" w:rsidP="005303BA">
      <w:pPr>
        <w:spacing w:after="0" w:line="276" w:lineRule="auto"/>
        <w:ind w:left="567" w:right="567"/>
        <w:contextualSpacing/>
        <w:jc w:val="both"/>
        <w:rPr>
          <w:rFonts w:ascii="Palatino Linotype" w:eastAsiaTheme="minorEastAsia" w:hAnsi="Palatino Linotype" w:cs="Arial"/>
          <w:i/>
          <w:color w:val="000000"/>
          <w:lang w:eastAsia="es-ES"/>
        </w:rPr>
      </w:pPr>
      <w:r w:rsidRPr="002161DB">
        <w:rPr>
          <w:rFonts w:ascii="Palatino Linotype" w:eastAsiaTheme="minorEastAsia" w:hAnsi="Palatino Linotype" w:cs="Arial"/>
          <w:b/>
          <w:bCs/>
          <w:i/>
          <w:color w:val="000000"/>
          <w:lang w:eastAsia="es-ES"/>
        </w:rPr>
        <w:t>XI.</w:t>
      </w:r>
      <w:r w:rsidRPr="002161DB">
        <w:rPr>
          <w:rFonts w:ascii="Palatino Linotype" w:eastAsiaTheme="minorEastAsia" w:hAnsi="Palatino Linotype" w:cs="Arial"/>
          <w:i/>
          <w:color w:val="000000"/>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2161DB" w:rsidRDefault="00486BDF" w:rsidP="005303BA">
      <w:pPr>
        <w:spacing w:after="0" w:line="276" w:lineRule="auto"/>
        <w:ind w:left="567" w:right="567"/>
        <w:contextualSpacing/>
        <w:jc w:val="both"/>
        <w:rPr>
          <w:rFonts w:ascii="Palatino Linotype" w:eastAsiaTheme="minorEastAsia" w:hAnsi="Palatino Linotype" w:cs="Arial"/>
          <w:i/>
          <w:color w:val="000000"/>
          <w:lang w:eastAsia="es-ES"/>
        </w:rPr>
      </w:pPr>
    </w:p>
    <w:p w14:paraId="4A8EE8F4" w14:textId="77777777" w:rsidR="00486BDF" w:rsidRPr="002161DB" w:rsidRDefault="00486BDF" w:rsidP="005303BA">
      <w:pPr>
        <w:spacing w:after="0" w:line="276" w:lineRule="auto"/>
        <w:ind w:left="567" w:right="567"/>
        <w:contextualSpacing/>
        <w:jc w:val="both"/>
        <w:rPr>
          <w:rFonts w:ascii="Palatino Linotype" w:eastAsiaTheme="minorEastAsia" w:hAnsi="Palatino Linotype" w:cs="Arial"/>
          <w:b/>
          <w:i/>
          <w:color w:val="000000"/>
          <w:lang w:eastAsia="es-ES"/>
        </w:rPr>
      </w:pPr>
      <w:r w:rsidRPr="002161DB">
        <w:rPr>
          <w:rFonts w:ascii="Palatino Linotype" w:eastAsiaTheme="minorEastAsia" w:hAnsi="Palatino Linotype" w:cs="Arial"/>
          <w:i/>
          <w:color w:val="000000"/>
          <w:lang w:eastAsia="es-ES"/>
        </w:rPr>
        <w:t>“</w:t>
      </w:r>
      <w:r w:rsidRPr="002161DB">
        <w:rPr>
          <w:rFonts w:ascii="Palatino Linotype" w:eastAsiaTheme="minorEastAsia" w:hAnsi="Palatino Linotype" w:cs="Arial"/>
          <w:b/>
          <w:i/>
          <w:color w:val="000000"/>
          <w:lang w:eastAsia="es-ES"/>
        </w:rPr>
        <w:t>Artículo 141.</w:t>
      </w:r>
      <w:r w:rsidRPr="002161DB">
        <w:rPr>
          <w:rFonts w:ascii="Palatino Linotype" w:eastAsiaTheme="minorEastAsia" w:hAnsi="Palatino Linotype" w:cs="Arial"/>
          <w:i/>
          <w:color w:val="000000"/>
          <w:lang w:eastAsia="es-ES"/>
        </w:rPr>
        <w:t xml:space="preserve"> </w:t>
      </w:r>
      <w:r w:rsidRPr="002161DB">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2161DB" w:rsidRDefault="00486BDF" w:rsidP="005303BA">
      <w:pPr>
        <w:spacing w:after="0" w:line="276" w:lineRule="auto"/>
        <w:ind w:left="567" w:right="567"/>
        <w:contextualSpacing/>
        <w:jc w:val="both"/>
        <w:rPr>
          <w:rFonts w:ascii="Palatino Linotype" w:eastAsiaTheme="minorEastAsia" w:hAnsi="Palatino Linotype" w:cs="Arial"/>
          <w:b/>
          <w:i/>
          <w:color w:val="000000"/>
          <w:lang w:eastAsia="es-ES"/>
        </w:rPr>
      </w:pPr>
      <w:r w:rsidRPr="002161DB">
        <w:rPr>
          <w:rFonts w:ascii="Palatino Linotype" w:eastAsiaTheme="minorEastAsia" w:hAnsi="Palatino Linotype" w:cs="Arial"/>
          <w:i/>
          <w:color w:val="000000"/>
          <w:lang w:eastAsia="es-ES"/>
        </w:rPr>
        <w:t xml:space="preserve">(Énfasis añadido) </w:t>
      </w:r>
    </w:p>
    <w:p w14:paraId="76C65948" w14:textId="77777777" w:rsidR="00486BDF" w:rsidRPr="002161DB" w:rsidRDefault="00486BDF" w:rsidP="005303BA">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2161DB" w:rsidRDefault="00486BDF" w:rsidP="005303BA">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161DB">
        <w:rPr>
          <w:rFonts w:ascii="Palatino Linotype" w:eastAsiaTheme="minorEastAsia" w:hAnsi="Palatino Linotype" w:cs="Arial"/>
          <w:sz w:val="24"/>
          <w:szCs w:val="24"/>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2122AD9" w14:textId="77777777" w:rsidR="00486BDF" w:rsidRPr="002161DB" w:rsidRDefault="00486BDF" w:rsidP="005303BA">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2161DB" w:rsidRDefault="00486BDF" w:rsidP="005303BA">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161DB">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E5D6E6B" w14:textId="77777777" w:rsidR="00486BDF" w:rsidRPr="002161DB" w:rsidRDefault="00486BDF" w:rsidP="005303BA">
      <w:pPr>
        <w:tabs>
          <w:tab w:val="left" w:pos="426"/>
        </w:tabs>
        <w:spacing w:after="0" w:line="240" w:lineRule="auto"/>
        <w:contextualSpacing/>
        <w:rPr>
          <w:rFonts w:ascii="Palatino Linotype" w:eastAsiaTheme="minorEastAsia" w:hAnsi="Palatino Linotype" w:cs="Arial"/>
          <w:sz w:val="24"/>
          <w:szCs w:val="24"/>
          <w:lang w:val="es-ES" w:eastAsia="es-ES"/>
        </w:rPr>
      </w:pPr>
    </w:p>
    <w:p w14:paraId="0161CADA" w14:textId="77777777" w:rsidR="00486BDF" w:rsidRPr="002161DB" w:rsidRDefault="00486BDF" w:rsidP="005303BA">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161DB">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2161DB" w:rsidRDefault="00486BDF" w:rsidP="005303BA">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2161DB" w:rsidRDefault="00486BDF" w:rsidP="005303BA">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161DB">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w:t>
      </w:r>
      <w:r w:rsidRPr="002161DB">
        <w:rPr>
          <w:rFonts w:ascii="Palatino Linotype" w:eastAsiaTheme="minorEastAsia" w:hAnsi="Palatino Linotype" w:cs="Arial"/>
          <w:sz w:val="24"/>
          <w:szCs w:val="24"/>
          <w:lang w:val="es-ES" w:eastAsia="es-ES"/>
        </w:rPr>
        <w:lastRenderedPageBreak/>
        <w:t>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40BD26" w14:textId="77777777" w:rsidR="00486BDF" w:rsidRPr="002161DB" w:rsidRDefault="00486BDF" w:rsidP="005303BA">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77777777" w:rsidR="00486BDF" w:rsidRPr="002161DB" w:rsidRDefault="00486BDF" w:rsidP="005303BA">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2161DB">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F1ED1F5" w14:textId="77777777" w:rsidR="00486BDF" w:rsidRPr="002161DB" w:rsidRDefault="00486BDF" w:rsidP="005303BA">
      <w:pPr>
        <w:tabs>
          <w:tab w:val="left" w:pos="426"/>
        </w:tabs>
        <w:spacing w:after="0" w:line="240" w:lineRule="auto"/>
        <w:contextualSpacing/>
        <w:rPr>
          <w:rFonts w:ascii="Palatino Linotype" w:eastAsiaTheme="minorEastAsia" w:hAnsi="Palatino Linotype" w:cs="Arial"/>
          <w:sz w:val="24"/>
          <w:szCs w:val="24"/>
          <w:lang w:val="es-ES" w:eastAsia="es-ES"/>
        </w:rPr>
      </w:pPr>
    </w:p>
    <w:p w14:paraId="6C698183" w14:textId="77777777" w:rsidR="00486BDF" w:rsidRPr="002161DB" w:rsidRDefault="00486BDF" w:rsidP="005303BA">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161DB">
        <w:rPr>
          <w:rFonts w:ascii="Palatino Linotype" w:eastAsiaTheme="minorEastAsia" w:hAnsi="Palatino Linotype" w:cs="Arial"/>
          <w:sz w:val="24"/>
          <w:szCs w:val="24"/>
          <w:lang w:val="es-ES" w:eastAsia="es-ES"/>
        </w:rPr>
        <w:t>De</w:t>
      </w:r>
      <w:r w:rsidRPr="002161DB">
        <w:rPr>
          <w:rFonts w:ascii="Palatino Linotype" w:eastAsiaTheme="minorEastAsia" w:hAnsi="Palatino Linotype" w:cs="Arial"/>
          <w:sz w:val="24"/>
          <w:szCs w:val="24"/>
          <w:lang w:val="es-ES_tradnl" w:eastAsia="es-ES"/>
        </w:rPr>
        <w:t xml:space="preserve"> tal manera que el </w:t>
      </w:r>
      <w:r w:rsidRPr="002161DB">
        <w:rPr>
          <w:rFonts w:ascii="Palatino Linotype" w:eastAsiaTheme="minorEastAsia" w:hAnsi="Palatino Linotype" w:cs="Arial"/>
          <w:b/>
          <w:sz w:val="24"/>
          <w:szCs w:val="24"/>
          <w:lang w:val="es-ES_tradnl" w:eastAsia="es-ES"/>
        </w:rPr>
        <w:t>SUJETO OBLIGADO</w:t>
      </w:r>
      <w:r w:rsidRPr="002161DB">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2161DB" w:rsidRDefault="00486BDF" w:rsidP="005303BA">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2161DB" w:rsidRDefault="00486BDF" w:rsidP="005303BA">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2161DB">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933AAA0" w14:textId="77777777" w:rsidR="00486BDF" w:rsidRPr="002161DB" w:rsidRDefault="00486BDF" w:rsidP="005303BA">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Pr="002161DB" w:rsidRDefault="00486BDF" w:rsidP="005303BA">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2161DB">
        <w:rPr>
          <w:rFonts w:ascii="Palatino Linotype" w:eastAsiaTheme="minorEastAsia" w:hAnsi="Palatino Linotype" w:cs="Arial"/>
          <w:b/>
          <w:i/>
          <w:color w:val="000000"/>
          <w:lang w:val="es-ES_tradnl" w:eastAsia="es-ES"/>
        </w:rPr>
        <w:t>“Artículo 16.</w:t>
      </w:r>
      <w:r w:rsidRPr="002161DB">
        <w:rPr>
          <w:rFonts w:ascii="Palatino Linotype" w:eastAsiaTheme="minorEastAsia" w:hAnsi="Palatino Linotype" w:cs="Arial"/>
          <w:i/>
          <w:color w:val="000000"/>
          <w:lang w:val="es-ES_tradnl" w:eastAsia="es-ES"/>
        </w:rPr>
        <w:t xml:space="preserve"> Nadie puede ser molestado en su persona, familia, domicilio, papeles o posesiones, </w:t>
      </w:r>
      <w:r w:rsidRPr="002161DB">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2161DB">
        <w:rPr>
          <w:rFonts w:ascii="Palatino Linotype" w:eastAsiaTheme="minorEastAsia" w:hAnsi="Palatino Linotype" w:cs="Arial"/>
          <w:i/>
          <w:color w:val="000000"/>
          <w:lang w:val="es-ES_tradnl" w:eastAsia="es-ES"/>
        </w:rPr>
        <w:t>.</w:t>
      </w:r>
    </w:p>
    <w:p w14:paraId="2E259704" w14:textId="5AAF9F34" w:rsidR="00486BDF" w:rsidRPr="002161DB" w:rsidRDefault="0064144C" w:rsidP="005303BA">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2161DB">
        <w:rPr>
          <w:rFonts w:ascii="Palatino Linotype" w:eastAsiaTheme="minorEastAsia" w:hAnsi="Palatino Linotype" w:cs="Arial"/>
          <w:i/>
          <w:color w:val="000000"/>
          <w:lang w:val="es-ES_tradnl" w:eastAsia="es-ES"/>
        </w:rPr>
        <w:t>(…)</w:t>
      </w:r>
      <w:r w:rsidR="00486BDF" w:rsidRPr="002161DB">
        <w:rPr>
          <w:rFonts w:ascii="Palatino Linotype" w:eastAsiaTheme="minorEastAsia" w:hAnsi="Palatino Linotype" w:cs="Arial"/>
          <w:i/>
          <w:color w:val="000000"/>
          <w:lang w:val="es-ES_tradnl" w:eastAsia="es-ES"/>
        </w:rPr>
        <w:t>”</w:t>
      </w:r>
    </w:p>
    <w:p w14:paraId="731F3497" w14:textId="77777777" w:rsidR="00486BDF" w:rsidRPr="002161DB" w:rsidRDefault="00486BDF" w:rsidP="005303BA">
      <w:pPr>
        <w:spacing w:after="0" w:line="276" w:lineRule="auto"/>
        <w:ind w:left="567" w:right="567"/>
        <w:contextualSpacing/>
        <w:jc w:val="both"/>
        <w:rPr>
          <w:rFonts w:ascii="Palatino Linotype" w:eastAsiaTheme="minorEastAsia" w:hAnsi="Palatino Linotype" w:cs="Arial"/>
          <w:iCs/>
          <w:color w:val="000000"/>
          <w:lang w:val="es-ES_tradnl" w:eastAsia="es-ES"/>
        </w:rPr>
      </w:pPr>
      <w:r w:rsidRPr="002161DB">
        <w:rPr>
          <w:rFonts w:ascii="Palatino Linotype" w:eastAsiaTheme="minorEastAsia" w:hAnsi="Palatino Linotype" w:cs="Arial"/>
          <w:iCs/>
          <w:color w:val="000000"/>
          <w:lang w:val="es-ES_tradnl" w:eastAsia="es-ES"/>
        </w:rPr>
        <w:t xml:space="preserve">(Énfasis añadido) </w:t>
      </w:r>
    </w:p>
    <w:p w14:paraId="0F317148" w14:textId="77777777" w:rsidR="00486BDF" w:rsidRPr="002161DB" w:rsidRDefault="00486BDF" w:rsidP="005303BA">
      <w:pPr>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2161DB" w:rsidRDefault="00486BDF" w:rsidP="005303BA">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2161DB">
        <w:rPr>
          <w:rFonts w:ascii="Palatino Linotype" w:eastAsia="Times New Roman"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B88C563" w14:textId="77777777" w:rsidR="00486BDF" w:rsidRPr="002161DB" w:rsidRDefault="00486BDF" w:rsidP="005303BA">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2161DB" w:rsidRDefault="00486BDF" w:rsidP="005303BA">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2161DB">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331EEF79" w14:textId="77777777" w:rsidR="00486BDF" w:rsidRPr="002161DB" w:rsidRDefault="00486BDF" w:rsidP="005303BA">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70FBD29B" w:rsidR="00486BDF" w:rsidRPr="002161DB" w:rsidRDefault="00486BDF" w:rsidP="005303BA">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2161DB">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2161DB">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F92706" w:rsidRPr="002161DB">
        <w:rPr>
          <w:rFonts w:ascii="Palatino Linotype" w:eastAsia="Times New Roman" w:hAnsi="Palatino Linotype" w:cs="Arial"/>
          <w:i/>
          <w:iCs/>
          <w:color w:val="222222"/>
          <w:sz w:val="24"/>
          <w:szCs w:val="24"/>
          <w:lang w:val="es-ES_tradnl" w:eastAsia="es-MX"/>
        </w:rPr>
        <w:t>hecho…</w:t>
      </w:r>
      <w:r w:rsidRPr="002161DB">
        <w:rPr>
          <w:rFonts w:ascii="Palatino Linotype" w:eastAsia="Times New Roman" w:hAnsi="Palatino Linotype" w:cs="Arial"/>
          <w:color w:val="222222"/>
          <w:sz w:val="24"/>
          <w:szCs w:val="24"/>
          <w:lang w:val="es-ES_tradnl" w:eastAsia="es-MX"/>
        </w:rPr>
        <w:t>”</w:t>
      </w:r>
    </w:p>
    <w:p w14:paraId="5A28F13F" w14:textId="77777777" w:rsidR="00486BDF" w:rsidRPr="002161DB" w:rsidRDefault="00486BDF" w:rsidP="005303BA">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2161DB" w:rsidRDefault="00486BDF" w:rsidP="005303BA">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2161DB">
        <w:rPr>
          <w:rFonts w:ascii="Palatino Linotype" w:eastAsia="Times New Roman" w:hAnsi="Palatino Linotype" w:cs="Arial"/>
          <w:color w:val="222222"/>
          <w:sz w:val="24"/>
          <w:szCs w:val="24"/>
          <w:lang w:val="es-ES_tradnl" w:eastAsia="es-MX"/>
        </w:rPr>
        <w:t xml:space="preserve">Así, en un acto de autoridad se surte la debida fundamentación cuando se cita el precepto legal aplicable al caso concreto y la debida motivación cuando se </w:t>
      </w:r>
      <w:r w:rsidRPr="002161DB">
        <w:rPr>
          <w:rFonts w:ascii="Palatino Linotype" w:eastAsia="Times New Roman" w:hAnsi="Palatino Linotype" w:cs="Arial"/>
          <w:color w:val="222222"/>
          <w:sz w:val="24"/>
          <w:szCs w:val="24"/>
          <w:lang w:val="es-ES_tradnl" w:eastAsia="es-MX"/>
        </w:rPr>
        <w:lastRenderedPageBreak/>
        <w:t>expresan las razones, motivos o circunstancias que tomó en cuenta la autoridad para adecuar el hecho a los fundamentos de derecho.</w:t>
      </w:r>
    </w:p>
    <w:p w14:paraId="13BA52F8" w14:textId="77777777" w:rsidR="00486BDF" w:rsidRPr="002161DB" w:rsidRDefault="00486BDF" w:rsidP="005303BA">
      <w:pPr>
        <w:spacing w:after="0" w:line="240" w:lineRule="auto"/>
        <w:contextualSpacing/>
        <w:rPr>
          <w:rFonts w:ascii="Palatino Linotype" w:eastAsia="Times New Roman" w:hAnsi="Palatino Linotype" w:cs="Arial"/>
          <w:color w:val="222222"/>
          <w:sz w:val="24"/>
          <w:szCs w:val="24"/>
          <w:lang w:val="es-ES_tradnl" w:eastAsia="es-MX"/>
        </w:rPr>
      </w:pPr>
    </w:p>
    <w:p w14:paraId="6E0DBDBF" w14:textId="4514C27D" w:rsidR="00486BDF" w:rsidRPr="002161DB" w:rsidRDefault="00486BDF" w:rsidP="005303BA">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2161DB">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2161DB">
        <w:rPr>
          <w:rFonts w:ascii="Palatino Linotype" w:eastAsia="Times New Roman" w:hAnsi="Palatino Linotype" w:cs="Arial"/>
          <w:b/>
          <w:color w:val="222222"/>
          <w:sz w:val="24"/>
          <w:szCs w:val="24"/>
          <w:lang w:val="es-ES_tradnl" w:eastAsia="es-MX"/>
        </w:rPr>
        <w:t>SUJETO OBLIGADO</w:t>
      </w:r>
      <w:r w:rsidRPr="002161DB">
        <w:rPr>
          <w:rFonts w:ascii="Palatino Linotype" w:eastAsia="Times New Roman" w:hAnsi="Palatino Linotype" w:cs="Arial"/>
          <w:color w:val="222222"/>
          <w:sz w:val="24"/>
          <w:szCs w:val="24"/>
          <w:lang w:val="es-ES_tradnl" w:eastAsia="es-MX"/>
        </w:rPr>
        <w:t xml:space="preserve"> que deberá aten</w:t>
      </w:r>
      <w:r w:rsidR="00542149" w:rsidRPr="002161DB">
        <w:rPr>
          <w:rFonts w:ascii="Palatino Linotype" w:eastAsia="Times New Roman" w:hAnsi="Palatino Linotype" w:cs="Arial"/>
          <w:color w:val="222222"/>
          <w:sz w:val="24"/>
          <w:szCs w:val="24"/>
          <w:lang w:val="es-ES_tradnl" w:eastAsia="es-MX"/>
        </w:rPr>
        <w:t xml:space="preserve">der la solicitud de información, </w:t>
      </w:r>
      <w:r w:rsidR="00542149" w:rsidRPr="002161DB">
        <w:rPr>
          <w:rFonts w:ascii="Palatino Linotype" w:eastAsia="Times New Roman" w:hAnsi="Palatino Linotype" w:cs="Arial"/>
          <w:i/>
          <w:color w:val="222222"/>
          <w:sz w:val="24"/>
          <w:szCs w:val="24"/>
          <w:lang w:val="es-ES_tradnl" w:eastAsia="es-MX"/>
        </w:rPr>
        <w:t>ergo</w:t>
      </w:r>
      <w:r w:rsidR="000F204F" w:rsidRPr="002161DB">
        <w:rPr>
          <w:rFonts w:ascii="Palatino Linotype" w:eastAsia="Times New Roman" w:hAnsi="Palatino Linotype" w:cs="Arial"/>
          <w:color w:val="222222"/>
          <w:sz w:val="24"/>
          <w:szCs w:val="24"/>
          <w:lang w:val="es-ES_tradnl" w:eastAsia="es-MX"/>
        </w:rPr>
        <w:t xml:space="preserve"> resulta</w:t>
      </w:r>
      <w:r w:rsidRPr="002161DB">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2035376F" w14:textId="77777777" w:rsidR="00486BDF" w:rsidRPr="002161DB" w:rsidRDefault="00486BDF" w:rsidP="005303BA">
      <w:pPr>
        <w:spacing w:after="0" w:line="240" w:lineRule="auto"/>
        <w:ind w:left="720"/>
        <w:contextualSpacing/>
        <w:rPr>
          <w:rFonts w:ascii="Palatino Linotype" w:eastAsia="Times New Roman" w:hAnsi="Palatino Linotype" w:cs="Arial"/>
          <w:color w:val="000000"/>
          <w:sz w:val="24"/>
          <w:szCs w:val="24"/>
          <w:lang w:val="es-ES_tradnl" w:eastAsia="es-ES"/>
        </w:rPr>
      </w:pPr>
    </w:p>
    <w:p w14:paraId="349C584B" w14:textId="52F31CF0" w:rsidR="00486BDF" w:rsidRPr="002161DB" w:rsidRDefault="00542149" w:rsidP="005303BA">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86342699"/>
      <w:r w:rsidRPr="002161DB">
        <w:rPr>
          <w:rFonts w:ascii="Palatino Linotype" w:eastAsia="Times New Roman" w:hAnsi="Palatino Linotype" w:cstheme="majorBidi"/>
          <w:b/>
          <w:sz w:val="24"/>
          <w:szCs w:val="24"/>
        </w:rPr>
        <w:t>QUINTO</w:t>
      </w:r>
      <w:r w:rsidR="00486BDF" w:rsidRPr="002161DB">
        <w:rPr>
          <w:rFonts w:ascii="Palatino Linotype" w:eastAsia="Times New Roman" w:hAnsi="Palatino Linotype" w:cstheme="majorBidi"/>
          <w:b/>
          <w:sz w:val="24"/>
          <w:szCs w:val="24"/>
        </w:rPr>
        <w:t>. El cumplimiento a esta resolución es susceptible de ser impugnado</w:t>
      </w:r>
      <w:bookmarkEnd w:id="94"/>
      <w:bookmarkEnd w:id="95"/>
      <w:r w:rsidR="00486BDF" w:rsidRPr="002161DB">
        <w:rPr>
          <w:rFonts w:ascii="Palatino Linotype" w:eastAsia="Times New Roman" w:hAnsi="Palatino Linotype" w:cstheme="majorBidi"/>
          <w:b/>
          <w:sz w:val="24"/>
          <w:szCs w:val="24"/>
        </w:rPr>
        <w:t>.</w:t>
      </w:r>
      <w:bookmarkEnd w:id="96"/>
      <w:bookmarkEnd w:id="97"/>
    </w:p>
    <w:p w14:paraId="6CF40D36" w14:textId="77777777" w:rsidR="00486BDF" w:rsidRPr="002161DB" w:rsidRDefault="00486BDF" w:rsidP="005303BA">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2161DB" w:rsidRDefault="00486BDF" w:rsidP="005303BA">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161DB">
        <w:rPr>
          <w:rFonts w:ascii="Palatino Linotype" w:eastAsiaTheme="minorEastAsia" w:hAnsi="Palatino Linotype" w:cs="Arial"/>
          <w:sz w:val="24"/>
          <w:szCs w:val="24"/>
          <w:lang w:val="es-ES_tradnl" w:eastAsia="es-ES"/>
        </w:rPr>
        <w:t xml:space="preserve">Cabe señalar que, atento a lo dispuesto al artículo 179 de la </w:t>
      </w:r>
      <w:r w:rsidR="00F92706" w:rsidRPr="002161DB">
        <w:rPr>
          <w:rFonts w:ascii="Palatino Linotype" w:eastAsiaTheme="minorEastAsia" w:hAnsi="Palatino Linotype" w:cs="Arial"/>
          <w:sz w:val="24"/>
          <w:szCs w:val="24"/>
          <w:lang w:val="es-ES_tradnl" w:eastAsia="es-ES"/>
        </w:rPr>
        <w:t xml:space="preserve">Ley </w:t>
      </w:r>
      <w:r w:rsidRPr="002161DB">
        <w:rPr>
          <w:rFonts w:ascii="Palatino Linotype" w:eastAsiaTheme="minorEastAsia" w:hAnsi="Palatino Linotype" w:cs="Arial"/>
          <w:sz w:val="24"/>
          <w:szCs w:val="24"/>
          <w:lang w:val="es-ES_tradnl" w:eastAsia="es-ES"/>
        </w:rPr>
        <w:t>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2161DB" w:rsidRDefault="00F92706" w:rsidP="005303BA">
      <w:pPr>
        <w:spacing w:before="240" w:after="240" w:line="276" w:lineRule="auto"/>
        <w:ind w:left="567" w:right="567"/>
        <w:contextualSpacing/>
        <w:jc w:val="both"/>
        <w:rPr>
          <w:rFonts w:ascii="Palatino Linotype" w:eastAsiaTheme="minorEastAsia" w:hAnsi="Palatino Linotype" w:cs="Arial"/>
          <w:i/>
          <w:lang w:val="es-ES_tradnl" w:eastAsia="es-ES"/>
        </w:rPr>
      </w:pPr>
    </w:p>
    <w:p w14:paraId="476BC1D5" w14:textId="0E565134" w:rsidR="00486BDF" w:rsidRPr="002161DB" w:rsidRDefault="006337C7" w:rsidP="005303BA">
      <w:pPr>
        <w:spacing w:before="240" w:after="240" w:line="276" w:lineRule="auto"/>
        <w:ind w:left="567" w:right="567"/>
        <w:contextualSpacing/>
        <w:jc w:val="both"/>
        <w:rPr>
          <w:rFonts w:ascii="Palatino Linotype" w:eastAsiaTheme="minorEastAsia" w:hAnsi="Palatino Linotype" w:cs="Arial"/>
          <w:i/>
          <w:lang w:val="es-ES_tradnl" w:eastAsia="es-ES"/>
        </w:rPr>
      </w:pPr>
      <w:r w:rsidRPr="002161DB">
        <w:rPr>
          <w:rFonts w:ascii="Palatino Linotype" w:eastAsiaTheme="minorEastAsia" w:hAnsi="Palatino Linotype" w:cs="Arial"/>
          <w:i/>
          <w:lang w:val="es-ES_tradnl" w:eastAsia="es-ES"/>
        </w:rPr>
        <w:t>“</w:t>
      </w:r>
      <w:r w:rsidR="0064144C" w:rsidRPr="002161DB">
        <w:rPr>
          <w:rFonts w:ascii="Palatino Linotype" w:eastAsiaTheme="minorEastAsia" w:hAnsi="Palatino Linotype" w:cs="Arial"/>
          <w:i/>
          <w:lang w:val="es-ES_tradnl" w:eastAsia="es-ES"/>
        </w:rPr>
        <w:t>(…)</w:t>
      </w:r>
    </w:p>
    <w:p w14:paraId="0BF7DB54" w14:textId="2075E3F3" w:rsidR="00486BDF" w:rsidRPr="002161DB" w:rsidRDefault="00486BDF" w:rsidP="005303BA">
      <w:pPr>
        <w:spacing w:before="240" w:after="240" w:line="276" w:lineRule="auto"/>
        <w:ind w:left="567" w:right="567"/>
        <w:contextualSpacing/>
        <w:jc w:val="both"/>
        <w:rPr>
          <w:rFonts w:ascii="Palatino Linotype" w:eastAsiaTheme="minorEastAsia" w:hAnsi="Palatino Linotype" w:cs="Arial"/>
          <w:i/>
          <w:lang w:val="es-ES_tradnl" w:eastAsia="es-ES"/>
        </w:rPr>
      </w:pPr>
      <w:r w:rsidRPr="002161DB">
        <w:rPr>
          <w:rFonts w:ascii="Palatino Linotype" w:eastAsiaTheme="minorEastAsia" w:hAnsi="Palatino Linotype" w:cs="Arial"/>
          <w:b/>
          <w:i/>
          <w:lang w:val="es-ES_tradnl" w:eastAsia="es-ES"/>
        </w:rPr>
        <w:t xml:space="preserve">La respuesta que den los sujetos obligados derivada </w:t>
      </w:r>
      <w:r w:rsidRPr="002161DB">
        <w:rPr>
          <w:rFonts w:ascii="Palatino Linotype" w:eastAsiaTheme="minorEastAsia" w:hAnsi="Palatino Linotype" w:cs="Arial"/>
          <w:b/>
          <w:i/>
          <w:u w:val="single"/>
          <w:lang w:val="es-ES_tradnl" w:eastAsia="es-ES"/>
        </w:rPr>
        <w:t>de la resolución</w:t>
      </w:r>
      <w:r w:rsidRPr="002161DB">
        <w:rPr>
          <w:rFonts w:ascii="Palatino Linotype" w:eastAsiaTheme="minorEastAsia" w:hAnsi="Palatino Linotype" w:cs="Arial"/>
          <w:i/>
          <w:lang w:val="es-ES_tradnl" w:eastAsia="es-ES"/>
        </w:rPr>
        <w:t xml:space="preserve"> a un recurso de revisión que proceda por las causales señaladas en las fracciones </w:t>
      </w:r>
      <w:r w:rsidRPr="002161DB">
        <w:rPr>
          <w:rFonts w:ascii="Palatino Linotype" w:eastAsiaTheme="minorEastAsia" w:hAnsi="Palatino Linotype" w:cs="Arial"/>
          <w:i/>
          <w:u w:val="single"/>
          <w:lang w:val="es-ES_tradnl" w:eastAsia="es-ES"/>
        </w:rPr>
        <w:t xml:space="preserve">IV, VII, IX, X, XI y XII </w:t>
      </w:r>
      <w:r w:rsidRPr="002161DB">
        <w:rPr>
          <w:rFonts w:ascii="Palatino Linotype" w:eastAsiaTheme="minorEastAsia" w:hAnsi="Palatino Linotype" w:cs="Arial"/>
          <w:i/>
          <w:lang w:val="es-ES_tradnl" w:eastAsia="es-ES"/>
        </w:rPr>
        <w:t xml:space="preserve">es </w:t>
      </w:r>
      <w:r w:rsidRPr="002161DB">
        <w:rPr>
          <w:rFonts w:ascii="Palatino Linotype" w:eastAsiaTheme="minorEastAsia" w:hAnsi="Palatino Linotype" w:cs="Arial"/>
          <w:i/>
          <w:u w:val="single"/>
          <w:lang w:val="es-ES_tradnl" w:eastAsia="es-ES"/>
        </w:rPr>
        <w:t>susceptible de ser impugnada</w:t>
      </w:r>
      <w:r w:rsidRPr="002161DB">
        <w:rPr>
          <w:rFonts w:ascii="Palatino Linotype" w:eastAsiaTheme="minorEastAsia" w:hAnsi="Palatino Linotype" w:cs="Arial"/>
          <w:i/>
          <w:lang w:val="es-ES_tradnl" w:eastAsia="es-ES"/>
        </w:rPr>
        <w:t xml:space="preserve"> de nueva cuenta, mediante recurso de revisión, ante el Instituto. </w:t>
      </w:r>
      <w:r w:rsidR="006337C7" w:rsidRPr="002161DB">
        <w:rPr>
          <w:rFonts w:ascii="Palatino Linotype" w:eastAsiaTheme="minorEastAsia" w:hAnsi="Palatino Linotype" w:cs="Arial"/>
          <w:i/>
          <w:lang w:val="es-ES_tradnl" w:eastAsia="es-ES"/>
        </w:rPr>
        <w:t>“</w:t>
      </w:r>
    </w:p>
    <w:p w14:paraId="65B6B39F" w14:textId="6D214567" w:rsidR="0064144C" w:rsidRPr="002161DB" w:rsidRDefault="0064144C" w:rsidP="005303BA">
      <w:pPr>
        <w:spacing w:before="240" w:after="240" w:line="276" w:lineRule="auto"/>
        <w:ind w:left="567" w:right="567"/>
        <w:contextualSpacing/>
        <w:jc w:val="both"/>
        <w:rPr>
          <w:rFonts w:ascii="Palatino Linotype" w:eastAsiaTheme="minorEastAsia" w:hAnsi="Palatino Linotype" w:cs="Arial"/>
          <w:iCs/>
          <w:lang w:val="es-ES_tradnl" w:eastAsia="es-ES"/>
        </w:rPr>
      </w:pPr>
      <w:r w:rsidRPr="002161DB">
        <w:rPr>
          <w:rFonts w:ascii="Palatino Linotype" w:eastAsiaTheme="minorEastAsia" w:hAnsi="Palatino Linotype" w:cs="Arial"/>
          <w:iCs/>
          <w:lang w:val="es-ES_tradnl" w:eastAsia="es-ES"/>
        </w:rPr>
        <w:t>(Énfasis añadido)</w:t>
      </w:r>
    </w:p>
    <w:p w14:paraId="3EA5DBEA" w14:textId="77777777" w:rsidR="00486BDF" w:rsidRPr="002161DB" w:rsidRDefault="00486BDF" w:rsidP="005303BA">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3C7E8727" w:rsidR="00486BDF" w:rsidRPr="002161DB" w:rsidRDefault="00486BDF" w:rsidP="005303BA">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161DB">
        <w:rPr>
          <w:rFonts w:ascii="Palatino Linotype" w:eastAsiaTheme="minorEastAsia" w:hAnsi="Palatino Linotype" w:cs="Arial"/>
          <w:sz w:val="24"/>
          <w:szCs w:val="24"/>
          <w:lang w:val="es-ES_tradnl" w:eastAsia="es-ES"/>
        </w:rPr>
        <w:t xml:space="preserve"> Es así </w:t>
      </w:r>
      <w:r w:rsidR="000F204F" w:rsidRPr="002161DB">
        <w:rPr>
          <w:rFonts w:ascii="Palatino Linotype" w:eastAsiaTheme="minorEastAsia" w:hAnsi="Palatino Linotype" w:cs="Arial"/>
          <w:sz w:val="24"/>
          <w:szCs w:val="24"/>
          <w:lang w:val="es-ES_tradnl" w:eastAsia="es-ES"/>
        </w:rPr>
        <w:t>como</w:t>
      </w:r>
      <w:r w:rsidRPr="002161DB">
        <w:rPr>
          <w:rFonts w:ascii="Palatino Linotype" w:eastAsiaTheme="minorEastAsia" w:hAnsi="Palatino Linotype" w:cs="Arial"/>
          <w:sz w:val="24"/>
          <w:szCs w:val="24"/>
          <w:lang w:val="es-ES_tradnl" w:eastAsia="es-ES"/>
        </w:rPr>
        <w:t xml:space="preserve"> en este asunto</w:t>
      </w:r>
      <w:r w:rsidR="000F204F" w:rsidRPr="002161DB">
        <w:rPr>
          <w:rFonts w:ascii="Palatino Linotype" w:eastAsiaTheme="minorEastAsia" w:hAnsi="Palatino Linotype" w:cs="Arial"/>
          <w:sz w:val="24"/>
          <w:szCs w:val="24"/>
          <w:lang w:val="es-ES_tradnl" w:eastAsia="es-ES"/>
        </w:rPr>
        <w:t>,</w:t>
      </w:r>
      <w:r w:rsidRPr="002161DB">
        <w:rPr>
          <w:rFonts w:ascii="Palatino Linotype" w:eastAsiaTheme="minorEastAsia" w:hAnsi="Palatino Linotype" w:cs="Arial"/>
          <w:sz w:val="24"/>
          <w:szCs w:val="24"/>
          <w:lang w:val="es-ES_tradnl" w:eastAsia="es-ES"/>
        </w:rPr>
        <w:t xml:space="preserve"> en el que se está ante la presencia de una falta de </w:t>
      </w:r>
      <w:r w:rsidR="006337C7" w:rsidRPr="002161DB">
        <w:rPr>
          <w:rFonts w:ascii="Palatino Linotype" w:eastAsiaTheme="minorEastAsia" w:hAnsi="Palatino Linotype" w:cs="Arial"/>
          <w:sz w:val="24"/>
          <w:szCs w:val="24"/>
          <w:lang w:val="es-ES_tradnl" w:eastAsia="es-ES"/>
        </w:rPr>
        <w:t xml:space="preserve">respuesta </w:t>
      </w:r>
      <w:r w:rsidR="0064144C" w:rsidRPr="002161DB">
        <w:rPr>
          <w:rFonts w:ascii="Palatino Linotype" w:eastAsiaTheme="minorEastAsia" w:hAnsi="Palatino Linotype" w:cs="Arial"/>
          <w:sz w:val="24"/>
          <w:szCs w:val="24"/>
          <w:lang w:val="es-ES_tradnl" w:eastAsia="es-ES"/>
        </w:rPr>
        <w:t>a la</w:t>
      </w:r>
      <w:r w:rsidRPr="002161DB">
        <w:rPr>
          <w:rFonts w:ascii="Palatino Linotype" w:eastAsiaTheme="minorEastAsia" w:hAnsi="Palatino Linotype" w:cs="Arial"/>
          <w:sz w:val="24"/>
          <w:szCs w:val="24"/>
          <w:lang w:val="es-ES_tradnl" w:eastAsia="es-ES"/>
        </w:rPr>
        <w:t xml:space="preserve"> solicitud de información por parte del </w:t>
      </w:r>
      <w:r w:rsidRPr="002161DB">
        <w:rPr>
          <w:rFonts w:ascii="Palatino Linotype" w:eastAsiaTheme="minorEastAsia" w:hAnsi="Palatino Linotype" w:cs="Arial"/>
          <w:b/>
          <w:sz w:val="24"/>
          <w:szCs w:val="24"/>
          <w:lang w:val="es-ES_tradnl" w:eastAsia="es-ES"/>
        </w:rPr>
        <w:t>SUJETO OBLIGADO</w:t>
      </w:r>
      <w:r w:rsidRPr="002161DB">
        <w:rPr>
          <w:rFonts w:ascii="Palatino Linotype" w:eastAsiaTheme="minorEastAsia" w:hAnsi="Palatino Linotype" w:cs="Arial"/>
          <w:sz w:val="24"/>
          <w:szCs w:val="24"/>
          <w:lang w:val="es-ES_tradnl" w:eastAsia="es-ES"/>
        </w:rPr>
        <w:t xml:space="preserve">, se </w:t>
      </w:r>
      <w:r w:rsidRPr="002161DB">
        <w:rPr>
          <w:rFonts w:ascii="Palatino Linotype" w:eastAsiaTheme="minorEastAsia" w:hAnsi="Palatino Linotype" w:cs="Arial"/>
          <w:sz w:val="24"/>
          <w:szCs w:val="24"/>
          <w:lang w:val="es-ES_tradnl" w:eastAsia="es-ES"/>
        </w:rPr>
        <w:lastRenderedPageBreak/>
        <w:t xml:space="preserve">encuadra en </w:t>
      </w:r>
      <w:r w:rsidR="0064144C" w:rsidRPr="002161DB">
        <w:rPr>
          <w:rFonts w:ascii="Palatino Linotype" w:eastAsiaTheme="minorEastAsia" w:hAnsi="Palatino Linotype" w:cs="Arial"/>
          <w:sz w:val="24"/>
          <w:szCs w:val="24"/>
          <w:lang w:val="es-ES_tradnl" w:eastAsia="es-ES"/>
        </w:rPr>
        <w:t>el</w:t>
      </w:r>
      <w:r w:rsidRPr="002161DB">
        <w:rPr>
          <w:rFonts w:ascii="Palatino Linotype" w:eastAsiaTheme="minorEastAsia" w:hAnsi="Palatino Linotype" w:cs="Arial"/>
          <w:sz w:val="24"/>
          <w:szCs w:val="24"/>
          <w:lang w:val="es-ES_tradnl" w:eastAsia="es-ES"/>
        </w:rPr>
        <w:t xml:space="preserve"> supuesto que contempla el artículo 179 en su </w:t>
      </w:r>
      <w:r w:rsidR="0064144C" w:rsidRPr="002161DB">
        <w:rPr>
          <w:rFonts w:ascii="Palatino Linotype" w:eastAsiaTheme="minorEastAsia" w:hAnsi="Palatino Linotype" w:cs="Arial"/>
          <w:sz w:val="24"/>
          <w:szCs w:val="24"/>
          <w:lang w:val="es-ES_tradnl" w:eastAsia="es-ES"/>
        </w:rPr>
        <w:t>fracción</w:t>
      </w:r>
      <w:r w:rsidRPr="002161DB">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2161DB" w:rsidRDefault="00486BDF" w:rsidP="005303BA">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2161DB" w:rsidRDefault="006337C7" w:rsidP="005303BA">
      <w:pPr>
        <w:spacing w:after="240" w:line="276" w:lineRule="auto"/>
        <w:ind w:left="567" w:right="567"/>
        <w:contextualSpacing/>
        <w:jc w:val="both"/>
        <w:rPr>
          <w:rFonts w:ascii="Palatino Linotype" w:eastAsiaTheme="minorEastAsia" w:hAnsi="Palatino Linotype" w:cs="Arial"/>
          <w:i/>
          <w:lang w:val="es-ES_tradnl" w:eastAsia="es-ES"/>
        </w:rPr>
      </w:pPr>
      <w:r w:rsidRPr="002161DB">
        <w:rPr>
          <w:rFonts w:ascii="Palatino Linotype" w:eastAsiaTheme="minorEastAsia" w:hAnsi="Palatino Linotype" w:cs="Arial"/>
          <w:i/>
          <w:lang w:val="es-ES_tradnl" w:eastAsia="es-ES"/>
        </w:rPr>
        <w:t>“</w:t>
      </w:r>
      <w:r w:rsidR="00486BDF" w:rsidRPr="002161DB">
        <w:rPr>
          <w:rFonts w:ascii="Palatino Linotype" w:eastAsiaTheme="minorEastAsia" w:hAnsi="Palatino Linotype" w:cs="Arial"/>
          <w:b/>
          <w:bCs/>
          <w:i/>
          <w:lang w:val="es-ES_tradnl" w:eastAsia="es-ES"/>
        </w:rPr>
        <w:t>Artículo 179.</w:t>
      </w:r>
      <w:r w:rsidR="00486BDF" w:rsidRPr="002161DB">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2161DB" w:rsidRDefault="0064144C" w:rsidP="005303BA">
      <w:pPr>
        <w:spacing w:before="240" w:after="240" w:line="276" w:lineRule="auto"/>
        <w:ind w:left="567" w:right="567"/>
        <w:contextualSpacing/>
        <w:jc w:val="both"/>
        <w:rPr>
          <w:rFonts w:ascii="Palatino Linotype" w:eastAsiaTheme="minorEastAsia" w:hAnsi="Palatino Linotype" w:cs="Arial"/>
          <w:i/>
          <w:lang w:val="es-ES_tradnl" w:eastAsia="es-ES"/>
        </w:rPr>
      </w:pPr>
      <w:r w:rsidRPr="002161DB">
        <w:rPr>
          <w:rFonts w:ascii="Palatino Linotype" w:eastAsiaTheme="minorEastAsia" w:hAnsi="Palatino Linotype" w:cs="Arial"/>
          <w:i/>
          <w:lang w:val="es-ES_tradnl" w:eastAsia="es-ES"/>
        </w:rPr>
        <w:t>(…)</w:t>
      </w:r>
    </w:p>
    <w:p w14:paraId="2A789182" w14:textId="77777777" w:rsidR="00486BDF" w:rsidRPr="002161DB" w:rsidRDefault="00486BDF" w:rsidP="005303BA">
      <w:pPr>
        <w:spacing w:before="240" w:after="240" w:line="276" w:lineRule="auto"/>
        <w:ind w:left="567" w:right="567"/>
        <w:contextualSpacing/>
        <w:jc w:val="both"/>
        <w:rPr>
          <w:rFonts w:ascii="Palatino Linotype" w:eastAsiaTheme="minorEastAsia" w:hAnsi="Palatino Linotype" w:cs="Arial"/>
          <w:b/>
          <w:i/>
          <w:lang w:val="es-ES_tradnl" w:eastAsia="es-ES"/>
        </w:rPr>
      </w:pPr>
      <w:r w:rsidRPr="002161DB">
        <w:rPr>
          <w:rFonts w:ascii="Palatino Linotype" w:eastAsiaTheme="minorEastAsia" w:hAnsi="Palatino Linotype" w:cs="Arial"/>
          <w:b/>
          <w:i/>
          <w:lang w:val="es-ES_tradnl" w:eastAsia="es-ES"/>
        </w:rPr>
        <w:t>VII. La falta de respuesta a una solicitud de acceso a la información;</w:t>
      </w:r>
    </w:p>
    <w:p w14:paraId="1A29F82D" w14:textId="7F86C7DC" w:rsidR="00486BDF" w:rsidRPr="002161DB" w:rsidRDefault="0064144C" w:rsidP="005303BA">
      <w:pPr>
        <w:spacing w:before="240" w:after="240" w:line="276" w:lineRule="auto"/>
        <w:ind w:left="567" w:right="567"/>
        <w:contextualSpacing/>
        <w:jc w:val="both"/>
        <w:rPr>
          <w:rFonts w:ascii="Palatino Linotype" w:eastAsiaTheme="minorEastAsia" w:hAnsi="Palatino Linotype" w:cs="Arial"/>
          <w:iCs/>
          <w:lang w:val="es-ES_tradnl" w:eastAsia="es-ES"/>
        </w:rPr>
      </w:pPr>
      <w:r w:rsidRPr="002161DB">
        <w:rPr>
          <w:rFonts w:ascii="Palatino Linotype" w:eastAsiaTheme="minorEastAsia" w:hAnsi="Palatino Linotype" w:cs="Arial"/>
          <w:i/>
          <w:lang w:val="es-ES_tradnl" w:eastAsia="es-ES"/>
        </w:rPr>
        <w:t>(…)</w:t>
      </w:r>
      <w:r w:rsidR="006337C7" w:rsidRPr="002161DB">
        <w:rPr>
          <w:rFonts w:ascii="Palatino Linotype" w:eastAsiaTheme="minorEastAsia" w:hAnsi="Palatino Linotype" w:cs="Arial"/>
          <w:i/>
          <w:lang w:val="es-ES_tradnl" w:eastAsia="es-ES"/>
        </w:rPr>
        <w:t>”</w:t>
      </w:r>
    </w:p>
    <w:p w14:paraId="70AE4140" w14:textId="0FE125C3" w:rsidR="0064144C" w:rsidRPr="002161DB" w:rsidRDefault="0064144C" w:rsidP="005303BA">
      <w:pPr>
        <w:spacing w:before="240" w:after="240" w:line="276" w:lineRule="auto"/>
        <w:ind w:left="567" w:right="567"/>
        <w:contextualSpacing/>
        <w:jc w:val="both"/>
        <w:rPr>
          <w:rFonts w:ascii="Palatino Linotype" w:eastAsiaTheme="minorEastAsia" w:hAnsi="Palatino Linotype" w:cs="Arial"/>
          <w:iCs/>
          <w:lang w:val="es-ES_tradnl" w:eastAsia="es-ES"/>
        </w:rPr>
      </w:pPr>
      <w:r w:rsidRPr="002161DB">
        <w:rPr>
          <w:rFonts w:ascii="Palatino Linotype" w:eastAsiaTheme="minorEastAsia" w:hAnsi="Palatino Linotype" w:cs="Arial"/>
          <w:iCs/>
          <w:lang w:val="es-ES_tradnl" w:eastAsia="es-ES"/>
        </w:rPr>
        <w:t>(Énfasis añadido)</w:t>
      </w:r>
    </w:p>
    <w:p w14:paraId="57228F71" w14:textId="77777777" w:rsidR="00486BDF" w:rsidRPr="002161DB" w:rsidRDefault="00486BDF" w:rsidP="005303BA">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092A2ECE" w:rsidR="00486BDF" w:rsidRPr="002161DB" w:rsidRDefault="00486BDF" w:rsidP="005303BA">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161DB">
        <w:rPr>
          <w:rFonts w:ascii="Palatino Linotype" w:eastAsiaTheme="minorEastAsia" w:hAnsi="Palatino Linotype" w:cs="Arial"/>
          <w:sz w:val="24"/>
          <w:szCs w:val="24"/>
          <w:lang w:val="es-ES_tradnl" w:eastAsia="es-ES"/>
        </w:rPr>
        <w:t>En ese tenor, en el asunto particular derivado de la negativa por parte de</w:t>
      </w:r>
      <w:r w:rsidR="0064144C" w:rsidRPr="002161DB">
        <w:rPr>
          <w:rFonts w:ascii="Palatino Linotype" w:eastAsiaTheme="minorEastAsia" w:hAnsi="Palatino Linotype" w:cs="Arial"/>
          <w:sz w:val="24"/>
          <w:szCs w:val="24"/>
          <w:lang w:val="es-ES_tradnl" w:eastAsia="es-ES"/>
        </w:rPr>
        <w:t xml:space="preserve"> </w:t>
      </w:r>
      <w:r w:rsidRPr="002161DB">
        <w:rPr>
          <w:rFonts w:ascii="Palatino Linotype" w:eastAsiaTheme="minorEastAsia" w:hAnsi="Palatino Linotype" w:cs="Arial"/>
          <w:sz w:val="24"/>
          <w:szCs w:val="24"/>
          <w:lang w:val="es-ES_tradnl" w:eastAsia="es-ES"/>
        </w:rPr>
        <w:t>l</w:t>
      </w:r>
      <w:r w:rsidR="0064144C" w:rsidRPr="002161DB">
        <w:rPr>
          <w:rFonts w:ascii="Palatino Linotype" w:eastAsiaTheme="minorEastAsia" w:hAnsi="Palatino Linotype" w:cs="Arial"/>
          <w:sz w:val="24"/>
          <w:szCs w:val="24"/>
          <w:lang w:val="es-ES_tradnl" w:eastAsia="es-ES"/>
        </w:rPr>
        <w:t>a Unidad de Transparencia del</w:t>
      </w:r>
      <w:r w:rsidRPr="002161DB">
        <w:rPr>
          <w:rFonts w:ascii="Palatino Linotype" w:eastAsiaTheme="minorEastAsia" w:hAnsi="Palatino Linotype" w:cs="Arial"/>
          <w:sz w:val="24"/>
          <w:szCs w:val="24"/>
          <w:lang w:val="es-ES_tradnl" w:eastAsia="es-ES"/>
        </w:rPr>
        <w:t xml:space="preserve"> </w:t>
      </w:r>
      <w:r w:rsidR="006337C7" w:rsidRPr="002161DB">
        <w:rPr>
          <w:rFonts w:ascii="Palatino Linotype" w:eastAsia="Times New Roman" w:hAnsi="Palatino Linotype" w:cs="Arial"/>
          <w:b/>
          <w:bCs/>
          <w:color w:val="000000"/>
          <w:sz w:val="24"/>
          <w:szCs w:val="24"/>
          <w:lang w:val="es-ES_tradnl" w:eastAsia="es-ES"/>
        </w:rPr>
        <w:t>SUJETO OBLIGADO</w:t>
      </w:r>
      <w:r w:rsidR="006337C7" w:rsidRPr="002161DB">
        <w:rPr>
          <w:rFonts w:ascii="Palatino Linotype" w:eastAsia="Times New Roman" w:hAnsi="Palatino Linotype" w:cs="Arial"/>
          <w:color w:val="000000"/>
          <w:sz w:val="24"/>
          <w:szCs w:val="24"/>
          <w:lang w:val="es-ES_tradnl" w:eastAsia="es-ES"/>
        </w:rPr>
        <w:t xml:space="preserve"> </w:t>
      </w:r>
      <w:r w:rsidRPr="002161DB">
        <w:rPr>
          <w:rFonts w:ascii="Palatino Linotype" w:eastAsiaTheme="minorEastAsia" w:hAnsi="Palatino Linotype" w:cs="Arial"/>
          <w:sz w:val="24"/>
          <w:szCs w:val="24"/>
          <w:lang w:val="es-ES_tradnl" w:eastAsia="es-ES"/>
        </w:rPr>
        <w:t xml:space="preserve">a dar </w:t>
      </w:r>
      <w:r w:rsidR="0064144C" w:rsidRPr="002161DB">
        <w:rPr>
          <w:rFonts w:ascii="Palatino Linotype" w:eastAsiaTheme="minorEastAsia" w:hAnsi="Palatino Linotype" w:cs="Arial"/>
          <w:sz w:val="24"/>
          <w:szCs w:val="24"/>
          <w:lang w:val="es-ES_tradnl" w:eastAsia="es-ES"/>
        </w:rPr>
        <w:t>respuesta</w:t>
      </w:r>
      <w:r w:rsidRPr="002161DB">
        <w:rPr>
          <w:rFonts w:ascii="Palatino Linotype" w:eastAsiaTheme="minorEastAsia" w:hAnsi="Palatino Linotype" w:cs="Arial"/>
          <w:sz w:val="24"/>
          <w:szCs w:val="24"/>
          <w:lang w:val="es-ES_tradnl" w:eastAsia="es-ES"/>
        </w:rPr>
        <w:t xml:space="preserve"> a la solicitud se configura de manera clara la fracci</w:t>
      </w:r>
      <w:r w:rsidR="0064144C" w:rsidRPr="002161DB">
        <w:rPr>
          <w:rFonts w:ascii="Palatino Linotype" w:eastAsiaTheme="minorEastAsia" w:hAnsi="Palatino Linotype" w:cs="Arial"/>
          <w:sz w:val="24"/>
          <w:szCs w:val="24"/>
          <w:lang w:val="es-ES_tradnl" w:eastAsia="es-ES"/>
        </w:rPr>
        <w:t>ón</w:t>
      </w:r>
      <w:r w:rsidRPr="002161DB">
        <w:rPr>
          <w:rFonts w:ascii="Palatino Linotype" w:eastAsiaTheme="minorEastAsia" w:hAnsi="Palatino Linotype" w:cs="Arial"/>
          <w:sz w:val="24"/>
          <w:szCs w:val="24"/>
          <w:lang w:val="es-ES_tradnl" w:eastAsia="es-ES"/>
        </w:rPr>
        <w:t xml:space="preserve"> señalada con anterioridad y este Órgano Garante procede a </w:t>
      </w:r>
      <w:r w:rsidRPr="002161DB">
        <w:rPr>
          <w:rFonts w:ascii="Palatino Linotype" w:eastAsiaTheme="minorEastAsia" w:hAnsi="Palatino Linotype" w:cs="Arial"/>
          <w:b/>
          <w:bCs/>
          <w:sz w:val="24"/>
          <w:szCs w:val="24"/>
          <w:lang w:val="es-ES_tradnl" w:eastAsia="es-ES"/>
        </w:rPr>
        <w:t>ordenar</w:t>
      </w:r>
      <w:r w:rsidR="0064144C" w:rsidRPr="002161DB">
        <w:rPr>
          <w:rFonts w:ascii="Palatino Linotype" w:eastAsiaTheme="minorEastAsia" w:hAnsi="Palatino Linotype" w:cs="Arial"/>
          <w:sz w:val="24"/>
          <w:szCs w:val="24"/>
          <w:lang w:val="es-ES_tradnl" w:eastAsia="es-ES"/>
        </w:rPr>
        <w:t>,</w:t>
      </w:r>
      <w:r w:rsidRPr="002161DB">
        <w:rPr>
          <w:rFonts w:ascii="Palatino Linotype" w:eastAsiaTheme="minorEastAsia" w:hAnsi="Palatino Linotype" w:cs="Arial"/>
          <w:sz w:val="24"/>
          <w:szCs w:val="24"/>
          <w:lang w:val="es-ES_tradnl" w:eastAsia="es-ES"/>
        </w:rPr>
        <w:t xml:space="preserve"> a través de la presente resolución, dar atención a la solicitud de información y además de ello entregar la información correspondiente, con las formalidades en tiempo y forma que dispone la normatividad aplicable.</w:t>
      </w:r>
    </w:p>
    <w:p w14:paraId="01C19058" w14:textId="77777777" w:rsidR="00486BDF" w:rsidRPr="002161DB" w:rsidRDefault="00486BDF" w:rsidP="005303BA">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BDF4BF1" w:rsidR="00486BDF" w:rsidRPr="002161DB" w:rsidRDefault="00486BDF" w:rsidP="005303BA">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2161DB">
        <w:rPr>
          <w:rFonts w:ascii="Palatino Linotype" w:eastAsiaTheme="minorEastAsia" w:hAnsi="Palatino Linotype" w:cs="Arial"/>
          <w:sz w:val="24"/>
          <w:szCs w:val="24"/>
          <w:lang w:val="es-ES_tradnl" w:eastAsia="es-ES"/>
        </w:rPr>
        <w:t xml:space="preserve">El último párrafo del artículo 179 de la </w:t>
      </w:r>
      <w:r w:rsidR="0064144C" w:rsidRPr="002161DB">
        <w:rPr>
          <w:rFonts w:ascii="Palatino Linotype" w:eastAsiaTheme="minorEastAsia" w:hAnsi="Palatino Linotype" w:cs="Arial"/>
          <w:sz w:val="24"/>
          <w:szCs w:val="24"/>
          <w:lang w:val="es-ES_tradnl" w:eastAsia="es-ES"/>
        </w:rPr>
        <w:t xml:space="preserve">Ley </w:t>
      </w:r>
      <w:r w:rsidRPr="002161DB">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2161DB">
        <w:rPr>
          <w:rFonts w:ascii="Palatino Linotype" w:eastAsiaTheme="minorEastAsia" w:hAnsi="Palatino Linotype" w:cs="Arial"/>
          <w:b/>
          <w:sz w:val="24"/>
          <w:szCs w:val="24"/>
          <w:u w:val="single"/>
          <w:lang w:val="es-ES_tradnl" w:eastAsia="es-ES"/>
        </w:rPr>
        <w:t xml:space="preserve">Sujetos Obligados </w:t>
      </w:r>
      <w:r w:rsidRPr="002161DB">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 fracci</w:t>
      </w:r>
      <w:r w:rsidR="0064144C" w:rsidRPr="002161DB">
        <w:rPr>
          <w:rFonts w:ascii="Palatino Linotype" w:eastAsiaTheme="minorEastAsia" w:hAnsi="Palatino Linotype" w:cs="Arial"/>
          <w:b/>
          <w:sz w:val="24"/>
          <w:szCs w:val="24"/>
          <w:u w:val="single"/>
          <w:lang w:val="es-ES_tradnl" w:eastAsia="es-ES"/>
        </w:rPr>
        <w:t>ó</w:t>
      </w:r>
      <w:r w:rsidRPr="002161DB">
        <w:rPr>
          <w:rFonts w:ascii="Palatino Linotype" w:eastAsiaTheme="minorEastAsia" w:hAnsi="Palatino Linotype" w:cs="Arial"/>
          <w:b/>
          <w:sz w:val="24"/>
          <w:szCs w:val="24"/>
          <w:u w:val="single"/>
          <w:lang w:val="es-ES_tradnl" w:eastAsia="es-ES"/>
        </w:rPr>
        <w:t>n VII</w:t>
      </w:r>
      <w:r w:rsidR="0064144C" w:rsidRPr="002161DB">
        <w:rPr>
          <w:rFonts w:ascii="Palatino Linotype" w:eastAsiaTheme="minorEastAsia" w:hAnsi="Palatino Linotype" w:cs="Arial"/>
          <w:b/>
          <w:sz w:val="24"/>
          <w:szCs w:val="24"/>
          <w:u w:val="single"/>
          <w:lang w:val="es-ES_tradnl" w:eastAsia="es-ES"/>
        </w:rPr>
        <w:t xml:space="preserve"> </w:t>
      </w:r>
      <w:r w:rsidRPr="002161DB">
        <w:rPr>
          <w:rFonts w:ascii="Palatino Linotype" w:eastAsiaTheme="minorEastAsia" w:hAnsi="Palatino Linotype" w:cs="Arial"/>
          <w:b/>
          <w:sz w:val="24"/>
          <w:szCs w:val="24"/>
          <w:u w:val="single"/>
          <w:lang w:val="es-ES_tradnl" w:eastAsia="es-ES"/>
        </w:rPr>
        <w:t>de la Ley en cita como es este el caso</w:t>
      </w:r>
      <w:r w:rsidRPr="002161DB">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2161DB">
        <w:rPr>
          <w:rFonts w:ascii="Palatino Linotype" w:eastAsiaTheme="minorEastAsia" w:hAnsi="Palatino Linotype" w:cs="Arial"/>
          <w:b/>
          <w:sz w:val="24"/>
          <w:szCs w:val="24"/>
          <w:lang w:val="es-ES_tradnl" w:eastAsia="es-ES"/>
        </w:rPr>
        <w:t>SUJETO OBLIGADO</w:t>
      </w:r>
      <w:r w:rsidRPr="002161DB">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w:t>
      </w:r>
      <w:r w:rsidRPr="002161DB">
        <w:rPr>
          <w:rFonts w:ascii="Palatino Linotype" w:eastAsiaTheme="minorEastAsia" w:hAnsi="Palatino Linotype" w:cs="Arial"/>
          <w:sz w:val="24"/>
          <w:szCs w:val="24"/>
          <w:lang w:val="es-ES_tradnl" w:eastAsia="es-ES"/>
        </w:rPr>
        <w:lastRenderedPageBreak/>
        <w:t xml:space="preserve">en caso de que la información que entregue no sea satisfactoria del derecho de acceso a la información pública, </w:t>
      </w:r>
      <w:r w:rsidRPr="002161DB">
        <w:rPr>
          <w:rFonts w:ascii="Palatino Linotype" w:eastAsiaTheme="minorEastAsia" w:hAnsi="Palatino Linotype" w:cs="Arial"/>
          <w:b/>
          <w:sz w:val="24"/>
          <w:szCs w:val="24"/>
          <w:lang w:val="es-ES_tradnl" w:eastAsia="es-ES"/>
        </w:rPr>
        <w:t>queda al alcance de la persona la interposición de un nuevo recurso de revisión</w:t>
      </w:r>
      <w:r w:rsidRPr="002161DB">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5ACDB5CF" w14:textId="77777777" w:rsidR="000F204F" w:rsidRPr="002161DB" w:rsidRDefault="000F204F" w:rsidP="005303BA">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2E1BB4F4" w:rsidR="00486BDF" w:rsidRPr="002161DB" w:rsidRDefault="00542149" w:rsidP="005303BA">
      <w:pPr>
        <w:keepNext/>
        <w:keepLines/>
        <w:spacing w:before="24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86342700"/>
      <w:r w:rsidRPr="002161DB">
        <w:rPr>
          <w:rFonts w:ascii="Palatino Linotype" w:eastAsia="MS Gothic" w:hAnsi="Palatino Linotype" w:cstheme="majorBidi"/>
          <w:b/>
          <w:sz w:val="24"/>
          <w:szCs w:val="24"/>
        </w:rPr>
        <w:t>SEXTO</w:t>
      </w:r>
      <w:r w:rsidR="00486BDF" w:rsidRPr="002161DB">
        <w:rPr>
          <w:rFonts w:ascii="Palatino Linotype" w:eastAsia="MS Gothic" w:hAnsi="Palatino Linotype" w:cstheme="majorBidi"/>
          <w:b/>
          <w:sz w:val="24"/>
          <w:szCs w:val="24"/>
        </w:rPr>
        <w:t>. Vista a los órganos de control interno</w:t>
      </w:r>
      <w:bookmarkEnd w:id="98"/>
      <w:r w:rsidR="00486BDF" w:rsidRPr="002161DB">
        <w:rPr>
          <w:rFonts w:ascii="Palatino Linotype" w:eastAsia="MS Gothic" w:hAnsi="Palatino Linotype" w:cstheme="majorBidi"/>
          <w:b/>
          <w:sz w:val="24"/>
          <w:szCs w:val="24"/>
        </w:rPr>
        <w:t>.</w:t>
      </w:r>
      <w:bookmarkEnd w:id="99"/>
      <w:bookmarkEnd w:id="100"/>
      <w:bookmarkEnd w:id="101"/>
      <w:bookmarkEnd w:id="102"/>
    </w:p>
    <w:p w14:paraId="071CA846" w14:textId="77777777" w:rsidR="00486BDF" w:rsidRPr="002161DB" w:rsidRDefault="00486BDF" w:rsidP="005303BA">
      <w:pPr>
        <w:spacing w:after="0" w:line="240" w:lineRule="auto"/>
        <w:rPr>
          <w:rFonts w:eastAsiaTheme="minorEastAsia"/>
          <w:sz w:val="24"/>
          <w:szCs w:val="24"/>
        </w:rPr>
      </w:pPr>
    </w:p>
    <w:p w14:paraId="23FCAE1A" w14:textId="3F315ACB" w:rsidR="00486BDF" w:rsidRPr="002161DB" w:rsidRDefault="000B7060" w:rsidP="005303BA">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2161DB">
        <w:rPr>
          <w:rFonts w:ascii="Palatino Linotype" w:eastAsia="Times New Roman" w:hAnsi="Palatino Linotype"/>
          <w:sz w:val="24"/>
          <w:szCs w:val="24"/>
          <w:lang w:val="es-ES_tradnl" w:eastAsia="es-ES"/>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FAFDA29" w14:textId="77777777" w:rsidR="00486BDF" w:rsidRPr="002161DB" w:rsidRDefault="00486BDF" w:rsidP="005303BA">
      <w:pPr>
        <w:spacing w:before="240" w:after="240" w:line="360" w:lineRule="auto"/>
        <w:contextualSpacing/>
        <w:jc w:val="both"/>
        <w:rPr>
          <w:rFonts w:ascii="Palatino Linotype" w:eastAsia="Times New Roman" w:hAnsi="Palatino Linotype"/>
          <w:sz w:val="24"/>
          <w:szCs w:val="24"/>
          <w:lang w:val="es-ES_tradnl" w:eastAsia="es-ES"/>
        </w:rPr>
      </w:pPr>
    </w:p>
    <w:p w14:paraId="5AE29476" w14:textId="0B747917" w:rsidR="00486BDF" w:rsidRPr="002161DB" w:rsidRDefault="000B7060" w:rsidP="005303BA">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2161DB">
        <w:rPr>
          <w:rFonts w:ascii="Palatino Linotype" w:eastAsia="Times New Roman" w:hAnsi="Palatino Linotype"/>
          <w:sz w:val="24"/>
          <w:szCs w:val="24"/>
          <w:lang w:val="es-ES_tradnl" w:eastAsia="es-ES"/>
        </w:rPr>
        <w:t>Correlativo a lo anterior, los artículos 190 y 223 de la Ley de Transparencia y Acceso a la Información Pública del Estado de México y Municipios señalan lo siguiente:</w:t>
      </w:r>
    </w:p>
    <w:p w14:paraId="41664D3B" w14:textId="77777777" w:rsidR="00486BDF" w:rsidRPr="002161DB" w:rsidRDefault="00486BDF" w:rsidP="005303BA">
      <w:pPr>
        <w:spacing w:before="240" w:after="240" w:line="360" w:lineRule="auto"/>
        <w:contextualSpacing/>
        <w:jc w:val="both"/>
        <w:rPr>
          <w:rFonts w:ascii="Palatino Linotype" w:eastAsia="MS Mincho" w:hAnsi="Palatino Linotype" w:cs="Arial"/>
          <w:sz w:val="24"/>
          <w:szCs w:val="24"/>
          <w:lang w:val="es-ES_tradnl" w:eastAsia="es-ES"/>
        </w:rPr>
      </w:pPr>
    </w:p>
    <w:p w14:paraId="0CADAC86" w14:textId="77777777" w:rsidR="00486BDF" w:rsidRPr="002161DB" w:rsidRDefault="00486BDF" w:rsidP="005303BA">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2161DB">
        <w:rPr>
          <w:rFonts w:ascii="Palatino Linotype" w:eastAsia="Times New Roman" w:hAnsi="Palatino Linotype" w:cs="Times New Roman"/>
          <w:i/>
          <w:szCs w:val="24"/>
          <w:lang w:val="es-ES_tradnl" w:eastAsia="es-ES"/>
        </w:rPr>
        <w:t>“</w:t>
      </w:r>
      <w:r w:rsidRPr="002161DB">
        <w:rPr>
          <w:rFonts w:ascii="Palatino Linotype" w:eastAsia="Times New Roman" w:hAnsi="Palatino Linotype" w:cs="Times New Roman"/>
          <w:b/>
          <w:i/>
          <w:szCs w:val="24"/>
          <w:lang w:val="es-ES_tradnl" w:eastAsia="es-ES"/>
        </w:rPr>
        <w:t>Artículo 190.</w:t>
      </w:r>
      <w:r w:rsidRPr="002161DB">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C04D38" w14:textId="77777777" w:rsidR="00486BDF" w:rsidRPr="002161DB" w:rsidRDefault="00486BDF" w:rsidP="005303BA">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2731DA36" w14:textId="2278D320" w:rsidR="00486BDF" w:rsidRPr="002161DB" w:rsidRDefault="00486BDF" w:rsidP="005303BA">
      <w:pPr>
        <w:spacing w:after="0" w:line="276" w:lineRule="auto"/>
        <w:ind w:left="567" w:right="567"/>
        <w:contextualSpacing/>
        <w:jc w:val="both"/>
        <w:rPr>
          <w:rFonts w:ascii="Palatino Linotype" w:eastAsiaTheme="minorEastAsia" w:hAnsi="Palatino Linotype"/>
          <w:i/>
          <w:szCs w:val="24"/>
          <w:lang w:val="es-ES_tradnl" w:eastAsia="es-ES"/>
        </w:rPr>
      </w:pPr>
      <w:r w:rsidRPr="002161DB">
        <w:rPr>
          <w:rFonts w:ascii="Palatino Linotype" w:eastAsia="Times New Roman" w:hAnsi="Palatino Linotype" w:cs="Times New Roman"/>
          <w:b/>
          <w:bCs/>
          <w:i/>
          <w:szCs w:val="24"/>
          <w:lang w:val="es-ES_tradnl" w:eastAsia="es-ES"/>
        </w:rPr>
        <w:t>Artículo 223.</w:t>
      </w:r>
      <w:r w:rsidRPr="002161DB">
        <w:rPr>
          <w:rFonts w:ascii="Palatino Linotype" w:eastAsia="Times New Roman" w:hAnsi="Palatino Linotype" w:cs="Times New Roman"/>
          <w:i/>
          <w:szCs w:val="24"/>
          <w:lang w:val="es-ES_tradnl" w:eastAsia="es-ES"/>
        </w:rPr>
        <w:t xml:space="preserve"> El Instituto dará vista a la Contraloría Interna y Órgano de Control y Vigilancia en términos de la Ley de Responsabilidades de los Servidores Públicos del </w:t>
      </w:r>
      <w:r w:rsidRPr="002161DB">
        <w:rPr>
          <w:rFonts w:ascii="Palatino Linotype" w:eastAsia="Times New Roman" w:hAnsi="Palatino Linotype" w:cs="Times New Roman"/>
          <w:i/>
          <w:szCs w:val="24"/>
          <w:lang w:val="es-ES_tradnl" w:eastAsia="es-ES"/>
        </w:rPr>
        <w:lastRenderedPageBreak/>
        <w:t>Estado y Municipios, para que determine el grado de responsabilidad de quienes incumplan con las obligaciones de la presente Ley.</w:t>
      </w:r>
    </w:p>
    <w:p w14:paraId="3E8D1B4A" w14:textId="015595C2" w:rsidR="00486BDF" w:rsidRPr="002161DB" w:rsidRDefault="00BE13A0" w:rsidP="005303BA">
      <w:pPr>
        <w:spacing w:after="0" w:line="276" w:lineRule="auto"/>
        <w:ind w:left="567" w:right="567"/>
        <w:contextualSpacing/>
        <w:jc w:val="both"/>
        <w:rPr>
          <w:rFonts w:ascii="Palatino Linotype" w:eastAsiaTheme="minorEastAsia" w:hAnsi="Palatino Linotype"/>
          <w:i/>
          <w:szCs w:val="24"/>
          <w:lang w:val="es-ES_tradnl" w:eastAsia="es-ES"/>
        </w:rPr>
      </w:pPr>
      <w:r w:rsidRPr="002161DB">
        <w:rPr>
          <w:rFonts w:ascii="Palatino Linotype" w:eastAsiaTheme="minorEastAsia" w:hAnsi="Palatino Linotype"/>
          <w:i/>
          <w:szCs w:val="24"/>
          <w:lang w:val="es-ES_tradnl" w:eastAsia="es-ES"/>
        </w:rPr>
        <w:t>(…)</w:t>
      </w:r>
      <w:r w:rsidR="00486BDF" w:rsidRPr="002161DB">
        <w:rPr>
          <w:rFonts w:ascii="Palatino Linotype" w:eastAsiaTheme="minorEastAsia" w:hAnsi="Palatino Linotype"/>
          <w:i/>
          <w:szCs w:val="24"/>
          <w:lang w:val="es-ES_tradnl" w:eastAsia="es-ES"/>
        </w:rPr>
        <w:t>”</w:t>
      </w:r>
    </w:p>
    <w:p w14:paraId="465CBF46" w14:textId="77777777" w:rsidR="00486BDF" w:rsidRPr="002161DB" w:rsidRDefault="00486BDF" w:rsidP="005303B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4FCA16" w14:textId="7B2384A9" w:rsidR="000B7060" w:rsidRPr="002161DB" w:rsidRDefault="000B7060" w:rsidP="005303BA">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2161DB">
        <w:rPr>
          <w:rFonts w:ascii="Palatino Linotype" w:eastAsiaTheme="minorEastAsia" w:hAnsi="Palatino Linotype" w:cs="Arial"/>
          <w:color w:val="000000" w:themeColor="text1"/>
          <w:sz w:val="24"/>
          <w:szCs w:val="24"/>
          <w:lang w:val="es-ES_tradnl" w:eastAsia="es-ES"/>
        </w:rPr>
        <w:t xml:space="preserve">De los dispositivos normativos señalados </w:t>
      </w:r>
      <w:r w:rsidRPr="002161DB">
        <w:rPr>
          <w:rFonts w:ascii="Palatino Linotype" w:eastAsiaTheme="minorEastAsia" w:hAnsi="Palatino Linotype" w:cs="Arial"/>
          <w:i/>
          <w:iCs/>
          <w:color w:val="000000" w:themeColor="text1"/>
          <w:sz w:val="24"/>
          <w:szCs w:val="24"/>
          <w:lang w:val="es-ES_tradnl" w:eastAsia="es-ES"/>
        </w:rPr>
        <w:t>supra</w:t>
      </w:r>
      <w:r w:rsidRPr="002161DB">
        <w:rPr>
          <w:rFonts w:ascii="Palatino Linotype" w:eastAsiaTheme="minorEastAsia" w:hAnsi="Palatino Linotype" w:cs="Arial"/>
          <w:color w:val="000000" w:themeColor="text1"/>
          <w:sz w:val="24"/>
          <w:szCs w:val="24"/>
          <w:lang w:val="es-ES_tradnl" w:eastAsia="es-ES"/>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7D3245C6" w14:textId="77777777" w:rsidR="000B7060" w:rsidRPr="002161DB" w:rsidRDefault="000B7060" w:rsidP="005303B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6F22AEA7" w14:textId="455D0835" w:rsidR="00486BDF" w:rsidRPr="002161DB" w:rsidRDefault="00486BDF" w:rsidP="005303BA">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2161DB">
        <w:rPr>
          <w:rFonts w:ascii="Palatino Linotype" w:eastAsiaTheme="minorEastAsia" w:hAnsi="Palatino Linotype" w:cs="Arial"/>
          <w:color w:val="000000" w:themeColor="text1"/>
          <w:sz w:val="24"/>
          <w:szCs w:val="24"/>
          <w:lang w:val="es-ES_tradnl" w:eastAsia="es-ES"/>
        </w:rPr>
        <w:t>En consecuencia</w:t>
      </w:r>
      <w:r w:rsidR="000F204F" w:rsidRPr="002161DB">
        <w:rPr>
          <w:rFonts w:ascii="Palatino Linotype" w:eastAsiaTheme="minorEastAsia" w:hAnsi="Palatino Linotype" w:cs="Arial"/>
          <w:color w:val="000000" w:themeColor="text1"/>
          <w:sz w:val="24"/>
          <w:szCs w:val="24"/>
          <w:lang w:val="es-ES_tradnl" w:eastAsia="es-ES"/>
        </w:rPr>
        <w:t>,</w:t>
      </w:r>
      <w:r w:rsidRPr="002161DB">
        <w:rPr>
          <w:rFonts w:ascii="Palatino Linotype" w:eastAsiaTheme="minorEastAsia" w:hAnsi="Palatino Linotype" w:cs="Arial"/>
          <w:color w:val="000000" w:themeColor="text1"/>
          <w:sz w:val="24"/>
          <w:szCs w:val="24"/>
          <w:lang w:val="es-ES_tradnl" w:eastAsia="es-ES"/>
        </w:rPr>
        <w:t xml:space="preserve"> el recurso de revisión consiste en una garantía secundaria</w:t>
      </w:r>
      <w:r w:rsidRPr="002161DB">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2161DB">
        <w:rPr>
          <w:rFonts w:ascii="Palatino Linotype" w:eastAsiaTheme="minorEastAsia" w:hAnsi="Palatino Linotype" w:cs="Arial"/>
          <w:color w:val="000000" w:themeColor="text1"/>
          <w:sz w:val="24"/>
          <w:szCs w:val="24"/>
          <w:vertAlign w:val="superscript"/>
          <w:lang w:val="es-ES_tradnl" w:eastAsia="es-ES"/>
        </w:rPr>
        <w:footnoteReference w:id="8"/>
      </w:r>
      <w:r w:rsidR="000F204F" w:rsidRPr="002161DB">
        <w:rPr>
          <w:rFonts w:ascii="Palatino Linotype" w:eastAsiaTheme="minorEastAsia" w:hAnsi="Palatino Linotype" w:cs="Arial"/>
          <w:iCs/>
          <w:color w:val="000000" w:themeColor="text1"/>
          <w:sz w:val="24"/>
          <w:szCs w:val="24"/>
          <w:lang w:val="es-ES_tradnl" w:eastAsia="es-ES"/>
        </w:rPr>
        <w:t>;</w:t>
      </w:r>
      <w:r w:rsidRPr="002161DB">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2161DB">
        <w:rPr>
          <w:rFonts w:ascii="Palatino Linotype" w:eastAsiaTheme="minorEastAsia" w:hAnsi="Palatino Linotype" w:cs="Arial"/>
          <w:b/>
          <w:color w:val="000000" w:themeColor="text1"/>
          <w:sz w:val="24"/>
          <w:szCs w:val="24"/>
          <w:lang w:val="es-ES_tradnl" w:eastAsia="es-ES"/>
        </w:rPr>
        <w:t>SUJETO OBLIGADO</w:t>
      </w:r>
      <w:r w:rsidRPr="002161DB">
        <w:rPr>
          <w:rFonts w:ascii="Palatino Linotype" w:eastAsiaTheme="minorEastAsia" w:hAnsi="Palatino Linotype" w:cs="Arial"/>
          <w:color w:val="000000" w:themeColor="text1"/>
          <w:sz w:val="24"/>
          <w:szCs w:val="24"/>
          <w:lang w:val="es-ES_tradnl" w:eastAsia="es-ES"/>
        </w:rPr>
        <w:t xml:space="preserve">, </w:t>
      </w:r>
      <w:r w:rsidR="003A291F" w:rsidRPr="002161DB">
        <w:rPr>
          <w:rFonts w:ascii="Palatino Linotype" w:eastAsiaTheme="minorEastAsia" w:hAnsi="Palatino Linotype" w:cs="Arial"/>
          <w:color w:val="000000" w:themeColor="text1"/>
          <w:sz w:val="24"/>
          <w:szCs w:val="24"/>
          <w:lang w:val="es-ES_tradnl" w:eastAsia="es-ES"/>
        </w:rPr>
        <w:t>la</w:t>
      </w:r>
      <w:r w:rsidRPr="002161DB">
        <w:rPr>
          <w:rFonts w:ascii="Palatino Linotype" w:eastAsiaTheme="minorEastAsia" w:hAnsi="Palatino Linotype" w:cs="Arial"/>
          <w:color w:val="000000" w:themeColor="text1"/>
          <w:sz w:val="24"/>
          <w:szCs w:val="24"/>
          <w:lang w:val="es-ES_tradnl" w:eastAsia="es-ES"/>
        </w:rPr>
        <w:t xml:space="preserve"> </w:t>
      </w:r>
      <w:r w:rsidRPr="002161DB">
        <w:rPr>
          <w:rFonts w:ascii="Palatino Linotype" w:eastAsiaTheme="minorEastAsia" w:hAnsi="Palatino Linotype" w:cs="Arial"/>
          <w:b/>
          <w:color w:val="000000" w:themeColor="text1"/>
          <w:sz w:val="24"/>
          <w:szCs w:val="24"/>
          <w:lang w:val="es-ES_tradnl" w:eastAsia="es-ES"/>
        </w:rPr>
        <w:t>RECURRENTE</w:t>
      </w:r>
      <w:r w:rsidRPr="002161DB">
        <w:rPr>
          <w:rFonts w:ascii="Palatino Linotype" w:eastAsiaTheme="minorEastAsia" w:hAnsi="Palatino Linotype" w:cs="Arial"/>
          <w:color w:val="000000" w:themeColor="text1"/>
          <w:sz w:val="24"/>
          <w:szCs w:val="24"/>
          <w:lang w:val="es-ES_tradnl" w:eastAsia="es-ES"/>
        </w:rPr>
        <w:t xml:space="preserve"> interpuso el recurso de revisión con el objeto de que este </w:t>
      </w:r>
      <w:r w:rsidR="00BE13A0" w:rsidRPr="002161DB">
        <w:rPr>
          <w:rFonts w:ascii="Palatino Linotype" w:eastAsiaTheme="minorEastAsia" w:hAnsi="Palatino Linotype" w:cs="Arial"/>
          <w:color w:val="000000" w:themeColor="text1"/>
          <w:sz w:val="24"/>
          <w:szCs w:val="24"/>
          <w:lang w:val="es-ES_tradnl" w:eastAsia="es-ES"/>
        </w:rPr>
        <w:t xml:space="preserve">Órgano Garante </w:t>
      </w:r>
      <w:r w:rsidRPr="002161DB">
        <w:rPr>
          <w:rFonts w:ascii="Palatino Linotype" w:eastAsiaTheme="minorEastAsia" w:hAnsi="Palatino Linotype" w:cs="Arial"/>
          <w:color w:val="000000" w:themeColor="text1"/>
          <w:sz w:val="24"/>
          <w:szCs w:val="24"/>
          <w:lang w:val="es-ES_tradnl" w:eastAsia="es-ES"/>
        </w:rPr>
        <w:t>determine si existió una violación al derecho de acceso a la información pública y que esta violación sea reparada por la autoridad competente.</w:t>
      </w:r>
    </w:p>
    <w:p w14:paraId="7950E8FE" w14:textId="77777777" w:rsidR="000B7060" w:rsidRPr="002161DB" w:rsidRDefault="000B7060" w:rsidP="005303B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1CEF6AF" w14:textId="64F8F7F8" w:rsidR="000B7060" w:rsidRPr="002161DB" w:rsidRDefault="000B7060" w:rsidP="005303BA">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2161DB">
        <w:rPr>
          <w:rFonts w:ascii="Palatino Linotype" w:eastAsiaTheme="minorEastAsia" w:hAnsi="Palatino Linotype" w:cs="Arial"/>
          <w:color w:val="000000" w:themeColor="text1"/>
          <w:sz w:val="24"/>
          <w:szCs w:val="24"/>
          <w:lang w:val="es-ES_tradnl" w:eastAsia="es-ES"/>
        </w:rPr>
        <w:t xml:space="preserve">Correlativo </w:t>
      </w:r>
      <w:r w:rsidRPr="002161DB">
        <w:rPr>
          <w:rFonts w:ascii="Palatino Linotype" w:eastAsia="Times New Roman" w:hAnsi="Palatino Linotype"/>
          <w:sz w:val="24"/>
          <w:szCs w:val="24"/>
          <w:lang w:val="es-ES_tradnl" w:eastAsia="es-ES"/>
        </w:rPr>
        <w:t>a lo anterior, por cuanto hace a las causales de responsabilidad administrativa que pueden infringir los servidores públicos de los Sujetos Obligados, el artículo 222 de la Ley de la materia señala lo siguiente:</w:t>
      </w:r>
    </w:p>
    <w:p w14:paraId="243BF91B" w14:textId="7F2173FA" w:rsidR="000B7060" w:rsidRPr="002161DB" w:rsidRDefault="000B7060" w:rsidP="005303B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9DC2603" w14:textId="77777777" w:rsidR="000B7060" w:rsidRPr="002161DB" w:rsidRDefault="000B7060" w:rsidP="005303BA">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2161DB">
        <w:rPr>
          <w:rFonts w:ascii="Palatino Linotype" w:eastAsia="Times New Roman" w:hAnsi="Palatino Linotype" w:cs="Times New Roman"/>
          <w:b/>
          <w:i/>
          <w:szCs w:val="24"/>
          <w:lang w:val="es-ES_tradnl" w:eastAsia="es-ES"/>
        </w:rPr>
        <w:lastRenderedPageBreak/>
        <w:t>Artículo 222.</w:t>
      </w:r>
      <w:r w:rsidRPr="002161DB">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5DAB002E" w14:textId="77777777" w:rsidR="000B7060" w:rsidRPr="002161DB" w:rsidRDefault="000B7060" w:rsidP="005303BA">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2161DB">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2161DB">
        <w:rPr>
          <w:rFonts w:ascii="Palatino Linotype" w:eastAsia="Times New Roman" w:hAnsi="Palatino Linotype" w:cs="Times New Roman"/>
          <w:i/>
          <w:szCs w:val="24"/>
          <w:lang w:val="es-ES_tradnl" w:eastAsia="es-ES"/>
        </w:rPr>
        <w:t>;</w:t>
      </w:r>
    </w:p>
    <w:p w14:paraId="0432BC4E" w14:textId="77777777" w:rsidR="000B7060" w:rsidRPr="002161DB" w:rsidRDefault="000B7060" w:rsidP="005303BA">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2161DB">
        <w:rPr>
          <w:rFonts w:ascii="Palatino Linotype" w:eastAsia="Times New Roman" w:hAnsi="Palatino Linotype" w:cs="Times New Roman"/>
          <w:b/>
          <w:i/>
          <w:szCs w:val="24"/>
          <w:lang w:val="es-ES_tradnl" w:eastAsia="es-ES"/>
        </w:rPr>
        <w:t xml:space="preserve">II. La </w:t>
      </w:r>
      <w:r w:rsidRPr="002161DB">
        <w:rPr>
          <w:rFonts w:ascii="Palatino Linotype" w:eastAsia="Times New Roman" w:hAnsi="Palatino Linotype" w:cs="Times New Roman"/>
          <w:b/>
          <w:i/>
          <w:szCs w:val="24"/>
          <w:u w:val="single"/>
          <w:lang w:val="es-ES_tradnl" w:eastAsia="es-ES"/>
        </w:rPr>
        <w:t>falta de respuesta a las solicitudes de información</w:t>
      </w:r>
      <w:r w:rsidRPr="002161DB">
        <w:rPr>
          <w:rFonts w:ascii="Palatino Linotype" w:eastAsia="Times New Roman" w:hAnsi="Palatino Linotype" w:cs="Times New Roman"/>
          <w:b/>
          <w:i/>
          <w:szCs w:val="24"/>
          <w:lang w:val="es-ES_tradnl" w:eastAsia="es-ES"/>
        </w:rPr>
        <w:t xml:space="preserve"> en los plazos señalados en la normatividad aplicable</w:t>
      </w:r>
      <w:r w:rsidRPr="002161DB">
        <w:rPr>
          <w:rFonts w:ascii="Palatino Linotype" w:eastAsia="Times New Roman" w:hAnsi="Palatino Linotype" w:cs="Times New Roman"/>
          <w:i/>
          <w:szCs w:val="24"/>
          <w:lang w:val="es-ES_tradnl" w:eastAsia="es-ES"/>
        </w:rPr>
        <w:t>;</w:t>
      </w:r>
    </w:p>
    <w:p w14:paraId="296EBCC7" w14:textId="77777777" w:rsidR="000B7060" w:rsidRPr="002161DB" w:rsidRDefault="000B7060" w:rsidP="005303BA">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2161DB">
        <w:rPr>
          <w:rFonts w:ascii="Palatino Linotype" w:eastAsia="Times New Roman" w:hAnsi="Palatino Linotype" w:cs="Times New Roman"/>
          <w:i/>
          <w:szCs w:val="24"/>
          <w:lang w:val="es-ES_tradnl" w:eastAsia="es-ES"/>
        </w:rPr>
        <w:t>(…)</w:t>
      </w:r>
    </w:p>
    <w:p w14:paraId="184CD9DD" w14:textId="59201258" w:rsidR="000B7060" w:rsidRPr="002161DB" w:rsidRDefault="000B7060" w:rsidP="005303BA">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2161DB">
        <w:rPr>
          <w:rFonts w:ascii="Palatino Linotype" w:eastAsia="Times New Roman" w:hAnsi="Palatino Linotype" w:cs="Times New Roman"/>
          <w:iCs/>
          <w:szCs w:val="24"/>
          <w:lang w:val="es-ES_tradnl" w:eastAsia="es-ES"/>
        </w:rPr>
        <w:t>(Énfasis añadido)</w:t>
      </w:r>
    </w:p>
    <w:p w14:paraId="3E6CAF62" w14:textId="77777777" w:rsidR="000B7060" w:rsidRPr="002161DB" w:rsidRDefault="000B7060" w:rsidP="005303BA">
      <w:pPr>
        <w:spacing w:after="0" w:line="276" w:lineRule="auto"/>
        <w:ind w:right="567"/>
        <w:contextualSpacing/>
        <w:jc w:val="both"/>
        <w:rPr>
          <w:rFonts w:ascii="Palatino Linotype" w:eastAsia="Times New Roman" w:hAnsi="Palatino Linotype" w:cs="Times New Roman"/>
          <w:iCs/>
          <w:szCs w:val="24"/>
          <w:lang w:val="es-ES_tradnl" w:eastAsia="es-ES"/>
        </w:rPr>
      </w:pPr>
    </w:p>
    <w:p w14:paraId="07ABDC54" w14:textId="569AB9C3" w:rsidR="000B7060" w:rsidRPr="002161DB" w:rsidRDefault="000B7060" w:rsidP="005303BA">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2161DB">
        <w:rPr>
          <w:rFonts w:ascii="Palatino Linotype" w:eastAsiaTheme="minorEastAsia" w:hAnsi="Palatino Linotype" w:cs="Arial"/>
          <w:color w:val="000000" w:themeColor="text1"/>
          <w:sz w:val="24"/>
          <w:szCs w:val="24"/>
          <w:lang w:val="es-ES_tradnl" w:eastAsia="es-ES"/>
        </w:rPr>
        <w:t xml:space="preserve">En el presente asunto, de </w:t>
      </w:r>
      <w:r w:rsidR="00CF7427" w:rsidRPr="002161DB">
        <w:rPr>
          <w:rFonts w:ascii="Palatino Linotype" w:eastAsiaTheme="minorEastAsia" w:hAnsi="Palatino Linotype" w:cs="Arial"/>
          <w:color w:val="000000" w:themeColor="text1"/>
          <w:sz w:val="24"/>
          <w:szCs w:val="24"/>
          <w:lang w:val="es-ES_tradnl" w:eastAsia="es-ES"/>
        </w:rPr>
        <w:t xml:space="preserve">las </w:t>
      </w:r>
      <w:r w:rsidRPr="002161DB">
        <w:rPr>
          <w:rFonts w:ascii="Palatino Linotype" w:eastAsiaTheme="minorEastAsia" w:hAnsi="Palatino Linotype" w:cs="Arial"/>
          <w:color w:val="000000" w:themeColor="text1"/>
          <w:sz w:val="24"/>
          <w:szCs w:val="24"/>
          <w:lang w:val="es-ES_tradnl" w:eastAsia="es-ES"/>
        </w:rPr>
        <w:t xml:space="preserve">constancias que obran en el expediente digital del </w:t>
      </w:r>
      <w:r w:rsidRPr="002161DB">
        <w:rPr>
          <w:rFonts w:ascii="Palatino Linotype" w:eastAsiaTheme="minorEastAsia" w:hAnsi="Palatino Linotype" w:cs="Arial"/>
          <w:bCs/>
          <w:color w:val="000000" w:themeColor="text1"/>
          <w:sz w:val="24"/>
          <w:szCs w:val="24"/>
          <w:lang w:val="es-ES_tradnl" w:eastAsia="es-ES"/>
        </w:rPr>
        <w:t>SAIMEX</w:t>
      </w:r>
      <w:r w:rsidRPr="002161DB">
        <w:rPr>
          <w:rFonts w:ascii="Palatino Linotype" w:eastAsiaTheme="minorEastAsia" w:hAnsi="Palatino Linotype" w:cs="Arial"/>
          <w:color w:val="000000" w:themeColor="text1"/>
          <w:sz w:val="24"/>
          <w:szCs w:val="24"/>
          <w:lang w:val="es-ES_tradnl" w:eastAsia="es-ES"/>
        </w:rPr>
        <w:t xml:space="preserve">, </w:t>
      </w:r>
      <w:bookmarkStart w:id="103" w:name="_Hlk68613656"/>
      <w:r w:rsidR="00542149" w:rsidRPr="002161DB">
        <w:rPr>
          <w:rFonts w:ascii="Palatino Linotype" w:eastAsiaTheme="minorEastAsia" w:hAnsi="Palatino Linotype" w:cs="Arial"/>
          <w:color w:val="000000" w:themeColor="text1"/>
          <w:sz w:val="24"/>
          <w:szCs w:val="24"/>
          <w:lang w:val="es-ES_tradnl" w:eastAsia="es-ES"/>
        </w:rPr>
        <w:t xml:space="preserve">no </w:t>
      </w:r>
      <w:r w:rsidRPr="002161DB">
        <w:rPr>
          <w:rFonts w:ascii="Palatino Linotype" w:eastAsiaTheme="minorEastAsia" w:hAnsi="Palatino Linotype" w:cs="Arial"/>
          <w:color w:val="000000" w:themeColor="text1"/>
          <w:sz w:val="24"/>
          <w:szCs w:val="24"/>
          <w:lang w:val="es-ES_tradnl" w:eastAsia="es-ES"/>
        </w:rPr>
        <w:t>se aprecia</w:t>
      </w:r>
      <w:r w:rsidR="00542149" w:rsidRPr="002161DB">
        <w:rPr>
          <w:rFonts w:ascii="Palatino Linotype" w:eastAsiaTheme="minorEastAsia" w:hAnsi="Palatino Linotype" w:cs="Arial"/>
          <w:color w:val="000000" w:themeColor="text1"/>
          <w:sz w:val="24"/>
          <w:szCs w:val="24"/>
          <w:lang w:val="es-ES_tradnl" w:eastAsia="es-ES"/>
        </w:rPr>
        <w:t xml:space="preserve"> que la Unidad de Transparencia haya turnado –siquiera- la </w:t>
      </w:r>
      <w:r w:rsidRPr="002161DB">
        <w:rPr>
          <w:rFonts w:ascii="Palatino Linotype" w:eastAsiaTheme="minorEastAsia" w:hAnsi="Palatino Linotype" w:cs="Arial"/>
          <w:color w:val="000000" w:themeColor="text1"/>
          <w:sz w:val="24"/>
          <w:szCs w:val="24"/>
          <w:lang w:val="es-ES_tradnl" w:eastAsia="es-ES"/>
        </w:rPr>
        <w:t xml:space="preserve">solicitud de información a </w:t>
      </w:r>
      <w:r w:rsidR="00542149" w:rsidRPr="002161DB">
        <w:rPr>
          <w:rFonts w:ascii="Palatino Linotype" w:eastAsiaTheme="minorEastAsia" w:hAnsi="Palatino Linotype" w:cs="Arial"/>
          <w:color w:val="000000" w:themeColor="text1"/>
          <w:sz w:val="24"/>
          <w:szCs w:val="24"/>
          <w:lang w:val="es-ES_tradnl" w:eastAsia="es-ES"/>
        </w:rPr>
        <w:t>algún</w:t>
      </w:r>
      <w:r w:rsidRPr="002161DB">
        <w:rPr>
          <w:rFonts w:ascii="Palatino Linotype" w:eastAsiaTheme="minorEastAsia" w:hAnsi="Palatino Linotype" w:cs="Arial"/>
          <w:color w:val="000000" w:themeColor="text1"/>
          <w:sz w:val="24"/>
          <w:szCs w:val="24"/>
          <w:lang w:val="es-ES_tradnl" w:eastAsia="es-ES"/>
        </w:rPr>
        <w:t xml:space="preserve"> servidor público habilitado,</w:t>
      </w:r>
      <w:r w:rsidR="00542149" w:rsidRPr="002161DB">
        <w:rPr>
          <w:rFonts w:ascii="Palatino Linotype" w:eastAsiaTheme="minorEastAsia" w:hAnsi="Palatino Linotype" w:cs="Arial"/>
          <w:color w:val="000000" w:themeColor="text1"/>
          <w:sz w:val="24"/>
          <w:szCs w:val="24"/>
          <w:lang w:val="es-ES_tradnl" w:eastAsia="es-ES"/>
        </w:rPr>
        <w:t xml:space="preserve"> toda vez que inmediatamente después de la constancia relativa a la presentación de la solicitud de información </w:t>
      </w:r>
      <w:r w:rsidR="00904F65" w:rsidRPr="002161DB">
        <w:rPr>
          <w:rFonts w:ascii="Palatino Linotype" w:eastAsiaTheme="minorEastAsia" w:hAnsi="Palatino Linotype" w:cs="Arial"/>
          <w:b/>
          <w:color w:val="000000" w:themeColor="text1"/>
          <w:sz w:val="24"/>
          <w:szCs w:val="24"/>
          <w:lang w:val="es-ES_tradnl" w:eastAsia="es-ES"/>
        </w:rPr>
        <w:t>00079/ACOLMAN/IP/2022</w:t>
      </w:r>
      <w:r w:rsidR="00542149" w:rsidRPr="002161DB">
        <w:rPr>
          <w:rFonts w:ascii="Palatino Linotype" w:eastAsiaTheme="minorEastAsia" w:hAnsi="Palatino Linotype" w:cs="Arial"/>
          <w:color w:val="000000" w:themeColor="text1"/>
          <w:sz w:val="24"/>
          <w:szCs w:val="24"/>
          <w:lang w:val="es-ES_tradnl" w:eastAsia="es-ES"/>
        </w:rPr>
        <w:t xml:space="preserve">, aparece </w:t>
      </w:r>
      <w:r w:rsidR="00CF7427" w:rsidRPr="002161DB">
        <w:rPr>
          <w:rFonts w:ascii="Palatino Linotype" w:eastAsiaTheme="minorEastAsia" w:hAnsi="Palatino Linotype" w:cs="Arial"/>
          <w:color w:val="000000" w:themeColor="text1"/>
          <w:sz w:val="24"/>
          <w:szCs w:val="24"/>
          <w:lang w:val="es-ES_tradnl" w:eastAsia="es-ES"/>
        </w:rPr>
        <w:t xml:space="preserve">la interposición del recurso de revisión </w:t>
      </w:r>
      <w:r w:rsidR="00F827A4" w:rsidRPr="002161DB">
        <w:rPr>
          <w:rFonts w:ascii="Palatino Linotype" w:eastAsiaTheme="minorEastAsia" w:hAnsi="Palatino Linotype" w:cs="Arial"/>
          <w:b/>
          <w:color w:val="000000" w:themeColor="text1"/>
          <w:sz w:val="24"/>
          <w:szCs w:val="24"/>
          <w:lang w:val="es-ES_tradnl" w:eastAsia="es-ES"/>
        </w:rPr>
        <w:t>07913/INFOEM/IP/RR/2022</w:t>
      </w:r>
      <w:r w:rsidR="00542149" w:rsidRPr="002161DB">
        <w:rPr>
          <w:rFonts w:ascii="Palatino Linotype" w:eastAsiaTheme="minorEastAsia" w:hAnsi="Palatino Linotype" w:cs="Arial"/>
          <w:color w:val="000000" w:themeColor="text1"/>
          <w:sz w:val="24"/>
          <w:szCs w:val="24"/>
          <w:lang w:val="es-ES_tradnl" w:eastAsia="es-ES"/>
        </w:rPr>
        <w:t xml:space="preserve">; esto es, </w:t>
      </w:r>
      <w:r w:rsidR="00CF7427" w:rsidRPr="002161DB">
        <w:rPr>
          <w:rFonts w:ascii="Palatino Linotype" w:eastAsiaTheme="minorEastAsia" w:hAnsi="Palatino Linotype" w:cs="Arial"/>
          <w:color w:val="000000" w:themeColor="text1"/>
          <w:sz w:val="24"/>
          <w:szCs w:val="24"/>
          <w:lang w:val="es-ES_tradnl" w:eastAsia="es-ES"/>
        </w:rPr>
        <w:t xml:space="preserve">que </w:t>
      </w:r>
      <w:r w:rsidR="00542149" w:rsidRPr="002161DB">
        <w:rPr>
          <w:rFonts w:ascii="Palatino Linotype" w:eastAsiaTheme="minorEastAsia" w:hAnsi="Palatino Linotype" w:cs="Arial"/>
          <w:color w:val="000000" w:themeColor="text1"/>
          <w:sz w:val="24"/>
          <w:szCs w:val="24"/>
          <w:lang w:val="es-ES_tradnl" w:eastAsia="es-ES"/>
        </w:rPr>
        <w:t>no aparece el</w:t>
      </w:r>
      <w:r w:rsidR="00CF7427" w:rsidRPr="002161DB">
        <w:rPr>
          <w:rFonts w:ascii="Palatino Linotype" w:eastAsiaTheme="minorEastAsia" w:hAnsi="Palatino Linotype" w:cs="Arial"/>
          <w:color w:val="000000" w:themeColor="text1"/>
          <w:sz w:val="24"/>
          <w:szCs w:val="24"/>
          <w:lang w:val="es-ES_tradnl" w:eastAsia="es-ES"/>
        </w:rPr>
        <w:t xml:space="preserve"> apartado</w:t>
      </w:r>
      <w:r w:rsidR="00542149" w:rsidRPr="002161DB">
        <w:rPr>
          <w:rFonts w:ascii="Palatino Linotype" w:eastAsiaTheme="minorEastAsia" w:hAnsi="Palatino Linotype" w:cs="Arial"/>
          <w:color w:val="000000" w:themeColor="text1"/>
          <w:sz w:val="24"/>
          <w:szCs w:val="24"/>
          <w:lang w:val="es-ES_tradnl" w:eastAsia="es-ES"/>
        </w:rPr>
        <w:t xml:space="preserve"> relacionado a los turnos realizados en cumplimiento con lo dispuesto por los artículos 53, fracciones II y IV, y 162 de la Ley de Transparencia y Acceso a la Información Pública del Estado de México y Municipios,</w:t>
      </w:r>
      <w:r w:rsidRPr="002161DB">
        <w:rPr>
          <w:rFonts w:ascii="Palatino Linotype" w:eastAsiaTheme="minorEastAsia" w:hAnsi="Palatino Linotype" w:cs="Arial"/>
          <w:color w:val="000000" w:themeColor="text1"/>
          <w:sz w:val="24"/>
          <w:szCs w:val="24"/>
          <w:lang w:val="es-ES_tradnl" w:eastAsia="es-ES"/>
        </w:rPr>
        <w:t xml:space="preserve"> </w:t>
      </w:r>
      <w:r w:rsidR="00542149" w:rsidRPr="002161DB">
        <w:rPr>
          <w:rFonts w:ascii="Palatino Linotype" w:eastAsiaTheme="minorEastAsia" w:hAnsi="Palatino Linotype" w:cs="Arial"/>
          <w:color w:val="000000" w:themeColor="text1"/>
          <w:sz w:val="24"/>
          <w:szCs w:val="24"/>
          <w:lang w:val="es-ES_tradnl" w:eastAsia="es-ES"/>
        </w:rPr>
        <w:t xml:space="preserve">tal </w:t>
      </w:r>
      <w:r w:rsidRPr="002161DB">
        <w:rPr>
          <w:rFonts w:ascii="Palatino Linotype" w:eastAsiaTheme="minorEastAsia" w:hAnsi="Palatino Linotype" w:cs="Arial"/>
          <w:color w:val="000000" w:themeColor="text1"/>
          <w:sz w:val="24"/>
          <w:szCs w:val="24"/>
          <w:lang w:val="es-ES_tradnl" w:eastAsia="es-ES"/>
        </w:rPr>
        <w:t xml:space="preserve">como se aprecia en la </w:t>
      </w:r>
      <w:r w:rsidR="00542149" w:rsidRPr="002161DB">
        <w:rPr>
          <w:rFonts w:ascii="Palatino Linotype" w:eastAsiaTheme="minorEastAsia" w:hAnsi="Palatino Linotype" w:cs="Arial"/>
          <w:color w:val="000000" w:themeColor="text1"/>
          <w:sz w:val="24"/>
          <w:szCs w:val="24"/>
          <w:lang w:val="es-ES_tradnl" w:eastAsia="es-ES"/>
        </w:rPr>
        <w:t>imagen</w:t>
      </w:r>
      <w:r w:rsidRPr="002161DB">
        <w:rPr>
          <w:rFonts w:ascii="Palatino Linotype" w:eastAsiaTheme="minorEastAsia" w:hAnsi="Palatino Linotype" w:cs="Arial"/>
          <w:color w:val="000000" w:themeColor="text1"/>
          <w:sz w:val="24"/>
          <w:szCs w:val="24"/>
          <w:lang w:val="es-ES_tradnl" w:eastAsia="es-ES"/>
        </w:rPr>
        <w:t xml:space="preserve"> que se comparte a continuación:</w:t>
      </w:r>
      <w:bookmarkEnd w:id="103"/>
    </w:p>
    <w:p w14:paraId="510C7734" w14:textId="163C5B72" w:rsidR="000B7060" w:rsidRPr="002161DB" w:rsidRDefault="00F827A4" w:rsidP="005303BA">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r w:rsidRPr="002161DB">
        <w:rPr>
          <w:noProof/>
          <w:lang w:eastAsia="es-MX"/>
        </w:rPr>
        <w:drawing>
          <wp:inline distT="0" distB="0" distL="0" distR="0" wp14:anchorId="7AD1373D" wp14:editId="248CDBF0">
            <wp:extent cx="4748501" cy="1997947"/>
            <wp:effectExtent l="57150" t="57150" r="109855" b="1168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58987" cy="200235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72EC49C" w14:textId="77777777" w:rsidR="00935322" w:rsidRPr="002161DB" w:rsidRDefault="00935322" w:rsidP="005303B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34CB9BA6" w14:textId="5903392F" w:rsidR="008E22AA" w:rsidRPr="002161DB" w:rsidRDefault="008E22AA" w:rsidP="005303BA">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2161DB">
        <w:rPr>
          <w:rFonts w:ascii="Palatino Linotype" w:eastAsiaTheme="minorEastAsia" w:hAnsi="Palatino Linotype" w:cs="Arial"/>
          <w:color w:val="000000" w:themeColor="text1"/>
          <w:sz w:val="24"/>
          <w:szCs w:val="24"/>
          <w:lang w:val="es-ES_tradnl" w:eastAsia="es-ES"/>
        </w:rPr>
        <w:lastRenderedPageBreak/>
        <w:t xml:space="preserve">En consecuencia, toda vez que el </w:t>
      </w:r>
      <w:r w:rsidR="00904F65" w:rsidRPr="002161DB">
        <w:rPr>
          <w:rFonts w:ascii="Palatino Linotype" w:eastAsiaTheme="minorEastAsia" w:hAnsi="Palatino Linotype" w:cs="Arial"/>
          <w:color w:val="000000" w:themeColor="text1"/>
          <w:sz w:val="24"/>
          <w:szCs w:val="24"/>
          <w:lang w:val="es-ES_tradnl" w:eastAsia="es-ES"/>
        </w:rPr>
        <w:t>Ayuntamiento de Acolman</w:t>
      </w:r>
      <w:r w:rsidRPr="002161DB">
        <w:rPr>
          <w:rFonts w:ascii="Palatino Linotype" w:eastAsiaTheme="minorEastAsia" w:hAnsi="Palatino Linotype" w:cs="Arial"/>
          <w:color w:val="000000" w:themeColor="text1"/>
          <w:sz w:val="24"/>
          <w:szCs w:val="24"/>
          <w:lang w:val="es-ES_tradnl" w:eastAsia="es-ES"/>
        </w:rPr>
        <w:t xml:space="preserve"> </w:t>
      </w:r>
      <w:r w:rsidRPr="002161DB">
        <w:rPr>
          <w:rFonts w:ascii="Palatino Linotype" w:eastAsiaTheme="minorEastAsia" w:hAnsi="Palatino Linotype" w:cs="Arial"/>
          <w:b/>
          <w:bCs/>
          <w:color w:val="000000" w:themeColor="text1"/>
          <w:sz w:val="24"/>
          <w:szCs w:val="24"/>
          <w:lang w:val="es-ES_tradnl" w:eastAsia="es-ES"/>
        </w:rPr>
        <w:t>no respondió a la solicitud de información</w:t>
      </w:r>
      <w:r w:rsidRPr="002161DB">
        <w:rPr>
          <w:rFonts w:ascii="Palatino Linotype" w:eastAsiaTheme="minorEastAsia" w:hAnsi="Palatino Linotype" w:cs="Arial"/>
          <w:color w:val="000000" w:themeColor="text1"/>
          <w:sz w:val="24"/>
          <w:szCs w:val="24"/>
          <w:lang w:val="es-ES_tradnl" w:eastAsia="es-ES"/>
        </w:rPr>
        <w:t>, se dará vi</w:t>
      </w:r>
      <w:r w:rsidR="00542149" w:rsidRPr="002161DB">
        <w:rPr>
          <w:rFonts w:ascii="Palatino Linotype" w:eastAsiaTheme="minorEastAsia" w:hAnsi="Palatino Linotype" w:cs="Arial"/>
          <w:color w:val="000000" w:themeColor="text1"/>
          <w:sz w:val="24"/>
          <w:szCs w:val="24"/>
          <w:lang w:val="es-ES_tradnl" w:eastAsia="es-ES"/>
        </w:rPr>
        <w:t>sta al área competente para que</w:t>
      </w:r>
      <w:r w:rsidRPr="002161DB">
        <w:rPr>
          <w:rFonts w:ascii="Palatino Linotype" w:eastAsiaTheme="minorEastAsia" w:hAnsi="Palatino Linotype" w:cs="Arial"/>
          <w:color w:val="000000" w:themeColor="text1"/>
          <w:sz w:val="24"/>
          <w:szCs w:val="24"/>
          <w:lang w:val="es-ES_tradnl" w:eastAsia="es-ES"/>
        </w:rPr>
        <w:t xml:space="preserve"> en ejercicio de sus atribuciones, realice las investigaciones pertinentes por las omisiones detectadas atribuibles al </w:t>
      </w:r>
      <w:r w:rsidRPr="002161DB">
        <w:rPr>
          <w:rFonts w:ascii="Palatino Linotype" w:eastAsiaTheme="minorEastAsia" w:hAnsi="Palatino Linotype" w:cs="Arial"/>
          <w:b/>
          <w:color w:val="000000" w:themeColor="text1"/>
          <w:sz w:val="24"/>
          <w:szCs w:val="24"/>
          <w:lang w:val="es-ES_tradnl" w:eastAsia="es-ES"/>
        </w:rPr>
        <w:t>SUJETO OBLIGADO</w:t>
      </w:r>
      <w:r w:rsidRPr="002161DB">
        <w:rPr>
          <w:rFonts w:ascii="Palatino Linotype" w:eastAsiaTheme="minorEastAsia" w:hAnsi="Palatino Linotype" w:cs="Arial"/>
          <w:color w:val="000000" w:themeColor="text1"/>
          <w:sz w:val="24"/>
          <w:szCs w:val="24"/>
          <w:lang w:val="es-ES_tradnl" w:eastAsia="es-ES"/>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Pr="002161DB">
        <w:rPr>
          <w:rFonts w:ascii="Palatino Linotype" w:eastAsiaTheme="minorEastAsia" w:hAnsi="Palatino Linotype" w:cs="Arial"/>
          <w:b/>
          <w:color w:val="000000" w:themeColor="text1"/>
          <w:sz w:val="24"/>
          <w:szCs w:val="24"/>
          <w:lang w:val="es-ES_tradnl" w:eastAsia="es-ES"/>
        </w:rPr>
        <w:t>SUJETO OBLIGADO</w:t>
      </w:r>
      <w:r w:rsidRPr="002161DB">
        <w:rPr>
          <w:rFonts w:ascii="Palatino Linotype" w:eastAsiaTheme="minorEastAsia" w:hAnsi="Palatino Linotype" w:cs="Arial"/>
          <w:color w:val="000000" w:themeColor="text1"/>
          <w:sz w:val="24"/>
          <w:szCs w:val="24"/>
          <w:lang w:val="es-ES_tradnl" w:eastAsia="es-ES"/>
        </w:rPr>
        <w:t xml:space="preserve"> incurrió, toda vez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0B6397EF" w14:textId="77777777" w:rsidR="008E22AA" w:rsidRPr="002161DB" w:rsidRDefault="008E22AA" w:rsidP="005303B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976A112" w14:textId="13C9AE88" w:rsidR="00486BDF" w:rsidRPr="002161DB" w:rsidRDefault="00542149" w:rsidP="005303BA">
      <w:pPr>
        <w:pStyle w:val="Ttulo1"/>
        <w:rPr>
          <w:rFonts w:eastAsiaTheme="minorEastAsia" w:cs="Arial"/>
          <w:color w:val="000000" w:themeColor="text1"/>
          <w:szCs w:val="24"/>
          <w:lang w:val="es-ES_tradnl" w:eastAsia="es-ES"/>
        </w:rPr>
      </w:pPr>
      <w:bookmarkStart w:id="104" w:name="_Toc86342701"/>
      <w:r w:rsidRPr="002161DB">
        <w:rPr>
          <w:rFonts w:eastAsiaTheme="minorEastAsia" w:cs="Arial"/>
          <w:color w:val="000000" w:themeColor="text1"/>
          <w:szCs w:val="24"/>
          <w:lang w:val="es-ES_tradnl" w:eastAsia="es-ES"/>
        </w:rPr>
        <w:t>SÉPTIMO</w:t>
      </w:r>
      <w:r w:rsidR="00486BDF" w:rsidRPr="002161DB">
        <w:rPr>
          <w:rFonts w:eastAsiaTheme="minorEastAsia" w:cs="Arial"/>
          <w:color w:val="000000" w:themeColor="text1"/>
          <w:szCs w:val="24"/>
          <w:lang w:val="es-ES_tradnl" w:eastAsia="es-ES"/>
        </w:rPr>
        <w:t>. De la versión pública.</w:t>
      </w:r>
      <w:bookmarkEnd w:id="104"/>
    </w:p>
    <w:p w14:paraId="670E1763" w14:textId="77777777" w:rsidR="00302EAE" w:rsidRPr="002161DB" w:rsidRDefault="00302EAE" w:rsidP="005303BA">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2A427BA" w14:textId="18396E24" w:rsidR="00486BDF" w:rsidRPr="002161DB" w:rsidRDefault="00486BDF" w:rsidP="005303BA">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2161DB">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2161DB">
        <w:rPr>
          <w:rFonts w:ascii="Palatino Linotype" w:eastAsiaTheme="minorEastAsia" w:hAnsi="Palatino Linotype" w:cs="Arial"/>
          <w:b/>
          <w:color w:val="000000" w:themeColor="text1"/>
          <w:sz w:val="24"/>
          <w:szCs w:val="24"/>
          <w:lang w:val="es-ES_tradnl" w:eastAsia="es-ES"/>
        </w:rPr>
        <w:t xml:space="preserve">, </w:t>
      </w:r>
      <w:r w:rsidRPr="002161DB">
        <w:rPr>
          <w:rFonts w:ascii="Palatino Linotype" w:eastAsiaTheme="minorEastAsia" w:hAnsi="Palatino Linotype" w:cs="Arial"/>
          <w:color w:val="000000" w:themeColor="text1"/>
          <w:sz w:val="24"/>
          <w:szCs w:val="24"/>
          <w:lang w:val="es-ES_tradnl" w:eastAsia="es-ES"/>
        </w:rPr>
        <w:t>eventualmente pudiera</w:t>
      </w:r>
      <w:r w:rsidR="00935322" w:rsidRPr="002161DB">
        <w:rPr>
          <w:rFonts w:ascii="Palatino Linotype" w:eastAsiaTheme="minorEastAsia" w:hAnsi="Palatino Linotype" w:cs="Arial"/>
          <w:color w:val="000000" w:themeColor="text1"/>
          <w:sz w:val="24"/>
          <w:szCs w:val="24"/>
          <w:lang w:val="es-ES_tradnl" w:eastAsia="es-ES"/>
        </w:rPr>
        <w:t>n</w:t>
      </w:r>
      <w:r w:rsidRPr="002161DB">
        <w:rPr>
          <w:rFonts w:ascii="Palatino Linotype" w:eastAsiaTheme="minorEastAsia" w:hAnsi="Palatino Linotype" w:cs="Arial"/>
          <w:color w:val="000000" w:themeColor="text1"/>
          <w:sz w:val="24"/>
          <w:szCs w:val="24"/>
          <w:lang w:val="es-ES_tradnl" w:eastAsia="es-ES"/>
        </w:rPr>
        <w:t xml:space="preserve">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161DB">
        <w:rPr>
          <w:rFonts w:ascii="Palatino Linotype" w:eastAsiaTheme="minorEastAsia" w:hAnsi="Palatino Linotype" w:cs="Arial"/>
          <w:b/>
          <w:color w:val="000000" w:themeColor="text1"/>
          <w:sz w:val="24"/>
          <w:szCs w:val="24"/>
          <w:u w:val="single"/>
          <w:lang w:val="es-ES_tradnl" w:eastAsia="es-ES"/>
        </w:rPr>
        <w:t>versión pública</w:t>
      </w:r>
      <w:r w:rsidRPr="002161DB">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0E94E097" w14:textId="77777777" w:rsidR="00486BDF" w:rsidRPr="002161DB" w:rsidRDefault="00486BDF" w:rsidP="005303BA">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078C86B" w14:textId="7EBD1895" w:rsidR="00486BDF" w:rsidRPr="002161DB" w:rsidRDefault="00486BDF" w:rsidP="005303BA">
      <w:pPr>
        <w:numPr>
          <w:ilvl w:val="0"/>
          <w:numId w:val="2"/>
        </w:numPr>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2161DB">
        <w:rPr>
          <w:rFonts w:ascii="Palatino Linotype" w:eastAsia="Calibri" w:hAnsi="Palatino Linotype" w:cs="Arial"/>
          <w:color w:val="000000" w:themeColor="text1"/>
          <w:sz w:val="24"/>
          <w:szCs w:val="24"/>
          <w:lang w:val="es-ES" w:eastAsia="es-MX"/>
        </w:rPr>
        <w:t>Es de señalar que</w:t>
      </w:r>
      <w:r w:rsidR="00BE13A0" w:rsidRPr="002161DB">
        <w:rPr>
          <w:rFonts w:ascii="Palatino Linotype" w:eastAsia="Calibri" w:hAnsi="Palatino Linotype" w:cs="Arial"/>
          <w:color w:val="000000" w:themeColor="text1"/>
          <w:sz w:val="24"/>
          <w:szCs w:val="24"/>
          <w:lang w:val="es-ES" w:eastAsia="es-MX"/>
        </w:rPr>
        <w:t>,</w:t>
      </w:r>
      <w:r w:rsidRPr="002161DB">
        <w:rPr>
          <w:rFonts w:ascii="Palatino Linotype" w:eastAsia="Calibri" w:hAnsi="Palatino Linotype" w:cs="Arial"/>
          <w:color w:val="000000" w:themeColor="text1"/>
          <w:sz w:val="24"/>
          <w:szCs w:val="24"/>
          <w:lang w:val="es-ES" w:eastAsia="es-MX"/>
        </w:rPr>
        <w:t xml:space="preserve"> por lo que hace a las versiones públicas, el </w:t>
      </w:r>
      <w:r w:rsidRPr="002161DB">
        <w:rPr>
          <w:rFonts w:ascii="Palatino Linotype" w:eastAsia="Calibri" w:hAnsi="Palatino Linotype" w:cs="Arial"/>
          <w:b/>
          <w:color w:val="000000" w:themeColor="text1"/>
          <w:sz w:val="24"/>
          <w:szCs w:val="24"/>
          <w:lang w:val="es-ES" w:eastAsia="es-MX"/>
        </w:rPr>
        <w:t>SUJETO OBLIGADO</w:t>
      </w:r>
      <w:r w:rsidRPr="002161DB">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2161DB">
        <w:rPr>
          <w:rFonts w:ascii="Palatino Linotype" w:eastAsia="Times New Roman" w:hAnsi="Palatino Linotype" w:cs="Arial"/>
          <w:color w:val="000000" w:themeColor="text1"/>
          <w:sz w:val="24"/>
          <w:szCs w:val="24"/>
          <w:lang w:val="es-ES_tradnl" w:eastAsia="es-MX"/>
        </w:rPr>
        <w:t xml:space="preserve">para </w:t>
      </w:r>
      <w:r w:rsidRPr="002161DB">
        <w:rPr>
          <w:rFonts w:ascii="Palatino Linotype" w:eastAsia="Times New Roman" w:hAnsi="Palatino Linotype" w:cs="Arial"/>
          <w:color w:val="000000" w:themeColor="text1"/>
          <w:sz w:val="24"/>
          <w:szCs w:val="24"/>
          <w:lang w:val="es-ES_tradnl" w:eastAsia="es-MX"/>
        </w:rPr>
        <w:lastRenderedPageBreak/>
        <w:t xml:space="preserve">tal efecto emitirá el </w:t>
      </w:r>
      <w:r w:rsidRPr="002161DB">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2161DB">
        <w:rPr>
          <w:rFonts w:ascii="Palatino Linotype" w:eastAsia="Calibri" w:hAnsi="Palatino Linotype" w:cs="Arial"/>
          <w:bCs/>
          <w:color w:val="000000" w:themeColor="text1"/>
          <w:sz w:val="24"/>
          <w:szCs w:val="24"/>
          <w:lang w:val="es-ES_tradnl" w:eastAsia="es-ES"/>
        </w:rPr>
        <w:t xml:space="preserve"> VIII,</w:t>
      </w:r>
      <w:r w:rsidRPr="002161DB">
        <w:rPr>
          <w:rFonts w:ascii="Palatino Linotype" w:eastAsia="Calibri" w:hAnsi="Palatino Linotype" w:cs="Arial"/>
          <w:color w:val="000000" w:themeColor="text1"/>
          <w:sz w:val="24"/>
          <w:szCs w:val="24"/>
          <w:lang w:val="es-ES" w:eastAsia="es-MX"/>
        </w:rPr>
        <w:t xml:space="preserve"> 122</w:t>
      </w:r>
      <w:r w:rsidRPr="002161DB">
        <w:rPr>
          <w:rFonts w:eastAsiaTheme="minorEastAsia" w:cs="Times New Roman"/>
          <w:sz w:val="24"/>
          <w:szCs w:val="24"/>
          <w:vertAlign w:val="superscript"/>
          <w:lang w:val="es-ES" w:eastAsia="es-MX"/>
        </w:rPr>
        <w:footnoteReference w:id="9"/>
      </w:r>
      <w:r w:rsidRPr="002161DB">
        <w:rPr>
          <w:rFonts w:ascii="Palatino Linotype" w:eastAsia="Calibri" w:hAnsi="Palatino Linotype" w:cs="Arial"/>
          <w:color w:val="000000" w:themeColor="text1"/>
          <w:sz w:val="24"/>
          <w:szCs w:val="24"/>
          <w:lang w:val="es-ES" w:eastAsia="es-MX"/>
        </w:rPr>
        <w:t>, 135</w:t>
      </w:r>
      <w:r w:rsidRPr="002161DB">
        <w:rPr>
          <w:rFonts w:eastAsiaTheme="minorEastAsia" w:cs="Times New Roman"/>
          <w:sz w:val="24"/>
          <w:szCs w:val="24"/>
          <w:vertAlign w:val="superscript"/>
          <w:lang w:val="es-ES" w:eastAsia="es-MX"/>
        </w:rPr>
        <w:footnoteReference w:id="10"/>
      </w:r>
      <w:r w:rsidRPr="002161DB">
        <w:rPr>
          <w:rFonts w:ascii="Palatino Linotype" w:eastAsia="Calibri" w:hAnsi="Palatino Linotype" w:cs="Arial"/>
          <w:color w:val="000000" w:themeColor="text1"/>
          <w:sz w:val="24"/>
          <w:szCs w:val="24"/>
          <w:lang w:val="es-ES" w:eastAsia="es-MX"/>
        </w:rPr>
        <w:t xml:space="preserve"> y 149 de la </w:t>
      </w:r>
      <w:r w:rsidRPr="002161DB">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2161DB">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62408EAE" w14:textId="77777777" w:rsidR="00DB3790" w:rsidRPr="002161DB" w:rsidRDefault="00DB3790" w:rsidP="005303BA">
      <w:pPr>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34AD4FE4" w14:textId="77777777" w:rsidR="00486BDF" w:rsidRPr="002161DB" w:rsidRDefault="00486BDF" w:rsidP="005303BA">
      <w:pPr>
        <w:keepNext/>
        <w:keepLines/>
        <w:spacing w:before="40" w:after="0"/>
        <w:outlineLvl w:val="1"/>
        <w:rPr>
          <w:rFonts w:ascii="Palatino Linotype" w:eastAsiaTheme="majorEastAsia" w:hAnsi="Palatino Linotype" w:cstheme="majorBidi"/>
          <w:b/>
          <w:color w:val="000000" w:themeColor="text1"/>
          <w:sz w:val="24"/>
          <w:szCs w:val="24"/>
        </w:rPr>
      </w:pPr>
      <w:bookmarkStart w:id="105" w:name="_Toc500756709"/>
      <w:bookmarkStart w:id="106" w:name="_Toc536691777"/>
      <w:bookmarkStart w:id="107" w:name="_Toc86342702"/>
      <w:r w:rsidRPr="002161DB">
        <w:rPr>
          <w:rFonts w:ascii="Palatino Linotype" w:eastAsiaTheme="majorEastAsia" w:hAnsi="Palatino Linotype" w:cstheme="majorBidi"/>
          <w:b/>
          <w:color w:val="000000" w:themeColor="text1"/>
          <w:sz w:val="24"/>
          <w:szCs w:val="24"/>
        </w:rPr>
        <w:t>I. De la clasificación de la información.</w:t>
      </w:r>
      <w:bookmarkEnd w:id="105"/>
      <w:bookmarkEnd w:id="106"/>
      <w:bookmarkEnd w:id="107"/>
    </w:p>
    <w:p w14:paraId="77DEBF4F" w14:textId="77777777" w:rsidR="00486BDF" w:rsidRPr="002161DB" w:rsidRDefault="00486BDF" w:rsidP="005303BA">
      <w:pPr>
        <w:spacing w:after="0" w:line="240" w:lineRule="auto"/>
        <w:rPr>
          <w:rFonts w:ascii="Palatino Linotype" w:eastAsiaTheme="minorEastAsia" w:hAnsi="Palatino Linotype"/>
          <w:color w:val="000000" w:themeColor="text1"/>
          <w:sz w:val="24"/>
          <w:szCs w:val="24"/>
        </w:rPr>
      </w:pPr>
    </w:p>
    <w:p w14:paraId="375E2B1B" w14:textId="382166E0"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161DB">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161DB">
        <w:rPr>
          <w:rFonts w:eastAsiaTheme="minorEastAsia"/>
          <w:sz w:val="24"/>
          <w:szCs w:val="24"/>
          <w:vertAlign w:val="superscript"/>
          <w:lang w:val="es-ES_tradnl" w:eastAsia="es-ES"/>
        </w:rPr>
        <w:footnoteReference w:id="11"/>
      </w:r>
      <w:r w:rsidRPr="002161DB">
        <w:rPr>
          <w:rFonts w:ascii="Palatino Linotype" w:eastAsiaTheme="minorEastAsia" w:hAnsi="Palatino Linotype"/>
          <w:color w:val="000000" w:themeColor="text1"/>
          <w:sz w:val="24"/>
          <w:szCs w:val="24"/>
          <w:lang w:val="es-ES_tradnl" w:eastAsia="es-ES"/>
        </w:rPr>
        <w:t xml:space="preserve"> aunque cualquier límite o restricción, </w:t>
      </w:r>
      <w:r w:rsidRPr="002161DB">
        <w:rPr>
          <w:rFonts w:ascii="Palatino Linotype" w:eastAsiaTheme="minorEastAsia" w:hAnsi="Palatino Linotype"/>
          <w:color w:val="000000" w:themeColor="text1"/>
          <w:sz w:val="24"/>
          <w:szCs w:val="24"/>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2161DB">
        <w:rPr>
          <w:rFonts w:eastAsiaTheme="minorEastAsia"/>
          <w:sz w:val="24"/>
          <w:szCs w:val="24"/>
          <w:vertAlign w:val="superscript"/>
          <w:lang w:val="es-ES_tradnl" w:eastAsia="es-ES"/>
        </w:rPr>
        <w:footnoteReference w:id="12"/>
      </w:r>
      <w:r w:rsidRPr="002161DB">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474668E" w14:textId="77777777" w:rsidR="00BE13A0" w:rsidRPr="002161DB" w:rsidRDefault="00BE13A0" w:rsidP="005303B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2A86E2C" w14:textId="6A343CA6"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161DB">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2161DB">
        <w:rPr>
          <w:rFonts w:ascii="Palatino Linotype" w:eastAsiaTheme="minorEastAsia" w:hAnsi="Palatino Linotype"/>
          <w:color w:val="000000" w:themeColor="text1"/>
          <w:sz w:val="24"/>
          <w:szCs w:val="24"/>
          <w:lang w:val="es-ES_tradnl" w:eastAsia="es-ES"/>
        </w:rPr>
        <w:lastRenderedPageBreak/>
        <w:t>años desde la entrada en vigor de la Ley General</w:t>
      </w:r>
      <w:r w:rsidR="00BE13A0" w:rsidRPr="002161DB">
        <w:rPr>
          <w:rFonts w:ascii="Palatino Linotype" w:eastAsiaTheme="minorEastAsia" w:hAnsi="Palatino Linotype"/>
          <w:color w:val="000000" w:themeColor="text1"/>
          <w:sz w:val="24"/>
          <w:szCs w:val="24"/>
          <w:lang w:val="es-ES_tradnl" w:eastAsia="es-ES"/>
        </w:rPr>
        <w:t>,</w:t>
      </w:r>
      <w:r w:rsidRPr="002161DB">
        <w:rPr>
          <w:rFonts w:ascii="Palatino Linotype" w:eastAsiaTheme="minorEastAsia" w:hAnsi="Palatino Linotype"/>
          <w:color w:val="000000" w:themeColor="text1"/>
          <w:sz w:val="24"/>
          <w:szCs w:val="24"/>
          <w:lang w:val="es-ES_tradnl" w:eastAsia="es-ES"/>
        </w:rPr>
        <w:t xml:space="preserve"> y poco más de un año de la entrada en vigor de Ley Estatal</w:t>
      </w:r>
      <w:r w:rsidR="00BE13A0" w:rsidRPr="002161DB">
        <w:rPr>
          <w:rFonts w:ascii="Palatino Linotype" w:eastAsiaTheme="minorEastAsia" w:hAnsi="Palatino Linotype"/>
          <w:color w:val="000000" w:themeColor="text1"/>
          <w:sz w:val="24"/>
          <w:szCs w:val="24"/>
          <w:lang w:val="es-ES_tradnl" w:eastAsia="es-ES"/>
        </w:rPr>
        <w:t>,</w:t>
      </w:r>
      <w:r w:rsidRPr="002161DB">
        <w:rPr>
          <w:rFonts w:ascii="Palatino Linotype" w:eastAsiaTheme="minorEastAsia" w:hAnsi="Palatino Linotype"/>
          <w:color w:val="000000" w:themeColor="text1"/>
          <w:sz w:val="24"/>
          <w:szCs w:val="24"/>
          <w:lang w:val="es-ES_tradnl" w:eastAsia="es-ES"/>
        </w:rPr>
        <w:t xml:space="preserve"> y de que dichos ordenamientos señalan los pasos, requisitos y formalidades que deben de cumplirse, en general, los acuerdos de clasificación de la información que emiten los </w:t>
      </w:r>
      <w:r w:rsidR="00BE13A0" w:rsidRPr="002161DB">
        <w:rPr>
          <w:rFonts w:ascii="Palatino Linotype" w:eastAsiaTheme="minorEastAsia" w:hAnsi="Palatino Linotype"/>
          <w:color w:val="000000" w:themeColor="text1"/>
          <w:sz w:val="24"/>
          <w:szCs w:val="24"/>
          <w:lang w:val="es-ES_tradnl" w:eastAsia="es-ES"/>
        </w:rPr>
        <w:t>Sujetos Obligados</w:t>
      </w:r>
      <w:r w:rsidRPr="002161DB">
        <w:rPr>
          <w:rFonts w:ascii="Palatino Linotype" w:eastAsiaTheme="minorEastAsia" w:hAnsi="Palatino Linotype"/>
          <w:color w:val="000000" w:themeColor="text1"/>
          <w:sz w:val="24"/>
          <w:szCs w:val="24"/>
          <w:lang w:val="es-ES_tradnl" w:eastAsia="es-ES"/>
        </w:rPr>
        <w:t xml:space="preserve"> siguen sin observar los requisitos, tanto por la complejidad del procedimiento como por la falta de atención de los operadores jurídicos.</w:t>
      </w:r>
    </w:p>
    <w:p w14:paraId="02974CC7" w14:textId="77777777" w:rsidR="00486BDF" w:rsidRPr="002161DB" w:rsidRDefault="00486BDF" w:rsidP="005303BA">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01692A04" w14:textId="63C16428"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161DB">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w:t>
      </w:r>
      <w:r w:rsidR="00DB3790" w:rsidRPr="002161DB">
        <w:rPr>
          <w:rFonts w:ascii="Palatino Linotype" w:eastAsia="Times New Roman" w:hAnsi="Palatino Linotype" w:cs="Arial"/>
          <w:b/>
          <w:bCs/>
          <w:color w:val="000000"/>
          <w:sz w:val="24"/>
          <w:szCs w:val="24"/>
          <w:lang w:val="es-ES_tradnl" w:eastAsia="es-ES"/>
        </w:rPr>
        <w:t>SUJETO OBLIGADO</w:t>
      </w:r>
      <w:r w:rsidR="00DB3790" w:rsidRPr="002161DB">
        <w:rPr>
          <w:rFonts w:ascii="Palatino Linotype" w:eastAsia="Times New Roman" w:hAnsi="Palatino Linotype" w:cs="Arial"/>
          <w:color w:val="000000"/>
          <w:sz w:val="24"/>
          <w:szCs w:val="24"/>
          <w:lang w:val="es-ES_tradnl" w:eastAsia="es-ES"/>
        </w:rPr>
        <w:t xml:space="preserve"> </w:t>
      </w:r>
      <w:r w:rsidRPr="002161DB">
        <w:rPr>
          <w:rFonts w:ascii="Palatino Linotype" w:eastAsiaTheme="minorEastAsia" w:hAnsi="Palatino Linotype"/>
          <w:color w:val="000000" w:themeColor="text1"/>
          <w:sz w:val="24"/>
          <w:szCs w:val="24"/>
          <w:lang w:val="es-ES_tradnl" w:eastAsia="es-ES"/>
        </w:rPr>
        <w:t>para emitir este tipo de acuerdos y que el Órgano Garante debe verificar que se cumplan.</w:t>
      </w:r>
    </w:p>
    <w:p w14:paraId="3A7D8604" w14:textId="77777777" w:rsidR="00486BDF" w:rsidRPr="002161DB" w:rsidRDefault="00486BDF" w:rsidP="005303BA">
      <w:pPr>
        <w:spacing w:after="0" w:line="360" w:lineRule="auto"/>
        <w:jc w:val="both"/>
        <w:rPr>
          <w:rFonts w:ascii="Palatino Linotype" w:eastAsiaTheme="minorEastAsia" w:hAnsi="Palatino Linotype"/>
          <w:color w:val="000000" w:themeColor="text1"/>
          <w:sz w:val="24"/>
          <w:szCs w:val="24"/>
          <w:lang w:val="es-ES_tradnl" w:eastAsia="es-ES"/>
        </w:rPr>
      </w:pPr>
    </w:p>
    <w:p w14:paraId="7C8B1884" w14:textId="06FE0803" w:rsidR="00486BDF" w:rsidRPr="002161DB" w:rsidRDefault="00DB3790" w:rsidP="005303BA">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8" w:name="_Toc485631700"/>
      <w:bookmarkStart w:id="109" w:name="_Toc500756710"/>
      <w:bookmarkStart w:id="110" w:name="_Toc536691778"/>
      <w:bookmarkStart w:id="111" w:name="_Toc86342703"/>
      <w:r w:rsidRPr="002161DB">
        <w:rPr>
          <w:rFonts w:ascii="Palatino Linotype" w:eastAsiaTheme="majorEastAsia" w:hAnsi="Palatino Linotype" w:cstheme="majorBidi"/>
          <w:b/>
          <w:color w:val="000000" w:themeColor="text1"/>
          <w:sz w:val="24"/>
          <w:szCs w:val="24"/>
        </w:rPr>
        <w:t xml:space="preserve">a) </w:t>
      </w:r>
      <w:r w:rsidR="00486BDF" w:rsidRPr="002161DB">
        <w:rPr>
          <w:rFonts w:ascii="Palatino Linotype" w:eastAsiaTheme="majorEastAsia" w:hAnsi="Palatino Linotype" w:cstheme="majorBidi"/>
          <w:b/>
          <w:color w:val="000000" w:themeColor="text1"/>
          <w:sz w:val="24"/>
          <w:szCs w:val="24"/>
        </w:rPr>
        <w:t>Requisitos previos.</w:t>
      </w:r>
      <w:bookmarkEnd w:id="108"/>
      <w:bookmarkEnd w:id="109"/>
      <w:bookmarkEnd w:id="110"/>
      <w:bookmarkEnd w:id="111"/>
    </w:p>
    <w:p w14:paraId="7F388193" w14:textId="77777777" w:rsidR="00486BDF" w:rsidRPr="002161DB" w:rsidRDefault="00486BDF" w:rsidP="005303BA">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CFEDE6" w14:textId="7F24A644"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161DB">
        <w:rPr>
          <w:rFonts w:ascii="Palatino Linotype" w:eastAsiaTheme="minorEastAsia" w:hAnsi="Palatino Linotype" w:cs="Arial"/>
          <w:color w:val="000000" w:themeColor="text1"/>
          <w:sz w:val="24"/>
          <w:szCs w:val="24"/>
          <w:lang w:val="es-ES_tradnl" w:eastAsia="es-ES"/>
        </w:rPr>
        <w:t xml:space="preserve">Los </w:t>
      </w:r>
      <w:r w:rsidRPr="002161DB">
        <w:rPr>
          <w:rFonts w:ascii="Palatino Linotype" w:eastAsiaTheme="minorEastAsia" w:hAnsi="Palatino Linotype"/>
          <w:color w:val="000000" w:themeColor="text1"/>
          <w:sz w:val="24"/>
          <w:szCs w:val="24"/>
          <w:lang w:val="es-ES_tradnl" w:eastAsia="es-ES"/>
        </w:rPr>
        <w:t>artículos</w:t>
      </w:r>
      <w:r w:rsidRPr="002161DB">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w:t>
      </w:r>
      <w:r w:rsidR="00BE13A0" w:rsidRPr="002161DB">
        <w:rPr>
          <w:rFonts w:ascii="Palatino Linotype" w:eastAsiaTheme="minorEastAsia" w:hAnsi="Palatino Linotype" w:cs="Arial"/>
          <w:color w:val="000000" w:themeColor="text1"/>
          <w:sz w:val="24"/>
          <w:szCs w:val="24"/>
          <w:lang w:val="es-ES_tradnl" w:eastAsia="es-ES"/>
        </w:rPr>
        <w:t xml:space="preserve">Sujetos Obligados </w:t>
      </w:r>
      <w:r w:rsidRPr="002161DB">
        <w:rPr>
          <w:rFonts w:ascii="Palatino Linotype" w:eastAsiaTheme="minorEastAsia" w:hAnsi="Palatino Linotype" w:cs="Arial"/>
          <w:color w:val="000000" w:themeColor="text1"/>
          <w:sz w:val="24"/>
          <w:szCs w:val="24"/>
          <w:lang w:val="es-ES_tradnl" w:eastAsia="es-ES"/>
        </w:rPr>
        <w:t>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4E65006" w14:textId="77777777" w:rsidR="00486BDF" w:rsidRPr="002161DB" w:rsidRDefault="00486BDF" w:rsidP="005303BA">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298A3E4" w14:textId="77777777"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161DB">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D40DAA" w14:textId="77777777" w:rsidR="00486BDF" w:rsidRPr="002161DB" w:rsidRDefault="00486BDF" w:rsidP="005303BA">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1CF033" w14:textId="77777777"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161DB">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37AC45" w14:textId="77777777" w:rsidR="00486BDF" w:rsidRPr="002161DB" w:rsidRDefault="00486BDF" w:rsidP="005303BA">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05D8A172" w14:textId="1D531F90" w:rsidR="00486BDF" w:rsidRPr="002161DB" w:rsidRDefault="00DB3790" w:rsidP="005303BA">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2" w:name="_Toc485631701"/>
      <w:bookmarkStart w:id="113" w:name="_Toc500756711"/>
      <w:bookmarkStart w:id="114" w:name="_Toc536691779"/>
      <w:bookmarkStart w:id="115" w:name="_Toc86342704"/>
      <w:r w:rsidRPr="002161DB">
        <w:rPr>
          <w:rFonts w:ascii="Palatino Linotype" w:eastAsiaTheme="majorEastAsia" w:hAnsi="Palatino Linotype" w:cstheme="majorBidi"/>
          <w:b/>
          <w:color w:val="000000" w:themeColor="text1"/>
          <w:sz w:val="24"/>
          <w:szCs w:val="24"/>
        </w:rPr>
        <w:t xml:space="preserve">b) </w:t>
      </w:r>
      <w:r w:rsidR="00486BDF" w:rsidRPr="002161DB">
        <w:rPr>
          <w:rFonts w:ascii="Palatino Linotype" w:eastAsiaTheme="majorEastAsia" w:hAnsi="Palatino Linotype" w:cstheme="majorBidi"/>
          <w:b/>
          <w:color w:val="000000" w:themeColor="text1"/>
          <w:sz w:val="24"/>
          <w:szCs w:val="24"/>
        </w:rPr>
        <w:t>Supuestos de clasificación.</w:t>
      </w:r>
      <w:bookmarkEnd w:id="112"/>
      <w:bookmarkEnd w:id="113"/>
      <w:bookmarkEnd w:id="114"/>
      <w:bookmarkEnd w:id="115"/>
    </w:p>
    <w:p w14:paraId="62B645BD" w14:textId="77777777" w:rsidR="00486BDF" w:rsidRPr="002161DB" w:rsidRDefault="00486BDF" w:rsidP="005303BA">
      <w:pPr>
        <w:spacing w:after="0" w:line="360" w:lineRule="auto"/>
        <w:jc w:val="both"/>
        <w:rPr>
          <w:rFonts w:ascii="Palatino Linotype" w:eastAsiaTheme="minorEastAsia" w:hAnsi="Palatino Linotype" w:cs="Arial"/>
          <w:color w:val="000000" w:themeColor="text1"/>
          <w:sz w:val="24"/>
          <w:szCs w:val="24"/>
          <w:lang w:val="es-ES_tradnl" w:eastAsia="es-ES"/>
        </w:rPr>
      </w:pPr>
    </w:p>
    <w:p w14:paraId="059E4DC3" w14:textId="77777777"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161DB">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519ED1C" w14:textId="77777777" w:rsidR="00486BDF" w:rsidRPr="002161DB" w:rsidRDefault="00486BDF" w:rsidP="005303BA">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EAA18A5" w14:textId="77777777"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161DB">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0E806B1B" w14:textId="77777777" w:rsidR="00486BDF" w:rsidRPr="002161DB" w:rsidRDefault="00486BDF" w:rsidP="005303BA">
      <w:pPr>
        <w:spacing w:after="0" w:line="360" w:lineRule="auto"/>
        <w:jc w:val="both"/>
        <w:rPr>
          <w:rFonts w:ascii="Palatino Linotype" w:eastAsiaTheme="minorEastAsia" w:hAnsi="Palatino Linotype" w:cs="Arial"/>
          <w:color w:val="000000" w:themeColor="text1"/>
          <w:sz w:val="24"/>
          <w:szCs w:val="24"/>
          <w:lang w:val="es-ES_tradnl" w:eastAsia="es-ES"/>
        </w:rPr>
      </w:pPr>
    </w:p>
    <w:p w14:paraId="6F999358" w14:textId="0D5F9972" w:rsidR="00486BDF" w:rsidRPr="002161DB" w:rsidRDefault="00BE13A0" w:rsidP="005303BA">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2161DB">
        <w:rPr>
          <w:rFonts w:ascii="Palatino Linotype" w:eastAsiaTheme="minorEastAsia" w:hAnsi="Palatino Linotype" w:cs="Bookman Old Style"/>
          <w:bCs/>
          <w:i/>
          <w:iCs/>
          <w:color w:val="000000" w:themeColor="text1"/>
          <w:lang w:val="es-ES_tradnl" w:eastAsia="es-ES"/>
        </w:rPr>
        <w:t>“</w:t>
      </w:r>
      <w:r w:rsidR="00486BDF" w:rsidRPr="002161DB">
        <w:rPr>
          <w:rFonts w:ascii="Palatino Linotype" w:eastAsiaTheme="minorEastAsia" w:hAnsi="Palatino Linotype" w:cs="Bookman Old Style"/>
          <w:b/>
          <w:i/>
          <w:iCs/>
          <w:color w:val="000000" w:themeColor="text1"/>
          <w:lang w:val="es-ES_tradnl" w:eastAsia="es-ES"/>
        </w:rPr>
        <w:t>I.</w:t>
      </w:r>
      <w:r w:rsidR="00486BDF" w:rsidRPr="002161DB">
        <w:rPr>
          <w:rFonts w:ascii="Palatino Linotype" w:eastAsiaTheme="minorEastAsia" w:hAnsi="Palatino Linotype" w:cs="Bookman Old Style"/>
          <w:bCs/>
          <w:i/>
          <w:iCs/>
          <w:color w:val="000000" w:themeColor="text1"/>
          <w:lang w:val="es-ES_tradnl" w:eastAsia="es-ES"/>
        </w:rPr>
        <w:t xml:space="preserve"> </w:t>
      </w:r>
      <w:r w:rsidR="00486BDF" w:rsidRPr="002161DB">
        <w:rPr>
          <w:rFonts w:ascii="Palatino Linotype" w:eastAsiaTheme="minorEastAsia" w:hAnsi="Palatino Linotype" w:cs="Bookman Old Style"/>
          <w:i/>
          <w:iCs/>
          <w:color w:val="000000" w:themeColor="text1"/>
          <w:lang w:val="es-ES_tradnl" w:eastAsia="es-ES"/>
        </w:rPr>
        <w:t xml:space="preserve">Se refiera a la información privada y los datos personales concernientes a una persona física o jurídico colectiva identificada o identificable; </w:t>
      </w:r>
    </w:p>
    <w:p w14:paraId="71B67B12" w14:textId="77777777" w:rsidR="00486BDF" w:rsidRPr="002161DB" w:rsidRDefault="00486BDF" w:rsidP="005303BA">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2161DB">
        <w:rPr>
          <w:rFonts w:ascii="Palatino Linotype" w:eastAsiaTheme="minorEastAsia" w:hAnsi="Palatino Linotype" w:cs="Bookman Old Style"/>
          <w:b/>
          <w:i/>
          <w:iCs/>
          <w:color w:val="000000" w:themeColor="text1"/>
          <w:lang w:val="es-ES_tradnl" w:eastAsia="es-ES"/>
        </w:rPr>
        <w:lastRenderedPageBreak/>
        <w:t>II.</w:t>
      </w:r>
      <w:r w:rsidRPr="002161DB">
        <w:rPr>
          <w:rFonts w:ascii="Palatino Linotype" w:eastAsiaTheme="minorEastAsia" w:hAnsi="Palatino Linotype" w:cs="Bookman Old Style"/>
          <w:bCs/>
          <w:i/>
          <w:iCs/>
          <w:color w:val="000000" w:themeColor="text1"/>
          <w:lang w:val="es-ES_tradnl" w:eastAsia="es-ES"/>
        </w:rPr>
        <w:t xml:space="preserve"> </w:t>
      </w:r>
      <w:r w:rsidRPr="002161DB">
        <w:rPr>
          <w:rFonts w:ascii="Palatino Linotype" w:eastAsiaTheme="minorEastAsia" w:hAnsi="Palatino Linotype" w:cs="Bookman Old Style"/>
          <w:i/>
          <w:iCs/>
          <w:color w:val="000000" w:themeColor="text1"/>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9C5528" w14:textId="77777777" w:rsidR="00486BDF" w:rsidRPr="002161DB" w:rsidRDefault="00486BDF" w:rsidP="005303BA">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2161DB">
        <w:rPr>
          <w:rFonts w:ascii="Palatino Linotype" w:eastAsiaTheme="minorEastAsia" w:hAnsi="Palatino Linotype" w:cs="Bookman Old Style"/>
          <w:b/>
          <w:i/>
          <w:iCs/>
          <w:color w:val="000000" w:themeColor="text1"/>
          <w:lang w:val="es-ES_tradnl" w:eastAsia="es-ES"/>
        </w:rPr>
        <w:t>III.</w:t>
      </w:r>
      <w:r w:rsidRPr="002161DB">
        <w:rPr>
          <w:rFonts w:ascii="Palatino Linotype" w:eastAsiaTheme="minorEastAsia" w:hAnsi="Palatino Linotype" w:cs="Bookman Old Style"/>
          <w:bCs/>
          <w:i/>
          <w:iCs/>
          <w:color w:val="000000" w:themeColor="text1"/>
          <w:lang w:val="es-ES_tradnl" w:eastAsia="es-ES"/>
        </w:rPr>
        <w:t xml:space="preserve"> </w:t>
      </w:r>
      <w:r w:rsidRPr="002161DB">
        <w:rPr>
          <w:rFonts w:ascii="Palatino Linotype" w:eastAsiaTheme="minorEastAsia" w:hAnsi="Palatino Linotype" w:cs="Bookman Old Style"/>
          <w:i/>
          <w:iCs/>
          <w:color w:val="000000" w:themeColor="text1"/>
          <w:lang w:val="es-ES_tradnl" w:eastAsia="es-ES"/>
        </w:rPr>
        <w:t xml:space="preserve">La que presenten los particulares a los sujetos obligados, de conformidad con lo dispuesto por las leyes o los tratados internacionales. </w:t>
      </w:r>
    </w:p>
    <w:p w14:paraId="087B9D80" w14:textId="77777777" w:rsidR="00486BDF" w:rsidRPr="002161DB" w:rsidRDefault="00486BDF" w:rsidP="005303BA">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2161DB">
        <w:rPr>
          <w:rFonts w:ascii="Palatino Linotype" w:eastAsiaTheme="minorEastAsia" w:hAnsi="Palatino Linotype" w:cs="Bookman Old Style"/>
          <w:i/>
          <w:iCs/>
          <w:color w:val="000000" w:themeColor="text1"/>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0955F34C" w14:textId="49B8A61E" w:rsidR="00486BDF" w:rsidRPr="002161DB" w:rsidRDefault="00486BDF" w:rsidP="005303BA">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2161DB">
        <w:rPr>
          <w:rFonts w:ascii="Palatino Linotype" w:eastAsiaTheme="minorEastAsia" w:hAnsi="Palatino Linotype" w:cs="Bookman Old Style"/>
          <w:i/>
          <w:iCs/>
          <w:color w:val="000000" w:themeColor="text1"/>
          <w:lang w:val="es-ES_tradnl" w:eastAsia="es-ES"/>
        </w:rPr>
        <w:t>No se considerará confidencial la información que se encuentre en los registros públicos o en fuentes de acceso público, ni tampoco la que sea considerada por la presente ley como información pública.</w:t>
      </w:r>
      <w:r w:rsidR="00BE13A0" w:rsidRPr="002161DB">
        <w:rPr>
          <w:rFonts w:ascii="Palatino Linotype" w:eastAsiaTheme="minorEastAsia" w:hAnsi="Palatino Linotype" w:cs="Bookman Old Style"/>
          <w:i/>
          <w:iCs/>
          <w:color w:val="000000" w:themeColor="text1"/>
          <w:lang w:val="es-ES_tradnl" w:eastAsia="es-ES"/>
        </w:rPr>
        <w:t>”</w:t>
      </w:r>
    </w:p>
    <w:p w14:paraId="416367A4" w14:textId="77777777" w:rsidR="00486BDF" w:rsidRPr="002161DB" w:rsidRDefault="00486BDF" w:rsidP="005303BA">
      <w:pPr>
        <w:spacing w:after="0" w:line="360" w:lineRule="auto"/>
        <w:jc w:val="both"/>
        <w:rPr>
          <w:rFonts w:ascii="Palatino Linotype" w:eastAsiaTheme="minorEastAsia" w:hAnsi="Palatino Linotype" w:cs="Arial"/>
          <w:color w:val="000000" w:themeColor="text1"/>
          <w:sz w:val="24"/>
          <w:szCs w:val="24"/>
          <w:lang w:val="es-ES_tradnl" w:eastAsia="es-ES"/>
        </w:rPr>
      </w:pPr>
    </w:p>
    <w:p w14:paraId="1D8BC32D" w14:textId="77777777"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161DB">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5CB672C" w14:textId="77777777" w:rsidR="00486BDF" w:rsidRPr="002161DB" w:rsidRDefault="00486BDF" w:rsidP="005303BA">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41C3F3" w14:textId="6ACE72F1"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161DB">
        <w:rPr>
          <w:rFonts w:ascii="Palatino Linotype" w:eastAsiaTheme="minorEastAsia" w:hAnsi="Palatino Linotype" w:cs="Arial"/>
          <w:color w:val="000000" w:themeColor="text1"/>
          <w:sz w:val="24"/>
          <w:szCs w:val="24"/>
          <w:lang w:val="es-ES_tradnl" w:eastAsia="es-ES"/>
        </w:rPr>
        <w:t xml:space="preserve">Como consecuencia de lo anterior, el </w:t>
      </w:r>
      <w:r w:rsidR="00DB3790" w:rsidRPr="002161DB">
        <w:rPr>
          <w:rFonts w:ascii="Palatino Linotype" w:eastAsia="Times New Roman" w:hAnsi="Palatino Linotype" w:cs="Arial"/>
          <w:b/>
          <w:bCs/>
          <w:color w:val="000000"/>
          <w:sz w:val="24"/>
          <w:szCs w:val="24"/>
          <w:lang w:val="es-ES_tradnl" w:eastAsia="es-ES"/>
        </w:rPr>
        <w:t>SUJETO OBLIGADO</w:t>
      </w:r>
      <w:r w:rsidR="00DB3790" w:rsidRPr="002161DB">
        <w:rPr>
          <w:rFonts w:ascii="Palatino Linotype" w:eastAsia="Times New Roman" w:hAnsi="Palatino Linotype" w:cs="Arial"/>
          <w:color w:val="000000"/>
          <w:sz w:val="24"/>
          <w:szCs w:val="24"/>
          <w:lang w:val="es-ES_tradnl" w:eastAsia="es-ES"/>
        </w:rPr>
        <w:t xml:space="preserve"> </w:t>
      </w:r>
      <w:r w:rsidRPr="002161DB">
        <w:rPr>
          <w:rFonts w:ascii="Palatino Linotype" w:eastAsiaTheme="minorEastAsia" w:hAnsi="Palatino Linotype" w:cs="Arial"/>
          <w:color w:val="000000" w:themeColor="text1"/>
          <w:sz w:val="24"/>
          <w:szCs w:val="24"/>
          <w:lang w:val="es-ES_tradnl" w:eastAsia="es-ES"/>
        </w:rPr>
        <w:t>debe identificar claramente el tipo de información y hacer un juicio de subsunción o encaje</w:t>
      </w:r>
      <w:r w:rsidRPr="002161DB">
        <w:rPr>
          <w:rFonts w:ascii="Palatino Linotype" w:eastAsiaTheme="minorEastAsia" w:hAnsi="Palatino Linotype" w:cs="Arial"/>
          <w:color w:val="000000" w:themeColor="text1"/>
          <w:sz w:val="24"/>
          <w:szCs w:val="24"/>
          <w:vertAlign w:val="superscript"/>
          <w:lang w:val="es-ES_tradnl" w:eastAsia="es-ES"/>
        </w:rPr>
        <w:footnoteReference w:id="13"/>
      </w:r>
      <w:r w:rsidRPr="002161DB">
        <w:rPr>
          <w:rFonts w:ascii="Palatino Linotype" w:eastAsiaTheme="minorEastAsia" w:hAnsi="Palatino Linotype" w:cs="Arial"/>
          <w:color w:val="000000" w:themeColor="text1"/>
          <w:sz w:val="24"/>
          <w:szCs w:val="24"/>
          <w:lang w:val="es-ES_tradnl" w:eastAsia="es-ES"/>
        </w:rPr>
        <w:t xml:space="preserve"> para </w:t>
      </w:r>
      <w:r w:rsidRPr="002161DB">
        <w:rPr>
          <w:rFonts w:ascii="Palatino Linotype" w:eastAsiaTheme="minorEastAsia" w:hAnsi="Palatino Linotype" w:cs="Arial"/>
          <w:color w:val="000000" w:themeColor="text1"/>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14:paraId="71070742" w14:textId="77777777" w:rsidR="00486BDF" w:rsidRPr="002161DB" w:rsidRDefault="00486BDF" w:rsidP="005303BA">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AE61D8" w14:textId="77777777"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161DB">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7DEC6079" w14:textId="77777777" w:rsidR="00486BDF" w:rsidRPr="002161DB" w:rsidRDefault="00486BDF" w:rsidP="005303BA">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03E0D52" w14:textId="2EDDAA15" w:rsidR="00486BDF" w:rsidRPr="002161DB" w:rsidRDefault="00DB3790" w:rsidP="005303BA">
      <w:pPr>
        <w:keepNext/>
        <w:keepLines/>
        <w:pBdr>
          <w:top w:val="nil"/>
          <w:left w:val="nil"/>
          <w:bottom w:val="nil"/>
          <w:right w:val="nil"/>
          <w:between w:val="nil"/>
          <w:bar w:val="nil"/>
        </w:pBdr>
        <w:spacing w:before="240" w:after="0" w:line="240" w:lineRule="auto"/>
        <w:contextualSpacing/>
        <w:jc w:val="both"/>
        <w:outlineLvl w:val="0"/>
        <w:rPr>
          <w:rFonts w:ascii="Palatino Linotype" w:eastAsiaTheme="majorEastAsia" w:hAnsi="Palatino Linotype" w:cstheme="majorBidi"/>
          <w:b/>
          <w:color w:val="000000" w:themeColor="text1"/>
          <w:sz w:val="24"/>
          <w:szCs w:val="24"/>
        </w:rPr>
      </w:pPr>
      <w:bookmarkStart w:id="116" w:name="_Toc485631702"/>
      <w:bookmarkStart w:id="117" w:name="_Toc500756712"/>
      <w:bookmarkStart w:id="118" w:name="_Toc536691780"/>
      <w:bookmarkStart w:id="119" w:name="_Toc86342705"/>
      <w:r w:rsidRPr="002161DB">
        <w:rPr>
          <w:rFonts w:ascii="Palatino Linotype" w:eastAsiaTheme="majorEastAsia" w:hAnsi="Palatino Linotype" w:cstheme="majorBidi"/>
          <w:b/>
          <w:color w:val="000000" w:themeColor="text1"/>
          <w:sz w:val="24"/>
          <w:szCs w:val="24"/>
        </w:rPr>
        <w:t xml:space="preserve">c) </w:t>
      </w:r>
      <w:r w:rsidR="00486BDF" w:rsidRPr="002161DB">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6"/>
      <w:bookmarkEnd w:id="117"/>
      <w:bookmarkEnd w:id="118"/>
      <w:bookmarkEnd w:id="119"/>
    </w:p>
    <w:p w14:paraId="1791FD4D" w14:textId="77777777" w:rsidR="00486BDF" w:rsidRPr="002161DB" w:rsidRDefault="00486BDF" w:rsidP="005303BA">
      <w:pPr>
        <w:spacing w:after="0" w:line="240" w:lineRule="auto"/>
        <w:rPr>
          <w:rFonts w:ascii="Palatino Linotype" w:eastAsiaTheme="minorEastAsia" w:hAnsi="Palatino Linotype"/>
          <w:color w:val="000000" w:themeColor="text1"/>
          <w:sz w:val="24"/>
          <w:szCs w:val="24"/>
          <w:lang w:val="es-ES_tradnl" w:eastAsia="es-ES"/>
        </w:rPr>
      </w:pPr>
    </w:p>
    <w:p w14:paraId="56AF25D9" w14:textId="1E32E8CB" w:rsidR="00486BDF" w:rsidRPr="002161DB" w:rsidRDefault="00486BDF" w:rsidP="005303BA">
      <w:pPr>
        <w:numPr>
          <w:ilvl w:val="0"/>
          <w:numId w:val="2"/>
        </w:numPr>
        <w:tabs>
          <w:tab w:val="left" w:pos="426"/>
        </w:tabs>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2161DB">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2161DB">
        <w:rPr>
          <w:rFonts w:ascii="Palatino Linotype" w:eastAsia="Times New Roman" w:hAnsi="Palatino Linotype" w:cs="Times New Roman"/>
          <w:b/>
          <w:color w:val="000000" w:themeColor="text1"/>
          <w:sz w:val="24"/>
          <w:szCs w:val="24"/>
          <w:lang w:val="es-ES" w:eastAsia="es-ES"/>
        </w:rPr>
        <w:t>qu</w:t>
      </w:r>
      <w:r w:rsidR="00BE13A0" w:rsidRPr="002161DB">
        <w:rPr>
          <w:rFonts w:ascii="Palatino Linotype" w:eastAsia="Times New Roman" w:hAnsi="Palatino Linotype" w:cs="Times New Roman"/>
          <w:b/>
          <w:color w:val="000000" w:themeColor="text1"/>
          <w:sz w:val="24"/>
          <w:szCs w:val="24"/>
          <w:lang w:val="es-ES" w:eastAsia="es-ES"/>
        </w:rPr>
        <w:t>é</w:t>
      </w:r>
      <w:r w:rsidRPr="002161DB">
        <w:rPr>
          <w:rFonts w:ascii="Palatino Linotype" w:eastAsia="Times New Roman" w:hAnsi="Palatino Linotype" w:cs="Times New Roman"/>
          <w:b/>
          <w:color w:val="000000" w:themeColor="text1"/>
          <w:sz w:val="24"/>
          <w:szCs w:val="24"/>
          <w:lang w:val="es-ES" w:eastAsia="es-ES"/>
        </w:rPr>
        <w:t xml:space="preserve"> no puede clasificarse como información reservada:</w:t>
      </w:r>
    </w:p>
    <w:p w14:paraId="184BDC7D" w14:textId="5058B40B" w:rsidR="00486BDF" w:rsidRPr="002161DB" w:rsidRDefault="00BE13A0" w:rsidP="005303BA">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2161DB">
        <w:rPr>
          <w:rFonts w:ascii="Palatino Linotype" w:eastAsia="Times New Roman" w:hAnsi="Palatino Linotype" w:cs="Times New Roman"/>
          <w:bCs/>
          <w:color w:val="000000" w:themeColor="text1"/>
          <w:lang w:val="es-ES" w:eastAsia="es-ES"/>
        </w:rPr>
        <w:t>“</w:t>
      </w:r>
      <w:r w:rsidR="00486BDF" w:rsidRPr="002161DB">
        <w:rPr>
          <w:rFonts w:ascii="Palatino Linotype" w:eastAsia="Times New Roman" w:hAnsi="Palatino Linotype" w:cs="Times New Roman"/>
          <w:b/>
          <w:i/>
          <w:iCs/>
          <w:color w:val="000000" w:themeColor="text1"/>
          <w:lang w:val="es-ES" w:eastAsia="es-ES"/>
        </w:rPr>
        <w:t>I. Se trate de violaciones graves de derechos humanos, calificada así por autoridad competente;</w:t>
      </w:r>
    </w:p>
    <w:p w14:paraId="3156550B" w14:textId="77777777" w:rsidR="00486BDF" w:rsidRPr="002161DB" w:rsidRDefault="00486BDF" w:rsidP="005303BA">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2161DB">
        <w:rPr>
          <w:rFonts w:ascii="Palatino Linotype" w:eastAsia="Times New Roman" w:hAnsi="Palatino Linotype" w:cs="Times New Roman"/>
          <w:b/>
          <w:i/>
          <w:iCs/>
          <w:color w:val="000000" w:themeColor="text1"/>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58095239" w14:textId="77777777" w:rsidR="00486BDF" w:rsidRPr="002161DB" w:rsidRDefault="00486BDF" w:rsidP="005303BA">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2161DB">
        <w:rPr>
          <w:rFonts w:ascii="Palatino Linotype" w:eastAsia="Times New Roman" w:hAnsi="Palatino Linotype" w:cs="Times New Roman"/>
          <w:b/>
          <w:i/>
          <w:iCs/>
          <w:color w:val="000000" w:themeColor="text1"/>
          <w:lang w:val="es-ES" w:eastAsia="es-ES"/>
        </w:rPr>
        <w:t xml:space="preserve">III. Se trate de delitos de lesa humanidad conforme a los tratados ratificados por el Senado de la República, las resoluciones emitidas por organismos </w:t>
      </w:r>
      <w:r w:rsidRPr="002161DB">
        <w:rPr>
          <w:rFonts w:ascii="Palatino Linotype" w:eastAsia="Times New Roman" w:hAnsi="Palatino Linotype" w:cs="Times New Roman"/>
          <w:b/>
          <w:i/>
          <w:iCs/>
          <w:color w:val="000000" w:themeColor="text1"/>
          <w:lang w:val="es-ES" w:eastAsia="es-ES"/>
        </w:rPr>
        <w:lastRenderedPageBreak/>
        <w:t>internacionales cuya competencia sea reconocida por el Estado Mexicano, así como en las disposiciones jurídicas aplicables; y</w:t>
      </w:r>
    </w:p>
    <w:p w14:paraId="78A43CA1" w14:textId="429F10ED" w:rsidR="00486BDF" w:rsidRPr="002161DB" w:rsidRDefault="00486BDF" w:rsidP="005303BA">
      <w:pPr>
        <w:spacing w:before="100" w:beforeAutospacing="1" w:after="100" w:afterAutospacing="1" w:line="360" w:lineRule="auto"/>
        <w:ind w:left="567" w:right="567"/>
        <w:contextualSpacing/>
        <w:jc w:val="both"/>
        <w:rPr>
          <w:rFonts w:ascii="Palatino Linotype" w:eastAsia="Times New Roman" w:hAnsi="Palatino Linotype" w:cs="Times New Roman"/>
          <w:bCs/>
          <w:color w:val="000000" w:themeColor="text1"/>
          <w:lang w:val="es-ES" w:eastAsia="es-ES"/>
        </w:rPr>
      </w:pPr>
      <w:r w:rsidRPr="002161DB">
        <w:rPr>
          <w:rFonts w:ascii="Palatino Linotype" w:eastAsia="Times New Roman" w:hAnsi="Palatino Linotype" w:cs="Times New Roman"/>
          <w:b/>
          <w:i/>
          <w:iCs/>
          <w:color w:val="000000" w:themeColor="text1"/>
          <w:lang w:val="es-ES" w:eastAsia="es-ES"/>
        </w:rPr>
        <w:t>IV. Se trate de información relacionada con actos de corrupción de conformidad con las disposiciones jurídicas aplicables.</w:t>
      </w:r>
      <w:r w:rsidR="00BE13A0" w:rsidRPr="002161DB">
        <w:rPr>
          <w:rFonts w:ascii="Palatino Linotype" w:eastAsia="Times New Roman" w:hAnsi="Palatino Linotype" w:cs="Times New Roman"/>
          <w:bCs/>
          <w:color w:val="000000" w:themeColor="text1"/>
          <w:lang w:val="es-ES" w:eastAsia="es-ES"/>
        </w:rPr>
        <w:t>”</w:t>
      </w:r>
    </w:p>
    <w:p w14:paraId="4FB6EA38" w14:textId="77777777" w:rsidR="00486BDF" w:rsidRPr="002161DB" w:rsidRDefault="00486BDF" w:rsidP="005303BA">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37443864" w14:textId="4369F95C" w:rsidR="00486BDF" w:rsidRPr="002161DB" w:rsidRDefault="00486BDF" w:rsidP="005303BA">
      <w:pPr>
        <w:numPr>
          <w:ilvl w:val="0"/>
          <w:numId w:val="2"/>
        </w:numPr>
        <w:tabs>
          <w:tab w:val="left" w:pos="426"/>
        </w:tabs>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2161DB">
        <w:rPr>
          <w:rFonts w:ascii="Palatino Linotype" w:eastAsia="Times New Roman" w:hAnsi="Palatino Linotype" w:cs="Times New Roman"/>
          <w:color w:val="000000" w:themeColor="text1"/>
          <w:sz w:val="24"/>
          <w:szCs w:val="24"/>
          <w:lang w:val="es-ES" w:eastAsia="es-ES"/>
        </w:rPr>
        <w:t>En ese tenor, si la información solicitada encuadra en cualquiera de los supuestos señalados con anterioridad, no será procedente la clasificación de la información bajo ninguna circunstancia</w:t>
      </w:r>
      <w:r w:rsidR="00BE13A0" w:rsidRPr="002161DB">
        <w:rPr>
          <w:rFonts w:ascii="Palatino Linotype" w:eastAsia="Times New Roman" w:hAnsi="Palatino Linotype" w:cs="Times New Roman"/>
          <w:color w:val="000000" w:themeColor="text1"/>
          <w:sz w:val="24"/>
          <w:szCs w:val="24"/>
          <w:lang w:val="es-ES" w:eastAsia="es-ES"/>
        </w:rPr>
        <w:t>;</w:t>
      </w:r>
      <w:r w:rsidRPr="002161DB">
        <w:rPr>
          <w:rFonts w:ascii="Palatino Linotype" w:eastAsia="Times New Roman" w:hAnsi="Palatino Linotype" w:cs="Times New Roman"/>
          <w:color w:val="000000" w:themeColor="text1"/>
          <w:sz w:val="24"/>
          <w:szCs w:val="24"/>
          <w:lang w:val="es-ES" w:eastAsia="es-ES"/>
        </w:rPr>
        <w:t xml:space="preserve"> dicho de otro modo, no aplica </w:t>
      </w:r>
      <w:r w:rsidR="00BE13A0" w:rsidRPr="002161DB">
        <w:rPr>
          <w:rFonts w:ascii="Palatino Linotype" w:eastAsia="Times New Roman" w:hAnsi="Palatino Linotype" w:cs="Times New Roman"/>
          <w:color w:val="000000" w:themeColor="text1"/>
          <w:sz w:val="24"/>
          <w:szCs w:val="24"/>
          <w:lang w:val="es-ES" w:eastAsia="es-ES"/>
        </w:rPr>
        <w:t>l</w:t>
      </w:r>
      <w:r w:rsidRPr="002161DB">
        <w:rPr>
          <w:rFonts w:ascii="Palatino Linotype" w:eastAsia="Times New Roman" w:hAnsi="Palatino Linotype" w:cs="Times New Roman"/>
          <w:color w:val="000000" w:themeColor="text1"/>
          <w:sz w:val="24"/>
          <w:szCs w:val="24"/>
          <w:lang w:val="es-ES" w:eastAsia="es-ES"/>
        </w:rPr>
        <w:t xml:space="preserve">a excepción a la regla general, derivado que este tipo de casos, deberá de ser del escrutinio público, lo cual ayudará a tener un país informado, que posibilita la población cuestione, indague y verifique los actos de autoridad. </w:t>
      </w:r>
    </w:p>
    <w:p w14:paraId="265AABA0" w14:textId="77777777" w:rsidR="00DB3790" w:rsidRPr="002161DB" w:rsidRDefault="00DB3790" w:rsidP="005303BA">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4F342A32" w14:textId="77777777" w:rsidR="00486BDF" w:rsidRPr="002161DB" w:rsidRDefault="00486BDF" w:rsidP="005303BA">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0" w:name="_Toc485631703"/>
      <w:bookmarkStart w:id="121" w:name="_Toc500756713"/>
      <w:bookmarkStart w:id="122" w:name="_Toc536691781"/>
      <w:bookmarkStart w:id="123" w:name="_Toc86342706"/>
      <w:r w:rsidRPr="002161DB">
        <w:rPr>
          <w:rFonts w:ascii="Palatino Linotype" w:eastAsiaTheme="majorEastAsia" w:hAnsi="Palatino Linotype" w:cstheme="majorBidi"/>
          <w:b/>
          <w:color w:val="000000" w:themeColor="text1"/>
          <w:sz w:val="24"/>
          <w:szCs w:val="24"/>
        </w:rPr>
        <w:t>II. La intervención del Comité de Transparencia.</w:t>
      </w:r>
      <w:bookmarkEnd w:id="120"/>
      <w:bookmarkEnd w:id="121"/>
      <w:bookmarkEnd w:id="122"/>
      <w:bookmarkEnd w:id="123"/>
    </w:p>
    <w:p w14:paraId="1F43A026" w14:textId="77777777" w:rsidR="00486BDF" w:rsidRPr="002161DB" w:rsidRDefault="00486BDF" w:rsidP="005303BA">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0639F6F" w14:textId="6828186E" w:rsidR="00486BDF" w:rsidRPr="002161DB" w:rsidRDefault="00DB3790" w:rsidP="005303BA">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4" w:name="_Toc485631704"/>
      <w:bookmarkStart w:id="125" w:name="_Toc500756714"/>
      <w:bookmarkStart w:id="126" w:name="_Toc536691782"/>
      <w:bookmarkStart w:id="127" w:name="_Toc86342707"/>
      <w:r w:rsidRPr="002161DB">
        <w:rPr>
          <w:rFonts w:ascii="Palatino Linotype" w:eastAsiaTheme="majorEastAsia" w:hAnsi="Palatino Linotype" w:cstheme="majorBidi"/>
          <w:b/>
          <w:color w:val="000000" w:themeColor="text1"/>
          <w:sz w:val="24"/>
          <w:szCs w:val="24"/>
        </w:rPr>
        <w:t xml:space="preserve">a) </w:t>
      </w:r>
      <w:r w:rsidR="00486BDF" w:rsidRPr="002161DB">
        <w:rPr>
          <w:rFonts w:ascii="Palatino Linotype" w:eastAsiaTheme="majorEastAsia" w:hAnsi="Palatino Linotype" w:cstheme="majorBidi"/>
          <w:b/>
          <w:color w:val="000000" w:themeColor="text1"/>
          <w:sz w:val="24"/>
          <w:szCs w:val="24"/>
        </w:rPr>
        <w:t>Formalidades para emitir el acuerdo de clasificación.</w:t>
      </w:r>
      <w:bookmarkEnd w:id="124"/>
      <w:bookmarkEnd w:id="125"/>
      <w:bookmarkEnd w:id="126"/>
      <w:bookmarkEnd w:id="127"/>
    </w:p>
    <w:p w14:paraId="08E81FB2" w14:textId="77777777" w:rsidR="00486BDF" w:rsidRPr="002161DB" w:rsidRDefault="00486BDF" w:rsidP="005303BA">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161DB">
        <w:rPr>
          <w:rFonts w:ascii="Palatino Linotype" w:eastAsiaTheme="minorEastAsia" w:hAnsi="Palatino Linotype" w:cs="Arial"/>
          <w:color w:val="000000" w:themeColor="text1"/>
          <w:sz w:val="24"/>
          <w:szCs w:val="24"/>
          <w:lang w:val="es-ES_tradnl" w:eastAsia="es-ES"/>
        </w:rPr>
        <w:tab/>
      </w:r>
    </w:p>
    <w:p w14:paraId="4C14B63F" w14:textId="15BBBE62"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2161DB">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2161DB">
        <w:rPr>
          <w:rFonts w:ascii="Palatino Linotype" w:eastAsiaTheme="minorEastAsia" w:hAnsi="Palatino Linotype"/>
          <w:color w:val="000000" w:themeColor="text1"/>
          <w:sz w:val="24"/>
          <w:szCs w:val="24"/>
          <w:lang w:val="es-ES_tradnl" w:eastAsia="es-ES"/>
        </w:rPr>
        <w:t xml:space="preserve">la fracción III del numeral Segundo de los </w:t>
      </w:r>
      <w:r w:rsidRPr="002161DB">
        <w:rPr>
          <w:rFonts w:ascii="Palatino Linotype" w:eastAsiaTheme="minorEastAsia" w:hAnsi="Palatino Linotype" w:cs="Arial"/>
          <w:color w:val="000000" w:themeColor="text1"/>
          <w:sz w:val="24"/>
          <w:szCs w:val="24"/>
          <w:lang w:val="es-ES_tradnl" w:eastAsia="es-ES"/>
        </w:rPr>
        <w:t xml:space="preserve">Lineamientos </w:t>
      </w:r>
      <w:r w:rsidR="00BE13A0" w:rsidRPr="002161DB">
        <w:rPr>
          <w:rFonts w:ascii="Palatino Linotype" w:eastAsiaTheme="minorEastAsia" w:hAnsi="Palatino Linotype" w:cs="Arial"/>
          <w:color w:val="000000" w:themeColor="text1"/>
          <w:sz w:val="24"/>
          <w:szCs w:val="24"/>
          <w:lang w:val="es-ES_tradnl" w:eastAsia="es-ES"/>
        </w:rPr>
        <w:t xml:space="preserve">Generales </w:t>
      </w:r>
      <w:r w:rsidRPr="002161DB">
        <w:rPr>
          <w:rFonts w:ascii="Palatino Linotype" w:eastAsiaTheme="minorEastAsia" w:hAnsi="Palatino Linotype" w:cs="Arial"/>
          <w:color w:val="000000" w:themeColor="text1"/>
          <w:sz w:val="24"/>
          <w:szCs w:val="24"/>
          <w:lang w:val="es-ES_tradnl" w:eastAsia="es-ES"/>
        </w:rPr>
        <w:t xml:space="preserve">en </w:t>
      </w:r>
      <w:r w:rsidR="00BE13A0" w:rsidRPr="002161DB">
        <w:rPr>
          <w:rFonts w:ascii="Palatino Linotype" w:eastAsiaTheme="minorEastAsia" w:hAnsi="Palatino Linotype" w:cs="Arial"/>
          <w:color w:val="000000" w:themeColor="text1"/>
          <w:sz w:val="24"/>
          <w:szCs w:val="24"/>
          <w:lang w:val="es-ES_tradnl" w:eastAsia="es-ES"/>
        </w:rPr>
        <w:t xml:space="preserve">Materia </w:t>
      </w:r>
      <w:r w:rsidRPr="002161DB">
        <w:rPr>
          <w:rFonts w:ascii="Palatino Linotype" w:eastAsiaTheme="minorEastAsia" w:hAnsi="Palatino Linotype" w:cs="Arial"/>
          <w:color w:val="000000" w:themeColor="text1"/>
          <w:sz w:val="24"/>
          <w:szCs w:val="24"/>
          <w:lang w:val="es-ES_tradnl" w:eastAsia="es-ES"/>
        </w:rPr>
        <w:t xml:space="preserve">de </w:t>
      </w:r>
      <w:r w:rsidR="00BE13A0" w:rsidRPr="002161DB">
        <w:rPr>
          <w:rFonts w:ascii="Palatino Linotype" w:eastAsiaTheme="minorEastAsia" w:hAnsi="Palatino Linotype" w:cs="Arial"/>
          <w:color w:val="000000" w:themeColor="text1"/>
          <w:sz w:val="24"/>
          <w:szCs w:val="24"/>
          <w:lang w:val="es-ES_tradnl" w:eastAsia="es-ES"/>
        </w:rPr>
        <w:t xml:space="preserve">Clasificación </w:t>
      </w:r>
      <w:r w:rsidRPr="002161DB">
        <w:rPr>
          <w:rFonts w:ascii="Palatino Linotype" w:eastAsiaTheme="minorEastAsia" w:hAnsi="Palatino Linotype" w:cs="Arial"/>
          <w:color w:val="000000" w:themeColor="text1"/>
          <w:sz w:val="24"/>
          <w:szCs w:val="24"/>
          <w:lang w:val="es-ES_tradnl" w:eastAsia="es-ES"/>
        </w:rPr>
        <w:t xml:space="preserve">y </w:t>
      </w:r>
      <w:r w:rsidR="00BE13A0" w:rsidRPr="002161DB">
        <w:rPr>
          <w:rFonts w:ascii="Palatino Linotype" w:eastAsiaTheme="minorEastAsia" w:hAnsi="Palatino Linotype" w:cs="Arial"/>
          <w:color w:val="000000" w:themeColor="text1"/>
          <w:sz w:val="24"/>
          <w:szCs w:val="24"/>
          <w:lang w:val="es-ES_tradnl" w:eastAsia="es-ES"/>
        </w:rPr>
        <w:t xml:space="preserve">Desclasificación </w:t>
      </w:r>
      <w:r w:rsidRPr="002161DB">
        <w:rPr>
          <w:rFonts w:ascii="Palatino Linotype" w:eastAsiaTheme="minorEastAsia" w:hAnsi="Palatino Linotype" w:cs="Arial"/>
          <w:color w:val="000000" w:themeColor="text1"/>
          <w:sz w:val="24"/>
          <w:szCs w:val="24"/>
          <w:lang w:val="es-ES_tradnl" w:eastAsia="es-ES"/>
        </w:rPr>
        <w:t xml:space="preserve">de la </w:t>
      </w:r>
      <w:r w:rsidR="00BE13A0" w:rsidRPr="002161DB">
        <w:rPr>
          <w:rFonts w:ascii="Palatino Linotype" w:eastAsiaTheme="minorEastAsia" w:hAnsi="Palatino Linotype" w:cs="Arial"/>
          <w:color w:val="000000" w:themeColor="text1"/>
          <w:sz w:val="24"/>
          <w:szCs w:val="24"/>
          <w:lang w:val="es-ES_tradnl" w:eastAsia="es-ES"/>
        </w:rPr>
        <w:t>Información</w:t>
      </w:r>
      <w:r w:rsidRPr="002161DB">
        <w:rPr>
          <w:rFonts w:ascii="Palatino Linotype" w:eastAsiaTheme="minorEastAsia" w:hAnsi="Palatino Linotype" w:cs="Arial"/>
          <w:color w:val="000000" w:themeColor="text1"/>
          <w:sz w:val="24"/>
          <w:szCs w:val="24"/>
          <w:lang w:val="es-ES_tradnl" w:eastAsia="es-ES"/>
        </w:rPr>
        <w:t xml:space="preserve">, así como para la </w:t>
      </w:r>
      <w:r w:rsidR="00BE13A0" w:rsidRPr="002161DB">
        <w:rPr>
          <w:rFonts w:ascii="Palatino Linotype" w:eastAsiaTheme="minorEastAsia" w:hAnsi="Palatino Linotype" w:cs="Arial"/>
          <w:color w:val="000000" w:themeColor="text1"/>
          <w:sz w:val="24"/>
          <w:szCs w:val="24"/>
          <w:lang w:val="es-ES_tradnl" w:eastAsia="es-ES"/>
        </w:rPr>
        <w:t xml:space="preserve">Elaboración </w:t>
      </w:r>
      <w:r w:rsidRPr="002161DB">
        <w:rPr>
          <w:rFonts w:ascii="Palatino Linotype" w:eastAsiaTheme="minorEastAsia" w:hAnsi="Palatino Linotype" w:cs="Arial"/>
          <w:color w:val="000000" w:themeColor="text1"/>
          <w:sz w:val="24"/>
          <w:szCs w:val="24"/>
          <w:lang w:val="es-ES_tradnl" w:eastAsia="es-ES"/>
        </w:rPr>
        <w:t xml:space="preserve">de </w:t>
      </w:r>
      <w:r w:rsidR="00BE13A0" w:rsidRPr="002161DB">
        <w:rPr>
          <w:rFonts w:ascii="Palatino Linotype" w:eastAsiaTheme="minorEastAsia" w:hAnsi="Palatino Linotype" w:cs="Arial"/>
          <w:color w:val="000000" w:themeColor="text1"/>
          <w:sz w:val="24"/>
          <w:szCs w:val="24"/>
          <w:lang w:val="es-ES_tradnl" w:eastAsia="es-ES"/>
        </w:rPr>
        <w:t>Versiones Públicas</w:t>
      </w:r>
      <w:r w:rsidRPr="002161DB">
        <w:rPr>
          <w:rFonts w:ascii="Palatino Linotype" w:eastAsiaTheme="minorEastAsia" w:hAnsi="Palatino Linotype" w:cs="Arial"/>
          <w:color w:val="000000" w:themeColor="text1"/>
          <w:sz w:val="24"/>
          <w:szCs w:val="24"/>
          <w:lang w:val="es-ES_tradnl" w:eastAsia="es-ES"/>
        </w:rPr>
        <w:t xml:space="preserve"> </w:t>
      </w:r>
      <w:r w:rsidR="00BE13A0" w:rsidRPr="002161DB">
        <w:rPr>
          <w:rFonts w:ascii="Palatino Linotype" w:eastAsiaTheme="minorEastAsia" w:hAnsi="Palatino Linotype" w:cs="Arial"/>
          <w:color w:val="000000" w:themeColor="text1"/>
          <w:sz w:val="24"/>
          <w:szCs w:val="24"/>
          <w:lang w:val="es-ES_tradnl" w:eastAsia="es-ES"/>
        </w:rPr>
        <w:t>(</w:t>
      </w:r>
      <w:r w:rsidRPr="002161DB">
        <w:rPr>
          <w:rFonts w:ascii="Palatino Linotype" w:eastAsiaTheme="minorEastAsia" w:hAnsi="Palatino Linotype" w:cs="Arial"/>
          <w:color w:val="000000" w:themeColor="text1"/>
          <w:sz w:val="24"/>
          <w:szCs w:val="24"/>
          <w:lang w:val="es-ES_tradnl" w:eastAsia="es-ES"/>
        </w:rPr>
        <w:t>en adelante los Lineamientos Generales</w:t>
      </w:r>
      <w:r w:rsidR="00BE13A0" w:rsidRPr="002161DB">
        <w:rPr>
          <w:rFonts w:ascii="Palatino Linotype" w:eastAsiaTheme="minorEastAsia" w:hAnsi="Palatino Linotype" w:cs="Arial"/>
          <w:color w:val="000000" w:themeColor="text1"/>
          <w:sz w:val="24"/>
          <w:szCs w:val="24"/>
          <w:lang w:val="es-ES_tradnl" w:eastAsia="es-ES"/>
        </w:rPr>
        <w:t>)</w:t>
      </w:r>
      <w:r w:rsidRPr="002161DB">
        <w:rPr>
          <w:rFonts w:ascii="Palatino Linotype" w:eastAsiaTheme="minorEastAsia" w:hAnsi="Palatino Linotype" w:cs="Arial"/>
          <w:color w:val="000000" w:themeColor="text1"/>
          <w:sz w:val="24"/>
          <w:szCs w:val="24"/>
          <w:lang w:val="es-ES_tradnl" w:eastAsia="es-ES"/>
        </w:rPr>
        <w:t>,</w:t>
      </w:r>
      <w:r w:rsidRPr="002161DB">
        <w:rPr>
          <w:rFonts w:ascii="Palatino Linotype" w:eastAsiaTheme="minorEastAsia" w:hAnsi="Palatino Linotype"/>
          <w:color w:val="000000" w:themeColor="text1"/>
          <w:sz w:val="24"/>
          <w:szCs w:val="24"/>
          <w:lang w:val="es-ES_tradnl" w:eastAsia="es-ES"/>
        </w:rPr>
        <w:t xml:space="preserve"> </w:t>
      </w:r>
      <w:r w:rsidRPr="002161DB">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1A07B26" w14:textId="77777777" w:rsidR="00486BDF" w:rsidRPr="002161DB" w:rsidRDefault="00486BDF" w:rsidP="005303BA">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4A13D6B" w14:textId="77777777"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161DB">
        <w:rPr>
          <w:rFonts w:ascii="Palatino Linotype" w:eastAsiaTheme="minorEastAsia" w:hAnsi="Palatino Linotype" w:cs="Arial"/>
          <w:color w:val="000000" w:themeColor="text1"/>
          <w:sz w:val="24"/>
          <w:szCs w:val="24"/>
          <w:lang w:val="es-ES_tradnl" w:eastAsia="es-ES"/>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8BDF8D5" w14:textId="77777777" w:rsidR="00486BDF" w:rsidRPr="002161DB" w:rsidRDefault="00486BDF" w:rsidP="005303BA">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14:paraId="7AFFB760" w14:textId="77777777"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161DB">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2AE053" w14:textId="77777777" w:rsidR="00486BDF" w:rsidRPr="002161DB" w:rsidRDefault="00486BDF" w:rsidP="005303BA">
      <w:pPr>
        <w:spacing w:after="0" w:line="360" w:lineRule="auto"/>
        <w:jc w:val="both"/>
        <w:rPr>
          <w:rFonts w:ascii="Palatino Linotype" w:eastAsiaTheme="minorEastAsia" w:hAnsi="Palatino Linotype"/>
          <w:color w:val="000000" w:themeColor="text1"/>
          <w:sz w:val="24"/>
          <w:szCs w:val="24"/>
          <w:lang w:val="es-ES_tradnl" w:eastAsia="es-ES"/>
        </w:rPr>
      </w:pPr>
    </w:p>
    <w:p w14:paraId="6AECB321" w14:textId="14654971" w:rsidR="00486BDF" w:rsidRPr="002161DB" w:rsidRDefault="00DB3790" w:rsidP="005303BA">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5"/>
      <w:bookmarkStart w:id="129" w:name="_Toc500756715"/>
      <w:bookmarkStart w:id="130" w:name="_Toc536691783"/>
      <w:bookmarkStart w:id="131" w:name="_Toc86342708"/>
      <w:r w:rsidRPr="002161DB">
        <w:rPr>
          <w:rFonts w:ascii="Palatino Linotype" w:eastAsiaTheme="majorEastAsia" w:hAnsi="Palatino Linotype" w:cstheme="majorBidi"/>
          <w:b/>
          <w:color w:val="000000" w:themeColor="text1"/>
          <w:sz w:val="24"/>
          <w:szCs w:val="24"/>
        </w:rPr>
        <w:t xml:space="preserve">b) </w:t>
      </w:r>
      <w:r w:rsidR="00486BDF" w:rsidRPr="002161DB">
        <w:rPr>
          <w:rFonts w:ascii="Palatino Linotype" w:eastAsiaTheme="majorEastAsia" w:hAnsi="Palatino Linotype" w:cstheme="majorBidi"/>
          <w:b/>
          <w:color w:val="000000" w:themeColor="text1"/>
          <w:sz w:val="24"/>
          <w:szCs w:val="24"/>
        </w:rPr>
        <w:t>Requisitos de fondo del acuerdo de clasificación.</w:t>
      </w:r>
      <w:bookmarkEnd w:id="128"/>
      <w:bookmarkEnd w:id="129"/>
      <w:bookmarkEnd w:id="130"/>
      <w:bookmarkEnd w:id="131"/>
    </w:p>
    <w:p w14:paraId="15A0F72C" w14:textId="77777777" w:rsidR="00486BDF" w:rsidRPr="002161DB" w:rsidRDefault="00486BDF" w:rsidP="005303BA">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B3701F7" w14:textId="1BCBA221"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161DB">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w:t>
      </w:r>
      <w:r w:rsidRPr="002161DB">
        <w:rPr>
          <w:rFonts w:ascii="Palatino Linotype" w:eastAsiaTheme="minorEastAsia" w:hAnsi="Palatino Linotype" w:cs="Arial"/>
          <w:color w:val="000000" w:themeColor="text1"/>
          <w:sz w:val="24"/>
          <w:szCs w:val="24"/>
          <w:lang w:val="es-ES_tradnl" w:eastAsia="es-ES"/>
        </w:rPr>
        <w:lastRenderedPageBreak/>
        <w:t>correspondencia entre un elemento y otro. Ahora, en esta parte del procedimiento, que se desahoga en sede del Comité de Transparencia, la ley nos aporta mayores luces para cumplir con dicha acreditación. En los artículos 131 y 105</w:t>
      </w:r>
      <w:r w:rsidR="00BE13A0" w:rsidRPr="002161DB">
        <w:rPr>
          <w:rFonts w:ascii="Palatino Linotype" w:eastAsiaTheme="minorEastAsia" w:hAnsi="Palatino Linotype" w:cs="Arial"/>
          <w:color w:val="000000" w:themeColor="text1"/>
          <w:sz w:val="24"/>
          <w:szCs w:val="24"/>
          <w:lang w:val="es-ES_tradnl" w:eastAsia="es-ES"/>
        </w:rPr>
        <w:t>,</w:t>
      </w:r>
      <w:r w:rsidRPr="002161DB">
        <w:rPr>
          <w:rFonts w:ascii="Palatino Linotype" w:eastAsiaTheme="minorEastAsia" w:hAnsi="Palatino Linotype" w:cs="Arial"/>
          <w:color w:val="000000" w:themeColor="text1"/>
          <w:sz w:val="24"/>
          <w:szCs w:val="24"/>
          <w:lang w:val="es-ES_tradnl" w:eastAsia="es-ES"/>
        </w:rPr>
        <w:t xml:space="preserve"> segundo párrafo</w:t>
      </w:r>
      <w:r w:rsidR="00BE13A0" w:rsidRPr="002161DB">
        <w:rPr>
          <w:rFonts w:ascii="Palatino Linotype" w:eastAsiaTheme="minorEastAsia" w:hAnsi="Palatino Linotype" w:cs="Arial"/>
          <w:color w:val="000000" w:themeColor="text1"/>
          <w:sz w:val="24"/>
          <w:szCs w:val="24"/>
          <w:lang w:val="es-ES_tradnl" w:eastAsia="es-ES"/>
        </w:rPr>
        <w:t>,</w:t>
      </w:r>
      <w:r w:rsidRPr="002161DB">
        <w:rPr>
          <w:rFonts w:ascii="Palatino Linotype" w:eastAsiaTheme="minorEastAsia" w:hAnsi="Palatino Linotype" w:cs="Arial"/>
          <w:color w:val="000000" w:themeColor="text1"/>
          <w:sz w:val="24"/>
          <w:szCs w:val="24"/>
          <w:lang w:val="es-ES_tradnl" w:eastAsia="es-ES"/>
        </w:rPr>
        <w:t xml:space="preserve"> de la Ley Estatal y de la Ley General respectivamente, y el lineamiento sexagésimo segundo de los Lineamientos Generales,  al señalar que la carga de la prueba</w:t>
      </w:r>
      <w:r w:rsidR="00BE13A0" w:rsidRPr="002161DB">
        <w:rPr>
          <w:rFonts w:ascii="Palatino Linotype" w:eastAsiaTheme="minorEastAsia" w:hAnsi="Palatino Linotype" w:cs="Arial"/>
          <w:color w:val="000000" w:themeColor="text1"/>
          <w:sz w:val="24"/>
          <w:szCs w:val="24"/>
          <w:lang w:val="es-ES_tradnl" w:eastAsia="es-ES"/>
        </w:rPr>
        <w:t>,</w:t>
      </w:r>
      <w:r w:rsidRPr="002161DB">
        <w:rPr>
          <w:rFonts w:ascii="Palatino Linotype" w:eastAsiaTheme="minorEastAsia" w:hAnsi="Palatino Linotype" w:cs="Arial"/>
          <w:color w:val="000000" w:themeColor="text1"/>
          <w:sz w:val="24"/>
          <w:szCs w:val="24"/>
          <w:lang w:val="es-ES_tradnl" w:eastAsia="es-ES"/>
        </w:rPr>
        <w:t xml:space="preserve"> para justificar las restricciones, corresponde a los </w:t>
      </w:r>
      <w:r w:rsidR="00BE13A0" w:rsidRPr="002161DB">
        <w:rPr>
          <w:rFonts w:ascii="Palatino Linotype" w:eastAsiaTheme="minorEastAsia" w:hAnsi="Palatino Linotype" w:cs="Arial"/>
          <w:color w:val="000000" w:themeColor="text1"/>
          <w:sz w:val="24"/>
          <w:szCs w:val="24"/>
          <w:lang w:val="es-ES_tradnl" w:eastAsia="es-ES"/>
        </w:rPr>
        <w:t>Sujetos Obligados</w:t>
      </w:r>
      <w:r w:rsidRPr="002161DB">
        <w:rPr>
          <w:rFonts w:ascii="Palatino Linotype" w:eastAsiaTheme="minorEastAsia" w:hAnsi="Palatino Linotype" w:cs="Arial"/>
          <w:color w:val="000000" w:themeColor="text1"/>
          <w:sz w:val="24"/>
          <w:szCs w:val="24"/>
          <w:lang w:val="es-ES_tradnl" w:eastAsia="es-ES"/>
        </w:rPr>
        <w:t xml:space="preserve">, por lo que deberán fundar y motivar debidamente la clasificación. </w:t>
      </w:r>
    </w:p>
    <w:p w14:paraId="6853364C" w14:textId="77777777" w:rsidR="00486BDF" w:rsidRPr="002161DB" w:rsidRDefault="00486BDF" w:rsidP="005303B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B56EC15" w14:textId="6E179198"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161DB">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w:t>
      </w:r>
      <w:r w:rsidR="00BE13A0" w:rsidRPr="002161DB">
        <w:rPr>
          <w:rFonts w:ascii="Palatino Linotype" w:eastAsiaTheme="minorEastAsia" w:hAnsi="Palatino Linotype"/>
          <w:color w:val="000000" w:themeColor="text1"/>
          <w:sz w:val="24"/>
          <w:szCs w:val="24"/>
          <w:lang w:val="es-ES_tradnl" w:eastAsia="es-ES"/>
        </w:rPr>
        <w:t>,</w:t>
      </w:r>
      <w:r w:rsidRPr="002161DB">
        <w:rPr>
          <w:rFonts w:ascii="Palatino Linotype" w:eastAsiaTheme="minorEastAsia" w:hAnsi="Palatino Linotype"/>
          <w:color w:val="000000" w:themeColor="text1"/>
          <w:sz w:val="24"/>
          <w:szCs w:val="24"/>
          <w:lang w:val="es-ES_tradnl" w:eastAsia="es-ES"/>
        </w:rPr>
        <w:t xml:space="preserve">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0ABBFBD" w14:textId="77777777" w:rsidR="00486BDF" w:rsidRPr="002161DB" w:rsidRDefault="00486BDF" w:rsidP="005303BA">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7E794E5" w14:textId="19396A9C"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161DB">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2161DB">
        <w:rPr>
          <w:rFonts w:ascii="Palatino Linotype" w:eastAsia="Times New Roman" w:hAnsi="Palatino Linotype" w:cs="Arial"/>
          <w:i/>
          <w:iCs/>
          <w:color w:val="000000" w:themeColor="text1"/>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w:t>
      </w:r>
      <w:r w:rsidRPr="002161DB">
        <w:rPr>
          <w:rFonts w:ascii="Palatino Linotype" w:eastAsia="Times New Roman" w:hAnsi="Palatino Linotype" w:cs="Arial"/>
          <w:i/>
          <w:iCs/>
          <w:color w:val="000000" w:themeColor="text1"/>
          <w:sz w:val="24"/>
          <w:szCs w:val="24"/>
          <w:lang w:val="es-ES_tradnl" w:eastAsia="es-MX"/>
        </w:rPr>
        <w:lastRenderedPageBreak/>
        <w:t>ciertos, normalmente a partir del análisis de las pruebas, lo cual se debe exteriorizar en una argumentación o juicio de hecho</w:t>
      </w:r>
      <w:r w:rsidRPr="002161DB">
        <w:rPr>
          <w:rFonts w:ascii="Palatino Linotype" w:eastAsia="Times New Roman" w:hAnsi="Palatino Linotype" w:cs="Arial"/>
          <w:color w:val="000000" w:themeColor="text1"/>
          <w:sz w:val="24"/>
          <w:szCs w:val="24"/>
          <w:lang w:val="es-ES_tradnl" w:eastAsia="es-MX"/>
        </w:rPr>
        <w:t>...”.</w:t>
      </w:r>
      <w:r w:rsidRPr="002161DB">
        <w:rPr>
          <w:rFonts w:ascii="Palatino Linotype" w:eastAsia="Times New Roman" w:hAnsi="Palatino Linotype" w:cs="Arial"/>
          <w:color w:val="000000" w:themeColor="text1"/>
          <w:sz w:val="24"/>
          <w:szCs w:val="24"/>
          <w:vertAlign w:val="superscript"/>
          <w:lang w:val="es-ES_tradnl" w:eastAsia="es-MX"/>
        </w:rPr>
        <w:footnoteReference w:id="14"/>
      </w:r>
    </w:p>
    <w:p w14:paraId="1A47E9DD" w14:textId="77777777" w:rsidR="00486BDF" w:rsidRPr="002161DB" w:rsidRDefault="00486BDF" w:rsidP="005303BA">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3E38080" w14:textId="183472B0"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161DB">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r w:rsidR="00A0547A" w:rsidRPr="002161DB">
        <w:rPr>
          <w:rFonts w:ascii="Palatino Linotype" w:eastAsiaTheme="minorEastAsia" w:hAnsi="Palatino Linotype" w:cs="Arial"/>
          <w:i/>
          <w:color w:val="000000" w:themeColor="text1"/>
          <w:vertAlign w:val="superscript"/>
          <w:lang w:val="es-ES_tradnl" w:eastAsia="es-ES"/>
        </w:rPr>
        <w:footnoteReference w:id="15"/>
      </w:r>
      <w:r w:rsidRPr="002161DB">
        <w:rPr>
          <w:rFonts w:ascii="Palatino Linotype" w:eastAsia="Times New Roman" w:hAnsi="Palatino Linotype" w:cs="Arial"/>
          <w:color w:val="000000" w:themeColor="text1"/>
          <w:sz w:val="24"/>
          <w:szCs w:val="24"/>
          <w:lang w:val="es-ES_tradnl" w:eastAsia="es-MX"/>
        </w:rPr>
        <w:t>:</w:t>
      </w:r>
    </w:p>
    <w:p w14:paraId="59C597B3" w14:textId="77777777" w:rsidR="00486BDF" w:rsidRPr="002161DB" w:rsidRDefault="00486BDF" w:rsidP="005303BA">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63FDEAE3" w14:textId="38791557" w:rsidR="00486BDF" w:rsidRPr="002161DB" w:rsidRDefault="00486BDF" w:rsidP="005303BA">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2161DB">
        <w:rPr>
          <w:rFonts w:ascii="Palatino Linotype" w:eastAsiaTheme="minorEastAsia" w:hAnsi="Palatino Linotype" w:cs="Arial"/>
          <w:b/>
          <w:i/>
          <w:color w:val="000000" w:themeColor="text1"/>
          <w:lang w:val="es-ES_tradnl" w:eastAsia="es-ES"/>
        </w:rPr>
        <w:t>FUNDAMENTACIÓN Y MOTIVACIÓN.</w:t>
      </w:r>
      <w:r w:rsidRPr="002161DB">
        <w:rPr>
          <w:rFonts w:ascii="Palatino Linotype" w:eastAsiaTheme="minorEastAsia" w:hAnsi="Palatino Linotype" w:cs="Arial"/>
          <w:i/>
          <w:color w:val="000000" w:themeColor="text1"/>
          <w:lang w:val="es-ES_tradnl" w:eastAsia="es-ES"/>
        </w:rPr>
        <w:t xml:space="preserve"> </w:t>
      </w:r>
      <w:r w:rsidR="00BE13A0" w:rsidRPr="002161DB">
        <w:rPr>
          <w:rFonts w:ascii="Palatino Linotype" w:eastAsiaTheme="minorEastAsia" w:hAnsi="Palatino Linotype" w:cs="Arial"/>
          <w:i/>
          <w:color w:val="000000" w:themeColor="text1"/>
          <w:lang w:val="es-ES_tradnl" w:eastAsia="es-ES"/>
        </w:rPr>
        <w:t>“</w:t>
      </w:r>
      <w:r w:rsidRPr="002161DB">
        <w:rPr>
          <w:rFonts w:ascii="Palatino Linotype" w:eastAsiaTheme="minorEastAsia" w:hAnsi="Palatino Linotype" w:cs="Arial"/>
          <w:i/>
          <w:color w:val="000000" w:themeColor="text1"/>
          <w:lang w:val="es-ES_tradnl" w:eastAsia="es-ES"/>
        </w:rPr>
        <w:t xml:space="preserve">La </w:t>
      </w:r>
      <w:r w:rsidRPr="002161DB">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161DB">
        <w:rPr>
          <w:rFonts w:ascii="Palatino Linotype" w:eastAsiaTheme="minorEastAsia" w:hAnsi="Palatino Linotype" w:cs="Arial"/>
          <w:i/>
          <w:color w:val="000000" w:themeColor="text1"/>
          <w:lang w:val="es-ES_tradnl" w:eastAsia="es-ES"/>
        </w:rPr>
        <w:t>.</w:t>
      </w:r>
      <w:r w:rsidR="00BE13A0" w:rsidRPr="002161DB">
        <w:rPr>
          <w:rFonts w:ascii="Palatino Linotype" w:eastAsiaTheme="minorEastAsia" w:hAnsi="Palatino Linotype" w:cs="Arial"/>
          <w:i/>
          <w:color w:val="000000" w:themeColor="text1"/>
          <w:lang w:val="es-ES_tradnl" w:eastAsia="es-ES"/>
        </w:rPr>
        <w:t>”</w:t>
      </w:r>
    </w:p>
    <w:p w14:paraId="1F28FDFA" w14:textId="77777777" w:rsidR="00486BDF" w:rsidRPr="002161DB" w:rsidRDefault="00486BDF" w:rsidP="005303BA">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02A42ECC" w14:textId="77777777"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161DB">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A40CD1" w14:textId="77777777" w:rsidR="00486BDF" w:rsidRPr="002161DB" w:rsidRDefault="00486BDF" w:rsidP="005303BA">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38C9D6D" w14:textId="77777777"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161DB">
        <w:rPr>
          <w:rFonts w:ascii="Palatino Linotype" w:eastAsia="Times New Roman" w:hAnsi="Palatino Linotype" w:cs="Arial"/>
          <w:color w:val="000000" w:themeColor="text1"/>
          <w:sz w:val="24"/>
          <w:szCs w:val="24"/>
          <w:lang w:val="es-ES_tradnl"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2161DB">
        <w:rPr>
          <w:rFonts w:ascii="Palatino Linotype" w:eastAsia="Times New Roman" w:hAnsi="Palatino Linotype" w:cs="Arial"/>
          <w:color w:val="000000" w:themeColor="text1"/>
          <w:sz w:val="24"/>
          <w:szCs w:val="24"/>
          <w:lang w:val="es-ES_tradnl" w:eastAsia="es-MX"/>
        </w:rPr>
        <w:lastRenderedPageBreak/>
        <w:t>modo, la persona que se sienta afectada pueda impugnar la decisión, permitiéndole una real y auténtica defensa.</w:t>
      </w:r>
    </w:p>
    <w:p w14:paraId="44800D94" w14:textId="77777777" w:rsidR="00486BDF" w:rsidRPr="002161DB" w:rsidRDefault="00486BDF" w:rsidP="005303BA">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F95BC55" w14:textId="77777777"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161DB">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2E66F35A" w14:textId="77777777" w:rsidR="00486BDF" w:rsidRPr="002161DB" w:rsidRDefault="00486BDF" w:rsidP="005303BA">
      <w:pPr>
        <w:tabs>
          <w:tab w:val="left" w:pos="426"/>
        </w:tabs>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3E92A1E1" w14:textId="77777777" w:rsidR="00486BDF" w:rsidRPr="002161DB" w:rsidRDefault="00486BDF" w:rsidP="005303BA">
      <w:pPr>
        <w:numPr>
          <w:ilvl w:val="0"/>
          <w:numId w:val="2"/>
        </w:numPr>
        <w:tabs>
          <w:tab w:val="left" w:pos="426"/>
        </w:tabs>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161DB">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2161DB">
        <w:rPr>
          <w:rFonts w:ascii="Palatino Linotype" w:eastAsiaTheme="minorEastAsia" w:hAnsi="Palatino Linotype"/>
          <w:color w:val="000000" w:themeColor="text1"/>
          <w:sz w:val="24"/>
          <w:szCs w:val="24"/>
          <w:lang w:val="es-ES_tradnl" w:eastAsia="es-ES"/>
        </w:rPr>
        <w:t xml:space="preserve"> </w:t>
      </w:r>
      <w:r w:rsidRPr="002161DB">
        <w:rPr>
          <w:rFonts w:ascii="Palatino Linotype" w:eastAsia="Times New Roman" w:hAnsi="Palatino Linotype" w:cs="Arial"/>
          <w:color w:val="000000" w:themeColor="text1"/>
          <w:sz w:val="24"/>
          <w:szCs w:val="24"/>
          <w:lang w:val="es-ES_tradnl" w:eastAsia="es-MX"/>
        </w:rPr>
        <w:t>datos personales</w:t>
      </w:r>
      <w:r w:rsidRPr="002161DB">
        <w:rPr>
          <w:rFonts w:ascii="Palatino Linotype" w:eastAsia="Times New Roman" w:hAnsi="Palatino Linotype" w:cs="Arial"/>
          <w:color w:val="000000" w:themeColor="text1"/>
          <w:sz w:val="24"/>
          <w:szCs w:val="24"/>
          <w:vertAlign w:val="superscript"/>
          <w:lang w:val="es-ES_tradnl" w:eastAsia="es-MX"/>
        </w:rPr>
        <w:footnoteReference w:id="16"/>
      </w:r>
      <w:r w:rsidRPr="002161DB">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2161DB">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1A591AF1" w14:textId="77777777" w:rsidR="00486BDF" w:rsidRPr="002161DB" w:rsidRDefault="00486BDF" w:rsidP="005303BA">
      <w:pPr>
        <w:tabs>
          <w:tab w:val="left" w:pos="426"/>
        </w:tabs>
        <w:spacing w:after="200" w:line="360" w:lineRule="auto"/>
        <w:contextualSpacing/>
        <w:jc w:val="both"/>
        <w:rPr>
          <w:rFonts w:ascii="Palatino Linotype" w:eastAsia="Calibri" w:hAnsi="Palatino Linotype" w:cs="Arial"/>
          <w:color w:val="000000" w:themeColor="text1"/>
          <w:sz w:val="24"/>
          <w:szCs w:val="24"/>
          <w:lang w:val="es-ES" w:eastAsia="es-MX"/>
        </w:rPr>
      </w:pPr>
    </w:p>
    <w:p w14:paraId="676B6019" w14:textId="6994B2C5" w:rsidR="00486BDF" w:rsidRPr="002161DB" w:rsidRDefault="00486BDF" w:rsidP="005303BA">
      <w:pPr>
        <w:numPr>
          <w:ilvl w:val="0"/>
          <w:numId w:val="2"/>
        </w:numPr>
        <w:tabs>
          <w:tab w:val="left" w:pos="426"/>
        </w:tabs>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2161DB">
        <w:rPr>
          <w:rFonts w:ascii="Palatino Linotype" w:eastAsia="Calibri" w:hAnsi="Palatino Linotype" w:cs="Arial"/>
          <w:color w:val="000000" w:themeColor="text1"/>
          <w:sz w:val="24"/>
          <w:szCs w:val="24"/>
          <w:lang w:val="es-ES" w:eastAsia="es-MX"/>
        </w:rPr>
        <w:lastRenderedPageBreak/>
        <w:t xml:space="preserve">Otro tipo de información confidencial constituyen los secretos bancario, fiduciario, industrial, comercial, fiscal, bursátil y postal, cuya titularidad corresponda a particulares, sujetos de derecho internacional o a </w:t>
      </w:r>
      <w:r w:rsidR="00A0547A" w:rsidRPr="002161DB">
        <w:rPr>
          <w:rFonts w:ascii="Palatino Linotype" w:eastAsia="Calibri" w:hAnsi="Palatino Linotype" w:cs="Arial"/>
          <w:color w:val="000000" w:themeColor="text1"/>
          <w:sz w:val="24"/>
          <w:szCs w:val="24"/>
          <w:lang w:val="es-ES" w:eastAsia="es-MX"/>
        </w:rPr>
        <w:t xml:space="preserve">Sujetos Obligados </w:t>
      </w:r>
      <w:r w:rsidRPr="002161DB">
        <w:rPr>
          <w:rFonts w:ascii="Palatino Linotype" w:eastAsia="Calibri" w:hAnsi="Palatino Linotype" w:cs="Arial"/>
          <w:color w:val="000000" w:themeColor="text1"/>
          <w:sz w:val="24"/>
          <w:szCs w:val="24"/>
          <w:lang w:val="es-ES" w:eastAsia="es-MX"/>
        </w:rPr>
        <w:t>cuando no involucren el ejercicio de recursos públicos, así lo define la fracción XXI del artículo 3 de la Ley Estatal.</w:t>
      </w:r>
    </w:p>
    <w:p w14:paraId="1D52830A" w14:textId="77777777" w:rsidR="00486BDF" w:rsidRPr="002161DB" w:rsidRDefault="00486BDF" w:rsidP="005303BA">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179D5F4" w14:textId="77777777" w:rsidR="00486BDF" w:rsidRPr="002161DB" w:rsidRDefault="00486BDF" w:rsidP="005303BA">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2" w:name="_Toc485631706"/>
      <w:bookmarkStart w:id="133" w:name="_Toc500756716"/>
      <w:bookmarkStart w:id="134" w:name="_Toc536691784"/>
      <w:bookmarkStart w:id="135" w:name="_Toc86342709"/>
      <w:r w:rsidRPr="002161DB">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2"/>
      <w:bookmarkEnd w:id="133"/>
      <w:bookmarkEnd w:id="134"/>
      <w:bookmarkEnd w:id="135"/>
      <w:r w:rsidRPr="002161DB">
        <w:rPr>
          <w:rFonts w:ascii="Palatino Linotype" w:eastAsiaTheme="majorEastAsia" w:hAnsi="Palatino Linotype" w:cstheme="majorBidi"/>
          <w:b/>
          <w:color w:val="000000" w:themeColor="text1"/>
          <w:sz w:val="24"/>
          <w:szCs w:val="24"/>
        </w:rPr>
        <w:t xml:space="preserve"> </w:t>
      </w:r>
    </w:p>
    <w:p w14:paraId="3A119169" w14:textId="77777777" w:rsidR="00486BDF" w:rsidRPr="002161DB" w:rsidRDefault="00486BDF" w:rsidP="005303BA">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F044395" w14:textId="2A44D4CC" w:rsidR="00486BDF" w:rsidRPr="002161DB" w:rsidRDefault="00125BDA" w:rsidP="005303B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6" w:name="_Toc485631707"/>
      <w:bookmarkStart w:id="137" w:name="_Toc500756717"/>
      <w:bookmarkStart w:id="138" w:name="_Toc536691785"/>
      <w:bookmarkStart w:id="139" w:name="_Toc86342710"/>
      <w:r w:rsidRPr="002161DB">
        <w:rPr>
          <w:rFonts w:ascii="Palatino Linotype" w:eastAsiaTheme="majorEastAsia" w:hAnsi="Palatino Linotype" w:cstheme="majorBidi"/>
          <w:b/>
          <w:color w:val="000000" w:themeColor="text1"/>
          <w:sz w:val="24"/>
          <w:szCs w:val="24"/>
          <w:lang w:val="es-ES_tradnl" w:eastAsia="es-ES"/>
        </w:rPr>
        <w:t xml:space="preserve">a) </w:t>
      </w:r>
      <w:r w:rsidR="00486BDF" w:rsidRPr="002161DB">
        <w:rPr>
          <w:rFonts w:ascii="Palatino Linotype" w:eastAsiaTheme="majorEastAsia" w:hAnsi="Palatino Linotype" w:cstheme="majorBidi"/>
          <w:b/>
          <w:color w:val="000000" w:themeColor="text1"/>
          <w:sz w:val="24"/>
          <w:szCs w:val="24"/>
          <w:lang w:val="es-ES_tradnl" w:eastAsia="es-ES"/>
        </w:rPr>
        <w:t>La fundamentación específica.</w:t>
      </w:r>
      <w:bookmarkEnd w:id="136"/>
      <w:bookmarkEnd w:id="137"/>
      <w:bookmarkEnd w:id="138"/>
      <w:bookmarkEnd w:id="139"/>
    </w:p>
    <w:p w14:paraId="71A199A5" w14:textId="77777777" w:rsidR="00486BDF" w:rsidRPr="002161DB" w:rsidRDefault="00486BDF" w:rsidP="005303BA">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F904C12" w14:textId="7AB7659C"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2161DB">
        <w:rPr>
          <w:rFonts w:ascii="Palatino Linotype" w:eastAsiaTheme="minorEastAsia" w:hAnsi="Palatino Linotype" w:cs="Arial"/>
          <w:color w:val="000000" w:themeColor="text1"/>
          <w:sz w:val="24"/>
          <w:szCs w:val="24"/>
          <w:lang w:val="es-ES_tradnl" w:eastAsia="es-ES"/>
        </w:rPr>
        <w:t>Más aún, los artículos 128</w:t>
      </w:r>
      <w:r w:rsidR="00A0547A" w:rsidRPr="002161DB">
        <w:rPr>
          <w:rFonts w:ascii="Palatino Linotype" w:eastAsiaTheme="minorEastAsia" w:hAnsi="Palatino Linotype" w:cs="Arial"/>
          <w:color w:val="000000" w:themeColor="text1"/>
          <w:sz w:val="24"/>
          <w:szCs w:val="24"/>
          <w:lang w:val="es-ES_tradnl" w:eastAsia="es-ES"/>
        </w:rPr>
        <w:t>,</w:t>
      </w:r>
      <w:r w:rsidRPr="002161DB">
        <w:rPr>
          <w:rFonts w:ascii="Palatino Linotype" w:eastAsiaTheme="minorEastAsia" w:hAnsi="Palatino Linotype" w:cs="Arial"/>
          <w:color w:val="000000" w:themeColor="text1"/>
          <w:sz w:val="24"/>
          <w:szCs w:val="24"/>
          <w:lang w:val="es-ES_tradnl" w:eastAsia="es-ES"/>
        </w:rPr>
        <w:t xml:space="preserve"> segundo párrafo</w:t>
      </w:r>
      <w:r w:rsidR="00A0547A" w:rsidRPr="002161DB">
        <w:rPr>
          <w:rFonts w:ascii="Palatino Linotype" w:eastAsiaTheme="minorEastAsia" w:hAnsi="Palatino Linotype" w:cs="Arial"/>
          <w:color w:val="000000" w:themeColor="text1"/>
          <w:sz w:val="24"/>
          <w:szCs w:val="24"/>
          <w:lang w:val="es-ES_tradnl" w:eastAsia="es-ES"/>
        </w:rPr>
        <w:t>,</w:t>
      </w:r>
      <w:r w:rsidRPr="002161DB">
        <w:rPr>
          <w:rFonts w:ascii="Palatino Linotype" w:eastAsiaTheme="minorEastAsia" w:hAnsi="Palatino Linotype" w:cs="Arial"/>
          <w:color w:val="000000" w:themeColor="text1"/>
          <w:sz w:val="24"/>
          <w:szCs w:val="24"/>
          <w:lang w:val="es-ES_tradnl" w:eastAsia="es-ES"/>
        </w:rPr>
        <w:t xml:space="preserve"> y 103</w:t>
      </w:r>
      <w:r w:rsidR="00A0547A" w:rsidRPr="002161DB">
        <w:rPr>
          <w:rFonts w:ascii="Palatino Linotype" w:eastAsiaTheme="minorEastAsia" w:hAnsi="Palatino Linotype" w:cs="Arial"/>
          <w:color w:val="000000" w:themeColor="text1"/>
          <w:sz w:val="24"/>
          <w:szCs w:val="24"/>
          <w:lang w:val="es-ES_tradnl" w:eastAsia="es-ES"/>
        </w:rPr>
        <w:t>,</w:t>
      </w:r>
      <w:r w:rsidRPr="002161DB">
        <w:rPr>
          <w:rFonts w:ascii="Palatino Linotype" w:eastAsiaTheme="minorEastAsia" w:hAnsi="Palatino Linotype" w:cs="Arial"/>
          <w:color w:val="000000" w:themeColor="text1"/>
          <w:sz w:val="24"/>
          <w:szCs w:val="24"/>
          <w:lang w:val="es-ES_tradnl" w:eastAsia="es-ES"/>
        </w:rPr>
        <w:t xml:space="preserve"> segundo párrafo</w:t>
      </w:r>
      <w:r w:rsidR="00A0547A" w:rsidRPr="002161DB">
        <w:rPr>
          <w:rFonts w:ascii="Palatino Linotype" w:eastAsiaTheme="minorEastAsia" w:hAnsi="Palatino Linotype" w:cs="Arial"/>
          <w:color w:val="000000" w:themeColor="text1"/>
          <w:sz w:val="24"/>
          <w:szCs w:val="24"/>
          <w:lang w:val="es-ES_tradnl" w:eastAsia="es-ES"/>
        </w:rPr>
        <w:t>,</w:t>
      </w:r>
      <w:r w:rsidRPr="002161DB">
        <w:rPr>
          <w:rFonts w:ascii="Palatino Linotype" w:eastAsiaTheme="minorEastAsia" w:hAnsi="Palatino Linotype" w:cs="Arial"/>
          <w:color w:val="000000" w:themeColor="text1"/>
          <w:sz w:val="24"/>
          <w:szCs w:val="24"/>
          <w:lang w:val="es-ES_tradnl" w:eastAsia="es-ES"/>
        </w:rPr>
        <w:t xml:space="preserve"> de las </w:t>
      </w:r>
      <w:r w:rsidR="00A0547A" w:rsidRPr="002161DB">
        <w:rPr>
          <w:rFonts w:ascii="Palatino Linotype" w:eastAsiaTheme="minorEastAsia" w:hAnsi="Palatino Linotype" w:cs="Arial"/>
          <w:color w:val="000000" w:themeColor="text1"/>
          <w:sz w:val="24"/>
          <w:szCs w:val="24"/>
          <w:lang w:val="es-ES_tradnl" w:eastAsia="es-ES"/>
        </w:rPr>
        <w:t xml:space="preserve">Leyes Estatal </w:t>
      </w:r>
      <w:r w:rsidRPr="002161DB">
        <w:rPr>
          <w:rFonts w:ascii="Palatino Linotype" w:eastAsiaTheme="minorEastAsia" w:hAnsi="Palatino Linotype" w:cs="Arial"/>
          <w:color w:val="000000" w:themeColor="text1"/>
          <w:sz w:val="24"/>
          <w:szCs w:val="24"/>
          <w:lang w:val="es-ES_tradnl" w:eastAsia="es-ES"/>
        </w:rPr>
        <w:t xml:space="preserve">y </w:t>
      </w:r>
      <w:r w:rsidR="00A0547A" w:rsidRPr="002161DB">
        <w:rPr>
          <w:rFonts w:ascii="Palatino Linotype" w:eastAsiaTheme="minorEastAsia" w:hAnsi="Palatino Linotype" w:cs="Arial"/>
          <w:color w:val="000000" w:themeColor="text1"/>
          <w:sz w:val="24"/>
          <w:szCs w:val="24"/>
          <w:lang w:val="es-ES_tradnl" w:eastAsia="es-ES"/>
        </w:rPr>
        <w:t>General</w:t>
      </w:r>
      <w:r w:rsidRPr="002161DB">
        <w:rPr>
          <w:rFonts w:ascii="Palatino Linotype" w:eastAsiaTheme="minorEastAsia" w:hAnsi="Palatino Linotype" w:cs="Arial"/>
          <w:color w:val="000000" w:themeColor="text1"/>
          <w:sz w:val="24"/>
          <w:szCs w:val="24"/>
          <w:lang w:val="es-ES_tradnl" w:eastAsia="es-ES"/>
        </w:rPr>
        <w:t>, respectivamente, señalan que en el caso de la información reservada, se debe</w:t>
      </w:r>
      <w:r w:rsidR="00A0547A" w:rsidRPr="002161DB">
        <w:rPr>
          <w:rFonts w:ascii="Palatino Linotype" w:eastAsiaTheme="minorEastAsia" w:hAnsi="Palatino Linotype" w:cs="Arial"/>
          <w:color w:val="000000" w:themeColor="text1"/>
          <w:sz w:val="24"/>
          <w:szCs w:val="24"/>
          <w:lang w:val="es-ES_tradnl" w:eastAsia="es-ES"/>
        </w:rPr>
        <w:t>n</w:t>
      </w:r>
      <w:r w:rsidRPr="002161DB">
        <w:rPr>
          <w:rFonts w:ascii="Palatino Linotype" w:eastAsiaTheme="minorEastAsia" w:hAnsi="Palatino Linotype" w:cs="Arial"/>
          <w:color w:val="000000" w:themeColor="text1"/>
          <w:sz w:val="24"/>
          <w:szCs w:val="24"/>
          <w:lang w:val="es-ES_tradnl" w:eastAsia="es-ES"/>
        </w:rPr>
        <w:t xml:space="preserve"> de señalar las razones, motivos o circunstancias especiales que llevan al </w:t>
      </w:r>
      <w:r w:rsidR="00F915D9" w:rsidRPr="002161DB">
        <w:rPr>
          <w:rFonts w:ascii="Palatino Linotype" w:eastAsiaTheme="minorEastAsia" w:hAnsi="Palatino Linotype" w:cs="Arial"/>
          <w:b/>
          <w:bCs/>
          <w:color w:val="000000" w:themeColor="text1"/>
          <w:sz w:val="24"/>
          <w:szCs w:val="24"/>
          <w:lang w:val="es-ES_tradnl" w:eastAsia="es-ES"/>
        </w:rPr>
        <w:t>SUJETO OBLIGADO</w:t>
      </w:r>
      <w:r w:rsidR="00F915D9" w:rsidRPr="002161DB">
        <w:rPr>
          <w:rFonts w:ascii="Palatino Linotype" w:eastAsiaTheme="minorEastAsia" w:hAnsi="Palatino Linotype" w:cs="Arial"/>
          <w:color w:val="000000" w:themeColor="text1"/>
          <w:sz w:val="24"/>
          <w:szCs w:val="24"/>
          <w:lang w:val="es-ES_tradnl" w:eastAsia="es-ES"/>
        </w:rPr>
        <w:t xml:space="preserve"> </w:t>
      </w:r>
      <w:r w:rsidRPr="002161DB">
        <w:rPr>
          <w:rFonts w:ascii="Palatino Linotype" w:eastAsiaTheme="minorEastAsia" w:hAnsi="Palatino Linotype" w:cs="Arial"/>
          <w:color w:val="000000" w:themeColor="text1"/>
          <w:sz w:val="24"/>
          <w:szCs w:val="24"/>
          <w:lang w:val="es-ES_tradnl" w:eastAsia="es-ES"/>
        </w:rPr>
        <w:t xml:space="preserve">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r w:rsidR="00A0547A" w:rsidRPr="002161DB">
        <w:rPr>
          <w:rFonts w:ascii="Palatino Linotype" w:eastAsiaTheme="minorEastAsia" w:hAnsi="Palatino Linotype" w:cs="Arial"/>
          <w:color w:val="000000" w:themeColor="text1"/>
          <w:sz w:val="24"/>
          <w:szCs w:val="24"/>
          <w:lang w:val="es-ES_tradnl" w:eastAsia="es-ES"/>
        </w:rPr>
        <w:t>autorreferencial</w:t>
      </w:r>
      <w:r w:rsidRPr="002161DB">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3DC33591" w14:textId="77777777" w:rsidR="00486BDF" w:rsidRPr="002161DB" w:rsidRDefault="00486BDF" w:rsidP="005303BA">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4EACC27" w14:textId="28E69056" w:rsidR="00486BDF" w:rsidRPr="002161DB" w:rsidRDefault="00125BDA" w:rsidP="005303B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8"/>
      <w:bookmarkStart w:id="141" w:name="_Toc500756718"/>
      <w:bookmarkStart w:id="142" w:name="_Toc536691786"/>
      <w:bookmarkStart w:id="143" w:name="_Toc86342711"/>
      <w:r w:rsidRPr="002161DB">
        <w:rPr>
          <w:rFonts w:ascii="Palatino Linotype" w:eastAsiaTheme="majorEastAsia" w:hAnsi="Palatino Linotype" w:cstheme="majorBidi"/>
          <w:b/>
          <w:color w:val="000000" w:themeColor="text1"/>
          <w:sz w:val="24"/>
          <w:szCs w:val="24"/>
          <w:lang w:val="es-ES_tradnl" w:eastAsia="es-ES"/>
        </w:rPr>
        <w:t xml:space="preserve">b) </w:t>
      </w:r>
      <w:r w:rsidR="00486BDF" w:rsidRPr="002161DB">
        <w:rPr>
          <w:rFonts w:ascii="Palatino Linotype" w:eastAsiaTheme="majorEastAsia" w:hAnsi="Palatino Linotype" w:cstheme="majorBidi"/>
          <w:b/>
          <w:color w:val="000000" w:themeColor="text1"/>
          <w:sz w:val="24"/>
          <w:szCs w:val="24"/>
          <w:lang w:val="es-ES_tradnl" w:eastAsia="es-ES"/>
        </w:rPr>
        <w:t>La prueba de daño.</w:t>
      </w:r>
      <w:bookmarkEnd w:id="140"/>
      <w:bookmarkEnd w:id="141"/>
      <w:bookmarkEnd w:id="142"/>
      <w:bookmarkEnd w:id="143"/>
    </w:p>
    <w:p w14:paraId="3EA6AACB" w14:textId="77777777" w:rsidR="00486BDF" w:rsidRPr="002161DB" w:rsidRDefault="00486BDF" w:rsidP="005303BA">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AF2F12F" w14:textId="77777777"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161DB">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w:t>
      </w:r>
      <w:r w:rsidRPr="002161DB">
        <w:rPr>
          <w:rFonts w:ascii="Palatino Linotype" w:eastAsiaTheme="minorEastAsia" w:hAnsi="Palatino Linotype"/>
          <w:color w:val="000000" w:themeColor="text1"/>
          <w:sz w:val="24"/>
          <w:szCs w:val="24"/>
          <w:lang w:val="es-ES_tradnl" w:eastAsia="es-ES"/>
        </w:rPr>
        <w:lastRenderedPageBreak/>
        <w:t>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51B5DD4" w14:textId="77777777" w:rsidR="00486BDF" w:rsidRPr="002161DB" w:rsidRDefault="00486BDF" w:rsidP="005303BA">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35EB9257" w14:textId="089CAA84"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161DB">
        <w:rPr>
          <w:rFonts w:ascii="Palatino Linotype" w:eastAsiaTheme="minorEastAsia" w:hAnsi="Palatino Linotype"/>
          <w:color w:val="000000" w:themeColor="text1"/>
          <w:sz w:val="24"/>
          <w:szCs w:val="24"/>
          <w:lang w:val="es-ES_tradnl" w:eastAsia="es-ES"/>
        </w:rPr>
        <w:t xml:space="preserve">Para aplicar la prueba de daño, se deberán de precisar </w:t>
      </w:r>
      <w:r w:rsidR="00A0547A" w:rsidRPr="002161DB">
        <w:rPr>
          <w:rFonts w:ascii="Palatino Linotype" w:eastAsiaTheme="minorEastAsia" w:hAnsi="Palatino Linotype"/>
          <w:color w:val="000000" w:themeColor="text1"/>
          <w:sz w:val="24"/>
          <w:szCs w:val="24"/>
          <w:lang w:val="es-ES_tradnl" w:eastAsia="es-ES"/>
        </w:rPr>
        <w:t>las razones objetivas</w:t>
      </w:r>
      <w:r w:rsidRPr="002161DB">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1D30F241" w14:textId="77777777" w:rsidR="00A0547A" w:rsidRPr="002161DB" w:rsidRDefault="00A0547A" w:rsidP="005303B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2161DB">
        <w:rPr>
          <w:rFonts w:ascii="Palatino Linotype" w:eastAsiaTheme="minorEastAsia" w:hAnsi="Palatino Linotype"/>
          <w:color w:val="000000" w:themeColor="text1"/>
          <w:sz w:val="24"/>
          <w:szCs w:val="24"/>
          <w:lang w:val="es-ES_tradnl" w:eastAsia="es-ES"/>
        </w:rPr>
        <w:t xml:space="preserve">La </w:t>
      </w:r>
      <w:r w:rsidRPr="002161DB">
        <w:rPr>
          <w:rFonts w:ascii="Palatino Linotype" w:eastAsiaTheme="minorEastAsia" w:hAnsi="Palatino Linotype"/>
          <w:iCs/>
          <w:color w:val="000000" w:themeColor="text1"/>
          <w:sz w:val="24"/>
          <w:szCs w:val="24"/>
          <w:lang w:val="es-ES_tradnl" w:eastAsia="es-ES"/>
        </w:rPr>
        <w:t xml:space="preserve">divulgación de la información representa un riesgo real, demostrable e identificable del perjuicio significativo al interés público o a la seguridad pública; </w:t>
      </w:r>
    </w:p>
    <w:p w14:paraId="79CA741D" w14:textId="5977852B" w:rsidR="00A0547A" w:rsidRPr="002161DB" w:rsidRDefault="00A0547A" w:rsidP="005303B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2161DB">
        <w:rPr>
          <w:rFonts w:ascii="Palatino Linotype" w:eastAsiaTheme="minorEastAsia" w:hAnsi="Palatino Linotype"/>
          <w:iCs/>
          <w:color w:val="000000" w:themeColor="text1"/>
          <w:sz w:val="24"/>
          <w:szCs w:val="24"/>
          <w:lang w:val="es-ES_tradnl" w:eastAsia="es-ES"/>
        </w:rPr>
        <w:t xml:space="preserve">El riesgo de perjuicio que supondría la divulgación supera el interés público general de que se difunda; y </w:t>
      </w:r>
    </w:p>
    <w:p w14:paraId="77B33603" w14:textId="616DEF4C" w:rsidR="00A0547A" w:rsidRPr="002161DB" w:rsidRDefault="00A0547A" w:rsidP="005303B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2161DB">
        <w:rPr>
          <w:rFonts w:ascii="Palatino Linotype" w:eastAsiaTheme="minorEastAsia" w:hAnsi="Palatino Linotype"/>
          <w:iCs/>
          <w:color w:val="000000" w:themeColor="text1"/>
          <w:sz w:val="24"/>
          <w:szCs w:val="24"/>
          <w:lang w:val="es-ES_tradnl" w:eastAsia="es-ES"/>
        </w:rPr>
        <w:t>La limitación se adecua al principio de proporcionalidad y representa el medio menos restrictivo disponible para evitar el perjuicio.</w:t>
      </w:r>
    </w:p>
    <w:p w14:paraId="6819EBF7" w14:textId="77777777" w:rsidR="00A0547A" w:rsidRPr="002161DB" w:rsidRDefault="00A0547A" w:rsidP="005303BA">
      <w:pPr>
        <w:tabs>
          <w:tab w:val="left" w:pos="426"/>
        </w:tabs>
        <w:spacing w:after="0" w:line="360" w:lineRule="auto"/>
        <w:ind w:left="1134"/>
        <w:contextualSpacing/>
        <w:jc w:val="both"/>
        <w:rPr>
          <w:rFonts w:ascii="Palatino Linotype" w:eastAsiaTheme="minorEastAsia" w:hAnsi="Palatino Linotype"/>
          <w:iCs/>
          <w:color w:val="000000" w:themeColor="text1"/>
          <w:sz w:val="24"/>
          <w:szCs w:val="24"/>
          <w:lang w:val="es-ES_tradnl" w:eastAsia="es-ES"/>
        </w:rPr>
      </w:pPr>
    </w:p>
    <w:p w14:paraId="422CAD50" w14:textId="5D7B3A36" w:rsidR="00486BDF" w:rsidRPr="002161DB" w:rsidRDefault="00486BDF" w:rsidP="005303BA">
      <w:pPr>
        <w:numPr>
          <w:ilvl w:val="0"/>
          <w:numId w:val="2"/>
        </w:numPr>
        <w:tabs>
          <w:tab w:val="left" w:pos="426"/>
        </w:tabs>
        <w:suppressAutoHyphens/>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2161DB">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w:t>
      </w:r>
      <w:r w:rsidRPr="002161DB">
        <w:rPr>
          <w:rFonts w:ascii="Palatino Linotype" w:hAnsi="Palatino Linotype" w:cs="Times New Roman"/>
          <w:i/>
          <w:iCs/>
          <w:color w:val="000000" w:themeColor="text1"/>
          <w:sz w:val="24"/>
          <w:szCs w:val="24"/>
          <w:lang w:val="es-ES_tradnl" w:eastAsia="es-ES_tradnl"/>
        </w:rPr>
        <w:t>la contingencia o proximidad de un daño</w:t>
      </w:r>
      <w:r w:rsidRPr="002161DB">
        <w:rPr>
          <w:rFonts w:ascii="Palatino Linotype" w:hAnsi="Palatino Linotype" w:cs="Times New Roman"/>
          <w:color w:val="000000" w:themeColor="text1"/>
          <w:sz w:val="24"/>
          <w:szCs w:val="24"/>
          <w:lang w:val="es-ES_tradnl" w:eastAsia="es-ES_tradnl"/>
        </w:rPr>
        <w:t>”,</w:t>
      </w:r>
      <w:r w:rsidRPr="002161DB">
        <w:rPr>
          <w:rFonts w:ascii="Palatino Linotype" w:hAnsi="Palatino Linotype" w:cs="Times New Roman"/>
          <w:color w:val="000000" w:themeColor="text1"/>
          <w:sz w:val="24"/>
          <w:szCs w:val="24"/>
          <w:vertAlign w:val="superscript"/>
          <w:lang w:val="es-ES_tradnl" w:eastAsia="es-ES_tradnl"/>
        </w:rPr>
        <w:footnoteReference w:id="17"/>
      </w:r>
      <w:r w:rsidRPr="002161DB">
        <w:rPr>
          <w:rFonts w:ascii="Palatino Linotype" w:hAnsi="Palatino Linotype" w:cs="Times New Roman"/>
          <w:color w:val="000000" w:themeColor="text1"/>
          <w:sz w:val="24"/>
          <w:szCs w:val="24"/>
          <w:lang w:val="es-ES_tradnl" w:eastAsia="es-ES_tradnl"/>
        </w:rPr>
        <w:t xml:space="preserve"> mientras que el daño es considerado como un “</w:t>
      </w:r>
      <w:r w:rsidRPr="002161DB">
        <w:rPr>
          <w:rFonts w:ascii="Palatino Linotype" w:hAnsi="Palatino Linotype" w:cs="Times New Roman"/>
          <w:i/>
          <w:iCs/>
          <w:color w:val="000000" w:themeColor="text1"/>
          <w:sz w:val="24"/>
          <w:szCs w:val="24"/>
          <w:lang w:val="es-ES_tradnl" w:eastAsia="es-ES_tradnl"/>
        </w:rPr>
        <w:t>perjuicio o lesión</w:t>
      </w:r>
      <w:r w:rsidRPr="002161DB">
        <w:rPr>
          <w:rFonts w:ascii="Palatino Linotype" w:hAnsi="Palatino Linotype" w:cs="Times New Roman"/>
          <w:color w:val="000000" w:themeColor="text1"/>
          <w:sz w:val="24"/>
          <w:szCs w:val="24"/>
          <w:lang w:val="es-ES_tradnl" w:eastAsia="es-ES_tradnl"/>
        </w:rPr>
        <w:t>”</w:t>
      </w:r>
      <w:r w:rsidRPr="002161DB">
        <w:rPr>
          <w:rFonts w:ascii="Palatino Linotype" w:hAnsi="Palatino Linotype" w:cs="Times New Roman"/>
          <w:color w:val="000000" w:themeColor="text1"/>
          <w:sz w:val="24"/>
          <w:szCs w:val="24"/>
          <w:vertAlign w:val="superscript"/>
          <w:lang w:val="es-ES_tradnl" w:eastAsia="es-ES_tradnl"/>
        </w:rPr>
        <w:footnoteReference w:id="18"/>
      </w:r>
      <w:r w:rsidRPr="002161DB">
        <w:rPr>
          <w:rFonts w:ascii="Palatino Linotype" w:hAnsi="Palatino Linotype" w:cs="Times New Roman"/>
          <w:color w:val="000000" w:themeColor="text1"/>
          <w:sz w:val="24"/>
          <w:szCs w:val="24"/>
          <w:lang w:val="es-ES_tradnl" w:eastAsia="es-ES_tradnl"/>
        </w:rPr>
        <w:t>, mientras que según el Diccionario de la Lengua Española, lo real es</w:t>
      </w:r>
      <w:r w:rsidRPr="002161D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2161DB">
        <w:rPr>
          <w:rFonts w:ascii="Palatino Linotype" w:eastAsia="Times New Roman" w:hAnsi="Palatino Linotype" w:cs="Times New Roman"/>
          <w:i/>
          <w:iCs/>
          <w:color w:val="000000" w:themeColor="text1"/>
          <w:sz w:val="24"/>
          <w:szCs w:val="24"/>
          <w:lang w:val="es-ES_tradnl" w:eastAsia="es-ES_tradnl"/>
        </w:rPr>
        <w:t>(que</w:t>
      </w:r>
      <w:r w:rsidRPr="002161DB">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2161DB">
        <w:rPr>
          <w:rFonts w:ascii="Palatino Linotype" w:eastAsia="Times New Roman" w:hAnsi="Palatino Linotype" w:cs="Times New Roman"/>
          <w:i/>
          <w:iCs/>
          <w:color w:val="000000" w:themeColor="text1"/>
          <w:sz w:val="24"/>
          <w:szCs w:val="24"/>
          <w:lang w:val="es-ES_tradnl" w:eastAsia="es-ES_tradnl"/>
        </w:rPr>
        <w:t>tiene</w:t>
      </w:r>
      <w:r w:rsidRPr="002161DB">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2161DB">
        <w:rPr>
          <w:rFonts w:ascii="Palatino Linotype" w:eastAsia="Times New Roman" w:hAnsi="Palatino Linotype" w:cs="Times New Roman"/>
          <w:i/>
          <w:iCs/>
          <w:color w:val="000000" w:themeColor="text1"/>
          <w:sz w:val="24"/>
          <w:szCs w:val="24"/>
          <w:lang w:val="es-ES_tradnl" w:eastAsia="es-ES_tradnl"/>
        </w:rPr>
        <w:t>existencia</w:t>
      </w:r>
      <w:r w:rsidRPr="002161DB">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2161DB">
        <w:rPr>
          <w:rFonts w:ascii="Palatino Linotype" w:eastAsia="Times New Roman" w:hAnsi="Palatino Linotype" w:cs="Times New Roman"/>
          <w:i/>
          <w:iCs/>
          <w:color w:val="000000" w:themeColor="text1"/>
          <w:sz w:val="24"/>
          <w:szCs w:val="24"/>
          <w:lang w:val="es-ES_tradnl" w:eastAsia="es-ES_tradnl"/>
        </w:rPr>
        <w:lastRenderedPageBreak/>
        <w:t>objetiva</w:t>
      </w:r>
      <w:r w:rsidRPr="002161DB">
        <w:rPr>
          <w:rFonts w:ascii="Palatino Linotype" w:eastAsia="Times New Roman" w:hAnsi="Palatino Linotype" w:cs="Times New Roman"/>
          <w:color w:val="000000" w:themeColor="text1"/>
          <w:sz w:val="24"/>
          <w:szCs w:val="24"/>
          <w:lang w:val="es-ES_tradnl" w:eastAsia="es-ES_tradnl"/>
        </w:rPr>
        <w:t>”,</w:t>
      </w:r>
      <w:r w:rsidRPr="002161DB">
        <w:rPr>
          <w:rFonts w:ascii="Palatino Linotype" w:eastAsia="Times New Roman" w:hAnsi="Palatino Linotype" w:cs="Times New Roman"/>
          <w:color w:val="000000" w:themeColor="text1"/>
          <w:sz w:val="24"/>
          <w:szCs w:val="24"/>
          <w:vertAlign w:val="superscript"/>
          <w:lang w:val="es-ES_tradnl" w:eastAsia="es-ES_tradnl"/>
        </w:rPr>
        <w:footnoteReference w:id="19"/>
      </w:r>
      <w:r w:rsidRPr="002161DB">
        <w:rPr>
          <w:rFonts w:ascii="Palatino Linotype" w:eastAsia="Times New Roman" w:hAnsi="Palatino Linotype" w:cs="Times New Roman"/>
          <w:color w:val="000000" w:themeColor="text1"/>
          <w:sz w:val="24"/>
          <w:szCs w:val="24"/>
          <w:lang w:val="es-ES_tradnl" w:eastAsia="es-ES_tradnl"/>
        </w:rPr>
        <w:t xml:space="preserve"> </w:t>
      </w:r>
      <w:r w:rsidRPr="002161DB">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2161DB">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20"/>
      </w:r>
      <w:r w:rsidRPr="002161DB">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2161DB">
        <w:rPr>
          <w:rFonts w:ascii="Palatino Linotype" w:hAnsi="Palatino Linotype"/>
          <w:i/>
          <w:iCs/>
          <w:color w:val="000000" w:themeColor="text1"/>
          <w:sz w:val="24"/>
          <w:szCs w:val="24"/>
        </w:rPr>
        <w:t xml:space="preserve">“(manifestar, declarar. Probar, sirviéndose de cualquier género de demostración, </w:t>
      </w:r>
      <w:hyperlink r:id="rId9" w:anchor="6nAyKjE" w:history="1">
        <w:r w:rsidRPr="002161DB">
          <w:rPr>
            <w:rFonts w:ascii="Palatino Linotype" w:hAnsi="Palatino Linotype"/>
            <w:i/>
            <w:iCs/>
            <w:color w:val="000000" w:themeColor="text1"/>
            <w:sz w:val="24"/>
            <w:szCs w:val="24"/>
          </w:rPr>
          <w:t>enseñar</w:t>
        </w:r>
      </w:hyperlink>
      <w:r w:rsidRPr="002161DB">
        <w:rPr>
          <w:rFonts w:ascii="Palatino Linotype" w:hAnsi="Palatino Linotype"/>
          <w:i/>
          <w:iCs/>
          <w:color w:val="000000" w:themeColor="text1"/>
          <w:sz w:val="24"/>
          <w:szCs w:val="24"/>
        </w:rPr>
        <w:t xml:space="preserve"> mostrar o exponer algo)</w:t>
      </w:r>
      <w:r w:rsidRPr="002161DB">
        <w:rPr>
          <w:rFonts w:ascii="Palatino Linotype" w:hAnsi="Palatino Linotype"/>
          <w:color w:val="000000" w:themeColor="text1"/>
          <w:sz w:val="24"/>
          <w:szCs w:val="24"/>
        </w:rPr>
        <w:t>”.</w:t>
      </w:r>
      <w:r w:rsidRPr="002161DB">
        <w:rPr>
          <w:rFonts w:ascii="Palatino Linotype" w:hAnsi="Palatino Linotype"/>
          <w:color w:val="000000" w:themeColor="text1"/>
          <w:sz w:val="24"/>
          <w:szCs w:val="24"/>
          <w:vertAlign w:val="superscript"/>
        </w:rPr>
        <w:footnoteReference w:id="21"/>
      </w:r>
      <w:r w:rsidRPr="002161DB">
        <w:rPr>
          <w:rFonts w:ascii="Palatino Linotype" w:hAnsi="Palatino Linotype"/>
          <w:color w:val="000000" w:themeColor="text1"/>
          <w:sz w:val="24"/>
          <w:szCs w:val="24"/>
        </w:rPr>
        <w:t xml:space="preserve"> Mientras que lo identificable es lo que puede ser identificado,</w:t>
      </w:r>
      <w:r w:rsidRPr="002161DB">
        <w:rPr>
          <w:rFonts w:ascii="Palatino Linotype" w:hAnsi="Palatino Linotype"/>
          <w:color w:val="000000" w:themeColor="text1"/>
          <w:sz w:val="24"/>
          <w:szCs w:val="24"/>
          <w:vertAlign w:val="superscript"/>
        </w:rPr>
        <w:footnoteReference w:id="22"/>
      </w:r>
      <w:r w:rsidRPr="002161DB">
        <w:rPr>
          <w:rFonts w:ascii="Palatino Linotype" w:hAnsi="Palatino Linotype"/>
          <w:color w:val="000000" w:themeColor="text1"/>
          <w:sz w:val="24"/>
          <w:szCs w:val="24"/>
        </w:rPr>
        <w:t xml:space="preserve"> esto es,</w:t>
      </w:r>
      <w:r w:rsidRPr="002161DB">
        <w:rPr>
          <w:rFonts w:ascii="Palatino Linotype" w:hAnsi="Palatino Linotype"/>
          <w:color w:val="000000" w:themeColor="text1"/>
          <w:sz w:val="24"/>
          <w:szCs w:val="24"/>
          <w:lang w:val="es-ES_tradnl" w:eastAsia="es-ES_tradnl"/>
        </w:rPr>
        <w:t xml:space="preserve"> </w:t>
      </w:r>
      <w:r w:rsidRPr="002161DB">
        <w:rPr>
          <w:rFonts w:ascii="Palatino Linotype" w:hAnsi="Palatino Linotype"/>
          <w:i/>
          <w:iCs/>
          <w:color w:val="000000" w:themeColor="text1"/>
          <w:sz w:val="24"/>
          <w:szCs w:val="24"/>
          <w:lang w:val="es-ES_tradnl" w:eastAsia="es-ES_tradnl"/>
        </w:rPr>
        <w:t>“(dar los datos necesarios para ser reconocido</w:t>
      </w:r>
      <w:r w:rsidRPr="002161DB">
        <w:rPr>
          <w:rFonts w:ascii="Palatino Linotype" w:hAnsi="Palatino Linotype"/>
          <w:color w:val="000000" w:themeColor="text1"/>
          <w:sz w:val="24"/>
          <w:szCs w:val="24"/>
          <w:lang w:val="es-ES_tradnl" w:eastAsia="es-ES_tradnl"/>
        </w:rPr>
        <w:t>”.</w:t>
      </w:r>
      <w:r w:rsidRPr="002161DB">
        <w:rPr>
          <w:rFonts w:ascii="Palatino Linotype" w:hAnsi="Palatino Linotype"/>
          <w:color w:val="000000" w:themeColor="text1"/>
          <w:sz w:val="24"/>
          <w:szCs w:val="24"/>
          <w:vertAlign w:val="superscript"/>
          <w:lang w:val="es-ES_tradnl" w:eastAsia="es-ES_tradnl"/>
        </w:rPr>
        <w:footnoteReference w:id="23"/>
      </w:r>
    </w:p>
    <w:p w14:paraId="0C3502A7" w14:textId="77777777" w:rsidR="00125BDA" w:rsidRPr="002161DB" w:rsidRDefault="00125BDA" w:rsidP="005303BA">
      <w:pPr>
        <w:tabs>
          <w:tab w:val="left" w:pos="426"/>
        </w:tabs>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4701A3EA" w14:textId="77777777"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161DB">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4FA2E49" w14:textId="77777777" w:rsidR="00486BDF" w:rsidRPr="002161DB" w:rsidRDefault="00486BDF" w:rsidP="005303B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CCE7E0A" w14:textId="77777777"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161DB">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08C5FF1B" w14:textId="77777777" w:rsidR="00486BDF" w:rsidRPr="002161DB" w:rsidRDefault="00486BDF" w:rsidP="005303B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ED86E80" w14:textId="77777777"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161DB">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2161DB">
        <w:rPr>
          <w:rFonts w:ascii="Palatino Linotype" w:eastAsiaTheme="minorEastAsia" w:hAnsi="Palatino Linotype"/>
          <w:color w:val="000000" w:themeColor="text1"/>
          <w:sz w:val="24"/>
          <w:szCs w:val="24"/>
          <w:vertAlign w:val="superscript"/>
          <w:lang w:val="es-ES_tradnl" w:eastAsia="es-ES"/>
        </w:rPr>
        <w:footnoteReference w:id="24"/>
      </w:r>
      <w:r w:rsidRPr="002161DB">
        <w:rPr>
          <w:rFonts w:ascii="Palatino Linotype" w:eastAsiaTheme="minorEastAsia" w:hAnsi="Palatino Linotype"/>
          <w:color w:val="000000" w:themeColor="text1"/>
          <w:sz w:val="24"/>
          <w:szCs w:val="24"/>
          <w:lang w:val="es-ES_tradnl" w:eastAsia="es-ES"/>
        </w:rPr>
        <w:t xml:space="preserve">, siguiendo el principio de ponderación propuesto por el Tribunal </w:t>
      </w:r>
      <w:r w:rsidRPr="002161DB">
        <w:rPr>
          <w:rFonts w:ascii="Palatino Linotype" w:eastAsiaTheme="minorEastAsia" w:hAnsi="Palatino Linotype"/>
          <w:color w:val="000000" w:themeColor="text1"/>
          <w:sz w:val="24"/>
          <w:szCs w:val="24"/>
          <w:lang w:val="es-ES_tradnl" w:eastAsia="es-ES"/>
        </w:rPr>
        <w:lastRenderedPageBreak/>
        <w:t>Constitucional Alemán,</w:t>
      </w:r>
      <w:r w:rsidRPr="002161DB">
        <w:rPr>
          <w:rFonts w:ascii="Palatino Linotype" w:eastAsiaTheme="minorEastAsia" w:hAnsi="Palatino Linotype"/>
          <w:color w:val="000000" w:themeColor="text1"/>
          <w:sz w:val="24"/>
          <w:szCs w:val="24"/>
          <w:vertAlign w:val="superscript"/>
          <w:lang w:val="es-ES_tradnl" w:eastAsia="es-ES"/>
        </w:rPr>
        <w:footnoteReference w:id="25"/>
      </w:r>
      <w:r w:rsidRPr="002161DB">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DC6EAB4" w14:textId="77777777" w:rsidR="00A0547A" w:rsidRPr="002161DB" w:rsidRDefault="00A0547A" w:rsidP="005303BA">
      <w:pPr>
        <w:spacing w:after="0" w:line="240" w:lineRule="auto"/>
        <w:contextualSpacing/>
        <w:rPr>
          <w:rFonts w:ascii="Palatino Linotype" w:eastAsiaTheme="minorEastAsia" w:hAnsi="Palatino Linotype"/>
          <w:color w:val="000000" w:themeColor="text1"/>
          <w:sz w:val="24"/>
          <w:szCs w:val="24"/>
          <w:lang w:val="es-ES_tradnl" w:eastAsia="es-ES"/>
        </w:rPr>
      </w:pPr>
    </w:p>
    <w:p w14:paraId="5696095E" w14:textId="6FD20E15" w:rsidR="00486BDF" w:rsidRPr="002161DB" w:rsidRDefault="00125BDA" w:rsidP="005303BA">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44" w:name="_Toc485631709"/>
      <w:bookmarkStart w:id="145" w:name="_Toc500756719"/>
      <w:bookmarkStart w:id="146" w:name="_Toc536691787"/>
      <w:bookmarkStart w:id="147" w:name="_Toc86342712"/>
      <w:r w:rsidRPr="002161DB">
        <w:rPr>
          <w:rFonts w:ascii="Palatino Linotype" w:eastAsiaTheme="majorEastAsia" w:hAnsi="Palatino Linotype" w:cstheme="majorBidi"/>
          <w:b/>
          <w:color w:val="000000" w:themeColor="text1"/>
          <w:sz w:val="24"/>
          <w:szCs w:val="24"/>
        </w:rPr>
        <w:t xml:space="preserve">c) </w:t>
      </w:r>
      <w:r w:rsidR="00486BDF" w:rsidRPr="002161DB">
        <w:rPr>
          <w:rFonts w:ascii="Palatino Linotype" w:eastAsiaTheme="majorEastAsia" w:hAnsi="Palatino Linotype" w:cstheme="majorBidi"/>
          <w:b/>
          <w:color w:val="000000" w:themeColor="text1"/>
          <w:sz w:val="24"/>
          <w:szCs w:val="24"/>
        </w:rPr>
        <w:t>La clasificación de la información reservada debe ser de manera temporal.</w:t>
      </w:r>
      <w:bookmarkEnd w:id="144"/>
      <w:bookmarkEnd w:id="145"/>
      <w:bookmarkEnd w:id="146"/>
      <w:bookmarkEnd w:id="147"/>
    </w:p>
    <w:p w14:paraId="54F24013" w14:textId="77777777" w:rsidR="00486BDF" w:rsidRPr="002161DB" w:rsidRDefault="00486BDF" w:rsidP="005303BA">
      <w:pPr>
        <w:spacing w:after="0" w:line="360" w:lineRule="auto"/>
        <w:jc w:val="both"/>
        <w:rPr>
          <w:rFonts w:ascii="Palatino Linotype" w:eastAsiaTheme="minorEastAsia" w:hAnsi="Palatino Linotype"/>
          <w:b/>
          <w:color w:val="000000" w:themeColor="text1"/>
          <w:sz w:val="24"/>
          <w:szCs w:val="24"/>
          <w:lang w:val="es-ES_tradnl" w:eastAsia="es-ES"/>
        </w:rPr>
      </w:pPr>
    </w:p>
    <w:p w14:paraId="6C910C70" w14:textId="77777777"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161DB">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3972857" w14:textId="77777777" w:rsidR="00486BDF" w:rsidRPr="002161DB" w:rsidRDefault="00486BDF" w:rsidP="005303B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8F34AA1" w14:textId="77777777"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161DB">
        <w:rPr>
          <w:rFonts w:ascii="Palatino Linotype" w:eastAsiaTheme="minorEastAsia" w:hAnsi="Palatino Linotype"/>
          <w:color w:val="000000" w:themeColor="text1"/>
          <w:sz w:val="24"/>
          <w:szCs w:val="24"/>
          <w:lang w:val="es-ES_tradnl" w:eastAsia="es-ES"/>
        </w:rPr>
        <w:lastRenderedPageBreak/>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882BEBC" w14:textId="77777777" w:rsidR="00486BDF" w:rsidRPr="002161DB" w:rsidRDefault="00486BDF" w:rsidP="005303B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ADBE745" w14:textId="77777777"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161DB">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1442C05" w14:textId="77777777" w:rsidR="00486BDF" w:rsidRPr="002161DB" w:rsidRDefault="00486BDF" w:rsidP="005303BA">
      <w:pPr>
        <w:tabs>
          <w:tab w:val="left" w:pos="426"/>
        </w:tabs>
        <w:spacing w:after="0" w:line="240" w:lineRule="auto"/>
        <w:contextualSpacing/>
        <w:rPr>
          <w:rFonts w:ascii="Palatino Linotype" w:eastAsiaTheme="minorEastAsia" w:hAnsi="Palatino Linotype"/>
          <w:b/>
          <w:color w:val="000000" w:themeColor="text1"/>
          <w:sz w:val="24"/>
          <w:szCs w:val="24"/>
          <w:lang w:val="es-ES_tradnl" w:eastAsia="es-ES"/>
        </w:rPr>
      </w:pPr>
    </w:p>
    <w:p w14:paraId="7F59694B" w14:textId="77777777"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161DB">
        <w:rPr>
          <w:rFonts w:ascii="Palatino Linotype" w:eastAsiaTheme="minorEastAsia" w:hAnsi="Palatino Linotype"/>
          <w:color w:val="000000" w:themeColor="text1"/>
          <w:sz w:val="24"/>
          <w:szCs w:val="24"/>
          <w:lang w:val="es-ES_tradnl" w:eastAsia="es-ES"/>
        </w:rPr>
        <w:t>De</w:t>
      </w:r>
      <w:r w:rsidRPr="002161DB">
        <w:rPr>
          <w:rFonts w:ascii="Palatino Linotype" w:eastAsiaTheme="minorEastAsia" w:hAnsi="Palatino Linotype"/>
          <w:b/>
          <w:color w:val="000000" w:themeColor="text1"/>
          <w:sz w:val="24"/>
          <w:szCs w:val="24"/>
          <w:lang w:val="es-ES_tradnl" w:eastAsia="es-ES"/>
        </w:rPr>
        <w:t xml:space="preserve"> </w:t>
      </w:r>
      <w:r w:rsidRPr="002161DB">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24296C44" w14:textId="77777777" w:rsidR="00486BDF" w:rsidRPr="002161DB" w:rsidRDefault="00486BDF" w:rsidP="005303B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42B36A8" w14:textId="528BD516" w:rsidR="00486BDF" w:rsidRPr="002161DB" w:rsidRDefault="00486BDF" w:rsidP="005303B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2161DB">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sidR="00F915D9" w:rsidRPr="002161DB">
        <w:rPr>
          <w:rFonts w:ascii="Palatino Linotype" w:eastAsiaTheme="minorEastAsia" w:hAnsi="Palatino Linotype"/>
          <w:color w:val="000000" w:themeColor="text1"/>
          <w:sz w:val="24"/>
          <w:szCs w:val="24"/>
          <w:lang w:val="es-ES_tradnl" w:eastAsia="es-ES"/>
        </w:rPr>
        <w:t xml:space="preserve">Sujeto Obligado </w:t>
      </w:r>
      <w:r w:rsidRPr="002161DB">
        <w:rPr>
          <w:rFonts w:ascii="Palatino Linotype" w:eastAsiaTheme="minorEastAsia" w:hAnsi="Palatino Linotype"/>
          <w:color w:val="000000" w:themeColor="text1"/>
          <w:sz w:val="24"/>
          <w:szCs w:val="24"/>
          <w:lang w:val="es-ES_tradnl" w:eastAsia="es-ES"/>
        </w:rPr>
        <w:t xml:space="preserve">sea necesario ampliar nuevamente el periodo de reserva de la información, el Comité de Transparencia respectivo deberá hacer la solicitud correspondiente al Instituto, debidamente fundada y motivada, aplicando la prueba </w:t>
      </w:r>
      <w:r w:rsidRPr="002161DB">
        <w:rPr>
          <w:rFonts w:ascii="Palatino Linotype" w:eastAsiaTheme="minorEastAsia" w:hAnsi="Palatino Linotype"/>
          <w:color w:val="000000" w:themeColor="text1"/>
          <w:sz w:val="24"/>
          <w:szCs w:val="24"/>
          <w:lang w:val="es-ES_tradnl" w:eastAsia="es-ES"/>
        </w:rPr>
        <w:lastRenderedPageBreak/>
        <w:t>de daño y señalando el plazo de reserva, por lo menos con tres meses de anticipación al vencimiento del periodo.</w:t>
      </w:r>
    </w:p>
    <w:p w14:paraId="68DCAF95" w14:textId="77777777" w:rsidR="00486BDF" w:rsidRPr="002161DB" w:rsidRDefault="00486BDF" w:rsidP="005303BA">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7548DE30" w14:textId="77777777" w:rsidR="00486BDF" w:rsidRPr="002161DB" w:rsidRDefault="00486BDF" w:rsidP="005303BA">
      <w:pPr>
        <w:keepNext/>
        <w:keepLines/>
        <w:numPr>
          <w:ilvl w:val="0"/>
          <w:numId w:val="28"/>
        </w:numPr>
        <w:pBdr>
          <w:top w:val="nil"/>
          <w:left w:val="nil"/>
          <w:bottom w:val="nil"/>
          <w:right w:val="nil"/>
          <w:between w:val="nil"/>
          <w:bar w:val="nil"/>
        </w:pBdr>
        <w:spacing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8" w:name="_Toc485631710"/>
      <w:bookmarkStart w:id="149" w:name="_Toc500756720"/>
      <w:bookmarkStart w:id="150" w:name="_Toc536691788"/>
      <w:bookmarkStart w:id="151" w:name="_Toc86342713"/>
      <w:r w:rsidRPr="002161DB">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8"/>
      <w:bookmarkEnd w:id="149"/>
      <w:bookmarkEnd w:id="150"/>
      <w:bookmarkEnd w:id="151"/>
    </w:p>
    <w:p w14:paraId="07FB3DB1" w14:textId="77777777" w:rsidR="008E22AA" w:rsidRPr="002161DB" w:rsidRDefault="008E22AA" w:rsidP="005303BA">
      <w:pPr>
        <w:tabs>
          <w:tab w:val="left" w:pos="426"/>
        </w:tabs>
        <w:spacing w:beforeAutospacing="1" w:after="0" w:afterAutospacing="1" w:line="360" w:lineRule="auto"/>
        <w:jc w:val="both"/>
        <w:textAlignment w:val="baseline"/>
        <w:rPr>
          <w:rFonts w:ascii="Palatino Linotype" w:hAnsi="Palatino Linotype"/>
          <w:color w:val="000000" w:themeColor="text1"/>
          <w:sz w:val="24"/>
          <w:szCs w:val="24"/>
        </w:rPr>
      </w:pPr>
    </w:p>
    <w:p w14:paraId="0780C955" w14:textId="0F63F002" w:rsidR="00486BDF" w:rsidRPr="002161DB" w:rsidRDefault="00486BDF" w:rsidP="005303BA">
      <w:pPr>
        <w:numPr>
          <w:ilvl w:val="0"/>
          <w:numId w:val="2"/>
        </w:numPr>
        <w:tabs>
          <w:tab w:val="left" w:pos="426"/>
        </w:tabs>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2161DB">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2B878F3" w14:textId="176931A4" w:rsidR="00486BDF" w:rsidRPr="002161DB" w:rsidRDefault="00A0547A" w:rsidP="005303B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2161DB">
        <w:rPr>
          <w:rFonts w:ascii="Palatino Linotype" w:eastAsia="Times New Roman" w:hAnsi="Palatino Linotype" w:cs="Times New Roman"/>
          <w:bCs/>
          <w:i/>
          <w:iCs/>
          <w:color w:val="000000" w:themeColor="text1"/>
          <w:lang w:val="es-ES" w:eastAsia="es-ES"/>
        </w:rPr>
        <w:t>“</w:t>
      </w:r>
      <w:r w:rsidR="00486BDF" w:rsidRPr="002161DB">
        <w:rPr>
          <w:rFonts w:ascii="Palatino Linotype" w:eastAsia="Times New Roman" w:hAnsi="Palatino Linotype" w:cs="Times New Roman"/>
          <w:b/>
          <w:i/>
          <w:iCs/>
          <w:color w:val="000000" w:themeColor="text1"/>
          <w:lang w:val="es-ES" w:eastAsia="es-ES"/>
        </w:rPr>
        <w:t>I.</w:t>
      </w:r>
      <w:r w:rsidR="00486BDF" w:rsidRPr="002161DB">
        <w:rPr>
          <w:rFonts w:ascii="Palatino Linotype" w:eastAsia="Times New Roman" w:hAnsi="Palatino Linotype" w:cs="Times New Roman"/>
          <w:i/>
          <w:iCs/>
          <w:color w:val="000000" w:themeColor="text1"/>
          <w:lang w:val="es-ES" w:eastAsia="es-ES"/>
        </w:rPr>
        <w:t xml:space="preserve"> La información se encuentre en registros públicos o fuentes de acceso público;</w:t>
      </w:r>
    </w:p>
    <w:p w14:paraId="2A04EF86" w14:textId="77777777" w:rsidR="00486BDF" w:rsidRPr="002161DB" w:rsidRDefault="00486BDF" w:rsidP="005303B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2161DB">
        <w:rPr>
          <w:rFonts w:ascii="Palatino Linotype" w:eastAsia="Times New Roman" w:hAnsi="Palatino Linotype" w:cs="Times New Roman"/>
          <w:b/>
          <w:i/>
          <w:iCs/>
          <w:color w:val="000000" w:themeColor="text1"/>
          <w:lang w:val="es-ES" w:eastAsia="es-ES"/>
        </w:rPr>
        <w:t>II.</w:t>
      </w:r>
      <w:r w:rsidRPr="002161DB">
        <w:rPr>
          <w:rFonts w:ascii="Palatino Linotype" w:eastAsia="Times New Roman" w:hAnsi="Palatino Linotype" w:cs="Times New Roman"/>
          <w:bCs/>
          <w:i/>
          <w:iCs/>
          <w:color w:val="000000" w:themeColor="text1"/>
          <w:lang w:val="es-ES" w:eastAsia="es-ES"/>
        </w:rPr>
        <w:t xml:space="preserve"> </w:t>
      </w:r>
      <w:r w:rsidRPr="002161DB">
        <w:rPr>
          <w:rFonts w:ascii="Palatino Linotype" w:eastAsia="Times New Roman" w:hAnsi="Palatino Linotype" w:cs="Times New Roman"/>
          <w:i/>
          <w:iCs/>
          <w:color w:val="000000" w:themeColor="text1"/>
          <w:lang w:val="es-ES" w:eastAsia="es-ES"/>
        </w:rPr>
        <w:t>Por Ley tenga el carácter de pública;</w:t>
      </w:r>
    </w:p>
    <w:p w14:paraId="1A65BB3A" w14:textId="77777777" w:rsidR="00486BDF" w:rsidRPr="002161DB" w:rsidRDefault="00486BDF" w:rsidP="005303B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2161DB">
        <w:rPr>
          <w:rFonts w:ascii="Palatino Linotype" w:eastAsia="Times New Roman" w:hAnsi="Palatino Linotype" w:cs="Times New Roman"/>
          <w:b/>
          <w:i/>
          <w:iCs/>
          <w:color w:val="000000" w:themeColor="text1"/>
          <w:lang w:val="es-ES" w:eastAsia="es-ES"/>
        </w:rPr>
        <w:t>III.</w:t>
      </w:r>
      <w:r w:rsidRPr="002161DB">
        <w:rPr>
          <w:rFonts w:ascii="Palatino Linotype" w:eastAsia="Times New Roman" w:hAnsi="Palatino Linotype" w:cs="Times New Roman"/>
          <w:bCs/>
          <w:i/>
          <w:iCs/>
          <w:color w:val="000000" w:themeColor="text1"/>
          <w:lang w:val="es-ES" w:eastAsia="es-ES"/>
        </w:rPr>
        <w:t xml:space="preserve"> </w:t>
      </w:r>
      <w:r w:rsidRPr="002161DB">
        <w:rPr>
          <w:rFonts w:ascii="Palatino Linotype" w:eastAsia="Times New Roman" w:hAnsi="Palatino Linotype" w:cs="Times New Roman"/>
          <w:i/>
          <w:iCs/>
          <w:color w:val="000000" w:themeColor="text1"/>
          <w:lang w:val="es-ES" w:eastAsia="es-ES"/>
        </w:rPr>
        <w:t xml:space="preserve">Exista una orden judicial; </w:t>
      </w:r>
    </w:p>
    <w:p w14:paraId="4BCC67DA" w14:textId="77777777" w:rsidR="00486BDF" w:rsidRPr="002161DB" w:rsidRDefault="00486BDF" w:rsidP="005303B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2161DB">
        <w:rPr>
          <w:rFonts w:ascii="Palatino Linotype" w:eastAsia="Times New Roman" w:hAnsi="Palatino Linotype" w:cs="Times New Roman"/>
          <w:b/>
          <w:i/>
          <w:iCs/>
          <w:color w:val="000000" w:themeColor="text1"/>
          <w:lang w:val="es-ES" w:eastAsia="es-ES"/>
        </w:rPr>
        <w:t>IV.</w:t>
      </w:r>
      <w:r w:rsidRPr="002161DB">
        <w:rPr>
          <w:rFonts w:ascii="Palatino Linotype" w:eastAsia="Times New Roman" w:hAnsi="Palatino Linotype" w:cs="Times New Roman"/>
          <w:bCs/>
          <w:i/>
          <w:iCs/>
          <w:color w:val="000000" w:themeColor="text1"/>
          <w:lang w:val="es-ES" w:eastAsia="es-ES"/>
        </w:rPr>
        <w:t xml:space="preserve"> </w:t>
      </w:r>
      <w:r w:rsidRPr="002161DB">
        <w:rPr>
          <w:rFonts w:ascii="Palatino Linotype" w:eastAsia="Times New Roman" w:hAnsi="Palatino Linotype" w:cs="Times New Roman"/>
          <w:i/>
          <w:iCs/>
          <w:color w:val="000000" w:themeColor="text1"/>
          <w:lang w:val="es-ES" w:eastAsia="es-ES"/>
        </w:rPr>
        <w:t xml:space="preserve">Por razones de seguridad pública, o para proteger los derechos de terceros, se requiera su publicación; o </w:t>
      </w:r>
    </w:p>
    <w:p w14:paraId="3E244B46" w14:textId="40A6545F" w:rsidR="00A0547A" w:rsidRPr="002161DB" w:rsidRDefault="00486BDF" w:rsidP="005303B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2161DB">
        <w:rPr>
          <w:rFonts w:ascii="Palatino Linotype" w:eastAsia="Times New Roman" w:hAnsi="Palatino Linotype" w:cs="Times New Roman"/>
          <w:b/>
          <w:i/>
          <w:iCs/>
          <w:color w:val="000000" w:themeColor="text1"/>
          <w:lang w:val="es-ES" w:eastAsia="es-ES"/>
        </w:rPr>
        <w:t>V.</w:t>
      </w:r>
      <w:r w:rsidRPr="002161DB">
        <w:rPr>
          <w:rFonts w:ascii="Palatino Linotype" w:eastAsia="Times New Roman" w:hAnsi="Palatino Linotype" w:cs="Times New Roman"/>
          <w:bCs/>
          <w:i/>
          <w:iCs/>
          <w:color w:val="000000" w:themeColor="text1"/>
          <w:lang w:val="es-ES" w:eastAsia="es-ES"/>
        </w:rPr>
        <w:t xml:space="preserve"> </w:t>
      </w:r>
      <w:r w:rsidRPr="002161DB">
        <w:rPr>
          <w:rFonts w:ascii="Palatino Linotype" w:eastAsia="Times New Roman" w:hAnsi="Palatino Linotype" w:cs="Times New Roman"/>
          <w:i/>
          <w:iCs/>
          <w:color w:val="000000" w:themeColor="text1"/>
          <w:lang w:val="es-ES" w:eastAsia="es-ES"/>
        </w:rPr>
        <w:t>Cuando se transmita entre sujetos obligados y entre éstos y los sujetos de derecho internacional, en términos de los tratados y los acuerdos interinstitucionales, siempre y cuando la información se utilice para el ejercicio de facultades propias de los mismos.</w:t>
      </w:r>
      <w:r w:rsidR="00A0547A" w:rsidRPr="002161DB">
        <w:rPr>
          <w:rFonts w:ascii="Palatino Linotype" w:eastAsia="Times New Roman" w:hAnsi="Palatino Linotype" w:cs="Times New Roman"/>
          <w:i/>
          <w:iCs/>
          <w:color w:val="000000" w:themeColor="text1"/>
          <w:lang w:val="es-ES" w:eastAsia="es-ES"/>
        </w:rPr>
        <w:t>”</w:t>
      </w:r>
    </w:p>
    <w:p w14:paraId="47FF9DDF" w14:textId="77777777" w:rsidR="000B7060" w:rsidRPr="002161DB" w:rsidRDefault="000B7060" w:rsidP="005303BA">
      <w:pPr>
        <w:spacing w:after="0" w:line="276" w:lineRule="auto"/>
        <w:ind w:left="567" w:right="567"/>
        <w:jc w:val="both"/>
        <w:rPr>
          <w:rFonts w:ascii="Palatino Linotype" w:eastAsia="Times New Roman" w:hAnsi="Palatino Linotype" w:cs="Times New Roman"/>
          <w:i/>
          <w:iCs/>
          <w:color w:val="000000" w:themeColor="text1"/>
          <w:lang w:val="es-ES" w:eastAsia="es-ES"/>
        </w:rPr>
      </w:pPr>
    </w:p>
    <w:p w14:paraId="32A8B69B" w14:textId="48207657" w:rsidR="00A0547A" w:rsidRPr="002161DB" w:rsidRDefault="00486BDF" w:rsidP="005303BA">
      <w:pPr>
        <w:numPr>
          <w:ilvl w:val="0"/>
          <w:numId w:val="2"/>
        </w:numPr>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2161DB">
        <w:rPr>
          <w:rFonts w:ascii="Palatino Linotype" w:hAnsi="Palatino Linotype"/>
          <w:color w:val="000000" w:themeColor="text1"/>
          <w:sz w:val="24"/>
          <w:szCs w:val="24"/>
        </w:rPr>
        <w:t>En</w:t>
      </w:r>
      <w:r w:rsidRPr="002161DB">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E9B3B08" w14:textId="77777777" w:rsidR="00A0547A" w:rsidRPr="002161DB" w:rsidRDefault="00A0547A" w:rsidP="005303BA">
      <w:pPr>
        <w:spacing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5C9D2448" w14:textId="3AB12DAD" w:rsidR="00486BDF" w:rsidRPr="002161DB" w:rsidRDefault="00486BDF" w:rsidP="005303BA">
      <w:pPr>
        <w:numPr>
          <w:ilvl w:val="0"/>
          <w:numId w:val="2"/>
        </w:numPr>
        <w:spacing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2161DB">
        <w:rPr>
          <w:rFonts w:ascii="Palatino Linotype" w:hAnsi="Palatino Linotype"/>
          <w:color w:val="000000" w:themeColor="text1"/>
          <w:sz w:val="24"/>
          <w:szCs w:val="24"/>
        </w:rPr>
        <w:lastRenderedPageBreak/>
        <w:t>Pero</w:t>
      </w:r>
      <w:r w:rsidRPr="002161DB">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A0547A" w:rsidRPr="002161DB">
        <w:rPr>
          <w:rFonts w:ascii="Palatino Linotype" w:hAnsi="Palatino Linotype" w:cs="Times New Roman"/>
          <w:color w:val="000000" w:themeColor="text1"/>
          <w:sz w:val="24"/>
          <w:szCs w:val="24"/>
          <w:lang w:val="es-ES_tradnl" w:eastAsia="es-ES_tradnl"/>
        </w:rPr>
        <w:t>consulta</w:t>
      </w:r>
      <w:r w:rsidRPr="002161DB">
        <w:rPr>
          <w:rFonts w:ascii="Palatino Linotype" w:hAnsi="Palatino Linotype" w:cs="Times New Roman"/>
          <w:color w:val="000000" w:themeColor="text1"/>
          <w:sz w:val="24"/>
          <w:szCs w:val="24"/>
          <w:lang w:val="es-ES_tradnl" w:eastAsia="es-ES_tradnl"/>
        </w:rPr>
        <w:t xml:space="preserve"> procede, fundando y motivando la clasificación.</w:t>
      </w:r>
    </w:p>
    <w:p w14:paraId="1385D4FF" w14:textId="77777777" w:rsidR="00486BDF" w:rsidRPr="002161DB" w:rsidRDefault="00486BDF" w:rsidP="005303BA">
      <w:pPr>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1048FCBA" w14:textId="741F7908" w:rsidR="00486BDF" w:rsidRPr="002161DB" w:rsidRDefault="00486BDF" w:rsidP="005303BA">
      <w:pPr>
        <w:numPr>
          <w:ilvl w:val="0"/>
          <w:numId w:val="2"/>
        </w:numPr>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2161DB">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5B1426FD" w14:textId="77777777" w:rsidR="00486BDF" w:rsidRPr="002161DB" w:rsidRDefault="00486BDF" w:rsidP="005303BA">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55"/>
        <w:gridCol w:w="1759"/>
        <w:gridCol w:w="2269"/>
        <w:gridCol w:w="2268"/>
      </w:tblGrid>
      <w:tr w:rsidR="00486BDF" w:rsidRPr="002161DB" w14:paraId="3CE747EE" w14:textId="77777777" w:rsidTr="00F22825">
        <w:tc>
          <w:tcPr>
            <w:tcW w:w="2155" w:type="dxa"/>
            <w:vMerge w:val="restart"/>
            <w:shd w:val="clear" w:color="auto" w:fill="D5DCE4" w:themeFill="text2" w:themeFillTint="33"/>
          </w:tcPr>
          <w:p w14:paraId="2F289353"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Requisitos previos</w:t>
            </w:r>
          </w:p>
        </w:tc>
        <w:tc>
          <w:tcPr>
            <w:tcW w:w="1759" w:type="dxa"/>
          </w:tcPr>
          <w:p w14:paraId="42A8A1B5"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Los sujetos obligados determinan que la información actualiza alguno de los supuestos de clasificación:</w:t>
            </w:r>
          </w:p>
        </w:tc>
        <w:tc>
          <w:tcPr>
            <w:tcW w:w="2269" w:type="dxa"/>
          </w:tcPr>
          <w:p w14:paraId="5A506C54" w14:textId="77777777" w:rsidR="00486BDF" w:rsidRPr="002161DB" w:rsidRDefault="00486BDF" w:rsidP="005303BA">
            <w:pPr>
              <w:jc w:val="both"/>
              <w:rPr>
                <w:rFonts w:ascii="Palatino Linotype" w:hAnsi="Palatino Linotype"/>
                <w:color w:val="000000" w:themeColor="text1"/>
                <w:sz w:val="20"/>
                <w:szCs w:val="20"/>
              </w:rPr>
            </w:pPr>
          </w:p>
          <w:p w14:paraId="11D760CB" w14:textId="77777777" w:rsidR="00486BDF" w:rsidRPr="002161DB" w:rsidRDefault="00486BDF" w:rsidP="005303BA">
            <w:pPr>
              <w:numPr>
                <w:ilvl w:val="0"/>
                <w:numId w:val="24"/>
              </w:numPr>
              <w:contextualSpacing/>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 xml:space="preserve">Confidencialidad </w:t>
            </w:r>
          </w:p>
          <w:p w14:paraId="0EA9073E" w14:textId="77777777" w:rsidR="00486BDF" w:rsidRPr="002161DB" w:rsidRDefault="00486BDF" w:rsidP="005303BA">
            <w:pPr>
              <w:numPr>
                <w:ilvl w:val="0"/>
                <w:numId w:val="24"/>
              </w:numPr>
              <w:contextualSpacing/>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Reserva</w:t>
            </w:r>
          </w:p>
        </w:tc>
        <w:tc>
          <w:tcPr>
            <w:tcW w:w="2268" w:type="dxa"/>
          </w:tcPr>
          <w:p w14:paraId="0587918B" w14:textId="77777777" w:rsidR="00486BDF" w:rsidRPr="002161DB" w:rsidRDefault="00486BDF" w:rsidP="005303BA">
            <w:pPr>
              <w:jc w:val="both"/>
              <w:rPr>
                <w:rFonts w:ascii="Palatino Linotype" w:hAnsi="Palatino Linotype"/>
                <w:color w:val="000000" w:themeColor="text1"/>
                <w:sz w:val="20"/>
                <w:szCs w:val="20"/>
              </w:rPr>
            </w:pPr>
          </w:p>
        </w:tc>
      </w:tr>
      <w:tr w:rsidR="00486BDF" w:rsidRPr="002161DB" w14:paraId="519CFADA" w14:textId="77777777" w:rsidTr="00F22825">
        <w:tc>
          <w:tcPr>
            <w:tcW w:w="2155" w:type="dxa"/>
            <w:vMerge/>
            <w:shd w:val="clear" w:color="auto" w:fill="D5DCE4" w:themeFill="text2" w:themeFillTint="33"/>
          </w:tcPr>
          <w:p w14:paraId="0FBF456A" w14:textId="77777777" w:rsidR="00486BDF" w:rsidRPr="002161DB" w:rsidRDefault="00486BDF" w:rsidP="005303BA">
            <w:pPr>
              <w:jc w:val="both"/>
              <w:rPr>
                <w:rFonts w:ascii="Palatino Linotype" w:hAnsi="Palatino Linotype"/>
                <w:color w:val="000000" w:themeColor="text1"/>
                <w:sz w:val="20"/>
                <w:szCs w:val="20"/>
              </w:rPr>
            </w:pPr>
          </w:p>
        </w:tc>
        <w:tc>
          <w:tcPr>
            <w:tcW w:w="1759" w:type="dxa"/>
          </w:tcPr>
          <w:p w14:paraId="37D69FB7"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 xml:space="preserve">Los titulares de las áreas que administran la información son los que aprueban la clasificación </w:t>
            </w:r>
          </w:p>
        </w:tc>
        <w:tc>
          <w:tcPr>
            <w:tcW w:w="2269" w:type="dxa"/>
          </w:tcPr>
          <w:p w14:paraId="3FBA0FC3" w14:textId="77777777" w:rsidR="00486BDF" w:rsidRPr="002161DB" w:rsidRDefault="00486BDF" w:rsidP="005303BA">
            <w:pPr>
              <w:jc w:val="both"/>
              <w:rPr>
                <w:rFonts w:ascii="Palatino Linotype" w:hAnsi="Palatino Linotype"/>
                <w:color w:val="000000" w:themeColor="text1"/>
                <w:sz w:val="20"/>
                <w:szCs w:val="20"/>
              </w:rPr>
            </w:pPr>
          </w:p>
        </w:tc>
        <w:tc>
          <w:tcPr>
            <w:tcW w:w="2268" w:type="dxa"/>
          </w:tcPr>
          <w:p w14:paraId="5FFB9556" w14:textId="77777777" w:rsidR="00486BDF" w:rsidRPr="002161DB" w:rsidRDefault="00486BDF" w:rsidP="005303BA">
            <w:pPr>
              <w:jc w:val="both"/>
              <w:rPr>
                <w:rFonts w:ascii="Palatino Linotype" w:hAnsi="Palatino Linotype"/>
                <w:color w:val="000000" w:themeColor="text1"/>
                <w:sz w:val="20"/>
                <w:szCs w:val="20"/>
              </w:rPr>
            </w:pPr>
          </w:p>
        </w:tc>
      </w:tr>
      <w:tr w:rsidR="00486BDF" w:rsidRPr="002161DB" w14:paraId="61A0ACA4" w14:textId="77777777" w:rsidTr="00F22825">
        <w:tc>
          <w:tcPr>
            <w:tcW w:w="2155" w:type="dxa"/>
            <w:vMerge/>
            <w:shd w:val="clear" w:color="auto" w:fill="D5DCE4" w:themeFill="text2" w:themeFillTint="33"/>
          </w:tcPr>
          <w:p w14:paraId="0E506BA5" w14:textId="77777777" w:rsidR="00486BDF" w:rsidRPr="002161DB" w:rsidRDefault="00486BDF" w:rsidP="005303BA">
            <w:pPr>
              <w:jc w:val="both"/>
              <w:rPr>
                <w:rFonts w:ascii="Palatino Linotype" w:hAnsi="Palatino Linotype"/>
                <w:color w:val="000000" w:themeColor="text1"/>
                <w:sz w:val="20"/>
                <w:szCs w:val="20"/>
              </w:rPr>
            </w:pPr>
          </w:p>
        </w:tc>
        <w:tc>
          <w:tcPr>
            <w:tcW w:w="1759" w:type="dxa"/>
          </w:tcPr>
          <w:p w14:paraId="3E3E4261"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La clasificación de la información se realiza al momento de:</w:t>
            </w:r>
          </w:p>
        </w:tc>
        <w:tc>
          <w:tcPr>
            <w:tcW w:w="2269" w:type="dxa"/>
          </w:tcPr>
          <w:p w14:paraId="758547DF" w14:textId="77777777" w:rsidR="00486BDF" w:rsidRPr="002161DB" w:rsidRDefault="00486BDF" w:rsidP="005303BA">
            <w:pPr>
              <w:numPr>
                <w:ilvl w:val="0"/>
                <w:numId w:val="23"/>
              </w:numPr>
              <w:contextualSpacing/>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Atender una solicitud</w:t>
            </w:r>
          </w:p>
          <w:p w14:paraId="15231E8A" w14:textId="77777777" w:rsidR="00486BDF" w:rsidRPr="002161DB" w:rsidRDefault="00486BDF" w:rsidP="005303BA">
            <w:pPr>
              <w:numPr>
                <w:ilvl w:val="0"/>
                <w:numId w:val="23"/>
              </w:numPr>
              <w:contextualSpacing/>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Por mandato de una autoridad competente</w:t>
            </w:r>
          </w:p>
          <w:p w14:paraId="7F575697" w14:textId="77777777" w:rsidR="00486BDF" w:rsidRPr="002161DB" w:rsidRDefault="00486BDF" w:rsidP="005303BA">
            <w:pPr>
              <w:numPr>
                <w:ilvl w:val="0"/>
                <w:numId w:val="23"/>
              </w:numPr>
              <w:contextualSpacing/>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lastRenderedPageBreak/>
              <w:t>Para elaborar una versión pública y cumplir una obligación de transparencia</w:t>
            </w:r>
          </w:p>
        </w:tc>
        <w:tc>
          <w:tcPr>
            <w:tcW w:w="2268" w:type="dxa"/>
          </w:tcPr>
          <w:p w14:paraId="54A1E37A" w14:textId="77777777" w:rsidR="00486BDF" w:rsidRPr="002161DB" w:rsidRDefault="00486BDF" w:rsidP="005303BA">
            <w:pPr>
              <w:jc w:val="both"/>
              <w:rPr>
                <w:rFonts w:ascii="Palatino Linotype" w:hAnsi="Palatino Linotype"/>
                <w:color w:val="000000" w:themeColor="text1"/>
                <w:sz w:val="20"/>
                <w:szCs w:val="20"/>
              </w:rPr>
            </w:pPr>
          </w:p>
        </w:tc>
      </w:tr>
      <w:tr w:rsidR="00486BDF" w:rsidRPr="002161DB" w14:paraId="28843987" w14:textId="77777777" w:rsidTr="00F22825">
        <w:tc>
          <w:tcPr>
            <w:tcW w:w="2155" w:type="dxa"/>
            <w:vMerge/>
            <w:shd w:val="clear" w:color="auto" w:fill="D5DCE4" w:themeFill="text2" w:themeFillTint="33"/>
          </w:tcPr>
          <w:p w14:paraId="6C0BE9F0" w14:textId="77777777" w:rsidR="00486BDF" w:rsidRPr="002161DB" w:rsidRDefault="00486BDF" w:rsidP="005303BA">
            <w:pPr>
              <w:jc w:val="both"/>
              <w:rPr>
                <w:rFonts w:ascii="Palatino Linotype" w:hAnsi="Palatino Linotype"/>
                <w:color w:val="000000" w:themeColor="text1"/>
                <w:sz w:val="20"/>
                <w:szCs w:val="20"/>
              </w:rPr>
            </w:pPr>
          </w:p>
        </w:tc>
        <w:tc>
          <w:tcPr>
            <w:tcW w:w="1759" w:type="dxa"/>
          </w:tcPr>
          <w:p w14:paraId="201A9EA4"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No se pueden emitir acuerdos de carácter general ni particular</w:t>
            </w:r>
          </w:p>
        </w:tc>
        <w:tc>
          <w:tcPr>
            <w:tcW w:w="2269" w:type="dxa"/>
          </w:tcPr>
          <w:p w14:paraId="3844B632" w14:textId="7F13104A"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 xml:space="preserve">El </w:t>
            </w:r>
            <w:r w:rsidR="009A1133" w:rsidRPr="002161DB">
              <w:rPr>
                <w:rFonts w:ascii="Palatino Linotype" w:hAnsi="Palatino Linotype"/>
                <w:b/>
                <w:bCs/>
                <w:color w:val="000000" w:themeColor="text1"/>
                <w:sz w:val="20"/>
                <w:szCs w:val="20"/>
              </w:rPr>
              <w:t>SUJETO OBLIGADO</w:t>
            </w:r>
            <w:r w:rsidR="009A1133" w:rsidRPr="002161DB">
              <w:rPr>
                <w:rFonts w:ascii="Palatino Linotype" w:hAnsi="Palatino Linotype"/>
                <w:color w:val="000000" w:themeColor="text1"/>
                <w:sz w:val="20"/>
                <w:szCs w:val="20"/>
              </w:rPr>
              <w:t xml:space="preserve"> </w:t>
            </w:r>
            <w:r w:rsidRPr="002161DB">
              <w:rPr>
                <w:rFonts w:ascii="Palatino Linotype" w:hAnsi="Palatino Linotype"/>
                <w:color w:val="000000" w:themeColor="text1"/>
                <w:sz w:val="20"/>
                <w:szCs w:val="20"/>
              </w:rPr>
              <w:t xml:space="preserve">debe emitir un acuerdo describiendo y analizando cada documento de un expediente y todos los datos incluidos en un documento </w:t>
            </w:r>
          </w:p>
        </w:tc>
        <w:tc>
          <w:tcPr>
            <w:tcW w:w="2268" w:type="dxa"/>
          </w:tcPr>
          <w:p w14:paraId="3F0E73FB" w14:textId="77777777" w:rsidR="00486BDF" w:rsidRPr="002161DB" w:rsidRDefault="00486BDF" w:rsidP="005303BA">
            <w:pPr>
              <w:jc w:val="both"/>
              <w:rPr>
                <w:rFonts w:ascii="Palatino Linotype" w:hAnsi="Palatino Linotype"/>
                <w:color w:val="000000" w:themeColor="text1"/>
                <w:sz w:val="20"/>
                <w:szCs w:val="20"/>
              </w:rPr>
            </w:pPr>
          </w:p>
        </w:tc>
      </w:tr>
      <w:tr w:rsidR="00486BDF" w:rsidRPr="002161DB" w14:paraId="3EAF3DC4" w14:textId="77777777" w:rsidTr="00F22825">
        <w:tc>
          <w:tcPr>
            <w:tcW w:w="2155" w:type="dxa"/>
            <w:vMerge w:val="restart"/>
            <w:shd w:val="clear" w:color="auto" w:fill="D5DCE4" w:themeFill="text2" w:themeFillTint="33"/>
          </w:tcPr>
          <w:p w14:paraId="739FC59C"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Supuestos de clasificación</w:t>
            </w:r>
          </w:p>
        </w:tc>
        <w:tc>
          <w:tcPr>
            <w:tcW w:w="1759" w:type="dxa"/>
          </w:tcPr>
          <w:p w14:paraId="536CDC25"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Para clasificar la información como reservada hay</w:t>
            </w:r>
          </w:p>
        </w:tc>
        <w:tc>
          <w:tcPr>
            <w:tcW w:w="2269" w:type="dxa"/>
          </w:tcPr>
          <w:p w14:paraId="124655A1" w14:textId="77777777" w:rsidR="00486BDF" w:rsidRPr="002161DB" w:rsidRDefault="00486BDF" w:rsidP="005303BA">
            <w:pPr>
              <w:numPr>
                <w:ilvl w:val="0"/>
                <w:numId w:val="25"/>
              </w:numPr>
              <w:contextualSpacing/>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11 supuestos en la Ley Estatal</w:t>
            </w:r>
          </w:p>
          <w:p w14:paraId="2F4FC154" w14:textId="77777777" w:rsidR="00486BDF" w:rsidRPr="002161DB" w:rsidRDefault="00486BDF" w:rsidP="005303BA">
            <w:pPr>
              <w:numPr>
                <w:ilvl w:val="0"/>
                <w:numId w:val="25"/>
              </w:numPr>
              <w:contextualSpacing/>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13 supuestos en la Ley General</w:t>
            </w:r>
          </w:p>
        </w:tc>
        <w:tc>
          <w:tcPr>
            <w:tcW w:w="2268" w:type="dxa"/>
          </w:tcPr>
          <w:p w14:paraId="21B88411" w14:textId="3310BBB0"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 xml:space="preserve">El </w:t>
            </w:r>
            <w:r w:rsidR="009A1133" w:rsidRPr="002161DB">
              <w:rPr>
                <w:rFonts w:ascii="Palatino Linotype" w:hAnsi="Palatino Linotype"/>
                <w:b/>
                <w:bCs/>
                <w:color w:val="000000" w:themeColor="text1"/>
                <w:sz w:val="20"/>
                <w:szCs w:val="20"/>
              </w:rPr>
              <w:t>SUJETO OBLIGADO</w:t>
            </w:r>
            <w:r w:rsidR="009A1133" w:rsidRPr="002161DB">
              <w:rPr>
                <w:rFonts w:ascii="Palatino Linotype" w:hAnsi="Palatino Linotype"/>
                <w:color w:val="000000" w:themeColor="text1"/>
                <w:sz w:val="20"/>
                <w:szCs w:val="20"/>
              </w:rPr>
              <w:t xml:space="preserve"> </w:t>
            </w:r>
            <w:r w:rsidRPr="002161DB">
              <w:rPr>
                <w:rFonts w:ascii="Palatino Linotype" w:hAnsi="Palatino Linotype"/>
                <w:color w:val="000000" w:themeColor="text1"/>
                <w:sz w:val="20"/>
                <w:szCs w:val="20"/>
              </w:rPr>
              <w:t>debe identificar claramente la información que se pretende clasificar y realizar un juicio de subsunción o encaje</w:t>
            </w:r>
          </w:p>
        </w:tc>
      </w:tr>
      <w:tr w:rsidR="00486BDF" w:rsidRPr="002161DB" w14:paraId="3FECB2FB" w14:textId="77777777" w:rsidTr="00F22825">
        <w:tc>
          <w:tcPr>
            <w:tcW w:w="2155" w:type="dxa"/>
            <w:vMerge/>
            <w:shd w:val="clear" w:color="auto" w:fill="D5DCE4" w:themeFill="text2" w:themeFillTint="33"/>
          </w:tcPr>
          <w:p w14:paraId="63E16DE1" w14:textId="77777777" w:rsidR="00486BDF" w:rsidRPr="002161DB" w:rsidRDefault="00486BDF" w:rsidP="005303BA">
            <w:pPr>
              <w:jc w:val="both"/>
              <w:rPr>
                <w:rFonts w:ascii="Palatino Linotype" w:hAnsi="Palatino Linotype"/>
                <w:color w:val="000000" w:themeColor="text1"/>
                <w:sz w:val="20"/>
                <w:szCs w:val="20"/>
              </w:rPr>
            </w:pPr>
          </w:p>
        </w:tc>
        <w:tc>
          <w:tcPr>
            <w:tcW w:w="1759" w:type="dxa"/>
          </w:tcPr>
          <w:p w14:paraId="5A413D3C"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Para clasificar la información como confidencial hay</w:t>
            </w:r>
          </w:p>
        </w:tc>
        <w:tc>
          <w:tcPr>
            <w:tcW w:w="2269" w:type="dxa"/>
          </w:tcPr>
          <w:p w14:paraId="13D7013D"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que considerar la definición de dato personal</w:t>
            </w:r>
          </w:p>
        </w:tc>
        <w:tc>
          <w:tcPr>
            <w:tcW w:w="2268" w:type="dxa"/>
          </w:tcPr>
          <w:p w14:paraId="3A573DDA" w14:textId="77777777" w:rsidR="00486BDF" w:rsidRPr="002161DB" w:rsidRDefault="00486BDF" w:rsidP="005303BA">
            <w:pPr>
              <w:jc w:val="both"/>
              <w:rPr>
                <w:rFonts w:ascii="Palatino Linotype" w:hAnsi="Palatino Linotype"/>
                <w:color w:val="000000" w:themeColor="text1"/>
                <w:sz w:val="20"/>
                <w:szCs w:val="20"/>
              </w:rPr>
            </w:pPr>
          </w:p>
        </w:tc>
      </w:tr>
      <w:tr w:rsidR="00486BDF" w:rsidRPr="002161DB" w14:paraId="0709590E" w14:textId="77777777" w:rsidTr="00F22825">
        <w:tc>
          <w:tcPr>
            <w:tcW w:w="2155" w:type="dxa"/>
            <w:vMerge/>
            <w:shd w:val="clear" w:color="auto" w:fill="D5DCE4" w:themeFill="text2" w:themeFillTint="33"/>
          </w:tcPr>
          <w:p w14:paraId="769B1867" w14:textId="77777777" w:rsidR="00486BDF" w:rsidRPr="002161DB" w:rsidRDefault="00486BDF" w:rsidP="005303BA">
            <w:pPr>
              <w:jc w:val="both"/>
              <w:rPr>
                <w:rFonts w:ascii="Palatino Linotype" w:hAnsi="Palatino Linotype"/>
                <w:color w:val="000000" w:themeColor="text1"/>
                <w:sz w:val="20"/>
                <w:szCs w:val="20"/>
              </w:rPr>
            </w:pPr>
          </w:p>
        </w:tc>
        <w:tc>
          <w:tcPr>
            <w:tcW w:w="1759" w:type="dxa"/>
          </w:tcPr>
          <w:p w14:paraId="370423BA"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Estos supuestos se aplican de manera restrictiva y estricta, no pueden ampliarse</w:t>
            </w:r>
          </w:p>
        </w:tc>
        <w:tc>
          <w:tcPr>
            <w:tcW w:w="2269" w:type="dxa"/>
          </w:tcPr>
          <w:p w14:paraId="34DB573C" w14:textId="77777777" w:rsidR="00486BDF" w:rsidRPr="002161DB" w:rsidRDefault="00486BDF" w:rsidP="005303BA">
            <w:pPr>
              <w:jc w:val="both"/>
              <w:rPr>
                <w:rFonts w:ascii="Palatino Linotype" w:hAnsi="Palatino Linotype"/>
                <w:color w:val="000000" w:themeColor="text1"/>
                <w:sz w:val="20"/>
                <w:szCs w:val="20"/>
              </w:rPr>
            </w:pPr>
          </w:p>
        </w:tc>
        <w:tc>
          <w:tcPr>
            <w:tcW w:w="2268" w:type="dxa"/>
          </w:tcPr>
          <w:p w14:paraId="5DAE6945" w14:textId="77777777" w:rsidR="00486BDF" w:rsidRPr="002161DB" w:rsidRDefault="00486BDF" w:rsidP="005303BA">
            <w:pPr>
              <w:jc w:val="both"/>
              <w:rPr>
                <w:rFonts w:ascii="Palatino Linotype" w:hAnsi="Palatino Linotype"/>
                <w:color w:val="000000" w:themeColor="text1"/>
                <w:sz w:val="20"/>
                <w:szCs w:val="20"/>
              </w:rPr>
            </w:pPr>
          </w:p>
        </w:tc>
      </w:tr>
      <w:tr w:rsidR="00486BDF" w:rsidRPr="002161DB" w14:paraId="689396AC" w14:textId="77777777" w:rsidTr="00F22825">
        <w:tc>
          <w:tcPr>
            <w:tcW w:w="2155" w:type="dxa"/>
            <w:vMerge w:val="restart"/>
            <w:shd w:val="clear" w:color="auto" w:fill="D5DCE4" w:themeFill="text2" w:themeFillTint="33"/>
          </w:tcPr>
          <w:p w14:paraId="0CAA3186"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Excepciones a la clasificación de reserva</w:t>
            </w:r>
          </w:p>
        </w:tc>
        <w:tc>
          <w:tcPr>
            <w:tcW w:w="1759" w:type="dxa"/>
            <w:vMerge w:val="restart"/>
          </w:tcPr>
          <w:p w14:paraId="783AA76F"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No puede clasificarse como información reservada la concerniente a:</w:t>
            </w:r>
          </w:p>
        </w:tc>
        <w:tc>
          <w:tcPr>
            <w:tcW w:w="2269" w:type="dxa"/>
          </w:tcPr>
          <w:p w14:paraId="7D3651A5"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Actos (probados o en investigación) graves de violaciones a derechos humanos</w:t>
            </w:r>
          </w:p>
        </w:tc>
        <w:tc>
          <w:tcPr>
            <w:tcW w:w="2268" w:type="dxa"/>
          </w:tcPr>
          <w:p w14:paraId="27E71EC1" w14:textId="77777777" w:rsidR="00486BDF" w:rsidRPr="002161DB" w:rsidRDefault="00486BDF" w:rsidP="005303BA">
            <w:pPr>
              <w:jc w:val="both"/>
              <w:rPr>
                <w:rFonts w:ascii="Palatino Linotype" w:hAnsi="Palatino Linotype"/>
                <w:color w:val="000000" w:themeColor="text1"/>
                <w:sz w:val="20"/>
                <w:szCs w:val="20"/>
              </w:rPr>
            </w:pPr>
          </w:p>
        </w:tc>
      </w:tr>
      <w:tr w:rsidR="00486BDF" w:rsidRPr="002161DB" w14:paraId="247858A7" w14:textId="77777777" w:rsidTr="00F22825">
        <w:tc>
          <w:tcPr>
            <w:tcW w:w="2155" w:type="dxa"/>
            <w:vMerge/>
            <w:shd w:val="clear" w:color="auto" w:fill="D5DCE4" w:themeFill="text2" w:themeFillTint="33"/>
          </w:tcPr>
          <w:p w14:paraId="0108260C" w14:textId="77777777" w:rsidR="00486BDF" w:rsidRPr="002161DB" w:rsidRDefault="00486BDF" w:rsidP="005303BA">
            <w:pPr>
              <w:jc w:val="both"/>
              <w:rPr>
                <w:rFonts w:ascii="Palatino Linotype" w:hAnsi="Palatino Linotype"/>
                <w:color w:val="000000" w:themeColor="text1"/>
                <w:sz w:val="20"/>
                <w:szCs w:val="20"/>
              </w:rPr>
            </w:pPr>
          </w:p>
        </w:tc>
        <w:tc>
          <w:tcPr>
            <w:tcW w:w="1759" w:type="dxa"/>
            <w:vMerge/>
          </w:tcPr>
          <w:p w14:paraId="30A83A81" w14:textId="77777777" w:rsidR="00486BDF" w:rsidRPr="002161DB" w:rsidRDefault="00486BDF" w:rsidP="005303BA">
            <w:pPr>
              <w:jc w:val="both"/>
              <w:rPr>
                <w:rFonts w:ascii="Palatino Linotype" w:hAnsi="Palatino Linotype"/>
                <w:color w:val="000000" w:themeColor="text1"/>
                <w:sz w:val="20"/>
                <w:szCs w:val="20"/>
              </w:rPr>
            </w:pPr>
          </w:p>
        </w:tc>
        <w:tc>
          <w:tcPr>
            <w:tcW w:w="2269" w:type="dxa"/>
          </w:tcPr>
          <w:p w14:paraId="40D93DC8"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 xml:space="preserve">Delitos de </w:t>
            </w:r>
            <w:proofErr w:type="spellStart"/>
            <w:r w:rsidRPr="002161DB">
              <w:rPr>
                <w:rFonts w:ascii="Palatino Linotype" w:hAnsi="Palatino Linotype"/>
                <w:color w:val="000000" w:themeColor="text1"/>
                <w:sz w:val="20"/>
                <w:szCs w:val="20"/>
              </w:rPr>
              <w:t>lessa</w:t>
            </w:r>
            <w:proofErr w:type="spellEnd"/>
            <w:r w:rsidRPr="002161DB">
              <w:rPr>
                <w:rFonts w:ascii="Palatino Linotype" w:hAnsi="Palatino Linotype"/>
                <w:color w:val="000000" w:themeColor="text1"/>
                <w:sz w:val="20"/>
                <w:szCs w:val="20"/>
              </w:rPr>
              <w:t xml:space="preserve"> humanidad</w:t>
            </w:r>
          </w:p>
        </w:tc>
        <w:tc>
          <w:tcPr>
            <w:tcW w:w="2268" w:type="dxa"/>
          </w:tcPr>
          <w:p w14:paraId="6923FB9B" w14:textId="77777777" w:rsidR="00486BDF" w:rsidRPr="002161DB" w:rsidRDefault="00486BDF" w:rsidP="005303BA">
            <w:pPr>
              <w:jc w:val="both"/>
              <w:rPr>
                <w:rFonts w:ascii="Palatino Linotype" w:hAnsi="Palatino Linotype"/>
                <w:color w:val="000000" w:themeColor="text1"/>
                <w:sz w:val="20"/>
                <w:szCs w:val="20"/>
              </w:rPr>
            </w:pPr>
          </w:p>
        </w:tc>
      </w:tr>
      <w:tr w:rsidR="00486BDF" w:rsidRPr="002161DB" w14:paraId="667B0955" w14:textId="77777777" w:rsidTr="00F22825">
        <w:tc>
          <w:tcPr>
            <w:tcW w:w="2155" w:type="dxa"/>
            <w:vMerge/>
            <w:shd w:val="clear" w:color="auto" w:fill="D5DCE4" w:themeFill="text2" w:themeFillTint="33"/>
          </w:tcPr>
          <w:p w14:paraId="37EDD55C" w14:textId="77777777" w:rsidR="00486BDF" w:rsidRPr="002161DB" w:rsidRDefault="00486BDF" w:rsidP="005303BA">
            <w:pPr>
              <w:jc w:val="both"/>
              <w:rPr>
                <w:rFonts w:ascii="Palatino Linotype" w:hAnsi="Palatino Linotype"/>
                <w:color w:val="000000" w:themeColor="text1"/>
                <w:sz w:val="20"/>
                <w:szCs w:val="20"/>
              </w:rPr>
            </w:pPr>
          </w:p>
        </w:tc>
        <w:tc>
          <w:tcPr>
            <w:tcW w:w="1759" w:type="dxa"/>
            <w:vMerge/>
          </w:tcPr>
          <w:p w14:paraId="3A1F0A55" w14:textId="77777777" w:rsidR="00486BDF" w:rsidRPr="002161DB" w:rsidRDefault="00486BDF" w:rsidP="005303BA">
            <w:pPr>
              <w:jc w:val="both"/>
              <w:rPr>
                <w:rFonts w:ascii="Palatino Linotype" w:hAnsi="Palatino Linotype"/>
                <w:color w:val="000000" w:themeColor="text1"/>
                <w:sz w:val="20"/>
                <w:szCs w:val="20"/>
              </w:rPr>
            </w:pPr>
          </w:p>
        </w:tc>
        <w:tc>
          <w:tcPr>
            <w:tcW w:w="2269" w:type="dxa"/>
          </w:tcPr>
          <w:p w14:paraId="53DC2589"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Actos de Corrupción</w:t>
            </w:r>
          </w:p>
        </w:tc>
        <w:tc>
          <w:tcPr>
            <w:tcW w:w="2268" w:type="dxa"/>
          </w:tcPr>
          <w:p w14:paraId="3F98DDA0"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Los comprendidos en el Título Sexto del Código Penal del Estado</w:t>
            </w:r>
          </w:p>
        </w:tc>
      </w:tr>
      <w:tr w:rsidR="00486BDF" w:rsidRPr="002161DB" w14:paraId="74D4B02F" w14:textId="77777777" w:rsidTr="00F22825">
        <w:tc>
          <w:tcPr>
            <w:tcW w:w="2155" w:type="dxa"/>
            <w:vMerge w:val="restart"/>
            <w:shd w:val="clear" w:color="auto" w:fill="D5DCE4" w:themeFill="text2" w:themeFillTint="33"/>
          </w:tcPr>
          <w:p w14:paraId="1921E34A"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lastRenderedPageBreak/>
              <w:t>Participación del Comité de Transparencia</w:t>
            </w:r>
          </w:p>
        </w:tc>
        <w:tc>
          <w:tcPr>
            <w:tcW w:w="1759" w:type="dxa"/>
            <w:vMerge w:val="restart"/>
          </w:tcPr>
          <w:p w14:paraId="44194674"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Formalidades</w:t>
            </w:r>
          </w:p>
        </w:tc>
        <w:tc>
          <w:tcPr>
            <w:tcW w:w="2269" w:type="dxa"/>
          </w:tcPr>
          <w:p w14:paraId="18B0AF4D"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El Comité debe de estar debidamente integrado</w:t>
            </w:r>
          </w:p>
        </w:tc>
        <w:tc>
          <w:tcPr>
            <w:tcW w:w="2268" w:type="dxa"/>
          </w:tcPr>
          <w:p w14:paraId="4D41EAAC" w14:textId="77777777" w:rsidR="00486BDF" w:rsidRPr="002161DB" w:rsidRDefault="00486BDF" w:rsidP="005303BA">
            <w:pPr>
              <w:jc w:val="both"/>
              <w:rPr>
                <w:rFonts w:ascii="Palatino Linotype" w:hAnsi="Palatino Linotype"/>
                <w:color w:val="000000" w:themeColor="text1"/>
                <w:sz w:val="20"/>
                <w:szCs w:val="20"/>
              </w:rPr>
            </w:pPr>
          </w:p>
        </w:tc>
      </w:tr>
      <w:tr w:rsidR="00486BDF" w:rsidRPr="002161DB" w14:paraId="6A0D997A" w14:textId="77777777" w:rsidTr="00F22825">
        <w:tc>
          <w:tcPr>
            <w:tcW w:w="2155" w:type="dxa"/>
            <w:vMerge/>
            <w:shd w:val="clear" w:color="auto" w:fill="D5DCE4" w:themeFill="text2" w:themeFillTint="33"/>
          </w:tcPr>
          <w:p w14:paraId="1E77E3E7" w14:textId="77777777" w:rsidR="00486BDF" w:rsidRPr="002161DB" w:rsidRDefault="00486BDF" w:rsidP="005303BA">
            <w:pPr>
              <w:jc w:val="both"/>
              <w:rPr>
                <w:rFonts w:ascii="Palatino Linotype" w:hAnsi="Palatino Linotype"/>
                <w:color w:val="000000" w:themeColor="text1"/>
                <w:sz w:val="20"/>
                <w:szCs w:val="20"/>
              </w:rPr>
            </w:pPr>
          </w:p>
        </w:tc>
        <w:tc>
          <w:tcPr>
            <w:tcW w:w="1759" w:type="dxa"/>
            <w:vMerge/>
          </w:tcPr>
          <w:p w14:paraId="786ECCE3" w14:textId="77777777" w:rsidR="00486BDF" w:rsidRPr="002161DB" w:rsidRDefault="00486BDF" w:rsidP="005303BA">
            <w:pPr>
              <w:jc w:val="both"/>
              <w:rPr>
                <w:rFonts w:ascii="Palatino Linotype" w:hAnsi="Palatino Linotype"/>
                <w:color w:val="000000" w:themeColor="text1"/>
                <w:sz w:val="20"/>
                <w:szCs w:val="20"/>
              </w:rPr>
            </w:pPr>
          </w:p>
        </w:tc>
        <w:tc>
          <w:tcPr>
            <w:tcW w:w="2269" w:type="dxa"/>
          </w:tcPr>
          <w:p w14:paraId="4DB7149A"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 xml:space="preserve">El Comité no aprueba la clasificación, sólo: confirma, modifica o revoca la decisión de las áreas </w:t>
            </w:r>
          </w:p>
        </w:tc>
        <w:tc>
          <w:tcPr>
            <w:tcW w:w="2268" w:type="dxa"/>
          </w:tcPr>
          <w:p w14:paraId="039E46C5" w14:textId="77777777" w:rsidR="00486BDF" w:rsidRPr="002161DB" w:rsidRDefault="00486BDF" w:rsidP="005303BA">
            <w:pPr>
              <w:jc w:val="both"/>
              <w:rPr>
                <w:rFonts w:ascii="Palatino Linotype" w:hAnsi="Palatino Linotype"/>
                <w:color w:val="000000" w:themeColor="text1"/>
                <w:sz w:val="20"/>
                <w:szCs w:val="20"/>
              </w:rPr>
            </w:pPr>
          </w:p>
        </w:tc>
      </w:tr>
      <w:tr w:rsidR="00486BDF" w:rsidRPr="002161DB" w14:paraId="36D86046" w14:textId="77777777" w:rsidTr="00F22825">
        <w:tc>
          <w:tcPr>
            <w:tcW w:w="2155" w:type="dxa"/>
            <w:shd w:val="clear" w:color="auto" w:fill="D5DCE4" w:themeFill="text2" w:themeFillTint="33"/>
          </w:tcPr>
          <w:p w14:paraId="26C5DA14"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Fondo del acuerdo de clasificación</w:t>
            </w:r>
          </w:p>
        </w:tc>
        <w:tc>
          <w:tcPr>
            <w:tcW w:w="1759" w:type="dxa"/>
          </w:tcPr>
          <w:p w14:paraId="0F4BF54E" w14:textId="121DAD9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 xml:space="preserve">La carga de la prueba para justificar la restricción corresponde al </w:t>
            </w:r>
            <w:r w:rsidR="009A1133" w:rsidRPr="002161DB">
              <w:rPr>
                <w:rFonts w:ascii="Palatino Linotype" w:hAnsi="Palatino Linotype"/>
                <w:b/>
                <w:bCs/>
                <w:color w:val="000000" w:themeColor="text1"/>
                <w:sz w:val="20"/>
                <w:szCs w:val="20"/>
              </w:rPr>
              <w:t>SUJETO OBLIGADO</w:t>
            </w:r>
          </w:p>
        </w:tc>
        <w:tc>
          <w:tcPr>
            <w:tcW w:w="2269" w:type="dxa"/>
          </w:tcPr>
          <w:p w14:paraId="700E621D"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Deber de fundar y motivar</w:t>
            </w:r>
          </w:p>
        </w:tc>
        <w:tc>
          <w:tcPr>
            <w:tcW w:w="2268" w:type="dxa"/>
          </w:tcPr>
          <w:p w14:paraId="72D6D5E3" w14:textId="77777777" w:rsidR="00486BDF" w:rsidRPr="002161DB" w:rsidRDefault="00486BDF" w:rsidP="005303BA">
            <w:pPr>
              <w:jc w:val="both"/>
              <w:rPr>
                <w:rFonts w:ascii="Palatino Linotype" w:hAnsi="Palatino Linotype"/>
                <w:color w:val="000000" w:themeColor="text1"/>
                <w:sz w:val="20"/>
                <w:szCs w:val="20"/>
              </w:rPr>
            </w:pPr>
          </w:p>
        </w:tc>
      </w:tr>
      <w:tr w:rsidR="00486BDF" w:rsidRPr="002161DB" w14:paraId="2649E4BE" w14:textId="77777777" w:rsidTr="00F22825">
        <w:trPr>
          <w:trHeight w:val="486"/>
        </w:trPr>
        <w:tc>
          <w:tcPr>
            <w:tcW w:w="2155" w:type="dxa"/>
            <w:vMerge w:val="restart"/>
            <w:shd w:val="clear" w:color="auto" w:fill="D5DCE4" w:themeFill="text2" w:themeFillTint="33"/>
          </w:tcPr>
          <w:p w14:paraId="25F22C2E"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Condiciones especiales de la reserva</w:t>
            </w:r>
          </w:p>
        </w:tc>
        <w:tc>
          <w:tcPr>
            <w:tcW w:w="1759" w:type="dxa"/>
            <w:vMerge w:val="restart"/>
          </w:tcPr>
          <w:p w14:paraId="5695B6E1"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Motivar implica</w:t>
            </w:r>
          </w:p>
          <w:p w14:paraId="4895AB3B"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Además se debe aplicar, caso por caso, una prueba de daño.</w:t>
            </w:r>
          </w:p>
        </w:tc>
        <w:tc>
          <w:tcPr>
            <w:tcW w:w="2269" w:type="dxa"/>
            <w:vMerge w:val="restart"/>
          </w:tcPr>
          <w:p w14:paraId="30D6D9F1"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Señalar las razones, motivos o circunstancias.</w:t>
            </w:r>
          </w:p>
          <w:p w14:paraId="3D73AE6B"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Se deben señalar las razones objetivas y acreditar.</w:t>
            </w:r>
          </w:p>
          <w:p w14:paraId="19F71DBC" w14:textId="77777777" w:rsidR="00486BDF" w:rsidRPr="002161DB" w:rsidRDefault="00486BDF" w:rsidP="005303BA">
            <w:pPr>
              <w:jc w:val="both"/>
              <w:rPr>
                <w:rFonts w:ascii="Palatino Linotype" w:hAnsi="Palatino Linotype"/>
                <w:color w:val="000000" w:themeColor="text1"/>
                <w:sz w:val="20"/>
                <w:szCs w:val="20"/>
              </w:rPr>
            </w:pPr>
          </w:p>
          <w:p w14:paraId="383C6720"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*Adquiere la condición especial de ser temporal por un periodo de 5 años con la posibilidad de ampliarse por un periodo igual.</w:t>
            </w:r>
          </w:p>
        </w:tc>
        <w:tc>
          <w:tcPr>
            <w:tcW w:w="2268" w:type="dxa"/>
            <w:vMerge w:val="restart"/>
          </w:tcPr>
          <w:p w14:paraId="004D0873"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Que entregar la información provoca un riesgo real, demostrable e identificable al interés público o a la seguridad pública</w:t>
            </w:r>
          </w:p>
        </w:tc>
      </w:tr>
      <w:tr w:rsidR="00486BDF" w:rsidRPr="002161DB" w14:paraId="2863942A" w14:textId="77777777" w:rsidTr="00F22825">
        <w:trPr>
          <w:trHeight w:val="486"/>
        </w:trPr>
        <w:tc>
          <w:tcPr>
            <w:tcW w:w="2155" w:type="dxa"/>
            <w:vMerge/>
            <w:shd w:val="clear" w:color="auto" w:fill="D5DCE4" w:themeFill="text2" w:themeFillTint="33"/>
          </w:tcPr>
          <w:p w14:paraId="7BD91301" w14:textId="77777777" w:rsidR="00486BDF" w:rsidRPr="002161DB" w:rsidRDefault="00486BDF" w:rsidP="005303BA">
            <w:pPr>
              <w:jc w:val="both"/>
              <w:rPr>
                <w:rFonts w:ascii="Palatino Linotype" w:hAnsi="Palatino Linotype"/>
                <w:color w:val="000000" w:themeColor="text1"/>
                <w:sz w:val="20"/>
                <w:szCs w:val="20"/>
              </w:rPr>
            </w:pPr>
          </w:p>
        </w:tc>
        <w:tc>
          <w:tcPr>
            <w:tcW w:w="1759" w:type="dxa"/>
            <w:vMerge/>
          </w:tcPr>
          <w:p w14:paraId="51BB0E9D" w14:textId="77777777" w:rsidR="00486BDF" w:rsidRPr="002161DB" w:rsidRDefault="00486BDF" w:rsidP="005303BA">
            <w:pPr>
              <w:jc w:val="both"/>
              <w:rPr>
                <w:rFonts w:ascii="Palatino Linotype" w:hAnsi="Palatino Linotype"/>
                <w:color w:val="000000" w:themeColor="text1"/>
                <w:sz w:val="20"/>
                <w:szCs w:val="20"/>
              </w:rPr>
            </w:pPr>
          </w:p>
        </w:tc>
        <w:tc>
          <w:tcPr>
            <w:tcW w:w="2269" w:type="dxa"/>
            <w:vMerge/>
          </w:tcPr>
          <w:p w14:paraId="102C839D" w14:textId="77777777" w:rsidR="00486BDF" w:rsidRPr="002161DB" w:rsidRDefault="00486BDF" w:rsidP="005303BA">
            <w:pPr>
              <w:jc w:val="both"/>
              <w:rPr>
                <w:rFonts w:ascii="Palatino Linotype" w:hAnsi="Palatino Linotype"/>
                <w:color w:val="000000" w:themeColor="text1"/>
                <w:sz w:val="20"/>
                <w:szCs w:val="20"/>
              </w:rPr>
            </w:pPr>
          </w:p>
        </w:tc>
        <w:tc>
          <w:tcPr>
            <w:tcW w:w="2268" w:type="dxa"/>
            <w:vMerge/>
          </w:tcPr>
          <w:p w14:paraId="16C1EB10" w14:textId="77777777" w:rsidR="00486BDF" w:rsidRPr="002161DB" w:rsidRDefault="00486BDF" w:rsidP="005303BA">
            <w:pPr>
              <w:jc w:val="both"/>
              <w:rPr>
                <w:rFonts w:ascii="Palatino Linotype" w:hAnsi="Palatino Linotype"/>
                <w:color w:val="000000" w:themeColor="text1"/>
                <w:sz w:val="20"/>
                <w:szCs w:val="20"/>
              </w:rPr>
            </w:pPr>
          </w:p>
        </w:tc>
      </w:tr>
      <w:tr w:rsidR="00486BDF" w:rsidRPr="002161DB" w14:paraId="0EADE2B6" w14:textId="77777777" w:rsidTr="00F22825">
        <w:tc>
          <w:tcPr>
            <w:tcW w:w="2155" w:type="dxa"/>
            <w:vMerge/>
            <w:shd w:val="clear" w:color="auto" w:fill="D5DCE4" w:themeFill="text2" w:themeFillTint="33"/>
          </w:tcPr>
          <w:p w14:paraId="0F37D073" w14:textId="77777777" w:rsidR="00486BDF" w:rsidRPr="002161DB" w:rsidRDefault="00486BDF" w:rsidP="005303BA">
            <w:pPr>
              <w:jc w:val="both"/>
              <w:rPr>
                <w:rFonts w:ascii="Palatino Linotype" w:hAnsi="Palatino Linotype"/>
                <w:color w:val="000000" w:themeColor="text1"/>
                <w:sz w:val="20"/>
                <w:szCs w:val="20"/>
              </w:rPr>
            </w:pPr>
          </w:p>
        </w:tc>
        <w:tc>
          <w:tcPr>
            <w:tcW w:w="1759" w:type="dxa"/>
            <w:vMerge/>
          </w:tcPr>
          <w:p w14:paraId="6B44804D" w14:textId="77777777" w:rsidR="00486BDF" w:rsidRPr="002161DB" w:rsidRDefault="00486BDF" w:rsidP="005303BA">
            <w:pPr>
              <w:jc w:val="both"/>
              <w:rPr>
                <w:rFonts w:ascii="Palatino Linotype" w:hAnsi="Palatino Linotype"/>
                <w:color w:val="000000" w:themeColor="text1"/>
                <w:sz w:val="20"/>
                <w:szCs w:val="20"/>
              </w:rPr>
            </w:pPr>
          </w:p>
        </w:tc>
        <w:tc>
          <w:tcPr>
            <w:tcW w:w="2269" w:type="dxa"/>
            <w:vMerge/>
          </w:tcPr>
          <w:p w14:paraId="3DFAF07A" w14:textId="77777777" w:rsidR="00486BDF" w:rsidRPr="002161DB" w:rsidRDefault="00486BDF" w:rsidP="005303BA">
            <w:pPr>
              <w:jc w:val="both"/>
              <w:rPr>
                <w:rFonts w:ascii="Palatino Linotype" w:hAnsi="Palatino Linotype"/>
                <w:color w:val="000000" w:themeColor="text1"/>
                <w:sz w:val="20"/>
                <w:szCs w:val="20"/>
              </w:rPr>
            </w:pPr>
          </w:p>
        </w:tc>
        <w:tc>
          <w:tcPr>
            <w:tcW w:w="2268" w:type="dxa"/>
          </w:tcPr>
          <w:p w14:paraId="5EE83E60"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 xml:space="preserve">El riesgo por divulgar es mayor que el interés público de que se difunda  </w:t>
            </w:r>
          </w:p>
        </w:tc>
      </w:tr>
      <w:tr w:rsidR="00486BDF" w:rsidRPr="002161DB" w14:paraId="212E156C" w14:textId="77777777" w:rsidTr="00F22825">
        <w:trPr>
          <w:trHeight w:val="1454"/>
        </w:trPr>
        <w:tc>
          <w:tcPr>
            <w:tcW w:w="2155" w:type="dxa"/>
            <w:vMerge/>
            <w:shd w:val="clear" w:color="auto" w:fill="D5DCE4" w:themeFill="text2" w:themeFillTint="33"/>
          </w:tcPr>
          <w:p w14:paraId="3FDF20EE" w14:textId="77777777" w:rsidR="00486BDF" w:rsidRPr="002161DB" w:rsidRDefault="00486BDF" w:rsidP="005303BA">
            <w:pPr>
              <w:jc w:val="both"/>
              <w:rPr>
                <w:rFonts w:ascii="Palatino Linotype" w:hAnsi="Palatino Linotype"/>
                <w:color w:val="000000" w:themeColor="text1"/>
                <w:sz w:val="20"/>
                <w:szCs w:val="20"/>
              </w:rPr>
            </w:pPr>
          </w:p>
        </w:tc>
        <w:tc>
          <w:tcPr>
            <w:tcW w:w="1759" w:type="dxa"/>
            <w:vMerge/>
          </w:tcPr>
          <w:p w14:paraId="6DFF28DE" w14:textId="77777777" w:rsidR="00486BDF" w:rsidRPr="002161DB" w:rsidRDefault="00486BDF" w:rsidP="005303BA">
            <w:pPr>
              <w:jc w:val="both"/>
              <w:rPr>
                <w:rFonts w:ascii="Palatino Linotype" w:hAnsi="Palatino Linotype"/>
                <w:color w:val="000000" w:themeColor="text1"/>
                <w:sz w:val="20"/>
                <w:szCs w:val="20"/>
              </w:rPr>
            </w:pPr>
          </w:p>
        </w:tc>
        <w:tc>
          <w:tcPr>
            <w:tcW w:w="2269" w:type="dxa"/>
            <w:vMerge/>
          </w:tcPr>
          <w:p w14:paraId="70CFC7C1" w14:textId="77777777" w:rsidR="00486BDF" w:rsidRPr="002161DB" w:rsidRDefault="00486BDF" w:rsidP="005303BA">
            <w:pPr>
              <w:jc w:val="both"/>
              <w:rPr>
                <w:rFonts w:ascii="Palatino Linotype" w:hAnsi="Palatino Linotype"/>
                <w:color w:val="000000" w:themeColor="text1"/>
                <w:sz w:val="20"/>
                <w:szCs w:val="20"/>
              </w:rPr>
            </w:pPr>
          </w:p>
        </w:tc>
        <w:tc>
          <w:tcPr>
            <w:tcW w:w="2268" w:type="dxa"/>
          </w:tcPr>
          <w:p w14:paraId="6E2F21BC"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El principio de proporcionalidad</w:t>
            </w:r>
          </w:p>
        </w:tc>
      </w:tr>
      <w:tr w:rsidR="00486BDF" w:rsidRPr="002161DB" w14:paraId="48B4E099" w14:textId="77777777" w:rsidTr="00F22825">
        <w:tc>
          <w:tcPr>
            <w:tcW w:w="2155" w:type="dxa"/>
            <w:vMerge w:val="restart"/>
            <w:shd w:val="clear" w:color="auto" w:fill="D5DCE4" w:themeFill="text2" w:themeFillTint="33"/>
          </w:tcPr>
          <w:p w14:paraId="7FF887E7"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Condiciones especiales de la confidencialidad</w:t>
            </w:r>
          </w:p>
        </w:tc>
        <w:tc>
          <w:tcPr>
            <w:tcW w:w="1759" w:type="dxa"/>
          </w:tcPr>
          <w:p w14:paraId="7C82A78B"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 xml:space="preserve">Para clasificar se debe verificar que no se encuentre en los supuestos del artículo 148 de la ley Estatal </w:t>
            </w:r>
          </w:p>
        </w:tc>
        <w:tc>
          <w:tcPr>
            <w:tcW w:w="2269" w:type="dxa"/>
          </w:tcPr>
          <w:p w14:paraId="3B627ECD"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 xml:space="preserve">Si se encuentra en los supuestos de dicho artículo se entrega aún sin consentimiento del titular del dato personal </w:t>
            </w:r>
          </w:p>
        </w:tc>
        <w:tc>
          <w:tcPr>
            <w:tcW w:w="2268" w:type="dxa"/>
          </w:tcPr>
          <w:p w14:paraId="4CA74953" w14:textId="77777777" w:rsidR="00486BDF" w:rsidRPr="002161DB" w:rsidRDefault="00486BDF" w:rsidP="005303BA">
            <w:pPr>
              <w:jc w:val="both"/>
              <w:rPr>
                <w:rFonts w:ascii="Palatino Linotype" w:hAnsi="Palatino Linotype"/>
                <w:color w:val="000000" w:themeColor="text1"/>
                <w:sz w:val="20"/>
                <w:szCs w:val="20"/>
              </w:rPr>
            </w:pPr>
          </w:p>
        </w:tc>
      </w:tr>
      <w:tr w:rsidR="00486BDF" w:rsidRPr="002161DB" w14:paraId="1945892B" w14:textId="77777777" w:rsidTr="00F22825">
        <w:trPr>
          <w:trHeight w:val="3404"/>
        </w:trPr>
        <w:tc>
          <w:tcPr>
            <w:tcW w:w="2155" w:type="dxa"/>
            <w:vMerge/>
            <w:shd w:val="clear" w:color="auto" w:fill="D5DCE4" w:themeFill="text2" w:themeFillTint="33"/>
          </w:tcPr>
          <w:p w14:paraId="5E19398D" w14:textId="77777777" w:rsidR="00486BDF" w:rsidRPr="002161DB" w:rsidRDefault="00486BDF" w:rsidP="005303BA">
            <w:pPr>
              <w:jc w:val="both"/>
              <w:rPr>
                <w:rFonts w:ascii="Palatino Linotype" w:hAnsi="Palatino Linotype"/>
                <w:color w:val="000000" w:themeColor="text1"/>
                <w:sz w:val="20"/>
                <w:szCs w:val="20"/>
              </w:rPr>
            </w:pPr>
          </w:p>
        </w:tc>
        <w:tc>
          <w:tcPr>
            <w:tcW w:w="1759" w:type="dxa"/>
          </w:tcPr>
          <w:p w14:paraId="08C1CC9D" w14:textId="77777777" w:rsidR="00486BDF" w:rsidRPr="002161DB" w:rsidRDefault="00486BDF" w:rsidP="005303BA">
            <w:pPr>
              <w:jc w:val="both"/>
              <w:rPr>
                <w:rFonts w:ascii="Palatino Linotype" w:hAnsi="Palatino Linotype"/>
                <w:color w:val="000000" w:themeColor="text1"/>
                <w:sz w:val="20"/>
                <w:szCs w:val="20"/>
              </w:rPr>
            </w:pPr>
            <w:r w:rsidRPr="002161DB">
              <w:rPr>
                <w:rFonts w:ascii="Palatino Linotype" w:hAnsi="Palatino Linotype"/>
                <w:color w:val="000000" w:themeColor="text1"/>
                <w:sz w:val="20"/>
                <w:szCs w:val="20"/>
              </w:rPr>
              <w:t>Si es posible, se debe consultar al titular de los datos para requerir su autorización para entregarlo</w:t>
            </w:r>
          </w:p>
        </w:tc>
        <w:tc>
          <w:tcPr>
            <w:tcW w:w="2269" w:type="dxa"/>
          </w:tcPr>
          <w:p w14:paraId="0DD35637" w14:textId="77777777" w:rsidR="00486BDF" w:rsidRPr="002161DB" w:rsidRDefault="00486BDF" w:rsidP="005303BA">
            <w:pPr>
              <w:jc w:val="both"/>
              <w:rPr>
                <w:rFonts w:ascii="Palatino Linotype" w:hAnsi="Palatino Linotype"/>
                <w:color w:val="000000" w:themeColor="text1"/>
                <w:sz w:val="20"/>
                <w:szCs w:val="20"/>
              </w:rPr>
            </w:pPr>
          </w:p>
        </w:tc>
        <w:tc>
          <w:tcPr>
            <w:tcW w:w="2268" w:type="dxa"/>
          </w:tcPr>
          <w:p w14:paraId="7F9F31C7" w14:textId="77777777" w:rsidR="00486BDF" w:rsidRPr="002161DB" w:rsidRDefault="00486BDF" w:rsidP="005303BA">
            <w:pPr>
              <w:jc w:val="both"/>
              <w:rPr>
                <w:rFonts w:ascii="Palatino Linotype" w:hAnsi="Palatino Linotype"/>
                <w:color w:val="000000" w:themeColor="text1"/>
                <w:sz w:val="20"/>
                <w:szCs w:val="20"/>
              </w:rPr>
            </w:pPr>
          </w:p>
        </w:tc>
      </w:tr>
    </w:tbl>
    <w:p w14:paraId="1BAC036D" w14:textId="2BC279F2" w:rsidR="00486BDF" w:rsidRPr="002161DB" w:rsidRDefault="00486BDF" w:rsidP="005303BA">
      <w:pPr>
        <w:numPr>
          <w:ilvl w:val="0"/>
          <w:numId w:val="2"/>
        </w:numPr>
        <w:tabs>
          <w:tab w:val="left" w:pos="426"/>
        </w:tabs>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2161DB">
        <w:rPr>
          <w:rFonts w:ascii="Palatino Linotype" w:hAnsi="Palatino Linotype"/>
          <w:color w:val="000000" w:themeColor="text1"/>
          <w:sz w:val="24"/>
          <w:szCs w:val="24"/>
        </w:rPr>
        <w:t>Pero</w:t>
      </w:r>
      <w:r w:rsidRPr="002161DB">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91719C" w:rsidRPr="002161DB">
        <w:rPr>
          <w:rFonts w:ascii="Palatino Linotype" w:hAnsi="Palatino Linotype" w:cs="Times New Roman"/>
          <w:color w:val="000000" w:themeColor="text1"/>
          <w:sz w:val="24"/>
          <w:szCs w:val="24"/>
          <w:lang w:val="es-ES_tradnl" w:eastAsia="es-ES_tradnl"/>
        </w:rPr>
        <w:t>consulta</w:t>
      </w:r>
      <w:r w:rsidRPr="002161DB">
        <w:rPr>
          <w:rFonts w:ascii="Palatino Linotype" w:hAnsi="Palatino Linotype" w:cs="Times New Roman"/>
          <w:color w:val="000000" w:themeColor="text1"/>
          <w:sz w:val="24"/>
          <w:szCs w:val="24"/>
          <w:lang w:val="es-ES_tradnl" w:eastAsia="es-ES_tradnl"/>
        </w:rPr>
        <w:t xml:space="preserve"> procede, fundando y motivando, la clasificación.</w:t>
      </w:r>
    </w:p>
    <w:p w14:paraId="310C270B" w14:textId="77777777" w:rsidR="00486BDF" w:rsidRPr="002161DB" w:rsidRDefault="00486BDF" w:rsidP="005303BA">
      <w:pPr>
        <w:numPr>
          <w:ilvl w:val="0"/>
          <w:numId w:val="2"/>
        </w:numPr>
        <w:tabs>
          <w:tab w:val="left" w:pos="426"/>
        </w:tabs>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2161DB">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A429E8C" w14:textId="77777777" w:rsidR="00486BDF" w:rsidRPr="002161DB" w:rsidRDefault="00486BDF" w:rsidP="005303BA">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4ADAD6D4" w14:textId="20DF5291" w:rsidR="002A4288" w:rsidRPr="002161DB" w:rsidRDefault="00486BDF" w:rsidP="005303BA">
      <w:pPr>
        <w:numPr>
          <w:ilvl w:val="0"/>
          <w:numId w:val="2"/>
        </w:numPr>
        <w:tabs>
          <w:tab w:val="left" w:pos="426"/>
        </w:tabs>
        <w:spacing w:after="120" w:line="360" w:lineRule="auto"/>
        <w:ind w:left="0" w:right="49" w:firstLine="0"/>
        <w:jc w:val="both"/>
        <w:rPr>
          <w:rFonts w:ascii="Palatino Linotype" w:eastAsia="Times New Roman" w:hAnsi="Palatino Linotype" w:cs="Arial"/>
          <w:color w:val="000000"/>
          <w:sz w:val="24"/>
          <w:szCs w:val="24"/>
          <w:lang w:val="es-ES_tradnl" w:eastAsia="es-ES"/>
        </w:rPr>
      </w:pPr>
      <w:r w:rsidRPr="002161DB">
        <w:rPr>
          <w:rFonts w:ascii="Palatino Linotype" w:eastAsia="Times New Roman" w:hAnsi="Palatino Linotype" w:cs="Arial"/>
          <w:color w:val="000000"/>
          <w:sz w:val="24"/>
          <w:szCs w:val="24"/>
          <w:lang w:val="es-ES_tradnl" w:eastAsia="es-ES"/>
        </w:rPr>
        <w:t xml:space="preserve">Por lo anteriormente expuesto y fundado, este </w:t>
      </w:r>
      <w:r w:rsidRPr="002161DB">
        <w:rPr>
          <w:rFonts w:ascii="Palatino Linotype" w:eastAsia="Times New Roman" w:hAnsi="Palatino Linotype" w:cs="Arial"/>
          <w:b/>
          <w:color w:val="000000"/>
          <w:sz w:val="24"/>
          <w:szCs w:val="24"/>
          <w:lang w:val="es-ES_tradnl" w:eastAsia="es-ES"/>
        </w:rPr>
        <w:t>ÓRGANO GARANTE</w:t>
      </w:r>
      <w:r w:rsidRPr="002161DB">
        <w:rPr>
          <w:rFonts w:ascii="Palatino Linotype" w:eastAsia="Times New Roman" w:hAnsi="Palatino Linotype" w:cs="Arial"/>
          <w:color w:val="000000"/>
          <w:sz w:val="24"/>
          <w:szCs w:val="24"/>
          <w:lang w:val="es-ES_tradnl" w:eastAsia="es-ES"/>
        </w:rPr>
        <w:t xml:space="preserve"> emite los siguientes:</w:t>
      </w:r>
      <w:r w:rsidR="0091719C" w:rsidRPr="002161DB">
        <w:rPr>
          <w:rFonts w:ascii="Palatino Linotype" w:eastAsia="Times New Roman" w:hAnsi="Palatino Linotype" w:cs="Arial"/>
          <w:color w:val="000000"/>
          <w:sz w:val="24"/>
          <w:szCs w:val="24"/>
          <w:lang w:val="es-ES_tradnl" w:eastAsia="es-ES"/>
        </w:rPr>
        <w:t xml:space="preserve"> </w:t>
      </w:r>
      <w:r w:rsidR="008B631B" w:rsidRPr="002161DB">
        <w:rPr>
          <w:rFonts w:ascii="Palatino Linotype" w:eastAsia="Times New Roman" w:hAnsi="Palatino Linotype" w:cs="Arial"/>
          <w:color w:val="000000"/>
          <w:sz w:val="24"/>
          <w:szCs w:val="24"/>
          <w:lang w:val="es-ES_tradnl" w:eastAsia="es-ES"/>
        </w:rPr>
        <w:t>----------------------------------------------------------------------------------------------</w:t>
      </w:r>
      <w:r w:rsidR="00894090" w:rsidRPr="002161DB">
        <w:rPr>
          <w:rFonts w:ascii="Palatino Linotype" w:eastAsia="Times New Roman" w:hAnsi="Palatino Linotype" w:cs="Arial"/>
          <w:color w:val="000000"/>
          <w:sz w:val="24"/>
          <w:szCs w:val="24"/>
          <w:lang w:val="es-ES_tradnl" w:eastAsia="es-ES"/>
        </w:rPr>
        <w:t>--------------------------------------------------------------------------------------------------------------------------------------------------------------------------------------------------------------------------</w:t>
      </w:r>
    </w:p>
    <w:p w14:paraId="216F0929" w14:textId="77777777" w:rsidR="008B631B" w:rsidRPr="002161DB" w:rsidRDefault="008B631B" w:rsidP="005303BA">
      <w:pPr>
        <w:tabs>
          <w:tab w:val="left" w:pos="426"/>
        </w:tabs>
        <w:spacing w:after="120" w:line="360" w:lineRule="auto"/>
        <w:ind w:right="49"/>
        <w:jc w:val="both"/>
        <w:rPr>
          <w:rFonts w:ascii="Palatino Linotype" w:eastAsia="Times New Roman" w:hAnsi="Palatino Linotype" w:cs="Arial"/>
          <w:color w:val="000000"/>
          <w:sz w:val="24"/>
          <w:szCs w:val="24"/>
          <w:lang w:val="es-ES_tradnl" w:eastAsia="es-ES"/>
        </w:rPr>
      </w:pPr>
    </w:p>
    <w:p w14:paraId="48706087" w14:textId="77777777" w:rsidR="00486BDF" w:rsidRPr="002161DB" w:rsidRDefault="00486BDF" w:rsidP="005303BA">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2" w:name="_Toc524344198"/>
      <w:bookmarkStart w:id="153" w:name="_Toc526271203"/>
      <w:bookmarkStart w:id="154" w:name="_Toc536106982"/>
      <w:bookmarkStart w:id="155" w:name="_Toc86342714"/>
      <w:r w:rsidRPr="002161DB">
        <w:rPr>
          <w:rFonts w:ascii="Palatino Linotype" w:eastAsia="Calibri" w:hAnsi="Palatino Linotype" w:cstheme="majorBidi"/>
          <w:b/>
          <w:sz w:val="24"/>
          <w:szCs w:val="24"/>
          <w:lang w:val="es-ES" w:eastAsia="es-ES"/>
        </w:rPr>
        <w:lastRenderedPageBreak/>
        <w:t>R E S O L U T I V O S</w:t>
      </w:r>
      <w:bookmarkEnd w:id="152"/>
      <w:bookmarkEnd w:id="153"/>
      <w:bookmarkEnd w:id="154"/>
      <w:bookmarkEnd w:id="155"/>
      <w:r w:rsidRPr="002161DB">
        <w:rPr>
          <w:rFonts w:ascii="Palatino Linotype" w:eastAsia="Calibri" w:hAnsi="Palatino Linotype" w:cstheme="majorBidi"/>
          <w:b/>
          <w:sz w:val="24"/>
          <w:szCs w:val="24"/>
          <w:lang w:val="es-ES" w:eastAsia="es-ES"/>
        </w:rPr>
        <w:t xml:space="preserve"> </w:t>
      </w:r>
    </w:p>
    <w:p w14:paraId="1A33E8E5" w14:textId="77777777" w:rsidR="00486BDF" w:rsidRPr="002161DB" w:rsidRDefault="00486BDF" w:rsidP="005303BA">
      <w:pPr>
        <w:spacing w:after="0" w:line="240" w:lineRule="auto"/>
        <w:rPr>
          <w:rFonts w:eastAsiaTheme="minorEastAsia"/>
          <w:sz w:val="24"/>
          <w:szCs w:val="24"/>
          <w:lang w:val="es-ES" w:eastAsia="es-ES"/>
        </w:rPr>
      </w:pPr>
    </w:p>
    <w:p w14:paraId="547A6877" w14:textId="16007401" w:rsidR="00486BDF" w:rsidRPr="002161DB" w:rsidRDefault="00486BDF" w:rsidP="005303BA">
      <w:pPr>
        <w:spacing w:after="0" w:line="360" w:lineRule="auto"/>
        <w:jc w:val="both"/>
        <w:rPr>
          <w:rFonts w:ascii="Palatino Linotype" w:eastAsiaTheme="minorEastAsia" w:hAnsi="Palatino Linotype" w:cs="Arial"/>
          <w:bCs/>
          <w:sz w:val="24"/>
          <w:szCs w:val="24"/>
          <w:lang w:val="es-ES_tradnl" w:eastAsia="es-MX"/>
        </w:rPr>
      </w:pPr>
      <w:r w:rsidRPr="002161DB">
        <w:rPr>
          <w:rFonts w:ascii="Palatino Linotype" w:eastAsia="Times New Roman" w:hAnsi="Palatino Linotype" w:cs="Arial"/>
          <w:b/>
          <w:sz w:val="24"/>
          <w:szCs w:val="24"/>
          <w:lang w:val="es-ES_tradnl" w:eastAsia="es-ES"/>
        </w:rPr>
        <w:t xml:space="preserve">PRIMERO. </w:t>
      </w:r>
      <w:r w:rsidRPr="002161DB">
        <w:rPr>
          <w:rFonts w:ascii="Palatino Linotype" w:eastAsia="Times New Roman" w:hAnsi="Palatino Linotype" w:cs="Arial"/>
          <w:sz w:val="24"/>
          <w:szCs w:val="24"/>
          <w:lang w:val="es-ES_tradnl" w:eastAsia="es-ES"/>
        </w:rPr>
        <w:t>Resultan fundadas las</w:t>
      </w:r>
      <w:r w:rsidRPr="002161DB">
        <w:rPr>
          <w:rFonts w:ascii="Palatino Linotype" w:eastAsia="Times New Roman" w:hAnsi="Palatino Linotype" w:cs="Arial"/>
          <w:b/>
          <w:sz w:val="24"/>
          <w:szCs w:val="24"/>
          <w:lang w:val="es-ES_tradnl" w:eastAsia="es-ES"/>
        </w:rPr>
        <w:t xml:space="preserve"> </w:t>
      </w:r>
      <w:r w:rsidRPr="002161DB">
        <w:rPr>
          <w:rFonts w:ascii="Palatino Linotype" w:eastAsia="Times New Roman" w:hAnsi="Palatino Linotype" w:cs="Arial"/>
          <w:sz w:val="24"/>
          <w:szCs w:val="24"/>
          <w:lang w:val="es-ES" w:eastAsia="es-ES"/>
        </w:rPr>
        <w:t xml:space="preserve">razones o motivos de inconformidad hechos valer en </w:t>
      </w:r>
      <w:r w:rsidR="0091719C" w:rsidRPr="002161DB">
        <w:rPr>
          <w:rFonts w:ascii="Palatino Linotype" w:eastAsia="Times New Roman" w:hAnsi="Palatino Linotype" w:cs="Arial"/>
          <w:sz w:val="24"/>
          <w:szCs w:val="24"/>
          <w:lang w:val="es-ES" w:eastAsia="es-ES"/>
        </w:rPr>
        <w:t>el recurso</w:t>
      </w:r>
      <w:r w:rsidRPr="002161DB">
        <w:rPr>
          <w:rFonts w:ascii="Palatino Linotype" w:eastAsia="Times New Roman" w:hAnsi="Palatino Linotype" w:cs="Arial"/>
          <w:sz w:val="24"/>
          <w:szCs w:val="24"/>
          <w:lang w:val="es-ES" w:eastAsia="es-ES"/>
        </w:rPr>
        <w:t xml:space="preserve"> de revisión </w:t>
      </w:r>
      <w:r w:rsidR="00904F65" w:rsidRPr="002161DB">
        <w:rPr>
          <w:rFonts w:ascii="Palatino Linotype" w:eastAsia="Times New Roman" w:hAnsi="Palatino Linotype" w:cs="Arial"/>
          <w:b/>
          <w:bCs/>
          <w:sz w:val="24"/>
          <w:szCs w:val="24"/>
          <w:lang w:val="es-ES_tradnl" w:eastAsia="es-ES"/>
        </w:rPr>
        <w:t>07913/INFOEM/IP/RR/2022</w:t>
      </w:r>
      <w:r w:rsidR="00125BDA" w:rsidRPr="002161DB">
        <w:rPr>
          <w:rFonts w:ascii="Palatino Linotype" w:eastAsia="Times New Roman" w:hAnsi="Palatino Linotype" w:cs="Arial"/>
          <w:b/>
          <w:bCs/>
          <w:sz w:val="24"/>
          <w:szCs w:val="24"/>
          <w:lang w:val="es-ES_tradnl" w:eastAsia="es-ES"/>
        </w:rPr>
        <w:t xml:space="preserve">, </w:t>
      </w:r>
      <w:r w:rsidRPr="002161DB">
        <w:rPr>
          <w:rFonts w:ascii="Palatino Linotype" w:eastAsiaTheme="minorEastAsia" w:hAnsi="Palatino Linotype" w:cs="Arial"/>
          <w:bCs/>
          <w:sz w:val="24"/>
          <w:szCs w:val="24"/>
          <w:lang w:val="es-ES_tradnl" w:eastAsia="es-MX"/>
        </w:rPr>
        <w:t xml:space="preserve">en términos del </w:t>
      </w:r>
      <w:r w:rsidRPr="002161DB">
        <w:rPr>
          <w:rFonts w:ascii="Palatino Linotype" w:eastAsiaTheme="minorEastAsia" w:hAnsi="Palatino Linotype" w:cs="Arial"/>
          <w:b/>
          <w:bCs/>
          <w:sz w:val="24"/>
          <w:szCs w:val="24"/>
          <w:lang w:val="es-ES_tradnl" w:eastAsia="es-MX"/>
        </w:rPr>
        <w:t xml:space="preserve">Considerando </w:t>
      </w:r>
      <w:r w:rsidR="006B40C2" w:rsidRPr="002161DB">
        <w:rPr>
          <w:rFonts w:ascii="Palatino Linotype" w:eastAsiaTheme="minorEastAsia" w:hAnsi="Palatino Linotype" w:cs="Arial"/>
          <w:b/>
          <w:bCs/>
          <w:sz w:val="24"/>
          <w:szCs w:val="24"/>
          <w:lang w:val="es-ES_tradnl" w:eastAsia="es-MX"/>
        </w:rPr>
        <w:t>CUARTO</w:t>
      </w:r>
      <w:r w:rsidRPr="002161DB">
        <w:rPr>
          <w:rFonts w:ascii="Palatino Linotype" w:eastAsiaTheme="minorEastAsia" w:hAnsi="Palatino Linotype" w:cs="Arial"/>
          <w:b/>
          <w:bCs/>
          <w:sz w:val="24"/>
          <w:szCs w:val="24"/>
          <w:lang w:val="es-ES_tradnl" w:eastAsia="es-MX"/>
        </w:rPr>
        <w:t xml:space="preserve"> </w:t>
      </w:r>
      <w:r w:rsidRPr="002161DB">
        <w:rPr>
          <w:rFonts w:ascii="Palatino Linotype" w:eastAsiaTheme="minorEastAsia" w:hAnsi="Palatino Linotype" w:cs="Arial"/>
          <w:bCs/>
          <w:sz w:val="24"/>
          <w:szCs w:val="24"/>
          <w:lang w:val="es-ES_tradnl" w:eastAsia="es-MX"/>
        </w:rPr>
        <w:t>de la presente resolución.</w:t>
      </w:r>
    </w:p>
    <w:p w14:paraId="77067DCF" w14:textId="77777777" w:rsidR="00486BDF" w:rsidRPr="002161DB" w:rsidRDefault="00486BDF" w:rsidP="005303BA">
      <w:pPr>
        <w:spacing w:after="0" w:line="360" w:lineRule="auto"/>
        <w:jc w:val="both"/>
        <w:rPr>
          <w:rFonts w:ascii="Palatino Linotype" w:eastAsiaTheme="minorEastAsia" w:hAnsi="Palatino Linotype" w:cs="Arial"/>
          <w:bCs/>
          <w:sz w:val="24"/>
          <w:szCs w:val="24"/>
          <w:lang w:val="es-ES_tradnl" w:eastAsia="es-MX"/>
        </w:rPr>
      </w:pPr>
    </w:p>
    <w:p w14:paraId="4F157392" w14:textId="71B5F76C" w:rsidR="00486BDF" w:rsidRPr="002161DB" w:rsidRDefault="00486BDF" w:rsidP="005303BA">
      <w:pPr>
        <w:spacing w:after="0" w:line="360" w:lineRule="auto"/>
        <w:jc w:val="both"/>
        <w:rPr>
          <w:rFonts w:ascii="Palatino Linotype" w:eastAsia="Calibri" w:hAnsi="Palatino Linotype" w:cs="Arial"/>
          <w:b/>
          <w:sz w:val="24"/>
          <w:szCs w:val="24"/>
          <w:lang w:val="es-ES" w:eastAsia="es-ES"/>
        </w:rPr>
      </w:pPr>
      <w:r w:rsidRPr="002161DB">
        <w:rPr>
          <w:rFonts w:ascii="Palatino Linotype" w:eastAsia="Calibri" w:hAnsi="Palatino Linotype" w:cs="Arial"/>
          <w:b/>
          <w:bCs/>
          <w:sz w:val="24"/>
          <w:szCs w:val="24"/>
          <w:lang w:val="es-ES" w:eastAsia="es-ES"/>
        </w:rPr>
        <w:t xml:space="preserve">SEGUNDO. </w:t>
      </w:r>
      <w:r w:rsidRPr="002161DB">
        <w:rPr>
          <w:rFonts w:ascii="Palatino Linotype" w:eastAsia="Calibri" w:hAnsi="Palatino Linotype" w:cs="Arial"/>
          <w:sz w:val="24"/>
          <w:szCs w:val="24"/>
          <w:lang w:val="es-ES" w:eastAsia="es-ES"/>
        </w:rPr>
        <w:t xml:space="preserve">Se </w:t>
      </w:r>
      <w:r w:rsidRPr="002161DB">
        <w:rPr>
          <w:rFonts w:ascii="Palatino Linotype" w:eastAsia="Calibri" w:hAnsi="Palatino Linotype" w:cs="Arial"/>
          <w:b/>
          <w:sz w:val="24"/>
          <w:szCs w:val="24"/>
          <w:lang w:val="es-ES" w:eastAsia="es-ES"/>
        </w:rPr>
        <w:t xml:space="preserve">ORDENA </w:t>
      </w:r>
      <w:r w:rsidRPr="002161DB">
        <w:rPr>
          <w:rFonts w:ascii="Palatino Linotype" w:eastAsia="Calibri" w:hAnsi="Palatino Linotype" w:cs="Arial"/>
          <w:sz w:val="24"/>
          <w:szCs w:val="24"/>
          <w:lang w:val="es-ES" w:eastAsia="es-ES"/>
        </w:rPr>
        <w:t xml:space="preserve">al </w:t>
      </w:r>
      <w:r w:rsidR="00904F65" w:rsidRPr="002161DB">
        <w:rPr>
          <w:rFonts w:ascii="Palatino Linotype" w:eastAsia="Calibri" w:hAnsi="Palatino Linotype" w:cs="Arial"/>
          <w:b/>
          <w:bCs/>
          <w:sz w:val="24"/>
          <w:szCs w:val="24"/>
          <w:lang w:val="es-ES_tradnl" w:eastAsia="es-ES"/>
        </w:rPr>
        <w:t>Ayuntamiento de Acolman</w:t>
      </w:r>
      <w:r w:rsidRPr="002161DB">
        <w:rPr>
          <w:rFonts w:ascii="Palatino Linotype" w:eastAsia="Calibri" w:hAnsi="Palatino Linotype" w:cs="Arial"/>
          <w:b/>
          <w:bCs/>
          <w:sz w:val="24"/>
          <w:szCs w:val="24"/>
          <w:lang w:val="es-ES_tradnl" w:eastAsia="es-ES"/>
        </w:rPr>
        <w:t xml:space="preserve"> </w:t>
      </w:r>
      <w:r w:rsidRPr="002161DB">
        <w:rPr>
          <w:rFonts w:ascii="Palatino Linotype" w:eastAsia="Calibri" w:hAnsi="Palatino Linotype" w:cs="Arial"/>
          <w:sz w:val="24"/>
          <w:szCs w:val="24"/>
          <w:lang w:val="es-ES" w:eastAsia="es-ES"/>
        </w:rPr>
        <w:t>dar atención a la solicitud de información</w:t>
      </w:r>
      <w:r w:rsidRPr="002161DB">
        <w:t xml:space="preserve"> </w:t>
      </w:r>
      <w:r w:rsidR="00904F65" w:rsidRPr="002161DB">
        <w:rPr>
          <w:rFonts w:ascii="Palatino Linotype" w:eastAsia="Calibri" w:hAnsi="Palatino Linotype" w:cs="Arial"/>
          <w:b/>
          <w:sz w:val="24"/>
          <w:szCs w:val="24"/>
          <w:lang w:val="es-ES" w:eastAsia="es-ES"/>
        </w:rPr>
        <w:t>00079/ACOLMAN/IP/2022</w:t>
      </w:r>
      <w:r w:rsidR="00125BDA" w:rsidRPr="002161DB">
        <w:rPr>
          <w:rFonts w:ascii="Palatino Linotype" w:eastAsia="Calibri" w:hAnsi="Palatino Linotype" w:cs="Arial"/>
          <w:bCs/>
          <w:sz w:val="24"/>
          <w:szCs w:val="24"/>
          <w:lang w:val="es-ES" w:eastAsia="es-ES"/>
        </w:rPr>
        <w:t>;</w:t>
      </w:r>
      <w:r w:rsidR="00125BDA" w:rsidRPr="002161DB">
        <w:rPr>
          <w:rFonts w:ascii="Verdana" w:eastAsiaTheme="minorEastAsia" w:hAnsi="Verdana"/>
          <w:b/>
          <w:bCs/>
          <w:color w:val="FF0000"/>
          <w:sz w:val="24"/>
          <w:szCs w:val="24"/>
          <w:lang w:val="es-ES_tradnl" w:eastAsia="es-ES"/>
        </w:rPr>
        <w:t xml:space="preserve"> </w:t>
      </w:r>
      <w:r w:rsidRPr="002161DB">
        <w:rPr>
          <w:rFonts w:ascii="Palatino Linotype" w:eastAsia="Calibri" w:hAnsi="Palatino Linotype" w:cs="Arial"/>
          <w:sz w:val="24"/>
          <w:szCs w:val="24"/>
          <w:lang w:val="es-ES" w:eastAsia="es-ES"/>
        </w:rPr>
        <w:t>y</w:t>
      </w:r>
      <w:r w:rsidR="00125BDA" w:rsidRPr="002161DB">
        <w:rPr>
          <w:rFonts w:ascii="Palatino Linotype" w:eastAsia="Calibri" w:hAnsi="Palatino Linotype" w:cs="Arial"/>
          <w:sz w:val="24"/>
          <w:szCs w:val="24"/>
          <w:lang w:val="es-ES" w:eastAsia="es-ES"/>
        </w:rPr>
        <w:t>,</w:t>
      </w:r>
      <w:r w:rsidRPr="002161DB">
        <w:rPr>
          <w:rFonts w:ascii="Palatino Linotype" w:eastAsia="Calibri" w:hAnsi="Palatino Linotype" w:cs="Arial"/>
          <w:sz w:val="24"/>
          <w:szCs w:val="24"/>
          <w:lang w:val="es-ES" w:eastAsia="es-ES"/>
        </w:rPr>
        <w:t xml:space="preserve"> en su caso, entregar la información </w:t>
      </w:r>
      <w:r w:rsidR="00F827A4" w:rsidRPr="002161DB">
        <w:rPr>
          <w:rFonts w:ascii="Palatino Linotype" w:eastAsia="Calibri" w:hAnsi="Palatino Linotype" w:cs="Arial"/>
          <w:sz w:val="24"/>
          <w:szCs w:val="24"/>
          <w:lang w:val="es-ES" w:eastAsia="es-ES"/>
        </w:rPr>
        <w:t>vía</w:t>
      </w:r>
      <w:r w:rsidRPr="002161DB">
        <w:rPr>
          <w:rFonts w:ascii="Palatino Linotype" w:eastAsia="Calibri" w:hAnsi="Palatino Linotype" w:cs="Arial"/>
          <w:sz w:val="24"/>
          <w:szCs w:val="24"/>
          <w:lang w:val="es-ES" w:eastAsia="es-ES"/>
        </w:rPr>
        <w:t xml:space="preserve"> </w:t>
      </w:r>
      <w:r w:rsidRPr="002161DB">
        <w:rPr>
          <w:rFonts w:ascii="Palatino Linotype" w:eastAsia="Calibri" w:hAnsi="Palatino Linotype" w:cs="Arial"/>
          <w:sz w:val="24"/>
          <w:szCs w:val="24"/>
          <w:lang w:val="es-ES_tradnl" w:eastAsia="es-ES"/>
        </w:rPr>
        <w:t>Sistema de Acceso a Información Mexiquense (</w:t>
      </w:r>
      <w:r w:rsidRPr="002161DB">
        <w:rPr>
          <w:rFonts w:ascii="Palatino Linotype" w:eastAsia="Calibri" w:hAnsi="Palatino Linotype" w:cs="Arial"/>
          <w:sz w:val="24"/>
          <w:szCs w:val="24"/>
          <w:lang w:val="es-ES" w:eastAsia="es-ES"/>
        </w:rPr>
        <w:t>SAIMEX).</w:t>
      </w:r>
    </w:p>
    <w:p w14:paraId="04FF8E2C" w14:textId="77777777" w:rsidR="00486BDF" w:rsidRPr="002161DB" w:rsidRDefault="00486BDF" w:rsidP="005303BA">
      <w:pPr>
        <w:spacing w:after="0" w:line="360" w:lineRule="auto"/>
        <w:jc w:val="both"/>
        <w:rPr>
          <w:rFonts w:ascii="Palatino Linotype" w:eastAsia="Calibri" w:hAnsi="Palatino Linotype" w:cs="Arial"/>
          <w:sz w:val="24"/>
          <w:szCs w:val="24"/>
          <w:lang w:val="es-ES" w:eastAsia="es-ES"/>
        </w:rPr>
      </w:pPr>
    </w:p>
    <w:p w14:paraId="5AFDD133" w14:textId="1CDFF747" w:rsidR="00486BDF" w:rsidRPr="002161DB" w:rsidRDefault="00486BDF" w:rsidP="005303BA">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2161DB">
        <w:rPr>
          <w:rFonts w:ascii="Palatino Linotype" w:eastAsia="Palatino Linotype" w:hAnsi="Palatino Linotype" w:cs="Palatino Linotype"/>
          <w:b/>
          <w:sz w:val="24"/>
          <w:szCs w:val="24"/>
          <w:lang w:val="es-ES_tradnl" w:eastAsia="es-ES"/>
        </w:rPr>
        <w:t xml:space="preserve">TERCERO. Notifíquese </w:t>
      </w:r>
      <w:r w:rsidRPr="002161DB">
        <w:rPr>
          <w:rFonts w:ascii="Palatino Linotype" w:eastAsia="Palatino Linotype" w:hAnsi="Palatino Linotype" w:cs="Palatino Linotype"/>
          <w:sz w:val="24"/>
          <w:szCs w:val="24"/>
          <w:lang w:val="es-ES_tradnl" w:eastAsia="es-ES"/>
        </w:rPr>
        <w:t xml:space="preserve">al Titular de la Unidad de Transparencia del </w:t>
      </w:r>
      <w:r w:rsidRPr="002161DB">
        <w:rPr>
          <w:rFonts w:ascii="Palatino Linotype" w:eastAsia="Palatino Linotype" w:hAnsi="Palatino Linotype" w:cs="Palatino Linotype"/>
          <w:b/>
          <w:sz w:val="24"/>
          <w:szCs w:val="24"/>
          <w:lang w:val="es-ES_tradnl" w:eastAsia="es-ES"/>
        </w:rPr>
        <w:t>SUJETO OBLIGADO</w:t>
      </w:r>
      <w:r w:rsidRPr="002161DB">
        <w:rPr>
          <w:rFonts w:ascii="Palatino Linotype" w:eastAsia="Palatino Linotype" w:hAnsi="Palatino Linotype" w:cs="Palatino Linotype"/>
          <w:sz w:val="24"/>
          <w:szCs w:val="24"/>
          <w:lang w:val="es-ES_tradnl" w:eastAsia="es-ES"/>
        </w:rPr>
        <w:t>,</w:t>
      </w:r>
      <w:r w:rsidR="006B40C2" w:rsidRPr="002161DB">
        <w:rPr>
          <w:rFonts w:ascii="Palatino Linotype" w:eastAsia="Palatino Linotype" w:hAnsi="Palatino Linotype" w:cs="Palatino Linotype"/>
          <w:sz w:val="24"/>
          <w:szCs w:val="24"/>
          <w:lang w:val="es-ES_tradnl" w:eastAsia="es-ES"/>
        </w:rPr>
        <w:t xml:space="preserve"> vía Sistema de Acceso a la Información Mexiquense (SAIMEX),</w:t>
      </w:r>
      <w:r w:rsidRPr="002161DB">
        <w:rPr>
          <w:rFonts w:ascii="Palatino Linotype" w:eastAsia="Palatino Linotype" w:hAnsi="Palatino Linotype" w:cs="Palatino Linotype"/>
          <w:sz w:val="24"/>
          <w:szCs w:val="24"/>
          <w:lang w:val="es-ES_tradnl" w:eastAsia="es-ES"/>
        </w:rPr>
        <w:t xml:space="preserve"> para que conforme a los artículos 186</w:t>
      </w:r>
      <w:r w:rsidR="00935322" w:rsidRPr="002161DB">
        <w:rPr>
          <w:rFonts w:ascii="Palatino Linotype" w:eastAsia="Palatino Linotype" w:hAnsi="Palatino Linotype" w:cs="Palatino Linotype"/>
          <w:sz w:val="24"/>
          <w:szCs w:val="24"/>
          <w:lang w:val="es-ES_tradnl" w:eastAsia="es-ES"/>
        </w:rPr>
        <w:t>,</w:t>
      </w:r>
      <w:r w:rsidRPr="002161DB">
        <w:rPr>
          <w:rFonts w:ascii="Palatino Linotype" w:eastAsia="Palatino Linotype" w:hAnsi="Palatino Linotype" w:cs="Palatino Linotype"/>
          <w:sz w:val="24"/>
          <w:szCs w:val="24"/>
          <w:lang w:val="es-ES_tradnl" w:eastAsia="es-ES"/>
        </w:rPr>
        <w:t xml:space="preserve"> último párrafo, 189 párrafo segundo</w:t>
      </w:r>
      <w:r w:rsidR="00935322" w:rsidRPr="002161DB">
        <w:rPr>
          <w:rFonts w:ascii="Palatino Linotype" w:eastAsia="Palatino Linotype" w:hAnsi="Palatino Linotype" w:cs="Palatino Linotype"/>
          <w:sz w:val="24"/>
          <w:szCs w:val="24"/>
          <w:lang w:val="es-ES_tradnl" w:eastAsia="es-ES"/>
        </w:rPr>
        <w:t>,</w:t>
      </w:r>
      <w:r w:rsidRPr="002161DB">
        <w:rPr>
          <w:rFonts w:ascii="Palatino Linotype" w:eastAsia="Palatino Linotype" w:hAnsi="Palatino Linotype" w:cs="Palatino Linotype"/>
          <w:sz w:val="24"/>
          <w:szCs w:val="24"/>
          <w:lang w:val="es-ES_tradnl" w:eastAsia="es-ES"/>
        </w:rPr>
        <w:t xml:space="preserve"> y 199 de la Ley de Transparencia y Acceso a la Información Pública del Estado de México y Municipios, </w:t>
      </w:r>
      <w:r w:rsidRPr="002161DB">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64F799A" w14:textId="77777777" w:rsidR="00486BDF" w:rsidRPr="002161DB" w:rsidRDefault="00486BDF" w:rsidP="005303BA">
      <w:pPr>
        <w:spacing w:after="0" w:line="360" w:lineRule="auto"/>
        <w:jc w:val="both"/>
        <w:rPr>
          <w:rFonts w:ascii="Palatino Linotype" w:eastAsia="Times New Roman" w:hAnsi="Palatino Linotype" w:cs="Arial"/>
          <w:b/>
          <w:sz w:val="24"/>
          <w:szCs w:val="24"/>
          <w:lang w:val="es-ES_tradnl" w:eastAsia="es-ES"/>
        </w:rPr>
      </w:pPr>
    </w:p>
    <w:p w14:paraId="41F8EE40" w14:textId="4BDA8FA7" w:rsidR="00486BDF" w:rsidRPr="002161DB" w:rsidRDefault="00486BDF" w:rsidP="005303BA">
      <w:pPr>
        <w:spacing w:after="0" w:line="360" w:lineRule="auto"/>
        <w:jc w:val="both"/>
        <w:rPr>
          <w:rFonts w:ascii="Palatino Linotype" w:eastAsia="MS Mincho" w:hAnsi="Palatino Linotype" w:cs="Times New Roman"/>
          <w:sz w:val="24"/>
          <w:szCs w:val="24"/>
          <w:lang w:val="es-ES_tradnl" w:eastAsia="es-ES"/>
        </w:rPr>
      </w:pPr>
      <w:r w:rsidRPr="002161DB">
        <w:rPr>
          <w:rFonts w:ascii="Palatino Linotype" w:eastAsia="Times New Roman" w:hAnsi="Palatino Linotype" w:cs="Arial"/>
          <w:b/>
          <w:sz w:val="24"/>
          <w:szCs w:val="24"/>
          <w:lang w:val="es-ES_tradnl" w:eastAsia="es-ES"/>
        </w:rPr>
        <w:t xml:space="preserve">CUARTO. </w:t>
      </w:r>
      <w:r w:rsidRPr="002161DB">
        <w:rPr>
          <w:rFonts w:ascii="Palatino Linotype" w:eastAsia="Times New Roman" w:hAnsi="Palatino Linotype" w:cs="Times New Roman"/>
          <w:b/>
          <w:bCs/>
          <w:color w:val="222222"/>
          <w:sz w:val="24"/>
          <w:szCs w:val="24"/>
          <w:lang w:val="es-ES" w:eastAsia="es-ES"/>
        </w:rPr>
        <w:t xml:space="preserve">Notifíquese </w:t>
      </w:r>
      <w:r w:rsidRPr="002161DB">
        <w:rPr>
          <w:rFonts w:ascii="Palatino Linotype" w:eastAsia="Times New Roman" w:hAnsi="Palatino Linotype" w:cs="Times New Roman"/>
          <w:bCs/>
          <w:color w:val="222222"/>
          <w:sz w:val="24"/>
          <w:szCs w:val="24"/>
          <w:lang w:val="es-ES" w:eastAsia="es-ES"/>
        </w:rPr>
        <w:t>a</w:t>
      </w:r>
      <w:r w:rsidR="003A291F" w:rsidRPr="002161DB">
        <w:rPr>
          <w:rFonts w:ascii="Palatino Linotype" w:eastAsia="Times New Roman" w:hAnsi="Palatino Linotype" w:cs="Times New Roman"/>
          <w:bCs/>
          <w:color w:val="222222"/>
          <w:sz w:val="24"/>
          <w:szCs w:val="24"/>
          <w:lang w:val="es-ES" w:eastAsia="es-ES"/>
        </w:rPr>
        <w:t xml:space="preserve"> </w:t>
      </w:r>
      <w:r w:rsidR="006B40C2" w:rsidRPr="002161DB">
        <w:rPr>
          <w:rFonts w:ascii="Palatino Linotype" w:eastAsia="Times New Roman" w:hAnsi="Palatino Linotype" w:cs="Times New Roman"/>
          <w:bCs/>
          <w:color w:val="222222"/>
          <w:sz w:val="24"/>
          <w:szCs w:val="24"/>
          <w:lang w:val="es-ES" w:eastAsia="es-ES"/>
        </w:rPr>
        <w:t>l</w:t>
      </w:r>
      <w:r w:rsidR="003A291F" w:rsidRPr="002161DB">
        <w:rPr>
          <w:rFonts w:ascii="Palatino Linotype" w:eastAsia="Times New Roman" w:hAnsi="Palatino Linotype" w:cs="Times New Roman"/>
          <w:bCs/>
          <w:color w:val="222222"/>
          <w:sz w:val="24"/>
          <w:szCs w:val="24"/>
          <w:lang w:val="es-ES" w:eastAsia="es-ES"/>
        </w:rPr>
        <w:t>a</w:t>
      </w:r>
      <w:r w:rsidR="008E22AA" w:rsidRPr="002161DB">
        <w:rPr>
          <w:rFonts w:ascii="Palatino Linotype" w:eastAsiaTheme="minorEastAsia" w:hAnsi="Palatino Linotype"/>
          <w:sz w:val="24"/>
          <w:szCs w:val="24"/>
          <w:lang w:val="es-ES_tradnl" w:eastAsia="es-ES"/>
        </w:rPr>
        <w:t xml:space="preserve"> </w:t>
      </w:r>
      <w:r w:rsidR="00D639D6" w:rsidRPr="002161DB">
        <w:rPr>
          <w:rFonts w:ascii="Palatino Linotype" w:eastAsiaTheme="minorEastAsia" w:hAnsi="Palatino Linotype"/>
          <w:b/>
          <w:bCs/>
          <w:sz w:val="24"/>
          <w:szCs w:val="24"/>
          <w:lang w:val="es-ES_tradnl" w:eastAsia="es-ES"/>
        </w:rPr>
        <w:t>RECURRENTE</w:t>
      </w:r>
      <w:r w:rsidRPr="002161DB">
        <w:rPr>
          <w:rFonts w:ascii="Palatino Linotype" w:eastAsiaTheme="minorEastAsia" w:hAnsi="Palatino Linotype"/>
          <w:b/>
          <w:sz w:val="24"/>
          <w:szCs w:val="24"/>
          <w:lang w:val="es-ES_tradnl" w:eastAsia="es-ES"/>
        </w:rPr>
        <w:t xml:space="preserve"> </w:t>
      </w:r>
      <w:r w:rsidRPr="002161DB">
        <w:rPr>
          <w:rFonts w:ascii="Palatino Linotype" w:eastAsiaTheme="minorEastAsia" w:hAnsi="Palatino Linotype"/>
          <w:sz w:val="24"/>
          <w:szCs w:val="24"/>
          <w:lang w:val="es-ES_tradnl" w:eastAsia="es-ES"/>
        </w:rPr>
        <w:t>la presente resolución</w:t>
      </w:r>
      <w:r w:rsidR="006B40C2" w:rsidRPr="002161DB">
        <w:rPr>
          <w:rFonts w:ascii="Palatino Linotype" w:eastAsiaTheme="minorEastAsia" w:hAnsi="Palatino Linotype"/>
          <w:sz w:val="24"/>
          <w:szCs w:val="24"/>
          <w:lang w:val="es-ES_tradnl" w:eastAsia="es-ES"/>
        </w:rPr>
        <w:t xml:space="preserve"> a través del Sistema de Acceso a la Información Mexiquense (SAIMEX)</w:t>
      </w:r>
      <w:r w:rsidRPr="002161DB">
        <w:rPr>
          <w:rFonts w:ascii="Palatino Linotype" w:eastAsia="MS Mincho" w:hAnsi="Palatino Linotype" w:cs="Times New Roman"/>
          <w:sz w:val="24"/>
          <w:szCs w:val="24"/>
          <w:lang w:val="es-ES_tradnl" w:eastAsia="es-ES"/>
        </w:rPr>
        <w:t>.</w:t>
      </w:r>
    </w:p>
    <w:p w14:paraId="05D8D6E9" w14:textId="77777777" w:rsidR="00486BDF" w:rsidRPr="002161DB" w:rsidRDefault="00486BDF" w:rsidP="005303BA">
      <w:pPr>
        <w:spacing w:after="0" w:line="360" w:lineRule="auto"/>
        <w:jc w:val="both"/>
        <w:rPr>
          <w:rFonts w:ascii="Palatino Linotype" w:eastAsia="MS Mincho" w:hAnsi="Palatino Linotype" w:cs="Times New Roman"/>
          <w:sz w:val="24"/>
          <w:szCs w:val="24"/>
          <w:lang w:val="es-ES_tradnl" w:eastAsia="es-ES"/>
        </w:rPr>
      </w:pPr>
    </w:p>
    <w:p w14:paraId="6AB94AF6" w14:textId="31F3F80A" w:rsidR="00486BDF" w:rsidRPr="002161DB" w:rsidRDefault="00486BDF" w:rsidP="005303BA">
      <w:pPr>
        <w:spacing w:after="0" w:line="360" w:lineRule="auto"/>
        <w:jc w:val="both"/>
        <w:rPr>
          <w:rFonts w:ascii="Palatino Linotype" w:eastAsia="MS Mincho" w:hAnsi="Palatino Linotype" w:cs="Times New Roman"/>
          <w:sz w:val="24"/>
          <w:szCs w:val="24"/>
          <w:lang w:val="es-ES" w:eastAsia="es-ES"/>
        </w:rPr>
      </w:pPr>
      <w:r w:rsidRPr="002161DB">
        <w:rPr>
          <w:rFonts w:ascii="Palatino Linotype" w:eastAsia="MS Mincho" w:hAnsi="Palatino Linotype" w:cs="Times New Roman"/>
          <w:b/>
          <w:sz w:val="24"/>
          <w:szCs w:val="24"/>
          <w:lang w:eastAsia="es-ES"/>
        </w:rPr>
        <w:t>QUINTO.</w:t>
      </w:r>
      <w:r w:rsidRPr="002161DB">
        <w:rPr>
          <w:rFonts w:ascii="Palatino Linotype" w:eastAsia="MS Mincho" w:hAnsi="Palatino Linotype" w:cs="Times New Roman"/>
          <w:sz w:val="24"/>
          <w:szCs w:val="24"/>
          <w:lang w:eastAsia="es-ES"/>
        </w:rPr>
        <w:t xml:space="preserve"> </w:t>
      </w:r>
      <w:r w:rsidRPr="002161DB">
        <w:rPr>
          <w:rFonts w:ascii="Palatino Linotype" w:eastAsia="MS Mincho" w:hAnsi="Palatino Linotype" w:cs="Times New Roman"/>
          <w:sz w:val="24"/>
          <w:szCs w:val="24"/>
          <w:lang w:val="es-ES" w:eastAsia="es-ES"/>
        </w:rPr>
        <w:t>Se hace del conocimiento de</w:t>
      </w:r>
      <w:r w:rsidR="003A291F" w:rsidRPr="002161DB">
        <w:rPr>
          <w:rFonts w:ascii="Palatino Linotype" w:eastAsia="MS Mincho" w:hAnsi="Palatino Linotype" w:cs="Times New Roman"/>
          <w:sz w:val="24"/>
          <w:szCs w:val="24"/>
          <w:lang w:val="es-ES" w:eastAsia="es-ES"/>
        </w:rPr>
        <w:t xml:space="preserve"> </w:t>
      </w:r>
      <w:r w:rsidR="006B40C2" w:rsidRPr="002161DB">
        <w:rPr>
          <w:rFonts w:ascii="Palatino Linotype" w:eastAsia="MS Mincho" w:hAnsi="Palatino Linotype" w:cs="Times New Roman"/>
          <w:sz w:val="24"/>
          <w:szCs w:val="24"/>
          <w:lang w:val="es-ES" w:eastAsia="es-ES"/>
        </w:rPr>
        <w:t>l</w:t>
      </w:r>
      <w:r w:rsidR="003A291F" w:rsidRPr="002161DB">
        <w:rPr>
          <w:rFonts w:ascii="Palatino Linotype" w:eastAsia="MS Mincho" w:hAnsi="Palatino Linotype" w:cs="Times New Roman"/>
          <w:sz w:val="24"/>
          <w:szCs w:val="24"/>
          <w:lang w:val="es-ES" w:eastAsia="es-ES"/>
        </w:rPr>
        <w:t>a</w:t>
      </w:r>
      <w:r w:rsidRPr="002161DB">
        <w:rPr>
          <w:rFonts w:ascii="Palatino Linotype" w:eastAsia="MS Mincho" w:hAnsi="Palatino Linotype" w:cs="Times New Roman"/>
          <w:sz w:val="24"/>
          <w:szCs w:val="24"/>
          <w:lang w:val="es-ES" w:eastAsia="es-ES"/>
        </w:rPr>
        <w:t xml:space="preserve"> </w:t>
      </w:r>
      <w:r w:rsidR="00D639D6" w:rsidRPr="002161DB">
        <w:rPr>
          <w:rFonts w:ascii="Palatino Linotype" w:eastAsiaTheme="minorEastAsia" w:hAnsi="Palatino Linotype"/>
          <w:b/>
          <w:bCs/>
          <w:sz w:val="24"/>
          <w:szCs w:val="24"/>
          <w:lang w:val="es-ES_tradnl" w:eastAsia="es-ES"/>
        </w:rPr>
        <w:t>RECURRENTE</w:t>
      </w:r>
      <w:r w:rsidR="00D639D6" w:rsidRPr="002161DB">
        <w:rPr>
          <w:rFonts w:ascii="Palatino Linotype" w:eastAsiaTheme="minorEastAsia" w:hAnsi="Palatino Linotype"/>
          <w:b/>
          <w:sz w:val="24"/>
          <w:szCs w:val="24"/>
          <w:lang w:val="es-ES_tradnl" w:eastAsia="es-ES"/>
        </w:rPr>
        <w:t xml:space="preserve"> </w:t>
      </w:r>
      <w:r w:rsidRPr="002161DB">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2161DB">
        <w:rPr>
          <w:rFonts w:ascii="Palatino Linotype" w:eastAsia="MS Mincho" w:hAnsi="Palatino Linotype" w:cs="Times New Roman"/>
          <w:sz w:val="24"/>
          <w:szCs w:val="24"/>
          <w:lang w:val="es-ES" w:eastAsia="es-ES"/>
        </w:rPr>
        <w:lastRenderedPageBreak/>
        <w:t>que la resolución le cause algún perjuicio podrá impugnarla </w:t>
      </w:r>
      <w:r w:rsidRPr="002161DB">
        <w:rPr>
          <w:rFonts w:ascii="Palatino Linotype" w:eastAsia="MS Mincho" w:hAnsi="Palatino Linotype" w:cs="Times New Roman"/>
          <w:bCs/>
          <w:sz w:val="24"/>
          <w:szCs w:val="24"/>
          <w:lang w:val="es-ES" w:eastAsia="es-ES"/>
        </w:rPr>
        <w:t>vía juicio de amparo</w:t>
      </w:r>
      <w:r w:rsidRPr="002161DB">
        <w:rPr>
          <w:rFonts w:ascii="Palatino Linotype" w:eastAsia="MS Mincho" w:hAnsi="Palatino Linotype" w:cs="Times New Roman"/>
          <w:sz w:val="24"/>
          <w:szCs w:val="24"/>
          <w:lang w:val="es-ES" w:eastAsia="es-ES"/>
        </w:rPr>
        <w:t> en los términos de las leyes aplicables.</w:t>
      </w:r>
    </w:p>
    <w:p w14:paraId="617DA08C" w14:textId="77777777" w:rsidR="00486BDF" w:rsidRPr="002161DB" w:rsidRDefault="00486BDF" w:rsidP="005303BA">
      <w:pPr>
        <w:spacing w:after="0" w:line="360" w:lineRule="auto"/>
        <w:jc w:val="both"/>
        <w:rPr>
          <w:rFonts w:ascii="Palatino Linotype" w:eastAsia="MS Mincho" w:hAnsi="Palatino Linotype" w:cs="Times New Roman"/>
          <w:b/>
          <w:sz w:val="24"/>
          <w:szCs w:val="24"/>
          <w:lang w:val="es-ES_tradnl" w:eastAsia="es-ES"/>
        </w:rPr>
      </w:pPr>
    </w:p>
    <w:p w14:paraId="2B850B41" w14:textId="6BE3E6A6" w:rsidR="00486BDF" w:rsidRPr="002161DB" w:rsidRDefault="00486BDF" w:rsidP="005303BA">
      <w:pPr>
        <w:spacing w:after="0" w:line="360" w:lineRule="auto"/>
        <w:jc w:val="both"/>
        <w:rPr>
          <w:rFonts w:ascii="Palatino Linotype" w:eastAsia="MS Mincho" w:hAnsi="Palatino Linotype" w:cs="Times New Roman"/>
          <w:lang w:val="es-ES" w:eastAsia="es-ES"/>
        </w:rPr>
      </w:pPr>
      <w:r w:rsidRPr="002161DB">
        <w:rPr>
          <w:rFonts w:ascii="Palatino Linotype" w:eastAsia="MS Mincho" w:hAnsi="Palatino Linotype" w:cs="Times New Roman"/>
          <w:b/>
          <w:sz w:val="24"/>
          <w:szCs w:val="24"/>
          <w:lang w:val="es-ES_tradnl" w:eastAsia="es-ES"/>
        </w:rPr>
        <w:t xml:space="preserve">SEXTO. </w:t>
      </w:r>
      <w:r w:rsidRPr="002161DB">
        <w:rPr>
          <w:rFonts w:ascii="Palatino Linotype" w:eastAsia="MS Mincho" w:hAnsi="Palatino Linotype" w:cs="Times New Roman"/>
          <w:sz w:val="24"/>
          <w:lang w:val="es-ES" w:eastAsia="es-ES"/>
        </w:rPr>
        <w:t>Hágase del conocimiento de</w:t>
      </w:r>
      <w:r w:rsidR="003A291F" w:rsidRPr="002161DB">
        <w:rPr>
          <w:rFonts w:ascii="Palatino Linotype" w:eastAsia="MS Mincho" w:hAnsi="Palatino Linotype" w:cs="Times New Roman"/>
          <w:sz w:val="24"/>
          <w:lang w:val="es-ES" w:eastAsia="es-ES"/>
        </w:rPr>
        <w:t xml:space="preserve"> </w:t>
      </w:r>
      <w:r w:rsidR="006B40C2" w:rsidRPr="002161DB">
        <w:rPr>
          <w:rFonts w:ascii="Palatino Linotype" w:eastAsia="MS Mincho" w:hAnsi="Palatino Linotype" w:cs="Times New Roman"/>
          <w:sz w:val="24"/>
          <w:lang w:val="es-ES" w:eastAsia="es-ES"/>
        </w:rPr>
        <w:t>l</w:t>
      </w:r>
      <w:r w:rsidR="003A291F" w:rsidRPr="002161DB">
        <w:rPr>
          <w:rFonts w:ascii="Palatino Linotype" w:eastAsia="MS Mincho" w:hAnsi="Palatino Linotype" w:cs="Times New Roman"/>
          <w:sz w:val="24"/>
          <w:lang w:val="es-ES" w:eastAsia="es-ES"/>
        </w:rPr>
        <w:t>a</w:t>
      </w:r>
      <w:r w:rsidRPr="002161DB">
        <w:rPr>
          <w:rFonts w:ascii="Palatino Linotype" w:eastAsia="MS Mincho" w:hAnsi="Palatino Linotype" w:cs="Times New Roman"/>
          <w:sz w:val="24"/>
          <w:lang w:val="es-ES" w:eastAsia="es-ES"/>
        </w:rPr>
        <w:t xml:space="preserve"> </w:t>
      </w:r>
      <w:r w:rsidR="00D639D6" w:rsidRPr="002161DB">
        <w:rPr>
          <w:rFonts w:ascii="Palatino Linotype" w:eastAsiaTheme="minorEastAsia" w:hAnsi="Palatino Linotype"/>
          <w:b/>
          <w:bCs/>
          <w:sz w:val="24"/>
          <w:szCs w:val="24"/>
          <w:lang w:val="es-ES_tradnl" w:eastAsia="es-ES"/>
        </w:rPr>
        <w:t>RECURRENTE</w:t>
      </w:r>
      <w:r w:rsidR="00D639D6" w:rsidRPr="002161DB">
        <w:rPr>
          <w:rFonts w:ascii="Palatino Linotype" w:eastAsiaTheme="minorEastAsia" w:hAnsi="Palatino Linotype"/>
          <w:b/>
          <w:sz w:val="24"/>
          <w:szCs w:val="24"/>
          <w:lang w:val="es-ES_tradnl" w:eastAsia="es-ES"/>
        </w:rPr>
        <w:t xml:space="preserve"> </w:t>
      </w:r>
      <w:r w:rsidRPr="002161DB">
        <w:rPr>
          <w:rFonts w:ascii="Palatino Linotype" w:eastAsia="MS Mincho" w:hAnsi="Palatino Linotype" w:cs="Times New Roman"/>
          <w:sz w:val="24"/>
          <w:lang w:val="es-ES" w:eastAsia="es-ES"/>
        </w:rPr>
        <w:t>que la respuesta que dé el</w:t>
      </w:r>
      <w:r w:rsidRPr="002161DB">
        <w:rPr>
          <w:rFonts w:ascii="Palatino Linotype" w:eastAsia="MS Mincho" w:hAnsi="Palatino Linotype" w:cs="Times New Roman"/>
          <w:b/>
          <w:sz w:val="24"/>
          <w:lang w:val="es-ES" w:eastAsia="es-ES"/>
        </w:rPr>
        <w:t xml:space="preserve"> SUJETO OBLIGADO</w:t>
      </w:r>
      <w:r w:rsidR="006B40C2" w:rsidRPr="002161DB">
        <w:rPr>
          <w:rFonts w:ascii="Palatino Linotype" w:eastAsia="MS Mincho" w:hAnsi="Palatino Linotype" w:cs="Times New Roman"/>
          <w:sz w:val="24"/>
          <w:lang w:val="es-ES" w:eastAsia="es-ES"/>
        </w:rPr>
        <w:t>,</w:t>
      </w:r>
      <w:r w:rsidRPr="002161DB">
        <w:rPr>
          <w:rFonts w:ascii="Palatino Linotype" w:eastAsia="MS Mincho" w:hAnsi="Palatino Linotype" w:cs="Times New Roman"/>
          <w:sz w:val="24"/>
          <w:lang w:val="es-ES" w:eastAsia="es-ES"/>
        </w:rPr>
        <w:t xml:space="preserve"> derivada de la presente resolución</w:t>
      </w:r>
      <w:r w:rsidR="006B40C2" w:rsidRPr="002161DB">
        <w:rPr>
          <w:rFonts w:ascii="Palatino Linotype" w:eastAsia="MS Mincho" w:hAnsi="Palatino Linotype" w:cs="Times New Roman"/>
          <w:sz w:val="24"/>
          <w:lang w:val="es-ES" w:eastAsia="es-ES"/>
        </w:rPr>
        <w:t>,</w:t>
      </w:r>
      <w:r w:rsidRPr="002161DB">
        <w:rPr>
          <w:rFonts w:ascii="Palatino Linotype" w:eastAsia="MS Mincho" w:hAnsi="Palatino Linotype" w:cs="Times New Roman"/>
          <w:sz w:val="24"/>
          <w:lang w:val="es-ES" w:eastAsia="es-ES"/>
        </w:rPr>
        <w:t xml:space="preserve"> es susceptible de ser impugnada nuevamente, mediante recurso de revisión, ante el Instituto, en términos del artículo 179, último párrafo de la Ley de Transparencia y Acceso a la Información Pública del Estado de México y Municipios.</w:t>
      </w:r>
    </w:p>
    <w:p w14:paraId="2A0D81C6" w14:textId="77777777" w:rsidR="00486BDF" w:rsidRPr="002161DB" w:rsidRDefault="00486BDF" w:rsidP="005303BA">
      <w:pPr>
        <w:spacing w:after="0" w:line="360" w:lineRule="auto"/>
        <w:jc w:val="both"/>
        <w:rPr>
          <w:rFonts w:ascii="Palatino Linotype" w:eastAsia="MS Mincho" w:hAnsi="Palatino Linotype" w:cs="Times New Roman"/>
          <w:b/>
          <w:sz w:val="24"/>
          <w:szCs w:val="24"/>
          <w:lang w:val="es-ES_tradnl" w:eastAsia="es-ES"/>
        </w:rPr>
      </w:pPr>
    </w:p>
    <w:p w14:paraId="63385581" w14:textId="2602AE38" w:rsidR="00486BDF" w:rsidRPr="002161DB" w:rsidRDefault="00486BDF" w:rsidP="005303BA">
      <w:pPr>
        <w:spacing w:after="0" w:line="360" w:lineRule="auto"/>
        <w:jc w:val="both"/>
        <w:rPr>
          <w:rFonts w:ascii="Palatino Linotype" w:eastAsia="MS Mincho" w:hAnsi="Palatino Linotype" w:cs="Times New Roman"/>
          <w:b/>
          <w:sz w:val="24"/>
          <w:szCs w:val="24"/>
          <w:lang w:val="es-ES_tradnl" w:eastAsia="es-ES"/>
        </w:rPr>
      </w:pPr>
      <w:r w:rsidRPr="002161DB">
        <w:rPr>
          <w:rFonts w:ascii="Palatino Linotype" w:eastAsia="MS Mincho" w:hAnsi="Palatino Linotype" w:cs="Times New Roman"/>
          <w:b/>
          <w:sz w:val="24"/>
          <w:szCs w:val="24"/>
          <w:lang w:val="es-ES_tradnl" w:eastAsia="es-ES"/>
        </w:rPr>
        <w:t>S</w:t>
      </w:r>
      <w:r w:rsidR="00A06942" w:rsidRPr="002161DB">
        <w:rPr>
          <w:rFonts w:ascii="Palatino Linotype" w:eastAsia="MS Mincho" w:hAnsi="Palatino Linotype" w:cs="Times New Roman"/>
          <w:b/>
          <w:sz w:val="24"/>
          <w:szCs w:val="24"/>
          <w:lang w:val="es-ES_tradnl" w:eastAsia="es-ES"/>
        </w:rPr>
        <w:t>É</w:t>
      </w:r>
      <w:r w:rsidRPr="002161DB">
        <w:rPr>
          <w:rFonts w:ascii="Palatino Linotype" w:eastAsia="MS Mincho" w:hAnsi="Palatino Linotype" w:cs="Times New Roman"/>
          <w:b/>
          <w:sz w:val="24"/>
          <w:szCs w:val="24"/>
          <w:lang w:val="es-ES_tradnl" w:eastAsia="es-ES"/>
        </w:rPr>
        <w:t>PTIMO.</w:t>
      </w:r>
      <w:r w:rsidRPr="002161DB">
        <w:rPr>
          <w:rFonts w:ascii="Palatino Linotype" w:eastAsia="MS Mincho" w:hAnsi="Palatino Linotype" w:cs="Times New Roman"/>
          <w:sz w:val="24"/>
          <w:szCs w:val="24"/>
          <w:lang w:val="es-ES_tradnl" w:eastAsia="es-ES"/>
        </w:rPr>
        <w:t xml:space="preserve"> Gírese oficio al </w:t>
      </w:r>
      <w:r w:rsidR="00D639D6" w:rsidRPr="002161DB">
        <w:rPr>
          <w:rFonts w:ascii="Palatino Linotype" w:eastAsia="MS Mincho" w:hAnsi="Palatino Linotype" w:cs="Times New Roman"/>
          <w:sz w:val="24"/>
          <w:szCs w:val="24"/>
          <w:lang w:val="es-ES_tradnl" w:eastAsia="es-ES"/>
        </w:rPr>
        <w:t>Titular de la Contraloría Interna</w:t>
      </w:r>
      <w:r w:rsidRPr="002161DB">
        <w:rPr>
          <w:rFonts w:ascii="Palatino Linotype" w:eastAsia="MS Mincho" w:hAnsi="Palatino Linotype" w:cs="Times New Roman"/>
          <w:sz w:val="24"/>
          <w:szCs w:val="24"/>
          <w:lang w:val="es-ES_tradnl" w:eastAsia="es-ES"/>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2161DB">
        <w:rPr>
          <w:rFonts w:ascii="Palatino Linotype" w:eastAsia="MS Mincho" w:hAnsi="Palatino Linotype" w:cs="Times New Roman"/>
          <w:b/>
          <w:sz w:val="24"/>
          <w:szCs w:val="24"/>
          <w:lang w:val="es-ES_tradnl" w:eastAsia="es-ES"/>
        </w:rPr>
        <w:t xml:space="preserve">Considerando </w:t>
      </w:r>
      <w:r w:rsidR="006B40C2" w:rsidRPr="002161DB">
        <w:rPr>
          <w:rFonts w:ascii="Palatino Linotype" w:eastAsia="MS Mincho" w:hAnsi="Palatino Linotype" w:cs="Times New Roman"/>
          <w:b/>
          <w:sz w:val="24"/>
          <w:szCs w:val="24"/>
          <w:lang w:val="es-ES_tradnl" w:eastAsia="es-ES"/>
        </w:rPr>
        <w:t>SEXTO</w:t>
      </w:r>
      <w:r w:rsidRPr="002161DB">
        <w:rPr>
          <w:rFonts w:ascii="Palatino Linotype" w:eastAsia="MS Mincho" w:hAnsi="Palatino Linotype" w:cs="Times New Roman"/>
          <w:b/>
          <w:sz w:val="24"/>
          <w:szCs w:val="24"/>
          <w:lang w:val="es-ES_tradnl" w:eastAsia="es-ES"/>
        </w:rPr>
        <w:t>.</w:t>
      </w:r>
    </w:p>
    <w:p w14:paraId="796C799D" w14:textId="51828407" w:rsidR="00872095" w:rsidRPr="002161DB" w:rsidRDefault="00872095" w:rsidP="005303BA">
      <w:pPr>
        <w:spacing w:after="0" w:line="360" w:lineRule="auto"/>
        <w:jc w:val="both"/>
        <w:rPr>
          <w:rFonts w:ascii="Palatino Linotype" w:eastAsia="MS Mincho" w:hAnsi="Palatino Linotype" w:cs="Times New Roman"/>
          <w:b/>
          <w:sz w:val="24"/>
          <w:szCs w:val="24"/>
          <w:lang w:val="es-ES_tradnl" w:eastAsia="es-ES"/>
        </w:rPr>
      </w:pPr>
    </w:p>
    <w:p w14:paraId="170FF476" w14:textId="0036920C" w:rsidR="00872095" w:rsidRPr="002161DB" w:rsidRDefault="00872095" w:rsidP="005303BA">
      <w:pPr>
        <w:spacing w:after="0" w:line="360" w:lineRule="auto"/>
        <w:jc w:val="both"/>
        <w:rPr>
          <w:rFonts w:ascii="Palatino Linotype" w:eastAsia="MS Mincho" w:hAnsi="Palatino Linotype" w:cs="Times New Roman"/>
          <w:bCs/>
          <w:sz w:val="24"/>
          <w:szCs w:val="24"/>
          <w:lang w:val="es-ES_tradnl" w:eastAsia="es-ES"/>
        </w:rPr>
      </w:pPr>
      <w:r w:rsidRPr="002161DB">
        <w:rPr>
          <w:rFonts w:ascii="Palatino Linotype" w:eastAsia="MS Mincho" w:hAnsi="Palatino Linotype" w:cs="Times New Roman"/>
          <w:b/>
          <w:sz w:val="24"/>
          <w:szCs w:val="24"/>
          <w:lang w:val="es-ES_tradnl" w:eastAsia="es-ES"/>
        </w:rPr>
        <w:t>OCTAVO.</w:t>
      </w:r>
      <w:r w:rsidRPr="002161DB">
        <w:rPr>
          <w:rFonts w:ascii="Palatino Linotype" w:eastAsia="MS Mincho" w:hAnsi="Palatino Linotype" w:cs="Times New Roman"/>
          <w:bCs/>
          <w:sz w:val="24"/>
          <w:szCs w:val="24"/>
          <w:lang w:val="es-ES_tradnl" w:eastAsia="es-ES"/>
        </w:rPr>
        <w:t xml:space="preserve"> Con fundamento en el artículo 198 de la Ley de Transparencia y Acceso a la Información Pública del Estado de México y Municipios, se apercibe al </w:t>
      </w:r>
      <w:r w:rsidRPr="002161DB">
        <w:rPr>
          <w:rFonts w:ascii="Palatino Linotype" w:eastAsia="MS Mincho" w:hAnsi="Palatino Linotype" w:cs="Times New Roman"/>
          <w:b/>
          <w:bCs/>
          <w:sz w:val="24"/>
          <w:szCs w:val="24"/>
          <w:lang w:val="es-ES_tradnl" w:eastAsia="es-ES"/>
        </w:rPr>
        <w:t xml:space="preserve">SUJETO OBLIGADO </w:t>
      </w:r>
      <w:r w:rsidRPr="002161DB">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488D9440" w14:textId="77777777" w:rsidR="00872095" w:rsidRPr="002161DB" w:rsidRDefault="00872095" w:rsidP="005303BA">
      <w:pPr>
        <w:spacing w:after="0" w:line="360" w:lineRule="auto"/>
        <w:jc w:val="both"/>
        <w:rPr>
          <w:rFonts w:ascii="Palatino Linotype" w:eastAsia="MS Mincho" w:hAnsi="Palatino Linotype" w:cs="Times New Roman"/>
          <w:bCs/>
          <w:sz w:val="24"/>
          <w:szCs w:val="24"/>
          <w:lang w:val="es-ES_tradnl" w:eastAsia="es-ES"/>
        </w:rPr>
      </w:pPr>
    </w:p>
    <w:p w14:paraId="44F28C5C" w14:textId="77777777" w:rsidR="005303BA" w:rsidRDefault="005303BA" w:rsidP="005303BA">
      <w:pPr>
        <w:spacing w:before="240" w:after="240" w:line="360" w:lineRule="auto"/>
        <w:jc w:val="both"/>
        <w:rPr>
          <w:rFonts w:ascii="Palatino Linotype" w:hAnsi="Palatino Linotype"/>
        </w:rPr>
      </w:pPr>
      <w:r w:rsidRPr="002161D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2161DB">
        <w:rPr>
          <w:rFonts w:ascii="Palatino Linotype" w:hAnsi="Palatino Linotype"/>
        </w:rPr>
        <w:lastRenderedPageBreak/>
        <w:t>AYALA; SHARON CRISTINA MORALES MARTÍNEZ; LUIS GUSTAVO PARRA NORIEGA Y GUADALUPE RAMÍREZ PEÑA EN LA SEGUNDA SESIÓN ORDINARIA CELEBRADA EL DIECIOCHO (18) DE ENERO DE DOS MIL VEINTITRÉS, ANTE EL SECRETARIO TÉCNICO DEL PLENO ALEXIS TAPIA RAMÍREZ.</w:t>
      </w:r>
      <w:bookmarkStart w:id="156" w:name="_GoBack"/>
      <w:bookmarkEnd w:id="156"/>
      <w:r w:rsidRPr="00624AAD">
        <w:rPr>
          <w:rFonts w:ascii="Palatino Linotype" w:hAnsi="Palatino Linotype"/>
        </w:rPr>
        <w:t xml:space="preserve"> </w:t>
      </w:r>
    </w:p>
    <w:p w14:paraId="1393AC75" w14:textId="77777777" w:rsidR="0091719C" w:rsidRDefault="0091719C" w:rsidP="005303BA">
      <w:pPr>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br w:type="page"/>
      </w:r>
      <w:bookmarkEnd w:id="77"/>
      <w:bookmarkEnd w:id="78"/>
      <w:bookmarkEnd w:id="79"/>
      <w:bookmarkEnd w:id="80"/>
      <w:bookmarkEnd w:id="81"/>
      <w:bookmarkEnd w:id="82"/>
      <w:bookmarkEnd w:id="84"/>
    </w:p>
    <w:sectPr w:rsidR="0091719C" w:rsidSect="00F22825">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4076A" w14:textId="77777777" w:rsidR="0011436D" w:rsidRDefault="0011436D" w:rsidP="00486BDF">
      <w:pPr>
        <w:spacing w:after="0" w:line="240" w:lineRule="auto"/>
      </w:pPr>
      <w:r>
        <w:separator/>
      </w:r>
    </w:p>
  </w:endnote>
  <w:endnote w:type="continuationSeparator" w:id="0">
    <w:p w14:paraId="08E11E76" w14:textId="77777777" w:rsidR="0011436D" w:rsidRDefault="0011436D"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6DFDD52" w14:textId="77777777" w:rsidR="00DA424B" w:rsidRPr="00883450" w:rsidRDefault="00DA424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161DB">
              <w:rPr>
                <w:rFonts w:ascii="Palatino Linotype" w:hAnsi="Palatino Linotype"/>
                <w:b/>
                <w:bCs/>
                <w:noProof/>
                <w:sz w:val="22"/>
                <w:szCs w:val="20"/>
              </w:rPr>
              <w:t>65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161DB">
              <w:rPr>
                <w:rFonts w:ascii="Palatino Linotype" w:hAnsi="Palatino Linotype"/>
                <w:b/>
                <w:bCs/>
                <w:noProof/>
                <w:sz w:val="22"/>
                <w:szCs w:val="20"/>
              </w:rPr>
              <w:t>66</w:t>
            </w:r>
            <w:r w:rsidRPr="00883450">
              <w:rPr>
                <w:rFonts w:ascii="Palatino Linotype" w:hAnsi="Palatino Linotype"/>
                <w:b/>
                <w:bCs/>
                <w:sz w:val="22"/>
                <w:szCs w:val="20"/>
              </w:rPr>
              <w:fldChar w:fldCharType="end"/>
            </w:r>
          </w:p>
        </w:sdtContent>
      </w:sdt>
    </w:sdtContent>
  </w:sdt>
  <w:p w14:paraId="053A79F8" w14:textId="77777777" w:rsidR="00DA424B" w:rsidRDefault="00DA424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6BB23" w14:textId="77777777" w:rsidR="00DA424B" w:rsidRPr="00883450" w:rsidRDefault="00DA424B"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161DB" w:rsidRPr="002161D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161DB" w:rsidRPr="002161DB">
      <w:rPr>
        <w:rFonts w:ascii="Palatino Linotype" w:hAnsi="Palatino Linotype"/>
        <w:noProof/>
        <w:sz w:val="22"/>
        <w:szCs w:val="22"/>
        <w:lang w:val="es-ES"/>
      </w:rPr>
      <w:t>66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BC443" w14:textId="77777777" w:rsidR="0011436D" w:rsidRDefault="0011436D" w:rsidP="00486BDF">
      <w:pPr>
        <w:spacing w:after="0" w:line="240" w:lineRule="auto"/>
      </w:pPr>
      <w:r>
        <w:separator/>
      </w:r>
    </w:p>
  </w:footnote>
  <w:footnote w:type="continuationSeparator" w:id="0">
    <w:p w14:paraId="472203B5" w14:textId="77777777" w:rsidR="0011436D" w:rsidRDefault="0011436D" w:rsidP="00486BDF">
      <w:pPr>
        <w:spacing w:after="0" w:line="240" w:lineRule="auto"/>
      </w:pPr>
      <w:r>
        <w:continuationSeparator/>
      </w:r>
    </w:p>
  </w:footnote>
  <w:footnote w:id="1">
    <w:p w14:paraId="2B72ECA1" w14:textId="77777777" w:rsidR="00DA424B" w:rsidRPr="00C7183E" w:rsidRDefault="00DA424B" w:rsidP="00C11311">
      <w:pPr>
        <w:jc w:val="both"/>
        <w:rPr>
          <w:sz w:val="20"/>
          <w:szCs w:val="20"/>
        </w:rPr>
      </w:pPr>
      <w:r>
        <w:rPr>
          <w:rStyle w:val="Refdenotaalpie"/>
        </w:rPr>
        <w:footnoteRef/>
      </w:r>
      <w:r>
        <w:t xml:space="preserve"> “</w:t>
      </w:r>
      <w:r w:rsidRPr="00C7183E">
        <w:rPr>
          <w:i/>
          <w:sz w:val="20"/>
          <w:szCs w:val="20"/>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sz w:val="20"/>
          <w:szCs w:val="20"/>
        </w:rPr>
        <w:t>”</w:t>
      </w:r>
    </w:p>
  </w:footnote>
  <w:footnote w:id="2">
    <w:p w14:paraId="6AFB7CD1" w14:textId="77777777" w:rsidR="00DA424B" w:rsidRDefault="00DA424B" w:rsidP="00C11311">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4CF0567C" w14:textId="77777777" w:rsidR="00DA424B" w:rsidRDefault="00DA424B" w:rsidP="00C11311">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19D69F45" w14:textId="77777777" w:rsidR="00DA424B" w:rsidRDefault="00DA424B" w:rsidP="00486BDF">
      <w:pPr>
        <w:pStyle w:val="Textonotapie"/>
      </w:pPr>
      <w:r>
        <w:rPr>
          <w:rStyle w:val="Refdenotaalpie"/>
        </w:rPr>
        <w:footnoteRef/>
      </w:r>
      <w:r>
        <w:t xml:space="preserve"> Convención Americana sobre Derechos Humanos. Artículo 13.</w:t>
      </w:r>
    </w:p>
  </w:footnote>
  <w:footnote w:id="5">
    <w:p w14:paraId="59A8D57C" w14:textId="77777777" w:rsidR="00DA424B" w:rsidRDefault="00DA424B" w:rsidP="00486BDF">
      <w:pPr>
        <w:pStyle w:val="Textonotapie"/>
      </w:pPr>
      <w:r>
        <w:rPr>
          <w:rStyle w:val="Refdenotaalpie"/>
        </w:rPr>
        <w:footnoteRef/>
      </w:r>
      <w:r>
        <w:t xml:space="preserve"> Constitución Política de los Estados Unidos Mexicanos. Artículo sexto, sección A, fracción I.</w:t>
      </w:r>
    </w:p>
  </w:footnote>
  <w:footnote w:id="6">
    <w:p w14:paraId="3D12D176" w14:textId="77777777" w:rsidR="00DA424B" w:rsidRDefault="00DA424B"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15FA666C" w14:textId="77777777" w:rsidR="00DA424B" w:rsidRDefault="00DA424B" w:rsidP="00486BDF">
      <w:pPr>
        <w:pStyle w:val="Textonotapie"/>
      </w:pPr>
      <w:r>
        <w:rPr>
          <w:rStyle w:val="Refdenotaalpie"/>
        </w:rPr>
        <w:footnoteRef/>
      </w:r>
      <w:r>
        <w:t xml:space="preserve"> Ibídem. </w:t>
      </w:r>
      <w:proofErr w:type="spellStart"/>
      <w:r>
        <w:t>Parr</w:t>
      </w:r>
      <w:proofErr w:type="spellEnd"/>
      <w:r>
        <w:t>. 87.</w:t>
      </w:r>
    </w:p>
  </w:footnote>
  <w:footnote w:id="8">
    <w:p w14:paraId="42380CCF" w14:textId="77777777" w:rsidR="00DA424B" w:rsidRDefault="00DA424B" w:rsidP="00486BDF">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9">
    <w:p w14:paraId="7B50374A" w14:textId="77777777" w:rsidR="00DA424B" w:rsidRPr="00985DD4" w:rsidRDefault="00DA424B" w:rsidP="00486BDF">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14:paraId="4F6606C5" w14:textId="77777777" w:rsidR="00DA424B" w:rsidRPr="00985DD4" w:rsidRDefault="00DA424B" w:rsidP="00486BDF">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693488A8" w14:textId="3764FBEC" w:rsidR="00DA424B" w:rsidRPr="00BE13A0" w:rsidRDefault="00DA424B" w:rsidP="00486BDF">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10">
    <w:p w14:paraId="1F6B776A" w14:textId="77777777" w:rsidR="00DA424B" w:rsidRPr="00985DD4" w:rsidRDefault="00DA424B" w:rsidP="00486BDF">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1">
    <w:p w14:paraId="78D0E3F0" w14:textId="77777777" w:rsidR="00DA424B" w:rsidRDefault="00DA424B"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00C56481" w14:textId="77777777" w:rsidR="00DA424B" w:rsidRPr="00266430" w:rsidRDefault="00DA424B" w:rsidP="00486BDF">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12">
    <w:p w14:paraId="2FAD5526" w14:textId="77777777" w:rsidR="00DA424B" w:rsidRPr="00A870EF" w:rsidRDefault="00DA424B"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3">
    <w:p w14:paraId="27A853B2" w14:textId="77777777" w:rsidR="00DA424B" w:rsidRDefault="00DA424B" w:rsidP="00486BD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F9F9E2D" w14:textId="77777777" w:rsidR="00DA424B" w:rsidRDefault="00DA424B"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98429FC" w14:textId="77777777" w:rsidR="00DA424B" w:rsidRPr="001E1F95" w:rsidRDefault="00DA424B"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4">
    <w:p w14:paraId="4E4B6D8E" w14:textId="77777777" w:rsidR="00DA424B" w:rsidRPr="007F43A5" w:rsidRDefault="00DA424B"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5">
    <w:p w14:paraId="2F2099BD" w14:textId="58D6EB51" w:rsidR="00DA424B" w:rsidRPr="0037004E" w:rsidRDefault="00DA424B" w:rsidP="00A0547A">
      <w:pPr>
        <w:pStyle w:val="Textonotapie"/>
        <w:jc w:val="both"/>
        <w:rPr>
          <w:lang w:val="es-ES"/>
        </w:rPr>
      </w:pPr>
      <w:r>
        <w:rPr>
          <w:rStyle w:val="Refdenotaalpie"/>
        </w:rPr>
        <w:footnoteRef/>
      </w:r>
      <w:r>
        <w:t xml:space="preserve"> </w:t>
      </w:r>
      <w:r w:rsidRPr="00C4034A">
        <w:rPr>
          <w:lang w:val="es-ES"/>
        </w:rPr>
        <w:t xml:space="preserve">Tribunales Colegiados de Circuito. Novena Época.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14:paraId="10B6AC4C" w14:textId="77777777" w:rsidR="00DA424B" w:rsidRDefault="00DA424B" w:rsidP="00A0547A">
      <w:pPr>
        <w:pStyle w:val="Textonotapie"/>
      </w:pPr>
    </w:p>
  </w:footnote>
  <w:footnote w:id="16">
    <w:p w14:paraId="623E072A" w14:textId="77777777" w:rsidR="00DA424B" w:rsidRDefault="00DA424B" w:rsidP="00486BDF">
      <w:pPr>
        <w:pStyle w:val="Textonotapie"/>
        <w:jc w:val="both"/>
      </w:pPr>
      <w:r>
        <w:rPr>
          <w:rStyle w:val="Refdenotaalpie"/>
        </w:rPr>
        <w:footnoteRef/>
      </w:r>
      <w:r>
        <w:t xml:space="preserve"> Artículo 3. Para los efectos de la presente Ley se entenderá por:</w:t>
      </w:r>
    </w:p>
    <w:p w14:paraId="00A5B5F2" w14:textId="77777777" w:rsidR="00DA424B" w:rsidRDefault="00DA424B" w:rsidP="00486BDF">
      <w:pPr>
        <w:pStyle w:val="Textonotapie"/>
        <w:jc w:val="both"/>
      </w:pPr>
      <w:r>
        <w:t xml:space="preserve"> (…)</w:t>
      </w:r>
    </w:p>
    <w:p w14:paraId="7041B6AA" w14:textId="77777777" w:rsidR="00DA424B" w:rsidRDefault="00DA424B"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7">
    <w:p w14:paraId="240988FA" w14:textId="77777777" w:rsidR="00DA424B" w:rsidRPr="00ED2A04" w:rsidRDefault="00DA424B"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8">
    <w:p w14:paraId="1CD8AF85" w14:textId="77777777" w:rsidR="00DA424B" w:rsidRPr="00ED2A04" w:rsidRDefault="00DA424B"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9">
    <w:p w14:paraId="3FD24CD8" w14:textId="77777777" w:rsidR="00DA424B" w:rsidRPr="000406A4" w:rsidRDefault="00DA424B"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20">
    <w:p w14:paraId="01DAD7E9" w14:textId="77777777" w:rsidR="00DA424B" w:rsidRPr="000406A4" w:rsidRDefault="00DA424B"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21">
    <w:p w14:paraId="4399A62A" w14:textId="77777777" w:rsidR="00DA424B" w:rsidRPr="000406A4" w:rsidRDefault="00DA424B"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2">
    <w:p w14:paraId="78886CA7" w14:textId="77777777" w:rsidR="00DA424B" w:rsidRPr="000406A4" w:rsidRDefault="00DA424B"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3">
    <w:p w14:paraId="24BD39E2" w14:textId="77777777" w:rsidR="00DA424B" w:rsidRPr="000406A4" w:rsidRDefault="00DA424B"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4">
    <w:p w14:paraId="0A624648" w14:textId="77777777" w:rsidR="00DA424B" w:rsidRPr="00042E67" w:rsidRDefault="00DA424B"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5">
    <w:p w14:paraId="772EEDF4" w14:textId="77777777" w:rsidR="00DA424B" w:rsidRPr="00A4142C" w:rsidRDefault="00DA424B" w:rsidP="000A56EF">
      <w:pPr>
        <w:pStyle w:val="Textonotapie"/>
        <w:jc w:val="both"/>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D46F6" w14:textId="18BA1A51" w:rsidR="00DA424B" w:rsidRDefault="002161DB">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6.05pt;margin-top:-123.65pt;width:663.5pt;height:12in;z-index:-251657216;mso-position-horizontal-relative:margin;mso-position-vertical-relative:margin" o:allowincell="f">
          <v:imagedata r:id="rId1" o:title="PHOTO-2020-08-13-10-14-39"/>
          <w10:wrap anchorx="margin" anchory="margin"/>
        </v:shape>
      </w:pict>
    </w:r>
  </w:p>
  <w:tbl>
    <w:tblPr>
      <w:tblStyle w:val="Tablaconcuadrcula"/>
      <w:tblW w:w="6451"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15"/>
      <w:gridCol w:w="284"/>
    </w:tblGrid>
    <w:tr w:rsidR="00DA424B" w:rsidRPr="00EF13C1" w14:paraId="5B2A66CD" w14:textId="77777777" w:rsidTr="005F574C">
      <w:trPr>
        <w:trHeight w:val="138"/>
      </w:trPr>
      <w:tc>
        <w:tcPr>
          <w:tcW w:w="2552" w:type="dxa"/>
          <w:vAlign w:val="center"/>
        </w:tcPr>
        <w:p w14:paraId="4CA8291A" w14:textId="13A1BD0C" w:rsidR="00DA424B" w:rsidRPr="00EF13C1" w:rsidRDefault="00DA424B" w:rsidP="002817C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3899" w:type="dxa"/>
          <w:gridSpan w:val="2"/>
          <w:vAlign w:val="center"/>
        </w:tcPr>
        <w:p w14:paraId="6A3DAD33" w14:textId="2D42006B" w:rsidR="00DA424B" w:rsidRPr="00EF13C1" w:rsidRDefault="00F827A4" w:rsidP="002817CC">
          <w:pPr>
            <w:pStyle w:val="Encabezado"/>
            <w:rPr>
              <w:rFonts w:ascii="Palatino Linotype" w:hAnsi="Palatino Linotype"/>
              <w:b/>
              <w:sz w:val="22"/>
              <w:szCs w:val="22"/>
            </w:rPr>
          </w:pPr>
          <w:r>
            <w:rPr>
              <w:rFonts w:ascii="Palatino Linotype" w:hAnsi="Palatino Linotype" w:cs="Arial"/>
              <w:b/>
              <w:bCs/>
              <w:lang w:eastAsia="es-MX"/>
            </w:rPr>
            <w:t>0</w:t>
          </w:r>
          <w:r w:rsidR="00DA424B">
            <w:rPr>
              <w:rFonts w:ascii="Palatino Linotype" w:hAnsi="Palatino Linotype" w:cs="Arial"/>
              <w:b/>
              <w:bCs/>
              <w:lang w:eastAsia="es-MX"/>
            </w:rPr>
            <w:t>7913</w:t>
          </w:r>
          <w:r w:rsidR="00DA424B" w:rsidRPr="00584F01">
            <w:rPr>
              <w:rFonts w:ascii="Palatino Linotype" w:hAnsi="Palatino Linotype" w:cs="Arial"/>
              <w:b/>
              <w:bCs/>
              <w:lang w:eastAsia="es-MX"/>
            </w:rPr>
            <w:t>/INFOEM/IP/RR/</w:t>
          </w:r>
          <w:r w:rsidR="00DA424B">
            <w:rPr>
              <w:rFonts w:ascii="Palatino Linotype" w:hAnsi="Palatino Linotype" w:cs="Arial"/>
              <w:b/>
              <w:bCs/>
              <w:lang w:eastAsia="es-MX"/>
            </w:rPr>
            <w:t>2022</w:t>
          </w:r>
        </w:p>
      </w:tc>
    </w:tr>
    <w:tr w:rsidR="00DA424B" w:rsidRPr="00EF13C1" w14:paraId="4424EA35" w14:textId="77777777" w:rsidTr="005F574C">
      <w:trPr>
        <w:gridAfter w:val="1"/>
        <w:wAfter w:w="284" w:type="dxa"/>
        <w:trHeight w:val="321"/>
      </w:trPr>
      <w:tc>
        <w:tcPr>
          <w:tcW w:w="2552" w:type="dxa"/>
          <w:vAlign w:val="center"/>
        </w:tcPr>
        <w:p w14:paraId="04B6A82F" w14:textId="4854CB08" w:rsidR="00DA424B" w:rsidRPr="00EF13C1" w:rsidRDefault="00DA424B" w:rsidP="00F22825">
          <w:pPr>
            <w:rPr>
              <w:rFonts w:ascii="Palatino Linotype" w:hAnsi="Palatino Linotype"/>
              <w:b/>
              <w:sz w:val="22"/>
              <w:szCs w:val="22"/>
            </w:rPr>
          </w:pPr>
          <w:r w:rsidRPr="00EF13C1">
            <w:rPr>
              <w:rFonts w:ascii="Palatino Linotype" w:hAnsi="Palatino Linotype"/>
              <w:b/>
              <w:sz w:val="22"/>
              <w:szCs w:val="22"/>
            </w:rPr>
            <w:t>Sujeto Obligado:</w:t>
          </w:r>
        </w:p>
      </w:tc>
      <w:tc>
        <w:tcPr>
          <w:tcW w:w="3615" w:type="dxa"/>
          <w:vAlign w:val="center"/>
        </w:tcPr>
        <w:p w14:paraId="6E5EC127" w14:textId="30D178E0" w:rsidR="00DA424B" w:rsidRPr="00EF13C1" w:rsidRDefault="00DA424B" w:rsidP="00904F65">
          <w:pPr>
            <w:pStyle w:val="Encabezado"/>
            <w:ind w:right="21"/>
            <w:rPr>
              <w:rFonts w:ascii="Palatino Linotype" w:hAnsi="Palatino Linotype"/>
              <w:b/>
              <w:sz w:val="22"/>
              <w:szCs w:val="22"/>
            </w:rPr>
          </w:pPr>
          <w:r>
            <w:rPr>
              <w:rFonts w:ascii="Palatino Linotype" w:hAnsi="Palatino Linotype"/>
              <w:b/>
              <w:sz w:val="22"/>
              <w:szCs w:val="22"/>
            </w:rPr>
            <w:t>Ayuntamiento de Acolman</w:t>
          </w:r>
        </w:p>
      </w:tc>
    </w:tr>
    <w:tr w:rsidR="00DA424B" w:rsidRPr="00EF13C1" w14:paraId="2D076407" w14:textId="77777777" w:rsidTr="005F574C">
      <w:trPr>
        <w:trHeight w:val="321"/>
      </w:trPr>
      <w:tc>
        <w:tcPr>
          <w:tcW w:w="2552" w:type="dxa"/>
          <w:vAlign w:val="center"/>
        </w:tcPr>
        <w:p w14:paraId="5739C29A" w14:textId="4B5679B6" w:rsidR="00DA424B" w:rsidRPr="00EF13C1" w:rsidRDefault="00DA424B" w:rsidP="00F22825">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3899" w:type="dxa"/>
          <w:gridSpan w:val="2"/>
          <w:vAlign w:val="center"/>
        </w:tcPr>
        <w:p w14:paraId="5DEB757F" w14:textId="54AC26FA" w:rsidR="00DA424B" w:rsidRPr="00EF13C1" w:rsidRDefault="00DA424B"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F9520AF" w14:textId="77777777" w:rsidR="00DA424B" w:rsidRDefault="00DA424B" w:rsidP="00F228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E34B1" w14:textId="1BC3D570" w:rsidR="00DA424B" w:rsidRDefault="002161DB" w:rsidP="00F22825">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96.55pt;margin-top:-129.5pt;width:663.5pt;height:12in;z-index:-251658240;mso-position-horizontal-relative:margin;mso-position-vertical-relative:margin" o:allowincell="f">
          <v:imagedata r:id="rId1" o:title="PHOTO-2020-08-13-10-14-39"/>
          <w10:wrap anchorx="margin" anchory="margin"/>
        </v:shape>
      </w:pict>
    </w:r>
    <w:r w:rsidR="00DA424B">
      <w:tab/>
    </w:r>
    <w:r w:rsidR="00DA424B">
      <w:tab/>
    </w:r>
  </w:p>
  <w:tbl>
    <w:tblPr>
      <w:tblStyle w:val="Tablaconcuadrcula"/>
      <w:tblW w:w="6095" w:type="dxa"/>
      <w:tblInd w:w="26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693"/>
      <w:gridCol w:w="3402"/>
    </w:tblGrid>
    <w:tr w:rsidR="00DA424B" w:rsidRPr="00182113" w14:paraId="3064FEA5" w14:textId="77777777" w:rsidTr="005F574C">
      <w:trPr>
        <w:trHeight w:val="138"/>
      </w:trPr>
      <w:tc>
        <w:tcPr>
          <w:tcW w:w="2693" w:type="dxa"/>
          <w:vAlign w:val="center"/>
        </w:tcPr>
        <w:p w14:paraId="633850BA" w14:textId="3C8C53EA" w:rsidR="00DA424B" w:rsidRPr="00182113" w:rsidRDefault="00DA424B" w:rsidP="00F22825">
          <w:pPr>
            <w:ind w:right="-572"/>
            <w:rPr>
              <w:rFonts w:ascii="Palatino Linotype" w:hAnsi="Palatino Linotype"/>
              <w:b/>
              <w:sz w:val="22"/>
              <w:szCs w:val="22"/>
            </w:rPr>
          </w:pPr>
          <w:r>
            <w:rPr>
              <w:rFonts w:ascii="Palatino Linotype" w:hAnsi="Palatino Linotype"/>
              <w:b/>
              <w:sz w:val="22"/>
              <w:szCs w:val="22"/>
            </w:rPr>
            <w:t>Recurso de R</w:t>
          </w:r>
          <w:r w:rsidRPr="00182113">
            <w:rPr>
              <w:rFonts w:ascii="Palatino Linotype" w:hAnsi="Palatino Linotype"/>
              <w:b/>
              <w:sz w:val="22"/>
              <w:szCs w:val="22"/>
            </w:rPr>
            <w:t>evisión:</w:t>
          </w:r>
        </w:p>
      </w:tc>
      <w:tc>
        <w:tcPr>
          <w:tcW w:w="3402" w:type="dxa"/>
          <w:vAlign w:val="center"/>
        </w:tcPr>
        <w:p w14:paraId="027DD51A" w14:textId="766434E6" w:rsidR="00DA424B" w:rsidRPr="005143E6" w:rsidRDefault="00DA424B" w:rsidP="00F22825">
          <w:pPr>
            <w:pStyle w:val="Encabezado"/>
            <w:rPr>
              <w:rFonts w:ascii="Palatino Linotype" w:hAnsi="Palatino Linotype" w:cs="Arial"/>
              <w:b/>
              <w:bCs/>
              <w:lang w:eastAsia="es-MX"/>
            </w:rPr>
          </w:pPr>
          <w:r>
            <w:rPr>
              <w:rFonts w:ascii="Palatino Linotype" w:hAnsi="Palatino Linotype" w:cs="Arial"/>
              <w:b/>
              <w:bCs/>
              <w:lang w:eastAsia="es-MX"/>
            </w:rPr>
            <w:t>07913</w:t>
          </w:r>
          <w:r w:rsidRPr="00584F01">
            <w:rPr>
              <w:rFonts w:ascii="Palatino Linotype" w:hAnsi="Palatino Linotype" w:cs="Arial"/>
              <w:b/>
              <w:bCs/>
              <w:lang w:eastAsia="es-MX"/>
            </w:rPr>
            <w:t>/INFOEM/IP/RR/</w:t>
          </w:r>
          <w:r>
            <w:rPr>
              <w:rFonts w:ascii="Palatino Linotype" w:hAnsi="Palatino Linotype" w:cs="Arial"/>
              <w:b/>
              <w:bCs/>
              <w:lang w:eastAsia="es-MX"/>
            </w:rPr>
            <w:t>2022</w:t>
          </w:r>
        </w:p>
      </w:tc>
    </w:tr>
    <w:tr w:rsidR="00DA424B" w:rsidRPr="00182113" w14:paraId="0C24B249" w14:textId="77777777" w:rsidTr="005F574C">
      <w:trPr>
        <w:trHeight w:val="227"/>
      </w:trPr>
      <w:tc>
        <w:tcPr>
          <w:tcW w:w="2693" w:type="dxa"/>
          <w:vAlign w:val="center"/>
        </w:tcPr>
        <w:p w14:paraId="2D89BC43" w14:textId="77777777" w:rsidR="00DA424B" w:rsidRPr="00182113" w:rsidRDefault="00DA424B" w:rsidP="00F22825">
          <w:pPr>
            <w:rPr>
              <w:rFonts w:ascii="Palatino Linotype" w:hAnsi="Palatino Linotype"/>
              <w:b/>
              <w:sz w:val="22"/>
              <w:szCs w:val="22"/>
            </w:rPr>
          </w:pPr>
          <w:r w:rsidRPr="00182113">
            <w:rPr>
              <w:rFonts w:ascii="Palatino Linotype" w:hAnsi="Palatino Linotype"/>
              <w:b/>
              <w:sz w:val="22"/>
              <w:szCs w:val="22"/>
            </w:rPr>
            <w:t>Recurrente:</w:t>
          </w:r>
        </w:p>
      </w:tc>
      <w:tc>
        <w:tcPr>
          <w:tcW w:w="3402" w:type="dxa"/>
          <w:vAlign w:val="center"/>
        </w:tcPr>
        <w:p w14:paraId="1808294A" w14:textId="33951AE5" w:rsidR="00DA424B" w:rsidRPr="00182113" w:rsidRDefault="002161DB" w:rsidP="00F22825">
          <w:pPr>
            <w:pStyle w:val="Encabezado"/>
            <w:tabs>
              <w:tab w:val="clear" w:pos="4252"/>
            </w:tabs>
            <w:ind w:right="-250"/>
            <w:rPr>
              <w:rFonts w:ascii="Palatino Linotype" w:hAnsi="Palatino Linotype"/>
              <w:b/>
              <w:sz w:val="22"/>
              <w:szCs w:val="22"/>
            </w:rPr>
          </w:pPr>
          <w:r>
            <w:rPr>
              <w:rFonts w:ascii="Palatino Linotype" w:hAnsi="Palatino Linotype"/>
              <w:b/>
              <w:sz w:val="22"/>
              <w:szCs w:val="22"/>
            </w:rPr>
            <w:t xml:space="preserve">XXXX </w:t>
          </w:r>
          <w:proofErr w:type="spellStart"/>
          <w:r>
            <w:rPr>
              <w:rFonts w:ascii="Palatino Linotype" w:hAnsi="Palatino Linotype"/>
              <w:b/>
              <w:sz w:val="22"/>
              <w:szCs w:val="22"/>
            </w:rPr>
            <w:t>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w:t>
          </w:r>
          <w:proofErr w:type="spellEnd"/>
        </w:p>
      </w:tc>
    </w:tr>
    <w:tr w:rsidR="00DA424B" w:rsidRPr="00182113" w14:paraId="1558C04F" w14:textId="77777777" w:rsidTr="005F574C">
      <w:trPr>
        <w:trHeight w:val="232"/>
      </w:trPr>
      <w:tc>
        <w:tcPr>
          <w:tcW w:w="2693" w:type="dxa"/>
          <w:vAlign w:val="center"/>
        </w:tcPr>
        <w:p w14:paraId="76D8490C" w14:textId="70C15BD4" w:rsidR="00DA424B" w:rsidRPr="00182113" w:rsidRDefault="00DA424B"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3402" w:type="dxa"/>
          <w:vAlign w:val="center"/>
        </w:tcPr>
        <w:p w14:paraId="627749D8" w14:textId="2A8758E9" w:rsidR="00DA424B" w:rsidRPr="00182113" w:rsidRDefault="00DA424B" w:rsidP="00904F65">
          <w:pPr>
            <w:pStyle w:val="Encabezado"/>
            <w:rPr>
              <w:rFonts w:ascii="Palatino Linotype" w:hAnsi="Palatino Linotype"/>
              <w:b/>
              <w:sz w:val="22"/>
              <w:szCs w:val="22"/>
            </w:rPr>
          </w:pPr>
          <w:r>
            <w:rPr>
              <w:rFonts w:ascii="Palatino Linotype" w:hAnsi="Palatino Linotype"/>
              <w:b/>
              <w:sz w:val="22"/>
              <w:szCs w:val="22"/>
            </w:rPr>
            <w:t xml:space="preserve">Ayuntamiento de Acolman </w:t>
          </w:r>
        </w:p>
      </w:tc>
    </w:tr>
    <w:tr w:rsidR="00DA424B" w:rsidRPr="00182113" w14:paraId="54D82E41" w14:textId="77777777" w:rsidTr="005F574C">
      <w:trPr>
        <w:trHeight w:val="320"/>
      </w:trPr>
      <w:tc>
        <w:tcPr>
          <w:tcW w:w="2693" w:type="dxa"/>
          <w:vAlign w:val="center"/>
        </w:tcPr>
        <w:p w14:paraId="08D64C34" w14:textId="4E51C6A0" w:rsidR="00DA424B" w:rsidRPr="00182113" w:rsidRDefault="00DA424B" w:rsidP="00F22825">
          <w:pPr>
            <w:rPr>
              <w:rFonts w:ascii="Palatino Linotype" w:hAnsi="Palatino Linotype"/>
              <w:b/>
              <w:sz w:val="22"/>
              <w:szCs w:val="22"/>
            </w:rPr>
          </w:pPr>
          <w:r>
            <w:rPr>
              <w:rFonts w:ascii="Palatino Linotype" w:hAnsi="Palatino Linotype"/>
              <w:b/>
              <w:sz w:val="22"/>
              <w:szCs w:val="22"/>
            </w:rPr>
            <w:t>Comisionada P</w:t>
          </w:r>
          <w:r w:rsidRPr="00182113">
            <w:rPr>
              <w:rFonts w:ascii="Palatino Linotype" w:hAnsi="Palatino Linotype"/>
              <w:b/>
              <w:sz w:val="22"/>
              <w:szCs w:val="22"/>
            </w:rPr>
            <w:t>onente:</w:t>
          </w:r>
        </w:p>
      </w:tc>
      <w:tc>
        <w:tcPr>
          <w:tcW w:w="3402" w:type="dxa"/>
          <w:vAlign w:val="center"/>
        </w:tcPr>
        <w:p w14:paraId="20360E88" w14:textId="23AD5A9B" w:rsidR="00DA424B" w:rsidRPr="00182113" w:rsidRDefault="00DA424B"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4734BF5" w14:textId="77777777" w:rsidR="00DA424B" w:rsidRDefault="00DA424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22E97A53"/>
    <w:multiLevelType w:val="hybridMultilevel"/>
    <w:tmpl w:val="477A890A"/>
    <w:lvl w:ilvl="0" w:tplc="92BE0B36">
      <w:start w:val="1"/>
      <w:numFmt w:val="decimal"/>
      <w:lvlText w:val="%1."/>
      <w:lvlJc w:val="left"/>
      <w:pPr>
        <w:ind w:left="360" w:hanging="360"/>
      </w:pPr>
      <w:rPr>
        <w:rFonts w:ascii="Palatino Linotype" w:hAnsi="Palatino Linotype" w:hint="default"/>
        <w:b/>
        <w:i w:val="0"/>
        <w:color w:val="auto"/>
        <w:sz w:val="24"/>
      </w:rPr>
    </w:lvl>
    <w:lvl w:ilvl="1" w:tplc="080A0017">
      <w:start w:val="1"/>
      <w:numFmt w:val="lowerLetter"/>
      <w:lvlText w:val="%2)"/>
      <w:lvlJc w:val="left"/>
      <w:pPr>
        <w:ind w:left="1800" w:hanging="720"/>
      </w:pPr>
      <w:rPr>
        <w:rFonts w:hint="default"/>
        <w:b/>
        <w:bCs/>
        <w:i w:val="0"/>
        <w:iCs/>
      </w:rPr>
    </w:lvl>
    <w:lvl w:ilvl="2" w:tplc="5364BCE8">
      <w:start w:val="1"/>
      <w:numFmt w:val="lowerLetter"/>
      <w:lvlText w:val="%3)"/>
      <w:lvlJc w:val="left"/>
      <w:pPr>
        <w:ind w:left="2160" w:hanging="180"/>
      </w:pPr>
      <w:rPr>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317490"/>
    <w:multiLevelType w:val="hybridMultilevel"/>
    <w:tmpl w:val="5E6A7DA2"/>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5364BCE8">
      <w:start w:val="1"/>
      <w:numFmt w:val="lowerLetter"/>
      <w:lvlText w:val="%3)"/>
      <w:lvlJc w:val="left"/>
      <w:pPr>
        <w:ind w:left="2160" w:hanging="180"/>
      </w:pPr>
      <w:rPr>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0">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1"/>
  </w:num>
  <w:num w:numId="2">
    <w:abstractNumId w:val="18"/>
  </w:num>
  <w:num w:numId="3">
    <w:abstractNumId w:val="24"/>
  </w:num>
  <w:num w:numId="4">
    <w:abstractNumId w:val="16"/>
  </w:num>
  <w:num w:numId="5">
    <w:abstractNumId w:val="2"/>
  </w:num>
  <w:num w:numId="6">
    <w:abstractNumId w:val="7"/>
  </w:num>
  <w:num w:numId="7">
    <w:abstractNumId w:val="9"/>
  </w:num>
  <w:num w:numId="8">
    <w:abstractNumId w:val="29"/>
  </w:num>
  <w:num w:numId="9">
    <w:abstractNumId w:val="20"/>
  </w:num>
  <w:num w:numId="10">
    <w:abstractNumId w:val="23"/>
  </w:num>
  <w:num w:numId="11">
    <w:abstractNumId w:val="12"/>
  </w:num>
  <w:num w:numId="12">
    <w:abstractNumId w:val="33"/>
  </w:num>
  <w:num w:numId="13">
    <w:abstractNumId w:val="17"/>
  </w:num>
  <w:num w:numId="14">
    <w:abstractNumId w:val="13"/>
  </w:num>
  <w:num w:numId="15">
    <w:abstractNumId w:val="0"/>
  </w:num>
  <w:num w:numId="16">
    <w:abstractNumId w:val="31"/>
  </w:num>
  <w:num w:numId="17">
    <w:abstractNumId w:val="32"/>
  </w:num>
  <w:num w:numId="18">
    <w:abstractNumId w:val="21"/>
  </w:num>
  <w:num w:numId="19">
    <w:abstractNumId w:val="15"/>
  </w:num>
  <w:num w:numId="20">
    <w:abstractNumId w:val="14"/>
  </w:num>
  <w:num w:numId="21">
    <w:abstractNumId w:val="19"/>
  </w:num>
  <w:num w:numId="22">
    <w:abstractNumId w:val="22"/>
  </w:num>
  <w:num w:numId="23">
    <w:abstractNumId w:val="28"/>
  </w:num>
  <w:num w:numId="24">
    <w:abstractNumId w:val="25"/>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18"/>
  </w:num>
  <w:num w:numId="33">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7"/>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DF"/>
    <w:rsid w:val="0004695F"/>
    <w:rsid w:val="00063C2D"/>
    <w:rsid w:val="0007641D"/>
    <w:rsid w:val="00083284"/>
    <w:rsid w:val="000A56EF"/>
    <w:rsid w:val="000B7060"/>
    <w:rsid w:val="000C4ED1"/>
    <w:rsid w:val="000D7EB8"/>
    <w:rsid w:val="000F204F"/>
    <w:rsid w:val="0011436D"/>
    <w:rsid w:val="00125BDA"/>
    <w:rsid w:val="0013000B"/>
    <w:rsid w:val="0014704C"/>
    <w:rsid w:val="00155679"/>
    <w:rsid w:val="00162F82"/>
    <w:rsid w:val="001C4EF3"/>
    <w:rsid w:val="001E097F"/>
    <w:rsid w:val="001F4505"/>
    <w:rsid w:val="002161DB"/>
    <w:rsid w:val="0023468B"/>
    <w:rsid w:val="002817CC"/>
    <w:rsid w:val="002971E0"/>
    <w:rsid w:val="002A4288"/>
    <w:rsid w:val="00301682"/>
    <w:rsid w:val="00302EAE"/>
    <w:rsid w:val="00303035"/>
    <w:rsid w:val="003117AC"/>
    <w:rsid w:val="003344C1"/>
    <w:rsid w:val="00341569"/>
    <w:rsid w:val="003474C8"/>
    <w:rsid w:val="003708F3"/>
    <w:rsid w:val="003716DC"/>
    <w:rsid w:val="0038172B"/>
    <w:rsid w:val="003A26DD"/>
    <w:rsid w:val="003A291F"/>
    <w:rsid w:val="003E3236"/>
    <w:rsid w:val="004105E9"/>
    <w:rsid w:val="004172A9"/>
    <w:rsid w:val="00444BFE"/>
    <w:rsid w:val="0044737D"/>
    <w:rsid w:val="00484317"/>
    <w:rsid w:val="00486BDF"/>
    <w:rsid w:val="004C0A0C"/>
    <w:rsid w:val="005247D4"/>
    <w:rsid w:val="005250D4"/>
    <w:rsid w:val="005303BA"/>
    <w:rsid w:val="00542149"/>
    <w:rsid w:val="00564565"/>
    <w:rsid w:val="005F574C"/>
    <w:rsid w:val="006318C1"/>
    <w:rsid w:val="006337C7"/>
    <w:rsid w:val="0064144C"/>
    <w:rsid w:val="006B40C2"/>
    <w:rsid w:val="00700CB8"/>
    <w:rsid w:val="00711549"/>
    <w:rsid w:val="00774C69"/>
    <w:rsid w:val="007B5D7D"/>
    <w:rsid w:val="007D293E"/>
    <w:rsid w:val="00813F27"/>
    <w:rsid w:val="00827222"/>
    <w:rsid w:val="00833A39"/>
    <w:rsid w:val="00844AE6"/>
    <w:rsid w:val="00872095"/>
    <w:rsid w:val="00894090"/>
    <w:rsid w:val="008972DC"/>
    <w:rsid w:val="008B07F1"/>
    <w:rsid w:val="008B41FD"/>
    <w:rsid w:val="008B631B"/>
    <w:rsid w:val="008E22AA"/>
    <w:rsid w:val="008E52FD"/>
    <w:rsid w:val="00904F65"/>
    <w:rsid w:val="0091719C"/>
    <w:rsid w:val="00935322"/>
    <w:rsid w:val="009635D6"/>
    <w:rsid w:val="009A1133"/>
    <w:rsid w:val="009B75E0"/>
    <w:rsid w:val="009C543E"/>
    <w:rsid w:val="00A0547A"/>
    <w:rsid w:val="00A06942"/>
    <w:rsid w:val="00A66489"/>
    <w:rsid w:val="00AA0CCF"/>
    <w:rsid w:val="00B375ED"/>
    <w:rsid w:val="00B600C1"/>
    <w:rsid w:val="00B95853"/>
    <w:rsid w:val="00BA6FF7"/>
    <w:rsid w:val="00BE0E88"/>
    <w:rsid w:val="00BE13A0"/>
    <w:rsid w:val="00C11311"/>
    <w:rsid w:val="00C2378A"/>
    <w:rsid w:val="00C4175B"/>
    <w:rsid w:val="00C53F46"/>
    <w:rsid w:val="00CB04BC"/>
    <w:rsid w:val="00CF400D"/>
    <w:rsid w:val="00CF7427"/>
    <w:rsid w:val="00D168B8"/>
    <w:rsid w:val="00D24206"/>
    <w:rsid w:val="00D26831"/>
    <w:rsid w:val="00D329B2"/>
    <w:rsid w:val="00D533C3"/>
    <w:rsid w:val="00D629E9"/>
    <w:rsid w:val="00D639D6"/>
    <w:rsid w:val="00D679F5"/>
    <w:rsid w:val="00D736C5"/>
    <w:rsid w:val="00DA424B"/>
    <w:rsid w:val="00DA5C03"/>
    <w:rsid w:val="00DB3790"/>
    <w:rsid w:val="00DD06D8"/>
    <w:rsid w:val="00E00C8B"/>
    <w:rsid w:val="00E1488A"/>
    <w:rsid w:val="00E4235F"/>
    <w:rsid w:val="00E548D7"/>
    <w:rsid w:val="00E923FB"/>
    <w:rsid w:val="00EC3E55"/>
    <w:rsid w:val="00EF1F84"/>
    <w:rsid w:val="00EF59C2"/>
    <w:rsid w:val="00F22825"/>
    <w:rsid w:val="00F271E0"/>
    <w:rsid w:val="00F3730A"/>
    <w:rsid w:val="00F553FA"/>
    <w:rsid w:val="00F625BD"/>
    <w:rsid w:val="00F627EC"/>
    <w:rsid w:val="00F62A24"/>
    <w:rsid w:val="00F827A4"/>
    <w:rsid w:val="00F915D9"/>
    <w:rsid w:val="00F92706"/>
    <w:rsid w:val="00FB33FF"/>
    <w:rsid w:val="00FB39DB"/>
    <w:rsid w:val="00FD27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A6FF7"/>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250240216">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244E2-E5E1-4F32-9B9D-8C9DD0D64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66</Pages>
  <Words>15288</Words>
  <Characters>84085</Characters>
  <Application>Microsoft Office Word</Application>
  <DocSecurity>0</DocSecurity>
  <Lines>700</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cp:lastModifiedBy>
  <cp:revision>7</cp:revision>
  <cp:lastPrinted>2022-03-25T01:40:00Z</cp:lastPrinted>
  <dcterms:created xsi:type="dcterms:W3CDTF">2023-01-10T19:19:00Z</dcterms:created>
  <dcterms:modified xsi:type="dcterms:W3CDTF">2023-02-08T21:58:00Z</dcterms:modified>
</cp:coreProperties>
</file>