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8F72DB4" w:rsidR="005000AA" w:rsidRPr="00FE46E3" w:rsidRDefault="005000AA" w:rsidP="005000AA">
      <w:pPr>
        <w:spacing w:before="240" w:after="240" w:line="360" w:lineRule="auto"/>
        <w:jc w:val="both"/>
        <w:rPr>
          <w:rFonts w:ascii="Palatino Linotype" w:hAnsi="Palatino Linotype"/>
          <w:sz w:val="24"/>
          <w:szCs w:val="24"/>
        </w:rPr>
      </w:pPr>
      <w:r w:rsidRPr="00FE46E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1B1197" w:rsidRPr="00FE46E3">
        <w:rPr>
          <w:rFonts w:ascii="Palatino Linotype" w:hAnsi="Palatino Linotype"/>
          <w:sz w:val="24"/>
          <w:szCs w:val="24"/>
        </w:rPr>
        <w:t>veintisiete (27) de septiembre de dos mil veintitrés</w:t>
      </w:r>
    </w:p>
    <w:p w14:paraId="4C818016" w14:textId="61A2C53A" w:rsidR="005000AA" w:rsidRPr="00FE46E3" w:rsidRDefault="005000AA" w:rsidP="005000AA">
      <w:pPr>
        <w:pStyle w:val="Encabezado"/>
        <w:spacing w:line="360" w:lineRule="auto"/>
        <w:jc w:val="both"/>
        <w:rPr>
          <w:rFonts w:ascii="Palatino Linotype" w:hAnsi="Palatino Linotype"/>
          <w:sz w:val="24"/>
          <w:szCs w:val="24"/>
        </w:rPr>
      </w:pPr>
      <w:r w:rsidRPr="00FE46E3">
        <w:rPr>
          <w:rFonts w:ascii="Palatino Linotype" w:hAnsi="Palatino Linotype"/>
          <w:b/>
          <w:sz w:val="24"/>
          <w:szCs w:val="24"/>
        </w:rPr>
        <w:t>VISTO el</w:t>
      </w:r>
      <w:r w:rsidRPr="00FE46E3">
        <w:rPr>
          <w:rFonts w:ascii="Palatino Linotype" w:hAnsi="Palatino Linotype"/>
          <w:sz w:val="24"/>
          <w:szCs w:val="24"/>
        </w:rPr>
        <w:t xml:space="preserve"> expediente electrónico formado con motivo del recurso de revisión </w:t>
      </w:r>
      <w:r w:rsidR="001B1197" w:rsidRPr="00FE46E3">
        <w:rPr>
          <w:rFonts w:ascii="Palatino Linotype" w:hAnsi="Palatino Linotype" w:cs="Arial"/>
          <w:b/>
          <w:sz w:val="24"/>
          <w:szCs w:val="24"/>
        </w:rPr>
        <w:t>00348</w:t>
      </w:r>
      <w:r w:rsidR="00D11ED5" w:rsidRPr="00FE46E3">
        <w:rPr>
          <w:rFonts w:ascii="Palatino Linotype" w:eastAsia="Calibri" w:hAnsi="Palatino Linotype" w:cs="Tahoma"/>
          <w:b/>
          <w:sz w:val="24"/>
          <w:lang w:eastAsia="en-US"/>
        </w:rPr>
        <w:t>/INFOEM/ICR-</w:t>
      </w:r>
      <w:r w:rsidR="001B1197" w:rsidRPr="00FE46E3">
        <w:rPr>
          <w:rFonts w:ascii="Palatino Linotype" w:eastAsia="Calibri" w:hAnsi="Palatino Linotype" w:cs="Tahoma"/>
          <w:b/>
          <w:sz w:val="24"/>
          <w:lang w:eastAsia="en-US"/>
        </w:rPr>
        <w:t>161</w:t>
      </w:r>
      <w:r w:rsidR="00AF0F3E" w:rsidRPr="00FE46E3">
        <w:rPr>
          <w:rFonts w:ascii="Palatino Linotype" w:eastAsia="Calibri" w:hAnsi="Palatino Linotype" w:cs="Tahoma"/>
          <w:b/>
          <w:sz w:val="24"/>
          <w:lang w:eastAsia="en-US"/>
        </w:rPr>
        <w:t>/IP/RR/2023</w:t>
      </w:r>
      <w:r w:rsidRPr="00FE46E3">
        <w:rPr>
          <w:rFonts w:ascii="Palatino Linotype" w:hAnsi="Palatino Linotype" w:cs="Arial"/>
          <w:b/>
          <w:bCs/>
          <w:sz w:val="24"/>
          <w:szCs w:val="24"/>
        </w:rPr>
        <w:t>,</w:t>
      </w:r>
      <w:r w:rsidR="005E100F" w:rsidRPr="00FE46E3">
        <w:rPr>
          <w:rFonts w:ascii="Palatino Linotype" w:hAnsi="Palatino Linotype" w:cs="Arial"/>
          <w:b/>
          <w:bCs/>
          <w:sz w:val="24"/>
          <w:szCs w:val="24"/>
        </w:rPr>
        <w:t xml:space="preserve"> </w:t>
      </w:r>
      <w:r w:rsidRPr="00FE46E3">
        <w:rPr>
          <w:rFonts w:ascii="Palatino Linotype" w:hAnsi="Palatino Linotype"/>
          <w:sz w:val="24"/>
          <w:szCs w:val="24"/>
        </w:rPr>
        <w:t>promovido por</w:t>
      </w:r>
      <w:r w:rsidR="00396CF5" w:rsidRPr="00FE46E3">
        <w:rPr>
          <w:rFonts w:ascii="Palatino Linotype" w:hAnsi="Palatino Linotype"/>
          <w:sz w:val="24"/>
          <w:szCs w:val="24"/>
        </w:rPr>
        <w:t xml:space="preserve"> </w:t>
      </w:r>
      <w:r w:rsidR="0000791B" w:rsidRPr="00FE46E3">
        <w:rPr>
          <w:rFonts w:ascii="Palatino Linotype" w:hAnsi="Palatino Linotype"/>
          <w:sz w:val="24"/>
          <w:szCs w:val="24"/>
        </w:rPr>
        <w:t>un</w:t>
      </w:r>
      <w:r w:rsidR="00B93FF6" w:rsidRPr="00FE46E3">
        <w:rPr>
          <w:rFonts w:ascii="Palatino Linotype" w:hAnsi="Palatino Linotype"/>
          <w:sz w:val="24"/>
          <w:szCs w:val="24"/>
        </w:rPr>
        <w:t xml:space="preserve"> </w:t>
      </w:r>
      <w:r w:rsidR="00B93FF6" w:rsidRPr="00FE46E3">
        <w:rPr>
          <w:rFonts w:ascii="Palatino Linotype" w:hAnsi="Palatino Linotype"/>
          <w:b/>
          <w:sz w:val="24"/>
          <w:szCs w:val="24"/>
        </w:rPr>
        <w:t>Usuario del Sistema de Acceso a la Información Mexiquense (SAIMEX)</w:t>
      </w:r>
      <w:r w:rsidR="004A17DD" w:rsidRPr="00FE46E3">
        <w:rPr>
          <w:rFonts w:ascii="Palatino Linotype" w:hAnsi="Palatino Linotype"/>
          <w:b/>
          <w:sz w:val="24"/>
          <w:szCs w:val="24"/>
        </w:rPr>
        <w:t>,</w:t>
      </w:r>
      <w:r w:rsidR="004A17DD" w:rsidRPr="00FE46E3">
        <w:rPr>
          <w:rFonts w:ascii="Palatino Linotype" w:hAnsi="Palatino Linotype"/>
          <w:sz w:val="24"/>
          <w:szCs w:val="24"/>
        </w:rPr>
        <w:t xml:space="preserve"> quien no proporcionó </w:t>
      </w:r>
      <w:r w:rsidR="00B93FF6" w:rsidRPr="00FE46E3">
        <w:rPr>
          <w:rFonts w:ascii="Palatino Linotype" w:hAnsi="Palatino Linotype"/>
          <w:sz w:val="24"/>
          <w:szCs w:val="24"/>
        </w:rPr>
        <w:t>nombre</w:t>
      </w:r>
      <w:r w:rsidR="004A17DD" w:rsidRPr="00FE46E3">
        <w:rPr>
          <w:rFonts w:ascii="Palatino Linotype" w:hAnsi="Palatino Linotype"/>
          <w:sz w:val="24"/>
          <w:szCs w:val="24"/>
        </w:rPr>
        <w:t xml:space="preserve"> alguno</w:t>
      </w:r>
      <w:r w:rsidR="00B93FF6" w:rsidRPr="00FE46E3">
        <w:rPr>
          <w:rFonts w:ascii="Palatino Linotype" w:hAnsi="Palatino Linotype"/>
          <w:sz w:val="24"/>
          <w:szCs w:val="24"/>
        </w:rPr>
        <w:t xml:space="preserve"> para ser identificado</w:t>
      </w:r>
      <w:r w:rsidR="005D09C1" w:rsidRPr="00FE46E3">
        <w:rPr>
          <w:rFonts w:ascii="Palatino Linotype" w:hAnsi="Palatino Linotype"/>
          <w:sz w:val="24"/>
          <w:szCs w:val="24"/>
        </w:rPr>
        <w:t xml:space="preserve"> en su calidad de </w:t>
      </w:r>
      <w:r w:rsidRPr="00FE46E3">
        <w:rPr>
          <w:rFonts w:ascii="Palatino Linotype" w:hAnsi="Palatino Linotype"/>
          <w:b/>
          <w:sz w:val="24"/>
          <w:szCs w:val="24"/>
        </w:rPr>
        <w:t>RECURRENTE</w:t>
      </w:r>
      <w:r w:rsidRPr="00FE46E3">
        <w:rPr>
          <w:rFonts w:ascii="Palatino Linotype" w:hAnsi="Palatino Linotype" w:cs="Arial"/>
          <w:sz w:val="24"/>
          <w:szCs w:val="24"/>
        </w:rPr>
        <w:t xml:space="preserve">, en contra de la </w:t>
      </w:r>
      <w:r w:rsidR="005D09C1" w:rsidRPr="00FE46E3">
        <w:rPr>
          <w:rFonts w:ascii="Palatino Linotype" w:hAnsi="Palatino Linotype" w:cs="Arial"/>
          <w:sz w:val="24"/>
          <w:szCs w:val="24"/>
        </w:rPr>
        <w:t xml:space="preserve">falta de </w:t>
      </w:r>
      <w:r w:rsidRPr="00FE46E3">
        <w:rPr>
          <w:rFonts w:ascii="Palatino Linotype" w:hAnsi="Palatino Linotype" w:cs="Arial"/>
          <w:sz w:val="24"/>
          <w:szCs w:val="24"/>
        </w:rPr>
        <w:t xml:space="preserve">respuesta del </w:t>
      </w:r>
      <w:r w:rsidR="00D11ED5" w:rsidRPr="00FE46E3">
        <w:rPr>
          <w:rFonts w:ascii="Palatino Linotype" w:eastAsia="Calibri" w:hAnsi="Palatino Linotype" w:cs="Tahoma"/>
          <w:b/>
          <w:sz w:val="22"/>
          <w:szCs w:val="28"/>
          <w:lang w:eastAsia="en-US"/>
        </w:rPr>
        <w:t xml:space="preserve">Ayuntamiento de </w:t>
      </w:r>
      <w:r w:rsidR="001B1197" w:rsidRPr="00FE46E3">
        <w:rPr>
          <w:rFonts w:ascii="Palatino Linotype" w:eastAsia="Calibri" w:hAnsi="Palatino Linotype" w:cs="Tahoma"/>
          <w:b/>
          <w:sz w:val="22"/>
          <w:szCs w:val="28"/>
          <w:lang w:eastAsia="en-US"/>
        </w:rPr>
        <w:t>Atizapán</w:t>
      </w:r>
      <w:r w:rsidR="004A17DD" w:rsidRPr="00FE46E3">
        <w:rPr>
          <w:rFonts w:ascii="Palatino Linotype" w:eastAsia="Calibri" w:hAnsi="Palatino Linotype" w:cs="Tahoma"/>
          <w:b/>
          <w:sz w:val="22"/>
          <w:szCs w:val="28"/>
          <w:lang w:eastAsia="en-US"/>
        </w:rPr>
        <w:t>,</w:t>
      </w:r>
      <w:r w:rsidRPr="00FE46E3">
        <w:rPr>
          <w:rFonts w:ascii="Palatino Linotype" w:hAnsi="Palatino Linotype"/>
          <w:b/>
          <w:sz w:val="24"/>
          <w:szCs w:val="24"/>
        </w:rPr>
        <w:t xml:space="preserve"> </w:t>
      </w:r>
      <w:r w:rsidRPr="00FE46E3">
        <w:rPr>
          <w:rFonts w:ascii="Palatino Linotype" w:hAnsi="Palatino Linotype"/>
          <w:sz w:val="24"/>
          <w:szCs w:val="24"/>
        </w:rPr>
        <w:t>en lo sucesivo el</w:t>
      </w:r>
      <w:r w:rsidRPr="00FE46E3">
        <w:rPr>
          <w:rFonts w:ascii="Palatino Linotype" w:hAnsi="Palatino Linotype"/>
          <w:b/>
          <w:sz w:val="24"/>
          <w:szCs w:val="24"/>
        </w:rPr>
        <w:t xml:space="preserve"> SUJETO OBLIGADO, </w:t>
      </w:r>
      <w:r w:rsidRPr="00FE46E3">
        <w:rPr>
          <w:rFonts w:ascii="Palatino Linotype" w:hAnsi="Palatino Linotype"/>
          <w:sz w:val="24"/>
          <w:szCs w:val="24"/>
        </w:rPr>
        <w:t>se procede a dictar la presente resolución, con base en los siguientes:</w:t>
      </w:r>
    </w:p>
    <w:p w14:paraId="1F1BAF80" w14:textId="77777777" w:rsidR="005000AA" w:rsidRPr="00FE46E3" w:rsidRDefault="005000AA" w:rsidP="005000AA">
      <w:pPr>
        <w:pStyle w:val="Ttulo1"/>
        <w:jc w:val="center"/>
        <w:rPr>
          <w:rFonts w:ascii="Palatino Linotype" w:hAnsi="Palatino Linotype"/>
          <w:b/>
          <w:color w:val="auto"/>
          <w:sz w:val="24"/>
          <w:szCs w:val="24"/>
        </w:rPr>
      </w:pPr>
      <w:bookmarkStart w:id="0" w:name="_Toc87549671"/>
      <w:r w:rsidRPr="00FE46E3">
        <w:rPr>
          <w:rFonts w:ascii="Palatino Linotype" w:hAnsi="Palatino Linotype"/>
          <w:b/>
          <w:color w:val="auto"/>
          <w:sz w:val="24"/>
          <w:szCs w:val="24"/>
        </w:rPr>
        <w:t>ANTECEDENTES</w:t>
      </w:r>
      <w:bookmarkEnd w:id="0"/>
    </w:p>
    <w:p w14:paraId="04287D5F" w14:textId="77777777" w:rsidR="005000AA" w:rsidRPr="00FE46E3" w:rsidRDefault="005000AA" w:rsidP="005000AA">
      <w:pPr>
        <w:rPr>
          <w:rFonts w:ascii="Palatino Linotype" w:hAnsi="Palatino Linotype"/>
          <w:sz w:val="24"/>
          <w:szCs w:val="24"/>
          <w:lang w:eastAsia="en-US"/>
        </w:rPr>
      </w:pPr>
    </w:p>
    <w:p w14:paraId="11ACF2D0" w14:textId="7591163C" w:rsidR="00062993" w:rsidRPr="00FE46E3" w:rsidRDefault="00A36BE2" w:rsidP="00965001">
      <w:pPr>
        <w:pStyle w:val="Prrafodelista"/>
        <w:numPr>
          <w:ilvl w:val="0"/>
          <w:numId w:val="3"/>
        </w:numPr>
        <w:spacing w:line="360" w:lineRule="auto"/>
        <w:ind w:left="0" w:firstLine="0"/>
        <w:jc w:val="both"/>
        <w:rPr>
          <w:rFonts w:ascii="Palatino Linotype" w:hAnsi="Palatino Linotype" w:cs="Arial"/>
          <w:i/>
          <w:sz w:val="24"/>
          <w:lang w:val="es-ES"/>
        </w:rPr>
      </w:pPr>
      <w:r w:rsidRPr="00FE46E3">
        <w:rPr>
          <w:rFonts w:ascii="Palatino Linotype" w:eastAsia="Calibri" w:hAnsi="Palatino Linotype" w:cs="Arial"/>
          <w:sz w:val="24"/>
          <w:lang w:val="es-ES"/>
        </w:rPr>
        <w:t xml:space="preserve">El </w:t>
      </w:r>
      <w:r w:rsidR="00062993" w:rsidRPr="00FE46E3">
        <w:rPr>
          <w:rFonts w:ascii="Palatino Linotype" w:eastAsia="Calibri" w:hAnsi="Palatino Linotype" w:cs="Arial"/>
          <w:sz w:val="24"/>
          <w:lang w:val="es-ES"/>
        </w:rPr>
        <w:t xml:space="preserve">ocho (08) de diciembre de dos mil veintidós, </w:t>
      </w:r>
      <w:r w:rsidR="00062993" w:rsidRPr="00FE46E3">
        <w:rPr>
          <w:rFonts w:ascii="Palatino Linotype" w:eastAsia="Calibri" w:hAnsi="Palatino Linotype"/>
          <w:sz w:val="24"/>
          <w:lang w:val="es-ES"/>
        </w:rPr>
        <w:t>se</w:t>
      </w:r>
      <w:r w:rsidR="00062993" w:rsidRPr="00FE46E3">
        <w:rPr>
          <w:rFonts w:ascii="Palatino Linotype" w:eastAsiaTheme="minorEastAsia" w:hAnsi="Palatino Linotype"/>
          <w:b/>
          <w:sz w:val="24"/>
          <w:lang w:val="es-ES_tradnl"/>
        </w:rPr>
        <w:t xml:space="preserve"> </w:t>
      </w:r>
      <w:r w:rsidR="00062993" w:rsidRPr="00FE46E3">
        <w:rPr>
          <w:rFonts w:ascii="Palatino Linotype" w:eastAsiaTheme="minorEastAsia" w:hAnsi="Palatino Linotype"/>
          <w:sz w:val="24"/>
          <w:lang w:val="es-ES_tradnl"/>
        </w:rPr>
        <w:t xml:space="preserve">presentó </w:t>
      </w:r>
      <w:r w:rsidR="00062993" w:rsidRPr="00FE46E3">
        <w:rPr>
          <w:rFonts w:ascii="Palatino Linotype" w:eastAsia="Calibri" w:hAnsi="Palatino Linotype" w:cs="Arial"/>
          <w:sz w:val="24"/>
          <w:lang w:val="es-ES"/>
        </w:rPr>
        <w:t xml:space="preserve">ante el </w:t>
      </w:r>
      <w:r w:rsidR="00062993" w:rsidRPr="00FE46E3">
        <w:rPr>
          <w:rFonts w:ascii="Palatino Linotype" w:eastAsia="Calibri" w:hAnsi="Palatino Linotype" w:cs="Arial"/>
          <w:b/>
          <w:sz w:val="24"/>
          <w:lang w:val="es-ES"/>
        </w:rPr>
        <w:t>SUJETO OBLIGADO,</w:t>
      </w:r>
      <w:r w:rsidR="00062993" w:rsidRPr="00FE46E3">
        <w:rPr>
          <w:rFonts w:ascii="Palatino Linotype" w:eastAsia="Calibri" w:hAnsi="Palatino Linotype" w:cs="Arial"/>
          <w:sz w:val="24"/>
          <w:lang w:val="es-ES_tradnl"/>
        </w:rPr>
        <w:t xml:space="preserve"> vía </w:t>
      </w:r>
      <w:r w:rsidR="00062993" w:rsidRPr="00FE46E3">
        <w:rPr>
          <w:rFonts w:ascii="Palatino Linotype" w:eastAsia="Calibri" w:hAnsi="Palatino Linotype" w:cs="Arial"/>
          <w:sz w:val="24"/>
          <w:lang w:val="es-ES"/>
        </w:rPr>
        <w:t xml:space="preserve">Sistema de Acceso a la Información Mexiquense </w:t>
      </w:r>
      <w:r w:rsidR="00062993" w:rsidRPr="00FE46E3">
        <w:rPr>
          <w:rFonts w:ascii="Palatino Linotype" w:eastAsia="Calibri" w:hAnsi="Palatino Linotype" w:cs="Arial"/>
          <w:b/>
          <w:sz w:val="24"/>
          <w:lang w:val="es-ES"/>
        </w:rPr>
        <w:t>(SAIMEX),</w:t>
      </w:r>
      <w:r w:rsidR="00062993" w:rsidRPr="00FE46E3">
        <w:rPr>
          <w:rFonts w:ascii="Palatino Linotype" w:eastAsia="Calibri" w:hAnsi="Palatino Linotype" w:cs="Arial"/>
          <w:sz w:val="24"/>
          <w:lang w:val="es-ES"/>
        </w:rPr>
        <w:t xml:space="preserve"> la solicitud de información pública registrada con el número</w:t>
      </w:r>
      <w:r w:rsidR="00062993" w:rsidRPr="00FE46E3">
        <w:rPr>
          <w:rFonts w:ascii="Verdana" w:eastAsiaTheme="minorEastAsia" w:hAnsi="Verdana"/>
          <w:b/>
          <w:bCs/>
          <w:sz w:val="24"/>
          <w:lang w:val="es-ES_tradnl"/>
        </w:rPr>
        <w:t xml:space="preserve"> </w:t>
      </w:r>
      <w:r w:rsidR="00062993" w:rsidRPr="00FE46E3">
        <w:rPr>
          <w:rFonts w:ascii="Palatino Linotype" w:hAnsi="Palatino Linotype"/>
          <w:b/>
          <w:bCs/>
          <w:sz w:val="24"/>
          <w:lang w:val="es-ES_tradnl"/>
        </w:rPr>
        <w:t>00233</w:t>
      </w:r>
      <w:r w:rsidR="00062993" w:rsidRPr="00FE46E3">
        <w:rPr>
          <w:rFonts w:ascii="Palatino Linotype" w:hAnsi="Palatino Linotype"/>
          <w:b/>
          <w:bCs/>
          <w:sz w:val="24"/>
        </w:rPr>
        <w:t xml:space="preserve">/ATIZAPAN/IP/2022, </w:t>
      </w:r>
      <w:r w:rsidR="004A17DD" w:rsidRPr="00FE46E3">
        <w:rPr>
          <w:rFonts w:ascii="Palatino Linotype" w:eastAsia="Calibri" w:hAnsi="Palatino Linotype" w:cs="Arial"/>
          <w:sz w:val="24"/>
          <w:lang w:val="es-ES"/>
        </w:rPr>
        <w:t>en la que</w:t>
      </w:r>
      <w:r w:rsidR="00062993" w:rsidRPr="00FE46E3">
        <w:rPr>
          <w:rFonts w:ascii="Palatino Linotype" w:eastAsia="Calibri" w:hAnsi="Palatino Linotype" w:cs="Arial"/>
          <w:sz w:val="24"/>
          <w:lang w:val="es-ES"/>
        </w:rPr>
        <w:t xml:space="preserve"> se requirió:</w:t>
      </w:r>
    </w:p>
    <w:p w14:paraId="32EBD148" w14:textId="77777777" w:rsidR="00062993" w:rsidRPr="00FE46E3" w:rsidRDefault="00062993" w:rsidP="00965001">
      <w:pPr>
        <w:pStyle w:val="Prrafodelista"/>
        <w:spacing w:line="360" w:lineRule="auto"/>
        <w:ind w:left="0"/>
        <w:jc w:val="both"/>
        <w:rPr>
          <w:rFonts w:ascii="Palatino Linotype" w:hAnsi="Palatino Linotype" w:cs="Arial"/>
          <w:i/>
          <w:szCs w:val="22"/>
          <w:lang w:val="es-ES"/>
        </w:rPr>
      </w:pPr>
    </w:p>
    <w:p w14:paraId="668C0CEA" w14:textId="17269944" w:rsidR="000E274D" w:rsidRPr="00FE46E3" w:rsidRDefault="00062993" w:rsidP="00062993">
      <w:pPr>
        <w:ind w:left="567" w:right="567"/>
        <w:jc w:val="both"/>
        <w:rPr>
          <w:rFonts w:ascii="Palatino Linotype" w:hAnsi="Palatino Linotype"/>
          <w:i/>
          <w:sz w:val="22"/>
          <w:szCs w:val="22"/>
          <w:lang w:eastAsia="es-MX"/>
        </w:rPr>
      </w:pPr>
      <w:r w:rsidRPr="00FE46E3">
        <w:rPr>
          <w:rFonts w:ascii="Palatino Linotype" w:hAnsi="Palatino Linotype"/>
          <w:i/>
          <w:color w:val="000000"/>
          <w:sz w:val="22"/>
          <w:szCs w:val="22"/>
        </w:rPr>
        <w:t>“Solicito el monto de aguinaldo que le fue dado a cada servidor público del ayuntamiento desde intendencia hasta el presidente municipal, así como del DIF, con comprobantes oficiales.” (Sic)</w:t>
      </w:r>
    </w:p>
    <w:p w14:paraId="47B26DC4" w14:textId="77777777" w:rsidR="00062993" w:rsidRPr="00FE46E3" w:rsidRDefault="00062993" w:rsidP="000E274D">
      <w:pPr>
        <w:pStyle w:val="Prrafodelista"/>
        <w:spacing w:line="360" w:lineRule="auto"/>
        <w:ind w:left="0"/>
        <w:jc w:val="both"/>
        <w:rPr>
          <w:rFonts w:ascii="Palatino Linotype" w:hAnsi="Palatino Linotype" w:cs="Arial"/>
          <w:sz w:val="24"/>
          <w:lang w:val="es-ES"/>
        </w:rPr>
      </w:pPr>
    </w:p>
    <w:p w14:paraId="35328854" w14:textId="2B884AFF" w:rsidR="000E274D" w:rsidRPr="00FE46E3" w:rsidRDefault="005000AA" w:rsidP="00062993">
      <w:pPr>
        <w:pStyle w:val="Prrafodelista"/>
        <w:spacing w:line="360" w:lineRule="auto"/>
        <w:ind w:left="0"/>
        <w:jc w:val="both"/>
        <w:rPr>
          <w:rFonts w:ascii="Palatino Linotype" w:hAnsi="Palatino Linotype" w:cs="Arial"/>
          <w:sz w:val="24"/>
          <w:lang w:val="es-ES"/>
        </w:rPr>
      </w:pPr>
      <w:r w:rsidRPr="00FE46E3">
        <w:rPr>
          <w:rFonts w:ascii="Palatino Linotype" w:hAnsi="Palatino Linotype" w:cs="Arial"/>
          <w:sz w:val="24"/>
          <w:lang w:val="es-ES"/>
        </w:rPr>
        <w:t xml:space="preserve">Señaló como modalidad de entrega de la información a través del </w:t>
      </w:r>
      <w:r w:rsidRPr="00FE46E3">
        <w:rPr>
          <w:rFonts w:ascii="Palatino Linotype" w:hAnsi="Palatino Linotype" w:cs="Arial"/>
          <w:b/>
          <w:sz w:val="24"/>
          <w:lang w:val="es-ES"/>
        </w:rPr>
        <w:t>SAIMEX.</w:t>
      </w:r>
    </w:p>
    <w:p w14:paraId="787A25E3" w14:textId="77777777" w:rsidR="007F4367" w:rsidRPr="00FE46E3" w:rsidRDefault="007F4367" w:rsidP="000E274D">
      <w:pPr>
        <w:pStyle w:val="Prrafodelista"/>
        <w:spacing w:before="240" w:after="240" w:line="360" w:lineRule="auto"/>
        <w:ind w:left="0"/>
        <w:jc w:val="both"/>
        <w:rPr>
          <w:rFonts w:ascii="Palatino Linotype" w:hAnsi="Palatino Linotype"/>
          <w:iCs/>
          <w:color w:val="000000"/>
          <w:sz w:val="24"/>
        </w:rPr>
      </w:pPr>
    </w:p>
    <w:p w14:paraId="6F0FB618" w14:textId="77777777" w:rsidR="00062993" w:rsidRPr="00FE46E3" w:rsidRDefault="005000AA" w:rsidP="00062993">
      <w:pPr>
        <w:numPr>
          <w:ilvl w:val="0"/>
          <w:numId w:val="2"/>
        </w:numPr>
        <w:spacing w:before="240" w:after="240" w:line="360" w:lineRule="auto"/>
        <w:ind w:left="0" w:firstLine="0"/>
        <w:contextualSpacing/>
        <w:jc w:val="both"/>
        <w:rPr>
          <w:rFonts w:ascii="Palatino Linotype" w:eastAsiaTheme="minorEastAsia" w:hAnsi="Palatino Linotype" w:cs="Arial"/>
          <w:iCs/>
          <w:sz w:val="24"/>
          <w:szCs w:val="24"/>
          <w:lang w:val="es-ES_tradnl"/>
        </w:rPr>
      </w:pPr>
      <w:r w:rsidRPr="00FE46E3">
        <w:rPr>
          <w:rFonts w:ascii="Palatino Linotype" w:eastAsia="Calibri" w:hAnsi="Palatino Linotype"/>
          <w:sz w:val="24"/>
          <w:szCs w:val="24"/>
          <w:lang w:val="es-ES"/>
        </w:rPr>
        <w:lastRenderedPageBreak/>
        <w:t xml:space="preserve">El </w:t>
      </w:r>
      <w:r w:rsidR="000E274D" w:rsidRPr="00FE46E3">
        <w:rPr>
          <w:rFonts w:ascii="Palatino Linotype" w:eastAsia="Calibri" w:hAnsi="Palatino Linotype"/>
          <w:b/>
          <w:bCs/>
          <w:sz w:val="24"/>
          <w:szCs w:val="24"/>
          <w:lang w:val="es-ES"/>
        </w:rPr>
        <w:t>SUJETO OBLIGADO</w:t>
      </w:r>
      <w:r w:rsidR="000E274D" w:rsidRPr="00FE46E3">
        <w:rPr>
          <w:rFonts w:ascii="Palatino Linotype" w:eastAsia="Calibri" w:hAnsi="Palatino Linotype"/>
          <w:sz w:val="24"/>
          <w:szCs w:val="24"/>
          <w:lang w:val="es-ES"/>
        </w:rPr>
        <w:t xml:space="preserve"> </w:t>
      </w:r>
      <w:r w:rsidR="00062993" w:rsidRPr="00FE46E3">
        <w:rPr>
          <w:rFonts w:ascii="Palatino Linotype" w:eastAsiaTheme="minorEastAsia" w:hAnsi="Palatino Linotype" w:cs="Arial"/>
          <w:iCs/>
          <w:sz w:val="24"/>
          <w:szCs w:val="24"/>
          <w:lang w:val="es-ES_tradnl"/>
        </w:rPr>
        <w:t>no emitió respuesta según consta en el Sistema de Acceso a la Información Mexiquense.</w:t>
      </w:r>
    </w:p>
    <w:p w14:paraId="7B9B4300" w14:textId="77777777" w:rsidR="00062993" w:rsidRPr="00FE46E3" w:rsidRDefault="00062993" w:rsidP="00062993">
      <w:pPr>
        <w:spacing w:before="240" w:after="240" w:line="360" w:lineRule="auto"/>
        <w:contextualSpacing/>
        <w:jc w:val="both"/>
        <w:rPr>
          <w:rFonts w:ascii="Palatino Linotype" w:eastAsiaTheme="minorEastAsia" w:hAnsi="Palatino Linotype" w:cs="Arial"/>
          <w:iCs/>
          <w:sz w:val="24"/>
          <w:szCs w:val="24"/>
          <w:lang w:val="es-ES_tradnl"/>
        </w:rPr>
      </w:pPr>
    </w:p>
    <w:p w14:paraId="51057BE1" w14:textId="77777777" w:rsidR="00062993" w:rsidRPr="00FE46E3" w:rsidRDefault="00E65B7C" w:rsidP="0006299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rPr>
      </w:pPr>
      <w:r w:rsidRPr="00FE46E3">
        <w:rPr>
          <w:rFonts w:ascii="Palatino Linotype" w:eastAsia="Calibri" w:hAnsi="Palatino Linotype" w:cs="Arial"/>
          <w:sz w:val="24"/>
          <w:szCs w:val="24"/>
          <w:lang w:val="es-AR"/>
        </w:rPr>
        <w:t xml:space="preserve">El </w:t>
      </w:r>
      <w:bookmarkStart w:id="1" w:name="_Toc462307683"/>
      <w:bookmarkStart w:id="2" w:name="_Toc472427085"/>
      <w:bookmarkStart w:id="3" w:name="_Toc472500652"/>
      <w:r w:rsidR="00062993" w:rsidRPr="00FE46E3">
        <w:rPr>
          <w:rFonts w:ascii="Palatino Linotype" w:hAnsi="Palatino Linotype" w:cs="Arial"/>
          <w:sz w:val="24"/>
          <w:szCs w:val="24"/>
          <w:lang w:val="es-ES"/>
        </w:rPr>
        <w:t xml:space="preserve">diecinueve </w:t>
      </w:r>
      <w:r w:rsidR="00062993" w:rsidRPr="00FE46E3">
        <w:rPr>
          <w:rFonts w:ascii="Palatino Linotype" w:hAnsi="Palatino Linotype" w:cs="Arial"/>
          <w:bCs/>
          <w:sz w:val="24"/>
          <w:szCs w:val="24"/>
          <w:lang w:val="es-ES"/>
        </w:rPr>
        <w:t>(19) de enero de dos</w:t>
      </w:r>
      <w:r w:rsidR="00062993" w:rsidRPr="00FE46E3">
        <w:rPr>
          <w:rFonts w:ascii="Palatino Linotype" w:hAnsi="Palatino Linotype" w:cs="Arial"/>
          <w:sz w:val="24"/>
          <w:szCs w:val="24"/>
          <w:lang w:val="es-ES"/>
        </w:rPr>
        <w:t xml:space="preserve"> mil veintitrés, el Recurrente interpuso el recurso de revisión, en contra de la falta de respuesta, señalando </w:t>
      </w:r>
      <w:r w:rsidR="00062993" w:rsidRPr="00FE46E3">
        <w:rPr>
          <w:rFonts w:ascii="Palatino Linotype" w:hAnsi="Palatino Linotype"/>
          <w:b/>
          <w:iCs/>
          <w:sz w:val="24"/>
          <w:szCs w:val="24"/>
        </w:rPr>
        <w:t>Acto Impugnado</w:t>
      </w:r>
      <w:r w:rsidR="00062993" w:rsidRPr="00FE46E3">
        <w:rPr>
          <w:rFonts w:ascii="Palatino Linotype" w:hAnsi="Palatino Linotype" w:cs="Arial"/>
          <w:b/>
          <w:iCs/>
          <w:sz w:val="24"/>
          <w:szCs w:val="24"/>
        </w:rPr>
        <w:t xml:space="preserve"> </w:t>
      </w:r>
      <w:r w:rsidR="00062993" w:rsidRPr="00FE46E3">
        <w:rPr>
          <w:rFonts w:ascii="Palatino Linotype" w:hAnsi="Palatino Linotype" w:cs="Arial"/>
          <w:bCs/>
          <w:iCs/>
          <w:sz w:val="24"/>
          <w:szCs w:val="24"/>
        </w:rPr>
        <w:t>y</w:t>
      </w:r>
      <w:r w:rsidR="00062993" w:rsidRPr="00FE46E3">
        <w:rPr>
          <w:rFonts w:ascii="Palatino Linotype" w:eastAsiaTheme="minorEastAsia" w:hAnsi="Palatino Linotype" w:cs="Arial"/>
          <w:b/>
          <w:iCs/>
          <w:sz w:val="24"/>
          <w:szCs w:val="24"/>
          <w:lang w:val="es-ES_tradnl"/>
        </w:rPr>
        <w:t xml:space="preserve"> </w:t>
      </w:r>
      <w:r w:rsidR="00062993" w:rsidRPr="00FE46E3">
        <w:rPr>
          <w:rFonts w:ascii="Palatino Linotype" w:hAnsi="Palatino Linotype"/>
          <w:b/>
          <w:iCs/>
          <w:sz w:val="24"/>
          <w:szCs w:val="24"/>
        </w:rPr>
        <w:t xml:space="preserve">Razones o Motivos de Inconformidad: </w:t>
      </w:r>
      <w:r w:rsidR="00062993" w:rsidRPr="00FE46E3">
        <w:rPr>
          <w:rFonts w:ascii="Palatino Linotype" w:hAnsi="Palatino Linotype"/>
          <w:bCs/>
          <w:i/>
          <w:sz w:val="24"/>
          <w:szCs w:val="24"/>
        </w:rPr>
        <w:t>“La falta de respuesta</w:t>
      </w:r>
      <w:r w:rsidR="00062993" w:rsidRPr="00FE46E3">
        <w:rPr>
          <w:rFonts w:ascii="Palatino Linotype" w:hAnsi="Palatino Linotype"/>
          <w:bCs/>
          <w:i/>
          <w:sz w:val="24"/>
          <w:szCs w:val="24"/>
          <w:lang w:eastAsia="es-MX"/>
        </w:rPr>
        <w:t xml:space="preserve">” </w:t>
      </w:r>
      <w:r w:rsidR="00062993" w:rsidRPr="00FE46E3">
        <w:rPr>
          <w:rFonts w:ascii="Palatino Linotype" w:hAnsi="Palatino Linotype"/>
          <w:bCs/>
          <w:i/>
          <w:color w:val="000000"/>
          <w:sz w:val="24"/>
          <w:szCs w:val="24"/>
        </w:rPr>
        <w:t>(Sic)</w:t>
      </w:r>
      <w:bookmarkEnd w:id="1"/>
      <w:bookmarkEnd w:id="2"/>
      <w:bookmarkEnd w:id="3"/>
      <w:r w:rsidR="00062993" w:rsidRPr="00FE46E3">
        <w:rPr>
          <w:rFonts w:ascii="Palatino Linotype" w:eastAsia="Calibri" w:hAnsi="Palatino Linotype" w:cs="Arial"/>
          <w:sz w:val="24"/>
          <w:szCs w:val="24"/>
          <w:lang w:val="es-ES"/>
        </w:rPr>
        <w:t xml:space="preserve"> </w:t>
      </w:r>
    </w:p>
    <w:p w14:paraId="55735F9F" w14:textId="77777777" w:rsidR="00062993" w:rsidRPr="00FE46E3" w:rsidRDefault="00062993" w:rsidP="00062993">
      <w:pPr>
        <w:rPr>
          <w:rFonts w:ascii="Palatino Linotype" w:hAnsi="Palatino Linotype" w:cs="Arial"/>
          <w:sz w:val="24"/>
          <w:lang w:val="es-ES"/>
        </w:rPr>
      </w:pPr>
    </w:p>
    <w:p w14:paraId="5BE2AC11" w14:textId="08E6E035" w:rsidR="005000AA" w:rsidRPr="00FE46E3" w:rsidRDefault="005000AA" w:rsidP="00062993">
      <w:pPr>
        <w:numPr>
          <w:ilvl w:val="0"/>
          <w:numId w:val="2"/>
        </w:numPr>
        <w:spacing w:before="240" w:after="240" w:line="360" w:lineRule="auto"/>
        <w:ind w:left="0" w:firstLine="0"/>
        <w:contextualSpacing/>
        <w:jc w:val="both"/>
        <w:rPr>
          <w:rFonts w:ascii="Palatino Linotype" w:eastAsia="Calibri" w:hAnsi="Palatino Linotype" w:cs="Arial"/>
          <w:sz w:val="24"/>
          <w:lang w:val="es-ES"/>
        </w:rPr>
      </w:pPr>
      <w:r w:rsidRPr="00FE46E3">
        <w:rPr>
          <w:rFonts w:ascii="Palatino Linotype" w:hAnsi="Palatino Linotype" w:cs="Arial"/>
          <w:sz w:val="24"/>
          <w:lang w:val="es-ES"/>
        </w:rPr>
        <w:t xml:space="preserve">Se registró el recurso de revisión bajo el número de expediente </w:t>
      </w:r>
      <w:r w:rsidRPr="00FE46E3">
        <w:rPr>
          <w:rFonts w:ascii="Palatino Linotype" w:hAnsi="Palatino Linotype" w:cs="Arial"/>
          <w:bCs/>
          <w:sz w:val="24"/>
        </w:rPr>
        <w:t xml:space="preserve">al rubro indicado, asimismo con fundamento en lo dispuesto por el </w:t>
      </w:r>
      <w:r w:rsidRPr="00FE46E3">
        <w:rPr>
          <w:rFonts w:ascii="Palatino Linotype" w:eastAsia="Calibri" w:hAnsi="Palatino Linotype" w:cs="Arial"/>
          <w:sz w:val="24"/>
          <w:lang w:val="es-ES"/>
        </w:rPr>
        <w:t xml:space="preserve">artículo 185 fracción I de la </w:t>
      </w:r>
      <w:r w:rsidRPr="00FE46E3">
        <w:rPr>
          <w:rFonts w:ascii="Palatino Linotype" w:eastAsia="Calibri" w:hAnsi="Palatino Linotype" w:cs="Arial"/>
          <w:b/>
          <w:sz w:val="24"/>
          <w:lang w:val="es-ES"/>
        </w:rPr>
        <w:t xml:space="preserve">Ley de Transparencia y Acceso a la Información Pública del Estado de México y Municipios </w:t>
      </w:r>
      <w:r w:rsidR="00D31521" w:rsidRPr="00FE46E3">
        <w:rPr>
          <w:rFonts w:ascii="Palatino Linotype" w:hAnsi="Palatino Linotype" w:cs="Arial"/>
          <w:sz w:val="24"/>
          <w:lang w:val="es-ES"/>
        </w:rPr>
        <w:t>se turnó a</w:t>
      </w:r>
      <w:r w:rsidR="00F942BD" w:rsidRPr="00FE46E3">
        <w:rPr>
          <w:rFonts w:ascii="Palatino Linotype" w:hAnsi="Palatino Linotype" w:cs="Arial"/>
          <w:sz w:val="24"/>
          <w:lang w:val="es-ES"/>
        </w:rPr>
        <w:t xml:space="preserve"> </w:t>
      </w:r>
      <w:r w:rsidRPr="00FE46E3">
        <w:rPr>
          <w:rFonts w:ascii="Palatino Linotype" w:hAnsi="Palatino Linotype" w:cs="Arial"/>
          <w:sz w:val="24"/>
          <w:lang w:val="es-ES"/>
        </w:rPr>
        <w:t>l</w:t>
      </w:r>
      <w:r w:rsidR="00F942BD" w:rsidRPr="00FE46E3">
        <w:rPr>
          <w:rFonts w:ascii="Palatino Linotype" w:hAnsi="Palatino Linotype" w:cs="Arial"/>
          <w:sz w:val="24"/>
          <w:lang w:val="es-ES"/>
        </w:rPr>
        <w:t>a</w:t>
      </w:r>
      <w:r w:rsidRPr="00FE46E3">
        <w:rPr>
          <w:rFonts w:ascii="Palatino Linotype" w:hAnsi="Palatino Linotype" w:cs="Arial"/>
          <w:sz w:val="24"/>
          <w:lang w:val="es-ES"/>
        </w:rPr>
        <w:t xml:space="preserve"> </w:t>
      </w:r>
      <w:r w:rsidR="00F942BD" w:rsidRPr="00FE46E3">
        <w:rPr>
          <w:rFonts w:ascii="Palatino Linotype" w:hAnsi="Palatino Linotype" w:cs="Arial"/>
          <w:b/>
          <w:sz w:val="24"/>
          <w:lang w:val="es-ES"/>
        </w:rPr>
        <w:t>Comisionada</w:t>
      </w:r>
      <w:r w:rsidRPr="00FE46E3">
        <w:rPr>
          <w:rFonts w:ascii="Palatino Linotype" w:hAnsi="Palatino Linotype" w:cs="Arial"/>
          <w:b/>
          <w:sz w:val="24"/>
          <w:lang w:val="es-ES"/>
        </w:rPr>
        <w:t xml:space="preserve"> </w:t>
      </w:r>
      <w:r w:rsidR="00F942BD" w:rsidRPr="00FE46E3">
        <w:rPr>
          <w:rFonts w:ascii="Palatino Linotype" w:hAnsi="Palatino Linotype" w:cs="Arial"/>
          <w:b/>
          <w:sz w:val="24"/>
          <w:lang w:val="es-ES"/>
        </w:rPr>
        <w:t>María del Rosario Mejía Ayala</w:t>
      </w:r>
      <w:r w:rsidRPr="00FE46E3">
        <w:rPr>
          <w:rFonts w:ascii="Palatino Linotype" w:hAnsi="Palatino Linotype" w:cs="Arial"/>
          <w:b/>
          <w:sz w:val="24"/>
          <w:lang w:val="es-ES"/>
        </w:rPr>
        <w:t xml:space="preserve">, </w:t>
      </w:r>
      <w:r w:rsidR="004A17DD" w:rsidRPr="00FE46E3">
        <w:rPr>
          <w:rFonts w:ascii="Palatino Linotype" w:hAnsi="Palatino Linotype" w:cs="Arial"/>
          <w:sz w:val="24"/>
          <w:lang w:val="es-ES"/>
        </w:rPr>
        <w:t>para</w:t>
      </w:r>
      <w:r w:rsidRPr="00FE46E3">
        <w:rPr>
          <w:rFonts w:ascii="Palatino Linotype" w:hAnsi="Palatino Linotype" w:cs="Arial"/>
          <w:sz w:val="24"/>
          <w:lang w:val="es-ES"/>
        </w:rPr>
        <w:t xml:space="preserve"> </w:t>
      </w:r>
      <w:r w:rsidRPr="00FE46E3">
        <w:rPr>
          <w:rFonts w:ascii="Palatino Linotype" w:hAnsi="Palatino Linotype" w:cs="Arial"/>
          <w:sz w:val="24"/>
        </w:rPr>
        <w:t>su análisis.</w:t>
      </w:r>
    </w:p>
    <w:p w14:paraId="21EFF6B2" w14:textId="77777777" w:rsidR="005000AA" w:rsidRPr="00FE46E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C33F812" w:rsidR="005000AA" w:rsidRPr="00FE46E3"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E46E3">
        <w:rPr>
          <w:rFonts w:ascii="Palatino Linotype" w:eastAsia="Calibri" w:hAnsi="Palatino Linotype" w:cs="Arial"/>
          <w:sz w:val="24"/>
          <w:lang w:val="es-ES"/>
        </w:rPr>
        <w:t>La Comisionada</w:t>
      </w:r>
      <w:r w:rsidR="005000AA" w:rsidRPr="00FE46E3">
        <w:rPr>
          <w:rFonts w:ascii="Palatino Linotype" w:eastAsia="Calibri" w:hAnsi="Palatino Linotype" w:cs="Arial"/>
          <w:sz w:val="24"/>
          <w:lang w:val="es-ES"/>
        </w:rPr>
        <w:t xml:space="preserve"> Ponente</w:t>
      </w:r>
      <w:r w:rsidR="004A17DD" w:rsidRPr="00FE46E3">
        <w:rPr>
          <w:rFonts w:ascii="Palatino Linotype" w:eastAsia="Calibri" w:hAnsi="Palatino Linotype" w:cs="Arial"/>
          <w:sz w:val="24"/>
          <w:lang w:val="es-ES"/>
        </w:rPr>
        <w:t>,</w:t>
      </w:r>
      <w:r w:rsidR="005000AA" w:rsidRPr="00FE46E3">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7F4367" w:rsidRPr="00FE46E3">
        <w:rPr>
          <w:rFonts w:ascii="Palatino Linotype" w:eastAsia="Calibri" w:hAnsi="Palatino Linotype" w:cs="Arial"/>
          <w:sz w:val="24"/>
          <w:lang w:val="es-ES"/>
        </w:rPr>
        <w:t>diecinueve (19</w:t>
      </w:r>
      <w:r w:rsidR="00172709" w:rsidRPr="00FE46E3">
        <w:rPr>
          <w:rFonts w:ascii="Palatino Linotype" w:eastAsia="Calibri" w:hAnsi="Palatino Linotype" w:cs="Arial"/>
          <w:sz w:val="24"/>
          <w:lang w:val="es-ES"/>
        </w:rPr>
        <w:t xml:space="preserve">) de </w:t>
      </w:r>
      <w:r w:rsidR="007F4367" w:rsidRPr="00FE46E3">
        <w:rPr>
          <w:rFonts w:ascii="Palatino Linotype" w:eastAsia="Calibri" w:hAnsi="Palatino Linotype" w:cs="Arial"/>
          <w:sz w:val="24"/>
          <w:lang w:val="es-ES"/>
        </w:rPr>
        <w:t>enero</w:t>
      </w:r>
      <w:r w:rsidR="00965001" w:rsidRPr="00FE46E3">
        <w:rPr>
          <w:rFonts w:ascii="Palatino Linotype" w:eastAsia="Calibri" w:hAnsi="Palatino Linotype" w:cs="Arial"/>
          <w:sz w:val="24"/>
          <w:lang w:val="es-ES"/>
        </w:rPr>
        <w:t xml:space="preserve"> </w:t>
      </w:r>
      <w:r w:rsidR="007F4367" w:rsidRPr="00FE46E3">
        <w:rPr>
          <w:rFonts w:ascii="Palatino Linotype" w:eastAsia="Calibri" w:hAnsi="Palatino Linotype" w:cs="Arial"/>
          <w:sz w:val="24"/>
          <w:lang w:val="es-ES"/>
        </w:rPr>
        <w:t>de dos mil veintitrés</w:t>
      </w:r>
      <w:r w:rsidR="005000AA" w:rsidRPr="00FE46E3">
        <w:rPr>
          <w:rFonts w:ascii="Palatino Linotype" w:eastAsia="Calibri" w:hAnsi="Palatino Linotype" w:cs="Arial"/>
          <w:sz w:val="24"/>
          <w:lang w:val="es-ES"/>
        </w:rPr>
        <w:t xml:space="preserve">, puso a disposición de las partes el expediente electrónico </w:t>
      </w:r>
      <w:r w:rsidR="005000AA" w:rsidRPr="00FE46E3">
        <w:rPr>
          <w:rFonts w:ascii="Palatino Linotype" w:eastAsia="Calibri" w:hAnsi="Palatino Linotype" w:cs="Arial"/>
          <w:sz w:val="24"/>
        </w:rPr>
        <w:t xml:space="preserve">vía </w:t>
      </w:r>
      <w:r w:rsidR="005000AA" w:rsidRPr="00FE46E3">
        <w:rPr>
          <w:rFonts w:ascii="Palatino Linotype" w:eastAsia="Calibri" w:hAnsi="Palatino Linotype" w:cs="Arial"/>
          <w:b/>
          <w:sz w:val="24"/>
          <w:lang w:val="es-ES"/>
        </w:rPr>
        <w:t xml:space="preserve">SAIMEX </w:t>
      </w:r>
      <w:r w:rsidR="005000AA" w:rsidRPr="00FE46E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FE46E3">
        <w:rPr>
          <w:rFonts w:ascii="Palatino Linotype" w:eastAsia="Calibri" w:hAnsi="Palatino Linotype" w:cs="Arial"/>
          <w:b/>
          <w:sz w:val="24"/>
          <w:lang w:val="es-ES"/>
        </w:rPr>
        <w:t>SUJETO OBLIGADO</w:t>
      </w:r>
      <w:r w:rsidR="005000AA" w:rsidRPr="00FE46E3">
        <w:rPr>
          <w:rFonts w:ascii="Palatino Linotype" w:eastAsia="Calibri" w:hAnsi="Palatino Linotype" w:cs="Arial"/>
          <w:sz w:val="24"/>
          <w:lang w:val="es-ES"/>
        </w:rPr>
        <w:t xml:space="preserve"> presentara el informe justificado procedente.</w:t>
      </w:r>
    </w:p>
    <w:p w14:paraId="79E9E290" w14:textId="48A020A1" w:rsidR="00BC6FDD" w:rsidRPr="00FE46E3"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FE46E3">
        <w:rPr>
          <w:rFonts w:ascii="Palatino Linotype" w:eastAsiaTheme="minorEastAsia" w:hAnsi="Palatino Linotype"/>
          <w:color w:val="000000"/>
          <w:sz w:val="24"/>
          <w:szCs w:val="24"/>
          <w:lang w:val="es-ES_tradnl"/>
        </w:rPr>
        <w:lastRenderedPageBreak/>
        <w:t xml:space="preserve">El </w:t>
      </w:r>
      <w:r w:rsidRPr="00FE46E3">
        <w:rPr>
          <w:rFonts w:ascii="Palatino Linotype" w:eastAsiaTheme="minorEastAsia" w:hAnsi="Palatino Linotype"/>
          <w:b/>
          <w:color w:val="000000"/>
          <w:sz w:val="24"/>
          <w:szCs w:val="24"/>
          <w:lang w:val="es-ES_tradnl"/>
        </w:rPr>
        <w:t xml:space="preserve">SUJETO OBLIGADO </w:t>
      </w:r>
      <w:r w:rsidRPr="00FE46E3">
        <w:rPr>
          <w:rFonts w:ascii="Palatino Linotype" w:eastAsiaTheme="minorEastAsia" w:hAnsi="Palatino Linotype"/>
          <w:color w:val="000000"/>
          <w:sz w:val="24"/>
          <w:szCs w:val="24"/>
          <w:lang w:val="es-ES_tradnl"/>
        </w:rPr>
        <w:t>no rindió informe justificado</w:t>
      </w:r>
      <w:r w:rsidR="00062993" w:rsidRPr="00FE46E3">
        <w:rPr>
          <w:rFonts w:ascii="Palatino Linotype" w:eastAsiaTheme="minorEastAsia" w:hAnsi="Palatino Linotype"/>
          <w:sz w:val="24"/>
          <w:szCs w:val="24"/>
          <w:lang w:val="es-ES_tradnl"/>
        </w:rPr>
        <w:t xml:space="preserve"> correspondiente para manifestar lo que a su derecho conviniera.</w:t>
      </w:r>
    </w:p>
    <w:p w14:paraId="5212B4B4" w14:textId="32AB41F2" w:rsidR="000E274D" w:rsidRPr="00FE46E3" w:rsidRDefault="000E274D" w:rsidP="000E274D">
      <w:pPr>
        <w:tabs>
          <w:tab w:val="left" w:pos="284"/>
        </w:tabs>
        <w:spacing w:before="240" w:after="240" w:line="360" w:lineRule="auto"/>
        <w:contextualSpacing/>
        <w:jc w:val="both"/>
        <w:rPr>
          <w:rFonts w:ascii="Palatino Linotype" w:eastAsiaTheme="minorEastAsia" w:hAnsi="Palatino Linotype"/>
          <w:b/>
          <w:color w:val="000000"/>
          <w:sz w:val="24"/>
          <w:szCs w:val="24"/>
          <w:lang w:val="es-ES_tradnl"/>
        </w:rPr>
      </w:pPr>
    </w:p>
    <w:p w14:paraId="6F0DB19C" w14:textId="74CBC70C" w:rsidR="000E274D" w:rsidRPr="00FE46E3" w:rsidRDefault="00062993" w:rsidP="000E274D">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r w:rsidRPr="00FE46E3">
        <w:rPr>
          <w:rFonts w:ascii="Palatino Linotype" w:eastAsiaTheme="minorEastAsia" w:hAnsi="Palatino Linotype"/>
          <w:i/>
          <w:noProof/>
          <w:color w:val="000000"/>
          <w:sz w:val="24"/>
          <w:szCs w:val="24"/>
          <w:lang w:eastAsia="es-MX"/>
        </w:rPr>
        <w:drawing>
          <wp:inline distT="0" distB="0" distL="0" distR="0" wp14:anchorId="6F4D6C65" wp14:editId="4CA51963">
            <wp:extent cx="5365115" cy="126174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115" cy="1261745"/>
                    </a:xfrm>
                    <a:prstGeom prst="rect">
                      <a:avLst/>
                    </a:prstGeom>
                    <a:noFill/>
                  </pic:spPr>
                </pic:pic>
              </a:graphicData>
            </a:graphic>
          </wp:inline>
        </w:drawing>
      </w:r>
    </w:p>
    <w:p w14:paraId="47932EDD" w14:textId="60D4C102" w:rsidR="00BC6FDD" w:rsidRPr="00FE46E3" w:rsidRDefault="00BC6FDD" w:rsidP="00BC6FDD">
      <w:pPr>
        <w:spacing w:before="240" w:after="240" w:line="360" w:lineRule="auto"/>
        <w:jc w:val="both"/>
        <w:rPr>
          <w:rFonts w:ascii="Palatino Linotype" w:hAnsi="Palatino Linotype"/>
          <w:i/>
          <w:color w:val="000000"/>
          <w:sz w:val="24"/>
        </w:rPr>
      </w:pPr>
    </w:p>
    <w:p w14:paraId="23DC60AD" w14:textId="77777777" w:rsidR="00BC6FDD" w:rsidRPr="00FE46E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FE46E3">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FE46E3"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FE46E3" w:rsidRDefault="00BC6FDD" w:rsidP="002A0BAC">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FE46E3">
        <w:rPr>
          <w:rFonts w:ascii="Palatino Linotype" w:hAnsi="Palatino Linotype" w:cs="Arial"/>
          <w:b/>
          <w:bCs/>
          <w:i/>
          <w:iCs/>
          <w:color w:val="222222"/>
          <w:sz w:val="22"/>
          <w:lang w:val="es-ES_tradnl"/>
        </w:rPr>
        <w:t>QUEJA, RECURSO DE. LA OMISION DE RENDIR EL INFORME RESPECTIVO NO IMPIDE QUE SE RESUELV</w:t>
      </w:r>
      <w:r w:rsidRPr="00FE46E3">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FE46E3">
        <w:rPr>
          <w:rFonts w:ascii="Palatino Linotype" w:hAnsi="Palatino Linotype" w:cs="Arial"/>
          <w:i/>
          <w:iCs/>
          <w:color w:val="222222"/>
          <w:sz w:val="22"/>
          <w:lang w:val="es-ES_tradnl"/>
        </w:rPr>
        <w:lastRenderedPageBreak/>
        <w:t>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FE46E3"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308846E9" w:rsidR="00BC6FDD" w:rsidRPr="00FE46E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FE46E3">
        <w:rPr>
          <w:rFonts w:ascii="Palatino Linotype" w:hAnsi="Palatino Linotype" w:cs="Arial"/>
          <w:color w:val="222222"/>
          <w:sz w:val="24"/>
        </w:rPr>
        <w:t>Por lo cual se reitera, que la falta de informe justificado no impide que este Órgano Garante conozca y resuelva el recurso de</w:t>
      </w:r>
      <w:r w:rsidR="00062993" w:rsidRPr="00FE46E3">
        <w:rPr>
          <w:rFonts w:ascii="Palatino Linotype" w:hAnsi="Palatino Linotype" w:cs="Arial"/>
          <w:color w:val="222222"/>
          <w:sz w:val="24"/>
        </w:rPr>
        <w:t xml:space="preserve"> revisión, solo propicia que el </w:t>
      </w:r>
      <w:r w:rsidRPr="00FE46E3">
        <w:rPr>
          <w:rFonts w:ascii="Palatino Linotype" w:hAnsi="Palatino Linotype" w:cs="Arial"/>
          <w:b/>
          <w:bCs/>
          <w:color w:val="222222"/>
          <w:sz w:val="24"/>
        </w:rPr>
        <w:t>SUJETO OBLIGADO</w:t>
      </w:r>
      <w:r w:rsidR="00062993" w:rsidRPr="00FE46E3">
        <w:rPr>
          <w:rFonts w:ascii="Palatino Linotype" w:hAnsi="Palatino Linotype" w:cs="Arial"/>
          <w:color w:val="222222"/>
          <w:sz w:val="24"/>
        </w:rPr>
        <w:t xml:space="preserve"> </w:t>
      </w:r>
      <w:r w:rsidRPr="00FE46E3">
        <w:rPr>
          <w:rFonts w:ascii="Palatino Linotype" w:hAnsi="Palatino Linotype" w:cs="Arial"/>
          <w:color w:val="222222"/>
          <w:sz w:val="24"/>
        </w:rPr>
        <w:t>pierda la oportunidad de justificar su falta de respuesta y manifestar lo que a su derecho convenga.</w:t>
      </w:r>
    </w:p>
    <w:p w14:paraId="4A76603E" w14:textId="77777777" w:rsidR="00E65B7C" w:rsidRPr="00FE46E3"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53997344" w:rsidR="00BC6FDD" w:rsidRPr="00FE46E3" w:rsidRDefault="00465ADC" w:rsidP="00463BCB">
      <w:pPr>
        <w:pStyle w:val="Prrafodelista"/>
        <w:numPr>
          <w:ilvl w:val="0"/>
          <w:numId w:val="3"/>
        </w:numPr>
        <w:spacing w:line="360" w:lineRule="auto"/>
        <w:ind w:left="0" w:firstLine="0"/>
        <w:jc w:val="both"/>
        <w:rPr>
          <w:rFonts w:ascii="Palatino Linotype" w:hAnsi="Palatino Linotype" w:cs="Tahoma"/>
          <w:sz w:val="24"/>
        </w:rPr>
      </w:pPr>
      <w:r w:rsidRPr="00FE46E3">
        <w:rPr>
          <w:rFonts w:ascii="Palatino Linotype" w:eastAsia="Calibri" w:hAnsi="Palatino Linotype" w:cs="Arial"/>
          <w:sz w:val="24"/>
          <w:lang w:val="es-ES"/>
        </w:rPr>
        <w:t xml:space="preserve">El </w:t>
      </w:r>
      <w:r w:rsidR="00062993" w:rsidRPr="00FE46E3">
        <w:rPr>
          <w:rFonts w:ascii="Palatino Linotype" w:eastAsia="Calibri" w:hAnsi="Palatino Linotype" w:cs="Arial"/>
          <w:sz w:val="24"/>
          <w:lang w:val="es-ES"/>
        </w:rPr>
        <w:t>nueve (09</w:t>
      </w:r>
      <w:r w:rsidR="00172709" w:rsidRPr="00FE46E3">
        <w:rPr>
          <w:rFonts w:ascii="Palatino Linotype" w:eastAsia="Calibri" w:hAnsi="Palatino Linotype" w:cs="Arial"/>
          <w:sz w:val="24"/>
          <w:lang w:val="es-ES"/>
        </w:rPr>
        <w:t xml:space="preserve">) de </w:t>
      </w:r>
      <w:r w:rsidR="007F4367" w:rsidRPr="00FE46E3">
        <w:rPr>
          <w:rFonts w:ascii="Palatino Linotype" w:eastAsia="Calibri" w:hAnsi="Palatino Linotype" w:cs="Arial"/>
          <w:sz w:val="24"/>
          <w:lang w:val="es-ES"/>
        </w:rPr>
        <w:t>febrero</w:t>
      </w:r>
      <w:r w:rsidR="00E65B7C" w:rsidRPr="00FE46E3">
        <w:rPr>
          <w:rFonts w:ascii="Palatino Linotype" w:eastAsia="Calibri" w:hAnsi="Palatino Linotype" w:cs="Arial"/>
          <w:sz w:val="24"/>
          <w:lang w:val="es-ES"/>
        </w:rPr>
        <w:t xml:space="preserve"> de </w:t>
      </w:r>
      <w:r w:rsidR="00D73603" w:rsidRPr="00FE46E3">
        <w:rPr>
          <w:rFonts w:ascii="Palatino Linotype" w:eastAsia="Calibri" w:hAnsi="Palatino Linotype" w:cs="Arial"/>
          <w:sz w:val="24"/>
          <w:lang w:val="es-ES"/>
        </w:rPr>
        <w:t>dos mil veinti</w:t>
      </w:r>
      <w:r w:rsidR="007F4367" w:rsidRPr="00FE46E3">
        <w:rPr>
          <w:rFonts w:ascii="Palatino Linotype" w:eastAsia="Calibri" w:hAnsi="Palatino Linotype" w:cs="Arial"/>
          <w:sz w:val="24"/>
          <w:lang w:val="es-ES"/>
        </w:rPr>
        <w:t>trés</w:t>
      </w:r>
      <w:r w:rsidR="00D73603" w:rsidRPr="00FE46E3">
        <w:rPr>
          <w:rFonts w:ascii="Palatino Linotype" w:eastAsia="Calibri" w:hAnsi="Palatino Linotype" w:cs="Arial"/>
          <w:sz w:val="24"/>
          <w:lang w:val="es-ES"/>
        </w:rPr>
        <w:t>, la</w:t>
      </w:r>
      <w:r w:rsidR="005000AA" w:rsidRPr="00FE46E3">
        <w:rPr>
          <w:rFonts w:ascii="Palatino Linotype" w:hAnsi="Palatino Linotype"/>
          <w:sz w:val="24"/>
        </w:rPr>
        <w:t xml:space="preserve"> Comisionad</w:t>
      </w:r>
      <w:r w:rsidR="00D73603" w:rsidRPr="00FE46E3">
        <w:rPr>
          <w:rFonts w:ascii="Palatino Linotype" w:hAnsi="Palatino Linotype"/>
          <w:sz w:val="24"/>
        </w:rPr>
        <w:t>a</w:t>
      </w:r>
      <w:r w:rsidR="005000AA" w:rsidRPr="00FE46E3">
        <w:rPr>
          <w:rFonts w:ascii="Palatino Linotype" w:hAnsi="Palatino Linotype"/>
          <w:sz w:val="24"/>
        </w:rPr>
        <w:t xml:space="preserve"> Ponente decretó el cierre de instrucción</w:t>
      </w:r>
      <w:r w:rsidR="005000AA" w:rsidRPr="00FE46E3">
        <w:rPr>
          <w:rFonts w:ascii="Palatino Linotype" w:hAnsi="Palatino Linotype" w:cs="Arial"/>
          <w:sz w:val="24"/>
        </w:rPr>
        <w:t>.</w:t>
      </w:r>
      <w:r w:rsidR="005000AA" w:rsidRPr="00FE46E3">
        <w:rPr>
          <w:rFonts w:ascii="Palatino Linotype" w:hAnsi="Palatino Linotype" w:cs="Tahoma"/>
          <w:sz w:val="24"/>
        </w:rPr>
        <w:t xml:space="preserve"> </w:t>
      </w:r>
      <w:r w:rsidR="003C497F" w:rsidRPr="00FE46E3">
        <w:rPr>
          <w:rFonts w:ascii="Palatino Linotype" w:hAnsi="Palatino Linotype" w:cs="Tahoma"/>
          <w:sz w:val="24"/>
        </w:rPr>
        <w:t xml:space="preserve">Por lo que turnó la presente resolución </w:t>
      </w:r>
      <w:r w:rsidR="003C5753" w:rsidRPr="00FE46E3">
        <w:rPr>
          <w:rFonts w:ascii="Palatino Linotype" w:hAnsi="Palatino Linotype" w:cs="Tahoma"/>
          <w:sz w:val="24"/>
        </w:rPr>
        <w:t>para su aprobación.</w:t>
      </w:r>
    </w:p>
    <w:p w14:paraId="2A7F6D02" w14:textId="77777777" w:rsidR="00467E24" w:rsidRPr="00FE46E3"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309AD78B" w:rsidR="00467E24" w:rsidRPr="00FE46E3"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FE46E3">
        <w:rPr>
          <w:rFonts w:ascii="Palatino Linotype" w:hAnsi="Palatino Linotype" w:cs="Tahoma"/>
          <w:sz w:val="24"/>
        </w:rPr>
        <w:t xml:space="preserve">El </w:t>
      </w:r>
      <w:r w:rsidR="00062993" w:rsidRPr="00FE46E3">
        <w:rPr>
          <w:rFonts w:ascii="Palatino Linotype" w:hAnsi="Palatino Linotype" w:cs="Tahoma"/>
          <w:sz w:val="24"/>
        </w:rPr>
        <w:t>nueve</w:t>
      </w:r>
      <w:r w:rsidR="00172709" w:rsidRPr="00FE46E3">
        <w:rPr>
          <w:rFonts w:ascii="Palatino Linotype" w:hAnsi="Palatino Linotype" w:cs="Tahoma"/>
          <w:sz w:val="24"/>
        </w:rPr>
        <w:t xml:space="preserve"> (</w:t>
      </w:r>
      <w:r w:rsidR="00A62A4B" w:rsidRPr="00FE46E3">
        <w:rPr>
          <w:rFonts w:ascii="Palatino Linotype" w:hAnsi="Palatino Linotype" w:cs="Tahoma"/>
          <w:sz w:val="24"/>
        </w:rPr>
        <w:t>0</w:t>
      </w:r>
      <w:r w:rsidR="00062993" w:rsidRPr="00FE46E3">
        <w:rPr>
          <w:rFonts w:ascii="Palatino Linotype" w:hAnsi="Palatino Linotype" w:cs="Tahoma"/>
          <w:sz w:val="24"/>
        </w:rPr>
        <w:t>9</w:t>
      </w:r>
      <w:r w:rsidR="00172709" w:rsidRPr="00FE46E3">
        <w:rPr>
          <w:rFonts w:ascii="Palatino Linotype" w:hAnsi="Palatino Linotype" w:cs="Tahoma"/>
          <w:sz w:val="24"/>
        </w:rPr>
        <w:t xml:space="preserve">) </w:t>
      </w:r>
      <w:r w:rsidR="00844685" w:rsidRPr="00FE46E3">
        <w:rPr>
          <w:rFonts w:ascii="Palatino Linotype" w:hAnsi="Palatino Linotype" w:cs="Tahoma"/>
          <w:sz w:val="24"/>
        </w:rPr>
        <w:t xml:space="preserve">de </w:t>
      </w:r>
      <w:r w:rsidR="007F4367" w:rsidRPr="00FE46E3">
        <w:rPr>
          <w:rFonts w:ascii="Palatino Linotype" w:hAnsi="Palatino Linotype" w:cs="Tahoma"/>
          <w:sz w:val="24"/>
        </w:rPr>
        <w:t>febrero de dos mil veintitrés</w:t>
      </w:r>
      <w:r w:rsidRPr="00FE46E3">
        <w:rPr>
          <w:rFonts w:ascii="Palatino Linotype" w:hAnsi="Palatino Linotype" w:cs="Tahoma"/>
          <w:sz w:val="24"/>
        </w:rPr>
        <w:t xml:space="preserve">, en la </w:t>
      </w:r>
      <w:r w:rsidR="00062993" w:rsidRPr="00FE46E3">
        <w:rPr>
          <w:rFonts w:ascii="Palatino Linotype" w:hAnsi="Palatino Linotype" w:cs="Tahoma"/>
          <w:sz w:val="24"/>
        </w:rPr>
        <w:t>Quinta</w:t>
      </w:r>
      <w:r w:rsidR="00A62A4B" w:rsidRPr="00FE46E3">
        <w:rPr>
          <w:rFonts w:ascii="Palatino Linotype" w:hAnsi="Palatino Linotype" w:cs="Tahoma"/>
          <w:sz w:val="24"/>
        </w:rPr>
        <w:t xml:space="preserve"> </w:t>
      </w:r>
      <w:r w:rsidRPr="00FE46E3">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062993" w:rsidRPr="00FE46E3">
        <w:rPr>
          <w:rFonts w:ascii="Palatino Linotype" w:hAnsi="Palatino Linotype" w:cs="Tahoma"/>
          <w:sz w:val="24"/>
        </w:rPr>
        <w:t>en el recurso de revisión 00348</w:t>
      </w:r>
      <w:r w:rsidR="007F4367" w:rsidRPr="00FE46E3">
        <w:rPr>
          <w:rFonts w:ascii="Palatino Linotype" w:hAnsi="Palatino Linotype" w:cs="Tahoma"/>
          <w:sz w:val="24"/>
        </w:rPr>
        <w:t>/INFOEM/IP/RR/2023</w:t>
      </w:r>
      <w:r w:rsidRPr="00FE46E3">
        <w:rPr>
          <w:rFonts w:ascii="Palatino Linotype" w:hAnsi="Palatino Linotype" w:cs="Tahoma"/>
          <w:sz w:val="24"/>
        </w:rPr>
        <w:t xml:space="preserve"> en la cual se determinó lo siguiente:</w:t>
      </w:r>
    </w:p>
    <w:p w14:paraId="143548B8" w14:textId="77777777" w:rsidR="00467E24" w:rsidRPr="00FE46E3" w:rsidRDefault="00467E24" w:rsidP="00467E24">
      <w:pPr>
        <w:pStyle w:val="Prrafodelista"/>
        <w:rPr>
          <w:rFonts w:ascii="Palatino Linotype" w:hAnsi="Palatino Linotype" w:cs="Tahoma"/>
          <w:sz w:val="24"/>
        </w:rPr>
      </w:pPr>
    </w:p>
    <w:p w14:paraId="2D5CD55C" w14:textId="0719C138" w:rsidR="00467E24" w:rsidRPr="00FE46E3"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r w:rsidRPr="00FE46E3">
        <w:rPr>
          <w:rFonts w:ascii="Palatino Linotype" w:hAnsi="Palatino Linotype" w:cs="Arial"/>
          <w:b/>
          <w:i/>
          <w:sz w:val="22"/>
          <w:szCs w:val="24"/>
          <w:lang w:val="es-ES_tradnl"/>
        </w:rPr>
        <w:t xml:space="preserve">PRIMERO. </w:t>
      </w:r>
      <w:r w:rsidRPr="00FE46E3">
        <w:rPr>
          <w:rFonts w:ascii="Palatino Linotype" w:hAnsi="Palatino Linotype" w:cs="Arial"/>
          <w:i/>
          <w:sz w:val="22"/>
          <w:szCs w:val="24"/>
          <w:lang w:val="es-ES_tradnl"/>
        </w:rPr>
        <w:t>Resultan fundadas las</w:t>
      </w:r>
      <w:r w:rsidRPr="00FE46E3">
        <w:rPr>
          <w:rFonts w:ascii="Palatino Linotype" w:hAnsi="Palatino Linotype" w:cs="Arial"/>
          <w:b/>
          <w:i/>
          <w:sz w:val="22"/>
          <w:szCs w:val="24"/>
          <w:lang w:val="es-ES_tradnl"/>
        </w:rPr>
        <w:t xml:space="preserve"> </w:t>
      </w:r>
      <w:r w:rsidRPr="00FE46E3">
        <w:rPr>
          <w:rFonts w:ascii="Palatino Linotype" w:hAnsi="Palatino Linotype" w:cs="Arial"/>
          <w:i/>
          <w:sz w:val="22"/>
          <w:szCs w:val="24"/>
          <w:lang w:val="es-ES"/>
        </w:rPr>
        <w:t xml:space="preserve">razones o motivos de inconformidad hechos valer en el recurso de revisión </w:t>
      </w:r>
      <w:r w:rsidR="00062993" w:rsidRPr="00FE46E3">
        <w:rPr>
          <w:rFonts w:ascii="Palatino Linotype" w:hAnsi="Palatino Linotype" w:cs="Arial"/>
          <w:b/>
          <w:i/>
          <w:sz w:val="22"/>
          <w:szCs w:val="24"/>
        </w:rPr>
        <w:t>00348</w:t>
      </w:r>
      <w:r w:rsidR="007F4367" w:rsidRPr="00FE46E3">
        <w:rPr>
          <w:rFonts w:ascii="Palatino Linotype" w:eastAsia="Calibri" w:hAnsi="Palatino Linotype" w:cs="Tahoma"/>
          <w:b/>
          <w:i/>
          <w:sz w:val="22"/>
          <w:lang w:eastAsia="en-US"/>
        </w:rPr>
        <w:t>/INFOEM/IP/RR/2023</w:t>
      </w:r>
      <w:r w:rsidRPr="00FE46E3">
        <w:rPr>
          <w:rFonts w:ascii="Palatino Linotype" w:hAnsi="Palatino Linotype" w:cs="Arial"/>
          <w:b/>
          <w:bCs/>
          <w:i/>
          <w:sz w:val="22"/>
          <w:lang w:eastAsia="es-MX"/>
        </w:rPr>
        <w:t xml:space="preserve"> </w:t>
      </w:r>
      <w:r w:rsidRPr="00FE46E3">
        <w:rPr>
          <w:rFonts w:ascii="Palatino Linotype" w:eastAsiaTheme="minorEastAsia" w:hAnsi="Palatino Linotype" w:cs="Arial"/>
          <w:bCs/>
          <w:i/>
          <w:sz w:val="22"/>
          <w:szCs w:val="24"/>
          <w:lang w:val="es-ES_tradnl" w:eastAsia="es-MX"/>
        </w:rPr>
        <w:t xml:space="preserve">en términos del </w:t>
      </w:r>
      <w:r w:rsidRPr="00FE46E3">
        <w:rPr>
          <w:rFonts w:ascii="Palatino Linotype" w:eastAsiaTheme="minorEastAsia" w:hAnsi="Palatino Linotype" w:cs="Arial"/>
          <w:b/>
          <w:bCs/>
          <w:i/>
          <w:sz w:val="22"/>
          <w:szCs w:val="24"/>
          <w:lang w:val="es-ES_tradnl" w:eastAsia="es-MX"/>
        </w:rPr>
        <w:t xml:space="preserve">Considerando CUARTO </w:t>
      </w:r>
      <w:r w:rsidRPr="00FE46E3">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FE46E3"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p>
    <w:p w14:paraId="7AA449CD" w14:textId="2452C447" w:rsidR="00467E24" w:rsidRPr="00FE46E3" w:rsidRDefault="00467E24" w:rsidP="002A0BAC">
      <w:pPr>
        <w:tabs>
          <w:tab w:val="left" w:pos="284"/>
        </w:tabs>
        <w:ind w:left="567" w:right="539"/>
        <w:jc w:val="both"/>
        <w:rPr>
          <w:rFonts w:ascii="Palatino Linotype" w:eastAsia="Calibri" w:hAnsi="Palatino Linotype" w:cs="Arial"/>
          <w:i/>
          <w:sz w:val="22"/>
          <w:szCs w:val="24"/>
          <w:lang w:val="es-ES"/>
        </w:rPr>
      </w:pPr>
      <w:r w:rsidRPr="00FE46E3">
        <w:rPr>
          <w:rFonts w:ascii="Palatino Linotype" w:eastAsia="Calibri" w:hAnsi="Palatino Linotype" w:cs="Arial"/>
          <w:b/>
          <w:bCs/>
          <w:i/>
          <w:sz w:val="22"/>
          <w:szCs w:val="24"/>
          <w:lang w:val="es-ES"/>
        </w:rPr>
        <w:t xml:space="preserve">SEGUNDO. </w:t>
      </w:r>
      <w:r w:rsidRPr="00FE46E3">
        <w:rPr>
          <w:rFonts w:ascii="Palatino Linotype" w:eastAsia="Calibri" w:hAnsi="Palatino Linotype" w:cs="Arial"/>
          <w:i/>
          <w:sz w:val="22"/>
          <w:szCs w:val="24"/>
          <w:lang w:val="es-ES"/>
        </w:rPr>
        <w:t xml:space="preserve">Se </w:t>
      </w:r>
      <w:r w:rsidRPr="00FE46E3">
        <w:rPr>
          <w:rFonts w:ascii="Palatino Linotype" w:eastAsia="Calibri" w:hAnsi="Palatino Linotype" w:cs="Arial"/>
          <w:b/>
          <w:i/>
          <w:sz w:val="22"/>
          <w:szCs w:val="24"/>
          <w:lang w:val="es-ES"/>
        </w:rPr>
        <w:t xml:space="preserve">ORDENA </w:t>
      </w:r>
      <w:r w:rsidRPr="00FE46E3">
        <w:rPr>
          <w:rFonts w:ascii="Palatino Linotype" w:eastAsia="Calibri" w:hAnsi="Palatino Linotype" w:cs="Arial"/>
          <w:i/>
          <w:sz w:val="22"/>
          <w:szCs w:val="24"/>
          <w:lang w:val="es-ES"/>
        </w:rPr>
        <w:t xml:space="preserve">al </w:t>
      </w:r>
      <w:r w:rsidR="00844685" w:rsidRPr="00FE46E3">
        <w:rPr>
          <w:rFonts w:ascii="Palatino Linotype" w:eastAsia="Calibri" w:hAnsi="Palatino Linotype" w:cs="Tahoma"/>
          <w:b/>
          <w:i/>
          <w:sz w:val="22"/>
          <w:szCs w:val="28"/>
          <w:lang w:eastAsia="en-US"/>
        </w:rPr>
        <w:t xml:space="preserve">Ayuntamiento de </w:t>
      </w:r>
      <w:r w:rsidR="00062993" w:rsidRPr="00FE46E3">
        <w:rPr>
          <w:rFonts w:ascii="Palatino Linotype" w:eastAsia="Calibri" w:hAnsi="Palatino Linotype" w:cs="Tahoma"/>
          <w:b/>
          <w:i/>
          <w:sz w:val="22"/>
          <w:szCs w:val="28"/>
          <w:lang w:eastAsia="en-US"/>
        </w:rPr>
        <w:t>Atizapán</w:t>
      </w:r>
      <w:r w:rsidRPr="00FE46E3">
        <w:rPr>
          <w:rFonts w:ascii="Palatino Linotype" w:eastAsia="Calibri" w:hAnsi="Palatino Linotype" w:cs="Arial"/>
          <w:b/>
          <w:bCs/>
          <w:i/>
          <w:sz w:val="22"/>
          <w:szCs w:val="24"/>
          <w:lang w:val="es-ES_tradnl"/>
        </w:rPr>
        <w:t xml:space="preserve"> </w:t>
      </w:r>
      <w:r w:rsidRPr="00FE46E3">
        <w:rPr>
          <w:rFonts w:ascii="Palatino Linotype" w:eastAsia="Calibri" w:hAnsi="Palatino Linotype" w:cs="Arial"/>
          <w:i/>
          <w:sz w:val="22"/>
          <w:szCs w:val="24"/>
          <w:lang w:val="es-ES"/>
        </w:rPr>
        <w:t xml:space="preserve">dar atención a la solicitud de información </w:t>
      </w:r>
      <w:r w:rsidR="00062993" w:rsidRPr="00FE46E3">
        <w:rPr>
          <w:rFonts w:ascii="Palatino Linotype" w:eastAsia="Calibri" w:hAnsi="Palatino Linotype" w:cs="Arial"/>
          <w:b/>
          <w:i/>
          <w:sz w:val="22"/>
          <w:lang w:val="es-ES"/>
        </w:rPr>
        <w:t>00233</w:t>
      </w:r>
      <w:r w:rsidR="00844685" w:rsidRPr="00FE46E3">
        <w:rPr>
          <w:rFonts w:ascii="Palatino Linotype" w:eastAsia="Calibri" w:hAnsi="Palatino Linotype" w:cs="Arial"/>
          <w:b/>
          <w:i/>
          <w:sz w:val="22"/>
          <w:lang w:val="es-ES"/>
        </w:rPr>
        <w:t>/ZINACANT</w:t>
      </w:r>
      <w:r w:rsidRPr="00FE46E3">
        <w:rPr>
          <w:rFonts w:ascii="Palatino Linotype" w:eastAsia="Calibri" w:hAnsi="Palatino Linotype" w:cs="Arial"/>
          <w:b/>
          <w:i/>
          <w:sz w:val="22"/>
          <w:lang w:val="es-ES"/>
        </w:rPr>
        <w:t>/IP/2022</w:t>
      </w:r>
      <w:r w:rsidRPr="00FE46E3">
        <w:rPr>
          <w:rFonts w:ascii="Palatino Linotype" w:hAnsi="Palatino Linotype"/>
          <w:b/>
          <w:i/>
          <w:sz w:val="22"/>
          <w:lang w:val="es-ES"/>
        </w:rPr>
        <w:t xml:space="preserve"> </w:t>
      </w:r>
      <w:r w:rsidRPr="00FE46E3">
        <w:rPr>
          <w:rFonts w:ascii="Palatino Linotype" w:eastAsia="Calibri" w:hAnsi="Palatino Linotype" w:cs="Arial"/>
          <w:i/>
          <w:sz w:val="22"/>
          <w:szCs w:val="24"/>
          <w:lang w:val="es-ES"/>
        </w:rPr>
        <w:t xml:space="preserve">y, en su caso, entregar la información en la modalidad </w:t>
      </w:r>
      <w:r w:rsidRPr="00FE46E3">
        <w:rPr>
          <w:rFonts w:ascii="Palatino Linotype" w:eastAsia="Calibri" w:hAnsi="Palatino Linotype" w:cs="Arial"/>
          <w:i/>
          <w:sz w:val="22"/>
          <w:szCs w:val="24"/>
          <w:lang w:val="es-ES_tradnl"/>
        </w:rPr>
        <w:t>Sistema de Acceso a Información Mexiquense (</w:t>
      </w:r>
      <w:r w:rsidRPr="00FE46E3">
        <w:rPr>
          <w:rFonts w:ascii="Palatino Linotype" w:eastAsia="Calibri" w:hAnsi="Palatino Linotype" w:cs="Arial"/>
          <w:b/>
          <w:i/>
          <w:sz w:val="22"/>
          <w:szCs w:val="24"/>
          <w:lang w:val="es-ES"/>
        </w:rPr>
        <w:t>SAIMEX).</w:t>
      </w:r>
    </w:p>
    <w:p w14:paraId="0BB0373C" w14:textId="77777777" w:rsidR="00467E24" w:rsidRPr="00FE46E3" w:rsidRDefault="00467E24" w:rsidP="002A0BAC">
      <w:pPr>
        <w:tabs>
          <w:tab w:val="left" w:pos="284"/>
        </w:tabs>
        <w:ind w:left="567" w:right="539"/>
        <w:jc w:val="both"/>
        <w:rPr>
          <w:rFonts w:ascii="Palatino Linotype" w:eastAsia="Calibri" w:hAnsi="Palatino Linotype" w:cs="Arial"/>
          <w:i/>
          <w:sz w:val="22"/>
          <w:szCs w:val="24"/>
          <w:lang w:val="es-ES"/>
        </w:rPr>
      </w:pPr>
    </w:p>
    <w:p w14:paraId="0243B2B8" w14:textId="77777777" w:rsidR="00467E24" w:rsidRPr="00FE46E3" w:rsidRDefault="00467E24" w:rsidP="002A0BAC">
      <w:pPr>
        <w:tabs>
          <w:tab w:val="left" w:pos="284"/>
          <w:tab w:val="left" w:pos="8080"/>
        </w:tabs>
        <w:ind w:left="567" w:right="539"/>
        <w:contextualSpacing/>
        <w:jc w:val="both"/>
        <w:rPr>
          <w:rFonts w:ascii="Palatino Linotype" w:eastAsia="Palatino Linotype" w:hAnsi="Palatino Linotype" w:cs="Palatino Linotype"/>
          <w:b/>
          <w:i/>
          <w:sz w:val="22"/>
          <w:szCs w:val="24"/>
          <w:lang w:val="es-ES_tradnl"/>
        </w:rPr>
      </w:pPr>
      <w:r w:rsidRPr="00FE46E3">
        <w:rPr>
          <w:rFonts w:ascii="Palatino Linotype" w:eastAsia="Palatino Linotype" w:hAnsi="Palatino Linotype" w:cs="Palatino Linotype"/>
          <w:b/>
          <w:i/>
          <w:sz w:val="22"/>
          <w:szCs w:val="24"/>
          <w:lang w:val="es-ES_tradnl"/>
        </w:rPr>
        <w:lastRenderedPageBreak/>
        <w:t xml:space="preserve">TERCERO. Notifíquese </w:t>
      </w:r>
      <w:r w:rsidRPr="00FE46E3">
        <w:rPr>
          <w:rFonts w:ascii="Palatino Linotype" w:eastAsia="Palatino Linotype" w:hAnsi="Palatino Linotype" w:cs="Palatino Linotype"/>
          <w:i/>
          <w:sz w:val="22"/>
          <w:szCs w:val="24"/>
          <w:lang w:val="es-ES_tradnl"/>
        </w:rPr>
        <w:t xml:space="preserve">al Titular de la Unidad de Transparencia del </w:t>
      </w:r>
      <w:r w:rsidRPr="00FE46E3">
        <w:rPr>
          <w:rFonts w:ascii="Palatino Linotype" w:eastAsia="Palatino Linotype" w:hAnsi="Palatino Linotype" w:cs="Palatino Linotype"/>
          <w:b/>
          <w:i/>
          <w:sz w:val="22"/>
          <w:szCs w:val="24"/>
          <w:lang w:val="es-ES_tradnl"/>
        </w:rPr>
        <w:t>SUJETO OBLIGADO</w:t>
      </w:r>
      <w:r w:rsidRPr="00FE46E3">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FE46E3">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FE46E3" w:rsidRDefault="00467E24" w:rsidP="002A0BAC">
      <w:pPr>
        <w:shd w:val="clear" w:color="auto" w:fill="FFFFFF"/>
        <w:tabs>
          <w:tab w:val="left" w:pos="284"/>
        </w:tabs>
        <w:ind w:left="567" w:right="539"/>
        <w:jc w:val="both"/>
        <w:rPr>
          <w:rFonts w:ascii="Palatino Linotype" w:hAnsi="Palatino Linotype" w:cs="Arial"/>
          <w:b/>
          <w:i/>
          <w:sz w:val="22"/>
          <w:szCs w:val="24"/>
          <w:lang w:val="es-ES_tradnl"/>
        </w:rPr>
      </w:pPr>
    </w:p>
    <w:p w14:paraId="05081070" w14:textId="03FCBF52" w:rsidR="00467E24" w:rsidRPr="00FE46E3"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r w:rsidRPr="00FE46E3">
        <w:rPr>
          <w:rFonts w:ascii="Palatino Linotype" w:hAnsi="Palatino Linotype" w:cs="Arial"/>
          <w:b/>
          <w:i/>
          <w:sz w:val="22"/>
          <w:szCs w:val="24"/>
          <w:lang w:val="es-ES_tradnl"/>
        </w:rPr>
        <w:t xml:space="preserve">CUARTO. </w:t>
      </w:r>
      <w:r w:rsidRPr="00FE46E3">
        <w:rPr>
          <w:rFonts w:ascii="Palatino Linotype" w:hAnsi="Palatino Linotype"/>
          <w:b/>
          <w:bCs/>
          <w:i/>
          <w:color w:val="222222"/>
          <w:sz w:val="22"/>
          <w:szCs w:val="24"/>
          <w:lang w:val="es-ES"/>
        </w:rPr>
        <w:t xml:space="preserve">Notifíquese </w:t>
      </w:r>
      <w:r w:rsidRPr="00FE46E3">
        <w:rPr>
          <w:rFonts w:ascii="Palatino Linotype" w:hAnsi="Palatino Linotype"/>
          <w:bCs/>
          <w:i/>
          <w:color w:val="222222"/>
          <w:sz w:val="22"/>
          <w:szCs w:val="24"/>
          <w:lang w:val="es-ES"/>
        </w:rPr>
        <w:t xml:space="preserve">al </w:t>
      </w:r>
      <w:r w:rsidRPr="00FE46E3">
        <w:rPr>
          <w:rFonts w:ascii="Palatino Linotype" w:hAnsi="Palatino Linotype"/>
          <w:b/>
          <w:bCs/>
          <w:i/>
          <w:color w:val="222222"/>
          <w:sz w:val="22"/>
          <w:szCs w:val="24"/>
          <w:lang w:val="es-ES"/>
        </w:rPr>
        <w:t>RECURRENTE</w:t>
      </w:r>
      <w:r w:rsidRPr="00FE46E3">
        <w:rPr>
          <w:rFonts w:ascii="Palatino Linotype" w:hAnsi="Palatino Linotype"/>
          <w:b/>
          <w:i/>
          <w:color w:val="222222"/>
          <w:sz w:val="22"/>
          <w:szCs w:val="24"/>
          <w:lang w:val="es-ES"/>
        </w:rPr>
        <w:t xml:space="preserve"> </w:t>
      </w:r>
      <w:r w:rsidRPr="00FE46E3">
        <w:rPr>
          <w:rFonts w:ascii="Palatino Linotype" w:eastAsiaTheme="minorEastAsia" w:hAnsi="Palatino Linotype"/>
          <w:i/>
          <w:sz w:val="22"/>
          <w:szCs w:val="24"/>
          <w:lang w:val="es-ES_tradnl"/>
        </w:rPr>
        <w:t>la presente resolución</w:t>
      </w:r>
      <w:r w:rsidR="00844685" w:rsidRPr="00FE46E3">
        <w:rPr>
          <w:rFonts w:ascii="Palatino Linotype" w:eastAsia="MS Mincho" w:hAnsi="Palatino Linotype"/>
          <w:i/>
          <w:sz w:val="22"/>
          <w:szCs w:val="24"/>
          <w:lang w:val="es-ES_tradnl"/>
        </w:rPr>
        <w:t>, vía</w:t>
      </w:r>
      <w:r w:rsidR="00A62A4B" w:rsidRPr="00FE46E3">
        <w:rPr>
          <w:rFonts w:ascii="Palatino Linotype" w:eastAsia="MS Mincho" w:hAnsi="Palatino Linotype"/>
          <w:i/>
          <w:sz w:val="22"/>
          <w:szCs w:val="24"/>
          <w:lang w:val="es-ES_tradnl"/>
        </w:rPr>
        <w:t xml:space="preserve"> Sistema de Acceso a Información Mexiquense</w:t>
      </w:r>
      <w:r w:rsidR="00844685" w:rsidRPr="00FE46E3">
        <w:rPr>
          <w:rFonts w:ascii="Palatino Linotype" w:eastAsia="MS Mincho" w:hAnsi="Palatino Linotype"/>
          <w:i/>
          <w:sz w:val="22"/>
          <w:szCs w:val="24"/>
          <w:lang w:val="es-ES_tradnl"/>
        </w:rPr>
        <w:t xml:space="preserve"> </w:t>
      </w:r>
      <w:r w:rsidRPr="00FE46E3">
        <w:rPr>
          <w:rFonts w:ascii="Palatino Linotype" w:eastAsia="MS Mincho" w:hAnsi="Palatino Linotype"/>
          <w:b/>
          <w:bCs/>
          <w:i/>
          <w:sz w:val="22"/>
          <w:szCs w:val="24"/>
          <w:lang w:val="es-ES_tradnl"/>
        </w:rPr>
        <w:t>(SAIMEX)</w:t>
      </w:r>
      <w:r w:rsidR="00A62A4B" w:rsidRPr="00FE46E3">
        <w:rPr>
          <w:rFonts w:ascii="Palatino Linotype" w:eastAsia="MS Mincho" w:hAnsi="Palatino Linotype"/>
          <w:b/>
          <w:bCs/>
          <w:i/>
          <w:sz w:val="22"/>
          <w:szCs w:val="24"/>
          <w:lang w:val="es-ES_tradnl"/>
        </w:rPr>
        <w:t>.</w:t>
      </w:r>
    </w:p>
    <w:p w14:paraId="216B5169" w14:textId="77777777" w:rsidR="00467E24" w:rsidRPr="00FE46E3"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p>
    <w:p w14:paraId="2D1EEFE1" w14:textId="77777777" w:rsidR="00467E24" w:rsidRPr="00FE46E3"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r w:rsidRPr="00FE46E3">
        <w:rPr>
          <w:rFonts w:ascii="Palatino Linotype" w:eastAsia="MS Mincho" w:hAnsi="Palatino Linotype"/>
          <w:b/>
          <w:i/>
          <w:sz w:val="22"/>
          <w:szCs w:val="24"/>
        </w:rPr>
        <w:t>QUINTO.</w:t>
      </w:r>
      <w:r w:rsidRPr="00FE46E3">
        <w:rPr>
          <w:rFonts w:ascii="Palatino Linotype" w:eastAsia="MS Mincho" w:hAnsi="Palatino Linotype"/>
          <w:i/>
          <w:sz w:val="22"/>
          <w:szCs w:val="24"/>
        </w:rPr>
        <w:t xml:space="preserve"> </w:t>
      </w:r>
      <w:r w:rsidRPr="00FE46E3">
        <w:rPr>
          <w:rFonts w:ascii="Palatino Linotype" w:eastAsia="MS Mincho" w:hAnsi="Palatino Linotype"/>
          <w:i/>
          <w:sz w:val="22"/>
          <w:szCs w:val="24"/>
          <w:lang w:val="es-ES"/>
        </w:rPr>
        <w:t>Se hace del conocimiento del</w:t>
      </w:r>
      <w:r w:rsidRPr="00FE46E3">
        <w:rPr>
          <w:rFonts w:ascii="Palatino Linotype" w:eastAsiaTheme="minorEastAsia" w:hAnsi="Palatino Linotype"/>
          <w:b/>
          <w:i/>
          <w:sz w:val="22"/>
          <w:szCs w:val="24"/>
          <w:lang w:val="es-ES_tradnl"/>
        </w:rPr>
        <w:t xml:space="preserve"> RECURRENTE </w:t>
      </w:r>
      <w:r w:rsidRPr="00FE46E3">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E46E3">
        <w:rPr>
          <w:rFonts w:ascii="Palatino Linotype" w:eastAsia="MS Mincho" w:hAnsi="Palatino Linotype"/>
          <w:bCs/>
          <w:i/>
          <w:sz w:val="22"/>
          <w:szCs w:val="24"/>
          <w:lang w:val="es-ES"/>
        </w:rPr>
        <w:t>vía juicio de amparo</w:t>
      </w:r>
      <w:r w:rsidRPr="00FE46E3">
        <w:rPr>
          <w:rFonts w:ascii="Palatino Linotype" w:eastAsia="MS Mincho" w:hAnsi="Palatino Linotype"/>
          <w:i/>
          <w:sz w:val="22"/>
          <w:szCs w:val="24"/>
          <w:lang w:val="es-ES"/>
        </w:rPr>
        <w:t> en los términos de las leyes aplicables.</w:t>
      </w:r>
    </w:p>
    <w:p w14:paraId="16E55033" w14:textId="77777777" w:rsidR="00467E24" w:rsidRPr="00FE46E3"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p>
    <w:p w14:paraId="7642769C" w14:textId="77777777" w:rsidR="00467E24" w:rsidRPr="00FE46E3" w:rsidRDefault="00467E24" w:rsidP="002A0BAC">
      <w:pPr>
        <w:shd w:val="clear" w:color="auto" w:fill="FFFFFF"/>
        <w:tabs>
          <w:tab w:val="left" w:pos="284"/>
        </w:tabs>
        <w:ind w:left="567" w:right="539"/>
        <w:jc w:val="both"/>
        <w:rPr>
          <w:rFonts w:ascii="Palatino Linotype" w:eastAsia="MS Mincho" w:hAnsi="Palatino Linotype"/>
          <w:i/>
          <w:sz w:val="22"/>
          <w:szCs w:val="24"/>
        </w:rPr>
      </w:pPr>
      <w:r w:rsidRPr="00FE46E3">
        <w:rPr>
          <w:rFonts w:ascii="Palatino Linotype" w:eastAsia="MS Mincho" w:hAnsi="Palatino Linotype"/>
          <w:b/>
          <w:bCs/>
          <w:i/>
          <w:sz w:val="22"/>
          <w:szCs w:val="24"/>
        </w:rPr>
        <w:t>SEXTO.</w:t>
      </w:r>
      <w:r w:rsidRPr="00FE46E3">
        <w:rPr>
          <w:rFonts w:ascii="Palatino Linotype" w:eastAsia="MS Mincho" w:hAnsi="Palatino Linotype"/>
          <w:bCs/>
          <w:i/>
          <w:sz w:val="22"/>
          <w:szCs w:val="24"/>
        </w:rPr>
        <w:t xml:space="preserve"> Hágase del conocimiento</w:t>
      </w:r>
      <w:r w:rsidRPr="00FE46E3">
        <w:rPr>
          <w:rFonts w:ascii="Palatino Linotype" w:eastAsia="MS Mincho" w:hAnsi="Palatino Linotype"/>
          <w:b/>
          <w:bCs/>
          <w:i/>
          <w:sz w:val="22"/>
          <w:szCs w:val="24"/>
        </w:rPr>
        <w:t> </w:t>
      </w:r>
      <w:r w:rsidRPr="00FE46E3">
        <w:rPr>
          <w:rFonts w:ascii="Palatino Linotype" w:eastAsia="MS Mincho" w:hAnsi="Palatino Linotype"/>
          <w:i/>
          <w:sz w:val="22"/>
          <w:szCs w:val="24"/>
        </w:rPr>
        <w:t>del </w:t>
      </w:r>
      <w:r w:rsidRPr="00FE46E3">
        <w:rPr>
          <w:rFonts w:ascii="Palatino Linotype" w:hAnsi="Palatino Linotype"/>
          <w:b/>
          <w:i/>
          <w:color w:val="222222"/>
          <w:sz w:val="22"/>
          <w:szCs w:val="24"/>
          <w:lang w:val="es-ES"/>
        </w:rPr>
        <w:t>RECURRENTE</w:t>
      </w:r>
      <w:r w:rsidRPr="00FE46E3">
        <w:rPr>
          <w:rFonts w:ascii="Palatino Linotype" w:eastAsia="MS Mincho" w:hAnsi="Palatino Linotype"/>
          <w:b/>
          <w:bCs/>
          <w:i/>
          <w:sz w:val="22"/>
          <w:szCs w:val="24"/>
        </w:rPr>
        <w:t> </w:t>
      </w:r>
      <w:r w:rsidRPr="00FE46E3">
        <w:rPr>
          <w:rFonts w:ascii="Palatino Linotype" w:eastAsia="MS Mincho" w:hAnsi="Palatino Linotype"/>
          <w:i/>
          <w:sz w:val="22"/>
          <w:szCs w:val="24"/>
        </w:rPr>
        <w:t>que la respuesta que dé </w:t>
      </w:r>
      <w:r w:rsidRPr="00FE46E3">
        <w:rPr>
          <w:rFonts w:ascii="Palatino Linotype" w:eastAsia="MS Mincho" w:hAnsi="Palatino Linotype"/>
          <w:b/>
          <w:bCs/>
          <w:i/>
          <w:sz w:val="22"/>
          <w:szCs w:val="24"/>
        </w:rPr>
        <w:t>EL SUJETO OBLIGADO</w:t>
      </w:r>
      <w:r w:rsidRPr="00FE46E3">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ECD46D0" w14:textId="77777777" w:rsidR="00467E24" w:rsidRPr="00FE46E3" w:rsidRDefault="00467E24" w:rsidP="00A62A4B">
      <w:pPr>
        <w:shd w:val="clear" w:color="auto" w:fill="FFFFFF"/>
        <w:tabs>
          <w:tab w:val="left" w:pos="284"/>
        </w:tabs>
        <w:ind w:left="567" w:right="822"/>
        <w:jc w:val="both"/>
        <w:rPr>
          <w:rFonts w:ascii="Palatino Linotype" w:eastAsia="MS Mincho" w:hAnsi="Palatino Linotype"/>
          <w:i/>
          <w:sz w:val="22"/>
          <w:szCs w:val="24"/>
        </w:rPr>
      </w:pPr>
    </w:p>
    <w:p w14:paraId="54229B6A" w14:textId="77777777" w:rsidR="00467E24" w:rsidRPr="00FE46E3" w:rsidRDefault="00467E24" w:rsidP="00A62A4B">
      <w:pPr>
        <w:shd w:val="clear" w:color="auto" w:fill="FFFFFF"/>
        <w:tabs>
          <w:tab w:val="left" w:pos="284"/>
        </w:tabs>
        <w:ind w:left="567" w:right="822"/>
        <w:jc w:val="both"/>
        <w:rPr>
          <w:rFonts w:ascii="Palatino Linotype" w:eastAsia="MS Mincho" w:hAnsi="Palatino Linotype"/>
          <w:i/>
          <w:sz w:val="22"/>
          <w:szCs w:val="24"/>
        </w:rPr>
      </w:pPr>
      <w:r w:rsidRPr="00FE46E3">
        <w:rPr>
          <w:rFonts w:ascii="Palatino Linotype" w:eastAsia="MS Mincho" w:hAnsi="Palatino Linotype"/>
          <w:b/>
          <w:i/>
          <w:sz w:val="22"/>
          <w:szCs w:val="24"/>
        </w:rPr>
        <w:t>SÉPTIMO</w:t>
      </w:r>
      <w:r w:rsidRPr="00FE46E3">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FE46E3">
        <w:rPr>
          <w:rFonts w:ascii="Palatino Linotype" w:eastAsia="MS Mincho" w:hAnsi="Palatino Linotype"/>
          <w:b/>
          <w:i/>
          <w:sz w:val="22"/>
          <w:szCs w:val="24"/>
        </w:rPr>
        <w:t xml:space="preserve">al SUJETO OBLIGADO </w:t>
      </w:r>
      <w:r w:rsidRPr="00FE46E3">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FE46E3"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p>
    <w:p w14:paraId="77D0F53A" w14:textId="77777777" w:rsidR="00467E24" w:rsidRPr="00FE46E3" w:rsidRDefault="00467E24" w:rsidP="00A62A4B">
      <w:pPr>
        <w:tabs>
          <w:tab w:val="left" w:pos="284"/>
        </w:tabs>
        <w:ind w:left="567" w:right="822"/>
        <w:jc w:val="both"/>
        <w:rPr>
          <w:rFonts w:ascii="Palatino Linotype" w:eastAsia="MS Mincho" w:hAnsi="Palatino Linotype"/>
          <w:b/>
          <w:i/>
          <w:sz w:val="22"/>
          <w:szCs w:val="24"/>
          <w:lang w:val="es-ES_tradnl"/>
        </w:rPr>
      </w:pPr>
      <w:r w:rsidRPr="00FE46E3">
        <w:rPr>
          <w:rFonts w:ascii="Palatino Linotype" w:eastAsia="MS Mincho" w:hAnsi="Palatino Linotype"/>
          <w:b/>
          <w:i/>
          <w:sz w:val="22"/>
          <w:szCs w:val="24"/>
          <w:lang w:val="es-ES_tradnl"/>
        </w:rPr>
        <w:t xml:space="preserve">OCTAVO. </w:t>
      </w:r>
      <w:r w:rsidRPr="00FE46E3">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E46E3">
        <w:rPr>
          <w:rFonts w:ascii="Palatino Linotype" w:eastAsia="MS Mincho" w:hAnsi="Palatino Linotype"/>
          <w:b/>
          <w:i/>
          <w:sz w:val="22"/>
          <w:szCs w:val="24"/>
          <w:lang w:val="es-ES_tradnl"/>
        </w:rPr>
        <w:t>Considerando SEXTO.</w:t>
      </w:r>
    </w:p>
    <w:p w14:paraId="56409618" w14:textId="77777777" w:rsidR="00467E24" w:rsidRPr="00FE46E3" w:rsidRDefault="00467E24" w:rsidP="00465ADC">
      <w:pPr>
        <w:rPr>
          <w:rFonts w:ascii="Palatino Linotype" w:eastAsia="Calibri" w:hAnsi="Palatino Linotype" w:cs="Arial"/>
          <w:sz w:val="24"/>
          <w:lang w:val="es-ES"/>
        </w:rPr>
      </w:pPr>
    </w:p>
    <w:p w14:paraId="348C57D3" w14:textId="2B0FC206" w:rsidR="00467E24" w:rsidRPr="00FE46E3" w:rsidRDefault="009A3BD4" w:rsidP="00A62A4B">
      <w:pPr>
        <w:pStyle w:val="Prrafodelista"/>
        <w:numPr>
          <w:ilvl w:val="0"/>
          <w:numId w:val="3"/>
        </w:numPr>
        <w:spacing w:line="360" w:lineRule="auto"/>
        <w:ind w:left="0" w:firstLine="0"/>
        <w:jc w:val="both"/>
        <w:rPr>
          <w:rFonts w:ascii="Palatino Linotype" w:hAnsi="Palatino Linotype" w:cs="Tahoma"/>
          <w:sz w:val="24"/>
        </w:rPr>
      </w:pPr>
      <w:r w:rsidRPr="00FE46E3">
        <w:rPr>
          <w:rFonts w:ascii="Palatino Linotype" w:hAnsi="Palatino Linotype" w:cs="Tahoma"/>
          <w:sz w:val="24"/>
        </w:rPr>
        <w:lastRenderedPageBreak/>
        <w:t xml:space="preserve">El </w:t>
      </w:r>
      <w:r w:rsidR="00DE046B" w:rsidRPr="00FE46E3">
        <w:rPr>
          <w:rFonts w:ascii="Palatino Linotype" w:hAnsi="Palatino Linotype" w:cs="Tahoma"/>
          <w:sz w:val="24"/>
        </w:rPr>
        <w:t>seis</w:t>
      </w:r>
      <w:r w:rsidR="00465ADC" w:rsidRPr="00FE46E3">
        <w:rPr>
          <w:rFonts w:ascii="Palatino Linotype" w:hAnsi="Palatino Linotype" w:cs="Tahoma"/>
          <w:sz w:val="24"/>
        </w:rPr>
        <w:t xml:space="preserve"> </w:t>
      </w:r>
      <w:r w:rsidR="00AB4D16" w:rsidRPr="00FE46E3">
        <w:rPr>
          <w:rFonts w:ascii="Palatino Linotype" w:hAnsi="Palatino Linotype" w:cs="Tahoma"/>
          <w:sz w:val="24"/>
        </w:rPr>
        <w:t>(</w:t>
      </w:r>
      <w:r w:rsidR="00DE046B" w:rsidRPr="00FE46E3">
        <w:rPr>
          <w:rFonts w:ascii="Palatino Linotype" w:hAnsi="Palatino Linotype" w:cs="Tahoma"/>
          <w:sz w:val="24"/>
        </w:rPr>
        <w:t>06</w:t>
      </w:r>
      <w:r w:rsidR="007F4367" w:rsidRPr="00FE46E3">
        <w:rPr>
          <w:rFonts w:ascii="Palatino Linotype" w:hAnsi="Palatino Linotype" w:cs="Tahoma"/>
          <w:sz w:val="24"/>
        </w:rPr>
        <w:t xml:space="preserve">) de </w:t>
      </w:r>
      <w:r w:rsidR="00DE046B" w:rsidRPr="00FE46E3">
        <w:rPr>
          <w:rFonts w:ascii="Palatino Linotype" w:hAnsi="Palatino Linotype" w:cs="Tahoma"/>
          <w:sz w:val="24"/>
        </w:rPr>
        <w:t>marzo</w:t>
      </w:r>
      <w:r w:rsidR="007F4367" w:rsidRPr="00FE46E3">
        <w:rPr>
          <w:rFonts w:ascii="Palatino Linotype" w:hAnsi="Palatino Linotype" w:cs="Tahoma"/>
          <w:sz w:val="24"/>
        </w:rPr>
        <w:t xml:space="preserve"> de dos mil veintitrés</w:t>
      </w:r>
      <w:r w:rsidR="00AB4D16" w:rsidRPr="00FE46E3">
        <w:rPr>
          <w:rFonts w:ascii="Palatino Linotype" w:hAnsi="Palatino Linotype" w:cs="Tahoma"/>
          <w:sz w:val="24"/>
        </w:rPr>
        <w:t xml:space="preserve">, se notificó el acuerdo de incumplimiento </w:t>
      </w:r>
      <w:r w:rsidR="00C70899" w:rsidRPr="00FE46E3">
        <w:rPr>
          <w:rFonts w:ascii="Palatino Linotype" w:hAnsi="Palatino Linotype" w:cs="Tahoma"/>
          <w:sz w:val="24"/>
        </w:rPr>
        <w:t>a la resolución emitida al recurso de revisión.</w:t>
      </w:r>
    </w:p>
    <w:p w14:paraId="36E33AAD" w14:textId="77777777" w:rsidR="00C70899" w:rsidRPr="00FE46E3" w:rsidRDefault="00C70899" w:rsidP="00C70899">
      <w:pPr>
        <w:pStyle w:val="Prrafodelista"/>
        <w:spacing w:line="360" w:lineRule="auto"/>
        <w:ind w:left="0"/>
        <w:jc w:val="both"/>
        <w:rPr>
          <w:rFonts w:ascii="Palatino Linotype" w:hAnsi="Palatino Linotype" w:cs="Tahoma"/>
          <w:sz w:val="24"/>
        </w:rPr>
      </w:pPr>
    </w:p>
    <w:p w14:paraId="49796665" w14:textId="57AA5817" w:rsidR="00C70899" w:rsidRPr="00FE46E3" w:rsidRDefault="00C70899" w:rsidP="00844685">
      <w:pPr>
        <w:pStyle w:val="Prrafodelista"/>
        <w:numPr>
          <w:ilvl w:val="0"/>
          <w:numId w:val="3"/>
        </w:numPr>
        <w:spacing w:line="360" w:lineRule="auto"/>
        <w:ind w:left="0" w:firstLine="0"/>
        <w:jc w:val="both"/>
        <w:rPr>
          <w:rFonts w:ascii="Palatino Linotype" w:hAnsi="Palatino Linotype" w:cs="Tahoma"/>
          <w:sz w:val="24"/>
        </w:rPr>
      </w:pPr>
      <w:r w:rsidRPr="00FE46E3">
        <w:rPr>
          <w:rFonts w:ascii="Palatino Linotype" w:hAnsi="Palatino Linotype" w:cs="Tahoma"/>
          <w:sz w:val="24"/>
        </w:rPr>
        <w:t xml:space="preserve">El </w:t>
      </w:r>
      <w:r w:rsidR="00DE046B" w:rsidRPr="00FE46E3">
        <w:rPr>
          <w:rFonts w:ascii="Palatino Linotype" w:hAnsi="Palatino Linotype" w:cs="Tahoma"/>
          <w:sz w:val="24"/>
        </w:rPr>
        <w:t>seis</w:t>
      </w:r>
      <w:r w:rsidR="00A62A4B" w:rsidRPr="00FE46E3">
        <w:rPr>
          <w:rFonts w:ascii="Palatino Linotype" w:hAnsi="Palatino Linotype" w:cs="Tahoma"/>
          <w:sz w:val="24"/>
        </w:rPr>
        <w:t xml:space="preserve"> </w:t>
      </w:r>
      <w:r w:rsidRPr="00FE46E3">
        <w:rPr>
          <w:rFonts w:ascii="Palatino Linotype" w:hAnsi="Palatino Linotype" w:cs="Tahoma"/>
          <w:sz w:val="24"/>
        </w:rPr>
        <w:t>(</w:t>
      </w:r>
      <w:r w:rsidR="00DE046B" w:rsidRPr="00FE46E3">
        <w:rPr>
          <w:rFonts w:ascii="Palatino Linotype" w:hAnsi="Palatino Linotype" w:cs="Tahoma"/>
          <w:sz w:val="24"/>
        </w:rPr>
        <w:t>06</w:t>
      </w:r>
      <w:r w:rsidR="007F4367" w:rsidRPr="00FE46E3">
        <w:rPr>
          <w:rFonts w:ascii="Palatino Linotype" w:hAnsi="Palatino Linotype" w:cs="Tahoma"/>
          <w:sz w:val="24"/>
        </w:rPr>
        <w:t xml:space="preserve">) de </w:t>
      </w:r>
      <w:r w:rsidR="00DE046B" w:rsidRPr="00FE46E3">
        <w:rPr>
          <w:rFonts w:ascii="Palatino Linotype" w:hAnsi="Palatino Linotype" w:cs="Tahoma"/>
          <w:sz w:val="24"/>
        </w:rPr>
        <w:t>marzo</w:t>
      </w:r>
      <w:r w:rsidR="007F4367" w:rsidRPr="00FE46E3">
        <w:rPr>
          <w:rFonts w:ascii="Palatino Linotype" w:hAnsi="Palatino Linotype" w:cs="Tahoma"/>
          <w:sz w:val="24"/>
        </w:rPr>
        <w:t xml:space="preserve"> de dos mil veintitrés</w:t>
      </w:r>
      <w:r w:rsidRPr="00FE46E3">
        <w:rPr>
          <w:rFonts w:ascii="Palatino Linotype" w:hAnsi="Palatino Linotype" w:cs="Tahoma"/>
          <w:sz w:val="24"/>
        </w:rPr>
        <w:t>, se not</w:t>
      </w:r>
      <w:r w:rsidR="007F4367" w:rsidRPr="00FE46E3">
        <w:rPr>
          <w:rFonts w:ascii="Palatino Linotype" w:hAnsi="Palatino Linotype" w:cs="Tahoma"/>
          <w:sz w:val="24"/>
        </w:rPr>
        <w:t>ificó el acuerdo de turno a la Contraloría Interna</w:t>
      </w:r>
      <w:r w:rsidRPr="00FE46E3">
        <w:rPr>
          <w:rFonts w:ascii="Palatino Linotype" w:hAnsi="Palatino Linotype" w:cs="Tahoma"/>
          <w:sz w:val="24"/>
        </w:rPr>
        <w:t xml:space="preserve"> para la interposición de medidas de apremio. </w:t>
      </w:r>
    </w:p>
    <w:p w14:paraId="6490223A" w14:textId="77777777" w:rsidR="00844685" w:rsidRPr="00FE46E3" w:rsidRDefault="00844685" w:rsidP="00E81009">
      <w:pPr>
        <w:pStyle w:val="Prrafodelista"/>
        <w:spacing w:line="360" w:lineRule="auto"/>
        <w:ind w:left="0"/>
        <w:jc w:val="both"/>
        <w:rPr>
          <w:rFonts w:ascii="Palatino Linotype" w:hAnsi="Palatino Linotype" w:cs="Tahoma"/>
          <w:sz w:val="24"/>
        </w:rPr>
      </w:pPr>
    </w:p>
    <w:p w14:paraId="07121C09" w14:textId="504A9FF6" w:rsidR="00467E24" w:rsidRPr="00FE46E3"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FE46E3">
        <w:rPr>
          <w:rFonts w:ascii="Palatino Linotype" w:hAnsi="Palatino Linotype" w:cs="Tahoma"/>
          <w:sz w:val="24"/>
        </w:rPr>
        <w:t xml:space="preserve">El </w:t>
      </w:r>
      <w:r w:rsidR="00DE046B" w:rsidRPr="00FE46E3">
        <w:rPr>
          <w:rFonts w:ascii="Palatino Linotype" w:hAnsi="Palatino Linotype" w:cs="Tahoma"/>
          <w:sz w:val="24"/>
        </w:rPr>
        <w:t>veintitrés (23) de marzo</w:t>
      </w:r>
      <w:r w:rsidR="00E81009" w:rsidRPr="00FE46E3">
        <w:rPr>
          <w:rFonts w:ascii="Palatino Linotype" w:hAnsi="Palatino Linotype" w:cs="Tahoma"/>
          <w:sz w:val="24"/>
        </w:rPr>
        <w:t xml:space="preserve"> de dos mil veintitrés</w:t>
      </w:r>
      <w:r w:rsidRPr="00FE46E3">
        <w:rPr>
          <w:rFonts w:ascii="Palatino Linotype" w:hAnsi="Palatino Linotype" w:cs="Tahoma"/>
          <w:sz w:val="24"/>
        </w:rPr>
        <w:t xml:space="preserve">, </w:t>
      </w:r>
      <w:r w:rsidRPr="00FE46E3">
        <w:rPr>
          <w:rFonts w:ascii="Palatino Linotype" w:hAnsi="Palatino Linotype"/>
          <w:sz w:val="24"/>
        </w:rPr>
        <w:t xml:space="preserve">el </w:t>
      </w:r>
      <w:r w:rsidR="005E100F" w:rsidRPr="00FE46E3">
        <w:rPr>
          <w:rFonts w:ascii="Palatino Linotype" w:hAnsi="Palatino Linotype"/>
          <w:b/>
          <w:bCs/>
          <w:sz w:val="24"/>
        </w:rPr>
        <w:t>RECURRENTE</w:t>
      </w:r>
      <w:r w:rsidRPr="00FE46E3">
        <w:rPr>
          <w:rFonts w:ascii="Palatino Linotype" w:hAnsi="Palatino Linotype"/>
          <w:sz w:val="24"/>
        </w:rPr>
        <w:t xml:space="preserve"> interpuso</w:t>
      </w:r>
      <w:r w:rsidRPr="00FE46E3">
        <w:rPr>
          <w:rFonts w:ascii="Palatino Linotype" w:hAnsi="Palatino Linotype"/>
          <w:sz w:val="28"/>
        </w:rPr>
        <w:t xml:space="preserve"> </w:t>
      </w:r>
      <w:r w:rsidRPr="00FE46E3">
        <w:rPr>
          <w:rFonts w:ascii="Palatino Linotype" w:hAnsi="Palatino Linotype"/>
          <w:sz w:val="24"/>
        </w:rPr>
        <w:t>el medio de impugnación en estudio indicando como acto impugnado y razones o motivos de inconformidad lo que a continuación se transcribe:</w:t>
      </w:r>
    </w:p>
    <w:p w14:paraId="5CCA4BB3" w14:textId="77777777" w:rsidR="00467E24" w:rsidRPr="00FE46E3" w:rsidRDefault="00467E24" w:rsidP="00467E24">
      <w:pPr>
        <w:pStyle w:val="Prrafodelista"/>
        <w:spacing w:line="360" w:lineRule="auto"/>
        <w:ind w:left="0"/>
        <w:jc w:val="both"/>
        <w:rPr>
          <w:rFonts w:ascii="Palatino Linotype" w:hAnsi="Palatino Linotype" w:cs="Tahoma"/>
          <w:sz w:val="24"/>
        </w:rPr>
      </w:pPr>
    </w:p>
    <w:p w14:paraId="0997C42E" w14:textId="14D274DE" w:rsidR="00467E24" w:rsidRPr="00FE46E3" w:rsidRDefault="00467E24" w:rsidP="002A0BAC">
      <w:pPr>
        <w:pStyle w:val="Prrafodelista"/>
        <w:ind w:left="567"/>
        <w:jc w:val="both"/>
        <w:rPr>
          <w:rFonts w:ascii="Palatino Linotype" w:hAnsi="Palatino Linotype"/>
          <w:szCs w:val="22"/>
          <w:lang w:eastAsia="es-MX"/>
        </w:rPr>
      </w:pPr>
      <w:r w:rsidRPr="00FE46E3">
        <w:rPr>
          <w:rFonts w:ascii="Palatino Linotype" w:hAnsi="Palatino Linotype" w:cs="Tahoma"/>
          <w:b/>
          <w:szCs w:val="22"/>
        </w:rPr>
        <w:t>Acto impugnado</w:t>
      </w:r>
      <w:r w:rsidRPr="00FE46E3">
        <w:rPr>
          <w:rFonts w:ascii="Palatino Linotype" w:hAnsi="Palatino Linotype" w:cs="Tahoma"/>
          <w:szCs w:val="22"/>
        </w:rPr>
        <w:t xml:space="preserve"> “</w:t>
      </w:r>
      <w:r w:rsidR="00DE046B" w:rsidRPr="00FE46E3">
        <w:rPr>
          <w:rFonts w:ascii="Palatino Linotype" w:hAnsi="Palatino Linotype"/>
          <w:i/>
          <w:szCs w:val="22"/>
          <w:lang w:eastAsia="es-MX"/>
        </w:rPr>
        <w:t>La falta de cumplimiento a la resolución</w:t>
      </w:r>
      <w:r w:rsidRPr="00FE46E3">
        <w:rPr>
          <w:rFonts w:ascii="Palatino Linotype" w:hAnsi="Palatino Linotype"/>
          <w:i/>
          <w:szCs w:val="22"/>
          <w:lang w:eastAsia="es-MX"/>
        </w:rPr>
        <w:t>”</w:t>
      </w:r>
      <w:r w:rsidRPr="00FE46E3">
        <w:rPr>
          <w:rFonts w:ascii="Palatino Linotype" w:hAnsi="Palatino Linotype"/>
          <w:szCs w:val="22"/>
          <w:lang w:eastAsia="es-MX"/>
        </w:rPr>
        <w:t xml:space="preserve"> </w:t>
      </w:r>
    </w:p>
    <w:p w14:paraId="1E4DD2A2" w14:textId="5EBD2AA3" w:rsidR="00467E24" w:rsidRPr="00FE46E3" w:rsidRDefault="00467E24" w:rsidP="00465ADC">
      <w:pPr>
        <w:pStyle w:val="Prrafodelista"/>
        <w:ind w:left="567"/>
        <w:jc w:val="both"/>
        <w:rPr>
          <w:rFonts w:ascii="Palatino Linotype" w:hAnsi="Palatino Linotype"/>
          <w:szCs w:val="22"/>
          <w:lang w:eastAsia="es-MX"/>
        </w:rPr>
      </w:pPr>
      <w:r w:rsidRPr="00FE46E3">
        <w:rPr>
          <w:rFonts w:ascii="Palatino Linotype" w:hAnsi="Palatino Linotype"/>
          <w:b/>
          <w:szCs w:val="22"/>
          <w:lang w:eastAsia="es-MX"/>
        </w:rPr>
        <w:t>Razones o motivos de la inconformidad</w:t>
      </w:r>
      <w:r w:rsidRPr="00FE46E3">
        <w:rPr>
          <w:rFonts w:ascii="Palatino Linotype" w:hAnsi="Palatino Linotype"/>
          <w:szCs w:val="22"/>
          <w:lang w:eastAsia="es-MX"/>
        </w:rPr>
        <w:t xml:space="preserve"> “</w:t>
      </w:r>
      <w:r w:rsidR="00DE046B" w:rsidRPr="00FE46E3">
        <w:rPr>
          <w:rFonts w:ascii="Palatino Linotype" w:hAnsi="Palatino Linotype"/>
          <w:i/>
          <w:szCs w:val="22"/>
          <w:lang w:eastAsia="es-MX"/>
        </w:rPr>
        <w:t>La falta de respuesta</w:t>
      </w:r>
      <w:r w:rsidRPr="00FE46E3">
        <w:rPr>
          <w:rFonts w:ascii="Palatino Linotype" w:hAnsi="Palatino Linotype"/>
          <w:szCs w:val="22"/>
          <w:lang w:eastAsia="es-MX"/>
        </w:rPr>
        <w:t>”</w:t>
      </w:r>
    </w:p>
    <w:p w14:paraId="2A9653FD" w14:textId="77777777" w:rsidR="00467E24" w:rsidRPr="00FE46E3" w:rsidRDefault="00467E24" w:rsidP="00467E24">
      <w:pPr>
        <w:pStyle w:val="Prrafodelista"/>
        <w:spacing w:line="360" w:lineRule="auto"/>
        <w:ind w:left="0"/>
        <w:jc w:val="both"/>
        <w:rPr>
          <w:rFonts w:ascii="Palatino Linotype" w:hAnsi="Palatino Linotype" w:cs="Tahoma"/>
          <w:sz w:val="24"/>
        </w:rPr>
      </w:pPr>
    </w:p>
    <w:p w14:paraId="6420E128" w14:textId="4A682281" w:rsidR="00467E24" w:rsidRPr="00FE46E3"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E46E3">
        <w:rPr>
          <w:rFonts w:ascii="Palatino Linotype" w:eastAsia="Calibri" w:hAnsi="Palatino Linotype" w:cs="Arial"/>
          <w:sz w:val="24"/>
          <w:lang w:val="es-ES"/>
        </w:rPr>
        <w:t>La Comisionada Ponente con fundamento en lo dispuesto por el artículo 185 fracción II de la ley de la materia, a tra</w:t>
      </w:r>
      <w:r w:rsidR="00DE046B" w:rsidRPr="00FE46E3">
        <w:rPr>
          <w:rFonts w:ascii="Palatino Linotype" w:eastAsia="Calibri" w:hAnsi="Palatino Linotype" w:cs="Arial"/>
          <w:sz w:val="24"/>
          <w:lang w:val="es-ES"/>
        </w:rPr>
        <w:t>vés del acuerdo de admisión del doce (12) de abril</w:t>
      </w:r>
      <w:r w:rsidR="006A1BB4" w:rsidRPr="00FE46E3">
        <w:rPr>
          <w:rFonts w:ascii="Palatino Linotype" w:eastAsia="Calibri" w:hAnsi="Palatino Linotype" w:cs="Arial"/>
          <w:sz w:val="24"/>
          <w:lang w:val="es-ES"/>
        </w:rPr>
        <w:t xml:space="preserve"> de</w:t>
      </w:r>
      <w:r w:rsidR="00E81009" w:rsidRPr="00FE46E3">
        <w:rPr>
          <w:rFonts w:ascii="Palatino Linotype" w:eastAsia="Calibri" w:hAnsi="Palatino Linotype" w:cs="Arial"/>
          <w:sz w:val="24"/>
          <w:lang w:val="es-ES"/>
        </w:rPr>
        <w:t xml:space="preserve"> dos mil veintitrés</w:t>
      </w:r>
      <w:r w:rsidRPr="00FE46E3">
        <w:rPr>
          <w:rFonts w:ascii="Palatino Linotype" w:eastAsia="Calibri" w:hAnsi="Palatino Linotype" w:cs="Arial"/>
          <w:sz w:val="24"/>
          <w:lang w:val="es-ES"/>
        </w:rPr>
        <w:t xml:space="preserve">, puso a disposición de las partes el expediente electrónico </w:t>
      </w:r>
      <w:r w:rsidRPr="00FE46E3">
        <w:rPr>
          <w:rFonts w:ascii="Palatino Linotype" w:eastAsia="Calibri" w:hAnsi="Palatino Linotype" w:cs="Arial"/>
          <w:sz w:val="24"/>
        </w:rPr>
        <w:t xml:space="preserve">vía </w:t>
      </w:r>
      <w:r w:rsidRPr="00FE46E3">
        <w:rPr>
          <w:rFonts w:ascii="Palatino Linotype" w:eastAsia="Calibri" w:hAnsi="Palatino Linotype" w:cs="Arial"/>
          <w:b/>
          <w:sz w:val="24"/>
          <w:lang w:val="es-ES"/>
        </w:rPr>
        <w:t xml:space="preserve">SAIMEX </w:t>
      </w:r>
      <w:r w:rsidRPr="00FE46E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FE46E3">
        <w:rPr>
          <w:rFonts w:ascii="Palatino Linotype" w:eastAsia="Calibri" w:hAnsi="Palatino Linotype" w:cs="Arial"/>
          <w:b/>
          <w:sz w:val="24"/>
          <w:lang w:val="es-ES"/>
        </w:rPr>
        <w:t>SUJETO OBLIGADO</w:t>
      </w:r>
      <w:r w:rsidRPr="00FE46E3">
        <w:rPr>
          <w:rFonts w:ascii="Palatino Linotype" w:eastAsia="Calibri" w:hAnsi="Palatino Linotype" w:cs="Arial"/>
          <w:sz w:val="24"/>
          <w:lang w:val="es-ES"/>
        </w:rPr>
        <w:t xml:space="preserve"> presentara el informe justificado procedente.</w:t>
      </w:r>
    </w:p>
    <w:p w14:paraId="5C6AA9F9" w14:textId="77777777" w:rsidR="00467E24" w:rsidRPr="00FE46E3" w:rsidRDefault="00467E24" w:rsidP="00467E24">
      <w:pPr>
        <w:pStyle w:val="Prrafodelista"/>
        <w:spacing w:line="360" w:lineRule="auto"/>
        <w:ind w:left="0"/>
        <w:jc w:val="both"/>
        <w:rPr>
          <w:rFonts w:ascii="Palatino Linotype" w:hAnsi="Palatino Linotype" w:cs="Tahoma"/>
          <w:sz w:val="24"/>
        </w:rPr>
      </w:pPr>
    </w:p>
    <w:p w14:paraId="72F8C99F" w14:textId="061CBE6C" w:rsidR="006D3646" w:rsidRPr="00FE46E3" w:rsidRDefault="00E81009" w:rsidP="00C46C20">
      <w:pPr>
        <w:pStyle w:val="Prrafodelista"/>
        <w:numPr>
          <w:ilvl w:val="0"/>
          <w:numId w:val="3"/>
        </w:numPr>
        <w:spacing w:before="240" w:after="240" w:line="360" w:lineRule="auto"/>
        <w:ind w:left="0" w:firstLine="0"/>
        <w:jc w:val="both"/>
        <w:rPr>
          <w:rFonts w:ascii="Palatino Linotype" w:hAnsi="Palatino Linotype"/>
          <w:i/>
          <w:color w:val="000000"/>
          <w:sz w:val="24"/>
        </w:rPr>
      </w:pPr>
      <w:r w:rsidRPr="00FE46E3">
        <w:rPr>
          <w:rFonts w:ascii="Palatino Linotype" w:eastAsiaTheme="minorEastAsia" w:hAnsi="Palatino Linotype"/>
          <w:color w:val="000000"/>
          <w:sz w:val="24"/>
          <w:lang w:val="es-ES_tradnl"/>
        </w:rPr>
        <w:t xml:space="preserve">El </w:t>
      </w:r>
      <w:r w:rsidR="005E100F" w:rsidRPr="00FE46E3">
        <w:rPr>
          <w:rFonts w:ascii="Palatino Linotype" w:eastAsiaTheme="minorEastAsia" w:hAnsi="Palatino Linotype"/>
          <w:b/>
          <w:bCs/>
          <w:color w:val="000000"/>
          <w:sz w:val="24"/>
          <w:lang w:val="es-ES_tradnl"/>
        </w:rPr>
        <w:t>RECURRENTE</w:t>
      </w:r>
      <w:r w:rsidRPr="00FE46E3">
        <w:rPr>
          <w:rFonts w:ascii="Palatino Linotype" w:eastAsiaTheme="minorEastAsia" w:hAnsi="Palatino Linotype"/>
          <w:color w:val="000000"/>
          <w:sz w:val="24"/>
          <w:lang w:val="es-ES_tradnl"/>
        </w:rPr>
        <w:t xml:space="preserve"> no realizó manifestaciones</w:t>
      </w:r>
      <w:r w:rsidRPr="00FE46E3">
        <w:rPr>
          <w:rFonts w:ascii="Palatino Linotype" w:eastAsiaTheme="minorEastAsia" w:hAnsi="Palatino Linotype"/>
          <w:bCs/>
          <w:color w:val="000000"/>
          <w:sz w:val="24"/>
          <w:lang w:val="es-ES_tradnl"/>
        </w:rPr>
        <w:t xml:space="preserve">; por su parte, el </w:t>
      </w:r>
      <w:r w:rsidR="005E100F" w:rsidRPr="00FE46E3">
        <w:rPr>
          <w:rFonts w:ascii="Palatino Linotype" w:eastAsiaTheme="minorEastAsia" w:hAnsi="Palatino Linotype"/>
          <w:b/>
          <w:color w:val="000000"/>
          <w:sz w:val="24"/>
          <w:lang w:val="es-ES_tradnl"/>
        </w:rPr>
        <w:t>SUJETO OBLIGADO</w:t>
      </w:r>
      <w:r w:rsidR="00DE046B" w:rsidRPr="00FE46E3">
        <w:rPr>
          <w:rFonts w:ascii="Palatino Linotype" w:eastAsiaTheme="minorEastAsia" w:hAnsi="Palatino Linotype"/>
          <w:b/>
          <w:color w:val="000000"/>
          <w:sz w:val="24"/>
          <w:lang w:val="es-ES_tradnl"/>
        </w:rPr>
        <w:t xml:space="preserve"> </w:t>
      </w:r>
      <w:r w:rsidR="00DE046B" w:rsidRPr="00FE46E3">
        <w:rPr>
          <w:rFonts w:ascii="Palatino Linotype" w:eastAsiaTheme="minorEastAsia" w:hAnsi="Palatino Linotype"/>
          <w:color w:val="000000"/>
          <w:sz w:val="24"/>
          <w:lang w:val="es-ES_tradnl"/>
        </w:rPr>
        <w:t>no</w:t>
      </w:r>
      <w:r w:rsidR="005E100F" w:rsidRPr="00FE46E3">
        <w:rPr>
          <w:rFonts w:ascii="Palatino Linotype" w:eastAsiaTheme="minorEastAsia" w:hAnsi="Palatino Linotype"/>
          <w:bCs/>
          <w:color w:val="000000"/>
          <w:sz w:val="24"/>
          <w:lang w:val="es-ES_tradnl"/>
        </w:rPr>
        <w:t xml:space="preserve"> </w:t>
      </w:r>
      <w:r w:rsidRPr="00FE46E3">
        <w:rPr>
          <w:rFonts w:ascii="Palatino Linotype" w:eastAsiaTheme="minorEastAsia" w:hAnsi="Palatino Linotype"/>
          <w:bCs/>
          <w:color w:val="000000"/>
          <w:sz w:val="24"/>
          <w:lang w:val="es-ES_tradnl"/>
        </w:rPr>
        <w:t xml:space="preserve">rindió </w:t>
      </w:r>
      <w:r w:rsidR="00DE046B" w:rsidRPr="00FE46E3">
        <w:rPr>
          <w:rFonts w:ascii="Palatino Linotype" w:eastAsiaTheme="minorEastAsia" w:hAnsi="Palatino Linotype"/>
          <w:bCs/>
          <w:color w:val="000000"/>
          <w:sz w:val="24"/>
          <w:lang w:val="es-ES_tradnl"/>
        </w:rPr>
        <w:t xml:space="preserve">el </w:t>
      </w:r>
      <w:r w:rsidRPr="00FE46E3">
        <w:rPr>
          <w:rFonts w:ascii="Palatino Linotype" w:eastAsiaTheme="minorEastAsia" w:hAnsi="Palatino Linotype"/>
          <w:bCs/>
          <w:color w:val="000000"/>
          <w:sz w:val="24"/>
          <w:lang w:val="es-ES_tradnl"/>
        </w:rPr>
        <w:t>info</w:t>
      </w:r>
      <w:r w:rsidR="00AF0F3E" w:rsidRPr="00FE46E3">
        <w:rPr>
          <w:rFonts w:ascii="Palatino Linotype" w:eastAsiaTheme="minorEastAsia" w:hAnsi="Palatino Linotype"/>
          <w:bCs/>
          <w:color w:val="000000"/>
          <w:sz w:val="24"/>
          <w:lang w:val="es-ES_tradnl"/>
        </w:rPr>
        <w:t xml:space="preserve">rme justificado </w:t>
      </w:r>
      <w:r w:rsidR="00DE046B" w:rsidRPr="00FE46E3">
        <w:rPr>
          <w:rFonts w:ascii="Palatino Linotype" w:eastAsiaTheme="minorEastAsia" w:hAnsi="Palatino Linotype"/>
          <w:bCs/>
          <w:color w:val="000000"/>
          <w:sz w:val="24"/>
          <w:lang w:val="es-ES_tradnl"/>
        </w:rPr>
        <w:t>correspondiente.</w:t>
      </w:r>
    </w:p>
    <w:p w14:paraId="5478C872" w14:textId="59F46E62" w:rsidR="006D3646" w:rsidRPr="00FE46E3" w:rsidRDefault="00E81009" w:rsidP="006D3646">
      <w:pPr>
        <w:pStyle w:val="Prrafodelista"/>
        <w:numPr>
          <w:ilvl w:val="0"/>
          <w:numId w:val="3"/>
        </w:numPr>
        <w:spacing w:line="360" w:lineRule="auto"/>
        <w:ind w:left="0" w:firstLine="0"/>
        <w:jc w:val="both"/>
        <w:rPr>
          <w:rFonts w:ascii="Palatino Linotype" w:hAnsi="Palatino Linotype" w:cs="Tahoma"/>
          <w:sz w:val="24"/>
        </w:rPr>
      </w:pPr>
      <w:r w:rsidRPr="00FE46E3">
        <w:rPr>
          <w:rFonts w:ascii="Palatino Linotype" w:hAnsi="Palatino Linotype" w:cs="Tahoma"/>
          <w:sz w:val="24"/>
        </w:rPr>
        <w:lastRenderedPageBreak/>
        <w:t xml:space="preserve">El </w:t>
      </w:r>
      <w:r w:rsidR="00DE046B" w:rsidRPr="00FE46E3">
        <w:rPr>
          <w:rFonts w:ascii="Palatino Linotype" w:hAnsi="Palatino Linotype" w:cs="Tahoma"/>
          <w:sz w:val="24"/>
        </w:rPr>
        <w:t>diecinueve</w:t>
      </w:r>
      <w:r w:rsidRPr="00FE46E3">
        <w:rPr>
          <w:rFonts w:ascii="Palatino Linotype" w:hAnsi="Palatino Linotype" w:cs="Tahoma"/>
          <w:sz w:val="24"/>
        </w:rPr>
        <w:t xml:space="preserve"> (</w:t>
      </w:r>
      <w:r w:rsidR="00DE046B" w:rsidRPr="00FE46E3">
        <w:rPr>
          <w:rFonts w:ascii="Palatino Linotype" w:hAnsi="Palatino Linotype" w:cs="Tahoma"/>
          <w:sz w:val="24"/>
        </w:rPr>
        <w:t>19</w:t>
      </w:r>
      <w:r w:rsidRPr="00FE46E3">
        <w:rPr>
          <w:rFonts w:ascii="Palatino Linotype" w:hAnsi="Palatino Linotype" w:cs="Tahoma"/>
          <w:sz w:val="24"/>
        </w:rPr>
        <w:t xml:space="preserve">) de </w:t>
      </w:r>
      <w:r w:rsidR="00DE046B" w:rsidRPr="00FE46E3">
        <w:rPr>
          <w:rFonts w:ascii="Palatino Linotype" w:hAnsi="Palatino Linotype" w:cs="Tahoma"/>
          <w:sz w:val="24"/>
        </w:rPr>
        <w:t>septiembre</w:t>
      </w:r>
      <w:r w:rsidRPr="00FE46E3">
        <w:rPr>
          <w:rFonts w:ascii="Palatino Linotype" w:hAnsi="Palatino Linotype" w:cs="Tahoma"/>
          <w:sz w:val="24"/>
        </w:rPr>
        <w:t xml:space="preserve"> de dos mil veintitrés, se notificó el acuerdo mediante el cual se aprobó </w:t>
      </w:r>
      <w:r w:rsidR="0096488E" w:rsidRPr="00FE46E3">
        <w:rPr>
          <w:rFonts w:ascii="Palatino Linotype" w:hAnsi="Palatino Linotype" w:cs="Tahoma"/>
          <w:sz w:val="24"/>
        </w:rPr>
        <w:t>la a</w:t>
      </w:r>
      <w:r w:rsidR="00BC3803" w:rsidRPr="00FE46E3">
        <w:rPr>
          <w:rFonts w:ascii="Palatino Linotype" w:hAnsi="Palatino Linotype" w:cs="Tahoma"/>
          <w:sz w:val="24"/>
        </w:rPr>
        <w:t>mpliación de plazo para emitir resolución</w:t>
      </w:r>
      <w:r w:rsidR="005E100F" w:rsidRPr="00FE46E3">
        <w:rPr>
          <w:rFonts w:ascii="Palatino Linotype" w:hAnsi="Palatino Linotype" w:cs="Tahoma"/>
          <w:sz w:val="24"/>
        </w:rPr>
        <w:t xml:space="preserve">; y en misma fecha, </w:t>
      </w:r>
      <w:r w:rsidR="006D3646" w:rsidRPr="00FE46E3">
        <w:rPr>
          <w:rFonts w:ascii="Palatino Linotype" w:eastAsia="Calibri" w:hAnsi="Palatino Linotype" w:cs="Arial"/>
          <w:sz w:val="24"/>
          <w:lang w:val="es-ES"/>
        </w:rPr>
        <w:t>la</w:t>
      </w:r>
      <w:r w:rsidR="006D3646" w:rsidRPr="00FE46E3">
        <w:rPr>
          <w:rFonts w:ascii="Palatino Linotype" w:hAnsi="Palatino Linotype"/>
          <w:sz w:val="24"/>
        </w:rPr>
        <w:t xml:space="preserve"> Comisionada Ponente decretó el cierre de instrucción</w:t>
      </w:r>
      <w:r w:rsidR="006D3646" w:rsidRPr="00FE46E3">
        <w:rPr>
          <w:rFonts w:ascii="Palatino Linotype" w:hAnsi="Palatino Linotype" w:cs="Arial"/>
          <w:sz w:val="24"/>
        </w:rPr>
        <w:t>.</w:t>
      </w:r>
      <w:r w:rsidR="006D3646" w:rsidRPr="00FE46E3">
        <w:rPr>
          <w:rFonts w:ascii="Palatino Linotype" w:hAnsi="Palatino Linotype" w:cs="Tahoma"/>
          <w:sz w:val="24"/>
        </w:rPr>
        <w:t xml:space="preserve"> Por lo que turnó la presente resolución para su aprobación.</w:t>
      </w:r>
      <w:r w:rsidR="005E100F" w:rsidRPr="00FE46E3">
        <w:rPr>
          <w:rFonts w:ascii="Palatino Linotype" w:hAnsi="Palatino Linotype" w:cs="Tahoma"/>
          <w:sz w:val="24"/>
        </w:rPr>
        <w:t>------------------------------------------------------------</w:t>
      </w:r>
    </w:p>
    <w:p w14:paraId="55F9C5E2" w14:textId="77777777" w:rsidR="00AF0F3E" w:rsidRPr="00FE46E3" w:rsidRDefault="00AF0F3E" w:rsidP="00AF0F3E">
      <w:pPr>
        <w:pStyle w:val="Prrafodelista"/>
        <w:spacing w:line="360" w:lineRule="auto"/>
        <w:ind w:left="0"/>
        <w:jc w:val="both"/>
        <w:rPr>
          <w:rFonts w:ascii="Palatino Linotype" w:hAnsi="Palatino Linotype" w:cs="Tahoma"/>
          <w:sz w:val="24"/>
        </w:rPr>
      </w:pPr>
    </w:p>
    <w:p w14:paraId="0F9176A0" w14:textId="77777777" w:rsidR="005000AA" w:rsidRPr="00FE46E3" w:rsidRDefault="005000AA" w:rsidP="005000AA">
      <w:pPr>
        <w:pStyle w:val="Ttulo1"/>
        <w:jc w:val="center"/>
        <w:rPr>
          <w:rFonts w:ascii="Palatino Linotype" w:hAnsi="Palatino Linotype"/>
          <w:b/>
          <w:color w:val="auto"/>
          <w:sz w:val="24"/>
          <w:szCs w:val="24"/>
        </w:rPr>
      </w:pPr>
      <w:bookmarkStart w:id="4" w:name="_Toc87549672"/>
      <w:r w:rsidRPr="00FE46E3">
        <w:rPr>
          <w:rFonts w:ascii="Palatino Linotype" w:hAnsi="Palatino Linotype"/>
          <w:b/>
          <w:color w:val="auto"/>
          <w:sz w:val="24"/>
          <w:szCs w:val="24"/>
        </w:rPr>
        <w:t>CONSIDERANDO</w:t>
      </w:r>
      <w:bookmarkEnd w:id="4"/>
      <w:r w:rsidRPr="00FE46E3">
        <w:rPr>
          <w:rFonts w:ascii="Palatino Linotype" w:hAnsi="Palatino Linotype"/>
          <w:b/>
          <w:color w:val="auto"/>
          <w:sz w:val="24"/>
          <w:szCs w:val="24"/>
        </w:rPr>
        <w:t xml:space="preserve"> </w:t>
      </w:r>
    </w:p>
    <w:p w14:paraId="694B8C5E" w14:textId="77777777" w:rsidR="00BC3803" w:rsidRPr="00FE46E3" w:rsidRDefault="00BC3803" w:rsidP="00BC3803"/>
    <w:p w14:paraId="1058C60B" w14:textId="77777777" w:rsidR="005000AA" w:rsidRPr="00FE46E3" w:rsidRDefault="005000AA" w:rsidP="005000AA">
      <w:pPr>
        <w:pStyle w:val="Ttulo2"/>
        <w:rPr>
          <w:rFonts w:ascii="Palatino Linotype" w:hAnsi="Palatino Linotype"/>
          <w:b/>
          <w:color w:val="auto"/>
          <w:sz w:val="24"/>
          <w:szCs w:val="24"/>
        </w:rPr>
      </w:pPr>
      <w:bookmarkStart w:id="5" w:name="_Toc87549673"/>
      <w:r w:rsidRPr="00FE46E3">
        <w:rPr>
          <w:rFonts w:ascii="Palatino Linotype" w:hAnsi="Palatino Linotype"/>
          <w:b/>
          <w:color w:val="auto"/>
          <w:sz w:val="24"/>
          <w:szCs w:val="24"/>
        </w:rPr>
        <w:t>PRIMERO. De la competencia</w:t>
      </w:r>
      <w:bookmarkEnd w:id="5"/>
    </w:p>
    <w:p w14:paraId="5064D679" w14:textId="77777777" w:rsidR="00BC3803" w:rsidRPr="00FE46E3" w:rsidRDefault="00BC3803" w:rsidP="00BC3803"/>
    <w:p w14:paraId="38B24DFE" w14:textId="01EF22D0" w:rsidR="005000AA" w:rsidRPr="00FE46E3"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FE46E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w:t>
      </w:r>
      <w:r w:rsidR="00531A79" w:rsidRPr="00FE46E3">
        <w:rPr>
          <w:rFonts w:ascii="Palatino Linotype" w:eastAsia="Calibri" w:hAnsi="Palatino Linotype"/>
          <w:color w:val="000000" w:themeColor="text1"/>
        </w:rPr>
        <w:t>; 5, párrafos trigésimo segundo, trigésimo tercero y trigésimo cuarto, fracciones IV y V</w:t>
      </w:r>
      <w:r w:rsidR="00531A79" w:rsidRPr="00FE46E3">
        <w:rPr>
          <w:rFonts w:ascii="Palatino Linotype" w:eastAsia="Calibri" w:hAnsi="Palatino Linotype"/>
          <w:sz w:val="24"/>
          <w:lang w:val="es-ES"/>
        </w:rPr>
        <w:t xml:space="preserve">, </w:t>
      </w:r>
      <w:r w:rsidRPr="00FE46E3">
        <w:rPr>
          <w:rFonts w:ascii="Palatino Linotype" w:eastAsia="Calibri" w:hAnsi="Palatino Linotype"/>
          <w:sz w:val="24"/>
          <w:lang w:val="es-ES"/>
        </w:rPr>
        <w:t xml:space="preserve">de la Constitución Política del Estado Libre y Soberano de México; artículos 1, 2 fracción II, 13, 29, 36 fracciones I y II, 176, 178, 179, 181 párrafo tercero y 185 </w:t>
      </w:r>
      <w:r w:rsidRPr="00FE46E3">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FE46E3">
        <w:rPr>
          <w:rFonts w:ascii="Palatino Linotype" w:hAnsi="Palatino Linotype"/>
          <w:sz w:val="24"/>
        </w:rPr>
        <w:t>.</w:t>
      </w:r>
    </w:p>
    <w:p w14:paraId="6D296A9A" w14:textId="77777777" w:rsidR="005000AA" w:rsidRPr="00FE46E3" w:rsidRDefault="005000AA" w:rsidP="005000AA">
      <w:pPr>
        <w:pStyle w:val="Ttulo2"/>
        <w:rPr>
          <w:rFonts w:ascii="Palatino Linotype" w:hAnsi="Palatino Linotype"/>
          <w:b/>
          <w:color w:val="auto"/>
          <w:sz w:val="24"/>
          <w:szCs w:val="24"/>
        </w:rPr>
      </w:pPr>
      <w:bookmarkStart w:id="6" w:name="_Toc87549674"/>
      <w:r w:rsidRPr="00FE46E3">
        <w:rPr>
          <w:rFonts w:ascii="Palatino Linotype" w:hAnsi="Palatino Linotype"/>
          <w:b/>
          <w:color w:val="auto"/>
          <w:sz w:val="24"/>
          <w:szCs w:val="24"/>
        </w:rPr>
        <w:t>SEGUNDO. De la oportunidad y procedencia.</w:t>
      </w:r>
      <w:bookmarkEnd w:id="6"/>
    </w:p>
    <w:p w14:paraId="4ACCEDCA" w14:textId="77777777" w:rsidR="00BC3803" w:rsidRPr="00FE46E3" w:rsidRDefault="00BC3803" w:rsidP="00BC3803">
      <w:pPr>
        <w:rPr>
          <w:rFonts w:ascii="Palatino Linotype" w:hAnsi="Palatino Linotype"/>
          <w:sz w:val="24"/>
        </w:rPr>
      </w:pPr>
    </w:p>
    <w:p w14:paraId="53051EF8" w14:textId="77777777" w:rsidR="00BC6FDD" w:rsidRPr="00FE46E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E46E3">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w:t>
      </w:r>
      <w:r w:rsidRPr="00FE46E3">
        <w:rPr>
          <w:rFonts w:ascii="Palatino Linotype" w:eastAsia="Calibri" w:hAnsi="Palatino Linotype" w:cs="Arial"/>
          <w:sz w:val="24"/>
          <w:szCs w:val="24"/>
          <w:lang w:val="es-ES"/>
        </w:rPr>
        <w:lastRenderedPageBreak/>
        <w:t xml:space="preserve">recurso de revisión, asimismo señala que el plazo del </w:t>
      </w:r>
      <w:r w:rsidRPr="00FE46E3">
        <w:rPr>
          <w:rFonts w:ascii="Palatino Linotype" w:eastAsia="Calibri" w:hAnsi="Palatino Linotype" w:cs="Arial"/>
          <w:b/>
          <w:sz w:val="24"/>
          <w:szCs w:val="24"/>
          <w:lang w:val="es-ES"/>
        </w:rPr>
        <w:t>SUJETO OBLIGADO</w:t>
      </w:r>
      <w:r w:rsidRPr="00FE46E3">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FE46E3"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FE46E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E46E3">
        <w:rPr>
          <w:rFonts w:ascii="Palatino Linotype" w:eastAsia="Calibri" w:hAnsi="Palatino Linotype" w:cs="Arial"/>
          <w:sz w:val="24"/>
          <w:szCs w:val="24"/>
          <w:lang w:val="es-ES"/>
        </w:rPr>
        <w:t xml:space="preserve">Por ende, se constituye la figura jurídica de la </w:t>
      </w:r>
      <w:r w:rsidRPr="00FE46E3">
        <w:rPr>
          <w:rFonts w:ascii="Palatino Linotype" w:eastAsia="Calibri" w:hAnsi="Palatino Linotype" w:cs="Arial"/>
          <w:i/>
          <w:sz w:val="24"/>
          <w:szCs w:val="24"/>
          <w:lang w:val="es-ES"/>
        </w:rPr>
        <w:t>negativa ficta</w:t>
      </w:r>
      <w:r w:rsidRPr="00FE46E3">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FE46E3">
        <w:rPr>
          <w:rFonts w:ascii="Palatino Linotype" w:eastAsia="Calibri" w:hAnsi="Palatino Linotype" w:cs="Arial"/>
          <w:b/>
          <w:sz w:val="24"/>
          <w:szCs w:val="24"/>
          <w:lang w:val="es-ES"/>
        </w:rPr>
        <w:t>178</w:t>
      </w:r>
      <w:r w:rsidRPr="00FE46E3">
        <w:rPr>
          <w:rFonts w:ascii="Palatino Linotype" w:eastAsia="Calibri" w:hAnsi="Palatino Linotype" w:cs="Arial"/>
          <w:sz w:val="24"/>
          <w:szCs w:val="24"/>
          <w:lang w:val="es-ES"/>
        </w:rPr>
        <w:t xml:space="preserve"> segundo párrafo de </w:t>
      </w:r>
      <w:r w:rsidRPr="00FE46E3">
        <w:rPr>
          <w:rFonts w:ascii="Palatino Linotype" w:eastAsia="Calibri" w:hAnsi="Palatino Linotype" w:cs="Arial"/>
          <w:b/>
          <w:sz w:val="24"/>
          <w:szCs w:val="24"/>
          <w:lang w:val="es-ES"/>
        </w:rPr>
        <w:t>Ley de Transparencia y Acceso a la Información Pública del Estado de México y Municipios</w:t>
      </w:r>
      <w:r w:rsidRPr="00FE46E3">
        <w:rPr>
          <w:rFonts w:ascii="Palatino Linotype" w:eastAsia="Calibri" w:hAnsi="Palatino Linotype"/>
          <w:color w:val="000000"/>
          <w:sz w:val="24"/>
          <w:szCs w:val="24"/>
          <w:shd w:val="clear" w:color="auto" w:fill="FFFFFF"/>
        </w:rPr>
        <w:t xml:space="preserve">, que dispone; ante la falta de respuesta del </w:t>
      </w:r>
      <w:r w:rsidRPr="00FE46E3">
        <w:rPr>
          <w:rFonts w:ascii="Palatino Linotype" w:eastAsia="Calibri" w:hAnsi="Palatino Linotype"/>
          <w:b/>
          <w:color w:val="000000"/>
          <w:sz w:val="24"/>
          <w:szCs w:val="24"/>
          <w:shd w:val="clear" w:color="auto" w:fill="FFFFFF"/>
        </w:rPr>
        <w:t>SUJETO OBLIGADO,</w:t>
      </w:r>
      <w:r w:rsidRPr="00FE46E3">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FE46E3">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FE46E3" w:rsidRDefault="00BC6FDD" w:rsidP="00BC6FDD">
      <w:pPr>
        <w:tabs>
          <w:tab w:val="left" w:pos="284"/>
        </w:tabs>
        <w:contextualSpacing/>
        <w:rPr>
          <w:rFonts w:ascii="Palatino Linotype" w:hAnsi="Palatino Linotype" w:cs="Arial"/>
          <w:color w:val="000000"/>
          <w:sz w:val="24"/>
          <w:szCs w:val="24"/>
          <w:lang w:val="es-ES_tradnl"/>
        </w:rPr>
      </w:pPr>
    </w:p>
    <w:p w14:paraId="0CA02E95" w14:textId="1FE0D83F" w:rsidR="00BC6FDD" w:rsidRPr="00FE46E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E46E3">
        <w:rPr>
          <w:rFonts w:ascii="Palatino Linotype" w:eastAsia="Calibri" w:hAnsi="Palatino Linotype" w:cs="Arial"/>
          <w:sz w:val="24"/>
          <w:szCs w:val="24"/>
          <w:lang w:val="es-ES"/>
        </w:rPr>
        <w:t xml:space="preserve">Por lo que, tratándose de la </w:t>
      </w:r>
      <w:r w:rsidRPr="00FE46E3">
        <w:rPr>
          <w:rFonts w:ascii="Palatino Linotype" w:eastAsia="Calibri" w:hAnsi="Palatino Linotype" w:cs="Arial"/>
          <w:i/>
          <w:sz w:val="24"/>
          <w:szCs w:val="24"/>
          <w:lang w:val="es-ES"/>
        </w:rPr>
        <w:t>negativa ficta</w:t>
      </w:r>
      <w:r w:rsidRPr="00FE46E3">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w:t>
      </w:r>
      <w:r w:rsidRPr="00FE46E3">
        <w:rPr>
          <w:rFonts w:ascii="Palatino Linotype" w:eastAsia="Calibri" w:hAnsi="Palatino Linotype" w:cs="Arial"/>
          <w:sz w:val="24"/>
          <w:szCs w:val="24"/>
          <w:lang w:val="es-ES"/>
        </w:rPr>
        <w:lastRenderedPageBreak/>
        <w:t xml:space="preserve">México y Municipios, en la Sexta Sesión Ordinaria, y publicada en el Periódico Oficial “Gaceta del Gobierno” el veintitrés de abril de dos mil quince, relativo a la interposición del recurso de revisión en cualquier tiempo cuando exista </w:t>
      </w:r>
      <w:r w:rsidRPr="00FE46E3">
        <w:rPr>
          <w:rFonts w:ascii="Palatino Linotype" w:eastAsia="Calibri" w:hAnsi="Palatino Linotype" w:cs="Arial"/>
          <w:i/>
          <w:sz w:val="24"/>
          <w:szCs w:val="24"/>
          <w:lang w:val="es-ES"/>
        </w:rPr>
        <w:t>negativa ficta</w:t>
      </w:r>
      <w:r w:rsidRPr="00FE46E3">
        <w:rPr>
          <w:rFonts w:ascii="Palatino Linotype" w:eastAsia="Calibri" w:hAnsi="Palatino Linotype" w:cs="Arial"/>
          <w:sz w:val="24"/>
          <w:szCs w:val="24"/>
          <w:lang w:val="es-ES"/>
        </w:rPr>
        <w:t>, que señala:</w:t>
      </w:r>
    </w:p>
    <w:p w14:paraId="0FD49BEB" w14:textId="77777777" w:rsidR="005E100F" w:rsidRPr="00FE46E3" w:rsidRDefault="005E100F" w:rsidP="005E100F">
      <w:pPr>
        <w:tabs>
          <w:tab w:val="left" w:pos="284"/>
        </w:tabs>
        <w:spacing w:before="240" w:after="240" w:line="360" w:lineRule="auto"/>
        <w:ind w:left="567" w:right="539"/>
        <w:contextualSpacing/>
        <w:jc w:val="both"/>
        <w:rPr>
          <w:rFonts w:ascii="Palatino Linotype" w:hAnsi="Palatino Linotype" w:cs="Arial"/>
          <w:color w:val="000000"/>
          <w:sz w:val="24"/>
          <w:szCs w:val="24"/>
          <w:lang w:val="es-ES_tradnl"/>
        </w:rPr>
      </w:pPr>
    </w:p>
    <w:p w14:paraId="7827B0A4" w14:textId="77777777" w:rsidR="00BC6FDD" w:rsidRPr="00FE46E3" w:rsidRDefault="00BC6FDD" w:rsidP="005E100F">
      <w:pPr>
        <w:tabs>
          <w:tab w:val="left" w:pos="284"/>
          <w:tab w:val="left" w:pos="7655"/>
        </w:tabs>
        <w:spacing w:before="240" w:after="240"/>
        <w:ind w:left="567" w:right="539"/>
        <w:jc w:val="center"/>
        <w:rPr>
          <w:rFonts w:ascii="Palatino Linotype" w:eastAsia="Calibri" w:hAnsi="Palatino Linotype" w:cs="Arial"/>
          <w:b/>
          <w:sz w:val="22"/>
          <w:szCs w:val="22"/>
          <w:lang w:val="es-ES"/>
        </w:rPr>
      </w:pPr>
      <w:r w:rsidRPr="00FE46E3">
        <w:rPr>
          <w:rFonts w:ascii="Palatino Linotype" w:eastAsia="Calibri" w:hAnsi="Palatino Linotype" w:cs="Arial"/>
          <w:b/>
          <w:sz w:val="22"/>
          <w:szCs w:val="22"/>
          <w:lang w:val="es-ES"/>
        </w:rPr>
        <w:t>Criterio 0001-15</w:t>
      </w:r>
    </w:p>
    <w:p w14:paraId="25B06B5B" w14:textId="40C79D3F" w:rsidR="00BC6FDD" w:rsidRPr="00FE46E3" w:rsidRDefault="00BC6FDD" w:rsidP="005E100F">
      <w:pPr>
        <w:tabs>
          <w:tab w:val="left" w:pos="284"/>
          <w:tab w:val="left" w:pos="7655"/>
        </w:tabs>
        <w:spacing w:before="240" w:after="240"/>
        <w:ind w:left="567" w:right="539"/>
        <w:jc w:val="both"/>
        <w:rPr>
          <w:rFonts w:ascii="Palatino Linotype" w:eastAsia="Calibri" w:hAnsi="Palatino Linotype" w:cs="Arial"/>
          <w:i/>
          <w:sz w:val="22"/>
          <w:szCs w:val="22"/>
          <w:lang w:val="es-ES"/>
        </w:rPr>
      </w:pPr>
      <w:r w:rsidRPr="00FE46E3">
        <w:rPr>
          <w:rFonts w:ascii="Palatino Linotype" w:eastAsia="Calibri" w:hAnsi="Palatino Linotype" w:cs="Arial"/>
          <w:b/>
          <w:i/>
          <w:sz w:val="22"/>
          <w:szCs w:val="22"/>
          <w:lang w:val="es-ES"/>
        </w:rPr>
        <w:t>NEGATIVA FICTA. PLAZO PARA INTERPONER EL RECURSO DE REVISIÓN TRATÁNDOSE DE.</w:t>
      </w:r>
      <w:r w:rsidRPr="00FE46E3">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E853BA" w14:textId="77777777" w:rsidR="005E100F" w:rsidRPr="00FE46E3" w:rsidRDefault="005E100F" w:rsidP="005E100F">
      <w:pPr>
        <w:tabs>
          <w:tab w:val="left" w:pos="284"/>
          <w:tab w:val="left" w:pos="7655"/>
        </w:tabs>
        <w:spacing w:before="240" w:after="240"/>
        <w:ind w:right="822"/>
        <w:jc w:val="both"/>
        <w:rPr>
          <w:rFonts w:ascii="Palatino Linotype" w:eastAsia="Calibri" w:hAnsi="Palatino Linotype" w:cs="Arial"/>
          <w:i/>
          <w:sz w:val="22"/>
          <w:szCs w:val="22"/>
          <w:lang w:val="es-ES"/>
        </w:rPr>
      </w:pPr>
    </w:p>
    <w:p w14:paraId="7C134B8F" w14:textId="77777777" w:rsidR="00BC6FDD" w:rsidRPr="00FE46E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FE46E3">
        <w:rPr>
          <w:rFonts w:ascii="Palatino Linotype" w:hAnsi="Palatino Linotype" w:cs="Arial"/>
          <w:color w:val="000000" w:themeColor="text1"/>
          <w:sz w:val="24"/>
          <w:szCs w:val="24"/>
          <w:lang w:val="es-ES" w:eastAsia="es-MX"/>
        </w:rPr>
        <w:t xml:space="preserve">Lo anterior, se explica porque la </w:t>
      </w:r>
      <w:r w:rsidRPr="00FE46E3">
        <w:rPr>
          <w:rFonts w:ascii="Palatino Linotype" w:hAnsi="Palatino Linotype" w:cs="Arial"/>
          <w:b/>
          <w:color w:val="000000" w:themeColor="text1"/>
          <w:sz w:val="24"/>
          <w:szCs w:val="24"/>
          <w:u w:val="single"/>
          <w:lang w:val="es-ES" w:eastAsia="es-MX"/>
        </w:rPr>
        <w:t>posible ausencia</w:t>
      </w:r>
      <w:r w:rsidRPr="00FE46E3">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E46E3">
        <w:rPr>
          <w:rFonts w:ascii="Palatino Linotype" w:hAnsi="Palatino Linotype" w:cs="Arial"/>
          <w:b/>
          <w:color w:val="000000" w:themeColor="text1"/>
          <w:sz w:val="24"/>
          <w:szCs w:val="24"/>
          <w:lang w:val="es-ES" w:eastAsia="es-MX"/>
        </w:rPr>
        <w:t>SUJETO OBLIGADO</w:t>
      </w:r>
      <w:r w:rsidRPr="00FE46E3">
        <w:rPr>
          <w:rFonts w:ascii="Palatino Linotype" w:hAnsi="Palatino Linotype" w:cs="Arial"/>
          <w:color w:val="000000" w:themeColor="text1"/>
          <w:sz w:val="24"/>
          <w:szCs w:val="24"/>
          <w:lang w:val="es-ES" w:eastAsia="es-MX"/>
        </w:rPr>
        <w:t>.</w:t>
      </w:r>
    </w:p>
    <w:p w14:paraId="2B5DC99B" w14:textId="77777777" w:rsidR="00BC3803" w:rsidRPr="00FE46E3" w:rsidRDefault="00BC3803" w:rsidP="00BC3803">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FE46E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E46E3">
        <w:rPr>
          <w:rFonts w:ascii="Palatino Linotype" w:eastAsia="Calibri" w:hAnsi="Palatino Linotype" w:cs="Arial"/>
          <w:sz w:val="24"/>
          <w:szCs w:val="24"/>
          <w:lang w:val="es-ES_tradnl"/>
        </w:rPr>
        <w:lastRenderedPageBreak/>
        <w:t xml:space="preserve">Por otra parte, de la revisión al expediente electrónico del </w:t>
      </w:r>
      <w:r w:rsidRPr="00FE46E3">
        <w:rPr>
          <w:rFonts w:ascii="Palatino Linotype" w:eastAsia="Calibri" w:hAnsi="Palatino Linotype" w:cs="Arial"/>
          <w:b/>
          <w:sz w:val="24"/>
          <w:szCs w:val="24"/>
          <w:lang w:val="es-ES_tradnl"/>
        </w:rPr>
        <w:t>SAIMEX</w:t>
      </w:r>
      <w:r w:rsidRPr="00FE46E3">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FE46E3" w:rsidRDefault="00BC3803" w:rsidP="00BC3803">
      <w:pPr>
        <w:pStyle w:val="Prrafodelista"/>
        <w:ind w:left="0"/>
        <w:rPr>
          <w:rFonts w:ascii="Palatino Linotype" w:eastAsia="Calibri" w:hAnsi="Palatino Linotype" w:cs="Arial"/>
          <w:sz w:val="24"/>
          <w:lang w:val="es-ES_tradnl"/>
        </w:rPr>
      </w:pPr>
    </w:p>
    <w:p w14:paraId="7AC4BCAD" w14:textId="59D571AA" w:rsidR="00BC3803" w:rsidRPr="00FE46E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E46E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FE46E3">
        <w:rPr>
          <w:rFonts w:ascii="Palatino Linotype" w:eastAsia="Calibri" w:hAnsi="Palatino Linotype" w:cs="Arial"/>
          <w:bCs/>
          <w:sz w:val="24"/>
          <w:szCs w:val="24"/>
          <w:lang w:val="es-ES"/>
        </w:rPr>
        <w:t xml:space="preserve">5, párrafos vigésimo, vigésimo primero y vigésimo </w:t>
      </w:r>
      <w:r w:rsidR="005E100F" w:rsidRPr="00FE46E3">
        <w:rPr>
          <w:rFonts w:ascii="Palatino Linotype" w:eastAsia="Calibri" w:hAnsi="Palatino Linotype" w:cs="Arial"/>
          <w:bCs/>
          <w:sz w:val="24"/>
          <w:szCs w:val="24"/>
          <w:lang w:val="es-ES"/>
        </w:rPr>
        <w:t xml:space="preserve">segundo </w:t>
      </w:r>
      <w:r w:rsidRPr="00FE46E3">
        <w:rPr>
          <w:rFonts w:ascii="Palatino Linotype" w:eastAsia="Calibri" w:hAnsi="Palatino Linotype" w:cs="Arial"/>
          <w:bCs/>
          <w:sz w:val="24"/>
          <w:szCs w:val="24"/>
          <w:lang w:val="es-ES"/>
        </w:rPr>
        <w:t>fracciones IV y V </w:t>
      </w:r>
      <w:r w:rsidRPr="00FE46E3">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FE46E3" w:rsidRDefault="00BC3803" w:rsidP="00BC3803">
      <w:pPr>
        <w:pStyle w:val="Prrafodelista"/>
        <w:ind w:left="0"/>
        <w:rPr>
          <w:rFonts w:ascii="Palatino Linotype" w:eastAsia="Calibri" w:hAnsi="Palatino Linotype" w:cs="Arial"/>
          <w:sz w:val="24"/>
          <w:lang w:val="es-ES_tradnl"/>
        </w:rPr>
      </w:pPr>
    </w:p>
    <w:p w14:paraId="251AAB44" w14:textId="77777777" w:rsidR="00BC3803" w:rsidRPr="00FE46E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E46E3">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w:t>
      </w:r>
      <w:r w:rsidRPr="00FE46E3">
        <w:rPr>
          <w:rFonts w:ascii="Palatino Linotype" w:eastAsia="Calibri" w:hAnsi="Palatino Linotype" w:cs="Arial"/>
          <w:sz w:val="24"/>
          <w:szCs w:val="24"/>
          <w:lang w:val="es-ES_tradnl"/>
        </w:rPr>
        <w:lastRenderedPageBreak/>
        <w:t>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2905CE" w14:textId="77777777" w:rsidR="00BC3803" w:rsidRPr="00FE46E3" w:rsidRDefault="00BC3803" w:rsidP="00BC3803">
      <w:pPr>
        <w:pStyle w:val="Prrafodelista"/>
        <w:ind w:left="0"/>
        <w:rPr>
          <w:rFonts w:ascii="Palatino Linotype" w:eastAsia="Calibri" w:hAnsi="Palatino Linotype" w:cs="Arial"/>
          <w:sz w:val="24"/>
          <w:lang w:val="es-ES_tradnl"/>
        </w:rPr>
      </w:pPr>
    </w:p>
    <w:p w14:paraId="3FD068DB" w14:textId="77777777" w:rsidR="00BC3803" w:rsidRPr="00FE46E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E46E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FE46E3" w:rsidRDefault="00BC3803" w:rsidP="00BC3803">
      <w:pPr>
        <w:pStyle w:val="Prrafodelista"/>
        <w:ind w:left="0"/>
        <w:rPr>
          <w:rFonts w:ascii="Palatino Linotype" w:eastAsia="Calibri" w:hAnsi="Palatino Linotype" w:cs="Arial"/>
          <w:sz w:val="24"/>
          <w:lang w:val="es-ES_tradnl"/>
        </w:rPr>
      </w:pPr>
    </w:p>
    <w:p w14:paraId="739EBA4B" w14:textId="3B7368DF" w:rsidR="00BC3803" w:rsidRPr="00FE46E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E46E3">
        <w:rPr>
          <w:rFonts w:ascii="Palatino Linotype" w:eastAsia="Calibri" w:hAnsi="Palatino Linotype" w:cs="Arial"/>
          <w:sz w:val="24"/>
          <w:szCs w:val="24"/>
          <w:lang w:val="es-ES_tradnl"/>
        </w:rPr>
        <w:t xml:space="preserve">Por lo que el nombre del solicitando y </w:t>
      </w:r>
      <w:r w:rsidR="005E100F" w:rsidRPr="00FE46E3">
        <w:rPr>
          <w:rFonts w:ascii="Palatino Linotype" w:eastAsia="Calibri" w:hAnsi="Palatino Linotype" w:cs="Arial"/>
          <w:b/>
          <w:bCs/>
          <w:sz w:val="24"/>
          <w:szCs w:val="24"/>
          <w:lang w:val="es-ES_tradnl"/>
        </w:rPr>
        <w:t>RECURRENTE</w:t>
      </w:r>
      <w:r w:rsidRPr="00FE46E3">
        <w:rPr>
          <w:rFonts w:ascii="Palatino Linotype" w:eastAsia="Calibri" w:hAnsi="Palatino Linotype" w:cs="Arial"/>
          <w:sz w:val="24"/>
          <w:szCs w:val="24"/>
          <w:lang w:val="es-ES_tradnl"/>
        </w:rPr>
        <w:t xml:space="preserve"> no puede ser considerado un requisito indispensable de </w:t>
      </w:r>
      <w:proofErr w:type="spellStart"/>
      <w:r w:rsidRPr="00FE46E3">
        <w:rPr>
          <w:rFonts w:ascii="Palatino Linotype" w:eastAsia="Calibri" w:hAnsi="Palatino Linotype" w:cs="Arial"/>
          <w:sz w:val="24"/>
          <w:szCs w:val="24"/>
          <w:lang w:val="es-ES_tradnl"/>
        </w:rPr>
        <w:t>procedibilidad</w:t>
      </w:r>
      <w:proofErr w:type="spellEnd"/>
      <w:r w:rsidRPr="00FE46E3">
        <w:rPr>
          <w:rFonts w:ascii="Palatino Linotype" w:eastAsia="Calibri" w:hAnsi="Palatino Linotype" w:cs="Arial"/>
          <w:sz w:val="24"/>
          <w:szCs w:val="24"/>
          <w:lang w:val="es-ES_tradnl"/>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E46E3">
        <w:rPr>
          <w:rFonts w:ascii="Palatino Linotype" w:eastAsia="Calibri" w:hAnsi="Palatino Linotype" w:cs="Arial"/>
          <w:sz w:val="24"/>
          <w:szCs w:val="24"/>
          <w:lang w:val="es-ES_tradnl"/>
        </w:rPr>
        <w:t>Resolutor</w:t>
      </w:r>
      <w:proofErr w:type="spellEnd"/>
      <w:r w:rsidRPr="00FE46E3">
        <w:rPr>
          <w:rFonts w:ascii="Palatino Linotype" w:eastAsia="Calibri" w:hAnsi="Palatino Linotype" w:cs="Arial"/>
          <w:sz w:val="24"/>
          <w:szCs w:val="24"/>
          <w:lang w:val="es-ES_tradnl"/>
        </w:rPr>
        <w:t>.</w:t>
      </w:r>
    </w:p>
    <w:p w14:paraId="0B46B46C" w14:textId="77777777" w:rsidR="00BC6FDD" w:rsidRPr="00FE46E3"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FE46E3"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FE46E3">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Pr="00FE46E3" w:rsidRDefault="005000AA" w:rsidP="005000AA">
      <w:pPr>
        <w:pStyle w:val="Ttulo1"/>
        <w:rPr>
          <w:rFonts w:ascii="Palatino Linotype" w:hAnsi="Palatino Linotype"/>
          <w:b/>
          <w:color w:val="auto"/>
          <w:sz w:val="24"/>
          <w:szCs w:val="24"/>
        </w:rPr>
      </w:pPr>
      <w:bookmarkStart w:id="7" w:name="_Toc87549675"/>
      <w:r w:rsidRPr="00FE46E3">
        <w:rPr>
          <w:rFonts w:ascii="Palatino Linotype" w:hAnsi="Palatino Linotype"/>
          <w:b/>
          <w:color w:val="auto"/>
          <w:sz w:val="24"/>
          <w:szCs w:val="24"/>
        </w:rPr>
        <w:lastRenderedPageBreak/>
        <w:t xml:space="preserve">TERCERO. </w:t>
      </w:r>
      <w:r w:rsidR="006411BB" w:rsidRPr="00FE46E3">
        <w:rPr>
          <w:rFonts w:ascii="Palatino Linotype" w:hAnsi="Palatino Linotype"/>
          <w:b/>
          <w:color w:val="auto"/>
          <w:sz w:val="24"/>
          <w:szCs w:val="24"/>
        </w:rPr>
        <w:t>De las causales del sobreseimiento</w:t>
      </w:r>
      <w:bookmarkEnd w:id="7"/>
      <w:r w:rsidRPr="00FE46E3">
        <w:rPr>
          <w:rFonts w:ascii="Palatino Linotype" w:hAnsi="Palatino Linotype"/>
          <w:b/>
          <w:color w:val="auto"/>
          <w:sz w:val="24"/>
          <w:szCs w:val="24"/>
        </w:rPr>
        <w:t xml:space="preserve"> </w:t>
      </w:r>
    </w:p>
    <w:p w14:paraId="64EC7D21" w14:textId="77777777" w:rsidR="00BC3803" w:rsidRPr="00FE46E3" w:rsidRDefault="00BC3803" w:rsidP="00BC3803">
      <w:pPr>
        <w:rPr>
          <w:rFonts w:eastAsia="MS Mincho"/>
        </w:rPr>
      </w:pPr>
    </w:p>
    <w:p w14:paraId="3156DD22" w14:textId="77777777" w:rsidR="006D3646" w:rsidRPr="00FE46E3" w:rsidRDefault="006D3646" w:rsidP="006D3646"/>
    <w:p w14:paraId="6C6E3F16" w14:textId="77777777" w:rsidR="006D3646" w:rsidRPr="00FE46E3"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FE46E3">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FE46E3">
        <w:rPr>
          <w:rFonts w:ascii="Palatino Linotype" w:hAnsi="Palatino Linotype" w:cs="Arial"/>
          <w:color w:val="000000"/>
        </w:rPr>
        <w:t>“</w:t>
      </w:r>
      <w:r w:rsidRPr="00FE46E3">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FE46E3">
        <w:rPr>
          <w:rStyle w:val="Refdenotaalpie"/>
          <w:rFonts w:ascii="Palatino Linotype" w:hAnsi="Palatino Linotype" w:cs="Helvetica"/>
          <w:i/>
          <w:szCs w:val="23"/>
          <w:shd w:val="clear" w:color="auto" w:fill="FFFFFF"/>
        </w:rPr>
        <w:footnoteReference w:id="1"/>
      </w:r>
      <w:r w:rsidRPr="00FE46E3">
        <w:rPr>
          <w:rFonts w:ascii="Palatino Linotype" w:hAnsi="Palatino Linotype" w:cs="Helvetica"/>
          <w:szCs w:val="23"/>
          <w:shd w:val="clear" w:color="auto" w:fill="FFFFFF"/>
        </w:rPr>
        <w:t>, por lo tanto, como el mismo ordenamiento refiere que “</w:t>
      </w:r>
      <w:r w:rsidRPr="00FE46E3">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FE46E3">
        <w:rPr>
          <w:rStyle w:val="Refdenotaalpie"/>
          <w:rFonts w:ascii="Palatino Linotype" w:hAnsi="Palatino Linotype"/>
          <w:i/>
        </w:rPr>
        <w:footnoteReference w:id="2"/>
      </w:r>
      <w:r w:rsidRPr="00FE46E3">
        <w:rPr>
          <w:rFonts w:ascii="Palatino Linotype" w:hAnsi="Palatino Linotype"/>
          <w:i/>
          <w:szCs w:val="20"/>
        </w:rPr>
        <w:t xml:space="preserve">,  </w:t>
      </w:r>
      <w:r w:rsidRPr="00FE46E3">
        <w:rPr>
          <w:rFonts w:ascii="Palatino Linotype" w:hAnsi="Palatino Linotype"/>
          <w:sz w:val="24"/>
          <w:szCs w:val="20"/>
        </w:rPr>
        <w:t>se e</w:t>
      </w:r>
      <w:r w:rsidRPr="00FE46E3">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FE46E3">
        <w:rPr>
          <w:rFonts w:ascii="Palatino Linotype" w:hAnsi="Palatino Linotype" w:cs="Helvetica"/>
          <w:b/>
          <w:sz w:val="24"/>
          <w:szCs w:val="23"/>
          <w:shd w:val="clear" w:color="auto" w:fill="FFFFFF"/>
        </w:rPr>
        <w:t>promover, proteger, respetar y garantizar</w:t>
      </w:r>
      <w:r w:rsidRPr="00FE46E3">
        <w:rPr>
          <w:rFonts w:ascii="Palatino Linotype" w:hAnsi="Palatino Linotype" w:cs="Helvetica"/>
          <w:sz w:val="24"/>
          <w:szCs w:val="23"/>
          <w:shd w:val="clear" w:color="auto" w:fill="FFFFFF"/>
        </w:rPr>
        <w:t xml:space="preserve"> el libre acceso a la información.</w:t>
      </w:r>
    </w:p>
    <w:p w14:paraId="5C7711BF" w14:textId="77777777" w:rsidR="006D3646" w:rsidRPr="00FE46E3"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FE46E3"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FE46E3">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FE46E3">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FE46E3">
        <w:rPr>
          <w:rFonts w:ascii="Palatino Linotype" w:hAnsi="Palatino Linotype" w:cs="Helvetica"/>
          <w:sz w:val="24"/>
          <w:szCs w:val="23"/>
          <w:shd w:val="clear" w:color="auto" w:fill="FFFFFF"/>
        </w:rPr>
        <w:t xml:space="preserve">, toda vez que no brindó lo que le fue solicitado en el tiempo previamente establecido para tal efecto, </w:t>
      </w:r>
      <w:r w:rsidRPr="00FE46E3">
        <w:rPr>
          <w:rFonts w:ascii="Palatino Linotype" w:hAnsi="Palatino Linotype" w:cs="Helvetica"/>
          <w:sz w:val="24"/>
          <w:szCs w:val="23"/>
          <w:shd w:val="clear" w:color="auto" w:fill="FFFFFF"/>
        </w:rPr>
        <w:lastRenderedPageBreak/>
        <w:t xml:space="preserve">provocando así que el particular deba de recurrir a </w:t>
      </w:r>
      <w:r w:rsidRPr="00FE46E3">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FE46E3">
        <w:rPr>
          <w:rStyle w:val="Refdenotaalpie"/>
          <w:rFonts w:ascii="Palatino Linotype" w:hAnsi="Palatino Linotype" w:cs="Helvetica"/>
          <w:i/>
          <w:sz w:val="24"/>
          <w:szCs w:val="23"/>
          <w:shd w:val="clear" w:color="auto" w:fill="FFFFFF"/>
        </w:rPr>
        <w:footnoteReference w:id="3"/>
      </w:r>
      <w:r w:rsidRPr="00FE46E3">
        <w:rPr>
          <w:rFonts w:ascii="Palatino Linotype" w:hAnsi="Palatino Linotype" w:cs="Helvetica"/>
          <w:i/>
          <w:sz w:val="24"/>
          <w:szCs w:val="23"/>
          <w:shd w:val="clear" w:color="auto" w:fill="FFFFFF"/>
        </w:rPr>
        <w:t xml:space="preserve"> </w:t>
      </w:r>
      <w:r w:rsidR="004F26BE" w:rsidRPr="00FE46E3">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537BB5D7" w14:textId="77777777" w:rsidR="006D3646" w:rsidRPr="00FE46E3" w:rsidRDefault="006D3646" w:rsidP="006D3646">
      <w:pPr>
        <w:pStyle w:val="Prrafodelista"/>
        <w:spacing w:line="360" w:lineRule="auto"/>
        <w:rPr>
          <w:rFonts w:ascii="Palatino Linotype" w:hAnsi="Palatino Linotype" w:cs="Arial"/>
          <w:color w:val="000000"/>
          <w:sz w:val="24"/>
        </w:rPr>
      </w:pPr>
    </w:p>
    <w:p w14:paraId="35534F7C" w14:textId="5E102AD8" w:rsidR="00976653" w:rsidRPr="00FE46E3"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FE46E3">
        <w:rPr>
          <w:rFonts w:ascii="Palatino Linotype" w:hAnsi="Palatino Linotype" w:cs="Arial"/>
          <w:color w:val="000000"/>
          <w:sz w:val="24"/>
        </w:rPr>
        <w:t xml:space="preserve">Ahora bien, el artículo </w:t>
      </w:r>
      <w:r w:rsidR="004F26BE" w:rsidRPr="00FE46E3">
        <w:rPr>
          <w:rFonts w:ascii="Palatino Linotype" w:hAnsi="Palatino Linotype" w:cs="Arial"/>
          <w:color w:val="000000"/>
          <w:sz w:val="24"/>
        </w:rPr>
        <w:t xml:space="preserve"> 192 de la Ley de Transparencia del Estado de México y Municipios</w:t>
      </w:r>
      <w:r w:rsidRPr="00FE46E3">
        <w:rPr>
          <w:rFonts w:ascii="Palatino Linotype" w:hAnsi="Palatino Linotype" w:cs="Arial"/>
          <w:color w:val="000000"/>
          <w:sz w:val="24"/>
        </w:rPr>
        <w:t xml:space="preserve"> establece las causales por la que puede ser </w:t>
      </w:r>
      <w:r w:rsidR="004F26BE" w:rsidRPr="00FE46E3">
        <w:rPr>
          <w:rFonts w:ascii="Palatino Linotype" w:hAnsi="Palatino Linotype" w:cs="Arial"/>
          <w:color w:val="000000"/>
          <w:sz w:val="24"/>
        </w:rPr>
        <w:t>sobreseído</w:t>
      </w:r>
      <w:r w:rsidRPr="00FE46E3">
        <w:rPr>
          <w:rFonts w:ascii="Palatino Linotype" w:hAnsi="Palatino Linotype" w:cs="Arial"/>
          <w:color w:val="000000"/>
          <w:sz w:val="24"/>
        </w:rPr>
        <w:t xml:space="preserve"> el recurso de revisión:</w:t>
      </w:r>
    </w:p>
    <w:p w14:paraId="22FBD405" w14:textId="2147995B" w:rsidR="00976653" w:rsidRPr="00FE46E3" w:rsidRDefault="004F26BE" w:rsidP="00465ADC">
      <w:pPr>
        <w:pStyle w:val="Prrafodelista"/>
        <w:ind w:left="567" w:right="822"/>
        <w:jc w:val="both"/>
        <w:rPr>
          <w:rFonts w:ascii="Palatino Linotype" w:hAnsi="Palatino Linotype" w:cs="Arial"/>
          <w:i/>
          <w:color w:val="000000"/>
          <w:szCs w:val="22"/>
        </w:rPr>
      </w:pPr>
      <w:proofErr w:type="gramStart"/>
      <w:r w:rsidRPr="00FE46E3">
        <w:rPr>
          <w:rFonts w:ascii="Palatino Linotype" w:hAnsi="Palatino Linotype" w:cs="Arial"/>
          <w:color w:val="000000"/>
          <w:szCs w:val="22"/>
        </w:rPr>
        <w:t>“</w:t>
      </w:r>
      <w:r w:rsidR="006D3646" w:rsidRPr="00FE46E3">
        <w:rPr>
          <w:rFonts w:ascii="Palatino Linotype" w:hAnsi="Palatino Linotype" w:cs="Arial"/>
          <w:color w:val="000000"/>
          <w:szCs w:val="22"/>
        </w:rPr>
        <w:t xml:space="preserve"> </w:t>
      </w:r>
      <w:r w:rsidR="00976653" w:rsidRPr="00FE46E3">
        <w:rPr>
          <w:rFonts w:ascii="Palatino Linotype" w:hAnsi="Palatino Linotype" w:cs="Arial"/>
          <w:b/>
          <w:bCs/>
          <w:i/>
          <w:color w:val="000000"/>
          <w:szCs w:val="22"/>
        </w:rPr>
        <w:t>Artículo</w:t>
      </w:r>
      <w:proofErr w:type="gramEnd"/>
      <w:r w:rsidR="00976653" w:rsidRPr="00FE46E3">
        <w:rPr>
          <w:rFonts w:ascii="Palatino Linotype" w:hAnsi="Palatino Linotype" w:cs="Arial"/>
          <w:b/>
          <w:bCs/>
          <w:i/>
          <w:color w:val="000000"/>
          <w:szCs w:val="22"/>
        </w:rPr>
        <w:t xml:space="preserve"> 192.</w:t>
      </w:r>
      <w:r w:rsidR="00976653" w:rsidRPr="00FE46E3">
        <w:rPr>
          <w:rFonts w:ascii="Palatino Linotype" w:hAnsi="Palatino Linotype" w:cs="Arial"/>
          <w:i/>
          <w:color w:val="000000"/>
          <w:szCs w:val="22"/>
        </w:rPr>
        <w:t xml:space="preserve"> El recurso será sobreseído, en todo o en parte, cuando una vez admitido, se actualicen alguno de los siguientes supuestos:</w:t>
      </w:r>
    </w:p>
    <w:p w14:paraId="320182AF" w14:textId="77777777" w:rsidR="00976653" w:rsidRPr="00FE46E3" w:rsidRDefault="00976653" w:rsidP="00465ADC">
      <w:pPr>
        <w:pStyle w:val="Prrafodelista"/>
        <w:ind w:left="567" w:right="822"/>
        <w:rPr>
          <w:rFonts w:ascii="Palatino Linotype" w:hAnsi="Palatino Linotype" w:cs="Arial"/>
          <w:i/>
          <w:color w:val="000000"/>
          <w:szCs w:val="22"/>
        </w:rPr>
      </w:pPr>
      <w:r w:rsidRPr="00FE46E3">
        <w:rPr>
          <w:rFonts w:ascii="Palatino Linotype" w:hAnsi="Palatino Linotype" w:cs="Arial"/>
          <w:i/>
          <w:color w:val="000000"/>
          <w:szCs w:val="22"/>
        </w:rPr>
        <w:t xml:space="preserve">I. El recurrente se desista expresamente del recurso; </w:t>
      </w:r>
    </w:p>
    <w:p w14:paraId="7EFF3642" w14:textId="77777777" w:rsidR="00976653" w:rsidRPr="00FE46E3" w:rsidRDefault="00976653" w:rsidP="00465ADC">
      <w:pPr>
        <w:pStyle w:val="Prrafodelista"/>
        <w:ind w:left="567" w:right="822"/>
        <w:rPr>
          <w:rFonts w:ascii="Palatino Linotype" w:hAnsi="Palatino Linotype" w:cs="Arial"/>
          <w:i/>
          <w:color w:val="000000"/>
          <w:szCs w:val="22"/>
        </w:rPr>
      </w:pPr>
      <w:r w:rsidRPr="00FE46E3">
        <w:rPr>
          <w:rFonts w:ascii="Palatino Linotype" w:hAnsi="Palatino Linotype" w:cs="Arial"/>
          <w:i/>
          <w:color w:val="000000"/>
          <w:szCs w:val="22"/>
        </w:rPr>
        <w:t xml:space="preserve">II. El recurrente fallezca o, tratándose de personas jurídicas colectivas, se disuelva; </w:t>
      </w:r>
    </w:p>
    <w:p w14:paraId="1FD17525" w14:textId="77777777" w:rsidR="00976653" w:rsidRPr="00FE46E3" w:rsidRDefault="00976653" w:rsidP="00465ADC">
      <w:pPr>
        <w:pStyle w:val="Prrafodelista"/>
        <w:ind w:left="567" w:right="822"/>
        <w:rPr>
          <w:rFonts w:ascii="Palatino Linotype" w:hAnsi="Palatino Linotype" w:cs="Arial"/>
          <w:i/>
          <w:color w:val="000000"/>
          <w:szCs w:val="22"/>
        </w:rPr>
      </w:pPr>
      <w:r w:rsidRPr="00FE46E3">
        <w:rPr>
          <w:rFonts w:ascii="Palatino Linotype" w:hAnsi="Palatino Linotype" w:cs="Arial"/>
          <w:i/>
          <w:color w:val="000000"/>
          <w:szCs w:val="22"/>
        </w:rPr>
        <w:t xml:space="preserve">III. El sujeto obligado responsable del acto lo modifique o revoque de tal manera que el recurso de revisión quede sin materia; </w:t>
      </w:r>
    </w:p>
    <w:p w14:paraId="4187C6F6" w14:textId="77777777" w:rsidR="00976653" w:rsidRPr="00FE46E3" w:rsidRDefault="00976653" w:rsidP="00465ADC">
      <w:pPr>
        <w:pStyle w:val="Prrafodelista"/>
        <w:ind w:left="567" w:right="822"/>
        <w:rPr>
          <w:rFonts w:ascii="Palatino Linotype" w:hAnsi="Palatino Linotype" w:cs="Arial"/>
          <w:b/>
          <w:i/>
          <w:color w:val="000000"/>
          <w:szCs w:val="22"/>
        </w:rPr>
      </w:pPr>
      <w:r w:rsidRPr="00FE46E3">
        <w:rPr>
          <w:rFonts w:ascii="Palatino Linotype" w:hAnsi="Palatino Linotype" w:cs="Arial"/>
          <w:b/>
          <w:i/>
          <w:color w:val="000000"/>
          <w:szCs w:val="22"/>
        </w:rPr>
        <w:t xml:space="preserve">IV. Admitido el recurso de revisión, aparezca alguna causal de improcedencia en los términos de la presente Ley; y </w:t>
      </w:r>
    </w:p>
    <w:p w14:paraId="1A8CF4E9" w14:textId="1272506A" w:rsidR="006D3646" w:rsidRPr="00FE46E3" w:rsidRDefault="00976653" w:rsidP="00465ADC">
      <w:pPr>
        <w:pStyle w:val="Prrafodelista"/>
        <w:ind w:left="567" w:right="822"/>
        <w:rPr>
          <w:rFonts w:ascii="Palatino Linotype" w:hAnsi="Palatino Linotype" w:cs="Arial"/>
          <w:i/>
          <w:color w:val="000000"/>
          <w:szCs w:val="22"/>
        </w:rPr>
      </w:pPr>
      <w:r w:rsidRPr="00FE46E3">
        <w:rPr>
          <w:rFonts w:ascii="Palatino Linotype" w:hAnsi="Palatino Linotype" w:cs="Arial"/>
          <w:i/>
          <w:color w:val="000000"/>
          <w:szCs w:val="22"/>
        </w:rPr>
        <w:t>V. Cuando por cualquier motivo quede sin materia el recurso.</w:t>
      </w:r>
      <w:r w:rsidR="004F26BE" w:rsidRPr="00FE46E3">
        <w:rPr>
          <w:rFonts w:ascii="Palatino Linotype" w:hAnsi="Palatino Linotype" w:cs="Arial"/>
          <w:i/>
          <w:color w:val="000000"/>
          <w:szCs w:val="22"/>
        </w:rPr>
        <w:t>”</w:t>
      </w:r>
    </w:p>
    <w:p w14:paraId="4683A5D5" w14:textId="77777777" w:rsidR="004F26BE" w:rsidRPr="00FE46E3" w:rsidRDefault="004F26BE" w:rsidP="005E100F">
      <w:pPr>
        <w:spacing w:line="360" w:lineRule="auto"/>
        <w:ind w:right="822"/>
        <w:rPr>
          <w:rFonts w:ascii="Palatino Linotype" w:hAnsi="Palatino Linotype" w:cs="Arial"/>
          <w:i/>
          <w:color w:val="000000"/>
        </w:rPr>
      </w:pPr>
    </w:p>
    <w:p w14:paraId="4757FE6C" w14:textId="49F64240" w:rsidR="00976653" w:rsidRPr="00FE46E3"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FE46E3">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FE46E3">
        <w:rPr>
          <w:rFonts w:ascii="Palatino Linotype" w:hAnsi="Palatino Linotype" w:cs="Arial"/>
          <w:bCs/>
          <w:sz w:val="24"/>
          <w:lang w:val="es-ES"/>
        </w:rPr>
        <w:t>dicho medio no actualice alguno de los supuestos previstos en el diverso 179 de la presente Ley que establecen:</w:t>
      </w:r>
    </w:p>
    <w:p w14:paraId="4FAA1359" w14:textId="322638EB" w:rsidR="004F26BE" w:rsidRPr="00FE46E3" w:rsidRDefault="005E100F" w:rsidP="00465ADC">
      <w:pPr>
        <w:pStyle w:val="Prrafodelista"/>
        <w:autoSpaceDE w:val="0"/>
        <w:autoSpaceDN w:val="0"/>
        <w:adjustRightInd w:val="0"/>
        <w:spacing w:before="120" w:after="120"/>
        <w:ind w:left="567" w:right="539"/>
        <w:rPr>
          <w:rFonts w:ascii="Palatino Linotype" w:hAnsi="Palatino Linotype" w:cs="Arial"/>
          <w:i/>
        </w:rPr>
      </w:pPr>
      <w:r w:rsidRPr="00FE46E3">
        <w:rPr>
          <w:rFonts w:ascii="Palatino Linotype" w:hAnsi="Palatino Linotype" w:cs="Arial"/>
          <w:i/>
        </w:rPr>
        <w:lastRenderedPageBreak/>
        <w:t>“</w:t>
      </w:r>
      <w:r w:rsidR="004F26BE" w:rsidRPr="00FE46E3">
        <w:rPr>
          <w:rFonts w:ascii="Palatino Linotype" w:hAnsi="Palatino Linotype" w:cs="Arial"/>
          <w:b/>
          <w:bCs/>
          <w:i/>
        </w:rPr>
        <w:t>Artículo 191.</w:t>
      </w:r>
      <w:r w:rsidR="004F26BE" w:rsidRPr="00FE46E3">
        <w:rPr>
          <w:rFonts w:ascii="Palatino Linotype" w:hAnsi="Palatino Linotype" w:cs="Arial"/>
          <w:i/>
        </w:rPr>
        <w:t xml:space="preserve"> El recurso será desechado por improcedente cuando:</w:t>
      </w:r>
    </w:p>
    <w:p w14:paraId="4AB528C7"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i/>
        </w:rPr>
      </w:pPr>
    </w:p>
    <w:p w14:paraId="22EA4644"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i/>
        </w:rPr>
      </w:pPr>
      <w:r w:rsidRPr="00FE46E3">
        <w:rPr>
          <w:rFonts w:ascii="Palatino Linotype" w:hAnsi="Palatino Linotype" w:cs="Arial"/>
          <w:i/>
        </w:rPr>
        <w:t xml:space="preserve">I. Sea extemporáneo por haber transcurrido el plazo establecido en la presente Ley, a partir de la respuesta; </w:t>
      </w:r>
    </w:p>
    <w:p w14:paraId="10966EBB"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i/>
        </w:rPr>
      </w:pPr>
      <w:r w:rsidRPr="00FE46E3">
        <w:rPr>
          <w:rFonts w:ascii="Palatino Linotype" w:hAnsi="Palatino Linotype" w:cs="Arial"/>
          <w:i/>
        </w:rPr>
        <w:t xml:space="preserve">II. Se esté tramitando ante el Poder Judicial de la Federación algún recurso o medio de defensa interpuesto por el recurrente; </w:t>
      </w:r>
    </w:p>
    <w:p w14:paraId="7622AF1B"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b/>
          <w:i/>
        </w:rPr>
      </w:pPr>
      <w:r w:rsidRPr="00FE46E3">
        <w:rPr>
          <w:rFonts w:ascii="Palatino Linotype" w:hAnsi="Palatino Linotype" w:cs="Arial"/>
          <w:b/>
          <w:i/>
        </w:rPr>
        <w:t xml:space="preserve">III. No actualice alguno de los supuestos previstos en la presente Ley; </w:t>
      </w:r>
    </w:p>
    <w:p w14:paraId="2BA4A156"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i/>
        </w:rPr>
      </w:pPr>
      <w:r w:rsidRPr="00FE46E3">
        <w:rPr>
          <w:rFonts w:ascii="Palatino Linotype" w:hAnsi="Palatino Linotype" w:cs="Arial"/>
          <w:i/>
        </w:rPr>
        <w:t xml:space="preserve">IV. No se haya desahogado la prevención en los términos establecidos en la presente Ley; </w:t>
      </w:r>
    </w:p>
    <w:p w14:paraId="65CE23E7"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i/>
        </w:rPr>
      </w:pPr>
      <w:r w:rsidRPr="00FE46E3">
        <w:rPr>
          <w:rFonts w:ascii="Palatino Linotype" w:hAnsi="Palatino Linotype" w:cs="Arial"/>
          <w:i/>
        </w:rPr>
        <w:t xml:space="preserve">V. Se impugne la veracidad de la información proporcionada; </w:t>
      </w:r>
    </w:p>
    <w:p w14:paraId="30442F95"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i/>
        </w:rPr>
      </w:pPr>
      <w:r w:rsidRPr="00FE46E3">
        <w:rPr>
          <w:rFonts w:ascii="Palatino Linotype" w:hAnsi="Palatino Linotype" w:cs="Arial"/>
          <w:i/>
        </w:rPr>
        <w:t xml:space="preserve">VI. Se trate de una consulta, o trámite en específico; y </w:t>
      </w:r>
    </w:p>
    <w:p w14:paraId="42E238BA"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rPr>
      </w:pPr>
      <w:r w:rsidRPr="00FE46E3">
        <w:rPr>
          <w:rFonts w:ascii="Palatino Linotype" w:hAnsi="Palatino Linotype" w:cs="Arial"/>
          <w:i/>
        </w:rPr>
        <w:t>VII. El recurrente amplíe su solicitud en el recurso de revisión, únicamente respecto de los nuevos contenidos.</w:t>
      </w:r>
    </w:p>
    <w:p w14:paraId="07587A9A"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rPr>
      </w:pPr>
    </w:p>
    <w:p w14:paraId="69633379"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FE46E3">
        <w:rPr>
          <w:rFonts w:ascii="Palatino Linotype" w:hAnsi="Palatino Linotype" w:cs="Arial"/>
          <w:b/>
          <w:bCs/>
          <w:i/>
        </w:rPr>
        <w:t xml:space="preserve">“Artículo 179. </w:t>
      </w:r>
      <w:r w:rsidRPr="00FE46E3">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bCs/>
          <w:i/>
        </w:rPr>
      </w:pPr>
    </w:p>
    <w:p w14:paraId="19FE9DD7"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I. La negativa a la información solicitada; </w:t>
      </w:r>
    </w:p>
    <w:p w14:paraId="57FA060A"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II. La clasificación de la información; </w:t>
      </w:r>
    </w:p>
    <w:p w14:paraId="2DC68BAB"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III. La declaración de inexistencia de la información; </w:t>
      </w:r>
    </w:p>
    <w:p w14:paraId="34E8F763"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IV. La declaración de incompetencia por el sujeto obligado; </w:t>
      </w:r>
    </w:p>
    <w:p w14:paraId="686769C1"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V. La entrega de información incompleta; </w:t>
      </w:r>
    </w:p>
    <w:p w14:paraId="6250F451"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VI. La entrega de información que no corresponda con lo solicitado; </w:t>
      </w:r>
    </w:p>
    <w:p w14:paraId="56B9B425"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VII. La falta de respuesta a una solicitud de acceso a la información; </w:t>
      </w:r>
    </w:p>
    <w:p w14:paraId="2D40DEC9"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X. Los costos o tiempos de entrega de la información; </w:t>
      </w:r>
    </w:p>
    <w:p w14:paraId="4E975433"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XI. La falta de trámite a una solicitud; </w:t>
      </w:r>
    </w:p>
    <w:p w14:paraId="1E860D62"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XII. La negativa a permitir la consulta directa de la información; </w:t>
      </w:r>
    </w:p>
    <w:p w14:paraId="17BC2ED0" w14:textId="77777777" w:rsidR="004F26BE" w:rsidRPr="00FE46E3"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FE46E3">
        <w:rPr>
          <w:rFonts w:ascii="Palatino Linotype" w:hAnsi="Palatino Linotype" w:cs="Arial"/>
          <w:bCs/>
          <w:i/>
        </w:rPr>
        <w:t xml:space="preserve">XIII. La falta, deficiencia o insuficiencia de la fundamentación y/o motivación en la respuesta; y </w:t>
      </w:r>
    </w:p>
    <w:p w14:paraId="295C9C9C"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FE46E3">
        <w:rPr>
          <w:rFonts w:ascii="Palatino Linotype" w:hAnsi="Palatino Linotype" w:cs="Arial"/>
          <w:bCs/>
          <w:i/>
        </w:rPr>
        <w:t>XIV. La orientación a un trámite específico.</w:t>
      </w:r>
    </w:p>
    <w:p w14:paraId="60F0C53E" w14:textId="77777777" w:rsidR="004F26BE" w:rsidRPr="00FE46E3"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FE46E3">
        <w:rPr>
          <w:rFonts w:ascii="Palatino Linotype" w:hAnsi="Palatino Linotype" w:cs="Arial"/>
          <w:bCs/>
          <w:i/>
        </w:rPr>
        <w:t>...”</w:t>
      </w:r>
    </w:p>
    <w:p w14:paraId="5D5AC6CD" w14:textId="77777777" w:rsidR="004F26BE" w:rsidRPr="00FE46E3"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15C850BA" w14:textId="49A1577F" w:rsidR="00976653" w:rsidRPr="00FE46E3" w:rsidRDefault="003476C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FE46E3">
        <w:rPr>
          <w:rFonts w:ascii="Palatino Linotype" w:hAnsi="Palatino Linotype" w:cs="Arial"/>
          <w:sz w:val="24"/>
        </w:rPr>
        <w:lastRenderedPageBreak/>
        <w:t>Puntualizado lo anterior, es necesario precisar qu</w:t>
      </w:r>
      <w:r w:rsidR="005E100F" w:rsidRPr="00FE46E3">
        <w:rPr>
          <w:rFonts w:ascii="Palatino Linotype" w:hAnsi="Palatino Linotype" w:cs="Arial"/>
          <w:sz w:val="24"/>
        </w:rPr>
        <w:t>e,</w:t>
      </w:r>
      <w:r w:rsidRPr="00FE46E3">
        <w:rPr>
          <w:rFonts w:ascii="Palatino Linotype" w:hAnsi="Palatino Linotype" w:cs="Arial"/>
          <w:sz w:val="24"/>
        </w:rPr>
        <w:t xml:space="preserve"> en el presente recurso de revisión, se dictó una </w:t>
      </w:r>
      <w:r w:rsidR="005E100F" w:rsidRPr="00FE46E3">
        <w:rPr>
          <w:rFonts w:ascii="Palatino Linotype" w:hAnsi="Palatino Linotype" w:cs="Arial"/>
          <w:sz w:val="24"/>
        </w:rPr>
        <w:t>R</w:t>
      </w:r>
      <w:r w:rsidRPr="00FE46E3">
        <w:rPr>
          <w:rFonts w:ascii="Palatino Linotype" w:hAnsi="Palatino Linotype" w:cs="Arial"/>
          <w:sz w:val="24"/>
        </w:rPr>
        <w:t xml:space="preserve">esolución en la </w:t>
      </w:r>
      <w:r w:rsidR="005E100F" w:rsidRPr="00FE46E3">
        <w:rPr>
          <w:rFonts w:ascii="Palatino Linotype" w:hAnsi="Palatino Linotype" w:cs="Arial"/>
          <w:sz w:val="24"/>
        </w:rPr>
        <w:t>C</w:t>
      </w:r>
      <w:r w:rsidRPr="00FE46E3">
        <w:rPr>
          <w:rFonts w:ascii="Palatino Linotype" w:hAnsi="Palatino Linotype" w:cs="Arial"/>
          <w:sz w:val="24"/>
        </w:rPr>
        <w:t xml:space="preserve">uadragésima </w:t>
      </w:r>
      <w:r w:rsidR="00DE046B" w:rsidRPr="00FE46E3">
        <w:rPr>
          <w:rFonts w:ascii="Palatino Linotype" w:hAnsi="Palatino Linotype" w:cs="Arial"/>
          <w:sz w:val="24"/>
        </w:rPr>
        <w:t>Quinta</w:t>
      </w:r>
      <w:r w:rsidRPr="00FE46E3">
        <w:rPr>
          <w:rFonts w:ascii="Palatino Linotype" w:hAnsi="Palatino Linotype" w:cs="Arial"/>
          <w:sz w:val="24"/>
        </w:rPr>
        <w:t xml:space="preserve"> </w:t>
      </w:r>
      <w:r w:rsidR="005E100F" w:rsidRPr="00FE46E3">
        <w:rPr>
          <w:rFonts w:ascii="Palatino Linotype" w:hAnsi="Palatino Linotype" w:cs="Arial"/>
          <w:sz w:val="24"/>
        </w:rPr>
        <w:t>S</w:t>
      </w:r>
      <w:r w:rsidRPr="00FE46E3">
        <w:rPr>
          <w:rFonts w:ascii="Palatino Linotype" w:hAnsi="Palatino Linotype" w:cs="Arial"/>
          <w:sz w:val="24"/>
        </w:rPr>
        <w:t xml:space="preserve">esión </w:t>
      </w:r>
      <w:r w:rsidR="005E100F" w:rsidRPr="00FE46E3">
        <w:rPr>
          <w:rFonts w:ascii="Palatino Linotype" w:hAnsi="Palatino Linotype" w:cs="Arial"/>
          <w:sz w:val="24"/>
        </w:rPr>
        <w:t>O</w:t>
      </w:r>
      <w:r w:rsidRPr="00FE46E3">
        <w:rPr>
          <w:rFonts w:ascii="Palatino Linotype" w:hAnsi="Palatino Linotype" w:cs="Arial"/>
          <w:sz w:val="24"/>
        </w:rPr>
        <w:t>rdinaria, en la que se determinó como causal de procedencia, la fracción VII, del artículo 179 de la Ley de Transparencia y Acceso a la Información Pública del Estado de M</w:t>
      </w:r>
      <w:r w:rsidR="003053BB" w:rsidRPr="00FE46E3">
        <w:rPr>
          <w:rFonts w:ascii="Palatino Linotype" w:hAnsi="Palatino Linotype" w:cs="Arial"/>
          <w:sz w:val="24"/>
        </w:rPr>
        <w:t>éxico y Municipios, en la que se ordenó</w:t>
      </w:r>
      <w:r w:rsidRPr="00FE46E3">
        <w:rPr>
          <w:rFonts w:ascii="Palatino Linotype" w:hAnsi="Palatino Linotype" w:cs="Arial"/>
          <w:sz w:val="24"/>
        </w:rPr>
        <w:t xml:space="preserve"> dar trámite a la solicitud de información:</w:t>
      </w:r>
    </w:p>
    <w:p w14:paraId="4CE57235" w14:textId="77777777" w:rsidR="003476C2" w:rsidRPr="00FE46E3"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59944744" w14:textId="63EBC5EE" w:rsidR="003476C2" w:rsidRPr="00FE46E3" w:rsidRDefault="006A1BB4"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r w:rsidRPr="00FE46E3">
        <w:rPr>
          <w:rFonts w:ascii="Palatino Linotype" w:hAnsi="Palatino Linotype" w:cs="Arial"/>
          <w:b/>
          <w:i/>
          <w:lang w:val="es-ES_tradnl"/>
        </w:rPr>
        <w:t>“</w:t>
      </w:r>
      <w:r w:rsidR="003476C2" w:rsidRPr="00FE46E3">
        <w:rPr>
          <w:rFonts w:ascii="Palatino Linotype" w:hAnsi="Palatino Linotype" w:cs="Arial"/>
          <w:b/>
          <w:i/>
          <w:lang w:val="es-ES_tradnl"/>
        </w:rPr>
        <w:t xml:space="preserve">PRIMERO. </w:t>
      </w:r>
      <w:r w:rsidR="003476C2" w:rsidRPr="00FE46E3">
        <w:rPr>
          <w:rFonts w:ascii="Palatino Linotype" w:hAnsi="Palatino Linotype" w:cs="Arial"/>
          <w:i/>
          <w:lang w:val="es-ES_tradnl"/>
        </w:rPr>
        <w:t>Resultan fundadas las</w:t>
      </w:r>
      <w:r w:rsidR="003476C2" w:rsidRPr="00FE46E3">
        <w:rPr>
          <w:rFonts w:ascii="Palatino Linotype" w:hAnsi="Palatino Linotype" w:cs="Arial"/>
          <w:b/>
          <w:i/>
          <w:lang w:val="es-ES_tradnl"/>
        </w:rPr>
        <w:t xml:space="preserve"> </w:t>
      </w:r>
      <w:r w:rsidR="003476C2" w:rsidRPr="00FE46E3">
        <w:rPr>
          <w:rFonts w:ascii="Palatino Linotype" w:hAnsi="Palatino Linotype" w:cs="Arial"/>
          <w:i/>
          <w:lang w:val="es-ES"/>
        </w:rPr>
        <w:t xml:space="preserve">razones o motivos de inconformidad hechos valer en el recurso de revisión </w:t>
      </w:r>
      <w:r w:rsidR="00DE046B" w:rsidRPr="00FE46E3">
        <w:rPr>
          <w:rFonts w:ascii="Palatino Linotype" w:hAnsi="Palatino Linotype" w:cs="Arial"/>
          <w:b/>
          <w:i/>
        </w:rPr>
        <w:t>00348</w:t>
      </w:r>
      <w:r w:rsidR="00AF0F3E" w:rsidRPr="00FE46E3">
        <w:rPr>
          <w:rFonts w:ascii="Palatino Linotype" w:hAnsi="Palatino Linotype" w:cs="Arial"/>
          <w:b/>
          <w:i/>
        </w:rPr>
        <w:t>/INFOEM/IP/RR/2023</w:t>
      </w:r>
      <w:r w:rsidR="003476C2" w:rsidRPr="00FE46E3">
        <w:rPr>
          <w:rFonts w:ascii="Palatino Linotype" w:hAnsi="Palatino Linotype" w:cs="Arial"/>
          <w:b/>
          <w:bCs/>
          <w:i/>
        </w:rPr>
        <w:t xml:space="preserve"> </w:t>
      </w:r>
      <w:r w:rsidR="003476C2" w:rsidRPr="00FE46E3">
        <w:rPr>
          <w:rFonts w:ascii="Palatino Linotype" w:hAnsi="Palatino Linotype" w:cs="Arial"/>
          <w:bCs/>
          <w:i/>
          <w:lang w:val="es-ES_tradnl"/>
        </w:rPr>
        <w:t xml:space="preserve">en términos del </w:t>
      </w:r>
      <w:r w:rsidR="003476C2" w:rsidRPr="00FE46E3">
        <w:rPr>
          <w:rFonts w:ascii="Palatino Linotype" w:hAnsi="Palatino Linotype" w:cs="Arial"/>
          <w:b/>
          <w:bCs/>
          <w:i/>
          <w:lang w:val="es-ES_tradnl"/>
        </w:rPr>
        <w:t xml:space="preserve">Considerando CUARTO </w:t>
      </w:r>
      <w:r w:rsidR="003476C2" w:rsidRPr="00FE46E3">
        <w:rPr>
          <w:rFonts w:ascii="Palatino Linotype" w:hAnsi="Palatino Linotype" w:cs="Arial"/>
          <w:bCs/>
          <w:i/>
          <w:lang w:val="es-ES_tradnl"/>
        </w:rPr>
        <w:t xml:space="preserve">de la presente resolución. </w:t>
      </w:r>
    </w:p>
    <w:p w14:paraId="287EDA31" w14:textId="77777777" w:rsidR="003476C2" w:rsidRPr="00FE46E3"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p>
    <w:p w14:paraId="25853F27" w14:textId="4CFC2B52" w:rsidR="003476C2" w:rsidRPr="00FE46E3" w:rsidRDefault="003476C2"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FE46E3">
        <w:rPr>
          <w:rFonts w:ascii="Palatino Linotype" w:hAnsi="Palatino Linotype" w:cs="Arial"/>
          <w:b/>
          <w:bCs/>
          <w:i/>
          <w:lang w:val="es-ES"/>
        </w:rPr>
        <w:t xml:space="preserve">SEGUNDO. </w:t>
      </w:r>
      <w:r w:rsidRPr="00FE46E3">
        <w:rPr>
          <w:rFonts w:ascii="Palatino Linotype" w:hAnsi="Palatino Linotype" w:cs="Arial"/>
          <w:i/>
          <w:lang w:val="es-ES"/>
        </w:rPr>
        <w:t xml:space="preserve">Se </w:t>
      </w:r>
      <w:r w:rsidRPr="00FE46E3">
        <w:rPr>
          <w:rFonts w:ascii="Palatino Linotype" w:hAnsi="Palatino Linotype" w:cs="Arial"/>
          <w:b/>
          <w:i/>
          <w:lang w:val="es-ES"/>
        </w:rPr>
        <w:t xml:space="preserve">ORDENA </w:t>
      </w:r>
      <w:r w:rsidRPr="00FE46E3">
        <w:rPr>
          <w:rFonts w:ascii="Palatino Linotype" w:hAnsi="Palatino Linotype" w:cs="Arial"/>
          <w:i/>
          <w:lang w:val="es-ES"/>
        </w:rPr>
        <w:t xml:space="preserve">al </w:t>
      </w:r>
      <w:r w:rsidRPr="00FE46E3">
        <w:rPr>
          <w:rFonts w:ascii="Palatino Linotype" w:hAnsi="Palatino Linotype" w:cs="Arial"/>
          <w:b/>
          <w:i/>
        </w:rPr>
        <w:t xml:space="preserve">Ayuntamiento de </w:t>
      </w:r>
      <w:r w:rsidR="00DE046B" w:rsidRPr="00FE46E3">
        <w:rPr>
          <w:rFonts w:ascii="Palatino Linotype" w:hAnsi="Palatino Linotype" w:cs="Arial"/>
          <w:b/>
          <w:i/>
        </w:rPr>
        <w:t>Atizapán</w:t>
      </w:r>
      <w:r w:rsidRPr="00FE46E3">
        <w:rPr>
          <w:rFonts w:ascii="Palatino Linotype" w:hAnsi="Palatino Linotype" w:cs="Arial"/>
          <w:b/>
          <w:bCs/>
          <w:i/>
          <w:lang w:val="es-ES_tradnl"/>
        </w:rPr>
        <w:t xml:space="preserve"> </w:t>
      </w:r>
      <w:r w:rsidRPr="00FE46E3">
        <w:rPr>
          <w:rFonts w:ascii="Palatino Linotype" w:hAnsi="Palatino Linotype" w:cs="Arial"/>
          <w:i/>
          <w:lang w:val="es-ES"/>
        </w:rPr>
        <w:t xml:space="preserve">dar atención a la solicitud de información </w:t>
      </w:r>
      <w:r w:rsidR="00DE046B" w:rsidRPr="00FE46E3">
        <w:rPr>
          <w:rFonts w:ascii="Palatino Linotype" w:hAnsi="Palatino Linotype" w:cs="Arial"/>
          <w:b/>
          <w:i/>
          <w:lang w:val="es-ES"/>
        </w:rPr>
        <w:t>00233</w:t>
      </w:r>
      <w:r w:rsidRPr="00FE46E3">
        <w:rPr>
          <w:rFonts w:ascii="Palatino Linotype" w:hAnsi="Palatino Linotype" w:cs="Arial"/>
          <w:b/>
          <w:i/>
          <w:lang w:val="es-ES"/>
        </w:rPr>
        <w:t xml:space="preserve">/ZINACANT/IP/2022 </w:t>
      </w:r>
      <w:r w:rsidRPr="00FE46E3">
        <w:rPr>
          <w:rFonts w:ascii="Palatino Linotype" w:hAnsi="Palatino Linotype" w:cs="Arial"/>
          <w:i/>
          <w:lang w:val="es-ES"/>
        </w:rPr>
        <w:t xml:space="preserve">y, en su caso, entregar la información en la modalidad </w:t>
      </w:r>
      <w:r w:rsidRPr="00FE46E3">
        <w:rPr>
          <w:rFonts w:ascii="Palatino Linotype" w:hAnsi="Palatino Linotype" w:cs="Arial"/>
          <w:i/>
          <w:lang w:val="es-ES_tradnl"/>
        </w:rPr>
        <w:t>Sistema de Acceso a Información Mexiquense (</w:t>
      </w:r>
      <w:r w:rsidRPr="00FE46E3">
        <w:rPr>
          <w:rFonts w:ascii="Palatino Linotype" w:hAnsi="Palatino Linotype" w:cs="Arial"/>
          <w:b/>
          <w:i/>
          <w:lang w:val="es-ES"/>
        </w:rPr>
        <w:t>SAIMEX).</w:t>
      </w:r>
    </w:p>
    <w:p w14:paraId="06D78A39" w14:textId="7D919880" w:rsidR="003053BB" w:rsidRPr="00FE46E3" w:rsidRDefault="003053BB"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FE46E3">
        <w:rPr>
          <w:rFonts w:ascii="Palatino Linotype" w:hAnsi="Palatino Linotype" w:cs="Arial"/>
          <w:b/>
          <w:i/>
          <w:lang w:val="es-ES"/>
        </w:rPr>
        <w:t>…</w:t>
      </w:r>
    </w:p>
    <w:p w14:paraId="49770142" w14:textId="77777777" w:rsidR="006A1BB4" w:rsidRPr="00FE46E3" w:rsidRDefault="003053BB" w:rsidP="002A0BAC">
      <w:pPr>
        <w:pStyle w:val="Prrafodelista"/>
        <w:autoSpaceDE w:val="0"/>
        <w:autoSpaceDN w:val="0"/>
        <w:adjustRightInd w:val="0"/>
        <w:spacing w:before="120" w:after="120"/>
        <w:ind w:left="567" w:right="539"/>
        <w:jc w:val="both"/>
        <w:rPr>
          <w:rFonts w:ascii="Palatino Linotype" w:hAnsi="Palatino Linotype" w:cs="Arial"/>
          <w:i/>
        </w:rPr>
      </w:pPr>
      <w:r w:rsidRPr="00FE46E3">
        <w:rPr>
          <w:rFonts w:ascii="Palatino Linotype" w:hAnsi="Palatino Linotype" w:cs="Arial"/>
          <w:b/>
          <w:i/>
        </w:rPr>
        <w:t>SEXTO.</w:t>
      </w:r>
      <w:r w:rsidRPr="00FE46E3">
        <w:rPr>
          <w:rFonts w:ascii="Palatino Linotype" w:hAnsi="Palatino Linotype" w:cs="Arial"/>
          <w:i/>
        </w:rPr>
        <w:t xml:space="preserve"> Hágase del conocimiento del </w:t>
      </w:r>
      <w:r w:rsidRPr="00FE46E3">
        <w:rPr>
          <w:rFonts w:ascii="Palatino Linotype" w:hAnsi="Palatino Linotype" w:cs="Arial"/>
          <w:b/>
          <w:i/>
        </w:rPr>
        <w:t xml:space="preserve">RECURRENTE </w:t>
      </w:r>
      <w:r w:rsidRPr="00FE46E3">
        <w:rPr>
          <w:rFonts w:ascii="Palatino Linotype" w:hAnsi="Palatino Linotype" w:cs="Arial"/>
          <w:i/>
        </w:rPr>
        <w:t xml:space="preserve">que la respuesta que dé el </w:t>
      </w:r>
      <w:r w:rsidRPr="00FE46E3">
        <w:rPr>
          <w:rFonts w:ascii="Palatino Linotype" w:hAnsi="Palatino Linotype" w:cs="Arial"/>
          <w:b/>
          <w:i/>
        </w:rPr>
        <w:t>SUJETO OBLIGADO</w:t>
      </w:r>
      <w:r w:rsidRPr="00FE46E3">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5946188" w14:textId="3EC47EE1" w:rsidR="003053BB" w:rsidRPr="00FE46E3" w:rsidRDefault="006A1BB4" w:rsidP="002A0BAC">
      <w:pPr>
        <w:pStyle w:val="Prrafodelista"/>
        <w:autoSpaceDE w:val="0"/>
        <w:autoSpaceDN w:val="0"/>
        <w:adjustRightInd w:val="0"/>
        <w:spacing w:before="120" w:after="120"/>
        <w:ind w:left="567" w:right="539"/>
        <w:jc w:val="both"/>
        <w:rPr>
          <w:rFonts w:ascii="Palatino Linotype" w:hAnsi="Palatino Linotype" w:cs="Arial"/>
          <w:i/>
          <w:lang w:val="es-ES"/>
        </w:rPr>
      </w:pPr>
      <w:r w:rsidRPr="00FE46E3">
        <w:rPr>
          <w:rFonts w:ascii="Palatino Linotype" w:hAnsi="Palatino Linotype" w:cs="Arial"/>
          <w:b/>
          <w:i/>
        </w:rPr>
        <w:t>…</w:t>
      </w:r>
      <w:r w:rsidRPr="00FE46E3">
        <w:rPr>
          <w:rFonts w:ascii="Palatino Linotype" w:hAnsi="Palatino Linotype" w:cs="Arial"/>
          <w:i/>
        </w:rPr>
        <w:t>”</w:t>
      </w:r>
    </w:p>
    <w:p w14:paraId="5D948E6C" w14:textId="77777777" w:rsidR="003476C2" w:rsidRPr="00FE46E3"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43F8892D" w:rsidR="00976653" w:rsidRPr="00FE46E3"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FE46E3">
        <w:rPr>
          <w:rFonts w:ascii="Palatino Linotype" w:hAnsi="Palatino Linotype" w:cs="Arial"/>
          <w:sz w:val="24"/>
        </w:rPr>
        <w:t xml:space="preserve">Asimismo, como se advierte en el en el Resolutivo SEXTO, se hizo del conocimiento al </w:t>
      </w:r>
      <w:r w:rsidR="005E100F" w:rsidRPr="00FE46E3">
        <w:rPr>
          <w:rFonts w:ascii="Palatino Linotype" w:hAnsi="Palatino Linotype" w:cs="Arial"/>
          <w:b/>
          <w:bCs/>
          <w:sz w:val="24"/>
        </w:rPr>
        <w:t>RECURRENTE</w:t>
      </w:r>
      <w:r w:rsidRPr="00FE46E3">
        <w:rPr>
          <w:rFonts w:ascii="Palatino Linotype" w:hAnsi="Palatino Linotype" w:cs="Arial"/>
          <w:sz w:val="24"/>
        </w:rPr>
        <w:t xml:space="preserve"> que tenía derecho a interponer nuevamente Recurso de Revisión ante este Instituto, por la respuesta emitida por el </w:t>
      </w:r>
      <w:r w:rsidR="005E100F" w:rsidRPr="00FE46E3">
        <w:rPr>
          <w:rFonts w:ascii="Palatino Linotype" w:hAnsi="Palatino Linotype" w:cs="Arial"/>
          <w:b/>
          <w:bCs/>
          <w:sz w:val="24"/>
        </w:rPr>
        <w:t>SUJETO OBLIGADO</w:t>
      </w:r>
      <w:r w:rsidR="005E100F" w:rsidRPr="00FE46E3">
        <w:rPr>
          <w:rFonts w:ascii="Palatino Linotype" w:hAnsi="Palatino Linotype" w:cs="Arial"/>
          <w:sz w:val="24"/>
        </w:rPr>
        <w:t xml:space="preserve"> </w:t>
      </w:r>
      <w:r w:rsidRPr="00FE46E3">
        <w:rPr>
          <w:rFonts w:ascii="Palatino Linotype" w:hAnsi="Palatino Linotype" w:cs="Arial"/>
          <w:sz w:val="24"/>
        </w:rPr>
        <w:t>en cumplimiento a la resolución, tal y como lo contempla el último párrafo del artículo 179 de la Ley de Transparencia y Acceso a la Información Pública del Estado de México y Municipios:</w:t>
      </w:r>
    </w:p>
    <w:p w14:paraId="7BE17D34" w14:textId="747D2390" w:rsidR="003053BB" w:rsidRPr="00FE46E3"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FE46E3">
        <w:rPr>
          <w:rFonts w:ascii="Palatino Linotype" w:hAnsi="Palatino Linotype" w:cs="Arial"/>
          <w:i/>
        </w:rPr>
        <w:lastRenderedPageBreak/>
        <w:t>“</w:t>
      </w:r>
      <w:r w:rsidRPr="00FE46E3">
        <w:rPr>
          <w:rFonts w:ascii="Palatino Linotype" w:hAnsi="Palatino Linotype" w:cs="Arial"/>
          <w:b/>
          <w:bCs/>
          <w:i/>
        </w:rPr>
        <w:t>Artículo 179.</w:t>
      </w:r>
      <w:r w:rsidRPr="00FE46E3">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50228973" w14:textId="5CDE01B0" w:rsidR="003053BB" w:rsidRPr="00FE46E3"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FE46E3">
        <w:rPr>
          <w:rFonts w:ascii="Palatino Linotype" w:hAnsi="Palatino Linotype" w:cs="Arial"/>
          <w:i/>
        </w:rPr>
        <w:t>…</w:t>
      </w:r>
    </w:p>
    <w:p w14:paraId="4BF3A550" w14:textId="5346E8AB" w:rsidR="003053BB" w:rsidRPr="00FE46E3"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FE46E3">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FE46E3"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FE46E3"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FE46E3">
        <w:rPr>
          <w:rFonts w:ascii="Palatino Linotype" w:hAnsi="Palatino Linotype" w:cs="Arial"/>
          <w:sz w:val="24"/>
        </w:rPr>
        <w:t>Como se advierte del precepto legal, únicamente se puede interponer recurso de revisi</w:t>
      </w:r>
      <w:r w:rsidR="009F2E07" w:rsidRPr="00FE46E3">
        <w:rPr>
          <w:rFonts w:ascii="Palatino Linotype" w:hAnsi="Palatino Linotype" w:cs="Arial"/>
          <w:sz w:val="24"/>
        </w:rPr>
        <w:t xml:space="preserve">ón ante la respuesta del </w:t>
      </w:r>
      <w:r w:rsidR="005E100F" w:rsidRPr="00FE46E3">
        <w:rPr>
          <w:rFonts w:ascii="Palatino Linotype" w:hAnsi="Palatino Linotype" w:cs="Arial"/>
          <w:b/>
          <w:bCs/>
          <w:sz w:val="24"/>
        </w:rPr>
        <w:t>SUJETO OBLIGADO</w:t>
      </w:r>
      <w:r w:rsidR="005E100F" w:rsidRPr="00FE46E3">
        <w:rPr>
          <w:rFonts w:ascii="Palatino Linotype" w:hAnsi="Palatino Linotype" w:cs="Arial"/>
          <w:sz w:val="24"/>
        </w:rPr>
        <w:t xml:space="preserve"> </w:t>
      </w:r>
      <w:r w:rsidR="009F2E07" w:rsidRPr="00FE46E3">
        <w:rPr>
          <w:rFonts w:ascii="Palatino Linotype" w:hAnsi="Palatino Linotype" w:cs="Arial"/>
          <w:sz w:val="24"/>
        </w:rPr>
        <w:t xml:space="preserve">en cumplimiento de la resolución dictada por el Pleno de este Instituto y que </w:t>
      </w:r>
      <w:r w:rsidR="009F2E07" w:rsidRPr="00FE46E3">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2481939F" w14:textId="77777777" w:rsidR="00EF7969" w:rsidRPr="00FE46E3"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0711F46F" w:rsidR="00976653" w:rsidRPr="00FE46E3"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szCs w:val="28"/>
        </w:rPr>
      </w:pPr>
      <w:r w:rsidRPr="00FE46E3">
        <w:rPr>
          <w:rFonts w:ascii="Palatino Linotype" w:hAnsi="Palatino Linotype" w:cs="Tahoma"/>
          <w:bCs/>
          <w:iCs/>
          <w:sz w:val="24"/>
          <w:lang w:val="es-ES"/>
        </w:rPr>
        <w:t xml:space="preserve">En este caso, el </w:t>
      </w:r>
      <w:r w:rsidR="005E100F" w:rsidRPr="00FE46E3">
        <w:rPr>
          <w:rFonts w:ascii="Palatino Linotype" w:hAnsi="Palatino Linotype" w:cs="Tahoma"/>
          <w:b/>
          <w:iCs/>
          <w:sz w:val="24"/>
          <w:lang w:val="es-ES"/>
        </w:rPr>
        <w:t>SUJETO OBLIGADO</w:t>
      </w:r>
      <w:r w:rsidR="005E100F" w:rsidRPr="00FE46E3">
        <w:rPr>
          <w:rFonts w:ascii="Palatino Linotype" w:hAnsi="Palatino Linotype" w:cs="Tahoma"/>
          <w:bCs/>
          <w:iCs/>
          <w:sz w:val="24"/>
          <w:lang w:val="es-ES"/>
        </w:rPr>
        <w:t xml:space="preserve"> </w:t>
      </w:r>
      <w:r w:rsidRPr="00FE46E3">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FE46E3">
        <w:rPr>
          <w:rFonts w:ascii="Palatino Linotype" w:hAnsi="Palatino Linotype" w:cs="Tahoma"/>
          <w:b/>
          <w:iCs/>
          <w:sz w:val="24"/>
          <w:lang w:val="es-ES"/>
        </w:rPr>
        <w:t>SUJETO OBLIGADO</w:t>
      </w:r>
      <w:r w:rsidR="005E100F" w:rsidRPr="00FE46E3">
        <w:rPr>
          <w:rFonts w:ascii="Palatino Linotype" w:hAnsi="Palatino Linotype" w:cs="Tahoma"/>
          <w:bCs/>
          <w:iCs/>
          <w:sz w:val="24"/>
          <w:lang w:val="es-ES"/>
        </w:rPr>
        <w:t xml:space="preserve"> </w:t>
      </w:r>
      <w:r w:rsidRPr="00FE46E3">
        <w:rPr>
          <w:rFonts w:ascii="Palatino Linotype" w:hAnsi="Palatino Linotype" w:cs="Tahoma"/>
          <w:bCs/>
          <w:iCs/>
          <w:sz w:val="24"/>
          <w:lang w:val="es-ES"/>
        </w:rPr>
        <w:t>no había emitido una respuest</w:t>
      </w:r>
      <w:r w:rsidR="00B97343" w:rsidRPr="00FE46E3">
        <w:rPr>
          <w:rFonts w:ascii="Palatino Linotype" w:hAnsi="Palatino Linotype" w:cs="Tahoma"/>
          <w:bCs/>
          <w:iCs/>
          <w:sz w:val="24"/>
          <w:lang w:val="es-ES"/>
        </w:rPr>
        <w:t xml:space="preserve">a de la cual se pudiera inconformar el </w:t>
      </w:r>
      <w:r w:rsidR="005E100F" w:rsidRPr="00FE46E3">
        <w:rPr>
          <w:rFonts w:ascii="Palatino Linotype" w:hAnsi="Palatino Linotype" w:cs="Tahoma"/>
          <w:b/>
          <w:iCs/>
          <w:sz w:val="24"/>
          <w:lang w:val="es-ES"/>
        </w:rPr>
        <w:t>RECURRENTE.</w:t>
      </w:r>
      <w:r w:rsidR="005E100F" w:rsidRPr="00FE46E3">
        <w:rPr>
          <w:rFonts w:ascii="Palatino Linotype" w:hAnsi="Palatino Linotype" w:cs="Tahoma"/>
          <w:bCs/>
          <w:iCs/>
          <w:sz w:val="24"/>
          <w:lang w:val="es-ES"/>
        </w:rPr>
        <w:t xml:space="preserve"> </w:t>
      </w:r>
    </w:p>
    <w:p w14:paraId="66B39AF7" w14:textId="77777777" w:rsidR="00463BCB" w:rsidRPr="00FE46E3"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FE46E3"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FE46E3">
        <w:rPr>
          <w:rFonts w:ascii="Palatino Linotype" w:hAnsi="Palatino Linotype" w:cs="Arial"/>
          <w:sz w:val="24"/>
        </w:rPr>
        <w:t xml:space="preserve">Bajo esas consideraciones, </w:t>
      </w:r>
      <w:r w:rsidR="00EF7969" w:rsidRPr="00FE46E3">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18814E0F" w14:textId="0BE9FEC5" w:rsidR="005000AA" w:rsidRPr="00FE46E3"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FE46E3">
        <w:rPr>
          <w:rFonts w:ascii="Palatino Linotype" w:hAnsi="Palatino Linotype" w:cs="Arial"/>
          <w:color w:val="222222"/>
          <w:sz w:val="24"/>
          <w:lang w:eastAsia="es-MX"/>
        </w:rPr>
        <w:lastRenderedPageBreak/>
        <w:t xml:space="preserve">Por lo anteriormente expuesto y fundado, este </w:t>
      </w:r>
      <w:r w:rsidRPr="00FE46E3">
        <w:rPr>
          <w:rFonts w:ascii="Palatino Linotype" w:hAnsi="Palatino Linotype" w:cs="Arial"/>
          <w:b/>
          <w:bCs/>
          <w:color w:val="222222"/>
          <w:sz w:val="24"/>
          <w:lang w:eastAsia="es-MX"/>
        </w:rPr>
        <w:t>ÓRGANO GARANTE</w:t>
      </w:r>
      <w:r w:rsidRPr="00FE46E3">
        <w:rPr>
          <w:rFonts w:ascii="Palatino Linotype" w:hAnsi="Palatino Linotype" w:cs="Arial"/>
          <w:color w:val="222222"/>
          <w:sz w:val="24"/>
          <w:lang w:eastAsia="es-MX"/>
        </w:rPr>
        <w:t xml:space="preserve"> emite los siguientes:</w:t>
      </w:r>
    </w:p>
    <w:p w14:paraId="463AEB82" w14:textId="1A6F6637" w:rsidR="005000AA" w:rsidRPr="00FE46E3" w:rsidRDefault="005000AA" w:rsidP="00C53585">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FE46E3">
        <w:rPr>
          <w:rFonts w:ascii="Palatino Linotype" w:hAnsi="Palatino Linotype"/>
          <w:b/>
          <w:color w:val="auto"/>
          <w:sz w:val="24"/>
          <w:szCs w:val="24"/>
        </w:rPr>
        <w:t>R E S O L U T I V O S</w:t>
      </w:r>
      <w:bookmarkEnd w:id="8"/>
      <w:bookmarkEnd w:id="9"/>
      <w:bookmarkEnd w:id="10"/>
      <w:bookmarkEnd w:id="11"/>
      <w:bookmarkEnd w:id="12"/>
    </w:p>
    <w:p w14:paraId="2B38CFA8" w14:textId="77777777" w:rsidR="00C53585" w:rsidRPr="00FE46E3"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44336B2D" w:rsidR="006411BB" w:rsidRPr="00FE46E3"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FE46E3">
        <w:rPr>
          <w:rFonts w:ascii="Palatino Linotype" w:hAnsi="Palatino Linotype" w:cs="Arial"/>
          <w:b/>
          <w:sz w:val="24"/>
        </w:rPr>
        <w:t xml:space="preserve">PRIMERO. </w:t>
      </w:r>
      <w:r w:rsidRPr="00FE46E3">
        <w:rPr>
          <w:rFonts w:ascii="Palatino Linotype" w:hAnsi="Palatino Linotype"/>
          <w:sz w:val="24"/>
        </w:rPr>
        <w:t xml:space="preserve">Se </w:t>
      </w:r>
      <w:r w:rsidRPr="00FE46E3">
        <w:rPr>
          <w:rFonts w:ascii="Palatino Linotype" w:hAnsi="Palatino Linotype"/>
          <w:b/>
          <w:sz w:val="24"/>
        </w:rPr>
        <w:t>SOBRESEE</w:t>
      </w:r>
      <w:r w:rsidRPr="00FE46E3">
        <w:rPr>
          <w:rFonts w:ascii="Palatino Linotype" w:hAnsi="Palatino Linotype"/>
          <w:sz w:val="24"/>
        </w:rPr>
        <w:t xml:space="preserve"> el recurso de revisión número </w:t>
      </w:r>
      <w:r w:rsidR="00DE046B" w:rsidRPr="00FE46E3">
        <w:rPr>
          <w:rFonts w:ascii="Palatino Linotype" w:hAnsi="Palatino Linotype"/>
          <w:b/>
          <w:sz w:val="24"/>
        </w:rPr>
        <w:t>00348</w:t>
      </w:r>
      <w:r w:rsidR="006A1BB4" w:rsidRPr="00FE46E3">
        <w:rPr>
          <w:rFonts w:ascii="Palatino Linotype" w:hAnsi="Palatino Linotype"/>
          <w:b/>
          <w:sz w:val="24"/>
        </w:rPr>
        <w:t>/INFOEM/ICR-</w:t>
      </w:r>
      <w:r w:rsidR="00DE046B" w:rsidRPr="00FE46E3">
        <w:rPr>
          <w:rFonts w:ascii="Palatino Linotype" w:hAnsi="Palatino Linotype"/>
          <w:b/>
          <w:sz w:val="24"/>
        </w:rPr>
        <w:t>161</w:t>
      </w:r>
      <w:r w:rsidR="005E100F" w:rsidRPr="00FE46E3">
        <w:rPr>
          <w:rFonts w:ascii="Palatino Linotype" w:hAnsi="Palatino Linotype"/>
          <w:b/>
          <w:sz w:val="24"/>
        </w:rPr>
        <w:t>/</w:t>
      </w:r>
      <w:r w:rsidR="00AF0F3E" w:rsidRPr="00FE46E3">
        <w:rPr>
          <w:rFonts w:ascii="Palatino Linotype" w:hAnsi="Palatino Linotype"/>
          <w:b/>
          <w:sz w:val="24"/>
        </w:rPr>
        <w:t>IP/RR/2023</w:t>
      </w:r>
      <w:r w:rsidRPr="00FE46E3">
        <w:rPr>
          <w:rFonts w:ascii="Palatino Linotype" w:hAnsi="Palatino Linotype"/>
          <w:b/>
          <w:sz w:val="24"/>
        </w:rPr>
        <w:t xml:space="preserve">, </w:t>
      </w:r>
      <w:r w:rsidRPr="00FE46E3">
        <w:rPr>
          <w:rFonts w:ascii="Palatino Linotype" w:hAnsi="Palatino Linotype"/>
          <w:sz w:val="24"/>
        </w:rPr>
        <w:t>conforme al artículo 192 fracción IV</w:t>
      </w:r>
      <w:r w:rsidR="005E100F" w:rsidRPr="00FE46E3">
        <w:rPr>
          <w:rFonts w:ascii="Palatino Linotype" w:hAnsi="Palatino Linotype"/>
          <w:sz w:val="24"/>
        </w:rPr>
        <w:t xml:space="preserve"> </w:t>
      </w:r>
      <w:r w:rsidRPr="00FE46E3">
        <w:rPr>
          <w:rFonts w:ascii="Palatino Linotype" w:hAnsi="Palatino Linotype"/>
          <w:sz w:val="24"/>
        </w:rPr>
        <w:t>de la Ley de Transparencia y Acceso a la Información Pública del Estado de México</w:t>
      </w:r>
      <w:r w:rsidR="004A17DD" w:rsidRPr="00FE46E3">
        <w:rPr>
          <w:rFonts w:ascii="Palatino Linotype" w:hAnsi="Palatino Linotype"/>
          <w:sz w:val="24"/>
        </w:rPr>
        <w:t xml:space="preserve"> y Municipios, en términos del c</w:t>
      </w:r>
      <w:r w:rsidRPr="00FE46E3">
        <w:rPr>
          <w:rFonts w:ascii="Palatino Linotype" w:hAnsi="Palatino Linotype"/>
          <w:sz w:val="24"/>
        </w:rPr>
        <w:t xml:space="preserve">onsiderando </w:t>
      </w:r>
      <w:r w:rsidRPr="00FE46E3">
        <w:rPr>
          <w:rFonts w:ascii="Palatino Linotype" w:hAnsi="Palatino Linotype"/>
          <w:b/>
          <w:sz w:val="24"/>
        </w:rPr>
        <w:t>TERCERO</w:t>
      </w:r>
      <w:r w:rsidRPr="00FE46E3">
        <w:rPr>
          <w:rFonts w:ascii="Palatino Linotype" w:hAnsi="Palatino Linotype"/>
          <w:sz w:val="24"/>
        </w:rPr>
        <w:t xml:space="preserve"> de la presente resolución.</w:t>
      </w:r>
    </w:p>
    <w:p w14:paraId="7070422B" w14:textId="77777777" w:rsidR="006411BB" w:rsidRPr="00FE46E3"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FE46E3">
        <w:rPr>
          <w:rFonts w:ascii="Palatino Linotype" w:hAnsi="Palatino Linotype" w:cs="Arial"/>
          <w:b/>
          <w:sz w:val="24"/>
          <w:szCs w:val="24"/>
        </w:rPr>
        <w:t>SEGUNDO.</w:t>
      </w:r>
      <w:bookmarkEnd w:id="15"/>
      <w:bookmarkEnd w:id="16"/>
      <w:bookmarkEnd w:id="17"/>
      <w:bookmarkEnd w:id="18"/>
      <w:bookmarkEnd w:id="19"/>
      <w:bookmarkEnd w:id="20"/>
      <w:bookmarkEnd w:id="21"/>
      <w:bookmarkEnd w:id="22"/>
      <w:bookmarkEnd w:id="23"/>
      <w:r w:rsidRPr="00FE46E3">
        <w:rPr>
          <w:rStyle w:val="Ttulo2Car"/>
          <w:rFonts w:ascii="Palatino Linotype" w:hAnsi="Palatino Linotype"/>
          <w:b/>
          <w:color w:val="000000" w:themeColor="text1"/>
          <w:sz w:val="24"/>
          <w:szCs w:val="24"/>
        </w:rPr>
        <w:t xml:space="preserve"> </w:t>
      </w:r>
      <w:r w:rsidRPr="00FE46E3">
        <w:rPr>
          <w:rFonts w:ascii="Palatino Linotype" w:eastAsia="MS Mincho" w:hAnsi="Palatino Linotype" w:cs="Arial"/>
          <w:b/>
          <w:bCs/>
          <w:color w:val="000000" w:themeColor="text1"/>
          <w:sz w:val="24"/>
          <w:szCs w:val="24"/>
          <w:shd w:val="clear" w:color="auto" w:fill="FFFFFF"/>
        </w:rPr>
        <w:t xml:space="preserve">Remítase </w:t>
      </w:r>
      <w:r w:rsidRPr="00FE46E3">
        <w:rPr>
          <w:rFonts w:ascii="Palatino Linotype" w:eastAsia="MS Mincho" w:hAnsi="Palatino Linotype"/>
          <w:color w:val="000000" w:themeColor="text1"/>
          <w:sz w:val="24"/>
          <w:szCs w:val="24"/>
          <w:shd w:val="clear" w:color="auto" w:fill="FFFFFF"/>
        </w:rPr>
        <w:t>al Titular de la Unidad de Transparencia del</w:t>
      </w:r>
      <w:r w:rsidRPr="00FE46E3">
        <w:rPr>
          <w:rFonts w:ascii="Palatino Linotype" w:eastAsia="MS Mincho" w:hAnsi="Palatino Linotype"/>
          <w:b/>
          <w:bCs/>
          <w:color w:val="000000" w:themeColor="text1"/>
          <w:sz w:val="24"/>
          <w:szCs w:val="24"/>
          <w:shd w:val="clear" w:color="auto" w:fill="FFFFFF"/>
        </w:rPr>
        <w:t xml:space="preserve"> SUJETO OBLIGADO</w:t>
      </w:r>
      <w:r w:rsidRPr="00FE46E3">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4BE60763" w:rsidR="006411BB" w:rsidRPr="00FE46E3" w:rsidRDefault="006411BB" w:rsidP="006411BB">
      <w:pPr>
        <w:spacing w:line="360" w:lineRule="auto"/>
        <w:jc w:val="both"/>
        <w:rPr>
          <w:rFonts w:ascii="Palatino Linotype" w:hAnsi="Palatino Linotype"/>
          <w:sz w:val="24"/>
          <w:szCs w:val="24"/>
        </w:rPr>
      </w:pPr>
      <w:bookmarkStart w:id="24" w:name="_Toc460947013"/>
      <w:bookmarkEnd w:id="13"/>
      <w:bookmarkEnd w:id="14"/>
      <w:r w:rsidRPr="00FE46E3">
        <w:rPr>
          <w:rFonts w:ascii="Palatino Linotype" w:hAnsi="Palatino Linotype" w:cs="Arial"/>
          <w:b/>
          <w:sz w:val="24"/>
          <w:szCs w:val="24"/>
        </w:rPr>
        <w:t xml:space="preserve">TERCERO. </w:t>
      </w:r>
      <w:r w:rsidRPr="00FE46E3">
        <w:rPr>
          <w:rFonts w:ascii="Palatino Linotype" w:hAnsi="Palatino Linotype"/>
          <w:b/>
          <w:bCs/>
          <w:color w:val="222222"/>
          <w:sz w:val="24"/>
          <w:szCs w:val="24"/>
          <w:lang w:val="es-ES"/>
        </w:rPr>
        <w:t>Notifíquese a</w:t>
      </w:r>
      <w:r w:rsidRPr="00FE46E3">
        <w:rPr>
          <w:rFonts w:ascii="Palatino Linotype" w:hAnsi="Palatino Linotype"/>
          <w:b/>
          <w:sz w:val="24"/>
          <w:szCs w:val="24"/>
        </w:rPr>
        <w:t xml:space="preserve">l RECURRENTE </w:t>
      </w:r>
      <w:r w:rsidRPr="00FE46E3">
        <w:rPr>
          <w:rFonts w:ascii="Palatino Linotype" w:hAnsi="Palatino Linotype"/>
          <w:sz w:val="24"/>
          <w:szCs w:val="24"/>
        </w:rPr>
        <w:t>la presente resolución</w:t>
      </w:r>
      <w:r w:rsidR="005E100F" w:rsidRPr="00FE46E3">
        <w:rPr>
          <w:rFonts w:ascii="Palatino Linotype" w:hAnsi="Palatino Linotype"/>
          <w:sz w:val="24"/>
          <w:szCs w:val="24"/>
        </w:rPr>
        <w:t xml:space="preserve"> vía Sistema de Acceso a Información Mexiquense </w:t>
      </w:r>
      <w:r w:rsidR="005E100F" w:rsidRPr="00FE46E3">
        <w:rPr>
          <w:rFonts w:ascii="Palatino Linotype" w:hAnsi="Palatino Linotype"/>
          <w:b/>
          <w:bCs/>
          <w:sz w:val="24"/>
          <w:szCs w:val="24"/>
        </w:rPr>
        <w:t>(SAIMEX).</w:t>
      </w:r>
    </w:p>
    <w:p w14:paraId="39426206" w14:textId="77777777" w:rsidR="006411BB" w:rsidRPr="00FE46E3" w:rsidRDefault="006411BB" w:rsidP="006411BB">
      <w:pPr>
        <w:spacing w:line="360" w:lineRule="auto"/>
        <w:jc w:val="both"/>
        <w:rPr>
          <w:rFonts w:ascii="Palatino Linotype" w:hAnsi="Palatino Linotype"/>
          <w:sz w:val="24"/>
          <w:szCs w:val="24"/>
        </w:rPr>
      </w:pPr>
    </w:p>
    <w:bookmarkEnd w:id="24"/>
    <w:p w14:paraId="42B74C28" w14:textId="77777777" w:rsidR="006411BB" w:rsidRPr="00FE46E3" w:rsidRDefault="006411BB" w:rsidP="006411BB">
      <w:pPr>
        <w:spacing w:line="360" w:lineRule="auto"/>
        <w:jc w:val="both"/>
        <w:rPr>
          <w:rFonts w:ascii="Palatino Linotype" w:eastAsia="MS Mincho" w:hAnsi="Palatino Linotype"/>
          <w:sz w:val="24"/>
          <w:szCs w:val="24"/>
          <w:lang w:val="es-ES"/>
        </w:rPr>
      </w:pPr>
      <w:r w:rsidRPr="00FE46E3">
        <w:rPr>
          <w:rFonts w:ascii="Palatino Linotype" w:eastAsia="MS Mincho" w:hAnsi="Palatino Linotype"/>
          <w:b/>
          <w:sz w:val="24"/>
          <w:szCs w:val="24"/>
        </w:rPr>
        <w:t>CUARTO.</w:t>
      </w:r>
      <w:r w:rsidRPr="00FE46E3">
        <w:rPr>
          <w:rFonts w:ascii="Palatino Linotype" w:eastAsia="MS Mincho" w:hAnsi="Palatino Linotype"/>
          <w:sz w:val="24"/>
          <w:szCs w:val="24"/>
        </w:rPr>
        <w:t xml:space="preserve"> </w:t>
      </w:r>
      <w:r w:rsidRPr="00FE46E3">
        <w:rPr>
          <w:rFonts w:ascii="Palatino Linotype" w:eastAsia="MS Mincho" w:hAnsi="Palatino Linotype"/>
          <w:sz w:val="24"/>
          <w:szCs w:val="24"/>
          <w:lang w:val="es-ES"/>
        </w:rPr>
        <w:t xml:space="preserve">Se hace del conocimiento de </w:t>
      </w:r>
      <w:r w:rsidRPr="00FE46E3">
        <w:rPr>
          <w:rFonts w:ascii="Palatino Linotype" w:eastAsia="Calibri" w:hAnsi="Palatino Linotype" w:cs="Tahoma"/>
          <w:b/>
          <w:sz w:val="24"/>
          <w:szCs w:val="24"/>
          <w:lang w:eastAsia="en-US"/>
        </w:rPr>
        <w:t>RECURRENTE</w:t>
      </w:r>
      <w:r w:rsidRPr="00FE46E3">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46E3">
        <w:rPr>
          <w:rFonts w:ascii="Palatino Linotype" w:eastAsia="MS Mincho" w:hAnsi="Palatino Linotype"/>
          <w:bCs/>
          <w:sz w:val="24"/>
          <w:szCs w:val="24"/>
          <w:lang w:val="es-ES"/>
        </w:rPr>
        <w:t>vía juicio de amparo</w:t>
      </w:r>
      <w:r w:rsidRPr="00FE46E3">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14:paraId="6191F937" w14:textId="77777777" w:rsidR="002C3F45" w:rsidRPr="00FE46E3" w:rsidRDefault="002C3F45" w:rsidP="00616297">
      <w:pPr>
        <w:tabs>
          <w:tab w:val="left" w:pos="284"/>
        </w:tabs>
        <w:spacing w:line="360" w:lineRule="auto"/>
        <w:jc w:val="both"/>
        <w:rPr>
          <w:rFonts w:ascii="Palatino Linotype" w:eastAsia="MS Mincho" w:hAnsi="Palatino Linotype"/>
          <w:b/>
          <w:sz w:val="24"/>
          <w:szCs w:val="24"/>
          <w:lang w:val="es-ES_tradnl"/>
        </w:rPr>
      </w:pPr>
    </w:p>
    <w:p w14:paraId="69339467" w14:textId="7CA18156" w:rsidR="004A17DD" w:rsidRPr="004A17DD" w:rsidRDefault="00C6552D" w:rsidP="004A17DD">
      <w:pPr>
        <w:spacing w:before="240" w:after="240" w:line="360" w:lineRule="auto"/>
        <w:ind w:firstLine="1"/>
        <w:jc w:val="both"/>
        <w:rPr>
          <w:rFonts w:ascii="Palatino Linotype" w:hAnsi="Palatino Linotype"/>
          <w:smallCaps/>
        </w:rPr>
      </w:pPr>
      <w:bookmarkStart w:id="27" w:name="_Hlk129792997"/>
      <w:r>
        <w:rPr>
          <w:rFonts w:ascii="Palatino Linotype" w:hAnsi="Palatino Linotype"/>
          <w:smallCaps/>
          <w:noProof/>
          <w:sz w:val="24"/>
          <w:lang w:eastAsia="es-MX"/>
        </w:rPr>
        <w:lastRenderedPageBreak/>
        <mc:AlternateContent>
          <mc:Choice Requires="wps">
            <w:drawing>
              <wp:anchor distT="0" distB="0" distL="114300" distR="114300" simplePos="0" relativeHeight="251659264" behindDoc="0" locked="0" layoutInCell="1" allowOverlap="1" wp14:anchorId="5AEBB13C" wp14:editId="6AEF81DC">
                <wp:simplePos x="0" y="0"/>
                <wp:positionH relativeFrom="column">
                  <wp:posOffset>-125878</wp:posOffset>
                </wp:positionH>
                <wp:positionV relativeFrom="paragraph">
                  <wp:posOffset>2691440</wp:posOffset>
                </wp:positionV>
                <wp:extent cx="6092456" cy="4231758"/>
                <wp:effectExtent l="0" t="0" r="22860" b="35560"/>
                <wp:wrapNone/>
                <wp:docPr id="1" name="Conector recto 1"/>
                <wp:cNvGraphicFramePr/>
                <a:graphic xmlns:a="http://schemas.openxmlformats.org/drawingml/2006/main">
                  <a:graphicData uri="http://schemas.microsoft.com/office/word/2010/wordprocessingShape">
                    <wps:wsp>
                      <wps:cNvCnPr/>
                      <wps:spPr>
                        <a:xfrm>
                          <a:off x="0" y="0"/>
                          <a:ext cx="6092456" cy="4231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21BA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211.9pt" to="469.8pt,5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" strokecolor="#4472c4 [3204]" strokeweight=".5pt">
                <v:stroke joinstyle="miter"/>
              </v:line>
            </w:pict>
          </mc:Fallback>
        </mc:AlternateContent>
      </w:r>
      <w:r w:rsidR="004A17DD" w:rsidRPr="00FE46E3">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C16D4" w:rsidRPr="00FE46E3">
        <w:rPr>
          <w:rStyle w:val="Referenciasutil"/>
          <w:rFonts w:ascii="Palatino Linotype" w:hAnsi="Palatino Linotype"/>
          <w:color w:val="auto"/>
          <w:sz w:val="24"/>
        </w:rPr>
        <w:t xml:space="preserve"> (AUSENCIA JUSTIFICADA)</w:t>
      </w:r>
      <w:r w:rsidR="004A17DD" w:rsidRPr="00FE46E3">
        <w:rPr>
          <w:rStyle w:val="Referenciasutil"/>
          <w:rFonts w:ascii="Palatino Linotype" w:hAnsi="Palatino Linotype"/>
          <w:color w:val="auto"/>
          <w:sz w:val="24"/>
        </w:rPr>
        <w:t xml:space="preserve">; EN LA TRIGÉSIMA QUINTA SESIÓN ORDINARIA CELEBRADA EL </w:t>
      </w:r>
      <w:r w:rsidR="004A17DD" w:rsidRPr="00FE46E3">
        <w:rPr>
          <w:rStyle w:val="Referenciasutil"/>
          <w:rFonts w:ascii="Palatino Linotype" w:hAnsi="Palatino Linotype"/>
          <w:color w:val="auto"/>
          <w:sz w:val="24"/>
          <w:szCs w:val="24"/>
        </w:rPr>
        <w:t>VEINTISIETE (27)</w:t>
      </w:r>
      <w:r w:rsidR="004A17DD" w:rsidRPr="00FE46E3">
        <w:rPr>
          <w:rStyle w:val="Referenciasutil"/>
          <w:rFonts w:ascii="Palatino Linotype" w:hAnsi="Palatino Linotype"/>
          <w:color w:val="auto"/>
          <w:sz w:val="24"/>
        </w:rPr>
        <w:t xml:space="preserve"> DE SEPTIEMBRE DE DOS MIL VEINTITRÉS, ANTE EL SECRETARIO TÉCNICO DEL PLENO ALEXIS TAPIA RAMÍREZ.</w:t>
      </w:r>
      <w:r w:rsidR="004A17DD" w:rsidRPr="004A17DD">
        <w:rPr>
          <w:rStyle w:val="Referenciasutil"/>
          <w:rFonts w:ascii="Palatino Linotype" w:hAnsi="Palatino Linotype"/>
          <w:color w:val="auto"/>
          <w:sz w:val="24"/>
        </w:rPr>
        <w:t xml:space="preserve"> </w:t>
      </w:r>
      <w:bookmarkEnd w:id="27"/>
    </w:p>
    <w:p w14:paraId="335C0AA3" w14:textId="13957EF1" w:rsidR="005000AA" w:rsidRPr="00380BDB" w:rsidRDefault="005000AA" w:rsidP="005000AA">
      <w:pPr>
        <w:spacing w:before="240" w:after="240" w:line="360" w:lineRule="auto"/>
        <w:ind w:firstLine="1"/>
        <w:jc w:val="both"/>
        <w:rPr>
          <w:rFonts w:ascii="Palatino Linotype" w:hAnsi="Palatino Linotype"/>
          <w:sz w:val="24"/>
          <w:szCs w:val="24"/>
        </w:rPr>
      </w:pP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bookmarkStart w:id="28" w:name="_GoBack"/>
      <w:bookmarkEnd w:id="28"/>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2CC7A" w14:textId="77777777" w:rsidR="00392457" w:rsidRDefault="00392457">
      <w:r>
        <w:separator/>
      </w:r>
    </w:p>
  </w:endnote>
  <w:endnote w:type="continuationSeparator" w:id="0">
    <w:p w14:paraId="1A60F0DC" w14:textId="77777777" w:rsidR="00392457" w:rsidRDefault="0039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552D">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552D">
              <w:rPr>
                <w:b/>
                <w:bCs/>
                <w:noProof/>
              </w:rPr>
              <w:t>19</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552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552D">
              <w:rPr>
                <w:b/>
                <w:bCs/>
                <w:noProof/>
              </w:rPr>
              <w:t>19</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9FB64" w14:textId="77777777" w:rsidR="00392457" w:rsidRDefault="00392457">
      <w:r>
        <w:separator/>
      </w:r>
    </w:p>
  </w:footnote>
  <w:footnote w:type="continuationSeparator" w:id="0">
    <w:p w14:paraId="39DA7F07" w14:textId="77777777" w:rsidR="00392457" w:rsidRDefault="00392457">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39245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3FF69A05" w14:textId="449195E6" w:rsidR="00463BCB" w:rsidRPr="004A17DD" w:rsidRDefault="001B1197" w:rsidP="007F4367">
                <w:pPr>
                  <w:tabs>
                    <w:tab w:val="right" w:pos="8838"/>
                  </w:tabs>
                  <w:ind w:right="-105" w:hanging="101"/>
                  <w:jc w:val="both"/>
                  <w:rPr>
                    <w:rFonts w:ascii="Palatino Linotype" w:eastAsia="Calibri" w:hAnsi="Palatino Linotype" w:cs="Tahoma"/>
                    <w:bCs/>
                    <w:sz w:val="22"/>
                    <w:szCs w:val="22"/>
                    <w:lang w:eastAsia="en-US"/>
                  </w:rPr>
                </w:pPr>
                <w:r w:rsidRPr="004A17DD">
                  <w:rPr>
                    <w:rFonts w:ascii="Palatino Linotype" w:hAnsi="Palatino Linotype" w:cs="Arial"/>
                    <w:sz w:val="22"/>
                    <w:szCs w:val="24"/>
                  </w:rPr>
                  <w:t>00348</w:t>
                </w:r>
                <w:r w:rsidR="008306E4" w:rsidRPr="004A17DD">
                  <w:rPr>
                    <w:rFonts w:ascii="Palatino Linotype" w:eastAsia="Calibri" w:hAnsi="Palatino Linotype" w:cs="Tahoma"/>
                    <w:sz w:val="22"/>
                    <w:lang w:eastAsia="en-US"/>
                  </w:rPr>
                  <w:t>/INFOEM</w:t>
                </w:r>
                <w:r w:rsidR="00D11ED5" w:rsidRPr="004A17DD">
                  <w:rPr>
                    <w:rFonts w:ascii="Palatino Linotype" w:eastAsia="Calibri" w:hAnsi="Palatino Linotype" w:cs="Tahoma"/>
                    <w:sz w:val="22"/>
                    <w:lang w:eastAsia="en-US"/>
                  </w:rPr>
                  <w:t>/ICR-</w:t>
                </w:r>
                <w:r w:rsidRPr="004A17DD">
                  <w:rPr>
                    <w:rFonts w:ascii="Palatino Linotype" w:eastAsia="Calibri" w:hAnsi="Palatino Linotype" w:cs="Tahoma"/>
                    <w:sz w:val="22"/>
                    <w:lang w:eastAsia="en-US"/>
                  </w:rPr>
                  <w:t>161</w:t>
                </w:r>
                <w:r w:rsidR="007F4367" w:rsidRPr="004A17DD">
                  <w:rPr>
                    <w:rFonts w:ascii="Palatino Linotype" w:eastAsia="Calibri" w:hAnsi="Palatino Linotype" w:cs="Tahoma"/>
                    <w:sz w:val="22"/>
                    <w:lang w:eastAsia="en-US"/>
                  </w:rPr>
                  <w:t>/IP/RR/2023</w:t>
                </w:r>
              </w:p>
            </w:tc>
          </w:tr>
          <w:tr w:rsidR="00463BCB" w14:paraId="1389436A" w14:textId="4EB800AC" w:rsidTr="008306E4">
            <w:trPr>
              <w:trHeight w:val="283"/>
            </w:trPr>
            <w:tc>
              <w:tcPr>
                <w:tcW w:w="2551"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4544" w:type="dxa"/>
              </w:tcPr>
              <w:p w14:paraId="2B205C7F" w14:textId="14C77F3C" w:rsidR="00463BCB" w:rsidRPr="004A17DD" w:rsidRDefault="00D11ED5" w:rsidP="001B1197">
                <w:pPr>
                  <w:tabs>
                    <w:tab w:val="left" w:pos="2834"/>
                    <w:tab w:val="right" w:pos="8838"/>
                  </w:tabs>
                  <w:ind w:left="-113" w:right="1318"/>
                  <w:jc w:val="both"/>
                  <w:rPr>
                    <w:rFonts w:ascii="Palatino Linotype" w:eastAsia="Calibri" w:hAnsi="Palatino Linotype" w:cs="Tahoma"/>
                    <w:sz w:val="22"/>
                    <w:szCs w:val="22"/>
                    <w:lang w:eastAsia="en-US"/>
                  </w:rPr>
                </w:pPr>
                <w:r w:rsidRPr="004A17DD">
                  <w:rPr>
                    <w:rFonts w:ascii="Palatino Linotype" w:eastAsia="Calibri" w:hAnsi="Palatino Linotype" w:cs="Tahoma"/>
                    <w:sz w:val="22"/>
                    <w:szCs w:val="28"/>
                    <w:lang w:eastAsia="en-US"/>
                  </w:rPr>
                  <w:t xml:space="preserve">Ayuntamiento de </w:t>
                </w:r>
                <w:r w:rsidR="001B1197" w:rsidRPr="004A17DD">
                  <w:rPr>
                    <w:rFonts w:ascii="Palatino Linotype" w:eastAsia="Calibri" w:hAnsi="Palatino Linotype" w:cs="Tahoma"/>
                    <w:sz w:val="22"/>
                    <w:szCs w:val="28"/>
                    <w:lang w:eastAsia="en-US"/>
                  </w:rPr>
                  <w:t>Atizapán</w:t>
                </w:r>
              </w:p>
            </w:tc>
          </w:tr>
          <w:bookmarkEnd w:id="29"/>
          <w:tr w:rsidR="00463BCB" w14:paraId="28CCE4E5" w14:textId="77777777" w:rsidTr="008306E4">
            <w:trPr>
              <w:trHeight w:val="283"/>
            </w:trPr>
            <w:tc>
              <w:tcPr>
                <w:tcW w:w="2551"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63BCB" w:rsidRPr="004A17DD" w:rsidRDefault="00463BCB" w:rsidP="00187E51">
                <w:pPr>
                  <w:tabs>
                    <w:tab w:val="right" w:pos="8838"/>
                  </w:tabs>
                  <w:ind w:left="-113" w:right="-105"/>
                  <w:jc w:val="both"/>
                  <w:rPr>
                    <w:rFonts w:ascii="Palatino Linotype" w:eastAsia="Calibri" w:hAnsi="Palatino Linotype" w:cs="Tahoma"/>
                    <w:sz w:val="22"/>
                    <w:szCs w:val="22"/>
                    <w:lang w:eastAsia="en-US"/>
                  </w:rPr>
                </w:pPr>
                <w:r w:rsidRPr="004A17DD">
                  <w:rPr>
                    <w:rFonts w:ascii="Palatino Linotype" w:eastAsia="Calibri" w:hAnsi="Palatino Linotype" w:cs="Tahoma"/>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39245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4646" w:type="dxa"/>
              </w:tcPr>
              <w:p w14:paraId="0DE47EE2" w14:textId="573C3422" w:rsidR="00463BCB" w:rsidRPr="004A17DD" w:rsidRDefault="001B1197" w:rsidP="00B93FF6">
                <w:pPr>
                  <w:tabs>
                    <w:tab w:val="right" w:pos="8838"/>
                  </w:tabs>
                  <w:ind w:left="-3" w:right="-105"/>
                  <w:jc w:val="both"/>
                  <w:rPr>
                    <w:rFonts w:ascii="Palatino Linotype" w:eastAsia="Calibri" w:hAnsi="Palatino Linotype" w:cs="Tahoma"/>
                    <w:sz w:val="22"/>
                    <w:szCs w:val="22"/>
                    <w:lang w:eastAsia="en-US"/>
                  </w:rPr>
                </w:pPr>
                <w:r w:rsidRPr="004A17DD">
                  <w:rPr>
                    <w:rFonts w:ascii="Palatino Linotype" w:hAnsi="Palatino Linotype" w:cs="Arial"/>
                    <w:sz w:val="22"/>
                    <w:szCs w:val="24"/>
                  </w:rPr>
                  <w:t>00348</w:t>
                </w:r>
                <w:r w:rsidR="00463BCB" w:rsidRPr="004A17DD">
                  <w:rPr>
                    <w:rFonts w:ascii="Palatino Linotype" w:eastAsia="Calibri" w:hAnsi="Palatino Linotype" w:cs="Tahoma"/>
                    <w:sz w:val="22"/>
                    <w:lang w:eastAsia="en-US"/>
                  </w:rPr>
                  <w:t>/INFOEM</w:t>
                </w:r>
                <w:r w:rsidR="00D11ED5" w:rsidRPr="004A17DD">
                  <w:rPr>
                    <w:rFonts w:ascii="Palatino Linotype" w:eastAsia="Calibri" w:hAnsi="Palatino Linotype" w:cs="Tahoma"/>
                    <w:sz w:val="22"/>
                    <w:lang w:eastAsia="en-US"/>
                  </w:rPr>
                  <w:t>/ICR-</w:t>
                </w:r>
                <w:r w:rsidRPr="004A17DD">
                  <w:rPr>
                    <w:rFonts w:ascii="Palatino Linotype" w:eastAsia="Calibri" w:hAnsi="Palatino Linotype" w:cs="Tahoma"/>
                    <w:sz w:val="22"/>
                    <w:lang w:eastAsia="en-US"/>
                  </w:rPr>
                  <w:t>161</w:t>
                </w:r>
                <w:r w:rsidR="00AF0F3E" w:rsidRPr="004A17DD">
                  <w:rPr>
                    <w:rFonts w:ascii="Palatino Linotype" w:eastAsia="Calibri" w:hAnsi="Palatino Linotype" w:cs="Tahoma"/>
                    <w:sz w:val="22"/>
                    <w:lang w:eastAsia="en-US"/>
                  </w:rPr>
                  <w:t>/IP/RR/2023</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4646" w:type="dxa"/>
              </w:tcPr>
              <w:p w14:paraId="73C065CD" w14:textId="3C03431A" w:rsidR="00463BCB" w:rsidRPr="004A17DD" w:rsidRDefault="00463BCB"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2E6058E" w:rsidR="00463BCB" w:rsidRPr="004A17DD" w:rsidRDefault="00D11ED5" w:rsidP="001B1197">
                <w:pPr>
                  <w:tabs>
                    <w:tab w:val="left" w:pos="2834"/>
                    <w:tab w:val="right" w:pos="8838"/>
                  </w:tabs>
                  <w:ind w:left="-3" w:right="1315"/>
                  <w:jc w:val="both"/>
                  <w:rPr>
                    <w:rFonts w:ascii="Palatino Linotype" w:eastAsia="Calibri" w:hAnsi="Palatino Linotype" w:cs="Tahoma"/>
                    <w:sz w:val="22"/>
                    <w:szCs w:val="22"/>
                    <w:lang w:eastAsia="en-US"/>
                  </w:rPr>
                </w:pPr>
                <w:r w:rsidRPr="004A17DD">
                  <w:rPr>
                    <w:rFonts w:ascii="Palatino Linotype" w:eastAsia="Calibri" w:hAnsi="Palatino Linotype" w:cs="Tahoma"/>
                    <w:sz w:val="22"/>
                    <w:szCs w:val="28"/>
                    <w:lang w:eastAsia="en-US"/>
                  </w:rPr>
                  <w:t xml:space="preserve">Ayuntamiento de </w:t>
                </w:r>
                <w:r w:rsidR="001B1197" w:rsidRPr="004A17DD">
                  <w:rPr>
                    <w:rFonts w:ascii="Palatino Linotype" w:eastAsia="Calibri" w:hAnsi="Palatino Linotype" w:cs="Tahoma"/>
                    <w:sz w:val="22"/>
                    <w:szCs w:val="28"/>
                    <w:lang w:eastAsia="en-US"/>
                  </w:rPr>
                  <w:t>Atizapán</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4A17DD" w:rsidRDefault="00463BCB" w:rsidP="003037E1">
                <w:pPr>
                  <w:tabs>
                    <w:tab w:val="right" w:pos="8838"/>
                  </w:tabs>
                  <w:ind w:left="-3" w:right="-105"/>
                  <w:jc w:val="both"/>
                  <w:rPr>
                    <w:rFonts w:ascii="Palatino Linotype" w:eastAsia="Calibri" w:hAnsi="Palatino Linotype" w:cs="Tahoma"/>
                    <w:sz w:val="22"/>
                    <w:szCs w:val="22"/>
                    <w:lang w:eastAsia="en-US"/>
                  </w:rPr>
                </w:pPr>
                <w:r w:rsidRPr="004A17DD">
                  <w:rPr>
                    <w:rFonts w:ascii="Palatino Linotype" w:eastAsia="Calibri" w:hAnsi="Palatino Linotype" w:cs="Tahoma"/>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6CB7D4AE" w:rsidR="00463BCB" w:rsidRDefault="0039245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8"/>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8BE"/>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993"/>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197"/>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429"/>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BAC"/>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457"/>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4B6"/>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ADC"/>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17DD"/>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A79"/>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BB4"/>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6D4"/>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367"/>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2029"/>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0F3E"/>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710"/>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52D"/>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46B"/>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430"/>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46E3"/>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4A17D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ED13F-2118-4BE7-B4B2-21D81569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3994</Words>
  <Characters>21970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2023-09-29T00:49:00Z</cp:lastPrinted>
  <dcterms:created xsi:type="dcterms:W3CDTF">2023-09-20T00:47:00Z</dcterms:created>
  <dcterms:modified xsi:type="dcterms:W3CDTF">2023-09-29T00:49:00Z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