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14729" w14:textId="79B0E802" w:rsidR="009245F5" w:rsidRPr="00672FF1" w:rsidRDefault="009245F5" w:rsidP="000A56EA">
      <w:pPr>
        <w:spacing w:line="360" w:lineRule="auto"/>
        <w:ind w:right="-28"/>
        <w:jc w:val="both"/>
        <w:rPr>
          <w:rFonts w:ascii="Palatino Linotype" w:hAnsi="Palatino Linotype"/>
          <w:noProof/>
          <w:sz w:val="22"/>
          <w:szCs w:val="22"/>
          <w:lang w:val="es-ES"/>
        </w:rPr>
      </w:pPr>
      <w:r w:rsidRPr="00672FF1">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8E608D" w:rsidRPr="00672FF1">
        <w:rPr>
          <w:rFonts w:ascii="Palatino Linotype" w:hAnsi="Palatino Linotype" w:cs="Tahoma"/>
          <w:bCs/>
          <w:sz w:val="22"/>
          <w:szCs w:val="22"/>
        </w:rPr>
        <w:t>d</w:t>
      </w:r>
      <w:r w:rsidR="006A2F85" w:rsidRPr="00672FF1">
        <w:rPr>
          <w:rFonts w:ascii="Palatino Linotype" w:hAnsi="Palatino Linotype" w:cs="Tahoma"/>
          <w:bCs/>
          <w:sz w:val="22"/>
          <w:szCs w:val="22"/>
        </w:rPr>
        <w:t>oce</w:t>
      </w:r>
      <w:r w:rsidRPr="00672FF1">
        <w:rPr>
          <w:rFonts w:ascii="Palatino Linotype" w:hAnsi="Palatino Linotype" w:cs="Tahoma"/>
          <w:bCs/>
          <w:sz w:val="22"/>
          <w:szCs w:val="22"/>
        </w:rPr>
        <w:t xml:space="preserve"> de </w:t>
      </w:r>
      <w:r w:rsidR="008E608D" w:rsidRPr="00672FF1">
        <w:rPr>
          <w:rFonts w:ascii="Palatino Linotype" w:hAnsi="Palatino Linotype" w:cs="Tahoma"/>
          <w:bCs/>
          <w:sz w:val="22"/>
          <w:szCs w:val="22"/>
        </w:rPr>
        <w:t>a</w:t>
      </w:r>
      <w:r w:rsidR="006A2F85" w:rsidRPr="00672FF1">
        <w:rPr>
          <w:rFonts w:ascii="Palatino Linotype" w:hAnsi="Palatino Linotype" w:cs="Tahoma"/>
          <w:bCs/>
          <w:sz w:val="22"/>
          <w:szCs w:val="22"/>
        </w:rPr>
        <w:t>bril de dos mil veintitré</w:t>
      </w:r>
      <w:r w:rsidRPr="00672FF1">
        <w:rPr>
          <w:rFonts w:ascii="Palatino Linotype" w:hAnsi="Palatino Linotype" w:cs="Tahoma"/>
          <w:bCs/>
          <w:sz w:val="22"/>
          <w:szCs w:val="22"/>
        </w:rPr>
        <w:t>s.</w:t>
      </w:r>
    </w:p>
    <w:p w14:paraId="6EA3DC8A" w14:textId="77777777" w:rsidR="009245F5" w:rsidRPr="00672FF1" w:rsidRDefault="009245F5" w:rsidP="000A56EA">
      <w:pPr>
        <w:spacing w:line="360" w:lineRule="auto"/>
        <w:ind w:right="-28"/>
        <w:jc w:val="both"/>
        <w:rPr>
          <w:rFonts w:ascii="Palatino Linotype" w:hAnsi="Palatino Linotype"/>
          <w:noProof/>
          <w:sz w:val="22"/>
          <w:szCs w:val="22"/>
          <w:lang w:val="es-ES"/>
        </w:rPr>
      </w:pPr>
    </w:p>
    <w:p w14:paraId="1F508283" w14:textId="2769A0ED" w:rsidR="009245F5" w:rsidRPr="00672FF1" w:rsidRDefault="009245F5" w:rsidP="000A56EA">
      <w:pPr>
        <w:spacing w:line="360" w:lineRule="auto"/>
        <w:ind w:right="-28"/>
        <w:jc w:val="both"/>
        <w:rPr>
          <w:rFonts w:ascii="Palatino Linotype" w:hAnsi="Palatino Linotype" w:cs="Tahoma"/>
          <w:bCs/>
          <w:sz w:val="22"/>
          <w:szCs w:val="22"/>
        </w:rPr>
      </w:pPr>
      <w:r w:rsidRPr="00672FF1">
        <w:rPr>
          <w:rFonts w:ascii="Palatino Linotype" w:hAnsi="Palatino Linotype" w:cs="Tahoma"/>
          <w:b/>
          <w:bCs/>
          <w:sz w:val="22"/>
          <w:szCs w:val="22"/>
        </w:rPr>
        <w:t xml:space="preserve">VISTO </w:t>
      </w:r>
      <w:r w:rsidRPr="00672FF1">
        <w:rPr>
          <w:rFonts w:ascii="Palatino Linotype" w:hAnsi="Palatino Linotype" w:cs="Tahoma"/>
          <w:bCs/>
          <w:sz w:val="22"/>
          <w:szCs w:val="22"/>
        </w:rPr>
        <w:t>el expediente conformado con motivo de</w:t>
      </w:r>
      <w:r w:rsidR="00CF228C" w:rsidRPr="00672FF1">
        <w:rPr>
          <w:rFonts w:ascii="Palatino Linotype" w:hAnsi="Palatino Linotype" w:cs="Tahoma"/>
          <w:bCs/>
          <w:sz w:val="22"/>
          <w:szCs w:val="22"/>
        </w:rPr>
        <w:t xml:space="preserve"> </w:t>
      </w:r>
      <w:r w:rsidRPr="00672FF1">
        <w:rPr>
          <w:rFonts w:ascii="Palatino Linotype" w:hAnsi="Palatino Linotype" w:cs="Tahoma"/>
          <w:bCs/>
          <w:sz w:val="22"/>
          <w:szCs w:val="22"/>
        </w:rPr>
        <w:t>l</w:t>
      </w:r>
      <w:r w:rsidR="00CF228C" w:rsidRPr="00672FF1">
        <w:rPr>
          <w:rFonts w:ascii="Palatino Linotype" w:hAnsi="Palatino Linotype" w:cs="Tahoma"/>
          <w:bCs/>
          <w:sz w:val="22"/>
          <w:szCs w:val="22"/>
        </w:rPr>
        <w:t>os</w:t>
      </w:r>
      <w:r w:rsidRPr="00672FF1">
        <w:rPr>
          <w:rFonts w:ascii="Palatino Linotype" w:hAnsi="Palatino Linotype" w:cs="Tahoma"/>
          <w:bCs/>
          <w:sz w:val="22"/>
          <w:szCs w:val="22"/>
        </w:rPr>
        <w:t xml:space="preserve"> Recurso</w:t>
      </w:r>
      <w:r w:rsidR="00536C77" w:rsidRPr="00672FF1">
        <w:rPr>
          <w:rFonts w:ascii="Palatino Linotype" w:hAnsi="Palatino Linotype" w:cs="Tahoma"/>
          <w:bCs/>
          <w:sz w:val="22"/>
          <w:szCs w:val="22"/>
        </w:rPr>
        <w:t>s</w:t>
      </w:r>
      <w:r w:rsidRPr="00672FF1">
        <w:rPr>
          <w:rFonts w:ascii="Palatino Linotype" w:hAnsi="Palatino Linotype" w:cs="Tahoma"/>
          <w:bCs/>
          <w:sz w:val="22"/>
          <w:szCs w:val="22"/>
        </w:rPr>
        <w:t xml:space="preserve"> de Revisión </w:t>
      </w:r>
      <w:r w:rsidR="006A2F85" w:rsidRPr="00672FF1">
        <w:rPr>
          <w:rFonts w:ascii="Palatino Linotype" w:hAnsi="Palatino Linotype" w:cs="Tahoma"/>
          <w:color w:val="0D0D0D" w:themeColor="text1" w:themeTint="F2"/>
          <w:sz w:val="22"/>
          <w:szCs w:val="22"/>
        </w:rPr>
        <w:t xml:space="preserve">13466/INFOEM/IP/RR/2022 </w:t>
      </w:r>
      <w:r w:rsidR="00CF228C" w:rsidRPr="00672FF1">
        <w:rPr>
          <w:rFonts w:ascii="Palatino Linotype" w:hAnsi="Palatino Linotype" w:cs="Tahoma"/>
          <w:color w:val="0D0D0D" w:themeColor="text1" w:themeTint="F2"/>
          <w:sz w:val="22"/>
          <w:szCs w:val="22"/>
        </w:rPr>
        <w:t xml:space="preserve">y </w:t>
      </w:r>
      <w:r w:rsidR="006A2F85" w:rsidRPr="00672FF1">
        <w:rPr>
          <w:rFonts w:ascii="Palatino Linotype" w:hAnsi="Palatino Linotype" w:cs="Tahoma"/>
          <w:color w:val="0D0D0D" w:themeColor="text1" w:themeTint="F2"/>
          <w:sz w:val="22"/>
          <w:szCs w:val="22"/>
        </w:rPr>
        <w:t>13469/INFOEM/IP/RR/2022</w:t>
      </w:r>
      <w:r w:rsidRPr="00672FF1">
        <w:rPr>
          <w:rFonts w:ascii="Palatino Linotype" w:hAnsi="Palatino Linotype" w:cs="Tahoma"/>
          <w:sz w:val="22"/>
          <w:szCs w:val="22"/>
        </w:rPr>
        <w:t>, interpuesto</w:t>
      </w:r>
      <w:r w:rsidR="00536C77" w:rsidRPr="00672FF1">
        <w:rPr>
          <w:rFonts w:ascii="Palatino Linotype" w:hAnsi="Palatino Linotype" w:cs="Tahoma"/>
          <w:sz w:val="22"/>
          <w:szCs w:val="22"/>
        </w:rPr>
        <w:t>s</w:t>
      </w:r>
      <w:r w:rsidRPr="00672FF1">
        <w:rPr>
          <w:rFonts w:ascii="Palatino Linotype" w:hAnsi="Palatino Linotype" w:cs="Tahoma"/>
          <w:sz w:val="22"/>
          <w:szCs w:val="22"/>
        </w:rPr>
        <w:t xml:space="preserve"> por </w:t>
      </w:r>
      <w:r w:rsidR="004F7786" w:rsidRPr="00672FF1">
        <w:rPr>
          <w:rFonts w:ascii="Palatino Linotype" w:hAnsi="Palatino Linotype" w:cs="Tahoma"/>
          <w:sz w:val="22"/>
          <w:szCs w:val="22"/>
        </w:rPr>
        <w:t>el</w:t>
      </w:r>
      <w:r w:rsidRPr="00672FF1">
        <w:rPr>
          <w:rFonts w:ascii="Palatino Linotype" w:hAnsi="Palatino Linotype" w:cs="Tahoma"/>
          <w:sz w:val="22"/>
          <w:szCs w:val="22"/>
        </w:rPr>
        <w:t xml:space="preserve"> Recurrente o Particular, en contra de la</w:t>
      </w:r>
      <w:r w:rsidR="00CF228C" w:rsidRPr="00672FF1">
        <w:rPr>
          <w:rFonts w:ascii="Palatino Linotype" w:hAnsi="Palatino Linotype" w:cs="Tahoma"/>
          <w:sz w:val="22"/>
          <w:szCs w:val="22"/>
        </w:rPr>
        <w:t>s</w:t>
      </w:r>
      <w:r w:rsidRPr="00672FF1">
        <w:rPr>
          <w:rFonts w:ascii="Palatino Linotype" w:hAnsi="Palatino Linotype" w:cs="Tahoma"/>
          <w:sz w:val="22"/>
          <w:szCs w:val="22"/>
        </w:rPr>
        <w:t xml:space="preserve"> respuesta</w:t>
      </w:r>
      <w:r w:rsidR="00CF228C" w:rsidRPr="00672FF1">
        <w:rPr>
          <w:rFonts w:ascii="Palatino Linotype" w:hAnsi="Palatino Linotype" w:cs="Tahoma"/>
          <w:sz w:val="22"/>
          <w:szCs w:val="22"/>
        </w:rPr>
        <w:t>s</w:t>
      </w:r>
      <w:r w:rsidRPr="00672FF1">
        <w:rPr>
          <w:rFonts w:ascii="Palatino Linotype" w:hAnsi="Palatino Linotype" w:cs="Tahoma"/>
          <w:sz w:val="22"/>
          <w:szCs w:val="22"/>
        </w:rPr>
        <w:t xml:space="preserve"> del Sujeto Obligado, </w:t>
      </w:r>
      <w:r w:rsidR="00D552B8" w:rsidRPr="00672FF1">
        <w:rPr>
          <w:rFonts w:ascii="Palatino Linotype" w:hAnsi="Palatino Linotype" w:cs="Tahoma"/>
          <w:sz w:val="22"/>
          <w:szCs w:val="22"/>
        </w:rPr>
        <w:t>Ayuntamiento de Coacalco de Berriozábal</w:t>
      </w:r>
      <w:r w:rsidRPr="00672FF1">
        <w:rPr>
          <w:rFonts w:ascii="Palatino Linotype" w:hAnsi="Palatino Linotype" w:cs="Tahoma"/>
          <w:sz w:val="22"/>
          <w:szCs w:val="22"/>
        </w:rPr>
        <w:t>, a la</w:t>
      </w:r>
      <w:r w:rsidR="00CF228C" w:rsidRPr="00672FF1">
        <w:rPr>
          <w:rFonts w:ascii="Palatino Linotype" w:hAnsi="Palatino Linotype" w:cs="Tahoma"/>
          <w:sz w:val="22"/>
          <w:szCs w:val="22"/>
        </w:rPr>
        <w:t>s</w:t>
      </w:r>
      <w:r w:rsidRPr="00672FF1">
        <w:rPr>
          <w:rFonts w:ascii="Palatino Linotype" w:hAnsi="Palatino Linotype" w:cs="Tahoma"/>
          <w:sz w:val="22"/>
          <w:szCs w:val="22"/>
        </w:rPr>
        <w:t xml:space="preserve"> solicitud</w:t>
      </w:r>
      <w:r w:rsidR="00CF228C" w:rsidRPr="00672FF1">
        <w:rPr>
          <w:rFonts w:ascii="Palatino Linotype" w:hAnsi="Palatino Linotype" w:cs="Tahoma"/>
          <w:sz w:val="22"/>
          <w:szCs w:val="22"/>
        </w:rPr>
        <w:t>es</w:t>
      </w:r>
      <w:r w:rsidRPr="00672FF1">
        <w:rPr>
          <w:rFonts w:ascii="Palatino Linotype" w:hAnsi="Palatino Linotype" w:cs="Tahoma"/>
          <w:sz w:val="22"/>
          <w:szCs w:val="22"/>
        </w:rPr>
        <w:t xml:space="preserve"> de acceso a la información pública</w:t>
      </w:r>
      <w:r w:rsidRPr="00672FF1">
        <w:rPr>
          <w:rFonts w:ascii="Palatino Linotype" w:hAnsi="Palatino Linotype" w:cs="Tahoma"/>
          <w:bCs/>
          <w:sz w:val="22"/>
          <w:szCs w:val="22"/>
        </w:rPr>
        <w:t xml:space="preserve"> con número</w:t>
      </w:r>
      <w:r w:rsidR="00CF228C" w:rsidRPr="00672FF1">
        <w:rPr>
          <w:rFonts w:ascii="Palatino Linotype" w:hAnsi="Palatino Linotype" w:cs="Tahoma"/>
          <w:bCs/>
          <w:sz w:val="22"/>
          <w:szCs w:val="22"/>
        </w:rPr>
        <w:t>s</w:t>
      </w:r>
      <w:r w:rsidRPr="00672FF1">
        <w:rPr>
          <w:rFonts w:ascii="Palatino Linotype" w:hAnsi="Palatino Linotype" w:cs="Tahoma"/>
          <w:bCs/>
          <w:sz w:val="22"/>
          <w:szCs w:val="22"/>
        </w:rPr>
        <w:t xml:space="preserve"> de folio </w:t>
      </w:r>
      <w:r w:rsidR="00D552B8" w:rsidRPr="00672FF1">
        <w:rPr>
          <w:rFonts w:ascii="Palatino Linotype" w:hAnsi="Palatino Linotype" w:cs="Tahoma"/>
          <w:bCs/>
          <w:sz w:val="22"/>
          <w:szCs w:val="22"/>
        </w:rPr>
        <w:t>00259/COACALCO/IP/2022</w:t>
      </w:r>
      <w:r w:rsidR="00D552B8" w:rsidRPr="00672FF1">
        <w:rPr>
          <w:rFonts w:ascii="Palatino Linotype" w:hAnsi="Palatino Linotype" w:cs="Tahoma"/>
          <w:bCs/>
          <w:sz w:val="22"/>
          <w:szCs w:val="22"/>
        </w:rPr>
        <w:tab/>
      </w:r>
      <w:r w:rsidR="00CF228C" w:rsidRPr="00672FF1">
        <w:rPr>
          <w:rFonts w:ascii="Palatino Linotype" w:hAnsi="Palatino Linotype" w:cs="Tahoma"/>
          <w:bCs/>
          <w:sz w:val="22"/>
          <w:szCs w:val="22"/>
        </w:rPr>
        <w:t xml:space="preserve"> y </w:t>
      </w:r>
      <w:r w:rsidR="00D552B8" w:rsidRPr="00672FF1">
        <w:rPr>
          <w:rFonts w:ascii="Palatino Linotype" w:hAnsi="Palatino Linotype" w:cs="Tahoma"/>
          <w:sz w:val="22"/>
          <w:szCs w:val="22"/>
        </w:rPr>
        <w:t>00261/COACALCO/IP/2022</w:t>
      </w:r>
      <w:r w:rsidRPr="00672FF1">
        <w:rPr>
          <w:rFonts w:ascii="Palatino Linotype" w:hAnsi="Palatino Linotype" w:cs="Tahoma"/>
          <w:bCs/>
          <w:sz w:val="22"/>
          <w:szCs w:val="22"/>
        </w:rPr>
        <w:t>, se emite la presente Resolución, con base en los Antecedentes y Considerandos que se exponen a continuación:</w:t>
      </w:r>
    </w:p>
    <w:p w14:paraId="6EAB901D" w14:textId="77777777" w:rsidR="009245F5" w:rsidRPr="00672FF1" w:rsidRDefault="009245F5" w:rsidP="000A56EA">
      <w:pPr>
        <w:spacing w:line="360" w:lineRule="auto"/>
        <w:ind w:right="-28"/>
        <w:jc w:val="both"/>
        <w:rPr>
          <w:rFonts w:ascii="Palatino Linotype" w:hAnsi="Palatino Linotype" w:cs="Tahoma"/>
          <w:b/>
          <w:bCs/>
          <w:color w:val="0D0D0D" w:themeColor="text1" w:themeTint="F2"/>
          <w:sz w:val="22"/>
          <w:szCs w:val="22"/>
        </w:rPr>
      </w:pPr>
    </w:p>
    <w:p w14:paraId="46C48F09" w14:textId="77777777" w:rsidR="009245F5" w:rsidRPr="00672FF1" w:rsidRDefault="009245F5" w:rsidP="000A56EA">
      <w:pPr>
        <w:tabs>
          <w:tab w:val="center" w:pos="4522"/>
          <w:tab w:val="left" w:pos="7245"/>
          <w:tab w:val="right" w:pos="9044"/>
        </w:tabs>
        <w:spacing w:line="360" w:lineRule="auto"/>
        <w:ind w:right="-28"/>
        <w:jc w:val="center"/>
        <w:rPr>
          <w:rFonts w:ascii="Palatino Linotype" w:hAnsi="Palatino Linotype" w:cs="Tahoma"/>
          <w:b/>
          <w:sz w:val="22"/>
          <w:szCs w:val="22"/>
        </w:rPr>
      </w:pPr>
      <w:r w:rsidRPr="00672FF1">
        <w:rPr>
          <w:rFonts w:ascii="Palatino Linotype" w:hAnsi="Palatino Linotype" w:cs="Tahoma"/>
          <w:b/>
          <w:sz w:val="22"/>
          <w:szCs w:val="22"/>
        </w:rPr>
        <w:t>A N T E C E D E N T E S</w:t>
      </w:r>
    </w:p>
    <w:p w14:paraId="7DB038B0" w14:textId="77777777" w:rsidR="009245F5" w:rsidRPr="00672FF1" w:rsidRDefault="009245F5" w:rsidP="000A56EA">
      <w:pPr>
        <w:tabs>
          <w:tab w:val="center" w:pos="4522"/>
          <w:tab w:val="left" w:pos="7245"/>
          <w:tab w:val="right" w:pos="9044"/>
        </w:tabs>
        <w:spacing w:line="360" w:lineRule="auto"/>
        <w:ind w:right="-28"/>
        <w:rPr>
          <w:rFonts w:ascii="Palatino Linotype" w:hAnsi="Palatino Linotype" w:cs="Tahoma"/>
          <w:b/>
          <w:sz w:val="22"/>
          <w:szCs w:val="22"/>
        </w:rPr>
      </w:pPr>
    </w:p>
    <w:p w14:paraId="6C7BB1C5" w14:textId="5D804B59" w:rsidR="009245F5" w:rsidRPr="00672FF1" w:rsidRDefault="009245F5" w:rsidP="000A56EA">
      <w:pPr>
        <w:pStyle w:val="Prrafodelista"/>
        <w:tabs>
          <w:tab w:val="left" w:pos="567"/>
        </w:tabs>
        <w:spacing w:line="360" w:lineRule="auto"/>
        <w:ind w:left="0" w:right="-28"/>
        <w:contextualSpacing w:val="0"/>
        <w:jc w:val="both"/>
        <w:rPr>
          <w:rFonts w:ascii="Palatino Linotype" w:hAnsi="Palatino Linotype" w:cs="Tahoma"/>
          <w:b/>
          <w:szCs w:val="22"/>
        </w:rPr>
      </w:pPr>
      <w:r w:rsidRPr="00672FF1">
        <w:rPr>
          <w:rFonts w:ascii="Palatino Linotype" w:hAnsi="Palatino Linotype" w:cs="Tahoma"/>
          <w:b/>
          <w:szCs w:val="22"/>
        </w:rPr>
        <w:t>I. Presentación de la</w:t>
      </w:r>
      <w:r w:rsidR="004C31CB" w:rsidRPr="00672FF1">
        <w:rPr>
          <w:rFonts w:ascii="Palatino Linotype" w:hAnsi="Palatino Linotype" w:cs="Tahoma"/>
          <w:b/>
          <w:szCs w:val="22"/>
        </w:rPr>
        <w:t>s</w:t>
      </w:r>
      <w:r w:rsidRPr="00672FF1">
        <w:rPr>
          <w:rFonts w:ascii="Palatino Linotype" w:hAnsi="Palatino Linotype" w:cs="Tahoma"/>
          <w:b/>
          <w:szCs w:val="22"/>
        </w:rPr>
        <w:t xml:space="preserve"> solicitud</w:t>
      </w:r>
      <w:r w:rsidR="004C31CB" w:rsidRPr="00672FF1">
        <w:rPr>
          <w:rFonts w:ascii="Palatino Linotype" w:hAnsi="Palatino Linotype" w:cs="Tahoma"/>
          <w:b/>
          <w:szCs w:val="22"/>
        </w:rPr>
        <w:t>es</w:t>
      </w:r>
      <w:r w:rsidRPr="00672FF1">
        <w:rPr>
          <w:rFonts w:ascii="Palatino Linotype" w:hAnsi="Palatino Linotype" w:cs="Tahoma"/>
          <w:b/>
          <w:szCs w:val="22"/>
        </w:rPr>
        <w:t xml:space="preserve"> de información. </w:t>
      </w:r>
    </w:p>
    <w:p w14:paraId="605FB9E4" w14:textId="77777777" w:rsidR="009245F5" w:rsidRPr="00672FF1" w:rsidRDefault="009245F5" w:rsidP="000A56EA">
      <w:pPr>
        <w:pStyle w:val="Prrafodelista"/>
        <w:tabs>
          <w:tab w:val="left" w:pos="1050"/>
        </w:tabs>
        <w:spacing w:line="360" w:lineRule="auto"/>
        <w:ind w:left="0" w:right="-28"/>
        <w:contextualSpacing w:val="0"/>
        <w:jc w:val="both"/>
        <w:rPr>
          <w:rFonts w:ascii="Palatino Linotype" w:hAnsi="Palatino Linotype" w:cs="Tahoma"/>
          <w:szCs w:val="22"/>
        </w:rPr>
      </w:pPr>
    </w:p>
    <w:p w14:paraId="6CFD4962" w14:textId="40C46947" w:rsidR="00A021B4" w:rsidRPr="00672FF1" w:rsidRDefault="009245F5" w:rsidP="000A56EA">
      <w:pPr>
        <w:autoSpaceDE w:val="0"/>
        <w:autoSpaceDN w:val="0"/>
        <w:adjustRightInd w:val="0"/>
        <w:spacing w:line="360" w:lineRule="auto"/>
        <w:jc w:val="both"/>
        <w:rPr>
          <w:rFonts w:ascii="Palatino Linotype" w:hAnsi="Palatino Linotype" w:cs="Tahoma"/>
          <w:sz w:val="22"/>
          <w:szCs w:val="22"/>
          <w:lang w:val="es-ES"/>
        </w:rPr>
      </w:pPr>
      <w:r w:rsidRPr="00672FF1">
        <w:rPr>
          <w:rFonts w:ascii="Palatino Linotype" w:hAnsi="Palatino Linotype" w:cs="Tahoma"/>
          <w:sz w:val="22"/>
          <w:szCs w:val="22"/>
        </w:rPr>
        <w:t xml:space="preserve">Con fecha </w:t>
      </w:r>
      <w:r w:rsidR="00E46BFC" w:rsidRPr="00672FF1">
        <w:rPr>
          <w:rFonts w:ascii="Palatino Linotype" w:hAnsi="Palatino Linotype" w:cs="Tahoma"/>
          <w:sz w:val="22"/>
          <w:szCs w:val="22"/>
        </w:rPr>
        <w:t>seis</w:t>
      </w:r>
      <w:r w:rsidRPr="00672FF1">
        <w:rPr>
          <w:rFonts w:ascii="Palatino Linotype" w:hAnsi="Palatino Linotype" w:cs="Tahoma"/>
          <w:sz w:val="22"/>
          <w:szCs w:val="22"/>
        </w:rPr>
        <w:t xml:space="preserve"> de </w:t>
      </w:r>
      <w:r w:rsidR="00E46BFC" w:rsidRPr="00672FF1">
        <w:rPr>
          <w:rFonts w:ascii="Palatino Linotype" w:hAnsi="Palatino Linotype" w:cs="Tahoma"/>
          <w:sz w:val="22"/>
          <w:szCs w:val="22"/>
        </w:rPr>
        <w:t>julio</w:t>
      </w:r>
      <w:r w:rsidRPr="00672FF1">
        <w:rPr>
          <w:rFonts w:ascii="Palatino Linotype" w:hAnsi="Palatino Linotype" w:cs="Tahoma"/>
          <w:sz w:val="22"/>
          <w:szCs w:val="22"/>
        </w:rPr>
        <w:t xml:space="preserve"> de dos mil veintidós, el Particular presentó </w:t>
      </w:r>
      <w:r w:rsidR="004C31CB" w:rsidRPr="00672FF1">
        <w:rPr>
          <w:rFonts w:ascii="Palatino Linotype" w:hAnsi="Palatino Linotype" w:cs="Tahoma"/>
          <w:sz w:val="22"/>
          <w:szCs w:val="22"/>
        </w:rPr>
        <w:t>dos</w:t>
      </w:r>
      <w:r w:rsidRPr="00672FF1">
        <w:rPr>
          <w:rFonts w:ascii="Palatino Linotype" w:hAnsi="Palatino Linotype" w:cs="Tahoma"/>
          <w:sz w:val="22"/>
          <w:szCs w:val="22"/>
        </w:rPr>
        <w:t xml:space="preserve"> solicitud</w:t>
      </w:r>
      <w:r w:rsidR="004C31CB" w:rsidRPr="00672FF1">
        <w:rPr>
          <w:rFonts w:ascii="Palatino Linotype" w:hAnsi="Palatino Linotype" w:cs="Tahoma"/>
          <w:sz w:val="22"/>
          <w:szCs w:val="22"/>
        </w:rPr>
        <w:t>es</w:t>
      </w:r>
      <w:r w:rsidRPr="00672FF1">
        <w:rPr>
          <w:rFonts w:ascii="Palatino Linotype" w:hAnsi="Palatino Linotype" w:cs="Tahoma"/>
          <w:sz w:val="22"/>
          <w:szCs w:val="22"/>
        </w:rPr>
        <w:t xml:space="preserve"> de acceso a la información pública, a través del Sistema de Acceso a la Información Mexiquense (SAIMEX), ante el </w:t>
      </w:r>
      <w:r w:rsidR="00E46BFC" w:rsidRPr="00672FF1">
        <w:rPr>
          <w:rFonts w:ascii="Palatino Linotype" w:hAnsi="Palatino Linotype" w:cs="Tahoma"/>
          <w:sz w:val="22"/>
          <w:szCs w:val="22"/>
        </w:rPr>
        <w:t>Ayuntamiento de Coacalco de Berriozábal</w:t>
      </w:r>
      <w:r w:rsidRPr="00672FF1">
        <w:rPr>
          <w:rFonts w:ascii="Palatino Linotype" w:hAnsi="Palatino Linotype" w:cs="Tahoma"/>
          <w:sz w:val="22"/>
          <w:szCs w:val="22"/>
          <w:lang w:val="es-ES"/>
        </w:rPr>
        <w:t>,</w:t>
      </w:r>
      <w:r w:rsidR="00A021B4" w:rsidRPr="00672FF1">
        <w:rPr>
          <w:rFonts w:cs="Tahoma"/>
        </w:rPr>
        <w:t xml:space="preserve"> </w:t>
      </w:r>
      <w:r w:rsidR="00D6515C" w:rsidRPr="00672FF1">
        <w:rPr>
          <w:rFonts w:ascii="Palatino Linotype" w:hAnsi="Palatino Linotype" w:cs="Tahoma"/>
          <w:sz w:val="22"/>
          <w:szCs w:val="22"/>
          <w:lang w:val="es-ES"/>
        </w:rPr>
        <w:t>en los términos siguientes:</w:t>
      </w:r>
    </w:p>
    <w:p w14:paraId="558DE6A7" w14:textId="77777777" w:rsidR="004C31CB" w:rsidRPr="00672FF1" w:rsidRDefault="004C31CB" w:rsidP="000A56EA">
      <w:pPr>
        <w:autoSpaceDE w:val="0"/>
        <w:autoSpaceDN w:val="0"/>
        <w:adjustRightInd w:val="0"/>
        <w:spacing w:line="360" w:lineRule="auto"/>
        <w:jc w:val="both"/>
        <w:rPr>
          <w:rFonts w:ascii="Palatino Linotype" w:hAnsi="Palatino Linotype" w:cs="Tahoma"/>
          <w:b/>
          <w:bCs/>
          <w:sz w:val="22"/>
          <w:szCs w:val="22"/>
          <w:lang w:val="es-ES"/>
        </w:rPr>
      </w:pPr>
    </w:p>
    <w:p w14:paraId="1F4C3541" w14:textId="5019637F" w:rsidR="004C31CB" w:rsidRPr="00672FF1" w:rsidRDefault="004C31CB" w:rsidP="000A56EA">
      <w:pPr>
        <w:spacing w:line="360" w:lineRule="auto"/>
        <w:ind w:left="567" w:right="567"/>
        <w:contextualSpacing/>
        <w:rPr>
          <w:rFonts w:ascii="Palatino Linotype" w:hAnsi="Palatino Linotype" w:cs="Tahoma"/>
          <w:b/>
          <w:bCs/>
        </w:rPr>
      </w:pPr>
      <w:r w:rsidRPr="00672FF1">
        <w:rPr>
          <w:rFonts w:ascii="Palatino Linotype" w:hAnsi="Palatino Linotype" w:cs="Tahoma"/>
          <w:b/>
          <w:bCs/>
        </w:rPr>
        <w:t xml:space="preserve">Solicitud con número de folio </w:t>
      </w:r>
      <w:r w:rsidR="00E46BFC" w:rsidRPr="00672FF1">
        <w:rPr>
          <w:rFonts w:ascii="Palatino Linotype" w:hAnsi="Palatino Linotype" w:cs="Tahoma"/>
          <w:b/>
          <w:bCs/>
        </w:rPr>
        <w:t xml:space="preserve"> 00259/COACALCO/IP/2022</w:t>
      </w:r>
      <w:r w:rsidRPr="00672FF1">
        <w:rPr>
          <w:rFonts w:ascii="Palatino Linotype" w:hAnsi="Palatino Linotype" w:cs="Tahoma"/>
          <w:b/>
          <w:bCs/>
        </w:rPr>
        <w:tab/>
      </w:r>
    </w:p>
    <w:p w14:paraId="3C05AFFB" w14:textId="4A462A50" w:rsidR="004C31CB" w:rsidRPr="00672FF1" w:rsidRDefault="004C31CB" w:rsidP="000A56EA">
      <w:pPr>
        <w:spacing w:line="360" w:lineRule="auto"/>
        <w:ind w:left="567" w:right="567"/>
        <w:contextualSpacing/>
        <w:rPr>
          <w:rFonts w:ascii="Palatino Linotype" w:hAnsi="Palatino Linotype" w:cs="Tahoma"/>
          <w:b/>
          <w:bCs/>
          <w:i/>
          <w:iCs/>
        </w:rPr>
      </w:pPr>
      <w:r w:rsidRPr="00672FF1">
        <w:rPr>
          <w:rFonts w:ascii="Palatino Linotype" w:hAnsi="Palatino Linotype" w:cs="Tahoma"/>
          <w:b/>
          <w:bCs/>
          <w:i/>
          <w:iCs/>
        </w:rPr>
        <w:t>“DESCRIPCIÓN CLARA Y PRECISA DE LA INFORMACIÓN SOLICITADA</w:t>
      </w:r>
    </w:p>
    <w:p w14:paraId="278C72AF" w14:textId="508A7993" w:rsidR="004C31CB" w:rsidRPr="00672FF1" w:rsidRDefault="00E46BFC" w:rsidP="000A56EA">
      <w:pPr>
        <w:spacing w:line="360" w:lineRule="auto"/>
        <w:ind w:left="567" w:right="567"/>
        <w:contextualSpacing/>
        <w:jc w:val="both"/>
        <w:rPr>
          <w:rFonts w:ascii="Palatino Linotype" w:hAnsi="Palatino Linotype"/>
          <w:i/>
        </w:rPr>
      </w:pPr>
      <w:r w:rsidRPr="00672FF1">
        <w:rPr>
          <w:rFonts w:ascii="Palatino Linotype" w:hAnsi="Palatino Linotype"/>
          <w:i/>
        </w:rPr>
        <w:t>Todos los oficios firmados por el Presidente Municipal a partir del 1 de enero de 2022 al día de hoy</w:t>
      </w:r>
      <w:r w:rsidR="004C31CB" w:rsidRPr="00672FF1">
        <w:rPr>
          <w:rFonts w:ascii="Palatino Linotype" w:hAnsi="Palatino Linotype"/>
          <w:i/>
        </w:rPr>
        <w:t>” (Sic)</w:t>
      </w:r>
    </w:p>
    <w:p w14:paraId="521877DE" w14:textId="77777777" w:rsidR="004C31CB" w:rsidRPr="00672FF1" w:rsidRDefault="004C31CB" w:rsidP="000A56EA">
      <w:pPr>
        <w:spacing w:line="360" w:lineRule="auto"/>
        <w:ind w:right="567"/>
        <w:contextualSpacing/>
        <w:jc w:val="both"/>
        <w:rPr>
          <w:rFonts w:ascii="Palatino Linotype" w:hAnsi="Palatino Linotype" w:cs="Tahoma"/>
          <w:b/>
          <w:bCs/>
        </w:rPr>
      </w:pPr>
    </w:p>
    <w:p w14:paraId="3063A805" w14:textId="2E2A4D53" w:rsidR="009245F5" w:rsidRPr="00672FF1" w:rsidRDefault="004C31CB" w:rsidP="000A56EA">
      <w:pPr>
        <w:spacing w:line="360" w:lineRule="auto"/>
        <w:ind w:left="567" w:right="567"/>
        <w:contextualSpacing/>
        <w:rPr>
          <w:rFonts w:ascii="Palatino Linotype" w:hAnsi="Palatino Linotype" w:cs="Tahoma"/>
          <w:b/>
          <w:bCs/>
        </w:rPr>
      </w:pPr>
      <w:r w:rsidRPr="00672FF1">
        <w:rPr>
          <w:rFonts w:ascii="Palatino Linotype" w:hAnsi="Palatino Linotype" w:cs="Tahoma"/>
          <w:b/>
          <w:bCs/>
        </w:rPr>
        <w:t xml:space="preserve">Solicitud con número de folio </w:t>
      </w:r>
      <w:r w:rsidR="00E46BFC" w:rsidRPr="00672FF1">
        <w:rPr>
          <w:rFonts w:ascii="Palatino Linotype" w:hAnsi="Palatino Linotype" w:cs="Tahoma"/>
          <w:b/>
          <w:bCs/>
        </w:rPr>
        <w:t>00261/COACALCO/IP/2022</w:t>
      </w:r>
    </w:p>
    <w:p w14:paraId="7A31A639" w14:textId="77777777" w:rsidR="009245F5" w:rsidRPr="00672FF1" w:rsidRDefault="009245F5" w:rsidP="000A56EA">
      <w:pPr>
        <w:tabs>
          <w:tab w:val="left" w:pos="4667"/>
        </w:tabs>
        <w:spacing w:line="360" w:lineRule="auto"/>
        <w:ind w:left="567" w:right="567"/>
        <w:jc w:val="both"/>
        <w:rPr>
          <w:rFonts w:ascii="Palatino Linotype" w:hAnsi="Palatino Linotype" w:cs="Tahoma"/>
          <w:b/>
          <w:bCs/>
          <w:i/>
        </w:rPr>
      </w:pPr>
      <w:r w:rsidRPr="00672FF1">
        <w:rPr>
          <w:rFonts w:ascii="Palatino Linotype" w:hAnsi="Palatino Linotype" w:cs="Tahoma"/>
          <w:b/>
          <w:bCs/>
          <w:i/>
        </w:rPr>
        <w:t>“DESCRIPCIÓN CLARA Y PRECISA DE LA INFORMACIÓN SOLICITADA:</w:t>
      </w:r>
    </w:p>
    <w:p w14:paraId="5DC2D3D0" w14:textId="660E8019" w:rsidR="009245F5" w:rsidRPr="00672FF1" w:rsidRDefault="00E46BFC" w:rsidP="000A56EA">
      <w:pPr>
        <w:tabs>
          <w:tab w:val="left" w:pos="4667"/>
        </w:tabs>
        <w:spacing w:line="360" w:lineRule="auto"/>
        <w:ind w:left="567" w:right="567"/>
        <w:jc w:val="both"/>
        <w:rPr>
          <w:rFonts w:ascii="Palatino Linotype" w:hAnsi="Palatino Linotype" w:cs="Tahoma"/>
          <w:bCs/>
          <w:i/>
        </w:rPr>
      </w:pPr>
      <w:r w:rsidRPr="00672FF1">
        <w:rPr>
          <w:rFonts w:ascii="Palatino Linotype" w:hAnsi="Palatino Linotype"/>
          <w:i/>
          <w:color w:val="000000"/>
        </w:rPr>
        <w:lastRenderedPageBreak/>
        <w:t>Todos los oficios firmados por el Titular de la Unidad de Transparencia del ayuntamiento del 1 de enero de 2022 a la fecha</w:t>
      </w:r>
      <w:r w:rsidR="009245F5" w:rsidRPr="00672FF1">
        <w:rPr>
          <w:rFonts w:ascii="Palatino Linotype" w:hAnsi="Palatino Linotype" w:cs="Tahoma"/>
          <w:bCs/>
          <w:i/>
        </w:rPr>
        <w:t xml:space="preserve">” </w:t>
      </w:r>
    </w:p>
    <w:p w14:paraId="1644BD30" w14:textId="77777777" w:rsidR="009245F5" w:rsidRPr="00672FF1" w:rsidRDefault="009245F5" w:rsidP="000A56EA">
      <w:pPr>
        <w:tabs>
          <w:tab w:val="left" w:pos="4667"/>
        </w:tabs>
        <w:spacing w:line="360" w:lineRule="auto"/>
        <w:ind w:left="567" w:right="567"/>
        <w:jc w:val="both"/>
        <w:rPr>
          <w:rFonts w:ascii="Palatino Linotype" w:hAnsi="Palatino Linotype" w:cs="Tahoma"/>
          <w:bCs/>
          <w:i/>
        </w:rPr>
      </w:pPr>
    </w:p>
    <w:p w14:paraId="12C43DBC" w14:textId="3E47D4C9" w:rsidR="004C31CB" w:rsidRPr="00672FF1" w:rsidRDefault="004C31CB" w:rsidP="000A56EA">
      <w:pPr>
        <w:tabs>
          <w:tab w:val="left" w:pos="4667"/>
        </w:tabs>
        <w:spacing w:line="360" w:lineRule="auto"/>
        <w:jc w:val="both"/>
        <w:rPr>
          <w:rFonts w:ascii="Palatino Linotype" w:hAnsi="Palatino Linotype" w:cs="Tahoma"/>
          <w:bCs/>
          <w:i/>
          <w:sz w:val="22"/>
          <w:szCs w:val="22"/>
        </w:rPr>
      </w:pPr>
      <w:r w:rsidRPr="00672FF1">
        <w:rPr>
          <w:rFonts w:ascii="Palatino Linotype" w:hAnsi="Palatino Linotype" w:cs="Tahoma"/>
          <w:bCs/>
          <w:iCs/>
          <w:sz w:val="22"/>
          <w:szCs w:val="22"/>
        </w:rPr>
        <w:t xml:space="preserve">Es de señalar que en las </w:t>
      </w:r>
      <w:r w:rsidR="00E46BFC" w:rsidRPr="00672FF1">
        <w:rPr>
          <w:rFonts w:ascii="Palatino Linotype" w:hAnsi="Palatino Linotype" w:cs="Tahoma"/>
          <w:bCs/>
          <w:iCs/>
          <w:sz w:val="22"/>
          <w:szCs w:val="22"/>
        </w:rPr>
        <w:t>dos</w:t>
      </w:r>
      <w:r w:rsidRPr="00672FF1">
        <w:rPr>
          <w:rFonts w:ascii="Palatino Linotype" w:hAnsi="Palatino Linotype" w:cs="Tahoma"/>
          <w:bCs/>
          <w:iCs/>
          <w:sz w:val="22"/>
          <w:szCs w:val="22"/>
        </w:rPr>
        <w:t xml:space="preserve"> solicitudes de acceso a la información la ahora Recurrente eligió como modalidad de entrega de la información </w:t>
      </w:r>
      <w:r w:rsidRPr="00672FF1">
        <w:rPr>
          <w:rFonts w:ascii="Palatino Linotype" w:hAnsi="Palatino Linotype" w:cs="Tahoma"/>
          <w:bCs/>
          <w:i/>
          <w:sz w:val="22"/>
          <w:szCs w:val="22"/>
        </w:rPr>
        <w:t>“A través del SAIMEX”.</w:t>
      </w:r>
    </w:p>
    <w:p w14:paraId="25F55590" w14:textId="77777777" w:rsidR="00313905" w:rsidRPr="00672FF1" w:rsidRDefault="00313905" w:rsidP="00313905">
      <w:pPr>
        <w:tabs>
          <w:tab w:val="left" w:pos="567"/>
        </w:tabs>
        <w:spacing w:line="360" w:lineRule="auto"/>
        <w:ind w:right="567"/>
        <w:jc w:val="both"/>
        <w:rPr>
          <w:rFonts w:ascii="Palatino Linotype" w:hAnsi="Palatino Linotype" w:cs="Tahoma"/>
          <w:i/>
          <w:szCs w:val="22"/>
        </w:rPr>
      </w:pPr>
      <w:bookmarkStart w:id="0" w:name="_Hlk16082333"/>
    </w:p>
    <w:p w14:paraId="61D91997" w14:textId="0F025D52" w:rsidR="00793C37" w:rsidRPr="00672FF1" w:rsidRDefault="00793C37" w:rsidP="000A56EA">
      <w:pPr>
        <w:autoSpaceDE w:val="0"/>
        <w:autoSpaceDN w:val="0"/>
        <w:adjustRightInd w:val="0"/>
        <w:spacing w:line="360" w:lineRule="auto"/>
        <w:jc w:val="both"/>
        <w:rPr>
          <w:rFonts w:ascii="Palatino Linotype" w:hAnsi="Palatino Linotype" w:cs="Tahoma"/>
          <w:b/>
          <w:bCs/>
          <w:sz w:val="22"/>
          <w:szCs w:val="24"/>
        </w:rPr>
      </w:pPr>
      <w:r w:rsidRPr="00672FF1">
        <w:rPr>
          <w:rFonts w:ascii="Palatino Linotype" w:hAnsi="Palatino Linotype" w:cs="Tahoma"/>
          <w:b/>
          <w:sz w:val="22"/>
          <w:szCs w:val="24"/>
        </w:rPr>
        <w:t>I</w:t>
      </w:r>
      <w:r w:rsidR="00313905" w:rsidRPr="00672FF1">
        <w:rPr>
          <w:rFonts w:ascii="Palatino Linotype" w:hAnsi="Palatino Linotype" w:cs="Tahoma"/>
          <w:b/>
          <w:sz w:val="22"/>
          <w:szCs w:val="24"/>
        </w:rPr>
        <w:t>I</w:t>
      </w:r>
      <w:r w:rsidRPr="00672FF1">
        <w:rPr>
          <w:rFonts w:ascii="Palatino Linotype" w:hAnsi="Palatino Linotype" w:cs="Tahoma"/>
          <w:b/>
          <w:sz w:val="22"/>
          <w:szCs w:val="24"/>
        </w:rPr>
        <w:t xml:space="preserve">. </w:t>
      </w:r>
      <w:r w:rsidRPr="00672FF1">
        <w:rPr>
          <w:rFonts w:ascii="Palatino Linotype" w:hAnsi="Palatino Linotype" w:cs="Tahoma"/>
          <w:b/>
          <w:bCs/>
          <w:sz w:val="22"/>
          <w:szCs w:val="24"/>
        </w:rPr>
        <w:t xml:space="preserve">Prórroga para atender </w:t>
      </w:r>
      <w:r w:rsidR="004E5AC1" w:rsidRPr="00672FF1">
        <w:rPr>
          <w:rFonts w:ascii="Palatino Linotype" w:hAnsi="Palatino Linotype" w:cs="Tahoma"/>
          <w:b/>
          <w:bCs/>
          <w:sz w:val="22"/>
          <w:szCs w:val="24"/>
        </w:rPr>
        <w:t>las</w:t>
      </w:r>
      <w:r w:rsidRPr="00672FF1">
        <w:rPr>
          <w:rFonts w:ascii="Palatino Linotype" w:hAnsi="Palatino Linotype" w:cs="Tahoma"/>
          <w:b/>
          <w:bCs/>
          <w:sz w:val="22"/>
          <w:szCs w:val="24"/>
        </w:rPr>
        <w:t xml:space="preserve"> solicitud</w:t>
      </w:r>
      <w:r w:rsidR="004E5AC1" w:rsidRPr="00672FF1">
        <w:rPr>
          <w:rFonts w:ascii="Palatino Linotype" w:hAnsi="Palatino Linotype" w:cs="Tahoma"/>
          <w:b/>
          <w:bCs/>
          <w:sz w:val="22"/>
          <w:szCs w:val="24"/>
        </w:rPr>
        <w:t>es</w:t>
      </w:r>
      <w:r w:rsidRPr="00672FF1">
        <w:rPr>
          <w:rFonts w:ascii="Palatino Linotype" w:hAnsi="Palatino Linotype" w:cs="Tahoma"/>
          <w:b/>
          <w:bCs/>
          <w:sz w:val="22"/>
          <w:szCs w:val="24"/>
        </w:rPr>
        <w:t xml:space="preserve"> de información. </w:t>
      </w:r>
    </w:p>
    <w:p w14:paraId="5D1DA622" w14:textId="77777777" w:rsidR="004E5AC1" w:rsidRPr="00672FF1" w:rsidRDefault="004E5AC1" w:rsidP="000A56EA">
      <w:pPr>
        <w:autoSpaceDE w:val="0"/>
        <w:autoSpaceDN w:val="0"/>
        <w:adjustRightInd w:val="0"/>
        <w:spacing w:line="360" w:lineRule="auto"/>
        <w:jc w:val="both"/>
        <w:rPr>
          <w:rFonts w:ascii="Palatino Linotype" w:hAnsi="Palatino Linotype" w:cs="Tahoma"/>
          <w:b/>
          <w:bCs/>
          <w:sz w:val="22"/>
          <w:szCs w:val="24"/>
        </w:rPr>
      </w:pPr>
    </w:p>
    <w:p w14:paraId="60B7AF16" w14:textId="75EA33BF" w:rsidR="00793C37" w:rsidRPr="00672FF1" w:rsidRDefault="00793C37" w:rsidP="000A56EA">
      <w:pPr>
        <w:autoSpaceDE w:val="0"/>
        <w:autoSpaceDN w:val="0"/>
        <w:adjustRightInd w:val="0"/>
        <w:spacing w:line="360" w:lineRule="auto"/>
        <w:jc w:val="both"/>
        <w:rPr>
          <w:rFonts w:ascii="Palatino Linotype" w:eastAsiaTheme="minorHAnsi" w:hAnsi="Palatino Linotype" w:cs="Tahoma"/>
          <w:color w:val="000000" w:themeColor="text1"/>
          <w:sz w:val="22"/>
          <w:szCs w:val="24"/>
          <w:lang w:eastAsia="en-US"/>
        </w:rPr>
      </w:pPr>
      <w:r w:rsidRPr="00672FF1">
        <w:rPr>
          <w:rFonts w:ascii="Palatino Linotype" w:eastAsiaTheme="minorHAnsi" w:hAnsi="Palatino Linotype" w:cs="Tahoma"/>
          <w:color w:val="000000" w:themeColor="text1"/>
          <w:sz w:val="22"/>
          <w:szCs w:val="24"/>
          <w:lang w:eastAsia="en-US"/>
        </w:rPr>
        <w:t xml:space="preserve">Con fecha </w:t>
      </w:r>
      <w:r w:rsidR="00313905" w:rsidRPr="00672FF1">
        <w:rPr>
          <w:rFonts w:ascii="Palatino Linotype" w:eastAsiaTheme="minorHAnsi" w:hAnsi="Palatino Linotype" w:cs="Tahoma"/>
          <w:color w:val="000000" w:themeColor="text1"/>
          <w:sz w:val="22"/>
          <w:szCs w:val="24"/>
          <w:lang w:eastAsia="en-US"/>
        </w:rPr>
        <w:t>diez</w:t>
      </w:r>
      <w:r w:rsidRPr="00672FF1">
        <w:rPr>
          <w:rFonts w:ascii="Palatino Linotype" w:eastAsiaTheme="minorHAnsi" w:hAnsi="Palatino Linotype" w:cs="Tahoma"/>
          <w:color w:val="000000" w:themeColor="text1"/>
          <w:sz w:val="22"/>
          <w:szCs w:val="24"/>
          <w:lang w:eastAsia="en-US"/>
        </w:rPr>
        <w:t xml:space="preserve"> de </w:t>
      </w:r>
      <w:r w:rsidR="00313905" w:rsidRPr="00672FF1">
        <w:rPr>
          <w:rFonts w:ascii="Palatino Linotype" w:eastAsiaTheme="minorHAnsi" w:hAnsi="Palatino Linotype" w:cs="Tahoma"/>
          <w:color w:val="000000" w:themeColor="text1"/>
          <w:sz w:val="22"/>
          <w:szCs w:val="24"/>
          <w:lang w:eastAsia="en-US"/>
        </w:rPr>
        <w:t>agosto</w:t>
      </w:r>
      <w:r w:rsidRPr="00672FF1">
        <w:rPr>
          <w:rFonts w:ascii="Palatino Linotype" w:eastAsiaTheme="minorHAnsi" w:hAnsi="Palatino Linotype" w:cs="Tahoma"/>
          <w:color w:val="000000" w:themeColor="text1"/>
          <w:sz w:val="22"/>
          <w:szCs w:val="24"/>
          <w:lang w:eastAsia="en-US"/>
        </w:rPr>
        <w:t xml:space="preserve"> de dos mil veintidós, el Sujeto Obligado, a través del Sistema de Acceso a la Información Mexiquense (SAIMEX) solicitó una prórroga para atender la</w:t>
      </w:r>
      <w:r w:rsidR="004E5AC1" w:rsidRPr="00672FF1">
        <w:rPr>
          <w:rFonts w:ascii="Palatino Linotype" w:eastAsiaTheme="minorHAnsi" w:hAnsi="Palatino Linotype" w:cs="Tahoma"/>
          <w:color w:val="000000" w:themeColor="text1"/>
          <w:sz w:val="22"/>
          <w:szCs w:val="24"/>
          <w:lang w:eastAsia="en-US"/>
        </w:rPr>
        <w:t>s</w:t>
      </w:r>
      <w:r w:rsidRPr="00672FF1">
        <w:rPr>
          <w:rFonts w:ascii="Palatino Linotype" w:eastAsiaTheme="minorHAnsi" w:hAnsi="Palatino Linotype" w:cs="Tahoma"/>
          <w:color w:val="000000" w:themeColor="text1"/>
          <w:sz w:val="22"/>
          <w:szCs w:val="24"/>
          <w:lang w:eastAsia="en-US"/>
        </w:rPr>
        <w:t xml:space="preserve"> solicitud</w:t>
      </w:r>
      <w:r w:rsidR="004E5AC1" w:rsidRPr="00672FF1">
        <w:rPr>
          <w:rFonts w:ascii="Palatino Linotype" w:eastAsiaTheme="minorHAnsi" w:hAnsi="Palatino Linotype" w:cs="Tahoma"/>
          <w:color w:val="000000" w:themeColor="text1"/>
          <w:sz w:val="22"/>
          <w:szCs w:val="24"/>
          <w:lang w:eastAsia="en-US"/>
        </w:rPr>
        <w:t>es</w:t>
      </w:r>
      <w:r w:rsidRPr="00672FF1">
        <w:rPr>
          <w:rFonts w:ascii="Palatino Linotype" w:eastAsiaTheme="minorHAnsi" w:hAnsi="Palatino Linotype" w:cs="Tahoma"/>
          <w:color w:val="000000" w:themeColor="text1"/>
          <w:sz w:val="22"/>
          <w:szCs w:val="24"/>
          <w:lang w:eastAsia="en-US"/>
        </w:rPr>
        <w:t xml:space="preserve"> de información, en los términos siguientes: </w:t>
      </w:r>
    </w:p>
    <w:p w14:paraId="01C4DB27" w14:textId="77777777" w:rsidR="00793C37" w:rsidRPr="00672FF1" w:rsidRDefault="00793C37" w:rsidP="000A56EA">
      <w:pPr>
        <w:autoSpaceDE w:val="0"/>
        <w:autoSpaceDN w:val="0"/>
        <w:adjustRightInd w:val="0"/>
        <w:spacing w:line="360" w:lineRule="auto"/>
        <w:jc w:val="both"/>
        <w:rPr>
          <w:rFonts w:ascii="Palatino Linotype" w:eastAsiaTheme="minorHAnsi" w:hAnsi="Palatino Linotype" w:cs="Tahoma"/>
          <w:color w:val="000000" w:themeColor="text1"/>
          <w:sz w:val="22"/>
          <w:szCs w:val="24"/>
          <w:lang w:eastAsia="en-US"/>
        </w:rPr>
      </w:pPr>
    </w:p>
    <w:p w14:paraId="2A43EC64" w14:textId="3C99E266" w:rsidR="008C1C82" w:rsidRPr="00672FF1" w:rsidRDefault="008C1C82" w:rsidP="008C1C82">
      <w:pPr>
        <w:autoSpaceDE w:val="0"/>
        <w:autoSpaceDN w:val="0"/>
        <w:adjustRightInd w:val="0"/>
        <w:spacing w:line="360" w:lineRule="auto"/>
        <w:ind w:left="567" w:right="567"/>
        <w:jc w:val="both"/>
        <w:rPr>
          <w:rFonts w:ascii="Palatino Linotype" w:eastAsiaTheme="minorHAnsi" w:hAnsi="Palatino Linotype" w:cs="Tahoma"/>
          <w:b/>
          <w:color w:val="000000" w:themeColor="text1"/>
          <w:lang w:eastAsia="en-US"/>
        </w:rPr>
      </w:pPr>
      <w:r w:rsidRPr="00672FF1">
        <w:rPr>
          <w:rFonts w:ascii="Palatino Linotype" w:eastAsiaTheme="minorHAnsi" w:hAnsi="Palatino Linotype" w:cs="Tahoma"/>
          <w:b/>
          <w:color w:val="000000" w:themeColor="text1"/>
          <w:lang w:eastAsia="en-US"/>
        </w:rPr>
        <w:t>Prórroga para atender la solicitud 00259/COACALCO/IP/2022</w:t>
      </w:r>
    </w:p>
    <w:p w14:paraId="781819D1" w14:textId="77777777" w:rsidR="00793C37" w:rsidRPr="00672FF1" w:rsidRDefault="00793C37" w:rsidP="000A56EA">
      <w:pPr>
        <w:autoSpaceDE w:val="0"/>
        <w:autoSpaceDN w:val="0"/>
        <w:adjustRightInd w:val="0"/>
        <w:spacing w:line="360" w:lineRule="auto"/>
        <w:ind w:left="567" w:right="567"/>
        <w:jc w:val="both"/>
        <w:rPr>
          <w:rFonts w:ascii="Palatino Linotype" w:eastAsiaTheme="minorHAnsi" w:hAnsi="Palatino Linotype" w:cs="Tahoma"/>
          <w:i/>
          <w:iCs/>
          <w:color w:val="000000" w:themeColor="text1"/>
          <w:szCs w:val="22"/>
          <w:lang w:eastAsia="en-US"/>
        </w:rPr>
      </w:pPr>
      <w:r w:rsidRPr="00672FF1">
        <w:rPr>
          <w:rFonts w:ascii="Palatino Linotype" w:eastAsiaTheme="minorHAnsi" w:hAnsi="Palatino Linotype" w:cs="Tahoma"/>
          <w:i/>
          <w:iCs/>
          <w:color w:val="000000" w:themeColor="text1"/>
          <w:szCs w:val="22"/>
          <w:lang w:eastAsia="en-US"/>
        </w:rPr>
        <w:t>“…</w:t>
      </w:r>
    </w:p>
    <w:p w14:paraId="5F211AEF" w14:textId="77777777" w:rsidR="008C1C82" w:rsidRPr="00672FF1" w:rsidRDefault="008C1C82" w:rsidP="000A56EA">
      <w:pPr>
        <w:autoSpaceDE w:val="0"/>
        <w:autoSpaceDN w:val="0"/>
        <w:adjustRightInd w:val="0"/>
        <w:spacing w:line="360" w:lineRule="auto"/>
        <w:ind w:left="567" w:right="567"/>
        <w:jc w:val="both"/>
        <w:rPr>
          <w:rFonts w:ascii="Palatino Linotype" w:eastAsiaTheme="minorHAnsi" w:hAnsi="Palatino Linotype" w:cs="Tahoma"/>
          <w:i/>
          <w:iCs/>
          <w:color w:val="000000" w:themeColor="text1"/>
          <w:szCs w:val="22"/>
          <w:lang w:eastAsia="en-US"/>
        </w:rPr>
      </w:pPr>
      <w:r w:rsidRPr="00672FF1">
        <w:rPr>
          <w:rFonts w:ascii="Palatino Linotype" w:eastAsiaTheme="minorHAnsi" w:hAnsi="Palatino Linotype" w:cs="Tahoma"/>
          <w:i/>
          <w:iCs/>
          <w:color w:val="000000" w:themeColor="text1"/>
          <w:szCs w:val="22"/>
          <w:lang w:eastAsia="en-US"/>
        </w:rPr>
        <w:t xml:space="preserve">En atención a la </w:t>
      </w:r>
      <w:proofErr w:type="spellStart"/>
      <w:r w:rsidRPr="00672FF1">
        <w:rPr>
          <w:rFonts w:ascii="Palatino Linotype" w:eastAsiaTheme="minorHAnsi" w:hAnsi="Palatino Linotype" w:cs="Tahoma"/>
          <w:i/>
          <w:iCs/>
          <w:color w:val="000000" w:themeColor="text1"/>
          <w:szCs w:val="22"/>
          <w:lang w:eastAsia="en-US"/>
        </w:rPr>
        <w:t>prorroga</w:t>
      </w:r>
      <w:proofErr w:type="spellEnd"/>
      <w:r w:rsidRPr="00672FF1">
        <w:rPr>
          <w:rFonts w:ascii="Palatino Linotype" w:eastAsiaTheme="minorHAnsi" w:hAnsi="Palatino Linotype" w:cs="Tahoma"/>
          <w:i/>
          <w:iCs/>
          <w:color w:val="000000" w:themeColor="text1"/>
          <w:szCs w:val="22"/>
          <w:lang w:eastAsia="en-US"/>
        </w:rPr>
        <w:t xml:space="preserve"> solicitada por parte de la Secretaria Particular, el comité de Transparencia en la Vigésima Tercera sesión extraordinaria de fecha ocho de agosto del presente, por unanimidad aprobó la prorroga con la finalidad de que dicha área recabe la información solicitada y de cumplimiento al folio 00259/COACALCO/IP/2022. Considerando los puntos anteriores, se dicta el siguiente: ACUERDO: ACT/TRANSCOA/EXTRORD/23/2022 Se aprueba por unanimidad la prórroga antes mencionada, toda vez que se entregue la información al recurrente en tiempo y forma.</w:t>
      </w:r>
    </w:p>
    <w:p w14:paraId="4981D3A1" w14:textId="1413394A" w:rsidR="00793C37" w:rsidRPr="00672FF1" w:rsidRDefault="00793C37" w:rsidP="000A56EA">
      <w:pPr>
        <w:autoSpaceDE w:val="0"/>
        <w:autoSpaceDN w:val="0"/>
        <w:adjustRightInd w:val="0"/>
        <w:spacing w:line="360" w:lineRule="auto"/>
        <w:ind w:left="567" w:right="567"/>
        <w:jc w:val="both"/>
        <w:rPr>
          <w:rFonts w:ascii="Palatino Linotype" w:eastAsiaTheme="minorHAnsi" w:hAnsi="Palatino Linotype" w:cs="Tahoma"/>
          <w:i/>
          <w:iCs/>
          <w:color w:val="000000" w:themeColor="text1"/>
          <w:szCs w:val="22"/>
          <w:lang w:eastAsia="en-US"/>
        </w:rPr>
      </w:pPr>
      <w:r w:rsidRPr="00672FF1">
        <w:rPr>
          <w:rFonts w:ascii="Palatino Linotype" w:eastAsiaTheme="minorHAnsi" w:hAnsi="Palatino Linotype" w:cs="Tahoma"/>
          <w:i/>
          <w:iCs/>
          <w:color w:val="000000" w:themeColor="text1"/>
          <w:szCs w:val="22"/>
          <w:lang w:eastAsia="en-US"/>
        </w:rPr>
        <w:t>…”</w:t>
      </w:r>
    </w:p>
    <w:p w14:paraId="2078DF88" w14:textId="77777777" w:rsidR="008C1C82" w:rsidRPr="00672FF1" w:rsidRDefault="008C1C82" w:rsidP="000A56EA">
      <w:pPr>
        <w:autoSpaceDE w:val="0"/>
        <w:autoSpaceDN w:val="0"/>
        <w:adjustRightInd w:val="0"/>
        <w:spacing w:line="360" w:lineRule="auto"/>
        <w:ind w:left="567" w:right="567"/>
        <w:jc w:val="both"/>
        <w:rPr>
          <w:rFonts w:ascii="Palatino Linotype" w:eastAsiaTheme="minorHAnsi" w:hAnsi="Palatino Linotype" w:cs="Tahoma"/>
          <w:i/>
          <w:iCs/>
          <w:color w:val="000000" w:themeColor="text1"/>
          <w:szCs w:val="22"/>
          <w:lang w:eastAsia="en-US"/>
        </w:rPr>
      </w:pPr>
    </w:p>
    <w:p w14:paraId="6099723E" w14:textId="4D3E27B1" w:rsidR="008C1C82" w:rsidRPr="00672FF1" w:rsidRDefault="008C1C82" w:rsidP="008C1C82">
      <w:pPr>
        <w:autoSpaceDE w:val="0"/>
        <w:autoSpaceDN w:val="0"/>
        <w:adjustRightInd w:val="0"/>
        <w:spacing w:line="360" w:lineRule="auto"/>
        <w:ind w:left="567" w:right="567"/>
        <w:jc w:val="both"/>
        <w:rPr>
          <w:rFonts w:ascii="Palatino Linotype" w:eastAsiaTheme="minorHAnsi" w:hAnsi="Palatino Linotype" w:cs="Tahoma"/>
          <w:b/>
          <w:color w:val="000000" w:themeColor="text1"/>
          <w:lang w:eastAsia="en-US"/>
        </w:rPr>
      </w:pPr>
      <w:r w:rsidRPr="00672FF1">
        <w:rPr>
          <w:rFonts w:ascii="Palatino Linotype" w:eastAsiaTheme="minorHAnsi" w:hAnsi="Palatino Linotype" w:cs="Tahoma"/>
          <w:b/>
          <w:color w:val="000000" w:themeColor="text1"/>
          <w:lang w:eastAsia="en-US"/>
        </w:rPr>
        <w:t>Prórroga para atender la solicitud 00261/COACALCO/IP/2022</w:t>
      </w:r>
    </w:p>
    <w:p w14:paraId="47B84FAB" w14:textId="77777777" w:rsidR="008C1C82" w:rsidRPr="00672FF1" w:rsidRDefault="008C1C82" w:rsidP="008C1C82">
      <w:pPr>
        <w:autoSpaceDE w:val="0"/>
        <w:autoSpaceDN w:val="0"/>
        <w:adjustRightInd w:val="0"/>
        <w:spacing w:line="360" w:lineRule="auto"/>
        <w:ind w:left="567" w:right="567"/>
        <w:jc w:val="both"/>
        <w:rPr>
          <w:rFonts w:ascii="Palatino Linotype" w:eastAsiaTheme="minorHAnsi" w:hAnsi="Palatino Linotype" w:cs="Tahoma"/>
          <w:i/>
          <w:color w:val="000000" w:themeColor="text1"/>
          <w:lang w:eastAsia="en-US"/>
        </w:rPr>
      </w:pPr>
      <w:r w:rsidRPr="00672FF1">
        <w:rPr>
          <w:rFonts w:ascii="Palatino Linotype" w:eastAsiaTheme="minorHAnsi" w:hAnsi="Palatino Linotype" w:cs="Tahoma"/>
          <w:i/>
          <w:color w:val="000000" w:themeColor="text1"/>
          <w:lang w:eastAsia="en-US"/>
        </w:rPr>
        <w:t>“…</w:t>
      </w:r>
    </w:p>
    <w:p w14:paraId="64858D63" w14:textId="04D5282B" w:rsidR="008C1C82" w:rsidRPr="00672FF1" w:rsidRDefault="008C1C82" w:rsidP="008C1C82">
      <w:pPr>
        <w:autoSpaceDE w:val="0"/>
        <w:autoSpaceDN w:val="0"/>
        <w:adjustRightInd w:val="0"/>
        <w:spacing w:line="360" w:lineRule="auto"/>
        <w:ind w:left="567" w:right="567"/>
        <w:jc w:val="both"/>
        <w:rPr>
          <w:rFonts w:ascii="Palatino Linotype" w:eastAsiaTheme="minorHAnsi" w:hAnsi="Palatino Linotype" w:cs="Tahoma"/>
          <w:i/>
          <w:color w:val="000000" w:themeColor="text1"/>
          <w:lang w:eastAsia="en-US"/>
        </w:rPr>
      </w:pPr>
      <w:r w:rsidRPr="00672FF1">
        <w:rPr>
          <w:rFonts w:ascii="Palatino Linotype" w:eastAsiaTheme="minorHAnsi" w:hAnsi="Palatino Linotype" w:cs="Tahoma"/>
          <w:i/>
          <w:color w:val="000000" w:themeColor="text1"/>
          <w:lang w:eastAsia="en-US"/>
        </w:rPr>
        <w:t xml:space="preserve">Considerando los puntos anteriores, se dicta el siguiente: ACUERDO: En atención a la </w:t>
      </w:r>
      <w:proofErr w:type="spellStart"/>
      <w:r w:rsidRPr="00672FF1">
        <w:rPr>
          <w:rFonts w:ascii="Palatino Linotype" w:eastAsiaTheme="minorHAnsi" w:hAnsi="Palatino Linotype" w:cs="Tahoma"/>
          <w:i/>
          <w:color w:val="000000" w:themeColor="text1"/>
          <w:lang w:eastAsia="en-US"/>
        </w:rPr>
        <w:t>prorroga</w:t>
      </w:r>
      <w:proofErr w:type="spellEnd"/>
      <w:r w:rsidRPr="00672FF1">
        <w:rPr>
          <w:rFonts w:ascii="Palatino Linotype" w:eastAsiaTheme="minorHAnsi" w:hAnsi="Palatino Linotype" w:cs="Tahoma"/>
          <w:i/>
          <w:color w:val="000000" w:themeColor="text1"/>
          <w:lang w:eastAsia="en-US"/>
        </w:rPr>
        <w:t xml:space="preserve"> solicitada por parte de la Unidad de Transparencia, el comité de Transparencia en la Vigésima tercera sesión extraordinaria de fecha ocho agosto del presente, por unanimidad aprobó la prorroga con la finalidad de que dicha área recabe la información solicitada y de cumplimiento al folio 00261/COACALCO/IP/2022. ACT/TRANSCOA/EXTRORD/23/2022 Se aprueba por </w:t>
      </w:r>
      <w:r w:rsidRPr="00672FF1">
        <w:rPr>
          <w:rFonts w:ascii="Palatino Linotype" w:eastAsiaTheme="minorHAnsi" w:hAnsi="Palatino Linotype" w:cs="Tahoma"/>
          <w:i/>
          <w:color w:val="000000" w:themeColor="text1"/>
          <w:lang w:eastAsia="en-US"/>
        </w:rPr>
        <w:lastRenderedPageBreak/>
        <w:t>unanimidad la prórroga antes mencionada, toda vez que se entregue la información al recurrente en tiempo y forma.</w:t>
      </w:r>
    </w:p>
    <w:p w14:paraId="0072B352" w14:textId="1DFD7B88" w:rsidR="008C1C82" w:rsidRPr="00672FF1" w:rsidRDefault="008C1C82" w:rsidP="008C1C82">
      <w:pPr>
        <w:autoSpaceDE w:val="0"/>
        <w:autoSpaceDN w:val="0"/>
        <w:adjustRightInd w:val="0"/>
        <w:spacing w:line="360" w:lineRule="auto"/>
        <w:ind w:left="567" w:right="567"/>
        <w:jc w:val="both"/>
        <w:rPr>
          <w:rFonts w:ascii="Palatino Linotype" w:eastAsiaTheme="minorHAnsi" w:hAnsi="Palatino Linotype" w:cs="Tahoma"/>
          <w:i/>
          <w:color w:val="000000" w:themeColor="text1"/>
          <w:lang w:eastAsia="en-US"/>
        </w:rPr>
      </w:pPr>
      <w:r w:rsidRPr="00672FF1">
        <w:rPr>
          <w:rFonts w:ascii="Palatino Linotype" w:eastAsiaTheme="minorHAnsi" w:hAnsi="Palatino Linotype" w:cs="Tahoma"/>
          <w:i/>
          <w:color w:val="000000" w:themeColor="text1"/>
          <w:lang w:eastAsia="en-US"/>
        </w:rPr>
        <w:t>…”</w:t>
      </w:r>
    </w:p>
    <w:p w14:paraId="6A8635B5" w14:textId="77777777" w:rsidR="00D6515C" w:rsidRPr="00672FF1" w:rsidRDefault="00D6515C" w:rsidP="000A56EA">
      <w:pPr>
        <w:autoSpaceDE w:val="0"/>
        <w:autoSpaceDN w:val="0"/>
        <w:adjustRightInd w:val="0"/>
        <w:spacing w:line="360" w:lineRule="auto"/>
        <w:ind w:right="-28"/>
        <w:jc w:val="both"/>
        <w:rPr>
          <w:rFonts w:ascii="Palatino Linotype" w:hAnsi="Palatino Linotype" w:cs="Tahoma"/>
          <w:b/>
          <w:sz w:val="22"/>
          <w:szCs w:val="22"/>
        </w:rPr>
      </w:pPr>
    </w:p>
    <w:p w14:paraId="24DEF272" w14:textId="121A9D71" w:rsidR="009245F5" w:rsidRPr="00672FF1" w:rsidRDefault="00313905" w:rsidP="000A56EA">
      <w:pPr>
        <w:autoSpaceDE w:val="0"/>
        <w:autoSpaceDN w:val="0"/>
        <w:adjustRightInd w:val="0"/>
        <w:spacing w:line="360" w:lineRule="auto"/>
        <w:ind w:right="-28"/>
        <w:jc w:val="both"/>
        <w:rPr>
          <w:rFonts w:ascii="Palatino Linotype" w:hAnsi="Palatino Linotype" w:cs="Tahoma"/>
          <w:b/>
          <w:sz w:val="22"/>
          <w:szCs w:val="22"/>
        </w:rPr>
      </w:pPr>
      <w:r w:rsidRPr="00672FF1">
        <w:rPr>
          <w:rFonts w:ascii="Palatino Linotype" w:hAnsi="Palatino Linotype" w:cs="Tahoma"/>
          <w:b/>
          <w:sz w:val="22"/>
          <w:szCs w:val="22"/>
        </w:rPr>
        <w:t>III</w:t>
      </w:r>
      <w:r w:rsidR="009245F5" w:rsidRPr="00672FF1">
        <w:rPr>
          <w:rFonts w:ascii="Palatino Linotype" w:hAnsi="Palatino Linotype" w:cs="Tahoma"/>
          <w:b/>
          <w:sz w:val="22"/>
          <w:szCs w:val="22"/>
        </w:rPr>
        <w:t>. Respuesta del Sujeto Obligado.</w:t>
      </w:r>
      <w:bookmarkEnd w:id="0"/>
    </w:p>
    <w:p w14:paraId="1807BF68" w14:textId="77777777" w:rsidR="009245F5" w:rsidRPr="00672FF1" w:rsidRDefault="009245F5" w:rsidP="000A56EA">
      <w:pPr>
        <w:autoSpaceDE w:val="0"/>
        <w:autoSpaceDN w:val="0"/>
        <w:adjustRightInd w:val="0"/>
        <w:spacing w:line="360" w:lineRule="auto"/>
        <w:contextualSpacing/>
        <w:jc w:val="both"/>
        <w:rPr>
          <w:rFonts w:ascii="Palatino Linotype" w:hAnsi="Palatino Linotype" w:cs="Tahoma"/>
          <w:b/>
          <w:sz w:val="22"/>
          <w:szCs w:val="22"/>
        </w:rPr>
      </w:pPr>
    </w:p>
    <w:p w14:paraId="7C46B0E6" w14:textId="64919045" w:rsidR="009245F5" w:rsidRPr="00672FF1" w:rsidRDefault="00E453C7" w:rsidP="000A56EA">
      <w:pPr>
        <w:autoSpaceDE w:val="0"/>
        <w:autoSpaceDN w:val="0"/>
        <w:adjustRightInd w:val="0"/>
        <w:spacing w:line="360" w:lineRule="auto"/>
        <w:contextualSpacing/>
        <w:jc w:val="both"/>
        <w:rPr>
          <w:rFonts w:ascii="Palatino Linotype" w:hAnsi="Palatino Linotype" w:cs="Tahoma"/>
          <w:sz w:val="22"/>
          <w:szCs w:val="22"/>
        </w:rPr>
      </w:pPr>
      <w:r w:rsidRPr="00672FF1">
        <w:rPr>
          <w:rFonts w:ascii="Palatino Linotype" w:hAnsi="Palatino Linotype" w:cs="Tahoma"/>
          <w:bCs/>
          <w:sz w:val="22"/>
          <w:szCs w:val="22"/>
        </w:rPr>
        <w:t>Con fecha</w:t>
      </w:r>
      <w:r w:rsidR="009245F5" w:rsidRPr="00672FF1">
        <w:rPr>
          <w:rFonts w:ascii="Palatino Linotype" w:hAnsi="Palatino Linotype" w:cs="Tahoma"/>
          <w:bCs/>
          <w:sz w:val="22"/>
          <w:szCs w:val="22"/>
        </w:rPr>
        <w:t xml:space="preserve"> </w:t>
      </w:r>
      <w:r w:rsidR="001401CF" w:rsidRPr="00672FF1">
        <w:rPr>
          <w:rFonts w:ascii="Palatino Linotype" w:hAnsi="Palatino Linotype" w:cs="Tahoma"/>
          <w:bCs/>
          <w:sz w:val="22"/>
          <w:szCs w:val="22"/>
        </w:rPr>
        <w:t>diecinueve</w:t>
      </w:r>
      <w:r w:rsidR="009245F5" w:rsidRPr="00672FF1">
        <w:rPr>
          <w:rFonts w:ascii="Palatino Linotype" w:hAnsi="Palatino Linotype" w:cs="Tahoma"/>
          <w:bCs/>
          <w:sz w:val="22"/>
          <w:szCs w:val="22"/>
        </w:rPr>
        <w:t xml:space="preserve"> de </w:t>
      </w:r>
      <w:r w:rsidR="001401CF" w:rsidRPr="00672FF1">
        <w:rPr>
          <w:rFonts w:ascii="Palatino Linotype" w:hAnsi="Palatino Linotype" w:cs="Tahoma"/>
          <w:bCs/>
          <w:sz w:val="22"/>
          <w:szCs w:val="22"/>
        </w:rPr>
        <w:t>agosto</w:t>
      </w:r>
      <w:r w:rsidR="009245F5" w:rsidRPr="00672FF1">
        <w:rPr>
          <w:rFonts w:ascii="Palatino Linotype" w:hAnsi="Palatino Linotype" w:cs="Tahoma"/>
          <w:bCs/>
          <w:sz w:val="22"/>
          <w:szCs w:val="22"/>
        </w:rPr>
        <w:t xml:space="preserve"> de dos mil veintidós, el</w:t>
      </w:r>
      <w:r w:rsidR="009245F5" w:rsidRPr="00672FF1">
        <w:rPr>
          <w:rFonts w:ascii="Palatino Linotype" w:hAnsi="Palatino Linotype" w:cs="Tahoma"/>
          <w:b/>
          <w:sz w:val="22"/>
          <w:szCs w:val="22"/>
        </w:rPr>
        <w:t xml:space="preserve"> </w:t>
      </w:r>
      <w:r w:rsidR="009245F5" w:rsidRPr="00672FF1">
        <w:rPr>
          <w:rFonts w:ascii="Palatino Linotype" w:hAnsi="Palatino Linotype" w:cs="Tahoma"/>
          <w:sz w:val="22"/>
          <w:szCs w:val="22"/>
        </w:rPr>
        <w:t>Sujeto Obligado dio respuesta a la</w:t>
      </w:r>
      <w:r w:rsidR="004E5AC1" w:rsidRPr="00672FF1">
        <w:rPr>
          <w:rFonts w:ascii="Palatino Linotype" w:hAnsi="Palatino Linotype" w:cs="Tahoma"/>
          <w:sz w:val="22"/>
          <w:szCs w:val="22"/>
        </w:rPr>
        <w:t>s</w:t>
      </w:r>
      <w:r w:rsidR="009245F5" w:rsidRPr="00672FF1">
        <w:rPr>
          <w:rFonts w:ascii="Palatino Linotype" w:hAnsi="Palatino Linotype" w:cs="Tahoma"/>
          <w:sz w:val="22"/>
          <w:szCs w:val="22"/>
        </w:rPr>
        <w:t xml:space="preserve"> solicitud</w:t>
      </w:r>
      <w:r w:rsidR="004E5AC1" w:rsidRPr="00672FF1">
        <w:rPr>
          <w:rFonts w:ascii="Palatino Linotype" w:hAnsi="Palatino Linotype" w:cs="Tahoma"/>
          <w:sz w:val="22"/>
          <w:szCs w:val="22"/>
        </w:rPr>
        <w:t>es</w:t>
      </w:r>
      <w:r w:rsidR="009245F5" w:rsidRPr="00672FF1">
        <w:rPr>
          <w:rFonts w:ascii="Palatino Linotype" w:hAnsi="Palatino Linotype" w:cs="Tahoma"/>
          <w:sz w:val="22"/>
          <w:szCs w:val="22"/>
        </w:rPr>
        <w:t xml:space="preserve"> de acceso a la información a través del Sistema de Acceso a la Información Mexiquense (SAIMEX), a través del </w:t>
      </w:r>
      <w:r w:rsidR="001401CF" w:rsidRPr="00672FF1">
        <w:rPr>
          <w:rFonts w:ascii="Palatino Linotype" w:hAnsi="Palatino Linotype" w:cs="Tahoma"/>
          <w:sz w:val="22"/>
          <w:szCs w:val="22"/>
        </w:rPr>
        <w:t>Titular de la Unidad de Transparencia</w:t>
      </w:r>
      <w:r w:rsidR="001401CF" w:rsidRPr="00672FF1">
        <w:rPr>
          <w:rFonts w:ascii="Palatino Linotype" w:hAnsi="Palatino Linotype" w:cs="Tahoma"/>
          <w:szCs w:val="22"/>
        </w:rPr>
        <w:t>, en los que medularmente manifestó:</w:t>
      </w:r>
    </w:p>
    <w:p w14:paraId="64171496" w14:textId="77777777" w:rsidR="001401CF" w:rsidRPr="00672FF1" w:rsidRDefault="001401CF" w:rsidP="001401CF">
      <w:pPr>
        <w:autoSpaceDE w:val="0"/>
        <w:autoSpaceDN w:val="0"/>
        <w:adjustRightInd w:val="0"/>
        <w:spacing w:line="360" w:lineRule="auto"/>
        <w:ind w:right="-28"/>
        <w:jc w:val="both"/>
        <w:rPr>
          <w:rFonts w:ascii="Palatino Linotype" w:hAnsi="Palatino Linotype" w:cs="Tahoma"/>
          <w:bCs/>
          <w:sz w:val="22"/>
          <w:szCs w:val="22"/>
        </w:rPr>
      </w:pPr>
    </w:p>
    <w:tbl>
      <w:tblPr>
        <w:tblStyle w:val="Tablaconcuadrcula"/>
        <w:tblW w:w="9072" w:type="dxa"/>
        <w:tblLook w:val="04A0" w:firstRow="1" w:lastRow="0" w:firstColumn="1" w:lastColumn="0" w:noHBand="0" w:noVBand="1"/>
      </w:tblPr>
      <w:tblGrid>
        <w:gridCol w:w="2736"/>
        <w:gridCol w:w="6336"/>
      </w:tblGrid>
      <w:tr w:rsidR="001401CF" w:rsidRPr="00672FF1" w14:paraId="345B184A" w14:textId="77777777" w:rsidTr="00301D85">
        <w:tc>
          <w:tcPr>
            <w:tcW w:w="273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47DA225" w14:textId="77777777" w:rsidR="001401CF" w:rsidRPr="00672FF1" w:rsidRDefault="001401CF" w:rsidP="00301D85">
            <w:pPr>
              <w:tabs>
                <w:tab w:val="left" w:pos="567"/>
              </w:tabs>
              <w:ind w:right="-28"/>
              <w:contextualSpacing/>
              <w:jc w:val="both"/>
              <w:rPr>
                <w:rFonts w:ascii="Palatino Linotype" w:hAnsi="Palatino Linotype" w:cs="Tahoma"/>
                <w:b/>
              </w:rPr>
            </w:pPr>
            <w:r w:rsidRPr="00672FF1">
              <w:rPr>
                <w:rFonts w:ascii="Palatino Linotype" w:hAnsi="Palatino Linotype" w:cs="Tahoma"/>
                <w:b/>
              </w:rPr>
              <w:t>FOLIO DE SOLICITUD</w:t>
            </w:r>
          </w:p>
        </w:tc>
        <w:tc>
          <w:tcPr>
            <w:tcW w:w="633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2C2559C" w14:textId="77777777" w:rsidR="001401CF" w:rsidRPr="00672FF1" w:rsidRDefault="001401CF" w:rsidP="00301D85">
            <w:pPr>
              <w:tabs>
                <w:tab w:val="left" w:pos="567"/>
              </w:tabs>
              <w:ind w:right="-28"/>
              <w:contextualSpacing/>
              <w:jc w:val="center"/>
              <w:rPr>
                <w:rFonts w:ascii="Palatino Linotype" w:hAnsi="Palatino Linotype" w:cs="Tahoma"/>
                <w:b/>
              </w:rPr>
            </w:pPr>
            <w:r w:rsidRPr="00672FF1">
              <w:rPr>
                <w:rFonts w:ascii="Palatino Linotype" w:hAnsi="Palatino Linotype" w:cs="Tahoma"/>
                <w:b/>
              </w:rPr>
              <w:t>RESPUESTA</w:t>
            </w:r>
          </w:p>
        </w:tc>
      </w:tr>
      <w:tr w:rsidR="001401CF" w:rsidRPr="00672FF1" w14:paraId="0AC5644F" w14:textId="77777777" w:rsidTr="00301D85">
        <w:trPr>
          <w:trHeight w:val="345"/>
        </w:trPr>
        <w:tc>
          <w:tcPr>
            <w:tcW w:w="2736" w:type="dxa"/>
            <w:tcBorders>
              <w:top w:val="single" w:sz="4" w:space="0" w:color="auto"/>
              <w:left w:val="single" w:sz="4" w:space="0" w:color="auto"/>
              <w:bottom w:val="single" w:sz="4" w:space="0" w:color="auto"/>
              <w:right w:val="single" w:sz="4" w:space="0" w:color="auto"/>
            </w:tcBorders>
          </w:tcPr>
          <w:p w14:paraId="25BFA7D3" w14:textId="0E925712" w:rsidR="001401CF" w:rsidRPr="00672FF1" w:rsidRDefault="001401CF" w:rsidP="00301D85">
            <w:pPr>
              <w:tabs>
                <w:tab w:val="left" w:pos="567"/>
              </w:tabs>
              <w:ind w:right="-28"/>
              <w:contextualSpacing/>
              <w:jc w:val="both"/>
              <w:rPr>
                <w:rFonts w:ascii="Palatino Linotype" w:hAnsi="Palatino Linotype" w:cs="Tahoma"/>
                <w:b/>
              </w:rPr>
            </w:pPr>
            <w:r w:rsidRPr="00672FF1">
              <w:rPr>
                <w:rFonts w:ascii="Palatino Linotype" w:hAnsi="Palatino Linotype" w:cs="Tahoma"/>
                <w:b/>
                <w:bCs/>
              </w:rPr>
              <w:t>00259/COACALCO/IP/2022</w:t>
            </w:r>
          </w:p>
        </w:tc>
        <w:tc>
          <w:tcPr>
            <w:tcW w:w="6336" w:type="dxa"/>
            <w:tcBorders>
              <w:top w:val="single" w:sz="4" w:space="0" w:color="auto"/>
              <w:left w:val="single" w:sz="4" w:space="0" w:color="auto"/>
              <w:right w:val="single" w:sz="4" w:space="0" w:color="auto"/>
            </w:tcBorders>
          </w:tcPr>
          <w:p w14:paraId="4496146E" w14:textId="77777777" w:rsidR="001401CF" w:rsidRPr="00672FF1" w:rsidRDefault="001401CF" w:rsidP="00301D85">
            <w:pPr>
              <w:tabs>
                <w:tab w:val="left" w:pos="567"/>
              </w:tabs>
              <w:spacing w:line="360" w:lineRule="auto"/>
              <w:ind w:right="-28"/>
              <w:contextualSpacing/>
              <w:jc w:val="both"/>
              <w:rPr>
                <w:rFonts w:ascii="Palatino Linotype" w:hAnsi="Palatino Linotype" w:cs="Tahoma"/>
                <w:i/>
              </w:rPr>
            </w:pPr>
            <w:r w:rsidRPr="00672FF1">
              <w:rPr>
                <w:rFonts w:ascii="Palatino Linotype" w:hAnsi="Palatino Linotype" w:cs="Tahoma"/>
                <w:i/>
              </w:rPr>
              <w:t xml:space="preserve">“… </w:t>
            </w:r>
          </w:p>
          <w:p w14:paraId="130B340A" w14:textId="77777777" w:rsidR="00EA28C8" w:rsidRPr="00672FF1" w:rsidRDefault="001401CF" w:rsidP="00301D85">
            <w:pPr>
              <w:tabs>
                <w:tab w:val="left" w:pos="567"/>
              </w:tabs>
              <w:spacing w:line="360" w:lineRule="auto"/>
              <w:ind w:right="-28"/>
              <w:contextualSpacing/>
              <w:jc w:val="both"/>
              <w:rPr>
                <w:rFonts w:ascii="Palatino Linotype" w:hAnsi="Palatino Linotype" w:cs="Tahoma"/>
                <w:i/>
              </w:rPr>
            </w:pPr>
            <w:r w:rsidRPr="00672FF1">
              <w:rPr>
                <w:rFonts w:ascii="Palatino Linotype" w:hAnsi="Palatino Linotype" w:cs="Tahoma"/>
                <w:i/>
              </w:rPr>
              <w:t xml:space="preserve">Con fundamento en el </w:t>
            </w:r>
            <w:proofErr w:type="spellStart"/>
            <w:r w:rsidRPr="00672FF1">
              <w:rPr>
                <w:rFonts w:ascii="Palatino Linotype" w:hAnsi="Palatino Linotype" w:cs="Tahoma"/>
                <w:i/>
              </w:rPr>
              <w:t>articulo</w:t>
            </w:r>
            <w:proofErr w:type="spellEnd"/>
            <w:r w:rsidRPr="00672FF1">
              <w:rPr>
                <w:rFonts w:ascii="Palatino Linotype" w:hAnsi="Palatino Linotype" w:cs="Tahoma"/>
                <w:i/>
              </w:rPr>
              <w:t xml:space="preserve"> 53 Fracción II y 163 de la Ley de Transparencia y Acceso a la Información Pública del Estado de México y Municipios, se da respuesta a la presente solicitud con el oficio que emite la Secretaria Particular del C. Presidente Municipal del cual se anexa copia, así como la respuesta integradora por parte de la Unidad de Transparencia cumpliendo en tiempo y forma con lo solicitado.</w:t>
            </w:r>
          </w:p>
          <w:p w14:paraId="6BF88F90" w14:textId="2FD81B61" w:rsidR="001401CF" w:rsidRPr="00672FF1" w:rsidRDefault="001401CF" w:rsidP="00301D85">
            <w:pPr>
              <w:tabs>
                <w:tab w:val="left" w:pos="567"/>
              </w:tabs>
              <w:spacing w:line="360" w:lineRule="auto"/>
              <w:ind w:right="-28"/>
              <w:contextualSpacing/>
              <w:jc w:val="both"/>
              <w:rPr>
                <w:rFonts w:ascii="Palatino Linotype" w:hAnsi="Palatino Linotype" w:cs="Tahoma"/>
                <w:i/>
              </w:rPr>
            </w:pPr>
            <w:r w:rsidRPr="00672FF1">
              <w:rPr>
                <w:rFonts w:ascii="Palatino Linotype" w:hAnsi="Palatino Linotype" w:cs="Tahoma"/>
                <w:i/>
              </w:rPr>
              <w:t>…” (Sic.)</w:t>
            </w:r>
          </w:p>
          <w:p w14:paraId="39A86C3E" w14:textId="77777777" w:rsidR="001401CF" w:rsidRPr="00672FF1" w:rsidRDefault="001401CF" w:rsidP="00301D85">
            <w:pPr>
              <w:tabs>
                <w:tab w:val="left" w:pos="567"/>
              </w:tabs>
              <w:spacing w:line="360" w:lineRule="auto"/>
              <w:ind w:right="-28"/>
              <w:contextualSpacing/>
              <w:jc w:val="both"/>
              <w:rPr>
                <w:rFonts w:ascii="Palatino Linotype" w:hAnsi="Palatino Linotype" w:cs="Tahoma"/>
                <w:i/>
              </w:rPr>
            </w:pPr>
          </w:p>
          <w:p w14:paraId="349E6A38" w14:textId="6653A5F4" w:rsidR="001401CF" w:rsidRPr="00672FF1" w:rsidRDefault="001401CF" w:rsidP="00301D85">
            <w:pPr>
              <w:tabs>
                <w:tab w:val="left" w:pos="567"/>
              </w:tabs>
              <w:spacing w:line="360" w:lineRule="auto"/>
              <w:ind w:right="-28"/>
              <w:contextualSpacing/>
              <w:jc w:val="both"/>
              <w:rPr>
                <w:rFonts w:ascii="Palatino Linotype" w:hAnsi="Palatino Linotype" w:cs="Tahoma"/>
              </w:rPr>
            </w:pPr>
            <w:r w:rsidRPr="00672FF1">
              <w:rPr>
                <w:rFonts w:ascii="Palatino Linotype" w:hAnsi="Palatino Linotype" w:cs="Tahoma"/>
              </w:rPr>
              <w:t xml:space="preserve">El Sujeto Obligado adjuntó la digitalización de los siguientes documentos: </w:t>
            </w:r>
          </w:p>
          <w:p w14:paraId="28824884" w14:textId="77777777" w:rsidR="00EA28C8" w:rsidRPr="00672FF1" w:rsidRDefault="00EA28C8" w:rsidP="00EA28C8">
            <w:pPr>
              <w:tabs>
                <w:tab w:val="left" w:pos="567"/>
              </w:tabs>
              <w:ind w:right="-28"/>
              <w:contextualSpacing/>
              <w:jc w:val="both"/>
              <w:rPr>
                <w:rFonts w:ascii="Palatino Linotype" w:hAnsi="Palatino Linotype" w:cs="Tahoma"/>
              </w:rPr>
            </w:pPr>
          </w:p>
          <w:p w14:paraId="72E5AD73" w14:textId="75B1BF2F" w:rsidR="003735CC" w:rsidRPr="00672FF1" w:rsidRDefault="003735CC" w:rsidP="003735CC">
            <w:pPr>
              <w:tabs>
                <w:tab w:val="left" w:pos="567"/>
              </w:tabs>
              <w:spacing w:line="360" w:lineRule="auto"/>
              <w:ind w:right="-28"/>
              <w:jc w:val="both"/>
              <w:rPr>
                <w:rFonts w:ascii="Palatino Linotype" w:hAnsi="Palatino Linotype" w:cs="Tahoma"/>
              </w:rPr>
            </w:pPr>
            <w:r w:rsidRPr="00672FF1">
              <w:rPr>
                <w:rFonts w:ascii="Palatino Linotype" w:hAnsi="Palatino Linotype" w:cs="Tahoma"/>
              </w:rPr>
              <w:t xml:space="preserve">i) Oficio número </w:t>
            </w:r>
            <w:r w:rsidR="00EA28C8" w:rsidRPr="00672FF1">
              <w:rPr>
                <w:rFonts w:ascii="Palatino Linotype" w:hAnsi="Palatino Linotype" w:cs="Tahoma"/>
              </w:rPr>
              <w:t>PM/1739/2022 suscrito por el Secretario Particular de la Presidencia Municipal y dirigido al Titular de la Unidad de Transparencia y Protección de Datos Personales</w:t>
            </w:r>
            <w:r w:rsidR="0063564F" w:rsidRPr="00672FF1">
              <w:rPr>
                <w:rFonts w:ascii="Palatino Linotype" w:hAnsi="Palatino Linotype" w:cs="Tahoma"/>
              </w:rPr>
              <w:t>, por medio del cual</w:t>
            </w:r>
            <w:r w:rsidR="00EA28C8" w:rsidRPr="00672FF1">
              <w:rPr>
                <w:rFonts w:ascii="Palatino Linotype" w:hAnsi="Palatino Linotype" w:cs="Tahoma"/>
              </w:rPr>
              <w:t xml:space="preserve"> </w:t>
            </w:r>
            <w:r w:rsidR="0063564F" w:rsidRPr="00672FF1">
              <w:rPr>
                <w:rFonts w:ascii="Palatino Linotype" w:hAnsi="Palatino Linotype" w:cs="Tahoma"/>
              </w:rPr>
              <w:t>solicita</w:t>
            </w:r>
            <w:r w:rsidR="00EA28C8" w:rsidRPr="00672FF1">
              <w:rPr>
                <w:rFonts w:ascii="Palatino Linotype" w:hAnsi="Palatino Linotype" w:cs="Tahoma"/>
              </w:rPr>
              <w:t xml:space="preserve"> la confirmación del cambio de modalidad a consulta directa  bajo las siguientes consideraciones: </w:t>
            </w:r>
          </w:p>
          <w:p w14:paraId="336DB6D1" w14:textId="77777777" w:rsidR="00EA28C8" w:rsidRPr="00672FF1" w:rsidRDefault="00EA28C8" w:rsidP="003735CC">
            <w:pPr>
              <w:tabs>
                <w:tab w:val="left" w:pos="567"/>
              </w:tabs>
              <w:spacing w:line="360" w:lineRule="auto"/>
              <w:ind w:right="-28"/>
              <w:jc w:val="both"/>
              <w:rPr>
                <w:rFonts w:ascii="Palatino Linotype" w:hAnsi="Palatino Linotype" w:cs="Tahoma"/>
              </w:rPr>
            </w:pPr>
          </w:p>
          <w:p w14:paraId="19ACDA2A" w14:textId="77777777" w:rsidR="00EA28C8" w:rsidRPr="00672FF1" w:rsidRDefault="00EA28C8" w:rsidP="00EA28C8">
            <w:pPr>
              <w:tabs>
                <w:tab w:val="left" w:pos="567"/>
              </w:tabs>
              <w:spacing w:line="360" w:lineRule="auto"/>
              <w:ind w:right="-28"/>
              <w:jc w:val="both"/>
              <w:rPr>
                <w:rFonts w:ascii="Palatino Linotype" w:hAnsi="Palatino Linotype" w:cs="Tahoma"/>
                <w:i/>
                <w:szCs w:val="22"/>
              </w:rPr>
            </w:pPr>
            <w:r w:rsidRPr="00672FF1">
              <w:rPr>
                <w:rFonts w:ascii="Palatino Linotype" w:hAnsi="Palatino Linotype" w:cs="Tahoma"/>
                <w:i/>
                <w:szCs w:val="22"/>
              </w:rPr>
              <w:t>“…</w:t>
            </w:r>
          </w:p>
          <w:p w14:paraId="7E454FA1" w14:textId="173A389B" w:rsidR="00EA28C8" w:rsidRPr="00672FF1" w:rsidRDefault="00EA28C8" w:rsidP="00EA28C8">
            <w:pPr>
              <w:tabs>
                <w:tab w:val="left" w:pos="567"/>
              </w:tabs>
              <w:spacing w:line="360" w:lineRule="auto"/>
              <w:ind w:right="-28"/>
              <w:jc w:val="both"/>
              <w:rPr>
                <w:rFonts w:ascii="Palatino Linotype" w:hAnsi="Palatino Linotype" w:cs="Tahoma"/>
                <w:i/>
                <w:szCs w:val="22"/>
              </w:rPr>
            </w:pPr>
            <w:r w:rsidRPr="00672FF1">
              <w:rPr>
                <w:rFonts w:ascii="Palatino Linotype" w:hAnsi="Palatino Linotype" w:cs="Tahoma"/>
                <w:i/>
                <w:szCs w:val="22"/>
              </w:rPr>
              <w:t xml:space="preserve">Me permito informar, que después de realizar una búsqueda suficiente y exhaustiva en los archivos que obran en la oficina de Presidencia, </w:t>
            </w:r>
            <w:r w:rsidRPr="00672FF1">
              <w:rPr>
                <w:rFonts w:ascii="Palatino Linotype" w:hAnsi="Palatino Linotype" w:cs="Tahoma"/>
                <w:i/>
                <w:szCs w:val="22"/>
                <w:u w:val="single"/>
              </w:rPr>
              <w:t>hago de su conocimiento que la información requerida por el peticionario implica realizar labores administrativas de concentración, revisión y digitalización de todos los documentos; considerando lo anterior, esta Dependencia Municipal se encuentra rebasada en sus capacidades técnicas, administrativas y humanas para procesar toda la información requerida, por lo anterior se solicita al Comité de Transparencia, se confirme el cambio de modalidad de entrega de la información a una consulta directa,</w:t>
            </w:r>
            <w:r w:rsidRPr="00672FF1">
              <w:rPr>
                <w:rFonts w:ascii="Palatino Linotype" w:hAnsi="Palatino Linotype" w:cs="Tahoma"/>
                <w:i/>
                <w:szCs w:val="22"/>
              </w:rPr>
              <w:t xml:space="preserve"> misma que podrá ser consultada con el Lic. Alan Miguel Escalante Barrón y que podrá realizarse en un horario de 9:00 AM. a5:00 PM. de lunes a viernes en las oficinas que ocupa el área de presidencia, ubicados en la Cabecera Municipal del Ayuntamiento de Coacalco de Berriozábal, Severiano Reyes s/n, Esq. 5 de febrero, Estado de México, C.P. 55700.</w:t>
            </w:r>
          </w:p>
          <w:p w14:paraId="2F9A4064" w14:textId="7A2E1DC0" w:rsidR="00EA28C8" w:rsidRPr="00672FF1" w:rsidRDefault="00EA28C8" w:rsidP="00EA28C8">
            <w:pPr>
              <w:tabs>
                <w:tab w:val="left" w:pos="567"/>
              </w:tabs>
              <w:spacing w:line="360" w:lineRule="auto"/>
              <w:ind w:right="-28"/>
              <w:jc w:val="both"/>
              <w:rPr>
                <w:rFonts w:ascii="Palatino Linotype" w:hAnsi="Palatino Linotype" w:cs="Tahoma"/>
                <w:i/>
                <w:szCs w:val="22"/>
              </w:rPr>
            </w:pPr>
            <w:r w:rsidRPr="00672FF1">
              <w:rPr>
                <w:rFonts w:ascii="Palatino Linotype" w:hAnsi="Palatino Linotype" w:cs="Tahoma"/>
                <w:i/>
                <w:szCs w:val="22"/>
              </w:rPr>
              <w:t>…”</w:t>
            </w:r>
          </w:p>
          <w:p w14:paraId="7959BF8D" w14:textId="77777777" w:rsidR="0063564F" w:rsidRPr="00672FF1" w:rsidRDefault="0063564F" w:rsidP="00EA28C8">
            <w:pPr>
              <w:tabs>
                <w:tab w:val="left" w:pos="567"/>
              </w:tabs>
              <w:spacing w:line="360" w:lineRule="auto"/>
              <w:ind w:right="-28"/>
              <w:jc w:val="both"/>
              <w:rPr>
                <w:rFonts w:ascii="Palatino Linotype" w:hAnsi="Palatino Linotype" w:cs="Tahoma"/>
                <w:i/>
                <w:szCs w:val="22"/>
              </w:rPr>
            </w:pPr>
          </w:p>
          <w:p w14:paraId="63A34CC7" w14:textId="73B51ADD" w:rsidR="001401CF" w:rsidRPr="00672FF1" w:rsidRDefault="00EA28C8" w:rsidP="00301D85">
            <w:pPr>
              <w:tabs>
                <w:tab w:val="left" w:pos="567"/>
              </w:tabs>
              <w:spacing w:line="360" w:lineRule="auto"/>
              <w:ind w:right="-28"/>
              <w:contextualSpacing/>
              <w:jc w:val="both"/>
              <w:rPr>
                <w:rFonts w:ascii="Palatino Linotype" w:hAnsi="Palatino Linotype" w:cs="Tahoma"/>
              </w:rPr>
            </w:pPr>
            <w:r w:rsidRPr="00672FF1">
              <w:rPr>
                <w:rFonts w:ascii="Palatino Linotype" w:hAnsi="Palatino Linotype" w:cs="Tahoma"/>
              </w:rPr>
              <w:t xml:space="preserve">ii) </w:t>
            </w:r>
            <w:r w:rsidR="0063564F" w:rsidRPr="00672FF1">
              <w:rPr>
                <w:rFonts w:ascii="Palatino Linotype" w:hAnsi="Palatino Linotype" w:cs="Tahoma"/>
              </w:rPr>
              <w:t>Acuerdo ACT/TRANSCOA/EXT/ORD/24/</w:t>
            </w:r>
            <w:r w:rsidR="00F158FF" w:rsidRPr="00672FF1">
              <w:rPr>
                <w:rFonts w:ascii="Palatino Linotype" w:hAnsi="Palatino Linotype" w:cs="Tahoma"/>
              </w:rPr>
              <w:t>2022</w:t>
            </w:r>
            <w:r w:rsidR="0063564F" w:rsidRPr="00672FF1">
              <w:rPr>
                <w:rFonts w:ascii="Palatino Linotype" w:hAnsi="Palatino Linotype" w:cs="Tahoma"/>
              </w:rPr>
              <w:t xml:space="preserve"> por medio del cual se aprueba por unanimidad de votos el cambio de modalidad a consulta directa para otorgar respuesta a la solicitud de acceso a la información con número de folio 00259/COACALCO/IP/2022.</w:t>
            </w:r>
          </w:p>
        </w:tc>
      </w:tr>
      <w:tr w:rsidR="001401CF" w:rsidRPr="00672FF1" w14:paraId="3646F94E" w14:textId="77777777" w:rsidTr="00301D85">
        <w:trPr>
          <w:trHeight w:val="300"/>
        </w:trPr>
        <w:tc>
          <w:tcPr>
            <w:tcW w:w="2736" w:type="dxa"/>
            <w:tcBorders>
              <w:top w:val="single" w:sz="4" w:space="0" w:color="auto"/>
              <w:left w:val="single" w:sz="4" w:space="0" w:color="auto"/>
              <w:bottom w:val="single" w:sz="4" w:space="0" w:color="auto"/>
              <w:right w:val="single" w:sz="4" w:space="0" w:color="auto"/>
            </w:tcBorders>
          </w:tcPr>
          <w:p w14:paraId="51A5E165" w14:textId="5CB9A7AF" w:rsidR="001401CF" w:rsidRPr="00672FF1" w:rsidRDefault="001401CF" w:rsidP="00301D85">
            <w:pPr>
              <w:tabs>
                <w:tab w:val="left" w:pos="567"/>
              </w:tabs>
              <w:spacing w:line="360" w:lineRule="auto"/>
              <w:ind w:right="-28"/>
              <w:contextualSpacing/>
              <w:jc w:val="both"/>
              <w:rPr>
                <w:rFonts w:ascii="Palatino Linotype" w:hAnsi="Palatino Linotype" w:cs="Tahoma"/>
                <w:b/>
                <w:bCs/>
              </w:rPr>
            </w:pPr>
            <w:r w:rsidRPr="00672FF1">
              <w:rPr>
                <w:rFonts w:ascii="Palatino Linotype" w:hAnsi="Palatino Linotype" w:cs="Tahoma"/>
                <w:b/>
                <w:bCs/>
              </w:rPr>
              <w:lastRenderedPageBreak/>
              <w:t>00261/COACALCO/IP/2022</w:t>
            </w:r>
            <w:r w:rsidRPr="00672FF1">
              <w:rPr>
                <w:rFonts w:ascii="Palatino Linotype" w:hAnsi="Palatino Linotype" w:cs="Tahoma"/>
                <w:b/>
                <w:bCs/>
              </w:rPr>
              <w:tab/>
            </w:r>
          </w:p>
        </w:tc>
        <w:tc>
          <w:tcPr>
            <w:tcW w:w="6336" w:type="dxa"/>
            <w:tcBorders>
              <w:left w:val="single" w:sz="4" w:space="0" w:color="auto"/>
              <w:right w:val="single" w:sz="4" w:space="0" w:color="auto"/>
            </w:tcBorders>
          </w:tcPr>
          <w:p w14:paraId="63C4D075" w14:textId="77777777" w:rsidR="001401CF" w:rsidRPr="00672FF1" w:rsidRDefault="001401CF" w:rsidP="00301D85">
            <w:pPr>
              <w:tabs>
                <w:tab w:val="left" w:pos="567"/>
              </w:tabs>
              <w:spacing w:line="360" w:lineRule="auto"/>
              <w:ind w:right="-28"/>
              <w:contextualSpacing/>
              <w:jc w:val="both"/>
              <w:rPr>
                <w:rFonts w:ascii="Palatino Linotype" w:hAnsi="Palatino Linotype"/>
                <w:i/>
                <w:color w:val="000000"/>
              </w:rPr>
            </w:pPr>
            <w:r w:rsidRPr="00672FF1">
              <w:rPr>
                <w:rFonts w:ascii="Palatino Linotype" w:hAnsi="Palatino Linotype"/>
                <w:i/>
                <w:color w:val="000000"/>
              </w:rPr>
              <w:t xml:space="preserve">“… </w:t>
            </w:r>
          </w:p>
          <w:p w14:paraId="59281CCC" w14:textId="50F7F477" w:rsidR="003735CC" w:rsidRPr="00672FF1" w:rsidRDefault="001401CF" w:rsidP="00301D85">
            <w:pPr>
              <w:tabs>
                <w:tab w:val="left" w:pos="567"/>
              </w:tabs>
              <w:spacing w:line="360" w:lineRule="auto"/>
              <w:ind w:right="-28"/>
              <w:contextualSpacing/>
              <w:jc w:val="both"/>
              <w:rPr>
                <w:rFonts w:ascii="Palatino Linotype" w:hAnsi="Palatino Linotype"/>
                <w:i/>
                <w:color w:val="000000"/>
              </w:rPr>
            </w:pPr>
            <w:r w:rsidRPr="00672FF1">
              <w:rPr>
                <w:rFonts w:ascii="Palatino Linotype" w:hAnsi="Palatino Linotype"/>
                <w:i/>
                <w:color w:val="000000"/>
              </w:rPr>
              <w:t xml:space="preserve">Con fundamento en el </w:t>
            </w:r>
            <w:proofErr w:type="spellStart"/>
            <w:r w:rsidRPr="00672FF1">
              <w:rPr>
                <w:rFonts w:ascii="Palatino Linotype" w:hAnsi="Palatino Linotype"/>
                <w:i/>
                <w:color w:val="000000"/>
              </w:rPr>
              <w:t>articulo</w:t>
            </w:r>
            <w:proofErr w:type="spellEnd"/>
            <w:r w:rsidRPr="00672FF1">
              <w:rPr>
                <w:rFonts w:ascii="Palatino Linotype" w:hAnsi="Palatino Linotype"/>
                <w:i/>
                <w:color w:val="000000"/>
              </w:rPr>
              <w:t xml:space="preserve"> 53 Fracción II y 163 de la Ley de Transparencia y Acceso a la Información Pública del Estado de México y Municipios, se da respuesta a la presente solicitud con el oficio que emite la Unidad de Transparencia del cual se anexa copia.…” (Sic.)</w:t>
            </w:r>
          </w:p>
          <w:p w14:paraId="6B95129D" w14:textId="77777777" w:rsidR="0063564F" w:rsidRPr="00672FF1" w:rsidRDefault="0063564F" w:rsidP="00301D85">
            <w:pPr>
              <w:tabs>
                <w:tab w:val="left" w:pos="567"/>
              </w:tabs>
              <w:spacing w:line="360" w:lineRule="auto"/>
              <w:ind w:right="-28"/>
              <w:contextualSpacing/>
              <w:jc w:val="both"/>
              <w:rPr>
                <w:rFonts w:ascii="Palatino Linotype" w:hAnsi="Palatino Linotype"/>
                <w:i/>
                <w:color w:val="000000"/>
              </w:rPr>
            </w:pPr>
          </w:p>
          <w:p w14:paraId="536A5491" w14:textId="77777777" w:rsidR="0063564F" w:rsidRPr="00672FF1" w:rsidRDefault="0063564F" w:rsidP="0063564F">
            <w:pPr>
              <w:tabs>
                <w:tab w:val="left" w:pos="567"/>
              </w:tabs>
              <w:spacing w:line="360" w:lineRule="auto"/>
              <w:ind w:right="-28"/>
              <w:contextualSpacing/>
              <w:jc w:val="both"/>
              <w:rPr>
                <w:rFonts w:ascii="Palatino Linotype" w:hAnsi="Palatino Linotype" w:cs="Tahoma"/>
              </w:rPr>
            </w:pPr>
            <w:r w:rsidRPr="00672FF1">
              <w:rPr>
                <w:rFonts w:ascii="Palatino Linotype" w:hAnsi="Palatino Linotype" w:cs="Tahoma"/>
              </w:rPr>
              <w:lastRenderedPageBreak/>
              <w:t xml:space="preserve">El Sujeto Obligado adjuntó la digitalización de los siguientes documentos: </w:t>
            </w:r>
          </w:p>
          <w:p w14:paraId="313B28A0" w14:textId="77777777" w:rsidR="0063564F" w:rsidRPr="00672FF1" w:rsidRDefault="0063564F" w:rsidP="0063564F">
            <w:pPr>
              <w:tabs>
                <w:tab w:val="left" w:pos="567"/>
              </w:tabs>
              <w:ind w:right="-28"/>
              <w:contextualSpacing/>
              <w:jc w:val="both"/>
              <w:rPr>
                <w:rFonts w:ascii="Palatino Linotype" w:hAnsi="Palatino Linotype" w:cs="Tahoma"/>
              </w:rPr>
            </w:pPr>
          </w:p>
          <w:p w14:paraId="62E5D42F" w14:textId="0DD069BE" w:rsidR="00F158FF" w:rsidRPr="00672FF1" w:rsidRDefault="0063564F" w:rsidP="0063564F">
            <w:pPr>
              <w:tabs>
                <w:tab w:val="left" w:pos="567"/>
              </w:tabs>
              <w:spacing w:line="360" w:lineRule="auto"/>
              <w:ind w:right="-28"/>
              <w:jc w:val="both"/>
              <w:rPr>
                <w:rFonts w:ascii="Palatino Linotype" w:hAnsi="Palatino Linotype" w:cs="Tahoma"/>
              </w:rPr>
            </w:pPr>
            <w:r w:rsidRPr="00672FF1">
              <w:rPr>
                <w:rFonts w:ascii="Palatino Linotype" w:hAnsi="Palatino Linotype" w:cs="Tahoma"/>
              </w:rPr>
              <w:t xml:space="preserve">i) Oficio número PM/UT/CAMG/1001/2022 signado por el Titular de la Unidad de Transparencia y dirigido al Comité de Transparencia, por medio del cual </w:t>
            </w:r>
            <w:r w:rsidR="00F158FF" w:rsidRPr="00672FF1">
              <w:rPr>
                <w:rFonts w:ascii="Palatino Linotype" w:hAnsi="Palatino Linotype" w:cs="Tahoma"/>
              </w:rPr>
              <w:t>solicita</w:t>
            </w:r>
            <w:r w:rsidRPr="00672FF1">
              <w:rPr>
                <w:rFonts w:ascii="Palatino Linotype" w:hAnsi="Palatino Linotype" w:cs="Tahoma"/>
              </w:rPr>
              <w:t xml:space="preserve"> la confirmación del cambio de modalidad a consulta directa  </w:t>
            </w:r>
            <w:r w:rsidR="00F158FF" w:rsidRPr="00672FF1">
              <w:rPr>
                <w:rFonts w:ascii="Palatino Linotype" w:hAnsi="Palatino Linotype" w:cs="Tahoma"/>
              </w:rPr>
              <w:t xml:space="preserve">de conformidad con lo siguiente: </w:t>
            </w:r>
          </w:p>
          <w:p w14:paraId="0E3A0796" w14:textId="77777777" w:rsidR="00F158FF" w:rsidRPr="00672FF1" w:rsidRDefault="00F158FF" w:rsidP="0063564F">
            <w:pPr>
              <w:tabs>
                <w:tab w:val="left" w:pos="567"/>
              </w:tabs>
              <w:spacing w:line="360" w:lineRule="auto"/>
              <w:ind w:right="-28"/>
              <w:jc w:val="both"/>
              <w:rPr>
                <w:rFonts w:ascii="Palatino Linotype" w:hAnsi="Palatino Linotype" w:cs="Tahoma"/>
              </w:rPr>
            </w:pPr>
          </w:p>
          <w:p w14:paraId="0F754B6F" w14:textId="68971867" w:rsidR="00F158FF" w:rsidRPr="00672FF1" w:rsidRDefault="00F158FF" w:rsidP="0063564F">
            <w:pPr>
              <w:tabs>
                <w:tab w:val="left" w:pos="567"/>
              </w:tabs>
              <w:spacing w:line="360" w:lineRule="auto"/>
              <w:ind w:right="-28"/>
              <w:jc w:val="both"/>
              <w:rPr>
                <w:rFonts w:ascii="Palatino Linotype" w:hAnsi="Palatino Linotype" w:cs="Tahoma"/>
                <w:i/>
              </w:rPr>
            </w:pPr>
            <w:r w:rsidRPr="00672FF1">
              <w:rPr>
                <w:rFonts w:ascii="Palatino Linotype" w:hAnsi="Palatino Linotype" w:cs="Tahoma"/>
                <w:i/>
              </w:rPr>
              <w:t>“…</w:t>
            </w:r>
          </w:p>
          <w:p w14:paraId="5E2CB827" w14:textId="77777777" w:rsidR="00F158FF" w:rsidRPr="00672FF1" w:rsidRDefault="00F158FF" w:rsidP="00F158FF">
            <w:pPr>
              <w:tabs>
                <w:tab w:val="left" w:pos="567"/>
              </w:tabs>
              <w:spacing w:line="360" w:lineRule="auto"/>
              <w:ind w:right="-28"/>
              <w:jc w:val="both"/>
              <w:rPr>
                <w:rFonts w:ascii="Palatino Linotype" w:hAnsi="Palatino Linotype" w:cs="Tahoma"/>
                <w:i/>
              </w:rPr>
            </w:pPr>
            <w:r w:rsidRPr="00672FF1">
              <w:rPr>
                <w:rFonts w:ascii="Palatino Linotype" w:hAnsi="Palatino Linotype" w:cs="Tahoma"/>
                <w:i/>
              </w:rPr>
              <w:t>Me permito informar, que después de realizar una búsqueda suficiente y exhaustiva en los archivos que obran en la Unidad de Transparencia, hago de su conocimiento que la información requerida por el peticionario implica realizar labores administrativas de concentración, revisión y digitalización de todos los documentos.</w:t>
            </w:r>
          </w:p>
          <w:p w14:paraId="74A1A14F" w14:textId="77777777" w:rsidR="00F158FF" w:rsidRPr="00672FF1" w:rsidRDefault="00F158FF" w:rsidP="00F158FF">
            <w:pPr>
              <w:tabs>
                <w:tab w:val="left" w:pos="567"/>
              </w:tabs>
              <w:spacing w:line="360" w:lineRule="auto"/>
              <w:ind w:right="-28"/>
              <w:jc w:val="both"/>
              <w:rPr>
                <w:rFonts w:ascii="Palatino Linotype" w:hAnsi="Palatino Linotype" w:cs="Tahoma"/>
                <w:i/>
              </w:rPr>
            </w:pPr>
          </w:p>
          <w:p w14:paraId="77B6382D" w14:textId="77777777" w:rsidR="00F158FF" w:rsidRPr="00672FF1" w:rsidRDefault="00F158FF" w:rsidP="00F158FF">
            <w:pPr>
              <w:tabs>
                <w:tab w:val="left" w:pos="567"/>
              </w:tabs>
              <w:spacing w:line="360" w:lineRule="auto"/>
              <w:ind w:right="-28"/>
              <w:jc w:val="both"/>
              <w:rPr>
                <w:rFonts w:ascii="Palatino Linotype" w:hAnsi="Palatino Linotype" w:cs="Tahoma"/>
                <w:i/>
              </w:rPr>
            </w:pPr>
            <w:r w:rsidRPr="00672FF1">
              <w:rPr>
                <w:rFonts w:ascii="Palatino Linotype" w:hAnsi="Palatino Linotype" w:cs="Tahoma"/>
                <w:i/>
              </w:rPr>
              <w:t>Considerando lo anterior, esta Unidad de Transparencia, se encuentra rebasado en sus capacidades técnicas, administrativas y humanas para procesar toda la información requerida. Por lo anterior, se solicita al Comité de Transparencia, se confirme el cambio de modalidad de entrega de la información a una consulta directa.</w:t>
            </w:r>
          </w:p>
          <w:p w14:paraId="24960684" w14:textId="77777777" w:rsidR="00F158FF" w:rsidRPr="00672FF1" w:rsidRDefault="00F158FF" w:rsidP="00F158FF">
            <w:pPr>
              <w:tabs>
                <w:tab w:val="left" w:pos="567"/>
              </w:tabs>
              <w:spacing w:line="360" w:lineRule="auto"/>
              <w:ind w:right="-28"/>
              <w:jc w:val="both"/>
              <w:rPr>
                <w:rFonts w:ascii="Palatino Linotype" w:hAnsi="Palatino Linotype" w:cs="Tahoma"/>
                <w:i/>
              </w:rPr>
            </w:pPr>
          </w:p>
          <w:p w14:paraId="3CEE773B" w14:textId="2A84CCA6" w:rsidR="00F158FF" w:rsidRPr="00672FF1" w:rsidRDefault="00F158FF" w:rsidP="00F158FF">
            <w:pPr>
              <w:tabs>
                <w:tab w:val="left" w:pos="567"/>
              </w:tabs>
              <w:spacing w:line="360" w:lineRule="auto"/>
              <w:ind w:right="-28"/>
              <w:jc w:val="both"/>
              <w:rPr>
                <w:rFonts w:ascii="Palatino Linotype" w:hAnsi="Palatino Linotype" w:cs="Tahoma"/>
                <w:i/>
              </w:rPr>
            </w:pPr>
            <w:r w:rsidRPr="00672FF1">
              <w:rPr>
                <w:rFonts w:ascii="Palatino Linotype" w:hAnsi="Palatino Linotype" w:cs="Tahoma"/>
                <w:i/>
              </w:rPr>
              <w:t xml:space="preserve">Misma que podrá ser consultada con la Lic. Yadira </w:t>
            </w:r>
            <w:proofErr w:type="spellStart"/>
            <w:r w:rsidRPr="00672FF1">
              <w:rPr>
                <w:rFonts w:ascii="Palatino Linotype" w:hAnsi="Palatino Linotype" w:cs="Tahoma"/>
                <w:i/>
              </w:rPr>
              <w:t>Cabriada</w:t>
            </w:r>
            <w:proofErr w:type="spellEnd"/>
            <w:r w:rsidRPr="00672FF1">
              <w:rPr>
                <w:rFonts w:ascii="Palatino Linotype" w:hAnsi="Palatino Linotype" w:cs="Tahoma"/>
                <w:i/>
              </w:rPr>
              <w:t xml:space="preserve"> Gómez y que podrá realizarse en un horario de 9:00 am a 5:00 pm de lunes a viernes en las oficinas que ocupa la Unidad de Transparencia ubicados en la Cabecera Municipal del Ayuntamiento de Coacalco de Berriozábal en Severiano Reyes s/n, Esq. 5 de febrero, Estado de México, C.P. 55700.</w:t>
            </w:r>
          </w:p>
          <w:p w14:paraId="43ABB5DA" w14:textId="6AE27F49" w:rsidR="00F158FF" w:rsidRPr="00672FF1" w:rsidRDefault="00F158FF" w:rsidP="00F158FF">
            <w:pPr>
              <w:tabs>
                <w:tab w:val="left" w:pos="567"/>
              </w:tabs>
              <w:spacing w:line="360" w:lineRule="auto"/>
              <w:ind w:right="-28"/>
              <w:jc w:val="both"/>
              <w:rPr>
                <w:rFonts w:ascii="Palatino Linotype" w:hAnsi="Palatino Linotype" w:cs="Tahoma"/>
                <w:i/>
              </w:rPr>
            </w:pPr>
            <w:r w:rsidRPr="00672FF1">
              <w:rPr>
                <w:rFonts w:ascii="Palatino Linotype" w:hAnsi="Palatino Linotype" w:cs="Tahoma"/>
                <w:i/>
              </w:rPr>
              <w:t>…”</w:t>
            </w:r>
          </w:p>
          <w:p w14:paraId="39838B9E" w14:textId="77777777" w:rsidR="003735CC" w:rsidRPr="00672FF1" w:rsidRDefault="0063564F" w:rsidP="00301D85">
            <w:pPr>
              <w:tabs>
                <w:tab w:val="left" w:pos="567"/>
              </w:tabs>
              <w:spacing w:line="360" w:lineRule="auto"/>
              <w:ind w:right="-28"/>
              <w:jc w:val="both"/>
              <w:rPr>
                <w:rFonts w:ascii="Palatino Linotype" w:hAnsi="Palatino Linotype" w:cs="Tahoma"/>
              </w:rPr>
            </w:pPr>
            <w:r w:rsidRPr="00672FF1">
              <w:rPr>
                <w:rFonts w:ascii="Palatino Linotype" w:hAnsi="Palatino Linotype" w:cs="Tahoma"/>
              </w:rPr>
              <w:t xml:space="preserve"> </w:t>
            </w:r>
          </w:p>
          <w:p w14:paraId="4CE63333" w14:textId="3925B502" w:rsidR="00F158FF" w:rsidRPr="00672FF1" w:rsidRDefault="00F158FF" w:rsidP="00301D85">
            <w:pPr>
              <w:tabs>
                <w:tab w:val="left" w:pos="567"/>
              </w:tabs>
              <w:spacing w:line="360" w:lineRule="auto"/>
              <w:ind w:right="-28"/>
              <w:jc w:val="both"/>
              <w:rPr>
                <w:rFonts w:ascii="Palatino Linotype" w:hAnsi="Palatino Linotype" w:cs="Tahoma"/>
              </w:rPr>
            </w:pPr>
            <w:r w:rsidRPr="00672FF1">
              <w:rPr>
                <w:rFonts w:ascii="Palatino Linotype" w:hAnsi="Palatino Linotype" w:cs="Tahoma"/>
              </w:rPr>
              <w:lastRenderedPageBreak/>
              <w:t>iii) Acuerdo ACT/TRANSCOA/EXT/ORD/24/2022 por medio del cual se aprueba por unanimidad de votos el cambio de modalidad a consulta directa para otorgar respuesta a la solicitud de acceso a la información con número de folio 00261/COACALCO/IP/2022.</w:t>
            </w:r>
          </w:p>
        </w:tc>
      </w:tr>
    </w:tbl>
    <w:p w14:paraId="7989A775" w14:textId="260A0995" w:rsidR="009245F5" w:rsidRPr="00672FF1" w:rsidRDefault="009245F5" w:rsidP="000A56EA">
      <w:pPr>
        <w:autoSpaceDE w:val="0"/>
        <w:autoSpaceDN w:val="0"/>
        <w:adjustRightInd w:val="0"/>
        <w:spacing w:line="360" w:lineRule="auto"/>
        <w:ind w:right="-28"/>
        <w:jc w:val="both"/>
        <w:rPr>
          <w:rFonts w:ascii="Palatino Linotype" w:hAnsi="Palatino Linotype" w:cs="Tahoma"/>
          <w:b/>
          <w:sz w:val="22"/>
          <w:szCs w:val="22"/>
          <w:lang w:val="es-ES"/>
        </w:rPr>
      </w:pPr>
    </w:p>
    <w:p w14:paraId="30EA1A4F" w14:textId="353D1BA2" w:rsidR="009245F5" w:rsidRPr="00672FF1" w:rsidRDefault="00730FC7" w:rsidP="000A56EA">
      <w:pPr>
        <w:autoSpaceDE w:val="0"/>
        <w:autoSpaceDN w:val="0"/>
        <w:adjustRightInd w:val="0"/>
        <w:spacing w:line="360" w:lineRule="auto"/>
        <w:ind w:right="-28"/>
        <w:jc w:val="both"/>
        <w:rPr>
          <w:rFonts w:ascii="Palatino Linotype" w:hAnsi="Palatino Linotype" w:cs="Tahoma"/>
          <w:b/>
          <w:sz w:val="22"/>
          <w:szCs w:val="22"/>
        </w:rPr>
      </w:pPr>
      <w:r w:rsidRPr="00672FF1">
        <w:rPr>
          <w:rFonts w:ascii="Palatino Linotype" w:hAnsi="Palatino Linotype" w:cs="Tahoma"/>
          <w:b/>
          <w:sz w:val="22"/>
          <w:szCs w:val="22"/>
        </w:rPr>
        <w:t>V</w:t>
      </w:r>
      <w:r w:rsidR="009245F5" w:rsidRPr="00672FF1">
        <w:rPr>
          <w:rFonts w:ascii="Palatino Linotype" w:hAnsi="Palatino Linotype" w:cs="Tahoma"/>
          <w:b/>
          <w:sz w:val="22"/>
          <w:szCs w:val="22"/>
        </w:rPr>
        <w:t>I. Interposición de</w:t>
      </w:r>
      <w:r w:rsidR="004E5AC1" w:rsidRPr="00672FF1">
        <w:rPr>
          <w:rFonts w:ascii="Palatino Linotype" w:hAnsi="Palatino Linotype" w:cs="Tahoma"/>
          <w:b/>
          <w:sz w:val="22"/>
          <w:szCs w:val="22"/>
        </w:rPr>
        <w:t xml:space="preserve"> </w:t>
      </w:r>
      <w:r w:rsidR="009245F5" w:rsidRPr="00672FF1">
        <w:rPr>
          <w:rFonts w:ascii="Palatino Linotype" w:hAnsi="Palatino Linotype" w:cs="Tahoma"/>
          <w:b/>
          <w:sz w:val="22"/>
          <w:szCs w:val="22"/>
        </w:rPr>
        <w:t>l</w:t>
      </w:r>
      <w:r w:rsidR="004E5AC1" w:rsidRPr="00672FF1">
        <w:rPr>
          <w:rFonts w:ascii="Palatino Linotype" w:hAnsi="Palatino Linotype" w:cs="Tahoma"/>
          <w:b/>
          <w:sz w:val="22"/>
          <w:szCs w:val="22"/>
        </w:rPr>
        <w:t>os</w:t>
      </w:r>
      <w:r w:rsidR="009245F5" w:rsidRPr="00672FF1">
        <w:rPr>
          <w:rFonts w:ascii="Palatino Linotype" w:hAnsi="Palatino Linotype" w:cs="Tahoma"/>
          <w:b/>
          <w:sz w:val="22"/>
          <w:szCs w:val="22"/>
        </w:rPr>
        <w:t xml:space="preserve"> Recurso</w:t>
      </w:r>
      <w:r w:rsidR="004E5AC1" w:rsidRPr="00672FF1">
        <w:rPr>
          <w:rFonts w:ascii="Palatino Linotype" w:hAnsi="Palatino Linotype" w:cs="Tahoma"/>
          <w:b/>
          <w:sz w:val="22"/>
          <w:szCs w:val="22"/>
        </w:rPr>
        <w:t>s</w:t>
      </w:r>
      <w:r w:rsidR="009245F5" w:rsidRPr="00672FF1">
        <w:rPr>
          <w:rFonts w:ascii="Palatino Linotype" w:hAnsi="Palatino Linotype" w:cs="Tahoma"/>
          <w:b/>
          <w:sz w:val="22"/>
          <w:szCs w:val="22"/>
        </w:rPr>
        <w:t xml:space="preserve"> de Revisión. </w:t>
      </w:r>
    </w:p>
    <w:p w14:paraId="20000445" w14:textId="77777777" w:rsidR="009245F5" w:rsidRPr="00672FF1" w:rsidRDefault="009245F5" w:rsidP="000A56EA">
      <w:pPr>
        <w:autoSpaceDE w:val="0"/>
        <w:autoSpaceDN w:val="0"/>
        <w:adjustRightInd w:val="0"/>
        <w:spacing w:line="360" w:lineRule="auto"/>
        <w:ind w:right="-28"/>
        <w:jc w:val="both"/>
        <w:rPr>
          <w:rFonts w:ascii="Palatino Linotype" w:hAnsi="Palatino Linotype" w:cs="Tahoma"/>
          <w:sz w:val="22"/>
          <w:szCs w:val="22"/>
        </w:rPr>
      </w:pPr>
    </w:p>
    <w:p w14:paraId="7F467165" w14:textId="08FD942B" w:rsidR="009245F5" w:rsidRPr="00672FF1" w:rsidRDefault="009245F5" w:rsidP="002D17A0">
      <w:pPr>
        <w:spacing w:line="360" w:lineRule="auto"/>
        <w:jc w:val="both"/>
        <w:rPr>
          <w:rFonts w:ascii="Palatino Linotype" w:hAnsi="Palatino Linotype" w:cs="Tahoma"/>
          <w:sz w:val="22"/>
          <w:szCs w:val="22"/>
          <w:lang w:val="es-ES"/>
        </w:rPr>
      </w:pPr>
      <w:r w:rsidRPr="00672FF1">
        <w:rPr>
          <w:rFonts w:ascii="Palatino Linotype" w:hAnsi="Palatino Linotype" w:cs="Tahoma"/>
          <w:bCs/>
          <w:sz w:val="22"/>
          <w:szCs w:val="22"/>
          <w:lang w:val="es-ES"/>
        </w:rPr>
        <w:t xml:space="preserve">Con fecha </w:t>
      </w:r>
      <w:r w:rsidR="00F158FF" w:rsidRPr="00672FF1">
        <w:rPr>
          <w:rFonts w:ascii="Palatino Linotype" w:hAnsi="Palatino Linotype" w:cs="Tahoma"/>
          <w:bCs/>
          <w:sz w:val="22"/>
          <w:szCs w:val="22"/>
          <w:lang w:val="es-ES"/>
        </w:rPr>
        <w:t>diecinueve</w:t>
      </w:r>
      <w:r w:rsidRPr="00672FF1">
        <w:rPr>
          <w:rFonts w:ascii="Palatino Linotype" w:hAnsi="Palatino Linotype" w:cs="Tahoma"/>
          <w:bCs/>
          <w:sz w:val="22"/>
          <w:szCs w:val="22"/>
          <w:lang w:val="es-ES"/>
        </w:rPr>
        <w:t xml:space="preserve"> de </w:t>
      </w:r>
      <w:r w:rsidR="002D17A0" w:rsidRPr="00672FF1">
        <w:rPr>
          <w:rFonts w:ascii="Palatino Linotype" w:hAnsi="Palatino Linotype" w:cs="Tahoma"/>
          <w:bCs/>
          <w:sz w:val="22"/>
          <w:szCs w:val="22"/>
          <w:lang w:val="es-ES"/>
        </w:rPr>
        <w:t>agosto</w:t>
      </w:r>
      <w:r w:rsidRPr="00672FF1">
        <w:rPr>
          <w:rFonts w:ascii="Palatino Linotype" w:hAnsi="Palatino Linotype" w:cs="Tahoma"/>
          <w:bCs/>
          <w:sz w:val="22"/>
          <w:szCs w:val="22"/>
          <w:lang w:val="es-ES"/>
        </w:rPr>
        <w:t xml:space="preserve"> de dos mil veintidós </w:t>
      </w:r>
      <w:r w:rsidRPr="00672FF1">
        <w:rPr>
          <w:rFonts w:ascii="Palatino Linotype" w:hAnsi="Palatino Linotype" w:cs="Tahoma"/>
          <w:bCs/>
          <w:sz w:val="22"/>
          <w:szCs w:val="22"/>
        </w:rPr>
        <w:t xml:space="preserve">se recibió en este Instituto, a través del </w:t>
      </w:r>
      <w:r w:rsidRPr="00672FF1">
        <w:rPr>
          <w:rFonts w:ascii="Palatino Linotype" w:hAnsi="Palatino Linotype" w:cs="Tahoma"/>
          <w:bCs/>
          <w:sz w:val="22"/>
          <w:szCs w:val="22"/>
          <w:lang w:val="es-ES"/>
        </w:rPr>
        <w:t>Sistema de Acceso a la Información Mexiquense (SAIMEX)</w:t>
      </w:r>
      <w:r w:rsidRPr="00672FF1">
        <w:rPr>
          <w:rFonts w:ascii="Palatino Linotype" w:hAnsi="Palatino Linotype" w:cs="Tahoma"/>
          <w:bCs/>
          <w:sz w:val="22"/>
          <w:szCs w:val="22"/>
        </w:rPr>
        <w:t xml:space="preserve">, </w:t>
      </w:r>
      <w:r w:rsidR="004E5AC1" w:rsidRPr="00672FF1">
        <w:rPr>
          <w:rFonts w:ascii="Palatino Linotype" w:hAnsi="Palatino Linotype" w:cs="Tahoma"/>
          <w:bCs/>
          <w:sz w:val="22"/>
          <w:szCs w:val="22"/>
        </w:rPr>
        <w:t>dos</w:t>
      </w:r>
      <w:r w:rsidRPr="00672FF1">
        <w:rPr>
          <w:rFonts w:ascii="Palatino Linotype" w:hAnsi="Palatino Linotype" w:cs="Tahoma"/>
          <w:bCs/>
          <w:sz w:val="22"/>
          <w:szCs w:val="22"/>
        </w:rPr>
        <w:t xml:space="preserve"> Recurso</w:t>
      </w:r>
      <w:r w:rsidR="004E5AC1" w:rsidRPr="00672FF1">
        <w:rPr>
          <w:rFonts w:ascii="Palatino Linotype" w:hAnsi="Palatino Linotype" w:cs="Tahoma"/>
          <w:bCs/>
          <w:sz w:val="22"/>
          <w:szCs w:val="22"/>
        </w:rPr>
        <w:t>s</w:t>
      </w:r>
      <w:r w:rsidRPr="00672FF1">
        <w:rPr>
          <w:rFonts w:ascii="Palatino Linotype" w:hAnsi="Palatino Linotype" w:cs="Tahoma"/>
          <w:bCs/>
          <w:sz w:val="22"/>
          <w:szCs w:val="22"/>
        </w:rPr>
        <w:t xml:space="preserve"> de Revisión interpuesto</w:t>
      </w:r>
      <w:r w:rsidR="004E5AC1" w:rsidRPr="00672FF1">
        <w:rPr>
          <w:rFonts w:ascii="Palatino Linotype" w:hAnsi="Palatino Linotype" w:cs="Tahoma"/>
          <w:bCs/>
          <w:sz w:val="22"/>
          <w:szCs w:val="22"/>
        </w:rPr>
        <w:t>s</w:t>
      </w:r>
      <w:r w:rsidRPr="00672FF1">
        <w:rPr>
          <w:rFonts w:ascii="Palatino Linotype" w:hAnsi="Palatino Linotype" w:cs="Tahoma"/>
          <w:bCs/>
          <w:sz w:val="22"/>
          <w:szCs w:val="22"/>
        </w:rPr>
        <w:t xml:space="preserve"> por la parte Recurrente, en contra de la respuesta del Sujeto Obligado, </w:t>
      </w:r>
      <w:r w:rsidR="002D17A0" w:rsidRPr="00672FF1">
        <w:rPr>
          <w:rFonts w:ascii="Palatino Linotype" w:hAnsi="Palatino Linotype" w:cs="Tahoma"/>
          <w:sz w:val="22"/>
          <w:szCs w:val="22"/>
          <w:lang w:val="es-ES"/>
        </w:rPr>
        <w:t>en similares términos como se muestra a continuación:</w:t>
      </w:r>
    </w:p>
    <w:p w14:paraId="5FD7D7C2" w14:textId="77777777" w:rsidR="002D17A0" w:rsidRPr="00672FF1" w:rsidRDefault="002D17A0" w:rsidP="002D17A0">
      <w:pPr>
        <w:spacing w:line="360" w:lineRule="auto"/>
        <w:jc w:val="both"/>
        <w:rPr>
          <w:rFonts w:ascii="Palatino Linotype" w:hAnsi="Palatino Linotype" w:cs="Tahoma"/>
          <w:sz w:val="22"/>
          <w:szCs w:val="22"/>
          <w:lang w:val="es-ES"/>
        </w:rPr>
      </w:pPr>
    </w:p>
    <w:p w14:paraId="494B8102" w14:textId="5ECE84CD" w:rsidR="002D17A0" w:rsidRPr="00672FF1" w:rsidRDefault="002D17A0" w:rsidP="002D17A0">
      <w:pPr>
        <w:spacing w:line="360" w:lineRule="auto"/>
        <w:ind w:left="567" w:right="567"/>
        <w:contextualSpacing/>
        <w:jc w:val="both"/>
        <w:rPr>
          <w:rFonts w:ascii="Palatino Linotype" w:hAnsi="Palatino Linotype" w:cs="Tahoma"/>
          <w:b/>
          <w:bCs/>
        </w:rPr>
      </w:pPr>
      <w:r w:rsidRPr="00672FF1">
        <w:rPr>
          <w:rFonts w:ascii="Palatino Linotype" w:hAnsi="Palatino Linotype" w:cs="Tahoma"/>
          <w:b/>
          <w:bCs/>
        </w:rPr>
        <w:t>Solicitud con número de folio 00259/COACALCO/IP/2022 referente al Medio de Impugnación 13469/INFOEM/IP/RR/2022.</w:t>
      </w:r>
    </w:p>
    <w:p w14:paraId="70A10A9B" w14:textId="77777777" w:rsidR="002D17A0" w:rsidRPr="00672FF1" w:rsidRDefault="002D17A0" w:rsidP="002D17A0">
      <w:pPr>
        <w:spacing w:line="360" w:lineRule="auto"/>
        <w:ind w:left="567" w:right="567"/>
        <w:contextualSpacing/>
        <w:jc w:val="both"/>
        <w:rPr>
          <w:rFonts w:ascii="Palatino Linotype" w:hAnsi="Palatino Linotype" w:cs="Tahoma"/>
          <w:b/>
          <w:bCs/>
          <w:i/>
        </w:rPr>
      </w:pPr>
      <w:r w:rsidRPr="00672FF1">
        <w:rPr>
          <w:rFonts w:ascii="Palatino Linotype" w:hAnsi="Palatino Linotype" w:cs="Tahoma"/>
          <w:b/>
          <w:bCs/>
          <w:i/>
        </w:rPr>
        <w:t xml:space="preserve"> “ACTO IMPUGNADO</w:t>
      </w:r>
    </w:p>
    <w:p w14:paraId="6D20D730" w14:textId="533AED97" w:rsidR="002D17A0" w:rsidRPr="00672FF1" w:rsidRDefault="002D17A0" w:rsidP="002D17A0">
      <w:pPr>
        <w:tabs>
          <w:tab w:val="left" w:pos="4667"/>
        </w:tabs>
        <w:spacing w:line="360" w:lineRule="auto"/>
        <w:ind w:left="567" w:right="567"/>
        <w:jc w:val="both"/>
        <w:rPr>
          <w:rFonts w:ascii="Palatino Linotype" w:hAnsi="Palatino Linotype" w:cs="Tahoma"/>
          <w:bCs/>
          <w:i/>
        </w:rPr>
      </w:pPr>
      <w:r w:rsidRPr="00672FF1">
        <w:rPr>
          <w:rFonts w:ascii="Palatino Linotype" w:hAnsi="Palatino Linotype" w:cs="Tahoma"/>
          <w:bCs/>
          <w:i/>
        </w:rPr>
        <w:t>cambio modalidad de entrega” (Sic.)</w:t>
      </w:r>
    </w:p>
    <w:p w14:paraId="1FEC4872" w14:textId="77777777" w:rsidR="002D17A0" w:rsidRPr="00672FF1" w:rsidRDefault="002D17A0" w:rsidP="002D17A0">
      <w:pPr>
        <w:tabs>
          <w:tab w:val="left" w:pos="4667"/>
        </w:tabs>
        <w:spacing w:line="360" w:lineRule="auto"/>
        <w:ind w:left="567" w:right="567"/>
        <w:jc w:val="both"/>
        <w:rPr>
          <w:rFonts w:ascii="Palatino Linotype" w:hAnsi="Palatino Linotype" w:cs="Tahoma"/>
          <w:bCs/>
          <w:i/>
        </w:rPr>
      </w:pPr>
    </w:p>
    <w:p w14:paraId="46A40891" w14:textId="77777777" w:rsidR="002D17A0" w:rsidRPr="00672FF1" w:rsidRDefault="002D17A0" w:rsidP="002D17A0">
      <w:pPr>
        <w:tabs>
          <w:tab w:val="left" w:pos="4667"/>
        </w:tabs>
        <w:spacing w:line="360" w:lineRule="auto"/>
        <w:ind w:left="567" w:right="567"/>
        <w:jc w:val="both"/>
        <w:rPr>
          <w:rFonts w:ascii="Palatino Linotype" w:hAnsi="Palatino Linotype" w:cs="Tahoma"/>
          <w:b/>
          <w:bCs/>
          <w:i/>
        </w:rPr>
      </w:pPr>
      <w:r w:rsidRPr="00672FF1">
        <w:rPr>
          <w:rFonts w:ascii="Palatino Linotype" w:hAnsi="Palatino Linotype" w:cs="Tahoma"/>
          <w:b/>
          <w:bCs/>
          <w:i/>
        </w:rPr>
        <w:t>“RAZONES O MOTIVOS DE LA INCONFORMIDAD</w:t>
      </w:r>
    </w:p>
    <w:p w14:paraId="1DE983A3" w14:textId="04346834" w:rsidR="002D17A0" w:rsidRPr="00672FF1" w:rsidRDefault="002D17A0" w:rsidP="002D17A0">
      <w:pPr>
        <w:tabs>
          <w:tab w:val="left" w:pos="4667"/>
        </w:tabs>
        <w:spacing w:line="360" w:lineRule="auto"/>
        <w:ind w:left="567" w:right="567"/>
        <w:jc w:val="both"/>
        <w:rPr>
          <w:rFonts w:ascii="Palatino Linotype" w:hAnsi="Palatino Linotype" w:cs="Tahoma"/>
          <w:i/>
        </w:rPr>
      </w:pPr>
      <w:r w:rsidRPr="00672FF1">
        <w:rPr>
          <w:rFonts w:ascii="Palatino Linotype" w:hAnsi="Palatino Linotype" w:cs="Tahoma"/>
          <w:i/>
        </w:rPr>
        <w:t>cambio modalidad de entrega” (Sic.)</w:t>
      </w:r>
    </w:p>
    <w:p w14:paraId="226BB957" w14:textId="77777777" w:rsidR="002D17A0" w:rsidRPr="00672FF1" w:rsidRDefault="002D17A0" w:rsidP="002D17A0">
      <w:pPr>
        <w:tabs>
          <w:tab w:val="left" w:pos="4667"/>
        </w:tabs>
        <w:spacing w:line="360" w:lineRule="auto"/>
        <w:ind w:left="567" w:right="567"/>
        <w:rPr>
          <w:rFonts w:ascii="Palatino Linotype" w:hAnsi="Palatino Linotype" w:cs="Tahoma"/>
          <w:i/>
        </w:rPr>
      </w:pPr>
    </w:p>
    <w:p w14:paraId="19B21021" w14:textId="41EB6FDB" w:rsidR="002D17A0" w:rsidRPr="00672FF1" w:rsidRDefault="002D17A0" w:rsidP="002D17A0">
      <w:pPr>
        <w:spacing w:line="360" w:lineRule="auto"/>
        <w:ind w:left="567" w:right="567"/>
        <w:contextualSpacing/>
        <w:jc w:val="both"/>
        <w:rPr>
          <w:rFonts w:ascii="Palatino Linotype" w:hAnsi="Palatino Linotype" w:cs="Tahoma"/>
          <w:b/>
          <w:bCs/>
        </w:rPr>
      </w:pPr>
      <w:r w:rsidRPr="00672FF1">
        <w:rPr>
          <w:rFonts w:ascii="Palatino Linotype" w:hAnsi="Palatino Linotype" w:cs="Tahoma"/>
          <w:b/>
          <w:bCs/>
        </w:rPr>
        <w:t>Solicitud con número de folio 00261/COACALCO/IP/2022 referente al Medio de Impugnación 13466/INFOEM/IP/RR/2022.</w:t>
      </w:r>
    </w:p>
    <w:p w14:paraId="5F218D71" w14:textId="77777777" w:rsidR="002D17A0" w:rsidRPr="00672FF1" w:rsidRDefault="002D17A0" w:rsidP="002D17A0">
      <w:pPr>
        <w:spacing w:line="360" w:lineRule="auto"/>
        <w:ind w:left="567" w:right="567"/>
        <w:contextualSpacing/>
        <w:jc w:val="both"/>
        <w:rPr>
          <w:rFonts w:ascii="Palatino Linotype" w:hAnsi="Palatino Linotype" w:cs="Tahoma"/>
          <w:b/>
          <w:bCs/>
          <w:i/>
        </w:rPr>
      </w:pPr>
      <w:r w:rsidRPr="00672FF1">
        <w:rPr>
          <w:rFonts w:ascii="Palatino Linotype" w:hAnsi="Palatino Linotype" w:cs="Tahoma"/>
          <w:b/>
          <w:bCs/>
          <w:i/>
        </w:rPr>
        <w:t xml:space="preserve"> “ACTO IMPUGNADO</w:t>
      </w:r>
    </w:p>
    <w:p w14:paraId="253BFE85" w14:textId="04550FEA" w:rsidR="002D17A0" w:rsidRPr="00672FF1" w:rsidRDefault="002D17A0" w:rsidP="002D17A0">
      <w:pPr>
        <w:tabs>
          <w:tab w:val="left" w:pos="4667"/>
        </w:tabs>
        <w:spacing w:line="360" w:lineRule="auto"/>
        <w:ind w:left="567" w:right="567"/>
        <w:jc w:val="both"/>
        <w:rPr>
          <w:rFonts w:ascii="Palatino Linotype" w:hAnsi="Palatino Linotype" w:cs="Tahoma"/>
          <w:bCs/>
          <w:i/>
        </w:rPr>
      </w:pPr>
      <w:r w:rsidRPr="00672FF1">
        <w:rPr>
          <w:rFonts w:ascii="Palatino Linotype" w:hAnsi="Palatino Linotype" w:cs="Tahoma"/>
          <w:bCs/>
          <w:i/>
        </w:rPr>
        <w:t>EL CAMBIO DE LA MODALIDAD DE ENTREGA” (Sic.)</w:t>
      </w:r>
    </w:p>
    <w:p w14:paraId="099FFF53" w14:textId="77777777" w:rsidR="002D17A0" w:rsidRPr="00672FF1" w:rsidRDefault="002D17A0" w:rsidP="002D17A0">
      <w:pPr>
        <w:tabs>
          <w:tab w:val="left" w:pos="4667"/>
        </w:tabs>
        <w:spacing w:line="360" w:lineRule="auto"/>
        <w:ind w:left="567" w:right="567"/>
        <w:jc w:val="both"/>
        <w:rPr>
          <w:rFonts w:ascii="Palatino Linotype" w:hAnsi="Palatino Linotype" w:cs="Tahoma"/>
          <w:bCs/>
          <w:i/>
        </w:rPr>
      </w:pPr>
    </w:p>
    <w:p w14:paraId="5A12BFCF" w14:textId="77777777" w:rsidR="002D17A0" w:rsidRPr="00672FF1" w:rsidRDefault="002D17A0" w:rsidP="002D17A0">
      <w:pPr>
        <w:tabs>
          <w:tab w:val="left" w:pos="4667"/>
        </w:tabs>
        <w:spacing w:line="360" w:lineRule="auto"/>
        <w:ind w:left="567" w:right="567"/>
        <w:jc w:val="both"/>
        <w:rPr>
          <w:rFonts w:ascii="Palatino Linotype" w:hAnsi="Palatino Linotype" w:cs="Tahoma"/>
          <w:b/>
          <w:bCs/>
          <w:i/>
        </w:rPr>
      </w:pPr>
      <w:r w:rsidRPr="00672FF1">
        <w:rPr>
          <w:rFonts w:ascii="Palatino Linotype" w:hAnsi="Palatino Linotype" w:cs="Tahoma"/>
          <w:b/>
          <w:bCs/>
          <w:i/>
        </w:rPr>
        <w:t>“RAZONES O MOTIVOS DE LA INCONFORMIDAD</w:t>
      </w:r>
    </w:p>
    <w:p w14:paraId="1C554BEE" w14:textId="72999532" w:rsidR="002D17A0" w:rsidRPr="00672FF1" w:rsidRDefault="002D17A0" w:rsidP="002D17A0">
      <w:pPr>
        <w:tabs>
          <w:tab w:val="left" w:pos="4667"/>
        </w:tabs>
        <w:spacing w:line="360" w:lineRule="auto"/>
        <w:ind w:left="567" w:right="567"/>
        <w:jc w:val="both"/>
        <w:rPr>
          <w:rFonts w:ascii="Palatino Linotype" w:hAnsi="Palatino Linotype" w:cs="Tahoma"/>
          <w:i/>
        </w:rPr>
      </w:pPr>
      <w:r w:rsidRPr="00672FF1">
        <w:rPr>
          <w:rFonts w:ascii="Palatino Linotype" w:hAnsi="Palatino Linotype" w:cs="Tahoma"/>
          <w:i/>
        </w:rPr>
        <w:t>EL CAMBIO DE LA MODALIDAD DE ENTREGA” (Sic.)</w:t>
      </w:r>
    </w:p>
    <w:p w14:paraId="70A446E3" w14:textId="77777777" w:rsidR="009245F5" w:rsidRPr="00672FF1" w:rsidRDefault="009245F5" w:rsidP="000A56EA">
      <w:pPr>
        <w:autoSpaceDE w:val="0"/>
        <w:autoSpaceDN w:val="0"/>
        <w:adjustRightInd w:val="0"/>
        <w:spacing w:line="360" w:lineRule="auto"/>
        <w:ind w:right="-28"/>
        <w:jc w:val="both"/>
        <w:rPr>
          <w:rFonts w:ascii="Palatino Linotype" w:hAnsi="Palatino Linotype" w:cs="Tahoma"/>
          <w:sz w:val="22"/>
          <w:szCs w:val="22"/>
        </w:rPr>
      </w:pPr>
    </w:p>
    <w:p w14:paraId="69407211" w14:textId="77777777" w:rsidR="009245F5" w:rsidRPr="00672FF1" w:rsidRDefault="009245F5" w:rsidP="000A56EA">
      <w:pPr>
        <w:spacing w:line="360" w:lineRule="auto"/>
        <w:ind w:right="-28"/>
        <w:jc w:val="both"/>
        <w:rPr>
          <w:rFonts w:ascii="Palatino Linotype" w:eastAsia="Batang" w:hAnsi="Palatino Linotype" w:cs="Tahoma"/>
          <w:b/>
          <w:bCs/>
          <w:sz w:val="22"/>
          <w:szCs w:val="22"/>
        </w:rPr>
      </w:pPr>
      <w:r w:rsidRPr="00672FF1">
        <w:rPr>
          <w:rFonts w:ascii="Palatino Linotype" w:hAnsi="Palatino Linotype" w:cs="Tahoma"/>
          <w:b/>
          <w:sz w:val="22"/>
          <w:szCs w:val="22"/>
        </w:rPr>
        <w:lastRenderedPageBreak/>
        <w:t xml:space="preserve">IV. </w:t>
      </w:r>
      <w:r w:rsidRPr="00672FF1">
        <w:rPr>
          <w:rFonts w:ascii="Palatino Linotype" w:eastAsia="Batang" w:hAnsi="Palatino Linotype" w:cs="Tahoma"/>
          <w:b/>
          <w:bCs/>
          <w:sz w:val="22"/>
          <w:szCs w:val="22"/>
        </w:rPr>
        <w:t xml:space="preserve">Trámite del </w:t>
      </w:r>
      <w:r w:rsidRPr="00672FF1">
        <w:rPr>
          <w:rFonts w:ascii="Palatino Linotype" w:hAnsi="Palatino Linotype" w:cs="Tahoma"/>
          <w:b/>
          <w:sz w:val="22"/>
          <w:szCs w:val="22"/>
        </w:rPr>
        <w:t xml:space="preserve">Recurso de Revisión </w:t>
      </w:r>
      <w:r w:rsidRPr="00672FF1">
        <w:rPr>
          <w:rFonts w:ascii="Palatino Linotype" w:eastAsia="Batang" w:hAnsi="Palatino Linotype" w:cs="Tahoma"/>
          <w:b/>
          <w:bCs/>
          <w:sz w:val="22"/>
          <w:szCs w:val="22"/>
        </w:rPr>
        <w:t>ante el Instituto.</w:t>
      </w:r>
    </w:p>
    <w:p w14:paraId="6864DCE6" w14:textId="77777777" w:rsidR="009245F5" w:rsidRPr="00672FF1" w:rsidRDefault="009245F5" w:rsidP="000A56EA">
      <w:pPr>
        <w:spacing w:line="360" w:lineRule="auto"/>
        <w:ind w:right="-28"/>
        <w:jc w:val="both"/>
        <w:rPr>
          <w:rFonts w:ascii="Palatino Linotype" w:eastAsia="Batang" w:hAnsi="Palatino Linotype" w:cs="Tahoma"/>
          <w:b/>
          <w:bCs/>
          <w:sz w:val="22"/>
          <w:szCs w:val="22"/>
        </w:rPr>
      </w:pPr>
    </w:p>
    <w:p w14:paraId="18D9F936" w14:textId="42AF1406" w:rsidR="009245F5" w:rsidRPr="00672FF1" w:rsidRDefault="009245F5" w:rsidP="000A56EA">
      <w:pPr>
        <w:spacing w:line="360" w:lineRule="auto"/>
        <w:ind w:right="-28"/>
        <w:jc w:val="both"/>
        <w:rPr>
          <w:rFonts w:ascii="Palatino Linotype" w:eastAsia="Batang" w:hAnsi="Palatino Linotype" w:cs="Tahoma"/>
          <w:bCs/>
          <w:color w:val="000000" w:themeColor="text1"/>
          <w:sz w:val="22"/>
          <w:szCs w:val="22"/>
        </w:rPr>
      </w:pPr>
      <w:r w:rsidRPr="00672FF1">
        <w:rPr>
          <w:rFonts w:ascii="Palatino Linotype" w:eastAsia="Batang" w:hAnsi="Palatino Linotype" w:cs="Tahoma"/>
          <w:b/>
          <w:bCs/>
          <w:sz w:val="22"/>
          <w:szCs w:val="22"/>
        </w:rPr>
        <w:t xml:space="preserve">a) Turno del </w:t>
      </w:r>
      <w:r w:rsidRPr="00672FF1">
        <w:rPr>
          <w:rFonts w:ascii="Palatino Linotype" w:hAnsi="Palatino Linotype" w:cs="Tahoma"/>
          <w:b/>
          <w:sz w:val="22"/>
          <w:szCs w:val="22"/>
        </w:rPr>
        <w:t>Recurso de Revisión</w:t>
      </w:r>
      <w:r w:rsidRPr="00672FF1">
        <w:rPr>
          <w:rFonts w:ascii="Palatino Linotype" w:eastAsia="Batang" w:hAnsi="Palatino Linotype" w:cs="Tahoma"/>
          <w:b/>
          <w:bCs/>
          <w:sz w:val="22"/>
          <w:szCs w:val="22"/>
        </w:rPr>
        <w:t xml:space="preserve">. </w:t>
      </w:r>
      <w:r w:rsidRPr="00672FF1">
        <w:rPr>
          <w:rFonts w:ascii="Palatino Linotype" w:eastAsia="Batang" w:hAnsi="Palatino Linotype" w:cs="Tahoma"/>
          <w:bCs/>
          <w:sz w:val="22"/>
          <w:szCs w:val="22"/>
        </w:rPr>
        <w:t xml:space="preserve">El </w:t>
      </w:r>
      <w:r w:rsidR="002D17A0" w:rsidRPr="00672FF1">
        <w:rPr>
          <w:rFonts w:ascii="Palatino Linotype" w:hAnsi="Palatino Linotype" w:cs="Tahoma"/>
          <w:sz w:val="22"/>
          <w:szCs w:val="22"/>
        </w:rPr>
        <w:t xml:space="preserve">diecinueve de agosto </w:t>
      </w:r>
      <w:r w:rsidRPr="00672FF1">
        <w:rPr>
          <w:rFonts w:ascii="Palatino Linotype" w:hAnsi="Palatino Linotype" w:cs="Tahoma"/>
          <w:sz w:val="22"/>
          <w:szCs w:val="22"/>
        </w:rPr>
        <w:t>de dos mil veintidós</w:t>
      </w:r>
      <w:r w:rsidRPr="00672FF1">
        <w:rPr>
          <w:rFonts w:ascii="Palatino Linotype" w:eastAsia="Batang" w:hAnsi="Palatino Linotype" w:cs="Tahoma"/>
          <w:bCs/>
          <w:sz w:val="22"/>
          <w:szCs w:val="22"/>
        </w:rPr>
        <w:t xml:space="preserve">, </w:t>
      </w:r>
      <w:r w:rsidRPr="00672FF1">
        <w:rPr>
          <w:rFonts w:ascii="Palatino Linotype" w:eastAsia="Calibri" w:hAnsi="Palatino Linotype" w:cs="Tahoma"/>
          <w:bCs/>
          <w:sz w:val="22"/>
          <w:szCs w:val="22"/>
          <w:lang w:eastAsia="en-US"/>
        </w:rPr>
        <w:t xml:space="preserve">el Sistema de Acceso a la Información Mexiquense (SAIMEX), asignó el número de expediente </w:t>
      </w:r>
      <w:r w:rsidR="002D17A0" w:rsidRPr="00672FF1">
        <w:rPr>
          <w:rFonts w:ascii="Palatino Linotype" w:eastAsia="Calibri" w:hAnsi="Palatino Linotype" w:cs="Tahoma"/>
          <w:b/>
          <w:bCs/>
          <w:sz w:val="22"/>
          <w:szCs w:val="22"/>
          <w:lang w:eastAsia="en-US"/>
        </w:rPr>
        <w:t xml:space="preserve">13466/INFOEM/IP/RR/2022 </w:t>
      </w:r>
      <w:r w:rsidR="00CD6B21" w:rsidRPr="00672FF1">
        <w:rPr>
          <w:rFonts w:ascii="Palatino Linotype" w:eastAsia="Calibri" w:hAnsi="Palatino Linotype" w:cs="Tahoma"/>
          <w:b/>
          <w:bCs/>
          <w:sz w:val="22"/>
          <w:szCs w:val="22"/>
          <w:lang w:eastAsia="en-US"/>
        </w:rPr>
        <w:t xml:space="preserve">y </w:t>
      </w:r>
      <w:r w:rsidR="002D17A0" w:rsidRPr="00672FF1">
        <w:rPr>
          <w:rFonts w:ascii="Palatino Linotype" w:eastAsia="Calibri" w:hAnsi="Palatino Linotype" w:cs="Tahoma"/>
          <w:b/>
          <w:bCs/>
          <w:sz w:val="22"/>
          <w:szCs w:val="22"/>
          <w:lang w:eastAsia="en-US"/>
        </w:rPr>
        <w:t>13469/INFOEM/IP/RR/2022</w:t>
      </w:r>
      <w:r w:rsidRPr="00672FF1">
        <w:rPr>
          <w:rFonts w:ascii="Palatino Linotype" w:eastAsia="Calibri" w:hAnsi="Palatino Linotype" w:cs="Tahoma"/>
          <w:b/>
          <w:bCs/>
          <w:sz w:val="22"/>
          <w:szCs w:val="22"/>
          <w:lang w:eastAsia="en-US"/>
        </w:rPr>
        <w:t>,</w:t>
      </w:r>
      <w:r w:rsidR="00CD6B21" w:rsidRPr="00672FF1">
        <w:rPr>
          <w:rFonts w:ascii="Palatino Linotype" w:eastAsia="Batang" w:hAnsi="Palatino Linotype" w:cs="Tahoma"/>
          <w:bCs/>
          <w:color w:val="000000" w:themeColor="text1"/>
          <w:sz w:val="22"/>
          <w:szCs w:val="22"/>
        </w:rPr>
        <w:t xml:space="preserve"> al medio de impugnación que nos ocupa, con base en el sistema aprobado por el Pleno de este Órgano Garante y los turnó al Comisionado Ponente </w:t>
      </w:r>
      <w:r w:rsidR="00CD6B21" w:rsidRPr="00672FF1">
        <w:rPr>
          <w:rFonts w:ascii="Palatino Linotype" w:eastAsia="Batang" w:hAnsi="Palatino Linotype" w:cs="Tahoma"/>
          <w:b/>
          <w:color w:val="000000" w:themeColor="text1"/>
          <w:sz w:val="22"/>
          <w:szCs w:val="22"/>
        </w:rPr>
        <w:t>Luis Gustavo Parra Noriega</w:t>
      </w:r>
      <w:r w:rsidR="00CD6B21" w:rsidRPr="00672FF1">
        <w:rPr>
          <w:rFonts w:ascii="Palatino Linotype" w:eastAsia="Batang" w:hAnsi="Palatino Linotype" w:cs="Tahoma"/>
          <w:bCs/>
          <w:color w:val="000000" w:themeColor="text1"/>
          <w:sz w:val="22"/>
          <w:szCs w:val="22"/>
        </w:rPr>
        <w:t>, para los efectos del artículo 185, fracción I de la Ley de Transparencia y Acceso a la Información Pública del Estado de México y Municipios.</w:t>
      </w:r>
    </w:p>
    <w:p w14:paraId="76139A5D" w14:textId="77777777" w:rsidR="00CD6B21" w:rsidRPr="00672FF1" w:rsidRDefault="00CD6B21" w:rsidP="000A56EA">
      <w:pPr>
        <w:spacing w:line="360" w:lineRule="auto"/>
        <w:ind w:right="-28"/>
        <w:jc w:val="both"/>
        <w:rPr>
          <w:rFonts w:ascii="Palatino Linotype" w:eastAsia="Batang" w:hAnsi="Palatino Linotype" w:cs="Tahoma"/>
          <w:b/>
          <w:bCs/>
          <w:sz w:val="22"/>
          <w:szCs w:val="22"/>
        </w:rPr>
      </w:pPr>
    </w:p>
    <w:p w14:paraId="7D3A4E8D" w14:textId="0D45C316" w:rsidR="009245F5" w:rsidRPr="00672FF1" w:rsidRDefault="009245F5" w:rsidP="000A56EA">
      <w:pPr>
        <w:spacing w:line="360" w:lineRule="auto"/>
        <w:jc w:val="both"/>
        <w:rPr>
          <w:rFonts w:ascii="Palatino Linotype" w:eastAsia="Batang" w:hAnsi="Palatino Linotype" w:cs="Tahoma"/>
          <w:bCs/>
          <w:sz w:val="22"/>
          <w:szCs w:val="22"/>
          <w:lang w:val="es-ES_tradnl"/>
        </w:rPr>
      </w:pPr>
      <w:r w:rsidRPr="00672FF1">
        <w:rPr>
          <w:rFonts w:ascii="Palatino Linotype" w:eastAsia="Batang" w:hAnsi="Palatino Linotype" w:cs="Tahoma"/>
          <w:b/>
          <w:bCs/>
          <w:sz w:val="22"/>
          <w:szCs w:val="22"/>
        </w:rPr>
        <w:t xml:space="preserve">b) Admisión del </w:t>
      </w:r>
      <w:r w:rsidRPr="00672FF1">
        <w:rPr>
          <w:rFonts w:ascii="Palatino Linotype" w:hAnsi="Palatino Linotype" w:cs="Tahoma"/>
          <w:b/>
          <w:sz w:val="22"/>
          <w:szCs w:val="22"/>
        </w:rPr>
        <w:t>Recurso de Revisión</w:t>
      </w:r>
      <w:r w:rsidRPr="00672FF1">
        <w:rPr>
          <w:rFonts w:ascii="Palatino Linotype" w:eastAsia="Batang" w:hAnsi="Palatino Linotype" w:cs="Tahoma"/>
          <w:b/>
          <w:bCs/>
          <w:sz w:val="22"/>
          <w:szCs w:val="22"/>
          <w:lang w:val="es-ES_tradnl"/>
        </w:rPr>
        <w:t xml:space="preserve">. </w:t>
      </w:r>
      <w:r w:rsidRPr="00672FF1">
        <w:rPr>
          <w:rFonts w:ascii="Palatino Linotype" w:eastAsia="Batang" w:hAnsi="Palatino Linotype" w:cs="Tahoma"/>
          <w:bCs/>
          <w:sz w:val="22"/>
          <w:szCs w:val="22"/>
          <w:lang w:val="es-ES_tradnl"/>
        </w:rPr>
        <w:t xml:space="preserve">El </w:t>
      </w:r>
      <w:r w:rsidR="002D17A0" w:rsidRPr="00672FF1">
        <w:rPr>
          <w:rFonts w:ascii="Palatino Linotype" w:hAnsi="Palatino Linotype" w:cs="Tahoma"/>
          <w:sz w:val="22"/>
          <w:szCs w:val="22"/>
        </w:rPr>
        <w:t>veinticuatro de agosto</w:t>
      </w:r>
      <w:r w:rsidR="002D17A0" w:rsidRPr="00672FF1">
        <w:rPr>
          <w:rFonts w:ascii="Palatino Linotype" w:eastAsia="Batang" w:hAnsi="Palatino Linotype" w:cs="Tahoma"/>
          <w:bCs/>
          <w:sz w:val="22"/>
          <w:szCs w:val="22"/>
          <w:lang w:val="es-ES_tradnl"/>
        </w:rPr>
        <w:t xml:space="preserve"> </w:t>
      </w:r>
      <w:r w:rsidRPr="00672FF1">
        <w:rPr>
          <w:rFonts w:ascii="Palatino Linotype" w:eastAsia="Batang" w:hAnsi="Palatino Linotype" w:cs="Tahoma"/>
          <w:bCs/>
          <w:sz w:val="22"/>
          <w:szCs w:val="22"/>
          <w:lang w:val="es-ES_tradnl"/>
        </w:rPr>
        <w:t>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783DFCE5" w14:textId="77777777" w:rsidR="00CD6B21" w:rsidRPr="00672FF1" w:rsidRDefault="00CD6B21" w:rsidP="000A56EA">
      <w:pPr>
        <w:spacing w:line="360" w:lineRule="auto"/>
        <w:jc w:val="both"/>
        <w:rPr>
          <w:rFonts w:ascii="Palatino Linotype" w:hAnsi="Palatino Linotype" w:cs="Tahoma"/>
          <w:bCs/>
          <w:sz w:val="22"/>
          <w:szCs w:val="22"/>
        </w:rPr>
      </w:pPr>
    </w:p>
    <w:p w14:paraId="084AD940" w14:textId="43A2FF65" w:rsidR="00CD6B21" w:rsidRPr="00672FF1" w:rsidRDefault="00CD6B21" w:rsidP="002D17A0">
      <w:pPr>
        <w:spacing w:line="360" w:lineRule="auto"/>
        <w:jc w:val="both"/>
        <w:rPr>
          <w:rFonts w:ascii="Palatino Linotype" w:hAnsi="Palatino Linotype" w:cs="Tahoma"/>
          <w:sz w:val="22"/>
          <w:szCs w:val="22"/>
        </w:rPr>
      </w:pPr>
      <w:r w:rsidRPr="00672FF1">
        <w:rPr>
          <w:rFonts w:ascii="Palatino Linotype" w:hAnsi="Palatino Linotype" w:cs="Tahoma"/>
          <w:b/>
          <w:iCs/>
          <w:sz w:val="22"/>
          <w:szCs w:val="22"/>
          <w:lang w:val="es-ES"/>
        </w:rPr>
        <w:t>c) Acumulación de los asuntos.</w:t>
      </w:r>
      <w:r w:rsidRPr="00672FF1">
        <w:rPr>
          <w:rFonts w:ascii="Palatino Linotype" w:hAnsi="Palatino Linotype" w:cs="Tahoma"/>
          <w:bCs/>
          <w:iCs/>
          <w:sz w:val="22"/>
          <w:szCs w:val="22"/>
          <w:lang w:val="es-ES"/>
        </w:rPr>
        <w:t xml:space="preserve"> El </w:t>
      </w:r>
      <w:r w:rsidR="002D17A0" w:rsidRPr="00672FF1">
        <w:rPr>
          <w:rFonts w:ascii="Palatino Linotype" w:hAnsi="Palatino Linotype" w:cs="Tahoma"/>
          <w:bCs/>
          <w:iCs/>
          <w:sz w:val="22"/>
          <w:szCs w:val="22"/>
          <w:lang w:val="es-ES"/>
        </w:rPr>
        <w:t>treinta y uno</w:t>
      </w:r>
      <w:r w:rsidRPr="00672FF1">
        <w:rPr>
          <w:rFonts w:ascii="Palatino Linotype" w:hAnsi="Palatino Linotype" w:cs="Tahoma"/>
          <w:bCs/>
          <w:iCs/>
          <w:sz w:val="22"/>
          <w:szCs w:val="22"/>
          <w:lang w:val="es-ES"/>
        </w:rPr>
        <w:t xml:space="preserve"> de </w:t>
      </w:r>
      <w:r w:rsidR="002D17A0" w:rsidRPr="00672FF1">
        <w:rPr>
          <w:rFonts w:ascii="Palatino Linotype" w:hAnsi="Palatino Linotype" w:cs="Tahoma"/>
          <w:bCs/>
          <w:iCs/>
          <w:sz w:val="22"/>
          <w:szCs w:val="22"/>
          <w:lang w:val="es-ES"/>
        </w:rPr>
        <w:t>agosto</w:t>
      </w:r>
      <w:r w:rsidRPr="00672FF1">
        <w:rPr>
          <w:rFonts w:ascii="Palatino Linotype" w:hAnsi="Palatino Linotype" w:cs="Tahoma"/>
          <w:bCs/>
          <w:iCs/>
          <w:sz w:val="22"/>
          <w:szCs w:val="22"/>
          <w:lang w:val="es-ES"/>
        </w:rPr>
        <w:t xml:space="preserve"> de dos mil veintidós, el Pleno del Instituto de Transparencia, Acceso a la Información Pública y Protección de Datos Personales del Estado de México y Municipios, durante su </w:t>
      </w:r>
      <w:r w:rsidR="002D17A0" w:rsidRPr="00672FF1">
        <w:rPr>
          <w:rFonts w:ascii="Palatino Linotype" w:hAnsi="Palatino Linotype" w:cs="Tahoma"/>
          <w:bCs/>
          <w:iCs/>
          <w:sz w:val="22"/>
          <w:szCs w:val="22"/>
          <w:lang w:val="es-ES"/>
        </w:rPr>
        <w:t>Trigésima Primera</w:t>
      </w:r>
      <w:r w:rsidRPr="00672FF1">
        <w:rPr>
          <w:rFonts w:ascii="Palatino Linotype" w:hAnsi="Palatino Linotype" w:cs="Tahoma"/>
          <w:bCs/>
          <w:iCs/>
          <w:sz w:val="22"/>
          <w:szCs w:val="22"/>
          <w:lang w:val="es-ES"/>
        </w:rPr>
        <w:t xml:space="preserve"> 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acordó la acumulación de</w:t>
      </w:r>
      <w:r w:rsidR="00A558E1" w:rsidRPr="00672FF1">
        <w:rPr>
          <w:rFonts w:ascii="Palatino Linotype" w:hAnsi="Palatino Linotype" w:cs="Tahoma"/>
          <w:bCs/>
          <w:iCs/>
          <w:sz w:val="22"/>
          <w:szCs w:val="22"/>
          <w:lang w:val="es-ES"/>
        </w:rPr>
        <w:t>l</w:t>
      </w:r>
      <w:r w:rsidRPr="00672FF1">
        <w:rPr>
          <w:rFonts w:ascii="Palatino Linotype" w:hAnsi="Palatino Linotype" w:cs="Tahoma"/>
          <w:bCs/>
          <w:iCs/>
          <w:sz w:val="22"/>
          <w:szCs w:val="22"/>
          <w:lang w:val="es-ES"/>
        </w:rPr>
        <w:t xml:space="preserve"> Recurso de Revisión </w:t>
      </w:r>
      <w:r w:rsidR="002D17A0" w:rsidRPr="00672FF1">
        <w:rPr>
          <w:rFonts w:ascii="Palatino Linotype" w:eastAsia="Batang" w:hAnsi="Palatino Linotype" w:cs="Tahoma"/>
          <w:color w:val="000000"/>
          <w:sz w:val="22"/>
          <w:szCs w:val="22"/>
          <w:lang w:eastAsia="en-US"/>
        </w:rPr>
        <w:t>13469/INFOEM/IP/RR/2022</w:t>
      </w:r>
      <w:r w:rsidRPr="00672FF1">
        <w:rPr>
          <w:rFonts w:ascii="Palatino Linotype" w:eastAsia="Batang" w:hAnsi="Palatino Linotype" w:cs="Tahoma"/>
          <w:color w:val="000000"/>
          <w:sz w:val="22"/>
          <w:szCs w:val="22"/>
          <w:lang w:eastAsia="en-US"/>
        </w:rPr>
        <w:t xml:space="preserve"> al diverso </w:t>
      </w:r>
      <w:r w:rsidR="002D17A0" w:rsidRPr="00672FF1">
        <w:rPr>
          <w:rFonts w:ascii="Palatino Linotype" w:eastAsia="Batang" w:hAnsi="Palatino Linotype" w:cs="Tahoma"/>
          <w:color w:val="000000"/>
          <w:sz w:val="22"/>
          <w:szCs w:val="22"/>
          <w:lang w:eastAsia="en-US"/>
        </w:rPr>
        <w:t>13466/INFOEM/IP/RR/2022</w:t>
      </w:r>
      <w:r w:rsidRPr="00672FF1">
        <w:rPr>
          <w:rFonts w:ascii="Palatino Linotype" w:eastAsia="Batang" w:hAnsi="Palatino Linotype" w:cs="Tahoma"/>
          <w:color w:val="000000"/>
          <w:sz w:val="22"/>
          <w:szCs w:val="22"/>
          <w:lang w:eastAsia="en-US"/>
        </w:rPr>
        <w:t xml:space="preserve">, por ser este último el más antiguo, sustanciado bajo el índice de </w:t>
      </w:r>
      <w:r w:rsidRPr="00672FF1">
        <w:rPr>
          <w:rFonts w:ascii="Palatino Linotype" w:eastAsia="Batang" w:hAnsi="Palatino Linotype" w:cs="Tahoma"/>
          <w:color w:val="000000"/>
          <w:sz w:val="22"/>
          <w:szCs w:val="22"/>
          <w:lang w:eastAsia="en-US"/>
        </w:rPr>
        <w:lastRenderedPageBreak/>
        <w:t xml:space="preserve">esta Ponencia, al advertir conexidad entre estos, ya que fueron promovidos por la misma persona, en los que señaló como Sujeto Obligado al </w:t>
      </w:r>
      <w:r w:rsidR="002D17A0" w:rsidRPr="00672FF1">
        <w:rPr>
          <w:rFonts w:ascii="Palatino Linotype" w:hAnsi="Palatino Linotype" w:cs="Tahoma"/>
          <w:sz w:val="22"/>
          <w:szCs w:val="22"/>
        </w:rPr>
        <w:t>Ayuntamiento de Coacalco de Berriozábal.</w:t>
      </w:r>
    </w:p>
    <w:p w14:paraId="40E47CEF" w14:textId="77777777" w:rsidR="009245F5" w:rsidRPr="00672FF1" w:rsidRDefault="009245F5" w:rsidP="000A56EA">
      <w:pPr>
        <w:spacing w:line="360" w:lineRule="auto"/>
        <w:ind w:right="-28"/>
        <w:jc w:val="both"/>
        <w:rPr>
          <w:rFonts w:ascii="Palatino Linotype" w:hAnsi="Palatino Linotype" w:cs="Tahoma"/>
          <w:b/>
          <w:sz w:val="22"/>
          <w:szCs w:val="22"/>
        </w:rPr>
      </w:pPr>
    </w:p>
    <w:p w14:paraId="675FE155" w14:textId="42E1F998" w:rsidR="0003783C" w:rsidRPr="00672FF1" w:rsidRDefault="0003783C" w:rsidP="0003783C">
      <w:pPr>
        <w:autoSpaceDE w:val="0"/>
        <w:autoSpaceDN w:val="0"/>
        <w:adjustRightInd w:val="0"/>
        <w:spacing w:line="360" w:lineRule="auto"/>
        <w:jc w:val="both"/>
        <w:rPr>
          <w:rFonts w:ascii="Palatino Linotype" w:hAnsi="Palatino Linotype"/>
          <w:bCs/>
          <w:sz w:val="22"/>
          <w:szCs w:val="22"/>
          <w:lang w:val="es-ES_tradnl"/>
        </w:rPr>
      </w:pPr>
      <w:r w:rsidRPr="00672FF1">
        <w:rPr>
          <w:rFonts w:ascii="Palatino Linotype" w:hAnsi="Palatino Linotype"/>
          <w:b/>
          <w:bCs/>
          <w:sz w:val="22"/>
          <w:szCs w:val="22"/>
        </w:rPr>
        <w:t xml:space="preserve">d) </w:t>
      </w:r>
      <w:r w:rsidRPr="00672FF1">
        <w:rPr>
          <w:rFonts w:ascii="Palatino Linotype" w:hAnsi="Palatino Linotype"/>
          <w:b/>
          <w:sz w:val="22"/>
          <w:szCs w:val="22"/>
          <w:lang w:val="es-ES_tradnl"/>
        </w:rPr>
        <w:t xml:space="preserve">Informe Justificado o manifestaciones. </w:t>
      </w:r>
      <w:r w:rsidRPr="00672FF1">
        <w:rPr>
          <w:rFonts w:ascii="Palatino Linotype" w:hAnsi="Palatino Linotype"/>
          <w:bCs/>
          <w:sz w:val="22"/>
          <w:szCs w:val="22"/>
          <w:lang w:val="es-ES_tradnl"/>
        </w:rPr>
        <w:t>El dos y cinco de septiembre de dos mil veintidós, el Sujeto Obligado remitió su Informe Justificado, a través de Sistema de Acceso a la Información Mexiquense (SAIMEX), en los siguientes términos:</w:t>
      </w:r>
    </w:p>
    <w:p w14:paraId="64546254" w14:textId="77777777" w:rsidR="0003783C" w:rsidRPr="00672FF1" w:rsidRDefault="0003783C" w:rsidP="0003783C">
      <w:pPr>
        <w:autoSpaceDE w:val="0"/>
        <w:autoSpaceDN w:val="0"/>
        <w:adjustRightInd w:val="0"/>
        <w:spacing w:line="360" w:lineRule="auto"/>
        <w:jc w:val="both"/>
        <w:rPr>
          <w:rFonts w:ascii="Palatino Linotype" w:hAnsi="Palatino Linotype"/>
          <w:bCs/>
          <w:sz w:val="22"/>
          <w:szCs w:val="22"/>
          <w:lang w:val="es-ES_tradnl"/>
        </w:rPr>
      </w:pPr>
    </w:p>
    <w:tbl>
      <w:tblPr>
        <w:tblStyle w:val="Tablaconcuadrcula1"/>
        <w:tblW w:w="9072" w:type="dxa"/>
        <w:tblLook w:val="04A0" w:firstRow="1" w:lastRow="0" w:firstColumn="1" w:lastColumn="0" w:noHBand="0" w:noVBand="1"/>
      </w:tblPr>
      <w:tblGrid>
        <w:gridCol w:w="2736"/>
        <w:gridCol w:w="6336"/>
      </w:tblGrid>
      <w:tr w:rsidR="0003783C" w:rsidRPr="00672FF1" w14:paraId="5103B5BC" w14:textId="77777777" w:rsidTr="00301D85">
        <w:tc>
          <w:tcPr>
            <w:tcW w:w="273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44D124D" w14:textId="77777777" w:rsidR="0003783C" w:rsidRPr="00672FF1" w:rsidRDefault="0003783C" w:rsidP="0003783C">
            <w:pPr>
              <w:tabs>
                <w:tab w:val="left" w:pos="567"/>
              </w:tabs>
              <w:ind w:right="-28"/>
              <w:contextualSpacing/>
              <w:jc w:val="both"/>
              <w:rPr>
                <w:rFonts w:ascii="Palatino Linotype" w:hAnsi="Palatino Linotype" w:cs="Tahoma"/>
                <w:b/>
              </w:rPr>
            </w:pPr>
            <w:r w:rsidRPr="00672FF1">
              <w:rPr>
                <w:rFonts w:ascii="Palatino Linotype" w:hAnsi="Palatino Linotype" w:cs="Tahoma"/>
                <w:b/>
              </w:rPr>
              <w:t>FOLIO DE SOLICITUD</w:t>
            </w:r>
          </w:p>
        </w:tc>
        <w:tc>
          <w:tcPr>
            <w:tcW w:w="633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BC3C905" w14:textId="77777777" w:rsidR="0003783C" w:rsidRPr="00672FF1" w:rsidRDefault="0003783C" w:rsidP="0003783C">
            <w:pPr>
              <w:tabs>
                <w:tab w:val="left" w:pos="567"/>
              </w:tabs>
              <w:ind w:right="-28"/>
              <w:contextualSpacing/>
              <w:jc w:val="center"/>
              <w:rPr>
                <w:rFonts w:ascii="Palatino Linotype" w:hAnsi="Palatino Linotype" w:cs="Tahoma"/>
                <w:b/>
              </w:rPr>
            </w:pPr>
            <w:r w:rsidRPr="00672FF1">
              <w:rPr>
                <w:rFonts w:ascii="Palatino Linotype" w:hAnsi="Palatino Linotype" w:cs="Tahoma"/>
                <w:b/>
              </w:rPr>
              <w:t xml:space="preserve">INFORME JUSTIFICADO </w:t>
            </w:r>
          </w:p>
        </w:tc>
      </w:tr>
      <w:tr w:rsidR="0003783C" w:rsidRPr="00672FF1" w14:paraId="1EEDDBC9" w14:textId="77777777" w:rsidTr="00301D85">
        <w:trPr>
          <w:trHeight w:val="345"/>
        </w:trPr>
        <w:tc>
          <w:tcPr>
            <w:tcW w:w="2736" w:type="dxa"/>
            <w:tcBorders>
              <w:top w:val="single" w:sz="4" w:space="0" w:color="auto"/>
              <w:left w:val="single" w:sz="4" w:space="0" w:color="auto"/>
              <w:bottom w:val="single" w:sz="4" w:space="0" w:color="auto"/>
              <w:right w:val="single" w:sz="4" w:space="0" w:color="auto"/>
            </w:tcBorders>
          </w:tcPr>
          <w:p w14:paraId="165FBCF3" w14:textId="29CBCCD4" w:rsidR="0003783C" w:rsidRPr="00672FF1" w:rsidRDefault="0003783C" w:rsidP="0003783C">
            <w:pPr>
              <w:tabs>
                <w:tab w:val="left" w:pos="567"/>
              </w:tabs>
              <w:ind w:right="-28"/>
              <w:contextualSpacing/>
              <w:jc w:val="both"/>
              <w:rPr>
                <w:rFonts w:ascii="Palatino Linotype" w:hAnsi="Palatino Linotype" w:cs="Tahoma"/>
                <w:b/>
              </w:rPr>
            </w:pPr>
            <w:r w:rsidRPr="00672FF1">
              <w:rPr>
                <w:rFonts w:ascii="Palatino Linotype" w:hAnsi="Palatino Linotype" w:cs="Tahoma"/>
                <w:b/>
                <w:bCs/>
              </w:rPr>
              <w:t>00259/COACALCO/IP/2022</w:t>
            </w:r>
          </w:p>
        </w:tc>
        <w:tc>
          <w:tcPr>
            <w:tcW w:w="6336" w:type="dxa"/>
            <w:tcBorders>
              <w:top w:val="single" w:sz="4" w:space="0" w:color="auto"/>
              <w:left w:val="single" w:sz="4" w:space="0" w:color="auto"/>
              <w:right w:val="single" w:sz="4" w:space="0" w:color="auto"/>
            </w:tcBorders>
          </w:tcPr>
          <w:p w14:paraId="230AB3A7" w14:textId="77777777" w:rsidR="0003783C" w:rsidRPr="00672FF1" w:rsidRDefault="0003783C" w:rsidP="0003783C">
            <w:pPr>
              <w:tabs>
                <w:tab w:val="left" w:pos="567"/>
              </w:tabs>
              <w:spacing w:line="360" w:lineRule="auto"/>
              <w:ind w:right="-28"/>
              <w:contextualSpacing/>
              <w:jc w:val="both"/>
              <w:rPr>
                <w:rFonts w:ascii="Palatino Linotype" w:hAnsi="Palatino Linotype" w:cs="Tahoma"/>
                <w:i/>
              </w:rPr>
            </w:pPr>
            <w:r w:rsidRPr="00672FF1">
              <w:rPr>
                <w:rFonts w:ascii="Palatino Linotype" w:hAnsi="Palatino Linotype" w:cs="Tahoma"/>
                <w:i/>
              </w:rPr>
              <w:t>“</w:t>
            </w:r>
            <w:r w:rsidR="008D3424" w:rsidRPr="00672FF1">
              <w:rPr>
                <w:rFonts w:ascii="Palatino Linotype" w:hAnsi="Palatino Linotype" w:cs="Tahoma"/>
                <w:i/>
              </w:rPr>
              <w:t xml:space="preserve">Con fundamento en los artículos 176, 179, 185, 191 y 195 de la Ley de Transparencia y Acceso a la Información </w:t>
            </w:r>
            <w:proofErr w:type="spellStart"/>
            <w:r w:rsidR="008D3424" w:rsidRPr="00672FF1">
              <w:rPr>
                <w:rFonts w:ascii="Palatino Linotype" w:hAnsi="Palatino Linotype" w:cs="Tahoma"/>
                <w:i/>
              </w:rPr>
              <w:t>Publica</w:t>
            </w:r>
            <w:proofErr w:type="spellEnd"/>
            <w:r w:rsidR="008D3424" w:rsidRPr="00672FF1">
              <w:rPr>
                <w:rFonts w:ascii="Palatino Linotype" w:hAnsi="Palatino Linotype" w:cs="Tahoma"/>
                <w:i/>
              </w:rPr>
              <w:t xml:space="preserve"> del Estado de México y Municipios esta Unidad Administrativa da contestación en tiempo y forma al Recurso de Revisión 13469/INFOEM/IP/RR/2022</w:t>
            </w:r>
            <w:r w:rsidRPr="00672FF1">
              <w:rPr>
                <w:rFonts w:ascii="Palatino Linotype" w:hAnsi="Palatino Linotype" w:cs="Tahoma"/>
                <w:i/>
              </w:rPr>
              <w:t>”(Sic)</w:t>
            </w:r>
          </w:p>
          <w:p w14:paraId="0B20D563" w14:textId="77777777" w:rsidR="008D3424" w:rsidRPr="00672FF1" w:rsidRDefault="008D3424" w:rsidP="0003783C">
            <w:pPr>
              <w:tabs>
                <w:tab w:val="left" w:pos="567"/>
              </w:tabs>
              <w:spacing w:line="360" w:lineRule="auto"/>
              <w:ind w:right="-28"/>
              <w:contextualSpacing/>
              <w:jc w:val="both"/>
              <w:rPr>
                <w:rFonts w:ascii="Palatino Linotype" w:hAnsi="Palatino Linotype" w:cs="Tahoma"/>
                <w:i/>
              </w:rPr>
            </w:pPr>
          </w:p>
          <w:p w14:paraId="1CD5FED1" w14:textId="77777777" w:rsidR="008D3424" w:rsidRPr="00672FF1" w:rsidRDefault="008D3424" w:rsidP="0003783C">
            <w:pPr>
              <w:tabs>
                <w:tab w:val="left" w:pos="567"/>
              </w:tabs>
              <w:spacing w:line="360" w:lineRule="auto"/>
              <w:ind w:right="-28"/>
              <w:contextualSpacing/>
              <w:jc w:val="both"/>
              <w:rPr>
                <w:rFonts w:ascii="Palatino Linotype" w:hAnsi="Palatino Linotype"/>
                <w:iCs/>
                <w:color w:val="000000"/>
                <w:sz w:val="22"/>
                <w:szCs w:val="22"/>
              </w:rPr>
            </w:pPr>
            <w:r w:rsidRPr="00672FF1">
              <w:rPr>
                <w:rFonts w:ascii="Palatino Linotype" w:hAnsi="Palatino Linotype"/>
                <w:iCs/>
                <w:color w:val="000000"/>
                <w:sz w:val="22"/>
                <w:szCs w:val="22"/>
              </w:rPr>
              <w:t xml:space="preserve">El Sujeto Obligado adjuntó la digitalización de los siguientes documentos: </w:t>
            </w:r>
          </w:p>
          <w:p w14:paraId="6176483F" w14:textId="77777777" w:rsidR="008D3424" w:rsidRPr="00672FF1" w:rsidRDefault="008D3424" w:rsidP="0003783C">
            <w:pPr>
              <w:tabs>
                <w:tab w:val="left" w:pos="567"/>
              </w:tabs>
              <w:spacing w:line="360" w:lineRule="auto"/>
              <w:ind w:right="-28"/>
              <w:contextualSpacing/>
              <w:jc w:val="both"/>
              <w:rPr>
                <w:rFonts w:ascii="Palatino Linotype" w:hAnsi="Palatino Linotype"/>
                <w:iCs/>
                <w:color w:val="000000"/>
                <w:sz w:val="22"/>
                <w:szCs w:val="22"/>
              </w:rPr>
            </w:pPr>
          </w:p>
          <w:p w14:paraId="11BE798C" w14:textId="77777777" w:rsidR="008D3424" w:rsidRPr="00672FF1" w:rsidRDefault="008D3424" w:rsidP="0003783C">
            <w:pPr>
              <w:tabs>
                <w:tab w:val="left" w:pos="567"/>
              </w:tabs>
              <w:spacing w:line="360" w:lineRule="auto"/>
              <w:ind w:right="-28"/>
              <w:contextualSpacing/>
              <w:jc w:val="both"/>
              <w:rPr>
                <w:rFonts w:ascii="Palatino Linotype" w:hAnsi="Palatino Linotype" w:cs="Tahoma"/>
                <w:sz w:val="22"/>
                <w:szCs w:val="22"/>
              </w:rPr>
            </w:pPr>
            <w:r w:rsidRPr="00672FF1">
              <w:rPr>
                <w:rFonts w:ascii="Palatino Linotype" w:hAnsi="Palatino Linotype"/>
                <w:iCs/>
                <w:color w:val="000000"/>
                <w:sz w:val="22"/>
                <w:szCs w:val="22"/>
              </w:rPr>
              <w:t xml:space="preserve">i) </w:t>
            </w:r>
            <w:r w:rsidRPr="00672FF1">
              <w:rPr>
                <w:rFonts w:ascii="Palatino Linotype" w:hAnsi="Palatino Linotype" w:cs="Tahoma"/>
                <w:sz w:val="22"/>
                <w:szCs w:val="22"/>
              </w:rPr>
              <w:t>Acuerdo ACT/TRANSCOA/EXT/ORD/24/2022 por medio del cual se aprueba por unanimidad de votos el cambio de modalidad a consulta directa para otorgar respuesta a la solicitud de acceso a la información con número de folio 00259/COACALCO/IP/2022.</w:t>
            </w:r>
          </w:p>
          <w:p w14:paraId="5AF47563" w14:textId="77777777" w:rsidR="008D3424" w:rsidRPr="00672FF1" w:rsidRDefault="008D3424" w:rsidP="0003783C">
            <w:pPr>
              <w:tabs>
                <w:tab w:val="left" w:pos="567"/>
              </w:tabs>
              <w:spacing w:line="360" w:lineRule="auto"/>
              <w:ind w:right="-28"/>
              <w:contextualSpacing/>
              <w:jc w:val="both"/>
              <w:rPr>
                <w:rFonts w:ascii="Palatino Linotype" w:hAnsi="Palatino Linotype" w:cs="Tahoma"/>
                <w:sz w:val="22"/>
                <w:szCs w:val="22"/>
              </w:rPr>
            </w:pPr>
          </w:p>
          <w:p w14:paraId="6F483931" w14:textId="77777777" w:rsidR="008D3424" w:rsidRPr="00672FF1" w:rsidRDefault="008D3424" w:rsidP="0003783C">
            <w:pPr>
              <w:tabs>
                <w:tab w:val="left" w:pos="567"/>
              </w:tabs>
              <w:spacing w:line="360" w:lineRule="auto"/>
              <w:ind w:right="-28"/>
              <w:contextualSpacing/>
              <w:jc w:val="both"/>
              <w:rPr>
                <w:rFonts w:ascii="Palatino Linotype" w:hAnsi="Palatino Linotype" w:cs="Tahoma"/>
                <w:sz w:val="22"/>
                <w:szCs w:val="22"/>
              </w:rPr>
            </w:pPr>
            <w:r w:rsidRPr="00672FF1">
              <w:rPr>
                <w:rFonts w:ascii="Palatino Linotype" w:hAnsi="Palatino Linotype" w:cs="Tahoma"/>
                <w:sz w:val="22"/>
                <w:szCs w:val="22"/>
              </w:rPr>
              <w:t xml:space="preserve">ii) Oficio número PMC/SPP/1827/2022 suscrito por el Secretario Particular del Presidente Municipal, donde sustancialmente solicita al Comité de Transparencia confirmar el cambio de modalidad a consulta directa. </w:t>
            </w:r>
          </w:p>
          <w:p w14:paraId="300B4885" w14:textId="77777777" w:rsidR="008D3424" w:rsidRPr="00672FF1" w:rsidRDefault="008D3424" w:rsidP="0003783C">
            <w:pPr>
              <w:tabs>
                <w:tab w:val="left" w:pos="567"/>
              </w:tabs>
              <w:spacing w:line="360" w:lineRule="auto"/>
              <w:ind w:right="-28"/>
              <w:contextualSpacing/>
              <w:jc w:val="both"/>
              <w:rPr>
                <w:rFonts w:ascii="Palatino Linotype" w:hAnsi="Palatino Linotype" w:cs="Tahoma"/>
                <w:sz w:val="22"/>
                <w:szCs w:val="22"/>
              </w:rPr>
            </w:pPr>
          </w:p>
          <w:p w14:paraId="5A9986F1" w14:textId="77777777" w:rsidR="008D3424" w:rsidRPr="00672FF1" w:rsidRDefault="008D3424" w:rsidP="0003783C">
            <w:pPr>
              <w:tabs>
                <w:tab w:val="left" w:pos="567"/>
              </w:tabs>
              <w:spacing w:line="360" w:lineRule="auto"/>
              <w:ind w:right="-28"/>
              <w:contextualSpacing/>
              <w:jc w:val="both"/>
              <w:rPr>
                <w:rFonts w:ascii="Palatino Linotype" w:hAnsi="Palatino Linotype" w:cs="Tahoma"/>
                <w:sz w:val="22"/>
                <w:szCs w:val="22"/>
              </w:rPr>
            </w:pPr>
            <w:r w:rsidRPr="00672FF1">
              <w:rPr>
                <w:rFonts w:ascii="Palatino Linotype" w:hAnsi="Palatino Linotype" w:cs="Tahoma"/>
                <w:sz w:val="22"/>
                <w:szCs w:val="22"/>
              </w:rPr>
              <w:lastRenderedPageBreak/>
              <w:t>iii) Oficio sin número, suscrito por el titular de la Unidad de Transparencia y dirigido al Comisionado Ponente en el que sustan</w:t>
            </w:r>
            <w:r w:rsidR="00301D85" w:rsidRPr="00672FF1">
              <w:rPr>
                <w:rFonts w:ascii="Palatino Linotype" w:hAnsi="Palatino Linotype" w:cs="Tahoma"/>
                <w:sz w:val="22"/>
                <w:szCs w:val="22"/>
              </w:rPr>
              <w:t xml:space="preserve">cialmente ratifica su respuesta, de conformidad con lo siguiente: </w:t>
            </w:r>
          </w:p>
          <w:p w14:paraId="1D6E1414" w14:textId="77777777" w:rsidR="00301D85" w:rsidRPr="00672FF1" w:rsidRDefault="00301D85" w:rsidP="0003783C">
            <w:pPr>
              <w:tabs>
                <w:tab w:val="left" w:pos="567"/>
              </w:tabs>
              <w:spacing w:line="360" w:lineRule="auto"/>
              <w:ind w:right="-28"/>
              <w:contextualSpacing/>
              <w:jc w:val="both"/>
              <w:rPr>
                <w:rFonts w:ascii="Palatino Linotype" w:hAnsi="Palatino Linotype" w:cs="Tahoma"/>
                <w:sz w:val="22"/>
                <w:szCs w:val="22"/>
              </w:rPr>
            </w:pPr>
          </w:p>
          <w:p w14:paraId="508F1D91" w14:textId="77777777" w:rsidR="00301D85" w:rsidRPr="00672FF1" w:rsidRDefault="00301D85" w:rsidP="0003783C">
            <w:pPr>
              <w:tabs>
                <w:tab w:val="left" w:pos="567"/>
              </w:tabs>
              <w:spacing w:line="360" w:lineRule="auto"/>
              <w:ind w:right="-28"/>
              <w:contextualSpacing/>
              <w:jc w:val="both"/>
              <w:rPr>
                <w:rFonts w:ascii="Palatino Linotype" w:hAnsi="Palatino Linotype" w:cs="Tahoma"/>
                <w:i/>
                <w:szCs w:val="22"/>
              </w:rPr>
            </w:pPr>
            <w:r w:rsidRPr="00672FF1">
              <w:rPr>
                <w:rFonts w:ascii="Palatino Linotype" w:hAnsi="Palatino Linotype" w:cs="Tahoma"/>
                <w:i/>
                <w:szCs w:val="22"/>
              </w:rPr>
              <w:t>“…</w:t>
            </w:r>
          </w:p>
          <w:p w14:paraId="0CB114CB" w14:textId="15D297E6" w:rsidR="00301D85" w:rsidRPr="00672FF1" w:rsidRDefault="00301D85" w:rsidP="0003783C">
            <w:pPr>
              <w:tabs>
                <w:tab w:val="left" w:pos="567"/>
              </w:tabs>
              <w:spacing w:line="360" w:lineRule="auto"/>
              <w:ind w:right="-28"/>
              <w:contextualSpacing/>
              <w:jc w:val="both"/>
              <w:rPr>
                <w:rFonts w:ascii="Palatino Linotype" w:hAnsi="Palatino Linotype" w:cs="Tahoma"/>
                <w:i/>
                <w:szCs w:val="22"/>
              </w:rPr>
            </w:pPr>
            <w:r w:rsidRPr="00672FF1">
              <w:rPr>
                <w:rFonts w:ascii="Palatino Linotype" w:hAnsi="Palatino Linotype" w:cs="Tahoma"/>
                <w:i/>
                <w:szCs w:val="22"/>
              </w:rPr>
              <w:t xml:space="preserve">Para dar atención al presente Recurso de Revisión se envía junto con el presente informe justificado la respuesta de la Secretaria Particular del C Presidente Municipal del H Ayuntamiento de Coacalco de Berriozábal con número de oficio </w:t>
            </w:r>
            <w:r w:rsidRPr="00672FF1">
              <w:rPr>
                <w:rFonts w:ascii="Palatino Linotype" w:hAnsi="Palatino Linotype" w:cs="Tahoma"/>
                <w:b/>
                <w:i/>
                <w:szCs w:val="22"/>
              </w:rPr>
              <w:t>PMC/SPP/1827/2022</w:t>
            </w:r>
            <w:r w:rsidRPr="00672FF1">
              <w:rPr>
                <w:rFonts w:ascii="Palatino Linotype" w:hAnsi="Palatino Linotype" w:cs="Tahoma"/>
                <w:i/>
                <w:szCs w:val="22"/>
              </w:rPr>
              <w:t>, en el que se ratifica la respuesta otorgada en fecha diecinueve de agosto de la presente anualidad, manifestando que el cambio de modalidad se encuentra fundado y motivado en la acta vigésima cuarta extraordinaria de la presente anualidad, por lo anterior se pone a consulta directa la información solicitada por el recurrente, misma que como se menciona en el oficio PM/1739/2022 podrá ser consultada con el Lic. Alan Miguel Escalante Barrón y que podrá realizarse en un horario de 9.00 am a 5:00pm de lunes a viernes en las oficinas que ocupa el Área de Presidencia, ubicados en la Cabecera Municipal del H. Ayuntamiento de Coacalco de Berriozábal, con domicilio en Severiano Reyes s/n, Esq. 5 de febrero, Estado de México, CP 55700.</w:t>
            </w:r>
          </w:p>
          <w:p w14:paraId="49C17D39" w14:textId="111F433C" w:rsidR="00301D85" w:rsidRPr="00672FF1" w:rsidRDefault="00301D85" w:rsidP="0003783C">
            <w:pPr>
              <w:tabs>
                <w:tab w:val="left" w:pos="567"/>
              </w:tabs>
              <w:spacing w:line="360" w:lineRule="auto"/>
              <w:ind w:right="-28"/>
              <w:contextualSpacing/>
              <w:jc w:val="both"/>
              <w:rPr>
                <w:rFonts w:ascii="Palatino Linotype" w:hAnsi="Palatino Linotype" w:cs="Tahoma"/>
                <w:sz w:val="22"/>
                <w:szCs w:val="22"/>
              </w:rPr>
            </w:pPr>
            <w:r w:rsidRPr="00672FF1">
              <w:rPr>
                <w:rFonts w:ascii="Palatino Linotype" w:hAnsi="Palatino Linotype" w:cs="Tahoma"/>
                <w:i/>
                <w:szCs w:val="22"/>
              </w:rPr>
              <w:t>…”</w:t>
            </w:r>
          </w:p>
        </w:tc>
      </w:tr>
      <w:tr w:rsidR="0003783C" w:rsidRPr="00672FF1" w14:paraId="7D848C6C" w14:textId="77777777" w:rsidTr="00301D85">
        <w:trPr>
          <w:trHeight w:val="240"/>
        </w:trPr>
        <w:tc>
          <w:tcPr>
            <w:tcW w:w="2736" w:type="dxa"/>
            <w:tcBorders>
              <w:top w:val="single" w:sz="4" w:space="0" w:color="auto"/>
              <w:left w:val="single" w:sz="4" w:space="0" w:color="auto"/>
              <w:bottom w:val="single" w:sz="4" w:space="0" w:color="auto"/>
              <w:right w:val="single" w:sz="4" w:space="0" w:color="auto"/>
            </w:tcBorders>
          </w:tcPr>
          <w:p w14:paraId="110C4A1B" w14:textId="007777FB" w:rsidR="0003783C" w:rsidRPr="00672FF1" w:rsidRDefault="0003783C" w:rsidP="0003783C">
            <w:pPr>
              <w:tabs>
                <w:tab w:val="left" w:pos="567"/>
              </w:tabs>
              <w:ind w:right="-28"/>
              <w:contextualSpacing/>
              <w:jc w:val="both"/>
              <w:rPr>
                <w:rFonts w:ascii="Palatino Linotype" w:hAnsi="Palatino Linotype" w:cs="Tahoma"/>
                <w:b/>
                <w:bCs/>
              </w:rPr>
            </w:pPr>
            <w:r w:rsidRPr="00672FF1">
              <w:rPr>
                <w:rFonts w:ascii="Palatino Linotype" w:hAnsi="Palatino Linotype" w:cs="Tahoma"/>
                <w:b/>
                <w:bCs/>
              </w:rPr>
              <w:lastRenderedPageBreak/>
              <w:t>00261/COACALCO/IP/2022</w:t>
            </w:r>
          </w:p>
        </w:tc>
        <w:tc>
          <w:tcPr>
            <w:tcW w:w="6336" w:type="dxa"/>
            <w:tcBorders>
              <w:left w:val="single" w:sz="4" w:space="0" w:color="auto"/>
              <w:right w:val="single" w:sz="4" w:space="0" w:color="auto"/>
            </w:tcBorders>
          </w:tcPr>
          <w:p w14:paraId="1F83B7D7" w14:textId="09C91726" w:rsidR="0003783C" w:rsidRPr="00672FF1" w:rsidRDefault="0003783C" w:rsidP="0003783C">
            <w:pPr>
              <w:tabs>
                <w:tab w:val="left" w:pos="567"/>
              </w:tabs>
              <w:spacing w:line="360" w:lineRule="auto"/>
              <w:ind w:right="-28"/>
              <w:contextualSpacing/>
              <w:jc w:val="both"/>
              <w:rPr>
                <w:rFonts w:ascii="Palatino Linotype" w:hAnsi="Palatino Linotype"/>
                <w:i/>
                <w:color w:val="000000"/>
              </w:rPr>
            </w:pPr>
            <w:r w:rsidRPr="00672FF1">
              <w:rPr>
                <w:rFonts w:ascii="Palatino Linotype" w:hAnsi="Palatino Linotype"/>
                <w:i/>
                <w:color w:val="000000"/>
              </w:rPr>
              <w:t>“</w:t>
            </w:r>
            <w:r w:rsidR="00301D85" w:rsidRPr="00672FF1">
              <w:rPr>
                <w:rFonts w:ascii="Palatino Linotype" w:hAnsi="Palatino Linotype"/>
                <w:i/>
                <w:color w:val="000000"/>
              </w:rPr>
              <w:t xml:space="preserve">Con fundamento en los artículos 176, 179, 185 191 195 de la Ley de Transparencia y Acceso a la Información </w:t>
            </w:r>
            <w:proofErr w:type="spellStart"/>
            <w:r w:rsidR="00301D85" w:rsidRPr="00672FF1">
              <w:rPr>
                <w:rFonts w:ascii="Palatino Linotype" w:hAnsi="Palatino Linotype"/>
                <w:i/>
                <w:color w:val="000000"/>
              </w:rPr>
              <w:t>Publica</w:t>
            </w:r>
            <w:proofErr w:type="spellEnd"/>
            <w:r w:rsidR="00301D85" w:rsidRPr="00672FF1">
              <w:rPr>
                <w:rFonts w:ascii="Palatino Linotype" w:hAnsi="Palatino Linotype"/>
                <w:i/>
                <w:color w:val="000000"/>
              </w:rPr>
              <w:t xml:space="preserve"> del Estado de México y Municipios esta Unidad Administrativa da contestación en tiempo y forma al Recurso de Revisión 13466/INFOEM/IP/RR/2022</w:t>
            </w:r>
            <w:r w:rsidRPr="00672FF1">
              <w:rPr>
                <w:rFonts w:ascii="Palatino Linotype" w:hAnsi="Palatino Linotype"/>
                <w:i/>
                <w:color w:val="000000"/>
              </w:rPr>
              <w:t>” (Sic.)</w:t>
            </w:r>
          </w:p>
          <w:p w14:paraId="1B307844" w14:textId="77777777" w:rsidR="0003783C" w:rsidRPr="00672FF1" w:rsidRDefault="0003783C" w:rsidP="0003783C">
            <w:pPr>
              <w:tabs>
                <w:tab w:val="left" w:pos="567"/>
              </w:tabs>
              <w:spacing w:line="360" w:lineRule="auto"/>
              <w:ind w:right="-28"/>
              <w:contextualSpacing/>
              <w:jc w:val="both"/>
              <w:rPr>
                <w:rFonts w:ascii="Palatino Linotype" w:hAnsi="Palatino Linotype"/>
                <w:i/>
                <w:color w:val="000000"/>
              </w:rPr>
            </w:pPr>
          </w:p>
          <w:p w14:paraId="2D829548" w14:textId="350DB6EA" w:rsidR="0003783C" w:rsidRPr="00672FF1" w:rsidRDefault="0003783C" w:rsidP="0003783C">
            <w:pPr>
              <w:tabs>
                <w:tab w:val="left" w:pos="567"/>
              </w:tabs>
              <w:spacing w:line="360" w:lineRule="auto"/>
              <w:ind w:right="-28"/>
              <w:contextualSpacing/>
              <w:jc w:val="both"/>
              <w:rPr>
                <w:rFonts w:ascii="Palatino Linotype" w:hAnsi="Palatino Linotype"/>
                <w:iCs/>
                <w:color w:val="000000"/>
                <w:sz w:val="22"/>
                <w:szCs w:val="22"/>
              </w:rPr>
            </w:pPr>
            <w:r w:rsidRPr="00672FF1">
              <w:rPr>
                <w:rFonts w:ascii="Palatino Linotype" w:hAnsi="Palatino Linotype"/>
                <w:iCs/>
                <w:color w:val="000000"/>
                <w:sz w:val="22"/>
                <w:szCs w:val="22"/>
              </w:rPr>
              <w:t xml:space="preserve">El Sujeto Obligado adjuntó la digitalización </w:t>
            </w:r>
            <w:r w:rsidR="00301D85" w:rsidRPr="00672FF1">
              <w:rPr>
                <w:rFonts w:ascii="Palatino Linotype" w:hAnsi="Palatino Linotype"/>
                <w:iCs/>
                <w:color w:val="000000"/>
                <w:sz w:val="22"/>
                <w:szCs w:val="22"/>
              </w:rPr>
              <w:t xml:space="preserve">de los siguientes documentos: </w:t>
            </w:r>
          </w:p>
          <w:p w14:paraId="551D2C5D" w14:textId="77777777" w:rsidR="0003783C" w:rsidRPr="00672FF1" w:rsidRDefault="00301D85" w:rsidP="00E547DD">
            <w:pPr>
              <w:tabs>
                <w:tab w:val="left" w:pos="567"/>
              </w:tabs>
              <w:spacing w:line="360" w:lineRule="auto"/>
              <w:ind w:right="-28"/>
              <w:contextualSpacing/>
              <w:jc w:val="both"/>
              <w:rPr>
                <w:rFonts w:ascii="Palatino Linotype" w:hAnsi="Palatino Linotype"/>
                <w:noProof/>
                <w:sz w:val="22"/>
              </w:rPr>
            </w:pPr>
            <w:r w:rsidRPr="00672FF1">
              <w:rPr>
                <w:rFonts w:ascii="Palatino Linotype" w:hAnsi="Palatino Linotype"/>
                <w:noProof/>
                <w:sz w:val="22"/>
              </w:rPr>
              <w:lastRenderedPageBreak/>
              <w:t xml:space="preserve">i) Oficio número PM/UT/CAMG/1060/2022 suscrito por el Titular de la Unidad de Transparecnia y dirigido </w:t>
            </w:r>
            <w:r w:rsidR="00E547DD" w:rsidRPr="00672FF1">
              <w:rPr>
                <w:rFonts w:ascii="Palatino Linotype" w:hAnsi="Palatino Linotype"/>
                <w:noProof/>
                <w:sz w:val="22"/>
              </w:rPr>
              <w:t xml:space="preserve">al Comsionado Ponente en el que sustancialmente ratifica su respuesta proporcionada mediante oficio PM/UT/CAMG/1001/2022, descrito en párrafos anteriores. </w:t>
            </w:r>
          </w:p>
          <w:p w14:paraId="1F69D92E" w14:textId="77777777" w:rsidR="00E547DD" w:rsidRPr="00672FF1" w:rsidRDefault="00E547DD" w:rsidP="00E547DD">
            <w:pPr>
              <w:tabs>
                <w:tab w:val="left" w:pos="567"/>
              </w:tabs>
              <w:spacing w:line="360" w:lineRule="auto"/>
              <w:ind w:right="-28"/>
              <w:contextualSpacing/>
              <w:jc w:val="both"/>
              <w:rPr>
                <w:rFonts w:ascii="Palatino Linotype" w:hAnsi="Palatino Linotype"/>
                <w:noProof/>
                <w:sz w:val="22"/>
              </w:rPr>
            </w:pPr>
          </w:p>
          <w:p w14:paraId="4F73BB0F" w14:textId="77777777" w:rsidR="00E547DD" w:rsidRPr="00672FF1" w:rsidRDefault="00E547DD" w:rsidP="00E547DD">
            <w:pPr>
              <w:tabs>
                <w:tab w:val="left" w:pos="567"/>
              </w:tabs>
              <w:spacing w:line="360" w:lineRule="auto"/>
              <w:ind w:right="-28"/>
              <w:contextualSpacing/>
              <w:jc w:val="both"/>
              <w:rPr>
                <w:rFonts w:ascii="Palatino Linotype" w:hAnsi="Palatino Linotype" w:cs="Tahoma"/>
                <w:sz w:val="22"/>
                <w:szCs w:val="22"/>
              </w:rPr>
            </w:pPr>
            <w:r w:rsidRPr="00672FF1">
              <w:rPr>
                <w:rFonts w:ascii="Palatino Linotype" w:hAnsi="Palatino Linotype"/>
                <w:noProof/>
                <w:sz w:val="22"/>
              </w:rPr>
              <w:t>ii)</w:t>
            </w:r>
            <w:r w:rsidRPr="00672FF1">
              <w:rPr>
                <w:rFonts w:ascii="Palatino Linotype" w:hAnsi="Palatino Linotype" w:cs="Tahoma"/>
                <w:sz w:val="22"/>
                <w:szCs w:val="22"/>
              </w:rPr>
              <w:t xml:space="preserve"> Oficio sin número, suscrito por el titular de la Unidad de Transparencia y dirigido al Comisionado Ponente en el que sustancialmente ratifica su respuesta, de conformidad con lo siguiente:</w:t>
            </w:r>
          </w:p>
          <w:p w14:paraId="25DBFB2E" w14:textId="77777777" w:rsidR="00CF004A" w:rsidRPr="00672FF1" w:rsidRDefault="00CF004A" w:rsidP="00E547DD">
            <w:pPr>
              <w:tabs>
                <w:tab w:val="left" w:pos="567"/>
              </w:tabs>
              <w:spacing w:line="360" w:lineRule="auto"/>
              <w:ind w:right="-28"/>
              <w:contextualSpacing/>
              <w:jc w:val="both"/>
              <w:rPr>
                <w:rFonts w:ascii="Palatino Linotype" w:hAnsi="Palatino Linotype" w:cs="Tahoma"/>
                <w:sz w:val="22"/>
                <w:szCs w:val="22"/>
              </w:rPr>
            </w:pPr>
          </w:p>
          <w:p w14:paraId="4EE8C7D6" w14:textId="77777777" w:rsidR="00CF004A" w:rsidRPr="00672FF1" w:rsidRDefault="00CF004A" w:rsidP="00E547DD">
            <w:pPr>
              <w:tabs>
                <w:tab w:val="left" w:pos="567"/>
              </w:tabs>
              <w:spacing w:line="360" w:lineRule="auto"/>
              <w:ind w:right="-28"/>
              <w:contextualSpacing/>
              <w:jc w:val="both"/>
              <w:rPr>
                <w:rFonts w:ascii="Palatino Linotype" w:hAnsi="Palatino Linotype" w:cs="Tahoma"/>
                <w:i/>
              </w:rPr>
            </w:pPr>
            <w:r w:rsidRPr="00672FF1">
              <w:rPr>
                <w:rFonts w:ascii="Palatino Linotype" w:hAnsi="Palatino Linotype" w:cs="Tahoma"/>
                <w:i/>
              </w:rPr>
              <w:t>“…</w:t>
            </w:r>
          </w:p>
          <w:p w14:paraId="41DF09B9" w14:textId="1C374874" w:rsidR="00CF004A" w:rsidRPr="00672FF1" w:rsidRDefault="00CF004A" w:rsidP="00CF004A">
            <w:pPr>
              <w:tabs>
                <w:tab w:val="left" w:pos="567"/>
              </w:tabs>
              <w:spacing w:line="360" w:lineRule="auto"/>
              <w:ind w:right="-28"/>
              <w:contextualSpacing/>
              <w:jc w:val="both"/>
              <w:rPr>
                <w:rFonts w:ascii="Palatino Linotype" w:hAnsi="Palatino Linotype"/>
                <w:i/>
                <w:iCs/>
                <w:color w:val="000000"/>
              </w:rPr>
            </w:pPr>
            <w:r w:rsidRPr="00672FF1">
              <w:rPr>
                <w:rFonts w:ascii="Palatino Linotype" w:hAnsi="Palatino Linotype"/>
                <w:i/>
                <w:iCs/>
                <w:color w:val="000000"/>
              </w:rPr>
              <w:t xml:space="preserve">Para dar atención al presente Recurso de Revisión se envía junto con el presente informe justificado la respuesta de la Unidad de Transparencia del H Ayuntamiento de Coacalco de Berriozábal con número de oficio </w:t>
            </w:r>
            <w:r w:rsidRPr="00672FF1">
              <w:rPr>
                <w:rFonts w:ascii="Palatino Linotype" w:hAnsi="Palatino Linotype"/>
                <w:b/>
                <w:i/>
                <w:iCs/>
                <w:color w:val="000000"/>
              </w:rPr>
              <w:t>PM/UT/CAMG/1060/2022</w:t>
            </w:r>
            <w:r w:rsidRPr="00672FF1">
              <w:rPr>
                <w:rFonts w:ascii="Palatino Linotype" w:hAnsi="Palatino Linotype"/>
                <w:i/>
                <w:iCs/>
                <w:color w:val="000000"/>
              </w:rPr>
              <w:t xml:space="preserve">, en el que se ratifica la respuesta otorgada en fecha dieciocho de agosto de la presente anualidad, manifestando que el cambio de modalidad se encuentra fundado y motivado en la acta vigésima cuarta extraordinaria de la presente anualidad, por lo anterior se pone a consulta directa la información solicitada por el recurrente, misma que como se menciona en el oficio PM/UT/1001/2022 podrá ser consultada con la Lic. Yadira </w:t>
            </w:r>
            <w:proofErr w:type="spellStart"/>
            <w:r w:rsidRPr="00672FF1">
              <w:rPr>
                <w:rFonts w:ascii="Palatino Linotype" w:hAnsi="Palatino Linotype"/>
                <w:i/>
                <w:iCs/>
                <w:color w:val="000000"/>
              </w:rPr>
              <w:t>Cabriada</w:t>
            </w:r>
            <w:proofErr w:type="spellEnd"/>
            <w:r w:rsidRPr="00672FF1">
              <w:rPr>
                <w:rFonts w:ascii="Palatino Linotype" w:hAnsi="Palatino Linotype"/>
                <w:i/>
                <w:iCs/>
                <w:color w:val="000000"/>
              </w:rPr>
              <w:t xml:space="preserve"> Gómez y que podrá realizarse en un horario de 9:00 am a 5:00pm de lunes a viernes en las oficinas que ocupa la Unidad de Transparencia, ubicados en la Cabecera Municipal del H. Ayuntamiento de Coacalco de Berriozábal, con domicilio en Severiano Reyes s/n, Esq. 5 de febrero, Estado de México, C.P. 55700.</w:t>
            </w:r>
          </w:p>
          <w:p w14:paraId="416C945D" w14:textId="34BCBF70" w:rsidR="00CF004A" w:rsidRPr="00672FF1" w:rsidRDefault="00CF004A" w:rsidP="00CF004A">
            <w:pPr>
              <w:tabs>
                <w:tab w:val="left" w:pos="567"/>
              </w:tabs>
              <w:spacing w:line="360" w:lineRule="auto"/>
              <w:ind w:right="-28"/>
              <w:contextualSpacing/>
              <w:jc w:val="both"/>
              <w:rPr>
                <w:rFonts w:ascii="Palatino Linotype" w:hAnsi="Palatino Linotype"/>
                <w:iCs/>
                <w:color w:val="000000"/>
              </w:rPr>
            </w:pPr>
            <w:r w:rsidRPr="00672FF1">
              <w:rPr>
                <w:rFonts w:ascii="Palatino Linotype" w:hAnsi="Palatino Linotype"/>
                <w:i/>
                <w:iCs/>
                <w:color w:val="000000"/>
              </w:rPr>
              <w:t>…”</w:t>
            </w:r>
          </w:p>
        </w:tc>
      </w:tr>
    </w:tbl>
    <w:p w14:paraId="775A6A7D" w14:textId="2484C790" w:rsidR="00D9636C" w:rsidRPr="00672FF1" w:rsidRDefault="00D9636C" w:rsidP="000A56EA">
      <w:pPr>
        <w:spacing w:line="360" w:lineRule="auto"/>
        <w:ind w:right="-28"/>
        <w:jc w:val="both"/>
        <w:rPr>
          <w:rFonts w:ascii="Palatino Linotype" w:hAnsi="Palatino Linotype" w:cs="Tahoma"/>
          <w:sz w:val="22"/>
          <w:szCs w:val="22"/>
        </w:rPr>
      </w:pPr>
    </w:p>
    <w:p w14:paraId="02DC8E21" w14:textId="614A2BCB" w:rsidR="006F79F5" w:rsidRPr="00672FF1" w:rsidRDefault="00D9636C" w:rsidP="006F79F5">
      <w:pPr>
        <w:spacing w:line="360" w:lineRule="auto"/>
        <w:jc w:val="both"/>
        <w:rPr>
          <w:rFonts w:ascii="Palatino Linotype" w:eastAsia="Palatino Linotype" w:hAnsi="Palatino Linotype" w:cs="Palatino Linotype"/>
          <w:color w:val="000000" w:themeColor="text1"/>
          <w:sz w:val="22"/>
          <w:szCs w:val="22"/>
          <w:lang w:val="es-ES"/>
        </w:rPr>
      </w:pPr>
      <w:r w:rsidRPr="00672FF1">
        <w:rPr>
          <w:rFonts w:ascii="Palatino Linotype" w:eastAsia="Palatino Linotype" w:hAnsi="Palatino Linotype" w:cs="Palatino Linotype"/>
          <w:b/>
          <w:bCs/>
          <w:color w:val="000000" w:themeColor="text1"/>
          <w:sz w:val="22"/>
          <w:szCs w:val="22"/>
          <w:lang w:val="es-ES" w:eastAsia="en-US"/>
        </w:rPr>
        <w:lastRenderedPageBreak/>
        <w:t xml:space="preserve">e) Ampliación de plazo para resolver. </w:t>
      </w:r>
      <w:r w:rsidR="006F79F5" w:rsidRPr="00672FF1">
        <w:rPr>
          <w:rFonts w:ascii="Palatino Linotype" w:eastAsia="Palatino Linotype" w:hAnsi="Palatino Linotype" w:cs="Palatino Linotype"/>
          <w:color w:val="000000" w:themeColor="text1"/>
          <w:sz w:val="22"/>
          <w:szCs w:val="22"/>
          <w:lang w:val="es-ES"/>
        </w:rPr>
        <w:t>El veintiséis de octubre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14:paraId="624535EB" w14:textId="77777777" w:rsidR="006F79F5" w:rsidRPr="00672FF1" w:rsidRDefault="006F79F5" w:rsidP="006F79F5">
      <w:pPr>
        <w:spacing w:line="360" w:lineRule="auto"/>
        <w:jc w:val="both"/>
        <w:rPr>
          <w:rFonts w:ascii="Palatino Linotype" w:hAnsi="Palatino Linotype"/>
          <w:bCs/>
          <w:color w:val="000000" w:themeColor="text1"/>
          <w:sz w:val="22"/>
          <w:szCs w:val="22"/>
          <w:lang w:val="es-ES_tradnl" w:eastAsia="en-US"/>
        </w:rPr>
      </w:pPr>
    </w:p>
    <w:p w14:paraId="14325F7A" w14:textId="77777777" w:rsidR="006F79F5" w:rsidRPr="00672FF1" w:rsidRDefault="006F79F5" w:rsidP="006F79F5">
      <w:pPr>
        <w:spacing w:line="360" w:lineRule="auto"/>
        <w:jc w:val="both"/>
        <w:rPr>
          <w:rFonts w:ascii="Palatino Linotype" w:eastAsia="Palatino Linotype" w:hAnsi="Palatino Linotype" w:cs="Palatino Linotype"/>
          <w:color w:val="000000" w:themeColor="text1"/>
          <w:sz w:val="22"/>
          <w:szCs w:val="22"/>
          <w:lang w:eastAsia="en-US"/>
        </w:rPr>
      </w:pPr>
      <w:r w:rsidRPr="00672FF1">
        <w:rPr>
          <w:rFonts w:ascii="Palatino Linotype" w:eastAsia="Palatino Linotype" w:hAnsi="Palatino Linotype" w:cs="Palatino Linotype"/>
          <w:color w:val="000000" w:themeColor="text1"/>
          <w:sz w:val="22"/>
          <w:szCs w:val="22"/>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B859366" w14:textId="77777777" w:rsidR="006F79F5" w:rsidRPr="00672FF1" w:rsidRDefault="006F79F5" w:rsidP="006F79F5">
      <w:pPr>
        <w:spacing w:line="360" w:lineRule="auto"/>
        <w:jc w:val="both"/>
        <w:rPr>
          <w:rFonts w:ascii="Palatino Linotype" w:eastAsia="Palatino Linotype" w:hAnsi="Palatino Linotype" w:cs="Palatino Linotype"/>
          <w:color w:val="000000" w:themeColor="text1"/>
          <w:sz w:val="22"/>
          <w:szCs w:val="22"/>
          <w:lang w:eastAsia="en-US"/>
        </w:rPr>
      </w:pPr>
    </w:p>
    <w:p w14:paraId="7E74A637" w14:textId="77777777" w:rsidR="006F79F5" w:rsidRPr="00672FF1" w:rsidRDefault="006F79F5" w:rsidP="006F79F5">
      <w:pPr>
        <w:spacing w:line="360" w:lineRule="auto"/>
        <w:jc w:val="both"/>
        <w:rPr>
          <w:rFonts w:ascii="Palatino Linotype" w:eastAsia="Palatino Linotype" w:hAnsi="Palatino Linotype" w:cs="Palatino Linotype"/>
          <w:color w:val="000000" w:themeColor="text1"/>
          <w:sz w:val="22"/>
          <w:szCs w:val="22"/>
          <w:lang w:eastAsia="en-US"/>
        </w:rPr>
      </w:pPr>
      <w:r w:rsidRPr="00672FF1">
        <w:rPr>
          <w:rFonts w:ascii="Palatino Linotype" w:eastAsia="Palatino Linotype" w:hAnsi="Palatino Linotype" w:cs="Palatino Linotype"/>
          <w:color w:val="000000" w:themeColor="text1"/>
          <w:sz w:val="22"/>
          <w:szCs w:val="22"/>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C19770D" w14:textId="77777777" w:rsidR="006F79F5" w:rsidRPr="00672FF1" w:rsidRDefault="006F79F5" w:rsidP="006F79F5">
      <w:pPr>
        <w:spacing w:line="360" w:lineRule="auto"/>
        <w:jc w:val="both"/>
        <w:rPr>
          <w:rFonts w:ascii="Palatino Linotype" w:eastAsia="Palatino Linotype" w:hAnsi="Palatino Linotype" w:cs="Palatino Linotype"/>
          <w:color w:val="000000" w:themeColor="text1"/>
          <w:sz w:val="22"/>
          <w:szCs w:val="22"/>
          <w:lang w:eastAsia="en-US"/>
        </w:rPr>
      </w:pPr>
    </w:p>
    <w:p w14:paraId="57F91D4A" w14:textId="77777777" w:rsidR="006F79F5" w:rsidRPr="00672FF1" w:rsidRDefault="006F79F5" w:rsidP="006F79F5">
      <w:pPr>
        <w:spacing w:line="360" w:lineRule="auto"/>
        <w:jc w:val="both"/>
        <w:rPr>
          <w:rFonts w:ascii="Palatino Linotype" w:eastAsia="Palatino Linotype" w:hAnsi="Palatino Linotype" w:cs="Palatino Linotype"/>
          <w:color w:val="000000" w:themeColor="text1"/>
          <w:sz w:val="22"/>
          <w:szCs w:val="22"/>
          <w:lang w:eastAsia="en-US"/>
        </w:rPr>
      </w:pPr>
      <w:r w:rsidRPr="00672FF1">
        <w:rPr>
          <w:rFonts w:ascii="Palatino Linotype" w:eastAsia="Palatino Linotype" w:hAnsi="Palatino Linotype" w:cs="Palatino Linotype"/>
          <w:color w:val="000000" w:themeColor="text1"/>
          <w:sz w:val="22"/>
          <w:szCs w:val="22"/>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AE58B7C" w14:textId="77777777" w:rsidR="006F79F5" w:rsidRPr="00672FF1" w:rsidRDefault="006F79F5" w:rsidP="006F79F5">
      <w:pPr>
        <w:spacing w:line="360" w:lineRule="auto"/>
        <w:jc w:val="both"/>
        <w:rPr>
          <w:rFonts w:ascii="Palatino Linotype" w:eastAsia="Palatino Linotype" w:hAnsi="Palatino Linotype" w:cs="Palatino Linotype"/>
          <w:color w:val="000000" w:themeColor="text1"/>
          <w:sz w:val="22"/>
          <w:szCs w:val="22"/>
          <w:lang w:eastAsia="en-US"/>
        </w:rPr>
      </w:pPr>
    </w:p>
    <w:p w14:paraId="2324C13B" w14:textId="77777777" w:rsidR="006F79F5" w:rsidRPr="00672FF1" w:rsidRDefault="006F79F5" w:rsidP="006F79F5">
      <w:pPr>
        <w:spacing w:line="360" w:lineRule="auto"/>
        <w:jc w:val="both"/>
        <w:rPr>
          <w:rFonts w:ascii="Palatino Linotype" w:eastAsia="Palatino Linotype" w:hAnsi="Palatino Linotype" w:cs="Palatino Linotype"/>
          <w:color w:val="000000" w:themeColor="text1"/>
          <w:sz w:val="22"/>
          <w:szCs w:val="22"/>
          <w:lang w:eastAsia="en-US"/>
        </w:rPr>
      </w:pPr>
      <w:r w:rsidRPr="00672FF1">
        <w:rPr>
          <w:rFonts w:ascii="Palatino Linotype" w:eastAsia="Palatino Linotype" w:hAnsi="Palatino Linotype" w:cs="Palatino Linotype"/>
          <w:color w:val="000000" w:themeColor="text1"/>
          <w:sz w:val="22"/>
          <w:szCs w:val="22"/>
          <w:lang w:eastAsia="en-US"/>
        </w:rPr>
        <w:t xml:space="preserve">En ese sentido, el legislador fijó los términos procesales en las leyes, de manera general, sin que pudiera prever la variada gama de casos que son resueltos por los órganos jurisdiccionales </w:t>
      </w:r>
      <w:r w:rsidRPr="00672FF1">
        <w:rPr>
          <w:rFonts w:ascii="Palatino Linotype" w:eastAsia="Palatino Linotype" w:hAnsi="Palatino Linotype" w:cs="Palatino Linotype"/>
          <w:color w:val="000000" w:themeColor="text1"/>
          <w:sz w:val="22"/>
          <w:szCs w:val="22"/>
          <w:lang w:eastAsia="en-US"/>
        </w:rPr>
        <w:lastRenderedPageBreak/>
        <w:t>o cuasi jurisdiccionales, tanto por la complejidad de los hechos, como por el número de casos que conocen.</w:t>
      </w:r>
    </w:p>
    <w:p w14:paraId="5415BC37" w14:textId="77777777" w:rsidR="006F79F5" w:rsidRPr="00672FF1" w:rsidRDefault="006F79F5" w:rsidP="006F79F5">
      <w:pPr>
        <w:spacing w:line="360" w:lineRule="auto"/>
        <w:jc w:val="both"/>
        <w:rPr>
          <w:rFonts w:ascii="Palatino Linotype" w:eastAsia="Palatino Linotype" w:hAnsi="Palatino Linotype" w:cs="Palatino Linotype"/>
          <w:color w:val="000000" w:themeColor="text1"/>
          <w:sz w:val="22"/>
          <w:szCs w:val="22"/>
          <w:lang w:eastAsia="en-US"/>
        </w:rPr>
      </w:pPr>
    </w:p>
    <w:p w14:paraId="60E26444" w14:textId="77777777" w:rsidR="006F79F5" w:rsidRPr="00672FF1" w:rsidRDefault="006F79F5" w:rsidP="006F79F5">
      <w:pPr>
        <w:spacing w:line="360" w:lineRule="auto"/>
        <w:jc w:val="both"/>
        <w:rPr>
          <w:rFonts w:ascii="Palatino Linotype" w:eastAsia="Palatino Linotype" w:hAnsi="Palatino Linotype" w:cs="Palatino Linotype"/>
          <w:color w:val="000000" w:themeColor="text1"/>
          <w:sz w:val="22"/>
          <w:szCs w:val="22"/>
          <w:lang w:eastAsia="en-US"/>
        </w:rPr>
      </w:pPr>
      <w:r w:rsidRPr="00672FF1">
        <w:rPr>
          <w:rFonts w:ascii="Palatino Linotype" w:eastAsia="Palatino Linotype" w:hAnsi="Palatino Linotype" w:cs="Palatino Linotype"/>
          <w:color w:val="000000" w:themeColor="text1"/>
          <w:sz w:val="22"/>
          <w:szCs w:val="22"/>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682D802F" w14:textId="77777777" w:rsidR="006F79F5" w:rsidRPr="00672FF1" w:rsidRDefault="006F79F5" w:rsidP="006F79F5">
      <w:pPr>
        <w:spacing w:line="360" w:lineRule="auto"/>
        <w:jc w:val="both"/>
        <w:rPr>
          <w:rFonts w:ascii="Palatino Linotype" w:eastAsia="Palatino Linotype" w:hAnsi="Palatino Linotype" w:cs="Palatino Linotype"/>
          <w:color w:val="000000" w:themeColor="text1"/>
          <w:sz w:val="22"/>
          <w:szCs w:val="22"/>
          <w:lang w:eastAsia="en-US"/>
        </w:rPr>
      </w:pPr>
    </w:p>
    <w:p w14:paraId="349B721A" w14:textId="77777777" w:rsidR="006F79F5" w:rsidRPr="00672FF1" w:rsidRDefault="006F79F5" w:rsidP="00CE786D">
      <w:pPr>
        <w:numPr>
          <w:ilvl w:val="0"/>
          <w:numId w:val="4"/>
        </w:numPr>
        <w:spacing w:line="360" w:lineRule="auto"/>
        <w:contextualSpacing/>
        <w:jc w:val="both"/>
        <w:rPr>
          <w:rFonts w:ascii="Palatino Linotype" w:eastAsia="Palatino Linotype" w:hAnsi="Palatino Linotype" w:cs="Palatino Linotype"/>
          <w:color w:val="000000" w:themeColor="text1"/>
          <w:sz w:val="22"/>
          <w:szCs w:val="28"/>
        </w:rPr>
      </w:pPr>
      <w:r w:rsidRPr="00672FF1">
        <w:rPr>
          <w:rFonts w:ascii="Palatino Linotype" w:eastAsia="Palatino Linotype" w:hAnsi="Palatino Linotype" w:cs="Palatino Linotype"/>
          <w:b/>
          <w:bCs/>
          <w:color w:val="000000" w:themeColor="text1"/>
          <w:sz w:val="22"/>
          <w:szCs w:val="28"/>
        </w:rPr>
        <w:t>Complejidad del asunto:</w:t>
      </w:r>
      <w:r w:rsidRPr="00672FF1">
        <w:rPr>
          <w:rFonts w:ascii="Palatino Linotype" w:eastAsia="Palatino Linotype" w:hAnsi="Palatino Linotype" w:cs="Palatino Linotype"/>
          <w:color w:val="000000" w:themeColor="text1"/>
          <w:sz w:val="22"/>
          <w:szCs w:val="28"/>
        </w:rPr>
        <w:t xml:space="preserve"> La complejidad de la prueba, la pluralidad de sujetos procesales, el tiempo transcurrido, las características y contexto del recurso.</w:t>
      </w:r>
    </w:p>
    <w:p w14:paraId="4A751FEB" w14:textId="77777777" w:rsidR="006F79F5" w:rsidRPr="00672FF1" w:rsidRDefault="006F79F5" w:rsidP="006F79F5">
      <w:pPr>
        <w:spacing w:line="360" w:lineRule="auto"/>
        <w:ind w:left="720"/>
        <w:contextualSpacing/>
        <w:jc w:val="both"/>
        <w:rPr>
          <w:rFonts w:ascii="Palatino Linotype" w:eastAsia="Palatino Linotype" w:hAnsi="Palatino Linotype" w:cs="Palatino Linotype"/>
          <w:color w:val="000000" w:themeColor="text1"/>
          <w:sz w:val="22"/>
          <w:szCs w:val="28"/>
        </w:rPr>
      </w:pPr>
    </w:p>
    <w:p w14:paraId="0A56575C" w14:textId="77777777" w:rsidR="006F79F5" w:rsidRPr="00672FF1" w:rsidRDefault="006F79F5" w:rsidP="00CE786D">
      <w:pPr>
        <w:numPr>
          <w:ilvl w:val="0"/>
          <w:numId w:val="4"/>
        </w:numPr>
        <w:spacing w:line="360" w:lineRule="auto"/>
        <w:contextualSpacing/>
        <w:rPr>
          <w:rFonts w:ascii="Palatino Linotype" w:eastAsia="Palatino Linotype" w:hAnsi="Palatino Linotype" w:cs="Palatino Linotype"/>
          <w:color w:val="000000" w:themeColor="text1"/>
          <w:sz w:val="22"/>
          <w:szCs w:val="28"/>
        </w:rPr>
      </w:pPr>
      <w:r w:rsidRPr="00672FF1">
        <w:rPr>
          <w:rFonts w:ascii="Palatino Linotype" w:eastAsia="Palatino Linotype" w:hAnsi="Palatino Linotype" w:cs="Palatino Linotype"/>
          <w:b/>
          <w:bCs/>
          <w:color w:val="000000" w:themeColor="text1"/>
          <w:sz w:val="22"/>
          <w:szCs w:val="28"/>
        </w:rPr>
        <w:t>Actividad Procesal del interesado:</w:t>
      </w:r>
      <w:r w:rsidRPr="00672FF1">
        <w:rPr>
          <w:rFonts w:ascii="Palatino Linotype" w:eastAsia="Palatino Linotype" w:hAnsi="Palatino Linotype" w:cs="Palatino Linotype"/>
          <w:color w:val="000000" w:themeColor="text1"/>
          <w:sz w:val="22"/>
          <w:szCs w:val="28"/>
        </w:rPr>
        <w:t xml:space="preserve"> Acciones u omisiones del interesado.</w:t>
      </w:r>
    </w:p>
    <w:p w14:paraId="2D6227DC" w14:textId="77777777" w:rsidR="006F79F5" w:rsidRPr="00672FF1" w:rsidRDefault="006F79F5" w:rsidP="006F79F5">
      <w:pPr>
        <w:spacing w:line="360" w:lineRule="auto"/>
        <w:ind w:left="720"/>
        <w:contextualSpacing/>
        <w:jc w:val="both"/>
        <w:rPr>
          <w:rFonts w:ascii="Palatino Linotype" w:eastAsia="Palatino Linotype" w:hAnsi="Palatino Linotype" w:cs="Palatino Linotype"/>
          <w:color w:val="000000" w:themeColor="text1"/>
          <w:sz w:val="22"/>
          <w:szCs w:val="28"/>
        </w:rPr>
      </w:pPr>
    </w:p>
    <w:p w14:paraId="299FE8AF" w14:textId="77777777" w:rsidR="006F79F5" w:rsidRPr="00672FF1" w:rsidRDefault="006F79F5" w:rsidP="00CE786D">
      <w:pPr>
        <w:numPr>
          <w:ilvl w:val="0"/>
          <w:numId w:val="4"/>
        </w:numPr>
        <w:spacing w:line="360" w:lineRule="auto"/>
        <w:contextualSpacing/>
        <w:jc w:val="both"/>
        <w:rPr>
          <w:rFonts w:ascii="Palatino Linotype" w:eastAsia="Palatino Linotype" w:hAnsi="Palatino Linotype" w:cs="Palatino Linotype"/>
          <w:color w:val="000000" w:themeColor="text1"/>
          <w:sz w:val="22"/>
          <w:szCs w:val="28"/>
        </w:rPr>
      </w:pPr>
      <w:r w:rsidRPr="00672FF1">
        <w:rPr>
          <w:rFonts w:ascii="Palatino Linotype" w:eastAsia="Palatino Linotype" w:hAnsi="Palatino Linotype" w:cs="Palatino Linotype"/>
          <w:b/>
          <w:bCs/>
          <w:color w:val="000000" w:themeColor="text1"/>
          <w:sz w:val="22"/>
          <w:szCs w:val="28"/>
        </w:rPr>
        <w:t>Conducta de la Autoridad:</w:t>
      </w:r>
      <w:r w:rsidRPr="00672FF1">
        <w:rPr>
          <w:rFonts w:ascii="Palatino Linotype" w:eastAsia="Palatino Linotype" w:hAnsi="Palatino Linotype" w:cs="Palatino Linotype"/>
          <w:color w:val="000000" w:themeColor="text1"/>
          <w:sz w:val="22"/>
          <w:szCs w:val="28"/>
        </w:rPr>
        <w:t xml:space="preserve"> Las Acciones u omisiones realizadas en el procedimiento. Así como si la autoridad actuó con la debida diligencia.</w:t>
      </w:r>
    </w:p>
    <w:p w14:paraId="76AE392B" w14:textId="77777777" w:rsidR="006F79F5" w:rsidRPr="00672FF1" w:rsidRDefault="006F79F5" w:rsidP="006F79F5">
      <w:pPr>
        <w:spacing w:line="360" w:lineRule="auto"/>
        <w:ind w:left="720"/>
        <w:contextualSpacing/>
        <w:jc w:val="both"/>
        <w:rPr>
          <w:rFonts w:ascii="Palatino Linotype" w:eastAsia="Palatino Linotype" w:hAnsi="Palatino Linotype" w:cs="Palatino Linotype"/>
          <w:color w:val="000000" w:themeColor="text1"/>
          <w:sz w:val="22"/>
          <w:szCs w:val="28"/>
        </w:rPr>
      </w:pPr>
    </w:p>
    <w:p w14:paraId="14D41E49" w14:textId="77777777" w:rsidR="006F79F5" w:rsidRPr="00672FF1" w:rsidRDefault="006F79F5" w:rsidP="00CE786D">
      <w:pPr>
        <w:numPr>
          <w:ilvl w:val="0"/>
          <w:numId w:val="4"/>
        </w:numPr>
        <w:spacing w:line="360" w:lineRule="auto"/>
        <w:contextualSpacing/>
        <w:jc w:val="both"/>
        <w:rPr>
          <w:rFonts w:ascii="Palatino Linotype" w:eastAsia="Palatino Linotype" w:hAnsi="Palatino Linotype" w:cs="Palatino Linotype"/>
          <w:color w:val="000000" w:themeColor="text1"/>
          <w:sz w:val="22"/>
          <w:szCs w:val="28"/>
        </w:rPr>
      </w:pPr>
      <w:r w:rsidRPr="00672FF1">
        <w:rPr>
          <w:rFonts w:ascii="Palatino Linotype" w:eastAsia="Palatino Linotype" w:hAnsi="Palatino Linotype" w:cs="Palatino Linotype"/>
          <w:b/>
          <w:bCs/>
          <w:color w:val="000000" w:themeColor="text1"/>
          <w:sz w:val="22"/>
          <w:szCs w:val="28"/>
        </w:rPr>
        <w:t xml:space="preserve">La afectación generada en la situación jurídica de la persona involucrada en el proceso: </w:t>
      </w:r>
      <w:r w:rsidRPr="00672FF1">
        <w:rPr>
          <w:rFonts w:ascii="Palatino Linotype" w:eastAsia="Palatino Linotype" w:hAnsi="Palatino Linotype" w:cs="Palatino Linotype"/>
          <w:color w:val="000000" w:themeColor="text1"/>
          <w:sz w:val="22"/>
          <w:szCs w:val="28"/>
        </w:rPr>
        <w:t>Violación a sus derechos humanos.</w:t>
      </w:r>
    </w:p>
    <w:p w14:paraId="289A8D25" w14:textId="77777777" w:rsidR="006F79F5" w:rsidRPr="00672FF1" w:rsidRDefault="006F79F5" w:rsidP="006F79F5">
      <w:pPr>
        <w:spacing w:line="360" w:lineRule="auto"/>
        <w:jc w:val="both"/>
        <w:rPr>
          <w:rFonts w:ascii="Palatino Linotype" w:eastAsia="Palatino Linotype" w:hAnsi="Palatino Linotype" w:cs="Palatino Linotype"/>
          <w:color w:val="000000" w:themeColor="text1"/>
          <w:sz w:val="22"/>
          <w:szCs w:val="22"/>
          <w:lang w:eastAsia="en-US"/>
        </w:rPr>
      </w:pPr>
    </w:p>
    <w:p w14:paraId="4C2587E0" w14:textId="77777777" w:rsidR="006F79F5" w:rsidRPr="00672FF1" w:rsidRDefault="006F79F5" w:rsidP="006F79F5">
      <w:pPr>
        <w:spacing w:line="360" w:lineRule="auto"/>
        <w:jc w:val="both"/>
        <w:rPr>
          <w:rFonts w:ascii="Palatino Linotype" w:eastAsia="Palatino Linotype" w:hAnsi="Palatino Linotype" w:cs="Palatino Linotype"/>
          <w:color w:val="000000" w:themeColor="text1"/>
          <w:sz w:val="22"/>
          <w:szCs w:val="22"/>
          <w:lang w:eastAsia="en-US"/>
        </w:rPr>
      </w:pPr>
      <w:r w:rsidRPr="00672FF1">
        <w:rPr>
          <w:rFonts w:ascii="Palatino Linotype" w:eastAsia="Palatino Linotype" w:hAnsi="Palatino Linotype" w:cs="Palatino Linotype"/>
          <w:color w:val="000000" w:themeColor="text1"/>
          <w:sz w:val="22"/>
          <w:szCs w:val="22"/>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6DA887F" w14:textId="77777777" w:rsidR="006F79F5" w:rsidRPr="00672FF1" w:rsidRDefault="006F79F5" w:rsidP="006F79F5">
      <w:pPr>
        <w:spacing w:line="360" w:lineRule="auto"/>
        <w:jc w:val="both"/>
        <w:rPr>
          <w:rFonts w:ascii="Palatino Linotype" w:eastAsia="Palatino Linotype" w:hAnsi="Palatino Linotype" w:cs="Palatino Linotype"/>
          <w:color w:val="000000" w:themeColor="text1"/>
          <w:sz w:val="22"/>
          <w:szCs w:val="22"/>
          <w:lang w:eastAsia="en-US"/>
        </w:rPr>
      </w:pPr>
    </w:p>
    <w:p w14:paraId="18B34E19" w14:textId="77777777" w:rsidR="006F79F5" w:rsidRPr="00672FF1" w:rsidRDefault="006F79F5" w:rsidP="006F79F5">
      <w:pPr>
        <w:spacing w:line="360" w:lineRule="auto"/>
        <w:jc w:val="both"/>
        <w:rPr>
          <w:rFonts w:ascii="Palatino Linotype" w:eastAsia="Palatino Linotype" w:hAnsi="Palatino Linotype" w:cs="Palatino Linotype"/>
          <w:color w:val="000000" w:themeColor="text1"/>
          <w:sz w:val="22"/>
          <w:szCs w:val="22"/>
          <w:lang w:eastAsia="en-US"/>
        </w:rPr>
      </w:pPr>
      <w:r w:rsidRPr="00672FF1">
        <w:rPr>
          <w:rFonts w:ascii="Palatino Linotype" w:eastAsia="Palatino Linotype" w:hAnsi="Palatino Linotype" w:cs="Palatino Linotype"/>
          <w:color w:val="000000" w:themeColor="text1"/>
          <w:sz w:val="22"/>
          <w:szCs w:val="22"/>
          <w:lang w:eastAsia="en-US"/>
        </w:rPr>
        <w:t>Argumento que encuentra sustento en la jurisprudencia P./J. 32/92 emitida por el Pleno de la Suprema Corte de Justicia de la Nación de rubro “</w:t>
      </w:r>
      <w:r w:rsidRPr="00672FF1">
        <w:rPr>
          <w:rFonts w:ascii="Palatino Linotype" w:eastAsia="Palatino Linotype" w:hAnsi="Palatino Linotype" w:cs="Palatino Linotype"/>
          <w:b/>
          <w:bCs/>
          <w:color w:val="000000" w:themeColor="text1"/>
          <w:sz w:val="22"/>
          <w:szCs w:val="22"/>
          <w:lang w:eastAsia="en-US"/>
        </w:rPr>
        <w:t xml:space="preserve">TÉRMINOS PROCESALES. PARA DETERMINAR SI UN FUNCIONARIO JUDICIAL ACTUÓ INDEBIDAMENTE POR NO </w:t>
      </w:r>
      <w:r w:rsidRPr="00672FF1">
        <w:rPr>
          <w:rFonts w:ascii="Palatino Linotype" w:eastAsia="Palatino Linotype" w:hAnsi="Palatino Linotype" w:cs="Palatino Linotype"/>
          <w:b/>
          <w:bCs/>
          <w:color w:val="000000" w:themeColor="text1"/>
          <w:sz w:val="22"/>
          <w:szCs w:val="22"/>
          <w:lang w:eastAsia="en-US"/>
        </w:rPr>
        <w:lastRenderedPageBreak/>
        <w:t>RESPETARLOS SE DEBE ATENDER AL PRESUPUESTO QUE CONSIDERÓ EL LEGISLADOR AL FIJARLOS Y LAS CARACTERÍSTICAS DEL CASO</w:t>
      </w:r>
      <w:r w:rsidRPr="00672FF1">
        <w:rPr>
          <w:rFonts w:ascii="Palatino Linotype" w:eastAsia="Palatino Linotype" w:hAnsi="Palatino Linotype" w:cs="Palatino Linotype"/>
          <w:color w:val="000000" w:themeColor="text1"/>
          <w:sz w:val="22"/>
          <w:szCs w:val="22"/>
          <w:lang w:eastAsia="en-US"/>
        </w:rPr>
        <w:t>.”, visible en la Gaceta del Seminario Judicial de la Federación con el registro digital 205635.</w:t>
      </w:r>
    </w:p>
    <w:p w14:paraId="31C7E661" w14:textId="77777777" w:rsidR="006F79F5" w:rsidRPr="00672FF1" w:rsidRDefault="006F79F5" w:rsidP="006F79F5">
      <w:pPr>
        <w:spacing w:line="360" w:lineRule="auto"/>
        <w:jc w:val="both"/>
        <w:rPr>
          <w:rFonts w:ascii="Palatino Linotype" w:eastAsia="Palatino Linotype" w:hAnsi="Palatino Linotype" w:cs="Palatino Linotype"/>
          <w:color w:val="000000" w:themeColor="text1"/>
          <w:sz w:val="22"/>
          <w:szCs w:val="22"/>
          <w:lang w:eastAsia="en-US"/>
        </w:rPr>
      </w:pPr>
    </w:p>
    <w:p w14:paraId="5CDDF426" w14:textId="77777777" w:rsidR="006F79F5" w:rsidRPr="00672FF1" w:rsidRDefault="006F79F5" w:rsidP="006F79F5">
      <w:pPr>
        <w:spacing w:line="360" w:lineRule="auto"/>
        <w:jc w:val="both"/>
        <w:rPr>
          <w:rFonts w:ascii="Palatino Linotype" w:eastAsia="Palatino Linotype" w:hAnsi="Palatino Linotype" w:cs="Palatino Linotype"/>
          <w:color w:val="000000" w:themeColor="text1"/>
          <w:sz w:val="22"/>
          <w:szCs w:val="22"/>
          <w:lang w:eastAsia="en-US"/>
        </w:rPr>
      </w:pPr>
      <w:r w:rsidRPr="00672FF1">
        <w:rPr>
          <w:rFonts w:ascii="Palatino Linotype" w:eastAsia="Palatino Linotype" w:hAnsi="Palatino Linotype" w:cs="Palatino Linotype"/>
          <w:color w:val="000000" w:themeColor="text1"/>
          <w:sz w:val="22"/>
          <w:szCs w:val="22"/>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9EC38A3" w14:textId="77777777" w:rsidR="006F79F5" w:rsidRPr="00672FF1" w:rsidRDefault="006F79F5" w:rsidP="006F79F5">
      <w:pPr>
        <w:spacing w:line="360" w:lineRule="auto"/>
        <w:jc w:val="both"/>
        <w:rPr>
          <w:rFonts w:ascii="Palatino Linotype" w:eastAsia="Palatino Linotype" w:hAnsi="Palatino Linotype" w:cs="Palatino Linotype"/>
          <w:color w:val="000000" w:themeColor="text1"/>
          <w:sz w:val="22"/>
          <w:szCs w:val="22"/>
          <w:lang w:eastAsia="en-US"/>
        </w:rPr>
      </w:pPr>
    </w:p>
    <w:p w14:paraId="06458F19" w14:textId="77777777" w:rsidR="006F79F5" w:rsidRPr="00672FF1" w:rsidRDefault="006F79F5" w:rsidP="006F79F5">
      <w:pPr>
        <w:spacing w:line="360" w:lineRule="auto"/>
        <w:jc w:val="both"/>
        <w:rPr>
          <w:rFonts w:ascii="Palatino Linotype" w:eastAsia="Palatino Linotype" w:hAnsi="Palatino Linotype" w:cs="Palatino Linotype"/>
          <w:color w:val="000000" w:themeColor="text1"/>
          <w:sz w:val="22"/>
          <w:szCs w:val="22"/>
          <w:lang w:eastAsia="en-US"/>
        </w:rPr>
      </w:pPr>
      <w:r w:rsidRPr="00672FF1">
        <w:rPr>
          <w:rFonts w:ascii="Palatino Linotype" w:eastAsia="Palatino Linotype" w:hAnsi="Palatino Linotype" w:cs="Palatino Linotype"/>
          <w:color w:val="000000" w:themeColor="text1"/>
          <w:sz w:val="22"/>
          <w:szCs w:val="22"/>
          <w:lang w:eastAsia="en-US"/>
        </w:rPr>
        <w:t>Al respecto, también son de considerar los criterios sostenidos por el Cuarto Tribunal Colegiado en Materia Administrativa del Primer Circuito, cuyos rubros y datos de identificación son los siguientes:</w:t>
      </w:r>
    </w:p>
    <w:p w14:paraId="358F694E" w14:textId="77777777" w:rsidR="006F79F5" w:rsidRPr="00672FF1" w:rsidRDefault="006F79F5" w:rsidP="006F79F5">
      <w:pPr>
        <w:spacing w:line="360" w:lineRule="auto"/>
        <w:jc w:val="both"/>
        <w:rPr>
          <w:rFonts w:ascii="Palatino Linotype" w:eastAsia="Palatino Linotype" w:hAnsi="Palatino Linotype" w:cs="Palatino Linotype"/>
          <w:color w:val="000000" w:themeColor="text1"/>
          <w:sz w:val="22"/>
          <w:szCs w:val="22"/>
          <w:lang w:eastAsia="en-US"/>
        </w:rPr>
      </w:pPr>
    </w:p>
    <w:p w14:paraId="59C7AA27" w14:textId="77777777" w:rsidR="006F79F5" w:rsidRPr="00672FF1" w:rsidRDefault="006F79F5" w:rsidP="006F79F5">
      <w:pPr>
        <w:spacing w:line="360" w:lineRule="auto"/>
        <w:jc w:val="both"/>
        <w:rPr>
          <w:rFonts w:ascii="Palatino Linotype" w:eastAsia="Palatino Linotype" w:hAnsi="Palatino Linotype" w:cs="Palatino Linotype"/>
          <w:color w:val="000000" w:themeColor="text1"/>
          <w:sz w:val="22"/>
          <w:szCs w:val="22"/>
          <w:lang w:eastAsia="en-US"/>
        </w:rPr>
      </w:pPr>
      <w:r w:rsidRPr="00672FF1">
        <w:rPr>
          <w:rFonts w:ascii="Palatino Linotype" w:eastAsia="Palatino Linotype" w:hAnsi="Palatino Linotype" w:cs="Palatino Linotype"/>
          <w:color w:val="000000" w:themeColor="text1"/>
          <w:sz w:val="22"/>
          <w:szCs w:val="22"/>
          <w:lang w:eastAsia="en-US"/>
        </w:rPr>
        <w:t>“</w:t>
      </w:r>
      <w:r w:rsidRPr="00672FF1">
        <w:rPr>
          <w:rFonts w:ascii="Palatino Linotype" w:eastAsia="Palatino Linotype" w:hAnsi="Palatino Linotype" w:cs="Palatino Linotype"/>
          <w:b/>
          <w:bCs/>
          <w:color w:val="000000" w:themeColor="text1"/>
          <w:sz w:val="22"/>
          <w:szCs w:val="22"/>
          <w:lang w:eastAsia="en-US"/>
        </w:rPr>
        <w:t>PLAZO RAZONABLE PARA RESOLVER. DIMENSIÓN Y EFECTOS DE ESTE CONCEPTO CUANDO SE ADUCE EXCESIVA CARGA DE TRABAJO</w:t>
      </w:r>
      <w:r w:rsidRPr="00672FF1">
        <w:rPr>
          <w:rFonts w:ascii="Palatino Linotype" w:eastAsia="Palatino Linotype" w:hAnsi="Palatino Linotype" w:cs="Palatino Linotype"/>
          <w:color w:val="000000" w:themeColor="text1"/>
          <w:sz w:val="22"/>
          <w:szCs w:val="22"/>
          <w:lang w:eastAsia="en-US"/>
        </w:rPr>
        <w:t>.” consultable en el Seminario Judicial de la Federación y su gaceta, con el registro digital 2002351.</w:t>
      </w:r>
    </w:p>
    <w:p w14:paraId="5BD78BAF" w14:textId="77777777" w:rsidR="006F79F5" w:rsidRPr="00672FF1" w:rsidRDefault="006F79F5" w:rsidP="006F79F5">
      <w:pPr>
        <w:spacing w:line="360" w:lineRule="auto"/>
        <w:jc w:val="both"/>
        <w:rPr>
          <w:rFonts w:ascii="Palatino Linotype" w:eastAsia="Palatino Linotype" w:hAnsi="Palatino Linotype" w:cs="Palatino Linotype"/>
          <w:color w:val="000000" w:themeColor="text1"/>
          <w:sz w:val="22"/>
          <w:szCs w:val="22"/>
          <w:lang w:eastAsia="en-US"/>
        </w:rPr>
      </w:pPr>
    </w:p>
    <w:p w14:paraId="77169987" w14:textId="77777777" w:rsidR="006F79F5" w:rsidRPr="00672FF1" w:rsidRDefault="006F79F5" w:rsidP="006F79F5">
      <w:pPr>
        <w:spacing w:line="360" w:lineRule="auto"/>
        <w:jc w:val="both"/>
        <w:rPr>
          <w:rFonts w:ascii="Palatino Linotype" w:eastAsia="Palatino Linotype" w:hAnsi="Palatino Linotype" w:cs="Palatino Linotype"/>
          <w:color w:val="000000" w:themeColor="text1"/>
          <w:sz w:val="22"/>
          <w:szCs w:val="22"/>
          <w:lang w:eastAsia="en-US"/>
        </w:rPr>
      </w:pPr>
      <w:r w:rsidRPr="00672FF1">
        <w:rPr>
          <w:rFonts w:ascii="Palatino Linotype" w:eastAsia="Palatino Linotype" w:hAnsi="Palatino Linotype" w:cs="Palatino Linotype"/>
          <w:color w:val="000000" w:themeColor="text1"/>
          <w:sz w:val="22"/>
          <w:szCs w:val="22"/>
          <w:lang w:eastAsia="en-US"/>
        </w:rPr>
        <w:t>“</w:t>
      </w:r>
      <w:r w:rsidRPr="00672FF1">
        <w:rPr>
          <w:rFonts w:ascii="Palatino Linotype" w:eastAsia="Palatino Linotype" w:hAnsi="Palatino Linotype" w:cs="Palatino Linotype"/>
          <w:b/>
          <w:bCs/>
          <w:color w:val="000000" w:themeColor="text1"/>
          <w:sz w:val="22"/>
          <w:szCs w:val="22"/>
          <w:lang w:eastAsia="en-US"/>
        </w:rPr>
        <w:t>PLAZO RAZONABLE PARA RESOLVER. CONCEPTO Y ELEMENTOS QUE LO INTEGRAN A LA LUZ DEL DERECHO INTERNACIONAL DE LOS DERECHOS HUMANOS</w:t>
      </w:r>
      <w:r w:rsidRPr="00672FF1">
        <w:rPr>
          <w:rFonts w:ascii="Palatino Linotype" w:eastAsia="Palatino Linotype" w:hAnsi="Palatino Linotype" w:cs="Palatino Linotype"/>
          <w:color w:val="000000" w:themeColor="text1"/>
          <w:sz w:val="22"/>
          <w:szCs w:val="22"/>
          <w:lang w:eastAsia="en-US"/>
        </w:rPr>
        <w:t>.”, visible en el Seminario Judicial de la Federación y su gaceta, con el registro digital 2002350.</w:t>
      </w:r>
    </w:p>
    <w:p w14:paraId="390CD1E5" w14:textId="77777777" w:rsidR="006F79F5" w:rsidRPr="00672FF1" w:rsidRDefault="006F79F5" w:rsidP="006F79F5">
      <w:pPr>
        <w:spacing w:line="360" w:lineRule="auto"/>
        <w:jc w:val="both"/>
        <w:rPr>
          <w:rFonts w:ascii="Palatino Linotype" w:eastAsia="Palatino Linotype" w:hAnsi="Palatino Linotype" w:cs="Palatino Linotype"/>
          <w:color w:val="000000" w:themeColor="text1"/>
          <w:sz w:val="22"/>
          <w:szCs w:val="22"/>
          <w:lang w:eastAsia="en-US"/>
        </w:rPr>
      </w:pPr>
    </w:p>
    <w:p w14:paraId="3BDD0FCA" w14:textId="77777777" w:rsidR="006F79F5" w:rsidRPr="00672FF1" w:rsidRDefault="006F79F5" w:rsidP="006F79F5">
      <w:pPr>
        <w:spacing w:line="360" w:lineRule="auto"/>
        <w:jc w:val="both"/>
        <w:rPr>
          <w:rFonts w:ascii="Palatino Linotype" w:eastAsia="Palatino Linotype" w:hAnsi="Palatino Linotype" w:cs="Palatino Linotype"/>
          <w:color w:val="000000" w:themeColor="text1"/>
          <w:sz w:val="22"/>
          <w:szCs w:val="22"/>
          <w:lang w:eastAsia="en-US"/>
        </w:rPr>
      </w:pPr>
      <w:r w:rsidRPr="00672FF1">
        <w:rPr>
          <w:rFonts w:ascii="Palatino Linotype" w:eastAsia="Palatino Linotype" w:hAnsi="Palatino Linotype" w:cs="Palatino Linotype"/>
          <w:color w:val="000000" w:themeColor="text1"/>
          <w:sz w:val="22"/>
          <w:szCs w:val="22"/>
          <w:lang w:eastAsia="en-US"/>
        </w:rPr>
        <w:lastRenderedPageBreak/>
        <w:t>Por ello, este organismo garante comprometido con la tutela de los derechos humanos confiados señala que este exceso del plazo legal para resolver el presente asunto, resulta de carácter excepcional.</w:t>
      </w:r>
    </w:p>
    <w:p w14:paraId="29A35D9E" w14:textId="6B0390F2" w:rsidR="00D9636C" w:rsidRPr="00672FF1" w:rsidRDefault="00D9636C" w:rsidP="000A56EA">
      <w:pPr>
        <w:spacing w:line="360" w:lineRule="auto"/>
        <w:jc w:val="both"/>
        <w:rPr>
          <w:rFonts w:ascii="Palatino Linotype" w:eastAsia="Palatino Linotype" w:hAnsi="Palatino Linotype" w:cs="Palatino Linotype"/>
          <w:color w:val="000000" w:themeColor="text1"/>
          <w:sz w:val="22"/>
          <w:szCs w:val="22"/>
          <w:lang w:val="es-ES" w:eastAsia="en-US"/>
        </w:rPr>
      </w:pPr>
    </w:p>
    <w:p w14:paraId="1B008BE4" w14:textId="308FC284" w:rsidR="006F79F5" w:rsidRPr="00672FF1" w:rsidRDefault="006F79F5" w:rsidP="006F79F5">
      <w:pPr>
        <w:spacing w:line="360" w:lineRule="auto"/>
        <w:jc w:val="both"/>
        <w:rPr>
          <w:rFonts w:ascii="Palatino Linotype" w:eastAsiaTheme="minorHAnsi" w:hAnsi="Palatino Linotype" w:cs="Tahoma"/>
          <w:color w:val="000000" w:themeColor="text1"/>
          <w:sz w:val="22"/>
          <w:szCs w:val="22"/>
          <w:lang w:val="es-ES" w:eastAsia="en-US"/>
        </w:rPr>
      </w:pPr>
      <w:r w:rsidRPr="00672FF1">
        <w:rPr>
          <w:rFonts w:ascii="Palatino Linotype" w:eastAsiaTheme="minorHAnsi" w:hAnsi="Palatino Linotype" w:cs="Tahoma"/>
          <w:b/>
          <w:bCs/>
          <w:color w:val="000000" w:themeColor="text1"/>
          <w:sz w:val="22"/>
          <w:szCs w:val="22"/>
          <w:lang w:val="es-ES" w:eastAsia="en-US"/>
        </w:rPr>
        <w:t xml:space="preserve">f) Requerimiento de Información Adicional. </w:t>
      </w:r>
      <w:r w:rsidRPr="00672FF1">
        <w:rPr>
          <w:rFonts w:ascii="Palatino Linotype" w:eastAsiaTheme="minorHAnsi" w:hAnsi="Palatino Linotype" w:cs="Tahoma"/>
          <w:color w:val="000000" w:themeColor="text1"/>
          <w:sz w:val="22"/>
          <w:szCs w:val="22"/>
          <w:lang w:val="es-ES" w:eastAsia="en-US"/>
        </w:rPr>
        <w:t>El veinti</w:t>
      </w:r>
      <w:r w:rsidR="005A69DF" w:rsidRPr="00672FF1">
        <w:rPr>
          <w:rFonts w:ascii="Palatino Linotype" w:eastAsiaTheme="minorHAnsi" w:hAnsi="Palatino Linotype" w:cs="Tahoma"/>
          <w:color w:val="000000" w:themeColor="text1"/>
          <w:sz w:val="22"/>
          <w:szCs w:val="22"/>
          <w:lang w:val="es-ES" w:eastAsia="en-US"/>
        </w:rPr>
        <w:t>dós</w:t>
      </w:r>
      <w:r w:rsidRPr="00672FF1">
        <w:rPr>
          <w:rFonts w:ascii="Palatino Linotype" w:eastAsiaTheme="minorHAnsi" w:hAnsi="Palatino Linotype" w:cs="Tahoma"/>
          <w:color w:val="000000" w:themeColor="text1"/>
          <w:sz w:val="22"/>
          <w:szCs w:val="22"/>
          <w:lang w:val="es-ES" w:eastAsia="en-US"/>
        </w:rPr>
        <w:t xml:space="preserve"> de </w:t>
      </w:r>
      <w:r w:rsidR="005A69DF" w:rsidRPr="00672FF1">
        <w:rPr>
          <w:rFonts w:ascii="Palatino Linotype" w:eastAsiaTheme="minorHAnsi" w:hAnsi="Palatino Linotype" w:cs="Tahoma"/>
          <w:color w:val="000000" w:themeColor="text1"/>
          <w:sz w:val="22"/>
          <w:szCs w:val="22"/>
          <w:lang w:val="es-ES" w:eastAsia="en-US"/>
        </w:rPr>
        <w:t>marzo de dos mil veintitrés</w:t>
      </w:r>
      <w:r w:rsidRPr="00672FF1">
        <w:rPr>
          <w:rFonts w:ascii="Palatino Linotype" w:eastAsiaTheme="minorHAnsi" w:hAnsi="Palatino Linotype" w:cs="Tahoma"/>
          <w:color w:val="000000" w:themeColor="text1"/>
          <w:sz w:val="22"/>
          <w:szCs w:val="22"/>
          <w:lang w:val="es-ES" w:eastAsia="en-US"/>
        </w:rPr>
        <w:t xml:space="preserve">, se emitió un requerimiento de información adicional, suscrito por el Comisionado Ponente, dirigido a la Titular de la Unidad de Transparencia del Ente Recurrido, de conformidad con los artículos 14, fracciones I, II, V y XVI, del Reglamento Interior del Instituto de Transparencia Acceso a la Información Pública y Protección de Datos Personales del Estado de México y Municipios, mismo que fue notificado al Ente Recurrido, </w:t>
      </w:r>
      <w:r w:rsidR="005A69DF" w:rsidRPr="00672FF1">
        <w:rPr>
          <w:rFonts w:ascii="Palatino Linotype" w:eastAsiaTheme="minorHAnsi" w:hAnsi="Palatino Linotype" w:cs="Tahoma"/>
          <w:color w:val="000000" w:themeColor="text1"/>
          <w:sz w:val="22"/>
          <w:szCs w:val="22"/>
          <w:lang w:val="es-ES" w:eastAsia="en-US"/>
        </w:rPr>
        <w:t>mismo día</w:t>
      </w:r>
      <w:r w:rsidRPr="00672FF1">
        <w:rPr>
          <w:rFonts w:ascii="Palatino Linotype" w:eastAsiaTheme="minorHAnsi" w:hAnsi="Palatino Linotype" w:cs="Tahoma"/>
          <w:color w:val="000000" w:themeColor="text1"/>
          <w:sz w:val="22"/>
          <w:szCs w:val="22"/>
          <w:lang w:val="es-ES" w:eastAsia="en-US"/>
        </w:rPr>
        <w:t>, a través de correo electrónico y el Sistema de Acceso a la Información Mexiquense (SAIMEX), en los términos siguientes:</w:t>
      </w:r>
    </w:p>
    <w:p w14:paraId="7F0362C5" w14:textId="77777777" w:rsidR="006F79F5" w:rsidRPr="00672FF1" w:rsidRDefault="006F79F5" w:rsidP="006F79F5">
      <w:pPr>
        <w:spacing w:line="360" w:lineRule="auto"/>
        <w:jc w:val="both"/>
        <w:rPr>
          <w:rFonts w:ascii="Palatino Linotype" w:eastAsiaTheme="minorHAnsi" w:hAnsi="Palatino Linotype" w:cs="Tahoma"/>
          <w:color w:val="000000" w:themeColor="text1"/>
          <w:sz w:val="22"/>
          <w:szCs w:val="22"/>
          <w:lang w:val="es-ES" w:eastAsia="en-US"/>
        </w:rPr>
      </w:pPr>
    </w:p>
    <w:p w14:paraId="3FF12191" w14:textId="051BE3B0" w:rsidR="006F79F5" w:rsidRPr="00672FF1" w:rsidRDefault="006F79F5" w:rsidP="005A69DF">
      <w:pPr>
        <w:spacing w:line="360" w:lineRule="auto"/>
        <w:ind w:left="567" w:right="567"/>
        <w:jc w:val="both"/>
        <w:rPr>
          <w:rFonts w:ascii="Palatino Linotype" w:eastAsiaTheme="minorHAnsi" w:hAnsi="Palatino Linotype" w:cs="Tahoma"/>
          <w:i/>
          <w:iCs/>
          <w:color w:val="000000" w:themeColor="text1"/>
          <w:lang w:val="es-ES" w:eastAsia="en-US"/>
        </w:rPr>
      </w:pPr>
      <w:r w:rsidRPr="00672FF1">
        <w:rPr>
          <w:rFonts w:ascii="Palatino Linotype" w:eastAsiaTheme="minorHAnsi" w:hAnsi="Palatino Linotype" w:cs="Tahoma"/>
          <w:i/>
          <w:iCs/>
          <w:color w:val="000000" w:themeColor="text1"/>
          <w:lang w:val="es-ES" w:eastAsia="en-US"/>
        </w:rPr>
        <w:t xml:space="preserve">“… con el objeto de contar con los elementos necesarios para la elaboración del proyecto de resolución correspondiente, requiere al Sujeto Obligado, a que indique, </w:t>
      </w:r>
      <w:r w:rsidR="005A69DF" w:rsidRPr="00672FF1">
        <w:rPr>
          <w:rFonts w:ascii="Palatino Linotype" w:eastAsiaTheme="minorHAnsi" w:hAnsi="Palatino Linotype" w:cs="Tahoma"/>
          <w:i/>
          <w:iCs/>
          <w:color w:val="000000" w:themeColor="text1"/>
          <w:lang w:val="es-ES" w:eastAsia="en-US"/>
        </w:rPr>
        <w:t>respecto a los oficios de las unidades administrativas señaladas, lo siguiente:</w:t>
      </w:r>
    </w:p>
    <w:p w14:paraId="20A19736" w14:textId="77777777" w:rsidR="006F79F5" w:rsidRPr="00672FF1" w:rsidRDefault="006F79F5" w:rsidP="006F79F5">
      <w:pPr>
        <w:spacing w:line="360" w:lineRule="auto"/>
        <w:ind w:left="567" w:right="567"/>
        <w:jc w:val="both"/>
        <w:rPr>
          <w:rFonts w:ascii="Palatino Linotype" w:eastAsiaTheme="minorHAnsi" w:hAnsi="Palatino Linotype" w:cs="Tahoma"/>
          <w:i/>
          <w:iCs/>
          <w:color w:val="000000" w:themeColor="text1"/>
          <w:lang w:val="es-ES" w:eastAsia="en-US"/>
        </w:rPr>
      </w:pPr>
    </w:p>
    <w:p w14:paraId="4E1E500D" w14:textId="245692F6" w:rsidR="005A69DF" w:rsidRPr="00672FF1" w:rsidRDefault="005A69DF" w:rsidP="005A69DF">
      <w:pPr>
        <w:spacing w:line="360" w:lineRule="auto"/>
        <w:ind w:left="567" w:right="567"/>
        <w:jc w:val="both"/>
        <w:rPr>
          <w:rFonts w:ascii="Palatino Linotype" w:eastAsiaTheme="minorHAnsi" w:hAnsi="Palatino Linotype" w:cstheme="minorBidi"/>
          <w:i/>
          <w:iCs/>
          <w:color w:val="000000" w:themeColor="text1"/>
          <w:lang w:eastAsia="en-US"/>
        </w:rPr>
      </w:pPr>
      <w:r w:rsidRPr="00672FF1">
        <w:rPr>
          <w:rFonts w:ascii="Palatino Linotype" w:eastAsiaTheme="minorHAnsi" w:hAnsi="Palatino Linotype" w:cstheme="minorBidi"/>
          <w:i/>
          <w:iCs/>
          <w:color w:val="000000" w:themeColor="text1"/>
          <w:lang w:eastAsia="en-US"/>
        </w:rPr>
        <w:t>1. Número de oficios recibidos y generados, del primero de enero al seis de julio de dos mil veintidós;</w:t>
      </w:r>
    </w:p>
    <w:p w14:paraId="7BF1E88C" w14:textId="77777777" w:rsidR="005A69DF" w:rsidRPr="00672FF1" w:rsidRDefault="005A69DF" w:rsidP="005A69DF">
      <w:pPr>
        <w:spacing w:line="360" w:lineRule="auto"/>
        <w:ind w:left="567" w:right="567"/>
        <w:jc w:val="both"/>
        <w:rPr>
          <w:rFonts w:ascii="Palatino Linotype" w:eastAsiaTheme="minorHAnsi" w:hAnsi="Palatino Linotype" w:cstheme="minorBidi"/>
          <w:i/>
          <w:iCs/>
          <w:color w:val="000000" w:themeColor="text1"/>
          <w:lang w:eastAsia="en-US"/>
        </w:rPr>
      </w:pPr>
      <w:r w:rsidRPr="00672FF1">
        <w:rPr>
          <w:rFonts w:ascii="Palatino Linotype" w:eastAsiaTheme="minorHAnsi" w:hAnsi="Palatino Linotype" w:cstheme="minorBidi"/>
          <w:i/>
          <w:iCs/>
          <w:color w:val="000000" w:themeColor="text1"/>
          <w:lang w:eastAsia="en-US"/>
        </w:rPr>
        <w:t>2. El formato en que se encuentran, esto es, en físico o electrónico;</w:t>
      </w:r>
    </w:p>
    <w:p w14:paraId="0A733D4C" w14:textId="77777777" w:rsidR="005A69DF" w:rsidRPr="00672FF1" w:rsidRDefault="005A69DF" w:rsidP="005A69DF">
      <w:pPr>
        <w:spacing w:line="360" w:lineRule="auto"/>
        <w:ind w:left="567" w:right="567"/>
        <w:jc w:val="both"/>
        <w:rPr>
          <w:rFonts w:ascii="Palatino Linotype" w:eastAsiaTheme="minorHAnsi" w:hAnsi="Palatino Linotype" w:cstheme="minorBidi"/>
          <w:i/>
          <w:iCs/>
          <w:color w:val="000000" w:themeColor="text1"/>
          <w:lang w:eastAsia="en-US"/>
        </w:rPr>
      </w:pPr>
      <w:r w:rsidRPr="00672FF1">
        <w:rPr>
          <w:rFonts w:ascii="Palatino Linotype" w:eastAsiaTheme="minorHAnsi" w:hAnsi="Palatino Linotype" w:cstheme="minorBidi"/>
          <w:i/>
          <w:iCs/>
          <w:color w:val="000000" w:themeColor="text1"/>
          <w:lang w:eastAsia="en-US"/>
        </w:rPr>
        <w:t>3. Cantidad de hojas o peso aproximado de la información;</w:t>
      </w:r>
    </w:p>
    <w:p w14:paraId="7AA16EC1" w14:textId="42A40106" w:rsidR="005A69DF" w:rsidRPr="00672FF1" w:rsidRDefault="005A69DF" w:rsidP="005A69DF">
      <w:pPr>
        <w:spacing w:line="360" w:lineRule="auto"/>
        <w:ind w:left="567" w:right="567"/>
        <w:jc w:val="both"/>
        <w:rPr>
          <w:rFonts w:ascii="Palatino Linotype" w:eastAsiaTheme="minorHAnsi" w:hAnsi="Palatino Linotype" w:cstheme="minorBidi"/>
          <w:i/>
          <w:iCs/>
          <w:color w:val="000000" w:themeColor="text1"/>
          <w:lang w:eastAsia="en-US"/>
        </w:rPr>
      </w:pPr>
      <w:r w:rsidRPr="00672FF1">
        <w:rPr>
          <w:rFonts w:ascii="Palatino Linotype" w:eastAsiaTheme="minorHAnsi" w:hAnsi="Palatino Linotype" w:cstheme="minorBidi"/>
          <w:i/>
          <w:iCs/>
          <w:color w:val="000000" w:themeColor="text1"/>
          <w:lang w:eastAsia="en-US"/>
        </w:rPr>
        <w:t>4. Si, los documentos contienen información clasificada en términos de la Ley de Transparencia y Acceso a la Información Pública del Estado de México y Municipios; en caso, afirmativo precise de manera general los datos o información que actualizan dicho supuesto y el fundamento legal de su clasificación.</w:t>
      </w:r>
    </w:p>
    <w:p w14:paraId="28C81886" w14:textId="77777777" w:rsidR="005A69DF" w:rsidRPr="00672FF1" w:rsidRDefault="005A69DF" w:rsidP="005A69DF">
      <w:pPr>
        <w:spacing w:line="360" w:lineRule="auto"/>
        <w:ind w:left="567" w:right="567"/>
        <w:jc w:val="both"/>
        <w:rPr>
          <w:rFonts w:ascii="Palatino Linotype" w:eastAsiaTheme="minorHAnsi" w:hAnsi="Palatino Linotype" w:cstheme="minorBidi"/>
          <w:i/>
          <w:iCs/>
          <w:color w:val="000000" w:themeColor="text1"/>
          <w:lang w:eastAsia="en-US"/>
        </w:rPr>
      </w:pPr>
      <w:r w:rsidRPr="00672FF1">
        <w:rPr>
          <w:rFonts w:ascii="Palatino Linotype" w:eastAsiaTheme="minorHAnsi" w:hAnsi="Palatino Linotype" w:cstheme="minorBidi"/>
          <w:i/>
          <w:iCs/>
          <w:color w:val="000000" w:themeColor="text1"/>
          <w:lang w:eastAsia="en-US"/>
        </w:rPr>
        <w:t>5. Si, presentó la incidencia ante la Dirección General Informática de este Instituto.</w:t>
      </w:r>
    </w:p>
    <w:p w14:paraId="78DEDA13" w14:textId="1F61A240" w:rsidR="006F79F5" w:rsidRPr="00672FF1" w:rsidRDefault="006F79F5" w:rsidP="005A69DF">
      <w:pPr>
        <w:spacing w:line="360" w:lineRule="auto"/>
        <w:ind w:left="567" w:right="567"/>
        <w:jc w:val="both"/>
        <w:rPr>
          <w:rFonts w:ascii="Palatino Linotype" w:eastAsiaTheme="minorHAnsi" w:hAnsi="Palatino Linotype" w:cstheme="minorBidi"/>
          <w:i/>
          <w:iCs/>
          <w:color w:val="000000" w:themeColor="text1"/>
          <w:lang w:eastAsia="en-US"/>
        </w:rPr>
      </w:pPr>
      <w:r w:rsidRPr="00672FF1">
        <w:rPr>
          <w:rFonts w:ascii="Palatino Linotype" w:eastAsiaTheme="minorHAnsi" w:hAnsi="Palatino Linotype" w:cstheme="minorBidi"/>
          <w:i/>
          <w:iCs/>
          <w:color w:val="000000" w:themeColor="text1"/>
          <w:lang w:eastAsia="en-US"/>
        </w:rPr>
        <w:t>…”</w:t>
      </w:r>
    </w:p>
    <w:p w14:paraId="7F9A355B" w14:textId="77777777" w:rsidR="005A69DF" w:rsidRPr="00672FF1" w:rsidRDefault="005A69DF" w:rsidP="005A69DF">
      <w:pPr>
        <w:spacing w:line="360" w:lineRule="auto"/>
        <w:ind w:left="567" w:right="567"/>
        <w:jc w:val="both"/>
        <w:rPr>
          <w:rFonts w:ascii="Palatino Linotype" w:eastAsiaTheme="minorHAnsi" w:hAnsi="Palatino Linotype" w:cs="Tahoma"/>
          <w:i/>
          <w:iCs/>
          <w:color w:val="000000" w:themeColor="text1"/>
          <w:lang w:val="es-ES" w:eastAsia="en-US"/>
        </w:rPr>
      </w:pPr>
    </w:p>
    <w:p w14:paraId="7A18E9F3" w14:textId="57093320" w:rsidR="005A69DF" w:rsidRPr="00672FF1" w:rsidRDefault="00AB5C2F" w:rsidP="005A69DF">
      <w:pPr>
        <w:spacing w:line="360" w:lineRule="auto"/>
        <w:jc w:val="both"/>
        <w:rPr>
          <w:rFonts w:ascii="Palatino Linotype" w:eastAsiaTheme="minorHAnsi" w:hAnsi="Palatino Linotype" w:cs="Tahoma"/>
          <w:color w:val="000000" w:themeColor="text1"/>
          <w:sz w:val="22"/>
          <w:szCs w:val="22"/>
          <w:lang w:val="es-ES" w:eastAsia="en-US"/>
        </w:rPr>
      </w:pPr>
      <w:r w:rsidRPr="00672FF1">
        <w:rPr>
          <w:rFonts w:ascii="Palatino Linotype" w:eastAsiaTheme="minorHAnsi" w:hAnsi="Palatino Linotype" w:cs="Tahoma"/>
          <w:b/>
          <w:bCs/>
          <w:color w:val="000000" w:themeColor="text1"/>
          <w:sz w:val="22"/>
          <w:szCs w:val="22"/>
          <w:lang w:eastAsia="en-US"/>
        </w:rPr>
        <w:lastRenderedPageBreak/>
        <w:t>g</w:t>
      </w:r>
      <w:r w:rsidR="005A69DF" w:rsidRPr="00672FF1">
        <w:rPr>
          <w:rFonts w:ascii="Palatino Linotype" w:eastAsiaTheme="minorHAnsi" w:hAnsi="Palatino Linotype" w:cs="Tahoma"/>
          <w:b/>
          <w:bCs/>
          <w:color w:val="000000" w:themeColor="text1"/>
          <w:sz w:val="22"/>
          <w:szCs w:val="22"/>
          <w:lang w:eastAsia="en-US"/>
        </w:rPr>
        <w:t xml:space="preserve">) </w:t>
      </w:r>
      <w:r w:rsidR="005A69DF" w:rsidRPr="00672FF1">
        <w:rPr>
          <w:rFonts w:ascii="Palatino Linotype" w:eastAsiaTheme="minorHAnsi" w:hAnsi="Palatino Linotype" w:cs="Tahoma"/>
          <w:b/>
          <w:bCs/>
          <w:color w:val="000000" w:themeColor="text1"/>
          <w:sz w:val="22"/>
          <w:szCs w:val="22"/>
          <w:lang w:val="es-ES" w:eastAsia="en-US"/>
        </w:rPr>
        <w:t xml:space="preserve">Desahogo del </w:t>
      </w:r>
      <w:r w:rsidR="005A69DF" w:rsidRPr="00672FF1">
        <w:rPr>
          <w:rFonts w:ascii="Palatino Linotype" w:eastAsiaTheme="minorHAnsi" w:hAnsi="Palatino Linotype" w:cs="Tahoma"/>
          <w:b/>
          <w:color w:val="000000" w:themeColor="text1"/>
          <w:sz w:val="22"/>
          <w:szCs w:val="22"/>
          <w:lang w:eastAsia="en-US"/>
        </w:rPr>
        <w:t>requerimiento de información adicional</w:t>
      </w:r>
      <w:r w:rsidR="005A69DF" w:rsidRPr="00672FF1">
        <w:rPr>
          <w:rFonts w:ascii="Palatino Linotype" w:eastAsiaTheme="minorHAnsi" w:hAnsi="Palatino Linotype" w:cs="Tahoma"/>
          <w:b/>
          <w:bCs/>
          <w:color w:val="000000" w:themeColor="text1"/>
          <w:sz w:val="22"/>
          <w:szCs w:val="22"/>
          <w:lang w:val="es-ES" w:eastAsia="en-US"/>
        </w:rPr>
        <w:t xml:space="preserve">. </w:t>
      </w:r>
      <w:r w:rsidR="005A69DF" w:rsidRPr="00672FF1">
        <w:rPr>
          <w:rFonts w:ascii="Palatino Linotype" w:eastAsiaTheme="minorHAnsi" w:hAnsi="Palatino Linotype" w:cs="Tahoma"/>
          <w:bCs/>
          <w:color w:val="000000" w:themeColor="text1"/>
          <w:sz w:val="22"/>
          <w:szCs w:val="22"/>
          <w:lang w:val="es-ES" w:eastAsia="en-US"/>
        </w:rPr>
        <w:t>El veintisiete de marzo de dos mil veintitrés</w:t>
      </w:r>
      <w:r w:rsidR="005A69DF" w:rsidRPr="00672FF1">
        <w:rPr>
          <w:rFonts w:ascii="Palatino Linotype" w:eastAsiaTheme="minorHAnsi" w:hAnsi="Palatino Linotype" w:cs="Tahoma"/>
          <w:color w:val="000000" w:themeColor="text1"/>
          <w:sz w:val="22"/>
          <w:szCs w:val="22"/>
          <w:lang w:val="es-ES" w:eastAsia="en-US"/>
        </w:rPr>
        <w:t xml:space="preserve">, se recibió por medio de correo institucional, el desahogo del requerimiento de información adicional por medio del oficio sin número, suscrito por el Titular de la Unidad de Transparencia, mismo que es dirigido al Comisionado Ponente en los términos siguientes: </w:t>
      </w:r>
    </w:p>
    <w:p w14:paraId="28D40C09" w14:textId="77777777" w:rsidR="005A69DF" w:rsidRPr="00672FF1" w:rsidRDefault="005A69DF" w:rsidP="005A69DF">
      <w:pPr>
        <w:spacing w:line="360" w:lineRule="auto"/>
        <w:jc w:val="both"/>
        <w:rPr>
          <w:rFonts w:ascii="Palatino Linotype" w:eastAsiaTheme="minorHAnsi" w:hAnsi="Palatino Linotype" w:cs="Tahoma"/>
          <w:color w:val="000000" w:themeColor="text1"/>
          <w:sz w:val="22"/>
          <w:szCs w:val="22"/>
          <w:lang w:val="es-ES" w:eastAsia="en-US"/>
        </w:rPr>
      </w:pPr>
    </w:p>
    <w:p w14:paraId="69DE7961" w14:textId="77777777" w:rsidR="005A69DF" w:rsidRPr="00672FF1" w:rsidRDefault="005A69DF" w:rsidP="005A69DF">
      <w:pPr>
        <w:spacing w:line="360" w:lineRule="auto"/>
        <w:ind w:left="567" w:right="567"/>
        <w:jc w:val="both"/>
        <w:rPr>
          <w:rFonts w:ascii="Palatino Linotype" w:eastAsiaTheme="minorHAnsi" w:hAnsi="Palatino Linotype" w:cs="Tahoma"/>
          <w:i/>
          <w:iCs/>
          <w:color w:val="000000" w:themeColor="text1"/>
          <w:lang w:val="es-ES" w:eastAsia="en-US"/>
        </w:rPr>
      </w:pPr>
      <w:r w:rsidRPr="00672FF1">
        <w:rPr>
          <w:rFonts w:ascii="Palatino Linotype" w:eastAsiaTheme="minorHAnsi" w:hAnsi="Palatino Linotype" w:cs="Tahoma"/>
          <w:i/>
          <w:iCs/>
          <w:color w:val="000000" w:themeColor="text1"/>
          <w:lang w:val="es-ES" w:eastAsia="en-US"/>
        </w:rPr>
        <w:t>“…</w:t>
      </w:r>
    </w:p>
    <w:p w14:paraId="0C3A631B" w14:textId="77777777" w:rsidR="005A69DF" w:rsidRPr="00672FF1" w:rsidRDefault="005A69DF" w:rsidP="005A69DF">
      <w:pPr>
        <w:spacing w:line="360" w:lineRule="auto"/>
        <w:ind w:left="567" w:right="567"/>
        <w:jc w:val="both"/>
        <w:rPr>
          <w:rFonts w:ascii="Palatino Linotype" w:eastAsiaTheme="minorHAnsi" w:hAnsi="Palatino Linotype" w:cs="Tahoma"/>
          <w:b/>
          <w:i/>
          <w:iCs/>
          <w:color w:val="000000" w:themeColor="text1"/>
          <w:lang w:val="es-ES" w:eastAsia="en-US"/>
        </w:rPr>
      </w:pPr>
      <w:r w:rsidRPr="00672FF1">
        <w:rPr>
          <w:rFonts w:ascii="Palatino Linotype" w:eastAsiaTheme="minorHAnsi" w:hAnsi="Palatino Linotype" w:cs="Tahoma"/>
          <w:b/>
          <w:i/>
          <w:iCs/>
          <w:color w:val="000000" w:themeColor="text1"/>
          <w:lang w:val="es-ES" w:eastAsia="en-US"/>
        </w:rPr>
        <w:t>1. Número de oficios recibidos y generados, del primero de enero al seis de julio de dos mil veintidós:</w:t>
      </w:r>
    </w:p>
    <w:p w14:paraId="36F8C978" w14:textId="77777777" w:rsidR="005A69DF" w:rsidRPr="00672FF1" w:rsidRDefault="005A69DF" w:rsidP="005A69DF">
      <w:pPr>
        <w:spacing w:line="360" w:lineRule="auto"/>
        <w:ind w:left="567" w:right="567"/>
        <w:jc w:val="both"/>
        <w:rPr>
          <w:rFonts w:ascii="Palatino Linotype" w:eastAsiaTheme="minorHAnsi" w:hAnsi="Palatino Linotype" w:cs="Tahoma"/>
          <w:i/>
          <w:iCs/>
          <w:color w:val="000000" w:themeColor="text1"/>
          <w:lang w:val="es-ES" w:eastAsia="en-US"/>
        </w:rPr>
      </w:pPr>
    </w:p>
    <w:p w14:paraId="0155BF17" w14:textId="77777777" w:rsidR="005A69DF" w:rsidRPr="00672FF1" w:rsidRDefault="005A69DF" w:rsidP="005A69DF">
      <w:pPr>
        <w:spacing w:line="360" w:lineRule="auto"/>
        <w:ind w:left="567" w:right="567"/>
        <w:jc w:val="both"/>
        <w:rPr>
          <w:rFonts w:ascii="Palatino Linotype" w:eastAsiaTheme="minorHAnsi" w:hAnsi="Palatino Linotype" w:cs="Tahoma"/>
          <w:i/>
          <w:iCs/>
          <w:color w:val="000000" w:themeColor="text1"/>
          <w:lang w:val="es-ES" w:eastAsia="en-US"/>
        </w:rPr>
      </w:pPr>
      <w:r w:rsidRPr="00672FF1">
        <w:rPr>
          <w:rFonts w:ascii="Palatino Linotype" w:eastAsiaTheme="minorHAnsi" w:hAnsi="Palatino Linotype" w:cs="Tahoma"/>
          <w:i/>
          <w:iCs/>
          <w:color w:val="000000" w:themeColor="text1"/>
          <w:lang w:val="es-ES" w:eastAsia="en-US"/>
        </w:rPr>
        <w:t>822</w:t>
      </w:r>
    </w:p>
    <w:p w14:paraId="51907533" w14:textId="77777777" w:rsidR="005A69DF" w:rsidRPr="00672FF1" w:rsidRDefault="005A69DF" w:rsidP="005A69DF">
      <w:pPr>
        <w:spacing w:line="360" w:lineRule="auto"/>
        <w:ind w:left="567" w:right="567"/>
        <w:jc w:val="both"/>
        <w:rPr>
          <w:rFonts w:ascii="Palatino Linotype" w:eastAsiaTheme="minorHAnsi" w:hAnsi="Palatino Linotype" w:cs="Tahoma"/>
          <w:i/>
          <w:iCs/>
          <w:color w:val="000000" w:themeColor="text1"/>
          <w:lang w:val="es-ES" w:eastAsia="en-US"/>
        </w:rPr>
      </w:pPr>
    </w:p>
    <w:p w14:paraId="2DED06F0" w14:textId="77777777" w:rsidR="005A69DF" w:rsidRPr="00672FF1" w:rsidRDefault="005A69DF" w:rsidP="005A69DF">
      <w:pPr>
        <w:spacing w:line="360" w:lineRule="auto"/>
        <w:ind w:left="567" w:right="567"/>
        <w:jc w:val="both"/>
        <w:rPr>
          <w:rFonts w:ascii="Palatino Linotype" w:eastAsiaTheme="minorHAnsi" w:hAnsi="Palatino Linotype" w:cs="Tahoma"/>
          <w:b/>
          <w:i/>
          <w:iCs/>
          <w:color w:val="000000" w:themeColor="text1"/>
          <w:lang w:val="es-ES" w:eastAsia="en-US"/>
        </w:rPr>
      </w:pPr>
      <w:r w:rsidRPr="00672FF1">
        <w:rPr>
          <w:rFonts w:ascii="Palatino Linotype" w:eastAsiaTheme="minorHAnsi" w:hAnsi="Palatino Linotype" w:cs="Tahoma"/>
          <w:b/>
          <w:i/>
          <w:iCs/>
          <w:color w:val="000000" w:themeColor="text1"/>
          <w:lang w:val="es-ES" w:eastAsia="en-US"/>
        </w:rPr>
        <w:t>2. El formato en que se encuentran:</w:t>
      </w:r>
    </w:p>
    <w:p w14:paraId="792FE938" w14:textId="77777777" w:rsidR="005A69DF" w:rsidRPr="00672FF1" w:rsidRDefault="005A69DF" w:rsidP="005A69DF">
      <w:pPr>
        <w:spacing w:line="360" w:lineRule="auto"/>
        <w:ind w:left="567" w:right="567"/>
        <w:jc w:val="both"/>
        <w:rPr>
          <w:rFonts w:ascii="Palatino Linotype" w:eastAsiaTheme="minorHAnsi" w:hAnsi="Palatino Linotype" w:cs="Tahoma"/>
          <w:i/>
          <w:iCs/>
          <w:color w:val="000000" w:themeColor="text1"/>
          <w:lang w:val="es-ES" w:eastAsia="en-US"/>
        </w:rPr>
      </w:pPr>
    </w:p>
    <w:p w14:paraId="3E1306D9" w14:textId="77777777" w:rsidR="005A69DF" w:rsidRPr="00672FF1" w:rsidRDefault="005A69DF" w:rsidP="005A69DF">
      <w:pPr>
        <w:spacing w:line="360" w:lineRule="auto"/>
        <w:ind w:left="567" w:right="567"/>
        <w:jc w:val="both"/>
        <w:rPr>
          <w:rFonts w:ascii="Palatino Linotype" w:eastAsiaTheme="minorHAnsi" w:hAnsi="Palatino Linotype" w:cs="Tahoma"/>
          <w:i/>
          <w:iCs/>
          <w:color w:val="000000" w:themeColor="text1"/>
          <w:lang w:val="es-ES" w:eastAsia="en-US"/>
        </w:rPr>
      </w:pPr>
      <w:r w:rsidRPr="00672FF1">
        <w:rPr>
          <w:rFonts w:ascii="Palatino Linotype" w:eastAsiaTheme="minorHAnsi" w:hAnsi="Palatino Linotype" w:cs="Tahoma"/>
          <w:i/>
          <w:iCs/>
          <w:color w:val="000000" w:themeColor="text1"/>
          <w:lang w:val="es-ES" w:eastAsia="en-US"/>
        </w:rPr>
        <w:t>FISICO</w:t>
      </w:r>
    </w:p>
    <w:p w14:paraId="7AFA9642" w14:textId="77777777" w:rsidR="005A69DF" w:rsidRPr="00672FF1" w:rsidRDefault="005A69DF" w:rsidP="005A69DF">
      <w:pPr>
        <w:spacing w:line="360" w:lineRule="auto"/>
        <w:ind w:left="567" w:right="567"/>
        <w:jc w:val="both"/>
        <w:rPr>
          <w:rFonts w:ascii="Palatino Linotype" w:eastAsiaTheme="minorHAnsi" w:hAnsi="Palatino Linotype" w:cs="Tahoma"/>
          <w:i/>
          <w:iCs/>
          <w:color w:val="000000" w:themeColor="text1"/>
          <w:lang w:val="es-ES" w:eastAsia="en-US"/>
        </w:rPr>
      </w:pPr>
    </w:p>
    <w:p w14:paraId="7A636399" w14:textId="77777777" w:rsidR="005A69DF" w:rsidRPr="00672FF1" w:rsidRDefault="005A69DF" w:rsidP="005A69DF">
      <w:pPr>
        <w:spacing w:line="360" w:lineRule="auto"/>
        <w:ind w:left="567" w:right="567"/>
        <w:jc w:val="both"/>
        <w:rPr>
          <w:rFonts w:ascii="Palatino Linotype" w:eastAsiaTheme="minorHAnsi" w:hAnsi="Palatino Linotype" w:cs="Tahoma"/>
          <w:b/>
          <w:i/>
          <w:iCs/>
          <w:color w:val="000000" w:themeColor="text1"/>
          <w:lang w:val="es-ES" w:eastAsia="en-US"/>
        </w:rPr>
      </w:pPr>
      <w:r w:rsidRPr="00672FF1">
        <w:rPr>
          <w:rFonts w:ascii="Palatino Linotype" w:eastAsiaTheme="minorHAnsi" w:hAnsi="Palatino Linotype" w:cs="Tahoma"/>
          <w:b/>
          <w:i/>
          <w:iCs/>
          <w:color w:val="000000" w:themeColor="text1"/>
          <w:lang w:val="es-ES" w:eastAsia="en-US"/>
        </w:rPr>
        <w:t>3. Cantidad de hojas o peso aproximado de la información</w:t>
      </w:r>
    </w:p>
    <w:p w14:paraId="51F0EE13" w14:textId="77777777" w:rsidR="005A69DF" w:rsidRPr="00672FF1" w:rsidRDefault="005A69DF" w:rsidP="005A69DF">
      <w:pPr>
        <w:spacing w:line="360" w:lineRule="auto"/>
        <w:ind w:left="567" w:right="567"/>
        <w:jc w:val="both"/>
        <w:rPr>
          <w:rFonts w:ascii="Palatino Linotype" w:eastAsiaTheme="minorHAnsi" w:hAnsi="Palatino Linotype" w:cs="Tahoma"/>
          <w:i/>
          <w:iCs/>
          <w:color w:val="000000" w:themeColor="text1"/>
          <w:lang w:val="es-ES" w:eastAsia="en-US"/>
        </w:rPr>
      </w:pPr>
    </w:p>
    <w:p w14:paraId="22EA34BB" w14:textId="77777777" w:rsidR="005A69DF" w:rsidRPr="00672FF1" w:rsidRDefault="005A69DF" w:rsidP="005A69DF">
      <w:pPr>
        <w:spacing w:line="360" w:lineRule="auto"/>
        <w:ind w:left="567" w:right="567"/>
        <w:jc w:val="both"/>
        <w:rPr>
          <w:rFonts w:ascii="Palatino Linotype" w:eastAsiaTheme="minorHAnsi" w:hAnsi="Palatino Linotype" w:cs="Tahoma"/>
          <w:i/>
          <w:iCs/>
          <w:color w:val="000000" w:themeColor="text1"/>
          <w:lang w:val="es-ES" w:eastAsia="en-US"/>
        </w:rPr>
      </w:pPr>
      <w:r w:rsidRPr="00672FF1">
        <w:rPr>
          <w:rFonts w:ascii="Palatino Linotype" w:eastAsiaTheme="minorHAnsi" w:hAnsi="Palatino Linotype" w:cs="Tahoma"/>
          <w:i/>
          <w:iCs/>
          <w:color w:val="000000" w:themeColor="text1"/>
          <w:lang w:val="es-ES" w:eastAsia="en-US"/>
        </w:rPr>
        <w:t>822 hojas</w:t>
      </w:r>
    </w:p>
    <w:p w14:paraId="0DF5BE02" w14:textId="77777777" w:rsidR="005A69DF" w:rsidRPr="00672FF1" w:rsidRDefault="005A69DF" w:rsidP="005A69DF">
      <w:pPr>
        <w:spacing w:line="360" w:lineRule="auto"/>
        <w:ind w:left="567" w:right="567"/>
        <w:jc w:val="both"/>
        <w:rPr>
          <w:rFonts w:ascii="Palatino Linotype" w:eastAsiaTheme="minorHAnsi" w:hAnsi="Palatino Linotype" w:cs="Tahoma"/>
          <w:i/>
          <w:iCs/>
          <w:color w:val="000000" w:themeColor="text1"/>
          <w:lang w:val="es-ES" w:eastAsia="en-US"/>
        </w:rPr>
      </w:pPr>
    </w:p>
    <w:p w14:paraId="2786FE90" w14:textId="77777777" w:rsidR="005A69DF" w:rsidRPr="00672FF1" w:rsidRDefault="005A69DF" w:rsidP="005A69DF">
      <w:pPr>
        <w:spacing w:line="360" w:lineRule="auto"/>
        <w:ind w:left="567" w:right="567"/>
        <w:jc w:val="both"/>
        <w:rPr>
          <w:rFonts w:ascii="Palatino Linotype" w:eastAsiaTheme="minorHAnsi" w:hAnsi="Palatino Linotype" w:cs="Tahoma"/>
          <w:i/>
          <w:iCs/>
          <w:color w:val="000000" w:themeColor="text1"/>
          <w:lang w:val="es-ES" w:eastAsia="en-US"/>
        </w:rPr>
      </w:pPr>
      <w:r w:rsidRPr="00672FF1">
        <w:rPr>
          <w:rFonts w:ascii="Palatino Linotype" w:eastAsiaTheme="minorHAnsi" w:hAnsi="Palatino Linotype" w:cs="Tahoma"/>
          <w:i/>
          <w:iCs/>
          <w:color w:val="000000" w:themeColor="text1"/>
          <w:lang w:val="es-ES" w:eastAsia="en-US"/>
        </w:rPr>
        <w:t>4. Si los documentos contienen información clasificada en términos de la Ley de Transparencia y Acceso a la Información Pública del Estado de México y Municipios</w:t>
      </w:r>
    </w:p>
    <w:p w14:paraId="00E097C2" w14:textId="77777777" w:rsidR="005A69DF" w:rsidRPr="00672FF1" w:rsidRDefault="005A69DF" w:rsidP="005A69DF">
      <w:pPr>
        <w:spacing w:line="360" w:lineRule="auto"/>
        <w:ind w:left="567" w:right="567"/>
        <w:jc w:val="both"/>
        <w:rPr>
          <w:rFonts w:ascii="Palatino Linotype" w:eastAsiaTheme="minorHAnsi" w:hAnsi="Palatino Linotype" w:cs="Tahoma"/>
          <w:i/>
          <w:iCs/>
          <w:color w:val="000000" w:themeColor="text1"/>
          <w:lang w:val="es-ES" w:eastAsia="en-US"/>
        </w:rPr>
      </w:pPr>
    </w:p>
    <w:p w14:paraId="432A9EDB" w14:textId="77777777" w:rsidR="005A69DF" w:rsidRPr="00672FF1" w:rsidRDefault="005A69DF" w:rsidP="005A69DF">
      <w:pPr>
        <w:spacing w:line="360" w:lineRule="auto"/>
        <w:ind w:left="567" w:right="567"/>
        <w:jc w:val="both"/>
        <w:rPr>
          <w:rFonts w:ascii="Palatino Linotype" w:eastAsiaTheme="minorHAnsi" w:hAnsi="Palatino Linotype" w:cs="Tahoma"/>
          <w:i/>
          <w:iCs/>
          <w:color w:val="000000" w:themeColor="text1"/>
          <w:lang w:val="es-ES" w:eastAsia="en-US"/>
        </w:rPr>
      </w:pPr>
      <w:r w:rsidRPr="00672FF1">
        <w:rPr>
          <w:rFonts w:ascii="Palatino Linotype" w:eastAsiaTheme="minorHAnsi" w:hAnsi="Palatino Linotype" w:cs="Tahoma"/>
          <w:i/>
          <w:iCs/>
          <w:color w:val="000000" w:themeColor="text1"/>
          <w:lang w:val="es-ES" w:eastAsia="en-US"/>
        </w:rPr>
        <w:t>Los documentos no contienen información susceptible a ser clasificada</w:t>
      </w:r>
    </w:p>
    <w:p w14:paraId="551D05EF" w14:textId="77777777" w:rsidR="005A69DF" w:rsidRPr="00672FF1" w:rsidRDefault="005A69DF" w:rsidP="005A69DF">
      <w:pPr>
        <w:spacing w:line="360" w:lineRule="auto"/>
        <w:ind w:left="567" w:right="567"/>
        <w:jc w:val="both"/>
        <w:rPr>
          <w:rFonts w:ascii="Palatino Linotype" w:eastAsiaTheme="minorHAnsi" w:hAnsi="Palatino Linotype" w:cs="Tahoma"/>
          <w:i/>
          <w:iCs/>
          <w:color w:val="000000" w:themeColor="text1"/>
          <w:lang w:val="es-ES" w:eastAsia="en-US"/>
        </w:rPr>
      </w:pPr>
    </w:p>
    <w:p w14:paraId="557986FA" w14:textId="77777777" w:rsidR="005A69DF" w:rsidRPr="00672FF1" w:rsidRDefault="005A69DF" w:rsidP="005A69DF">
      <w:pPr>
        <w:spacing w:line="360" w:lineRule="auto"/>
        <w:ind w:left="567" w:right="567"/>
        <w:jc w:val="both"/>
        <w:rPr>
          <w:rFonts w:ascii="Palatino Linotype" w:eastAsiaTheme="minorHAnsi" w:hAnsi="Palatino Linotype" w:cs="Tahoma"/>
          <w:i/>
          <w:iCs/>
          <w:color w:val="000000" w:themeColor="text1"/>
          <w:lang w:val="es-ES" w:eastAsia="en-US"/>
        </w:rPr>
      </w:pPr>
      <w:r w:rsidRPr="00672FF1">
        <w:rPr>
          <w:rFonts w:ascii="Palatino Linotype" w:eastAsiaTheme="minorHAnsi" w:hAnsi="Palatino Linotype" w:cs="Tahoma"/>
          <w:i/>
          <w:iCs/>
          <w:color w:val="000000" w:themeColor="text1"/>
          <w:lang w:val="es-ES" w:eastAsia="en-US"/>
        </w:rPr>
        <w:t>En lo que respecta al punto 5 en la que solicita lo siguiente:</w:t>
      </w:r>
    </w:p>
    <w:p w14:paraId="323C06E7" w14:textId="77777777" w:rsidR="005A69DF" w:rsidRPr="00672FF1" w:rsidRDefault="005A69DF" w:rsidP="005A69DF">
      <w:pPr>
        <w:spacing w:line="360" w:lineRule="auto"/>
        <w:ind w:left="567" w:right="567"/>
        <w:jc w:val="both"/>
        <w:rPr>
          <w:rFonts w:ascii="Palatino Linotype" w:eastAsiaTheme="minorHAnsi" w:hAnsi="Palatino Linotype" w:cs="Tahoma"/>
          <w:i/>
          <w:iCs/>
          <w:color w:val="000000" w:themeColor="text1"/>
          <w:lang w:val="es-ES" w:eastAsia="en-US"/>
        </w:rPr>
      </w:pPr>
    </w:p>
    <w:p w14:paraId="43E19CD7" w14:textId="77777777" w:rsidR="005A69DF" w:rsidRPr="00672FF1" w:rsidRDefault="005A69DF" w:rsidP="005A69DF">
      <w:pPr>
        <w:spacing w:line="360" w:lineRule="auto"/>
        <w:ind w:left="567" w:right="567"/>
        <w:jc w:val="both"/>
        <w:rPr>
          <w:rFonts w:ascii="Palatino Linotype" w:eastAsiaTheme="minorHAnsi" w:hAnsi="Palatino Linotype" w:cs="Tahoma"/>
          <w:i/>
          <w:iCs/>
          <w:color w:val="000000" w:themeColor="text1"/>
          <w:lang w:val="es-ES" w:eastAsia="en-US"/>
        </w:rPr>
      </w:pPr>
      <w:r w:rsidRPr="00672FF1">
        <w:rPr>
          <w:rFonts w:ascii="Palatino Linotype" w:eastAsiaTheme="minorHAnsi" w:hAnsi="Palatino Linotype" w:cs="Tahoma"/>
          <w:i/>
          <w:iCs/>
          <w:color w:val="000000" w:themeColor="text1"/>
          <w:lang w:val="es-ES" w:eastAsia="en-US"/>
        </w:rPr>
        <w:t>5. Si, presentó la incidencia ante la Dirección General de Informática de este Instituto</w:t>
      </w:r>
    </w:p>
    <w:p w14:paraId="2181C043" w14:textId="77777777" w:rsidR="005A69DF" w:rsidRPr="00672FF1" w:rsidRDefault="005A69DF" w:rsidP="005A69DF">
      <w:pPr>
        <w:spacing w:line="360" w:lineRule="auto"/>
        <w:ind w:left="567" w:right="567"/>
        <w:jc w:val="both"/>
        <w:rPr>
          <w:rFonts w:ascii="Palatino Linotype" w:eastAsiaTheme="minorHAnsi" w:hAnsi="Palatino Linotype" w:cs="Tahoma"/>
          <w:i/>
          <w:iCs/>
          <w:color w:val="000000" w:themeColor="text1"/>
          <w:lang w:val="es-ES" w:eastAsia="en-US"/>
        </w:rPr>
      </w:pPr>
    </w:p>
    <w:p w14:paraId="29E76F8D" w14:textId="2D198427" w:rsidR="005A69DF" w:rsidRPr="00672FF1" w:rsidRDefault="005A69DF" w:rsidP="005A69DF">
      <w:pPr>
        <w:spacing w:line="360" w:lineRule="auto"/>
        <w:ind w:left="567" w:right="567"/>
        <w:jc w:val="both"/>
        <w:rPr>
          <w:rFonts w:ascii="Palatino Linotype" w:eastAsiaTheme="minorHAnsi" w:hAnsi="Palatino Linotype" w:cs="Tahoma"/>
          <w:i/>
          <w:iCs/>
          <w:color w:val="000000" w:themeColor="text1"/>
          <w:lang w:val="es-ES" w:eastAsia="en-US"/>
        </w:rPr>
      </w:pPr>
      <w:r w:rsidRPr="00672FF1">
        <w:rPr>
          <w:rFonts w:ascii="Palatino Linotype" w:eastAsiaTheme="minorHAnsi" w:hAnsi="Palatino Linotype" w:cs="Tahoma"/>
          <w:i/>
          <w:iCs/>
          <w:color w:val="000000" w:themeColor="text1"/>
          <w:lang w:val="es-ES" w:eastAsia="en-US"/>
        </w:rPr>
        <w:lastRenderedPageBreak/>
        <w:t>Me permito informarle que no se presentaron incidencias a lo que respecta a las solicitudes 00259/COACALCO/IP/2022 y 00261/COACALCO/IP/2022 y recursos de revisión 13466/INFOEMIP/RR/2022 y</w:t>
      </w:r>
      <w:r w:rsidR="00AB5C2F" w:rsidRPr="00672FF1">
        <w:rPr>
          <w:rFonts w:ascii="Palatino Linotype" w:eastAsiaTheme="minorHAnsi" w:hAnsi="Palatino Linotype" w:cs="Tahoma"/>
          <w:i/>
          <w:iCs/>
          <w:color w:val="000000" w:themeColor="text1"/>
          <w:lang w:val="es-ES" w:eastAsia="en-US"/>
        </w:rPr>
        <w:t xml:space="preserve"> 13469/INFOEMIP/RR/2022</w:t>
      </w:r>
    </w:p>
    <w:p w14:paraId="2F52A79D" w14:textId="20FE2E8F" w:rsidR="005A69DF" w:rsidRPr="00672FF1" w:rsidRDefault="005A69DF" w:rsidP="005A69DF">
      <w:pPr>
        <w:spacing w:line="360" w:lineRule="auto"/>
        <w:ind w:left="567" w:right="567"/>
        <w:jc w:val="both"/>
        <w:rPr>
          <w:rFonts w:ascii="Palatino Linotype" w:eastAsiaTheme="minorHAnsi" w:hAnsi="Palatino Linotype" w:cs="Tahoma"/>
          <w:i/>
          <w:iCs/>
          <w:color w:val="000000" w:themeColor="text1"/>
          <w:lang w:val="es-ES" w:eastAsia="en-US"/>
        </w:rPr>
      </w:pPr>
      <w:r w:rsidRPr="00672FF1">
        <w:rPr>
          <w:rFonts w:ascii="Palatino Linotype" w:eastAsiaTheme="minorHAnsi" w:hAnsi="Palatino Linotype" w:cs="Tahoma"/>
          <w:i/>
          <w:iCs/>
          <w:color w:val="000000" w:themeColor="text1"/>
          <w:lang w:val="es-ES" w:eastAsia="en-US"/>
        </w:rPr>
        <w:t>…”</w:t>
      </w:r>
    </w:p>
    <w:p w14:paraId="524CF70B" w14:textId="77777777" w:rsidR="005A69DF" w:rsidRPr="00672FF1" w:rsidRDefault="005A69DF" w:rsidP="005A69DF">
      <w:pPr>
        <w:spacing w:line="360" w:lineRule="auto"/>
        <w:ind w:left="567" w:right="567"/>
        <w:jc w:val="both"/>
        <w:rPr>
          <w:rFonts w:ascii="Palatino Linotype" w:eastAsiaTheme="minorHAnsi" w:hAnsi="Palatino Linotype" w:cs="Tahoma"/>
          <w:i/>
          <w:iCs/>
          <w:color w:val="000000" w:themeColor="text1"/>
          <w:lang w:val="es-ES" w:eastAsia="en-US"/>
        </w:rPr>
      </w:pPr>
    </w:p>
    <w:p w14:paraId="4EF50C58" w14:textId="3FB44292" w:rsidR="005A69DF" w:rsidRPr="00672FF1" w:rsidRDefault="00AB5C2F" w:rsidP="005A69DF">
      <w:pPr>
        <w:spacing w:line="360" w:lineRule="auto"/>
        <w:jc w:val="both"/>
        <w:rPr>
          <w:rFonts w:ascii="Palatino Linotype" w:eastAsia="Palatino Linotype" w:hAnsi="Palatino Linotype" w:cs="Palatino Linotype"/>
          <w:b/>
          <w:bCs/>
          <w:sz w:val="22"/>
          <w:szCs w:val="22"/>
          <w:lang w:val="es-ES" w:eastAsia="es-MX"/>
        </w:rPr>
      </w:pPr>
      <w:r w:rsidRPr="00672FF1">
        <w:rPr>
          <w:rFonts w:ascii="Palatino Linotype" w:eastAsia="Palatino Linotype" w:hAnsi="Palatino Linotype" w:cs="Palatino Linotype"/>
          <w:b/>
          <w:bCs/>
          <w:sz w:val="22"/>
          <w:szCs w:val="22"/>
          <w:lang w:val="es-ES" w:eastAsia="es-MX"/>
        </w:rPr>
        <w:t>h</w:t>
      </w:r>
      <w:r w:rsidR="005A69DF" w:rsidRPr="00672FF1">
        <w:rPr>
          <w:rFonts w:ascii="Palatino Linotype" w:eastAsia="Palatino Linotype" w:hAnsi="Palatino Linotype" w:cs="Palatino Linotype"/>
          <w:b/>
          <w:bCs/>
          <w:sz w:val="22"/>
          <w:szCs w:val="22"/>
          <w:lang w:val="es-ES" w:eastAsia="es-MX"/>
        </w:rPr>
        <w:t xml:space="preserve">) </w:t>
      </w:r>
      <w:r w:rsidR="005A69DF" w:rsidRPr="00672FF1">
        <w:rPr>
          <w:rFonts w:ascii="Palatino Linotype" w:eastAsia="Palatino Linotype" w:hAnsi="Palatino Linotype" w:cs="Palatino Linotype"/>
          <w:b/>
          <w:bCs/>
          <w:iCs/>
          <w:sz w:val="22"/>
          <w:szCs w:val="22"/>
          <w:lang w:val="es-ES_tradnl" w:eastAsia="es-MX"/>
        </w:rPr>
        <w:t>Vista</w:t>
      </w:r>
      <w:r w:rsidR="005A69DF" w:rsidRPr="00672FF1">
        <w:rPr>
          <w:rFonts w:ascii="Palatino Linotype" w:eastAsia="Palatino Linotype" w:hAnsi="Palatino Linotype" w:cs="Palatino Linotype"/>
          <w:b/>
          <w:sz w:val="22"/>
          <w:szCs w:val="22"/>
          <w:lang w:eastAsia="es-MX"/>
        </w:rPr>
        <w:t xml:space="preserve"> del Informe Justificado: </w:t>
      </w:r>
      <w:r w:rsidR="005A69DF" w:rsidRPr="00672FF1">
        <w:rPr>
          <w:rFonts w:ascii="Palatino Linotype" w:eastAsia="Palatino Linotype" w:hAnsi="Palatino Linotype" w:cs="Palatino Linotype"/>
          <w:sz w:val="22"/>
          <w:szCs w:val="22"/>
          <w:lang w:eastAsia="es-MX"/>
        </w:rPr>
        <w:t>El veintisiete de marzo de dos mil veintitrés, se dictó acuerdo, por medio del cual se puso a la vista del Recurrente el Informe Justificado y sus anexos, entregados por el Sujeto Obligado, a fin de que en un término no mayor a tres días hábiles manifestará lo que a derecho corresponda, acto que fue notificado mediante el Sistema de Acceso a la Información Mexiquense (SAIMEX).</w:t>
      </w:r>
    </w:p>
    <w:p w14:paraId="7B4B3569" w14:textId="77777777" w:rsidR="00D9636C" w:rsidRPr="00672FF1" w:rsidRDefault="00D9636C" w:rsidP="000A56EA">
      <w:pPr>
        <w:spacing w:line="360" w:lineRule="auto"/>
        <w:jc w:val="both"/>
        <w:rPr>
          <w:rFonts w:ascii="Palatino Linotype" w:eastAsia="Calibri" w:hAnsi="Palatino Linotype"/>
          <w:color w:val="000000" w:themeColor="text1"/>
          <w:sz w:val="22"/>
          <w:szCs w:val="22"/>
          <w:lang w:eastAsia="en-US"/>
        </w:rPr>
      </w:pPr>
    </w:p>
    <w:p w14:paraId="64F60997" w14:textId="766D649D" w:rsidR="009245F5" w:rsidRPr="00672FF1" w:rsidRDefault="00AB5C2F" w:rsidP="000A56EA">
      <w:pPr>
        <w:spacing w:line="360" w:lineRule="auto"/>
        <w:ind w:right="-28"/>
        <w:jc w:val="both"/>
        <w:rPr>
          <w:rFonts w:ascii="Palatino Linotype" w:hAnsi="Palatino Linotype" w:cs="Tahoma"/>
          <w:sz w:val="22"/>
          <w:szCs w:val="22"/>
        </w:rPr>
      </w:pPr>
      <w:r w:rsidRPr="00672FF1">
        <w:rPr>
          <w:rFonts w:ascii="Palatino Linotype" w:hAnsi="Palatino Linotype" w:cs="Tahoma"/>
          <w:b/>
          <w:sz w:val="22"/>
          <w:szCs w:val="22"/>
        </w:rPr>
        <w:t>i</w:t>
      </w:r>
      <w:r w:rsidR="009245F5" w:rsidRPr="00672FF1">
        <w:rPr>
          <w:rFonts w:ascii="Palatino Linotype" w:hAnsi="Palatino Linotype" w:cs="Tahoma"/>
          <w:b/>
          <w:sz w:val="22"/>
          <w:szCs w:val="22"/>
        </w:rPr>
        <w:t xml:space="preserve">) Cierre de instrucción. </w:t>
      </w:r>
      <w:r w:rsidR="009245F5" w:rsidRPr="00672FF1">
        <w:rPr>
          <w:rFonts w:ascii="Palatino Linotype" w:hAnsi="Palatino Linotype" w:cs="Tahoma"/>
          <w:sz w:val="22"/>
          <w:szCs w:val="22"/>
        </w:rPr>
        <w:t>Con</w:t>
      </w:r>
      <w:r w:rsidR="00A558E1" w:rsidRPr="00672FF1">
        <w:rPr>
          <w:rFonts w:ascii="Palatino Linotype" w:hAnsi="Palatino Linotype" w:cs="Tahoma"/>
          <w:sz w:val="22"/>
          <w:szCs w:val="22"/>
        </w:rPr>
        <w:t xml:space="preserve"> fecha</w:t>
      </w:r>
      <w:r w:rsidR="009245F5" w:rsidRPr="00672FF1">
        <w:rPr>
          <w:rFonts w:ascii="Palatino Linotype" w:hAnsi="Palatino Linotype" w:cs="Tahoma"/>
          <w:sz w:val="22"/>
          <w:szCs w:val="22"/>
        </w:rPr>
        <w:t xml:space="preserve"> </w:t>
      </w:r>
      <w:r w:rsidRPr="00672FF1">
        <w:rPr>
          <w:rFonts w:ascii="Palatino Linotype" w:hAnsi="Palatino Linotype" w:cs="Tahoma"/>
          <w:sz w:val="22"/>
          <w:szCs w:val="22"/>
        </w:rPr>
        <w:t>treinta y uno</w:t>
      </w:r>
      <w:r w:rsidR="009245F5" w:rsidRPr="00672FF1">
        <w:rPr>
          <w:rFonts w:ascii="Palatino Linotype" w:hAnsi="Palatino Linotype" w:cs="Tahoma"/>
          <w:sz w:val="22"/>
          <w:szCs w:val="22"/>
        </w:rPr>
        <w:t xml:space="preserve"> de</w:t>
      </w:r>
      <w:r w:rsidR="00D9636C" w:rsidRPr="00672FF1">
        <w:rPr>
          <w:rFonts w:ascii="Palatino Linotype" w:hAnsi="Palatino Linotype" w:cs="Tahoma"/>
          <w:sz w:val="22"/>
          <w:szCs w:val="22"/>
        </w:rPr>
        <w:t xml:space="preserve"> </w:t>
      </w:r>
      <w:r w:rsidRPr="00672FF1">
        <w:rPr>
          <w:rFonts w:ascii="Palatino Linotype" w:hAnsi="Palatino Linotype" w:cs="Tahoma"/>
          <w:sz w:val="22"/>
          <w:szCs w:val="22"/>
        </w:rPr>
        <w:t>marzo de dos mil veintitrés</w:t>
      </w:r>
      <w:r w:rsidR="009245F5" w:rsidRPr="00672FF1">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w:t>
      </w:r>
      <w:r w:rsidR="009245F5" w:rsidRPr="00672FF1">
        <w:rPr>
          <w:rFonts w:ascii="Palatino Linotype" w:hAnsi="Palatino Linotype" w:cs="Tahoma"/>
          <w:sz w:val="22"/>
          <w:szCs w:val="22"/>
          <w:lang w:val="es-ES"/>
        </w:rPr>
        <w:t>Sistema de Acceso a la Información Mexiquense (SAIMEX)</w:t>
      </w:r>
      <w:r w:rsidR="009245F5" w:rsidRPr="00672FF1">
        <w:rPr>
          <w:rFonts w:ascii="Palatino Linotype" w:hAnsi="Palatino Linotype" w:cs="Tahoma"/>
          <w:sz w:val="22"/>
          <w:szCs w:val="22"/>
        </w:rPr>
        <w:t>.</w:t>
      </w:r>
    </w:p>
    <w:p w14:paraId="4DDAD19A" w14:textId="77777777" w:rsidR="009245F5" w:rsidRPr="00672FF1" w:rsidRDefault="009245F5" w:rsidP="000A56EA">
      <w:pPr>
        <w:spacing w:line="360" w:lineRule="auto"/>
        <w:ind w:right="-28"/>
        <w:jc w:val="both"/>
        <w:rPr>
          <w:rFonts w:ascii="Palatino Linotype" w:hAnsi="Palatino Linotype" w:cs="Tahoma"/>
          <w:sz w:val="22"/>
          <w:szCs w:val="22"/>
          <w:lang w:val="es-ES"/>
        </w:rPr>
      </w:pPr>
    </w:p>
    <w:p w14:paraId="5EA7E26D" w14:textId="77777777" w:rsidR="009245F5" w:rsidRPr="00672FF1" w:rsidRDefault="009245F5" w:rsidP="000A56EA">
      <w:pPr>
        <w:spacing w:line="360" w:lineRule="auto"/>
        <w:ind w:right="-28"/>
        <w:jc w:val="both"/>
        <w:rPr>
          <w:rFonts w:ascii="Palatino Linotype" w:hAnsi="Palatino Linotype" w:cs="Tahoma"/>
          <w:color w:val="000000"/>
          <w:sz w:val="22"/>
          <w:szCs w:val="22"/>
        </w:rPr>
      </w:pPr>
      <w:r w:rsidRPr="00672FF1">
        <w:rPr>
          <w:rFonts w:ascii="Palatino Linotype" w:hAnsi="Palatino Linotype" w:cs="Tahoma"/>
          <w:color w:val="000000"/>
          <w:sz w:val="22"/>
          <w:szCs w:val="22"/>
        </w:rPr>
        <w:t>En razón de que fue debidamente sustanciado el expediente electrónico y no existe diligencia pendiente de desahogo, se emite la resolución que conforme a Derecho proceda, de acuerdo a los siguientes:</w:t>
      </w:r>
    </w:p>
    <w:p w14:paraId="69A6557F" w14:textId="77777777" w:rsidR="009245F5" w:rsidRPr="00672FF1" w:rsidRDefault="009245F5" w:rsidP="000A56EA">
      <w:pPr>
        <w:spacing w:line="360" w:lineRule="auto"/>
        <w:ind w:right="-28"/>
        <w:rPr>
          <w:rFonts w:ascii="Palatino Linotype" w:hAnsi="Palatino Linotype" w:cs="Tahoma"/>
          <w:b/>
          <w:sz w:val="22"/>
          <w:szCs w:val="22"/>
        </w:rPr>
      </w:pPr>
    </w:p>
    <w:p w14:paraId="2D2AEA8A" w14:textId="77777777" w:rsidR="009245F5" w:rsidRPr="00672FF1" w:rsidRDefault="009245F5" w:rsidP="000A56EA">
      <w:pPr>
        <w:spacing w:line="360" w:lineRule="auto"/>
        <w:ind w:right="-28"/>
        <w:jc w:val="center"/>
        <w:rPr>
          <w:rFonts w:ascii="Palatino Linotype" w:hAnsi="Palatino Linotype" w:cs="Tahoma"/>
          <w:b/>
          <w:sz w:val="22"/>
          <w:szCs w:val="22"/>
          <w:lang w:val="es-ES"/>
        </w:rPr>
      </w:pPr>
      <w:r w:rsidRPr="00672FF1">
        <w:rPr>
          <w:rFonts w:ascii="Palatino Linotype" w:hAnsi="Palatino Linotype" w:cs="Tahoma"/>
          <w:b/>
          <w:sz w:val="22"/>
          <w:szCs w:val="22"/>
          <w:lang w:val="es-ES"/>
        </w:rPr>
        <w:t>C O N S I D E R A N D O S</w:t>
      </w:r>
    </w:p>
    <w:p w14:paraId="62747E35" w14:textId="77777777" w:rsidR="009245F5" w:rsidRPr="00672FF1" w:rsidRDefault="009245F5" w:rsidP="000A56EA">
      <w:pPr>
        <w:spacing w:line="360" w:lineRule="auto"/>
        <w:ind w:right="-28"/>
        <w:jc w:val="center"/>
        <w:rPr>
          <w:rFonts w:ascii="Palatino Linotype" w:hAnsi="Palatino Linotype" w:cs="Tahoma"/>
          <w:b/>
          <w:sz w:val="22"/>
          <w:szCs w:val="22"/>
          <w:lang w:val="es-ES"/>
        </w:rPr>
      </w:pPr>
    </w:p>
    <w:p w14:paraId="2A1A9B6F" w14:textId="77777777" w:rsidR="009245F5" w:rsidRPr="00672FF1" w:rsidRDefault="009245F5" w:rsidP="000A56EA">
      <w:pPr>
        <w:autoSpaceDE w:val="0"/>
        <w:autoSpaceDN w:val="0"/>
        <w:adjustRightInd w:val="0"/>
        <w:spacing w:line="360" w:lineRule="auto"/>
        <w:ind w:right="-28"/>
        <w:jc w:val="both"/>
        <w:rPr>
          <w:rFonts w:ascii="Palatino Linotype" w:hAnsi="Palatino Linotype" w:cs="Tahoma"/>
          <w:b/>
          <w:sz w:val="22"/>
          <w:szCs w:val="22"/>
          <w:lang w:val="es-ES"/>
        </w:rPr>
      </w:pPr>
      <w:r w:rsidRPr="00672FF1">
        <w:rPr>
          <w:rFonts w:ascii="Palatino Linotype" w:eastAsia="Calibri" w:hAnsi="Palatino Linotype" w:cs="Tahoma"/>
          <w:b/>
          <w:color w:val="000000"/>
          <w:sz w:val="22"/>
          <w:szCs w:val="22"/>
          <w:lang w:val="es-ES" w:eastAsia="es-MX"/>
        </w:rPr>
        <w:t>PRIMERO</w:t>
      </w:r>
      <w:r w:rsidRPr="00672FF1">
        <w:rPr>
          <w:rFonts w:ascii="Palatino Linotype" w:eastAsia="Calibri" w:hAnsi="Palatino Linotype" w:cs="Tahoma"/>
          <w:color w:val="000000"/>
          <w:sz w:val="22"/>
          <w:szCs w:val="22"/>
          <w:lang w:val="es-ES" w:eastAsia="es-MX"/>
        </w:rPr>
        <w:t xml:space="preserve">. </w:t>
      </w:r>
      <w:r w:rsidRPr="00672FF1">
        <w:rPr>
          <w:rFonts w:ascii="Palatino Linotype" w:hAnsi="Palatino Linotype" w:cs="Tahoma"/>
          <w:b/>
          <w:sz w:val="22"/>
          <w:szCs w:val="22"/>
          <w:lang w:val="es-ES"/>
        </w:rPr>
        <w:t>Competencia.</w:t>
      </w:r>
    </w:p>
    <w:p w14:paraId="59C9C58B" w14:textId="77777777" w:rsidR="009245F5" w:rsidRPr="00672FF1" w:rsidRDefault="009245F5" w:rsidP="000A56EA">
      <w:pPr>
        <w:autoSpaceDE w:val="0"/>
        <w:autoSpaceDN w:val="0"/>
        <w:adjustRightInd w:val="0"/>
        <w:spacing w:line="360" w:lineRule="auto"/>
        <w:ind w:right="-28"/>
        <w:jc w:val="both"/>
        <w:rPr>
          <w:rFonts w:ascii="Palatino Linotype" w:hAnsi="Palatino Linotype" w:cs="Tahoma"/>
          <w:b/>
          <w:sz w:val="22"/>
          <w:szCs w:val="22"/>
          <w:lang w:val="es-ES"/>
        </w:rPr>
      </w:pPr>
    </w:p>
    <w:p w14:paraId="2CAC45A1" w14:textId="555C1A22" w:rsidR="009245F5" w:rsidRPr="00672FF1" w:rsidRDefault="009245F5" w:rsidP="000A56EA">
      <w:pPr>
        <w:spacing w:line="360" w:lineRule="auto"/>
        <w:ind w:right="-28"/>
        <w:jc w:val="both"/>
        <w:rPr>
          <w:rFonts w:ascii="Palatino Linotype" w:hAnsi="Palatino Linotype" w:cs="Tahoma"/>
          <w:color w:val="000000"/>
          <w:sz w:val="22"/>
          <w:szCs w:val="22"/>
        </w:rPr>
      </w:pPr>
      <w:r w:rsidRPr="00672FF1">
        <w:rPr>
          <w:rFonts w:ascii="Palatino Linotype" w:hAnsi="Palatino Linotype" w:cs="Tahoma"/>
          <w:color w:val="000000"/>
          <w:sz w:val="22"/>
          <w:szCs w:val="22"/>
        </w:rPr>
        <w:lastRenderedPageBreak/>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510B7F" w:rsidRPr="00672FF1">
        <w:rPr>
          <w:rFonts w:ascii="Palatino Linotype" w:hAnsi="Palatino Linotype" w:cs="Tahoma"/>
          <w:color w:val="000000"/>
          <w:sz w:val="22"/>
          <w:szCs w:val="22"/>
        </w:rPr>
        <w:t>trigésimo, trigésimo primero y trigésimo segundo</w:t>
      </w:r>
      <w:r w:rsidRPr="00672FF1">
        <w:rPr>
          <w:rFonts w:ascii="Palatino Linotype" w:hAnsi="Palatino Linotype" w:cs="Tahoma"/>
          <w:color w:val="000000"/>
          <w:sz w:val="22"/>
          <w:szCs w:val="22"/>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672FF1">
        <w:rPr>
          <w:color w:val="000000"/>
        </w:rPr>
        <w:t xml:space="preserve"> 7°, </w:t>
      </w:r>
      <w:r w:rsidRPr="00672FF1">
        <w:rPr>
          <w:rFonts w:ascii="Palatino Linotype" w:hAnsi="Palatino Linotype" w:cs="Tahoma"/>
          <w:color w:val="000000"/>
          <w:sz w:val="22"/>
          <w:szCs w:val="22"/>
        </w:rPr>
        <w:t>9°, fracciones I y XXIV y 11 del Reglamento Interior del Instituto de Transparencia, Acceso a la Información Pública y Protección de Datos Personales del Estado de México y Municipios.</w:t>
      </w:r>
    </w:p>
    <w:p w14:paraId="67F80D0C" w14:textId="77777777" w:rsidR="009245F5" w:rsidRPr="00672FF1" w:rsidRDefault="009245F5" w:rsidP="000A56EA">
      <w:pPr>
        <w:spacing w:line="360" w:lineRule="auto"/>
        <w:ind w:right="-28"/>
        <w:jc w:val="both"/>
        <w:rPr>
          <w:rFonts w:ascii="Palatino Linotype" w:hAnsi="Palatino Linotype" w:cs="Tahoma"/>
          <w:color w:val="000000"/>
          <w:sz w:val="22"/>
          <w:szCs w:val="22"/>
        </w:rPr>
      </w:pPr>
    </w:p>
    <w:p w14:paraId="32198437" w14:textId="77777777" w:rsidR="009245F5" w:rsidRPr="00672FF1" w:rsidRDefault="009245F5" w:rsidP="000A56EA">
      <w:pPr>
        <w:autoSpaceDE w:val="0"/>
        <w:autoSpaceDN w:val="0"/>
        <w:adjustRightInd w:val="0"/>
        <w:spacing w:line="360" w:lineRule="auto"/>
        <w:ind w:right="-28"/>
        <w:jc w:val="both"/>
        <w:rPr>
          <w:rFonts w:ascii="Palatino Linotype" w:eastAsia="Calibri" w:hAnsi="Palatino Linotype" w:cs="Tahoma"/>
          <w:b/>
          <w:color w:val="000000"/>
          <w:sz w:val="22"/>
          <w:szCs w:val="22"/>
          <w:lang w:val="es-ES" w:eastAsia="es-MX"/>
        </w:rPr>
      </w:pPr>
      <w:r w:rsidRPr="00672FF1">
        <w:rPr>
          <w:rFonts w:ascii="Palatino Linotype" w:eastAsia="Calibri" w:hAnsi="Palatino Linotype" w:cs="Tahoma"/>
          <w:b/>
          <w:color w:val="000000"/>
          <w:sz w:val="22"/>
          <w:szCs w:val="22"/>
          <w:lang w:val="es-ES" w:eastAsia="es-MX"/>
        </w:rPr>
        <w:t>SEGUNDO. Causales de improcedencia y sobreseimiento.</w:t>
      </w:r>
    </w:p>
    <w:p w14:paraId="17F1F951" w14:textId="77777777" w:rsidR="009245F5" w:rsidRPr="00672FF1" w:rsidRDefault="009245F5" w:rsidP="000A56EA">
      <w:pPr>
        <w:autoSpaceDE w:val="0"/>
        <w:autoSpaceDN w:val="0"/>
        <w:adjustRightInd w:val="0"/>
        <w:spacing w:line="360" w:lineRule="auto"/>
        <w:jc w:val="both"/>
        <w:rPr>
          <w:rFonts w:ascii="Palatino Linotype" w:hAnsi="Palatino Linotype" w:cs="Tahoma"/>
          <w:sz w:val="22"/>
          <w:szCs w:val="22"/>
          <w:lang w:val="es-ES"/>
        </w:rPr>
      </w:pPr>
    </w:p>
    <w:p w14:paraId="38F648E8" w14:textId="77777777" w:rsidR="009245F5" w:rsidRPr="00672FF1" w:rsidRDefault="009245F5" w:rsidP="000A56EA">
      <w:pPr>
        <w:autoSpaceDE w:val="0"/>
        <w:autoSpaceDN w:val="0"/>
        <w:adjustRightInd w:val="0"/>
        <w:spacing w:line="360" w:lineRule="auto"/>
        <w:jc w:val="both"/>
        <w:rPr>
          <w:rFonts w:ascii="Palatino Linotype" w:hAnsi="Palatino Linotype" w:cs="Tahoma"/>
          <w:sz w:val="22"/>
          <w:szCs w:val="22"/>
          <w:lang w:val="es-ES"/>
        </w:rPr>
      </w:pPr>
      <w:r w:rsidRPr="00672FF1">
        <w:rPr>
          <w:rFonts w:ascii="Palatino Linotype" w:hAnsi="Palatino Linotype" w:cs="Tahoma"/>
          <w:sz w:val="22"/>
          <w:szCs w:val="22"/>
          <w:lang w:val="es-ES"/>
        </w:rPr>
        <w:t xml:space="preserve">De las constancias que forma parte del Recurso de Revisión que se analiza, se advierte que previo al estudio del fondo de la </w:t>
      </w:r>
      <w:r w:rsidRPr="00672FF1">
        <w:rPr>
          <w:rFonts w:ascii="Palatino Linotype" w:hAnsi="Palatino Linotype" w:cs="Tahoma"/>
          <w:i/>
          <w:sz w:val="22"/>
          <w:szCs w:val="22"/>
          <w:lang w:val="es-ES"/>
        </w:rPr>
        <w:t>litis</w:t>
      </w:r>
      <w:r w:rsidRPr="00672FF1">
        <w:rPr>
          <w:rFonts w:ascii="Palatino Linotype" w:hAnsi="Palatino Linotype" w:cs="Tahoma"/>
          <w:sz w:val="22"/>
          <w:szCs w:val="22"/>
          <w:lang w:val="es-ES"/>
        </w:rPr>
        <w:t>, es necesario estudiar las causales de improcedencia, para determinar lo que en Derecho proceda.</w:t>
      </w:r>
    </w:p>
    <w:p w14:paraId="5B57B3C3" w14:textId="77777777" w:rsidR="009245F5" w:rsidRPr="00672FF1" w:rsidRDefault="009245F5" w:rsidP="000A56EA">
      <w:pPr>
        <w:autoSpaceDE w:val="0"/>
        <w:autoSpaceDN w:val="0"/>
        <w:adjustRightInd w:val="0"/>
        <w:spacing w:line="360" w:lineRule="auto"/>
        <w:jc w:val="both"/>
        <w:rPr>
          <w:rFonts w:ascii="Palatino Linotype" w:hAnsi="Palatino Linotype" w:cs="Tahoma"/>
          <w:sz w:val="22"/>
          <w:szCs w:val="22"/>
        </w:rPr>
      </w:pPr>
    </w:p>
    <w:p w14:paraId="4E98249E" w14:textId="77777777" w:rsidR="009245F5" w:rsidRPr="00672FF1" w:rsidRDefault="009245F5" w:rsidP="000A56E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672FF1">
        <w:rPr>
          <w:rFonts w:ascii="Palatino Linotype" w:eastAsia="Calibri" w:hAnsi="Palatino Linotype" w:cs="Tahoma"/>
          <w:b/>
          <w:color w:val="000000"/>
          <w:sz w:val="22"/>
          <w:szCs w:val="22"/>
          <w:lang w:val="es-ES" w:eastAsia="es-MX"/>
        </w:rPr>
        <w:t>Causales de improcedencia.</w:t>
      </w:r>
    </w:p>
    <w:p w14:paraId="3DC1A700" w14:textId="77777777" w:rsidR="009245F5" w:rsidRPr="00672FF1" w:rsidRDefault="009245F5" w:rsidP="000A56EA">
      <w:pPr>
        <w:autoSpaceDE w:val="0"/>
        <w:autoSpaceDN w:val="0"/>
        <w:adjustRightInd w:val="0"/>
        <w:spacing w:line="360" w:lineRule="auto"/>
        <w:ind w:right="-28"/>
        <w:jc w:val="both"/>
        <w:rPr>
          <w:rFonts w:ascii="Palatino Linotype" w:eastAsia="Calibri" w:hAnsi="Palatino Linotype" w:cs="Tahoma"/>
          <w:b/>
          <w:color w:val="000000"/>
          <w:sz w:val="22"/>
          <w:szCs w:val="22"/>
          <w:lang w:val="es-ES" w:eastAsia="es-MX"/>
        </w:rPr>
      </w:pPr>
    </w:p>
    <w:p w14:paraId="49309087" w14:textId="77777777" w:rsidR="009245F5" w:rsidRPr="00672FF1" w:rsidRDefault="009245F5" w:rsidP="000A56EA">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r w:rsidRPr="00672FF1">
        <w:rPr>
          <w:rFonts w:ascii="Palatino Linotype" w:eastAsia="Calibri" w:hAnsi="Palatino Linotype" w:cs="Tahoma"/>
          <w:color w:val="000000"/>
          <w:sz w:val="22"/>
          <w:szCs w:val="22"/>
          <w:lang w:val="es-ES" w:eastAsia="es-MX"/>
        </w:rPr>
        <w:t xml:space="preserve">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w:t>
      </w:r>
      <w:r w:rsidRPr="00672FF1">
        <w:rPr>
          <w:rFonts w:ascii="Palatino Linotype" w:eastAsia="Calibri" w:hAnsi="Palatino Linotype" w:cs="Tahoma"/>
          <w:color w:val="000000"/>
          <w:sz w:val="22"/>
          <w:szCs w:val="22"/>
          <w:lang w:val="es-ES" w:eastAsia="es-MX"/>
        </w:rPr>
        <w:lastRenderedPageBreak/>
        <w:t>supuestos establecidos en el artículo 191 de la Ley de Transparencia y Acceso a la Información Pública del Estado de México y Municipios, por ser improcedente.</w:t>
      </w:r>
    </w:p>
    <w:p w14:paraId="6725699A" w14:textId="77777777" w:rsidR="009245F5" w:rsidRPr="00672FF1" w:rsidRDefault="009245F5" w:rsidP="000A56EA">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p>
    <w:p w14:paraId="21511BA1" w14:textId="77777777" w:rsidR="009245F5" w:rsidRPr="00672FF1" w:rsidRDefault="009245F5" w:rsidP="000A56E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672FF1">
        <w:rPr>
          <w:rFonts w:ascii="Palatino Linotype" w:hAnsi="Palatino Linotype" w:cs="Tahoma"/>
          <w:sz w:val="22"/>
          <w:szCs w:val="24"/>
        </w:rPr>
        <w:t>En el presente caso, </w:t>
      </w:r>
      <w:r w:rsidRPr="00672FF1">
        <w:rPr>
          <w:rFonts w:ascii="Palatino Linotype" w:hAnsi="Palatino Linotype" w:cs="Tahoma"/>
          <w:b/>
          <w:bCs/>
          <w:sz w:val="22"/>
          <w:szCs w:val="24"/>
        </w:rPr>
        <w:t>no se actualiza ninguna de las causales de improcedencia</w:t>
      </w:r>
      <w:r w:rsidRPr="00672FF1">
        <w:rPr>
          <w:rFonts w:ascii="Palatino Linotype" w:hAnsi="Palatino Linotype" w:cs="Tahoma"/>
          <w:sz w:val="22"/>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 </w:t>
      </w:r>
      <w:r w:rsidRPr="00672FF1">
        <w:rPr>
          <w:rFonts w:ascii="Palatino Linotype" w:hAnsi="Palatino Linotype" w:cs="Tahoma"/>
          <w:sz w:val="22"/>
          <w:szCs w:val="22"/>
          <w:lang w:val="es-ES"/>
        </w:rPr>
        <w:t xml:space="preserve">además de que </w:t>
      </w:r>
      <w:r w:rsidRPr="00672FF1">
        <w:rPr>
          <w:rFonts w:ascii="Palatino Linotype" w:eastAsia="Calibri" w:hAnsi="Palatino Linotype" w:cs="Tahoma"/>
          <w:color w:val="000000"/>
          <w:sz w:val="22"/>
          <w:szCs w:val="22"/>
          <w:lang w:val="es-ES" w:eastAsia="es-MX"/>
        </w:rPr>
        <w:t>el medio de impugnación fue presentado en tiempo.</w:t>
      </w:r>
    </w:p>
    <w:p w14:paraId="3F9DAB6E" w14:textId="77777777" w:rsidR="009245F5" w:rsidRPr="00672FF1" w:rsidRDefault="009245F5" w:rsidP="000A56E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4CFB692B" w14:textId="77777777" w:rsidR="00FB6698" w:rsidRPr="00672FF1" w:rsidRDefault="00FB6698" w:rsidP="000A56EA">
      <w:pPr>
        <w:widowControl w:val="0"/>
        <w:spacing w:line="360" w:lineRule="auto"/>
        <w:jc w:val="both"/>
        <w:rPr>
          <w:rFonts w:ascii="Palatino Linotype" w:hAnsi="Palatino Linotype"/>
          <w:color w:val="222222"/>
        </w:rPr>
      </w:pPr>
      <w:r w:rsidRPr="00672FF1">
        <w:rPr>
          <w:rFonts w:ascii="Palatino Linotype" w:hAnsi="Palatino Linotype" w:cs="Tahoma"/>
          <w:sz w:val="22"/>
          <w:szCs w:val="22"/>
        </w:rPr>
        <w:t xml:space="preserve">Asimismo, se actualiza la causal de procedencia del Recurso de Revisión señalada en el artículo 179, fracción VIII, de la Ley en cita, </w:t>
      </w:r>
      <w:r w:rsidRPr="00672FF1">
        <w:rPr>
          <w:rFonts w:ascii="Palatino Linotype" w:eastAsia="Calibri" w:hAnsi="Palatino Linotype" w:cs="Tahoma"/>
          <w:color w:val="000000"/>
          <w:sz w:val="22"/>
          <w:szCs w:val="22"/>
          <w:lang w:eastAsia="es-MX"/>
        </w:rPr>
        <w:t xml:space="preserve">pues la Recurrente se inconformó con </w:t>
      </w:r>
      <w:r w:rsidRPr="00672FF1">
        <w:rPr>
          <w:rFonts w:ascii="Palatino Linotype" w:hAnsi="Palatino Linotype" w:cs="Tahoma"/>
          <w:sz w:val="22"/>
          <w:szCs w:val="22"/>
        </w:rPr>
        <w:t>la puesta a disposición de información en una modalidad distinta a la solicitada</w:t>
      </w:r>
      <w:r w:rsidRPr="00672FF1">
        <w:rPr>
          <w:rFonts w:ascii="Palatino Linotype" w:eastAsia="Calibri" w:hAnsi="Palatino Linotype" w:cs="Tahoma"/>
          <w:color w:val="000000"/>
          <w:sz w:val="22"/>
          <w:szCs w:val="22"/>
        </w:rPr>
        <w:t>.</w:t>
      </w:r>
    </w:p>
    <w:p w14:paraId="40479974" w14:textId="77777777" w:rsidR="009245F5" w:rsidRPr="00672FF1" w:rsidRDefault="009245F5" w:rsidP="000A56EA">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p>
    <w:p w14:paraId="15D6C957" w14:textId="77777777" w:rsidR="009245F5" w:rsidRPr="00672FF1" w:rsidRDefault="009245F5" w:rsidP="000A56EA">
      <w:pPr>
        <w:spacing w:line="360" w:lineRule="auto"/>
        <w:ind w:right="-28"/>
        <w:jc w:val="both"/>
        <w:rPr>
          <w:rFonts w:ascii="Palatino Linotype" w:eastAsia="Calibri" w:hAnsi="Palatino Linotype" w:cs="Tahoma"/>
          <w:sz w:val="22"/>
          <w:szCs w:val="22"/>
          <w:lang w:val="es-ES" w:eastAsia="es-ES_tradnl"/>
        </w:rPr>
      </w:pPr>
      <w:r w:rsidRPr="00672FF1">
        <w:rPr>
          <w:rFonts w:ascii="Palatino Linotype" w:eastAsia="Calibri" w:hAnsi="Palatino Linotype" w:cs="Tahoma"/>
          <w:b/>
          <w:sz w:val="22"/>
          <w:szCs w:val="22"/>
          <w:lang w:val="es-ES" w:eastAsia="es-ES_tradnl"/>
        </w:rPr>
        <w:t>Causales de sobreseimiento.</w:t>
      </w:r>
    </w:p>
    <w:p w14:paraId="6BF6CC0B" w14:textId="77777777" w:rsidR="009245F5" w:rsidRPr="00672FF1" w:rsidRDefault="009245F5" w:rsidP="000A56EA">
      <w:pPr>
        <w:spacing w:line="360" w:lineRule="auto"/>
        <w:ind w:right="-28"/>
        <w:jc w:val="both"/>
        <w:rPr>
          <w:rFonts w:ascii="Palatino Linotype" w:eastAsia="Calibri" w:hAnsi="Palatino Linotype" w:cs="Tahoma"/>
          <w:sz w:val="22"/>
          <w:szCs w:val="22"/>
          <w:lang w:val="es-ES" w:eastAsia="es-ES_tradnl"/>
        </w:rPr>
      </w:pPr>
    </w:p>
    <w:p w14:paraId="0E49B04B" w14:textId="77777777" w:rsidR="00A021B4" w:rsidRPr="00672FF1" w:rsidRDefault="00A021B4" w:rsidP="000A56EA">
      <w:pPr>
        <w:spacing w:line="360" w:lineRule="auto"/>
        <w:jc w:val="both"/>
        <w:rPr>
          <w:rFonts w:ascii="Palatino Linotype" w:hAnsi="Palatino Linotype" w:cs="Tahoma"/>
          <w:sz w:val="22"/>
          <w:szCs w:val="24"/>
        </w:rPr>
      </w:pPr>
      <w:r w:rsidRPr="00672FF1">
        <w:rPr>
          <w:rFonts w:ascii="Palatino Linotype" w:hAnsi="Palatino Linotype" w:cs="Tahoma"/>
          <w:sz w:val="22"/>
          <w:szCs w:val="24"/>
        </w:rPr>
        <w:t>Por ser de previo y especial pronunciamiento, este Instituto analiza si se actualiza alguna causal de sobreseimiento.</w:t>
      </w:r>
    </w:p>
    <w:p w14:paraId="3BFCD782" w14:textId="77777777" w:rsidR="00A021B4" w:rsidRPr="00672FF1" w:rsidRDefault="00A021B4" w:rsidP="000A56EA">
      <w:pPr>
        <w:spacing w:line="360" w:lineRule="auto"/>
        <w:jc w:val="both"/>
        <w:rPr>
          <w:rFonts w:ascii="Palatino Linotype" w:hAnsi="Palatino Linotype" w:cs="Tahoma"/>
          <w:sz w:val="22"/>
          <w:szCs w:val="24"/>
        </w:rPr>
      </w:pPr>
    </w:p>
    <w:p w14:paraId="6DE45AC9" w14:textId="77777777" w:rsidR="00A021B4" w:rsidRPr="00672FF1" w:rsidRDefault="00A021B4" w:rsidP="000A56EA">
      <w:pPr>
        <w:spacing w:line="360" w:lineRule="auto"/>
        <w:jc w:val="both"/>
        <w:rPr>
          <w:rFonts w:ascii="Palatino Linotype" w:hAnsi="Palatino Linotype" w:cs="Tahoma"/>
          <w:sz w:val="22"/>
          <w:szCs w:val="24"/>
        </w:rPr>
      </w:pPr>
      <w:r w:rsidRPr="00672FF1">
        <w:rPr>
          <w:rFonts w:ascii="Palatino Linotype" w:hAnsi="Palatino Linotype" w:cs="Tahoma"/>
          <w:sz w:val="22"/>
          <w:szCs w:val="24"/>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w:t>
      </w:r>
      <w:r w:rsidRPr="00672FF1">
        <w:rPr>
          <w:rFonts w:ascii="Palatino Linotype" w:hAnsi="Palatino Linotype" w:cs="Tahoma"/>
          <w:sz w:val="22"/>
          <w:szCs w:val="24"/>
        </w:rPr>
        <w:lastRenderedPageBreak/>
        <w:t>fallecido, sobreviniera alguna causal de improcedencia, que el Sujeto Obligado hubiese modificado o revocado el acto impugnado o bien, haya quedado sin materia.</w:t>
      </w:r>
    </w:p>
    <w:p w14:paraId="6C7BB293" w14:textId="77777777" w:rsidR="00A021B4" w:rsidRPr="00672FF1" w:rsidRDefault="00A021B4" w:rsidP="000A56EA">
      <w:pPr>
        <w:spacing w:line="360" w:lineRule="auto"/>
        <w:jc w:val="both"/>
        <w:rPr>
          <w:rFonts w:ascii="Palatino Linotype" w:hAnsi="Palatino Linotype" w:cs="Tahoma"/>
          <w:sz w:val="22"/>
          <w:szCs w:val="24"/>
        </w:rPr>
      </w:pPr>
    </w:p>
    <w:p w14:paraId="607E9E6C" w14:textId="77777777" w:rsidR="00A021B4" w:rsidRPr="00672FF1" w:rsidRDefault="00A021B4" w:rsidP="000A56EA">
      <w:pPr>
        <w:spacing w:line="360" w:lineRule="auto"/>
        <w:jc w:val="both"/>
        <w:rPr>
          <w:rFonts w:ascii="Palatino Linotype" w:hAnsi="Palatino Linotype" w:cs="Tahoma"/>
          <w:sz w:val="22"/>
          <w:szCs w:val="24"/>
          <w:lang w:val="es-ES"/>
        </w:rPr>
      </w:pPr>
      <w:r w:rsidRPr="00672FF1">
        <w:rPr>
          <w:rFonts w:ascii="Palatino Linotype" w:hAnsi="Palatino Linotype" w:cs="Tahoma"/>
          <w:bCs/>
          <w:sz w:val="22"/>
          <w:szCs w:val="24"/>
          <w:lang w:val="es-ES"/>
        </w:rPr>
        <w:t xml:space="preserve">Por tales motivos, </w:t>
      </w:r>
      <w:r w:rsidRPr="00672FF1">
        <w:rPr>
          <w:rFonts w:ascii="Palatino Linotype" w:hAnsi="Palatino Linotype" w:cs="Tahoma"/>
          <w:sz w:val="22"/>
          <w:szCs w:val="24"/>
          <w:lang w:val="es-ES"/>
        </w:rPr>
        <w:t>se considera procedente entrar al fondo del presente asunto.</w:t>
      </w:r>
    </w:p>
    <w:p w14:paraId="4C935CB9" w14:textId="77777777" w:rsidR="00A021B4" w:rsidRPr="00672FF1" w:rsidRDefault="00A021B4" w:rsidP="000A56EA">
      <w:pPr>
        <w:tabs>
          <w:tab w:val="left" w:pos="4962"/>
        </w:tabs>
        <w:spacing w:line="360" w:lineRule="auto"/>
        <w:ind w:right="-28"/>
        <w:jc w:val="both"/>
        <w:rPr>
          <w:rFonts w:ascii="Palatino Linotype" w:eastAsia="Calibri" w:hAnsi="Palatino Linotype" w:cs="Tahoma"/>
          <w:b/>
          <w:iCs/>
          <w:sz w:val="22"/>
          <w:szCs w:val="22"/>
          <w:lang w:val="es-ES" w:eastAsia="es-ES_tradnl"/>
        </w:rPr>
      </w:pPr>
    </w:p>
    <w:p w14:paraId="554E8B18" w14:textId="7C1F01C2" w:rsidR="009245F5" w:rsidRPr="00672FF1" w:rsidRDefault="009245F5" w:rsidP="000A56EA">
      <w:pPr>
        <w:tabs>
          <w:tab w:val="left" w:pos="4962"/>
        </w:tabs>
        <w:spacing w:line="360" w:lineRule="auto"/>
        <w:ind w:right="-28"/>
        <w:jc w:val="both"/>
        <w:rPr>
          <w:rFonts w:ascii="Palatino Linotype" w:eastAsia="Calibri" w:hAnsi="Palatino Linotype" w:cs="Tahoma"/>
          <w:b/>
          <w:iCs/>
          <w:sz w:val="22"/>
          <w:szCs w:val="22"/>
          <w:lang w:val="es-ES" w:eastAsia="es-ES_tradnl"/>
        </w:rPr>
      </w:pPr>
      <w:r w:rsidRPr="00672FF1">
        <w:rPr>
          <w:rFonts w:ascii="Palatino Linotype" w:eastAsia="Calibri" w:hAnsi="Palatino Linotype" w:cs="Tahoma"/>
          <w:b/>
          <w:iCs/>
          <w:sz w:val="22"/>
          <w:szCs w:val="22"/>
          <w:lang w:val="es-ES" w:eastAsia="es-ES_tradnl"/>
        </w:rPr>
        <w:t xml:space="preserve">TERCERO. Determinación de la Controversia. </w:t>
      </w:r>
    </w:p>
    <w:p w14:paraId="413B0869" w14:textId="77777777" w:rsidR="009245F5" w:rsidRPr="00672FF1" w:rsidRDefault="009245F5" w:rsidP="000A56EA">
      <w:pPr>
        <w:tabs>
          <w:tab w:val="left" w:pos="4962"/>
        </w:tabs>
        <w:spacing w:line="360" w:lineRule="auto"/>
        <w:ind w:right="-28"/>
        <w:jc w:val="both"/>
        <w:rPr>
          <w:rFonts w:ascii="Palatino Linotype" w:eastAsia="Calibri" w:hAnsi="Palatino Linotype" w:cs="Tahoma"/>
          <w:sz w:val="22"/>
          <w:szCs w:val="22"/>
          <w:lang w:val="es-ES" w:eastAsia="es-ES_tradnl"/>
        </w:rPr>
      </w:pPr>
    </w:p>
    <w:p w14:paraId="10BE852E" w14:textId="4B7F8FF0" w:rsidR="009245F5" w:rsidRPr="00672FF1" w:rsidRDefault="009245F5" w:rsidP="000A56EA">
      <w:pPr>
        <w:tabs>
          <w:tab w:val="left" w:pos="4962"/>
        </w:tabs>
        <w:spacing w:line="360" w:lineRule="auto"/>
        <w:ind w:right="-28"/>
        <w:jc w:val="both"/>
        <w:rPr>
          <w:rFonts w:ascii="Palatino Linotype" w:eastAsia="Calibri" w:hAnsi="Palatino Linotype" w:cs="Tahoma"/>
          <w:iCs/>
          <w:sz w:val="22"/>
          <w:szCs w:val="22"/>
          <w:lang w:val="es-ES" w:eastAsia="es-ES_tradnl"/>
        </w:rPr>
      </w:pPr>
      <w:r w:rsidRPr="00672FF1">
        <w:rPr>
          <w:rFonts w:ascii="Palatino Linotype" w:eastAsia="Calibri" w:hAnsi="Palatino Linotype" w:cs="Tahoma"/>
          <w:sz w:val="22"/>
          <w:szCs w:val="22"/>
          <w:lang w:val="es-ES" w:eastAsia="es-ES_tradnl"/>
        </w:rPr>
        <w:t xml:space="preserve">Una vez realizado el estudio de las constancias que integran el expediente en que se actúa, se desprende que </w:t>
      </w:r>
      <w:r w:rsidRPr="00672FF1">
        <w:rPr>
          <w:rFonts w:ascii="Palatino Linotype" w:eastAsia="Calibri" w:hAnsi="Palatino Linotype" w:cs="Tahoma"/>
          <w:bCs/>
          <w:sz w:val="22"/>
          <w:szCs w:val="22"/>
          <w:lang w:eastAsia="en-US"/>
        </w:rPr>
        <w:t xml:space="preserve">el Particular </w:t>
      </w:r>
      <w:r w:rsidRPr="00672FF1">
        <w:rPr>
          <w:rFonts w:ascii="Palatino Linotype" w:eastAsia="Calibri" w:hAnsi="Palatino Linotype" w:cs="Tahoma"/>
          <w:iCs/>
          <w:sz w:val="22"/>
          <w:szCs w:val="22"/>
          <w:lang w:val="es-ES" w:eastAsia="es-ES_tradnl"/>
        </w:rPr>
        <w:t>solicitó</w:t>
      </w:r>
      <w:r w:rsidR="00AB76C7" w:rsidRPr="00672FF1">
        <w:rPr>
          <w:rFonts w:ascii="Palatino Linotype" w:eastAsia="Calibri" w:hAnsi="Palatino Linotype" w:cs="Tahoma"/>
          <w:iCs/>
          <w:sz w:val="22"/>
          <w:szCs w:val="22"/>
          <w:lang w:val="es-ES" w:eastAsia="es-ES_tradnl"/>
        </w:rPr>
        <w:t>, mediante dos solicitudes de información,</w:t>
      </w:r>
      <w:r w:rsidRPr="00672FF1">
        <w:rPr>
          <w:rFonts w:ascii="Palatino Linotype" w:eastAsia="Calibri" w:hAnsi="Palatino Linotype" w:cs="Tahoma"/>
          <w:iCs/>
          <w:sz w:val="22"/>
          <w:szCs w:val="22"/>
          <w:lang w:val="es-ES" w:eastAsia="es-ES_tradnl"/>
        </w:rPr>
        <w:t xml:space="preserve"> </w:t>
      </w:r>
      <w:r w:rsidR="003A0DA0" w:rsidRPr="00672FF1">
        <w:rPr>
          <w:rFonts w:ascii="Palatino Linotype" w:eastAsia="Calibri" w:hAnsi="Palatino Linotype" w:cs="Tahoma"/>
          <w:iCs/>
          <w:sz w:val="22"/>
          <w:szCs w:val="22"/>
          <w:lang w:val="es-ES" w:eastAsia="es-ES_tradnl"/>
        </w:rPr>
        <w:t xml:space="preserve">los oficios firmados por el Presidente Municipal y el titular de la Unidad de Transparencia del primero de enero al seis de julio de dos mil veintidós. </w:t>
      </w:r>
    </w:p>
    <w:p w14:paraId="7807F1CD" w14:textId="77777777" w:rsidR="009245F5" w:rsidRPr="00672FF1" w:rsidRDefault="009245F5" w:rsidP="000A56EA">
      <w:pPr>
        <w:tabs>
          <w:tab w:val="left" w:pos="4962"/>
        </w:tabs>
        <w:spacing w:line="360" w:lineRule="auto"/>
        <w:ind w:right="-28"/>
        <w:jc w:val="both"/>
        <w:rPr>
          <w:rFonts w:ascii="Palatino Linotype" w:eastAsia="Calibri" w:hAnsi="Palatino Linotype" w:cs="Tahoma"/>
          <w:iCs/>
          <w:sz w:val="22"/>
          <w:szCs w:val="22"/>
          <w:lang w:val="es-ES" w:eastAsia="es-ES_tradnl"/>
        </w:rPr>
      </w:pPr>
    </w:p>
    <w:p w14:paraId="2E27C1EB" w14:textId="3396A15C" w:rsidR="000771D7" w:rsidRPr="00672FF1" w:rsidRDefault="00C2567A" w:rsidP="000A56EA">
      <w:pPr>
        <w:spacing w:line="360" w:lineRule="auto"/>
        <w:jc w:val="both"/>
        <w:rPr>
          <w:rFonts w:ascii="Palatino Linotype" w:eastAsiaTheme="minorHAnsi" w:hAnsi="Palatino Linotype" w:cs="Tahoma"/>
          <w:bCs/>
          <w:iCs/>
          <w:color w:val="000000" w:themeColor="text1"/>
          <w:sz w:val="22"/>
          <w:szCs w:val="22"/>
          <w:lang w:val="es-ES" w:eastAsia="en-US"/>
        </w:rPr>
      </w:pPr>
      <w:r w:rsidRPr="00672FF1">
        <w:rPr>
          <w:rFonts w:ascii="Palatino Linotype" w:eastAsiaTheme="minorHAnsi" w:hAnsi="Palatino Linotype" w:cs="Tahoma"/>
          <w:bCs/>
          <w:iCs/>
          <w:color w:val="000000" w:themeColor="text1"/>
          <w:sz w:val="22"/>
          <w:szCs w:val="22"/>
          <w:lang w:val="es-ES" w:eastAsia="en-US"/>
        </w:rPr>
        <w:t xml:space="preserve">En respuesta el ente Recurrido, por medio del Acuerdo </w:t>
      </w:r>
      <w:r w:rsidR="003A0DA0" w:rsidRPr="00672FF1">
        <w:rPr>
          <w:rFonts w:ascii="Palatino Linotype" w:eastAsiaTheme="minorHAnsi" w:hAnsi="Palatino Linotype" w:cs="Tahoma"/>
          <w:bCs/>
          <w:iCs/>
          <w:color w:val="000000" w:themeColor="text1"/>
          <w:sz w:val="22"/>
          <w:szCs w:val="22"/>
          <w:lang w:eastAsia="en-US"/>
        </w:rPr>
        <w:t xml:space="preserve">ACT/TRANSCOA/EXT/ORD/24/2022 </w:t>
      </w:r>
      <w:r w:rsidRPr="00672FF1">
        <w:rPr>
          <w:rFonts w:ascii="Palatino Linotype" w:eastAsiaTheme="minorHAnsi" w:hAnsi="Palatino Linotype" w:cs="Tahoma"/>
          <w:bCs/>
          <w:iCs/>
          <w:color w:val="000000" w:themeColor="text1"/>
          <w:sz w:val="22"/>
          <w:szCs w:val="22"/>
          <w:lang w:eastAsia="en-US"/>
        </w:rPr>
        <w:t xml:space="preserve">del Comité de Transparencia, puso a disposición del Recurrente, en consulta directa la información peticionada; ante dicha circunstancia, la parte Recurrente se inconformó con la puesta a disposición de la información en una modalidad distinta a la requerida, </w:t>
      </w:r>
      <w:r w:rsidRPr="00672FF1">
        <w:rPr>
          <w:rFonts w:ascii="Palatino Linotype" w:eastAsiaTheme="minorHAnsi" w:hAnsi="Palatino Linotype" w:cs="Tahoma"/>
          <w:bCs/>
          <w:iCs/>
          <w:color w:val="000000" w:themeColor="text1"/>
          <w:sz w:val="22"/>
          <w:szCs w:val="22"/>
          <w:lang w:val="es-ES" w:eastAsia="en-US"/>
        </w:rPr>
        <w:t>lo cual actualiza el supuesto previsto en el artículo 179, fracción VIII, de la Ley de Transparencia y Acceso a la Información Pública del Estado de México y Municipios</w:t>
      </w:r>
      <w:r w:rsidR="003A0DA0" w:rsidRPr="00672FF1">
        <w:rPr>
          <w:rFonts w:ascii="Palatino Linotype" w:eastAsiaTheme="minorHAnsi" w:hAnsi="Palatino Linotype" w:cs="Tahoma"/>
          <w:bCs/>
          <w:iCs/>
          <w:color w:val="000000" w:themeColor="text1"/>
          <w:sz w:val="22"/>
          <w:szCs w:val="22"/>
          <w:lang w:eastAsia="en-US"/>
        </w:rPr>
        <w:t xml:space="preserve">. </w:t>
      </w:r>
      <w:r w:rsidRPr="00672FF1">
        <w:rPr>
          <w:rFonts w:ascii="Palatino Linotype" w:eastAsiaTheme="minorHAnsi" w:hAnsi="Palatino Linotype" w:cs="Tahoma"/>
          <w:bCs/>
          <w:iCs/>
          <w:color w:val="000000" w:themeColor="text1"/>
          <w:sz w:val="22"/>
          <w:szCs w:val="22"/>
          <w:lang w:val="es-ES" w:eastAsia="en-US"/>
        </w:rPr>
        <w:t>Así las cosas, una vez admitido y notificado los Recursos de Revisión a las partes, e</w:t>
      </w:r>
      <w:r w:rsidR="003A0DA0" w:rsidRPr="00672FF1">
        <w:rPr>
          <w:rFonts w:ascii="Palatino Linotype" w:eastAsiaTheme="minorHAnsi" w:hAnsi="Palatino Linotype" w:cs="Tahoma"/>
          <w:bCs/>
          <w:iCs/>
          <w:color w:val="000000" w:themeColor="text1"/>
          <w:sz w:val="22"/>
          <w:szCs w:val="22"/>
          <w:lang w:val="es-ES" w:eastAsia="en-US"/>
        </w:rPr>
        <w:t>l Sujeto Obligado ratificó su respuesta</w:t>
      </w:r>
      <w:r w:rsidR="000771D7" w:rsidRPr="00672FF1">
        <w:rPr>
          <w:rFonts w:ascii="Palatino Linotype" w:eastAsiaTheme="minorHAnsi" w:hAnsi="Palatino Linotype" w:cs="Tahoma"/>
          <w:bCs/>
          <w:iCs/>
          <w:color w:val="000000" w:themeColor="text1"/>
          <w:sz w:val="22"/>
          <w:szCs w:val="22"/>
          <w:lang w:val="es-ES" w:eastAsia="en-US"/>
        </w:rPr>
        <w:t xml:space="preserve">, cabe precisar que el Particular fue omiso en manifestarse. </w:t>
      </w:r>
    </w:p>
    <w:p w14:paraId="3EDE7BFE" w14:textId="77777777" w:rsidR="003E66FE" w:rsidRPr="00672FF1" w:rsidRDefault="003E66FE" w:rsidP="000A56EA">
      <w:pPr>
        <w:pStyle w:val="Prrafodelista"/>
        <w:tabs>
          <w:tab w:val="left" w:pos="4962"/>
        </w:tabs>
        <w:spacing w:line="360" w:lineRule="auto"/>
        <w:ind w:left="0" w:right="-28"/>
        <w:jc w:val="both"/>
        <w:rPr>
          <w:rFonts w:ascii="Palatino Linotype" w:eastAsia="Calibri" w:hAnsi="Palatino Linotype" w:cs="Tahoma"/>
          <w:iCs/>
          <w:szCs w:val="22"/>
          <w:lang w:val="es-ES" w:eastAsia="es-ES_tradnl"/>
        </w:rPr>
      </w:pPr>
    </w:p>
    <w:p w14:paraId="5FA4A510" w14:textId="02C98285" w:rsidR="009245F5" w:rsidRPr="00672FF1" w:rsidRDefault="009245F5" w:rsidP="000A56EA">
      <w:pPr>
        <w:spacing w:line="360" w:lineRule="auto"/>
        <w:jc w:val="both"/>
        <w:rPr>
          <w:rFonts w:ascii="Palatino Linotype" w:hAnsi="Palatino Linotype" w:cs="Tahoma"/>
          <w:bCs/>
          <w:sz w:val="22"/>
          <w:szCs w:val="22"/>
        </w:rPr>
      </w:pPr>
      <w:r w:rsidRPr="00672FF1">
        <w:rPr>
          <w:rFonts w:ascii="Palatino Linotype" w:hAnsi="Palatino Linotype" w:cs="Tahoma"/>
          <w:iCs/>
          <w:sz w:val="22"/>
          <w:szCs w:val="22"/>
        </w:rPr>
        <w:t>Lo anterior, se desprende de las documentales que obran en los expedientes de referencia, materia de la presente resolución, consistente en: la</w:t>
      </w:r>
      <w:r w:rsidR="000771D7" w:rsidRPr="00672FF1">
        <w:rPr>
          <w:rFonts w:ascii="Palatino Linotype" w:hAnsi="Palatino Linotype" w:cs="Tahoma"/>
          <w:iCs/>
          <w:sz w:val="22"/>
          <w:szCs w:val="22"/>
        </w:rPr>
        <w:t>s</w:t>
      </w:r>
      <w:r w:rsidRPr="00672FF1">
        <w:rPr>
          <w:rFonts w:ascii="Palatino Linotype" w:hAnsi="Palatino Linotype" w:cs="Tahoma"/>
          <w:iCs/>
          <w:sz w:val="22"/>
          <w:szCs w:val="22"/>
        </w:rPr>
        <w:t xml:space="preserve"> solicitud</w:t>
      </w:r>
      <w:r w:rsidR="000771D7" w:rsidRPr="00672FF1">
        <w:rPr>
          <w:rFonts w:ascii="Palatino Linotype" w:hAnsi="Palatino Linotype" w:cs="Tahoma"/>
          <w:iCs/>
          <w:sz w:val="22"/>
          <w:szCs w:val="22"/>
        </w:rPr>
        <w:t>es</w:t>
      </w:r>
      <w:r w:rsidRPr="00672FF1">
        <w:rPr>
          <w:rFonts w:ascii="Palatino Linotype" w:hAnsi="Palatino Linotype" w:cs="Tahoma"/>
          <w:iCs/>
          <w:sz w:val="22"/>
          <w:szCs w:val="22"/>
        </w:rPr>
        <w:t xml:space="preserve"> de acceso a la información; la</w:t>
      </w:r>
      <w:r w:rsidR="000771D7" w:rsidRPr="00672FF1">
        <w:rPr>
          <w:rFonts w:ascii="Palatino Linotype" w:hAnsi="Palatino Linotype" w:cs="Tahoma"/>
          <w:iCs/>
          <w:sz w:val="22"/>
          <w:szCs w:val="22"/>
        </w:rPr>
        <w:t xml:space="preserve">s </w:t>
      </w:r>
      <w:r w:rsidRPr="00672FF1">
        <w:rPr>
          <w:rFonts w:ascii="Palatino Linotype" w:hAnsi="Palatino Linotype" w:cs="Tahoma"/>
          <w:iCs/>
          <w:sz w:val="22"/>
          <w:szCs w:val="22"/>
        </w:rPr>
        <w:t>respuesta</w:t>
      </w:r>
      <w:r w:rsidR="000771D7" w:rsidRPr="00672FF1">
        <w:rPr>
          <w:rFonts w:ascii="Palatino Linotype" w:hAnsi="Palatino Linotype" w:cs="Tahoma"/>
          <w:iCs/>
          <w:sz w:val="22"/>
          <w:szCs w:val="22"/>
        </w:rPr>
        <w:t>s</w:t>
      </w:r>
      <w:r w:rsidRPr="00672FF1">
        <w:rPr>
          <w:rFonts w:ascii="Palatino Linotype" w:hAnsi="Palatino Linotype" w:cs="Tahoma"/>
          <w:iCs/>
          <w:sz w:val="22"/>
          <w:szCs w:val="22"/>
        </w:rPr>
        <w:t xml:space="preserve"> proporcio</w:t>
      </w:r>
      <w:r w:rsidR="000771D7" w:rsidRPr="00672FF1">
        <w:rPr>
          <w:rFonts w:ascii="Palatino Linotype" w:hAnsi="Palatino Linotype" w:cs="Tahoma"/>
          <w:iCs/>
          <w:sz w:val="22"/>
          <w:szCs w:val="22"/>
        </w:rPr>
        <w:t>nada por el Sujeto Obligad, los</w:t>
      </w:r>
      <w:r w:rsidRPr="00672FF1">
        <w:rPr>
          <w:rFonts w:ascii="Palatino Linotype" w:hAnsi="Palatino Linotype" w:cs="Tahoma"/>
          <w:iCs/>
          <w:sz w:val="22"/>
          <w:szCs w:val="22"/>
        </w:rPr>
        <w:t xml:space="preserve"> escrito</w:t>
      </w:r>
      <w:r w:rsidR="000771D7" w:rsidRPr="00672FF1">
        <w:rPr>
          <w:rFonts w:ascii="Palatino Linotype" w:hAnsi="Palatino Linotype" w:cs="Tahoma"/>
          <w:iCs/>
          <w:sz w:val="22"/>
          <w:szCs w:val="22"/>
        </w:rPr>
        <w:t>s</w:t>
      </w:r>
      <w:r w:rsidRPr="00672FF1">
        <w:rPr>
          <w:rFonts w:ascii="Palatino Linotype" w:hAnsi="Palatino Linotype" w:cs="Tahoma"/>
          <w:iCs/>
          <w:sz w:val="22"/>
          <w:szCs w:val="22"/>
        </w:rPr>
        <w:t xml:space="preserve"> </w:t>
      </w:r>
      <w:r w:rsidR="000771D7" w:rsidRPr="00672FF1">
        <w:rPr>
          <w:rFonts w:ascii="Palatino Linotype" w:hAnsi="Palatino Linotype" w:cs="Tahoma"/>
          <w:iCs/>
          <w:sz w:val="22"/>
          <w:szCs w:val="22"/>
        </w:rPr>
        <w:t>recusarles y los informes con justificación</w:t>
      </w:r>
      <w:r w:rsidRPr="00672FF1">
        <w:rPr>
          <w:rFonts w:ascii="Palatino Linotype" w:hAnsi="Palatino Linotype" w:cs="Tahoma"/>
          <w:iCs/>
          <w:sz w:val="22"/>
          <w:szCs w:val="22"/>
        </w:rPr>
        <w:t xml:space="preserve">; </w:t>
      </w:r>
      <w:r w:rsidRPr="00672FF1">
        <w:rPr>
          <w:rFonts w:ascii="Palatino Linotype"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4A5D30BA" w14:textId="77777777" w:rsidR="009245F5" w:rsidRPr="00672FF1" w:rsidRDefault="009245F5" w:rsidP="000A56EA">
      <w:pPr>
        <w:tabs>
          <w:tab w:val="left" w:pos="4962"/>
        </w:tabs>
        <w:spacing w:line="360" w:lineRule="auto"/>
        <w:ind w:right="-28"/>
        <w:jc w:val="both"/>
        <w:rPr>
          <w:rFonts w:ascii="Palatino Linotype" w:eastAsia="Calibri" w:hAnsi="Palatino Linotype" w:cs="Tahoma"/>
          <w:iCs/>
          <w:sz w:val="22"/>
          <w:szCs w:val="22"/>
          <w:lang w:val="es-ES" w:eastAsia="es-ES_tradnl"/>
        </w:rPr>
      </w:pPr>
    </w:p>
    <w:p w14:paraId="74232835" w14:textId="77777777" w:rsidR="009245F5" w:rsidRPr="00672FF1" w:rsidRDefault="009245F5" w:rsidP="000A56EA">
      <w:pPr>
        <w:spacing w:line="360" w:lineRule="auto"/>
        <w:ind w:right="-28"/>
        <w:jc w:val="both"/>
        <w:rPr>
          <w:rFonts w:ascii="Palatino Linotype" w:hAnsi="Palatino Linotype" w:cs="Tahoma"/>
          <w:b/>
          <w:sz w:val="22"/>
          <w:szCs w:val="22"/>
        </w:rPr>
      </w:pPr>
      <w:r w:rsidRPr="00672FF1">
        <w:rPr>
          <w:rFonts w:ascii="Palatino Linotype" w:hAnsi="Palatino Linotype" w:cs="Tahoma"/>
          <w:b/>
          <w:sz w:val="22"/>
          <w:szCs w:val="22"/>
          <w:lang w:val="es-ES"/>
        </w:rPr>
        <w:t xml:space="preserve">CUARTO. </w:t>
      </w:r>
      <w:r w:rsidRPr="00672FF1">
        <w:rPr>
          <w:rFonts w:ascii="Palatino Linotype" w:hAnsi="Palatino Linotype" w:cs="Tahoma"/>
          <w:b/>
          <w:sz w:val="22"/>
          <w:szCs w:val="22"/>
        </w:rPr>
        <w:t>Marco normativo aplicable en materia de transparencia y acceso a la información pública.</w:t>
      </w:r>
    </w:p>
    <w:p w14:paraId="03CA74E4" w14:textId="77777777" w:rsidR="009245F5" w:rsidRPr="00672FF1" w:rsidRDefault="009245F5" w:rsidP="000A56EA">
      <w:pPr>
        <w:spacing w:line="360" w:lineRule="auto"/>
        <w:ind w:right="-28"/>
        <w:jc w:val="both"/>
        <w:rPr>
          <w:rFonts w:ascii="Palatino Linotype" w:hAnsi="Palatino Linotype" w:cs="Tahoma"/>
          <w:b/>
          <w:sz w:val="22"/>
          <w:szCs w:val="22"/>
        </w:rPr>
      </w:pPr>
    </w:p>
    <w:p w14:paraId="271592A5" w14:textId="77777777" w:rsidR="003E66FE" w:rsidRPr="00672FF1" w:rsidRDefault="003E66FE" w:rsidP="000A56EA">
      <w:pPr>
        <w:spacing w:line="360" w:lineRule="auto"/>
        <w:ind w:right="-28"/>
        <w:jc w:val="both"/>
        <w:rPr>
          <w:rFonts w:ascii="Palatino Linotype" w:hAnsi="Palatino Linotype" w:cs="Tahoma"/>
          <w:bCs/>
          <w:iCs/>
          <w:sz w:val="22"/>
          <w:szCs w:val="22"/>
        </w:rPr>
      </w:pPr>
      <w:r w:rsidRPr="00672FF1">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1A77EC4" w14:textId="77777777" w:rsidR="003E66FE" w:rsidRPr="00672FF1" w:rsidRDefault="003E66FE" w:rsidP="000A56EA">
      <w:pPr>
        <w:spacing w:line="360" w:lineRule="auto"/>
        <w:ind w:right="-28"/>
        <w:jc w:val="both"/>
        <w:rPr>
          <w:rFonts w:ascii="Palatino Linotype" w:hAnsi="Palatino Linotype" w:cs="Tahoma"/>
          <w:bCs/>
          <w:iCs/>
          <w:sz w:val="22"/>
          <w:szCs w:val="22"/>
        </w:rPr>
      </w:pPr>
    </w:p>
    <w:p w14:paraId="11B6C8DF" w14:textId="77777777" w:rsidR="003E66FE" w:rsidRPr="00672FF1" w:rsidRDefault="003E66FE" w:rsidP="000A56EA">
      <w:pPr>
        <w:spacing w:line="360" w:lineRule="auto"/>
        <w:ind w:right="-28"/>
        <w:jc w:val="both"/>
        <w:rPr>
          <w:rFonts w:ascii="Palatino Linotype" w:hAnsi="Palatino Linotype" w:cs="Tahoma"/>
          <w:bCs/>
          <w:iCs/>
          <w:sz w:val="22"/>
          <w:szCs w:val="22"/>
        </w:rPr>
      </w:pPr>
      <w:r w:rsidRPr="00672FF1">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2C44D82C" w14:textId="77777777" w:rsidR="003E66FE" w:rsidRPr="00672FF1" w:rsidRDefault="003E66FE" w:rsidP="000A56EA">
      <w:pPr>
        <w:spacing w:line="360" w:lineRule="auto"/>
        <w:ind w:right="-28"/>
        <w:jc w:val="both"/>
        <w:rPr>
          <w:rFonts w:ascii="Palatino Linotype" w:hAnsi="Palatino Linotype" w:cs="Tahoma"/>
          <w:bCs/>
          <w:iCs/>
          <w:sz w:val="22"/>
          <w:szCs w:val="22"/>
        </w:rPr>
      </w:pPr>
    </w:p>
    <w:p w14:paraId="6825E80F" w14:textId="77777777" w:rsidR="003E66FE" w:rsidRPr="00672FF1" w:rsidRDefault="003E66FE" w:rsidP="000A56EA">
      <w:pPr>
        <w:spacing w:line="360" w:lineRule="auto"/>
        <w:ind w:right="-28"/>
        <w:jc w:val="both"/>
        <w:rPr>
          <w:rFonts w:ascii="Palatino Linotype" w:hAnsi="Palatino Linotype" w:cs="Tahoma"/>
          <w:bCs/>
          <w:iCs/>
          <w:sz w:val="22"/>
          <w:szCs w:val="22"/>
        </w:rPr>
      </w:pPr>
      <w:r w:rsidRPr="00672FF1">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144885E" w14:textId="77777777" w:rsidR="003E66FE" w:rsidRPr="00672FF1" w:rsidRDefault="003E66FE" w:rsidP="000A56EA">
      <w:pPr>
        <w:spacing w:line="360" w:lineRule="auto"/>
        <w:ind w:right="-28"/>
        <w:jc w:val="both"/>
        <w:rPr>
          <w:rFonts w:ascii="Palatino Linotype" w:hAnsi="Palatino Linotype" w:cs="Tahoma"/>
          <w:bCs/>
          <w:iCs/>
          <w:sz w:val="22"/>
          <w:szCs w:val="22"/>
        </w:rPr>
      </w:pPr>
    </w:p>
    <w:p w14:paraId="0D303227" w14:textId="77777777" w:rsidR="003E66FE" w:rsidRPr="00672FF1" w:rsidRDefault="003E66FE" w:rsidP="000A56EA">
      <w:pPr>
        <w:spacing w:line="360" w:lineRule="auto"/>
        <w:ind w:right="-28"/>
        <w:jc w:val="both"/>
        <w:rPr>
          <w:rFonts w:ascii="Palatino Linotype" w:hAnsi="Palatino Linotype" w:cs="Tahoma"/>
          <w:bCs/>
          <w:iCs/>
          <w:sz w:val="22"/>
          <w:szCs w:val="22"/>
        </w:rPr>
      </w:pPr>
      <w:r w:rsidRPr="00672FF1">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14:paraId="0D00B7E5" w14:textId="77777777" w:rsidR="003E66FE" w:rsidRPr="00672FF1" w:rsidRDefault="003E66FE" w:rsidP="000A56EA">
      <w:pPr>
        <w:spacing w:line="360" w:lineRule="auto"/>
        <w:ind w:right="-28"/>
        <w:jc w:val="both"/>
        <w:rPr>
          <w:rFonts w:ascii="Palatino Linotype" w:hAnsi="Palatino Linotype" w:cs="Tahoma"/>
          <w:bCs/>
          <w:iCs/>
          <w:sz w:val="22"/>
          <w:szCs w:val="22"/>
        </w:rPr>
      </w:pPr>
    </w:p>
    <w:p w14:paraId="6F9B88BB" w14:textId="77777777" w:rsidR="003E66FE" w:rsidRPr="00672FF1" w:rsidRDefault="003E66FE" w:rsidP="000A56EA">
      <w:pPr>
        <w:spacing w:line="360" w:lineRule="auto"/>
        <w:ind w:right="-28"/>
        <w:jc w:val="both"/>
        <w:rPr>
          <w:rFonts w:ascii="Palatino Linotype" w:hAnsi="Palatino Linotype" w:cs="Tahoma"/>
          <w:bCs/>
          <w:iCs/>
          <w:sz w:val="22"/>
          <w:szCs w:val="22"/>
        </w:rPr>
      </w:pPr>
      <w:r w:rsidRPr="00672FF1">
        <w:rPr>
          <w:rFonts w:ascii="Palatino Linotype" w:hAnsi="Palatino Linotype" w:cs="Tahoma"/>
          <w:bCs/>
          <w:iCs/>
          <w:sz w:val="22"/>
          <w:szCs w:val="22"/>
        </w:rPr>
        <w:t>El artículo 12, que, quienes generen, recopilen, administren, manejen, procesen, archiven o conserven información pública serán responsables de la misma.</w:t>
      </w:r>
    </w:p>
    <w:p w14:paraId="3CD96525" w14:textId="77777777" w:rsidR="003E66FE" w:rsidRPr="00672FF1" w:rsidRDefault="003E66FE" w:rsidP="000A56EA">
      <w:pPr>
        <w:spacing w:line="360" w:lineRule="auto"/>
        <w:ind w:right="-28"/>
        <w:jc w:val="both"/>
        <w:rPr>
          <w:rFonts w:ascii="Palatino Linotype" w:hAnsi="Palatino Linotype" w:cs="Tahoma"/>
          <w:bCs/>
          <w:iCs/>
          <w:sz w:val="22"/>
          <w:szCs w:val="22"/>
        </w:rPr>
      </w:pPr>
    </w:p>
    <w:p w14:paraId="7B0A15FA" w14:textId="77777777" w:rsidR="003E66FE" w:rsidRPr="00672FF1" w:rsidRDefault="003E66FE" w:rsidP="000A56EA">
      <w:pPr>
        <w:spacing w:line="360" w:lineRule="auto"/>
        <w:ind w:right="-28"/>
        <w:jc w:val="both"/>
        <w:rPr>
          <w:rFonts w:ascii="Palatino Linotype" w:hAnsi="Palatino Linotype" w:cs="Tahoma"/>
          <w:bCs/>
          <w:iCs/>
          <w:sz w:val="22"/>
          <w:szCs w:val="22"/>
        </w:rPr>
      </w:pPr>
      <w:r w:rsidRPr="00672FF1">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4CFA1A58" w14:textId="77777777" w:rsidR="003E66FE" w:rsidRPr="00672FF1" w:rsidRDefault="003E66FE" w:rsidP="000A56EA">
      <w:pPr>
        <w:spacing w:line="360" w:lineRule="auto"/>
        <w:ind w:right="-28"/>
        <w:jc w:val="both"/>
        <w:rPr>
          <w:rFonts w:ascii="Palatino Linotype" w:hAnsi="Palatino Linotype" w:cs="Tahoma"/>
          <w:bCs/>
          <w:iCs/>
          <w:sz w:val="22"/>
          <w:szCs w:val="22"/>
        </w:rPr>
      </w:pPr>
    </w:p>
    <w:p w14:paraId="31D18BFE" w14:textId="77777777" w:rsidR="003E66FE" w:rsidRPr="00672FF1" w:rsidRDefault="003E66FE" w:rsidP="000A56EA">
      <w:pPr>
        <w:spacing w:line="360" w:lineRule="auto"/>
        <w:ind w:right="-28"/>
        <w:jc w:val="both"/>
        <w:rPr>
          <w:rFonts w:ascii="Palatino Linotype" w:hAnsi="Palatino Linotype" w:cs="Tahoma"/>
          <w:bCs/>
          <w:iCs/>
          <w:sz w:val="22"/>
          <w:szCs w:val="22"/>
        </w:rPr>
      </w:pPr>
      <w:r w:rsidRPr="00672FF1">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CF4C023" w14:textId="77777777" w:rsidR="009245F5" w:rsidRPr="00672FF1" w:rsidRDefault="009245F5" w:rsidP="000A56EA">
      <w:pPr>
        <w:spacing w:line="360" w:lineRule="auto"/>
        <w:ind w:right="-28"/>
        <w:jc w:val="both"/>
        <w:rPr>
          <w:rFonts w:ascii="Palatino Linotype" w:hAnsi="Palatino Linotype" w:cs="Tahoma"/>
          <w:b/>
          <w:sz w:val="22"/>
          <w:szCs w:val="22"/>
          <w:lang w:val="es-ES"/>
        </w:rPr>
      </w:pPr>
    </w:p>
    <w:p w14:paraId="447BD003" w14:textId="77777777" w:rsidR="009245F5" w:rsidRPr="00672FF1" w:rsidRDefault="009245F5" w:rsidP="000A56EA">
      <w:pPr>
        <w:spacing w:line="360" w:lineRule="auto"/>
        <w:ind w:right="-28"/>
        <w:contextualSpacing/>
        <w:jc w:val="both"/>
        <w:rPr>
          <w:rFonts w:ascii="Palatino Linotype" w:hAnsi="Palatino Linotype" w:cs="Tahoma"/>
          <w:b/>
          <w:sz w:val="22"/>
          <w:szCs w:val="22"/>
        </w:rPr>
      </w:pPr>
      <w:r w:rsidRPr="00672FF1">
        <w:rPr>
          <w:rFonts w:ascii="Palatino Linotype" w:hAnsi="Palatino Linotype" w:cs="Tahoma"/>
          <w:b/>
          <w:sz w:val="22"/>
          <w:szCs w:val="22"/>
        </w:rPr>
        <w:t>QUINTO. Estudio de Fondo.</w:t>
      </w:r>
    </w:p>
    <w:p w14:paraId="0F17B672" w14:textId="77777777" w:rsidR="00C2567A" w:rsidRPr="00672FF1" w:rsidRDefault="00C2567A" w:rsidP="000A56EA">
      <w:pPr>
        <w:spacing w:line="360" w:lineRule="auto"/>
        <w:jc w:val="both"/>
        <w:rPr>
          <w:rFonts w:ascii="Palatino Linotype" w:hAnsi="Palatino Linotype" w:cs="Tahoma"/>
          <w:bCs/>
          <w:iCs/>
          <w:sz w:val="22"/>
          <w:szCs w:val="22"/>
        </w:rPr>
      </w:pPr>
      <w:r w:rsidRPr="00672FF1">
        <w:rPr>
          <w:rFonts w:ascii="Palatino Linotype" w:hAnsi="Palatino Linotype" w:cs="Tahoma"/>
          <w:bCs/>
          <w:iCs/>
          <w:sz w:val="22"/>
          <w:szCs w:val="22"/>
        </w:rPr>
        <w:t>Expuestas las posturas de las partes, se procede al análisis del agravio hecho valer por el ahora Recurrente, concerniente a la puesta a disposición de la información en una modalidad distinta a la requerida, para lo cual, en principio es necesario contextualizar la solicitud de información.</w:t>
      </w:r>
    </w:p>
    <w:p w14:paraId="1AD5AF43" w14:textId="77777777" w:rsidR="009245F5" w:rsidRPr="00672FF1" w:rsidRDefault="009245F5" w:rsidP="000A56EA">
      <w:pPr>
        <w:spacing w:line="360" w:lineRule="auto"/>
        <w:ind w:right="-28"/>
        <w:contextualSpacing/>
        <w:jc w:val="both"/>
        <w:rPr>
          <w:rFonts w:ascii="Palatino Linotype" w:hAnsi="Palatino Linotype" w:cs="Tahoma"/>
          <w:sz w:val="22"/>
          <w:szCs w:val="22"/>
        </w:rPr>
      </w:pPr>
    </w:p>
    <w:p w14:paraId="3FF9BE07" w14:textId="7A692067" w:rsidR="000771D7" w:rsidRPr="00672FF1" w:rsidRDefault="008A2DF0" w:rsidP="000771D7">
      <w:pPr>
        <w:spacing w:line="360" w:lineRule="auto"/>
        <w:ind w:right="-28"/>
        <w:contextualSpacing/>
        <w:jc w:val="both"/>
        <w:rPr>
          <w:rFonts w:ascii="Palatino Linotype" w:hAnsi="Palatino Linotype" w:cs="Tahoma"/>
          <w:sz w:val="22"/>
          <w:szCs w:val="24"/>
          <w:lang w:val="es-ES"/>
        </w:rPr>
      </w:pPr>
      <w:r w:rsidRPr="00672FF1">
        <w:rPr>
          <w:rFonts w:ascii="Palatino Linotype" w:hAnsi="Palatino Linotype" w:cs="Tahoma"/>
          <w:bCs/>
          <w:iCs/>
          <w:sz w:val="22"/>
          <w:szCs w:val="22"/>
        </w:rPr>
        <w:t>S</w:t>
      </w:r>
      <w:proofErr w:type="spellStart"/>
      <w:r w:rsidRPr="00672FF1">
        <w:rPr>
          <w:rFonts w:ascii="Palatino Linotype" w:hAnsi="Palatino Linotype" w:cs="Tahoma"/>
          <w:sz w:val="22"/>
          <w:szCs w:val="24"/>
          <w:lang w:val="es-ES"/>
        </w:rPr>
        <w:t>obre</w:t>
      </w:r>
      <w:proofErr w:type="spellEnd"/>
      <w:r w:rsidRPr="00672FF1">
        <w:rPr>
          <w:rFonts w:ascii="Palatino Linotype" w:hAnsi="Palatino Linotype" w:cs="Tahoma"/>
          <w:sz w:val="22"/>
          <w:szCs w:val="24"/>
          <w:lang w:val="es-ES"/>
        </w:rPr>
        <w:t xml:space="preserve"> </w:t>
      </w:r>
      <w:r w:rsidR="000771D7" w:rsidRPr="00672FF1">
        <w:rPr>
          <w:rFonts w:ascii="Palatino Linotype" w:hAnsi="Palatino Linotype" w:cs="Tahoma"/>
          <w:sz w:val="22"/>
          <w:szCs w:val="24"/>
          <w:lang w:val="es-ES"/>
        </w:rPr>
        <w:t>el tema, el artículo 4° de la Ley de Transparencia y Acceso a la Información Pública del Estado de México y Municipios, establece que toda la información que sea generada, obtenida, adquirida, transformada, administrada o se encuentre en posesión de los Sujetos Obligados, reviste el carácter de pública y, por tanto, debe ser accesible a cualquier persona.</w:t>
      </w:r>
    </w:p>
    <w:p w14:paraId="6AFBED47" w14:textId="77777777" w:rsidR="000771D7" w:rsidRPr="00672FF1" w:rsidRDefault="000771D7" w:rsidP="000771D7">
      <w:pPr>
        <w:spacing w:line="360" w:lineRule="auto"/>
        <w:jc w:val="both"/>
        <w:rPr>
          <w:rFonts w:ascii="Palatino Linotype" w:hAnsi="Palatino Linotype" w:cs="Tahoma"/>
          <w:sz w:val="22"/>
          <w:szCs w:val="24"/>
          <w:lang w:val="es-ES"/>
        </w:rPr>
      </w:pPr>
    </w:p>
    <w:p w14:paraId="5DCABBB8" w14:textId="77777777" w:rsidR="000771D7" w:rsidRPr="00672FF1" w:rsidRDefault="000771D7" w:rsidP="000771D7">
      <w:pPr>
        <w:spacing w:line="360" w:lineRule="auto"/>
        <w:jc w:val="both"/>
        <w:rPr>
          <w:rFonts w:ascii="Palatino Linotype" w:hAnsi="Palatino Linotype" w:cs="Tahoma"/>
          <w:sz w:val="22"/>
          <w:szCs w:val="24"/>
          <w:lang w:val="es-ES"/>
        </w:rPr>
      </w:pPr>
      <w:r w:rsidRPr="00672FF1">
        <w:rPr>
          <w:rFonts w:ascii="Palatino Linotype" w:hAnsi="Palatino Linotype" w:cs="Tahoma"/>
          <w:sz w:val="22"/>
          <w:szCs w:val="24"/>
          <w:lang w:val="es-ES"/>
        </w:rPr>
        <w:t>Da la misma manera, los diversos 12 y 24 de dicho ordenamiento jurídico, prevén que, es deber de los Sujetos Obligados proporcionar la información pública que se les requiera siempre y cuando obre en sus archivos; lo cual no implica que tengan que procesar, generar, resumir, efectuar cálculos o practicar investigaciones a fin de satisfacer la pretensión de los solicitantes.</w:t>
      </w:r>
    </w:p>
    <w:p w14:paraId="459076A8" w14:textId="77777777" w:rsidR="000771D7" w:rsidRPr="00672FF1" w:rsidRDefault="000771D7" w:rsidP="000771D7">
      <w:pPr>
        <w:spacing w:line="360" w:lineRule="auto"/>
        <w:jc w:val="both"/>
        <w:rPr>
          <w:rFonts w:ascii="Palatino Linotype" w:hAnsi="Palatino Linotype" w:cs="Tahoma"/>
          <w:sz w:val="22"/>
          <w:szCs w:val="24"/>
          <w:lang w:val="es-ES"/>
        </w:rPr>
      </w:pPr>
    </w:p>
    <w:p w14:paraId="5224EBB0" w14:textId="77777777" w:rsidR="000771D7" w:rsidRPr="00672FF1" w:rsidRDefault="000771D7" w:rsidP="000771D7">
      <w:pPr>
        <w:spacing w:line="360" w:lineRule="auto"/>
        <w:jc w:val="both"/>
        <w:rPr>
          <w:rFonts w:ascii="Palatino Linotype" w:hAnsi="Palatino Linotype" w:cs="Tahoma"/>
          <w:sz w:val="22"/>
          <w:szCs w:val="24"/>
          <w:lang w:val="es-ES"/>
        </w:rPr>
      </w:pPr>
      <w:r w:rsidRPr="00672FF1">
        <w:rPr>
          <w:rFonts w:ascii="Palatino Linotype" w:hAnsi="Palatino Linotype" w:cs="Tahoma"/>
          <w:sz w:val="22"/>
          <w:szCs w:val="24"/>
          <w:lang w:val="es-ES"/>
        </w:rPr>
        <w:t>Además, el artículo 18 de la Ley de Transparencia y Acceso a la Información Pública del Estado de México y Municipios, contempla que los sujetos obligados deberán documentar todo acto que derive del ejercicio de sus facultades, competencias o funciones.</w:t>
      </w:r>
    </w:p>
    <w:p w14:paraId="4D5250CB" w14:textId="77777777" w:rsidR="004013C3" w:rsidRPr="00672FF1" w:rsidRDefault="004013C3" w:rsidP="000771D7">
      <w:pPr>
        <w:spacing w:line="360" w:lineRule="auto"/>
        <w:jc w:val="both"/>
        <w:rPr>
          <w:rFonts w:ascii="Palatino Linotype" w:hAnsi="Palatino Linotype" w:cs="Tahoma"/>
          <w:sz w:val="22"/>
          <w:szCs w:val="24"/>
          <w:lang w:val="es-ES"/>
        </w:rPr>
      </w:pPr>
    </w:p>
    <w:p w14:paraId="6D72A4EA" w14:textId="7C7F4DDF" w:rsidR="000771D7" w:rsidRPr="00672FF1" w:rsidRDefault="000771D7" w:rsidP="000771D7">
      <w:pPr>
        <w:spacing w:line="360" w:lineRule="auto"/>
        <w:jc w:val="both"/>
        <w:rPr>
          <w:rFonts w:ascii="Palatino Linotype" w:hAnsi="Palatino Linotype" w:cs="Tahoma"/>
          <w:sz w:val="22"/>
          <w:szCs w:val="24"/>
          <w:lang w:val="es-ES"/>
        </w:rPr>
      </w:pPr>
      <w:r w:rsidRPr="00672FF1">
        <w:rPr>
          <w:rFonts w:ascii="Palatino Linotype" w:hAnsi="Palatino Linotype" w:cs="Tahoma"/>
          <w:sz w:val="22"/>
          <w:szCs w:val="24"/>
          <w:lang w:val="es-ES"/>
        </w:rPr>
        <w:lastRenderedPageBreak/>
        <w:t>Ahora bien, respecto a</w:t>
      </w:r>
      <w:r w:rsidR="004013C3" w:rsidRPr="00672FF1">
        <w:rPr>
          <w:rFonts w:ascii="Palatino Linotype" w:hAnsi="Palatino Linotype" w:cs="Tahoma"/>
          <w:sz w:val="22"/>
          <w:szCs w:val="24"/>
          <w:lang w:val="es-ES"/>
        </w:rPr>
        <w:t xml:space="preserve"> </w:t>
      </w:r>
      <w:r w:rsidRPr="00672FF1">
        <w:rPr>
          <w:rFonts w:ascii="Palatino Linotype" w:hAnsi="Palatino Linotype" w:cs="Tahoma"/>
          <w:sz w:val="22"/>
          <w:szCs w:val="24"/>
          <w:lang w:val="es-ES"/>
        </w:rPr>
        <w:t>l</w:t>
      </w:r>
      <w:r w:rsidR="004013C3" w:rsidRPr="00672FF1">
        <w:rPr>
          <w:rFonts w:ascii="Palatino Linotype" w:hAnsi="Palatino Linotype" w:cs="Tahoma"/>
          <w:sz w:val="22"/>
          <w:szCs w:val="24"/>
          <w:lang w:val="es-ES"/>
        </w:rPr>
        <w:t>as</w:t>
      </w:r>
      <w:r w:rsidRPr="00672FF1">
        <w:rPr>
          <w:rFonts w:ascii="Palatino Linotype" w:hAnsi="Palatino Linotype" w:cs="Tahoma"/>
          <w:sz w:val="22"/>
          <w:szCs w:val="24"/>
          <w:lang w:val="es-ES"/>
        </w:rPr>
        <w:t xml:space="preserve"> área</w:t>
      </w:r>
      <w:r w:rsidR="004013C3" w:rsidRPr="00672FF1">
        <w:rPr>
          <w:rFonts w:ascii="Palatino Linotype" w:hAnsi="Palatino Linotype" w:cs="Tahoma"/>
          <w:sz w:val="22"/>
          <w:szCs w:val="24"/>
          <w:lang w:val="es-ES"/>
        </w:rPr>
        <w:t>s</w:t>
      </w:r>
      <w:r w:rsidRPr="00672FF1">
        <w:rPr>
          <w:rFonts w:ascii="Palatino Linotype" w:hAnsi="Palatino Linotype" w:cs="Tahoma"/>
          <w:sz w:val="22"/>
          <w:szCs w:val="24"/>
          <w:lang w:val="es-ES"/>
        </w:rPr>
        <w:t xml:space="preserve"> solicitada</w:t>
      </w:r>
      <w:r w:rsidR="004013C3" w:rsidRPr="00672FF1">
        <w:rPr>
          <w:rFonts w:ascii="Palatino Linotype" w:hAnsi="Palatino Linotype" w:cs="Tahoma"/>
          <w:sz w:val="22"/>
          <w:szCs w:val="24"/>
          <w:lang w:val="es-ES"/>
        </w:rPr>
        <w:t xml:space="preserve">s, </w:t>
      </w:r>
      <w:proofErr w:type="gramStart"/>
      <w:r w:rsidR="004013C3" w:rsidRPr="00672FF1">
        <w:rPr>
          <w:rFonts w:ascii="Palatino Linotype" w:hAnsi="Palatino Linotype" w:cs="Tahoma"/>
          <w:sz w:val="22"/>
          <w:szCs w:val="24"/>
          <w:lang w:val="es-ES"/>
        </w:rPr>
        <w:t>el artículos</w:t>
      </w:r>
      <w:proofErr w:type="gramEnd"/>
      <w:r w:rsidR="004013C3" w:rsidRPr="00672FF1">
        <w:rPr>
          <w:rFonts w:ascii="Palatino Linotype" w:hAnsi="Palatino Linotype" w:cs="Tahoma"/>
          <w:sz w:val="22"/>
          <w:szCs w:val="24"/>
          <w:lang w:val="es-ES"/>
        </w:rPr>
        <w:t xml:space="preserve"> 36, fracciones </w:t>
      </w:r>
      <w:r w:rsidRPr="00672FF1">
        <w:rPr>
          <w:rFonts w:ascii="Palatino Linotype" w:hAnsi="Palatino Linotype" w:cs="Tahoma"/>
          <w:sz w:val="22"/>
          <w:szCs w:val="24"/>
          <w:lang w:val="es-ES"/>
        </w:rPr>
        <w:t>I</w:t>
      </w:r>
      <w:r w:rsidR="004013C3" w:rsidRPr="00672FF1">
        <w:rPr>
          <w:rFonts w:ascii="Palatino Linotype" w:hAnsi="Palatino Linotype" w:cs="Tahoma"/>
          <w:sz w:val="22"/>
          <w:szCs w:val="24"/>
          <w:lang w:val="es-ES"/>
        </w:rPr>
        <w:t xml:space="preserve"> y III </w:t>
      </w:r>
      <w:r w:rsidRPr="00672FF1">
        <w:rPr>
          <w:rFonts w:ascii="Palatino Linotype" w:hAnsi="Palatino Linotype" w:cs="Tahoma"/>
          <w:sz w:val="22"/>
          <w:szCs w:val="24"/>
          <w:lang w:val="es-ES"/>
        </w:rPr>
        <w:t xml:space="preserve">del </w:t>
      </w:r>
      <w:r w:rsidR="004013C3" w:rsidRPr="00672FF1">
        <w:rPr>
          <w:rFonts w:ascii="Palatino Linotype" w:hAnsi="Palatino Linotype" w:cs="Tahoma"/>
          <w:sz w:val="22"/>
          <w:szCs w:val="24"/>
          <w:lang w:val="es-ES"/>
        </w:rPr>
        <w:t>Bando Municipal, dos mil veintidós, del Ayuntamiento de Coacalco de Berriozábal</w:t>
      </w:r>
      <w:r w:rsidRPr="00672FF1">
        <w:rPr>
          <w:rFonts w:ascii="Palatino Linotype" w:hAnsi="Palatino Linotype" w:cs="Tahoma"/>
          <w:sz w:val="22"/>
          <w:szCs w:val="24"/>
          <w:lang w:val="es-ES"/>
        </w:rPr>
        <w:t xml:space="preserve">, precisan que para el ejercicio de sus funciones, se conforma de diversas unidades administrativas, entre las cuales se encuentra la </w:t>
      </w:r>
      <w:r w:rsidR="004013C3" w:rsidRPr="00672FF1">
        <w:rPr>
          <w:rFonts w:ascii="Palatino Linotype" w:hAnsi="Palatino Linotype" w:cs="Tahoma"/>
          <w:sz w:val="22"/>
          <w:szCs w:val="24"/>
          <w:lang w:val="es-ES"/>
        </w:rPr>
        <w:t>Presidencia Municipal y la unidad de Transparencia y Protección de Datos Personales</w:t>
      </w:r>
      <w:r w:rsidRPr="00672FF1">
        <w:rPr>
          <w:rFonts w:ascii="Palatino Linotype" w:hAnsi="Palatino Linotype" w:cs="Tahoma"/>
          <w:sz w:val="22"/>
          <w:szCs w:val="24"/>
          <w:lang w:val="es-ES"/>
        </w:rPr>
        <w:t>.</w:t>
      </w:r>
    </w:p>
    <w:p w14:paraId="199E2F73" w14:textId="77777777" w:rsidR="00E515CF" w:rsidRPr="00672FF1" w:rsidRDefault="00E515CF" w:rsidP="000A56EA">
      <w:pPr>
        <w:spacing w:line="360" w:lineRule="auto"/>
        <w:jc w:val="both"/>
        <w:rPr>
          <w:rFonts w:ascii="Palatino Linotype" w:hAnsi="Palatino Linotype" w:cs="Tahoma"/>
          <w:iCs/>
          <w:sz w:val="22"/>
          <w:szCs w:val="22"/>
        </w:rPr>
      </w:pPr>
    </w:p>
    <w:p w14:paraId="2A1B196D" w14:textId="66C23322" w:rsidR="00C2567A" w:rsidRPr="00672FF1" w:rsidRDefault="00C2567A" w:rsidP="000A56EA">
      <w:pPr>
        <w:spacing w:line="360" w:lineRule="auto"/>
        <w:jc w:val="both"/>
        <w:rPr>
          <w:rFonts w:ascii="Palatino Linotype" w:hAnsi="Palatino Linotype" w:cs="Tahoma"/>
          <w:sz w:val="22"/>
          <w:szCs w:val="22"/>
        </w:rPr>
      </w:pPr>
      <w:r w:rsidRPr="00672FF1">
        <w:rPr>
          <w:rFonts w:ascii="Palatino Linotype" w:hAnsi="Palatino Linotype" w:cs="Tahoma"/>
          <w:iCs/>
          <w:sz w:val="22"/>
          <w:szCs w:val="22"/>
        </w:rPr>
        <w:t xml:space="preserve">Conforme a lo anterior, se logra vislumbrar que la pretensión del ahora Recurrente es obtener </w:t>
      </w:r>
      <w:r w:rsidR="00FF287E" w:rsidRPr="00672FF1">
        <w:rPr>
          <w:rFonts w:ascii="Palatino Linotype" w:hAnsi="Palatino Linotype" w:cs="Tahoma"/>
          <w:iCs/>
          <w:sz w:val="22"/>
          <w:szCs w:val="22"/>
        </w:rPr>
        <w:t>todos los oficios emitidos por el Presidente Municipal y por el Titular de la Unidad de Transparencia, del primero de enero al seis de julio de dos mil veintidós.</w:t>
      </w:r>
    </w:p>
    <w:p w14:paraId="7939AB38" w14:textId="77777777" w:rsidR="00E515CF" w:rsidRPr="00672FF1" w:rsidRDefault="00E515CF" w:rsidP="000A56EA">
      <w:pPr>
        <w:spacing w:line="360" w:lineRule="auto"/>
        <w:jc w:val="both"/>
        <w:rPr>
          <w:rFonts w:ascii="Palatino Linotype" w:hAnsi="Palatino Linotype" w:cs="Tahoma"/>
          <w:iCs/>
          <w:sz w:val="22"/>
          <w:szCs w:val="22"/>
        </w:rPr>
      </w:pPr>
    </w:p>
    <w:p w14:paraId="282BBBEC" w14:textId="77777777" w:rsidR="00CC314F" w:rsidRPr="00672FF1" w:rsidRDefault="00CC314F" w:rsidP="000A56EA">
      <w:pPr>
        <w:spacing w:line="360" w:lineRule="auto"/>
        <w:jc w:val="both"/>
        <w:rPr>
          <w:rFonts w:ascii="Palatino Linotype" w:hAnsi="Palatino Linotype" w:cs="Tahoma"/>
          <w:sz w:val="22"/>
          <w:szCs w:val="22"/>
          <w:lang w:val="es-ES"/>
        </w:rPr>
      </w:pPr>
      <w:r w:rsidRPr="00672FF1">
        <w:rPr>
          <w:rFonts w:ascii="Palatino Linotype" w:hAnsi="Palatino Linotype" w:cs="Tahoma"/>
          <w:sz w:val="22"/>
          <w:szCs w:val="22"/>
          <w:lang w:val="es-ES"/>
        </w:rPr>
        <w:t xml:space="preserve">Establecido lo anterior, se procede analizar el agravió hecho valer por la Recurrente, referente al cambio de modalidad realizada por el Ente Recurrido; al respecto, cabe recordar que se requirió la información, a través del Sistema de Acceso a Información Mexiquense (SAIMEX). </w:t>
      </w:r>
    </w:p>
    <w:p w14:paraId="0DADC31B" w14:textId="77777777" w:rsidR="009245F5" w:rsidRPr="00672FF1" w:rsidRDefault="009245F5" w:rsidP="000A56EA">
      <w:pPr>
        <w:spacing w:line="360" w:lineRule="auto"/>
        <w:ind w:right="-28"/>
        <w:contextualSpacing/>
        <w:jc w:val="both"/>
        <w:rPr>
          <w:rFonts w:ascii="Palatino Linotype" w:hAnsi="Palatino Linotype" w:cs="Tahoma"/>
          <w:sz w:val="22"/>
          <w:szCs w:val="22"/>
        </w:rPr>
      </w:pPr>
    </w:p>
    <w:p w14:paraId="5E22880C" w14:textId="77777777" w:rsidR="009245F5" w:rsidRPr="00672FF1" w:rsidRDefault="009245F5" w:rsidP="000A56EA">
      <w:pPr>
        <w:spacing w:line="360" w:lineRule="auto"/>
        <w:jc w:val="both"/>
        <w:rPr>
          <w:rFonts w:ascii="Palatino Linotype" w:eastAsia="Calibri" w:hAnsi="Palatino Linotype" w:cs="Tahoma"/>
          <w:bCs/>
          <w:sz w:val="22"/>
          <w:szCs w:val="22"/>
          <w:lang w:eastAsia="en-US"/>
        </w:rPr>
      </w:pPr>
      <w:r w:rsidRPr="00672FF1">
        <w:rPr>
          <w:rFonts w:ascii="Palatino Linotype" w:hAnsi="Palatino Linotype" w:cs="Tahoma"/>
          <w:bCs/>
          <w:color w:val="0D0D0D"/>
          <w:sz w:val="22"/>
          <w:szCs w:val="22"/>
        </w:rPr>
        <w:t>En ese sentido,</w:t>
      </w:r>
      <w:r w:rsidRPr="00672FF1">
        <w:rPr>
          <w:rFonts w:ascii="Palatino Linotype" w:eastAsia="Calibri" w:hAnsi="Palatino Linotype" w:cs="Tahoma"/>
          <w:bCs/>
          <w:sz w:val="22"/>
          <w:szCs w:val="22"/>
          <w:lang w:val="es-ES" w:eastAsia="en-US"/>
        </w:rPr>
        <w:t xml:space="preserve"> el artículo 155, fracción V, de la Ley de Transparencia y Acceso a la Información Pública del Estado de México y Municipios, precisa que </w:t>
      </w:r>
      <w:r w:rsidRPr="00672FF1">
        <w:rPr>
          <w:rFonts w:ascii="Palatino Linotype" w:eastAsia="Calibri" w:hAnsi="Palatino Linotype" w:cs="Tahoma"/>
          <w:bCs/>
          <w:sz w:val="22"/>
          <w:szCs w:val="22"/>
          <w:lang w:eastAsia="en-US"/>
        </w:rPr>
        <w:t xml:space="preserve">para presentar una solicitud, la particular podrá señalar </w:t>
      </w:r>
      <w:r w:rsidRPr="00672FF1">
        <w:rPr>
          <w:rFonts w:ascii="Palatino Linotype" w:eastAsia="Calibri" w:hAnsi="Palatino Linotype" w:cs="Tahoma"/>
          <w:b/>
          <w:bCs/>
          <w:sz w:val="22"/>
          <w:szCs w:val="22"/>
          <w:lang w:eastAsia="en-US"/>
        </w:rPr>
        <w:t>la modalidad en la que prefiere se otorgue el acceso a la información</w:t>
      </w:r>
      <w:r w:rsidRPr="00672FF1">
        <w:rPr>
          <w:rFonts w:ascii="Palatino Linotype" w:eastAsia="Calibri" w:hAnsi="Palatino Linotype" w:cs="Tahoma"/>
          <w:bCs/>
          <w:sz w:val="22"/>
          <w:szCs w:val="22"/>
          <w:lang w:eastAsia="en-US"/>
        </w:rPr>
        <w:t>, la cual podrá ser verbal, siempre y cuando sea para fines de orientación, mediante consulta directa, mediante la expedición de copias simples o certificadas o la reproducción en cualquier otro medio, incluidos los electrónicos.</w:t>
      </w:r>
    </w:p>
    <w:p w14:paraId="6DCA18C3" w14:textId="77777777" w:rsidR="009245F5" w:rsidRPr="00672FF1" w:rsidRDefault="009245F5" w:rsidP="000A56EA">
      <w:pPr>
        <w:spacing w:line="360" w:lineRule="auto"/>
        <w:jc w:val="both"/>
        <w:rPr>
          <w:rFonts w:ascii="Palatino Linotype" w:eastAsia="Calibri" w:hAnsi="Palatino Linotype" w:cs="Tahoma"/>
          <w:bCs/>
          <w:sz w:val="22"/>
          <w:szCs w:val="22"/>
          <w:lang w:eastAsia="en-US"/>
        </w:rPr>
      </w:pPr>
    </w:p>
    <w:p w14:paraId="7D24D9F6" w14:textId="77777777" w:rsidR="009245F5" w:rsidRPr="00672FF1" w:rsidRDefault="009245F5" w:rsidP="000A56EA">
      <w:pPr>
        <w:spacing w:line="360" w:lineRule="auto"/>
        <w:jc w:val="both"/>
        <w:rPr>
          <w:rFonts w:ascii="Palatino Linotype" w:eastAsia="Calibri" w:hAnsi="Palatino Linotype" w:cs="Tahoma"/>
          <w:b/>
          <w:bCs/>
          <w:sz w:val="22"/>
          <w:szCs w:val="22"/>
          <w:lang w:val="es-ES" w:eastAsia="en-US"/>
        </w:rPr>
      </w:pPr>
      <w:r w:rsidRPr="00672FF1">
        <w:rPr>
          <w:rFonts w:ascii="Palatino Linotype" w:eastAsia="Calibri" w:hAnsi="Palatino Linotype" w:cs="Tahoma"/>
          <w:bCs/>
          <w:sz w:val="22"/>
          <w:szCs w:val="22"/>
          <w:lang w:val="es-ES" w:eastAsia="en-US"/>
        </w:rPr>
        <w:t xml:space="preserve">El artículo 158, dispone que, de manera excepcional, cuando de manera fundada y motivada lo determine el Sujeto Obligado, </w:t>
      </w:r>
      <w:r w:rsidRPr="00672FF1">
        <w:rPr>
          <w:rFonts w:ascii="Palatino Linotype" w:eastAsia="Calibri" w:hAnsi="Palatino Linotype" w:cs="Tahoma"/>
          <w:b/>
          <w:bCs/>
          <w:sz w:val="22"/>
          <w:szCs w:val="22"/>
          <w:lang w:val="es-ES" w:eastAsia="en-US"/>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09CAAC94" w14:textId="77777777" w:rsidR="009245F5" w:rsidRPr="00672FF1" w:rsidRDefault="009245F5" w:rsidP="000A56EA">
      <w:pPr>
        <w:spacing w:line="360" w:lineRule="auto"/>
        <w:jc w:val="both"/>
        <w:rPr>
          <w:rFonts w:ascii="Palatino Linotype" w:eastAsia="Calibri" w:hAnsi="Palatino Linotype" w:cs="Tahoma"/>
          <w:b/>
          <w:bCs/>
          <w:sz w:val="22"/>
          <w:szCs w:val="22"/>
          <w:lang w:val="es-ES" w:eastAsia="en-US"/>
        </w:rPr>
      </w:pPr>
    </w:p>
    <w:p w14:paraId="3F4B6722" w14:textId="77777777" w:rsidR="009245F5" w:rsidRPr="00672FF1" w:rsidRDefault="009245F5" w:rsidP="000A56EA">
      <w:pPr>
        <w:spacing w:line="360" w:lineRule="auto"/>
        <w:jc w:val="both"/>
        <w:rPr>
          <w:rFonts w:ascii="Palatino Linotype" w:eastAsia="Calibri" w:hAnsi="Palatino Linotype" w:cs="Tahoma"/>
          <w:bCs/>
          <w:sz w:val="22"/>
          <w:szCs w:val="22"/>
          <w:lang w:eastAsia="en-US"/>
        </w:rPr>
      </w:pPr>
      <w:r w:rsidRPr="00672FF1">
        <w:rPr>
          <w:rFonts w:ascii="Palatino Linotype" w:eastAsia="Calibri" w:hAnsi="Palatino Linotype" w:cs="Tahoma"/>
          <w:bCs/>
          <w:sz w:val="22"/>
          <w:szCs w:val="22"/>
          <w:lang w:val="es-ES" w:eastAsia="en-US"/>
        </w:rPr>
        <w:lastRenderedPageBreak/>
        <w:t xml:space="preserve">En ese orden de ideas, el artículo 164 de dicho ordenamiento jurídico, prevé que </w:t>
      </w:r>
      <w:r w:rsidRPr="00672FF1">
        <w:rPr>
          <w:rFonts w:ascii="Palatino Linotype" w:eastAsia="Calibri" w:hAnsi="Palatino Linotype" w:cs="Tahoma"/>
          <w:bCs/>
          <w:sz w:val="22"/>
          <w:szCs w:val="22"/>
          <w:lang w:eastAsia="en-US"/>
        </w:rPr>
        <w:t xml:space="preserve">el acceso se dará en la modalidad de entrega y, en su caso, de envío elegidos por al solicitante. </w:t>
      </w:r>
      <w:r w:rsidRPr="00672FF1">
        <w:rPr>
          <w:rFonts w:ascii="Palatino Linotype" w:eastAsia="Calibri" w:hAnsi="Palatino Linotype" w:cs="Tahoma"/>
          <w:b/>
          <w:bCs/>
          <w:sz w:val="22"/>
          <w:szCs w:val="22"/>
          <w:lang w:eastAsia="en-US"/>
        </w:rPr>
        <w:t>Cuando la información no pueda entregarse o enviarse en la modalidad elegida, el sujeto obligado deberá ofrecer otra u otras modalidades de entrega.</w:t>
      </w:r>
      <w:r w:rsidRPr="00672FF1">
        <w:rPr>
          <w:rFonts w:ascii="Palatino Linotype" w:eastAsia="Calibri" w:hAnsi="Palatino Linotype" w:cs="Tahoma"/>
          <w:bCs/>
          <w:sz w:val="22"/>
          <w:szCs w:val="22"/>
          <w:lang w:eastAsia="en-US"/>
        </w:rPr>
        <w:t xml:space="preserve"> En cualquier caso, </w:t>
      </w:r>
      <w:r w:rsidRPr="00672FF1">
        <w:rPr>
          <w:rFonts w:ascii="Palatino Linotype" w:eastAsia="Calibri" w:hAnsi="Palatino Linotype" w:cs="Tahoma"/>
          <w:b/>
          <w:bCs/>
          <w:sz w:val="22"/>
          <w:szCs w:val="22"/>
          <w:lang w:eastAsia="en-US"/>
        </w:rPr>
        <w:t>se deberá fundar y motivar</w:t>
      </w:r>
      <w:r w:rsidRPr="00672FF1">
        <w:rPr>
          <w:rFonts w:ascii="Palatino Linotype" w:eastAsia="Calibri" w:hAnsi="Palatino Linotype" w:cs="Tahoma"/>
          <w:bCs/>
          <w:sz w:val="22"/>
          <w:szCs w:val="22"/>
          <w:lang w:eastAsia="en-US"/>
        </w:rPr>
        <w:t xml:space="preserve"> la necesidad de ofrecer otras modalidades.</w:t>
      </w:r>
    </w:p>
    <w:p w14:paraId="4AC05420" w14:textId="77777777" w:rsidR="009245F5" w:rsidRPr="00672FF1" w:rsidRDefault="009245F5" w:rsidP="000A56EA">
      <w:pPr>
        <w:spacing w:line="360" w:lineRule="auto"/>
        <w:jc w:val="both"/>
        <w:rPr>
          <w:rFonts w:ascii="Palatino Linotype" w:eastAsia="Calibri" w:hAnsi="Palatino Linotype" w:cs="Tahoma"/>
          <w:bCs/>
          <w:sz w:val="22"/>
          <w:szCs w:val="22"/>
          <w:lang w:eastAsia="en-US"/>
        </w:rPr>
      </w:pPr>
    </w:p>
    <w:p w14:paraId="4F68221F" w14:textId="77777777" w:rsidR="009245F5" w:rsidRPr="00672FF1" w:rsidRDefault="009245F5" w:rsidP="000A56EA">
      <w:pPr>
        <w:spacing w:line="360" w:lineRule="auto"/>
        <w:jc w:val="both"/>
        <w:rPr>
          <w:rFonts w:ascii="Palatino Linotype" w:eastAsia="Calibri" w:hAnsi="Palatino Linotype" w:cs="Tahoma"/>
          <w:bCs/>
          <w:sz w:val="22"/>
          <w:szCs w:val="22"/>
          <w:lang w:val="es-ES" w:eastAsia="en-US"/>
        </w:rPr>
      </w:pPr>
      <w:r w:rsidRPr="00672FF1">
        <w:rPr>
          <w:rFonts w:ascii="Palatino Linotype" w:eastAsia="Calibri" w:hAnsi="Palatino Linotype" w:cs="Tahoma"/>
          <w:bCs/>
          <w:sz w:val="22"/>
          <w:szCs w:val="22"/>
          <w:lang w:val="es-ES" w:eastAsia="en-US"/>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672FF1">
        <w:rPr>
          <w:rFonts w:ascii="Palatino Linotype" w:eastAsia="Calibri" w:hAnsi="Palatino Linotype" w:cs="Tahoma"/>
          <w:b/>
          <w:bCs/>
          <w:sz w:val="22"/>
          <w:szCs w:val="22"/>
          <w:lang w:val="es-ES" w:eastAsia="en-US"/>
        </w:rPr>
        <w:t>en la medida de lo posible, en la forma solicitada por el interesado, salvo que exista un impedimento justificado para atenderla</w:t>
      </w:r>
      <w:r w:rsidRPr="00672FF1">
        <w:rPr>
          <w:rFonts w:ascii="Palatino Linotype" w:eastAsia="Calibri" w:hAnsi="Palatino Linotype" w:cs="Tahoma"/>
          <w:bCs/>
          <w:sz w:val="22"/>
          <w:szCs w:val="22"/>
          <w:lang w:val="es-ES" w:eastAsia="en-US"/>
        </w:rPr>
        <w:t xml:space="preserve">, en cuyo caso, deberán exponerse las razones por las cuales no es posible utilizar el medio de reproducción solicitado; en este sentido, la entrega de la información en una modalidad distinta a la elegida por la particular </w:t>
      </w:r>
      <w:r w:rsidRPr="00672FF1">
        <w:rPr>
          <w:rFonts w:ascii="Palatino Linotype" w:eastAsia="Calibri" w:hAnsi="Palatino Linotype" w:cs="Tahoma"/>
          <w:b/>
          <w:bCs/>
          <w:sz w:val="22"/>
          <w:szCs w:val="22"/>
          <w:lang w:val="es-ES" w:eastAsia="en-US"/>
        </w:rPr>
        <w:t>sólo procede, en caso de que se acredite la imposibilidad de atenderla.</w:t>
      </w:r>
      <w:r w:rsidRPr="00672FF1">
        <w:rPr>
          <w:rFonts w:ascii="Palatino Linotype" w:eastAsia="Calibri" w:hAnsi="Palatino Linotype" w:cs="Tahoma"/>
          <w:bCs/>
          <w:sz w:val="22"/>
          <w:szCs w:val="22"/>
          <w:lang w:val="es-ES" w:eastAsia="en-US"/>
        </w:rPr>
        <w:t xml:space="preserve"> </w:t>
      </w:r>
    </w:p>
    <w:p w14:paraId="68F1D893" w14:textId="77777777" w:rsidR="009245F5" w:rsidRPr="00672FF1" w:rsidRDefault="009245F5" w:rsidP="000A56EA">
      <w:pPr>
        <w:spacing w:line="360" w:lineRule="auto"/>
        <w:jc w:val="both"/>
        <w:rPr>
          <w:rFonts w:ascii="Palatino Linotype" w:eastAsia="Calibri" w:hAnsi="Palatino Linotype" w:cs="Tahoma"/>
          <w:bCs/>
          <w:sz w:val="22"/>
          <w:szCs w:val="22"/>
          <w:lang w:val="es-ES" w:eastAsia="en-US"/>
        </w:rPr>
      </w:pPr>
    </w:p>
    <w:p w14:paraId="210E6D06" w14:textId="77777777" w:rsidR="009245F5" w:rsidRPr="00672FF1" w:rsidRDefault="009245F5" w:rsidP="000A56EA">
      <w:pPr>
        <w:spacing w:line="360" w:lineRule="auto"/>
        <w:jc w:val="both"/>
        <w:rPr>
          <w:rFonts w:ascii="Palatino Linotype" w:eastAsia="Calibri" w:hAnsi="Palatino Linotype" w:cs="Tahoma"/>
          <w:bCs/>
          <w:sz w:val="22"/>
          <w:szCs w:val="22"/>
          <w:lang w:val="es-ES" w:eastAsia="en-US"/>
        </w:rPr>
      </w:pPr>
      <w:r w:rsidRPr="00672FF1">
        <w:rPr>
          <w:rFonts w:ascii="Palatino Linotype" w:eastAsia="Calibri" w:hAnsi="Palatino Linotype" w:cs="Tahoma"/>
          <w:bCs/>
          <w:sz w:val="22"/>
          <w:szCs w:val="22"/>
          <w:lang w:val="es-ES" w:eastAsia="en-US"/>
        </w:rPr>
        <w:t xml:space="preserve">Así, cuando se justifique el impedimento, </w:t>
      </w:r>
      <w:r w:rsidRPr="00672FF1">
        <w:rPr>
          <w:rFonts w:ascii="Palatino Linotype" w:eastAsia="Calibri" w:hAnsi="Palatino Linotype" w:cs="Tahoma"/>
          <w:b/>
          <w:bCs/>
          <w:sz w:val="22"/>
          <w:szCs w:val="22"/>
          <w:lang w:val="es-ES" w:eastAsia="en-US"/>
        </w:rPr>
        <w:t>los Sujetos Obligados deberán ofrecer al particular otras modalidades de entrega que permita la información</w:t>
      </w:r>
      <w:r w:rsidRPr="00672FF1">
        <w:rPr>
          <w:rFonts w:ascii="Palatino Linotype" w:eastAsia="Calibri" w:hAnsi="Palatino Linotype" w:cs="Tahoma"/>
          <w:bCs/>
          <w:sz w:val="22"/>
          <w:szCs w:val="22"/>
          <w:lang w:val="es-ES" w:eastAsia="en-US"/>
        </w:rPr>
        <w:t>,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14:paraId="41794F0E" w14:textId="77777777" w:rsidR="009245F5" w:rsidRPr="00672FF1" w:rsidRDefault="009245F5" w:rsidP="000A56EA">
      <w:pPr>
        <w:spacing w:line="360" w:lineRule="auto"/>
        <w:jc w:val="both"/>
        <w:rPr>
          <w:rFonts w:ascii="Palatino Linotype" w:eastAsia="Calibri" w:hAnsi="Palatino Linotype" w:cs="Tahoma"/>
          <w:bCs/>
          <w:sz w:val="24"/>
          <w:szCs w:val="24"/>
          <w:lang w:val="es-ES" w:eastAsia="en-US"/>
        </w:rPr>
      </w:pPr>
    </w:p>
    <w:p w14:paraId="65DA97B0" w14:textId="77777777" w:rsidR="009245F5" w:rsidRPr="00672FF1" w:rsidRDefault="009245F5" w:rsidP="000A56EA">
      <w:pPr>
        <w:spacing w:line="360" w:lineRule="auto"/>
        <w:ind w:left="567" w:right="567"/>
        <w:jc w:val="both"/>
        <w:rPr>
          <w:rFonts w:ascii="Palatino Linotype" w:eastAsia="Calibri" w:hAnsi="Palatino Linotype" w:cs="Tahoma"/>
          <w:bCs/>
          <w:i/>
          <w:lang w:val="es-ES" w:eastAsia="en-US"/>
        </w:rPr>
      </w:pPr>
      <w:r w:rsidRPr="00672FF1">
        <w:rPr>
          <w:rFonts w:ascii="Palatino Linotype" w:eastAsia="Calibri" w:hAnsi="Palatino Linotype" w:cs="Tahoma"/>
          <w:b/>
          <w:bCs/>
          <w:i/>
          <w:lang w:val="es-ES" w:eastAsia="en-US"/>
        </w:rPr>
        <w:t>“Modalidad de entrega. Procedencia de proporcionar la información solicitada en una diversa a la elegida por el solicitante.</w:t>
      </w:r>
      <w:r w:rsidRPr="00672FF1">
        <w:rPr>
          <w:rFonts w:ascii="Palatino Linotype" w:eastAsia="Calibri" w:hAnsi="Palatino Linotype" w:cs="Tahoma"/>
          <w:bCs/>
          <w:i/>
          <w:lang w:val="es-ES" w:eastAsia="en-U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w:t>
      </w:r>
      <w:r w:rsidRPr="00672FF1">
        <w:rPr>
          <w:rFonts w:ascii="Palatino Linotype" w:eastAsia="Calibri" w:hAnsi="Palatino Linotype" w:cs="Tahoma"/>
          <w:bCs/>
          <w:i/>
          <w:lang w:val="es-ES" w:eastAsia="en-US"/>
        </w:rPr>
        <w:lastRenderedPageBreak/>
        <w:t>la información en todas las modalidades que permita el documento de que se trate, procurando reducir, en todo momento, los costos de entrega.”</w:t>
      </w:r>
    </w:p>
    <w:p w14:paraId="0DFA1F58" w14:textId="77777777" w:rsidR="009245F5" w:rsidRPr="00672FF1" w:rsidRDefault="009245F5" w:rsidP="000A56EA">
      <w:pPr>
        <w:spacing w:line="360" w:lineRule="auto"/>
        <w:jc w:val="both"/>
        <w:rPr>
          <w:rFonts w:ascii="Palatino Linotype" w:eastAsia="Calibri" w:hAnsi="Palatino Linotype" w:cs="Tahoma"/>
          <w:bCs/>
          <w:sz w:val="22"/>
          <w:szCs w:val="22"/>
          <w:lang w:val="es-ES" w:eastAsia="en-US"/>
        </w:rPr>
      </w:pPr>
    </w:p>
    <w:p w14:paraId="4F9135BB" w14:textId="77777777" w:rsidR="009245F5" w:rsidRPr="00672FF1" w:rsidRDefault="009245F5" w:rsidP="000A56EA">
      <w:pPr>
        <w:spacing w:line="360" w:lineRule="auto"/>
        <w:jc w:val="both"/>
        <w:rPr>
          <w:rFonts w:ascii="Palatino Linotype" w:eastAsia="Calibri" w:hAnsi="Palatino Linotype" w:cs="Tahoma"/>
          <w:b/>
          <w:sz w:val="22"/>
          <w:szCs w:val="22"/>
          <w:lang w:val="es-ES" w:eastAsia="en-US"/>
        </w:rPr>
      </w:pPr>
      <w:r w:rsidRPr="00672FF1">
        <w:rPr>
          <w:rFonts w:ascii="Palatino Linotype" w:eastAsia="Calibri" w:hAnsi="Palatino Linotype" w:cs="Tahoma"/>
          <w:bCs/>
          <w:sz w:val="22"/>
          <w:szCs w:val="22"/>
          <w:lang w:val="es-ES" w:eastAsia="en-US"/>
        </w:rPr>
        <w:t xml:space="preserve">Del citado criterio, se desprende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sidRPr="00672FF1">
        <w:rPr>
          <w:rFonts w:ascii="Palatino Linotype" w:eastAsia="Calibri" w:hAnsi="Palatino Linotype" w:cs="Tahoma"/>
          <w:b/>
          <w:sz w:val="22"/>
          <w:szCs w:val="22"/>
          <w:lang w:val="es-ES" w:eastAsia="en-US"/>
        </w:rPr>
        <w:t>información en todas las modalidades que lo permitan, procurando reducir los costos de entrega.</w:t>
      </w:r>
    </w:p>
    <w:p w14:paraId="200AED3C" w14:textId="77777777" w:rsidR="00F27029" w:rsidRPr="00672FF1" w:rsidRDefault="00F27029" w:rsidP="000A56EA">
      <w:pPr>
        <w:spacing w:line="360" w:lineRule="auto"/>
        <w:jc w:val="both"/>
        <w:rPr>
          <w:rFonts w:ascii="Palatino Linotype" w:hAnsi="Palatino Linotype" w:cs="Tahoma"/>
          <w:sz w:val="22"/>
          <w:szCs w:val="22"/>
          <w:lang w:val="es-ES"/>
        </w:rPr>
      </w:pPr>
    </w:p>
    <w:p w14:paraId="41584814" w14:textId="77777777" w:rsidR="009245F5" w:rsidRPr="00672FF1" w:rsidRDefault="009245F5" w:rsidP="000A56EA">
      <w:pPr>
        <w:widowControl w:val="0"/>
        <w:spacing w:line="360" w:lineRule="auto"/>
        <w:jc w:val="both"/>
        <w:rPr>
          <w:rFonts w:ascii="Palatino Linotype" w:eastAsia="Calibri" w:hAnsi="Palatino Linotype" w:cs="Tahoma"/>
          <w:bCs/>
          <w:sz w:val="22"/>
          <w:szCs w:val="22"/>
          <w:lang w:val="es-ES" w:eastAsia="en-US"/>
        </w:rPr>
      </w:pPr>
      <w:r w:rsidRPr="00672FF1">
        <w:rPr>
          <w:rFonts w:ascii="Palatino Linotype" w:eastAsia="Calibri" w:hAnsi="Palatino Linotype" w:cs="Tahoma"/>
          <w:bCs/>
          <w:sz w:val="22"/>
          <w:szCs w:val="22"/>
          <w:lang w:val="es-ES" w:eastAsia="en-US"/>
        </w:rPr>
        <w:t>Además,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72D1F530" w14:textId="77777777" w:rsidR="009245F5" w:rsidRPr="00672FF1" w:rsidRDefault="009245F5" w:rsidP="000A56EA">
      <w:pPr>
        <w:spacing w:line="360" w:lineRule="auto"/>
        <w:jc w:val="both"/>
        <w:rPr>
          <w:rFonts w:ascii="Palatino Linotype" w:eastAsia="Calibri" w:hAnsi="Palatino Linotype" w:cs="Tahoma"/>
          <w:bCs/>
          <w:sz w:val="22"/>
          <w:szCs w:val="22"/>
          <w:lang w:val="es-ES" w:eastAsia="en-US"/>
        </w:rPr>
      </w:pPr>
    </w:p>
    <w:p w14:paraId="7BB82F0A" w14:textId="77777777" w:rsidR="009245F5" w:rsidRPr="00672FF1" w:rsidRDefault="009245F5" w:rsidP="00CE786D">
      <w:pPr>
        <w:numPr>
          <w:ilvl w:val="0"/>
          <w:numId w:val="1"/>
        </w:numPr>
        <w:spacing w:line="360" w:lineRule="auto"/>
        <w:contextualSpacing/>
        <w:jc w:val="both"/>
        <w:rPr>
          <w:rFonts w:ascii="Palatino Linotype" w:eastAsia="Calibri" w:hAnsi="Palatino Linotype" w:cs="Tahoma"/>
          <w:bCs/>
          <w:sz w:val="22"/>
          <w:szCs w:val="22"/>
          <w:lang w:val="es-ES" w:eastAsia="es-MX"/>
        </w:rPr>
      </w:pPr>
      <w:r w:rsidRPr="00672FF1">
        <w:rPr>
          <w:rFonts w:ascii="Palatino Linotype" w:eastAsia="Calibri" w:hAnsi="Palatino Linotype" w:cs="Tahoma"/>
          <w:bCs/>
          <w:sz w:val="22"/>
          <w:szCs w:val="22"/>
          <w:lang w:val="es-ES" w:eastAsia="es-MX"/>
        </w:rPr>
        <w:t>Las razones por las cuales la información implicaba un análisis, estudio o procesamiento de datos;</w:t>
      </w:r>
    </w:p>
    <w:p w14:paraId="20A4C256" w14:textId="77777777" w:rsidR="00E15395" w:rsidRPr="00672FF1" w:rsidRDefault="00E15395" w:rsidP="000A56EA">
      <w:pPr>
        <w:spacing w:line="360" w:lineRule="auto"/>
        <w:ind w:left="720"/>
        <w:contextualSpacing/>
        <w:jc w:val="both"/>
        <w:rPr>
          <w:rFonts w:ascii="Palatino Linotype" w:eastAsia="Calibri" w:hAnsi="Palatino Linotype" w:cs="Tahoma"/>
          <w:bCs/>
          <w:sz w:val="22"/>
          <w:szCs w:val="22"/>
          <w:lang w:val="es-ES" w:eastAsia="es-MX"/>
        </w:rPr>
      </w:pPr>
    </w:p>
    <w:p w14:paraId="460268D5" w14:textId="77777777" w:rsidR="009245F5" w:rsidRPr="00672FF1" w:rsidRDefault="009245F5" w:rsidP="00CE786D">
      <w:pPr>
        <w:numPr>
          <w:ilvl w:val="0"/>
          <w:numId w:val="1"/>
        </w:numPr>
        <w:spacing w:line="360" w:lineRule="auto"/>
        <w:contextualSpacing/>
        <w:jc w:val="both"/>
        <w:rPr>
          <w:rFonts w:ascii="Palatino Linotype" w:eastAsia="Calibri" w:hAnsi="Palatino Linotype" w:cs="Tahoma"/>
          <w:bCs/>
          <w:sz w:val="22"/>
          <w:szCs w:val="22"/>
          <w:lang w:val="es-ES" w:eastAsia="es-MX"/>
        </w:rPr>
      </w:pPr>
      <w:r w:rsidRPr="00672FF1">
        <w:rPr>
          <w:rFonts w:ascii="Palatino Linotype" w:hAnsi="Palatino Linotype" w:cs="Tahoma"/>
          <w:iCs/>
          <w:sz w:val="22"/>
          <w:szCs w:val="22"/>
          <w:lang w:eastAsia="es-MX"/>
        </w:rPr>
        <w:t>Por qué motivo el tiempo, que se le otorga al Sujeto Obligado para dar respuesta, en la modalidad elegida a la solicitud de información, no le es suficiente</w:t>
      </w:r>
      <w:r w:rsidRPr="00672FF1">
        <w:rPr>
          <w:rFonts w:ascii="Palatino Linotype" w:eastAsia="Calibri" w:hAnsi="Palatino Linotype" w:cs="Tahoma"/>
          <w:bCs/>
          <w:sz w:val="22"/>
          <w:szCs w:val="22"/>
          <w:lang w:val="es-ES" w:eastAsia="es-MX"/>
        </w:rPr>
        <w:t>, y</w:t>
      </w:r>
    </w:p>
    <w:p w14:paraId="657C98D4" w14:textId="77777777" w:rsidR="009245F5" w:rsidRPr="00672FF1" w:rsidRDefault="009245F5" w:rsidP="000A56EA">
      <w:pPr>
        <w:spacing w:line="360" w:lineRule="auto"/>
        <w:ind w:left="720"/>
        <w:contextualSpacing/>
        <w:rPr>
          <w:rFonts w:ascii="Palatino Linotype" w:eastAsia="Calibri" w:hAnsi="Palatino Linotype" w:cs="Tahoma"/>
          <w:bCs/>
          <w:sz w:val="22"/>
          <w:szCs w:val="22"/>
          <w:lang w:val="es-ES" w:eastAsia="es-MX"/>
        </w:rPr>
      </w:pPr>
    </w:p>
    <w:p w14:paraId="77FFFAF8" w14:textId="77777777" w:rsidR="009245F5" w:rsidRPr="00672FF1" w:rsidRDefault="009245F5" w:rsidP="00CE786D">
      <w:pPr>
        <w:numPr>
          <w:ilvl w:val="0"/>
          <w:numId w:val="1"/>
        </w:numPr>
        <w:spacing w:line="360" w:lineRule="auto"/>
        <w:contextualSpacing/>
        <w:jc w:val="both"/>
        <w:rPr>
          <w:rFonts w:ascii="Palatino Linotype" w:eastAsia="Calibri" w:hAnsi="Palatino Linotype" w:cs="Tahoma"/>
          <w:bCs/>
          <w:sz w:val="22"/>
          <w:szCs w:val="22"/>
          <w:lang w:val="es-ES" w:eastAsia="es-MX"/>
        </w:rPr>
      </w:pPr>
      <w:r w:rsidRPr="00672FF1">
        <w:rPr>
          <w:rFonts w:ascii="Palatino Linotype" w:eastAsia="Calibri" w:hAnsi="Palatino Linotype" w:cs="Tahoma"/>
          <w:bCs/>
          <w:sz w:val="22"/>
          <w:szCs w:val="22"/>
          <w:lang w:val="es-ES" w:eastAsia="es-MX"/>
        </w:rPr>
        <w:t>La cantidad de recursos humanos y materiales con los que cuenta el Sujeto Obligado son insuficientes.</w:t>
      </w:r>
    </w:p>
    <w:p w14:paraId="324BE2E6" w14:textId="77777777" w:rsidR="009245F5" w:rsidRPr="00672FF1" w:rsidRDefault="009245F5" w:rsidP="000A56EA">
      <w:pPr>
        <w:spacing w:line="360" w:lineRule="auto"/>
        <w:ind w:right="-28"/>
        <w:contextualSpacing/>
        <w:jc w:val="both"/>
        <w:rPr>
          <w:rFonts w:ascii="Palatino Linotype" w:eastAsia="Calibri" w:hAnsi="Palatino Linotype" w:cs="Tahoma"/>
          <w:bCs/>
          <w:color w:val="000000"/>
          <w:sz w:val="22"/>
          <w:szCs w:val="22"/>
          <w:lang w:val="es-ES" w:eastAsia="en-US"/>
        </w:rPr>
      </w:pPr>
    </w:p>
    <w:p w14:paraId="535A5459" w14:textId="5250CA49" w:rsidR="009245F5" w:rsidRPr="00672FF1" w:rsidRDefault="009245F5" w:rsidP="000A56EA">
      <w:pPr>
        <w:spacing w:line="360" w:lineRule="auto"/>
        <w:ind w:right="-28"/>
        <w:contextualSpacing/>
        <w:jc w:val="both"/>
        <w:rPr>
          <w:rFonts w:ascii="Palatino Linotype" w:eastAsia="Calibri" w:hAnsi="Palatino Linotype" w:cs="Tahoma"/>
          <w:bCs/>
          <w:color w:val="000000"/>
          <w:sz w:val="22"/>
          <w:szCs w:val="22"/>
          <w:lang w:eastAsia="en-US"/>
        </w:rPr>
      </w:pPr>
      <w:r w:rsidRPr="00672FF1">
        <w:rPr>
          <w:rFonts w:ascii="Palatino Linotype" w:eastAsia="Calibri" w:hAnsi="Palatino Linotype" w:cs="Tahoma"/>
          <w:bCs/>
          <w:color w:val="000000"/>
          <w:sz w:val="22"/>
          <w:szCs w:val="22"/>
          <w:lang w:eastAsia="en-US"/>
        </w:rPr>
        <w:t>Ahora bien, el Ente Recurrido</w:t>
      </w:r>
      <w:r w:rsidR="00FF287E" w:rsidRPr="00672FF1">
        <w:rPr>
          <w:rFonts w:ascii="Palatino Linotype" w:eastAsia="Calibri" w:hAnsi="Palatino Linotype" w:cs="Tahoma"/>
          <w:bCs/>
          <w:color w:val="000000"/>
          <w:sz w:val="22"/>
          <w:szCs w:val="22"/>
          <w:lang w:eastAsia="en-US"/>
        </w:rPr>
        <w:t xml:space="preserve"> por medio del Comité de Transparencia,</w:t>
      </w:r>
      <w:r w:rsidRPr="00672FF1">
        <w:rPr>
          <w:rFonts w:ascii="Palatino Linotype" w:eastAsia="Calibri" w:hAnsi="Palatino Linotype" w:cs="Tahoma"/>
          <w:bCs/>
          <w:color w:val="000000"/>
          <w:sz w:val="22"/>
          <w:szCs w:val="22"/>
          <w:lang w:eastAsia="en-US"/>
        </w:rPr>
        <w:t xml:space="preserve"> precisó en respuesta que ponía a disposición del ahora Recurrente la documentación peticionada en consulta directa</w:t>
      </w:r>
      <w:r w:rsidR="00FF287E" w:rsidRPr="00672FF1">
        <w:rPr>
          <w:rFonts w:ascii="Palatino Linotype" w:eastAsia="Calibri" w:hAnsi="Palatino Linotype" w:cs="Tahoma"/>
          <w:bCs/>
          <w:color w:val="000000"/>
          <w:sz w:val="22"/>
          <w:szCs w:val="22"/>
          <w:lang w:eastAsia="en-US"/>
        </w:rPr>
        <w:t xml:space="preserve">, toda vez que implicaba realizar labores administrativas de concentración, revisión, </w:t>
      </w:r>
      <w:r w:rsidR="00FF287E" w:rsidRPr="00672FF1">
        <w:rPr>
          <w:rFonts w:ascii="Palatino Linotype" w:eastAsia="Calibri" w:hAnsi="Palatino Linotype" w:cs="Tahoma"/>
          <w:bCs/>
          <w:color w:val="000000"/>
          <w:sz w:val="22"/>
          <w:szCs w:val="22"/>
          <w:lang w:eastAsia="en-US"/>
        </w:rPr>
        <w:lastRenderedPageBreak/>
        <w:t>digitalización de los documentos</w:t>
      </w:r>
      <w:r w:rsidR="00D3482D" w:rsidRPr="00672FF1">
        <w:rPr>
          <w:rFonts w:ascii="Palatino Linotype" w:eastAsia="Calibri" w:hAnsi="Palatino Linotype" w:cs="Tahoma"/>
          <w:bCs/>
          <w:color w:val="000000"/>
          <w:sz w:val="22"/>
          <w:szCs w:val="22"/>
          <w:lang w:eastAsia="en-US"/>
        </w:rPr>
        <w:t>; sin embargo, este Instituto considera que omitió fundar y motivar el cambio de modalidad, pues no precisó l</w:t>
      </w:r>
      <w:r w:rsidR="00D23993" w:rsidRPr="00672FF1">
        <w:rPr>
          <w:rFonts w:ascii="Palatino Linotype" w:eastAsia="Calibri" w:hAnsi="Palatino Linotype" w:cs="Tahoma"/>
          <w:bCs/>
          <w:color w:val="000000"/>
          <w:sz w:val="22"/>
          <w:szCs w:val="22"/>
          <w:lang w:eastAsia="en-US"/>
        </w:rPr>
        <w:t>as</w:t>
      </w:r>
      <w:r w:rsidR="00D3482D" w:rsidRPr="00672FF1">
        <w:rPr>
          <w:rFonts w:ascii="Palatino Linotype" w:eastAsia="Calibri" w:hAnsi="Palatino Linotype" w:cs="Tahoma"/>
          <w:bCs/>
          <w:color w:val="000000"/>
          <w:sz w:val="22"/>
          <w:szCs w:val="22"/>
          <w:lang w:eastAsia="en-US"/>
        </w:rPr>
        <w:t xml:space="preserve"> siguiente</w:t>
      </w:r>
      <w:r w:rsidR="00D23993" w:rsidRPr="00672FF1">
        <w:rPr>
          <w:rFonts w:ascii="Palatino Linotype" w:eastAsia="Calibri" w:hAnsi="Palatino Linotype" w:cs="Tahoma"/>
          <w:bCs/>
          <w:color w:val="000000"/>
          <w:sz w:val="22"/>
          <w:szCs w:val="22"/>
          <w:lang w:eastAsia="en-US"/>
        </w:rPr>
        <w:t>s circunstancias</w:t>
      </w:r>
      <w:r w:rsidR="00D3482D" w:rsidRPr="00672FF1">
        <w:rPr>
          <w:rFonts w:ascii="Palatino Linotype" w:eastAsia="Calibri" w:hAnsi="Palatino Linotype" w:cs="Tahoma"/>
          <w:bCs/>
          <w:color w:val="000000"/>
          <w:sz w:val="22"/>
          <w:szCs w:val="22"/>
          <w:lang w:eastAsia="en-US"/>
        </w:rPr>
        <w:t>:</w:t>
      </w:r>
    </w:p>
    <w:p w14:paraId="3523007E" w14:textId="77777777" w:rsidR="00D23993" w:rsidRPr="00672FF1" w:rsidRDefault="00D23993" w:rsidP="000A56EA">
      <w:pPr>
        <w:spacing w:line="360" w:lineRule="auto"/>
        <w:ind w:right="-28"/>
        <w:contextualSpacing/>
        <w:jc w:val="both"/>
        <w:rPr>
          <w:rFonts w:ascii="Palatino Linotype" w:eastAsia="Calibri" w:hAnsi="Palatino Linotype" w:cs="Tahoma"/>
          <w:bCs/>
          <w:color w:val="000000"/>
          <w:sz w:val="22"/>
          <w:szCs w:val="22"/>
          <w:lang w:eastAsia="en-US"/>
        </w:rPr>
      </w:pPr>
    </w:p>
    <w:p w14:paraId="7824916E" w14:textId="23655D4B" w:rsidR="00D3482D" w:rsidRPr="00672FF1" w:rsidRDefault="00D3482D" w:rsidP="00CE786D">
      <w:pPr>
        <w:pStyle w:val="Prrafodelista"/>
        <w:numPr>
          <w:ilvl w:val="0"/>
          <w:numId w:val="2"/>
        </w:numPr>
        <w:spacing w:line="360" w:lineRule="auto"/>
        <w:jc w:val="both"/>
        <w:rPr>
          <w:rFonts w:ascii="Palatino Linotype" w:eastAsia="Calibri" w:hAnsi="Palatino Linotype" w:cs="Tahoma"/>
          <w:bCs/>
          <w:color w:val="000000"/>
          <w:szCs w:val="22"/>
          <w:lang w:val="es-ES" w:eastAsia="en-US"/>
        </w:rPr>
      </w:pPr>
      <w:r w:rsidRPr="00672FF1">
        <w:rPr>
          <w:rFonts w:ascii="Palatino Linotype" w:eastAsia="Calibri" w:hAnsi="Palatino Linotype" w:cs="Tahoma"/>
          <w:bCs/>
          <w:color w:val="000000"/>
          <w:szCs w:val="22"/>
          <w:lang w:val="es-ES" w:eastAsia="en-US"/>
        </w:rPr>
        <w:t xml:space="preserve">El </w:t>
      </w:r>
      <w:r w:rsidR="006D78F6" w:rsidRPr="00672FF1">
        <w:rPr>
          <w:rFonts w:ascii="Palatino Linotype" w:eastAsia="Calibri" w:hAnsi="Palatino Linotype" w:cs="Tahoma"/>
          <w:bCs/>
          <w:color w:val="000000"/>
          <w:szCs w:val="22"/>
          <w:lang w:val="es-ES" w:eastAsia="en-US"/>
        </w:rPr>
        <w:t>total de oficios emitidos por las áreas</w:t>
      </w:r>
      <w:r w:rsidRPr="00672FF1">
        <w:rPr>
          <w:rFonts w:ascii="Palatino Linotype" w:eastAsia="Calibri" w:hAnsi="Palatino Linotype" w:cs="Tahoma"/>
          <w:bCs/>
          <w:color w:val="000000"/>
          <w:szCs w:val="22"/>
          <w:lang w:val="es-ES" w:eastAsia="en-US"/>
        </w:rPr>
        <w:t>;</w:t>
      </w:r>
    </w:p>
    <w:p w14:paraId="2DEC1FE0" w14:textId="77777777" w:rsidR="00D3482D" w:rsidRPr="00672FF1" w:rsidRDefault="00D3482D" w:rsidP="00CE786D">
      <w:pPr>
        <w:pStyle w:val="Prrafodelista"/>
        <w:numPr>
          <w:ilvl w:val="0"/>
          <w:numId w:val="2"/>
        </w:numPr>
        <w:spacing w:line="360" w:lineRule="auto"/>
        <w:jc w:val="both"/>
        <w:rPr>
          <w:rFonts w:ascii="Palatino Linotype" w:eastAsia="Calibri" w:hAnsi="Palatino Linotype" w:cs="Tahoma"/>
          <w:bCs/>
          <w:color w:val="000000"/>
          <w:szCs w:val="22"/>
          <w:lang w:val="es-ES" w:eastAsia="en-US"/>
        </w:rPr>
      </w:pPr>
      <w:r w:rsidRPr="00672FF1">
        <w:rPr>
          <w:rFonts w:ascii="Palatino Linotype" w:eastAsia="Calibri" w:hAnsi="Palatino Linotype" w:cs="Tahoma"/>
          <w:bCs/>
          <w:color w:val="000000"/>
          <w:szCs w:val="22"/>
          <w:lang w:val="es-ES" w:eastAsia="en-US"/>
        </w:rPr>
        <w:t>La ubicación de los documentos que daban cuenta de la información solicitada;</w:t>
      </w:r>
    </w:p>
    <w:p w14:paraId="568F920A" w14:textId="7B7FBAD9" w:rsidR="00D3482D" w:rsidRPr="00672FF1" w:rsidRDefault="00D3482D" w:rsidP="00CE786D">
      <w:pPr>
        <w:pStyle w:val="Prrafodelista"/>
        <w:numPr>
          <w:ilvl w:val="0"/>
          <w:numId w:val="2"/>
        </w:numPr>
        <w:spacing w:line="360" w:lineRule="auto"/>
        <w:jc w:val="both"/>
        <w:rPr>
          <w:rFonts w:ascii="Palatino Linotype" w:eastAsia="Calibri" w:hAnsi="Palatino Linotype" w:cs="Tahoma"/>
          <w:bCs/>
          <w:color w:val="000000"/>
          <w:szCs w:val="22"/>
          <w:lang w:val="es-ES" w:eastAsia="en-US"/>
        </w:rPr>
      </w:pPr>
      <w:r w:rsidRPr="00672FF1">
        <w:rPr>
          <w:rFonts w:ascii="Palatino Linotype" w:eastAsia="Calibri" w:hAnsi="Palatino Linotype" w:cs="Tahoma"/>
          <w:bCs/>
          <w:color w:val="000000"/>
          <w:szCs w:val="22"/>
          <w:lang w:val="es-ES" w:eastAsia="en-US"/>
        </w:rPr>
        <w:t>La forma en que se encontraba la información (físico o digital);</w:t>
      </w:r>
    </w:p>
    <w:p w14:paraId="541C42D5" w14:textId="3F0FC628" w:rsidR="009245F5" w:rsidRPr="00672FF1" w:rsidRDefault="009245F5" w:rsidP="00CE786D">
      <w:pPr>
        <w:pStyle w:val="Prrafodelista"/>
        <w:numPr>
          <w:ilvl w:val="0"/>
          <w:numId w:val="2"/>
        </w:numPr>
        <w:spacing w:line="360" w:lineRule="auto"/>
        <w:jc w:val="both"/>
        <w:rPr>
          <w:rFonts w:ascii="Palatino Linotype" w:eastAsia="Calibri" w:hAnsi="Palatino Linotype" w:cs="Tahoma"/>
          <w:bCs/>
          <w:color w:val="000000"/>
          <w:szCs w:val="22"/>
          <w:lang w:val="es-ES" w:eastAsia="en-US"/>
        </w:rPr>
      </w:pPr>
      <w:r w:rsidRPr="00672FF1">
        <w:rPr>
          <w:rFonts w:ascii="Palatino Linotype" w:eastAsia="Calibri" w:hAnsi="Palatino Linotype" w:cs="Tahoma"/>
          <w:bCs/>
          <w:color w:val="000000"/>
          <w:szCs w:val="22"/>
          <w:lang w:val="es-ES" w:eastAsia="en-US"/>
        </w:rPr>
        <w:t>Las capacidades técnicas y huma</w:t>
      </w:r>
      <w:r w:rsidR="00D3482D" w:rsidRPr="00672FF1">
        <w:rPr>
          <w:rFonts w:ascii="Palatino Linotype" w:eastAsia="Calibri" w:hAnsi="Palatino Linotype" w:cs="Tahoma"/>
          <w:bCs/>
          <w:color w:val="000000"/>
          <w:szCs w:val="22"/>
          <w:lang w:val="es-ES" w:eastAsia="en-US"/>
        </w:rPr>
        <w:t>na</w:t>
      </w:r>
      <w:r w:rsidRPr="00672FF1">
        <w:rPr>
          <w:rFonts w:ascii="Palatino Linotype" w:eastAsia="Calibri" w:hAnsi="Palatino Linotype" w:cs="Tahoma"/>
          <w:bCs/>
          <w:color w:val="000000"/>
          <w:szCs w:val="22"/>
          <w:lang w:val="es-ES" w:eastAsia="en-US"/>
        </w:rPr>
        <w:t>s con las que c</w:t>
      </w:r>
      <w:r w:rsidR="00D3482D" w:rsidRPr="00672FF1">
        <w:rPr>
          <w:rFonts w:ascii="Palatino Linotype" w:eastAsia="Calibri" w:hAnsi="Palatino Linotype" w:cs="Tahoma"/>
          <w:bCs/>
          <w:color w:val="000000"/>
          <w:szCs w:val="22"/>
          <w:lang w:val="es-ES" w:eastAsia="en-US"/>
        </w:rPr>
        <w:t>ontaba</w:t>
      </w:r>
      <w:r w:rsidRPr="00672FF1">
        <w:rPr>
          <w:rFonts w:ascii="Palatino Linotype" w:eastAsia="Calibri" w:hAnsi="Palatino Linotype" w:cs="Tahoma"/>
          <w:bCs/>
          <w:color w:val="000000"/>
          <w:szCs w:val="22"/>
          <w:lang w:val="es-ES" w:eastAsia="en-US"/>
        </w:rPr>
        <w:t xml:space="preserve"> el Sujeto Obligado.</w:t>
      </w:r>
    </w:p>
    <w:p w14:paraId="5B3CC07E" w14:textId="77777777" w:rsidR="009245F5" w:rsidRPr="00672FF1" w:rsidRDefault="009245F5" w:rsidP="000A56EA">
      <w:pPr>
        <w:spacing w:line="360" w:lineRule="auto"/>
        <w:jc w:val="both"/>
        <w:rPr>
          <w:rFonts w:ascii="Palatino Linotype" w:hAnsi="Palatino Linotype"/>
          <w:bCs/>
          <w:iCs/>
          <w:sz w:val="22"/>
          <w:lang w:val="es-ES"/>
        </w:rPr>
      </w:pPr>
    </w:p>
    <w:p w14:paraId="67280FFB" w14:textId="3526C880" w:rsidR="009245F5" w:rsidRPr="00672FF1" w:rsidRDefault="009245F5" w:rsidP="000A56EA">
      <w:pPr>
        <w:spacing w:line="360" w:lineRule="auto"/>
        <w:jc w:val="both"/>
        <w:rPr>
          <w:rFonts w:ascii="Palatino Linotype" w:hAnsi="Palatino Linotype"/>
          <w:bCs/>
          <w:iCs/>
          <w:sz w:val="22"/>
          <w:lang w:val="es-ES"/>
        </w:rPr>
      </w:pPr>
      <w:r w:rsidRPr="00672FF1">
        <w:rPr>
          <w:rFonts w:ascii="Palatino Linotype" w:hAnsi="Palatino Linotype"/>
          <w:bCs/>
          <w:iCs/>
          <w:sz w:val="22"/>
          <w:lang w:val="es-ES"/>
        </w:rPr>
        <w:t xml:space="preserve">Además, tampoco acreditó que lo peticionado implicaba un análisis, procesamiento o estudio de documentos cuya reproducción sobrepasará las capacidades técnicas, administrativas y humanas del Sujeto Obligado, pues como </w:t>
      </w:r>
      <w:r w:rsidR="00D3482D" w:rsidRPr="00672FF1">
        <w:rPr>
          <w:rFonts w:ascii="Palatino Linotype" w:hAnsi="Palatino Linotype"/>
          <w:bCs/>
          <w:iCs/>
          <w:sz w:val="22"/>
          <w:lang w:val="es-ES"/>
        </w:rPr>
        <w:t>se refirió no señaló ninguna de las circunstancias previamente referidas.</w:t>
      </w:r>
    </w:p>
    <w:p w14:paraId="2BE69B49" w14:textId="77777777" w:rsidR="003D3813" w:rsidRPr="00672FF1" w:rsidRDefault="003D3813" w:rsidP="000A56EA">
      <w:pPr>
        <w:spacing w:line="360" w:lineRule="auto"/>
        <w:jc w:val="both"/>
        <w:rPr>
          <w:rFonts w:ascii="Palatino Linotype" w:hAnsi="Palatino Linotype"/>
          <w:bCs/>
          <w:iCs/>
          <w:sz w:val="22"/>
          <w:lang w:val="es-ES"/>
        </w:rPr>
      </w:pPr>
    </w:p>
    <w:p w14:paraId="53416599" w14:textId="77777777" w:rsidR="006D78F6" w:rsidRPr="00672FF1" w:rsidRDefault="006D78F6" w:rsidP="006D78F6">
      <w:pPr>
        <w:spacing w:line="360" w:lineRule="auto"/>
        <w:ind w:right="-28"/>
        <w:contextualSpacing/>
        <w:jc w:val="both"/>
        <w:rPr>
          <w:rFonts w:ascii="Palatino Linotype" w:hAnsi="Palatino Linotype" w:cs="Tahoma"/>
          <w:iCs/>
          <w:sz w:val="22"/>
          <w:szCs w:val="22"/>
        </w:rPr>
      </w:pPr>
      <w:r w:rsidRPr="00672FF1">
        <w:rPr>
          <w:rFonts w:ascii="Palatino Linotype" w:hAnsi="Palatino Linotype" w:cs="Tahoma"/>
          <w:iCs/>
          <w:sz w:val="22"/>
          <w:szCs w:val="22"/>
        </w:rPr>
        <w:t xml:space="preserve">Sobre lo anterior, es de señalar que el Órgano Garante Nacional, a través de diversas resoluciones de los Recursos de Inconformidad, entre las cuales se encuentran el RIA 136/20, RIA 140/20, RIA 153/20 RIA 237/20, RIA 257/20, RIA 258/20, entre otras,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0EE3767A" w14:textId="77777777" w:rsidR="006D78F6" w:rsidRPr="00672FF1" w:rsidRDefault="006D78F6" w:rsidP="006D78F6">
      <w:pPr>
        <w:spacing w:line="360" w:lineRule="auto"/>
        <w:ind w:right="-28"/>
        <w:contextualSpacing/>
        <w:jc w:val="both"/>
        <w:rPr>
          <w:rFonts w:ascii="Palatino Linotype" w:hAnsi="Palatino Linotype" w:cs="Tahoma"/>
          <w:iCs/>
          <w:sz w:val="22"/>
          <w:szCs w:val="22"/>
        </w:rPr>
      </w:pPr>
    </w:p>
    <w:p w14:paraId="4744DC45" w14:textId="77777777" w:rsidR="006D78F6" w:rsidRPr="00672FF1" w:rsidRDefault="006D78F6" w:rsidP="006D78F6">
      <w:pPr>
        <w:spacing w:line="360" w:lineRule="auto"/>
        <w:ind w:right="-28"/>
        <w:contextualSpacing/>
        <w:jc w:val="both"/>
        <w:rPr>
          <w:rFonts w:ascii="Palatino Linotype" w:hAnsi="Palatino Linotype" w:cs="Tahoma"/>
          <w:iCs/>
          <w:sz w:val="22"/>
          <w:szCs w:val="22"/>
        </w:rPr>
      </w:pPr>
      <w:r w:rsidRPr="00672FF1">
        <w:rPr>
          <w:rFonts w:ascii="Palatino Linotype" w:hAnsi="Palatino Linotype" w:cs="Tahoma"/>
          <w:iCs/>
          <w:sz w:val="22"/>
          <w:szCs w:val="22"/>
        </w:rPr>
        <w:t>Además, precisan que no se debe ceñir el cambio de modalidad, directamente a consulta directa, sino que los sujetos obligados, deben de buscar la posibilidad de proporcionarla en las otras formas que establecen en la Ley, ya sean electrónicas o físicas.</w:t>
      </w:r>
    </w:p>
    <w:p w14:paraId="37C31484" w14:textId="77777777" w:rsidR="006D78F6" w:rsidRPr="00672FF1" w:rsidRDefault="006D78F6" w:rsidP="006D78F6">
      <w:pPr>
        <w:spacing w:line="360" w:lineRule="auto"/>
        <w:ind w:right="-28"/>
        <w:contextualSpacing/>
        <w:jc w:val="both"/>
        <w:rPr>
          <w:rFonts w:ascii="Palatino Linotype" w:hAnsi="Palatino Linotype" w:cs="Tahoma"/>
          <w:iCs/>
          <w:sz w:val="22"/>
          <w:szCs w:val="22"/>
        </w:rPr>
      </w:pPr>
    </w:p>
    <w:p w14:paraId="490B5825" w14:textId="5F8E5ACA" w:rsidR="006D78F6" w:rsidRPr="00672FF1" w:rsidRDefault="006D78F6" w:rsidP="006D78F6">
      <w:pPr>
        <w:spacing w:line="360" w:lineRule="auto"/>
        <w:ind w:right="-28"/>
        <w:contextualSpacing/>
        <w:jc w:val="both"/>
        <w:rPr>
          <w:rFonts w:ascii="Palatino Linotype" w:hAnsi="Palatino Linotype"/>
          <w:bCs/>
          <w:iCs/>
          <w:sz w:val="22"/>
          <w:lang w:val="es-ES"/>
        </w:rPr>
      </w:pPr>
      <w:r w:rsidRPr="00672FF1">
        <w:rPr>
          <w:rFonts w:ascii="Palatino Linotype" w:eastAsia="Calibri" w:hAnsi="Palatino Linotype" w:cs="Tahoma"/>
          <w:bCs/>
          <w:color w:val="000000"/>
          <w:sz w:val="22"/>
          <w:szCs w:val="22"/>
          <w:lang w:val="es-ES" w:eastAsia="en-US"/>
        </w:rPr>
        <w:lastRenderedPageBreak/>
        <w:t>Conforme a lo anterior, el Ayuntamiento de Coacalco de Berriozábal</w:t>
      </w:r>
      <w:r w:rsidRPr="00672FF1">
        <w:rPr>
          <w:rFonts w:ascii="Palatino Linotype" w:hAnsi="Palatino Linotype" w:cs="Tahoma"/>
          <w:iCs/>
          <w:sz w:val="22"/>
          <w:szCs w:val="22"/>
        </w:rPr>
        <w:t xml:space="preserve">, no acreditó la imposibilidad humana, técnica y administrativa, establecida en el artículo 158 de la Ley de Transparencia y Acceso a la Información Pública del Estado de México y Municipios, para acreditar el cambio de modalidad a consulta directa, lo cual da como resultado que el agravio resulte </w:t>
      </w:r>
      <w:r w:rsidRPr="00672FF1">
        <w:rPr>
          <w:rFonts w:ascii="Palatino Linotype" w:hAnsi="Palatino Linotype" w:cs="Tahoma"/>
          <w:b/>
          <w:bCs/>
          <w:iCs/>
          <w:sz w:val="22"/>
          <w:szCs w:val="22"/>
        </w:rPr>
        <w:t xml:space="preserve">FUNDADO. </w:t>
      </w:r>
      <w:r w:rsidRPr="00672FF1">
        <w:rPr>
          <w:rFonts w:ascii="Palatino Linotype" w:hAnsi="Palatino Linotype"/>
          <w:bCs/>
          <w:iCs/>
          <w:sz w:val="22"/>
          <w:lang w:val="es-ES"/>
        </w:rPr>
        <w:t>Lo anterior, toma relevancia pues el Sujeto Obligado refirió que la información solicitada únicamente consistían en ochocientos veintidós oficios.</w:t>
      </w:r>
    </w:p>
    <w:p w14:paraId="19198287" w14:textId="48E00F9E" w:rsidR="00D3482D" w:rsidRPr="00672FF1" w:rsidRDefault="00D3482D" w:rsidP="000A56EA">
      <w:pPr>
        <w:spacing w:line="360" w:lineRule="auto"/>
        <w:jc w:val="both"/>
        <w:rPr>
          <w:rFonts w:ascii="Palatino Linotype" w:eastAsia="Calibri" w:hAnsi="Palatino Linotype" w:cs="Tahoma"/>
          <w:bCs/>
          <w:color w:val="000000"/>
          <w:sz w:val="22"/>
          <w:szCs w:val="22"/>
          <w:lang w:val="es-ES" w:eastAsia="en-US"/>
        </w:rPr>
      </w:pPr>
    </w:p>
    <w:p w14:paraId="2B696084" w14:textId="3F5BBF67" w:rsidR="006D78F6" w:rsidRPr="00672FF1" w:rsidRDefault="006D78F6" w:rsidP="006D78F6">
      <w:pPr>
        <w:spacing w:line="360" w:lineRule="auto"/>
        <w:jc w:val="both"/>
        <w:rPr>
          <w:rFonts w:ascii="Palatino Linotype" w:eastAsia="Calibri" w:hAnsi="Palatino Linotype" w:cs="Tahoma"/>
          <w:b/>
          <w:bCs/>
          <w:color w:val="000000" w:themeColor="text1"/>
          <w:sz w:val="22"/>
          <w:szCs w:val="22"/>
          <w:lang w:val="es-ES" w:eastAsia="en-US"/>
        </w:rPr>
      </w:pPr>
      <w:r w:rsidRPr="00672FF1">
        <w:rPr>
          <w:rFonts w:ascii="Palatino Linotype" w:eastAsia="Calibri" w:hAnsi="Palatino Linotype" w:cs="Tahoma"/>
          <w:bCs/>
          <w:color w:val="000000"/>
          <w:sz w:val="22"/>
          <w:szCs w:val="22"/>
          <w:lang w:val="es-ES" w:eastAsia="en-US"/>
        </w:rPr>
        <w:t xml:space="preserve">En ese contexto, cabe señalar que </w:t>
      </w:r>
      <w:r w:rsidR="003D3813" w:rsidRPr="00672FF1">
        <w:rPr>
          <w:rFonts w:ascii="Palatino Linotype" w:eastAsia="Calibri" w:hAnsi="Palatino Linotype" w:cs="Tahoma"/>
          <w:b/>
          <w:color w:val="000000"/>
          <w:sz w:val="22"/>
          <w:szCs w:val="22"/>
          <w:lang w:val="es-ES" w:eastAsia="en-US"/>
        </w:rPr>
        <w:t>la capacidad del Sistema de Acc</w:t>
      </w:r>
      <w:r w:rsidRPr="00672FF1">
        <w:rPr>
          <w:rFonts w:ascii="Palatino Linotype" w:eastAsia="Calibri" w:hAnsi="Palatino Linotype" w:cs="Tahoma"/>
          <w:b/>
          <w:color w:val="000000"/>
          <w:sz w:val="22"/>
          <w:szCs w:val="22"/>
          <w:lang w:val="es-ES" w:eastAsia="en-US"/>
        </w:rPr>
        <w:t xml:space="preserve">eso a la Información Mexiquense; </w:t>
      </w:r>
      <w:r w:rsidRPr="00672FF1">
        <w:rPr>
          <w:rFonts w:ascii="Palatino Linotype" w:eastAsia="Calibri" w:hAnsi="Palatino Linotype" w:cs="Tahoma"/>
          <w:bCs/>
          <w:color w:val="000000" w:themeColor="text1"/>
          <w:sz w:val="22"/>
          <w:szCs w:val="22"/>
          <w:lang w:val="x-none" w:eastAsia="en-US"/>
        </w:rPr>
        <w:t xml:space="preserve">sobre dicha situación, </w:t>
      </w:r>
      <w:r w:rsidRPr="00672FF1">
        <w:rPr>
          <w:rFonts w:ascii="Palatino Linotype" w:eastAsia="Calibri" w:hAnsi="Palatino Linotype" w:cs="Tahoma"/>
          <w:bCs/>
          <w:color w:val="000000" w:themeColor="text1"/>
          <w:sz w:val="22"/>
          <w:szCs w:val="22"/>
          <w:lang w:val="es-ES" w:eastAsia="en-US"/>
        </w:rPr>
        <w:t xml:space="preserve">cabe traer a colación la Resolución del Recurso de Revisión con número </w:t>
      </w:r>
      <w:r w:rsidRPr="00672FF1">
        <w:rPr>
          <w:rFonts w:ascii="Palatino Linotype" w:eastAsiaTheme="minorHAnsi" w:hAnsi="Palatino Linotype" w:cstheme="minorBidi"/>
          <w:color w:val="000000" w:themeColor="text1"/>
          <w:sz w:val="22"/>
          <w:szCs w:val="22"/>
          <w:lang w:val="es-ES" w:eastAsia="en-US"/>
        </w:rPr>
        <w:t>01006/INFOEM/IP/RR/2021</w:t>
      </w:r>
      <w:r w:rsidRPr="00672FF1">
        <w:rPr>
          <w:rFonts w:ascii="Palatino Linotype" w:eastAsia="Calibri" w:hAnsi="Palatino Linotype" w:cs="Tahoma"/>
          <w:bCs/>
          <w:color w:val="000000" w:themeColor="text1"/>
          <w:sz w:val="22"/>
          <w:szCs w:val="22"/>
          <w:lang w:val="es-ES" w:eastAsia="en-US"/>
        </w:rPr>
        <w:t xml:space="preserve">, en la cual la </w:t>
      </w:r>
      <w:r w:rsidRPr="00672FF1">
        <w:rPr>
          <w:rFonts w:ascii="Palatino Linotype" w:eastAsiaTheme="minorHAnsi" w:hAnsi="Palatino Linotype" w:cs="Tahoma"/>
          <w:color w:val="000000" w:themeColor="text1"/>
          <w:sz w:val="22"/>
          <w:szCs w:val="22"/>
          <w:lang w:val="es-ES" w:eastAsia="en-US"/>
        </w:rPr>
        <w:t>Dirección General de Informática</w:t>
      </w:r>
      <w:r w:rsidRPr="00672FF1">
        <w:rPr>
          <w:rFonts w:ascii="Palatino Linotype" w:eastAsia="Calibri" w:hAnsi="Palatino Linotype" w:cs="Tahoma"/>
          <w:bCs/>
          <w:color w:val="000000" w:themeColor="text1"/>
          <w:sz w:val="22"/>
          <w:szCs w:val="22"/>
          <w:lang w:val="es-ES" w:eastAsia="en-US"/>
        </w:rPr>
        <w:t xml:space="preserve"> de este Instituto, informó que la capacidad máxima para adjuntar un archivo en dicho sistema,</w:t>
      </w:r>
      <w:r w:rsidRPr="00672FF1">
        <w:rPr>
          <w:rFonts w:ascii="Palatino Linotype" w:eastAsia="Calibri" w:hAnsi="Palatino Linotype" w:cs="Tahoma"/>
          <w:b/>
          <w:bCs/>
          <w:color w:val="000000" w:themeColor="text1"/>
          <w:sz w:val="22"/>
          <w:szCs w:val="22"/>
          <w:lang w:val="es-ES" w:eastAsia="en-US"/>
        </w:rPr>
        <w:t xml:space="preserve"> es de aproximadamente de quinientos megabytes, o un equivalente ocho mil fojas.</w:t>
      </w:r>
    </w:p>
    <w:p w14:paraId="3DCAB998" w14:textId="77777777" w:rsidR="006D78F6" w:rsidRPr="00672FF1" w:rsidRDefault="006D78F6" w:rsidP="006D78F6">
      <w:pPr>
        <w:spacing w:line="360" w:lineRule="auto"/>
        <w:jc w:val="both"/>
        <w:rPr>
          <w:rFonts w:ascii="Palatino Linotype" w:eastAsia="Calibri" w:hAnsi="Palatino Linotype" w:cs="Tahoma"/>
          <w:b/>
          <w:bCs/>
          <w:color w:val="000000" w:themeColor="text1"/>
          <w:sz w:val="22"/>
          <w:szCs w:val="22"/>
          <w:lang w:val="es-ES" w:eastAsia="en-US"/>
        </w:rPr>
      </w:pPr>
    </w:p>
    <w:p w14:paraId="04A882D8" w14:textId="77777777" w:rsidR="006D78F6" w:rsidRPr="00672FF1" w:rsidRDefault="006D78F6" w:rsidP="006D78F6">
      <w:pPr>
        <w:spacing w:line="360" w:lineRule="auto"/>
        <w:jc w:val="both"/>
        <w:rPr>
          <w:rFonts w:ascii="Palatino Linotype" w:eastAsia="Calibri" w:hAnsi="Palatino Linotype" w:cs="Tahoma"/>
          <w:bCs/>
          <w:color w:val="000000" w:themeColor="text1"/>
          <w:sz w:val="22"/>
          <w:szCs w:val="24"/>
          <w:lang w:val="es-ES" w:eastAsia="en-US"/>
        </w:rPr>
      </w:pPr>
      <w:r w:rsidRPr="00672FF1">
        <w:rPr>
          <w:rFonts w:ascii="Palatino Linotype" w:eastAsiaTheme="minorHAnsi" w:hAnsi="Palatino Linotype" w:cs="Tahoma"/>
          <w:color w:val="000000" w:themeColor="text1"/>
          <w:sz w:val="22"/>
          <w:szCs w:val="22"/>
          <w:shd w:val="clear" w:color="auto" w:fill="FFFFFF"/>
          <w:lang w:val="es-ES" w:eastAsia="en-US"/>
        </w:rPr>
        <w:t xml:space="preserve">Lo </w:t>
      </w:r>
      <w:r w:rsidRPr="00672FF1">
        <w:rPr>
          <w:rFonts w:ascii="Palatino Linotype" w:eastAsia="Calibri" w:hAnsi="Palatino Linotype" w:cs="Tahoma"/>
          <w:bCs/>
          <w:color w:val="000000" w:themeColor="text1"/>
          <w:sz w:val="22"/>
          <w:szCs w:val="24"/>
          <w:lang w:val="es-ES" w:eastAsia="en-US"/>
        </w:rPr>
        <w:t>anterior, se trae como hecho notorio, con fundamento en el artículo 36 del Código de Procedimientos Administrativos del Estado de México, de aplicación supletoria a la Ley de Transparencia y Acceso a la Información Pública del Estado de México y Municipios, que precisa que la autoridad debe invocarlos, aunque no sean alegados por las partes. Asimismo, en la Jurisprudencia número 2a./J. 103/2007, de la Segunda Sala, publicada en la página 285 de la Gaceta del Semanario Judicial de la Federación, Novena Época, Tomo XXV, junio de 2007, se establece que los órganos jurisdiccionales pueden invocar como hechos notorios las resoluciones que hayan emitido.</w:t>
      </w:r>
    </w:p>
    <w:p w14:paraId="52AEBD32" w14:textId="77777777" w:rsidR="006D78F6" w:rsidRPr="00672FF1" w:rsidRDefault="006D78F6" w:rsidP="003D3813">
      <w:pPr>
        <w:spacing w:line="360" w:lineRule="auto"/>
        <w:jc w:val="both"/>
        <w:rPr>
          <w:rFonts w:ascii="Palatino Linotype" w:eastAsia="Calibri" w:hAnsi="Palatino Linotype" w:cs="Tahoma"/>
          <w:b/>
          <w:bCs/>
          <w:color w:val="000000"/>
          <w:sz w:val="22"/>
          <w:szCs w:val="22"/>
          <w:u w:val="single"/>
          <w:lang w:eastAsia="en-US"/>
        </w:rPr>
      </w:pPr>
    </w:p>
    <w:p w14:paraId="2B5492DC" w14:textId="504D2452" w:rsidR="00FB1536" w:rsidRPr="00672FF1" w:rsidRDefault="006D78F6" w:rsidP="006D78F6">
      <w:pPr>
        <w:tabs>
          <w:tab w:val="left" w:pos="1845"/>
        </w:tabs>
        <w:spacing w:line="360" w:lineRule="auto"/>
        <w:contextualSpacing/>
        <w:jc w:val="both"/>
        <w:rPr>
          <w:rFonts w:ascii="Palatino Linotype" w:hAnsi="Palatino Linotype" w:cs="Tahoma"/>
          <w:sz w:val="22"/>
          <w:szCs w:val="24"/>
          <w:lang w:val="es-ES"/>
        </w:rPr>
      </w:pPr>
      <w:r w:rsidRPr="00672FF1">
        <w:rPr>
          <w:rFonts w:ascii="Palatino Linotype" w:eastAsia="Calibri" w:hAnsi="Palatino Linotype" w:cs="Tahoma"/>
          <w:iCs/>
          <w:sz w:val="22"/>
          <w:szCs w:val="22"/>
          <w:lang w:val="es-ES"/>
        </w:rPr>
        <w:t xml:space="preserve">Conforme a lo anterior, la información solicitada, no sobrepasa las capacidades técnicas del Sistema de Acceso a la Información Mexiquense, por lo que, resulta </w:t>
      </w:r>
      <w:r w:rsidR="00FB1536" w:rsidRPr="00672FF1">
        <w:rPr>
          <w:rFonts w:ascii="Palatino Linotype" w:hAnsi="Palatino Linotype" w:cs="Tahoma"/>
          <w:bCs/>
          <w:sz w:val="22"/>
          <w:szCs w:val="22"/>
          <w:lang w:val="es-ES"/>
        </w:rPr>
        <w:t xml:space="preserve">procedente ordenar la entrega de </w:t>
      </w:r>
      <w:r w:rsidR="00A93092" w:rsidRPr="00672FF1">
        <w:rPr>
          <w:rFonts w:ascii="Palatino Linotype" w:hAnsi="Palatino Linotype" w:cs="Tahoma"/>
          <w:bCs/>
          <w:sz w:val="22"/>
          <w:szCs w:val="22"/>
          <w:lang w:val="es-ES"/>
        </w:rPr>
        <w:t xml:space="preserve">los oficios </w:t>
      </w:r>
      <w:r w:rsidRPr="00672FF1">
        <w:rPr>
          <w:rFonts w:ascii="Palatino Linotype" w:hAnsi="Palatino Linotype" w:cs="Tahoma"/>
          <w:bCs/>
          <w:sz w:val="22"/>
          <w:szCs w:val="22"/>
          <w:lang w:val="es-ES"/>
        </w:rPr>
        <w:t>emitidos</w:t>
      </w:r>
      <w:r w:rsidR="003F1E09" w:rsidRPr="00672FF1">
        <w:rPr>
          <w:rFonts w:ascii="Palatino Linotype" w:hAnsi="Palatino Linotype" w:cs="Tahoma"/>
          <w:bCs/>
          <w:sz w:val="22"/>
          <w:szCs w:val="22"/>
          <w:lang w:val="es-ES"/>
        </w:rPr>
        <w:t xml:space="preserve"> por el Presidente Municipal de Coacalco de </w:t>
      </w:r>
      <w:r w:rsidR="001D7F70" w:rsidRPr="00672FF1">
        <w:rPr>
          <w:rFonts w:ascii="Palatino Linotype" w:hAnsi="Palatino Linotype" w:cs="Tahoma"/>
          <w:bCs/>
          <w:sz w:val="22"/>
          <w:szCs w:val="22"/>
          <w:lang w:val="es-ES"/>
        </w:rPr>
        <w:t>Berriozábal y</w:t>
      </w:r>
      <w:r w:rsidRPr="00672FF1">
        <w:rPr>
          <w:rFonts w:ascii="Palatino Linotype" w:hAnsi="Palatino Linotype" w:cs="Tahoma"/>
          <w:bCs/>
          <w:sz w:val="22"/>
          <w:szCs w:val="22"/>
          <w:lang w:val="es-ES"/>
        </w:rPr>
        <w:t xml:space="preserve"> por </w:t>
      </w:r>
      <w:r w:rsidR="003F1E09" w:rsidRPr="00672FF1">
        <w:rPr>
          <w:rFonts w:ascii="Palatino Linotype" w:hAnsi="Palatino Linotype" w:cs="Tahoma"/>
          <w:bCs/>
          <w:sz w:val="22"/>
          <w:szCs w:val="22"/>
          <w:lang w:val="es-ES"/>
        </w:rPr>
        <w:t xml:space="preserve"> el Titular de la Unidad de Transparencia, del primero de enero al sei</w:t>
      </w:r>
      <w:r w:rsidRPr="00672FF1">
        <w:rPr>
          <w:rFonts w:ascii="Palatino Linotype" w:hAnsi="Palatino Linotype" w:cs="Tahoma"/>
          <w:bCs/>
          <w:sz w:val="22"/>
          <w:szCs w:val="22"/>
          <w:lang w:val="es-ES"/>
        </w:rPr>
        <w:t xml:space="preserve">s de julio de dos mil </w:t>
      </w:r>
      <w:r w:rsidRPr="00672FF1">
        <w:rPr>
          <w:rFonts w:ascii="Palatino Linotype" w:hAnsi="Palatino Linotype" w:cs="Tahoma"/>
          <w:bCs/>
          <w:sz w:val="22"/>
          <w:szCs w:val="22"/>
          <w:lang w:val="es-ES"/>
        </w:rPr>
        <w:lastRenderedPageBreak/>
        <w:t>veintidós; d</w:t>
      </w:r>
      <w:r w:rsidR="00FB1536" w:rsidRPr="00672FF1">
        <w:rPr>
          <w:rFonts w:ascii="Palatino Linotype" w:eastAsia="Calibri" w:hAnsi="Palatino Linotype" w:cs="Tahoma"/>
          <w:bCs/>
          <w:color w:val="000000" w:themeColor="text1"/>
          <w:sz w:val="22"/>
          <w:szCs w:val="22"/>
          <w:lang w:eastAsia="es-MX"/>
        </w:rPr>
        <w:t>i</w:t>
      </w:r>
      <w:proofErr w:type="spellStart"/>
      <w:r w:rsidR="00FB1536" w:rsidRPr="00672FF1">
        <w:rPr>
          <w:rFonts w:ascii="Palatino Linotype" w:hAnsi="Palatino Linotype" w:cs="Tahoma"/>
          <w:sz w:val="22"/>
          <w:szCs w:val="24"/>
          <w:lang w:val="es-ES"/>
        </w:rPr>
        <w:t>cha</w:t>
      </w:r>
      <w:proofErr w:type="spellEnd"/>
      <w:r w:rsidR="00FB1536" w:rsidRPr="00672FF1">
        <w:rPr>
          <w:rFonts w:ascii="Palatino Linotype" w:hAnsi="Palatino Linotype" w:cs="Tahoma"/>
          <w:sz w:val="22"/>
          <w:szCs w:val="24"/>
          <w:lang w:val="es-ES"/>
        </w:rPr>
        <w:t xml:space="preserve">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6692CCFF" w14:textId="77777777" w:rsidR="00FB1536" w:rsidRPr="00672FF1" w:rsidRDefault="00FB1536" w:rsidP="000A56EA">
      <w:pPr>
        <w:spacing w:line="360" w:lineRule="auto"/>
        <w:jc w:val="both"/>
        <w:rPr>
          <w:rFonts w:ascii="Palatino Linotype" w:hAnsi="Palatino Linotype" w:cs="Tahoma"/>
          <w:sz w:val="22"/>
          <w:szCs w:val="24"/>
          <w:lang w:val="es-ES"/>
        </w:rPr>
      </w:pPr>
    </w:p>
    <w:p w14:paraId="28CF52FE" w14:textId="77777777" w:rsidR="00FB1536" w:rsidRPr="00672FF1" w:rsidRDefault="00FB1536" w:rsidP="000A56EA">
      <w:pPr>
        <w:spacing w:line="360" w:lineRule="auto"/>
        <w:jc w:val="both"/>
        <w:rPr>
          <w:rFonts w:ascii="Palatino Linotype" w:hAnsi="Palatino Linotype" w:cs="Tahoma"/>
          <w:i/>
          <w:iCs/>
          <w:lang w:val="es-ES"/>
        </w:rPr>
      </w:pPr>
      <w:r w:rsidRPr="00672FF1">
        <w:rPr>
          <w:rFonts w:ascii="Palatino Linotype" w:hAnsi="Palatino Linotype" w:cs="Tahoma"/>
          <w:sz w:val="22"/>
          <w:szCs w:val="24"/>
          <w:lang w:val="es-ES"/>
        </w:rPr>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w:t>
      </w:r>
    </w:p>
    <w:p w14:paraId="34AF9385" w14:textId="77777777" w:rsidR="00FB1536" w:rsidRPr="00672FF1" w:rsidRDefault="00FB1536" w:rsidP="000A56EA">
      <w:pPr>
        <w:spacing w:line="360" w:lineRule="auto"/>
        <w:jc w:val="both"/>
        <w:rPr>
          <w:rFonts w:ascii="Palatino Linotype" w:hAnsi="Palatino Linotype" w:cs="Tahoma"/>
          <w:sz w:val="22"/>
          <w:szCs w:val="24"/>
          <w:lang w:val="es-ES"/>
        </w:rPr>
      </w:pPr>
    </w:p>
    <w:p w14:paraId="55F1A156" w14:textId="46A1000C" w:rsidR="006D78F6" w:rsidRPr="00672FF1" w:rsidRDefault="00FB1536" w:rsidP="000A56EA">
      <w:pPr>
        <w:spacing w:line="360" w:lineRule="auto"/>
        <w:jc w:val="both"/>
        <w:rPr>
          <w:rFonts w:ascii="Palatino Linotype" w:hAnsi="Palatino Linotype" w:cs="Tahoma"/>
          <w:sz w:val="22"/>
          <w:szCs w:val="24"/>
          <w:lang w:val="es-ES"/>
        </w:rPr>
      </w:pPr>
      <w:r w:rsidRPr="00672FF1">
        <w:rPr>
          <w:rFonts w:ascii="Palatino Linotype" w:hAnsi="Palatino Linotype" w:cs="Tahoma"/>
          <w:sz w:val="22"/>
          <w:szCs w:val="24"/>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Ente Recurrido, deberá entregar aquellas </w:t>
      </w:r>
      <w:r w:rsidR="006D78F6" w:rsidRPr="00672FF1">
        <w:rPr>
          <w:rFonts w:ascii="Palatino Linotype" w:hAnsi="Palatino Linotype" w:cs="Tahoma"/>
          <w:sz w:val="22"/>
          <w:szCs w:val="24"/>
          <w:lang w:val="es-ES"/>
        </w:rPr>
        <w:t>los oficios solicitados.</w:t>
      </w:r>
    </w:p>
    <w:p w14:paraId="1261BFDA" w14:textId="358E904C" w:rsidR="00FB1536" w:rsidRPr="00672FF1" w:rsidRDefault="00FB1536" w:rsidP="000A56EA">
      <w:pPr>
        <w:spacing w:line="360" w:lineRule="auto"/>
        <w:jc w:val="both"/>
        <w:rPr>
          <w:rFonts w:ascii="Palatino Linotype" w:hAnsi="Palatino Linotype" w:cs="Tahoma"/>
          <w:bCs/>
          <w:iCs/>
          <w:sz w:val="22"/>
          <w:szCs w:val="22"/>
        </w:rPr>
      </w:pPr>
    </w:p>
    <w:p w14:paraId="4B09B8D4" w14:textId="7256943B" w:rsidR="00FB1536" w:rsidRPr="00672FF1" w:rsidRDefault="00FB1536" w:rsidP="000A56EA">
      <w:pPr>
        <w:spacing w:line="360" w:lineRule="auto"/>
        <w:jc w:val="both"/>
        <w:rPr>
          <w:rFonts w:ascii="Palatino Linotype" w:eastAsia="Calibri" w:hAnsi="Palatino Linotype" w:cs="Tahoma"/>
          <w:bCs/>
          <w:iCs/>
          <w:color w:val="000000"/>
          <w:sz w:val="22"/>
          <w:szCs w:val="22"/>
          <w:lang w:val="es-ES" w:eastAsia="en-US"/>
        </w:rPr>
      </w:pPr>
      <w:r w:rsidRPr="00672FF1">
        <w:rPr>
          <w:rFonts w:ascii="Palatino Linotype" w:eastAsia="Calibri" w:hAnsi="Palatino Linotype" w:cs="Tahoma"/>
          <w:bCs/>
          <w:iCs/>
          <w:color w:val="000000"/>
          <w:sz w:val="22"/>
          <w:szCs w:val="22"/>
          <w:lang w:val="es-ES_tradnl" w:eastAsia="en-US"/>
        </w:rPr>
        <w:t>Ahora bien, no pasa desapercibido para este Instituto</w:t>
      </w:r>
      <w:r w:rsidR="006D78F6" w:rsidRPr="00672FF1">
        <w:rPr>
          <w:rFonts w:ascii="Palatino Linotype" w:eastAsia="Calibri" w:hAnsi="Palatino Linotype" w:cs="Tahoma"/>
          <w:bCs/>
          <w:iCs/>
          <w:color w:val="000000"/>
          <w:sz w:val="22"/>
          <w:szCs w:val="22"/>
          <w:lang w:val="es-ES_tradnl" w:eastAsia="en-US"/>
        </w:rPr>
        <w:t xml:space="preserve">, que si bien el Sujeto Obligado señaló que los oficios no tenían información clasificada, lo cierto es que no se tiene certeza de dicha situación, por lo que, en el caso de que estos contengan </w:t>
      </w:r>
      <w:r w:rsidRPr="00672FF1">
        <w:rPr>
          <w:rFonts w:ascii="Palatino Linotype" w:eastAsia="Calibri" w:hAnsi="Palatino Linotype" w:cs="Tahoma"/>
          <w:bCs/>
          <w:iCs/>
          <w:color w:val="000000"/>
          <w:sz w:val="22"/>
          <w:szCs w:val="22"/>
          <w:lang w:val="es-ES_tradnl" w:eastAsia="en-US"/>
        </w:rPr>
        <w:t>datos o información clasificada, deberá elaborar la versión pública respectiva; a</w:t>
      </w:r>
      <w:r w:rsidRPr="00672FF1">
        <w:rPr>
          <w:rFonts w:ascii="Palatino Linotype" w:eastAsia="Calibri" w:hAnsi="Palatino Linotype" w:cs="Tahoma"/>
          <w:bCs/>
          <w:iCs/>
          <w:color w:val="000000"/>
          <w:sz w:val="22"/>
          <w:szCs w:val="22"/>
          <w:lang w:val="es-ES" w:eastAsia="en-US"/>
        </w:rPr>
        <w:t xml:space="preserve">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w:t>
      </w:r>
      <w:r w:rsidRPr="00672FF1">
        <w:rPr>
          <w:rFonts w:ascii="Palatino Linotype" w:eastAsia="Calibri" w:hAnsi="Palatino Linotype" w:cs="Tahoma"/>
          <w:bCs/>
          <w:iCs/>
          <w:color w:val="000000"/>
          <w:sz w:val="22"/>
          <w:szCs w:val="22"/>
          <w:lang w:val="es-ES" w:eastAsia="en-US"/>
        </w:rPr>
        <w:lastRenderedPageBreak/>
        <w:t>clasificadas, indicando su contenido de manera genérica y fundando y motivando su clasificación.</w:t>
      </w:r>
    </w:p>
    <w:p w14:paraId="4F04846B" w14:textId="77777777" w:rsidR="00FB1536" w:rsidRPr="00672FF1" w:rsidRDefault="00FB1536" w:rsidP="000A56EA">
      <w:pPr>
        <w:spacing w:line="360" w:lineRule="auto"/>
        <w:jc w:val="both"/>
        <w:rPr>
          <w:rFonts w:ascii="Palatino Linotype" w:eastAsia="Calibri" w:hAnsi="Palatino Linotype" w:cs="Tahoma"/>
          <w:bCs/>
          <w:iCs/>
          <w:color w:val="000000"/>
          <w:sz w:val="22"/>
          <w:szCs w:val="22"/>
          <w:lang w:val="es-ES" w:eastAsia="en-US"/>
        </w:rPr>
      </w:pPr>
    </w:p>
    <w:p w14:paraId="7B58C9D2" w14:textId="77777777" w:rsidR="00FB1536" w:rsidRPr="00672FF1" w:rsidRDefault="00FB1536" w:rsidP="000A56EA">
      <w:pPr>
        <w:spacing w:line="360" w:lineRule="auto"/>
        <w:jc w:val="both"/>
        <w:rPr>
          <w:rFonts w:ascii="Palatino Linotype" w:eastAsia="Calibri" w:hAnsi="Palatino Linotype" w:cs="Tahoma"/>
          <w:bCs/>
          <w:iCs/>
          <w:color w:val="000000"/>
          <w:sz w:val="22"/>
          <w:szCs w:val="22"/>
          <w:lang w:val="es-ES" w:eastAsia="en-US"/>
        </w:rPr>
      </w:pPr>
      <w:r w:rsidRPr="00672FF1">
        <w:rPr>
          <w:rFonts w:ascii="Palatino Linotype" w:eastAsia="Calibri" w:hAnsi="Palatino Linotype" w:cs="Tahoma"/>
          <w:bCs/>
          <w:iCs/>
          <w:color w:val="000000"/>
          <w:sz w:val="22"/>
          <w:szCs w:val="22"/>
          <w:lang w:val="es-ES" w:eastAsia="en-U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360AE1A3" w14:textId="77777777" w:rsidR="00A362D6" w:rsidRPr="00672FF1" w:rsidRDefault="00A362D6" w:rsidP="000A56EA">
      <w:pPr>
        <w:spacing w:line="360" w:lineRule="auto"/>
        <w:ind w:right="-28"/>
        <w:contextualSpacing/>
        <w:jc w:val="both"/>
        <w:rPr>
          <w:rFonts w:ascii="Palatino Linotype" w:eastAsia="Calibri" w:hAnsi="Palatino Linotype" w:cs="Tahoma"/>
          <w:bCs/>
          <w:sz w:val="22"/>
          <w:szCs w:val="22"/>
          <w:lang w:eastAsia="en-US"/>
        </w:rPr>
      </w:pPr>
    </w:p>
    <w:p w14:paraId="6C21EABE" w14:textId="77777777" w:rsidR="00886D14" w:rsidRPr="00672FF1" w:rsidRDefault="00886D14" w:rsidP="000A56EA">
      <w:pPr>
        <w:spacing w:line="360" w:lineRule="auto"/>
        <w:ind w:right="-28"/>
        <w:contextualSpacing/>
        <w:jc w:val="both"/>
        <w:rPr>
          <w:rFonts w:ascii="Palatino Linotype" w:eastAsia="Calibri" w:hAnsi="Palatino Linotype" w:cs="Tahoma"/>
          <w:bCs/>
          <w:sz w:val="22"/>
          <w:szCs w:val="22"/>
          <w:lang w:eastAsia="en-US"/>
        </w:rPr>
      </w:pPr>
    </w:p>
    <w:p w14:paraId="73AEA806" w14:textId="77777777" w:rsidR="009245F5" w:rsidRPr="00672FF1" w:rsidRDefault="009245F5" w:rsidP="000A56EA">
      <w:pPr>
        <w:spacing w:line="360" w:lineRule="auto"/>
        <w:ind w:right="-28"/>
        <w:jc w:val="both"/>
        <w:rPr>
          <w:rFonts w:ascii="Palatino Linotype" w:hAnsi="Palatino Linotype" w:cs="Tahoma"/>
          <w:b/>
          <w:sz w:val="22"/>
          <w:szCs w:val="22"/>
        </w:rPr>
      </w:pPr>
      <w:r w:rsidRPr="00672FF1">
        <w:rPr>
          <w:rFonts w:ascii="Palatino Linotype" w:hAnsi="Palatino Linotype" w:cs="Tahoma"/>
          <w:b/>
          <w:sz w:val="22"/>
          <w:szCs w:val="22"/>
        </w:rPr>
        <w:t xml:space="preserve">SEXTO. Decisión. </w:t>
      </w:r>
    </w:p>
    <w:p w14:paraId="0E70E398" w14:textId="77777777" w:rsidR="009245F5" w:rsidRPr="00672FF1" w:rsidRDefault="009245F5" w:rsidP="000A56EA">
      <w:pPr>
        <w:spacing w:line="360" w:lineRule="auto"/>
        <w:ind w:right="-28"/>
        <w:jc w:val="both"/>
        <w:rPr>
          <w:rFonts w:ascii="Palatino Linotype" w:hAnsi="Palatino Linotype" w:cs="Tahoma"/>
          <w:b/>
          <w:sz w:val="22"/>
          <w:szCs w:val="22"/>
        </w:rPr>
      </w:pPr>
    </w:p>
    <w:p w14:paraId="45EB7EA7" w14:textId="06E2F914" w:rsidR="00A362D6" w:rsidRPr="00672FF1" w:rsidRDefault="009245F5" w:rsidP="000A56EA">
      <w:pPr>
        <w:tabs>
          <w:tab w:val="left" w:pos="4962"/>
        </w:tabs>
        <w:spacing w:line="360" w:lineRule="auto"/>
        <w:contextualSpacing/>
        <w:jc w:val="both"/>
        <w:rPr>
          <w:rFonts w:ascii="Palatino Linotype" w:hAnsi="Palatino Linotype" w:cs="Tahoma"/>
          <w:bCs/>
          <w:iCs/>
          <w:sz w:val="22"/>
          <w:szCs w:val="22"/>
        </w:rPr>
      </w:pPr>
      <w:r w:rsidRPr="00672FF1">
        <w:rPr>
          <w:rFonts w:ascii="Palatino Linotype" w:hAnsi="Palatino Linotype" w:cs="Arial"/>
          <w:sz w:val="22"/>
          <w:szCs w:val="22"/>
        </w:rPr>
        <w:t>C</w:t>
      </w:r>
      <w:r w:rsidRPr="00672FF1">
        <w:rPr>
          <w:rFonts w:ascii="Palatino Linotype" w:hAnsi="Palatino Linotype" w:cs="Tahoma"/>
          <w:sz w:val="22"/>
          <w:szCs w:val="22"/>
        </w:rPr>
        <w:t xml:space="preserve">on fundamento en el artículo 186, fracción III, de la Ley de Transparencia y Acceso a la Información Pública del Estado de México y Municipios, este Instituto considera procedente </w:t>
      </w:r>
      <w:r w:rsidR="00886D14" w:rsidRPr="00672FF1">
        <w:rPr>
          <w:rFonts w:ascii="Palatino Linotype" w:hAnsi="Palatino Linotype" w:cs="Tahoma"/>
          <w:b/>
          <w:sz w:val="22"/>
          <w:szCs w:val="22"/>
        </w:rPr>
        <w:t>REVOCAR</w:t>
      </w:r>
      <w:r w:rsidRPr="00672FF1">
        <w:rPr>
          <w:rFonts w:ascii="Palatino Linotype" w:hAnsi="Palatino Linotype" w:cs="Tahoma"/>
          <w:sz w:val="22"/>
          <w:szCs w:val="22"/>
        </w:rPr>
        <w:t xml:space="preserve"> la respuesta otorgada a la</w:t>
      </w:r>
      <w:r w:rsidR="000E50D2" w:rsidRPr="00672FF1">
        <w:rPr>
          <w:rFonts w:ascii="Palatino Linotype" w:hAnsi="Palatino Linotype" w:cs="Tahoma"/>
          <w:sz w:val="22"/>
          <w:szCs w:val="22"/>
        </w:rPr>
        <w:t>s</w:t>
      </w:r>
      <w:r w:rsidRPr="00672FF1">
        <w:rPr>
          <w:rFonts w:ascii="Palatino Linotype" w:hAnsi="Palatino Linotype" w:cs="Tahoma"/>
          <w:sz w:val="22"/>
          <w:szCs w:val="22"/>
        </w:rPr>
        <w:t xml:space="preserve"> solicitud</w:t>
      </w:r>
      <w:r w:rsidR="000E50D2" w:rsidRPr="00672FF1">
        <w:rPr>
          <w:rFonts w:ascii="Palatino Linotype" w:hAnsi="Palatino Linotype" w:cs="Tahoma"/>
          <w:sz w:val="22"/>
          <w:szCs w:val="22"/>
        </w:rPr>
        <w:t>es</w:t>
      </w:r>
      <w:r w:rsidRPr="00672FF1">
        <w:rPr>
          <w:rFonts w:ascii="Palatino Linotype" w:hAnsi="Palatino Linotype" w:cs="Tahoma"/>
          <w:sz w:val="22"/>
          <w:szCs w:val="22"/>
        </w:rPr>
        <w:t xml:space="preserve"> de información </w:t>
      </w:r>
      <w:r w:rsidR="000E50D2" w:rsidRPr="00672FF1">
        <w:rPr>
          <w:rFonts w:ascii="Palatino Linotype" w:hAnsi="Palatino Linotype" w:cs="Tahoma"/>
          <w:bCs/>
          <w:sz w:val="22"/>
          <w:szCs w:val="22"/>
        </w:rPr>
        <w:t>00259/COACALCO/IP/2022 y 00261/COACALCO/IP/2022</w:t>
      </w:r>
      <w:r w:rsidRPr="00672FF1">
        <w:rPr>
          <w:rFonts w:ascii="Palatino Linotype" w:hAnsi="Palatino Linotype" w:cs="Tahoma"/>
          <w:bCs/>
          <w:sz w:val="22"/>
          <w:szCs w:val="22"/>
        </w:rPr>
        <w:t xml:space="preserve">, a efecto de que previa </w:t>
      </w:r>
      <w:r w:rsidRPr="00672FF1">
        <w:rPr>
          <w:rFonts w:ascii="Palatino Linotype" w:eastAsia="Calibri" w:hAnsi="Palatino Linotype" w:cs="Tahoma"/>
          <w:iCs/>
          <w:sz w:val="22"/>
          <w:szCs w:val="22"/>
          <w:lang w:eastAsia="es-ES_tradnl"/>
        </w:rPr>
        <w:t xml:space="preserve">búsqueda exhaustiva y razonable, </w:t>
      </w:r>
      <w:r w:rsidRPr="00672FF1">
        <w:rPr>
          <w:rFonts w:ascii="Palatino Linotype" w:hAnsi="Palatino Linotype" w:cs="Tahoma"/>
          <w:bCs/>
          <w:sz w:val="22"/>
          <w:szCs w:val="22"/>
        </w:rPr>
        <w:t xml:space="preserve">entregue, </w:t>
      </w:r>
      <w:r w:rsidRPr="00672FF1">
        <w:rPr>
          <w:rFonts w:ascii="Palatino Linotype" w:hAnsi="Palatino Linotype" w:cs="Tahoma"/>
          <w:sz w:val="22"/>
          <w:szCs w:val="22"/>
          <w:lang w:val="es-ES"/>
        </w:rPr>
        <w:t xml:space="preserve">en su caso en versión pública, </w:t>
      </w:r>
      <w:r w:rsidR="00886D14" w:rsidRPr="00672FF1">
        <w:rPr>
          <w:rFonts w:ascii="Palatino Linotype" w:hAnsi="Palatino Linotype" w:cs="Tahoma"/>
          <w:sz w:val="22"/>
          <w:szCs w:val="22"/>
          <w:lang w:val="es-ES"/>
        </w:rPr>
        <w:t xml:space="preserve">los oficios emitidos </w:t>
      </w:r>
      <w:r w:rsidR="000E50D2" w:rsidRPr="00672FF1">
        <w:rPr>
          <w:rFonts w:ascii="Palatino Linotype" w:hAnsi="Palatino Linotype" w:cs="Tahoma"/>
          <w:sz w:val="22"/>
          <w:szCs w:val="22"/>
          <w:lang w:val="es-ES"/>
        </w:rPr>
        <w:t>por el Presidente Municipal y</w:t>
      </w:r>
      <w:r w:rsidR="00886D14" w:rsidRPr="00672FF1">
        <w:rPr>
          <w:rFonts w:ascii="Palatino Linotype" w:hAnsi="Palatino Linotype" w:cs="Tahoma"/>
          <w:sz w:val="22"/>
          <w:szCs w:val="22"/>
          <w:lang w:val="es-ES"/>
        </w:rPr>
        <w:t xml:space="preserve"> por</w:t>
      </w:r>
      <w:r w:rsidR="000E50D2" w:rsidRPr="00672FF1">
        <w:rPr>
          <w:rFonts w:ascii="Palatino Linotype" w:hAnsi="Palatino Linotype" w:cs="Tahoma"/>
          <w:sz w:val="22"/>
          <w:szCs w:val="22"/>
          <w:lang w:val="es-ES"/>
        </w:rPr>
        <w:t xml:space="preserve"> el Titular de la Unidad de Transparencia, del primero de enero al seis de julio de dos mil veintidós.</w:t>
      </w:r>
      <w:r w:rsidR="000E50D2" w:rsidRPr="00672FF1">
        <w:rPr>
          <w:rFonts w:ascii="Palatino Linotype" w:hAnsi="Palatino Linotype" w:cs="Tahoma"/>
          <w:bCs/>
          <w:iCs/>
          <w:sz w:val="22"/>
          <w:szCs w:val="22"/>
        </w:rPr>
        <w:t xml:space="preserve"> </w:t>
      </w:r>
      <w:r w:rsidR="00A362D6" w:rsidRPr="00672FF1">
        <w:rPr>
          <w:rFonts w:ascii="Palatino Linotype" w:eastAsia="Calibri" w:hAnsi="Palatino Linotype" w:cs="Tahoma"/>
          <w:iCs/>
          <w:sz w:val="22"/>
          <w:szCs w:val="22"/>
          <w:lang w:eastAsia="es-ES_tradnl"/>
        </w:rPr>
        <w:t>Además, de ser necesario, deberá proporcionar el Acuerdo de Clasificación donde el Comité de Transparencia, confirme la eliminación de los datos o información clasificada, en la versión pública</w:t>
      </w:r>
      <w:r w:rsidR="00886D14" w:rsidRPr="00672FF1">
        <w:rPr>
          <w:rFonts w:ascii="Palatino Linotype" w:eastAsia="Calibri" w:hAnsi="Palatino Linotype" w:cs="Tahoma"/>
          <w:iCs/>
          <w:sz w:val="22"/>
          <w:szCs w:val="22"/>
          <w:lang w:eastAsia="es-ES_tradnl"/>
        </w:rPr>
        <w:t>.</w:t>
      </w:r>
    </w:p>
    <w:p w14:paraId="508385C6" w14:textId="77777777" w:rsidR="009245F5" w:rsidRPr="00672FF1" w:rsidRDefault="009245F5" w:rsidP="000A56EA">
      <w:pPr>
        <w:spacing w:line="360" w:lineRule="auto"/>
        <w:jc w:val="both"/>
        <w:rPr>
          <w:rFonts w:ascii="Palatino Linotype" w:hAnsi="Palatino Linotype" w:cs="Tahoma"/>
          <w:sz w:val="22"/>
          <w:szCs w:val="22"/>
        </w:rPr>
      </w:pPr>
    </w:p>
    <w:p w14:paraId="60AFD292" w14:textId="77777777" w:rsidR="009245F5" w:rsidRPr="00672FF1" w:rsidRDefault="009245F5" w:rsidP="000A56EA">
      <w:pPr>
        <w:autoSpaceDE w:val="0"/>
        <w:autoSpaceDN w:val="0"/>
        <w:adjustRightInd w:val="0"/>
        <w:spacing w:line="360" w:lineRule="auto"/>
        <w:jc w:val="both"/>
        <w:rPr>
          <w:rFonts w:ascii="Palatino Linotype" w:eastAsia="Calibri" w:hAnsi="Palatino Linotype" w:cs="Tahoma"/>
          <w:b/>
          <w:bCs/>
          <w:iCs/>
          <w:sz w:val="22"/>
          <w:szCs w:val="22"/>
          <w:lang w:val="es-ES" w:eastAsia="en-US"/>
        </w:rPr>
      </w:pPr>
      <w:r w:rsidRPr="00672FF1">
        <w:rPr>
          <w:rFonts w:ascii="Palatino Linotype" w:eastAsia="Calibri" w:hAnsi="Palatino Linotype" w:cs="Tahoma"/>
          <w:b/>
          <w:bCs/>
          <w:iCs/>
          <w:sz w:val="22"/>
          <w:szCs w:val="22"/>
          <w:lang w:val="es-ES" w:eastAsia="en-US"/>
        </w:rPr>
        <w:t>Términos de la Resolución para conocimiento del Particular.</w:t>
      </w:r>
    </w:p>
    <w:p w14:paraId="542E1C7B" w14:textId="77777777" w:rsidR="009245F5" w:rsidRPr="00672FF1" w:rsidRDefault="009245F5" w:rsidP="000A56EA">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62C7FB20" w14:textId="2934EA01" w:rsidR="00E15395" w:rsidRPr="00672FF1" w:rsidRDefault="009245F5" w:rsidP="000A56EA">
      <w:pPr>
        <w:autoSpaceDE w:val="0"/>
        <w:autoSpaceDN w:val="0"/>
        <w:adjustRightInd w:val="0"/>
        <w:spacing w:line="360" w:lineRule="auto"/>
        <w:jc w:val="both"/>
        <w:rPr>
          <w:rFonts w:ascii="Palatino Linotype" w:eastAsia="Calibri" w:hAnsi="Palatino Linotype" w:cs="Tahoma"/>
          <w:bCs/>
          <w:iCs/>
          <w:sz w:val="22"/>
          <w:szCs w:val="22"/>
          <w:lang w:val="es-ES" w:eastAsia="en-US"/>
        </w:rPr>
      </w:pPr>
      <w:r w:rsidRPr="00672FF1">
        <w:rPr>
          <w:rFonts w:ascii="Palatino Linotype" w:eastAsia="Calibri" w:hAnsi="Palatino Linotype" w:cs="Tahoma"/>
          <w:bCs/>
          <w:iCs/>
          <w:sz w:val="22"/>
          <w:szCs w:val="22"/>
          <w:lang w:val="es-ES" w:eastAsia="en-US"/>
        </w:rPr>
        <w:t>S</w:t>
      </w:r>
      <w:r w:rsidR="000E50D2" w:rsidRPr="00672FF1">
        <w:rPr>
          <w:rFonts w:ascii="Palatino Linotype" w:eastAsia="Calibri" w:hAnsi="Palatino Linotype" w:cs="Tahoma"/>
          <w:bCs/>
          <w:iCs/>
          <w:sz w:val="22"/>
          <w:szCs w:val="22"/>
          <w:lang w:val="es-ES" w:eastAsia="en-US"/>
        </w:rPr>
        <w:t>e</w:t>
      </w:r>
      <w:r w:rsidRPr="00672FF1">
        <w:rPr>
          <w:rFonts w:ascii="Palatino Linotype" w:eastAsia="Calibri" w:hAnsi="Palatino Linotype" w:cs="Tahoma"/>
          <w:bCs/>
          <w:iCs/>
          <w:sz w:val="22"/>
          <w:szCs w:val="22"/>
          <w:lang w:val="es-ES" w:eastAsia="en-US"/>
        </w:rPr>
        <w:t xml:space="preserve"> </w:t>
      </w:r>
      <w:r w:rsidR="00A362D6" w:rsidRPr="00672FF1">
        <w:rPr>
          <w:rFonts w:ascii="Palatino Linotype" w:eastAsia="Calibri" w:hAnsi="Palatino Linotype" w:cs="Tahoma"/>
          <w:bCs/>
          <w:sz w:val="22"/>
          <w:szCs w:val="22"/>
          <w:lang w:eastAsia="en-US"/>
        </w:rPr>
        <w:t>le hace del conocimiento a</w:t>
      </w:r>
      <w:r w:rsidR="000E50D2" w:rsidRPr="00672FF1">
        <w:rPr>
          <w:rFonts w:ascii="Palatino Linotype" w:eastAsia="Calibri" w:hAnsi="Palatino Linotype" w:cs="Tahoma"/>
          <w:bCs/>
          <w:sz w:val="22"/>
          <w:szCs w:val="22"/>
          <w:lang w:eastAsia="en-US"/>
        </w:rPr>
        <w:t>l</w:t>
      </w:r>
      <w:r w:rsidR="00A362D6" w:rsidRPr="00672FF1">
        <w:rPr>
          <w:rFonts w:ascii="Palatino Linotype" w:eastAsia="Calibri" w:hAnsi="Palatino Linotype" w:cs="Tahoma"/>
          <w:bCs/>
          <w:sz w:val="22"/>
          <w:szCs w:val="22"/>
          <w:lang w:eastAsia="en-US"/>
        </w:rPr>
        <w:t xml:space="preserve"> ahora Recurrente, que, en el presente caso, se le da la razón, pues el Ente Recurrido no acreditó el cambio de la modalidad a consulta directa, al no fundamentarla y motivarla, por lo que deberá entregarle </w:t>
      </w:r>
      <w:r w:rsidR="000E50D2" w:rsidRPr="00672FF1">
        <w:rPr>
          <w:rFonts w:ascii="Palatino Linotype" w:eastAsia="Calibri" w:hAnsi="Palatino Linotype" w:cs="Tahoma"/>
          <w:bCs/>
          <w:iCs/>
          <w:sz w:val="22"/>
          <w:szCs w:val="22"/>
          <w:lang w:val="es-ES" w:eastAsia="en-US"/>
        </w:rPr>
        <w:t xml:space="preserve">la información solicitada a través de </w:t>
      </w:r>
      <w:r w:rsidR="000E50D2" w:rsidRPr="00672FF1">
        <w:rPr>
          <w:rFonts w:ascii="Palatino Linotype" w:eastAsia="Calibri" w:hAnsi="Palatino Linotype" w:cs="Tahoma"/>
          <w:bCs/>
          <w:iCs/>
          <w:sz w:val="22"/>
          <w:szCs w:val="22"/>
          <w:lang w:val="es-ES" w:eastAsia="en-US"/>
        </w:rPr>
        <w:lastRenderedPageBreak/>
        <w:t xml:space="preserve">la modalidad seleccionada, es </w:t>
      </w:r>
      <w:r w:rsidR="001D7F70" w:rsidRPr="00672FF1">
        <w:rPr>
          <w:rFonts w:ascii="Palatino Linotype" w:eastAsia="Calibri" w:hAnsi="Palatino Linotype" w:cs="Tahoma"/>
          <w:bCs/>
          <w:iCs/>
          <w:sz w:val="22"/>
          <w:szCs w:val="22"/>
          <w:lang w:val="es-ES" w:eastAsia="en-US"/>
        </w:rPr>
        <w:t>decir mediante</w:t>
      </w:r>
      <w:r w:rsidR="000E50D2" w:rsidRPr="00672FF1">
        <w:rPr>
          <w:rFonts w:ascii="Palatino Linotype" w:eastAsia="Calibri" w:hAnsi="Palatino Linotype" w:cs="Tahoma"/>
          <w:bCs/>
          <w:iCs/>
          <w:sz w:val="22"/>
          <w:szCs w:val="22"/>
          <w:lang w:val="es-ES" w:eastAsia="en-US"/>
        </w:rPr>
        <w:t xml:space="preserve"> el Sistema de Acceso a la Información Mexiquense (SAIMEX)</w:t>
      </w:r>
      <w:r w:rsidR="00886D14" w:rsidRPr="00672FF1">
        <w:rPr>
          <w:rFonts w:ascii="Palatino Linotype" w:eastAsia="Calibri" w:hAnsi="Palatino Linotype" w:cs="Tahoma"/>
          <w:bCs/>
          <w:iCs/>
          <w:sz w:val="22"/>
          <w:szCs w:val="22"/>
          <w:lang w:val="es-ES" w:eastAsia="en-US"/>
        </w:rPr>
        <w:t>.</w:t>
      </w:r>
    </w:p>
    <w:p w14:paraId="0C2413AF" w14:textId="77777777" w:rsidR="00E15395" w:rsidRPr="00672FF1" w:rsidRDefault="00E15395" w:rsidP="000A56EA">
      <w:pPr>
        <w:autoSpaceDE w:val="0"/>
        <w:autoSpaceDN w:val="0"/>
        <w:adjustRightInd w:val="0"/>
        <w:spacing w:line="360" w:lineRule="auto"/>
        <w:jc w:val="both"/>
        <w:rPr>
          <w:rFonts w:ascii="Palatino Linotype" w:eastAsia="Calibri" w:hAnsi="Palatino Linotype" w:cs="Tahoma"/>
          <w:bCs/>
          <w:iCs/>
          <w:sz w:val="22"/>
          <w:szCs w:val="22"/>
          <w:lang w:val="es-ES" w:eastAsia="en-US"/>
        </w:rPr>
      </w:pPr>
    </w:p>
    <w:p w14:paraId="0F3CCBDF" w14:textId="28F578A4" w:rsidR="009245F5" w:rsidRPr="00672FF1" w:rsidRDefault="00886D14" w:rsidP="000A56EA">
      <w:pPr>
        <w:autoSpaceDE w:val="0"/>
        <w:autoSpaceDN w:val="0"/>
        <w:adjustRightInd w:val="0"/>
        <w:spacing w:line="360" w:lineRule="auto"/>
        <w:jc w:val="both"/>
        <w:rPr>
          <w:rFonts w:ascii="Palatino Linotype" w:eastAsia="Calibri" w:hAnsi="Palatino Linotype" w:cs="Tahoma"/>
          <w:bCs/>
          <w:iCs/>
          <w:sz w:val="22"/>
          <w:szCs w:val="22"/>
          <w:lang w:val="es-ES_tradnl" w:eastAsia="en-US"/>
        </w:rPr>
      </w:pPr>
      <w:r w:rsidRPr="00672FF1">
        <w:rPr>
          <w:rFonts w:ascii="Palatino Linotype" w:eastAsia="Calibri" w:hAnsi="Palatino Linotype" w:cs="Tahoma"/>
          <w:bCs/>
          <w:iCs/>
          <w:sz w:val="22"/>
          <w:szCs w:val="22"/>
          <w:lang w:val="es-ES_tradnl" w:eastAsia="en-US"/>
        </w:rPr>
        <w:t>Finalmente, se le informa que la</w:t>
      </w:r>
      <w:r w:rsidR="009245F5" w:rsidRPr="00672FF1">
        <w:rPr>
          <w:rFonts w:ascii="Palatino Linotype" w:eastAsia="Calibri" w:hAnsi="Palatino Linotype" w:cs="Tahoma"/>
          <w:bCs/>
          <w:iCs/>
          <w:sz w:val="22"/>
          <w:szCs w:val="22"/>
          <w:lang w:val="es-ES_tradnl" w:eastAsia="en-US"/>
        </w:rPr>
        <w:t xml:space="preserve"> labor del Instituto de Transparencia, Acceso a la Información Pública y Protección de Datos Personales del Estado de México y Municipios,</w:t>
      </w:r>
      <w:r w:rsidRPr="00672FF1">
        <w:rPr>
          <w:rFonts w:ascii="Palatino Linotype" w:eastAsia="Calibri" w:hAnsi="Palatino Linotype" w:cs="Tahoma"/>
          <w:bCs/>
          <w:iCs/>
          <w:sz w:val="22"/>
          <w:szCs w:val="22"/>
          <w:lang w:val="es-ES_tradnl" w:eastAsia="en-US"/>
        </w:rPr>
        <w:t xml:space="preserve"> por una parte, </w:t>
      </w:r>
      <w:r w:rsidR="009245F5" w:rsidRPr="00672FF1">
        <w:rPr>
          <w:rFonts w:ascii="Palatino Linotype" w:eastAsia="Calibri" w:hAnsi="Palatino Linotype" w:cs="Tahoma"/>
          <w:bCs/>
          <w:iCs/>
          <w:sz w:val="22"/>
          <w:szCs w:val="22"/>
          <w:lang w:val="es-ES_tradnl" w:eastAsia="en-US"/>
        </w:rPr>
        <w:t xml:space="preserve"> es apoyar a la población a acceder a la información pública y</w:t>
      </w:r>
      <w:r w:rsidRPr="00672FF1">
        <w:rPr>
          <w:rFonts w:ascii="Palatino Linotype" w:eastAsia="Calibri" w:hAnsi="Palatino Linotype" w:cs="Tahoma"/>
          <w:bCs/>
          <w:iCs/>
          <w:sz w:val="22"/>
          <w:szCs w:val="22"/>
          <w:lang w:val="es-ES_tradnl" w:eastAsia="en-US"/>
        </w:rPr>
        <w:t>, por otra es,</w:t>
      </w:r>
      <w:r w:rsidR="009245F5" w:rsidRPr="00672FF1">
        <w:rPr>
          <w:rFonts w:ascii="Palatino Linotype" w:eastAsia="Calibri" w:hAnsi="Palatino Linotype" w:cs="Tahoma"/>
          <w:bCs/>
          <w:iCs/>
          <w:sz w:val="22"/>
          <w:szCs w:val="22"/>
          <w:lang w:val="es-ES_tradnl" w:eastAsia="en-US"/>
        </w:rPr>
        <w:t xml:space="preserve"> garantizar la protección de los datos personales.</w:t>
      </w:r>
    </w:p>
    <w:p w14:paraId="2A65D2A0" w14:textId="77777777" w:rsidR="009245F5" w:rsidRPr="00672FF1" w:rsidRDefault="009245F5" w:rsidP="000A56EA">
      <w:pPr>
        <w:widowControl w:val="0"/>
        <w:spacing w:line="360" w:lineRule="auto"/>
        <w:jc w:val="both"/>
        <w:rPr>
          <w:rFonts w:ascii="Palatino Linotype" w:eastAsia="Calibri" w:hAnsi="Palatino Linotype" w:cs="Tahoma"/>
          <w:bCs/>
          <w:iCs/>
          <w:sz w:val="22"/>
          <w:szCs w:val="22"/>
          <w:lang w:val="es-ES_tradnl" w:eastAsia="en-US"/>
        </w:rPr>
      </w:pPr>
    </w:p>
    <w:p w14:paraId="6C375995" w14:textId="77777777" w:rsidR="00886D14" w:rsidRPr="00672FF1" w:rsidRDefault="00886D14" w:rsidP="000A56EA">
      <w:pPr>
        <w:widowControl w:val="0"/>
        <w:spacing w:line="360" w:lineRule="auto"/>
        <w:jc w:val="both"/>
        <w:rPr>
          <w:rFonts w:ascii="Palatino Linotype" w:eastAsia="Calibri" w:hAnsi="Palatino Linotype" w:cs="Tahoma"/>
          <w:bCs/>
          <w:iCs/>
          <w:sz w:val="22"/>
          <w:szCs w:val="22"/>
          <w:lang w:val="es-ES_tradnl" w:eastAsia="en-US"/>
        </w:rPr>
      </w:pPr>
    </w:p>
    <w:p w14:paraId="6C2A2652" w14:textId="77777777" w:rsidR="00886D14" w:rsidRPr="00672FF1" w:rsidRDefault="00886D14" w:rsidP="000A56EA">
      <w:pPr>
        <w:widowControl w:val="0"/>
        <w:spacing w:line="360" w:lineRule="auto"/>
        <w:jc w:val="both"/>
        <w:rPr>
          <w:rFonts w:ascii="Palatino Linotype" w:eastAsia="Calibri" w:hAnsi="Palatino Linotype" w:cs="Tahoma"/>
          <w:bCs/>
          <w:iCs/>
          <w:sz w:val="22"/>
          <w:szCs w:val="22"/>
          <w:lang w:val="es-ES_tradnl" w:eastAsia="en-US"/>
        </w:rPr>
      </w:pPr>
    </w:p>
    <w:p w14:paraId="1F4E08D6" w14:textId="77777777" w:rsidR="009245F5" w:rsidRPr="00672FF1" w:rsidRDefault="009245F5" w:rsidP="000A56EA">
      <w:pPr>
        <w:autoSpaceDE w:val="0"/>
        <w:autoSpaceDN w:val="0"/>
        <w:adjustRightInd w:val="0"/>
        <w:spacing w:line="360" w:lineRule="auto"/>
        <w:jc w:val="both"/>
        <w:rPr>
          <w:rFonts w:ascii="Palatino Linotype" w:eastAsia="Calibri" w:hAnsi="Palatino Linotype" w:cs="Tahoma"/>
          <w:bCs/>
          <w:iCs/>
          <w:sz w:val="22"/>
          <w:szCs w:val="22"/>
          <w:lang w:eastAsia="en-US"/>
        </w:rPr>
      </w:pPr>
      <w:r w:rsidRPr="00672FF1">
        <w:rPr>
          <w:rFonts w:ascii="Palatino Linotype" w:eastAsia="Calibri" w:hAnsi="Palatino Linotype" w:cs="Tahoma"/>
          <w:bCs/>
          <w:iCs/>
          <w:sz w:val="22"/>
          <w:szCs w:val="22"/>
          <w:lang w:eastAsia="en-US"/>
        </w:rPr>
        <w:t>Por lo expuesto y fundado, este Pleno:</w:t>
      </w:r>
    </w:p>
    <w:p w14:paraId="0FB5C2E0" w14:textId="77777777" w:rsidR="009245F5" w:rsidRPr="00672FF1" w:rsidRDefault="009245F5" w:rsidP="000A56EA">
      <w:pPr>
        <w:spacing w:line="360" w:lineRule="auto"/>
        <w:ind w:right="-28"/>
        <w:jc w:val="both"/>
        <w:rPr>
          <w:rFonts w:ascii="Palatino Linotype" w:eastAsia="Calibri" w:hAnsi="Palatino Linotype" w:cs="Tahoma"/>
          <w:bCs/>
          <w:sz w:val="22"/>
          <w:szCs w:val="22"/>
          <w:lang w:eastAsia="en-US"/>
        </w:rPr>
      </w:pPr>
    </w:p>
    <w:p w14:paraId="4B01C9A4" w14:textId="77777777" w:rsidR="009245F5" w:rsidRPr="00672FF1" w:rsidRDefault="009245F5" w:rsidP="000A56EA">
      <w:pPr>
        <w:spacing w:line="360" w:lineRule="auto"/>
        <w:ind w:right="-28"/>
        <w:jc w:val="center"/>
        <w:rPr>
          <w:rFonts w:ascii="Palatino Linotype" w:eastAsia="Calibri" w:hAnsi="Palatino Linotype" w:cs="Tahoma"/>
          <w:b/>
          <w:bCs/>
          <w:sz w:val="22"/>
          <w:szCs w:val="22"/>
          <w:lang w:eastAsia="en-US"/>
        </w:rPr>
      </w:pPr>
      <w:r w:rsidRPr="00672FF1">
        <w:rPr>
          <w:rFonts w:ascii="Palatino Linotype" w:eastAsia="Calibri" w:hAnsi="Palatino Linotype" w:cs="Tahoma"/>
          <w:b/>
          <w:bCs/>
          <w:sz w:val="22"/>
          <w:szCs w:val="22"/>
          <w:lang w:eastAsia="en-US"/>
        </w:rPr>
        <w:t>R E S U E L V E</w:t>
      </w:r>
    </w:p>
    <w:p w14:paraId="7944394C" w14:textId="77777777" w:rsidR="00886D14" w:rsidRPr="00672FF1" w:rsidRDefault="00886D14" w:rsidP="000A56EA">
      <w:pPr>
        <w:spacing w:line="360" w:lineRule="auto"/>
        <w:ind w:right="-28"/>
        <w:jc w:val="center"/>
        <w:rPr>
          <w:rFonts w:ascii="Palatino Linotype" w:eastAsia="Calibri" w:hAnsi="Palatino Linotype" w:cs="Tahoma"/>
          <w:b/>
          <w:bCs/>
          <w:sz w:val="22"/>
          <w:szCs w:val="22"/>
          <w:lang w:eastAsia="en-US"/>
        </w:rPr>
      </w:pPr>
    </w:p>
    <w:p w14:paraId="325BE84B" w14:textId="7A5FC3D9" w:rsidR="009245F5" w:rsidRPr="00672FF1" w:rsidRDefault="009245F5" w:rsidP="000E50D2">
      <w:pPr>
        <w:widowControl w:val="0"/>
        <w:spacing w:line="360" w:lineRule="auto"/>
        <w:jc w:val="both"/>
        <w:rPr>
          <w:rFonts w:ascii="Palatino Linotype" w:eastAsia="Calibri" w:hAnsi="Palatino Linotype"/>
          <w:sz w:val="22"/>
          <w:szCs w:val="22"/>
        </w:rPr>
      </w:pPr>
      <w:r w:rsidRPr="00672FF1">
        <w:rPr>
          <w:rFonts w:ascii="Palatino Linotype" w:eastAsia="Calibri" w:hAnsi="Palatino Linotype"/>
          <w:b/>
          <w:bCs/>
          <w:sz w:val="22"/>
          <w:szCs w:val="22"/>
        </w:rPr>
        <w:t xml:space="preserve">PRIMERO. </w:t>
      </w:r>
      <w:r w:rsidRPr="00672FF1">
        <w:rPr>
          <w:rFonts w:ascii="Palatino Linotype" w:eastAsia="Calibri" w:hAnsi="Palatino Linotype"/>
          <w:sz w:val="22"/>
          <w:szCs w:val="22"/>
        </w:rPr>
        <w:t xml:space="preserve">Se </w:t>
      </w:r>
      <w:r w:rsidRPr="00672FF1">
        <w:rPr>
          <w:rFonts w:ascii="Palatino Linotype" w:eastAsia="Calibri" w:hAnsi="Palatino Linotype"/>
          <w:b/>
          <w:bCs/>
          <w:sz w:val="22"/>
          <w:szCs w:val="22"/>
        </w:rPr>
        <w:t xml:space="preserve">REVOCA la </w:t>
      </w:r>
      <w:r w:rsidRPr="00672FF1">
        <w:rPr>
          <w:rFonts w:ascii="Palatino Linotype" w:eastAsia="Calibri" w:hAnsi="Palatino Linotype"/>
          <w:sz w:val="22"/>
          <w:szCs w:val="22"/>
        </w:rPr>
        <w:t xml:space="preserve">respuesta entregada por el </w:t>
      </w:r>
      <w:r w:rsidR="000E50D2" w:rsidRPr="00672FF1">
        <w:rPr>
          <w:rFonts w:ascii="Palatino Linotype" w:eastAsia="Calibri" w:hAnsi="Palatino Linotype"/>
          <w:sz w:val="22"/>
          <w:szCs w:val="22"/>
        </w:rPr>
        <w:t>Ayuntamiento de Coacalco de Berriozábal</w:t>
      </w:r>
      <w:r w:rsidR="00091E3C" w:rsidRPr="00672FF1">
        <w:rPr>
          <w:rFonts w:ascii="Palatino Linotype" w:eastAsia="Calibri" w:hAnsi="Palatino Linotype"/>
          <w:sz w:val="22"/>
          <w:szCs w:val="22"/>
        </w:rPr>
        <w:t xml:space="preserve"> </w:t>
      </w:r>
      <w:r w:rsidRPr="00672FF1">
        <w:rPr>
          <w:rFonts w:ascii="Palatino Linotype" w:eastAsia="Calibri" w:hAnsi="Palatino Linotype"/>
          <w:sz w:val="22"/>
          <w:szCs w:val="22"/>
        </w:rPr>
        <w:t>a la</w:t>
      </w:r>
      <w:r w:rsidR="00F84405" w:rsidRPr="00672FF1">
        <w:rPr>
          <w:rFonts w:ascii="Palatino Linotype" w:eastAsia="Calibri" w:hAnsi="Palatino Linotype"/>
          <w:sz w:val="22"/>
          <w:szCs w:val="22"/>
        </w:rPr>
        <w:t>s</w:t>
      </w:r>
      <w:r w:rsidRPr="00672FF1">
        <w:rPr>
          <w:rFonts w:ascii="Palatino Linotype" w:eastAsia="Calibri" w:hAnsi="Palatino Linotype"/>
          <w:sz w:val="22"/>
          <w:szCs w:val="22"/>
        </w:rPr>
        <w:t xml:space="preserve"> solicitud</w:t>
      </w:r>
      <w:r w:rsidR="00F84405" w:rsidRPr="00672FF1">
        <w:rPr>
          <w:rFonts w:ascii="Palatino Linotype" w:eastAsia="Calibri" w:hAnsi="Palatino Linotype"/>
          <w:sz w:val="22"/>
          <w:szCs w:val="22"/>
        </w:rPr>
        <w:t>es</w:t>
      </w:r>
      <w:r w:rsidRPr="00672FF1">
        <w:rPr>
          <w:rFonts w:ascii="Palatino Linotype" w:eastAsia="Calibri" w:hAnsi="Palatino Linotype"/>
          <w:sz w:val="22"/>
          <w:szCs w:val="22"/>
        </w:rPr>
        <w:t xml:space="preserve"> de información</w:t>
      </w:r>
      <w:r w:rsidR="000E50D2" w:rsidRPr="00672FF1">
        <w:rPr>
          <w:rFonts w:ascii="Palatino Linotype" w:eastAsia="Calibri" w:hAnsi="Palatino Linotype"/>
          <w:b/>
          <w:bCs/>
          <w:sz w:val="22"/>
          <w:szCs w:val="22"/>
        </w:rPr>
        <w:t xml:space="preserve"> </w:t>
      </w:r>
      <w:r w:rsidR="000E50D2" w:rsidRPr="00672FF1">
        <w:rPr>
          <w:rFonts w:ascii="Palatino Linotype" w:hAnsi="Palatino Linotype" w:cs="Tahoma"/>
          <w:bCs/>
          <w:sz w:val="22"/>
          <w:szCs w:val="22"/>
        </w:rPr>
        <w:t>00259/COACALCO/IP/2022 y 00261/COACALCO/IP/2022</w:t>
      </w:r>
      <w:r w:rsidR="00F84405" w:rsidRPr="00672FF1">
        <w:rPr>
          <w:rFonts w:ascii="Palatino Linotype" w:hAnsi="Palatino Linotype" w:cs="Tahoma"/>
          <w:sz w:val="22"/>
          <w:szCs w:val="22"/>
        </w:rPr>
        <w:t xml:space="preserve">, </w:t>
      </w:r>
      <w:r w:rsidRPr="00672FF1">
        <w:rPr>
          <w:rFonts w:ascii="Palatino Linotype" w:eastAsia="Calibri" w:hAnsi="Palatino Linotype"/>
          <w:sz w:val="22"/>
          <w:szCs w:val="22"/>
        </w:rPr>
        <w:t xml:space="preserve">por resultar </w:t>
      </w:r>
      <w:r w:rsidRPr="00672FF1">
        <w:rPr>
          <w:rFonts w:ascii="Palatino Linotype" w:eastAsia="Calibri" w:hAnsi="Palatino Linotype"/>
          <w:b/>
          <w:bCs/>
          <w:sz w:val="22"/>
          <w:szCs w:val="22"/>
        </w:rPr>
        <w:t>FUNDADAS</w:t>
      </w:r>
      <w:r w:rsidRPr="00672FF1">
        <w:rPr>
          <w:rFonts w:ascii="Palatino Linotype" w:eastAsia="Calibri" w:hAnsi="Palatino Linotype"/>
          <w:sz w:val="22"/>
          <w:szCs w:val="22"/>
        </w:rPr>
        <w:t xml:space="preserve"> las razones o motivos de inconformidad hechos valer por el Recurrente, en términos de los considerandos QUINTO y SEXTO de la presente Resolución.</w:t>
      </w:r>
    </w:p>
    <w:p w14:paraId="25EC5750" w14:textId="77777777" w:rsidR="00091E3C" w:rsidRPr="00672FF1" w:rsidRDefault="00091E3C" w:rsidP="000A56EA">
      <w:pPr>
        <w:widowControl w:val="0"/>
        <w:spacing w:line="360" w:lineRule="auto"/>
        <w:jc w:val="both"/>
        <w:rPr>
          <w:rFonts w:ascii="Palatino Linotype" w:eastAsia="Calibri" w:hAnsi="Palatino Linotype"/>
          <w:b/>
          <w:bCs/>
          <w:sz w:val="22"/>
          <w:szCs w:val="22"/>
        </w:rPr>
      </w:pPr>
    </w:p>
    <w:p w14:paraId="0343F9D0" w14:textId="77777777" w:rsidR="009245F5" w:rsidRPr="00672FF1" w:rsidRDefault="009245F5" w:rsidP="000A56EA">
      <w:pPr>
        <w:autoSpaceDE w:val="0"/>
        <w:autoSpaceDN w:val="0"/>
        <w:adjustRightInd w:val="0"/>
        <w:spacing w:line="360" w:lineRule="auto"/>
        <w:ind w:right="-28"/>
        <w:jc w:val="both"/>
        <w:rPr>
          <w:rFonts w:ascii="Palatino Linotype" w:hAnsi="Palatino Linotype" w:cs="Tahoma"/>
          <w:sz w:val="22"/>
          <w:szCs w:val="22"/>
        </w:rPr>
      </w:pPr>
      <w:r w:rsidRPr="00672FF1">
        <w:rPr>
          <w:rFonts w:ascii="Palatino Linotype" w:hAnsi="Palatino Linotype" w:cs="Tahoma"/>
          <w:b/>
          <w:bCs/>
          <w:sz w:val="22"/>
          <w:szCs w:val="22"/>
        </w:rPr>
        <w:t xml:space="preserve">SEGUNDO. </w:t>
      </w:r>
      <w:r w:rsidRPr="00672FF1">
        <w:rPr>
          <w:rFonts w:ascii="Palatino Linotype" w:hAnsi="Palatino Linotype" w:cs="Tahoma"/>
          <w:sz w:val="22"/>
          <w:szCs w:val="22"/>
        </w:rPr>
        <w:t xml:space="preserve">Se </w:t>
      </w:r>
      <w:r w:rsidRPr="00672FF1">
        <w:rPr>
          <w:rFonts w:ascii="Palatino Linotype" w:hAnsi="Palatino Linotype" w:cs="Tahoma"/>
          <w:b/>
          <w:sz w:val="22"/>
          <w:szCs w:val="22"/>
        </w:rPr>
        <w:t xml:space="preserve">ORDENA </w:t>
      </w:r>
      <w:r w:rsidRPr="00672FF1">
        <w:rPr>
          <w:rFonts w:ascii="Palatino Linotype" w:hAnsi="Palatino Linotype" w:cs="Tahoma"/>
          <w:sz w:val="22"/>
          <w:szCs w:val="22"/>
        </w:rPr>
        <w:t xml:space="preserve">al </w:t>
      </w:r>
      <w:r w:rsidRPr="00672FF1">
        <w:rPr>
          <w:rFonts w:ascii="Palatino Linotype" w:hAnsi="Palatino Linotype" w:cs="Tahoma"/>
          <w:color w:val="0D0D0D" w:themeColor="text1" w:themeTint="F2"/>
          <w:sz w:val="22"/>
          <w:szCs w:val="22"/>
        </w:rPr>
        <w:t>Sujeto Obligado</w:t>
      </w:r>
      <w:r w:rsidRPr="00672FF1">
        <w:rPr>
          <w:rFonts w:ascii="Palatino Linotype" w:hAnsi="Palatino Linotype" w:cs="Tahoma"/>
          <w:sz w:val="22"/>
          <w:szCs w:val="22"/>
        </w:rPr>
        <w:t xml:space="preserve">, a efecto de que, previa búsqueda exhaustiva y razonable en los archivos en sus áreas competentes, entregue, </w:t>
      </w:r>
      <w:r w:rsidRPr="00672FF1">
        <w:rPr>
          <w:rFonts w:ascii="Palatino Linotype" w:hAnsi="Palatino Linotype" w:cs="Tahoma"/>
          <w:bCs/>
          <w:iCs/>
          <w:sz w:val="22"/>
          <w:szCs w:val="22"/>
        </w:rPr>
        <w:t>a través del Sistema de Acceso a la Información Mexiquense (SAIMEX), en su caso, en versión pública, lo siguiente:</w:t>
      </w:r>
      <w:r w:rsidRPr="00672FF1">
        <w:rPr>
          <w:rFonts w:ascii="Palatino Linotype" w:hAnsi="Palatino Linotype" w:cs="Tahoma"/>
          <w:sz w:val="22"/>
          <w:szCs w:val="22"/>
        </w:rPr>
        <w:t xml:space="preserve"> </w:t>
      </w:r>
    </w:p>
    <w:p w14:paraId="61D35F5A" w14:textId="77777777" w:rsidR="009245F5" w:rsidRPr="00672FF1" w:rsidRDefault="009245F5" w:rsidP="000A56EA">
      <w:pPr>
        <w:autoSpaceDE w:val="0"/>
        <w:autoSpaceDN w:val="0"/>
        <w:adjustRightInd w:val="0"/>
        <w:spacing w:line="360" w:lineRule="auto"/>
        <w:ind w:right="-28"/>
        <w:jc w:val="both"/>
        <w:rPr>
          <w:rFonts w:ascii="Palatino Linotype" w:hAnsi="Palatino Linotype" w:cs="Tahoma"/>
          <w:bCs/>
          <w:iCs/>
          <w:sz w:val="22"/>
          <w:szCs w:val="22"/>
        </w:rPr>
      </w:pPr>
    </w:p>
    <w:p w14:paraId="1ACB7739" w14:textId="296DEDB0" w:rsidR="009245F5" w:rsidRPr="00672FF1" w:rsidRDefault="00886D14" w:rsidP="00CE786D">
      <w:pPr>
        <w:pStyle w:val="Prrafodelista"/>
        <w:numPr>
          <w:ilvl w:val="0"/>
          <w:numId w:val="3"/>
        </w:numPr>
        <w:tabs>
          <w:tab w:val="left" w:pos="4962"/>
        </w:tabs>
        <w:spacing w:line="360" w:lineRule="auto"/>
        <w:ind w:right="-28"/>
        <w:jc w:val="both"/>
        <w:rPr>
          <w:rFonts w:ascii="Palatino Linotype" w:eastAsia="Calibri" w:hAnsi="Palatino Linotype" w:cs="Tahoma"/>
          <w:iCs/>
          <w:szCs w:val="22"/>
          <w:lang w:eastAsia="es-ES_tradnl"/>
        </w:rPr>
      </w:pPr>
      <w:r w:rsidRPr="00672FF1">
        <w:rPr>
          <w:rFonts w:ascii="Palatino Linotype" w:hAnsi="Palatino Linotype" w:cs="Tahoma"/>
          <w:bCs/>
          <w:szCs w:val="22"/>
        </w:rPr>
        <w:t>L</w:t>
      </w:r>
      <w:r w:rsidR="000E50D2" w:rsidRPr="00672FF1">
        <w:rPr>
          <w:rFonts w:ascii="Palatino Linotype" w:hAnsi="Palatino Linotype" w:cs="Tahoma"/>
          <w:bCs/>
          <w:szCs w:val="22"/>
        </w:rPr>
        <w:t xml:space="preserve">os oficios </w:t>
      </w:r>
      <w:r w:rsidRPr="00672FF1">
        <w:rPr>
          <w:rFonts w:ascii="Palatino Linotype" w:hAnsi="Palatino Linotype" w:cs="Tahoma"/>
          <w:bCs/>
          <w:szCs w:val="22"/>
        </w:rPr>
        <w:t>emitidos del primero de enero al seis de julio de dos mil veintidós, por el Presidente Municipal y por el Titular de la Unidad de Transparencia</w:t>
      </w:r>
      <w:r w:rsidR="00EA7D5C" w:rsidRPr="00672FF1">
        <w:rPr>
          <w:rFonts w:ascii="Palatino Linotype" w:hAnsi="Palatino Linotype" w:cs="Tahoma"/>
          <w:bCs/>
          <w:szCs w:val="22"/>
        </w:rPr>
        <w:t xml:space="preserve">. </w:t>
      </w:r>
      <w:r w:rsidR="000E50D2" w:rsidRPr="00672FF1">
        <w:rPr>
          <w:rFonts w:ascii="Palatino Linotype" w:hAnsi="Palatino Linotype" w:cs="Tahoma"/>
          <w:bCs/>
          <w:szCs w:val="22"/>
        </w:rPr>
        <w:t xml:space="preserve"> </w:t>
      </w:r>
    </w:p>
    <w:p w14:paraId="7609D735" w14:textId="65BE6FCD" w:rsidR="008917C8" w:rsidRPr="00672FF1" w:rsidRDefault="008917C8" w:rsidP="008917C8">
      <w:pPr>
        <w:pStyle w:val="Prrafodelista"/>
        <w:tabs>
          <w:tab w:val="left" w:pos="4962"/>
        </w:tabs>
        <w:spacing w:line="360" w:lineRule="auto"/>
        <w:ind w:right="-28"/>
        <w:jc w:val="both"/>
        <w:rPr>
          <w:rFonts w:ascii="Palatino Linotype" w:eastAsia="Calibri" w:hAnsi="Palatino Linotype" w:cs="Tahoma"/>
          <w:iCs/>
          <w:szCs w:val="22"/>
          <w:lang w:eastAsia="es-ES_tradnl"/>
        </w:rPr>
      </w:pPr>
    </w:p>
    <w:p w14:paraId="66632C3C" w14:textId="4007DD98" w:rsidR="00E15395" w:rsidRPr="00672FF1" w:rsidRDefault="00E15395" w:rsidP="000A56EA">
      <w:pPr>
        <w:autoSpaceDE w:val="0"/>
        <w:autoSpaceDN w:val="0"/>
        <w:adjustRightInd w:val="0"/>
        <w:spacing w:line="360" w:lineRule="auto"/>
        <w:jc w:val="both"/>
        <w:rPr>
          <w:rFonts w:ascii="Palatino Linotype" w:eastAsia="Calibri" w:hAnsi="Palatino Linotype" w:cs="Tahoma"/>
          <w:bCs/>
          <w:iCs/>
          <w:color w:val="000000"/>
          <w:sz w:val="22"/>
          <w:szCs w:val="22"/>
          <w:lang w:eastAsia="en-US"/>
        </w:rPr>
      </w:pPr>
      <w:r w:rsidRPr="00672FF1">
        <w:rPr>
          <w:rFonts w:ascii="Palatino Linotype" w:eastAsia="Calibri" w:hAnsi="Palatino Linotype" w:cs="Tahoma"/>
          <w:bCs/>
          <w:iCs/>
          <w:color w:val="000000"/>
          <w:sz w:val="22"/>
          <w:szCs w:val="22"/>
          <w:lang w:eastAsia="en-US"/>
        </w:rPr>
        <w:lastRenderedPageBreak/>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08CCDBD3" w14:textId="3619EBB2" w:rsidR="008917C8" w:rsidRPr="00672FF1" w:rsidRDefault="008917C8" w:rsidP="000A56EA">
      <w:pPr>
        <w:autoSpaceDE w:val="0"/>
        <w:autoSpaceDN w:val="0"/>
        <w:adjustRightInd w:val="0"/>
        <w:spacing w:line="360" w:lineRule="auto"/>
        <w:jc w:val="both"/>
        <w:rPr>
          <w:rFonts w:ascii="Palatino Linotype" w:eastAsia="Calibri" w:hAnsi="Palatino Linotype" w:cs="Tahoma"/>
          <w:bCs/>
          <w:iCs/>
          <w:color w:val="000000"/>
          <w:sz w:val="22"/>
          <w:szCs w:val="22"/>
          <w:lang w:eastAsia="en-US"/>
        </w:rPr>
      </w:pPr>
    </w:p>
    <w:p w14:paraId="4F1663F7" w14:textId="77777777" w:rsidR="009245F5" w:rsidRPr="00672FF1" w:rsidRDefault="009245F5" w:rsidP="000A56EA">
      <w:pPr>
        <w:spacing w:line="360" w:lineRule="auto"/>
        <w:ind w:right="-28"/>
        <w:jc w:val="both"/>
        <w:rPr>
          <w:rFonts w:ascii="Palatino Linotype" w:hAnsi="Palatino Linotype" w:cs="Tahoma"/>
          <w:i/>
          <w:color w:val="000000" w:themeColor="text1"/>
          <w:sz w:val="22"/>
          <w:szCs w:val="22"/>
        </w:rPr>
      </w:pPr>
      <w:r w:rsidRPr="00672FF1">
        <w:rPr>
          <w:rFonts w:ascii="Palatino Linotype" w:eastAsia="Calibri" w:hAnsi="Palatino Linotype" w:cs="Tahoma"/>
          <w:b/>
          <w:bCs/>
          <w:color w:val="000000" w:themeColor="text1"/>
          <w:sz w:val="22"/>
          <w:szCs w:val="22"/>
          <w:lang w:eastAsia="en-US"/>
        </w:rPr>
        <w:t xml:space="preserve">TERCERO. </w:t>
      </w:r>
      <w:r w:rsidRPr="00672FF1">
        <w:rPr>
          <w:rFonts w:ascii="Palatino Linotype" w:hAnsi="Palatino Linotype" w:cs="Tahoma"/>
          <w:b/>
          <w:color w:val="000000" w:themeColor="text1"/>
          <w:sz w:val="22"/>
          <w:szCs w:val="22"/>
        </w:rPr>
        <w:t xml:space="preserve">NOTIFÍQUESE </w:t>
      </w:r>
      <w:r w:rsidRPr="00672FF1">
        <w:rPr>
          <w:rFonts w:ascii="Palatino Linotype" w:hAnsi="Palatino Linotype" w:cs="Tahoma"/>
          <w:color w:val="000000" w:themeColor="text1"/>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905E97A" w14:textId="4865C8B1" w:rsidR="009245F5" w:rsidRPr="00672FF1" w:rsidRDefault="009245F5" w:rsidP="000A56EA">
      <w:pPr>
        <w:spacing w:line="360" w:lineRule="auto"/>
        <w:ind w:right="-28"/>
        <w:jc w:val="both"/>
        <w:rPr>
          <w:rFonts w:ascii="Palatino Linotype" w:eastAsia="Calibri" w:hAnsi="Palatino Linotype" w:cs="Tahoma"/>
          <w:color w:val="000000"/>
          <w:sz w:val="22"/>
          <w:szCs w:val="22"/>
          <w:lang w:val="es-ES" w:eastAsia="es-MX"/>
        </w:rPr>
      </w:pPr>
    </w:p>
    <w:p w14:paraId="272F74EA" w14:textId="77777777" w:rsidR="00E15395" w:rsidRPr="00672FF1" w:rsidRDefault="00E15395" w:rsidP="000A56EA">
      <w:pPr>
        <w:spacing w:line="360" w:lineRule="auto"/>
        <w:jc w:val="both"/>
        <w:rPr>
          <w:rFonts w:ascii="Palatino Linotype" w:eastAsia="Calibri" w:hAnsi="Palatino Linotype" w:cs="Tahoma"/>
          <w:iCs/>
          <w:color w:val="000000"/>
          <w:sz w:val="22"/>
          <w:szCs w:val="22"/>
          <w:lang w:eastAsia="en-US"/>
        </w:rPr>
      </w:pPr>
      <w:r w:rsidRPr="00672FF1">
        <w:rPr>
          <w:rFonts w:ascii="Palatino Linotype" w:eastAsia="Calibri" w:hAnsi="Palatino Linotype" w:cs="Tahoma"/>
          <w:iCs/>
          <w:color w:val="000000"/>
          <w:sz w:val="22"/>
          <w:szCs w:val="22"/>
          <w:lang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9A5C2D0" w14:textId="77777777" w:rsidR="00E15395" w:rsidRPr="00672FF1" w:rsidRDefault="00E15395" w:rsidP="000A56EA">
      <w:pPr>
        <w:spacing w:line="360" w:lineRule="auto"/>
        <w:ind w:right="-28"/>
        <w:jc w:val="both"/>
        <w:rPr>
          <w:rFonts w:ascii="Palatino Linotype" w:eastAsia="Calibri" w:hAnsi="Palatino Linotype" w:cs="Tahoma"/>
          <w:color w:val="000000"/>
          <w:sz w:val="22"/>
          <w:szCs w:val="22"/>
          <w:lang w:val="es-ES" w:eastAsia="es-MX"/>
        </w:rPr>
      </w:pPr>
    </w:p>
    <w:p w14:paraId="62DAB2A1" w14:textId="77777777" w:rsidR="009245F5" w:rsidRPr="00672FF1" w:rsidRDefault="009245F5" w:rsidP="000A56EA">
      <w:pPr>
        <w:shd w:val="clear" w:color="auto" w:fill="FFFFFF" w:themeFill="background1"/>
        <w:spacing w:line="360" w:lineRule="auto"/>
        <w:ind w:right="-28"/>
        <w:jc w:val="both"/>
        <w:rPr>
          <w:rFonts w:ascii="Palatino Linotype" w:hAnsi="Palatino Linotype" w:cs="Tahoma"/>
          <w:color w:val="000000" w:themeColor="text1"/>
          <w:sz w:val="22"/>
          <w:szCs w:val="22"/>
        </w:rPr>
      </w:pPr>
      <w:r w:rsidRPr="00672FF1">
        <w:rPr>
          <w:rFonts w:ascii="Palatino Linotype" w:eastAsia="Calibri" w:hAnsi="Palatino Linotype" w:cs="Tahoma"/>
          <w:b/>
          <w:color w:val="000000" w:themeColor="text1"/>
          <w:sz w:val="22"/>
          <w:szCs w:val="22"/>
          <w:lang w:eastAsia="es-MX"/>
        </w:rPr>
        <w:t>CUARTO</w:t>
      </w:r>
      <w:r w:rsidRPr="00672FF1">
        <w:rPr>
          <w:rFonts w:ascii="Palatino Linotype" w:eastAsia="Calibri" w:hAnsi="Palatino Linotype" w:cs="Tahoma"/>
          <w:b/>
          <w:bCs/>
          <w:color w:val="000000" w:themeColor="text1"/>
          <w:sz w:val="22"/>
          <w:szCs w:val="22"/>
          <w:lang w:eastAsia="en-US"/>
        </w:rPr>
        <w:t xml:space="preserve">. </w:t>
      </w:r>
      <w:r w:rsidRPr="00672FF1">
        <w:rPr>
          <w:rFonts w:ascii="Palatino Linotype" w:hAnsi="Palatino Linotype" w:cs="Tahoma"/>
          <w:b/>
          <w:color w:val="000000" w:themeColor="text1"/>
          <w:sz w:val="22"/>
          <w:szCs w:val="22"/>
        </w:rPr>
        <w:t>NOTIFÍQUESE</w:t>
      </w:r>
      <w:r w:rsidRPr="00672FF1">
        <w:rPr>
          <w:rFonts w:ascii="Palatino Linotype" w:hAnsi="Palatino Linotype" w:cs="Tahoma"/>
          <w:color w:val="000000" w:themeColor="text1"/>
          <w:sz w:val="22"/>
          <w:szCs w:val="22"/>
        </w:rPr>
        <w:t xml:space="preserve"> al Recurrente la presente Resolución, a través del </w:t>
      </w:r>
      <w:r w:rsidRPr="00672FF1">
        <w:rPr>
          <w:rFonts w:ascii="Palatino Linotype" w:eastAsia="Calibri" w:hAnsi="Palatino Linotype" w:cs="Tahoma"/>
          <w:bCs/>
          <w:color w:val="000000" w:themeColor="text1"/>
          <w:sz w:val="22"/>
          <w:szCs w:val="22"/>
          <w:lang w:eastAsia="en-US"/>
        </w:rPr>
        <w:t>Sistema de Acceso a la Información Mexiquense (SAIMEX)</w:t>
      </w:r>
      <w:r w:rsidRPr="00672FF1">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B03A500" w14:textId="77777777" w:rsidR="009245F5" w:rsidRPr="00672FF1" w:rsidRDefault="009245F5" w:rsidP="000A56EA">
      <w:pPr>
        <w:shd w:val="clear" w:color="auto" w:fill="FFFFFF" w:themeFill="background1"/>
        <w:spacing w:line="360" w:lineRule="auto"/>
        <w:ind w:right="-28"/>
        <w:jc w:val="both"/>
        <w:rPr>
          <w:rFonts w:ascii="Palatino Linotype" w:hAnsi="Palatino Linotype" w:cs="Tahoma"/>
          <w:sz w:val="22"/>
          <w:szCs w:val="22"/>
        </w:rPr>
      </w:pPr>
    </w:p>
    <w:p w14:paraId="148EC2F0" w14:textId="15EDDD19" w:rsidR="009245F5" w:rsidRDefault="009245F5" w:rsidP="000A56EA">
      <w:pPr>
        <w:spacing w:line="360" w:lineRule="auto"/>
        <w:jc w:val="both"/>
        <w:rPr>
          <w:rFonts w:ascii="Palatino Linotype" w:eastAsia="Calibri" w:hAnsi="Palatino Linotype" w:cs="Tahoma"/>
          <w:sz w:val="22"/>
          <w:szCs w:val="22"/>
          <w:lang w:val="es-ES" w:eastAsia="es-ES_tradnl"/>
        </w:rPr>
      </w:pPr>
      <w:r w:rsidRPr="00672FF1">
        <w:rPr>
          <w:rFonts w:ascii="Palatino Linotype" w:eastAsia="Calibri" w:hAnsi="Palatino Linotype" w:cs="Tahoma"/>
          <w:sz w:val="22"/>
          <w:szCs w:val="22"/>
          <w:lang w:val="es-ES" w:eastAsia="es-ES_tradnl"/>
        </w:rPr>
        <w:t xml:space="preserve">ASÍ LO RESUELVE, </w:t>
      </w:r>
      <w:r w:rsidRPr="00672FF1">
        <w:rPr>
          <w:rFonts w:ascii="Palatino Linotype" w:eastAsia="Calibri" w:hAnsi="Palatino Linotype" w:cs="Tahoma"/>
          <w:b/>
          <w:bCs/>
          <w:sz w:val="22"/>
          <w:szCs w:val="22"/>
          <w:lang w:val="es-ES" w:eastAsia="es-ES_tradnl"/>
        </w:rPr>
        <w:t>POR UNANIMIDAD</w:t>
      </w:r>
      <w:r w:rsidRPr="00672FF1">
        <w:rPr>
          <w:rFonts w:ascii="Palatino Linotype" w:eastAsia="Calibri" w:hAnsi="Palatino Linotype" w:cs="Tahoma"/>
          <w:sz w:val="22"/>
          <w:szCs w:val="22"/>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w:t>
      </w:r>
      <w:r w:rsidRPr="00672FF1">
        <w:rPr>
          <w:rFonts w:ascii="Palatino Linotype" w:eastAsia="Calibri" w:hAnsi="Palatino Linotype" w:cs="Tahoma"/>
          <w:sz w:val="22"/>
          <w:szCs w:val="22"/>
          <w:lang w:val="es-ES" w:eastAsia="es-ES_tradnl"/>
        </w:rPr>
        <w:lastRenderedPageBreak/>
        <w:t xml:space="preserve">SHARON CRISTINA MORALES MARTÍNEZ, LUIS GUSTAVO PARRA NORIEGA Y GUADALUPE RAMÍREZ PEÑA, EN LA </w:t>
      </w:r>
      <w:r w:rsidR="00EA7D5C" w:rsidRPr="00672FF1">
        <w:rPr>
          <w:rFonts w:ascii="Palatino Linotype" w:eastAsia="Calibri" w:hAnsi="Palatino Linotype" w:cs="Tahoma"/>
          <w:sz w:val="22"/>
          <w:szCs w:val="22"/>
          <w:lang w:val="es-ES" w:eastAsia="es-ES_tradnl"/>
        </w:rPr>
        <w:t>DÉCIMA TERCERA</w:t>
      </w:r>
      <w:r w:rsidRPr="00672FF1">
        <w:rPr>
          <w:rFonts w:ascii="Palatino Linotype" w:eastAsia="Calibri" w:hAnsi="Palatino Linotype" w:cs="Tahoma"/>
          <w:sz w:val="22"/>
          <w:szCs w:val="22"/>
          <w:lang w:val="es-ES" w:eastAsia="es-ES_tradnl"/>
        </w:rPr>
        <w:t xml:space="preserve"> SESIÓN ORDINARIA, CELEBRADA EL </w:t>
      </w:r>
      <w:r w:rsidR="00EA7D5C" w:rsidRPr="00672FF1">
        <w:rPr>
          <w:rFonts w:ascii="Palatino Linotype" w:eastAsia="Calibri" w:hAnsi="Palatino Linotype" w:cs="Tahoma"/>
          <w:sz w:val="22"/>
          <w:szCs w:val="22"/>
          <w:lang w:val="es-ES" w:eastAsia="es-ES_tradnl"/>
        </w:rPr>
        <w:t>DOCE</w:t>
      </w:r>
      <w:r w:rsidRPr="00672FF1">
        <w:rPr>
          <w:rFonts w:ascii="Palatino Linotype" w:eastAsia="Calibri" w:hAnsi="Palatino Linotype" w:cs="Tahoma"/>
          <w:sz w:val="22"/>
          <w:szCs w:val="22"/>
          <w:lang w:val="es-ES" w:eastAsia="es-ES_tradnl"/>
        </w:rPr>
        <w:t xml:space="preserve"> DE </w:t>
      </w:r>
      <w:r w:rsidR="00F92C07" w:rsidRPr="00672FF1">
        <w:rPr>
          <w:rFonts w:ascii="Palatino Linotype" w:eastAsia="Calibri" w:hAnsi="Palatino Linotype" w:cs="Tahoma"/>
          <w:sz w:val="22"/>
          <w:szCs w:val="22"/>
          <w:lang w:val="es-ES" w:eastAsia="es-ES_tradnl"/>
        </w:rPr>
        <w:t>A</w:t>
      </w:r>
      <w:r w:rsidR="00EA7D5C" w:rsidRPr="00672FF1">
        <w:rPr>
          <w:rFonts w:ascii="Palatino Linotype" w:eastAsia="Calibri" w:hAnsi="Palatino Linotype" w:cs="Tahoma"/>
          <w:sz w:val="22"/>
          <w:szCs w:val="22"/>
          <w:lang w:val="es-ES" w:eastAsia="es-ES_tradnl"/>
        </w:rPr>
        <w:t>BRIL</w:t>
      </w:r>
      <w:r w:rsidRPr="00672FF1">
        <w:rPr>
          <w:rFonts w:ascii="Palatino Linotype" w:eastAsia="Calibri" w:hAnsi="Palatino Linotype" w:cs="Tahoma"/>
          <w:sz w:val="22"/>
          <w:szCs w:val="22"/>
          <w:lang w:val="es-ES" w:eastAsia="es-ES_tradnl"/>
        </w:rPr>
        <w:t xml:space="preserve"> DE DOS MIL VEINTI</w:t>
      </w:r>
      <w:r w:rsidR="00EA7D5C" w:rsidRPr="00672FF1">
        <w:rPr>
          <w:rFonts w:ascii="Palatino Linotype" w:eastAsia="Calibri" w:hAnsi="Palatino Linotype" w:cs="Tahoma"/>
          <w:sz w:val="22"/>
          <w:szCs w:val="22"/>
          <w:lang w:val="es-ES" w:eastAsia="es-ES_tradnl"/>
        </w:rPr>
        <w:t>TRÉS</w:t>
      </w:r>
      <w:r w:rsidRPr="00672FF1">
        <w:rPr>
          <w:rFonts w:ascii="Palatino Linotype" w:eastAsia="Calibri" w:hAnsi="Palatino Linotype" w:cs="Tahoma"/>
          <w:sz w:val="22"/>
          <w:szCs w:val="22"/>
          <w:lang w:val="es-ES" w:eastAsia="es-ES_tradnl"/>
        </w:rPr>
        <w:t>, ANTE EL SECRETARIO TÉCNICO DEL PLENO, ALEXIS TAPIA RAMÍREZ.</w:t>
      </w:r>
    </w:p>
    <w:p w14:paraId="4A313A81" w14:textId="1C8E54FD" w:rsidR="00977B7D" w:rsidRPr="00C61C11" w:rsidRDefault="00977B7D" w:rsidP="000A56EA">
      <w:pPr>
        <w:spacing w:line="360" w:lineRule="auto"/>
        <w:jc w:val="both"/>
        <w:rPr>
          <w:rFonts w:ascii="Palatino Linotype" w:hAnsi="Palatino Linotype" w:cs="Tahoma"/>
          <w:sz w:val="22"/>
          <w:szCs w:val="22"/>
        </w:rPr>
      </w:pPr>
      <w:r w:rsidRPr="00C61C11">
        <w:rPr>
          <w:rFonts w:ascii="Palatino Linotype" w:hAnsi="Palatino Linotype" w:cs="Tahoma"/>
          <w:sz w:val="22"/>
          <w:szCs w:val="22"/>
        </w:rPr>
        <w:br w:type="page"/>
      </w:r>
    </w:p>
    <w:sectPr w:rsidR="00977B7D" w:rsidRPr="00C61C11" w:rsidSect="00301D85">
      <w:headerReference w:type="even" r:id="rId8"/>
      <w:headerReference w:type="default" r:id="rId9"/>
      <w:footerReference w:type="default" r:id="rId10"/>
      <w:headerReference w:type="first" r:id="rId11"/>
      <w:footerReference w:type="first" r:id="rId12"/>
      <w:pgSz w:w="12240" w:h="15840"/>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0C932" w14:textId="77777777" w:rsidR="002D0D98" w:rsidRDefault="002D0D98" w:rsidP="00FC7A26">
      <w:r>
        <w:separator/>
      </w:r>
    </w:p>
  </w:endnote>
  <w:endnote w:type="continuationSeparator" w:id="0">
    <w:p w14:paraId="02CD2DE6" w14:textId="77777777" w:rsidR="002D0D98" w:rsidRDefault="002D0D98" w:rsidP="00FC7A26">
      <w:r>
        <w:continuationSeparator/>
      </w:r>
    </w:p>
  </w:endnote>
  <w:endnote w:type="continuationNotice" w:id="1">
    <w:p w14:paraId="3C6832A2" w14:textId="77777777" w:rsidR="002D0D98" w:rsidRDefault="002D0D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4BFC472" w14:textId="77777777" w:rsidR="00FF287E" w:rsidRPr="00C13895" w:rsidRDefault="00FF287E">
            <w:pPr>
              <w:pStyle w:val="Piedepgina"/>
              <w:jc w:val="right"/>
              <w:rPr>
                <w:sz w:val="26"/>
                <w:szCs w:val="26"/>
              </w:rPr>
            </w:pPr>
          </w:p>
          <w:p w14:paraId="5BE01B4F" w14:textId="285C4698" w:rsidR="00FF287E" w:rsidRDefault="00FF287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86D14">
              <w:rPr>
                <w:b/>
                <w:bCs/>
                <w:noProof/>
              </w:rPr>
              <w:t>30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86D14">
              <w:rPr>
                <w:b/>
                <w:bCs/>
                <w:noProof/>
              </w:rPr>
              <w:t>31</w:t>
            </w:r>
            <w:r>
              <w:rPr>
                <w:b/>
                <w:bCs/>
                <w:sz w:val="24"/>
                <w:szCs w:val="24"/>
              </w:rPr>
              <w:fldChar w:fldCharType="end"/>
            </w:r>
          </w:p>
        </w:sdtContent>
      </w:sdt>
    </w:sdtContent>
  </w:sdt>
  <w:p w14:paraId="3F8493FE" w14:textId="77777777" w:rsidR="00FF287E" w:rsidRDefault="00FF287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215FCE47" w14:textId="77777777" w:rsidR="00FF287E" w:rsidRDefault="00FF287E">
            <w:pPr>
              <w:pStyle w:val="Piedepgina"/>
              <w:jc w:val="right"/>
            </w:pPr>
          </w:p>
          <w:p w14:paraId="73795115" w14:textId="77777777" w:rsidR="00FF287E" w:rsidRDefault="00FF287E">
            <w:pPr>
              <w:pStyle w:val="Piedepgina"/>
              <w:jc w:val="right"/>
            </w:pPr>
          </w:p>
          <w:p w14:paraId="102883EC" w14:textId="77777777" w:rsidR="00FF287E" w:rsidRDefault="00FF287E">
            <w:pPr>
              <w:pStyle w:val="Piedepgina"/>
              <w:jc w:val="right"/>
            </w:pPr>
          </w:p>
          <w:p w14:paraId="7D59C0C8" w14:textId="2F8841EF" w:rsidR="00FF287E" w:rsidRDefault="00FF287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D78F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D78F6">
              <w:rPr>
                <w:b/>
                <w:bCs/>
                <w:noProof/>
              </w:rPr>
              <w:t>33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24CDE" w14:textId="77777777" w:rsidR="002D0D98" w:rsidRDefault="002D0D98" w:rsidP="00FC7A26">
      <w:r>
        <w:separator/>
      </w:r>
    </w:p>
  </w:footnote>
  <w:footnote w:type="continuationSeparator" w:id="0">
    <w:p w14:paraId="3C0B499D" w14:textId="77777777" w:rsidR="002D0D98" w:rsidRDefault="002D0D98" w:rsidP="00FC7A26">
      <w:r>
        <w:continuationSeparator/>
      </w:r>
    </w:p>
  </w:footnote>
  <w:footnote w:type="continuationNotice" w:id="1">
    <w:p w14:paraId="4F4C89B3" w14:textId="77777777" w:rsidR="002D0D98" w:rsidRDefault="002D0D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40B1D" w14:textId="77777777" w:rsidR="00FF287E" w:rsidRDefault="00672FF1">
    <w:pPr>
      <w:pStyle w:val="Encabezado"/>
    </w:pPr>
    <w:r>
      <w:rPr>
        <w:noProof/>
        <w:lang w:eastAsia="es-MX"/>
      </w:rPr>
      <w:pict w14:anchorId="74A76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2051" type="#_x0000_t75" alt="marcaaguaINFOEM" style="position:absolute;margin-left:0;margin-top:0;width:663.5pt;height:12in;z-index:-251658240;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CADB4" w14:textId="77777777" w:rsidR="00FF287E" w:rsidRPr="009E6858" w:rsidRDefault="00672FF1" w:rsidP="00301D85">
    <w:pPr>
      <w:tabs>
        <w:tab w:val="left" w:pos="3416"/>
      </w:tabs>
      <w:rPr>
        <w:sz w:val="22"/>
        <w:szCs w:val="22"/>
      </w:rPr>
    </w:pPr>
    <w:r>
      <w:rPr>
        <w:noProof/>
        <w:sz w:val="14"/>
        <w:lang w:eastAsia="es-MX"/>
      </w:rPr>
      <w:pict w14:anchorId="550EA6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2050" type="#_x0000_t75" alt="marcaaguaINFOEM" style="position:absolute;margin-left:-100.7pt;margin-top:-126.25pt;width:663.5pt;height:12in;z-index:-251658239;mso-wrap-edited:f;mso-width-percent:0;mso-height-percent:0;mso-position-horizontal-relative:margin;mso-position-vertical-relative:margin;mso-width-percent:0;mso-height-percent:0" o:allowincell="f">
          <v:imagedata r:id="rId1" o:title="marcaaguaINFOEM"/>
          <w10:wrap anchorx="margin" anchory="margin"/>
        </v:shape>
      </w:pict>
    </w:r>
  </w:p>
  <w:tbl>
    <w:tblPr>
      <w:tblW w:w="9745" w:type="dxa"/>
      <w:tblLayout w:type="fixed"/>
      <w:tblLook w:val="04A0" w:firstRow="1" w:lastRow="0" w:firstColumn="1" w:lastColumn="0" w:noHBand="0" w:noVBand="1"/>
    </w:tblPr>
    <w:tblGrid>
      <w:gridCol w:w="2552"/>
      <w:gridCol w:w="7193"/>
    </w:tblGrid>
    <w:tr w:rsidR="00FF287E" w:rsidRPr="005C106F" w14:paraId="54DC5BBB" w14:textId="77777777" w:rsidTr="00AF6ADC">
      <w:trPr>
        <w:trHeight w:val="70"/>
      </w:trPr>
      <w:tc>
        <w:tcPr>
          <w:tcW w:w="2552" w:type="dxa"/>
          <w:shd w:val="clear" w:color="auto" w:fill="auto"/>
        </w:tcPr>
        <w:p w14:paraId="7390C447" w14:textId="77777777" w:rsidR="00FF287E" w:rsidRPr="005C106F" w:rsidRDefault="00FF287E" w:rsidP="00301D85">
          <w:pPr>
            <w:tabs>
              <w:tab w:val="right" w:pos="4273"/>
            </w:tabs>
            <w:rPr>
              <w:rFonts w:ascii="Garamond" w:eastAsia="Calibri" w:hAnsi="Garamond"/>
              <w:sz w:val="16"/>
              <w:szCs w:val="16"/>
            </w:rPr>
          </w:pPr>
        </w:p>
      </w:tc>
      <w:tc>
        <w:tcPr>
          <w:tcW w:w="7193" w:type="dxa"/>
          <w:shd w:val="clear" w:color="auto" w:fill="auto"/>
        </w:tcPr>
        <w:tbl>
          <w:tblPr>
            <w:tblStyle w:val="Tablaconcuadrcula"/>
            <w:tblW w:w="7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8"/>
            <w:gridCol w:w="4963"/>
          </w:tblGrid>
          <w:tr w:rsidR="00FF287E" w14:paraId="19911F35" w14:textId="77777777" w:rsidTr="006A2F85">
            <w:trPr>
              <w:trHeight w:val="128"/>
            </w:trPr>
            <w:tc>
              <w:tcPr>
                <w:tcW w:w="2408" w:type="dxa"/>
                <w:vAlign w:val="bottom"/>
              </w:tcPr>
              <w:p w14:paraId="13C6DB98" w14:textId="77777777" w:rsidR="00FF287E" w:rsidRPr="008B41A2" w:rsidRDefault="00FF287E" w:rsidP="006A2F85">
                <w:pPr>
                  <w:tabs>
                    <w:tab w:val="right" w:pos="8838"/>
                  </w:tabs>
                  <w:ind w:left="-113"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Recurso de Revisión:</w:t>
                </w:r>
              </w:p>
            </w:tc>
            <w:tc>
              <w:tcPr>
                <w:tcW w:w="4963" w:type="dxa"/>
              </w:tcPr>
              <w:p w14:paraId="79E321B5" w14:textId="11E52F35" w:rsidR="00FF287E" w:rsidRPr="00651A13" w:rsidRDefault="00FF287E" w:rsidP="006A2F85">
                <w:pPr>
                  <w:tabs>
                    <w:tab w:val="right" w:pos="8838"/>
                  </w:tabs>
                  <w:ind w:left="-113" w:right="177"/>
                  <w:rPr>
                    <w:rFonts w:ascii="Palatino Linotype" w:eastAsia="Calibri" w:hAnsi="Palatino Linotype" w:cs="Tahoma"/>
                    <w:sz w:val="22"/>
                    <w:szCs w:val="22"/>
                  </w:rPr>
                </w:pPr>
                <w:r w:rsidRPr="006A2F85">
                  <w:rPr>
                    <w:rFonts w:ascii="Palatino Linotype" w:eastAsia="Calibri" w:hAnsi="Palatino Linotype" w:cs="Tahoma"/>
                    <w:sz w:val="22"/>
                    <w:szCs w:val="22"/>
                    <w:lang w:val="es-MX"/>
                  </w:rPr>
                  <w:t>13466/INFOEM/IP/RR/2022</w:t>
                </w:r>
                <w:r>
                  <w:rPr>
                    <w:rFonts w:ascii="Palatino Linotype" w:eastAsia="Calibri" w:hAnsi="Palatino Linotype" w:cs="Tahoma"/>
                    <w:sz w:val="22"/>
                    <w:szCs w:val="22"/>
                    <w:lang w:val="es-MX"/>
                  </w:rPr>
                  <w:t xml:space="preserve"> y acumulado</w:t>
                </w:r>
              </w:p>
            </w:tc>
          </w:tr>
          <w:tr w:rsidR="00FF287E" w14:paraId="5FC9045B" w14:textId="77777777" w:rsidTr="006A2F85">
            <w:trPr>
              <w:trHeight w:val="251"/>
            </w:trPr>
            <w:tc>
              <w:tcPr>
                <w:tcW w:w="2408" w:type="dxa"/>
              </w:tcPr>
              <w:p w14:paraId="6F66F0DE" w14:textId="77777777" w:rsidR="00FF287E" w:rsidRPr="008B41A2" w:rsidRDefault="00FF287E" w:rsidP="006A2F85">
                <w:pPr>
                  <w:tabs>
                    <w:tab w:val="right" w:pos="8838"/>
                  </w:tabs>
                  <w:ind w:left="-113"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4963" w:type="dxa"/>
              </w:tcPr>
              <w:p w14:paraId="5B3372D4" w14:textId="6401B3BA" w:rsidR="00FF287E" w:rsidRPr="008B41A2" w:rsidRDefault="00FF287E" w:rsidP="006A2F85">
                <w:pPr>
                  <w:tabs>
                    <w:tab w:val="right" w:pos="8838"/>
                  </w:tabs>
                  <w:ind w:left="-113" w:right="851"/>
                  <w:jc w:val="both"/>
                  <w:rPr>
                    <w:rFonts w:ascii="Palatino Linotype" w:eastAsia="Calibri" w:hAnsi="Palatino Linotype" w:cs="Tahoma"/>
                    <w:sz w:val="22"/>
                    <w:szCs w:val="22"/>
                    <w:lang w:val="es-MX"/>
                  </w:rPr>
                </w:pPr>
                <w:r w:rsidRPr="006A2F85">
                  <w:rPr>
                    <w:rFonts w:ascii="Palatino Linotype" w:eastAsia="Calibri" w:hAnsi="Palatino Linotype" w:cs="Tahoma"/>
                    <w:sz w:val="22"/>
                    <w:szCs w:val="22"/>
                    <w:lang w:val="es-MX"/>
                  </w:rPr>
                  <w:t>Ayuntamiento de Coacalco de Berriozábal</w:t>
                </w:r>
              </w:p>
            </w:tc>
          </w:tr>
          <w:tr w:rsidR="00FF287E" w14:paraId="0EA3B3B7" w14:textId="77777777" w:rsidTr="006A2F85">
            <w:trPr>
              <w:trHeight w:val="251"/>
            </w:trPr>
            <w:tc>
              <w:tcPr>
                <w:tcW w:w="2408" w:type="dxa"/>
              </w:tcPr>
              <w:p w14:paraId="3DB912FE" w14:textId="77777777" w:rsidR="00FF287E" w:rsidRPr="008B41A2" w:rsidRDefault="00FF287E" w:rsidP="006A2F85">
                <w:pPr>
                  <w:tabs>
                    <w:tab w:val="right" w:pos="8838"/>
                  </w:tabs>
                  <w:ind w:left="-113"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4963" w:type="dxa"/>
              </w:tcPr>
              <w:p w14:paraId="001A5E63" w14:textId="77777777" w:rsidR="00FF287E" w:rsidRPr="008B41A2" w:rsidRDefault="00FF287E" w:rsidP="006A2F85">
                <w:pPr>
                  <w:tabs>
                    <w:tab w:val="right" w:pos="8838"/>
                  </w:tabs>
                  <w:ind w:left="-113" w:right="-32"/>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tbl>
        <w:p w14:paraId="39322C5A" w14:textId="77777777" w:rsidR="00FF287E" w:rsidRPr="005C106F" w:rsidRDefault="00FF287E" w:rsidP="00301D85">
          <w:pPr>
            <w:tabs>
              <w:tab w:val="right" w:pos="8838"/>
            </w:tabs>
            <w:ind w:left="-28"/>
            <w:rPr>
              <w:rFonts w:ascii="Arial" w:eastAsia="Calibri" w:hAnsi="Arial" w:cs="Arial"/>
              <w:b/>
            </w:rPr>
          </w:pPr>
        </w:p>
      </w:tc>
    </w:tr>
  </w:tbl>
  <w:p w14:paraId="413B7D7D" w14:textId="77777777" w:rsidR="00FF287E" w:rsidRDefault="00FF287E" w:rsidP="00301D85">
    <w:pPr>
      <w:pStyle w:val="Encabezado"/>
      <w:rPr>
        <w:sz w:val="14"/>
      </w:rPr>
    </w:pPr>
  </w:p>
  <w:p w14:paraId="2249EFA4" w14:textId="77777777" w:rsidR="00FF287E" w:rsidRPr="00443C6B" w:rsidRDefault="00FF287E" w:rsidP="00301D85">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520" w:type="dxa"/>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20"/>
      <w:gridCol w:w="4100"/>
    </w:tblGrid>
    <w:tr w:rsidR="00FF287E" w:rsidRPr="00264223" w14:paraId="0296A02D" w14:textId="77777777" w:rsidTr="006A2F85">
      <w:trPr>
        <w:trHeight w:val="302"/>
      </w:trPr>
      <w:tc>
        <w:tcPr>
          <w:tcW w:w="2420" w:type="dxa"/>
        </w:tcPr>
        <w:p w14:paraId="7A127E60" w14:textId="77777777" w:rsidR="00FF287E" w:rsidRPr="00D3618F" w:rsidRDefault="00FF287E" w:rsidP="006A2F85">
          <w:pPr>
            <w:tabs>
              <w:tab w:val="right" w:pos="8838"/>
            </w:tabs>
            <w:ind w:left="-108"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4100" w:type="dxa"/>
        </w:tcPr>
        <w:p w14:paraId="328710A7" w14:textId="30B7674E" w:rsidR="00FF287E" w:rsidRPr="00651A13" w:rsidRDefault="00FF287E" w:rsidP="006A2F85">
          <w:pPr>
            <w:tabs>
              <w:tab w:val="right" w:pos="8838"/>
            </w:tabs>
            <w:ind w:left="-108"/>
            <w:jc w:val="both"/>
            <w:rPr>
              <w:rFonts w:ascii="Palatino Linotype" w:eastAsia="Calibri" w:hAnsi="Palatino Linotype" w:cs="Tahoma"/>
              <w:sz w:val="22"/>
              <w:szCs w:val="22"/>
              <w:lang w:eastAsia="en-US"/>
            </w:rPr>
          </w:pPr>
          <w:r w:rsidRPr="006A2F85">
            <w:rPr>
              <w:rFonts w:ascii="Palatino Linotype" w:eastAsia="Calibri" w:hAnsi="Palatino Linotype" w:cs="Tahoma"/>
              <w:sz w:val="22"/>
              <w:szCs w:val="22"/>
              <w:lang w:val="es-MX" w:eastAsia="en-US"/>
            </w:rPr>
            <w:t>13466/INFOEM/IP/RR/2022</w:t>
          </w:r>
          <w:r>
            <w:rPr>
              <w:rFonts w:ascii="Palatino Linotype" w:eastAsia="Calibri" w:hAnsi="Palatino Linotype" w:cs="Tahoma"/>
              <w:sz w:val="22"/>
              <w:szCs w:val="22"/>
              <w:lang w:val="es-MX" w:eastAsia="en-US"/>
            </w:rPr>
            <w:t xml:space="preserve"> y acumulado</w:t>
          </w:r>
        </w:p>
      </w:tc>
    </w:tr>
    <w:tr w:rsidR="00FF287E" w:rsidRPr="00264223" w14:paraId="612E08F0" w14:textId="77777777" w:rsidTr="006A2F85">
      <w:trPr>
        <w:trHeight w:val="110"/>
      </w:trPr>
      <w:tc>
        <w:tcPr>
          <w:tcW w:w="2420" w:type="dxa"/>
        </w:tcPr>
        <w:p w14:paraId="678B9917" w14:textId="77777777" w:rsidR="00FF287E" w:rsidRPr="00D3618F" w:rsidRDefault="00FF287E" w:rsidP="006A2F85">
          <w:pPr>
            <w:tabs>
              <w:tab w:val="right" w:pos="8838"/>
            </w:tabs>
            <w:ind w:left="-108"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4100" w:type="dxa"/>
        </w:tcPr>
        <w:p w14:paraId="717CF0C7" w14:textId="62EDF488" w:rsidR="00FF287E" w:rsidRPr="00EE2A06" w:rsidRDefault="00FF287E" w:rsidP="006A2F85">
          <w:pPr>
            <w:tabs>
              <w:tab w:val="right" w:pos="8838"/>
            </w:tabs>
            <w:ind w:left="-108"/>
            <w:jc w:val="both"/>
            <w:rPr>
              <w:rFonts w:ascii="Palatino Linotype" w:eastAsia="Calibri" w:hAnsi="Palatino Linotype" w:cs="Tahoma"/>
              <w:sz w:val="22"/>
              <w:szCs w:val="22"/>
              <w:lang w:val="es-MX" w:eastAsia="en-US"/>
            </w:rPr>
          </w:pPr>
        </w:p>
      </w:tc>
    </w:tr>
    <w:tr w:rsidR="00FF287E" w:rsidRPr="00264223" w14:paraId="3A9CDB69" w14:textId="77777777" w:rsidTr="006A2F85">
      <w:trPr>
        <w:trHeight w:val="248"/>
      </w:trPr>
      <w:tc>
        <w:tcPr>
          <w:tcW w:w="2420" w:type="dxa"/>
        </w:tcPr>
        <w:p w14:paraId="3E19C8C3" w14:textId="77777777" w:rsidR="00FF287E" w:rsidRPr="00D3618F" w:rsidRDefault="00FF287E" w:rsidP="006A2F85">
          <w:pPr>
            <w:tabs>
              <w:tab w:val="right" w:pos="8838"/>
            </w:tabs>
            <w:ind w:left="-108"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4100" w:type="dxa"/>
        </w:tcPr>
        <w:p w14:paraId="7E37B80E" w14:textId="63A7351D" w:rsidR="00FF287E" w:rsidRPr="00651A13" w:rsidRDefault="00FF287E" w:rsidP="006A2F85">
          <w:pPr>
            <w:tabs>
              <w:tab w:val="right" w:pos="8838"/>
            </w:tabs>
            <w:ind w:left="-108"/>
            <w:jc w:val="both"/>
            <w:rPr>
              <w:rFonts w:ascii="Palatino Linotype" w:eastAsia="Calibri" w:hAnsi="Palatino Linotype" w:cs="Tahoma"/>
              <w:sz w:val="22"/>
              <w:szCs w:val="22"/>
              <w:lang w:val="es-MX" w:eastAsia="en-US"/>
            </w:rPr>
          </w:pPr>
          <w:r w:rsidRPr="006A2F85">
            <w:rPr>
              <w:rFonts w:ascii="Palatino Linotype" w:eastAsia="Calibri" w:hAnsi="Palatino Linotype" w:cs="Tahoma"/>
              <w:sz w:val="22"/>
              <w:szCs w:val="22"/>
              <w:lang w:val="es-MX" w:eastAsia="en-US"/>
            </w:rPr>
            <w:t>Ayuntamiento de Coacalco de Berriozábal</w:t>
          </w:r>
        </w:p>
      </w:tc>
    </w:tr>
    <w:tr w:rsidR="00FF287E" w:rsidRPr="00264223" w14:paraId="1AF8B0BB" w14:textId="77777777" w:rsidTr="006A2F85">
      <w:trPr>
        <w:trHeight w:val="248"/>
      </w:trPr>
      <w:tc>
        <w:tcPr>
          <w:tcW w:w="2420" w:type="dxa"/>
        </w:tcPr>
        <w:p w14:paraId="2E9A1B65" w14:textId="77777777" w:rsidR="00FF287E" w:rsidRPr="00D3618F" w:rsidRDefault="00FF287E" w:rsidP="006A2F85">
          <w:pPr>
            <w:tabs>
              <w:tab w:val="right" w:pos="8838"/>
            </w:tabs>
            <w:ind w:left="-108"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4100" w:type="dxa"/>
        </w:tcPr>
        <w:p w14:paraId="6919B9C5" w14:textId="77777777" w:rsidR="00FF287E" w:rsidRPr="00D3618F" w:rsidRDefault="00FF287E" w:rsidP="006A2F85">
          <w:pPr>
            <w:tabs>
              <w:tab w:val="right" w:pos="8838"/>
            </w:tabs>
            <w:ind w:left="-108"/>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51A0BA91" w14:textId="77777777" w:rsidR="00FF287E" w:rsidRDefault="00672FF1" w:rsidP="00E06BA5">
    <w:pPr>
      <w:ind w:right="-312"/>
    </w:pPr>
    <w:r>
      <w:rPr>
        <w:noProof/>
        <w:lang w:eastAsia="es-MX"/>
      </w:rPr>
      <w:pict w14:anchorId="2E181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2049" type="#_x0000_t75" alt="marcaaguaINFOEM" style="position:absolute;margin-left:-92.55pt;margin-top:-120.95pt;width:663.5pt;height:12in;z-index:-251658238;mso-wrap-edited:f;mso-width-percent:0;mso-height-percent:0;mso-position-horizontal-relative:margin;mso-position-vertical-relative:margin;mso-width-percent:0;mso-height-percent:0" o:allowincell="f">
          <v:imagedata r:id="rId1" o:title="marcaagua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E145F"/>
    <w:multiLevelType w:val="hybridMultilevel"/>
    <w:tmpl w:val="55E00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C06910"/>
    <w:multiLevelType w:val="hybridMultilevel"/>
    <w:tmpl w:val="AF2C9F4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32087559">
    <w:abstractNumId w:val="3"/>
  </w:num>
  <w:num w:numId="2" w16cid:durableId="1410736014">
    <w:abstractNumId w:val="1"/>
  </w:num>
  <w:num w:numId="3" w16cid:durableId="1800419337">
    <w:abstractNumId w:val="0"/>
  </w:num>
  <w:num w:numId="4" w16cid:durableId="1859927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DE"/>
    <w:rsid w:val="000006EA"/>
    <w:rsid w:val="00006798"/>
    <w:rsid w:val="00011665"/>
    <w:rsid w:val="0001282C"/>
    <w:rsid w:val="0002223D"/>
    <w:rsid w:val="000227D4"/>
    <w:rsid w:val="0003783C"/>
    <w:rsid w:val="00041105"/>
    <w:rsid w:val="00042AF8"/>
    <w:rsid w:val="00046E37"/>
    <w:rsid w:val="000500C2"/>
    <w:rsid w:val="00053263"/>
    <w:rsid w:val="00057F3C"/>
    <w:rsid w:val="00061CF3"/>
    <w:rsid w:val="000771D7"/>
    <w:rsid w:val="00091543"/>
    <w:rsid w:val="00091E3C"/>
    <w:rsid w:val="00094F26"/>
    <w:rsid w:val="000A0CEF"/>
    <w:rsid w:val="000A56EA"/>
    <w:rsid w:val="000A6720"/>
    <w:rsid w:val="000C31E9"/>
    <w:rsid w:val="000C37FA"/>
    <w:rsid w:val="000E50D2"/>
    <w:rsid w:val="000E606C"/>
    <w:rsid w:val="000F1A23"/>
    <w:rsid w:val="000F5957"/>
    <w:rsid w:val="001013A5"/>
    <w:rsid w:val="001120F6"/>
    <w:rsid w:val="0012783F"/>
    <w:rsid w:val="00131B30"/>
    <w:rsid w:val="00135E85"/>
    <w:rsid w:val="00137BB0"/>
    <w:rsid w:val="001401CF"/>
    <w:rsid w:val="0014223F"/>
    <w:rsid w:val="001440F3"/>
    <w:rsid w:val="0014762D"/>
    <w:rsid w:val="001507B4"/>
    <w:rsid w:val="00150B3D"/>
    <w:rsid w:val="001567FA"/>
    <w:rsid w:val="00156E72"/>
    <w:rsid w:val="00161D14"/>
    <w:rsid w:val="00165C2C"/>
    <w:rsid w:val="001805A7"/>
    <w:rsid w:val="001875A9"/>
    <w:rsid w:val="001904EF"/>
    <w:rsid w:val="00190D99"/>
    <w:rsid w:val="001B246F"/>
    <w:rsid w:val="001B3B9E"/>
    <w:rsid w:val="001C0F48"/>
    <w:rsid w:val="001C24B7"/>
    <w:rsid w:val="001C759E"/>
    <w:rsid w:val="001D0721"/>
    <w:rsid w:val="001D7087"/>
    <w:rsid w:val="001D7F70"/>
    <w:rsid w:val="001E1338"/>
    <w:rsid w:val="001E78ED"/>
    <w:rsid w:val="001F27B3"/>
    <w:rsid w:val="001F36FC"/>
    <w:rsid w:val="001F52E3"/>
    <w:rsid w:val="001F566D"/>
    <w:rsid w:val="00200F81"/>
    <w:rsid w:val="00201AA5"/>
    <w:rsid w:val="00207F72"/>
    <w:rsid w:val="00221416"/>
    <w:rsid w:val="002365A5"/>
    <w:rsid w:val="002425E2"/>
    <w:rsid w:val="00244FC7"/>
    <w:rsid w:val="002460D9"/>
    <w:rsid w:val="00256424"/>
    <w:rsid w:val="00263744"/>
    <w:rsid w:val="0027557D"/>
    <w:rsid w:val="00285630"/>
    <w:rsid w:val="00286FC0"/>
    <w:rsid w:val="002A40CB"/>
    <w:rsid w:val="002A49D0"/>
    <w:rsid w:val="002A7B9E"/>
    <w:rsid w:val="002B025D"/>
    <w:rsid w:val="002B1BBE"/>
    <w:rsid w:val="002C073E"/>
    <w:rsid w:val="002C356D"/>
    <w:rsid w:val="002C78A4"/>
    <w:rsid w:val="002D0D98"/>
    <w:rsid w:val="002D17A0"/>
    <w:rsid w:val="002D5C1D"/>
    <w:rsid w:val="002F3B8D"/>
    <w:rsid w:val="002F3D3B"/>
    <w:rsid w:val="002F62E6"/>
    <w:rsid w:val="00301D85"/>
    <w:rsid w:val="00305AF4"/>
    <w:rsid w:val="0031159D"/>
    <w:rsid w:val="00311CA5"/>
    <w:rsid w:val="00313905"/>
    <w:rsid w:val="00314625"/>
    <w:rsid w:val="0031567C"/>
    <w:rsid w:val="00330AE8"/>
    <w:rsid w:val="003336F8"/>
    <w:rsid w:val="00341710"/>
    <w:rsid w:val="00344AEB"/>
    <w:rsid w:val="0035025E"/>
    <w:rsid w:val="00354B57"/>
    <w:rsid w:val="00357B4D"/>
    <w:rsid w:val="003664C7"/>
    <w:rsid w:val="00370072"/>
    <w:rsid w:val="0037277E"/>
    <w:rsid w:val="003735CC"/>
    <w:rsid w:val="00373F14"/>
    <w:rsid w:val="0037403C"/>
    <w:rsid w:val="003843A4"/>
    <w:rsid w:val="00386E35"/>
    <w:rsid w:val="00387537"/>
    <w:rsid w:val="0039288A"/>
    <w:rsid w:val="003945E3"/>
    <w:rsid w:val="003A0DA0"/>
    <w:rsid w:val="003A22DE"/>
    <w:rsid w:val="003B4E6E"/>
    <w:rsid w:val="003C2640"/>
    <w:rsid w:val="003C3A57"/>
    <w:rsid w:val="003C687A"/>
    <w:rsid w:val="003D0637"/>
    <w:rsid w:val="003D3813"/>
    <w:rsid w:val="003E1A1C"/>
    <w:rsid w:val="003E215A"/>
    <w:rsid w:val="003E35F9"/>
    <w:rsid w:val="003E3F56"/>
    <w:rsid w:val="003E4FC1"/>
    <w:rsid w:val="003E66FE"/>
    <w:rsid w:val="003F1E09"/>
    <w:rsid w:val="003F5D7F"/>
    <w:rsid w:val="004013C3"/>
    <w:rsid w:val="0040422E"/>
    <w:rsid w:val="00411440"/>
    <w:rsid w:val="00412F24"/>
    <w:rsid w:val="00416901"/>
    <w:rsid w:val="00430266"/>
    <w:rsid w:val="00432351"/>
    <w:rsid w:val="0043243E"/>
    <w:rsid w:val="00437FA1"/>
    <w:rsid w:val="00443F40"/>
    <w:rsid w:val="00450D31"/>
    <w:rsid w:val="00452014"/>
    <w:rsid w:val="00461E91"/>
    <w:rsid w:val="00463F05"/>
    <w:rsid w:val="00475BFB"/>
    <w:rsid w:val="00483128"/>
    <w:rsid w:val="00485D00"/>
    <w:rsid w:val="00486CD6"/>
    <w:rsid w:val="00497F35"/>
    <w:rsid w:val="004A0B13"/>
    <w:rsid w:val="004A4A62"/>
    <w:rsid w:val="004B22AD"/>
    <w:rsid w:val="004C31CB"/>
    <w:rsid w:val="004C3AAC"/>
    <w:rsid w:val="004C3C05"/>
    <w:rsid w:val="004C636B"/>
    <w:rsid w:val="004D726A"/>
    <w:rsid w:val="004E5AC1"/>
    <w:rsid w:val="004F45D5"/>
    <w:rsid w:val="004F4774"/>
    <w:rsid w:val="004F7786"/>
    <w:rsid w:val="00501386"/>
    <w:rsid w:val="00501A5E"/>
    <w:rsid w:val="00510B7F"/>
    <w:rsid w:val="00511CFF"/>
    <w:rsid w:val="0051321B"/>
    <w:rsid w:val="0052168E"/>
    <w:rsid w:val="00522D01"/>
    <w:rsid w:val="0052368A"/>
    <w:rsid w:val="00525A8A"/>
    <w:rsid w:val="00532E87"/>
    <w:rsid w:val="00533909"/>
    <w:rsid w:val="005360CC"/>
    <w:rsid w:val="00536C77"/>
    <w:rsid w:val="00541354"/>
    <w:rsid w:val="00544E16"/>
    <w:rsid w:val="00545769"/>
    <w:rsid w:val="00550071"/>
    <w:rsid w:val="005501EB"/>
    <w:rsid w:val="00551B72"/>
    <w:rsid w:val="00553873"/>
    <w:rsid w:val="00553AF4"/>
    <w:rsid w:val="00565189"/>
    <w:rsid w:val="00575786"/>
    <w:rsid w:val="00575D57"/>
    <w:rsid w:val="00576102"/>
    <w:rsid w:val="00577873"/>
    <w:rsid w:val="005801C1"/>
    <w:rsid w:val="00580E40"/>
    <w:rsid w:val="0058347D"/>
    <w:rsid w:val="00586C7F"/>
    <w:rsid w:val="005A117F"/>
    <w:rsid w:val="005A56BF"/>
    <w:rsid w:val="005A69DF"/>
    <w:rsid w:val="005A78BC"/>
    <w:rsid w:val="005B1591"/>
    <w:rsid w:val="005B2724"/>
    <w:rsid w:val="005B28D5"/>
    <w:rsid w:val="005D02A6"/>
    <w:rsid w:val="005D7143"/>
    <w:rsid w:val="005E5B10"/>
    <w:rsid w:val="005E7B22"/>
    <w:rsid w:val="005F7F1D"/>
    <w:rsid w:val="00600CBA"/>
    <w:rsid w:val="006041D2"/>
    <w:rsid w:val="00605324"/>
    <w:rsid w:val="006138AA"/>
    <w:rsid w:val="00615F5E"/>
    <w:rsid w:val="00622A40"/>
    <w:rsid w:val="00633F29"/>
    <w:rsid w:val="0063564F"/>
    <w:rsid w:val="0063645E"/>
    <w:rsid w:val="00646ED4"/>
    <w:rsid w:val="00646F2C"/>
    <w:rsid w:val="00647F5E"/>
    <w:rsid w:val="00651A13"/>
    <w:rsid w:val="00651CBC"/>
    <w:rsid w:val="00654867"/>
    <w:rsid w:val="006569DA"/>
    <w:rsid w:val="00657DAD"/>
    <w:rsid w:val="006614FC"/>
    <w:rsid w:val="0066424F"/>
    <w:rsid w:val="00672FF1"/>
    <w:rsid w:val="006762A8"/>
    <w:rsid w:val="006869B3"/>
    <w:rsid w:val="0069111A"/>
    <w:rsid w:val="00694683"/>
    <w:rsid w:val="00697530"/>
    <w:rsid w:val="006A2922"/>
    <w:rsid w:val="006A2F85"/>
    <w:rsid w:val="006A40B6"/>
    <w:rsid w:val="006A6335"/>
    <w:rsid w:val="006B0EDC"/>
    <w:rsid w:val="006B123A"/>
    <w:rsid w:val="006B1909"/>
    <w:rsid w:val="006C7888"/>
    <w:rsid w:val="006D6349"/>
    <w:rsid w:val="006D78F6"/>
    <w:rsid w:val="006E3868"/>
    <w:rsid w:val="006F24F6"/>
    <w:rsid w:val="006F397F"/>
    <w:rsid w:val="006F79F5"/>
    <w:rsid w:val="0070237E"/>
    <w:rsid w:val="007042CB"/>
    <w:rsid w:val="00707B57"/>
    <w:rsid w:val="00722B9C"/>
    <w:rsid w:val="00730FC7"/>
    <w:rsid w:val="00731FDC"/>
    <w:rsid w:val="0074570A"/>
    <w:rsid w:val="00745E69"/>
    <w:rsid w:val="00753E39"/>
    <w:rsid w:val="00763041"/>
    <w:rsid w:val="00765D8B"/>
    <w:rsid w:val="00767592"/>
    <w:rsid w:val="00767700"/>
    <w:rsid w:val="00775AD6"/>
    <w:rsid w:val="007815B7"/>
    <w:rsid w:val="00785507"/>
    <w:rsid w:val="00793C37"/>
    <w:rsid w:val="00796584"/>
    <w:rsid w:val="007B0305"/>
    <w:rsid w:val="007B06F7"/>
    <w:rsid w:val="007B6774"/>
    <w:rsid w:val="007C7DDA"/>
    <w:rsid w:val="007D165C"/>
    <w:rsid w:val="007D251E"/>
    <w:rsid w:val="007D27B6"/>
    <w:rsid w:val="007D6069"/>
    <w:rsid w:val="007E4724"/>
    <w:rsid w:val="007E6BB3"/>
    <w:rsid w:val="007E7CE1"/>
    <w:rsid w:val="007F1526"/>
    <w:rsid w:val="007F43BF"/>
    <w:rsid w:val="007F610D"/>
    <w:rsid w:val="0080704F"/>
    <w:rsid w:val="0081364F"/>
    <w:rsid w:val="00814BA4"/>
    <w:rsid w:val="00823EE0"/>
    <w:rsid w:val="00830C1C"/>
    <w:rsid w:val="0083345D"/>
    <w:rsid w:val="0083373C"/>
    <w:rsid w:val="00835910"/>
    <w:rsid w:val="00836858"/>
    <w:rsid w:val="00841274"/>
    <w:rsid w:val="00846822"/>
    <w:rsid w:val="00847CE9"/>
    <w:rsid w:val="008537FC"/>
    <w:rsid w:val="008624BC"/>
    <w:rsid w:val="008640E0"/>
    <w:rsid w:val="00867A39"/>
    <w:rsid w:val="0087089F"/>
    <w:rsid w:val="00876E04"/>
    <w:rsid w:val="00886D14"/>
    <w:rsid w:val="00890A3A"/>
    <w:rsid w:val="008917C8"/>
    <w:rsid w:val="00896C40"/>
    <w:rsid w:val="008A2DF0"/>
    <w:rsid w:val="008A69CA"/>
    <w:rsid w:val="008B08F9"/>
    <w:rsid w:val="008B0BBF"/>
    <w:rsid w:val="008B14AF"/>
    <w:rsid w:val="008B3AD0"/>
    <w:rsid w:val="008B6E7E"/>
    <w:rsid w:val="008C1BE9"/>
    <w:rsid w:val="008C1C82"/>
    <w:rsid w:val="008C34B0"/>
    <w:rsid w:val="008D3424"/>
    <w:rsid w:val="008D5A62"/>
    <w:rsid w:val="008D5EBA"/>
    <w:rsid w:val="008E2C41"/>
    <w:rsid w:val="008E43A3"/>
    <w:rsid w:val="008E608D"/>
    <w:rsid w:val="008F39E0"/>
    <w:rsid w:val="00902E6F"/>
    <w:rsid w:val="00904980"/>
    <w:rsid w:val="00910B13"/>
    <w:rsid w:val="0092440D"/>
    <w:rsid w:val="009245F5"/>
    <w:rsid w:val="0092732B"/>
    <w:rsid w:val="00930F5B"/>
    <w:rsid w:val="009418F2"/>
    <w:rsid w:val="00941F39"/>
    <w:rsid w:val="00944027"/>
    <w:rsid w:val="00945867"/>
    <w:rsid w:val="00945D21"/>
    <w:rsid w:val="00952ABF"/>
    <w:rsid w:val="00954468"/>
    <w:rsid w:val="00954868"/>
    <w:rsid w:val="009652C3"/>
    <w:rsid w:val="00965C5B"/>
    <w:rsid w:val="00966F9B"/>
    <w:rsid w:val="00966FFF"/>
    <w:rsid w:val="00972688"/>
    <w:rsid w:val="00977B7D"/>
    <w:rsid w:val="00981561"/>
    <w:rsid w:val="00984724"/>
    <w:rsid w:val="00984D58"/>
    <w:rsid w:val="00986D11"/>
    <w:rsid w:val="0099096D"/>
    <w:rsid w:val="0099215D"/>
    <w:rsid w:val="00996BE3"/>
    <w:rsid w:val="009A0E49"/>
    <w:rsid w:val="009A251B"/>
    <w:rsid w:val="009A3A12"/>
    <w:rsid w:val="009A7A52"/>
    <w:rsid w:val="009B2098"/>
    <w:rsid w:val="009B36B9"/>
    <w:rsid w:val="009B4BA6"/>
    <w:rsid w:val="009B6B15"/>
    <w:rsid w:val="009D3EBA"/>
    <w:rsid w:val="009D6FB0"/>
    <w:rsid w:val="009E0D9F"/>
    <w:rsid w:val="009E17E8"/>
    <w:rsid w:val="009E5B56"/>
    <w:rsid w:val="009F2499"/>
    <w:rsid w:val="009F4DEE"/>
    <w:rsid w:val="00A021B4"/>
    <w:rsid w:val="00A05107"/>
    <w:rsid w:val="00A12F71"/>
    <w:rsid w:val="00A2053F"/>
    <w:rsid w:val="00A2515B"/>
    <w:rsid w:val="00A317F9"/>
    <w:rsid w:val="00A362D6"/>
    <w:rsid w:val="00A408E7"/>
    <w:rsid w:val="00A42E2F"/>
    <w:rsid w:val="00A453E5"/>
    <w:rsid w:val="00A47ABA"/>
    <w:rsid w:val="00A5031B"/>
    <w:rsid w:val="00A558E1"/>
    <w:rsid w:val="00A576E9"/>
    <w:rsid w:val="00A63130"/>
    <w:rsid w:val="00A634A7"/>
    <w:rsid w:val="00A8026C"/>
    <w:rsid w:val="00A80303"/>
    <w:rsid w:val="00A8163F"/>
    <w:rsid w:val="00A8392A"/>
    <w:rsid w:val="00A83B36"/>
    <w:rsid w:val="00A90DCF"/>
    <w:rsid w:val="00A93092"/>
    <w:rsid w:val="00AA41A2"/>
    <w:rsid w:val="00AB20A9"/>
    <w:rsid w:val="00AB2D14"/>
    <w:rsid w:val="00AB5C2F"/>
    <w:rsid w:val="00AB76C7"/>
    <w:rsid w:val="00AC5B19"/>
    <w:rsid w:val="00AC7218"/>
    <w:rsid w:val="00AD2F43"/>
    <w:rsid w:val="00AD4E98"/>
    <w:rsid w:val="00AD5375"/>
    <w:rsid w:val="00AE1CB6"/>
    <w:rsid w:val="00AE3803"/>
    <w:rsid w:val="00AE5AE5"/>
    <w:rsid w:val="00AE5CA3"/>
    <w:rsid w:val="00AF691C"/>
    <w:rsid w:val="00AF6ADC"/>
    <w:rsid w:val="00B03EDE"/>
    <w:rsid w:val="00B101A9"/>
    <w:rsid w:val="00B12743"/>
    <w:rsid w:val="00B25D10"/>
    <w:rsid w:val="00B27233"/>
    <w:rsid w:val="00B32716"/>
    <w:rsid w:val="00B3694D"/>
    <w:rsid w:val="00B43BFA"/>
    <w:rsid w:val="00B5003B"/>
    <w:rsid w:val="00B55179"/>
    <w:rsid w:val="00B5595F"/>
    <w:rsid w:val="00B613D5"/>
    <w:rsid w:val="00B6798C"/>
    <w:rsid w:val="00B71C2B"/>
    <w:rsid w:val="00B71EEE"/>
    <w:rsid w:val="00B7344D"/>
    <w:rsid w:val="00B738E0"/>
    <w:rsid w:val="00B76A6F"/>
    <w:rsid w:val="00B77C41"/>
    <w:rsid w:val="00B828E2"/>
    <w:rsid w:val="00B86D0D"/>
    <w:rsid w:val="00B946CE"/>
    <w:rsid w:val="00BA012E"/>
    <w:rsid w:val="00BA0ACE"/>
    <w:rsid w:val="00BA0B7F"/>
    <w:rsid w:val="00BA6085"/>
    <w:rsid w:val="00BB2B58"/>
    <w:rsid w:val="00BB38FC"/>
    <w:rsid w:val="00BB545F"/>
    <w:rsid w:val="00BB56EF"/>
    <w:rsid w:val="00BB6380"/>
    <w:rsid w:val="00BB69EF"/>
    <w:rsid w:val="00BC2FD2"/>
    <w:rsid w:val="00BC4DCF"/>
    <w:rsid w:val="00BC5193"/>
    <w:rsid w:val="00BD3344"/>
    <w:rsid w:val="00BE2986"/>
    <w:rsid w:val="00BE4C73"/>
    <w:rsid w:val="00BF14ED"/>
    <w:rsid w:val="00BF19D2"/>
    <w:rsid w:val="00C03811"/>
    <w:rsid w:val="00C1189C"/>
    <w:rsid w:val="00C1369F"/>
    <w:rsid w:val="00C17433"/>
    <w:rsid w:val="00C22667"/>
    <w:rsid w:val="00C24093"/>
    <w:rsid w:val="00C2567A"/>
    <w:rsid w:val="00C25E9D"/>
    <w:rsid w:val="00C34B10"/>
    <w:rsid w:val="00C354AE"/>
    <w:rsid w:val="00C36852"/>
    <w:rsid w:val="00C36AE4"/>
    <w:rsid w:val="00C3708C"/>
    <w:rsid w:val="00C37911"/>
    <w:rsid w:val="00C45345"/>
    <w:rsid w:val="00C47841"/>
    <w:rsid w:val="00C56DA6"/>
    <w:rsid w:val="00C61B4F"/>
    <w:rsid w:val="00C61C11"/>
    <w:rsid w:val="00C65725"/>
    <w:rsid w:val="00C710D6"/>
    <w:rsid w:val="00C7224B"/>
    <w:rsid w:val="00C73B3A"/>
    <w:rsid w:val="00C77F7B"/>
    <w:rsid w:val="00C87E36"/>
    <w:rsid w:val="00C907D1"/>
    <w:rsid w:val="00C97917"/>
    <w:rsid w:val="00CA68A7"/>
    <w:rsid w:val="00CB6D50"/>
    <w:rsid w:val="00CB7AF4"/>
    <w:rsid w:val="00CC314F"/>
    <w:rsid w:val="00CC449F"/>
    <w:rsid w:val="00CC5EC2"/>
    <w:rsid w:val="00CD1229"/>
    <w:rsid w:val="00CD65D7"/>
    <w:rsid w:val="00CD6B21"/>
    <w:rsid w:val="00CE5D6E"/>
    <w:rsid w:val="00CE786D"/>
    <w:rsid w:val="00CF004A"/>
    <w:rsid w:val="00CF228C"/>
    <w:rsid w:val="00CF4448"/>
    <w:rsid w:val="00CF4C5B"/>
    <w:rsid w:val="00D0124B"/>
    <w:rsid w:val="00D03B35"/>
    <w:rsid w:val="00D13338"/>
    <w:rsid w:val="00D1711B"/>
    <w:rsid w:val="00D203DC"/>
    <w:rsid w:val="00D20D13"/>
    <w:rsid w:val="00D23993"/>
    <w:rsid w:val="00D26D69"/>
    <w:rsid w:val="00D3482D"/>
    <w:rsid w:val="00D34C71"/>
    <w:rsid w:val="00D3577B"/>
    <w:rsid w:val="00D357A4"/>
    <w:rsid w:val="00D3649E"/>
    <w:rsid w:val="00D44317"/>
    <w:rsid w:val="00D45413"/>
    <w:rsid w:val="00D5420F"/>
    <w:rsid w:val="00D552B8"/>
    <w:rsid w:val="00D6284F"/>
    <w:rsid w:val="00D6464E"/>
    <w:rsid w:val="00D647DC"/>
    <w:rsid w:val="00D6515C"/>
    <w:rsid w:val="00D66AF5"/>
    <w:rsid w:val="00D71B3E"/>
    <w:rsid w:val="00D73E54"/>
    <w:rsid w:val="00D761B6"/>
    <w:rsid w:val="00D8616B"/>
    <w:rsid w:val="00D9636C"/>
    <w:rsid w:val="00D96384"/>
    <w:rsid w:val="00DA0579"/>
    <w:rsid w:val="00DA6CBB"/>
    <w:rsid w:val="00DB03AC"/>
    <w:rsid w:val="00DB0B40"/>
    <w:rsid w:val="00DB249D"/>
    <w:rsid w:val="00DC17E4"/>
    <w:rsid w:val="00DC7952"/>
    <w:rsid w:val="00DD089E"/>
    <w:rsid w:val="00DD0E57"/>
    <w:rsid w:val="00DD4D11"/>
    <w:rsid w:val="00DE24CB"/>
    <w:rsid w:val="00DE71E3"/>
    <w:rsid w:val="00DF0F8B"/>
    <w:rsid w:val="00DF2625"/>
    <w:rsid w:val="00E02E8F"/>
    <w:rsid w:val="00E03817"/>
    <w:rsid w:val="00E06BA5"/>
    <w:rsid w:val="00E11A73"/>
    <w:rsid w:val="00E1473E"/>
    <w:rsid w:val="00E15395"/>
    <w:rsid w:val="00E209FC"/>
    <w:rsid w:val="00E22215"/>
    <w:rsid w:val="00E2314B"/>
    <w:rsid w:val="00E25C61"/>
    <w:rsid w:val="00E3439B"/>
    <w:rsid w:val="00E35B9A"/>
    <w:rsid w:val="00E37F6C"/>
    <w:rsid w:val="00E40B4A"/>
    <w:rsid w:val="00E42633"/>
    <w:rsid w:val="00E453C7"/>
    <w:rsid w:val="00E46B98"/>
    <w:rsid w:val="00E46BFC"/>
    <w:rsid w:val="00E515CF"/>
    <w:rsid w:val="00E547DD"/>
    <w:rsid w:val="00E61D50"/>
    <w:rsid w:val="00E62F3C"/>
    <w:rsid w:val="00E6681D"/>
    <w:rsid w:val="00E757AD"/>
    <w:rsid w:val="00E76B08"/>
    <w:rsid w:val="00E87D9F"/>
    <w:rsid w:val="00E96829"/>
    <w:rsid w:val="00E97989"/>
    <w:rsid w:val="00EA14B2"/>
    <w:rsid w:val="00EA27C0"/>
    <w:rsid w:val="00EA28C8"/>
    <w:rsid w:val="00EA4AE7"/>
    <w:rsid w:val="00EA5DCF"/>
    <w:rsid w:val="00EA7D5C"/>
    <w:rsid w:val="00EB0747"/>
    <w:rsid w:val="00EB1B1E"/>
    <w:rsid w:val="00EB377F"/>
    <w:rsid w:val="00EB7457"/>
    <w:rsid w:val="00EB7A54"/>
    <w:rsid w:val="00ED178F"/>
    <w:rsid w:val="00ED3B02"/>
    <w:rsid w:val="00EE664C"/>
    <w:rsid w:val="00EF0FB1"/>
    <w:rsid w:val="00EF4CB0"/>
    <w:rsid w:val="00EF4DFB"/>
    <w:rsid w:val="00EF62C1"/>
    <w:rsid w:val="00F005E6"/>
    <w:rsid w:val="00F06FBA"/>
    <w:rsid w:val="00F158FF"/>
    <w:rsid w:val="00F20BDB"/>
    <w:rsid w:val="00F27029"/>
    <w:rsid w:val="00F30C0E"/>
    <w:rsid w:val="00F44F10"/>
    <w:rsid w:val="00F4556A"/>
    <w:rsid w:val="00F46B4A"/>
    <w:rsid w:val="00F47135"/>
    <w:rsid w:val="00F57C4C"/>
    <w:rsid w:val="00F74A11"/>
    <w:rsid w:val="00F838CE"/>
    <w:rsid w:val="00F84405"/>
    <w:rsid w:val="00F92C07"/>
    <w:rsid w:val="00FA74D3"/>
    <w:rsid w:val="00FB1090"/>
    <w:rsid w:val="00FB1536"/>
    <w:rsid w:val="00FB27E1"/>
    <w:rsid w:val="00FB4F87"/>
    <w:rsid w:val="00FB6698"/>
    <w:rsid w:val="00FC7A26"/>
    <w:rsid w:val="00FD1F42"/>
    <w:rsid w:val="00FD61F9"/>
    <w:rsid w:val="00FE5B29"/>
    <w:rsid w:val="00FE609E"/>
    <w:rsid w:val="00FE6964"/>
    <w:rsid w:val="00FF287E"/>
    <w:rsid w:val="00FF434E"/>
    <w:rsid w:val="00FF459A"/>
    <w:rsid w:val="00FF79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22E1C2"/>
  <w15:chartTrackingRefBased/>
  <w15:docId w15:val="{FEECCA3C-1AAD-429B-B708-4AF2616F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7C8"/>
    <w:pPr>
      <w:spacing w:after="0" w:line="240" w:lineRule="auto"/>
    </w:pPr>
    <w:rPr>
      <w:rFonts w:ascii="Times New Roman" w:eastAsia="Times New Roman" w:hAnsi="Times New Roman" w:cs="Times New Roman"/>
      <w:sz w:val="20"/>
      <w:szCs w:val="20"/>
      <w:lang w:eastAsia="es-ES"/>
    </w:rPr>
  </w:style>
  <w:style w:type="paragraph" w:styleId="Ttulo2">
    <w:name w:val="heading 2"/>
    <w:basedOn w:val="Normal"/>
    <w:next w:val="Normal"/>
    <w:link w:val="Ttulo2Car"/>
    <w:uiPriority w:val="9"/>
    <w:unhideWhenUsed/>
    <w:qFormat/>
    <w:rsid w:val="00CD122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3EDE"/>
    <w:pPr>
      <w:tabs>
        <w:tab w:val="center" w:pos="4419"/>
        <w:tab w:val="right" w:pos="8838"/>
      </w:tabs>
    </w:pPr>
  </w:style>
  <w:style w:type="character" w:customStyle="1" w:styleId="EncabezadoCar">
    <w:name w:val="Encabezado Car"/>
    <w:basedOn w:val="Fuentedeprrafopredeter"/>
    <w:link w:val="Encabezado"/>
    <w:uiPriority w:val="99"/>
    <w:rsid w:val="00B03EDE"/>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B03EDE"/>
    <w:pPr>
      <w:tabs>
        <w:tab w:val="center" w:pos="4419"/>
        <w:tab w:val="right" w:pos="8838"/>
      </w:tabs>
    </w:pPr>
  </w:style>
  <w:style w:type="character" w:customStyle="1" w:styleId="PiedepginaCar">
    <w:name w:val="Pie de página Car"/>
    <w:basedOn w:val="Fuentedeprrafopredeter"/>
    <w:link w:val="Piedepgina"/>
    <w:uiPriority w:val="99"/>
    <w:rsid w:val="00B03EDE"/>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3EDE"/>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03EDE"/>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03EDE"/>
    <w:rPr>
      <w:color w:val="0563C1" w:themeColor="hyperlink"/>
      <w:u w:val="single"/>
    </w:rPr>
  </w:style>
  <w:style w:type="table" w:styleId="Tablaconcuadrcula">
    <w:name w:val="Table Grid"/>
    <w:basedOn w:val="Tablanormal"/>
    <w:uiPriority w:val="59"/>
    <w:rsid w:val="00B03ED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56424"/>
    <w:pPr>
      <w:spacing w:after="0" w:line="240" w:lineRule="auto"/>
    </w:pPr>
    <w:rPr>
      <w:rFonts w:ascii="Times New Roman" w:eastAsia="Times New Roman" w:hAnsi="Times New Roman" w:cs="Times New Roman"/>
      <w:sz w:val="20"/>
      <w:szCs w:val="20"/>
      <w:lang w:eastAsia="es-ES"/>
    </w:rPr>
  </w:style>
  <w:style w:type="paragraph" w:styleId="Lista">
    <w:name w:val="List"/>
    <w:basedOn w:val="Normal"/>
    <w:uiPriority w:val="99"/>
    <w:unhideWhenUsed/>
    <w:rsid w:val="00443F40"/>
    <w:pPr>
      <w:ind w:left="283" w:hanging="283"/>
      <w:contextualSpacing/>
    </w:pPr>
  </w:style>
  <w:style w:type="paragraph" w:styleId="Lista2">
    <w:name w:val="List 2"/>
    <w:basedOn w:val="Normal"/>
    <w:uiPriority w:val="99"/>
    <w:unhideWhenUsed/>
    <w:rsid w:val="00443F40"/>
    <w:pPr>
      <w:ind w:left="566" w:hanging="283"/>
      <w:contextualSpacing/>
    </w:pPr>
  </w:style>
  <w:style w:type="paragraph" w:styleId="Saludo">
    <w:name w:val="Salutation"/>
    <w:basedOn w:val="Normal"/>
    <w:next w:val="Normal"/>
    <w:link w:val="SaludoCar"/>
    <w:uiPriority w:val="99"/>
    <w:unhideWhenUsed/>
    <w:rsid w:val="00443F40"/>
  </w:style>
  <w:style w:type="character" w:customStyle="1" w:styleId="SaludoCar">
    <w:name w:val="Saludo Car"/>
    <w:basedOn w:val="Fuentedeprrafopredeter"/>
    <w:link w:val="Saludo"/>
    <w:uiPriority w:val="99"/>
    <w:rsid w:val="00443F40"/>
    <w:rPr>
      <w:rFonts w:ascii="Times New Roman" w:eastAsia="Times New Roman" w:hAnsi="Times New Roman" w:cs="Times New Roman"/>
      <w:sz w:val="20"/>
      <w:szCs w:val="20"/>
      <w:lang w:eastAsia="es-ES"/>
    </w:rPr>
  </w:style>
  <w:style w:type="paragraph" w:styleId="Continuarlista">
    <w:name w:val="List Continue"/>
    <w:basedOn w:val="Normal"/>
    <w:uiPriority w:val="99"/>
    <w:unhideWhenUsed/>
    <w:rsid w:val="00443F40"/>
    <w:pPr>
      <w:spacing w:after="120"/>
      <w:ind w:left="283"/>
      <w:contextualSpacing/>
    </w:pPr>
  </w:style>
  <w:style w:type="paragraph" w:styleId="Textoindependiente">
    <w:name w:val="Body Text"/>
    <w:basedOn w:val="Normal"/>
    <w:link w:val="TextoindependienteCar"/>
    <w:uiPriority w:val="99"/>
    <w:unhideWhenUsed/>
    <w:rsid w:val="00443F40"/>
    <w:pPr>
      <w:spacing w:after="120"/>
    </w:pPr>
  </w:style>
  <w:style w:type="character" w:customStyle="1" w:styleId="TextoindependienteCar">
    <w:name w:val="Texto independiente Car"/>
    <w:basedOn w:val="Fuentedeprrafopredeter"/>
    <w:link w:val="Textoindependiente"/>
    <w:uiPriority w:val="99"/>
    <w:rsid w:val="00443F40"/>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uiPriority w:val="99"/>
    <w:semiHidden/>
    <w:unhideWhenUsed/>
    <w:rsid w:val="00443F40"/>
    <w:pPr>
      <w:spacing w:after="120"/>
      <w:ind w:left="283"/>
    </w:pPr>
  </w:style>
  <w:style w:type="character" w:customStyle="1" w:styleId="SangradetextonormalCar">
    <w:name w:val="Sangría de texto normal Car"/>
    <w:basedOn w:val="Fuentedeprrafopredeter"/>
    <w:link w:val="Sangradetextonormal"/>
    <w:uiPriority w:val="99"/>
    <w:semiHidden/>
    <w:rsid w:val="00443F40"/>
    <w:rPr>
      <w:rFonts w:ascii="Times New Roman" w:eastAsia="Times New Roman" w:hAnsi="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443F4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43F40"/>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22215"/>
    <w:rPr>
      <w:color w:val="605E5C"/>
      <w:shd w:val="clear" w:color="auto" w:fill="E1DFDD"/>
    </w:rPr>
  </w:style>
  <w:style w:type="character" w:customStyle="1" w:styleId="Ttulo2Car">
    <w:name w:val="Título 2 Car"/>
    <w:basedOn w:val="Fuentedeprrafopredeter"/>
    <w:link w:val="Ttulo2"/>
    <w:uiPriority w:val="9"/>
    <w:rsid w:val="00CD1229"/>
    <w:rPr>
      <w:rFonts w:asciiTheme="majorHAnsi" w:eastAsiaTheme="majorEastAsia" w:hAnsiTheme="majorHAnsi" w:cstheme="majorBidi"/>
      <w:color w:val="2F5496" w:themeColor="accent1" w:themeShade="BF"/>
      <w:sz w:val="26"/>
      <w:szCs w:val="26"/>
      <w:lang w:eastAsia="es-ES"/>
    </w:rPr>
  </w:style>
  <w:style w:type="character" w:customStyle="1" w:styleId="Mencinsinresolver2">
    <w:name w:val="Mención sin resolver2"/>
    <w:basedOn w:val="Fuentedeprrafopredeter"/>
    <w:uiPriority w:val="99"/>
    <w:semiHidden/>
    <w:unhideWhenUsed/>
    <w:rsid w:val="00C61C11"/>
    <w:rPr>
      <w:color w:val="605E5C"/>
      <w:shd w:val="clear" w:color="auto" w:fill="E1DFDD"/>
    </w:rPr>
  </w:style>
  <w:style w:type="character" w:customStyle="1" w:styleId="apple-converted-space">
    <w:name w:val="apple-converted-space"/>
    <w:basedOn w:val="Fuentedeprrafopredeter"/>
    <w:rsid w:val="009245F5"/>
  </w:style>
  <w:style w:type="table" w:customStyle="1" w:styleId="Tablaconcuadrcula1">
    <w:name w:val="Tabla con cuadrícula1"/>
    <w:basedOn w:val="Tablanormal"/>
    <w:next w:val="Tablaconcuadrcula"/>
    <w:uiPriority w:val="39"/>
    <w:rsid w:val="0003783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90329">
      <w:bodyDiv w:val="1"/>
      <w:marLeft w:val="0"/>
      <w:marRight w:val="0"/>
      <w:marTop w:val="0"/>
      <w:marBottom w:val="0"/>
      <w:divBdr>
        <w:top w:val="none" w:sz="0" w:space="0" w:color="auto"/>
        <w:left w:val="none" w:sz="0" w:space="0" w:color="auto"/>
        <w:bottom w:val="none" w:sz="0" w:space="0" w:color="auto"/>
        <w:right w:val="none" w:sz="0" w:space="0" w:color="auto"/>
      </w:divBdr>
    </w:div>
    <w:div w:id="76097932">
      <w:bodyDiv w:val="1"/>
      <w:marLeft w:val="0"/>
      <w:marRight w:val="0"/>
      <w:marTop w:val="0"/>
      <w:marBottom w:val="0"/>
      <w:divBdr>
        <w:top w:val="none" w:sz="0" w:space="0" w:color="auto"/>
        <w:left w:val="none" w:sz="0" w:space="0" w:color="auto"/>
        <w:bottom w:val="none" w:sz="0" w:space="0" w:color="auto"/>
        <w:right w:val="none" w:sz="0" w:space="0" w:color="auto"/>
      </w:divBdr>
    </w:div>
    <w:div w:id="116072727">
      <w:bodyDiv w:val="1"/>
      <w:marLeft w:val="0"/>
      <w:marRight w:val="0"/>
      <w:marTop w:val="0"/>
      <w:marBottom w:val="0"/>
      <w:divBdr>
        <w:top w:val="none" w:sz="0" w:space="0" w:color="auto"/>
        <w:left w:val="none" w:sz="0" w:space="0" w:color="auto"/>
        <w:bottom w:val="none" w:sz="0" w:space="0" w:color="auto"/>
        <w:right w:val="none" w:sz="0" w:space="0" w:color="auto"/>
      </w:divBdr>
    </w:div>
    <w:div w:id="311174530">
      <w:bodyDiv w:val="1"/>
      <w:marLeft w:val="0"/>
      <w:marRight w:val="0"/>
      <w:marTop w:val="0"/>
      <w:marBottom w:val="0"/>
      <w:divBdr>
        <w:top w:val="none" w:sz="0" w:space="0" w:color="auto"/>
        <w:left w:val="none" w:sz="0" w:space="0" w:color="auto"/>
        <w:bottom w:val="none" w:sz="0" w:space="0" w:color="auto"/>
        <w:right w:val="none" w:sz="0" w:space="0" w:color="auto"/>
      </w:divBdr>
    </w:div>
    <w:div w:id="392049958">
      <w:bodyDiv w:val="1"/>
      <w:marLeft w:val="0"/>
      <w:marRight w:val="0"/>
      <w:marTop w:val="0"/>
      <w:marBottom w:val="0"/>
      <w:divBdr>
        <w:top w:val="none" w:sz="0" w:space="0" w:color="auto"/>
        <w:left w:val="none" w:sz="0" w:space="0" w:color="auto"/>
        <w:bottom w:val="none" w:sz="0" w:space="0" w:color="auto"/>
        <w:right w:val="none" w:sz="0" w:space="0" w:color="auto"/>
      </w:divBdr>
    </w:div>
    <w:div w:id="399906660">
      <w:bodyDiv w:val="1"/>
      <w:marLeft w:val="0"/>
      <w:marRight w:val="0"/>
      <w:marTop w:val="0"/>
      <w:marBottom w:val="0"/>
      <w:divBdr>
        <w:top w:val="none" w:sz="0" w:space="0" w:color="auto"/>
        <w:left w:val="none" w:sz="0" w:space="0" w:color="auto"/>
        <w:bottom w:val="none" w:sz="0" w:space="0" w:color="auto"/>
        <w:right w:val="none" w:sz="0" w:space="0" w:color="auto"/>
      </w:divBdr>
    </w:div>
    <w:div w:id="414285330">
      <w:bodyDiv w:val="1"/>
      <w:marLeft w:val="0"/>
      <w:marRight w:val="0"/>
      <w:marTop w:val="0"/>
      <w:marBottom w:val="0"/>
      <w:divBdr>
        <w:top w:val="none" w:sz="0" w:space="0" w:color="auto"/>
        <w:left w:val="none" w:sz="0" w:space="0" w:color="auto"/>
        <w:bottom w:val="none" w:sz="0" w:space="0" w:color="auto"/>
        <w:right w:val="none" w:sz="0" w:space="0" w:color="auto"/>
      </w:divBdr>
    </w:div>
    <w:div w:id="528371933">
      <w:bodyDiv w:val="1"/>
      <w:marLeft w:val="0"/>
      <w:marRight w:val="0"/>
      <w:marTop w:val="0"/>
      <w:marBottom w:val="0"/>
      <w:divBdr>
        <w:top w:val="none" w:sz="0" w:space="0" w:color="auto"/>
        <w:left w:val="none" w:sz="0" w:space="0" w:color="auto"/>
        <w:bottom w:val="none" w:sz="0" w:space="0" w:color="auto"/>
        <w:right w:val="none" w:sz="0" w:space="0" w:color="auto"/>
      </w:divBdr>
    </w:div>
    <w:div w:id="765809723">
      <w:bodyDiv w:val="1"/>
      <w:marLeft w:val="0"/>
      <w:marRight w:val="0"/>
      <w:marTop w:val="0"/>
      <w:marBottom w:val="0"/>
      <w:divBdr>
        <w:top w:val="none" w:sz="0" w:space="0" w:color="auto"/>
        <w:left w:val="none" w:sz="0" w:space="0" w:color="auto"/>
        <w:bottom w:val="none" w:sz="0" w:space="0" w:color="auto"/>
        <w:right w:val="none" w:sz="0" w:space="0" w:color="auto"/>
      </w:divBdr>
    </w:div>
    <w:div w:id="949972216">
      <w:bodyDiv w:val="1"/>
      <w:marLeft w:val="0"/>
      <w:marRight w:val="0"/>
      <w:marTop w:val="0"/>
      <w:marBottom w:val="0"/>
      <w:divBdr>
        <w:top w:val="none" w:sz="0" w:space="0" w:color="auto"/>
        <w:left w:val="none" w:sz="0" w:space="0" w:color="auto"/>
        <w:bottom w:val="none" w:sz="0" w:space="0" w:color="auto"/>
        <w:right w:val="none" w:sz="0" w:space="0" w:color="auto"/>
      </w:divBdr>
    </w:div>
    <w:div w:id="1509978692">
      <w:bodyDiv w:val="1"/>
      <w:marLeft w:val="0"/>
      <w:marRight w:val="0"/>
      <w:marTop w:val="0"/>
      <w:marBottom w:val="0"/>
      <w:divBdr>
        <w:top w:val="none" w:sz="0" w:space="0" w:color="auto"/>
        <w:left w:val="none" w:sz="0" w:space="0" w:color="auto"/>
        <w:bottom w:val="none" w:sz="0" w:space="0" w:color="auto"/>
        <w:right w:val="none" w:sz="0" w:space="0" w:color="auto"/>
      </w:divBdr>
    </w:div>
    <w:div w:id="1515076724">
      <w:bodyDiv w:val="1"/>
      <w:marLeft w:val="0"/>
      <w:marRight w:val="0"/>
      <w:marTop w:val="0"/>
      <w:marBottom w:val="0"/>
      <w:divBdr>
        <w:top w:val="none" w:sz="0" w:space="0" w:color="auto"/>
        <w:left w:val="none" w:sz="0" w:space="0" w:color="auto"/>
        <w:bottom w:val="none" w:sz="0" w:space="0" w:color="auto"/>
        <w:right w:val="none" w:sz="0" w:space="0" w:color="auto"/>
      </w:divBdr>
    </w:div>
    <w:div w:id="1723678746">
      <w:bodyDiv w:val="1"/>
      <w:marLeft w:val="0"/>
      <w:marRight w:val="0"/>
      <w:marTop w:val="0"/>
      <w:marBottom w:val="0"/>
      <w:divBdr>
        <w:top w:val="none" w:sz="0" w:space="0" w:color="auto"/>
        <w:left w:val="none" w:sz="0" w:space="0" w:color="auto"/>
        <w:bottom w:val="none" w:sz="0" w:space="0" w:color="auto"/>
        <w:right w:val="none" w:sz="0" w:space="0" w:color="auto"/>
      </w:divBdr>
    </w:div>
    <w:div w:id="1922791227">
      <w:bodyDiv w:val="1"/>
      <w:marLeft w:val="0"/>
      <w:marRight w:val="0"/>
      <w:marTop w:val="0"/>
      <w:marBottom w:val="0"/>
      <w:divBdr>
        <w:top w:val="none" w:sz="0" w:space="0" w:color="auto"/>
        <w:left w:val="none" w:sz="0" w:space="0" w:color="auto"/>
        <w:bottom w:val="none" w:sz="0" w:space="0" w:color="auto"/>
        <w:right w:val="none" w:sz="0" w:space="0" w:color="auto"/>
      </w:divBdr>
    </w:div>
    <w:div w:id="2027974902">
      <w:bodyDiv w:val="1"/>
      <w:marLeft w:val="0"/>
      <w:marRight w:val="0"/>
      <w:marTop w:val="0"/>
      <w:marBottom w:val="0"/>
      <w:divBdr>
        <w:top w:val="none" w:sz="0" w:space="0" w:color="auto"/>
        <w:left w:val="none" w:sz="0" w:space="0" w:color="auto"/>
        <w:bottom w:val="none" w:sz="0" w:space="0" w:color="auto"/>
        <w:right w:val="none" w:sz="0" w:space="0" w:color="auto"/>
      </w:divBdr>
    </w:div>
    <w:div w:id="205726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BB97C-EA72-45C9-8089-CCE5B0EDC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7484</Words>
  <Characters>41166</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Oswaldo Hernández</cp:lastModifiedBy>
  <cp:revision>3</cp:revision>
  <dcterms:created xsi:type="dcterms:W3CDTF">2023-03-30T17:51:00Z</dcterms:created>
  <dcterms:modified xsi:type="dcterms:W3CDTF">2023-04-13T00:39:00Z</dcterms:modified>
</cp:coreProperties>
</file>