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6995" w14:textId="77777777" w:rsidR="007147D8" w:rsidRDefault="007147D8" w:rsidP="007363AC">
      <w:pPr>
        <w:spacing w:line="360" w:lineRule="auto"/>
        <w:ind w:right="-28"/>
        <w:contextualSpacing/>
        <w:jc w:val="both"/>
        <w:rPr>
          <w:rFonts w:ascii="Palatino Linotype" w:hAnsi="Palatino Linotype" w:cs="Tahoma"/>
          <w:bCs/>
          <w:sz w:val="22"/>
          <w:szCs w:val="22"/>
        </w:rPr>
      </w:pPr>
      <w:bookmarkStart w:id="0" w:name="_Hlk138776071"/>
      <w:bookmarkEnd w:id="0"/>
    </w:p>
    <w:p w14:paraId="2C8EFFE3" w14:textId="403DD551" w:rsidR="007363AC" w:rsidRPr="00E25723" w:rsidRDefault="007363AC" w:rsidP="007363AC">
      <w:pPr>
        <w:spacing w:line="360" w:lineRule="auto"/>
        <w:ind w:right="-28"/>
        <w:contextualSpacing/>
        <w:jc w:val="both"/>
        <w:rPr>
          <w:rFonts w:ascii="Palatino Linotype" w:hAnsi="Palatino Linotype"/>
          <w:noProof/>
          <w:sz w:val="22"/>
          <w:szCs w:val="22"/>
          <w:lang w:val="es-ES"/>
        </w:rPr>
      </w:pPr>
      <w:r w:rsidRPr="00E25723">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 treinta y uno de mayo de dos mil veintitrés.</w:t>
      </w:r>
    </w:p>
    <w:p w14:paraId="04FB6C8D" w14:textId="77777777" w:rsidR="007363AC" w:rsidRPr="00E25723" w:rsidRDefault="007363AC" w:rsidP="007363AC">
      <w:pPr>
        <w:spacing w:line="360" w:lineRule="auto"/>
        <w:ind w:right="-28"/>
        <w:contextualSpacing/>
        <w:jc w:val="both"/>
        <w:rPr>
          <w:rFonts w:ascii="Palatino Linotype" w:hAnsi="Palatino Linotype"/>
          <w:noProof/>
          <w:sz w:val="22"/>
          <w:szCs w:val="22"/>
          <w:lang w:val="es-ES"/>
        </w:rPr>
      </w:pPr>
    </w:p>
    <w:p w14:paraId="3C8022D5" w14:textId="33248B69" w:rsidR="007363AC" w:rsidRPr="00E25723" w:rsidRDefault="007363AC" w:rsidP="007363AC">
      <w:pPr>
        <w:spacing w:line="360" w:lineRule="auto"/>
        <w:ind w:right="-28"/>
        <w:contextualSpacing/>
        <w:jc w:val="both"/>
        <w:rPr>
          <w:rFonts w:ascii="Palatino Linotype" w:hAnsi="Palatino Linotype" w:cs="Tahoma"/>
          <w:bCs/>
          <w:sz w:val="22"/>
          <w:szCs w:val="22"/>
        </w:rPr>
      </w:pPr>
      <w:r w:rsidRPr="00E25723">
        <w:rPr>
          <w:rFonts w:ascii="Palatino Linotype" w:hAnsi="Palatino Linotype" w:cs="Tahoma"/>
          <w:b/>
          <w:bCs/>
          <w:sz w:val="22"/>
          <w:szCs w:val="22"/>
        </w:rPr>
        <w:t xml:space="preserve">VISTO </w:t>
      </w:r>
      <w:r w:rsidRPr="00E25723">
        <w:rPr>
          <w:rFonts w:ascii="Palatino Linotype" w:hAnsi="Palatino Linotype" w:cs="Tahoma"/>
          <w:bCs/>
          <w:sz w:val="22"/>
          <w:szCs w:val="22"/>
        </w:rPr>
        <w:t xml:space="preserve">el expediente conformado con motivo del Recurso de Revisión </w:t>
      </w:r>
      <w:r w:rsidRPr="00E25723">
        <w:rPr>
          <w:rFonts w:ascii="Palatino Linotype" w:hAnsi="Palatino Linotype" w:cs="Tahoma"/>
          <w:color w:val="0D0D0D" w:themeColor="text1" w:themeTint="F2"/>
          <w:sz w:val="22"/>
          <w:szCs w:val="22"/>
        </w:rPr>
        <w:t>02436/INFOEM/IP/RR/2023</w:t>
      </w:r>
      <w:r w:rsidRPr="00E25723">
        <w:rPr>
          <w:rFonts w:ascii="Palatino Linotype" w:hAnsi="Palatino Linotype" w:cs="Tahoma"/>
          <w:sz w:val="22"/>
          <w:szCs w:val="22"/>
        </w:rPr>
        <w:t>, interpuesto por el Recurrente o Particular, en contra de la respuesta del Sujeto Obligado, Ayuntamiento de Lerma, a la solicitud de acceso a la información pública</w:t>
      </w:r>
      <w:r w:rsidRPr="00E25723">
        <w:rPr>
          <w:rFonts w:ascii="Palatino Linotype" w:hAnsi="Palatino Linotype" w:cs="Tahoma"/>
          <w:bCs/>
          <w:sz w:val="22"/>
          <w:szCs w:val="22"/>
        </w:rPr>
        <w:t xml:space="preserve"> con número de folio </w:t>
      </w:r>
      <w:r w:rsidRPr="00E25723">
        <w:rPr>
          <w:rFonts w:ascii="Palatino Linotype" w:hAnsi="Palatino Linotype"/>
          <w:color w:val="000000" w:themeColor="text1"/>
          <w:sz w:val="22"/>
          <w:szCs w:val="22"/>
        </w:rPr>
        <w:t>00092/LERMA/IP/2023</w:t>
      </w:r>
      <w:r w:rsidRPr="00E25723">
        <w:rPr>
          <w:rFonts w:ascii="Palatino Linotype" w:hAnsi="Palatino Linotype" w:cs="Tahoma"/>
          <w:bCs/>
          <w:sz w:val="22"/>
          <w:szCs w:val="22"/>
        </w:rPr>
        <w:t>, se emite la presente Resolución, con base en los Antecedentes y Considerandos que se exponen a continuación:</w:t>
      </w:r>
    </w:p>
    <w:p w14:paraId="1AC51568" w14:textId="77777777" w:rsidR="007363AC" w:rsidRPr="00E25723" w:rsidRDefault="007363AC" w:rsidP="007363AC">
      <w:pPr>
        <w:spacing w:line="360" w:lineRule="auto"/>
        <w:ind w:right="-28"/>
        <w:contextualSpacing/>
        <w:jc w:val="both"/>
        <w:rPr>
          <w:rFonts w:ascii="Palatino Linotype" w:hAnsi="Palatino Linotype" w:cs="Tahoma"/>
          <w:b/>
          <w:bCs/>
          <w:color w:val="0D0D0D" w:themeColor="text1" w:themeTint="F2"/>
          <w:sz w:val="22"/>
          <w:szCs w:val="22"/>
        </w:rPr>
      </w:pPr>
    </w:p>
    <w:p w14:paraId="15D2E9F6" w14:textId="77777777" w:rsidR="007363AC" w:rsidRPr="00E25723" w:rsidRDefault="007363AC" w:rsidP="007363AC">
      <w:pPr>
        <w:tabs>
          <w:tab w:val="center" w:pos="4522"/>
          <w:tab w:val="left" w:pos="7245"/>
          <w:tab w:val="right" w:pos="9044"/>
        </w:tabs>
        <w:spacing w:line="360" w:lineRule="auto"/>
        <w:ind w:right="-28"/>
        <w:contextualSpacing/>
        <w:jc w:val="center"/>
        <w:rPr>
          <w:rFonts w:ascii="Palatino Linotype" w:hAnsi="Palatino Linotype" w:cs="Tahoma"/>
          <w:b/>
          <w:sz w:val="22"/>
          <w:szCs w:val="22"/>
        </w:rPr>
      </w:pPr>
      <w:r w:rsidRPr="00E25723">
        <w:rPr>
          <w:rFonts w:ascii="Palatino Linotype" w:hAnsi="Palatino Linotype" w:cs="Tahoma"/>
          <w:b/>
          <w:sz w:val="22"/>
          <w:szCs w:val="22"/>
        </w:rPr>
        <w:t>A N T E C E D E N T E S</w:t>
      </w:r>
    </w:p>
    <w:p w14:paraId="5766382A" w14:textId="77777777" w:rsidR="007363AC" w:rsidRPr="00E25723" w:rsidRDefault="007363AC" w:rsidP="007363AC">
      <w:pPr>
        <w:tabs>
          <w:tab w:val="center" w:pos="4522"/>
          <w:tab w:val="left" w:pos="7245"/>
          <w:tab w:val="right" w:pos="9044"/>
        </w:tabs>
        <w:spacing w:line="360" w:lineRule="auto"/>
        <w:ind w:right="-28"/>
        <w:contextualSpacing/>
        <w:rPr>
          <w:rFonts w:ascii="Palatino Linotype" w:hAnsi="Palatino Linotype" w:cs="Tahoma"/>
          <w:b/>
          <w:sz w:val="22"/>
          <w:szCs w:val="22"/>
        </w:rPr>
      </w:pPr>
    </w:p>
    <w:p w14:paraId="07858D23" w14:textId="77777777" w:rsidR="007363AC" w:rsidRPr="00E25723" w:rsidRDefault="007363AC" w:rsidP="007363AC">
      <w:pPr>
        <w:pStyle w:val="Prrafodelista"/>
        <w:tabs>
          <w:tab w:val="left" w:pos="567"/>
        </w:tabs>
        <w:spacing w:line="360" w:lineRule="auto"/>
        <w:ind w:left="0" w:right="-28"/>
        <w:jc w:val="both"/>
        <w:rPr>
          <w:rFonts w:ascii="Palatino Linotype" w:hAnsi="Palatino Linotype" w:cs="Tahoma"/>
          <w:b/>
          <w:szCs w:val="22"/>
        </w:rPr>
      </w:pPr>
      <w:r w:rsidRPr="00E25723">
        <w:rPr>
          <w:rFonts w:ascii="Palatino Linotype" w:hAnsi="Palatino Linotype" w:cs="Tahoma"/>
          <w:b/>
          <w:szCs w:val="22"/>
        </w:rPr>
        <w:t xml:space="preserve">I. Presentación de la solicitud de información. </w:t>
      </w:r>
    </w:p>
    <w:p w14:paraId="29841E14" w14:textId="77777777" w:rsidR="007363AC" w:rsidRPr="00E25723" w:rsidRDefault="007363AC" w:rsidP="007363AC">
      <w:pPr>
        <w:pStyle w:val="Prrafodelista"/>
        <w:tabs>
          <w:tab w:val="left" w:pos="1050"/>
        </w:tabs>
        <w:spacing w:line="360" w:lineRule="auto"/>
        <w:ind w:left="0" w:right="-28"/>
        <w:jc w:val="both"/>
        <w:rPr>
          <w:rFonts w:ascii="Palatino Linotype" w:hAnsi="Palatino Linotype" w:cs="Tahoma"/>
          <w:szCs w:val="22"/>
        </w:rPr>
      </w:pPr>
    </w:p>
    <w:p w14:paraId="4C82BF1B" w14:textId="4804131C" w:rsidR="007363AC" w:rsidRPr="00E25723" w:rsidRDefault="007363AC" w:rsidP="007363AC">
      <w:pPr>
        <w:autoSpaceDE w:val="0"/>
        <w:autoSpaceDN w:val="0"/>
        <w:adjustRightInd w:val="0"/>
        <w:spacing w:line="360" w:lineRule="auto"/>
        <w:contextualSpacing/>
        <w:jc w:val="both"/>
        <w:rPr>
          <w:rFonts w:ascii="Palatino Linotype" w:hAnsi="Palatino Linotype" w:cs="Tahoma"/>
          <w:b/>
          <w:bCs/>
          <w:sz w:val="22"/>
          <w:szCs w:val="22"/>
          <w:lang w:val="es-ES"/>
        </w:rPr>
      </w:pPr>
      <w:r w:rsidRPr="00E25723">
        <w:rPr>
          <w:rFonts w:ascii="Palatino Linotype" w:hAnsi="Palatino Linotype" w:cs="Tahoma"/>
          <w:sz w:val="22"/>
          <w:szCs w:val="22"/>
        </w:rPr>
        <w:t>Con fecha diez de abril de dos mil veintitrés, el Particular presentó una solicitud de acceso a la información pública, a través del Sistema de Acceso a la Información Mexiquense (SAIMEX), ante el Ayuntamiento de Lerma</w:t>
      </w:r>
      <w:r w:rsidRPr="00E25723">
        <w:rPr>
          <w:rFonts w:ascii="Palatino Linotype" w:hAnsi="Palatino Linotype" w:cs="Tahoma"/>
          <w:b/>
          <w:bCs/>
          <w:sz w:val="22"/>
          <w:szCs w:val="22"/>
        </w:rPr>
        <w:t xml:space="preserve">, </w:t>
      </w:r>
      <w:r w:rsidRPr="00E25723">
        <w:rPr>
          <w:rFonts w:ascii="Palatino Linotype" w:hAnsi="Palatino Linotype" w:cs="Tahoma"/>
          <w:sz w:val="22"/>
          <w:szCs w:val="22"/>
          <w:lang w:val="es-ES"/>
        </w:rPr>
        <w:t>mediante la cual requirió lo siguiente:</w:t>
      </w:r>
    </w:p>
    <w:p w14:paraId="4EEA407B" w14:textId="77777777" w:rsidR="007363AC" w:rsidRPr="00E25723" w:rsidRDefault="007363AC" w:rsidP="007363AC">
      <w:pPr>
        <w:tabs>
          <w:tab w:val="left" w:pos="4667"/>
        </w:tabs>
        <w:spacing w:line="360" w:lineRule="auto"/>
        <w:ind w:left="567" w:right="567"/>
        <w:contextualSpacing/>
        <w:jc w:val="both"/>
        <w:rPr>
          <w:rFonts w:ascii="Palatino Linotype" w:hAnsi="Palatino Linotype" w:cs="Tahoma"/>
          <w:b/>
          <w:bCs/>
          <w:i/>
        </w:rPr>
      </w:pPr>
    </w:p>
    <w:p w14:paraId="657C52E1" w14:textId="2BCBB079" w:rsidR="007147D8" w:rsidRPr="00E25723" w:rsidRDefault="007363AC" w:rsidP="007147D8">
      <w:pPr>
        <w:tabs>
          <w:tab w:val="left" w:pos="4667"/>
        </w:tabs>
        <w:spacing w:line="360" w:lineRule="auto"/>
        <w:ind w:left="567" w:right="567"/>
        <w:contextualSpacing/>
        <w:rPr>
          <w:rFonts w:cs="Tahoma"/>
          <w:b/>
          <w:bCs/>
          <w:i/>
        </w:rPr>
      </w:pPr>
      <w:r w:rsidRPr="00E25723">
        <w:rPr>
          <w:rFonts w:cs="Tahoma"/>
          <w:b/>
          <w:bCs/>
          <w:i/>
        </w:rPr>
        <w:t>“DESCRIPCIÓN CLARA Y PRECISA DE LA INFORMACIÓN SOLICITADA</w:t>
      </w:r>
    </w:p>
    <w:p w14:paraId="0BB88814" w14:textId="6D445439" w:rsidR="007363AC" w:rsidRPr="00E25723" w:rsidRDefault="007363AC" w:rsidP="007363AC">
      <w:pPr>
        <w:spacing w:line="360" w:lineRule="auto"/>
        <w:ind w:left="567" w:right="567"/>
        <w:contextualSpacing/>
        <w:jc w:val="both"/>
        <w:rPr>
          <w:rFonts w:ascii="Palatino Linotype" w:hAnsi="Palatino Linotype"/>
          <w:i/>
          <w:iCs/>
          <w:lang w:eastAsia="es-MX"/>
        </w:rPr>
      </w:pPr>
      <w:r w:rsidRPr="00E25723">
        <w:rPr>
          <w:rFonts w:ascii="Palatino Linotype" w:hAnsi="Palatino Linotype"/>
          <w:i/>
          <w:iCs/>
          <w:color w:val="000000"/>
        </w:rPr>
        <w:t>LISTADO DE SERVIDORES PUBLICOS DESTINADOS A OPERAR EL PROGRAMA social tarjeta roja, CON NUMERO DE EMPLEADO, MODO DE REGISTRAR ENTRADA Y SALIDA (CON EVIDENCIAS), SUELDO BRUTO MENSUAL, DESCRIPCION DE ACTIVIDADES, NOMBRE Y CARGO DE SU JEFE INMEDIATO SUPERIOR</w:t>
      </w:r>
      <w:r w:rsidRPr="00E25723">
        <w:rPr>
          <w:rFonts w:ascii="Palatino Linotype" w:hAnsi="Palatino Linotype" w:cs="Tahoma"/>
          <w:bCs/>
          <w:i/>
          <w:iCs/>
        </w:rPr>
        <w:t xml:space="preserve">” (Sic) </w:t>
      </w:r>
    </w:p>
    <w:p w14:paraId="41490F21" w14:textId="77777777" w:rsidR="007363AC" w:rsidRPr="00E25723" w:rsidRDefault="007363AC" w:rsidP="007363AC">
      <w:pPr>
        <w:tabs>
          <w:tab w:val="left" w:pos="4667"/>
        </w:tabs>
        <w:spacing w:line="360" w:lineRule="auto"/>
        <w:ind w:right="567"/>
        <w:contextualSpacing/>
        <w:jc w:val="both"/>
        <w:rPr>
          <w:rFonts w:ascii="Palatino Linotype" w:hAnsi="Palatino Linotype" w:cs="Tahoma"/>
          <w:bCs/>
          <w:i/>
        </w:rPr>
      </w:pPr>
    </w:p>
    <w:p w14:paraId="2AD630BE" w14:textId="77777777" w:rsidR="007363AC" w:rsidRPr="00E25723" w:rsidRDefault="007363AC" w:rsidP="007363AC">
      <w:pPr>
        <w:tabs>
          <w:tab w:val="left" w:pos="4667"/>
        </w:tabs>
        <w:spacing w:line="360" w:lineRule="auto"/>
        <w:ind w:left="567"/>
        <w:contextualSpacing/>
        <w:jc w:val="both"/>
        <w:rPr>
          <w:rFonts w:ascii="Palatino Linotype" w:hAnsi="Palatino Linotype" w:cs="Tahoma"/>
          <w:b/>
          <w:bCs/>
          <w:i/>
        </w:rPr>
      </w:pPr>
      <w:r w:rsidRPr="00E25723">
        <w:rPr>
          <w:rFonts w:ascii="Palatino Linotype" w:hAnsi="Palatino Linotype" w:cs="Tahoma"/>
          <w:b/>
          <w:bCs/>
          <w:i/>
        </w:rPr>
        <w:t xml:space="preserve">“Modalidad de Entrega: </w:t>
      </w:r>
    </w:p>
    <w:p w14:paraId="7618B4FF" w14:textId="77777777" w:rsidR="007363AC" w:rsidRPr="00E25723" w:rsidRDefault="007363AC" w:rsidP="007363AC">
      <w:pPr>
        <w:tabs>
          <w:tab w:val="left" w:pos="567"/>
        </w:tabs>
        <w:spacing w:line="360" w:lineRule="auto"/>
        <w:ind w:left="567" w:right="-28"/>
        <w:contextualSpacing/>
        <w:jc w:val="both"/>
        <w:rPr>
          <w:rFonts w:ascii="Palatino Linotype" w:hAnsi="Palatino Linotype" w:cs="Tahoma"/>
          <w:bCs/>
          <w:i/>
        </w:rPr>
      </w:pPr>
      <w:r w:rsidRPr="00E25723" w:rsidDel="006544EC">
        <w:rPr>
          <w:rFonts w:ascii="Palatino Linotype" w:hAnsi="Palatino Linotype" w:cs="Tahoma"/>
          <w:b/>
          <w:bCs/>
          <w:i/>
        </w:rPr>
        <w:t xml:space="preserve"> </w:t>
      </w:r>
      <w:r w:rsidRPr="00E25723">
        <w:rPr>
          <w:rFonts w:ascii="Palatino Linotype" w:hAnsi="Palatino Linotype" w:cs="Tahoma"/>
          <w:bCs/>
          <w:i/>
        </w:rPr>
        <w:t>A través de SAIMEX.”</w:t>
      </w:r>
    </w:p>
    <w:p w14:paraId="2CE4A1E2" w14:textId="77777777" w:rsidR="007363AC" w:rsidRPr="00E25723" w:rsidRDefault="007363AC" w:rsidP="007363AC">
      <w:pPr>
        <w:tabs>
          <w:tab w:val="left" w:pos="567"/>
        </w:tabs>
        <w:spacing w:line="360" w:lineRule="auto"/>
        <w:ind w:left="567" w:right="-28"/>
        <w:contextualSpacing/>
        <w:jc w:val="both"/>
        <w:rPr>
          <w:rFonts w:ascii="Palatino Linotype" w:hAnsi="Palatino Linotype" w:cs="Tahoma"/>
          <w:i/>
        </w:rPr>
      </w:pPr>
    </w:p>
    <w:p w14:paraId="7F6531F5" w14:textId="0989FCDA" w:rsidR="007363AC" w:rsidRPr="00E25723" w:rsidRDefault="007363AC" w:rsidP="007363AC">
      <w:pPr>
        <w:pStyle w:val="Prrafodelista"/>
        <w:tabs>
          <w:tab w:val="left" w:pos="567"/>
        </w:tabs>
        <w:spacing w:line="360" w:lineRule="auto"/>
        <w:ind w:left="0"/>
        <w:jc w:val="both"/>
        <w:rPr>
          <w:rFonts w:ascii="Palatino Linotype" w:hAnsi="Palatino Linotype" w:cs="Tahoma"/>
          <w:b/>
        </w:rPr>
      </w:pPr>
      <w:bookmarkStart w:id="1" w:name="_Hlk16082333"/>
      <w:r w:rsidRPr="00E25723">
        <w:rPr>
          <w:rFonts w:ascii="Palatino Linotype" w:hAnsi="Palatino Linotype" w:cs="Tahoma"/>
          <w:b/>
          <w:szCs w:val="22"/>
        </w:rPr>
        <w:lastRenderedPageBreak/>
        <w:t xml:space="preserve">II. </w:t>
      </w:r>
      <w:r w:rsidRPr="00E25723">
        <w:rPr>
          <w:rFonts w:ascii="Palatino Linotype" w:hAnsi="Palatino Linotype" w:cs="Tahoma"/>
          <w:b/>
        </w:rPr>
        <w:t>Respuesta</w:t>
      </w:r>
      <w:r w:rsidRPr="00E25723">
        <w:rPr>
          <w:rFonts w:ascii="Palatino Linotype" w:hAnsi="Palatino Linotype" w:cs="Tahoma"/>
          <w:b/>
          <w:bCs/>
        </w:rPr>
        <w:t xml:space="preserve"> del Sujeto Obligado.</w:t>
      </w:r>
    </w:p>
    <w:p w14:paraId="683A707F" w14:textId="77777777" w:rsidR="007363AC" w:rsidRPr="00E25723" w:rsidRDefault="007363AC" w:rsidP="007363AC">
      <w:pPr>
        <w:tabs>
          <w:tab w:val="left" w:pos="4667"/>
        </w:tabs>
        <w:spacing w:line="360" w:lineRule="auto"/>
        <w:ind w:right="567"/>
        <w:contextualSpacing/>
        <w:jc w:val="both"/>
        <w:rPr>
          <w:rFonts w:ascii="Palatino Linotype" w:hAnsi="Palatino Linotype" w:cs="Tahoma"/>
          <w:b/>
          <w:bCs/>
          <w:sz w:val="22"/>
          <w:szCs w:val="24"/>
        </w:rPr>
      </w:pPr>
    </w:p>
    <w:bookmarkEnd w:id="1"/>
    <w:p w14:paraId="24FAB8F1" w14:textId="1E1571C3" w:rsidR="007363AC" w:rsidRPr="00E25723" w:rsidRDefault="007363AC" w:rsidP="007363AC">
      <w:pPr>
        <w:autoSpaceDE w:val="0"/>
        <w:autoSpaceDN w:val="0"/>
        <w:adjustRightInd w:val="0"/>
        <w:spacing w:line="360" w:lineRule="auto"/>
        <w:contextualSpacing/>
        <w:jc w:val="both"/>
        <w:rPr>
          <w:rFonts w:ascii="Palatino Linotype" w:hAnsi="Palatino Linotype" w:cs="Tahoma"/>
          <w:sz w:val="22"/>
          <w:szCs w:val="22"/>
        </w:rPr>
      </w:pPr>
      <w:r w:rsidRPr="00E25723">
        <w:rPr>
          <w:rFonts w:ascii="Palatino Linotype" w:hAnsi="Palatino Linotype" w:cs="Tahoma"/>
          <w:bCs/>
          <w:sz w:val="22"/>
          <w:szCs w:val="22"/>
        </w:rPr>
        <w:t>Con fecha veinte de abril de dos mil veintitrés, el</w:t>
      </w:r>
      <w:r w:rsidRPr="00E25723">
        <w:rPr>
          <w:rFonts w:ascii="Palatino Linotype" w:hAnsi="Palatino Linotype" w:cs="Tahoma"/>
          <w:b/>
          <w:sz w:val="22"/>
          <w:szCs w:val="22"/>
        </w:rPr>
        <w:t xml:space="preserve"> </w:t>
      </w:r>
      <w:r w:rsidRPr="00E25723">
        <w:rPr>
          <w:rFonts w:ascii="Palatino Linotype" w:hAnsi="Palatino Linotype" w:cs="Tahoma"/>
          <w:sz w:val="22"/>
          <w:szCs w:val="22"/>
        </w:rPr>
        <w:t>Sujeto Obligado dio respuesta a la solicitud de acceso a la información a través del Sistema de Acceso a la Información Mexiquense (SAIMEX), a través del cual refirió lo siguiente:</w:t>
      </w:r>
    </w:p>
    <w:p w14:paraId="5E2C98CC" w14:textId="77777777" w:rsidR="007363AC" w:rsidRPr="00E25723" w:rsidRDefault="007363AC" w:rsidP="007363AC">
      <w:pPr>
        <w:tabs>
          <w:tab w:val="left" w:pos="4667"/>
        </w:tabs>
        <w:spacing w:line="360" w:lineRule="auto"/>
        <w:ind w:left="567"/>
        <w:contextualSpacing/>
        <w:jc w:val="both"/>
        <w:rPr>
          <w:rFonts w:ascii="Palatino Linotype" w:hAnsi="Palatino Linotype" w:cs="Tahoma"/>
          <w:bCs/>
          <w:i/>
        </w:rPr>
      </w:pPr>
    </w:p>
    <w:p w14:paraId="62B64391" w14:textId="3DCF1C31" w:rsidR="007363AC" w:rsidRPr="00E25723" w:rsidRDefault="007363AC" w:rsidP="007363AC">
      <w:pPr>
        <w:tabs>
          <w:tab w:val="left" w:pos="4667"/>
        </w:tabs>
        <w:spacing w:line="360" w:lineRule="auto"/>
        <w:ind w:left="567" w:right="567"/>
        <w:contextualSpacing/>
        <w:jc w:val="both"/>
        <w:rPr>
          <w:rFonts w:ascii="Palatino Linotype" w:hAnsi="Palatino Linotype" w:cs="Tahoma"/>
          <w:bCs/>
          <w:i/>
          <w:lang w:val="es-ES"/>
        </w:rPr>
      </w:pPr>
      <w:r w:rsidRPr="00E25723">
        <w:rPr>
          <w:rFonts w:ascii="Palatino Linotype" w:hAnsi="Palatino Linotype" w:cs="Tahoma"/>
          <w:bCs/>
          <w:i/>
        </w:rPr>
        <w:t>“</w:t>
      </w:r>
      <w:r w:rsidRPr="00E25723">
        <w:rPr>
          <w:rFonts w:ascii="Palatino Linotype" w:hAnsi="Palatino Linotype" w:cs="Tahoma"/>
          <w:bCs/>
          <w:i/>
          <w:lang w:val="es-ES"/>
        </w:rPr>
        <w:t xml:space="preserve">… </w:t>
      </w:r>
      <w:r w:rsidRPr="00E25723">
        <w:rPr>
          <w:rFonts w:ascii="Palatino Linotype" w:hAnsi="Palatino Linotype"/>
          <w:i/>
          <w:color w:val="000000"/>
        </w:rPr>
        <w:t>En atención y respuesta a su solicitud, le comento que se desconoce dicho programa, ya que la Dirección de Desarrollo Humano, no lleva nada relacionado al mismo</w:t>
      </w:r>
      <w:r w:rsidRPr="00E25723">
        <w:rPr>
          <w:rFonts w:ascii="Palatino Linotype" w:hAnsi="Palatino Linotype" w:cs="Tahoma"/>
          <w:i/>
          <w:lang w:val="es-ES"/>
        </w:rPr>
        <w:t>…” (sic.)</w:t>
      </w:r>
    </w:p>
    <w:p w14:paraId="054B0778" w14:textId="77777777" w:rsidR="007363AC" w:rsidRPr="00E25723" w:rsidRDefault="007363AC" w:rsidP="007363AC">
      <w:pPr>
        <w:autoSpaceDE w:val="0"/>
        <w:autoSpaceDN w:val="0"/>
        <w:adjustRightInd w:val="0"/>
        <w:spacing w:line="360" w:lineRule="auto"/>
        <w:ind w:right="-28"/>
        <w:contextualSpacing/>
        <w:jc w:val="both"/>
        <w:rPr>
          <w:rFonts w:ascii="Palatino Linotype" w:hAnsi="Palatino Linotype" w:cs="Tahoma"/>
          <w:b/>
          <w:sz w:val="22"/>
          <w:szCs w:val="22"/>
          <w:lang w:val="es-ES"/>
        </w:rPr>
      </w:pPr>
    </w:p>
    <w:p w14:paraId="2A6A2863" w14:textId="77777777" w:rsidR="007363AC" w:rsidRPr="00E25723" w:rsidRDefault="007363AC" w:rsidP="007363AC">
      <w:pPr>
        <w:autoSpaceDE w:val="0"/>
        <w:autoSpaceDN w:val="0"/>
        <w:adjustRightInd w:val="0"/>
        <w:spacing w:line="360" w:lineRule="auto"/>
        <w:ind w:right="-28"/>
        <w:contextualSpacing/>
        <w:jc w:val="both"/>
        <w:rPr>
          <w:rFonts w:ascii="Palatino Linotype" w:hAnsi="Palatino Linotype" w:cs="Tahoma"/>
          <w:b/>
          <w:sz w:val="22"/>
          <w:szCs w:val="22"/>
        </w:rPr>
      </w:pPr>
      <w:r w:rsidRPr="00E25723">
        <w:rPr>
          <w:rFonts w:ascii="Palatino Linotype" w:hAnsi="Palatino Linotype" w:cs="Tahoma"/>
          <w:b/>
          <w:sz w:val="22"/>
          <w:szCs w:val="22"/>
        </w:rPr>
        <w:t xml:space="preserve">III. Interposición del Recurso de Revisión. </w:t>
      </w:r>
    </w:p>
    <w:p w14:paraId="459C34BB" w14:textId="77777777" w:rsidR="007363AC" w:rsidRPr="00E25723" w:rsidRDefault="007363AC" w:rsidP="007363AC">
      <w:pPr>
        <w:autoSpaceDE w:val="0"/>
        <w:autoSpaceDN w:val="0"/>
        <w:adjustRightInd w:val="0"/>
        <w:spacing w:line="360" w:lineRule="auto"/>
        <w:ind w:right="-28"/>
        <w:contextualSpacing/>
        <w:jc w:val="both"/>
        <w:rPr>
          <w:rFonts w:ascii="Palatino Linotype" w:hAnsi="Palatino Linotype" w:cs="Tahoma"/>
          <w:sz w:val="22"/>
          <w:szCs w:val="22"/>
        </w:rPr>
      </w:pPr>
    </w:p>
    <w:p w14:paraId="149FD0D0" w14:textId="260B6599" w:rsidR="007363AC" w:rsidRPr="00E25723" w:rsidRDefault="007363AC" w:rsidP="007363AC">
      <w:pPr>
        <w:spacing w:line="360" w:lineRule="auto"/>
        <w:contextualSpacing/>
        <w:jc w:val="both"/>
        <w:rPr>
          <w:rFonts w:ascii="Palatino Linotype" w:hAnsi="Palatino Linotype" w:cs="Tahoma"/>
          <w:bCs/>
          <w:sz w:val="22"/>
          <w:szCs w:val="22"/>
          <w:lang w:val="es-ES"/>
        </w:rPr>
      </w:pPr>
      <w:r w:rsidRPr="00E25723">
        <w:rPr>
          <w:rFonts w:ascii="Palatino Linotype" w:hAnsi="Palatino Linotype" w:cs="Tahoma"/>
          <w:bCs/>
          <w:sz w:val="22"/>
          <w:szCs w:val="22"/>
          <w:lang w:val="es-ES"/>
        </w:rPr>
        <w:t xml:space="preserve">Con fecha </w:t>
      </w:r>
      <w:r w:rsidR="007147D8" w:rsidRPr="00E25723">
        <w:rPr>
          <w:rFonts w:ascii="Palatino Linotype" w:hAnsi="Palatino Linotype" w:cs="Tahoma"/>
          <w:bCs/>
          <w:sz w:val="22"/>
          <w:szCs w:val="22"/>
          <w:lang w:val="es-ES"/>
        </w:rPr>
        <w:t xml:space="preserve">tres de mayo </w:t>
      </w:r>
      <w:r w:rsidRPr="00E25723">
        <w:rPr>
          <w:rFonts w:ascii="Palatino Linotype" w:hAnsi="Palatino Linotype" w:cs="Tahoma"/>
          <w:bCs/>
          <w:sz w:val="22"/>
          <w:szCs w:val="22"/>
          <w:lang w:val="es-ES"/>
        </w:rPr>
        <w:t xml:space="preserve">de dos mil veintitrés </w:t>
      </w:r>
      <w:r w:rsidRPr="00E25723">
        <w:rPr>
          <w:rFonts w:ascii="Palatino Linotype" w:hAnsi="Palatino Linotype" w:cs="Tahoma"/>
          <w:bCs/>
          <w:sz w:val="22"/>
          <w:szCs w:val="22"/>
        </w:rPr>
        <w:t xml:space="preserve">se recibió en este Instituto, a través del </w:t>
      </w:r>
      <w:r w:rsidRPr="00E25723">
        <w:rPr>
          <w:rFonts w:ascii="Palatino Linotype" w:hAnsi="Palatino Linotype" w:cs="Tahoma"/>
          <w:bCs/>
          <w:sz w:val="22"/>
          <w:szCs w:val="22"/>
          <w:lang w:val="es-ES"/>
        </w:rPr>
        <w:t>Sistema de Acceso a la Información Mexiquense (SAIMEX)</w:t>
      </w:r>
      <w:r w:rsidRPr="00E25723">
        <w:rPr>
          <w:rFonts w:ascii="Palatino Linotype" w:hAnsi="Palatino Linotype" w:cs="Tahoma"/>
          <w:bCs/>
          <w:sz w:val="22"/>
          <w:szCs w:val="22"/>
        </w:rPr>
        <w:t>, el Recurso de Revisión interpuesto por la parte Recurrente, en contra de la respuesta del Sujeto Obligado, en los siguientes términos:</w:t>
      </w:r>
    </w:p>
    <w:p w14:paraId="521A7E19" w14:textId="77777777" w:rsidR="007363AC" w:rsidRPr="00E25723" w:rsidRDefault="007363AC" w:rsidP="007363AC">
      <w:pPr>
        <w:autoSpaceDE w:val="0"/>
        <w:autoSpaceDN w:val="0"/>
        <w:adjustRightInd w:val="0"/>
        <w:spacing w:line="360" w:lineRule="auto"/>
        <w:ind w:right="-28"/>
        <w:contextualSpacing/>
        <w:jc w:val="both"/>
        <w:rPr>
          <w:rFonts w:ascii="Palatino Linotype" w:hAnsi="Palatino Linotype" w:cs="Tahoma"/>
          <w:sz w:val="22"/>
          <w:szCs w:val="22"/>
          <w:lang w:val="es-ES"/>
        </w:rPr>
      </w:pPr>
    </w:p>
    <w:p w14:paraId="5D646A4F" w14:textId="77777777" w:rsidR="007363AC" w:rsidRPr="00E25723" w:rsidRDefault="007363AC" w:rsidP="007147D8">
      <w:pPr>
        <w:tabs>
          <w:tab w:val="left" w:pos="4667"/>
        </w:tabs>
        <w:spacing w:line="360" w:lineRule="auto"/>
        <w:ind w:left="567" w:right="567"/>
        <w:contextualSpacing/>
        <w:jc w:val="both"/>
        <w:rPr>
          <w:rFonts w:ascii="Palatino Linotype" w:hAnsi="Palatino Linotype" w:cs="Tahoma"/>
          <w:b/>
          <w:bCs/>
          <w:i/>
        </w:rPr>
      </w:pPr>
      <w:r w:rsidRPr="00E25723">
        <w:rPr>
          <w:rFonts w:ascii="Palatino Linotype" w:hAnsi="Palatino Linotype" w:cs="Tahoma"/>
          <w:b/>
          <w:bCs/>
          <w:i/>
        </w:rPr>
        <w:t>“ACTO IMPUGNADO</w:t>
      </w:r>
    </w:p>
    <w:p w14:paraId="704F41BF" w14:textId="7C7F8A03" w:rsidR="007363AC" w:rsidRPr="00E25723" w:rsidRDefault="007147D8" w:rsidP="007147D8">
      <w:pPr>
        <w:tabs>
          <w:tab w:val="left" w:pos="4667"/>
        </w:tabs>
        <w:spacing w:line="360" w:lineRule="auto"/>
        <w:ind w:left="567" w:right="567"/>
        <w:contextualSpacing/>
        <w:jc w:val="both"/>
        <w:rPr>
          <w:rFonts w:ascii="Palatino Linotype" w:hAnsi="Palatino Linotype" w:cs="Tahoma"/>
          <w:bCs/>
          <w:i/>
        </w:rPr>
      </w:pPr>
      <w:r w:rsidRPr="00E25723">
        <w:rPr>
          <w:rFonts w:ascii="Palatino Linotype" w:hAnsi="Palatino Linotype"/>
          <w:i/>
          <w:color w:val="000000"/>
        </w:rPr>
        <w:t>La respuesta a la solicitud de informacion</w:t>
      </w:r>
      <w:r w:rsidR="007363AC" w:rsidRPr="00E25723">
        <w:rPr>
          <w:rFonts w:ascii="Palatino Linotype" w:hAnsi="Palatino Linotype" w:cs="Tahoma"/>
          <w:bCs/>
          <w:i/>
        </w:rPr>
        <w:t>” (Sic.)</w:t>
      </w:r>
    </w:p>
    <w:p w14:paraId="2B9A2F8E" w14:textId="77777777" w:rsidR="007363AC" w:rsidRPr="00E25723" w:rsidRDefault="007363AC" w:rsidP="007147D8">
      <w:pPr>
        <w:tabs>
          <w:tab w:val="left" w:pos="4667"/>
        </w:tabs>
        <w:spacing w:line="360" w:lineRule="auto"/>
        <w:ind w:left="567" w:right="567"/>
        <w:contextualSpacing/>
        <w:jc w:val="both"/>
        <w:rPr>
          <w:rFonts w:ascii="Palatino Linotype" w:hAnsi="Palatino Linotype" w:cs="Tahoma"/>
          <w:bCs/>
          <w:i/>
        </w:rPr>
      </w:pPr>
    </w:p>
    <w:p w14:paraId="551F151B" w14:textId="77777777" w:rsidR="007363AC" w:rsidRPr="00E25723" w:rsidRDefault="007363AC" w:rsidP="007147D8">
      <w:pPr>
        <w:tabs>
          <w:tab w:val="left" w:pos="4667"/>
        </w:tabs>
        <w:spacing w:line="360" w:lineRule="auto"/>
        <w:ind w:left="567" w:right="567"/>
        <w:contextualSpacing/>
        <w:jc w:val="both"/>
        <w:rPr>
          <w:rFonts w:ascii="Palatino Linotype" w:hAnsi="Palatino Linotype" w:cs="Tahoma"/>
          <w:b/>
          <w:bCs/>
          <w:i/>
        </w:rPr>
      </w:pPr>
      <w:r w:rsidRPr="00E25723">
        <w:rPr>
          <w:rFonts w:ascii="Palatino Linotype" w:hAnsi="Palatino Linotype" w:cs="Tahoma"/>
          <w:b/>
          <w:bCs/>
          <w:i/>
        </w:rPr>
        <w:t>“RAZONES O MOTIVOS DE LA INCONFORMIDAD</w:t>
      </w:r>
    </w:p>
    <w:p w14:paraId="24798154" w14:textId="7F4DDE97" w:rsidR="007363AC" w:rsidRPr="00E25723" w:rsidRDefault="007147D8" w:rsidP="007147D8">
      <w:pPr>
        <w:spacing w:line="360" w:lineRule="auto"/>
        <w:ind w:firstLine="567"/>
        <w:contextualSpacing/>
        <w:jc w:val="both"/>
        <w:rPr>
          <w:rFonts w:ascii="Palatino Linotype" w:hAnsi="Palatino Linotype"/>
          <w:i/>
          <w:lang w:eastAsia="es-MX"/>
        </w:rPr>
      </w:pPr>
      <w:r w:rsidRPr="00E25723">
        <w:rPr>
          <w:rFonts w:ascii="Palatino Linotype" w:hAnsi="Palatino Linotype"/>
          <w:i/>
          <w:lang w:eastAsia="es-MX"/>
        </w:rPr>
        <w:t>dicen que no existe el programa social y andan subiendo fotos entregando el apoyo</w:t>
      </w:r>
      <w:r w:rsidR="007363AC" w:rsidRPr="00E25723">
        <w:rPr>
          <w:rFonts w:ascii="Palatino Linotype" w:hAnsi="Palatino Linotype" w:cs="Tahoma"/>
          <w:i/>
        </w:rPr>
        <w:t>” (Sic.)</w:t>
      </w:r>
    </w:p>
    <w:p w14:paraId="64634928" w14:textId="77777777" w:rsidR="007363AC" w:rsidRPr="00E25723" w:rsidRDefault="007363AC" w:rsidP="007363AC">
      <w:pPr>
        <w:autoSpaceDE w:val="0"/>
        <w:autoSpaceDN w:val="0"/>
        <w:adjustRightInd w:val="0"/>
        <w:spacing w:line="360" w:lineRule="auto"/>
        <w:ind w:right="-28"/>
        <w:contextualSpacing/>
        <w:jc w:val="both"/>
        <w:rPr>
          <w:rFonts w:ascii="Palatino Linotype" w:hAnsi="Palatino Linotype" w:cs="Tahoma"/>
          <w:sz w:val="22"/>
          <w:szCs w:val="22"/>
        </w:rPr>
      </w:pPr>
    </w:p>
    <w:p w14:paraId="764480C0" w14:textId="768BD84C" w:rsidR="007147D8" w:rsidRPr="00E25723" w:rsidRDefault="0086052F" w:rsidP="007363AC">
      <w:pPr>
        <w:autoSpaceDE w:val="0"/>
        <w:autoSpaceDN w:val="0"/>
        <w:adjustRightInd w:val="0"/>
        <w:spacing w:line="360" w:lineRule="auto"/>
        <w:ind w:right="-28"/>
        <w:contextualSpacing/>
        <w:jc w:val="both"/>
        <w:rPr>
          <w:rFonts w:ascii="Palatino Linotype" w:hAnsi="Palatino Linotype" w:cs="Tahoma"/>
          <w:bCs/>
          <w:sz w:val="22"/>
          <w:szCs w:val="22"/>
        </w:rPr>
      </w:pPr>
      <w:r w:rsidRPr="00E25723">
        <w:rPr>
          <w:rFonts w:ascii="Palatino Linotype" w:hAnsi="Palatino Linotype" w:cs="Tahoma"/>
          <w:bCs/>
          <w:sz w:val="22"/>
          <w:szCs w:val="22"/>
        </w:rPr>
        <w:t>El Particular adjuntó la digitalización de</w:t>
      </w:r>
      <w:r w:rsidR="007147D8" w:rsidRPr="00E25723">
        <w:rPr>
          <w:rFonts w:ascii="Palatino Linotype" w:hAnsi="Palatino Linotype" w:cs="Tahoma"/>
          <w:bCs/>
          <w:sz w:val="22"/>
          <w:szCs w:val="22"/>
        </w:rPr>
        <w:t xml:space="preserve"> una imagen en la que ref</w:t>
      </w:r>
      <w:r w:rsidRPr="00E25723">
        <w:rPr>
          <w:rFonts w:ascii="Palatino Linotype" w:hAnsi="Palatino Linotype" w:cs="Tahoma"/>
          <w:bCs/>
          <w:sz w:val="22"/>
          <w:szCs w:val="22"/>
        </w:rPr>
        <w:t>iere el programa “Tarjeta Roja”.</w:t>
      </w:r>
      <w:r w:rsidR="007147D8" w:rsidRPr="00E25723">
        <w:rPr>
          <w:rFonts w:ascii="Palatino Linotype" w:hAnsi="Palatino Linotype" w:cs="Tahoma"/>
          <w:bCs/>
          <w:sz w:val="22"/>
          <w:szCs w:val="22"/>
        </w:rPr>
        <w:t xml:space="preserve"> </w:t>
      </w:r>
    </w:p>
    <w:p w14:paraId="0DEE9E18" w14:textId="77777777" w:rsidR="007147D8" w:rsidRPr="00E25723" w:rsidRDefault="007147D8" w:rsidP="007363AC">
      <w:pPr>
        <w:autoSpaceDE w:val="0"/>
        <w:autoSpaceDN w:val="0"/>
        <w:adjustRightInd w:val="0"/>
        <w:spacing w:line="360" w:lineRule="auto"/>
        <w:ind w:right="-28"/>
        <w:contextualSpacing/>
        <w:jc w:val="both"/>
        <w:rPr>
          <w:rFonts w:ascii="Palatino Linotype" w:hAnsi="Palatino Linotype" w:cs="Tahoma"/>
          <w:sz w:val="22"/>
          <w:szCs w:val="22"/>
        </w:rPr>
      </w:pPr>
    </w:p>
    <w:p w14:paraId="4FFA74F9" w14:textId="77777777" w:rsidR="007363AC" w:rsidRPr="00E25723" w:rsidRDefault="007363AC" w:rsidP="007363AC">
      <w:pPr>
        <w:spacing w:line="360" w:lineRule="auto"/>
        <w:ind w:right="-28"/>
        <w:contextualSpacing/>
        <w:jc w:val="both"/>
        <w:rPr>
          <w:rFonts w:ascii="Palatino Linotype" w:eastAsia="Batang" w:hAnsi="Palatino Linotype" w:cs="Tahoma"/>
          <w:b/>
          <w:bCs/>
          <w:sz w:val="22"/>
          <w:szCs w:val="22"/>
        </w:rPr>
      </w:pPr>
      <w:r w:rsidRPr="00E25723">
        <w:rPr>
          <w:rFonts w:ascii="Palatino Linotype" w:hAnsi="Palatino Linotype" w:cs="Tahoma"/>
          <w:b/>
          <w:sz w:val="22"/>
          <w:szCs w:val="22"/>
        </w:rPr>
        <w:t xml:space="preserve">IV. </w:t>
      </w:r>
      <w:r w:rsidRPr="00E25723">
        <w:rPr>
          <w:rFonts w:ascii="Palatino Linotype" w:eastAsia="Batang" w:hAnsi="Palatino Linotype" w:cs="Tahoma"/>
          <w:b/>
          <w:bCs/>
          <w:sz w:val="22"/>
          <w:szCs w:val="22"/>
        </w:rPr>
        <w:t xml:space="preserve">Trámite del </w:t>
      </w:r>
      <w:r w:rsidRPr="00E25723">
        <w:rPr>
          <w:rFonts w:ascii="Palatino Linotype" w:hAnsi="Palatino Linotype" w:cs="Tahoma"/>
          <w:b/>
          <w:sz w:val="22"/>
          <w:szCs w:val="22"/>
        </w:rPr>
        <w:t xml:space="preserve">Recurso de Revisión </w:t>
      </w:r>
      <w:r w:rsidRPr="00E25723">
        <w:rPr>
          <w:rFonts w:ascii="Palatino Linotype" w:eastAsia="Batang" w:hAnsi="Palatino Linotype" w:cs="Tahoma"/>
          <w:b/>
          <w:bCs/>
          <w:sz w:val="22"/>
          <w:szCs w:val="22"/>
        </w:rPr>
        <w:t>ante el Instituto.</w:t>
      </w:r>
    </w:p>
    <w:p w14:paraId="56664E72" w14:textId="77777777" w:rsidR="007363AC" w:rsidRPr="00E25723" w:rsidRDefault="007363AC" w:rsidP="007363AC">
      <w:pPr>
        <w:spacing w:line="360" w:lineRule="auto"/>
        <w:ind w:right="-28"/>
        <w:contextualSpacing/>
        <w:jc w:val="both"/>
        <w:rPr>
          <w:rFonts w:ascii="Palatino Linotype" w:eastAsia="Batang" w:hAnsi="Palatino Linotype" w:cs="Tahoma"/>
          <w:b/>
          <w:bCs/>
          <w:sz w:val="22"/>
          <w:szCs w:val="22"/>
        </w:rPr>
      </w:pPr>
    </w:p>
    <w:p w14:paraId="2DDC4B06" w14:textId="075E480C" w:rsidR="007363AC" w:rsidRPr="00E25723" w:rsidRDefault="007363AC" w:rsidP="007363AC">
      <w:pPr>
        <w:spacing w:line="360" w:lineRule="auto"/>
        <w:ind w:right="-28"/>
        <w:contextualSpacing/>
        <w:jc w:val="both"/>
        <w:rPr>
          <w:rFonts w:ascii="Palatino Linotype" w:eastAsia="Calibri" w:hAnsi="Palatino Linotype" w:cs="Tahoma"/>
          <w:bCs/>
          <w:sz w:val="22"/>
          <w:szCs w:val="22"/>
          <w:lang w:eastAsia="en-US"/>
        </w:rPr>
      </w:pPr>
      <w:r w:rsidRPr="00E25723">
        <w:rPr>
          <w:rFonts w:ascii="Palatino Linotype" w:eastAsia="Batang" w:hAnsi="Palatino Linotype" w:cs="Tahoma"/>
          <w:b/>
          <w:bCs/>
          <w:sz w:val="22"/>
          <w:szCs w:val="22"/>
        </w:rPr>
        <w:t xml:space="preserve">a) Turno del </w:t>
      </w:r>
      <w:r w:rsidRPr="00E25723">
        <w:rPr>
          <w:rFonts w:ascii="Palatino Linotype" w:hAnsi="Palatino Linotype" w:cs="Tahoma"/>
          <w:b/>
          <w:sz w:val="22"/>
          <w:szCs w:val="22"/>
        </w:rPr>
        <w:t>Recurso de Revisión</w:t>
      </w:r>
      <w:r w:rsidRPr="00E25723">
        <w:rPr>
          <w:rFonts w:ascii="Palatino Linotype" w:eastAsia="Batang" w:hAnsi="Palatino Linotype" w:cs="Tahoma"/>
          <w:b/>
          <w:bCs/>
          <w:sz w:val="22"/>
          <w:szCs w:val="22"/>
        </w:rPr>
        <w:t xml:space="preserve">. </w:t>
      </w:r>
      <w:r w:rsidRPr="00E25723">
        <w:rPr>
          <w:rFonts w:ascii="Palatino Linotype" w:eastAsia="Batang" w:hAnsi="Palatino Linotype" w:cs="Tahoma"/>
          <w:bCs/>
          <w:sz w:val="22"/>
          <w:szCs w:val="22"/>
        </w:rPr>
        <w:t xml:space="preserve">El </w:t>
      </w:r>
      <w:r w:rsidR="007147D8" w:rsidRPr="00E25723">
        <w:rPr>
          <w:rFonts w:ascii="Palatino Linotype" w:hAnsi="Palatino Linotype" w:cs="Tahoma"/>
          <w:sz w:val="22"/>
          <w:szCs w:val="22"/>
        </w:rPr>
        <w:t xml:space="preserve">tres de mayo </w:t>
      </w:r>
      <w:r w:rsidRPr="00E25723">
        <w:rPr>
          <w:rFonts w:ascii="Palatino Linotype" w:hAnsi="Palatino Linotype" w:cs="Tahoma"/>
          <w:sz w:val="22"/>
          <w:szCs w:val="22"/>
        </w:rPr>
        <w:t>de dos mil veintitrés</w:t>
      </w:r>
      <w:r w:rsidRPr="00E25723">
        <w:rPr>
          <w:rFonts w:ascii="Palatino Linotype" w:eastAsia="Batang" w:hAnsi="Palatino Linotype" w:cs="Tahoma"/>
          <w:bCs/>
          <w:sz w:val="22"/>
          <w:szCs w:val="22"/>
        </w:rPr>
        <w:t xml:space="preserve">, </w:t>
      </w:r>
      <w:r w:rsidRPr="00E25723">
        <w:rPr>
          <w:rFonts w:ascii="Palatino Linotype" w:eastAsia="Calibri" w:hAnsi="Palatino Linotype" w:cs="Tahoma"/>
          <w:bCs/>
          <w:sz w:val="22"/>
          <w:szCs w:val="22"/>
          <w:lang w:eastAsia="en-US"/>
        </w:rPr>
        <w:t xml:space="preserve">el Sistema de Acceso a la Información Mexiquense (SAIMEX), asignó el número de expediente </w:t>
      </w:r>
      <w:r w:rsidRPr="00E25723">
        <w:rPr>
          <w:rFonts w:ascii="Palatino Linotype" w:eastAsia="Calibri" w:hAnsi="Palatino Linotype" w:cs="Tahoma"/>
          <w:b/>
          <w:bCs/>
          <w:sz w:val="22"/>
          <w:szCs w:val="22"/>
          <w:lang w:eastAsia="en-US"/>
        </w:rPr>
        <w:lastRenderedPageBreak/>
        <w:t>02</w:t>
      </w:r>
      <w:r w:rsidR="007147D8" w:rsidRPr="00E25723">
        <w:rPr>
          <w:rFonts w:ascii="Palatino Linotype" w:eastAsia="Calibri" w:hAnsi="Palatino Linotype" w:cs="Tahoma"/>
          <w:b/>
          <w:bCs/>
          <w:sz w:val="22"/>
          <w:szCs w:val="22"/>
          <w:lang w:eastAsia="en-US"/>
        </w:rPr>
        <w:t>43</w:t>
      </w:r>
      <w:r w:rsidRPr="00E25723">
        <w:rPr>
          <w:rFonts w:ascii="Palatino Linotype" w:eastAsia="Calibri" w:hAnsi="Palatino Linotype" w:cs="Tahoma"/>
          <w:b/>
          <w:bCs/>
          <w:sz w:val="22"/>
          <w:szCs w:val="22"/>
          <w:lang w:eastAsia="en-US"/>
        </w:rPr>
        <w:t xml:space="preserve">6/INFOEM/IP/RR/2023, </w:t>
      </w:r>
      <w:r w:rsidRPr="00E25723">
        <w:rPr>
          <w:rFonts w:ascii="Palatino Linotype" w:eastAsia="Calibri" w:hAnsi="Palatino Linotype" w:cs="Tahoma"/>
          <w:bCs/>
          <w:sz w:val="22"/>
          <w:szCs w:val="22"/>
          <w:lang w:eastAsia="en-US"/>
        </w:rPr>
        <w:t xml:space="preserve">al Recurso de Revisión y lo turnó al Comisionado Ponente </w:t>
      </w:r>
      <w:r w:rsidRPr="00E25723">
        <w:rPr>
          <w:rFonts w:ascii="Palatino Linotype" w:eastAsia="Calibri" w:hAnsi="Palatino Linotype" w:cs="Tahoma"/>
          <w:b/>
          <w:bCs/>
          <w:sz w:val="22"/>
          <w:szCs w:val="22"/>
          <w:lang w:eastAsia="en-US"/>
        </w:rPr>
        <w:t>Luis Gustavo Parra Noriega</w:t>
      </w:r>
      <w:r w:rsidRPr="00E25723">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7736F653" w14:textId="77777777" w:rsidR="007363AC" w:rsidRPr="00E25723" w:rsidRDefault="007363AC" w:rsidP="007363AC">
      <w:pPr>
        <w:spacing w:line="360" w:lineRule="auto"/>
        <w:ind w:right="-28"/>
        <w:contextualSpacing/>
        <w:jc w:val="both"/>
        <w:rPr>
          <w:rFonts w:ascii="Palatino Linotype" w:eastAsia="Batang" w:hAnsi="Palatino Linotype" w:cs="Tahoma"/>
          <w:b/>
          <w:bCs/>
          <w:sz w:val="22"/>
          <w:szCs w:val="22"/>
        </w:rPr>
      </w:pPr>
    </w:p>
    <w:p w14:paraId="1294C37E" w14:textId="240605A0" w:rsidR="007363AC" w:rsidRPr="00E25723" w:rsidRDefault="007363AC" w:rsidP="007363AC">
      <w:pPr>
        <w:spacing w:line="360" w:lineRule="auto"/>
        <w:contextualSpacing/>
        <w:jc w:val="both"/>
        <w:rPr>
          <w:rFonts w:ascii="Palatino Linotype" w:hAnsi="Palatino Linotype" w:cs="Tahoma"/>
          <w:bCs/>
          <w:sz w:val="22"/>
          <w:szCs w:val="22"/>
        </w:rPr>
      </w:pPr>
      <w:r w:rsidRPr="00E25723">
        <w:rPr>
          <w:rFonts w:ascii="Palatino Linotype" w:eastAsia="Batang" w:hAnsi="Palatino Linotype" w:cs="Tahoma"/>
          <w:b/>
          <w:bCs/>
          <w:sz w:val="22"/>
          <w:szCs w:val="22"/>
        </w:rPr>
        <w:t xml:space="preserve">b) Admisión del </w:t>
      </w:r>
      <w:r w:rsidRPr="00E25723">
        <w:rPr>
          <w:rFonts w:ascii="Palatino Linotype" w:hAnsi="Palatino Linotype" w:cs="Tahoma"/>
          <w:b/>
          <w:sz w:val="22"/>
          <w:szCs w:val="22"/>
        </w:rPr>
        <w:t>Recurso de Revisión</w:t>
      </w:r>
      <w:r w:rsidRPr="00E25723">
        <w:rPr>
          <w:rFonts w:ascii="Palatino Linotype" w:eastAsia="Batang" w:hAnsi="Palatino Linotype" w:cs="Tahoma"/>
          <w:b/>
          <w:bCs/>
          <w:sz w:val="22"/>
          <w:szCs w:val="22"/>
          <w:lang w:val="es-ES_tradnl"/>
        </w:rPr>
        <w:t xml:space="preserve">. </w:t>
      </w:r>
      <w:r w:rsidRPr="00E25723">
        <w:rPr>
          <w:rFonts w:ascii="Palatino Linotype" w:eastAsia="Batang" w:hAnsi="Palatino Linotype" w:cs="Tahoma"/>
          <w:bCs/>
          <w:sz w:val="22"/>
          <w:szCs w:val="22"/>
          <w:lang w:val="es-ES_tradnl"/>
        </w:rPr>
        <w:t xml:space="preserve">El </w:t>
      </w:r>
      <w:r w:rsidR="007147D8" w:rsidRPr="00E25723">
        <w:rPr>
          <w:rFonts w:ascii="Palatino Linotype" w:eastAsia="Batang" w:hAnsi="Palatino Linotype" w:cs="Tahoma"/>
          <w:bCs/>
          <w:sz w:val="22"/>
          <w:szCs w:val="22"/>
          <w:lang w:val="es-ES_tradnl"/>
        </w:rPr>
        <w:t xml:space="preserve">nueve de mayo </w:t>
      </w:r>
      <w:r w:rsidRPr="00E25723">
        <w:rPr>
          <w:rFonts w:ascii="Palatino Linotype" w:eastAsia="Batang" w:hAnsi="Palatino Linotype" w:cs="Tahoma"/>
          <w:bCs/>
          <w:sz w:val="22"/>
          <w:szCs w:val="22"/>
          <w:lang w:val="es-ES_tradnl"/>
        </w:rPr>
        <w:t>de dos mil veintitrés,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14:paraId="701C7DA1" w14:textId="77777777" w:rsidR="007363AC" w:rsidRPr="00E25723" w:rsidRDefault="007363AC" w:rsidP="007363AC">
      <w:pPr>
        <w:spacing w:line="360" w:lineRule="auto"/>
        <w:ind w:right="-28"/>
        <w:contextualSpacing/>
        <w:jc w:val="both"/>
        <w:rPr>
          <w:rFonts w:ascii="Palatino Linotype" w:hAnsi="Palatino Linotype" w:cs="Tahoma"/>
          <w:b/>
          <w:sz w:val="22"/>
          <w:szCs w:val="22"/>
        </w:rPr>
      </w:pPr>
    </w:p>
    <w:p w14:paraId="100C86EC" w14:textId="77777777" w:rsidR="007363AC" w:rsidRPr="00E25723" w:rsidRDefault="007363AC" w:rsidP="007363AC">
      <w:pPr>
        <w:spacing w:line="360" w:lineRule="auto"/>
        <w:ind w:right="-28"/>
        <w:contextualSpacing/>
        <w:jc w:val="both"/>
        <w:rPr>
          <w:rFonts w:ascii="Palatino Linotype" w:hAnsi="Palatino Linotype" w:cs="Tahoma"/>
          <w:bCs/>
          <w:sz w:val="22"/>
          <w:szCs w:val="22"/>
        </w:rPr>
      </w:pPr>
      <w:r w:rsidRPr="00E25723">
        <w:rPr>
          <w:rFonts w:ascii="Palatino Linotype" w:hAnsi="Palatino Linotype" w:cs="Tahoma"/>
          <w:b/>
          <w:sz w:val="22"/>
          <w:szCs w:val="22"/>
        </w:rPr>
        <w:t xml:space="preserve">c) </w:t>
      </w:r>
      <w:r w:rsidRPr="00E25723">
        <w:rPr>
          <w:rFonts w:ascii="Palatino Linotype" w:hAnsi="Palatino Linotype" w:cs="Tahoma"/>
          <w:b/>
          <w:sz w:val="22"/>
          <w:szCs w:val="22"/>
          <w:lang w:val="es-ES_tradnl"/>
        </w:rPr>
        <w:t xml:space="preserve">Informe Justificado o Manifestaciones. </w:t>
      </w:r>
      <w:r w:rsidRPr="00E25723">
        <w:rPr>
          <w:rFonts w:ascii="Palatino Linotype" w:hAnsi="Palatino Linotype" w:cs="Tahoma"/>
          <w:sz w:val="22"/>
          <w:szCs w:val="22"/>
          <w:lang w:val="es-ES_tradnl"/>
        </w:rPr>
        <w:t>Las partes fueron omisas en emitir manifestaciones o alegatos.</w:t>
      </w:r>
    </w:p>
    <w:p w14:paraId="4BA0C1E8" w14:textId="77777777" w:rsidR="007363AC" w:rsidRPr="00E25723" w:rsidRDefault="007363AC" w:rsidP="007363AC">
      <w:pPr>
        <w:spacing w:line="360" w:lineRule="auto"/>
        <w:ind w:right="-28"/>
        <w:contextualSpacing/>
        <w:jc w:val="both"/>
        <w:rPr>
          <w:rFonts w:ascii="Palatino Linotype" w:hAnsi="Palatino Linotype" w:cs="Tahoma"/>
          <w:i/>
          <w:iCs/>
        </w:rPr>
      </w:pPr>
    </w:p>
    <w:p w14:paraId="713BC7A1" w14:textId="536A9A6D" w:rsidR="007363AC" w:rsidRPr="00E25723" w:rsidRDefault="007363AC" w:rsidP="007363AC">
      <w:pPr>
        <w:spacing w:line="360" w:lineRule="auto"/>
        <w:ind w:right="-28"/>
        <w:contextualSpacing/>
        <w:jc w:val="both"/>
        <w:rPr>
          <w:rFonts w:ascii="Palatino Linotype" w:hAnsi="Palatino Linotype" w:cs="Tahoma"/>
          <w:sz w:val="22"/>
          <w:szCs w:val="22"/>
        </w:rPr>
      </w:pPr>
      <w:r w:rsidRPr="00E25723">
        <w:rPr>
          <w:rFonts w:ascii="Palatino Linotype" w:hAnsi="Palatino Linotype" w:cs="Tahoma"/>
          <w:b/>
          <w:sz w:val="22"/>
          <w:szCs w:val="22"/>
        </w:rPr>
        <w:t xml:space="preserve">d) Cierre de instrucción. </w:t>
      </w:r>
      <w:r w:rsidRPr="00E25723">
        <w:rPr>
          <w:rFonts w:ascii="Palatino Linotype" w:hAnsi="Palatino Linotype" w:cs="Tahoma"/>
          <w:sz w:val="22"/>
          <w:szCs w:val="22"/>
        </w:rPr>
        <w:t>El veinti</w:t>
      </w:r>
      <w:r w:rsidR="007147D8" w:rsidRPr="00E25723">
        <w:rPr>
          <w:rFonts w:ascii="Palatino Linotype" w:hAnsi="Palatino Linotype" w:cs="Tahoma"/>
          <w:sz w:val="22"/>
          <w:szCs w:val="22"/>
        </w:rPr>
        <w:t>cinco</w:t>
      </w:r>
      <w:r w:rsidRPr="00E25723">
        <w:rPr>
          <w:rFonts w:ascii="Palatino Linotype" w:hAnsi="Palatino Linotype" w:cs="Tahoma"/>
          <w:sz w:val="22"/>
          <w:szCs w:val="22"/>
        </w:rPr>
        <w:t xml:space="preserve"> de mayo de dos mil veintitrés,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E25723">
        <w:rPr>
          <w:rFonts w:ascii="Palatino Linotype" w:hAnsi="Palatino Linotype" w:cs="Tahoma"/>
          <w:sz w:val="22"/>
          <w:szCs w:val="22"/>
          <w:lang w:val="es-ES"/>
        </w:rPr>
        <w:t>Sistema de Acceso a la Información Mexiquense (SAIMEX)</w:t>
      </w:r>
      <w:r w:rsidRPr="00E25723">
        <w:rPr>
          <w:rFonts w:ascii="Palatino Linotype" w:hAnsi="Palatino Linotype" w:cs="Tahoma"/>
          <w:sz w:val="22"/>
          <w:szCs w:val="22"/>
        </w:rPr>
        <w:t>.</w:t>
      </w:r>
    </w:p>
    <w:p w14:paraId="1D667057" w14:textId="77777777" w:rsidR="007363AC" w:rsidRPr="00E25723" w:rsidRDefault="007363AC" w:rsidP="007363AC">
      <w:pPr>
        <w:spacing w:line="360" w:lineRule="auto"/>
        <w:ind w:right="-28"/>
        <w:contextualSpacing/>
        <w:jc w:val="both"/>
        <w:rPr>
          <w:rFonts w:ascii="Palatino Linotype" w:hAnsi="Palatino Linotype" w:cs="Tahoma"/>
          <w:sz w:val="22"/>
          <w:szCs w:val="22"/>
          <w:lang w:val="es-ES"/>
        </w:rPr>
      </w:pPr>
    </w:p>
    <w:p w14:paraId="0BE04CF1" w14:textId="3BB33751" w:rsidR="007363AC" w:rsidRPr="00E25723" w:rsidRDefault="007363AC" w:rsidP="007363AC">
      <w:pPr>
        <w:spacing w:line="360" w:lineRule="auto"/>
        <w:ind w:right="-28"/>
        <w:contextualSpacing/>
        <w:jc w:val="both"/>
        <w:rPr>
          <w:rFonts w:ascii="Palatino Linotype" w:hAnsi="Palatino Linotype" w:cs="Tahoma"/>
          <w:color w:val="000000"/>
          <w:sz w:val="22"/>
          <w:szCs w:val="22"/>
        </w:rPr>
      </w:pPr>
      <w:r w:rsidRPr="00E25723">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00A45E2" w14:textId="77777777" w:rsidR="007147D8" w:rsidRPr="00E25723" w:rsidRDefault="007147D8" w:rsidP="007363AC">
      <w:pPr>
        <w:spacing w:line="360" w:lineRule="auto"/>
        <w:ind w:right="-28"/>
        <w:contextualSpacing/>
        <w:jc w:val="both"/>
        <w:rPr>
          <w:rFonts w:ascii="Palatino Linotype" w:hAnsi="Palatino Linotype" w:cs="Tahoma"/>
          <w:color w:val="000000"/>
          <w:sz w:val="22"/>
          <w:szCs w:val="22"/>
        </w:rPr>
      </w:pPr>
    </w:p>
    <w:p w14:paraId="36F47485" w14:textId="77777777" w:rsidR="007363AC" w:rsidRPr="00E25723" w:rsidRDefault="007363AC" w:rsidP="007363AC">
      <w:pPr>
        <w:spacing w:line="360" w:lineRule="auto"/>
        <w:ind w:right="-28"/>
        <w:contextualSpacing/>
        <w:jc w:val="center"/>
        <w:rPr>
          <w:rFonts w:ascii="Palatino Linotype" w:hAnsi="Palatino Linotype" w:cs="Tahoma"/>
          <w:b/>
          <w:sz w:val="22"/>
          <w:szCs w:val="22"/>
          <w:lang w:val="es-ES"/>
        </w:rPr>
      </w:pPr>
      <w:r w:rsidRPr="00E25723">
        <w:rPr>
          <w:rFonts w:ascii="Palatino Linotype" w:hAnsi="Palatino Linotype" w:cs="Tahoma"/>
          <w:b/>
          <w:sz w:val="22"/>
          <w:szCs w:val="22"/>
          <w:lang w:val="es-ES"/>
        </w:rPr>
        <w:t>C O N S I D E R A N D O S</w:t>
      </w:r>
    </w:p>
    <w:p w14:paraId="5B26EA48" w14:textId="77777777" w:rsidR="007363AC" w:rsidRPr="00E25723" w:rsidRDefault="007363AC" w:rsidP="007363AC">
      <w:pPr>
        <w:spacing w:line="360" w:lineRule="auto"/>
        <w:ind w:right="-28"/>
        <w:contextualSpacing/>
        <w:jc w:val="center"/>
        <w:rPr>
          <w:rFonts w:ascii="Palatino Linotype" w:hAnsi="Palatino Linotype" w:cs="Tahoma"/>
          <w:b/>
          <w:sz w:val="22"/>
          <w:szCs w:val="22"/>
          <w:lang w:val="es-ES"/>
        </w:rPr>
      </w:pPr>
    </w:p>
    <w:p w14:paraId="7EF6AF6F" w14:textId="77777777" w:rsidR="007363AC" w:rsidRPr="00E25723" w:rsidRDefault="007363AC" w:rsidP="007363AC">
      <w:pPr>
        <w:autoSpaceDE w:val="0"/>
        <w:autoSpaceDN w:val="0"/>
        <w:adjustRightInd w:val="0"/>
        <w:spacing w:line="360" w:lineRule="auto"/>
        <w:ind w:right="-28"/>
        <w:contextualSpacing/>
        <w:jc w:val="both"/>
        <w:rPr>
          <w:rFonts w:ascii="Palatino Linotype" w:hAnsi="Palatino Linotype" w:cs="Tahoma"/>
          <w:b/>
          <w:sz w:val="22"/>
          <w:szCs w:val="22"/>
          <w:lang w:val="es-ES"/>
        </w:rPr>
      </w:pPr>
      <w:r w:rsidRPr="00E25723">
        <w:rPr>
          <w:rFonts w:ascii="Palatino Linotype" w:eastAsia="Calibri" w:hAnsi="Palatino Linotype" w:cs="Tahoma"/>
          <w:b/>
          <w:color w:val="000000"/>
          <w:sz w:val="22"/>
          <w:szCs w:val="22"/>
          <w:lang w:val="es-ES" w:eastAsia="es-MX"/>
        </w:rPr>
        <w:lastRenderedPageBreak/>
        <w:t>PRIMERO</w:t>
      </w:r>
      <w:r w:rsidRPr="00E25723">
        <w:rPr>
          <w:rFonts w:ascii="Palatino Linotype" w:eastAsia="Calibri" w:hAnsi="Palatino Linotype" w:cs="Tahoma"/>
          <w:color w:val="000000"/>
          <w:sz w:val="22"/>
          <w:szCs w:val="22"/>
          <w:lang w:val="es-ES" w:eastAsia="es-MX"/>
        </w:rPr>
        <w:t xml:space="preserve">. </w:t>
      </w:r>
      <w:r w:rsidRPr="00E25723">
        <w:rPr>
          <w:rFonts w:ascii="Palatino Linotype" w:hAnsi="Palatino Linotype" w:cs="Tahoma"/>
          <w:b/>
          <w:sz w:val="22"/>
          <w:szCs w:val="22"/>
          <w:lang w:val="es-ES"/>
        </w:rPr>
        <w:t>Competencia.</w:t>
      </w:r>
    </w:p>
    <w:p w14:paraId="58B52903" w14:textId="77777777" w:rsidR="007363AC" w:rsidRPr="00E25723" w:rsidRDefault="007363AC" w:rsidP="007363AC">
      <w:pPr>
        <w:autoSpaceDE w:val="0"/>
        <w:autoSpaceDN w:val="0"/>
        <w:adjustRightInd w:val="0"/>
        <w:spacing w:line="360" w:lineRule="auto"/>
        <w:ind w:right="-28"/>
        <w:contextualSpacing/>
        <w:jc w:val="both"/>
        <w:rPr>
          <w:rFonts w:ascii="Palatino Linotype" w:hAnsi="Palatino Linotype" w:cs="Tahoma"/>
          <w:b/>
          <w:sz w:val="22"/>
          <w:szCs w:val="22"/>
          <w:lang w:val="es-ES"/>
        </w:rPr>
      </w:pPr>
    </w:p>
    <w:p w14:paraId="38F34350" w14:textId="77777777" w:rsidR="007363AC" w:rsidRPr="00E25723" w:rsidRDefault="007363AC" w:rsidP="007363AC">
      <w:pPr>
        <w:spacing w:line="360" w:lineRule="auto"/>
        <w:ind w:right="-28"/>
        <w:contextualSpacing/>
        <w:jc w:val="both"/>
        <w:rPr>
          <w:rFonts w:ascii="Palatino Linotype" w:hAnsi="Palatino Linotype" w:cs="Tahoma"/>
          <w:color w:val="000000"/>
          <w:sz w:val="22"/>
          <w:szCs w:val="22"/>
        </w:rPr>
      </w:pPr>
      <w:r w:rsidRPr="00E25723">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25723">
        <w:rPr>
          <w:rFonts w:ascii="Palatino Linotype" w:hAnsi="Palatino Linotype"/>
          <w:color w:val="000000"/>
        </w:rPr>
        <w:t xml:space="preserve"> 7°, </w:t>
      </w:r>
      <w:r w:rsidRPr="00E25723">
        <w:rPr>
          <w:rFonts w:ascii="Palatino Linotype" w:hAnsi="Palatino Linotype" w:cs="Tahoma"/>
          <w:color w:val="000000"/>
          <w:sz w:val="22"/>
          <w:szCs w:val="22"/>
        </w:rPr>
        <w:t>9°, fracciones I y XXIII y 11 del Reglamento Interior del Instituto de Transparencia, Acceso a la Información Pública y Protección de Datos Personales del Estado de México y Municipios.</w:t>
      </w:r>
    </w:p>
    <w:p w14:paraId="676A2B21" w14:textId="77777777" w:rsidR="007363AC" w:rsidRPr="00E25723" w:rsidRDefault="007363AC" w:rsidP="007363AC">
      <w:pPr>
        <w:spacing w:line="360" w:lineRule="auto"/>
        <w:ind w:right="-28"/>
        <w:contextualSpacing/>
        <w:jc w:val="both"/>
        <w:rPr>
          <w:rFonts w:ascii="Palatino Linotype" w:hAnsi="Palatino Linotype" w:cs="Tahoma"/>
          <w:color w:val="000000"/>
          <w:sz w:val="22"/>
          <w:szCs w:val="22"/>
        </w:rPr>
      </w:pPr>
    </w:p>
    <w:p w14:paraId="6F056D5F" w14:textId="77777777" w:rsidR="007363AC" w:rsidRPr="00E25723" w:rsidRDefault="007363AC" w:rsidP="007363AC">
      <w:pPr>
        <w:autoSpaceDE w:val="0"/>
        <w:autoSpaceDN w:val="0"/>
        <w:adjustRightInd w:val="0"/>
        <w:spacing w:line="360" w:lineRule="auto"/>
        <w:ind w:right="-28"/>
        <w:contextualSpacing/>
        <w:jc w:val="both"/>
        <w:rPr>
          <w:rFonts w:ascii="Palatino Linotype" w:eastAsia="Calibri" w:hAnsi="Palatino Linotype" w:cs="Tahoma"/>
          <w:b/>
          <w:color w:val="000000"/>
          <w:sz w:val="22"/>
          <w:szCs w:val="22"/>
          <w:lang w:val="es-ES" w:eastAsia="es-MX"/>
        </w:rPr>
      </w:pPr>
      <w:r w:rsidRPr="00E25723">
        <w:rPr>
          <w:rFonts w:ascii="Palatino Linotype" w:eastAsia="Calibri" w:hAnsi="Palatino Linotype" w:cs="Tahoma"/>
          <w:b/>
          <w:color w:val="000000"/>
          <w:sz w:val="22"/>
          <w:szCs w:val="22"/>
          <w:lang w:val="es-ES" w:eastAsia="es-MX"/>
        </w:rPr>
        <w:t>SEGUNDO. Causales de improcedencia y sobreseimiento.</w:t>
      </w:r>
    </w:p>
    <w:p w14:paraId="3E41D44A" w14:textId="77777777" w:rsidR="007363AC" w:rsidRPr="00E25723" w:rsidRDefault="007363AC" w:rsidP="007363AC">
      <w:pPr>
        <w:autoSpaceDE w:val="0"/>
        <w:autoSpaceDN w:val="0"/>
        <w:adjustRightInd w:val="0"/>
        <w:spacing w:line="360" w:lineRule="auto"/>
        <w:contextualSpacing/>
        <w:jc w:val="both"/>
        <w:rPr>
          <w:rFonts w:ascii="Palatino Linotype" w:hAnsi="Palatino Linotype" w:cs="Tahoma"/>
          <w:sz w:val="22"/>
          <w:szCs w:val="22"/>
          <w:lang w:val="es-ES"/>
        </w:rPr>
      </w:pPr>
    </w:p>
    <w:p w14:paraId="7E7A019B" w14:textId="77777777" w:rsidR="007363AC" w:rsidRPr="00E25723" w:rsidRDefault="007363AC" w:rsidP="007363AC">
      <w:pPr>
        <w:autoSpaceDE w:val="0"/>
        <w:autoSpaceDN w:val="0"/>
        <w:adjustRightInd w:val="0"/>
        <w:spacing w:line="360" w:lineRule="auto"/>
        <w:contextualSpacing/>
        <w:jc w:val="both"/>
        <w:rPr>
          <w:rFonts w:ascii="Palatino Linotype" w:hAnsi="Palatino Linotype" w:cs="Tahoma"/>
          <w:sz w:val="22"/>
          <w:szCs w:val="22"/>
          <w:lang w:val="es-ES"/>
        </w:rPr>
      </w:pPr>
      <w:r w:rsidRPr="00E25723">
        <w:rPr>
          <w:rFonts w:ascii="Palatino Linotype" w:hAnsi="Palatino Linotype" w:cs="Tahoma"/>
          <w:sz w:val="22"/>
          <w:szCs w:val="22"/>
          <w:lang w:val="es-ES"/>
        </w:rPr>
        <w:t xml:space="preserve">De las constancias que forma parte del Recurso de Revisión que se analiza, se advierte que previo al estudio del fondo de la </w:t>
      </w:r>
      <w:r w:rsidRPr="00E25723">
        <w:rPr>
          <w:rFonts w:ascii="Palatino Linotype" w:hAnsi="Palatino Linotype" w:cs="Tahoma"/>
          <w:i/>
          <w:sz w:val="22"/>
          <w:szCs w:val="22"/>
          <w:lang w:val="es-ES"/>
        </w:rPr>
        <w:t>litis</w:t>
      </w:r>
      <w:r w:rsidRPr="00E25723">
        <w:rPr>
          <w:rFonts w:ascii="Palatino Linotype" w:hAnsi="Palatino Linotype" w:cs="Tahoma"/>
          <w:sz w:val="22"/>
          <w:szCs w:val="22"/>
          <w:lang w:val="es-ES"/>
        </w:rPr>
        <w:t>, es necesario estudiar las causales de improcedencia, para determinar lo que en Derecho proceda.</w:t>
      </w:r>
    </w:p>
    <w:p w14:paraId="299C98A3" w14:textId="77777777" w:rsidR="007363AC" w:rsidRPr="00E25723" w:rsidRDefault="007363AC" w:rsidP="007363AC">
      <w:pPr>
        <w:autoSpaceDE w:val="0"/>
        <w:autoSpaceDN w:val="0"/>
        <w:adjustRightInd w:val="0"/>
        <w:spacing w:line="360" w:lineRule="auto"/>
        <w:contextualSpacing/>
        <w:jc w:val="both"/>
        <w:rPr>
          <w:rFonts w:ascii="Palatino Linotype" w:hAnsi="Palatino Linotype" w:cs="Tahoma"/>
          <w:sz w:val="22"/>
          <w:szCs w:val="22"/>
        </w:rPr>
      </w:pPr>
    </w:p>
    <w:p w14:paraId="77986C78" w14:textId="77777777" w:rsidR="007363AC" w:rsidRPr="00E25723" w:rsidRDefault="007363AC" w:rsidP="007363AC">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E25723">
        <w:rPr>
          <w:rFonts w:ascii="Palatino Linotype" w:eastAsia="Calibri" w:hAnsi="Palatino Linotype" w:cs="Tahoma"/>
          <w:b/>
          <w:color w:val="000000"/>
          <w:sz w:val="22"/>
          <w:szCs w:val="22"/>
          <w:lang w:val="es-ES" w:eastAsia="es-MX"/>
        </w:rPr>
        <w:t>Causales de improcedencia.</w:t>
      </w:r>
    </w:p>
    <w:p w14:paraId="2D862DD5" w14:textId="77777777" w:rsidR="007363AC" w:rsidRPr="00E25723" w:rsidRDefault="007363AC" w:rsidP="007363AC">
      <w:pPr>
        <w:autoSpaceDE w:val="0"/>
        <w:autoSpaceDN w:val="0"/>
        <w:adjustRightInd w:val="0"/>
        <w:spacing w:line="360" w:lineRule="auto"/>
        <w:ind w:right="-28"/>
        <w:contextualSpacing/>
        <w:jc w:val="both"/>
        <w:rPr>
          <w:rFonts w:ascii="Palatino Linotype" w:eastAsia="Calibri" w:hAnsi="Palatino Linotype" w:cs="Tahoma"/>
          <w:b/>
          <w:color w:val="000000"/>
          <w:sz w:val="22"/>
          <w:szCs w:val="22"/>
          <w:lang w:val="es-ES" w:eastAsia="es-MX"/>
        </w:rPr>
      </w:pPr>
    </w:p>
    <w:p w14:paraId="0F991022" w14:textId="77777777" w:rsidR="007363AC" w:rsidRPr="00E25723" w:rsidRDefault="007363AC" w:rsidP="007363AC">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val="es-ES" w:eastAsia="es-MX"/>
        </w:rPr>
      </w:pPr>
      <w:r w:rsidRPr="00E25723">
        <w:rPr>
          <w:rFonts w:ascii="Palatino Linotype" w:eastAsia="Calibri" w:hAnsi="Palatino Linotype" w:cs="Tahoma"/>
          <w:color w:val="000000"/>
          <w:sz w:val="22"/>
          <w:szCs w:val="22"/>
          <w:lang w:val="es-ES" w:eastAsia="es-MX"/>
        </w:rPr>
        <w:t xml:space="preserve">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w:t>
      </w:r>
      <w:r w:rsidRPr="00E25723">
        <w:rPr>
          <w:rFonts w:ascii="Palatino Linotype" w:eastAsia="Calibri" w:hAnsi="Palatino Linotype" w:cs="Tahoma"/>
          <w:color w:val="000000"/>
          <w:sz w:val="22"/>
          <w:szCs w:val="22"/>
          <w:lang w:val="es-ES" w:eastAsia="es-MX"/>
        </w:rPr>
        <w:lastRenderedPageBreak/>
        <w:t>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E0CB453" w14:textId="77777777" w:rsidR="007363AC" w:rsidRPr="00E25723" w:rsidRDefault="007363AC" w:rsidP="007363AC">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val="es-ES" w:eastAsia="es-MX"/>
        </w:rPr>
      </w:pPr>
    </w:p>
    <w:p w14:paraId="486EDB66" w14:textId="77777777" w:rsidR="007363AC" w:rsidRPr="00E25723" w:rsidRDefault="007363AC" w:rsidP="007363AC">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E25723">
        <w:rPr>
          <w:rFonts w:ascii="Palatino Linotype" w:hAnsi="Palatino Linotype" w:cs="Tahoma"/>
          <w:sz w:val="22"/>
          <w:szCs w:val="24"/>
        </w:rPr>
        <w:t>En el presente caso, </w:t>
      </w:r>
      <w:r w:rsidRPr="00E25723">
        <w:rPr>
          <w:rFonts w:ascii="Palatino Linotype" w:hAnsi="Palatino Linotype" w:cs="Tahoma"/>
          <w:b/>
          <w:bCs/>
          <w:sz w:val="22"/>
          <w:szCs w:val="24"/>
        </w:rPr>
        <w:t>no se actualiza ninguna de las causales de improcedencia</w:t>
      </w:r>
      <w:r w:rsidRPr="00E25723">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E25723">
        <w:rPr>
          <w:rFonts w:ascii="Palatino Linotype" w:hAnsi="Palatino Linotype" w:cs="Tahoma"/>
          <w:sz w:val="22"/>
          <w:szCs w:val="22"/>
          <w:lang w:val="es-ES"/>
        </w:rPr>
        <w:t xml:space="preserve">además de que </w:t>
      </w:r>
      <w:r w:rsidRPr="00E25723">
        <w:rPr>
          <w:rFonts w:ascii="Palatino Linotype" w:eastAsia="Calibri" w:hAnsi="Palatino Linotype" w:cs="Tahoma"/>
          <w:color w:val="000000"/>
          <w:sz w:val="22"/>
          <w:szCs w:val="22"/>
          <w:lang w:val="es-ES" w:eastAsia="es-MX"/>
        </w:rPr>
        <w:t>el medio de impugnación fue presentado en tiempo.</w:t>
      </w:r>
    </w:p>
    <w:p w14:paraId="5FE3ACA6" w14:textId="77777777" w:rsidR="007363AC" w:rsidRPr="00E25723" w:rsidRDefault="007363AC" w:rsidP="007363AC">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3C6338EB" w14:textId="576C2540" w:rsidR="007363AC" w:rsidRPr="00E25723" w:rsidRDefault="007363AC" w:rsidP="007363AC">
      <w:pPr>
        <w:widowControl w:val="0"/>
        <w:spacing w:line="360" w:lineRule="auto"/>
        <w:contextualSpacing/>
        <w:jc w:val="both"/>
        <w:rPr>
          <w:rFonts w:ascii="Palatino Linotype" w:hAnsi="Palatino Linotype"/>
          <w:color w:val="222222"/>
        </w:rPr>
      </w:pPr>
      <w:r w:rsidRPr="00E25723">
        <w:rPr>
          <w:rFonts w:ascii="Palatino Linotype" w:hAnsi="Palatino Linotype" w:cs="Tahoma"/>
          <w:sz w:val="22"/>
          <w:szCs w:val="22"/>
        </w:rPr>
        <w:t xml:space="preserve">Asimismo, se actualiza la causal de procedencia del Recurso de Revisión señalada en el artículo 179, fracción </w:t>
      </w:r>
      <w:r w:rsidR="0086052F" w:rsidRPr="00E25723">
        <w:rPr>
          <w:rFonts w:ascii="Palatino Linotype" w:hAnsi="Palatino Linotype" w:cs="Tahoma"/>
          <w:sz w:val="22"/>
          <w:szCs w:val="22"/>
        </w:rPr>
        <w:t>II</w:t>
      </w:r>
      <w:r w:rsidR="007D69D8" w:rsidRPr="00E25723">
        <w:rPr>
          <w:rFonts w:ascii="Palatino Linotype" w:hAnsi="Palatino Linotype" w:cs="Tahoma"/>
          <w:sz w:val="22"/>
          <w:szCs w:val="22"/>
        </w:rPr>
        <w:t>I</w:t>
      </w:r>
      <w:r w:rsidRPr="00E25723">
        <w:rPr>
          <w:rFonts w:ascii="Palatino Linotype" w:hAnsi="Palatino Linotype" w:cs="Tahoma"/>
          <w:sz w:val="22"/>
          <w:szCs w:val="22"/>
        </w:rPr>
        <w:t xml:space="preserve">, de la Ley en cita, </w:t>
      </w:r>
      <w:r w:rsidRPr="00E25723">
        <w:rPr>
          <w:rFonts w:ascii="Palatino Linotype" w:eastAsia="Calibri" w:hAnsi="Palatino Linotype" w:cs="Tahoma"/>
          <w:color w:val="000000"/>
          <w:sz w:val="22"/>
          <w:szCs w:val="22"/>
          <w:lang w:eastAsia="es-MX"/>
        </w:rPr>
        <w:t xml:space="preserve">pues la Recurrente se inconformó con </w:t>
      </w:r>
      <w:r w:rsidRPr="00E25723">
        <w:rPr>
          <w:rFonts w:ascii="Palatino Linotype" w:hAnsi="Palatino Linotype" w:cs="Tahoma"/>
          <w:sz w:val="22"/>
          <w:szCs w:val="22"/>
        </w:rPr>
        <w:t xml:space="preserve">la </w:t>
      </w:r>
      <w:r w:rsidR="0086052F" w:rsidRPr="00E25723">
        <w:rPr>
          <w:rFonts w:ascii="Palatino Linotype" w:hAnsi="Palatino Linotype" w:cs="Tahoma"/>
          <w:sz w:val="22"/>
          <w:szCs w:val="22"/>
        </w:rPr>
        <w:t>inexistencia de la información solicitada.</w:t>
      </w:r>
    </w:p>
    <w:p w14:paraId="0D7BAEE2" w14:textId="77777777" w:rsidR="007363AC" w:rsidRPr="00E25723" w:rsidRDefault="007363AC" w:rsidP="007363AC">
      <w:pPr>
        <w:spacing w:line="360" w:lineRule="auto"/>
        <w:ind w:right="-28"/>
        <w:contextualSpacing/>
        <w:jc w:val="both"/>
        <w:rPr>
          <w:rFonts w:ascii="Palatino Linotype" w:eastAsia="Calibri" w:hAnsi="Palatino Linotype" w:cs="Tahoma"/>
          <w:b/>
          <w:sz w:val="22"/>
          <w:szCs w:val="22"/>
          <w:lang w:val="es-ES" w:eastAsia="es-ES_tradnl"/>
        </w:rPr>
      </w:pPr>
    </w:p>
    <w:p w14:paraId="5CF0C9D3" w14:textId="77777777" w:rsidR="007363AC" w:rsidRPr="00E25723" w:rsidRDefault="007363AC" w:rsidP="007363AC">
      <w:pPr>
        <w:spacing w:line="360" w:lineRule="auto"/>
        <w:ind w:right="-28"/>
        <w:contextualSpacing/>
        <w:jc w:val="both"/>
        <w:rPr>
          <w:rFonts w:ascii="Palatino Linotype" w:eastAsia="Calibri" w:hAnsi="Palatino Linotype" w:cs="Tahoma"/>
          <w:b/>
          <w:sz w:val="22"/>
          <w:szCs w:val="22"/>
          <w:lang w:val="es-ES" w:eastAsia="es-ES_tradnl"/>
        </w:rPr>
      </w:pPr>
      <w:r w:rsidRPr="00E25723">
        <w:rPr>
          <w:rFonts w:ascii="Palatino Linotype" w:eastAsia="Calibri" w:hAnsi="Palatino Linotype" w:cs="Tahoma"/>
          <w:b/>
          <w:sz w:val="22"/>
          <w:szCs w:val="22"/>
          <w:lang w:val="es-ES" w:eastAsia="es-ES_tradnl"/>
        </w:rPr>
        <w:t>Causales de sobreseimiento.</w:t>
      </w:r>
    </w:p>
    <w:p w14:paraId="1C7B868F" w14:textId="77777777" w:rsidR="007363AC" w:rsidRPr="00E25723" w:rsidRDefault="007363AC" w:rsidP="007363AC">
      <w:pPr>
        <w:spacing w:line="360" w:lineRule="auto"/>
        <w:ind w:right="-28"/>
        <w:contextualSpacing/>
        <w:jc w:val="both"/>
        <w:rPr>
          <w:rFonts w:ascii="Palatino Linotype" w:eastAsia="Calibri" w:hAnsi="Palatino Linotype" w:cs="Tahoma"/>
          <w:sz w:val="22"/>
          <w:szCs w:val="22"/>
          <w:lang w:val="es-ES" w:eastAsia="es-ES_tradnl"/>
        </w:rPr>
      </w:pPr>
    </w:p>
    <w:p w14:paraId="49E5ECCC" w14:textId="77777777" w:rsidR="007363AC" w:rsidRPr="00E25723" w:rsidRDefault="007363AC" w:rsidP="007363AC">
      <w:pPr>
        <w:spacing w:line="360" w:lineRule="auto"/>
        <w:contextualSpacing/>
        <w:jc w:val="both"/>
        <w:rPr>
          <w:rFonts w:ascii="Palatino Linotype" w:hAnsi="Palatino Linotype" w:cs="Tahoma"/>
          <w:sz w:val="22"/>
          <w:szCs w:val="24"/>
        </w:rPr>
      </w:pPr>
      <w:r w:rsidRPr="00E25723">
        <w:rPr>
          <w:rFonts w:ascii="Palatino Linotype" w:hAnsi="Palatino Linotype" w:cs="Tahoma"/>
          <w:sz w:val="22"/>
          <w:szCs w:val="24"/>
        </w:rPr>
        <w:t>Por ser de previo y especial pronunciamiento, este Instituto analiza si se actualiza alguna causal de sobreseimiento.</w:t>
      </w:r>
    </w:p>
    <w:p w14:paraId="14BA2794" w14:textId="77777777" w:rsidR="007363AC" w:rsidRPr="00E25723" w:rsidRDefault="007363AC" w:rsidP="007363AC">
      <w:pPr>
        <w:spacing w:line="360" w:lineRule="auto"/>
        <w:contextualSpacing/>
        <w:jc w:val="both"/>
        <w:rPr>
          <w:rFonts w:ascii="Palatino Linotype" w:hAnsi="Palatino Linotype" w:cs="Tahoma"/>
          <w:sz w:val="22"/>
          <w:szCs w:val="24"/>
        </w:rPr>
      </w:pPr>
    </w:p>
    <w:p w14:paraId="448D0799" w14:textId="77777777" w:rsidR="007363AC" w:rsidRPr="00E25723" w:rsidRDefault="007363AC" w:rsidP="007363AC">
      <w:pPr>
        <w:spacing w:line="360" w:lineRule="auto"/>
        <w:contextualSpacing/>
        <w:jc w:val="both"/>
        <w:rPr>
          <w:rFonts w:ascii="Palatino Linotype" w:hAnsi="Palatino Linotype" w:cs="Tahoma"/>
          <w:sz w:val="22"/>
          <w:szCs w:val="24"/>
        </w:rPr>
      </w:pPr>
      <w:r w:rsidRPr="00E25723">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E25723">
        <w:rPr>
          <w:rFonts w:ascii="Palatino Linotype" w:hAnsi="Palatino Linotype" w:cs="Tahoma"/>
          <w:sz w:val="22"/>
          <w:szCs w:val="24"/>
        </w:rPr>
        <w:lastRenderedPageBreak/>
        <w:t>en el expediente en que se actúa, de que el Recurrente se haya desistido del recurso, haya fallecido, sobreviniera alguna causal de improcedencia, que el Sujeto Obligado hubiese modificado o revocado el acto impugnado o bien, haya quedado sin materia.</w:t>
      </w:r>
    </w:p>
    <w:p w14:paraId="71694036" w14:textId="77777777" w:rsidR="007363AC" w:rsidRPr="00E25723" w:rsidRDefault="007363AC" w:rsidP="007363AC">
      <w:pPr>
        <w:spacing w:line="360" w:lineRule="auto"/>
        <w:contextualSpacing/>
        <w:jc w:val="both"/>
        <w:rPr>
          <w:rFonts w:ascii="Palatino Linotype" w:hAnsi="Palatino Linotype" w:cs="Tahoma"/>
          <w:sz w:val="22"/>
          <w:szCs w:val="24"/>
        </w:rPr>
      </w:pPr>
    </w:p>
    <w:p w14:paraId="6DD14A54" w14:textId="77777777" w:rsidR="007363AC" w:rsidRPr="00E25723" w:rsidRDefault="007363AC" w:rsidP="007363AC">
      <w:pPr>
        <w:spacing w:line="360" w:lineRule="auto"/>
        <w:contextualSpacing/>
        <w:jc w:val="both"/>
        <w:rPr>
          <w:rFonts w:ascii="Palatino Linotype" w:hAnsi="Palatino Linotype" w:cs="Tahoma"/>
          <w:sz w:val="22"/>
          <w:szCs w:val="24"/>
          <w:lang w:val="es-ES"/>
        </w:rPr>
      </w:pPr>
      <w:r w:rsidRPr="00E25723">
        <w:rPr>
          <w:rFonts w:ascii="Palatino Linotype" w:hAnsi="Palatino Linotype" w:cs="Tahoma"/>
          <w:bCs/>
          <w:sz w:val="22"/>
          <w:szCs w:val="24"/>
          <w:lang w:val="es-ES"/>
        </w:rPr>
        <w:t xml:space="preserve">Por tales motivos, </w:t>
      </w:r>
      <w:r w:rsidRPr="00E25723">
        <w:rPr>
          <w:rFonts w:ascii="Palatino Linotype" w:hAnsi="Palatino Linotype" w:cs="Tahoma"/>
          <w:sz w:val="22"/>
          <w:szCs w:val="24"/>
          <w:lang w:val="es-ES"/>
        </w:rPr>
        <w:t>se considera procedente entrar al fondo del presente asunto.</w:t>
      </w:r>
    </w:p>
    <w:p w14:paraId="111D7C51" w14:textId="77777777" w:rsidR="007363AC" w:rsidRPr="00E25723" w:rsidRDefault="007363AC" w:rsidP="007363AC">
      <w:pPr>
        <w:tabs>
          <w:tab w:val="left" w:pos="4962"/>
        </w:tabs>
        <w:spacing w:line="360" w:lineRule="auto"/>
        <w:ind w:right="-28"/>
        <w:contextualSpacing/>
        <w:jc w:val="both"/>
        <w:rPr>
          <w:rFonts w:ascii="Palatino Linotype" w:eastAsia="Calibri" w:hAnsi="Palatino Linotype" w:cs="Tahoma"/>
          <w:b/>
          <w:iCs/>
          <w:sz w:val="22"/>
          <w:szCs w:val="22"/>
          <w:lang w:val="es-ES" w:eastAsia="es-ES_tradnl"/>
        </w:rPr>
      </w:pPr>
    </w:p>
    <w:p w14:paraId="3336F662" w14:textId="77777777" w:rsidR="007363AC" w:rsidRPr="00E25723" w:rsidRDefault="007363AC" w:rsidP="007363AC">
      <w:pPr>
        <w:tabs>
          <w:tab w:val="left" w:pos="4962"/>
        </w:tabs>
        <w:spacing w:line="360" w:lineRule="auto"/>
        <w:ind w:right="-28"/>
        <w:contextualSpacing/>
        <w:jc w:val="both"/>
        <w:rPr>
          <w:rFonts w:ascii="Palatino Linotype" w:eastAsia="Calibri" w:hAnsi="Palatino Linotype" w:cs="Tahoma"/>
          <w:b/>
          <w:iCs/>
          <w:sz w:val="22"/>
          <w:szCs w:val="22"/>
          <w:lang w:val="es-ES" w:eastAsia="es-ES_tradnl"/>
        </w:rPr>
      </w:pPr>
      <w:r w:rsidRPr="00E25723">
        <w:rPr>
          <w:rFonts w:ascii="Palatino Linotype" w:eastAsia="Calibri" w:hAnsi="Palatino Linotype" w:cs="Tahoma"/>
          <w:b/>
          <w:iCs/>
          <w:sz w:val="22"/>
          <w:szCs w:val="22"/>
          <w:lang w:val="es-ES" w:eastAsia="es-ES_tradnl"/>
        </w:rPr>
        <w:t xml:space="preserve">TERCERO. Determinación de la Controversia. </w:t>
      </w:r>
    </w:p>
    <w:p w14:paraId="5E96E7F7" w14:textId="77777777" w:rsidR="007363AC" w:rsidRPr="00E25723" w:rsidRDefault="007363AC" w:rsidP="007363AC">
      <w:pPr>
        <w:tabs>
          <w:tab w:val="left" w:pos="4962"/>
        </w:tabs>
        <w:spacing w:line="360" w:lineRule="auto"/>
        <w:ind w:right="-28"/>
        <w:contextualSpacing/>
        <w:jc w:val="both"/>
        <w:rPr>
          <w:rFonts w:ascii="Palatino Linotype" w:eastAsia="Calibri" w:hAnsi="Palatino Linotype" w:cs="Tahoma"/>
          <w:sz w:val="22"/>
          <w:szCs w:val="22"/>
          <w:lang w:val="es-ES" w:eastAsia="es-ES_tradnl"/>
        </w:rPr>
      </w:pPr>
    </w:p>
    <w:p w14:paraId="188ACC6F" w14:textId="3F2CB99D" w:rsidR="007D69D8" w:rsidRPr="00E25723" w:rsidRDefault="007363AC" w:rsidP="007363AC">
      <w:pPr>
        <w:spacing w:line="360" w:lineRule="auto"/>
        <w:contextualSpacing/>
        <w:jc w:val="both"/>
        <w:rPr>
          <w:rFonts w:ascii="Palatino Linotype" w:hAnsi="Palatino Linotype"/>
          <w:sz w:val="22"/>
          <w:szCs w:val="22"/>
          <w:lang w:eastAsia="es-MX"/>
        </w:rPr>
      </w:pPr>
      <w:r w:rsidRPr="00E25723">
        <w:rPr>
          <w:rFonts w:ascii="Palatino Linotype" w:eastAsia="Calibri" w:hAnsi="Palatino Linotype" w:cs="Tahoma"/>
          <w:sz w:val="22"/>
          <w:szCs w:val="22"/>
          <w:lang w:val="es-ES" w:eastAsia="es-ES_tradnl"/>
        </w:rPr>
        <w:t xml:space="preserve">Una vez realizado el estudio de las constancias que integran el expediente en que se actúa, se desprende que </w:t>
      </w:r>
      <w:r w:rsidRPr="00E25723">
        <w:rPr>
          <w:rFonts w:ascii="Palatino Linotype" w:eastAsia="Calibri" w:hAnsi="Palatino Linotype" w:cs="Tahoma"/>
          <w:bCs/>
          <w:sz w:val="22"/>
          <w:szCs w:val="22"/>
          <w:lang w:eastAsia="en-US"/>
        </w:rPr>
        <w:t xml:space="preserve">el Particular </w:t>
      </w:r>
      <w:r w:rsidRPr="00E25723">
        <w:rPr>
          <w:rFonts w:ascii="Palatino Linotype" w:eastAsia="Calibri" w:hAnsi="Palatino Linotype" w:cs="Tahoma"/>
          <w:iCs/>
          <w:sz w:val="22"/>
          <w:szCs w:val="22"/>
          <w:lang w:val="es-ES" w:eastAsia="es-ES_tradnl"/>
        </w:rPr>
        <w:t xml:space="preserve">solicitó </w:t>
      </w:r>
      <w:r w:rsidRPr="00E25723">
        <w:rPr>
          <w:rFonts w:ascii="Palatino Linotype" w:hAnsi="Palatino Linotype"/>
          <w:sz w:val="22"/>
          <w:szCs w:val="22"/>
          <w:lang w:eastAsia="es-MX"/>
        </w:rPr>
        <w:t>de</w:t>
      </w:r>
      <w:r w:rsidR="007D69D8" w:rsidRPr="00E25723">
        <w:rPr>
          <w:rFonts w:ascii="Palatino Linotype" w:hAnsi="Palatino Linotype"/>
          <w:sz w:val="22"/>
          <w:szCs w:val="22"/>
          <w:lang w:eastAsia="es-MX"/>
        </w:rPr>
        <w:t xml:space="preserve"> los</w:t>
      </w:r>
      <w:r w:rsidRPr="00E25723">
        <w:rPr>
          <w:rFonts w:ascii="Palatino Linotype" w:hAnsi="Palatino Linotype"/>
          <w:sz w:val="22"/>
          <w:szCs w:val="22"/>
          <w:lang w:eastAsia="es-MX"/>
        </w:rPr>
        <w:t xml:space="preserve"> </w:t>
      </w:r>
      <w:r w:rsidR="007D69D8" w:rsidRPr="00E25723">
        <w:rPr>
          <w:rFonts w:ascii="Palatino Linotype" w:hAnsi="Palatino Linotype"/>
          <w:sz w:val="22"/>
          <w:szCs w:val="22"/>
          <w:lang w:eastAsia="es-MX"/>
        </w:rPr>
        <w:t xml:space="preserve">servidores públicos destinados a operar el </w:t>
      </w:r>
      <w:r w:rsidR="0086052F" w:rsidRPr="00E25723">
        <w:rPr>
          <w:rFonts w:ascii="Palatino Linotype" w:hAnsi="Palatino Linotype"/>
          <w:sz w:val="22"/>
          <w:szCs w:val="22"/>
          <w:lang w:eastAsia="es-MX"/>
        </w:rPr>
        <w:t>Programa S</w:t>
      </w:r>
      <w:r w:rsidR="007D69D8" w:rsidRPr="00E25723">
        <w:rPr>
          <w:rFonts w:ascii="Palatino Linotype" w:hAnsi="Palatino Linotype"/>
          <w:sz w:val="22"/>
          <w:szCs w:val="22"/>
          <w:lang w:eastAsia="es-MX"/>
        </w:rPr>
        <w:t>ocial “Tarjeta Roja”</w:t>
      </w:r>
      <w:r w:rsidR="0086052F" w:rsidRPr="00E25723">
        <w:rPr>
          <w:rFonts w:ascii="Palatino Linotype" w:hAnsi="Palatino Linotype"/>
          <w:sz w:val="22"/>
          <w:szCs w:val="22"/>
          <w:lang w:eastAsia="es-MX"/>
        </w:rPr>
        <w:t>,</w:t>
      </w:r>
      <w:r w:rsidR="007D69D8" w:rsidRPr="00E25723">
        <w:rPr>
          <w:rFonts w:ascii="Palatino Linotype" w:hAnsi="Palatino Linotype"/>
          <w:sz w:val="22"/>
          <w:szCs w:val="22"/>
          <w:lang w:eastAsia="es-MX"/>
        </w:rPr>
        <w:t xml:space="preserve"> lo siguiente:</w:t>
      </w:r>
    </w:p>
    <w:p w14:paraId="4BC58498" w14:textId="77777777" w:rsidR="00AA54AE" w:rsidRPr="00E25723" w:rsidRDefault="00AA54AE" w:rsidP="007363AC">
      <w:pPr>
        <w:spacing w:line="360" w:lineRule="auto"/>
        <w:contextualSpacing/>
        <w:jc w:val="both"/>
        <w:rPr>
          <w:rFonts w:ascii="Palatino Linotype" w:hAnsi="Palatino Linotype"/>
          <w:sz w:val="22"/>
          <w:szCs w:val="22"/>
          <w:lang w:eastAsia="es-MX"/>
        </w:rPr>
      </w:pPr>
    </w:p>
    <w:p w14:paraId="31D98398" w14:textId="2F67B781" w:rsidR="0086052F" w:rsidRPr="00E25723" w:rsidRDefault="0086052F" w:rsidP="007D69D8">
      <w:pPr>
        <w:pStyle w:val="Prrafodelista"/>
        <w:numPr>
          <w:ilvl w:val="0"/>
          <w:numId w:val="5"/>
        </w:numPr>
        <w:spacing w:line="360" w:lineRule="auto"/>
        <w:jc w:val="both"/>
        <w:rPr>
          <w:rFonts w:ascii="Palatino Linotype" w:eastAsia="Calibri" w:hAnsi="Palatino Linotype" w:cs="Tahoma"/>
          <w:iCs/>
          <w:szCs w:val="22"/>
          <w:lang w:val="es-ES" w:eastAsia="es-ES_tradnl"/>
        </w:rPr>
      </w:pPr>
      <w:r w:rsidRPr="00E25723">
        <w:rPr>
          <w:rFonts w:ascii="Palatino Linotype" w:eastAsia="Calibri" w:hAnsi="Palatino Linotype" w:cs="Tahoma"/>
          <w:iCs/>
          <w:szCs w:val="22"/>
          <w:lang w:val="es-ES" w:eastAsia="es-ES_tradnl"/>
        </w:rPr>
        <w:t>Nombre;</w:t>
      </w:r>
    </w:p>
    <w:p w14:paraId="4460309B" w14:textId="6EA761B2" w:rsidR="007D69D8" w:rsidRPr="00E25723" w:rsidRDefault="007D69D8" w:rsidP="007D69D8">
      <w:pPr>
        <w:pStyle w:val="Prrafodelista"/>
        <w:numPr>
          <w:ilvl w:val="0"/>
          <w:numId w:val="5"/>
        </w:numPr>
        <w:spacing w:line="360" w:lineRule="auto"/>
        <w:jc w:val="both"/>
        <w:rPr>
          <w:rFonts w:ascii="Palatino Linotype" w:eastAsia="Calibri" w:hAnsi="Palatino Linotype" w:cs="Tahoma"/>
          <w:iCs/>
          <w:szCs w:val="22"/>
          <w:lang w:val="es-ES" w:eastAsia="es-ES_tradnl"/>
        </w:rPr>
      </w:pPr>
      <w:r w:rsidRPr="00E25723">
        <w:rPr>
          <w:rFonts w:ascii="Palatino Linotype" w:eastAsia="Calibri" w:hAnsi="Palatino Linotype" w:cs="Tahoma"/>
          <w:iCs/>
          <w:szCs w:val="22"/>
          <w:lang w:val="es-ES" w:eastAsia="es-ES_tradnl"/>
        </w:rPr>
        <w:t>Número de empleado;</w:t>
      </w:r>
    </w:p>
    <w:p w14:paraId="04AB91CF" w14:textId="32DAC97F" w:rsidR="007D69D8" w:rsidRPr="00E25723" w:rsidRDefault="007D69D8" w:rsidP="007D69D8">
      <w:pPr>
        <w:pStyle w:val="Prrafodelista"/>
        <w:numPr>
          <w:ilvl w:val="0"/>
          <w:numId w:val="5"/>
        </w:numPr>
        <w:spacing w:line="360" w:lineRule="auto"/>
        <w:jc w:val="both"/>
        <w:rPr>
          <w:rFonts w:ascii="Palatino Linotype" w:eastAsia="Calibri" w:hAnsi="Palatino Linotype" w:cs="Tahoma"/>
          <w:iCs/>
          <w:szCs w:val="22"/>
          <w:lang w:val="es-ES" w:eastAsia="es-ES_tradnl"/>
        </w:rPr>
      </w:pPr>
      <w:r w:rsidRPr="00E25723">
        <w:rPr>
          <w:rFonts w:ascii="Palatino Linotype" w:eastAsia="Calibri" w:hAnsi="Palatino Linotype" w:cs="Tahoma"/>
          <w:iCs/>
          <w:szCs w:val="22"/>
          <w:lang w:val="es-ES" w:eastAsia="es-ES_tradnl"/>
        </w:rPr>
        <w:t xml:space="preserve">Método </w:t>
      </w:r>
      <w:r w:rsidR="0086052F" w:rsidRPr="00E25723">
        <w:rPr>
          <w:rFonts w:ascii="Palatino Linotype" w:eastAsia="Calibri" w:hAnsi="Palatino Linotype" w:cs="Tahoma"/>
          <w:iCs/>
          <w:szCs w:val="22"/>
          <w:lang w:val="es-ES" w:eastAsia="es-ES_tradnl"/>
        </w:rPr>
        <w:t xml:space="preserve">y registro de asistencia </w:t>
      </w:r>
      <w:r w:rsidRPr="00E25723">
        <w:rPr>
          <w:rFonts w:ascii="Palatino Linotype" w:eastAsia="Calibri" w:hAnsi="Palatino Linotype" w:cs="Tahoma"/>
          <w:iCs/>
          <w:szCs w:val="22"/>
          <w:lang w:val="es-ES" w:eastAsia="es-ES_tradnl"/>
        </w:rPr>
        <w:t>de entrada y salida;</w:t>
      </w:r>
    </w:p>
    <w:p w14:paraId="483D3035" w14:textId="64BD9111" w:rsidR="007D69D8" w:rsidRPr="00E25723" w:rsidRDefault="00293853" w:rsidP="007D69D8">
      <w:pPr>
        <w:pStyle w:val="Prrafodelista"/>
        <w:numPr>
          <w:ilvl w:val="0"/>
          <w:numId w:val="5"/>
        </w:numPr>
        <w:spacing w:line="360" w:lineRule="auto"/>
        <w:jc w:val="both"/>
        <w:rPr>
          <w:rFonts w:ascii="Palatino Linotype" w:eastAsia="Calibri" w:hAnsi="Palatino Linotype" w:cs="Tahoma"/>
          <w:iCs/>
          <w:szCs w:val="22"/>
          <w:lang w:val="es-ES" w:eastAsia="es-ES_tradnl"/>
        </w:rPr>
      </w:pPr>
      <w:r w:rsidRPr="00E25723">
        <w:rPr>
          <w:rFonts w:ascii="Palatino Linotype" w:eastAsia="Calibri" w:hAnsi="Palatino Linotype" w:cs="Tahoma"/>
          <w:iCs/>
          <w:szCs w:val="22"/>
          <w:lang w:val="es-ES" w:eastAsia="es-ES_tradnl"/>
        </w:rPr>
        <w:t>Sueldo bruto mensual;</w:t>
      </w:r>
    </w:p>
    <w:p w14:paraId="3CA303AF" w14:textId="1D230D71" w:rsidR="00293853" w:rsidRPr="00E25723" w:rsidRDefault="00293853" w:rsidP="007D69D8">
      <w:pPr>
        <w:pStyle w:val="Prrafodelista"/>
        <w:numPr>
          <w:ilvl w:val="0"/>
          <w:numId w:val="5"/>
        </w:numPr>
        <w:spacing w:line="360" w:lineRule="auto"/>
        <w:jc w:val="both"/>
        <w:rPr>
          <w:rFonts w:ascii="Palatino Linotype" w:eastAsia="Calibri" w:hAnsi="Palatino Linotype" w:cs="Tahoma"/>
          <w:iCs/>
          <w:szCs w:val="22"/>
          <w:lang w:val="es-ES" w:eastAsia="es-ES_tradnl"/>
        </w:rPr>
      </w:pPr>
      <w:r w:rsidRPr="00E25723">
        <w:rPr>
          <w:rFonts w:ascii="Palatino Linotype" w:eastAsia="Calibri" w:hAnsi="Palatino Linotype" w:cs="Tahoma"/>
          <w:iCs/>
          <w:szCs w:val="22"/>
          <w:lang w:val="es-ES" w:eastAsia="es-ES_tradnl"/>
        </w:rPr>
        <w:t>Descripción de actividades</w:t>
      </w:r>
      <w:r w:rsidR="0086052F" w:rsidRPr="00E25723">
        <w:rPr>
          <w:rFonts w:ascii="Palatino Linotype" w:eastAsia="Calibri" w:hAnsi="Palatino Linotype" w:cs="Tahoma"/>
          <w:iCs/>
          <w:szCs w:val="22"/>
          <w:lang w:val="es-ES" w:eastAsia="es-ES_tradnl"/>
        </w:rPr>
        <w:t>,</w:t>
      </w:r>
      <w:r w:rsidRPr="00E25723">
        <w:rPr>
          <w:rFonts w:ascii="Palatino Linotype" w:eastAsia="Calibri" w:hAnsi="Palatino Linotype" w:cs="Tahoma"/>
          <w:iCs/>
          <w:szCs w:val="22"/>
          <w:lang w:val="es-ES" w:eastAsia="es-ES_tradnl"/>
        </w:rPr>
        <w:t xml:space="preserve"> y</w:t>
      </w:r>
    </w:p>
    <w:p w14:paraId="784248DE" w14:textId="5CC0FEE2" w:rsidR="00293853" w:rsidRPr="00E25723" w:rsidRDefault="00293853" w:rsidP="007D69D8">
      <w:pPr>
        <w:pStyle w:val="Prrafodelista"/>
        <w:numPr>
          <w:ilvl w:val="0"/>
          <w:numId w:val="5"/>
        </w:numPr>
        <w:spacing w:line="360" w:lineRule="auto"/>
        <w:jc w:val="both"/>
        <w:rPr>
          <w:rFonts w:ascii="Palatino Linotype" w:eastAsia="Calibri" w:hAnsi="Palatino Linotype" w:cs="Tahoma"/>
          <w:iCs/>
          <w:szCs w:val="22"/>
          <w:lang w:val="es-ES" w:eastAsia="es-ES_tradnl"/>
        </w:rPr>
      </w:pPr>
      <w:r w:rsidRPr="00E25723">
        <w:rPr>
          <w:rFonts w:ascii="Palatino Linotype" w:eastAsia="Calibri" w:hAnsi="Palatino Linotype" w:cs="Tahoma"/>
          <w:iCs/>
          <w:szCs w:val="22"/>
          <w:lang w:val="es-ES" w:eastAsia="es-ES_tradnl"/>
        </w:rPr>
        <w:t>Nombre y cargo del jefe inmediato.</w:t>
      </w:r>
    </w:p>
    <w:p w14:paraId="696A96D4" w14:textId="77777777" w:rsidR="007363AC" w:rsidRPr="00E25723" w:rsidRDefault="007363AC" w:rsidP="007363AC">
      <w:pPr>
        <w:tabs>
          <w:tab w:val="left" w:pos="4962"/>
        </w:tabs>
        <w:spacing w:line="360" w:lineRule="auto"/>
        <w:ind w:right="-28"/>
        <w:contextualSpacing/>
        <w:jc w:val="both"/>
        <w:rPr>
          <w:rFonts w:ascii="Palatino Linotype" w:eastAsia="Calibri" w:hAnsi="Palatino Linotype" w:cs="Tahoma"/>
          <w:iCs/>
          <w:sz w:val="22"/>
          <w:szCs w:val="22"/>
          <w:lang w:val="es-ES" w:eastAsia="es-ES_tradnl"/>
        </w:rPr>
      </w:pPr>
    </w:p>
    <w:p w14:paraId="0075B7BC" w14:textId="0E53342F" w:rsidR="007363AC" w:rsidRPr="00E25723" w:rsidRDefault="007363AC" w:rsidP="007363AC">
      <w:pPr>
        <w:spacing w:line="360" w:lineRule="auto"/>
        <w:contextualSpacing/>
        <w:jc w:val="both"/>
        <w:rPr>
          <w:rFonts w:ascii="Palatino Linotype" w:eastAsia="Calibri" w:hAnsi="Palatino Linotype" w:cs="Tahoma"/>
          <w:bCs/>
          <w:iCs/>
          <w:color w:val="000000"/>
          <w:sz w:val="22"/>
          <w:szCs w:val="22"/>
          <w:lang w:val="es-ES_tradnl" w:eastAsia="en-US"/>
        </w:rPr>
      </w:pPr>
      <w:r w:rsidRPr="00E25723">
        <w:rPr>
          <w:rFonts w:ascii="Palatino Linotype" w:eastAsia="Calibri" w:hAnsi="Palatino Linotype" w:cs="Tahoma"/>
          <w:iCs/>
          <w:sz w:val="22"/>
          <w:szCs w:val="24"/>
          <w:lang w:val="es-ES" w:eastAsia="es-ES_tradnl"/>
        </w:rPr>
        <w:t>En respuesta, el Sujeto Obligado</w:t>
      </w:r>
      <w:r w:rsidR="00C00190" w:rsidRPr="00E25723">
        <w:rPr>
          <w:rFonts w:ascii="Palatino Linotype" w:eastAsia="Calibri" w:hAnsi="Palatino Linotype" w:cs="Tahoma"/>
          <w:iCs/>
          <w:sz w:val="22"/>
          <w:szCs w:val="24"/>
          <w:lang w:val="es-ES" w:eastAsia="es-ES_tradnl"/>
        </w:rPr>
        <w:t xml:space="preserve"> a través de la Unidad de Transparencia</w:t>
      </w:r>
      <w:r w:rsidRPr="00E25723">
        <w:rPr>
          <w:rFonts w:ascii="Palatino Linotype" w:eastAsia="Calibri" w:hAnsi="Palatino Linotype" w:cs="Tahoma"/>
          <w:iCs/>
          <w:sz w:val="22"/>
          <w:szCs w:val="24"/>
          <w:lang w:val="es-ES" w:eastAsia="es-ES_tradnl"/>
        </w:rPr>
        <w:t xml:space="preserve"> </w:t>
      </w:r>
      <w:r w:rsidR="00293853" w:rsidRPr="00E25723">
        <w:rPr>
          <w:rFonts w:ascii="Palatino Linotype" w:eastAsia="Calibri" w:hAnsi="Palatino Linotype" w:cs="Tahoma"/>
          <w:iCs/>
          <w:sz w:val="22"/>
          <w:szCs w:val="24"/>
          <w:lang w:val="es-ES" w:eastAsia="es-ES_tradnl"/>
        </w:rPr>
        <w:t xml:space="preserve">señaló que, desconocía el programa solicitado, ya que la </w:t>
      </w:r>
      <w:r w:rsidR="0086052F" w:rsidRPr="00E25723">
        <w:rPr>
          <w:rFonts w:ascii="Palatino Linotype" w:eastAsia="Calibri" w:hAnsi="Palatino Linotype" w:cs="Tahoma"/>
          <w:iCs/>
          <w:sz w:val="22"/>
          <w:szCs w:val="24"/>
          <w:lang w:val="es-ES" w:eastAsia="es-ES_tradnl"/>
        </w:rPr>
        <w:t>Dirección de Desarrollo H</w:t>
      </w:r>
      <w:r w:rsidR="00293853" w:rsidRPr="00E25723">
        <w:rPr>
          <w:rFonts w:ascii="Palatino Linotype" w:eastAsia="Calibri" w:hAnsi="Palatino Linotype" w:cs="Tahoma"/>
          <w:iCs/>
          <w:sz w:val="22"/>
          <w:szCs w:val="24"/>
          <w:lang w:val="es-ES" w:eastAsia="es-ES_tradnl"/>
        </w:rPr>
        <w:t>umano no llevaba nada relacionado al mismo</w:t>
      </w:r>
      <w:r w:rsidRPr="00E25723">
        <w:rPr>
          <w:rFonts w:ascii="Palatino Linotype" w:eastAsia="Calibri" w:hAnsi="Palatino Linotype" w:cs="Tahoma"/>
          <w:iCs/>
          <w:sz w:val="22"/>
          <w:szCs w:val="24"/>
          <w:lang w:val="es-ES" w:eastAsia="es-ES_tradnl"/>
        </w:rPr>
        <w:t xml:space="preserve">; </w:t>
      </w:r>
      <w:r w:rsidRPr="00E25723">
        <w:rPr>
          <w:rFonts w:ascii="Palatino Linotype" w:hAnsi="Palatino Linotype"/>
          <w:sz w:val="22"/>
          <w:szCs w:val="22"/>
        </w:rPr>
        <w:t xml:space="preserve">ante dicha circunstancia, la parte Recurrente se inconformó de la entrega de información </w:t>
      </w:r>
      <w:r w:rsidR="00293853" w:rsidRPr="00E25723">
        <w:rPr>
          <w:rFonts w:ascii="Palatino Linotype" w:hAnsi="Palatino Linotype"/>
          <w:sz w:val="22"/>
          <w:szCs w:val="22"/>
        </w:rPr>
        <w:t>que no corresponde con lo solicitado</w:t>
      </w:r>
      <w:r w:rsidRPr="00E25723">
        <w:rPr>
          <w:rFonts w:ascii="Palatino Linotype" w:hAnsi="Palatino Linotype"/>
          <w:sz w:val="22"/>
          <w:szCs w:val="22"/>
        </w:rPr>
        <w:t xml:space="preserve">, </w:t>
      </w:r>
      <w:r w:rsidRPr="00E25723">
        <w:rPr>
          <w:rFonts w:ascii="Palatino Linotype" w:eastAsiaTheme="minorHAnsi" w:hAnsi="Palatino Linotype" w:cs="Tahoma"/>
          <w:bCs/>
          <w:iCs/>
          <w:color w:val="000000" w:themeColor="text1"/>
          <w:sz w:val="22"/>
          <w:szCs w:val="22"/>
          <w:lang w:val="es-ES" w:eastAsia="en-US"/>
        </w:rPr>
        <w:t>al señalar que</w:t>
      </w:r>
      <w:r w:rsidR="00293853" w:rsidRPr="00E25723">
        <w:rPr>
          <w:rFonts w:ascii="Palatino Linotype" w:eastAsiaTheme="minorHAnsi" w:hAnsi="Palatino Linotype" w:cs="Tahoma"/>
          <w:bCs/>
          <w:iCs/>
          <w:color w:val="000000" w:themeColor="text1"/>
          <w:sz w:val="22"/>
          <w:szCs w:val="22"/>
          <w:lang w:val="es-ES" w:eastAsia="en-US"/>
        </w:rPr>
        <w:t>, del programa social solicitado se han realizado publicaciones entregando dicho apoyo</w:t>
      </w:r>
      <w:r w:rsidRPr="00E25723">
        <w:rPr>
          <w:rFonts w:ascii="Palatino Linotype" w:eastAsiaTheme="minorHAnsi" w:hAnsi="Palatino Linotype" w:cs="Tahoma"/>
          <w:bCs/>
          <w:iCs/>
          <w:color w:val="000000" w:themeColor="text1"/>
          <w:sz w:val="22"/>
          <w:szCs w:val="22"/>
          <w:lang w:val="es-ES" w:eastAsia="en-US"/>
        </w:rPr>
        <w:t>, lo cual actualiza el supuesto previst</w:t>
      </w:r>
      <w:r w:rsidR="0086052F" w:rsidRPr="00E25723">
        <w:rPr>
          <w:rFonts w:ascii="Palatino Linotype" w:eastAsiaTheme="minorHAnsi" w:hAnsi="Palatino Linotype" w:cs="Tahoma"/>
          <w:bCs/>
          <w:iCs/>
          <w:color w:val="000000" w:themeColor="text1"/>
          <w:sz w:val="22"/>
          <w:szCs w:val="22"/>
          <w:lang w:val="es-ES" w:eastAsia="en-US"/>
        </w:rPr>
        <w:t>o en el artículo 179, fracción III</w:t>
      </w:r>
      <w:r w:rsidRPr="00E25723">
        <w:rPr>
          <w:rFonts w:ascii="Palatino Linotype" w:eastAsiaTheme="minorHAnsi" w:hAnsi="Palatino Linotype" w:cs="Tahoma"/>
          <w:bCs/>
          <w:iCs/>
          <w:color w:val="000000" w:themeColor="text1"/>
          <w:sz w:val="22"/>
          <w:szCs w:val="22"/>
          <w:lang w:val="es-ES" w:eastAsia="en-US"/>
        </w:rPr>
        <w:t>, de la Ley de Transparencia y Acceso a la Información Pública del Estado de México y Municipios</w:t>
      </w:r>
      <w:r w:rsidRPr="00E25723">
        <w:rPr>
          <w:rFonts w:ascii="Palatino Linotype" w:eastAsia="Calibri" w:hAnsi="Palatino Linotype" w:cs="Tahoma"/>
          <w:bCs/>
          <w:iCs/>
          <w:color w:val="000000"/>
          <w:sz w:val="22"/>
          <w:szCs w:val="22"/>
          <w:lang w:val="es-ES_tradnl" w:eastAsia="en-US"/>
        </w:rPr>
        <w:t xml:space="preserve">. </w:t>
      </w:r>
      <w:r w:rsidRPr="00E25723">
        <w:rPr>
          <w:rFonts w:ascii="Palatino Linotype" w:eastAsiaTheme="minorHAnsi" w:hAnsi="Palatino Linotype" w:cs="Tahoma"/>
          <w:bCs/>
          <w:color w:val="000000" w:themeColor="text1"/>
          <w:sz w:val="22"/>
          <w:szCs w:val="22"/>
          <w:lang w:val="es-ES" w:eastAsia="en-US"/>
        </w:rPr>
        <w:t xml:space="preserve">Así las cosas, una vez admitido y </w:t>
      </w:r>
      <w:r w:rsidRPr="00E25723">
        <w:rPr>
          <w:rFonts w:ascii="Palatino Linotype" w:eastAsiaTheme="minorHAnsi" w:hAnsi="Palatino Linotype" w:cs="Tahoma"/>
          <w:bCs/>
          <w:color w:val="000000" w:themeColor="text1"/>
          <w:sz w:val="22"/>
          <w:szCs w:val="22"/>
          <w:lang w:val="es-ES" w:eastAsia="en-US"/>
        </w:rPr>
        <w:lastRenderedPageBreak/>
        <w:t>notificado los Recursos de Revisión a las partes, estas fueron omisas en rendir manifestaciones o alegatos.</w:t>
      </w:r>
    </w:p>
    <w:p w14:paraId="3F16468B" w14:textId="77777777" w:rsidR="007363AC" w:rsidRPr="00E25723" w:rsidRDefault="007363AC" w:rsidP="007363AC">
      <w:pPr>
        <w:spacing w:line="360" w:lineRule="auto"/>
        <w:contextualSpacing/>
        <w:jc w:val="both"/>
        <w:rPr>
          <w:rFonts w:ascii="Palatino Linotype" w:eastAsia="Calibri" w:hAnsi="Palatino Linotype" w:cs="Tahoma"/>
          <w:bCs/>
          <w:iCs/>
          <w:color w:val="000000"/>
          <w:sz w:val="22"/>
          <w:szCs w:val="22"/>
          <w:lang w:val="es-ES_tradnl" w:eastAsia="en-US"/>
        </w:rPr>
      </w:pPr>
    </w:p>
    <w:p w14:paraId="549D1285" w14:textId="77777777" w:rsidR="007363AC" w:rsidRPr="00E25723" w:rsidRDefault="007363AC" w:rsidP="007363AC">
      <w:pPr>
        <w:spacing w:line="360" w:lineRule="auto"/>
        <w:contextualSpacing/>
        <w:jc w:val="both"/>
        <w:rPr>
          <w:rFonts w:ascii="Palatino Linotype" w:hAnsi="Palatino Linotype" w:cs="Tahoma"/>
          <w:bCs/>
          <w:sz w:val="22"/>
          <w:szCs w:val="22"/>
        </w:rPr>
      </w:pPr>
      <w:r w:rsidRPr="00E25723">
        <w:rPr>
          <w:rFonts w:ascii="Palatino Linotype" w:hAnsi="Palatino Linotype" w:cs="Tahoma"/>
          <w:iCs/>
          <w:sz w:val="22"/>
          <w:szCs w:val="22"/>
        </w:rPr>
        <w:t xml:space="preserve">Lo anterior, se desprende de las documentales que obran en el expediente de referencia, materia de la presente resolución, consistente en: la solicitud de acceso a la información; la respuesta proporcionada por el Sujeto Obligado y el escrito recursal, </w:t>
      </w:r>
      <w:r w:rsidRPr="00E25723">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8DC5D52" w14:textId="77777777" w:rsidR="007363AC" w:rsidRPr="00E25723" w:rsidRDefault="007363AC" w:rsidP="007363AC">
      <w:pPr>
        <w:tabs>
          <w:tab w:val="left" w:pos="4962"/>
        </w:tabs>
        <w:spacing w:line="360" w:lineRule="auto"/>
        <w:ind w:right="-28"/>
        <w:contextualSpacing/>
        <w:jc w:val="both"/>
        <w:rPr>
          <w:rFonts w:ascii="Palatino Linotype" w:eastAsia="Calibri" w:hAnsi="Palatino Linotype" w:cs="Tahoma"/>
          <w:iCs/>
          <w:sz w:val="22"/>
          <w:szCs w:val="22"/>
          <w:lang w:val="es-ES" w:eastAsia="es-ES_tradnl"/>
        </w:rPr>
      </w:pPr>
    </w:p>
    <w:p w14:paraId="28F4E6EF" w14:textId="77777777" w:rsidR="007363AC" w:rsidRPr="00E25723" w:rsidRDefault="007363AC" w:rsidP="007363AC">
      <w:pPr>
        <w:spacing w:line="360" w:lineRule="auto"/>
        <w:ind w:right="-28"/>
        <w:contextualSpacing/>
        <w:jc w:val="both"/>
        <w:rPr>
          <w:rFonts w:ascii="Palatino Linotype" w:hAnsi="Palatino Linotype" w:cs="Tahoma"/>
          <w:b/>
          <w:sz w:val="22"/>
          <w:szCs w:val="22"/>
        </w:rPr>
      </w:pPr>
      <w:r w:rsidRPr="00E25723">
        <w:rPr>
          <w:rFonts w:ascii="Palatino Linotype" w:hAnsi="Palatino Linotype" w:cs="Tahoma"/>
          <w:b/>
          <w:sz w:val="22"/>
          <w:szCs w:val="22"/>
          <w:lang w:val="es-ES"/>
        </w:rPr>
        <w:t xml:space="preserve">CUARTO. </w:t>
      </w:r>
      <w:r w:rsidRPr="00E25723">
        <w:rPr>
          <w:rFonts w:ascii="Palatino Linotype" w:hAnsi="Palatino Linotype" w:cs="Tahoma"/>
          <w:b/>
          <w:sz w:val="22"/>
          <w:szCs w:val="22"/>
        </w:rPr>
        <w:t>Marco normativo aplicable en materia de transparencia y acceso a la información pública.</w:t>
      </w:r>
    </w:p>
    <w:p w14:paraId="564C37FD" w14:textId="77777777" w:rsidR="007363AC" w:rsidRPr="00E25723" w:rsidRDefault="007363AC" w:rsidP="007363AC">
      <w:pPr>
        <w:spacing w:line="360" w:lineRule="auto"/>
        <w:ind w:right="-28"/>
        <w:contextualSpacing/>
        <w:jc w:val="both"/>
        <w:rPr>
          <w:rFonts w:ascii="Palatino Linotype" w:hAnsi="Palatino Linotype" w:cs="Tahoma"/>
          <w:b/>
          <w:sz w:val="22"/>
          <w:szCs w:val="22"/>
        </w:rPr>
      </w:pPr>
    </w:p>
    <w:p w14:paraId="450CC498"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r w:rsidRPr="00E25723">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5DED356"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p>
    <w:p w14:paraId="205E5519"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r w:rsidRPr="00E25723">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DF3652A"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p>
    <w:p w14:paraId="5D7CE83A"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r w:rsidRPr="00E25723">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BE5EF76"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p>
    <w:p w14:paraId="5F20350B"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r w:rsidRPr="00E25723">
        <w:rPr>
          <w:rFonts w:ascii="Palatino Linotype" w:hAnsi="Palatino Linotype" w:cs="Tahoma"/>
          <w:bCs/>
          <w:iCs/>
          <w:sz w:val="22"/>
          <w:szCs w:val="22"/>
        </w:rPr>
        <w:lastRenderedPageBreak/>
        <w:t>Por su parte, la Ley de Transparencia y Acceso a la Información Pública del Estado de México y Municipios (Reglamentaria del artículo 5° de la Constitución Local), establece lo siguiente:</w:t>
      </w:r>
    </w:p>
    <w:p w14:paraId="719FC328"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p>
    <w:p w14:paraId="190EBF68"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r w:rsidRPr="00E25723">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65D1C595"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p>
    <w:p w14:paraId="3B95C5F0"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r w:rsidRPr="00E25723">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BD755BC"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p>
    <w:p w14:paraId="0F010D6D"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r w:rsidRPr="00E25723">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66CD974" w14:textId="77777777" w:rsidR="007363AC" w:rsidRPr="00E25723" w:rsidRDefault="007363AC" w:rsidP="007363AC">
      <w:pPr>
        <w:spacing w:line="360" w:lineRule="auto"/>
        <w:ind w:right="-28"/>
        <w:contextualSpacing/>
        <w:jc w:val="both"/>
        <w:rPr>
          <w:rFonts w:ascii="Palatino Linotype" w:hAnsi="Palatino Linotype" w:cs="Tahoma"/>
          <w:b/>
          <w:sz w:val="22"/>
          <w:szCs w:val="22"/>
          <w:lang w:val="es-ES"/>
        </w:rPr>
      </w:pPr>
    </w:p>
    <w:p w14:paraId="08DEFC3A" w14:textId="77777777" w:rsidR="007363AC" w:rsidRPr="00E25723" w:rsidRDefault="007363AC" w:rsidP="007363AC">
      <w:pPr>
        <w:spacing w:line="360" w:lineRule="auto"/>
        <w:ind w:right="-28"/>
        <w:contextualSpacing/>
        <w:jc w:val="both"/>
        <w:rPr>
          <w:rFonts w:ascii="Palatino Linotype" w:hAnsi="Palatino Linotype" w:cs="Tahoma"/>
          <w:b/>
          <w:sz w:val="22"/>
          <w:szCs w:val="22"/>
        </w:rPr>
      </w:pPr>
      <w:r w:rsidRPr="00E25723">
        <w:rPr>
          <w:rFonts w:ascii="Palatino Linotype" w:hAnsi="Palatino Linotype" w:cs="Tahoma"/>
          <w:b/>
          <w:sz w:val="22"/>
          <w:szCs w:val="22"/>
        </w:rPr>
        <w:t>QUINTO. Estudio de Fondo.</w:t>
      </w:r>
    </w:p>
    <w:p w14:paraId="6D7F02AD" w14:textId="77777777" w:rsidR="007363AC" w:rsidRPr="00E25723" w:rsidRDefault="007363AC" w:rsidP="007363AC">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3C969D3C" w14:textId="0180A506" w:rsidR="007363AC" w:rsidRPr="00E25723" w:rsidRDefault="007363AC" w:rsidP="007363AC">
      <w:pPr>
        <w:spacing w:line="360" w:lineRule="auto"/>
        <w:ind w:right="-28"/>
        <w:contextualSpacing/>
        <w:jc w:val="both"/>
        <w:rPr>
          <w:rFonts w:ascii="Palatino Linotype" w:hAnsi="Palatino Linotype" w:cs="Tahoma"/>
          <w:bCs/>
          <w:iCs/>
          <w:sz w:val="22"/>
          <w:szCs w:val="22"/>
        </w:rPr>
      </w:pPr>
      <w:r w:rsidRPr="00E25723">
        <w:rPr>
          <w:rFonts w:ascii="Palatino Linotype" w:hAnsi="Palatino Linotype" w:cs="Tahoma"/>
          <w:bCs/>
          <w:iCs/>
          <w:sz w:val="22"/>
          <w:szCs w:val="22"/>
        </w:rPr>
        <w:t xml:space="preserve">Expuestas las posturas de las partes, se procede al análisis del agravio hecho valer por el Particular, concerniente </w:t>
      </w:r>
      <w:r w:rsidR="00752EDB" w:rsidRPr="00E25723">
        <w:rPr>
          <w:rFonts w:ascii="Palatino Linotype" w:hAnsi="Palatino Linotype" w:cs="Tahoma"/>
          <w:bCs/>
          <w:iCs/>
          <w:sz w:val="22"/>
          <w:szCs w:val="22"/>
        </w:rPr>
        <w:t>a la inexistencia</w:t>
      </w:r>
      <w:r w:rsidRPr="00E25723">
        <w:rPr>
          <w:rFonts w:ascii="Palatino Linotype" w:hAnsi="Palatino Linotype" w:cs="Tahoma"/>
          <w:bCs/>
          <w:iCs/>
          <w:sz w:val="22"/>
          <w:szCs w:val="22"/>
        </w:rPr>
        <w:t xml:space="preserve">; para lo cual, en principio es necesario </w:t>
      </w:r>
      <w:r w:rsidR="00752EDB" w:rsidRPr="00E25723">
        <w:rPr>
          <w:rFonts w:ascii="Palatino Linotype" w:hAnsi="Palatino Linotype" w:cs="Tahoma"/>
          <w:bCs/>
          <w:iCs/>
          <w:sz w:val="22"/>
          <w:szCs w:val="22"/>
        </w:rPr>
        <w:t>recordar que la pretensión del ahora Recurrente solicitó información sobre la operación del programa “Tarjeta Roja”.</w:t>
      </w:r>
    </w:p>
    <w:p w14:paraId="62760ADB" w14:textId="77777777" w:rsidR="007363AC" w:rsidRPr="00E25723" w:rsidRDefault="007363AC" w:rsidP="007363AC">
      <w:pPr>
        <w:spacing w:line="360" w:lineRule="auto"/>
        <w:ind w:right="-28"/>
        <w:contextualSpacing/>
        <w:jc w:val="both"/>
        <w:rPr>
          <w:rFonts w:ascii="Palatino Linotype" w:hAnsi="Palatino Linotype" w:cs="Tahoma"/>
          <w:bCs/>
          <w:iCs/>
          <w:sz w:val="22"/>
          <w:szCs w:val="22"/>
        </w:rPr>
      </w:pPr>
    </w:p>
    <w:p w14:paraId="200197F6" w14:textId="6A6AF30E" w:rsidR="00752EDB" w:rsidRPr="00E25723" w:rsidRDefault="00752EDB" w:rsidP="00752EDB">
      <w:pPr>
        <w:spacing w:line="360" w:lineRule="auto"/>
        <w:jc w:val="both"/>
        <w:rPr>
          <w:rFonts w:ascii="Palatino Linotype" w:hAnsi="Palatino Linotype" w:cs="Tahoma"/>
          <w:sz w:val="22"/>
          <w:szCs w:val="22"/>
          <w:lang w:val="es-ES_tradnl"/>
        </w:rPr>
      </w:pPr>
      <w:r w:rsidRPr="00E25723">
        <w:rPr>
          <w:rFonts w:ascii="Palatino Linotype" w:hAnsi="Palatino Linotype" w:cs="Tahoma"/>
          <w:sz w:val="22"/>
          <w:szCs w:val="22"/>
          <w:lang w:val="es-ES_tradnl"/>
        </w:rPr>
        <w:t xml:space="preserve">En ese orden de ideas, se puede observar que el Sujeto Obligado señaló que no contaba con la información solicitada; </w:t>
      </w:r>
      <w:r w:rsidRPr="00E25723">
        <w:rPr>
          <w:rFonts w:ascii="Palatino Linotype" w:hAnsi="Palatino Linotype" w:cs="Tahoma"/>
          <w:bCs/>
          <w:iCs/>
          <w:color w:val="000000"/>
          <w:sz w:val="22"/>
          <w:szCs w:val="22"/>
        </w:rPr>
        <w:t>por lo que, es necesario analizar el dicho pronunciamiento es una cuestión de inexistencia o incompetencia, figuras jurídicas distintas.</w:t>
      </w:r>
    </w:p>
    <w:p w14:paraId="782F8517" w14:textId="77777777" w:rsidR="00752EDB" w:rsidRPr="00E25723" w:rsidRDefault="00752EDB" w:rsidP="00752EDB">
      <w:pPr>
        <w:spacing w:line="360" w:lineRule="auto"/>
        <w:jc w:val="both"/>
        <w:rPr>
          <w:rFonts w:ascii="Palatino Linotype" w:hAnsi="Palatino Linotype" w:cs="Tahoma"/>
          <w:sz w:val="22"/>
          <w:szCs w:val="22"/>
          <w:lang w:val="es-ES_tradnl"/>
        </w:rPr>
      </w:pPr>
    </w:p>
    <w:p w14:paraId="5211C38F" w14:textId="77777777" w:rsidR="00752EDB" w:rsidRPr="00E25723" w:rsidRDefault="00752EDB" w:rsidP="00752EDB">
      <w:pPr>
        <w:widowControl w:val="0"/>
        <w:spacing w:line="360" w:lineRule="auto"/>
        <w:jc w:val="both"/>
        <w:rPr>
          <w:rFonts w:ascii="Palatino Linotype" w:eastAsia="Calibri" w:hAnsi="Palatino Linotype" w:cs="Tahoma"/>
          <w:bCs/>
          <w:sz w:val="22"/>
          <w:szCs w:val="22"/>
          <w:lang w:eastAsia="en-US"/>
        </w:rPr>
      </w:pPr>
      <w:r w:rsidRPr="00E25723">
        <w:rPr>
          <w:rFonts w:ascii="Palatino Linotype" w:eastAsia="Calibri" w:hAnsi="Palatino Linotype" w:cs="Tahoma"/>
          <w:sz w:val="22"/>
          <w:szCs w:val="22"/>
          <w:lang w:val="es-ES_tradnl" w:eastAsia="en-US"/>
        </w:rPr>
        <w:t xml:space="preserve">En ese sentido, por lo que hace a la </w:t>
      </w:r>
      <w:r w:rsidRPr="00E25723">
        <w:rPr>
          <w:rFonts w:ascii="Palatino Linotype" w:eastAsia="Calibri" w:hAnsi="Palatino Linotype" w:cs="Tahoma"/>
          <w:b/>
          <w:sz w:val="22"/>
          <w:szCs w:val="22"/>
          <w:lang w:val="es-ES_tradnl" w:eastAsia="en-US"/>
        </w:rPr>
        <w:t xml:space="preserve">inexistencia </w:t>
      </w:r>
      <w:r w:rsidRPr="00E25723">
        <w:rPr>
          <w:rFonts w:ascii="Palatino Linotype" w:eastAsia="Calibri" w:hAnsi="Palatino Linotype" w:cs="Tahoma"/>
          <w:sz w:val="22"/>
          <w:szCs w:val="22"/>
          <w:lang w:val="es-ES_tradnl" w:eastAsia="en-US"/>
        </w:rPr>
        <w:t>de la información</w:t>
      </w:r>
      <w:r w:rsidRPr="00E25723">
        <w:rPr>
          <w:rFonts w:ascii="Palatino Linotype" w:eastAsia="Calibri" w:hAnsi="Palatino Linotype" w:cs="Tahoma"/>
          <w:b/>
          <w:sz w:val="22"/>
          <w:szCs w:val="22"/>
          <w:lang w:val="es-ES_tradnl" w:eastAsia="en-US"/>
        </w:rPr>
        <w:t>,</w:t>
      </w:r>
      <w:r w:rsidRPr="00E25723">
        <w:rPr>
          <w:rFonts w:ascii="Palatino Linotype" w:eastAsia="Calibri" w:hAnsi="Palatino Linotype" w:cs="Tahoma"/>
          <w:sz w:val="22"/>
          <w:szCs w:val="22"/>
          <w:lang w:val="es-ES_tradnl" w:eastAsia="en-US"/>
        </w:rPr>
        <w:t xml:space="preserve"> en </w:t>
      </w:r>
      <w:r w:rsidRPr="00E25723">
        <w:rPr>
          <w:rFonts w:ascii="Palatino Linotype" w:eastAsia="Calibri" w:hAnsi="Palatino Linotype" w:cs="Tahoma"/>
          <w:bCs/>
          <w:sz w:val="22"/>
          <w:szCs w:val="22"/>
          <w:lang w:eastAsia="en-US"/>
        </w:rPr>
        <w:t xml:space="preserve">los en los artículos 19, </w:t>
      </w:r>
      <w:r w:rsidRPr="00E25723">
        <w:rPr>
          <w:rFonts w:ascii="Palatino Linotype" w:eastAsia="Calibri" w:hAnsi="Palatino Linotype" w:cs="Tahoma"/>
          <w:bCs/>
          <w:sz w:val="22"/>
          <w:szCs w:val="22"/>
          <w:lang w:eastAsia="en-US"/>
        </w:rPr>
        <w:lastRenderedPageBreak/>
        <w:t>tercer párrafo, 160 y 162 de la Ley de Transparencia y Acceso a la Información Pública del Estado de México y Municipios, se precisa lo siguiente:</w:t>
      </w:r>
    </w:p>
    <w:p w14:paraId="0E8816B3" w14:textId="77777777" w:rsidR="00752EDB" w:rsidRPr="00E25723" w:rsidRDefault="00752EDB" w:rsidP="00752EDB">
      <w:pPr>
        <w:spacing w:line="360" w:lineRule="auto"/>
        <w:jc w:val="both"/>
        <w:rPr>
          <w:rFonts w:ascii="Palatino Linotype" w:eastAsia="Calibri" w:hAnsi="Palatino Linotype" w:cs="Tahoma"/>
          <w:sz w:val="22"/>
          <w:szCs w:val="22"/>
          <w:lang w:eastAsia="en-US"/>
        </w:rPr>
      </w:pPr>
    </w:p>
    <w:p w14:paraId="15DB8B06" w14:textId="77777777" w:rsidR="00752EDB" w:rsidRPr="00E25723" w:rsidRDefault="00752EDB" w:rsidP="00752EDB">
      <w:pPr>
        <w:numPr>
          <w:ilvl w:val="0"/>
          <w:numId w:val="10"/>
        </w:numPr>
        <w:spacing w:line="360" w:lineRule="auto"/>
        <w:jc w:val="both"/>
        <w:rPr>
          <w:rFonts w:ascii="Palatino Linotype" w:eastAsia="Calibri" w:hAnsi="Palatino Linotype" w:cs="Tahoma"/>
          <w:bCs/>
          <w:sz w:val="22"/>
          <w:szCs w:val="22"/>
          <w:lang w:eastAsia="en-US"/>
        </w:rPr>
      </w:pPr>
      <w:r w:rsidRPr="00E25723">
        <w:rPr>
          <w:rFonts w:ascii="Palatino Linotype" w:eastAsia="Calibri" w:hAnsi="Palatino Linotype" w:cs="Tahoma"/>
          <w:bCs/>
          <w:sz w:val="22"/>
          <w:szCs w:val="22"/>
          <w:lang w:val="es-ES" w:eastAsia="en-US"/>
        </w:rPr>
        <w:t xml:space="preserve">La </w:t>
      </w:r>
      <w:r w:rsidRPr="00E25723">
        <w:rPr>
          <w:rFonts w:ascii="Palatino Linotype" w:eastAsia="Calibri" w:hAnsi="Palatino Linotype" w:cs="Tahoma"/>
          <w:bCs/>
          <w:sz w:val="22"/>
          <w:szCs w:val="22"/>
          <w:lang w:eastAsia="en-US"/>
        </w:rPr>
        <w:t xml:space="preserve">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E25723">
        <w:rPr>
          <w:rFonts w:ascii="Palatino Linotype" w:eastAsia="Calibri" w:hAnsi="Palatino Linotype" w:cs="Tahoma"/>
          <w:b/>
          <w:bCs/>
          <w:sz w:val="22"/>
          <w:szCs w:val="22"/>
          <w:lang w:eastAsia="en-US"/>
        </w:rPr>
        <w:t>el Comité de Transparencia deberá emitir un acuerdo de inexistencia</w:t>
      </w:r>
      <w:r w:rsidRPr="00E25723">
        <w:rPr>
          <w:rFonts w:ascii="Palatino Linotype" w:eastAsia="Calibri" w:hAnsi="Palatino Linotype" w:cs="Tahoma"/>
          <w:bCs/>
          <w:sz w:val="22"/>
          <w:szCs w:val="22"/>
          <w:lang w:eastAsia="en-US"/>
        </w:rPr>
        <w:t>, debidamente fundado y motivado, en el que detalle las razones del por qué no obra en sus archivos.</w:t>
      </w:r>
    </w:p>
    <w:p w14:paraId="22712F49" w14:textId="77777777" w:rsidR="00752EDB" w:rsidRPr="00E25723" w:rsidRDefault="00752EDB" w:rsidP="00752EDB">
      <w:pPr>
        <w:spacing w:line="360" w:lineRule="auto"/>
        <w:ind w:left="720"/>
        <w:jc w:val="both"/>
        <w:rPr>
          <w:rFonts w:ascii="Palatino Linotype" w:eastAsia="Calibri" w:hAnsi="Palatino Linotype" w:cs="Tahoma"/>
          <w:bCs/>
          <w:sz w:val="22"/>
          <w:szCs w:val="22"/>
          <w:lang w:val="es-ES" w:eastAsia="en-US"/>
        </w:rPr>
      </w:pPr>
    </w:p>
    <w:p w14:paraId="6B2FCFA5" w14:textId="77777777" w:rsidR="00752EDB" w:rsidRPr="00E25723" w:rsidRDefault="00752EDB" w:rsidP="00752EDB">
      <w:pPr>
        <w:numPr>
          <w:ilvl w:val="0"/>
          <w:numId w:val="10"/>
        </w:numPr>
        <w:spacing w:line="360" w:lineRule="auto"/>
        <w:jc w:val="both"/>
        <w:rPr>
          <w:rFonts w:ascii="Palatino Linotype" w:eastAsia="Calibri" w:hAnsi="Palatino Linotype" w:cs="Tahoma"/>
          <w:bCs/>
          <w:sz w:val="22"/>
          <w:szCs w:val="22"/>
          <w:lang w:val="es-ES" w:eastAsia="en-US"/>
        </w:rPr>
      </w:pPr>
      <w:r w:rsidRPr="00E25723">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43DDBC3" w14:textId="77777777" w:rsidR="00752EDB" w:rsidRPr="00E25723" w:rsidRDefault="00752EDB" w:rsidP="00752EDB">
      <w:pPr>
        <w:spacing w:line="360" w:lineRule="auto"/>
        <w:ind w:left="720"/>
        <w:jc w:val="both"/>
        <w:rPr>
          <w:rFonts w:ascii="Palatino Linotype" w:eastAsia="Calibri" w:hAnsi="Palatino Linotype" w:cs="Tahoma"/>
          <w:bCs/>
          <w:sz w:val="22"/>
          <w:szCs w:val="22"/>
          <w:lang w:val="es-ES" w:eastAsia="en-US"/>
        </w:rPr>
      </w:pPr>
    </w:p>
    <w:p w14:paraId="74249430" w14:textId="77777777" w:rsidR="00752EDB" w:rsidRPr="00E25723" w:rsidRDefault="00752EDB" w:rsidP="00752EDB">
      <w:pPr>
        <w:numPr>
          <w:ilvl w:val="0"/>
          <w:numId w:val="10"/>
        </w:numPr>
        <w:spacing w:line="360" w:lineRule="auto"/>
        <w:jc w:val="both"/>
        <w:rPr>
          <w:rFonts w:ascii="Palatino Linotype" w:eastAsia="Calibri" w:hAnsi="Palatino Linotype" w:cs="Tahoma"/>
          <w:bCs/>
          <w:sz w:val="22"/>
          <w:szCs w:val="22"/>
          <w:lang w:val="es-ES" w:eastAsia="en-US"/>
        </w:rPr>
      </w:pPr>
      <w:r w:rsidRPr="00E25723">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A55F92A" w14:textId="77777777" w:rsidR="00752EDB" w:rsidRPr="00E25723" w:rsidRDefault="00752EDB" w:rsidP="00752EDB">
      <w:pPr>
        <w:spacing w:line="360" w:lineRule="auto"/>
        <w:jc w:val="both"/>
        <w:rPr>
          <w:rFonts w:ascii="Palatino Linotype" w:eastAsia="Calibri" w:hAnsi="Palatino Linotype" w:cs="Tahoma"/>
          <w:sz w:val="22"/>
          <w:szCs w:val="22"/>
          <w:lang w:eastAsia="en-US"/>
        </w:rPr>
      </w:pPr>
    </w:p>
    <w:p w14:paraId="0F448053" w14:textId="77777777" w:rsidR="00752EDB" w:rsidRPr="00E25723" w:rsidRDefault="00752EDB" w:rsidP="00752EDB">
      <w:pPr>
        <w:spacing w:line="360" w:lineRule="auto"/>
        <w:jc w:val="both"/>
        <w:rPr>
          <w:rFonts w:ascii="Palatino Linotype" w:eastAsia="Calibri" w:hAnsi="Palatino Linotype" w:cs="Tahoma"/>
          <w:sz w:val="22"/>
          <w:szCs w:val="22"/>
          <w:lang w:eastAsia="en-US"/>
        </w:rPr>
      </w:pPr>
      <w:r w:rsidRPr="00E25723">
        <w:rPr>
          <w:rFonts w:ascii="Palatino Linotype" w:eastAsia="Calibri" w:hAnsi="Palatino Linotype" w:cs="Tahoma"/>
          <w:sz w:val="22"/>
          <w:szCs w:val="22"/>
          <w:lang w:eastAsia="en-US"/>
        </w:rPr>
        <w:t xml:space="preserve">En términos de los artículos referidos, cuando un Sujeto Obligado recibe una solicitud de información, la Unidad de Transparencia respectiva debe remitirla a las unidades administrativas que tengan o puedan tener la información, con objeto de que éstas la localicen, verifiquen su clasificación y le comuniquen a la primera la procedencia del acceso, y la manera en que se encuentra disponible, proporcionando la información que obre en sus archivos y </w:t>
      </w:r>
      <w:r w:rsidRPr="00E25723">
        <w:rPr>
          <w:rFonts w:ascii="Palatino Linotype" w:eastAsia="Calibri" w:hAnsi="Palatino Linotype" w:cs="Tahoma"/>
          <w:sz w:val="22"/>
          <w:szCs w:val="22"/>
          <w:lang w:eastAsia="en-US"/>
        </w:rPr>
        <w:lastRenderedPageBreak/>
        <w:t>para el caso de que no existe la misma, deberá el Comité de Transparencia declarar la inexistencia de la información.</w:t>
      </w:r>
    </w:p>
    <w:p w14:paraId="51FBAF3E" w14:textId="77777777" w:rsidR="00752EDB" w:rsidRPr="00E25723" w:rsidRDefault="00752EDB" w:rsidP="00752EDB">
      <w:pPr>
        <w:spacing w:line="360" w:lineRule="auto"/>
        <w:jc w:val="both"/>
        <w:rPr>
          <w:rFonts w:ascii="Palatino Linotype" w:eastAsia="Calibri" w:hAnsi="Palatino Linotype" w:cs="Tahoma"/>
          <w:sz w:val="22"/>
          <w:szCs w:val="22"/>
          <w:lang w:val="es-ES_tradnl" w:eastAsia="en-US"/>
        </w:rPr>
      </w:pPr>
    </w:p>
    <w:p w14:paraId="3F7EB51D" w14:textId="77777777" w:rsidR="00752EDB" w:rsidRPr="00E25723" w:rsidRDefault="00752EDB" w:rsidP="00752EDB">
      <w:pPr>
        <w:spacing w:line="360" w:lineRule="auto"/>
        <w:jc w:val="both"/>
        <w:rPr>
          <w:rFonts w:ascii="Palatino Linotype" w:eastAsia="Calibri" w:hAnsi="Palatino Linotype" w:cs="Tahoma"/>
          <w:sz w:val="22"/>
          <w:szCs w:val="22"/>
          <w:lang w:eastAsia="en-US"/>
        </w:rPr>
      </w:pPr>
      <w:r w:rsidRPr="00E25723">
        <w:rPr>
          <w:rFonts w:ascii="Palatino Linotype" w:eastAsia="Calibri" w:hAnsi="Palatino Linotype" w:cs="Tahoma"/>
          <w:sz w:val="22"/>
          <w:szCs w:val="22"/>
          <w:lang w:val="es-ES_tradnl" w:eastAsia="en-US"/>
        </w:rPr>
        <w:t xml:space="preserve">Sobre lo anterior, en </w:t>
      </w:r>
      <w:r w:rsidRPr="00E25723">
        <w:rPr>
          <w:rFonts w:ascii="Palatino Linotype" w:hAnsi="Palatino Linotype" w:cs="Tahoma"/>
          <w:bCs/>
          <w:iCs/>
          <w:sz w:val="22"/>
          <w:szCs w:val="22"/>
        </w:rPr>
        <w:t xml:space="preserve">el </w:t>
      </w:r>
      <w:r w:rsidRPr="00E25723">
        <w:rPr>
          <w:rFonts w:ascii="Palatino Linotype" w:eastAsia="Calibri" w:hAnsi="Palatino Linotype" w:cs="Tahoma"/>
          <w:bCs/>
          <w:sz w:val="22"/>
          <w:szCs w:val="22"/>
          <w:lang w:val="es-ES" w:eastAsia="en-US"/>
        </w:rPr>
        <w:t xml:space="preserve">Criterio de Interpretación, de la Segunda Época, con número de registro </w:t>
      </w:r>
      <w:r w:rsidRPr="00E25723">
        <w:rPr>
          <w:rFonts w:ascii="Palatino Linotype" w:eastAsia="Calibri" w:hAnsi="Palatino Linotype" w:cs="Tahoma"/>
          <w:bCs/>
          <w:sz w:val="22"/>
          <w:szCs w:val="22"/>
          <w:lang w:eastAsia="en-US"/>
        </w:rPr>
        <w:t>SO/014/2017</w:t>
      </w:r>
      <w:r w:rsidRPr="00E25723">
        <w:rPr>
          <w:rFonts w:ascii="Palatino Linotype" w:eastAsia="Calibri" w:hAnsi="Palatino Linotype" w:cs="Tahoma"/>
          <w:sz w:val="22"/>
          <w:szCs w:val="22"/>
          <w:lang w:eastAsia="en-US"/>
        </w:rPr>
        <w:t>, emitido por el Instituto Nacional de Transparencia, Acceso a la Información Pública y Protección de Datos Personales en el Estado de México y Municipios, se señala lo siguiente:</w:t>
      </w:r>
    </w:p>
    <w:p w14:paraId="7AF70055" w14:textId="77777777" w:rsidR="00752EDB" w:rsidRPr="00E25723" w:rsidRDefault="00752EDB" w:rsidP="00752EDB">
      <w:pPr>
        <w:spacing w:line="360" w:lineRule="auto"/>
        <w:jc w:val="both"/>
        <w:rPr>
          <w:rFonts w:ascii="Palatino Linotype" w:eastAsia="Calibri" w:hAnsi="Palatino Linotype" w:cs="Tahoma"/>
          <w:sz w:val="22"/>
          <w:szCs w:val="22"/>
          <w:lang w:eastAsia="en-US"/>
        </w:rPr>
      </w:pPr>
    </w:p>
    <w:p w14:paraId="70D4C52C" w14:textId="77777777" w:rsidR="00752EDB" w:rsidRPr="00E25723" w:rsidRDefault="00752EDB" w:rsidP="00752EDB">
      <w:pPr>
        <w:spacing w:line="360" w:lineRule="auto"/>
        <w:ind w:left="567" w:right="567"/>
        <w:jc w:val="both"/>
        <w:rPr>
          <w:rFonts w:ascii="Palatino Linotype" w:eastAsia="Calibri" w:hAnsi="Palatino Linotype" w:cs="Tahoma"/>
          <w:bCs/>
          <w:i/>
          <w:lang w:val="es-ES" w:eastAsia="en-US"/>
        </w:rPr>
      </w:pPr>
      <w:r w:rsidRPr="00E25723">
        <w:rPr>
          <w:rFonts w:ascii="Palatino Linotype" w:eastAsia="Calibri" w:hAnsi="Palatino Linotype" w:cs="Tahoma"/>
          <w:bCs/>
          <w:i/>
          <w:lang w:val="es-ES" w:eastAsia="en-US"/>
        </w:rPr>
        <w:t>“</w:t>
      </w:r>
      <w:r w:rsidRPr="00E25723">
        <w:rPr>
          <w:rFonts w:ascii="Palatino Linotype" w:eastAsia="Calibri" w:hAnsi="Palatino Linotype" w:cs="Tahoma"/>
          <w:b/>
          <w:bCs/>
          <w:i/>
          <w:lang w:val="es-ES" w:eastAsia="en-US"/>
        </w:rPr>
        <w:t xml:space="preserve">Inexistencia. </w:t>
      </w:r>
      <w:r w:rsidRPr="00E25723">
        <w:rPr>
          <w:rFonts w:ascii="Palatino Linotype" w:eastAsia="Calibri" w:hAnsi="Palatino Linotype" w:cs="Tahoma"/>
          <w:bCs/>
          <w:i/>
          <w:lang w:val="es-ES" w:eastAsia="en-US"/>
        </w:rPr>
        <w:t>La inexistencia es una cuestión de hecho que se atribuye a la información solicitada e implica que ésta no se encuentra en los archivos del sujeto obligado, no obstante que cuenta con facultades para poseerla.”</w:t>
      </w:r>
    </w:p>
    <w:p w14:paraId="2D9D1269" w14:textId="77777777" w:rsidR="00752EDB" w:rsidRPr="00E25723" w:rsidRDefault="00752EDB" w:rsidP="00752EDB">
      <w:pPr>
        <w:spacing w:line="360" w:lineRule="auto"/>
        <w:jc w:val="both"/>
        <w:rPr>
          <w:rFonts w:ascii="Palatino Linotype" w:eastAsia="Calibri" w:hAnsi="Palatino Linotype" w:cs="Tahoma"/>
          <w:sz w:val="22"/>
          <w:szCs w:val="22"/>
          <w:lang w:eastAsia="en-US"/>
        </w:rPr>
      </w:pPr>
    </w:p>
    <w:p w14:paraId="7DD80F7F" w14:textId="77777777" w:rsidR="00752EDB" w:rsidRPr="00E25723" w:rsidRDefault="00752EDB" w:rsidP="00752EDB">
      <w:pPr>
        <w:spacing w:line="360" w:lineRule="auto"/>
        <w:jc w:val="both"/>
        <w:rPr>
          <w:rFonts w:ascii="Palatino Linotype" w:eastAsia="Calibri" w:hAnsi="Palatino Linotype" w:cs="Tahoma"/>
          <w:sz w:val="22"/>
          <w:szCs w:val="22"/>
          <w:lang w:eastAsia="en-US"/>
        </w:rPr>
      </w:pPr>
      <w:r w:rsidRPr="00E25723">
        <w:rPr>
          <w:rFonts w:ascii="Palatino Linotype" w:eastAsia="Calibri" w:hAnsi="Palatino Linotype" w:cs="Tahoma"/>
          <w:sz w:val="22"/>
          <w:szCs w:val="22"/>
          <w:lang w:eastAsia="en-US"/>
        </w:rPr>
        <w:t>Del citado criterio, se desprende que la inexistencia de la información, es una cuestión de hecho que se le atribuye a la misma, cuando ésta no se encuentra en los archivos del sujeto obligado.</w:t>
      </w:r>
    </w:p>
    <w:p w14:paraId="64D774AB" w14:textId="77777777" w:rsidR="00752EDB" w:rsidRPr="00E25723" w:rsidRDefault="00752EDB" w:rsidP="00752EDB">
      <w:pPr>
        <w:spacing w:line="360" w:lineRule="auto"/>
        <w:jc w:val="both"/>
        <w:rPr>
          <w:rFonts w:ascii="Palatino Linotype" w:eastAsia="Calibri" w:hAnsi="Palatino Linotype" w:cs="Tahoma"/>
          <w:sz w:val="22"/>
          <w:szCs w:val="22"/>
          <w:lang w:val="es-ES" w:eastAsia="en-US"/>
        </w:rPr>
      </w:pPr>
    </w:p>
    <w:p w14:paraId="38A3B5F0" w14:textId="77777777" w:rsidR="00752EDB" w:rsidRPr="00E25723" w:rsidRDefault="00752EDB" w:rsidP="00752EDB">
      <w:pPr>
        <w:spacing w:line="360" w:lineRule="auto"/>
        <w:jc w:val="both"/>
        <w:rPr>
          <w:rFonts w:ascii="Palatino Linotype" w:hAnsi="Palatino Linotype" w:cs="Tahoma"/>
          <w:sz w:val="22"/>
          <w:szCs w:val="22"/>
          <w:lang w:val="es-ES"/>
        </w:rPr>
      </w:pPr>
      <w:r w:rsidRPr="00E25723">
        <w:rPr>
          <w:rFonts w:ascii="Palatino Linotype" w:hAnsi="Palatino Linotype" w:cs="Tahoma"/>
          <w:sz w:val="22"/>
          <w:szCs w:val="22"/>
          <w:lang w:val="es-ES"/>
        </w:rPr>
        <w:t xml:space="preserve">En ese orden de ideas, según Trujillo, Humberto (2019), en el “Diccionario de Transparencia y Acceso a la Información Pública” (p. 171), </w:t>
      </w:r>
      <w:r w:rsidRPr="00E25723">
        <w:rPr>
          <w:rFonts w:ascii="Palatino Linotype" w:hAnsi="Palatino Linotype" w:cs="Tahoma"/>
          <w:b/>
          <w:bCs/>
          <w:sz w:val="22"/>
          <w:szCs w:val="22"/>
          <w:lang w:val="es-ES"/>
        </w:rPr>
        <w:t>la inexistencia de la información</w:t>
      </w:r>
      <w:r w:rsidRPr="00E25723">
        <w:rPr>
          <w:rFonts w:ascii="Palatino Linotype" w:hAnsi="Palatino Linotype" w:cs="Tahoma"/>
          <w:sz w:val="22"/>
          <w:szCs w:val="22"/>
          <w:lang w:val="es-ES"/>
        </w:rPr>
        <w:t>, es cuando la información requerida no se encuentra en los archivos públicos, reservados o clasificados, de los sujetos obligados.</w:t>
      </w:r>
    </w:p>
    <w:p w14:paraId="7B878EA7" w14:textId="77777777" w:rsidR="00752EDB" w:rsidRPr="00E25723" w:rsidRDefault="00752EDB" w:rsidP="00752EDB">
      <w:pPr>
        <w:spacing w:line="360" w:lineRule="auto"/>
        <w:jc w:val="both"/>
        <w:rPr>
          <w:rFonts w:ascii="Palatino Linotype" w:eastAsia="Calibri" w:hAnsi="Palatino Linotype" w:cs="Tahoma"/>
          <w:sz w:val="22"/>
          <w:szCs w:val="22"/>
          <w:lang w:val="es-ES" w:eastAsia="en-US"/>
        </w:rPr>
      </w:pPr>
    </w:p>
    <w:p w14:paraId="1A788E09" w14:textId="77777777" w:rsidR="00752EDB" w:rsidRPr="00E25723" w:rsidRDefault="00752EDB" w:rsidP="00752EDB">
      <w:pPr>
        <w:spacing w:line="360" w:lineRule="auto"/>
        <w:jc w:val="both"/>
        <w:rPr>
          <w:rFonts w:ascii="Palatino Linotype" w:eastAsia="Calibri" w:hAnsi="Palatino Linotype" w:cs="Tahoma"/>
          <w:sz w:val="22"/>
          <w:szCs w:val="22"/>
          <w:lang w:val="es-ES_tradnl" w:eastAsia="en-US"/>
        </w:rPr>
      </w:pPr>
      <w:r w:rsidRPr="00E25723">
        <w:rPr>
          <w:rFonts w:ascii="Palatino Linotype" w:eastAsia="Calibri" w:hAnsi="Palatino Linotype" w:cs="Tahoma"/>
          <w:sz w:val="22"/>
          <w:szCs w:val="22"/>
          <w:lang w:val="es-ES" w:eastAsia="en-US"/>
        </w:rPr>
        <w:t>Conforme a lo anterior</w:t>
      </w:r>
      <w:r w:rsidRPr="00E25723">
        <w:rPr>
          <w:rFonts w:ascii="Palatino Linotype" w:eastAsia="Calibri" w:hAnsi="Palatino Linotype" w:cs="Tahoma"/>
          <w:sz w:val="22"/>
          <w:szCs w:val="22"/>
          <w:lang w:val="es-ES_tradnl" w:eastAsia="en-US"/>
        </w:rPr>
        <w:t xml:space="preserve">, es posible concluir que la </w:t>
      </w:r>
      <w:r w:rsidRPr="00E25723">
        <w:rPr>
          <w:rFonts w:ascii="Palatino Linotype" w:eastAsia="Calibri" w:hAnsi="Palatino Linotype" w:cs="Tahoma"/>
          <w:b/>
          <w:sz w:val="22"/>
          <w:szCs w:val="22"/>
          <w:lang w:val="es-ES_tradnl" w:eastAsia="en-US"/>
        </w:rPr>
        <w:t>inexistencia</w:t>
      </w:r>
      <w:r w:rsidRPr="00E25723">
        <w:rPr>
          <w:rFonts w:ascii="Palatino Linotype" w:eastAsia="Calibri" w:hAnsi="Palatino Linotype" w:cs="Tahoma"/>
          <w:sz w:val="22"/>
          <w:szCs w:val="22"/>
          <w:lang w:val="es-ES_tradnl" w:eastAsia="en-US"/>
        </w:rPr>
        <w:t xml:space="preserve"> presupone la competencia del sujeto obligado para conocer de la información, pero por alguna circunstancia, la documentación solicitada no obra en sus archivos.</w:t>
      </w:r>
    </w:p>
    <w:p w14:paraId="1DEDC25E" w14:textId="77777777" w:rsidR="00752EDB" w:rsidRPr="00E25723" w:rsidRDefault="00752EDB" w:rsidP="00752EDB">
      <w:pPr>
        <w:spacing w:line="360" w:lineRule="auto"/>
        <w:ind w:right="-93"/>
        <w:jc w:val="both"/>
        <w:rPr>
          <w:rFonts w:ascii="Palatino Linotype" w:eastAsia="Calibri" w:hAnsi="Palatino Linotype" w:cs="Tahoma"/>
          <w:bCs/>
          <w:sz w:val="22"/>
          <w:szCs w:val="22"/>
          <w:lang w:eastAsia="en-US"/>
        </w:rPr>
      </w:pPr>
    </w:p>
    <w:p w14:paraId="4546547C" w14:textId="77777777" w:rsidR="00752EDB" w:rsidRPr="00E25723" w:rsidRDefault="00752EDB" w:rsidP="00752EDB">
      <w:pPr>
        <w:spacing w:line="360" w:lineRule="auto"/>
        <w:jc w:val="both"/>
        <w:rPr>
          <w:rFonts w:ascii="Palatino Linotype" w:eastAsia="Calibri" w:hAnsi="Palatino Linotype" w:cs="Arial"/>
          <w:bCs/>
          <w:sz w:val="22"/>
          <w:szCs w:val="22"/>
          <w:lang w:eastAsia="en-US"/>
        </w:rPr>
      </w:pPr>
      <w:r w:rsidRPr="00E25723">
        <w:rPr>
          <w:rFonts w:ascii="Palatino Linotype" w:eastAsia="Calibri" w:hAnsi="Palatino Linotype" w:cs="Arial"/>
          <w:sz w:val="22"/>
          <w:szCs w:val="22"/>
          <w:lang w:eastAsia="en-US"/>
        </w:rPr>
        <w:t xml:space="preserve">Por otra parte, </w:t>
      </w:r>
      <w:r w:rsidRPr="00E25723">
        <w:rPr>
          <w:rFonts w:ascii="Palatino Linotype" w:eastAsia="Calibri" w:hAnsi="Palatino Linotype" w:cs="Arial"/>
          <w:bCs/>
          <w:sz w:val="22"/>
          <w:szCs w:val="22"/>
          <w:lang w:eastAsia="en-US"/>
        </w:rPr>
        <w:t>según Cabanellas, Guillermo (1993), en el “Diccionario Jurídico Elemental” (p. 32 y 161), precisó los siguientes conceptos:</w:t>
      </w:r>
    </w:p>
    <w:p w14:paraId="3623E5B3" w14:textId="77777777" w:rsidR="00752EDB" w:rsidRPr="00E25723" w:rsidRDefault="00752EDB" w:rsidP="00752EDB">
      <w:pPr>
        <w:spacing w:line="360" w:lineRule="auto"/>
        <w:jc w:val="both"/>
        <w:rPr>
          <w:rFonts w:ascii="Palatino Linotype" w:eastAsia="Calibri" w:hAnsi="Palatino Linotype" w:cs="Arial"/>
          <w:bCs/>
          <w:sz w:val="22"/>
          <w:szCs w:val="22"/>
          <w:lang w:eastAsia="en-US"/>
        </w:rPr>
      </w:pPr>
    </w:p>
    <w:p w14:paraId="1A2FD6E7" w14:textId="77777777" w:rsidR="00752EDB" w:rsidRPr="00E25723" w:rsidRDefault="00752EDB" w:rsidP="00752EDB">
      <w:pPr>
        <w:numPr>
          <w:ilvl w:val="0"/>
          <w:numId w:val="9"/>
        </w:numPr>
        <w:spacing w:line="360" w:lineRule="auto"/>
        <w:contextualSpacing/>
        <w:jc w:val="both"/>
        <w:rPr>
          <w:rFonts w:ascii="Palatino Linotype" w:eastAsia="Calibri" w:hAnsi="Palatino Linotype" w:cs="Arial"/>
          <w:bCs/>
          <w:sz w:val="24"/>
          <w:szCs w:val="22"/>
          <w:lang w:val="es-ES"/>
        </w:rPr>
      </w:pPr>
      <w:r w:rsidRPr="00E25723">
        <w:rPr>
          <w:rFonts w:ascii="Palatino Linotype" w:eastAsia="Calibri" w:hAnsi="Palatino Linotype" w:cs="Arial"/>
          <w:b/>
          <w:bCs/>
          <w:sz w:val="24"/>
          <w:szCs w:val="22"/>
          <w:lang w:val="es-ES"/>
        </w:rPr>
        <w:lastRenderedPageBreak/>
        <w:t xml:space="preserve">Competencia: </w:t>
      </w:r>
      <w:r w:rsidRPr="00E25723">
        <w:rPr>
          <w:rFonts w:ascii="Palatino Linotype" w:eastAsia="Calibri" w:hAnsi="Palatino Linotype" w:cs="Arial"/>
          <w:bCs/>
          <w:sz w:val="24"/>
          <w:szCs w:val="22"/>
          <w:lang w:val="es-ES"/>
        </w:rPr>
        <w:t>La capacidad de una autoridad para conocer sobre una materia o asunto.</w:t>
      </w:r>
    </w:p>
    <w:p w14:paraId="38540B59" w14:textId="77777777" w:rsidR="00752EDB" w:rsidRPr="00E25723" w:rsidRDefault="00752EDB" w:rsidP="00752EDB">
      <w:pPr>
        <w:numPr>
          <w:ilvl w:val="0"/>
          <w:numId w:val="9"/>
        </w:numPr>
        <w:spacing w:line="360" w:lineRule="auto"/>
        <w:contextualSpacing/>
        <w:jc w:val="both"/>
        <w:rPr>
          <w:rFonts w:ascii="Palatino Linotype" w:eastAsia="Calibri" w:hAnsi="Palatino Linotype" w:cs="Arial"/>
          <w:bCs/>
          <w:sz w:val="24"/>
          <w:szCs w:val="22"/>
          <w:lang w:val="es-ES"/>
        </w:rPr>
      </w:pPr>
      <w:r w:rsidRPr="00E25723">
        <w:rPr>
          <w:rFonts w:ascii="Palatino Linotype" w:eastAsia="Calibri" w:hAnsi="Palatino Linotype" w:cs="Arial"/>
          <w:b/>
          <w:bCs/>
          <w:sz w:val="24"/>
          <w:szCs w:val="22"/>
          <w:lang w:val="es-ES"/>
        </w:rPr>
        <w:t>Incompetencia:</w:t>
      </w:r>
      <w:r w:rsidRPr="00E25723">
        <w:rPr>
          <w:rFonts w:ascii="Palatino Linotype" w:eastAsia="Calibri" w:hAnsi="Palatino Linotype" w:cs="Arial"/>
          <w:bCs/>
          <w:sz w:val="24"/>
          <w:szCs w:val="22"/>
          <w:lang w:val="es-ES"/>
        </w:rPr>
        <w:t xml:space="preserve"> Falta de Competencia.</w:t>
      </w:r>
    </w:p>
    <w:p w14:paraId="0B442E5A" w14:textId="77777777" w:rsidR="00752EDB" w:rsidRPr="00E25723" w:rsidRDefault="00752EDB" w:rsidP="00752EDB">
      <w:pPr>
        <w:spacing w:line="360" w:lineRule="auto"/>
        <w:jc w:val="both"/>
        <w:rPr>
          <w:rFonts w:ascii="Palatino Linotype" w:eastAsia="Calibri" w:hAnsi="Palatino Linotype" w:cs="Arial"/>
          <w:sz w:val="22"/>
          <w:szCs w:val="22"/>
          <w:lang w:eastAsia="en-US"/>
        </w:rPr>
      </w:pPr>
    </w:p>
    <w:p w14:paraId="51B2DE14" w14:textId="77777777" w:rsidR="00752EDB" w:rsidRPr="00E25723" w:rsidRDefault="00752EDB" w:rsidP="00752EDB">
      <w:pPr>
        <w:spacing w:line="360" w:lineRule="auto"/>
        <w:jc w:val="both"/>
        <w:rPr>
          <w:rFonts w:ascii="Palatino Linotype" w:eastAsia="Calibri" w:hAnsi="Palatino Linotype" w:cs="Tahoma"/>
          <w:sz w:val="22"/>
          <w:szCs w:val="22"/>
          <w:lang w:eastAsia="en-US"/>
        </w:rPr>
      </w:pPr>
      <w:r w:rsidRPr="00E25723">
        <w:rPr>
          <w:rFonts w:ascii="Palatino Linotype" w:eastAsia="Calibri" w:hAnsi="Palatino Linotype" w:cs="Tahoma"/>
          <w:sz w:val="22"/>
          <w:szCs w:val="22"/>
          <w:lang w:val="es-ES_tradnl" w:eastAsia="en-US"/>
        </w:rPr>
        <w:t>Por lo que, la incompetencia, radica en la incapacidad de una autoridad para conocer de un tema o asunto; en el mismo sentido, conviene traer a cuenta tesis</w:t>
      </w:r>
      <w:r w:rsidRPr="00E25723">
        <w:rPr>
          <w:rFonts w:ascii="Palatino Linotype" w:eastAsia="Calibri" w:hAnsi="Palatino Linotype" w:cs="Tahoma"/>
          <w:sz w:val="22"/>
          <w:szCs w:val="22"/>
          <w:lang w:eastAsia="en-US"/>
        </w:rPr>
        <w:t xml:space="preserve"> aislada número III.2o.P.11 K, publicada en el Semanario Judicial de la Federación y su Gaceta, Novena Época, Tomo XV, Mayo de 2002, Pág. 1243, ya que precisa lo siguiente: </w:t>
      </w:r>
    </w:p>
    <w:p w14:paraId="55FE859F" w14:textId="77777777" w:rsidR="00752EDB" w:rsidRPr="00E25723" w:rsidRDefault="00752EDB" w:rsidP="00752EDB">
      <w:pPr>
        <w:spacing w:line="360" w:lineRule="auto"/>
        <w:jc w:val="both"/>
        <w:rPr>
          <w:rFonts w:ascii="Palatino Linotype" w:eastAsia="Calibri" w:hAnsi="Palatino Linotype" w:cs="Tahoma"/>
          <w:sz w:val="22"/>
          <w:szCs w:val="22"/>
          <w:lang w:val="es-ES_tradnl" w:eastAsia="en-US"/>
        </w:rPr>
      </w:pPr>
    </w:p>
    <w:p w14:paraId="2059153B" w14:textId="77777777" w:rsidR="00752EDB" w:rsidRPr="00E25723" w:rsidRDefault="00752EDB" w:rsidP="00752EDB">
      <w:pPr>
        <w:spacing w:line="360" w:lineRule="auto"/>
        <w:ind w:left="567" w:right="567"/>
        <w:jc w:val="both"/>
        <w:rPr>
          <w:rFonts w:ascii="Palatino Linotype" w:eastAsia="Calibri" w:hAnsi="Palatino Linotype" w:cs="Tahoma"/>
          <w:i/>
          <w:lang w:val="es-ES_tradnl" w:eastAsia="en-US"/>
        </w:rPr>
      </w:pPr>
      <w:r w:rsidRPr="00E25723">
        <w:rPr>
          <w:rFonts w:ascii="Palatino Linotype" w:eastAsia="Calibri" w:hAnsi="Palatino Linotype" w:cs="Tahoma"/>
          <w:b/>
          <w:bCs/>
          <w:i/>
          <w:lang w:val="es-ES_tradnl" w:eastAsia="en-US"/>
        </w:rPr>
        <w:t xml:space="preserve">“LEGITIMACIÓN DE FUNCIONARIOS PÚBLICOS. LOS TRIBUNALES DE AMPARO, POR ESTAR VINCULADOS CON EL CONCEPTO DE COMPETENCIA A QUE SE REFIERE EL ARTÍCULO 16 CONSTITUCIONAL, NO PUEDEN CONOCER DE AQUÉLLA. </w:t>
      </w:r>
      <w:r w:rsidRPr="00E25723">
        <w:rPr>
          <w:rFonts w:ascii="Palatino Linotype" w:eastAsia="Calibri" w:hAnsi="Palatino Linotype" w:cs="Tahoma"/>
          <w:i/>
          <w:lang w:val="es-ES_tradnl" w:eastAsia="en-US"/>
        </w:rPr>
        <w:t>El artículo </w:t>
      </w:r>
      <w:hyperlink r:id="rId7" w:history="1">
        <w:r w:rsidRPr="00E25723">
          <w:rPr>
            <w:rStyle w:val="Hipervnculo"/>
            <w:rFonts w:ascii="Palatino Linotype" w:eastAsia="Calibri" w:hAnsi="Palatino Linotype" w:cs="Tahoma"/>
            <w:i/>
            <w:color w:val="0563C1"/>
            <w:lang w:val="es-ES_tradnl" w:eastAsia="en-US"/>
          </w:rPr>
          <w:t>16 constitucional</w:t>
        </w:r>
      </w:hyperlink>
      <w:r w:rsidRPr="00E25723">
        <w:rPr>
          <w:rFonts w:ascii="Palatino Linotype" w:eastAsia="Calibri" w:hAnsi="Palatino Linotype" w:cs="Tahoma"/>
          <w:i/>
          <w:lang w:val="es-ES_tradnl" w:eastAsia="en-US"/>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4904490" w14:textId="77777777" w:rsidR="00752EDB" w:rsidRPr="00E25723" w:rsidRDefault="00752EDB" w:rsidP="00752EDB">
      <w:pPr>
        <w:spacing w:line="360" w:lineRule="auto"/>
        <w:jc w:val="both"/>
        <w:rPr>
          <w:rFonts w:ascii="Palatino Linotype" w:eastAsia="Calibri" w:hAnsi="Palatino Linotype" w:cs="Tahoma"/>
          <w:sz w:val="22"/>
          <w:szCs w:val="22"/>
          <w:lang w:val="es-ES_tradnl" w:eastAsia="en-US"/>
        </w:rPr>
      </w:pPr>
    </w:p>
    <w:p w14:paraId="7DA310C4" w14:textId="77777777" w:rsidR="00752EDB" w:rsidRPr="00E25723" w:rsidRDefault="00752EDB" w:rsidP="00752EDB">
      <w:pPr>
        <w:spacing w:line="360" w:lineRule="auto"/>
        <w:jc w:val="both"/>
        <w:rPr>
          <w:rFonts w:ascii="Palatino Linotype" w:eastAsia="Calibri" w:hAnsi="Palatino Linotype" w:cs="Tahoma"/>
          <w:sz w:val="22"/>
          <w:szCs w:val="22"/>
          <w:lang w:eastAsia="en-US"/>
        </w:rPr>
      </w:pPr>
      <w:r w:rsidRPr="00E25723">
        <w:rPr>
          <w:rFonts w:ascii="Palatino Linotype" w:eastAsia="Calibri" w:hAnsi="Palatino Linotype" w:cs="Tahoma"/>
          <w:sz w:val="22"/>
          <w:szCs w:val="22"/>
          <w:lang w:val="es-ES_tradnl" w:eastAsia="en-US"/>
        </w:rPr>
        <w:t xml:space="preserve">Por otro lado, en </w:t>
      </w:r>
      <w:r w:rsidRPr="00E25723">
        <w:rPr>
          <w:rFonts w:ascii="Palatino Linotype" w:hAnsi="Palatino Linotype" w:cs="Tahoma"/>
          <w:bCs/>
          <w:iCs/>
          <w:sz w:val="22"/>
          <w:szCs w:val="22"/>
        </w:rPr>
        <w:t xml:space="preserve">el </w:t>
      </w:r>
      <w:r w:rsidRPr="00E25723">
        <w:rPr>
          <w:rFonts w:ascii="Palatino Linotype" w:eastAsia="Calibri" w:hAnsi="Palatino Linotype" w:cs="Tahoma"/>
          <w:bCs/>
          <w:sz w:val="22"/>
          <w:szCs w:val="22"/>
          <w:lang w:val="es-ES" w:eastAsia="en-US"/>
        </w:rPr>
        <w:t xml:space="preserve">Criterio de Interpretación, de la Segunda Época, con número de registro </w:t>
      </w:r>
      <w:r w:rsidRPr="00E25723">
        <w:rPr>
          <w:rFonts w:ascii="Palatino Linotype" w:eastAsia="Calibri" w:hAnsi="Palatino Linotype" w:cs="Tahoma"/>
          <w:bCs/>
          <w:sz w:val="22"/>
          <w:szCs w:val="22"/>
          <w:lang w:eastAsia="en-US"/>
        </w:rPr>
        <w:t>SO/013/2017</w:t>
      </w:r>
      <w:r w:rsidRPr="00E25723">
        <w:rPr>
          <w:rFonts w:ascii="Palatino Linotype" w:eastAsia="Calibri" w:hAnsi="Palatino Linotype" w:cs="Tahoma"/>
          <w:sz w:val="22"/>
          <w:szCs w:val="22"/>
          <w:lang w:val="es-ES" w:eastAsia="en-US"/>
        </w:rPr>
        <w:t xml:space="preserve">, </w:t>
      </w:r>
      <w:r w:rsidRPr="00E25723">
        <w:rPr>
          <w:rFonts w:ascii="Palatino Linotype" w:eastAsia="Calibri" w:hAnsi="Palatino Linotype" w:cs="Tahoma"/>
          <w:sz w:val="22"/>
          <w:szCs w:val="22"/>
          <w:lang w:eastAsia="en-US"/>
        </w:rPr>
        <w:t xml:space="preserve">emitido por el Instituto Nacional de Transparencia, Acceso a la Información y Protección de Datos Personales, que dispone lo siguiente: </w:t>
      </w:r>
    </w:p>
    <w:p w14:paraId="73C721D7" w14:textId="77777777" w:rsidR="00752EDB" w:rsidRPr="00E25723" w:rsidRDefault="00752EDB" w:rsidP="00752EDB">
      <w:pPr>
        <w:spacing w:line="360" w:lineRule="auto"/>
        <w:jc w:val="both"/>
        <w:rPr>
          <w:rFonts w:ascii="Palatino Linotype" w:eastAsia="Calibri" w:hAnsi="Palatino Linotype" w:cs="Tahoma"/>
          <w:sz w:val="22"/>
          <w:szCs w:val="22"/>
          <w:lang w:eastAsia="en-US"/>
        </w:rPr>
      </w:pPr>
    </w:p>
    <w:p w14:paraId="396A3203" w14:textId="77777777" w:rsidR="00752EDB" w:rsidRPr="00E25723" w:rsidRDefault="00752EDB" w:rsidP="00752EDB">
      <w:pPr>
        <w:spacing w:line="360" w:lineRule="auto"/>
        <w:ind w:left="567" w:right="567"/>
        <w:jc w:val="both"/>
        <w:rPr>
          <w:rFonts w:ascii="Palatino Linotype" w:eastAsia="Calibri" w:hAnsi="Palatino Linotype" w:cs="Tahoma"/>
          <w:i/>
          <w:lang w:eastAsia="en-US"/>
        </w:rPr>
      </w:pPr>
      <w:r w:rsidRPr="00E25723">
        <w:rPr>
          <w:rFonts w:ascii="Palatino Linotype" w:eastAsia="Calibri" w:hAnsi="Palatino Linotype" w:cs="Tahoma"/>
          <w:i/>
          <w:lang w:eastAsia="en-US"/>
        </w:rPr>
        <w:t>“</w:t>
      </w:r>
      <w:r w:rsidRPr="00E25723">
        <w:rPr>
          <w:rFonts w:ascii="Palatino Linotype" w:eastAsia="Calibri" w:hAnsi="Palatino Linotype" w:cs="Tahoma"/>
          <w:b/>
          <w:bCs/>
          <w:i/>
          <w:lang w:eastAsia="en-US"/>
        </w:rPr>
        <w:t xml:space="preserve">Incompetencia. </w:t>
      </w:r>
      <w:r w:rsidRPr="00E25723">
        <w:rPr>
          <w:rFonts w:ascii="Palatino Linotype" w:eastAsia="Calibri" w:hAnsi="Palatino Linotype" w:cs="Tahoma"/>
          <w:i/>
          <w:lang w:eastAsia="en-US"/>
        </w:rPr>
        <w:t xml:space="preserve">La incompetencia implica la ausencia de atribuciones del sujeto obligado para poseer la información solicitada; es decir, se trata de una cuestión de derecho, en tanto que no existan </w:t>
      </w:r>
      <w:r w:rsidRPr="00E25723">
        <w:rPr>
          <w:rFonts w:ascii="Palatino Linotype" w:eastAsia="Calibri" w:hAnsi="Palatino Linotype" w:cs="Tahoma"/>
          <w:i/>
          <w:lang w:eastAsia="en-US"/>
        </w:rPr>
        <w:lastRenderedPageBreak/>
        <w:t>facultades para contar con lo requerido; por lo que la incompetencia es una cualidad atribuida al sujeto obligado que la declara.”</w:t>
      </w:r>
    </w:p>
    <w:p w14:paraId="3A0D6F23" w14:textId="77777777" w:rsidR="00752EDB" w:rsidRPr="00E25723" w:rsidRDefault="00752EDB" w:rsidP="00752EDB">
      <w:pPr>
        <w:spacing w:line="360" w:lineRule="auto"/>
        <w:jc w:val="both"/>
        <w:rPr>
          <w:rFonts w:ascii="Palatino Linotype" w:eastAsia="Calibri" w:hAnsi="Palatino Linotype" w:cs="Tahoma"/>
          <w:sz w:val="22"/>
          <w:szCs w:val="22"/>
          <w:lang w:val="es-ES_tradnl" w:eastAsia="en-US"/>
        </w:rPr>
      </w:pPr>
    </w:p>
    <w:p w14:paraId="306D6795" w14:textId="77777777" w:rsidR="00752EDB" w:rsidRPr="00E25723" w:rsidRDefault="00752EDB" w:rsidP="00752EDB">
      <w:pPr>
        <w:spacing w:line="360" w:lineRule="auto"/>
        <w:jc w:val="both"/>
        <w:rPr>
          <w:rFonts w:ascii="Palatino Linotype" w:eastAsia="Calibri" w:hAnsi="Palatino Linotype" w:cs="Tahoma"/>
          <w:sz w:val="22"/>
          <w:szCs w:val="22"/>
          <w:lang w:val="es-ES_tradnl" w:eastAsia="en-US"/>
        </w:rPr>
      </w:pPr>
      <w:r w:rsidRPr="00E25723">
        <w:rPr>
          <w:rFonts w:ascii="Palatino Linotype" w:eastAsia="Calibri" w:hAnsi="Palatino Linotype" w:cs="Tahoma"/>
          <w:sz w:val="22"/>
          <w:szCs w:val="22"/>
          <w:lang w:val="es-ES_tradnl" w:eastAsia="en-US"/>
        </w:rPr>
        <w:t xml:space="preserve">En tal virtud, la </w:t>
      </w:r>
      <w:r w:rsidRPr="00E25723">
        <w:rPr>
          <w:rFonts w:ascii="Palatino Linotype" w:eastAsia="Calibri" w:hAnsi="Palatino Linotype" w:cs="Tahoma"/>
          <w:b/>
          <w:sz w:val="22"/>
          <w:szCs w:val="22"/>
          <w:lang w:val="es-ES_tradnl" w:eastAsia="en-US"/>
        </w:rPr>
        <w:t xml:space="preserve">incompetencia </w:t>
      </w:r>
      <w:r w:rsidRPr="00E25723">
        <w:rPr>
          <w:rFonts w:ascii="Palatino Linotype" w:eastAsia="Calibri" w:hAnsi="Palatino Linotype" w:cs="Tahoma"/>
          <w:sz w:val="22"/>
          <w:szCs w:val="22"/>
          <w:lang w:val="es-ES_tradnl" w:eastAsia="en-US"/>
        </w:rPr>
        <w:t>implica que, de conformidad con las atribuciones conferidas al Sujeto Obligado, no habría razón por la cual éste deba contar con la información solicitada, en cuyo caso, tendría que orientar al particular para que acuda a la instancia competente.</w:t>
      </w:r>
    </w:p>
    <w:p w14:paraId="702B9F1C" w14:textId="77777777" w:rsidR="00752EDB" w:rsidRPr="00E25723" w:rsidRDefault="00752EDB" w:rsidP="00752EDB">
      <w:pPr>
        <w:spacing w:line="360" w:lineRule="auto"/>
        <w:jc w:val="both"/>
        <w:rPr>
          <w:rFonts w:ascii="Palatino Linotype" w:eastAsia="Calibri" w:hAnsi="Palatino Linotype" w:cs="Tahoma"/>
          <w:sz w:val="22"/>
          <w:szCs w:val="22"/>
          <w:lang w:val="es-ES_tradnl" w:eastAsia="en-US"/>
        </w:rPr>
      </w:pPr>
    </w:p>
    <w:p w14:paraId="5483E929" w14:textId="77777777" w:rsidR="00752EDB" w:rsidRPr="00E25723" w:rsidRDefault="00752EDB" w:rsidP="00752EDB">
      <w:pPr>
        <w:spacing w:line="360" w:lineRule="auto"/>
        <w:jc w:val="both"/>
        <w:rPr>
          <w:rFonts w:ascii="Palatino Linotype" w:eastAsia="Calibri" w:hAnsi="Palatino Linotype" w:cs="Tahoma"/>
          <w:sz w:val="22"/>
          <w:szCs w:val="22"/>
          <w:lang w:val="es-ES_tradnl" w:eastAsia="en-US"/>
        </w:rPr>
      </w:pPr>
      <w:r w:rsidRPr="00E25723">
        <w:rPr>
          <w:rFonts w:ascii="Palatino Linotype" w:eastAsia="Calibri" w:hAnsi="Palatino Linotype" w:cs="Tahoma"/>
          <w:sz w:val="22"/>
          <w:szCs w:val="22"/>
          <w:lang w:val="es-ES_tradnl" w:eastAsia="en-US"/>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6394AAA0" w14:textId="77777777" w:rsidR="00752EDB" w:rsidRPr="00E25723" w:rsidRDefault="00752EDB" w:rsidP="00752EDB">
      <w:pPr>
        <w:spacing w:line="360" w:lineRule="auto"/>
        <w:jc w:val="both"/>
        <w:rPr>
          <w:rFonts w:ascii="Palatino Linotype" w:eastAsia="Calibri" w:hAnsi="Palatino Linotype" w:cs="Tahoma"/>
          <w:sz w:val="22"/>
          <w:szCs w:val="22"/>
          <w:lang w:val="es-ES_tradnl" w:eastAsia="en-US"/>
        </w:rPr>
      </w:pPr>
    </w:p>
    <w:p w14:paraId="5962A912" w14:textId="77777777" w:rsidR="00752EDB" w:rsidRPr="00E25723" w:rsidRDefault="00752EDB" w:rsidP="00752EDB">
      <w:pPr>
        <w:spacing w:line="360" w:lineRule="auto"/>
        <w:jc w:val="both"/>
        <w:rPr>
          <w:rFonts w:ascii="Palatino Linotype" w:eastAsia="Calibri" w:hAnsi="Palatino Linotype" w:cs="Arial"/>
          <w:sz w:val="22"/>
          <w:szCs w:val="22"/>
          <w:lang w:eastAsia="en-US"/>
        </w:rPr>
      </w:pPr>
      <w:r w:rsidRPr="00E25723">
        <w:rPr>
          <w:rFonts w:ascii="Palatino Linotype" w:eastAsia="Calibri" w:hAnsi="Palatino Linotype" w:cs="Tahoma"/>
          <w:sz w:val="22"/>
          <w:szCs w:val="22"/>
          <w:lang w:val="es-ES_tradnl" w:eastAsia="en-US"/>
        </w:rPr>
        <w:t xml:space="preserve">Por lo tanto, ambas figuras jurídicas no pueden coexistir, pues la </w:t>
      </w:r>
      <w:r w:rsidRPr="00E25723">
        <w:rPr>
          <w:rFonts w:ascii="Palatino Linotype" w:eastAsia="Calibri" w:hAnsi="Palatino Linotype" w:cs="Tahoma"/>
          <w:b/>
          <w:sz w:val="22"/>
          <w:szCs w:val="22"/>
          <w:lang w:val="es-ES_tradnl" w:eastAsia="en-US"/>
        </w:rPr>
        <w:t>inexistencia</w:t>
      </w:r>
      <w:r w:rsidRPr="00E25723">
        <w:rPr>
          <w:rFonts w:ascii="Palatino Linotype" w:eastAsia="Calibri" w:hAnsi="Palatino Linotype" w:cs="Tahoma"/>
          <w:sz w:val="22"/>
          <w:szCs w:val="22"/>
          <w:lang w:val="es-ES_tradnl" w:eastAsia="en-US"/>
        </w:rPr>
        <w:t xml:space="preserve"> presupone la competencia del Sujeto Obligado para conocer de la información, pero por alguna circunstancia, el documento solicitado no obra en sus archivos. En cambio, la </w:t>
      </w:r>
      <w:r w:rsidRPr="00E25723">
        <w:rPr>
          <w:rFonts w:ascii="Palatino Linotype" w:eastAsia="Calibri" w:hAnsi="Palatino Linotype" w:cs="Tahoma"/>
          <w:b/>
          <w:sz w:val="22"/>
          <w:szCs w:val="22"/>
          <w:lang w:val="es-ES_tradnl" w:eastAsia="en-US"/>
        </w:rPr>
        <w:t>incompetencia</w:t>
      </w:r>
      <w:r w:rsidRPr="00E25723">
        <w:rPr>
          <w:rFonts w:ascii="Palatino Linotype" w:eastAsia="Calibri" w:hAnsi="Palatino Linotype" w:cs="Tahoma"/>
          <w:sz w:val="22"/>
          <w:szCs w:val="22"/>
          <w:lang w:val="es-ES_tradnl" w:eastAsia="en-US"/>
        </w:rPr>
        <w:t xml:space="preserve"> implica que el sujeto obligado no cuenta con atribuciones para conocer de lo requerido y, por tanto, no habría razón para que en sus archivos obre información relacionada con la materia de la solicitud.</w:t>
      </w:r>
    </w:p>
    <w:p w14:paraId="38FCF56D" w14:textId="77777777" w:rsidR="00752EDB" w:rsidRPr="00E25723" w:rsidRDefault="00752EDB" w:rsidP="00752EDB">
      <w:pPr>
        <w:spacing w:line="360" w:lineRule="auto"/>
        <w:jc w:val="both"/>
        <w:rPr>
          <w:rFonts w:ascii="Palatino Linotype" w:hAnsi="Palatino Linotype" w:cs="Tahoma"/>
          <w:sz w:val="22"/>
          <w:szCs w:val="22"/>
          <w:lang w:val="es-ES_tradnl"/>
        </w:rPr>
      </w:pPr>
    </w:p>
    <w:p w14:paraId="7E19E382" w14:textId="6CB58D4D" w:rsidR="00752EDB" w:rsidRPr="00E25723" w:rsidRDefault="00752EDB" w:rsidP="00752EDB">
      <w:pPr>
        <w:spacing w:line="360" w:lineRule="auto"/>
        <w:jc w:val="both"/>
        <w:rPr>
          <w:rFonts w:ascii="Palatino Linotype" w:hAnsi="Palatino Linotype" w:cs="Tahoma"/>
          <w:sz w:val="22"/>
          <w:szCs w:val="22"/>
          <w:lang w:val="es-ES_tradnl"/>
        </w:rPr>
      </w:pPr>
      <w:r w:rsidRPr="00E25723">
        <w:rPr>
          <w:rFonts w:ascii="Palatino Linotype" w:hAnsi="Palatino Linotype" w:cs="Tahoma"/>
          <w:sz w:val="22"/>
          <w:szCs w:val="22"/>
          <w:lang w:val="es-ES_tradnl"/>
        </w:rPr>
        <w:t>En ese orden de ideas, toda vez que no se tiene certeza de dependencia realiza el programa social “Tarjeta Roja”, se procede analizar si el Sujeto Obligado cuenta o no con competencia para conocer de dicha información.</w:t>
      </w:r>
    </w:p>
    <w:p w14:paraId="42EE24F4" w14:textId="77777777" w:rsidR="00752EDB" w:rsidRPr="00E25723" w:rsidRDefault="00752EDB" w:rsidP="00752EDB">
      <w:pPr>
        <w:spacing w:line="360" w:lineRule="auto"/>
        <w:jc w:val="both"/>
        <w:rPr>
          <w:rFonts w:ascii="Palatino Linotype" w:hAnsi="Palatino Linotype" w:cs="Tahoma"/>
          <w:sz w:val="22"/>
          <w:szCs w:val="22"/>
          <w:lang w:val="es-ES_tradnl"/>
        </w:rPr>
      </w:pPr>
    </w:p>
    <w:p w14:paraId="00E94ECB" w14:textId="77777777" w:rsidR="00752EDB" w:rsidRPr="00E25723" w:rsidRDefault="00752EDB" w:rsidP="00752EDB">
      <w:pPr>
        <w:spacing w:line="360" w:lineRule="auto"/>
        <w:jc w:val="both"/>
        <w:rPr>
          <w:rFonts w:ascii="Palatino Linotype" w:hAnsi="Palatino Linotype" w:cs="Tahoma"/>
          <w:b/>
          <w:sz w:val="22"/>
          <w:szCs w:val="22"/>
        </w:rPr>
      </w:pPr>
      <w:r w:rsidRPr="00E25723">
        <w:rPr>
          <w:rFonts w:ascii="Palatino Linotype" w:hAnsi="Palatino Linotype" w:cs="Tahoma"/>
          <w:sz w:val="22"/>
          <w:szCs w:val="22"/>
        </w:rPr>
        <w:t xml:space="preserve">Acceso a la Información Pública del Estado de México y Municipios, se desprende que las Unidades de Transparencia son responsables de orientar a los particulares respecto de la dependencia, entidad u órgano que pudiera tener la información requerida, </w:t>
      </w:r>
      <w:r w:rsidRPr="00E25723">
        <w:rPr>
          <w:rFonts w:ascii="Palatino Linotype" w:hAnsi="Palatino Linotype" w:cs="Tahoma"/>
          <w:b/>
          <w:sz w:val="22"/>
          <w:szCs w:val="22"/>
        </w:rPr>
        <w:t>cuando la misma no sea competencia del sujeto obligado ante el cual se formule la solicitud de acceso.</w:t>
      </w:r>
    </w:p>
    <w:p w14:paraId="11806351" w14:textId="77777777" w:rsidR="00752EDB" w:rsidRPr="00E25723" w:rsidRDefault="00752EDB" w:rsidP="00752EDB">
      <w:pPr>
        <w:spacing w:line="360" w:lineRule="auto"/>
        <w:jc w:val="both"/>
        <w:rPr>
          <w:rFonts w:ascii="Palatino Linotype" w:hAnsi="Palatino Linotype" w:cs="Tahoma"/>
          <w:sz w:val="22"/>
          <w:szCs w:val="22"/>
        </w:rPr>
      </w:pPr>
    </w:p>
    <w:p w14:paraId="056EDC4B" w14:textId="77777777" w:rsidR="00752EDB" w:rsidRPr="00E25723" w:rsidRDefault="00752EDB" w:rsidP="00752EDB">
      <w:pPr>
        <w:spacing w:line="360" w:lineRule="auto"/>
        <w:jc w:val="both"/>
        <w:rPr>
          <w:rFonts w:ascii="Palatino Linotype" w:hAnsi="Palatino Linotype" w:cs="Tahoma"/>
          <w:sz w:val="22"/>
          <w:szCs w:val="22"/>
        </w:rPr>
      </w:pPr>
      <w:r w:rsidRPr="00E25723">
        <w:rPr>
          <w:rFonts w:ascii="Palatino Linotype" w:hAnsi="Palatino Linotype" w:cs="Tahoma"/>
          <w:sz w:val="22"/>
          <w:szCs w:val="22"/>
        </w:rPr>
        <w:lastRenderedPageBreak/>
        <w:t xml:space="preserve">Asimismo, que los Comités de Transparencia tienen entre sus atribuciones confirmar, modificar o revocar la </w:t>
      </w:r>
      <w:r w:rsidRPr="00E25723">
        <w:rPr>
          <w:rFonts w:ascii="Palatino Linotype" w:hAnsi="Palatino Linotype" w:cs="Tahoma"/>
          <w:b/>
          <w:sz w:val="22"/>
          <w:szCs w:val="22"/>
        </w:rPr>
        <w:t>declaración de incompetencia</w:t>
      </w:r>
      <w:r w:rsidRPr="00E25723">
        <w:rPr>
          <w:rFonts w:ascii="Palatino Linotype" w:hAnsi="Palatino Linotype" w:cs="Tahoma"/>
          <w:sz w:val="22"/>
          <w:szCs w:val="22"/>
        </w:rPr>
        <w:t xml:space="preserve"> que realicen los titulares de las unidades administrativas.</w:t>
      </w:r>
    </w:p>
    <w:p w14:paraId="0905DB44" w14:textId="77777777" w:rsidR="00752EDB" w:rsidRPr="00E25723" w:rsidRDefault="00752EDB" w:rsidP="00752EDB">
      <w:pPr>
        <w:spacing w:line="360" w:lineRule="auto"/>
        <w:jc w:val="both"/>
        <w:rPr>
          <w:rFonts w:ascii="Palatino Linotype" w:hAnsi="Palatino Linotype" w:cs="Tahoma"/>
          <w:sz w:val="22"/>
          <w:szCs w:val="22"/>
        </w:rPr>
      </w:pPr>
    </w:p>
    <w:p w14:paraId="40B96967" w14:textId="77777777" w:rsidR="00752EDB" w:rsidRPr="00E25723" w:rsidRDefault="00752EDB" w:rsidP="00752EDB">
      <w:pPr>
        <w:spacing w:line="360" w:lineRule="auto"/>
        <w:jc w:val="both"/>
        <w:rPr>
          <w:rFonts w:ascii="Palatino Linotype" w:hAnsi="Palatino Linotype" w:cs="Tahoma"/>
          <w:b/>
          <w:iCs/>
          <w:sz w:val="22"/>
          <w:szCs w:val="22"/>
        </w:rPr>
      </w:pPr>
      <w:r w:rsidRPr="00E25723">
        <w:rPr>
          <w:rFonts w:ascii="Palatino Linotype" w:hAnsi="Palatino Linotype" w:cs="Tahoma"/>
          <w:sz w:val="22"/>
          <w:szCs w:val="22"/>
        </w:rPr>
        <w:t xml:space="preserve">Así, cuando las Unidades de Transparencia determinen </w:t>
      </w:r>
      <w:r w:rsidRPr="00E25723">
        <w:rPr>
          <w:rFonts w:ascii="Palatino Linotype" w:hAnsi="Palatino Linotype" w:cs="Tahoma"/>
          <w:b/>
          <w:sz w:val="22"/>
          <w:szCs w:val="22"/>
        </w:rPr>
        <w:t>la notoria incompetencia</w:t>
      </w:r>
      <w:r w:rsidRPr="00E25723">
        <w:rPr>
          <w:rFonts w:ascii="Palatino Linotype" w:hAnsi="Palatino Linotype" w:cs="Tahoma"/>
          <w:sz w:val="22"/>
          <w:szCs w:val="22"/>
        </w:rPr>
        <w:t xml:space="preserve"> por parte de los sujetos obligados deberán comunicar al solicitante la misma </w:t>
      </w:r>
      <w:r w:rsidRPr="00E25723">
        <w:rPr>
          <w:rFonts w:ascii="Palatino Linotype" w:hAnsi="Palatino Linotype" w:cs="Tahoma"/>
          <w:b/>
          <w:bCs/>
          <w:sz w:val="22"/>
          <w:szCs w:val="22"/>
        </w:rPr>
        <w:t>dentro de los tres días posteriores a la recepción de la solicitud.</w:t>
      </w:r>
    </w:p>
    <w:p w14:paraId="240D5E43" w14:textId="77777777" w:rsidR="00752EDB" w:rsidRPr="00E25723" w:rsidRDefault="00752EDB" w:rsidP="00752EDB">
      <w:pPr>
        <w:spacing w:line="360" w:lineRule="auto"/>
        <w:jc w:val="both"/>
        <w:rPr>
          <w:rFonts w:ascii="Palatino Linotype" w:hAnsi="Palatino Linotype" w:cs="Tahoma"/>
          <w:iCs/>
          <w:sz w:val="22"/>
          <w:szCs w:val="22"/>
        </w:rPr>
      </w:pPr>
    </w:p>
    <w:p w14:paraId="1BEB615E" w14:textId="460A3A62" w:rsidR="00752EDB" w:rsidRPr="00E25723" w:rsidRDefault="00752EDB" w:rsidP="00752EDB">
      <w:pPr>
        <w:spacing w:line="360" w:lineRule="auto"/>
        <w:ind w:right="-28"/>
        <w:contextualSpacing/>
        <w:jc w:val="both"/>
        <w:rPr>
          <w:rFonts w:ascii="Palatino Linotype" w:hAnsi="Palatino Linotype" w:cs="Tahoma"/>
          <w:iCs/>
          <w:sz w:val="22"/>
          <w:szCs w:val="22"/>
          <w:lang w:val="es-ES"/>
        </w:rPr>
      </w:pPr>
      <w:r w:rsidRPr="00E25723">
        <w:rPr>
          <w:rFonts w:ascii="Palatino Linotype" w:hAnsi="Palatino Linotype" w:cs="Tahoma"/>
          <w:iCs/>
          <w:sz w:val="22"/>
          <w:szCs w:val="22"/>
        </w:rPr>
        <w:t>Bajo esa tesitura, se procede a analizar si</w:t>
      </w:r>
      <w:r w:rsidRPr="00E25723">
        <w:rPr>
          <w:rFonts w:ascii="Palatino Linotype" w:hAnsi="Palatino Linotype" w:cs="Tahoma"/>
          <w:bCs/>
          <w:iCs/>
          <w:sz w:val="22"/>
          <w:szCs w:val="22"/>
        </w:rPr>
        <w:t xml:space="preserve"> en la especie, el Ente Recurrido cuenta con atribuciones para conocer sobre la información requerida, para lo cual</w:t>
      </w:r>
      <w:r w:rsidRPr="00E25723">
        <w:rPr>
          <w:rFonts w:ascii="Palatino Linotype" w:hAnsi="Palatino Linotype" w:cs="Tahoma"/>
          <w:iCs/>
          <w:sz w:val="22"/>
          <w:szCs w:val="22"/>
          <w:lang w:val="es-ES"/>
        </w:rPr>
        <w:t xml:space="preserve"> es necesario traer a colación, la nota periodística </w:t>
      </w:r>
      <w:r w:rsidR="00BF38EE" w:rsidRPr="00E25723">
        <w:rPr>
          <w:rFonts w:ascii="Palatino Linotype" w:hAnsi="Palatino Linotype" w:cs="Tahoma"/>
          <w:iCs/>
          <w:sz w:val="22"/>
          <w:szCs w:val="22"/>
          <w:lang w:val="es-ES"/>
        </w:rPr>
        <w:t xml:space="preserve">denominada “ENTREGAN APOYOS SOCIALES A ADULTOS MAYORES DE CUATRO REGIONES DE LERMA” (consultada en la liga elextrónica </w:t>
      </w:r>
      <w:hyperlink r:id="rId8" w:anchor=":~:text=Miguel%20%C3%81ngel%20Ram%C3%ADrez%20y%20Marisol,que%20acuden%20en%20sus%20comunidades" w:history="1">
        <w:r w:rsidR="00BF38EE" w:rsidRPr="00E25723">
          <w:rPr>
            <w:rStyle w:val="Hipervnculo"/>
            <w:rFonts w:ascii="Palatino Linotype" w:hAnsi="Palatino Linotype" w:cs="Tahoma"/>
            <w:iCs/>
            <w:sz w:val="22"/>
            <w:szCs w:val="22"/>
            <w:lang w:val="es-ES"/>
          </w:rPr>
          <w:t>https://portavoz.com.mx/2023/03/28/entregan-apoyos-sociales-a-adultos-mayores-de-cuatro-regiones-de-lerma/#:~:text=Miguel%20%C3%81ngel%20Ram%C3%ADrez%20y%20Marisol,que%20acuden%20en%20sus%20comunidades</w:t>
        </w:r>
      </w:hyperlink>
      <w:r w:rsidR="00BF38EE" w:rsidRPr="00E25723">
        <w:rPr>
          <w:rFonts w:ascii="Palatino Linotype" w:hAnsi="Palatino Linotype" w:cs="Tahoma"/>
          <w:iCs/>
          <w:sz w:val="22"/>
          <w:szCs w:val="22"/>
          <w:lang w:val="es-ES"/>
        </w:rPr>
        <w:t>), del veintiocho de marzo de dos mil veintitrés, en el cual se precisa que el Presidente Municipal de Lerma reconoce el trabajo que desempeña el Sistema Municipal para el Desarrollo Integral de la Familia de Lerma, a través del liderazgo de Mote Martínez, al entregar apoyos del programa social “Por las familias podemos más”, que tiene como objetivo “fortalecer la economía familiar y apoyarlos en sus gastos, así como, la entrega de kits deportivos”:</w:t>
      </w:r>
    </w:p>
    <w:p w14:paraId="116EA110" w14:textId="77777777" w:rsidR="00BF38EE" w:rsidRPr="00E25723" w:rsidRDefault="00BF38EE" w:rsidP="00752EDB">
      <w:pPr>
        <w:spacing w:line="360" w:lineRule="auto"/>
        <w:ind w:right="-28"/>
        <w:contextualSpacing/>
        <w:jc w:val="both"/>
        <w:rPr>
          <w:rFonts w:ascii="Palatino Linotype" w:hAnsi="Palatino Linotype" w:cs="Tahoma"/>
          <w:iCs/>
          <w:sz w:val="22"/>
          <w:szCs w:val="22"/>
          <w:lang w:val="es-ES"/>
        </w:rPr>
      </w:pPr>
    </w:p>
    <w:p w14:paraId="5C25A606" w14:textId="644BFE9D" w:rsidR="00BF38EE" w:rsidRPr="00E25723" w:rsidRDefault="00BF38EE" w:rsidP="00BF38EE">
      <w:pPr>
        <w:spacing w:line="360" w:lineRule="auto"/>
        <w:ind w:right="-28"/>
        <w:contextualSpacing/>
        <w:jc w:val="center"/>
        <w:rPr>
          <w:rFonts w:ascii="Palatino Linotype" w:hAnsi="Palatino Linotype" w:cs="Tahoma"/>
          <w:bCs/>
          <w:iCs/>
          <w:sz w:val="22"/>
          <w:szCs w:val="22"/>
        </w:rPr>
      </w:pPr>
      <w:r w:rsidRPr="00E25723">
        <w:rPr>
          <w:noProof/>
          <w:lang w:eastAsia="es-MX"/>
        </w:rPr>
        <w:lastRenderedPageBreak/>
        <w:drawing>
          <wp:inline distT="0" distB="0" distL="0" distR="0" wp14:anchorId="1F7CE876" wp14:editId="704962DB">
            <wp:extent cx="5580338" cy="1790700"/>
            <wp:effectExtent l="0" t="0" r="1905" b="0"/>
            <wp:docPr id="1" name="Imagen 1" descr="https://portavozcommx.files.wordpress.com/2023/03/99d544a6-e5f1-4a36-891f-77315b7157b3.jpg?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vozcommx.files.wordpress.com/2023/03/99d544a6-e5f1-4a36-891f-77315b7157b3.jpg?w=1024"/>
                    <pic:cNvPicPr>
                      <a:picLocks noChangeAspect="1" noChangeArrowheads="1"/>
                    </pic:cNvPicPr>
                  </pic:nvPicPr>
                  <pic:blipFill rotWithShape="1">
                    <a:blip r:embed="rId9">
                      <a:extLst>
                        <a:ext uri="{28A0092B-C50C-407E-A947-70E740481C1C}">
                          <a14:useLocalDpi xmlns:a14="http://schemas.microsoft.com/office/drawing/2010/main" val="0"/>
                        </a:ext>
                      </a:extLst>
                    </a:blip>
                    <a:srcRect b="51889"/>
                    <a:stretch/>
                  </pic:blipFill>
                  <pic:spPr bwMode="auto">
                    <a:xfrm>
                      <a:off x="0" y="0"/>
                      <a:ext cx="5592358" cy="1794557"/>
                    </a:xfrm>
                    <a:prstGeom prst="rect">
                      <a:avLst/>
                    </a:prstGeom>
                    <a:noFill/>
                    <a:ln>
                      <a:noFill/>
                    </a:ln>
                    <a:extLst>
                      <a:ext uri="{53640926-AAD7-44D8-BBD7-CCE9431645EC}">
                        <a14:shadowObscured xmlns:a14="http://schemas.microsoft.com/office/drawing/2010/main"/>
                      </a:ext>
                    </a:extLst>
                  </pic:spPr>
                </pic:pic>
              </a:graphicData>
            </a:graphic>
          </wp:inline>
        </w:drawing>
      </w:r>
    </w:p>
    <w:p w14:paraId="30031649" w14:textId="77777777" w:rsidR="00752EDB" w:rsidRPr="00E25723" w:rsidRDefault="00752EDB" w:rsidP="007363AC">
      <w:pPr>
        <w:spacing w:line="360" w:lineRule="auto"/>
        <w:ind w:right="-28"/>
        <w:contextualSpacing/>
        <w:jc w:val="both"/>
        <w:rPr>
          <w:rFonts w:ascii="Palatino Linotype" w:hAnsi="Palatino Linotype" w:cs="Tahoma"/>
          <w:bCs/>
          <w:iCs/>
          <w:sz w:val="22"/>
          <w:szCs w:val="22"/>
        </w:rPr>
      </w:pPr>
    </w:p>
    <w:p w14:paraId="7185D237" w14:textId="77777777" w:rsidR="00802100" w:rsidRPr="00E25723" w:rsidRDefault="00802100" w:rsidP="00802100">
      <w:pPr>
        <w:spacing w:line="360" w:lineRule="auto"/>
        <w:ind w:right="-93"/>
        <w:jc w:val="both"/>
        <w:rPr>
          <w:rFonts w:ascii="Palatino Linotype" w:eastAsia="Calibri" w:hAnsi="Palatino Linotype" w:cs="Tahoma"/>
          <w:bCs/>
          <w:sz w:val="22"/>
          <w:szCs w:val="24"/>
          <w:lang w:eastAsia="en-US"/>
        </w:rPr>
      </w:pPr>
    </w:p>
    <w:p w14:paraId="4CEE399A" w14:textId="3D734634" w:rsidR="00802100" w:rsidRPr="00E25723" w:rsidRDefault="00802100" w:rsidP="00802100">
      <w:pPr>
        <w:spacing w:line="360" w:lineRule="auto"/>
        <w:ind w:right="-93"/>
        <w:jc w:val="both"/>
        <w:rPr>
          <w:rFonts w:ascii="Palatino Linotype" w:eastAsia="Calibri" w:hAnsi="Palatino Linotype" w:cs="Tahoma"/>
          <w:b/>
          <w:bCs/>
          <w:sz w:val="22"/>
          <w:szCs w:val="24"/>
          <w:lang w:eastAsia="en-US"/>
        </w:rPr>
      </w:pPr>
      <w:r w:rsidRPr="00E25723">
        <w:rPr>
          <w:rFonts w:ascii="Palatino Linotype" w:eastAsia="Calibri" w:hAnsi="Palatino Linotype" w:cs="Tahoma"/>
          <w:bCs/>
          <w:sz w:val="22"/>
          <w:szCs w:val="24"/>
          <w:lang w:eastAsia="en-US"/>
        </w:rPr>
        <w:t xml:space="preserve">En ese contexto, sobre el valor probatorio de </w:t>
      </w:r>
      <w:r w:rsidR="00B86DA3" w:rsidRPr="00E25723">
        <w:rPr>
          <w:rFonts w:ascii="Palatino Linotype" w:eastAsia="Calibri" w:hAnsi="Palatino Linotype" w:cs="Tahoma"/>
          <w:bCs/>
          <w:sz w:val="22"/>
          <w:szCs w:val="24"/>
          <w:lang w:eastAsia="en-US"/>
        </w:rPr>
        <w:t>la nota periodística</w:t>
      </w:r>
      <w:r w:rsidRPr="00E25723">
        <w:rPr>
          <w:rFonts w:ascii="Palatino Linotype" w:eastAsia="Calibri" w:hAnsi="Palatino Linotype" w:cs="Tahoma"/>
          <w:bCs/>
          <w:sz w:val="22"/>
          <w:szCs w:val="24"/>
          <w:lang w:eastAsia="en-US"/>
        </w:rPr>
        <w:t xml:space="preserve">,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E25723">
        <w:rPr>
          <w:rFonts w:ascii="Palatino Linotype" w:eastAsia="Calibri" w:hAnsi="Palatino Linotype" w:cs="Tahoma"/>
          <w:b/>
          <w:bCs/>
          <w:i/>
          <w:sz w:val="22"/>
          <w:szCs w:val="24"/>
          <w:lang w:eastAsia="en-US"/>
        </w:rPr>
        <w:t>“NOTAS PERIODISTICAS, EL CONOCIMIENTO QUE DE ELLAS SE OBTIENE NO CONSTITUYE ‘UN HECHO PUBLICO Y NOTORIO’”</w:t>
      </w:r>
      <w:r w:rsidRPr="00E25723">
        <w:rPr>
          <w:rFonts w:ascii="Palatino Linotype" w:eastAsia="Calibri" w:hAnsi="Palatino Linotype" w:cs="Tahoma"/>
          <w:bCs/>
          <w:sz w:val="22"/>
          <w:szCs w:val="24"/>
          <w:lang w:eastAsia="en-US"/>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r w:rsidR="00B86DA3" w:rsidRPr="00E25723">
        <w:rPr>
          <w:rFonts w:ascii="Palatino Linotype" w:eastAsia="Calibri" w:hAnsi="Palatino Linotype" w:cs="Tahoma"/>
          <w:bCs/>
          <w:sz w:val="22"/>
          <w:szCs w:val="24"/>
          <w:lang w:eastAsia="en-US"/>
        </w:rPr>
        <w:t xml:space="preserve"> </w:t>
      </w:r>
      <w:r w:rsidRPr="00E25723">
        <w:rPr>
          <w:rFonts w:ascii="Palatino Linotype" w:eastAsia="Calibri" w:hAnsi="Palatino Linotype" w:cs="Tahoma"/>
          <w:bCs/>
          <w:sz w:val="22"/>
          <w:szCs w:val="24"/>
          <w:lang w:eastAsia="en-US"/>
        </w:rPr>
        <w:t xml:space="preserve">De tal situación, lo consignado en las notas periodísticas no constituye un hecho público o notorio, sino que es una opinión de su autor, por lo que sólo se pueden tomar como </w:t>
      </w:r>
      <w:r w:rsidRPr="00E25723">
        <w:rPr>
          <w:rFonts w:ascii="Palatino Linotype" w:eastAsia="Calibri" w:hAnsi="Palatino Linotype" w:cs="Tahoma"/>
          <w:b/>
          <w:bCs/>
          <w:sz w:val="22"/>
          <w:szCs w:val="24"/>
          <w:lang w:eastAsia="en-US"/>
        </w:rPr>
        <w:t>indicios.</w:t>
      </w:r>
    </w:p>
    <w:p w14:paraId="6A249871" w14:textId="77777777" w:rsidR="00802100" w:rsidRPr="00E25723" w:rsidRDefault="00802100" w:rsidP="00802100">
      <w:pPr>
        <w:spacing w:line="360" w:lineRule="auto"/>
        <w:ind w:right="-93"/>
        <w:jc w:val="both"/>
        <w:rPr>
          <w:rFonts w:ascii="Palatino Linotype" w:eastAsia="Calibri" w:hAnsi="Palatino Linotype" w:cs="Tahoma"/>
          <w:b/>
          <w:bCs/>
          <w:sz w:val="22"/>
          <w:szCs w:val="24"/>
          <w:lang w:eastAsia="en-US"/>
        </w:rPr>
      </w:pPr>
    </w:p>
    <w:p w14:paraId="18F91C8B" w14:textId="402CF028" w:rsidR="00802100" w:rsidRPr="00E25723" w:rsidRDefault="00802100" w:rsidP="00802100">
      <w:pPr>
        <w:spacing w:line="360" w:lineRule="auto"/>
        <w:ind w:right="-93"/>
        <w:jc w:val="both"/>
        <w:rPr>
          <w:rFonts w:ascii="Palatino Linotype" w:eastAsia="Calibri" w:hAnsi="Palatino Linotype" w:cs="Tahoma"/>
          <w:bCs/>
          <w:sz w:val="22"/>
          <w:szCs w:val="24"/>
          <w:lang w:eastAsia="en-US"/>
        </w:rPr>
      </w:pPr>
      <w:r w:rsidRPr="00E25723">
        <w:rPr>
          <w:rFonts w:ascii="Palatino Linotype" w:eastAsia="Calibri" w:hAnsi="Palatino Linotype" w:cs="Tahoma"/>
          <w:bCs/>
          <w:sz w:val="22"/>
          <w:szCs w:val="24"/>
          <w:lang w:eastAsia="en-US"/>
        </w:rPr>
        <w:t>En e</w:t>
      </w:r>
      <w:r w:rsidR="00B86DA3" w:rsidRPr="00E25723">
        <w:rPr>
          <w:rFonts w:ascii="Palatino Linotype" w:eastAsia="Calibri" w:hAnsi="Palatino Linotype" w:cs="Tahoma"/>
          <w:bCs/>
          <w:sz w:val="22"/>
          <w:szCs w:val="24"/>
          <w:lang w:eastAsia="en-US"/>
        </w:rPr>
        <w:t>se sentido, si bien, de la nota</w:t>
      </w:r>
      <w:r w:rsidRPr="00E25723">
        <w:rPr>
          <w:rFonts w:ascii="Palatino Linotype" w:eastAsia="Calibri" w:hAnsi="Palatino Linotype" w:cs="Tahoma"/>
          <w:bCs/>
          <w:sz w:val="22"/>
          <w:szCs w:val="24"/>
          <w:lang w:eastAsia="en-US"/>
        </w:rPr>
        <w:t xml:space="preserve"> </w:t>
      </w:r>
      <w:r w:rsidR="00B86DA3" w:rsidRPr="00E25723">
        <w:rPr>
          <w:rFonts w:ascii="Palatino Linotype" w:eastAsia="Calibri" w:hAnsi="Palatino Linotype" w:cs="Tahoma"/>
          <w:bCs/>
          <w:sz w:val="22"/>
          <w:szCs w:val="24"/>
          <w:lang w:eastAsia="en-US"/>
        </w:rPr>
        <w:t>periodística señalada</w:t>
      </w:r>
      <w:r w:rsidRPr="00E25723">
        <w:rPr>
          <w:rFonts w:ascii="Palatino Linotype" w:eastAsia="Calibri" w:hAnsi="Palatino Linotype" w:cs="Tahoma"/>
          <w:bCs/>
          <w:sz w:val="22"/>
          <w:szCs w:val="24"/>
          <w:lang w:eastAsia="en-US"/>
        </w:rPr>
        <w:t xml:space="preserve">, contienen información que guarda relación con lo solicitado, a saber, </w:t>
      </w:r>
      <w:r w:rsidR="00B86DA3" w:rsidRPr="00E25723">
        <w:rPr>
          <w:rFonts w:ascii="Palatino Linotype" w:eastAsia="Calibri" w:hAnsi="Palatino Linotype" w:cs="Tahoma"/>
          <w:bCs/>
          <w:sz w:val="22"/>
          <w:szCs w:val="24"/>
          <w:lang w:eastAsia="en-US"/>
        </w:rPr>
        <w:t>respecto al programa social relacionado con la conocida “Tarjeta Roja”</w:t>
      </w:r>
      <w:r w:rsidRPr="00E25723">
        <w:rPr>
          <w:rFonts w:ascii="Palatino Linotype" w:eastAsia="Calibri" w:hAnsi="Palatino Linotype" w:cs="Tahoma"/>
          <w:bCs/>
          <w:sz w:val="22"/>
          <w:szCs w:val="24"/>
          <w:lang w:eastAsia="en-US"/>
        </w:rPr>
        <w:t xml:space="preserve">, lo cierto es que </w:t>
      </w:r>
      <w:r w:rsidRPr="00E25723">
        <w:rPr>
          <w:rFonts w:ascii="Palatino Linotype" w:eastAsia="Calibri" w:hAnsi="Palatino Linotype" w:cs="Tahoma"/>
          <w:b/>
          <w:bCs/>
          <w:sz w:val="22"/>
          <w:szCs w:val="24"/>
          <w:lang w:eastAsia="en-US"/>
        </w:rPr>
        <w:t xml:space="preserve">no constituyen prueba plena, </w:t>
      </w:r>
      <w:r w:rsidRPr="00E25723">
        <w:rPr>
          <w:rFonts w:ascii="Palatino Linotype" w:eastAsia="Calibri" w:hAnsi="Palatino Linotype" w:cs="Tahoma"/>
          <w:bCs/>
          <w:sz w:val="22"/>
          <w:szCs w:val="24"/>
          <w:lang w:eastAsia="en-US"/>
        </w:rPr>
        <w:t>al ser una opinión privada realizada por parte de un particular;</w:t>
      </w:r>
      <w:r w:rsidRPr="00E25723">
        <w:rPr>
          <w:rFonts w:ascii="Palatino Linotype" w:eastAsia="Calibri" w:hAnsi="Palatino Linotype" w:cs="Tahoma"/>
          <w:b/>
          <w:bCs/>
          <w:sz w:val="22"/>
          <w:szCs w:val="24"/>
          <w:lang w:eastAsia="en-US"/>
        </w:rPr>
        <w:t xml:space="preserve"> </w:t>
      </w:r>
      <w:r w:rsidRPr="00E25723">
        <w:rPr>
          <w:rFonts w:ascii="Palatino Linotype" w:eastAsia="Calibri" w:hAnsi="Palatino Linotype" w:cs="Tahoma"/>
          <w:bCs/>
          <w:sz w:val="22"/>
          <w:szCs w:val="24"/>
          <w:lang w:eastAsia="en-US"/>
        </w:rPr>
        <w:t xml:space="preserve">sin embargo, en el presente caso, sirven de </w:t>
      </w:r>
      <w:r w:rsidRPr="00E25723">
        <w:rPr>
          <w:rFonts w:ascii="Palatino Linotype" w:eastAsia="Calibri" w:hAnsi="Palatino Linotype" w:cs="Tahoma"/>
          <w:b/>
          <w:bCs/>
          <w:sz w:val="22"/>
          <w:szCs w:val="24"/>
          <w:lang w:eastAsia="en-US"/>
        </w:rPr>
        <w:t>indicio</w:t>
      </w:r>
      <w:r w:rsidRPr="00E25723">
        <w:rPr>
          <w:rFonts w:ascii="Palatino Linotype" w:eastAsia="Calibri" w:hAnsi="Palatino Linotype" w:cs="Tahoma"/>
          <w:bCs/>
          <w:sz w:val="22"/>
          <w:szCs w:val="24"/>
          <w:lang w:eastAsia="en-US"/>
        </w:rPr>
        <w:t xml:space="preserve"> para verificar que la pretensión del particular, </w:t>
      </w:r>
      <w:r w:rsidR="00B86DA3" w:rsidRPr="00E25723">
        <w:rPr>
          <w:rFonts w:ascii="Palatino Linotype" w:eastAsia="Calibri" w:hAnsi="Palatino Linotype" w:cs="Tahoma"/>
          <w:bCs/>
          <w:sz w:val="22"/>
          <w:szCs w:val="24"/>
          <w:lang w:eastAsia="en-US"/>
        </w:rPr>
        <w:t xml:space="preserve">es obtener información del </w:t>
      </w:r>
      <w:r w:rsidR="00B86DA3" w:rsidRPr="00E25723">
        <w:rPr>
          <w:rFonts w:ascii="Palatino Linotype" w:hAnsi="Palatino Linotype" w:cs="Tahoma"/>
          <w:iCs/>
          <w:sz w:val="22"/>
          <w:szCs w:val="22"/>
          <w:lang w:val="es-ES"/>
        </w:rPr>
        <w:t xml:space="preserve">programa social “Por las </w:t>
      </w:r>
      <w:r w:rsidR="00B86DA3" w:rsidRPr="00E25723">
        <w:rPr>
          <w:rFonts w:ascii="Palatino Linotype" w:hAnsi="Palatino Linotype" w:cs="Tahoma"/>
          <w:iCs/>
          <w:sz w:val="22"/>
          <w:szCs w:val="22"/>
          <w:lang w:val="es-ES"/>
        </w:rPr>
        <w:lastRenderedPageBreak/>
        <w:t>familias podemos más”, mismo que es administrado por el Sistema Municipal para el Desarrollo Integral de la Familia de Lerma.</w:t>
      </w:r>
    </w:p>
    <w:p w14:paraId="3B15124F" w14:textId="77777777" w:rsidR="00BF38EE" w:rsidRPr="00E25723" w:rsidRDefault="00BF38EE" w:rsidP="007363AC">
      <w:pPr>
        <w:spacing w:line="360" w:lineRule="auto"/>
        <w:ind w:right="-28"/>
        <w:contextualSpacing/>
        <w:jc w:val="both"/>
        <w:rPr>
          <w:rFonts w:ascii="Palatino Linotype" w:hAnsi="Palatino Linotype" w:cs="Tahoma"/>
          <w:bCs/>
          <w:iCs/>
          <w:sz w:val="22"/>
          <w:szCs w:val="22"/>
        </w:rPr>
      </w:pPr>
    </w:p>
    <w:p w14:paraId="1ABE7EBD" w14:textId="303C69AE" w:rsidR="00802100" w:rsidRPr="00E25723" w:rsidRDefault="00BF38EE" w:rsidP="007363AC">
      <w:pPr>
        <w:spacing w:line="360" w:lineRule="auto"/>
        <w:ind w:right="-28"/>
        <w:contextualSpacing/>
        <w:jc w:val="both"/>
        <w:rPr>
          <w:rFonts w:ascii="Palatino Linotype" w:hAnsi="Palatino Linotype" w:cs="Tahoma"/>
          <w:iCs/>
          <w:sz w:val="22"/>
          <w:szCs w:val="22"/>
          <w:lang w:val="es-ES"/>
        </w:rPr>
      </w:pPr>
      <w:r w:rsidRPr="00E25723">
        <w:rPr>
          <w:rFonts w:ascii="Palatino Linotype" w:hAnsi="Palatino Linotype" w:cs="Tahoma"/>
          <w:bCs/>
          <w:iCs/>
          <w:sz w:val="22"/>
          <w:szCs w:val="22"/>
        </w:rPr>
        <w:t>Además, se localizó en las cuentas oficiales de la Presidente del Sistema Municipal para el Desarrollo Integral de la Familia de Lerma, del Presidente Municipal de Lerma y del área de Desarrollo Humano de Lerma</w:t>
      </w:r>
      <w:r w:rsidR="00802100" w:rsidRPr="00E25723">
        <w:rPr>
          <w:rFonts w:ascii="Palatino Linotype" w:hAnsi="Palatino Linotype" w:cs="Tahoma"/>
          <w:bCs/>
          <w:iCs/>
          <w:sz w:val="22"/>
          <w:szCs w:val="22"/>
        </w:rPr>
        <w:t xml:space="preserve"> y la Delegación y COPACI de Santiago A</w:t>
      </w:r>
      <w:r w:rsidRPr="00E25723">
        <w:rPr>
          <w:rFonts w:ascii="Palatino Linotype" w:hAnsi="Palatino Linotype" w:cs="Tahoma"/>
          <w:bCs/>
          <w:iCs/>
          <w:sz w:val="22"/>
          <w:szCs w:val="22"/>
        </w:rPr>
        <w:t xml:space="preserve">, de la red social de Facebook, que </w:t>
      </w:r>
      <w:r w:rsidRPr="00E25723">
        <w:rPr>
          <w:rFonts w:ascii="Palatino Linotype" w:hAnsi="Palatino Linotype" w:cs="Tahoma"/>
          <w:iCs/>
          <w:sz w:val="22"/>
          <w:szCs w:val="22"/>
          <w:lang w:val="es-ES"/>
        </w:rPr>
        <w:t>“Por las familias podemos más”, es un conjunto de programas sociales, entregados por el Sistema Municipal para el Desarrollo Integral de la Famili</w:t>
      </w:r>
      <w:r w:rsidR="00802100" w:rsidRPr="00E25723">
        <w:rPr>
          <w:rFonts w:ascii="Palatino Linotype" w:hAnsi="Palatino Linotype" w:cs="Tahoma"/>
          <w:iCs/>
          <w:sz w:val="22"/>
          <w:szCs w:val="22"/>
          <w:lang w:val="es-ES"/>
        </w:rPr>
        <w:t>a, el cual se identifica con la “Tarjeta Roja”, tal como se muestra a continuación:</w:t>
      </w:r>
    </w:p>
    <w:p w14:paraId="1685CBF2" w14:textId="77777777" w:rsidR="008A0062" w:rsidRDefault="008A0062" w:rsidP="008A0062">
      <w:pPr>
        <w:spacing w:line="360" w:lineRule="auto"/>
        <w:ind w:right="-28"/>
        <w:contextualSpacing/>
        <w:rPr>
          <w:rFonts w:ascii="Palatino Linotype" w:hAnsi="Palatino Linotype" w:cs="Tahoma"/>
          <w:bCs/>
          <w:iCs/>
          <w:sz w:val="22"/>
          <w:szCs w:val="22"/>
        </w:rPr>
      </w:pPr>
    </w:p>
    <w:p w14:paraId="6CCCEC8F" w14:textId="77777777" w:rsidR="008A0062" w:rsidRDefault="008A0062" w:rsidP="00802100">
      <w:pPr>
        <w:spacing w:line="360" w:lineRule="auto"/>
        <w:ind w:right="-28"/>
        <w:contextualSpacing/>
        <w:jc w:val="center"/>
        <w:rPr>
          <w:noProof/>
          <w14:ligatures w14:val="standardContextual"/>
        </w:rPr>
      </w:pPr>
    </w:p>
    <w:p w14:paraId="2F6EBE7B" w14:textId="52A3B112" w:rsidR="008A0062" w:rsidRPr="00E25723" w:rsidRDefault="008A0062" w:rsidP="00802100">
      <w:pPr>
        <w:spacing w:line="360" w:lineRule="auto"/>
        <w:ind w:right="-28"/>
        <w:contextualSpacing/>
        <w:jc w:val="center"/>
        <w:rPr>
          <w:rFonts w:ascii="Palatino Linotype" w:hAnsi="Palatino Linotype" w:cs="Tahoma"/>
          <w:bCs/>
          <w:iCs/>
          <w:sz w:val="22"/>
          <w:szCs w:val="22"/>
        </w:rPr>
      </w:pPr>
      <w:r>
        <w:rPr>
          <w:noProof/>
          <w14:ligatures w14:val="standardContextual"/>
        </w:rPr>
        <w:drawing>
          <wp:inline distT="0" distB="0" distL="0" distR="0" wp14:anchorId="408AB838" wp14:editId="0A649BBE">
            <wp:extent cx="5038725" cy="1865234"/>
            <wp:effectExtent l="0" t="0" r="0" b="1905"/>
            <wp:docPr id="8681859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85957" name=""/>
                    <pic:cNvPicPr/>
                  </pic:nvPicPr>
                  <pic:blipFill rotWithShape="1">
                    <a:blip r:embed="rId10"/>
                    <a:srcRect l="16086" t="42478" r="19395" b="15044"/>
                    <a:stretch/>
                  </pic:blipFill>
                  <pic:spPr bwMode="auto">
                    <a:xfrm>
                      <a:off x="0" y="0"/>
                      <a:ext cx="5079562" cy="1880351"/>
                    </a:xfrm>
                    <a:prstGeom prst="rect">
                      <a:avLst/>
                    </a:prstGeom>
                    <a:ln>
                      <a:noFill/>
                    </a:ln>
                    <a:extLst>
                      <a:ext uri="{53640926-AAD7-44D8-BBD7-CCE9431645EC}">
                        <a14:shadowObscured xmlns:a14="http://schemas.microsoft.com/office/drawing/2010/main"/>
                      </a:ext>
                    </a:extLst>
                  </pic:spPr>
                </pic:pic>
              </a:graphicData>
            </a:graphic>
          </wp:inline>
        </w:drawing>
      </w:r>
    </w:p>
    <w:p w14:paraId="770084C5" w14:textId="77777777" w:rsidR="008A0062" w:rsidRDefault="008A0062" w:rsidP="008A0062">
      <w:pPr>
        <w:spacing w:line="360" w:lineRule="auto"/>
        <w:ind w:right="-28"/>
        <w:contextualSpacing/>
        <w:rPr>
          <w:rFonts w:ascii="Palatino Linotype" w:hAnsi="Palatino Linotype" w:cs="Tahoma"/>
          <w:bCs/>
          <w:iCs/>
          <w:sz w:val="22"/>
          <w:szCs w:val="22"/>
        </w:rPr>
      </w:pPr>
    </w:p>
    <w:p w14:paraId="123F9A0B" w14:textId="78271C55" w:rsidR="008A0062" w:rsidRDefault="008A0062" w:rsidP="00802100">
      <w:pPr>
        <w:spacing w:line="360" w:lineRule="auto"/>
        <w:ind w:right="-28"/>
        <w:contextualSpacing/>
        <w:jc w:val="center"/>
        <w:rPr>
          <w:rFonts w:ascii="Palatino Linotype" w:hAnsi="Palatino Linotype" w:cs="Tahoma"/>
          <w:bCs/>
          <w:iCs/>
          <w:sz w:val="22"/>
          <w:szCs w:val="22"/>
        </w:rPr>
      </w:pPr>
      <w:r>
        <w:rPr>
          <w:rFonts w:ascii="Palatino Linotype" w:hAnsi="Palatino Linotype" w:cs="Tahoma"/>
          <w:bCs/>
          <w:iCs/>
          <w:noProof/>
          <w:sz w:val="22"/>
          <w:szCs w:val="22"/>
        </w:rPr>
        <w:drawing>
          <wp:inline distT="0" distB="0" distL="0" distR="0" wp14:anchorId="241F45B6" wp14:editId="085BD8D6">
            <wp:extent cx="4486275" cy="2459300"/>
            <wp:effectExtent l="0" t="0" r="0" b="0"/>
            <wp:docPr id="35637434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7199" cy="2476252"/>
                    </a:xfrm>
                    <a:prstGeom prst="rect">
                      <a:avLst/>
                    </a:prstGeom>
                    <a:noFill/>
                  </pic:spPr>
                </pic:pic>
              </a:graphicData>
            </a:graphic>
          </wp:inline>
        </w:drawing>
      </w:r>
    </w:p>
    <w:p w14:paraId="17C6F6E9" w14:textId="31595E36" w:rsidR="00752EDB" w:rsidRPr="00E25723" w:rsidRDefault="006F0B41" w:rsidP="00802100">
      <w:pPr>
        <w:spacing w:line="360" w:lineRule="auto"/>
        <w:ind w:right="-28"/>
        <w:contextualSpacing/>
        <w:jc w:val="center"/>
        <w:rPr>
          <w:rFonts w:ascii="Palatino Linotype" w:hAnsi="Palatino Linotype" w:cs="Tahoma"/>
          <w:bCs/>
          <w:iCs/>
          <w:sz w:val="22"/>
          <w:szCs w:val="22"/>
        </w:rPr>
      </w:pPr>
      <w:r>
        <w:rPr>
          <w:rFonts w:ascii="Palatino Linotype" w:hAnsi="Palatino Linotype" w:cs="Tahoma"/>
          <w:bCs/>
          <w:iCs/>
          <w:noProof/>
          <w:sz w:val="22"/>
          <w:szCs w:val="22"/>
        </w:rPr>
        <w:lastRenderedPageBreak/>
        <w:drawing>
          <wp:inline distT="0" distB="0" distL="0" distR="0" wp14:anchorId="429A0B2F" wp14:editId="2D1247CD">
            <wp:extent cx="2407920" cy="2066925"/>
            <wp:effectExtent l="0" t="0" r="0" b="9525"/>
            <wp:docPr id="39901006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7920" cy="2066925"/>
                    </a:xfrm>
                    <a:prstGeom prst="rect">
                      <a:avLst/>
                    </a:prstGeom>
                    <a:noFill/>
                  </pic:spPr>
                </pic:pic>
              </a:graphicData>
            </a:graphic>
          </wp:inline>
        </w:drawing>
      </w:r>
    </w:p>
    <w:p w14:paraId="46FB02CA" w14:textId="77777777" w:rsidR="00752EDB" w:rsidRPr="00E25723" w:rsidRDefault="00752EDB" w:rsidP="007363AC">
      <w:pPr>
        <w:spacing w:line="360" w:lineRule="auto"/>
        <w:ind w:right="-28"/>
        <w:contextualSpacing/>
        <w:jc w:val="both"/>
        <w:rPr>
          <w:rFonts w:ascii="Palatino Linotype" w:hAnsi="Palatino Linotype" w:cs="Tahoma"/>
          <w:bCs/>
          <w:iCs/>
          <w:sz w:val="22"/>
          <w:szCs w:val="22"/>
        </w:rPr>
      </w:pPr>
    </w:p>
    <w:p w14:paraId="26A6D76D" w14:textId="455AF9C9" w:rsidR="00752EDB" w:rsidRPr="00E25723" w:rsidRDefault="00802100" w:rsidP="007363AC">
      <w:pPr>
        <w:spacing w:line="360" w:lineRule="auto"/>
        <w:ind w:right="-28"/>
        <w:contextualSpacing/>
        <w:jc w:val="both"/>
        <w:rPr>
          <w:rFonts w:ascii="Palatino Linotype" w:hAnsi="Palatino Linotype" w:cs="Tahoma"/>
          <w:bCs/>
          <w:iCs/>
          <w:sz w:val="22"/>
          <w:szCs w:val="22"/>
        </w:rPr>
      </w:pPr>
      <w:r w:rsidRPr="00E25723">
        <w:rPr>
          <w:rFonts w:ascii="Palatino Linotype" w:hAnsi="Palatino Linotype" w:cs="Tahoma"/>
          <w:bCs/>
          <w:iCs/>
          <w:sz w:val="22"/>
          <w:szCs w:val="22"/>
        </w:rPr>
        <w:t xml:space="preserve">Conforme a lo anterior y de las publicaciones referidas, se logra vislumbrar que el propio Presidente Municipal, fue el que refirió que los programas sociales de </w:t>
      </w:r>
      <w:r w:rsidRPr="00E25723">
        <w:rPr>
          <w:rFonts w:ascii="Palatino Linotype" w:hAnsi="Palatino Linotype" w:cs="Tahoma"/>
          <w:iCs/>
          <w:sz w:val="22"/>
          <w:szCs w:val="22"/>
          <w:lang w:val="es-ES"/>
        </w:rPr>
        <w:t>“Por las familias podemos más”, eran entregados por el Sistema Municipal para el Desarrollo Integral de la Familia de Lerma; por lo que, este Instituto considera que el programa es administrado y ejecutado por Organismo Público Descentralizado de Lerma.</w:t>
      </w:r>
    </w:p>
    <w:p w14:paraId="69A3347B" w14:textId="77777777" w:rsidR="00752EDB" w:rsidRPr="00E25723" w:rsidRDefault="00752EDB" w:rsidP="007363AC">
      <w:pPr>
        <w:spacing w:line="360" w:lineRule="auto"/>
        <w:ind w:right="-28"/>
        <w:contextualSpacing/>
        <w:jc w:val="both"/>
        <w:rPr>
          <w:rFonts w:ascii="Palatino Linotype" w:hAnsi="Palatino Linotype" w:cs="Tahoma"/>
          <w:bCs/>
          <w:iCs/>
          <w:sz w:val="22"/>
          <w:szCs w:val="22"/>
        </w:rPr>
      </w:pPr>
    </w:p>
    <w:p w14:paraId="57DB698C" w14:textId="0FD58834" w:rsidR="00B86DA3" w:rsidRPr="00E25723" w:rsidRDefault="00B86DA3" w:rsidP="00B86DA3">
      <w:pPr>
        <w:spacing w:line="360" w:lineRule="auto"/>
        <w:contextualSpacing/>
        <w:jc w:val="both"/>
        <w:rPr>
          <w:rFonts w:ascii="Palatino Linotype" w:eastAsiaTheme="minorHAnsi" w:hAnsi="Palatino Linotype" w:cstheme="minorBidi"/>
          <w:bCs/>
          <w:color w:val="000000" w:themeColor="text1"/>
          <w:sz w:val="22"/>
          <w:szCs w:val="22"/>
          <w:lang w:eastAsia="en-US"/>
        </w:rPr>
      </w:pPr>
      <w:r w:rsidRPr="00E25723">
        <w:rPr>
          <w:rFonts w:ascii="Palatino Linotype" w:hAnsi="Palatino Linotype" w:cs="Tahoma"/>
          <w:bCs/>
          <w:iCs/>
          <w:sz w:val="22"/>
          <w:szCs w:val="22"/>
        </w:rPr>
        <w:t xml:space="preserve">Sin menoscabar, se procede analizar si el Sujeto Obligado cuenta con atribuciones sobre la administración y ejecución del programa del </w:t>
      </w:r>
      <w:r w:rsidRPr="00E25723">
        <w:rPr>
          <w:rFonts w:ascii="Palatino Linotype" w:hAnsi="Palatino Linotype" w:cs="Tahoma"/>
          <w:iCs/>
          <w:sz w:val="22"/>
          <w:szCs w:val="22"/>
          <w:lang w:val="es-ES"/>
        </w:rPr>
        <w:t>Sistema Municipal para el Desarrollo Integral de la Familia de Lerma, para</w:t>
      </w:r>
      <w:r w:rsidRPr="00E25723">
        <w:rPr>
          <w:rFonts w:ascii="Palatino Linotype" w:eastAsiaTheme="minorHAnsi" w:hAnsi="Palatino Linotype" w:cstheme="minorBidi"/>
          <w:bCs/>
          <w:color w:val="000000" w:themeColor="text1"/>
          <w:sz w:val="22"/>
          <w:szCs w:val="22"/>
          <w:lang w:eastAsia="en-US"/>
        </w:rPr>
        <w:t xml:space="preserve"> lo cual, es oportuno traer a colación el artículo 115 de la Constitución Política de los Estados Unidos Mexicanos, con relación al 122 de la Constitución Política del Estado Libre y Soberano de México, que precisan que los Estados adoptarán, para su régimen interior, la forma de gobierno republicano, representativo, democrático, laico y popular, teniendo como base de su división territorial y de su organización política y administrativa, el municipio libre, encargado de realizar las funciones y servicios públicos siguientes:</w:t>
      </w:r>
    </w:p>
    <w:p w14:paraId="176D1221" w14:textId="77777777" w:rsidR="00B86DA3" w:rsidRPr="00E25723" w:rsidRDefault="00B86DA3" w:rsidP="00B86DA3">
      <w:pPr>
        <w:spacing w:after="160" w:line="360" w:lineRule="auto"/>
        <w:contextualSpacing/>
        <w:jc w:val="both"/>
        <w:rPr>
          <w:rFonts w:ascii="Palatino Linotype" w:eastAsiaTheme="minorHAnsi" w:hAnsi="Palatino Linotype" w:cstheme="minorBidi"/>
          <w:bCs/>
          <w:color w:val="000000" w:themeColor="text1"/>
          <w:sz w:val="22"/>
          <w:szCs w:val="22"/>
          <w:lang w:eastAsia="en-US"/>
        </w:rPr>
      </w:pPr>
    </w:p>
    <w:p w14:paraId="4E5D2F8A" w14:textId="77777777" w:rsidR="00B86DA3" w:rsidRPr="00E25723" w:rsidRDefault="00B86DA3" w:rsidP="00B86DA3">
      <w:pPr>
        <w:numPr>
          <w:ilvl w:val="0"/>
          <w:numId w:val="11"/>
        </w:numPr>
        <w:spacing w:after="160" w:line="360" w:lineRule="auto"/>
        <w:contextualSpacing/>
        <w:jc w:val="both"/>
        <w:rPr>
          <w:rFonts w:ascii="Palatino Linotype" w:eastAsiaTheme="minorHAns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Agua potable, drenaje, alcantarillado, tratamiento y disposición de sus aguas residuales;</w:t>
      </w:r>
    </w:p>
    <w:p w14:paraId="67F599C5" w14:textId="77777777" w:rsidR="00B86DA3" w:rsidRPr="00E25723" w:rsidRDefault="00B86DA3" w:rsidP="00B86DA3">
      <w:pPr>
        <w:numPr>
          <w:ilvl w:val="0"/>
          <w:numId w:val="11"/>
        </w:numPr>
        <w:spacing w:after="160" w:line="360" w:lineRule="auto"/>
        <w:contextualSpacing/>
        <w:jc w:val="both"/>
        <w:rPr>
          <w:rFonts w:ascii="Palatino Linotype" w:eastAsiaTheme="minorHAns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Alumbrado público;</w:t>
      </w:r>
    </w:p>
    <w:p w14:paraId="54191632" w14:textId="77777777" w:rsidR="00B86DA3" w:rsidRPr="00E25723" w:rsidRDefault="00B86DA3" w:rsidP="00B86DA3">
      <w:pPr>
        <w:numPr>
          <w:ilvl w:val="0"/>
          <w:numId w:val="11"/>
        </w:numPr>
        <w:spacing w:after="160" w:line="360" w:lineRule="auto"/>
        <w:contextualSpacing/>
        <w:jc w:val="both"/>
        <w:rPr>
          <w:rFonts w:ascii="Palatino Linotype" w:eastAsiaTheme="minorHAns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Limpia, recolección, traslado, tratamiento y disposición final de residuos;</w:t>
      </w:r>
    </w:p>
    <w:p w14:paraId="61757120" w14:textId="77777777" w:rsidR="00B86DA3" w:rsidRPr="00E25723" w:rsidRDefault="00B86DA3" w:rsidP="00B86DA3">
      <w:pPr>
        <w:numPr>
          <w:ilvl w:val="0"/>
          <w:numId w:val="11"/>
        </w:numPr>
        <w:spacing w:after="160" w:line="360" w:lineRule="auto"/>
        <w:contextualSpacing/>
        <w:jc w:val="both"/>
        <w:rPr>
          <w:rFonts w:ascii="Palatino Linotype" w:eastAsiaTheme="minorHAns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lastRenderedPageBreak/>
        <w:t>Mercados y centrales de abasto;</w:t>
      </w:r>
    </w:p>
    <w:p w14:paraId="7181C737" w14:textId="77777777" w:rsidR="00B86DA3" w:rsidRPr="00E25723" w:rsidRDefault="00B86DA3" w:rsidP="00B86DA3">
      <w:pPr>
        <w:numPr>
          <w:ilvl w:val="0"/>
          <w:numId w:val="11"/>
        </w:numPr>
        <w:spacing w:after="160" w:line="360" w:lineRule="auto"/>
        <w:contextualSpacing/>
        <w:jc w:val="both"/>
        <w:rPr>
          <w:rFonts w:ascii="Palatino Linotype" w:eastAsiaTheme="minorHAns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 xml:space="preserve">Panteones; </w:t>
      </w:r>
    </w:p>
    <w:p w14:paraId="1AC48D15" w14:textId="77777777" w:rsidR="00B86DA3" w:rsidRPr="00E25723" w:rsidRDefault="00B86DA3" w:rsidP="00B86DA3">
      <w:pPr>
        <w:numPr>
          <w:ilvl w:val="0"/>
          <w:numId w:val="11"/>
        </w:numPr>
        <w:spacing w:after="160" w:line="360" w:lineRule="auto"/>
        <w:contextualSpacing/>
        <w:jc w:val="both"/>
        <w:rPr>
          <w:rFonts w:ascii="Palatino Linotype" w:eastAsiaTheme="minorHAns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 xml:space="preserve">Rastro; </w:t>
      </w:r>
    </w:p>
    <w:p w14:paraId="01651B1A" w14:textId="77777777" w:rsidR="00B86DA3" w:rsidRPr="00E25723" w:rsidRDefault="00B86DA3" w:rsidP="00B86DA3">
      <w:pPr>
        <w:numPr>
          <w:ilvl w:val="0"/>
          <w:numId w:val="11"/>
        </w:numPr>
        <w:spacing w:after="160" w:line="360" w:lineRule="auto"/>
        <w:contextualSpacing/>
        <w:jc w:val="both"/>
        <w:rPr>
          <w:rFonts w:ascii="Palatino Linotype" w:eastAsiaTheme="minorHAns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Calles, parques y jardines y su equipamiento, y</w:t>
      </w:r>
    </w:p>
    <w:p w14:paraId="1ECD57F7" w14:textId="77777777" w:rsidR="00B86DA3" w:rsidRPr="00E25723" w:rsidRDefault="00B86DA3" w:rsidP="00B86DA3">
      <w:pPr>
        <w:numPr>
          <w:ilvl w:val="0"/>
          <w:numId w:val="11"/>
        </w:numPr>
        <w:spacing w:after="160" w:line="360" w:lineRule="auto"/>
        <w:contextualSpacing/>
        <w:jc w:val="both"/>
        <w:rPr>
          <w:rFonts w:ascii="Palatino Linotype" w:eastAsiaTheme="minorHAns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Seguridad pública, policía preventiva municipal y tránsito;</w:t>
      </w:r>
    </w:p>
    <w:p w14:paraId="46B455F4" w14:textId="77777777" w:rsidR="00B86DA3" w:rsidRPr="00E25723" w:rsidRDefault="00B86DA3" w:rsidP="00B86DA3">
      <w:pPr>
        <w:spacing w:after="160" w:line="360" w:lineRule="auto"/>
        <w:ind w:left="360"/>
        <w:jc w:val="both"/>
        <w:rPr>
          <w:rFonts w:ascii="Palatino Linotype" w:eastAsiaTheme="minorHAnsi" w:hAnsi="Palatino Linotype" w:cstheme="minorBidi"/>
          <w:bCs/>
          <w:color w:val="000000" w:themeColor="text1"/>
          <w:sz w:val="22"/>
          <w:szCs w:val="22"/>
          <w:lang w:eastAsia="en-US"/>
        </w:rPr>
      </w:pPr>
    </w:p>
    <w:p w14:paraId="0F5251F7" w14:textId="77777777" w:rsidR="00B86DA3" w:rsidRPr="00E25723" w:rsidRDefault="00B86DA3" w:rsidP="00B86DA3">
      <w:pPr>
        <w:spacing w:after="160" w:line="360" w:lineRule="auto"/>
        <w:contextualSpacing/>
        <w:jc w:val="both"/>
        <w:rPr>
          <w:rFonts w:ascii="Palatino Linotype" w:eastAsiaTheme="minorHAnsi" w:hAnsi="Palatino Linotype" w:cstheme="minorBidi"/>
          <w:bCs/>
          <w:color w:val="000000" w:themeColor="text1"/>
          <w:sz w:val="22"/>
          <w:szCs w:val="22"/>
          <w:lang w:eastAsia="en-US"/>
        </w:rPr>
      </w:pPr>
      <w:r w:rsidRPr="00E25723">
        <w:rPr>
          <w:rFonts w:ascii="Palatino Linotype" w:eastAsiaTheme="minorHAnsi" w:hAnsi="Palatino Linotype" w:cstheme="minorBidi"/>
          <w:bCs/>
          <w:color w:val="000000" w:themeColor="text1"/>
          <w:sz w:val="22"/>
          <w:szCs w:val="22"/>
          <w:lang w:eastAsia="en-US"/>
        </w:rPr>
        <w:t>Además, el artículo 31 de la Ley Orgánica Municipal del Estado de México, precisa que los Ayuntamientos tendrán las siguientes funciones:</w:t>
      </w:r>
    </w:p>
    <w:p w14:paraId="641F2421" w14:textId="77777777" w:rsidR="00B86DA3" w:rsidRPr="00E25723" w:rsidRDefault="00B86DA3" w:rsidP="00B86DA3">
      <w:pPr>
        <w:spacing w:after="160" w:line="360" w:lineRule="auto"/>
        <w:contextualSpacing/>
        <w:jc w:val="both"/>
        <w:rPr>
          <w:rFonts w:ascii="Palatino Linotype" w:eastAsiaTheme="minorHAnsi" w:hAnsi="Palatino Linotype" w:cstheme="minorBidi"/>
          <w:bCs/>
          <w:color w:val="000000" w:themeColor="text1"/>
          <w:sz w:val="22"/>
          <w:szCs w:val="22"/>
          <w:lang w:eastAsia="en-US"/>
        </w:rPr>
      </w:pPr>
    </w:p>
    <w:p w14:paraId="6F75086E"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Expedir y reformar el Bando Municipal, así como los reglamentos, circulares y disposiciones administrativas de observancia general dentro del territorio del municipio;</w:t>
      </w:r>
    </w:p>
    <w:p w14:paraId="77D15998"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Aprobar e implementar programas y acciones que promuevan un proceso constante de mejora regulatoria;</w:t>
      </w:r>
    </w:p>
    <w:p w14:paraId="35672351"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Aprobar y promover un programa para el otorgamiento de la licencia o permiso provisional de funcionamiento para negocios de bajo riesgo que no impliquen riesgos sanitarios, ambientales o de protección civil;</w:t>
      </w:r>
    </w:p>
    <w:p w14:paraId="50C2A115"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Formular, aprobar, implementar y ejecutar las políticas, programas y acciones en materia de Gobierno Digital;</w:t>
      </w:r>
    </w:p>
    <w:p w14:paraId="55AA877B"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Formular, aprobar, implementar y ejecutar los programas y acciones para la prevención, atención y en su caso, el pago de las responsabilidades económicas;</w:t>
      </w:r>
    </w:p>
    <w:p w14:paraId="0A1C6642"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Celebrar convenios;</w:t>
      </w:r>
    </w:p>
    <w:p w14:paraId="7E8BAD04"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Acordar la división territorial municipal en delegaciones, subdelegaciones, colonias, sectores y manzanas;</w:t>
      </w:r>
    </w:p>
    <w:p w14:paraId="4F7977C0"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Convenir, contratar o concesionar, la ejecución de obras y la prestación de servicios públicos;</w:t>
      </w:r>
    </w:p>
    <w:p w14:paraId="01F3DFFD"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 xml:space="preserve">Concluir las obras iniciadas por administraciones anteriores y dar mantenimiento a la </w:t>
      </w:r>
      <w:r w:rsidRPr="00E25723">
        <w:rPr>
          <w:rFonts w:ascii="Palatino Linotype" w:eastAsiaTheme="minorHAnsi" w:hAnsi="Palatino Linotype" w:cstheme="minorBidi"/>
          <w:color w:val="000000" w:themeColor="text1"/>
          <w:sz w:val="22"/>
          <w:szCs w:val="22"/>
          <w:lang w:eastAsia="en-US"/>
        </w:rPr>
        <w:lastRenderedPageBreak/>
        <w:t>infraestructura e instalaciones de los servicios públicos municipales;</w:t>
      </w:r>
    </w:p>
    <w:p w14:paraId="03E49B38"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Crear las unidades administrativas necesarias para el adecuado funcionamiento de la administración pública municipal;</w:t>
      </w:r>
    </w:p>
    <w:p w14:paraId="7423708F"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Conocer los informes contables y financieros anuales;</w:t>
      </w:r>
    </w:p>
    <w:p w14:paraId="0EA21E25"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Municipalizar los servicios públicos;</w:t>
      </w:r>
    </w:p>
    <w:p w14:paraId="74BD1522"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Administrar su hacienda en términos de ley;</w:t>
      </w:r>
    </w:p>
    <w:p w14:paraId="14E09C56"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Autorizar la contratación de empréstitos;</w:t>
      </w:r>
    </w:p>
    <w:p w14:paraId="07DA40C6"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Formular, aprobar y ejecutar los planes de desarrollo municipal y los Programas correspondientes;</w:t>
      </w:r>
    </w:p>
    <w:p w14:paraId="5AF3A1E0"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Promover, desarrollar, vigilar y evaluar en su municipio, los programas en materia de protección civil;</w:t>
      </w:r>
    </w:p>
    <w:p w14:paraId="4F96062F"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Dotar de servicios públicos a los habitantes del municipio;</w:t>
      </w:r>
    </w:p>
    <w:p w14:paraId="497823EC"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Promover la creación, desarrollo y actualización permanente, de los atlas municipales de riesgos;</w:t>
      </w:r>
    </w:p>
    <w:p w14:paraId="2106EF53" w14:textId="77777777" w:rsidR="00B86DA3" w:rsidRPr="00E25723" w:rsidRDefault="00B86DA3" w:rsidP="00B86DA3">
      <w:pPr>
        <w:widowControl w:val="0"/>
        <w:numPr>
          <w:ilvl w:val="0"/>
          <w:numId w:val="12"/>
        </w:numPr>
        <w:spacing w:after="160" w:line="360" w:lineRule="auto"/>
        <w:contextualSpacing/>
        <w:jc w:val="both"/>
        <w:rPr>
          <w:rFonts w:ascii="Palatino Linotype" w:eastAsia="Calibri" w:hAnsi="Palatino Linotype" w:cstheme="minorBidi"/>
          <w:bCs/>
          <w:color w:val="000000" w:themeColor="text1"/>
          <w:sz w:val="22"/>
          <w:szCs w:val="22"/>
          <w:lang w:eastAsia="en-US"/>
        </w:rPr>
      </w:pPr>
      <w:r w:rsidRPr="00E25723">
        <w:rPr>
          <w:rFonts w:ascii="Palatino Linotype" w:eastAsiaTheme="minorHAnsi" w:hAnsi="Palatino Linotype" w:cstheme="minorBidi"/>
          <w:color w:val="000000" w:themeColor="text1"/>
          <w:sz w:val="22"/>
          <w:szCs w:val="22"/>
          <w:lang w:eastAsia="en-US"/>
        </w:rPr>
        <w:t>Entre otras, sin tener relación con actividades espaciales.</w:t>
      </w:r>
    </w:p>
    <w:p w14:paraId="35214241" w14:textId="71BC921E" w:rsidR="00752EDB" w:rsidRPr="00E25723" w:rsidRDefault="00752EDB" w:rsidP="007363AC">
      <w:pPr>
        <w:spacing w:line="360" w:lineRule="auto"/>
        <w:ind w:right="-28"/>
        <w:contextualSpacing/>
        <w:jc w:val="both"/>
        <w:rPr>
          <w:rFonts w:ascii="Palatino Linotype" w:hAnsi="Palatino Linotype" w:cs="Tahoma"/>
          <w:bCs/>
          <w:iCs/>
          <w:sz w:val="22"/>
          <w:szCs w:val="22"/>
        </w:rPr>
      </w:pPr>
    </w:p>
    <w:p w14:paraId="1ECEB425" w14:textId="1A15EB9D" w:rsidR="00B86DA3" w:rsidRPr="00E25723" w:rsidRDefault="00B86DA3" w:rsidP="007363AC">
      <w:pPr>
        <w:spacing w:line="360" w:lineRule="auto"/>
        <w:ind w:right="-28"/>
        <w:contextualSpacing/>
        <w:jc w:val="both"/>
        <w:rPr>
          <w:rFonts w:ascii="Palatino Linotype" w:hAnsi="Palatino Linotype" w:cs="Tahoma"/>
          <w:bCs/>
          <w:iCs/>
          <w:sz w:val="22"/>
          <w:szCs w:val="22"/>
        </w:rPr>
      </w:pPr>
      <w:r w:rsidRPr="00E25723">
        <w:rPr>
          <w:rFonts w:ascii="Palatino Linotype" w:hAnsi="Palatino Linotype" w:cs="Tahoma"/>
          <w:bCs/>
          <w:iCs/>
          <w:sz w:val="22"/>
          <w:szCs w:val="22"/>
        </w:rPr>
        <w:t>En ese contexto, conforme al artículo 23, del Bando Municipal de Lerma, dos mil veintitrés, precisa que los fines del Ayuntamiento, son el siguiente:</w:t>
      </w:r>
    </w:p>
    <w:p w14:paraId="61E93948" w14:textId="77777777" w:rsidR="00B86DA3" w:rsidRPr="00E25723" w:rsidRDefault="00B86DA3" w:rsidP="007363AC">
      <w:pPr>
        <w:spacing w:line="360" w:lineRule="auto"/>
        <w:ind w:right="-28"/>
        <w:contextualSpacing/>
        <w:jc w:val="both"/>
        <w:rPr>
          <w:rFonts w:ascii="Palatino Linotype" w:hAnsi="Palatino Linotype" w:cs="Tahoma"/>
          <w:bCs/>
          <w:iCs/>
          <w:sz w:val="22"/>
          <w:szCs w:val="22"/>
        </w:rPr>
      </w:pPr>
    </w:p>
    <w:p w14:paraId="4F9A808D" w14:textId="77777777" w:rsidR="00B86DA3" w:rsidRPr="00E25723" w:rsidRDefault="00B86DA3"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rPr>
        <w:t>Respetar, promover, regular y salvaguardar la dignidad de la persona, garantizar los derechos humanos reconocidos en la normatividad respectiva;</w:t>
      </w:r>
    </w:p>
    <w:p w14:paraId="46ACF2E0" w14:textId="77777777" w:rsidR="00B86DA3" w:rsidRPr="00E25723" w:rsidRDefault="00B86DA3"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rPr>
        <w:t>Promover y difundir la práctica de los valores universales como un principio básico que asegure la convivencia social armónica entre los habitantes del municipio;</w:t>
      </w:r>
    </w:p>
    <w:p w14:paraId="1C3FDFC0" w14:textId="77777777" w:rsidR="00B86DA3" w:rsidRPr="00E25723" w:rsidRDefault="00B86DA3"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rPr>
        <w:t>Fomentar entre sus habitantes el respeto y fervor a la Patria, sus símbolos, los</w:t>
      </w:r>
      <w:r w:rsidRPr="00E25723">
        <w:rPr>
          <w:rFonts w:ascii="Times New Roman" w:hAnsi="Times New Roman"/>
          <w:sz w:val="20"/>
          <w:szCs w:val="20"/>
        </w:rPr>
        <w:t xml:space="preserve"> </w:t>
      </w:r>
      <w:r w:rsidRPr="00E25723">
        <w:rPr>
          <w:rFonts w:ascii="Palatino Linotype" w:hAnsi="Palatino Linotype"/>
        </w:rPr>
        <w:t>valores cívicos, la identidad y el sentido de pertenencia nacional. estatal y municipal;</w:t>
      </w:r>
    </w:p>
    <w:p w14:paraId="73B1104B" w14:textId="2650ABED" w:rsidR="00B86DA3" w:rsidRPr="00E25723" w:rsidRDefault="00B86DA3"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rPr>
        <w:lastRenderedPageBreak/>
        <w:t>Promover la igualdad de trato y oportunidades entre las mujeres y los hombres como parte de sus políticas públicas para promover la igualdad de oportunidades entre las mujeres y los hombres que trabajan en la Administración Pública Municipal;</w:t>
      </w:r>
    </w:p>
    <w:p w14:paraId="7A165325" w14:textId="77777777" w:rsidR="00B86DA3" w:rsidRPr="00E25723" w:rsidRDefault="00B86DA3"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rPr>
        <w:t>Preservar la integridad de su territorio;</w:t>
      </w:r>
    </w:p>
    <w:p w14:paraId="5E24430D" w14:textId="77777777" w:rsidR="00B86DA3" w:rsidRPr="00E25723" w:rsidRDefault="00B86DA3"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rPr>
        <w:t>Garantizar el orden, la seguridad, la salud y la moral pública;</w:t>
      </w:r>
    </w:p>
    <w:p w14:paraId="0123EA48" w14:textId="77777777" w:rsidR="00B86DA3" w:rsidRPr="00E25723" w:rsidRDefault="00B86DA3"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rPr>
        <w:t>Promover el desarrollo humano y la competitividad a fin de procurar el bienestar social a través del impulso a la educación, la salud y el empleo;</w:t>
      </w:r>
    </w:p>
    <w:p w14:paraId="434DCD21" w14:textId="4918FE52" w:rsidR="00B86DA3" w:rsidRPr="00E25723" w:rsidRDefault="00B86DA3"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rPr>
        <w:t>Impulsar la creación de instancias de enseñanza, orientación y apoyo profesional para sus habitantes;</w:t>
      </w:r>
    </w:p>
    <w:p w14:paraId="7687752A" w14:textId="77777777" w:rsidR="00B86DA3" w:rsidRPr="00E25723" w:rsidRDefault="00B86DA3"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rPr>
        <w:t>Satisfacer las necesidades colectivas de sus habitantes, mediante la adecuada prestación, funcionamiento y conservación de los servicios públicos municipales y la ejecución de obras públicas;</w:t>
      </w:r>
    </w:p>
    <w:p w14:paraId="4B47595F" w14:textId="4E308319" w:rsidR="00B86DA3" w:rsidRPr="00E25723" w:rsidRDefault="00B86DA3"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rPr>
        <w:t>Impulsar el desarrollo económico del municipio participando con la Federación, el Estado y el sector privado en programas de desarrollo agropecuario, artesanal,</w:t>
      </w:r>
      <w:r w:rsidR="00373ECA" w:rsidRPr="00E25723">
        <w:rPr>
          <w:rFonts w:ascii="Times New Roman" w:hAnsi="Times New Roman"/>
          <w:sz w:val="20"/>
          <w:szCs w:val="20"/>
        </w:rPr>
        <w:t xml:space="preserve"> </w:t>
      </w:r>
      <w:r w:rsidR="00373ECA" w:rsidRPr="00E25723">
        <w:rPr>
          <w:rFonts w:ascii="Palatino Linotype" w:hAnsi="Palatino Linotype"/>
        </w:rPr>
        <w:t>comercial, industrial y turístico;</w:t>
      </w:r>
    </w:p>
    <w:p w14:paraId="3EC277AB" w14:textId="66428009" w:rsidR="00373ECA" w:rsidRPr="00E25723" w:rsidRDefault="00373ECA"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cs="Tahoma"/>
          <w:bCs/>
          <w:iCs/>
          <w:sz w:val="24"/>
          <w:szCs w:val="22"/>
        </w:rPr>
        <w:t>Promover la participación ciudadana;</w:t>
      </w:r>
    </w:p>
    <w:p w14:paraId="2014A8B0" w14:textId="77777777" w:rsidR="00373ECA" w:rsidRPr="00E25723" w:rsidRDefault="00373ECA"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cs="Tahoma"/>
          <w:bCs/>
          <w:iCs/>
          <w:sz w:val="24"/>
          <w:szCs w:val="22"/>
        </w:rPr>
        <w:t>Preservar y fomentar los valores cívico-culturales y artísticos del municipio;</w:t>
      </w:r>
    </w:p>
    <w:p w14:paraId="1DDCA8A3" w14:textId="77777777" w:rsidR="00373ECA" w:rsidRPr="00E25723" w:rsidRDefault="00373ECA"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cs="Tahoma"/>
          <w:bCs/>
          <w:iCs/>
          <w:sz w:val="24"/>
          <w:szCs w:val="22"/>
        </w:rPr>
        <w:t>Promover la investigación, la protección, conservación, restauración y recuperación de los monumentos arqueológicos, artísticos e históricos con que cuenta el municipio;</w:t>
      </w:r>
    </w:p>
    <w:p w14:paraId="3FA1BACF" w14:textId="77777777" w:rsidR="00373ECA" w:rsidRPr="00E25723" w:rsidRDefault="00373ECA"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cs="Tahoma"/>
          <w:bCs/>
          <w:iCs/>
          <w:sz w:val="24"/>
          <w:szCs w:val="22"/>
        </w:rPr>
        <w:t xml:space="preserve">Lograr un adecuado y ordenado crecimiento urbano sustentable; </w:t>
      </w:r>
    </w:p>
    <w:p w14:paraId="2C551786" w14:textId="77777777" w:rsidR="00373ECA" w:rsidRPr="00E25723" w:rsidRDefault="00373ECA"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cs="Tahoma"/>
          <w:bCs/>
          <w:iCs/>
          <w:sz w:val="24"/>
          <w:szCs w:val="22"/>
        </w:rPr>
        <w:t xml:space="preserve">Alentar la consolidación de los sistemas de abasto y comercio; </w:t>
      </w:r>
    </w:p>
    <w:p w14:paraId="63C7055C" w14:textId="77777777" w:rsidR="00373ECA" w:rsidRPr="00E25723" w:rsidRDefault="00373ECA"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cs="Tahoma"/>
          <w:bCs/>
          <w:iCs/>
          <w:sz w:val="24"/>
          <w:szCs w:val="22"/>
        </w:rPr>
        <w:t xml:space="preserve">Promover el desarrollo integral de la familia y la dignificación de la vivienda, así como el aumento de oportunidades de empleo; </w:t>
      </w:r>
    </w:p>
    <w:p w14:paraId="36223C36" w14:textId="26572C72" w:rsidR="00373ECA" w:rsidRPr="00E25723" w:rsidRDefault="00373ECA" w:rsidP="00B86DA3">
      <w:pPr>
        <w:pStyle w:val="Prrafodelista"/>
        <w:numPr>
          <w:ilvl w:val="0"/>
          <w:numId w:val="13"/>
        </w:numPr>
        <w:spacing w:line="360" w:lineRule="auto"/>
        <w:ind w:right="-28"/>
        <w:jc w:val="both"/>
        <w:rPr>
          <w:rFonts w:ascii="Palatino Linotype" w:hAnsi="Palatino Linotype" w:cs="Tahoma"/>
          <w:b/>
          <w:bCs/>
          <w:iCs/>
          <w:sz w:val="24"/>
          <w:szCs w:val="22"/>
        </w:rPr>
      </w:pPr>
      <w:r w:rsidRPr="00E25723">
        <w:rPr>
          <w:rFonts w:ascii="Palatino Linotype" w:hAnsi="Palatino Linotype" w:cs="Tahoma"/>
          <w:b/>
          <w:bCs/>
          <w:iCs/>
          <w:sz w:val="24"/>
          <w:szCs w:val="22"/>
        </w:rPr>
        <w:t>Fortalecer los programas de asistencia social;</w:t>
      </w:r>
    </w:p>
    <w:p w14:paraId="79799C6E" w14:textId="77777777" w:rsidR="00373ECA" w:rsidRPr="00E25723" w:rsidRDefault="00373ECA"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cs="Tahoma"/>
          <w:bCs/>
          <w:iCs/>
          <w:sz w:val="24"/>
          <w:szCs w:val="22"/>
        </w:rPr>
        <w:t>Promover y gestionar acciones para combatir la pobreza dentro del municipio;</w:t>
      </w:r>
    </w:p>
    <w:p w14:paraId="0E976118" w14:textId="705BA4DF" w:rsidR="00373ECA" w:rsidRPr="00E25723" w:rsidRDefault="00373ECA"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cs="Tahoma"/>
          <w:bCs/>
          <w:iCs/>
          <w:sz w:val="24"/>
          <w:szCs w:val="22"/>
        </w:rPr>
        <w:lastRenderedPageBreak/>
        <w:t>Mejorar el ambiente del territorio;</w:t>
      </w:r>
    </w:p>
    <w:p w14:paraId="7C05FCA1" w14:textId="77777777" w:rsidR="00373ECA" w:rsidRPr="00E25723" w:rsidRDefault="00373ECA"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cs="Tahoma"/>
          <w:bCs/>
          <w:iCs/>
          <w:sz w:val="24"/>
          <w:szCs w:val="22"/>
        </w:rPr>
        <w:t>Construir, conservar, demoler o modificar los bienes inmuebles destinados al servicio público o de uso común;</w:t>
      </w:r>
    </w:p>
    <w:p w14:paraId="15269ABD" w14:textId="132E4DC0" w:rsidR="00373ECA" w:rsidRPr="00E25723" w:rsidRDefault="00373ECA"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cs="Tahoma"/>
          <w:bCs/>
          <w:iCs/>
          <w:sz w:val="24"/>
          <w:szCs w:val="22"/>
        </w:rPr>
        <w:t xml:space="preserve">Regular las actividades turísticas, comerciales, industriales, artesanales y de prestación de servicios que realicen los particulares; </w:t>
      </w:r>
    </w:p>
    <w:p w14:paraId="5180F60E" w14:textId="5408F5C7" w:rsidR="00373ECA" w:rsidRPr="00E25723" w:rsidRDefault="00373ECA"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cs="Tahoma"/>
          <w:bCs/>
          <w:iCs/>
          <w:sz w:val="24"/>
          <w:szCs w:val="22"/>
        </w:rPr>
        <w:t>Prestar auxilio a los menores de edad, mujeres, hombres, jóvenes, adultos mayores, personas con capacidades diferentes, indígenas y toda persona que se encuentre en estado de vulnerabilidad a través del Sistema Municipal para el Desarrollo Integral de la Familia;</w:t>
      </w:r>
    </w:p>
    <w:p w14:paraId="7950C9AF" w14:textId="76C9BDD7" w:rsidR="00373ECA" w:rsidRPr="00E25723" w:rsidRDefault="00373ECA" w:rsidP="00B86DA3">
      <w:pPr>
        <w:pStyle w:val="Prrafodelista"/>
        <w:numPr>
          <w:ilvl w:val="0"/>
          <w:numId w:val="13"/>
        </w:numPr>
        <w:spacing w:line="360" w:lineRule="auto"/>
        <w:ind w:right="-28"/>
        <w:jc w:val="both"/>
        <w:rPr>
          <w:rFonts w:ascii="Palatino Linotype" w:hAnsi="Palatino Linotype" w:cs="Tahoma"/>
          <w:bCs/>
          <w:iCs/>
          <w:sz w:val="24"/>
          <w:szCs w:val="22"/>
        </w:rPr>
      </w:pPr>
      <w:r w:rsidRPr="00E25723">
        <w:rPr>
          <w:rFonts w:ascii="Palatino Linotype" w:hAnsi="Palatino Linotype" w:cs="Tahoma"/>
          <w:bCs/>
          <w:iCs/>
          <w:sz w:val="24"/>
          <w:szCs w:val="22"/>
        </w:rPr>
        <w:t>Revisar y actualizar la reglamentación municipal de acuerdo con las necesidades de la realidad social, económica y política del municipio.</w:t>
      </w:r>
    </w:p>
    <w:p w14:paraId="4C7D6460" w14:textId="77777777" w:rsidR="00752EDB" w:rsidRPr="00E25723" w:rsidRDefault="00752EDB" w:rsidP="007363AC">
      <w:pPr>
        <w:spacing w:line="360" w:lineRule="auto"/>
        <w:ind w:right="-28"/>
        <w:contextualSpacing/>
        <w:jc w:val="both"/>
        <w:rPr>
          <w:rFonts w:ascii="Palatino Linotype" w:hAnsi="Palatino Linotype" w:cs="Tahoma"/>
          <w:color w:val="0D0D0D" w:themeColor="text1" w:themeTint="F2"/>
          <w:sz w:val="22"/>
          <w:szCs w:val="22"/>
          <w:lang w:val="es-ES"/>
        </w:rPr>
      </w:pPr>
    </w:p>
    <w:p w14:paraId="3484C62F" w14:textId="6457F34D" w:rsidR="00373ECA" w:rsidRPr="00E25723" w:rsidRDefault="00373ECA" w:rsidP="00373ECA">
      <w:pPr>
        <w:spacing w:line="360" w:lineRule="auto"/>
        <w:ind w:right="-28"/>
        <w:contextualSpacing/>
        <w:jc w:val="both"/>
        <w:rPr>
          <w:rFonts w:ascii="Palatino Linotype" w:hAnsi="Palatino Linotype" w:cs="Tahoma"/>
          <w:color w:val="0D0D0D" w:themeColor="text1" w:themeTint="F2"/>
          <w:sz w:val="22"/>
          <w:szCs w:val="22"/>
          <w:lang w:val="es-ES"/>
        </w:rPr>
      </w:pPr>
      <w:r w:rsidRPr="00E25723">
        <w:rPr>
          <w:rFonts w:ascii="Palatino Linotype" w:hAnsi="Palatino Linotype" w:cs="Tahoma"/>
          <w:color w:val="0D0D0D" w:themeColor="text1" w:themeTint="F2"/>
          <w:sz w:val="22"/>
          <w:szCs w:val="22"/>
          <w:lang w:val="es-ES"/>
        </w:rPr>
        <w:t>Conforme a lo anterior, se logra vislumbrar que el Sujeto Obligado tiene competencia para generar programas sociales; lo cual toma relevancia, con el artículo 54 del Bando Municipal, pues precisa que la Administración Pública Municipal instrumentará los mecanismos y políticas públicas que generen la integración social de la población, procurando en todo momento que los programas sociales provenientes de la federación, del estado y del municipio, se</w:t>
      </w:r>
      <w:r w:rsidRPr="00E25723">
        <w:t xml:space="preserve"> </w:t>
      </w:r>
      <w:r w:rsidRPr="00E25723">
        <w:rPr>
          <w:rFonts w:ascii="Palatino Linotype" w:hAnsi="Palatino Linotype" w:cs="Tahoma"/>
          <w:color w:val="0D0D0D" w:themeColor="text1" w:themeTint="F2"/>
          <w:sz w:val="22"/>
          <w:szCs w:val="22"/>
          <w:lang w:val="es-ES"/>
        </w:rPr>
        <w:t>asignen a los sectores más vulnerables, a fin de erradicar la desigualdad social y logrando con ello una mejor calidad de vida de las personas. No obstante, carece de atribuciones para conocer de los programas sociales administrados por el Sistema Municipal para el Desarrollo Integral de la Familia de Lerma, conforme a lo siguiente:</w:t>
      </w:r>
    </w:p>
    <w:p w14:paraId="1D1DBCDF" w14:textId="77777777" w:rsidR="00373ECA" w:rsidRPr="00E25723" w:rsidRDefault="00373ECA" w:rsidP="00373ECA">
      <w:pPr>
        <w:spacing w:line="360" w:lineRule="auto"/>
        <w:ind w:right="-28"/>
        <w:contextualSpacing/>
        <w:jc w:val="both"/>
        <w:rPr>
          <w:rFonts w:ascii="Palatino Linotype" w:hAnsi="Palatino Linotype" w:cs="Tahoma"/>
          <w:color w:val="0D0D0D" w:themeColor="text1" w:themeTint="F2"/>
          <w:sz w:val="22"/>
          <w:szCs w:val="22"/>
          <w:lang w:val="es-ES"/>
        </w:rPr>
      </w:pPr>
    </w:p>
    <w:p w14:paraId="12478FCF" w14:textId="3A00A470" w:rsidR="00373ECA" w:rsidRPr="00E25723" w:rsidRDefault="00373ECA" w:rsidP="00373ECA">
      <w:pPr>
        <w:spacing w:line="360" w:lineRule="auto"/>
        <w:ind w:right="-93"/>
        <w:jc w:val="both"/>
        <w:rPr>
          <w:rFonts w:ascii="Palatino Linotype" w:hAnsi="Palatino Linotype" w:cs="Tahoma"/>
          <w:bCs/>
          <w:iCs/>
          <w:sz w:val="22"/>
          <w:szCs w:val="22"/>
          <w:lang w:val="es-ES"/>
        </w:rPr>
      </w:pPr>
      <w:r w:rsidRPr="00E25723">
        <w:rPr>
          <w:rFonts w:ascii="Palatino Linotype" w:hAnsi="Palatino Linotype" w:cs="Tahoma"/>
          <w:bCs/>
          <w:sz w:val="22"/>
          <w:szCs w:val="22"/>
        </w:rPr>
        <w:t xml:space="preserve">En principio es oportuno traer a colación </w:t>
      </w:r>
      <w:r w:rsidRPr="00E25723">
        <w:rPr>
          <w:rFonts w:ascii="Palatino Linotype" w:hAnsi="Palatino Linotype" w:cs="Tahoma"/>
          <w:sz w:val="22"/>
          <w:szCs w:val="22"/>
        </w:rPr>
        <w:t xml:space="preserve">los artículos 31, fracción XXXV, inciso a, y 53, del Bando Municipal de Lerma, dos mil veintitrés, con relación al diverso </w:t>
      </w:r>
      <w:r w:rsidRPr="00E25723">
        <w:rPr>
          <w:rFonts w:ascii="Palatino Linotype" w:hAnsi="Palatino Linotype" w:cs="Tahoma"/>
          <w:bCs/>
          <w:iCs/>
          <w:sz w:val="22"/>
          <w:szCs w:val="22"/>
          <w:lang w:val="es-ES"/>
        </w:rPr>
        <w:t xml:space="preserve">1° de la Ley que crea los Organismos Públicos Descentralizados de Asistencia Social, de Carácter Municipal, denominados “Sistemas Municipales para el Desarrollo Integral de la Familia”, </w:t>
      </w:r>
      <w:r w:rsidRPr="00E25723">
        <w:rPr>
          <w:rFonts w:ascii="Palatino Linotype" w:hAnsi="Palatino Linotype" w:cs="Tahoma"/>
          <w:sz w:val="22"/>
          <w:szCs w:val="22"/>
        </w:rPr>
        <w:t xml:space="preserve">que establecen </w:t>
      </w:r>
      <w:r w:rsidRPr="00E25723">
        <w:rPr>
          <w:rFonts w:ascii="Palatino Linotype" w:hAnsi="Palatino Linotype" w:cs="Tahoma"/>
          <w:sz w:val="22"/>
          <w:szCs w:val="22"/>
        </w:rPr>
        <w:lastRenderedPageBreak/>
        <w:t xml:space="preserve">que el Ayuntamiento de Lerma, se auxiliará de la Administración Pública Descentralizada, integrada entre otros, por el </w:t>
      </w:r>
      <w:r w:rsidRPr="00E25723">
        <w:rPr>
          <w:rFonts w:ascii="Palatino Linotype" w:hAnsi="Palatino Linotype" w:cs="Tahoma"/>
          <w:bCs/>
          <w:sz w:val="22"/>
          <w:szCs w:val="22"/>
        </w:rPr>
        <w:t xml:space="preserve">Sistema Municipal para el Desarrollo Integral de la Familia, que tiene </w:t>
      </w:r>
      <w:r w:rsidRPr="00E25723">
        <w:rPr>
          <w:rFonts w:ascii="Palatino Linotype" w:hAnsi="Palatino Linotype" w:cs="Tahoma"/>
          <w:bCs/>
          <w:iCs/>
          <w:sz w:val="22"/>
          <w:szCs w:val="22"/>
        </w:rPr>
        <w:t>personalidad jurídica y patrimonio propios, así como, con autonomía técnica y administrativa en el manejo de recursos.</w:t>
      </w:r>
    </w:p>
    <w:p w14:paraId="5E64BBB5" w14:textId="77777777" w:rsidR="00373ECA" w:rsidRPr="00E25723" w:rsidRDefault="00373ECA" w:rsidP="00373ECA">
      <w:pPr>
        <w:spacing w:line="360" w:lineRule="auto"/>
        <w:ind w:right="-93"/>
        <w:jc w:val="both"/>
        <w:rPr>
          <w:rFonts w:ascii="Palatino Linotype" w:hAnsi="Palatino Linotype" w:cs="Tahoma"/>
          <w:sz w:val="22"/>
          <w:szCs w:val="22"/>
        </w:rPr>
      </w:pPr>
    </w:p>
    <w:p w14:paraId="64895BBD" w14:textId="750DB25A" w:rsidR="00373ECA" w:rsidRPr="00E25723" w:rsidRDefault="00373ECA" w:rsidP="00373ECA">
      <w:pPr>
        <w:spacing w:line="360" w:lineRule="auto"/>
        <w:ind w:right="-93"/>
        <w:jc w:val="both"/>
        <w:rPr>
          <w:rFonts w:ascii="Palatino Linotype" w:hAnsi="Palatino Linotype" w:cs="Tahoma"/>
          <w:sz w:val="22"/>
          <w:szCs w:val="22"/>
        </w:rPr>
      </w:pPr>
      <w:r w:rsidRPr="00E25723">
        <w:rPr>
          <w:rFonts w:ascii="Palatino Linotype" w:hAnsi="Palatino Linotype" w:cs="Tahoma"/>
          <w:sz w:val="22"/>
          <w:szCs w:val="22"/>
        </w:rPr>
        <w:t>Además, dicho organismo público descentralizado</w:t>
      </w:r>
      <w:r w:rsidRPr="00E25723">
        <w:t xml:space="preserve"> </w:t>
      </w:r>
      <w:r w:rsidRPr="00E25723">
        <w:rPr>
          <w:rFonts w:ascii="Palatino Linotype" w:hAnsi="Palatino Linotype" w:cs="Tahoma"/>
          <w:sz w:val="22"/>
          <w:szCs w:val="22"/>
        </w:rPr>
        <w:t>tiene por objeto la promoción de las actividades</w:t>
      </w:r>
      <w:r w:rsidR="00AE501B" w:rsidRPr="00E25723">
        <w:rPr>
          <w:rFonts w:ascii="Palatino Linotype" w:hAnsi="Palatino Linotype" w:cs="Tahoma"/>
          <w:sz w:val="22"/>
          <w:szCs w:val="22"/>
        </w:rPr>
        <w:t xml:space="preserve"> </w:t>
      </w:r>
      <w:r w:rsidRPr="00E25723">
        <w:rPr>
          <w:rFonts w:ascii="Palatino Linotype" w:hAnsi="Palatino Linotype" w:cs="Tahoma"/>
          <w:sz w:val="22"/>
          <w:szCs w:val="22"/>
        </w:rPr>
        <w:t>y acciones relacionadas con la asistencia social</w:t>
      </w:r>
      <w:r w:rsidR="00AE501B" w:rsidRPr="00E25723">
        <w:rPr>
          <w:rFonts w:ascii="Palatino Linotype" w:hAnsi="Palatino Linotype" w:cs="Tahoma"/>
          <w:sz w:val="22"/>
          <w:szCs w:val="22"/>
        </w:rPr>
        <w:t xml:space="preserve"> </w:t>
      </w:r>
      <w:r w:rsidRPr="00E25723">
        <w:rPr>
          <w:rFonts w:ascii="Palatino Linotype" w:hAnsi="Palatino Linotype" w:cs="Tahoma"/>
          <w:sz w:val="22"/>
          <w:szCs w:val="22"/>
        </w:rPr>
        <w:t>y la prestación de servicios asistenciales para</w:t>
      </w:r>
      <w:r w:rsidR="00AE501B" w:rsidRPr="00E25723">
        <w:rPr>
          <w:rFonts w:ascii="Palatino Linotype" w:hAnsi="Palatino Linotype" w:cs="Tahoma"/>
          <w:sz w:val="22"/>
          <w:szCs w:val="22"/>
        </w:rPr>
        <w:t xml:space="preserve"> </w:t>
      </w:r>
      <w:r w:rsidRPr="00E25723">
        <w:rPr>
          <w:rFonts w:ascii="Palatino Linotype" w:hAnsi="Palatino Linotype" w:cs="Tahoma"/>
          <w:sz w:val="22"/>
          <w:szCs w:val="22"/>
        </w:rPr>
        <w:t>la población del municipi</w:t>
      </w:r>
      <w:r w:rsidR="00AE501B" w:rsidRPr="00E25723">
        <w:rPr>
          <w:rFonts w:ascii="Palatino Linotype" w:hAnsi="Palatino Linotype" w:cs="Tahoma"/>
          <w:sz w:val="22"/>
          <w:szCs w:val="22"/>
        </w:rPr>
        <w:t>o, a través de la prestación de los siguientes servicios:</w:t>
      </w:r>
    </w:p>
    <w:p w14:paraId="54003F86" w14:textId="77777777" w:rsidR="00373ECA" w:rsidRPr="00E25723" w:rsidRDefault="00373ECA" w:rsidP="00373ECA">
      <w:pPr>
        <w:spacing w:line="360" w:lineRule="auto"/>
        <w:ind w:right="-93"/>
        <w:jc w:val="both"/>
        <w:rPr>
          <w:rFonts w:ascii="Palatino Linotype" w:hAnsi="Palatino Linotype" w:cs="Tahoma"/>
          <w:sz w:val="22"/>
          <w:szCs w:val="22"/>
        </w:rPr>
      </w:pPr>
    </w:p>
    <w:p w14:paraId="2891D125" w14:textId="77777777" w:rsidR="00373ECA" w:rsidRPr="00E25723" w:rsidRDefault="00373ECA" w:rsidP="00373ECA">
      <w:pPr>
        <w:spacing w:line="360" w:lineRule="auto"/>
        <w:ind w:right="-93"/>
        <w:jc w:val="both"/>
        <w:rPr>
          <w:rFonts w:ascii="Palatino Linotype" w:hAnsi="Palatino Linotype" w:cs="Tahoma"/>
          <w:sz w:val="22"/>
          <w:szCs w:val="22"/>
        </w:rPr>
      </w:pPr>
    </w:p>
    <w:p w14:paraId="739DA68D" w14:textId="69CB16E2" w:rsidR="00AE501B" w:rsidRPr="00E25723" w:rsidRDefault="00AE501B" w:rsidP="00AE501B">
      <w:pPr>
        <w:pStyle w:val="Prrafodelista"/>
        <w:numPr>
          <w:ilvl w:val="0"/>
          <w:numId w:val="15"/>
        </w:numPr>
        <w:spacing w:line="360" w:lineRule="auto"/>
        <w:ind w:right="-93"/>
        <w:jc w:val="both"/>
        <w:rPr>
          <w:rFonts w:ascii="Palatino Linotype" w:hAnsi="Palatino Linotype"/>
        </w:rPr>
      </w:pPr>
      <w:r w:rsidRPr="00E25723">
        <w:rPr>
          <w:rFonts w:ascii="Palatino Linotype" w:hAnsi="Palatino Linotype"/>
        </w:rPr>
        <w:t>Asegurar la atención permanente a la población marginada, brindando servicios integrales de asistencia social;</w:t>
      </w:r>
    </w:p>
    <w:p w14:paraId="1E09D3B1" w14:textId="05FDB66B" w:rsidR="00AE501B" w:rsidRPr="00E25723" w:rsidRDefault="00AE501B" w:rsidP="00AE501B">
      <w:pPr>
        <w:pStyle w:val="Prrafodelista"/>
        <w:numPr>
          <w:ilvl w:val="0"/>
          <w:numId w:val="15"/>
        </w:numPr>
        <w:spacing w:line="360" w:lineRule="auto"/>
        <w:ind w:right="-93"/>
        <w:jc w:val="both"/>
        <w:rPr>
          <w:rFonts w:ascii="Palatino Linotype" w:hAnsi="Palatino Linotype"/>
        </w:rPr>
      </w:pPr>
      <w:r w:rsidRPr="00E25723">
        <w:rPr>
          <w:rFonts w:ascii="Palatino Linotype" w:hAnsi="Palatino Linotype"/>
          <w:b/>
        </w:rPr>
        <w:t>La promoción y ejecución de programas, acciones y servicios</w:t>
      </w:r>
      <w:r w:rsidRPr="00E25723">
        <w:rPr>
          <w:rFonts w:ascii="Palatino Linotype" w:hAnsi="Palatino Linotype"/>
        </w:rPr>
        <w:t xml:space="preserve"> para la integración, desarrollo y mejoramiento de la familia y del grupo familiar mediante su participación activa, consciente y organizada en acciones que se lleven a cabo en su propio beneficio; </w:t>
      </w:r>
    </w:p>
    <w:p w14:paraId="4F95CDE4" w14:textId="77777777" w:rsidR="00AE501B" w:rsidRPr="00E25723" w:rsidRDefault="00AE501B" w:rsidP="00AE501B">
      <w:pPr>
        <w:pStyle w:val="Prrafodelista"/>
        <w:numPr>
          <w:ilvl w:val="0"/>
          <w:numId w:val="15"/>
        </w:numPr>
        <w:spacing w:line="360" w:lineRule="auto"/>
        <w:ind w:right="-93"/>
        <w:jc w:val="both"/>
        <w:rPr>
          <w:rFonts w:ascii="Palatino Linotype" w:hAnsi="Palatino Linotype"/>
        </w:rPr>
      </w:pPr>
      <w:r w:rsidRPr="00E25723">
        <w:rPr>
          <w:rFonts w:ascii="Palatino Linotype" w:hAnsi="Palatino Linotype"/>
        </w:rPr>
        <w:t>Difundir y ejecutar acciones para la protección de los derechos de las personas adultas mayores, procurando su apoyo y evolución, para favorecer su reinserción al núcleo familiar y social;</w:t>
      </w:r>
    </w:p>
    <w:p w14:paraId="29800E2C" w14:textId="10F71D4A" w:rsidR="00AE501B" w:rsidRPr="00E25723" w:rsidRDefault="00AE501B" w:rsidP="00373ECA">
      <w:pPr>
        <w:spacing w:line="360" w:lineRule="auto"/>
        <w:ind w:right="-93"/>
        <w:jc w:val="both"/>
        <w:rPr>
          <w:rFonts w:ascii="Palatino Linotype" w:hAnsi="Palatino Linotype" w:cs="Tahoma"/>
          <w:sz w:val="24"/>
          <w:szCs w:val="22"/>
        </w:rPr>
      </w:pPr>
    </w:p>
    <w:p w14:paraId="2F39C095" w14:textId="754C9DE1" w:rsidR="00AE501B" w:rsidRPr="00E25723" w:rsidRDefault="00AE501B" w:rsidP="00373ECA">
      <w:pPr>
        <w:spacing w:line="360" w:lineRule="auto"/>
        <w:ind w:right="-93"/>
        <w:jc w:val="both"/>
        <w:rPr>
          <w:rFonts w:ascii="Palatino Linotype" w:hAnsi="Palatino Linotype" w:cs="Tahoma"/>
          <w:iCs/>
          <w:sz w:val="22"/>
          <w:szCs w:val="22"/>
          <w:lang w:val="es-ES"/>
        </w:rPr>
      </w:pPr>
      <w:r w:rsidRPr="00E25723">
        <w:rPr>
          <w:rFonts w:ascii="Palatino Linotype" w:hAnsi="Palatino Linotype" w:cs="Tahoma"/>
          <w:sz w:val="22"/>
          <w:szCs w:val="22"/>
        </w:rPr>
        <w:t xml:space="preserve">Conforme a lo anterior, se logra vislumbrar que el Sistema Municipal de Desarrollo Integral de la Familia de Lerma, como organismo público descentralizado, con personalidad jurídica y patrimonio propios, se encarga de la promoción y ejecución de los programas sociales que este instaure, como es el caso del denominado </w:t>
      </w:r>
      <w:r w:rsidRPr="00E25723">
        <w:rPr>
          <w:rFonts w:ascii="Palatino Linotype" w:hAnsi="Palatino Linotype" w:cs="Tahoma"/>
          <w:iCs/>
          <w:sz w:val="22"/>
          <w:szCs w:val="22"/>
          <w:lang w:val="es-ES"/>
        </w:rPr>
        <w:t>“Por las familias podemos más”.</w:t>
      </w:r>
    </w:p>
    <w:p w14:paraId="07AC3A7E" w14:textId="77777777" w:rsidR="00AE501B" w:rsidRPr="00E25723" w:rsidRDefault="00AE501B" w:rsidP="00373ECA">
      <w:pPr>
        <w:spacing w:line="360" w:lineRule="auto"/>
        <w:ind w:right="-93"/>
        <w:jc w:val="both"/>
        <w:rPr>
          <w:rFonts w:ascii="Palatino Linotype" w:hAnsi="Palatino Linotype" w:cs="Tahoma"/>
          <w:iCs/>
          <w:sz w:val="22"/>
          <w:szCs w:val="22"/>
          <w:lang w:val="es-ES"/>
        </w:rPr>
      </w:pPr>
    </w:p>
    <w:p w14:paraId="1751C417" w14:textId="61D6AB20" w:rsidR="00AE501B" w:rsidRPr="00E25723" w:rsidRDefault="00AE501B" w:rsidP="00373ECA">
      <w:pPr>
        <w:spacing w:line="360" w:lineRule="auto"/>
        <w:ind w:right="-93"/>
        <w:jc w:val="both"/>
        <w:rPr>
          <w:rFonts w:ascii="Palatino Linotype" w:hAnsi="Palatino Linotype" w:cs="Tahoma"/>
          <w:sz w:val="24"/>
          <w:szCs w:val="22"/>
        </w:rPr>
      </w:pPr>
      <w:r w:rsidRPr="00E25723">
        <w:rPr>
          <w:rFonts w:ascii="Palatino Linotype" w:hAnsi="Palatino Linotype" w:cs="Tahoma"/>
          <w:iCs/>
          <w:sz w:val="22"/>
          <w:szCs w:val="22"/>
          <w:lang w:val="es-ES"/>
        </w:rPr>
        <w:t>Así,</w:t>
      </w:r>
      <w:r w:rsidR="009768C3" w:rsidRPr="00E25723">
        <w:rPr>
          <w:rFonts w:ascii="Palatino Linotype" w:hAnsi="Palatino Linotype" w:cs="Tahoma"/>
          <w:iCs/>
          <w:sz w:val="22"/>
          <w:szCs w:val="22"/>
          <w:lang w:val="es-ES"/>
        </w:rPr>
        <w:t xml:space="preserve"> se advierte que el Ayuntamiento de Lerma, es incompetente para conocer de la información de los programas sociales implementados por el Sistema Municipal para el </w:t>
      </w:r>
      <w:r w:rsidR="009768C3" w:rsidRPr="00E25723">
        <w:rPr>
          <w:rFonts w:ascii="Palatino Linotype" w:hAnsi="Palatino Linotype" w:cs="Tahoma"/>
          <w:iCs/>
          <w:sz w:val="22"/>
          <w:szCs w:val="22"/>
          <w:lang w:val="es-ES"/>
        </w:rPr>
        <w:lastRenderedPageBreak/>
        <w:t>Desarrollo Integral de la Familia de Lerma, principalmente del denominado “Por las familias podemos más”; por lo que, se procede a verificar si son Sujetos Obligados distintos en materia de Transparencia.</w:t>
      </w:r>
    </w:p>
    <w:p w14:paraId="18E38012" w14:textId="77777777" w:rsidR="00373ECA" w:rsidRPr="00E25723" w:rsidRDefault="00373ECA" w:rsidP="00373ECA">
      <w:pPr>
        <w:spacing w:line="360" w:lineRule="auto"/>
        <w:ind w:right="-28"/>
        <w:contextualSpacing/>
        <w:jc w:val="both"/>
        <w:rPr>
          <w:rFonts w:ascii="Palatino Linotype" w:hAnsi="Palatino Linotype" w:cs="Tahoma"/>
          <w:color w:val="0D0D0D" w:themeColor="text1" w:themeTint="F2"/>
          <w:sz w:val="22"/>
          <w:szCs w:val="22"/>
          <w:lang w:val="es-ES"/>
        </w:rPr>
      </w:pPr>
    </w:p>
    <w:p w14:paraId="50AAF1E2" w14:textId="4EA75567" w:rsidR="009768C3" w:rsidRPr="00E25723" w:rsidRDefault="009768C3" w:rsidP="009768C3">
      <w:pPr>
        <w:spacing w:line="360" w:lineRule="auto"/>
        <w:jc w:val="both"/>
        <w:rPr>
          <w:rFonts w:ascii="Palatino Linotype" w:hAnsi="Palatino Linotype" w:cs="Tahoma"/>
          <w:sz w:val="22"/>
          <w:szCs w:val="22"/>
        </w:rPr>
      </w:pPr>
      <w:r w:rsidRPr="00E25723">
        <w:rPr>
          <w:rFonts w:ascii="Palatino Linotype" w:hAnsi="Palatino Linotype" w:cs="Tahoma"/>
          <w:sz w:val="22"/>
          <w:szCs w:val="22"/>
        </w:rPr>
        <w:t>Al respecto, es Instituto verificó el apartado de Directorio de Sujetos Obligados de la página oficial de este Instituto, del cual se advierte</w:t>
      </w:r>
      <w:r w:rsidRPr="00E25723">
        <w:rPr>
          <w:rFonts w:ascii="Palatino Linotype" w:hAnsi="Palatino Linotype" w:cs="Tahoma"/>
          <w:bCs/>
          <w:iCs/>
          <w:sz w:val="22"/>
          <w:szCs w:val="22"/>
          <w:lang w:val="es-ES"/>
        </w:rPr>
        <w:t xml:space="preserve"> que son considerados como sujetos obligados </w:t>
      </w:r>
      <w:r w:rsidRPr="00E25723">
        <w:rPr>
          <w:rFonts w:ascii="Palatino Linotype" w:hAnsi="Palatino Linotype" w:cs="Tahoma"/>
          <w:bCs/>
          <w:iCs/>
          <w:sz w:val="22"/>
          <w:szCs w:val="22"/>
        </w:rPr>
        <w:t>que se encuentran constreñidos a cumplir con las Leyes de Transparencia</w:t>
      </w:r>
      <w:r w:rsidRPr="00E25723">
        <w:rPr>
          <w:rFonts w:ascii="Palatino Linotype" w:hAnsi="Palatino Linotype" w:cs="Tahoma"/>
          <w:bCs/>
          <w:iCs/>
          <w:sz w:val="22"/>
          <w:szCs w:val="22"/>
          <w:lang w:val="es-ES"/>
        </w:rPr>
        <w:t xml:space="preserve">, al Ayuntamiento de Naucalpan de Juárez y al </w:t>
      </w:r>
      <w:r w:rsidRPr="00E25723">
        <w:rPr>
          <w:rFonts w:ascii="Palatino Linotype" w:hAnsi="Palatino Linotype" w:cs="Tahoma"/>
          <w:sz w:val="22"/>
          <w:szCs w:val="22"/>
        </w:rPr>
        <w:t>Sistema Municipal para el Desarrollo Integral de la Familia de Naucalpan de Juárez, tal como se observa a continuación:</w:t>
      </w:r>
    </w:p>
    <w:p w14:paraId="490E4889" w14:textId="77777777" w:rsidR="009768C3" w:rsidRPr="00E25723" w:rsidRDefault="009768C3" w:rsidP="009768C3">
      <w:pPr>
        <w:spacing w:line="360" w:lineRule="auto"/>
        <w:jc w:val="both"/>
        <w:rPr>
          <w:rFonts w:ascii="Palatino Linotype" w:hAnsi="Palatino Linotype" w:cs="Tahoma"/>
          <w:sz w:val="22"/>
          <w:szCs w:val="22"/>
        </w:rPr>
      </w:pPr>
    </w:p>
    <w:p w14:paraId="44019D04" w14:textId="77777777" w:rsidR="009768C3" w:rsidRPr="00E25723" w:rsidRDefault="009768C3" w:rsidP="009768C3">
      <w:pPr>
        <w:spacing w:line="360" w:lineRule="auto"/>
        <w:jc w:val="center"/>
        <w:rPr>
          <w:rFonts w:ascii="Palatino Linotype" w:hAnsi="Palatino Linotype" w:cs="Tahoma"/>
          <w:bCs/>
          <w:iCs/>
          <w:sz w:val="22"/>
          <w:szCs w:val="22"/>
          <w:lang w:val="es-ES"/>
        </w:rPr>
      </w:pPr>
      <w:r w:rsidRPr="00E25723">
        <w:rPr>
          <w:rFonts w:ascii="Palatino Linotype" w:eastAsiaTheme="minorHAnsi" w:hAnsi="Palatino Linotype" w:cstheme="minorBidi"/>
          <w:noProof/>
          <w:color w:val="000000" w:themeColor="text1"/>
          <w:sz w:val="22"/>
          <w:szCs w:val="22"/>
          <w:lang w:eastAsia="es-MX"/>
        </w:rPr>
        <w:drawing>
          <wp:inline distT="0" distB="0" distL="0" distR="0" wp14:anchorId="40340A8E" wp14:editId="2785C500">
            <wp:extent cx="5524500" cy="13335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24500" cy="1333500"/>
                    </a:xfrm>
                    <a:prstGeom prst="rect">
                      <a:avLst/>
                    </a:prstGeom>
                  </pic:spPr>
                </pic:pic>
              </a:graphicData>
            </a:graphic>
          </wp:inline>
        </w:drawing>
      </w:r>
    </w:p>
    <w:p w14:paraId="0CF175DA" w14:textId="77777777" w:rsidR="009768C3" w:rsidRPr="00E25723" w:rsidRDefault="009768C3" w:rsidP="009768C3">
      <w:pPr>
        <w:spacing w:line="360" w:lineRule="auto"/>
        <w:jc w:val="center"/>
        <w:rPr>
          <w:rFonts w:ascii="Palatino Linotype" w:hAnsi="Palatino Linotype" w:cs="Tahoma"/>
          <w:bCs/>
          <w:iCs/>
          <w:sz w:val="22"/>
          <w:szCs w:val="22"/>
          <w:lang w:val="es-ES"/>
        </w:rPr>
      </w:pPr>
      <w:r w:rsidRPr="00E25723">
        <w:rPr>
          <w:rFonts w:ascii="Palatino Linotype" w:hAnsi="Palatino Linotype" w:cs="Tahoma"/>
          <w:bCs/>
          <w:iCs/>
          <w:sz w:val="22"/>
          <w:szCs w:val="22"/>
          <w:lang w:val="es-ES"/>
        </w:rPr>
        <w:t>…</w:t>
      </w:r>
    </w:p>
    <w:p w14:paraId="2642E60B" w14:textId="09D56D43" w:rsidR="009768C3" w:rsidRPr="00E25723" w:rsidRDefault="009768C3" w:rsidP="009768C3">
      <w:pPr>
        <w:spacing w:line="360" w:lineRule="auto"/>
        <w:jc w:val="center"/>
        <w:rPr>
          <w:rFonts w:ascii="Palatino Linotype" w:hAnsi="Palatino Linotype" w:cs="Tahoma"/>
          <w:bCs/>
          <w:iCs/>
          <w:sz w:val="22"/>
          <w:szCs w:val="22"/>
          <w:lang w:val="es-ES"/>
        </w:rPr>
      </w:pPr>
      <w:r w:rsidRPr="00E25723">
        <w:rPr>
          <w:rFonts w:ascii="Palatino Linotype" w:hAnsi="Palatino Linotype" w:cs="Tahoma"/>
          <w:bCs/>
          <w:iCs/>
          <w:noProof/>
          <w:sz w:val="22"/>
          <w:szCs w:val="22"/>
          <w:lang w:eastAsia="es-MX"/>
        </w:rPr>
        <w:drawing>
          <wp:inline distT="0" distB="0" distL="0" distR="0" wp14:anchorId="7ADEE053" wp14:editId="516E26DA">
            <wp:extent cx="5526000" cy="190574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26000" cy="1905749"/>
                    </a:xfrm>
                    <a:prstGeom prst="rect">
                      <a:avLst/>
                    </a:prstGeom>
                  </pic:spPr>
                </pic:pic>
              </a:graphicData>
            </a:graphic>
          </wp:inline>
        </w:drawing>
      </w:r>
    </w:p>
    <w:p w14:paraId="6F7FF029" w14:textId="77777777" w:rsidR="009768C3" w:rsidRPr="00E25723" w:rsidRDefault="009768C3" w:rsidP="009768C3">
      <w:pPr>
        <w:spacing w:line="360" w:lineRule="auto"/>
        <w:jc w:val="both"/>
        <w:rPr>
          <w:rFonts w:ascii="Palatino Linotype" w:hAnsi="Palatino Linotype" w:cs="Tahoma"/>
          <w:bCs/>
          <w:iCs/>
          <w:sz w:val="22"/>
          <w:szCs w:val="22"/>
          <w:lang w:val="es-ES"/>
        </w:rPr>
      </w:pPr>
    </w:p>
    <w:p w14:paraId="1A2D4FA1" w14:textId="77777777" w:rsidR="009768C3" w:rsidRPr="00E25723" w:rsidRDefault="009768C3" w:rsidP="009768C3">
      <w:pPr>
        <w:widowControl w:val="0"/>
        <w:spacing w:line="360" w:lineRule="auto"/>
        <w:jc w:val="both"/>
        <w:rPr>
          <w:rFonts w:ascii="Palatino Linotype" w:hAnsi="Palatino Linotype" w:cs="Tahoma"/>
          <w:sz w:val="22"/>
          <w:szCs w:val="22"/>
        </w:rPr>
      </w:pPr>
      <w:r w:rsidRPr="00E25723">
        <w:rPr>
          <w:rFonts w:ascii="Palatino Linotype" w:hAnsi="Palatino Linotype" w:cs="Tahoma"/>
          <w:sz w:val="22"/>
          <w:szCs w:val="22"/>
        </w:rPr>
        <w:t>Lo anterior, toma sustento con el Portal de Información Pública de Oficio Mexiquense, que prevé el listado de Sujetos Obligados, los previamente señalados, tal como se observa a continuación:</w:t>
      </w:r>
    </w:p>
    <w:p w14:paraId="57549B58" w14:textId="77777777" w:rsidR="009768C3" w:rsidRPr="00E25723" w:rsidRDefault="009768C3" w:rsidP="009768C3">
      <w:pPr>
        <w:spacing w:line="360" w:lineRule="auto"/>
        <w:jc w:val="both"/>
        <w:rPr>
          <w:rFonts w:ascii="Palatino Linotype" w:hAnsi="Palatino Linotype" w:cs="Tahoma"/>
          <w:bCs/>
          <w:iCs/>
          <w:sz w:val="22"/>
          <w:szCs w:val="22"/>
        </w:rPr>
      </w:pPr>
    </w:p>
    <w:p w14:paraId="63D86039" w14:textId="77777777" w:rsidR="009768C3" w:rsidRPr="00E25723" w:rsidRDefault="009768C3" w:rsidP="009768C3">
      <w:pPr>
        <w:spacing w:line="360" w:lineRule="auto"/>
        <w:jc w:val="both"/>
        <w:rPr>
          <w:rFonts w:ascii="Palatino Linotype" w:hAnsi="Palatino Linotype" w:cs="Tahoma"/>
          <w:bCs/>
          <w:iCs/>
          <w:sz w:val="22"/>
          <w:szCs w:val="22"/>
          <w:lang w:val="es-ES"/>
        </w:rPr>
      </w:pPr>
      <w:r w:rsidRPr="00E25723">
        <w:rPr>
          <w:rFonts w:ascii="Palatino Linotype" w:hAnsi="Palatino Linotype" w:cs="Tahoma"/>
          <w:bCs/>
          <w:iCs/>
          <w:noProof/>
          <w:sz w:val="22"/>
          <w:szCs w:val="22"/>
          <w:lang w:eastAsia="es-MX"/>
        </w:rPr>
        <w:drawing>
          <wp:inline distT="0" distB="0" distL="0" distR="0" wp14:anchorId="1090C8FE" wp14:editId="1D7B6070">
            <wp:extent cx="5612130" cy="774700"/>
            <wp:effectExtent l="0" t="0" r="762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774700"/>
                    </a:xfrm>
                    <a:prstGeom prst="rect">
                      <a:avLst/>
                    </a:prstGeom>
                  </pic:spPr>
                </pic:pic>
              </a:graphicData>
            </a:graphic>
          </wp:inline>
        </w:drawing>
      </w:r>
    </w:p>
    <w:p w14:paraId="7EF06210" w14:textId="77777777" w:rsidR="009768C3" w:rsidRPr="00E25723" w:rsidRDefault="009768C3" w:rsidP="009768C3">
      <w:pPr>
        <w:spacing w:line="360" w:lineRule="auto"/>
        <w:jc w:val="center"/>
        <w:rPr>
          <w:rFonts w:ascii="Palatino Linotype" w:hAnsi="Palatino Linotype" w:cs="Tahoma"/>
          <w:bCs/>
          <w:iCs/>
          <w:sz w:val="22"/>
          <w:szCs w:val="22"/>
          <w:lang w:val="es-ES"/>
        </w:rPr>
      </w:pPr>
      <w:r w:rsidRPr="00E25723">
        <w:rPr>
          <w:rFonts w:ascii="Palatino Linotype" w:hAnsi="Palatino Linotype" w:cs="Tahoma"/>
          <w:bCs/>
          <w:iCs/>
          <w:sz w:val="22"/>
          <w:szCs w:val="22"/>
          <w:lang w:val="es-ES"/>
        </w:rPr>
        <w:t>…</w:t>
      </w:r>
    </w:p>
    <w:p w14:paraId="66EF0D93" w14:textId="2DA91523" w:rsidR="009768C3" w:rsidRPr="00E25723" w:rsidRDefault="009768C3" w:rsidP="009768C3">
      <w:pPr>
        <w:spacing w:line="360" w:lineRule="auto"/>
        <w:jc w:val="center"/>
        <w:rPr>
          <w:rFonts w:ascii="Palatino Linotype" w:hAnsi="Palatino Linotype" w:cs="Tahoma"/>
          <w:bCs/>
          <w:iCs/>
          <w:sz w:val="22"/>
          <w:szCs w:val="22"/>
        </w:rPr>
      </w:pPr>
      <w:r w:rsidRPr="00E25723">
        <w:rPr>
          <w:rFonts w:ascii="Palatino Linotype" w:hAnsi="Palatino Linotype" w:cs="Tahoma"/>
          <w:bCs/>
          <w:iCs/>
          <w:noProof/>
          <w:sz w:val="22"/>
          <w:szCs w:val="22"/>
          <w:lang w:eastAsia="es-MX"/>
        </w:rPr>
        <w:drawing>
          <wp:inline distT="0" distB="0" distL="0" distR="0" wp14:anchorId="4A9CB548" wp14:editId="67DFF998">
            <wp:extent cx="5742940" cy="966470"/>
            <wp:effectExtent l="0" t="0" r="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966470"/>
                    </a:xfrm>
                    <a:prstGeom prst="rect">
                      <a:avLst/>
                    </a:prstGeom>
                  </pic:spPr>
                </pic:pic>
              </a:graphicData>
            </a:graphic>
          </wp:inline>
        </w:drawing>
      </w:r>
    </w:p>
    <w:p w14:paraId="7BE8B3B7" w14:textId="77777777" w:rsidR="009768C3" w:rsidRPr="00E25723" w:rsidRDefault="009768C3" w:rsidP="009768C3">
      <w:pPr>
        <w:spacing w:line="360" w:lineRule="auto"/>
        <w:jc w:val="center"/>
        <w:rPr>
          <w:rFonts w:ascii="Palatino Linotype" w:hAnsi="Palatino Linotype" w:cs="Tahoma"/>
          <w:bCs/>
          <w:iCs/>
          <w:sz w:val="22"/>
          <w:szCs w:val="22"/>
        </w:rPr>
      </w:pPr>
      <w:r w:rsidRPr="00E25723">
        <w:rPr>
          <w:rFonts w:ascii="Palatino Linotype" w:hAnsi="Palatino Linotype" w:cs="Tahoma"/>
          <w:bCs/>
          <w:iCs/>
          <w:sz w:val="22"/>
          <w:szCs w:val="22"/>
        </w:rPr>
        <w:t>…</w:t>
      </w:r>
    </w:p>
    <w:p w14:paraId="2943623A" w14:textId="1B9CAA60" w:rsidR="009768C3" w:rsidRPr="00E25723" w:rsidRDefault="009768C3" w:rsidP="009768C3">
      <w:pPr>
        <w:spacing w:line="360" w:lineRule="auto"/>
        <w:jc w:val="center"/>
        <w:rPr>
          <w:rFonts w:ascii="Palatino Linotype" w:hAnsi="Palatino Linotype" w:cs="Tahoma"/>
          <w:bCs/>
          <w:iCs/>
          <w:sz w:val="22"/>
          <w:szCs w:val="22"/>
        </w:rPr>
      </w:pPr>
      <w:r w:rsidRPr="00E25723">
        <w:rPr>
          <w:rFonts w:ascii="Palatino Linotype" w:hAnsi="Palatino Linotype" w:cs="Tahoma"/>
          <w:bCs/>
          <w:iCs/>
          <w:noProof/>
          <w:sz w:val="22"/>
          <w:szCs w:val="22"/>
          <w:lang w:eastAsia="es-MX"/>
        </w:rPr>
        <w:drawing>
          <wp:inline distT="0" distB="0" distL="0" distR="0" wp14:anchorId="6440E829" wp14:editId="2F22A91C">
            <wp:extent cx="5742940" cy="192468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1924685"/>
                    </a:xfrm>
                    <a:prstGeom prst="rect">
                      <a:avLst/>
                    </a:prstGeom>
                  </pic:spPr>
                </pic:pic>
              </a:graphicData>
            </a:graphic>
          </wp:inline>
        </w:drawing>
      </w:r>
    </w:p>
    <w:p w14:paraId="191C1088" w14:textId="77777777" w:rsidR="009768C3" w:rsidRPr="00E25723" w:rsidRDefault="009768C3" w:rsidP="009768C3">
      <w:pPr>
        <w:spacing w:line="360" w:lineRule="auto"/>
        <w:jc w:val="both"/>
        <w:rPr>
          <w:rFonts w:ascii="Palatino Linotype" w:hAnsi="Palatino Linotype" w:cs="Tahoma"/>
          <w:bCs/>
          <w:iCs/>
          <w:sz w:val="22"/>
          <w:szCs w:val="22"/>
        </w:rPr>
      </w:pPr>
    </w:p>
    <w:p w14:paraId="64B2F37E" w14:textId="617FC847" w:rsidR="009768C3" w:rsidRPr="00E25723" w:rsidRDefault="009768C3" w:rsidP="009768C3">
      <w:pPr>
        <w:spacing w:line="360" w:lineRule="auto"/>
        <w:jc w:val="both"/>
        <w:rPr>
          <w:rFonts w:ascii="Palatino Linotype" w:hAnsi="Palatino Linotype" w:cs="Tahoma"/>
          <w:bCs/>
          <w:iCs/>
          <w:sz w:val="22"/>
          <w:szCs w:val="22"/>
        </w:rPr>
      </w:pPr>
      <w:r w:rsidRPr="00E25723">
        <w:rPr>
          <w:rFonts w:ascii="Palatino Linotype" w:hAnsi="Palatino Linotype" w:cs="Tahoma"/>
          <w:sz w:val="22"/>
          <w:szCs w:val="22"/>
        </w:rPr>
        <w:t xml:space="preserve">Conforme a lo anterior, se logra vislumbrar que el Ayuntamiento de Lerma, son sujetos obligados distintos y cada uno tiene la obligación de cumplir con las Leyes de Transparencia, lo cual incluye entregar la información que obra en sus archivos; por lo que, se concluye que </w:t>
      </w:r>
      <w:r w:rsidRPr="00E25723">
        <w:rPr>
          <w:rFonts w:ascii="Palatino Linotype" w:hAnsi="Palatino Linotype" w:cs="Tahoma"/>
          <w:bCs/>
          <w:iCs/>
          <w:sz w:val="22"/>
          <w:szCs w:val="22"/>
        </w:rPr>
        <w:t xml:space="preserve">el Sujeto Obligado es </w:t>
      </w:r>
      <w:r w:rsidRPr="00E25723">
        <w:rPr>
          <w:rFonts w:ascii="Palatino Linotype" w:hAnsi="Palatino Linotype" w:cs="Tahoma"/>
          <w:b/>
          <w:bCs/>
          <w:iCs/>
          <w:sz w:val="22"/>
          <w:szCs w:val="22"/>
        </w:rPr>
        <w:t xml:space="preserve">incompetente </w:t>
      </w:r>
      <w:r w:rsidRPr="00E25723">
        <w:rPr>
          <w:rFonts w:ascii="Palatino Linotype" w:hAnsi="Palatino Linotype" w:cs="Tahoma"/>
          <w:bCs/>
          <w:iCs/>
          <w:sz w:val="22"/>
          <w:szCs w:val="22"/>
        </w:rPr>
        <w:t>para conocer de la información requerida</w:t>
      </w:r>
      <w:r w:rsidR="0003158C" w:rsidRPr="00E25723">
        <w:rPr>
          <w:rFonts w:ascii="Palatino Linotype" w:hAnsi="Palatino Linotype" w:cs="Tahoma"/>
          <w:bCs/>
          <w:iCs/>
          <w:sz w:val="22"/>
          <w:szCs w:val="22"/>
        </w:rPr>
        <w:t>.</w:t>
      </w:r>
    </w:p>
    <w:p w14:paraId="1061D15D" w14:textId="77777777" w:rsidR="00007DCD" w:rsidRPr="00E25723" w:rsidRDefault="00007DCD" w:rsidP="00007DCD">
      <w:pPr>
        <w:widowControl w:val="0"/>
        <w:spacing w:line="360" w:lineRule="auto"/>
        <w:jc w:val="both"/>
        <w:rPr>
          <w:rFonts w:ascii="Palatino Linotype" w:hAnsi="Palatino Linotype" w:cs="Tahoma"/>
        </w:rPr>
      </w:pPr>
    </w:p>
    <w:p w14:paraId="60A24549" w14:textId="4D9F8E30" w:rsidR="0003158C" w:rsidRPr="00E25723" w:rsidRDefault="0003158C" w:rsidP="0003158C">
      <w:pPr>
        <w:tabs>
          <w:tab w:val="left" w:pos="4962"/>
        </w:tabs>
        <w:spacing w:line="360" w:lineRule="auto"/>
        <w:jc w:val="both"/>
        <w:rPr>
          <w:rFonts w:ascii="Palatino Linotype" w:hAnsi="Palatino Linotype" w:cs="Tahoma"/>
          <w:sz w:val="22"/>
          <w:szCs w:val="22"/>
        </w:rPr>
      </w:pPr>
      <w:r w:rsidRPr="00E25723">
        <w:rPr>
          <w:rFonts w:ascii="Palatino Linotype" w:hAnsi="Palatino Linotype" w:cs="Tahoma"/>
          <w:sz w:val="22"/>
          <w:szCs w:val="22"/>
        </w:rPr>
        <w:t xml:space="preserve">Ahora bien, es necesario traer a colación </w:t>
      </w:r>
      <w:r w:rsidRPr="00E25723">
        <w:rPr>
          <w:rFonts w:ascii="Palatino Linotype" w:hAnsi="Palatino Linotype" w:cs="Tahoma"/>
          <w:bCs/>
          <w:iCs/>
          <w:sz w:val="22"/>
          <w:szCs w:val="22"/>
        </w:rPr>
        <w:t xml:space="preserve">el </w:t>
      </w:r>
      <w:r w:rsidRPr="00E25723">
        <w:rPr>
          <w:rFonts w:ascii="Palatino Linotype" w:eastAsia="Calibri" w:hAnsi="Palatino Linotype" w:cs="Tahoma"/>
          <w:bCs/>
          <w:sz w:val="22"/>
          <w:szCs w:val="22"/>
          <w:lang w:val="es-ES" w:eastAsia="en-US"/>
        </w:rPr>
        <w:t xml:space="preserve">Criterio de Interpretación, de la Segunda Época, con número de registro </w:t>
      </w:r>
      <w:r w:rsidRPr="00E25723">
        <w:rPr>
          <w:rFonts w:ascii="Palatino Linotype" w:eastAsia="Calibri" w:hAnsi="Palatino Linotype" w:cs="Tahoma"/>
          <w:bCs/>
          <w:sz w:val="22"/>
          <w:szCs w:val="22"/>
          <w:lang w:eastAsia="en-US"/>
        </w:rPr>
        <w:t>SO/002/2020</w:t>
      </w:r>
      <w:r w:rsidRPr="00E25723">
        <w:rPr>
          <w:rFonts w:ascii="Palatino Linotype" w:hAnsi="Palatino Linotype" w:cs="Tahoma"/>
          <w:sz w:val="22"/>
          <w:szCs w:val="22"/>
        </w:rPr>
        <w:t xml:space="preserve">, emitido por el Instituto Nacional de Transparencia, Acceso a la Información y Protección de Datos Personales, que precisa que cuando la incompetencia no sea manifestada por el Sujeto Obligado, o bien, que se necesite efectuar un </w:t>
      </w:r>
      <w:r w:rsidRPr="00E25723">
        <w:rPr>
          <w:rFonts w:ascii="Palatino Linotype" w:hAnsi="Palatino Linotype" w:cs="Tahoma"/>
          <w:sz w:val="22"/>
          <w:szCs w:val="22"/>
        </w:rPr>
        <w:lastRenderedPageBreak/>
        <w:t>análisis mayor, a la verificación de atribuciones, será necesario que sea declarada por el Comité de Transparencia.</w:t>
      </w:r>
    </w:p>
    <w:p w14:paraId="7D1EB2CE" w14:textId="77777777" w:rsidR="0003158C" w:rsidRPr="00E25723" w:rsidRDefault="0003158C" w:rsidP="0003158C">
      <w:pPr>
        <w:tabs>
          <w:tab w:val="left" w:pos="4962"/>
        </w:tabs>
        <w:spacing w:line="360" w:lineRule="auto"/>
        <w:jc w:val="both"/>
        <w:rPr>
          <w:rFonts w:ascii="Palatino Linotype" w:hAnsi="Palatino Linotype" w:cs="Tahoma"/>
          <w:sz w:val="22"/>
          <w:szCs w:val="22"/>
        </w:rPr>
      </w:pPr>
    </w:p>
    <w:p w14:paraId="1DBE9434" w14:textId="3FB04900" w:rsidR="0003158C" w:rsidRPr="00E25723" w:rsidRDefault="0003158C" w:rsidP="0003158C">
      <w:pPr>
        <w:tabs>
          <w:tab w:val="left" w:pos="4962"/>
        </w:tabs>
        <w:spacing w:line="360" w:lineRule="auto"/>
        <w:jc w:val="both"/>
        <w:rPr>
          <w:rFonts w:ascii="Palatino Linotype" w:hAnsi="Palatino Linotype" w:cs="Tahoma"/>
          <w:sz w:val="22"/>
          <w:szCs w:val="22"/>
        </w:rPr>
      </w:pPr>
      <w:r w:rsidRPr="00E25723">
        <w:rPr>
          <w:rFonts w:ascii="Palatino Linotype" w:hAnsi="Palatino Linotype" w:cs="Tahoma"/>
          <w:sz w:val="22"/>
          <w:szCs w:val="22"/>
        </w:rPr>
        <w:t xml:space="preserve">Conforme a lo anterior, se logra vislumbrar que si bien el Sujeto Obligado precisó, que no contaba con la información, omitió precisar que dicha circunstancia era porque carecía de atribuciones para conocer de dicha información, por lo que, se considera que el agravio es </w:t>
      </w:r>
      <w:r w:rsidRPr="00E25723">
        <w:rPr>
          <w:rFonts w:ascii="Palatino Linotype" w:hAnsi="Palatino Linotype" w:cs="Tahoma"/>
          <w:b/>
          <w:sz w:val="22"/>
          <w:szCs w:val="22"/>
        </w:rPr>
        <w:t xml:space="preserve">FUNDADO, </w:t>
      </w:r>
      <w:r w:rsidRPr="00E25723">
        <w:rPr>
          <w:rFonts w:ascii="Palatino Linotype" w:hAnsi="Palatino Linotype" w:cs="Tahoma"/>
          <w:sz w:val="22"/>
          <w:szCs w:val="22"/>
        </w:rPr>
        <w:t>por lo que, deberá proporcionar el Acuerdo emitido por el Comité de Transparencia, que confirme la incompetencia para conocer de lo requerido.</w:t>
      </w:r>
    </w:p>
    <w:p w14:paraId="4C48EADE" w14:textId="77777777" w:rsidR="0003158C" w:rsidRPr="00E25723" w:rsidRDefault="0003158C" w:rsidP="00007DCD">
      <w:pPr>
        <w:widowControl w:val="0"/>
        <w:spacing w:line="360" w:lineRule="auto"/>
        <w:jc w:val="both"/>
        <w:rPr>
          <w:rFonts w:ascii="Palatino Linotype" w:hAnsi="Palatino Linotype" w:cs="Tahoma"/>
        </w:rPr>
      </w:pPr>
    </w:p>
    <w:p w14:paraId="377283F7" w14:textId="77777777" w:rsidR="007363AC" w:rsidRPr="00E25723" w:rsidRDefault="007363AC" w:rsidP="007363AC">
      <w:pPr>
        <w:spacing w:line="360" w:lineRule="auto"/>
        <w:ind w:right="-28"/>
        <w:contextualSpacing/>
        <w:jc w:val="both"/>
        <w:rPr>
          <w:rFonts w:ascii="Palatino Linotype" w:hAnsi="Palatino Linotype" w:cs="Tahoma"/>
          <w:b/>
          <w:sz w:val="22"/>
          <w:szCs w:val="22"/>
        </w:rPr>
      </w:pPr>
      <w:r w:rsidRPr="00E25723">
        <w:rPr>
          <w:rFonts w:ascii="Palatino Linotype" w:hAnsi="Palatino Linotype" w:cs="Tahoma"/>
          <w:b/>
          <w:sz w:val="22"/>
          <w:szCs w:val="22"/>
        </w:rPr>
        <w:t xml:space="preserve">SEXTO. Decisión. </w:t>
      </w:r>
    </w:p>
    <w:p w14:paraId="3F3D6390" w14:textId="77777777" w:rsidR="007363AC" w:rsidRPr="00E25723" w:rsidRDefault="007363AC" w:rsidP="007363AC">
      <w:pPr>
        <w:spacing w:line="360" w:lineRule="auto"/>
        <w:ind w:right="-28"/>
        <w:contextualSpacing/>
        <w:jc w:val="both"/>
        <w:rPr>
          <w:rFonts w:ascii="Palatino Linotype" w:hAnsi="Palatino Linotype" w:cs="Tahoma"/>
          <w:b/>
          <w:sz w:val="22"/>
          <w:szCs w:val="22"/>
        </w:rPr>
      </w:pPr>
    </w:p>
    <w:p w14:paraId="76605A90" w14:textId="6A1CD801" w:rsidR="0003158C" w:rsidRPr="00E25723" w:rsidRDefault="007363AC" w:rsidP="0003158C">
      <w:pPr>
        <w:autoSpaceDE w:val="0"/>
        <w:autoSpaceDN w:val="0"/>
        <w:adjustRightInd w:val="0"/>
        <w:spacing w:line="360" w:lineRule="auto"/>
        <w:contextualSpacing/>
        <w:jc w:val="both"/>
        <w:rPr>
          <w:rFonts w:ascii="Palatino Linotype" w:eastAsia="Calibri" w:hAnsi="Palatino Linotype" w:cs="Tahoma"/>
          <w:bCs/>
          <w:sz w:val="22"/>
          <w:szCs w:val="22"/>
          <w:lang w:eastAsia="en-US"/>
        </w:rPr>
      </w:pPr>
      <w:r w:rsidRPr="00E25723">
        <w:rPr>
          <w:rFonts w:ascii="Palatino Linotype" w:hAnsi="Palatino Linotype" w:cs="Arial"/>
          <w:sz w:val="22"/>
          <w:szCs w:val="22"/>
        </w:rPr>
        <w:t>C</w:t>
      </w:r>
      <w:r w:rsidRPr="00E25723">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9409F5" w:rsidRPr="00E25723">
        <w:rPr>
          <w:rFonts w:ascii="Palatino Linotype" w:hAnsi="Palatino Linotype" w:cs="Tahoma"/>
          <w:b/>
          <w:sz w:val="22"/>
          <w:szCs w:val="22"/>
        </w:rPr>
        <w:t>REVO</w:t>
      </w:r>
      <w:r w:rsidRPr="00E25723">
        <w:rPr>
          <w:rFonts w:ascii="Palatino Linotype" w:hAnsi="Palatino Linotype" w:cs="Tahoma"/>
          <w:b/>
          <w:sz w:val="22"/>
          <w:szCs w:val="22"/>
        </w:rPr>
        <w:t>CAR</w:t>
      </w:r>
      <w:r w:rsidRPr="00E25723">
        <w:rPr>
          <w:rFonts w:ascii="Palatino Linotype" w:hAnsi="Palatino Linotype" w:cs="Tahoma"/>
          <w:sz w:val="22"/>
          <w:szCs w:val="22"/>
        </w:rPr>
        <w:t xml:space="preserve"> la respuesta otorgada a la solicitud de información </w:t>
      </w:r>
      <w:r w:rsidR="009409F5" w:rsidRPr="00E25723">
        <w:rPr>
          <w:rFonts w:ascii="Palatino Linotype" w:hAnsi="Palatino Linotype"/>
          <w:color w:val="000000" w:themeColor="text1"/>
          <w:sz w:val="22"/>
          <w:szCs w:val="22"/>
        </w:rPr>
        <w:t>00092/LERMA/IP/2023</w:t>
      </w:r>
      <w:r w:rsidRPr="00E25723">
        <w:rPr>
          <w:rFonts w:ascii="Palatino Linotype" w:hAnsi="Palatino Linotype" w:cs="Tahoma"/>
          <w:bCs/>
          <w:sz w:val="22"/>
          <w:szCs w:val="22"/>
        </w:rPr>
        <w:t>, a efecto de</w:t>
      </w:r>
      <w:r w:rsidR="0003158C" w:rsidRPr="00E25723">
        <w:rPr>
          <w:rFonts w:ascii="Palatino Linotype" w:hAnsi="Palatino Linotype" w:cs="Tahoma"/>
          <w:bCs/>
          <w:sz w:val="22"/>
          <w:szCs w:val="22"/>
        </w:rPr>
        <w:t xml:space="preserve"> que proporcione</w:t>
      </w:r>
      <w:r w:rsidRPr="00E25723">
        <w:rPr>
          <w:rFonts w:ascii="Palatino Linotype" w:hAnsi="Palatino Linotype" w:cs="Tahoma"/>
          <w:bCs/>
          <w:sz w:val="22"/>
          <w:szCs w:val="22"/>
        </w:rPr>
        <w:t xml:space="preserve"> </w:t>
      </w:r>
      <w:r w:rsidR="0003158C" w:rsidRPr="00E25723">
        <w:rPr>
          <w:rFonts w:ascii="Palatino Linotype" w:hAnsi="Palatino Linotype" w:cs="Tahoma"/>
          <w:bCs/>
          <w:sz w:val="22"/>
          <w:szCs w:val="22"/>
        </w:rPr>
        <w:t xml:space="preserve">el Acuerdo emitido por el Comité de Transparencia, que confirme la incompetencia para conocer de la </w:t>
      </w:r>
      <w:r w:rsidR="0003158C" w:rsidRPr="00E25723">
        <w:rPr>
          <w:rFonts w:ascii="Palatino Linotype" w:eastAsia="Calibri" w:hAnsi="Palatino Linotype" w:cs="Tahoma"/>
          <w:bCs/>
          <w:sz w:val="22"/>
          <w:szCs w:val="22"/>
          <w:lang w:eastAsia="en-US"/>
        </w:rPr>
        <w:t xml:space="preserve">administración y ejecución del programa </w:t>
      </w:r>
      <w:r w:rsidR="0003158C" w:rsidRPr="00E25723">
        <w:rPr>
          <w:rFonts w:ascii="Palatino Linotype" w:hAnsi="Palatino Linotype" w:cs="Tahoma"/>
          <w:iCs/>
          <w:sz w:val="22"/>
          <w:szCs w:val="22"/>
          <w:lang w:val="es-ES"/>
        </w:rPr>
        <w:t>“Por las familias podemos más” del Sistema Municipal para el Desarrollo Integral de la Familia de Lerma.</w:t>
      </w:r>
      <w:r w:rsidR="0003158C" w:rsidRPr="00E25723">
        <w:rPr>
          <w:rFonts w:ascii="Palatino Linotype" w:eastAsia="Calibri" w:hAnsi="Palatino Linotype" w:cs="Tahoma"/>
          <w:bCs/>
          <w:sz w:val="22"/>
          <w:szCs w:val="22"/>
          <w:lang w:eastAsia="en-US"/>
        </w:rPr>
        <w:t xml:space="preserve"> </w:t>
      </w:r>
    </w:p>
    <w:p w14:paraId="256AC469" w14:textId="333F0B7A" w:rsidR="007363AC" w:rsidRPr="00E25723" w:rsidRDefault="007363AC" w:rsidP="0003158C">
      <w:pPr>
        <w:spacing w:line="360" w:lineRule="auto"/>
        <w:contextualSpacing/>
        <w:jc w:val="both"/>
        <w:rPr>
          <w:rFonts w:ascii="Palatino Linotype" w:hAnsi="Palatino Linotype" w:cs="Tahoma"/>
          <w:sz w:val="22"/>
          <w:szCs w:val="24"/>
          <w:lang w:val="es-ES"/>
        </w:rPr>
      </w:pPr>
    </w:p>
    <w:p w14:paraId="0BFDA772" w14:textId="77777777" w:rsidR="007363AC" w:rsidRPr="00E25723" w:rsidRDefault="007363AC" w:rsidP="007363AC">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E25723">
        <w:rPr>
          <w:rFonts w:ascii="Palatino Linotype" w:eastAsia="Calibri" w:hAnsi="Palatino Linotype" w:cs="Tahoma"/>
          <w:b/>
          <w:bCs/>
          <w:iCs/>
          <w:sz w:val="22"/>
          <w:szCs w:val="22"/>
          <w:lang w:val="es-ES" w:eastAsia="en-US"/>
        </w:rPr>
        <w:t>Términos de la Resolución para conocimiento del Particular.</w:t>
      </w:r>
    </w:p>
    <w:p w14:paraId="1D0D75D7" w14:textId="77777777" w:rsidR="007363AC" w:rsidRPr="00E25723" w:rsidRDefault="007363AC" w:rsidP="007363AC">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08D48D97" w14:textId="77777777" w:rsidR="0003158C" w:rsidRPr="00E25723" w:rsidRDefault="007363AC" w:rsidP="007363AC">
      <w:pPr>
        <w:autoSpaceDE w:val="0"/>
        <w:autoSpaceDN w:val="0"/>
        <w:adjustRightInd w:val="0"/>
        <w:spacing w:line="360" w:lineRule="auto"/>
        <w:contextualSpacing/>
        <w:jc w:val="both"/>
        <w:rPr>
          <w:rFonts w:ascii="Palatino Linotype" w:eastAsia="Calibri" w:hAnsi="Palatino Linotype" w:cs="Tahoma"/>
          <w:bCs/>
          <w:sz w:val="22"/>
          <w:szCs w:val="22"/>
          <w:lang w:eastAsia="en-US"/>
        </w:rPr>
      </w:pPr>
      <w:r w:rsidRPr="00E25723">
        <w:rPr>
          <w:rFonts w:ascii="Palatino Linotype" w:eastAsia="Calibri" w:hAnsi="Palatino Linotype" w:cs="Tahoma"/>
          <w:bCs/>
          <w:sz w:val="22"/>
          <w:szCs w:val="22"/>
          <w:lang w:eastAsia="en-US"/>
        </w:rPr>
        <w:t xml:space="preserve">Se le hace del conocimiento al ahora Recurrente, que, en el presente caso, se le concede la razón, </w:t>
      </w:r>
      <w:r w:rsidR="0003158C" w:rsidRPr="00E25723">
        <w:rPr>
          <w:rFonts w:ascii="Palatino Linotype" w:eastAsia="Calibri" w:hAnsi="Palatino Linotype" w:cs="Tahoma"/>
          <w:bCs/>
          <w:sz w:val="22"/>
          <w:szCs w:val="22"/>
          <w:lang w:eastAsia="en-US"/>
        </w:rPr>
        <w:t>pues el Sujeto Obligado no atendió de manera correcta la solicitud de información, pues esta carecía de atribuciones para conocer de lo peticionado y debió declararse incompetente.</w:t>
      </w:r>
    </w:p>
    <w:p w14:paraId="4500B4EE" w14:textId="77777777" w:rsidR="0003158C" w:rsidRPr="00E25723" w:rsidRDefault="0003158C" w:rsidP="007363AC">
      <w:pPr>
        <w:autoSpaceDE w:val="0"/>
        <w:autoSpaceDN w:val="0"/>
        <w:adjustRightInd w:val="0"/>
        <w:spacing w:line="360" w:lineRule="auto"/>
        <w:contextualSpacing/>
        <w:jc w:val="both"/>
        <w:rPr>
          <w:rFonts w:ascii="Palatino Linotype" w:eastAsia="Calibri" w:hAnsi="Palatino Linotype" w:cs="Tahoma"/>
          <w:bCs/>
          <w:sz w:val="22"/>
          <w:szCs w:val="22"/>
          <w:lang w:eastAsia="en-US"/>
        </w:rPr>
      </w:pPr>
    </w:p>
    <w:p w14:paraId="3A041C20" w14:textId="717B21DB" w:rsidR="00C00190" w:rsidRPr="00E25723" w:rsidRDefault="0003158C" w:rsidP="007363AC">
      <w:pPr>
        <w:autoSpaceDE w:val="0"/>
        <w:autoSpaceDN w:val="0"/>
        <w:adjustRightInd w:val="0"/>
        <w:spacing w:line="360" w:lineRule="auto"/>
        <w:contextualSpacing/>
        <w:jc w:val="both"/>
        <w:rPr>
          <w:rFonts w:ascii="Palatino Linotype" w:eastAsia="Calibri" w:hAnsi="Palatino Linotype" w:cs="Tahoma"/>
          <w:bCs/>
          <w:sz w:val="22"/>
          <w:szCs w:val="22"/>
          <w:lang w:eastAsia="en-US"/>
        </w:rPr>
      </w:pPr>
      <w:r w:rsidRPr="00E25723">
        <w:rPr>
          <w:rFonts w:ascii="Palatino Linotype" w:eastAsia="Calibri" w:hAnsi="Palatino Linotype" w:cs="Tahoma"/>
          <w:bCs/>
          <w:sz w:val="22"/>
          <w:szCs w:val="22"/>
          <w:lang w:eastAsia="en-US"/>
        </w:rPr>
        <w:t>Además, se le dejan a salvo sus derechos, a efecto de que, si es de su interés, presente su solicitud de información ante el Sistema Municipal para el Desarrollo Integral de la Familia de Lerma.</w:t>
      </w:r>
      <w:r w:rsidR="00C00190" w:rsidRPr="00E25723">
        <w:rPr>
          <w:rFonts w:ascii="Palatino Linotype" w:eastAsia="Calibri" w:hAnsi="Palatino Linotype" w:cs="Tahoma"/>
          <w:bCs/>
          <w:sz w:val="22"/>
          <w:szCs w:val="22"/>
          <w:lang w:eastAsia="en-US"/>
        </w:rPr>
        <w:t xml:space="preserve"> </w:t>
      </w:r>
    </w:p>
    <w:p w14:paraId="076A653C" w14:textId="77777777" w:rsidR="00C00190" w:rsidRPr="00E25723" w:rsidRDefault="00C00190" w:rsidP="007363AC">
      <w:pPr>
        <w:autoSpaceDE w:val="0"/>
        <w:autoSpaceDN w:val="0"/>
        <w:adjustRightInd w:val="0"/>
        <w:spacing w:line="360" w:lineRule="auto"/>
        <w:contextualSpacing/>
        <w:jc w:val="both"/>
        <w:rPr>
          <w:rFonts w:ascii="Palatino Linotype" w:eastAsia="Calibri" w:hAnsi="Palatino Linotype" w:cs="Tahoma"/>
          <w:bCs/>
          <w:sz w:val="22"/>
          <w:szCs w:val="22"/>
          <w:lang w:eastAsia="en-US"/>
        </w:rPr>
      </w:pPr>
    </w:p>
    <w:p w14:paraId="74A6C453" w14:textId="4AB7C76C" w:rsidR="007363AC" w:rsidRPr="00E25723" w:rsidRDefault="007363AC" w:rsidP="007363AC">
      <w:pPr>
        <w:autoSpaceDE w:val="0"/>
        <w:autoSpaceDN w:val="0"/>
        <w:adjustRightInd w:val="0"/>
        <w:spacing w:line="360" w:lineRule="auto"/>
        <w:contextualSpacing/>
        <w:jc w:val="both"/>
        <w:rPr>
          <w:rFonts w:ascii="Palatino Linotype" w:eastAsia="Calibri" w:hAnsi="Palatino Linotype" w:cs="Tahoma"/>
          <w:bCs/>
          <w:sz w:val="22"/>
          <w:szCs w:val="22"/>
          <w:lang w:eastAsia="en-US"/>
        </w:rPr>
      </w:pPr>
      <w:r w:rsidRPr="00E25723">
        <w:rPr>
          <w:rFonts w:ascii="Palatino Linotype" w:eastAsia="Calibri" w:hAnsi="Palatino Linotype" w:cs="Tahoma"/>
          <w:bCs/>
          <w:iCs/>
          <w:sz w:val="22"/>
          <w:szCs w:val="22"/>
          <w:lang w:val="es-ES_tradnl" w:eastAsia="en-US"/>
        </w:rPr>
        <w:lastRenderedPageBreak/>
        <w:t>La labor del Instituto de Transparencia, Acceso a la Información Pública y Protección de Datos Personales del Estado de México y Municipios, es apoyar a la población a acceder a la información pública y garantizar la protección de los datos personales.</w:t>
      </w:r>
    </w:p>
    <w:p w14:paraId="3CC6876F" w14:textId="77777777" w:rsidR="007363AC" w:rsidRPr="00E25723" w:rsidRDefault="007363AC" w:rsidP="007363AC">
      <w:pPr>
        <w:autoSpaceDE w:val="0"/>
        <w:autoSpaceDN w:val="0"/>
        <w:adjustRightInd w:val="0"/>
        <w:spacing w:line="360" w:lineRule="auto"/>
        <w:contextualSpacing/>
        <w:jc w:val="both"/>
        <w:rPr>
          <w:rFonts w:ascii="Palatino Linotype" w:eastAsia="Calibri" w:hAnsi="Palatino Linotype" w:cs="Tahoma"/>
          <w:bCs/>
          <w:iCs/>
          <w:sz w:val="22"/>
          <w:szCs w:val="22"/>
          <w:lang w:val="es-ES_tradnl" w:eastAsia="en-US"/>
        </w:rPr>
      </w:pPr>
    </w:p>
    <w:p w14:paraId="27467ABA" w14:textId="77777777" w:rsidR="007363AC" w:rsidRPr="00E25723" w:rsidRDefault="007363AC" w:rsidP="007363AC">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E25723">
        <w:rPr>
          <w:rFonts w:ascii="Palatino Linotype" w:eastAsia="Calibri" w:hAnsi="Palatino Linotype" w:cs="Tahoma"/>
          <w:bCs/>
          <w:iCs/>
          <w:sz w:val="22"/>
          <w:szCs w:val="22"/>
          <w:lang w:eastAsia="en-US"/>
        </w:rPr>
        <w:t>Por lo expuesto y fundado, este Pleno:</w:t>
      </w:r>
    </w:p>
    <w:p w14:paraId="55DEFD66" w14:textId="77777777" w:rsidR="007363AC" w:rsidRPr="00E25723" w:rsidRDefault="007363AC" w:rsidP="007363AC">
      <w:pPr>
        <w:spacing w:line="360" w:lineRule="auto"/>
        <w:ind w:right="-28"/>
        <w:contextualSpacing/>
        <w:jc w:val="both"/>
        <w:rPr>
          <w:rFonts w:ascii="Palatino Linotype" w:eastAsia="Calibri" w:hAnsi="Palatino Linotype" w:cs="Tahoma"/>
          <w:bCs/>
          <w:sz w:val="22"/>
          <w:szCs w:val="22"/>
          <w:lang w:eastAsia="en-US"/>
        </w:rPr>
      </w:pPr>
    </w:p>
    <w:p w14:paraId="66AC0500" w14:textId="77777777" w:rsidR="007363AC" w:rsidRPr="00E25723" w:rsidRDefault="007363AC" w:rsidP="007363AC">
      <w:pPr>
        <w:spacing w:line="360" w:lineRule="auto"/>
        <w:ind w:right="-28"/>
        <w:contextualSpacing/>
        <w:jc w:val="center"/>
        <w:rPr>
          <w:rFonts w:ascii="Palatino Linotype" w:eastAsia="Calibri" w:hAnsi="Palatino Linotype" w:cs="Tahoma"/>
          <w:b/>
          <w:bCs/>
          <w:sz w:val="22"/>
          <w:szCs w:val="22"/>
          <w:lang w:eastAsia="en-US"/>
        </w:rPr>
      </w:pPr>
      <w:r w:rsidRPr="00E25723">
        <w:rPr>
          <w:rFonts w:ascii="Palatino Linotype" w:eastAsia="Calibri" w:hAnsi="Palatino Linotype" w:cs="Tahoma"/>
          <w:b/>
          <w:bCs/>
          <w:sz w:val="22"/>
          <w:szCs w:val="22"/>
          <w:lang w:eastAsia="en-US"/>
        </w:rPr>
        <w:t>R E S U E L V E</w:t>
      </w:r>
    </w:p>
    <w:p w14:paraId="7048ADC2" w14:textId="77777777" w:rsidR="007363AC" w:rsidRPr="00E25723" w:rsidRDefault="007363AC" w:rsidP="007363AC">
      <w:pPr>
        <w:spacing w:line="360" w:lineRule="auto"/>
        <w:ind w:right="-28"/>
        <w:contextualSpacing/>
        <w:jc w:val="center"/>
        <w:rPr>
          <w:rFonts w:ascii="Palatino Linotype" w:hAnsi="Palatino Linotype" w:cs="Tahoma"/>
          <w:b/>
          <w:bCs/>
          <w:sz w:val="22"/>
          <w:szCs w:val="22"/>
        </w:rPr>
      </w:pPr>
    </w:p>
    <w:p w14:paraId="2F3EE6BC" w14:textId="3F8156E4" w:rsidR="007363AC" w:rsidRPr="00E25723" w:rsidRDefault="007363AC" w:rsidP="0003158C">
      <w:pPr>
        <w:spacing w:line="360" w:lineRule="auto"/>
        <w:contextualSpacing/>
        <w:jc w:val="both"/>
        <w:rPr>
          <w:rFonts w:ascii="Palatino Linotype" w:eastAsia="Calibri" w:hAnsi="Palatino Linotype"/>
          <w:sz w:val="22"/>
          <w:szCs w:val="22"/>
        </w:rPr>
      </w:pPr>
      <w:r w:rsidRPr="00E25723">
        <w:rPr>
          <w:rFonts w:ascii="Palatino Linotype" w:eastAsia="Calibri" w:hAnsi="Palatino Linotype"/>
          <w:b/>
          <w:bCs/>
          <w:sz w:val="22"/>
          <w:szCs w:val="22"/>
        </w:rPr>
        <w:t xml:space="preserve">PRIMERO. </w:t>
      </w:r>
      <w:r w:rsidRPr="00E25723">
        <w:rPr>
          <w:rFonts w:ascii="Palatino Linotype" w:eastAsia="Calibri" w:hAnsi="Palatino Linotype"/>
          <w:sz w:val="22"/>
          <w:szCs w:val="22"/>
        </w:rPr>
        <w:t xml:space="preserve">Se </w:t>
      </w:r>
      <w:r w:rsidR="00C00190" w:rsidRPr="00E25723">
        <w:rPr>
          <w:rFonts w:ascii="Palatino Linotype" w:eastAsia="Calibri" w:hAnsi="Palatino Linotype"/>
          <w:b/>
          <w:bCs/>
          <w:sz w:val="22"/>
          <w:szCs w:val="22"/>
        </w:rPr>
        <w:t>REVO</w:t>
      </w:r>
      <w:r w:rsidRPr="00E25723">
        <w:rPr>
          <w:rFonts w:ascii="Palatino Linotype" w:eastAsia="Calibri" w:hAnsi="Palatino Linotype"/>
          <w:b/>
          <w:bCs/>
          <w:sz w:val="22"/>
          <w:szCs w:val="22"/>
        </w:rPr>
        <w:t xml:space="preserve">CA </w:t>
      </w:r>
      <w:r w:rsidRPr="00E25723">
        <w:rPr>
          <w:rFonts w:ascii="Palatino Linotype" w:eastAsia="Calibri" w:hAnsi="Palatino Linotype"/>
          <w:sz w:val="22"/>
          <w:szCs w:val="22"/>
        </w:rPr>
        <w:t>la</w:t>
      </w:r>
      <w:r w:rsidRPr="00E25723">
        <w:rPr>
          <w:rFonts w:ascii="Palatino Linotype" w:eastAsia="Calibri" w:hAnsi="Palatino Linotype"/>
          <w:b/>
          <w:bCs/>
          <w:sz w:val="22"/>
          <w:szCs w:val="22"/>
        </w:rPr>
        <w:t xml:space="preserve"> </w:t>
      </w:r>
      <w:r w:rsidRPr="00E25723">
        <w:rPr>
          <w:rFonts w:ascii="Palatino Linotype" w:eastAsia="Calibri" w:hAnsi="Palatino Linotype"/>
          <w:sz w:val="22"/>
          <w:szCs w:val="22"/>
        </w:rPr>
        <w:t xml:space="preserve">respuesta entregada por el Ayuntamiento de </w:t>
      </w:r>
      <w:r w:rsidR="00C00190" w:rsidRPr="00E25723">
        <w:rPr>
          <w:rFonts w:ascii="Palatino Linotype" w:eastAsia="Calibri" w:hAnsi="Palatino Linotype"/>
          <w:sz w:val="22"/>
          <w:szCs w:val="22"/>
        </w:rPr>
        <w:t xml:space="preserve">Lerma </w:t>
      </w:r>
      <w:r w:rsidRPr="00E25723">
        <w:rPr>
          <w:rFonts w:ascii="Palatino Linotype" w:eastAsia="Calibri" w:hAnsi="Palatino Linotype"/>
          <w:sz w:val="22"/>
          <w:szCs w:val="22"/>
        </w:rPr>
        <w:t>a la solicitud de información</w:t>
      </w:r>
      <w:r w:rsidRPr="00E25723">
        <w:rPr>
          <w:rFonts w:ascii="Palatino Linotype" w:eastAsia="Calibri" w:hAnsi="Palatino Linotype"/>
          <w:b/>
          <w:bCs/>
          <w:sz w:val="22"/>
          <w:szCs w:val="22"/>
        </w:rPr>
        <w:t xml:space="preserve"> </w:t>
      </w:r>
      <w:r w:rsidR="00C00190" w:rsidRPr="00E25723">
        <w:rPr>
          <w:rFonts w:ascii="Palatino Linotype" w:hAnsi="Palatino Linotype"/>
          <w:color w:val="000000" w:themeColor="text1"/>
          <w:sz w:val="22"/>
          <w:szCs w:val="22"/>
        </w:rPr>
        <w:t xml:space="preserve">00092/LERMA/IP/2023 </w:t>
      </w:r>
      <w:r w:rsidRPr="00E25723">
        <w:rPr>
          <w:rFonts w:ascii="Palatino Linotype" w:eastAsia="Calibri" w:hAnsi="Palatino Linotype"/>
          <w:sz w:val="22"/>
          <w:szCs w:val="22"/>
        </w:rPr>
        <w:t xml:space="preserve">por resultar </w:t>
      </w:r>
      <w:r w:rsidRPr="00E25723">
        <w:rPr>
          <w:rFonts w:ascii="Palatino Linotype" w:eastAsia="Calibri" w:hAnsi="Palatino Linotype"/>
          <w:b/>
          <w:bCs/>
          <w:sz w:val="22"/>
          <w:szCs w:val="22"/>
        </w:rPr>
        <w:t>FUNDADAS</w:t>
      </w:r>
      <w:r w:rsidRPr="00E25723">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1B268C7F" w14:textId="77777777" w:rsidR="007363AC" w:rsidRPr="00E25723" w:rsidRDefault="007363AC" w:rsidP="007363AC">
      <w:pPr>
        <w:widowControl w:val="0"/>
        <w:spacing w:line="360" w:lineRule="auto"/>
        <w:contextualSpacing/>
        <w:jc w:val="both"/>
        <w:rPr>
          <w:rFonts w:ascii="Palatino Linotype" w:eastAsia="Calibri" w:hAnsi="Palatino Linotype"/>
          <w:sz w:val="22"/>
          <w:szCs w:val="22"/>
        </w:rPr>
      </w:pPr>
    </w:p>
    <w:p w14:paraId="5241A4B7" w14:textId="55CD0E6D" w:rsidR="00C00190" w:rsidRPr="00E25723" w:rsidRDefault="007363AC" w:rsidP="00C00190">
      <w:pPr>
        <w:spacing w:line="360" w:lineRule="auto"/>
        <w:contextualSpacing/>
        <w:jc w:val="both"/>
        <w:rPr>
          <w:rFonts w:ascii="Palatino Linotype" w:hAnsi="Palatino Linotype" w:cs="Tahoma"/>
          <w:bCs/>
          <w:iCs/>
          <w:sz w:val="22"/>
          <w:szCs w:val="22"/>
        </w:rPr>
      </w:pPr>
      <w:r w:rsidRPr="00E25723">
        <w:rPr>
          <w:rFonts w:ascii="Palatino Linotype" w:hAnsi="Palatino Linotype" w:cs="Tahoma"/>
          <w:b/>
          <w:bCs/>
          <w:sz w:val="22"/>
          <w:szCs w:val="22"/>
        </w:rPr>
        <w:t xml:space="preserve">SEGUNDO. </w:t>
      </w:r>
      <w:r w:rsidRPr="00E25723">
        <w:rPr>
          <w:rFonts w:ascii="Palatino Linotype" w:hAnsi="Palatino Linotype" w:cs="Tahoma"/>
          <w:sz w:val="22"/>
          <w:szCs w:val="22"/>
        </w:rPr>
        <w:t xml:space="preserve">Se </w:t>
      </w:r>
      <w:r w:rsidRPr="00E25723">
        <w:rPr>
          <w:rFonts w:ascii="Palatino Linotype" w:hAnsi="Palatino Linotype" w:cs="Tahoma"/>
          <w:b/>
          <w:sz w:val="22"/>
          <w:szCs w:val="22"/>
        </w:rPr>
        <w:t xml:space="preserve">ORDENA </w:t>
      </w:r>
      <w:r w:rsidRPr="00E25723">
        <w:rPr>
          <w:rFonts w:ascii="Palatino Linotype" w:hAnsi="Palatino Linotype" w:cs="Tahoma"/>
          <w:sz w:val="22"/>
          <w:szCs w:val="22"/>
        </w:rPr>
        <w:t xml:space="preserve">al </w:t>
      </w:r>
      <w:r w:rsidRPr="00E25723">
        <w:rPr>
          <w:rFonts w:ascii="Palatino Linotype" w:hAnsi="Palatino Linotype" w:cs="Tahoma"/>
          <w:color w:val="0D0D0D" w:themeColor="text1" w:themeTint="F2"/>
          <w:sz w:val="22"/>
          <w:szCs w:val="22"/>
        </w:rPr>
        <w:t>Sujeto Obligado</w:t>
      </w:r>
      <w:r w:rsidRPr="00E25723">
        <w:rPr>
          <w:rFonts w:ascii="Palatino Linotype" w:hAnsi="Palatino Linotype" w:cs="Tahoma"/>
          <w:sz w:val="22"/>
          <w:szCs w:val="22"/>
        </w:rPr>
        <w:t>, a efecto de que</w:t>
      </w:r>
      <w:r w:rsidR="0095699B" w:rsidRPr="00E25723">
        <w:rPr>
          <w:rFonts w:ascii="Palatino Linotype" w:hAnsi="Palatino Linotype" w:cs="Tahoma"/>
          <w:sz w:val="22"/>
          <w:szCs w:val="22"/>
        </w:rPr>
        <w:t xml:space="preserve"> entregue</w:t>
      </w:r>
      <w:r w:rsidRPr="00E25723">
        <w:rPr>
          <w:rFonts w:ascii="Palatino Linotype" w:hAnsi="Palatino Linotype" w:cs="Tahoma"/>
          <w:sz w:val="22"/>
          <w:szCs w:val="22"/>
        </w:rPr>
        <w:t xml:space="preserve">, </w:t>
      </w:r>
      <w:r w:rsidRPr="00E25723">
        <w:rPr>
          <w:rFonts w:ascii="Palatino Linotype" w:hAnsi="Palatino Linotype" w:cs="Tahoma"/>
          <w:bCs/>
          <w:iCs/>
          <w:sz w:val="22"/>
          <w:szCs w:val="22"/>
        </w:rPr>
        <w:t>a través del Sistema de Acceso a la Información Mexiquense (SAIMEX),</w:t>
      </w:r>
      <w:r w:rsidR="00C00190" w:rsidRPr="00E25723">
        <w:rPr>
          <w:rFonts w:ascii="Palatino Linotype" w:hAnsi="Palatino Linotype" w:cs="Tahoma"/>
          <w:bCs/>
          <w:iCs/>
          <w:sz w:val="22"/>
          <w:szCs w:val="22"/>
        </w:rPr>
        <w:t xml:space="preserve"> lo siguiente:</w:t>
      </w:r>
    </w:p>
    <w:p w14:paraId="1FDC24E3" w14:textId="77777777" w:rsidR="00C00190" w:rsidRPr="00E25723" w:rsidRDefault="00C00190" w:rsidP="00C00190">
      <w:pPr>
        <w:spacing w:line="360" w:lineRule="auto"/>
        <w:contextualSpacing/>
        <w:jc w:val="both"/>
        <w:rPr>
          <w:rFonts w:ascii="Palatino Linotype" w:hAnsi="Palatino Linotype" w:cs="Tahoma"/>
          <w:bCs/>
          <w:iCs/>
          <w:sz w:val="22"/>
          <w:szCs w:val="22"/>
        </w:rPr>
      </w:pPr>
    </w:p>
    <w:p w14:paraId="23C9758F" w14:textId="34F3146A" w:rsidR="0003158C" w:rsidRPr="00E25723" w:rsidRDefault="0003158C" w:rsidP="0003158C">
      <w:pPr>
        <w:pStyle w:val="Prrafodelista"/>
        <w:numPr>
          <w:ilvl w:val="0"/>
          <w:numId w:val="16"/>
        </w:numPr>
        <w:autoSpaceDE w:val="0"/>
        <w:autoSpaceDN w:val="0"/>
        <w:adjustRightInd w:val="0"/>
        <w:spacing w:line="360" w:lineRule="auto"/>
        <w:jc w:val="both"/>
        <w:rPr>
          <w:rFonts w:ascii="Palatino Linotype" w:eastAsia="Calibri" w:hAnsi="Palatino Linotype" w:cs="Tahoma"/>
          <w:bCs/>
          <w:szCs w:val="22"/>
          <w:lang w:eastAsia="en-US"/>
        </w:rPr>
      </w:pPr>
      <w:r w:rsidRPr="00E25723">
        <w:rPr>
          <w:rFonts w:ascii="Palatino Linotype" w:hAnsi="Palatino Linotype" w:cs="Tahoma"/>
          <w:bCs/>
          <w:szCs w:val="22"/>
        </w:rPr>
        <w:t xml:space="preserve">El Acuerdo emitido por el Comité de Transparencia, que confirme la incompetencia para conocer de la </w:t>
      </w:r>
      <w:r w:rsidRPr="00E25723">
        <w:rPr>
          <w:rFonts w:ascii="Palatino Linotype" w:eastAsia="Calibri" w:hAnsi="Palatino Linotype" w:cs="Tahoma"/>
          <w:bCs/>
          <w:szCs w:val="22"/>
          <w:lang w:eastAsia="en-US"/>
        </w:rPr>
        <w:t xml:space="preserve">administración y ejecución del programa </w:t>
      </w:r>
      <w:r w:rsidRPr="00E25723">
        <w:rPr>
          <w:rFonts w:ascii="Palatino Linotype" w:hAnsi="Palatino Linotype" w:cs="Tahoma"/>
          <w:iCs/>
          <w:szCs w:val="22"/>
          <w:lang w:val="es-ES"/>
        </w:rPr>
        <w:t>“Por las familias podemos más” del Sistema Municipal para el Desarrollo Integral de la Familia de Lerma.</w:t>
      </w:r>
      <w:r w:rsidRPr="00E25723">
        <w:rPr>
          <w:rFonts w:ascii="Palatino Linotype" w:eastAsia="Calibri" w:hAnsi="Palatino Linotype" w:cs="Tahoma"/>
          <w:bCs/>
          <w:szCs w:val="22"/>
          <w:lang w:eastAsia="en-US"/>
        </w:rPr>
        <w:t xml:space="preserve"> </w:t>
      </w:r>
    </w:p>
    <w:p w14:paraId="0A3784A3" w14:textId="36BDB8CB" w:rsidR="007363AC" w:rsidRPr="00E25723" w:rsidRDefault="007363AC" w:rsidP="0003158C">
      <w:pPr>
        <w:pStyle w:val="Prrafodelista"/>
        <w:autoSpaceDE w:val="0"/>
        <w:autoSpaceDN w:val="0"/>
        <w:adjustRightInd w:val="0"/>
        <w:spacing w:line="360" w:lineRule="auto"/>
        <w:ind w:right="-28"/>
        <w:jc w:val="both"/>
        <w:rPr>
          <w:rFonts w:ascii="Palatino Linotype" w:hAnsi="Palatino Linotype" w:cs="Tahoma"/>
          <w:szCs w:val="22"/>
        </w:rPr>
      </w:pPr>
    </w:p>
    <w:p w14:paraId="57BAB083" w14:textId="77777777" w:rsidR="007363AC" w:rsidRPr="00E25723" w:rsidRDefault="007363AC" w:rsidP="007363AC">
      <w:pPr>
        <w:spacing w:line="360" w:lineRule="auto"/>
        <w:contextualSpacing/>
        <w:jc w:val="both"/>
        <w:rPr>
          <w:rFonts w:ascii="Palatino Linotype" w:eastAsia="Calibri" w:hAnsi="Palatino Linotype" w:cs="Tahoma"/>
          <w:bCs/>
          <w:iCs/>
          <w:sz w:val="22"/>
          <w:szCs w:val="22"/>
        </w:rPr>
      </w:pPr>
      <w:r w:rsidRPr="00E25723">
        <w:rPr>
          <w:rFonts w:ascii="Palatino Linotype" w:eastAsia="Calibri" w:hAnsi="Palatino Linotype" w:cs="Tahoma"/>
          <w:b/>
          <w:bCs/>
          <w:iCs/>
          <w:sz w:val="22"/>
          <w:szCs w:val="22"/>
          <w:lang w:val="es-ES"/>
        </w:rPr>
        <w:t>TERCERO</w:t>
      </w:r>
      <w:r w:rsidRPr="00E25723">
        <w:rPr>
          <w:rFonts w:ascii="Palatino Linotype" w:eastAsia="Calibri" w:hAnsi="Palatino Linotype" w:cs="Tahoma"/>
          <w:b/>
          <w:bCs/>
          <w:sz w:val="22"/>
          <w:szCs w:val="22"/>
        </w:rPr>
        <w:t xml:space="preserve">. </w:t>
      </w:r>
      <w:r w:rsidRPr="00E25723">
        <w:rPr>
          <w:rFonts w:ascii="Palatino Linotype" w:hAnsi="Palatino Linotype" w:cs="Tahoma"/>
          <w:b/>
          <w:sz w:val="22"/>
          <w:szCs w:val="22"/>
        </w:rPr>
        <w:t xml:space="preserve">NOTIFÍQUESE </w:t>
      </w:r>
      <w:r w:rsidRPr="00E25723">
        <w:rPr>
          <w:rFonts w:ascii="Palatino Linotype" w:hAnsi="Palatino Linotype" w:cs="Tahoma"/>
          <w:b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w:t>
      </w:r>
      <w:r w:rsidRPr="00E25723">
        <w:rPr>
          <w:rFonts w:ascii="Palatino Linotype" w:hAnsi="Palatino Linotype" w:cs="Tahoma"/>
          <w:bCs/>
          <w:sz w:val="22"/>
          <w:szCs w:val="22"/>
        </w:rPr>
        <w:lastRenderedPageBreak/>
        <w:t>manera parcial, se le impondrá una medida de apremio de conformidad con lo previsto en los artículos 198, 200, fracción III, 214, 215 y 216 de la Ley referida.</w:t>
      </w:r>
    </w:p>
    <w:p w14:paraId="30127C5D" w14:textId="77777777" w:rsidR="007363AC" w:rsidRPr="00E25723" w:rsidRDefault="007363AC" w:rsidP="007363AC">
      <w:pPr>
        <w:spacing w:line="360" w:lineRule="auto"/>
        <w:contextualSpacing/>
        <w:jc w:val="both"/>
        <w:rPr>
          <w:rFonts w:ascii="Palatino Linotype" w:eastAsia="Calibri" w:hAnsi="Palatino Linotype" w:cs="Tahoma"/>
          <w:sz w:val="22"/>
          <w:szCs w:val="22"/>
          <w:lang w:eastAsia="es-MX"/>
        </w:rPr>
      </w:pPr>
    </w:p>
    <w:p w14:paraId="5039CF68" w14:textId="77777777" w:rsidR="007363AC" w:rsidRPr="00E25723" w:rsidRDefault="007363AC" w:rsidP="007363AC">
      <w:pPr>
        <w:spacing w:line="360" w:lineRule="auto"/>
        <w:contextualSpacing/>
        <w:jc w:val="both"/>
        <w:rPr>
          <w:rFonts w:ascii="Palatino Linotype" w:eastAsia="Calibri" w:hAnsi="Palatino Linotype" w:cs="Tahoma"/>
          <w:iCs/>
          <w:color w:val="000000"/>
          <w:sz w:val="22"/>
          <w:szCs w:val="22"/>
          <w:lang w:eastAsia="en-US"/>
        </w:rPr>
      </w:pPr>
      <w:r w:rsidRPr="00E25723">
        <w:rPr>
          <w:rFonts w:ascii="Palatino Linotype" w:eastAsia="Calibri" w:hAnsi="Palatino Linotype" w:cs="Tahoma"/>
          <w:iCs/>
          <w:color w:val="000000"/>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4D69788" w14:textId="77777777" w:rsidR="007363AC" w:rsidRPr="00E25723" w:rsidRDefault="007363AC" w:rsidP="007363AC">
      <w:pPr>
        <w:spacing w:line="360" w:lineRule="auto"/>
        <w:contextualSpacing/>
        <w:jc w:val="both"/>
        <w:rPr>
          <w:rFonts w:ascii="Palatino Linotype" w:eastAsiaTheme="minorHAnsi" w:hAnsi="Palatino Linotype" w:cs="Tahoma"/>
          <w:color w:val="000000" w:themeColor="text1"/>
          <w:sz w:val="22"/>
          <w:szCs w:val="22"/>
        </w:rPr>
      </w:pPr>
    </w:p>
    <w:p w14:paraId="47801293" w14:textId="77777777" w:rsidR="007363AC" w:rsidRPr="00E25723" w:rsidRDefault="007363AC" w:rsidP="007363AC">
      <w:pPr>
        <w:spacing w:line="360" w:lineRule="auto"/>
        <w:contextualSpacing/>
        <w:jc w:val="both"/>
        <w:rPr>
          <w:rFonts w:ascii="Palatino Linotype" w:hAnsi="Palatino Linotype" w:cs="Tahoma"/>
          <w:sz w:val="22"/>
          <w:szCs w:val="22"/>
        </w:rPr>
      </w:pPr>
      <w:r w:rsidRPr="00E25723">
        <w:rPr>
          <w:rFonts w:ascii="Palatino Linotype" w:hAnsi="Palatino Linotype" w:cs="Tahoma"/>
          <w:b/>
          <w:sz w:val="22"/>
          <w:szCs w:val="22"/>
        </w:rPr>
        <w:t>CUARTO. NOTIFÍQUESE</w:t>
      </w:r>
      <w:r w:rsidRPr="00E25723">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75566E6" w14:textId="77777777" w:rsidR="007363AC" w:rsidRPr="00E25723" w:rsidRDefault="007363AC" w:rsidP="007363AC">
      <w:pPr>
        <w:spacing w:line="360" w:lineRule="auto"/>
        <w:contextualSpacing/>
        <w:rPr>
          <w:rFonts w:ascii="Palatino Linotype" w:hAnsi="Palatino Linotype" w:cs="Tahoma"/>
        </w:rPr>
      </w:pPr>
    </w:p>
    <w:p w14:paraId="425942B2" w14:textId="2152FAFA" w:rsidR="007363AC" w:rsidRPr="00EE42E1" w:rsidRDefault="007363AC" w:rsidP="007363AC">
      <w:pPr>
        <w:spacing w:line="360" w:lineRule="auto"/>
        <w:contextualSpacing/>
        <w:jc w:val="both"/>
        <w:rPr>
          <w:rFonts w:ascii="Palatino Linotype" w:eastAsia="Calibri" w:hAnsi="Palatino Linotype" w:cs="Tahoma"/>
          <w:sz w:val="22"/>
          <w:szCs w:val="22"/>
          <w:lang w:val="es-ES" w:eastAsia="es-ES_tradnl"/>
        </w:rPr>
      </w:pPr>
      <w:r w:rsidRPr="00E25723">
        <w:rPr>
          <w:rFonts w:ascii="Palatino Linotype" w:eastAsia="Calibri" w:hAnsi="Palatino Linotype" w:cs="Tahoma"/>
          <w:sz w:val="22"/>
          <w:szCs w:val="22"/>
          <w:lang w:val="es-ES" w:eastAsia="es-ES_tradnl"/>
        </w:rPr>
        <w:t xml:space="preserve">ASÍ LO RESUELVE, </w:t>
      </w:r>
      <w:r w:rsidRPr="00E25723">
        <w:rPr>
          <w:rFonts w:ascii="Palatino Linotype" w:eastAsia="Calibri" w:hAnsi="Palatino Linotype" w:cs="Tahoma"/>
          <w:b/>
          <w:bCs/>
          <w:sz w:val="22"/>
          <w:szCs w:val="22"/>
          <w:lang w:val="es-ES" w:eastAsia="es-ES_tradnl"/>
        </w:rPr>
        <w:t>POR UNANIMIDAD</w:t>
      </w:r>
      <w:r w:rsidRPr="00E25723">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0A3ECC" w:rsidRPr="00E25723">
        <w:rPr>
          <w:rFonts w:ascii="Palatino Linotype" w:eastAsia="Calibri" w:hAnsi="Palatino Linotype" w:cs="Tahoma"/>
          <w:sz w:val="22"/>
          <w:szCs w:val="22"/>
          <w:lang w:val="es-ES" w:eastAsia="es-ES_tradnl"/>
        </w:rPr>
        <w:t>GUADALUPE RAMÍREZ PEÑA, EN LA VIGÉSIMA SESIÓN ORDINARIA, CELEBRADA EL TREINTA Y UNO DE MAYO DE DOS MIL VEINTITRÉS, ANTE EL SECRETARIO TÉCNICO DEL PLENO, ALEXIS TAPIA RAMÍREZ.</w:t>
      </w:r>
    </w:p>
    <w:p w14:paraId="756088E4" w14:textId="77777777" w:rsidR="007363AC" w:rsidRPr="00EE42E1" w:rsidRDefault="007363AC" w:rsidP="007363AC">
      <w:pPr>
        <w:spacing w:after="160" w:line="360" w:lineRule="auto"/>
        <w:contextualSpacing/>
        <w:jc w:val="both"/>
        <w:rPr>
          <w:rFonts w:ascii="Palatino Linotype" w:hAnsi="Palatino Linotype" w:cs="Tahoma"/>
          <w:sz w:val="22"/>
          <w:szCs w:val="22"/>
        </w:rPr>
      </w:pPr>
      <w:r w:rsidRPr="00EE42E1">
        <w:rPr>
          <w:rFonts w:ascii="Palatino Linotype" w:hAnsi="Palatino Linotype" w:cs="Tahoma"/>
          <w:sz w:val="22"/>
          <w:szCs w:val="22"/>
        </w:rPr>
        <w:br w:type="page"/>
      </w:r>
    </w:p>
    <w:p w14:paraId="1370980E" w14:textId="77777777" w:rsidR="007363AC" w:rsidRPr="00EE42E1" w:rsidRDefault="007363AC" w:rsidP="007363AC">
      <w:pPr>
        <w:spacing w:line="360" w:lineRule="auto"/>
        <w:contextualSpacing/>
        <w:rPr>
          <w:rFonts w:ascii="Palatino Linotype" w:hAnsi="Palatino Linotype"/>
        </w:rPr>
      </w:pPr>
    </w:p>
    <w:p w14:paraId="61860310" w14:textId="77777777" w:rsidR="00CE7148" w:rsidRDefault="00CE7148"/>
    <w:sectPr w:rsidR="00CE7148" w:rsidSect="00B86DA3">
      <w:headerReference w:type="even" r:id="rId18"/>
      <w:headerReference w:type="default" r:id="rId19"/>
      <w:footerReference w:type="default" r:id="rId20"/>
      <w:headerReference w:type="first" r:id="rId21"/>
      <w:footerReference w:type="first" r:id="rId2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6B57D" w14:textId="77777777" w:rsidR="00B12D08" w:rsidRDefault="00B12D08" w:rsidP="007363AC">
      <w:r>
        <w:separator/>
      </w:r>
    </w:p>
  </w:endnote>
  <w:endnote w:type="continuationSeparator" w:id="0">
    <w:p w14:paraId="1C367B4D" w14:textId="77777777" w:rsidR="00B12D08" w:rsidRDefault="00B12D08" w:rsidP="0073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7F7E3022" w14:textId="77777777" w:rsidR="00B86DA3" w:rsidRPr="00C13895" w:rsidRDefault="00B86DA3">
            <w:pPr>
              <w:pStyle w:val="Piedepgina"/>
              <w:jc w:val="right"/>
              <w:rPr>
                <w:sz w:val="26"/>
                <w:szCs w:val="26"/>
              </w:rPr>
            </w:pPr>
          </w:p>
          <w:p w14:paraId="27098F26" w14:textId="77777777" w:rsidR="00B86DA3" w:rsidRDefault="00B86DA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25723">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25723">
              <w:rPr>
                <w:b/>
                <w:bCs/>
                <w:noProof/>
              </w:rPr>
              <w:t>28</w:t>
            </w:r>
            <w:r>
              <w:rPr>
                <w:b/>
                <w:bCs/>
                <w:sz w:val="24"/>
                <w:szCs w:val="24"/>
              </w:rPr>
              <w:fldChar w:fldCharType="end"/>
            </w:r>
          </w:p>
        </w:sdtContent>
      </w:sdt>
    </w:sdtContent>
  </w:sdt>
  <w:p w14:paraId="34C575F4" w14:textId="77777777" w:rsidR="00B86DA3" w:rsidRDefault="00B86D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05A2F1AE" w14:textId="77777777" w:rsidR="00B86DA3" w:rsidRDefault="00B86DA3">
            <w:pPr>
              <w:pStyle w:val="Piedepgina"/>
              <w:jc w:val="right"/>
            </w:pPr>
          </w:p>
          <w:p w14:paraId="571E56AF" w14:textId="77777777" w:rsidR="00B86DA3" w:rsidRDefault="00B86DA3">
            <w:pPr>
              <w:pStyle w:val="Piedepgina"/>
              <w:jc w:val="right"/>
            </w:pPr>
          </w:p>
          <w:p w14:paraId="41F05370" w14:textId="77777777" w:rsidR="00B86DA3" w:rsidRDefault="00B86DA3">
            <w:pPr>
              <w:pStyle w:val="Piedepgina"/>
              <w:jc w:val="right"/>
            </w:pPr>
          </w:p>
          <w:p w14:paraId="3BBDBDB0" w14:textId="77777777" w:rsidR="00B86DA3" w:rsidRDefault="00B86DA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2572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25723">
              <w:rPr>
                <w:b/>
                <w:bCs/>
                <w:noProof/>
              </w:rPr>
              <w:t>28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29C6" w14:textId="77777777" w:rsidR="00B12D08" w:rsidRDefault="00B12D08" w:rsidP="007363AC">
      <w:r>
        <w:separator/>
      </w:r>
    </w:p>
  </w:footnote>
  <w:footnote w:type="continuationSeparator" w:id="0">
    <w:p w14:paraId="090FC8BF" w14:textId="77777777" w:rsidR="00B12D08" w:rsidRDefault="00B12D08" w:rsidP="0073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D8FB" w14:textId="77777777" w:rsidR="00B86DA3" w:rsidRDefault="00000000">
    <w:pPr>
      <w:pStyle w:val="Encabezado"/>
    </w:pPr>
    <w:r>
      <w:rPr>
        <w:noProof/>
        <w:lang w:eastAsia="es-MX"/>
      </w:rPr>
      <w:pict w14:anchorId="2B7F2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5" type="#_x0000_t75" alt="marcaaguaINFOEM"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BEB2" w14:textId="77777777" w:rsidR="00B86DA3" w:rsidRPr="009E6858" w:rsidRDefault="00000000" w:rsidP="00B86DA3">
    <w:pPr>
      <w:tabs>
        <w:tab w:val="left" w:pos="3416"/>
      </w:tabs>
      <w:rPr>
        <w:sz w:val="22"/>
        <w:szCs w:val="22"/>
      </w:rPr>
    </w:pPr>
    <w:r>
      <w:rPr>
        <w:noProof/>
        <w:sz w:val="14"/>
        <w:lang w:eastAsia="es-MX"/>
      </w:rPr>
      <w:pict w14:anchorId="47791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75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B86DA3" w:rsidRPr="005C106F" w14:paraId="40B2DB3A" w14:textId="77777777" w:rsidTr="00B86DA3">
      <w:trPr>
        <w:trHeight w:val="70"/>
      </w:trPr>
      <w:tc>
        <w:tcPr>
          <w:tcW w:w="2552" w:type="dxa"/>
          <w:shd w:val="clear" w:color="auto" w:fill="auto"/>
        </w:tcPr>
        <w:p w14:paraId="45F4884F" w14:textId="77777777" w:rsidR="00B86DA3" w:rsidRPr="005C106F" w:rsidRDefault="00B86DA3" w:rsidP="00B86DA3">
          <w:pPr>
            <w:tabs>
              <w:tab w:val="right" w:pos="4273"/>
            </w:tabs>
            <w:rPr>
              <w:rFonts w:ascii="Garamond" w:eastAsia="Calibri" w:hAnsi="Garamond"/>
              <w:sz w:val="16"/>
              <w:szCs w:val="16"/>
            </w:rPr>
          </w:pPr>
        </w:p>
      </w:tc>
      <w:tc>
        <w:tcPr>
          <w:tcW w:w="7193" w:type="dxa"/>
          <w:shd w:val="clear" w:color="auto" w:fill="auto"/>
        </w:tcPr>
        <w:tbl>
          <w:tblPr>
            <w:tblStyle w:val="Tablaconcuadrcula"/>
            <w:tblW w:w="6367" w:type="dxa"/>
            <w:tblInd w:w="1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958"/>
          </w:tblGrid>
          <w:tr w:rsidR="00B86DA3" w14:paraId="635A36C3" w14:textId="77777777" w:rsidTr="007363AC">
            <w:trPr>
              <w:trHeight w:val="128"/>
            </w:trPr>
            <w:tc>
              <w:tcPr>
                <w:tcW w:w="2409" w:type="dxa"/>
                <w:vAlign w:val="bottom"/>
              </w:tcPr>
              <w:p w14:paraId="511E09C7" w14:textId="77777777" w:rsidR="00B86DA3" w:rsidRPr="008B41A2" w:rsidRDefault="00B86DA3" w:rsidP="00B86DA3">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3958" w:type="dxa"/>
              </w:tcPr>
              <w:p w14:paraId="0869F149" w14:textId="1FC0A48C" w:rsidR="00B86DA3" w:rsidRPr="00651A13" w:rsidRDefault="00B86DA3" w:rsidP="00B86DA3">
                <w:pPr>
                  <w:tabs>
                    <w:tab w:val="right" w:pos="8838"/>
                  </w:tabs>
                  <w:ind w:left="-28" w:right="683"/>
                  <w:rPr>
                    <w:rFonts w:ascii="Palatino Linotype" w:eastAsia="Calibri" w:hAnsi="Palatino Linotype" w:cs="Tahoma"/>
                    <w:sz w:val="22"/>
                    <w:szCs w:val="22"/>
                  </w:rPr>
                </w:pPr>
                <w:r w:rsidRPr="006D1DD9">
                  <w:rPr>
                    <w:rFonts w:ascii="Palatino Linotype" w:eastAsia="Calibri" w:hAnsi="Palatino Linotype" w:cs="Tahoma"/>
                    <w:sz w:val="22"/>
                    <w:szCs w:val="22"/>
                    <w:lang w:val="es-MX"/>
                  </w:rPr>
                  <w:t>0</w:t>
                </w:r>
                <w:r>
                  <w:rPr>
                    <w:rFonts w:ascii="Palatino Linotype" w:eastAsia="Calibri" w:hAnsi="Palatino Linotype" w:cs="Tahoma"/>
                    <w:sz w:val="22"/>
                    <w:szCs w:val="22"/>
                    <w:lang w:val="es-MX"/>
                  </w:rPr>
                  <w:t>2436</w:t>
                </w:r>
                <w:r w:rsidRPr="006D1DD9">
                  <w:rPr>
                    <w:rFonts w:ascii="Palatino Linotype" w:eastAsia="Calibri" w:hAnsi="Palatino Linotype" w:cs="Tahoma"/>
                    <w:sz w:val="22"/>
                    <w:szCs w:val="22"/>
                    <w:lang w:val="es-MX"/>
                  </w:rPr>
                  <w:t>/INFOEM/IP/RR/2023</w:t>
                </w:r>
              </w:p>
            </w:tc>
          </w:tr>
          <w:tr w:rsidR="00B86DA3" w14:paraId="11588832" w14:textId="77777777" w:rsidTr="007363AC">
            <w:trPr>
              <w:trHeight w:val="251"/>
            </w:trPr>
            <w:tc>
              <w:tcPr>
                <w:tcW w:w="2409" w:type="dxa"/>
              </w:tcPr>
              <w:p w14:paraId="16F3CE5A" w14:textId="77777777" w:rsidR="00B86DA3" w:rsidRPr="008B41A2" w:rsidRDefault="00B86DA3" w:rsidP="00B86DA3">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958" w:type="dxa"/>
              </w:tcPr>
              <w:p w14:paraId="224021AC" w14:textId="486F872E" w:rsidR="00B86DA3" w:rsidRPr="008B41A2" w:rsidRDefault="00B86DA3" w:rsidP="00B86DA3">
                <w:pPr>
                  <w:tabs>
                    <w:tab w:val="right" w:pos="8838"/>
                  </w:tabs>
                  <w:ind w:right="1008"/>
                  <w:jc w:val="both"/>
                  <w:rPr>
                    <w:rFonts w:ascii="Palatino Linotype" w:eastAsia="Calibri" w:hAnsi="Palatino Linotype" w:cs="Tahoma"/>
                    <w:sz w:val="22"/>
                    <w:szCs w:val="22"/>
                    <w:lang w:val="es-MX"/>
                  </w:rPr>
                </w:pPr>
                <w:r w:rsidRPr="006D1DD9">
                  <w:rPr>
                    <w:rFonts w:ascii="Palatino Linotype" w:eastAsia="Calibri" w:hAnsi="Palatino Linotype" w:cs="Tahoma"/>
                    <w:sz w:val="22"/>
                    <w:szCs w:val="22"/>
                    <w:lang w:val="es-MX"/>
                  </w:rPr>
                  <w:t xml:space="preserve">Ayuntamiento de </w:t>
                </w:r>
                <w:r>
                  <w:rPr>
                    <w:rFonts w:ascii="Palatino Linotype" w:eastAsia="Calibri" w:hAnsi="Palatino Linotype" w:cs="Tahoma"/>
                    <w:sz w:val="22"/>
                    <w:szCs w:val="22"/>
                    <w:lang w:val="es-MX"/>
                  </w:rPr>
                  <w:t>Lerma</w:t>
                </w:r>
              </w:p>
            </w:tc>
          </w:tr>
          <w:tr w:rsidR="00B86DA3" w14:paraId="5529CD0A" w14:textId="77777777" w:rsidTr="007363AC">
            <w:trPr>
              <w:trHeight w:val="251"/>
            </w:trPr>
            <w:tc>
              <w:tcPr>
                <w:tcW w:w="2409" w:type="dxa"/>
              </w:tcPr>
              <w:p w14:paraId="0C6DAF4C" w14:textId="77777777" w:rsidR="00B86DA3" w:rsidRPr="008B41A2" w:rsidRDefault="00B86DA3" w:rsidP="00B86DA3">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958" w:type="dxa"/>
              </w:tcPr>
              <w:p w14:paraId="66EAB4DF" w14:textId="77777777" w:rsidR="00B86DA3" w:rsidRPr="008B41A2" w:rsidRDefault="00B86DA3" w:rsidP="00B86DA3">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FABE667" w14:textId="77777777" w:rsidR="00B86DA3" w:rsidRPr="005C106F" w:rsidRDefault="00B86DA3" w:rsidP="00B86DA3">
          <w:pPr>
            <w:tabs>
              <w:tab w:val="right" w:pos="8838"/>
            </w:tabs>
            <w:ind w:left="-28"/>
            <w:rPr>
              <w:rFonts w:ascii="Arial" w:eastAsia="Calibri" w:hAnsi="Arial" w:cs="Arial"/>
              <w:b/>
            </w:rPr>
          </w:pPr>
        </w:p>
      </w:tc>
    </w:tr>
  </w:tbl>
  <w:p w14:paraId="289129CC" w14:textId="77777777" w:rsidR="00B86DA3" w:rsidRDefault="00B86DA3" w:rsidP="00B86DA3">
    <w:pPr>
      <w:pStyle w:val="Encabezado"/>
      <w:rPr>
        <w:sz w:val="14"/>
      </w:rPr>
    </w:pPr>
  </w:p>
  <w:p w14:paraId="63FD35E6" w14:textId="77777777" w:rsidR="00B86DA3" w:rsidRPr="00443C6B" w:rsidRDefault="00B86DA3" w:rsidP="00B86DA3">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106"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697"/>
    </w:tblGrid>
    <w:tr w:rsidR="00B86DA3" w:rsidRPr="00264223" w14:paraId="49C37F9A" w14:textId="77777777" w:rsidTr="007363AC">
      <w:trPr>
        <w:trHeight w:val="302"/>
      </w:trPr>
      <w:tc>
        <w:tcPr>
          <w:tcW w:w="2409" w:type="dxa"/>
        </w:tcPr>
        <w:p w14:paraId="5197D21B" w14:textId="77777777" w:rsidR="00B86DA3" w:rsidRPr="00D3618F" w:rsidRDefault="00B86DA3" w:rsidP="00B86DA3">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697" w:type="dxa"/>
        </w:tcPr>
        <w:p w14:paraId="4864454D" w14:textId="0FBEF357" w:rsidR="00B86DA3" w:rsidRPr="00651A13" w:rsidRDefault="00B86DA3" w:rsidP="00B86DA3">
          <w:pPr>
            <w:tabs>
              <w:tab w:val="right" w:pos="8838"/>
            </w:tabs>
            <w:jc w:val="both"/>
            <w:rPr>
              <w:rFonts w:ascii="Palatino Linotype" w:eastAsia="Calibri" w:hAnsi="Palatino Linotype" w:cs="Tahoma"/>
              <w:sz w:val="22"/>
              <w:szCs w:val="22"/>
              <w:lang w:eastAsia="en-US"/>
            </w:rPr>
          </w:pPr>
          <w:r w:rsidRPr="00BE31CC">
            <w:rPr>
              <w:rFonts w:ascii="Palatino Linotype" w:eastAsia="Calibri" w:hAnsi="Palatino Linotype" w:cs="Tahoma"/>
              <w:sz w:val="22"/>
              <w:szCs w:val="22"/>
              <w:lang w:val="es-MX" w:eastAsia="en-US"/>
            </w:rPr>
            <w:t>0</w:t>
          </w:r>
          <w:r>
            <w:rPr>
              <w:rFonts w:ascii="Palatino Linotype" w:eastAsia="Calibri" w:hAnsi="Palatino Linotype" w:cs="Tahoma"/>
              <w:sz w:val="22"/>
              <w:szCs w:val="22"/>
              <w:lang w:val="es-MX" w:eastAsia="en-US"/>
            </w:rPr>
            <w:t>2436</w:t>
          </w:r>
          <w:r w:rsidRPr="00BE31CC">
            <w:rPr>
              <w:rFonts w:ascii="Palatino Linotype" w:eastAsia="Calibri" w:hAnsi="Palatino Linotype" w:cs="Tahoma"/>
              <w:sz w:val="22"/>
              <w:szCs w:val="22"/>
              <w:lang w:val="es-MX" w:eastAsia="en-US"/>
            </w:rPr>
            <w:t>/INFOEM/IP/RR/2023</w:t>
          </w:r>
        </w:p>
      </w:tc>
    </w:tr>
    <w:tr w:rsidR="00B86DA3" w:rsidRPr="00264223" w14:paraId="5C9E20EF" w14:textId="77777777" w:rsidTr="007363AC">
      <w:trPr>
        <w:trHeight w:val="110"/>
      </w:trPr>
      <w:tc>
        <w:tcPr>
          <w:tcW w:w="2409" w:type="dxa"/>
        </w:tcPr>
        <w:p w14:paraId="6C030E9C" w14:textId="77777777" w:rsidR="00B86DA3" w:rsidRPr="00D3618F" w:rsidRDefault="00B86DA3" w:rsidP="00B86DA3">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697" w:type="dxa"/>
        </w:tcPr>
        <w:p w14:paraId="4C546471" w14:textId="77777777" w:rsidR="00B86DA3" w:rsidRPr="00EE2A06" w:rsidRDefault="00B86DA3" w:rsidP="00B86DA3">
          <w:pPr>
            <w:tabs>
              <w:tab w:val="right" w:pos="8838"/>
            </w:tabs>
            <w:jc w:val="both"/>
            <w:rPr>
              <w:rFonts w:ascii="Palatino Linotype" w:eastAsia="Calibri" w:hAnsi="Palatino Linotype" w:cs="Tahoma"/>
              <w:sz w:val="22"/>
              <w:szCs w:val="22"/>
              <w:lang w:val="es-MX" w:eastAsia="en-US"/>
            </w:rPr>
          </w:pPr>
        </w:p>
      </w:tc>
    </w:tr>
    <w:tr w:rsidR="00B86DA3" w:rsidRPr="00264223" w14:paraId="5DDAD700" w14:textId="77777777" w:rsidTr="007363AC">
      <w:trPr>
        <w:trHeight w:val="248"/>
      </w:trPr>
      <w:tc>
        <w:tcPr>
          <w:tcW w:w="2409" w:type="dxa"/>
        </w:tcPr>
        <w:p w14:paraId="39626184" w14:textId="77777777" w:rsidR="00B86DA3" w:rsidRPr="00D3618F" w:rsidRDefault="00B86DA3" w:rsidP="00B86DA3">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697" w:type="dxa"/>
        </w:tcPr>
        <w:p w14:paraId="0E43E5FD" w14:textId="33AE6CF7" w:rsidR="00B86DA3" w:rsidRPr="00651A13" w:rsidRDefault="00B86DA3" w:rsidP="00B86DA3">
          <w:pPr>
            <w:tabs>
              <w:tab w:val="right" w:pos="8838"/>
            </w:tabs>
            <w:jc w:val="both"/>
            <w:rPr>
              <w:rFonts w:ascii="Palatino Linotype" w:eastAsia="Calibri" w:hAnsi="Palatino Linotype" w:cs="Tahoma"/>
              <w:sz w:val="22"/>
              <w:szCs w:val="22"/>
              <w:lang w:val="es-MX" w:eastAsia="en-US"/>
            </w:rPr>
          </w:pPr>
          <w:r w:rsidRPr="00BE31CC">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Lerma</w:t>
          </w:r>
        </w:p>
      </w:tc>
    </w:tr>
    <w:tr w:rsidR="00B86DA3" w:rsidRPr="00264223" w14:paraId="5791A2DA" w14:textId="77777777" w:rsidTr="007363AC">
      <w:trPr>
        <w:trHeight w:val="248"/>
      </w:trPr>
      <w:tc>
        <w:tcPr>
          <w:tcW w:w="2409" w:type="dxa"/>
        </w:tcPr>
        <w:p w14:paraId="2F770EC4" w14:textId="77777777" w:rsidR="00B86DA3" w:rsidRPr="00D3618F" w:rsidRDefault="00B86DA3" w:rsidP="00B86DA3">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697" w:type="dxa"/>
        </w:tcPr>
        <w:p w14:paraId="057E4109" w14:textId="77777777" w:rsidR="00B86DA3" w:rsidRPr="00D3618F" w:rsidRDefault="00B86DA3" w:rsidP="00B86DA3">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092161F6" w14:textId="77777777" w:rsidR="00B86DA3" w:rsidRDefault="00000000" w:rsidP="00B86DA3">
    <w:pPr>
      <w:ind w:right="-312"/>
    </w:pPr>
    <w:r>
      <w:rPr>
        <w:noProof/>
        <w:lang w:eastAsia="es-MX"/>
      </w:rPr>
      <w:pict w14:anchorId="0BF9C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7" type="#_x0000_t75" alt="marcaaguaINFOEM" style="position:absolute;margin-left:-92.55pt;margin-top:-120.95pt;width:663.5pt;height:12in;z-index:-25165772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F5E"/>
    <w:multiLevelType w:val="hybridMultilevel"/>
    <w:tmpl w:val="A75E5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5930BE"/>
    <w:multiLevelType w:val="hybridMultilevel"/>
    <w:tmpl w:val="EFCE3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BE3BFD"/>
    <w:multiLevelType w:val="hybridMultilevel"/>
    <w:tmpl w:val="2EC4A2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766362E"/>
    <w:multiLevelType w:val="hybridMultilevel"/>
    <w:tmpl w:val="A500A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A85813"/>
    <w:multiLevelType w:val="hybridMultilevel"/>
    <w:tmpl w:val="2EFC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204A1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60FD12AD"/>
    <w:multiLevelType w:val="hybridMultilevel"/>
    <w:tmpl w:val="5A000A44"/>
    <w:lvl w:ilvl="0" w:tplc="5A5E2FB6">
      <w:start w:val="1"/>
      <w:numFmt w:val="decimal"/>
      <w:lvlText w:val="%1."/>
      <w:lvlJc w:val="left"/>
      <w:pPr>
        <w:ind w:left="1068"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1DD2048"/>
    <w:multiLevelType w:val="hybridMultilevel"/>
    <w:tmpl w:val="2B666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F154D0C"/>
    <w:multiLevelType w:val="hybridMultilevel"/>
    <w:tmpl w:val="19624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276791"/>
    <w:multiLevelType w:val="hybridMultilevel"/>
    <w:tmpl w:val="C0F06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2A5F90"/>
    <w:multiLevelType w:val="hybridMultilevel"/>
    <w:tmpl w:val="D0E68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672448F"/>
    <w:multiLevelType w:val="hybridMultilevel"/>
    <w:tmpl w:val="D4A42756"/>
    <w:lvl w:ilvl="0" w:tplc="9E0494AA">
      <w:start w:val="1"/>
      <w:numFmt w:val="upperRoman"/>
      <w:lvlText w:val="%1."/>
      <w:lvlJc w:val="left"/>
      <w:pPr>
        <w:ind w:left="1080" w:hanging="720"/>
      </w:pPr>
      <w:rPr>
        <w:rFonts w:cs="Times New Roman"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9743006">
    <w:abstractNumId w:val="0"/>
  </w:num>
  <w:num w:numId="2" w16cid:durableId="796224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7360123">
    <w:abstractNumId w:val="2"/>
  </w:num>
  <w:num w:numId="4" w16cid:durableId="8914164">
    <w:abstractNumId w:val="7"/>
  </w:num>
  <w:num w:numId="5" w16cid:durableId="1761634550">
    <w:abstractNumId w:val="11"/>
  </w:num>
  <w:num w:numId="6" w16cid:durableId="20151058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032980">
    <w:abstractNumId w:val="9"/>
  </w:num>
  <w:num w:numId="8" w16cid:durableId="4988976">
    <w:abstractNumId w:val="1"/>
  </w:num>
  <w:num w:numId="9" w16cid:durableId="1427770041">
    <w:abstractNumId w:val="6"/>
  </w:num>
  <w:num w:numId="10" w16cid:durableId="864632274">
    <w:abstractNumId w:val="5"/>
  </w:num>
  <w:num w:numId="11" w16cid:durableId="1759983737">
    <w:abstractNumId w:val="4"/>
  </w:num>
  <w:num w:numId="12" w16cid:durableId="430247250">
    <w:abstractNumId w:val="10"/>
  </w:num>
  <w:num w:numId="13" w16cid:durableId="447547152">
    <w:abstractNumId w:val="8"/>
  </w:num>
  <w:num w:numId="14" w16cid:durableId="703677745">
    <w:abstractNumId w:val="13"/>
  </w:num>
  <w:num w:numId="15" w16cid:durableId="656885671">
    <w:abstractNumId w:val="12"/>
  </w:num>
  <w:num w:numId="16" w16cid:durableId="1679501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AC"/>
    <w:rsid w:val="00007DCD"/>
    <w:rsid w:val="0003158C"/>
    <w:rsid w:val="000822A3"/>
    <w:rsid w:val="000A3ECC"/>
    <w:rsid w:val="002222BB"/>
    <w:rsid w:val="00264675"/>
    <w:rsid w:val="0026736D"/>
    <w:rsid w:val="00293853"/>
    <w:rsid w:val="002D5FE3"/>
    <w:rsid w:val="00310886"/>
    <w:rsid w:val="00373ECA"/>
    <w:rsid w:val="00425069"/>
    <w:rsid w:val="004D2314"/>
    <w:rsid w:val="00503BED"/>
    <w:rsid w:val="00542376"/>
    <w:rsid w:val="00596A00"/>
    <w:rsid w:val="005B5D5E"/>
    <w:rsid w:val="0065187B"/>
    <w:rsid w:val="006E11FE"/>
    <w:rsid w:val="006F0B41"/>
    <w:rsid w:val="00703C8C"/>
    <w:rsid w:val="007147D8"/>
    <w:rsid w:val="007363AC"/>
    <w:rsid w:val="00752EDB"/>
    <w:rsid w:val="007D69D8"/>
    <w:rsid w:val="00802100"/>
    <w:rsid w:val="0086052F"/>
    <w:rsid w:val="008A0062"/>
    <w:rsid w:val="009409F5"/>
    <w:rsid w:val="0095699B"/>
    <w:rsid w:val="009768C3"/>
    <w:rsid w:val="009A78ED"/>
    <w:rsid w:val="009D6AAA"/>
    <w:rsid w:val="00A14E61"/>
    <w:rsid w:val="00AA54AE"/>
    <w:rsid w:val="00AE501B"/>
    <w:rsid w:val="00B12D08"/>
    <w:rsid w:val="00B86DA3"/>
    <w:rsid w:val="00BE5F27"/>
    <w:rsid w:val="00BF38EE"/>
    <w:rsid w:val="00C00190"/>
    <w:rsid w:val="00CE7148"/>
    <w:rsid w:val="00CF0EA5"/>
    <w:rsid w:val="00DA688E"/>
    <w:rsid w:val="00DC4DB1"/>
    <w:rsid w:val="00E257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67BFF"/>
  <w15:chartTrackingRefBased/>
  <w15:docId w15:val="{971A20B4-5415-4DEA-A084-82D3005E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8C"/>
    <w:pPr>
      <w:spacing w:after="0" w:line="240" w:lineRule="auto"/>
    </w:pPr>
    <w:rPr>
      <w:rFonts w:ascii="Times New Roman" w:eastAsia="Times New Roman" w:hAnsi="Times New Roman" w:cs="Times New Roman"/>
      <w:kern w:val="0"/>
      <w:sz w:val="20"/>
      <w:szCs w:val="2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63AC"/>
    <w:pPr>
      <w:tabs>
        <w:tab w:val="center" w:pos="4419"/>
        <w:tab w:val="right" w:pos="8838"/>
      </w:tabs>
    </w:pPr>
  </w:style>
  <w:style w:type="character" w:customStyle="1" w:styleId="EncabezadoCar">
    <w:name w:val="Encabezado Car"/>
    <w:basedOn w:val="Fuentedeprrafopredeter"/>
    <w:link w:val="Encabezado"/>
    <w:uiPriority w:val="99"/>
    <w:rsid w:val="007363AC"/>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7363AC"/>
    <w:pPr>
      <w:tabs>
        <w:tab w:val="center" w:pos="4419"/>
        <w:tab w:val="right" w:pos="8838"/>
      </w:tabs>
    </w:pPr>
  </w:style>
  <w:style w:type="character" w:customStyle="1" w:styleId="PiedepginaCar">
    <w:name w:val="Pie de página Car"/>
    <w:basedOn w:val="Fuentedeprrafopredeter"/>
    <w:link w:val="Piedepgina"/>
    <w:uiPriority w:val="99"/>
    <w:rsid w:val="007363AC"/>
    <w:rPr>
      <w:rFonts w:ascii="Times New Roman" w:eastAsia="Times New Roman" w:hAnsi="Times New Roman" w:cs="Times New Roman"/>
      <w:kern w:val="0"/>
      <w:sz w:val="20"/>
      <w:szCs w:val="20"/>
      <w:lang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63AC"/>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363AC"/>
    <w:rPr>
      <w:rFonts w:ascii="Century Gothic" w:eastAsia="Times New Roman" w:hAnsi="Century Gothic" w:cs="Times New Roman"/>
      <w:kern w:val="0"/>
      <w:szCs w:val="24"/>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7363AC"/>
    <w:rPr>
      <w:color w:val="0563C1" w:themeColor="hyperlink"/>
      <w:u w:val="single"/>
    </w:rPr>
  </w:style>
  <w:style w:type="table" w:styleId="Tablaconcuadrcula">
    <w:name w:val="Table Grid"/>
    <w:basedOn w:val="Tablanormal"/>
    <w:uiPriority w:val="59"/>
    <w:rsid w:val="007363A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B5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99016">
      <w:bodyDiv w:val="1"/>
      <w:marLeft w:val="0"/>
      <w:marRight w:val="0"/>
      <w:marTop w:val="0"/>
      <w:marBottom w:val="0"/>
      <w:divBdr>
        <w:top w:val="none" w:sz="0" w:space="0" w:color="auto"/>
        <w:left w:val="none" w:sz="0" w:space="0" w:color="auto"/>
        <w:bottom w:val="none" w:sz="0" w:space="0" w:color="auto"/>
        <w:right w:val="none" w:sz="0" w:space="0" w:color="auto"/>
      </w:divBdr>
    </w:div>
    <w:div w:id="1094865235">
      <w:bodyDiv w:val="1"/>
      <w:marLeft w:val="0"/>
      <w:marRight w:val="0"/>
      <w:marTop w:val="0"/>
      <w:marBottom w:val="0"/>
      <w:divBdr>
        <w:top w:val="none" w:sz="0" w:space="0" w:color="auto"/>
        <w:left w:val="none" w:sz="0" w:space="0" w:color="auto"/>
        <w:bottom w:val="none" w:sz="0" w:space="0" w:color="auto"/>
        <w:right w:val="none" w:sz="0" w:space="0" w:color="auto"/>
      </w:divBdr>
    </w:div>
    <w:div w:id="17060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voz.com.mx/2023/03/28/entregan-apoyos-sociales-a-adultos-mayores-de-cuatro-regiones-de-lerma/"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javascript:AbrirModal(1)"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27</Pages>
  <Words>5932</Words>
  <Characters>32626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Juan</cp:lastModifiedBy>
  <cp:revision>5</cp:revision>
  <dcterms:created xsi:type="dcterms:W3CDTF">2023-05-29T19:41:00Z</dcterms:created>
  <dcterms:modified xsi:type="dcterms:W3CDTF">2023-06-27T22:58:00Z</dcterms:modified>
</cp:coreProperties>
</file>