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AF928CB" w:rsidR="007A5836" w:rsidRPr="00873892" w:rsidRDefault="007A5836" w:rsidP="00873892">
      <w:pPr>
        <w:spacing w:line="360" w:lineRule="auto"/>
        <w:jc w:val="both"/>
        <w:rPr>
          <w:rFonts w:ascii="Palatino Linotype" w:hAnsi="Palatino Linotype"/>
        </w:rPr>
      </w:pPr>
      <w:r w:rsidRPr="00873892">
        <w:rPr>
          <w:rFonts w:ascii="Palatino Linotype" w:hAnsi="Palatino Linotype"/>
        </w:rPr>
        <w:t xml:space="preserve">Resolución del Pleno del Instituto de Transparencia, </w:t>
      </w:r>
      <w:r w:rsidR="00AB4B44" w:rsidRPr="00873892">
        <w:rPr>
          <w:rFonts w:ascii="Palatino Linotype" w:hAnsi="Palatino Linotype"/>
        </w:rPr>
        <w:t>Acceso a la Información</w:t>
      </w:r>
      <w:r w:rsidRPr="00873892">
        <w:rPr>
          <w:rFonts w:ascii="Palatino Linotype" w:hAnsi="Palatino Linotype"/>
        </w:rPr>
        <w:t xml:space="preserve"> Pública y Protección de Datos Personales del Estado de México y Municipios, con domicilio en Metepec, Estado de México, </w:t>
      </w:r>
      <w:r w:rsidR="00C42EC3" w:rsidRPr="00873892">
        <w:rPr>
          <w:rFonts w:ascii="Palatino Linotype" w:hAnsi="Palatino Linotype"/>
        </w:rPr>
        <w:t>del</w:t>
      </w:r>
      <w:r w:rsidRPr="00873892">
        <w:rPr>
          <w:rFonts w:ascii="Palatino Linotype" w:hAnsi="Palatino Linotype"/>
        </w:rPr>
        <w:t xml:space="preserve"> </w:t>
      </w:r>
      <w:r w:rsidR="00F0586A" w:rsidRPr="00873892">
        <w:rPr>
          <w:rFonts w:ascii="Palatino Linotype" w:hAnsi="Palatino Linotype"/>
        </w:rPr>
        <w:t xml:space="preserve">veintiuno </w:t>
      </w:r>
      <w:r w:rsidR="00B13EF6" w:rsidRPr="00873892">
        <w:rPr>
          <w:rFonts w:ascii="Palatino Linotype" w:hAnsi="Palatino Linotype"/>
        </w:rPr>
        <w:t xml:space="preserve">de junio </w:t>
      </w:r>
      <w:r w:rsidR="00882073" w:rsidRPr="00873892">
        <w:rPr>
          <w:rFonts w:ascii="Palatino Linotype" w:hAnsi="Palatino Linotype"/>
        </w:rPr>
        <w:t>d</w:t>
      </w:r>
      <w:r w:rsidR="000E2163" w:rsidRPr="00873892">
        <w:rPr>
          <w:rFonts w:ascii="Palatino Linotype" w:hAnsi="Palatino Linotype"/>
        </w:rPr>
        <w:t>e dos mil veintitrés</w:t>
      </w:r>
      <w:r w:rsidR="003D6267" w:rsidRPr="00873892">
        <w:rPr>
          <w:rFonts w:ascii="Palatino Linotype" w:hAnsi="Palatino Linotype"/>
        </w:rPr>
        <w:t xml:space="preserve">. </w:t>
      </w:r>
    </w:p>
    <w:p w14:paraId="03450F91" w14:textId="5C86D2ED" w:rsidR="007A5836" w:rsidRPr="00873892" w:rsidRDefault="007A5836" w:rsidP="00873892">
      <w:pPr>
        <w:spacing w:line="360" w:lineRule="auto"/>
        <w:jc w:val="both"/>
        <w:rPr>
          <w:rFonts w:ascii="Palatino Linotype" w:hAnsi="Palatino Linotype"/>
        </w:rPr>
      </w:pPr>
    </w:p>
    <w:p w14:paraId="0B72D996" w14:textId="4884056A" w:rsidR="007A5836" w:rsidRPr="00873892" w:rsidRDefault="007A5836" w:rsidP="00873892">
      <w:pPr>
        <w:spacing w:line="360" w:lineRule="auto"/>
        <w:jc w:val="both"/>
        <w:rPr>
          <w:rFonts w:ascii="Palatino Linotype" w:hAnsi="Palatino Linotype"/>
        </w:rPr>
      </w:pPr>
      <w:r w:rsidRPr="00873892">
        <w:rPr>
          <w:rFonts w:ascii="Palatino Linotype" w:hAnsi="Palatino Linotype"/>
          <w:b/>
        </w:rPr>
        <w:t>VISTO</w:t>
      </w:r>
      <w:r w:rsidRPr="00873892">
        <w:rPr>
          <w:rFonts w:ascii="Palatino Linotype" w:hAnsi="Palatino Linotype"/>
        </w:rPr>
        <w:t xml:space="preserve"> el exp</w:t>
      </w:r>
      <w:r w:rsidR="00F872DB" w:rsidRPr="00873892">
        <w:rPr>
          <w:rFonts w:ascii="Palatino Linotype" w:hAnsi="Palatino Linotype"/>
        </w:rPr>
        <w:t>ediente formado con motivo del R</w:t>
      </w:r>
      <w:r w:rsidRPr="00873892">
        <w:rPr>
          <w:rFonts w:ascii="Palatino Linotype" w:hAnsi="Palatino Linotype"/>
        </w:rPr>
        <w:t xml:space="preserve">ecurso de </w:t>
      </w:r>
      <w:r w:rsidR="00F872DB" w:rsidRPr="00873892">
        <w:rPr>
          <w:rFonts w:ascii="Palatino Linotype" w:hAnsi="Palatino Linotype"/>
        </w:rPr>
        <w:t>R</w:t>
      </w:r>
      <w:r w:rsidRPr="00873892">
        <w:rPr>
          <w:rFonts w:ascii="Palatino Linotype" w:hAnsi="Palatino Linotype"/>
        </w:rPr>
        <w:t>evisión</w:t>
      </w:r>
      <w:r w:rsidRPr="00873892">
        <w:rPr>
          <w:rFonts w:ascii="Palatino Linotype" w:hAnsi="Palatino Linotype"/>
          <w:b/>
          <w:bCs/>
        </w:rPr>
        <w:t xml:space="preserve"> </w:t>
      </w:r>
      <w:r w:rsidR="00FD737D" w:rsidRPr="00873892">
        <w:rPr>
          <w:rFonts w:ascii="Palatino Linotype" w:hAnsi="Palatino Linotype"/>
          <w:b/>
        </w:rPr>
        <w:t>00237/INFOEM/IP/RR/2023</w:t>
      </w:r>
      <w:r w:rsidRPr="00873892">
        <w:rPr>
          <w:rFonts w:ascii="Palatino Linotype" w:hAnsi="Palatino Linotype"/>
        </w:rPr>
        <w:t xml:space="preserve">, </w:t>
      </w:r>
      <w:r w:rsidR="00A612E2" w:rsidRPr="00873892">
        <w:rPr>
          <w:rFonts w:ascii="Palatino Linotype" w:hAnsi="Palatino Linotype"/>
        </w:rPr>
        <w:t>promovido por</w:t>
      </w:r>
      <w:r w:rsidR="00FD737D" w:rsidRPr="00873892">
        <w:rPr>
          <w:rFonts w:ascii="Palatino Linotype" w:hAnsi="Palatino Linotype"/>
        </w:rPr>
        <w:t xml:space="preserve"> la C. </w:t>
      </w:r>
      <w:bookmarkStart w:id="0" w:name="_GoBack"/>
      <w:r w:rsidR="002A5C2B">
        <w:rPr>
          <w:rFonts w:ascii="Palatino Linotype" w:hAnsi="Palatino Linotype"/>
          <w:b/>
        </w:rPr>
        <w:t>XXXXX XXXXXXXX XXXXXX</w:t>
      </w:r>
      <w:bookmarkEnd w:id="0"/>
      <w:r w:rsidR="00FD737D" w:rsidRPr="00873892">
        <w:rPr>
          <w:rFonts w:ascii="Palatino Linotype" w:hAnsi="Palatino Linotype"/>
          <w:b/>
        </w:rPr>
        <w:t>,</w:t>
      </w:r>
      <w:r w:rsidR="00A72006" w:rsidRPr="00873892">
        <w:rPr>
          <w:rFonts w:ascii="Palatino Linotype" w:hAnsi="Palatino Linotype" w:cs="Arial"/>
          <w:b/>
          <w:bCs/>
          <w:sz w:val="15"/>
          <w:szCs w:val="15"/>
          <w:shd w:val="clear" w:color="auto" w:fill="F7F7F8"/>
        </w:rPr>
        <w:t xml:space="preserve"> </w:t>
      </w:r>
      <w:r w:rsidR="00A612E2" w:rsidRPr="00873892">
        <w:rPr>
          <w:rFonts w:ascii="Palatino Linotype" w:hAnsi="Palatino Linotype"/>
          <w:lang w:val="es-ES"/>
        </w:rPr>
        <w:t>que</w:t>
      </w:r>
      <w:r w:rsidR="00A612E2" w:rsidRPr="00873892">
        <w:rPr>
          <w:rFonts w:ascii="Palatino Linotype" w:hAnsi="Palatino Linotype" w:cs="Arial"/>
          <w:b/>
          <w:lang w:val="es-ES"/>
        </w:rPr>
        <w:t xml:space="preserve"> </w:t>
      </w:r>
      <w:r w:rsidR="00A612E2" w:rsidRPr="00873892">
        <w:rPr>
          <w:rFonts w:ascii="Palatino Linotype" w:hAnsi="Palatino Linotype"/>
        </w:rPr>
        <w:t xml:space="preserve">en lo sucesivo se denominará </w:t>
      </w:r>
      <w:r w:rsidR="00A72006" w:rsidRPr="00873892">
        <w:rPr>
          <w:rFonts w:ascii="Palatino Linotype" w:hAnsi="Palatino Linotype" w:cs="Arial"/>
          <w:b/>
          <w:lang w:val="es-ES"/>
        </w:rPr>
        <w:t>LA</w:t>
      </w:r>
      <w:r w:rsidR="00A612E2" w:rsidRPr="00873892">
        <w:rPr>
          <w:rFonts w:ascii="Palatino Linotype" w:hAnsi="Palatino Linotype" w:cs="Arial"/>
          <w:b/>
          <w:lang w:val="es-ES"/>
        </w:rPr>
        <w:t xml:space="preserve"> RECURRENTE</w:t>
      </w:r>
      <w:r w:rsidR="00A612E2" w:rsidRPr="00873892">
        <w:rPr>
          <w:rFonts w:ascii="Palatino Linotype" w:hAnsi="Palatino Linotype"/>
        </w:rPr>
        <w:t>,</w:t>
      </w:r>
      <w:r w:rsidRPr="00873892">
        <w:rPr>
          <w:rFonts w:ascii="Palatino Linotype" w:hAnsi="Palatino Linotype"/>
        </w:rPr>
        <w:t xml:space="preserve"> en contra de la respuesta emitida por </w:t>
      </w:r>
      <w:r w:rsidR="00A72006" w:rsidRPr="00873892">
        <w:rPr>
          <w:rFonts w:ascii="Palatino Linotype" w:hAnsi="Palatino Linotype"/>
        </w:rPr>
        <w:t xml:space="preserve">la </w:t>
      </w:r>
      <w:r w:rsidR="00FD737D" w:rsidRPr="00873892">
        <w:rPr>
          <w:rFonts w:ascii="Palatino Linotype" w:hAnsi="Palatino Linotype"/>
          <w:b/>
        </w:rPr>
        <w:t>Asociación de Servidores Públicos Académicos y Administrativos de la Universidad Tecnológica del Sur del Estado de México</w:t>
      </w:r>
      <w:r w:rsidR="00020FB5" w:rsidRPr="00873892">
        <w:rPr>
          <w:rFonts w:ascii="Palatino Linotype" w:hAnsi="Palatino Linotype" w:cs="Arial"/>
          <w:b/>
          <w:lang w:val="es-ES"/>
        </w:rPr>
        <w:t>,</w:t>
      </w:r>
      <w:r w:rsidRPr="00873892">
        <w:rPr>
          <w:rFonts w:ascii="Palatino Linotype" w:hAnsi="Palatino Linotype"/>
        </w:rPr>
        <w:t xml:space="preserve"> </w:t>
      </w:r>
      <w:r w:rsidR="00062086" w:rsidRPr="00873892">
        <w:rPr>
          <w:rFonts w:ascii="Palatino Linotype" w:hAnsi="Palatino Linotype"/>
        </w:rPr>
        <w:t xml:space="preserve">que </w:t>
      </w:r>
      <w:r w:rsidRPr="00873892">
        <w:rPr>
          <w:rFonts w:ascii="Palatino Linotype" w:hAnsi="Palatino Linotype"/>
        </w:rPr>
        <w:t>en lo sucesivo</w:t>
      </w:r>
      <w:r w:rsidR="00EA33EA" w:rsidRPr="00873892">
        <w:rPr>
          <w:rFonts w:ascii="Palatino Linotype" w:hAnsi="Palatino Linotype"/>
        </w:rPr>
        <w:t xml:space="preserve"> se denominará </w:t>
      </w:r>
      <w:r w:rsidRPr="00873892">
        <w:rPr>
          <w:rFonts w:ascii="Palatino Linotype" w:hAnsi="Palatino Linotype"/>
          <w:b/>
        </w:rPr>
        <w:t>EL SUJETO OBLIGADO</w:t>
      </w:r>
      <w:r w:rsidRPr="00873892">
        <w:rPr>
          <w:rFonts w:ascii="Palatino Linotype" w:hAnsi="Palatino Linotype"/>
        </w:rPr>
        <w:t xml:space="preserve">, se procede a dictar la presente resolución con base en lo siguiente: </w:t>
      </w:r>
    </w:p>
    <w:p w14:paraId="538071BA" w14:textId="77777777" w:rsidR="00DC12E5" w:rsidRPr="00873892" w:rsidRDefault="00DC12E5" w:rsidP="00873892">
      <w:pPr>
        <w:jc w:val="both"/>
        <w:rPr>
          <w:rFonts w:ascii="Palatino Linotype" w:hAnsi="Palatino Linotype"/>
        </w:rPr>
      </w:pPr>
    </w:p>
    <w:p w14:paraId="60926F88" w14:textId="778DB414" w:rsidR="007A5836" w:rsidRPr="00873892" w:rsidRDefault="00AB4B44" w:rsidP="00873892">
      <w:pPr>
        <w:jc w:val="center"/>
        <w:rPr>
          <w:rFonts w:ascii="Palatino Linotype" w:hAnsi="Palatino Linotype"/>
          <w:b/>
          <w:bCs/>
          <w:spacing w:val="60"/>
          <w:sz w:val="28"/>
        </w:rPr>
      </w:pPr>
      <w:r w:rsidRPr="00873892">
        <w:rPr>
          <w:rFonts w:ascii="Palatino Linotype" w:hAnsi="Palatino Linotype"/>
          <w:b/>
          <w:bCs/>
          <w:spacing w:val="60"/>
          <w:sz w:val="28"/>
        </w:rPr>
        <w:t>ANTECEDENTES</w:t>
      </w:r>
    </w:p>
    <w:p w14:paraId="6CCD912A" w14:textId="77777777" w:rsidR="007A5836" w:rsidRPr="00873892" w:rsidRDefault="007A5836" w:rsidP="00873892">
      <w:pPr>
        <w:jc w:val="center"/>
        <w:rPr>
          <w:rFonts w:ascii="Palatino Linotype" w:hAnsi="Palatino Linotype"/>
          <w:b/>
          <w:bCs/>
          <w:spacing w:val="60"/>
        </w:rPr>
      </w:pPr>
    </w:p>
    <w:p w14:paraId="03CC829F" w14:textId="57FF9DB2" w:rsidR="00EA7FD8" w:rsidRPr="00873892" w:rsidRDefault="00EA7FD8" w:rsidP="00873892">
      <w:pPr>
        <w:spacing w:line="360" w:lineRule="auto"/>
        <w:jc w:val="both"/>
        <w:rPr>
          <w:rFonts w:ascii="Palatino Linotype" w:hAnsi="Palatino Linotype"/>
          <w:b/>
          <w:bCs/>
          <w:spacing w:val="60"/>
        </w:rPr>
      </w:pPr>
      <w:r w:rsidRPr="00873892">
        <w:rPr>
          <w:rFonts w:ascii="Palatino Linotype" w:hAnsi="Palatino Linotype"/>
          <w:b/>
          <w:sz w:val="28"/>
          <w:szCs w:val="28"/>
        </w:rPr>
        <w:t>I. De la Solicitud de Información</w:t>
      </w:r>
    </w:p>
    <w:p w14:paraId="2546F384" w14:textId="3802E270" w:rsidR="007A5836" w:rsidRPr="00873892" w:rsidRDefault="00E15A90" w:rsidP="00873892">
      <w:pPr>
        <w:spacing w:line="360" w:lineRule="auto"/>
        <w:jc w:val="both"/>
        <w:rPr>
          <w:rFonts w:ascii="Palatino Linotype" w:hAnsi="Palatino Linotype" w:cs="Arial"/>
        </w:rPr>
      </w:pPr>
      <w:r w:rsidRPr="00873892">
        <w:rPr>
          <w:rFonts w:ascii="Palatino Linotype" w:hAnsi="Palatino Linotype" w:cs="Arial"/>
        </w:rPr>
        <w:t>E</w:t>
      </w:r>
      <w:r w:rsidR="00346A78" w:rsidRPr="00873892">
        <w:rPr>
          <w:rFonts w:ascii="Palatino Linotype" w:hAnsi="Palatino Linotype" w:cs="Arial"/>
        </w:rPr>
        <w:t>l</w:t>
      </w:r>
      <w:r w:rsidRPr="00873892">
        <w:rPr>
          <w:rFonts w:ascii="Palatino Linotype" w:hAnsi="Palatino Linotype" w:cs="Arial"/>
        </w:rPr>
        <w:t xml:space="preserve"> </w:t>
      </w:r>
      <w:r w:rsidR="00B13EF6" w:rsidRPr="0098521A">
        <w:rPr>
          <w:rFonts w:ascii="Palatino Linotype" w:hAnsi="Palatino Linotype" w:cs="Arial"/>
          <w:b/>
          <w:bCs/>
        </w:rPr>
        <w:t xml:space="preserve">seis de diciembre de </w:t>
      </w:r>
      <w:r w:rsidR="006952D4" w:rsidRPr="0098521A">
        <w:rPr>
          <w:rFonts w:ascii="Palatino Linotype" w:hAnsi="Palatino Linotype" w:cs="Arial"/>
          <w:b/>
          <w:bCs/>
        </w:rPr>
        <w:t>dos mil veinti</w:t>
      </w:r>
      <w:r w:rsidR="00B13EF6" w:rsidRPr="0098521A">
        <w:rPr>
          <w:rFonts w:ascii="Palatino Linotype" w:hAnsi="Palatino Linotype" w:cs="Arial"/>
          <w:b/>
          <w:bCs/>
        </w:rPr>
        <w:t>dós</w:t>
      </w:r>
      <w:r w:rsidR="008456B9" w:rsidRPr="00873892">
        <w:rPr>
          <w:rFonts w:ascii="Palatino Linotype" w:hAnsi="Palatino Linotype" w:cs="Arial"/>
        </w:rPr>
        <w:t>,</w:t>
      </w:r>
      <w:r w:rsidRPr="00873892">
        <w:rPr>
          <w:rFonts w:ascii="Palatino Linotype" w:hAnsi="Palatino Linotype" w:cs="Arial"/>
        </w:rPr>
        <w:t xml:space="preserve"> </w:t>
      </w:r>
      <w:r w:rsidR="00E92B6A" w:rsidRPr="00873892">
        <w:rPr>
          <w:rFonts w:ascii="Palatino Linotype" w:hAnsi="Palatino Linotype"/>
          <w:b/>
        </w:rPr>
        <w:t>LA</w:t>
      </w:r>
      <w:r w:rsidRPr="00873892">
        <w:rPr>
          <w:rFonts w:ascii="Palatino Linotype" w:hAnsi="Palatino Linotype"/>
          <w:b/>
        </w:rPr>
        <w:t xml:space="preserve"> RECURRE</w:t>
      </w:r>
      <w:r w:rsidR="005C4EFE" w:rsidRPr="00873892">
        <w:rPr>
          <w:rFonts w:ascii="Palatino Linotype" w:hAnsi="Palatino Linotype"/>
          <w:b/>
        </w:rPr>
        <w:t>NTE</w:t>
      </w:r>
      <w:r w:rsidR="00A9204E" w:rsidRPr="00873892">
        <w:rPr>
          <w:rFonts w:ascii="Palatino Linotype" w:hAnsi="Palatino Linotype" w:cs="Arial"/>
        </w:rPr>
        <w:t xml:space="preserve"> presentó a través </w:t>
      </w:r>
      <w:r w:rsidR="006952D4" w:rsidRPr="00873892">
        <w:rPr>
          <w:rFonts w:ascii="Palatino Linotype" w:hAnsi="Palatino Linotype" w:cs="Arial"/>
        </w:rPr>
        <w:t>del</w:t>
      </w:r>
      <w:r w:rsidR="00A9204E" w:rsidRPr="00873892">
        <w:rPr>
          <w:rFonts w:ascii="Palatino Linotype" w:hAnsi="Palatino Linotype" w:cs="Arial"/>
        </w:rPr>
        <w:t xml:space="preserve"> </w:t>
      </w:r>
      <w:r w:rsidRPr="00873892">
        <w:rPr>
          <w:rFonts w:ascii="Palatino Linotype" w:hAnsi="Palatino Linotype" w:cs="Arial"/>
        </w:rPr>
        <w:t xml:space="preserve">Sistema de </w:t>
      </w:r>
      <w:r w:rsidR="00AB4B44" w:rsidRPr="00873892">
        <w:rPr>
          <w:rFonts w:ascii="Palatino Linotype" w:hAnsi="Palatino Linotype" w:cs="Arial"/>
        </w:rPr>
        <w:t>Acceso a la Información</w:t>
      </w:r>
      <w:r w:rsidRPr="00873892">
        <w:rPr>
          <w:rFonts w:ascii="Palatino Linotype" w:hAnsi="Palatino Linotype" w:cs="Arial"/>
        </w:rPr>
        <w:t xml:space="preserve"> Mexiquense, </w:t>
      </w:r>
      <w:r w:rsidR="005C4EFE" w:rsidRPr="00873892">
        <w:rPr>
          <w:rFonts w:ascii="Palatino Linotype" w:hAnsi="Palatino Linotype" w:cs="Arial"/>
        </w:rPr>
        <w:t xml:space="preserve">que </w:t>
      </w:r>
      <w:r w:rsidRPr="00873892">
        <w:rPr>
          <w:rFonts w:ascii="Palatino Linotype" w:hAnsi="Palatino Linotype" w:cs="Arial"/>
        </w:rPr>
        <w:t>en lo subsecuente</w:t>
      </w:r>
      <w:r w:rsidR="00EA33EA" w:rsidRPr="00873892">
        <w:rPr>
          <w:rFonts w:ascii="Palatino Linotype" w:hAnsi="Palatino Linotype" w:cs="Arial"/>
        </w:rPr>
        <w:t xml:space="preserve"> se denominará</w:t>
      </w:r>
      <w:r w:rsidRPr="00873892">
        <w:rPr>
          <w:rFonts w:ascii="Palatino Linotype" w:hAnsi="Palatino Linotype" w:cs="Arial"/>
        </w:rPr>
        <w:t xml:space="preserve"> </w:t>
      </w:r>
      <w:r w:rsidRPr="00873892">
        <w:rPr>
          <w:rFonts w:ascii="Palatino Linotype" w:hAnsi="Palatino Linotype" w:cs="Arial"/>
          <w:b/>
        </w:rPr>
        <w:t>EL SAIMEX</w:t>
      </w:r>
      <w:r w:rsidRPr="00873892">
        <w:rPr>
          <w:rFonts w:ascii="Palatino Linotype" w:hAnsi="Palatino Linotype" w:cs="Arial"/>
        </w:rPr>
        <w:t xml:space="preserve"> ante </w:t>
      </w:r>
      <w:r w:rsidRPr="00873892">
        <w:rPr>
          <w:rFonts w:ascii="Palatino Linotype" w:hAnsi="Palatino Linotype" w:cs="Arial"/>
          <w:b/>
        </w:rPr>
        <w:t>EL SUJETO OBLIGADO</w:t>
      </w:r>
      <w:r w:rsidRPr="00873892">
        <w:rPr>
          <w:rFonts w:ascii="Palatino Linotype" w:hAnsi="Palatino Linotype" w:cs="Arial"/>
        </w:rPr>
        <w:t xml:space="preserve">, la solicitud de </w:t>
      </w:r>
      <w:r w:rsidR="00AB4B44" w:rsidRPr="00873892">
        <w:rPr>
          <w:rFonts w:ascii="Palatino Linotype" w:hAnsi="Palatino Linotype" w:cs="Arial"/>
        </w:rPr>
        <w:t>Acceso a la Información</w:t>
      </w:r>
      <w:r w:rsidRPr="00873892">
        <w:rPr>
          <w:rFonts w:ascii="Palatino Linotype" w:hAnsi="Palatino Linotype" w:cs="Arial"/>
        </w:rPr>
        <w:t xml:space="preserve"> pública, a la que se le asignó el número de expediente</w:t>
      </w:r>
      <w:r w:rsidRPr="00873892">
        <w:rPr>
          <w:rFonts w:ascii="Palatino Linotype" w:hAnsi="Palatino Linotype" w:cs="Arial"/>
          <w:b/>
        </w:rPr>
        <w:t xml:space="preserve"> </w:t>
      </w:r>
      <w:r w:rsidR="00B13EF6" w:rsidRPr="00873892">
        <w:rPr>
          <w:rFonts w:ascii="Palatino Linotype" w:hAnsi="Palatino Linotype" w:cs="Arial"/>
          <w:b/>
        </w:rPr>
        <w:t>00006/ASPAAUTSEM/IP/2022</w:t>
      </w:r>
      <w:r w:rsidR="007A5836" w:rsidRPr="00873892">
        <w:rPr>
          <w:rFonts w:ascii="Palatino Linotype" w:hAnsi="Palatino Linotype" w:cs="Arial"/>
          <w:b/>
        </w:rPr>
        <w:t>,</w:t>
      </w:r>
      <w:r w:rsidR="0014517A">
        <w:rPr>
          <w:rFonts w:ascii="Palatino Linotype" w:hAnsi="Palatino Linotype"/>
        </w:rPr>
        <w:t xml:space="preserve"> </w:t>
      </w:r>
      <w:r w:rsidR="007A5836" w:rsidRPr="00873892">
        <w:rPr>
          <w:rFonts w:ascii="Palatino Linotype" w:hAnsi="Palatino Linotype"/>
        </w:rPr>
        <w:t xml:space="preserve">mediante la cual </w:t>
      </w:r>
      <w:r w:rsidR="00F84FBE" w:rsidRPr="00873892">
        <w:rPr>
          <w:rFonts w:ascii="Palatino Linotype" w:hAnsi="Palatino Linotype"/>
        </w:rPr>
        <w:t xml:space="preserve">requirió </w:t>
      </w:r>
      <w:r w:rsidR="007A5836" w:rsidRPr="00873892">
        <w:rPr>
          <w:rFonts w:ascii="Palatino Linotype" w:hAnsi="Palatino Linotype"/>
        </w:rPr>
        <w:t xml:space="preserve">lo </w:t>
      </w:r>
      <w:r w:rsidR="007A5836" w:rsidRPr="00873892">
        <w:rPr>
          <w:rFonts w:ascii="Palatino Linotype" w:hAnsi="Palatino Linotype" w:cs="Arial"/>
        </w:rPr>
        <w:t>siguiente</w:t>
      </w:r>
      <w:r w:rsidR="007A5836" w:rsidRPr="00873892">
        <w:rPr>
          <w:rFonts w:ascii="Palatino Linotype" w:hAnsi="Palatino Linotype"/>
        </w:rPr>
        <w:t>:</w:t>
      </w:r>
    </w:p>
    <w:p w14:paraId="2DF8E127" w14:textId="77777777" w:rsidR="007A5836" w:rsidRPr="00873892" w:rsidRDefault="007A5836" w:rsidP="00873892">
      <w:pPr>
        <w:pStyle w:val="Prrafodelista"/>
        <w:ind w:left="851" w:right="899"/>
        <w:jc w:val="both"/>
        <w:rPr>
          <w:rFonts w:ascii="Palatino Linotype" w:hAnsi="Palatino Linotype" w:cs="Arial"/>
          <w:i/>
          <w:sz w:val="22"/>
        </w:rPr>
      </w:pPr>
    </w:p>
    <w:p w14:paraId="3FE2529C" w14:textId="0CD903F1" w:rsidR="007A5836" w:rsidRPr="00873892" w:rsidRDefault="007A5836" w:rsidP="00873892">
      <w:pPr>
        <w:pStyle w:val="Prrafodelista"/>
        <w:ind w:left="851" w:right="899"/>
        <w:jc w:val="both"/>
        <w:rPr>
          <w:rFonts w:ascii="Palatino Linotype" w:hAnsi="Palatino Linotype" w:cs="Arial"/>
          <w:i/>
          <w:sz w:val="22"/>
        </w:rPr>
      </w:pPr>
      <w:bookmarkStart w:id="1" w:name="_Hlk96896517"/>
      <w:r w:rsidRPr="00873892">
        <w:rPr>
          <w:rFonts w:ascii="Palatino Linotype" w:hAnsi="Palatino Linotype" w:cs="Arial"/>
          <w:i/>
          <w:sz w:val="22"/>
        </w:rPr>
        <w:t>“</w:t>
      </w:r>
      <w:r w:rsidR="00B13EF6" w:rsidRPr="00873892">
        <w:rPr>
          <w:rFonts w:ascii="Palatino Linotype" w:hAnsi="Palatino Linotype" w:cs="Arial"/>
          <w:i/>
          <w:sz w:val="22"/>
        </w:rPr>
        <w:t>Desglose de recurso recibido para el sindicato y desglose de como se ha ejercido, por concepto, partida, mes, año y persona beneficiada con ese recurso, además de las facturas correspondientes de los gastos. Todo eso desde el año de inicio del sindicato hasta el año 2022</w:t>
      </w:r>
      <w:r w:rsidRPr="00873892">
        <w:rPr>
          <w:rFonts w:ascii="Palatino Linotype" w:hAnsi="Palatino Linotype" w:cs="Arial"/>
          <w:i/>
          <w:sz w:val="22"/>
        </w:rPr>
        <w:t>”</w:t>
      </w:r>
      <w:r w:rsidR="00D27BA9" w:rsidRPr="00873892">
        <w:rPr>
          <w:rFonts w:ascii="Palatino Linotype" w:hAnsi="Palatino Linotype" w:cs="Arial"/>
          <w:i/>
          <w:sz w:val="22"/>
        </w:rPr>
        <w:t xml:space="preserve"> </w:t>
      </w:r>
      <w:r w:rsidRPr="00873892">
        <w:rPr>
          <w:rFonts w:ascii="Palatino Linotype" w:hAnsi="Palatino Linotype" w:cs="Arial"/>
          <w:i/>
          <w:sz w:val="22"/>
        </w:rPr>
        <w:t>(</w:t>
      </w:r>
      <w:r w:rsidR="00EE6A83" w:rsidRPr="00873892">
        <w:rPr>
          <w:rFonts w:ascii="Palatino Linotype" w:hAnsi="Palatino Linotype" w:cs="Arial"/>
          <w:i/>
          <w:sz w:val="22"/>
        </w:rPr>
        <w:t>S</w:t>
      </w:r>
      <w:r w:rsidRPr="00873892">
        <w:rPr>
          <w:rFonts w:ascii="Palatino Linotype" w:hAnsi="Palatino Linotype" w:cs="Arial"/>
          <w:i/>
          <w:sz w:val="22"/>
        </w:rPr>
        <w:t>ic).</w:t>
      </w:r>
    </w:p>
    <w:bookmarkEnd w:id="1"/>
    <w:p w14:paraId="1C1937D5" w14:textId="019FB063" w:rsidR="00F3446D" w:rsidRPr="00873892" w:rsidRDefault="00F3446D" w:rsidP="00873892">
      <w:pPr>
        <w:spacing w:line="360" w:lineRule="auto"/>
        <w:jc w:val="both"/>
        <w:rPr>
          <w:rFonts w:ascii="Palatino Linotype" w:hAnsi="Palatino Linotype" w:cs="Arial"/>
          <w:b/>
        </w:rPr>
      </w:pPr>
      <w:r w:rsidRPr="00873892">
        <w:rPr>
          <w:rFonts w:ascii="Palatino Linotype" w:hAnsi="Palatino Linotype" w:cs="Arial"/>
          <w:b/>
        </w:rPr>
        <w:lastRenderedPageBreak/>
        <w:t>MODALIDAD DE ENTREGA:</w:t>
      </w:r>
      <w:r w:rsidRPr="00873892">
        <w:rPr>
          <w:rFonts w:ascii="Palatino Linotype" w:hAnsi="Palatino Linotype" w:cs="Arial"/>
        </w:rPr>
        <w:t xml:space="preserve"> vía </w:t>
      </w:r>
      <w:r w:rsidRPr="00873892">
        <w:rPr>
          <w:rFonts w:ascii="Palatino Linotype" w:hAnsi="Palatino Linotype" w:cs="Arial"/>
          <w:b/>
        </w:rPr>
        <w:t>SAIMEX.</w:t>
      </w:r>
      <w:r w:rsidR="005C4EFE" w:rsidRPr="00873892">
        <w:rPr>
          <w:rFonts w:ascii="Palatino Linotype" w:hAnsi="Palatino Linotype" w:cs="Arial"/>
          <w:b/>
        </w:rPr>
        <w:t xml:space="preserve"> </w:t>
      </w:r>
    </w:p>
    <w:p w14:paraId="0AFEB257" w14:textId="77777777" w:rsidR="00EA7FD8" w:rsidRPr="00873892" w:rsidRDefault="00EA7FD8" w:rsidP="00873892">
      <w:pPr>
        <w:spacing w:line="360" w:lineRule="auto"/>
        <w:jc w:val="both"/>
        <w:rPr>
          <w:rFonts w:ascii="Palatino Linotype" w:hAnsi="Palatino Linotype" w:cs="Arial"/>
          <w:b/>
        </w:rPr>
      </w:pPr>
    </w:p>
    <w:p w14:paraId="12AED82E" w14:textId="6CF07C90" w:rsidR="00882073" w:rsidRPr="00873892" w:rsidRDefault="00882073" w:rsidP="00873892">
      <w:pPr>
        <w:spacing w:line="360" w:lineRule="auto"/>
        <w:jc w:val="both"/>
        <w:rPr>
          <w:rFonts w:ascii="Palatino Linotype" w:hAnsi="Palatino Linotype"/>
          <w:b/>
          <w:sz w:val="28"/>
          <w:szCs w:val="28"/>
        </w:rPr>
      </w:pPr>
      <w:r w:rsidRPr="00873892">
        <w:rPr>
          <w:rFonts w:ascii="Palatino Linotype" w:hAnsi="Palatino Linotype"/>
          <w:b/>
          <w:sz w:val="28"/>
          <w:szCs w:val="28"/>
        </w:rPr>
        <w:t>I</w:t>
      </w:r>
      <w:r w:rsidR="007D7AAD" w:rsidRPr="00873892">
        <w:rPr>
          <w:rFonts w:ascii="Palatino Linotype" w:hAnsi="Palatino Linotype"/>
          <w:b/>
          <w:sz w:val="28"/>
          <w:szCs w:val="28"/>
        </w:rPr>
        <w:t>I</w:t>
      </w:r>
      <w:r w:rsidRPr="00873892">
        <w:rPr>
          <w:rFonts w:ascii="Palatino Linotype" w:hAnsi="Palatino Linotype"/>
          <w:b/>
          <w:sz w:val="28"/>
          <w:szCs w:val="28"/>
        </w:rPr>
        <w:t>. Turno de requerimiento del Sujeto Obligado</w:t>
      </w:r>
    </w:p>
    <w:p w14:paraId="58A81CEC" w14:textId="2A60770C" w:rsidR="00882073" w:rsidRPr="00873892" w:rsidRDefault="00882073" w:rsidP="00873892">
      <w:pPr>
        <w:spacing w:line="360" w:lineRule="auto"/>
        <w:jc w:val="both"/>
        <w:rPr>
          <w:rFonts w:ascii="Palatino Linotype" w:hAnsi="Palatino Linotype"/>
          <w:bCs/>
        </w:rPr>
      </w:pPr>
      <w:r w:rsidRPr="00873892">
        <w:rPr>
          <w:rFonts w:ascii="Palatino Linotype" w:hAnsi="Palatino Linotype" w:cs="Arial"/>
        </w:rPr>
        <w:t xml:space="preserve">Con la finalidad de dar cumplimiento al artículo 162 de la Ley de Transparencia y Acceso a la Información Pública del Estado de México y Municipios, el </w:t>
      </w:r>
      <w:r w:rsidR="00B13EF6" w:rsidRPr="00873892">
        <w:rPr>
          <w:rFonts w:ascii="Palatino Linotype" w:hAnsi="Palatino Linotype" w:cs="Arial"/>
          <w:b/>
        </w:rPr>
        <w:t>veintiuno de diciembre de dos mil veintidós,</w:t>
      </w:r>
      <w:r w:rsidR="00B13EF6" w:rsidRPr="00873892">
        <w:rPr>
          <w:rFonts w:ascii="Palatino Linotype" w:hAnsi="Palatino Linotype" w:cs="Arial"/>
        </w:rPr>
        <w:t xml:space="preserve"> </w:t>
      </w:r>
      <w:r w:rsidRPr="00873892">
        <w:rPr>
          <w:rFonts w:ascii="Palatino Linotype" w:hAnsi="Palatino Linotype" w:cs="Arial"/>
        </w:rPr>
        <w:t xml:space="preserve">la Titular de la Unidad de Transparencia del </w:t>
      </w:r>
      <w:r w:rsidRPr="00873892">
        <w:rPr>
          <w:rFonts w:ascii="Palatino Linotype" w:hAnsi="Palatino Linotype" w:cs="Arial"/>
          <w:b/>
        </w:rPr>
        <w:t>SUJETO OBLIGADO</w:t>
      </w:r>
      <w:r w:rsidRPr="00873892">
        <w:rPr>
          <w:rFonts w:ascii="Palatino Linotype" w:hAnsi="Palatino Linotype" w:cs="Arial"/>
        </w:rPr>
        <w:t xml:space="preserve">, </w:t>
      </w:r>
      <w:r w:rsidRPr="00873892">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5B43CB5A" w14:textId="5D90D588" w:rsidR="00A72006" w:rsidRPr="00873892" w:rsidRDefault="00B13EF6" w:rsidP="00873892">
      <w:pPr>
        <w:spacing w:line="360" w:lineRule="auto"/>
        <w:jc w:val="both"/>
        <w:rPr>
          <w:rFonts w:ascii="Palatino Linotype" w:hAnsi="Palatino Linotype"/>
          <w:bCs/>
        </w:rPr>
      </w:pPr>
      <w:r w:rsidRPr="00873892">
        <w:rPr>
          <w:rFonts w:ascii="Palatino Linotype" w:hAnsi="Palatino Linotype"/>
          <w:noProof/>
          <w:lang w:eastAsia="es-MX"/>
        </w:rPr>
        <w:drawing>
          <wp:inline distT="0" distB="0" distL="0" distR="0" wp14:anchorId="185CACF5" wp14:editId="784EAF85">
            <wp:extent cx="5791835" cy="1480457"/>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4425" cy="1481119"/>
                    </a:xfrm>
                    <a:prstGeom prst="rect">
                      <a:avLst/>
                    </a:prstGeom>
                  </pic:spPr>
                </pic:pic>
              </a:graphicData>
            </a:graphic>
          </wp:inline>
        </w:drawing>
      </w:r>
    </w:p>
    <w:p w14:paraId="70D26768" w14:textId="5D04D82E" w:rsidR="00882073" w:rsidRPr="00873892" w:rsidRDefault="00882073" w:rsidP="00873892">
      <w:pPr>
        <w:spacing w:line="360" w:lineRule="auto"/>
        <w:jc w:val="both"/>
        <w:rPr>
          <w:rFonts w:ascii="Palatino Linotype" w:hAnsi="Palatino Linotype"/>
          <w:bCs/>
        </w:rPr>
      </w:pPr>
    </w:p>
    <w:p w14:paraId="7F072AAB" w14:textId="452716ED" w:rsidR="00882073" w:rsidRPr="00873892" w:rsidRDefault="00882073" w:rsidP="00873892">
      <w:pPr>
        <w:spacing w:line="360" w:lineRule="auto"/>
        <w:jc w:val="both"/>
        <w:rPr>
          <w:rFonts w:ascii="Palatino Linotype" w:hAnsi="Palatino Linotype" w:cs="Arial"/>
          <w:b/>
          <w:sz w:val="28"/>
          <w:szCs w:val="28"/>
        </w:rPr>
      </w:pPr>
      <w:r w:rsidRPr="00873892">
        <w:rPr>
          <w:rFonts w:ascii="Palatino Linotype" w:hAnsi="Palatino Linotype"/>
          <w:b/>
          <w:sz w:val="28"/>
          <w:szCs w:val="28"/>
        </w:rPr>
        <w:t>III.</w:t>
      </w:r>
      <w:r w:rsidRPr="00873892">
        <w:rPr>
          <w:rFonts w:ascii="Palatino Linotype" w:hAnsi="Palatino Linotype"/>
          <w:sz w:val="28"/>
          <w:szCs w:val="28"/>
        </w:rPr>
        <w:t xml:space="preserve"> </w:t>
      </w:r>
      <w:r w:rsidRPr="00873892">
        <w:rPr>
          <w:rFonts w:ascii="Palatino Linotype" w:hAnsi="Palatino Linotype" w:cs="Arial"/>
          <w:b/>
          <w:sz w:val="28"/>
          <w:szCs w:val="28"/>
        </w:rPr>
        <w:t>Respuesta del Sujeto Obligado</w:t>
      </w:r>
    </w:p>
    <w:p w14:paraId="44D16AE2" w14:textId="3E29E5FF" w:rsidR="007A5836" w:rsidRPr="00873892" w:rsidRDefault="007A5836" w:rsidP="00873892">
      <w:pPr>
        <w:spacing w:line="360" w:lineRule="auto"/>
        <w:jc w:val="both"/>
        <w:rPr>
          <w:rFonts w:ascii="Palatino Linotype" w:hAnsi="Palatino Linotype" w:cs="Arial"/>
        </w:rPr>
      </w:pPr>
      <w:r w:rsidRPr="00873892">
        <w:rPr>
          <w:rFonts w:ascii="Palatino Linotype" w:hAnsi="Palatino Linotype" w:cs="Arial"/>
        </w:rPr>
        <w:t xml:space="preserve">De las constancias que integran el expediente electrónico del </w:t>
      </w:r>
      <w:r w:rsidRPr="00873892">
        <w:rPr>
          <w:rFonts w:ascii="Palatino Linotype" w:hAnsi="Palatino Linotype" w:cs="Arial"/>
          <w:b/>
        </w:rPr>
        <w:t>SAIMEX</w:t>
      </w:r>
      <w:r w:rsidRPr="00873892">
        <w:rPr>
          <w:rFonts w:ascii="Palatino Linotype" w:hAnsi="Palatino Linotype" w:cs="Arial"/>
        </w:rPr>
        <w:t xml:space="preserve"> se advierte que </w:t>
      </w:r>
      <w:r w:rsidRPr="00873892">
        <w:rPr>
          <w:rFonts w:ascii="Palatino Linotype" w:hAnsi="Palatino Linotype" w:cs="Arial"/>
          <w:b/>
        </w:rPr>
        <w:t>EL SUJETO OBLIGADO</w:t>
      </w:r>
      <w:r w:rsidRPr="00873892">
        <w:rPr>
          <w:rFonts w:ascii="Palatino Linotype" w:hAnsi="Palatino Linotype" w:cs="Arial"/>
        </w:rPr>
        <w:t xml:space="preserve"> dio respuesta a la </w:t>
      </w:r>
      <w:r w:rsidR="0022743B" w:rsidRPr="00873892">
        <w:rPr>
          <w:rFonts w:ascii="Palatino Linotype" w:hAnsi="Palatino Linotype" w:cs="Arial"/>
        </w:rPr>
        <w:t>S</w:t>
      </w:r>
      <w:r w:rsidRPr="00873892">
        <w:rPr>
          <w:rFonts w:ascii="Palatino Linotype" w:hAnsi="Palatino Linotype" w:cs="Arial"/>
        </w:rPr>
        <w:t xml:space="preserve">olicitud de </w:t>
      </w:r>
      <w:r w:rsidR="00AB4B44" w:rsidRPr="00873892">
        <w:rPr>
          <w:rFonts w:ascii="Palatino Linotype" w:hAnsi="Palatino Linotype" w:cs="Arial"/>
        </w:rPr>
        <w:t>Acceso a la Información</w:t>
      </w:r>
      <w:r w:rsidRPr="00873892">
        <w:rPr>
          <w:rFonts w:ascii="Palatino Linotype" w:hAnsi="Palatino Linotype" w:cs="Arial"/>
        </w:rPr>
        <w:t xml:space="preserve">, </w:t>
      </w:r>
      <w:r w:rsidR="00B02255" w:rsidRPr="00873892">
        <w:rPr>
          <w:rFonts w:ascii="Palatino Linotype" w:hAnsi="Palatino Linotype" w:cs="Arial"/>
        </w:rPr>
        <w:t xml:space="preserve">el </w:t>
      </w:r>
      <w:r w:rsidR="00B13EF6" w:rsidRPr="0098521A">
        <w:rPr>
          <w:rFonts w:ascii="Palatino Linotype" w:hAnsi="Palatino Linotype" w:cs="Arial"/>
          <w:b/>
          <w:bCs/>
        </w:rPr>
        <w:t xml:space="preserve">once de enero </w:t>
      </w:r>
      <w:r w:rsidR="000E2163" w:rsidRPr="0098521A">
        <w:rPr>
          <w:rFonts w:ascii="Palatino Linotype" w:hAnsi="Palatino Linotype" w:cs="Arial"/>
          <w:b/>
          <w:bCs/>
        </w:rPr>
        <w:t>de dos mil veintitrés</w:t>
      </w:r>
      <w:r w:rsidRPr="00873892">
        <w:rPr>
          <w:rFonts w:ascii="Palatino Linotype" w:hAnsi="Palatino Linotype" w:cs="Arial"/>
        </w:rPr>
        <w:t>, en los términos que a continuación se citan:</w:t>
      </w:r>
    </w:p>
    <w:p w14:paraId="021BF839" w14:textId="77777777" w:rsidR="003652DA" w:rsidRPr="00873892" w:rsidRDefault="003652DA" w:rsidP="00873892">
      <w:pPr>
        <w:pStyle w:val="Prrafodelista"/>
        <w:ind w:left="851" w:right="899"/>
        <w:jc w:val="both"/>
        <w:rPr>
          <w:rFonts w:ascii="Palatino Linotype" w:hAnsi="Palatino Linotype" w:cs="Arial"/>
          <w:i/>
          <w:sz w:val="22"/>
        </w:rPr>
      </w:pPr>
    </w:p>
    <w:p w14:paraId="27D430C0" w14:textId="77777777" w:rsidR="00B13EF6" w:rsidRPr="00873892" w:rsidRDefault="007A5836" w:rsidP="00873892">
      <w:pPr>
        <w:pStyle w:val="Prrafodelista"/>
        <w:ind w:left="851" w:right="899"/>
        <w:jc w:val="both"/>
        <w:rPr>
          <w:rFonts w:ascii="Palatino Linotype" w:hAnsi="Palatino Linotype" w:cs="Arial"/>
          <w:i/>
          <w:sz w:val="22"/>
        </w:rPr>
      </w:pPr>
      <w:r w:rsidRPr="00873892">
        <w:rPr>
          <w:rFonts w:ascii="Palatino Linotype" w:hAnsi="Palatino Linotype" w:cs="Arial"/>
          <w:i/>
          <w:sz w:val="22"/>
        </w:rPr>
        <w:t>“</w:t>
      </w:r>
      <w:r w:rsidR="00860A24" w:rsidRPr="00873892">
        <w:rPr>
          <w:rFonts w:ascii="Palatino Linotype" w:hAnsi="Palatino Linotype" w:cs="Arial"/>
          <w:i/>
          <w:sz w:val="22"/>
        </w:rPr>
        <w:t>…</w:t>
      </w:r>
      <w:r w:rsidR="00B13EF6" w:rsidRPr="00873892">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5EFCC9" w14:textId="77777777" w:rsidR="00B13EF6" w:rsidRPr="00873892" w:rsidRDefault="00B13EF6" w:rsidP="00873892">
      <w:pPr>
        <w:pStyle w:val="Prrafodelista"/>
        <w:ind w:left="851" w:right="899"/>
        <w:jc w:val="both"/>
        <w:rPr>
          <w:rFonts w:ascii="Palatino Linotype" w:hAnsi="Palatino Linotype" w:cs="Arial"/>
          <w:i/>
          <w:sz w:val="22"/>
        </w:rPr>
      </w:pPr>
      <w:r w:rsidRPr="00873892">
        <w:rPr>
          <w:rFonts w:ascii="Palatino Linotype" w:hAnsi="Palatino Linotype" w:cs="Arial"/>
          <w:i/>
          <w:sz w:val="22"/>
        </w:rPr>
        <w:lastRenderedPageBreak/>
        <w:t>En respuesta a su solicitud recibida, nos permitimos hacer de su conocimiento que con fundamento en el artículo 53, Fracciones II, V y VI de la Ley de Transparencia y Acceso a la Información Pública del Estado de México y Municipios, le comentamos que: En atención a su solicitud le manifestamos que fundamentado en al Artículo 12 de la Ley de Transparencia y Acceso a la Información Pública del Estado de México y Municipios que a la letra dice: "Los sujetos obligados solo proporcionaran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Atendiendo la solicitud de información que nos hace, le adjuntamos el siguiente archivo con la información que obra en nuestros archivos, toda vez que esta Asociación Sindical el año anterior (2022) acaba de ser dada de alta como sujeto obligado; y derivado de su solicitud en la cual nos solicita: “concepto, partida, mes, año y persona beneficiada con ese recurso…”, esta información va en el archivo adjunto; lo referente a “partida” le comentamos que no contamos con partidas específicas por no recibir presupuesto propio del gobierno del estado, y “persona beneficiada” al respecto le informamos que el beneficio ha sido para toda la base de los trabajadores sindicalizados.</w:t>
      </w:r>
    </w:p>
    <w:p w14:paraId="45E2A05B" w14:textId="77777777" w:rsidR="00B13EF6" w:rsidRPr="00873892" w:rsidRDefault="00B13EF6" w:rsidP="00873892">
      <w:pPr>
        <w:pStyle w:val="Prrafodelista"/>
        <w:ind w:left="851" w:right="899"/>
        <w:jc w:val="both"/>
        <w:rPr>
          <w:rFonts w:ascii="Palatino Linotype" w:hAnsi="Palatino Linotype" w:cs="Arial"/>
          <w:i/>
          <w:sz w:val="22"/>
        </w:rPr>
      </w:pPr>
    </w:p>
    <w:p w14:paraId="611465FD" w14:textId="77777777" w:rsidR="00B13EF6" w:rsidRPr="00873892" w:rsidRDefault="00B13EF6" w:rsidP="00873892">
      <w:pPr>
        <w:pStyle w:val="Prrafodelista"/>
        <w:ind w:left="851" w:right="899"/>
        <w:jc w:val="both"/>
        <w:rPr>
          <w:rFonts w:ascii="Palatino Linotype" w:hAnsi="Palatino Linotype" w:cs="Arial"/>
          <w:i/>
          <w:sz w:val="22"/>
        </w:rPr>
      </w:pPr>
      <w:r w:rsidRPr="00873892">
        <w:rPr>
          <w:rFonts w:ascii="Palatino Linotype" w:hAnsi="Palatino Linotype" w:cs="Arial"/>
          <w:i/>
          <w:sz w:val="22"/>
        </w:rPr>
        <w:t>ATENTAMENTE</w:t>
      </w:r>
    </w:p>
    <w:p w14:paraId="222EAE48" w14:textId="77777777" w:rsidR="00B13EF6" w:rsidRPr="00873892" w:rsidRDefault="00B13EF6" w:rsidP="00873892">
      <w:pPr>
        <w:pStyle w:val="Prrafodelista"/>
        <w:ind w:left="851" w:right="899"/>
        <w:jc w:val="both"/>
        <w:rPr>
          <w:rFonts w:ascii="Palatino Linotype" w:hAnsi="Palatino Linotype" w:cs="Arial"/>
          <w:i/>
          <w:sz w:val="22"/>
        </w:rPr>
      </w:pPr>
    </w:p>
    <w:p w14:paraId="6D460F61" w14:textId="6B08FDF2" w:rsidR="007A5836" w:rsidRPr="00873892" w:rsidRDefault="00B13EF6" w:rsidP="00873892">
      <w:pPr>
        <w:pStyle w:val="Prrafodelista"/>
        <w:ind w:left="851" w:right="899"/>
        <w:jc w:val="both"/>
        <w:rPr>
          <w:rFonts w:ascii="Palatino Linotype" w:hAnsi="Palatino Linotype" w:cs="Arial"/>
          <w:i/>
          <w:sz w:val="22"/>
        </w:rPr>
      </w:pPr>
      <w:r w:rsidRPr="00873892">
        <w:rPr>
          <w:rFonts w:ascii="Palatino Linotype" w:hAnsi="Palatino Linotype" w:cs="Arial"/>
          <w:i/>
          <w:sz w:val="22"/>
        </w:rPr>
        <w:t>MTI. LEONEL VELAZQUEZ GONZALEZ</w:t>
      </w:r>
      <w:r w:rsidR="000F2231" w:rsidRPr="00873892">
        <w:rPr>
          <w:rFonts w:ascii="Palatino Linotype" w:hAnsi="Palatino Linotype" w:cs="Arial"/>
          <w:i/>
          <w:sz w:val="22"/>
        </w:rPr>
        <w:t>.</w:t>
      </w:r>
      <w:r w:rsidR="007A5836" w:rsidRPr="00873892">
        <w:rPr>
          <w:rFonts w:ascii="Palatino Linotype" w:hAnsi="Palatino Linotype" w:cs="Arial"/>
          <w:i/>
          <w:sz w:val="22"/>
        </w:rPr>
        <w:t>”</w:t>
      </w:r>
      <w:r w:rsidR="00F84FBE" w:rsidRPr="00873892">
        <w:rPr>
          <w:rFonts w:ascii="Palatino Linotype" w:hAnsi="Palatino Linotype" w:cs="Arial"/>
          <w:i/>
          <w:sz w:val="22"/>
        </w:rPr>
        <w:t xml:space="preserve"> (</w:t>
      </w:r>
      <w:proofErr w:type="gramStart"/>
      <w:r w:rsidR="00F84FBE" w:rsidRPr="00873892">
        <w:rPr>
          <w:rFonts w:ascii="Palatino Linotype" w:hAnsi="Palatino Linotype" w:cs="Arial"/>
          <w:i/>
          <w:sz w:val="22"/>
        </w:rPr>
        <w:t>sic</w:t>
      </w:r>
      <w:proofErr w:type="gramEnd"/>
      <w:r w:rsidR="00F84FBE" w:rsidRPr="00873892">
        <w:rPr>
          <w:rFonts w:ascii="Palatino Linotype" w:hAnsi="Palatino Linotype" w:cs="Arial"/>
          <w:i/>
          <w:sz w:val="22"/>
        </w:rPr>
        <w:t xml:space="preserve">) </w:t>
      </w:r>
    </w:p>
    <w:p w14:paraId="162A7A72" w14:textId="77777777" w:rsidR="003D468A" w:rsidRPr="00873892" w:rsidRDefault="003D468A" w:rsidP="00873892">
      <w:pPr>
        <w:ind w:right="899"/>
        <w:jc w:val="both"/>
        <w:rPr>
          <w:rFonts w:ascii="Palatino Linotype" w:hAnsi="Palatino Linotype" w:cs="Arial"/>
          <w:i/>
          <w:sz w:val="22"/>
        </w:rPr>
      </w:pPr>
    </w:p>
    <w:p w14:paraId="1A1B9E46" w14:textId="61708B24" w:rsidR="002867D5" w:rsidRPr="00873892" w:rsidRDefault="002867D5" w:rsidP="00873892">
      <w:pPr>
        <w:spacing w:line="360" w:lineRule="auto"/>
        <w:jc w:val="both"/>
        <w:rPr>
          <w:rFonts w:ascii="Palatino Linotype" w:hAnsi="Palatino Linotype" w:cs="Arial"/>
        </w:rPr>
      </w:pPr>
      <w:r w:rsidRPr="00873892">
        <w:rPr>
          <w:rFonts w:ascii="Palatino Linotype" w:hAnsi="Palatino Linotype"/>
        </w:rPr>
        <w:t xml:space="preserve">Advirtiendo de dicha respuesta, que </w:t>
      </w:r>
      <w:r w:rsidRPr="00873892">
        <w:rPr>
          <w:rFonts w:ascii="Palatino Linotype" w:hAnsi="Palatino Linotype" w:cs="Arial"/>
          <w:b/>
        </w:rPr>
        <w:t>EL SUJETO OBLIGADO</w:t>
      </w:r>
      <w:r w:rsidRPr="00873892">
        <w:rPr>
          <w:rFonts w:ascii="Palatino Linotype" w:hAnsi="Palatino Linotype"/>
        </w:rPr>
        <w:t xml:space="preserve"> acompañó </w:t>
      </w:r>
      <w:r w:rsidRPr="00873892">
        <w:rPr>
          <w:rFonts w:ascii="Palatino Linotype" w:hAnsi="Palatino Linotype" w:cs="Arial"/>
        </w:rPr>
        <w:t xml:space="preserve">el archivo electrónico denominado </w:t>
      </w:r>
      <w:proofErr w:type="spellStart"/>
      <w:r w:rsidRPr="00873892">
        <w:rPr>
          <w:rFonts w:ascii="Palatino Linotype" w:hAnsi="Palatino Linotype" w:cs="Arial"/>
          <w:b/>
          <w:i/>
        </w:rPr>
        <w:t>Inf</w:t>
      </w:r>
      <w:proofErr w:type="spellEnd"/>
      <w:r w:rsidRPr="00873892">
        <w:rPr>
          <w:rFonts w:ascii="Palatino Linotype" w:hAnsi="Palatino Linotype" w:cs="Arial"/>
          <w:b/>
          <w:i/>
        </w:rPr>
        <w:t xml:space="preserve"> solicitada.pdf, </w:t>
      </w:r>
      <w:r w:rsidRPr="00873892">
        <w:rPr>
          <w:rFonts w:ascii="Palatino Linotype" w:hAnsi="Palatino Linotype" w:cs="Arial"/>
        </w:rPr>
        <w:t xml:space="preserve">el cual de su contenido se advierte lo siguiente: </w:t>
      </w:r>
    </w:p>
    <w:p w14:paraId="2048F6A5" w14:textId="441F0D05" w:rsidR="00161622" w:rsidRPr="00873892" w:rsidRDefault="002867D5" w:rsidP="00873892">
      <w:pPr>
        <w:spacing w:line="360" w:lineRule="auto"/>
        <w:ind w:right="49"/>
        <w:jc w:val="center"/>
        <w:rPr>
          <w:rFonts w:ascii="Palatino Linotype" w:hAnsi="Palatino Linotype" w:cs="Arial"/>
          <w:i/>
          <w:sz w:val="22"/>
        </w:rPr>
      </w:pPr>
      <w:r w:rsidRPr="00873892">
        <w:rPr>
          <w:rFonts w:ascii="Palatino Linotype" w:hAnsi="Palatino Linotype"/>
          <w:noProof/>
          <w:lang w:eastAsia="es-MX"/>
        </w:rPr>
        <w:lastRenderedPageBreak/>
        <w:drawing>
          <wp:inline distT="0" distB="0" distL="0" distR="0" wp14:anchorId="76434D55" wp14:editId="0EFAB1E3">
            <wp:extent cx="4905375" cy="33337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05375" cy="3333750"/>
                    </a:xfrm>
                    <a:prstGeom prst="rect">
                      <a:avLst/>
                    </a:prstGeom>
                  </pic:spPr>
                </pic:pic>
              </a:graphicData>
            </a:graphic>
          </wp:inline>
        </w:drawing>
      </w:r>
    </w:p>
    <w:p w14:paraId="50324B75" w14:textId="77777777" w:rsidR="002867D5" w:rsidRPr="00873892" w:rsidRDefault="002867D5" w:rsidP="00873892">
      <w:pPr>
        <w:spacing w:line="360" w:lineRule="auto"/>
        <w:ind w:right="49"/>
        <w:jc w:val="center"/>
        <w:rPr>
          <w:rFonts w:ascii="Palatino Linotype" w:hAnsi="Palatino Linotype" w:cs="Arial"/>
          <w:i/>
          <w:sz w:val="22"/>
        </w:rPr>
      </w:pPr>
    </w:p>
    <w:p w14:paraId="79C8E01C" w14:textId="60747399" w:rsidR="00E62E88" w:rsidRPr="00873892" w:rsidRDefault="00FB1BBE" w:rsidP="00873892">
      <w:pPr>
        <w:pStyle w:val="Prrafodelista"/>
        <w:tabs>
          <w:tab w:val="left" w:pos="709"/>
        </w:tabs>
        <w:spacing w:line="360" w:lineRule="auto"/>
        <w:ind w:left="0"/>
        <w:jc w:val="both"/>
        <w:rPr>
          <w:rFonts w:ascii="Palatino Linotype" w:hAnsi="Palatino Linotype" w:cs="Arial"/>
          <w:b/>
          <w:bCs/>
        </w:rPr>
      </w:pPr>
      <w:r w:rsidRPr="00873892">
        <w:rPr>
          <w:rFonts w:ascii="Palatino Linotype" w:hAnsi="Palatino Linotype" w:cs="Arial"/>
          <w:b/>
          <w:sz w:val="28"/>
        </w:rPr>
        <w:t>I</w:t>
      </w:r>
      <w:r w:rsidR="00C55C73" w:rsidRPr="00873892">
        <w:rPr>
          <w:rFonts w:ascii="Palatino Linotype" w:hAnsi="Palatino Linotype" w:cs="Arial"/>
          <w:b/>
          <w:sz w:val="28"/>
        </w:rPr>
        <w:t>V</w:t>
      </w:r>
      <w:r w:rsidR="00E62E88" w:rsidRPr="00873892">
        <w:rPr>
          <w:rFonts w:ascii="Palatino Linotype" w:hAnsi="Palatino Linotype" w:cs="Arial"/>
          <w:b/>
          <w:sz w:val="28"/>
        </w:rPr>
        <w:t xml:space="preserve">. </w:t>
      </w:r>
      <w:r w:rsidR="00E62E88" w:rsidRPr="00873892">
        <w:rPr>
          <w:rFonts w:ascii="Palatino Linotype" w:hAnsi="Palatino Linotype" w:cs="Arial"/>
          <w:b/>
          <w:bCs/>
          <w:sz w:val="28"/>
          <w:szCs w:val="28"/>
        </w:rPr>
        <w:t>Del Recurso de Revisión</w:t>
      </w:r>
    </w:p>
    <w:p w14:paraId="7CE05361" w14:textId="1987C2BA" w:rsidR="007A5836" w:rsidRPr="00873892" w:rsidRDefault="007A5836" w:rsidP="00873892">
      <w:pPr>
        <w:pStyle w:val="Prrafodelista"/>
        <w:spacing w:line="360" w:lineRule="auto"/>
        <w:ind w:left="0"/>
        <w:jc w:val="both"/>
        <w:rPr>
          <w:rFonts w:ascii="Palatino Linotype" w:hAnsi="Palatino Linotype" w:cs="Arial"/>
        </w:rPr>
      </w:pPr>
      <w:r w:rsidRPr="00873892">
        <w:rPr>
          <w:rFonts w:ascii="Palatino Linotype" w:hAnsi="Palatino Linotype"/>
        </w:rPr>
        <w:t xml:space="preserve">Inconforme con la </w:t>
      </w:r>
      <w:r w:rsidRPr="00873892">
        <w:rPr>
          <w:rFonts w:ascii="Palatino Linotype" w:hAnsi="Palatino Linotype" w:cs="Arial"/>
        </w:rPr>
        <w:t xml:space="preserve">respuesta </w:t>
      </w:r>
      <w:r w:rsidRPr="00873892">
        <w:rPr>
          <w:rFonts w:ascii="Palatino Linotype" w:hAnsi="Palatino Linotype"/>
        </w:rPr>
        <w:t xml:space="preserve">del </w:t>
      </w:r>
      <w:r w:rsidRPr="00873892">
        <w:rPr>
          <w:rFonts w:ascii="Palatino Linotype" w:hAnsi="Palatino Linotype"/>
          <w:b/>
        </w:rPr>
        <w:t>SUJETO OBLIGADO</w:t>
      </w:r>
      <w:r w:rsidRPr="00873892">
        <w:rPr>
          <w:rFonts w:ascii="Palatino Linotype" w:hAnsi="Palatino Linotype"/>
        </w:rPr>
        <w:t xml:space="preserve">, el </w:t>
      </w:r>
      <w:r w:rsidR="00DB3112" w:rsidRPr="00873892">
        <w:rPr>
          <w:rFonts w:ascii="Palatino Linotype" w:hAnsi="Palatino Linotype"/>
        </w:rPr>
        <w:t>trece de enero de</w:t>
      </w:r>
      <w:r w:rsidR="004814D1" w:rsidRPr="00873892">
        <w:rPr>
          <w:rFonts w:ascii="Palatino Linotype" w:hAnsi="Palatino Linotype"/>
        </w:rPr>
        <w:t xml:space="preserve"> dos mil veintitrés</w:t>
      </w:r>
      <w:r w:rsidR="00A9204E" w:rsidRPr="00873892">
        <w:rPr>
          <w:rFonts w:ascii="Palatino Linotype" w:hAnsi="Palatino Linotype"/>
        </w:rPr>
        <w:t xml:space="preserve">, </w:t>
      </w:r>
      <w:r w:rsidR="00E92B6A" w:rsidRPr="00873892">
        <w:rPr>
          <w:rFonts w:ascii="Palatino Linotype" w:hAnsi="Palatino Linotype"/>
          <w:b/>
        </w:rPr>
        <w:t>LA</w:t>
      </w:r>
      <w:r w:rsidRPr="00873892">
        <w:rPr>
          <w:rFonts w:ascii="Palatino Linotype" w:hAnsi="Palatino Linotype"/>
          <w:b/>
        </w:rPr>
        <w:t xml:space="preserve"> RECURRENTE</w:t>
      </w:r>
      <w:r w:rsidR="000C7F93" w:rsidRPr="00873892">
        <w:rPr>
          <w:rFonts w:ascii="Palatino Linotype" w:hAnsi="Palatino Linotype"/>
          <w:b/>
        </w:rPr>
        <w:t xml:space="preserve"> </w:t>
      </w:r>
      <w:r w:rsidRPr="00873892">
        <w:rPr>
          <w:rFonts w:ascii="Palatino Linotype" w:hAnsi="Palatino Linotype"/>
        </w:rPr>
        <w:t xml:space="preserve">interpuso el </w:t>
      </w:r>
      <w:r w:rsidR="000C7F93" w:rsidRPr="00873892">
        <w:rPr>
          <w:rFonts w:ascii="Palatino Linotype" w:hAnsi="Palatino Linotype"/>
        </w:rPr>
        <w:t>R</w:t>
      </w:r>
      <w:r w:rsidRPr="00873892">
        <w:rPr>
          <w:rFonts w:ascii="Palatino Linotype" w:hAnsi="Palatino Linotype"/>
        </w:rPr>
        <w:t xml:space="preserve">ecurso de </w:t>
      </w:r>
      <w:r w:rsidR="000C7F93" w:rsidRPr="00873892">
        <w:rPr>
          <w:rFonts w:ascii="Palatino Linotype" w:hAnsi="Palatino Linotype"/>
        </w:rPr>
        <w:t>R</w:t>
      </w:r>
      <w:r w:rsidRPr="00873892">
        <w:rPr>
          <w:rFonts w:ascii="Palatino Linotype" w:hAnsi="Palatino Linotype"/>
        </w:rPr>
        <w:t xml:space="preserve">evisión objeto del presente estudio, el cual fue registrado en </w:t>
      </w:r>
      <w:r w:rsidRPr="00873892">
        <w:rPr>
          <w:rFonts w:ascii="Palatino Linotype" w:hAnsi="Palatino Linotype"/>
          <w:b/>
        </w:rPr>
        <w:t>EL SAIMEX</w:t>
      </w:r>
      <w:r w:rsidR="00DF43CB" w:rsidRPr="00873892">
        <w:rPr>
          <w:rFonts w:ascii="Palatino Linotype" w:hAnsi="Palatino Linotype"/>
          <w:b/>
        </w:rPr>
        <w:t xml:space="preserve"> </w:t>
      </w:r>
      <w:r w:rsidRPr="00873892">
        <w:rPr>
          <w:rFonts w:ascii="Palatino Linotype" w:hAnsi="Palatino Linotype"/>
        </w:rPr>
        <w:t xml:space="preserve">y se le asignó el número de expediente </w:t>
      </w:r>
      <w:r w:rsidR="00DB3112" w:rsidRPr="00873892">
        <w:rPr>
          <w:rFonts w:ascii="Palatino Linotype" w:hAnsi="Palatino Linotype"/>
          <w:b/>
        </w:rPr>
        <w:t>00237/INFOEM/IP/RR/2023</w:t>
      </w:r>
      <w:r w:rsidRPr="00873892">
        <w:rPr>
          <w:rFonts w:ascii="Palatino Linotype" w:hAnsi="Palatino Linotype"/>
          <w:b/>
        </w:rPr>
        <w:t>,</w:t>
      </w:r>
      <w:r w:rsidRPr="00873892">
        <w:rPr>
          <w:rFonts w:ascii="Palatino Linotype" w:hAnsi="Palatino Linotype" w:cs="Arial"/>
        </w:rPr>
        <w:t xml:space="preserve"> en el</w:t>
      </w:r>
      <w:r w:rsidR="00B306B4" w:rsidRPr="00873892">
        <w:rPr>
          <w:rFonts w:ascii="Palatino Linotype" w:hAnsi="Palatino Linotype" w:cs="Arial"/>
        </w:rPr>
        <w:t xml:space="preserve"> que</w:t>
      </w:r>
      <w:r w:rsidR="007F2176" w:rsidRPr="00873892">
        <w:rPr>
          <w:rFonts w:ascii="Palatino Linotype" w:hAnsi="Palatino Linotype" w:cs="Arial"/>
        </w:rPr>
        <w:t xml:space="preserve"> </w:t>
      </w:r>
      <w:r w:rsidR="00A20488" w:rsidRPr="00873892">
        <w:rPr>
          <w:rFonts w:ascii="Palatino Linotype" w:hAnsi="Palatino Linotype" w:cs="Arial"/>
        </w:rPr>
        <w:t>señaló como:</w:t>
      </w:r>
    </w:p>
    <w:p w14:paraId="44EBAB58" w14:textId="77777777" w:rsidR="007A5836" w:rsidRPr="00873892" w:rsidRDefault="007A5836" w:rsidP="00873892">
      <w:pPr>
        <w:spacing w:line="360" w:lineRule="auto"/>
        <w:ind w:right="899"/>
        <w:jc w:val="both"/>
        <w:rPr>
          <w:rFonts w:ascii="Palatino Linotype" w:hAnsi="Palatino Linotype" w:cs="Arial"/>
          <w:i/>
          <w:sz w:val="22"/>
        </w:rPr>
      </w:pPr>
    </w:p>
    <w:p w14:paraId="7CA7C3EE" w14:textId="3F9ECB20" w:rsidR="00A20488" w:rsidRPr="00873892" w:rsidRDefault="00A34E7D" w:rsidP="00873892">
      <w:pPr>
        <w:pStyle w:val="Prrafodelista"/>
        <w:spacing w:line="360" w:lineRule="auto"/>
        <w:ind w:left="0"/>
        <w:jc w:val="both"/>
        <w:rPr>
          <w:rFonts w:ascii="Palatino Linotype" w:hAnsi="Palatino Linotype" w:cs="Arial"/>
          <w:b/>
        </w:rPr>
      </w:pPr>
      <w:r w:rsidRPr="00873892">
        <w:rPr>
          <w:rFonts w:ascii="Palatino Linotype" w:hAnsi="Palatino Linotype" w:cs="Arial"/>
          <w:b/>
        </w:rPr>
        <w:t>Acto impugnado</w:t>
      </w:r>
      <w:r w:rsidR="00FB1BBE" w:rsidRPr="00873892">
        <w:rPr>
          <w:rFonts w:ascii="Palatino Linotype" w:hAnsi="Palatino Linotype" w:cs="Arial"/>
          <w:b/>
        </w:rPr>
        <w:t>:</w:t>
      </w:r>
    </w:p>
    <w:p w14:paraId="6A3B4579" w14:textId="77777777" w:rsidR="00A20488" w:rsidRPr="00873892" w:rsidRDefault="00A20488" w:rsidP="00873892">
      <w:pPr>
        <w:ind w:left="851" w:right="899"/>
        <w:jc w:val="both"/>
        <w:rPr>
          <w:rFonts w:ascii="Palatino Linotype" w:hAnsi="Palatino Linotype" w:cs="Arial"/>
          <w:i/>
          <w:sz w:val="22"/>
        </w:rPr>
      </w:pPr>
    </w:p>
    <w:p w14:paraId="7EE515B6" w14:textId="6AE02FDC" w:rsidR="00A20488" w:rsidRPr="00873892" w:rsidRDefault="00A20488" w:rsidP="00873892">
      <w:pPr>
        <w:ind w:left="851" w:right="899"/>
        <w:jc w:val="both"/>
        <w:rPr>
          <w:rFonts w:ascii="Palatino Linotype" w:hAnsi="Palatino Linotype" w:cs="Arial"/>
          <w:i/>
          <w:sz w:val="22"/>
        </w:rPr>
      </w:pPr>
      <w:r w:rsidRPr="00873892">
        <w:rPr>
          <w:rFonts w:ascii="Palatino Linotype" w:hAnsi="Palatino Linotype" w:cs="Arial"/>
          <w:i/>
          <w:sz w:val="22"/>
        </w:rPr>
        <w:t>“</w:t>
      </w:r>
      <w:r w:rsidR="00DB3112" w:rsidRPr="00873892">
        <w:rPr>
          <w:rFonts w:ascii="Palatino Linotype" w:hAnsi="Palatino Linotype" w:cs="Arial"/>
          <w:i/>
          <w:sz w:val="22"/>
        </w:rPr>
        <w:t>No proporciona la información solicitada, no muestra nombres de beneficiarios del recurso que han ejercido durante todos los años, tampoco proporciona el recurso recibido desde inicio del sindicato</w:t>
      </w:r>
      <w:r w:rsidRPr="00873892">
        <w:rPr>
          <w:rFonts w:ascii="Palatino Linotype" w:hAnsi="Palatino Linotype" w:cs="Arial"/>
          <w:i/>
          <w:sz w:val="22"/>
        </w:rPr>
        <w:t xml:space="preserve">” (sic) </w:t>
      </w:r>
    </w:p>
    <w:p w14:paraId="30ABD356" w14:textId="2409C65E" w:rsidR="00C55C73" w:rsidRDefault="00C55C73" w:rsidP="00873892">
      <w:pPr>
        <w:ind w:left="851" w:right="899"/>
        <w:jc w:val="both"/>
        <w:rPr>
          <w:rFonts w:ascii="Palatino Linotype" w:hAnsi="Palatino Linotype" w:cs="Arial"/>
          <w:i/>
          <w:sz w:val="22"/>
        </w:rPr>
      </w:pPr>
    </w:p>
    <w:p w14:paraId="260BC7D0" w14:textId="77777777" w:rsidR="00873892" w:rsidRPr="00873892" w:rsidRDefault="00873892" w:rsidP="00873892">
      <w:pPr>
        <w:ind w:left="851" w:right="899"/>
        <w:jc w:val="both"/>
        <w:rPr>
          <w:rFonts w:ascii="Palatino Linotype" w:hAnsi="Palatino Linotype" w:cs="Arial"/>
          <w:i/>
          <w:sz w:val="22"/>
        </w:rPr>
      </w:pPr>
    </w:p>
    <w:p w14:paraId="49E370C1" w14:textId="240C37E8" w:rsidR="00B14F9B" w:rsidRPr="00873892" w:rsidRDefault="00B14F9B" w:rsidP="00873892">
      <w:pPr>
        <w:spacing w:line="360" w:lineRule="auto"/>
        <w:ind w:right="899"/>
        <w:jc w:val="both"/>
        <w:rPr>
          <w:rFonts w:ascii="Palatino Linotype" w:hAnsi="Palatino Linotype" w:cs="Arial"/>
          <w:b/>
        </w:rPr>
      </w:pPr>
      <w:r w:rsidRPr="00873892">
        <w:rPr>
          <w:rFonts w:ascii="Palatino Linotype" w:hAnsi="Palatino Linotype" w:cs="Arial"/>
          <w:b/>
        </w:rPr>
        <w:lastRenderedPageBreak/>
        <w:t xml:space="preserve">Así como, razones o motivos de inconformidad: </w:t>
      </w:r>
    </w:p>
    <w:p w14:paraId="21CF2D5E" w14:textId="77777777" w:rsidR="00B14F9B" w:rsidRPr="00873892" w:rsidRDefault="00B14F9B" w:rsidP="00873892">
      <w:pPr>
        <w:ind w:right="899"/>
        <w:jc w:val="both"/>
        <w:rPr>
          <w:rFonts w:ascii="Palatino Linotype" w:hAnsi="Palatino Linotype" w:cs="Arial"/>
          <w:b/>
        </w:rPr>
      </w:pPr>
    </w:p>
    <w:p w14:paraId="03C98113" w14:textId="209A8637" w:rsidR="00B14F9B" w:rsidRPr="00873892" w:rsidRDefault="00B14F9B" w:rsidP="00873892">
      <w:pPr>
        <w:ind w:left="851" w:right="899"/>
        <w:jc w:val="both"/>
        <w:rPr>
          <w:rFonts w:ascii="Palatino Linotype" w:hAnsi="Palatino Linotype" w:cs="Arial"/>
          <w:i/>
          <w:sz w:val="22"/>
        </w:rPr>
      </w:pPr>
      <w:r w:rsidRPr="00873892">
        <w:rPr>
          <w:rFonts w:ascii="Palatino Linotype" w:hAnsi="Palatino Linotype" w:cs="Arial"/>
          <w:i/>
          <w:sz w:val="22"/>
        </w:rPr>
        <w:t>“</w:t>
      </w:r>
      <w:r w:rsidR="00DB3112" w:rsidRPr="00873892">
        <w:rPr>
          <w:rFonts w:ascii="Palatino Linotype" w:hAnsi="Palatino Linotype" w:cs="Arial"/>
          <w:i/>
          <w:sz w:val="22"/>
        </w:rPr>
        <w:t>No proporciona la información solicitada, no muestra nombres de beneficiarios del recurso que han</w:t>
      </w:r>
      <w:r w:rsidR="00DB3112" w:rsidRPr="00873892">
        <w:rPr>
          <w:rFonts w:ascii="Palatino Linotype" w:hAnsi="Palatino Linotype"/>
          <w:sz w:val="14"/>
          <w:szCs w:val="14"/>
        </w:rPr>
        <w:t xml:space="preserve"> </w:t>
      </w:r>
      <w:r w:rsidR="00DB3112" w:rsidRPr="00873892">
        <w:rPr>
          <w:rFonts w:ascii="Palatino Linotype" w:hAnsi="Palatino Linotype" w:cs="Arial"/>
          <w:i/>
          <w:sz w:val="22"/>
        </w:rPr>
        <w:t>ejercido durante todos los años, tampoco proporciona el recurso recibido desde inicio del sindicato, no es la información que se solicitó</w:t>
      </w:r>
      <w:r w:rsidRPr="00873892">
        <w:rPr>
          <w:rFonts w:ascii="Palatino Linotype" w:hAnsi="Palatino Linotype" w:cs="Arial"/>
          <w:i/>
          <w:sz w:val="22"/>
        </w:rPr>
        <w:t xml:space="preserve">” (sic) </w:t>
      </w:r>
    </w:p>
    <w:p w14:paraId="5FE9B439" w14:textId="77777777" w:rsidR="00B14F9B" w:rsidRPr="00873892" w:rsidRDefault="00B14F9B" w:rsidP="00873892">
      <w:pPr>
        <w:ind w:left="851" w:right="899"/>
        <w:jc w:val="both"/>
        <w:rPr>
          <w:rFonts w:ascii="Palatino Linotype" w:hAnsi="Palatino Linotype" w:cs="Arial"/>
          <w:i/>
          <w:sz w:val="22"/>
        </w:rPr>
      </w:pPr>
    </w:p>
    <w:p w14:paraId="6DCFB38C" w14:textId="4D6047F7" w:rsidR="00E62E88" w:rsidRPr="00873892" w:rsidRDefault="00E62E88" w:rsidP="00873892">
      <w:pPr>
        <w:spacing w:line="360" w:lineRule="auto"/>
        <w:jc w:val="both"/>
        <w:rPr>
          <w:rFonts w:ascii="Palatino Linotype" w:hAnsi="Palatino Linotype" w:cs="Arial"/>
          <w:b/>
          <w:sz w:val="28"/>
          <w:szCs w:val="28"/>
        </w:rPr>
      </w:pPr>
      <w:r w:rsidRPr="00873892">
        <w:rPr>
          <w:rFonts w:ascii="Palatino Linotype" w:hAnsi="Palatino Linotype" w:cs="Arial"/>
          <w:b/>
          <w:sz w:val="28"/>
          <w:szCs w:val="28"/>
        </w:rPr>
        <w:t>V. Del turno del Recurso de Revisión</w:t>
      </w:r>
    </w:p>
    <w:p w14:paraId="17C411EA" w14:textId="1025336D" w:rsidR="007A5836" w:rsidRPr="00873892" w:rsidRDefault="007A5836" w:rsidP="00873892">
      <w:pPr>
        <w:pStyle w:val="Prrafodelista"/>
        <w:spacing w:line="360" w:lineRule="auto"/>
        <w:ind w:left="0"/>
        <w:contextualSpacing/>
        <w:jc w:val="both"/>
        <w:rPr>
          <w:rFonts w:ascii="Palatino Linotype" w:hAnsi="Palatino Linotype" w:cs="Arial"/>
        </w:rPr>
      </w:pPr>
      <w:r w:rsidRPr="00873892">
        <w:rPr>
          <w:rFonts w:ascii="Palatino Linotype" w:hAnsi="Palatino Linotype" w:cs="Arial"/>
        </w:rPr>
        <w:t xml:space="preserve">El recurso de que se trata se envió electrónicamente al Instituto de </w:t>
      </w:r>
      <w:r w:rsidRPr="00873892">
        <w:rPr>
          <w:rFonts w:ascii="Palatino Linotype" w:eastAsia="Arial Unicode MS" w:hAnsi="Palatino Linotype" w:cs="Arial"/>
        </w:rPr>
        <w:t>Transparencia</w:t>
      </w:r>
      <w:r w:rsidRPr="00873892">
        <w:rPr>
          <w:rFonts w:ascii="Palatino Linotype" w:hAnsi="Palatino Linotype" w:cs="Arial"/>
        </w:rPr>
        <w:t xml:space="preserve">, </w:t>
      </w:r>
      <w:r w:rsidR="00AB4B44" w:rsidRPr="00873892">
        <w:rPr>
          <w:rFonts w:ascii="Palatino Linotype" w:hAnsi="Palatino Linotype" w:cs="Arial"/>
        </w:rPr>
        <w:t>Acceso a la Información</w:t>
      </w:r>
      <w:r w:rsidRPr="00873892">
        <w:rPr>
          <w:rFonts w:ascii="Palatino Linotype" w:hAnsi="Palatino Linotype" w:cs="Arial"/>
        </w:rPr>
        <w:t xml:space="preserve"> Pública y Protección de Datos Personales del Estado de México y Municipios e</w:t>
      </w:r>
      <w:r w:rsidR="002A29AD" w:rsidRPr="00873892">
        <w:rPr>
          <w:rFonts w:ascii="Palatino Linotype" w:hAnsi="Palatino Linotype" w:cs="Arial"/>
        </w:rPr>
        <w:t xml:space="preserve">l </w:t>
      </w:r>
      <w:r w:rsidR="00DB3112" w:rsidRPr="00873892">
        <w:rPr>
          <w:rFonts w:ascii="Palatino Linotype" w:hAnsi="Palatino Linotype" w:cs="Arial"/>
          <w:b/>
        </w:rPr>
        <w:t xml:space="preserve">trece de enero </w:t>
      </w:r>
      <w:r w:rsidR="005A39E3" w:rsidRPr="00873892">
        <w:rPr>
          <w:rFonts w:ascii="Palatino Linotype" w:hAnsi="Palatino Linotype" w:cs="Arial"/>
          <w:b/>
        </w:rPr>
        <w:t xml:space="preserve">de dos mil </w:t>
      </w:r>
      <w:r w:rsidR="00A9204E" w:rsidRPr="00873892">
        <w:rPr>
          <w:rFonts w:ascii="Palatino Linotype" w:hAnsi="Palatino Linotype" w:cs="Arial"/>
          <w:b/>
        </w:rPr>
        <w:t>veinti</w:t>
      </w:r>
      <w:r w:rsidR="004814D1" w:rsidRPr="00873892">
        <w:rPr>
          <w:rFonts w:ascii="Palatino Linotype" w:hAnsi="Palatino Linotype" w:cs="Arial"/>
          <w:b/>
        </w:rPr>
        <w:t>trés</w:t>
      </w:r>
      <w:r w:rsidR="005A39E3" w:rsidRPr="00873892">
        <w:rPr>
          <w:rFonts w:ascii="Palatino Linotype" w:hAnsi="Palatino Linotype" w:cs="Arial"/>
        </w:rPr>
        <w:t>;</w:t>
      </w:r>
      <w:r w:rsidR="006E148C" w:rsidRPr="00873892">
        <w:rPr>
          <w:rFonts w:ascii="Palatino Linotype" w:hAnsi="Palatino Linotype" w:cs="Arial"/>
        </w:rPr>
        <w:t xml:space="preserve"> </w:t>
      </w:r>
      <w:r w:rsidR="00F3446D" w:rsidRPr="00873892">
        <w:rPr>
          <w:rFonts w:ascii="Palatino Linotype" w:hAnsi="Palatino Linotype" w:cs="Arial"/>
        </w:rPr>
        <w:t xml:space="preserve">por lo que, </w:t>
      </w:r>
      <w:r w:rsidRPr="00873892">
        <w:rPr>
          <w:rFonts w:ascii="Palatino Linotype" w:hAnsi="Palatino Linotype" w:cs="Arial"/>
        </w:rPr>
        <w:t xml:space="preserve">con fundamento en el artículo 185, fracción I de la </w:t>
      </w:r>
      <w:r w:rsidRPr="00873892">
        <w:rPr>
          <w:rFonts w:ascii="Palatino Linotype" w:hAnsi="Palatino Linotype"/>
        </w:rPr>
        <w:t xml:space="preserve">Ley de Transparencia y </w:t>
      </w:r>
      <w:r w:rsidR="00AB4B44" w:rsidRPr="00873892">
        <w:rPr>
          <w:rFonts w:ascii="Palatino Linotype" w:hAnsi="Palatino Linotype"/>
        </w:rPr>
        <w:t>Acceso a la Información</w:t>
      </w:r>
      <w:r w:rsidRPr="00873892">
        <w:rPr>
          <w:rFonts w:ascii="Palatino Linotype" w:hAnsi="Palatino Linotype"/>
        </w:rPr>
        <w:t xml:space="preserve"> Pública del Estado de México y Municipios</w:t>
      </w:r>
      <w:r w:rsidRPr="00873892">
        <w:rPr>
          <w:rFonts w:ascii="Palatino Linotype" w:hAnsi="Palatino Linotype" w:cs="Arial"/>
        </w:rPr>
        <w:t>, se turnó, a través del</w:t>
      </w:r>
      <w:r w:rsidRPr="00873892">
        <w:rPr>
          <w:rFonts w:ascii="Palatino Linotype" w:eastAsia="Arial Unicode MS" w:hAnsi="Palatino Linotype" w:cs="Arial"/>
        </w:rPr>
        <w:t xml:space="preserve"> </w:t>
      </w:r>
      <w:r w:rsidRPr="00873892">
        <w:rPr>
          <w:rFonts w:ascii="Palatino Linotype" w:eastAsia="Arial Unicode MS" w:hAnsi="Palatino Linotype" w:cs="Arial"/>
          <w:b/>
        </w:rPr>
        <w:t>SAIMEX</w:t>
      </w:r>
      <w:r w:rsidRPr="00873892">
        <w:rPr>
          <w:rFonts w:ascii="Palatino Linotype" w:hAnsi="Palatino Linotype"/>
        </w:rPr>
        <w:t xml:space="preserve">, a la </w:t>
      </w:r>
      <w:r w:rsidR="00A9204E" w:rsidRPr="00873892">
        <w:rPr>
          <w:rFonts w:ascii="Palatino Linotype" w:hAnsi="Palatino Linotype" w:cs="Arial"/>
        </w:rPr>
        <w:t>c</w:t>
      </w:r>
      <w:r w:rsidRPr="00873892">
        <w:rPr>
          <w:rFonts w:ascii="Palatino Linotype" w:hAnsi="Palatino Linotype" w:cs="Arial"/>
        </w:rPr>
        <w:t xml:space="preserve">omisionada </w:t>
      </w:r>
      <w:r w:rsidR="00767539" w:rsidRPr="00873892">
        <w:rPr>
          <w:rFonts w:ascii="Palatino Linotype" w:eastAsia="Palatino Linotype" w:hAnsi="Palatino Linotype" w:cs="Palatino Linotype"/>
          <w:b/>
        </w:rPr>
        <w:t>Sharon Cristina Morales Martínez</w:t>
      </w:r>
      <w:r w:rsidRPr="00873892">
        <w:rPr>
          <w:rFonts w:ascii="Palatino Linotype" w:hAnsi="Palatino Linotype" w:cs="Arial"/>
        </w:rPr>
        <w:t xml:space="preserve">, a efecto de </w:t>
      </w:r>
      <w:r w:rsidR="00C70502" w:rsidRPr="00873892">
        <w:rPr>
          <w:rFonts w:ascii="Palatino Linotype" w:hAnsi="Palatino Linotype" w:cs="Arial"/>
        </w:rPr>
        <w:t xml:space="preserve">decretar </w:t>
      </w:r>
      <w:r w:rsidRPr="00873892">
        <w:rPr>
          <w:rFonts w:ascii="Palatino Linotype" w:hAnsi="Palatino Linotype" w:cs="Arial"/>
        </w:rPr>
        <w:t xml:space="preserve">su admisión o </w:t>
      </w:r>
      <w:proofErr w:type="spellStart"/>
      <w:r w:rsidRPr="00873892">
        <w:rPr>
          <w:rFonts w:ascii="Palatino Linotype" w:hAnsi="Palatino Linotype" w:cs="Arial"/>
        </w:rPr>
        <w:t>desechamiento</w:t>
      </w:r>
      <w:proofErr w:type="spellEnd"/>
      <w:r w:rsidRPr="00873892">
        <w:rPr>
          <w:rFonts w:ascii="Palatino Linotype" w:hAnsi="Palatino Linotype" w:cs="Arial"/>
        </w:rPr>
        <w:t>.</w:t>
      </w:r>
    </w:p>
    <w:p w14:paraId="2B4D8C89" w14:textId="1A6E6EF3" w:rsidR="002F525A" w:rsidRPr="00873892" w:rsidRDefault="002F525A" w:rsidP="00873892">
      <w:pPr>
        <w:pStyle w:val="Prrafodelista"/>
        <w:spacing w:line="360" w:lineRule="auto"/>
        <w:ind w:left="0"/>
        <w:jc w:val="both"/>
        <w:rPr>
          <w:rFonts w:ascii="Palatino Linotype" w:hAnsi="Palatino Linotype" w:cs="Arial"/>
        </w:rPr>
      </w:pPr>
    </w:p>
    <w:p w14:paraId="46BE0C24" w14:textId="77777777" w:rsidR="00081754" w:rsidRPr="00873892" w:rsidRDefault="00081754" w:rsidP="00873892">
      <w:pPr>
        <w:tabs>
          <w:tab w:val="center" w:pos="4252"/>
          <w:tab w:val="right" w:pos="8504"/>
        </w:tabs>
        <w:spacing w:line="360" w:lineRule="auto"/>
        <w:jc w:val="both"/>
        <w:rPr>
          <w:rFonts w:ascii="Palatino Linotype" w:hAnsi="Palatino Linotype" w:cs="Arial"/>
          <w:b/>
        </w:rPr>
      </w:pPr>
      <w:r w:rsidRPr="00873892">
        <w:rPr>
          <w:rFonts w:ascii="Palatino Linotype" w:hAnsi="Palatino Linotype" w:cs="Arial"/>
          <w:b/>
        </w:rPr>
        <w:t>a) Admisión del Recurso de Revisión</w:t>
      </w:r>
    </w:p>
    <w:p w14:paraId="03E4A02B" w14:textId="10C5A660" w:rsidR="00081754" w:rsidRPr="00873892" w:rsidRDefault="00081754" w:rsidP="00873892">
      <w:pPr>
        <w:pStyle w:val="Prrafodelista"/>
        <w:spacing w:line="360" w:lineRule="auto"/>
        <w:ind w:left="0"/>
        <w:contextualSpacing/>
        <w:jc w:val="both"/>
        <w:rPr>
          <w:rFonts w:ascii="Palatino Linotype" w:hAnsi="Palatino Linotype" w:cs="Arial"/>
          <w:b/>
        </w:rPr>
      </w:pPr>
      <w:r w:rsidRPr="00873892">
        <w:rPr>
          <w:rFonts w:ascii="Palatino Linotype" w:hAnsi="Palatino Linotype" w:cs="Arial"/>
        </w:rPr>
        <w:t>De las constancias del expediente electrónico del</w:t>
      </w:r>
      <w:r w:rsidRPr="00873892">
        <w:rPr>
          <w:rFonts w:ascii="Palatino Linotype" w:hAnsi="Palatino Linotype" w:cs="Arial"/>
          <w:b/>
        </w:rPr>
        <w:t xml:space="preserve"> SAIMEX</w:t>
      </w:r>
      <w:r w:rsidRPr="00873892">
        <w:rPr>
          <w:rFonts w:ascii="Palatino Linotype" w:hAnsi="Palatino Linotype" w:cs="Arial"/>
        </w:rPr>
        <w:t xml:space="preserve">, se advierte que el </w:t>
      </w:r>
      <w:r w:rsidR="00DB3112" w:rsidRPr="00873892">
        <w:rPr>
          <w:rFonts w:ascii="Palatino Linotype" w:hAnsi="Palatino Linotype" w:cs="Arial"/>
          <w:b/>
        </w:rPr>
        <w:t>dieciséis de enero d</w:t>
      </w:r>
      <w:r w:rsidR="00C55C73" w:rsidRPr="00873892">
        <w:rPr>
          <w:rFonts w:ascii="Palatino Linotype" w:hAnsi="Palatino Linotype" w:cs="Arial"/>
          <w:b/>
        </w:rPr>
        <w:t xml:space="preserve">e </w:t>
      </w:r>
      <w:r w:rsidR="004814D1" w:rsidRPr="00873892">
        <w:rPr>
          <w:rFonts w:ascii="Palatino Linotype" w:hAnsi="Palatino Linotype" w:cs="Arial"/>
          <w:b/>
        </w:rPr>
        <w:t>dos mil veintitrés</w:t>
      </w:r>
      <w:r w:rsidRPr="00873892">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873892">
        <w:rPr>
          <w:rFonts w:ascii="Palatino Linotype" w:hAnsi="Palatino Linotype" w:cs="Arial"/>
          <w:b/>
        </w:rPr>
        <w:t>L</w:t>
      </w:r>
      <w:r w:rsidR="00E92B6A" w:rsidRPr="00873892">
        <w:rPr>
          <w:rFonts w:ascii="Palatino Linotype" w:hAnsi="Palatino Linotype" w:cs="Arial"/>
          <w:b/>
        </w:rPr>
        <w:t>A</w:t>
      </w:r>
      <w:r w:rsidRPr="00873892">
        <w:rPr>
          <w:rFonts w:ascii="Palatino Linotype" w:hAnsi="Palatino Linotype" w:cs="Arial"/>
          <w:b/>
        </w:rPr>
        <w:t xml:space="preserve"> RECURRENTE </w:t>
      </w:r>
      <w:r w:rsidRPr="00873892">
        <w:rPr>
          <w:rFonts w:ascii="Palatino Linotype" w:hAnsi="Palatino Linotype" w:cs="Arial"/>
        </w:rPr>
        <w:t xml:space="preserve">manifestara lo que a su derecho conviniera, a efecto de presentar pruebas o alegatos y, en su caso, </w:t>
      </w:r>
      <w:r w:rsidRPr="00873892">
        <w:rPr>
          <w:rFonts w:ascii="Palatino Linotype" w:hAnsi="Palatino Linotype" w:cs="Arial"/>
          <w:b/>
        </w:rPr>
        <w:t xml:space="preserve">EL SUJETO OBLIGADO </w:t>
      </w:r>
      <w:r w:rsidRPr="00873892">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63600B79" w:rsidR="00081754" w:rsidRPr="00873892" w:rsidRDefault="00081754" w:rsidP="00873892">
      <w:pPr>
        <w:pStyle w:val="Prrafodelista"/>
        <w:spacing w:line="360" w:lineRule="auto"/>
        <w:ind w:left="0"/>
        <w:contextualSpacing/>
        <w:jc w:val="both"/>
        <w:rPr>
          <w:rFonts w:ascii="Palatino Linotype" w:hAnsi="Palatino Linotype" w:cs="Arial"/>
        </w:rPr>
      </w:pPr>
    </w:p>
    <w:p w14:paraId="7E47A2BA" w14:textId="71BB7E6D" w:rsidR="00081754" w:rsidRPr="00873892" w:rsidRDefault="00081754" w:rsidP="00873892">
      <w:pPr>
        <w:spacing w:line="360" w:lineRule="auto"/>
        <w:jc w:val="both"/>
        <w:rPr>
          <w:rFonts w:ascii="Palatino Linotype" w:hAnsi="Palatino Linotype" w:cs="Arial"/>
          <w:b/>
          <w:bCs/>
        </w:rPr>
      </w:pPr>
      <w:r w:rsidRPr="00873892">
        <w:rPr>
          <w:rFonts w:ascii="Palatino Linotype" w:eastAsia="Arial Unicode MS" w:hAnsi="Palatino Linotype" w:cs="Arial"/>
          <w:b/>
        </w:rPr>
        <w:lastRenderedPageBreak/>
        <w:t xml:space="preserve">b) </w:t>
      </w:r>
      <w:r w:rsidRPr="00873892">
        <w:rPr>
          <w:rFonts w:ascii="Palatino Linotype" w:hAnsi="Palatino Linotype" w:cs="Arial"/>
          <w:b/>
          <w:bCs/>
        </w:rPr>
        <w:t>Informe Justificado</w:t>
      </w:r>
    </w:p>
    <w:p w14:paraId="0951C03A" w14:textId="094E6470" w:rsidR="003413FC" w:rsidRPr="00873892" w:rsidRDefault="003413FC" w:rsidP="00873892">
      <w:pPr>
        <w:spacing w:line="360" w:lineRule="auto"/>
        <w:jc w:val="both"/>
        <w:rPr>
          <w:rFonts w:ascii="Palatino Linotype" w:hAnsi="Palatino Linotype" w:cs="Arial"/>
          <w:lang w:eastAsia="es-MX"/>
        </w:rPr>
      </w:pPr>
      <w:r w:rsidRPr="00873892">
        <w:rPr>
          <w:rFonts w:ascii="Palatino Linotype" w:hAnsi="Palatino Linotype" w:cs="Arial"/>
        </w:rPr>
        <w:t>En cumplimiento a lo anterior, de las constancias del expediente electrónico del</w:t>
      </w:r>
      <w:r w:rsidRPr="00873892">
        <w:rPr>
          <w:rFonts w:ascii="Palatino Linotype" w:hAnsi="Palatino Linotype" w:cs="Arial"/>
          <w:b/>
        </w:rPr>
        <w:t xml:space="preserve"> SAIMEX</w:t>
      </w:r>
      <w:r w:rsidRPr="00873892">
        <w:rPr>
          <w:rFonts w:ascii="Palatino Linotype" w:hAnsi="Palatino Linotype" w:cs="Arial"/>
        </w:rPr>
        <w:t xml:space="preserve">, se advierte que el </w:t>
      </w:r>
      <w:r w:rsidR="00DB3112" w:rsidRPr="00873892">
        <w:rPr>
          <w:rFonts w:ascii="Palatino Linotype" w:hAnsi="Palatino Linotype" w:cs="Arial"/>
          <w:b/>
        </w:rPr>
        <w:t xml:space="preserve">veinticuatro de enero </w:t>
      </w:r>
      <w:r w:rsidRPr="00873892">
        <w:rPr>
          <w:rFonts w:ascii="Palatino Linotype" w:hAnsi="Palatino Linotype" w:cs="Arial"/>
          <w:b/>
        </w:rPr>
        <w:t>de dos mil veintitrés</w:t>
      </w:r>
      <w:r w:rsidRPr="00873892">
        <w:rPr>
          <w:rFonts w:ascii="Palatino Linotype" w:hAnsi="Palatino Linotype" w:cs="Arial"/>
        </w:rPr>
        <w:t xml:space="preserve">, </w:t>
      </w:r>
      <w:r w:rsidRPr="00873892">
        <w:rPr>
          <w:rFonts w:ascii="Palatino Linotype" w:hAnsi="Palatino Linotype" w:cs="Arial"/>
          <w:b/>
        </w:rPr>
        <w:t>EL SUJETO OBLIGADO</w:t>
      </w:r>
      <w:r w:rsidRPr="00873892">
        <w:rPr>
          <w:rFonts w:ascii="Palatino Linotype" w:hAnsi="Palatino Linotype" w:cs="Arial"/>
        </w:rPr>
        <w:t xml:space="preserve"> envió el Informe Justificado, como se desprende a continuación</w:t>
      </w:r>
      <w:r w:rsidRPr="00873892">
        <w:rPr>
          <w:rFonts w:ascii="Palatino Linotype" w:hAnsi="Palatino Linotype" w:cs="Arial"/>
          <w:lang w:eastAsia="es-MX"/>
        </w:rPr>
        <w:t xml:space="preserve">: </w:t>
      </w:r>
    </w:p>
    <w:p w14:paraId="098C7211" w14:textId="3298520B" w:rsidR="00DB3112" w:rsidRPr="00873892" w:rsidRDefault="00DB3112" w:rsidP="00873892">
      <w:pPr>
        <w:spacing w:line="360" w:lineRule="auto"/>
        <w:jc w:val="both"/>
        <w:rPr>
          <w:rFonts w:ascii="Palatino Linotype" w:hAnsi="Palatino Linotype" w:cs="Arial"/>
          <w:lang w:eastAsia="es-MX"/>
        </w:rPr>
      </w:pPr>
      <w:r w:rsidRPr="00873892">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E20E9E4" wp14:editId="346F24EF">
                <wp:simplePos x="0" y="0"/>
                <wp:positionH relativeFrom="page">
                  <wp:posOffset>1239982</wp:posOffset>
                </wp:positionH>
                <wp:positionV relativeFrom="paragraph">
                  <wp:posOffset>903547</wp:posOffset>
                </wp:positionV>
                <wp:extent cx="5529943" cy="427182"/>
                <wp:effectExtent l="76200" t="38100" r="71120" b="87630"/>
                <wp:wrapNone/>
                <wp:docPr id="3" name="Rectángulo redondeado 3"/>
                <wp:cNvGraphicFramePr/>
                <a:graphic xmlns:a="http://schemas.openxmlformats.org/drawingml/2006/main">
                  <a:graphicData uri="http://schemas.microsoft.com/office/word/2010/wordprocessingShape">
                    <wps:wsp>
                      <wps:cNvSpPr/>
                      <wps:spPr>
                        <a:xfrm>
                          <a:off x="0" y="0"/>
                          <a:ext cx="5529943" cy="427182"/>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C1CA5C4" id="Rectángulo redondeado 3" o:spid="_x0000_s1026" style="position:absolute;margin-left:97.65pt;margin-top:71.15pt;width:435.45pt;height:33.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" filled="f" strokecolor="red" strokeweight="2.25pt">
                <v:shadow on="t" color="black" opacity="22937f" origin=",.5" offset="0,.63889mm"/>
                <w10:wrap anchorx="page"/>
              </v:roundrect>
            </w:pict>
          </mc:Fallback>
        </mc:AlternateContent>
      </w:r>
      <w:r w:rsidRPr="00873892">
        <w:rPr>
          <w:rFonts w:ascii="Palatino Linotype" w:hAnsi="Palatino Linotype"/>
          <w:noProof/>
          <w:lang w:eastAsia="es-MX"/>
        </w:rPr>
        <w:drawing>
          <wp:inline distT="0" distB="0" distL="0" distR="0" wp14:anchorId="41C7E9C4" wp14:editId="085C573D">
            <wp:extent cx="5791835" cy="185293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852930"/>
                    </a:xfrm>
                    <a:prstGeom prst="rect">
                      <a:avLst/>
                    </a:prstGeom>
                  </pic:spPr>
                </pic:pic>
              </a:graphicData>
            </a:graphic>
          </wp:inline>
        </w:drawing>
      </w:r>
    </w:p>
    <w:p w14:paraId="09EB6954" w14:textId="77777777" w:rsidR="003413FC" w:rsidRPr="00873892" w:rsidRDefault="003413FC" w:rsidP="00873892">
      <w:pPr>
        <w:spacing w:line="360" w:lineRule="auto"/>
        <w:jc w:val="both"/>
        <w:rPr>
          <w:rFonts w:ascii="Palatino Linotype" w:eastAsia="Arial Unicode MS" w:hAnsi="Palatino Linotype" w:cs="Arial"/>
        </w:rPr>
      </w:pPr>
    </w:p>
    <w:p w14:paraId="63507FF6" w14:textId="77777777" w:rsidR="00DB3112" w:rsidRPr="00873892" w:rsidRDefault="003413FC" w:rsidP="00873892">
      <w:pPr>
        <w:spacing w:line="360" w:lineRule="auto"/>
        <w:jc w:val="both"/>
        <w:rPr>
          <w:rFonts w:ascii="Palatino Linotype" w:hAnsi="Palatino Linotype" w:cs="Arial"/>
          <w:lang w:eastAsia="es-MX"/>
        </w:rPr>
      </w:pPr>
      <w:r w:rsidRPr="00873892">
        <w:rPr>
          <w:rFonts w:ascii="Palatino Linotype" w:hAnsi="Palatino Linotype" w:cs="Arial"/>
          <w:lang w:eastAsia="es-MX"/>
        </w:rPr>
        <w:t xml:space="preserve">Advirtiendo de </w:t>
      </w:r>
      <w:r w:rsidRPr="00873892">
        <w:rPr>
          <w:rFonts w:ascii="Palatino Linotype" w:hAnsi="Palatino Linotype" w:cs="Arial"/>
        </w:rPr>
        <w:t>dicho</w:t>
      </w:r>
      <w:r w:rsidRPr="00873892">
        <w:rPr>
          <w:rFonts w:ascii="Palatino Linotype" w:hAnsi="Palatino Linotype" w:cs="Arial"/>
          <w:lang w:eastAsia="es-MX"/>
        </w:rPr>
        <w:t xml:space="preserve"> informe, que </w:t>
      </w:r>
      <w:r w:rsidRPr="00873892">
        <w:rPr>
          <w:rFonts w:ascii="Palatino Linotype" w:hAnsi="Palatino Linotype" w:cs="Arial"/>
          <w:b/>
          <w:lang w:eastAsia="es-MX"/>
        </w:rPr>
        <w:t>EL SUJETO OBLIGADO</w:t>
      </w:r>
      <w:r w:rsidRPr="00873892">
        <w:rPr>
          <w:rFonts w:ascii="Palatino Linotype" w:hAnsi="Palatino Linotype" w:cs="Arial"/>
          <w:lang w:eastAsia="es-MX"/>
        </w:rPr>
        <w:t xml:space="preserve"> anexó </w:t>
      </w:r>
      <w:r w:rsidR="00A273BD" w:rsidRPr="00873892">
        <w:rPr>
          <w:rFonts w:ascii="Palatino Linotype" w:hAnsi="Palatino Linotype" w:cs="Arial"/>
          <w:lang w:eastAsia="es-MX"/>
        </w:rPr>
        <w:t xml:space="preserve">el archivo electrónico denominado </w:t>
      </w:r>
      <w:r w:rsidR="00DB3112" w:rsidRPr="00873892">
        <w:rPr>
          <w:rFonts w:ascii="Palatino Linotype" w:hAnsi="Palatino Linotype" w:cs="Arial"/>
          <w:b/>
          <w:i/>
          <w:lang w:eastAsia="es-MX"/>
        </w:rPr>
        <w:t>INFORME JUSTIFICADO ASPAA.pdf</w:t>
      </w:r>
      <w:r w:rsidR="004E389D" w:rsidRPr="00873892">
        <w:rPr>
          <w:rFonts w:ascii="Palatino Linotype" w:hAnsi="Palatino Linotype" w:cs="Arial"/>
          <w:b/>
          <w:i/>
          <w:lang w:eastAsia="es-MX"/>
        </w:rPr>
        <w:t xml:space="preserve">, </w:t>
      </w:r>
      <w:r w:rsidR="004E389D" w:rsidRPr="00873892">
        <w:rPr>
          <w:rFonts w:ascii="Palatino Linotype" w:hAnsi="Palatino Linotype" w:cs="Arial"/>
          <w:lang w:eastAsia="es-MX"/>
        </w:rPr>
        <w:t xml:space="preserve">el cual contiene </w:t>
      </w:r>
      <w:r w:rsidR="00115D1E" w:rsidRPr="00873892">
        <w:rPr>
          <w:rFonts w:ascii="Palatino Linotype" w:hAnsi="Palatino Linotype" w:cs="Arial"/>
          <w:lang w:eastAsia="es-MX"/>
        </w:rPr>
        <w:t xml:space="preserve">el </w:t>
      </w:r>
      <w:r w:rsidR="00DB3112" w:rsidRPr="00873892">
        <w:rPr>
          <w:rFonts w:ascii="Palatino Linotype" w:hAnsi="Palatino Linotype" w:cs="Arial"/>
          <w:lang w:eastAsia="es-MX"/>
        </w:rPr>
        <w:t>escrito del veinticuatro de enero de dos mil veintitrés, por medio del cual se rinde el Informe Justificado</w:t>
      </w:r>
      <w:r w:rsidR="00DC7053" w:rsidRPr="00873892">
        <w:rPr>
          <w:rFonts w:ascii="Palatino Linotype" w:hAnsi="Palatino Linotype" w:cs="Arial"/>
          <w:lang w:eastAsia="es-MX"/>
        </w:rPr>
        <w:t xml:space="preserve">, </w:t>
      </w:r>
      <w:r w:rsidR="00115D1E" w:rsidRPr="00873892">
        <w:rPr>
          <w:rFonts w:ascii="Palatino Linotype" w:hAnsi="Palatino Linotype" w:cs="Arial"/>
          <w:lang w:eastAsia="es-MX"/>
        </w:rPr>
        <w:t xml:space="preserve">en el que </w:t>
      </w:r>
      <w:r w:rsidR="00DC7053" w:rsidRPr="00873892">
        <w:rPr>
          <w:rFonts w:ascii="Palatino Linotype" w:hAnsi="Palatino Linotype" w:cs="Arial"/>
          <w:lang w:eastAsia="es-MX"/>
        </w:rPr>
        <w:t>medularmente reitera</w:t>
      </w:r>
      <w:r w:rsidR="00DB3112" w:rsidRPr="00873892">
        <w:rPr>
          <w:rFonts w:ascii="Palatino Linotype" w:hAnsi="Palatino Linotype" w:cs="Arial"/>
          <w:lang w:eastAsia="es-MX"/>
        </w:rPr>
        <w:t>n los argumentos y fundamentos vertidos en la respuesta original.</w:t>
      </w:r>
    </w:p>
    <w:p w14:paraId="7B1E1785" w14:textId="77777777" w:rsidR="00DC7053" w:rsidRPr="00873892" w:rsidRDefault="00DC7053" w:rsidP="00873892">
      <w:pPr>
        <w:spacing w:line="360" w:lineRule="auto"/>
        <w:jc w:val="both"/>
        <w:rPr>
          <w:rFonts w:ascii="Palatino Linotype" w:hAnsi="Palatino Linotype" w:cs="Arial"/>
          <w:lang w:eastAsia="es-MX"/>
        </w:rPr>
      </w:pPr>
    </w:p>
    <w:p w14:paraId="2A8FCEAE" w14:textId="6F256279" w:rsidR="00DC7053" w:rsidRPr="00873892" w:rsidRDefault="003413FC" w:rsidP="00873892">
      <w:pPr>
        <w:spacing w:line="360" w:lineRule="auto"/>
        <w:jc w:val="both"/>
        <w:rPr>
          <w:rFonts w:ascii="Palatino Linotype" w:hAnsi="Palatino Linotype"/>
          <w:lang w:eastAsia="es-MX"/>
        </w:rPr>
      </w:pPr>
      <w:r w:rsidRPr="00873892">
        <w:rPr>
          <w:rFonts w:ascii="Palatino Linotype" w:hAnsi="Palatino Linotype" w:cs="Arial"/>
          <w:noProof/>
          <w:lang w:eastAsia="es-MX"/>
        </w:rPr>
        <w:t xml:space="preserve">Cabe destacar que dichos documentos fueron </w:t>
      </w:r>
      <w:r w:rsidRPr="00873892">
        <w:rPr>
          <w:rFonts w:ascii="Palatino Linotype" w:hAnsi="Palatino Linotype"/>
          <w:noProof/>
          <w:lang w:eastAsia="es-MX"/>
        </w:rPr>
        <w:t>puesto a disposición de</w:t>
      </w:r>
      <w:r w:rsidR="00E92B6A" w:rsidRPr="00873892">
        <w:rPr>
          <w:rFonts w:ascii="Palatino Linotype" w:hAnsi="Palatino Linotype"/>
          <w:noProof/>
          <w:lang w:eastAsia="es-MX"/>
        </w:rPr>
        <w:t xml:space="preserve"> </w:t>
      </w:r>
      <w:r w:rsidR="00E92B6A" w:rsidRPr="00873892">
        <w:rPr>
          <w:rFonts w:ascii="Palatino Linotype" w:hAnsi="Palatino Linotype"/>
          <w:b/>
          <w:noProof/>
          <w:lang w:eastAsia="es-MX"/>
        </w:rPr>
        <w:t>LA</w:t>
      </w:r>
      <w:r w:rsidR="00D4188A" w:rsidRPr="00873892">
        <w:rPr>
          <w:rFonts w:ascii="Palatino Linotype" w:hAnsi="Palatino Linotype"/>
          <w:noProof/>
          <w:lang w:eastAsia="es-MX"/>
        </w:rPr>
        <w:t xml:space="preserve"> </w:t>
      </w:r>
      <w:r w:rsidRPr="00873892">
        <w:rPr>
          <w:rFonts w:ascii="Palatino Linotype" w:hAnsi="Palatino Linotype"/>
          <w:b/>
          <w:noProof/>
          <w:lang w:eastAsia="es-MX"/>
        </w:rPr>
        <w:t>RECURRENTE</w:t>
      </w:r>
      <w:r w:rsidRPr="00873892">
        <w:rPr>
          <w:rFonts w:ascii="Palatino Linotype" w:hAnsi="Palatino Linotype"/>
          <w:noProof/>
          <w:lang w:eastAsia="es-MX"/>
        </w:rPr>
        <w:t xml:space="preserve"> el </w:t>
      </w:r>
      <w:r w:rsidR="00AC3155" w:rsidRPr="00873892">
        <w:rPr>
          <w:rFonts w:ascii="Palatino Linotype" w:hAnsi="Palatino Linotype"/>
          <w:noProof/>
          <w:lang w:eastAsia="es-MX"/>
        </w:rPr>
        <w:t>uno de febrero d</w:t>
      </w:r>
      <w:r w:rsidRPr="00873892">
        <w:rPr>
          <w:rFonts w:ascii="Palatino Linotype" w:hAnsi="Palatino Linotype"/>
          <w:noProof/>
          <w:lang w:eastAsia="es-MX"/>
        </w:rPr>
        <w:t xml:space="preserve">e dos mil veintitrés, </w:t>
      </w:r>
      <w:r w:rsidR="00DC7053" w:rsidRPr="00873892">
        <w:rPr>
          <w:rFonts w:ascii="Palatino Linotype" w:hAnsi="Palatino Linotype" w:cs="Tahoma"/>
          <w:lang w:val="es-ES"/>
        </w:rPr>
        <w:t xml:space="preserve">a efecto de que </w:t>
      </w:r>
      <w:r w:rsidR="00CF0418" w:rsidRPr="00873892">
        <w:rPr>
          <w:rFonts w:ascii="Palatino Linotype" w:hAnsi="Palatino Linotype" w:cs="Tahoma"/>
          <w:lang w:val="es-ES"/>
        </w:rPr>
        <w:t>la</w:t>
      </w:r>
      <w:r w:rsidR="00DC7053" w:rsidRPr="00873892">
        <w:rPr>
          <w:rFonts w:ascii="Palatino Linotype" w:hAnsi="Palatino Linotype" w:cs="Tahoma"/>
          <w:lang w:val="es-ES"/>
        </w:rPr>
        <w:t xml:space="preserve"> particular conociera la totalidad de actuaciones</w:t>
      </w:r>
      <w:r w:rsidR="00DC7053" w:rsidRPr="00873892">
        <w:rPr>
          <w:rFonts w:ascii="Palatino Linotype" w:hAnsi="Palatino Linotype"/>
          <w:lang w:eastAsia="es-MX"/>
        </w:rPr>
        <w:t>.</w:t>
      </w:r>
    </w:p>
    <w:p w14:paraId="67ACFCB5" w14:textId="69382928" w:rsidR="003413FC" w:rsidRPr="00873892" w:rsidRDefault="003413FC" w:rsidP="00873892">
      <w:pPr>
        <w:spacing w:line="360" w:lineRule="auto"/>
        <w:jc w:val="both"/>
        <w:rPr>
          <w:rFonts w:ascii="Palatino Linotype" w:hAnsi="Palatino Linotype"/>
          <w:lang w:eastAsia="es-MX"/>
        </w:rPr>
      </w:pPr>
    </w:p>
    <w:p w14:paraId="726787D7" w14:textId="77777777" w:rsidR="003413FC" w:rsidRPr="00873892" w:rsidRDefault="003413FC" w:rsidP="00873892">
      <w:pPr>
        <w:tabs>
          <w:tab w:val="center" w:pos="4252"/>
          <w:tab w:val="right" w:pos="8504"/>
        </w:tabs>
        <w:spacing w:line="360" w:lineRule="auto"/>
        <w:jc w:val="both"/>
        <w:rPr>
          <w:rFonts w:ascii="Palatino Linotype" w:eastAsia="Arial Unicode MS" w:hAnsi="Palatino Linotype" w:cs="Arial"/>
        </w:rPr>
      </w:pPr>
      <w:r w:rsidRPr="00873892">
        <w:rPr>
          <w:rFonts w:ascii="Palatino Linotype" w:eastAsia="MS Mincho" w:hAnsi="Palatino Linotype"/>
          <w:lang w:eastAsia="es-MX"/>
        </w:rPr>
        <w:t>Por su parte, la particular no realizó manifestación alguna,</w:t>
      </w:r>
      <w:r w:rsidRPr="00873892">
        <w:rPr>
          <w:rFonts w:ascii="Palatino Linotype" w:eastAsia="Arial Unicode MS" w:hAnsi="Palatino Linotype" w:cs="Arial"/>
        </w:rPr>
        <w:t xml:space="preserve"> ni presentó pruebas o alegatos.</w:t>
      </w:r>
    </w:p>
    <w:p w14:paraId="44D163CC" w14:textId="77777777" w:rsidR="00AC3155" w:rsidRPr="00873892" w:rsidRDefault="00AC3155" w:rsidP="00873892">
      <w:pPr>
        <w:widowControl w:val="0"/>
        <w:tabs>
          <w:tab w:val="left" w:pos="0"/>
        </w:tabs>
        <w:spacing w:line="360" w:lineRule="auto"/>
        <w:jc w:val="both"/>
        <w:rPr>
          <w:rFonts w:ascii="Palatino Linotype" w:eastAsia="Palatino Linotype" w:hAnsi="Palatino Linotype" w:cs="Palatino Linotype"/>
          <w:b/>
        </w:rPr>
      </w:pPr>
      <w:r w:rsidRPr="00873892">
        <w:rPr>
          <w:rFonts w:ascii="Palatino Linotype" w:eastAsia="Palatino Linotype" w:hAnsi="Palatino Linotype" w:cs="Palatino Linotype"/>
          <w:b/>
        </w:rPr>
        <w:lastRenderedPageBreak/>
        <w:t xml:space="preserve">c) De la ampliación </w:t>
      </w:r>
    </w:p>
    <w:p w14:paraId="2FEE58D6" w14:textId="27E38058" w:rsidR="00AC3155" w:rsidRPr="00873892" w:rsidRDefault="00AC3155" w:rsidP="00873892">
      <w:pPr>
        <w:spacing w:line="360" w:lineRule="auto"/>
        <w:jc w:val="both"/>
        <w:rPr>
          <w:rFonts w:ascii="Palatino Linotype" w:eastAsia="Palatino Linotype" w:hAnsi="Palatino Linotype" w:cs="Palatino Linotype"/>
        </w:rPr>
      </w:pPr>
      <w:r w:rsidRPr="00873892">
        <w:rPr>
          <w:rFonts w:ascii="Palatino Linotype" w:eastAsia="Palatino Linotype" w:hAnsi="Palatino Linotype" w:cs="Palatino Linotype"/>
        </w:rPr>
        <w:t xml:space="preserve">El </w:t>
      </w:r>
      <w:r w:rsidRPr="00873892">
        <w:rPr>
          <w:rFonts w:ascii="Palatino Linotype" w:eastAsia="Palatino Linotype" w:hAnsi="Palatino Linotype" w:cs="Palatino Linotype"/>
          <w:b/>
        </w:rPr>
        <w:t>uno de marzo de dos mil veintitrés</w:t>
      </w:r>
      <w:r w:rsidRPr="00873892">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5D2C768" w14:textId="77777777" w:rsidR="00AC3155" w:rsidRPr="00873892" w:rsidRDefault="00AC3155" w:rsidP="00873892">
      <w:pPr>
        <w:spacing w:line="360" w:lineRule="auto"/>
        <w:jc w:val="both"/>
        <w:rPr>
          <w:rFonts w:ascii="Palatino Linotype" w:eastAsia="Palatino Linotype" w:hAnsi="Palatino Linotype" w:cs="Palatino Linotype"/>
        </w:rPr>
      </w:pPr>
    </w:p>
    <w:p w14:paraId="6238CD6D" w14:textId="77777777" w:rsidR="00AC3155" w:rsidRPr="00873892" w:rsidRDefault="00AC3155" w:rsidP="00873892">
      <w:pPr>
        <w:spacing w:line="360" w:lineRule="auto"/>
        <w:jc w:val="both"/>
        <w:rPr>
          <w:rFonts w:ascii="Palatino Linotype" w:hAnsi="Palatino Linotype" w:cs="Arial"/>
          <w:lang w:eastAsia="es-MX"/>
        </w:rPr>
      </w:pPr>
      <w:r w:rsidRPr="00873892">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82DB6F9" w14:textId="77777777" w:rsidR="00AC3155" w:rsidRPr="00873892" w:rsidRDefault="00AC3155" w:rsidP="00873892">
      <w:pPr>
        <w:spacing w:line="360" w:lineRule="auto"/>
        <w:jc w:val="both"/>
        <w:rPr>
          <w:rFonts w:ascii="Palatino Linotype" w:hAnsi="Palatino Linotype" w:cs="Arial"/>
          <w:lang w:eastAsia="es-MX"/>
        </w:rPr>
      </w:pPr>
    </w:p>
    <w:p w14:paraId="4CD14945" w14:textId="77777777" w:rsidR="00AC3155" w:rsidRPr="00873892" w:rsidRDefault="00AC3155" w:rsidP="00873892">
      <w:pPr>
        <w:spacing w:line="360" w:lineRule="auto"/>
        <w:jc w:val="both"/>
        <w:rPr>
          <w:rFonts w:ascii="Palatino Linotype" w:hAnsi="Palatino Linotype" w:cs="Arial"/>
          <w:lang w:eastAsia="es-MX"/>
        </w:rPr>
      </w:pPr>
      <w:r w:rsidRPr="00873892">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3F4BB9A" w14:textId="6019DE6F" w:rsidR="00AC3155" w:rsidRDefault="00AC3155" w:rsidP="00873892">
      <w:pPr>
        <w:spacing w:line="360" w:lineRule="auto"/>
        <w:jc w:val="both"/>
        <w:rPr>
          <w:rFonts w:ascii="Palatino Linotype" w:hAnsi="Palatino Linotype" w:cs="Arial"/>
          <w:lang w:eastAsia="es-MX"/>
        </w:rPr>
      </w:pPr>
    </w:p>
    <w:p w14:paraId="5B772C94" w14:textId="77777777" w:rsidR="007934A5" w:rsidRPr="00873892" w:rsidRDefault="007934A5" w:rsidP="00873892">
      <w:pPr>
        <w:spacing w:line="360" w:lineRule="auto"/>
        <w:jc w:val="both"/>
        <w:rPr>
          <w:rFonts w:ascii="Palatino Linotype" w:hAnsi="Palatino Linotype" w:cs="Arial"/>
          <w:lang w:eastAsia="es-MX"/>
        </w:rPr>
      </w:pPr>
    </w:p>
    <w:p w14:paraId="2ECDCD20" w14:textId="77777777" w:rsidR="00AC3155" w:rsidRPr="00873892" w:rsidRDefault="00AC3155" w:rsidP="00873892">
      <w:pPr>
        <w:spacing w:line="360" w:lineRule="auto"/>
        <w:jc w:val="both"/>
        <w:rPr>
          <w:rFonts w:ascii="Palatino Linotype" w:hAnsi="Palatino Linotype" w:cs="Arial"/>
          <w:lang w:eastAsia="es-MX"/>
        </w:rPr>
      </w:pPr>
      <w:r w:rsidRPr="00873892">
        <w:rPr>
          <w:rFonts w:ascii="Palatino Linotype" w:hAnsi="Palatino Linotype" w:cs="Arial"/>
          <w:lang w:eastAsia="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84317B9" w14:textId="77777777" w:rsidR="00AC3155" w:rsidRPr="00873892" w:rsidRDefault="00AC3155" w:rsidP="00873892">
      <w:pPr>
        <w:spacing w:line="360" w:lineRule="auto"/>
        <w:jc w:val="both"/>
        <w:rPr>
          <w:rFonts w:ascii="Palatino Linotype" w:hAnsi="Palatino Linotype" w:cs="Arial"/>
          <w:lang w:eastAsia="es-MX"/>
        </w:rPr>
      </w:pPr>
    </w:p>
    <w:p w14:paraId="30F1D88B" w14:textId="77777777" w:rsidR="00AC3155" w:rsidRPr="00873892" w:rsidRDefault="00AC3155" w:rsidP="00873892">
      <w:pPr>
        <w:spacing w:line="360" w:lineRule="auto"/>
        <w:jc w:val="both"/>
        <w:rPr>
          <w:rFonts w:ascii="Palatino Linotype" w:hAnsi="Palatino Linotype" w:cs="Arial"/>
          <w:lang w:eastAsia="es-MX"/>
        </w:rPr>
      </w:pPr>
      <w:r w:rsidRPr="00873892">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90D1926" w14:textId="77777777" w:rsidR="00AC3155" w:rsidRPr="00873892" w:rsidRDefault="00AC3155" w:rsidP="00873892">
      <w:pPr>
        <w:spacing w:line="360" w:lineRule="auto"/>
        <w:jc w:val="both"/>
        <w:rPr>
          <w:rFonts w:ascii="Palatino Linotype" w:hAnsi="Palatino Linotype" w:cs="Arial"/>
          <w:lang w:eastAsia="es-MX"/>
        </w:rPr>
      </w:pPr>
    </w:p>
    <w:p w14:paraId="168A99AE" w14:textId="77777777" w:rsidR="00AC3155" w:rsidRPr="00873892" w:rsidRDefault="00AC3155" w:rsidP="00873892">
      <w:pPr>
        <w:spacing w:line="360" w:lineRule="auto"/>
        <w:jc w:val="both"/>
        <w:rPr>
          <w:rFonts w:ascii="Palatino Linotype" w:hAnsi="Palatino Linotype" w:cs="Arial"/>
          <w:lang w:eastAsia="es-MX"/>
        </w:rPr>
      </w:pPr>
      <w:r w:rsidRPr="00873892">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5E3657A4" w14:textId="77777777" w:rsidR="00AC3155" w:rsidRPr="00873892" w:rsidRDefault="00AC3155" w:rsidP="00873892">
      <w:pPr>
        <w:spacing w:line="360" w:lineRule="auto"/>
        <w:jc w:val="both"/>
        <w:rPr>
          <w:rFonts w:ascii="Palatino Linotype" w:hAnsi="Palatino Linotype" w:cs="Arial"/>
          <w:lang w:eastAsia="es-MX"/>
        </w:rPr>
      </w:pPr>
    </w:p>
    <w:p w14:paraId="65CD0797" w14:textId="77777777" w:rsidR="00AC3155" w:rsidRPr="00873892" w:rsidRDefault="00AC3155" w:rsidP="00873892">
      <w:pPr>
        <w:pStyle w:val="Prrafodelista"/>
        <w:numPr>
          <w:ilvl w:val="0"/>
          <w:numId w:val="3"/>
        </w:numPr>
        <w:spacing w:line="360" w:lineRule="auto"/>
        <w:contextualSpacing/>
        <w:jc w:val="both"/>
        <w:rPr>
          <w:rFonts w:ascii="Palatino Linotype" w:hAnsi="Palatino Linotype" w:cs="Arial"/>
          <w:lang w:eastAsia="es-MX"/>
        </w:rPr>
      </w:pPr>
      <w:r w:rsidRPr="00873892">
        <w:rPr>
          <w:rFonts w:ascii="Palatino Linotype" w:hAnsi="Palatino Linotype" w:cs="Arial"/>
          <w:lang w:eastAsia="es-MX"/>
        </w:rPr>
        <w:t>Complejidad del asunto: La complejidad de la prueba, la pluralidad de sujetos procesales, el tiempo transcurrido, las características y contexto del recurso.</w:t>
      </w:r>
    </w:p>
    <w:p w14:paraId="05A923F8" w14:textId="77777777" w:rsidR="00AC3155" w:rsidRPr="00873892" w:rsidRDefault="00AC3155" w:rsidP="00873892">
      <w:pPr>
        <w:pStyle w:val="Prrafodelista"/>
        <w:numPr>
          <w:ilvl w:val="0"/>
          <w:numId w:val="3"/>
        </w:numPr>
        <w:spacing w:line="360" w:lineRule="auto"/>
        <w:contextualSpacing/>
        <w:jc w:val="both"/>
        <w:rPr>
          <w:rFonts w:ascii="Palatino Linotype" w:hAnsi="Palatino Linotype" w:cs="Arial"/>
          <w:lang w:eastAsia="es-MX"/>
        </w:rPr>
      </w:pPr>
      <w:r w:rsidRPr="00873892">
        <w:rPr>
          <w:rFonts w:ascii="Palatino Linotype" w:hAnsi="Palatino Linotype" w:cs="Arial"/>
          <w:lang w:eastAsia="es-MX"/>
        </w:rPr>
        <w:t>Actividad Procesal del interesado: Acciones u omisiones del interesado.</w:t>
      </w:r>
    </w:p>
    <w:p w14:paraId="44D59B17" w14:textId="77777777" w:rsidR="00AC3155" w:rsidRPr="00873892" w:rsidRDefault="00AC3155" w:rsidP="00873892">
      <w:pPr>
        <w:pStyle w:val="Prrafodelista"/>
        <w:numPr>
          <w:ilvl w:val="0"/>
          <w:numId w:val="3"/>
        </w:numPr>
        <w:spacing w:line="360" w:lineRule="auto"/>
        <w:contextualSpacing/>
        <w:jc w:val="both"/>
        <w:rPr>
          <w:rFonts w:ascii="Palatino Linotype" w:hAnsi="Palatino Linotype" w:cs="Arial"/>
          <w:lang w:eastAsia="es-MX"/>
        </w:rPr>
      </w:pPr>
      <w:r w:rsidRPr="00873892">
        <w:rPr>
          <w:rFonts w:ascii="Palatino Linotype" w:hAnsi="Palatino Linotype" w:cs="Arial"/>
          <w:lang w:eastAsia="es-MX"/>
        </w:rPr>
        <w:t>Conducta de la Autoridad: Las Acciones u omisiones realizadas en el procedimiento. Así como si la autoridad actuó con la debida diligencia.</w:t>
      </w:r>
    </w:p>
    <w:p w14:paraId="51AB8B75" w14:textId="77777777" w:rsidR="00AC3155" w:rsidRPr="00873892" w:rsidRDefault="00AC3155" w:rsidP="00873892">
      <w:pPr>
        <w:pStyle w:val="Prrafodelista"/>
        <w:numPr>
          <w:ilvl w:val="0"/>
          <w:numId w:val="3"/>
        </w:numPr>
        <w:spacing w:line="360" w:lineRule="auto"/>
        <w:contextualSpacing/>
        <w:jc w:val="both"/>
        <w:rPr>
          <w:rFonts w:ascii="Palatino Linotype" w:hAnsi="Palatino Linotype" w:cs="Arial"/>
          <w:lang w:eastAsia="es-MX"/>
        </w:rPr>
      </w:pPr>
      <w:r w:rsidRPr="00873892">
        <w:rPr>
          <w:rFonts w:ascii="Palatino Linotype" w:hAnsi="Palatino Linotype" w:cs="Arial"/>
          <w:lang w:eastAsia="es-MX"/>
        </w:rPr>
        <w:t>La afectación generada en la situación jurídica de la persona involucrada en el proceso: Violación a sus derechos humanos.</w:t>
      </w:r>
    </w:p>
    <w:p w14:paraId="3D11F9FF" w14:textId="77777777" w:rsidR="00AC3155" w:rsidRPr="00873892" w:rsidRDefault="00AC3155" w:rsidP="00873892">
      <w:pPr>
        <w:spacing w:line="360" w:lineRule="auto"/>
        <w:ind w:left="360"/>
        <w:jc w:val="both"/>
        <w:rPr>
          <w:rFonts w:ascii="Palatino Linotype" w:hAnsi="Palatino Linotype" w:cs="Arial"/>
          <w:lang w:eastAsia="es-MX"/>
        </w:rPr>
      </w:pPr>
    </w:p>
    <w:p w14:paraId="75B07417" w14:textId="77777777" w:rsidR="00AC3155" w:rsidRPr="00873892" w:rsidRDefault="00AC3155" w:rsidP="00873892">
      <w:pPr>
        <w:spacing w:line="360" w:lineRule="auto"/>
        <w:jc w:val="both"/>
        <w:rPr>
          <w:rFonts w:ascii="Palatino Linotype" w:hAnsi="Palatino Linotype" w:cs="Arial"/>
          <w:lang w:eastAsia="es-MX"/>
        </w:rPr>
      </w:pPr>
      <w:r w:rsidRPr="00873892">
        <w:rPr>
          <w:rFonts w:ascii="Palatino Linotype" w:hAnsi="Palatino Linotype" w:cs="Arial"/>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D628900" w14:textId="77777777" w:rsidR="00AC3155" w:rsidRPr="00873892" w:rsidRDefault="00AC3155" w:rsidP="00873892">
      <w:pPr>
        <w:spacing w:line="360" w:lineRule="auto"/>
        <w:jc w:val="both"/>
        <w:rPr>
          <w:rFonts w:ascii="Palatino Linotype" w:hAnsi="Palatino Linotype" w:cs="Arial"/>
          <w:lang w:eastAsia="es-MX"/>
        </w:rPr>
      </w:pPr>
    </w:p>
    <w:p w14:paraId="182E752F" w14:textId="77777777" w:rsidR="00AC3155" w:rsidRPr="00873892" w:rsidRDefault="00AC3155" w:rsidP="00873892">
      <w:pPr>
        <w:spacing w:line="360" w:lineRule="auto"/>
        <w:jc w:val="both"/>
        <w:rPr>
          <w:rFonts w:ascii="Palatino Linotype" w:hAnsi="Palatino Linotype" w:cs="Arial"/>
          <w:lang w:eastAsia="es-MX"/>
        </w:rPr>
      </w:pPr>
      <w:r w:rsidRPr="00873892">
        <w:rPr>
          <w:rFonts w:ascii="Palatino Linotype" w:hAnsi="Palatino Linotype" w:cs="Arial"/>
          <w:lang w:eastAsia="es-MX"/>
        </w:rPr>
        <w:t>Argumento que encuentra sustento en la jurisprudencia P</w:t>
      </w:r>
      <w:proofErr w:type="gramStart"/>
      <w:r w:rsidRPr="00873892">
        <w:rPr>
          <w:rFonts w:ascii="Palatino Linotype" w:hAnsi="Palatino Linotype" w:cs="Arial"/>
          <w:lang w:eastAsia="es-MX"/>
        </w:rPr>
        <w:t>./</w:t>
      </w:r>
      <w:proofErr w:type="gramEnd"/>
      <w:r w:rsidRPr="00873892">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95237AF" w14:textId="77777777" w:rsidR="00AC3155" w:rsidRPr="00873892" w:rsidRDefault="00AC3155" w:rsidP="00873892">
      <w:pPr>
        <w:spacing w:line="360" w:lineRule="auto"/>
        <w:jc w:val="both"/>
        <w:rPr>
          <w:rFonts w:ascii="Palatino Linotype" w:hAnsi="Palatino Linotype" w:cs="Arial"/>
          <w:lang w:eastAsia="es-MX"/>
        </w:rPr>
      </w:pPr>
    </w:p>
    <w:p w14:paraId="722F0379" w14:textId="77777777" w:rsidR="00AC3155" w:rsidRPr="00873892" w:rsidRDefault="00AC3155" w:rsidP="00873892">
      <w:pPr>
        <w:spacing w:line="360" w:lineRule="auto"/>
        <w:jc w:val="both"/>
        <w:rPr>
          <w:rFonts w:ascii="Palatino Linotype" w:hAnsi="Palatino Linotype" w:cs="Arial"/>
          <w:lang w:eastAsia="es-MX"/>
        </w:rPr>
      </w:pPr>
      <w:r w:rsidRPr="00873892">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0A51D10" w14:textId="77777777" w:rsidR="00AC3155" w:rsidRPr="00873892" w:rsidRDefault="00AC3155" w:rsidP="00873892">
      <w:pPr>
        <w:spacing w:line="360" w:lineRule="auto"/>
        <w:jc w:val="both"/>
        <w:rPr>
          <w:rFonts w:ascii="Palatino Linotype" w:hAnsi="Palatino Linotype" w:cs="Arial"/>
          <w:lang w:eastAsia="es-MX"/>
        </w:rPr>
      </w:pPr>
    </w:p>
    <w:p w14:paraId="2958BC11" w14:textId="77777777" w:rsidR="00AC3155" w:rsidRPr="00873892" w:rsidRDefault="00AC3155" w:rsidP="00873892">
      <w:pPr>
        <w:spacing w:line="360" w:lineRule="auto"/>
        <w:jc w:val="both"/>
        <w:rPr>
          <w:rFonts w:ascii="Palatino Linotype" w:hAnsi="Palatino Linotype" w:cs="Arial"/>
          <w:lang w:eastAsia="es-MX"/>
        </w:rPr>
      </w:pPr>
      <w:r w:rsidRPr="00873892">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4C339611" w14:textId="77777777" w:rsidR="00AC3155" w:rsidRPr="00873892" w:rsidRDefault="00AC3155" w:rsidP="00873892">
      <w:pPr>
        <w:spacing w:line="360" w:lineRule="auto"/>
        <w:jc w:val="both"/>
        <w:rPr>
          <w:rFonts w:ascii="Palatino Linotype" w:hAnsi="Palatino Linotype" w:cs="Arial"/>
          <w:lang w:eastAsia="es-MX"/>
        </w:rPr>
      </w:pPr>
    </w:p>
    <w:p w14:paraId="7210E55C" w14:textId="77777777" w:rsidR="00AC3155" w:rsidRPr="00873892" w:rsidRDefault="00AC3155" w:rsidP="00873892">
      <w:pPr>
        <w:spacing w:line="360" w:lineRule="auto"/>
        <w:jc w:val="both"/>
        <w:rPr>
          <w:rFonts w:ascii="Palatino Linotype" w:hAnsi="Palatino Linotype" w:cs="Arial"/>
          <w:lang w:eastAsia="es-MX"/>
        </w:rPr>
      </w:pPr>
      <w:r w:rsidRPr="00873892">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0D3BFCCD" w14:textId="77777777" w:rsidR="00AC3155" w:rsidRPr="00873892" w:rsidRDefault="00AC3155" w:rsidP="00873892">
      <w:pPr>
        <w:spacing w:line="360" w:lineRule="auto"/>
        <w:jc w:val="both"/>
        <w:rPr>
          <w:rFonts w:ascii="Palatino Linotype" w:hAnsi="Palatino Linotype" w:cs="Arial"/>
          <w:lang w:eastAsia="es-MX"/>
        </w:rPr>
      </w:pPr>
    </w:p>
    <w:p w14:paraId="515DFA0C" w14:textId="77777777" w:rsidR="00AC3155" w:rsidRPr="00873892" w:rsidRDefault="00AC3155" w:rsidP="00873892">
      <w:pPr>
        <w:spacing w:line="360" w:lineRule="auto"/>
        <w:jc w:val="both"/>
        <w:rPr>
          <w:rFonts w:ascii="Palatino Linotype" w:hAnsi="Palatino Linotype" w:cs="Arial"/>
          <w:lang w:eastAsia="es-MX"/>
        </w:rPr>
      </w:pPr>
      <w:r w:rsidRPr="00873892">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1D4E7355" w14:textId="77777777" w:rsidR="00AC3155" w:rsidRPr="00873892" w:rsidRDefault="00AC3155" w:rsidP="00873892">
      <w:pPr>
        <w:spacing w:line="360" w:lineRule="auto"/>
        <w:jc w:val="both"/>
        <w:rPr>
          <w:rFonts w:ascii="Palatino Linotype" w:hAnsi="Palatino Linotype" w:cs="Arial"/>
          <w:lang w:eastAsia="es-MX"/>
        </w:rPr>
      </w:pPr>
    </w:p>
    <w:p w14:paraId="65AB369A" w14:textId="076231E3" w:rsidR="00AC3155" w:rsidRPr="00873892" w:rsidRDefault="00AC3155" w:rsidP="00873892">
      <w:pPr>
        <w:spacing w:line="360" w:lineRule="auto"/>
        <w:jc w:val="both"/>
        <w:rPr>
          <w:rFonts w:ascii="Palatino Linotype" w:hAnsi="Palatino Linotype" w:cs="Arial"/>
          <w:lang w:eastAsia="es-MX"/>
        </w:rPr>
      </w:pPr>
      <w:r w:rsidRPr="00873892">
        <w:rPr>
          <w:rFonts w:ascii="Palatino Linotype" w:hAnsi="Palatino Linotype" w:cs="Arial"/>
          <w:lang w:eastAsia="es-MX"/>
        </w:rPr>
        <w:t xml:space="preserve">Por ello, este organismo garante comprometido con la tutela de los derechos humanos </w:t>
      </w:r>
      <w:r w:rsidR="00873892" w:rsidRPr="00873892">
        <w:rPr>
          <w:rFonts w:ascii="Palatino Linotype" w:hAnsi="Palatino Linotype" w:cs="Arial"/>
          <w:lang w:eastAsia="es-MX"/>
        </w:rPr>
        <w:t>confiados</w:t>
      </w:r>
      <w:r w:rsidRPr="00873892">
        <w:rPr>
          <w:rFonts w:ascii="Palatino Linotype" w:hAnsi="Palatino Linotype" w:cs="Arial"/>
          <w:lang w:eastAsia="es-MX"/>
        </w:rPr>
        <w:t xml:space="preserve"> señala que este exceso del plazo legal para resolver el presente asunto, resulta de carácter excepcional.</w:t>
      </w:r>
    </w:p>
    <w:p w14:paraId="745AB105" w14:textId="77777777" w:rsidR="00AC3155" w:rsidRPr="00873892" w:rsidRDefault="00AC3155" w:rsidP="00873892">
      <w:pPr>
        <w:spacing w:line="360" w:lineRule="auto"/>
        <w:jc w:val="both"/>
        <w:rPr>
          <w:rFonts w:ascii="Palatino Linotype" w:hAnsi="Palatino Linotype" w:cs="Arial"/>
        </w:rPr>
      </w:pPr>
    </w:p>
    <w:p w14:paraId="56460F6A" w14:textId="77777777" w:rsidR="00AC3155" w:rsidRPr="00873892" w:rsidRDefault="00AC3155" w:rsidP="00873892">
      <w:pPr>
        <w:widowControl w:val="0"/>
        <w:tabs>
          <w:tab w:val="left" w:pos="0"/>
        </w:tabs>
        <w:spacing w:line="360" w:lineRule="auto"/>
        <w:jc w:val="both"/>
        <w:rPr>
          <w:rFonts w:ascii="Palatino Linotype" w:eastAsia="Palatino Linotype" w:hAnsi="Palatino Linotype" w:cs="Palatino Linotype"/>
          <w:b/>
        </w:rPr>
      </w:pPr>
      <w:r w:rsidRPr="00873892">
        <w:rPr>
          <w:rFonts w:ascii="Palatino Linotype" w:eastAsia="Palatino Linotype" w:hAnsi="Palatino Linotype" w:cs="Palatino Linotype"/>
          <w:b/>
        </w:rPr>
        <w:t>d) Cierre de Instrucción</w:t>
      </w:r>
    </w:p>
    <w:p w14:paraId="58CA466C" w14:textId="427C5007" w:rsidR="00AC3155" w:rsidRPr="00873892" w:rsidRDefault="00AC3155" w:rsidP="00873892">
      <w:pPr>
        <w:spacing w:line="360" w:lineRule="auto"/>
        <w:jc w:val="both"/>
        <w:rPr>
          <w:rFonts w:ascii="Palatino Linotype" w:eastAsia="Palatino Linotype" w:hAnsi="Palatino Linotype" w:cs="Palatino Linotype"/>
        </w:rPr>
      </w:pPr>
      <w:r w:rsidRPr="00873892">
        <w:rPr>
          <w:rFonts w:ascii="Palatino Linotype" w:eastAsia="Palatino Linotype" w:hAnsi="Palatino Linotype" w:cs="Palatino Linotype"/>
        </w:rPr>
        <w:t xml:space="preserve">Por lo que, una vez analizado el estado procesal que guarda el expediente, el </w:t>
      </w:r>
      <w:r w:rsidR="00F0586A" w:rsidRPr="00873892">
        <w:rPr>
          <w:rFonts w:ascii="Palatino Linotype" w:eastAsia="Palatino Linotype" w:hAnsi="Palatino Linotype" w:cs="Palatino Linotype"/>
          <w:b/>
        </w:rPr>
        <w:t>veinte</w:t>
      </w:r>
      <w:r w:rsidRPr="00873892">
        <w:rPr>
          <w:rFonts w:ascii="Palatino Linotype" w:eastAsia="Palatino Linotype" w:hAnsi="Palatino Linotype" w:cs="Palatino Linotype"/>
          <w:b/>
        </w:rPr>
        <w:t xml:space="preserve"> de junio de dos mil veintitrés</w:t>
      </w:r>
      <w:r w:rsidRPr="00873892">
        <w:rPr>
          <w:rFonts w:ascii="Palatino Linotype" w:eastAsia="Palatino Linotype" w:hAnsi="Palatino Linotype" w:cs="Palatino Linotype"/>
        </w:rPr>
        <w:t xml:space="preserve">, la </w:t>
      </w:r>
      <w:r w:rsidRPr="00873892">
        <w:rPr>
          <w:rFonts w:ascii="Palatino Linotype" w:eastAsia="Palatino Linotype" w:hAnsi="Palatino Linotype" w:cs="Palatino Linotype"/>
          <w:b/>
        </w:rPr>
        <w:t xml:space="preserve">Comisionada Sharon Cristina Morales Martínez </w:t>
      </w:r>
      <w:r w:rsidRPr="00873892">
        <w:rPr>
          <w:rFonts w:ascii="Palatino Linotype" w:eastAsia="Palatino Linotype" w:hAnsi="Palatino Linotype" w:cs="Palatino Linotype"/>
        </w:rPr>
        <w:t xml:space="preserve">acordó el cierre de instrucción, así como la remisión </w:t>
      </w:r>
      <w:r w:rsidR="00873892" w:rsidRPr="00873892">
        <w:rPr>
          <w:rFonts w:ascii="Palatino Linotype" w:eastAsia="Palatino Linotype" w:hAnsi="Palatino Linotype" w:cs="Palatino Linotype"/>
        </w:rPr>
        <w:t>de este</w:t>
      </w:r>
      <w:r w:rsidRPr="00873892">
        <w:rPr>
          <w:rFonts w:ascii="Palatino Linotype" w:eastAsia="Palatino Linotype" w:hAnsi="Palatino Linotype" w:cs="Palatino Linotype"/>
        </w:rPr>
        <w:t xml:space="preserve">, a efecto de ser resuelto, de </w:t>
      </w:r>
      <w:r w:rsidRPr="00873892">
        <w:rPr>
          <w:rFonts w:ascii="Palatino Linotype" w:eastAsia="Palatino Linotype" w:hAnsi="Palatino Linotype" w:cs="Palatino Linotype"/>
        </w:rPr>
        <w:lastRenderedPageBreak/>
        <w:t>conformidad con lo establecido en el artículo 185 fracciones VI y VIII de la Ley de Transparencia y Acceso a la Información Pública del Estado de México y Municipios.</w:t>
      </w:r>
    </w:p>
    <w:p w14:paraId="036F9547" w14:textId="77777777" w:rsidR="007A5836" w:rsidRPr="00873892" w:rsidRDefault="007A5836" w:rsidP="00873892">
      <w:pPr>
        <w:jc w:val="center"/>
        <w:rPr>
          <w:rFonts w:ascii="Palatino Linotype" w:hAnsi="Palatino Linotype"/>
          <w:b/>
          <w:bCs/>
          <w:spacing w:val="60"/>
          <w:sz w:val="28"/>
        </w:rPr>
      </w:pPr>
      <w:r w:rsidRPr="00873892">
        <w:rPr>
          <w:rFonts w:ascii="Palatino Linotype" w:hAnsi="Palatino Linotype"/>
          <w:b/>
          <w:bCs/>
          <w:spacing w:val="60"/>
          <w:sz w:val="28"/>
        </w:rPr>
        <w:t>CONSIDERANDO</w:t>
      </w:r>
    </w:p>
    <w:p w14:paraId="2D9810D3" w14:textId="77777777" w:rsidR="006C258B" w:rsidRPr="00873892" w:rsidRDefault="006C258B" w:rsidP="00873892">
      <w:pPr>
        <w:jc w:val="center"/>
        <w:rPr>
          <w:rFonts w:ascii="Palatino Linotype" w:hAnsi="Palatino Linotype"/>
          <w:b/>
          <w:bCs/>
          <w:spacing w:val="60"/>
          <w:sz w:val="28"/>
        </w:rPr>
      </w:pPr>
    </w:p>
    <w:p w14:paraId="1175ED9F" w14:textId="77777777" w:rsidR="00FA2D5D" w:rsidRPr="00873892" w:rsidRDefault="002D5F76" w:rsidP="00873892">
      <w:pPr>
        <w:spacing w:line="360" w:lineRule="auto"/>
        <w:ind w:right="50"/>
        <w:jc w:val="both"/>
        <w:rPr>
          <w:rFonts w:ascii="Palatino Linotype" w:hAnsi="Palatino Linotype"/>
          <w:b/>
        </w:rPr>
      </w:pPr>
      <w:r w:rsidRPr="00873892">
        <w:rPr>
          <w:rFonts w:ascii="Palatino Linotype" w:hAnsi="Palatino Linotype"/>
          <w:b/>
          <w:sz w:val="28"/>
          <w:szCs w:val="28"/>
        </w:rPr>
        <w:t>PRIMERO</w:t>
      </w:r>
      <w:r w:rsidRPr="00873892">
        <w:rPr>
          <w:rFonts w:ascii="Palatino Linotype" w:hAnsi="Palatino Linotype"/>
          <w:b/>
        </w:rPr>
        <w:t>.</w:t>
      </w:r>
      <w:r w:rsidRPr="00873892">
        <w:rPr>
          <w:rFonts w:ascii="Palatino Linotype" w:hAnsi="Palatino Linotype"/>
        </w:rPr>
        <w:t xml:space="preserve"> </w:t>
      </w:r>
      <w:r w:rsidRPr="00873892">
        <w:rPr>
          <w:rFonts w:ascii="Palatino Linotype" w:hAnsi="Palatino Linotype"/>
          <w:b/>
        </w:rPr>
        <w:t>Competencia</w:t>
      </w:r>
      <w:r w:rsidRPr="00873892">
        <w:rPr>
          <w:rFonts w:ascii="Palatino Linotype" w:hAnsi="Palatino Linotype"/>
        </w:rPr>
        <w:t>.</w:t>
      </w:r>
      <w:r w:rsidRPr="00873892">
        <w:rPr>
          <w:rFonts w:ascii="Palatino Linotype" w:hAnsi="Palatino Linotype"/>
          <w:b/>
        </w:rPr>
        <w:t xml:space="preserve"> </w:t>
      </w:r>
    </w:p>
    <w:p w14:paraId="27DD7C24" w14:textId="1C84DCC2" w:rsidR="002D5F76" w:rsidRPr="00873892" w:rsidRDefault="002D5F76" w:rsidP="00873892">
      <w:pPr>
        <w:spacing w:line="360" w:lineRule="auto"/>
        <w:ind w:right="50"/>
        <w:jc w:val="both"/>
        <w:rPr>
          <w:rFonts w:ascii="Palatino Linotype" w:hAnsi="Palatino Linotype" w:cs="Arial"/>
        </w:rPr>
      </w:pPr>
      <w:r w:rsidRPr="00873892">
        <w:rPr>
          <w:rFonts w:ascii="Palatino Linotype" w:hAnsi="Palatino Linotype"/>
        </w:rPr>
        <w:t xml:space="preserve">Este Instituto de Transparencia, </w:t>
      </w:r>
      <w:r w:rsidR="00AB4B44" w:rsidRPr="00873892">
        <w:rPr>
          <w:rFonts w:ascii="Palatino Linotype" w:hAnsi="Palatino Linotype"/>
        </w:rPr>
        <w:t>Acceso a la Información</w:t>
      </w:r>
      <w:r w:rsidRPr="00873892">
        <w:rPr>
          <w:rFonts w:ascii="Palatino Linotype" w:hAnsi="Palatino Linotype"/>
        </w:rPr>
        <w:t xml:space="preserve"> Pública y Protección de Datos Personales del Estado de México y Municipios, es competente para conocer y resolver el presente </w:t>
      </w:r>
      <w:r w:rsidR="000C7F93" w:rsidRPr="00873892">
        <w:rPr>
          <w:rFonts w:ascii="Palatino Linotype" w:hAnsi="Palatino Linotype"/>
        </w:rPr>
        <w:t>Recurso de R</w:t>
      </w:r>
      <w:r w:rsidRPr="00873892">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873892">
        <w:rPr>
          <w:rFonts w:ascii="Palatino Linotype" w:hAnsi="Palatino Linotype"/>
        </w:rPr>
        <w:t>Acceso a la Información</w:t>
      </w:r>
      <w:r w:rsidRPr="00873892">
        <w:rPr>
          <w:rFonts w:ascii="Palatino Linotype" w:hAnsi="Palatino Linotype"/>
        </w:rPr>
        <w:t xml:space="preserve"> Pública del Estado de México y Municipios</w:t>
      </w:r>
      <w:r w:rsidRPr="00873892">
        <w:rPr>
          <w:rFonts w:ascii="Palatino Linotype" w:hAnsi="Palatino Linotype" w:cs="Arial"/>
        </w:rPr>
        <w:t>; y 9, fracciones I y XX</w:t>
      </w:r>
      <w:r w:rsidR="009939C6" w:rsidRPr="00873892">
        <w:rPr>
          <w:rFonts w:ascii="Palatino Linotype" w:hAnsi="Palatino Linotype" w:cs="Arial"/>
        </w:rPr>
        <w:t>II</w:t>
      </w:r>
      <w:r w:rsidR="00B8370F" w:rsidRPr="00873892">
        <w:rPr>
          <w:rFonts w:ascii="Palatino Linotype" w:hAnsi="Palatino Linotype" w:cs="Arial"/>
        </w:rPr>
        <w:t>I</w:t>
      </w:r>
      <w:r w:rsidRPr="00873892">
        <w:rPr>
          <w:rFonts w:ascii="Palatino Linotype" w:hAnsi="Palatino Linotype" w:cs="Arial"/>
        </w:rPr>
        <w:t xml:space="preserve"> y 11 del Reglamento Interior del Instituto de Transparencia, </w:t>
      </w:r>
      <w:r w:rsidR="00AB4B44" w:rsidRPr="00873892">
        <w:rPr>
          <w:rFonts w:ascii="Palatino Linotype" w:hAnsi="Palatino Linotype" w:cs="Arial"/>
        </w:rPr>
        <w:t>Acceso a la Información</w:t>
      </w:r>
      <w:r w:rsidRPr="00873892">
        <w:rPr>
          <w:rFonts w:ascii="Palatino Linotype" w:hAnsi="Palatino Linotype" w:cs="Arial"/>
        </w:rPr>
        <w:t xml:space="preserve"> Pública y Protección de Datos Personales del Estado de México y Municipios.</w:t>
      </w:r>
    </w:p>
    <w:p w14:paraId="12E09D6B" w14:textId="77777777" w:rsidR="008E3925" w:rsidRPr="00873892" w:rsidRDefault="008E3925" w:rsidP="00873892">
      <w:pPr>
        <w:spacing w:line="360" w:lineRule="auto"/>
        <w:ind w:right="50"/>
        <w:jc w:val="both"/>
        <w:rPr>
          <w:rFonts w:ascii="Palatino Linotype" w:hAnsi="Palatino Linotype" w:cs="Arial"/>
        </w:rPr>
      </w:pPr>
    </w:p>
    <w:p w14:paraId="05A2C2FB" w14:textId="77777777" w:rsidR="00FA2D5D" w:rsidRPr="00873892" w:rsidRDefault="00FA1E61" w:rsidP="00873892">
      <w:pPr>
        <w:pStyle w:val="Prrafodelista"/>
        <w:widowControl w:val="0"/>
        <w:autoSpaceDE w:val="0"/>
        <w:autoSpaceDN w:val="0"/>
        <w:adjustRightInd w:val="0"/>
        <w:spacing w:line="360" w:lineRule="auto"/>
        <w:ind w:left="0"/>
        <w:jc w:val="both"/>
        <w:rPr>
          <w:rFonts w:ascii="Palatino Linotype" w:hAnsi="Palatino Linotype" w:cs="Arial"/>
        </w:rPr>
      </w:pPr>
      <w:r w:rsidRPr="00873892">
        <w:rPr>
          <w:rFonts w:ascii="Palatino Linotype" w:hAnsi="Palatino Linotype"/>
          <w:b/>
          <w:sz w:val="28"/>
        </w:rPr>
        <w:t>SEGUNDO.</w:t>
      </w:r>
      <w:r w:rsidRPr="00873892">
        <w:rPr>
          <w:rFonts w:ascii="Palatino Linotype" w:hAnsi="Palatino Linotype" w:cs="Arial"/>
          <w:b/>
        </w:rPr>
        <w:t xml:space="preserve"> </w:t>
      </w:r>
      <w:r w:rsidR="00633F63" w:rsidRPr="00873892">
        <w:rPr>
          <w:rFonts w:ascii="Palatino Linotype" w:hAnsi="Palatino Linotype" w:cs="Arial"/>
          <w:b/>
        </w:rPr>
        <w:t>Interés.</w:t>
      </w:r>
      <w:r w:rsidR="00633F63" w:rsidRPr="00873892">
        <w:rPr>
          <w:rFonts w:ascii="Palatino Linotype" w:hAnsi="Palatino Linotype" w:cs="Arial"/>
        </w:rPr>
        <w:t xml:space="preserve"> </w:t>
      </w:r>
    </w:p>
    <w:p w14:paraId="66E31ACB" w14:textId="0AFBC6BB" w:rsidR="00E62E88" w:rsidRPr="00873892" w:rsidRDefault="00E62E88" w:rsidP="00873892">
      <w:pPr>
        <w:spacing w:line="360" w:lineRule="auto"/>
        <w:jc w:val="both"/>
        <w:rPr>
          <w:rFonts w:ascii="Palatino Linotype" w:hAnsi="Palatino Linotype" w:cs="Arial"/>
          <w:b/>
          <w:bCs/>
        </w:rPr>
      </w:pPr>
      <w:r w:rsidRPr="00873892">
        <w:rPr>
          <w:rFonts w:ascii="Palatino Linotype" w:hAnsi="Palatino Linotype" w:cs="Arial"/>
          <w:bCs/>
        </w:rPr>
        <w:t xml:space="preserve">El Recurso de Revisión fue interpuesto por parte legítima, en atención a que se presentó por </w:t>
      </w:r>
      <w:r w:rsidR="00E92B6A" w:rsidRPr="00873892">
        <w:rPr>
          <w:rFonts w:ascii="Palatino Linotype" w:hAnsi="Palatino Linotype" w:cs="Arial"/>
          <w:b/>
        </w:rPr>
        <w:t>LA</w:t>
      </w:r>
      <w:r w:rsidRPr="00873892">
        <w:rPr>
          <w:rFonts w:ascii="Palatino Linotype" w:hAnsi="Palatino Linotype" w:cs="Arial"/>
          <w:b/>
          <w:bCs/>
        </w:rPr>
        <w:t xml:space="preserve"> RECURRENTE,</w:t>
      </w:r>
      <w:r w:rsidRPr="00873892">
        <w:rPr>
          <w:rFonts w:ascii="Palatino Linotype" w:hAnsi="Palatino Linotype" w:cs="Arial"/>
          <w:bCs/>
        </w:rPr>
        <w:t xml:space="preserve"> quien es la misma persona que formuló la solicitud de </w:t>
      </w:r>
      <w:r w:rsidR="00AB4B44" w:rsidRPr="00873892">
        <w:rPr>
          <w:rFonts w:ascii="Palatino Linotype" w:hAnsi="Palatino Linotype" w:cs="Arial"/>
          <w:bCs/>
        </w:rPr>
        <w:t>Acceso a la Información</w:t>
      </w:r>
      <w:r w:rsidRPr="00873892">
        <w:rPr>
          <w:rFonts w:ascii="Palatino Linotype" w:hAnsi="Palatino Linotype" w:cs="Arial"/>
          <w:bCs/>
        </w:rPr>
        <w:t xml:space="preserve"> pública al </w:t>
      </w:r>
      <w:r w:rsidRPr="00873892">
        <w:rPr>
          <w:rFonts w:ascii="Palatino Linotype" w:hAnsi="Palatino Linotype" w:cs="Arial"/>
          <w:b/>
          <w:bCs/>
        </w:rPr>
        <w:t xml:space="preserve">SUJETO OBLIGADO, </w:t>
      </w:r>
      <w:r w:rsidRPr="00873892">
        <w:rPr>
          <w:rFonts w:ascii="Palatino Linotype" w:hAnsi="Palatino Linotype" w:cs="Arial"/>
          <w:bCs/>
        </w:rPr>
        <w:t xml:space="preserve">pues para ello, es </w:t>
      </w:r>
      <w:r w:rsidRPr="00873892">
        <w:rPr>
          <w:rFonts w:ascii="Palatino Linotype" w:hAnsi="Palatino Linotype" w:cs="Arial"/>
          <w:lang w:eastAsia="es-MX"/>
        </w:rPr>
        <w:t xml:space="preserve">necesario que </w:t>
      </w:r>
      <w:r w:rsidR="00CF0418" w:rsidRPr="00873892">
        <w:rPr>
          <w:rFonts w:ascii="Palatino Linotype" w:hAnsi="Palatino Linotype" w:cs="Arial"/>
          <w:lang w:eastAsia="es-MX"/>
        </w:rPr>
        <w:t>la</w:t>
      </w:r>
      <w:r w:rsidRPr="00873892">
        <w:rPr>
          <w:rFonts w:ascii="Palatino Linotype" w:hAnsi="Palatino Linotype" w:cs="Arial"/>
          <w:lang w:eastAsia="es-MX"/>
        </w:rPr>
        <w:t xml:space="preserve"> particular ingrese al </w:t>
      </w:r>
      <w:r w:rsidRPr="00873892">
        <w:rPr>
          <w:rFonts w:ascii="Palatino Linotype" w:hAnsi="Palatino Linotype" w:cs="Arial"/>
          <w:b/>
          <w:lang w:eastAsia="es-MX"/>
        </w:rPr>
        <w:t xml:space="preserve">SAIMEX </w:t>
      </w:r>
      <w:r w:rsidRPr="00873892">
        <w:rPr>
          <w:rFonts w:ascii="Palatino Linotype" w:hAnsi="Palatino Linotype" w:cs="Arial"/>
          <w:lang w:eastAsia="es-MX"/>
        </w:rPr>
        <w:t>mediante la utilización de su clave de usuario y contraseña.</w:t>
      </w:r>
    </w:p>
    <w:p w14:paraId="3DCA35D6" w14:textId="3616E7EC" w:rsidR="006C258B" w:rsidRDefault="006C258B" w:rsidP="00873892">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873892" w:rsidRDefault="00FA1E61" w:rsidP="00873892">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873892">
        <w:rPr>
          <w:rFonts w:ascii="Palatino Linotype" w:hAnsi="Palatino Linotype"/>
          <w:b/>
          <w:sz w:val="28"/>
        </w:rPr>
        <w:lastRenderedPageBreak/>
        <w:t>TERCERO</w:t>
      </w:r>
      <w:r w:rsidRPr="00873892">
        <w:rPr>
          <w:rFonts w:ascii="Palatino Linotype" w:hAnsi="Palatino Linotype" w:cs="Arial"/>
          <w:b/>
        </w:rPr>
        <w:t xml:space="preserve">. </w:t>
      </w:r>
      <w:r w:rsidR="00633F63" w:rsidRPr="00873892">
        <w:rPr>
          <w:rFonts w:ascii="Palatino Linotype" w:hAnsi="Palatino Linotype" w:cs="Arial"/>
          <w:b/>
        </w:rPr>
        <w:t xml:space="preserve">Oportunidad. </w:t>
      </w:r>
    </w:p>
    <w:p w14:paraId="5625552A" w14:textId="44BD6325" w:rsidR="00633F63" w:rsidRPr="00873892" w:rsidRDefault="00633F63" w:rsidP="00873892">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873892">
        <w:rPr>
          <w:rFonts w:ascii="Palatino Linotype" w:hAnsi="Palatino Linotype" w:cs="Arial"/>
        </w:rPr>
        <w:t xml:space="preserve">El </w:t>
      </w:r>
      <w:r w:rsidR="000C7F93" w:rsidRPr="00873892">
        <w:rPr>
          <w:rFonts w:ascii="Palatino Linotype" w:hAnsi="Palatino Linotype" w:cs="Arial"/>
        </w:rPr>
        <w:t>Recurso de R</w:t>
      </w:r>
      <w:r w:rsidRPr="00873892">
        <w:rPr>
          <w:rFonts w:ascii="Palatino Linotype" w:hAnsi="Palatino Linotype" w:cs="Arial"/>
        </w:rPr>
        <w:t xml:space="preserve">evisión </w:t>
      </w:r>
      <w:r w:rsidR="00FA2D5D" w:rsidRPr="00873892">
        <w:rPr>
          <w:rFonts w:ascii="Palatino Linotype" w:hAnsi="Palatino Linotype" w:cs="Arial"/>
        </w:rPr>
        <w:t xml:space="preserve">se interpuso </w:t>
      </w:r>
      <w:r w:rsidRPr="00873892">
        <w:rPr>
          <w:rFonts w:ascii="Palatino Linotype" w:hAnsi="Palatino Linotype" w:cs="Arial"/>
        </w:rPr>
        <w:t xml:space="preserve">dentro del plazo de quince días hábiles contados a partir del día siguiente en que </w:t>
      </w:r>
      <w:r w:rsidR="00E92B6A" w:rsidRPr="00873892">
        <w:rPr>
          <w:rFonts w:ascii="Palatino Linotype" w:hAnsi="Palatino Linotype" w:cs="Arial"/>
          <w:b/>
        </w:rPr>
        <w:t>LA</w:t>
      </w:r>
      <w:r w:rsidRPr="00873892">
        <w:rPr>
          <w:rFonts w:ascii="Palatino Linotype" w:hAnsi="Palatino Linotype" w:cs="Arial"/>
          <w:b/>
        </w:rPr>
        <w:t xml:space="preserve"> RECURRENTE </w:t>
      </w:r>
      <w:r w:rsidRPr="00873892">
        <w:rPr>
          <w:rFonts w:ascii="Palatino Linotype" w:hAnsi="Palatino Linotype" w:cs="Arial"/>
        </w:rPr>
        <w:t xml:space="preserve">tuvo conocimiento de la respuesta impugnada, tal y como lo prevé el artículo 178 de la Ley de Transparencia y </w:t>
      </w:r>
      <w:r w:rsidR="00AB4B44" w:rsidRPr="00873892">
        <w:rPr>
          <w:rFonts w:ascii="Palatino Linotype" w:hAnsi="Palatino Linotype" w:cs="Arial"/>
        </w:rPr>
        <w:t>Acceso a la Información</w:t>
      </w:r>
      <w:r w:rsidRPr="00873892">
        <w:rPr>
          <w:rFonts w:ascii="Palatino Linotype" w:hAnsi="Palatino Linotype" w:cs="Arial"/>
        </w:rPr>
        <w:t xml:space="preserve"> Pública del Estado de México y Municipios, que establece: </w:t>
      </w:r>
    </w:p>
    <w:p w14:paraId="714118FA" w14:textId="77777777" w:rsidR="00633F63" w:rsidRPr="00873892" w:rsidRDefault="00633F63" w:rsidP="00873892">
      <w:pPr>
        <w:ind w:left="851" w:right="902"/>
        <w:jc w:val="both"/>
        <w:rPr>
          <w:rFonts w:ascii="Palatino Linotype" w:eastAsiaTheme="minorEastAsia" w:hAnsi="Palatino Linotype" w:cs="Arial"/>
        </w:rPr>
      </w:pPr>
    </w:p>
    <w:p w14:paraId="69681E29" w14:textId="77777777" w:rsidR="00633F63" w:rsidRPr="00873892" w:rsidRDefault="00633F63" w:rsidP="00873892">
      <w:pPr>
        <w:tabs>
          <w:tab w:val="left" w:pos="851"/>
        </w:tabs>
        <w:ind w:left="851" w:right="901"/>
        <w:jc w:val="both"/>
        <w:rPr>
          <w:rFonts w:ascii="Palatino Linotype" w:eastAsiaTheme="minorEastAsia" w:hAnsi="Palatino Linotype" w:cs="Arial"/>
          <w:i/>
          <w:sz w:val="22"/>
        </w:rPr>
      </w:pPr>
      <w:r w:rsidRPr="00873892">
        <w:rPr>
          <w:rFonts w:ascii="Palatino Linotype" w:eastAsiaTheme="minorEastAsia" w:hAnsi="Palatino Linotype" w:cs="Arial"/>
          <w:b/>
          <w:i/>
          <w:sz w:val="22"/>
        </w:rPr>
        <w:t>“Artículo 178.</w:t>
      </w:r>
      <w:r w:rsidRPr="00873892">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873892" w:rsidRDefault="00633F63" w:rsidP="00873892">
      <w:pPr>
        <w:tabs>
          <w:tab w:val="left" w:pos="851"/>
        </w:tabs>
        <w:ind w:left="851" w:right="901"/>
        <w:jc w:val="both"/>
        <w:rPr>
          <w:rFonts w:ascii="Palatino Linotype" w:eastAsiaTheme="minorEastAsia" w:hAnsi="Palatino Linotype" w:cs="Arial"/>
          <w:i/>
          <w:sz w:val="22"/>
        </w:rPr>
      </w:pPr>
    </w:p>
    <w:p w14:paraId="4AF594ED" w14:textId="07957940" w:rsidR="00633F63" w:rsidRPr="00873892" w:rsidRDefault="00633F63" w:rsidP="00873892">
      <w:pPr>
        <w:tabs>
          <w:tab w:val="left" w:pos="851"/>
        </w:tabs>
        <w:ind w:left="851" w:right="901"/>
        <w:jc w:val="both"/>
        <w:rPr>
          <w:rFonts w:ascii="Palatino Linotype" w:eastAsiaTheme="minorEastAsia" w:hAnsi="Palatino Linotype" w:cs="Arial"/>
          <w:i/>
          <w:sz w:val="22"/>
        </w:rPr>
      </w:pPr>
      <w:r w:rsidRPr="00873892">
        <w:rPr>
          <w:rFonts w:ascii="Palatino Linotype" w:eastAsiaTheme="minorEastAsia" w:hAnsi="Palatino Linotype" w:cs="Arial"/>
          <w:i/>
          <w:sz w:val="22"/>
        </w:rPr>
        <w:t xml:space="preserve">A falta de respuesta del sujeto obligado, dentro de los plazos establecidos en esta Ley, a una solicitud de </w:t>
      </w:r>
      <w:r w:rsidR="00AB4B44" w:rsidRPr="00873892">
        <w:rPr>
          <w:rFonts w:ascii="Palatino Linotype" w:eastAsiaTheme="minorEastAsia" w:hAnsi="Palatino Linotype" w:cs="Arial"/>
          <w:i/>
          <w:sz w:val="22"/>
        </w:rPr>
        <w:t>Acceso a la Información</w:t>
      </w:r>
      <w:r w:rsidRPr="00873892">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873892" w:rsidRDefault="00633F63" w:rsidP="00873892">
      <w:pPr>
        <w:tabs>
          <w:tab w:val="left" w:pos="851"/>
        </w:tabs>
        <w:ind w:left="851" w:right="901"/>
        <w:jc w:val="both"/>
        <w:rPr>
          <w:rFonts w:ascii="Palatino Linotype" w:eastAsiaTheme="minorEastAsia" w:hAnsi="Palatino Linotype" w:cs="Arial"/>
          <w:i/>
          <w:sz w:val="22"/>
        </w:rPr>
      </w:pPr>
    </w:p>
    <w:p w14:paraId="404972FA" w14:textId="77777777" w:rsidR="00633F63" w:rsidRPr="00873892" w:rsidRDefault="00633F63" w:rsidP="00873892">
      <w:pPr>
        <w:tabs>
          <w:tab w:val="left" w:pos="851"/>
        </w:tabs>
        <w:ind w:left="851" w:right="901"/>
        <w:jc w:val="both"/>
        <w:rPr>
          <w:rFonts w:ascii="Palatino Linotype" w:eastAsiaTheme="minorEastAsia" w:hAnsi="Palatino Linotype" w:cs="Arial"/>
          <w:i/>
        </w:rPr>
      </w:pPr>
      <w:r w:rsidRPr="00873892">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873892">
        <w:rPr>
          <w:rFonts w:ascii="Palatino Linotype" w:eastAsiaTheme="minorEastAsia" w:hAnsi="Palatino Linotype" w:cs="Arial"/>
          <w:b/>
          <w:i/>
          <w:sz w:val="22"/>
        </w:rPr>
        <w:t>”</w:t>
      </w:r>
    </w:p>
    <w:p w14:paraId="5CCCC659" w14:textId="77777777" w:rsidR="00633F63" w:rsidRPr="00873892" w:rsidRDefault="00633F63" w:rsidP="00873892">
      <w:pPr>
        <w:ind w:left="851" w:right="902"/>
        <w:jc w:val="both"/>
        <w:rPr>
          <w:rFonts w:ascii="Palatino Linotype" w:eastAsiaTheme="minorEastAsia" w:hAnsi="Palatino Linotype" w:cs="Arial"/>
        </w:rPr>
      </w:pPr>
    </w:p>
    <w:p w14:paraId="090883C5" w14:textId="23B854F2" w:rsidR="00D765DD" w:rsidRPr="00873892" w:rsidRDefault="00633F63" w:rsidP="00873892">
      <w:pPr>
        <w:spacing w:line="360" w:lineRule="auto"/>
        <w:jc w:val="both"/>
        <w:rPr>
          <w:rFonts w:ascii="Palatino Linotype" w:hAnsi="Palatino Linotype" w:cs="Arial"/>
        </w:rPr>
      </w:pPr>
      <w:r w:rsidRPr="00873892">
        <w:rPr>
          <w:rFonts w:ascii="Palatino Linotype" w:eastAsiaTheme="minorEastAsia" w:hAnsi="Palatino Linotype" w:cs="Arial"/>
        </w:rPr>
        <w:t xml:space="preserve">En esa tesitura, atendiendo a que </w:t>
      </w:r>
      <w:r w:rsidRPr="00873892">
        <w:rPr>
          <w:rFonts w:ascii="Palatino Linotype" w:eastAsiaTheme="minorEastAsia" w:hAnsi="Palatino Linotype" w:cs="Arial"/>
          <w:b/>
        </w:rPr>
        <w:t>EL SUJETO OBLIGADO</w:t>
      </w:r>
      <w:r w:rsidRPr="00873892">
        <w:rPr>
          <w:rFonts w:ascii="Palatino Linotype" w:eastAsiaTheme="minorEastAsia" w:hAnsi="Palatino Linotype" w:cs="Arial"/>
        </w:rPr>
        <w:t xml:space="preserve"> notificó la respuesta a la solicitud de información pública el día</w:t>
      </w:r>
      <w:r w:rsidR="005708E9" w:rsidRPr="00873892">
        <w:rPr>
          <w:rFonts w:ascii="Palatino Linotype" w:eastAsiaTheme="minorEastAsia" w:hAnsi="Palatino Linotype" w:cs="Arial"/>
        </w:rPr>
        <w:t xml:space="preserve"> </w:t>
      </w:r>
      <w:r w:rsidR="00AC3155" w:rsidRPr="00873892">
        <w:rPr>
          <w:rFonts w:ascii="Palatino Linotype" w:eastAsiaTheme="minorEastAsia" w:hAnsi="Palatino Linotype" w:cs="Arial"/>
          <w:b/>
        </w:rPr>
        <w:t xml:space="preserve">once de enero </w:t>
      </w:r>
      <w:r w:rsidR="009F3166" w:rsidRPr="00873892">
        <w:rPr>
          <w:rFonts w:ascii="Palatino Linotype" w:eastAsiaTheme="minorEastAsia" w:hAnsi="Palatino Linotype" w:cs="Arial"/>
          <w:b/>
        </w:rPr>
        <w:t>de dos mil veintitrés</w:t>
      </w:r>
      <w:r w:rsidRPr="00873892">
        <w:rPr>
          <w:rFonts w:ascii="Palatino Linotype" w:eastAsiaTheme="minorEastAsia" w:hAnsi="Palatino Linotype" w:cs="Arial"/>
        </w:rPr>
        <w:t>;</w:t>
      </w:r>
      <w:r w:rsidR="00A9204E" w:rsidRPr="00873892">
        <w:rPr>
          <w:rFonts w:ascii="Palatino Linotype" w:eastAsiaTheme="minorEastAsia" w:hAnsi="Palatino Linotype" w:cs="Arial"/>
          <w:b/>
        </w:rPr>
        <w:t xml:space="preserve"> </w:t>
      </w:r>
      <w:r w:rsidRPr="00873892">
        <w:rPr>
          <w:rFonts w:ascii="Palatino Linotype" w:eastAsiaTheme="minorEastAsia" w:hAnsi="Palatino Linotype" w:cs="Arial"/>
        </w:rPr>
        <w:t xml:space="preserve">el plazo de quince días hábiles que </w:t>
      </w:r>
      <w:r w:rsidR="00062086" w:rsidRPr="00873892">
        <w:rPr>
          <w:rFonts w:ascii="Palatino Linotype" w:eastAsiaTheme="minorEastAsia" w:hAnsi="Palatino Linotype" w:cs="Arial"/>
        </w:rPr>
        <w:t xml:space="preserve">prevé </w:t>
      </w:r>
      <w:r w:rsidRPr="00873892">
        <w:rPr>
          <w:rFonts w:ascii="Palatino Linotype" w:eastAsiaTheme="minorEastAsia" w:hAnsi="Palatino Linotype" w:cs="Arial"/>
        </w:rPr>
        <w:t xml:space="preserve">el artículo 178 de la Ley de la materia </w:t>
      </w:r>
      <w:r w:rsidR="00062086" w:rsidRPr="00873892">
        <w:rPr>
          <w:rFonts w:ascii="Palatino Linotype" w:eastAsiaTheme="minorEastAsia" w:hAnsi="Palatino Linotype" w:cs="Arial"/>
        </w:rPr>
        <w:t xml:space="preserve">el cual </w:t>
      </w:r>
      <w:r w:rsidRPr="00873892">
        <w:rPr>
          <w:rFonts w:ascii="Palatino Linotype" w:eastAsiaTheme="minorEastAsia" w:hAnsi="Palatino Linotype" w:cs="Arial"/>
        </w:rPr>
        <w:t>otorga a</w:t>
      </w:r>
      <w:r w:rsidR="00E92B6A" w:rsidRPr="00873892">
        <w:rPr>
          <w:rFonts w:ascii="Palatino Linotype" w:eastAsiaTheme="minorEastAsia" w:hAnsi="Palatino Linotype" w:cs="Arial"/>
        </w:rPr>
        <w:t xml:space="preserve"> </w:t>
      </w:r>
      <w:r w:rsidR="00E92B6A" w:rsidRPr="00873892">
        <w:rPr>
          <w:rFonts w:ascii="Palatino Linotype" w:eastAsiaTheme="minorEastAsia" w:hAnsi="Palatino Linotype" w:cs="Arial"/>
          <w:b/>
        </w:rPr>
        <w:t>LA</w:t>
      </w:r>
      <w:r w:rsidRPr="00873892">
        <w:rPr>
          <w:rFonts w:ascii="Palatino Linotype" w:eastAsiaTheme="minorEastAsia" w:hAnsi="Palatino Linotype" w:cs="Arial"/>
        </w:rPr>
        <w:t xml:space="preserve"> </w:t>
      </w:r>
      <w:r w:rsidRPr="00873892">
        <w:rPr>
          <w:rFonts w:ascii="Palatino Linotype" w:eastAsiaTheme="minorEastAsia" w:hAnsi="Palatino Linotype" w:cs="Arial"/>
          <w:b/>
        </w:rPr>
        <w:t>RECURRENTE</w:t>
      </w:r>
      <w:r w:rsidRPr="00873892">
        <w:rPr>
          <w:rFonts w:ascii="Palatino Linotype" w:eastAsiaTheme="minorEastAsia" w:hAnsi="Palatino Linotype" w:cs="Arial"/>
        </w:rPr>
        <w:t xml:space="preserve"> para presentar el </w:t>
      </w:r>
      <w:r w:rsidR="00F872DB" w:rsidRPr="00873892">
        <w:rPr>
          <w:rFonts w:ascii="Palatino Linotype" w:eastAsiaTheme="minorEastAsia" w:hAnsi="Palatino Linotype" w:cs="Arial"/>
        </w:rPr>
        <w:t>R</w:t>
      </w:r>
      <w:r w:rsidRPr="00873892">
        <w:rPr>
          <w:rFonts w:ascii="Palatino Linotype" w:eastAsiaTheme="minorEastAsia" w:hAnsi="Palatino Linotype" w:cs="Arial"/>
        </w:rPr>
        <w:t xml:space="preserve">ecurso de </w:t>
      </w:r>
      <w:r w:rsidR="00F872DB" w:rsidRPr="00873892">
        <w:rPr>
          <w:rFonts w:ascii="Palatino Linotype" w:eastAsiaTheme="minorEastAsia" w:hAnsi="Palatino Linotype" w:cs="Arial"/>
        </w:rPr>
        <w:t>R</w:t>
      </w:r>
      <w:r w:rsidRPr="00873892">
        <w:rPr>
          <w:rFonts w:ascii="Palatino Linotype" w:eastAsiaTheme="minorEastAsia" w:hAnsi="Palatino Linotype" w:cs="Arial"/>
        </w:rPr>
        <w:t xml:space="preserve">evisión, transcurrió del </w:t>
      </w:r>
      <w:r w:rsidR="00AC3155" w:rsidRPr="00873892">
        <w:rPr>
          <w:rFonts w:ascii="Palatino Linotype" w:eastAsiaTheme="minorEastAsia" w:hAnsi="Palatino Linotype" w:cs="Arial"/>
          <w:b/>
        </w:rPr>
        <w:t xml:space="preserve">doce de enero al uno de febrero </w:t>
      </w:r>
      <w:r w:rsidR="00A20488" w:rsidRPr="00873892">
        <w:rPr>
          <w:rFonts w:ascii="Palatino Linotype" w:eastAsiaTheme="minorEastAsia" w:hAnsi="Palatino Linotype" w:cs="Arial"/>
          <w:b/>
        </w:rPr>
        <w:t>d</w:t>
      </w:r>
      <w:r w:rsidR="00194F06" w:rsidRPr="00873892">
        <w:rPr>
          <w:rFonts w:ascii="Palatino Linotype" w:eastAsiaTheme="minorEastAsia" w:hAnsi="Palatino Linotype" w:cs="Arial"/>
          <w:b/>
        </w:rPr>
        <w:t>e dos mil veintitrés</w:t>
      </w:r>
      <w:r w:rsidRPr="00873892">
        <w:rPr>
          <w:rFonts w:ascii="Palatino Linotype" w:eastAsiaTheme="minorEastAsia" w:hAnsi="Palatino Linotype" w:cs="Arial"/>
        </w:rPr>
        <w:t xml:space="preserve">, </w:t>
      </w:r>
      <w:r w:rsidR="0021504D" w:rsidRPr="00873892">
        <w:rPr>
          <w:rFonts w:ascii="Palatino Linotype" w:hAnsi="Palatino Linotype" w:cs="Arial"/>
        </w:rPr>
        <w:t>sin contemplar en el cómputo los días</w:t>
      </w:r>
      <w:r w:rsidR="00120C5D" w:rsidRPr="00873892">
        <w:rPr>
          <w:rFonts w:ascii="Palatino Linotype" w:hAnsi="Palatino Linotype" w:cs="Arial"/>
        </w:rPr>
        <w:t xml:space="preserve"> </w:t>
      </w:r>
      <w:r w:rsidR="00950C86" w:rsidRPr="00873892">
        <w:rPr>
          <w:rFonts w:ascii="Palatino Linotype" w:hAnsi="Palatino Linotype" w:cs="Arial"/>
        </w:rPr>
        <w:t xml:space="preserve">catorce, quince, veintiuno, veintidós, veintiocho y veintinueve de enero </w:t>
      </w:r>
      <w:r w:rsidR="00A20488" w:rsidRPr="00873892">
        <w:rPr>
          <w:rFonts w:ascii="Palatino Linotype" w:hAnsi="Palatino Linotype" w:cs="Arial"/>
        </w:rPr>
        <w:t>de dos mil veintitrés</w:t>
      </w:r>
      <w:r w:rsidR="0021504D" w:rsidRPr="00873892">
        <w:rPr>
          <w:rFonts w:ascii="Palatino Linotype" w:hAnsi="Palatino Linotype" w:cs="Arial"/>
        </w:rPr>
        <w:t xml:space="preserve">, por corresponder a sábados y domingos, considerados como días inhábiles, en </w:t>
      </w:r>
      <w:r w:rsidR="0021504D" w:rsidRPr="00873892">
        <w:rPr>
          <w:rFonts w:ascii="Palatino Linotype" w:hAnsi="Palatino Linotype" w:cs="Arial"/>
        </w:rPr>
        <w:lastRenderedPageBreak/>
        <w:t xml:space="preserve">términos del artículo 3, fracción X de la Ley de Transparencia y </w:t>
      </w:r>
      <w:r w:rsidR="00AB4B44" w:rsidRPr="00873892">
        <w:rPr>
          <w:rFonts w:ascii="Palatino Linotype" w:hAnsi="Palatino Linotype" w:cs="Arial"/>
        </w:rPr>
        <w:t>Acceso a la Información</w:t>
      </w:r>
      <w:r w:rsidR="0021504D" w:rsidRPr="00873892">
        <w:rPr>
          <w:rFonts w:ascii="Palatino Linotype" w:hAnsi="Palatino Linotype" w:cs="Arial"/>
        </w:rPr>
        <w:t xml:space="preserve"> Pública del Estado de México y Municipios</w:t>
      </w:r>
      <w:r w:rsidR="00950C86" w:rsidRPr="00873892">
        <w:rPr>
          <w:rFonts w:ascii="Palatino Linotype" w:hAnsi="Palatino Linotype" w:cs="Arial"/>
        </w:rPr>
        <w:t>.</w:t>
      </w:r>
    </w:p>
    <w:p w14:paraId="1536D305" w14:textId="77777777" w:rsidR="009B16CB" w:rsidRPr="00873892" w:rsidRDefault="009B16CB" w:rsidP="00873892">
      <w:pPr>
        <w:spacing w:line="360" w:lineRule="auto"/>
        <w:jc w:val="both"/>
        <w:rPr>
          <w:rFonts w:ascii="Palatino Linotype" w:eastAsiaTheme="minorEastAsia" w:hAnsi="Palatino Linotype" w:cs="Arial"/>
        </w:rPr>
      </w:pPr>
    </w:p>
    <w:p w14:paraId="26B3DAAF" w14:textId="1AF341DD" w:rsidR="00D765DD" w:rsidRPr="00873892" w:rsidRDefault="00D765DD" w:rsidP="00873892">
      <w:pPr>
        <w:spacing w:line="360" w:lineRule="auto"/>
        <w:jc w:val="both"/>
        <w:rPr>
          <w:rFonts w:ascii="Palatino Linotype" w:eastAsiaTheme="minorEastAsia" w:hAnsi="Palatino Linotype" w:cs="Arial"/>
        </w:rPr>
      </w:pPr>
      <w:r w:rsidRPr="00873892">
        <w:rPr>
          <w:rFonts w:ascii="Palatino Linotype" w:eastAsiaTheme="minorEastAsia" w:hAnsi="Palatino Linotype" w:cs="Arial"/>
        </w:rPr>
        <w:t xml:space="preserve">En ese tenor, si el Recurso de Revisión que nos ocupa, se interpuso el </w:t>
      </w:r>
      <w:r w:rsidR="00950C86" w:rsidRPr="00873892">
        <w:rPr>
          <w:rFonts w:ascii="Palatino Linotype" w:eastAsiaTheme="minorEastAsia" w:hAnsi="Palatino Linotype" w:cs="Arial"/>
          <w:b/>
        </w:rPr>
        <w:t xml:space="preserve">trece de enero </w:t>
      </w:r>
      <w:r w:rsidRPr="00873892">
        <w:rPr>
          <w:rFonts w:ascii="Palatino Linotype" w:eastAsiaTheme="minorEastAsia" w:hAnsi="Palatino Linotype" w:cs="Arial"/>
          <w:b/>
        </w:rPr>
        <w:t>de dos mil veintitrés</w:t>
      </w:r>
      <w:r w:rsidRPr="00873892">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873892" w:rsidRDefault="00D765DD" w:rsidP="00873892">
      <w:pPr>
        <w:spacing w:line="360" w:lineRule="auto"/>
        <w:jc w:val="both"/>
        <w:rPr>
          <w:rFonts w:ascii="Palatino Linotype" w:eastAsiaTheme="minorEastAsia" w:hAnsi="Palatino Linotype" w:cs="Arial"/>
        </w:rPr>
      </w:pPr>
    </w:p>
    <w:p w14:paraId="19EC72D4" w14:textId="77777777" w:rsidR="00D17679" w:rsidRPr="00873892" w:rsidRDefault="00D17679" w:rsidP="00873892">
      <w:pPr>
        <w:pStyle w:val="Prrafodelista"/>
        <w:widowControl w:val="0"/>
        <w:autoSpaceDE w:val="0"/>
        <w:autoSpaceDN w:val="0"/>
        <w:adjustRightInd w:val="0"/>
        <w:spacing w:line="360" w:lineRule="auto"/>
        <w:ind w:left="0"/>
        <w:jc w:val="both"/>
        <w:rPr>
          <w:rFonts w:ascii="Palatino Linotype" w:hAnsi="Palatino Linotype" w:cs="Arial"/>
          <w:b/>
        </w:rPr>
      </w:pPr>
      <w:r w:rsidRPr="00873892">
        <w:rPr>
          <w:rFonts w:ascii="Palatino Linotype" w:hAnsi="Palatino Linotype" w:cs="Arial"/>
          <w:b/>
          <w:sz w:val="28"/>
        </w:rPr>
        <w:t>QUINTO</w:t>
      </w:r>
      <w:r w:rsidRPr="00873892">
        <w:rPr>
          <w:rFonts w:ascii="Palatino Linotype" w:hAnsi="Palatino Linotype" w:cs="Arial"/>
          <w:b/>
        </w:rPr>
        <w:t xml:space="preserve">. Estudio y Resolución del Recurso. </w:t>
      </w:r>
    </w:p>
    <w:p w14:paraId="1EFDE7E3" w14:textId="77777777" w:rsidR="00D17679" w:rsidRPr="00873892" w:rsidRDefault="00D17679" w:rsidP="00873892">
      <w:pPr>
        <w:spacing w:line="360" w:lineRule="auto"/>
        <w:jc w:val="both"/>
        <w:rPr>
          <w:rFonts w:ascii="Palatino Linotype" w:hAnsi="Palatino Linotype" w:cs="Arial"/>
          <w:lang w:val="es-ES"/>
        </w:rPr>
      </w:pPr>
      <w:r w:rsidRPr="00873892">
        <w:rPr>
          <w:rFonts w:ascii="Palatino Linotype" w:hAnsi="Palatino Linotype" w:cs="Arial"/>
        </w:rPr>
        <w:t xml:space="preserve">Una vez determinada la vía sobre la que versará el presente recurso, y previa revisión del expediente electrónico formado en </w:t>
      </w:r>
      <w:r w:rsidRPr="00873892">
        <w:rPr>
          <w:rFonts w:ascii="Palatino Linotype" w:hAnsi="Palatino Linotype" w:cs="Arial"/>
          <w:b/>
        </w:rPr>
        <w:t>EL SAIMEX</w:t>
      </w:r>
      <w:r w:rsidRPr="00873892">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873892">
        <w:rPr>
          <w:rFonts w:ascii="Palatino Linotype" w:hAnsi="Palatino Linotype"/>
          <w:lang w:val="es-ES"/>
        </w:rPr>
        <w:t>Constitución Política de los Estados Unidos Mexicanos, en la Constitución Política del Estado Libre y Soberano de México</w:t>
      </w:r>
      <w:r w:rsidRPr="00873892">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873892">
        <w:rPr>
          <w:rFonts w:ascii="Palatino Linotype" w:hAnsi="Palatino Linotype"/>
          <w:lang w:val="es-ES"/>
        </w:rPr>
        <w:t>Constitución Política de los Estados Unidos Mexicanos</w:t>
      </w:r>
      <w:r w:rsidRPr="00873892">
        <w:rPr>
          <w:rFonts w:ascii="Palatino Linotype" w:hAnsi="Palatino Linotype" w:cs="Arial"/>
        </w:rPr>
        <w:t xml:space="preserve"> y los numerales 8 y 9 de la </w:t>
      </w:r>
      <w:r w:rsidRPr="00873892">
        <w:rPr>
          <w:rFonts w:ascii="Palatino Linotype" w:hAnsi="Palatino Linotype" w:cs="Arial"/>
          <w:lang w:val="es-ES"/>
        </w:rPr>
        <w:t>Ley de Transparencia y Acceso a la Información Pública del Estado de México y Municipios.</w:t>
      </w:r>
    </w:p>
    <w:p w14:paraId="0DB5C423" w14:textId="77777777" w:rsidR="00D17679" w:rsidRPr="00873892" w:rsidRDefault="00D17679" w:rsidP="00873892">
      <w:pPr>
        <w:spacing w:line="360" w:lineRule="auto"/>
        <w:jc w:val="both"/>
        <w:rPr>
          <w:rFonts w:ascii="Palatino Linotype" w:hAnsi="Palatino Linotype" w:cs="Arial"/>
        </w:rPr>
      </w:pPr>
    </w:p>
    <w:p w14:paraId="137BB791" w14:textId="689277F6" w:rsidR="00D018AF" w:rsidRPr="00873892" w:rsidRDefault="00542BAD" w:rsidP="00873892">
      <w:pPr>
        <w:spacing w:line="360" w:lineRule="auto"/>
        <w:jc w:val="both"/>
        <w:rPr>
          <w:rFonts w:ascii="Palatino Linotype" w:hAnsi="Palatino Linotype"/>
        </w:rPr>
      </w:pPr>
      <w:r w:rsidRPr="00873892">
        <w:rPr>
          <w:rFonts w:ascii="Palatino Linotype" w:hAnsi="Palatino Linotype"/>
        </w:rPr>
        <w:lastRenderedPageBreak/>
        <w:t>Primero</w:t>
      </w:r>
      <w:r w:rsidR="00D018AF" w:rsidRPr="00873892">
        <w:rPr>
          <w:rFonts w:ascii="Palatino Linotype" w:hAnsi="Palatino Linotype"/>
        </w:rPr>
        <w:t xml:space="preserve">, resulta necesario precisar la naturaleza jurídica de los sindicatos; </w:t>
      </w:r>
      <w:r w:rsidR="003A4418" w:rsidRPr="00873892">
        <w:rPr>
          <w:rFonts w:ascii="Palatino Linotype" w:hAnsi="Palatino Linotype"/>
        </w:rPr>
        <w:t xml:space="preserve">por lo que resulta necesario señalar que </w:t>
      </w:r>
      <w:r w:rsidR="00D018AF" w:rsidRPr="00873892">
        <w:rPr>
          <w:rFonts w:ascii="Palatino Linotype" w:hAnsi="Palatino Linotype"/>
        </w:rPr>
        <w:t>el artículo 123, apartado A, fracción XVI y apartado B, fracción X, de la Constitución Política de los Estados Unidos Mexicanos, establece que los trabajadores tendrán el derecho de asociarse para la defensa de sus intereses comunes, a través de la formación de sindicatos.</w:t>
      </w:r>
    </w:p>
    <w:p w14:paraId="0C3DEB2E" w14:textId="77777777" w:rsidR="00D018AF" w:rsidRPr="00873892" w:rsidRDefault="00D018AF" w:rsidP="00873892">
      <w:pPr>
        <w:spacing w:line="360" w:lineRule="auto"/>
        <w:jc w:val="both"/>
        <w:rPr>
          <w:rFonts w:ascii="Palatino Linotype" w:hAnsi="Palatino Linotype"/>
        </w:rPr>
      </w:pPr>
    </w:p>
    <w:p w14:paraId="3E73F9B7" w14:textId="77777777" w:rsidR="00D018AF" w:rsidRPr="00873892" w:rsidRDefault="00D018AF" w:rsidP="00873892">
      <w:pPr>
        <w:spacing w:line="360" w:lineRule="auto"/>
        <w:jc w:val="both"/>
        <w:rPr>
          <w:rFonts w:ascii="Palatino Linotype" w:hAnsi="Palatino Linotype"/>
        </w:rPr>
      </w:pPr>
      <w:r w:rsidRPr="00873892">
        <w:rPr>
          <w:rFonts w:ascii="Palatino Linotype" w:hAnsi="Palatino Linotype"/>
        </w:rPr>
        <w:t>De la misma manera, el artículo 23, punto 4, de la Declaración Universal de Derechos Humanos, determina que toda persona tiene derecho a fundar sindicatos y a sindicarse para la defensa de sus intereses. Por su parte, el denominado “Pacto de San José” (Convención Americana sobre Derechos Humanos), en su artículo 16, punto 1, indica que toda persona tiene derecho a asociarse libremente con fines laborales y sociales.</w:t>
      </w:r>
    </w:p>
    <w:p w14:paraId="023FC1C0" w14:textId="77777777" w:rsidR="00D018AF" w:rsidRPr="00873892" w:rsidRDefault="00D018AF" w:rsidP="00873892">
      <w:pPr>
        <w:spacing w:line="360" w:lineRule="auto"/>
        <w:jc w:val="both"/>
        <w:rPr>
          <w:rFonts w:ascii="Palatino Linotype" w:hAnsi="Palatino Linotype"/>
        </w:rPr>
      </w:pPr>
    </w:p>
    <w:p w14:paraId="62F88763" w14:textId="77777777" w:rsidR="00D018AF" w:rsidRPr="00873892" w:rsidRDefault="00D018AF" w:rsidP="00873892">
      <w:pPr>
        <w:spacing w:line="360" w:lineRule="auto"/>
        <w:jc w:val="both"/>
        <w:rPr>
          <w:rFonts w:ascii="Palatino Linotype" w:hAnsi="Palatino Linotype"/>
          <w:lang w:val="es-ES"/>
        </w:rPr>
      </w:pPr>
      <w:r w:rsidRPr="00873892">
        <w:rPr>
          <w:rFonts w:ascii="Palatino Linotype" w:hAnsi="Palatino Linotype"/>
          <w:lang w:val="es-ES"/>
        </w:rPr>
        <w:t xml:space="preserve">En ese orden de ideas, conforme a los artículos 356 de la Ley Federal del Trabajo y 138 de la Ley de Trabajo de los Servidores Públicos del Estado de México y Municipios, un Sindicato es una asociación de servidores públicos generales, constituida para el estudio, mejoramiento y defensa de sus intereses comunes. </w:t>
      </w:r>
    </w:p>
    <w:p w14:paraId="736EDA59" w14:textId="77777777" w:rsidR="00D018AF" w:rsidRPr="00873892" w:rsidRDefault="00D018AF" w:rsidP="00873892">
      <w:pPr>
        <w:spacing w:line="360" w:lineRule="auto"/>
        <w:jc w:val="both"/>
        <w:rPr>
          <w:rFonts w:ascii="Palatino Linotype" w:hAnsi="Palatino Linotype"/>
          <w:lang w:val="es-ES"/>
        </w:rPr>
      </w:pPr>
    </w:p>
    <w:p w14:paraId="7EBB8310" w14:textId="3DE50131" w:rsidR="00D018AF" w:rsidRPr="00873892" w:rsidRDefault="00D018AF" w:rsidP="00873892">
      <w:pPr>
        <w:spacing w:line="360" w:lineRule="auto"/>
        <w:jc w:val="both"/>
        <w:rPr>
          <w:rFonts w:ascii="Palatino Linotype" w:hAnsi="Palatino Linotype"/>
        </w:rPr>
      </w:pPr>
      <w:r w:rsidRPr="00873892">
        <w:rPr>
          <w:rFonts w:ascii="Palatino Linotype" w:hAnsi="Palatino Linotype"/>
          <w:bCs/>
        </w:rPr>
        <w:t xml:space="preserve">En ese sentido, según </w:t>
      </w:r>
      <w:proofErr w:type="spellStart"/>
      <w:r w:rsidRPr="00873892">
        <w:rPr>
          <w:rFonts w:ascii="Palatino Linotype" w:hAnsi="Palatino Linotype"/>
          <w:bCs/>
        </w:rPr>
        <w:t>Kurczyn</w:t>
      </w:r>
      <w:proofErr w:type="spellEnd"/>
      <w:r w:rsidRPr="00873892">
        <w:rPr>
          <w:rFonts w:ascii="Palatino Linotype" w:hAnsi="Palatino Linotype"/>
          <w:bCs/>
        </w:rPr>
        <w:t>, Patricia (2016), Revista latinoamericana de derecho social, número 22</w:t>
      </w:r>
      <w:r w:rsidRPr="00873892">
        <w:rPr>
          <w:rStyle w:val="Refdenotaalpie"/>
          <w:rFonts w:ascii="Palatino Linotype" w:hAnsi="Palatino Linotype"/>
          <w:bCs/>
        </w:rPr>
        <w:footnoteReference w:id="1"/>
      </w:r>
      <w:r w:rsidRPr="00873892">
        <w:rPr>
          <w:rFonts w:ascii="Palatino Linotype" w:hAnsi="Palatino Linotype"/>
          <w:bCs/>
        </w:rPr>
        <w:t xml:space="preserve">, los Sindicatos son asociaciones de trabajadores, por lo que, no son sociedades o asociaciones civiles, ni mercantiles, sino exclusivamente laborales cuyo </w:t>
      </w:r>
      <w:r w:rsidRPr="00873892">
        <w:rPr>
          <w:rFonts w:ascii="Palatino Linotype" w:hAnsi="Palatino Linotype"/>
          <w:bCs/>
        </w:rPr>
        <w:lastRenderedPageBreak/>
        <w:t>registro se lleva ante las autoridades laborales correspondientes, a nivel Federal o Local.</w:t>
      </w:r>
    </w:p>
    <w:p w14:paraId="7A9FEB07" w14:textId="77777777" w:rsidR="00D018AF" w:rsidRPr="00873892" w:rsidRDefault="00D018AF" w:rsidP="00873892">
      <w:pPr>
        <w:spacing w:line="360" w:lineRule="auto"/>
        <w:jc w:val="both"/>
        <w:rPr>
          <w:rFonts w:ascii="Palatino Linotype" w:hAnsi="Palatino Linotype"/>
        </w:rPr>
      </w:pPr>
    </w:p>
    <w:p w14:paraId="6408733C" w14:textId="5C59F5AB" w:rsidR="00D018AF" w:rsidRPr="00873892" w:rsidRDefault="00D018AF" w:rsidP="00873892">
      <w:pPr>
        <w:spacing w:line="360" w:lineRule="auto"/>
        <w:jc w:val="both"/>
        <w:rPr>
          <w:rFonts w:ascii="Palatino Linotype" w:hAnsi="Palatino Linotype"/>
          <w:lang w:val="es-ES"/>
        </w:rPr>
      </w:pPr>
      <w:r w:rsidRPr="00873892">
        <w:rPr>
          <w:rFonts w:ascii="Palatino Linotype" w:hAnsi="Palatino Linotype"/>
          <w:lang w:val="es-ES"/>
        </w:rPr>
        <w:t>E</w:t>
      </w:r>
      <w:r w:rsidR="00BB4521" w:rsidRPr="00873892">
        <w:rPr>
          <w:rFonts w:ascii="Palatino Linotype" w:hAnsi="Palatino Linotype"/>
          <w:lang w:val="es-ES"/>
        </w:rPr>
        <w:t>s así que,</w:t>
      </w:r>
      <w:r w:rsidRPr="00873892">
        <w:rPr>
          <w:rFonts w:ascii="Palatino Linotype" w:hAnsi="Palatino Linotype"/>
          <w:lang w:val="es-ES"/>
        </w:rPr>
        <w:t xml:space="preserve"> los Sindicatos son personas jurídico colectivas, de derecho social, que no se constituyen mediante actos públicos, ni con fe notarial, sino que se crean, en ejercicio del derecho de asociación, que es libre y voluntaria;  por lo que, se puede colegir que son un agrupamiento de trabajadores subordinados a un patrón o empleador público, cuya finalidad es la defensa de sus intereses como prestadores de trabajo remunerado, cuya representación colectiva les permite enfrentarse a sus empleadores.</w:t>
      </w:r>
    </w:p>
    <w:p w14:paraId="3339C334" w14:textId="77777777" w:rsidR="00D018AF" w:rsidRPr="00873892" w:rsidRDefault="00D018AF" w:rsidP="00873892">
      <w:pPr>
        <w:spacing w:line="360" w:lineRule="auto"/>
        <w:jc w:val="both"/>
        <w:rPr>
          <w:rFonts w:ascii="Palatino Linotype" w:hAnsi="Palatino Linotype"/>
          <w:lang w:val="es-ES"/>
        </w:rPr>
      </w:pPr>
    </w:p>
    <w:p w14:paraId="4A0265C6" w14:textId="77777777" w:rsidR="00D018AF" w:rsidRPr="00873892" w:rsidRDefault="00D018AF" w:rsidP="00873892">
      <w:pPr>
        <w:spacing w:line="360" w:lineRule="auto"/>
        <w:jc w:val="both"/>
        <w:rPr>
          <w:rFonts w:ascii="Palatino Linotype" w:hAnsi="Palatino Linotype"/>
        </w:rPr>
      </w:pPr>
      <w:r w:rsidRPr="00873892">
        <w:rPr>
          <w:rFonts w:ascii="Palatino Linotype" w:hAnsi="Palatino Linotype"/>
          <w:lang w:val="es-ES"/>
        </w:rPr>
        <w:t>Así, se concluye que todos los sindicatos al ser un medio para proteger y mejorar los intereses de los trabajadores frente a sus patrones, en el presente caso de servidores públicos, son agrupaciones que tienen una naturaleza jurídica especial, derivada del derecho laboral y social; lo anterior, toda vez que, se constituyen por voluntad de los trabajadores y la legislación en materia laboral determina los requisitos para su conformación, creación y operación. De lo anterior, destaca que persiguen un fin particular que es la defensa de los derechos laborales de quienes integren el sindicato, no así, de un interés público, que tenga beneficio o afectación a la sociedad en general.</w:t>
      </w:r>
    </w:p>
    <w:p w14:paraId="59074C7F" w14:textId="77777777" w:rsidR="00D018AF" w:rsidRPr="00873892" w:rsidRDefault="00D018AF" w:rsidP="00873892">
      <w:pPr>
        <w:spacing w:line="360" w:lineRule="auto"/>
        <w:jc w:val="both"/>
        <w:rPr>
          <w:rFonts w:ascii="Palatino Linotype" w:hAnsi="Palatino Linotype"/>
          <w:lang w:val="es-ES"/>
        </w:rPr>
      </w:pPr>
    </w:p>
    <w:p w14:paraId="080E8FBD" w14:textId="77777777" w:rsidR="00D018AF" w:rsidRPr="00873892" w:rsidRDefault="00D018AF" w:rsidP="00873892">
      <w:pPr>
        <w:spacing w:line="360" w:lineRule="auto"/>
        <w:jc w:val="both"/>
        <w:rPr>
          <w:rFonts w:ascii="Palatino Linotype" w:hAnsi="Palatino Linotype"/>
          <w:lang w:val="es-ES"/>
        </w:rPr>
      </w:pPr>
      <w:r w:rsidRPr="00873892">
        <w:rPr>
          <w:rFonts w:ascii="Palatino Linotype" w:hAnsi="Palatino Linotype"/>
          <w:lang w:val="es-ES"/>
        </w:rPr>
        <w:t xml:space="preserve">Ahora bien, cabe señalar que el siete de febrero de dos mil catorce, se publicó en el Diario Oficial de la Federación, el Decreto por el que se reforman y adicional diversas disposiciones de la Constitución Política de los Estados Unidos Mexicanos en Materia </w:t>
      </w:r>
      <w:r w:rsidRPr="00873892">
        <w:rPr>
          <w:rFonts w:ascii="Palatino Linotype" w:hAnsi="Palatino Linotype"/>
          <w:lang w:val="es-ES"/>
        </w:rPr>
        <w:lastRenderedPageBreak/>
        <w:t>de Transparencia, en el cual se modificó el artículo 6° de la Carta Magna, mismo que quedó de la siguiente manera:</w:t>
      </w:r>
    </w:p>
    <w:p w14:paraId="31ACF2D8" w14:textId="77777777" w:rsidR="00D018AF" w:rsidRPr="00873892" w:rsidRDefault="00D018AF" w:rsidP="00873892">
      <w:pPr>
        <w:jc w:val="both"/>
        <w:rPr>
          <w:rFonts w:ascii="Palatino Linotype" w:hAnsi="Palatino Linotype"/>
          <w:sz w:val="22"/>
          <w:szCs w:val="22"/>
          <w:lang w:val="es-ES"/>
        </w:rPr>
      </w:pPr>
    </w:p>
    <w:p w14:paraId="52ED1040" w14:textId="77777777" w:rsidR="00D018AF" w:rsidRPr="00873892" w:rsidRDefault="00D018AF" w:rsidP="00873892">
      <w:pPr>
        <w:tabs>
          <w:tab w:val="left" w:pos="851"/>
        </w:tabs>
        <w:ind w:left="851" w:right="901"/>
        <w:jc w:val="both"/>
        <w:rPr>
          <w:rFonts w:ascii="Palatino Linotype" w:hAnsi="Palatino Linotype"/>
          <w:i/>
          <w:sz w:val="22"/>
          <w:szCs w:val="22"/>
        </w:rPr>
      </w:pPr>
      <w:r w:rsidRPr="00873892">
        <w:rPr>
          <w:rFonts w:ascii="Palatino Linotype" w:hAnsi="Palatino Linotype"/>
          <w:b/>
          <w:bCs/>
          <w:i/>
          <w:sz w:val="22"/>
          <w:szCs w:val="22"/>
        </w:rPr>
        <w:t xml:space="preserve">“Artículo 6o. </w:t>
      </w:r>
      <w:r w:rsidRPr="00873892">
        <w:rPr>
          <w:rFonts w:ascii="Palatino Linotype" w:hAnsi="Palatino Linotype"/>
          <w:i/>
          <w:sz w:val="22"/>
          <w:szCs w:val="22"/>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B954189" w14:textId="77777777" w:rsidR="00D018AF" w:rsidRPr="00873892" w:rsidRDefault="00D018AF" w:rsidP="00873892">
      <w:pPr>
        <w:tabs>
          <w:tab w:val="left" w:pos="851"/>
        </w:tabs>
        <w:ind w:left="851" w:right="901"/>
        <w:jc w:val="both"/>
        <w:rPr>
          <w:rFonts w:ascii="Palatino Linotype" w:hAnsi="Palatino Linotype"/>
          <w:i/>
          <w:sz w:val="22"/>
          <w:szCs w:val="22"/>
        </w:rPr>
      </w:pPr>
      <w:r w:rsidRPr="00873892">
        <w:rPr>
          <w:rFonts w:ascii="Palatino Linotype" w:hAnsi="Palatino Linotype"/>
          <w:i/>
          <w:sz w:val="22"/>
          <w:szCs w:val="22"/>
        </w:rPr>
        <w:t>…</w:t>
      </w:r>
    </w:p>
    <w:p w14:paraId="58002040" w14:textId="77777777" w:rsidR="00D018AF" w:rsidRPr="00873892" w:rsidRDefault="00D018AF" w:rsidP="00873892">
      <w:pPr>
        <w:tabs>
          <w:tab w:val="left" w:pos="851"/>
        </w:tabs>
        <w:ind w:left="851" w:right="901"/>
        <w:jc w:val="both"/>
        <w:rPr>
          <w:rFonts w:ascii="Palatino Linotype" w:hAnsi="Palatino Linotype"/>
          <w:i/>
          <w:sz w:val="22"/>
          <w:szCs w:val="22"/>
        </w:rPr>
      </w:pPr>
      <w:r w:rsidRPr="00873892">
        <w:rPr>
          <w:rFonts w:ascii="Palatino Linotype" w:hAnsi="Palatino Linotype"/>
          <w:i/>
          <w:sz w:val="22"/>
          <w:szCs w:val="22"/>
        </w:rPr>
        <w:t>Para efectos de lo dispuesto en el presente artículo se observará lo siguiente:</w:t>
      </w:r>
    </w:p>
    <w:p w14:paraId="17E21E47" w14:textId="77777777" w:rsidR="00D018AF" w:rsidRPr="00873892" w:rsidRDefault="00D018AF" w:rsidP="00873892">
      <w:pPr>
        <w:ind w:left="567" w:right="567"/>
        <w:rPr>
          <w:rFonts w:ascii="Palatino Linotype" w:hAnsi="Palatino Linotype"/>
          <w:i/>
          <w:sz w:val="22"/>
          <w:szCs w:val="22"/>
        </w:rPr>
      </w:pPr>
    </w:p>
    <w:p w14:paraId="58B05A44" w14:textId="77777777" w:rsidR="00D018AF" w:rsidRPr="00873892" w:rsidRDefault="00D018AF" w:rsidP="00873892">
      <w:pPr>
        <w:tabs>
          <w:tab w:val="left" w:pos="851"/>
        </w:tabs>
        <w:ind w:left="851" w:right="901"/>
        <w:jc w:val="both"/>
        <w:rPr>
          <w:rFonts w:ascii="Palatino Linotype" w:hAnsi="Palatino Linotype"/>
          <w:i/>
          <w:sz w:val="22"/>
          <w:szCs w:val="22"/>
        </w:rPr>
      </w:pPr>
      <w:r w:rsidRPr="00873892">
        <w:rPr>
          <w:rFonts w:ascii="Palatino Linotype" w:hAnsi="Palatino Linotype"/>
          <w:b/>
          <w:bCs/>
          <w:i/>
          <w:sz w:val="22"/>
          <w:szCs w:val="22"/>
        </w:rPr>
        <w:t xml:space="preserve">A. </w:t>
      </w:r>
      <w:r w:rsidRPr="00873892">
        <w:rPr>
          <w:rFonts w:ascii="Palatino Linotype" w:hAnsi="Palatino Linotype"/>
          <w:i/>
          <w:sz w:val="22"/>
          <w:szCs w:val="22"/>
        </w:rPr>
        <w:t xml:space="preserve">Para el ejercicio del derecho de acceso a la información, la Federación y las entidades federativas, en el ámbito de sus respectivas competencias, se regirán por los siguientes principios y bases: </w:t>
      </w:r>
    </w:p>
    <w:p w14:paraId="0083BFB1" w14:textId="77777777" w:rsidR="00D018AF" w:rsidRPr="00873892" w:rsidRDefault="00D018AF" w:rsidP="00873892">
      <w:pPr>
        <w:ind w:left="567" w:right="567"/>
        <w:rPr>
          <w:rFonts w:ascii="Palatino Linotype" w:hAnsi="Palatino Linotype"/>
          <w:i/>
          <w:sz w:val="22"/>
          <w:szCs w:val="22"/>
        </w:rPr>
      </w:pPr>
    </w:p>
    <w:p w14:paraId="595DACBC" w14:textId="77777777" w:rsidR="00D018AF" w:rsidRPr="00873892" w:rsidRDefault="00D018AF" w:rsidP="00873892">
      <w:pPr>
        <w:tabs>
          <w:tab w:val="left" w:pos="851"/>
        </w:tabs>
        <w:ind w:left="851" w:right="901"/>
        <w:jc w:val="both"/>
        <w:rPr>
          <w:rFonts w:ascii="Palatino Linotype" w:hAnsi="Palatino Linotype"/>
          <w:bCs/>
          <w:i/>
          <w:sz w:val="22"/>
          <w:szCs w:val="22"/>
        </w:rPr>
      </w:pPr>
      <w:r w:rsidRPr="00873892">
        <w:rPr>
          <w:rFonts w:ascii="Palatino Linotype" w:hAnsi="Palatino Linotype"/>
          <w:bCs/>
          <w:i/>
          <w:sz w:val="22"/>
          <w:szCs w:val="22"/>
        </w:rPr>
        <w:t xml:space="preserve">I. Toda la información en </w:t>
      </w:r>
      <w:r w:rsidRPr="00873892">
        <w:rPr>
          <w:rFonts w:ascii="Palatino Linotype" w:hAnsi="Palatino Linotype"/>
          <w:i/>
          <w:sz w:val="22"/>
          <w:szCs w:val="22"/>
        </w:rPr>
        <w:t>posesión</w:t>
      </w:r>
      <w:r w:rsidRPr="00873892">
        <w:rPr>
          <w:rFonts w:ascii="Palatino Linotype" w:hAnsi="Palatino Linotype"/>
          <w:bCs/>
          <w:i/>
          <w:sz w:val="22"/>
          <w:szCs w:val="22"/>
        </w:rPr>
        <w:t xml:space="preserve"> de cualquier autoridad, entidad, órgano y organismo de los Poderes Ejecutivo, Legislativo y Judicial, órganos autónomos, partidos políticos, fideicomisos y fondos públicos, así como de cualquier persona física, moral</w:t>
      </w:r>
      <w:r w:rsidRPr="00873892">
        <w:rPr>
          <w:rFonts w:ascii="Palatino Linotype" w:hAnsi="Palatino Linotype"/>
          <w:b/>
          <w:bCs/>
          <w:i/>
          <w:sz w:val="22"/>
          <w:szCs w:val="22"/>
        </w:rPr>
        <w:t xml:space="preserve"> o sindicato que reciba y ejerza recursos públicos o realice actos de autoridad</w:t>
      </w:r>
      <w:r w:rsidRPr="00873892">
        <w:rPr>
          <w:rFonts w:ascii="Palatino Linotype" w:hAnsi="Palatino Linotype"/>
          <w:bCs/>
          <w:i/>
          <w:sz w:val="22"/>
          <w:szCs w:val="22"/>
        </w:rPr>
        <w:t xml:space="preserve">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9B8946B" w14:textId="77777777" w:rsidR="00D018AF" w:rsidRPr="00873892" w:rsidRDefault="00D018AF" w:rsidP="00873892">
      <w:pPr>
        <w:tabs>
          <w:tab w:val="left" w:pos="851"/>
        </w:tabs>
        <w:ind w:left="851" w:right="901"/>
        <w:jc w:val="both"/>
        <w:rPr>
          <w:rFonts w:ascii="Palatino Linotype" w:hAnsi="Palatino Linotype"/>
          <w:bCs/>
          <w:i/>
          <w:sz w:val="22"/>
          <w:szCs w:val="22"/>
        </w:rPr>
      </w:pPr>
      <w:r w:rsidRPr="00873892">
        <w:rPr>
          <w:rFonts w:ascii="Palatino Linotype" w:hAnsi="Palatino Linotype"/>
          <w:bCs/>
          <w:i/>
          <w:sz w:val="22"/>
          <w:szCs w:val="22"/>
        </w:rPr>
        <w:t xml:space="preserve">…” </w:t>
      </w:r>
    </w:p>
    <w:p w14:paraId="3922B64C" w14:textId="77777777" w:rsidR="00D018AF" w:rsidRPr="00873892" w:rsidRDefault="00D018AF" w:rsidP="00873892">
      <w:pPr>
        <w:rPr>
          <w:rFonts w:ascii="Palatino Linotype" w:hAnsi="Palatino Linotype"/>
          <w:sz w:val="22"/>
          <w:szCs w:val="22"/>
        </w:rPr>
      </w:pPr>
    </w:p>
    <w:p w14:paraId="03B84AF8" w14:textId="77777777" w:rsidR="00D018AF" w:rsidRPr="00873892" w:rsidRDefault="00D018AF" w:rsidP="00873892">
      <w:pPr>
        <w:spacing w:line="360" w:lineRule="auto"/>
        <w:jc w:val="both"/>
        <w:rPr>
          <w:rFonts w:ascii="Palatino Linotype" w:hAnsi="Palatino Linotype"/>
          <w:lang w:val="es-ES"/>
        </w:rPr>
      </w:pPr>
      <w:r w:rsidRPr="00873892">
        <w:rPr>
          <w:rFonts w:ascii="Palatino Linotype" w:hAnsi="Palatino Linotype"/>
          <w:lang w:val="es-ES"/>
        </w:rPr>
        <w:t xml:space="preserve">Asimismo, el artículo 23 de la Ley General de Transparencia y Acceso a la Información Pública, establece que son sujetos obligados a transparentar y permitir el acceso a su información, así como a proteger los datos personales que obren en su poder, además de las instituciones públicas, cualquier persona física, moral o sindicato que reciba y </w:t>
      </w:r>
      <w:r w:rsidRPr="00873892">
        <w:rPr>
          <w:rFonts w:ascii="Palatino Linotype" w:hAnsi="Palatino Linotype"/>
          <w:lang w:val="es-ES"/>
        </w:rPr>
        <w:lastRenderedPageBreak/>
        <w:t>ejerza recursos públicos o realice actos de autoridad en los ámbitos federal, estatal y municipal.</w:t>
      </w:r>
    </w:p>
    <w:p w14:paraId="5020B8E6" w14:textId="77777777" w:rsidR="00D018AF" w:rsidRPr="00873892" w:rsidRDefault="00D018AF" w:rsidP="00873892">
      <w:pPr>
        <w:spacing w:line="360" w:lineRule="auto"/>
        <w:rPr>
          <w:rFonts w:ascii="Palatino Linotype" w:hAnsi="Palatino Linotype"/>
          <w:lang w:val="es-ES"/>
        </w:rPr>
      </w:pPr>
    </w:p>
    <w:p w14:paraId="12624139" w14:textId="77777777" w:rsidR="00D018AF" w:rsidRPr="00873892" w:rsidRDefault="00D018AF" w:rsidP="00873892">
      <w:pPr>
        <w:spacing w:line="360" w:lineRule="auto"/>
        <w:jc w:val="both"/>
        <w:rPr>
          <w:rFonts w:ascii="Palatino Linotype" w:hAnsi="Palatino Linotype"/>
          <w:bCs/>
        </w:rPr>
      </w:pPr>
      <w:r w:rsidRPr="00873892">
        <w:rPr>
          <w:rFonts w:ascii="Palatino Linotype" w:hAnsi="Palatino Linotype"/>
          <w:bCs/>
        </w:rPr>
        <w:t xml:space="preserve">Por su parte, </w:t>
      </w:r>
      <w:r w:rsidRPr="00873892">
        <w:rPr>
          <w:rFonts w:ascii="Palatino Linotype" w:hAnsi="Palatino Linotype"/>
        </w:rPr>
        <w:t xml:space="preserve">Ley </w:t>
      </w:r>
      <w:r w:rsidRPr="00873892">
        <w:rPr>
          <w:rFonts w:ascii="Palatino Linotype" w:hAnsi="Palatino Linotype"/>
          <w:bCs/>
        </w:rPr>
        <w:t>de Transparencia y Acceso a la Información Pública del Estado de México y Municipios, en el artículo 4, fracción XLI, establece lo siguiente:</w:t>
      </w:r>
    </w:p>
    <w:p w14:paraId="5E6CF03C" w14:textId="77777777" w:rsidR="00D018AF" w:rsidRPr="00873892" w:rsidRDefault="00D018AF" w:rsidP="00873892">
      <w:pPr>
        <w:rPr>
          <w:rFonts w:ascii="Palatino Linotype" w:hAnsi="Palatino Linotype"/>
          <w:bCs/>
          <w:sz w:val="22"/>
          <w:szCs w:val="22"/>
        </w:rPr>
      </w:pPr>
    </w:p>
    <w:p w14:paraId="14492769" w14:textId="77777777" w:rsidR="00D018AF" w:rsidRPr="00873892" w:rsidRDefault="00D018AF" w:rsidP="00873892">
      <w:pPr>
        <w:tabs>
          <w:tab w:val="left" w:pos="851"/>
        </w:tabs>
        <w:ind w:left="851" w:right="901"/>
        <w:jc w:val="both"/>
        <w:rPr>
          <w:rFonts w:ascii="Palatino Linotype" w:hAnsi="Palatino Linotype"/>
          <w:i/>
          <w:sz w:val="22"/>
          <w:szCs w:val="22"/>
          <w:lang w:val="es-ES"/>
        </w:rPr>
      </w:pPr>
      <w:r w:rsidRPr="00873892">
        <w:rPr>
          <w:rFonts w:ascii="Palatino Linotype" w:hAnsi="Palatino Linotype"/>
          <w:b/>
          <w:i/>
          <w:sz w:val="22"/>
          <w:szCs w:val="22"/>
          <w:lang w:val="es-ES"/>
        </w:rPr>
        <w:t xml:space="preserve">“Artículo 3. </w:t>
      </w:r>
      <w:r w:rsidRPr="00873892">
        <w:rPr>
          <w:rFonts w:ascii="Palatino Linotype" w:hAnsi="Palatino Linotype"/>
          <w:i/>
          <w:sz w:val="22"/>
          <w:szCs w:val="22"/>
          <w:lang w:val="es-ES"/>
        </w:rPr>
        <w:t>Para los efectos de la presente Ley se entenderá por:</w:t>
      </w:r>
    </w:p>
    <w:p w14:paraId="5579930D" w14:textId="77777777" w:rsidR="00D018AF" w:rsidRPr="00873892" w:rsidRDefault="00D018AF" w:rsidP="00873892">
      <w:pPr>
        <w:tabs>
          <w:tab w:val="left" w:pos="851"/>
        </w:tabs>
        <w:ind w:left="851" w:right="901"/>
        <w:jc w:val="both"/>
        <w:rPr>
          <w:rFonts w:ascii="Palatino Linotype" w:hAnsi="Palatino Linotype"/>
          <w:i/>
          <w:sz w:val="22"/>
          <w:szCs w:val="22"/>
          <w:lang w:val="es-ES"/>
        </w:rPr>
      </w:pPr>
      <w:r w:rsidRPr="00873892">
        <w:rPr>
          <w:rFonts w:ascii="Palatino Linotype" w:hAnsi="Palatino Linotype"/>
          <w:i/>
          <w:sz w:val="22"/>
          <w:szCs w:val="22"/>
          <w:lang w:val="es-ES"/>
        </w:rPr>
        <w:t>…</w:t>
      </w:r>
    </w:p>
    <w:p w14:paraId="340B447F" w14:textId="77777777" w:rsidR="00D018AF" w:rsidRPr="00873892" w:rsidRDefault="00D018AF" w:rsidP="00873892">
      <w:pPr>
        <w:tabs>
          <w:tab w:val="left" w:pos="851"/>
        </w:tabs>
        <w:ind w:left="851" w:right="901"/>
        <w:jc w:val="both"/>
        <w:rPr>
          <w:rFonts w:ascii="Palatino Linotype" w:hAnsi="Palatino Linotype"/>
          <w:i/>
          <w:sz w:val="22"/>
          <w:szCs w:val="22"/>
          <w:lang w:val="es-ES"/>
        </w:rPr>
      </w:pPr>
      <w:r w:rsidRPr="00873892">
        <w:rPr>
          <w:rFonts w:ascii="Palatino Linotype" w:hAnsi="Palatino Linotype"/>
          <w:b/>
          <w:i/>
          <w:sz w:val="22"/>
          <w:szCs w:val="22"/>
          <w:lang w:val="es-ES"/>
        </w:rPr>
        <w:t>XLI.</w:t>
      </w:r>
      <w:r w:rsidRPr="00873892">
        <w:rPr>
          <w:rFonts w:ascii="Palatino Linotype" w:hAnsi="Palatino Linotype"/>
          <w:i/>
          <w:sz w:val="22"/>
          <w:szCs w:val="22"/>
          <w:lang w:val="es-ES"/>
        </w:rPr>
        <w:t xml:space="preserve"> </w:t>
      </w:r>
      <w:r w:rsidRPr="00873892">
        <w:rPr>
          <w:rFonts w:ascii="Palatino Linotype" w:hAnsi="Palatino Linotype"/>
          <w:b/>
          <w:i/>
          <w:sz w:val="22"/>
          <w:szCs w:val="22"/>
          <w:lang w:val="es-ES"/>
        </w:rPr>
        <w:t>Sujetos obligados:</w:t>
      </w:r>
      <w:r w:rsidRPr="00873892">
        <w:rPr>
          <w:rFonts w:ascii="Palatino Linotype" w:hAnsi="Palatino Linotype"/>
          <w:i/>
          <w:sz w:val="22"/>
          <w:szCs w:val="22"/>
          <w:lang w:val="es-ES"/>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w:t>
      </w:r>
      <w:r w:rsidRPr="00873892">
        <w:rPr>
          <w:rFonts w:ascii="Palatino Linotype" w:hAnsi="Palatino Linotype"/>
          <w:b/>
          <w:i/>
          <w:sz w:val="22"/>
          <w:szCs w:val="22"/>
          <w:lang w:val="es-ES"/>
        </w:rPr>
        <w:t xml:space="preserve"> o sindicato que reciba y ejerza recursos públicos </w:t>
      </w:r>
      <w:r w:rsidRPr="00873892">
        <w:rPr>
          <w:rFonts w:ascii="Palatino Linotype" w:hAnsi="Palatino Linotype"/>
          <w:i/>
          <w:sz w:val="22"/>
          <w:szCs w:val="22"/>
          <w:lang w:val="es-ES"/>
        </w:rPr>
        <w:t>o realice actos de autoridad en el ámbito estatal y municipal, que deba cumplir con las obligaciones previstas en la presente Ley;</w:t>
      </w:r>
    </w:p>
    <w:p w14:paraId="2F4F8FC2" w14:textId="77777777" w:rsidR="00D018AF" w:rsidRPr="00873892" w:rsidRDefault="00D018AF" w:rsidP="00873892">
      <w:pPr>
        <w:tabs>
          <w:tab w:val="left" w:pos="851"/>
        </w:tabs>
        <w:ind w:left="851" w:right="901"/>
        <w:jc w:val="both"/>
        <w:rPr>
          <w:rFonts w:ascii="Palatino Linotype" w:hAnsi="Palatino Linotype"/>
          <w:i/>
          <w:sz w:val="22"/>
          <w:szCs w:val="22"/>
          <w:lang w:val="es-ES"/>
        </w:rPr>
      </w:pPr>
      <w:r w:rsidRPr="00873892">
        <w:rPr>
          <w:rFonts w:ascii="Palatino Linotype" w:hAnsi="Palatino Linotype"/>
          <w:i/>
          <w:sz w:val="22"/>
          <w:szCs w:val="22"/>
          <w:lang w:val="es-ES"/>
        </w:rPr>
        <w:t>…”</w:t>
      </w:r>
    </w:p>
    <w:p w14:paraId="1A4AD43B" w14:textId="77777777" w:rsidR="00D018AF" w:rsidRPr="00873892" w:rsidRDefault="00D018AF" w:rsidP="00873892">
      <w:pPr>
        <w:tabs>
          <w:tab w:val="left" w:pos="851"/>
        </w:tabs>
        <w:ind w:left="851" w:right="901"/>
        <w:jc w:val="both"/>
        <w:rPr>
          <w:rFonts w:ascii="Palatino Linotype" w:hAnsi="Palatino Linotype"/>
          <w:i/>
          <w:sz w:val="22"/>
          <w:szCs w:val="22"/>
          <w:lang w:val="es-ES"/>
        </w:rPr>
      </w:pPr>
      <w:r w:rsidRPr="00873892">
        <w:rPr>
          <w:rFonts w:ascii="Palatino Linotype" w:hAnsi="Palatino Linotype"/>
          <w:i/>
          <w:sz w:val="22"/>
          <w:szCs w:val="22"/>
          <w:lang w:val="es-ES"/>
        </w:rPr>
        <w:t>(Énfasis añadido)</w:t>
      </w:r>
    </w:p>
    <w:p w14:paraId="43BC8B3D" w14:textId="77777777" w:rsidR="00D018AF" w:rsidRPr="00873892" w:rsidRDefault="00D018AF" w:rsidP="00873892">
      <w:pPr>
        <w:rPr>
          <w:rFonts w:ascii="Palatino Linotype" w:hAnsi="Palatino Linotype"/>
          <w:bCs/>
          <w:sz w:val="22"/>
          <w:szCs w:val="22"/>
        </w:rPr>
      </w:pPr>
    </w:p>
    <w:p w14:paraId="333678A8" w14:textId="77777777" w:rsidR="00D018AF" w:rsidRPr="00873892" w:rsidRDefault="00D018AF" w:rsidP="00873892">
      <w:pPr>
        <w:spacing w:line="360" w:lineRule="auto"/>
        <w:jc w:val="both"/>
        <w:rPr>
          <w:rFonts w:ascii="Palatino Linotype" w:hAnsi="Palatino Linotype"/>
          <w:bCs/>
        </w:rPr>
      </w:pPr>
      <w:r w:rsidRPr="00873892">
        <w:rPr>
          <w:rFonts w:ascii="Palatino Linotype" w:hAnsi="Palatino Linotype"/>
          <w:bCs/>
        </w:rPr>
        <w:t>De las disposiciones previamente referidas, se desprende que los Sujetos Obligados de las Leyes de Transparencia, son instituciones públicas, partidos políticos, fideicomisos y fondos públicos, o bien cualquier persona física, moral o sindicato que reciba y ejerza recursos públicos o realice actos de autoridad en los ámbitos federal, estatal y municipal.</w:t>
      </w:r>
    </w:p>
    <w:p w14:paraId="4BBF822C" w14:textId="77777777" w:rsidR="00D018AF" w:rsidRPr="00873892" w:rsidRDefault="00D018AF" w:rsidP="00873892">
      <w:pPr>
        <w:spacing w:line="360" w:lineRule="auto"/>
        <w:jc w:val="both"/>
        <w:rPr>
          <w:rFonts w:ascii="Palatino Linotype" w:hAnsi="Palatino Linotype"/>
          <w:bCs/>
        </w:rPr>
      </w:pPr>
    </w:p>
    <w:p w14:paraId="0CF1B438" w14:textId="77777777" w:rsidR="00D018AF" w:rsidRPr="00873892" w:rsidRDefault="00D018AF" w:rsidP="00873892">
      <w:pPr>
        <w:spacing w:line="360" w:lineRule="auto"/>
        <w:jc w:val="both"/>
        <w:rPr>
          <w:rFonts w:ascii="Palatino Linotype" w:hAnsi="Palatino Linotype"/>
          <w:bCs/>
        </w:rPr>
      </w:pPr>
      <w:r w:rsidRPr="00873892">
        <w:rPr>
          <w:rFonts w:ascii="Palatino Linotype" w:hAnsi="Palatino Linotype"/>
          <w:bCs/>
        </w:rPr>
        <w:t xml:space="preserve">En ese contexto, según Islas, Jorge (2016), en la “Ley General de Transparencia y Acceso a la Información Pública Comentada” (p. 107 y 108), refirió la nueva ley estableció dos tipos de entes sujetos a las Leyes de Transparencia, en los cuales impera el espíritu de que por el hecho de recibir o ejercer recursos públicos tienen la obligación de hacer </w:t>
      </w:r>
      <w:r w:rsidRPr="00873892">
        <w:rPr>
          <w:rFonts w:ascii="Palatino Linotype" w:hAnsi="Palatino Linotype"/>
          <w:bCs/>
        </w:rPr>
        <w:lastRenderedPageBreak/>
        <w:t>dicho ejercicio una práctica transparente, cada uno de estos con ciertas particularidades, a saber:</w:t>
      </w:r>
    </w:p>
    <w:p w14:paraId="2F9B80D7" w14:textId="77777777" w:rsidR="00D018AF" w:rsidRPr="00873892" w:rsidRDefault="00D018AF" w:rsidP="00873892">
      <w:pPr>
        <w:spacing w:line="360" w:lineRule="auto"/>
        <w:rPr>
          <w:rFonts w:ascii="Palatino Linotype" w:hAnsi="Palatino Linotype"/>
          <w:bCs/>
        </w:rPr>
      </w:pPr>
    </w:p>
    <w:p w14:paraId="7BAA904B" w14:textId="77777777" w:rsidR="00D018AF" w:rsidRPr="00873892" w:rsidRDefault="00D018AF" w:rsidP="00873892">
      <w:pPr>
        <w:numPr>
          <w:ilvl w:val="0"/>
          <w:numId w:val="6"/>
        </w:numPr>
        <w:spacing w:line="360" w:lineRule="auto"/>
        <w:jc w:val="both"/>
        <w:rPr>
          <w:rFonts w:ascii="Palatino Linotype" w:hAnsi="Palatino Linotype"/>
          <w:b/>
          <w:bCs/>
        </w:rPr>
      </w:pPr>
      <w:r w:rsidRPr="00873892">
        <w:rPr>
          <w:rFonts w:ascii="Palatino Linotype" w:hAnsi="Palatino Linotype"/>
          <w:b/>
          <w:bCs/>
        </w:rPr>
        <w:t xml:space="preserve">Los Sujetos Obligados: </w:t>
      </w:r>
      <w:r w:rsidRPr="00873892">
        <w:rPr>
          <w:rFonts w:ascii="Palatino Linotype" w:hAnsi="Palatino Linotype"/>
          <w:bCs/>
        </w:rPr>
        <w:t>Son los que tienen de manera imperativa el ejercicio de la transparencia, como las instituciones públicas de los tres niveles de gobierno, Federal, estatal y municipal; por lo que tienen que generar toda una estructura de las Unidades de Transparencia establecidas en la normatividad aplicable.</w:t>
      </w:r>
    </w:p>
    <w:p w14:paraId="596E856E" w14:textId="77777777" w:rsidR="00D018AF" w:rsidRPr="00873892" w:rsidRDefault="00D018AF" w:rsidP="00873892">
      <w:pPr>
        <w:spacing w:line="360" w:lineRule="auto"/>
        <w:rPr>
          <w:rFonts w:ascii="Palatino Linotype" w:hAnsi="Palatino Linotype"/>
          <w:bCs/>
        </w:rPr>
      </w:pPr>
    </w:p>
    <w:p w14:paraId="0001B44B" w14:textId="77777777" w:rsidR="00D018AF" w:rsidRPr="00873892" w:rsidRDefault="00D018AF" w:rsidP="00873892">
      <w:pPr>
        <w:numPr>
          <w:ilvl w:val="0"/>
          <w:numId w:val="6"/>
        </w:numPr>
        <w:spacing w:line="360" w:lineRule="auto"/>
        <w:jc w:val="both"/>
        <w:rPr>
          <w:rFonts w:ascii="Palatino Linotype" w:hAnsi="Palatino Linotype"/>
          <w:b/>
          <w:bCs/>
        </w:rPr>
      </w:pPr>
      <w:r w:rsidRPr="00873892">
        <w:rPr>
          <w:rFonts w:ascii="Palatino Linotype" w:hAnsi="Palatino Linotype"/>
          <w:b/>
          <w:bCs/>
        </w:rPr>
        <w:t xml:space="preserve">Los Sujetos Regulados: </w:t>
      </w:r>
      <w:r w:rsidRPr="00873892">
        <w:rPr>
          <w:rFonts w:ascii="Palatino Linotype" w:hAnsi="Palatino Linotype"/>
          <w:bCs/>
        </w:rPr>
        <w:t xml:space="preserve">Son aquellos que deben permitir el acceso </w:t>
      </w:r>
      <w:r w:rsidRPr="00873892">
        <w:rPr>
          <w:rFonts w:ascii="Palatino Linotype" w:hAnsi="Palatino Linotype"/>
          <w:b/>
          <w:bCs/>
          <w:u w:val="single"/>
        </w:rPr>
        <w:t>a parte de su información</w:t>
      </w:r>
      <w:r w:rsidRPr="00873892">
        <w:rPr>
          <w:rFonts w:ascii="Palatino Linotype" w:hAnsi="Palatino Linotype"/>
          <w:bCs/>
        </w:rPr>
        <w:t xml:space="preserve">; esto es, que su obligación implica permitir el acceso a la documentación que generen y </w:t>
      </w:r>
      <w:r w:rsidRPr="00873892">
        <w:rPr>
          <w:rFonts w:ascii="Palatino Linotype" w:hAnsi="Palatino Linotype"/>
          <w:b/>
          <w:bCs/>
        </w:rPr>
        <w:t>que tenga el carácter de ser pública</w:t>
      </w:r>
      <w:r w:rsidRPr="00873892">
        <w:rPr>
          <w:rFonts w:ascii="Palatino Linotype" w:hAnsi="Palatino Linotype"/>
          <w:bCs/>
        </w:rPr>
        <w:t xml:space="preserve">, entre los que destacan los </w:t>
      </w:r>
      <w:r w:rsidRPr="00873892">
        <w:rPr>
          <w:rFonts w:ascii="Palatino Linotype" w:hAnsi="Palatino Linotype"/>
          <w:b/>
          <w:bCs/>
        </w:rPr>
        <w:t>sindicatos,</w:t>
      </w:r>
      <w:r w:rsidRPr="00873892">
        <w:rPr>
          <w:rFonts w:ascii="Palatino Linotype" w:hAnsi="Palatino Linotype"/>
          <w:bCs/>
        </w:rPr>
        <w:t xml:space="preserve"> los partidos políticos e incluso las personas físicas y jurídico colectivas.</w:t>
      </w:r>
    </w:p>
    <w:p w14:paraId="5C6E40DD" w14:textId="77777777" w:rsidR="00D018AF" w:rsidRPr="00873892" w:rsidRDefault="00D018AF" w:rsidP="00873892">
      <w:pPr>
        <w:spacing w:line="360" w:lineRule="auto"/>
        <w:rPr>
          <w:rFonts w:ascii="Palatino Linotype" w:hAnsi="Palatino Linotype"/>
          <w:bCs/>
        </w:rPr>
      </w:pPr>
    </w:p>
    <w:p w14:paraId="0CBB5128" w14:textId="77777777" w:rsidR="00D018AF" w:rsidRPr="00873892" w:rsidRDefault="00D018AF" w:rsidP="00873892">
      <w:pPr>
        <w:spacing w:line="360" w:lineRule="auto"/>
        <w:jc w:val="both"/>
        <w:rPr>
          <w:rFonts w:ascii="Palatino Linotype" w:hAnsi="Palatino Linotype"/>
          <w:bCs/>
        </w:rPr>
      </w:pPr>
      <w:r w:rsidRPr="00873892">
        <w:rPr>
          <w:rFonts w:ascii="Palatino Linotype" w:hAnsi="Palatino Linotype"/>
          <w:bCs/>
        </w:rPr>
        <w:t xml:space="preserve">Conforme a lo anterior, se puede concluir que los </w:t>
      </w:r>
      <w:r w:rsidRPr="00873892">
        <w:rPr>
          <w:rFonts w:ascii="Palatino Linotype" w:hAnsi="Palatino Linotype"/>
          <w:b/>
          <w:bCs/>
        </w:rPr>
        <w:t>Sindicatos</w:t>
      </w:r>
      <w:r w:rsidRPr="00873892">
        <w:rPr>
          <w:rFonts w:ascii="Palatino Linotype" w:hAnsi="Palatino Linotype"/>
          <w:bCs/>
        </w:rPr>
        <w:t xml:space="preserve"> al ser sujetos regulados de las Leyes de Transparencia, son Sujetos Obligados especiales que únicamente se </w:t>
      </w:r>
      <w:r w:rsidRPr="00873892">
        <w:rPr>
          <w:rFonts w:ascii="Palatino Linotype" w:hAnsi="Palatino Linotype"/>
          <w:b/>
          <w:bCs/>
        </w:rPr>
        <w:t>encuentran constreñidos a transparentar la información que tenga el carácter de pública; es decir, que sea de escrutinio público</w:t>
      </w:r>
      <w:r w:rsidRPr="00873892">
        <w:rPr>
          <w:rFonts w:ascii="Palatino Linotype" w:hAnsi="Palatino Linotype"/>
          <w:bCs/>
        </w:rPr>
        <w:t>, como puede ser, aquella que dé cuenta del ejercicio de recursos públicos o la realización de actos de autoridad.</w:t>
      </w:r>
    </w:p>
    <w:p w14:paraId="092517F8" w14:textId="77777777" w:rsidR="00D018AF" w:rsidRPr="00873892" w:rsidRDefault="00D018AF" w:rsidP="00873892">
      <w:pPr>
        <w:spacing w:line="360" w:lineRule="auto"/>
        <w:rPr>
          <w:rFonts w:ascii="Palatino Linotype" w:hAnsi="Palatino Linotype"/>
          <w:bCs/>
        </w:rPr>
      </w:pPr>
    </w:p>
    <w:p w14:paraId="6F152D8D" w14:textId="77777777" w:rsidR="00D018AF" w:rsidRPr="00873892" w:rsidRDefault="00D018AF" w:rsidP="00873892">
      <w:pPr>
        <w:spacing w:line="360" w:lineRule="auto"/>
        <w:jc w:val="both"/>
        <w:rPr>
          <w:rFonts w:ascii="Palatino Linotype" w:hAnsi="Palatino Linotype"/>
          <w:bCs/>
        </w:rPr>
      </w:pPr>
      <w:r w:rsidRPr="00873892">
        <w:rPr>
          <w:rFonts w:ascii="Palatino Linotype" w:hAnsi="Palatino Linotype"/>
          <w:bCs/>
        </w:rPr>
        <w:t>En ese contexto, el artículo 4 de la Ley General de Transparencia y Acceso a la Información Pública y de la Ley de Transparencia y Acceso a la Información Pública del Estado de México y Municipios), establece lo siguiente:</w:t>
      </w:r>
    </w:p>
    <w:p w14:paraId="74C0F3A7" w14:textId="77777777" w:rsidR="00D018AF" w:rsidRPr="00873892" w:rsidRDefault="00D018AF" w:rsidP="00873892">
      <w:pPr>
        <w:tabs>
          <w:tab w:val="left" w:pos="851"/>
        </w:tabs>
        <w:ind w:left="851" w:right="901"/>
        <w:jc w:val="both"/>
        <w:rPr>
          <w:rFonts w:ascii="Palatino Linotype" w:hAnsi="Palatino Linotype"/>
          <w:b/>
          <w:i/>
          <w:sz w:val="22"/>
          <w:szCs w:val="22"/>
          <w:lang w:val="es-ES"/>
        </w:rPr>
      </w:pPr>
      <w:r w:rsidRPr="00873892">
        <w:rPr>
          <w:rFonts w:ascii="Palatino Linotype" w:hAnsi="Palatino Linotype"/>
          <w:i/>
          <w:sz w:val="22"/>
          <w:szCs w:val="22"/>
          <w:lang w:val="es-ES"/>
        </w:rPr>
        <w:lastRenderedPageBreak/>
        <w:t>“</w:t>
      </w:r>
      <w:r w:rsidRPr="00873892">
        <w:rPr>
          <w:rFonts w:ascii="Palatino Linotype" w:hAnsi="Palatino Linotype"/>
          <w:b/>
          <w:i/>
          <w:sz w:val="22"/>
          <w:szCs w:val="22"/>
          <w:lang w:val="es-ES"/>
        </w:rPr>
        <w:t>Artículo 4…</w:t>
      </w:r>
    </w:p>
    <w:p w14:paraId="29503884" w14:textId="77777777" w:rsidR="00D018AF" w:rsidRPr="00873892" w:rsidRDefault="00D018AF" w:rsidP="00873892">
      <w:pPr>
        <w:tabs>
          <w:tab w:val="left" w:pos="851"/>
        </w:tabs>
        <w:ind w:left="851" w:right="901"/>
        <w:jc w:val="both"/>
        <w:rPr>
          <w:rFonts w:ascii="Palatino Linotype" w:hAnsi="Palatino Linotype"/>
          <w:i/>
          <w:sz w:val="22"/>
          <w:szCs w:val="22"/>
          <w:lang w:val="es-ES"/>
        </w:rPr>
      </w:pPr>
      <w:r w:rsidRPr="00873892">
        <w:rPr>
          <w:rFonts w:ascii="Palatino Linotype" w:hAnsi="Palatino Linotype"/>
          <w:b/>
          <w:i/>
          <w:sz w:val="22"/>
          <w:szCs w:val="22"/>
          <w:lang w:val="es-ES"/>
        </w:rPr>
        <w:t>Toda la información generada, obtenida, adquirida, transformada o en posesión de los sujetos obligados es pública y accesible a cualquier persona en los términos y condiciones que se establezcan en la presente Ley</w:t>
      </w:r>
      <w:r w:rsidRPr="00873892">
        <w:rPr>
          <w:rFonts w:ascii="Palatino Linotype" w:hAnsi="Palatino Linotype"/>
          <w:i/>
          <w:sz w:val="22"/>
          <w:szCs w:val="22"/>
          <w:lang w:val="es-ES"/>
        </w:rPr>
        <w:t>,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p w14:paraId="0594FAB2" w14:textId="77777777" w:rsidR="00D018AF" w:rsidRPr="00873892" w:rsidRDefault="00D018AF" w:rsidP="00873892">
      <w:pPr>
        <w:tabs>
          <w:tab w:val="left" w:pos="851"/>
        </w:tabs>
        <w:ind w:left="851" w:right="901"/>
        <w:jc w:val="both"/>
        <w:rPr>
          <w:rFonts w:ascii="Palatino Linotype" w:hAnsi="Palatino Linotype"/>
          <w:i/>
          <w:sz w:val="22"/>
          <w:szCs w:val="22"/>
          <w:lang w:val="es-ES"/>
        </w:rPr>
      </w:pPr>
      <w:r w:rsidRPr="00873892">
        <w:rPr>
          <w:rFonts w:ascii="Palatino Linotype" w:hAnsi="Palatino Linotype"/>
          <w:i/>
          <w:sz w:val="22"/>
          <w:szCs w:val="22"/>
          <w:lang w:val="es-ES"/>
        </w:rPr>
        <w:t>…”</w:t>
      </w:r>
    </w:p>
    <w:p w14:paraId="3F6230DE" w14:textId="77777777" w:rsidR="00D018AF" w:rsidRPr="00873892" w:rsidRDefault="00D018AF" w:rsidP="00873892">
      <w:pPr>
        <w:tabs>
          <w:tab w:val="left" w:pos="851"/>
        </w:tabs>
        <w:ind w:left="851" w:right="901"/>
        <w:jc w:val="both"/>
        <w:rPr>
          <w:rFonts w:ascii="Palatino Linotype" w:hAnsi="Palatino Linotype"/>
          <w:i/>
          <w:sz w:val="22"/>
          <w:szCs w:val="22"/>
          <w:lang w:val="es-ES"/>
        </w:rPr>
      </w:pPr>
      <w:r w:rsidRPr="00873892">
        <w:rPr>
          <w:rFonts w:ascii="Palatino Linotype" w:hAnsi="Palatino Linotype"/>
          <w:i/>
          <w:sz w:val="22"/>
          <w:szCs w:val="22"/>
          <w:lang w:val="es-ES"/>
        </w:rPr>
        <w:t xml:space="preserve">(Énfasis añadido) </w:t>
      </w:r>
    </w:p>
    <w:p w14:paraId="34F982F3" w14:textId="77777777" w:rsidR="00D018AF" w:rsidRPr="00873892" w:rsidRDefault="00D018AF" w:rsidP="00873892">
      <w:pPr>
        <w:rPr>
          <w:rFonts w:ascii="Palatino Linotype" w:hAnsi="Palatino Linotype"/>
          <w:sz w:val="22"/>
          <w:szCs w:val="22"/>
        </w:rPr>
      </w:pPr>
    </w:p>
    <w:p w14:paraId="632176FF" w14:textId="77777777" w:rsidR="00D018AF" w:rsidRPr="00873892" w:rsidRDefault="00D018AF" w:rsidP="00873892">
      <w:pPr>
        <w:spacing w:line="360" w:lineRule="auto"/>
        <w:jc w:val="both"/>
        <w:rPr>
          <w:rFonts w:ascii="Palatino Linotype" w:hAnsi="Palatino Linotype"/>
          <w:bCs/>
        </w:rPr>
      </w:pPr>
      <w:r w:rsidRPr="00873892">
        <w:rPr>
          <w:rFonts w:ascii="Palatino Linotype" w:hAnsi="Palatino Linotype"/>
          <w:bCs/>
        </w:rPr>
        <w:t>De la citada disposición normativa, se desprende que toda la información generada, obtenida, adquirida, transformada o en posesión de los sujetos obligados, es pública y accesible a cualquier persona, en los términos y condiciones que se establezcan dichos instrumentos regulatorios.</w:t>
      </w:r>
    </w:p>
    <w:p w14:paraId="0063E603" w14:textId="77777777" w:rsidR="00D018AF" w:rsidRPr="00873892" w:rsidRDefault="00D018AF" w:rsidP="00873892">
      <w:pPr>
        <w:spacing w:line="360" w:lineRule="auto"/>
        <w:jc w:val="both"/>
        <w:rPr>
          <w:rFonts w:ascii="Palatino Linotype" w:hAnsi="Palatino Linotype" w:cs="Arial"/>
        </w:rPr>
      </w:pPr>
    </w:p>
    <w:p w14:paraId="2AB0F039" w14:textId="77777777" w:rsidR="00B36C64" w:rsidRPr="00873892" w:rsidRDefault="00B36C64" w:rsidP="00873892">
      <w:pPr>
        <w:spacing w:line="360" w:lineRule="auto"/>
        <w:jc w:val="both"/>
        <w:rPr>
          <w:rFonts w:ascii="Palatino Linotype" w:hAnsi="Palatino Linotype"/>
          <w:bCs/>
        </w:rPr>
      </w:pPr>
      <w:r w:rsidRPr="00873892">
        <w:rPr>
          <w:rFonts w:ascii="Palatino Linotype" w:hAnsi="Palatino Linotype"/>
          <w:bCs/>
        </w:rPr>
        <w:t xml:space="preserve">En ese orden de ideas, es necesario precisar que los Sindicatos, </w:t>
      </w:r>
      <w:r w:rsidRPr="00873892">
        <w:rPr>
          <w:rFonts w:ascii="Palatino Linotype" w:hAnsi="Palatino Linotype"/>
          <w:bCs/>
          <w:i/>
        </w:rPr>
        <w:t>per se</w:t>
      </w:r>
      <w:r w:rsidRPr="00873892">
        <w:rPr>
          <w:rFonts w:ascii="Palatino Linotype" w:hAnsi="Palatino Linotype"/>
          <w:bCs/>
        </w:rPr>
        <w:t>, no desempeñan actividades en alguno de los tres órdenes de gobierno, por lo que, no pueden, por definición realizar actos que puedan reputarse como públicos y oficiales, al guardar la característica de ser privados; no obstante, en el caso de que hayan sido realizados o bien, la actividad haya sido cubierta con recursos públicos, generan una responsabilidad de rendición de cuentas</w:t>
      </w:r>
      <w:r w:rsidRPr="00873892">
        <w:rPr>
          <w:rFonts w:ascii="Palatino Linotype" w:hAnsi="Palatino Linotype"/>
          <w:b/>
          <w:bCs/>
        </w:rPr>
        <w:t xml:space="preserve"> </w:t>
      </w:r>
      <w:r w:rsidRPr="00873892">
        <w:rPr>
          <w:rFonts w:ascii="Palatino Linotype" w:hAnsi="Palatino Linotype"/>
          <w:bCs/>
        </w:rPr>
        <w:t>y por lo tanto, el acto debe ser considerado de escrutinio público, al involucrar ejercicio de recursos públicos, situación que sí es de interés público y general.</w:t>
      </w:r>
    </w:p>
    <w:p w14:paraId="710A1412" w14:textId="77777777" w:rsidR="00B36C64" w:rsidRPr="00873892" w:rsidRDefault="00B36C64" w:rsidP="00873892">
      <w:pPr>
        <w:spacing w:line="360" w:lineRule="auto"/>
        <w:jc w:val="both"/>
        <w:rPr>
          <w:rFonts w:ascii="Palatino Linotype" w:hAnsi="Palatino Linotype" w:cs="Arial"/>
        </w:rPr>
      </w:pPr>
    </w:p>
    <w:p w14:paraId="11322FEF" w14:textId="54C49191" w:rsidR="00D17679" w:rsidRPr="00873892" w:rsidRDefault="00274C42" w:rsidP="00873892">
      <w:pPr>
        <w:spacing w:line="360" w:lineRule="auto"/>
        <w:jc w:val="both"/>
        <w:rPr>
          <w:rFonts w:ascii="Palatino Linotype" w:hAnsi="Palatino Linotype"/>
          <w:lang w:eastAsia="es-MX"/>
        </w:rPr>
      </w:pPr>
      <w:r w:rsidRPr="00873892">
        <w:rPr>
          <w:rFonts w:ascii="Palatino Linotype" w:hAnsi="Palatino Linotype"/>
          <w:lang w:eastAsia="es-MX"/>
        </w:rPr>
        <w:t>Una vez precisado lo anterior</w:t>
      </w:r>
      <w:r w:rsidR="00D17679" w:rsidRPr="00873892">
        <w:rPr>
          <w:rFonts w:ascii="Palatino Linotype" w:hAnsi="Palatino Linotype"/>
          <w:lang w:eastAsia="es-MX"/>
        </w:rPr>
        <w:t xml:space="preserve">, es importante señalar que </w:t>
      </w:r>
      <w:r w:rsidR="00D17679" w:rsidRPr="00873892">
        <w:rPr>
          <w:rFonts w:ascii="Palatino Linotype" w:hAnsi="Palatino Linotype"/>
          <w:b/>
          <w:lang w:eastAsia="es-MX"/>
        </w:rPr>
        <w:t>EL SUJETO OBLIGADO</w:t>
      </w:r>
      <w:r w:rsidR="00D17679" w:rsidRPr="00873892">
        <w:rPr>
          <w:rFonts w:ascii="Palatino Linotype" w:hAnsi="Palatino Linotype"/>
          <w:lang w:eastAsia="es-MX"/>
        </w:rPr>
        <w:t xml:space="preserve"> es competente para generar, recopilar, administrar, manejar, procesar, archivar, corregir </w:t>
      </w:r>
      <w:r w:rsidR="00D17679" w:rsidRPr="00873892">
        <w:rPr>
          <w:rFonts w:ascii="Palatino Linotype" w:hAnsi="Palatino Linotype"/>
          <w:lang w:eastAsia="es-MX"/>
        </w:rPr>
        <w:lastRenderedPageBreak/>
        <w:t>o poseer la información solicitada, derivado de que éste ha asumido la misma, ya que en respuesta proporcionó parte de la información</w:t>
      </w:r>
      <w:r w:rsidR="00B36C64" w:rsidRPr="00873892">
        <w:rPr>
          <w:rFonts w:ascii="Palatino Linotype" w:hAnsi="Palatino Linotype"/>
          <w:lang w:eastAsia="es-MX"/>
        </w:rPr>
        <w:t>.</w:t>
      </w:r>
    </w:p>
    <w:p w14:paraId="4D65A6A9" w14:textId="77777777" w:rsidR="00D17679" w:rsidRPr="00873892" w:rsidRDefault="00D17679" w:rsidP="00873892">
      <w:pPr>
        <w:spacing w:line="360" w:lineRule="auto"/>
        <w:jc w:val="both"/>
        <w:rPr>
          <w:rFonts w:ascii="Palatino Linotype" w:hAnsi="Palatino Linotype"/>
          <w:lang w:eastAsia="es-MX"/>
        </w:rPr>
      </w:pPr>
    </w:p>
    <w:p w14:paraId="4FB77C22" w14:textId="77777777" w:rsidR="00D17679" w:rsidRPr="00873892" w:rsidRDefault="00D17679" w:rsidP="00873892">
      <w:pPr>
        <w:spacing w:line="360" w:lineRule="auto"/>
        <w:jc w:val="both"/>
        <w:rPr>
          <w:rFonts w:ascii="Palatino Linotype" w:hAnsi="Palatino Linotype"/>
          <w:lang w:eastAsia="es-MX"/>
        </w:rPr>
      </w:pPr>
      <w:r w:rsidRPr="00873892">
        <w:rPr>
          <w:rFonts w:ascii="Palatino Linotype" w:hAnsi="Palatino Linotype"/>
          <w:lang w:eastAsia="es-MX"/>
        </w:rPr>
        <w:t xml:space="preserve">Por lo que, el hecho de que </w:t>
      </w:r>
      <w:r w:rsidRPr="00873892">
        <w:rPr>
          <w:rFonts w:ascii="Palatino Linotype" w:hAnsi="Palatino Linotype"/>
          <w:b/>
          <w:lang w:eastAsia="es-MX"/>
        </w:rPr>
        <w:t>EL SUJETO OBLIGADO</w:t>
      </w:r>
      <w:r w:rsidRPr="00873892">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4D21FCEB" w14:textId="77777777" w:rsidR="00D17679" w:rsidRPr="00873892" w:rsidRDefault="00D17679" w:rsidP="00873892">
      <w:pPr>
        <w:jc w:val="both"/>
        <w:rPr>
          <w:rFonts w:ascii="Palatino Linotype" w:hAnsi="Palatino Linotype"/>
          <w:lang w:eastAsia="es-MX"/>
        </w:rPr>
      </w:pPr>
    </w:p>
    <w:p w14:paraId="2BF091AC" w14:textId="77777777" w:rsidR="00D17679" w:rsidRPr="00873892" w:rsidRDefault="00D17679" w:rsidP="00873892">
      <w:pPr>
        <w:tabs>
          <w:tab w:val="left" w:pos="851"/>
        </w:tabs>
        <w:ind w:left="851" w:right="899"/>
        <w:jc w:val="both"/>
        <w:rPr>
          <w:rFonts w:ascii="Palatino Linotype" w:hAnsi="Palatino Linotype"/>
          <w:i/>
          <w:sz w:val="22"/>
          <w:szCs w:val="22"/>
          <w:lang w:val="es-ES"/>
        </w:rPr>
      </w:pPr>
      <w:r w:rsidRPr="00873892">
        <w:rPr>
          <w:rFonts w:ascii="Palatino Linotype" w:hAnsi="Palatino Linotype"/>
          <w:i/>
          <w:sz w:val="22"/>
          <w:szCs w:val="22"/>
          <w:lang w:val="es-ES"/>
        </w:rPr>
        <w:t>“</w:t>
      </w:r>
      <w:r w:rsidRPr="00873892">
        <w:rPr>
          <w:rFonts w:ascii="Palatino Linotype" w:hAnsi="Palatino Linotype"/>
          <w:b/>
          <w:i/>
          <w:sz w:val="22"/>
          <w:szCs w:val="22"/>
          <w:lang w:val="es-ES"/>
        </w:rPr>
        <w:t>Artículo 12.</w:t>
      </w:r>
      <w:r w:rsidRPr="00873892">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47114635" w14:textId="77777777" w:rsidR="00D17679" w:rsidRPr="00873892" w:rsidRDefault="00D17679" w:rsidP="00873892">
      <w:pPr>
        <w:tabs>
          <w:tab w:val="left" w:pos="851"/>
        </w:tabs>
        <w:ind w:left="851" w:right="899"/>
        <w:jc w:val="both"/>
        <w:rPr>
          <w:rFonts w:ascii="Palatino Linotype" w:hAnsi="Palatino Linotype"/>
          <w:i/>
          <w:sz w:val="22"/>
          <w:szCs w:val="22"/>
          <w:lang w:val="es-ES"/>
        </w:rPr>
      </w:pPr>
    </w:p>
    <w:p w14:paraId="7CBF271B" w14:textId="77777777" w:rsidR="00D17679" w:rsidRPr="00873892" w:rsidRDefault="00D17679" w:rsidP="00873892">
      <w:pPr>
        <w:tabs>
          <w:tab w:val="left" w:pos="851"/>
        </w:tabs>
        <w:ind w:left="851" w:right="899"/>
        <w:jc w:val="both"/>
        <w:rPr>
          <w:rFonts w:ascii="Palatino Linotype" w:hAnsi="Palatino Linotype"/>
          <w:i/>
          <w:sz w:val="22"/>
          <w:szCs w:val="22"/>
          <w:lang w:val="es-ES"/>
        </w:rPr>
      </w:pPr>
      <w:r w:rsidRPr="00873892">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C4C3E6E" w14:textId="77777777" w:rsidR="00D17679" w:rsidRPr="00873892" w:rsidRDefault="00D17679" w:rsidP="00873892">
      <w:pPr>
        <w:jc w:val="both"/>
        <w:rPr>
          <w:rFonts w:ascii="Palatino Linotype" w:hAnsi="Palatino Linotype"/>
          <w:lang w:eastAsia="es-MX"/>
        </w:rPr>
      </w:pPr>
    </w:p>
    <w:p w14:paraId="2403D31C" w14:textId="77777777" w:rsidR="00D17679" w:rsidRPr="00873892" w:rsidRDefault="00D17679" w:rsidP="00873892">
      <w:pPr>
        <w:spacing w:line="360" w:lineRule="auto"/>
        <w:jc w:val="both"/>
        <w:rPr>
          <w:rFonts w:ascii="Palatino Linotype" w:hAnsi="Palatino Linotype"/>
          <w:lang w:eastAsia="es-MX"/>
        </w:rPr>
      </w:pPr>
      <w:r w:rsidRPr="00873892">
        <w:rPr>
          <w:rFonts w:ascii="Palatino Linotype" w:hAnsi="Palatino Linotype"/>
          <w:lang w:eastAsia="es-MX"/>
        </w:rPr>
        <w:t xml:space="preserve">En atención a lo anterior, el estudio de la naturaleza jurídica de la información pública solicitada, tiene por objeto determinar si </w:t>
      </w:r>
      <w:r w:rsidRPr="00873892">
        <w:rPr>
          <w:rFonts w:ascii="Palatino Linotype" w:hAnsi="Palatino Linotype"/>
          <w:b/>
          <w:lang w:eastAsia="es-MX"/>
        </w:rPr>
        <w:t>EL SUJETO OBLIGADO</w:t>
      </w:r>
      <w:r w:rsidRPr="00873892">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873892">
        <w:rPr>
          <w:rFonts w:ascii="Palatino Linotype" w:hAnsi="Palatino Linotype"/>
          <w:b/>
          <w:lang w:eastAsia="es-MX"/>
        </w:rPr>
        <w:t>EL SUJETO OBLIGADO</w:t>
      </w:r>
      <w:r w:rsidRPr="00873892">
        <w:rPr>
          <w:rFonts w:ascii="Palatino Linotype" w:hAnsi="Palatino Linotype"/>
          <w:lang w:eastAsia="es-MX"/>
        </w:rPr>
        <w:t>, dicha información, fue admitida por el mismo; actualizándose el supuesto artículo 12 de la Ley de la materia, anteriormente referido.</w:t>
      </w:r>
    </w:p>
    <w:p w14:paraId="07387479" w14:textId="5D83ED04" w:rsidR="00E35950" w:rsidRPr="00873892" w:rsidRDefault="00D073EF" w:rsidP="00873892">
      <w:pPr>
        <w:pStyle w:val="Prrafodelista"/>
        <w:widowControl w:val="0"/>
        <w:autoSpaceDE w:val="0"/>
        <w:autoSpaceDN w:val="0"/>
        <w:adjustRightInd w:val="0"/>
        <w:spacing w:line="360" w:lineRule="auto"/>
        <w:ind w:left="0"/>
        <w:jc w:val="both"/>
        <w:rPr>
          <w:rFonts w:ascii="Palatino Linotype" w:hAnsi="Palatino Linotype"/>
          <w:lang w:eastAsia="es-MX"/>
        </w:rPr>
      </w:pPr>
      <w:r w:rsidRPr="00873892">
        <w:rPr>
          <w:rFonts w:ascii="Palatino Linotype" w:hAnsi="Palatino Linotype"/>
          <w:lang w:eastAsia="es-MX"/>
        </w:rPr>
        <w:lastRenderedPageBreak/>
        <w:t>Ahora bien</w:t>
      </w:r>
      <w:r w:rsidR="00D17679" w:rsidRPr="00873892">
        <w:rPr>
          <w:rFonts w:ascii="Palatino Linotype" w:hAnsi="Palatino Linotype"/>
          <w:lang w:eastAsia="es-MX"/>
        </w:rPr>
        <w:t xml:space="preserve">, se procede a realizar el análisis de la respuesta del </w:t>
      </w:r>
      <w:r w:rsidR="00D17679" w:rsidRPr="00873892">
        <w:rPr>
          <w:rFonts w:ascii="Palatino Linotype" w:hAnsi="Palatino Linotype"/>
          <w:b/>
          <w:lang w:eastAsia="es-MX"/>
        </w:rPr>
        <w:t>SUJETO OBLIGADO</w:t>
      </w:r>
      <w:r w:rsidR="00D17679" w:rsidRPr="00873892">
        <w:rPr>
          <w:rFonts w:ascii="Palatino Linotype" w:hAnsi="Palatino Linotype"/>
          <w:lang w:eastAsia="es-MX"/>
        </w:rPr>
        <w:t xml:space="preserve"> a fin de determinar si cumple con los requisitos del derecho de Acceso a la Información Pública, por lo que en primer término debemos recordar que </w:t>
      </w:r>
      <w:r w:rsidR="00695BB5" w:rsidRPr="00873892">
        <w:rPr>
          <w:rFonts w:ascii="Palatino Linotype" w:hAnsi="Palatino Linotype"/>
          <w:b/>
          <w:lang w:eastAsia="es-MX"/>
        </w:rPr>
        <w:t>LA</w:t>
      </w:r>
      <w:r w:rsidR="00D17679" w:rsidRPr="00873892">
        <w:rPr>
          <w:rFonts w:ascii="Palatino Linotype" w:hAnsi="Palatino Linotype"/>
          <w:b/>
          <w:lang w:eastAsia="es-MX"/>
        </w:rPr>
        <w:t xml:space="preserve"> RECURRENTE</w:t>
      </w:r>
      <w:r w:rsidR="00D17679" w:rsidRPr="00873892">
        <w:rPr>
          <w:rFonts w:ascii="Palatino Linotype" w:hAnsi="Palatino Linotype"/>
          <w:lang w:eastAsia="es-MX"/>
        </w:rPr>
        <w:t xml:space="preserve"> en el ejercicio de su derecho de Acceso a la Información solicitó </w:t>
      </w:r>
      <w:r w:rsidR="00E35950" w:rsidRPr="00873892">
        <w:rPr>
          <w:rFonts w:ascii="Palatino Linotype" w:hAnsi="Palatino Linotype"/>
          <w:lang w:eastAsia="es-MX"/>
        </w:rPr>
        <w:t xml:space="preserve">el desglose de recurso recibido para el sindicato y desglose de como se ha ejercido, por concepto, partida, mes, año y persona beneficiada con ese recurso, además de las facturas correspondientes de los gastos. Todo eso desde el año de inicio del sindicato hasta el año 2022. </w:t>
      </w:r>
    </w:p>
    <w:p w14:paraId="6B02D461" w14:textId="77777777" w:rsidR="00E35950" w:rsidRPr="00873892" w:rsidRDefault="00E35950" w:rsidP="00873892">
      <w:pPr>
        <w:pStyle w:val="Prrafodelista"/>
        <w:widowControl w:val="0"/>
        <w:autoSpaceDE w:val="0"/>
        <w:autoSpaceDN w:val="0"/>
        <w:adjustRightInd w:val="0"/>
        <w:spacing w:line="360" w:lineRule="auto"/>
        <w:ind w:left="0"/>
        <w:jc w:val="both"/>
        <w:rPr>
          <w:rFonts w:ascii="Palatino Linotype" w:hAnsi="Palatino Linotype"/>
          <w:lang w:eastAsia="es-MX"/>
        </w:rPr>
      </w:pPr>
    </w:p>
    <w:p w14:paraId="3A9C86B1" w14:textId="7908E9F0" w:rsidR="003A4637" w:rsidRPr="00873892" w:rsidRDefault="003A4637" w:rsidP="00873892">
      <w:pPr>
        <w:pStyle w:val="Prrafodelista"/>
        <w:widowControl w:val="0"/>
        <w:autoSpaceDE w:val="0"/>
        <w:autoSpaceDN w:val="0"/>
        <w:adjustRightInd w:val="0"/>
        <w:spacing w:line="360" w:lineRule="auto"/>
        <w:ind w:left="0"/>
        <w:jc w:val="both"/>
        <w:rPr>
          <w:rFonts w:ascii="Palatino Linotype" w:hAnsi="Palatino Linotype"/>
          <w:lang w:eastAsia="es-MX"/>
        </w:rPr>
      </w:pPr>
      <w:r w:rsidRPr="00873892">
        <w:rPr>
          <w:rFonts w:ascii="Palatino Linotype" w:hAnsi="Palatino Linotype"/>
          <w:lang w:eastAsia="es-MX"/>
        </w:rPr>
        <w:t xml:space="preserve">Al respecto, </w:t>
      </w:r>
      <w:r w:rsidRPr="00873892">
        <w:rPr>
          <w:rFonts w:ascii="Palatino Linotype" w:hAnsi="Palatino Linotype"/>
          <w:b/>
          <w:lang w:eastAsia="es-MX"/>
        </w:rPr>
        <w:t xml:space="preserve">EL SUJETO OBLIGADO </w:t>
      </w:r>
      <w:r w:rsidRPr="00873892">
        <w:rPr>
          <w:rFonts w:ascii="Palatino Linotype" w:hAnsi="Palatino Linotype"/>
          <w:lang w:eastAsia="es-MX"/>
        </w:rPr>
        <w:t xml:space="preserve">adjuntó archivo con la información que obra en sus archivos, refiriendo que la Asociación Sindical el año anterior (2022) acababa de ser dada de alta como Sujeto Obligado; </w:t>
      </w:r>
      <w:r w:rsidR="00F63D2C" w:rsidRPr="00873892">
        <w:rPr>
          <w:rFonts w:ascii="Palatino Linotype" w:hAnsi="Palatino Linotype"/>
          <w:lang w:eastAsia="es-MX"/>
        </w:rPr>
        <w:t xml:space="preserve">asimismo, en cuanto a la solicitud de </w:t>
      </w:r>
      <w:r w:rsidRPr="00873892">
        <w:rPr>
          <w:rFonts w:ascii="Palatino Linotype" w:hAnsi="Palatino Linotype"/>
          <w:lang w:eastAsia="es-MX"/>
        </w:rPr>
        <w:t xml:space="preserve">“concepto, partida, mes, año y persona beneficiada con ese recurso…”, </w:t>
      </w:r>
      <w:r w:rsidR="00F63D2C" w:rsidRPr="00873892">
        <w:rPr>
          <w:rFonts w:ascii="Palatino Linotype" w:hAnsi="Palatino Linotype"/>
          <w:lang w:eastAsia="es-MX"/>
        </w:rPr>
        <w:t xml:space="preserve">refiere que dicha </w:t>
      </w:r>
      <w:r w:rsidRPr="00873892">
        <w:rPr>
          <w:rFonts w:ascii="Palatino Linotype" w:hAnsi="Palatino Linotype"/>
          <w:lang w:eastAsia="es-MX"/>
        </w:rPr>
        <w:t xml:space="preserve">información va en el archivo adjunto; </w:t>
      </w:r>
      <w:r w:rsidR="00F63D2C" w:rsidRPr="00873892">
        <w:rPr>
          <w:rFonts w:ascii="Palatino Linotype" w:hAnsi="Palatino Linotype"/>
          <w:lang w:eastAsia="es-MX"/>
        </w:rPr>
        <w:t xml:space="preserve">precisando para ello que no cuenta </w:t>
      </w:r>
      <w:r w:rsidRPr="00873892">
        <w:rPr>
          <w:rFonts w:ascii="Palatino Linotype" w:hAnsi="Palatino Linotype"/>
          <w:lang w:eastAsia="es-MX"/>
        </w:rPr>
        <w:t>con partidas específicas por no recibir presupuesto propio del Gobierno del Estado, y</w:t>
      </w:r>
      <w:r w:rsidR="00F63D2C" w:rsidRPr="00873892">
        <w:rPr>
          <w:rFonts w:ascii="Palatino Linotype" w:hAnsi="Palatino Linotype"/>
          <w:lang w:eastAsia="es-MX"/>
        </w:rPr>
        <w:t xml:space="preserve"> respecto a </w:t>
      </w:r>
      <w:r w:rsidRPr="00873892">
        <w:rPr>
          <w:rFonts w:ascii="Palatino Linotype" w:hAnsi="Palatino Linotype"/>
          <w:lang w:eastAsia="es-MX"/>
        </w:rPr>
        <w:t xml:space="preserve">“persona beneficiada” informó que el beneficio ha sido para toda la base de los trabajadores sindicalizados. </w:t>
      </w:r>
    </w:p>
    <w:p w14:paraId="7D0C9A14" w14:textId="77777777" w:rsidR="003A4637" w:rsidRPr="00873892" w:rsidRDefault="003A4637" w:rsidP="00873892">
      <w:pPr>
        <w:pStyle w:val="Prrafodelista"/>
        <w:widowControl w:val="0"/>
        <w:autoSpaceDE w:val="0"/>
        <w:autoSpaceDN w:val="0"/>
        <w:adjustRightInd w:val="0"/>
        <w:spacing w:line="360" w:lineRule="auto"/>
        <w:ind w:left="0"/>
        <w:jc w:val="both"/>
        <w:rPr>
          <w:rFonts w:ascii="Palatino Linotype" w:hAnsi="Palatino Linotype"/>
          <w:lang w:eastAsia="es-MX"/>
        </w:rPr>
      </w:pPr>
    </w:p>
    <w:p w14:paraId="66E51C65" w14:textId="2486AA54" w:rsidR="00BB219A" w:rsidRPr="00873892" w:rsidRDefault="00D17679" w:rsidP="00873892">
      <w:pPr>
        <w:spacing w:line="360" w:lineRule="auto"/>
        <w:jc w:val="both"/>
        <w:rPr>
          <w:rFonts w:ascii="Palatino Linotype" w:hAnsi="Palatino Linotype"/>
        </w:rPr>
      </w:pPr>
      <w:r w:rsidRPr="00873892">
        <w:rPr>
          <w:rFonts w:ascii="Palatino Linotype" w:hAnsi="Palatino Linotype"/>
        </w:rPr>
        <w:t xml:space="preserve">Ante tal respuesta, </w:t>
      </w:r>
      <w:r w:rsidR="00695BB5" w:rsidRPr="00873892">
        <w:rPr>
          <w:rFonts w:ascii="Palatino Linotype" w:hAnsi="Palatino Linotype"/>
        </w:rPr>
        <w:t>la</w:t>
      </w:r>
      <w:r w:rsidRPr="00873892">
        <w:rPr>
          <w:rFonts w:ascii="Palatino Linotype" w:hAnsi="Palatino Linotype"/>
        </w:rPr>
        <w:t xml:space="preserve"> particular interpuso el Recurso de Revisión materia del  presente asunto, adoleciéndose</w:t>
      </w:r>
      <w:r w:rsidR="00BB219A" w:rsidRPr="00873892">
        <w:rPr>
          <w:rFonts w:ascii="Palatino Linotype" w:hAnsi="Palatino Linotype"/>
        </w:rPr>
        <w:t xml:space="preserve"> medularmente </w:t>
      </w:r>
      <w:r w:rsidRPr="00873892">
        <w:rPr>
          <w:rFonts w:ascii="Palatino Linotype" w:hAnsi="Palatino Linotype"/>
        </w:rPr>
        <w:t>por</w:t>
      </w:r>
      <w:r w:rsidR="00BB219A" w:rsidRPr="00873892">
        <w:rPr>
          <w:rFonts w:ascii="Palatino Linotype" w:hAnsi="Palatino Linotype"/>
        </w:rPr>
        <w:t xml:space="preserve">que no proporcionó el nombre de beneficiarios del recurso que han ejercido durante todos los años y tampoco proporcionan el recurso recibido desde el inicio del sindicato. </w:t>
      </w:r>
    </w:p>
    <w:p w14:paraId="72B25380" w14:textId="77777777" w:rsidR="00BB219A" w:rsidRPr="00873892" w:rsidRDefault="00BB219A" w:rsidP="00873892">
      <w:pPr>
        <w:spacing w:line="360" w:lineRule="auto"/>
        <w:jc w:val="both"/>
        <w:rPr>
          <w:rFonts w:ascii="Palatino Linotype" w:hAnsi="Palatino Linotype"/>
        </w:rPr>
      </w:pPr>
    </w:p>
    <w:p w14:paraId="3AC7C8BD" w14:textId="6BDD5F7D" w:rsidR="00BB219A" w:rsidRPr="00873892" w:rsidRDefault="00D17679" w:rsidP="00873892">
      <w:pPr>
        <w:spacing w:line="360" w:lineRule="auto"/>
        <w:jc w:val="both"/>
        <w:rPr>
          <w:rFonts w:ascii="Palatino Linotype" w:hAnsi="Palatino Linotype" w:cs="Arial"/>
          <w:lang w:eastAsia="es-MX"/>
        </w:rPr>
      </w:pPr>
      <w:r w:rsidRPr="00873892">
        <w:rPr>
          <w:rFonts w:ascii="Palatino Linotype" w:hAnsi="Palatino Linotype"/>
        </w:rPr>
        <w:lastRenderedPageBreak/>
        <w:t xml:space="preserve">Ahora bien, es importante señalar que </w:t>
      </w:r>
      <w:r w:rsidR="00695BB5" w:rsidRPr="00873892">
        <w:rPr>
          <w:rFonts w:ascii="Palatino Linotype" w:hAnsi="Palatino Linotype" w:cs="Arial"/>
          <w:b/>
        </w:rPr>
        <w:t>LA</w:t>
      </w:r>
      <w:r w:rsidRPr="00873892">
        <w:rPr>
          <w:rFonts w:ascii="Palatino Linotype" w:hAnsi="Palatino Linotype" w:cs="Arial"/>
          <w:b/>
        </w:rPr>
        <w:t xml:space="preserve"> RECURRENTE</w:t>
      </w:r>
      <w:r w:rsidRPr="00873892">
        <w:rPr>
          <w:rFonts w:ascii="Palatino Linotype" w:hAnsi="Palatino Linotype" w:cs="Arial"/>
        </w:rPr>
        <w:t xml:space="preserve"> no realizó manifestaciones, alegatos o pruebas y por su parte </w:t>
      </w:r>
      <w:r w:rsidRPr="00873892">
        <w:rPr>
          <w:rFonts w:ascii="Palatino Linotype" w:hAnsi="Palatino Linotype" w:cs="Arial"/>
          <w:b/>
        </w:rPr>
        <w:t xml:space="preserve">EL SUJETO OBLIGADO </w:t>
      </w:r>
      <w:r w:rsidRPr="00873892">
        <w:rPr>
          <w:rFonts w:ascii="Palatino Linotype" w:hAnsi="Palatino Linotype" w:cs="Arial"/>
        </w:rPr>
        <w:t xml:space="preserve">mediante </w:t>
      </w:r>
      <w:r w:rsidRPr="00873892">
        <w:rPr>
          <w:rFonts w:ascii="Palatino Linotype" w:hAnsi="Palatino Linotype"/>
        </w:rPr>
        <w:t xml:space="preserve">Informe Justificado </w:t>
      </w:r>
      <w:r w:rsidR="00BB219A" w:rsidRPr="00873892">
        <w:rPr>
          <w:rFonts w:ascii="Palatino Linotype" w:hAnsi="Palatino Linotype"/>
        </w:rPr>
        <w:t xml:space="preserve">reiteró los </w:t>
      </w:r>
      <w:r w:rsidR="00BB219A" w:rsidRPr="00873892">
        <w:rPr>
          <w:rFonts w:ascii="Palatino Linotype" w:hAnsi="Palatino Linotype" w:cs="Arial"/>
          <w:lang w:eastAsia="es-MX"/>
        </w:rPr>
        <w:t>argumentos y fundamentos vertidos en la respuesta original.</w:t>
      </w:r>
    </w:p>
    <w:p w14:paraId="4F3A4C61" w14:textId="644EB6CD" w:rsidR="00D17679" w:rsidRPr="00873892" w:rsidRDefault="00D17679" w:rsidP="00873892">
      <w:pPr>
        <w:spacing w:line="360" w:lineRule="auto"/>
        <w:jc w:val="both"/>
        <w:rPr>
          <w:rFonts w:ascii="Palatino Linotype" w:hAnsi="Palatino Linotype"/>
        </w:rPr>
      </w:pPr>
    </w:p>
    <w:p w14:paraId="0A91145C" w14:textId="638C2B50" w:rsidR="00D17679" w:rsidRPr="00873892" w:rsidRDefault="00D17679" w:rsidP="00873892">
      <w:pPr>
        <w:spacing w:line="360" w:lineRule="auto"/>
        <w:jc w:val="both"/>
        <w:rPr>
          <w:rFonts w:ascii="Palatino Linotype" w:eastAsiaTheme="minorEastAsia" w:hAnsi="Palatino Linotype" w:cs="Arial"/>
          <w:lang w:val="es-ES_tradnl"/>
        </w:rPr>
      </w:pPr>
      <w:r w:rsidRPr="00873892">
        <w:rPr>
          <w:rFonts w:ascii="Palatino Linotype" w:eastAsiaTheme="minorEastAsia" w:hAnsi="Palatino Linotype" w:cs="Arial"/>
          <w:lang w:val="es-ES_tradnl"/>
        </w:rPr>
        <w:t xml:space="preserve">Derivado de lo anterior, este </w:t>
      </w:r>
      <w:r w:rsidRPr="00873892">
        <w:rPr>
          <w:rFonts w:ascii="Palatino Linotype" w:hAnsi="Palatino Linotype" w:cs="Arial"/>
        </w:rPr>
        <w:t xml:space="preserve">Órgano Garante considera necesario señalar que respecto </w:t>
      </w:r>
      <w:r w:rsidR="00870301" w:rsidRPr="00873892">
        <w:rPr>
          <w:rFonts w:ascii="Palatino Linotype" w:hAnsi="Palatino Linotype" w:cs="Arial"/>
        </w:rPr>
        <w:t xml:space="preserve">al </w:t>
      </w:r>
      <w:r w:rsidR="005269CB" w:rsidRPr="00873892">
        <w:rPr>
          <w:rFonts w:ascii="Palatino Linotype" w:hAnsi="Palatino Linotype" w:cs="Arial"/>
        </w:rPr>
        <w:t xml:space="preserve">requerimiento relacionado con el </w:t>
      </w:r>
      <w:r w:rsidR="00870301" w:rsidRPr="00873892">
        <w:rPr>
          <w:rFonts w:ascii="Palatino Linotype" w:hAnsi="Palatino Linotype" w:cs="Arial"/>
        </w:rPr>
        <w:t>desglose</w:t>
      </w:r>
      <w:r w:rsidR="005269CB" w:rsidRPr="00873892">
        <w:rPr>
          <w:rFonts w:ascii="Palatino Linotype" w:hAnsi="Palatino Linotype" w:cs="Arial"/>
        </w:rPr>
        <w:t xml:space="preserve"> de cómo se ha ejercido los recursos y las facturas correspondientes a los gastos</w:t>
      </w:r>
      <w:r w:rsidRPr="00873892">
        <w:rPr>
          <w:rFonts w:ascii="Palatino Linotype" w:hAnsi="Palatino Linotype" w:cs="Arial"/>
        </w:rPr>
        <w:t xml:space="preserve">, </w:t>
      </w:r>
      <w:r w:rsidRPr="00873892">
        <w:rPr>
          <w:rFonts w:ascii="Palatino Linotype" w:eastAsiaTheme="minorEastAsia" w:hAnsi="Palatino Linotype" w:cs="Arial"/>
          <w:lang w:val="es-ES_tradnl"/>
        </w:rPr>
        <w:t xml:space="preserve">debe declararse consentida, toda vez que al no realizar manifestaciones de inconformidad respecto de la misma, no pueden producirse efectos jurídicos tendentes a revocar, confirmar o modificar el acto reclamado, ya que no realizó manifestación alguna al respecto. </w:t>
      </w:r>
    </w:p>
    <w:p w14:paraId="7AC6CF35" w14:textId="77777777" w:rsidR="00D17679" w:rsidRPr="00873892" w:rsidRDefault="00D17679" w:rsidP="00873892">
      <w:pPr>
        <w:spacing w:line="360" w:lineRule="auto"/>
        <w:jc w:val="both"/>
        <w:rPr>
          <w:rFonts w:ascii="Palatino Linotype" w:eastAsiaTheme="minorEastAsia" w:hAnsi="Palatino Linotype" w:cs="Arial"/>
          <w:lang w:val="es-ES_tradnl"/>
        </w:rPr>
      </w:pPr>
    </w:p>
    <w:p w14:paraId="38081087" w14:textId="77777777" w:rsidR="00D17679" w:rsidRPr="00873892" w:rsidRDefault="00D17679" w:rsidP="00873892">
      <w:pPr>
        <w:spacing w:line="360" w:lineRule="auto"/>
        <w:jc w:val="both"/>
        <w:rPr>
          <w:rFonts w:ascii="Palatino Linotype" w:eastAsiaTheme="minorEastAsia" w:hAnsi="Palatino Linotype" w:cs="Arial"/>
          <w:lang w:val="es-ES_tradnl"/>
        </w:rPr>
      </w:pPr>
      <w:r w:rsidRPr="00873892">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286ED0A7" w14:textId="77777777" w:rsidR="00D17679" w:rsidRPr="00873892" w:rsidRDefault="00D17679" w:rsidP="00873892">
      <w:pPr>
        <w:jc w:val="both"/>
        <w:rPr>
          <w:rFonts w:ascii="Palatino Linotype" w:eastAsiaTheme="minorEastAsia" w:hAnsi="Palatino Linotype" w:cs="Arial"/>
          <w:sz w:val="22"/>
          <w:szCs w:val="22"/>
          <w:lang w:val="es-ES_tradnl"/>
        </w:rPr>
      </w:pPr>
    </w:p>
    <w:p w14:paraId="3E4766B1" w14:textId="77777777" w:rsidR="00D17679" w:rsidRPr="00873892" w:rsidRDefault="00D17679" w:rsidP="00873892">
      <w:pPr>
        <w:tabs>
          <w:tab w:val="left" w:pos="851"/>
        </w:tabs>
        <w:ind w:left="851" w:right="901"/>
        <w:jc w:val="both"/>
        <w:rPr>
          <w:rFonts w:ascii="Palatino Linotype" w:eastAsiaTheme="minorEastAsia" w:hAnsi="Palatino Linotype" w:cstheme="minorBidi"/>
          <w:i/>
          <w:sz w:val="22"/>
          <w:szCs w:val="22"/>
          <w:lang w:val="es-ES_tradnl"/>
        </w:rPr>
      </w:pPr>
      <w:r w:rsidRPr="00873892">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873892">
        <w:rPr>
          <w:rFonts w:ascii="Palatino Linotype" w:eastAsiaTheme="minorEastAsia" w:hAnsi="Palatino Linotype" w:cstheme="minorBidi"/>
          <w:i/>
          <w:sz w:val="22"/>
          <w:szCs w:val="22"/>
          <w:lang w:val="es-ES_tradnl"/>
        </w:rPr>
        <w:t xml:space="preserve">Debe reputarse como consentido el acto que no se </w:t>
      </w:r>
      <w:r w:rsidRPr="00873892">
        <w:rPr>
          <w:rFonts w:ascii="Palatino Linotype" w:eastAsiaTheme="minorEastAsia" w:hAnsi="Palatino Linotype" w:cs="Arial"/>
          <w:i/>
          <w:sz w:val="22"/>
          <w:szCs w:val="22"/>
          <w:lang w:val="es-ES_tradnl"/>
        </w:rPr>
        <w:t>impugnó</w:t>
      </w:r>
      <w:r w:rsidRPr="00873892">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43B6DD7" w14:textId="77777777" w:rsidR="00D17679" w:rsidRPr="00873892" w:rsidRDefault="00D17679" w:rsidP="00873892">
      <w:pPr>
        <w:jc w:val="both"/>
        <w:rPr>
          <w:rFonts w:ascii="Palatino Linotype" w:eastAsiaTheme="minorEastAsia" w:hAnsi="Palatino Linotype" w:cstheme="minorBidi"/>
          <w:sz w:val="22"/>
          <w:szCs w:val="22"/>
          <w:lang w:val="es-ES_tradnl"/>
        </w:rPr>
      </w:pPr>
    </w:p>
    <w:p w14:paraId="06F1AD45" w14:textId="072B696D" w:rsidR="00D17679" w:rsidRPr="00873892" w:rsidRDefault="00D17679" w:rsidP="00873892">
      <w:pPr>
        <w:spacing w:line="360" w:lineRule="auto"/>
        <w:jc w:val="both"/>
        <w:rPr>
          <w:rFonts w:ascii="Palatino Linotype" w:eastAsiaTheme="minorEastAsia" w:hAnsi="Palatino Linotype" w:cstheme="minorBidi"/>
          <w:lang w:val="es-ES_tradnl"/>
        </w:rPr>
      </w:pPr>
      <w:r w:rsidRPr="00873892">
        <w:rPr>
          <w:rFonts w:ascii="Palatino Linotype" w:eastAsiaTheme="minorEastAsia" w:hAnsi="Palatino Linotype" w:cstheme="minorBidi"/>
          <w:lang w:val="es-ES_tradnl"/>
        </w:rPr>
        <w:t>Lo anterior es así, debido a que cuando particular</w:t>
      </w:r>
      <w:r w:rsidRPr="00873892">
        <w:rPr>
          <w:rFonts w:ascii="Palatino Linotype" w:eastAsiaTheme="minorEastAsia" w:hAnsi="Palatino Linotype" w:cstheme="minorBidi"/>
          <w:b/>
          <w:lang w:val="es-ES_tradnl"/>
        </w:rPr>
        <w:t xml:space="preserve"> </w:t>
      </w:r>
      <w:r w:rsidRPr="00873892">
        <w:rPr>
          <w:rFonts w:ascii="Palatino Linotype" w:eastAsiaTheme="minorEastAsia" w:hAnsi="Palatino Linotype" w:cstheme="minorBidi"/>
          <w:lang w:val="es-ES_tradnl"/>
        </w:rPr>
        <w:t xml:space="preserve">impugnó la respuesta del </w:t>
      </w:r>
      <w:r w:rsidRPr="00873892">
        <w:rPr>
          <w:rFonts w:ascii="Palatino Linotype" w:eastAsiaTheme="minorEastAsia" w:hAnsi="Palatino Linotype" w:cstheme="minorBidi"/>
          <w:b/>
          <w:lang w:val="es-ES_tradnl"/>
        </w:rPr>
        <w:t>SUJETO OBLIGADO</w:t>
      </w:r>
      <w:r w:rsidRPr="00873892">
        <w:rPr>
          <w:rFonts w:ascii="Palatino Linotype" w:eastAsiaTheme="minorEastAsia" w:hAnsi="Palatino Linotype" w:cstheme="minorBidi"/>
          <w:lang w:val="es-ES_tradnl"/>
        </w:rPr>
        <w:t xml:space="preserve">, y no expresó razón o motivo de inconformidad en contra </w:t>
      </w:r>
      <w:r w:rsidR="005269CB" w:rsidRPr="00873892">
        <w:rPr>
          <w:rFonts w:ascii="Palatino Linotype" w:eastAsiaTheme="minorEastAsia" w:hAnsi="Palatino Linotype" w:cstheme="minorBidi"/>
          <w:lang w:val="es-ES_tradnl"/>
        </w:rPr>
        <w:t>d</w:t>
      </w:r>
      <w:r w:rsidR="005269CB" w:rsidRPr="00873892">
        <w:rPr>
          <w:rFonts w:ascii="Palatino Linotype" w:hAnsi="Palatino Linotype" w:cs="Arial"/>
        </w:rPr>
        <w:t>el desglose de cómo se ha ejercido los recursos y las facturas correspondientes a los gastos</w:t>
      </w:r>
      <w:r w:rsidRPr="00873892">
        <w:rPr>
          <w:rFonts w:ascii="Palatino Linotype" w:eastAsiaTheme="minorEastAsia" w:hAnsi="Palatino Linotype" w:cstheme="minorBidi"/>
          <w:lang w:val="es-ES_tradnl"/>
        </w:rPr>
        <w:t>,</w:t>
      </w:r>
      <w:r w:rsidRPr="00873892">
        <w:rPr>
          <w:rFonts w:ascii="Palatino Linotype" w:hAnsi="Palatino Linotype" w:cs="Arial"/>
          <w:lang w:val="es-ES_tradnl"/>
        </w:rPr>
        <w:t xml:space="preserve"> </w:t>
      </w:r>
      <w:r w:rsidRPr="00873892">
        <w:rPr>
          <w:rFonts w:ascii="Palatino Linotype" w:eastAsiaTheme="minorEastAsia" w:hAnsi="Palatino Linotype" w:cstheme="minorBidi"/>
          <w:lang w:val="es-ES_tradnl"/>
        </w:rPr>
        <w:t xml:space="preserve">debe </w:t>
      </w:r>
      <w:r w:rsidRPr="00873892">
        <w:rPr>
          <w:rFonts w:ascii="Palatino Linotype" w:eastAsiaTheme="minorEastAsia" w:hAnsi="Palatino Linotype" w:cstheme="minorBidi"/>
          <w:lang w:val="es-ES_tradnl"/>
        </w:rPr>
        <w:lastRenderedPageBreak/>
        <w:t xml:space="preserve">declararse atendido, pues se entiende que </w:t>
      </w:r>
      <w:r w:rsidR="00695BB5" w:rsidRPr="00873892">
        <w:rPr>
          <w:rFonts w:ascii="Palatino Linotype" w:eastAsiaTheme="minorEastAsia" w:hAnsi="Palatino Linotype" w:cstheme="minorBidi"/>
          <w:b/>
          <w:lang w:val="es-ES_tradnl"/>
        </w:rPr>
        <w:t>LA</w:t>
      </w:r>
      <w:r w:rsidRPr="00873892">
        <w:rPr>
          <w:rFonts w:ascii="Palatino Linotype" w:eastAsiaTheme="minorEastAsia" w:hAnsi="Palatino Linotype" w:cstheme="minorBidi"/>
          <w:b/>
          <w:lang w:val="es-ES_tradnl"/>
        </w:rPr>
        <w:t xml:space="preserve"> RECURRENTE</w:t>
      </w:r>
      <w:r w:rsidRPr="00873892">
        <w:rPr>
          <w:rFonts w:ascii="Palatino Linotype" w:eastAsiaTheme="minorEastAsia" w:hAnsi="Palatino Linotype" w:cstheme="minorBidi"/>
          <w:lang w:val="es-ES_tradnl"/>
        </w:rPr>
        <w:t xml:space="preserve"> está conforme con la información entregada al no contravenir la misma. </w:t>
      </w:r>
    </w:p>
    <w:p w14:paraId="0090F395" w14:textId="77777777" w:rsidR="00D17679" w:rsidRPr="00873892" w:rsidRDefault="00D17679" w:rsidP="00873892">
      <w:pPr>
        <w:spacing w:line="360" w:lineRule="auto"/>
        <w:jc w:val="both"/>
        <w:rPr>
          <w:rFonts w:ascii="Palatino Linotype" w:eastAsiaTheme="minorEastAsia" w:hAnsi="Palatino Linotype" w:cstheme="minorBidi"/>
          <w:lang w:val="es-ES_tradnl"/>
        </w:rPr>
      </w:pPr>
    </w:p>
    <w:p w14:paraId="53DD417E" w14:textId="77777777" w:rsidR="00D17679" w:rsidRPr="00873892" w:rsidRDefault="00D17679" w:rsidP="00873892">
      <w:pPr>
        <w:spacing w:line="360" w:lineRule="auto"/>
        <w:jc w:val="both"/>
        <w:rPr>
          <w:rFonts w:ascii="Palatino Linotype" w:eastAsiaTheme="minorEastAsia" w:hAnsi="Palatino Linotype" w:cstheme="minorBidi"/>
          <w:lang w:val="es-ES_tradnl"/>
        </w:rPr>
      </w:pPr>
      <w:r w:rsidRPr="00873892">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6A26589D" w14:textId="77777777" w:rsidR="00D17679" w:rsidRPr="00873892" w:rsidRDefault="00D17679" w:rsidP="00873892">
      <w:pPr>
        <w:jc w:val="both"/>
        <w:rPr>
          <w:rFonts w:ascii="Palatino Linotype" w:eastAsiaTheme="minorEastAsia" w:hAnsi="Palatino Linotype" w:cstheme="minorBidi"/>
          <w:sz w:val="22"/>
          <w:szCs w:val="22"/>
          <w:lang w:val="es-ES_tradnl"/>
        </w:rPr>
      </w:pPr>
    </w:p>
    <w:p w14:paraId="5C225C2B" w14:textId="77777777" w:rsidR="00D17679" w:rsidRPr="00873892" w:rsidRDefault="00D17679" w:rsidP="00873892">
      <w:pPr>
        <w:ind w:left="851" w:right="901"/>
        <w:jc w:val="both"/>
        <w:rPr>
          <w:rFonts w:ascii="Palatino Linotype" w:eastAsiaTheme="minorEastAsia" w:hAnsi="Palatino Linotype" w:cstheme="minorBidi"/>
          <w:bCs/>
          <w:i/>
          <w:iCs/>
          <w:sz w:val="22"/>
          <w:szCs w:val="22"/>
          <w:lang w:val="es-ES_tradnl"/>
        </w:rPr>
      </w:pPr>
      <w:r w:rsidRPr="00873892">
        <w:rPr>
          <w:rFonts w:ascii="Palatino Linotype" w:eastAsiaTheme="minorEastAsia" w:hAnsi="Palatino Linotype" w:cstheme="minorBidi"/>
          <w:b/>
          <w:i/>
          <w:sz w:val="22"/>
          <w:szCs w:val="22"/>
          <w:lang w:val="es-ES_tradnl"/>
        </w:rPr>
        <w:t xml:space="preserve">“REVISIÓN EN AMPARO. LOS RESOLUTIVOS NO COMBATIDOS DEBEN DECLARARSE FIRMES. </w:t>
      </w:r>
      <w:r w:rsidRPr="00873892">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873892">
        <w:rPr>
          <w:rFonts w:ascii="Palatino Linotype" w:eastAsiaTheme="minorEastAsia" w:hAnsi="Palatino Linotype" w:cstheme="minorBidi"/>
          <w:i/>
          <w:sz w:val="22"/>
          <w:szCs w:val="22"/>
          <w:lang w:val="es-ES_tradnl"/>
        </w:rPr>
        <w:t>todos</w:t>
      </w:r>
      <w:r w:rsidRPr="00873892">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D36D55C" w14:textId="77777777" w:rsidR="00D17679" w:rsidRPr="00873892" w:rsidRDefault="00D17679" w:rsidP="00873892">
      <w:pPr>
        <w:jc w:val="both"/>
        <w:rPr>
          <w:rFonts w:ascii="Palatino Linotype" w:eastAsiaTheme="minorEastAsia" w:hAnsi="Palatino Linotype" w:cs="Arial"/>
          <w:b/>
          <w:sz w:val="22"/>
          <w:szCs w:val="22"/>
          <w:lang w:val="es-ES_tradnl"/>
        </w:rPr>
      </w:pPr>
    </w:p>
    <w:p w14:paraId="2BA3E7F1" w14:textId="1D3F429C" w:rsidR="00D17679" w:rsidRPr="00873892" w:rsidRDefault="00D17679" w:rsidP="00873892">
      <w:pPr>
        <w:spacing w:line="360" w:lineRule="auto"/>
        <w:jc w:val="both"/>
        <w:rPr>
          <w:rFonts w:ascii="Palatino Linotype" w:eastAsiaTheme="minorEastAsia" w:hAnsi="Palatino Linotype" w:cstheme="minorBidi"/>
          <w:lang w:val="es-ES_tradnl"/>
        </w:rPr>
      </w:pPr>
      <w:r w:rsidRPr="00873892">
        <w:rPr>
          <w:rFonts w:ascii="Palatino Linotype" w:eastAsiaTheme="minorEastAsia" w:hAnsi="Palatino Linotype" w:cstheme="minorBidi"/>
          <w:lang w:val="es-ES_tradnl"/>
        </w:rPr>
        <w:t xml:space="preserve">Asimismo, no se omite comentar </w:t>
      </w:r>
      <w:r w:rsidR="007934A5" w:rsidRPr="00873892">
        <w:rPr>
          <w:rFonts w:ascii="Palatino Linotype" w:eastAsiaTheme="minorEastAsia" w:hAnsi="Palatino Linotype" w:cstheme="minorBidi"/>
          <w:lang w:val="es-ES_tradnl"/>
        </w:rPr>
        <w:t>que,</w:t>
      </w:r>
      <w:r w:rsidRPr="00873892">
        <w:rPr>
          <w:rFonts w:ascii="Palatino Linotype" w:eastAsiaTheme="minorEastAsia" w:hAnsi="Palatino Linotype" w:cstheme="minorBidi"/>
          <w:lang w:val="es-ES_tradnl"/>
        </w:rPr>
        <w:t xml:space="preserve"> respecto del pronunciamiento </w:t>
      </w:r>
      <w:r w:rsidR="00B36C64" w:rsidRPr="00873892">
        <w:rPr>
          <w:rFonts w:ascii="Palatino Linotype" w:eastAsiaTheme="minorEastAsia" w:hAnsi="Palatino Linotype" w:cstheme="minorBidi"/>
          <w:lang w:val="es-ES_tradnl"/>
        </w:rPr>
        <w:t xml:space="preserve">y documentación entregada </w:t>
      </w:r>
      <w:r w:rsidRPr="00873892">
        <w:rPr>
          <w:rFonts w:ascii="Palatino Linotype" w:eastAsiaTheme="minorEastAsia" w:hAnsi="Palatino Linotype" w:cstheme="minorBidi"/>
          <w:lang w:val="es-ES_tradnl"/>
        </w:rPr>
        <w:t xml:space="preserve">por parte del </w:t>
      </w:r>
      <w:r w:rsidRPr="00873892">
        <w:rPr>
          <w:rFonts w:ascii="Palatino Linotype" w:eastAsiaTheme="minorEastAsia" w:hAnsi="Palatino Linotype" w:cstheme="minorBidi"/>
          <w:b/>
          <w:lang w:val="es-ES_tradnl"/>
        </w:rPr>
        <w:t>SUJETO OBLIGADO</w:t>
      </w:r>
      <w:r w:rsidRPr="00873892">
        <w:rPr>
          <w:rFonts w:ascii="Palatino Linotype" w:eastAsiaTheme="minorEastAsia" w:hAnsi="Palatino Linotype" w:cstheme="minorBidi"/>
          <w:lang w:val="es-ES_tradnl"/>
        </w:rPr>
        <w:t xml:space="preserve"> a fin de dar respuesta a la solicitud planteada, este Instituto no está facultado para manifestarse sobre la veracidad d</w:t>
      </w:r>
      <w:r w:rsidR="00B36C64" w:rsidRPr="00873892">
        <w:rPr>
          <w:rFonts w:ascii="Palatino Linotype" w:eastAsiaTheme="minorEastAsia" w:hAnsi="Palatino Linotype" w:cstheme="minorBidi"/>
          <w:lang w:val="es-ES_tradnl"/>
        </w:rPr>
        <w:t>e la información proporcionada.</w:t>
      </w:r>
    </w:p>
    <w:p w14:paraId="4A05C0E6" w14:textId="77777777" w:rsidR="00D17679" w:rsidRPr="00873892" w:rsidRDefault="00D17679" w:rsidP="00873892">
      <w:pPr>
        <w:spacing w:line="360" w:lineRule="auto"/>
        <w:jc w:val="both"/>
        <w:rPr>
          <w:rFonts w:ascii="Palatino Linotype" w:eastAsiaTheme="minorEastAsia" w:hAnsi="Palatino Linotype" w:cs="Arial"/>
          <w:sz w:val="20"/>
          <w:szCs w:val="20"/>
          <w:lang w:val="es-ES_tradnl"/>
        </w:rPr>
      </w:pPr>
    </w:p>
    <w:p w14:paraId="59C601CF" w14:textId="1EEB0948" w:rsidR="00D17679" w:rsidRPr="00873892" w:rsidRDefault="00D17679" w:rsidP="00873892">
      <w:pPr>
        <w:spacing w:line="360" w:lineRule="auto"/>
        <w:jc w:val="both"/>
        <w:rPr>
          <w:rFonts w:ascii="Palatino Linotype" w:eastAsiaTheme="minorEastAsia" w:hAnsi="Palatino Linotype" w:cs="Arial"/>
          <w:lang w:val="es-ES_tradnl"/>
        </w:rPr>
      </w:pPr>
      <w:r w:rsidRPr="00873892">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C403C44" w14:textId="77777777" w:rsidR="00D17679" w:rsidRPr="00873892" w:rsidRDefault="00D17679" w:rsidP="00873892">
      <w:pPr>
        <w:jc w:val="both"/>
        <w:rPr>
          <w:rFonts w:ascii="Palatino Linotype" w:eastAsiaTheme="minorEastAsia" w:hAnsi="Palatino Linotype" w:cs="Arial"/>
          <w:sz w:val="20"/>
          <w:szCs w:val="20"/>
          <w:lang w:val="es-ES_tradnl"/>
        </w:rPr>
      </w:pPr>
    </w:p>
    <w:p w14:paraId="6754BCEA" w14:textId="77777777" w:rsidR="00D17679" w:rsidRPr="00873892" w:rsidRDefault="00D17679" w:rsidP="00873892">
      <w:pPr>
        <w:ind w:left="851" w:right="899"/>
        <w:jc w:val="both"/>
        <w:rPr>
          <w:rFonts w:ascii="Palatino Linotype" w:eastAsiaTheme="minorEastAsia" w:hAnsi="Palatino Linotype" w:cs="Arial"/>
          <w:b/>
          <w:i/>
          <w:sz w:val="22"/>
          <w:szCs w:val="20"/>
          <w:lang w:val="es-ES_tradnl"/>
        </w:rPr>
      </w:pPr>
      <w:r w:rsidRPr="00873892">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873892">
        <w:rPr>
          <w:rFonts w:ascii="Palatino Linotype" w:eastAsiaTheme="minorEastAsia" w:hAnsi="Palatino Linotype" w:cs="Arial"/>
          <w:i/>
          <w:sz w:val="22"/>
          <w:szCs w:val="20"/>
          <w:lang w:val="es-ES_tradnl"/>
        </w:rPr>
        <w:t xml:space="preserve">. El Instituto Federal de </w:t>
      </w:r>
      <w:r w:rsidRPr="00873892">
        <w:rPr>
          <w:rFonts w:ascii="Palatino Linotype" w:eastAsiaTheme="minorEastAsia" w:hAnsi="Palatino Linotype" w:cs="Arial"/>
          <w:i/>
          <w:sz w:val="22"/>
          <w:szCs w:val="20"/>
          <w:lang w:val="es-ES_tradnl"/>
        </w:rPr>
        <w:lastRenderedPageBreak/>
        <w:t>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73892">
        <w:rPr>
          <w:rFonts w:ascii="Palatino Linotype" w:eastAsiaTheme="minorEastAsia" w:hAnsi="Palatino Linotype" w:cs="Arial"/>
          <w:b/>
          <w:i/>
          <w:sz w:val="22"/>
          <w:szCs w:val="20"/>
          <w:lang w:val="es-ES_tradnl"/>
        </w:rPr>
        <w:t>”</w:t>
      </w:r>
      <w:r w:rsidRPr="00873892">
        <w:rPr>
          <w:rFonts w:ascii="Palatino Linotype" w:eastAsiaTheme="minorEastAsia" w:hAnsi="Palatino Linotype" w:cs="Arial"/>
          <w:i/>
          <w:sz w:val="22"/>
          <w:szCs w:val="20"/>
          <w:lang w:val="es-ES_tradnl"/>
        </w:rPr>
        <w:t xml:space="preserve"> (</w:t>
      </w:r>
      <w:proofErr w:type="gramStart"/>
      <w:r w:rsidRPr="00873892">
        <w:rPr>
          <w:rFonts w:ascii="Palatino Linotype" w:eastAsiaTheme="minorEastAsia" w:hAnsi="Palatino Linotype" w:cs="Arial"/>
          <w:i/>
          <w:sz w:val="22"/>
          <w:szCs w:val="20"/>
          <w:lang w:val="es-ES_tradnl"/>
        </w:rPr>
        <w:t>sic</w:t>
      </w:r>
      <w:proofErr w:type="gramEnd"/>
      <w:r w:rsidRPr="00873892">
        <w:rPr>
          <w:rFonts w:ascii="Palatino Linotype" w:eastAsiaTheme="minorEastAsia" w:hAnsi="Palatino Linotype" w:cs="Arial"/>
          <w:i/>
          <w:sz w:val="22"/>
          <w:szCs w:val="20"/>
          <w:lang w:val="es-ES_tradnl"/>
        </w:rPr>
        <w:t>)</w:t>
      </w:r>
    </w:p>
    <w:p w14:paraId="38E05066" w14:textId="77777777" w:rsidR="00D17679" w:rsidRPr="00873892" w:rsidRDefault="00D17679" w:rsidP="00873892">
      <w:pPr>
        <w:ind w:right="757"/>
        <w:jc w:val="both"/>
        <w:rPr>
          <w:rFonts w:ascii="Palatino Linotype" w:eastAsiaTheme="minorEastAsia" w:hAnsi="Palatino Linotype" w:cs="Arial"/>
          <w:b/>
          <w:i/>
          <w:sz w:val="22"/>
          <w:szCs w:val="20"/>
          <w:lang w:val="es-ES_tradnl"/>
        </w:rPr>
      </w:pPr>
    </w:p>
    <w:p w14:paraId="10792868" w14:textId="27BA2FCE" w:rsidR="00D17679" w:rsidRPr="00873892" w:rsidRDefault="00D17679" w:rsidP="00873892">
      <w:pPr>
        <w:spacing w:line="360" w:lineRule="auto"/>
        <w:jc w:val="both"/>
        <w:rPr>
          <w:rFonts w:ascii="Palatino Linotype" w:hAnsi="Palatino Linotype" w:cs="Arial"/>
          <w:lang w:eastAsia="es-MX"/>
        </w:rPr>
      </w:pPr>
      <w:r w:rsidRPr="00873892">
        <w:rPr>
          <w:rFonts w:ascii="Palatino Linotype" w:hAnsi="Palatino Linotype" w:cs="Arial"/>
          <w:lang w:eastAsia="es-MX"/>
        </w:rPr>
        <w:t xml:space="preserve">En ese contexto, este Órgano Garante considera conveniente entrar al estudio de los rubros que fueron impugnados por la hoy </w:t>
      </w:r>
      <w:r w:rsidRPr="00873892">
        <w:rPr>
          <w:rFonts w:ascii="Palatino Linotype" w:hAnsi="Palatino Linotype" w:cs="Arial"/>
          <w:b/>
          <w:lang w:eastAsia="es-MX"/>
        </w:rPr>
        <w:t>RECURRENTE</w:t>
      </w:r>
      <w:r w:rsidRPr="00873892">
        <w:rPr>
          <w:rFonts w:ascii="Palatino Linotype" w:hAnsi="Palatino Linotype" w:cs="Arial"/>
          <w:lang w:eastAsia="es-MX"/>
        </w:rPr>
        <w:t xml:space="preserve">, a fin de verificar si la respuesta del </w:t>
      </w:r>
      <w:r w:rsidRPr="00873892">
        <w:rPr>
          <w:rFonts w:ascii="Palatino Linotype" w:hAnsi="Palatino Linotype" w:cs="Arial"/>
          <w:b/>
          <w:lang w:eastAsia="es-MX"/>
        </w:rPr>
        <w:t>SUJETO OBLIGADO</w:t>
      </w:r>
      <w:r w:rsidRPr="00873892">
        <w:rPr>
          <w:rFonts w:ascii="Palatino Linotype" w:hAnsi="Palatino Linotype" w:cs="Arial"/>
          <w:lang w:eastAsia="es-MX"/>
        </w:rPr>
        <w:t xml:space="preserve"> cumplió con el derecho de acceso a la información pública de</w:t>
      </w:r>
      <w:r w:rsidR="00695BB5" w:rsidRPr="00873892">
        <w:rPr>
          <w:rFonts w:ascii="Palatino Linotype" w:hAnsi="Palatino Linotype" w:cs="Arial"/>
          <w:lang w:eastAsia="es-MX"/>
        </w:rPr>
        <w:t xml:space="preserve"> </w:t>
      </w:r>
      <w:r w:rsidRPr="00873892">
        <w:rPr>
          <w:rFonts w:ascii="Palatino Linotype" w:hAnsi="Palatino Linotype" w:cs="Arial"/>
          <w:lang w:eastAsia="es-MX"/>
        </w:rPr>
        <w:t>l</w:t>
      </w:r>
      <w:r w:rsidR="00695BB5" w:rsidRPr="00873892">
        <w:rPr>
          <w:rFonts w:ascii="Palatino Linotype" w:hAnsi="Palatino Linotype" w:cs="Arial"/>
          <w:lang w:eastAsia="es-MX"/>
        </w:rPr>
        <w:t>a</w:t>
      </w:r>
      <w:r w:rsidRPr="00873892">
        <w:rPr>
          <w:rFonts w:ascii="Palatino Linotype" w:hAnsi="Palatino Linotype" w:cs="Arial"/>
          <w:lang w:eastAsia="es-MX"/>
        </w:rPr>
        <w:t xml:space="preserve"> particular.</w:t>
      </w:r>
    </w:p>
    <w:p w14:paraId="130FDEF9" w14:textId="77777777" w:rsidR="00D17679" w:rsidRPr="00873892" w:rsidRDefault="00D17679" w:rsidP="00873892">
      <w:pPr>
        <w:pStyle w:val="Prrafodelista"/>
        <w:widowControl w:val="0"/>
        <w:autoSpaceDE w:val="0"/>
        <w:autoSpaceDN w:val="0"/>
        <w:adjustRightInd w:val="0"/>
        <w:spacing w:line="360" w:lineRule="auto"/>
        <w:ind w:left="0"/>
        <w:jc w:val="both"/>
        <w:rPr>
          <w:rFonts w:ascii="Palatino Linotype" w:hAnsi="Palatino Linotype"/>
        </w:rPr>
      </w:pPr>
    </w:p>
    <w:p w14:paraId="2679BF98" w14:textId="77777777" w:rsidR="001A6958" w:rsidRPr="00873892" w:rsidRDefault="001A6958" w:rsidP="00873892">
      <w:pPr>
        <w:pStyle w:val="Prrafodelista"/>
        <w:widowControl w:val="0"/>
        <w:autoSpaceDE w:val="0"/>
        <w:autoSpaceDN w:val="0"/>
        <w:adjustRightInd w:val="0"/>
        <w:spacing w:line="360" w:lineRule="auto"/>
        <w:ind w:left="0"/>
        <w:jc w:val="both"/>
        <w:rPr>
          <w:rFonts w:ascii="Palatino Linotype" w:hAnsi="Palatino Linotype"/>
        </w:rPr>
      </w:pPr>
      <w:r w:rsidRPr="00873892">
        <w:rPr>
          <w:rFonts w:ascii="Palatino Linotype" w:hAnsi="Palatino Linotype"/>
        </w:rPr>
        <w:t xml:space="preserve">Derivado de lo anterior, </w:t>
      </w:r>
      <w:r w:rsidR="00547530" w:rsidRPr="00873892">
        <w:rPr>
          <w:rFonts w:ascii="Palatino Linotype" w:hAnsi="Palatino Linotype"/>
        </w:rPr>
        <w:t>es necesario precisar que la Asociación de Servidores Públicos Académicos y Administrativos de la Universidad Tecnológica del Sur del Estado de México (ASPAAUTSEM), es un Sindicato Independiente fundado en 1999 y formalizado en 2004, el cual tiene como finalidad el estudio, mejoramiento y defensa de los intereses comunes de los trabajadores que lo integran, pugnando por elevar las condiciones de vida de los mismos a través de su permanencia, así como en lo económico, social y cultural</w:t>
      </w:r>
      <w:r w:rsidRPr="00873892">
        <w:rPr>
          <w:rFonts w:ascii="Palatino Linotype" w:hAnsi="Palatino Linotype"/>
        </w:rPr>
        <w:t xml:space="preserve">. </w:t>
      </w:r>
    </w:p>
    <w:p w14:paraId="56C324AD" w14:textId="77777777" w:rsidR="001A6958" w:rsidRPr="00873892" w:rsidRDefault="001A6958" w:rsidP="00873892">
      <w:pPr>
        <w:pStyle w:val="Prrafodelista"/>
        <w:widowControl w:val="0"/>
        <w:autoSpaceDE w:val="0"/>
        <w:autoSpaceDN w:val="0"/>
        <w:adjustRightInd w:val="0"/>
        <w:spacing w:line="360" w:lineRule="auto"/>
        <w:ind w:left="0"/>
        <w:jc w:val="both"/>
        <w:rPr>
          <w:rFonts w:ascii="Palatino Linotype" w:hAnsi="Palatino Linotype"/>
        </w:rPr>
      </w:pPr>
    </w:p>
    <w:p w14:paraId="422F95A6" w14:textId="138BFF11" w:rsidR="005269CB" w:rsidRPr="00873892" w:rsidRDefault="001A6958" w:rsidP="00873892">
      <w:pPr>
        <w:pStyle w:val="Prrafodelista"/>
        <w:widowControl w:val="0"/>
        <w:autoSpaceDE w:val="0"/>
        <w:autoSpaceDN w:val="0"/>
        <w:adjustRightInd w:val="0"/>
        <w:spacing w:line="360" w:lineRule="auto"/>
        <w:ind w:left="0"/>
        <w:jc w:val="both"/>
        <w:rPr>
          <w:rFonts w:ascii="Palatino Linotype" w:hAnsi="Palatino Linotype"/>
        </w:rPr>
      </w:pPr>
      <w:r w:rsidRPr="00873892">
        <w:rPr>
          <w:rFonts w:ascii="Palatino Linotype" w:hAnsi="Palatino Linotype"/>
        </w:rPr>
        <w:t xml:space="preserve">Asimismo, tiene como misión el cumplir y hacer cumplir según las Leyes, Reglamentos y Estatutos Sindicales, los derechos y obligaciones de la base trabajadora ante las instancias correspondientes con la finalidad de lograr la armonía entre el trabajo y la </w:t>
      </w:r>
      <w:r w:rsidRPr="00873892">
        <w:rPr>
          <w:rFonts w:ascii="Palatino Linotype" w:hAnsi="Palatino Linotype"/>
        </w:rPr>
        <w:lastRenderedPageBreak/>
        <w:t>calidad de vida de cada uno de los trabajadores que integran la ASPAAUTSEM, buscando siempre la mejora continua. Teniendo como visión el lograr el reconocimiento de la organización sindical a nivel Local, Estatal y Nacional, como uno de los pocos Sindicatos Independientes que realmente buscan el bienestar y estabilidad de los trabajadores por los resultados brindados a éstos, además de conducirse siempre con los principios de Democracia y Transparencia sindical.</w:t>
      </w:r>
      <w:r w:rsidR="00547530" w:rsidRPr="00873892">
        <w:rPr>
          <w:rStyle w:val="Refdenotaalpie"/>
          <w:rFonts w:ascii="Palatino Linotype" w:hAnsi="Palatino Linotype"/>
        </w:rPr>
        <w:footnoteReference w:id="2"/>
      </w:r>
      <w:r w:rsidR="00547530" w:rsidRPr="00873892">
        <w:rPr>
          <w:rFonts w:ascii="Palatino Linotype" w:hAnsi="Palatino Linotype"/>
        </w:rPr>
        <w:t>.</w:t>
      </w:r>
    </w:p>
    <w:p w14:paraId="22894F39" w14:textId="77777777" w:rsidR="00547530" w:rsidRPr="00873892" w:rsidRDefault="00547530" w:rsidP="00873892">
      <w:pPr>
        <w:pStyle w:val="Prrafodelista"/>
        <w:widowControl w:val="0"/>
        <w:autoSpaceDE w:val="0"/>
        <w:autoSpaceDN w:val="0"/>
        <w:adjustRightInd w:val="0"/>
        <w:spacing w:line="360" w:lineRule="auto"/>
        <w:ind w:left="0"/>
        <w:jc w:val="both"/>
        <w:rPr>
          <w:rFonts w:ascii="Palatino Linotype" w:hAnsi="Palatino Linotype"/>
        </w:rPr>
      </w:pPr>
    </w:p>
    <w:p w14:paraId="1AC6F111" w14:textId="28E4C875" w:rsidR="006872C0" w:rsidRPr="00873892" w:rsidRDefault="006872C0" w:rsidP="00873892">
      <w:pPr>
        <w:pStyle w:val="Prrafodelista"/>
        <w:widowControl w:val="0"/>
        <w:autoSpaceDE w:val="0"/>
        <w:autoSpaceDN w:val="0"/>
        <w:adjustRightInd w:val="0"/>
        <w:spacing w:line="360" w:lineRule="auto"/>
        <w:ind w:left="0"/>
        <w:jc w:val="both"/>
        <w:rPr>
          <w:rFonts w:ascii="Palatino Linotype" w:hAnsi="Palatino Linotype"/>
        </w:rPr>
      </w:pPr>
      <w:r w:rsidRPr="00873892">
        <w:rPr>
          <w:rFonts w:ascii="Palatino Linotype" w:hAnsi="Palatino Linotype"/>
        </w:rPr>
        <w:t xml:space="preserve">De igual manera, es importante destacar que </w:t>
      </w:r>
      <w:r w:rsidRPr="00873892">
        <w:rPr>
          <w:rFonts w:ascii="Palatino Linotype" w:hAnsi="Palatino Linotype"/>
          <w:b/>
        </w:rPr>
        <w:t xml:space="preserve">EL SUJETO OBLIGADO </w:t>
      </w:r>
      <w:r w:rsidRPr="00873892">
        <w:rPr>
          <w:rFonts w:ascii="Palatino Linotype" w:hAnsi="Palatino Linotype"/>
        </w:rPr>
        <w:t>es una organización legalmente reconocida e inscrita ante la unidad de registro de asociaciones de la Junta Local de Conciliación y Arbitraje del Valle de Toluca del Estado de México, bajo el número de registro R.A. 24/999, la cual tiene por fines el estudio, el mejoramiento y la defensa de los intereses comunes de los servidores públicos académicos y administrativos de la Universidad Tecnológica del Sur del Estado</w:t>
      </w:r>
      <w:r w:rsidR="00CD7439" w:rsidRPr="00873892">
        <w:rPr>
          <w:rFonts w:ascii="Palatino Linotype" w:hAnsi="Palatino Linotype"/>
        </w:rPr>
        <w:t xml:space="preserve"> </w:t>
      </w:r>
      <w:r w:rsidRPr="00873892">
        <w:rPr>
          <w:rFonts w:ascii="Palatino Linotype" w:hAnsi="Palatino Linotype"/>
        </w:rPr>
        <w:t>de México, lo anterior, de conformidad con el contrato colectivo de trabajo celebrado por la Universidad antes mencionada y el Sindicato gremial, en fecha 1 de junio de 2018.</w:t>
      </w:r>
    </w:p>
    <w:p w14:paraId="574F38CC" w14:textId="77777777" w:rsidR="006872C0" w:rsidRPr="00873892" w:rsidRDefault="006872C0" w:rsidP="00873892">
      <w:pPr>
        <w:pStyle w:val="Prrafodelista"/>
        <w:widowControl w:val="0"/>
        <w:autoSpaceDE w:val="0"/>
        <w:autoSpaceDN w:val="0"/>
        <w:adjustRightInd w:val="0"/>
        <w:spacing w:line="360" w:lineRule="auto"/>
        <w:ind w:left="0"/>
        <w:jc w:val="both"/>
        <w:rPr>
          <w:rFonts w:ascii="Palatino Linotype" w:hAnsi="Palatino Linotype"/>
        </w:rPr>
      </w:pPr>
    </w:p>
    <w:p w14:paraId="47AE4F1B" w14:textId="4E803E59" w:rsidR="006872C0" w:rsidRPr="00873892" w:rsidRDefault="006872C0" w:rsidP="00873892">
      <w:pPr>
        <w:pStyle w:val="Prrafodelista"/>
        <w:widowControl w:val="0"/>
        <w:autoSpaceDE w:val="0"/>
        <w:autoSpaceDN w:val="0"/>
        <w:adjustRightInd w:val="0"/>
        <w:spacing w:line="360" w:lineRule="auto"/>
        <w:ind w:left="0"/>
        <w:jc w:val="both"/>
        <w:rPr>
          <w:rFonts w:ascii="Palatino Linotype" w:hAnsi="Palatino Linotype"/>
        </w:rPr>
      </w:pPr>
      <w:r w:rsidRPr="00873892">
        <w:rPr>
          <w:rFonts w:ascii="Palatino Linotype" w:hAnsi="Palatino Linotype"/>
        </w:rPr>
        <w:t xml:space="preserve">Que el presupuesto de la Asociación de Servidores Públicos Académicos y Administrativos de la Universidad Tecnológica del Sur del Estado de México se integra por las cuotas sindicales ordinarias y extraordinarias de los agremiados, así como por el pago de prestaciones de los mismos, en concordancia a lo previsto en el artículo 32 de los Estatutos de la Asociación y el capítulo VIII, relativo a las prestaciones de la </w:t>
      </w:r>
      <w:r w:rsidRPr="00873892">
        <w:rPr>
          <w:rFonts w:ascii="Palatino Linotype" w:hAnsi="Palatino Linotype"/>
        </w:rPr>
        <w:lastRenderedPageBreak/>
        <w:t>previsión social, la cultura y la</w:t>
      </w:r>
      <w:r w:rsidR="00CD7439" w:rsidRPr="00873892">
        <w:rPr>
          <w:rFonts w:ascii="Palatino Linotype" w:hAnsi="Palatino Linotype"/>
        </w:rPr>
        <w:t xml:space="preserve"> </w:t>
      </w:r>
      <w:r w:rsidRPr="00873892">
        <w:rPr>
          <w:rFonts w:ascii="Palatino Linotype" w:hAnsi="Palatino Linotype"/>
        </w:rPr>
        <w:t>capacitación del contrato colectivo de trabajo celebrado por la Universidad Tecnológica del Sur del Estado de México</w:t>
      </w:r>
      <w:r w:rsidR="00535C0F" w:rsidRPr="00873892">
        <w:rPr>
          <w:rFonts w:ascii="Palatino Linotype" w:hAnsi="Palatino Linotype"/>
        </w:rPr>
        <w:t xml:space="preserve"> </w:t>
      </w:r>
      <w:r w:rsidRPr="00873892">
        <w:rPr>
          <w:rFonts w:ascii="Palatino Linotype" w:hAnsi="Palatino Linotype"/>
        </w:rPr>
        <w:t>y el Sindicato.</w:t>
      </w:r>
    </w:p>
    <w:p w14:paraId="3FFCCD2F" w14:textId="77777777" w:rsidR="00535C0F" w:rsidRPr="00873892" w:rsidRDefault="00535C0F" w:rsidP="00873892">
      <w:pPr>
        <w:pStyle w:val="Prrafodelista"/>
        <w:widowControl w:val="0"/>
        <w:autoSpaceDE w:val="0"/>
        <w:autoSpaceDN w:val="0"/>
        <w:adjustRightInd w:val="0"/>
        <w:spacing w:line="360" w:lineRule="auto"/>
        <w:ind w:left="0"/>
        <w:jc w:val="both"/>
        <w:rPr>
          <w:rFonts w:ascii="Palatino Linotype" w:hAnsi="Palatino Linotype"/>
        </w:rPr>
      </w:pPr>
    </w:p>
    <w:p w14:paraId="3A0C00B0" w14:textId="2FDEE3FC" w:rsidR="00535C0F" w:rsidRPr="00873892" w:rsidRDefault="00535C0F" w:rsidP="00873892">
      <w:pPr>
        <w:pStyle w:val="Prrafodelista"/>
        <w:widowControl w:val="0"/>
        <w:autoSpaceDE w:val="0"/>
        <w:autoSpaceDN w:val="0"/>
        <w:adjustRightInd w:val="0"/>
        <w:spacing w:line="360" w:lineRule="auto"/>
        <w:ind w:left="0"/>
        <w:jc w:val="both"/>
        <w:rPr>
          <w:rFonts w:ascii="Palatino Linotype" w:hAnsi="Palatino Linotype"/>
        </w:rPr>
      </w:pPr>
      <w:r w:rsidRPr="00873892">
        <w:rPr>
          <w:rFonts w:ascii="Palatino Linotype" w:hAnsi="Palatino Linotype"/>
        </w:rPr>
        <w:t>Que en términos del artículo 16 de los Estatutos de la Asociación de Servidores Públicos Académicos y Administrativos de la Universidad Tecnológica del Sur del Estado de México, contempla de manera enunciativa mas no limitativa aquellos cargos para el funcionamiento de la Asociación, con los cuales podrá atender lo señalado en los artículos 24, 45 y 46 de la Ley de Transparencia Local y demás normatividad aplicable; y con ello dar cumplimiento a las obligaciones previstas en la citada Ley</w:t>
      </w:r>
    </w:p>
    <w:p w14:paraId="60586448" w14:textId="77777777" w:rsidR="00535C0F" w:rsidRPr="00873892" w:rsidRDefault="00535C0F" w:rsidP="00873892">
      <w:pPr>
        <w:pStyle w:val="Prrafodelista"/>
        <w:widowControl w:val="0"/>
        <w:autoSpaceDE w:val="0"/>
        <w:autoSpaceDN w:val="0"/>
        <w:adjustRightInd w:val="0"/>
        <w:spacing w:line="360" w:lineRule="auto"/>
        <w:ind w:left="0"/>
        <w:jc w:val="both"/>
        <w:rPr>
          <w:rFonts w:ascii="Palatino Linotype" w:hAnsi="Palatino Linotype"/>
        </w:rPr>
      </w:pPr>
    </w:p>
    <w:p w14:paraId="4DC7DAB5" w14:textId="2EC3D52A" w:rsidR="00406E78" w:rsidRPr="00873892" w:rsidRDefault="00B36C64" w:rsidP="00873892">
      <w:pPr>
        <w:pStyle w:val="Prrafodelista"/>
        <w:widowControl w:val="0"/>
        <w:autoSpaceDE w:val="0"/>
        <w:autoSpaceDN w:val="0"/>
        <w:adjustRightInd w:val="0"/>
        <w:spacing w:line="360" w:lineRule="auto"/>
        <w:ind w:left="0"/>
        <w:jc w:val="both"/>
        <w:rPr>
          <w:rFonts w:ascii="Palatino Linotype" w:hAnsi="Palatino Linotype"/>
        </w:rPr>
      </w:pPr>
      <w:r w:rsidRPr="00873892">
        <w:rPr>
          <w:rFonts w:ascii="Palatino Linotype" w:hAnsi="Palatino Linotype"/>
        </w:rPr>
        <w:t xml:space="preserve">Ahora bien, del </w:t>
      </w:r>
      <w:r w:rsidR="001A6958" w:rsidRPr="00873892">
        <w:rPr>
          <w:rFonts w:ascii="Palatino Linotype" w:hAnsi="Palatino Linotype"/>
        </w:rPr>
        <w:t xml:space="preserve">análisis </w:t>
      </w:r>
      <w:r w:rsidR="00406E78" w:rsidRPr="00873892">
        <w:rPr>
          <w:rFonts w:ascii="Palatino Linotype" w:hAnsi="Palatino Linotype"/>
        </w:rPr>
        <w:t>de</w:t>
      </w:r>
      <w:r w:rsidR="001A6958" w:rsidRPr="00873892">
        <w:rPr>
          <w:rFonts w:ascii="Palatino Linotype" w:hAnsi="Palatino Linotype"/>
        </w:rPr>
        <w:t xml:space="preserve"> la respuesta a la solicitud relacionado con el recurso recibido desde el inicio del sindicato</w:t>
      </w:r>
      <w:r w:rsidR="00406E78" w:rsidRPr="00873892">
        <w:rPr>
          <w:rFonts w:ascii="Palatino Linotype" w:hAnsi="Palatino Linotype"/>
        </w:rPr>
        <w:t xml:space="preserve">; al respecto, </w:t>
      </w:r>
      <w:r w:rsidR="00406E78" w:rsidRPr="00873892">
        <w:rPr>
          <w:rFonts w:ascii="Palatino Linotype" w:hAnsi="Palatino Linotype"/>
          <w:b/>
        </w:rPr>
        <w:t xml:space="preserve">EL SUJETO OBLIGADO </w:t>
      </w:r>
      <w:r w:rsidR="00406E78" w:rsidRPr="00873892">
        <w:rPr>
          <w:rFonts w:ascii="Palatino Linotype" w:hAnsi="Palatino Linotype"/>
        </w:rPr>
        <w:t>únicamente hizo entrega de los recursos recibidos en el años</w:t>
      </w:r>
      <w:r w:rsidR="007934A5">
        <w:rPr>
          <w:rFonts w:ascii="Palatino Linotype" w:hAnsi="Palatino Linotype"/>
        </w:rPr>
        <w:t xml:space="preserve"> </w:t>
      </w:r>
      <w:r w:rsidR="00406E78" w:rsidRPr="00873892">
        <w:rPr>
          <w:rFonts w:ascii="Palatino Linotype" w:hAnsi="Palatino Linotype"/>
        </w:rPr>
        <w:t xml:space="preserve">dos mil veintidós, como se puede advertir en la imagen que a continuación se inserta: </w:t>
      </w:r>
    </w:p>
    <w:p w14:paraId="7DFA2780" w14:textId="6F69EE58" w:rsidR="00406E78" w:rsidRPr="00873892" w:rsidRDefault="00406E78" w:rsidP="00873892">
      <w:pPr>
        <w:pStyle w:val="Prrafodelista"/>
        <w:widowControl w:val="0"/>
        <w:autoSpaceDE w:val="0"/>
        <w:autoSpaceDN w:val="0"/>
        <w:adjustRightInd w:val="0"/>
        <w:spacing w:line="360" w:lineRule="auto"/>
        <w:ind w:left="0"/>
        <w:jc w:val="center"/>
        <w:rPr>
          <w:rFonts w:ascii="Palatino Linotype" w:hAnsi="Palatino Linotype"/>
        </w:rPr>
      </w:pPr>
      <w:r w:rsidRPr="00873892">
        <w:rPr>
          <w:rFonts w:ascii="Palatino Linotype" w:hAnsi="Palatino Linotype"/>
          <w:noProof/>
          <w:lang w:eastAsia="es-MX"/>
        </w:rPr>
        <w:lastRenderedPageBreak/>
        <w:drawing>
          <wp:inline distT="0" distB="0" distL="0" distR="0" wp14:anchorId="46AE426C" wp14:editId="72B40928">
            <wp:extent cx="4905375" cy="362494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06385" cy="3625689"/>
                    </a:xfrm>
                    <a:prstGeom prst="rect">
                      <a:avLst/>
                    </a:prstGeom>
                  </pic:spPr>
                </pic:pic>
              </a:graphicData>
            </a:graphic>
          </wp:inline>
        </w:drawing>
      </w:r>
    </w:p>
    <w:p w14:paraId="4DE98A39" w14:textId="77777777" w:rsidR="00406E78" w:rsidRPr="00873892" w:rsidRDefault="00406E78" w:rsidP="00873892">
      <w:pPr>
        <w:pStyle w:val="Prrafodelista"/>
        <w:widowControl w:val="0"/>
        <w:autoSpaceDE w:val="0"/>
        <w:autoSpaceDN w:val="0"/>
        <w:adjustRightInd w:val="0"/>
        <w:spacing w:line="360" w:lineRule="auto"/>
        <w:ind w:left="0"/>
        <w:jc w:val="center"/>
        <w:rPr>
          <w:rFonts w:ascii="Palatino Linotype" w:hAnsi="Palatino Linotype"/>
        </w:rPr>
      </w:pPr>
    </w:p>
    <w:p w14:paraId="54DD8956" w14:textId="2E156401" w:rsidR="005234E8" w:rsidRPr="00873892" w:rsidRDefault="00406E78" w:rsidP="00873892">
      <w:pPr>
        <w:pStyle w:val="Prrafodelista"/>
        <w:widowControl w:val="0"/>
        <w:autoSpaceDE w:val="0"/>
        <w:autoSpaceDN w:val="0"/>
        <w:adjustRightInd w:val="0"/>
        <w:spacing w:line="360" w:lineRule="auto"/>
        <w:ind w:left="0"/>
        <w:jc w:val="both"/>
        <w:rPr>
          <w:rFonts w:ascii="Palatino Linotype" w:hAnsi="Palatino Linotype"/>
        </w:rPr>
      </w:pPr>
      <w:r w:rsidRPr="00873892">
        <w:rPr>
          <w:rFonts w:ascii="Palatino Linotype" w:hAnsi="Palatino Linotype"/>
        </w:rPr>
        <w:t xml:space="preserve">Sin embargo, </w:t>
      </w:r>
      <w:r w:rsidRPr="00873892">
        <w:rPr>
          <w:rFonts w:ascii="Palatino Linotype" w:hAnsi="Palatino Linotype"/>
          <w:b/>
        </w:rPr>
        <w:t xml:space="preserve">EL SUJETO OBLIGADO </w:t>
      </w:r>
      <w:r w:rsidRPr="00873892">
        <w:rPr>
          <w:rFonts w:ascii="Palatino Linotype" w:hAnsi="Palatino Linotype"/>
        </w:rPr>
        <w:t xml:space="preserve">argumenta que dado que a partir del diecinueve de agosto de dos mil veintidós, fue </w:t>
      </w:r>
      <w:r w:rsidR="005234E8" w:rsidRPr="00873892">
        <w:rPr>
          <w:rFonts w:ascii="Palatino Linotype" w:hAnsi="Palatino Linotype"/>
        </w:rPr>
        <w:t xml:space="preserve">incorporado como Sujeto Obligado dentro del Padrón de Sujetos Obligados en materia de Transparencia y Acceso a la Información Pública del Estado de México y Municipios, únicamente se encuentra obligado a transparentar a partir de citada fecha. </w:t>
      </w:r>
    </w:p>
    <w:p w14:paraId="19B0C8D5" w14:textId="77777777" w:rsidR="005234E8" w:rsidRPr="00873892" w:rsidRDefault="005234E8" w:rsidP="00873892">
      <w:pPr>
        <w:pStyle w:val="Prrafodelista"/>
        <w:widowControl w:val="0"/>
        <w:autoSpaceDE w:val="0"/>
        <w:autoSpaceDN w:val="0"/>
        <w:adjustRightInd w:val="0"/>
        <w:spacing w:line="360" w:lineRule="auto"/>
        <w:ind w:left="0"/>
        <w:jc w:val="both"/>
        <w:rPr>
          <w:rFonts w:ascii="Palatino Linotype" w:hAnsi="Palatino Linotype"/>
        </w:rPr>
      </w:pPr>
    </w:p>
    <w:p w14:paraId="16FAF2AF" w14:textId="7EE01C12" w:rsidR="005234E8" w:rsidRPr="00873892" w:rsidRDefault="005234E8" w:rsidP="00873892">
      <w:pPr>
        <w:pStyle w:val="Prrafodelista"/>
        <w:widowControl w:val="0"/>
        <w:autoSpaceDE w:val="0"/>
        <w:autoSpaceDN w:val="0"/>
        <w:adjustRightInd w:val="0"/>
        <w:spacing w:line="360" w:lineRule="auto"/>
        <w:ind w:left="0"/>
        <w:jc w:val="both"/>
        <w:rPr>
          <w:rFonts w:ascii="Palatino Linotype" w:hAnsi="Palatino Linotype"/>
        </w:rPr>
      </w:pPr>
      <w:r w:rsidRPr="00873892">
        <w:rPr>
          <w:rFonts w:ascii="Palatino Linotype" w:hAnsi="Palatino Linotype"/>
        </w:rPr>
        <w:t xml:space="preserve">Derivado de lo anterior, es importante precisar que este Órgano Garante considero procedente modificar el Padrón de Sujetos Obligados en la Entidad, ello con la finalidad de identificar a los sujetos que deben cumplir con las obligaciones, procesos, procedimientos y responsabilidades establecidas en la Ley General de Transparencia y </w:t>
      </w:r>
      <w:r w:rsidRPr="00873892">
        <w:rPr>
          <w:rFonts w:ascii="Palatino Linotype" w:hAnsi="Palatino Linotype"/>
        </w:rPr>
        <w:lastRenderedPageBreak/>
        <w:t xml:space="preserve">Acceso a la Información Pública, la Ley de Transparencia Local y demás ordenamientos jurídicos de la materia emitidos por el Sistema Nacional de Transparencia, Acceso a la Información Pública y Protección de Datos Personales y por el propio </w:t>
      </w:r>
      <w:proofErr w:type="spellStart"/>
      <w:r w:rsidRPr="00873892">
        <w:rPr>
          <w:rFonts w:ascii="Palatino Linotype" w:hAnsi="Palatino Linotype"/>
        </w:rPr>
        <w:t>Instituo</w:t>
      </w:r>
      <w:proofErr w:type="spellEnd"/>
      <w:r w:rsidRPr="00873892">
        <w:rPr>
          <w:rFonts w:ascii="Palatino Linotype" w:hAnsi="Palatino Linotype"/>
        </w:rPr>
        <w:t>, en los</w:t>
      </w:r>
    </w:p>
    <w:p w14:paraId="30B1E195" w14:textId="28071A5B" w:rsidR="005234E8" w:rsidRPr="00873892" w:rsidRDefault="005234E8" w:rsidP="00873892">
      <w:pPr>
        <w:pStyle w:val="Prrafodelista"/>
        <w:widowControl w:val="0"/>
        <w:autoSpaceDE w:val="0"/>
        <w:autoSpaceDN w:val="0"/>
        <w:adjustRightInd w:val="0"/>
        <w:spacing w:line="360" w:lineRule="auto"/>
        <w:ind w:left="0"/>
        <w:jc w:val="both"/>
        <w:rPr>
          <w:rFonts w:ascii="Palatino Linotype" w:hAnsi="Palatino Linotype"/>
        </w:rPr>
      </w:pPr>
      <w:r w:rsidRPr="00873892">
        <w:rPr>
          <w:rFonts w:ascii="Palatino Linotype" w:hAnsi="Palatino Linotype"/>
        </w:rPr>
        <w:t>sistemas que se determinen, además de fomentar la Transparencia, el ejercicio del Derecho de Acceso a la Información Pública y la eficiencia de los Sujetos Obligados, así como la participación ciudadana.</w:t>
      </w:r>
    </w:p>
    <w:p w14:paraId="1BAC0557" w14:textId="77777777" w:rsidR="002B2976" w:rsidRPr="00873892" w:rsidRDefault="002B2976" w:rsidP="00873892">
      <w:pPr>
        <w:pStyle w:val="Prrafodelista"/>
        <w:widowControl w:val="0"/>
        <w:autoSpaceDE w:val="0"/>
        <w:autoSpaceDN w:val="0"/>
        <w:adjustRightInd w:val="0"/>
        <w:spacing w:line="360" w:lineRule="auto"/>
        <w:ind w:left="0"/>
        <w:jc w:val="both"/>
        <w:rPr>
          <w:rFonts w:ascii="Palatino Linotype" w:hAnsi="Palatino Linotype"/>
        </w:rPr>
      </w:pPr>
    </w:p>
    <w:p w14:paraId="3A1C2144" w14:textId="548A3D42" w:rsidR="00B56AB7" w:rsidRPr="00873892" w:rsidRDefault="002B2976" w:rsidP="00873892">
      <w:pPr>
        <w:pStyle w:val="Prrafodelista"/>
        <w:widowControl w:val="0"/>
        <w:autoSpaceDE w:val="0"/>
        <w:autoSpaceDN w:val="0"/>
        <w:adjustRightInd w:val="0"/>
        <w:spacing w:line="360" w:lineRule="auto"/>
        <w:ind w:left="0"/>
        <w:jc w:val="both"/>
        <w:rPr>
          <w:rFonts w:ascii="Palatino Linotype" w:hAnsi="Palatino Linotype"/>
        </w:rPr>
      </w:pPr>
      <w:r w:rsidRPr="00873892">
        <w:rPr>
          <w:rFonts w:ascii="Palatino Linotype" w:hAnsi="Palatino Linotype"/>
        </w:rPr>
        <w:t xml:space="preserve">Es decir, este Órgano Garante tuvo a bien modificar el Padrón de Sujetos Obligados con la finalidad de que </w:t>
      </w:r>
      <w:r w:rsidR="00B56AB7" w:rsidRPr="00873892">
        <w:rPr>
          <w:rFonts w:ascii="Palatino Linotype" w:hAnsi="Palatino Linotype"/>
        </w:rPr>
        <w:t xml:space="preserve">las personas ejercieran su derecho de acceso a la información ante </w:t>
      </w:r>
      <w:r w:rsidR="00B56AB7" w:rsidRPr="00873892">
        <w:rPr>
          <w:rFonts w:ascii="Palatino Linotype" w:hAnsi="Palatino Linotype"/>
          <w:b/>
        </w:rPr>
        <w:t xml:space="preserve">EL SUJETO OBLIGADO </w:t>
      </w:r>
      <w:r w:rsidR="00B56AB7" w:rsidRPr="00873892">
        <w:rPr>
          <w:rFonts w:ascii="Palatino Linotype" w:hAnsi="Palatino Linotype"/>
        </w:rPr>
        <w:t xml:space="preserve">a través del </w:t>
      </w:r>
      <w:r w:rsidR="00B56AB7" w:rsidRPr="00873892">
        <w:rPr>
          <w:rFonts w:ascii="Palatino Linotype" w:hAnsi="Palatino Linotype"/>
          <w:b/>
        </w:rPr>
        <w:t xml:space="preserve">SIAMEX, </w:t>
      </w:r>
      <w:r w:rsidR="00B56AB7" w:rsidRPr="00873892">
        <w:rPr>
          <w:rFonts w:ascii="Palatino Linotype" w:hAnsi="Palatino Linotype"/>
        </w:rPr>
        <w:t xml:space="preserve">asimismo, publicará lo correspondiente a la información pública de oficio contemplada en la Ley de la Materia; motivo por el cual, se le proporcionaron </w:t>
      </w:r>
      <w:r w:rsidRPr="00873892">
        <w:rPr>
          <w:rFonts w:ascii="Palatino Linotype" w:hAnsi="Palatino Linotype"/>
        </w:rPr>
        <w:t xml:space="preserve">los usuarios y contraseñas </w:t>
      </w:r>
      <w:r w:rsidR="00B56AB7" w:rsidRPr="00873892">
        <w:rPr>
          <w:rFonts w:ascii="Palatino Linotype" w:hAnsi="Palatino Linotype"/>
        </w:rPr>
        <w:t xml:space="preserve">para acceder a dichos sistemas </w:t>
      </w:r>
    </w:p>
    <w:p w14:paraId="60E53760" w14:textId="77777777" w:rsidR="00B56AB7" w:rsidRPr="00873892" w:rsidRDefault="00B56AB7" w:rsidP="00873892">
      <w:pPr>
        <w:pStyle w:val="Prrafodelista"/>
        <w:widowControl w:val="0"/>
        <w:autoSpaceDE w:val="0"/>
        <w:autoSpaceDN w:val="0"/>
        <w:adjustRightInd w:val="0"/>
        <w:spacing w:line="360" w:lineRule="auto"/>
        <w:ind w:left="0"/>
        <w:jc w:val="both"/>
        <w:rPr>
          <w:rFonts w:ascii="Palatino Linotype" w:hAnsi="Palatino Linotype"/>
        </w:rPr>
      </w:pPr>
    </w:p>
    <w:p w14:paraId="16ECD1FC" w14:textId="7E960E49" w:rsidR="00B07DC1" w:rsidRPr="00873892" w:rsidRDefault="00B07DC1" w:rsidP="00873892">
      <w:pPr>
        <w:spacing w:line="360" w:lineRule="auto"/>
        <w:jc w:val="both"/>
        <w:rPr>
          <w:rFonts w:ascii="Palatino Linotype" w:hAnsi="Palatino Linotype"/>
          <w:lang w:val="es-ES"/>
        </w:rPr>
      </w:pPr>
      <w:r w:rsidRPr="00873892">
        <w:rPr>
          <w:rFonts w:ascii="Palatino Linotype" w:hAnsi="Palatino Linotype"/>
        </w:rPr>
        <w:t xml:space="preserve">Sin embargo, no debe perderse de vista desde el pasado </w:t>
      </w:r>
      <w:r w:rsidRPr="00873892">
        <w:rPr>
          <w:rFonts w:ascii="Palatino Linotype" w:hAnsi="Palatino Linotype"/>
          <w:lang w:val="es-ES"/>
        </w:rPr>
        <w:t xml:space="preserve">siete de febrero de dos mil catorce, la Constitución Política de los Estados Unidos Mexicanos, contempla como sujeto obligado a transparentar y permitir el acceso a su información a todo aquel sindicato que reciban y ejerzan recursos públicos. </w:t>
      </w:r>
    </w:p>
    <w:p w14:paraId="5DAF1508" w14:textId="77777777" w:rsidR="00B07DC1" w:rsidRPr="00873892" w:rsidRDefault="00B07DC1" w:rsidP="00873892">
      <w:pPr>
        <w:spacing w:line="360" w:lineRule="auto"/>
        <w:jc w:val="both"/>
        <w:rPr>
          <w:rFonts w:ascii="Palatino Linotype" w:hAnsi="Palatino Linotype"/>
          <w:lang w:val="es-ES"/>
        </w:rPr>
      </w:pPr>
    </w:p>
    <w:p w14:paraId="2E4CE0FC" w14:textId="0587AC4E" w:rsidR="00CD7439" w:rsidRPr="00873892" w:rsidRDefault="00B07DC1" w:rsidP="00873892">
      <w:pPr>
        <w:spacing w:line="360" w:lineRule="auto"/>
        <w:jc w:val="both"/>
        <w:rPr>
          <w:rFonts w:ascii="Palatino Linotype" w:hAnsi="Palatino Linotype"/>
          <w:lang w:val="es-ES"/>
        </w:rPr>
      </w:pPr>
      <w:r w:rsidRPr="00873892">
        <w:rPr>
          <w:rFonts w:ascii="Palatino Linotype" w:hAnsi="Palatino Linotype"/>
          <w:lang w:val="es-ES"/>
        </w:rPr>
        <w:t xml:space="preserve">Es decir, </w:t>
      </w:r>
      <w:r w:rsidRPr="00873892">
        <w:rPr>
          <w:rFonts w:ascii="Palatino Linotype" w:hAnsi="Palatino Linotype"/>
          <w:b/>
          <w:lang w:val="es-ES"/>
        </w:rPr>
        <w:t xml:space="preserve">EL SUJETO OBLIGADO </w:t>
      </w:r>
      <w:r w:rsidRPr="00873892">
        <w:rPr>
          <w:rFonts w:ascii="Palatino Linotype" w:hAnsi="Palatino Linotype"/>
          <w:lang w:val="es-ES"/>
        </w:rPr>
        <w:t xml:space="preserve">se encuentra constreñido a trasparentar a partir de que reciba recurso público y no así </w:t>
      </w:r>
      <w:r w:rsidR="00CD7439" w:rsidRPr="00873892">
        <w:rPr>
          <w:rFonts w:ascii="Palatino Linotype" w:hAnsi="Palatino Linotype"/>
          <w:lang w:val="es-ES"/>
        </w:rPr>
        <w:t xml:space="preserve">en la fecha que este Órgano Garante lo identificó dentro de su padrón para cumplir con las obligaciones, procesos, procedimientos y responsabilidades establecidas en la Ley General de Transparencia y Acceso a la </w:t>
      </w:r>
      <w:r w:rsidR="00CD7439" w:rsidRPr="00873892">
        <w:rPr>
          <w:rFonts w:ascii="Palatino Linotype" w:hAnsi="Palatino Linotype"/>
          <w:lang w:val="es-ES"/>
        </w:rPr>
        <w:lastRenderedPageBreak/>
        <w:t>Información Pública, la Ley de Transparencia Local y demás ordenamientos jurídicos de la materia emitidos por el Sistema Nacional de Transparencia, Acceso a la Información Pública y Protección de Datos Personales.</w:t>
      </w:r>
    </w:p>
    <w:p w14:paraId="50A282FB" w14:textId="77777777" w:rsidR="00CD7439" w:rsidRPr="00873892" w:rsidRDefault="00CD7439" w:rsidP="00873892">
      <w:pPr>
        <w:spacing w:line="360" w:lineRule="auto"/>
        <w:jc w:val="both"/>
        <w:rPr>
          <w:rFonts w:ascii="Palatino Linotype" w:hAnsi="Palatino Linotype"/>
          <w:lang w:val="es-ES"/>
        </w:rPr>
      </w:pPr>
    </w:p>
    <w:p w14:paraId="74C6FBB9" w14:textId="144A7355" w:rsidR="001C39F3" w:rsidRPr="00873892" w:rsidRDefault="001C39F3" w:rsidP="00873892">
      <w:pPr>
        <w:spacing w:line="360" w:lineRule="auto"/>
        <w:jc w:val="both"/>
        <w:rPr>
          <w:rFonts w:ascii="Palatino Linotype" w:hAnsi="Palatino Linotype"/>
        </w:rPr>
      </w:pPr>
      <w:r w:rsidRPr="00873892">
        <w:rPr>
          <w:rFonts w:ascii="Palatino Linotype" w:hAnsi="Palatino Linotype"/>
        </w:rPr>
        <w:t xml:space="preserve">Lo anterior es así, pues del Contrato Colectivo de Trabajo celebrado por la Universidad Tecnológica del Sur del Estado de México con el </w:t>
      </w:r>
      <w:r w:rsidRPr="00873892">
        <w:rPr>
          <w:rFonts w:ascii="Palatino Linotype" w:hAnsi="Palatino Linotype"/>
          <w:b/>
        </w:rPr>
        <w:t>SUJETO OBLIGADO</w:t>
      </w:r>
      <w:r w:rsidRPr="00873892">
        <w:rPr>
          <w:rStyle w:val="Refdenotaalpie"/>
          <w:rFonts w:ascii="Palatino Linotype" w:hAnsi="Palatino Linotype"/>
          <w:b/>
        </w:rPr>
        <w:footnoteReference w:id="3"/>
      </w:r>
      <w:r w:rsidRPr="00873892">
        <w:rPr>
          <w:rFonts w:ascii="Palatino Linotype" w:hAnsi="Palatino Linotype"/>
          <w:b/>
        </w:rPr>
        <w:t xml:space="preserve">, </w:t>
      </w:r>
      <w:r w:rsidRPr="00873892">
        <w:rPr>
          <w:rFonts w:ascii="Palatino Linotype" w:hAnsi="Palatino Linotype"/>
        </w:rPr>
        <w:t xml:space="preserve">celebrado el pasado veinticinco de julio de dos mil veintidós, se puede advertir que la asignación de recurso público al </w:t>
      </w:r>
      <w:r w:rsidRPr="00873892">
        <w:rPr>
          <w:rFonts w:ascii="Palatino Linotype" w:hAnsi="Palatino Linotype"/>
          <w:b/>
        </w:rPr>
        <w:t xml:space="preserve">SUJETO OBLIGADO </w:t>
      </w:r>
      <w:r w:rsidRPr="00873892">
        <w:rPr>
          <w:rFonts w:ascii="Palatino Linotype" w:hAnsi="Palatino Linotype"/>
        </w:rPr>
        <w:t>por parte de la Universidad referida</w:t>
      </w:r>
      <w:r w:rsidRPr="00873892">
        <w:rPr>
          <w:rFonts w:ascii="Palatino Linotype" w:hAnsi="Palatino Linotype"/>
          <w:b/>
        </w:rPr>
        <w:t xml:space="preserve">, </w:t>
      </w:r>
      <w:r w:rsidRPr="00873892">
        <w:rPr>
          <w:rFonts w:ascii="Palatino Linotype" w:hAnsi="Palatino Linotype"/>
        </w:rPr>
        <w:t xml:space="preserve">el cual a manera de ejemplo se inserta la cláusula 69 a continuación: </w:t>
      </w:r>
    </w:p>
    <w:p w14:paraId="10B3DDEC" w14:textId="77777777" w:rsidR="001C39F3" w:rsidRPr="00873892" w:rsidRDefault="001C39F3" w:rsidP="00873892">
      <w:pPr>
        <w:spacing w:line="360" w:lineRule="auto"/>
        <w:jc w:val="both"/>
        <w:rPr>
          <w:rFonts w:ascii="Palatino Linotype" w:hAnsi="Palatino Linotype"/>
        </w:rPr>
      </w:pPr>
    </w:p>
    <w:p w14:paraId="5F5567FF" w14:textId="77777777" w:rsidR="001C39F3" w:rsidRPr="00873892" w:rsidRDefault="001C39F3" w:rsidP="00873892">
      <w:pPr>
        <w:spacing w:line="360" w:lineRule="auto"/>
        <w:jc w:val="center"/>
        <w:rPr>
          <w:rFonts w:ascii="Palatino Linotype" w:hAnsi="Palatino Linotype"/>
        </w:rPr>
      </w:pPr>
      <w:r w:rsidRPr="00873892">
        <w:rPr>
          <w:noProof/>
          <w:lang w:eastAsia="es-MX"/>
        </w:rPr>
        <w:drawing>
          <wp:inline distT="0" distB="0" distL="0" distR="0" wp14:anchorId="52585B27" wp14:editId="22ADD3F7">
            <wp:extent cx="4171950" cy="9048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71950" cy="904875"/>
                    </a:xfrm>
                    <a:prstGeom prst="rect">
                      <a:avLst/>
                    </a:prstGeom>
                  </pic:spPr>
                </pic:pic>
              </a:graphicData>
            </a:graphic>
          </wp:inline>
        </w:drawing>
      </w:r>
    </w:p>
    <w:p w14:paraId="2DD2384F" w14:textId="01A97AAF" w:rsidR="001C39F3" w:rsidRPr="00873892" w:rsidRDefault="001C39F3" w:rsidP="00873892">
      <w:pPr>
        <w:spacing w:line="360" w:lineRule="auto"/>
        <w:jc w:val="both"/>
        <w:rPr>
          <w:rFonts w:ascii="Palatino Linotype" w:hAnsi="Palatino Linotype"/>
        </w:rPr>
      </w:pPr>
    </w:p>
    <w:p w14:paraId="5DD437C8" w14:textId="7C05E9CE" w:rsidR="001C39F3" w:rsidRPr="00873892" w:rsidRDefault="001C39F3" w:rsidP="00873892">
      <w:pPr>
        <w:spacing w:line="360" w:lineRule="auto"/>
        <w:jc w:val="both"/>
        <w:rPr>
          <w:rFonts w:ascii="Palatino Linotype" w:hAnsi="Palatino Linotype"/>
        </w:rPr>
      </w:pPr>
      <w:r w:rsidRPr="00873892">
        <w:rPr>
          <w:rFonts w:ascii="Palatino Linotype" w:hAnsi="Palatino Linotype"/>
        </w:rPr>
        <w:t xml:space="preserve">Es así </w:t>
      </w:r>
      <w:r w:rsidR="007934A5" w:rsidRPr="00873892">
        <w:rPr>
          <w:rFonts w:ascii="Palatino Linotype" w:hAnsi="Palatino Linotype"/>
        </w:rPr>
        <w:t>como</w:t>
      </w:r>
      <w:r w:rsidRPr="00873892">
        <w:rPr>
          <w:rFonts w:ascii="Palatino Linotype" w:hAnsi="Palatino Linotype"/>
        </w:rPr>
        <w:t xml:space="preserve">, </w:t>
      </w:r>
      <w:r w:rsidRPr="00873892">
        <w:rPr>
          <w:rFonts w:ascii="Palatino Linotype" w:hAnsi="Palatino Linotype"/>
          <w:b/>
        </w:rPr>
        <w:t xml:space="preserve">EL SUJETO OBLIGADO </w:t>
      </w:r>
      <w:r w:rsidRPr="00873892">
        <w:rPr>
          <w:rFonts w:ascii="Palatino Linotype" w:hAnsi="Palatino Linotype"/>
        </w:rPr>
        <w:t xml:space="preserve">debe contar con recurso públicos asignados en años anteriores. </w:t>
      </w:r>
    </w:p>
    <w:p w14:paraId="7B7BD39D" w14:textId="77777777" w:rsidR="001C39F3" w:rsidRPr="00873892" w:rsidRDefault="001C39F3" w:rsidP="00873892">
      <w:pPr>
        <w:spacing w:line="360" w:lineRule="auto"/>
        <w:jc w:val="both"/>
        <w:rPr>
          <w:rFonts w:ascii="Palatino Linotype" w:hAnsi="Palatino Linotype"/>
          <w:lang w:val="es-ES"/>
        </w:rPr>
      </w:pPr>
    </w:p>
    <w:p w14:paraId="7A913837" w14:textId="267625C6" w:rsidR="00F80FEC" w:rsidRPr="00873892" w:rsidRDefault="00CD7439" w:rsidP="00873892">
      <w:pPr>
        <w:spacing w:line="360" w:lineRule="auto"/>
        <w:jc w:val="both"/>
        <w:rPr>
          <w:rFonts w:ascii="Palatino Linotype" w:hAnsi="Palatino Linotype"/>
        </w:rPr>
      </w:pPr>
      <w:r w:rsidRPr="00873892">
        <w:rPr>
          <w:rFonts w:ascii="Palatino Linotype" w:hAnsi="Palatino Linotype"/>
          <w:lang w:val="es-ES"/>
        </w:rPr>
        <w:t xml:space="preserve">En consecuencia, este Órgano Garante determina ordenar </w:t>
      </w:r>
      <w:r w:rsidR="00DD69EF" w:rsidRPr="00873892">
        <w:rPr>
          <w:rFonts w:ascii="Palatino Linotype" w:hAnsi="Palatino Linotype"/>
          <w:lang w:val="es-ES"/>
        </w:rPr>
        <w:t xml:space="preserve">de ser procedente en versión pública el o los documentos donde consten los ingresos recibidos por </w:t>
      </w:r>
      <w:r w:rsidR="00DD69EF" w:rsidRPr="00873892">
        <w:rPr>
          <w:rFonts w:ascii="Palatino Linotype" w:hAnsi="Palatino Linotype"/>
          <w:b/>
          <w:lang w:val="es-ES"/>
        </w:rPr>
        <w:t xml:space="preserve">EL SUJETO OBLIGADO </w:t>
      </w:r>
      <w:r w:rsidR="00DD69EF" w:rsidRPr="00873892">
        <w:rPr>
          <w:rFonts w:ascii="Palatino Linotype" w:hAnsi="Palatino Linotype"/>
          <w:lang w:val="es-ES"/>
        </w:rPr>
        <w:t xml:space="preserve">a partir del contrato </w:t>
      </w:r>
      <w:r w:rsidRPr="00873892">
        <w:rPr>
          <w:rFonts w:ascii="Palatino Linotype" w:hAnsi="Palatino Linotype"/>
        </w:rPr>
        <w:t xml:space="preserve">colectivo de trabajo celebrado por la Universidad </w:t>
      </w:r>
      <w:r w:rsidRPr="00873892">
        <w:rPr>
          <w:rFonts w:ascii="Palatino Linotype" w:hAnsi="Palatino Linotype"/>
        </w:rPr>
        <w:lastRenderedPageBreak/>
        <w:t>antes me</w:t>
      </w:r>
      <w:r w:rsidR="00DD69EF" w:rsidRPr="00873892">
        <w:rPr>
          <w:rFonts w:ascii="Palatino Linotype" w:hAnsi="Palatino Linotype"/>
        </w:rPr>
        <w:t xml:space="preserve">ncionada y el Sindicato gremial; es decir del uno de junio de dos mil dieciocho al treinta y uno de diciembre de dos mil veintiuno. </w:t>
      </w:r>
    </w:p>
    <w:p w14:paraId="1D93E0D1" w14:textId="77777777" w:rsidR="001C39F3" w:rsidRPr="00873892" w:rsidRDefault="001C39F3" w:rsidP="00873892">
      <w:pPr>
        <w:spacing w:line="360" w:lineRule="auto"/>
        <w:jc w:val="both"/>
        <w:rPr>
          <w:rFonts w:ascii="Palatino Linotype" w:hAnsi="Palatino Linotype"/>
        </w:rPr>
      </w:pPr>
    </w:p>
    <w:p w14:paraId="7B02B5BD" w14:textId="101218C8" w:rsidR="00F80FEC" w:rsidRPr="00873892" w:rsidRDefault="00F80FEC" w:rsidP="00873892">
      <w:pPr>
        <w:spacing w:line="360" w:lineRule="auto"/>
        <w:jc w:val="both"/>
        <w:rPr>
          <w:rFonts w:ascii="Palatino Linotype" w:hAnsi="Palatino Linotype"/>
        </w:rPr>
      </w:pPr>
      <w:r w:rsidRPr="00873892">
        <w:rPr>
          <w:rFonts w:ascii="Palatino Linotype" w:hAnsi="Palatino Linotype"/>
        </w:rPr>
        <w:t xml:space="preserve">Por otro lado, respecto al requerimiento realizado por </w:t>
      </w:r>
      <w:r w:rsidR="00695BB5" w:rsidRPr="00873892">
        <w:rPr>
          <w:rFonts w:ascii="Palatino Linotype" w:hAnsi="Palatino Linotype"/>
        </w:rPr>
        <w:t>la</w:t>
      </w:r>
      <w:r w:rsidRPr="00873892">
        <w:rPr>
          <w:rFonts w:ascii="Palatino Linotype" w:hAnsi="Palatino Linotype"/>
        </w:rPr>
        <w:t xml:space="preserve"> particular consistente en conocer el nombre de los beneficiarios de los recursos recibidos; al respecto, si bien </w:t>
      </w:r>
      <w:r w:rsidRPr="00873892">
        <w:rPr>
          <w:rFonts w:ascii="Palatino Linotype" w:hAnsi="Palatino Linotype"/>
          <w:b/>
        </w:rPr>
        <w:t xml:space="preserve">EL SUJETO OBLIGADO </w:t>
      </w:r>
      <w:r w:rsidRPr="00873892">
        <w:rPr>
          <w:rFonts w:ascii="Palatino Linotype" w:hAnsi="Palatino Linotype"/>
        </w:rPr>
        <w:t xml:space="preserve">informó que el beneficio ha sido para toda la base de los trabajadores sindicalizados; lo cierto es que no, proporcionó el nombre de </w:t>
      </w:r>
      <w:r w:rsidR="007934A5" w:rsidRPr="00873892">
        <w:rPr>
          <w:rFonts w:ascii="Palatino Linotype" w:hAnsi="Palatino Linotype"/>
        </w:rPr>
        <w:t>estos</w:t>
      </w:r>
      <w:r w:rsidRPr="00873892">
        <w:rPr>
          <w:rFonts w:ascii="Palatino Linotype" w:hAnsi="Palatino Linotype"/>
        </w:rPr>
        <w:t xml:space="preserve">. </w:t>
      </w:r>
    </w:p>
    <w:p w14:paraId="32031284" w14:textId="77777777" w:rsidR="00F80FEC" w:rsidRPr="00873892" w:rsidRDefault="00F80FEC" w:rsidP="00873892">
      <w:pPr>
        <w:spacing w:line="360" w:lineRule="auto"/>
        <w:jc w:val="both"/>
        <w:rPr>
          <w:rFonts w:ascii="Palatino Linotype" w:hAnsi="Palatino Linotype"/>
        </w:rPr>
      </w:pPr>
    </w:p>
    <w:p w14:paraId="151844FE" w14:textId="3B5BBCED" w:rsidR="00F80FEC" w:rsidRPr="00873892" w:rsidRDefault="00F80FEC" w:rsidP="00873892">
      <w:pPr>
        <w:spacing w:line="360" w:lineRule="auto"/>
        <w:jc w:val="both"/>
        <w:rPr>
          <w:rFonts w:ascii="Palatino Linotype" w:hAnsi="Palatino Linotype" w:cs="Arial"/>
          <w:bCs/>
          <w:lang w:val="es-ES"/>
        </w:rPr>
      </w:pPr>
      <w:r w:rsidRPr="00873892">
        <w:rPr>
          <w:rFonts w:ascii="Palatino Linotype" w:hAnsi="Palatino Linotype"/>
          <w:lang w:val="es-ES"/>
        </w:rPr>
        <w:t xml:space="preserve">Derivado de lo anterior, es </w:t>
      </w:r>
      <w:r w:rsidRPr="00873892">
        <w:rPr>
          <w:rFonts w:ascii="Palatino Linotype" w:hAnsi="Palatino Linotype" w:cs="Arial"/>
          <w:lang w:val="es-ES"/>
        </w:rPr>
        <w:t>importante señalar que de acuerdo a la naturaleza de la información solicitada, ésta es de</w:t>
      </w:r>
      <w:r w:rsidRPr="00873892">
        <w:rPr>
          <w:rFonts w:ascii="Palatino Linotype" w:hAnsi="Palatino Linotype" w:cs="Arial"/>
          <w:bCs/>
          <w:lang w:val="es-ES"/>
        </w:rPr>
        <w:t xml:space="preserve"> interés general y de alcance público, puesto que la ciudadanía tiene derecho a saber a quién se le entrega recurso público, ello conforme a lo dispuesto por el artículo 24, fracción XVIII</w:t>
      </w:r>
      <w:r w:rsidR="00A22B2C" w:rsidRPr="00873892">
        <w:rPr>
          <w:rFonts w:ascii="Palatino Linotype" w:hAnsi="Palatino Linotype" w:cs="Arial"/>
          <w:bCs/>
          <w:lang w:val="es-ES"/>
        </w:rPr>
        <w:t>, que establece como obligación de los Sujetos Obligados a hacer pública toda la información respecto a los montos y nombres de las personas a quienes se entreguen recursos públicos; ya que, este precepto legal, como ya fue citado, establece:</w:t>
      </w:r>
    </w:p>
    <w:p w14:paraId="496BA6B7" w14:textId="77777777" w:rsidR="00A22B2C" w:rsidRPr="00873892" w:rsidRDefault="00A22B2C" w:rsidP="00873892">
      <w:pPr>
        <w:jc w:val="both"/>
        <w:rPr>
          <w:rFonts w:ascii="Palatino Linotype" w:hAnsi="Palatino Linotype" w:cs="Arial"/>
          <w:bCs/>
          <w:lang w:val="es-ES"/>
        </w:rPr>
      </w:pPr>
    </w:p>
    <w:p w14:paraId="34F50921" w14:textId="3E3E975B" w:rsidR="00A22B2C" w:rsidRPr="00873892" w:rsidRDefault="00A22B2C" w:rsidP="00873892">
      <w:pPr>
        <w:tabs>
          <w:tab w:val="left" w:pos="7938"/>
        </w:tabs>
        <w:ind w:left="851" w:right="899"/>
        <w:jc w:val="both"/>
        <w:rPr>
          <w:rFonts w:ascii="Palatino Linotype" w:hAnsi="Palatino Linotype" w:cs="Arial"/>
          <w:bCs/>
          <w:i/>
          <w:sz w:val="22"/>
          <w:szCs w:val="22"/>
          <w:lang w:val="es-ES"/>
        </w:rPr>
      </w:pPr>
      <w:r w:rsidRPr="00873892">
        <w:rPr>
          <w:rFonts w:ascii="Palatino Linotype" w:hAnsi="Palatino Linotype" w:cs="Arial"/>
          <w:bCs/>
          <w:i/>
          <w:sz w:val="22"/>
          <w:szCs w:val="22"/>
          <w:lang w:val="es-ES"/>
        </w:rPr>
        <w:t>“</w:t>
      </w:r>
      <w:r w:rsidRPr="00873892">
        <w:rPr>
          <w:rFonts w:ascii="Palatino Linotype" w:hAnsi="Palatino Linotype" w:cs="Arial"/>
          <w:b/>
          <w:bCs/>
          <w:i/>
          <w:sz w:val="22"/>
          <w:szCs w:val="22"/>
          <w:lang w:val="es-ES"/>
        </w:rPr>
        <w:t>Artículo 24.</w:t>
      </w:r>
      <w:r w:rsidRPr="00873892">
        <w:rPr>
          <w:rFonts w:ascii="Palatino Linotype" w:hAnsi="Palatino Linotype" w:cs="Arial"/>
          <w:bCs/>
          <w:i/>
          <w:sz w:val="22"/>
          <w:szCs w:val="22"/>
          <w:lang w:val="es-ES"/>
        </w:rPr>
        <w:t xml:space="preserve"> Para el cumplimiento de los objetivos de esta Ley, los sujetos obligados deberán cumplir con las siguientes obligaciones, según corresponda, de acuerdo a su naturaleza:</w:t>
      </w:r>
    </w:p>
    <w:p w14:paraId="02414E9C" w14:textId="0FBAE0F5" w:rsidR="00A22B2C" w:rsidRPr="00873892" w:rsidRDefault="00A22B2C" w:rsidP="00873892">
      <w:pPr>
        <w:tabs>
          <w:tab w:val="left" w:pos="7938"/>
        </w:tabs>
        <w:ind w:left="851" w:right="899"/>
        <w:jc w:val="both"/>
        <w:rPr>
          <w:rFonts w:ascii="Palatino Linotype" w:hAnsi="Palatino Linotype" w:cs="Arial"/>
          <w:bCs/>
          <w:i/>
          <w:sz w:val="22"/>
          <w:szCs w:val="22"/>
          <w:lang w:val="es-ES"/>
        </w:rPr>
      </w:pPr>
      <w:r w:rsidRPr="00873892">
        <w:rPr>
          <w:rFonts w:ascii="Palatino Linotype" w:hAnsi="Palatino Linotype" w:cs="Arial"/>
          <w:bCs/>
          <w:i/>
          <w:sz w:val="22"/>
          <w:szCs w:val="22"/>
          <w:lang w:val="es-ES"/>
        </w:rPr>
        <w:t>…</w:t>
      </w:r>
    </w:p>
    <w:p w14:paraId="73B73A4D" w14:textId="43AD62BD" w:rsidR="00F80FEC" w:rsidRPr="00873892" w:rsidRDefault="00F80FEC" w:rsidP="00873892">
      <w:pPr>
        <w:tabs>
          <w:tab w:val="left" w:pos="7938"/>
        </w:tabs>
        <w:ind w:left="851" w:right="899"/>
        <w:jc w:val="both"/>
        <w:rPr>
          <w:rFonts w:ascii="Palatino Linotype" w:hAnsi="Palatino Linotype" w:cs="Arial"/>
          <w:bCs/>
          <w:i/>
          <w:sz w:val="22"/>
          <w:szCs w:val="22"/>
          <w:lang w:val="es-ES"/>
        </w:rPr>
      </w:pPr>
      <w:r w:rsidRPr="00873892">
        <w:rPr>
          <w:rFonts w:ascii="Palatino Linotype" w:hAnsi="Palatino Linotype" w:cs="Arial"/>
          <w:b/>
          <w:bCs/>
          <w:i/>
          <w:sz w:val="22"/>
          <w:szCs w:val="22"/>
          <w:lang w:val="es-ES"/>
        </w:rPr>
        <w:t>XVIII.</w:t>
      </w:r>
      <w:r w:rsidRPr="00873892">
        <w:rPr>
          <w:rFonts w:ascii="Palatino Linotype" w:hAnsi="Palatino Linotype" w:cs="Arial"/>
          <w:bCs/>
          <w:i/>
          <w:sz w:val="22"/>
          <w:szCs w:val="22"/>
          <w:lang w:val="es-ES"/>
        </w:rPr>
        <w:t xml:space="preserve"> </w:t>
      </w:r>
      <w:r w:rsidRPr="00873892">
        <w:rPr>
          <w:rFonts w:ascii="Palatino Linotype" w:hAnsi="Palatino Linotype" w:cs="Arial"/>
          <w:b/>
          <w:bCs/>
          <w:i/>
          <w:sz w:val="22"/>
          <w:szCs w:val="22"/>
          <w:lang w:val="es-ES"/>
        </w:rPr>
        <w:t>Hacer pública toda aquella información relativa a los montos y las personas a quienes entreguen,</w:t>
      </w:r>
      <w:r w:rsidRPr="00873892">
        <w:rPr>
          <w:rFonts w:ascii="Palatino Linotype" w:hAnsi="Palatino Linotype" w:cs="Arial"/>
          <w:bCs/>
          <w:i/>
          <w:sz w:val="22"/>
          <w:szCs w:val="22"/>
          <w:lang w:val="es-ES"/>
        </w:rPr>
        <w:t xml:space="preserve"> por cualquier</w:t>
      </w:r>
      <w:r w:rsidR="00A22B2C" w:rsidRPr="00873892">
        <w:rPr>
          <w:rFonts w:ascii="Palatino Linotype" w:hAnsi="Palatino Linotype" w:cs="Arial"/>
          <w:bCs/>
          <w:i/>
          <w:sz w:val="22"/>
          <w:szCs w:val="22"/>
          <w:lang w:val="es-ES"/>
        </w:rPr>
        <w:t xml:space="preserve"> </w:t>
      </w:r>
      <w:r w:rsidRPr="00873892">
        <w:rPr>
          <w:rFonts w:ascii="Palatino Linotype" w:hAnsi="Palatino Linotype" w:cs="Arial"/>
          <w:bCs/>
          <w:i/>
          <w:sz w:val="22"/>
          <w:szCs w:val="22"/>
          <w:lang w:val="es-ES"/>
        </w:rPr>
        <w:t>motivo, recursos públicos, así como los informes que dichas personas les entreguen sobre el uso y destino de dichos</w:t>
      </w:r>
      <w:r w:rsidR="00A22B2C" w:rsidRPr="00873892">
        <w:rPr>
          <w:rFonts w:ascii="Palatino Linotype" w:hAnsi="Palatino Linotype" w:cs="Arial"/>
          <w:bCs/>
          <w:i/>
          <w:sz w:val="22"/>
          <w:szCs w:val="22"/>
          <w:lang w:val="es-ES"/>
        </w:rPr>
        <w:t xml:space="preserve"> </w:t>
      </w:r>
      <w:r w:rsidRPr="00873892">
        <w:rPr>
          <w:rFonts w:ascii="Palatino Linotype" w:hAnsi="Palatino Linotype" w:cs="Arial"/>
          <w:bCs/>
          <w:i/>
          <w:sz w:val="22"/>
          <w:szCs w:val="22"/>
          <w:lang w:val="es-ES"/>
        </w:rPr>
        <w:t>recursos;</w:t>
      </w:r>
      <w:r w:rsidR="00A22B2C" w:rsidRPr="00873892">
        <w:rPr>
          <w:rFonts w:ascii="Palatino Linotype" w:hAnsi="Palatino Linotype" w:cs="Arial"/>
          <w:bCs/>
          <w:i/>
          <w:sz w:val="22"/>
          <w:szCs w:val="22"/>
          <w:lang w:val="es-ES"/>
        </w:rPr>
        <w:t xml:space="preserve">” </w:t>
      </w:r>
    </w:p>
    <w:p w14:paraId="5E963648" w14:textId="7E90A656" w:rsidR="00A22B2C" w:rsidRPr="00873892" w:rsidRDefault="00A22B2C" w:rsidP="00873892">
      <w:pPr>
        <w:tabs>
          <w:tab w:val="left" w:pos="7938"/>
        </w:tabs>
        <w:ind w:left="851" w:right="899"/>
        <w:jc w:val="both"/>
        <w:rPr>
          <w:rFonts w:ascii="Palatino Linotype" w:hAnsi="Palatino Linotype" w:cs="Arial"/>
          <w:bCs/>
          <w:i/>
          <w:sz w:val="22"/>
          <w:szCs w:val="22"/>
          <w:lang w:val="es-ES"/>
        </w:rPr>
      </w:pPr>
      <w:r w:rsidRPr="00873892">
        <w:rPr>
          <w:rFonts w:ascii="Palatino Linotype" w:hAnsi="Palatino Linotype" w:cs="Arial"/>
          <w:bCs/>
          <w:i/>
          <w:sz w:val="22"/>
          <w:szCs w:val="22"/>
          <w:lang w:val="es-ES"/>
        </w:rPr>
        <w:t xml:space="preserve">(Énfasis añadido) </w:t>
      </w:r>
    </w:p>
    <w:p w14:paraId="15DCFA20" w14:textId="77777777" w:rsidR="00F80FEC" w:rsidRPr="00873892" w:rsidRDefault="00F80FEC" w:rsidP="00873892">
      <w:pPr>
        <w:tabs>
          <w:tab w:val="left" w:pos="7938"/>
        </w:tabs>
        <w:ind w:left="851" w:right="899"/>
        <w:jc w:val="both"/>
        <w:rPr>
          <w:rFonts w:ascii="Palatino Linotype" w:hAnsi="Palatino Linotype" w:cs="Arial"/>
          <w:bCs/>
          <w:i/>
          <w:sz w:val="22"/>
          <w:szCs w:val="22"/>
          <w:lang w:val="es-ES"/>
        </w:rPr>
      </w:pPr>
    </w:p>
    <w:p w14:paraId="2E235577" w14:textId="6CAAD0C2" w:rsidR="00A22B2C" w:rsidRPr="00873892" w:rsidRDefault="00A22B2C" w:rsidP="00873892">
      <w:pPr>
        <w:spacing w:line="360" w:lineRule="auto"/>
        <w:jc w:val="both"/>
        <w:rPr>
          <w:rFonts w:ascii="Palatino Linotype" w:hAnsi="Palatino Linotype"/>
        </w:rPr>
      </w:pPr>
      <w:r w:rsidRPr="00873892">
        <w:rPr>
          <w:rFonts w:ascii="Palatino Linotype" w:hAnsi="Palatino Linotype" w:cs="Arial"/>
          <w:bCs/>
          <w:lang w:val="es-ES"/>
        </w:rPr>
        <w:lastRenderedPageBreak/>
        <w:t>En consecuencia, este Órgano Garante determina ord</w:t>
      </w:r>
      <w:r w:rsidR="00C8552D" w:rsidRPr="00873892">
        <w:rPr>
          <w:rFonts w:ascii="Palatino Linotype" w:hAnsi="Palatino Linotype" w:cs="Arial"/>
          <w:bCs/>
          <w:lang w:val="es-ES"/>
        </w:rPr>
        <w:t>enar de ser procedente en versió</w:t>
      </w:r>
      <w:r w:rsidRPr="00873892">
        <w:rPr>
          <w:rFonts w:ascii="Palatino Linotype" w:hAnsi="Palatino Linotype" w:cs="Arial"/>
          <w:bCs/>
          <w:lang w:val="es-ES"/>
        </w:rPr>
        <w:t xml:space="preserve">n pública el o los documentos donde conste el nombre de las personas beneficiadas con el recurso público que han ejercido durante el periodo comprendido del </w:t>
      </w:r>
      <w:r w:rsidRPr="00873892">
        <w:rPr>
          <w:rFonts w:ascii="Palatino Linotype" w:hAnsi="Palatino Linotype"/>
        </w:rPr>
        <w:t xml:space="preserve">uno de junio de dos mil dieciocho al treinta y seis de diciembre de dos mil veintidós (fecha en que fue presentada la solicitud por </w:t>
      </w:r>
      <w:r w:rsidR="00695BB5" w:rsidRPr="00873892">
        <w:rPr>
          <w:rFonts w:ascii="Palatino Linotype" w:hAnsi="Palatino Linotype"/>
        </w:rPr>
        <w:t>la</w:t>
      </w:r>
      <w:r w:rsidRPr="00873892">
        <w:rPr>
          <w:rFonts w:ascii="Palatino Linotype" w:hAnsi="Palatino Linotype"/>
        </w:rPr>
        <w:t xml:space="preserve"> particular.</w:t>
      </w:r>
    </w:p>
    <w:p w14:paraId="6CC19E8A" w14:textId="77777777" w:rsidR="0083208C" w:rsidRPr="00873892" w:rsidRDefault="0083208C" w:rsidP="00873892">
      <w:pPr>
        <w:spacing w:line="360" w:lineRule="auto"/>
        <w:jc w:val="both"/>
        <w:rPr>
          <w:rFonts w:ascii="Palatino Linotype" w:hAnsi="Palatino Linotype"/>
        </w:rPr>
      </w:pPr>
    </w:p>
    <w:p w14:paraId="02FC1E82" w14:textId="77777777" w:rsidR="00B94B22" w:rsidRPr="00873892" w:rsidRDefault="00B94B22" w:rsidP="00873892">
      <w:pPr>
        <w:spacing w:line="360" w:lineRule="auto"/>
        <w:jc w:val="both"/>
        <w:rPr>
          <w:rFonts w:ascii="Palatino Linotype" w:hAnsi="Palatino Linotype" w:cs="Arial"/>
          <w:bCs/>
        </w:rPr>
      </w:pPr>
      <w:r w:rsidRPr="00873892">
        <w:rPr>
          <w:rFonts w:ascii="Palatino Linotype" w:hAnsi="Palatino Linotype"/>
        </w:rPr>
        <w:t xml:space="preserve">Por lo anterior, no </w:t>
      </w:r>
      <w:r w:rsidRPr="00873892">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873892">
        <w:rPr>
          <w:rFonts w:ascii="Palatino Linotype" w:hAnsi="Palatino Linotype" w:cs="Arial"/>
          <w:b/>
        </w:rPr>
        <w:t>versión pública</w:t>
      </w:r>
      <w:r w:rsidRPr="00873892">
        <w:rPr>
          <w:rFonts w:ascii="Palatino Linotype" w:hAnsi="Palatino Linotype" w:cs="Arial"/>
        </w:rPr>
        <w:t>; pues, el</w:t>
      </w:r>
      <w:r w:rsidRPr="00873892">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D2B0BCA" w14:textId="77777777" w:rsidR="00B94B22" w:rsidRPr="00873892" w:rsidRDefault="00B94B22" w:rsidP="00873892">
      <w:pPr>
        <w:spacing w:line="360" w:lineRule="auto"/>
        <w:jc w:val="both"/>
        <w:rPr>
          <w:rFonts w:ascii="Palatino Linotype" w:eastAsia="Calibri" w:hAnsi="Palatino Linotype" w:cs="Arial"/>
          <w:bCs/>
          <w:lang w:eastAsia="en-US"/>
        </w:rPr>
      </w:pPr>
    </w:p>
    <w:p w14:paraId="176FFE75" w14:textId="77777777" w:rsidR="00B94B22" w:rsidRPr="00873892" w:rsidRDefault="00B94B22" w:rsidP="00873892">
      <w:pPr>
        <w:spacing w:line="360" w:lineRule="auto"/>
        <w:jc w:val="both"/>
        <w:rPr>
          <w:rFonts w:ascii="Palatino Linotype" w:hAnsi="Palatino Linotype" w:cs="Arial"/>
          <w:bCs/>
        </w:rPr>
      </w:pPr>
      <w:r w:rsidRPr="00873892">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E819037" w14:textId="111194CB" w:rsidR="00B94B22" w:rsidRDefault="00B94B22" w:rsidP="00873892">
      <w:pPr>
        <w:autoSpaceDE w:val="0"/>
        <w:autoSpaceDN w:val="0"/>
        <w:adjustRightInd w:val="0"/>
        <w:ind w:right="899"/>
        <w:jc w:val="both"/>
        <w:rPr>
          <w:rFonts w:ascii="Palatino Linotype" w:hAnsi="Palatino Linotype" w:cs="Arial"/>
        </w:rPr>
      </w:pPr>
    </w:p>
    <w:p w14:paraId="6A85DA01" w14:textId="2C09434A" w:rsidR="00873892" w:rsidRDefault="00873892" w:rsidP="00873892">
      <w:pPr>
        <w:autoSpaceDE w:val="0"/>
        <w:autoSpaceDN w:val="0"/>
        <w:adjustRightInd w:val="0"/>
        <w:ind w:right="899"/>
        <w:jc w:val="both"/>
        <w:rPr>
          <w:rFonts w:ascii="Palatino Linotype" w:hAnsi="Palatino Linotype" w:cs="Arial"/>
        </w:rPr>
      </w:pPr>
    </w:p>
    <w:p w14:paraId="7A672913" w14:textId="77777777" w:rsidR="00873892" w:rsidRPr="00873892" w:rsidRDefault="00873892" w:rsidP="00873892">
      <w:pPr>
        <w:autoSpaceDE w:val="0"/>
        <w:autoSpaceDN w:val="0"/>
        <w:adjustRightInd w:val="0"/>
        <w:ind w:right="899"/>
        <w:jc w:val="both"/>
        <w:rPr>
          <w:rFonts w:ascii="Palatino Linotype" w:hAnsi="Palatino Linotype" w:cs="Arial"/>
        </w:rPr>
      </w:pPr>
    </w:p>
    <w:p w14:paraId="0B867349" w14:textId="77777777" w:rsidR="00B94B22" w:rsidRPr="00873892" w:rsidRDefault="00B94B22" w:rsidP="00873892">
      <w:pPr>
        <w:ind w:left="851" w:right="901"/>
        <w:jc w:val="both"/>
        <w:rPr>
          <w:rFonts w:ascii="Palatino Linotype" w:hAnsi="Palatino Linotype"/>
          <w:i/>
          <w:sz w:val="22"/>
          <w:szCs w:val="22"/>
        </w:rPr>
      </w:pPr>
      <w:r w:rsidRPr="00873892">
        <w:rPr>
          <w:rFonts w:ascii="Palatino Linotype" w:hAnsi="Palatino Linotype" w:cs="Arial"/>
          <w:b/>
          <w:bCs/>
          <w:i/>
          <w:noProof/>
          <w:sz w:val="22"/>
          <w:szCs w:val="22"/>
        </w:rPr>
        <w:lastRenderedPageBreak/>
        <w:t>“</w:t>
      </w:r>
      <w:r w:rsidRPr="00873892">
        <w:rPr>
          <w:rFonts w:ascii="Palatino Linotype" w:hAnsi="Palatino Linotype" w:cs="Arial"/>
          <w:b/>
          <w:bCs/>
          <w:i/>
          <w:sz w:val="22"/>
          <w:szCs w:val="22"/>
        </w:rPr>
        <w:t xml:space="preserve">Artículo 3. </w:t>
      </w:r>
      <w:r w:rsidRPr="00873892">
        <w:rPr>
          <w:rFonts w:ascii="Palatino Linotype" w:hAnsi="Palatino Linotype"/>
          <w:i/>
          <w:sz w:val="22"/>
          <w:szCs w:val="22"/>
        </w:rPr>
        <w:t xml:space="preserve">Para los efectos de la presente Ley se entenderá por: </w:t>
      </w:r>
    </w:p>
    <w:p w14:paraId="4001812D" w14:textId="77777777" w:rsidR="00B94B22" w:rsidRPr="00873892" w:rsidRDefault="00B94B22" w:rsidP="00873892">
      <w:pPr>
        <w:ind w:left="851" w:right="899"/>
        <w:jc w:val="both"/>
        <w:rPr>
          <w:rFonts w:ascii="Palatino Linotype" w:hAnsi="Palatino Linotype" w:cs="Arial"/>
          <w:i/>
          <w:sz w:val="22"/>
          <w:szCs w:val="22"/>
        </w:rPr>
      </w:pPr>
      <w:r w:rsidRPr="00873892">
        <w:rPr>
          <w:rFonts w:ascii="Palatino Linotype" w:hAnsi="Palatino Linotype" w:cs="Arial"/>
          <w:b/>
          <w:i/>
          <w:sz w:val="22"/>
          <w:szCs w:val="22"/>
        </w:rPr>
        <w:t>IX.</w:t>
      </w:r>
      <w:r w:rsidRPr="00873892">
        <w:rPr>
          <w:rFonts w:ascii="Palatino Linotype" w:hAnsi="Palatino Linotype" w:cs="Arial"/>
          <w:i/>
          <w:sz w:val="22"/>
          <w:szCs w:val="22"/>
        </w:rPr>
        <w:t xml:space="preserve"> </w:t>
      </w:r>
      <w:r w:rsidRPr="00873892">
        <w:rPr>
          <w:rFonts w:ascii="Palatino Linotype" w:hAnsi="Palatino Linotype" w:cs="Arial"/>
          <w:b/>
          <w:i/>
          <w:sz w:val="22"/>
          <w:szCs w:val="22"/>
        </w:rPr>
        <w:t xml:space="preserve">Datos personales: </w:t>
      </w:r>
      <w:r w:rsidRPr="00873892">
        <w:rPr>
          <w:rFonts w:ascii="Palatino Linotype" w:hAnsi="Palatino Linotype" w:cs="Arial"/>
          <w:i/>
          <w:sz w:val="22"/>
          <w:szCs w:val="22"/>
        </w:rPr>
        <w:t xml:space="preserve">La información concerniente a una persona, identificada o identificable según lo dispuesto por la Ley de </w:t>
      </w:r>
      <w:r w:rsidRPr="00873892">
        <w:rPr>
          <w:rFonts w:ascii="Palatino Linotype" w:hAnsi="Palatino Linotype"/>
          <w:i/>
          <w:sz w:val="22"/>
          <w:szCs w:val="22"/>
        </w:rPr>
        <w:t>Protección</w:t>
      </w:r>
      <w:r w:rsidRPr="00873892">
        <w:rPr>
          <w:rFonts w:ascii="Palatino Linotype" w:hAnsi="Palatino Linotype" w:cs="Arial"/>
          <w:i/>
          <w:sz w:val="22"/>
          <w:szCs w:val="22"/>
        </w:rPr>
        <w:t xml:space="preserve"> de Datos Personales del Estado de México; </w:t>
      </w:r>
    </w:p>
    <w:p w14:paraId="14C56408" w14:textId="77777777" w:rsidR="00B94B22" w:rsidRPr="00873892" w:rsidRDefault="00B94B22" w:rsidP="00873892">
      <w:pPr>
        <w:ind w:left="851" w:right="899"/>
        <w:jc w:val="both"/>
        <w:rPr>
          <w:rFonts w:ascii="Palatino Linotype" w:hAnsi="Palatino Linotype" w:cs="Arial"/>
          <w:i/>
          <w:sz w:val="22"/>
          <w:szCs w:val="22"/>
        </w:rPr>
      </w:pPr>
      <w:r w:rsidRPr="00873892">
        <w:rPr>
          <w:rFonts w:ascii="Palatino Linotype" w:hAnsi="Palatino Linotype" w:cs="Arial"/>
          <w:b/>
          <w:i/>
          <w:sz w:val="22"/>
          <w:szCs w:val="22"/>
        </w:rPr>
        <w:t>XX.</w:t>
      </w:r>
      <w:r w:rsidRPr="00873892">
        <w:rPr>
          <w:rFonts w:ascii="Palatino Linotype" w:hAnsi="Palatino Linotype" w:cs="Arial"/>
          <w:i/>
          <w:sz w:val="22"/>
          <w:szCs w:val="22"/>
        </w:rPr>
        <w:t xml:space="preserve"> </w:t>
      </w:r>
      <w:r w:rsidRPr="00873892">
        <w:rPr>
          <w:rFonts w:ascii="Palatino Linotype" w:hAnsi="Palatino Linotype" w:cs="Arial"/>
          <w:b/>
          <w:i/>
          <w:sz w:val="22"/>
          <w:szCs w:val="22"/>
        </w:rPr>
        <w:t>Información clasificada:</w:t>
      </w:r>
      <w:r w:rsidRPr="00873892">
        <w:rPr>
          <w:rFonts w:ascii="Palatino Linotype" w:hAnsi="Palatino Linotype" w:cs="Arial"/>
          <w:i/>
          <w:sz w:val="22"/>
          <w:szCs w:val="22"/>
        </w:rPr>
        <w:t xml:space="preserve"> Aquella considerada por la presente Ley como reservada o confidencial; </w:t>
      </w:r>
    </w:p>
    <w:p w14:paraId="739B41B9" w14:textId="77777777" w:rsidR="00B94B22" w:rsidRPr="00873892" w:rsidRDefault="00B94B22" w:rsidP="00873892">
      <w:pPr>
        <w:ind w:left="851" w:right="899"/>
        <w:jc w:val="both"/>
        <w:rPr>
          <w:rFonts w:ascii="Palatino Linotype" w:hAnsi="Palatino Linotype" w:cs="Arial"/>
          <w:i/>
          <w:sz w:val="22"/>
          <w:szCs w:val="22"/>
        </w:rPr>
      </w:pPr>
      <w:r w:rsidRPr="00873892">
        <w:rPr>
          <w:rFonts w:ascii="Palatino Linotype" w:hAnsi="Palatino Linotype" w:cs="Arial"/>
          <w:b/>
          <w:i/>
          <w:sz w:val="22"/>
          <w:szCs w:val="22"/>
        </w:rPr>
        <w:t>XXI.</w:t>
      </w:r>
      <w:r w:rsidRPr="00873892">
        <w:rPr>
          <w:rFonts w:ascii="Palatino Linotype" w:hAnsi="Palatino Linotype" w:cs="Arial"/>
          <w:i/>
          <w:sz w:val="22"/>
          <w:szCs w:val="22"/>
        </w:rPr>
        <w:t xml:space="preserve"> </w:t>
      </w:r>
      <w:r w:rsidRPr="00873892">
        <w:rPr>
          <w:rFonts w:ascii="Palatino Linotype" w:hAnsi="Palatino Linotype" w:cs="Arial"/>
          <w:b/>
          <w:i/>
          <w:sz w:val="22"/>
          <w:szCs w:val="22"/>
        </w:rPr>
        <w:t>Información confidencial</w:t>
      </w:r>
      <w:r w:rsidRPr="0087389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635469A" w14:textId="77777777" w:rsidR="00B94B22" w:rsidRPr="00873892" w:rsidRDefault="00B94B22" w:rsidP="00873892">
      <w:pPr>
        <w:ind w:left="851" w:right="899"/>
        <w:jc w:val="both"/>
        <w:rPr>
          <w:rFonts w:ascii="Palatino Linotype" w:hAnsi="Palatino Linotype" w:cs="Arial"/>
          <w:i/>
          <w:sz w:val="22"/>
          <w:szCs w:val="22"/>
        </w:rPr>
      </w:pPr>
      <w:r w:rsidRPr="00873892">
        <w:rPr>
          <w:rFonts w:ascii="Palatino Linotype" w:hAnsi="Palatino Linotype" w:cs="Arial"/>
          <w:b/>
          <w:i/>
          <w:sz w:val="22"/>
          <w:szCs w:val="22"/>
        </w:rPr>
        <w:t>XLV. Versión pública:</w:t>
      </w:r>
      <w:r w:rsidRPr="00873892">
        <w:rPr>
          <w:rFonts w:ascii="Palatino Linotype" w:hAnsi="Palatino Linotype" w:cs="Arial"/>
          <w:i/>
          <w:sz w:val="22"/>
          <w:szCs w:val="22"/>
        </w:rPr>
        <w:t xml:space="preserve"> Documento en el que se elimine, suprime o borra la información clasificada como reservada o confidencial para permitir su acceso. </w:t>
      </w:r>
    </w:p>
    <w:p w14:paraId="64E2471A" w14:textId="77777777" w:rsidR="00B94B22" w:rsidRPr="00873892" w:rsidRDefault="00B94B22" w:rsidP="00873892">
      <w:pPr>
        <w:ind w:left="851" w:right="899"/>
        <w:jc w:val="both"/>
        <w:rPr>
          <w:rFonts w:ascii="Palatino Linotype" w:hAnsi="Palatino Linotype" w:cs="Arial"/>
          <w:i/>
          <w:sz w:val="22"/>
          <w:szCs w:val="22"/>
        </w:rPr>
      </w:pPr>
      <w:r w:rsidRPr="00873892">
        <w:rPr>
          <w:rFonts w:ascii="Palatino Linotype" w:hAnsi="Palatino Linotype" w:cs="Arial"/>
          <w:b/>
          <w:i/>
          <w:sz w:val="22"/>
          <w:szCs w:val="22"/>
        </w:rPr>
        <w:t>Artículo 51.</w:t>
      </w:r>
      <w:r w:rsidRPr="0087389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73892">
        <w:rPr>
          <w:rFonts w:ascii="Palatino Linotype" w:hAnsi="Palatino Linotype" w:cs="Arial"/>
          <w:b/>
          <w:i/>
          <w:sz w:val="22"/>
          <w:szCs w:val="22"/>
        </w:rPr>
        <w:t xml:space="preserve">y tendrá la responsabilidad de verificar en cada caso que la misma no sea confidencial o reservada. </w:t>
      </w:r>
      <w:r w:rsidRPr="0087389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7CEA362" w14:textId="77777777" w:rsidR="00B94B22" w:rsidRPr="00873892" w:rsidRDefault="00B94B22" w:rsidP="00873892">
      <w:pPr>
        <w:ind w:left="851" w:right="899"/>
        <w:jc w:val="both"/>
        <w:rPr>
          <w:rFonts w:ascii="Palatino Linotype" w:hAnsi="Palatino Linotype" w:cs="Arial"/>
          <w:i/>
          <w:sz w:val="22"/>
          <w:szCs w:val="22"/>
        </w:rPr>
      </w:pPr>
      <w:r w:rsidRPr="00873892">
        <w:rPr>
          <w:rFonts w:ascii="Palatino Linotype" w:hAnsi="Palatino Linotype" w:cs="Arial"/>
          <w:b/>
          <w:i/>
          <w:sz w:val="22"/>
          <w:szCs w:val="22"/>
        </w:rPr>
        <w:t>Artículo 52.</w:t>
      </w:r>
      <w:r w:rsidRPr="00873892">
        <w:rPr>
          <w:rFonts w:ascii="Palatino Linotype" w:hAnsi="Palatino Linotype" w:cs="Arial"/>
          <w:i/>
          <w:sz w:val="22"/>
          <w:szCs w:val="22"/>
        </w:rPr>
        <w:t xml:space="preserve"> Las solicitudes de acceso a la información y las respuestas que se les dé, incluyendo, en su caso, </w:t>
      </w:r>
      <w:r w:rsidRPr="0087389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873892">
        <w:rPr>
          <w:rFonts w:ascii="Palatino Linotype" w:hAnsi="Palatino Linotype" w:cs="Arial"/>
          <w:i/>
          <w:sz w:val="22"/>
          <w:szCs w:val="22"/>
        </w:rPr>
        <w:t>, siempre y cuando la resolución de referencia se someta a un proceso de disociación, es decir, no haga identificable al titular de tales datos personales.</w:t>
      </w:r>
      <w:r w:rsidRPr="00873892">
        <w:rPr>
          <w:rFonts w:ascii="Palatino Linotype" w:hAnsi="Palatino Linotype" w:cs="Arial"/>
          <w:bCs/>
          <w:i/>
          <w:noProof/>
          <w:sz w:val="22"/>
          <w:szCs w:val="22"/>
        </w:rPr>
        <w:t>”</w:t>
      </w:r>
    </w:p>
    <w:p w14:paraId="2D5ED8DE" w14:textId="77777777" w:rsidR="00B94B22" w:rsidRPr="00873892" w:rsidRDefault="00B94B22" w:rsidP="00873892">
      <w:pPr>
        <w:ind w:right="899" w:firstLine="708"/>
        <w:jc w:val="both"/>
        <w:rPr>
          <w:rFonts w:ascii="Palatino Linotype" w:hAnsi="Palatino Linotype" w:cs="Arial"/>
          <w:sz w:val="22"/>
          <w:szCs w:val="22"/>
        </w:rPr>
      </w:pPr>
      <w:r w:rsidRPr="00873892">
        <w:rPr>
          <w:rFonts w:ascii="Palatino Linotype" w:hAnsi="Palatino Linotype" w:cs="Arial"/>
          <w:sz w:val="22"/>
          <w:szCs w:val="22"/>
        </w:rPr>
        <w:t>(Énfasis añadido)</w:t>
      </w:r>
    </w:p>
    <w:p w14:paraId="2AB29690" w14:textId="77777777" w:rsidR="00B94B22" w:rsidRPr="00873892" w:rsidRDefault="00B94B22" w:rsidP="00873892">
      <w:pPr>
        <w:ind w:right="899" w:firstLine="708"/>
        <w:jc w:val="both"/>
        <w:rPr>
          <w:rFonts w:ascii="Palatino Linotype" w:hAnsi="Palatino Linotype" w:cs="Arial"/>
        </w:rPr>
      </w:pPr>
    </w:p>
    <w:p w14:paraId="2046EAF4" w14:textId="77777777" w:rsidR="00B94B22" w:rsidRPr="00873892" w:rsidRDefault="00B94B22" w:rsidP="00873892">
      <w:pPr>
        <w:spacing w:line="360" w:lineRule="auto"/>
        <w:jc w:val="both"/>
        <w:rPr>
          <w:rFonts w:ascii="Palatino Linotype" w:hAnsi="Palatino Linotype" w:cs="Arial"/>
        </w:rPr>
      </w:pPr>
      <w:r w:rsidRPr="00873892">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873892">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5BB067E8" w14:textId="77777777" w:rsidR="00B94B22" w:rsidRPr="00873892" w:rsidRDefault="00B94B22" w:rsidP="00873892">
      <w:pPr>
        <w:jc w:val="both"/>
        <w:rPr>
          <w:rFonts w:ascii="Palatino Linotype" w:hAnsi="Palatino Linotype" w:cs="Arial"/>
        </w:rPr>
      </w:pPr>
    </w:p>
    <w:p w14:paraId="198F243F" w14:textId="77777777" w:rsidR="00B94B22" w:rsidRPr="00873892" w:rsidRDefault="00B94B22" w:rsidP="00873892">
      <w:pPr>
        <w:ind w:left="851" w:right="902"/>
        <w:jc w:val="both"/>
        <w:rPr>
          <w:rFonts w:ascii="Palatino Linotype" w:eastAsia="Arial Unicode MS" w:hAnsi="Palatino Linotype" w:cs="Arial"/>
          <w:i/>
          <w:sz w:val="22"/>
          <w:szCs w:val="22"/>
        </w:rPr>
      </w:pPr>
      <w:r w:rsidRPr="00873892">
        <w:rPr>
          <w:rFonts w:ascii="Palatino Linotype" w:eastAsia="Arial Unicode MS" w:hAnsi="Palatino Linotype" w:cs="Arial"/>
          <w:b/>
          <w:i/>
          <w:sz w:val="22"/>
          <w:szCs w:val="22"/>
        </w:rPr>
        <w:t>“Artículo 22.</w:t>
      </w:r>
      <w:r w:rsidRPr="0087389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36E4D1F" w14:textId="77777777" w:rsidR="00B94B22" w:rsidRPr="00873892" w:rsidRDefault="00B94B22" w:rsidP="00873892">
      <w:pPr>
        <w:ind w:left="851" w:right="902"/>
        <w:jc w:val="both"/>
        <w:rPr>
          <w:rFonts w:ascii="Palatino Linotype" w:eastAsia="Arial Unicode MS" w:hAnsi="Palatino Linotype" w:cs="Arial"/>
          <w:i/>
          <w:sz w:val="22"/>
          <w:szCs w:val="22"/>
        </w:rPr>
      </w:pPr>
      <w:r w:rsidRPr="00873892">
        <w:rPr>
          <w:rFonts w:ascii="Palatino Linotype" w:eastAsia="Arial Unicode MS" w:hAnsi="Palatino Linotype" w:cs="Arial"/>
          <w:b/>
          <w:i/>
          <w:sz w:val="22"/>
          <w:szCs w:val="22"/>
        </w:rPr>
        <w:t>Artículo 38.</w:t>
      </w:r>
      <w:r w:rsidRPr="0087389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73892">
        <w:rPr>
          <w:rFonts w:ascii="Palatino Linotype" w:eastAsia="Arial Unicode MS" w:hAnsi="Palatino Linotype" w:cs="Arial"/>
          <w:b/>
          <w:i/>
          <w:sz w:val="22"/>
          <w:szCs w:val="22"/>
        </w:rPr>
        <w:t>”</w:t>
      </w:r>
      <w:r w:rsidRPr="00873892">
        <w:rPr>
          <w:rFonts w:ascii="Palatino Linotype" w:eastAsia="Arial Unicode MS" w:hAnsi="Palatino Linotype" w:cs="Arial"/>
          <w:i/>
          <w:sz w:val="22"/>
          <w:szCs w:val="22"/>
        </w:rPr>
        <w:t xml:space="preserve"> </w:t>
      </w:r>
    </w:p>
    <w:p w14:paraId="599155A2" w14:textId="77777777" w:rsidR="00B94B22" w:rsidRPr="00873892" w:rsidRDefault="00B94B22" w:rsidP="00873892">
      <w:pPr>
        <w:ind w:left="851" w:right="850"/>
        <w:jc w:val="both"/>
        <w:rPr>
          <w:rFonts w:ascii="Palatino Linotype" w:eastAsia="Arial Unicode MS" w:hAnsi="Palatino Linotype" w:cs="Arial"/>
          <w:i/>
          <w:sz w:val="22"/>
          <w:szCs w:val="22"/>
        </w:rPr>
      </w:pPr>
    </w:p>
    <w:p w14:paraId="378F0A9C" w14:textId="77777777" w:rsidR="00B94B22" w:rsidRPr="00873892" w:rsidRDefault="00B94B22" w:rsidP="00873892">
      <w:pPr>
        <w:spacing w:line="360" w:lineRule="auto"/>
        <w:jc w:val="both"/>
        <w:rPr>
          <w:rFonts w:ascii="Palatino Linotype" w:hAnsi="Palatino Linotype" w:cs="Arial"/>
        </w:rPr>
      </w:pPr>
      <w:r w:rsidRPr="00873892">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596C596" w14:textId="77777777" w:rsidR="00B94B22" w:rsidRPr="00873892" w:rsidRDefault="00B94B22" w:rsidP="00873892">
      <w:pPr>
        <w:spacing w:line="360" w:lineRule="auto"/>
        <w:jc w:val="both"/>
        <w:rPr>
          <w:rFonts w:ascii="Palatino Linotype" w:hAnsi="Palatino Linotype" w:cs="Arial"/>
        </w:rPr>
      </w:pPr>
    </w:p>
    <w:p w14:paraId="0426C6D7" w14:textId="77777777" w:rsidR="00B94B22" w:rsidRPr="00873892" w:rsidRDefault="00B94B22" w:rsidP="00873892">
      <w:pPr>
        <w:spacing w:line="360" w:lineRule="auto"/>
        <w:jc w:val="both"/>
        <w:rPr>
          <w:rFonts w:ascii="Palatino Linotype" w:hAnsi="Palatino Linotype" w:cs="Arial"/>
        </w:rPr>
      </w:pPr>
      <w:r w:rsidRPr="00873892">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73892">
        <w:rPr>
          <w:rFonts w:ascii="Palatino Linotype" w:eastAsia="Arial Unicode MS" w:hAnsi="Palatino Linotype" w:cs="Arial"/>
        </w:rPr>
        <w:t xml:space="preserve"> que debe ser protegida por </w:t>
      </w:r>
      <w:r w:rsidRPr="00873892">
        <w:rPr>
          <w:rFonts w:ascii="Palatino Linotype" w:eastAsia="Arial Unicode MS" w:hAnsi="Palatino Linotype" w:cs="Arial"/>
          <w:b/>
        </w:rPr>
        <w:t>EL SUJETO OBLIGADO,</w:t>
      </w:r>
      <w:r w:rsidRPr="00873892">
        <w:rPr>
          <w:rFonts w:ascii="Palatino Linotype" w:eastAsia="Arial Unicode MS" w:hAnsi="Palatino Linotype" w:cs="Arial"/>
        </w:rPr>
        <w:t xml:space="preserve"> por lo </w:t>
      </w:r>
      <w:r w:rsidRPr="00873892">
        <w:rPr>
          <w:rFonts w:ascii="Palatino Linotype" w:hAnsi="Palatino Linotype" w:cs="Arial"/>
        </w:rPr>
        <w:t>que, todo dato personal susceptible de clasificación debe ser protegido.</w:t>
      </w:r>
    </w:p>
    <w:p w14:paraId="4127041D" w14:textId="32A80B46" w:rsidR="00B94B22" w:rsidRPr="00873892" w:rsidRDefault="00B94B22" w:rsidP="00873892">
      <w:pPr>
        <w:spacing w:line="360" w:lineRule="auto"/>
        <w:jc w:val="both"/>
        <w:rPr>
          <w:rFonts w:ascii="Palatino Linotype" w:hAnsi="Palatino Linotype" w:cs="Arial"/>
        </w:rPr>
      </w:pPr>
      <w:r w:rsidRPr="00873892">
        <w:rPr>
          <w:rFonts w:ascii="Palatino Linotype" w:hAnsi="Palatino Linotype" w:cs="Arial"/>
        </w:rPr>
        <w:lastRenderedPageBreak/>
        <w:t xml:space="preserve">La finalidad de la versión pública de la </w:t>
      </w:r>
      <w:r w:rsidR="007934A5" w:rsidRPr="00873892">
        <w:rPr>
          <w:rFonts w:ascii="Palatino Linotype" w:hAnsi="Palatino Linotype" w:cs="Arial"/>
        </w:rPr>
        <w:t>información</w:t>
      </w:r>
      <w:r w:rsidRPr="00873892">
        <w:rPr>
          <w:rFonts w:ascii="Palatino Linotype" w:hAnsi="Palatino Linotype" w:cs="Arial"/>
        </w:rPr>
        <w:t xml:space="preserve">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0D59BBD" w14:textId="77777777" w:rsidR="00B94B22" w:rsidRPr="00873892" w:rsidRDefault="00B94B22" w:rsidP="00873892">
      <w:pPr>
        <w:spacing w:line="360" w:lineRule="auto"/>
        <w:jc w:val="both"/>
        <w:rPr>
          <w:rFonts w:ascii="Palatino Linotype" w:hAnsi="Palatino Linotype" w:cs="Arial"/>
        </w:rPr>
      </w:pPr>
    </w:p>
    <w:p w14:paraId="6DC454E9" w14:textId="77777777" w:rsidR="00B94B22" w:rsidRPr="00873892" w:rsidRDefault="00B94B22" w:rsidP="00873892">
      <w:pPr>
        <w:spacing w:line="360" w:lineRule="auto"/>
        <w:jc w:val="both"/>
        <w:rPr>
          <w:rFonts w:ascii="Palatino Linotype" w:hAnsi="Palatino Linotype" w:cs="Arial"/>
        </w:rPr>
      </w:pPr>
      <w:r w:rsidRPr="00873892">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FFA51C7" w14:textId="77777777" w:rsidR="00B94B22" w:rsidRPr="00873892" w:rsidRDefault="00B94B22" w:rsidP="00873892">
      <w:pPr>
        <w:jc w:val="both"/>
        <w:rPr>
          <w:rFonts w:ascii="Palatino Linotype" w:hAnsi="Palatino Linotype" w:cs="Arial"/>
        </w:rPr>
      </w:pPr>
    </w:p>
    <w:p w14:paraId="611FFEC1" w14:textId="77777777" w:rsidR="00B94B22" w:rsidRPr="00873892" w:rsidRDefault="00B94B22" w:rsidP="00873892">
      <w:pPr>
        <w:tabs>
          <w:tab w:val="left" w:pos="8222"/>
        </w:tabs>
        <w:ind w:left="851" w:right="899"/>
        <w:jc w:val="center"/>
        <w:rPr>
          <w:rFonts w:ascii="Palatino Linotype" w:hAnsi="Palatino Linotype" w:cs="Arial"/>
          <w:b/>
          <w:i/>
          <w:sz w:val="22"/>
          <w:szCs w:val="22"/>
        </w:rPr>
      </w:pPr>
      <w:r w:rsidRPr="00873892">
        <w:rPr>
          <w:rFonts w:ascii="Palatino Linotype" w:hAnsi="Palatino Linotype" w:cs="Arial"/>
          <w:b/>
          <w:i/>
          <w:sz w:val="22"/>
          <w:szCs w:val="22"/>
          <w:lang w:val="es-ES_tradnl"/>
        </w:rPr>
        <w:t>Ley de Transparencia y Acceso a la Información Pública del Estado de México y Municipios</w:t>
      </w:r>
    </w:p>
    <w:p w14:paraId="237D2C8C" w14:textId="77777777" w:rsidR="00B94B22" w:rsidRPr="00873892" w:rsidRDefault="00B94B22" w:rsidP="00873892">
      <w:pPr>
        <w:jc w:val="both"/>
        <w:rPr>
          <w:rFonts w:ascii="Palatino Linotype" w:hAnsi="Palatino Linotype" w:cs="Arial"/>
        </w:rPr>
      </w:pPr>
    </w:p>
    <w:p w14:paraId="1422C90F" w14:textId="77777777" w:rsidR="00B94B22" w:rsidRPr="00873892" w:rsidRDefault="00B94B22" w:rsidP="00873892">
      <w:pPr>
        <w:ind w:left="851" w:right="902"/>
        <w:jc w:val="both"/>
        <w:rPr>
          <w:rFonts w:ascii="Palatino Linotype" w:hAnsi="Palatino Linotype" w:cs="Arial"/>
          <w:i/>
          <w:sz w:val="22"/>
          <w:szCs w:val="22"/>
        </w:rPr>
      </w:pPr>
      <w:r w:rsidRPr="00873892">
        <w:rPr>
          <w:rFonts w:ascii="Palatino Linotype" w:hAnsi="Palatino Linotype" w:cs="Arial"/>
          <w:b/>
          <w:i/>
          <w:sz w:val="22"/>
          <w:szCs w:val="22"/>
        </w:rPr>
        <w:t xml:space="preserve">“Artículo 49. </w:t>
      </w:r>
      <w:r w:rsidRPr="00873892">
        <w:rPr>
          <w:rFonts w:ascii="Palatino Linotype" w:hAnsi="Palatino Linotype" w:cs="Arial"/>
          <w:i/>
          <w:sz w:val="22"/>
          <w:szCs w:val="22"/>
        </w:rPr>
        <w:t>Los Comités de Transparencia tendrán las siguientes atribuciones:</w:t>
      </w:r>
    </w:p>
    <w:p w14:paraId="158801E5" w14:textId="77777777" w:rsidR="00B94B22" w:rsidRPr="00873892" w:rsidRDefault="00B94B22" w:rsidP="00873892">
      <w:pPr>
        <w:ind w:left="851" w:right="902"/>
        <w:jc w:val="both"/>
        <w:rPr>
          <w:rFonts w:ascii="Palatino Linotype" w:hAnsi="Palatino Linotype" w:cs="Arial"/>
          <w:i/>
          <w:sz w:val="22"/>
          <w:szCs w:val="22"/>
        </w:rPr>
      </w:pPr>
      <w:r w:rsidRPr="00873892">
        <w:rPr>
          <w:rFonts w:ascii="Palatino Linotype" w:hAnsi="Palatino Linotype" w:cs="Arial"/>
          <w:b/>
          <w:i/>
          <w:sz w:val="22"/>
          <w:szCs w:val="22"/>
        </w:rPr>
        <w:t>VIII.</w:t>
      </w:r>
      <w:r w:rsidRPr="00873892">
        <w:rPr>
          <w:rFonts w:ascii="Palatino Linotype" w:hAnsi="Palatino Linotype" w:cs="Arial"/>
          <w:i/>
          <w:sz w:val="22"/>
          <w:szCs w:val="22"/>
        </w:rPr>
        <w:t xml:space="preserve"> Aprobar, modificar o revocar la clasificación de la información;</w:t>
      </w:r>
    </w:p>
    <w:p w14:paraId="1DBD5F92" w14:textId="77777777" w:rsidR="00B94B22" w:rsidRPr="00873892" w:rsidRDefault="00B94B22" w:rsidP="00873892">
      <w:pPr>
        <w:ind w:left="851" w:right="902"/>
        <w:jc w:val="both"/>
        <w:rPr>
          <w:rFonts w:ascii="Palatino Linotype" w:hAnsi="Palatino Linotype" w:cs="Arial"/>
          <w:i/>
          <w:sz w:val="22"/>
          <w:szCs w:val="22"/>
        </w:rPr>
      </w:pPr>
      <w:r w:rsidRPr="00873892">
        <w:rPr>
          <w:rFonts w:ascii="Palatino Linotype" w:hAnsi="Palatino Linotype" w:cs="Arial"/>
          <w:b/>
          <w:i/>
          <w:sz w:val="22"/>
          <w:szCs w:val="22"/>
        </w:rPr>
        <w:t>Artículo 132.</w:t>
      </w:r>
      <w:r w:rsidRPr="00873892">
        <w:rPr>
          <w:rFonts w:ascii="Palatino Linotype" w:hAnsi="Palatino Linotype" w:cs="Arial"/>
          <w:i/>
          <w:sz w:val="22"/>
          <w:szCs w:val="22"/>
        </w:rPr>
        <w:t xml:space="preserve"> La clasificación de la información se llevará a cabo en el momento en que:</w:t>
      </w:r>
    </w:p>
    <w:p w14:paraId="0508326B" w14:textId="77777777" w:rsidR="00B94B22" w:rsidRPr="00873892" w:rsidRDefault="00B94B22" w:rsidP="00873892">
      <w:pPr>
        <w:ind w:left="851" w:right="902"/>
        <w:jc w:val="both"/>
        <w:rPr>
          <w:rFonts w:ascii="Palatino Linotype" w:hAnsi="Palatino Linotype" w:cs="Arial"/>
          <w:i/>
          <w:sz w:val="22"/>
          <w:szCs w:val="22"/>
        </w:rPr>
      </w:pPr>
      <w:r w:rsidRPr="00873892">
        <w:rPr>
          <w:rFonts w:ascii="Palatino Linotype" w:hAnsi="Palatino Linotype" w:cs="Arial"/>
          <w:b/>
          <w:i/>
          <w:sz w:val="22"/>
          <w:szCs w:val="22"/>
        </w:rPr>
        <w:t>I.</w:t>
      </w:r>
      <w:r w:rsidRPr="00873892">
        <w:rPr>
          <w:rFonts w:ascii="Palatino Linotype" w:hAnsi="Palatino Linotype" w:cs="Arial"/>
          <w:i/>
          <w:sz w:val="22"/>
          <w:szCs w:val="22"/>
        </w:rPr>
        <w:t xml:space="preserve"> Se reciba una solicitud de acceso a la información;</w:t>
      </w:r>
    </w:p>
    <w:p w14:paraId="2682E633" w14:textId="77777777" w:rsidR="00B94B22" w:rsidRPr="00873892" w:rsidRDefault="00B94B22" w:rsidP="00873892">
      <w:pPr>
        <w:ind w:left="851" w:right="902"/>
        <w:jc w:val="both"/>
        <w:rPr>
          <w:rFonts w:ascii="Palatino Linotype" w:hAnsi="Palatino Linotype" w:cs="Arial"/>
          <w:i/>
          <w:sz w:val="22"/>
          <w:szCs w:val="22"/>
        </w:rPr>
      </w:pPr>
      <w:r w:rsidRPr="00873892">
        <w:rPr>
          <w:rFonts w:ascii="Palatino Linotype" w:hAnsi="Palatino Linotype" w:cs="Arial"/>
          <w:b/>
          <w:i/>
          <w:sz w:val="22"/>
          <w:szCs w:val="22"/>
        </w:rPr>
        <w:t>II.</w:t>
      </w:r>
      <w:r w:rsidRPr="00873892">
        <w:rPr>
          <w:rFonts w:ascii="Palatino Linotype" w:hAnsi="Palatino Linotype" w:cs="Arial"/>
          <w:i/>
          <w:sz w:val="22"/>
          <w:szCs w:val="22"/>
        </w:rPr>
        <w:t xml:space="preserve"> Se determine mediante resolución de autoridad competente; o</w:t>
      </w:r>
    </w:p>
    <w:p w14:paraId="06C5F644" w14:textId="77777777" w:rsidR="00B94B22" w:rsidRPr="00873892" w:rsidRDefault="00B94B22" w:rsidP="00873892">
      <w:pPr>
        <w:ind w:left="851" w:right="902"/>
        <w:jc w:val="both"/>
        <w:rPr>
          <w:rFonts w:ascii="Palatino Linotype" w:hAnsi="Palatino Linotype" w:cs="Arial"/>
          <w:b/>
          <w:i/>
          <w:sz w:val="22"/>
          <w:szCs w:val="22"/>
        </w:rPr>
      </w:pPr>
      <w:r w:rsidRPr="00873892">
        <w:rPr>
          <w:rFonts w:ascii="Palatino Linotype" w:hAnsi="Palatino Linotype" w:cs="Arial"/>
          <w:i/>
          <w:sz w:val="22"/>
          <w:szCs w:val="22"/>
        </w:rPr>
        <w:t>III. Se generen versiones públicas para dar cumplimiento a las obligaciones de transparencia previstas en esta Ley.</w:t>
      </w:r>
      <w:r w:rsidRPr="00873892">
        <w:rPr>
          <w:rFonts w:ascii="Palatino Linotype" w:hAnsi="Palatino Linotype" w:cs="Arial"/>
          <w:b/>
          <w:i/>
          <w:sz w:val="22"/>
          <w:szCs w:val="22"/>
        </w:rPr>
        <w:t>”</w:t>
      </w:r>
    </w:p>
    <w:p w14:paraId="738549F8" w14:textId="77777777" w:rsidR="00B94B22" w:rsidRPr="00873892" w:rsidRDefault="00B94B22" w:rsidP="00873892">
      <w:pPr>
        <w:ind w:left="851" w:right="902"/>
        <w:jc w:val="both"/>
        <w:rPr>
          <w:rFonts w:ascii="Palatino Linotype" w:hAnsi="Palatino Linotype" w:cs="Arial"/>
          <w:i/>
          <w:sz w:val="22"/>
          <w:szCs w:val="22"/>
        </w:rPr>
      </w:pPr>
      <w:r w:rsidRPr="00873892">
        <w:rPr>
          <w:rFonts w:ascii="Palatino Linotype" w:hAnsi="Palatino Linotype" w:cs="Arial"/>
          <w:b/>
          <w:i/>
          <w:sz w:val="22"/>
          <w:szCs w:val="22"/>
        </w:rPr>
        <w:t>“Segundo.-</w:t>
      </w:r>
      <w:r w:rsidRPr="00873892">
        <w:rPr>
          <w:rFonts w:ascii="Palatino Linotype" w:hAnsi="Palatino Linotype" w:cs="Arial"/>
          <w:i/>
          <w:sz w:val="22"/>
          <w:szCs w:val="22"/>
        </w:rPr>
        <w:t xml:space="preserve"> Para efectos de los presentes Lineamientos Generales, se entenderá por:</w:t>
      </w:r>
    </w:p>
    <w:p w14:paraId="5B73A2EE" w14:textId="77777777" w:rsidR="00B94B22" w:rsidRPr="00873892" w:rsidRDefault="00B94B22" w:rsidP="00873892">
      <w:pPr>
        <w:ind w:left="851" w:right="902"/>
        <w:jc w:val="both"/>
        <w:rPr>
          <w:rFonts w:ascii="Palatino Linotype" w:hAnsi="Palatino Linotype" w:cs="Arial"/>
          <w:i/>
          <w:sz w:val="22"/>
          <w:szCs w:val="22"/>
        </w:rPr>
      </w:pPr>
      <w:r w:rsidRPr="00873892">
        <w:rPr>
          <w:rFonts w:ascii="Palatino Linotype" w:hAnsi="Palatino Linotype" w:cs="Arial"/>
          <w:b/>
          <w:i/>
          <w:sz w:val="22"/>
          <w:szCs w:val="22"/>
        </w:rPr>
        <w:lastRenderedPageBreak/>
        <w:t>XVIII.</w:t>
      </w:r>
      <w:r w:rsidRPr="00873892">
        <w:rPr>
          <w:rFonts w:ascii="Palatino Linotype" w:hAnsi="Palatino Linotype" w:cs="Arial"/>
          <w:i/>
          <w:sz w:val="22"/>
          <w:szCs w:val="22"/>
        </w:rPr>
        <w:t xml:space="preserve">  </w:t>
      </w:r>
      <w:r w:rsidRPr="00873892">
        <w:rPr>
          <w:rFonts w:ascii="Palatino Linotype" w:hAnsi="Palatino Linotype" w:cs="Arial"/>
          <w:b/>
          <w:i/>
          <w:sz w:val="22"/>
          <w:szCs w:val="22"/>
        </w:rPr>
        <w:t>Versión pública:</w:t>
      </w:r>
      <w:r w:rsidRPr="00873892">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E3E7DC4" w14:textId="77777777" w:rsidR="00B94B22" w:rsidRPr="00873892" w:rsidRDefault="00B94B22" w:rsidP="00873892">
      <w:pPr>
        <w:ind w:left="851" w:right="902"/>
        <w:jc w:val="both"/>
        <w:rPr>
          <w:rFonts w:ascii="Palatino Linotype" w:hAnsi="Palatino Linotype" w:cs="Arial"/>
          <w:i/>
          <w:sz w:val="22"/>
          <w:szCs w:val="22"/>
        </w:rPr>
      </w:pPr>
    </w:p>
    <w:p w14:paraId="3E6BCB54" w14:textId="77777777" w:rsidR="00B94B22" w:rsidRPr="00873892" w:rsidRDefault="00B94B22" w:rsidP="00873892">
      <w:pPr>
        <w:tabs>
          <w:tab w:val="left" w:pos="8222"/>
        </w:tabs>
        <w:ind w:left="851" w:right="899"/>
        <w:jc w:val="center"/>
        <w:rPr>
          <w:rFonts w:ascii="Palatino Linotype" w:hAnsi="Palatino Linotype" w:cs="Arial"/>
          <w:b/>
          <w:i/>
          <w:sz w:val="22"/>
          <w:szCs w:val="22"/>
          <w:lang w:val="es-ES_tradnl" w:eastAsia="es-MX"/>
        </w:rPr>
      </w:pPr>
      <w:r w:rsidRPr="00873892">
        <w:rPr>
          <w:rFonts w:ascii="Palatino Linotype" w:hAnsi="Palatino Linotype" w:cs="Arial"/>
          <w:b/>
          <w:i/>
          <w:sz w:val="22"/>
          <w:szCs w:val="22"/>
          <w:lang w:val="es-ES_tradnl" w:eastAsia="es-MX"/>
        </w:rPr>
        <w:t xml:space="preserve">Lineamientos Generales en materia de Clasificación y Desclasificación de la </w:t>
      </w:r>
      <w:r w:rsidRPr="00873892">
        <w:rPr>
          <w:rFonts w:ascii="Palatino Linotype" w:hAnsi="Palatino Linotype" w:cs="Arial"/>
          <w:b/>
          <w:i/>
          <w:sz w:val="22"/>
          <w:szCs w:val="22"/>
          <w:lang w:val="es-ES_tradnl"/>
        </w:rPr>
        <w:t>Información</w:t>
      </w:r>
    </w:p>
    <w:p w14:paraId="48642A8F" w14:textId="77777777" w:rsidR="00B94B22" w:rsidRPr="00873892" w:rsidRDefault="00B94B22" w:rsidP="00873892">
      <w:pPr>
        <w:ind w:left="851" w:right="902"/>
        <w:jc w:val="both"/>
        <w:rPr>
          <w:rFonts w:ascii="Palatino Linotype" w:hAnsi="Palatino Linotype" w:cs="Arial"/>
          <w:i/>
          <w:sz w:val="22"/>
          <w:szCs w:val="22"/>
        </w:rPr>
      </w:pPr>
    </w:p>
    <w:p w14:paraId="45C19002" w14:textId="77777777" w:rsidR="00B94B22" w:rsidRPr="00873892" w:rsidRDefault="00B94B22" w:rsidP="00873892">
      <w:pPr>
        <w:ind w:left="851" w:right="902"/>
        <w:jc w:val="both"/>
        <w:rPr>
          <w:rFonts w:ascii="Palatino Linotype" w:hAnsi="Palatino Linotype" w:cs="Arial"/>
          <w:i/>
          <w:sz w:val="22"/>
          <w:szCs w:val="22"/>
        </w:rPr>
      </w:pPr>
      <w:r w:rsidRPr="00873892">
        <w:rPr>
          <w:rFonts w:ascii="Palatino Linotype" w:hAnsi="Palatino Linotype" w:cs="Arial"/>
          <w:b/>
          <w:i/>
          <w:sz w:val="22"/>
          <w:szCs w:val="22"/>
        </w:rPr>
        <w:t>Cuarto.</w:t>
      </w:r>
      <w:r w:rsidRPr="00873892">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DBE7152" w14:textId="77777777" w:rsidR="00B94B22" w:rsidRPr="00873892" w:rsidRDefault="00B94B22" w:rsidP="00873892">
      <w:pPr>
        <w:ind w:left="851" w:right="902"/>
        <w:jc w:val="both"/>
        <w:rPr>
          <w:rFonts w:ascii="Palatino Linotype" w:hAnsi="Palatino Linotype" w:cs="Arial"/>
          <w:i/>
          <w:sz w:val="22"/>
          <w:szCs w:val="22"/>
        </w:rPr>
      </w:pPr>
      <w:r w:rsidRPr="00873892">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E0E3366" w14:textId="77777777" w:rsidR="00B94B22" w:rsidRPr="00873892" w:rsidRDefault="00B94B22" w:rsidP="00873892">
      <w:pPr>
        <w:ind w:left="851" w:right="902"/>
        <w:jc w:val="both"/>
        <w:rPr>
          <w:rFonts w:ascii="Palatino Linotype" w:hAnsi="Palatino Linotype" w:cs="Arial"/>
          <w:i/>
          <w:sz w:val="22"/>
          <w:szCs w:val="22"/>
        </w:rPr>
      </w:pPr>
      <w:r w:rsidRPr="00873892">
        <w:rPr>
          <w:rFonts w:ascii="Palatino Linotype" w:hAnsi="Palatino Linotype" w:cs="Arial"/>
          <w:b/>
          <w:i/>
          <w:sz w:val="22"/>
          <w:szCs w:val="22"/>
        </w:rPr>
        <w:t>Quinto.</w:t>
      </w:r>
      <w:r w:rsidRPr="0087389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1D6BD61" w14:textId="77777777" w:rsidR="00B94B22" w:rsidRPr="00873892" w:rsidRDefault="00B94B22" w:rsidP="00873892">
      <w:pPr>
        <w:ind w:left="851" w:right="902"/>
        <w:jc w:val="both"/>
        <w:rPr>
          <w:rFonts w:ascii="Palatino Linotype" w:hAnsi="Palatino Linotype" w:cs="Arial"/>
          <w:i/>
          <w:sz w:val="22"/>
          <w:szCs w:val="22"/>
        </w:rPr>
      </w:pPr>
      <w:r w:rsidRPr="00873892">
        <w:rPr>
          <w:rFonts w:ascii="Palatino Linotype" w:hAnsi="Palatino Linotype" w:cs="Arial"/>
          <w:b/>
          <w:i/>
          <w:sz w:val="22"/>
          <w:szCs w:val="22"/>
        </w:rPr>
        <w:t>Sexto.</w:t>
      </w:r>
      <w:r w:rsidRPr="00873892">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62BE651" w14:textId="77777777" w:rsidR="00B94B22" w:rsidRPr="00873892" w:rsidRDefault="00B94B22" w:rsidP="00873892">
      <w:pPr>
        <w:ind w:left="851" w:right="902"/>
        <w:jc w:val="both"/>
        <w:rPr>
          <w:rFonts w:ascii="Palatino Linotype" w:hAnsi="Palatino Linotype" w:cs="Arial"/>
          <w:i/>
          <w:sz w:val="22"/>
          <w:szCs w:val="22"/>
        </w:rPr>
      </w:pPr>
      <w:r w:rsidRPr="00873892">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D2F6E1E" w14:textId="77777777" w:rsidR="00B94B22" w:rsidRPr="00873892" w:rsidRDefault="00B94B22" w:rsidP="00873892">
      <w:pPr>
        <w:ind w:left="851" w:right="902"/>
        <w:jc w:val="both"/>
        <w:rPr>
          <w:rFonts w:ascii="Palatino Linotype" w:hAnsi="Palatino Linotype" w:cs="Arial"/>
          <w:i/>
          <w:sz w:val="22"/>
          <w:szCs w:val="22"/>
        </w:rPr>
      </w:pPr>
      <w:r w:rsidRPr="00873892">
        <w:rPr>
          <w:rFonts w:ascii="Palatino Linotype" w:hAnsi="Palatino Linotype" w:cs="Arial"/>
          <w:b/>
          <w:i/>
          <w:sz w:val="22"/>
          <w:szCs w:val="22"/>
        </w:rPr>
        <w:t>Séptimo.</w:t>
      </w:r>
      <w:r w:rsidRPr="00873892">
        <w:rPr>
          <w:rFonts w:ascii="Palatino Linotype" w:hAnsi="Palatino Linotype" w:cs="Arial"/>
          <w:i/>
          <w:sz w:val="22"/>
          <w:szCs w:val="22"/>
        </w:rPr>
        <w:t xml:space="preserve"> La clasificación de la información se llevará a cabo en el momento en que:</w:t>
      </w:r>
    </w:p>
    <w:p w14:paraId="1FA06AB0" w14:textId="77777777" w:rsidR="00B94B22" w:rsidRPr="00873892" w:rsidRDefault="00B94B22" w:rsidP="00873892">
      <w:pPr>
        <w:ind w:left="851" w:right="902"/>
        <w:jc w:val="both"/>
        <w:rPr>
          <w:rFonts w:ascii="Palatino Linotype" w:hAnsi="Palatino Linotype" w:cs="Arial"/>
          <w:i/>
          <w:sz w:val="22"/>
          <w:szCs w:val="22"/>
        </w:rPr>
      </w:pPr>
      <w:r w:rsidRPr="00873892">
        <w:rPr>
          <w:rFonts w:ascii="Palatino Linotype" w:hAnsi="Palatino Linotype" w:cs="Arial"/>
          <w:b/>
          <w:i/>
          <w:sz w:val="22"/>
          <w:szCs w:val="22"/>
        </w:rPr>
        <w:t>I.</w:t>
      </w:r>
      <w:r w:rsidRPr="00873892">
        <w:rPr>
          <w:rFonts w:ascii="Palatino Linotype" w:hAnsi="Palatino Linotype" w:cs="Arial"/>
          <w:i/>
          <w:sz w:val="22"/>
          <w:szCs w:val="22"/>
        </w:rPr>
        <w:t xml:space="preserve">        Se reciba una solicitud de acceso a la información;</w:t>
      </w:r>
    </w:p>
    <w:p w14:paraId="6829AA17" w14:textId="77777777" w:rsidR="00B94B22" w:rsidRPr="00873892" w:rsidRDefault="00B94B22" w:rsidP="00873892">
      <w:pPr>
        <w:ind w:left="851" w:right="902"/>
        <w:jc w:val="both"/>
        <w:rPr>
          <w:rFonts w:ascii="Palatino Linotype" w:hAnsi="Palatino Linotype" w:cs="Arial"/>
          <w:i/>
          <w:sz w:val="22"/>
          <w:szCs w:val="22"/>
        </w:rPr>
      </w:pPr>
      <w:r w:rsidRPr="00873892">
        <w:rPr>
          <w:rFonts w:ascii="Palatino Linotype" w:hAnsi="Palatino Linotype" w:cs="Arial"/>
          <w:b/>
          <w:i/>
          <w:sz w:val="22"/>
          <w:szCs w:val="22"/>
        </w:rPr>
        <w:t>II.</w:t>
      </w:r>
      <w:r w:rsidRPr="00873892">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216F317D" w14:textId="77777777" w:rsidR="00B94B22" w:rsidRPr="00873892" w:rsidRDefault="00B94B22" w:rsidP="00873892">
      <w:pPr>
        <w:ind w:left="851" w:right="902"/>
        <w:jc w:val="both"/>
        <w:rPr>
          <w:rFonts w:ascii="Palatino Linotype" w:hAnsi="Palatino Linotype" w:cs="Arial"/>
          <w:i/>
          <w:sz w:val="22"/>
          <w:szCs w:val="22"/>
        </w:rPr>
      </w:pPr>
      <w:r w:rsidRPr="00873892">
        <w:rPr>
          <w:rFonts w:ascii="Palatino Linotype" w:hAnsi="Palatino Linotype" w:cs="Arial"/>
          <w:b/>
          <w:i/>
          <w:sz w:val="22"/>
          <w:szCs w:val="22"/>
        </w:rPr>
        <w:t>III.</w:t>
      </w:r>
      <w:r w:rsidRPr="00873892">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1CA48EC" w14:textId="77777777" w:rsidR="00B94B22" w:rsidRPr="00873892" w:rsidRDefault="00B94B22" w:rsidP="00873892">
      <w:pPr>
        <w:ind w:left="851" w:right="902"/>
        <w:jc w:val="both"/>
        <w:rPr>
          <w:rFonts w:ascii="Palatino Linotype" w:hAnsi="Palatino Linotype" w:cs="Arial"/>
          <w:i/>
          <w:sz w:val="22"/>
          <w:szCs w:val="22"/>
        </w:rPr>
      </w:pPr>
      <w:r w:rsidRPr="00873892">
        <w:rPr>
          <w:rFonts w:ascii="Palatino Linotype" w:hAnsi="Palatino Linotype" w:cs="Arial"/>
          <w:i/>
          <w:sz w:val="22"/>
          <w:szCs w:val="22"/>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085C6EA3" w14:textId="77777777" w:rsidR="00B94B22" w:rsidRPr="00873892" w:rsidRDefault="00B94B22" w:rsidP="00873892">
      <w:pPr>
        <w:ind w:left="851" w:right="902"/>
        <w:jc w:val="both"/>
        <w:rPr>
          <w:rFonts w:ascii="Palatino Linotype" w:hAnsi="Palatino Linotype" w:cs="Arial"/>
          <w:i/>
          <w:sz w:val="22"/>
          <w:szCs w:val="22"/>
        </w:rPr>
      </w:pPr>
      <w:r w:rsidRPr="00873892">
        <w:rPr>
          <w:rFonts w:ascii="Palatino Linotype" w:hAnsi="Palatino Linotype" w:cs="Arial"/>
          <w:b/>
          <w:i/>
          <w:sz w:val="22"/>
          <w:szCs w:val="22"/>
        </w:rPr>
        <w:t>Octavo.</w:t>
      </w:r>
      <w:r w:rsidRPr="00873892">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D0D2214" w14:textId="77777777" w:rsidR="00B94B22" w:rsidRPr="00873892" w:rsidRDefault="00B94B22" w:rsidP="00873892">
      <w:pPr>
        <w:ind w:left="851" w:right="902"/>
        <w:jc w:val="both"/>
        <w:rPr>
          <w:rFonts w:ascii="Palatino Linotype" w:hAnsi="Palatino Linotype" w:cs="Arial"/>
          <w:i/>
          <w:sz w:val="22"/>
          <w:szCs w:val="22"/>
        </w:rPr>
      </w:pPr>
      <w:r w:rsidRPr="00873892">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BE14250" w14:textId="77777777" w:rsidR="00B94B22" w:rsidRPr="00873892" w:rsidRDefault="00B94B22" w:rsidP="00873892">
      <w:pPr>
        <w:ind w:left="851" w:right="902"/>
        <w:jc w:val="both"/>
        <w:rPr>
          <w:rFonts w:ascii="Palatino Linotype" w:hAnsi="Palatino Linotype" w:cs="Arial"/>
          <w:i/>
          <w:sz w:val="22"/>
          <w:szCs w:val="22"/>
        </w:rPr>
      </w:pPr>
      <w:r w:rsidRPr="00873892">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BB9EA3A" w14:textId="77777777" w:rsidR="00B94B22" w:rsidRPr="00873892" w:rsidRDefault="00B94B22" w:rsidP="00873892">
      <w:pPr>
        <w:ind w:left="851" w:right="902"/>
        <w:jc w:val="both"/>
        <w:rPr>
          <w:rFonts w:ascii="Palatino Linotype" w:hAnsi="Palatino Linotype" w:cs="Arial"/>
          <w:i/>
          <w:sz w:val="22"/>
          <w:szCs w:val="22"/>
        </w:rPr>
      </w:pPr>
      <w:r w:rsidRPr="00873892">
        <w:rPr>
          <w:rFonts w:ascii="Palatino Linotype" w:hAnsi="Palatino Linotype" w:cs="Arial"/>
          <w:b/>
          <w:i/>
          <w:sz w:val="22"/>
          <w:szCs w:val="22"/>
        </w:rPr>
        <w:t>Noveno.</w:t>
      </w:r>
      <w:r w:rsidRPr="00873892">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65B93E0" w14:textId="77777777" w:rsidR="00B94B22" w:rsidRPr="00873892" w:rsidRDefault="00B94B22" w:rsidP="00873892">
      <w:pPr>
        <w:ind w:left="851" w:right="902"/>
        <w:jc w:val="both"/>
        <w:rPr>
          <w:rFonts w:ascii="Palatino Linotype" w:hAnsi="Palatino Linotype" w:cs="Arial"/>
          <w:i/>
          <w:sz w:val="22"/>
          <w:szCs w:val="22"/>
        </w:rPr>
      </w:pPr>
      <w:r w:rsidRPr="00873892">
        <w:rPr>
          <w:rFonts w:ascii="Palatino Linotype" w:hAnsi="Palatino Linotype" w:cs="Arial"/>
          <w:b/>
          <w:i/>
          <w:sz w:val="22"/>
          <w:szCs w:val="22"/>
        </w:rPr>
        <w:t>Décimo.</w:t>
      </w:r>
      <w:r w:rsidRPr="00873892">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244EC4B" w14:textId="77777777" w:rsidR="00B94B22" w:rsidRPr="00873892" w:rsidRDefault="00B94B22" w:rsidP="00873892">
      <w:pPr>
        <w:ind w:left="851" w:right="902"/>
        <w:jc w:val="both"/>
        <w:rPr>
          <w:rFonts w:ascii="Palatino Linotype" w:hAnsi="Palatino Linotype" w:cs="Arial"/>
          <w:i/>
          <w:sz w:val="22"/>
          <w:szCs w:val="22"/>
        </w:rPr>
      </w:pPr>
      <w:r w:rsidRPr="00873892">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929ACA5" w14:textId="77777777" w:rsidR="00B94B22" w:rsidRPr="00873892" w:rsidRDefault="00B94B22" w:rsidP="00873892">
      <w:pPr>
        <w:ind w:left="851" w:right="899"/>
        <w:jc w:val="both"/>
        <w:rPr>
          <w:rFonts w:ascii="Palatino Linotype" w:hAnsi="Palatino Linotype" w:cs="Arial"/>
          <w:b/>
          <w:i/>
          <w:sz w:val="22"/>
          <w:szCs w:val="22"/>
        </w:rPr>
      </w:pPr>
      <w:r w:rsidRPr="00873892">
        <w:rPr>
          <w:rFonts w:ascii="Palatino Linotype" w:hAnsi="Palatino Linotype" w:cs="Arial"/>
          <w:b/>
          <w:i/>
          <w:sz w:val="22"/>
          <w:szCs w:val="22"/>
        </w:rPr>
        <w:t>Décimo primero.</w:t>
      </w:r>
      <w:r w:rsidRPr="00873892">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73892">
        <w:rPr>
          <w:rFonts w:ascii="Palatino Linotype" w:hAnsi="Palatino Linotype" w:cs="Arial"/>
          <w:b/>
          <w:i/>
          <w:sz w:val="22"/>
          <w:szCs w:val="22"/>
        </w:rPr>
        <w:t>”</w:t>
      </w:r>
    </w:p>
    <w:p w14:paraId="4ED12702" w14:textId="73C53FB6" w:rsidR="00B94B22" w:rsidRDefault="00B94B22" w:rsidP="00873892">
      <w:pPr>
        <w:jc w:val="both"/>
        <w:rPr>
          <w:rFonts w:ascii="Palatino Linotype" w:hAnsi="Palatino Linotype" w:cs="Arial"/>
        </w:rPr>
      </w:pPr>
    </w:p>
    <w:p w14:paraId="712A2DAA" w14:textId="7A26B908" w:rsidR="007934A5" w:rsidRDefault="007934A5" w:rsidP="00873892">
      <w:pPr>
        <w:jc w:val="both"/>
        <w:rPr>
          <w:rFonts w:ascii="Palatino Linotype" w:hAnsi="Palatino Linotype" w:cs="Arial"/>
        </w:rPr>
      </w:pPr>
    </w:p>
    <w:p w14:paraId="3A9565DD" w14:textId="77777777" w:rsidR="007934A5" w:rsidRPr="00873892" w:rsidRDefault="007934A5" w:rsidP="00873892">
      <w:pPr>
        <w:jc w:val="both"/>
        <w:rPr>
          <w:rFonts w:ascii="Palatino Linotype" w:hAnsi="Palatino Linotype" w:cs="Arial"/>
        </w:rPr>
      </w:pPr>
    </w:p>
    <w:p w14:paraId="48D25550" w14:textId="77777777" w:rsidR="00B94B22" w:rsidRPr="00873892" w:rsidRDefault="00B94B22" w:rsidP="00873892">
      <w:pPr>
        <w:spacing w:line="360" w:lineRule="auto"/>
        <w:jc w:val="both"/>
        <w:rPr>
          <w:rFonts w:ascii="Palatino Linotype" w:hAnsi="Palatino Linotype" w:cs="Arial"/>
        </w:rPr>
      </w:pPr>
      <w:r w:rsidRPr="00873892">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81FB2E2" w14:textId="77777777" w:rsidR="00B94B22" w:rsidRPr="00873892" w:rsidRDefault="00B94B22" w:rsidP="00873892">
      <w:pPr>
        <w:spacing w:line="360" w:lineRule="auto"/>
        <w:ind w:right="-93"/>
        <w:jc w:val="both"/>
        <w:rPr>
          <w:rFonts w:ascii="Palatino Linotype" w:hAnsi="Palatino Linotype" w:cs="Arial"/>
          <w:lang w:eastAsia="es-MX"/>
        </w:rPr>
      </w:pPr>
    </w:p>
    <w:p w14:paraId="031E5342" w14:textId="56797932" w:rsidR="00B94B22" w:rsidRPr="00873892" w:rsidRDefault="00B94B22" w:rsidP="00873892">
      <w:pPr>
        <w:autoSpaceDE w:val="0"/>
        <w:autoSpaceDN w:val="0"/>
        <w:adjustRightInd w:val="0"/>
        <w:spacing w:line="360" w:lineRule="auto"/>
        <w:ind w:right="-91"/>
        <w:jc w:val="both"/>
        <w:rPr>
          <w:rFonts w:ascii="Palatino Linotype" w:hAnsi="Palatino Linotype" w:cs="Arial"/>
          <w:lang w:eastAsia="es-CO"/>
        </w:rPr>
      </w:pPr>
      <w:r w:rsidRPr="00873892">
        <w:rPr>
          <w:rFonts w:ascii="Palatino Linotype" w:hAnsi="Palatino Linotype" w:cs="Arial"/>
        </w:rPr>
        <w:t xml:space="preserve">Consecuentemente, se destaca que la versión pública que elabore </w:t>
      </w:r>
      <w:r w:rsidRPr="00873892">
        <w:rPr>
          <w:rFonts w:ascii="Palatino Linotype" w:hAnsi="Palatino Linotype" w:cs="Arial"/>
          <w:b/>
        </w:rPr>
        <w:t>EL SUJETO OBLIGADO</w:t>
      </w:r>
      <w:r w:rsidRPr="00873892">
        <w:rPr>
          <w:rFonts w:ascii="Palatino Linotype" w:hAnsi="Palatino Linotype" w:cs="Arial"/>
        </w:rPr>
        <w:t xml:space="preserve"> debe cumplir con las formalidades exigidas en la Ley, por lo que para tal efecto emitirá el </w:t>
      </w:r>
      <w:r w:rsidRPr="00873892">
        <w:rPr>
          <w:rFonts w:ascii="Palatino Linotype" w:hAnsi="Palatino Linotype" w:cs="Arial"/>
          <w:b/>
        </w:rPr>
        <w:t>Acuerdo del Comité de Transparencia</w:t>
      </w:r>
      <w:r w:rsidRPr="00873892">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73892">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w:t>
      </w:r>
      <w:r w:rsidR="00695BB5" w:rsidRPr="00873892">
        <w:rPr>
          <w:rFonts w:ascii="Palatino Linotype" w:hAnsi="Palatino Linotype" w:cs="Arial"/>
          <w:lang w:eastAsia="es-CO"/>
        </w:rPr>
        <w:t xml:space="preserve"> </w:t>
      </w:r>
      <w:r w:rsidRPr="00873892">
        <w:rPr>
          <w:rFonts w:ascii="Palatino Linotype" w:hAnsi="Palatino Linotype" w:cs="Arial"/>
          <w:lang w:eastAsia="es-CO"/>
        </w:rPr>
        <w:t>l</w:t>
      </w:r>
      <w:r w:rsidR="00695BB5" w:rsidRPr="00873892">
        <w:rPr>
          <w:rFonts w:ascii="Palatino Linotype" w:hAnsi="Palatino Linotype" w:cs="Arial"/>
          <w:lang w:eastAsia="es-CO"/>
        </w:rPr>
        <w:t>a</w:t>
      </w:r>
      <w:r w:rsidRPr="00873892">
        <w:rPr>
          <w:rFonts w:ascii="Palatino Linotype" w:hAnsi="Palatino Linotype" w:cs="Arial"/>
          <w:lang w:eastAsia="es-CO"/>
        </w:rPr>
        <w:t xml:space="preserve"> solicitante.</w:t>
      </w:r>
    </w:p>
    <w:p w14:paraId="19BC0D7B" w14:textId="77777777" w:rsidR="00D17679" w:rsidRPr="00873892" w:rsidRDefault="00D17679" w:rsidP="00873892">
      <w:pPr>
        <w:spacing w:line="360" w:lineRule="auto"/>
        <w:jc w:val="both"/>
        <w:rPr>
          <w:rFonts w:ascii="Palatino Linotype" w:hAnsi="Palatino Linotype" w:cs="Arial"/>
        </w:rPr>
      </w:pPr>
    </w:p>
    <w:p w14:paraId="5E5DF2FC" w14:textId="6FA66E02" w:rsidR="00D17679" w:rsidRPr="00873892" w:rsidRDefault="007934A5" w:rsidP="00873892">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873892">
        <w:rPr>
          <w:rFonts w:ascii="Palatino Linotype" w:hAnsi="Palatino Linotype" w:cs="Arial"/>
        </w:rPr>
        <w:t>Debido a</w:t>
      </w:r>
      <w:r w:rsidR="00D17679" w:rsidRPr="00873892">
        <w:rPr>
          <w:rFonts w:ascii="Palatino Linotype" w:hAnsi="Palatino Linotype" w:cs="Arial"/>
        </w:rPr>
        <w:t xml:space="preserve"> lo anteriormente expuesto, este Instituto estima que las razones o motivos de inconformidad hechos valer por </w:t>
      </w:r>
      <w:r w:rsidR="00695BB5" w:rsidRPr="00873892">
        <w:rPr>
          <w:rFonts w:ascii="Palatino Linotype" w:hAnsi="Palatino Linotype" w:cs="Arial"/>
          <w:b/>
        </w:rPr>
        <w:t>LA</w:t>
      </w:r>
      <w:r w:rsidR="00D17679" w:rsidRPr="00873892">
        <w:rPr>
          <w:rFonts w:ascii="Palatino Linotype" w:hAnsi="Palatino Linotype" w:cs="Arial"/>
          <w:b/>
        </w:rPr>
        <w:t xml:space="preserve"> RECURRENTE</w:t>
      </w:r>
      <w:r w:rsidR="00D17679" w:rsidRPr="00873892">
        <w:rPr>
          <w:rFonts w:ascii="Palatino Linotype" w:hAnsi="Palatino Linotype" w:cs="Arial"/>
        </w:rPr>
        <w:t xml:space="preserve"> devienen </w:t>
      </w:r>
      <w:r w:rsidR="00D17679" w:rsidRPr="00873892">
        <w:rPr>
          <w:rFonts w:ascii="Palatino Linotype" w:hAnsi="Palatino Linotype" w:cs="Arial"/>
          <w:b/>
        </w:rPr>
        <w:t>fundadas</w:t>
      </w:r>
      <w:r w:rsidR="00D17679" w:rsidRPr="00873892">
        <w:rPr>
          <w:rFonts w:ascii="Palatino Linotype" w:hAnsi="Palatino Linotype" w:cs="Arial"/>
        </w:rPr>
        <w:t xml:space="preserve"> y suficientes para </w:t>
      </w:r>
      <w:r w:rsidR="00D17679" w:rsidRPr="00873892">
        <w:rPr>
          <w:rFonts w:ascii="Palatino Linotype" w:hAnsi="Palatino Linotype" w:cs="Arial"/>
          <w:b/>
        </w:rPr>
        <w:t xml:space="preserve">MODIFICAR </w:t>
      </w:r>
      <w:r w:rsidR="00D17679" w:rsidRPr="00873892">
        <w:rPr>
          <w:rFonts w:ascii="Palatino Linotype" w:hAnsi="Palatino Linotype" w:cs="Arial"/>
        </w:rPr>
        <w:t xml:space="preserve">la respuesta del </w:t>
      </w:r>
      <w:r w:rsidR="00D17679" w:rsidRPr="00873892">
        <w:rPr>
          <w:rFonts w:ascii="Palatino Linotype" w:hAnsi="Palatino Linotype" w:cs="Arial"/>
          <w:b/>
        </w:rPr>
        <w:t>SUJETO OBLIGADO</w:t>
      </w:r>
      <w:r w:rsidR="00D17679" w:rsidRPr="00873892">
        <w:rPr>
          <w:rFonts w:ascii="Palatino Linotype" w:hAnsi="Palatino Linotype" w:cs="Arial"/>
        </w:rPr>
        <w:t xml:space="preserve"> y ordenarle haga entrega de la información descrita en el presente Considerando.</w:t>
      </w:r>
    </w:p>
    <w:p w14:paraId="07DAF05F" w14:textId="77777777" w:rsidR="003F274E" w:rsidRPr="00873892" w:rsidRDefault="003F274E" w:rsidP="00873892">
      <w:pPr>
        <w:spacing w:line="360" w:lineRule="auto"/>
        <w:jc w:val="both"/>
        <w:rPr>
          <w:rFonts w:ascii="Palatino Linotype" w:eastAsia="Calibri" w:hAnsi="Palatino Linotype" w:cs="Arial"/>
        </w:rPr>
      </w:pPr>
      <w:r w:rsidRPr="00873892">
        <w:rPr>
          <w:rFonts w:ascii="Palatino Linotype" w:eastAsia="Calibri" w:hAnsi="Palatino Linotype" w:cs="Arial"/>
        </w:rPr>
        <w:lastRenderedPageBreak/>
        <w:t xml:space="preserve">Así, con fundamento en lo previsto en los artículos 5, párrafos </w:t>
      </w:r>
      <w:r w:rsidRPr="00873892">
        <w:rPr>
          <w:rFonts w:ascii="Palatino Linotype" w:hAnsi="Palatino Linotype"/>
        </w:rPr>
        <w:t>trigésimo, trigésimo primero y trigésimo segundo</w:t>
      </w:r>
      <w:r w:rsidRPr="00873892">
        <w:rPr>
          <w:rFonts w:ascii="Palatino Linotype" w:eastAsia="Calibri" w:hAnsi="Palatino Linotype" w:cs="Arial"/>
        </w:rPr>
        <w:t xml:space="preserve">, fracciones IV y V de la Constitución Política del Estado Libre y Soberano de México; </w:t>
      </w:r>
      <w:r w:rsidRPr="00873892">
        <w:rPr>
          <w:rFonts w:ascii="Palatino Linotype" w:hAnsi="Palatino Linotype" w:cs="Arial"/>
        </w:rPr>
        <w:t>2, fracción II, 29, 36, fracciones I y II, 176, 178, 179, 181, 185 fracción I, 186 y 188</w:t>
      </w:r>
      <w:r w:rsidRPr="00873892">
        <w:rPr>
          <w:rFonts w:ascii="Palatino Linotype" w:eastAsia="Calibri" w:hAnsi="Palatino Linotype" w:cs="Arial"/>
        </w:rPr>
        <w:t xml:space="preserve"> de la Ley de Transparencia y Acceso a la Información Pública del Estado de México y Municipios, este Pleno: </w:t>
      </w:r>
    </w:p>
    <w:p w14:paraId="75441B30" w14:textId="77777777" w:rsidR="003F274E" w:rsidRPr="00873892" w:rsidRDefault="003F274E" w:rsidP="00873892">
      <w:pPr>
        <w:widowControl w:val="0"/>
        <w:autoSpaceDE w:val="0"/>
        <w:autoSpaceDN w:val="0"/>
        <w:adjustRightInd w:val="0"/>
        <w:jc w:val="both"/>
        <w:rPr>
          <w:rFonts w:ascii="Palatino Linotype" w:eastAsiaTheme="minorHAnsi" w:hAnsi="Palatino Linotype"/>
          <w:lang w:eastAsia="es-ES_tradnl"/>
        </w:rPr>
      </w:pPr>
    </w:p>
    <w:p w14:paraId="50D406DC" w14:textId="77777777" w:rsidR="003F274E" w:rsidRPr="00873892" w:rsidRDefault="003F274E" w:rsidP="00873892">
      <w:pPr>
        <w:jc w:val="center"/>
        <w:rPr>
          <w:rFonts w:ascii="Palatino Linotype" w:hAnsi="Palatino Linotype"/>
          <w:b/>
          <w:sz w:val="28"/>
        </w:rPr>
      </w:pPr>
      <w:r w:rsidRPr="00873892">
        <w:rPr>
          <w:rFonts w:ascii="Palatino Linotype" w:hAnsi="Palatino Linotype"/>
          <w:b/>
          <w:sz w:val="28"/>
        </w:rPr>
        <w:t>R E S U E L V E</w:t>
      </w:r>
    </w:p>
    <w:p w14:paraId="7117FAAA" w14:textId="77777777" w:rsidR="003F274E" w:rsidRPr="00873892" w:rsidRDefault="003F274E" w:rsidP="00873892">
      <w:pPr>
        <w:jc w:val="center"/>
        <w:rPr>
          <w:rFonts w:ascii="Palatino Linotype" w:hAnsi="Palatino Linotype"/>
          <w:b/>
          <w:sz w:val="28"/>
        </w:rPr>
      </w:pPr>
    </w:p>
    <w:p w14:paraId="6A4BC93F" w14:textId="2FC9ADDA" w:rsidR="00B94B22" w:rsidRPr="00873892" w:rsidRDefault="00B94B22" w:rsidP="00873892">
      <w:pPr>
        <w:spacing w:line="360" w:lineRule="auto"/>
        <w:jc w:val="both"/>
        <w:rPr>
          <w:rFonts w:ascii="Palatino Linotype" w:hAnsi="Palatino Linotype" w:cs="Arial"/>
        </w:rPr>
      </w:pPr>
      <w:r w:rsidRPr="00873892">
        <w:rPr>
          <w:rFonts w:ascii="Palatino Linotype" w:hAnsi="Palatino Linotype" w:cs="Arial"/>
          <w:b/>
          <w:sz w:val="28"/>
          <w:szCs w:val="28"/>
        </w:rPr>
        <w:t>PRIMERO</w:t>
      </w:r>
      <w:r w:rsidRPr="00873892">
        <w:rPr>
          <w:rFonts w:ascii="Palatino Linotype" w:hAnsi="Palatino Linotype" w:cs="Arial"/>
          <w:sz w:val="28"/>
          <w:szCs w:val="28"/>
        </w:rPr>
        <w:t>.</w:t>
      </w:r>
      <w:r w:rsidRPr="00873892">
        <w:rPr>
          <w:rFonts w:ascii="Palatino Linotype" w:hAnsi="Palatino Linotype" w:cs="Arial"/>
        </w:rPr>
        <w:t xml:space="preserve"> Resultan </w:t>
      </w:r>
      <w:r w:rsidRPr="00873892">
        <w:rPr>
          <w:rFonts w:ascii="Palatino Linotype" w:hAnsi="Palatino Linotype" w:cs="Arial"/>
          <w:b/>
        </w:rPr>
        <w:t>fundadas</w:t>
      </w:r>
      <w:r w:rsidRPr="00873892">
        <w:rPr>
          <w:rFonts w:ascii="Palatino Linotype" w:hAnsi="Palatino Linotype" w:cs="Arial"/>
        </w:rPr>
        <w:t xml:space="preserve"> las razones o motivos de inconformidad planteadas por </w:t>
      </w:r>
      <w:r w:rsidR="00695BB5" w:rsidRPr="00873892">
        <w:rPr>
          <w:rFonts w:ascii="Palatino Linotype" w:hAnsi="Palatino Linotype" w:cs="Arial"/>
          <w:b/>
        </w:rPr>
        <w:t>LA</w:t>
      </w:r>
      <w:r w:rsidRPr="00873892">
        <w:rPr>
          <w:rFonts w:ascii="Palatino Linotype" w:hAnsi="Palatino Linotype" w:cs="Arial"/>
          <w:b/>
        </w:rPr>
        <w:t xml:space="preserve"> RECURRENTE</w:t>
      </w:r>
      <w:r w:rsidRPr="00873892">
        <w:rPr>
          <w:rFonts w:ascii="Palatino Linotype" w:hAnsi="Palatino Linotype" w:cs="Arial"/>
        </w:rPr>
        <w:t xml:space="preserve">, en términos del Considerando </w:t>
      </w:r>
      <w:r w:rsidRPr="00873892">
        <w:rPr>
          <w:rFonts w:ascii="Palatino Linotype" w:hAnsi="Palatino Linotype" w:cs="Arial"/>
          <w:b/>
        </w:rPr>
        <w:t>QUINTO</w:t>
      </w:r>
      <w:r w:rsidRPr="00873892">
        <w:rPr>
          <w:rFonts w:ascii="Palatino Linotype" w:hAnsi="Palatino Linotype" w:cs="Arial"/>
        </w:rPr>
        <w:t xml:space="preserve"> de la presente resolución.</w:t>
      </w:r>
    </w:p>
    <w:p w14:paraId="7874575E" w14:textId="77777777" w:rsidR="00B94B22" w:rsidRPr="00873892" w:rsidRDefault="00B94B22" w:rsidP="00873892">
      <w:pPr>
        <w:spacing w:line="360" w:lineRule="auto"/>
        <w:jc w:val="both"/>
        <w:rPr>
          <w:rFonts w:ascii="Palatino Linotype" w:hAnsi="Palatino Linotype" w:cs="Arial"/>
        </w:rPr>
      </w:pPr>
    </w:p>
    <w:p w14:paraId="2248970E" w14:textId="2D8ACEAC" w:rsidR="00B94B22" w:rsidRPr="00873892" w:rsidRDefault="00B94B22" w:rsidP="00873892">
      <w:pPr>
        <w:spacing w:line="360" w:lineRule="auto"/>
        <w:jc w:val="both"/>
        <w:rPr>
          <w:rFonts w:ascii="Palatino Linotype" w:hAnsi="Palatino Linotype"/>
        </w:rPr>
      </w:pPr>
      <w:r w:rsidRPr="00873892">
        <w:rPr>
          <w:rFonts w:ascii="Palatino Linotype" w:hAnsi="Palatino Linotype" w:cs="Arial"/>
          <w:b/>
          <w:sz w:val="28"/>
          <w:szCs w:val="28"/>
        </w:rPr>
        <w:t>SEGUNDO</w:t>
      </w:r>
      <w:r w:rsidRPr="00873892">
        <w:rPr>
          <w:rFonts w:ascii="Palatino Linotype" w:hAnsi="Palatino Linotype" w:cs="Arial"/>
          <w:sz w:val="28"/>
          <w:szCs w:val="28"/>
        </w:rPr>
        <w:t>.</w:t>
      </w:r>
      <w:r w:rsidRPr="00873892">
        <w:rPr>
          <w:rFonts w:ascii="Palatino Linotype" w:hAnsi="Palatino Linotype" w:cs="Arial"/>
        </w:rPr>
        <w:t xml:space="preserve"> </w:t>
      </w:r>
      <w:r w:rsidRPr="00873892">
        <w:rPr>
          <w:rFonts w:ascii="Palatino Linotype" w:eastAsia="Calibri" w:hAnsi="Palatino Linotype" w:cs="Arial"/>
        </w:rPr>
        <w:t xml:space="preserve">Se </w:t>
      </w:r>
      <w:r w:rsidRPr="00873892">
        <w:rPr>
          <w:rFonts w:ascii="Palatino Linotype" w:eastAsia="Calibri" w:hAnsi="Palatino Linotype" w:cs="Arial"/>
          <w:b/>
        </w:rPr>
        <w:t xml:space="preserve">MODIFICA </w:t>
      </w:r>
      <w:r w:rsidRPr="00873892">
        <w:rPr>
          <w:rFonts w:ascii="Palatino Linotype" w:eastAsia="Calibri" w:hAnsi="Palatino Linotype" w:cs="Arial"/>
        </w:rPr>
        <w:t xml:space="preserve">la respuesta proporcionada por </w:t>
      </w:r>
      <w:r w:rsidRPr="00873892">
        <w:rPr>
          <w:rFonts w:ascii="Palatino Linotype" w:eastAsia="Calibri" w:hAnsi="Palatino Linotype" w:cs="Arial"/>
          <w:b/>
        </w:rPr>
        <w:t xml:space="preserve">EL SUJETO OBLIGADO, </w:t>
      </w:r>
      <w:r w:rsidRPr="00873892">
        <w:rPr>
          <w:rFonts w:ascii="Palatino Linotype" w:hAnsi="Palatino Linotype"/>
          <w:shd w:val="clear" w:color="auto" w:fill="FFFFFF"/>
        </w:rPr>
        <w:t xml:space="preserve">que generó el Recurso de Revisión </w:t>
      </w:r>
      <w:r w:rsidRPr="00873892">
        <w:rPr>
          <w:rFonts w:ascii="Palatino Linotype" w:hAnsi="Palatino Linotype"/>
          <w:b/>
        </w:rPr>
        <w:t xml:space="preserve">00237/INFOEM/IP/RR/2023, </w:t>
      </w:r>
      <w:r w:rsidRPr="00873892">
        <w:rPr>
          <w:rFonts w:ascii="Palatino Linotype" w:hAnsi="Palatino Linotype" w:cs="Arial"/>
        </w:rPr>
        <w:t xml:space="preserve">en términos del </w:t>
      </w:r>
      <w:r w:rsidRPr="00873892">
        <w:rPr>
          <w:rFonts w:ascii="Palatino Linotype" w:hAnsi="Palatino Linotype" w:cs="Arial"/>
          <w:bCs/>
        </w:rPr>
        <w:t>considerando</w:t>
      </w:r>
      <w:r w:rsidRPr="00873892">
        <w:rPr>
          <w:rFonts w:ascii="Palatino Linotype" w:hAnsi="Palatino Linotype" w:cs="Arial"/>
          <w:b/>
        </w:rPr>
        <w:t xml:space="preserve"> QUINTO </w:t>
      </w:r>
      <w:r w:rsidRPr="00873892">
        <w:rPr>
          <w:rFonts w:ascii="Palatino Linotype" w:hAnsi="Palatino Linotype" w:cs="Arial"/>
        </w:rPr>
        <w:t xml:space="preserve">de la presente resolución, se </w:t>
      </w:r>
      <w:r w:rsidRPr="00873892">
        <w:rPr>
          <w:rFonts w:ascii="Palatino Linotype" w:hAnsi="Palatino Linotype" w:cs="Arial"/>
          <w:b/>
        </w:rPr>
        <w:t>ORDENA</w:t>
      </w:r>
      <w:r w:rsidRPr="00873892">
        <w:rPr>
          <w:rFonts w:ascii="Palatino Linotype" w:hAnsi="Palatino Linotype" w:cs="Arial"/>
        </w:rPr>
        <w:t xml:space="preserve"> al </w:t>
      </w:r>
      <w:r w:rsidRPr="00873892">
        <w:rPr>
          <w:rFonts w:ascii="Palatino Linotype" w:hAnsi="Palatino Linotype" w:cs="Arial"/>
          <w:b/>
        </w:rPr>
        <w:t>SUJETO OBLIGADO</w:t>
      </w:r>
      <w:r w:rsidRPr="00873892">
        <w:rPr>
          <w:rFonts w:ascii="Palatino Linotype" w:hAnsi="Palatino Linotype" w:cs="Arial"/>
        </w:rPr>
        <w:t xml:space="preserve"> entregar a</w:t>
      </w:r>
      <w:r w:rsidR="00695BB5" w:rsidRPr="00873892">
        <w:rPr>
          <w:rFonts w:ascii="Palatino Linotype" w:hAnsi="Palatino Linotype" w:cs="Arial"/>
        </w:rPr>
        <w:t xml:space="preserve"> </w:t>
      </w:r>
      <w:r w:rsidR="00695BB5" w:rsidRPr="00873892">
        <w:rPr>
          <w:rFonts w:ascii="Palatino Linotype" w:hAnsi="Palatino Linotype" w:cs="Arial"/>
          <w:b/>
        </w:rPr>
        <w:t>LA</w:t>
      </w:r>
      <w:r w:rsidRPr="00873892">
        <w:rPr>
          <w:rFonts w:ascii="Palatino Linotype" w:hAnsi="Palatino Linotype" w:cs="Arial"/>
          <w:b/>
          <w:bCs/>
        </w:rPr>
        <w:t xml:space="preserve"> </w:t>
      </w:r>
      <w:r w:rsidRPr="00873892">
        <w:rPr>
          <w:rFonts w:ascii="Palatino Linotype" w:hAnsi="Palatino Linotype" w:cs="Arial"/>
          <w:b/>
        </w:rPr>
        <w:t xml:space="preserve">RECURRENTE, </w:t>
      </w:r>
      <w:r w:rsidRPr="00873892">
        <w:rPr>
          <w:rFonts w:ascii="Palatino Linotype" w:hAnsi="Palatino Linotype" w:cs="Arial"/>
        </w:rPr>
        <w:t xml:space="preserve">a través del Sistema de Acceso a la Información Mexiquense </w:t>
      </w:r>
      <w:r w:rsidRPr="00873892">
        <w:rPr>
          <w:rFonts w:ascii="Palatino Linotype" w:hAnsi="Palatino Linotype" w:cs="Arial"/>
          <w:b/>
        </w:rPr>
        <w:t>(SAIMEX)</w:t>
      </w:r>
      <w:r w:rsidRPr="00873892">
        <w:rPr>
          <w:rFonts w:ascii="Palatino Linotype" w:hAnsi="Palatino Linotype" w:cs="Arial"/>
          <w:bCs/>
        </w:rPr>
        <w:t>,</w:t>
      </w:r>
      <w:r w:rsidRPr="00873892">
        <w:rPr>
          <w:rFonts w:ascii="Palatino Linotype" w:hAnsi="Palatino Linotype" w:cs="Arial"/>
        </w:rPr>
        <w:t xml:space="preserve"> de ser procedente en </w:t>
      </w:r>
      <w:r w:rsidRPr="00873892">
        <w:rPr>
          <w:rFonts w:ascii="Palatino Linotype" w:hAnsi="Palatino Linotype" w:cs="Arial"/>
          <w:b/>
        </w:rPr>
        <w:t xml:space="preserve">versión pública, </w:t>
      </w:r>
      <w:r w:rsidRPr="00873892">
        <w:rPr>
          <w:rFonts w:ascii="Palatino Linotype" w:hAnsi="Palatino Linotype" w:cs="Arial"/>
        </w:rPr>
        <w:t>el o los documentos donde conste lo siguiente</w:t>
      </w:r>
      <w:r w:rsidRPr="00873892">
        <w:rPr>
          <w:rFonts w:ascii="Palatino Linotype" w:hAnsi="Palatino Linotype"/>
        </w:rPr>
        <w:t>:</w:t>
      </w:r>
    </w:p>
    <w:p w14:paraId="55D7A8C2" w14:textId="77777777" w:rsidR="00B94B22" w:rsidRPr="00873892" w:rsidRDefault="00B94B22" w:rsidP="00873892">
      <w:pPr>
        <w:spacing w:line="276" w:lineRule="auto"/>
        <w:jc w:val="both"/>
        <w:rPr>
          <w:rFonts w:ascii="Palatino Linotype" w:eastAsia="Calibri" w:hAnsi="Palatino Linotype" w:cs="Arial"/>
          <w:b/>
        </w:rPr>
      </w:pPr>
      <w:r w:rsidRPr="00873892">
        <w:rPr>
          <w:rFonts w:ascii="Palatino Linotype" w:hAnsi="Palatino Linotype" w:cs="Arial"/>
          <w:b/>
        </w:rPr>
        <w:t xml:space="preserve"> </w:t>
      </w:r>
    </w:p>
    <w:p w14:paraId="1FA0F9CA" w14:textId="29D6BA12" w:rsidR="00B94B22" w:rsidRPr="00873892" w:rsidRDefault="00B94B22" w:rsidP="00873892">
      <w:pPr>
        <w:spacing w:line="276" w:lineRule="auto"/>
        <w:ind w:left="851" w:right="899" w:hanging="142"/>
        <w:jc w:val="both"/>
        <w:rPr>
          <w:rFonts w:ascii="Palatino Linotype" w:hAnsi="Palatino Linotype"/>
          <w:i/>
          <w:sz w:val="22"/>
          <w:szCs w:val="22"/>
        </w:rPr>
      </w:pPr>
      <w:r w:rsidRPr="00873892">
        <w:rPr>
          <w:rFonts w:ascii="Palatino Linotype" w:hAnsi="Palatino Linotype"/>
          <w:i/>
          <w:sz w:val="22"/>
          <w:szCs w:val="22"/>
        </w:rPr>
        <w:t xml:space="preserve">“a) Los ingresos públicos recibidos a partir del 1 de junio de 2018 al 31 de diciembre de 2021. </w:t>
      </w:r>
    </w:p>
    <w:p w14:paraId="2DAD1457" w14:textId="77777777" w:rsidR="00B94B22" w:rsidRPr="00873892" w:rsidRDefault="00B94B22" w:rsidP="00873892">
      <w:pPr>
        <w:spacing w:line="276" w:lineRule="auto"/>
        <w:ind w:left="851" w:right="899" w:hanging="142"/>
        <w:jc w:val="both"/>
        <w:rPr>
          <w:rFonts w:ascii="Palatino Linotype" w:hAnsi="Palatino Linotype"/>
          <w:i/>
          <w:sz w:val="22"/>
          <w:szCs w:val="22"/>
        </w:rPr>
      </w:pPr>
    </w:p>
    <w:p w14:paraId="7D9B8CF3" w14:textId="10CF9CD0" w:rsidR="00B94B22" w:rsidRPr="00873892" w:rsidRDefault="00B94B22" w:rsidP="00873892">
      <w:pPr>
        <w:spacing w:line="276" w:lineRule="auto"/>
        <w:ind w:left="851" w:right="899"/>
        <w:jc w:val="both"/>
        <w:rPr>
          <w:rFonts w:ascii="Palatino Linotype" w:hAnsi="Palatino Linotype"/>
          <w:i/>
          <w:sz w:val="22"/>
          <w:szCs w:val="22"/>
        </w:rPr>
      </w:pPr>
      <w:r w:rsidRPr="00873892">
        <w:rPr>
          <w:rFonts w:ascii="Palatino Linotype" w:hAnsi="Palatino Linotype"/>
          <w:i/>
          <w:sz w:val="22"/>
          <w:szCs w:val="22"/>
        </w:rPr>
        <w:t xml:space="preserve">b) El nombre de las personas beneficiadas con el recurso público que han ejercido durante el periodo comprendido del 1 de junio de </w:t>
      </w:r>
      <w:r w:rsidR="00E0330A" w:rsidRPr="00873892">
        <w:rPr>
          <w:rFonts w:ascii="Palatino Linotype" w:hAnsi="Palatino Linotype"/>
          <w:i/>
          <w:sz w:val="22"/>
          <w:szCs w:val="22"/>
        </w:rPr>
        <w:t>2018</w:t>
      </w:r>
      <w:r w:rsidRPr="00873892">
        <w:rPr>
          <w:rFonts w:ascii="Palatino Linotype" w:hAnsi="Palatino Linotype"/>
          <w:i/>
          <w:sz w:val="22"/>
          <w:szCs w:val="22"/>
        </w:rPr>
        <w:t xml:space="preserve"> al 6 de diciembre de 2022.</w:t>
      </w:r>
    </w:p>
    <w:p w14:paraId="0EC104A9" w14:textId="47A56EAB" w:rsidR="00B94B22" w:rsidRPr="00873892" w:rsidRDefault="00B94B22" w:rsidP="00873892">
      <w:pPr>
        <w:spacing w:line="276" w:lineRule="auto"/>
        <w:ind w:left="851" w:right="899"/>
        <w:jc w:val="both"/>
        <w:rPr>
          <w:rFonts w:ascii="Palatino Linotype" w:hAnsi="Palatino Linotype"/>
          <w:i/>
          <w:sz w:val="22"/>
          <w:szCs w:val="22"/>
        </w:rPr>
      </w:pPr>
    </w:p>
    <w:p w14:paraId="2F5403D2" w14:textId="31E82055" w:rsidR="00B94B22" w:rsidRPr="00873892" w:rsidRDefault="00695BB5" w:rsidP="00873892">
      <w:pPr>
        <w:spacing w:line="276" w:lineRule="auto"/>
        <w:ind w:left="851" w:right="899"/>
        <w:jc w:val="both"/>
        <w:rPr>
          <w:rFonts w:ascii="Palatino Linotype" w:eastAsia="Calibri" w:hAnsi="Palatino Linotype" w:cs="Arial"/>
          <w:i/>
          <w:sz w:val="22"/>
          <w:szCs w:val="22"/>
        </w:rPr>
      </w:pPr>
      <w:r w:rsidRPr="00873892">
        <w:rPr>
          <w:rFonts w:ascii="Palatino Linotype" w:hAnsi="Palatino Linotype"/>
          <w:i/>
          <w:sz w:val="22"/>
          <w:szCs w:val="22"/>
        </w:rPr>
        <w:lastRenderedPageBreak/>
        <w:t>Debiendo</w:t>
      </w:r>
      <w:r w:rsidRPr="00873892">
        <w:rPr>
          <w:rFonts w:ascii="Palatino Linotype" w:hAnsi="Palatino Linotype" w:cs="Arial"/>
          <w:i/>
          <w:sz w:val="22"/>
          <w:szCs w:val="22"/>
        </w:rPr>
        <w:t xml:space="preserve"> notificar a </w:t>
      </w:r>
      <w:r w:rsidRPr="00873892">
        <w:rPr>
          <w:rFonts w:ascii="Palatino Linotype" w:hAnsi="Palatino Linotype" w:cs="Arial"/>
          <w:b/>
          <w:i/>
          <w:sz w:val="22"/>
          <w:szCs w:val="22"/>
        </w:rPr>
        <w:t>LA</w:t>
      </w:r>
      <w:r w:rsidRPr="00873892">
        <w:rPr>
          <w:rFonts w:ascii="Palatino Linotype" w:hAnsi="Palatino Linotype" w:cs="Arial"/>
          <w:i/>
          <w:sz w:val="22"/>
          <w:szCs w:val="22"/>
        </w:rPr>
        <w:t xml:space="preserve"> </w:t>
      </w:r>
      <w:r w:rsidRPr="00873892">
        <w:rPr>
          <w:rFonts w:ascii="Palatino Linotype" w:hAnsi="Palatino Linotype" w:cs="Arial"/>
          <w:b/>
          <w:i/>
          <w:sz w:val="22"/>
          <w:szCs w:val="22"/>
        </w:rPr>
        <w:t>RECURRENTE</w:t>
      </w:r>
      <w:r w:rsidRPr="00873892">
        <w:rPr>
          <w:rFonts w:ascii="Palatino Linotype" w:hAnsi="Palatino Linotype" w:cs="Arial"/>
          <w:i/>
          <w:sz w:val="22"/>
          <w:szCs w:val="22"/>
        </w:rPr>
        <w:t xml:space="preserve"> el Acuerdo de </w:t>
      </w:r>
      <w:r w:rsidRPr="00873892">
        <w:rPr>
          <w:rFonts w:ascii="Palatino Linotype" w:hAnsi="Palatino Linotype"/>
          <w:i/>
          <w:sz w:val="22"/>
          <w:szCs w:val="22"/>
          <w:lang w:val="es-ES"/>
        </w:rPr>
        <w:t>Clasificación</w:t>
      </w:r>
      <w:r w:rsidRPr="00873892">
        <w:rPr>
          <w:rFonts w:ascii="Palatino Linotype" w:hAnsi="Palatino Linotype" w:cs="Arial"/>
          <w:i/>
          <w:sz w:val="22"/>
          <w:szCs w:val="22"/>
        </w:rPr>
        <w:t xml:space="preserve"> de la </w:t>
      </w:r>
      <w:r w:rsidRPr="00873892">
        <w:rPr>
          <w:rFonts w:ascii="Palatino Linotype" w:hAnsi="Palatino Linotype"/>
          <w:i/>
          <w:sz w:val="22"/>
          <w:szCs w:val="22"/>
        </w:rPr>
        <w:t>información</w:t>
      </w:r>
      <w:r w:rsidRPr="00873892">
        <w:rPr>
          <w:rFonts w:ascii="Palatino Linotype" w:hAnsi="Palatino Linotype" w:cs="Arial"/>
          <w:i/>
          <w:sz w:val="22"/>
          <w:szCs w:val="22"/>
        </w:rPr>
        <w:t xml:space="preserve"> que </w:t>
      </w:r>
      <w:r w:rsidRPr="00873892">
        <w:rPr>
          <w:rFonts w:ascii="Palatino Linotype" w:hAnsi="Palatino Linotype"/>
          <w:i/>
          <w:sz w:val="22"/>
          <w:szCs w:val="22"/>
          <w:lang w:val="es-ES"/>
        </w:rPr>
        <w:t>emita</w:t>
      </w:r>
      <w:r w:rsidRPr="00873892">
        <w:rPr>
          <w:rFonts w:ascii="Palatino Linotype" w:hAnsi="Palatino Linotype" w:cs="Arial"/>
          <w:i/>
          <w:sz w:val="22"/>
          <w:szCs w:val="22"/>
        </w:rPr>
        <w:t xml:space="preserve"> en su caso el Comité de Transparencia con motivo de la versión pública.</w:t>
      </w:r>
      <w:r w:rsidR="00B94B22" w:rsidRPr="00873892">
        <w:rPr>
          <w:rFonts w:ascii="Palatino Linotype" w:eastAsia="Calibri" w:hAnsi="Palatino Linotype" w:cs="Arial"/>
          <w:i/>
          <w:sz w:val="22"/>
          <w:szCs w:val="22"/>
        </w:rPr>
        <w:t xml:space="preserve">” </w:t>
      </w:r>
    </w:p>
    <w:p w14:paraId="452367C8" w14:textId="77777777" w:rsidR="00B94B22" w:rsidRPr="00873892" w:rsidRDefault="00B94B22" w:rsidP="00873892">
      <w:pPr>
        <w:spacing w:line="276" w:lineRule="auto"/>
        <w:ind w:left="851" w:right="1134"/>
        <w:jc w:val="both"/>
        <w:rPr>
          <w:rFonts w:ascii="Palatino Linotype" w:hAnsi="Palatino Linotype"/>
          <w:i/>
          <w:sz w:val="22"/>
          <w:szCs w:val="22"/>
        </w:rPr>
      </w:pPr>
    </w:p>
    <w:p w14:paraId="7A512AFC" w14:textId="77777777" w:rsidR="00B94B22" w:rsidRPr="00873892" w:rsidRDefault="00B94B22" w:rsidP="00873892">
      <w:pPr>
        <w:tabs>
          <w:tab w:val="left" w:pos="709"/>
        </w:tabs>
        <w:spacing w:line="360" w:lineRule="auto"/>
        <w:ind w:right="51"/>
        <w:jc w:val="both"/>
        <w:rPr>
          <w:rFonts w:ascii="Palatino Linotype" w:hAnsi="Palatino Linotype"/>
          <w:shd w:val="clear" w:color="auto" w:fill="FFFFFF"/>
        </w:rPr>
      </w:pPr>
      <w:r w:rsidRPr="00873892">
        <w:rPr>
          <w:rFonts w:ascii="Palatino Linotype" w:hAnsi="Palatino Linotype"/>
          <w:b/>
          <w:sz w:val="28"/>
          <w:szCs w:val="28"/>
          <w:shd w:val="clear" w:color="auto" w:fill="FFFFFF"/>
        </w:rPr>
        <w:t xml:space="preserve">TERCERO. </w:t>
      </w:r>
      <w:r w:rsidRPr="00873892">
        <w:rPr>
          <w:rFonts w:ascii="Palatino Linotype" w:eastAsia="Palatino Linotype" w:hAnsi="Palatino Linotype" w:cs="Palatino Linotype"/>
          <w:b/>
          <w:lang w:eastAsia="es-MX"/>
        </w:rPr>
        <w:t xml:space="preserve">Notifíquese </w:t>
      </w:r>
      <w:r w:rsidRPr="00873892">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EB02C1" w14:textId="77777777" w:rsidR="00B94B22" w:rsidRPr="00873892" w:rsidRDefault="00B94B22" w:rsidP="00873892">
      <w:pPr>
        <w:tabs>
          <w:tab w:val="left" w:pos="709"/>
        </w:tabs>
        <w:spacing w:line="360" w:lineRule="auto"/>
        <w:ind w:right="51"/>
        <w:jc w:val="both"/>
        <w:rPr>
          <w:rFonts w:ascii="Palatino Linotype" w:hAnsi="Palatino Linotype"/>
          <w:b/>
          <w:shd w:val="clear" w:color="auto" w:fill="FFFFFF"/>
        </w:rPr>
      </w:pPr>
    </w:p>
    <w:p w14:paraId="50D56DAB" w14:textId="22719A23" w:rsidR="00B94B22" w:rsidRPr="00873892" w:rsidRDefault="00B94B22" w:rsidP="00873892">
      <w:pPr>
        <w:tabs>
          <w:tab w:val="left" w:pos="709"/>
        </w:tabs>
        <w:spacing w:line="360" w:lineRule="auto"/>
        <w:ind w:right="51"/>
        <w:jc w:val="both"/>
        <w:rPr>
          <w:rFonts w:ascii="Palatino Linotype" w:hAnsi="Palatino Linotype"/>
          <w:b/>
          <w:szCs w:val="17"/>
          <w:lang w:eastAsia="es-ES_tradnl"/>
        </w:rPr>
      </w:pPr>
      <w:r w:rsidRPr="00873892">
        <w:rPr>
          <w:rFonts w:ascii="Palatino Linotype" w:hAnsi="Palatino Linotype" w:cs="Arial"/>
          <w:b/>
          <w:bCs/>
          <w:sz w:val="28"/>
        </w:rPr>
        <w:t>CUARTO.</w:t>
      </w:r>
      <w:r w:rsidRPr="00873892">
        <w:rPr>
          <w:rFonts w:ascii="Palatino Linotype" w:hAnsi="Palatino Linotype"/>
          <w:szCs w:val="17"/>
          <w:lang w:eastAsia="es-ES_tradnl"/>
        </w:rPr>
        <w:t xml:space="preserve"> </w:t>
      </w:r>
      <w:r w:rsidRPr="00873892">
        <w:rPr>
          <w:rFonts w:ascii="Palatino Linotype" w:hAnsi="Palatino Linotype"/>
          <w:b/>
          <w:szCs w:val="17"/>
          <w:lang w:eastAsia="es-ES_tradnl"/>
        </w:rPr>
        <w:t>Notifíquese</w:t>
      </w:r>
      <w:r w:rsidRPr="00873892">
        <w:rPr>
          <w:rFonts w:ascii="Palatino Linotype" w:hAnsi="Palatino Linotype"/>
          <w:szCs w:val="17"/>
          <w:lang w:eastAsia="es-ES_tradnl"/>
        </w:rPr>
        <w:t xml:space="preserve"> a</w:t>
      </w:r>
      <w:r w:rsidR="00695BB5" w:rsidRPr="00873892">
        <w:rPr>
          <w:rFonts w:ascii="Palatino Linotype" w:hAnsi="Palatino Linotype"/>
          <w:szCs w:val="17"/>
          <w:lang w:eastAsia="es-ES_tradnl"/>
        </w:rPr>
        <w:t xml:space="preserve"> </w:t>
      </w:r>
      <w:r w:rsidR="00695BB5" w:rsidRPr="00873892">
        <w:rPr>
          <w:rFonts w:ascii="Palatino Linotype" w:hAnsi="Palatino Linotype"/>
          <w:b/>
          <w:szCs w:val="17"/>
          <w:lang w:eastAsia="es-ES_tradnl"/>
        </w:rPr>
        <w:t>LA</w:t>
      </w:r>
      <w:r w:rsidRPr="00873892">
        <w:rPr>
          <w:rFonts w:ascii="Palatino Linotype" w:hAnsi="Palatino Linotype"/>
          <w:szCs w:val="17"/>
          <w:lang w:eastAsia="es-ES_tradnl"/>
        </w:rPr>
        <w:t xml:space="preserve"> </w:t>
      </w:r>
      <w:r w:rsidRPr="00873892">
        <w:rPr>
          <w:rFonts w:ascii="Palatino Linotype" w:hAnsi="Palatino Linotype"/>
          <w:b/>
          <w:szCs w:val="17"/>
          <w:lang w:eastAsia="es-ES_tradnl"/>
        </w:rPr>
        <w:t>RECURRENTE</w:t>
      </w:r>
      <w:r w:rsidRPr="00873892">
        <w:rPr>
          <w:rFonts w:ascii="Palatino Linotype" w:hAnsi="Palatino Linotype"/>
          <w:szCs w:val="17"/>
          <w:lang w:eastAsia="es-ES_tradnl"/>
        </w:rPr>
        <w:t xml:space="preserve"> la presente resolución vía </w:t>
      </w:r>
      <w:r w:rsidRPr="00873892">
        <w:rPr>
          <w:rFonts w:ascii="Palatino Linotype" w:hAnsi="Palatino Linotype" w:cs="Arial"/>
        </w:rPr>
        <w:t xml:space="preserve">Sistema de Acceso a la Información Mexiquense </w:t>
      </w:r>
      <w:r w:rsidRPr="00873892">
        <w:rPr>
          <w:rFonts w:ascii="Palatino Linotype" w:hAnsi="Palatino Linotype" w:cs="Arial"/>
          <w:b/>
          <w:bCs/>
        </w:rPr>
        <w:t>SAIMEX</w:t>
      </w:r>
      <w:r w:rsidRPr="00873892">
        <w:rPr>
          <w:rFonts w:ascii="Palatino Linotype" w:hAnsi="Palatino Linotype" w:cs="Arial"/>
        </w:rPr>
        <w:t>.</w:t>
      </w:r>
    </w:p>
    <w:p w14:paraId="26DD24DF" w14:textId="77777777" w:rsidR="00B94B22" w:rsidRPr="00873892" w:rsidRDefault="00B94B22" w:rsidP="00873892">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CDC3A22" w14:textId="6BEA2C24" w:rsidR="00B94B22" w:rsidRPr="00873892" w:rsidRDefault="00B94B22" w:rsidP="00873892">
      <w:pPr>
        <w:tabs>
          <w:tab w:val="left" w:pos="709"/>
        </w:tabs>
        <w:spacing w:line="360" w:lineRule="auto"/>
        <w:ind w:right="51"/>
        <w:jc w:val="both"/>
        <w:rPr>
          <w:rFonts w:ascii="Palatino Linotype" w:hAnsi="Palatino Linotype"/>
          <w:szCs w:val="17"/>
          <w:lang w:eastAsia="es-ES_tradnl"/>
        </w:rPr>
      </w:pPr>
      <w:r w:rsidRPr="00873892">
        <w:rPr>
          <w:rFonts w:ascii="Palatino Linotype" w:hAnsi="Palatino Linotype" w:cs="Arial"/>
          <w:b/>
          <w:bCs/>
          <w:sz w:val="28"/>
        </w:rPr>
        <w:t>QUINTO.</w:t>
      </w:r>
      <w:r w:rsidRPr="00873892">
        <w:rPr>
          <w:rFonts w:ascii="Palatino Linotype" w:hAnsi="Palatino Linotype"/>
          <w:szCs w:val="17"/>
          <w:lang w:eastAsia="es-ES_tradnl"/>
        </w:rPr>
        <w:t xml:space="preserve"> Hágase del conocimiento a</w:t>
      </w:r>
      <w:r w:rsidR="00695BB5" w:rsidRPr="00873892">
        <w:rPr>
          <w:rFonts w:ascii="Palatino Linotype" w:hAnsi="Palatino Linotype"/>
          <w:szCs w:val="17"/>
          <w:lang w:eastAsia="es-ES_tradnl"/>
        </w:rPr>
        <w:t xml:space="preserve"> </w:t>
      </w:r>
      <w:r w:rsidR="00695BB5" w:rsidRPr="00873892">
        <w:rPr>
          <w:rFonts w:ascii="Palatino Linotype" w:hAnsi="Palatino Linotype"/>
          <w:b/>
          <w:szCs w:val="17"/>
          <w:lang w:eastAsia="es-ES_tradnl"/>
        </w:rPr>
        <w:t>LA</w:t>
      </w:r>
      <w:r w:rsidRPr="00873892">
        <w:rPr>
          <w:rFonts w:ascii="Palatino Linotype" w:hAnsi="Palatino Linotype"/>
          <w:szCs w:val="17"/>
          <w:lang w:eastAsia="es-ES_tradnl"/>
        </w:rPr>
        <w:t xml:space="preserve"> </w:t>
      </w:r>
      <w:r w:rsidRPr="00873892">
        <w:rPr>
          <w:rFonts w:ascii="Palatino Linotype" w:hAnsi="Palatino Linotype"/>
          <w:b/>
          <w:szCs w:val="17"/>
          <w:lang w:eastAsia="es-ES_tradnl"/>
        </w:rPr>
        <w:t>RECURRENTE</w:t>
      </w:r>
      <w:r w:rsidRPr="00873892">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7AEE9E3" w14:textId="77777777" w:rsidR="00B94B22" w:rsidRPr="00873892" w:rsidRDefault="00B94B22" w:rsidP="00873892">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C4FAADF" w14:textId="77777777" w:rsidR="00B94B22" w:rsidRPr="00873892" w:rsidRDefault="00B94B22" w:rsidP="00873892">
      <w:pPr>
        <w:tabs>
          <w:tab w:val="left" w:pos="709"/>
        </w:tabs>
        <w:spacing w:line="360" w:lineRule="auto"/>
        <w:ind w:right="51"/>
        <w:jc w:val="both"/>
        <w:rPr>
          <w:rFonts w:ascii="Palatino Linotype" w:hAnsi="Palatino Linotype"/>
          <w:szCs w:val="17"/>
          <w:lang w:eastAsia="es-ES_tradnl"/>
        </w:rPr>
      </w:pPr>
      <w:r w:rsidRPr="00873892">
        <w:rPr>
          <w:rFonts w:ascii="Palatino Linotype" w:hAnsi="Palatino Linotype"/>
          <w:b/>
          <w:sz w:val="28"/>
          <w:szCs w:val="28"/>
          <w:lang w:eastAsia="es-ES_tradnl"/>
        </w:rPr>
        <w:lastRenderedPageBreak/>
        <w:t>SEXTO.</w:t>
      </w:r>
      <w:r w:rsidRPr="00873892">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5AD4CC" w14:textId="77777777" w:rsidR="00B94B22" w:rsidRPr="00873892" w:rsidRDefault="00B94B22" w:rsidP="00873892">
      <w:pPr>
        <w:tabs>
          <w:tab w:val="left" w:pos="709"/>
        </w:tabs>
        <w:spacing w:line="360" w:lineRule="auto"/>
        <w:ind w:right="51"/>
        <w:jc w:val="both"/>
        <w:rPr>
          <w:rFonts w:ascii="Palatino Linotype" w:hAnsi="Palatino Linotype" w:cs="Arial"/>
        </w:rPr>
      </w:pPr>
    </w:p>
    <w:p w14:paraId="60E51D1C" w14:textId="0ABCFD8D" w:rsidR="00745ED2" w:rsidRPr="00873892" w:rsidRDefault="00745ED2" w:rsidP="00873892">
      <w:pPr>
        <w:widowControl w:val="0"/>
        <w:autoSpaceDE w:val="0"/>
        <w:autoSpaceDN w:val="0"/>
        <w:adjustRightInd w:val="0"/>
        <w:spacing w:line="360" w:lineRule="auto"/>
        <w:jc w:val="both"/>
        <w:rPr>
          <w:rFonts w:ascii="Palatino Linotype" w:hAnsi="Palatino Linotype" w:cs="Arial"/>
        </w:rPr>
      </w:pPr>
      <w:r w:rsidRPr="00873892">
        <w:rPr>
          <w:rFonts w:ascii="Palatino Linotype" w:hAnsi="Palatino Linotype" w:cs="Arial"/>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EN SUPLENCIA DEL SECRETARIO TÉCNICO DEL PLENO</w:t>
      </w:r>
      <w:r w:rsidR="0049110F">
        <w:rPr>
          <w:rFonts w:ascii="Palatino Linotype" w:hAnsi="Palatino Linotype" w:cs="Arial"/>
        </w:rPr>
        <w:t xml:space="preserve"> ALEXIS TAPIA RAMÍREZ</w:t>
      </w:r>
      <w:r w:rsidRPr="00873892">
        <w:rPr>
          <w:rFonts w:ascii="Palatino Linotype" w:hAnsi="Palatino Linotype" w:cs="Arial"/>
        </w:rPr>
        <w:t>.</w:t>
      </w:r>
    </w:p>
    <w:p w14:paraId="4F459113" w14:textId="3145E168" w:rsidR="00B94B22" w:rsidRPr="00873892" w:rsidRDefault="00B94B22" w:rsidP="00873892">
      <w:pPr>
        <w:widowControl w:val="0"/>
        <w:autoSpaceDE w:val="0"/>
        <w:autoSpaceDN w:val="0"/>
        <w:adjustRightInd w:val="0"/>
        <w:spacing w:line="360" w:lineRule="auto"/>
        <w:jc w:val="both"/>
        <w:rPr>
          <w:rFonts w:ascii="Palatino Linotype" w:hAnsi="Palatino Linotype"/>
          <w:sz w:val="20"/>
        </w:rPr>
      </w:pPr>
      <w:r w:rsidRPr="00873892">
        <w:rPr>
          <w:rFonts w:ascii="Palatino Linotype" w:hAnsi="Palatino Linotype"/>
          <w:sz w:val="20"/>
        </w:rPr>
        <w:t>SCMM/BLA/DEMF/RPG</w:t>
      </w:r>
    </w:p>
    <w:p w14:paraId="34A8A899" w14:textId="398A50FB" w:rsidR="00380A4D" w:rsidRPr="00873892" w:rsidRDefault="00B94B22" w:rsidP="00873892">
      <w:pPr>
        <w:spacing w:line="360" w:lineRule="auto"/>
        <w:rPr>
          <w:rFonts w:ascii="Palatino Linotype" w:hAnsi="Palatino Linotype" w:cs="Arial"/>
        </w:rPr>
      </w:pPr>
      <w:r w:rsidRPr="00873892">
        <w:rPr>
          <w:rFonts w:ascii="Palatino Linotype" w:hAnsi="Palatino Linotype" w:cs="Arial"/>
        </w:rPr>
        <w:br w:type="page"/>
      </w:r>
    </w:p>
    <w:p w14:paraId="1F1FC88C" w14:textId="77777777" w:rsidR="00380A4D" w:rsidRPr="00873892" w:rsidRDefault="00380A4D" w:rsidP="00873892">
      <w:pPr>
        <w:spacing w:line="360" w:lineRule="auto"/>
        <w:jc w:val="both"/>
        <w:rPr>
          <w:rFonts w:ascii="Palatino Linotype" w:hAnsi="Palatino Linotype" w:cs="Arial"/>
        </w:rPr>
      </w:pPr>
    </w:p>
    <w:sectPr w:rsidR="00380A4D" w:rsidRPr="00873892"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D8A41" w14:textId="77777777" w:rsidR="007867BE" w:rsidRDefault="007867BE" w:rsidP="00C80F8C">
      <w:r>
        <w:separator/>
      </w:r>
    </w:p>
  </w:endnote>
  <w:endnote w:type="continuationSeparator" w:id="0">
    <w:p w14:paraId="1CC1BEBE" w14:textId="77777777" w:rsidR="007867BE" w:rsidRDefault="007867B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870301" w:rsidRPr="0010196A" w:rsidRDefault="0087030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A5C2B">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A5C2B">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870301" w:rsidRPr="0010196A" w:rsidRDefault="0087030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A5C2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A5C2B">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0D364" w14:textId="77777777" w:rsidR="007867BE" w:rsidRDefault="007867BE" w:rsidP="00C80F8C">
      <w:r>
        <w:separator/>
      </w:r>
    </w:p>
  </w:footnote>
  <w:footnote w:type="continuationSeparator" w:id="0">
    <w:p w14:paraId="29AC67D7" w14:textId="77777777" w:rsidR="007867BE" w:rsidRDefault="007867BE" w:rsidP="00C80F8C">
      <w:r>
        <w:continuationSeparator/>
      </w:r>
    </w:p>
  </w:footnote>
  <w:footnote w:id="1">
    <w:p w14:paraId="15DF02DC" w14:textId="77777777" w:rsidR="00D018AF" w:rsidRDefault="00D018AF" w:rsidP="00D018AF">
      <w:pPr>
        <w:pStyle w:val="Textonotapie"/>
      </w:pPr>
      <w:r>
        <w:rPr>
          <w:rStyle w:val="Refdenotaalpie"/>
        </w:rPr>
        <w:footnoteRef/>
      </w:r>
      <w:r>
        <w:t xml:space="preserve"> </w:t>
      </w:r>
      <w:hyperlink r:id="rId1" w:history="1">
        <w:r w:rsidRPr="008B1176">
          <w:rPr>
            <w:rStyle w:val="Hipervnculo"/>
            <w:rFonts w:ascii="Palatino Linotype" w:hAnsi="Palatino Linotype"/>
            <w:bCs/>
            <w:color w:val="000000" w:themeColor="text1"/>
          </w:rPr>
          <w:t>http://www.scielo.org.mx/scielo.php?script=sci_arttext&amp;pid=S1870-46702016000100010</w:t>
        </w:r>
      </w:hyperlink>
    </w:p>
  </w:footnote>
  <w:footnote w:id="2">
    <w:p w14:paraId="25D424E4" w14:textId="5BE84B06" w:rsidR="00547530" w:rsidRPr="00547530" w:rsidRDefault="00547530">
      <w:pPr>
        <w:pStyle w:val="Textonotapie"/>
        <w:rPr>
          <w:rFonts w:ascii="Palatino Linotype" w:hAnsi="Palatino Linotype"/>
          <w:i/>
          <w:sz w:val="18"/>
          <w:szCs w:val="18"/>
        </w:rPr>
      </w:pPr>
      <w:r>
        <w:rPr>
          <w:rStyle w:val="Refdenotaalpie"/>
        </w:rPr>
        <w:footnoteRef/>
      </w:r>
      <w:r>
        <w:t xml:space="preserve"> </w:t>
      </w:r>
      <w:r w:rsidRPr="00547530">
        <w:rPr>
          <w:rFonts w:ascii="Palatino Linotype" w:hAnsi="Palatino Linotype"/>
          <w:i/>
          <w:sz w:val="18"/>
          <w:szCs w:val="18"/>
        </w:rPr>
        <w:t>https://www.aspaautsem.org/#about</w:t>
      </w:r>
    </w:p>
  </w:footnote>
  <w:footnote w:id="3">
    <w:p w14:paraId="3D9EA615" w14:textId="19BEE91A" w:rsidR="001C39F3" w:rsidRPr="001C39F3" w:rsidRDefault="001C39F3" w:rsidP="001C39F3">
      <w:pPr>
        <w:pStyle w:val="Textonotapie"/>
        <w:jc w:val="both"/>
        <w:rPr>
          <w:rFonts w:ascii="Palatino Linotype" w:hAnsi="Palatino Linotype"/>
          <w:i/>
          <w:sz w:val="18"/>
          <w:szCs w:val="18"/>
        </w:rPr>
      </w:pPr>
      <w:r>
        <w:rPr>
          <w:rStyle w:val="Refdenotaalpie"/>
        </w:rPr>
        <w:footnoteRef/>
      </w:r>
      <w:r>
        <w:t xml:space="preserve"> </w:t>
      </w:r>
      <w:r w:rsidRPr="001C39F3">
        <w:rPr>
          <w:rFonts w:ascii="Palatino Linotype" w:hAnsi="Palatino Linotype"/>
          <w:i/>
          <w:sz w:val="18"/>
          <w:szCs w:val="18"/>
        </w:rPr>
        <w:t>https://www.aspaautsem.org/assets/docs/CONTRATO%20COLECTIVO%20DE%20TRABAJO%202022%20-%202024.pdf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70301" w:rsidRDefault="007867B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870301" w:rsidRPr="0010196A" w:rsidRDefault="00870301"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870301" w:rsidRPr="008F2CCC" w14:paraId="1F097D8A" w14:textId="77777777" w:rsidTr="005F31DE">
      <w:tc>
        <w:tcPr>
          <w:tcW w:w="2977" w:type="dxa"/>
          <w:vMerge w:val="restart"/>
        </w:tcPr>
        <w:p w14:paraId="1F780A0C" w14:textId="1EFF25F4" w:rsidR="00870301" w:rsidRPr="008F2CCC" w:rsidRDefault="0087030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870301" w:rsidRPr="00664658" w:rsidRDefault="0087030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8EA3CA1" w:rsidR="00870301" w:rsidRPr="00664658" w:rsidRDefault="00870301" w:rsidP="00A72006">
          <w:pPr>
            <w:jc w:val="both"/>
            <w:rPr>
              <w:rFonts w:ascii="Palatino Linotype" w:hAnsi="Palatino Linotype"/>
              <w:b/>
              <w:sz w:val="22"/>
              <w:szCs w:val="22"/>
              <w:lang w:val="es-ES_tradnl"/>
            </w:rPr>
          </w:pPr>
          <w:r w:rsidRPr="008C41DB">
            <w:rPr>
              <w:rFonts w:ascii="Palatino Linotype" w:hAnsi="Palatino Linotype"/>
              <w:b/>
              <w:sz w:val="22"/>
              <w:szCs w:val="22"/>
              <w:lang w:val="es-ES_tradnl"/>
            </w:rPr>
            <w:t>00237/INFOEM/IP/RR/2023</w:t>
          </w:r>
        </w:p>
      </w:tc>
    </w:tr>
    <w:tr w:rsidR="00870301" w:rsidRPr="008F2CCC" w14:paraId="049677A3" w14:textId="77777777" w:rsidTr="005F31DE">
      <w:tc>
        <w:tcPr>
          <w:tcW w:w="2977" w:type="dxa"/>
          <w:vMerge/>
        </w:tcPr>
        <w:p w14:paraId="4A21EAC1" w14:textId="5C1F145E" w:rsidR="00870301" w:rsidRPr="008F2CCC" w:rsidRDefault="00870301" w:rsidP="00A72006">
          <w:pPr>
            <w:rPr>
              <w:rFonts w:ascii="Palatino Linotype" w:hAnsi="Palatino Linotype"/>
              <w:b/>
              <w:sz w:val="22"/>
              <w:szCs w:val="22"/>
              <w:lang w:val="es-ES_tradnl"/>
            </w:rPr>
          </w:pPr>
        </w:p>
      </w:tc>
      <w:tc>
        <w:tcPr>
          <w:tcW w:w="2552" w:type="dxa"/>
          <w:shd w:val="clear" w:color="auto" w:fill="auto"/>
        </w:tcPr>
        <w:p w14:paraId="1237BCDE" w14:textId="77777777" w:rsidR="00870301" w:rsidRPr="00664658" w:rsidRDefault="00870301" w:rsidP="00A7200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1E2F29A1" w:rsidR="00870301" w:rsidRPr="00D41D47" w:rsidRDefault="00870301" w:rsidP="00A72006">
          <w:pPr>
            <w:jc w:val="both"/>
            <w:rPr>
              <w:rFonts w:ascii="Palatino Linotype" w:hAnsi="Palatino Linotype"/>
              <w:b/>
              <w:sz w:val="22"/>
              <w:szCs w:val="22"/>
              <w:lang w:val="es-ES_tradnl"/>
            </w:rPr>
          </w:pPr>
          <w:r w:rsidRPr="00FD737D">
            <w:rPr>
              <w:rFonts w:ascii="Palatino Linotype" w:hAnsi="Palatino Linotype"/>
              <w:b/>
              <w:sz w:val="22"/>
              <w:szCs w:val="22"/>
              <w:lang w:val="es-ES_tradnl"/>
            </w:rPr>
            <w:t>Asociación de Servidores Públicos Académicos y Administrativos de la Universidad Tecnológica del Sur del Estado de México</w:t>
          </w:r>
        </w:p>
      </w:tc>
    </w:tr>
    <w:tr w:rsidR="00870301" w:rsidRPr="008F2CCC" w14:paraId="72CD087D" w14:textId="77777777" w:rsidTr="005F31DE">
      <w:trPr>
        <w:trHeight w:val="228"/>
      </w:trPr>
      <w:tc>
        <w:tcPr>
          <w:tcW w:w="2977" w:type="dxa"/>
          <w:vMerge/>
        </w:tcPr>
        <w:p w14:paraId="1B78656F" w14:textId="01E6F6F6" w:rsidR="00870301" w:rsidRPr="008F2CCC" w:rsidRDefault="00870301" w:rsidP="00A72006">
          <w:pPr>
            <w:rPr>
              <w:rFonts w:ascii="Palatino Linotype" w:hAnsi="Palatino Linotype"/>
              <w:b/>
              <w:sz w:val="22"/>
              <w:szCs w:val="22"/>
              <w:lang w:val="es-ES_tradnl"/>
            </w:rPr>
          </w:pPr>
        </w:p>
      </w:tc>
      <w:tc>
        <w:tcPr>
          <w:tcW w:w="2552" w:type="dxa"/>
          <w:shd w:val="clear" w:color="auto" w:fill="auto"/>
        </w:tcPr>
        <w:p w14:paraId="74D81628" w14:textId="05FE44B5" w:rsidR="00870301" w:rsidRPr="00664658" w:rsidRDefault="00870301" w:rsidP="00A7200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870301" w:rsidRPr="00664658" w:rsidRDefault="00870301" w:rsidP="00A7200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870301" w:rsidRPr="0010196A" w:rsidRDefault="0087030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870301" w:rsidRPr="0010196A" w:rsidRDefault="007867B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7.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870301" w:rsidRPr="008F2CCC" w14:paraId="6ABABA57" w14:textId="77777777" w:rsidTr="000C3B2E">
      <w:tc>
        <w:tcPr>
          <w:tcW w:w="4111" w:type="dxa"/>
          <w:vMerge w:val="restart"/>
          <w:shd w:val="clear" w:color="auto" w:fill="auto"/>
        </w:tcPr>
        <w:p w14:paraId="6AA376CC" w14:textId="139DA696" w:rsidR="00870301" w:rsidRPr="008F2CCC" w:rsidRDefault="00870301"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870301" w:rsidRPr="008F2CCC" w:rsidRDefault="0087030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3E86C717" w:rsidR="00870301" w:rsidRPr="008F2CCC" w:rsidRDefault="00870301" w:rsidP="00A72006">
          <w:pPr>
            <w:jc w:val="both"/>
            <w:rPr>
              <w:rFonts w:ascii="Palatino Linotype" w:hAnsi="Palatino Linotype"/>
              <w:b/>
              <w:sz w:val="22"/>
              <w:szCs w:val="22"/>
              <w:lang w:val="es-ES_tradnl"/>
            </w:rPr>
          </w:pPr>
          <w:r w:rsidRPr="008C41DB">
            <w:rPr>
              <w:rFonts w:ascii="Palatino Linotype" w:hAnsi="Palatino Linotype"/>
              <w:b/>
              <w:sz w:val="22"/>
              <w:szCs w:val="22"/>
              <w:lang w:val="es-ES_tradnl"/>
            </w:rPr>
            <w:t>00237/INFOEM/IP/RR/2023</w:t>
          </w:r>
        </w:p>
      </w:tc>
    </w:tr>
    <w:tr w:rsidR="00870301" w:rsidRPr="008F2CCC" w14:paraId="3B45FB53" w14:textId="77777777" w:rsidTr="000C3B2E">
      <w:tc>
        <w:tcPr>
          <w:tcW w:w="4111" w:type="dxa"/>
          <w:vMerge/>
          <w:shd w:val="clear" w:color="auto" w:fill="auto"/>
        </w:tcPr>
        <w:p w14:paraId="188B82EF" w14:textId="77777777" w:rsidR="00870301" w:rsidRPr="008F2CCC" w:rsidRDefault="00870301" w:rsidP="007A5836">
          <w:pPr>
            <w:rPr>
              <w:rFonts w:ascii="Palatino Linotype" w:hAnsi="Palatino Linotype"/>
              <w:b/>
              <w:sz w:val="22"/>
              <w:szCs w:val="22"/>
              <w:lang w:val="es-ES_tradnl"/>
            </w:rPr>
          </w:pPr>
        </w:p>
      </w:tc>
      <w:tc>
        <w:tcPr>
          <w:tcW w:w="2552" w:type="dxa"/>
          <w:shd w:val="clear" w:color="auto" w:fill="auto"/>
        </w:tcPr>
        <w:p w14:paraId="3B2AD0CF" w14:textId="77777777" w:rsidR="00870301" w:rsidRPr="008F2CCC" w:rsidRDefault="00870301"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7A59EB06" w:rsidR="00870301" w:rsidRPr="008F2CCC" w:rsidRDefault="002A5C2B" w:rsidP="00D66460">
          <w:pPr>
            <w:jc w:val="both"/>
            <w:rPr>
              <w:rFonts w:ascii="Palatino Linotype" w:hAnsi="Palatino Linotype"/>
              <w:b/>
              <w:sz w:val="22"/>
              <w:szCs w:val="22"/>
              <w:lang w:val="es-ES_tradnl"/>
            </w:rPr>
          </w:pPr>
          <w:r>
            <w:rPr>
              <w:rFonts w:ascii="Palatino Linotype" w:hAnsi="Palatino Linotype"/>
              <w:b/>
              <w:sz w:val="22"/>
              <w:szCs w:val="22"/>
              <w:lang w:val="es-ES_tradnl"/>
            </w:rPr>
            <w:t>XXXXX XXXXXXXX XXXXXX</w:t>
          </w:r>
        </w:p>
      </w:tc>
    </w:tr>
    <w:tr w:rsidR="00870301" w:rsidRPr="00A72006" w14:paraId="28A493EB" w14:textId="77777777" w:rsidTr="000C3B2E">
      <w:trPr>
        <w:trHeight w:val="228"/>
      </w:trPr>
      <w:tc>
        <w:tcPr>
          <w:tcW w:w="4111" w:type="dxa"/>
          <w:vMerge/>
          <w:shd w:val="clear" w:color="auto" w:fill="auto"/>
        </w:tcPr>
        <w:p w14:paraId="06C77D31" w14:textId="77777777" w:rsidR="00870301" w:rsidRPr="008F2CCC" w:rsidRDefault="00870301" w:rsidP="007A5836">
          <w:pPr>
            <w:rPr>
              <w:rFonts w:ascii="Palatino Linotype" w:hAnsi="Palatino Linotype"/>
              <w:b/>
              <w:sz w:val="22"/>
              <w:szCs w:val="22"/>
              <w:lang w:val="es-ES_tradnl"/>
            </w:rPr>
          </w:pPr>
        </w:p>
      </w:tc>
      <w:tc>
        <w:tcPr>
          <w:tcW w:w="2552" w:type="dxa"/>
          <w:shd w:val="clear" w:color="auto" w:fill="auto"/>
        </w:tcPr>
        <w:p w14:paraId="2E1A72B4" w14:textId="77777777" w:rsidR="00870301" w:rsidRPr="008F2CCC" w:rsidRDefault="00870301"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4680B57E" w:rsidR="00870301" w:rsidRPr="00085F27" w:rsidRDefault="00870301" w:rsidP="00A54A0B">
          <w:pPr>
            <w:jc w:val="both"/>
            <w:rPr>
              <w:rFonts w:ascii="Palatino Linotype" w:hAnsi="Palatino Linotype"/>
              <w:b/>
              <w:sz w:val="22"/>
              <w:szCs w:val="22"/>
              <w:lang w:val="es-ES_tradnl"/>
            </w:rPr>
          </w:pPr>
          <w:r w:rsidRPr="00FD737D">
            <w:rPr>
              <w:rFonts w:ascii="Palatino Linotype" w:hAnsi="Palatino Linotype"/>
              <w:b/>
              <w:sz w:val="22"/>
              <w:szCs w:val="22"/>
              <w:lang w:val="es-ES_tradnl"/>
            </w:rPr>
            <w:t>Asociación de Servidores Públicos Académicos y Administrativos de la Universidad Tecnológica del Sur del Estado de México</w:t>
          </w:r>
        </w:p>
      </w:tc>
    </w:tr>
    <w:tr w:rsidR="00870301" w:rsidRPr="008F2CCC" w14:paraId="0F114FF0" w14:textId="77777777" w:rsidTr="000C3B2E">
      <w:tc>
        <w:tcPr>
          <w:tcW w:w="4111" w:type="dxa"/>
          <w:vMerge/>
          <w:shd w:val="clear" w:color="auto" w:fill="auto"/>
        </w:tcPr>
        <w:p w14:paraId="4CCB64BA" w14:textId="77777777" w:rsidR="00870301" w:rsidRPr="008F2CCC" w:rsidRDefault="00870301" w:rsidP="00A2780F">
          <w:pPr>
            <w:rPr>
              <w:rFonts w:ascii="Palatino Linotype" w:hAnsi="Palatino Linotype"/>
              <w:b/>
              <w:sz w:val="22"/>
              <w:szCs w:val="22"/>
              <w:lang w:val="es-ES_tradnl"/>
            </w:rPr>
          </w:pPr>
        </w:p>
      </w:tc>
      <w:tc>
        <w:tcPr>
          <w:tcW w:w="2552" w:type="dxa"/>
          <w:shd w:val="clear" w:color="auto" w:fill="auto"/>
        </w:tcPr>
        <w:p w14:paraId="31E422EA" w14:textId="0B158FD7" w:rsidR="00870301" w:rsidRPr="008F2CCC" w:rsidRDefault="00870301"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870301" w:rsidRPr="008F2CCC" w:rsidRDefault="0087030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870301" w:rsidRPr="0010196A" w:rsidRDefault="0087030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06F0639"/>
    <w:multiLevelType w:val="hybridMultilevel"/>
    <w:tmpl w:val="BD78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DEC6056"/>
    <w:multiLevelType w:val="hybridMultilevel"/>
    <w:tmpl w:val="A2BA4FE2"/>
    <w:lvl w:ilvl="0" w:tplc="2A68284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76086015"/>
    <w:multiLevelType w:val="hybridMultilevel"/>
    <w:tmpl w:val="9A96F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6"/>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7A3"/>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0DF2"/>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1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010"/>
    <w:rsid w:val="0007327E"/>
    <w:rsid w:val="000734E9"/>
    <w:rsid w:val="000734F0"/>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31"/>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61A"/>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0597"/>
    <w:rsid w:val="00111746"/>
    <w:rsid w:val="00111DBB"/>
    <w:rsid w:val="00111F07"/>
    <w:rsid w:val="00112988"/>
    <w:rsid w:val="00113015"/>
    <w:rsid w:val="001131FD"/>
    <w:rsid w:val="00113629"/>
    <w:rsid w:val="001136D3"/>
    <w:rsid w:val="001149CC"/>
    <w:rsid w:val="00114BA6"/>
    <w:rsid w:val="00114CC0"/>
    <w:rsid w:val="0011502F"/>
    <w:rsid w:val="0011507B"/>
    <w:rsid w:val="00115D1E"/>
    <w:rsid w:val="00115DB1"/>
    <w:rsid w:val="00115E6B"/>
    <w:rsid w:val="00116272"/>
    <w:rsid w:val="00116376"/>
    <w:rsid w:val="001166AB"/>
    <w:rsid w:val="00116D62"/>
    <w:rsid w:val="00117625"/>
    <w:rsid w:val="00120292"/>
    <w:rsid w:val="0012048A"/>
    <w:rsid w:val="00120967"/>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17A"/>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22"/>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1E7"/>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695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9F3"/>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C8A"/>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2"/>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57E1"/>
    <w:rsid w:val="00286418"/>
    <w:rsid w:val="002864B2"/>
    <w:rsid w:val="002867D5"/>
    <w:rsid w:val="00286B88"/>
    <w:rsid w:val="00286DE5"/>
    <w:rsid w:val="00287E1C"/>
    <w:rsid w:val="002907D7"/>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C2B"/>
    <w:rsid w:val="002A5E0D"/>
    <w:rsid w:val="002A616A"/>
    <w:rsid w:val="002A63FA"/>
    <w:rsid w:val="002A707F"/>
    <w:rsid w:val="002A7ADC"/>
    <w:rsid w:val="002B0232"/>
    <w:rsid w:val="002B0E2D"/>
    <w:rsid w:val="002B1211"/>
    <w:rsid w:val="002B1EFF"/>
    <w:rsid w:val="002B1F09"/>
    <w:rsid w:val="002B2608"/>
    <w:rsid w:val="002B285A"/>
    <w:rsid w:val="002B2976"/>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3505"/>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2E5"/>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072A8"/>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94E"/>
    <w:rsid w:val="00335A01"/>
    <w:rsid w:val="00335D6D"/>
    <w:rsid w:val="00335EB8"/>
    <w:rsid w:val="00336276"/>
    <w:rsid w:val="0033635E"/>
    <w:rsid w:val="003402BA"/>
    <w:rsid w:val="003405E8"/>
    <w:rsid w:val="003413FC"/>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C00"/>
    <w:rsid w:val="00396D14"/>
    <w:rsid w:val="00396E36"/>
    <w:rsid w:val="00397407"/>
    <w:rsid w:val="003A0091"/>
    <w:rsid w:val="003A011F"/>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418"/>
    <w:rsid w:val="003A4637"/>
    <w:rsid w:val="003A468A"/>
    <w:rsid w:val="003A489C"/>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262"/>
    <w:rsid w:val="003C0396"/>
    <w:rsid w:val="003C04E5"/>
    <w:rsid w:val="003C0544"/>
    <w:rsid w:val="003C0A9D"/>
    <w:rsid w:val="003C0C03"/>
    <w:rsid w:val="003C0C4B"/>
    <w:rsid w:val="003C0EC9"/>
    <w:rsid w:val="003C0F0A"/>
    <w:rsid w:val="003C180E"/>
    <w:rsid w:val="003C20B9"/>
    <w:rsid w:val="003C22CD"/>
    <w:rsid w:val="003C2568"/>
    <w:rsid w:val="003C2B17"/>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78"/>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04F"/>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10F"/>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F85"/>
    <w:rsid w:val="004B2086"/>
    <w:rsid w:val="004B2305"/>
    <w:rsid w:val="004B2C2F"/>
    <w:rsid w:val="004B2E59"/>
    <w:rsid w:val="004B3947"/>
    <w:rsid w:val="004B3B51"/>
    <w:rsid w:val="004B3DAC"/>
    <w:rsid w:val="004B4CB8"/>
    <w:rsid w:val="004B597B"/>
    <w:rsid w:val="004B5AC6"/>
    <w:rsid w:val="004B5B55"/>
    <w:rsid w:val="004B5C8D"/>
    <w:rsid w:val="004B5D0B"/>
    <w:rsid w:val="004B6031"/>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9D"/>
    <w:rsid w:val="004E38AF"/>
    <w:rsid w:val="004E3C1C"/>
    <w:rsid w:val="004E4332"/>
    <w:rsid w:val="004E49DF"/>
    <w:rsid w:val="004E54B5"/>
    <w:rsid w:val="004E5727"/>
    <w:rsid w:val="004E5A11"/>
    <w:rsid w:val="004E6438"/>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4E8"/>
    <w:rsid w:val="00523636"/>
    <w:rsid w:val="0052391C"/>
    <w:rsid w:val="00523E71"/>
    <w:rsid w:val="0052491F"/>
    <w:rsid w:val="005251DD"/>
    <w:rsid w:val="00525242"/>
    <w:rsid w:val="0052566C"/>
    <w:rsid w:val="0052578D"/>
    <w:rsid w:val="00525D52"/>
    <w:rsid w:val="00525ED0"/>
    <w:rsid w:val="005269CB"/>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C0F"/>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BAD"/>
    <w:rsid w:val="00542CBE"/>
    <w:rsid w:val="00542E83"/>
    <w:rsid w:val="00543224"/>
    <w:rsid w:val="005438F5"/>
    <w:rsid w:val="00543CC6"/>
    <w:rsid w:val="00544468"/>
    <w:rsid w:val="005446F5"/>
    <w:rsid w:val="00544C69"/>
    <w:rsid w:val="00544D2E"/>
    <w:rsid w:val="00544EAC"/>
    <w:rsid w:val="0054525B"/>
    <w:rsid w:val="00545557"/>
    <w:rsid w:val="00545A2E"/>
    <w:rsid w:val="005465AB"/>
    <w:rsid w:val="00546C2E"/>
    <w:rsid w:val="0054716E"/>
    <w:rsid w:val="00547530"/>
    <w:rsid w:val="0054754C"/>
    <w:rsid w:val="00547BC3"/>
    <w:rsid w:val="00547D0B"/>
    <w:rsid w:val="00550E43"/>
    <w:rsid w:val="005512A1"/>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768"/>
    <w:rsid w:val="00583CBF"/>
    <w:rsid w:val="00583DB7"/>
    <w:rsid w:val="00583FFA"/>
    <w:rsid w:val="005843B8"/>
    <w:rsid w:val="00584500"/>
    <w:rsid w:val="0058673A"/>
    <w:rsid w:val="00586A9F"/>
    <w:rsid w:val="00586F53"/>
    <w:rsid w:val="00587B0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9C7"/>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872C0"/>
    <w:rsid w:val="0069069F"/>
    <w:rsid w:val="00690C14"/>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5BB5"/>
    <w:rsid w:val="00696111"/>
    <w:rsid w:val="006961B7"/>
    <w:rsid w:val="00697028"/>
    <w:rsid w:val="0069730B"/>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69"/>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5ED2"/>
    <w:rsid w:val="007465F0"/>
    <w:rsid w:val="00746708"/>
    <w:rsid w:val="00747261"/>
    <w:rsid w:val="00747331"/>
    <w:rsid w:val="00747F64"/>
    <w:rsid w:val="00750D6F"/>
    <w:rsid w:val="00750F1A"/>
    <w:rsid w:val="00751099"/>
    <w:rsid w:val="00752248"/>
    <w:rsid w:val="007523B1"/>
    <w:rsid w:val="00752415"/>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7BE"/>
    <w:rsid w:val="0078687F"/>
    <w:rsid w:val="00787662"/>
    <w:rsid w:val="00790A00"/>
    <w:rsid w:val="00790CA5"/>
    <w:rsid w:val="00790CE5"/>
    <w:rsid w:val="00791C00"/>
    <w:rsid w:val="00791E3B"/>
    <w:rsid w:val="007925D7"/>
    <w:rsid w:val="0079262C"/>
    <w:rsid w:val="00792819"/>
    <w:rsid w:val="00792979"/>
    <w:rsid w:val="007930FE"/>
    <w:rsid w:val="007934A5"/>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6F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924"/>
    <w:rsid w:val="007B6A1B"/>
    <w:rsid w:val="007B6A47"/>
    <w:rsid w:val="007B6AD8"/>
    <w:rsid w:val="007B7F32"/>
    <w:rsid w:val="007C048E"/>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8C"/>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301"/>
    <w:rsid w:val="00870DC0"/>
    <w:rsid w:val="00871372"/>
    <w:rsid w:val="008716B7"/>
    <w:rsid w:val="0087187C"/>
    <w:rsid w:val="008718F3"/>
    <w:rsid w:val="00871A0A"/>
    <w:rsid w:val="00872A08"/>
    <w:rsid w:val="0087324A"/>
    <w:rsid w:val="00873892"/>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D9"/>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B7A1F"/>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1DB"/>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C86"/>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10"/>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21A"/>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5DC2"/>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32E"/>
    <w:rsid w:val="009D79B3"/>
    <w:rsid w:val="009D7EB2"/>
    <w:rsid w:val="009E0232"/>
    <w:rsid w:val="009E0403"/>
    <w:rsid w:val="009E04FD"/>
    <w:rsid w:val="009E07F6"/>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4EA"/>
    <w:rsid w:val="00A135E1"/>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2B2C"/>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3BD"/>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A0B"/>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006"/>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B7EAD"/>
    <w:rsid w:val="00AC0987"/>
    <w:rsid w:val="00AC0B68"/>
    <w:rsid w:val="00AC0C4F"/>
    <w:rsid w:val="00AC11DF"/>
    <w:rsid w:val="00AC169A"/>
    <w:rsid w:val="00AC1913"/>
    <w:rsid w:val="00AC1DC3"/>
    <w:rsid w:val="00AC1F74"/>
    <w:rsid w:val="00AC2228"/>
    <w:rsid w:val="00AC2260"/>
    <w:rsid w:val="00AC28F6"/>
    <w:rsid w:val="00AC2F9C"/>
    <w:rsid w:val="00AC3155"/>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DC1"/>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3EF6"/>
    <w:rsid w:val="00B14088"/>
    <w:rsid w:val="00B14126"/>
    <w:rsid w:val="00B1458C"/>
    <w:rsid w:val="00B14AC4"/>
    <w:rsid w:val="00B14D82"/>
    <w:rsid w:val="00B14F9B"/>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66B"/>
    <w:rsid w:val="00B35A38"/>
    <w:rsid w:val="00B35AE6"/>
    <w:rsid w:val="00B36189"/>
    <w:rsid w:val="00B36426"/>
    <w:rsid w:val="00B36708"/>
    <w:rsid w:val="00B36C64"/>
    <w:rsid w:val="00B36DCE"/>
    <w:rsid w:val="00B37564"/>
    <w:rsid w:val="00B37745"/>
    <w:rsid w:val="00B403B0"/>
    <w:rsid w:val="00B40B8E"/>
    <w:rsid w:val="00B40B99"/>
    <w:rsid w:val="00B41D98"/>
    <w:rsid w:val="00B41F2A"/>
    <w:rsid w:val="00B4208D"/>
    <w:rsid w:val="00B422AF"/>
    <w:rsid w:val="00B424CE"/>
    <w:rsid w:val="00B4296F"/>
    <w:rsid w:val="00B42EEC"/>
    <w:rsid w:val="00B4329E"/>
    <w:rsid w:val="00B43884"/>
    <w:rsid w:val="00B4446D"/>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6AB7"/>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0DA"/>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22"/>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19A"/>
    <w:rsid w:val="00BB2364"/>
    <w:rsid w:val="00BB35EE"/>
    <w:rsid w:val="00BB3823"/>
    <w:rsid w:val="00BB3883"/>
    <w:rsid w:val="00BB3C9D"/>
    <w:rsid w:val="00BB43CD"/>
    <w:rsid w:val="00BB445A"/>
    <w:rsid w:val="00BB4521"/>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669"/>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AE9"/>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4D3"/>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6B6E"/>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A47"/>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2F2F"/>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52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5F9"/>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22D"/>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439"/>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418"/>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296"/>
    <w:rsid w:val="00CF3BA6"/>
    <w:rsid w:val="00CF3C1A"/>
    <w:rsid w:val="00CF5954"/>
    <w:rsid w:val="00CF5A72"/>
    <w:rsid w:val="00CF5B6A"/>
    <w:rsid w:val="00CF6421"/>
    <w:rsid w:val="00CF655C"/>
    <w:rsid w:val="00CF7515"/>
    <w:rsid w:val="00D00664"/>
    <w:rsid w:val="00D0085F"/>
    <w:rsid w:val="00D00A64"/>
    <w:rsid w:val="00D00B6E"/>
    <w:rsid w:val="00D014AE"/>
    <w:rsid w:val="00D018AF"/>
    <w:rsid w:val="00D0197C"/>
    <w:rsid w:val="00D01D8E"/>
    <w:rsid w:val="00D023BF"/>
    <w:rsid w:val="00D0320A"/>
    <w:rsid w:val="00D034AE"/>
    <w:rsid w:val="00D03D86"/>
    <w:rsid w:val="00D041DB"/>
    <w:rsid w:val="00D05660"/>
    <w:rsid w:val="00D060F4"/>
    <w:rsid w:val="00D06221"/>
    <w:rsid w:val="00D073EF"/>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679"/>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0FB"/>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88A"/>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751"/>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48B"/>
    <w:rsid w:val="00D8259E"/>
    <w:rsid w:val="00D82FE7"/>
    <w:rsid w:val="00D83396"/>
    <w:rsid w:val="00D8363F"/>
    <w:rsid w:val="00D836BE"/>
    <w:rsid w:val="00D83902"/>
    <w:rsid w:val="00D8432A"/>
    <w:rsid w:val="00D84553"/>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112"/>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53"/>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9EF"/>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30A"/>
    <w:rsid w:val="00E03B27"/>
    <w:rsid w:val="00E03DEF"/>
    <w:rsid w:val="00E040ED"/>
    <w:rsid w:val="00E044F7"/>
    <w:rsid w:val="00E0504C"/>
    <w:rsid w:val="00E05879"/>
    <w:rsid w:val="00E05A73"/>
    <w:rsid w:val="00E06C26"/>
    <w:rsid w:val="00E0755D"/>
    <w:rsid w:val="00E07710"/>
    <w:rsid w:val="00E10CC9"/>
    <w:rsid w:val="00E110F8"/>
    <w:rsid w:val="00E1196F"/>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249"/>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169"/>
    <w:rsid w:val="00E35950"/>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C0F"/>
    <w:rsid w:val="00E73F70"/>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2B6A"/>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86A"/>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CA"/>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62B"/>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1BA"/>
    <w:rsid w:val="00F564CE"/>
    <w:rsid w:val="00F567DB"/>
    <w:rsid w:val="00F575DD"/>
    <w:rsid w:val="00F614DD"/>
    <w:rsid w:val="00F62034"/>
    <w:rsid w:val="00F621F3"/>
    <w:rsid w:val="00F62AAE"/>
    <w:rsid w:val="00F62AF0"/>
    <w:rsid w:val="00F62CA7"/>
    <w:rsid w:val="00F62CC5"/>
    <w:rsid w:val="00F6315F"/>
    <w:rsid w:val="00F63352"/>
    <w:rsid w:val="00F63D2C"/>
    <w:rsid w:val="00F640FB"/>
    <w:rsid w:val="00F64B57"/>
    <w:rsid w:val="00F64B72"/>
    <w:rsid w:val="00F64B73"/>
    <w:rsid w:val="00F64DAF"/>
    <w:rsid w:val="00F64F8E"/>
    <w:rsid w:val="00F654AB"/>
    <w:rsid w:val="00F658F8"/>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0FEC"/>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37D"/>
    <w:rsid w:val="00FD78AF"/>
    <w:rsid w:val="00FE021D"/>
    <w:rsid w:val="00FE0D14"/>
    <w:rsid w:val="00FE135A"/>
    <w:rsid w:val="00FE221C"/>
    <w:rsid w:val="00FE22DF"/>
    <w:rsid w:val="00FE23AD"/>
    <w:rsid w:val="00FE23C8"/>
    <w:rsid w:val="00FE24D0"/>
    <w:rsid w:val="00FE2D9C"/>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B2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2518684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3514922">
      <w:bodyDiv w:val="1"/>
      <w:marLeft w:val="0"/>
      <w:marRight w:val="0"/>
      <w:marTop w:val="0"/>
      <w:marBottom w:val="0"/>
      <w:divBdr>
        <w:top w:val="none" w:sz="0" w:space="0" w:color="auto"/>
        <w:left w:val="none" w:sz="0" w:space="0" w:color="auto"/>
        <w:bottom w:val="none" w:sz="0" w:space="0" w:color="auto"/>
        <w:right w:val="none" w:sz="0" w:space="0" w:color="auto"/>
      </w:divBdr>
      <w:divsChild>
        <w:div w:id="1812289293">
          <w:marLeft w:val="0"/>
          <w:marRight w:val="0"/>
          <w:marTop w:val="0"/>
          <w:marBottom w:val="0"/>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300427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3334985">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0628161">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245520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69897646">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cielo.org.mx/scielo.php?script=sci_arttext&amp;pid=S1870-467020160001000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FC8A6-11F8-4BAC-9240-81C7EB1BC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41</Pages>
  <Words>9212</Words>
  <Characters>50668</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2023-06-22T23:41:00Z</cp:lastPrinted>
  <dcterms:created xsi:type="dcterms:W3CDTF">2023-06-21T05:13:00Z</dcterms:created>
  <dcterms:modified xsi:type="dcterms:W3CDTF">2023-06-27T19:04:00Z</dcterms:modified>
</cp:coreProperties>
</file>