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45FEF4B" w:rsidR="00536C04" w:rsidRPr="001F5476" w:rsidRDefault="00536C04" w:rsidP="00831CB2">
      <w:pPr>
        <w:spacing w:line="360" w:lineRule="auto"/>
        <w:jc w:val="both"/>
        <w:rPr>
          <w:rFonts w:ascii="Palatino Linotype" w:hAnsi="Palatino Linotype"/>
        </w:rPr>
      </w:pPr>
      <w:bookmarkStart w:id="0" w:name="_GoBack"/>
      <w:bookmarkEnd w:id="0"/>
      <w:r w:rsidRPr="001F547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1F5476">
        <w:rPr>
          <w:rFonts w:ascii="Palatino Linotype" w:hAnsi="Palatino Linotype"/>
        </w:rPr>
        <w:t xml:space="preserve">del </w:t>
      </w:r>
      <w:r w:rsidR="00CF3EA4" w:rsidRPr="001F5476">
        <w:rPr>
          <w:rFonts w:ascii="Palatino Linotype" w:hAnsi="Palatino Linotype"/>
        </w:rPr>
        <w:t>tres</w:t>
      </w:r>
      <w:r w:rsidR="00A26B9E" w:rsidRPr="001F5476">
        <w:rPr>
          <w:rFonts w:ascii="Palatino Linotype" w:hAnsi="Palatino Linotype"/>
        </w:rPr>
        <w:t xml:space="preserve"> de </w:t>
      </w:r>
      <w:r w:rsidR="00CF3EA4" w:rsidRPr="001F5476">
        <w:rPr>
          <w:rFonts w:ascii="Palatino Linotype" w:hAnsi="Palatino Linotype"/>
        </w:rPr>
        <w:t>octubre</w:t>
      </w:r>
      <w:r w:rsidR="00597E03" w:rsidRPr="001F5476">
        <w:rPr>
          <w:rFonts w:ascii="Palatino Linotype" w:hAnsi="Palatino Linotype"/>
        </w:rPr>
        <w:t xml:space="preserve"> </w:t>
      </w:r>
      <w:r w:rsidRPr="001F5476">
        <w:rPr>
          <w:rFonts w:ascii="Palatino Linotype" w:hAnsi="Palatino Linotype"/>
        </w:rPr>
        <w:t xml:space="preserve">de dos mil </w:t>
      </w:r>
      <w:r w:rsidR="00486336" w:rsidRPr="001F5476">
        <w:rPr>
          <w:rFonts w:ascii="Palatino Linotype" w:hAnsi="Palatino Linotype"/>
        </w:rPr>
        <w:t>veintitrés</w:t>
      </w:r>
      <w:r w:rsidRPr="001F5476">
        <w:rPr>
          <w:rFonts w:ascii="Palatino Linotype" w:hAnsi="Palatino Linotype"/>
        </w:rPr>
        <w:t>.</w:t>
      </w:r>
      <w:r w:rsidR="00F000C3" w:rsidRPr="001F5476">
        <w:rPr>
          <w:rFonts w:ascii="Palatino Linotype" w:hAnsi="Palatino Linotype"/>
        </w:rPr>
        <w:t xml:space="preserve"> </w:t>
      </w:r>
    </w:p>
    <w:p w14:paraId="4BB42F7D" w14:textId="77777777" w:rsidR="00536C04" w:rsidRPr="001F5476" w:rsidRDefault="00536C04" w:rsidP="00831CB2">
      <w:pPr>
        <w:spacing w:line="360" w:lineRule="auto"/>
        <w:jc w:val="both"/>
        <w:rPr>
          <w:rFonts w:ascii="Palatino Linotype" w:hAnsi="Palatino Linotype"/>
        </w:rPr>
      </w:pPr>
    </w:p>
    <w:p w14:paraId="5A8EB4C3" w14:textId="22425816" w:rsidR="00536C04" w:rsidRPr="001F5476" w:rsidRDefault="00536C04" w:rsidP="00831CB2">
      <w:pPr>
        <w:spacing w:line="360" w:lineRule="auto"/>
        <w:jc w:val="both"/>
        <w:rPr>
          <w:rFonts w:ascii="Palatino Linotype" w:hAnsi="Palatino Linotype"/>
          <w:b/>
        </w:rPr>
      </w:pPr>
      <w:r w:rsidRPr="001F5476">
        <w:rPr>
          <w:rFonts w:ascii="Palatino Linotype" w:hAnsi="Palatino Linotype"/>
          <w:b/>
        </w:rPr>
        <w:t>VISTOS</w:t>
      </w:r>
      <w:r w:rsidRPr="001F5476">
        <w:rPr>
          <w:rFonts w:ascii="Palatino Linotype" w:hAnsi="Palatino Linotype"/>
        </w:rPr>
        <w:t xml:space="preserve"> los expedientes formados con motivo de los </w:t>
      </w:r>
      <w:r w:rsidR="00025060" w:rsidRPr="001F5476">
        <w:rPr>
          <w:rFonts w:ascii="Palatino Linotype" w:hAnsi="Palatino Linotype"/>
        </w:rPr>
        <w:t>R</w:t>
      </w:r>
      <w:r w:rsidRPr="001F5476">
        <w:rPr>
          <w:rFonts w:ascii="Palatino Linotype" w:hAnsi="Palatino Linotype"/>
        </w:rPr>
        <w:t xml:space="preserve">ecursos de </w:t>
      </w:r>
      <w:r w:rsidR="00025060" w:rsidRPr="001F5476">
        <w:rPr>
          <w:rFonts w:ascii="Palatino Linotype" w:hAnsi="Palatino Linotype"/>
        </w:rPr>
        <w:t>R</w:t>
      </w:r>
      <w:r w:rsidRPr="001F5476">
        <w:rPr>
          <w:rFonts w:ascii="Palatino Linotype" w:hAnsi="Palatino Linotype"/>
        </w:rPr>
        <w:t xml:space="preserve">evisión </w:t>
      </w:r>
      <w:r w:rsidR="00424C67" w:rsidRPr="001F5476">
        <w:rPr>
          <w:rFonts w:ascii="Palatino Linotype" w:hAnsi="Palatino Linotype"/>
          <w:b/>
        </w:rPr>
        <w:t>03832</w:t>
      </w:r>
      <w:r w:rsidR="00597E03" w:rsidRPr="001F5476">
        <w:rPr>
          <w:rFonts w:ascii="Palatino Linotype" w:hAnsi="Palatino Linotype"/>
          <w:b/>
        </w:rPr>
        <w:t>/INFOEM/IP/RR/202</w:t>
      </w:r>
      <w:r w:rsidR="00382E11" w:rsidRPr="001F5476">
        <w:rPr>
          <w:rFonts w:ascii="Palatino Linotype" w:hAnsi="Palatino Linotype"/>
          <w:b/>
        </w:rPr>
        <w:t>3</w:t>
      </w:r>
      <w:r w:rsidR="001E2E06" w:rsidRPr="001F5476">
        <w:rPr>
          <w:rFonts w:ascii="Palatino Linotype" w:hAnsi="Palatino Linotype"/>
          <w:b/>
        </w:rPr>
        <w:t>,</w:t>
      </w:r>
      <w:r w:rsidR="002B0847" w:rsidRPr="001F5476">
        <w:rPr>
          <w:rFonts w:ascii="Palatino Linotype" w:hAnsi="Palatino Linotype"/>
          <w:b/>
        </w:rPr>
        <w:t xml:space="preserve"> </w:t>
      </w:r>
      <w:r w:rsidR="00973C8B" w:rsidRPr="001F5476">
        <w:rPr>
          <w:rFonts w:ascii="Palatino Linotype" w:hAnsi="Palatino Linotype"/>
          <w:b/>
        </w:rPr>
        <w:t>03836</w:t>
      </w:r>
      <w:r w:rsidR="0040452F" w:rsidRPr="001F5476">
        <w:rPr>
          <w:rFonts w:ascii="Palatino Linotype" w:hAnsi="Palatino Linotype"/>
          <w:b/>
        </w:rPr>
        <w:t>/INFOEM/IP/RR/202</w:t>
      </w:r>
      <w:r w:rsidR="00382E11" w:rsidRPr="001F5476">
        <w:rPr>
          <w:rFonts w:ascii="Palatino Linotype" w:hAnsi="Palatino Linotype"/>
          <w:b/>
        </w:rPr>
        <w:t>3</w:t>
      </w:r>
      <w:r w:rsidR="001E2E06" w:rsidRPr="001F5476">
        <w:rPr>
          <w:rFonts w:ascii="Palatino Linotype" w:hAnsi="Palatino Linotype"/>
          <w:b/>
        </w:rPr>
        <w:t xml:space="preserve"> y </w:t>
      </w:r>
      <w:r w:rsidR="0070130A" w:rsidRPr="001F5476">
        <w:rPr>
          <w:rFonts w:ascii="Palatino Linotype" w:hAnsi="Palatino Linotype"/>
          <w:b/>
        </w:rPr>
        <w:t>050</w:t>
      </w:r>
      <w:r w:rsidR="00BB3711" w:rsidRPr="001F5476">
        <w:rPr>
          <w:rFonts w:ascii="Palatino Linotype" w:hAnsi="Palatino Linotype"/>
          <w:b/>
        </w:rPr>
        <w:t>3</w:t>
      </w:r>
      <w:r w:rsidR="0070130A" w:rsidRPr="001F5476">
        <w:rPr>
          <w:rFonts w:ascii="Palatino Linotype" w:hAnsi="Palatino Linotype"/>
          <w:b/>
        </w:rPr>
        <w:t>8</w:t>
      </w:r>
      <w:r w:rsidR="001E2E06" w:rsidRPr="001F5476">
        <w:rPr>
          <w:rFonts w:ascii="Palatino Linotype" w:hAnsi="Palatino Linotype"/>
          <w:b/>
        </w:rPr>
        <w:t>/INFOEM/IP/RR/2023</w:t>
      </w:r>
      <w:r w:rsidR="009F37B6" w:rsidRPr="001F5476">
        <w:rPr>
          <w:rFonts w:ascii="Palatino Linotype" w:hAnsi="Palatino Linotype"/>
          <w:b/>
        </w:rPr>
        <w:t>,</w:t>
      </w:r>
      <w:r w:rsidRPr="001F5476">
        <w:rPr>
          <w:rFonts w:ascii="Palatino Linotype" w:hAnsi="Palatino Linotype"/>
          <w:b/>
        </w:rPr>
        <w:t xml:space="preserve"> </w:t>
      </w:r>
      <w:r w:rsidRPr="001F5476">
        <w:rPr>
          <w:rFonts w:ascii="Palatino Linotype" w:hAnsi="Palatino Linotype"/>
        </w:rPr>
        <w:t>promovido</w:t>
      </w:r>
      <w:r w:rsidR="00427F0E" w:rsidRPr="001F5476">
        <w:rPr>
          <w:rFonts w:ascii="Palatino Linotype" w:hAnsi="Palatino Linotype"/>
        </w:rPr>
        <w:t xml:space="preserve">s por </w:t>
      </w:r>
      <w:r w:rsidR="00973C8B" w:rsidRPr="001F5476">
        <w:rPr>
          <w:rFonts w:ascii="Palatino Linotype" w:hAnsi="Palatino Linotype"/>
        </w:rPr>
        <w:t>una persona de manera anónima</w:t>
      </w:r>
      <w:r w:rsidR="00427F0E" w:rsidRPr="001F5476">
        <w:rPr>
          <w:rFonts w:ascii="Palatino Linotype" w:hAnsi="Palatino Linotype"/>
        </w:rPr>
        <w:t>,</w:t>
      </w:r>
      <w:r w:rsidR="00E44BB1" w:rsidRPr="001F5476">
        <w:rPr>
          <w:rFonts w:ascii="Palatino Linotype" w:hAnsi="Palatino Linotype"/>
          <w:lang w:val="es-ES"/>
        </w:rPr>
        <w:t xml:space="preserve"> </w:t>
      </w:r>
      <w:r w:rsidR="00675D67" w:rsidRPr="001F5476">
        <w:rPr>
          <w:rFonts w:ascii="Palatino Linotype" w:hAnsi="Palatino Linotype"/>
          <w:lang w:val="es-ES"/>
        </w:rPr>
        <w:t xml:space="preserve">a quien </w:t>
      </w:r>
      <w:r w:rsidRPr="001F5476">
        <w:rPr>
          <w:rFonts w:ascii="Palatino Linotype" w:hAnsi="Palatino Linotype" w:cs="Arial"/>
        </w:rPr>
        <w:t xml:space="preserve">en lo sucesivo se denominará </w:t>
      </w:r>
      <w:r w:rsidR="00A43CB5" w:rsidRPr="001F5476">
        <w:rPr>
          <w:rFonts w:ascii="Palatino Linotype" w:hAnsi="Palatino Linotype" w:cs="Arial"/>
          <w:b/>
        </w:rPr>
        <w:t>EL RECURRENTE</w:t>
      </w:r>
      <w:r w:rsidRPr="001F5476">
        <w:rPr>
          <w:rFonts w:ascii="Palatino Linotype" w:hAnsi="Palatino Linotype" w:cs="Arial"/>
          <w:b/>
        </w:rPr>
        <w:t>,</w:t>
      </w:r>
      <w:r w:rsidRPr="001F5476">
        <w:rPr>
          <w:rFonts w:ascii="Palatino Linotype" w:hAnsi="Palatino Linotype"/>
        </w:rPr>
        <w:t xml:space="preserve"> en contra de </w:t>
      </w:r>
      <w:r w:rsidR="00250720" w:rsidRPr="001F5476">
        <w:rPr>
          <w:rFonts w:ascii="Palatino Linotype" w:hAnsi="Palatino Linotype" w:cs="Arial"/>
          <w:lang w:val="es-ES"/>
        </w:rPr>
        <w:t>la</w:t>
      </w:r>
      <w:r w:rsidR="0092182E" w:rsidRPr="001F5476">
        <w:rPr>
          <w:rFonts w:ascii="Palatino Linotype" w:hAnsi="Palatino Linotype" w:cs="Arial"/>
          <w:lang w:val="es-ES"/>
        </w:rPr>
        <w:t>s</w:t>
      </w:r>
      <w:r w:rsidR="00250720" w:rsidRPr="001F5476">
        <w:rPr>
          <w:rFonts w:ascii="Palatino Linotype" w:hAnsi="Palatino Linotype" w:cs="Arial"/>
          <w:lang w:val="es-ES"/>
        </w:rPr>
        <w:t xml:space="preserve"> respuesta</w:t>
      </w:r>
      <w:r w:rsidR="0092182E" w:rsidRPr="001F5476">
        <w:rPr>
          <w:rFonts w:ascii="Palatino Linotype" w:hAnsi="Palatino Linotype" w:cs="Arial"/>
          <w:lang w:val="es-ES"/>
        </w:rPr>
        <w:t>s emitidas por</w:t>
      </w:r>
      <w:r w:rsidR="00796647" w:rsidRPr="001F5476">
        <w:rPr>
          <w:rFonts w:ascii="Palatino Linotype" w:hAnsi="Palatino Linotype" w:cs="Arial"/>
          <w:lang w:val="es-ES"/>
        </w:rPr>
        <w:t xml:space="preserve"> </w:t>
      </w:r>
      <w:r w:rsidR="00427F0E" w:rsidRPr="001F5476">
        <w:rPr>
          <w:rFonts w:ascii="Palatino Linotype" w:hAnsi="Palatino Linotype" w:cs="Arial"/>
          <w:lang w:val="es-ES"/>
        </w:rPr>
        <w:t>el</w:t>
      </w:r>
      <w:r w:rsidRPr="001F5476">
        <w:rPr>
          <w:rFonts w:ascii="Palatino Linotype" w:hAnsi="Palatino Linotype" w:cs="Arial"/>
          <w:lang w:val="es-ES"/>
        </w:rPr>
        <w:t xml:space="preserve"> </w:t>
      </w:r>
      <w:r w:rsidR="00973C8B" w:rsidRPr="001F5476">
        <w:rPr>
          <w:rFonts w:ascii="Palatino Linotype" w:hAnsi="Palatino Linotype"/>
          <w:b/>
        </w:rPr>
        <w:t>Organismo Público Descentralizado para la Prestación de Los Servicios de Agua Potable Alcantarillado y Saneamiento del Municipio de Lerma</w:t>
      </w:r>
      <w:r w:rsidRPr="001F5476">
        <w:rPr>
          <w:rFonts w:ascii="Palatino Linotype" w:hAnsi="Palatino Linotype"/>
          <w:b/>
        </w:rPr>
        <w:t xml:space="preserve">, </w:t>
      </w:r>
      <w:r w:rsidR="004052A3" w:rsidRPr="001F5476">
        <w:rPr>
          <w:rFonts w:ascii="Palatino Linotype" w:hAnsi="Palatino Linotype"/>
        </w:rPr>
        <w:t>que</w:t>
      </w:r>
      <w:r w:rsidR="00BD57ED" w:rsidRPr="001F5476">
        <w:rPr>
          <w:rFonts w:ascii="Palatino Linotype" w:hAnsi="Palatino Linotype"/>
          <w:b/>
          <w:lang w:val="es-419"/>
        </w:rPr>
        <w:t xml:space="preserve"> </w:t>
      </w:r>
      <w:r w:rsidRPr="001F5476">
        <w:rPr>
          <w:rFonts w:ascii="Palatino Linotype" w:hAnsi="Palatino Linotype"/>
        </w:rPr>
        <w:t xml:space="preserve">en lo sucesivo se denominará </w:t>
      </w:r>
      <w:r w:rsidRPr="001F5476">
        <w:rPr>
          <w:rFonts w:ascii="Palatino Linotype" w:hAnsi="Palatino Linotype"/>
          <w:b/>
        </w:rPr>
        <w:t>EL SUJETO OBLIGADO</w:t>
      </w:r>
      <w:r w:rsidRPr="001F5476">
        <w:rPr>
          <w:rFonts w:ascii="Palatino Linotype" w:hAnsi="Palatino Linotype"/>
        </w:rPr>
        <w:t xml:space="preserve">, se procede a dictar la presente resolución con base en lo siguiente: </w:t>
      </w:r>
    </w:p>
    <w:p w14:paraId="435C7970" w14:textId="77777777" w:rsidR="00885720" w:rsidRPr="001F5476" w:rsidRDefault="00885720" w:rsidP="00831CB2">
      <w:pPr>
        <w:jc w:val="center"/>
        <w:rPr>
          <w:rFonts w:ascii="Palatino Linotype" w:hAnsi="Palatino Linotype"/>
        </w:rPr>
      </w:pPr>
    </w:p>
    <w:p w14:paraId="480E521A" w14:textId="77777777" w:rsidR="00457BB8" w:rsidRPr="001F5476" w:rsidRDefault="00457BB8" w:rsidP="00831CB2">
      <w:pPr>
        <w:jc w:val="center"/>
        <w:rPr>
          <w:rFonts w:ascii="Palatino Linotype" w:hAnsi="Palatino Linotype"/>
          <w:b/>
          <w:bCs/>
          <w:spacing w:val="40"/>
          <w:sz w:val="28"/>
        </w:rPr>
      </w:pPr>
      <w:r w:rsidRPr="001F5476">
        <w:rPr>
          <w:rFonts w:ascii="Palatino Linotype" w:hAnsi="Palatino Linotype"/>
          <w:b/>
          <w:bCs/>
          <w:spacing w:val="40"/>
          <w:sz w:val="28"/>
        </w:rPr>
        <w:t>RESULTANDO</w:t>
      </w:r>
    </w:p>
    <w:p w14:paraId="68707BF2" w14:textId="21A3BD16" w:rsidR="00457BB8" w:rsidRPr="001F5476" w:rsidRDefault="00457BB8" w:rsidP="00831CB2">
      <w:pPr>
        <w:rPr>
          <w:rFonts w:ascii="Palatino Linotype" w:hAnsi="Palatino Linotype"/>
          <w:b/>
          <w:bCs/>
          <w:spacing w:val="40"/>
        </w:rPr>
      </w:pPr>
    </w:p>
    <w:p w14:paraId="7749D902" w14:textId="087922E3" w:rsidR="003404B0" w:rsidRPr="001F5476" w:rsidRDefault="003404B0" w:rsidP="00831CB2">
      <w:pPr>
        <w:spacing w:line="360" w:lineRule="auto"/>
        <w:jc w:val="both"/>
        <w:rPr>
          <w:rFonts w:ascii="Palatino Linotype" w:hAnsi="Palatino Linotype"/>
          <w:b/>
          <w:sz w:val="28"/>
          <w:szCs w:val="28"/>
        </w:rPr>
      </w:pPr>
      <w:r w:rsidRPr="001F5476">
        <w:rPr>
          <w:rFonts w:ascii="Palatino Linotype" w:hAnsi="Palatino Linotype"/>
          <w:b/>
          <w:sz w:val="28"/>
          <w:szCs w:val="28"/>
        </w:rPr>
        <w:t>I. De la</w:t>
      </w:r>
      <w:r w:rsidR="00701EE4" w:rsidRPr="001F5476">
        <w:rPr>
          <w:rFonts w:ascii="Palatino Linotype" w:hAnsi="Palatino Linotype"/>
          <w:b/>
          <w:sz w:val="28"/>
          <w:szCs w:val="28"/>
        </w:rPr>
        <w:t>s</w:t>
      </w:r>
      <w:r w:rsidRPr="001F5476">
        <w:rPr>
          <w:rFonts w:ascii="Palatino Linotype" w:hAnsi="Palatino Linotype"/>
          <w:b/>
          <w:sz w:val="28"/>
          <w:szCs w:val="28"/>
        </w:rPr>
        <w:t xml:space="preserve"> Solicitud</w:t>
      </w:r>
      <w:r w:rsidR="00701EE4" w:rsidRPr="001F5476">
        <w:rPr>
          <w:rFonts w:ascii="Palatino Linotype" w:hAnsi="Palatino Linotype"/>
          <w:b/>
          <w:sz w:val="28"/>
          <w:szCs w:val="28"/>
        </w:rPr>
        <w:t>es</w:t>
      </w:r>
      <w:r w:rsidRPr="001F5476">
        <w:rPr>
          <w:rFonts w:ascii="Palatino Linotype" w:hAnsi="Palatino Linotype"/>
          <w:b/>
          <w:sz w:val="28"/>
          <w:szCs w:val="28"/>
        </w:rPr>
        <w:t xml:space="preserve"> de Información</w:t>
      </w:r>
    </w:p>
    <w:p w14:paraId="2D9FAA77" w14:textId="6FE7D1E7" w:rsidR="00395A8B" w:rsidRPr="001F5476" w:rsidRDefault="00B252A2" w:rsidP="00831CB2">
      <w:pPr>
        <w:spacing w:line="360" w:lineRule="auto"/>
        <w:jc w:val="both"/>
        <w:rPr>
          <w:rFonts w:ascii="Palatino Linotype" w:hAnsi="Palatino Linotype" w:cs="Arial"/>
          <w:lang w:val="es-ES"/>
        </w:rPr>
      </w:pPr>
      <w:r w:rsidRPr="001F5476">
        <w:rPr>
          <w:rFonts w:ascii="Palatino Linotype" w:hAnsi="Palatino Linotype" w:cs="Arial"/>
        </w:rPr>
        <w:t>El</w:t>
      </w:r>
      <w:r w:rsidR="00DC53AF" w:rsidRPr="001F5476">
        <w:rPr>
          <w:rFonts w:ascii="Palatino Linotype" w:hAnsi="Palatino Linotype" w:cs="Arial"/>
          <w:lang w:val="es-419"/>
        </w:rPr>
        <w:t xml:space="preserve"> </w:t>
      </w:r>
      <w:r w:rsidR="009D77DB" w:rsidRPr="001F5476">
        <w:rPr>
          <w:rFonts w:ascii="Palatino Linotype" w:hAnsi="Palatino Linotype" w:cs="Arial"/>
          <w:b/>
        </w:rPr>
        <w:t>treinta y uno de mayo y el nueve de junio</w:t>
      </w:r>
      <w:r w:rsidR="00E86FBA" w:rsidRPr="001F5476">
        <w:rPr>
          <w:rFonts w:ascii="Palatino Linotype" w:hAnsi="Palatino Linotype" w:cs="Arial"/>
          <w:b/>
        </w:rPr>
        <w:t xml:space="preserve"> </w:t>
      </w:r>
      <w:r w:rsidR="00BA428A" w:rsidRPr="001F5476">
        <w:rPr>
          <w:rFonts w:ascii="Palatino Linotype" w:hAnsi="Palatino Linotype" w:cs="Arial"/>
          <w:b/>
        </w:rPr>
        <w:t>de</w:t>
      </w:r>
      <w:r w:rsidR="00BD57ED" w:rsidRPr="001F5476">
        <w:rPr>
          <w:rFonts w:ascii="Palatino Linotype" w:hAnsi="Palatino Linotype" w:cs="Arial"/>
          <w:b/>
          <w:lang w:val="es-419"/>
        </w:rPr>
        <w:t xml:space="preserve"> dos mil </w:t>
      </w:r>
      <w:r w:rsidR="002415D2" w:rsidRPr="001F5476">
        <w:rPr>
          <w:rFonts w:ascii="Palatino Linotype" w:hAnsi="Palatino Linotype" w:cs="Arial"/>
          <w:b/>
        </w:rPr>
        <w:t>veintitrés</w:t>
      </w:r>
      <w:r w:rsidR="00536C04" w:rsidRPr="001F5476">
        <w:rPr>
          <w:rFonts w:ascii="Palatino Linotype" w:hAnsi="Palatino Linotype"/>
          <w:lang w:val="es-ES"/>
        </w:rPr>
        <w:t xml:space="preserve">, </w:t>
      </w:r>
      <w:r w:rsidR="00A43CB5" w:rsidRPr="001F5476">
        <w:rPr>
          <w:rFonts w:ascii="Palatino Linotype" w:hAnsi="Palatino Linotype"/>
          <w:b/>
          <w:lang w:val="es-ES"/>
        </w:rPr>
        <w:t>EL RECURRENTE</w:t>
      </w:r>
      <w:r w:rsidR="00536C04" w:rsidRPr="001F5476">
        <w:rPr>
          <w:rFonts w:ascii="Palatino Linotype" w:hAnsi="Palatino Linotype" w:cs="Arial"/>
          <w:lang w:val="es-ES"/>
        </w:rPr>
        <w:t xml:space="preserve"> </w:t>
      </w:r>
      <w:r w:rsidR="00536C04" w:rsidRPr="001F5476">
        <w:rPr>
          <w:rFonts w:ascii="Palatino Linotype" w:hAnsi="Palatino Linotype" w:cs="Arial"/>
        </w:rPr>
        <w:t xml:space="preserve">a través del Sistema de Acceso a la Información Mexiquense, </w:t>
      </w:r>
      <w:r w:rsidR="009932FA" w:rsidRPr="001F5476">
        <w:rPr>
          <w:rFonts w:ascii="Palatino Linotype" w:hAnsi="Palatino Linotype" w:cs="Arial"/>
        </w:rPr>
        <w:t xml:space="preserve">que </w:t>
      </w:r>
      <w:r w:rsidR="00536C04" w:rsidRPr="001F5476">
        <w:rPr>
          <w:rFonts w:ascii="Palatino Linotype" w:hAnsi="Palatino Linotype" w:cs="Arial"/>
        </w:rPr>
        <w:t xml:space="preserve">en lo subsecuente se denominará </w:t>
      </w:r>
      <w:r w:rsidR="00536C04" w:rsidRPr="001F5476">
        <w:rPr>
          <w:rFonts w:ascii="Palatino Linotype" w:hAnsi="Palatino Linotype" w:cs="Arial"/>
          <w:b/>
        </w:rPr>
        <w:t>EL SAIMEX</w:t>
      </w:r>
      <w:r w:rsidR="00536C04" w:rsidRPr="001F5476">
        <w:rPr>
          <w:rFonts w:ascii="Palatino Linotype" w:hAnsi="Palatino Linotype" w:cs="Arial"/>
        </w:rPr>
        <w:t xml:space="preserve"> </w:t>
      </w:r>
      <w:r w:rsidR="009932FA" w:rsidRPr="001F5476">
        <w:rPr>
          <w:rFonts w:ascii="Palatino Linotype" w:hAnsi="Palatino Linotype" w:cs="Arial"/>
        </w:rPr>
        <w:t xml:space="preserve">presentó </w:t>
      </w:r>
      <w:r w:rsidR="00536C04" w:rsidRPr="001F5476">
        <w:rPr>
          <w:rFonts w:ascii="Palatino Linotype" w:hAnsi="Palatino Linotype" w:cs="Arial"/>
        </w:rPr>
        <w:t xml:space="preserve">ante </w:t>
      </w:r>
      <w:r w:rsidR="00536C04" w:rsidRPr="001F5476">
        <w:rPr>
          <w:rFonts w:ascii="Palatino Linotype" w:hAnsi="Palatino Linotype" w:cs="Arial"/>
          <w:b/>
        </w:rPr>
        <w:t>EL SUJETO OBLIGADO</w:t>
      </w:r>
      <w:r w:rsidR="00536C04" w:rsidRPr="001F5476">
        <w:rPr>
          <w:rFonts w:ascii="Palatino Linotype" w:hAnsi="Palatino Linotype" w:cs="Arial"/>
          <w:lang w:val="es-ES"/>
        </w:rPr>
        <w:t>, la</w:t>
      </w:r>
      <w:r w:rsidR="007A1EF3" w:rsidRPr="001F5476">
        <w:rPr>
          <w:rFonts w:ascii="Palatino Linotype" w:hAnsi="Palatino Linotype" w:cs="Arial"/>
          <w:lang w:val="es-ES"/>
        </w:rPr>
        <w:t>s</w:t>
      </w:r>
      <w:r w:rsidR="00536C04" w:rsidRPr="001F5476">
        <w:rPr>
          <w:rFonts w:ascii="Palatino Linotype" w:hAnsi="Palatino Linotype" w:cs="Arial"/>
          <w:lang w:val="es-ES"/>
        </w:rPr>
        <w:t xml:space="preserve"> solicitud</w:t>
      </w:r>
      <w:r w:rsidR="007A1EF3" w:rsidRPr="001F5476">
        <w:rPr>
          <w:rFonts w:ascii="Palatino Linotype" w:hAnsi="Palatino Linotype" w:cs="Arial"/>
          <w:lang w:val="es-ES"/>
        </w:rPr>
        <w:t>es</w:t>
      </w:r>
      <w:r w:rsidR="00536C04" w:rsidRPr="001F5476">
        <w:rPr>
          <w:rFonts w:ascii="Palatino Linotype" w:hAnsi="Palatino Linotype" w:cs="Arial"/>
          <w:lang w:val="es-ES"/>
        </w:rPr>
        <w:t xml:space="preserve"> de acceso a la información pública,</w:t>
      </w:r>
      <w:r w:rsidR="00DC53AF" w:rsidRPr="001F5476">
        <w:rPr>
          <w:rFonts w:ascii="Palatino Linotype" w:hAnsi="Palatino Linotype" w:cs="Arial"/>
        </w:rPr>
        <w:t xml:space="preserve"> </w:t>
      </w:r>
      <w:r w:rsidR="00536C04" w:rsidRPr="001F5476">
        <w:rPr>
          <w:rFonts w:ascii="Palatino Linotype" w:hAnsi="Palatino Linotype" w:cs="Arial"/>
          <w:lang w:val="es-ES"/>
        </w:rPr>
        <w:t>a la</w:t>
      </w:r>
      <w:r w:rsidR="007A1EF3" w:rsidRPr="001F5476">
        <w:rPr>
          <w:rFonts w:ascii="Palatino Linotype" w:hAnsi="Palatino Linotype" w:cs="Arial"/>
          <w:lang w:val="es-ES"/>
        </w:rPr>
        <w:t>s</w:t>
      </w:r>
      <w:r w:rsidR="00536C04" w:rsidRPr="001F5476">
        <w:rPr>
          <w:rFonts w:ascii="Palatino Linotype" w:hAnsi="Palatino Linotype" w:cs="Arial"/>
          <w:lang w:val="es-ES"/>
        </w:rPr>
        <w:t xml:space="preserve"> que se le</w:t>
      </w:r>
      <w:r w:rsidR="007A1EF3" w:rsidRPr="001F5476">
        <w:rPr>
          <w:rFonts w:ascii="Palatino Linotype" w:hAnsi="Palatino Linotype" w:cs="Arial"/>
          <w:lang w:val="es-ES"/>
        </w:rPr>
        <w:t>s</w:t>
      </w:r>
      <w:r w:rsidR="00536C04" w:rsidRPr="001F5476">
        <w:rPr>
          <w:rFonts w:ascii="Palatino Linotype" w:hAnsi="Palatino Linotype" w:cs="Arial"/>
          <w:lang w:val="es-ES"/>
        </w:rPr>
        <w:t xml:space="preserve"> asignó </w:t>
      </w:r>
      <w:r w:rsidR="007A1EF3" w:rsidRPr="001F5476">
        <w:rPr>
          <w:rFonts w:ascii="Palatino Linotype" w:hAnsi="Palatino Linotype" w:cs="Arial"/>
          <w:lang w:val="es-ES"/>
        </w:rPr>
        <w:t>los</w:t>
      </w:r>
      <w:r w:rsidR="00536C04" w:rsidRPr="001F5476">
        <w:rPr>
          <w:rFonts w:ascii="Palatino Linotype" w:hAnsi="Palatino Linotype" w:cs="Arial"/>
          <w:lang w:val="es-ES"/>
        </w:rPr>
        <w:t xml:space="preserve"> número</w:t>
      </w:r>
      <w:r w:rsidR="009932FA" w:rsidRPr="001F5476">
        <w:rPr>
          <w:rFonts w:ascii="Palatino Linotype" w:hAnsi="Palatino Linotype" w:cs="Arial"/>
          <w:lang w:val="es-ES"/>
        </w:rPr>
        <w:t>s</w:t>
      </w:r>
      <w:r w:rsidR="00536C04" w:rsidRPr="001F5476">
        <w:rPr>
          <w:rFonts w:ascii="Palatino Linotype" w:hAnsi="Palatino Linotype" w:cs="Arial"/>
          <w:lang w:val="es-ES"/>
        </w:rPr>
        <w:t xml:space="preserve"> de expediente</w:t>
      </w:r>
      <w:r w:rsidR="007A1EF3" w:rsidRPr="001F5476">
        <w:rPr>
          <w:rFonts w:ascii="Palatino Linotype" w:hAnsi="Palatino Linotype" w:cs="Arial"/>
          <w:lang w:val="es-ES"/>
        </w:rPr>
        <w:t>s</w:t>
      </w:r>
      <w:r w:rsidR="009F37B6" w:rsidRPr="001F5476">
        <w:rPr>
          <w:rFonts w:ascii="Palatino Linotype" w:hAnsi="Palatino Linotype" w:cs="Arial"/>
          <w:lang w:val="es-ES"/>
        </w:rPr>
        <w:t>:</w:t>
      </w:r>
      <w:r w:rsidR="00273365" w:rsidRPr="001F5476">
        <w:rPr>
          <w:rFonts w:ascii="Palatino Linotype" w:hAnsi="Palatino Linotype" w:cs="Arial"/>
          <w:lang w:val="es-ES"/>
        </w:rPr>
        <w:t xml:space="preserve"> </w:t>
      </w:r>
      <w:r w:rsidR="00D76FA4" w:rsidRPr="001F5476">
        <w:rPr>
          <w:rFonts w:ascii="Palatino Linotype" w:hAnsi="Palatino Linotype"/>
          <w:b/>
        </w:rPr>
        <w:t>00015/OASLERMA/IP/2023</w:t>
      </w:r>
      <w:r w:rsidR="000D7DDD" w:rsidRPr="001F5476">
        <w:rPr>
          <w:rFonts w:ascii="Palatino Linotype" w:hAnsi="Palatino Linotype"/>
          <w:b/>
        </w:rPr>
        <w:t>,</w:t>
      </w:r>
      <w:r w:rsidR="00F82418" w:rsidRPr="001F5476">
        <w:rPr>
          <w:rFonts w:ascii="Palatino Linotype" w:hAnsi="Palatino Linotype"/>
          <w:b/>
        </w:rPr>
        <w:t xml:space="preserve"> </w:t>
      </w:r>
      <w:r w:rsidR="00D76FA4" w:rsidRPr="001F5476">
        <w:rPr>
          <w:rFonts w:ascii="Palatino Linotype" w:hAnsi="Palatino Linotype"/>
          <w:b/>
        </w:rPr>
        <w:t>00009/OASLERMA/IP/2023</w:t>
      </w:r>
      <w:r w:rsidR="000D7DDD" w:rsidRPr="001F5476">
        <w:rPr>
          <w:rFonts w:ascii="Palatino Linotype" w:hAnsi="Palatino Linotype"/>
          <w:b/>
        </w:rPr>
        <w:t xml:space="preserve"> y 00023/OASLERMA/IP/2023 </w:t>
      </w:r>
      <w:r w:rsidR="00D76FA4" w:rsidRPr="001F5476">
        <w:rPr>
          <w:rFonts w:ascii="Palatino Linotype" w:hAnsi="Palatino Linotype"/>
          <w:b/>
        </w:rPr>
        <w:t xml:space="preserve"> </w:t>
      </w:r>
      <w:r w:rsidR="00536C04" w:rsidRPr="001F5476">
        <w:rPr>
          <w:rFonts w:ascii="Palatino Linotype" w:hAnsi="Palatino Linotype" w:cs="Arial"/>
          <w:lang w:val="es-ES"/>
        </w:rPr>
        <w:t>mediante la</w:t>
      </w:r>
      <w:r w:rsidR="007A1EF3" w:rsidRPr="001F5476">
        <w:rPr>
          <w:rFonts w:ascii="Palatino Linotype" w:hAnsi="Palatino Linotype" w:cs="Arial"/>
          <w:lang w:val="es-ES"/>
        </w:rPr>
        <w:t>s</w:t>
      </w:r>
      <w:r w:rsidR="00536C04" w:rsidRPr="001F5476">
        <w:rPr>
          <w:rFonts w:ascii="Palatino Linotype" w:hAnsi="Palatino Linotype" w:cs="Arial"/>
          <w:lang w:val="es-ES"/>
        </w:rPr>
        <w:t xml:space="preserve"> cual</w:t>
      </w:r>
      <w:r w:rsidR="007A1EF3" w:rsidRPr="001F5476">
        <w:rPr>
          <w:rFonts w:ascii="Palatino Linotype" w:hAnsi="Palatino Linotype" w:cs="Arial"/>
          <w:lang w:val="es-ES"/>
        </w:rPr>
        <w:t>es</w:t>
      </w:r>
      <w:r w:rsidR="00536C04" w:rsidRPr="001F5476">
        <w:rPr>
          <w:rFonts w:ascii="Palatino Linotype" w:hAnsi="Palatino Linotype" w:cs="Arial"/>
          <w:lang w:val="es-ES"/>
        </w:rPr>
        <w:t xml:space="preserve"> requirió</w:t>
      </w:r>
      <w:r w:rsidR="00395A8B" w:rsidRPr="001F5476">
        <w:rPr>
          <w:rFonts w:ascii="Palatino Linotype" w:hAnsi="Palatino Linotype" w:cs="Arial"/>
          <w:lang w:val="es-ES"/>
        </w:rPr>
        <w:t xml:space="preserve"> lo siguiente:</w:t>
      </w:r>
    </w:p>
    <w:p w14:paraId="5298AAA7" w14:textId="77777777" w:rsidR="00B77F5B" w:rsidRPr="001F5476" w:rsidRDefault="00B77F5B" w:rsidP="00831CB2">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831CB2" w:rsidRPr="001F5476" w14:paraId="37AEFD27" w14:textId="77777777" w:rsidTr="00C65C54">
        <w:trPr>
          <w:tblHeader/>
          <w:jc w:val="center"/>
        </w:trPr>
        <w:tc>
          <w:tcPr>
            <w:tcW w:w="3186" w:type="dxa"/>
            <w:shd w:val="clear" w:color="auto" w:fill="000000" w:themeFill="text1"/>
            <w:vAlign w:val="center"/>
          </w:tcPr>
          <w:p w14:paraId="63D99EAF" w14:textId="77777777" w:rsidR="00F44CFD" w:rsidRPr="001F5476" w:rsidRDefault="00F44CFD"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lastRenderedPageBreak/>
              <w:t>Número de Solicitud</w:t>
            </w:r>
          </w:p>
        </w:tc>
        <w:tc>
          <w:tcPr>
            <w:tcW w:w="4222" w:type="dxa"/>
            <w:shd w:val="clear" w:color="auto" w:fill="000000" w:themeFill="text1"/>
            <w:vAlign w:val="center"/>
          </w:tcPr>
          <w:p w14:paraId="2EA98062" w14:textId="77777777" w:rsidR="00F44CFD" w:rsidRPr="001F5476" w:rsidRDefault="00F44CFD"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Contenido de la solicitud</w:t>
            </w:r>
          </w:p>
        </w:tc>
      </w:tr>
      <w:tr w:rsidR="00831CB2" w:rsidRPr="001F5476" w14:paraId="429D8270" w14:textId="77777777" w:rsidTr="00C65C54">
        <w:trPr>
          <w:jc w:val="center"/>
        </w:trPr>
        <w:tc>
          <w:tcPr>
            <w:tcW w:w="3186" w:type="dxa"/>
            <w:vAlign w:val="center"/>
          </w:tcPr>
          <w:p w14:paraId="636E8D87" w14:textId="1FBC32AE" w:rsidR="00F44CFD" w:rsidRPr="001F5476" w:rsidRDefault="00CE2F4F"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00009/OASLERMA/IP/2023</w:t>
            </w:r>
          </w:p>
        </w:tc>
        <w:tc>
          <w:tcPr>
            <w:tcW w:w="4222" w:type="dxa"/>
          </w:tcPr>
          <w:p w14:paraId="2338518E" w14:textId="64C81B91" w:rsidR="00F44CFD" w:rsidRPr="001F5476" w:rsidRDefault="00C7724B" w:rsidP="00831CB2">
            <w:pPr>
              <w:pStyle w:val="Prrafodelista"/>
              <w:tabs>
                <w:tab w:val="left" w:pos="709"/>
              </w:tabs>
              <w:ind w:left="0"/>
              <w:jc w:val="both"/>
              <w:rPr>
                <w:rFonts w:ascii="Palatino Linotype" w:hAnsi="Palatino Linotype"/>
                <w:b/>
                <w:i/>
                <w:szCs w:val="16"/>
              </w:rPr>
            </w:pPr>
            <w:r w:rsidRPr="001F5476">
              <w:rPr>
                <w:rFonts w:ascii="Palatino Linotype" w:hAnsi="Palatino Linotype"/>
                <w:i/>
                <w:szCs w:val="16"/>
              </w:rPr>
              <w:t>“</w:t>
            </w:r>
            <w:r w:rsidR="00D417C6" w:rsidRPr="001F5476">
              <w:rPr>
                <w:rFonts w:ascii="Palatino Linotype" w:hAnsi="Palatino Linotype"/>
                <w:i/>
                <w:szCs w:val="16"/>
              </w:rPr>
              <w:t>los cheques y su respectiva poliza de los meses de agosto 2022, febrero, marzo, abril y mayo 2023</w:t>
            </w:r>
            <w:r w:rsidR="00F44CFD" w:rsidRPr="001F5476">
              <w:rPr>
                <w:rFonts w:ascii="Palatino Linotype" w:hAnsi="Palatino Linotype"/>
                <w:b/>
                <w:i/>
                <w:szCs w:val="16"/>
              </w:rPr>
              <w:t>”</w:t>
            </w:r>
            <w:r w:rsidR="00F44CFD" w:rsidRPr="001F5476">
              <w:rPr>
                <w:rFonts w:ascii="Palatino Linotype" w:hAnsi="Palatino Linotype"/>
                <w:i/>
                <w:szCs w:val="16"/>
              </w:rPr>
              <w:t xml:space="preserve"> (Sic)</w:t>
            </w:r>
          </w:p>
        </w:tc>
      </w:tr>
      <w:tr w:rsidR="00831CB2" w:rsidRPr="001F5476" w14:paraId="7EDCD5A5" w14:textId="77777777" w:rsidTr="00C65C54">
        <w:trPr>
          <w:jc w:val="center"/>
        </w:trPr>
        <w:tc>
          <w:tcPr>
            <w:tcW w:w="3186" w:type="dxa"/>
          </w:tcPr>
          <w:p w14:paraId="6E00AAF3" w14:textId="66FC9217" w:rsidR="00BB249B" w:rsidRPr="001F5476" w:rsidRDefault="00CE2F4F"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00015/OASLERMA/IP/2023</w:t>
            </w:r>
          </w:p>
        </w:tc>
        <w:tc>
          <w:tcPr>
            <w:tcW w:w="4222" w:type="dxa"/>
          </w:tcPr>
          <w:p w14:paraId="2AAB0B4A" w14:textId="2744C8DD" w:rsidR="00BB249B" w:rsidRPr="001F5476" w:rsidRDefault="00BB249B" w:rsidP="00831CB2">
            <w:pPr>
              <w:pStyle w:val="Prrafodelista"/>
              <w:tabs>
                <w:tab w:val="left" w:pos="709"/>
              </w:tabs>
              <w:ind w:left="0"/>
              <w:jc w:val="both"/>
              <w:rPr>
                <w:rFonts w:ascii="Palatino Linotype" w:hAnsi="Palatino Linotype"/>
                <w:i/>
                <w:szCs w:val="16"/>
              </w:rPr>
            </w:pPr>
            <w:r w:rsidRPr="001F5476">
              <w:rPr>
                <w:rFonts w:ascii="Palatino Linotype" w:hAnsi="Palatino Linotype"/>
                <w:i/>
                <w:szCs w:val="16"/>
              </w:rPr>
              <w:t>“</w:t>
            </w:r>
            <w:r w:rsidR="00D417C6" w:rsidRPr="001F5476">
              <w:rPr>
                <w:rFonts w:ascii="Palatino Linotype" w:hAnsi="Palatino Linotype"/>
                <w:i/>
                <w:szCs w:val="16"/>
              </w:rPr>
              <w:t>los cheques y su respectiva poliza firmados por el director general del 01 de enero de 2022 al 8 de junio de 2023</w:t>
            </w:r>
            <w:r w:rsidRPr="001F5476">
              <w:rPr>
                <w:rFonts w:ascii="Palatino Linotype" w:hAnsi="Palatino Linotype"/>
                <w:b/>
                <w:i/>
                <w:szCs w:val="16"/>
              </w:rPr>
              <w:t>”</w:t>
            </w:r>
            <w:r w:rsidRPr="001F5476">
              <w:rPr>
                <w:rFonts w:ascii="Palatino Linotype" w:hAnsi="Palatino Linotype"/>
                <w:i/>
                <w:szCs w:val="16"/>
              </w:rPr>
              <w:t xml:space="preserve"> (Sic)</w:t>
            </w:r>
          </w:p>
        </w:tc>
      </w:tr>
      <w:tr w:rsidR="00227BB5" w:rsidRPr="001F5476" w14:paraId="6AB910DA" w14:textId="77777777" w:rsidTr="00C65C54">
        <w:trPr>
          <w:jc w:val="center"/>
        </w:trPr>
        <w:tc>
          <w:tcPr>
            <w:tcW w:w="3186" w:type="dxa"/>
          </w:tcPr>
          <w:p w14:paraId="4047B627" w14:textId="3297E54E" w:rsidR="00227BB5" w:rsidRPr="001F5476" w:rsidRDefault="00227BB5"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00023/OASLERMA/IP/2023</w:t>
            </w:r>
          </w:p>
        </w:tc>
        <w:tc>
          <w:tcPr>
            <w:tcW w:w="4222" w:type="dxa"/>
          </w:tcPr>
          <w:p w14:paraId="1A23CE96" w14:textId="5A1D8419" w:rsidR="00227BB5" w:rsidRPr="001F5476" w:rsidRDefault="00227BB5" w:rsidP="00831CB2">
            <w:pPr>
              <w:pStyle w:val="Prrafodelista"/>
              <w:tabs>
                <w:tab w:val="left" w:pos="709"/>
              </w:tabs>
              <w:ind w:left="0"/>
              <w:jc w:val="both"/>
              <w:rPr>
                <w:rFonts w:ascii="Palatino Linotype" w:hAnsi="Palatino Linotype"/>
                <w:i/>
                <w:szCs w:val="16"/>
              </w:rPr>
            </w:pPr>
            <w:r w:rsidRPr="001F5476">
              <w:rPr>
                <w:rFonts w:ascii="Palatino Linotype" w:hAnsi="Palatino Linotype"/>
                <w:i/>
                <w:szCs w:val="16"/>
              </w:rPr>
              <w:t>“</w:t>
            </w:r>
            <w:r w:rsidR="00AD3E8A" w:rsidRPr="001F5476">
              <w:rPr>
                <w:rFonts w:ascii="Palatino Linotype" w:hAnsi="Palatino Linotype"/>
                <w:i/>
                <w:szCs w:val="16"/>
              </w:rPr>
              <w:t>los cheques en version publica y su respectiva poliza en version publica del 1 de enero 2022 al 22 de junio 2023</w:t>
            </w:r>
            <w:r w:rsidRPr="001F5476">
              <w:rPr>
                <w:rFonts w:ascii="Palatino Linotype" w:hAnsi="Palatino Linotype"/>
                <w:b/>
                <w:i/>
                <w:szCs w:val="16"/>
              </w:rPr>
              <w:t>”</w:t>
            </w:r>
            <w:r w:rsidRPr="001F5476">
              <w:rPr>
                <w:rFonts w:ascii="Palatino Linotype" w:hAnsi="Palatino Linotype"/>
                <w:i/>
                <w:szCs w:val="16"/>
              </w:rPr>
              <w:t xml:space="preserve"> (Sic)</w:t>
            </w:r>
          </w:p>
        </w:tc>
      </w:tr>
    </w:tbl>
    <w:p w14:paraId="0685FB95" w14:textId="77777777" w:rsidR="00CB533A" w:rsidRPr="001F5476" w:rsidRDefault="00CB533A" w:rsidP="00831CB2">
      <w:pPr>
        <w:spacing w:line="360" w:lineRule="auto"/>
        <w:jc w:val="both"/>
        <w:rPr>
          <w:rFonts w:ascii="Palatino Linotype" w:hAnsi="Palatino Linotype" w:cs="Arial"/>
          <w:b/>
        </w:rPr>
      </w:pPr>
    </w:p>
    <w:p w14:paraId="6291ABCF" w14:textId="77777777" w:rsidR="00536C04" w:rsidRPr="001F5476" w:rsidRDefault="00536C04" w:rsidP="00831CB2">
      <w:pPr>
        <w:spacing w:line="360" w:lineRule="auto"/>
        <w:jc w:val="both"/>
        <w:rPr>
          <w:rFonts w:ascii="Palatino Linotype" w:hAnsi="Palatino Linotype" w:cs="Arial"/>
          <w:b/>
        </w:rPr>
      </w:pPr>
      <w:r w:rsidRPr="001F5476">
        <w:rPr>
          <w:rFonts w:ascii="Palatino Linotype" w:hAnsi="Palatino Linotype" w:cs="Arial"/>
          <w:b/>
        </w:rPr>
        <w:t>MODALIDAD DE ENTREGA:</w:t>
      </w:r>
      <w:r w:rsidRPr="001F5476">
        <w:rPr>
          <w:rFonts w:ascii="Palatino Linotype" w:hAnsi="Palatino Linotype" w:cs="Arial"/>
        </w:rPr>
        <w:t xml:space="preserve"> Vía </w:t>
      </w:r>
      <w:r w:rsidRPr="001F5476">
        <w:rPr>
          <w:rFonts w:ascii="Palatino Linotype" w:hAnsi="Palatino Linotype" w:cs="Arial"/>
          <w:b/>
        </w:rPr>
        <w:t>SAIMEX.</w:t>
      </w:r>
    </w:p>
    <w:p w14:paraId="6D5BA188" w14:textId="77777777" w:rsidR="00245516" w:rsidRPr="001F5476" w:rsidRDefault="00245516" w:rsidP="00831CB2">
      <w:pPr>
        <w:spacing w:line="360" w:lineRule="auto"/>
        <w:jc w:val="both"/>
        <w:rPr>
          <w:rFonts w:ascii="Palatino Linotype" w:hAnsi="Palatino Linotype"/>
          <w:b/>
          <w:sz w:val="28"/>
          <w:szCs w:val="28"/>
        </w:rPr>
      </w:pPr>
    </w:p>
    <w:p w14:paraId="17703B01" w14:textId="77777777" w:rsidR="00245516" w:rsidRPr="001F5476" w:rsidRDefault="00245516" w:rsidP="00831CB2">
      <w:pPr>
        <w:spacing w:line="360" w:lineRule="auto"/>
        <w:jc w:val="both"/>
        <w:rPr>
          <w:rFonts w:ascii="Palatino Linotype" w:hAnsi="Palatino Linotype"/>
          <w:b/>
          <w:sz w:val="28"/>
          <w:szCs w:val="28"/>
        </w:rPr>
      </w:pPr>
      <w:r w:rsidRPr="001F5476">
        <w:rPr>
          <w:rFonts w:ascii="Palatino Linotype" w:hAnsi="Palatino Linotype"/>
          <w:b/>
          <w:sz w:val="28"/>
          <w:szCs w:val="28"/>
        </w:rPr>
        <w:t>II. Solicitud de Aclaración</w:t>
      </w:r>
    </w:p>
    <w:p w14:paraId="47944EE8" w14:textId="062189AC" w:rsidR="00245516" w:rsidRPr="001F5476" w:rsidRDefault="00245516" w:rsidP="00831CB2">
      <w:pPr>
        <w:spacing w:line="360" w:lineRule="auto"/>
        <w:jc w:val="both"/>
        <w:rPr>
          <w:rFonts w:ascii="Palatino Linotype" w:hAnsi="Palatino Linotype" w:cs="Arial"/>
          <w:b/>
        </w:rPr>
      </w:pPr>
      <w:r w:rsidRPr="001F5476">
        <w:rPr>
          <w:rFonts w:ascii="Palatino Linotype" w:hAnsi="Palatino Linotype"/>
        </w:rPr>
        <w:t xml:space="preserve">Con fundamento en el artículo 159 de la Ley de Transparencia y Acceso a la Información Pública del Estado de México y Municipios, el </w:t>
      </w:r>
      <w:r w:rsidRPr="001F5476">
        <w:rPr>
          <w:rFonts w:ascii="Palatino Linotype" w:hAnsi="Palatino Linotype"/>
          <w:b/>
        </w:rPr>
        <w:t>siete de junio de dos mil veintitrés</w:t>
      </w:r>
      <w:r w:rsidRPr="001F5476">
        <w:rPr>
          <w:rFonts w:ascii="Palatino Linotype" w:hAnsi="Palatino Linotype"/>
        </w:rPr>
        <w:t xml:space="preserve">, </w:t>
      </w:r>
      <w:r w:rsidRPr="001F5476">
        <w:rPr>
          <w:rFonts w:ascii="Palatino Linotype" w:hAnsi="Palatino Linotype"/>
          <w:b/>
        </w:rPr>
        <w:t>EL</w:t>
      </w:r>
      <w:r w:rsidRPr="001F5476">
        <w:rPr>
          <w:rFonts w:ascii="Palatino Linotype" w:hAnsi="Palatino Linotype"/>
        </w:rPr>
        <w:t xml:space="preserve"> </w:t>
      </w:r>
      <w:r w:rsidRPr="001F5476">
        <w:rPr>
          <w:rFonts w:ascii="Palatino Linotype" w:hAnsi="Palatino Linotype"/>
          <w:b/>
        </w:rPr>
        <w:t>SUJETO OBLIGADO</w:t>
      </w:r>
      <w:r w:rsidRPr="001F5476">
        <w:rPr>
          <w:rFonts w:ascii="Palatino Linotype" w:hAnsi="Palatino Linotype"/>
        </w:rPr>
        <w:t xml:space="preserve"> requirió al </w:t>
      </w:r>
      <w:r w:rsidRPr="001F5476">
        <w:rPr>
          <w:rFonts w:ascii="Palatino Linotype" w:hAnsi="Palatino Linotype"/>
          <w:b/>
        </w:rPr>
        <w:t>RECURRENTE</w:t>
      </w:r>
      <w:r w:rsidRPr="001F5476">
        <w:rPr>
          <w:rFonts w:ascii="Palatino Linotype" w:hAnsi="Palatino Linotype"/>
        </w:rPr>
        <w:t xml:space="preserve"> que dentro del plazo de diez días hábiles realizara una aclaración a su solicitud </w:t>
      </w:r>
      <w:r w:rsidR="00D8155B" w:rsidRPr="001F5476">
        <w:rPr>
          <w:rFonts w:ascii="Palatino Linotype" w:hAnsi="Palatino Linotype"/>
          <w:b/>
        </w:rPr>
        <w:t>00009/OASLERMA/IP/2023</w:t>
      </w:r>
      <w:r w:rsidR="00D8155B" w:rsidRPr="001F5476">
        <w:rPr>
          <w:rFonts w:ascii="Palatino Linotype" w:hAnsi="Palatino Linotype"/>
        </w:rPr>
        <w:t xml:space="preserve"> </w:t>
      </w:r>
      <w:r w:rsidRPr="001F5476">
        <w:rPr>
          <w:rFonts w:ascii="Palatino Linotype" w:hAnsi="Palatino Linotype"/>
        </w:rPr>
        <w:t>en los siguientes términos:</w:t>
      </w:r>
    </w:p>
    <w:p w14:paraId="1FA4074E" w14:textId="77777777" w:rsidR="00245516" w:rsidRPr="001F5476" w:rsidRDefault="00245516" w:rsidP="00831CB2">
      <w:pPr>
        <w:spacing w:line="360" w:lineRule="auto"/>
        <w:jc w:val="both"/>
        <w:rPr>
          <w:rFonts w:ascii="Palatino Linotype" w:hAnsi="Palatino Linotype" w:cs="Arial"/>
          <w:b/>
        </w:rPr>
      </w:pPr>
    </w:p>
    <w:p w14:paraId="7BF4B01D" w14:textId="77777777" w:rsidR="00D8155B" w:rsidRPr="001F5476" w:rsidRDefault="00245516" w:rsidP="00831CB2">
      <w:pPr>
        <w:ind w:left="851" w:right="332"/>
        <w:jc w:val="both"/>
        <w:rPr>
          <w:rFonts w:ascii="Palatino Linotype" w:hAnsi="Palatino Linotype" w:cs="Arial"/>
          <w:i/>
        </w:rPr>
      </w:pPr>
      <w:r w:rsidRPr="001F5476">
        <w:rPr>
          <w:rFonts w:ascii="Palatino Linotype" w:hAnsi="Palatino Linotype" w:cs="Arial"/>
          <w:i/>
        </w:rPr>
        <w:t>“</w:t>
      </w:r>
      <w:r w:rsidR="00D8155B" w:rsidRPr="001F5476">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75153CBF" w14:textId="77777777" w:rsidR="00D8155B" w:rsidRPr="001F5476" w:rsidRDefault="00D8155B" w:rsidP="00831CB2">
      <w:pPr>
        <w:ind w:left="851" w:right="332"/>
        <w:jc w:val="both"/>
        <w:rPr>
          <w:rFonts w:ascii="Palatino Linotype" w:hAnsi="Palatino Linotype" w:cs="Arial"/>
          <w:i/>
        </w:rPr>
      </w:pPr>
      <w:r w:rsidRPr="001F5476">
        <w:rPr>
          <w:rFonts w:ascii="Palatino Linotype" w:hAnsi="Palatino Linotype" w:cs="Arial"/>
          <w:i/>
        </w:rPr>
        <w:t>Especificar los cheques referidos.</w:t>
      </w:r>
    </w:p>
    <w:p w14:paraId="19569285" w14:textId="4AC86119" w:rsidR="00245516" w:rsidRPr="001F5476" w:rsidRDefault="00D8155B" w:rsidP="00831CB2">
      <w:pPr>
        <w:ind w:left="851" w:right="332"/>
        <w:jc w:val="both"/>
        <w:rPr>
          <w:rFonts w:ascii="Palatino Linotype" w:hAnsi="Palatino Linotype" w:cs="Arial"/>
          <w:b/>
        </w:rPr>
      </w:pPr>
      <w:r w:rsidRPr="001F5476">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245516" w:rsidRPr="001F5476">
        <w:rPr>
          <w:rFonts w:ascii="Palatino Linotype" w:hAnsi="Palatino Linotype" w:cs="Arial"/>
          <w:i/>
        </w:rPr>
        <w:t>” (Sic)</w:t>
      </w:r>
    </w:p>
    <w:p w14:paraId="0ADDAA31" w14:textId="77777777" w:rsidR="00245516" w:rsidRPr="001F5476" w:rsidRDefault="00245516" w:rsidP="00831CB2">
      <w:pPr>
        <w:spacing w:line="360" w:lineRule="auto"/>
        <w:jc w:val="both"/>
        <w:rPr>
          <w:rFonts w:ascii="Palatino Linotype" w:hAnsi="Palatino Linotype" w:cs="Arial"/>
          <w:b/>
          <w:sz w:val="28"/>
          <w:szCs w:val="28"/>
        </w:rPr>
      </w:pPr>
      <w:r w:rsidRPr="001F5476">
        <w:rPr>
          <w:rFonts w:ascii="Palatino Linotype" w:hAnsi="Palatino Linotype"/>
          <w:b/>
          <w:sz w:val="28"/>
          <w:szCs w:val="28"/>
        </w:rPr>
        <w:lastRenderedPageBreak/>
        <w:t xml:space="preserve">III. </w:t>
      </w:r>
      <w:r w:rsidRPr="001F5476">
        <w:rPr>
          <w:rFonts w:ascii="Palatino Linotype" w:hAnsi="Palatino Linotype" w:cs="Arial"/>
          <w:b/>
          <w:sz w:val="28"/>
          <w:szCs w:val="28"/>
        </w:rPr>
        <w:t>Respuesta a la Solicitud de Aclaración</w:t>
      </w:r>
    </w:p>
    <w:p w14:paraId="74D6CDFC" w14:textId="12F89181" w:rsidR="00245516" w:rsidRPr="001F5476" w:rsidRDefault="00245516" w:rsidP="00831CB2">
      <w:pPr>
        <w:spacing w:line="360" w:lineRule="auto"/>
        <w:jc w:val="both"/>
        <w:rPr>
          <w:rFonts w:ascii="Palatino Linotype" w:hAnsi="Palatino Linotype" w:cs="Arial"/>
          <w:b/>
        </w:rPr>
      </w:pPr>
      <w:r w:rsidRPr="001F5476">
        <w:rPr>
          <w:rFonts w:ascii="Palatino Linotype" w:hAnsi="Palatino Linotype" w:cs="Arial"/>
        </w:rPr>
        <w:t xml:space="preserve">El </w:t>
      </w:r>
      <w:r w:rsidR="00F4076B" w:rsidRPr="001F5476">
        <w:rPr>
          <w:rFonts w:ascii="Palatino Linotype" w:hAnsi="Palatino Linotype" w:cs="Arial"/>
          <w:b/>
        </w:rPr>
        <w:t>nueve</w:t>
      </w:r>
      <w:r w:rsidRPr="001F5476">
        <w:rPr>
          <w:rFonts w:ascii="Palatino Linotype" w:hAnsi="Palatino Linotype" w:cs="Arial"/>
          <w:b/>
        </w:rPr>
        <w:t xml:space="preserve"> de </w:t>
      </w:r>
      <w:r w:rsidR="00F4076B" w:rsidRPr="001F5476">
        <w:rPr>
          <w:rFonts w:ascii="Palatino Linotype" w:hAnsi="Palatino Linotype" w:cs="Arial"/>
          <w:b/>
        </w:rPr>
        <w:t xml:space="preserve">junio </w:t>
      </w:r>
      <w:r w:rsidRPr="001F5476">
        <w:rPr>
          <w:rFonts w:ascii="Palatino Linotype" w:hAnsi="Palatino Linotype" w:cs="Arial"/>
          <w:b/>
        </w:rPr>
        <w:t xml:space="preserve">de dos mil veintitrés, EL RECURRENTE </w:t>
      </w:r>
      <w:r w:rsidRPr="001F5476">
        <w:rPr>
          <w:rFonts w:ascii="Palatino Linotype" w:hAnsi="Palatino Linotype" w:cs="Arial"/>
        </w:rPr>
        <w:t xml:space="preserve">atendió la solicitud de aclaración en los siguientes términos, </w:t>
      </w:r>
      <w:r w:rsidRPr="001F5476">
        <w:rPr>
          <w:rFonts w:ascii="Palatino Linotype" w:hAnsi="Palatino Linotype"/>
        </w:rPr>
        <w:t>tal y como se aprecia en la imagen siguiente:</w:t>
      </w:r>
    </w:p>
    <w:p w14:paraId="6FA93D3C" w14:textId="31D9209B" w:rsidR="00245516" w:rsidRPr="001F5476" w:rsidRDefault="00F4076B" w:rsidP="00831CB2">
      <w:pPr>
        <w:spacing w:line="360" w:lineRule="auto"/>
        <w:jc w:val="both"/>
        <w:rPr>
          <w:rFonts w:ascii="Palatino Linotype" w:hAnsi="Palatino Linotype" w:cs="Arial"/>
          <w:b/>
        </w:rPr>
      </w:pPr>
      <w:r w:rsidRPr="001F5476">
        <w:rPr>
          <w:noProof/>
          <w:lang w:eastAsia="es-MX"/>
        </w:rPr>
        <w:drawing>
          <wp:inline distT="0" distB="0" distL="0" distR="0" wp14:anchorId="71C4962C" wp14:editId="4F62FBE7">
            <wp:extent cx="5941060" cy="3536950"/>
            <wp:effectExtent l="0" t="0" r="254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3536950"/>
                    </a:xfrm>
                    <a:prstGeom prst="rect">
                      <a:avLst/>
                    </a:prstGeom>
                  </pic:spPr>
                </pic:pic>
              </a:graphicData>
            </a:graphic>
          </wp:inline>
        </w:drawing>
      </w:r>
    </w:p>
    <w:p w14:paraId="4A9F129E" w14:textId="41C3AE9A" w:rsidR="00245516" w:rsidRPr="001F5476" w:rsidRDefault="00245516" w:rsidP="00831CB2">
      <w:pPr>
        <w:spacing w:line="360" w:lineRule="auto"/>
        <w:jc w:val="both"/>
        <w:rPr>
          <w:rFonts w:ascii="Palatino Linotype" w:hAnsi="Palatino Linotype" w:cs="Arial"/>
          <w:b/>
        </w:rPr>
      </w:pPr>
    </w:p>
    <w:p w14:paraId="0A8DF230" w14:textId="1D52CD7B" w:rsidR="00E62725" w:rsidRPr="001F5476" w:rsidRDefault="00020B47" w:rsidP="00831CB2">
      <w:pPr>
        <w:spacing w:line="360" w:lineRule="auto"/>
        <w:jc w:val="both"/>
        <w:rPr>
          <w:rFonts w:ascii="Palatino Linotype" w:hAnsi="Palatino Linotype"/>
          <w:b/>
          <w:sz w:val="28"/>
          <w:szCs w:val="28"/>
        </w:rPr>
      </w:pPr>
      <w:r w:rsidRPr="001F5476">
        <w:rPr>
          <w:rFonts w:ascii="Palatino Linotype" w:hAnsi="Palatino Linotype"/>
          <w:b/>
          <w:sz w:val="28"/>
          <w:szCs w:val="28"/>
        </w:rPr>
        <w:t>I</w:t>
      </w:r>
      <w:r w:rsidR="00831CB2" w:rsidRPr="001F5476">
        <w:rPr>
          <w:rFonts w:ascii="Palatino Linotype" w:hAnsi="Palatino Linotype"/>
          <w:b/>
          <w:sz w:val="28"/>
          <w:szCs w:val="28"/>
        </w:rPr>
        <w:t>V</w:t>
      </w:r>
      <w:r w:rsidRPr="001F5476">
        <w:rPr>
          <w:rFonts w:ascii="Palatino Linotype" w:hAnsi="Palatino Linotype"/>
          <w:b/>
          <w:sz w:val="28"/>
          <w:szCs w:val="28"/>
        </w:rPr>
        <w:t xml:space="preserve">. </w:t>
      </w:r>
      <w:r w:rsidR="00E62725" w:rsidRPr="001F5476">
        <w:rPr>
          <w:rFonts w:ascii="Palatino Linotype" w:hAnsi="Palatino Linotype"/>
          <w:b/>
          <w:sz w:val="28"/>
          <w:szCs w:val="28"/>
        </w:rPr>
        <w:t>De las Respuestas a los Recursos de Revisión</w:t>
      </w:r>
    </w:p>
    <w:p w14:paraId="3CEA4287" w14:textId="242F722B" w:rsidR="00E62725" w:rsidRPr="001F5476" w:rsidRDefault="00E62725" w:rsidP="00831CB2">
      <w:pPr>
        <w:spacing w:line="360" w:lineRule="auto"/>
        <w:jc w:val="both"/>
        <w:rPr>
          <w:rFonts w:ascii="Palatino Linotype" w:hAnsi="Palatino Linotype" w:cs="Arial"/>
        </w:rPr>
      </w:pPr>
      <w:r w:rsidRPr="001F5476">
        <w:rPr>
          <w:rFonts w:ascii="Palatino Linotype" w:hAnsi="Palatino Linotype" w:cs="Arial"/>
        </w:rPr>
        <w:t>De</w:t>
      </w:r>
      <w:r w:rsidR="00147A0D" w:rsidRPr="001F5476">
        <w:rPr>
          <w:rFonts w:ascii="Palatino Linotype" w:hAnsi="Palatino Linotype" w:cs="Arial"/>
        </w:rPr>
        <w:t xml:space="preserve"> </w:t>
      </w:r>
      <w:r w:rsidRPr="001F5476">
        <w:rPr>
          <w:rFonts w:ascii="Palatino Linotype" w:hAnsi="Palatino Linotype" w:cs="Arial"/>
        </w:rPr>
        <w:t>l</w:t>
      </w:r>
      <w:r w:rsidR="00147A0D" w:rsidRPr="001F5476">
        <w:rPr>
          <w:rFonts w:ascii="Palatino Linotype" w:hAnsi="Palatino Linotype" w:cs="Arial"/>
        </w:rPr>
        <w:t>os</w:t>
      </w:r>
      <w:r w:rsidRPr="001F5476">
        <w:rPr>
          <w:rFonts w:ascii="Palatino Linotype" w:hAnsi="Palatino Linotype" w:cs="Arial"/>
        </w:rPr>
        <w:t xml:space="preserve"> expediente</w:t>
      </w:r>
      <w:r w:rsidR="00147A0D" w:rsidRPr="001F5476">
        <w:rPr>
          <w:rFonts w:ascii="Palatino Linotype" w:hAnsi="Palatino Linotype" w:cs="Arial"/>
        </w:rPr>
        <w:t>s</w:t>
      </w:r>
      <w:r w:rsidRPr="001F5476">
        <w:rPr>
          <w:rFonts w:ascii="Palatino Linotype" w:hAnsi="Palatino Linotype" w:cs="Arial"/>
        </w:rPr>
        <w:t xml:space="preserve"> electrónico</w:t>
      </w:r>
      <w:r w:rsidR="00147A0D" w:rsidRPr="001F5476">
        <w:rPr>
          <w:rFonts w:ascii="Palatino Linotype" w:hAnsi="Palatino Linotype" w:cs="Arial"/>
        </w:rPr>
        <w:t>s</w:t>
      </w:r>
      <w:r w:rsidRPr="001F5476">
        <w:rPr>
          <w:rFonts w:ascii="Palatino Linotype" w:hAnsi="Palatino Linotype" w:cs="Arial"/>
        </w:rPr>
        <w:t xml:space="preserve"> conformado</w:t>
      </w:r>
      <w:r w:rsidR="00147A0D" w:rsidRPr="001F5476">
        <w:rPr>
          <w:rFonts w:ascii="Palatino Linotype" w:hAnsi="Palatino Linotype" w:cs="Arial"/>
        </w:rPr>
        <w:t>s</w:t>
      </w:r>
      <w:r w:rsidRPr="001F5476">
        <w:rPr>
          <w:rFonts w:ascii="Palatino Linotype" w:hAnsi="Palatino Linotype" w:cs="Arial"/>
        </w:rPr>
        <w:t xml:space="preserve"> en el </w:t>
      </w:r>
      <w:r w:rsidRPr="001F5476">
        <w:rPr>
          <w:rFonts w:ascii="Palatino Linotype" w:hAnsi="Palatino Linotype" w:cs="Arial"/>
          <w:b/>
        </w:rPr>
        <w:t>SAIMEX</w:t>
      </w:r>
      <w:r w:rsidRPr="001F5476">
        <w:rPr>
          <w:rFonts w:ascii="Palatino Linotype" w:hAnsi="Palatino Linotype" w:cs="Arial"/>
        </w:rPr>
        <w:t>, de</w:t>
      </w:r>
      <w:r w:rsidR="00147A0D" w:rsidRPr="001F5476">
        <w:rPr>
          <w:rFonts w:ascii="Palatino Linotype" w:hAnsi="Palatino Linotype" w:cs="Arial"/>
        </w:rPr>
        <w:t xml:space="preserve"> </w:t>
      </w:r>
      <w:r w:rsidRPr="001F5476">
        <w:rPr>
          <w:rFonts w:ascii="Palatino Linotype" w:hAnsi="Palatino Linotype" w:cs="Arial"/>
        </w:rPr>
        <w:t>l</w:t>
      </w:r>
      <w:r w:rsidR="00147A0D" w:rsidRPr="001F5476">
        <w:rPr>
          <w:rFonts w:ascii="Palatino Linotype" w:hAnsi="Palatino Linotype" w:cs="Arial"/>
        </w:rPr>
        <w:t>os</w:t>
      </w:r>
      <w:r w:rsidRPr="001F5476">
        <w:rPr>
          <w:rFonts w:ascii="Palatino Linotype" w:hAnsi="Palatino Linotype" w:cs="Arial"/>
        </w:rPr>
        <w:t xml:space="preserve"> Recurso</w:t>
      </w:r>
      <w:r w:rsidR="00147A0D" w:rsidRPr="001F5476">
        <w:rPr>
          <w:rFonts w:ascii="Palatino Linotype" w:hAnsi="Palatino Linotype" w:cs="Arial"/>
        </w:rPr>
        <w:t>s</w:t>
      </w:r>
      <w:r w:rsidRPr="001F5476">
        <w:rPr>
          <w:rFonts w:ascii="Palatino Linotype" w:hAnsi="Palatino Linotype" w:cs="Arial"/>
        </w:rPr>
        <w:t xml:space="preserve"> de Revisión materia del presente estudio, se advierte que el </w:t>
      </w:r>
      <w:r w:rsidR="000520BF" w:rsidRPr="001F5476">
        <w:rPr>
          <w:rFonts w:ascii="Palatino Linotype" w:hAnsi="Palatino Linotype" w:cs="Arial"/>
          <w:b/>
        </w:rPr>
        <w:t>treinta</w:t>
      </w:r>
      <w:r w:rsidR="0090740C" w:rsidRPr="001F5476">
        <w:rPr>
          <w:rFonts w:ascii="Palatino Linotype" w:hAnsi="Palatino Linotype" w:cs="Arial"/>
          <w:b/>
        </w:rPr>
        <w:t xml:space="preserve"> </w:t>
      </w:r>
      <w:r w:rsidR="00EE3C47" w:rsidRPr="001F5476">
        <w:rPr>
          <w:rFonts w:ascii="Palatino Linotype" w:hAnsi="Palatino Linotype" w:cs="Arial"/>
          <w:b/>
        </w:rPr>
        <w:t>de</w:t>
      </w:r>
      <w:r w:rsidR="00EE3C47" w:rsidRPr="001F5476">
        <w:rPr>
          <w:rFonts w:ascii="Palatino Linotype" w:hAnsi="Palatino Linotype" w:cs="Arial"/>
          <w:b/>
          <w:lang w:val="es-419"/>
        </w:rPr>
        <w:t xml:space="preserve"> </w:t>
      </w:r>
      <w:r w:rsidR="000520BF" w:rsidRPr="001F5476">
        <w:rPr>
          <w:rFonts w:ascii="Palatino Linotype" w:hAnsi="Palatino Linotype" w:cs="Arial"/>
          <w:b/>
        </w:rPr>
        <w:t xml:space="preserve">junio </w:t>
      </w:r>
      <w:r w:rsidR="00FC7998" w:rsidRPr="001F5476">
        <w:rPr>
          <w:rFonts w:ascii="Palatino Linotype" w:hAnsi="Palatino Linotype" w:cs="Arial"/>
          <w:b/>
        </w:rPr>
        <w:t xml:space="preserve">y veintitrés de agosto de </w:t>
      </w:r>
      <w:r w:rsidR="00EE3C47" w:rsidRPr="001F5476">
        <w:rPr>
          <w:rFonts w:ascii="Palatino Linotype" w:hAnsi="Palatino Linotype" w:cs="Arial"/>
          <w:b/>
          <w:lang w:val="es-419"/>
        </w:rPr>
        <w:t xml:space="preserve">dos mil </w:t>
      </w:r>
      <w:r w:rsidR="00F83A0E" w:rsidRPr="001F5476">
        <w:rPr>
          <w:rFonts w:ascii="Palatino Linotype" w:hAnsi="Palatino Linotype" w:cs="Arial"/>
          <w:b/>
        </w:rPr>
        <w:t>veintitrés</w:t>
      </w:r>
      <w:r w:rsidRPr="001F5476">
        <w:rPr>
          <w:rFonts w:ascii="Palatino Linotype" w:hAnsi="Palatino Linotype" w:cs="Arial"/>
        </w:rPr>
        <w:t xml:space="preserve">, </w:t>
      </w:r>
      <w:r w:rsidRPr="001F5476">
        <w:rPr>
          <w:rFonts w:ascii="Palatino Linotype" w:hAnsi="Palatino Linotype" w:cs="Arial"/>
          <w:b/>
        </w:rPr>
        <w:t xml:space="preserve">EL SUJETO OBLIGADO </w:t>
      </w:r>
      <w:r w:rsidRPr="001F5476">
        <w:rPr>
          <w:rFonts w:ascii="Palatino Linotype" w:hAnsi="Palatino Linotype" w:cs="Arial"/>
        </w:rPr>
        <w:t xml:space="preserve">dio respuesta en los siguientes términos: </w:t>
      </w:r>
    </w:p>
    <w:tbl>
      <w:tblPr>
        <w:tblStyle w:val="Tablaconcuadrcula"/>
        <w:tblW w:w="0" w:type="auto"/>
        <w:jc w:val="center"/>
        <w:tblLayout w:type="fixed"/>
        <w:tblLook w:val="04A0" w:firstRow="1" w:lastRow="0" w:firstColumn="1" w:lastColumn="0" w:noHBand="0" w:noVBand="1"/>
      </w:tblPr>
      <w:tblGrid>
        <w:gridCol w:w="1879"/>
        <w:gridCol w:w="2959"/>
        <w:gridCol w:w="3804"/>
      </w:tblGrid>
      <w:tr w:rsidR="00831CB2" w:rsidRPr="001F5476" w14:paraId="11E3067D" w14:textId="77777777" w:rsidTr="00985C03">
        <w:trPr>
          <w:trHeight w:val="322"/>
          <w:tblHeader/>
          <w:jc w:val="center"/>
        </w:trPr>
        <w:tc>
          <w:tcPr>
            <w:tcW w:w="1879" w:type="dxa"/>
            <w:shd w:val="clear" w:color="auto" w:fill="000000" w:themeFill="text1"/>
            <w:vAlign w:val="center"/>
          </w:tcPr>
          <w:p w14:paraId="6A918177" w14:textId="77777777" w:rsidR="00147A0D" w:rsidRPr="001F5476" w:rsidRDefault="00147A0D"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bookmarkStart w:id="1" w:name="_Hlk134454291"/>
            <w:r w:rsidRPr="001F5476">
              <w:rPr>
                <w:rFonts w:ascii="Palatino Linotype" w:hAnsi="Palatino Linotype"/>
                <w:b/>
                <w:sz w:val="20"/>
                <w:szCs w:val="16"/>
              </w:rPr>
              <w:lastRenderedPageBreak/>
              <w:t>Número de Solicitud</w:t>
            </w:r>
          </w:p>
        </w:tc>
        <w:tc>
          <w:tcPr>
            <w:tcW w:w="2959" w:type="dxa"/>
            <w:shd w:val="clear" w:color="auto" w:fill="000000" w:themeFill="text1"/>
            <w:vAlign w:val="center"/>
          </w:tcPr>
          <w:p w14:paraId="6B209B81" w14:textId="77777777" w:rsidR="00147A0D" w:rsidRPr="001F5476" w:rsidRDefault="00147A0D"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 w:val="20"/>
                <w:szCs w:val="16"/>
              </w:rPr>
              <w:t xml:space="preserve">Respuesta </w:t>
            </w:r>
          </w:p>
        </w:tc>
        <w:tc>
          <w:tcPr>
            <w:tcW w:w="3804" w:type="dxa"/>
            <w:shd w:val="clear" w:color="auto" w:fill="000000" w:themeFill="text1"/>
          </w:tcPr>
          <w:p w14:paraId="5CFA8591" w14:textId="77777777" w:rsidR="00147A0D" w:rsidRPr="001F5476" w:rsidRDefault="00147A0D"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 w:val="20"/>
                <w:szCs w:val="16"/>
              </w:rPr>
              <w:t xml:space="preserve">Documentos Adjuntos </w:t>
            </w:r>
          </w:p>
        </w:tc>
      </w:tr>
      <w:tr w:rsidR="00831CB2" w:rsidRPr="001F5476" w14:paraId="4DC41A7B" w14:textId="77777777" w:rsidTr="00985C03">
        <w:trPr>
          <w:trHeight w:val="4965"/>
          <w:jc w:val="center"/>
        </w:trPr>
        <w:tc>
          <w:tcPr>
            <w:tcW w:w="1879" w:type="dxa"/>
            <w:vAlign w:val="center"/>
          </w:tcPr>
          <w:p w14:paraId="4D7C91B9" w14:textId="6F329106" w:rsidR="00BE2F59" w:rsidRPr="001F5476" w:rsidRDefault="000520BF"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Cs w:val="16"/>
              </w:rPr>
              <w:t>00009/OASLERMA/IP/2023</w:t>
            </w:r>
          </w:p>
        </w:tc>
        <w:tc>
          <w:tcPr>
            <w:tcW w:w="2959" w:type="dxa"/>
          </w:tcPr>
          <w:p w14:paraId="2D62A100" w14:textId="77777777" w:rsidR="000520BF" w:rsidRPr="001F5476" w:rsidRDefault="00BE2F59" w:rsidP="00831CB2">
            <w:pPr>
              <w:tabs>
                <w:tab w:val="left" w:pos="709"/>
              </w:tabs>
              <w:jc w:val="both"/>
              <w:rPr>
                <w:rFonts w:ascii="Palatino Linotype" w:hAnsi="Palatino Linotype"/>
                <w:i/>
                <w:sz w:val="20"/>
                <w:szCs w:val="16"/>
              </w:rPr>
            </w:pPr>
            <w:r w:rsidRPr="001F5476">
              <w:rPr>
                <w:rFonts w:ascii="Palatino Linotype" w:hAnsi="Palatino Linotype"/>
                <w:i/>
                <w:sz w:val="20"/>
                <w:szCs w:val="16"/>
              </w:rPr>
              <w:t>“</w:t>
            </w:r>
            <w:r w:rsidR="000520BF" w:rsidRPr="001F5476">
              <w:rPr>
                <w:rFonts w:ascii="Palatino Linotype" w:hAnsi="Palatino Linotype"/>
                <w:i/>
                <w:sz w:val="20"/>
                <w:szCs w:val="16"/>
              </w:rPr>
              <w:t>Con fundamento en el artículo 163 de la Ley de Transparencia y Acceso a la Información Pública del Estado de México y Municipios, le contestamos que:</w:t>
            </w:r>
          </w:p>
          <w:p w14:paraId="69EB014F" w14:textId="77777777" w:rsidR="000520BF" w:rsidRPr="001F5476" w:rsidRDefault="000520BF" w:rsidP="00831CB2">
            <w:pPr>
              <w:pStyle w:val="Prrafodelista"/>
              <w:tabs>
                <w:tab w:val="left" w:pos="709"/>
              </w:tabs>
              <w:ind w:left="0"/>
              <w:jc w:val="both"/>
              <w:rPr>
                <w:rFonts w:ascii="Palatino Linotype" w:hAnsi="Palatino Linotype"/>
                <w:i/>
                <w:sz w:val="20"/>
                <w:szCs w:val="16"/>
              </w:rPr>
            </w:pPr>
          </w:p>
          <w:p w14:paraId="79E0B064" w14:textId="3BC75A96" w:rsidR="00BE2F59" w:rsidRPr="001F5476" w:rsidRDefault="000520BF" w:rsidP="00831CB2">
            <w:pPr>
              <w:pStyle w:val="Prrafodelista"/>
              <w:tabs>
                <w:tab w:val="left" w:pos="709"/>
              </w:tabs>
              <w:ind w:left="0"/>
              <w:jc w:val="both"/>
              <w:rPr>
                <w:rFonts w:ascii="Palatino Linotype" w:hAnsi="Palatino Linotype"/>
                <w:b/>
                <w:i/>
                <w:sz w:val="20"/>
                <w:szCs w:val="16"/>
              </w:rPr>
            </w:pPr>
            <w:r w:rsidRPr="001F5476">
              <w:rPr>
                <w:rFonts w:ascii="Palatino Linotype" w:hAnsi="Palatino Linotype"/>
                <w:i/>
                <w:sz w:val="20"/>
                <w:szCs w:val="16"/>
              </w:rPr>
              <w:t>Por medio del presente reciba un cordial saludo, con fundamento en materia se envía respuesta a su solitud de información con oficio DF/037/2023.</w:t>
            </w:r>
            <w:r w:rsidR="00BE2F59" w:rsidRPr="001F5476">
              <w:rPr>
                <w:rFonts w:ascii="Palatino Linotype" w:hAnsi="Palatino Linotype"/>
                <w:i/>
                <w:sz w:val="20"/>
                <w:szCs w:val="16"/>
              </w:rPr>
              <w:t>” (Sic)</w:t>
            </w:r>
          </w:p>
        </w:tc>
        <w:tc>
          <w:tcPr>
            <w:tcW w:w="3804" w:type="dxa"/>
          </w:tcPr>
          <w:p w14:paraId="61775506" w14:textId="77777777" w:rsidR="00740C85" w:rsidRPr="001F5476" w:rsidRDefault="00BE2F59" w:rsidP="00831CB2">
            <w:pPr>
              <w:tabs>
                <w:tab w:val="left" w:pos="709"/>
              </w:tabs>
              <w:jc w:val="both"/>
              <w:rPr>
                <w:rFonts w:ascii="Palatino Linotype" w:hAnsi="Palatino Linotype"/>
                <w:sz w:val="20"/>
                <w:szCs w:val="16"/>
              </w:rPr>
            </w:pPr>
            <w:r w:rsidRPr="001F5476">
              <w:rPr>
                <w:rFonts w:ascii="Palatino Linotype" w:hAnsi="Palatino Linotype"/>
                <w:b/>
                <w:i/>
                <w:sz w:val="20"/>
                <w:szCs w:val="16"/>
              </w:rPr>
              <w:t>“</w:t>
            </w:r>
            <w:r w:rsidR="00E64BA8" w:rsidRPr="001F5476">
              <w:rPr>
                <w:rFonts w:ascii="Palatino Linotype" w:hAnsi="Palatino Linotype"/>
                <w:b/>
                <w:i/>
                <w:sz w:val="20"/>
                <w:szCs w:val="16"/>
              </w:rPr>
              <w:t>solicitud 09 y 15.pdf</w:t>
            </w:r>
            <w:r w:rsidRPr="001F5476">
              <w:rPr>
                <w:rFonts w:ascii="Palatino Linotype" w:hAnsi="Palatino Linotype"/>
                <w:b/>
                <w:i/>
                <w:sz w:val="20"/>
                <w:szCs w:val="16"/>
              </w:rPr>
              <w:t xml:space="preserve">” </w:t>
            </w:r>
            <w:r w:rsidR="000A22DD" w:rsidRPr="001F5476">
              <w:rPr>
                <w:rFonts w:ascii="Palatino Linotype" w:hAnsi="Palatino Linotype"/>
                <w:sz w:val="20"/>
                <w:szCs w:val="16"/>
              </w:rPr>
              <w:t xml:space="preserve">Documento que consta de </w:t>
            </w:r>
            <w:r w:rsidR="006D78B3" w:rsidRPr="001F5476">
              <w:rPr>
                <w:rFonts w:ascii="Palatino Linotype" w:hAnsi="Palatino Linotype"/>
                <w:sz w:val="20"/>
                <w:szCs w:val="16"/>
              </w:rPr>
              <w:t>19 fojas de los cuales se advierte el argumento del servidor público habilitado que en lo medular señala “</w:t>
            </w:r>
            <w:r w:rsidR="00740C85" w:rsidRPr="001F5476">
              <w:rPr>
                <w:rFonts w:ascii="Palatino Linotype" w:hAnsi="Palatino Linotype"/>
                <w:sz w:val="20"/>
                <w:szCs w:val="16"/>
              </w:rPr>
              <w:t>considero se someta a consideración del Comité la reserva de dicha información, en virtud de que podría ocasionar un perjuicio real y directo a la persona beneficiaria.</w:t>
            </w:r>
          </w:p>
          <w:p w14:paraId="09D8D6A0" w14:textId="77777777" w:rsidR="00740C85" w:rsidRPr="001F5476" w:rsidRDefault="00740C85" w:rsidP="00831CB2">
            <w:pPr>
              <w:tabs>
                <w:tab w:val="left" w:pos="709"/>
              </w:tabs>
              <w:jc w:val="both"/>
              <w:rPr>
                <w:rFonts w:ascii="Palatino Linotype" w:hAnsi="Palatino Linotype"/>
                <w:sz w:val="20"/>
                <w:szCs w:val="16"/>
              </w:rPr>
            </w:pPr>
          </w:p>
          <w:p w14:paraId="0441075D" w14:textId="5951F541" w:rsidR="00BE2F59" w:rsidRPr="001F5476" w:rsidRDefault="00740C85" w:rsidP="00831CB2">
            <w:pPr>
              <w:tabs>
                <w:tab w:val="left" w:pos="709"/>
              </w:tabs>
              <w:jc w:val="both"/>
              <w:rPr>
                <w:rFonts w:ascii="Palatino Linotype" w:hAnsi="Palatino Linotype"/>
                <w:sz w:val="20"/>
                <w:szCs w:val="16"/>
              </w:rPr>
            </w:pPr>
            <w:r w:rsidRPr="001F5476">
              <w:rPr>
                <w:rFonts w:ascii="Palatino Linotype" w:hAnsi="Palatino Linotype"/>
                <w:sz w:val="20"/>
                <w:szCs w:val="16"/>
              </w:rPr>
              <w:t xml:space="preserve">Aunado a ello contiene el Acta de la Octava Sesión Extraordinaria del comité de transparencia </w:t>
            </w:r>
            <w:r w:rsidR="00701B0B" w:rsidRPr="001F5476">
              <w:rPr>
                <w:rFonts w:ascii="Palatino Linotype" w:hAnsi="Palatino Linotype"/>
                <w:sz w:val="20"/>
                <w:szCs w:val="16"/>
              </w:rPr>
              <w:t>donde se clasifica como reservada la información solicitada.</w:t>
            </w:r>
            <w:r w:rsidR="00B14D43" w:rsidRPr="001F5476">
              <w:rPr>
                <w:rFonts w:ascii="Palatino Linotype" w:hAnsi="Palatino Linotype"/>
                <w:sz w:val="20"/>
                <w:szCs w:val="16"/>
              </w:rPr>
              <w:t xml:space="preserve"> </w:t>
            </w:r>
          </w:p>
        </w:tc>
      </w:tr>
      <w:tr w:rsidR="00831CB2" w:rsidRPr="001F5476" w14:paraId="05A39590" w14:textId="77777777" w:rsidTr="00985C03">
        <w:trPr>
          <w:trHeight w:val="3020"/>
          <w:jc w:val="center"/>
        </w:trPr>
        <w:tc>
          <w:tcPr>
            <w:tcW w:w="1879" w:type="dxa"/>
          </w:tcPr>
          <w:p w14:paraId="7738B427" w14:textId="3A05C163" w:rsidR="00E81728" w:rsidRPr="001F5476" w:rsidRDefault="000520BF"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Cs w:val="16"/>
              </w:rPr>
              <w:t>00015/OASLERMA/IP/2023</w:t>
            </w:r>
          </w:p>
        </w:tc>
        <w:tc>
          <w:tcPr>
            <w:tcW w:w="2959" w:type="dxa"/>
          </w:tcPr>
          <w:p w14:paraId="7DACC573" w14:textId="5B4F2014" w:rsidR="00E81728" w:rsidRPr="001F5476" w:rsidRDefault="00E81728" w:rsidP="00831CB2">
            <w:pPr>
              <w:pStyle w:val="Prrafodelista"/>
              <w:tabs>
                <w:tab w:val="left" w:pos="709"/>
              </w:tabs>
              <w:ind w:left="0"/>
              <w:jc w:val="both"/>
              <w:rPr>
                <w:rFonts w:ascii="Palatino Linotype" w:hAnsi="Palatino Linotype"/>
                <w:i/>
                <w:sz w:val="20"/>
                <w:szCs w:val="16"/>
              </w:rPr>
            </w:pPr>
            <w:r w:rsidRPr="001F5476">
              <w:rPr>
                <w:rFonts w:ascii="Palatino Linotype" w:hAnsi="Palatino Linotype"/>
                <w:i/>
                <w:sz w:val="20"/>
                <w:szCs w:val="16"/>
              </w:rPr>
              <w:t>“</w:t>
            </w:r>
            <w:r w:rsidR="006B0E8F" w:rsidRPr="001F5476">
              <w:rPr>
                <w:rFonts w:ascii="Palatino Linotype" w:hAnsi="Palatino Linotype"/>
                <w:i/>
                <w:sz w:val="20"/>
                <w:szCs w:val="16"/>
              </w:rPr>
              <w:t>Por medio del presente reciba un cordial saludo y con fundamento en materia se envía respuesta a su solicitud de información con archivo adjunto.</w:t>
            </w:r>
            <w:r w:rsidRPr="001F5476">
              <w:rPr>
                <w:rFonts w:ascii="Palatino Linotype" w:hAnsi="Palatino Linotype"/>
                <w:i/>
                <w:sz w:val="20"/>
                <w:szCs w:val="16"/>
              </w:rPr>
              <w:t>” (Sic)</w:t>
            </w:r>
          </w:p>
        </w:tc>
        <w:tc>
          <w:tcPr>
            <w:tcW w:w="3804" w:type="dxa"/>
          </w:tcPr>
          <w:p w14:paraId="5243379B" w14:textId="77777777" w:rsidR="006B0E8F" w:rsidRPr="001F5476" w:rsidRDefault="006B0E8F" w:rsidP="00831CB2">
            <w:pPr>
              <w:tabs>
                <w:tab w:val="left" w:pos="709"/>
              </w:tabs>
              <w:jc w:val="both"/>
              <w:rPr>
                <w:rFonts w:ascii="Palatino Linotype" w:hAnsi="Palatino Linotype"/>
                <w:sz w:val="20"/>
                <w:szCs w:val="16"/>
              </w:rPr>
            </w:pPr>
            <w:r w:rsidRPr="001F5476">
              <w:rPr>
                <w:rFonts w:ascii="Palatino Linotype" w:hAnsi="Palatino Linotype"/>
                <w:b/>
                <w:i/>
                <w:sz w:val="20"/>
                <w:szCs w:val="16"/>
              </w:rPr>
              <w:t xml:space="preserve">“solicitud 09 y 15.pdf” </w:t>
            </w:r>
            <w:r w:rsidRPr="001F5476">
              <w:rPr>
                <w:rFonts w:ascii="Palatino Linotype" w:hAnsi="Palatino Linotype"/>
                <w:sz w:val="20"/>
                <w:szCs w:val="16"/>
              </w:rPr>
              <w:t>Documento que consta de 19 fojas de los cuales se advierte el argumento del servidor público habilitado que en lo medular señala “considero se someta a consideración del Comité la reserva de dicha información, en virtud de que podría ocasionar un perjuicio real y directo a la persona beneficiaria.</w:t>
            </w:r>
          </w:p>
          <w:p w14:paraId="77B923F9" w14:textId="77777777" w:rsidR="006B0E8F" w:rsidRPr="001F5476" w:rsidRDefault="006B0E8F" w:rsidP="00831CB2">
            <w:pPr>
              <w:tabs>
                <w:tab w:val="left" w:pos="709"/>
              </w:tabs>
              <w:jc w:val="both"/>
              <w:rPr>
                <w:rFonts w:ascii="Palatino Linotype" w:hAnsi="Palatino Linotype"/>
                <w:sz w:val="20"/>
                <w:szCs w:val="16"/>
              </w:rPr>
            </w:pPr>
          </w:p>
          <w:p w14:paraId="374C4FF1" w14:textId="14A61287" w:rsidR="00E81728" w:rsidRPr="001F5476" w:rsidRDefault="006B0E8F" w:rsidP="00831CB2">
            <w:pPr>
              <w:tabs>
                <w:tab w:val="left" w:pos="709"/>
              </w:tabs>
              <w:jc w:val="both"/>
              <w:rPr>
                <w:rFonts w:ascii="Palatino Linotype" w:hAnsi="Palatino Linotype"/>
                <w:sz w:val="20"/>
                <w:szCs w:val="16"/>
              </w:rPr>
            </w:pPr>
            <w:r w:rsidRPr="001F5476">
              <w:rPr>
                <w:rFonts w:ascii="Palatino Linotype" w:hAnsi="Palatino Linotype"/>
                <w:sz w:val="20"/>
                <w:szCs w:val="16"/>
              </w:rPr>
              <w:t xml:space="preserve">Aunado a ello contiene el Acta de la Octava Sesión Extraordinaria del comité de transparencia donde se clasifica como reservada la información solicitada. </w:t>
            </w:r>
          </w:p>
        </w:tc>
      </w:tr>
      <w:tr w:rsidR="00E444C3" w:rsidRPr="001F5476" w14:paraId="30B0F4EF" w14:textId="77777777" w:rsidTr="00FF7FF7">
        <w:trPr>
          <w:trHeight w:val="3020"/>
          <w:jc w:val="center"/>
        </w:trPr>
        <w:tc>
          <w:tcPr>
            <w:tcW w:w="1879" w:type="dxa"/>
            <w:vAlign w:val="center"/>
          </w:tcPr>
          <w:p w14:paraId="329F120A" w14:textId="3BA2E954" w:rsidR="00E444C3" w:rsidRPr="001F5476" w:rsidRDefault="00E444C3"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lastRenderedPageBreak/>
              <w:t>00023/OASLERMA/IP/2023</w:t>
            </w:r>
          </w:p>
        </w:tc>
        <w:tc>
          <w:tcPr>
            <w:tcW w:w="2959" w:type="dxa"/>
          </w:tcPr>
          <w:p w14:paraId="1B83D7C9" w14:textId="5491EC17" w:rsidR="00E444C3" w:rsidRPr="001F5476" w:rsidRDefault="00E444C3" w:rsidP="00831CB2">
            <w:pPr>
              <w:pStyle w:val="Prrafodelista"/>
              <w:tabs>
                <w:tab w:val="left" w:pos="709"/>
              </w:tabs>
              <w:ind w:left="0"/>
              <w:jc w:val="both"/>
              <w:rPr>
                <w:rFonts w:ascii="Palatino Linotype" w:hAnsi="Palatino Linotype"/>
                <w:i/>
                <w:sz w:val="20"/>
                <w:szCs w:val="16"/>
              </w:rPr>
            </w:pPr>
            <w:r w:rsidRPr="001F5476">
              <w:rPr>
                <w:rFonts w:ascii="Palatino Linotype" w:hAnsi="Palatino Linotype"/>
                <w:i/>
                <w:sz w:val="20"/>
                <w:szCs w:val="16"/>
              </w:rPr>
              <w:t>“</w:t>
            </w:r>
            <w:r w:rsidR="00B54254" w:rsidRPr="001F5476">
              <w:rPr>
                <w:rFonts w:ascii="Palatino Linotype" w:hAnsi="Palatino Linotype"/>
                <w:i/>
                <w:sz w:val="20"/>
                <w:szCs w:val="16"/>
              </w:rPr>
              <w:t>Buena tarde, con fundamento en materia se envía respuesta a su solicitud con oficio DF/050/2023.</w:t>
            </w:r>
            <w:r w:rsidRPr="001F5476">
              <w:rPr>
                <w:rFonts w:ascii="Palatino Linotype" w:hAnsi="Palatino Linotype"/>
                <w:i/>
                <w:sz w:val="20"/>
                <w:szCs w:val="16"/>
              </w:rPr>
              <w:t>.” (Sic)</w:t>
            </w:r>
          </w:p>
        </w:tc>
        <w:tc>
          <w:tcPr>
            <w:tcW w:w="3804" w:type="dxa"/>
          </w:tcPr>
          <w:p w14:paraId="2BF9FECE" w14:textId="18C77937" w:rsidR="00E444C3" w:rsidRPr="001F5476" w:rsidRDefault="00E444C3" w:rsidP="00831CB2">
            <w:pPr>
              <w:tabs>
                <w:tab w:val="left" w:pos="709"/>
              </w:tabs>
              <w:jc w:val="both"/>
              <w:rPr>
                <w:rFonts w:ascii="Palatino Linotype" w:hAnsi="Palatino Linotype"/>
                <w:b/>
                <w:i/>
                <w:sz w:val="20"/>
                <w:szCs w:val="16"/>
              </w:rPr>
            </w:pPr>
            <w:r w:rsidRPr="001F5476">
              <w:rPr>
                <w:rFonts w:ascii="Palatino Linotype" w:hAnsi="Palatino Linotype"/>
                <w:b/>
                <w:i/>
                <w:sz w:val="20"/>
                <w:szCs w:val="16"/>
              </w:rPr>
              <w:t>“</w:t>
            </w:r>
            <w:r w:rsidR="00B54254" w:rsidRPr="001F5476">
              <w:rPr>
                <w:rFonts w:ascii="Palatino Linotype" w:hAnsi="Palatino Linotype"/>
                <w:b/>
                <w:i/>
                <w:sz w:val="20"/>
                <w:szCs w:val="16"/>
              </w:rPr>
              <w:t>sol00023-23.pdf</w:t>
            </w:r>
            <w:r w:rsidRPr="001F5476">
              <w:rPr>
                <w:rFonts w:ascii="Palatino Linotype" w:hAnsi="Palatino Linotype"/>
                <w:b/>
                <w:i/>
                <w:sz w:val="20"/>
                <w:szCs w:val="16"/>
              </w:rPr>
              <w:t xml:space="preserve">” </w:t>
            </w:r>
            <w:r w:rsidRPr="001F5476">
              <w:rPr>
                <w:rFonts w:ascii="Palatino Linotype" w:hAnsi="Palatino Linotype"/>
                <w:sz w:val="20"/>
                <w:szCs w:val="16"/>
              </w:rPr>
              <w:t xml:space="preserve">Documento que consta de </w:t>
            </w:r>
            <w:r w:rsidR="00A82D80" w:rsidRPr="001F5476">
              <w:rPr>
                <w:rFonts w:ascii="Palatino Linotype" w:hAnsi="Palatino Linotype"/>
                <w:sz w:val="20"/>
                <w:szCs w:val="16"/>
              </w:rPr>
              <w:t>7</w:t>
            </w:r>
            <w:r w:rsidRPr="001F5476">
              <w:rPr>
                <w:rFonts w:ascii="Palatino Linotype" w:hAnsi="Palatino Linotype"/>
                <w:sz w:val="20"/>
                <w:szCs w:val="16"/>
              </w:rPr>
              <w:t xml:space="preserve"> fojas </w:t>
            </w:r>
            <w:r w:rsidR="000F195C" w:rsidRPr="001F5476">
              <w:rPr>
                <w:rFonts w:ascii="Palatino Linotype" w:hAnsi="Palatino Linotype"/>
                <w:sz w:val="20"/>
                <w:szCs w:val="16"/>
              </w:rPr>
              <w:t xml:space="preserve">mediante el cual </w:t>
            </w:r>
            <w:r w:rsidR="00917EEE" w:rsidRPr="001F5476">
              <w:rPr>
                <w:rFonts w:ascii="Palatino Linotype" w:hAnsi="Palatino Linotype"/>
                <w:sz w:val="20"/>
                <w:szCs w:val="16"/>
              </w:rPr>
              <w:t>el Director de Finanzas remite los argumentos del porque considera se debe reservar la información solicitada.</w:t>
            </w:r>
          </w:p>
        </w:tc>
      </w:tr>
      <w:bookmarkEnd w:id="1"/>
    </w:tbl>
    <w:p w14:paraId="64457DED" w14:textId="77777777" w:rsidR="00EE3C47" w:rsidRPr="001F5476" w:rsidRDefault="00EE3C47" w:rsidP="00831CB2">
      <w:pPr>
        <w:spacing w:line="360" w:lineRule="auto"/>
        <w:ind w:right="567"/>
        <w:jc w:val="both"/>
        <w:rPr>
          <w:rFonts w:ascii="Palatino Linotype" w:hAnsi="Palatino Linotype" w:cs="Arial"/>
        </w:rPr>
      </w:pPr>
    </w:p>
    <w:p w14:paraId="68346C72" w14:textId="55076959" w:rsidR="00E62725" w:rsidRPr="001F5476" w:rsidRDefault="00831CB2" w:rsidP="00831CB2">
      <w:pPr>
        <w:pStyle w:val="Prrafodelista"/>
        <w:tabs>
          <w:tab w:val="left" w:pos="709"/>
        </w:tabs>
        <w:spacing w:line="360" w:lineRule="auto"/>
        <w:ind w:left="0"/>
        <w:jc w:val="both"/>
        <w:rPr>
          <w:rFonts w:ascii="Palatino Linotype" w:hAnsi="Palatino Linotype" w:cs="Arial"/>
          <w:b/>
          <w:bCs/>
        </w:rPr>
      </w:pPr>
      <w:r w:rsidRPr="001F5476">
        <w:rPr>
          <w:rFonts w:ascii="Palatino Linotype" w:hAnsi="Palatino Linotype" w:cs="Arial"/>
          <w:b/>
          <w:sz w:val="28"/>
        </w:rPr>
        <w:t>V</w:t>
      </w:r>
      <w:r w:rsidR="00E62725" w:rsidRPr="001F5476">
        <w:rPr>
          <w:rFonts w:ascii="Palatino Linotype" w:hAnsi="Palatino Linotype" w:cs="Arial"/>
          <w:b/>
          <w:sz w:val="28"/>
        </w:rPr>
        <w:t xml:space="preserve">. </w:t>
      </w:r>
      <w:r w:rsidR="00E62725" w:rsidRPr="001F5476">
        <w:rPr>
          <w:rFonts w:ascii="Palatino Linotype" w:hAnsi="Palatino Linotype" w:cs="Arial"/>
          <w:b/>
          <w:bCs/>
          <w:sz w:val="28"/>
          <w:szCs w:val="28"/>
        </w:rPr>
        <w:t>De los</w:t>
      </w:r>
      <w:r w:rsidR="00E62725" w:rsidRPr="001F5476">
        <w:rPr>
          <w:rFonts w:ascii="Palatino Linotype" w:hAnsi="Palatino Linotype" w:cs="Arial"/>
          <w:b/>
          <w:bCs/>
          <w:sz w:val="28"/>
          <w:szCs w:val="28"/>
          <w:lang w:val="es-419"/>
        </w:rPr>
        <w:t xml:space="preserve"> </w:t>
      </w:r>
      <w:r w:rsidR="00E62725" w:rsidRPr="001F5476">
        <w:rPr>
          <w:rFonts w:ascii="Palatino Linotype" w:hAnsi="Palatino Linotype" w:cs="Arial"/>
          <w:b/>
          <w:bCs/>
          <w:sz w:val="28"/>
          <w:szCs w:val="28"/>
        </w:rPr>
        <w:t>Recursos de Revisión</w:t>
      </w:r>
    </w:p>
    <w:p w14:paraId="767DEE1E" w14:textId="39D3490F" w:rsidR="00626768" w:rsidRPr="001F5476" w:rsidRDefault="00536C04" w:rsidP="00831CB2">
      <w:pPr>
        <w:spacing w:line="360" w:lineRule="auto"/>
        <w:jc w:val="both"/>
        <w:rPr>
          <w:rFonts w:ascii="Palatino Linotype" w:hAnsi="Palatino Linotype" w:cs="Arial"/>
        </w:rPr>
      </w:pPr>
      <w:r w:rsidRPr="001F5476">
        <w:rPr>
          <w:rFonts w:ascii="Palatino Linotype" w:hAnsi="Palatino Linotype" w:cs="Arial"/>
        </w:rPr>
        <w:t>Inconforme</w:t>
      </w:r>
      <w:r w:rsidR="00B17D40" w:rsidRPr="001F5476">
        <w:rPr>
          <w:rFonts w:ascii="Palatino Linotype" w:hAnsi="Palatino Linotype" w:cs="Arial"/>
        </w:rPr>
        <w:t xml:space="preserve"> con </w:t>
      </w:r>
      <w:r w:rsidR="00933D95" w:rsidRPr="001F5476">
        <w:rPr>
          <w:rFonts w:ascii="Palatino Linotype" w:hAnsi="Palatino Linotype" w:cs="Arial"/>
        </w:rPr>
        <w:t>la</w:t>
      </w:r>
      <w:r w:rsidR="00E23732" w:rsidRPr="001F5476">
        <w:rPr>
          <w:rFonts w:ascii="Palatino Linotype" w:hAnsi="Palatino Linotype" w:cs="Arial"/>
        </w:rPr>
        <w:t>s</w:t>
      </w:r>
      <w:r w:rsidR="00933D95" w:rsidRPr="001F5476">
        <w:rPr>
          <w:rFonts w:ascii="Palatino Linotype" w:hAnsi="Palatino Linotype" w:cs="Arial"/>
        </w:rPr>
        <w:t xml:space="preserve"> </w:t>
      </w:r>
      <w:r w:rsidR="007B0453" w:rsidRPr="001F5476">
        <w:rPr>
          <w:rFonts w:ascii="Palatino Linotype" w:hAnsi="Palatino Linotype" w:cs="Arial"/>
        </w:rPr>
        <w:t>respuesta</w:t>
      </w:r>
      <w:r w:rsidR="00E23732" w:rsidRPr="001F5476">
        <w:rPr>
          <w:rFonts w:ascii="Palatino Linotype" w:hAnsi="Palatino Linotype" w:cs="Arial"/>
        </w:rPr>
        <w:t>s</w:t>
      </w:r>
      <w:r w:rsidR="00933D95" w:rsidRPr="001F5476">
        <w:rPr>
          <w:rFonts w:ascii="Palatino Linotype" w:hAnsi="Palatino Linotype" w:cs="Arial"/>
        </w:rPr>
        <w:t xml:space="preserve">, el </w:t>
      </w:r>
      <w:r w:rsidR="002019D1" w:rsidRPr="001F5476">
        <w:rPr>
          <w:rFonts w:ascii="Palatino Linotype" w:hAnsi="Palatino Linotype" w:cs="Arial"/>
          <w:b/>
          <w:bCs/>
        </w:rPr>
        <w:t>primero</w:t>
      </w:r>
      <w:r w:rsidR="00143496" w:rsidRPr="001F5476">
        <w:rPr>
          <w:rFonts w:ascii="Palatino Linotype" w:hAnsi="Palatino Linotype" w:cs="Arial"/>
          <w:b/>
        </w:rPr>
        <w:t xml:space="preserve"> </w:t>
      </w:r>
      <w:r w:rsidR="002019D1" w:rsidRPr="001F5476">
        <w:rPr>
          <w:rFonts w:ascii="Palatino Linotype" w:hAnsi="Palatino Linotype" w:cs="Arial"/>
          <w:b/>
        </w:rPr>
        <w:t>y tres de ju</w:t>
      </w:r>
      <w:r w:rsidR="001F5476" w:rsidRPr="001F5476">
        <w:rPr>
          <w:rFonts w:ascii="Palatino Linotype" w:hAnsi="Palatino Linotype" w:cs="Arial"/>
          <w:b/>
        </w:rPr>
        <w:t>l</w:t>
      </w:r>
      <w:r w:rsidR="002019D1" w:rsidRPr="001F5476">
        <w:rPr>
          <w:rFonts w:ascii="Palatino Linotype" w:hAnsi="Palatino Linotype" w:cs="Arial"/>
          <w:b/>
        </w:rPr>
        <w:t xml:space="preserve">io de </w:t>
      </w:r>
      <w:r w:rsidR="00E23732" w:rsidRPr="001F5476">
        <w:rPr>
          <w:rFonts w:ascii="Palatino Linotype" w:hAnsi="Palatino Linotype" w:cs="Arial"/>
          <w:b/>
          <w:lang w:val="es-419"/>
        </w:rPr>
        <w:t xml:space="preserve">dos mil </w:t>
      </w:r>
      <w:r w:rsidR="00797ECC" w:rsidRPr="001F5476">
        <w:rPr>
          <w:rFonts w:ascii="Palatino Linotype" w:hAnsi="Palatino Linotype" w:cs="Arial"/>
          <w:b/>
        </w:rPr>
        <w:t>veintitrés</w:t>
      </w:r>
      <w:r w:rsidR="00E52CFF" w:rsidRPr="001F5476">
        <w:rPr>
          <w:rFonts w:ascii="Palatino Linotype" w:hAnsi="Palatino Linotype" w:cs="Arial"/>
          <w:b/>
        </w:rPr>
        <w:t>; así como el veintinueve de agosto de dos mil veintitrés</w:t>
      </w:r>
      <w:r w:rsidRPr="001F5476">
        <w:rPr>
          <w:rFonts w:ascii="Palatino Linotype" w:hAnsi="Palatino Linotype" w:cs="Arial"/>
        </w:rPr>
        <w:t xml:space="preserve">, </w:t>
      </w:r>
      <w:r w:rsidR="00A43CB5" w:rsidRPr="001F5476">
        <w:rPr>
          <w:rFonts w:ascii="Palatino Linotype" w:hAnsi="Palatino Linotype" w:cs="Arial"/>
          <w:b/>
        </w:rPr>
        <w:t>EL RECURRENTE</w:t>
      </w:r>
      <w:r w:rsidRPr="001F5476">
        <w:rPr>
          <w:rFonts w:ascii="Palatino Linotype" w:hAnsi="Palatino Linotype" w:cs="Arial"/>
        </w:rPr>
        <w:t xml:space="preserve"> interpuso </w:t>
      </w:r>
      <w:r w:rsidR="007A1EF3" w:rsidRPr="001F5476">
        <w:rPr>
          <w:rFonts w:ascii="Palatino Linotype" w:hAnsi="Palatino Linotype" w:cs="Arial"/>
        </w:rPr>
        <w:t>los</w:t>
      </w:r>
      <w:r w:rsidRPr="001F5476">
        <w:rPr>
          <w:rFonts w:ascii="Palatino Linotype" w:hAnsi="Palatino Linotype" w:cs="Arial"/>
        </w:rPr>
        <w:t xml:space="preserve"> </w:t>
      </w:r>
      <w:r w:rsidR="00025060" w:rsidRPr="001F5476">
        <w:rPr>
          <w:rFonts w:ascii="Palatino Linotype" w:hAnsi="Palatino Linotype" w:cs="Arial"/>
        </w:rPr>
        <w:t>R</w:t>
      </w:r>
      <w:r w:rsidRPr="001F5476">
        <w:rPr>
          <w:rFonts w:ascii="Palatino Linotype" w:hAnsi="Palatino Linotype" w:cs="Arial"/>
        </w:rPr>
        <w:t>ecurso</w:t>
      </w:r>
      <w:r w:rsidR="007A1EF3" w:rsidRPr="001F5476">
        <w:rPr>
          <w:rFonts w:ascii="Palatino Linotype" w:hAnsi="Palatino Linotype" w:cs="Arial"/>
        </w:rPr>
        <w:t>s</w:t>
      </w:r>
      <w:r w:rsidRPr="001F5476">
        <w:rPr>
          <w:rFonts w:ascii="Palatino Linotype" w:hAnsi="Palatino Linotype" w:cs="Arial"/>
        </w:rPr>
        <w:t xml:space="preserve"> de </w:t>
      </w:r>
      <w:r w:rsidR="00025060" w:rsidRPr="001F5476">
        <w:rPr>
          <w:rFonts w:ascii="Palatino Linotype" w:hAnsi="Palatino Linotype" w:cs="Arial"/>
        </w:rPr>
        <w:t>R</w:t>
      </w:r>
      <w:r w:rsidRPr="001F5476">
        <w:rPr>
          <w:rFonts w:ascii="Palatino Linotype" w:hAnsi="Palatino Linotype" w:cs="Arial"/>
        </w:rPr>
        <w:t xml:space="preserve">evisión </w:t>
      </w:r>
      <w:r w:rsidR="00213179" w:rsidRPr="001F5476">
        <w:rPr>
          <w:rFonts w:ascii="Palatino Linotype" w:hAnsi="Palatino Linotype" w:cs="Arial"/>
        </w:rPr>
        <w:t>materia</w:t>
      </w:r>
      <w:r w:rsidR="00CA1E01" w:rsidRPr="001F5476">
        <w:rPr>
          <w:rFonts w:ascii="Palatino Linotype" w:hAnsi="Palatino Linotype" w:cs="Arial"/>
        </w:rPr>
        <w:t xml:space="preserve"> </w:t>
      </w:r>
      <w:r w:rsidRPr="001F5476">
        <w:rPr>
          <w:rFonts w:ascii="Palatino Linotype" w:hAnsi="Palatino Linotype" w:cs="Arial"/>
        </w:rPr>
        <w:t>del presente estudio, l</w:t>
      </w:r>
      <w:r w:rsidR="007A1EF3" w:rsidRPr="001F5476">
        <w:rPr>
          <w:rFonts w:ascii="Palatino Linotype" w:hAnsi="Palatino Linotype" w:cs="Arial"/>
        </w:rPr>
        <w:t>os c</w:t>
      </w:r>
      <w:r w:rsidRPr="001F5476">
        <w:rPr>
          <w:rFonts w:ascii="Palatino Linotype" w:hAnsi="Palatino Linotype" w:cs="Arial"/>
        </w:rPr>
        <w:t>ual</w:t>
      </w:r>
      <w:r w:rsidR="007A1EF3" w:rsidRPr="001F5476">
        <w:rPr>
          <w:rFonts w:ascii="Palatino Linotype" w:hAnsi="Palatino Linotype" w:cs="Arial"/>
        </w:rPr>
        <w:t>es</w:t>
      </w:r>
      <w:r w:rsidRPr="001F5476">
        <w:rPr>
          <w:rFonts w:ascii="Palatino Linotype" w:hAnsi="Palatino Linotype" w:cs="Arial"/>
        </w:rPr>
        <w:t xml:space="preserve"> fue</w:t>
      </w:r>
      <w:r w:rsidR="007A1EF3" w:rsidRPr="001F5476">
        <w:rPr>
          <w:rFonts w:ascii="Palatino Linotype" w:hAnsi="Palatino Linotype" w:cs="Arial"/>
        </w:rPr>
        <w:t>ron</w:t>
      </w:r>
      <w:r w:rsidRPr="001F5476">
        <w:rPr>
          <w:rFonts w:ascii="Palatino Linotype" w:hAnsi="Palatino Linotype" w:cs="Arial"/>
        </w:rPr>
        <w:t xml:space="preserve"> registrado</w:t>
      </w:r>
      <w:r w:rsidR="007A1EF3" w:rsidRPr="001F5476">
        <w:rPr>
          <w:rFonts w:ascii="Palatino Linotype" w:hAnsi="Palatino Linotype" w:cs="Arial"/>
        </w:rPr>
        <w:t>s</w:t>
      </w:r>
      <w:r w:rsidRPr="001F5476">
        <w:rPr>
          <w:rFonts w:ascii="Palatino Linotype" w:hAnsi="Palatino Linotype" w:cs="Arial"/>
        </w:rPr>
        <w:t xml:space="preserve"> en </w:t>
      </w:r>
      <w:r w:rsidRPr="001F5476">
        <w:rPr>
          <w:rFonts w:ascii="Palatino Linotype" w:hAnsi="Palatino Linotype" w:cs="Arial"/>
          <w:b/>
        </w:rPr>
        <w:t xml:space="preserve">EL SAIMEX, </w:t>
      </w:r>
      <w:r w:rsidR="00CA1E01" w:rsidRPr="001F5476">
        <w:rPr>
          <w:rFonts w:ascii="Palatino Linotype" w:hAnsi="Palatino Linotype" w:cs="Arial"/>
        </w:rPr>
        <w:t xml:space="preserve">y </w:t>
      </w:r>
      <w:r w:rsidRPr="001F5476">
        <w:rPr>
          <w:rFonts w:ascii="Palatino Linotype" w:hAnsi="Palatino Linotype" w:cs="Arial"/>
        </w:rPr>
        <w:t>se le</w:t>
      </w:r>
      <w:r w:rsidR="007A1EF3" w:rsidRPr="001F5476">
        <w:rPr>
          <w:rFonts w:ascii="Palatino Linotype" w:hAnsi="Palatino Linotype" w:cs="Arial"/>
        </w:rPr>
        <w:t>s</w:t>
      </w:r>
      <w:r w:rsidRPr="001F5476">
        <w:rPr>
          <w:rFonts w:ascii="Palatino Linotype" w:hAnsi="Palatino Linotype" w:cs="Arial"/>
        </w:rPr>
        <w:t xml:space="preserve"> asignó l</w:t>
      </w:r>
      <w:r w:rsidR="007A1EF3" w:rsidRPr="001F5476">
        <w:rPr>
          <w:rFonts w:ascii="Palatino Linotype" w:hAnsi="Palatino Linotype" w:cs="Arial"/>
        </w:rPr>
        <w:t>os</w:t>
      </w:r>
      <w:r w:rsidRPr="001F5476">
        <w:rPr>
          <w:rFonts w:ascii="Palatino Linotype" w:hAnsi="Palatino Linotype" w:cs="Arial"/>
        </w:rPr>
        <w:t xml:space="preserve"> número</w:t>
      </w:r>
      <w:r w:rsidR="007A1EF3" w:rsidRPr="001F5476">
        <w:rPr>
          <w:rFonts w:ascii="Palatino Linotype" w:hAnsi="Palatino Linotype" w:cs="Arial"/>
        </w:rPr>
        <w:t>s</w:t>
      </w:r>
      <w:r w:rsidRPr="001F5476">
        <w:rPr>
          <w:rFonts w:ascii="Palatino Linotype" w:hAnsi="Palatino Linotype" w:cs="Arial"/>
        </w:rPr>
        <w:t xml:space="preserve"> de expediente</w:t>
      </w:r>
      <w:r w:rsidR="0013481E" w:rsidRPr="001F5476">
        <w:rPr>
          <w:rFonts w:ascii="Palatino Linotype" w:hAnsi="Palatino Linotype"/>
          <w:b/>
        </w:rPr>
        <w:t xml:space="preserve"> </w:t>
      </w:r>
      <w:r w:rsidR="002019D1" w:rsidRPr="001F5476">
        <w:rPr>
          <w:rFonts w:ascii="Palatino Linotype" w:hAnsi="Palatino Linotype"/>
          <w:b/>
        </w:rPr>
        <w:t>3832</w:t>
      </w:r>
      <w:r w:rsidR="00797ECC" w:rsidRPr="001F5476">
        <w:rPr>
          <w:rFonts w:ascii="Palatino Linotype" w:hAnsi="Palatino Linotype"/>
          <w:b/>
        </w:rPr>
        <w:t>/INFOEM/IP/RR/2023</w:t>
      </w:r>
      <w:r w:rsidR="0087125A" w:rsidRPr="001F5476">
        <w:rPr>
          <w:rFonts w:ascii="Palatino Linotype" w:hAnsi="Palatino Linotype"/>
          <w:b/>
        </w:rPr>
        <w:t>,</w:t>
      </w:r>
      <w:r w:rsidR="00084734" w:rsidRPr="001F5476">
        <w:rPr>
          <w:rFonts w:ascii="Palatino Linotype" w:hAnsi="Palatino Linotype"/>
          <w:b/>
        </w:rPr>
        <w:t xml:space="preserve"> </w:t>
      </w:r>
      <w:r w:rsidR="002019D1" w:rsidRPr="001F5476">
        <w:rPr>
          <w:rFonts w:ascii="Palatino Linotype" w:hAnsi="Palatino Linotype"/>
          <w:b/>
        </w:rPr>
        <w:t>3836</w:t>
      </w:r>
      <w:r w:rsidR="00084734" w:rsidRPr="001F5476">
        <w:rPr>
          <w:rFonts w:ascii="Palatino Linotype" w:hAnsi="Palatino Linotype"/>
          <w:b/>
        </w:rPr>
        <w:t>/INFOEM/IP/RR/2022</w:t>
      </w:r>
      <w:r w:rsidR="0087125A" w:rsidRPr="001F5476">
        <w:rPr>
          <w:rFonts w:ascii="Palatino Linotype" w:hAnsi="Palatino Linotype"/>
          <w:b/>
        </w:rPr>
        <w:t xml:space="preserve"> y</w:t>
      </w:r>
      <w:r w:rsidR="00E52CFF" w:rsidRPr="001F5476">
        <w:rPr>
          <w:rFonts w:ascii="Palatino Linotype" w:hAnsi="Palatino Linotype"/>
          <w:b/>
        </w:rPr>
        <w:t xml:space="preserve"> </w:t>
      </w:r>
      <w:r w:rsidR="0087125A" w:rsidRPr="001F5476">
        <w:rPr>
          <w:rFonts w:ascii="Palatino Linotype" w:hAnsi="Palatino Linotype"/>
          <w:b/>
        </w:rPr>
        <w:t>05058/INFOEM/IP/RR/2023</w:t>
      </w:r>
      <w:r w:rsidR="0013481E" w:rsidRPr="001F5476">
        <w:rPr>
          <w:rFonts w:ascii="Palatino Linotype" w:hAnsi="Palatino Linotype"/>
          <w:b/>
        </w:rPr>
        <w:t xml:space="preserve"> </w:t>
      </w:r>
      <w:r w:rsidR="00196321" w:rsidRPr="001F5476">
        <w:rPr>
          <w:rFonts w:ascii="Palatino Linotype" w:hAnsi="Palatino Linotype" w:cs="Arial"/>
        </w:rPr>
        <w:t>en los</w:t>
      </w:r>
      <w:r w:rsidR="00597EF5" w:rsidRPr="001F5476">
        <w:rPr>
          <w:rFonts w:ascii="Palatino Linotype" w:hAnsi="Palatino Linotype" w:cs="Arial"/>
        </w:rPr>
        <w:t xml:space="preserve"> que señaló como</w:t>
      </w:r>
      <w:r w:rsidR="00626768" w:rsidRPr="001F5476">
        <w:rPr>
          <w:rFonts w:ascii="Palatino Linotype" w:hAnsi="Palatino Linotype" w:cs="Arial"/>
        </w:rPr>
        <w:t>:</w:t>
      </w:r>
    </w:p>
    <w:p w14:paraId="2A820538" w14:textId="77777777" w:rsidR="00D51882" w:rsidRPr="001F5476" w:rsidRDefault="00D51882" w:rsidP="00831CB2">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830"/>
        <w:gridCol w:w="2699"/>
        <w:gridCol w:w="3119"/>
      </w:tblGrid>
      <w:tr w:rsidR="00831CB2" w:rsidRPr="001F5476" w14:paraId="786EB442" w14:textId="77777777" w:rsidTr="0047100F">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7F6E66" w14:textId="77777777" w:rsidR="00143496" w:rsidRPr="001F5476" w:rsidRDefault="00143496"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bookmarkStart w:id="2" w:name="_Hlk134456574"/>
            <w:r w:rsidRPr="001F5476">
              <w:rPr>
                <w:rFonts w:ascii="Palatino Linotype" w:hAnsi="Palatino Linotype"/>
                <w:b/>
                <w:sz w:val="16"/>
                <w:szCs w:val="16"/>
              </w:rPr>
              <w:t>Número de Recurso de Revisión</w:t>
            </w:r>
          </w:p>
        </w:tc>
        <w:tc>
          <w:tcPr>
            <w:tcW w:w="269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BB0D93" w14:textId="77777777" w:rsidR="00143496" w:rsidRPr="001F5476" w:rsidRDefault="00143496"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5476">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CE64" w14:textId="77777777" w:rsidR="00143496" w:rsidRPr="001F5476" w:rsidRDefault="00143496" w:rsidP="00831CB2">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1F5476">
              <w:rPr>
                <w:rFonts w:ascii="Palatino Linotype" w:hAnsi="Palatino Linotype"/>
                <w:b/>
                <w:sz w:val="16"/>
                <w:szCs w:val="16"/>
              </w:rPr>
              <w:t>Razones o Motivos de Inconformidad</w:t>
            </w:r>
          </w:p>
        </w:tc>
      </w:tr>
      <w:tr w:rsidR="00831CB2" w:rsidRPr="001F5476" w14:paraId="453BDA70" w14:textId="77777777" w:rsidTr="0047100F">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A063153" w14:textId="48461D6E" w:rsidR="00143496" w:rsidRPr="001F5476" w:rsidRDefault="006B65B5"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5476">
              <w:rPr>
                <w:rFonts w:ascii="Palatino Linotype" w:hAnsi="Palatino Linotype"/>
                <w:b/>
              </w:rPr>
              <w:t>3832/INFOEM/IP/RR/2023</w:t>
            </w:r>
          </w:p>
        </w:tc>
        <w:tc>
          <w:tcPr>
            <w:tcW w:w="2699" w:type="dxa"/>
            <w:tcBorders>
              <w:top w:val="single" w:sz="4" w:space="0" w:color="auto"/>
              <w:left w:val="single" w:sz="4" w:space="0" w:color="auto"/>
              <w:bottom w:val="single" w:sz="4" w:space="0" w:color="auto"/>
              <w:right w:val="single" w:sz="4" w:space="0" w:color="auto"/>
            </w:tcBorders>
            <w:hideMark/>
          </w:tcPr>
          <w:p w14:paraId="6A9F25FA" w14:textId="497EE1A3" w:rsidR="00143496" w:rsidRPr="001F5476" w:rsidRDefault="00143496" w:rsidP="00831CB2">
            <w:pPr>
              <w:tabs>
                <w:tab w:val="left" w:pos="709"/>
              </w:tabs>
              <w:jc w:val="both"/>
              <w:rPr>
                <w:rFonts w:ascii="Palatino Linotype" w:hAnsi="Palatino Linotype"/>
                <w:i/>
                <w:sz w:val="16"/>
                <w:szCs w:val="16"/>
              </w:rPr>
            </w:pPr>
            <w:r w:rsidRPr="001F5476">
              <w:rPr>
                <w:rFonts w:ascii="Palatino Linotype" w:hAnsi="Palatino Linotype"/>
                <w:i/>
                <w:sz w:val="16"/>
                <w:szCs w:val="16"/>
              </w:rPr>
              <w:t>“</w:t>
            </w:r>
            <w:r w:rsidR="006B65B5" w:rsidRPr="001F5476">
              <w:rPr>
                <w:rFonts w:ascii="Palatino Linotype" w:hAnsi="Palatino Linotype"/>
                <w:i/>
                <w:sz w:val="16"/>
                <w:szCs w:val="16"/>
              </w:rPr>
              <w:t>la ilegal respuesta</w:t>
            </w:r>
            <w:r w:rsidR="00E51E15" w:rsidRPr="001F5476">
              <w:rPr>
                <w:rFonts w:ascii="Palatino Linotype" w:hAnsi="Palatino Linotype"/>
                <w:i/>
                <w:sz w:val="16"/>
                <w:szCs w:val="16"/>
              </w:rPr>
              <w:t>,</w:t>
            </w:r>
            <w:r w:rsidRPr="001F5476">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7680C614" w14:textId="11B1333C" w:rsidR="00143496" w:rsidRPr="001F5476" w:rsidRDefault="00143496" w:rsidP="00831CB2">
            <w:pPr>
              <w:tabs>
                <w:tab w:val="left" w:pos="709"/>
              </w:tabs>
              <w:ind w:right="-108"/>
              <w:jc w:val="both"/>
              <w:rPr>
                <w:rFonts w:ascii="Palatino Linotype" w:hAnsi="Palatino Linotype"/>
                <w:i/>
                <w:sz w:val="16"/>
                <w:szCs w:val="16"/>
              </w:rPr>
            </w:pPr>
            <w:r w:rsidRPr="001F5476">
              <w:rPr>
                <w:rFonts w:ascii="Palatino Linotype" w:hAnsi="Palatino Linotype"/>
                <w:i/>
                <w:sz w:val="16"/>
                <w:szCs w:val="16"/>
              </w:rPr>
              <w:t>“</w:t>
            </w:r>
            <w:r w:rsidR="006B65B5" w:rsidRPr="001F5476">
              <w:rPr>
                <w:rFonts w:ascii="Palatino Linotype" w:hAnsi="Palatino Linotype"/>
                <w:i/>
                <w:sz w:val="16"/>
                <w:szCs w:val="16"/>
              </w:rPr>
              <w:t>solo adjuntan una documento que no tiene que ver con los cheques firmados</w:t>
            </w:r>
            <w:r w:rsidRPr="001F5476">
              <w:rPr>
                <w:rFonts w:ascii="Palatino Linotype" w:hAnsi="Palatino Linotype"/>
                <w:i/>
                <w:sz w:val="16"/>
                <w:szCs w:val="16"/>
              </w:rPr>
              <w:t>”  (Sic)</w:t>
            </w:r>
          </w:p>
        </w:tc>
      </w:tr>
      <w:tr w:rsidR="00831CB2" w:rsidRPr="001F5476" w14:paraId="5D831625" w14:textId="77777777" w:rsidTr="0047100F">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437C731" w14:textId="1C643376" w:rsidR="00656C31" w:rsidRPr="001F5476" w:rsidRDefault="006B65B5"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5476">
              <w:rPr>
                <w:rFonts w:ascii="Palatino Linotype" w:hAnsi="Palatino Linotype"/>
                <w:b/>
              </w:rPr>
              <w:t>3836/INFOEM/IP/RR/2023</w:t>
            </w:r>
          </w:p>
        </w:tc>
        <w:tc>
          <w:tcPr>
            <w:tcW w:w="2699" w:type="dxa"/>
            <w:tcBorders>
              <w:top w:val="single" w:sz="4" w:space="0" w:color="auto"/>
              <w:left w:val="single" w:sz="4" w:space="0" w:color="auto"/>
              <w:bottom w:val="single" w:sz="4" w:space="0" w:color="auto"/>
              <w:right w:val="single" w:sz="4" w:space="0" w:color="auto"/>
            </w:tcBorders>
            <w:hideMark/>
          </w:tcPr>
          <w:p w14:paraId="0AE167BD" w14:textId="3BDA1DCD" w:rsidR="00656C31" w:rsidRPr="001F5476" w:rsidRDefault="00656C31" w:rsidP="00831CB2">
            <w:pPr>
              <w:tabs>
                <w:tab w:val="left" w:pos="709"/>
              </w:tabs>
              <w:jc w:val="both"/>
              <w:rPr>
                <w:rFonts w:ascii="Palatino Linotype" w:hAnsi="Palatino Linotype"/>
                <w:i/>
                <w:sz w:val="16"/>
                <w:szCs w:val="16"/>
              </w:rPr>
            </w:pPr>
            <w:r w:rsidRPr="001F5476">
              <w:rPr>
                <w:rFonts w:ascii="Palatino Linotype" w:hAnsi="Palatino Linotype"/>
                <w:i/>
                <w:sz w:val="16"/>
                <w:szCs w:val="16"/>
              </w:rPr>
              <w:t>“</w:t>
            </w:r>
            <w:r w:rsidR="006B65B5" w:rsidRPr="001F5476">
              <w:rPr>
                <w:rFonts w:ascii="Palatino Linotype" w:hAnsi="Palatino Linotype"/>
                <w:i/>
                <w:sz w:val="16"/>
                <w:szCs w:val="16"/>
              </w:rPr>
              <w:t>el intento de respuesta</w:t>
            </w:r>
            <w:r w:rsidRPr="001F5476">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04557556" w14:textId="7789C104" w:rsidR="00656C31" w:rsidRPr="001F5476" w:rsidRDefault="00656C31" w:rsidP="00831CB2">
            <w:pPr>
              <w:pStyle w:val="Prrafodelista"/>
              <w:tabs>
                <w:tab w:val="left" w:pos="709"/>
              </w:tabs>
              <w:ind w:left="0"/>
              <w:jc w:val="both"/>
              <w:rPr>
                <w:rFonts w:ascii="Palatino Linotype" w:hAnsi="Palatino Linotype"/>
                <w:i/>
                <w:sz w:val="16"/>
                <w:szCs w:val="16"/>
              </w:rPr>
            </w:pPr>
            <w:r w:rsidRPr="001F5476">
              <w:rPr>
                <w:rFonts w:ascii="Palatino Linotype" w:hAnsi="Palatino Linotype"/>
                <w:i/>
                <w:sz w:val="16"/>
                <w:szCs w:val="16"/>
              </w:rPr>
              <w:t>“</w:t>
            </w:r>
            <w:r w:rsidR="00ED1DB6" w:rsidRPr="001F5476">
              <w:rPr>
                <w:rFonts w:ascii="Palatino Linotype" w:hAnsi="Palatino Linotype"/>
                <w:i/>
                <w:sz w:val="16"/>
                <w:szCs w:val="16"/>
              </w:rPr>
              <w:t>no entregan informacion, solo un acta</w:t>
            </w:r>
            <w:r w:rsidRPr="001F5476">
              <w:rPr>
                <w:rFonts w:ascii="Palatino Linotype" w:hAnsi="Palatino Linotype"/>
                <w:i/>
                <w:sz w:val="16"/>
                <w:szCs w:val="16"/>
              </w:rPr>
              <w:t>”  (Sic)</w:t>
            </w:r>
          </w:p>
        </w:tc>
      </w:tr>
      <w:tr w:rsidR="00831CB2" w:rsidRPr="001F5476" w14:paraId="009FCE66" w14:textId="77777777" w:rsidTr="0047100F">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656E4515" w14:textId="3B4B1A66" w:rsidR="00917EEE" w:rsidRPr="001F5476" w:rsidRDefault="00917EEE" w:rsidP="00831CB2">
            <w:pPr>
              <w:pStyle w:val="Prrafodelista"/>
              <w:tabs>
                <w:tab w:val="left" w:pos="709"/>
              </w:tabs>
              <w:spacing w:before="100" w:beforeAutospacing="1" w:after="100" w:afterAutospacing="1" w:line="360" w:lineRule="auto"/>
              <w:ind w:left="0"/>
              <w:jc w:val="center"/>
              <w:rPr>
                <w:rFonts w:ascii="Palatino Linotype" w:hAnsi="Palatino Linotype"/>
                <w:b/>
              </w:rPr>
            </w:pPr>
            <w:r w:rsidRPr="001F5476">
              <w:rPr>
                <w:rFonts w:ascii="Palatino Linotype" w:hAnsi="Palatino Linotype"/>
                <w:b/>
              </w:rPr>
              <w:t>5038/INFOEM/IP/RR/2023</w:t>
            </w:r>
          </w:p>
        </w:tc>
        <w:tc>
          <w:tcPr>
            <w:tcW w:w="2699" w:type="dxa"/>
            <w:tcBorders>
              <w:top w:val="single" w:sz="4" w:space="0" w:color="auto"/>
              <w:left w:val="single" w:sz="4" w:space="0" w:color="auto"/>
              <w:bottom w:val="single" w:sz="4" w:space="0" w:color="auto"/>
              <w:right w:val="single" w:sz="4" w:space="0" w:color="auto"/>
            </w:tcBorders>
          </w:tcPr>
          <w:p w14:paraId="525D1D48" w14:textId="137C68B5" w:rsidR="00917EEE" w:rsidRPr="001F5476" w:rsidRDefault="00917EEE" w:rsidP="00831CB2">
            <w:pPr>
              <w:tabs>
                <w:tab w:val="left" w:pos="709"/>
              </w:tabs>
              <w:jc w:val="both"/>
              <w:rPr>
                <w:rFonts w:ascii="Palatino Linotype" w:hAnsi="Palatino Linotype"/>
                <w:i/>
                <w:sz w:val="16"/>
                <w:szCs w:val="16"/>
              </w:rPr>
            </w:pPr>
            <w:r w:rsidRPr="001F5476">
              <w:rPr>
                <w:rFonts w:ascii="Palatino Linotype" w:hAnsi="Palatino Linotype"/>
                <w:i/>
                <w:sz w:val="16"/>
                <w:szCs w:val="16"/>
              </w:rPr>
              <w:t>“</w:t>
            </w:r>
            <w:r w:rsidR="00A820D7" w:rsidRPr="001F5476">
              <w:rPr>
                <w:rFonts w:ascii="Palatino Linotype" w:hAnsi="Palatino Linotype"/>
                <w:i/>
                <w:sz w:val="16"/>
                <w:szCs w:val="16"/>
              </w:rPr>
              <w:t>la respuesta</w:t>
            </w:r>
            <w:r w:rsidRPr="001F5476">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tcPr>
          <w:p w14:paraId="59392726" w14:textId="72AF179C" w:rsidR="00917EEE" w:rsidRPr="001F5476" w:rsidRDefault="00917EEE" w:rsidP="00831CB2">
            <w:pPr>
              <w:pStyle w:val="Prrafodelista"/>
              <w:tabs>
                <w:tab w:val="left" w:pos="709"/>
              </w:tabs>
              <w:ind w:left="0"/>
              <w:jc w:val="both"/>
              <w:rPr>
                <w:rFonts w:ascii="Palatino Linotype" w:hAnsi="Palatino Linotype"/>
                <w:i/>
                <w:sz w:val="16"/>
                <w:szCs w:val="16"/>
              </w:rPr>
            </w:pPr>
            <w:r w:rsidRPr="001F5476">
              <w:rPr>
                <w:rFonts w:ascii="Palatino Linotype" w:hAnsi="Palatino Linotype"/>
                <w:i/>
                <w:sz w:val="16"/>
                <w:szCs w:val="16"/>
              </w:rPr>
              <w:t>“</w:t>
            </w:r>
            <w:r w:rsidR="00A820D7" w:rsidRPr="001F5476">
              <w:rPr>
                <w:rFonts w:ascii="Palatino Linotype" w:hAnsi="Palatino Linotype"/>
                <w:i/>
                <w:sz w:val="16"/>
                <w:szCs w:val="16"/>
              </w:rPr>
              <w:t>los cheques y sus polizas deben ser publicos</w:t>
            </w:r>
            <w:r w:rsidRPr="001F5476">
              <w:rPr>
                <w:rFonts w:ascii="Palatino Linotype" w:hAnsi="Palatino Linotype"/>
                <w:i/>
                <w:sz w:val="16"/>
                <w:szCs w:val="16"/>
              </w:rPr>
              <w:t>”  (Sic)</w:t>
            </w:r>
          </w:p>
        </w:tc>
      </w:tr>
      <w:bookmarkEnd w:id="2"/>
    </w:tbl>
    <w:p w14:paraId="15CD7A3D" w14:textId="28304FF9" w:rsidR="006B65B5" w:rsidRPr="001F5476" w:rsidRDefault="006B65B5" w:rsidP="00831CB2">
      <w:pPr>
        <w:spacing w:line="360" w:lineRule="auto"/>
        <w:jc w:val="both"/>
        <w:rPr>
          <w:rFonts w:ascii="Palatino Linotype" w:hAnsi="Palatino Linotype" w:cs="Arial"/>
          <w:b/>
          <w:sz w:val="28"/>
          <w:szCs w:val="28"/>
        </w:rPr>
      </w:pPr>
    </w:p>
    <w:p w14:paraId="6078C16C" w14:textId="77777777" w:rsidR="00831CB2" w:rsidRPr="001F5476" w:rsidRDefault="00831CB2" w:rsidP="00831CB2">
      <w:pPr>
        <w:spacing w:line="360" w:lineRule="auto"/>
        <w:jc w:val="both"/>
        <w:rPr>
          <w:rFonts w:ascii="Palatino Linotype" w:hAnsi="Palatino Linotype" w:cs="Arial"/>
          <w:b/>
          <w:sz w:val="28"/>
          <w:szCs w:val="28"/>
        </w:rPr>
      </w:pPr>
    </w:p>
    <w:p w14:paraId="45B4414C" w14:textId="69B6E306" w:rsidR="003404B0" w:rsidRPr="001F5476" w:rsidRDefault="003404B0" w:rsidP="00831CB2">
      <w:pPr>
        <w:spacing w:line="360" w:lineRule="auto"/>
        <w:jc w:val="both"/>
        <w:rPr>
          <w:rFonts w:ascii="Palatino Linotype" w:hAnsi="Palatino Linotype" w:cs="Arial"/>
          <w:b/>
          <w:sz w:val="28"/>
          <w:szCs w:val="28"/>
        </w:rPr>
      </w:pPr>
      <w:r w:rsidRPr="001F5476">
        <w:rPr>
          <w:rFonts w:ascii="Palatino Linotype" w:hAnsi="Palatino Linotype" w:cs="Arial"/>
          <w:b/>
          <w:sz w:val="28"/>
          <w:szCs w:val="28"/>
        </w:rPr>
        <w:lastRenderedPageBreak/>
        <w:t>V</w:t>
      </w:r>
      <w:r w:rsidR="00831CB2" w:rsidRPr="001F5476">
        <w:rPr>
          <w:rFonts w:ascii="Palatino Linotype" w:hAnsi="Palatino Linotype" w:cs="Arial"/>
          <w:b/>
          <w:sz w:val="28"/>
          <w:szCs w:val="28"/>
        </w:rPr>
        <w:t>I</w:t>
      </w:r>
      <w:r w:rsidRPr="001F5476">
        <w:rPr>
          <w:rFonts w:ascii="Palatino Linotype" w:hAnsi="Palatino Linotype" w:cs="Arial"/>
          <w:b/>
          <w:sz w:val="28"/>
          <w:szCs w:val="28"/>
        </w:rPr>
        <w:t>. Del turno del Recurso de Revisión</w:t>
      </w:r>
    </w:p>
    <w:p w14:paraId="7D6276FD" w14:textId="07BD1270" w:rsidR="009D6B53" w:rsidRPr="001F5476" w:rsidRDefault="009D6B53" w:rsidP="00831CB2">
      <w:pPr>
        <w:spacing w:line="360" w:lineRule="auto"/>
        <w:jc w:val="both"/>
        <w:rPr>
          <w:rFonts w:ascii="Palatino Linotype" w:hAnsi="Palatino Linotype"/>
          <w:b/>
        </w:rPr>
      </w:pPr>
      <w:r w:rsidRPr="001F5476">
        <w:rPr>
          <w:rFonts w:ascii="Palatino Linotype" w:hAnsi="Palatino Linotype" w:cs="Arial"/>
        </w:rPr>
        <w:t xml:space="preserve">El </w:t>
      </w:r>
      <w:r w:rsidR="00ED1DB6" w:rsidRPr="001F5476">
        <w:rPr>
          <w:rFonts w:ascii="Palatino Linotype" w:hAnsi="Palatino Linotype" w:cs="Arial"/>
          <w:b/>
          <w:bCs/>
        </w:rPr>
        <w:t>primero</w:t>
      </w:r>
      <w:r w:rsidR="00ED1DB6" w:rsidRPr="001F5476">
        <w:rPr>
          <w:rFonts w:ascii="Palatino Linotype" w:hAnsi="Palatino Linotype" w:cs="Arial"/>
          <w:b/>
        </w:rPr>
        <w:t xml:space="preserve"> y tres de ju</w:t>
      </w:r>
      <w:r w:rsidR="001F5476" w:rsidRPr="001F5476">
        <w:rPr>
          <w:rFonts w:ascii="Palatino Linotype" w:hAnsi="Palatino Linotype" w:cs="Arial"/>
          <w:b/>
        </w:rPr>
        <w:t>l</w:t>
      </w:r>
      <w:r w:rsidR="00ED1DB6" w:rsidRPr="001F5476">
        <w:rPr>
          <w:rFonts w:ascii="Palatino Linotype" w:hAnsi="Palatino Linotype" w:cs="Arial"/>
          <w:b/>
        </w:rPr>
        <w:t xml:space="preserve">io de </w:t>
      </w:r>
      <w:r w:rsidR="00ED1DB6" w:rsidRPr="001F5476">
        <w:rPr>
          <w:rFonts w:ascii="Palatino Linotype" w:hAnsi="Palatino Linotype" w:cs="Arial"/>
          <w:b/>
          <w:lang w:val="es-419"/>
        </w:rPr>
        <w:t xml:space="preserve">dos mil </w:t>
      </w:r>
      <w:r w:rsidR="00ED1DB6" w:rsidRPr="001F5476">
        <w:rPr>
          <w:rFonts w:ascii="Palatino Linotype" w:hAnsi="Palatino Linotype" w:cs="Arial"/>
          <w:b/>
        </w:rPr>
        <w:t>veintitrés</w:t>
      </w:r>
      <w:r w:rsidRPr="001F5476">
        <w:rPr>
          <w:rFonts w:ascii="Palatino Linotype" w:hAnsi="Palatino Linotype" w:cs="Arial"/>
        </w:rPr>
        <w:t xml:space="preserve">, </w:t>
      </w:r>
      <w:r w:rsidRPr="001F5476">
        <w:rPr>
          <w:rFonts w:ascii="Palatino Linotype" w:hAnsi="Palatino Linotype"/>
        </w:rPr>
        <w:t>los</w:t>
      </w:r>
      <w:r w:rsidRPr="001F5476">
        <w:rPr>
          <w:rFonts w:ascii="Palatino Linotype" w:hAnsi="Palatino Linotype" w:cs="Arial"/>
        </w:rPr>
        <w:t xml:space="preserve"> </w:t>
      </w:r>
      <w:r w:rsidR="00025060" w:rsidRPr="001F5476">
        <w:rPr>
          <w:rFonts w:ascii="Palatino Linotype" w:hAnsi="Palatino Linotype" w:cs="Arial"/>
        </w:rPr>
        <w:t xml:space="preserve">Recursos de Revisión </w:t>
      </w:r>
      <w:r w:rsidR="005F5D50" w:rsidRPr="001F5476">
        <w:rPr>
          <w:rFonts w:ascii="Palatino Linotype" w:hAnsi="Palatino Linotype" w:cs="Arial"/>
          <w:lang w:val="es-ES_tradnl"/>
        </w:rPr>
        <w:t>materia del presente estudio, se en</w:t>
      </w:r>
      <w:r w:rsidRPr="001F5476">
        <w:rPr>
          <w:rFonts w:ascii="Palatino Linotype" w:hAnsi="Palatino Linotype" w:cs="Arial"/>
          <w:lang w:val="es-ES_tradnl"/>
        </w:rPr>
        <w:t xml:space="preserve">viaron electrónicamente al Instituto de </w:t>
      </w:r>
      <w:r w:rsidRPr="001F5476">
        <w:rPr>
          <w:rFonts w:ascii="Palatino Linotype" w:eastAsia="Arial Unicode MS" w:hAnsi="Palatino Linotype" w:cs="Arial"/>
        </w:rPr>
        <w:t>Transparencia</w:t>
      </w:r>
      <w:r w:rsidRPr="001F5476">
        <w:rPr>
          <w:rFonts w:ascii="Palatino Linotype" w:hAnsi="Palatino Linotype" w:cs="Arial"/>
          <w:lang w:val="es-ES_tradnl"/>
        </w:rPr>
        <w:t>, Acceso a la Información Pública y Protección de Datos Personales del Estado de México y Municipios</w:t>
      </w:r>
      <w:r w:rsidR="005F5D50" w:rsidRPr="001F5476">
        <w:rPr>
          <w:rFonts w:ascii="Palatino Linotype" w:hAnsi="Palatino Linotype" w:cs="Arial"/>
          <w:lang w:val="es-ES_tradnl"/>
        </w:rPr>
        <w:t>,</w:t>
      </w:r>
      <w:r w:rsidRPr="001F5476">
        <w:rPr>
          <w:rFonts w:ascii="Palatino Linotype" w:hAnsi="Palatino Linotype" w:cs="Arial"/>
          <w:lang w:val="es-ES_tradnl"/>
        </w:rPr>
        <w:t xml:space="preserve"> </w:t>
      </w:r>
      <w:r w:rsidR="005F5D50" w:rsidRPr="001F5476">
        <w:rPr>
          <w:rFonts w:ascii="Palatino Linotype" w:hAnsi="Palatino Linotype" w:cs="Arial"/>
          <w:lang w:val="es-ES_tradnl"/>
        </w:rPr>
        <w:t xml:space="preserve">por lo que </w:t>
      </w:r>
      <w:r w:rsidRPr="001F5476">
        <w:rPr>
          <w:rFonts w:ascii="Palatino Linotype" w:hAnsi="Palatino Linotype" w:cs="Arial"/>
          <w:lang w:val="es-ES_tradnl"/>
        </w:rPr>
        <w:t xml:space="preserve">con fundamento en el artículo 185, fracción I de la </w:t>
      </w:r>
      <w:r w:rsidRPr="001F5476">
        <w:rPr>
          <w:rFonts w:ascii="Palatino Linotype" w:hAnsi="Palatino Linotype"/>
        </w:rPr>
        <w:t>Ley de Transparencia y Acceso a la Información Pública del Estado de México y Municipios</w:t>
      </w:r>
      <w:r w:rsidRPr="001F5476">
        <w:rPr>
          <w:rFonts w:ascii="Palatino Linotype" w:hAnsi="Palatino Linotype" w:cs="Arial"/>
          <w:lang w:val="es-ES_tradnl"/>
        </w:rPr>
        <w:t xml:space="preserve">, se </w:t>
      </w:r>
      <w:r w:rsidR="005E4DD9" w:rsidRPr="001F5476">
        <w:rPr>
          <w:rFonts w:ascii="Palatino Linotype" w:hAnsi="Palatino Linotype" w:cs="Arial"/>
          <w:lang w:val="es-ES_tradnl"/>
        </w:rPr>
        <w:t>turnó</w:t>
      </w:r>
      <w:r w:rsidRPr="001F5476">
        <w:rPr>
          <w:rFonts w:ascii="Palatino Linotype" w:hAnsi="Palatino Linotype" w:cs="Arial"/>
          <w:lang w:val="es-ES_tradnl"/>
        </w:rPr>
        <w:t>, a través del</w:t>
      </w:r>
      <w:r w:rsidRPr="001F5476">
        <w:rPr>
          <w:rFonts w:ascii="Palatino Linotype" w:eastAsia="Arial Unicode MS" w:hAnsi="Palatino Linotype" w:cs="Arial"/>
          <w:lang w:val="es-ES_tradnl"/>
        </w:rPr>
        <w:t xml:space="preserve"> </w:t>
      </w:r>
      <w:r w:rsidRPr="001F5476">
        <w:rPr>
          <w:rFonts w:ascii="Palatino Linotype" w:eastAsia="Arial Unicode MS" w:hAnsi="Palatino Linotype" w:cs="Arial"/>
          <w:b/>
          <w:lang w:val="es-ES_tradnl"/>
        </w:rPr>
        <w:t>SAIMEX</w:t>
      </w:r>
      <w:r w:rsidRPr="001F5476">
        <w:rPr>
          <w:rFonts w:ascii="Palatino Linotype" w:hAnsi="Palatino Linotype"/>
        </w:rPr>
        <w:t xml:space="preserve">, </w:t>
      </w:r>
      <w:r w:rsidR="005E4DD9" w:rsidRPr="001F5476">
        <w:rPr>
          <w:rFonts w:ascii="Palatino Linotype" w:hAnsi="Palatino Linotype"/>
        </w:rPr>
        <w:t>el</w:t>
      </w:r>
      <w:r w:rsidR="00C10EEE" w:rsidRPr="001F5476">
        <w:rPr>
          <w:rFonts w:ascii="Palatino Linotype" w:hAnsi="Palatino Linotype"/>
        </w:rPr>
        <w:t xml:space="preserve"> </w:t>
      </w:r>
      <w:r w:rsidR="00025060" w:rsidRPr="001F5476">
        <w:rPr>
          <w:rFonts w:ascii="Palatino Linotype" w:hAnsi="Palatino Linotype"/>
        </w:rPr>
        <w:t>R</w:t>
      </w:r>
      <w:r w:rsidRPr="001F5476">
        <w:rPr>
          <w:rFonts w:ascii="Palatino Linotype" w:hAnsi="Palatino Linotype"/>
        </w:rPr>
        <w:t>ecurso</w:t>
      </w:r>
      <w:r w:rsidRPr="001F5476">
        <w:rPr>
          <w:rFonts w:ascii="Palatino Linotype" w:hAnsi="Palatino Linotype" w:cs="Arial"/>
          <w:szCs w:val="20"/>
        </w:rPr>
        <w:t xml:space="preserve"> de </w:t>
      </w:r>
      <w:r w:rsidR="00025060" w:rsidRPr="001F5476">
        <w:rPr>
          <w:rFonts w:ascii="Palatino Linotype" w:hAnsi="Palatino Linotype" w:cs="Arial"/>
          <w:szCs w:val="20"/>
        </w:rPr>
        <w:t>R</w:t>
      </w:r>
      <w:r w:rsidRPr="001F5476">
        <w:rPr>
          <w:rFonts w:ascii="Palatino Linotype" w:hAnsi="Palatino Linotype" w:cs="Arial"/>
          <w:szCs w:val="20"/>
        </w:rPr>
        <w:t>evisión</w:t>
      </w:r>
      <w:r w:rsidR="00C10EEE" w:rsidRPr="001F5476">
        <w:rPr>
          <w:rFonts w:ascii="Palatino Linotype" w:hAnsi="Palatino Linotype" w:cs="Arial"/>
          <w:szCs w:val="20"/>
        </w:rPr>
        <w:t xml:space="preserve"> </w:t>
      </w:r>
      <w:r w:rsidR="009D0206" w:rsidRPr="001F5476">
        <w:rPr>
          <w:rFonts w:ascii="Palatino Linotype" w:hAnsi="Palatino Linotype" w:cs="Arial"/>
          <w:b/>
          <w:bCs/>
          <w:szCs w:val="20"/>
        </w:rPr>
        <w:t>0</w:t>
      </w:r>
      <w:r w:rsidR="003B4585" w:rsidRPr="001F5476">
        <w:rPr>
          <w:rFonts w:ascii="Palatino Linotype" w:hAnsi="Palatino Linotype"/>
          <w:b/>
        </w:rPr>
        <w:t>3832</w:t>
      </w:r>
      <w:r w:rsidR="009C7BBF" w:rsidRPr="001F5476">
        <w:rPr>
          <w:rFonts w:ascii="Palatino Linotype" w:hAnsi="Palatino Linotype"/>
          <w:b/>
        </w:rPr>
        <w:t>/INFOEM/IP/RR/2023</w:t>
      </w:r>
      <w:r w:rsidR="007C015E" w:rsidRPr="001F5476">
        <w:rPr>
          <w:rFonts w:ascii="Palatino Linotype" w:hAnsi="Palatino Linotype"/>
          <w:b/>
        </w:rPr>
        <w:t xml:space="preserve"> </w:t>
      </w:r>
      <w:r w:rsidR="007C015E" w:rsidRPr="001F5476">
        <w:rPr>
          <w:rFonts w:ascii="Palatino Linotype" w:hAnsi="Palatino Linotype"/>
        </w:rPr>
        <w:t>a</w:t>
      </w:r>
      <w:r w:rsidR="007C015E" w:rsidRPr="001F5476">
        <w:rPr>
          <w:rFonts w:ascii="Palatino Linotype" w:hAnsi="Palatino Linotype"/>
          <w:lang w:val="es-419"/>
        </w:rPr>
        <w:t xml:space="preserve"> </w:t>
      </w:r>
      <w:r w:rsidR="007C015E" w:rsidRPr="001F5476">
        <w:rPr>
          <w:rFonts w:ascii="Palatino Linotype" w:hAnsi="Palatino Linotype"/>
        </w:rPr>
        <w:t>l</w:t>
      </w:r>
      <w:r w:rsidR="007C015E" w:rsidRPr="001F5476">
        <w:rPr>
          <w:rFonts w:ascii="Palatino Linotype" w:hAnsi="Palatino Linotype"/>
          <w:lang w:val="es-419"/>
        </w:rPr>
        <w:t xml:space="preserve">a </w:t>
      </w:r>
      <w:r w:rsidR="007C015E" w:rsidRPr="001F5476">
        <w:rPr>
          <w:rFonts w:ascii="Palatino Linotype" w:hAnsi="Palatino Linotype"/>
          <w:b/>
          <w:lang w:val="es-419"/>
        </w:rPr>
        <w:t>Comisionada Sharon Cristina Morales Martínez</w:t>
      </w:r>
      <w:r w:rsidR="00CF639D" w:rsidRPr="001F5476">
        <w:rPr>
          <w:rFonts w:ascii="Palatino Linotype" w:hAnsi="Palatino Linotype"/>
          <w:b/>
          <w:lang w:val="es-419"/>
        </w:rPr>
        <w:t>,</w:t>
      </w:r>
      <w:r w:rsidR="003B4585" w:rsidRPr="001F5476">
        <w:rPr>
          <w:rFonts w:ascii="Palatino Linotype" w:hAnsi="Palatino Linotype"/>
        </w:rPr>
        <w:t xml:space="preserve"> </w:t>
      </w:r>
      <w:r w:rsidR="00180D32" w:rsidRPr="001F5476">
        <w:rPr>
          <w:rFonts w:ascii="Palatino Linotype" w:hAnsi="Palatino Linotype"/>
        </w:rPr>
        <w:t xml:space="preserve">el recurso </w:t>
      </w:r>
      <w:r w:rsidR="009D0206" w:rsidRPr="001F5476">
        <w:rPr>
          <w:rFonts w:ascii="Palatino Linotype" w:hAnsi="Palatino Linotype"/>
          <w:b/>
          <w:bCs/>
        </w:rPr>
        <w:t>0</w:t>
      </w:r>
      <w:r w:rsidR="003B4585" w:rsidRPr="001F5476">
        <w:rPr>
          <w:rFonts w:ascii="Palatino Linotype" w:hAnsi="Palatino Linotype"/>
          <w:b/>
        </w:rPr>
        <w:t>3836</w:t>
      </w:r>
      <w:r w:rsidR="009C7BBF" w:rsidRPr="001F5476">
        <w:rPr>
          <w:rFonts w:ascii="Palatino Linotype" w:hAnsi="Palatino Linotype"/>
          <w:b/>
        </w:rPr>
        <w:t>/INFOEM/IP/RR/2023</w:t>
      </w:r>
      <w:r w:rsidR="007035C1" w:rsidRPr="001F5476">
        <w:rPr>
          <w:rFonts w:ascii="Palatino Linotype" w:hAnsi="Palatino Linotype"/>
          <w:b/>
        </w:rPr>
        <w:t xml:space="preserve"> </w:t>
      </w:r>
      <w:r w:rsidR="00CF639D" w:rsidRPr="001F5476">
        <w:rPr>
          <w:rFonts w:ascii="Palatino Linotype" w:hAnsi="Palatino Linotype"/>
          <w:b/>
        </w:rPr>
        <w:t xml:space="preserve">al </w:t>
      </w:r>
      <w:r w:rsidR="00CF639D" w:rsidRPr="001F5476">
        <w:rPr>
          <w:rFonts w:ascii="Palatino Linotype" w:hAnsi="Palatino Linotype"/>
          <w:b/>
          <w:lang w:val="es-419"/>
        </w:rPr>
        <w:t>Comisionad</w:t>
      </w:r>
      <w:r w:rsidR="00CF639D" w:rsidRPr="001F5476">
        <w:rPr>
          <w:rFonts w:ascii="Palatino Linotype" w:hAnsi="Palatino Linotype"/>
          <w:b/>
        </w:rPr>
        <w:t>o</w:t>
      </w:r>
      <w:r w:rsidR="00CF639D" w:rsidRPr="001F5476">
        <w:rPr>
          <w:rFonts w:ascii="Palatino Linotype" w:hAnsi="Palatino Linotype"/>
          <w:b/>
          <w:lang w:val="es-419"/>
        </w:rPr>
        <w:t xml:space="preserve"> </w:t>
      </w:r>
      <w:r w:rsidR="00CF639D" w:rsidRPr="001F5476">
        <w:rPr>
          <w:rFonts w:ascii="Palatino Linotype" w:hAnsi="Palatino Linotype"/>
          <w:b/>
        </w:rPr>
        <w:t>Luis Gustavo Parra Noriega</w:t>
      </w:r>
      <w:r w:rsidR="00CF639D" w:rsidRPr="001F5476">
        <w:rPr>
          <w:rFonts w:ascii="Palatino Linotype" w:hAnsi="Palatino Linotype"/>
          <w:bCs/>
        </w:rPr>
        <w:t xml:space="preserve"> y el recurso </w:t>
      </w:r>
      <w:r w:rsidR="00CF639D" w:rsidRPr="001F5476">
        <w:rPr>
          <w:rFonts w:ascii="Palatino Linotype" w:hAnsi="Palatino Linotype"/>
          <w:b/>
        </w:rPr>
        <w:t>050</w:t>
      </w:r>
      <w:r w:rsidR="007F76D9" w:rsidRPr="001F5476">
        <w:rPr>
          <w:rFonts w:ascii="Palatino Linotype" w:hAnsi="Palatino Linotype"/>
          <w:b/>
        </w:rPr>
        <w:t>3</w:t>
      </w:r>
      <w:r w:rsidR="00CF639D" w:rsidRPr="001F5476">
        <w:rPr>
          <w:rFonts w:ascii="Palatino Linotype" w:hAnsi="Palatino Linotype"/>
          <w:b/>
        </w:rPr>
        <w:t xml:space="preserve">8/INFOEM/IP/RR/2023 </w:t>
      </w:r>
      <w:r w:rsidR="003B4585" w:rsidRPr="001F5476">
        <w:rPr>
          <w:rFonts w:ascii="Palatino Linotype" w:hAnsi="Palatino Linotype"/>
        </w:rPr>
        <w:t>a</w:t>
      </w:r>
      <w:r w:rsidR="00CF639D" w:rsidRPr="001F5476">
        <w:rPr>
          <w:rFonts w:ascii="Palatino Linotype" w:hAnsi="Palatino Linotype"/>
        </w:rPr>
        <w:t xml:space="preserve"> </w:t>
      </w:r>
      <w:r w:rsidR="00180D32" w:rsidRPr="001F5476">
        <w:rPr>
          <w:rFonts w:ascii="Palatino Linotype" w:hAnsi="Palatino Linotype"/>
        </w:rPr>
        <w:t>l</w:t>
      </w:r>
      <w:r w:rsidR="00CF639D" w:rsidRPr="001F5476">
        <w:rPr>
          <w:rFonts w:ascii="Palatino Linotype" w:hAnsi="Palatino Linotype"/>
        </w:rPr>
        <w:t>a</w:t>
      </w:r>
      <w:r w:rsidR="00C93021" w:rsidRPr="001F5476">
        <w:rPr>
          <w:rFonts w:ascii="Palatino Linotype" w:hAnsi="Palatino Linotype"/>
        </w:rPr>
        <w:t xml:space="preserve"> </w:t>
      </w:r>
      <w:r w:rsidR="00C93021" w:rsidRPr="001F5476">
        <w:rPr>
          <w:rFonts w:ascii="Palatino Linotype" w:hAnsi="Palatino Linotype"/>
          <w:b/>
          <w:lang w:val="es-419"/>
        </w:rPr>
        <w:t>Comisionad</w:t>
      </w:r>
      <w:r w:rsidR="00CF639D" w:rsidRPr="001F5476">
        <w:rPr>
          <w:rFonts w:ascii="Palatino Linotype" w:hAnsi="Palatino Linotype"/>
          <w:b/>
          <w:lang w:val="es-419"/>
        </w:rPr>
        <w:t>a</w:t>
      </w:r>
      <w:r w:rsidR="00C93021" w:rsidRPr="001F5476">
        <w:rPr>
          <w:rFonts w:ascii="Palatino Linotype" w:hAnsi="Palatino Linotype"/>
          <w:b/>
          <w:lang w:val="es-419"/>
        </w:rPr>
        <w:t xml:space="preserve"> </w:t>
      </w:r>
      <w:r w:rsidR="00CF639D" w:rsidRPr="001F5476">
        <w:rPr>
          <w:rFonts w:ascii="Palatino Linotype" w:hAnsi="Palatino Linotype"/>
          <w:b/>
        </w:rPr>
        <w:t>María del Rosario Mejía Ayala</w:t>
      </w:r>
      <w:r w:rsidR="00180D32" w:rsidRPr="001F5476">
        <w:rPr>
          <w:rFonts w:ascii="Palatino Linotype" w:hAnsi="Palatino Linotype"/>
        </w:rPr>
        <w:t xml:space="preserve">, </w:t>
      </w:r>
      <w:r w:rsidR="00587DC6" w:rsidRPr="001F5476">
        <w:rPr>
          <w:rFonts w:ascii="Palatino Linotype" w:hAnsi="Palatino Linotype"/>
        </w:rPr>
        <w:t xml:space="preserve">a </w:t>
      </w:r>
      <w:r w:rsidRPr="001F5476">
        <w:rPr>
          <w:rFonts w:ascii="Palatino Linotype" w:hAnsi="Palatino Linotype" w:cs="Arial"/>
          <w:lang w:val="es-ES_tradnl"/>
        </w:rPr>
        <w:t>efecto de que decretaran su admisión o desechamiento.</w:t>
      </w:r>
    </w:p>
    <w:p w14:paraId="7D850418" w14:textId="6E1A8C0A" w:rsidR="009D6B53" w:rsidRPr="001F5476" w:rsidRDefault="009D6B53" w:rsidP="00831CB2">
      <w:pPr>
        <w:tabs>
          <w:tab w:val="left" w:pos="3348"/>
        </w:tabs>
        <w:spacing w:line="360" w:lineRule="auto"/>
        <w:jc w:val="both"/>
        <w:rPr>
          <w:rFonts w:ascii="Palatino Linotype" w:hAnsi="Palatino Linotype" w:cs="Arial"/>
          <w:b/>
          <w:sz w:val="28"/>
        </w:rPr>
      </w:pPr>
    </w:p>
    <w:p w14:paraId="14CA0626" w14:textId="77777777" w:rsidR="003404B0" w:rsidRPr="001F5476" w:rsidRDefault="003404B0" w:rsidP="00831CB2">
      <w:pPr>
        <w:tabs>
          <w:tab w:val="center" w:pos="4252"/>
          <w:tab w:val="right" w:pos="8504"/>
        </w:tabs>
        <w:spacing w:line="360" w:lineRule="auto"/>
        <w:jc w:val="both"/>
        <w:rPr>
          <w:rFonts w:ascii="Palatino Linotype" w:hAnsi="Palatino Linotype" w:cs="Arial"/>
          <w:b/>
        </w:rPr>
      </w:pPr>
      <w:r w:rsidRPr="001F5476">
        <w:rPr>
          <w:rFonts w:ascii="Palatino Linotype" w:hAnsi="Palatino Linotype" w:cs="Arial"/>
          <w:b/>
        </w:rPr>
        <w:t>a) Admisión del Recurso de Revisión</w:t>
      </w:r>
    </w:p>
    <w:p w14:paraId="3933D19F" w14:textId="395670EA" w:rsidR="009D6B53" w:rsidRPr="001F5476" w:rsidRDefault="009D6B53" w:rsidP="00831CB2">
      <w:pPr>
        <w:spacing w:line="360" w:lineRule="auto"/>
        <w:jc w:val="both"/>
        <w:rPr>
          <w:rFonts w:ascii="Palatino Linotype" w:hAnsi="Palatino Linotype" w:cs="Arial"/>
        </w:rPr>
      </w:pPr>
      <w:r w:rsidRPr="001F5476">
        <w:rPr>
          <w:rFonts w:ascii="Palatino Linotype" w:hAnsi="Palatino Linotype" w:cs="Arial"/>
        </w:rPr>
        <w:t xml:space="preserve">De las constancias de los expedientes electrónicos </w:t>
      </w:r>
      <w:r w:rsidR="005F5D50" w:rsidRPr="001F5476">
        <w:rPr>
          <w:rFonts w:ascii="Palatino Linotype" w:hAnsi="Palatino Linotype" w:cs="Arial"/>
        </w:rPr>
        <w:t xml:space="preserve">que obran en </w:t>
      </w:r>
      <w:r w:rsidR="005F5D50" w:rsidRPr="001F5476">
        <w:rPr>
          <w:rFonts w:ascii="Palatino Linotype" w:hAnsi="Palatino Linotype" w:cs="Arial"/>
          <w:b/>
        </w:rPr>
        <w:t>EL</w:t>
      </w:r>
      <w:r w:rsidRPr="001F5476">
        <w:rPr>
          <w:rFonts w:ascii="Palatino Linotype" w:hAnsi="Palatino Linotype" w:cs="Arial"/>
          <w:b/>
        </w:rPr>
        <w:t xml:space="preserve"> SAIMEX</w:t>
      </w:r>
      <w:r w:rsidRPr="001F5476">
        <w:rPr>
          <w:rFonts w:ascii="Palatino Linotype" w:hAnsi="Palatino Linotype" w:cs="Arial"/>
        </w:rPr>
        <w:t>, se desprende que</w:t>
      </w:r>
      <w:r w:rsidR="00805D96" w:rsidRPr="001F5476">
        <w:rPr>
          <w:rFonts w:ascii="Palatino Linotype" w:hAnsi="Palatino Linotype" w:cs="Arial"/>
        </w:rPr>
        <w:t xml:space="preserve"> el</w:t>
      </w:r>
      <w:r w:rsidRPr="001F5476">
        <w:rPr>
          <w:rFonts w:ascii="Palatino Linotype" w:hAnsi="Palatino Linotype" w:cs="Arial"/>
        </w:rPr>
        <w:t xml:space="preserve"> </w:t>
      </w:r>
      <w:r w:rsidR="00BA19EB" w:rsidRPr="001F5476">
        <w:rPr>
          <w:rFonts w:ascii="Palatino Linotype" w:hAnsi="Palatino Linotype" w:cs="Arial"/>
          <w:b/>
        </w:rPr>
        <w:t>tres y siete de ju</w:t>
      </w:r>
      <w:r w:rsidR="005154A8" w:rsidRPr="001F5476">
        <w:rPr>
          <w:rFonts w:ascii="Palatino Linotype" w:hAnsi="Palatino Linotype" w:cs="Arial"/>
          <w:b/>
        </w:rPr>
        <w:t>l</w:t>
      </w:r>
      <w:r w:rsidR="00BA19EB" w:rsidRPr="001F5476">
        <w:rPr>
          <w:rFonts w:ascii="Palatino Linotype" w:hAnsi="Palatino Linotype" w:cs="Arial"/>
          <w:b/>
        </w:rPr>
        <w:t>io</w:t>
      </w:r>
      <w:r w:rsidR="005154A8" w:rsidRPr="001F5476">
        <w:rPr>
          <w:rFonts w:ascii="Palatino Linotype" w:hAnsi="Palatino Linotype" w:cs="Arial"/>
          <w:b/>
        </w:rPr>
        <w:t>; así como el treinta y uno de agosto</w:t>
      </w:r>
      <w:r w:rsidR="00BA19EB" w:rsidRPr="001F5476">
        <w:rPr>
          <w:rFonts w:ascii="Palatino Linotype" w:hAnsi="Palatino Linotype" w:cs="Arial"/>
          <w:b/>
        </w:rPr>
        <w:t xml:space="preserve"> de </w:t>
      </w:r>
      <w:r w:rsidR="00BA19EB" w:rsidRPr="001F5476">
        <w:rPr>
          <w:rFonts w:ascii="Palatino Linotype" w:hAnsi="Palatino Linotype" w:cs="Arial"/>
          <w:b/>
          <w:lang w:val="es-419"/>
        </w:rPr>
        <w:t xml:space="preserve">dos mil </w:t>
      </w:r>
      <w:r w:rsidR="00BA19EB" w:rsidRPr="001F5476">
        <w:rPr>
          <w:rFonts w:ascii="Palatino Linotype" w:hAnsi="Palatino Linotype" w:cs="Arial"/>
          <w:b/>
        </w:rPr>
        <w:t>veintitrés</w:t>
      </w:r>
      <w:r w:rsidR="00BA19EB" w:rsidRPr="001F5476">
        <w:rPr>
          <w:rFonts w:ascii="Palatino Linotype" w:hAnsi="Palatino Linotype" w:cs="Arial"/>
        </w:rPr>
        <w:t xml:space="preserve"> </w:t>
      </w:r>
      <w:r w:rsidR="00C80CB4" w:rsidRPr="001F5476">
        <w:rPr>
          <w:rFonts w:ascii="Palatino Linotype" w:hAnsi="Palatino Linotype" w:cs="Arial"/>
        </w:rPr>
        <w:t>respectivamente,</w:t>
      </w:r>
      <w:r w:rsidRPr="001F5476">
        <w:rPr>
          <w:rFonts w:ascii="Palatino Linotype" w:hAnsi="Palatino Linotype" w:cs="Arial"/>
        </w:rPr>
        <w:t xml:space="preserve"> se acordó la admisión a trámite de los </w:t>
      </w:r>
      <w:r w:rsidR="00025060" w:rsidRPr="001F5476">
        <w:rPr>
          <w:rFonts w:ascii="Palatino Linotype" w:hAnsi="Palatino Linotype" w:cs="Arial"/>
        </w:rPr>
        <w:t>R</w:t>
      </w:r>
      <w:r w:rsidRPr="001F5476">
        <w:rPr>
          <w:rFonts w:ascii="Palatino Linotype" w:hAnsi="Palatino Linotype" w:cs="Arial"/>
        </w:rPr>
        <w:t xml:space="preserve">ecursos de </w:t>
      </w:r>
      <w:r w:rsidR="00025060" w:rsidRPr="001F5476">
        <w:rPr>
          <w:rFonts w:ascii="Palatino Linotype" w:hAnsi="Palatino Linotype" w:cs="Arial"/>
        </w:rPr>
        <w:t>R</w:t>
      </w:r>
      <w:r w:rsidRPr="001F5476">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1F5476">
        <w:rPr>
          <w:rFonts w:ascii="Palatino Linotype" w:hAnsi="Palatino Linotype" w:cs="Arial"/>
        </w:rPr>
        <w:t xml:space="preserve"> </w:t>
      </w:r>
      <w:r w:rsidR="00A43CB5" w:rsidRPr="001F5476">
        <w:rPr>
          <w:rFonts w:ascii="Palatino Linotype" w:hAnsi="Palatino Linotype" w:cs="Arial"/>
          <w:b/>
        </w:rPr>
        <w:t>EL RECURRENTE</w:t>
      </w:r>
      <w:r w:rsidR="00D01412" w:rsidRPr="001F5476">
        <w:rPr>
          <w:rFonts w:ascii="Palatino Linotype" w:hAnsi="Palatino Linotype" w:cs="Arial"/>
          <w:b/>
        </w:rPr>
        <w:t xml:space="preserve"> </w:t>
      </w:r>
      <w:r w:rsidR="00D01412" w:rsidRPr="001F5476">
        <w:rPr>
          <w:rFonts w:ascii="Palatino Linotype" w:hAnsi="Palatino Linotype" w:cs="Arial"/>
        </w:rPr>
        <w:t xml:space="preserve">manifestara lo que a su derecho conviniera, a efecto de presentar pruebas o alegatos y, en su caso, </w:t>
      </w:r>
      <w:r w:rsidR="00D01412" w:rsidRPr="001F5476">
        <w:rPr>
          <w:rFonts w:ascii="Palatino Linotype" w:hAnsi="Palatino Linotype" w:cs="Arial"/>
          <w:b/>
        </w:rPr>
        <w:t xml:space="preserve">EL SUJETO OBLIGADO </w:t>
      </w:r>
      <w:r w:rsidR="00D01412" w:rsidRPr="001F5476">
        <w:rPr>
          <w:rFonts w:ascii="Palatino Linotype" w:hAnsi="Palatino Linotype" w:cs="Arial"/>
        </w:rPr>
        <w:t>rindiera sus</w:t>
      </w:r>
      <w:r w:rsidR="00D01412" w:rsidRPr="001F5476">
        <w:rPr>
          <w:rFonts w:ascii="Palatino Linotype" w:hAnsi="Palatino Linotype" w:cs="Arial"/>
          <w:b/>
        </w:rPr>
        <w:t xml:space="preserve"> </w:t>
      </w:r>
      <w:r w:rsidR="00D01412" w:rsidRPr="001F5476">
        <w:rPr>
          <w:rFonts w:ascii="Palatino Linotype" w:hAnsi="Palatino Linotype" w:cs="Arial"/>
        </w:rPr>
        <w:t xml:space="preserve">Informes Justificados respectivamente; lo anterior, en términos de </w:t>
      </w:r>
      <w:r w:rsidRPr="001F5476">
        <w:rPr>
          <w:rFonts w:ascii="Palatino Linotype" w:hAnsi="Palatino Linotype" w:cs="Arial"/>
        </w:rPr>
        <w:t xml:space="preserve">lo dispuesto por el artículo 185 </w:t>
      </w:r>
      <w:r w:rsidRPr="001F5476">
        <w:rPr>
          <w:rFonts w:ascii="Palatino Linotype" w:hAnsi="Palatino Linotype" w:cs="Arial"/>
        </w:rPr>
        <w:lastRenderedPageBreak/>
        <w:t>de la Ley de Transparencia y Acceso a la Información Pública del Estado de México y Municipios</w:t>
      </w:r>
      <w:r w:rsidR="00D01412" w:rsidRPr="001F5476">
        <w:rPr>
          <w:rFonts w:ascii="Palatino Linotype" w:hAnsi="Palatino Linotype" w:cs="Arial"/>
        </w:rPr>
        <w:t>.</w:t>
      </w:r>
    </w:p>
    <w:p w14:paraId="360F36A9" w14:textId="77777777" w:rsidR="0044613F" w:rsidRPr="001F5476" w:rsidRDefault="0044613F" w:rsidP="00831CB2">
      <w:pPr>
        <w:spacing w:line="360" w:lineRule="auto"/>
        <w:jc w:val="both"/>
        <w:rPr>
          <w:rFonts w:ascii="Palatino Linotype" w:hAnsi="Palatino Linotype" w:cs="Arial"/>
        </w:rPr>
      </w:pPr>
    </w:p>
    <w:p w14:paraId="1B661F59" w14:textId="3C721B32" w:rsidR="003404B0" w:rsidRPr="001F5476" w:rsidRDefault="002E7E03" w:rsidP="00831CB2">
      <w:pPr>
        <w:spacing w:line="360" w:lineRule="auto"/>
        <w:jc w:val="both"/>
        <w:rPr>
          <w:rFonts w:ascii="Palatino Linotype" w:eastAsia="Arial Unicode MS" w:hAnsi="Palatino Linotype" w:cs="Arial"/>
          <w:b/>
          <w:lang w:val="es-419"/>
        </w:rPr>
      </w:pPr>
      <w:r w:rsidRPr="001F5476">
        <w:rPr>
          <w:rFonts w:ascii="Palatino Linotype" w:eastAsia="Arial Unicode MS" w:hAnsi="Palatino Linotype" w:cs="Arial"/>
          <w:b/>
        </w:rPr>
        <w:t>b</w:t>
      </w:r>
      <w:r w:rsidR="003404B0" w:rsidRPr="001F5476">
        <w:rPr>
          <w:rFonts w:ascii="Palatino Linotype" w:eastAsia="Arial Unicode MS" w:hAnsi="Palatino Linotype" w:cs="Arial"/>
          <w:b/>
        </w:rPr>
        <w:t xml:space="preserve">) </w:t>
      </w:r>
      <w:r w:rsidR="004016BF" w:rsidRPr="001F5476">
        <w:rPr>
          <w:rFonts w:ascii="Palatino Linotype" w:hAnsi="Palatino Linotype" w:cs="Arial"/>
          <w:b/>
          <w:bCs/>
        </w:rPr>
        <w:t>Manifestaciones</w:t>
      </w:r>
    </w:p>
    <w:p w14:paraId="07D05711" w14:textId="51D1987A" w:rsidR="00ED5B41" w:rsidRPr="001F5476" w:rsidRDefault="00756235" w:rsidP="00831CB2">
      <w:pPr>
        <w:spacing w:line="360" w:lineRule="auto"/>
        <w:jc w:val="both"/>
        <w:rPr>
          <w:rFonts w:ascii="Palatino Linotype" w:eastAsia="Arial Unicode MS" w:hAnsi="Palatino Linotype" w:cs="Arial"/>
          <w:bCs/>
        </w:rPr>
      </w:pPr>
      <w:r w:rsidRPr="001F5476">
        <w:rPr>
          <w:rFonts w:ascii="Palatino Linotype" w:eastAsia="Arial Unicode MS" w:hAnsi="Palatino Linotype" w:cs="Arial"/>
        </w:rPr>
        <w:t xml:space="preserve">Conforme a las constancias del </w:t>
      </w:r>
      <w:r w:rsidRPr="001F5476">
        <w:rPr>
          <w:rFonts w:ascii="Palatino Linotype" w:eastAsia="Arial Unicode MS" w:hAnsi="Palatino Linotype" w:cs="Arial"/>
          <w:b/>
        </w:rPr>
        <w:t>SAIMEX</w:t>
      </w:r>
      <w:r w:rsidRPr="001F547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45667" w:rsidRPr="001F5476">
        <w:rPr>
          <w:rFonts w:ascii="Palatino Linotype" w:eastAsia="Arial Unicode MS" w:hAnsi="Palatino Linotype" w:cs="Arial"/>
        </w:rPr>
        <w:t xml:space="preserve"> </w:t>
      </w:r>
      <w:r w:rsidR="00A43CB5" w:rsidRPr="001F5476">
        <w:rPr>
          <w:rFonts w:ascii="Palatino Linotype" w:eastAsia="Arial Unicode MS" w:hAnsi="Palatino Linotype" w:cs="Arial"/>
          <w:b/>
        </w:rPr>
        <w:t>EL RECURRENTE</w:t>
      </w:r>
      <w:r w:rsidRPr="001F5476">
        <w:rPr>
          <w:rFonts w:ascii="Palatino Linotype" w:eastAsia="Arial Unicode MS" w:hAnsi="Palatino Linotype" w:cs="Arial"/>
        </w:rPr>
        <w:t xml:space="preserve">, éste no realizó manifestación alguna, </w:t>
      </w:r>
      <w:r w:rsidR="005F5D50" w:rsidRPr="001F5476">
        <w:rPr>
          <w:rFonts w:ascii="Palatino Linotype" w:eastAsia="Arial Unicode MS" w:hAnsi="Palatino Linotype" w:cs="Arial"/>
        </w:rPr>
        <w:t>así como no</w:t>
      </w:r>
      <w:r w:rsidR="00ED3CA4" w:rsidRPr="001F5476">
        <w:rPr>
          <w:rFonts w:ascii="Palatino Linotype" w:eastAsia="Arial Unicode MS" w:hAnsi="Palatino Linotype" w:cs="Arial"/>
        </w:rPr>
        <w:t xml:space="preserve"> presentó pruebas o alegatos, </w:t>
      </w:r>
      <w:r w:rsidR="008B7FFC" w:rsidRPr="001F5476">
        <w:rPr>
          <w:rFonts w:ascii="Palatino Linotype" w:eastAsia="Arial Unicode MS" w:hAnsi="Palatino Linotype" w:cs="Arial"/>
        </w:rPr>
        <w:t>por lo que hace</w:t>
      </w:r>
      <w:r w:rsidR="00C80CB4" w:rsidRPr="001F5476">
        <w:rPr>
          <w:rFonts w:ascii="Palatino Linotype" w:eastAsia="Arial Unicode MS" w:hAnsi="Palatino Linotype" w:cs="Arial"/>
        </w:rPr>
        <w:t xml:space="preserve"> </w:t>
      </w:r>
      <w:r w:rsidR="008B7FFC" w:rsidRPr="001F5476">
        <w:rPr>
          <w:rFonts w:ascii="Palatino Linotype" w:eastAsia="Arial Unicode MS" w:hAnsi="Palatino Linotype" w:cs="Arial"/>
        </w:rPr>
        <w:t>al</w:t>
      </w:r>
      <w:r w:rsidRPr="001F5476">
        <w:rPr>
          <w:rFonts w:ascii="Palatino Linotype" w:eastAsia="Arial Unicode MS" w:hAnsi="Palatino Linotype" w:cs="Arial"/>
          <w:b/>
        </w:rPr>
        <w:t xml:space="preserve"> SUJETO OBLIGADO</w:t>
      </w:r>
      <w:r w:rsidR="008B7FFC" w:rsidRPr="001F5476">
        <w:rPr>
          <w:rFonts w:ascii="Palatino Linotype" w:eastAsia="Arial Unicode MS" w:hAnsi="Palatino Linotype" w:cs="Arial"/>
          <w:b/>
        </w:rPr>
        <w:t>,</w:t>
      </w:r>
      <w:r w:rsidRPr="001F5476">
        <w:rPr>
          <w:rFonts w:ascii="Palatino Linotype" w:eastAsia="Arial Unicode MS" w:hAnsi="Palatino Linotype" w:cs="Arial"/>
        </w:rPr>
        <w:t xml:space="preserve"> </w:t>
      </w:r>
      <w:r w:rsidR="009F37E3" w:rsidRPr="001F5476">
        <w:rPr>
          <w:rFonts w:ascii="Palatino Linotype" w:eastAsia="Arial Unicode MS" w:hAnsi="Palatino Linotype" w:cs="Arial"/>
        </w:rPr>
        <w:t>éste</w:t>
      </w:r>
      <w:r w:rsidR="00C12E33" w:rsidRPr="001F5476">
        <w:rPr>
          <w:rFonts w:ascii="Palatino Linotype" w:eastAsia="Arial Unicode MS" w:hAnsi="Palatino Linotype" w:cs="Arial"/>
        </w:rPr>
        <w:t xml:space="preserve"> </w:t>
      </w:r>
      <w:r w:rsidR="00F3232E" w:rsidRPr="001F5476">
        <w:rPr>
          <w:rFonts w:ascii="Palatino Linotype" w:eastAsia="Arial Unicode MS" w:hAnsi="Palatino Linotype" w:cs="Arial"/>
        </w:rPr>
        <w:t>remitió</w:t>
      </w:r>
      <w:r w:rsidR="00704546" w:rsidRPr="001F5476">
        <w:rPr>
          <w:rFonts w:ascii="Palatino Linotype" w:eastAsia="Arial Unicode MS" w:hAnsi="Palatino Linotype" w:cs="Arial"/>
        </w:rPr>
        <w:t xml:space="preserve"> únicamente</w:t>
      </w:r>
      <w:r w:rsidR="00320E29" w:rsidRPr="001F5476">
        <w:rPr>
          <w:rFonts w:ascii="Palatino Linotype" w:eastAsia="Arial Unicode MS" w:hAnsi="Palatino Linotype" w:cs="Arial"/>
        </w:rPr>
        <w:t xml:space="preserve"> </w:t>
      </w:r>
      <w:r w:rsidRPr="001F5476">
        <w:rPr>
          <w:rFonts w:ascii="Palatino Linotype" w:eastAsia="Arial Unicode MS" w:hAnsi="Palatino Linotype" w:cs="Arial"/>
        </w:rPr>
        <w:t>Informe Justificado</w:t>
      </w:r>
      <w:r w:rsidR="00704546" w:rsidRPr="001F5476">
        <w:rPr>
          <w:rFonts w:ascii="Palatino Linotype" w:eastAsia="Arial Unicode MS" w:hAnsi="Palatino Linotype" w:cs="Arial"/>
        </w:rPr>
        <w:t xml:space="preserve"> en el recurso </w:t>
      </w:r>
      <w:r w:rsidR="001E58B5" w:rsidRPr="001F5476">
        <w:rPr>
          <w:rFonts w:ascii="Palatino Linotype" w:hAnsi="Palatino Linotype"/>
          <w:b/>
        </w:rPr>
        <w:t xml:space="preserve">05038/INFOEM/IP/RR/2023 </w:t>
      </w:r>
      <w:r w:rsidR="001E58B5" w:rsidRPr="001F5476">
        <w:rPr>
          <w:rFonts w:ascii="Palatino Linotype" w:hAnsi="Palatino Linotype"/>
          <w:bCs/>
        </w:rPr>
        <w:t>mediante el cual ratifica su respuesta inicial</w:t>
      </w:r>
    </w:p>
    <w:p w14:paraId="08DB6BB7" w14:textId="77777777" w:rsidR="009F37E3" w:rsidRPr="001F5476" w:rsidRDefault="009F37E3" w:rsidP="00831CB2">
      <w:pPr>
        <w:spacing w:line="360" w:lineRule="auto"/>
        <w:jc w:val="both"/>
        <w:rPr>
          <w:rFonts w:ascii="Palatino Linotype" w:hAnsi="Palatino Linotype"/>
          <w:b/>
        </w:rPr>
      </w:pPr>
    </w:p>
    <w:p w14:paraId="0F1CD069" w14:textId="6306D239" w:rsidR="002E7E03" w:rsidRPr="001F5476" w:rsidRDefault="000F4F78" w:rsidP="00831CB2">
      <w:pPr>
        <w:tabs>
          <w:tab w:val="center" w:pos="4252"/>
          <w:tab w:val="right" w:pos="8504"/>
        </w:tabs>
        <w:spacing w:line="360" w:lineRule="auto"/>
        <w:jc w:val="both"/>
        <w:rPr>
          <w:rFonts w:ascii="Palatino Linotype" w:hAnsi="Palatino Linotype" w:cs="Arial"/>
          <w:b/>
        </w:rPr>
      </w:pPr>
      <w:r w:rsidRPr="001F5476">
        <w:rPr>
          <w:rFonts w:ascii="Palatino Linotype" w:hAnsi="Palatino Linotype" w:cs="Arial"/>
          <w:b/>
        </w:rPr>
        <w:t>c</w:t>
      </w:r>
      <w:r w:rsidR="002E7E03" w:rsidRPr="001F5476">
        <w:rPr>
          <w:rFonts w:ascii="Palatino Linotype" w:hAnsi="Palatino Linotype" w:cs="Arial"/>
          <w:b/>
        </w:rPr>
        <w:t xml:space="preserve">) De la acumulación de recursos </w:t>
      </w:r>
    </w:p>
    <w:p w14:paraId="5F740D08" w14:textId="2329AA2C" w:rsidR="002E7E03" w:rsidRPr="001F5476" w:rsidRDefault="002E7E03" w:rsidP="00831CB2">
      <w:pPr>
        <w:spacing w:line="360" w:lineRule="auto"/>
        <w:jc w:val="both"/>
        <w:rPr>
          <w:rFonts w:ascii="Palatino Linotype" w:hAnsi="Palatino Linotype"/>
          <w:b/>
        </w:rPr>
      </w:pPr>
      <w:r w:rsidRPr="001F5476">
        <w:rPr>
          <w:rFonts w:ascii="Palatino Linotype" w:hAnsi="Palatino Linotype" w:cs="Arial"/>
          <w:lang w:val="es-ES_tradnl"/>
        </w:rPr>
        <w:t xml:space="preserve">Por economía procesal y </w:t>
      </w:r>
      <w:r w:rsidRPr="001F5476">
        <w:rPr>
          <w:rFonts w:ascii="Palatino Linotype" w:hAnsi="Palatino Linotype" w:cs="Arial"/>
        </w:rPr>
        <w:t>con la finalidad de evitar resoluciones contradictorias,</w:t>
      </w:r>
      <w:r w:rsidR="002F12C6" w:rsidRPr="001F5476">
        <w:rPr>
          <w:rFonts w:ascii="Palatino Linotype" w:hAnsi="Palatino Linotype"/>
          <w:b/>
          <w:lang w:val="es-419"/>
        </w:rPr>
        <w:t xml:space="preserve"> </w:t>
      </w:r>
      <w:r w:rsidR="00AB5C2B" w:rsidRPr="001F5476">
        <w:rPr>
          <w:rFonts w:ascii="Palatino Linotype" w:hAnsi="Palatino Linotype"/>
          <w:lang w:val="es-419"/>
        </w:rPr>
        <w:t>con fundamento en los</w:t>
      </w:r>
      <w:r w:rsidR="002F12C6" w:rsidRPr="001F5476">
        <w:rPr>
          <w:rFonts w:ascii="Palatino Linotype" w:hAnsi="Palatino Linotype"/>
          <w:lang w:val="es-419"/>
        </w:rPr>
        <w:t xml:space="preserve"> artículo</w:t>
      </w:r>
      <w:r w:rsidR="00AB5C2B" w:rsidRPr="001F5476">
        <w:rPr>
          <w:rFonts w:ascii="Palatino Linotype" w:hAnsi="Palatino Linotype"/>
          <w:lang w:val="es-419"/>
        </w:rPr>
        <w:t>s</w:t>
      </w:r>
      <w:r w:rsidR="002F12C6" w:rsidRPr="001F5476">
        <w:rPr>
          <w:rFonts w:ascii="Palatino Linotype" w:hAnsi="Palatino Linotype"/>
          <w:lang w:val="es-419"/>
        </w:rPr>
        <w:t xml:space="preserve"> </w:t>
      </w:r>
      <w:r w:rsidR="00AB5C2B" w:rsidRPr="001F5476">
        <w:rPr>
          <w:rFonts w:ascii="Palatino Linotype" w:hAnsi="Palatino Linotype"/>
          <w:lang w:val="es-419"/>
        </w:rPr>
        <w:t xml:space="preserve">9, fracción XXV, </w:t>
      </w:r>
      <w:r w:rsidR="002F12C6" w:rsidRPr="001F547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1F5476">
        <w:rPr>
          <w:rFonts w:ascii="Palatino Linotype" w:hAnsi="Palatino Linotype"/>
          <w:lang w:val="es-419"/>
        </w:rPr>
        <w:t xml:space="preserve">en el </w:t>
      </w:r>
      <w:r w:rsidR="002F12C6" w:rsidRPr="001F547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1F5476">
        <w:rPr>
          <w:rFonts w:ascii="Palatino Linotype" w:hAnsi="Palatino Linotype" w:cs="Arial"/>
          <w:lang w:val="es-419"/>
        </w:rPr>
        <w:t xml:space="preserve"> </w:t>
      </w:r>
      <w:r w:rsidR="00AB5C2B" w:rsidRPr="001F5476">
        <w:rPr>
          <w:rFonts w:ascii="Palatino Linotype" w:hAnsi="Palatino Linotype" w:cs="Arial"/>
          <w:lang w:val="es-419"/>
        </w:rPr>
        <w:t xml:space="preserve">el Pleno de este instituto en la </w:t>
      </w:r>
      <w:r w:rsidR="0075428A" w:rsidRPr="001F5476">
        <w:rPr>
          <w:rFonts w:ascii="Palatino Linotype" w:hAnsi="Palatino Linotype" w:cs="Arial"/>
          <w:b/>
        </w:rPr>
        <w:t xml:space="preserve">Vigésima </w:t>
      </w:r>
      <w:r w:rsidR="00F3232E" w:rsidRPr="001F5476">
        <w:rPr>
          <w:rFonts w:ascii="Palatino Linotype" w:hAnsi="Palatino Linotype" w:cs="Arial"/>
          <w:b/>
        </w:rPr>
        <w:t>Sexta Sesión</w:t>
      </w:r>
      <w:r w:rsidR="00D70DEE" w:rsidRPr="001F5476">
        <w:rPr>
          <w:rFonts w:ascii="Palatino Linotype" w:hAnsi="Palatino Linotype" w:cs="Arial"/>
          <w:b/>
        </w:rPr>
        <w:t xml:space="preserve"> </w:t>
      </w:r>
      <w:r w:rsidR="00D45667" w:rsidRPr="001F5476">
        <w:rPr>
          <w:rFonts w:ascii="Palatino Linotype" w:hAnsi="Palatino Linotype" w:cs="Arial"/>
          <w:b/>
        </w:rPr>
        <w:t>Ordinaria</w:t>
      </w:r>
      <w:r w:rsidR="00AB5C2B" w:rsidRPr="001F5476">
        <w:rPr>
          <w:rFonts w:ascii="Palatino Linotype" w:hAnsi="Palatino Linotype" w:cs="Arial"/>
          <w:lang w:val="es-419"/>
        </w:rPr>
        <w:t xml:space="preserve"> </w:t>
      </w:r>
      <w:r w:rsidRPr="001F5476">
        <w:rPr>
          <w:rFonts w:ascii="Palatino Linotype" w:hAnsi="Palatino Linotype" w:cs="Arial"/>
        </w:rPr>
        <w:t>determinó</w:t>
      </w:r>
      <w:r w:rsidR="00BA2633" w:rsidRPr="001F5476">
        <w:rPr>
          <w:rFonts w:ascii="Palatino Linotype" w:hAnsi="Palatino Linotype" w:cs="Arial"/>
          <w:lang w:val="es-419"/>
        </w:rPr>
        <w:t xml:space="preserve"> mediante acuerdo de</w:t>
      </w:r>
      <w:r w:rsidR="002F12C6" w:rsidRPr="001F5476">
        <w:rPr>
          <w:rFonts w:ascii="Palatino Linotype" w:hAnsi="Palatino Linotype" w:cs="Arial"/>
          <w:lang w:val="es-419"/>
        </w:rPr>
        <w:t xml:space="preserve"> fecha </w:t>
      </w:r>
      <w:r w:rsidR="001F5476" w:rsidRPr="001F5476">
        <w:rPr>
          <w:rFonts w:ascii="Palatino Linotype" w:hAnsi="Palatino Linotype" w:cs="Arial"/>
          <w:b/>
        </w:rPr>
        <w:t>doce</w:t>
      </w:r>
      <w:r w:rsidR="0075428A" w:rsidRPr="001F5476">
        <w:rPr>
          <w:rFonts w:ascii="Palatino Linotype" w:hAnsi="Palatino Linotype" w:cs="Arial"/>
          <w:b/>
        </w:rPr>
        <w:t xml:space="preserve"> </w:t>
      </w:r>
      <w:r w:rsidR="00973503" w:rsidRPr="001F5476">
        <w:rPr>
          <w:rFonts w:ascii="Palatino Linotype" w:hAnsi="Palatino Linotype" w:cs="Arial"/>
          <w:b/>
        </w:rPr>
        <w:t xml:space="preserve">de </w:t>
      </w:r>
      <w:r w:rsidR="00180F98" w:rsidRPr="001F5476">
        <w:rPr>
          <w:rFonts w:ascii="Palatino Linotype" w:hAnsi="Palatino Linotype" w:cs="Arial"/>
          <w:b/>
        </w:rPr>
        <w:t>jul</w:t>
      </w:r>
      <w:r w:rsidR="0075428A" w:rsidRPr="001F5476">
        <w:rPr>
          <w:rFonts w:ascii="Palatino Linotype" w:hAnsi="Palatino Linotype" w:cs="Arial"/>
          <w:b/>
        </w:rPr>
        <w:t xml:space="preserve">io </w:t>
      </w:r>
      <w:r w:rsidR="00D45667" w:rsidRPr="001F5476">
        <w:rPr>
          <w:rFonts w:ascii="Palatino Linotype" w:hAnsi="Palatino Linotype" w:cs="Arial"/>
          <w:b/>
        </w:rPr>
        <w:t xml:space="preserve">de dos mil </w:t>
      </w:r>
      <w:r w:rsidR="0075428A" w:rsidRPr="001F5476">
        <w:rPr>
          <w:rFonts w:ascii="Palatino Linotype" w:hAnsi="Palatino Linotype" w:cs="Arial"/>
          <w:b/>
        </w:rPr>
        <w:t xml:space="preserve">veintitrés </w:t>
      </w:r>
      <w:r w:rsidRPr="001F5476">
        <w:rPr>
          <w:rFonts w:ascii="Palatino Linotype" w:hAnsi="Palatino Linotype"/>
        </w:rPr>
        <w:t>ac</w:t>
      </w:r>
      <w:r w:rsidR="00973503" w:rsidRPr="001F5476">
        <w:rPr>
          <w:rFonts w:ascii="Palatino Linotype" w:hAnsi="Palatino Linotype"/>
        </w:rPr>
        <w:t xml:space="preserve">umular los Recursos de Revisión </w:t>
      </w:r>
      <w:r w:rsidR="00180F98" w:rsidRPr="001F5476">
        <w:rPr>
          <w:rFonts w:ascii="Palatino Linotype" w:hAnsi="Palatino Linotype"/>
          <w:b/>
        </w:rPr>
        <w:t>03832</w:t>
      </w:r>
      <w:r w:rsidR="00177E82" w:rsidRPr="001F5476">
        <w:rPr>
          <w:rFonts w:ascii="Palatino Linotype" w:hAnsi="Palatino Linotype"/>
          <w:b/>
        </w:rPr>
        <w:t>/INFOEM/IP/RR/</w:t>
      </w:r>
      <w:r w:rsidR="009C056F" w:rsidRPr="001F5476">
        <w:rPr>
          <w:rFonts w:ascii="Palatino Linotype" w:hAnsi="Palatino Linotype"/>
          <w:b/>
        </w:rPr>
        <w:t>2023</w:t>
      </w:r>
      <w:r w:rsidR="00180F98" w:rsidRPr="001F5476">
        <w:rPr>
          <w:rFonts w:ascii="Palatino Linotype" w:hAnsi="Palatino Linotype"/>
          <w:b/>
        </w:rPr>
        <w:t xml:space="preserve"> </w:t>
      </w:r>
      <w:r w:rsidR="00973503" w:rsidRPr="001F5476">
        <w:rPr>
          <w:rFonts w:ascii="Palatino Linotype" w:hAnsi="Palatino Linotype"/>
        </w:rPr>
        <w:t>y</w:t>
      </w:r>
      <w:r w:rsidR="00973503" w:rsidRPr="001F5476">
        <w:rPr>
          <w:rFonts w:ascii="Palatino Linotype" w:hAnsi="Palatino Linotype"/>
          <w:b/>
        </w:rPr>
        <w:t xml:space="preserve"> </w:t>
      </w:r>
      <w:r w:rsidR="00180F98" w:rsidRPr="001F5476">
        <w:rPr>
          <w:rFonts w:ascii="Palatino Linotype" w:hAnsi="Palatino Linotype"/>
          <w:b/>
        </w:rPr>
        <w:t>03836</w:t>
      </w:r>
      <w:r w:rsidR="009C056F" w:rsidRPr="001F5476">
        <w:rPr>
          <w:rFonts w:ascii="Palatino Linotype" w:hAnsi="Palatino Linotype"/>
          <w:b/>
        </w:rPr>
        <w:t>/INFOEM/IP/RR/2023</w:t>
      </w:r>
      <w:r w:rsidR="00973503" w:rsidRPr="001F5476">
        <w:rPr>
          <w:rFonts w:ascii="Palatino Linotype" w:hAnsi="Palatino Linotype"/>
          <w:b/>
        </w:rPr>
        <w:t>,</w:t>
      </w:r>
      <w:r w:rsidR="002F12C6" w:rsidRPr="001F5476">
        <w:rPr>
          <w:rFonts w:ascii="Palatino Linotype" w:hAnsi="Palatino Linotype"/>
          <w:b/>
          <w:lang w:val="es-419"/>
        </w:rPr>
        <w:t xml:space="preserve"> </w:t>
      </w:r>
      <w:r w:rsidR="0038772D" w:rsidRPr="001F5476">
        <w:rPr>
          <w:rFonts w:ascii="Palatino Linotype" w:hAnsi="Palatino Linotype"/>
          <w:bCs/>
          <w:lang w:val="es-419"/>
        </w:rPr>
        <w:t xml:space="preserve">posteriormente en la </w:t>
      </w:r>
      <w:r w:rsidR="00F0128A" w:rsidRPr="001F5476">
        <w:rPr>
          <w:rFonts w:ascii="Palatino Linotype" w:hAnsi="Palatino Linotype"/>
          <w:b/>
          <w:lang w:val="es-419"/>
        </w:rPr>
        <w:t xml:space="preserve">Trigésima Tercera Sesión Ordinaria </w:t>
      </w:r>
      <w:r w:rsidR="00880921" w:rsidRPr="001F5476">
        <w:rPr>
          <w:rFonts w:ascii="Palatino Linotype" w:hAnsi="Palatino Linotype"/>
          <w:bCs/>
          <w:lang w:val="es-419"/>
        </w:rPr>
        <w:lastRenderedPageBreak/>
        <w:t xml:space="preserve">se determinó la acumulación del Recurso </w:t>
      </w:r>
      <w:r w:rsidR="00880921" w:rsidRPr="001F5476">
        <w:rPr>
          <w:rFonts w:ascii="Palatino Linotype" w:hAnsi="Palatino Linotype"/>
          <w:b/>
        </w:rPr>
        <w:t>05038/INFOEM/IP/RR/2023</w:t>
      </w:r>
      <w:r w:rsidR="0038772D" w:rsidRPr="001F5476">
        <w:rPr>
          <w:rFonts w:ascii="Palatino Linotype" w:hAnsi="Palatino Linotype"/>
          <w:bCs/>
          <w:lang w:val="es-419"/>
        </w:rPr>
        <w:t xml:space="preserve"> </w:t>
      </w:r>
      <w:r w:rsidR="002F12C6" w:rsidRPr="001F5476">
        <w:rPr>
          <w:rFonts w:ascii="Palatino Linotype" w:hAnsi="Palatino Linotype"/>
        </w:rPr>
        <w:t>para su resolución</w:t>
      </w:r>
      <w:r w:rsidR="00AB5C2B" w:rsidRPr="001F5476">
        <w:rPr>
          <w:rFonts w:ascii="Palatino Linotype" w:hAnsi="Palatino Linotype"/>
          <w:lang w:val="es-419"/>
        </w:rPr>
        <w:t xml:space="preserve"> por parte </w:t>
      </w:r>
      <w:r w:rsidR="00CB16B0" w:rsidRPr="001F5476">
        <w:rPr>
          <w:rFonts w:ascii="Palatino Linotype" w:hAnsi="Palatino Linotype"/>
          <w:lang w:val="es-419"/>
        </w:rPr>
        <w:t xml:space="preserve">de la </w:t>
      </w:r>
      <w:r w:rsidR="00CB16B0" w:rsidRPr="001F5476">
        <w:rPr>
          <w:rFonts w:ascii="Palatino Linotype" w:hAnsi="Palatino Linotype"/>
          <w:b/>
          <w:lang w:val="es-419"/>
        </w:rPr>
        <w:t>Comisionada</w:t>
      </w:r>
      <w:r w:rsidR="00CB16B0" w:rsidRPr="001F5476">
        <w:rPr>
          <w:rFonts w:ascii="Palatino Linotype" w:hAnsi="Palatino Linotype"/>
          <w:lang w:val="es-419"/>
        </w:rPr>
        <w:t xml:space="preserve"> </w:t>
      </w:r>
      <w:r w:rsidR="00CB16B0" w:rsidRPr="001F5476">
        <w:rPr>
          <w:rFonts w:ascii="Palatino Linotype" w:hAnsi="Palatino Linotype"/>
          <w:b/>
          <w:lang w:val="es-ES_tradnl"/>
        </w:rPr>
        <w:t>Sharon Cristina Morales Martínez</w:t>
      </w:r>
      <w:r w:rsidR="002F12C6" w:rsidRPr="001F5476">
        <w:rPr>
          <w:rFonts w:ascii="Palatino Linotype" w:hAnsi="Palatino Linotype"/>
        </w:rPr>
        <w:t>.</w:t>
      </w:r>
    </w:p>
    <w:p w14:paraId="0A222DCA" w14:textId="6A0C7761" w:rsidR="002E7E03" w:rsidRPr="001F5476" w:rsidRDefault="002E7E03" w:rsidP="00831CB2">
      <w:pPr>
        <w:pStyle w:val="Prrafodelista"/>
        <w:spacing w:line="360" w:lineRule="auto"/>
        <w:ind w:left="0"/>
        <w:jc w:val="both"/>
        <w:rPr>
          <w:rFonts w:ascii="Palatino Linotype" w:hAnsi="Palatino Linotype" w:cs="Arial"/>
          <w:b/>
          <w:bCs/>
        </w:rPr>
      </w:pPr>
    </w:p>
    <w:p w14:paraId="16215FE6" w14:textId="3BD1E5B2" w:rsidR="00822473" w:rsidRPr="001F5476" w:rsidRDefault="00822473" w:rsidP="00831CB2">
      <w:pPr>
        <w:spacing w:line="360" w:lineRule="auto"/>
        <w:jc w:val="both"/>
        <w:rPr>
          <w:rFonts w:ascii="Palatino Linotype" w:eastAsia="Palatino Linotype" w:hAnsi="Palatino Linotype" w:cs="Palatino Linotype"/>
          <w:b/>
        </w:rPr>
      </w:pPr>
      <w:r w:rsidRPr="001F5476">
        <w:rPr>
          <w:rFonts w:ascii="Palatino Linotype" w:eastAsia="Palatino Linotype" w:hAnsi="Palatino Linotype" w:cs="Palatino Linotype"/>
          <w:b/>
        </w:rPr>
        <w:t xml:space="preserve">d) De la ampliación </w:t>
      </w:r>
    </w:p>
    <w:p w14:paraId="1968A9E9" w14:textId="642BF01D" w:rsidR="00822473" w:rsidRPr="001F5476" w:rsidRDefault="005A445E" w:rsidP="00831CB2">
      <w:pPr>
        <w:pStyle w:val="Prrafodelista"/>
        <w:spacing w:before="240" w:after="240" w:line="360" w:lineRule="auto"/>
        <w:ind w:left="0"/>
        <w:jc w:val="both"/>
        <w:rPr>
          <w:rFonts w:ascii="Palatino Linotype" w:eastAsia="Palatino Linotype" w:hAnsi="Palatino Linotype" w:cs="Palatino Linotype"/>
        </w:rPr>
      </w:pPr>
      <w:r w:rsidRPr="001F5476">
        <w:rPr>
          <w:rFonts w:ascii="Palatino Linotype" w:eastAsia="Palatino Linotype" w:hAnsi="Palatino Linotype" w:cs="Palatino Linotype"/>
        </w:rPr>
        <w:t>El</w:t>
      </w:r>
      <w:r w:rsidR="00822473" w:rsidRPr="001F5476">
        <w:rPr>
          <w:rFonts w:ascii="Palatino Linotype" w:eastAsia="Palatino Linotype" w:hAnsi="Palatino Linotype" w:cs="Palatino Linotype"/>
        </w:rPr>
        <w:t xml:space="preserve"> </w:t>
      </w:r>
      <w:r w:rsidR="002B01C3" w:rsidRPr="001F5476">
        <w:rPr>
          <w:rFonts w:ascii="Palatino Linotype" w:eastAsia="Palatino Linotype" w:hAnsi="Palatino Linotype" w:cs="Palatino Linotype"/>
          <w:b/>
        </w:rPr>
        <w:t>seis</w:t>
      </w:r>
      <w:r w:rsidR="000F2973" w:rsidRPr="001F5476">
        <w:rPr>
          <w:rFonts w:ascii="Palatino Linotype" w:eastAsia="Palatino Linotype" w:hAnsi="Palatino Linotype" w:cs="Palatino Linotype"/>
          <w:b/>
        </w:rPr>
        <w:t xml:space="preserve"> de </w:t>
      </w:r>
      <w:r w:rsidR="00B46528" w:rsidRPr="001F5476">
        <w:rPr>
          <w:rFonts w:ascii="Palatino Linotype" w:eastAsia="Palatino Linotype" w:hAnsi="Palatino Linotype" w:cs="Palatino Linotype"/>
          <w:b/>
        </w:rPr>
        <w:t xml:space="preserve">septiembre </w:t>
      </w:r>
      <w:r w:rsidR="00822473" w:rsidRPr="001F5476">
        <w:rPr>
          <w:rFonts w:ascii="Palatino Linotype" w:eastAsia="Palatino Linotype" w:hAnsi="Palatino Linotype" w:cs="Palatino Linotype"/>
          <w:b/>
        </w:rPr>
        <w:t xml:space="preserve">de dos mil </w:t>
      </w:r>
      <w:r w:rsidR="009C056F" w:rsidRPr="001F5476">
        <w:rPr>
          <w:rFonts w:ascii="Palatino Linotype" w:eastAsia="Palatino Linotype" w:hAnsi="Palatino Linotype" w:cs="Palatino Linotype"/>
          <w:b/>
        </w:rPr>
        <w:t>veintitrés</w:t>
      </w:r>
      <w:r w:rsidR="00822473" w:rsidRPr="001F547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044FC476" w:rsidR="00822473" w:rsidRPr="001F5476" w:rsidRDefault="00822473" w:rsidP="00831CB2">
      <w:pPr>
        <w:spacing w:line="360" w:lineRule="auto"/>
        <w:jc w:val="both"/>
        <w:rPr>
          <w:rFonts w:ascii="Palatino Linotype" w:hAnsi="Palatino Linotype"/>
        </w:rPr>
      </w:pPr>
      <w:r w:rsidRPr="001F5476">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1F5476" w:rsidRPr="001F5476">
        <w:rPr>
          <w:rFonts w:ascii="Palatino Linotype" w:hAnsi="Palatino Linotype"/>
        </w:rPr>
        <w:t>dos mil veintiuno</w:t>
      </w:r>
      <w:r w:rsidRPr="001F5476">
        <w:rPr>
          <w:rFonts w:ascii="Palatino Linotype" w:hAnsi="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1F5476" w:rsidRDefault="00822473" w:rsidP="00831CB2">
      <w:pPr>
        <w:spacing w:line="360" w:lineRule="auto"/>
        <w:jc w:val="both"/>
        <w:rPr>
          <w:rFonts w:ascii="Palatino Linotype" w:hAnsi="Palatino Linotype"/>
        </w:rPr>
      </w:pPr>
    </w:p>
    <w:p w14:paraId="3861A69B" w14:textId="77777777" w:rsidR="00822473" w:rsidRPr="001F5476" w:rsidRDefault="00822473" w:rsidP="00831CB2">
      <w:pPr>
        <w:spacing w:line="360" w:lineRule="auto"/>
        <w:jc w:val="both"/>
        <w:rPr>
          <w:rFonts w:ascii="Palatino Linotype" w:hAnsi="Palatino Linotype"/>
        </w:rPr>
      </w:pPr>
      <w:r w:rsidRPr="001F547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8A928F" w14:textId="77777777" w:rsidR="00822473" w:rsidRPr="001F5476" w:rsidRDefault="00822473" w:rsidP="00831CB2">
      <w:pPr>
        <w:spacing w:line="360" w:lineRule="auto"/>
        <w:jc w:val="both"/>
        <w:rPr>
          <w:rFonts w:ascii="Palatino Linotype" w:hAnsi="Palatino Linotype"/>
        </w:rPr>
      </w:pPr>
      <w:r w:rsidRPr="001F5476">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1F5476" w:rsidRDefault="00822473" w:rsidP="00831CB2">
      <w:pPr>
        <w:spacing w:line="360" w:lineRule="auto"/>
        <w:jc w:val="both"/>
        <w:rPr>
          <w:rFonts w:ascii="Palatino Linotype" w:hAnsi="Palatino Linotype"/>
        </w:rPr>
      </w:pPr>
    </w:p>
    <w:p w14:paraId="68DCC54A" w14:textId="77777777" w:rsidR="00822473" w:rsidRPr="001F5476" w:rsidRDefault="00822473" w:rsidP="00831CB2">
      <w:pPr>
        <w:spacing w:line="360" w:lineRule="auto"/>
        <w:jc w:val="both"/>
        <w:rPr>
          <w:rFonts w:ascii="Palatino Linotype" w:hAnsi="Palatino Linotype"/>
        </w:rPr>
      </w:pPr>
      <w:r w:rsidRPr="001F547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1F5476" w:rsidRDefault="00822473" w:rsidP="00831CB2">
      <w:pPr>
        <w:spacing w:line="360" w:lineRule="auto"/>
        <w:jc w:val="both"/>
        <w:rPr>
          <w:rFonts w:ascii="Palatino Linotype" w:hAnsi="Palatino Linotype"/>
        </w:rPr>
      </w:pPr>
    </w:p>
    <w:p w14:paraId="51AF206F" w14:textId="77777777" w:rsidR="00822473" w:rsidRPr="001F5476" w:rsidRDefault="00822473" w:rsidP="00831CB2">
      <w:pPr>
        <w:spacing w:line="360" w:lineRule="auto"/>
        <w:jc w:val="both"/>
        <w:rPr>
          <w:rFonts w:ascii="Palatino Linotype" w:hAnsi="Palatino Linotype"/>
        </w:rPr>
      </w:pPr>
      <w:r w:rsidRPr="001F547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1F5476" w:rsidRDefault="00822473" w:rsidP="00831CB2">
      <w:pPr>
        <w:spacing w:line="360" w:lineRule="auto"/>
        <w:jc w:val="both"/>
        <w:rPr>
          <w:rFonts w:ascii="Palatino Linotype" w:hAnsi="Palatino Linotype"/>
        </w:rPr>
      </w:pPr>
    </w:p>
    <w:p w14:paraId="239EB9EE" w14:textId="77777777" w:rsidR="00822473" w:rsidRPr="001F5476" w:rsidRDefault="00822473" w:rsidP="00831CB2">
      <w:pPr>
        <w:pStyle w:val="Prrafodelista"/>
        <w:numPr>
          <w:ilvl w:val="0"/>
          <w:numId w:val="11"/>
        </w:numPr>
        <w:spacing w:line="360" w:lineRule="auto"/>
        <w:jc w:val="both"/>
        <w:rPr>
          <w:rFonts w:ascii="Palatino Linotype" w:hAnsi="Palatino Linotype"/>
        </w:rPr>
      </w:pPr>
      <w:r w:rsidRPr="001F5476">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1F5476" w:rsidRDefault="00822473" w:rsidP="00831CB2">
      <w:pPr>
        <w:pStyle w:val="Prrafodelista"/>
        <w:numPr>
          <w:ilvl w:val="0"/>
          <w:numId w:val="11"/>
        </w:numPr>
        <w:spacing w:line="360" w:lineRule="auto"/>
        <w:jc w:val="both"/>
        <w:rPr>
          <w:rFonts w:ascii="Palatino Linotype" w:hAnsi="Palatino Linotype"/>
        </w:rPr>
      </w:pPr>
      <w:r w:rsidRPr="001F5476">
        <w:rPr>
          <w:rFonts w:ascii="Palatino Linotype" w:hAnsi="Palatino Linotype"/>
        </w:rPr>
        <w:t>Actividad Procesal del interesado: Acciones u omisiones del interesado.</w:t>
      </w:r>
    </w:p>
    <w:p w14:paraId="59CCEFF1" w14:textId="77777777" w:rsidR="00822473" w:rsidRPr="001F5476" w:rsidRDefault="00822473" w:rsidP="00831CB2">
      <w:pPr>
        <w:pStyle w:val="Prrafodelista"/>
        <w:numPr>
          <w:ilvl w:val="0"/>
          <w:numId w:val="11"/>
        </w:numPr>
        <w:spacing w:line="360" w:lineRule="auto"/>
        <w:jc w:val="both"/>
        <w:rPr>
          <w:rFonts w:ascii="Palatino Linotype" w:hAnsi="Palatino Linotype"/>
        </w:rPr>
      </w:pPr>
      <w:r w:rsidRPr="001F5476">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1F5476" w:rsidRDefault="00822473" w:rsidP="00831CB2">
      <w:pPr>
        <w:pStyle w:val="Prrafodelista"/>
        <w:numPr>
          <w:ilvl w:val="0"/>
          <w:numId w:val="11"/>
        </w:numPr>
        <w:spacing w:line="360" w:lineRule="auto"/>
        <w:jc w:val="both"/>
        <w:rPr>
          <w:rFonts w:ascii="Palatino Linotype" w:hAnsi="Palatino Linotype"/>
        </w:rPr>
      </w:pPr>
      <w:r w:rsidRPr="001F5476">
        <w:rPr>
          <w:rFonts w:ascii="Palatino Linotype" w:hAnsi="Palatino Linotype"/>
        </w:rPr>
        <w:t>La afectación generada en la situación jurídica de la persona involucrada en el proceso: Violación a sus derechos humanos.</w:t>
      </w:r>
    </w:p>
    <w:p w14:paraId="5FD33108" w14:textId="77777777" w:rsidR="00822473" w:rsidRPr="001F5476" w:rsidRDefault="00822473" w:rsidP="00831CB2">
      <w:pPr>
        <w:spacing w:line="360" w:lineRule="auto"/>
        <w:jc w:val="both"/>
        <w:rPr>
          <w:rFonts w:ascii="Palatino Linotype" w:hAnsi="Palatino Linotype"/>
        </w:rPr>
      </w:pPr>
    </w:p>
    <w:p w14:paraId="440CFA44" w14:textId="77777777" w:rsidR="00822473" w:rsidRPr="001F5476" w:rsidRDefault="00822473" w:rsidP="00831CB2">
      <w:pPr>
        <w:spacing w:line="360" w:lineRule="auto"/>
        <w:jc w:val="both"/>
        <w:rPr>
          <w:rFonts w:ascii="Palatino Linotype" w:hAnsi="Palatino Linotype"/>
        </w:rPr>
      </w:pPr>
      <w:r w:rsidRPr="001F5476">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1F5476" w:rsidRDefault="00822473" w:rsidP="00831CB2">
      <w:pPr>
        <w:spacing w:line="360" w:lineRule="auto"/>
        <w:jc w:val="both"/>
        <w:rPr>
          <w:rFonts w:ascii="Palatino Linotype" w:hAnsi="Palatino Linotype"/>
        </w:rPr>
      </w:pPr>
    </w:p>
    <w:p w14:paraId="648E0B62" w14:textId="77777777" w:rsidR="00822473" w:rsidRPr="001F5476" w:rsidRDefault="00822473" w:rsidP="00831CB2">
      <w:pPr>
        <w:spacing w:line="360" w:lineRule="auto"/>
        <w:jc w:val="both"/>
        <w:rPr>
          <w:rFonts w:ascii="Palatino Linotype" w:hAnsi="Palatino Linotype"/>
        </w:rPr>
      </w:pPr>
      <w:r w:rsidRPr="001F547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1F5476" w:rsidRDefault="00822473" w:rsidP="00831CB2">
      <w:pPr>
        <w:spacing w:line="360" w:lineRule="auto"/>
        <w:jc w:val="both"/>
        <w:rPr>
          <w:rFonts w:ascii="Palatino Linotype" w:hAnsi="Palatino Linotype"/>
        </w:rPr>
      </w:pPr>
    </w:p>
    <w:p w14:paraId="167B0AC7" w14:textId="77777777" w:rsidR="00822473" w:rsidRPr="001F5476" w:rsidRDefault="00822473" w:rsidP="00831CB2">
      <w:pPr>
        <w:spacing w:line="360" w:lineRule="auto"/>
        <w:jc w:val="both"/>
        <w:rPr>
          <w:rFonts w:ascii="Palatino Linotype" w:hAnsi="Palatino Linotype"/>
        </w:rPr>
      </w:pPr>
      <w:r w:rsidRPr="001F547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683EEF" w14:textId="6478F18D" w:rsidR="00822473" w:rsidRPr="001F5476" w:rsidRDefault="00822473" w:rsidP="00831CB2">
      <w:pPr>
        <w:spacing w:line="360" w:lineRule="auto"/>
        <w:jc w:val="both"/>
        <w:rPr>
          <w:rFonts w:ascii="Palatino Linotype" w:hAnsi="Palatino Linotype"/>
        </w:rPr>
      </w:pPr>
      <w:r w:rsidRPr="001F5476">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0ED7A67C" w14:textId="77777777" w:rsidR="00973503" w:rsidRPr="001F5476" w:rsidRDefault="00973503" w:rsidP="00831CB2">
      <w:pPr>
        <w:spacing w:line="360" w:lineRule="auto"/>
        <w:jc w:val="both"/>
        <w:rPr>
          <w:rFonts w:ascii="Palatino Linotype" w:hAnsi="Palatino Linotype"/>
        </w:rPr>
      </w:pPr>
    </w:p>
    <w:p w14:paraId="1D4323B4" w14:textId="77777777" w:rsidR="00822473" w:rsidRPr="001F5476" w:rsidRDefault="00822473" w:rsidP="00831CB2">
      <w:pPr>
        <w:spacing w:line="360" w:lineRule="auto"/>
        <w:ind w:left="851" w:right="1134"/>
        <w:jc w:val="both"/>
        <w:rPr>
          <w:rFonts w:ascii="Palatino Linotype" w:hAnsi="Palatino Linotype"/>
        </w:rPr>
      </w:pPr>
      <w:r w:rsidRPr="001F547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1F5476" w:rsidRDefault="00822473" w:rsidP="00831CB2">
      <w:pPr>
        <w:spacing w:line="360" w:lineRule="auto"/>
        <w:ind w:left="851" w:right="1134"/>
        <w:jc w:val="both"/>
        <w:rPr>
          <w:rFonts w:ascii="Palatino Linotype" w:hAnsi="Palatino Linotype"/>
        </w:rPr>
      </w:pPr>
      <w:r w:rsidRPr="001F547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1F5476" w:rsidRDefault="00822473" w:rsidP="00831CB2">
      <w:pPr>
        <w:pStyle w:val="Prrafodelista"/>
        <w:spacing w:line="360" w:lineRule="auto"/>
        <w:ind w:left="0"/>
        <w:jc w:val="both"/>
        <w:rPr>
          <w:rFonts w:ascii="Palatino Linotype" w:hAnsi="Palatino Linotype"/>
        </w:rPr>
      </w:pPr>
    </w:p>
    <w:p w14:paraId="7B4CA4D1" w14:textId="400DCBD8" w:rsidR="00822473" w:rsidRPr="001F5476" w:rsidRDefault="00822473" w:rsidP="00831CB2">
      <w:pPr>
        <w:pStyle w:val="Prrafodelista"/>
        <w:spacing w:line="360" w:lineRule="auto"/>
        <w:ind w:left="0"/>
        <w:jc w:val="both"/>
        <w:rPr>
          <w:rFonts w:ascii="Palatino Linotype" w:hAnsi="Palatino Linotype" w:cs="Arial"/>
          <w:b/>
          <w:bCs/>
        </w:rPr>
      </w:pPr>
      <w:r w:rsidRPr="001F547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1F5476" w:rsidRDefault="00822473" w:rsidP="00831CB2">
      <w:pPr>
        <w:pStyle w:val="Prrafodelista"/>
        <w:spacing w:line="360" w:lineRule="auto"/>
        <w:ind w:left="0"/>
        <w:jc w:val="both"/>
        <w:rPr>
          <w:rFonts w:ascii="Palatino Linotype" w:hAnsi="Palatino Linotype" w:cs="Arial"/>
          <w:b/>
          <w:bCs/>
        </w:rPr>
      </w:pPr>
    </w:p>
    <w:p w14:paraId="6F1AA041" w14:textId="79C32B35" w:rsidR="003404B0" w:rsidRPr="001F5476" w:rsidRDefault="00831CB2" w:rsidP="00831CB2">
      <w:pPr>
        <w:pStyle w:val="Prrafodelista"/>
        <w:spacing w:line="360" w:lineRule="auto"/>
        <w:ind w:left="0"/>
        <w:jc w:val="both"/>
        <w:rPr>
          <w:rFonts w:ascii="Palatino Linotype" w:hAnsi="Palatino Linotype" w:cs="Arial"/>
          <w:b/>
          <w:bCs/>
        </w:rPr>
      </w:pPr>
      <w:r w:rsidRPr="001F5476">
        <w:rPr>
          <w:rFonts w:ascii="Palatino Linotype" w:hAnsi="Palatino Linotype" w:cs="Arial"/>
          <w:b/>
          <w:bCs/>
        </w:rPr>
        <w:t>e</w:t>
      </w:r>
      <w:r w:rsidR="003404B0" w:rsidRPr="001F5476">
        <w:rPr>
          <w:rFonts w:ascii="Palatino Linotype" w:hAnsi="Palatino Linotype" w:cs="Arial"/>
          <w:b/>
          <w:bCs/>
        </w:rPr>
        <w:t>) Cierre de Instrucción</w:t>
      </w:r>
    </w:p>
    <w:p w14:paraId="53B11923" w14:textId="502C62A8" w:rsidR="003404B0" w:rsidRPr="001F5476" w:rsidRDefault="00536C04" w:rsidP="00831CB2">
      <w:pPr>
        <w:spacing w:line="360" w:lineRule="auto"/>
        <w:jc w:val="both"/>
        <w:rPr>
          <w:rFonts w:ascii="Palatino Linotype" w:hAnsi="Palatino Linotype" w:cs="Arial"/>
        </w:rPr>
      </w:pPr>
      <w:r w:rsidRPr="001F5476">
        <w:rPr>
          <w:rFonts w:ascii="Palatino Linotype" w:hAnsi="Palatino Linotype"/>
        </w:rPr>
        <w:t>Una vez analizado el estado procesal que guarda</w:t>
      </w:r>
      <w:r w:rsidR="0076231C" w:rsidRPr="001F5476">
        <w:rPr>
          <w:rFonts w:ascii="Palatino Linotype" w:hAnsi="Palatino Linotype"/>
        </w:rPr>
        <w:t xml:space="preserve">n los </w:t>
      </w:r>
      <w:r w:rsidRPr="001F5476">
        <w:rPr>
          <w:rFonts w:ascii="Palatino Linotype" w:hAnsi="Palatino Linotype"/>
        </w:rPr>
        <w:t>expediente</w:t>
      </w:r>
      <w:r w:rsidR="0076231C" w:rsidRPr="001F5476">
        <w:rPr>
          <w:rFonts w:ascii="Palatino Linotype" w:hAnsi="Palatino Linotype"/>
        </w:rPr>
        <w:t>s</w:t>
      </w:r>
      <w:r w:rsidR="005F5D50" w:rsidRPr="001F5476">
        <w:rPr>
          <w:rFonts w:ascii="Palatino Linotype" w:hAnsi="Palatino Linotype"/>
        </w:rPr>
        <w:t xml:space="preserve"> de mérito</w:t>
      </w:r>
      <w:r w:rsidRPr="001F5476">
        <w:rPr>
          <w:rFonts w:ascii="Palatino Linotype" w:hAnsi="Palatino Linotype"/>
        </w:rPr>
        <w:t xml:space="preserve">, </w:t>
      </w:r>
      <w:r w:rsidR="00987197" w:rsidRPr="001F5476">
        <w:rPr>
          <w:rFonts w:ascii="Palatino Linotype" w:hAnsi="Palatino Linotype"/>
        </w:rPr>
        <w:t>e</w:t>
      </w:r>
      <w:r w:rsidR="0055487B" w:rsidRPr="001F5476">
        <w:rPr>
          <w:rFonts w:ascii="Palatino Linotype" w:hAnsi="Palatino Linotype"/>
        </w:rPr>
        <w:t xml:space="preserve">l </w:t>
      </w:r>
      <w:r w:rsidR="00CF3EA4" w:rsidRPr="001F5476">
        <w:rPr>
          <w:rFonts w:ascii="Palatino Linotype" w:hAnsi="Palatino Linotype"/>
          <w:b/>
          <w:bCs/>
        </w:rPr>
        <w:t>dos</w:t>
      </w:r>
      <w:r w:rsidR="008B7FFC" w:rsidRPr="001F5476">
        <w:rPr>
          <w:rFonts w:ascii="Palatino Linotype" w:hAnsi="Palatino Linotype"/>
          <w:b/>
          <w:bCs/>
        </w:rPr>
        <w:t xml:space="preserve"> de </w:t>
      </w:r>
      <w:r w:rsidR="00CF3EA4" w:rsidRPr="001F5476">
        <w:rPr>
          <w:rFonts w:ascii="Palatino Linotype" w:hAnsi="Palatino Linotype"/>
          <w:b/>
          <w:bCs/>
        </w:rPr>
        <w:t xml:space="preserve">octubre </w:t>
      </w:r>
      <w:r w:rsidR="00CB16B0" w:rsidRPr="001F5476">
        <w:rPr>
          <w:rFonts w:ascii="Palatino Linotype" w:hAnsi="Palatino Linotype"/>
          <w:b/>
          <w:bCs/>
        </w:rPr>
        <w:t>de</w:t>
      </w:r>
      <w:r w:rsidR="00801793" w:rsidRPr="001F5476">
        <w:rPr>
          <w:rFonts w:ascii="Palatino Linotype" w:hAnsi="Palatino Linotype"/>
          <w:b/>
          <w:bCs/>
        </w:rPr>
        <w:t xml:space="preserve"> dos mil </w:t>
      </w:r>
      <w:r w:rsidR="004C55D4" w:rsidRPr="001F5476">
        <w:rPr>
          <w:rFonts w:ascii="Palatino Linotype" w:hAnsi="Palatino Linotype"/>
          <w:b/>
          <w:bCs/>
        </w:rPr>
        <w:t>veintitrés</w:t>
      </w:r>
      <w:r w:rsidR="00C10EEE" w:rsidRPr="001F5476">
        <w:rPr>
          <w:rFonts w:ascii="Palatino Linotype" w:hAnsi="Palatino Linotype"/>
          <w:b/>
          <w:bCs/>
        </w:rPr>
        <w:t xml:space="preserve">, </w:t>
      </w:r>
      <w:r w:rsidRPr="001F5476">
        <w:rPr>
          <w:rFonts w:ascii="Palatino Linotype" w:hAnsi="Palatino Linotype"/>
        </w:rPr>
        <w:t>l</w:t>
      </w:r>
      <w:r w:rsidR="00C10EEE" w:rsidRPr="001F5476">
        <w:rPr>
          <w:rFonts w:ascii="Palatino Linotype" w:hAnsi="Palatino Linotype"/>
        </w:rPr>
        <w:t>a</w:t>
      </w:r>
      <w:r w:rsidRPr="001F5476">
        <w:rPr>
          <w:rFonts w:ascii="Palatino Linotype" w:hAnsi="Palatino Linotype"/>
        </w:rPr>
        <w:t xml:space="preserve"> </w:t>
      </w:r>
      <w:r w:rsidR="00D01412" w:rsidRPr="001F5476">
        <w:rPr>
          <w:rFonts w:ascii="Palatino Linotype" w:hAnsi="Palatino Linotype"/>
          <w:b/>
        </w:rPr>
        <w:t>C</w:t>
      </w:r>
      <w:r w:rsidRPr="001F5476">
        <w:rPr>
          <w:rFonts w:ascii="Palatino Linotype" w:hAnsi="Palatino Linotype"/>
          <w:b/>
        </w:rPr>
        <w:t>omisionad</w:t>
      </w:r>
      <w:r w:rsidR="00C10EEE" w:rsidRPr="001F5476">
        <w:rPr>
          <w:rFonts w:ascii="Palatino Linotype" w:hAnsi="Palatino Linotype"/>
          <w:b/>
        </w:rPr>
        <w:t>a</w:t>
      </w:r>
      <w:r w:rsidRPr="001F5476">
        <w:rPr>
          <w:rFonts w:ascii="Palatino Linotype" w:hAnsi="Palatino Linotype"/>
        </w:rPr>
        <w:t xml:space="preserve"> </w:t>
      </w:r>
      <w:r w:rsidR="00801793" w:rsidRPr="001F5476">
        <w:rPr>
          <w:rFonts w:ascii="Palatino Linotype" w:hAnsi="Palatino Linotype"/>
          <w:b/>
        </w:rPr>
        <w:t>Sharon Cristina Morales Martínez</w:t>
      </w:r>
      <w:r w:rsidR="00B517A4" w:rsidRPr="001F5476">
        <w:rPr>
          <w:rFonts w:ascii="Palatino Linotype" w:hAnsi="Palatino Linotype"/>
          <w:b/>
        </w:rPr>
        <w:t xml:space="preserve"> </w:t>
      </w:r>
      <w:r w:rsidR="0076231C" w:rsidRPr="001F5476">
        <w:rPr>
          <w:rFonts w:ascii="Palatino Linotype" w:hAnsi="Palatino Linotype"/>
        </w:rPr>
        <w:t>acordó</w:t>
      </w:r>
      <w:r w:rsidRPr="001F5476">
        <w:rPr>
          <w:rFonts w:ascii="Palatino Linotype" w:hAnsi="Palatino Linotype"/>
        </w:rPr>
        <w:t xml:space="preserve"> </w:t>
      </w:r>
      <w:r w:rsidR="0076231C" w:rsidRPr="001F5476">
        <w:rPr>
          <w:rFonts w:ascii="Palatino Linotype" w:hAnsi="Palatino Linotype"/>
        </w:rPr>
        <w:t>el</w:t>
      </w:r>
      <w:r w:rsidRPr="001F5476">
        <w:rPr>
          <w:rFonts w:ascii="Palatino Linotype" w:hAnsi="Palatino Linotype"/>
        </w:rPr>
        <w:t xml:space="preserve"> cierre de instrucción;</w:t>
      </w:r>
      <w:r w:rsidRPr="001F5476">
        <w:rPr>
          <w:rFonts w:ascii="Palatino Linotype" w:hAnsi="Palatino Linotype" w:cs="Arial"/>
        </w:rPr>
        <w:t xml:space="preserve"> así como, la remisión de</w:t>
      </w:r>
      <w:r w:rsidR="00C10EEE" w:rsidRPr="001F5476">
        <w:rPr>
          <w:rFonts w:ascii="Palatino Linotype" w:hAnsi="Palatino Linotype" w:cs="Arial"/>
        </w:rPr>
        <w:t xml:space="preserve"> </w:t>
      </w:r>
      <w:r w:rsidR="00831CB2" w:rsidRPr="001F5476">
        <w:rPr>
          <w:rFonts w:ascii="Palatino Linotype" w:hAnsi="Palatino Linotype" w:cs="Arial"/>
        </w:rPr>
        <w:t>estos</w:t>
      </w:r>
      <w:r w:rsidRPr="001F5476">
        <w:rPr>
          <w:rFonts w:ascii="Palatino Linotype" w:hAnsi="Palatino Linotype" w:cs="Arial"/>
        </w:rPr>
        <w:t xml:space="preserve"> a efecto de ser resuelto</w:t>
      </w:r>
      <w:r w:rsidR="00C10EEE" w:rsidRPr="001F5476">
        <w:rPr>
          <w:rFonts w:ascii="Palatino Linotype" w:hAnsi="Palatino Linotype" w:cs="Arial"/>
        </w:rPr>
        <w:t>s</w:t>
      </w:r>
      <w:r w:rsidRPr="001F5476">
        <w:rPr>
          <w:rFonts w:ascii="Palatino Linotype" w:hAnsi="Palatino Linotype" w:cs="Arial"/>
        </w:rPr>
        <w:t xml:space="preserve">, de </w:t>
      </w:r>
      <w:r w:rsidRPr="001F5476">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00801793" w:rsidRPr="001F5476">
        <w:rPr>
          <w:rFonts w:ascii="Palatino Linotype" w:hAnsi="Palatino Linotype" w:cs="Arial"/>
        </w:rPr>
        <w:t>; y</w:t>
      </w:r>
      <w:r w:rsidR="003404B0" w:rsidRPr="001F5476">
        <w:rPr>
          <w:rFonts w:ascii="Palatino Linotype" w:hAnsi="Palatino Linotype"/>
        </w:rPr>
        <w:t xml:space="preserve">, </w:t>
      </w:r>
    </w:p>
    <w:p w14:paraId="3B12C6AC" w14:textId="77777777" w:rsidR="00822473" w:rsidRPr="001F5476" w:rsidRDefault="00822473" w:rsidP="00831CB2">
      <w:pPr>
        <w:ind w:right="50"/>
        <w:jc w:val="center"/>
        <w:rPr>
          <w:rFonts w:ascii="Palatino Linotype" w:hAnsi="Palatino Linotype" w:cs="Arial"/>
          <w:b/>
          <w:sz w:val="28"/>
        </w:rPr>
      </w:pPr>
    </w:p>
    <w:p w14:paraId="307772BA" w14:textId="77777777" w:rsidR="00536C04" w:rsidRPr="001F5476" w:rsidRDefault="00536C04" w:rsidP="00831CB2">
      <w:pPr>
        <w:jc w:val="center"/>
        <w:rPr>
          <w:rFonts w:ascii="Palatino Linotype" w:hAnsi="Palatino Linotype" w:cs="Arial"/>
          <w:b/>
          <w:bCs/>
          <w:spacing w:val="60"/>
          <w:sz w:val="28"/>
        </w:rPr>
      </w:pPr>
      <w:r w:rsidRPr="001F5476">
        <w:rPr>
          <w:rFonts w:ascii="Palatino Linotype" w:hAnsi="Palatino Linotype" w:cs="Arial"/>
          <w:b/>
          <w:bCs/>
          <w:spacing w:val="60"/>
          <w:sz w:val="28"/>
        </w:rPr>
        <w:t>CONSIDERANDO</w:t>
      </w:r>
    </w:p>
    <w:p w14:paraId="588566A6" w14:textId="77777777" w:rsidR="009C497F" w:rsidRPr="001F5476" w:rsidRDefault="009C497F" w:rsidP="00831CB2">
      <w:pPr>
        <w:spacing w:line="360" w:lineRule="auto"/>
        <w:ind w:right="50"/>
        <w:jc w:val="both"/>
        <w:rPr>
          <w:rFonts w:ascii="Palatino Linotype" w:hAnsi="Palatino Linotype"/>
          <w:b/>
        </w:rPr>
      </w:pPr>
    </w:p>
    <w:p w14:paraId="7531711D" w14:textId="77777777" w:rsidR="00756235" w:rsidRPr="001F5476" w:rsidRDefault="00756235" w:rsidP="00831CB2">
      <w:pPr>
        <w:spacing w:line="360" w:lineRule="auto"/>
        <w:ind w:right="50"/>
        <w:jc w:val="both"/>
        <w:rPr>
          <w:rFonts w:ascii="Palatino Linotype" w:hAnsi="Palatino Linotype"/>
          <w:b/>
        </w:rPr>
      </w:pPr>
      <w:r w:rsidRPr="001F5476">
        <w:rPr>
          <w:rFonts w:ascii="Palatino Linotype" w:hAnsi="Palatino Linotype"/>
          <w:b/>
          <w:sz w:val="28"/>
          <w:szCs w:val="28"/>
        </w:rPr>
        <w:t>PRIMERO</w:t>
      </w:r>
      <w:r w:rsidRPr="001F5476">
        <w:rPr>
          <w:rFonts w:ascii="Palatino Linotype" w:hAnsi="Palatino Linotype"/>
          <w:b/>
        </w:rPr>
        <w:t>.</w:t>
      </w:r>
      <w:r w:rsidRPr="001F5476">
        <w:rPr>
          <w:rFonts w:ascii="Palatino Linotype" w:hAnsi="Palatino Linotype"/>
        </w:rPr>
        <w:t xml:space="preserve"> </w:t>
      </w:r>
      <w:r w:rsidRPr="001F5476">
        <w:rPr>
          <w:rFonts w:ascii="Palatino Linotype" w:hAnsi="Palatino Linotype"/>
          <w:b/>
        </w:rPr>
        <w:t>Competencia</w:t>
      </w:r>
      <w:r w:rsidRPr="001F5476">
        <w:rPr>
          <w:rFonts w:ascii="Palatino Linotype" w:hAnsi="Palatino Linotype"/>
        </w:rPr>
        <w:t>.</w:t>
      </w:r>
      <w:r w:rsidRPr="001F5476">
        <w:rPr>
          <w:rFonts w:ascii="Palatino Linotype" w:hAnsi="Palatino Linotype"/>
          <w:b/>
        </w:rPr>
        <w:t xml:space="preserve"> </w:t>
      </w:r>
    </w:p>
    <w:p w14:paraId="04CD4BF7" w14:textId="3EA31F65" w:rsidR="00756235" w:rsidRPr="001F5476" w:rsidRDefault="00756235" w:rsidP="00831CB2">
      <w:pPr>
        <w:spacing w:line="360" w:lineRule="auto"/>
        <w:ind w:right="50"/>
        <w:jc w:val="both"/>
        <w:rPr>
          <w:rFonts w:ascii="Palatino Linotype" w:hAnsi="Palatino Linotype" w:cs="Arial"/>
        </w:rPr>
      </w:pPr>
      <w:r w:rsidRPr="001F5476">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1F5476">
        <w:rPr>
          <w:rFonts w:ascii="Palatino Linotype" w:hAnsi="Palatino Linotype"/>
        </w:rPr>
        <w:t>los</w:t>
      </w:r>
      <w:r w:rsidRPr="001F5476">
        <w:rPr>
          <w:rFonts w:ascii="Palatino Linotype" w:hAnsi="Palatino Linotype"/>
        </w:rPr>
        <w:t xml:space="preserve"> presente</w:t>
      </w:r>
      <w:r w:rsidR="00025060" w:rsidRPr="001F5476">
        <w:rPr>
          <w:rFonts w:ascii="Palatino Linotype" w:hAnsi="Palatino Linotype"/>
        </w:rPr>
        <w:t>s</w:t>
      </w:r>
      <w:r w:rsidRPr="001F5476">
        <w:rPr>
          <w:rFonts w:ascii="Palatino Linotype" w:hAnsi="Palatino Linotype"/>
        </w:rPr>
        <w:t xml:space="preserve"> </w:t>
      </w:r>
      <w:r w:rsidR="00025060" w:rsidRPr="001F5476">
        <w:rPr>
          <w:rFonts w:ascii="Palatino Linotype" w:hAnsi="Palatino Linotype"/>
        </w:rPr>
        <w:t>R</w:t>
      </w:r>
      <w:r w:rsidRPr="001F5476">
        <w:rPr>
          <w:rFonts w:ascii="Palatino Linotype" w:hAnsi="Palatino Linotype"/>
        </w:rPr>
        <w:t xml:space="preserve">ecurso de </w:t>
      </w:r>
      <w:r w:rsidR="00025060" w:rsidRPr="001F5476">
        <w:rPr>
          <w:rFonts w:ascii="Palatino Linotype" w:hAnsi="Palatino Linotype"/>
        </w:rPr>
        <w:t>R</w:t>
      </w:r>
      <w:r w:rsidRPr="001F5476">
        <w:rPr>
          <w:rFonts w:ascii="Palatino Linotype" w:hAnsi="Palatino Linotype"/>
        </w:rPr>
        <w:t>evisión, conforme a lo dispuesto en los artículos 6, Apartado A de la Constitución Política de los Estados Unidos Mexicanos; 5, párrafos trigésimo</w:t>
      </w:r>
      <w:r w:rsidR="002E48C0" w:rsidRPr="001F5476">
        <w:rPr>
          <w:rFonts w:ascii="Palatino Linotype" w:hAnsi="Palatino Linotype"/>
        </w:rPr>
        <w:t xml:space="preserve"> segundo</w:t>
      </w:r>
      <w:r w:rsidRPr="001F5476">
        <w:rPr>
          <w:rFonts w:ascii="Palatino Linotype" w:hAnsi="Palatino Linotype"/>
        </w:rPr>
        <w:t xml:space="preserve">, trigésimo </w:t>
      </w:r>
      <w:r w:rsidR="002E48C0" w:rsidRPr="001F5476">
        <w:rPr>
          <w:rFonts w:ascii="Palatino Linotype" w:hAnsi="Palatino Linotype"/>
        </w:rPr>
        <w:t>tercero</w:t>
      </w:r>
      <w:r w:rsidRPr="001F5476">
        <w:rPr>
          <w:rFonts w:ascii="Palatino Linotype" w:hAnsi="Palatino Linotype"/>
        </w:rPr>
        <w:t xml:space="preserve"> y trigésimo </w:t>
      </w:r>
      <w:r w:rsidR="002E48C0" w:rsidRPr="001F5476">
        <w:rPr>
          <w:rFonts w:ascii="Palatino Linotype" w:hAnsi="Palatino Linotype"/>
        </w:rPr>
        <w:t>cuarto</w:t>
      </w:r>
      <w:r w:rsidRPr="001F5476">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F5476">
        <w:rPr>
          <w:rFonts w:ascii="Palatino Linotype" w:hAnsi="Palatino Linotype" w:cs="Arial"/>
        </w:rPr>
        <w:t xml:space="preserve">; y 9, fracciones I y </w:t>
      </w:r>
      <w:r w:rsidR="004E4443" w:rsidRPr="001F5476">
        <w:rPr>
          <w:rFonts w:ascii="Palatino Linotype" w:hAnsi="Palatino Linotype" w:cs="Arial"/>
        </w:rPr>
        <w:t>XXIII</w:t>
      </w:r>
      <w:r w:rsidRPr="001F5476">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D102540" w14:textId="77777777" w:rsidR="0076231C" w:rsidRPr="001F5476" w:rsidRDefault="0076231C" w:rsidP="00831CB2">
      <w:pPr>
        <w:spacing w:line="360" w:lineRule="auto"/>
        <w:jc w:val="both"/>
        <w:rPr>
          <w:rFonts w:ascii="Palatino Linotype" w:hAnsi="Palatino Linotype"/>
          <w:b/>
        </w:rPr>
      </w:pPr>
    </w:p>
    <w:p w14:paraId="1C2D846F" w14:textId="77777777" w:rsidR="00756235" w:rsidRPr="001F5476" w:rsidRDefault="00756235" w:rsidP="00831CB2">
      <w:pPr>
        <w:spacing w:line="360" w:lineRule="auto"/>
        <w:jc w:val="both"/>
        <w:rPr>
          <w:rFonts w:ascii="Palatino Linotype" w:hAnsi="Palatino Linotype" w:cs="Arial"/>
          <w:b/>
        </w:rPr>
      </w:pPr>
      <w:r w:rsidRPr="001F5476">
        <w:rPr>
          <w:rFonts w:ascii="Palatino Linotype" w:hAnsi="Palatino Linotype" w:cs="Arial"/>
          <w:b/>
          <w:sz w:val="28"/>
        </w:rPr>
        <w:t>SEGUNDO</w:t>
      </w:r>
      <w:r w:rsidRPr="001F5476">
        <w:rPr>
          <w:rFonts w:ascii="Palatino Linotype" w:hAnsi="Palatino Linotype" w:cs="Arial"/>
          <w:b/>
        </w:rPr>
        <w:t xml:space="preserve">. Interés. </w:t>
      </w:r>
    </w:p>
    <w:p w14:paraId="204DEEDD" w14:textId="77777777" w:rsidR="00C83CB6" w:rsidRPr="001F5476" w:rsidRDefault="00756235" w:rsidP="00831CB2">
      <w:pPr>
        <w:spacing w:line="360" w:lineRule="auto"/>
        <w:jc w:val="both"/>
        <w:rPr>
          <w:rFonts w:ascii="Palatino Linotype" w:hAnsi="Palatino Linotype" w:cs="Arial"/>
          <w:b/>
          <w:bCs/>
        </w:rPr>
      </w:pPr>
      <w:r w:rsidRPr="001F5476">
        <w:rPr>
          <w:rFonts w:ascii="Palatino Linotype" w:hAnsi="Palatino Linotype" w:cs="Arial"/>
          <w:bCs/>
        </w:rPr>
        <w:t xml:space="preserve">Los </w:t>
      </w:r>
      <w:r w:rsidR="005E17B7" w:rsidRPr="001F5476">
        <w:rPr>
          <w:rFonts w:ascii="Palatino Linotype" w:hAnsi="Palatino Linotype" w:cs="Arial"/>
          <w:bCs/>
        </w:rPr>
        <w:t>R</w:t>
      </w:r>
      <w:r w:rsidRPr="001F5476">
        <w:rPr>
          <w:rFonts w:ascii="Palatino Linotype" w:hAnsi="Palatino Linotype" w:cs="Arial"/>
          <w:bCs/>
        </w:rPr>
        <w:t xml:space="preserve">ecursos de </w:t>
      </w:r>
      <w:r w:rsidR="005E17B7" w:rsidRPr="001F5476">
        <w:rPr>
          <w:rFonts w:ascii="Palatino Linotype" w:hAnsi="Palatino Linotype" w:cs="Arial"/>
          <w:bCs/>
        </w:rPr>
        <w:t>R</w:t>
      </w:r>
      <w:r w:rsidRPr="001F5476">
        <w:rPr>
          <w:rFonts w:ascii="Palatino Linotype" w:hAnsi="Palatino Linotype" w:cs="Arial"/>
          <w:bCs/>
        </w:rPr>
        <w:t>evisión</w:t>
      </w:r>
      <w:r w:rsidR="005F5D50" w:rsidRPr="001F5476">
        <w:rPr>
          <w:rFonts w:ascii="Palatino Linotype" w:hAnsi="Palatino Linotype" w:cs="Arial"/>
          <w:bCs/>
        </w:rPr>
        <w:t xml:space="preserve"> materia del presente estudio</w:t>
      </w:r>
      <w:r w:rsidRPr="001F5476">
        <w:rPr>
          <w:rFonts w:ascii="Palatino Linotype" w:hAnsi="Palatino Linotype" w:cs="Arial"/>
          <w:bCs/>
        </w:rPr>
        <w:t xml:space="preserve"> fueron interpuestos por parte legítima, en atención a que se presentó por </w:t>
      </w:r>
      <w:r w:rsidRPr="001F5476">
        <w:rPr>
          <w:rFonts w:ascii="Palatino Linotype" w:hAnsi="Palatino Linotype" w:cs="Arial"/>
          <w:b/>
        </w:rPr>
        <w:t>EL</w:t>
      </w:r>
      <w:r w:rsidRPr="001F5476">
        <w:rPr>
          <w:rFonts w:ascii="Palatino Linotype" w:hAnsi="Palatino Linotype" w:cs="Arial"/>
          <w:b/>
          <w:bCs/>
        </w:rPr>
        <w:t xml:space="preserve"> RECURRENTE,</w:t>
      </w:r>
      <w:r w:rsidRPr="001F5476">
        <w:rPr>
          <w:rFonts w:ascii="Palatino Linotype" w:hAnsi="Palatino Linotype" w:cs="Arial"/>
          <w:bCs/>
        </w:rPr>
        <w:t xml:space="preserve"> quien es la misma persona que formuló la solicitud de acceso a la información pública al </w:t>
      </w:r>
      <w:r w:rsidRPr="001F5476">
        <w:rPr>
          <w:rFonts w:ascii="Palatino Linotype" w:hAnsi="Palatino Linotype" w:cs="Arial"/>
          <w:b/>
          <w:bCs/>
        </w:rPr>
        <w:t>SUJETO OBLIGADO</w:t>
      </w:r>
      <w:r w:rsidR="00C83CB6" w:rsidRPr="001F5476">
        <w:rPr>
          <w:rFonts w:ascii="Palatino Linotype" w:hAnsi="Palatino Linotype" w:cs="Arial"/>
          <w:b/>
          <w:bCs/>
        </w:rPr>
        <w:t xml:space="preserve">, </w:t>
      </w:r>
      <w:r w:rsidR="00C83CB6" w:rsidRPr="001F5476">
        <w:rPr>
          <w:rFonts w:ascii="Palatino Linotype" w:hAnsi="Palatino Linotype" w:cs="Arial"/>
          <w:bCs/>
        </w:rPr>
        <w:t xml:space="preserve">pues </w:t>
      </w:r>
      <w:r w:rsidR="00C83CB6" w:rsidRPr="001F5476">
        <w:rPr>
          <w:rFonts w:ascii="Palatino Linotype" w:hAnsi="Palatino Linotype" w:cs="Arial"/>
          <w:bCs/>
        </w:rPr>
        <w:lastRenderedPageBreak/>
        <w:t xml:space="preserve">para ello, es </w:t>
      </w:r>
      <w:r w:rsidR="00C83CB6" w:rsidRPr="001F5476">
        <w:rPr>
          <w:rFonts w:ascii="Palatino Linotype" w:hAnsi="Palatino Linotype" w:cs="Arial"/>
          <w:lang w:eastAsia="es-MX"/>
        </w:rPr>
        <w:t xml:space="preserve">necesario que el particular ingrese al </w:t>
      </w:r>
      <w:r w:rsidR="00C83CB6" w:rsidRPr="001F5476">
        <w:rPr>
          <w:rFonts w:ascii="Palatino Linotype" w:hAnsi="Palatino Linotype" w:cs="Arial"/>
          <w:b/>
          <w:lang w:eastAsia="es-MX"/>
        </w:rPr>
        <w:t xml:space="preserve">SAIMEX </w:t>
      </w:r>
      <w:r w:rsidR="00C83CB6" w:rsidRPr="001F5476">
        <w:rPr>
          <w:rFonts w:ascii="Palatino Linotype" w:hAnsi="Palatino Linotype" w:cs="Arial"/>
          <w:lang w:eastAsia="es-MX"/>
        </w:rPr>
        <w:t>mediante la utilización de su clave de usuario y contraseña.</w:t>
      </w:r>
    </w:p>
    <w:p w14:paraId="2A8DAEE5" w14:textId="77777777" w:rsidR="00822473" w:rsidRPr="001F5476" w:rsidRDefault="00822473" w:rsidP="00831CB2">
      <w:pPr>
        <w:spacing w:line="360" w:lineRule="auto"/>
        <w:jc w:val="both"/>
        <w:rPr>
          <w:rFonts w:ascii="Palatino Linotype" w:hAnsi="Palatino Linotype" w:cs="Arial"/>
          <w:b/>
          <w:szCs w:val="28"/>
        </w:rPr>
      </w:pPr>
    </w:p>
    <w:p w14:paraId="4E17B48F" w14:textId="77777777" w:rsidR="0099638A" w:rsidRPr="001F5476" w:rsidRDefault="0099638A" w:rsidP="00831CB2">
      <w:pPr>
        <w:autoSpaceDE w:val="0"/>
        <w:autoSpaceDN w:val="0"/>
        <w:adjustRightInd w:val="0"/>
        <w:spacing w:line="360" w:lineRule="auto"/>
        <w:ind w:right="49"/>
        <w:jc w:val="both"/>
        <w:rPr>
          <w:rFonts w:ascii="Palatino Linotype" w:hAnsi="Palatino Linotype" w:cs="Arial"/>
          <w:b/>
          <w:lang w:val="es-ES"/>
        </w:rPr>
      </w:pPr>
      <w:r w:rsidRPr="001F5476">
        <w:rPr>
          <w:rFonts w:ascii="Palatino Linotype" w:hAnsi="Palatino Linotype" w:cs="Arial"/>
          <w:b/>
          <w:sz w:val="28"/>
          <w:szCs w:val="28"/>
        </w:rPr>
        <w:t xml:space="preserve">TERCERO. </w:t>
      </w:r>
      <w:r w:rsidRPr="001F5476">
        <w:rPr>
          <w:rFonts w:ascii="Palatino Linotype" w:hAnsi="Palatino Linotype" w:cs="Arial"/>
          <w:b/>
          <w:lang w:val="es-ES"/>
        </w:rPr>
        <w:t xml:space="preserve">Oportunidad. </w:t>
      </w:r>
    </w:p>
    <w:p w14:paraId="7E76A651" w14:textId="77777777" w:rsidR="0099638A" w:rsidRPr="001F5476" w:rsidRDefault="0099638A" w:rsidP="00831CB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1F5476">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Pr="001F5476">
        <w:rPr>
          <w:rFonts w:ascii="Palatino Linotype" w:eastAsia="Palatino Linotype" w:hAnsi="Palatino Linotype" w:cs="Palatino Linotype"/>
          <w:b/>
        </w:rPr>
        <w:t xml:space="preserve">EL RECURRENTE </w:t>
      </w:r>
      <w:r w:rsidRPr="001F547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8D75F7F" w14:textId="77777777" w:rsidR="0099638A" w:rsidRPr="001F5476" w:rsidRDefault="0099638A" w:rsidP="00831CB2">
      <w:pPr>
        <w:ind w:left="720" w:right="709"/>
        <w:jc w:val="both"/>
        <w:rPr>
          <w:rFonts w:ascii="Palatino Linotype" w:eastAsia="Palatino Linotype" w:hAnsi="Palatino Linotype" w:cs="Palatino Linotype"/>
          <w:i/>
          <w:sz w:val="22"/>
          <w:szCs w:val="22"/>
        </w:rPr>
      </w:pPr>
    </w:p>
    <w:p w14:paraId="69775E88" w14:textId="77777777" w:rsidR="0099638A" w:rsidRPr="001F5476" w:rsidRDefault="0099638A" w:rsidP="00831CB2">
      <w:pPr>
        <w:ind w:left="851" w:right="899"/>
        <w:jc w:val="both"/>
        <w:rPr>
          <w:rFonts w:ascii="Palatino Linotype" w:eastAsia="Palatino Linotype" w:hAnsi="Palatino Linotype" w:cs="Palatino Linotype"/>
          <w:i/>
          <w:sz w:val="22"/>
          <w:szCs w:val="22"/>
        </w:rPr>
      </w:pPr>
      <w:r w:rsidRPr="001F5476">
        <w:rPr>
          <w:rFonts w:ascii="Palatino Linotype" w:eastAsia="Palatino Linotype" w:hAnsi="Palatino Linotype" w:cs="Palatino Linotype"/>
          <w:i/>
          <w:sz w:val="22"/>
          <w:szCs w:val="22"/>
        </w:rPr>
        <w:t>“</w:t>
      </w:r>
      <w:r w:rsidRPr="001F5476">
        <w:rPr>
          <w:rFonts w:ascii="Palatino Linotype" w:eastAsia="Palatino Linotype" w:hAnsi="Palatino Linotype" w:cs="Palatino Linotype"/>
          <w:b/>
          <w:i/>
          <w:sz w:val="22"/>
          <w:szCs w:val="22"/>
        </w:rPr>
        <w:t>Artículo 178.</w:t>
      </w:r>
      <w:r w:rsidRPr="001F547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72679E" w14:textId="77777777" w:rsidR="0099638A" w:rsidRPr="001F5476" w:rsidRDefault="0099638A" w:rsidP="00831CB2">
      <w:pPr>
        <w:ind w:left="851" w:right="899"/>
        <w:jc w:val="both"/>
        <w:rPr>
          <w:rFonts w:ascii="Palatino Linotype" w:eastAsia="Palatino Linotype" w:hAnsi="Palatino Linotype" w:cs="Palatino Linotype"/>
          <w:i/>
          <w:sz w:val="22"/>
          <w:szCs w:val="22"/>
        </w:rPr>
      </w:pPr>
    </w:p>
    <w:p w14:paraId="76FDD490" w14:textId="77777777" w:rsidR="0099638A" w:rsidRPr="001F5476" w:rsidRDefault="0099638A" w:rsidP="00831CB2">
      <w:pPr>
        <w:ind w:left="851" w:right="899"/>
        <w:jc w:val="both"/>
        <w:rPr>
          <w:rFonts w:ascii="Palatino Linotype" w:eastAsia="Palatino Linotype" w:hAnsi="Palatino Linotype" w:cs="Palatino Linotype"/>
          <w:i/>
          <w:sz w:val="22"/>
          <w:szCs w:val="22"/>
        </w:rPr>
      </w:pPr>
      <w:r w:rsidRPr="001F547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D0930D" w14:textId="77777777" w:rsidR="0099638A" w:rsidRPr="001F5476" w:rsidRDefault="0099638A" w:rsidP="00831CB2">
      <w:pPr>
        <w:ind w:left="851" w:right="899"/>
        <w:jc w:val="both"/>
        <w:rPr>
          <w:rFonts w:ascii="Palatino Linotype" w:eastAsia="Palatino Linotype" w:hAnsi="Palatino Linotype" w:cs="Palatino Linotype"/>
          <w:i/>
          <w:sz w:val="22"/>
          <w:szCs w:val="22"/>
        </w:rPr>
      </w:pPr>
    </w:p>
    <w:p w14:paraId="16A5FB38" w14:textId="77777777" w:rsidR="0099638A" w:rsidRPr="001F5476" w:rsidRDefault="0099638A" w:rsidP="00831CB2">
      <w:pPr>
        <w:ind w:left="851" w:right="899"/>
        <w:jc w:val="both"/>
        <w:rPr>
          <w:rFonts w:ascii="Palatino Linotype" w:eastAsia="Palatino Linotype" w:hAnsi="Palatino Linotype" w:cs="Palatino Linotype"/>
          <w:i/>
          <w:sz w:val="22"/>
          <w:szCs w:val="22"/>
        </w:rPr>
      </w:pPr>
      <w:r w:rsidRPr="001F547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8A34E3D" w14:textId="77777777" w:rsidR="0099638A" w:rsidRPr="001F5476" w:rsidRDefault="0099638A" w:rsidP="00831CB2">
      <w:pPr>
        <w:ind w:left="720" w:right="709"/>
        <w:jc w:val="both"/>
        <w:rPr>
          <w:rFonts w:ascii="Palatino Linotype" w:eastAsia="Palatino Linotype" w:hAnsi="Palatino Linotype" w:cs="Palatino Linotype"/>
          <w:i/>
          <w:sz w:val="22"/>
          <w:szCs w:val="22"/>
        </w:rPr>
      </w:pPr>
    </w:p>
    <w:p w14:paraId="2BFD622A" w14:textId="78F9C56A" w:rsidR="0099638A" w:rsidRPr="001F5476" w:rsidRDefault="0099638A" w:rsidP="00831CB2">
      <w:pPr>
        <w:spacing w:line="360" w:lineRule="auto"/>
        <w:jc w:val="both"/>
        <w:rPr>
          <w:rFonts w:ascii="Palatino Linotype" w:eastAsia="Palatino Linotype" w:hAnsi="Palatino Linotype" w:cs="Palatino Linotype"/>
        </w:rPr>
      </w:pPr>
      <w:bookmarkStart w:id="3" w:name="_heading=h.2et92p0" w:colFirst="0" w:colLast="0"/>
      <w:bookmarkEnd w:id="3"/>
      <w:r w:rsidRPr="001F5476">
        <w:rPr>
          <w:rFonts w:ascii="Palatino Linotype" w:eastAsia="Palatino Linotype" w:hAnsi="Palatino Linotype" w:cs="Palatino Linotype"/>
        </w:rPr>
        <w:t xml:space="preserve">En esa tesitura, atendiendo a que </w:t>
      </w:r>
      <w:r w:rsidRPr="001F5476">
        <w:rPr>
          <w:rFonts w:ascii="Palatino Linotype" w:eastAsia="Palatino Linotype" w:hAnsi="Palatino Linotype" w:cs="Palatino Linotype"/>
          <w:b/>
        </w:rPr>
        <w:t>EL SUJETO OBLIGADO</w:t>
      </w:r>
      <w:r w:rsidRPr="001F5476">
        <w:rPr>
          <w:rFonts w:ascii="Palatino Linotype" w:eastAsia="Palatino Linotype" w:hAnsi="Palatino Linotype" w:cs="Palatino Linotype"/>
        </w:rPr>
        <w:t xml:space="preserve"> notificó las respuestas a las solicitudes de Acceso a la Información Pública el </w:t>
      </w:r>
      <w:r w:rsidR="006B0855" w:rsidRPr="001F5476">
        <w:rPr>
          <w:rFonts w:ascii="Palatino Linotype" w:eastAsia="Palatino Linotype" w:hAnsi="Palatino Linotype" w:cs="Palatino Linotype"/>
          <w:b/>
        </w:rPr>
        <w:t>treinta</w:t>
      </w:r>
      <w:r w:rsidRPr="001F5476">
        <w:rPr>
          <w:rFonts w:ascii="Palatino Linotype" w:eastAsia="Palatino Linotype" w:hAnsi="Palatino Linotype" w:cs="Palatino Linotype"/>
          <w:b/>
        </w:rPr>
        <w:t xml:space="preserve"> de </w:t>
      </w:r>
      <w:r w:rsidR="006B0855" w:rsidRPr="001F5476">
        <w:rPr>
          <w:rFonts w:ascii="Palatino Linotype" w:eastAsia="Palatino Linotype" w:hAnsi="Palatino Linotype" w:cs="Palatino Linotype"/>
          <w:b/>
        </w:rPr>
        <w:t xml:space="preserve">junio </w:t>
      </w:r>
      <w:r w:rsidR="00963FC6" w:rsidRPr="001F5476">
        <w:rPr>
          <w:rFonts w:ascii="Palatino Linotype" w:eastAsia="Palatino Linotype" w:hAnsi="Palatino Linotype" w:cs="Palatino Linotype"/>
          <w:b/>
        </w:rPr>
        <w:t xml:space="preserve">y veintitrés de agosto </w:t>
      </w:r>
      <w:r w:rsidRPr="001F5476">
        <w:rPr>
          <w:rFonts w:ascii="Palatino Linotype" w:eastAsia="Palatino Linotype" w:hAnsi="Palatino Linotype" w:cs="Palatino Linotype"/>
          <w:b/>
        </w:rPr>
        <w:t xml:space="preserve">de dos mil </w:t>
      </w:r>
      <w:r w:rsidR="00684F0D" w:rsidRPr="001F5476">
        <w:rPr>
          <w:rFonts w:ascii="Palatino Linotype" w:eastAsia="Palatino Linotype" w:hAnsi="Palatino Linotype" w:cs="Palatino Linotype"/>
          <w:b/>
        </w:rPr>
        <w:t>veintitrés</w:t>
      </w:r>
      <w:r w:rsidRPr="001F5476">
        <w:rPr>
          <w:rFonts w:ascii="Palatino Linotype" w:eastAsia="Palatino Linotype" w:hAnsi="Palatino Linotype" w:cs="Palatino Linotype"/>
        </w:rPr>
        <w:t>; así, el plazo de quince días hábiles que el artículo 178 de la Ley de la materia otorga al</w:t>
      </w:r>
      <w:r w:rsidRPr="001F5476">
        <w:rPr>
          <w:rFonts w:ascii="Palatino Linotype" w:eastAsia="Palatino Linotype" w:hAnsi="Palatino Linotype" w:cs="Palatino Linotype"/>
          <w:b/>
        </w:rPr>
        <w:t xml:space="preserve"> RECURRENTE</w:t>
      </w:r>
      <w:r w:rsidRPr="001F5476">
        <w:rPr>
          <w:rFonts w:ascii="Palatino Linotype" w:eastAsia="Palatino Linotype" w:hAnsi="Palatino Linotype" w:cs="Palatino Linotype"/>
        </w:rPr>
        <w:t xml:space="preserve"> para presentar los Recursos de Revisión, transcurrió del </w:t>
      </w:r>
      <w:r w:rsidR="006B0855" w:rsidRPr="001F5476">
        <w:rPr>
          <w:rFonts w:ascii="Palatino Linotype" w:eastAsia="Palatino Linotype" w:hAnsi="Palatino Linotype" w:cs="Palatino Linotype"/>
          <w:b/>
        </w:rPr>
        <w:t xml:space="preserve">tres de julio al cuatro de agosto de </w:t>
      </w:r>
      <w:r w:rsidRPr="001F5476">
        <w:rPr>
          <w:rFonts w:ascii="Palatino Linotype" w:eastAsia="Palatino Linotype" w:hAnsi="Palatino Linotype" w:cs="Palatino Linotype"/>
          <w:b/>
        </w:rPr>
        <w:t xml:space="preserve">dos mil </w:t>
      </w:r>
      <w:r w:rsidR="00E86FBA" w:rsidRPr="001F5476">
        <w:rPr>
          <w:rFonts w:ascii="Palatino Linotype" w:eastAsia="Palatino Linotype" w:hAnsi="Palatino Linotype" w:cs="Palatino Linotype"/>
          <w:b/>
        </w:rPr>
        <w:t>veinti</w:t>
      </w:r>
      <w:r w:rsidR="00EB5FCF" w:rsidRPr="001F5476">
        <w:rPr>
          <w:rFonts w:ascii="Palatino Linotype" w:eastAsia="Palatino Linotype" w:hAnsi="Palatino Linotype" w:cs="Palatino Linotype"/>
          <w:b/>
        </w:rPr>
        <w:t>trés</w:t>
      </w:r>
      <w:r w:rsidR="009271A1" w:rsidRPr="001F5476">
        <w:rPr>
          <w:rFonts w:ascii="Palatino Linotype" w:eastAsia="Palatino Linotype" w:hAnsi="Palatino Linotype" w:cs="Palatino Linotype"/>
          <w:b/>
        </w:rPr>
        <w:t xml:space="preserve"> y del veinticuatro de agosto </w:t>
      </w:r>
      <w:r w:rsidR="000D0B73" w:rsidRPr="001F5476">
        <w:rPr>
          <w:rFonts w:ascii="Palatino Linotype" w:eastAsia="Palatino Linotype" w:hAnsi="Palatino Linotype" w:cs="Palatino Linotype"/>
          <w:b/>
        </w:rPr>
        <w:t>al trece de septiembre de dos mil veintitrés</w:t>
      </w:r>
      <w:r w:rsidRPr="001F5476">
        <w:rPr>
          <w:rFonts w:ascii="Palatino Linotype" w:eastAsia="Palatino Linotype" w:hAnsi="Palatino Linotype" w:cs="Palatino Linotype"/>
          <w:b/>
        </w:rPr>
        <w:t xml:space="preserve">, </w:t>
      </w:r>
      <w:r w:rsidRPr="001F5476">
        <w:rPr>
          <w:rFonts w:ascii="Palatino Linotype" w:eastAsia="Palatino Linotype" w:hAnsi="Palatino Linotype" w:cs="Palatino Linotype"/>
        </w:rPr>
        <w:t>sin contemplar en el cómputo los días</w:t>
      </w:r>
      <w:r w:rsidR="00EB5FCF" w:rsidRPr="001F5476">
        <w:rPr>
          <w:rFonts w:ascii="Palatino Linotype" w:eastAsia="Palatino Linotype" w:hAnsi="Palatino Linotype" w:cs="Palatino Linotype"/>
        </w:rPr>
        <w:t xml:space="preserve"> </w:t>
      </w:r>
      <w:r w:rsidR="003111FB" w:rsidRPr="001F5476">
        <w:rPr>
          <w:rFonts w:ascii="Palatino Linotype" w:eastAsia="Palatino Linotype" w:hAnsi="Palatino Linotype" w:cs="Palatino Linotype"/>
        </w:rPr>
        <w:t xml:space="preserve">ocho, </w:t>
      </w:r>
      <w:r w:rsidR="003111FB" w:rsidRPr="001F5476">
        <w:rPr>
          <w:rFonts w:ascii="Palatino Linotype" w:eastAsia="Palatino Linotype" w:hAnsi="Palatino Linotype" w:cs="Palatino Linotype"/>
        </w:rPr>
        <w:lastRenderedPageBreak/>
        <w:t>nueve, quince, dieciséis, veintidós, veintitrés, veintinueve y treinta de julio de dos mil veintitrés</w:t>
      </w:r>
      <w:r w:rsidRPr="001F5476">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 </w:t>
      </w:r>
    </w:p>
    <w:p w14:paraId="32AB9D3B" w14:textId="77777777" w:rsidR="0099638A" w:rsidRPr="001F5476" w:rsidRDefault="0099638A" w:rsidP="00831CB2">
      <w:pPr>
        <w:spacing w:line="360" w:lineRule="auto"/>
        <w:jc w:val="both"/>
        <w:rPr>
          <w:rFonts w:ascii="Palatino Linotype" w:eastAsia="Palatino Linotype" w:hAnsi="Palatino Linotype" w:cs="Palatino Linotype"/>
        </w:rPr>
      </w:pPr>
    </w:p>
    <w:p w14:paraId="7CBBAE35" w14:textId="47EB43D2" w:rsidR="0099638A" w:rsidRPr="001F5476" w:rsidRDefault="0099638A" w:rsidP="00831CB2">
      <w:pPr>
        <w:spacing w:line="360" w:lineRule="auto"/>
        <w:jc w:val="both"/>
        <w:rPr>
          <w:rFonts w:ascii="Palatino Linotype" w:eastAsia="Palatino Linotype" w:hAnsi="Palatino Linotype" w:cs="Palatino Linotype"/>
          <w:b/>
          <w:bCs/>
        </w:rPr>
      </w:pPr>
      <w:r w:rsidRPr="001F5476">
        <w:rPr>
          <w:rFonts w:ascii="Palatino Linotype" w:eastAsia="Palatino Linotype" w:hAnsi="Palatino Linotype" w:cs="Palatino Linotype"/>
        </w:rPr>
        <w:t xml:space="preserve">En ese tenor, si los Recursos de Revisión que nos ocupan, se presentaron el </w:t>
      </w:r>
      <w:r w:rsidR="003111FB" w:rsidRPr="001F5476">
        <w:rPr>
          <w:rFonts w:ascii="Palatino Linotype" w:eastAsia="Palatino Linotype" w:hAnsi="Palatino Linotype" w:cs="Palatino Linotype"/>
          <w:b/>
          <w:bCs/>
        </w:rPr>
        <w:t>primero y tres de julio</w:t>
      </w:r>
      <w:r w:rsidR="000D0B73" w:rsidRPr="001F5476">
        <w:rPr>
          <w:rFonts w:ascii="Palatino Linotype" w:eastAsia="Palatino Linotype" w:hAnsi="Palatino Linotype" w:cs="Palatino Linotype"/>
          <w:b/>
          <w:bCs/>
        </w:rPr>
        <w:t xml:space="preserve">, así como el </w:t>
      </w:r>
      <w:r w:rsidR="001A2826" w:rsidRPr="001F5476">
        <w:rPr>
          <w:rFonts w:ascii="Palatino Linotype" w:eastAsia="Palatino Linotype" w:hAnsi="Palatino Linotype" w:cs="Palatino Linotype"/>
          <w:b/>
          <w:bCs/>
        </w:rPr>
        <w:t>veintinueve de agosto</w:t>
      </w:r>
      <w:r w:rsidR="003111FB" w:rsidRPr="001F5476">
        <w:rPr>
          <w:rFonts w:ascii="Palatino Linotype" w:eastAsia="Palatino Linotype" w:hAnsi="Palatino Linotype" w:cs="Palatino Linotype"/>
          <w:b/>
          <w:bCs/>
        </w:rPr>
        <w:t xml:space="preserve"> de </w:t>
      </w:r>
      <w:r w:rsidR="006F57B5" w:rsidRPr="001F5476">
        <w:rPr>
          <w:rFonts w:ascii="Palatino Linotype" w:eastAsia="Palatino Linotype" w:hAnsi="Palatino Linotype" w:cs="Palatino Linotype"/>
          <w:b/>
          <w:bCs/>
        </w:rPr>
        <w:t xml:space="preserve">dos mil veintitrés </w:t>
      </w:r>
      <w:r w:rsidRPr="001F5476">
        <w:rPr>
          <w:rFonts w:ascii="Palatino Linotype" w:eastAsia="Palatino Linotype" w:hAnsi="Palatino Linotype" w:cs="Palatino Linotype"/>
        </w:rPr>
        <w:t>estos se encuentran dentro de los márgenes temporales previstos en el citado precepto legal y, por tanto, se consideran oportunos.</w:t>
      </w:r>
    </w:p>
    <w:p w14:paraId="3311A347" w14:textId="514B0D07" w:rsidR="000171D8" w:rsidRPr="001F5476" w:rsidRDefault="000171D8" w:rsidP="00831CB2">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1F5476" w:rsidRDefault="000C0B7F" w:rsidP="00831CB2">
      <w:pPr>
        <w:widowControl w:val="0"/>
        <w:autoSpaceDE w:val="0"/>
        <w:autoSpaceDN w:val="0"/>
        <w:adjustRightInd w:val="0"/>
        <w:spacing w:line="360" w:lineRule="auto"/>
        <w:contextualSpacing/>
        <w:jc w:val="both"/>
        <w:rPr>
          <w:rFonts w:ascii="Palatino Linotype" w:hAnsi="Palatino Linotype" w:cs="Arial"/>
        </w:rPr>
      </w:pPr>
      <w:r w:rsidRPr="001F5476">
        <w:rPr>
          <w:rFonts w:ascii="Palatino Linotype" w:hAnsi="Palatino Linotype" w:cs="Arial"/>
          <w:b/>
          <w:sz w:val="28"/>
          <w:szCs w:val="28"/>
        </w:rPr>
        <w:t>CUARTO</w:t>
      </w:r>
      <w:r w:rsidRPr="001F5476">
        <w:rPr>
          <w:rFonts w:ascii="Palatino Linotype" w:hAnsi="Palatino Linotype"/>
          <w:b/>
          <w:sz w:val="28"/>
          <w:szCs w:val="28"/>
        </w:rPr>
        <w:t>.</w:t>
      </w:r>
      <w:r w:rsidRPr="001F5476">
        <w:rPr>
          <w:rFonts w:ascii="Palatino Linotype" w:hAnsi="Palatino Linotype"/>
          <w:b/>
        </w:rPr>
        <w:t xml:space="preserve"> </w:t>
      </w:r>
      <w:r w:rsidR="00FD4FD4" w:rsidRPr="001F5476">
        <w:rPr>
          <w:rFonts w:ascii="Palatino Linotype" w:hAnsi="Palatino Linotype" w:cs="Arial"/>
          <w:b/>
        </w:rPr>
        <w:t xml:space="preserve">Justificación de la Acumulación de los </w:t>
      </w:r>
      <w:r w:rsidR="005E17B7" w:rsidRPr="001F5476">
        <w:rPr>
          <w:rFonts w:ascii="Palatino Linotype" w:hAnsi="Palatino Linotype" w:cs="Arial"/>
          <w:b/>
        </w:rPr>
        <w:t>R</w:t>
      </w:r>
      <w:r w:rsidR="00FD4FD4" w:rsidRPr="001F5476">
        <w:rPr>
          <w:rFonts w:ascii="Palatino Linotype" w:hAnsi="Palatino Linotype" w:cs="Arial"/>
          <w:b/>
        </w:rPr>
        <w:t>ecursos.</w:t>
      </w:r>
      <w:r w:rsidR="00FD4FD4" w:rsidRPr="001F5476">
        <w:rPr>
          <w:rFonts w:ascii="Palatino Linotype" w:hAnsi="Palatino Linotype" w:cs="Arial"/>
        </w:rPr>
        <w:t xml:space="preserve"> </w:t>
      </w:r>
    </w:p>
    <w:p w14:paraId="0220ED74" w14:textId="7AF713A7" w:rsidR="00FD4FD4" w:rsidRPr="001F5476" w:rsidRDefault="00FD4FD4" w:rsidP="00831CB2">
      <w:pPr>
        <w:widowControl w:val="0"/>
        <w:autoSpaceDE w:val="0"/>
        <w:autoSpaceDN w:val="0"/>
        <w:adjustRightInd w:val="0"/>
        <w:spacing w:line="360" w:lineRule="auto"/>
        <w:contextualSpacing/>
        <w:jc w:val="both"/>
        <w:rPr>
          <w:rFonts w:ascii="Palatino Linotype" w:hAnsi="Palatino Linotype"/>
        </w:rPr>
      </w:pPr>
      <w:r w:rsidRPr="001F5476">
        <w:rPr>
          <w:rFonts w:ascii="Palatino Linotype" w:hAnsi="Palatino Linotype" w:cs="Arial"/>
        </w:rPr>
        <w:t xml:space="preserve">De las constancias que obran en los expedientes, se advierte que los </w:t>
      </w:r>
      <w:r w:rsidR="005E17B7" w:rsidRPr="001F5476">
        <w:rPr>
          <w:rFonts w:ascii="Palatino Linotype" w:hAnsi="Palatino Linotype" w:cs="Arial"/>
        </w:rPr>
        <w:t>R</w:t>
      </w:r>
      <w:r w:rsidRPr="001F5476">
        <w:rPr>
          <w:rFonts w:ascii="Palatino Linotype" w:hAnsi="Palatino Linotype" w:cs="Arial"/>
        </w:rPr>
        <w:t xml:space="preserve">ecursos de </w:t>
      </w:r>
      <w:r w:rsidR="005E17B7" w:rsidRPr="001F5476">
        <w:rPr>
          <w:rFonts w:ascii="Palatino Linotype" w:hAnsi="Palatino Linotype" w:cs="Arial"/>
        </w:rPr>
        <w:t>R</w:t>
      </w:r>
      <w:r w:rsidRPr="001F5476">
        <w:rPr>
          <w:rFonts w:ascii="Palatino Linotype" w:hAnsi="Palatino Linotype" w:cs="Arial"/>
        </w:rPr>
        <w:t>evisión</w:t>
      </w:r>
      <w:r w:rsidRPr="001F5476">
        <w:rPr>
          <w:rFonts w:ascii="Palatino Linotype" w:hAnsi="Palatino Linotype"/>
        </w:rPr>
        <w:t xml:space="preserve"> </w:t>
      </w:r>
      <w:r w:rsidRPr="001F5476">
        <w:rPr>
          <w:rFonts w:ascii="Palatino Linotype" w:hAnsi="Palatino Linotype" w:cs="Arial"/>
        </w:rPr>
        <w:t xml:space="preserve">fueron presentados por el mismo </w:t>
      </w:r>
      <w:r w:rsidRPr="001F5476">
        <w:rPr>
          <w:rFonts w:ascii="Palatino Linotype" w:hAnsi="Palatino Linotype" w:cs="Arial"/>
          <w:b/>
        </w:rPr>
        <w:t xml:space="preserve">RECURRENTE </w:t>
      </w:r>
      <w:r w:rsidRPr="001F5476">
        <w:rPr>
          <w:rFonts w:ascii="Palatino Linotype" w:hAnsi="Palatino Linotype" w:cs="Arial"/>
        </w:rPr>
        <w:t xml:space="preserve">ante el mismo </w:t>
      </w:r>
      <w:r w:rsidRPr="001F5476">
        <w:rPr>
          <w:rFonts w:ascii="Palatino Linotype" w:hAnsi="Palatino Linotype" w:cs="Arial"/>
          <w:b/>
        </w:rPr>
        <w:t>SUJETO OBLIGADO</w:t>
      </w:r>
      <w:r w:rsidRPr="001F547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F547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1F5476" w:rsidRDefault="00FD4FD4" w:rsidP="00831CB2">
      <w:pPr>
        <w:tabs>
          <w:tab w:val="center" w:pos="4252"/>
          <w:tab w:val="right" w:pos="8504"/>
        </w:tabs>
        <w:spacing w:line="360" w:lineRule="auto"/>
        <w:jc w:val="both"/>
        <w:rPr>
          <w:rFonts w:ascii="Palatino Linotype" w:eastAsiaTheme="minorEastAsia" w:hAnsi="Palatino Linotype" w:cs="Arial"/>
        </w:rPr>
      </w:pPr>
      <w:r w:rsidRPr="001F5476">
        <w:rPr>
          <w:rFonts w:ascii="Palatino Linotype" w:eastAsiaTheme="minorEastAsia" w:hAnsi="Palatino Linotype" w:cs="Arial"/>
          <w:sz w:val="22"/>
          <w:szCs w:val="22"/>
        </w:rPr>
        <w:lastRenderedPageBreak/>
        <w:t xml:space="preserve">De </w:t>
      </w:r>
      <w:r w:rsidRPr="001F5476">
        <w:rPr>
          <w:rFonts w:ascii="Palatino Linotype" w:eastAsiaTheme="minorEastAsia" w:hAnsi="Palatino Linotype" w:cs="Arial"/>
        </w:rPr>
        <w:t>lo dispuesto en la normativa anterior, dicha acumulación procede cuando:</w:t>
      </w:r>
    </w:p>
    <w:p w14:paraId="5DA1FD94" w14:textId="77777777" w:rsidR="00FD4FD4" w:rsidRPr="001F5476" w:rsidRDefault="00FD4FD4" w:rsidP="00831CB2">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F5476" w:rsidRDefault="00FD4FD4" w:rsidP="00831CB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F5476">
        <w:rPr>
          <w:rFonts w:ascii="Palatino Linotype" w:eastAsiaTheme="minorEastAsia" w:hAnsi="Palatino Linotype" w:cs="Arial"/>
          <w:b/>
        </w:rPr>
        <w:t>El solicitante y la información referida sean las mismas</w:t>
      </w:r>
      <w:r w:rsidRPr="001F5476">
        <w:rPr>
          <w:rFonts w:ascii="Palatino Linotype" w:eastAsiaTheme="minorEastAsia" w:hAnsi="Palatino Linotype" w:cs="Arial"/>
        </w:rPr>
        <w:t>;</w:t>
      </w:r>
    </w:p>
    <w:p w14:paraId="0BE85911" w14:textId="77777777" w:rsidR="00FD4FD4" w:rsidRPr="001F5476" w:rsidRDefault="00FD4FD4" w:rsidP="00831CB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F5476">
        <w:rPr>
          <w:rFonts w:ascii="Palatino Linotype" w:eastAsiaTheme="minorEastAsia" w:hAnsi="Palatino Linotype" w:cs="Arial"/>
          <w:b/>
        </w:rPr>
        <w:t>Las partes o los actos impugnados sean iguales</w:t>
      </w:r>
      <w:r w:rsidRPr="001F5476">
        <w:rPr>
          <w:rFonts w:ascii="Palatino Linotype" w:eastAsiaTheme="minorEastAsia" w:hAnsi="Palatino Linotype" w:cs="Arial"/>
        </w:rPr>
        <w:t>;</w:t>
      </w:r>
    </w:p>
    <w:p w14:paraId="6BAD940D" w14:textId="77777777" w:rsidR="00FD4FD4" w:rsidRPr="001F5476" w:rsidRDefault="00FD4FD4" w:rsidP="00831CB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F5476">
        <w:rPr>
          <w:rFonts w:ascii="Palatino Linotype" w:eastAsiaTheme="minorEastAsia" w:hAnsi="Palatino Linotype" w:cs="Arial"/>
          <w:b/>
        </w:rPr>
        <w:t>Cuando se trate del mismo solicitante</w:t>
      </w:r>
      <w:r w:rsidRPr="001F5476">
        <w:rPr>
          <w:rFonts w:ascii="Palatino Linotype" w:eastAsiaTheme="minorEastAsia" w:hAnsi="Palatino Linotype" w:cs="Arial"/>
        </w:rPr>
        <w:t>, el mismo Sujeto Obligado, aunque se trate de solicitudes diversas; y,</w:t>
      </w:r>
    </w:p>
    <w:p w14:paraId="7D159D5F" w14:textId="77777777" w:rsidR="00FD4FD4" w:rsidRPr="001F5476" w:rsidRDefault="00FD4FD4" w:rsidP="00831CB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F5476">
        <w:rPr>
          <w:rFonts w:ascii="Palatino Linotype" w:eastAsiaTheme="minorEastAsia" w:hAnsi="Palatino Linotype" w:cs="Arial"/>
          <w:b/>
        </w:rPr>
        <w:t>Resulte conveniente la resolución unificada de los asuntos</w:t>
      </w:r>
      <w:r w:rsidRPr="001F5476">
        <w:rPr>
          <w:rFonts w:ascii="Palatino Linotype" w:eastAsiaTheme="minorEastAsia" w:hAnsi="Palatino Linotype" w:cs="Arial"/>
          <w:i/>
        </w:rPr>
        <w:t>.</w:t>
      </w:r>
    </w:p>
    <w:p w14:paraId="23704461" w14:textId="77777777" w:rsidR="00B9027F" w:rsidRPr="001F5476" w:rsidRDefault="00B9027F" w:rsidP="00831CB2">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1F5476" w:rsidRDefault="00FD4FD4" w:rsidP="00831CB2">
      <w:pPr>
        <w:tabs>
          <w:tab w:val="center" w:pos="4252"/>
          <w:tab w:val="right" w:pos="8504"/>
        </w:tabs>
        <w:spacing w:line="360" w:lineRule="auto"/>
        <w:jc w:val="both"/>
        <w:rPr>
          <w:rFonts w:ascii="Palatino Linotype" w:eastAsiaTheme="minorEastAsia" w:hAnsi="Palatino Linotype" w:cs="Arial"/>
        </w:rPr>
      </w:pPr>
      <w:r w:rsidRPr="001F5476">
        <w:rPr>
          <w:rFonts w:ascii="Palatino Linotype" w:eastAsiaTheme="minorEastAsia" w:hAnsi="Palatino Linotype" w:cs="Arial"/>
        </w:rPr>
        <w:t xml:space="preserve">Así, tal y como se mencionó anteriormente, los Recursos de Revisión que nos </w:t>
      </w:r>
      <w:r w:rsidR="00B9027F" w:rsidRPr="001F5476">
        <w:rPr>
          <w:rFonts w:ascii="Palatino Linotype" w:eastAsiaTheme="minorEastAsia" w:hAnsi="Palatino Linotype" w:cs="Arial"/>
        </w:rPr>
        <w:t xml:space="preserve">ocupan fueron interpuestos por </w:t>
      </w:r>
      <w:r w:rsidR="008B7FFC" w:rsidRPr="001F5476">
        <w:rPr>
          <w:rFonts w:ascii="Palatino Linotype" w:eastAsiaTheme="minorEastAsia" w:hAnsi="Palatino Linotype" w:cs="Arial"/>
        </w:rPr>
        <w:t>el mismo</w:t>
      </w:r>
      <w:r w:rsidRPr="001F5476">
        <w:rPr>
          <w:rFonts w:ascii="Palatino Linotype" w:eastAsiaTheme="minorEastAsia" w:hAnsi="Palatino Linotype" w:cs="Arial"/>
        </w:rPr>
        <w:t xml:space="preserve"> </w:t>
      </w:r>
      <w:r w:rsidRPr="001F5476">
        <w:rPr>
          <w:rFonts w:ascii="Palatino Linotype" w:eastAsiaTheme="minorEastAsia" w:hAnsi="Palatino Linotype" w:cs="Arial"/>
          <w:b/>
        </w:rPr>
        <w:t>RECURRENTE</w:t>
      </w:r>
      <w:r w:rsidRPr="001F5476">
        <w:rPr>
          <w:rFonts w:ascii="Palatino Linotype" w:eastAsiaTheme="minorEastAsia" w:hAnsi="Palatino Linotype" w:cs="Arial"/>
        </w:rPr>
        <w:t xml:space="preserve"> ante el mismo </w:t>
      </w:r>
      <w:r w:rsidRPr="001F5476">
        <w:rPr>
          <w:rFonts w:ascii="Palatino Linotype" w:eastAsiaTheme="minorEastAsia" w:hAnsi="Palatino Linotype" w:cs="Arial"/>
          <w:b/>
        </w:rPr>
        <w:t>SUJETO OBLIGADO</w:t>
      </w:r>
      <w:r w:rsidRPr="001F5476">
        <w:rPr>
          <w:rFonts w:ascii="Palatino Linotype" w:eastAsiaTheme="minorEastAsia" w:hAnsi="Palatino Linotype" w:cs="Arial"/>
        </w:rPr>
        <w:t xml:space="preserve">; por lo que, resulta conveniente su resolución conjunta. </w:t>
      </w:r>
    </w:p>
    <w:p w14:paraId="17C2D4BE" w14:textId="77777777" w:rsidR="00FD4FD4" w:rsidRPr="001F5476" w:rsidRDefault="00FD4FD4" w:rsidP="00831CB2">
      <w:pPr>
        <w:spacing w:line="360" w:lineRule="auto"/>
        <w:contextualSpacing/>
        <w:jc w:val="both"/>
        <w:rPr>
          <w:rFonts w:ascii="Palatino Linotype" w:hAnsi="Palatino Linotype"/>
          <w:b/>
        </w:rPr>
      </w:pPr>
    </w:p>
    <w:p w14:paraId="585C811B" w14:textId="22063F72" w:rsidR="00756235" w:rsidRPr="001F5476" w:rsidRDefault="00756235" w:rsidP="00831CB2">
      <w:pPr>
        <w:pStyle w:val="Prrafodelista"/>
        <w:autoSpaceDE w:val="0"/>
        <w:autoSpaceDN w:val="0"/>
        <w:adjustRightInd w:val="0"/>
        <w:spacing w:line="360" w:lineRule="auto"/>
        <w:ind w:left="0" w:right="49"/>
        <w:jc w:val="both"/>
        <w:rPr>
          <w:rFonts w:ascii="Palatino Linotype" w:hAnsi="Palatino Linotype"/>
          <w:b/>
        </w:rPr>
      </w:pPr>
      <w:r w:rsidRPr="001F5476">
        <w:rPr>
          <w:rFonts w:ascii="Palatino Linotype" w:hAnsi="Palatino Linotype"/>
          <w:b/>
          <w:sz w:val="28"/>
        </w:rPr>
        <w:t>QUINTO</w:t>
      </w:r>
      <w:r w:rsidR="003533BB" w:rsidRPr="001F5476">
        <w:rPr>
          <w:rFonts w:ascii="Palatino Linotype" w:hAnsi="Palatino Linotype"/>
          <w:b/>
          <w:sz w:val="28"/>
        </w:rPr>
        <w:t xml:space="preserve">. </w:t>
      </w:r>
      <w:r w:rsidRPr="001F5476">
        <w:rPr>
          <w:rFonts w:ascii="Palatino Linotype" w:hAnsi="Palatino Linotype"/>
          <w:b/>
        </w:rPr>
        <w:t xml:space="preserve">Procedibilidad. </w:t>
      </w:r>
    </w:p>
    <w:p w14:paraId="6DC6E8CE" w14:textId="77777777" w:rsidR="0076231C" w:rsidRPr="001F5476" w:rsidRDefault="0076231C" w:rsidP="00831CB2">
      <w:pPr>
        <w:autoSpaceDE w:val="0"/>
        <w:autoSpaceDN w:val="0"/>
        <w:adjustRightInd w:val="0"/>
        <w:spacing w:line="360" w:lineRule="auto"/>
        <w:ind w:right="49"/>
        <w:jc w:val="both"/>
        <w:rPr>
          <w:rFonts w:ascii="Palatino Linotype" w:hAnsi="Palatino Linotype" w:cs="Arial"/>
          <w:lang w:val="es-ES" w:eastAsia="es-MX"/>
        </w:rPr>
      </w:pPr>
      <w:r w:rsidRPr="001F5476">
        <w:rPr>
          <w:rFonts w:ascii="Palatino Linotype" w:hAnsi="Palatino Linotype" w:cs="Arial"/>
          <w:lang w:val="es-ES"/>
        </w:rPr>
        <w:t xml:space="preserve">Esté Órgano Garante considera importante precisar que conforme al artículo 180, fracción II, último párrafo de la </w:t>
      </w:r>
      <w:r w:rsidRPr="001F5476">
        <w:rPr>
          <w:rFonts w:ascii="Palatino Linotype" w:hAnsi="Palatino Linotype" w:cs="Arial"/>
          <w:lang w:val="es-ES" w:eastAsia="es-MX"/>
        </w:rPr>
        <w:t xml:space="preserve">Ley de Transparencia y Acceso a la </w:t>
      </w:r>
      <w:r w:rsidRPr="001F5476">
        <w:rPr>
          <w:rFonts w:ascii="Palatino Linotype" w:hAnsi="Palatino Linotype" w:cs="Arial"/>
          <w:lang w:val="es-ES"/>
        </w:rPr>
        <w:t>Información Pública</w:t>
      </w:r>
      <w:r w:rsidRPr="001F547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1F5476" w:rsidRDefault="0076231C" w:rsidP="00831CB2">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1F5476" w:rsidRDefault="0076231C" w:rsidP="00831CB2">
      <w:pPr>
        <w:tabs>
          <w:tab w:val="left" w:pos="851"/>
        </w:tabs>
        <w:ind w:left="851" w:right="901"/>
        <w:jc w:val="both"/>
        <w:rPr>
          <w:rFonts w:ascii="Palatino Linotype" w:hAnsi="Palatino Linotype"/>
          <w:b/>
          <w:i/>
          <w:sz w:val="22"/>
          <w:szCs w:val="22"/>
          <w:lang w:val="es-ES"/>
        </w:rPr>
      </w:pPr>
      <w:r w:rsidRPr="001F5476">
        <w:rPr>
          <w:rFonts w:ascii="Palatino Linotype" w:hAnsi="Palatino Linotype"/>
          <w:b/>
          <w:i/>
          <w:sz w:val="22"/>
          <w:szCs w:val="22"/>
          <w:lang w:val="es-ES"/>
        </w:rPr>
        <w:t xml:space="preserve">“Artículo 180. </w:t>
      </w:r>
      <w:r w:rsidRPr="001F5476">
        <w:rPr>
          <w:rFonts w:ascii="Palatino Linotype" w:hAnsi="Palatino Linotype"/>
          <w:i/>
          <w:sz w:val="22"/>
          <w:szCs w:val="22"/>
          <w:lang w:val="es-ES"/>
        </w:rPr>
        <w:t xml:space="preserve">El </w:t>
      </w:r>
      <w:r w:rsidRPr="001F5476">
        <w:rPr>
          <w:rFonts w:ascii="Palatino Linotype" w:hAnsi="Palatino Linotype" w:cs="Arial"/>
          <w:i/>
          <w:sz w:val="22"/>
          <w:szCs w:val="22"/>
          <w:lang w:val="es-ES"/>
        </w:rPr>
        <w:t>Recurso Revisión</w:t>
      </w:r>
      <w:r w:rsidRPr="001F5476">
        <w:rPr>
          <w:rFonts w:ascii="Palatino Linotype" w:hAnsi="Palatino Linotype"/>
          <w:i/>
          <w:sz w:val="22"/>
          <w:szCs w:val="22"/>
          <w:lang w:val="es-ES"/>
        </w:rPr>
        <w:t xml:space="preserve"> contendrá:</w:t>
      </w:r>
      <w:r w:rsidRPr="001F5476">
        <w:rPr>
          <w:rFonts w:ascii="Palatino Linotype" w:hAnsi="Palatino Linotype"/>
          <w:b/>
          <w:i/>
          <w:sz w:val="22"/>
          <w:szCs w:val="22"/>
          <w:lang w:val="es-ES"/>
        </w:rPr>
        <w:t xml:space="preserve"> </w:t>
      </w:r>
    </w:p>
    <w:p w14:paraId="646D59C5" w14:textId="77777777" w:rsidR="0076231C" w:rsidRPr="001F5476" w:rsidRDefault="0076231C" w:rsidP="00831CB2">
      <w:pPr>
        <w:tabs>
          <w:tab w:val="left" w:pos="851"/>
        </w:tabs>
        <w:ind w:left="851" w:right="901"/>
        <w:jc w:val="both"/>
        <w:rPr>
          <w:rFonts w:ascii="Palatino Linotype" w:hAnsi="Palatino Linotype"/>
          <w:b/>
          <w:i/>
          <w:sz w:val="22"/>
          <w:szCs w:val="22"/>
          <w:lang w:val="es-ES"/>
        </w:rPr>
      </w:pPr>
      <w:r w:rsidRPr="001F5476">
        <w:rPr>
          <w:rFonts w:ascii="Palatino Linotype" w:hAnsi="Palatino Linotype"/>
          <w:b/>
          <w:i/>
          <w:sz w:val="22"/>
          <w:szCs w:val="22"/>
          <w:lang w:val="es-ES"/>
        </w:rPr>
        <w:t>…</w:t>
      </w:r>
    </w:p>
    <w:p w14:paraId="5219BDC5" w14:textId="77777777" w:rsidR="0076231C" w:rsidRPr="001F5476" w:rsidRDefault="0076231C" w:rsidP="00831CB2">
      <w:pPr>
        <w:tabs>
          <w:tab w:val="left" w:pos="851"/>
        </w:tabs>
        <w:ind w:left="851" w:right="901"/>
        <w:jc w:val="both"/>
        <w:rPr>
          <w:rFonts w:ascii="Palatino Linotype" w:hAnsi="Palatino Linotype"/>
          <w:i/>
          <w:sz w:val="22"/>
          <w:szCs w:val="22"/>
          <w:lang w:val="es-ES"/>
        </w:rPr>
      </w:pPr>
      <w:r w:rsidRPr="001F5476">
        <w:rPr>
          <w:rFonts w:ascii="Palatino Linotype" w:hAnsi="Palatino Linotype"/>
          <w:b/>
          <w:i/>
          <w:sz w:val="22"/>
          <w:szCs w:val="22"/>
          <w:lang w:val="es-ES"/>
        </w:rPr>
        <w:t xml:space="preserve">II. El nombre del solicitante </w:t>
      </w:r>
      <w:r w:rsidRPr="001F5476">
        <w:rPr>
          <w:rFonts w:ascii="Palatino Linotype" w:hAnsi="Palatino Linotype" w:cs="Arial"/>
          <w:b/>
          <w:i/>
          <w:sz w:val="22"/>
          <w:szCs w:val="22"/>
          <w:lang w:val="es-ES" w:eastAsia="es-MX"/>
        </w:rPr>
        <w:t>que</w:t>
      </w:r>
      <w:r w:rsidRPr="001F5476">
        <w:rPr>
          <w:rFonts w:ascii="Palatino Linotype" w:hAnsi="Palatino Linotype"/>
          <w:b/>
          <w:i/>
          <w:sz w:val="22"/>
          <w:szCs w:val="22"/>
          <w:lang w:val="es-ES"/>
        </w:rPr>
        <w:t xml:space="preserve"> recurre </w:t>
      </w:r>
      <w:r w:rsidRPr="001F5476">
        <w:rPr>
          <w:rFonts w:ascii="Palatino Linotype" w:hAnsi="Palatino Linotype"/>
          <w:i/>
          <w:sz w:val="22"/>
          <w:szCs w:val="22"/>
          <w:lang w:val="es-ES"/>
        </w:rPr>
        <w:t>o de su representante y, en su caso, …</w:t>
      </w:r>
    </w:p>
    <w:p w14:paraId="40921B4A" w14:textId="77777777" w:rsidR="0076231C" w:rsidRPr="001F5476" w:rsidRDefault="0076231C" w:rsidP="00831CB2">
      <w:pPr>
        <w:tabs>
          <w:tab w:val="left" w:pos="851"/>
        </w:tabs>
        <w:ind w:left="851" w:right="901"/>
        <w:jc w:val="both"/>
        <w:rPr>
          <w:rFonts w:ascii="Palatino Linotype" w:hAnsi="Palatino Linotype"/>
          <w:b/>
          <w:i/>
          <w:sz w:val="22"/>
          <w:szCs w:val="22"/>
          <w:lang w:val="es-ES"/>
        </w:rPr>
      </w:pPr>
      <w:r w:rsidRPr="001F5476">
        <w:rPr>
          <w:rFonts w:ascii="Palatino Linotype" w:hAnsi="Palatino Linotype"/>
          <w:b/>
          <w:i/>
          <w:sz w:val="22"/>
          <w:szCs w:val="22"/>
          <w:lang w:val="es-ES"/>
        </w:rPr>
        <w:lastRenderedPageBreak/>
        <w:t xml:space="preserve">En caso de </w:t>
      </w:r>
      <w:r w:rsidRPr="001F5476">
        <w:rPr>
          <w:rFonts w:ascii="Palatino Linotype" w:hAnsi="Palatino Linotype" w:cs="Arial"/>
          <w:b/>
          <w:i/>
          <w:sz w:val="22"/>
          <w:szCs w:val="22"/>
          <w:lang w:val="es-ES" w:eastAsia="es-MX"/>
        </w:rPr>
        <w:t>que</w:t>
      </w:r>
      <w:r w:rsidRPr="001F547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F5476">
        <w:rPr>
          <w:rFonts w:ascii="Palatino Linotype" w:hAnsi="Palatino Linotype"/>
          <w:i/>
          <w:sz w:val="22"/>
          <w:szCs w:val="22"/>
          <w:lang w:val="es-ES"/>
        </w:rPr>
        <w:t>, IV, VII y VIII.</w:t>
      </w:r>
      <w:r w:rsidRPr="001F5476">
        <w:rPr>
          <w:rFonts w:ascii="Palatino Linotype" w:hAnsi="Palatino Linotype"/>
          <w:b/>
          <w:i/>
          <w:sz w:val="22"/>
          <w:szCs w:val="22"/>
          <w:lang w:val="es-ES"/>
        </w:rPr>
        <w:t>”</w:t>
      </w:r>
    </w:p>
    <w:p w14:paraId="402DAEDD" w14:textId="77777777" w:rsidR="0076231C" w:rsidRPr="001F5476" w:rsidRDefault="0076231C" w:rsidP="00831CB2">
      <w:pPr>
        <w:tabs>
          <w:tab w:val="left" w:pos="851"/>
        </w:tabs>
        <w:ind w:left="851" w:right="901"/>
        <w:jc w:val="both"/>
        <w:rPr>
          <w:rFonts w:ascii="Palatino Linotype" w:hAnsi="Palatino Linotype"/>
          <w:i/>
          <w:sz w:val="22"/>
          <w:szCs w:val="22"/>
          <w:lang w:val="es-ES"/>
        </w:rPr>
      </w:pPr>
      <w:r w:rsidRPr="001F5476">
        <w:rPr>
          <w:rFonts w:ascii="Palatino Linotype" w:hAnsi="Palatino Linotype"/>
          <w:i/>
          <w:sz w:val="22"/>
          <w:szCs w:val="22"/>
          <w:lang w:val="es-ES"/>
        </w:rPr>
        <w:t>(Énfasis añadido)</w:t>
      </w:r>
    </w:p>
    <w:p w14:paraId="69EC44F6" w14:textId="77777777" w:rsidR="005E641F" w:rsidRPr="001F5476" w:rsidRDefault="005E641F" w:rsidP="00831CB2">
      <w:pPr>
        <w:spacing w:line="360" w:lineRule="auto"/>
        <w:jc w:val="both"/>
        <w:rPr>
          <w:rFonts w:ascii="Palatino Linotype" w:hAnsi="Palatino Linotype"/>
          <w:lang w:val="es-ES"/>
        </w:rPr>
      </w:pPr>
    </w:p>
    <w:p w14:paraId="3C6F98BB" w14:textId="77777777" w:rsidR="0076231C" w:rsidRPr="001F5476" w:rsidRDefault="0076231C" w:rsidP="00831CB2">
      <w:pPr>
        <w:spacing w:line="360" w:lineRule="auto"/>
        <w:jc w:val="both"/>
        <w:rPr>
          <w:rFonts w:ascii="Palatino Linotype" w:hAnsi="Palatino Linotype"/>
          <w:lang w:val="es-ES"/>
        </w:rPr>
      </w:pPr>
      <w:r w:rsidRPr="001F547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1F5476">
        <w:rPr>
          <w:rFonts w:ascii="Palatino Linotype" w:hAnsi="Palatino Linotype" w:cs="Arial"/>
          <w:b/>
          <w:lang w:val="es-ES"/>
        </w:rPr>
        <w:t xml:space="preserve"> RECURRENTE;</w:t>
      </w:r>
      <w:r w:rsidRPr="001F5476">
        <w:rPr>
          <w:rFonts w:ascii="Palatino Linotype" w:hAnsi="Palatino Linotype"/>
          <w:lang w:val="es-ES"/>
        </w:rPr>
        <w:t xml:space="preserve"> en ese sentido en el presente caso, al haber sido presentado el Recurso Revisión vía </w:t>
      </w:r>
      <w:r w:rsidRPr="001F5476">
        <w:rPr>
          <w:rFonts w:ascii="Palatino Linotype" w:hAnsi="Palatino Linotype"/>
          <w:b/>
          <w:lang w:val="es-ES"/>
        </w:rPr>
        <w:t>SAIMEX</w:t>
      </w:r>
      <w:r w:rsidRPr="001F5476">
        <w:rPr>
          <w:rFonts w:ascii="Palatino Linotype" w:hAnsi="Palatino Linotype"/>
          <w:lang w:val="es-ES"/>
        </w:rPr>
        <w:t>, dicho requisito resulta innecesario.</w:t>
      </w:r>
    </w:p>
    <w:p w14:paraId="1E5E04FD" w14:textId="77777777" w:rsidR="0073215D" w:rsidRPr="001F5476" w:rsidRDefault="0073215D" w:rsidP="00831CB2">
      <w:pPr>
        <w:spacing w:line="360" w:lineRule="auto"/>
        <w:jc w:val="both"/>
        <w:rPr>
          <w:rFonts w:ascii="Palatino Linotype" w:hAnsi="Palatino Linotype"/>
          <w:lang w:val="es-ES"/>
        </w:rPr>
      </w:pPr>
    </w:p>
    <w:p w14:paraId="4613F9B5" w14:textId="77777777" w:rsidR="0076231C" w:rsidRPr="001F5476" w:rsidRDefault="0076231C" w:rsidP="00831CB2">
      <w:pPr>
        <w:spacing w:line="360" w:lineRule="auto"/>
        <w:jc w:val="both"/>
        <w:rPr>
          <w:rFonts w:ascii="Palatino Linotype" w:hAnsi="Palatino Linotype" w:cs="Arial"/>
          <w:lang w:val="es-ES"/>
        </w:rPr>
      </w:pPr>
      <w:r w:rsidRPr="001F5476">
        <w:rPr>
          <w:rFonts w:ascii="Palatino Linotype" w:hAnsi="Palatino Linotype"/>
          <w:lang w:val="es-ES"/>
        </w:rPr>
        <w:t xml:space="preserve">Lo anterior es así, pues el artículo 15 de </w:t>
      </w:r>
      <w:r w:rsidRPr="001F5476">
        <w:rPr>
          <w:rFonts w:ascii="Palatino Linotype" w:hAnsi="Palatino Linotype" w:cs="Arial"/>
          <w:lang w:val="es-ES" w:eastAsia="es-MX"/>
        </w:rPr>
        <w:t xml:space="preserve">Ley de Transparencia y Acceso a la </w:t>
      </w:r>
      <w:r w:rsidRPr="001F5476">
        <w:rPr>
          <w:rFonts w:ascii="Palatino Linotype" w:hAnsi="Palatino Linotype" w:cs="Arial"/>
          <w:lang w:val="es-ES"/>
        </w:rPr>
        <w:t>Información Pública</w:t>
      </w:r>
      <w:r w:rsidRPr="001F5476">
        <w:rPr>
          <w:rFonts w:ascii="Palatino Linotype" w:hAnsi="Palatino Linotype" w:cs="Arial"/>
          <w:lang w:val="es-ES" w:eastAsia="es-MX"/>
        </w:rPr>
        <w:t xml:space="preserve"> del Estado de México y Municipios </w:t>
      </w:r>
      <w:r w:rsidRPr="001F5476">
        <w:rPr>
          <w:rFonts w:ascii="Palatino Linotype" w:hAnsi="Palatino Linotype" w:cs="Arial"/>
          <w:iCs/>
          <w:lang w:val="es-ES"/>
        </w:rPr>
        <w:t xml:space="preserve">prevé que, </w:t>
      </w:r>
      <w:r w:rsidRPr="001F5476">
        <w:rPr>
          <w:rFonts w:ascii="Palatino Linotype" w:hAnsi="Palatino Linotype"/>
          <w:lang w:val="es-ES"/>
        </w:rPr>
        <w:t xml:space="preserve">toda persona tendrá acceso a la información </w:t>
      </w:r>
      <w:r w:rsidRPr="001F5476">
        <w:rPr>
          <w:rFonts w:ascii="Palatino Linotype" w:hAnsi="Palatino Linotype" w:cs="Arial"/>
          <w:lang w:val="es-ES"/>
        </w:rPr>
        <w:t xml:space="preserve">sin necesidad de acreditar interés alguno o justificar su utilización, de lo que se infiere que para el </w:t>
      </w:r>
      <w:r w:rsidRPr="001F5476">
        <w:rPr>
          <w:rFonts w:ascii="Palatino Linotype" w:hAnsi="Palatino Linotype"/>
          <w:lang w:val="es-ES"/>
        </w:rPr>
        <w:t>ejercicio</w:t>
      </w:r>
      <w:r w:rsidRPr="001F5476">
        <w:rPr>
          <w:rFonts w:ascii="Palatino Linotype" w:hAnsi="Palatino Linotype" w:cs="Arial"/>
          <w:lang w:val="es-ES"/>
        </w:rPr>
        <w:t xml:space="preserve"> del derecho de acceso a la Información Pública, </w:t>
      </w:r>
      <w:r w:rsidRPr="001F5476">
        <w:rPr>
          <w:rFonts w:ascii="Palatino Linotype" w:hAnsi="Palatino Linotype" w:cs="Arial"/>
          <w:b/>
          <w:u w:val="single"/>
          <w:lang w:val="es-ES"/>
        </w:rPr>
        <w:t xml:space="preserve">el nombre no es un requisito </w:t>
      </w:r>
      <w:r w:rsidRPr="001F5476">
        <w:rPr>
          <w:rFonts w:ascii="Palatino Linotype" w:hAnsi="Palatino Linotype" w:cs="Arial"/>
          <w:b/>
          <w:i/>
          <w:u w:val="single"/>
          <w:lang w:val="es-ES"/>
        </w:rPr>
        <w:t>sine qua non</w:t>
      </w:r>
      <w:r w:rsidRPr="001F547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1F5476" w:rsidRDefault="0076231C" w:rsidP="00831CB2">
      <w:pPr>
        <w:spacing w:line="360" w:lineRule="auto"/>
        <w:jc w:val="both"/>
        <w:rPr>
          <w:rFonts w:ascii="Palatino Linotype" w:hAnsi="Palatino Linotype" w:cs="Arial"/>
          <w:lang w:val="es-ES"/>
        </w:rPr>
      </w:pPr>
    </w:p>
    <w:p w14:paraId="75F12E8E" w14:textId="77777777" w:rsidR="0076231C" w:rsidRPr="001F5476" w:rsidRDefault="0076231C" w:rsidP="00831CB2">
      <w:pPr>
        <w:spacing w:line="360" w:lineRule="auto"/>
        <w:jc w:val="both"/>
        <w:rPr>
          <w:rFonts w:ascii="Palatino Linotype" w:hAnsi="Palatino Linotype"/>
          <w:sz w:val="22"/>
          <w:szCs w:val="22"/>
          <w:lang w:val="es-ES"/>
        </w:rPr>
      </w:pPr>
      <w:r w:rsidRPr="001F5476">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1F5476">
        <w:rPr>
          <w:rFonts w:ascii="Palatino Linotype" w:hAnsi="Palatino Linotype"/>
          <w:lang w:val="es-ES"/>
        </w:rPr>
        <w:lastRenderedPageBreak/>
        <w:t>Información Pública, disponen que toda persona sin necesidad de acreditar interés alguno o justificar su utilización, tendrá acceso gratuito a la Información Pública.</w:t>
      </w:r>
    </w:p>
    <w:p w14:paraId="409402E2" w14:textId="77777777" w:rsidR="0076231C" w:rsidRPr="001F5476" w:rsidRDefault="0076231C" w:rsidP="00831CB2">
      <w:pPr>
        <w:tabs>
          <w:tab w:val="left" w:pos="851"/>
        </w:tabs>
        <w:ind w:left="851" w:right="901"/>
        <w:jc w:val="both"/>
        <w:rPr>
          <w:rFonts w:ascii="Palatino Linotype" w:hAnsi="Palatino Linotype"/>
          <w:sz w:val="22"/>
          <w:szCs w:val="22"/>
          <w:lang w:val="es-ES"/>
        </w:rPr>
      </w:pPr>
    </w:p>
    <w:p w14:paraId="093F7757" w14:textId="77777777" w:rsidR="0076231C" w:rsidRPr="001F5476" w:rsidRDefault="0076231C" w:rsidP="00831CB2">
      <w:pPr>
        <w:spacing w:line="360" w:lineRule="auto"/>
        <w:jc w:val="both"/>
        <w:rPr>
          <w:rFonts w:ascii="Palatino Linotype" w:hAnsi="Palatino Linotype"/>
          <w:lang w:val="es-ES"/>
        </w:rPr>
      </w:pPr>
      <w:r w:rsidRPr="001F5476">
        <w:rPr>
          <w:rFonts w:ascii="Palatino Linotype" w:hAnsi="Palatino Linotype"/>
          <w:lang w:val="es-ES"/>
        </w:rPr>
        <w:t xml:space="preserve">Asimismo, se estima que el requisito relativo al nombre del </w:t>
      </w:r>
      <w:r w:rsidRPr="001F5476">
        <w:rPr>
          <w:rFonts w:ascii="Palatino Linotype" w:hAnsi="Palatino Linotype" w:cs="Arial"/>
          <w:b/>
          <w:lang w:val="es-ES"/>
        </w:rPr>
        <w:t>RECURRENTE</w:t>
      </w:r>
      <w:r w:rsidRPr="001F547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1F5476">
        <w:rPr>
          <w:rFonts w:ascii="Palatino Linotype" w:hAnsi="Palatino Linotype" w:cs="Arial"/>
          <w:b/>
          <w:lang w:val="es-ES"/>
        </w:rPr>
        <w:t>EL RECURRENTE</w:t>
      </w:r>
      <w:r w:rsidRPr="001F5476">
        <w:rPr>
          <w:rFonts w:ascii="Palatino Linotype" w:hAnsi="Palatino Linotype"/>
          <w:lang w:val="es-ES"/>
        </w:rPr>
        <w:t xml:space="preserve"> es la misma persona que realizó la solicitud de acceso a la Información Pública que ahora se impugna.</w:t>
      </w:r>
    </w:p>
    <w:p w14:paraId="62D1F2E9" w14:textId="77777777" w:rsidR="0076231C" w:rsidRPr="001F5476" w:rsidRDefault="0076231C" w:rsidP="00831CB2">
      <w:pPr>
        <w:tabs>
          <w:tab w:val="left" w:pos="851"/>
        </w:tabs>
        <w:ind w:left="851" w:right="901"/>
        <w:jc w:val="both"/>
        <w:rPr>
          <w:rFonts w:ascii="Palatino Linotype" w:hAnsi="Palatino Linotype"/>
          <w:sz w:val="22"/>
          <w:szCs w:val="22"/>
          <w:lang w:val="es-ES"/>
        </w:rPr>
      </w:pPr>
    </w:p>
    <w:p w14:paraId="2B60B83A" w14:textId="77777777" w:rsidR="0076231C" w:rsidRPr="001F5476" w:rsidRDefault="0076231C" w:rsidP="00831CB2">
      <w:pPr>
        <w:spacing w:line="360" w:lineRule="auto"/>
        <w:jc w:val="both"/>
        <w:rPr>
          <w:rFonts w:ascii="Palatino Linotype" w:hAnsi="Palatino Linotype"/>
          <w:lang w:val="es-ES"/>
        </w:rPr>
      </w:pPr>
      <w:r w:rsidRPr="001F5476">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C9ABA59" w14:textId="3E3DBEFD" w:rsidR="00756235" w:rsidRPr="001F5476" w:rsidRDefault="00756235" w:rsidP="00831CB2">
      <w:pPr>
        <w:autoSpaceDE w:val="0"/>
        <w:autoSpaceDN w:val="0"/>
        <w:adjustRightInd w:val="0"/>
        <w:spacing w:line="360" w:lineRule="auto"/>
        <w:ind w:right="49"/>
        <w:jc w:val="both"/>
        <w:rPr>
          <w:rFonts w:ascii="Palatino Linotype" w:hAnsi="Palatino Linotype" w:cs="Arial"/>
          <w:b/>
        </w:rPr>
      </w:pPr>
      <w:r w:rsidRPr="001F5476">
        <w:rPr>
          <w:rFonts w:ascii="Palatino Linotype" w:hAnsi="Palatino Linotype" w:cs="Arial"/>
          <w:b/>
          <w:sz w:val="28"/>
          <w:szCs w:val="28"/>
        </w:rPr>
        <w:lastRenderedPageBreak/>
        <w:t>SEXTO</w:t>
      </w:r>
      <w:r w:rsidR="003533BB" w:rsidRPr="001F5476">
        <w:rPr>
          <w:rFonts w:ascii="Palatino Linotype" w:hAnsi="Palatino Linotype"/>
          <w:b/>
          <w:sz w:val="28"/>
          <w:szCs w:val="28"/>
        </w:rPr>
        <w:t>.</w:t>
      </w:r>
      <w:r w:rsidR="003533BB" w:rsidRPr="001F5476">
        <w:rPr>
          <w:rFonts w:ascii="Palatino Linotype" w:hAnsi="Palatino Linotype"/>
          <w:b/>
        </w:rPr>
        <w:t xml:space="preserve"> </w:t>
      </w:r>
      <w:r w:rsidRPr="001F5476">
        <w:rPr>
          <w:rFonts w:ascii="Palatino Linotype" w:hAnsi="Palatino Linotype" w:cs="Arial"/>
          <w:b/>
        </w:rPr>
        <w:t>Estudio y resolución del asunto.</w:t>
      </w:r>
    </w:p>
    <w:p w14:paraId="5598E55C" w14:textId="77777777" w:rsidR="00D56BF5" w:rsidRPr="001F5476" w:rsidRDefault="00D56BF5" w:rsidP="00831CB2">
      <w:pPr>
        <w:spacing w:line="360" w:lineRule="auto"/>
        <w:jc w:val="both"/>
        <w:rPr>
          <w:rFonts w:ascii="Palatino Linotype" w:hAnsi="Palatino Linotype" w:cs="Arial"/>
          <w:lang w:val="es-ES"/>
        </w:rPr>
      </w:pPr>
      <w:r w:rsidRPr="001F5476">
        <w:rPr>
          <w:rFonts w:ascii="Palatino Linotype" w:hAnsi="Palatino Linotype" w:cs="Arial"/>
        </w:rPr>
        <w:t xml:space="preserve">Una vez determinada la vía sobre la que versará el presente recurso, y previa revisión del expediente electrónico formado en </w:t>
      </w:r>
      <w:r w:rsidRPr="001F5476">
        <w:rPr>
          <w:rFonts w:ascii="Palatino Linotype" w:hAnsi="Palatino Linotype" w:cs="Arial"/>
          <w:b/>
        </w:rPr>
        <w:t>EL SAIMEX</w:t>
      </w:r>
      <w:r w:rsidRPr="001F547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F5476">
        <w:rPr>
          <w:rFonts w:ascii="Palatino Linotype" w:hAnsi="Palatino Linotype"/>
          <w:lang w:val="es-ES"/>
        </w:rPr>
        <w:t>Constitución Política de los Estados Unidos Mexicanos, en la Constitución Política del Estado Libre y Soberano de México</w:t>
      </w:r>
      <w:r w:rsidRPr="001F547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F5476">
        <w:rPr>
          <w:rFonts w:ascii="Palatino Linotype" w:hAnsi="Palatino Linotype"/>
          <w:lang w:val="es-ES"/>
        </w:rPr>
        <w:t>Constitución Política de los Estados Unidos Mexicanos</w:t>
      </w:r>
      <w:r w:rsidRPr="001F5476">
        <w:rPr>
          <w:rFonts w:ascii="Palatino Linotype" w:hAnsi="Palatino Linotype" w:cs="Arial"/>
        </w:rPr>
        <w:t xml:space="preserve"> y los numerales 8 y 9 de la </w:t>
      </w:r>
      <w:r w:rsidRPr="001F5476">
        <w:rPr>
          <w:rFonts w:ascii="Palatino Linotype" w:hAnsi="Palatino Linotype" w:cs="Arial"/>
          <w:lang w:val="es-ES"/>
        </w:rPr>
        <w:t>Ley de Transparencia y Acceso a la Información Pública del Estado de México y Municipios.</w:t>
      </w:r>
    </w:p>
    <w:p w14:paraId="65A3EB7D" w14:textId="77777777" w:rsidR="00D56BF5" w:rsidRPr="001F5476" w:rsidRDefault="00D56BF5" w:rsidP="00831CB2">
      <w:pPr>
        <w:spacing w:line="360" w:lineRule="auto"/>
        <w:jc w:val="both"/>
        <w:rPr>
          <w:rFonts w:ascii="Palatino Linotype" w:hAnsi="Palatino Linotype" w:cs="Arial"/>
          <w:lang w:val="es-ES"/>
        </w:rPr>
      </w:pPr>
    </w:p>
    <w:p w14:paraId="5C8DF7EB" w14:textId="77777777" w:rsidR="00D56BF5" w:rsidRPr="001F5476" w:rsidRDefault="00D56BF5" w:rsidP="00831CB2">
      <w:pPr>
        <w:spacing w:line="360" w:lineRule="auto"/>
        <w:jc w:val="both"/>
        <w:rPr>
          <w:rFonts w:ascii="Palatino Linotype" w:hAnsi="Palatino Linotype"/>
        </w:rPr>
      </w:pPr>
      <w:r w:rsidRPr="001F5476">
        <w:rPr>
          <w:rFonts w:ascii="Palatino Linotype" w:eastAsia="Arial Unicode MS" w:hAnsi="Palatino Linotype" w:cs="Arial"/>
        </w:rPr>
        <w:t>Es</w:t>
      </w:r>
      <w:r w:rsidRPr="001F547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D6CE696" w14:textId="77777777" w:rsidR="00D56BF5" w:rsidRPr="001F5476" w:rsidRDefault="00D56BF5" w:rsidP="00831CB2">
      <w:pPr>
        <w:spacing w:line="360" w:lineRule="auto"/>
        <w:jc w:val="both"/>
        <w:rPr>
          <w:rFonts w:ascii="Palatino Linotype" w:hAnsi="Palatino Linotype"/>
        </w:rPr>
      </w:pPr>
    </w:p>
    <w:p w14:paraId="65D6D7C4"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 xml:space="preserve"> “</w:t>
      </w:r>
      <w:r w:rsidRPr="001F5476">
        <w:rPr>
          <w:rFonts w:ascii="Palatino Linotype" w:hAnsi="Palatino Linotype" w:cs="Arial"/>
          <w:b/>
          <w:i/>
          <w:sz w:val="22"/>
        </w:rPr>
        <w:t>Artículo 6o…</w:t>
      </w:r>
    </w:p>
    <w:p w14:paraId="7E205AC8" w14:textId="77777777" w:rsidR="00D56BF5" w:rsidRPr="001F5476" w:rsidRDefault="00D56BF5" w:rsidP="00831CB2">
      <w:pPr>
        <w:ind w:left="851" w:right="901"/>
        <w:jc w:val="both"/>
        <w:rPr>
          <w:rFonts w:ascii="Palatino Linotype" w:hAnsi="Palatino Linotype" w:cs="Arial"/>
          <w:i/>
          <w:sz w:val="22"/>
          <w:lang w:eastAsia="es-MX"/>
        </w:rPr>
      </w:pPr>
      <w:r w:rsidRPr="001F5476">
        <w:rPr>
          <w:rFonts w:ascii="Palatino Linotype" w:hAnsi="Palatino Linotype" w:cs="Arial"/>
          <w:b/>
          <w:bCs/>
          <w:i/>
          <w:sz w:val="22"/>
          <w:lang w:eastAsia="es-MX"/>
        </w:rPr>
        <w:t>A.</w:t>
      </w:r>
      <w:r w:rsidRPr="001F5476">
        <w:rPr>
          <w:rFonts w:ascii="Palatino Linotype" w:hAnsi="Palatino Linotype" w:cs="Arial"/>
          <w:i/>
          <w:sz w:val="22"/>
          <w:lang w:eastAsia="es-MX"/>
        </w:rPr>
        <w:t xml:space="preserve"> Para el ejercicio del </w:t>
      </w:r>
      <w:r w:rsidRPr="001F5476">
        <w:rPr>
          <w:rFonts w:ascii="Palatino Linotype" w:hAnsi="Palatino Linotype" w:cs="Arial"/>
          <w:bCs/>
          <w:i/>
          <w:sz w:val="22"/>
        </w:rPr>
        <w:t>derecho</w:t>
      </w:r>
      <w:r w:rsidRPr="001F547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A47B007"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b/>
          <w:bCs/>
          <w:i/>
          <w:sz w:val="22"/>
          <w:lang w:eastAsia="es-MX"/>
        </w:rPr>
        <w:lastRenderedPageBreak/>
        <w:t xml:space="preserve">I. </w:t>
      </w:r>
      <w:r w:rsidRPr="001F5476">
        <w:rPr>
          <w:rFonts w:ascii="Palatino Linotype" w:hAnsi="Palatino Linotype" w:cs="Arial"/>
          <w:i/>
          <w:sz w:val="22"/>
          <w:lang w:eastAsia="es-MX"/>
        </w:rPr>
        <w:t xml:space="preserve">Toda la información en posesión de cualquier autoridad, entidad, órgano y organismo de los Poderes Ejecutivo, </w:t>
      </w:r>
      <w:r w:rsidRPr="001F5476">
        <w:rPr>
          <w:rFonts w:ascii="Palatino Linotype" w:hAnsi="Palatino Linotype" w:cs="Arial"/>
          <w:i/>
          <w:sz w:val="22"/>
        </w:rPr>
        <w:t>Legislativo</w:t>
      </w:r>
      <w:r w:rsidRPr="001F547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F5476">
        <w:rPr>
          <w:rFonts w:ascii="Palatino Linotype" w:hAnsi="Palatino Linotype" w:cs="Arial"/>
          <w:i/>
          <w:sz w:val="22"/>
        </w:rPr>
        <w:t xml:space="preserve"> </w:t>
      </w:r>
      <w:r w:rsidRPr="001F547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38E2AB" w14:textId="77777777" w:rsidR="00D56BF5" w:rsidRPr="001F5476" w:rsidRDefault="00D56BF5" w:rsidP="00831CB2">
      <w:pPr>
        <w:ind w:left="851" w:right="901"/>
        <w:jc w:val="both"/>
        <w:rPr>
          <w:rFonts w:ascii="Palatino Linotype" w:hAnsi="Palatino Linotype" w:cs="Arial"/>
          <w:i/>
          <w:sz w:val="22"/>
          <w:lang w:eastAsia="es-MX"/>
        </w:rPr>
      </w:pPr>
      <w:r w:rsidRPr="001F5476">
        <w:rPr>
          <w:rFonts w:ascii="Palatino Linotype" w:hAnsi="Palatino Linotype" w:cs="Arial"/>
          <w:b/>
          <w:bCs/>
          <w:i/>
          <w:sz w:val="22"/>
          <w:lang w:eastAsia="es-MX"/>
        </w:rPr>
        <w:t xml:space="preserve">II. </w:t>
      </w:r>
      <w:r w:rsidRPr="001F547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05CAA11" w14:textId="77777777" w:rsidR="00D56BF5" w:rsidRPr="001F5476" w:rsidRDefault="00D56BF5" w:rsidP="00831CB2">
      <w:pPr>
        <w:ind w:left="851" w:right="901"/>
        <w:jc w:val="both"/>
        <w:rPr>
          <w:rFonts w:ascii="Palatino Linotype" w:hAnsi="Palatino Linotype" w:cs="Arial"/>
          <w:i/>
          <w:sz w:val="22"/>
          <w:lang w:eastAsia="es-MX"/>
        </w:rPr>
      </w:pPr>
      <w:r w:rsidRPr="001F5476">
        <w:rPr>
          <w:rFonts w:ascii="Palatino Linotype" w:hAnsi="Palatino Linotype" w:cs="Arial"/>
          <w:b/>
          <w:bCs/>
          <w:i/>
          <w:sz w:val="22"/>
          <w:lang w:eastAsia="es-MX"/>
        </w:rPr>
        <w:t xml:space="preserve">III. </w:t>
      </w:r>
      <w:r w:rsidRPr="001F5476">
        <w:rPr>
          <w:rFonts w:ascii="Palatino Linotype" w:hAnsi="Palatino Linotype" w:cs="Arial"/>
          <w:i/>
          <w:sz w:val="22"/>
          <w:lang w:eastAsia="es-MX"/>
        </w:rPr>
        <w:t xml:space="preserve">Toda persona, sin necesidad de </w:t>
      </w:r>
      <w:r w:rsidRPr="001F5476">
        <w:rPr>
          <w:rFonts w:ascii="Palatino Linotype" w:hAnsi="Palatino Linotype" w:cs="Arial"/>
          <w:i/>
          <w:sz w:val="22"/>
        </w:rPr>
        <w:t>acreditar</w:t>
      </w:r>
      <w:r w:rsidRPr="001F547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DF51009" w14:textId="77777777" w:rsidR="00D56BF5" w:rsidRPr="001F5476" w:rsidRDefault="00D56BF5" w:rsidP="00831CB2">
      <w:pPr>
        <w:ind w:left="851" w:right="901"/>
        <w:jc w:val="both"/>
        <w:rPr>
          <w:rFonts w:ascii="Palatino Linotype" w:hAnsi="Palatino Linotype" w:cs="Arial"/>
          <w:i/>
          <w:sz w:val="22"/>
          <w:lang w:eastAsia="es-MX"/>
        </w:rPr>
      </w:pPr>
      <w:r w:rsidRPr="001F5476">
        <w:rPr>
          <w:rFonts w:ascii="Palatino Linotype" w:hAnsi="Palatino Linotype" w:cs="Arial"/>
          <w:b/>
          <w:bCs/>
          <w:i/>
          <w:sz w:val="22"/>
          <w:lang w:eastAsia="es-MX"/>
        </w:rPr>
        <w:t xml:space="preserve">IV. </w:t>
      </w:r>
      <w:r w:rsidRPr="001F547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D751C83" w14:textId="77777777" w:rsidR="00D56BF5" w:rsidRPr="001F5476" w:rsidRDefault="00D56BF5" w:rsidP="00831CB2">
      <w:pPr>
        <w:ind w:left="851" w:right="901"/>
        <w:jc w:val="both"/>
        <w:rPr>
          <w:rFonts w:ascii="Palatino Linotype" w:hAnsi="Palatino Linotype" w:cs="Arial"/>
          <w:i/>
          <w:sz w:val="22"/>
          <w:lang w:eastAsia="es-MX"/>
        </w:rPr>
      </w:pPr>
      <w:r w:rsidRPr="001F5476">
        <w:rPr>
          <w:rFonts w:ascii="Palatino Linotype" w:hAnsi="Palatino Linotype" w:cs="Arial"/>
          <w:b/>
          <w:bCs/>
          <w:i/>
          <w:sz w:val="22"/>
          <w:lang w:eastAsia="es-MX"/>
        </w:rPr>
        <w:t xml:space="preserve">V. </w:t>
      </w:r>
      <w:r w:rsidRPr="001F547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D39D63" w14:textId="77777777" w:rsidR="00D56BF5" w:rsidRPr="001F5476" w:rsidRDefault="00D56BF5" w:rsidP="00831CB2">
      <w:pPr>
        <w:ind w:left="851" w:right="901"/>
        <w:jc w:val="both"/>
        <w:rPr>
          <w:rFonts w:ascii="Palatino Linotype" w:hAnsi="Palatino Linotype" w:cs="Arial"/>
          <w:i/>
          <w:sz w:val="22"/>
          <w:lang w:eastAsia="es-MX"/>
        </w:rPr>
      </w:pPr>
      <w:r w:rsidRPr="001F5476">
        <w:rPr>
          <w:rFonts w:ascii="Palatino Linotype" w:hAnsi="Palatino Linotype" w:cs="Arial"/>
          <w:b/>
          <w:bCs/>
          <w:i/>
          <w:sz w:val="22"/>
          <w:lang w:eastAsia="es-MX"/>
        </w:rPr>
        <w:t xml:space="preserve">VI. </w:t>
      </w:r>
      <w:r w:rsidRPr="001F547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149C9F6"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b/>
          <w:bCs/>
          <w:i/>
          <w:sz w:val="22"/>
          <w:lang w:eastAsia="es-MX"/>
        </w:rPr>
        <w:t xml:space="preserve">VII. </w:t>
      </w:r>
      <w:r w:rsidRPr="001F5476">
        <w:rPr>
          <w:rFonts w:ascii="Palatino Linotype" w:hAnsi="Palatino Linotype" w:cs="Arial"/>
          <w:i/>
          <w:sz w:val="22"/>
          <w:lang w:eastAsia="es-MX"/>
        </w:rPr>
        <w:t>La inobservancia a las disposiciones en materia de acceso a la Información Pública será sancionada en los términos que dispongan las leyes.</w:t>
      </w:r>
      <w:r w:rsidRPr="001F5476">
        <w:rPr>
          <w:rFonts w:ascii="Palatino Linotype" w:hAnsi="Palatino Linotype" w:cs="Arial"/>
          <w:i/>
          <w:sz w:val="22"/>
        </w:rPr>
        <w:t xml:space="preserve">” </w:t>
      </w:r>
    </w:p>
    <w:p w14:paraId="66D5CAE4" w14:textId="77777777" w:rsidR="00D56BF5" w:rsidRPr="001F5476" w:rsidRDefault="00D56BF5" w:rsidP="00831CB2">
      <w:pPr>
        <w:ind w:left="851" w:right="901"/>
        <w:jc w:val="both"/>
        <w:rPr>
          <w:rFonts w:ascii="Palatino Linotype" w:hAnsi="Palatino Linotype"/>
          <w:i/>
          <w:sz w:val="22"/>
        </w:rPr>
      </w:pPr>
    </w:p>
    <w:p w14:paraId="32D57594" w14:textId="4E3824E8" w:rsidR="00D56BF5" w:rsidRPr="001F5476" w:rsidRDefault="00D56BF5" w:rsidP="00831CB2">
      <w:pPr>
        <w:spacing w:before="100" w:beforeAutospacing="1" w:line="360" w:lineRule="auto"/>
        <w:jc w:val="both"/>
        <w:rPr>
          <w:rFonts w:ascii="Palatino Linotype" w:hAnsi="Palatino Linotype"/>
        </w:rPr>
      </w:pPr>
      <w:r w:rsidRPr="001F5476">
        <w:rPr>
          <w:rFonts w:ascii="Palatino Linotype" w:hAnsi="Palatino Linotype"/>
        </w:rPr>
        <w:t>De igual manera, la Constitución Política del Estado Libre y Soberano de México, en su artículo 5°, párrafo trigésimo</w:t>
      </w:r>
      <w:r w:rsidR="004227FE" w:rsidRPr="001F5476">
        <w:rPr>
          <w:rFonts w:ascii="Palatino Linotype" w:hAnsi="Palatino Linotype"/>
        </w:rPr>
        <w:t xml:space="preserve"> primero</w:t>
      </w:r>
      <w:r w:rsidRPr="001F5476">
        <w:rPr>
          <w:rFonts w:ascii="Palatino Linotype" w:hAnsi="Palatino Linotype"/>
        </w:rPr>
        <w:t xml:space="preserve">, trigésimo </w:t>
      </w:r>
      <w:r w:rsidR="004227FE" w:rsidRPr="001F5476">
        <w:rPr>
          <w:rFonts w:ascii="Palatino Linotype" w:hAnsi="Palatino Linotype"/>
        </w:rPr>
        <w:t>segundo</w:t>
      </w:r>
      <w:r w:rsidRPr="001F5476">
        <w:rPr>
          <w:rFonts w:ascii="Palatino Linotype" w:hAnsi="Palatino Linotype"/>
        </w:rPr>
        <w:t xml:space="preserve"> y trigésimo </w:t>
      </w:r>
      <w:r w:rsidR="004227FE" w:rsidRPr="001F5476">
        <w:rPr>
          <w:rFonts w:ascii="Palatino Linotype" w:hAnsi="Palatino Linotype"/>
        </w:rPr>
        <w:t>tercero</w:t>
      </w:r>
      <w:r w:rsidRPr="001F5476">
        <w:rPr>
          <w:rFonts w:ascii="Palatino Linotype" w:hAnsi="Palatino Linotype"/>
        </w:rPr>
        <w:t>, fracción I, dispone lo siguiente:</w:t>
      </w:r>
    </w:p>
    <w:p w14:paraId="420C860F" w14:textId="77777777" w:rsidR="00D56BF5" w:rsidRPr="001F5476" w:rsidRDefault="00D56BF5" w:rsidP="00831CB2">
      <w:pPr>
        <w:ind w:left="851" w:right="901"/>
        <w:jc w:val="both"/>
        <w:rPr>
          <w:rFonts w:ascii="Palatino Linotype" w:hAnsi="Palatino Linotype" w:cs="Arial"/>
          <w:b/>
          <w:i/>
          <w:sz w:val="22"/>
          <w:szCs w:val="22"/>
        </w:rPr>
      </w:pPr>
      <w:r w:rsidRPr="001F5476">
        <w:rPr>
          <w:rFonts w:ascii="Palatino Linotype" w:hAnsi="Palatino Linotype" w:cs="Arial"/>
          <w:i/>
          <w:sz w:val="22"/>
          <w:szCs w:val="22"/>
        </w:rPr>
        <w:t>“</w:t>
      </w:r>
      <w:r w:rsidRPr="001F5476">
        <w:rPr>
          <w:rFonts w:ascii="Palatino Linotype" w:hAnsi="Palatino Linotype" w:cs="Arial"/>
          <w:b/>
          <w:i/>
          <w:sz w:val="22"/>
          <w:szCs w:val="22"/>
        </w:rPr>
        <w:t>Artículo 5…</w:t>
      </w:r>
    </w:p>
    <w:p w14:paraId="757FB860" w14:textId="77777777" w:rsidR="00D56BF5" w:rsidRPr="001F5476" w:rsidRDefault="00D56BF5" w:rsidP="00831CB2">
      <w:pPr>
        <w:ind w:left="851" w:right="901"/>
        <w:jc w:val="both"/>
        <w:rPr>
          <w:rFonts w:ascii="Palatino Linotype" w:hAnsi="Palatino Linotype" w:cs="Arial"/>
          <w:i/>
          <w:sz w:val="22"/>
          <w:szCs w:val="22"/>
        </w:rPr>
      </w:pPr>
      <w:r w:rsidRPr="001F5476">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3FD12D4A" w14:textId="77777777" w:rsidR="00D56BF5" w:rsidRPr="001F5476" w:rsidRDefault="00D56BF5" w:rsidP="00831CB2">
      <w:pPr>
        <w:ind w:left="851" w:right="901"/>
        <w:jc w:val="both"/>
        <w:rPr>
          <w:rFonts w:ascii="Palatino Linotype" w:hAnsi="Palatino Linotype" w:cs="Arial"/>
          <w:i/>
          <w:sz w:val="22"/>
          <w:szCs w:val="22"/>
        </w:rPr>
      </w:pPr>
    </w:p>
    <w:p w14:paraId="56C357CF" w14:textId="77777777" w:rsidR="00D56BF5" w:rsidRPr="001F5476" w:rsidRDefault="00D56BF5" w:rsidP="00831CB2">
      <w:pPr>
        <w:ind w:left="851" w:right="901"/>
        <w:jc w:val="both"/>
        <w:rPr>
          <w:rFonts w:ascii="Palatino Linotype" w:hAnsi="Palatino Linotype" w:cs="Arial"/>
          <w:i/>
          <w:sz w:val="22"/>
          <w:szCs w:val="22"/>
        </w:rPr>
      </w:pPr>
      <w:r w:rsidRPr="001F547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0C7791" w14:textId="77777777" w:rsidR="00D56BF5" w:rsidRPr="001F5476" w:rsidRDefault="00D56BF5" w:rsidP="00831CB2">
      <w:pPr>
        <w:ind w:left="851" w:right="901"/>
        <w:jc w:val="both"/>
        <w:rPr>
          <w:rFonts w:ascii="Palatino Linotype" w:hAnsi="Palatino Linotype" w:cs="Arial"/>
          <w:i/>
          <w:sz w:val="22"/>
          <w:szCs w:val="22"/>
        </w:rPr>
      </w:pPr>
      <w:r w:rsidRPr="001F5476">
        <w:rPr>
          <w:rFonts w:ascii="Palatino Linotype" w:hAnsi="Palatino Linotype" w:cs="Arial"/>
          <w:i/>
          <w:sz w:val="22"/>
          <w:szCs w:val="22"/>
        </w:rPr>
        <w:t>Este derecho se regirá por los principios y bases siguientes:</w:t>
      </w:r>
    </w:p>
    <w:p w14:paraId="3C53C793" w14:textId="77777777" w:rsidR="00D56BF5" w:rsidRPr="001F5476" w:rsidRDefault="00D56BF5" w:rsidP="00831CB2">
      <w:pPr>
        <w:ind w:left="851" w:right="901"/>
        <w:jc w:val="both"/>
        <w:rPr>
          <w:rFonts w:ascii="Palatino Linotype" w:hAnsi="Palatino Linotype" w:cs="Arial"/>
          <w:i/>
          <w:sz w:val="22"/>
          <w:szCs w:val="22"/>
        </w:rPr>
      </w:pPr>
    </w:p>
    <w:p w14:paraId="751C1A55" w14:textId="77777777" w:rsidR="00D56BF5" w:rsidRPr="001F5476" w:rsidRDefault="00D56BF5" w:rsidP="00831CB2">
      <w:pPr>
        <w:ind w:left="851" w:right="901"/>
        <w:jc w:val="both"/>
        <w:rPr>
          <w:rFonts w:ascii="Palatino Linotype" w:hAnsi="Palatino Linotype"/>
          <w:sz w:val="22"/>
          <w:szCs w:val="22"/>
        </w:rPr>
      </w:pPr>
      <w:r w:rsidRPr="001F547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F547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F5476">
        <w:rPr>
          <w:rFonts w:ascii="Palatino Linotype" w:hAnsi="Palatino Linotype"/>
          <w:sz w:val="22"/>
          <w:szCs w:val="22"/>
        </w:rPr>
        <w:t xml:space="preserve"> </w:t>
      </w:r>
    </w:p>
    <w:p w14:paraId="522B171A" w14:textId="77777777" w:rsidR="00D56BF5" w:rsidRPr="001F5476" w:rsidRDefault="00D56BF5" w:rsidP="00831CB2">
      <w:pPr>
        <w:pStyle w:val="Prrafodelista"/>
        <w:ind w:left="1571" w:right="901"/>
        <w:jc w:val="both"/>
        <w:rPr>
          <w:rFonts w:ascii="Palatino Linotype" w:hAnsi="Palatino Linotype"/>
          <w:sz w:val="22"/>
          <w:szCs w:val="22"/>
        </w:rPr>
      </w:pPr>
    </w:p>
    <w:p w14:paraId="5A2233C2" w14:textId="77777777" w:rsidR="00D56BF5" w:rsidRPr="001F5476" w:rsidRDefault="00D56BF5" w:rsidP="00831CB2">
      <w:pPr>
        <w:spacing w:line="360" w:lineRule="auto"/>
        <w:jc w:val="both"/>
        <w:rPr>
          <w:rFonts w:ascii="Palatino Linotype" w:hAnsi="Palatino Linotype"/>
        </w:rPr>
      </w:pPr>
      <w:r w:rsidRPr="001F5476">
        <w:rPr>
          <w:rFonts w:ascii="Palatino Linotype" w:hAnsi="Palatino Linotype"/>
        </w:rPr>
        <w:t>Así mismo, se tiene que la Ley de Transparencia y Acceso a la Información Pública del Estado de México y Municipios, prevé en su artículo 23, lo siguiente:</w:t>
      </w:r>
    </w:p>
    <w:p w14:paraId="6D288838" w14:textId="77777777" w:rsidR="00D56BF5" w:rsidRPr="001F5476" w:rsidRDefault="00D56BF5" w:rsidP="00831CB2">
      <w:pPr>
        <w:spacing w:line="360" w:lineRule="auto"/>
        <w:jc w:val="both"/>
        <w:rPr>
          <w:rFonts w:ascii="Palatino Linotype" w:hAnsi="Palatino Linotype"/>
        </w:rPr>
      </w:pPr>
    </w:p>
    <w:p w14:paraId="46FEB804"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w:t>
      </w:r>
      <w:r w:rsidRPr="001F5476">
        <w:rPr>
          <w:rFonts w:ascii="Palatino Linotype" w:hAnsi="Palatino Linotype" w:cs="Arial"/>
          <w:b/>
          <w:i/>
          <w:sz w:val="22"/>
        </w:rPr>
        <w:t>Artículo 23.</w:t>
      </w:r>
      <w:r w:rsidRPr="001F5476">
        <w:rPr>
          <w:rFonts w:ascii="Palatino Linotype" w:hAnsi="Palatino Linotype" w:cs="Arial"/>
          <w:i/>
          <w:sz w:val="22"/>
        </w:rPr>
        <w:t xml:space="preserve"> Son sujetos obligados a transparentar y permitir el acceso a su información y proteger los datos personales que obren en su poder:</w:t>
      </w:r>
    </w:p>
    <w:p w14:paraId="34E64C0B" w14:textId="77777777" w:rsidR="00D56BF5" w:rsidRPr="001F5476" w:rsidRDefault="00D56BF5" w:rsidP="00831CB2">
      <w:pPr>
        <w:ind w:left="851" w:right="901"/>
        <w:jc w:val="both"/>
        <w:rPr>
          <w:rFonts w:ascii="Palatino Linotype" w:hAnsi="Palatino Linotype" w:cs="Arial"/>
          <w:i/>
          <w:sz w:val="22"/>
        </w:rPr>
      </w:pPr>
    </w:p>
    <w:p w14:paraId="02000CA1"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F12CAB"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II. El Poder Legislativo del Estado, los organismos, órganos y entidades de la Legislatura y sus dependencias;</w:t>
      </w:r>
    </w:p>
    <w:p w14:paraId="7D4B6E17"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lastRenderedPageBreak/>
        <w:t>III. El Poder Judicial, sus organismos, órganos y entidades, así como el Consejo de la Judicatura del Estado;</w:t>
      </w:r>
    </w:p>
    <w:p w14:paraId="51CB749F" w14:textId="77777777" w:rsidR="00D56BF5" w:rsidRPr="001F5476" w:rsidRDefault="00D56BF5" w:rsidP="00831CB2">
      <w:pPr>
        <w:ind w:left="851" w:right="901"/>
        <w:jc w:val="both"/>
        <w:rPr>
          <w:rFonts w:ascii="Palatino Linotype" w:hAnsi="Palatino Linotype" w:cs="Arial"/>
          <w:b/>
          <w:i/>
          <w:sz w:val="22"/>
        </w:rPr>
      </w:pPr>
      <w:r w:rsidRPr="001F5476">
        <w:rPr>
          <w:rFonts w:ascii="Palatino Linotype" w:hAnsi="Palatino Linotype" w:cs="Arial"/>
          <w:b/>
          <w:i/>
          <w:sz w:val="22"/>
        </w:rPr>
        <w:t>IV. Los ayuntamientos y las dependencias, organismos, órganos y entidades de la administración municipal;</w:t>
      </w:r>
    </w:p>
    <w:p w14:paraId="0545D2CE"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V. Los órganos autónomos;</w:t>
      </w:r>
    </w:p>
    <w:p w14:paraId="62B4D08C"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VI. Los tribunales administrativos y autoridades jurisdiccionales en materia laboral;</w:t>
      </w:r>
    </w:p>
    <w:p w14:paraId="4DB16F0A"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VII. Los partidos políticos y agrupaciones políticas, en los términos de las disposiciones aplicables;</w:t>
      </w:r>
    </w:p>
    <w:p w14:paraId="2AFDA6DB"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VIII. Los fideicomisos y fondos públicos que cuenten con financiamiento público, parcial o total, o con participación de entidades de gobierno;</w:t>
      </w:r>
    </w:p>
    <w:p w14:paraId="5FF6D954"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IX. Los sindicatos que reciban y/o ejerzan recursos públicos en el ámbito estatal y municipal;</w:t>
      </w:r>
    </w:p>
    <w:p w14:paraId="1BFC4715"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X. Cualquier persona física o jurídico colectiva que reciba y ejerza recursos públicos en el ámbito estatal o municipal; y</w:t>
      </w:r>
    </w:p>
    <w:p w14:paraId="383FA2C2" w14:textId="77777777" w:rsidR="00D56BF5" w:rsidRPr="001F5476" w:rsidRDefault="00D56BF5" w:rsidP="00831CB2">
      <w:pPr>
        <w:ind w:left="851" w:right="901"/>
        <w:jc w:val="both"/>
        <w:rPr>
          <w:rFonts w:ascii="Palatino Linotype" w:hAnsi="Palatino Linotype" w:cs="Arial"/>
          <w:i/>
          <w:sz w:val="22"/>
        </w:rPr>
      </w:pPr>
      <w:r w:rsidRPr="001F5476">
        <w:rPr>
          <w:rFonts w:ascii="Palatino Linotype" w:hAnsi="Palatino Linotype" w:cs="Arial"/>
          <w:i/>
          <w:sz w:val="22"/>
        </w:rPr>
        <w:t>XI. Cualquier otra autoridad, entidad, órgano u organismo de los poderes estatal o municipal, que reciba recursos públicos.</w:t>
      </w:r>
    </w:p>
    <w:p w14:paraId="7C53B3CE" w14:textId="77777777" w:rsidR="00D56BF5" w:rsidRPr="001F5476" w:rsidRDefault="00D56BF5" w:rsidP="00831CB2">
      <w:pPr>
        <w:ind w:left="851" w:right="901"/>
        <w:jc w:val="both"/>
        <w:rPr>
          <w:rFonts w:ascii="Palatino Linotype" w:hAnsi="Palatino Linotype" w:cs="Arial"/>
          <w:b/>
          <w:i/>
          <w:sz w:val="22"/>
        </w:rPr>
      </w:pPr>
      <w:r w:rsidRPr="001F547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225E30B" w14:textId="77777777" w:rsidR="00D56BF5" w:rsidRPr="001F5476" w:rsidRDefault="00D56BF5" w:rsidP="00831CB2">
      <w:pPr>
        <w:ind w:left="851" w:right="901"/>
        <w:jc w:val="both"/>
        <w:rPr>
          <w:rFonts w:ascii="Palatino Linotype" w:hAnsi="Palatino Linotype" w:cs="Arial"/>
          <w:b/>
          <w:i/>
          <w:sz w:val="22"/>
        </w:rPr>
      </w:pPr>
      <w:r w:rsidRPr="001F5476">
        <w:rPr>
          <w:rFonts w:ascii="Palatino Linotype" w:hAnsi="Palatino Linotype" w:cs="Arial"/>
          <w:b/>
          <w:i/>
          <w:sz w:val="22"/>
        </w:rPr>
        <w:t>Los servidores públicos deberán transparentar sus acciones así como garantizar y respetar el derecho de acceso a la Información Pública.</w:t>
      </w:r>
    </w:p>
    <w:p w14:paraId="7283E48D" w14:textId="77777777" w:rsidR="00D56BF5" w:rsidRPr="001F5476" w:rsidRDefault="00D56BF5" w:rsidP="00831CB2">
      <w:pPr>
        <w:ind w:left="851" w:right="901"/>
        <w:jc w:val="both"/>
        <w:rPr>
          <w:rFonts w:ascii="Palatino Linotype" w:hAnsi="Palatino Linotype" w:cs="Arial"/>
          <w:i/>
        </w:rPr>
      </w:pPr>
    </w:p>
    <w:p w14:paraId="48E3E0F8" w14:textId="7B3B8446" w:rsidR="00D56BF5" w:rsidRPr="001F5476" w:rsidRDefault="00D56BF5" w:rsidP="00831CB2">
      <w:pPr>
        <w:spacing w:line="360" w:lineRule="auto"/>
        <w:ind w:right="49"/>
        <w:jc w:val="both"/>
        <w:rPr>
          <w:rFonts w:ascii="Palatino Linotype" w:hAnsi="Palatino Linotype" w:cs="Arial"/>
        </w:rPr>
      </w:pPr>
      <w:r w:rsidRPr="001F5476">
        <w:rPr>
          <w:rFonts w:ascii="Palatino Linotype" w:hAnsi="Palatino Linotype" w:cs="Arial"/>
        </w:rPr>
        <w:t xml:space="preserve">Ahora bien, atendiendo a los preceptos legales a los cuales se hizo referencia, es preciso mencionar que, </w:t>
      </w:r>
      <w:r w:rsidR="008279CF" w:rsidRPr="001F5476">
        <w:rPr>
          <w:rFonts w:ascii="Palatino Linotype" w:hAnsi="Palatino Linotype" w:cs="Arial"/>
        </w:rPr>
        <w:t xml:space="preserve">el </w:t>
      </w:r>
      <w:r w:rsidR="00C74402" w:rsidRPr="001F5476">
        <w:rPr>
          <w:rFonts w:ascii="Palatino Linotype" w:hAnsi="Palatino Linotype" w:cs="Arial"/>
          <w:u w:val="single"/>
        </w:rPr>
        <w:t>Organismo Público Descentralizado para la Prestación de Los Servicios de Agua Potable Alcantarillado y Saneamiento del Municipio de Lerma</w:t>
      </w:r>
      <w:r w:rsidRPr="001F5476">
        <w:rPr>
          <w:rFonts w:ascii="Palatino Linotype" w:hAnsi="Palatino Linotype" w:cs="Arial"/>
        </w:rPr>
        <w:t>, se encuentra dentro de los supuestos de obligatoriedad a transparentar y garantizar el Acceso a la Información Pública.</w:t>
      </w:r>
    </w:p>
    <w:p w14:paraId="693A6BB9" w14:textId="77777777" w:rsidR="00D56BF5" w:rsidRPr="001F5476" w:rsidRDefault="00D56BF5" w:rsidP="00831CB2">
      <w:pPr>
        <w:spacing w:line="360" w:lineRule="auto"/>
        <w:ind w:right="49"/>
        <w:jc w:val="both"/>
        <w:rPr>
          <w:rFonts w:ascii="Palatino Linotype" w:hAnsi="Palatino Linotype" w:cs="Arial"/>
        </w:rPr>
      </w:pPr>
    </w:p>
    <w:p w14:paraId="01438C0D" w14:textId="77777777" w:rsidR="00D56BF5" w:rsidRPr="001F5476" w:rsidRDefault="00D56BF5" w:rsidP="00831CB2">
      <w:pPr>
        <w:spacing w:line="360" w:lineRule="auto"/>
        <w:ind w:right="49"/>
        <w:jc w:val="both"/>
        <w:rPr>
          <w:rFonts w:ascii="Palatino Linotype" w:hAnsi="Palatino Linotype" w:cs="Arial"/>
        </w:rPr>
      </w:pPr>
      <w:r w:rsidRPr="001F5476">
        <w:rPr>
          <w:rFonts w:ascii="Palatino Linotype" w:hAnsi="Palatino Linotype" w:cs="Arial"/>
        </w:rPr>
        <w:t xml:space="preserve">Lo que se concatena a que las autoridades locales se encuentran constreñidas a la observancia de que toda la información que generen, administren o bien posean los </w:t>
      </w:r>
      <w:r w:rsidRPr="001F5476">
        <w:rPr>
          <w:rFonts w:ascii="Palatino Linotype" w:hAnsi="Palatino Linotype" w:cs="Arial"/>
        </w:rPr>
        <w:lastRenderedPageBreak/>
        <w:t>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7607B28" w14:textId="77777777" w:rsidR="00D56BF5" w:rsidRPr="001F5476" w:rsidRDefault="00D56BF5" w:rsidP="00831CB2">
      <w:pPr>
        <w:spacing w:line="360" w:lineRule="auto"/>
        <w:jc w:val="both"/>
        <w:rPr>
          <w:rFonts w:ascii="Palatino Linotype" w:hAnsi="Palatino Linotype" w:cs="Arial"/>
        </w:rPr>
      </w:pPr>
    </w:p>
    <w:p w14:paraId="464B40E2" w14:textId="5BCF9ED9" w:rsidR="005A6E91" w:rsidRPr="001F5476" w:rsidRDefault="00D56BF5" w:rsidP="00831CB2">
      <w:pPr>
        <w:spacing w:line="360" w:lineRule="auto"/>
        <w:jc w:val="both"/>
        <w:rPr>
          <w:rFonts w:ascii="Palatino Linotype" w:hAnsi="Palatino Linotype" w:cs="Arial"/>
          <w:lang w:val="es-ES"/>
        </w:rPr>
      </w:pPr>
      <w:r w:rsidRPr="001F5476">
        <w:rPr>
          <w:rFonts w:ascii="Palatino Linotype" w:hAnsi="Palatino Linotype" w:cs="Arial"/>
        </w:rPr>
        <w:t xml:space="preserve">Ahora bien, debemos recordar que </w:t>
      </w:r>
      <w:r w:rsidRPr="001F5476">
        <w:rPr>
          <w:rFonts w:ascii="Palatino Linotype" w:hAnsi="Palatino Linotype" w:cs="Arial"/>
          <w:b/>
        </w:rPr>
        <w:t xml:space="preserve">EL RECURRENTE </w:t>
      </w:r>
      <w:r w:rsidRPr="001F5476">
        <w:rPr>
          <w:rFonts w:ascii="Palatino Linotype" w:hAnsi="Palatino Linotype"/>
        </w:rPr>
        <w:t>en la</w:t>
      </w:r>
      <w:r w:rsidR="008279CF" w:rsidRPr="001F5476">
        <w:rPr>
          <w:rFonts w:ascii="Palatino Linotype" w:hAnsi="Palatino Linotype"/>
        </w:rPr>
        <w:t>s</w:t>
      </w:r>
      <w:r w:rsidRPr="001F5476">
        <w:rPr>
          <w:rFonts w:ascii="Palatino Linotype" w:hAnsi="Palatino Linotype"/>
        </w:rPr>
        <w:t xml:space="preserve"> solicitud</w:t>
      </w:r>
      <w:r w:rsidR="008279CF" w:rsidRPr="001F5476">
        <w:rPr>
          <w:rFonts w:ascii="Palatino Linotype" w:hAnsi="Palatino Linotype"/>
        </w:rPr>
        <w:t>es</w:t>
      </w:r>
      <w:r w:rsidRPr="001F5476">
        <w:rPr>
          <w:rFonts w:ascii="Palatino Linotype" w:hAnsi="Palatino Linotype"/>
        </w:rPr>
        <w:t xml:space="preserve"> de acceso a la información pública, requirió del</w:t>
      </w:r>
      <w:r w:rsidRPr="001F5476">
        <w:rPr>
          <w:rFonts w:ascii="Palatino Linotype" w:hAnsi="Palatino Linotype" w:cs="Arial"/>
        </w:rPr>
        <w:t xml:space="preserve"> </w:t>
      </w:r>
      <w:r w:rsidRPr="001F5476">
        <w:rPr>
          <w:rFonts w:ascii="Palatino Linotype" w:hAnsi="Palatino Linotype" w:cs="Arial"/>
          <w:b/>
        </w:rPr>
        <w:t>SUJETO OBLIGADO</w:t>
      </w:r>
      <w:r w:rsidRPr="001F5476">
        <w:rPr>
          <w:rFonts w:ascii="Palatino Linotype" w:hAnsi="Palatino Linotype" w:cs="Arial"/>
        </w:rPr>
        <w:t>,</w:t>
      </w:r>
      <w:r w:rsidRPr="001F5476">
        <w:rPr>
          <w:rFonts w:ascii="Palatino Linotype" w:hAnsi="Palatino Linotype"/>
          <w:b/>
        </w:rPr>
        <w:t xml:space="preserve"> </w:t>
      </w:r>
      <w:r w:rsidRPr="001F5476">
        <w:rPr>
          <w:rFonts w:ascii="Palatino Linotype" w:hAnsi="Palatino Linotype"/>
        </w:rPr>
        <w:t xml:space="preserve">vía </w:t>
      </w:r>
      <w:r w:rsidRPr="001F5476">
        <w:rPr>
          <w:rFonts w:ascii="Palatino Linotype" w:hAnsi="Palatino Linotype"/>
          <w:b/>
        </w:rPr>
        <w:t>SAIMEX</w:t>
      </w:r>
      <w:r w:rsidR="00C71171" w:rsidRPr="001F5476">
        <w:rPr>
          <w:rFonts w:ascii="Palatino Linotype" w:eastAsia="Palatino Linotype" w:hAnsi="Palatino Linotype" w:cs="Palatino Linotype"/>
          <w:b/>
        </w:rPr>
        <w:t xml:space="preserve"> </w:t>
      </w:r>
      <w:r w:rsidR="00AB7E9F" w:rsidRPr="001F5476">
        <w:rPr>
          <w:rFonts w:ascii="Palatino Linotype" w:hAnsi="Palatino Linotype" w:cs="Arial"/>
          <w:lang w:val="es-ES"/>
        </w:rPr>
        <w:t xml:space="preserve">lo </w:t>
      </w:r>
      <w:r w:rsidR="001F5476" w:rsidRPr="001F5476">
        <w:rPr>
          <w:rFonts w:ascii="Palatino Linotype" w:hAnsi="Palatino Linotype" w:cs="Arial"/>
          <w:lang w:val="es-ES"/>
        </w:rPr>
        <w:t>siguiente:</w:t>
      </w:r>
    </w:p>
    <w:p w14:paraId="5004F3AB" w14:textId="77777777" w:rsidR="005A6E91" w:rsidRPr="001F5476" w:rsidRDefault="005A6E91" w:rsidP="00831CB2">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831CB2" w:rsidRPr="001F5476" w14:paraId="339F7FC0" w14:textId="77777777" w:rsidTr="005A6E91">
        <w:trPr>
          <w:tblHeader/>
          <w:jc w:val="center"/>
        </w:trPr>
        <w:tc>
          <w:tcPr>
            <w:tcW w:w="318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D198" w14:textId="77777777" w:rsidR="005A6E91" w:rsidRPr="001F5476" w:rsidRDefault="005A6E91"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8E99253" w14:textId="77777777" w:rsidR="005A6E91" w:rsidRPr="001F5476" w:rsidRDefault="005A6E91"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Contenido de la solicitud</w:t>
            </w:r>
          </w:p>
        </w:tc>
      </w:tr>
      <w:tr w:rsidR="00831CB2" w:rsidRPr="001F5476" w14:paraId="689FAFDD" w14:textId="77777777" w:rsidTr="005A6E91">
        <w:trPr>
          <w:jc w:val="center"/>
        </w:trPr>
        <w:tc>
          <w:tcPr>
            <w:tcW w:w="3186" w:type="dxa"/>
            <w:tcBorders>
              <w:top w:val="single" w:sz="4" w:space="0" w:color="auto"/>
              <w:left w:val="single" w:sz="4" w:space="0" w:color="auto"/>
              <w:bottom w:val="single" w:sz="4" w:space="0" w:color="auto"/>
              <w:right w:val="single" w:sz="4" w:space="0" w:color="auto"/>
            </w:tcBorders>
            <w:vAlign w:val="center"/>
            <w:hideMark/>
          </w:tcPr>
          <w:p w14:paraId="08F4BD7F" w14:textId="77777777" w:rsidR="005A6E91" w:rsidRPr="001F5476" w:rsidRDefault="005A6E91"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00009/OASLERMA/IP/2023</w:t>
            </w:r>
          </w:p>
        </w:tc>
        <w:tc>
          <w:tcPr>
            <w:tcW w:w="4222" w:type="dxa"/>
            <w:tcBorders>
              <w:top w:val="single" w:sz="4" w:space="0" w:color="auto"/>
              <w:left w:val="single" w:sz="4" w:space="0" w:color="auto"/>
              <w:bottom w:val="single" w:sz="4" w:space="0" w:color="auto"/>
              <w:right w:val="single" w:sz="4" w:space="0" w:color="auto"/>
            </w:tcBorders>
            <w:hideMark/>
          </w:tcPr>
          <w:p w14:paraId="30167553" w14:textId="77777777" w:rsidR="005A6E91" w:rsidRPr="001F5476" w:rsidRDefault="005A6E91" w:rsidP="00831CB2">
            <w:pPr>
              <w:pStyle w:val="Prrafodelista"/>
              <w:tabs>
                <w:tab w:val="left" w:pos="709"/>
              </w:tabs>
              <w:ind w:left="0"/>
              <w:jc w:val="both"/>
              <w:rPr>
                <w:rFonts w:ascii="Palatino Linotype" w:hAnsi="Palatino Linotype"/>
                <w:b/>
                <w:i/>
                <w:szCs w:val="16"/>
              </w:rPr>
            </w:pPr>
            <w:r w:rsidRPr="001F5476">
              <w:rPr>
                <w:rFonts w:ascii="Palatino Linotype" w:hAnsi="Palatino Linotype"/>
                <w:i/>
                <w:szCs w:val="16"/>
              </w:rPr>
              <w:t>“los cheques y su respectiva poliza de los meses de agosto 2022, febrero, marzo, abril y mayo 2023</w:t>
            </w:r>
            <w:r w:rsidRPr="001F5476">
              <w:rPr>
                <w:rFonts w:ascii="Palatino Linotype" w:hAnsi="Palatino Linotype"/>
                <w:b/>
                <w:i/>
                <w:szCs w:val="16"/>
              </w:rPr>
              <w:t>”</w:t>
            </w:r>
            <w:r w:rsidRPr="001F5476">
              <w:rPr>
                <w:rFonts w:ascii="Palatino Linotype" w:hAnsi="Palatino Linotype"/>
                <w:i/>
                <w:szCs w:val="16"/>
              </w:rPr>
              <w:t xml:space="preserve"> (Sic)</w:t>
            </w:r>
          </w:p>
        </w:tc>
      </w:tr>
      <w:tr w:rsidR="00831CB2" w:rsidRPr="001F5476" w14:paraId="45533929" w14:textId="77777777" w:rsidTr="005A6E91">
        <w:trPr>
          <w:jc w:val="center"/>
        </w:trPr>
        <w:tc>
          <w:tcPr>
            <w:tcW w:w="3186" w:type="dxa"/>
            <w:tcBorders>
              <w:top w:val="single" w:sz="4" w:space="0" w:color="auto"/>
              <w:left w:val="single" w:sz="4" w:space="0" w:color="auto"/>
              <w:bottom w:val="single" w:sz="4" w:space="0" w:color="auto"/>
              <w:right w:val="single" w:sz="4" w:space="0" w:color="auto"/>
            </w:tcBorders>
            <w:hideMark/>
          </w:tcPr>
          <w:p w14:paraId="512AB2C3" w14:textId="77777777" w:rsidR="005A6E91" w:rsidRPr="001F5476" w:rsidRDefault="005A6E91"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00015/OASLERMA/IP/2023</w:t>
            </w:r>
          </w:p>
        </w:tc>
        <w:tc>
          <w:tcPr>
            <w:tcW w:w="4222" w:type="dxa"/>
            <w:tcBorders>
              <w:top w:val="single" w:sz="4" w:space="0" w:color="auto"/>
              <w:left w:val="single" w:sz="4" w:space="0" w:color="auto"/>
              <w:bottom w:val="single" w:sz="4" w:space="0" w:color="auto"/>
              <w:right w:val="single" w:sz="4" w:space="0" w:color="auto"/>
            </w:tcBorders>
            <w:hideMark/>
          </w:tcPr>
          <w:p w14:paraId="6E18B7E2" w14:textId="77777777" w:rsidR="005A6E91" w:rsidRPr="001F5476" w:rsidRDefault="005A6E91" w:rsidP="00831CB2">
            <w:pPr>
              <w:pStyle w:val="Prrafodelista"/>
              <w:tabs>
                <w:tab w:val="left" w:pos="709"/>
              </w:tabs>
              <w:ind w:left="0"/>
              <w:jc w:val="both"/>
              <w:rPr>
                <w:rFonts w:ascii="Palatino Linotype" w:hAnsi="Palatino Linotype"/>
                <w:i/>
                <w:szCs w:val="16"/>
              </w:rPr>
            </w:pPr>
            <w:r w:rsidRPr="001F5476">
              <w:rPr>
                <w:rFonts w:ascii="Palatino Linotype" w:hAnsi="Palatino Linotype"/>
                <w:i/>
                <w:szCs w:val="16"/>
              </w:rPr>
              <w:t>“los cheques y su respectiva poliza firmados por el director general del 01 de enero de 2022 al 8 de junio de 2023</w:t>
            </w:r>
            <w:r w:rsidRPr="001F5476">
              <w:rPr>
                <w:rFonts w:ascii="Palatino Linotype" w:hAnsi="Palatino Linotype"/>
                <w:b/>
                <w:i/>
                <w:szCs w:val="16"/>
              </w:rPr>
              <w:t>”</w:t>
            </w:r>
            <w:r w:rsidRPr="001F5476">
              <w:rPr>
                <w:rFonts w:ascii="Palatino Linotype" w:hAnsi="Palatino Linotype"/>
                <w:i/>
                <w:szCs w:val="16"/>
              </w:rPr>
              <w:t xml:space="preserve"> (Sic)</w:t>
            </w:r>
          </w:p>
        </w:tc>
      </w:tr>
      <w:tr w:rsidR="005A6E91" w:rsidRPr="001F5476" w14:paraId="678756EB" w14:textId="77777777" w:rsidTr="005A6E91">
        <w:trPr>
          <w:jc w:val="center"/>
        </w:trPr>
        <w:tc>
          <w:tcPr>
            <w:tcW w:w="3186" w:type="dxa"/>
            <w:tcBorders>
              <w:top w:val="single" w:sz="4" w:space="0" w:color="auto"/>
              <w:left w:val="single" w:sz="4" w:space="0" w:color="auto"/>
              <w:bottom w:val="single" w:sz="4" w:space="0" w:color="auto"/>
              <w:right w:val="single" w:sz="4" w:space="0" w:color="auto"/>
            </w:tcBorders>
            <w:hideMark/>
          </w:tcPr>
          <w:p w14:paraId="24C4AEA4" w14:textId="77777777" w:rsidR="005A6E91" w:rsidRPr="001F5476" w:rsidRDefault="005A6E91"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00023/OASLERMA/IP/2023</w:t>
            </w:r>
          </w:p>
        </w:tc>
        <w:tc>
          <w:tcPr>
            <w:tcW w:w="4222" w:type="dxa"/>
            <w:tcBorders>
              <w:top w:val="single" w:sz="4" w:space="0" w:color="auto"/>
              <w:left w:val="single" w:sz="4" w:space="0" w:color="auto"/>
              <w:bottom w:val="single" w:sz="4" w:space="0" w:color="auto"/>
              <w:right w:val="single" w:sz="4" w:space="0" w:color="auto"/>
            </w:tcBorders>
            <w:hideMark/>
          </w:tcPr>
          <w:p w14:paraId="286C8DC4" w14:textId="77777777" w:rsidR="005A6E91" w:rsidRPr="001F5476" w:rsidRDefault="005A6E91" w:rsidP="00831CB2">
            <w:pPr>
              <w:pStyle w:val="Prrafodelista"/>
              <w:tabs>
                <w:tab w:val="left" w:pos="709"/>
              </w:tabs>
              <w:ind w:left="0"/>
              <w:jc w:val="both"/>
              <w:rPr>
                <w:rFonts w:ascii="Palatino Linotype" w:hAnsi="Palatino Linotype"/>
                <w:i/>
                <w:szCs w:val="16"/>
              </w:rPr>
            </w:pPr>
            <w:r w:rsidRPr="001F5476">
              <w:rPr>
                <w:rFonts w:ascii="Palatino Linotype" w:hAnsi="Palatino Linotype"/>
                <w:i/>
                <w:szCs w:val="16"/>
              </w:rPr>
              <w:t>“los cheques en version publica y su respectiva poliza en version publica del 1 de enero 2022 al 22 de junio 2023</w:t>
            </w:r>
            <w:r w:rsidRPr="001F5476">
              <w:rPr>
                <w:rFonts w:ascii="Palatino Linotype" w:hAnsi="Palatino Linotype"/>
                <w:b/>
                <w:i/>
                <w:szCs w:val="16"/>
              </w:rPr>
              <w:t>”</w:t>
            </w:r>
            <w:r w:rsidRPr="001F5476">
              <w:rPr>
                <w:rFonts w:ascii="Palatino Linotype" w:hAnsi="Palatino Linotype"/>
                <w:i/>
                <w:szCs w:val="16"/>
              </w:rPr>
              <w:t xml:space="preserve"> (Sic)</w:t>
            </w:r>
          </w:p>
        </w:tc>
      </w:tr>
    </w:tbl>
    <w:p w14:paraId="752BC35A" w14:textId="4E1E507C" w:rsidR="00C74402" w:rsidRPr="001F5476" w:rsidRDefault="00C74402" w:rsidP="00831CB2">
      <w:pPr>
        <w:spacing w:line="360" w:lineRule="auto"/>
        <w:jc w:val="both"/>
        <w:rPr>
          <w:rFonts w:ascii="Palatino Linotype" w:hAnsi="Palatino Linotype" w:cs="Arial"/>
          <w:b/>
        </w:rPr>
      </w:pPr>
    </w:p>
    <w:p w14:paraId="1A08A229" w14:textId="157A6DDB" w:rsidR="00C74402" w:rsidRPr="001F5476" w:rsidRDefault="00C74402" w:rsidP="00831CB2">
      <w:pPr>
        <w:spacing w:line="360" w:lineRule="auto"/>
        <w:jc w:val="both"/>
        <w:rPr>
          <w:rFonts w:ascii="Palatino Linotype" w:hAnsi="Palatino Linotype"/>
          <w:szCs w:val="16"/>
        </w:rPr>
      </w:pPr>
      <w:r w:rsidRPr="001F5476">
        <w:rPr>
          <w:rFonts w:ascii="Palatino Linotype" w:eastAsia="Palatino Linotype" w:hAnsi="Palatino Linotype" w:cs="Palatino Linotype"/>
        </w:rPr>
        <w:t xml:space="preserve">Previo a la emisión de la respuesta por lo que hace a la solicitud </w:t>
      </w:r>
      <w:r w:rsidRPr="001F5476">
        <w:rPr>
          <w:rFonts w:ascii="Palatino Linotype" w:hAnsi="Palatino Linotype"/>
          <w:b/>
          <w:szCs w:val="16"/>
        </w:rPr>
        <w:t>00009/OASLERMA/IP/2023</w:t>
      </w:r>
      <w:r w:rsidR="005C469A" w:rsidRPr="001F5476">
        <w:rPr>
          <w:rFonts w:ascii="Palatino Linotype" w:hAnsi="Palatino Linotype"/>
          <w:b/>
          <w:szCs w:val="16"/>
        </w:rPr>
        <w:t xml:space="preserve"> </w:t>
      </w:r>
      <w:r w:rsidR="005C469A" w:rsidRPr="001F5476">
        <w:rPr>
          <w:rFonts w:ascii="Palatino Linotype" w:hAnsi="Palatino Linotype"/>
          <w:szCs w:val="16"/>
        </w:rPr>
        <w:t xml:space="preserve">el </w:t>
      </w:r>
      <w:r w:rsidR="005C469A" w:rsidRPr="001F5476">
        <w:rPr>
          <w:rFonts w:ascii="Palatino Linotype" w:hAnsi="Palatino Linotype"/>
          <w:b/>
          <w:szCs w:val="16"/>
        </w:rPr>
        <w:t xml:space="preserve">SUJETO OBLIGADO </w:t>
      </w:r>
      <w:r w:rsidR="005C469A" w:rsidRPr="001F5476">
        <w:rPr>
          <w:rFonts w:ascii="Palatino Linotype" w:hAnsi="Palatino Linotype"/>
          <w:szCs w:val="16"/>
        </w:rPr>
        <w:t>solicito una aclaración y el recurrente la desahogo en los términos siguientes:</w:t>
      </w:r>
    </w:p>
    <w:p w14:paraId="05D8E324" w14:textId="77777777" w:rsidR="005C469A" w:rsidRPr="001F5476" w:rsidRDefault="005C469A" w:rsidP="00831CB2">
      <w:pPr>
        <w:spacing w:line="360" w:lineRule="auto"/>
        <w:jc w:val="both"/>
        <w:rPr>
          <w:rFonts w:ascii="Palatino Linotype" w:hAnsi="Palatino Linotype" w:cs="Arial"/>
          <w:sz w:val="28"/>
          <w:szCs w:val="28"/>
        </w:rPr>
      </w:pPr>
    </w:p>
    <w:p w14:paraId="6C396E9C" w14:textId="4961671A" w:rsidR="00C74402" w:rsidRPr="001F5476" w:rsidRDefault="008A37C9" w:rsidP="00831CB2">
      <w:pPr>
        <w:spacing w:line="360" w:lineRule="auto"/>
        <w:jc w:val="both"/>
        <w:rPr>
          <w:rFonts w:ascii="Palatino Linotype" w:eastAsia="Palatino Linotype" w:hAnsi="Palatino Linotype" w:cs="Palatino Linotype"/>
          <w:i/>
        </w:rPr>
      </w:pPr>
      <w:r w:rsidRPr="001F5476">
        <w:rPr>
          <w:i/>
          <w:noProof/>
          <w:lang w:eastAsia="es-MX"/>
        </w:rPr>
        <w:lastRenderedPageBreak/>
        <w:t>“</w:t>
      </w:r>
      <w:r w:rsidRPr="001F5476">
        <w:rPr>
          <w:rFonts w:ascii="Palatino Linotype" w:eastAsia="Palatino Linotype" w:hAnsi="Palatino Linotype" w:cs="Palatino Linotype"/>
          <w:i/>
        </w:rPr>
        <w:t>los cheques y su respectiva poliza firmados por el director general del 01 de enero de 2022 al 8 de junio de 2023”</w:t>
      </w:r>
    </w:p>
    <w:p w14:paraId="288F18C8" w14:textId="77777777" w:rsidR="00C74402" w:rsidRPr="001F5476" w:rsidRDefault="00C74402" w:rsidP="00831CB2">
      <w:pPr>
        <w:spacing w:line="360" w:lineRule="auto"/>
        <w:jc w:val="both"/>
        <w:rPr>
          <w:rFonts w:ascii="Palatino Linotype" w:eastAsia="Palatino Linotype" w:hAnsi="Palatino Linotype" w:cs="Palatino Linotype"/>
        </w:rPr>
      </w:pPr>
    </w:p>
    <w:p w14:paraId="27DA28BB" w14:textId="5171F3F9" w:rsidR="008A37C9" w:rsidRPr="001F5476" w:rsidRDefault="008A37C9" w:rsidP="00831CB2">
      <w:pPr>
        <w:spacing w:line="360" w:lineRule="auto"/>
        <w:jc w:val="both"/>
        <w:rPr>
          <w:rFonts w:ascii="Palatino Linotype" w:eastAsia="Palatino Linotype" w:hAnsi="Palatino Linotype" w:cs="Palatino Linotype"/>
        </w:rPr>
      </w:pPr>
      <w:r w:rsidRPr="001F5476">
        <w:rPr>
          <w:rFonts w:ascii="Palatino Linotype" w:eastAsia="Palatino Linotype" w:hAnsi="Palatino Linotype" w:cs="Palatino Linotype"/>
        </w:rPr>
        <w:t xml:space="preserve">Situación por la cual la solicitud se </w:t>
      </w:r>
      <w:r w:rsidR="00831CB2" w:rsidRPr="001F5476">
        <w:rPr>
          <w:rFonts w:ascii="Palatino Linotype" w:eastAsia="Palatino Linotype" w:hAnsi="Palatino Linotype" w:cs="Palatino Linotype"/>
        </w:rPr>
        <w:t>centrará</w:t>
      </w:r>
      <w:r w:rsidRPr="001F5476">
        <w:rPr>
          <w:rFonts w:ascii="Palatino Linotype" w:eastAsia="Palatino Linotype" w:hAnsi="Palatino Linotype" w:cs="Palatino Linotype"/>
        </w:rPr>
        <w:t xml:space="preserve"> en la aclaración desahogada.</w:t>
      </w:r>
    </w:p>
    <w:p w14:paraId="1AC25D69" w14:textId="77777777" w:rsidR="00C74402" w:rsidRPr="001F5476" w:rsidRDefault="00C74402" w:rsidP="00831CB2">
      <w:pPr>
        <w:spacing w:line="360" w:lineRule="auto"/>
        <w:jc w:val="both"/>
        <w:rPr>
          <w:rFonts w:ascii="Palatino Linotype" w:eastAsia="Palatino Linotype" w:hAnsi="Palatino Linotype" w:cs="Palatino Linotype"/>
        </w:rPr>
      </w:pPr>
    </w:p>
    <w:p w14:paraId="24D01132" w14:textId="77777777" w:rsidR="00706BD1" w:rsidRPr="001F5476" w:rsidRDefault="00537D99" w:rsidP="00831CB2">
      <w:pPr>
        <w:spacing w:line="360" w:lineRule="auto"/>
        <w:jc w:val="both"/>
        <w:rPr>
          <w:rFonts w:ascii="Palatino Linotype" w:hAnsi="Palatino Linotype" w:cs="Arial"/>
        </w:rPr>
      </w:pPr>
      <w:r w:rsidRPr="001F5476">
        <w:rPr>
          <w:rFonts w:ascii="Palatino Linotype" w:eastAsia="Palatino Linotype" w:hAnsi="Palatino Linotype" w:cs="Palatino Linotype"/>
        </w:rPr>
        <w:t>Al respec</w:t>
      </w:r>
      <w:r w:rsidR="0069485D" w:rsidRPr="001F5476">
        <w:rPr>
          <w:rFonts w:ascii="Palatino Linotype" w:eastAsia="Palatino Linotype" w:hAnsi="Palatino Linotype" w:cs="Palatino Linotype"/>
        </w:rPr>
        <w:t>to el sujeto obligado en ambas</w:t>
      </w:r>
      <w:r w:rsidR="00900452" w:rsidRPr="001F5476">
        <w:rPr>
          <w:rFonts w:ascii="Palatino Linotype" w:eastAsia="Palatino Linotype" w:hAnsi="Palatino Linotype" w:cs="Palatino Linotype"/>
        </w:rPr>
        <w:t xml:space="preserve"> solicitudes</w:t>
      </w:r>
      <w:r w:rsidR="0069485D" w:rsidRPr="001F5476">
        <w:rPr>
          <w:rFonts w:ascii="Palatino Linotype" w:eastAsia="Palatino Linotype" w:hAnsi="Palatino Linotype" w:cs="Palatino Linotype"/>
        </w:rPr>
        <w:t xml:space="preserve"> </w:t>
      </w:r>
      <w:r w:rsidR="00C94330" w:rsidRPr="001F5476">
        <w:rPr>
          <w:rFonts w:ascii="Palatino Linotype" w:hAnsi="Palatino Linotype" w:cs="Arial"/>
        </w:rPr>
        <w:t xml:space="preserve">dio respuesta en los siguientes </w:t>
      </w:r>
      <w:r w:rsidR="00706BD1" w:rsidRPr="001F5476">
        <w:rPr>
          <w:rFonts w:ascii="Palatino Linotype" w:hAnsi="Palatino Linotype" w:cs="Arial"/>
        </w:rPr>
        <w:t xml:space="preserve">términos: </w:t>
      </w:r>
    </w:p>
    <w:tbl>
      <w:tblPr>
        <w:tblStyle w:val="Tablaconcuadrcula"/>
        <w:tblW w:w="0" w:type="auto"/>
        <w:jc w:val="center"/>
        <w:tblLayout w:type="fixed"/>
        <w:tblLook w:val="04A0" w:firstRow="1" w:lastRow="0" w:firstColumn="1" w:lastColumn="0" w:noHBand="0" w:noVBand="1"/>
      </w:tblPr>
      <w:tblGrid>
        <w:gridCol w:w="1879"/>
        <w:gridCol w:w="2959"/>
        <w:gridCol w:w="3804"/>
      </w:tblGrid>
      <w:tr w:rsidR="00831CB2" w:rsidRPr="001F5476" w14:paraId="62856090" w14:textId="77777777" w:rsidTr="00706BD1">
        <w:trPr>
          <w:trHeight w:val="322"/>
          <w:tblHeader/>
          <w:jc w:val="center"/>
        </w:trPr>
        <w:tc>
          <w:tcPr>
            <w:tcW w:w="187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D3062FC"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 w:val="20"/>
                <w:szCs w:val="16"/>
              </w:rPr>
              <w:t>Número de Solicitud</w:t>
            </w:r>
          </w:p>
        </w:tc>
        <w:tc>
          <w:tcPr>
            <w:tcW w:w="29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45243C0"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 w:val="20"/>
                <w:szCs w:val="16"/>
              </w:rPr>
              <w:t xml:space="preserve">Respuesta </w:t>
            </w:r>
          </w:p>
        </w:tc>
        <w:tc>
          <w:tcPr>
            <w:tcW w:w="380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2FDED4D"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 w:val="20"/>
                <w:szCs w:val="16"/>
              </w:rPr>
              <w:t xml:space="preserve">Documentos Adjuntos </w:t>
            </w:r>
          </w:p>
        </w:tc>
      </w:tr>
      <w:tr w:rsidR="00831CB2" w:rsidRPr="001F5476" w14:paraId="52B1C8DF" w14:textId="77777777" w:rsidTr="00706BD1">
        <w:trPr>
          <w:trHeight w:val="4965"/>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14:paraId="31D659FE"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Cs w:val="16"/>
              </w:rPr>
              <w:t>00009/OASLERMA/IP/2023</w:t>
            </w:r>
          </w:p>
        </w:tc>
        <w:tc>
          <w:tcPr>
            <w:tcW w:w="2959" w:type="dxa"/>
            <w:tcBorders>
              <w:top w:val="single" w:sz="4" w:space="0" w:color="auto"/>
              <w:left w:val="single" w:sz="4" w:space="0" w:color="auto"/>
              <w:bottom w:val="single" w:sz="4" w:space="0" w:color="auto"/>
              <w:right w:val="single" w:sz="4" w:space="0" w:color="auto"/>
            </w:tcBorders>
          </w:tcPr>
          <w:p w14:paraId="0747426A" w14:textId="77777777" w:rsidR="00706BD1" w:rsidRPr="001F5476" w:rsidRDefault="00706BD1" w:rsidP="00831CB2">
            <w:pPr>
              <w:tabs>
                <w:tab w:val="left" w:pos="709"/>
              </w:tabs>
              <w:jc w:val="both"/>
              <w:rPr>
                <w:rFonts w:ascii="Palatino Linotype" w:hAnsi="Palatino Linotype"/>
                <w:i/>
                <w:sz w:val="20"/>
                <w:szCs w:val="16"/>
              </w:rPr>
            </w:pPr>
            <w:r w:rsidRPr="001F5476">
              <w:rPr>
                <w:rFonts w:ascii="Palatino Linotype" w:hAnsi="Palatino Linotype"/>
                <w:i/>
                <w:sz w:val="20"/>
                <w:szCs w:val="16"/>
              </w:rPr>
              <w:t>“Con fundamento en el artículo 163 de la Ley de Transparencia y Acceso a la Información Pública del Estado de México y Municipios, le contestamos que:</w:t>
            </w:r>
          </w:p>
          <w:p w14:paraId="53CB8784" w14:textId="77777777" w:rsidR="00706BD1" w:rsidRPr="001F5476" w:rsidRDefault="00706BD1" w:rsidP="00831CB2">
            <w:pPr>
              <w:pStyle w:val="Prrafodelista"/>
              <w:tabs>
                <w:tab w:val="left" w:pos="709"/>
              </w:tabs>
              <w:ind w:left="0"/>
              <w:jc w:val="both"/>
              <w:rPr>
                <w:rFonts w:ascii="Palatino Linotype" w:hAnsi="Palatino Linotype"/>
                <w:i/>
                <w:sz w:val="20"/>
                <w:szCs w:val="16"/>
              </w:rPr>
            </w:pPr>
          </w:p>
          <w:p w14:paraId="421AB6D5" w14:textId="77777777" w:rsidR="00706BD1" w:rsidRPr="001F5476" w:rsidRDefault="00706BD1" w:rsidP="00831CB2">
            <w:pPr>
              <w:pStyle w:val="Prrafodelista"/>
              <w:tabs>
                <w:tab w:val="left" w:pos="709"/>
              </w:tabs>
              <w:ind w:left="0"/>
              <w:jc w:val="both"/>
              <w:rPr>
                <w:rFonts w:ascii="Palatino Linotype" w:hAnsi="Palatino Linotype"/>
                <w:b/>
                <w:i/>
                <w:sz w:val="20"/>
                <w:szCs w:val="16"/>
              </w:rPr>
            </w:pPr>
            <w:r w:rsidRPr="001F5476">
              <w:rPr>
                <w:rFonts w:ascii="Palatino Linotype" w:hAnsi="Palatino Linotype"/>
                <w:i/>
                <w:sz w:val="20"/>
                <w:szCs w:val="16"/>
              </w:rPr>
              <w:t>Por medio del presente reciba un cordial saludo, con fundamento en materia se envía respuesta a su solitud de información con oficio DF/037/2023.” (Sic)</w:t>
            </w:r>
          </w:p>
        </w:tc>
        <w:tc>
          <w:tcPr>
            <w:tcW w:w="3804" w:type="dxa"/>
            <w:tcBorders>
              <w:top w:val="single" w:sz="4" w:space="0" w:color="auto"/>
              <w:left w:val="single" w:sz="4" w:space="0" w:color="auto"/>
              <w:bottom w:val="single" w:sz="4" w:space="0" w:color="auto"/>
              <w:right w:val="single" w:sz="4" w:space="0" w:color="auto"/>
            </w:tcBorders>
          </w:tcPr>
          <w:p w14:paraId="15E4E817" w14:textId="77777777" w:rsidR="00706BD1" w:rsidRPr="001F5476" w:rsidRDefault="00706BD1" w:rsidP="00831CB2">
            <w:pPr>
              <w:tabs>
                <w:tab w:val="left" w:pos="709"/>
              </w:tabs>
              <w:jc w:val="both"/>
              <w:rPr>
                <w:rFonts w:ascii="Palatino Linotype" w:hAnsi="Palatino Linotype"/>
                <w:sz w:val="20"/>
                <w:szCs w:val="16"/>
              </w:rPr>
            </w:pPr>
            <w:r w:rsidRPr="001F5476">
              <w:rPr>
                <w:rFonts w:ascii="Palatino Linotype" w:hAnsi="Palatino Linotype"/>
                <w:b/>
                <w:i/>
                <w:sz w:val="20"/>
                <w:szCs w:val="16"/>
              </w:rPr>
              <w:t xml:space="preserve">“solicitud 09 y 15.pdf” </w:t>
            </w:r>
            <w:r w:rsidRPr="001F5476">
              <w:rPr>
                <w:rFonts w:ascii="Palatino Linotype" w:hAnsi="Palatino Linotype"/>
                <w:sz w:val="20"/>
                <w:szCs w:val="16"/>
              </w:rPr>
              <w:t>Documento que consta de 19 fojas de los cuales se advierte el argumento del servidor público habilitado que en lo medular señala “considero se someta a consideración del Comité la reserva de dicha información, en virtud de que podría ocasionar un perjuicio real y directo a la persona beneficiaria.</w:t>
            </w:r>
          </w:p>
          <w:p w14:paraId="09A8849D" w14:textId="77777777" w:rsidR="00706BD1" w:rsidRPr="001F5476" w:rsidRDefault="00706BD1" w:rsidP="00831CB2">
            <w:pPr>
              <w:tabs>
                <w:tab w:val="left" w:pos="709"/>
              </w:tabs>
              <w:jc w:val="both"/>
              <w:rPr>
                <w:rFonts w:ascii="Palatino Linotype" w:hAnsi="Palatino Linotype"/>
                <w:sz w:val="20"/>
                <w:szCs w:val="16"/>
              </w:rPr>
            </w:pPr>
          </w:p>
          <w:p w14:paraId="20F42EBD" w14:textId="77777777" w:rsidR="00706BD1" w:rsidRPr="001F5476" w:rsidRDefault="00706BD1" w:rsidP="00831CB2">
            <w:pPr>
              <w:tabs>
                <w:tab w:val="left" w:pos="709"/>
              </w:tabs>
              <w:jc w:val="both"/>
              <w:rPr>
                <w:rFonts w:ascii="Palatino Linotype" w:hAnsi="Palatino Linotype"/>
                <w:sz w:val="20"/>
                <w:szCs w:val="16"/>
              </w:rPr>
            </w:pPr>
            <w:r w:rsidRPr="001F5476">
              <w:rPr>
                <w:rFonts w:ascii="Palatino Linotype" w:hAnsi="Palatino Linotype"/>
                <w:sz w:val="20"/>
                <w:szCs w:val="16"/>
              </w:rPr>
              <w:t xml:space="preserve">Aunado a ello contiene el Acta de la Octava Sesión Extraordinaria del comité de transparencia donde se clasifica como reservada la información solicitada. </w:t>
            </w:r>
          </w:p>
        </w:tc>
      </w:tr>
      <w:tr w:rsidR="00831CB2" w:rsidRPr="001F5476" w14:paraId="060171ED" w14:textId="77777777" w:rsidTr="00706BD1">
        <w:trPr>
          <w:trHeight w:val="3020"/>
          <w:jc w:val="center"/>
        </w:trPr>
        <w:tc>
          <w:tcPr>
            <w:tcW w:w="1879" w:type="dxa"/>
            <w:tcBorders>
              <w:top w:val="single" w:sz="4" w:space="0" w:color="auto"/>
              <w:left w:val="single" w:sz="4" w:space="0" w:color="auto"/>
              <w:bottom w:val="single" w:sz="4" w:space="0" w:color="auto"/>
              <w:right w:val="single" w:sz="4" w:space="0" w:color="auto"/>
            </w:tcBorders>
            <w:hideMark/>
          </w:tcPr>
          <w:p w14:paraId="09740668"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1F5476">
              <w:rPr>
                <w:rFonts w:ascii="Palatino Linotype" w:hAnsi="Palatino Linotype"/>
                <w:b/>
                <w:szCs w:val="16"/>
              </w:rPr>
              <w:lastRenderedPageBreak/>
              <w:t>00015/OASLERMA/IP/2023</w:t>
            </w:r>
          </w:p>
        </w:tc>
        <w:tc>
          <w:tcPr>
            <w:tcW w:w="2959" w:type="dxa"/>
            <w:tcBorders>
              <w:top w:val="single" w:sz="4" w:space="0" w:color="auto"/>
              <w:left w:val="single" w:sz="4" w:space="0" w:color="auto"/>
              <w:bottom w:val="single" w:sz="4" w:space="0" w:color="auto"/>
              <w:right w:val="single" w:sz="4" w:space="0" w:color="auto"/>
            </w:tcBorders>
            <w:hideMark/>
          </w:tcPr>
          <w:p w14:paraId="43266CC4" w14:textId="77777777" w:rsidR="00706BD1" w:rsidRPr="001F5476" w:rsidRDefault="00706BD1" w:rsidP="00831CB2">
            <w:pPr>
              <w:pStyle w:val="Prrafodelista"/>
              <w:tabs>
                <w:tab w:val="left" w:pos="709"/>
              </w:tabs>
              <w:ind w:left="0"/>
              <w:jc w:val="both"/>
              <w:rPr>
                <w:rFonts w:ascii="Palatino Linotype" w:hAnsi="Palatino Linotype"/>
                <w:i/>
                <w:sz w:val="20"/>
                <w:szCs w:val="16"/>
              </w:rPr>
            </w:pPr>
            <w:r w:rsidRPr="001F5476">
              <w:rPr>
                <w:rFonts w:ascii="Palatino Linotype" w:hAnsi="Palatino Linotype"/>
                <w:i/>
                <w:sz w:val="20"/>
                <w:szCs w:val="16"/>
              </w:rPr>
              <w:t>“Por medio del presente reciba un cordial saludo y con fundamento en materia se envía respuesta a su solicitud de información con archivo adjunto.” (Sic)</w:t>
            </w:r>
          </w:p>
        </w:tc>
        <w:tc>
          <w:tcPr>
            <w:tcW w:w="3804" w:type="dxa"/>
            <w:tcBorders>
              <w:top w:val="single" w:sz="4" w:space="0" w:color="auto"/>
              <w:left w:val="single" w:sz="4" w:space="0" w:color="auto"/>
              <w:bottom w:val="single" w:sz="4" w:space="0" w:color="auto"/>
              <w:right w:val="single" w:sz="4" w:space="0" w:color="auto"/>
            </w:tcBorders>
          </w:tcPr>
          <w:p w14:paraId="342782C1" w14:textId="77777777" w:rsidR="00706BD1" w:rsidRPr="001F5476" w:rsidRDefault="00706BD1" w:rsidP="00831CB2">
            <w:pPr>
              <w:tabs>
                <w:tab w:val="left" w:pos="709"/>
              </w:tabs>
              <w:jc w:val="both"/>
              <w:rPr>
                <w:rFonts w:ascii="Palatino Linotype" w:hAnsi="Palatino Linotype"/>
                <w:sz w:val="20"/>
                <w:szCs w:val="16"/>
              </w:rPr>
            </w:pPr>
            <w:r w:rsidRPr="001F5476">
              <w:rPr>
                <w:rFonts w:ascii="Palatino Linotype" w:hAnsi="Palatino Linotype"/>
                <w:b/>
                <w:i/>
                <w:sz w:val="20"/>
                <w:szCs w:val="16"/>
              </w:rPr>
              <w:t xml:space="preserve">“solicitud 09 y 15.pdf” </w:t>
            </w:r>
            <w:r w:rsidRPr="001F5476">
              <w:rPr>
                <w:rFonts w:ascii="Palatino Linotype" w:hAnsi="Palatino Linotype"/>
                <w:sz w:val="20"/>
                <w:szCs w:val="16"/>
              </w:rPr>
              <w:t>Documento que consta de 19 fojas de los cuales se advierte el argumento del servidor público habilitado que en lo medular señala “considero se someta a consideración del Comité la reserva de dicha información, en virtud de que podría ocasionar un perjuicio real y directo a la persona beneficiaria.</w:t>
            </w:r>
          </w:p>
          <w:p w14:paraId="6AD00100" w14:textId="77777777" w:rsidR="00706BD1" w:rsidRPr="001F5476" w:rsidRDefault="00706BD1" w:rsidP="00831CB2">
            <w:pPr>
              <w:tabs>
                <w:tab w:val="left" w:pos="709"/>
              </w:tabs>
              <w:jc w:val="both"/>
              <w:rPr>
                <w:rFonts w:ascii="Palatino Linotype" w:hAnsi="Palatino Linotype"/>
                <w:sz w:val="20"/>
                <w:szCs w:val="16"/>
              </w:rPr>
            </w:pPr>
          </w:p>
          <w:p w14:paraId="48C34380" w14:textId="77777777" w:rsidR="00706BD1" w:rsidRPr="001F5476" w:rsidRDefault="00706BD1" w:rsidP="00831CB2">
            <w:pPr>
              <w:tabs>
                <w:tab w:val="left" w:pos="709"/>
              </w:tabs>
              <w:jc w:val="both"/>
              <w:rPr>
                <w:rFonts w:ascii="Palatino Linotype" w:hAnsi="Palatino Linotype"/>
                <w:sz w:val="20"/>
                <w:szCs w:val="16"/>
              </w:rPr>
            </w:pPr>
            <w:r w:rsidRPr="001F5476">
              <w:rPr>
                <w:rFonts w:ascii="Palatino Linotype" w:hAnsi="Palatino Linotype"/>
                <w:sz w:val="20"/>
                <w:szCs w:val="16"/>
              </w:rPr>
              <w:t xml:space="preserve">Aunado a ello contiene el Acta de la Octava Sesión Extraordinaria del comité de transparencia donde se clasifica como reservada la información solicitada. </w:t>
            </w:r>
          </w:p>
        </w:tc>
      </w:tr>
      <w:tr w:rsidR="00831CB2" w:rsidRPr="001F5476" w14:paraId="3EFFD4B3" w14:textId="77777777" w:rsidTr="00706BD1">
        <w:trPr>
          <w:trHeight w:val="3020"/>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14:paraId="007C3E35"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1F5476">
              <w:rPr>
                <w:rFonts w:ascii="Palatino Linotype" w:hAnsi="Palatino Linotype"/>
                <w:b/>
                <w:szCs w:val="16"/>
              </w:rPr>
              <w:t>00023/OASLERMA/IP/2023</w:t>
            </w:r>
          </w:p>
        </w:tc>
        <w:tc>
          <w:tcPr>
            <w:tcW w:w="2959" w:type="dxa"/>
            <w:tcBorders>
              <w:top w:val="single" w:sz="4" w:space="0" w:color="auto"/>
              <w:left w:val="single" w:sz="4" w:space="0" w:color="auto"/>
              <w:bottom w:val="single" w:sz="4" w:space="0" w:color="auto"/>
              <w:right w:val="single" w:sz="4" w:space="0" w:color="auto"/>
            </w:tcBorders>
            <w:hideMark/>
          </w:tcPr>
          <w:p w14:paraId="396B3811" w14:textId="77777777" w:rsidR="00706BD1" w:rsidRPr="001F5476" w:rsidRDefault="00706BD1" w:rsidP="00831CB2">
            <w:pPr>
              <w:pStyle w:val="Prrafodelista"/>
              <w:tabs>
                <w:tab w:val="left" w:pos="709"/>
              </w:tabs>
              <w:ind w:left="0"/>
              <w:jc w:val="both"/>
              <w:rPr>
                <w:rFonts w:ascii="Palatino Linotype" w:hAnsi="Palatino Linotype"/>
                <w:i/>
                <w:sz w:val="20"/>
                <w:szCs w:val="16"/>
              </w:rPr>
            </w:pPr>
            <w:r w:rsidRPr="001F5476">
              <w:rPr>
                <w:rFonts w:ascii="Palatino Linotype" w:hAnsi="Palatino Linotype"/>
                <w:i/>
                <w:sz w:val="20"/>
                <w:szCs w:val="16"/>
              </w:rPr>
              <w:t>“Buena tarde, con fundamento en materia se envía respuesta a su solicitud con oficio DF/050/2023..” (Sic)</w:t>
            </w:r>
          </w:p>
        </w:tc>
        <w:tc>
          <w:tcPr>
            <w:tcW w:w="3804" w:type="dxa"/>
            <w:tcBorders>
              <w:top w:val="single" w:sz="4" w:space="0" w:color="auto"/>
              <w:left w:val="single" w:sz="4" w:space="0" w:color="auto"/>
              <w:bottom w:val="single" w:sz="4" w:space="0" w:color="auto"/>
              <w:right w:val="single" w:sz="4" w:space="0" w:color="auto"/>
            </w:tcBorders>
            <w:hideMark/>
          </w:tcPr>
          <w:p w14:paraId="6152C296" w14:textId="77777777" w:rsidR="00706BD1" w:rsidRPr="001F5476" w:rsidRDefault="00706BD1" w:rsidP="00831CB2">
            <w:pPr>
              <w:tabs>
                <w:tab w:val="left" w:pos="709"/>
              </w:tabs>
              <w:jc w:val="both"/>
              <w:rPr>
                <w:rFonts w:ascii="Palatino Linotype" w:hAnsi="Palatino Linotype"/>
                <w:b/>
                <w:i/>
                <w:sz w:val="20"/>
                <w:szCs w:val="16"/>
              </w:rPr>
            </w:pPr>
            <w:r w:rsidRPr="001F5476">
              <w:rPr>
                <w:rFonts w:ascii="Palatino Linotype" w:hAnsi="Palatino Linotype"/>
                <w:b/>
                <w:i/>
                <w:sz w:val="20"/>
                <w:szCs w:val="16"/>
              </w:rPr>
              <w:t xml:space="preserve">“sol00023-23.pdf” </w:t>
            </w:r>
            <w:r w:rsidRPr="001F5476">
              <w:rPr>
                <w:rFonts w:ascii="Palatino Linotype" w:hAnsi="Palatino Linotype"/>
                <w:sz w:val="20"/>
                <w:szCs w:val="16"/>
              </w:rPr>
              <w:t>Documento que consta de 7 fojas mediante el cual el Director de Finanzas remite los argumentos del porque considera se debe reservar la información solicitada.</w:t>
            </w:r>
          </w:p>
        </w:tc>
      </w:tr>
    </w:tbl>
    <w:p w14:paraId="4B149A52" w14:textId="39E5F4D6" w:rsidR="00706BD1" w:rsidRPr="001F5476" w:rsidRDefault="00C2132F" w:rsidP="00831CB2">
      <w:pPr>
        <w:spacing w:line="360" w:lineRule="auto"/>
        <w:jc w:val="both"/>
        <w:rPr>
          <w:rFonts w:ascii="Palatino Linotype" w:hAnsi="Palatino Linotype" w:cs="Arial"/>
        </w:rPr>
      </w:pPr>
      <w:r w:rsidRPr="001F5476">
        <w:rPr>
          <w:rFonts w:ascii="Palatino Linotype" w:hAnsi="Palatino Linotype"/>
        </w:rPr>
        <w:t xml:space="preserve"> </w:t>
      </w:r>
      <w:r w:rsidR="00753D3E" w:rsidRPr="001F5476">
        <w:rPr>
          <w:rFonts w:ascii="Palatino Linotype" w:hAnsi="Palatino Linotype"/>
        </w:rPr>
        <w:t xml:space="preserve">Ante las respuestas el </w:t>
      </w:r>
      <w:r w:rsidR="00753D3E" w:rsidRPr="001F5476">
        <w:rPr>
          <w:rFonts w:ascii="Palatino Linotype" w:hAnsi="Palatino Linotype"/>
          <w:b/>
          <w:bCs/>
        </w:rPr>
        <w:t>RECURRENTE</w:t>
      </w:r>
      <w:r w:rsidR="00753D3E" w:rsidRPr="001F5476">
        <w:rPr>
          <w:rFonts w:ascii="Palatino Linotype" w:hAnsi="Palatino Linotype"/>
        </w:rPr>
        <w:t xml:space="preserve"> interpuso los presentes medios de defensa adoleciéndose </w:t>
      </w:r>
      <w:r w:rsidRPr="001F5476">
        <w:rPr>
          <w:rFonts w:ascii="Palatino Linotype" w:hAnsi="Palatino Linotype"/>
        </w:rPr>
        <w:t>de lo siguiente</w:t>
      </w:r>
      <w:r w:rsidR="00706BD1" w:rsidRPr="001F5476">
        <w:rPr>
          <w:rFonts w:ascii="Palatino Linotype" w:hAnsi="Palatino Linotype" w:cs="Arial"/>
        </w:rPr>
        <w:t>:</w:t>
      </w:r>
    </w:p>
    <w:p w14:paraId="70712450" w14:textId="77777777" w:rsidR="00706BD1" w:rsidRPr="001F5476" w:rsidRDefault="00706BD1" w:rsidP="00831CB2">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830"/>
        <w:gridCol w:w="2699"/>
        <w:gridCol w:w="3119"/>
      </w:tblGrid>
      <w:tr w:rsidR="00831CB2" w:rsidRPr="001F5476" w14:paraId="78AC763E" w14:textId="77777777" w:rsidTr="00706BD1">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F8AF9D0"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5476">
              <w:rPr>
                <w:rFonts w:ascii="Palatino Linotype" w:hAnsi="Palatino Linotype"/>
                <w:b/>
                <w:sz w:val="16"/>
                <w:szCs w:val="16"/>
              </w:rPr>
              <w:t>Número de Recurso de Revisión</w:t>
            </w:r>
          </w:p>
        </w:tc>
        <w:tc>
          <w:tcPr>
            <w:tcW w:w="269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19E7801"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5476">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6E973A" w14:textId="77777777" w:rsidR="00706BD1" w:rsidRPr="001F5476" w:rsidRDefault="00706BD1" w:rsidP="00831CB2">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1F5476">
              <w:rPr>
                <w:rFonts w:ascii="Palatino Linotype" w:hAnsi="Palatino Linotype"/>
                <w:b/>
                <w:sz w:val="16"/>
                <w:szCs w:val="16"/>
              </w:rPr>
              <w:t>Razones o Motivos de Inconformidad</w:t>
            </w:r>
          </w:p>
        </w:tc>
      </w:tr>
      <w:tr w:rsidR="00831CB2" w:rsidRPr="001F5476" w14:paraId="30ABA75D" w14:textId="77777777" w:rsidTr="00706BD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B411120"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5476">
              <w:rPr>
                <w:rFonts w:ascii="Palatino Linotype" w:hAnsi="Palatino Linotype"/>
                <w:b/>
              </w:rPr>
              <w:t>3832/INFOEM/IP/RR/2023</w:t>
            </w:r>
          </w:p>
        </w:tc>
        <w:tc>
          <w:tcPr>
            <w:tcW w:w="2699" w:type="dxa"/>
            <w:tcBorders>
              <w:top w:val="single" w:sz="4" w:space="0" w:color="auto"/>
              <w:left w:val="single" w:sz="4" w:space="0" w:color="auto"/>
              <w:bottom w:val="single" w:sz="4" w:space="0" w:color="auto"/>
              <w:right w:val="single" w:sz="4" w:space="0" w:color="auto"/>
            </w:tcBorders>
            <w:hideMark/>
          </w:tcPr>
          <w:p w14:paraId="5A3AC1FB" w14:textId="77777777" w:rsidR="00706BD1" w:rsidRPr="001F5476" w:rsidRDefault="00706BD1" w:rsidP="00831CB2">
            <w:pPr>
              <w:tabs>
                <w:tab w:val="left" w:pos="709"/>
              </w:tabs>
              <w:jc w:val="both"/>
              <w:rPr>
                <w:rFonts w:ascii="Palatino Linotype" w:hAnsi="Palatino Linotype"/>
                <w:i/>
                <w:sz w:val="16"/>
                <w:szCs w:val="16"/>
              </w:rPr>
            </w:pPr>
            <w:r w:rsidRPr="001F5476">
              <w:rPr>
                <w:rFonts w:ascii="Palatino Linotype" w:hAnsi="Palatino Linotype"/>
                <w:i/>
                <w:sz w:val="16"/>
                <w:szCs w:val="16"/>
              </w:rPr>
              <w:t>“la ilegal respuesta,” (Sic)</w:t>
            </w:r>
          </w:p>
        </w:tc>
        <w:tc>
          <w:tcPr>
            <w:tcW w:w="3119" w:type="dxa"/>
            <w:tcBorders>
              <w:top w:val="single" w:sz="4" w:space="0" w:color="auto"/>
              <w:left w:val="single" w:sz="4" w:space="0" w:color="auto"/>
              <w:bottom w:val="single" w:sz="4" w:space="0" w:color="auto"/>
              <w:right w:val="single" w:sz="4" w:space="0" w:color="auto"/>
            </w:tcBorders>
            <w:hideMark/>
          </w:tcPr>
          <w:p w14:paraId="1B308D5B" w14:textId="77777777" w:rsidR="00706BD1" w:rsidRPr="001F5476" w:rsidRDefault="00706BD1" w:rsidP="00831CB2">
            <w:pPr>
              <w:tabs>
                <w:tab w:val="left" w:pos="709"/>
              </w:tabs>
              <w:ind w:right="-108"/>
              <w:jc w:val="both"/>
              <w:rPr>
                <w:rFonts w:ascii="Palatino Linotype" w:hAnsi="Palatino Linotype"/>
                <w:i/>
                <w:sz w:val="16"/>
                <w:szCs w:val="16"/>
              </w:rPr>
            </w:pPr>
            <w:r w:rsidRPr="001F5476">
              <w:rPr>
                <w:rFonts w:ascii="Palatino Linotype" w:hAnsi="Palatino Linotype"/>
                <w:i/>
                <w:sz w:val="16"/>
                <w:szCs w:val="16"/>
              </w:rPr>
              <w:t>“solo adjuntan una documento que no tiene que ver con los cheques firmados”  (Sic)</w:t>
            </w:r>
          </w:p>
        </w:tc>
      </w:tr>
      <w:tr w:rsidR="00831CB2" w:rsidRPr="001F5476" w14:paraId="2C90240A" w14:textId="77777777" w:rsidTr="00706BD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4406351"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5476">
              <w:rPr>
                <w:rFonts w:ascii="Palatino Linotype" w:hAnsi="Palatino Linotype"/>
                <w:b/>
              </w:rPr>
              <w:t>3836/INFOEM/IP/RR/2023</w:t>
            </w:r>
          </w:p>
        </w:tc>
        <w:tc>
          <w:tcPr>
            <w:tcW w:w="2699" w:type="dxa"/>
            <w:tcBorders>
              <w:top w:val="single" w:sz="4" w:space="0" w:color="auto"/>
              <w:left w:val="single" w:sz="4" w:space="0" w:color="auto"/>
              <w:bottom w:val="single" w:sz="4" w:space="0" w:color="auto"/>
              <w:right w:val="single" w:sz="4" w:space="0" w:color="auto"/>
            </w:tcBorders>
            <w:hideMark/>
          </w:tcPr>
          <w:p w14:paraId="752EEDAB" w14:textId="77777777" w:rsidR="00706BD1" w:rsidRPr="001F5476" w:rsidRDefault="00706BD1" w:rsidP="00831CB2">
            <w:pPr>
              <w:tabs>
                <w:tab w:val="left" w:pos="709"/>
              </w:tabs>
              <w:jc w:val="both"/>
              <w:rPr>
                <w:rFonts w:ascii="Palatino Linotype" w:hAnsi="Palatino Linotype"/>
                <w:i/>
                <w:sz w:val="16"/>
                <w:szCs w:val="16"/>
              </w:rPr>
            </w:pPr>
            <w:r w:rsidRPr="001F5476">
              <w:rPr>
                <w:rFonts w:ascii="Palatino Linotype" w:hAnsi="Palatino Linotype"/>
                <w:i/>
                <w:sz w:val="16"/>
                <w:szCs w:val="16"/>
              </w:rPr>
              <w:t>“el intento de respuesta” (Sic)</w:t>
            </w:r>
          </w:p>
        </w:tc>
        <w:tc>
          <w:tcPr>
            <w:tcW w:w="3119" w:type="dxa"/>
            <w:tcBorders>
              <w:top w:val="single" w:sz="4" w:space="0" w:color="auto"/>
              <w:left w:val="single" w:sz="4" w:space="0" w:color="auto"/>
              <w:bottom w:val="single" w:sz="4" w:space="0" w:color="auto"/>
              <w:right w:val="single" w:sz="4" w:space="0" w:color="auto"/>
            </w:tcBorders>
            <w:hideMark/>
          </w:tcPr>
          <w:p w14:paraId="2460B1C2" w14:textId="77777777" w:rsidR="00706BD1" w:rsidRPr="001F5476" w:rsidRDefault="00706BD1" w:rsidP="00831CB2">
            <w:pPr>
              <w:pStyle w:val="Prrafodelista"/>
              <w:tabs>
                <w:tab w:val="left" w:pos="709"/>
              </w:tabs>
              <w:ind w:left="0"/>
              <w:jc w:val="both"/>
              <w:rPr>
                <w:rFonts w:ascii="Palatino Linotype" w:hAnsi="Palatino Linotype"/>
                <w:i/>
                <w:sz w:val="16"/>
                <w:szCs w:val="16"/>
              </w:rPr>
            </w:pPr>
            <w:r w:rsidRPr="001F5476">
              <w:rPr>
                <w:rFonts w:ascii="Palatino Linotype" w:hAnsi="Palatino Linotype"/>
                <w:i/>
                <w:sz w:val="16"/>
                <w:szCs w:val="16"/>
              </w:rPr>
              <w:t>“no entregan informacion, solo un acta”  (Sic)</w:t>
            </w:r>
          </w:p>
        </w:tc>
      </w:tr>
      <w:tr w:rsidR="00706BD1" w:rsidRPr="001F5476" w14:paraId="1953C409" w14:textId="77777777" w:rsidTr="00706BD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0C34ED4" w14:textId="77777777" w:rsidR="00706BD1" w:rsidRPr="001F5476" w:rsidRDefault="00706BD1" w:rsidP="00831CB2">
            <w:pPr>
              <w:pStyle w:val="Prrafodelista"/>
              <w:tabs>
                <w:tab w:val="left" w:pos="709"/>
              </w:tabs>
              <w:spacing w:before="100" w:beforeAutospacing="1" w:after="100" w:afterAutospacing="1" w:line="360" w:lineRule="auto"/>
              <w:ind w:left="0"/>
              <w:jc w:val="center"/>
              <w:rPr>
                <w:rFonts w:ascii="Palatino Linotype" w:hAnsi="Palatino Linotype"/>
                <w:b/>
              </w:rPr>
            </w:pPr>
            <w:r w:rsidRPr="001F5476">
              <w:rPr>
                <w:rFonts w:ascii="Palatino Linotype" w:hAnsi="Palatino Linotype"/>
                <w:b/>
              </w:rPr>
              <w:t>5038/INFOEM/IP/RR/2023</w:t>
            </w:r>
          </w:p>
        </w:tc>
        <w:tc>
          <w:tcPr>
            <w:tcW w:w="2699" w:type="dxa"/>
            <w:tcBorders>
              <w:top w:val="single" w:sz="4" w:space="0" w:color="auto"/>
              <w:left w:val="single" w:sz="4" w:space="0" w:color="auto"/>
              <w:bottom w:val="single" w:sz="4" w:space="0" w:color="auto"/>
              <w:right w:val="single" w:sz="4" w:space="0" w:color="auto"/>
            </w:tcBorders>
            <w:hideMark/>
          </w:tcPr>
          <w:p w14:paraId="4FB3E186" w14:textId="77777777" w:rsidR="00706BD1" w:rsidRPr="001F5476" w:rsidRDefault="00706BD1" w:rsidP="00831CB2">
            <w:pPr>
              <w:tabs>
                <w:tab w:val="left" w:pos="709"/>
              </w:tabs>
              <w:jc w:val="both"/>
              <w:rPr>
                <w:rFonts w:ascii="Palatino Linotype" w:hAnsi="Palatino Linotype"/>
                <w:i/>
                <w:sz w:val="16"/>
                <w:szCs w:val="16"/>
              </w:rPr>
            </w:pPr>
            <w:r w:rsidRPr="001F5476">
              <w:rPr>
                <w:rFonts w:ascii="Palatino Linotype" w:hAnsi="Palatino Linotype"/>
                <w:i/>
                <w:sz w:val="16"/>
                <w:szCs w:val="16"/>
              </w:rPr>
              <w:t>“la respuesta” (Sic)</w:t>
            </w:r>
          </w:p>
        </w:tc>
        <w:tc>
          <w:tcPr>
            <w:tcW w:w="3119" w:type="dxa"/>
            <w:tcBorders>
              <w:top w:val="single" w:sz="4" w:space="0" w:color="auto"/>
              <w:left w:val="single" w:sz="4" w:space="0" w:color="auto"/>
              <w:bottom w:val="single" w:sz="4" w:space="0" w:color="auto"/>
              <w:right w:val="single" w:sz="4" w:space="0" w:color="auto"/>
            </w:tcBorders>
            <w:hideMark/>
          </w:tcPr>
          <w:p w14:paraId="42DFA899" w14:textId="77777777" w:rsidR="00706BD1" w:rsidRPr="001F5476" w:rsidRDefault="00706BD1" w:rsidP="00831CB2">
            <w:pPr>
              <w:pStyle w:val="Prrafodelista"/>
              <w:tabs>
                <w:tab w:val="left" w:pos="709"/>
              </w:tabs>
              <w:ind w:left="0"/>
              <w:jc w:val="both"/>
              <w:rPr>
                <w:rFonts w:ascii="Palatino Linotype" w:hAnsi="Palatino Linotype"/>
                <w:i/>
                <w:sz w:val="16"/>
                <w:szCs w:val="16"/>
              </w:rPr>
            </w:pPr>
            <w:r w:rsidRPr="001F5476">
              <w:rPr>
                <w:rFonts w:ascii="Palatino Linotype" w:hAnsi="Palatino Linotype"/>
                <w:i/>
                <w:sz w:val="16"/>
                <w:szCs w:val="16"/>
              </w:rPr>
              <w:t>“los cheques y sus polizas deben ser publicos”  (Sic)</w:t>
            </w:r>
          </w:p>
        </w:tc>
      </w:tr>
    </w:tbl>
    <w:p w14:paraId="7C2DA83E" w14:textId="77777777" w:rsidR="00C4230F" w:rsidRPr="001F5476" w:rsidRDefault="004424AD" w:rsidP="00831CB2">
      <w:pPr>
        <w:pStyle w:val="Prrafodelista"/>
        <w:widowControl w:val="0"/>
        <w:autoSpaceDE w:val="0"/>
        <w:autoSpaceDN w:val="0"/>
        <w:adjustRightInd w:val="0"/>
        <w:spacing w:line="360" w:lineRule="auto"/>
        <w:ind w:left="0"/>
        <w:jc w:val="both"/>
        <w:rPr>
          <w:rFonts w:ascii="Palatino Linotype" w:hAnsi="Palatino Linotype"/>
        </w:rPr>
      </w:pPr>
      <w:r w:rsidRPr="001F5476">
        <w:rPr>
          <w:rFonts w:ascii="Palatino Linotype" w:hAnsi="Palatino Linotype"/>
        </w:rPr>
        <w:lastRenderedPageBreak/>
        <w:t xml:space="preserve">Es así, que del análisis a las documentales que integran el expediente electrónico se advierte que el particular desea </w:t>
      </w:r>
      <w:r w:rsidR="00C50CDB" w:rsidRPr="001F5476">
        <w:rPr>
          <w:rFonts w:ascii="Palatino Linotype" w:hAnsi="Palatino Linotype"/>
        </w:rPr>
        <w:t>conocer</w:t>
      </w:r>
      <w:r w:rsidR="00C4230F" w:rsidRPr="001F5476">
        <w:rPr>
          <w:rFonts w:ascii="Palatino Linotype" w:hAnsi="Palatino Linotype"/>
        </w:rPr>
        <w:t>:</w:t>
      </w:r>
    </w:p>
    <w:p w14:paraId="5D81331D" w14:textId="7220F938" w:rsidR="00BC2679" w:rsidRPr="001F5476" w:rsidRDefault="00BC2679" w:rsidP="00831CB2">
      <w:pPr>
        <w:pStyle w:val="Prrafodelista"/>
        <w:widowControl w:val="0"/>
        <w:numPr>
          <w:ilvl w:val="0"/>
          <w:numId w:val="28"/>
        </w:numPr>
        <w:autoSpaceDE w:val="0"/>
        <w:autoSpaceDN w:val="0"/>
        <w:adjustRightInd w:val="0"/>
        <w:spacing w:line="360" w:lineRule="auto"/>
        <w:jc w:val="both"/>
        <w:rPr>
          <w:rFonts w:ascii="Palatino Linotype" w:hAnsi="Palatino Linotype"/>
        </w:rPr>
      </w:pPr>
      <w:r w:rsidRPr="001F5476">
        <w:rPr>
          <w:rFonts w:ascii="Palatino Linotype" w:hAnsi="Palatino Linotype"/>
          <w:b/>
          <w:i/>
          <w:szCs w:val="16"/>
        </w:rPr>
        <w:t xml:space="preserve">Los cheques y su respectiva póliza firmados por el director general del 01 de enero de 2022 al </w:t>
      </w:r>
      <w:r w:rsidR="00FE17B6" w:rsidRPr="001F5476">
        <w:rPr>
          <w:rFonts w:ascii="Palatino Linotype" w:hAnsi="Palatino Linotype"/>
          <w:b/>
          <w:i/>
          <w:szCs w:val="16"/>
        </w:rPr>
        <w:t>22</w:t>
      </w:r>
      <w:r w:rsidRPr="001F5476">
        <w:rPr>
          <w:rFonts w:ascii="Palatino Linotype" w:hAnsi="Palatino Linotype"/>
          <w:b/>
          <w:i/>
          <w:szCs w:val="16"/>
        </w:rPr>
        <w:t xml:space="preserve"> de junio de 2023.</w:t>
      </w:r>
    </w:p>
    <w:p w14:paraId="62DFBC4F" w14:textId="77777777" w:rsidR="005F18BA" w:rsidRPr="001F5476" w:rsidRDefault="005F18BA" w:rsidP="00831CB2">
      <w:pPr>
        <w:widowControl w:val="0"/>
        <w:autoSpaceDE w:val="0"/>
        <w:autoSpaceDN w:val="0"/>
        <w:adjustRightInd w:val="0"/>
        <w:spacing w:line="360" w:lineRule="auto"/>
        <w:jc w:val="both"/>
        <w:rPr>
          <w:rFonts w:ascii="Palatino Linotype" w:hAnsi="Palatino Linotype"/>
        </w:rPr>
      </w:pPr>
    </w:p>
    <w:p w14:paraId="3C717FC5" w14:textId="77777777" w:rsidR="005F18BA" w:rsidRPr="001F5476" w:rsidRDefault="005F18BA" w:rsidP="00831CB2">
      <w:pPr>
        <w:widowControl w:val="0"/>
        <w:autoSpaceDE w:val="0"/>
        <w:autoSpaceDN w:val="0"/>
        <w:adjustRightInd w:val="0"/>
        <w:spacing w:line="360" w:lineRule="auto"/>
        <w:jc w:val="both"/>
        <w:rPr>
          <w:rFonts w:ascii="Palatino Linotype" w:hAnsi="Palatino Linotype"/>
        </w:rPr>
      </w:pPr>
      <w:r w:rsidRPr="001F5476">
        <w:rPr>
          <w:rFonts w:ascii="Palatino Linotype" w:hAnsi="Palatino Linotype"/>
        </w:rPr>
        <w:t xml:space="preserve">Expuestas las posturas de las partes, se procede al análisis del agravio hecho valer por el particular, relativo a la </w:t>
      </w:r>
      <w:r w:rsidRPr="001F5476">
        <w:rPr>
          <w:rFonts w:ascii="Palatino Linotype" w:hAnsi="Palatino Linotype"/>
          <w:u w:val="single"/>
        </w:rPr>
        <w:t>clasificación de la información</w:t>
      </w:r>
      <w:r w:rsidRPr="001F5476">
        <w:rPr>
          <w:rFonts w:ascii="Palatino Linotype" w:hAnsi="Palatino Linotype"/>
        </w:rPr>
        <w:t xml:space="preserve"> por parte del Sujeto Obligado, de conformidad con el artículo 179, fracción II de la Ley de Transparencia local.</w:t>
      </w:r>
    </w:p>
    <w:p w14:paraId="693F718B" w14:textId="77777777" w:rsidR="005F18BA" w:rsidRPr="001F5476" w:rsidRDefault="005F18BA" w:rsidP="00831CB2">
      <w:pPr>
        <w:spacing w:line="360" w:lineRule="auto"/>
        <w:jc w:val="both"/>
        <w:rPr>
          <w:noProof/>
          <w:lang w:eastAsia="es-MX"/>
        </w:rPr>
      </w:pPr>
    </w:p>
    <w:p w14:paraId="4914F512" w14:textId="06D35F56" w:rsidR="00B41BCC" w:rsidRPr="001F5476" w:rsidRDefault="00F24BF4" w:rsidP="00831CB2">
      <w:pPr>
        <w:spacing w:line="360" w:lineRule="auto"/>
        <w:jc w:val="both"/>
        <w:rPr>
          <w:rFonts w:ascii="Palatino Linotype" w:hAnsi="Palatino Linotype" w:cs="Arial"/>
        </w:rPr>
      </w:pPr>
      <w:r w:rsidRPr="001F5476">
        <w:rPr>
          <w:rFonts w:ascii="Palatino Linotype" w:eastAsia="Arial Unicode MS" w:hAnsi="Palatino Linotype" w:cs="Arial"/>
        </w:rPr>
        <w:t xml:space="preserve">Por lo que, primeramente es de destacar que los cheques y </w:t>
      </w:r>
      <w:r w:rsidR="00B41BCC" w:rsidRPr="001F5476">
        <w:rPr>
          <w:rFonts w:ascii="Palatino Linotype" w:eastAsia="Arial Unicode MS" w:hAnsi="Palatino Linotype" w:cs="Arial"/>
        </w:rPr>
        <w:t xml:space="preserve">pólizas correspondientes no contienen datos susceptibles de ser clasificados como reservados; sino más bien contienen información clasificada como confidencial, la cual puede ser entregada en versión pública conforme al artículo </w:t>
      </w:r>
      <w:r w:rsidR="00B41BCC" w:rsidRPr="001F5476">
        <w:rPr>
          <w:rFonts w:ascii="Palatino Linotype" w:hAnsi="Palatino Linotype" w:cs="Arial"/>
        </w:rPr>
        <w:t>137 de la Ley de Transparencia y Acceso a la Información Pública del Estado de México y Municipios.</w:t>
      </w:r>
    </w:p>
    <w:p w14:paraId="66188854" w14:textId="77777777" w:rsidR="00F24BF4" w:rsidRPr="001F5476" w:rsidRDefault="00F24BF4" w:rsidP="00831CB2">
      <w:pPr>
        <w:spacing w:line="360" w:lineRule="auto"/>
        <w:jc w:val="both"/>
        <w:rPr>
          <w:rFonts w:ascii="Palatino Linotype" w:hAnsi="Palatino Linotype" w:cs="Arial"/>
          <w:lang w:eastAsia="es-CO"/>
        </w:rPr>
      </w:pPr>
    </w:p>
    <w:p w14:paraId="5632EF82" w14:textId="2016D1CE"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lang w:eastAsia="es-CO"/>
        </w:rPr>
        <w:t xml:space="preserve">Lo anterior es así, </w:t>
      </w:r>
      <w:r w:rsidR="00C955C7" w:rsidRPr="001F5476">
        <w:rPr>
          <w:rFonts w:ascii="Palatino Linotype" w:hAnsi="Palatino Linotype" w:cs="Arial"/>
          <w:lang w:eastAsia="es-CO"/>
        </w:rPr>
        <w:t xml:space="preserve">pues los datos contenidos en dichos documentos </w:t>
      </w:r>
      <w:r w:rsidRPr="001F5476">
        <w:rPr>
          <w:rFonts w:ascii="Palatino Linotype" w:hAnsi="Palatino Linotype" w:cs="Arial"/>
          <w:lang w:eastAsia="es-CO"/>
        </w:rPr>
        <w:t>no actualizan lo dispuesto en e</w:t>
      </w:r>
      <w:r w:rsidRPr="001F5476">
        <w:rPr>
          <w:rFonts w:ascii="Palatino Linotype" w:hAnsi="Palatino Linotype" w:cs="Arial"/>
        </w:rPr>
        <w:t xml:space="preserve">l artículo 140 y 141 de la Ley de Transparencia y Acceso a la Información Pública del Estado de México y Municipios, el cual dispone lo siguiente: </w:t>
      </w:r>
    </w:p>
    <w:p w14:paraId="7B1B24C4" w14:textId="77777777" w:rsidR="00F24BF4" w:rsidRPr="001F5476" w:rsidRDefault="00F24BF4" w:rsidP="00831CB2">
      <w:pPr>
        <w:spacing w:line="360" w:lineRule="auto"/>
        <w:jc w:val="both"/>
        <w:rPr>
          <w:rFonts w:ascii="Palatino Linotype" w:hAnsi="Palatino Linotype" w:cs="Arial"/>
        </w:rPr>
      </w:pPr>
    </w:p>
    <w:p w14:paraId="5B5E6B89" w14:textId="77777777" w:rsidR="00F24BF4" w:rsidRPr="001F5476" w:rsidRDefault="00F24BF4" w:rsidP="00831CB2">
      <w:pPr>
        <w:ind w:left="851" w:right="901"/>
        <w:jc w:val="both"/>
        <w:rPr>
          <w:rFonts w:ascii="Palatino Linotype" w:hAnsi="Palatino Linotype" w:cs="Arial"/>
          <w:b/>
          <w:bCs/>
          <w:i/>
          <w:sz w:val="22"/>
          <w:szCs w:val="22"/>
        </w:rPr>
      </w:pPr>
      <w:r w:rsidRPr="001F5476">
        <w:rPr>
          <w:rFonts w:ascii="Palatino Linotype" w:hAnsi="Palatino Linotype" w:cs="Arial"/>
          <w:b/>
          <w:bCs/>
          <w:i/>
          <w:sz w:val="22"/>
          <w:szCs w:val="22"/>
        </w:rPr>
        <w:t>De la Información Reservada</w:t>
      </w:r>
    </w:p>
    <w:p w14:paraId="50505C2E"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Artículo 140. </w:t>
      </w:r>
      <w:r w:rsidRPr="001F5476">
        <w:rPr>
          <w:rFonts w:ascii="Palatino Linotype" w:hAnsi="Palatino Linotype" w:cs="Arial"/>
          <w:i/>
          <w:sz w:val="22"/>
          <w:szCs w:val="22"/>
        </w:rPr>
        <w:t>El acceso a la información pública será restringido excepcionalmente, cuando por razones de interés público, ésta sea clasificada como reservada, conforme a los criterios siguientes:</w:t>
      </w:r>
    </w:p>
    <w:p w14:paraId="35ED42C1"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lastRenderedPageBreak/>
        <w:t xml:space="preserve">I. </w:t>
      </w:r>
      <w:r w:rsidRPr="001F5476">
        <w:rPr>
          <w:rFonts w:ascii="Palatino Linotype" w:hAnsi="Palatino Linotype" w:cs="Arial"/>
          <w:i/>
          <w:sz w:val="22"/>
          <w:szCs w:val="22"/>
        </w:rPr>
        <w:t>Comprometa la seguridad pública y cuente con un propósito genuino y un efecto demostrable;</w:t>
      </w:r>
    </w:p>
    <w:p w14:paraId="6A26AB1F"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II. </w:t>
      </w:r>
      <w:r w:rsidRPr="001F5476">
        <w:rPr>
          <w:rFonts w:ascii="Palatino Linotype" w:hAnsi="Palatino Linotype" w:cs="Arial"/>
          <w:i/>
          <w:sz w:val="22"/>
          <w:szCs w:val="22"/>
        </w:rPr>
        <w:t>Pueda menoscabar la conducción de las negociaciones y relaciones internacionales;</w:t>
      </w:r>
    </w:p>
    <w:p w14:paraId="687FA943"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III. </w:t>
      </w:r>
      <w:r w:rsidRPr="001F5476">
        <w:rPr>
          <w:rFonts w:ascii="Palatino Linotype" w:hAnsi="Palatino Linotype" w:cs="Arial"/>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8D69DA"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IV. </w:t>
      </w:r>
      <w:r w:rsidRPr="001F5476">
        <w:rPr>
          <w:rFonts w:ascii="Palatino Linotype" w:hAnsi="Palatino Linotype" w:cs="Arial"/>
          <w:i/>
          <w:sz w:val="22"/>
          <w:szCs w:val="22"/>
        </w:rPr>
        <w:t>Ponga en riesgo la vida, la seguridad o la salud de una persona física;</w:t>
      </w:r>
    </w:p>
    <w:p w14:paraId="402282FF"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V. </w:t>
      </w:r>
      <w:r w:rsidRPr="001F5476">
        <w:rPr>
          <w:rFonts w:ascii="Palatino Linotype" w:hAnsi="Palatino Linotype" w:cs="Arial"/>
          <w:i/>
          <w:sz w:val="22"/>
          <w:szCs w:val="22"/>
        </w:rPr>
        <w:t>Aquella cuya divulgación obstruya o pueda causar un serio perjuicio a:</w:t>
      </w:r>
    </w:p>
    <w:p w14:paraId="07085053"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1. </w:t>
      </w:r>
      <w:r w:rsidRPr="001F5476">
        <w:rPr>
          <w:rFonts w:ascii="Palatino Linotype" w:hAnsi="Palatino Linotype" w:cs="Arial"/>
          <w:i/>
          <w:sz w:val="22"/>
          <w:szCs w:val="22"/>
        </w:rPr>
        <w:t>Las actividades de fiscalización, verificación, inspección, comprobación y auditoría sobre el cumplimiento de las Leyes; o</w:t>
      </w:r>
    </w:p>
    <w:p w14:paraId="64FE31E7"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2. </w:t>
      </w:r>
      <w:r w:rsidRPr="001F5476">
        <w:rPr>
          <w:rFonts w:ascii="Palatino Linotype" w:hAnsi="Palatino Linotype" w:cs="Arial"/>
          <w:i/>
          <w:sz w:val="22"/>
          <w:szCs w:val="22"/>
        </w:rPr>
        <w:t>La recaudación de las contribuciones.</w:t>
      </w:r>
    </w:p>
    <w:p w14:paraId="06CD5C23"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VI. </w:t>
      </w:r>
      <w:r w:rsidRPr="001F5476">
        <w:rPr>
          <w:rFonts w:ascii="Palatino Linotype" w:hAnsi="Palatino Linotype" w:cs="Arial"/>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F546FCD"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VII. </w:t>
      </w:r>
      <w:r w:rsidRPr="001F5476">
        <w:rPr>
          <w:rFonts w:ascii="Palatino Linotype" w:hAnsi="Palatino Linotype" w:cs="Arial"/>
          <w:i/>
          <w:sz w:val="22"/>
          <w:szCs w:val="22"/>
        </w:rPr>
        <w:t>La que contengan las opiniones, recomendaciones o puntos de vista que formen parte del proceso deliberativo de los servidores públicos, hasta en tanto sea adoptada la decisión definitiva, la cual deberá estar documentada;</w:t>
      </w:r>
    </w:p>
    <w:p w14:paraId="3551D115"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VIII. </w:t>
      </w:r>
      <w:r w:rsidRPr="001F5476">
        <w:rPr>
          <w:rFonts w:ascii="Palatino Linotype" w:hAnsi="Palatino Linotype" w:cs="Arial"/>
          <w:i/>
          <w:sz w:val="22"/>
          <w:szCs w:val="22"/>
        </w:rPr>
        <w:t>Vulnere la conducción de los expedientes judiciales o de los procedimientos administrativos seguidos en forma de juicio, en tanto no hayan quedado firmes;</w:t>
      </w:r>
    </w:p>
    <w:p w14:paraId="1ECEE2A8"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IX. </w:t>
      </w:r>
      <w:r w:rsidRPr="001F5476">
        <w:rPr>
          <w:rFonts w:ascii="Palatino Linotype" w:hAnsi="Palatino Linotype" w:cs="Arial"/>
          <w:i/>
          <w:sz w:val="22"/>
          <w:szCs w:val="22"/>
        </w:rPr>
        <w:t>Se encuentre contenida dentro de las investigaciones de hechos que la Ley señale como delitos y se tramiten ante el Ministerio Público;</w:t>
      </w:r>
    </w:p>
    <w:p w14:paraId="01D9FA36"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X. </w:t>
      </w:r>
      <w:r w:rsidRPr="001F5476">
        <w:rPr>
          <w:rFonts w:ascii="Palatino Linotype" w:hAnsi="Palatino Linotype" w:cs="Arial"/>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2609F6B"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FD08F62"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lastRenderedPageBreak/>
        <w:t xml:space="preserve">XI. </w:t>
      </w:r>
      <w:r w:rsidRPr="001F5476">
        <w:rPr>
          <w:rFonts w:ascii="Palatino Linotype" w:hAnsi="Palatino Linotype" w:cs="Arial"/>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F198655"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
          <w:bCs/>
          <w:i/>
          <w:sz w:val="22"/>
          <w:szCs w:val="22"/>
        </w:rPr>
        <w:t xml:space="preserve">Artículo 141. </w:t>
      </w:r>
      <w:r w:rsidRPr="001F5476">
        <w:rPr>
          <w:rFonts w:ascii="Palatino Linotype" w:hAnsi="Palatino Linotype" w:cs="Arial"/>
          <w:i/>
          <w:sz w:val="22"/>
          <w:szCs w:val="22"/>
        </w:rPr>
        <w:t>Las causales de reserva previstas en este Capítulo se deberán fundar y motivar, a través de la aplicación de la prueba de daño a la que se hace referencia en el presente Título.</w:t>
      </w:r>
    </w:p>
    <w:p w14:paraId="01433BBB" w14:textId="77777777" w:rsidR="00F24BF4" w:rsidRPr="001F5476" w:rsidRDefault="00F24BF4" w:rsidP="00831CB2">
      <w:pPr>
        <w:ind w:left="851" w:right="901"/>
        <w:jc w:val="both"/>
        <w:rPr>
          <w:rFonts w:ascii="Palatino Linotype" w:hAnsi="Palatino Linotype" w:cs="Arial"/>
          <w:i/>
          <w:sz w:val="22"/>
          <w:szCs w:val="22"/>
        </w:rPr>
      </w:pPr>
      <w:r w:rsidRPr="001F5476">
        <w:rPr>
          <w:rFonts w:ascii="Palatino Linotype" w:hAnsi="Palatino Linotype" w:cs="Arial"/>
          <w:bCs/>
          <w:i/>
          <w:sz w:val="22"/>
          <w:szCs w:val="22"/>
        </w:rPr>
        <w:t>(…</w:t>
      </w:r>
      <w:r w:rsidRPr="001F5476">
        <w:rPr>
          <w:rFonts w:ascii="Palatino Linotype" w:hAnsi="Palatino Linotype" w:cs="Arial"/>
          <w:i/>
          <w:sz w:val="22"/>
          <w:szCs w:val="22"/>
        </w:rPr>
        <w:t>)</w:t>
      </w:r>
    </w:p>
    <w:p w14:paraId="0B57280A" w14:textId="77777777" w:rsidR="00F24BF4" w:rsidRPr="001F5476" w:rsidRDefault="00F24BF4" w:rsidP="00831CB2">
      <w:pPr>
        <w:spacing w:line="360" w:lineRule="auto"/>
        <w:rPr>
          <w:rFonts w:ascii="Palatino Linotype" w:hAnsi="Palatino Linotype" w:cs="Arial"/>
        </w:rPr>
      </w:pPr>
    </w:p>
    <w:p w14:paraId="29A7B677" w14:textId="77777777"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rPr>
        <w:t>Del marco jurídico referido, se considera que en el presente asunto no se surten las hipótesis legales para clasificar la información como reservada.</w:t>
      </w:r>
    </w:p>
    <w:p w14:paraId="331C783E" w14:textId="77777777" w:rsidR="00C955C7" w:rsidRPr="001F5476" w:rsidRDefault="00C955C7" w:rsidP="00831CB2">
      <w:pPr>
        <w:spacing w:line="360" w:lineRule="auto"/>
        <w:jc w:val="both"/>
        <w:rPr>
          <w:rFonts w:ascii="Palatino Linotype" w:hAnsi="Palatino Linotype" w:cs="Arial"/>
        </w:rPr>
      </w:pPr>
    </w:p>
    <w:p w14:paraId="6A56031C" w14:textId="77777777" w:rsidR="00C955C7" w:rsidRPr="001F5476" w:rsidRDefault="00C955C7" w:rsidP="00831CB2">
      <w:pPr>
        <w:spacing w:line="360" w:lineRule="auto"/>
        <w:jc w:val="both"/>
        <w:rPr>
          <w:rFonts w:ascii="Palatino Linotype" w:hAnsi="Palatino Linotype" w:cs="Arial"/>
          <w:bCs/>
          <w:lang w:val="es-ES"/>
        </w:rPr>
      </w:pPr>
      <w:r w:rsidRPr="001F5476">
        <w:rPr>
          <w:rFonts w:ascii="Palatino Linotype" w:hAnsi="Palatino Linotype"/>
          <w:lang w:val="es-ES"/>
        </w:rPr>
        <w:t xml:space="preserve">Ahora bien, es </w:t>
      </w:r>
      <w:r w:rsidRPr="001F5476">
        <w:rPr>
          <w:rFonts w:ascii="Palatino Linotype" w:hAnsi="Palatino Linotype" w:cs="Arial"/>
          <w:lang w:val="es-ES"/>
        </w:rPr>
        <w:t>importante señalar que de acuerdo a la naturaleza de la información solicitada, ésta es de</w:t>
      </w:r>
      <w:r w:rsidRPr="001F5476">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1F5476">
        <w:rPr>
          <w:rFonts w:ascii="Palatino Linotype" w:hAnsi="Palatino Linotype" w:cs="Arial"/>
          <w:lang w:val="es-ES"/>
        </w:rPr>
        <w:t xml:space="preserve"> </w:t>
      </w:r>
      <w:r w:rsidRPr="001F5476">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00C23227" w14:textId="77777777" w:rsidR="00C955C7" w:rsidRPr="001F5476" w:rsidRDefault="00C955C7" w:rsidP="00831CB2">
      <w:pPr>
        <w:jc w:val="both"/>
        <w:rPr>
          <w:rFonts w:ascii="Palatino Linotype" w:hAnsi="Palatino Linotype" w:cs="Arial"/>
          <w:bCs/>
          <w:sz w:val="22"/>
          <w:szCs w:val="22"/>
          <w:lang w:val="es-ES"/>
        </w:rPr>
      </w:pPr>
    </w:p>
    <w:p w14:paraId="350AA1A4" w14:textId="77777777" w:rsidR="00C955C7" w:rsidRPr="001F5476" w:rsidRDefault="00C955C7" w:rsidP="00831CB2">
      <w:pPr>
        <w:tabs>
          <w:tab w:val="left" w:pos="7938"/>
        </w:tabs>
        <w:ind w:left="851" w:right="899"/>
        <w:jc w:val="both"/>
        <w:rPr>
          <w:rFonts w:ascii="Palatino Linotype" w:hAnsi="Palatino Linotype" w:cs="Arial"/>
          <w:bCs/>
          <w:i/>
          <w:sz w:val="22"/>
          <w:szCs w:val="22"/>
          <w:lang w:val="es-ES"/>
        </w:rPr>
      </w:pPr>
      <w:r w:rsidRPr="001F5476">
        <w:rPr>
          <w:rFonts w:ascii="Palatino Linotype" w:hAnsi="Palatino Linotype" w:cs="Arial"/>
          <w:bCs/>
          <w:i/>
          <w:sz w:val="22"/>
          <w:szCs w:val="22"/>
          <w:lang w:val="es-ES"/>
        </w:rPr>
        <w:t>“</w:t>
      </w:r>
      <w:r w:rsidRPr="001F5476">
        <w:rPr>
          <w:rFonts w:ascii="Palatino Linotype" w:hAnsi="Palatino Linotype" w:cs="Arial"/>
          <w:b/>
          <w:bCs/>
          <w:i/>
          <w:sz w:val="22"/>
          <w:szCs w:val="22"/>
          <w:lang w:val="es-ES"/>
        </w:rPr>
        <w:t>Artículo 23</w:t>
      </w:r>
      <w:r w:rsidRPr="001F5476">
        <w:rPr>
          <w:rFonts w:ascii="Palatino Linotype" w:hAnsi="Palatino Linotype" w:cs="Arial"/>
          <w:bCs/>
          <w:i/>
          <w:sz w:val="22"/>
          <w:szCs w:val="22"/>
          <w:lang w:val="es-ES"/>
        </w:rPr>
        <w:t xml:space="preserve"> Son </w:t>
      </w:r>
      <w:r w:rsidRPr="001F5476">
        <w:rPr>
          <w:rFonts w:ascii="Palatino Linotype" w:eastAsia="Calibri" w:hAnsi="Palatino Linotype" w:cs="Arial"/>
          <w:i/>
          <w:sz w:val="22"/>
          <w:szCs w:val="22"/>
          <w:lang w:eastAsia="en-US"/>
        </w:rPr>
        <w:t>sujetos</w:t>
      </w:r>
      <w:r w:rsidRPr="001F5476">
        <w:rPr>
          <w:rFonts w:ascii="Palatino Linotype" w:hAnsi="Palatino Linotype" w:cs="Arial"/>
          <w:bCs/>
          <w:i/>
          <w:sz w:val="22"/>
          <w:szCs w:val="22"/>
          <w:lang w:val="es-ES"/>
        </w:rPr>
        <w:t xml:space="preserve"> obligados a transparentar y permitir el acceso a su información y proteger los datos personales que obren en su poder:</w:t>
      </w:r>
    </w:p>
    <w:p w14:paraId="5BA352E4" w14:textId="77777777" w:rsidR="00494D28" w:rsidRPr="001F5476" w:rsidRDefault="00494D28" w:rsidP="00831CB2">
      <w:pPr>
        <w:tabs>
          <w:tab w:val="left" w:pos="7938"/>
        </w:tabs>
        <w:ind w:left="851" w:right="899"/>
        <w:jc w:val="both"/>
        <w:rPr>
          <w:rFonts w:ascii="Palatino Linotype" w:hAnsi="Palatino Linotype" w:cs="Arial"/>
          <w:bCs/>
          <w:i/>
          <w:sz w:val="22"/>
          <w:szCs w:val="22"/>
          <w:lang w:val="es-ES"/>
        </w:rPr>
      </w:pPr>
    </w:p>
    <w:p w14:paraId="23AFCE98" w14:textId="1DB79A69" w:rsidR="00494D28" w:rsidRPr="001F5476" w:rsidRDefault="00494D28" w:rsidP="00831CB2">
      <w:pPr>
        <w:tabs>
          <w:tab w:val="left" w:pos="7938"/>
        </w:tabs>
        <w:ind w:left="851" w:right="899"/>
        <w:jc w:val="both"/>
        <w:rPr>
          <w:rFonts w:ascii="Palatino Linotype" w:hAnsi="Palatino Linotype" w:cs="Arial"/>
          <w:bCs/>
          <w:i/>
          <w:sz w:val="22"/>
          <w:szCs w:val="22"/>
          <w:lang w:val="es-ES"/>
        </w:rPr>
      </w:pPr>
      <w:r w:rsidRPr="001F5476">
        <w:rPr>
          <w:rFonts w:ascii="Palatino Linotype" w:hAnsi="Palatino Linotype" w:cs="Arial"/>
          <w:bCs/>
          <w:i/>
          <w:sz w:val="22"/>
          <w:szCs w:val="22"/>
          <w:lang w:val="es-ES"/>
        </w:rPr>
        <w:t>(…)</w:t>
      </w:r>
    </w:p>
    <w:p w14:paraId="1F02971F" w14:textId="77777777" w:rsidR="00C955C7" w:rsidRPr="001F5476" w:rsidRDefault="00C955C7" w:rsidP="00831CB2">
      <w:pPr>
        <w:tabs>
          <w:tab w:val="left" w:pos="7938"/>
        </w:tabs>
        <w:ind w:left="851" w:right="899"/>
        <w:jc w:val="both"/>
        <w:rPr>
          <w:rFonts w:ascii="Palatino Linotype" w:hAnsi="Palatino Linotype" w:cs="Arial"/>
          <w:b/>
          <w:bCs/>
          <w:i/>
          <w:sz w:val="22"/>
          <w:szCs w:val="22"/>
          <w:u w:val="single"/>
          <w:lang w:val="es-ES"/>
        </w:rPr>
      </w:pPr>
      <w:r w:rsidRPr="001F5476">
        <w:rPr>
          <w:rFonts w:ascii="Palatino Linotype" w:hAnsi="Palatino Linotype" w:cs="Arial"/>
          <w:b/>
          <w:bCs/>
          <w:i/>
          <w:sz w:val="22"/>
          <w:szCs w:val="22"/>
          <w:lang w:val="es-ES"/>
        </w:rPr>
        <w:lastRenderedPageBreak/>
        <w:t>IV.</w:t>
      </w:r>
      <w:r w:rsidRPr="001F5476">
        <w:rPr>
          <w:rFonts w:ascii="Palatino Linotype" w:hAnsi="Palatino Linotype" w:cs="Arial"/>
          <w:bCs/>
          <w:i/>
          <w:sz w:val="22"/>
          <w:szCs w:val="22"/>
          <w:lang w:val="es-ES"/>
        </w:rPr>
        <w:t xml:space="preserve"> Los ayuntamientos </w:t>
      </w:r>
      <w:r w:rsidRPr="001F5476">
        <w:rPr>
          <w:rFonts w:ascii="Palatino Linotype" w:hAnsi="Palatino Linotype" w:cs="Arial"/>
          <w:b/>
          <w:bCs/>
          <w:i/>
          <w:sz w:val="22"/>
          <w:szCs w:val="22"/>
          <w:u w:val="single"/>
          <w:lang w:val="es-ES"/>
        </w:rPr>
        <w:t>y las dependencias, organismos, órganos y entidades de la administración municipal;</w:t>
      </w:r>
    </w:p>
    <w:p w14:paraId="69AC2BD5" w14:textId="77777777" w:rsidR="00494D28" w:rsidRPr="001F5476" w:rsidRDefault="00494D28" w:rsidP="00831CB2">
      <w:pPr>
        <w:tabs>
          <w:tab w:val="left" w:pos="7938"/>
        </w:tabs>
        <w:ind w:left="851" w:right="899"/>
        <w:jc w:val="both"/>
        <w:rPr>
          <w:rFonts w:ascii="Palatino Linotype" w:hAnsi="Palatino Linotype" w:cs="Arial"/>
          <w:b/>
          <w:bCs/>
          <w:i/>
          <w:sz w:val="22"/>
          <w:szCs w:val="22"/>
          <w:u w:val="single"/>
          <w:lang w:val="es-ES"/>
        </w:rPr>
      </w:pPr>
    </w:p>
    <w:p w14:paraId="27AB66CB" w14:textId="0BE4F588" w:rsidR="00494D28" w:rsidRPr="001F5476" w:rsidRDefault="00494D28" w:rsidP="00831CB2">
      <w:pPr>
        <w:tabs>
          <w:tab w:val="left" w:pos="7938"/>
        </w:tabs>
        <w:ind w:left="851" w:right="899"/>
        <w:jc w:val="both"/>
        <w:rPr>
          <w:rFonts w:ascii="Palatino Linotype" w:hAnsi="Palatino Linotype" w:cs="Arial"/>
          <w:bCs/>
          <w:i/>
          <w:sz w:val="22"/>
          <w:szCs w:val="22"/>
          <w:lang w:val="es-ES"/>
        </w:rPr>
      </w:pPr>
      <w:r w:rsidRPr="001F5476">
        <w:rPr>
          <w:rFonts w:ascii="Palatino Linotype" w:hAnsi="Palatino Linotype" w:cs="Arial"/>
          <w:b/>
          <w:bCs/>
          <w:i/>
          <w:sz w:val="22"/>
          <w:szCs w:val="22"/>
          <w:lang w:val="es-ES"/>
        </w:rPr>
        <w:t>(…)</w:t>
      </w:r>
    </w:p>
    <w:p w14:paraId="416C45DF" w14:textId="77777777" w:rsidR="00C955C7" w:rsidRPr="001F5476" w:rsidRDefault="00C955C7" w:rsidP="00831CB2">
      <w:pPr>
        <w:tabs>
          <w:tab w:val="left" w:pos="7938"/>
        </w:tabs>
        <w:ind w:left="709" w:right="899"/>
        <w:jc w:val="both"/>
        <w:rPr>
          <w:rFonts w:ascii="Palatino Linotype" w:hAnsi="Palatino Linotype" w:cs="Arial"/>
          <w:bCs/>
          <w:i/>
          <w:sz w:val="22"/>
          <w:szCs w:val="22"/>
          <w:lang w:val="es-ES"/>
        </w:rPr>
      </w:pPr>
    </w:p>
    <w:p w14:paraId="71C14C08" w14:textId="77777777" w:rsidR="00C955C7" w:rsidRPr="001F5476" w:rsidRDefault="00C955C7" w:rsidP="00831CB2">
      <w:pPr>
        <w:tabs>
          <w:tab w:val="left" w:pos="7938"/>
        </w:tabs>
        <w:ind w:left="851" w:right="899"/>
        <w:jc w:val="both"/>
        <w:rPr>
          <w:rFonts w:ascii="Palatino Linotype" w:hAnsi="Palatino Linotype" w:cs="Arial"/>
          <w:b/>
          <w:bCs/>
          <w:i/>
          <w:sz w:val="22"/>
          <w:szCs w:val="22"/>
          <w:lang w:val="es-ES"/>
        </w:rPr>
      </w:pPr>
      <w:r w:rsidRPr="001F5476">
        <w:rPr>
          <w:rFonts w:ascii="Palatino Linotype" w:hAnsi="Palatino Linotype" w:cs="Arial"/>
          <w:bCs/>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13F2BAC5" w14:textId="77777777" w:rsidR="00C955C7" w:rsidRPr="001F5476" w:rsidRDefault="00C955C7" w:rsidP="00831CB2">
      <w:pPr>
        <w:spacing w:line="360" w:lineRule="auto"/>
        <w:jc w:val="both"/>
        <w:rPr>
          <w:rFonts w:ascii="Palatino Linotype" w:hAnsi="Palatino Linotype" w:cs="Arial"/>
          <w:lang w:val="es-ES"/>
        </w:rPr>
      </w:pPr>
    </w:p>
    <w:p w14:paraId="2840B764" w14:textId="77777777" w:rsidR="007E2B84" w:rsidRPr="001F5476" w:rsidRDefault="007E2B84" w:rsidP="00831CB2">
      <w:pPr>
        <w:pStyle w:val="paragraph"/>
        <w:spacing w:before="0" w:beforeAutospacing="0" w:after="0" w:afterAutospacing="0" w:line="360" w:lineRule="auto"/>
        <w:jc w:val="both"/>
        <w:textAlignment w:val="baseline"/>
        <w:rPr>
          <w:rFonts w:ascii="Palatino Linotype" w:hAnsi="Palatino Linotype" w:cs="Arial"/>
          <w:sz w:val="24"/>
          <w:szCs w:val="24"/>
        </w:rPr>
      </w:pPr>
      <w:r w:rsidRPr="001F5476">
        <w:rPr>
          <w:rFonts w:ascii="Palatino Linotype" w:eastAsia="Times New Roman" w:hAnsi="Palatino Linotype" w:cs="Times New Roman"/>
          <w:sz w:val="24"/>
          <w:szCs w:val="24"/>
          <w:lang w:eastAsia="es-ES"/>
        </w:rPr>
        <w:t xml:space="preserve">Aunado a lo anterior </w:t>
      </w:r>
      <w:r w:rsidRPr="001F5476">
        <w:rPr>
          <w:rFonts w:ascii="Palatino Linotype" w:eastAsia="Arial Unicode MS" w:hAnsi="Palatino Linotype" w:cs="Arial"/>
          <w:sz w:val="24"/>
          <w:szCs w:val="24"/>
          <w:lang w:val="es-ES_tradnl"/>
        </w:rPr>
        <w:t>la Constitución Política del Estado Libre y Soberano de México</w:t>
      </w:r>
      <w:r w:rsidRPr="001F5476">
        <w:rPr>
          <w:rFonts w:ascii="Palatino Linotype" w:hAnsi="Palatino Linotype" w:cs="Arial"/>
          <w:sz w:val="24"/>
          <w:szCs w:val="24"/>
        </w:rPr>
        <w:t xml:space="preserve"> en su artículo 129 señala que los recursos económicos del Estado, de los Municipios, así como de los organismos autónomos, se administrarán con eficiencia, eficacia y honradez, para cumplir con los objetivos y programas a los que estén destinados. </w:t>
      </w:r>
    </w:p>
    <w:p w14:paraId="55C84208" w14:textId="77777777" w:rsidR="007E2B84" w:rsidRPr="001F5476" w:rsidRDefault="007E2B84" w:rsidP="00831CB2">
      <w:pPr>
        <w:pStyle w:val="paragraph"/>
        <w:spacing w:before="0" w:beforeAutospacing="0" w:after="0" w:afterAutospacing="0" w:line="360" w:lineRule="auto"/>
        <w:jc w:val="both"/>
        <w:textAlignment w:val="baseline"/>
        <w:rPr>
          <w:rFonts w:ascii="Palatino Linotype" w:hAnsi="Palatino Linotype" w:cs="Arial"/>
          <w:sz w:val="24"/>
          <w:szCs w:val="24"/>
        </w:rPr>
      </w:pPr>
    </w:p>
    <w:p w14:paraId="7E9A0A6A" w14:textId="77777777" w:rsidR="007E2B84" w:rsidRPr="001F5476" w:rsidRDefault="007E2B84" w:rsidP="00831CB2">
      <w:pPr>
        <w:pStyle w:val="paragraph"/>
        <w:spacing w:before="0" w:beforeAutospacing="0" w:after="0" w:afterAutospacing="0" w:line="360" w:lineRule="auto"/>
        <w:jc w:val="both"/>
        <w:textAlignment w:val="baseline"/>
        <w:rPr>
          <w:rFonts w:ascii="Palatino Linotype" w:hAnsi="Palatino Linotype" w:cs="Arial"/>
          <w:sz w:val="24"/>
          <w:szCs w:val="24"/>
        </w:rPr>
      </w:pPr>
      <w:r w:rsidRPr="001F5476">
        <w:rPr>
          <w:rFonts w:ascii="Palatino Linotype" w:hAnsi="Palatino Linotype" w:cs="Arial"/>
          <w:sz w:val="24"/>
          <w:szCs w:val="24"/>
        </w:rPr>
        <w:t>Asimismo, señala que todos los pagos se harán mediante orden escrita en la que se expresará la partida del presupuesto a cargo de la cual se realicen.</w:t>
      </w:r>
    </w:p>
    <w:p w14:paraId="768E78B8" w14:textId="77777777" w:rsidR="007E2B84" w:rsidRPr="001F5476" w:rsidRDefault="007E2B84" w:rsidP="00831CB2">
      <w:pPr>
        <w:pStyle w:val="paragraph"/>
        <w:spacing w:before="0" w:beforeAutospacing="0" w:after="0" w:afterAutospacing="0" w:line="360" w:lineRule="auto"/>
        <w:jc w:val="both"/>
        <w:textAlignment w:val="baseline"/>
        <w:rPr>
          <w:rFonts w:ascii="Palatino Linotype" w:hAnsi="Palatino Linotype" w:cs="Arial"/>
          <w:sz w:val="24"/>
          <w:szCs w:val="24"/>
        </w:rPr>
      </w:pPr>
    </w:p>
    <w:p w14:paraId="52BA208E" w14:textId="77777777" w:rsidR="007E2B84" w:rsidRPr="001F5476" w:rsidRDefault="007E2B84" w:rsidP="00831CB2">
      <w:pPr>
        <w:pStyle w:val="paragraph"/>
        <w:spacing w:before="0" w:beforeAutospacing="0" w:after="0" w:afterAutospacing="0" w:line="360" w:lineRule="auto"/>
        <w:jc w:val="both"/>
        <w:textAlignment w:val="baseline"/>
        <w:rPr>
          <w:rFonts w:ascii="Palatino Linotype" w:hAnsi="Palatino Linotype" w:cs="Arial"/>
          <w:sz w:val="24"/>
          <w:szCs w:val="24"/>
        </w:rPr>
      </w:pPr>
      <w:r w:rsidRPr="001F5476">
        <w:rPr>
          <w:rFonts w:ascii="Palatino Linotype" w:hAnsi="Palatino Linotype" w:cs="Arial"/>
          <w:sz w:val="24"/>
          <w:szCs w:val="24"/>
        </w:rPr>
        <w:t>Por otra parte, es conveniente citar las facultades de la Dirección de Administración del Sujeto establecidas en el</w:t>
      </w:r>
      <w:r w:rsidRPr="001F5476">
        <w:t xml:space="preserve"> </w:t>
      </w:r>
      <w:r w:rsidRPr="001F5476">
        <w:rPr>
          <w:rFonts w:ascii="Palatino Linotype" w:hAnsi="Palatino Linotype" w:cs="Arial"/>
          <w:sz w:val="24"/>
          <w:szCs w:val="24"/>
        </w:rPr>
        <w:t>Manual General de Organización del Organismo Público Descentralizado para la prestación de los servicios de Agua Potable, Alcantarillado y Saneamiento del Municipio de Lerma, que establecen:</w:t>
      </w:r>
    </w:p>
    <w:p w14:paraId="497FCF36" w14:textId="77777777" w:rsidR="007E2B84" w:rsidRPr="001F5476" w:rsidRDefault="007E2B84" w:rsidP="00831CB2">
      <w:pPr>
        <w:ind w:left="851" w:right="901"/>
        <w:jc w:val="both"/>
        <w:rPr>
          <w:rFonts w:ascii="Palatino Linotype" w:hAnsi="Palatino Linotype" w:cs="Arial"/>
          <w:i/>
          <w:sz w:val="22"/>
          <w:szCs w:val="22"/>
          <w:lang w:eastAsia="es-MX"/>
        </w:rPr>
      </w:pPr>
    </w:p>
    <w:p w14:paraId="473D2C79" w14:textId="77777777" w:rsidR="007E2B84" w:rsidRPr="001F5476" w:rsidRDefault="007E2B84" w:rsidP="00831CB2">
      <w:pPr>
        <w:ind w:left="851" w:right="901"/>
        <w:jc w:val="both"/>
        <w:rPr>
          <w:rFonts w:ascii="Palatino Linotype" w:hAnsi="Palatino Linotype" w:cs="Arial"/>
          <w:b/>
          <w:i/>
          <w:sz w:val="22"/>
          <w:szCs w:val="22"/>
          <w:lang w:eastAsia="es-MX"/>
        </w:rPr>
      </w:pPr>
      <w:r w:rsidRPr="001F5476">
        <w:rPr>
          <w:rFonts w:ascii="Palatino Linotype" w:hAnsi="Palatino Linotype" w:cs="Arial"/>
          <w:i/>
          <w:sz w:val="22"/>
          <w:szCs w:val="22"/>
          <w:lang w:eastAsia="es-MX"/>
        </w:rPr>
        <w:t>“</w:t>
      </w:r>
      <w:r w:rsidRPr="001F5476">
        <w:rPr>
          <w:rFonts w:ascii="Palatino Linotype" w:hAnsi="Palatino Linotype" w:cs="Arial"/>
          <w:b/>
          <w:i/>
          <w:sz w:val="22"/>
          <w:szCs w:val="22"/>
          <w:lang w:eastAsia="es-MX"/>
        </w:rPr>
        <w:t>DIRECCION DE ADMINISTRACIÓN</w:t>
      </w:r>
    </w:p>
    <w:p w14:paraId="10E00057" w14:textId="77777777" w:rsidR="007E2B84" w:rsidRPr="001F5476" w:rsidRDefault="007E2B84" w:rsidP="00831CB2">
      <w:pPr>
        <w:ind w:left="851" w:right="901"/>
        <w:jc w:val="both"/>
        <w:rPr>
          <w:rFonts w:ascii="Palatino Linotype" w:hAnsi="Palatino Linotype" w:cs="Arial"/>
          <w:b/>
          <w:i/>
          <w:sz w:val="22"/>
          <w:szCs w:val="22"/>
          <w:lang w:eastAsia="es-MX"/>
        </w:rPr>
      </w:pPr>
      <w:r w:rsidRPr="001F5476">
        <w:rPr>
          <w:rFonts w:ascii="Palatino Linotype" w:hAnsi="Palatino Linotype" w:cs="Arial"/>
          <w:b/>
          <w:i/>
          <w:sz w:val="22"/>
          <w:szCs w:val="22"/>
          <w:lang w:eastAsia="es-MX"/>
        </w:rPr>
        <w:t xml:space="preserve">OBJETIVO: </w:t>
      </w:r>
      <w:r w:rsidRPr="001F5476">
        <w:rPr>
          <w:rFonts w:ascii="Palatino Linotype" w:hAnsi="Palatino Linotype" w:cs="Arial"/>
          <w:i/>
          <w:sz w:val="22"/>
          <w:szCs w:val="22"/>
          <w:lang w:eastAsia="es-MX"/>
        </w:rPr>
        <w:t>Dirigir y gestionar las acciones para la obtención y distribución de los recursos humanos, materiales y financieros que requiera el Organismo para el desarrollo de los programas y proyectos que le permitan cumplir con los objetivos institucionales, en el marco de la normatividad aplicable en la materia.</w:t>
      </w:r>
    </w:p>
    <w:p w14:paraId="682EDF94" w14:textId="77777777" w:rsidR="007E2B84" w:rsidRPr="001F5476" w:rsidRDefault="007E2B84" w:rsidP="00831CB2">
      <w:pPr>
        <w:ind w:left="851" w:right="901"/>
        <w:jc w:val="both"/>
        <w:rPr>
          <w:rFonts w:ascii="Palatino Linotype" w:hAnsi="Palatino Linotype" w:cs="Arial"/>
          <w:b/>
          <w:i/>
          <w:sz w:val="22"/>
          <w:szCs w:val="22"/>
          <w:lang w:eastAsia="es-MX"/>
        </w:rPr>
      </w:pPr>
      <w:r w:rsidRPr="001F5476">
        <w:rPr>
          <w:rFonts w:ascii="Palatino Linotype" w:hAnsi="Palatino Linotype" w:cs="Arial"/>
          <w:b/>
          <w:i/>
          <w:sz w:val="22"/>
          <w:szCs w:val="22"/>
          <w:lang w:eastAsia="es-MX"/>
        </w:rPr>
        <w:lastRenderedPageBreak/>
        <w:t>FUNCIONES:</w:t>
      </w:r>
    </w:p>
    <w:p w14:paraId="694429C6"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I. Promover, regular y supervisar la administración de personal, así como la prestación de los servicios generales, conforme a las normas establecidas.</w:t>
      </w:r>
    </w:p>
    <w:p w14:paraId="7703782E"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II. Revisar las actividades relacionadas con la selección, control y capacitación del personal, así como lo referente a la organización y procedimientos administrativos de acuerdo a la normatividad establecida y llevar su seguimiento.</w:t>
      </w:r>
    </w:p>
    <w:p w14:paraId="5B266216"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III. Impulsar lineamientos, procedimientos y sistemas para el desarrollo de estudios y proyectos que permitan incidir en el mejoramiento de los servicios que presta el Organismo.</w:t>
      </w:r>
    </w:p>
    <w:p w14:paraId="6A8DDD0D"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IV. Fungir como Presidente en el Comité de Adquisiciones y Servicios, Fungir como Secretario Técnico del Comité de Arrendamientos, Adquisiciones de inmuebles y Enajenaciones.</w:t>
      </w:r>
    </w:p>
    <w:p w14:paraId="5F662D9D"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V. Regular y tramitar, ante las instancias correspondientes, las modificaciones que se requieran a la estructura orgánica autorizada previamente por el Consejo Directivo del Organismo Público Descentralizado a través de una Sesión de Consejo.</w:t>
      </w:r>
    </w:p>
    <w:p w14:paraId="6DF0BD78"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VI. Regular y supervisar la integración del trabajo en equipo en el ejercicio de las funciones asignadas a la Dirección de Administración, así como de promover la capacitación y el desempeño del personal adscrito al Área.</w:t>
      </w:r>
    </w:p>
    <w:p w14:paraId="47A191D7"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VII. Dirigir y supervisar la elaboración del Programa Operativo anual y vigilar su cumplimiento, así como formular normas y lineamientos que regulen su funcionamiento.</w:t>
      </w:r>
    </w:p>
    <w:p w14:paraId="1C64B8A7"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VIII. Cumplir con las acciones del Sistema de Gestión de Calidad, además de promover la visión, misión, valores, objetivos, y políticas de calidad del Organismo entre el personal adscrito de la Dirección de Administración.</w:t>
      </w:r>
    </w:p>
    <w:p w14:paraId="5F0CA673"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IX. Proporcionar la información pública que sea solicitada y que exista en el área, para cumplir con la normatividad en materia de transparencia conforme a lo establecido en la Ley de Transparencia y Acceso a la Información Pública del Estado de México y Municipios y Reglamento.</w:t>
      </w:r>
    </w:p>
    <w:p w14:paraId="035A6412" w14:textId="77777777" w:rsidR="007E2B84" w:rsidRPr="001F5476" w:rsidRDefault="007E2B84" w:rsidP="00831CB2">
      <w:pPr>
        <w:ind w:left="851" w:right="901"/>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X. Realizar aquellas funciones afines a la anteriores y que sean encomendadas por el Director General del Organismo, así como mantenerlo informado del desarrollo y funciones del área.</w:t>
      </w:r>
    </w:p>
    <w:p w14:paraId="3DBDB54B" w14:textId="77777777" w:rsidR="007E2B84" w:rsidRPr="001F5476" w:rsidRDefault="007E2B84" w:rsidP="00831CB2">
      <w:pPr>
        <w:ind w:left="851" w:right="901"/>
        <w:jc w:val="both"/>
        <w:rPr>
          <w:rFonts w:ascii="Palatino Linotype" w:hAnsi="Palatino Linotype" w:cs="Arial"/>
          <w:i/>
          <w:sz w:val="22"/>
        </w:rPr>
      </w:pPr>
      <w:r w:rsidRPr="001F5476">
        <w:rPr>
          <w:rFonts w:ascii="Palatino Linotype" w:hAnsi="Palatino Linotype" w:cs="Arial"/>
          <w:i/>
          <w:sz w:val="22"/>
          <w:szCs w:val="22"/>
          <w:lang w:eastAsia="es-MX"/>
        </w:rPr>
        <w:t>XI. Realizar todas aquellas actividades que sean inherentes y aplicables al área de su competencia.</w:t>
      </w:r>
      <w:r w:rsidRPr="001F5476">
        <w:rPr>
          <w:rFonts w:ascii="Palatino Linotype" w:hAnsi="Palatino Linotype" w:cs="Arial"/>
          <w:b/>
          <w:i/>
          <w:sz w:val="22"/>
          <w:szCs w:val="22"/>
          <w:lang w:eastAsia="es-MX"/>
        </w:rPr>
        <w:t xml:space="preserve"> </w:t>
      </w:r>
      <w:r w:rsidRPr="001F5476">
        <w:rPr>
          <w:rFonts w:ascii="Palatino Linotype" w:hAnsi="Palatino Linotype" w:cs="Arial"/>
          <w:i/>
          <w:sz w:val="22"/>
        </w:rPr>
        <w:t>(Énfasis añadido)</w:t>
      </w:r>
    </w:p>
    <w:p w14:paraId="31E0E546" w14:textId="77777777" w:rsidR="007E2B84" w:rsidRPr="001F5476" w:rsidRDefault="007E2B84" w:rsidP="00831CB2">
      <w:pPr>
        <w:ind w:left="851" w:right="901"/>
        <w:jc w:val="both"/>
        <w:rPr>
          <w:rFonts w:ascii="Palatino Linotype" w:hAnsi="Palatino Linotype" w:cs="Arial"/>
          <w:i/>
          <w:sz w:val="22"/>
        </w:rPr>
      </w:pPr>
    </w:p>
    <w:p w14:paraId="1BC87EE8"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lastRenderedPageBreak/>
        <w:t>De lo anterior, se advierte que el Organismo Público Descentralizado para la Prestación de Los Servicios de Agua Potable Alcantarillado y Saneamiento del Municipio de Lerma tienen la atribución de administrar libremente su hacienda y controlar la aplicación del presupuesto de egresos aprobado por dicho cuerpo colegiado, siendo atribución de la Dirección de Administración la de llevar los registros contables, financieros y administrativos de los ingresos, egresos e inventarios.</w:t>
      </w:r>
    </w:p>
    <w:p w14:paraId="75B940E7" w14:textId="77777777" w:rsidR="007E2B84" w:rsidRPr="001F5476" w:rsidRDefault="007E2B84" w:rsidP="00831CB2">
      <w:pPr>
        <w:spacing w:line="360" w:lineRule="auto"/>
        <w:jc w:val="both"/>
        <w:rPr>
          <w:rFonts w:ascii="Palatino Linotype" w:hAnsi="Palatino Linotype" w:cs="Arial"/>
          <w:lang w:eastAsia="es-MX"/>
        </w:rPr>
      </w:pPr>
    </w:p>
    <w:p w14:paraId="5EFBC7B7"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7C29A399" w14:textId="77777777" w:rsidR="007E2B84" w:rsidRPr="001F5476" w:rsidRDefault="007E2B84" w:rsidP="00831CB2">
      <w:pPr>
        <w:jc w:val="both"/>
        <w:rPr>
          <w:rFonts w:ascii="Palatino Linotype" w:hAnsi="Palatino Linotype" w:cs="Arial"/>
          <w:lang w:eastAsia="es-MX"/>
        </w:rPr>
      </w:pPr>
    </w:p>
    <w:p w14:paraId="647628E7"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w:t>
      </w:r>
      <w:r w:rsidRPr="001F5476">
        <w:rPr>
          <w:rFonts w:ascii="Palatino Linotype" w:eastAsia="Arial Unicode MS" w:hAnsi="Palatino Linotype" w:cs="Arial"/>
          <w:b/>
          <w:i/>
          <w:sz w:val="22"/>
        </w:rPr>
        <w:t>Artículo 342.-</w:t>
      </w:r>
      <w:r w:rsidRPr="001F5476">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40C1DBB" w14:textId="77777777" w:rsidR="007E2B84" w:rsidRPr="001F5476" w:rsidRDefault="007E2B84" w:rsidP="00831CB2">
      <w:pPr>
        <w:ind w:left="851" w:right="901"/>
        <w:jc w:val="both"/>
        <w:rPr>
          <w:rFonts w:ascii="Palatino Linotype" w:eastAsia="Arial Unicode MS" w:hAnsi="Palatino Linotype" w:cs="Arial"/>
          <w:b/>
          <w:i/>
          <w:sz w:val="22"/>
        </w:rPr>
      </w:pPr>
      <w:r w:rsidRPr="001F5476">
        <w:rPr>
          <w:rFonts w:ascii="Palatino Linotype" w:eastAsia="Arial Unicode MS" w:hAnsi="Palatino Linotype" w:cs="Arial"/>
          <w:b/>
          <w:i/>
          <w:sz w:val="22"/>
        </w:rPr>
        <w:t xml:space="preserve">En el caso de los municipios, el registro a que se refiere el párrafo anterior, se realizará conforme al sistema y a las </w:t>
      </w:r>
      <w:r w:rsidRPr="001F5476">
        <w:rPr>
          <w:rFonts w:ascii="Palatino Linotype" w:eastAsia="Arial Unicode MS" w:hAnsi="Palatino Linotype" w:cs="Arial"/>
          <w:i/>
          <w:sz w:val="22"/>
        </w:rPr>
        <w:t>disposiciones</w:t>
      </w:r>
      <w:r w:rsidRPr="001F5476">
        <w:rPr>
          <w:rFonts w:ascii="Palatino Linotype" w:eastAsia="Arial Unicode MS" w:hAnsi="Palatino Linotype" w:cs="Arial"/>
          <w:b/>
          <w:i/>
          <w:sz w:val="22"/>
        </w:rPr>
        <w:t xml:space="preserve"> en materia de planeación, programación, presupuestación, evaluación y contabilidad gubernamental, que se aprueben en el marco del Sistema de Coordinación Hacendaria del Estado de México. </w:t>
      </w:r>
    </w:p>
    <w:p w14:paraId="7FDD536A" w14:textId="77777777" w:rsidR="007E2B84" w:rsidRPr="001F5476" w:rsidRDefault="007E2B84" w:rsidP="00831CB2">
      <w:pPr>
        <w:ind w:left="851" w:right="901"/>
        <w:jc w:val="both"/>
        <w:rPr>
          <w:rFonts w:ascii="Palatino Linotype" w:eastAsia="Arial Unicode MS" w:hAnsi="Palatino Linotype" w:cs="Arial"/>
          <w:b/>
          <w:i/>
          <w:sz w:val="22"/>
        </w:rPr>
      </w:pPr>
    </w:p>
    <w:p w14:paraId="68D60A75"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b/>
          <w:i/>
          <w:sz w:val="22"/>
        </w:rPr>
        <w:t>Artículo 343.-</w:t>
      </w:r>
      <w:r w:rsidRPr="001F5476">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65C1B91"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32352813"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b/>
          <w:i/>
          <w:sz w:val="22"/>
        </w:rPr>
        <w:lastRenderedPageBreak/>
        <w:t xml:space="preserve">Artículo 344.- </w:t>
      </w:r>
      <w:r w:rsidRPr="001F5476">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1F5476">
        <w:rPr>
          <w:rFonts w:ascii="Palatino Linotype" w:eastAsia="Arial Unicode MS" w:hAnsi="Palatino Linotype" w:cs="Arial"/>
          <w:b/>
          <w:i/>
          <w:sz w:val="22"/>
        </w:rPr>
        <w:t>en el momento en que ocurran</w:t>
      </w:r>
      <w:r w:rsidRPr="001F5476">
        <w:rPr>
          <w:rFonts w:ascii="Palatino Linotype" w:eastAsia="Arial Unicode MS" w:hAnsi="Palatino Linotype" w:cs="Arial"/>
          <w:i/>
          <w:sz w:val="22"/>
        </w:rPr>
        <w:t xml:space="preserve">, con base en el sistema y políticas de registro establecidas, en el caso de los Municipios se hará por la Tesorería. </w:t>
      </w:r>
    </w:p>
    <w:p w14:paraId="3C4F302D"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 xml:space="preserve">Derogado. </w:t>
      </w:r>
    </w:p>
    <w:p w14:paraId="44F80EEE" w14:textId="77777777" w:rsidR="007E2B84" w:rsidRPr="001F5476" w:rsidRDefault="007E2B84" w:rsidP="00831CB2">
      <w:pPr>
        <w:ind w:left="851" w:right="901"/>
        <w:jc w:val="both"/>
        <w:rPr>
          <w:rFonts w:ascii="Palatino Linotype" w:eastAsia="Arial Unicode MS" w:hAnsi="Palatino Linotype" w:cs="Arial"/>
          <w:b/>
          <w:i/>
          <w:sz w:val="22"/>
        </w:rPr>
      </w:pPr>
      <w:r w:rsidRPr="001F5476">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7B619F77"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 xml:space="preserve">Tratándose de documentos de carácter histórico, se estará a lo dispuesto por la legislación de la materia. </w:t>
      </w:r>
    </w:p>
    <w:p w14:paraId="6B2FA4B8" w14:textId="77777777" w:rsidR="007E2B84" w:rsidRPr="001F5476" w:rsidRDefault="007E2B84" w:rsidP="00831CB2">
      <w:pPr>
        <w:ind w:left="851" w:right="901"/>
        <w:jc w:val="both"/>
        <w:rPr>
          <w:rFonts w:ascii="Palatino Linotype" w:eastAsia="Arial Unicode MS" w:hAnsi="Palatino Linotype" w:cs="Arial"/>
          <w:b/>
          <w:i/>
          <w:sz w:val="22"/>
        </w:rPr>
      </w:pPr>
    </w:p>
    <w:p w14:paraId="1DCF16DD"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b/>
          <w:i/>
          <w:sz w:val="22"/>
        </w:rPr>
        <w:t xml:space="preserve">Artículo 345.- </w:t>
      </w:r>
      <w:r w:rsidRPr="001F5476">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2CACE50B" w14:textId="77777777" w:rsidR="007E2B84" w:rsidRPr="001F5476" w:rsidRDefault="007E2B84" w:rsidP="00831CB2">
      <w:pPr>
        <w:ind w:left="851" w:right="901"/>
        <w:jc w:val="both"/>
        <w:rPr>
          <w:rFonts w:ascii="Palatino Linotype" w:hAnsi="Palatino Linotype"/>
          <w:i/>
          <w:sz w:val="22"/>
        </w:rPr>
      </w:pPr>
      <w:r w:rsidRPr="001F5476">
        <w:rPr>
          <w:rFonts w:ascii="Palatino Linotype" w:eastAsia="Arial Unicode MS" w:hAnsi="Palatino Linotype" w:cs="Arial"/>
          <w:i/>
          <w:sz w:val="22"/>
        </w:rPr>
        <w:t>El plazo señalado en el párrafo anterior, empezará a contar a partir de la publicación en el Periódico Oficial, del decreto correspondiente.</w:t>
      </w:r>
      <w:r w:rsidRPr="001F5476">
        <w:rPr>
          <w:rFonts w:ascii="Palatino Linotype" w:hAnsi="Palatino Linotype"/>
          <w:i/>
          <w:sz w:val="22"/>
        </w:rPr>
        <w:t>”</w:t>
      </w:r>
    </w:p>
    <w:p w14:paraId="7FDB98C8"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(Énfasis añadido)</w:t>
      </w:r>
    </w:p>
    <w:p w14:paraId="26811CEE" w14:textId="77777777" w:rsidR="007E2B84" w:rsidRPr="001F5476" w:rsidRDefault="007E2B84" w:rsidP="00831CB2">
      <w:pPr>
        <w:ind w:left="709"/>
        <w:jc w:val="both"/>
        <w:rPr>
          <w:rFonts w:ascii="Palatino Linotype" w:eastAsia="Arial Unicode MS" w:hAnsi="Palatino Linotype" w:cs="Arial"/>
          <w:i/>
          <w:sz w:val="22"/>
        </w:rPr>
      </w:pPr>
    </w:p>
    <w:p w14:paraId="423F9C12"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1D532E91" w14:textId="77777777" w:rsidR="007E2B84" w:rsidRPr="001F5476" w:rsidRDefault="007E2B84" w:rsidP="00831CB2">
      <w:pPr>
        <w:spacing w:line="360" w:lineRule="auto"/>
        <w:jc w:val="both"/>
        <w:rPr>
          <w:rFonts w:ascii="Palatino Linotype" w:hAnsi="Palatino Linotype" w:cs="Arial"/>
          <w:lang w:eastAsia="es-MX"/>
        </w:rPr>
      </w:pPr>
    </w:p>
    <w:p w14:paraId="1B2E23DB"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lastRenderedPageBreak/>
        <w:t>Asimismo, se establece que el sistema de contabilidad sobre base acumulativa total se sustentará en los principios de contabilidad gubernamental.</w:t>
      </w:r>
    </w:p>
    <w:p w14:paraId="54223E5B" w14:textId="77777777" w:rsidR="007E2B84" w:rsidRPr="001F5476" w:rsidRDefault="007E2B84" w:rsidP="00831CB2">
      <w:pPr>
        <w:spacing w:line="360" w:lineRule="auto"/>
        <w:jc w:val="both"/>
        <w:rPr>
          <w:rFonts w:ascii="Palatino Linotype" w:hAnsi="Palatino Linotype" w:cs="Arial"/>
          <w:lang w:eastAsia="es-MX"/>
        </w:rPr>
      </w:pPr>
    </w:p>
    <w:p w14:paraId="40BF12EF"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t xml:space="preserve">Respecto al tema materia de la solicitud,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D46278C" w14:textId="77777777" w:rsidR="007E2B84" w:rsidRPr="001F5476" w:rsidRDefault="007E2B84" w:rsidP="00831CB2">
      <w:pPr>
        <w:jc w:val="both"/>
        <w:rPr>
          <w:rFonts w:ascii="Palatino Linotype" w:hAnsi="Palatino Linotype" w:cs="Arial"/>
          <w:lang w:eastAsia="es-MX"/>
        </w:rPr>
      </w:pPr>
    </w:p>
    <w:p w14:paraId="07682611" w14:textId="77777777" w:rsidR="007E2B84" w:rsidRPr="001F5476" w:rsidRDefault="007E2B84" w:rsidP="00831CB2">
      <w:pPr>
        <w:ind w:left="851" w:right="901"/>
        <w:jc w:val="both"/>
        <w:rPr>
          <w:rFonts w:ascii="Palatino Linotype" w:eastAsia="Arial Unicode MS" w:hAnsi="Palatino Linotype" w:cs="Arial"/>
          <w:b/>
          <w:i/>
          <w:sz w:val="22"/>
        </w:rPr>
      </w:pPr>
      <w:r w:rsidRPr="001F5476">
        <w:rPr>
          <w:rFonts w:ascii="Palatino Linotype" w:eastAsia="Arial Unicode MS" w:hAnsi="Palatino Linotype" w:cs="Arial"/>
          <w:i/>
          <w:sz w:val="22"/>
        </w:rPr>
        <w:t>“</w:t>
      </w:r>
      <w:r w:rsidRPr="001F5476">
        <w:rPr>
          <w:rFonts w:ascii="Palatino Linotype" w:eastAsia="Arial Unicode MS" w:hAnsi="Palatino Linotype" w:cs="Arial"/>
          <w:b/>
          <w:i/>
          <w:sz w:val="22"/>
        </w:rPr>
        <w:t xml:space="preserve">REGISTRO CONTABLE </w:t>
      </w:r>
    </w:p>
    <w:p w14:paraId="4189058F"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Asiento que se realiza en los libros de contabilidad de las actividades relacionadas con el ingreso y egresos de un ente económico.”</w:t>
      </w:r>
    </w:p>
    <w:p w14:paraId="40A71F4F" w14:textId="77777777" w:rsidR="007E2B84" w:rsidRPr="001F5476" w:rsidRDefault="007E2B84" w:rsidP="00831CB2">
      <w:pPr>
        <w:ind w:left="851" w:right="901"/>
        <w:jc w:val="both"/>
        <w:rPr>
          <w:rFonts w:ascii="Palatino Linotype" w:eastAsia="Arial Unicode MS" w:hAnsi="Palatino Linotype" w:cs="Arial"/>
          <w:b/>
          <w:i/>
          <w:sz w:val="22"/>
        </w:rPr>
      </w:pPr>
      <w:r w:rsidRPr="001F5476">
        <w:rPr>
          <w:rFonts w:ascii="Palatino Linotype" w:eastAsia="Arial Unicode MS" w:hAnsi="Palatino Linotype" w:cs="Arial"/>
          <w:i/>
          <w:sz w:val="22"/>
        </w:rPr>
        <w:t>“</w:t>
      </w:r>
      <w:r w:rsidRPr="001F5476">
        <w:rPr>
          <w:rFonts w:ascii="Palatino Linotype" w:eastAsia="Arial Unicode MS" w:hAnsi="Palatino Linotype" w:cs="Arial"/>
          <w:b/>
          <w:i/>
          <w:sz w:val="22"/>
        </w:rPr>
        <w:t>REGISTRO PRESUPUESTARIO</w:t>
      </w:r>
    </w:p>
    <w:p w14:paraId="6668E3CD"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Asiento contable de las erogaciones realizadas por las dependencias y entidades con relación a la asignación, modificación y ejercicio de los recursos presupuestarios que se les hayan autorizado.”</w:t>
      </w:r>
    </w:p>
    <w:p w14:paraId="60F821F6" w14:textId="77777777" w:rsidR="007E2B84" w:rsidRPr="001F5476" w:rsidRDefault="007E2B84" w:rsidP="00831CB2">
      <w:pPr>
        <w:ind w:left="851" w:right="901"/>
        <w:jc w:val="both"/>
        <w:rPr>
          <w:rFonts w:ascii="Palatino Linotype" w:eastAsia="Arial Unicode MS" w:hAnsi="Palatino Linotype" w:cs="Arial"/>
          <w:i/>
          <w:sz w:val="22"/>
        </w:rPr>
      </w:pPr>
    </w:p>
    <w:p w14:paraId="2A3BC930"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t xml:space="preserve">Por lo que respecta al término “póliza contable”, éste tampoco está definido en el Código Financiero del Estado de México y Municipios; sin embargo el “Glosario de Términos Administrativos”, emitido por el Instituto Nacional de Administración Pública, A.C. y el </w:t>
      </w:r>
      <w:r w:rsidRPr="001F5476">
        <w:rPr>
          <w:rFonts w:ascii="Palatino Linotype" w:hAnsi="Palatino Linotype" w:cs="Arial"/>
          <w:lang w:eastAsia="es-MX"/>
        </w:rPr>
        <w:lastRenderedPageBreak/>
        <w:t>“Glosario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52A202B7" w14:textId="77777777" w:rsidR="007E2B84" w:rsidRPr="001F5476" w:rsidRDefault="007E2B84" w:rsidP="00831CB2">
      <w:pPr>
        <w:jc w:val="both"/>
        <w:rPr>
          <w:rFonts w:ascii="Palatino Linotype" w:hAnsi="Palatino Linotype" w:cs="Arial"/>
          <w:lang w:eastAsia="es-MX"/>
        </w:rPr>
      </w:pPr>
    </w:p>
    <w:p w14:paraId="2C4EFCE0" w14:textId="77777777" w:rsidR="007E2B84" w:rsidRPr="001F5476" w:rsidRDefault="007E2B84" w:rsidP="00831CB2">
      <w:pPr>
        <w:ind w:left="851" w:right="901"/>
        <w:jc w:val="both"/>
        <w:rPr>
          <w:rFonts w:ascii="Palatino Linotype" w:eastAsia="Arial Unicode MS" w:hAnsi="Palatino Linotype" w:cs="Arial"/>
          <w:b/>
          <w:i/>
          <w:sz w:val="22"/>
        </w:rPr>
      </w:pPr>
      <w:r w:rsidRPr="001F5476">
        <w:rPr>
          <w:rFonts w:ascii="Palatino Linotype" w:eastAsia="Arial Unicode MS" w:hAnsi="Palatino Linotype" w:cs="Arial"/>
          <w:i/>
          <w:sz w:val="22"/>
        </w:rPr>
        <w:t>“</w:t>
      </w:r>
      <w:r w:rsidRPr="001F5476">
        <w:rPr>
          <w:rFonts w:ascii="Palatino Linotype" w:eastAsia="Arial Unicode MS" w:hAnsi="Palatino Linotype" w:cs="Arial"/>
          <w:b/>
          <w:i/>
          <w:sz w:val="22"/>
        </w:rPr>
        <w:t>PÓLIZA CONTABLE</w:t>
      </w:r>
    </w:p>
    <w:p w14:paraId="6D47E168" w14:textId="77777777" w:rsidR="007E2B84" w:rsidRPr="001F5476" w:rsidRDefault="007E2B84" w:rsidP="00831CB2">
      <w:pPr>
        <w:ind w:left="851" w:right="901"/>
        <w:jc w:val="both"/>
        <w:rPr>
          <w:rFonts w:ascii="Palatino Linotype" w:eastAsia="Arial Unicode MS" w:hAnsi="Palatino Linotype" w:cs="Arial"/>
          <w:i/>
          <w:sz w:val="22"/>
        </w:rPr>
      </w:pPr>
      <w:r w:rsidRPr="001F5476">
        <w:rPr>
          <w:rFonts w:ascii="Palatino Linotype" w:eastAsia="Arial Unicode MS" w:hAnsi="Palatino Linotype" w:cs="Arial"/>
          <w:i/>
          <w:sz w:val="22"/>
        </w:rPr>
        <w:t>Documento en el cual se asientan en forma individual todas y cada una de las operaciones desarrolladas por una institución, así como la información necesaria para la identificación necesaria para la identificación de dichas operaciones.”</w:t>
      </w:r>
    </w:p>
    <w:p w14:paraId="799F5048" w14:textId="77777777" w:rsidR="007E2B84" w:rsidRPr="001F5476" w:rsidRDefault="007E2B84" w:rsidP="00831CB2">
      <w:pPr>
        <w:ind w:left="851" w:right="901"/>
        <w:jc w:val="both"/>
        <w:rPr>
          <w:rFonts w:ascii="Palatino Linotype" w:eastAsia="Arial Unicode MS" w:hAnsi="Palatino Linotype" w:cs="Arial"/>
          <w:i/>
          <w:sz w:val="22"/>
        </w:rPr>
      </w:pPr>
    </w:p>
    <w:p w14:paraId="6FD7E3F2"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4850BC9D" w14:textId="77777777" w:rsidR="007E2B84" w:rsidRPr="001F5476" w:rsidRDefault="007E2B84" w:rsidP="00831CB2">
      <w:pPr>
        <w:spacing w:line="360" w:lineRule="auto"/>
        <w:jc w:val="both"/>
        <w:rPr>
          <w:rFonts w:ascii="Palatino Linotype" w:hAnsi="Palatino Linotype" w:cs="Arial"/>
          <w:lang w:eastAsia="es-MX"/>
        </w:rPr>
      </w:pPr>
    </w:p>
    <w:p w14:paraId="5C60BD0F" w14:textId="77777777" w:rsidR="007E2B84" w:rsidRPr="001F5476" w:rsidRDefault="007E2B84" w:rsidP="00831CB2">
      <w:pPr>
        <w:spacing w:line="360" w:lineRule="auto"/>
        <w:jc w:val="both"/>
        <w:rPr>
          <w:rStyle w:val="Textoennegrita"/>
          <w:rFonts w:ascii="Palatino Linotype" w:hAnsi="Palatino Linotype" w:cs="Arial"/>
        </w:rPr>
      </w:pPr>
      <w:r w:rsidRPr="001F5476">
        <w:rPr>
          <w:rFonts w:ascii="Palatino Linotype" w:hAnsi="Palatino Linotype" w:cs="Arial"/>
          <w:lang w:eastAsia="es-MX"/>
        </w:rPr>
        <w:t xml:space="preserve">Ahora bien, existen diversos tipos de pólizas de acuerdo a las operaciones realizadas, así encontramos que los pagos efectuados con cheque son controlados en “pólizas de cheque”, las cuales permiten registrar </w:t>
      </w:r>
      <w:r w:rsidRPr="001F5476">
        <w:rPr>
          <w:rFonts w:ascii="Palatino Linotype" w:hAnsi="Palatino Linotype" w:cs="Arial"/>
        </w:rPr>
        <w:t xml:space="preserve">una </w:t>
      </w:r>
      <w:r w:rsidRPr="001F5476">
        <w:rPr>
          <w:rStyle w:val="Textoennegrita"/>
          <w:rFonts w:ascii="Palatino Linotype" w:hAnsi="Palatino Linotype" w:cs="Arial"/>
        </w:rPr>
        <w:t xml:space="preserve">salida de dinero de la </w:t>
      </w:r>
      <w:hyperlink r:id="rId9" w:history="1">
        <w:r w:rsidRPr="001F5476">
          <w:rPr>
            <w:rStyle w:val="Textoennegrita"/>
            <w:rFonts w:ascii="Palatino Linotype" w:hAnsi="Palatino Linotype"/>
            <w:u w:val="single"/>
          </w:rPr>
          <w:t>cuenta bancaria</w:t>
        </w:r>
      </w:hyperlink>
      <w:r w:rsidRPr="001F5476">
        <w:rPr>
          <w:rStyle w:val="Textoennegrita"/>
          <w:rFonts w:ascii="Palatino Linotype" w:hAnsi="Palatino Linotype" w:cs="Arial"/>
          <w:u w:val="single"/>
        </w:rPr>
        <w:t xml:space="preserve"> </w:t>
      </w:r>
      <w:r w:rsidRPr="001F5476">
        <w:rPr>
          <w:rStyle w:val="Textoennegrita"/>
          <w:rFonts w:ascii="Palatino Linotype" w:hAnsi="Palatino Linotype" w:cs="Arial"/>
        </w:rPr>
        <w:t xml:space="preserve">propia, a través de la </w:t>
      </w:r>
      <w:hyperlink r:id="rId10" w:history="1">
        <w:r w:rsidRPr="001F5476">
          <w:rPr>
            <w:rStyle w:val="Textoennegrita"/>
            <w:rFonts w:ascii="Palatino Linotype" w:hAnsi="Palatino Linotype"/>
            <w:u w:val="single"/>
          </w:rPr>
          <w:t>emisión de un cheque</w:t>
        </w:r>
      </w:hyperlink>
      <w:r w:rsidRPr="001F5476">
        <w:rPr>
          <w:rStyle w:val="Textoennegrita"/>
          <w:rFonts w:ascii="Palatino Linotype" w:hAnsi="Palatino Linotype"/>
          <w:u w:val="single"/>
        </w:rPr>
        <w:t>,</w:t>
      </w:r>
      <w:r w:rsidRPr="001F5476">
        <w:rPr>
          <w:rFonts w:ascii="Palatino Linotype" w:hAnsi="Palatino Linotype" w:cs="Arial"/>
        </w:rPr>
        <w:t xml:space="preserve"> por lo que las dependencias públicas al librar un cheque, </w:t>
      </w:r>
      <w:r w:rsidRPr="001F5476">
        <w:rPr>
          <w:rStyle w:val="Textoennegrita"/>
          <w:rFonts w:ascii="Palatino Linotype" w:hAnsi="Palatino Linotype" w:cs="Arial"/>
        </w:rPr>
        <w:t>adhieren una fotocopia del mismo con una póliza que sirve para fines contables</w:t>
      </w:r>
      <w:r w:rsidRPr="001F5476">
        <w:rPr>
          <w:rFonts w:ascii="Palatino Linotype" w:hAnsi="Palatino Linotype" w:cs="Arial"/>
        </w:rPr>
        <w:t xml:space="preserve">, porque describe cuánto y para qué se expidió el título de crédito, la cual sirve a su vez, </w:t>
      </w:r>
      <w:r w:rsidRPr="001F5476">
        <w:rPr>
          <w:rStyle w:val="Textoennegrita"/>
          <w:rFonts w:ascii="Palatino Linotype" w:hAnsi="Palatino Linotype" w:cs="Arial"/>
        </w:rPr>
        <w:t>como un recibo del cheque entregado al beneficiario.</w:t>
      </w:r>
    </w:p>
    <w:p w14:paraId="0641C31E" w14:textId="77777777" w:rsidR="007E2B84" w:rsidRPr="001F5476" w:rsidRDefault="007E2B84" w:rsidP="00831CB2">
      <w:pPr>
        <w:spacing w:line="360" w:lineRule="auto"/>
        <w:jc w:val="both"/>
        <w:rPr>
          <w:rFonts w:ascii="Palatino Linotype" w:hAnsi="Palatino Linotype" w:cs="Arial"/>
          <w:lang w:eastAsia="es-MX"/>
        </w:rPr>
      </w:pPr>
    </w:p>
    <w:p w14:paraId="23E70122"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lastRenderedPageBreak/>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702347C5" w14:textId="77777777" w:rsidR="007E2B84" w:rsidRPr="001F5476" w:rsidRDefault="007E2B84" w:rsidP="00831CB2">
      <w:pPr>
        <w:spacing w:line="360" w:lineRule="auto"/>
        <w:jc w:val="both"/>
        <w:rPr>
          <w:rFonts w:ascii="Palatino Linotype" w:hAnsi="Palatino Linotype" w:cs="Arial"/>
          <w:lang w:eastAsia="es-MX"/>
        </w:rPr>
      </w:pPr>
    </w:p>
    <w:p w14:paraId="14854947" w14:textId="77777777" w:rsidR="007E2B84" w:rsidRPr="001F5476" w:rsidRDefault="007E2B84" w:rsidP="00831CB2">
      <w:pPr>
        <w:spacing w:line="360" w:lineRule="auto"/>
        <w:jc w:val="both"/>
        <w:rPr>
          <w:rFonts w:ascii="Palatino Linotype" w:hAnsi="Palatino Linotype" w:cs="Arial"/>
          <w:lang w:val="es-AR"/>
        </w:rPr>
      </w:pPr>
      <w:r w:rsidRPr="001F5476">
        <w:rPr>
          <w:rFonts w:ascii="Palatino Linotype" w:hAnsi="Palatino Linotype" w:cs="Arial"/>
          <w:bCs/>
        </w:rPr>
        <w:t xml:space="preserve">Aunado a lo establecido en el Código Financiero del Estado de México y Municipios, el treinta y uno de </w:t>
      </w:r>
      <w:r w:rsidRPr="001F5476">
        <w:rPr>
          <w:rFonts w:ascii="Palatino Linotype" w:hAnsi="Palatino Linotype"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5858F43F" w14:textId="77777777" w:rsidR="007E2B84" w:rsidRPr="001F5476" w:rsidRDefault="007E2B84" w:rsidP="00831CB2">
      <w:pPr>
        <w:pStyle w:val="Texto"/>
        <w:spacing w:after="0" w:line="360" w:lineRule="auto"/>
        <w:ind w:firstLine="0"/>
        <w:rPr>
          <w:rFonts w:ascii="Palatino Linotype" w:hAnsi="Palatino Linotype"/>
          <w:sz w:val="24"/>
          <w:szCs w:val="24"/>
          <w:lang w:val="es-AR"/>
        </w:rPr>
      </w:pPr>
    </w:p>
    <w:p w14:paraId="679EEB5A" w14:textId="77777777" w:rsidR="007E2B84" w:rsidRPr="001F5476" w:rsidRDefault="007E2B84" w:rsidP="00831CB2">
      <w:pPr>
        <w:pStyle w:val="Texto"/>
        <w:spacing w:after="0" w:line="360" w:lineRule="auto"/>
        <w:ind w:firstLine="0"/>
        <w:rPr>
          <w:rFonts w:ascii="Palatino Linotype" w:hAnsi="Palatino Linotype"/>
          <w:sz w:val="24"/>
          <w:szCs w:val="24"/>
          <w:lang w:val="es-AR"/>
        </w:rPr>
      </w:pPr>
      <w:r w:rsidRPr="001F5476">
        <w:rPr>
          <w:rFonts w:ascii="Palatino Linotype" w:hAnsi="Palatino Linotype"/>
          <w:sz w:val="24"/>
          <w:szCs w:val="24"/>
          <w:lang w:val="es-AR"/>
        </w:rPr>
        <w:t xml:space="preserve">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w:t>
      </w:r>
      <w:r w:rsidRPr="001F5476">
        <w:rPr>
          <w:rFonts w:ascii="Palatino Linotype" w:hAnsi="Palatino Linotype"/>
          <w:sz w:val="24"/>
          <w:szCs w:val="24"/>
          <w:lang w:val="es-AR"/>
        </w:rPr>
        <w:lastRenderedPageBreak/>
        <w:t>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56B7CD10" w14:textId="77777777" w:rsidR="007E2B84" w:rsidRPr="001F5476" w:rsidRDefault="007E2B84" w:rsidP="00831CB2">
      <w:pPr>
        <w:pStyle w:val="Texto"/>
        <w:spacing w:after="0" w:line="360" w:lineRule="auto"/>
        <w:ind w:firstLine="0"/>
        <w:rPr>
          <w:rFonts w:ascii="Palatino Linotype" w:hAnsi="Palatino Linotype"/>
          <w:sz w:val="24"/>
          <w:szCs w:val="24"/>
          <w:lang w:val="es-AR"/>
        </w:rPr>
      </w:pPr>
    </w:p>
    <w:p w14:paraId="6442B1D5" w14:textId="77777777" w:rsidR="007E2B84" w:rsidRPr="001F5476" w:rsidRDefault="007E2B84" w:rsidP="00831CB2">
      <w:pPr>
        <w:pStyle w:val="Texto"/>
        <w:spacing w:after="0" w:line="360" w:lineRule="auto"/>
        <w:ind w:firstLine="0"/>
        <w:rPr>
          <w:rFonts w:ascii="Palatino Linotype" w:hAnsi="Palatino Linotype"/>
          <w:sz w:val="24"/>
          <w:szCs w:val="24"/>
          <w:lang w:val="es-AR"/>
        </w:rPr>
      </w:pPr>
      <w:r w:rsidRPr="001F5476">
        <w:rPr>
          <w:rFonts w:ascii="Palatino Linotype" w:hAnsi="Palatino Linotype"/>
          <w:sz w:val="24"/>
          <w:szCs w:val="24"/>
          <w:lang w:val="es-AR"/>
        </w:rPr>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(Vigésima Primera Edición) 2022, publicado en el Periódico Oficial del Gobierno del Estado de México “Gaceta del Gobierno” de fecha siete de marzo de dos mil veintidós</w:t>
      </w:r>
      <w:r w:rsidRPr="001F5476">
        <w:rPr>
          <w:rStyle w:val="Refdenotaalpie"/>
          <w:rFonts w:ascii="Palatino Linotype" w:hAnsi="Palatino Linotype"/>
          <w:sz w:val="24"/>
          <w:szCs w:val="24"/>
          <w:lang w:val="es-AR"/>
        </w:rPr>
        <w:footnoteReference w:id="1"/>
      </w:r>
      <w:r w:rsidRPr="001F5476">
        <w:rPr>
          <w:rFonts w:ascii="Palatino Linotype" w:hAnsi="Palatino Linotype"/>
          <w:sz w:val="24"/>
          <w:szCs w:val="24"/>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6DAD1C1B" w14:textId="77777777" w:rsidR="007E2B84" w:rsidRPr="001F5476" w:rsidRDefault="007E2B84" w:rsidP="00831CB2">
      <w:pPr>
        <w:autoSpaceDE w:val="0"/>
        <w:autoSpaceDN w:val="0"/>
        <w:adjustRightInd w:val="0"/>
        <w:spacing w:line="360" w:lineRule="auto"/>
        <w:jc w:val="both"/>
        <w:rPr>
          <w:rFonts w:ascii="Palatino Linotype" w:hAnsi="Palatino Linotype" w:cs="Arial"/>
          <w:lang w:eastAsia="es-MX"/>
        </w:rPr>
      </w:pPr>
    </w:p>
    <w:p w14:paraId="251C2EF2" w14:textId="77777777" w:rsidR="007E2B84" w:rsidRPr="001F5476" w:rsidRDefault="007E2B84" w:rsidP="00831CB2">
      <w:pPr>
        <w:pStyle w:val="Texto"/>
        <w:spacing w:after="0" w:line="360" w:lineRule="auto"/>
        <w:ind w:firstLine="0"/>
        <w:rPr>
          <w:rFonts w:ascii="Palatino Linotype" w:hAnsi="Palatino Linotype"/>
          <w:sz w:val="24"/>
          <w:szCs w:val="24"/>
          <w:lang w:val="es-AR"/>
        </w:rPr>
      </w:pPr>
      <w:r w:rsidRPr="001F5476">
        <w:rPr>
          <w:rFonts w:ascii="Palatino Linotype" w:hAnsi="Palatino Linotype"/>
          <w:sz w:val="24"/>
          <w:szCs w:val="24"/>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4541CC8F" w14:textId="77777777" w:rsidR="007E2B84" w:rsidRPr="001F5476" w:rsidRDefault="007E2B84" w:rsidP="00831CB2">
      <w:pPr>
        <w:autoSpaceDE w:val="0"/>
        <w:autoSpaceDN w:val="0"/>
        <w:adjustRightInd w:val="0"/>
        <w:spacing w:line="360" w:lineRule="auto"/>
        <w:jc w:val="both"/>
        <w:rPr>
          <w:rFonts w:ascii="Palatino Linotype" w:hAnsi="Palatino Linotype" w:cs="Arial"/>
          <w:lang w:eastAsia="es-MX"/>
        </w:rPr>
      </w:pPr>
    </w:p>
    <w:p w14:paraId="08517134" w14:textId="77777777" w:rsidR="007E2B84" w:rsidRPr="001F5476" w:rsidRDefault="007E2B84" w:rsidP="00831CB2">
      <w:pPr>
        <w:pStyle w:val="Texto"/>
        <w:spacing w:after="0" w:line="360" w:lineRule="auto"/>
        <w:ind w:firstLine="0"/>
        <w:rPr>
          <w:rFonts w:ascii="Palatino Linotype" w:hAnsi="Palatino Linotype"/>
          <w:sz w:val="24"/>
          <w:szCs w:val="24"/>
          <w:lang w:val="es-AR"/>
        </w:rPr>
      </w:pPr>
      <w:r w:rsidRPr="001F5476">
        <w:rPr>
          <w:rFonts w:ascii="Palatino Linotype" w:hAnsi="Palatino Linotype"/>
          <w:sz w:val="24"/>
          <w:szCs w:val="24"/>
          <w:lang w:val="es-AR"/>
        </w:rPr>
        <w:lastRenderedPageBreak/>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377096E8" w14:textId="77777777" w:rsidR="007E2B84" w:rsidRPr="001F5476" w:rsidRDefault="007E2B84" w:rsidP="00831CB2">
      <w:pPr>
        <w:autoSpaceDE w:val="0"/>
        <w:autoSpaceDN w:val="0"/>
        <w:adjustRightInd w:val="0"/>
        <w:spacing w:line="360" w:lineRule="auto"/>
        <w:jc w:val="both"/>
        <w:rPr>
          <w:rFonts w:ascii="Palatino Linotype" w:hAnsi="Palatino Linotype" w:cs="Arial"/>
          <w:lang w:eastAsia="es-MX"/>
        </w:rPr>
      </w:pPr>
    </w:p>
    <w:p w14:paraId="755A12E7" w14:textId="77777777" w:rsidR="007E2B84" w:rsidRPr="001F5476" w:rsidRDefault="007E2B84" w:rsidP="00831CB2">
      <w:pPr>
        <w:autoSpaceDE w:val="0"/>
        <w:autoSpaceDN w:val="0"/>
        <w:adjustRightInd w:val="0"/>
        <w:spacing w:line="360" w:lineRule="auto"/>
        <w:ind w:right="50"/>
        <w:jc w:val="both"/>
        <w:rPr>
          <w:rFonts w:ascii="Palatino Linotype" w:hAnsi="Palatino Linotype" w:cs="Arial"/>
          <w:bCs/>
          <w:sz w:val="22"/>
          <w:szCs w:val="22"/>
        </w:rPr>
      </w:pPr>
      <w:r w:rsidRPr="001F5476">
        <w:rPr>
          <w:rFonts w:ascii="Palatino Linotype" w:hAnsi="Palatino Linotype" w:cs="Arial"/>
          <w:bCs/>
          <w:sz w:val="22"/>
          <w:szCs w:val="22"/>
        </w:rPr>
        <w:t xml:space="preserve">En esa virtud, el referido Manual Único de Contabilidad señala en el numeral 8 la  </w:t>
      </w:r>
      <w:r w:rsidRPr="001F5476">
        <w:rPr>
          <w:rFonts w:ascii="Palatino Linotype" w:hAnsi="Palatino Linotype" w:cs="Arial"/>
          <w:b/>
          <w:bCs/>
          <w:sz w:val="22"/>
          <w:szCs w:val="22"/>
        </w:rPr>
        <w:t>“GUÍA CONTABILIZADORA PARA EL REGISTRO CONTABLE Y PRESUPUESTAL DE OPERACIONES ESPECÍFICAS”: 9.3) MUNICIPIOS Y SUS ORGANISMOS DESCENTRALIZADOS</w:t>
      </w:r>
      <w:r w:rsidRPr="001F5476">
        <w:rPr>
          <w:rFonts w:ascii="Palatino Linotype" w:hAnsi="Palatino Linotype" w:cs="Arial"/>
          <w:bCs/>
          <w:sz w:val="22"/>
          <w:szCs w:val="22"/>
        </w:rPr>
        <w:t xml:space="preserve"> y con relación directa al manejo de cheques dispone que para la operación relativa a la expedición de cheques, el documento fuente es el cheque original, como se aprecia de la siguiente imagen: </w:t>
      </w:r>
    </w:p>
    <w:p w14:paraId="1B9412D8" w14:textId="77777777" w:rsidR="007E2B84" w:rsidRPr="001F5476" w:rsidRDefault="007E2B84" w:rsidP="00831CB2">
      <w:pPr>
        <w:autoSpaceDE w:val="0"/>
        <w:autoSpaceDN w:val="0"/>
        <w:adjustRightInd w:val="0"/>
        <w:spacing w:line="360" w:lineRule="auto"/>
        <w:ind w:right="50"/>
        <w:jc w:val="center"/>
        <w:rPr>
          <w:rFonts w:ascii="Palatino Linotype" w:hAnsi="Palatino Linotype" w:cs="Arial"/>
          <w:bCs/>
          <w:sz w:val="22"/>
          <w:szCs w:val="22"/>
        </w:rPr>
      </w:pPr>
      <w:r w:rsidRPr="001F5476">
        <w:rPr>
          <w:rFonts w:ascii="Palatino Linotype" w:hAnsi="Palatino Linotype" w:cs="Arial"/>
          <w:bCs/>
          <w:noProof/>
          <w:sz w:val="22"/>
          <w:szCs w:val="22"/>
          <w:lang w:eastAsia="es-MX"/>
        </w:rPr>
        <mc:AlternateContent>
          <mc:Choice Requires="wps">
            <w:drawing>
              <wp:anchor distT="0" distB="0" distL="114300" distR="114300" simplePos="0" relativeHeight="251659264" behindDoc="0" locked="0" layoutInCell="1" allowOverlap="1" wp14:anchorId="0C3C7BA6" wp14:editId="07603A51">
                <wp:simplePos x="0" y="0"/>
                <wp:positionH relativeFrom="margin">
                  <wp:posOffset>152317</wp:posOffset>
                </wp:positionH>
                <wp:positionV relativeFrom="paragraph">
                  <wp:posOffset>1363787</wp:posOffset>
                </wp:positionV>
                <wp:extent cx="5426765" cy="1600200"/>
                <wp:effectExtent l="76200" t="38100" r="78740" b="95250"/>
                <wp:wrapNone/>
                <wp:docPr id="3" name="Rectángulo redondeado 3"/>
                <wp:cNvGraphicFramePr/>
                <a:graphic xmlns:a="http://schemas.openxmlformats.org/drawingml/2006/main">
                  <a:graphicData uri="http://schemas.microsoft.com/office/word/2010/wordprocessingShape">
                    <wps:wsp>
                      <wps:cNvSpPr/>
                      <wps:spPr>
                        <a:xfrm>
                          <a:off x="0" y="0"/>
                          <a:ext cx="5426765" cy="1600200"/>
                        </a:xfrm>
                        <a:prstGeom prst="roundRect">
                          <a:avLst>
                            <a:gd name="adj" fmla="val 8388"/>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6D12AD0" id="Rectángulo redondeado 3" o:spid="_x0000_s1026" style="position:absolute;margin-left:12pt;margin-top:107.4pt;width:427.3pt;height: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" filled="f" strokecolor="red" strokeweight="2.25pt">
                <v:shadow on="t" color="black" opacity="22937f" origin=",.5" offset="0,.63889mm"/>
                <w10:wrap anchorx="margin"/>
              </v:roundrect>
            </w:pict>
          </mc:Fallback>
        </mc:AlternateContent>
      </w:r>
      <w:r w:rsidRPr="001F5476">
        <w:rPr>
          <w:rFonts w:ascii="Palatino Linotype" w:hAnsi="Palatino Linotype"/>
          <w:noProof/>
          <w:lang w:eastAsia="es-MX"/>
        </w:rPr>
        <w:drawing>
          <wp:inline distT="0" distB="0" distL="0" distR="0" wp14:anchorId="11A9F2F2" wp14:editId="3FD9E643">
            <wp:extent cx="5546035" cy="299148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3939"/>
                    <a:stretch/>
                  </pic:blipFill>
                  <pic:spPr bwMode="auto">
                    <a:xfrm>
                      <a:off x="0" y="0"/>
                      <a:ext cx="5553792" cy="2995669"/>
                    </a:xfrm>
                    <a:prstGeom prst="rect">
                      <a:avLst/>
                    </a:prstGeom>
                    <a:ln>
                      <a:noFill/>
                    </a:ln>
                    <a:extLst>
                      <a:ext uri="{53640926-AAD7-44D8-BBD7-CCE9431645EC}">
                        <a14:shadowObscured xmlns:a14="http://schemas.microsoft.com/office/drawing/2010/main"/>
                      </a:ext>
                    </a:extLst>
                  </pic:spPr>
                </pic:pic>
              </a:graphicData>
            </a:graphic>
          </wp:inline>
        </w:drawing>
      </w:r>
    </w:p>
    <w:p w14:paraId="12CD5724" w14:textId="77777777" w:rsidR="007E2B84" w:rsidRPr="001F5476" w:rsidRDefault="007E2B84" w:rsidP="00831CB2">
      <w:pPr>
        <w:autoSpaceDE w:val="0"/>
        <w:autoSpaceDN w:val="0"/>
        <w:adjustRightInd w:val="0"/>
        <w:spacing w:line="360" w:lineRule="auto"/>
        <w:ind w:right="50"/>
        <w:jc w:val="both"/>
        <w:rPr>
          <w:rFonts w:ascii="Palatino Linotype" w:hAnsi="Palatino Linotype" w:cs="Arial"/>
          <w:b/>
          <w:bCs/>
        </w:rPr>
      </w:pPr>
      <w:r w:rsidRPr="001F5476">
        <w:rPr>
          <w:rFonts w:ascii="Palatino Linotype" w:hAnsi="Palatino Linotype" w:cs="Arial"/>
          <w:bCs/>
        </w:rPr>
        <w:lastRenderedPageBreak/>
        <w:t xml:space="preserve">Así, se advierte que los Municipios, están obligados a llevar un control de todas y cada una de las operaciones contables y financieras que realice en cada año calendario (del uno de enero al treinta y uno de diciembre); particularmente, los gastos debe ser reconocidos y registrados desde el momento que se devenguen, independientemente del pago. De este modo, </w:t>
      </w:r>
      <w:r w:rsidRPr="001F5476">
        <w:rPr>
          <w:rFonts w:ascii="Palatino Linotype" w:hAnsi="Palatino Linotype" w:cs="Arial"/>
          <w:b/>
          <w:bCs/>
        </w:rPr>
        <w:t>se debe llevar un control de los cheques que se expiden con cargo a los recursos públicos que tiene asignados en su presupuesto de egresos. Ese control se lleva a cabo a través de la elaboración de pólizas o copias de los cheques, mismos que amparan la cantidad erogada, el periodo de tiempo, el concepto y a favor de quién se expidió.</w:t>
      </w:r>
    </w:p>
    <w:p w14:paraId="6A94AC82" w14:textId="77777777" w:rsidR="007E2B84" w:rsidRPr="001F5476" w:rsidRDefault="007E2B84" w:rsidP="00831CB2">
      <w:pPr>
        <w:autoSpaceDE w:val="0"/>
        <w:autoSpaceDN w:val="0"/>
        <w:adjustRightInd w:val="0"/>
        <w:spacing w:line="360" w:lineRule="auto"/>
        <w:ind w:right="50"/>
        <w:jc w:val="both"/>
        <w:rPr>
          <w:rFonts w:ascii="Palatino Linotype" w:hAnsi="Palatino Linotype" w:cs="Arial"/>
          <w:bCs/>
        </w:rPr>
      </w:pPr>
    </w:p>
    <w:p w14:paraId="64AAEC6A" w14:textId="77777777" w:rsidR="007E2B84" w:rsidRPr="001F5476" w:rsidRDefault="007E2B84" w:rsidP="00831CB2">
      <w:pPr>
        <w:autoSpaceDE w:val="0"/>
        <w:autoSpaceDN w:val="0"/>
        <w:adjustRightInd w:val="0"/>
        <w:spacing w:line="360" w:lineRule="auto"/>
        <w:ind w:right="50"/>
        <w:jc w:val="both"/>
        <w:rPr>
          <w:rFonts w:ascii="Palatino Linotype" w:hAnsi="Palatino Linotype" w:cs="Arial"/>
          <w:bCs/>
        </w:rPr>
      </w:pPr>
      <w:r w:rsidRPr="001F5476">
        <w:rPr>
          <w:rFonts w:ascii="Palatino Linotype" w:hAnsi="Palatino Linotype" w:cs="Arial"/>
          <w:bCs/>
        </w:rPr>
        <w:t xml:space="preserve">De este modo, </w:t>
      </w:r>
      <w:r w:rsidRPr="001F5476">
        <w:rPr>
          <w:rFonts w:ascii="Palatino Linotype" w:hAnsi="Palatino Linotype" w:cs="Arial"/>
          <w:b/>
          <w:bCs/>
        </w:rPr>
        <w:t>EL SUJETO OBLIGADO</w:t>
      </w:r>
      <w:r w:rsidRPr="001F5476">
        <w:rPr>
          <w:rFonts w:ascii="Palatino Linotype" w:hAnsi="Palatino Linotype" w:cs="Arial"/>
          <w:bCs/>
        </w:rPr>
        <w:t xml:space="preserve"> debe tener registro de la expedición de las pólizas de cheque;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6F6C4930" w14:textId="77777777" w:rsidR="007E2B84" w:rsidRPr="001F5476" w:rsidRDefault="007E2B84" w:rsidP="00831CB2">
      <w:pPr>
        <w:spacing w:line="360" w:lineRule="auto"/>
        <w:jc w:val="both"/>
        <w:rPr>
          <w:rFonts w:ascii="Palatino Linotype" w:hAnsi="Palatino Linotype" w:cs="Arial"/>
        </w:rPr>
      </w:pPr>
    </w:p>
    <w:p w14:paraId="22148E24" w14:textId="77777777" w:rsidR="007E2B84" w:rsidRPr="001F5476" w:rsidRDefault="007E2B84" w:rsidP="00831CB2">
      <w:pPr>
        <w:spacing w:line="360" w:lineRule="auto"/>
        <w:jc w:val="both"/>
        <w:rPr>
          <w:rFonts w:ascii="Palatino Linotype" w:hAnsi="Palatino Linotype" w:cs="Arial"/>
          <w:lang w:eastAsia="es-MX"/>
        </w:rPr>
      </w:pPr>
      <w:r w:rsidRPr="001F5476">
        <w:rPr>
          <w:rFonts w:ascii="Palatino Linotype" w:hAnsi="Palatino Linotype" w:cs="Arial"/>
          <w:lang w:eastAsia="es-MX"/>
        </w:rPr>
        <w:t xml:space="preserve">Aunado a lo anterior, es de destacarse que los entes fiscalizables, tal es el caso del </w:t>
      </w:r>
      <w:r w:rsidRPr="001F5476">
        <w:rPr>
          <w:rFonts w:ascii="Palatino Linotype" w:hAnsi="Palatino Linotype" w:cs="Arial"/>
          <w:b/>
          <w:lang w:eastAsia="es-MX"/>
        </w:rPr>
        <w:t>SUJETO OBLIGADO</w:t>
      </w:r>
      <w:r w:rsidRPr="001F5476">
        <w:rPr>
          <w:rFonts w:ascii="Palatino Linotype" w:hAnsi="Palatino Linotype" w:cs="Arial"/>
          <w:lang w:eastAsia="es-MX"/>
        </w:rPr>
        <w:t xml:space="preserve">, en la integración de los informes trimestrales por disposición de los artículos 349 y 350 del Código Financiero del Estado de México y Municipios, enviarán al Órgano Superior de Fiscalización para su análisis y evaluación, dentro de los primeros veinte días hábiles posteriores al término del trimestre que se informa, la información patrimonial, presupuestal, de obra pública, la de nómina, así como del </w:t>
      </w:r>
      <w:r w:rsidRPr="001F5476">
        <w:rPr>
          <w:rFonts w:ascii="Palatino Linotype" w:hAnsi="Palatino Linotype" w:cs="Arial"/>
          <w:lang w:eastAsia="es-MX"/>
        </w:rPr>
        <w:lastRenderedPageBreak/>
        <w:t>avance del cumplimiento del Plan de Desarrollo del Estado de México; preceptos que son del tenor literal siguiente:</w:t>
      </w:r>
    </w:p>
    <w:p w14:paraId="099DC9D5" w14:textId="77777777" w:rsidR="007E2B84" w:rsidRPr="001F5476" w:rsidRDefault="007E2B84" w:rsidP="00831CB2">
      <w:pPr>
        <w:jc w:val="both"/>
        <w:rPr>
          <w:rFonts w:ascii="Palatino Linotype" w:hAnsi="Palatino Linotype" w:cs="Arial"/>
          <w:lang w:eastAsia="es-MX"/>
        </w:rPr>
      </w:pPr>
    </w:p>
    <w:p w14:paraId="0554A030"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cs="Arial"/>
          <w:b/>
          <w:bCs/>
          <w:i/>
          <w:sz w:val="22"/>
          <w:szCs w:val="22"/>
        </w:rPr>
        <w:t>“</w:t>
      </w:r>
      <w:r w:rsidRPr="001F5476">
        <w:rPr>
          <w:rFonts w:ascii="Palatino Linotype" w:hAnsi="Palatino Linotype"/>
          <w:b/>
          <w:i/>
          <w:sz w:val="22"/>
          <w:szCs w:val="22"/>
        </w:rPr>
        <w:t>Artículo 349.-</w:t>
      </w:r>
      <w:r w:rsidRPr="001F5476">
        <w:rPr>
          <w:rFonts w:ascii="Palatino Linotype" w:hAnsi="Palatino Linotype"/>
          <w:i/>
          <w:sz w:val="22"/>
          <w:szCs w:val="22"/>
        </w:rPr>
        <w:t xml:space="preserve"> </w:t>
      </w:r>
      <w:r w:rsidRPr="001F5476">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1F5476">
        <w:rPr>
          <w:rFonts w:ascii="Palatino Linotype" w:hAnsi="Palatino Linotype"/>
          <w:i/>
          <w:sz w:val="22"/>
          <w:szCs w:val="22"/>
        </w:rPr>
        <w:t xml:space="preserve"> </w:t>
      </w:r>
    </w:p>
    <w:p w14:paraId="1A920092"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6E2C9E2E" w14:textId="77777777" w:rsidR="007E2B84" w:rsidRPr="001F5476" w:rsidRDefault="007E2B84" w:rsidP="00831CB2">
      <w:pPr>
        <w:ind w:left="851" w:right="901"/>
        <w:jc w:val="both"/>
        <w:rPr>
          <w:rFonts w:ascii="Palatino Linotype" w:hAnsi="Palatino Linotype"/>
          <w:i/>
          <w:sz w:val="22"/>
          <w:szCs w:val="22"/>
        </w:rPr>
      </w:pPr>
    </w:p>
    <w:p w14:paraId="40BD2CF1"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b/>
          <w:i/>
          <w:sz w:val="22"/>
          <w:szCs w:val="22"/>
        </w:rPr>
        <w:t>Artículo 350.-</w:t>
      </w:r>
      <w:r w:rsidRPr="001F5476">
        <w:rPr>
          <w:rFonts w:ascii="Palatino Linotype" w:hAnsi="Palatino Linotype"/>
          <w:i/>
          <w:sz w:val="22"/>
          <w:szCs w:val="22"/>
        </w:rPr>
        <w:t xml:space="preserve"> La Secretaría y </w:t>
      </w:r>
      <w:r w:rsidRPr="001F5476">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1F5476">
        <w:rPr>
          <w:rFonts w:ascii="Palatino Linotype" w:hAnsi="Palatino Linotype"/>
          <w:i/>
          <w:sz w:val="22"/>
          <w:szCs w:val="22"/>
        </w:rPr>
        <w:t xml:space="preserve">la siguiente información: </w:t>
      </w:r>
    </w:p>
    <w:p w14:paraId="3471F87C"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i/>
          <w:sz w:val="22"/>
          <w:szCs w:val="22"/>
        </w:rPr>
        <w:t xml:space="preserve">I. Patrimonial. </w:t>
      </w:r>
    </w:p>
    <w:p w14:paraId="13568C35"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i/>
          <w:sz w:val="22"/>
          <w:szCs w:val="22"/>
        </w:rPr>
        <w:t xml:space="preserve">II. Presupuestal. </w:t>
      </w:r>
    </w:p>
    <w:p w14:paraId="7A4D9AF4"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i/>
          <w:sz w:val="22"/>
          <w:szCs w:val="22"/>
        </w:rPr>
        <w:t xml:space="preserve">III. De la obra pública. </w:t>
      </w:r>
    </w:p>
    <w:p w14:paraId="0E3E6A58"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i/>
          <w:sz w:val="22"/>
          <w:szCs w:val="22"/>
        </w:rPr>
        <w:t xml:space="preserve">IV. De nómina. </w:t>
      </w:r>
    </w:p>
    <w:p w14:paraId="0B82746F" w14:textId="77777777" w:rsidR="007E2B84" w:rsidRPr="001F5476" w:rsidRDefault="007E2B84" w:rsidP="00831CB2">
      <w:pPr>
        <w:ind w:left="851" w:right="901"/>
        <w:jc w:val="both"/>
        <w:rPr>
          <w:rFonts w:ascii="Palatino Linotype" w:hAnsi="Palatino Linotype"/>
          <w:i/>
          <w:sz w:val="22"/>
          <w:szCs w:val="22"/>
        </w:rPr>
      </w:pPr>
      <w:r w:rsidRPr="001F5476">
        <w:rPr>
          <w:rFonts w:ascii="Palatino Linotype" w:hAnsi="Palatino Linotype"/>
          <w:i/>
          <w:sz w:val="22"/>
          <w:szCs w:val="22"/>
        </w:rPr>
        <w:t xml:space="preserve">V. Avance del cumplimiento del Plan de Desarrollo del Estado de México. </w:t>
      </w:r>
    </w:p>
    <w:p w14:paraId="26B97E39" w14:textId="77777777" w:rsidR="007E2B84" w:rsidRPr="001F5476" w:rsidRDefault="007E2B84" w:rsidP="00831CB2">
      <w:pPr>
        <w:ind w:left="851" w:right="901"/>
        <w:jc w:val="both"/>
        <w:rPr>
          <w:rFonts w:ascii="Palatino Linotype" w:hAnsi="Palatino Linotype"/>
          <w:i/>
          <w:sz w:val="22"/>
          <w:szCs w:val="22"/>
        </w:rPr>
      </w:pPr>
    </w:p>
    <w:p w14:paraId="352C1784" w14:textId="77777777" w:rsidR="007E2B84" w:rsidRPr="001F5476" w:rsidRDefault="007E2B84" w:rsidP="00831CB2">
      <w:pPr>
        <w:ind w:left="851" w:right="901"/>
        <w:jc w:val="both"/>
        <w:rPr>
          <w:rFonts w:ascii="Palatino Linotype" w:hAnsi="Palatino Linotype" w:cs="Arial"/>
          <w:b/>
          <w:bCs/>
          <w:i/>
          <w:sz w:val="22"/>
          <w:szCs w:val="22"/>
        </w:rPr>
      </w:pPr>
      <w:r w:rsidRPr="001F5476">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1F5476">
        <w:rPr>
          <w:rFonts w:ascii="Palatino Linotype" w:hAnsi="Palatino Linotype" w:cs="Arial"/>
          <w:bCs/>
          <w:i/>
          <w:sz w:val="22"/>
        </w:rPr>
        <w:t xml:space="preserve">” </w:t>
      </w:r>
    </w:p>
    <w:p w14:paraId="778EEF60" w14:textId="77777777" w:rsidR="007E2B84" w:rsidRPr="001F5476" w:rsidRDefault="007E2B84" w:rsidP="00831CB2">
      <w:pPr>
        <w:ind w:left="851" w:right="901"/>
        <w:jc w:val="both"/>
        <w:rPr>
          <w:rFonts w:ascii="Palatino Linotype" w:hAnsi="Palatino Linotype" w:cs="Arial"/>
          <w:bCs/>
          <w:i/>
          <w:sz w:val="22"/>
        </w:rPr>
      </w:pPr>
      <w:r w:rsidRPr="001F5476">
        <w:rPr>
          <w:rFonts w:ascii="Palatino Linotype" w:hAnsi="Palatino Linotype" w:cs="Arial"/>
          <w:bCs/>
          <w:i/>
          <w:sz w:val="22"/>
        </w:rPr>
        <w:t xml:space="preserve">(Énfasis añadido) </w:t>
      </w:r>
    </w:p>
    <w:p w14:paraId="41824091" w14:textId="77777777" w:rsidR="007E2B84" w:rsidRPr="001F5476" w:rsidRDefault="007E2B84" w:rsidP="00831CB2">
      <w:pPr>
        <w:ind w:left="851" w:right="901"/>
        <w:jc w:val="both"/>
        <w:rPr>
          <w:rFonts w:ascii="Palatino Linotype" w:hAnsi="Palatino Linotype" w:cs="Arial"/>
          <w:bCs/>
          <w:i/>
          <w:sz w:val="22"/>
        </w:rPr>
      </w:pPr>
    </w:p>
    <w:p w14:paraId="3CF3DCE8" w14:textId="77777777" w:rsidR="007E2B84" w:rsidRPr="001F5476" w:rsidRDefault="007E2B84" w:rsidP="00831CB2">
      <w:pPr>
        <w:spacing w:line="360" w:lineRule="auto"/>
        <w:contextualSpacing/>
        <w:jc w:val="both"/>
      </w:pPr>
      <w:r w:rsidRPr="001F5476">
        <w:rPr>
          <w:rFonts w:ascii="Palatino Linotype" w:hAnsi="Palatino Linotype" w:cs="Tahoma"/>
          <w:bCs/>
        </w:rPr>
        <w:t xml:space="preserve">Al respecto, el </w:t>
      </w:r>
      <w:r w:rsidRPr="001F5476">
        <w:rPr>
          <w:rFonts w:ascii="Palatino Linotype" w:eastAsia="Calibri" w:hAnsi="Palatino Linotype" w:cs="Tahoma"/>
          <w:bCs/>
          <w:iCs/>
          <w:lang w:val="es-ES" w:eastAsia="es-ES_tradnl"/>
        </w:rPr>
        <w:t xml:space="preserve">Órgano Superior de Fiscalización del Estado de México (OSFEM), </w:t>
      </w:r>
      <w:r w:rsidRPr="001F5476">
        <w:rPr>
          <w:rFonts w:ascii="Palatino Linotype" w:hAnsi="Palatino Linotype" w:cs="Tahoma"/>
          <w:lang w:val="es-ES"/>
        </w:rPr>
        <w:t>emitió el Instructivo</w:t>
      </w:r>
      <w:r w:rsidRPr="001F5476">
        <w:rPr>
          <w:rFonts w:ascii="Palatino Linotype" w:hAnsi="Palatino Linotype" w:cs="Tahoma"/>
        </w:rPr>
        <w:t xml:space="preserve"> </w:t>
      </w:r>
      <w:r w:rsidRPr="001F5476">
        <w:rPr>
          <w:rFonts w:ascii="Palatino Linotype" w:hAnsi="Palatino Linotype" w:cs="Tahoma"/>
          <w:bCs/>
        </w:rPr>
        <w:t>para la Integración del Informe Trimestral de los Sujetos de Fiscalización Municipales</w:t>
      </w:r>
      <w:r w:rsidRPr="001F5476">
        <w:rPr>
          <w:rStyle w:val="Refdenotaalpie"/>
          <w:rFonts w:ascii="Palatino Linotype" w:hAnsi="Palatino Linotype" w:cs="Tahoma"/>
          <w:bCs/>
        </w:rPr>
        <w:footnoteReference w:id="2"/>
      </w:r>
      <w:r w:rsidRPr="001F5476">
        <w:rPr>
          <w:rFonts w:ascii="Palatino Linotype" w:hAnsi="Palatino Linotype" w:cs="Tahoma"/>
          <w:bCs/>
        </w:rPr>
        <w:t xml:space="preserve">; en el cual </w:t>
      </w:r>
      <w:r w:rsidRPr="001F5476">
        <w:rPr>
          <w:rFonts w:ascii="Palatino Linotype" w:eastAsia="Calibri" w:hAnsi="Palatino Linotype" w:cs="Tahoma"/>
          <w:bCs/>
          <w:lang w:val="es-ES_tradnl" w:eastAsia="en-US"/>
        </w:rPr>
        <w:t xml:space="preserve">se advierte que </w:t>
      </w:r>
      <w:r w:rsidRPr="001F5476">
        <w:rPr>
          <w:rFonts w:ascii="Palatino Linotype" w:eastAsia="Calibri" w:hAnsi="Palatino Linotype" w:cs="Tahoma"/>
          <w:b/>
          <w:bCs/>
          <w:lang w:val="es-ES_tradnl" w:eastAsia="en-US"/>
        </w:rPr>
        <w:t>EL SUJETO OBLIGADO</w:t>
      </w:r>
      <w:r w:rsidRPr="001F5476">
        <w:rPr>
          <w:rFonts w:ascii="Palatino Linotype" w:eastAsia="Calibri" w:hAnsi="Palatino Linotype" w:cs="Tahoma"/>
          <w:bCs/>
          <w:lang w:val="es-ES_tradnl" w:eastAsia="en-US"/>
        </w:rPr>
        <w:t xml:space="preserve"> debe seguir lo señalado </w:t>
      </w:r>
      <w:r w:rsidRPr="001F5476">
        <w:rPr>
          <w:rFonts w:ascii="Palatino Linotype" w:eastAsia="Calibri" w:hAnsi="Palatino Linotype" w:cs="Tahoma"/>
          <w:bCs/>
          <w:lang w:val="es-ES_tradnl" w:eastAsia="en-US"/>
        </w:rPr>
        <w:lastRenderedPageBreak/>
        <w:t xml:space="preserve">en </w:t>
      </w:r>
      <w:r w:rsidRPr="001F5476">
        <w:rPr>
          <w:rFonts w:ascii="Palatino Linotype" w:hAnsi="Palatino Linotype" w:cs="Tahoma"/>
          <w:bCs/>
        </w:rPr>
        <w:t>el Módulo 1, mismo que tiene como contenido el Submódulo Pólizas, que en su punto considera el documento denominado “Pólizas de cheques con los documentos comprobatorios” que corresponde al documento idóneo para atender parte del derecho de acceso a la información ejercido por el particular, pues su integración contempla lo siguiente:</w:t>
      </w:r>
      <w:r w:rsidRPr="001F5476">
        <w:t xml:space="preserve"> </w:t>
      </w:r>
    </w:p>
    <w:p w14:paraId="726E8F23" w14:textId="77777777" w:rsidR="007E2B84" w:rsidRPr="001F5476" w:rsidRDefault="007E2B84" w:rsidP="00831CB2">
      <w:pPr>
        <w:spacing w:line="360" w:lineRule="auto"/>
        <w:contextualSpacing/>
        <w:jc w:val="both"/>
      </w:pPr>
    </w:p>
    <w:p w14:paraId="16763046" w14:textId="77777777" w:rsidR="007E2B84" w:rsidRPr="001F5476" w:rsidRDefault="007E2B84" w:rsidP="00831CB2">
      <w:pPr>
        <w:spacing w:line="360" w:lineRule="auto"/>
        <w:contextualSpacing/>
        <w:jc w:val="both"/>
        <w:rPr>
          <w:rFonts w:ascii="Palatino Linotype" w:hAnsi="Palatino Linotype" w:cs="Tahoma"/>
          <w:bCs/>
        </w:rPr>
      </w:pPr>
      <w:r w:rsidRPr="001F5476">
        <w:rPr>
          <w:noProof/>
          <w:lang w:eastAsia="es-MX"/>
        </w:rPr>
        <w:drawing>
          <wp:inline distT="0" distB="0" distL="0" distR="0" wp14:anchorId="0B21EF97" wp14:editId="2FF1205D">
            <wp:extent cx="5612130" cy="41719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2">
                      <a:extLst>
                        <a:ext uri="{28A0092B-C50C-407E-A947-70E740481C1C}">
                          <a14:useLocalDpi xmlns:a14="http://schemas.microsoft.com/office/drawing/2010/main" val="0"/>
                        </a:ext>
                      </a:extLst>
                    </a:blip>
                    <a:stretch>
                      <a:fillRect/>
                    </a:stretch>
                  </pic:blipFill>
                  <pic:spPr>
                    <a:xfrm>
                      <a:off x="0" y="0"/>
                      <a:ext cx="5612130" cy="4171950"/>
                    </a:xfrm>
                    <a:prstGeom prst="rect">
                      <a:avLst/>
                    </a:prstGeom>
                  </pic:spPr>
                </pic:pic>
              </a:graphicData>
            </a:graphic>
          </wp:inline>
        </w:drawing>
      </w:r>
    </w:p>
    <w:p w14:paraId="4F2698F6" w14:textId="77777777" w:rsidR="007E2B84" w:rsidRPr="001F5476" w:rsidRDefault="007E2B84" w:rsidP="00831CB2">
      <w:pPr>
        <w:spacing w:line="360" w:lineRule="auto"/>
        <w:jc w:val="center"/>
        <w:rPr>
          <w:rStyle w:val="apple-style-span"/>
          <w:rFonts w:ascii="Palatino Linotype" w:hAnsi="Palatino Linotype" w:cs="Arial"/>
        </w:rPr>
      </w:pPr>
      <w:r w:rsidRPr="001F5476">
        <w:rPr>
          <w:rFonts w:ascii="Palatino Linotype" w:hAnsi="Palatino Linotype" w:cs="Arial"/>
          <w:noProof/>
          <w:lang w:eastAsia="es-MX"/>
        </w:rPr>
        <w:lastRenderedPageBreak/>
        <w:drawing>
          <wp:inline distT="0" distB="0" distL="0" distR="0" wp14:anchorId="50736594" wp14:editId="760CB7C7">
            <wp:extent cx="5743797" cy="7464287"/>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3">
                      <a:extLst>
                        <a:ext uri="{28A0092B-C50C-407E-A947-70E740481C1C}">
                          <a14:useLocalDpi xmlns:a14="http://schemas.microsoft.com/office/drawing/2010/main" val="0"/>
                        </a:ext>
                      </a:extLst>
                    </a:blip>
                    <a:stretch>
                      <a:fillRect/>
                    </a:stretch>
                  </pic:blipFill>
                  <pic:spPr>
                    <a:xfrm>
                      <a:off x="0" y="0"/>
                      <a:ext cx="5752735" cy="7475902"/>
                    </a:xfrm>
                    <a:prstGeom prst="rect">
                      <a:avLst/>
                    </a:prstGeom>
                  </pic:spPr>
                </pic:pic>
              </a:graphicData>
            </a:graphic>
          </wp:inline>
        </w:drawing>
      </w:r>
      <w:r w:rsidRPr="001F5476">
        <w:rPr>
          <w:rFonts w:ascii="Palatino Linotype" w:hAnsi="Palatino Linotype" w:cs="Arial"/>
          <w:noProof/>
          <w:lang w:eastAsia="es-MX"/>
        </w:rPr>
        <w:lastRenderedPageBreak/>
        <w:drawing>
          <wp:inline distT="0" distB="0" distL="0" distR="0" wp14:anchorId="60F34567" wp14:editId="6FBA60D9">
            <wp:extent cx="5705061" cy="6794207"/>
            <wp:effectExtent l="0" t="0" r="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4">
                      <a:extLst>
                        <a:ext uri="{28A0092B-C50C-407E-A947-70E740481C1C}">
                          <a14:useLocalDpi xmlns:a14="http://schemas.microsoft.com/office/drawing/2010/main" val="0"/>
                        </a:ext>
                      </a:extLst>
                    </a:blip>
                    <a:stretch>
                      <a:fillRect/>
                    </a:stretch>
                  </pic:blipFill>
                  <pic:spPr>
                    <a:xfrm>
                      <a:off x="0" y="0"/>
                      <a:ext cx="5714581" cy="6805545"/>
                    </a:xfrm>
                    <a:prstGeom prst="rect">
                      <a:avLst/>
                    </a:prstGeom>
                  </pic:spPr>
                </pic:pic>
              </a:graphicData>
            </a:graphic>
          </wp:inline>
        </w:drawing>
      </w:r>
    </w:p>
    <w:p w14:paraId="6BE4529E" w14:textId="77777777" w:rsidR="007E2B84" w:rsidRPr="001F5476" w:rsidRDefault="007E2B84" w:rsidP="00831CB2">
      <w:pPr>
        <w:spacing w:before="100" w:beforeAutospacing="1" w:line="360" w:lineRule="auto"/>
        <w:jc w:val="both"/>
        <w:rPr>
          <w:rFonts w:ascii="Palatino Linotype" w:hAnsi="Palatino Linotype"/>
          <w:lang w:val="es-ES"/>
        </w:rPr>
      </w:pPr>
      <w:r w:rsidRPr="001F5476">
        <w:rPr>
          <w:rFonts w:ascii="Palatino Linotype" w:hAnsi="Palatino Linotype"/>
          <w:lang w:val="es-ES"/>
        </w:rPr>
        <w:lastRenderedPageBreak/>
        <w:t>Ahora bien, en atención a las razones o motivos expresados por el particular, se debe precisar que las cuentas bancarias de los Sujetos Obligados, es un dato que debe ser estrictamente público, ya que conocerlo abona a la transparencia y a la rendición de cuentas, por tratarse de elementos que invariablemente derivan del destino y/o movimientos de recursos públicos.</w:t>
      </w:r>
    </w:p>
    <w:p w14:paraId="31426AA4" w14:textId="77777777" w:rsidR="007E2B84" w:rsidRPr="001F5476" w:rsidRDefault="007E2B84" w:rsidP="00831CB2">
      <w:pPr>
        <w:spacing w:line="360" w:lineRule="auto"/>
        <w:jc w:val="both"/>
        <w:rPr>
          <w:rFonts w:ascii="Palatino Linotype" w:hAnsi="Palatino Linotype"/>
          <w:lang w:val="es-ES"/>
        </w:rPr>
      </w:pPr>
    </w:p>
    <w:p w14:paraId="5C01D724" w14:textId="77777777" w:rsidR="007E2B84" w:rsidRPr="001F5476" w:rsidRDefault="007E2B84" w:rsidP="00831CB2">
      <w:pPr>
        <w:autoSpaceDE w:val="0"/>
        <w:autoSpaceDN w:val="0"/>
        <w:adjustRightInd w:val="0"/>
        <w:spacing w:line="360" w:lineRule="auto"/>
        <w:ind w:right="50"/>
        <w:jc w:val="both"/>
        <w:rPr>
          <w:rFonts w:ascii="Palatino Linotype" w:hAnsi="Palatino Linotype"/>
        </w:rPr>
      </w:pPr>
      <w:r w:rsidRPr="001F5476">
        <w:rPr>
          <w:rFonts w:ascii="Palatino Linotype" w:hAnsi="Palatino Linotype"/>
        </w:rPr>
        <w:t>Lo anterior tiene sustento en el criterio 11/17, emitido por el Instituto Nacional de Transparencia y Acceso a la Información Pública del Estado de México y Municipios, el cual para mayor referencia se inserta a continuación:</w:t>
      </w:r>
    </w:p>
    <w:p w14:paraId="4DA75772" w14:textId="77777777" w:rsidR="007E2B84" w:rsidRPr="001F5476" w:rsidRDefault="007E2B84" w:rsidP="00831CB2">
      <w:pPr>
        <w:autoSpaceDE w:val="0"/>
        <w:autoSpaceDN w:val="0"/>
        <w:adjustRightInd w:val="0"/>
        <w:ind w:right="50"/>
        <w:jc w:val="both"/>
        <w:rPr>
          <w:rFonts w:ascii="Palatino Linotype" w:hAnsi="Palatino Linotype"/>
        </w:rPr>
      </w:pPr>
    </w:p>
    <w:p w14:paraId="27D28250" w14:textId="77777777" w:rsidR="007E2B84" w:rsidRPr="001F5476" w:rsidRDefault="007E2B84" w:rsidP="00831CB2">
      <w:pPr>
        <w:autoSpaceDE w:val="0"/>
        <w:autoSpaceDN w:val="0"/>
        <w:adjustRightInd w:val="0"/>
        <w:ind w:left="851" w:right="1134"/>
        <w:jc w:val="both"/>
        <w:rPr>
          <w:rFonts w:ascii="Palatino Linotype" w:hAnsi="Palatino Linotype"/>
          <w:i/>
          <w:sz w:val="22"/>
          <w:szCs w:val="22"/>
        </w:rPr>
      </w:pPr>
      <w:r w:rsidRPr="001F5476">
        <w:rPr>
          <w:rFonts w:ascii="Palatino Linotype" w:hAnsi="Palatino Linotype"/>
          <w:i/>
          <w:sz w:val="22"/>
          <w:szCs w:val="22"/>
        </w:rPr>
        <w:t>“</w:t>
      </w:r>
      <w:r w:rsidRPr="001F5476">
        <w:rPr>
          <w:rFonts w:ascii="Palatino Linotype" w:hAnsi="Palatino Linotype"/>
          <w:b/>
          <w:i/>
          <w:sz w:val="22"/>
          <w:szCs w:val="22"/>
        </w:rPr>
        <w:t>Cuentas bancarias y/o CLABE interbancaria de sujetos obligados que reciben y/o transfieren recursos públicos, son información pública.</w:t>
      </w:r>
      <w:r w:rsidRPr="001F5476">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1DDFEFE" w14:textId="77777777" w:rsidR="007E2B84" w:rsidRPr="001F5476" w:rsidRDefault="007E2B84" w:rsidP="00831CB2">
      <w:pPr>
        <w:autoSpaceDE w:val="0"/>
        <w:autoSpaceDN w:val="0"/>
        <w:adjustRightInd w:val="0"/>
        <w:ind w:left="851" w:right="1134"/>
        <w:jc w:val="both"/>
        <w:rPr>
          <w:rFonts w:ascii="Palatino Linotype" w:hAnsi="Palatino Linotype"/>
          <w:i/>
          <w:sz w:val="22"/>
          <w:szCs w:val="22"/>
        </w:rPr>
      </w:pPr>
    </w:p>
    <w:p w14:paraId="4C8C3E80" w14:textId="77777777" w:rsidR="007E2B84" w:rsidRPr="001F5476" w:rsidRDefault="007E2B84" w:rsidP="00831CB2">
      <w:pPr>
        <w:spacing w:line="360" w:lineRule="auto"/>
        <w:jc w:val="both"/>
        <w:rPr>
          <w:rFonts w:ascii="Palatino Linotype" w:hAnsi="Palatino Linotype" w:cs="Arial"/>
        </w:rPr>
      </w:pPr>
      <w:r w:rsidRPr="001F5476">
        <w:rPr>
          <w:rFonts w:ascii="Palatino Linotype" w:hAnsi="Palatino Linotype" w:cs="Arial"/>
          <w:lang w:eastAsia="es-MX"/>
        </w:rPr>
        <w:t xml:space="preserve">Por lo anterior, este Órgano Garante determina ordenar de ser procedente en </w:t>
      </w:r>
      <w:r w:rsidRPr="001F5476">
        <w:rPr>
          <w:rFonts w:ascii="Palatino Linotype" w:hAnsi="Palatino Linotype" w:cs="Arial"/>
          <w:b/>
          <w:lang w:eastAsia="es-MX"/>
        </w:rPr>
        <w:t xml:space="preserve">versión pública </w:t>
      </w:r>
      <w:r w:rsidRPr="001F5476">
        <w:rPr>
          <w:rFonts w:ascii="Palatino Linotype" w:hAnsi="Palatino Linotype" w:cs="Arial"/>
          <w:lang w:eastAsia="es-MX"/>
        </w:rPr>
        <w:t xml:space="preserve">el o los documentos donde conste la relación de los </w:t>
      </w:r>
      <w:r w:rsidRPr="001F5476">
        <w:rPr>
          <w:rFonts w:ascii="Palatino Linotype" w:hAnsi="Palatino Linotype" w:cs="Arial"/>
        </w:rPr>
        <w:t>cheques emitidos por el Organismo Público Descentralizado para la Prestación de Los Servicios de Agua Potable Alcantarillado y Saneamiento del Municipio de Lerma, del periodo comprendido del primero de enero de dos mil veintidós al ocho de junio de dos mil veintitrés.</w:t>
      </w:r>
    </w:p>
    <w:p w14:paraId="3B468161" w14:textId="77777777" w:rsidR="007E2B84" w:rsidRPr="001F5476" w:rsidRDefault="007E2B84" w:rsidP="00831CB2">
      <w:pPr>
        <w:spacing w:line="360" w:lineRule="auto"/>
        <w:jc w:val="both"/>
        <w:rPr>
          <w:rFonts w:ascii="Palatino Linotype" w:hAnsi="Palatino Linotype" w:cs="Arial"/>
        </w:rPr>
      </w:pPr>
    </w:p>
    <w:p w14:paraId="1ADE27A7" w14:textId="77777777" w:rsidR="007E2B84" w:rsidRPr="001F5476" w:rsidRDefault="007E2B84" w:rsidP="00831CB2">
      <w:pPr>
        <w:autoSpaceDE w:val="0"/>
        <w:autoSpaceDN w:val="0"/>
        <w:adjustRightInd w:val="0"/>
        <w:spacing w:line="360" w:lineRule="auto"/>
        <w:jc w:val="both"/>
        <w:rPr>
          <w:rFonts w:ascii="Palatino Linotype" w:hAnsi="Palatino Linotype" w:cs="Arial"/>
        </w:rPr>
      </w:pPr>
    </w:p>
    <w:p w14:paraId="57A3FB19" w14:textId="77777777" w:rsidR="007E2B84" w:rsidRPr="001F5476" w:rsidRDefault="007E2B84" w:rsidP="00831CB2">
      <w:pPr>
        <w:spacing w:line="360" w:lineRule="auto"/>
        <w:jc w:val="both"/>
        <w:rPr>
          <w:rFonts w:ascii="Palatino Linotype" w:hAnsi="Palatino Linotype"/>
        </w:rPr>
      </w:pPr>
      <w:r w:rsidRPr="001F5476">
        <w:rPr>
          <w:rFonts w:ascii="Palatino Linotype" w:hAnsi="Palatino Linotype"/>
        </w:rPr>
        <w:lastRenderedPageBreak/>
        <w:t>Por último y no menos importante refuerza que el Sujeto Obligado al pretender reservar la información asume contar con la misma.</w:t>
      </w:r>
    </w:p>
    <w:p w14:paraId="48E4C838" w14:textId="77777777" w:rsidR="007E2B84" w:rsidRPr="001F5476" w:rsidRDefault="007E2B84" w:rsidP="00831CB2">
      <w:pPr>
        <w:spacing w:line="360" w:lineRule="auto"/>
        <w:jc w:val="both"/>
        <w:rPr>
          <w:rFonts w:ascii="Palatino Linotype" w:hAnsi="Palatino Linotype"/>
        </w:rPr>
      </w:pPr>
    </w:p>
    <w:p w14:paraId="0BE1F9E4" w14:textId="77777777" w:rsidR="007E2B84" w:rsidRPr="001F5476" w:rsidRDefault="007E2B84" w:rsidP="00831CB2">
      <w:pPr>
        <w:spacing w:line="360" w:lineRule="auto"/>
        <w:jc w:val="both"/>
        <w:rPr>
          <w:rFonts w:ascii="Palatino Linotype" w:hAnsi="Palatino Linotype" w:cs="Arial"/>
        </w:rPr>
      </w:pPr>
      <w:r w:rsidRPr="001F5476">
        <w:rPr>
          <w:rFonts w:ascii="Palatino Linotype" w:hAnsi="Palatino Linotype"/>
        </w:rPr>
        <w:t xml:space="preserve">Ahora bien, no </w:t>
      </w:r>
      <w:r w:rsidRPr="001F5476">
        <w:rPr>
          <w:rFonts w:ascii="Palatino Linotype" w:hAnsi="Palatino Linotype" w:cs="Arial"/>
        </w:rPr>
        <w:t>se omite comentar que para el caso de que el o los documentos de los cuales se ordena su entrega,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773C68BB" w14:textId="77777777" w:rsidR="007E2B84" w:rsidRPr="001F5476" w:rsidRDefault="007E2B84" w:rsidP="00831CB2">
      <w:pPr>
        <w:spacing w:line="360" w:lineRule="auto"/>
        <w:jc w:val="both"/>
        <w:rPr>
          <w:rFonts w:ascii="Palatino Linotype" w:hAnsi="Palatino Linotype" w:cs="Arial"/>
        </w:rPr>
      </w:pPr>
    </w:p>
    <w:p w14:paraId="638AC405" w14:textId="77777777" w:rsidR="007E2B84" w:rsidRPr="001F5476" w:rsidRDefault="007E2B84" w:rsidP="00831CB2">
      <w:pPr>
        <w:autoSpaceDE w:val="0"/>
        <w:autoSpaceDN w:val="0"/>
        <w:adjustRightInd w:val="0"/>
        <w:spacing w:line="360" w:lineRule="auto"/>
        <w:jc w:val="both"/>
        <w:rPr>
          <w:rFonts w:ascii="Palatino Linotype" w:hAnsi="Palatino Linotype"/>
        </w:rPr>
      </w:pPr>
      <w:r w:rsidRPr="001F5476">
        <w:rPr>
          <w:rFonts w:ascii="Palatino Linotype" w:hAnsi="Palatino Linotype" w:cs="Arial"/>
          <w:lang w:eastAsia="es-MX"/>
        </w:rPr>
        <w:t>En consecuencia</w:t>
      </w:r>
      <w:r w:rsidRPr="001F5476">
        <w:rPr>
          <w:rFonts w:ascii="Palatino Linotype" w:hAnsi="Palatino Linotype" w:cs="Arial"/>
          <w:b/>
          <w:lang w:eastAsia="es-MX"/>
        </w:rPr>
        <w:t xml:space="preserve">, </w:t>
      </w:r>
      <w:r w:rsidRPr="001F5476">
        <w:rPr>
          <w:rFonts w:ascii="Palatino Linotype" w:hAnsi="Palatino Linotype" w:cs="Arial"/>
          <w:lang w:eastAsia="es-MX"/>
        </w:rPr>
        <w:t xml:space="preserve">es </w:t>
      </w:r>
      <w:r w:rsidRPr="001F5476">
        <w:rPr>
          <w:rFonts w:ascii="Palatino Linotype" w:hAnsi="Palatino Linotype" w:cs="Arial"/>
          <w:bCs/>
          <w:lang w:eastAsia="es-MX"/>
        </w:rPr>
        <w:t>dable</w:t>
      </w:r>
      <w:r w:rsidRPr="001F5476">
        <w:rPr>
          <w:rFonts w:ascii="Palatino Linotype" w:hAnsi="Palatino Linotype" w:cs="Arial"/>
          <w:lang w:eastAsia="es-MX"/>
        </w:rPr>
        <w:t xml:space="preserve"> ordenar al </w:t>
      </w:r>
      <w:r w:rsidRPr="001F5476">
        <w:rPr>
          <w:rFonts w:ascii="Palatino Linotype" w:hAnsi="Palatino Linotype" w:cs="Arial"/>
          <w:b/>
          <w:lang w:eastAsia="es-MX"/>
        </w:rPr>
        <w:t xml:space="preserve">SUJETO OBLIGADO </w:t>
      </w:r>
      <w:r w:rsidRPr="001F5476">
        <w:rPr>
          <w:rFonts w:ascii="Palatino Linotype" w:hAnsi="Palatino Linotype" w:cs="Arial"/>
          <w:lang w:eastAsia="es-MX"/>
        </w:rPr>
        <w:t xml:space="preserve">la entrega de la información en </w:t>
      </w:r>
      <w:r w:rsidRPr="001F5476">
        <w:rPr>
          <w:rFonts w:ascii="Palatino Linotype" w:hAnsi="Palatino Linotype" w:cs="Arial"/>
          <w:b/>
          <w:lang w:eastAsia="es-MX"/>
        </w:rPr>
        <w:t>versión pública</w:t>
      </w:r>
      <w:r w:rsidRPr="001F5476">
        <w:rPr>
          <w:rFonts w:ascii="Palatino Linotype" w:hAnsi="Palatino Linotype" w:cs="Arial"/>
          <w:lang w:eastAsia="es-MX"/>
        </w:rPr>
        <w:t xml:space="preserve">, </w:t>
      </w:r>
      <w:r w:rsidRPr="001F5476">
        <w:rPr>
          <w:rFonts w:ascii="Palatino Linotype" w:eastAsia="Arial Unicode MS" w:hAnsi="Palatino Linotype" w:cs="Arial"/>
        </w:rPr>
        <w:t>esto es, que omitirá, eliminará o suprimirá la información considerada como</w:t>
      </w:r>
      <w:r w:rsidRPr="001F5476">
        <w:rPr>
          <w:rFonts w:ascii="Palatino Linotype" w:hAnsi="Palatino Linotype"/>
        </w:rPr>
        <w:t xml:space="preserve"> confidencial, cuyo acceso debe ser restringido, los cuales </w:t>
      </w:r>
      <w:r w:rsidRPr="001F5476">
        <w:rPr>
          <w:rFonts w:ascii="Palatino Linotype" w:hAnsi="Palatino Linotype" w:cs="Arial"/>
        </w:rPr>
        <w:t>deben testarse al momento de la elaboración de versiones públicas, como es el caso de manera enunciativa más no limitativa del número de cuenta bancaria</w:t>
      </w:r>
      <w:r w:rsidRPr="001F5476">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D8ED7D8" w14:textId="77777777" w:rsidR="007E2B84" w:rsidRPr="001F5476" w:rsidRDefault="007E2B84" w:rsidP="00831CB2">
      <w:pPr>
        <w:autoSpaceDE w:val="0"/>
        <w:autoSpaceDN w:val="0"/>
        <w:adjustRightInd w:val="0"/>
        <w:spacing w:line="360" w:lineRule="auto"/>
        <w:jc w:val="both"/>
        <w:rPr>
          <w:rFonts w:ascii="Palatino Linotype" w:hAnsi="Palatino Linotype"/>
        </w:rPr>
      </w:pPr>
    </w:p>
    <w:p w14:paraId="4BFB661D" w14:textId="4BC3E5B3" w:rsidR="007E2B84" w:rsidRPr="001F5476" w:rsidRDefault="007E2B84" w:rsidP="00831CB2">
      <w:pPr>
        <w:spacing w:line="360" w:lineRule="auto"/>
        <w:jc w:val="both"/>
        <w:rPr>
          <w:rFonts w:ascii="Palatino Linotype" w:hAnsi="Palatino Linotype"/>
        </w:rPr>
      </w:pPr>
      <w:r w:rsidRPr="001F5476">
        <w:rPr>
          <w:rFonts w:ascii="Palatino Linotype" w:hAnsi="Palatino Linotype" w:cs="Arial"/>
          <w:sz w:val="22"/>
          <w:szCs w:val="22"/>
        </w:rPr>
        <w:t xml:space="preserve">Es así, que </w:t>
      </w:r>
      <w:r w:rsidRPr="001F5476">
        <w:rPr>
          <w:rFonts w:ascii="Palatino Linotype" w:hAnsi="Palatino Linotype"/>
        </w:rPr>
        <w:t xml:space="preserve">por cuanto hace al número de cuenta bancaria de los particulares debe ser clasificado como confidencial con fundamento en las fracciones I y II del artículo 143 de </w:t>
      </w:r>
      <w:r w:rsidRPr="001F5476">
        <w:rPr>
          <w:rFonts w:ascii="Palatino Linotype" w:hAnsi="Palatino Linotype"/>
        </w:rPr>
        <w:lastRenderedPageBreak/>
        <w:t>la Ley de la Materia de la Entidad; en razón de que, con su difusión se estaría poniendo en riesgo la seguridad de su titular.</w:t>
      </w:r>
    </w:p>
    <w:p w14:paraId="06894EEA" w14:textId="77777777" w:rsidR="007E2B84" w:rsidRPr="001F5476" w:rsidRDefault="007E2B84" w:rsidP="00831CB2">
      <w:pPr>
        <w:autoSpaceDE w:val="0"/>
        <w:autoSpaceDN w:val="0"/>
        <w:adjustRightInd w:val="0"/>
        <w:spacing w:line="360" w:lineRule="auto"/>
        <w:ind w:right="50"/>
        <w:jc w:val="both"/>
        <w:rPr>
          <w:rFonts w:ascii="Palatino Linotype" w:hAnsi="Palatino Linotype"/>
        </w:rPr>
      </w:pPr>
    </w:p>
    <w:p w14:paraId="5CA51B75" w14:textId="77777777" w:rsidR="007E2B84" w:rsidRPr="001F5476" w:rsidRDefault="007E2B84" w:rsidP="00831CB2">
      <w:pPr>
        <w:autoSpaceDE w:val="0"/>
        <w:autoSpaceDN w:val="0"/>
        <w:adjustRightInd w:val="0"/>
        <w:spacing w:line="360" w:lineRule="auto"/>
        <w:ind w:right="51"/>
        <w:jc w:val="both"/>
        <w:rPr>
          <w:rFonts w:ascii="Palatino Linotype" w:hAnsi="Palatino Linotype"/>
        </w:rPr>
      </w:pPr>
      <w:r w:rsidRPr="001F5476">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51B370A" w14:textId="77777777" w:rsidR="007E2B84" w:rsidRPr="001F5476" w:rsidRDefault="007E2B84" w:rsidP="00831CB2">
      <w:pPr>
        <w:autoSpaceDE w:val="0"/>
        <w:autoSpaceDN w:val="0"/>
        <w:adjustRightInd w:val="0"/>
        <w:spacing w:line="360" w:lineRule="auto"/>
        <w:ind w:right="51"/>
        <w:jc w:val="both"/>
        <w:rPr>
          <w:rFonts w:ascii="Palatino Linotype" w:hAnsi="Palatino Linotype"/>
        </w:rPr>
      </w:pPr>
    </w:p>
    <w:p w14:paraId="401B44D0" w14:textId="77777777" w:rsidR="007E2B84" w:rsidRPr="001F5476" w:rsidRDefault="007E2B84" w:rsidP="00831CB2">
      <w:pPr>
        <w:autoSpaceDE w:val="0"/>
        <w:autoSpaceDN w:val="0"/>
        <w:adjustRightInd w:val="0"/>
        <w:spacing w:line="360" w:lineRule="auto"/>
        <w:ind w:right="50"/>
        <w:jc w:val="both"/>
        <w:rPr>
          <w:rFonts w:ascii="Palatino Linotype" w:hAnsi="Palatino Linotype"/>
        </w:rPr>
      </w:pPr>
      <w:r w:rsidRPr="001F5476">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712BB2A8" w14:textId="77777777" w:rsidR="007E2B84" w:rsidRPr="001F5476" w:rsidRDefault="007E2B84" w:rsidP="00831CB2">
      <w:pPr>
        <w:autoSpaceDE w:val="0"/>
        <w:autoSpaceDN w:val="0"/>
        <w:adjustRightInd w:val="0"/>
        <w:ind w:right="50"/>
        <w:jc w:val="both"/>
        <w:rPr>
          <w:rFonts w:ascii="Palatino Linotype" w:hAnsi="Palatino Linotype"/>
        </w:rPr>
      </w:pPr>
    </w:p>
    <w:p w14:paraId="3471C1BB" w14:textId="77777777" w:rsidR="007E2B84" w:rsidRPr="001F5476" w:rsidRDefault="007E2B84" w:rsidP="00831CB2">
      <w:pPr>
        <w:autoSpaceDE w:val="0"/>
        <w:autoSpaceDN w:val="0"/>
        <w:adjustRightInd w:val="0"/>
        <w:ind w:left="851" w:right="1134"/>
        <w:jc w:val="both"/>
        <w:rPr>
          <w:rFonts w:ascii="Palatino Linotype" w:hAnsi="Palatino Linotype"/>
          <w:i/>
          <w:sz w:val="22"/>
          <w:szCs w:val="22"/>
        </w:rPr>
      </w:pPr>
      <w:r w:rsidRPr="001F5476">
        <w:rPr>
          <w:rFonts w:ascii="Palatino Linotype" w:hAnsi="Palatino Linotype"/>
          <w:b/>
          <w:i/>
          <w:sz w:val="22"/>
          <w:szCs w:val="22"/>
        </w:rPr>
        <w:t>“Cuentas bancarias y/o CLABE interbancaria de personas físicas y morales privadas.</w:t>
      </w:r>
      <w:r w:rsidRPr="001F5476">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44F5248" w14:textId="77777777" w:rsidR="007E2B84" w:rsidRPr="001F5476" w:rsidRDefault="007E2B84" w:rsidP="00831CB2">
      <w:pPr>
        <w:spacing w:line="360" w:lineRule="auto"/>
        <w:jc w:val="both"/>
        <w:rPr>
          <w:rFonts w:ascii="Palatino Linotype" w:hAnsi="Palatino Linotype" w:cs="Arial"/>
        </w:rPr>
      </w:pPr>
    </w:p>
    <w:p w14:paraId="5239B8C9" w14:textId="457A45F3" w:rsidR="00F24BF4" w:rsidRPr="001F5476" w:rsidRDefault="00C955C7" w:rsidP="00831CB2">
      <w:pPr>
        <w:spacing w:line="360" w:lineRule="auto"/>
        <w:jc w:val="both"/>
        <w:rPr>
          <w:rFonts w:ascii="Palatino Linotype" w:eastAsia="Arial Unicode MS" w:hAnsi="Palatino Linotype" w:cs="Arial"/>
        </w:rPr>
      </w:pPr>
      <w:r w:rsidRPr="001F5476">
        <w:rPr>
          <w:rFonts w:ascii="Palatino Linotype" w:hAnsi="Palatino Linotype" w:cs="Arial"/>
          <w:lang w:val="es-ES"/>
        </w:rPr>
        <w:lastRenderedPageBreak/>
        <w:t xml:space="preserve">Por lo anterior, es necesario precisar que </w:t>
      </w:r>
      <w:r w:rsidRPr="001F5476">
        <w:rPr>
          <w:rFonts w:ascii="Palatino Linotype" w:hAnsi="Palatino Linotype" w:cs="Arial"/>
        </w:rPr>
        <w:t xml:space="preserve">los </w:t>
      </w:r>
      <w:r w:rsidRPr="001F5476">
        <w:rPr>
          <w:rFonts w:ascii="Palatino Linotype" w:eastAsia="Arial Unicode MS" w:hAnsi="Palatino Linotype" w:cs="Arial"/>
        </w:rPr>
        <w:t xml:space="preserve">cheques y pólizas requeridos por </w:t>
      </w:r>
      <w:r w:rsidRPr="001F5476">
        <w:rPr>
          <w:rFonts w:ascii="Palatino Linotype" w:eastAsia="Arial Unicode MS" w:hAnsi="Palatino Linotype" w:cs="Arial"/>
          <w:b/>
        </w:rPr>
        <w:t xml:space="preserve">EL </w:t>
      </w:r>
      <w:r w:rsidR="00F24BF4" w:rsidRPr="001F5476">
        <w:rPr>
          <w:rFonts w:ascii="Palatino Linotype" w:hAnsi="Palatino Linotype" w:cs="Arial"/>
          <w:b/>
        </w:rPr>
        <w:t xml:space="preserve">RECURRENTE, </w:t>
      </w:r>
      <w:r w:rsidR="00F24BF4" w:rsidRPr="001F5476">
        <w:rPr>
          <w:rFonts w:ascii="Palatino Linotype" w:hAnsi="Palatino Linotype" w:cs="Arial"/>
        </w:rPr>
        <w:t xml:space="preserve">contienen datos que son considerados como confidenciales, en razón que </w:t>
      </w:r>
      <w:r w:rsidR="00F24BF4" w:rsidRPr="001F5476">
        <w:rPr>
          <w:rFonts w:ascii="Palatino Linotype" w:eastAsia="Arial Unicode MS" w:hAnsi="Palatino Linotype" w:cs="Arial"/>
        </w:rPr>
        <w:t xml:space="preserve">actualizan los supuestos establecidos en el artículo 143 de la Ley de la materia, el cual dispone lo siguiente: </w:t>
      </w:r>
    </w:p>
    <w:p w14:paraId="0EAB4446" w14:textId="77777777" w:rsidR="00C955C7" w:rsidRPr="001F5476" w:rsidRDefault="00C955C7" w:rsidP="00831CB2">
      <w:pPr>
        <w:spacing w:line="360" w:lineRule="auto"/>
        <w:jc w:val="both"/>
        <w:rPr>
          <w:rFonts w:ascii="Palatino Linotype" w:eastAsia="Arial Unicode MS" w:hAnsi="Palatino Linotype" w:cs="Arial"/>
        </w:rPr>
      </w:pPr>
    </w:p>
    <w:p w14:paraId="0B72D4CC" w14:textId="77777777" w:rsidR="00F24BF4" w:rsidRPr="001F5476" w:rsidRDefault="00F24BF4" w:rsidP="00831CB2">
      <w:pPr>
        <w:ind w:left="851" w:right="901"/>
        <w:jc w:val="center"/>
        <w:rPr>
          <w:rFonts w:ascii="Palatino Linotype" w:eastAsia="Arial Unicode MS" w:hAnsi="Palatino Linotype" w:cs="Arial"/>
          <w:i/>
          <w:sz w:val="22"/>
          <w:szCs w:val="22"/>
        </w:rPr>
      </w:pPr>
      <w:r w:rsidRPr="001F5476">
        <w:rPr>
          <w:rFonts w:ascii="Palatino Linotype" w:eastAsia="Arial Unicode MS" w:hAnsi="Palatino Linotype" w:cs="Arial"/>
          <w:i/>
          <w:sz w:val="22"/>
          <w:szCs w:val="22"/>
        </w:rPr>
        <w:t>“Capítulo III</w:t>
      </w:r>
    </w:p>
    <w:p w14:paraId="4F5A42C4" w14:textId="77777777" w:rsidR="00F24BF4" w:rsidRPr="001F5476" w:rsidRDefault="00F24BF4" w:rsidP="00831CB2">
      <w:pPr>
        <w:ind w:left="851" w:right="901"/>
        <w:jc w:val="center"/>
        <w:rPr>
          <w:rFonts w:ascii="Palatino Linotype" w:eastAsia="Arial Unicode MS" w:hAnsi="Palatino Linotype" w:cs="Arial"/>
          <w:b/>
          <w:i/>
          <w:sz w:val="22"/>
          <w:szCs w:val="22"/>
        </w:rPr>
      </w:pPr>
      <w:r w:rsidRPr="001F5476">
        <w:rPr>
          <w:rFonts w:ascii="Palatino Linotype" w:eastAsia="Arial Unicode MS" w:hAnsi="Palatino Linotype" w:cs="Arial"/>
          <w:b/>
          <w:i/>
          <w:sz w:val="22"/>
          <w:szCs w:val="22"/>
        </w:rPr>
        <w:t>De la Información Confidencial</w:t>
      </w:r>
    </w:p>
    <w:p w14:paraId="54C03CEF" w14:textId="77777777" w:rsidR="00F24BF4" w:rsidRPr="001F5476" w:rsidRDefault="00F24BF4" w:rsidP="00831CB2">
      <w:pPr>
        <w:ind w:left="851" w:right="901"/>
        <w:jc w:val="both"/>
        <w:rPr>
          <w:rFonts w:ascii="Palatino Linotype" w:eastAsia="Arial Unicode MS" w:hAnsi="Palatino Linotype" w:cs="Arial"/>
          <w:i/>
          <w:sz w:val="22"/>
          <w:szCs w:val="22"/>
        </w:rPr>
      </w:pPr>
      <w:r w:rsidRPr="001F5476">
        <w:rPr>
          <w:rFonts w:ascii="Palatino Linotype" w:eastAsia="Arial Unicode MS" w:hAnsi="Palatino Linotype" w:cs="Arial"/>
          <w:b/>
          <w:i/>
          <w:sz w:val="22"/>
          <w:szCs w:val="22"/>
        </w:rPr>
        <w:t xml:space="preserve">Artículo 143. </w:t>
      </w:r>
      <w:r w:rsidRPr="001F5476">
        <w:rPr>
          <w:rFonts w:ascii="Palatino Linotype" w:eastAsia="Arial Unicode MS" w:hAnsi="Palatino Linotype" w:cs="Arial"/>
          <w:i/>
          <w:sz w:val="22"/>
          <w:szCs w:val="22"/>
        </w:rPr>
        <w:t xml:space="preserve">Para los efectos de esta Ley se considera información confidencial, la clasificada como tal, de manera </w:t>
      </w:r>
      <w:r w:rsidRPr="001F5476">
        <w:rPr>
          <w:rFonts w:ascii="Palatino Linotype" w:hAnsi="Palatino Linotype" w:cs="Arial"/>
          <w:i/>
          <w:sz w:val="22"/>
          <w:szCs w:val="22"/>
        </w:rPr>
        <w:t>permanente</w:t>
      </w:r>
      <w:r w:rsidRPr="001F5476">
        <w:rPr>
          <w:rFonts w:ascii="Palatino Linotype" w:eastAsia="Arial Unicode MS" w:hAnsi="Palatino Linotype" w:cs="Arial"/>
          <w:i/>
          <w:sz w:val="22"/>
          <w:szCs w:val="22"/>
        </w:rPr>
        <w:t>, por su naturaleza, cuando:</w:t>
      </w:r>
    </w:p>
    <w:p w14:paraId="6DEE6D98" w14:textId="77777777" w:rsidR="00F24BF4" w:rsidRPr="001F5476" w:rsidRDefault="00F24BF4" w:rsidP="00831CB2">
      <w:pPr>
        <w:ind w:left="851" w:right="899"/>
        <w:jc w:val="both"/>
        <w:rPr>
          <w:rFonts w:ascii="Palatino Linotype" w:eastAsia="Arial Unicode MS" w:hAnsi="Palatino Linotype" w:cs="Arial"/>
          <w:i/>
          <w:sz w:val="22"/>
          <w:szCs w:val="22"/>
        </w:rPr>
      </w:pPr>
    </w:p>
    <w:p w14:paraId="6EEF5913" w14:textId="77777777" w:rsidR="00F24BF4" w:rsidRPr="001F5476" w:rsidRDefault="00F24BF4" w:rsidP="00831CB2">
      <w:pPr>
        <w:ind w:left="851" w:right="901"/>
        <w:jc w:val="both"/>
        <w:rPr>
          <w:rFonts w:ascii="Palatino Linotype" w:eastAsia="Arial Unicode MS" w:hAnsi="Palatino Linotype" w:cs="Arial"/>
          <w:i/>
          <w:sz w:val="22"/>
          <w:szCs w:val="22"/>
        </w:rPr>
      </w:pPr>
      <w:r w:rsidRPr="001F5476">
        <w:rPr>
          <w:rFonts w:ascii="Palatino Linotype" w:eastAsia="Arial Unicode MS" w:hAnsi="Palatino Linotype" w:cs="Arial"/>
          <w:b/>
          <w:i/>
          <w:sz w:val="22"/>
          <w:szCs w:val="22"/>
        </w:rPr>
        <w:t>I.</w:t>
      </w:r>
      <w:r w:rsidRPr="001F5476">
        <w:rPr>
          <w:rFonts w:ascii="Palatino Linotype" w:eastAsia="Arial Unicode MS" w:hAnsi="Palatino Linotype" w:cs="Arial"/>
          <w:i/>
          <w:sz w:val="22"/>
          <w:szCs w:val="22"/>
        </w:rPr>
        <w:t xml:space="preserve"> Se refiera a la información privada y los datos personales concernientes a una persona física o jurídico colectiva identificada o identificable;</w:t>
      </w:r>
    </w:p>
    <w:p w14:paraId="6F392DA7" w14:textId="77777777" w:rsidR="00F24BF4" w:rsidRPr="001F5476" w:rsidRDefault="00F24BF4" w:rsidP="00831CB2">
      <w:pPr>
        <w:ind w:left="851" w:right="901"/>
        <w:jc w:val="both"/>
        <w:rPr>
          <w:rFonts w:ascii="Palatino Linotype" w:eastAsia="Arial Unicode MS" w:hAnsi="Palatino Linotype" w:cs="Arial"/>
          <w:i/>
          <w:sz w:val="22"/>
          <w:szCs w:val="22"/>
        </w:rPr>
      </w:pPr>
      <w:r w:rsidRPr="001F5476">
        <w:rPr>
          <w:rFonts w:ascii="Palatino Linotype" w:eastAsia="Arial Unicode MS" w:hAnsi="Palatino Linotype" w:cs="Arial"/>
          <w:b/>
          <w:i/>
          <w:sz w:val="22"/>
          <w:szCs w:val="22"/>
        </w:rPr>
        <w:t>II</w:t>
      </w:r>
      <w:r w:rsidRPr="001F5476">
        <w:rPr>
          <w:rFonts w:ascii="Palatino Linotype" w:eastAsia="Arial Unicode MS" w:hAnsi="Palatino Linotype" w:cs="Arial"/>
          <w:i/>
          <w:sz w:val="22"/>
          <w:szCs w:val="22"/>
        </w:rPr>
        <w:t>. Los secretos bancario, fiduciario, industrial, comercial, fiscal, bursátil y postal, cuya titularidad corresponda a particulares, sujetos de derecho internacional o a sujetos obligados cuando no involucren el ejercicio de recursos públicos; y</w:t>
      </w:r>
    </w:p>
    <w:p w14:paraId="7F995454" w14:textId="77777777" w:rsidR="00F24BF4" w:rsidRPr="001F5476" w:rsidRDefault="00F24BF4" w:rsidP="00831CB2">
      <w:pPr>
        <w:ind w:left="851" w:right="901"/>
        <w:jc w:val="both"/>
        <w:rPr>
          <w:rFonts w:ascii="Palatino Linotype" w:eastAsia="Arial Unicode MS" w:hAnsi="Palatino Linotype" w:cs="Arial"/>
          <w:i/>
          <w:sz w:val="22"/>
          <w:szCs w:val="22"/>
        </w:rPr>
      </w:pPr>
      <w:r w:rsidRPr="001F5476">
        <w:rPr>
          <w:rFonts w:ascii="Palatino Linotype" w:eastAsia="Arial Unicode MS" w:hAnsi="Palatino Linotype" w:cs="Arial"/>
          <w:b/>
          <w:i/>
          <w:sz w:val="22"/>
          <w:szCs w:val="22"/>
        </w:rPr>
        <w:t>III.</w:t>
      </w:r>
      <w:r w:rsidRPr="001F5476">
        <w:rPr>
          <w:rFonts w:ascii="Palatino Linotype" w:eastAsia="Arial Unicode MS" w:hAnsi="Palatino Linotype" w:cs="Arial"/>
          <w:i/>
          <w:sz w:val="22"/>
          <w:szCs w:val="22"/>
        </w:rPr>
        <w:t xml:space="preserve"> La que presenten los particulares a los sujetos obligados, de conformidad con lo dispuesto por las leyes o los tratados internacionales…”</w:t>
      </w:r>
    </w:p>
    <w:p w14:paraId="384513AD" w14:textId="77777777" w:rsidR="00F24BF4" w:rsidRPr="001F5476" w:rsidRDefault="00F24BF4" w:rsidP="00831CB2">
      <w:pPr>
        <w:spacing w:line="360" w:lineRule="auto"/>
        <w:jc w:val="both"/>
        <w:rPr>
          <w:rFonts w:ascii="Palatino Linotype" w:eastAsia="Arial Unicode MS" w:hAnsi="Palatino Linotype" w:cs="Arial"/>
        </w:rPr>
      </w:pPr>
    </w:p>
    <w:p w14:paraId="4D10A2BF" w14:textId="1E47B596" w:rsidR="00F24BF4" w:rsidRPr="001F5476" w:rsidRDefault="00C955C7" w:rsidP="00831CB2">
      <w:pPr>
        <w:spacing w:line="360" w:lineRule="auto"/>
        <w:jc w:val="both"/>
        <w:rPr>
          <w:rFonts w:ascii="Palatino Linotype" w:hAnsi="Palatino Linotype" w:cs="Arial"/>
        </w:rPr>
      </w:pPr>
      <w:r w:rsidRPr="001F5476">
        <w:rPr>
          <w:rFonts w:ascii="Palatino Linotype" w:hAnsi="Palatino Linotype" w:cs="Arial"/>
        </w:rPr>
        <w:t xml:space="preserve">En consecuencia, la pretendida clasificación de información realizara por </w:t>
      </w:r>
      <w:r w:rsidR="00F24BF4" w:rsidRPr="001F5476">
        <w:rPr>
          <w:rFonts w:ascii="Palatino Linotype" w:hAnsi="Palatino Linotype" w:cs="Arial"/>
          <w:b/>
          <w:lang w:eastAsia="es-CO"/>
        </w:rPr>
        <w:t>EL SUJETO OBLIGADO</w:t>
      </w:r>
      <w:r w:rsidR="00F24BF4" w:rsidRPr="001F5476">
        <w:rPr>
          <w:rFonts w:ascii="Palatino Linotype" w:hAnsi="Palatino Linotype" w:cs="Arial"/>
          <w:lang w:eastAsia="es-CO"/>
        </w:rPr>
        <w:t xml:space="preserve">, </w:t>
      </w:r>
      <w:r w:rsidR="00F24BF4" w:rsidRPr="001F5476">
        <w:rPr>
          <w:rFonts w:ascii="Palatino Linotype" w:hAnsi="Palatino Linotype" w:cs="Arial"/>
        </w:rPr>
        <w:t>carece de fundamentación y motivación, consistentes en la obligación que tiene todo ente público de expresar los preceptos jurídicos aplicables al asunto motivo del acto y las razones o argumentos de su actuar.</w:t>
      </w:r>
    </w:p>
    <w:p w14:paraId="12405D7E" w14:textId="77777777" w:rsidR="00F24BF4" w:rsidRPr="001F5476" w:rsidRDefault="00F24BF4" w:rsidP="00831CB2">
      <w:pPr>
        <w:spacing w:after="120" w:line="360" w:lineRule="auto"/>
        <w:ind w:right="-518"/>
        <w:contextualSpacing/>
        <w:jc w:val="both"/>
        <w:rPr>
          <w:rFonts w:ascii="Palatino Linotype" w:hAnsi="Palatino Linotype" w:cs="Arial"/>
        </w:rPr>
      </w:pPr>
    </w:p>
    <w:p w14:paraId="4A4F7806" w14:textId="77777777"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rPr>
        <w:t>Al respecto, el máximo tribunal del país ha establecido jurisprudencia respecto a qué debe entenderse por fundamentación y motivación, en los siguientes términos:</w:t>
      </w:r>
    </w:p>
    <w:p w14:paraId="65BC626F" w14:textId="77777777" w:rsidR="00F24BF4" w:rsidRPr="001F5476" w:rsidRDefault="00F24BF4" w:rsidP="00831CB2">
      <w:pPr>
        <w:spacing w:line="360" w:lineRule="auto"/>
        <w:jc w:val="both"/>
        <w:rPr>
          <w:rFonts w:ascii="Palatino Linotype" w:hAnsi="Palatino Linotype" w:cs="Arial"/>
        </w:rPr>
      </w:pPr>
    </w:p>
    <w:p w14:paraId="07191784" w14:textId="77777777" w:rsidR="00F24BF4" w:rsidRPr="001F5476" w:rsidRDefault="00F24BF4" w:rsidP="00831CB2">
      <w:pPr>
        <w:ind w:left="851" w:right="850"/>
        <w:jc w:val="both"/>
        <w:rPr>
          <w:rFonts w:ascii="Palatino Linotype" w:hAnsi="Palatino Linotype" w:cs="Arial"/>
          <w:i/>
          <w:sz w:val="22"/>
          <w:szCs w:val="22"/>
        </w:rPr>
      </w:pPr>
      <w:r w:rsidRPr="001F5476">
        <w:rPr>
          <w:rFonts w:ascii="Palatino Linotype" w:hAnsi="Palatino Linotype" w:cs="Arial"/>
          <w:b/>
          <w:i/>
          <w:sz w:val="22"/>
          <w:szCs w:val="22"/>
        </w:rPr>
        <w:lastRenderedPageBreak/>
        <w:t xml:space="preserve">“FUNDAMENTACION Y </w:t>
      </w:r>
      <w:r w:rsidRPr="001F5476">
        <w:rPr>
          <w:rFonts w:ascii="Palatino Linotype" w:hAnsi="Palatino Linotype" w:cs="Arial"/>
          <w:b/>
          <w:i/>
          <w:sz w:val="22"/>
          <w:szCs w:val="22"/>
          <w:lang w:eastAsia="es-MX"/>
        </w:rPr>
        <w:t>MOTIVACION</w:t>
      </w:r>
      <w:r w:rsidRPr="001F5476">
        <w:rPr>
          <w:rFonts w:ascii="Palatino Linotype" w:hAnsi="Palatino Linotype" w:cs="Arial"/>
          <w:b/>
          <w:i/>
          <w:sz w:val="22"/>
          <w:szCs w:val="22"/>
        </w:rPr>
        <w:t xml:space="preserve">. </w:t>
      </w:r>
      <w:r w:rsidRPr="001F5476">
        <w:rPr>
          <w:rFonts w:ascii="Palatino Linotype" w:hAnsi="Palatino Linotype" w:cs="Arial"/>
          <w:i/>
          <w:sz w:val="22"/>
          <w:szCs w:val="22"/>
        </w:rPr>
        <w:t xml:space="preserve">La </w:t>
      </w:r>
      <w:r w:rsidRPr="001F5476">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F5476">
        <w:rPr>
          <w:rFonts w:ascii="Palatino Linotype" w:hAnsi="Palatino Linotype" w:cs="Arial"/>
          <w:i/>
          <w:sz w:val="22"/>
          <w:szCs w:val="22"/>
        </w:rPr>
        <w:t>.</w:t>
      </w:r>
    </w:p>
    <w:p w14:paraId="68A7D89A" w14:textId="77777777" w:rsidR="00F24BF4" w:rsidRPr="001F5476" w:rsidRDefault="00F24BF4" w:rsidP="00831CB2">
      <w:pPr>
        <w:spacing w:line="276" w:lineRule="auto"/>
        <w:ind w:left="851" w:right="850"/>
        <w:jc w:val="both"/>
        <w:rPr>
          <w:rFonts w:ascii="Palatino Linotype" w:hAnsi="Palatino Linotype" w:cs="Arial"/>
          <w:b/>
          <w:i/>
          <w:sz w:val="22"/>
          <w:szCs w:val="22"/>
        </w:rPr>
      </w:pPr>
      <w:r w:rsidRPr="001F5476">
        <w:rPr>
          <w:rFonts w:ascii="Palatino Linotype" w:hAnsi="Palatino Linotype" w:cs="Arial"/>
          <w:b/>
          <w:i/>
          <w:sz w:val="22"/>
          <w:szCs w:val="22"/>
        </w:rPr>
        <w:t>…”(Sic)</w:t>
      </w:r>
    </w:p>
    <w:p w14:paraId="0A2D67E3" w14:textId="77777777" w:rsidR="00F24BF4" w:rsidRPr="001F5476" w:rsidRDefault="00F24BF4" w:rsidP="00831CB2">
      <w:pPr>
        <w:spacing w:line="276" w:lineRule="auto"/>
        <w:ind w:left="851" w:right="850"/>
        <w:jc w:val="both"/>
        <w:rPr>
          <w:rFonts w:ascii="Palatino Linotype" w:hAnsi="Palatino Linotype" w:cs="Arial"/>
          <w:i/>
          <w:sz w:val="22"/>
          <w:szCs w:val="22"/>
        </w:rPr>
      </w:pPr>
    </w:p>
    <w:p w14:paraId="0AF71E13" w14:textId="77777777"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4971A1" w14:textId="77777777" w:rsidR="00F24BF4" w:rsidRPr="001F5476" w:rsidRDefault="00F24BF4" w:rsidP="00831CB2">
      <w:pPr>
        <w:spacing w:after="120" w:line="360" w:lineRule="auto"/>
        <w:ind w:right="-518"/>
        <w:contextualSpacing/>
        <w:jc w:val="both"/>
        <w:rPr>
          <w:rFonts w:ascii="Palatino Linotype" w:hAnsi="Palatino Linotype" w:cs="Arial"/>
        </w:rPr>
      </w:pPr>
    </w:p>
    <w:p w14:paraId="2D990634" w14:textId="77777777"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28FD520" w14:textId="77777777" w:rsidR="00F24BF4" w:rsidRPr="001F5476" w:rsidRDefault="00F24BF4" w:rsidP="00831CB2">
      <w:pPr>
        <w:spacing w:after="120" w:line="360" w:lineRule="auto"/>
        <w:ind w:right="-518"/>
        <w:contextualSpacing/>
        <w:jc w:val="both"/>
        <w:rPr>
          <w:rFonts w:ascii="Palatino Linotype" w:hAnsi="Palatino Linotype" w:cs="Arial"/>
        </w:rPr>
      </w:pPr>
    </w:p>
    <w:p w14:paraId="42F01D78" w14:textId="77777777" w:rsidR="00F24BF4" w:rsidRPr="001F5476" w:rsidRDefault="00F24BF4" w:rsidP="00831CB2">
      <w:pPr>
        <w:ind w:left="851" w:right="899"/>
        <w:jc w:val="both"/>
        <w:rPr>
          <w:rFonts w:ascii="Palatino Linotype" w:hAnsi="Palatino Linotype" w:cs="Arial"/>
          <w:i/>
          <w:sz w:val="22"/>
          <w:szCs w:val="22"/>
        </w:rPr>
      </w:pPr>
      <w:r w:rsidRPr="001F547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F5476">
        <w:rPr>
          <w:rFonts w:ascii="Palatino Linotype" w:hAnsi="Palatino Linotype" w:cs="Arial"/>
          <w:i/>
          <w:sz w:val="22"/>
          <w:szCs w:val="22"/>
        </w:rPr>
        <w:t>. El contenido formal de la garantía de legalidad prevista en el artículo 16 constitucional relativa a la fundamentación</w:t>
      </w:r>
      <w:r w:rsidRPr="001F5476">
        <w:rPr>
          <w:rFonts w:ascii="Palatino Linotype" w:hAnsi="Palatino Linotype" w:cs="Arial"/>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F5476">
        <w:rPr>
          <w:rFonts w:ascii="Palatino Linotype" w:hAnsi="Palatino Linotype" w:cs="Arial"/>
          <w:i/>
          <w:sz w:val="22"/>
          <w:szCs w:val="22"/>
        </w:rPr>
        <w:t xml:space="preserve">. Por tanto, </w:t>
      </w:r>
      <w:r w:rsidRPr="001F5476">
        <w:rPr>
          <w:rFonts w:ascii="Palatino Linotype" w:hAnsi="Palatino Linotype" w:cs="Arial"/>
          <w:b/>
          <w:i/>
          <w:sz w:val="22"/>
          <w:szCs w:val="22"/>
          <w:u w:val="single"/>
        </w:rPr>
        <w:t>no basta que el acto de autoridad apenas observe una motivación pro forma pero de una manera incongruente, insuficiente o imprecisa</w:t>
      </w:r>
      <w:r w:rsidRPr="001F5476">
        <w:rPr>
          <w:rFonts w:ascii="Palatino Linotype" w:hAnsi="Palatino Linotype" w:cs="Arial"/>
          <w:i/>
          <w:sz w:val="22"/>
          <w:szCs w:val="22"/>
        </w:rPr>
        <w:t xml:space="preserve">, que impida la finalidad del conocimiento, comprobación y defensa </w:t>
      </w:r>
      <w:r w:rsidRPr="001F5476">
        <w:rPr>
          <w:rFonts w:ascii="Palatino Linotype" w:hAnsi="Palatino Linotype" w:cs="Arial"/>
          <w:i/>
          <w:sz w:val="22"/>
          <w:szCs w:val="22"/>
        </w:rPr>
        <w:lastRenderedPageBreak/>
        <w:t>pertinente</w:t>
      </w:r>
      <w:r w:rsidRPr="001F5476">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F5476">
        <w:rPr>
          <w:rFonts w:ascii="Palatino Linotype" w:hAnsi="Palatino Linotype" w:cs="Arial"/>
          <w:i/>
          <w:sz w:val="22"/>
          <w:szCs w:val="22"/>
        </w:rPr>
        <w:t>.”(Sic)</w:t>
      </w:r>
    </w:p>
    <w:p w14:paraId="10A74D34" w14:textId="77777777" w:rsidR="00F24BF4" w:rsidRPr="001F5476" w:rsidRDefault="00F24BF4" w:rsidP="00831CB2">
      <w:pPr>
        <w:spacing w:after="120" w:line="360" w:lineRule="auto"/>
        <w:ind w:right="-518"/>
        <w:contextualSpacing/>
        <w:jc w:val="both"/>
        <w:rPr>
          <w:rFonts w:ascii="Palatino Linotype" w:hAnsi="Palatino Linotype" w:cs="Arial"/>
        </w:rPr>
      </w:pPr>
    </w:p>
    <w:p w14:paraId="7D4977BD" w14:textId="77777777"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rPr>
        <w:t>En consecuencia, la fundamentación y motivación implica que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w:t>
      </w:r>
    </w:p>
    <w:p w14:paraId="0683822D" w14:textId="77777777" w:rsidR="00F24BF4" w:rsidRPr="001F5476" w:rsidRDefault="00F24BF4" w:rsidP="00831CB2">
      <w:pPr>
        <w:spacing w:after="120" w:line="360" w:lineRule="auto"/>
        <w:ind w:right="-518"/>
        <w:contextualSpacing/>
        <w:jc w:val="both"/>
        <w:rPr>
          <w:rFonts w:ascii="Palatino Linotype" w:hAnsi="Palatino Linotype" w:cs="Arial"/>
        </w:rPr>
      </w:pPr>
    </w:p>
    <w:p w14:paraId="7E25BD34" w14:textId="77777777"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rPr>
        <w:t>Atento a lo anterior, se debe atender a lo que señala el artículo 149 de la Ley de Transparencia Local vigente, cuyo contenido es de la literalidad siguiente:</w:t>
      </w:r>
    </w:p>
    <w:p w14:paraId="08D87153" w14:textId="77777777" w:rsidR="00F24BF4" w:rsidRPr="001F5476" w:rsidRDefault="00F24BF4" w:rsidP="00831CB2">
      <w:pPr>
        <w:spacing w:after="120" w:line="360" w:lineRule="auto"/>
        <w:ind w:right="-518"/>
        <w:contextualSpacing/>
        <w:jc w:val="both"/>
        <w:rPr>
          <w:rFonts w:ascii="Palatino Linotype" w:hAnsi="Palatino Linotype"/>
        </w:rPr>
      </w:pPr>
    </w:p>
    <w:p w14:paraId="72803353" w14:textId="77777777" w:rsidR="00F24BF4" w:rsidRPr="001F5476" w:rsidRDefault="00F24BF4" w:rsidP="00831CB2">
      <w:pPr>
        <w:ind w:left="851" w:right="850"/>
        <w:jc w:val="both"/>
        <w:rPr>
          <w:rFonts w:ascii="Palatino Linotype" w:hAnsi="Palatino Linotype"/>
          <w:i/>
          <w:sz w:val="22"/>
          <w:szCs w:val="22"/>
        </w:rPr>
      </w:pPr>
      <w:r w:rsidRPr="001F5476">
        <w:rPr>
          <w:rFonts w:ascii="Palatino Linotype" w:hAnsi="Palatino Linotype"/>
          <w:i/>
          <w:sz w:val="22"/>
          <w:szCs w:val="22"/>
        </w:rPr>
        <w:t>“</w:t>
      </w:r>
      <w:r w:rsidRPr="001F5476">
        <w:rPr>
          <w:rFonts w:ascii="Palatino Linotype" w:hAnsi="Palatino Linotype"/>
          <w:b/>
          <w:i/>
          <w:sz w:val="22"/>
          <w:szCs w:val="22"/>
        </w:rPr>
        <w:t>Artículo 149.</w:t>
      </w:r>
      <w:r w:rsidRPr="001F5476">
        <w:rPr>
          <w:rFonts w:ascii="Palatino Linotype" w:hAnsi="Palatino Linotype"/>
          <w:i/>
          <w:sz w:val="22"/>
          <w:szCs w:val="22"/>
        </w:rPr>
        <w:t xml:space="preserve"> El </w:t>
      </w:r>
      <w:r w:rsidRPr="001F5476">
        <w:rPr>
          <w:rFonts w:ascii="Palatino Linotype" w:hAnsi="Palatino Linotype"/>
          <w:b/>
          <w:i/>
          <w:sz w:val="22"/>
          <w:szCs w:val="22"/>
        </w:rPr>
        <w:t>acuerdo que clasifique la información como confidencial</w:t>
      </w:r>
      <w:r w:rsidRPr="001F5476">
        <w:rPr>
          <w:rFonts w:ascii="Palatino Linotype" w:hAnsi="Palatino Linotype"/>
          <w:i/>
          <w:sz w:val="22"/>
          <w:szCs w:val="22"/>
        </w:rPr>
        <w:t xml:space="preserve"> deberá contener un razonamiento lógico en el que demuestre </w:t>
      </w:r>
      <w:r w:rsidRPr="001F5476">
        <w:rPr>
          <w:rFonts w:ascii="Palatino Linotype" w:hAnsi="Palatino Linotype" w:cs="Arial"/>
          <w:i/>
          <w:sz w:val="22"/>
          <w:szCs w:val="22"/>
        </w:rPr>
        <w:t>que</w:t>
      </w:r>
      <w:r w:rsidRPr="001F5476">
        <w:rPr>
          <w:rFonts w:ascii="Palatino Linotype" w:hAnsi="Palatino Linotype"/>
          <w:i/>
          <w:sz w:val="22"/>
          <w:szCs w:val="22"/>
        </w:rPr>
        <w:t xml:space="preserve"> la información se encuentra en alguna o algunas de las hipótesis previstas en la presente Ley.”</w:t>
      </w:r>
    </w:p>
    <w:p w14:paraId="3B3DDD81" w14:textId="77777777" w:rsidR="00F24BF4" w:rsidRPr="001F5476" w:rsidRDefault="00F24BF4" w:rsidP="00831CB2">
      <w:pPr>
        <w:spacing w:line="276" w:lineRule="auto"/>
        <w:ind w:left="851" w:right="850"/>
        <w:jc w:val="both"/>
        <w:rPr>
          <w:rFonts w:ascii="Palatino Linotype" w:hAnsi="Palatino Linotype" w:cs="Arial"/>
          <w:i/>
          <w:sz w:val="22"/>
          <w:szCs w:val="22"/>
        </w:rPr>
      </w:pPr>
    </w:p>
    <w:p w14:paraId="4F677C7F" w14:textId="77777777" w:rsidR="00F24BF4" w:rsidRPr="001F5476" w:rsidRDefault="00F24BF4" w:rsidP="00831CB2">
      <w:pPr>
        <w:spacing w:line="360" w:lineRule="auto"/>
        <w:jc w:val="both"/>
        <w:rPr>
          <w:rFonts w:ascii="Palatino Linotype" w:hAnsi="Palatino Linotype" w:cs="Arial"/>
          <w:lang w:eastAsia="es-CO"/>
        </w:rPr>
      </w:pPr>
      <w:r w:rsidRPr="001F5476">
        <w:rPr>
          <w:rFonts w:ascii="Palatino Linotype" w:hAnsi="Palatino Linotype" w:cs="Arial"/>
          <w:lang w:eastAsia="es-CO"/>
        </w:rPr>
        <w:t xml:space="preserve">Es decir, el acuerdo que clasifique la información, debe contener </w:t>
      </w:r>
      <w:r w:rsidRPr="001F5476">
        <w:rPr>
          <w:rFonts w:ascii="Palatino Linotype" w:hAnsi="Palatino Linotype" w:cs="Arial"/>
        </w:rPr>
        <w:t>un</w:t>
      </w:r>
      <w:r w:rsidRPr="001F5476">
        <w:rPr>
          <w:rFonts w:ascii="Palatino Linotype" w:hAnsi="Palatino Linotype" w:cs="Arial"/>
          <w:lang w:eastAsia="es-CO"/>
        </w:rPr>
        <w:t xml:space="preserve"> razonamiento lógico con el que se demuestre que la información que se testa, encuadra en alguna de las hipótesis que contempla la Ley de </w:t>
      </w:r>
      <w:r w:rsidRPr="001F5476">
        <w:rPr>
          <w:rFonts w:ascii="Palatino Linotype" w:hAnsi="Palatino Linotype" w:cs="Arial"/>
        </w:rPr>
        <w:t>la</w:t>
      </w:r>
      <w:r w:rsidRPr="001F5476">
        <w:rPr>
          <w:rFonts w:ascii="Palatino Linotype" w:hAnsi="Palatino Linotype" w:cs="Arial"/>
          <w:lang w:eastAsia="es-CO"/>
        </w:rPr>
        <w:t xml:space="preserve"> Materia en su artículo 143; ya que de lo contrario, se crea la incertidumbre jurídica en relación a si lo entregado es formalmente una versión pública, o un documento ilegible, incompleto o tachado; en otras palabras si no se </w:t>
      </w:r>
      <w:r w:rsidRPr="001F5476">
        <w:rPr>
          <w:rFonts w:ascii="Palatino Linotype" w:hAnsi="Palatino Linotype" w:cs="Arial"/>
          <w:lang w:eastAsia="es-CO"/>
        </w:rPr>
        <w:lastRenderedPageBreak/>
        <w:t>exponen de manera puntual las razones de la clasificación de la información, se ve violentando el derecho de acceso a la información de la parte solicitante.</w:t>
      </w:r>
    </w:p>
    <w:p w14:paraId="501FFDC9" w14:textId="77777777" w:rsidR="00F24BF4" w:rsidRPr="001F5476" w:rsidRDefault="00F24BF4" w:rsidP="00831CB2">
      <w:pPr>
        <w:spacing w:line="360" w:lineRule="auto"/>
        <w:jc w:val="both"/>
        <w:rPr>
          <w:rFonts w:ascii="Palatino Linotype" w:hAnsi="Palatino Linotype" w:cs="Arial"/>
          <w:lang w:eastAsia="es-CO"/>
        </w:rPr>
      </w:pPr>
    </w:p>
    <w:p w14:paraId="7657E634" w14:textId="0B444CD9" w:rsidR="00F24BF4" w:rsidRPr="001F5476" w:rsidRDefault="00F24BF4" w:rsidP="00831CB2">
      <w:pPr>
        <w:spacing w:line="360" w:lineRule="auto"/>
        <w:jc w:val="both"/>
        <w:rPr>
          <w:rFonts w:ascii="Palatino Linotype" w:hAnsi="Palatino Linotype" w:cs="Arial"/>
        </w:rPr>
      </w:pPr>
      <w:r w:rsidRPr="001F5476">
        <w:rPr>
          <w:rFonts w:ascii="Palatino Linotype" w:hAnsi="Palatino Linotype" w:cs="Arial"/>
          <w:bCs/>
        </w:rPr>
        <w:t>Al respecto, los</w:t>
      </w:r>
      <w:r w:rsidRPr="001F5476">
        <w:rPr>
          <w:rFonts w:ascii="Palatino Linotype" w:hAnsi="Palatino Linotype" w:cs="Arial"/>
        </w:rPr>
        <w:t xml:space="preserve"> artículos 3, fracciones XX, XXI, XLV; 49</w:t>
      </w:r>
      <w:r w:rsidR="00C955C7" w:rsidRPr="001F5476">
        <w:rPr>
          <w:rFonts w:ascii="Palatino Linotype" w:hAnsi="Palatino Linotype" w:cs="Arial"/>
        </w:rPr>
        <w:t>,</w:t>
      </w:r>
      <w:r w:rsidRPr="001F5476">
        <w:rPr>
          <w:rFonts w:ascii="Palatino Linotype" w:hAnsi="Palatino Linotype" w:cs="Arial"/>
        </w:rPr>
        <w:t xml:space="preserve"> fracción VIII, 137, 143, fracción I, de la Ley de </w:t>
      </w:r>
      <w:r w:rsidRPr="001F5476">
        <w:rPr>
          <w:rFonts w:ascii="Palatino Linotype" w:hAnsi="Palatino Linotype" w:cs="Arial"/>
          <w:lang w:eastAsia="es-CO"/>
        </w:rPr>
        <w:t>Transparencia</w:t>
      </w:r>
      <w:r w:rsidRPr="001F5476">
        <w:rPr>
          <w:rFonts w:ascii="Palatino Linotype" w:hAnsi="Palatino Linotype" w:cs="Arial"/>
        </w:rPr>
        <w:t xml:space="preserve"> y Acceso a la Información Pública del Estado de México y Municipios vigente establecen:</w:t>
      </w:r>
    </w:p>
    <w:p w14:paraId="25273F18" w14:textId="77777777" w:rsidR="00F24BF4" w:rsidRPr="001F5476" w:rsidRDefault="00F24BF4" w:rsidP="00831CB2">
      <w:pPr>
        <w:spacing w:line="360" w:lineRule="auto"/>
        <w:jc w:val="both"/>
        <w:rPr>
          <w:rFonts w:ascii="Palatino Linotype" w:hAnsi="Palatino Linotype" w:cs="Arial"/>
        </w:rPr>
      </w:pPr>
    </w:p>
    <w:p w14:paraId="6DAC4C44" w14:textId="77777777" w:rsidR="00F24BF4" w:rsidRPr="001F5476" w:rsidRDefault="00F24BF4" w:rsidP="00831CB2">
      <w:pPr>
        <w:ind w:left="851" w:right="899"/>
        <w:jc w:val="both"/>
        <w:rPr>
          <w:rFonts w:ascii="Palatino Linotype" w:hAnsi="Palatino Linotype" w:cs="Arial"/>
          <w:b/>
          <w:i/>
          <w:sz w:val="22"/>
          <w:szCs w:val="22"/>
        </w:rPr>
      </w:pPr>
      <w:r w:rsidRPr="001F5476">
        <w:rPr>
          <w:rFonts w:ascii="Palatino Linotype" w:hAnsi="Palatino Linotype" w:cs="Arial"/>
          <w:b/>
          <w:i/>
          <w:sz w:val="22"/>
          <w:szCs w:val="22"/>
        </w:rPr>
        <w:t>“Artículo 3. Para los efectos de la presente Ley se entenderá por:</w:t>
      </w:r>
    </w:p>
    <w:p w14:paraId="05F6B0A9" w14:textId="77777777" w:rsidR="00F24BF4" w:rsidRPr="001F5476" w:rsidRDefault="00F24BF4" w:rsidP="00831CB2">
      <w:pPr>
        <w:ind w:left="851" w:right="899"/>
        <w:jc w:val="both"/>
        <w:rPr>
          <w:rFonts w:ascii="Palatino Linotype" w:hAnsi="Palatino Linotype" w:cs="Arial"/>
          <w:i/>
          <w:sz w:val="22"/>
          <w:szCs w:val="22"/>
        </w:rPr>
      </w:pPr>
      <w:r w:rsidRPr="001F5476">
        <w:rPr>
          <w:rFonts w:ascii="Palatino Linotype" w:hAnsi="Palatino Linotype" w:cs="Arial"/>
          <w:b/>
          <w:i/>
          <w:sz w:val="22"/>
          <w:szCs w:val="22"/>
        </w:rPr>
        <w:t>XX. Información clasificada:</w:t>
      </w:r>
      <w:r w:rsidRPr="001F5476">
        <w:rPr>
          <w:rFonts w:ascii="Palatino Linotype" w:hAnsi="Palatino Linotype" w:cs="Arial"/>
          <w:i/>
          <w:sz w:val="22"/>
          <w:szCs w:val="22"/>
        </w:rPr>
        <w:t xml:space="preserve"> Aquella considerada por la presente Ley como reservada o confidencial;</w:t>
      </w:r>
    </w:p>
    <w:p w14:paraId="63E402DB" w14:textId="77777777" w:rsidR="00F24BF4" w:rsidRPr="001F5476" w:rsidRDefault="00F24BF4" w:rsidP="00831CB2">
      <w:pPr>
        <w:ind w:left="851" w:right="899"/>
        <w:jc w:val="both"/>
        <w:rPr>
          <w:rFonts w:ascii="Palatino Linotype" w:hAnsi="Palatino Linotype" w:cs="Arial"/>
          <w:i/>
          <w:sz w:val="22"/>
          <w:szCs w:val="22"/>
        </w:rPr>
      </w:pPr>
      <w:r w:rsidRPr="001F5476">
        <w:rPr>
          <w:rFonts w:ascii="Palatino Linotype" w:hAnsi="Palatino Linotype" w:cs="Arial"/>
          <w:b/>
          <w:i/>
          <w:sz w:val="22"/>
          <w:szCs w:val="22"/>
        </w:rPr>
        <w:t>XXI. Información confidencial:</w:t>
      </w:r>
      <w:r w:rsidRPr="001F547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4E85FE" w14:textId="77777777" w:rsidR="00F24BF4" w:rsidRPr="001F5476" w:rsidRDefault="00F24BF4" w:rsidP="00831CB2">
      <w:pPr>
        <w:ind w:left="851" w:right="899"/>
        <w:jc w:val="both"/>
        <w:rPr>
          <w:rFonts w:ascii="Palatino Linotype" w:hAnsi="Palatino Linotype" w:cs="Arial"/>
          <w:i/>
          <w:sz w:val="22"/>
          <w:szCs w:val="22"/>
        </w:rPr>
      </w:pPr>
      <w:r w:rsidRPr="001F5476">
        <w:rPr>
          <w:rFonts w:ascii="Palatino Linotype" w:hAnsi="Palatino Linotype" w:cs="Arial"/>
          <w:b/>
          <w:i/>
          <w:sz w:val="22"/>
          <w:szCs w:val="22"/>
        </w:rPr>
        <w:t>XLV. Versión pública</w:t>
      </w:r>
      <w:r w:rsidRPr="001F5476">
        <w:rPr>
          <w:rFonts w:ascii="Palatino Linotype" w:hAnsi="Palatino Linotype" w:cs="Arial"/>
          <w:i/>
          <w:sz w:val="22"/>
          <w:szCs w:val="22"/>
        </w:rPr>
        <w:t>: Documento en el que se elimine, suprime o borra la información clasificada como reservada o confidencial para permitir su acceso.</w:t>
      </w:r>
    </w:p>
    <w:p w14:paraId="08773379" w14:textId="77777777" w:rsidR="00F24BF4" w:rsidRPr="001F5476" w:rsidRDefault="00F24BF4" w:rsidP="00831CB2">
      <w:pPr>
        <w:ind w:left="851" w:right="899"/>
        <w:jc w:val="both"/>
        <w:rPr>
          <w:rFonts w:ascii="Palatino Linotype" w:hAnsi="Palatino Linotype"/>
          <w:i/>
          <w:sz w:val="22"/>
          <w:szCs w:val="22"/>
        </w:rPr>
      </w:pPr>
      <w:r w:rsidRPr="001F5476">
        <w:rPr>
          <w:rFonts w:ascii="Palatino Linotype" w:hAnsi="Palatino Linotype"/>
          <w:b/>
          <w:i/>
          <w:sz w:val="22"/>
          <w:szCs w:val="22"/>
        </w:rPr>
        <w:t>Artículo 49.</w:t>
      </w:r>
      <w:r w:rsidRPr="001F5476">
        <w:rPr>
          <w:rFonts w:ascii="Palatino Linotype" w:hAnsi="Palatino Linotype"/>
          <w:i/>
          <w:sz w:val="22"/>
          <w:szCs w:val="22"/>
        </w:rPr>
        <w:t xml:space="preserve"> Los Comités de Transparencia tendrán las siguientes atribuciones:</w:t>
      </w:r>
    </w:p>
    <w:p w14:paraId="5FFE6666" w14:textId="77777777" w:rsidR="00F24BF4" w:rsidRPr="001F5476" w:rsidRDefault="00F24BF4" w:rsidP="00831CB2">
      <w:pPr>
        <w:ind w:left="851" w:right="899"/>
        <w:jc w:val="both"/>
        <w:rPr>
          <w:rFonts w:ascii="Palatino Linotype" w:hAnsi="Palatino Linotype"/>
          <w:i/>
          <w:sz w:val="22"/>
          <w:szCs w:val="22"/>
        </w:rPr>
      </w:pPr>
      <w:r w:rsidRPr="001F5476">
        <w:rPr>
          <w:rFonts w:ascii="Palatino Linotype" w:hAnsi="Palatino Linotype"/>
          <w:b/>
          <w:i/>
          <w:sz w:val="22"/>
          <w:szCs w:val="22"/>
        </w:rPr>
        <w:t>VIII</w:t>
      </w:r>
      <w:r w:rsidRPr="001F5476">
        <w:rPr>
          <w:rFonts w:ascii="Palatino Linotype" w:hAnsi="Palatino Linotype"/>
          <w:i/>
          <w:sz w:val="22"/>
          <w:szCs w:val="22"/>
        </w:rPr>
        <w:t>. Aprobar, modificar o revocar la clasificación de la información;</w:t>
      </w:r>
    </w:p>
    <w:p w14:paraId="3DAB2ECC" w14:textId="77777777" w:rsidR="00F24BF4" w:rsidRPr="001F5476" w:rsidRDefault="00F24BF4" w:rsidP="00831CB2">
      <w:pPr>
        <w:ind w:left="851" w:right="899"/>
        <w:jc w:val="both"/>
        <w:rPr>
          <w:rFonts w:ascii="Palatino Linotype" w:hAnsi="Palatino Linotype" w:cs="Arial"/>
          <w:b/>
          <w:bCs/>
          <w:i/>
          <w:noProof/>
          <w:sz w:val="22"/>
          <w:szCs w:val="22"/>
        </w:rPr>
      </w:pPr>
      <w:r w:rsidRPr="001F5476">
        <w:rPr>
          <w:rFonts w:ascii="Palatino Linotype" w:hAnsi="Palatino Linotype"/>
          <w:b/>
          <w:i/>
          <w:sz w:val="22"/>
          <w:szCs w:val="22"/>
        </w:rPr>
        <w:t>Artículo 137</w:t>
      </w:r>
      <w:r w:rsidRPr="001F5476">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B2F167B" w14:textId="77777777" w:rsidR="00F24BF4" w:rsidRPr="001F5476" w:rsidRDefault="00F24BF4" w:rsidP="00831CB2">
      <w:pPr>
        <w:ind w:left="851" w:right="899"/>
        <w:jc w:val="both"/>
        <w:rPr>
          <w:rFonts w:ascii="Palatino Linotype" w:hAnsi="Palatino Linotype"/>
          <w:i/>
          <w:sz w:val="22"/>
          <w:szCs w:val="22"/>
        </w:rPr>
      </w:pPr>
      <w:r w:rsidRPr="001F5476">
        <w:rPr>
          <w:rFonts w:ascii="Palatino Linotype" w:hAnsi="Palatino Linotype"/>
          <w:b/>
          <w:i/>
          <w:sz w:val="22"/>
          <w:szCs w:val="22"/>
        </w:rPr>
        <w:t>Artículo 143</w:t>
      </w:r>
      <w:r w:rsidRPr="001F5476">
        <w:rPr>
          <w:rFonts w:ascii="Palatino Linotype" w:hAnsi="Palatino Linotype"/>
          <w:i/>
          <w:sz w:val="22"/>
          <w:szCs w:val="22"/>
        </w:rPr>
        <w:t>. Para los efectos de esta Ley se considera información confidencial, la clasificada como tal, de manera permanente, por su naturaleza, cuando:</w:t>
      </w:r>
    </w:p>
    <w:p w14:paraId="087E6CBD" w14:textId="77777777" w:rsidR="00F24BF4" w:rsidRPr="001F5476" w:rsidRDefault="00F24BF4" w:rsidP="00831CB2">
      <w:pPr>
        <w:ind w:left="851" w:right="899"/>
        <w:jc w:val="both"/>
        <w:rPr>
          <w:rFonts w:ascii="Palatino Linotype" w:hAnsi="Palatino Linotype"/>
          <w:b/>
          <w:i/>
          <w:sz w:val="22"/>
          <w:szCs w:val="22"/>
        </w:rPr>
      </w:pPr>
      <w:r w:rsidRPr="001F5476">
        <w:rPr>
          <w:rFonts w:ascii="Palatino Linotype" w:hAnsi="Palatino Linotype"/>
          <w:i/>
          <w:sz w:val="22"/>
          <w:szCs w:val="22"/>
        </w:rPr>
        <w:t>I. Se refiera a la información privada y los datos personales concernientes a una persona física o jurídico colectiva identificada o identificable.</w:t>
      </w:r>
      <w:r w:rsidRPr="001F5476">
        <w:rPr>
          <w:rFonts w:ascii="Palatino Linotype" w:hAnsi="Palatino Linotype"/>
          <w:b/>
          <w:i/>
          <w:sz w:val="22"/>
          <w:szCs w:val="22"/>
        </w:rPr>
        <w:t>”</w:t>
      </w:r>
    </w:p>
    <w:p w14:paraId="751E5278" w14:textId="77777777" w:rsidR="00F24BF4" w:rsidRPr="001F5476" w:rsidRDefault="00F24BF4" w:rsidP="00831CB2">
      <w:pPr>
        <w:spacing w:line="276" w:lineRule="auto"/>
        <w:ind w:left="851" w:right="850"/>
        <w:jc w:val="both"/>
        <w:rPr>
          <w:rFonts w:ascii="Palatino Linotype" w:hAnsi="Palatino Linotype"/>
          <w:b/>
          <w:i/>
          <w:sz w:val="22"/>
          <w:szCs w:val="22"/>
        </w:rPr>
      </w:pPr>
    </w:p>
    <w:p w14:paraId="4ABE366E" w14:textId="276EBDCE" w:rsidR="00E94D70" w:rsidRPr="001F5476" w:rsidRDefault="00C955C7" w:rsidP="00831CB2">
      <w:pPr>
        <w:autoSpaceDE w:val="0"/>
        <w:autoSpaceDN w:val="0"/>
        <w:adjustRightInd w:val="0"/>
        <w:spacing w:line="360" w:lineRule="auto"/>
        <w:ind w:right="49"/>
        <w:jc w:val="both"/>
        <w:rPr>
          <w:rFonts w:ascii="Palatino Linotype" w:hAnsi="Palatino Linotype" w:cs="Arial"/>
          <w:lang w:val="es-ES_tradnl"/>
        </w:rPr>
      </w:pPr>
      <w:r w:rsidRPr="001F5476">
        <w:rPr>
          <w:rFonts w:ascii="Palatino Linotype" w:eastAsia="Calibri" w:hAnsi="Palatino Linotype" w:cs="Bookman Old Style,Bold"/>
          <w:bCs/>
          <w:lang w:eastAsia="en-US"/>
        </w:rPr>
        <w:t xml:space="preserve">Es así que, </w:t>
      </w:r>
      <w:r w:rsidR="00E94D70" w:rsidRPr="001F5476">
        <w:rPr>
          <w:rFonts w:ascii="Palatino Linotype" w:eastAsia="Calibri" w:hAnsi="Palatino Linotype" w:cs="Bookman Old Style,Bold"/>
          <w:bCs/>
          <w:lang w:eastAsia="en-US"/>
        </w:rPr>
        <w:t xml:space="preserve">la clasificación de la información no se da por el simple mandato de la ley, sino que </w:t>
      </w:r>
      <w:r w:rsidR="00E94D70" w:rsidRPr="001F5476">
        <w:rPr>
          <w:rFonts w:ascii="Palatino Linotype" w:hAnsi="Palatino Linotype"/>
        </w:rPr>
        <w:t xml:space="preserve">es necesario que </w:t>
      </w:r>
      <w:r w:rsidR="00E94D70" w:rsidRPr="001F5476">
        <w:rPr>
          <w:rFonts w:ascii="Palatino Linotype" w:hAnsi="Palatino Linotype"/>
          <w:b/>
        </w:rPr>
        <w:t xml:space="preserve">EL SUJETO OBLIGADO </w:t>
      </w:r>
      <w:r w:rsidR="00E94D70" w:rsidRPr="001F5476">
        <w:rPr>
          <w:rFonts w:ascii="Palatino Linotype" w:hAnsi="Palatino Linotype"/>
        </w:rPr>
        <w:t xml:space="preserve">emita el </w:t>
      </w:r>
      <w:r w:rsidR="00E94D70" w:rsidRPr="001F5476">
        <w:rPr>
          <w:rFonts w:ascii="Palatino Linotype" w:eastAsia="Calibri" w:hAnsi="Palatino Linotype" w:cs="Bookman Old Style,Bold"/>
          <w:bCs/>
          <w:lang w:eastAsia="en-US"/>
        </w:rPr>
        <w:t xml:space="preserve">Acuerdo de clasificación de </w:t>
      </w:r>
      <w:r w:rsidR="00E94D70" w:rsidRPr="001F5476">
        <w:rPr>
          <w:rFonts w:ascii="Palatino Linotype" w:eastAsia="Calibri" w:hAnsi="Palatino Linotype" w:cs="Bookman Old Style,Bold"/>
          <w:bCs/>
          <w:lang w:eastAsia="en-US"/>
        </w:rPr>
        <w:lastRenderedPageBreak/>
        <w:t xml:space="preserve">la información como confidencial, cumpliendo con la </w:t>
      </w:r>
      <w:r w:rsidR="00E94D70" w:rsidRPr="001F5476">
        <w:rPr>
          <w:rFonts w:ascii="Palatino Linotype" w:hAnsi="Palatino Linotype" w:cs="Arial"/>
          <w:lang w:val="es-ES_tradnl"/>
        </w:rPr>
        <w:t xml:space="preserve">forma y formalidades que la ley impone; </w:t>
      </w:r>
      <w:r w:rsidR="00E94D70" w:rsidRPr="001F5476">
        <w:rPr>
          <w:rFonts w:ascii="Palatino Linotype" w:hAnsi="Palatino Linotype" w:cs="Arial"/>
        </w:rPr>
        <w:t>es</w:t>
      </w:r>
      <w:r w:rsidR="00E94D70" w:rsidRPr="001F5476">
        <w:rPr>
          <w:rFonts w:ascii="Palatino Linotype" w:hAnsi="Palatino Linotype" w:cs="Arial"/>
          <w:lang w:val="es-ES_tradnl"/>
        </w:rPr>
        <w:t xml:space="preserve"> decir, mediante acuerdo debidamente fundado y motivado, en términos de los numerales 49, fracción VIII, 132 fracciones I, II y III, </w:t>
      </w:r>
      <w:r w:rsidR="00E94D70" w:rsidRPr="001F5476">
        <w:rPr>
          <w:rFonts w:ascii="Palatino Linotype" w:hAnsi="Palatino Linotype" w:cs="Arial"/>
        </w:rPr>
        <w:t xml:space="preserve">y 143, fracción I </w:t>
      </w:r>
      <w:r w:rsidR="00E94D70" w:rsidRPr="001F5476">
        <w:rPr>
          <w:rFonts w:ascii="Palatino Linotype" w:hAnsi="Palatino Linotype" w:cs="Arial"/>
          <w:lang w:val="es-ES_tradnl"/>
        </w:rPr>
        <w:t xml:space="preserve">de la Ley de Transparencia y Acceso a la Información Pública del Estado de México y Municipios, los cuales disponen lo siguiente: </w:t>
      </w:r>
    </w:p>
    <w:p w14:paraId="7E3AF3DF" w14:textId="77777777" w:rsidR="00E94D70" w:rsidRPr="001F5476" w:rsidRDefault="00E94D70" w:rsidP="00831CB2">
      <w:pPr>
        <w:autoSpaceDE w:val="0"/>
        <w:autoSpaceDN w:val="0"/>
        <w:adjustRightInd w:val="0"/>
        <w:ind w:right="49"/>
        <w:jc w:val="both"/>
        <w:rPr>
          <w:rFonts w:ascii="Palatino Linotype" w:hAnsi="Palatino Linotype" w:cs="Arial"/>
          <w:lang w:val="es-ES_tradnl"/>
        </w:rPr>
      </w:pPr>
    </w:p>
    <w:p w14:paraId="36AAB104" w14:textId="77777777" w:rsidR="00E94D70" w:rsidRPr="001F5476" w:rsidRDefault="00E94D70" w:rsidP="00831CB2">
      <w:pPr>
        <w:ind w:left="851" w:right="902"/>
        <w:jc w:val="both"/>
        <w:rPr>
          <w:rFonts w:ascii="Palatino Linotype" w:hAnsi="Palatino Linotype" w:cs="Arial"/>
          <w:i/>
          <w:sz w:val="22"/>
          <w:szCs w:val="22"/>
          <w:lang w:eastAsia="es-MX"/>
        </w:rPr>
      </w:pPr>
      <w:r w:rsidRPr="001F5476">
        <w:rPr>
          <w:rFonts w:ascii="Palatino Linotype" w:hAnsi="Palatino Linotype" w:cs="Arial"/>
          <w:b/>
          <w:i/>
          <w:sz w:val="22"/>
          <w:szCs w:val="22"/>
          <w:lang w:eastAsia="es-MX"/>
        </w:rPr>
        <w:t xml:space="preserve">“Artículo 49. </w:t>
      </w:r>
      <w:r w:rsidRPr="001F5476">
        <w:rPr>
          <w:rFonts w:ascii="Palatino Linotype" w:hAnsi="Palatino Linotype" w:cs="Arial"/>
          <w:i/>
          <w:sz w:val="22"/>
          <w:szCs w:val="22"/>
          <w:lang w:eastAsia="es-MX"/>
        </w:rPr>
        <w:t>Los Comités de Transparencia tendrán las siguientes atribuciones:</w:t>
      </w:r>
    </w:p>
    <w:p w14:paraId="4D55BBCC" w14:textId="77777777" w:rsidR="00E94D70" w:rsidRPr="001F5476" w:rsidRDefault="00E94D70" w:rsidP="00831CB2">
      <w:pPr>
        <w:ind w:left="851" w:right="902"/>
        <w:jc w:val="both"/>
        <w:rPr>
          <w:rFonts w:ascii="Palatino Linotype" w:hAnsi="Palatino Linotype" w:cs="Arial"/>
          <w:i/>
          <w:sz w:val="22"/>
          <w:szCs w:val="22"/>
          <w:lang w:eastAsia="es-MX"/>
        </w:rPr>
      </w:pPr>
      <w:r w:rsidRPr="001F5476">
        <w:rPr>
          <w:rFonts w:ascii="Palatino Linotype" w:hAnsi="Palatino Linotype" w:cs="Arial"/>
          <w:b/>
          <w:i/>
          <w:sz w:val="22"/>
          <w:szCs w:val="22"/>
          <w:lang w:eastAsia="es-MX"/>
        </w:rPr>
        <w:t>VIII.</w:t>
      </w:r>
      <w:r w:rsidRPr="001F5476">
        <w:rPr>
          <w:rFonts w:ascii="Palatino Linotype" w:hAnsi="Palatino Linotype" w:cs="Arial"/>
          <w:i/>
          <w:sz w:val="22"/>
          <w:szCs w:val="22"/>
          <w:lang w:eastAsia="es-MX"/>
        </w:rPr>
        <w:t xml:space="preserve"> Aprobar, modificar o revocar la clasificación de la información;</w:t>
      </w:r>
    </w:p>
    <w:p w14:paraId="6D1256AD" w14:textId="77777777" w:rsidR="00E94D70" w:rsidRPr="001F5476" w:rsidRDefault="00E94D70" w:rsidP="00831CB2">
      <w:pPr>
        <w:ind w:left="851" w:right="902"/>
        <w:jc w:val="both"/>
        <w:rPr>
          <w:rFonts w:ascii="Palatino Linotype" w:hAnsi="Palatino Linotype" w:cs="Arial"/>
          <w:i/>
          <w:sz w:val="22"/>
          <w:szCs w:val="22"/>
          <w:lang w:eastAsia="es-MX"/>
        </w:rPr>
      </w:pPr>
      <w:r w:rsidRPr="001F5476">
        <w:rPr>
          <w:rFonts w:ascii="Palatino Linotype" w:hAnsi="Palatino Linotype" w:cs="Arial"/>
          <w:b/>
          <w:i/>
          <w:sz w:val="22"/>
          <w:szCs w:val="22"/>
          <w:lang w:eastAsia="es-MX"/>
        </w:rPr>
        <w:t>Artículo 132.</w:t>
      </w:r>
      <w:r w:rsidRPr="001F5476">
        <w:rPr>
          <w:rFonts w:ascii="Palatino Linotype" w:hAnsi="Palatino Linotype" w:cs="Arial"/>
          <w:i/>
          <w:sz w:val="22"/>
          <w:szCs w:val="22"/>
          <w:lang w:eastAsia="es-MX"/>
        </w:rPr>
        <w:t xml:space="preserve"> La clasificación de la información se llevará a cabo en el momento en que:</w:t>
      </w:r>
    </w:p>
    <w:p w14:paraId="73941551" w14:textId="77777777" w:rsidR="00E94D70" w:rsidRPr="001F5476" w:rsidRDefault="00E94D70" w:rsidP="00831CB2">
      <w:pPr>
        <w:ind w:left="851" w:right="902"/>
        <w:jc w:val="both"/>
        <w:rPr>
          <w:rFonts w:ascii="Palatino Linotype" w:hAnsi="Palatino Linotype" w:cs="Arial"/>
          <w:i/>
          <w:sz w:val="22"/>
          <w:szCs w:val="22"/>
          <w:lang w:eastAsia="es-MX"/>
        </w:rPr>
      </w:pPr>
      <w:r w:rsidRPr="001F5476">
        <w:rPr>
          <w:rFonts w:ascii="Palatino Linotype" w:hAnsi="Palatino Linotype" w:cs="Arial"/>
          <w:b/>
          <w:i/>
          <w:sz w:val="22"/>
          <w:szCs w:val="22"/>
          <w:lang w:eastAsia="es-MX"/>
        </w:rPr>
        <w:t>I.</w:t>
      </w:r>
      <w:r w:rsidRPr="001F5476">
        <w:rPr>
          <w:rFonts w:ascii="Palatino Linotype" w:hAnsi="Palatino Linotype" w:cs="Arial"/>
          <w:i/>
          <w:sz w:val="22"/>
          <w:szCs w:val="22"/>
          <w:lang w:eastAsia="es-MX"/>
        </w:rPr>
        <w:t xml:space="preserve"> Se reciba una solicitud de acceso a la información;</w:t>
      </w:r>
    </w:p>
    <w:p w14:paraId="1302C8FA" w14:textId="77777777" w:rsidR="00E94D70" w:rsidRPr="001F5476" w:rsidRDefault="00E94D70" w:rsidP="00831CB2">
      <w:pPr>
        <w:ind w:left="851" w:right="902"/>
        <w:jc w:val="both"/>
        <w:rPr>
          <w:rFonts w:ascii="Palatino Linotype" w:hAnsi="Palatino Linotype" w:cs="Arial"/>
          <w:i/>
          <w:sz w:val="22"/>
          <w:szCs w:val="22"/>
          <w:lang w:eastAsia="es-MX"/>
        </w:rPr>
      </w:pPr>
      <w:r w:rsidRPr="001F5476">
        <w:rPr>
          <w:rFonts w:ascii="Palatino Linotype" w:hAnsi="Palatino Linotype" w:cs="Arial"/>
          <w:b/>
          <w:i/>
          <w:sz w:val="22"/>
          <w:szCs w:val="22"/>
          <w:lang w:eastAsia="es-MX"/>
        </w:rPr>
        <w:t>II.</w:t>
      </w:r>
      <w:r w:rsidRPr="001F5476">
        <w:rPr>
          <w:rFonts w:ascii="Palatino Linotype" w:hAnsi="Palatino Linotype" w:cs="Arial"/>
          <w:i/>
          <w:sz w:val="22"/>
          <w:szCs w:val="22"/>
          <w:lang w:eastAsia="es-MX"/>
        </w:rPr>
        <w:t xml:space="preserve"> Se determine mediante resolución de autoridad competente; o</w:t>
      </w:r>
    </w:p>
    <w:p w14:paraId="6CE4DEBB" w14:textId="77777777" w:rsidR="00E94D70" w:rsidRPr="001F5476" w:rsidRDefault="00E94D70" w:rsidP="00831CB2">
      <w:pPr>
        <w:ind w:left="851" w:right="902"/>
        <w:jc w:val="both"/>
        <w:rPr>
          <w:rFonts w:ascii="Palatino Linotype" w:hAnsi="Palatino Linotype" w:cs="Arial"/>
          <w:i/>
          <w:sz w:val="22"/>
          <w:szCs w:val="22"/>
          <w:lang w:eastAsia="es-MX"/>
        </w:rPr>
      </w:pPr>
      <w:r w:rsidRPr="001F5476">
        <w:rPr>
          <w:rFonts w:ascii="Palatino Linotype" w:hAnsi="Palatino Linotype" w:cs="Arial"/>
          <w:i/>
          <w:sz w:val="22"/>
          <w:szCs w:val="22"/>
          <w:lang w:eastAsia="es-MX"/>
        </w:rPr>
        <w:t>III. Se generen versiones públicas para dar cumplimiento a las obligaciones de transparencia previstas en esta Ley.</w:t>
      </w:r>
    </w:p>
    <w:p w14:paraId="2341A9D1" w14:textId="77777777" w:rsidR="00E94D70" w:rsidRPr="001F5476" w:rsidRDefault="00E94D70" w:rsidP="00831CB2">
      <w:pPr>
        <w:ind w:left="851" w:right="851"/>
        <w:jc w:val="both"/>
        <w:rPr>
          <w:rFonts w:ascii="Palatino Linotype" w:hAnsi="Palatino Linotype" w:cs="Arial"/>
          <w:i/>
          <w:sz w:val="22"/>
          <w:szCs w:val="22"/>
        </w:rPr>
      </w:pPr>
      <w:r w:rsidRPr="001F5476">
        <w:rPr>
          <w:rFonts w:ascii="Palatino Linotype" w:hAnsi="Palatino Linotype" w:cs="Arial"/>
          <w:b/>
          <w:i/>
          <w:sz w:val="22"/>
          <w:szCs w:val="22"/>
        </w:rPr>
        <w:t>Artículo 143.</w:t>
      </w:r>
      <w:r w:rsidRPr="001F5476">
        <w:rPr>
          <w:rFonts w:ascii="Palatino Linotype" w:hAnsi="Palatino Linotype" w:cs="Arial"/>
          <w:i/>
          <w:sz w:val="22"/>
          <w:szCs w:val="22"/>
        </w:rPr>
        <w:t xml:space="preserve"> </w:t>
      </w:r>
      <w:r w:rsidRPr="001F5476">
        <w:rPr>
          <w:rFonts w:ascii="Palatino Linotype" w:hAnsi="Palatino Linotype" w:cs="Arial"/>
          <w:i/>
          <w:sz w:val="22"/>
          <w:szCs w:val="22"/>
          <w:u w:val="single"/>
        </w:rPr>
        <w:t>Para los efectos de esta Ley se considera información confidencial, la clasificada como tal, de manera permanente, por su naturaleza, cuando</w:t>
      </w:r>
      <w:r w:rsidRPr="001F5476">
        <w:rPr>
          <w:rFonts w:ascii="Palatino Linotype" w:hAnsi="Palatino Linotype" w:cs="Arial"/>
          <w:i/>
          <w:sz w:val="22"/>
          <w:szCs w:val="22"/>
        </w:rPr>
        <w:t>:</w:t>
      </w:r>
    </w:p>
    <w:p w14:paraId="291C7066" w14:textId="77777777" w:rsidR="00E94D70" w:rsidRPr="001F5476" w:rsidRDefault="00E94D70" w:rsidP="00831CB2">
      <w:pPr>
        <w:ind w:left="851" w:right="851"/>
        <w:jc w:val="both"/>
        <w:rPr>
          <w:rFonts w:ascii="Palatino Linotype" w:hAnsi="Palatino Linotype" w:cs="Arial"/>
          <w:i/>
          <w:sz w:val="22"/>
          <w:szCs w:val="22"/>
        </w:rPr>
      </w:pPr>
      <w:r w:rsidRPr="001F5476">
        <w:rPr>
          <w:rFonts w:ascii="Palatino Linotype" w:hAnsi="Palatino Linotype" w:cs="Arial"/>
          <w:b/>
          <w:i/>
          <w:sz w:val="22"/>
          <w:szCs w:val="22"/>
        </w:rPr>
        <w:t>I.</w:t>
      </w:r>
      <w:r w:rsidRPr="001F5476">
        <w:rPr>
          <w:rFonts w:ascii="Palatino Linotype" w:hAnsi="Palatino Linotype" w:cs="Arial"/>
          <w:i/>
          <w:sz w:val="22"/>
          <w:szCs w:val="22"/>
        </w:rPr>
        <w:t xml:space="preserve"> </w:t>
      </w:r>
      <w:r w:rsidRPr="001F5476">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1F5476">
        <w:rPr>
          <w:rFonts w:ascii="Palatino Linotype" w:hAnsi="Palatino Linotype" w:cs="Arial"/>
          <w:i/>
          <w:sz w:val="22"/>
          <w:szCs w:val="22"/>
        </w:rPr>
        <w:t>;</w:t>
      </w:r>
    </w:p>
    <w:p w14:paraId="4310B8BE" w14:textId="77777777" w:rsidR="00E94D70" w:rsidRPr="001F5476" w:rsidRDefault="00E94D70" w:rsidP="00831CB2">
      <w:pPr>
        <w:ind w:left="851" w:right="851"/>
        <w:jc w:val="both"/>
        <w:rPr>
          <w:rFonts w:ascii="Palatino Linotype" w:hAnsi="Palatino Linotype" w:cs="Arial"/>
          <w:i/>
          <w:sz w:val="22"/>
          <w:szCs w:val="22"/>
        </w:rPr>
      </w:pPr>
      <w:r w:rsidRPr="001F5476">
        <w:rPr>
          <w:rFonts w:ascii="Palatino Linotype" w:hAnsi="Palatino Linotype" w:cs="Arial"/>
          <w:b/>
          <w:i/>
          <w:sz w:val="22"/>
          <w:szCs w:val="22"/>
        </w:rPr>
        <w:t>II.</w:t>
      </w:r>
      <w:r w:rsidRPr="001F5476">
        <w:rPr>
          <w:rFonts w:ascii="Palatino Linotype" w:hAnsi="Palatino Linotype" w:cs="Arial"/>
          <w:i/>
          <w:sz w:val="22"/>
          <w:szCs w:val="22"/>
        </w:rPr>
        <w:t xml:space="preserve"> </w:t>
      </w:r>
      <w:r w:rsidRPr="001F5476">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38C39FF" w14:textId="77777777" w:rsidR="00E94D70" w:rsidRPr="001F5476" w:rsidRDefault="00E94D70" w:rsidP="00831CB2">
      <w:pPr>
        <w:ind w:left="851" w:right="851"/>
        <w:jc w:val="both"/>
        <w:rPr>
          <w:rFonts w:ascii="Palatino Linotype" w:hAnsi="Palatino Linotype" w:cs="Arial"/>
          <w:i/>
          <w:sz w:val="22"/>
          <w:szCs w:val="22"/>
        </w:rPr>
      </w:pPr>
      <w:r w:rsidRPr="001F5476">
        <w:rPr>
          <w:rFonts w:ascii="Palatino Linotype" w:hAnsi="Palatino Linotype" w:cs="Arial"/>
          <w:b/>
          <w:i/>
          <w:sz w:val="22"/>
          <w:szCs w:val="22"/>
        </w:rPr>
        <w:t>III.</w:t>
      </w:r>
      <w:r w:rsidRPr="001F5476">
        <w:rPr>
          <w:rFonts w:ascii="Palatino Linotype" w:hAnsi="Palatino Linotype" w:cs="Arial"/>
          <w:i/>
          <w:sz w:val="22"/>
          <w:szCs w:val="22"/>
        </w:rPr>
        <w:t xml:space="preserve"> La que presenten los particulares a los sujetos obligados, de conformidad con lo dispuesto por las leyes o los tratados internacionales.</w:t>
      </w:r>
    </w:p>
    <w:p w14:paraId="6599D7D5" w14:textId="77777777" w:rsidR="00E94D70" w:rsidRPr="001F5476" w:rsidRDefault="00E94D70" w:rsidP="00831CB2">
      <w:pPr>
        <w:ind w:left="851" w:right="851"/>
        <w:jc w:val="both"/>
        <w:rPr>
          <w:rFonts w:ascii="Palatino Linotype" w:hAnsi="Palatino Linotype" w:cs="Arial"/>
          <w:i/>
          <w:sz w:val="22"/>
          <w:szCs w:val="22"/>
        </w:rPr>
      </w:pPr>
      <w:r w:rsidRPr="001F5476">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59F9EB4E" w14:textId="77777777" w:rsidR="00E94D70" w:rsidRPr="001F5476" w:rsidRDefault="00E94D70" w:rsidP="00831CB2">
      <w:pPr>
        <w:ind w:left="851" w:right="851"/>
        <w:jc w:val="both"/>
        <w:rPr>
          <w:rFonts w:ascii="Palatino Linotype" w:hAnsi="Palatino Linotype" w:cs="Arial"/>
          <w:b/>
          <w:i/>
          <w:sz w:val="22"/>
          <w:szCs w:val="22"/>
        </w:rPr>
      </w:pPr>
      <w:r w:rsidRPr="001F5476">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1F5476">
        <w:rPr>
          <w:rFonts w:ascii="Palatino Linotype" w:hAnsi="Palatino Linotype" w:cs="Arial"/>
          <w:b/>
          <w:i/>
          <w:sz w:val="22"/>
          <w:szCs w:val="22"/>
        </w:rPr>
        <w:t>”</w:t>
      </w:r>
    </w:p>
    <w:p w14:paraId="63C502E0" w14:textId="77777777" w:rsidR="00E94D70" w:rsidRPr="001F5476" w:rsidRDefault="00E94D70" w:rsidP="00831CB2">
      <w:pPr>
        <w:ind w:left="851" w:right="851"/>
        <w:jc w:val="both"/>
        <w:rPr>
          <w:rFonts w:ascii="Palatino Linotype" w:hAnsi="Palatino Linotype" w:cs="Arial"/>
          <w:b/>
          <w:i/>
          <w:sz w:val="22"/>
          <w:szCs w:val="22"/>
        </w:rPr>
      </w:pPr>
    </w:p>
    <w:p w14:paraId="180C28AA" w14:textId="77777777" w:rsidR="00E94D70" w:rsidRPr="001F5476" w:rsidRDefault="00E94D70" w:rsidP="00831CB2">
      <w:pPr>
        <w:autoSpaceDE w:val="0"/>
        <w:autoSpaceDN w:val="0"/>
        <w:adjustRightInd w:val="0"/>
        <w:spacing w:line="360" w:lineRule="auto"/>
        <w:ind w:right="49"/>
        <w:jc w:val="both"/>
        <w:rPr>
          <w:rFonts w:ascii="Palatino Linotype" w:hAnsi="Palatino Linotype" w:cs="Arial"/>
          <w:lang w:val="es-ES_tradnl"/>
        </w:rPr>
      </w:pPr>
      <w:r w:rsidRPr="001F5476">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56876707"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lang w:eastAsia="es-MX"/>
        </w:rPr>
        <w:lastRenderedPageBreak/>
        <w:t>“</w:t>
      </w:r>
      <w:r w:rsidRPr="001F5476">
        <w:rPr>
          <w:rFonts w:ascii="Palatino Linotype" w:hAnsi="Palatino Linotype" w:cs="Arial"/>
          <w:b/>
          <w:i/>
          <w:sz w:val="22"/>
          <w:szCs w:val="22"/>
        </w:rPr>
        <w:t>Cuarto.</w:t>
      </w:r>
      <w:r w:rsidRPr="001F547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885701"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7E8493"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rPr>
        <w:t>Quinto.</w:t>
      </w:r>
      <w:r w:rsidRPr="001F547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0B0D29E"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rPr>
        <w:t>Sexto.</w:t>
      </w:r>
      <w:r w:rsidRPr="001F5476">
        <w:rPr>
          <w:rFonts w:ascii="Palatino Linotype" w:hAnsi="Palatino Linotype" w:cs="Arial"/>
          <w:i/>
          <w:sz w:val="22"/>
          <w:szCs w:val="22"/>
        </w:rPr>
        <w:t xml:space="preserve"> Se deroga.</w:t>
      </w:r>
    </w:p>
    <w:p w14:paraId="2A8CE1B9"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rPr>
        <w:t>Séptimo.</w:t>
      </w:r>
      <w:r w:rsidRPr="001F5476">
        <w:rPr>
          <w:rFonts w:ascii="Palatino Linotype" w:hAnsi="Palatino Linotype" w:cs="Arial"/>
          <w:i/>
          <w:sz w:val="22"/>
          <w:szCs w:val="22"/>
        </w:rPr>
        <w:t xml:space="preserve"> La clasificación de la información se llevará a cabo en el momento en que:</w:t>
      </w:r>
    </w:p>
    <w:p w14:paraId="79BC4661"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rPr>
        <w:t>I.</w:t>
      </w:r>
      <w:r w:rsidRPr="001F5476">
        <w:rPr>
          <w:rFonts w:ascii="Palatino Linotype" w:hAnsi="Palatino Linotype" w:cs="Arial"/>
          <w:i/>
          <w:sz w:val="22"/>
          <w:szCs w:val="22"/>
        </w:rPr>
        <w:t xml:space="preserve">        Se reciba una solicitud de acceso a la información;</w:t>
      </w:r>
    </w:p>
    <w:p w14:paraId="46E4DEB7"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rPr>
        <w:t>II.</w:t>
      </w:r>
      <w:r w:rsidRPr="001F5476">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540E679"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rPr>
        <w:t>III.</w:t>
      </w:r>
      <w:r w:rsidRPr="001F547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5D6A18D"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6005FCA"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b/>
          <w:i/>
          <w:sz w:val="22"/>
          <w:szCs w:val="22"/>
        </w:rPr>
        <w:t>Octavo.</w:t>
      </w:r>
      <w:r w:rsidRPr="001F547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677963"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7A89CDD" w14:textId="77777777" w:rsidR="00E94D70" w:rsidRPr="001F5476" w:rsidRDefault="00E94D70" w:rsidP="00831CB2">
      <w:pPr>
        <w:ind w:left="851" w:right="902"/>
        <w:jc w:val="both"/>
        <w:rPr>
          <w:rFonts w:ascii="Palatino Linotype" w:hAnsi="Palatino Linotype" w:cs="Arial"/>
          <w:i/>
          <w:sz w:val="22"/>
          <w:szCs w:val="22"/>
        </w:rPr>
      </w:pPr>
      <w:r w:rsidRPr="001F5476">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w:t>
      </w:r>
      <w:r w:rsidRPr="001F5476">
        <w:rPr>
          <w:rFonts w:ascii="Palatino Linotype" w:hAnsi="Palatino Linotype" w:cs="Arial"/>
          <w:i/>
          <w:sz w:val="22"/>
          <w:szCs w:val="22"/>
        </w:rPr>
        <w:lastRenderedPageBreak/>
        <w:t>así como las circunstancias que justifican el establecimiento de determinado plazo de reserva</w:t>
      </w:r>
      <w:r w:rsidRPr="001F5476">
        <w:rPr>
          <w:rFonts w:ascii="Palatino Linotype" w:hAnsi="Palatino Linotype" w:cs="Arial"/>
          <w:i/>
          <w:sz w:val="22"/>
          <w:szCs w:val="22"/>
          <w:lang w:eastAsia="es-MX"/>
        </w:rPr>
        <w:t>.</w:t>
      </w:r>
      <w:r w:rsidRPr="001F5476">
        <w:rPr>
          <w:rFonts w:ascii="Palatino Linotype" w:hAnsi="Palatino Linotype" w:cs="Arial"/>
          <w:b/>
          <w:i/>
          <w:sz w:val="22"/>
          <w:szCs w:val="22"/>
          <w:lang w:eastAsia="es-MX"/>
        </w:rPr>
        <w:t>”</w:t>
      </w:r>
    </w:p>
    <w:p w14:paraId="5A969237" w14:textId="77777777" w:rsidR="00E94D70" w:rsidRPr="001F5476" w:rsidRDefault="00E94D70" w:rsidP="00831CB2">
      <w:pPr>
        <w:ind w:left="851" w:right="902"/>
        <w:jc w:val="both"/>
        <w:rPr>
          <w:rFonts w:ascii="Palatino Linotype" w:hAnsi="Palatino Linotype" w:cs="Arial"/>
          <w:i/>
          <w:sz w:val="22"/>
          <w:szCs w:val="22"/>
          <w:lang w:eastAsia="es-MX"/>
        </w:rPr>
      </w:pPr>
    </w:p>
    <w:p w14:paraId="5D743034" w14:textId="77777777" w:rsidR="00E94D70" w:rsidRPr="001F5476" w:rsidRDefault="00E94D70" w:rsidP="00831CB2">
      <w:pPr>
        <w:spacing w:line="360" w:lineRule="auto"/>
        <w:jc w:val="both"/>
        <w:rPr>
          <w:rFonts w:ascii="Palatino Linotype" w:hAnsi="Palatino Linotype" w:cs="Arial"/>
        </w:rPr>
      </w:pPr>
      <w:r w:rsidRPr="001F5476">
        <w:rPr>
          <w:rFonts w:ascii="Palatino Linotype" w:hAnsi="Palatino Linotype" w:cs="Arial"/>
        </w:rPr>
        <w:t xml:space="preserve">De lo anterior, se puede advertir que para clasificar la información como confidencial, se debe emitir un Acuerdo debidamente fundado y motivado en el que </w:t>
      </w:r>
      <w:r w:rsidRPr="001F5476">
        <w:rPr>
          <w:rFonts w:ascii="Palatino Linotype" w:hAnsi="Palatino Linotype" w:cs="Arial"/>
          <w:b/>
        </w:rPr>
        <w:t>EL SUJETO OBLIGADO</w:t>
      </w:r>
      <w:r w:rsidRPr="001F5476">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02540A3C" w14:textId="77777777" w:rsidR="005F18BA" w:rsidRPr="001F5476" w:rsidRDefault="005F18BA" w:rsidP="00831CB2">
      <w:pPr>
        <w:autoSpaceDE w:val="0"/>
        <w:autoSpaceDN w:val="0"/>
        <w:adjustRightInd w:val="0"/>
        <w:spacing w:line="360" w:lineRule="auto"/>
        <w:ind w:firstLine="567"/>
        <w:jc w:val="both"/>
        <w:rPr>
          <w:rFonts w:ascii="Palatino Linotype" w:eastAsia="Arial Unicode MS" w:hAnsi="Palatino Linotype" w:cs="Arial"/>
        </w:rPr>
      </w:pPr>
    </w:p>
    <w:p w14:paraId="13A9771A" w14:textId="77777777" w:rsidR="005F18BA" w:rsidRPr="001F5476" w:rsidRDefault="005F18BA" w:rsidP="00831CB2">
      <w:pPr>
        <w:spacing w:line="360" w:lineRule="auto"/>
        <w:jc w:val="both"/>
        <w:rPr>
          <w:rFonts w:ascii="Palatino Linotype" w:hAnsi="Palatino Linotype" w:cs="Arial"/>
        </w:rPr>
      </w:pPr>
      <w:r w:rsidRPr="001F5476">
        <w:rPr>
          <w:rFonts w:ascii="Palatino Linotype" w:hAnsi="Palatino Linotype" w:cs="Arial"/>
        </w:rPr>
        <w:t xml:space="preserve">Por lo tanto, la entrega de documentos en su versión pública debe acompañarse necesariamente del Acuerdo del Comité de Transparencia del </w:t>
      </w:r>
      <w:r w:rsidRPr="001F5476">
        <w:rPr>
          <w:rFonts w:ascii="Palatino Linotype" w:hAnsi="Palatino Linotype" w:cs="Arial"/>
          <w:b/>
        </w:rPr>
        <w:t xml:space="preserve">SUJETO OBLIGADO </w:t>
      </w:r>
      <w:r w:rsidRPr="001F5476">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74AE899" w14:textId="77777777" w:rsidR="005F18BA" w:rsidRPr="001F5476" w:rsidRDefault="005F18BA" w:rsidP="00831CB2">
      <w:pPr>
        <w:autoSpaceDE w:val="0"/>
        <w:autoSpaceDN w:val="0"/>
        <w:adjustRightInd w:val="0"/>
        <w:spacing w:line="360" w:lineRule="auto"/>
        <w:jc w:val="both"/>
        <w:rPr>
          <w:rFonts w:ascii="Palatino Linotype" w:hAnsi="Palatino Linotype" w:cs="Arial"/>
        </w:rPr>
      </w:pPr>
    </w:p>
    <w:p w14:paraId="2E9F241A" w14:textId="2A14421F" w:rsidR="00BC2679" w:rsidRPr="001F5476" w:rsidRDefault="005F18BA" w:rsidP="00831CB2">
      <w:pPr>
        <w:spacing w:line="360" w:lineRule="auto"/>
        <w:jc w:val="both"/>
        <w:rPr>
          <w:rFonts w:ascii="Palatino Linotype" w:hAnsi="Palatino Linotype" w:cs="Arial"/>
        </w:rPr>
      </w:pPr>
      <w:r w:rsidRPr="001F5476">
        <w:rPr>
          <w:rFonts w:ascii="Palatino Linotype" w:hAnsi="Palatino Linotype" w:cs="Arial"/>
        </w:rPr>
        <w:lastRenderedPageBreak/>
        <w:t xml:space="preserve">Debido a lo </w:t>
      </w:r>
      <w:r w:rsidRPr="001F5476">
        <w:rPr>
          <w:rFonts w:ascii="Palatino Linotype" w:hAnsi="Palatino Linotype" w:cs="Arial"/>
          <w:lang w:eastAsia="es-CO"/>
        </w:rPr>
        <w:t>anteriormente</w:t>
      </w:r>
      <w:r w:rsidRPr="001F5476">
        <w:rPr>
          <w:rFonts w:ascii="Palatino Linotype" w:hAnsi="Palatino Linotype" w:cs="Arial"/>
        </w:rPr>
        <w:t xml:space="preserve"> expuesto, este Instituto estima que las razones o motivos de inconformidad hechos valer por </w:t>
      </w:r>
      <w:r w:rsidRPr="001F5476">
        <w:rPr>
          <w:rFonts w:ascii="Palatino Linotype" w:hAnsi="Palatino Linotype" w:cs="Arial"/>
          <w:b/>
        </w:rPr>
        <w:t>EL RECURRENTE</w:t>
      </w:r>
      <w:r w:rsidRPr="001F5476">
        <w:rPr>
          <w:rFonts w:ascii="Palatino Linotype" w:hAnsi="Palatino Linotype" w:cs="Arial"/>
        </w:rPr>
        <w:t xml:space="preserve"> devienen </w:t>
      </w:r>
      <w:r w:rsidRPr="001F5476">
        <w:rPr>
          <w:rFonts w:ascii="Palatino Linotype" w:hAnsi="Palatino Linotype" w:cs="Arial"/>
          <w:b/>
        </w:rPr>
        <w:t>fundadas</w:t>
      </w:r>
      <w:r w:rsidRPr="001F5476">
        <w:rPr>
          <w:rFonts w:ascii="Palatino Linotype" w:hAnsi="Palatino Linotype" w:cs="Arial"/>
        </w:rPr>
        <w:t xml:space="preserve"> y suficientes para </w:t>
      </w:r>
      <w:r w:rsidRPr="001F5476">
        <w:rPr>
          <w:rFonts w:ascii="Palatino Linotype" w:hAnsi="Palatino Linotype" w:cs="Arial"/>
          <w:b/>
        </w:rPr>
        <w:t>MODIFICAR</w:t>
      </w:r>
      <w:r w:rsidRPr="001F5476">
        <w:rPr>
          <w:rFonts w:ascii="Palatino Linotype" w:hAnsi="Palatino Linotype" w:cs="Arial"/>
        </w:rPr>
        <w:t xml:space="preserve"> la</w:t>
      </w:r>
      <w:r w:rsidR="0018177C" w:rsidRPr="001F5476">
        <w:rPr>
          <w:rFonts w:ascii="Palatino Linotype" w:hAnsi="Palatino Linotype" w:cs="Arial"/>
        </w:rPr>
        <w:t>s</w:t>
      </w:r>
      <w:r w:rsidRPr="001F5476">
        <w:rPr>
          <w:rFonts w:ascii="Palatino Linotype" w:hAnsi="Palatino Linotype" w:cs="Arial"/>
        </w:rPr>
        <w:t xml:space="preserve"> respuesta</w:t>
      </w:r>
      <w:r w:rsidR="0018177C" w:rsidRPr="001F5476">
        <w:rPr>
          <w:rFonts w:ascii="Palatino Linotype" w:hAnsi="Palatino Linotype" w:cs="Arial"/>
        </w:rPr>
        <w:t>s</w:t>
      </w:r>
      <w:r w:rsidRPr="001F5476">
        <w:rPr>
          <w:rFonts w:ascii="Palatino Linotype" w:hAnsi="Palatino Linotype" w:cs="Arial"/>
        </w:rPr>
        <w:t xml:space="preserve"> del </w:t>
      </w:r>
      <w:r w:rsidRPr="001F5476">
        <w:rPr>
          <w:rFonts w:ascii="Palatino Linotype" w:hAnsi="Palatino Linotype" w:cs="Arial"/>
          <w:b/>
        </w:rPr>
        <w:t>SUJETO OBLIGADO</w:t>
      </w:r>
      <w:r w:rsidRPr="001F5476">
        <w:rPr>
          <w:rFonts w:ascii="Palatino Linotype" w:hAnsi="Palatino Linotype" w:cs="Arial"/>
        </w:rPr>
        <w:t xml:space="preserve"> y ordenarle haga entrega de la información descrita en el presente Considerando.</w:t>
      </w:r>
    </w:p>
    <w:p w14:paraId="2A38C799" w14:textId="77777777" w:rsidR="00BC2679" w:rsidRPr="001F5476" w:rsidRDefault="00BC2679" w:rsidP="00831CB2">
      <w:pPr>
        <w:spacing w:line="360" w:lineRule="auto"/>
        <w:jc w:val="both"/>
        <w:rPr>
          <w:rFonts w:ascii="Palatino Linotype" w:hAnsi="Palatino Linotype" w:cs="Arial"/>
        </w:rPr>
      </w:pPr>
    </w:p>
    <w:p w14:paraId="76C365C8" w14:textId="357D9F25" w:rsidR="009F443C" w:rsidRPr="001F5476" w:rsidRDefault="009F443C" w:rsidP="00831CB2">
      <w:pPr>
        <w:widowControl w:val="0"/>
        <w:spacing w:line="360" w:lineRule="auto"/>
        <w:jc w:val="both"/>
        <w:rPr>
          <w:rFonts w:ascii="Palatino Linotype" w:eastAsia="Palatino Linotype" w:hAnsi="Palatino Linotype" w:cs="Palatino Linotype"/>
        </w:rPr>
      </w:pPr>
      <w:r w:rsidRPr="001F5476">
        <w:rPr>
          <w:rFonts w:ascii="Palatino Linotype" w:eastAsia="Palatino Linotype" w:hAnsi="Palatino Linotype" w:cs="Palatino Linotype"/>
        </w:rPr>
        <w:t xml:space="preserve">Así, con fundamento en lo prescrito en los artículos 5, párrafos </w:t>
      </w:r>
      <w:r w:rsidR="00916213" w:rsidRPr="001F5476">
        <w:rPr>
          <w:rFonts w:ascii="Palatino Linotype" w:eastAsia="Palatino Linotype" w:hAnsi="Palatino Linotype" w:cs="Palatino Linotype"/>
        </w:rPr>
        <w:t>trigésimo segundo, trigésimo tercero y trigésimo cuarto</w:t>
      </w:r>
      <w:r w:rsidRPr="001F5476">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124A583" w14:textId="77777777" w:rsidR="009F443C" w:rsidRPr="001F5476" w:rsidRDefault="009F443C" w:rsidP="00831CB2">
      <w:pPr>
        <w:widowControl w:val="0"/>
        <w:spacing w:line="360" w:lineRule="auto"/>
        <w:jc w:val="both"/>
        <w:rPr>
          <w:rFonts w:ascii="Palatino Linotype" w:eastAsia="Palatino Linotype" w:hAnsi="Palatino Linotype" w:cs="Palatino Linotype"/>
        </w:rPr>
      </w:pPr>
    </w:p>
    <w:p w14:paraId="35EE762C" w14:textId="77777777" w:rsidR="009F443C" w:rsidRPr="001F5476" w:rsidRDefault="009F443C" w:rsidP="00831CB2">
      <w:pPr>
        <w:spacing w:line="360" w:lineRule="auto"/>
        <w:jc w:val="center"/>
        <w:rPr>
          <w:rFonts w:ascii="Palatino Linotype" w:hAnsi="Palatino Linotype"/>
          <w:b/>
          <w:bCs/>
          <w:spacing w:val="60"/>
          <w:sz w:val="28"/>
          <w:lang w:val="es-ES_tradnl"/>
        </w:rPr>
      </w:pPr>
      <w:r w:rsidRPr="001F5476">
        <w:rPr>
          <w:rFonts w:ascii="Palatino Linotype" w:hAnsi="Palatino Linotype"/>
          <w:b/>
          <w:bCs/>
          <w:spacing w:val="60"/>
          <w:sz w:val="28"/>
          <w:lang w:val="es-ES_tradnl"/>
        </w:rPr>
        <w:t>SE RESUELVE</w:t>
      </w:r>
    </w:p>
    <w:p w14:paraId="4FA3EFC6" w14:textId="3B94F758" w:rsidR="00105CEB" w:rsidRPr="001F5476" w:rsidRDefault="00105CEB" w:rsidP="00831CB2">
      <w:pPr>
        <w:spacing w:line="360" w:lineRule="auto"/>
        <w:jc w:val="both"/>
        <w:rPr>
          <w:rFonts w:ascii="Palatino Linotype" w:hAnsi="Palatino Linotype"/>
          <w:b/>
          <w:lang w:val="es-ES_tradnl"/>
        </w:rPr>
      </w:pPr>
      <w:r w:rsidRPr="001F5476">
        <w:rPr>
          <w:rFonts w:ascii="Palatino Linotype" w:hAnsi="Palatino Linotype" w:cs="Arial"/>
          <w:b/>
          <w:sz w:val="28"/>
          <w:szCs w:val="28"/>
          <w:lang w:val="es-ES"/>
        </w:rPr>
        <w:t>PRIMERO</w:t>
      </w:r>
      <w:r w:rsidRPr="001F5476">
        <w:rPr>
          <w:rFonts w:ascii="Palatino Linotype" w:hAnsi="Palatino Linotype" w:cs="Arial"/>
          <w:sz w:val="28"/>
          <w:szCs w:val="28"/>
          <w:lang w:val="es-ES"/>
        </w:rPr>
        <w:t>.</w:t>
      </w:r>
      <w:r w:rsidRPr="001F5476">
        <w:rPr>
          <w:rFonts w:ascii="Palatino Linotype" w:hAnsi="Palatino Linotype" w:cs="Arial"/>
          <w:lang w:val="es-ES"/>
        </w:rPr>
        <w:t xml:space="preserve"> Resultan </w:t>
      </w:r>
      <w:r w:rsidRPr="001F5476">
        <w:rPr>
          <w:rFonts w:ascii="Palatino Linotype" w:hAnsi="Palatino Linotype" w:cs="Arial"/>
          <w:b/>
          <w:lang w:val="es-ES"/>
        </w:rPr>
        <w:t>fundadas</w:t>
      </w:r>
      <w:r w:rsidRPr="001F5476">
        <w:rPr>
          <w:rFonts w:ascii="Palatino Linotype" w:hAnsi="Palatino Linotype" w:cs="Arial"/>
          <w:lang w:val="es-ES"/>
        </w:rPr>
        <w:t xml:space="preserve"> las razones o motivos de inconformidad planteadas por </w:t>
      </w:r>
      <w:r w:rsidRPr="001F5476">
        <w:rPr>
          <w:rFonts w:ascii="Palatino Linotype" w:hAnsi="Palatino Linotype" w:cs="Arial"/>
          <w:b/>
          <w:lang w:val="es-ES"/>
        </w:rPr>
        <w:t xml:space="preserve">EL RECURRENTE </w:t>
      </w:r>
      <w:r w:rsidRPr="001F5476">
        <w:rPr>
          <w:rFonts w:ascii="Palatino Linotype" w:hAnsi="Palatino Linotype" w:cs="Arial"/>
          <w:bCs/>
          <w:lang w:val="es-ES"/>
        </w:rPr>
        <w:t>en los Recurso de Revisión</w:t>
      </w:r>
      <w:r w:rsidRPr="001F5476">
        <w:rPr>
          <w:rFonts w:ascii="Palatino Linotype" w:hAnsi="Palatino Linotype" w:cs="Arial"/>
          <w:b/>
          <w:lang w:val="es-ES"/>
        </w:rPr>
        <w:t xml:space="preserve"> </w:t>
      </w:r>
      <w:r w:rsidR="004D60E8" w:rsidRPr="001F5476">
        <w:rPr>
          <w:rFonts w:ascii="Palatino Linotype" w:hAnsi="Palatino Linotype"/>
          <w:b/>
          <w:lang w:val="es-ES_tradnl"/>
        </w:rPr>
        <w:t>03832/INFOEM/IP/RR/2023</w:t>
      </w:r>
      <w:r w:rsidR="004451AE" w:rsidRPr="001F5476">
        <w:rPr>
          <w:rFonts w:ascii="Palatino Linotype" w:hAnsi="Palatino Linotype"/>
          <w:b/>
          <w:lang w:val="es-ES_tradnl"/>
        </w:rPr>
        <w:t>,</w:t>
      </w:r>
      <w:r w:rsidR="004D60E8" w:rsidRPr="001F5476">
        <w:rPr>
          <w:rFonts w:ascii="Palatino Linotype" w:hAnsi="Palatino Linotype"/>
          <w:b/>
          <w:lang w:val="es-ES_tradnl"/>
        </w:rPr>
        <w:t xml:space="preserve"> 03836/INFOEM/IP/RR/2023</w:t>
      </w:r>
      <w:r w:rsidR="004451AE" w:rsidRPr="001F5476">
        <w:rPr>
          <w:rFonts w:ascii="Palatino Linotype" w:hAnsi="Palatino Linotype"/>
          <w:b/>
          <w:lang w:val="es-ES_tradnl"/>
        </w:rPr>
        <w:t xml:space="preserve"> y 05038/INFOEM/IP/RR/2023</w:t>
      </w:r>
      <w:r w:rsidRPr="001F5476">
        <w:rPr>
          <w:rFonts w:ascii="Palatino Linotype" w:hAnsi="Palatino Linotype" w:cs="Arial"/>
          <w:lang w:val="es-ES"/>
        </w:rPr>
        <w:t xml:space="preserve"> en términos del </w:t>
      </w:r>
      <w:r w:rsidR="00831CB2" w:rsidRPr="001F5476">
        <w:rPr>
          <w:rFonts w:ascii="Palatino Linotype" w:hAnsi="Palatino Linotype" w:cs="Arial"/>
          <w:b/>
          <w:bCs/>
        </w:rPr>
        <w:t>CONSIDERANDO SEXTO</w:t>
      </w:r>
      <w:r w:rsidR="00831CB2" w:rsidRPr="001F5476">
        <w:rPr>
          <w:rFonts w:ascii="Palatino Linotype" w:hAnsi="Palatino Linotype" w:cs="Arial"/>
        </w:rPr>
        <w:t xml:space="preserve"> </w:t>
      </w:r>
      <w:r w:rsidRPr="001F5476">
        <w:rPr>
          <w:rFonts w:ascii="Palatino Linotype" w:hAnsi="Palatino Linotype" w:cs="Arial"/>
          <w:lang w:val="es-ES"/>
        </w:rPr>
        <w:t>de la presente Resolución.</w:t>
      </w:r>
    </w:p>
    <w:p w14:paraId="5F3261AF" w14:textId="77777777" w:rsidR="00105CEB" w:rsidRPr="001F5476" w:rsidRDefault="00105CEB" w:rsidP="00831CB2">
      <w:pPr>
        <w:spacing w:line="360" w:lineRule="auto"/>
        <w:jc w:val="both"/>
        <w:rPr>
          <w:rFonts w:ascii="Palatino Linotype" w:hAnsi="Palatino Linotype" w:cs="Arial"/>
          <w:lang w:val="es-ES"/>
        </w:rPr>
      </w:pPr>
    </w:p>
    <w:p w14:paraId="2ADA5FDA" w14:textId="470DCCC3" w:rsidR="00105CEB" w:rsidRPr="001F5476" w:rsidRDefault="00105CEB" w:rsidP="00831CB2">
      <w:pPr>
        <w:spacing w:line="360" w:lineRule="auto"/>
        <w:jc w:val="both"/>
        <w:rPr>
          <w:rFonts w:ascii="Palatino Linotype" w:eastAsia="Palatino Linotype" w:hAnsi="Palatino Linotype" w:cs="Palatino Linotype"/>
        </w:rPr>
      </w:pPr>
      <w:r w:rsidRPr="001F5476">
        <w:rPr>
          <w:rFonts w:ascii="Palatino Linotype" w:hAnsi="Palatino Linotype" w:cs="Arial"/>
          <w:b/>
          <w:sz w:val="28"/>
          <w:szCs w:val="28"/>
          <w:lang w:val="es-ES"/>
        </w:rPr>
        <w:t>SEGUNDO</w:t>
      </w:r>
      <w:r w:rsidRPr="001F5476">
        <w:rPr>
          <w:rFonts w:ascii="Palatino Linotype" w:hAnsi="Palatino Linotype" w:cs="Arial"/>
          <w:sz w:val="28"/>
          <w:szCs w:val="28"/>
          <w:lang w:val="es-ES"/>
        </w:rPr>
        <w:t>.</w:t>
      </w:r>
      <w:r w:rsidRPr="001F5476">
        <w:rPr>
          <w:rFonts w:ascii="Palatino Linotype" w:hAnsi="Palatino Linotype" w:cs="Arial"/>
          <w:lang w:val="es-ES"/>
        </w:rPr>
        <w:t xml:space="preserve"> </w:t>
      </w:r>
      <w:r w:rsidRPr="001F5476">
        <w:rPr>
          <w:rFonts w:ascii="Palatino Linotype" w:eastAsia="Calibri" w:hAnsi="Palatino Linotype" w:cs="Arial"/>
        </w:rPr>
        <w:t xml:space="preserve">Se </w:t>
      </w:r>
      <w:r w:rsidRPr="001F5476">
        <w:rPr>
          <w:rFonts w:ascii="Palatino Linotype" w:eastAsia="Calibri" w:hAnsi="Palatino Linotype" w:cs="Arial"/>
          <w:b/>
        </w:rPr>
        <w:t>MODIFICA</w:t>
      </w:r>
      <w:r w:rsidR="0018177C" w:rsidRPr="001F5476">
        <w:rPr>
          <w:rFonts w:ascii="Palatino Linotype" w:eastAsia="Calibri" w:hAnsi="Palatino Linotype" w:cs="Arial"/>
          <w:b/>
        </w:rPr>
        <w:t>N</w:t>
      </w:r>
      <w:r w:rsidRPr="001F5476">
        <w:rPr>
          <w:rFonts w:ascii="Palatino Linotype" w:eastAsia="Calibri" w:hAnsi="Palatino Linotype" w:cs="Arial"/>
          <w:b/>
        </w:rPr>
        <w:t xml:space="preserve"> </w:t>
      </w:r>
      <w:r w:rsidRPr="001F5476">
        <w:rPr>
          <w:rFonts w:ascii="Palatino Linotype" w:eastAsia="Calibri" w:hAnsi="Palatino Linotype" w:cs="Arial"/>
        </w:rPr>
        <w:t>la</w:t>
      </w:r>
      <w:r w:rsidR="001F5476">
        <w:rPr>
          <w:rFonts w:ascii="Palatino Linotype" w:eastAsia="Calibri" w:hAnsi="Palatino Linotype" w:cs="Arial"/>
        </w:rPr>
        <w:t>s</w:t>
      </w:r>
      <w:r w:rsidRPr="001F5476">
        <w:rPr>
          <w:rFonts w:ascii="Palatino Linotype" w:eastAsia="Calibri" w:hAnsi="Palatino Linotype" w:cs="Arial"/>
        </w:rPr>
        <w:t xml:space="preserve"> respuesta</w:t>
      </w:r>
      <w:r w:rsidR="0018177C" w:rsidRPr="001F5476">
        <w:rPr>
          <w:rFonts w:ascii="Palatino Linotype" w:eastAsia="Calibri" w:hAnsi="Palatino Linotype" w:cs="Arial"/>
        </w:rPr>
        <w:t>s</w:t>
      </w:r>
      <w:r w:rsidRPr="001F5476">
        <w:rPr>
          <w:rFonts w:ascii="Palatino Linotype" w:eastAsia="Calibri" w:hAnsi="Palatino Linotype" w:cs="Arial"/>
        </w:rPr>
        <w:t xml:space="preserve"> proporcionada</w:t>
      </w:r>
      <w:r w:rsidR="0018177C" w:rsidRPr="001F5476">
        <w:rPr>
          <w:rFonts w:ascii="Palatino Linotype" w:eastAsia="Calibri" w:hAnsi="Palatino Linotype" w:cs="Arial"/>
        </w:rPr>
        <w:t>s</w:t>
      </w:r>
      <w:r w:rsidRPr="001F5476">
        <w:rPr>
          <w:rFonts w:ascii="Palatino Linotype" w:eastAsia="Calibri" w:hAnsi="Palatino Linotype" w:cs="Arial"/>
        </w:rPr>
        <w:t xml:space="preserve"> por el </w:t>
      </w:r>
      <w:r w:rsidRPr="001F5476">
        <w:rPr>
          <w:rFonts w:ascii="Palatino Linotype" w:eastAsia="Calibri" w:hAnsi="Palatino Linotype" w:cs="Arial"/>
          <w:b/>
          <w:bCs/>
        </w:rPr>
        <w:t xml:space="preserve">SUJETO OBLIGADO </w:t>
      </w:r>
      <w:r w:rsidRPr="001F5476">
        <w:rPr>
          <w:rFonts w:ascii="Palatino Linotype" w:eastAsia="Calibri" w:hAnsi="Palatino Linotype" w:cs="Arial"/>
          <w:bCs/>
          <w:lang w:val="es-ES"/>
        </w:rPr>
        <w:t xml:space="preserve">y </w:t>
      </w:r>
      <w:r w:rsidRPr="001F5476">
        <w:rPr>
          <w:rFonts w:ascii="Palatino Linotype" w:hAnsi="Palatino Linotype" w:cs="Arial"/>
          <w:bCs/>
          <w:lang w:val="es-ES"/>
        </w:rPr>
        <w:t>se</w:t>
      </w:r>
      <w:r w:rsidRPr="001F5476">
        <w:rPr>
          <w:rFonts w:ascii="Palatino Linotype" w:hAnsi="Palatino Linotype" w:cs="Arial"/>
          <w:lang w:val="es-ES"/>
        </w:rPr>
        <w:t xml:space="preserve"> </w:t>
      </w:r>
      <w:r w:rsidRPr="001F5476">
        <w:rPr>
          <w:rFonts w:ascii="Palatino Linotype" w:hAnsi="Palatino Linotype" w:cs="Arial"/>
          <w:b/>
          <w:bCs/>
          <w:lang w:val="es-ES"/>
        </w:rPr>
        <w:t>Ordena</w:t>
      </w:r>
      <w:r w:rsidRPr="001F5476">
        <w:rPr>
          <w:rFonts w:ascii="Palatino Linotype" w:hAnsi="Palatino Linotype" w:cs="Arial"/>
          <w:lang w:val="es-ES"/>
        </w:rPr>
        <w:t xml:space="preserve"> haga entrega al </w:t>
      </w:r>
      <w:r w:rsidRPr="001F5476">
        <w:rPr>
          <w:rFonts w:ascii="Palatino Linotype" w:hAnsi="Palatino Linotype" w:cs="Arial"/>
          <w:b/>
          <w:lang w:val="es-ES"/>
        </w:rPr>
        <w:t>RECURRENTE</w:t>
      </w:r>
      <w:r w:rsidRPr="001F5476">
        <w:rPr>
          <w:rFonts w:ascii="Palatino Linotype" w:hAnsi="Palatino Linotype" w:cs="Arial"/>
          <w:lang w:val="es-ES"/>
        </w:rPr>
        <w:t>, vía el Sistema de Acceso a la Información Mexiquense (</w:t>
      </w:r>
      <w:r w:rsidRPr="001F5476">
        <w:rPr>
          <w:rFonts w:ascii="Palatino Linotype" w:hAnsi="Palatino Linotype" w:cs="Arial"/>
          <w:b/>
          <w:lang w:val="es-ES"/>
        </w:rPr>
        <w:t>SAIMEX</w:t>
      </w:r>
      <w:r w:rsidRPr="001F5476">
        <w:rPr>
          <w:rFonts w:ascii="Palatino Linotype" w:hAnsi="Palatino Linotype" w:cs="Arial"/>
          <w:lang w:val="es-ES"/>
        </w:rPr>
        <w:t>),</w:t>
      </w:r>
      <w:r w:rsidR="003F74B0" w:rsidRPr="001F5476">
        <w:rPr>
          <w:rFonts w:ascii="Palatino Linotype" w:hAnsi="Palatino Linotype" w:cs="Arial"/>
          <w:lang w:val="es-ES"/>
        </w:rPr>
        <w:t xml:space="preserve"> en versión pública</w:t>
      </w:r>
      <w:r w:rsidRPr="001F5476">
        <w:rPr>
          <w:rFonts w:ascii="Palatino Linotype" w:hAnsi="Palatino Linotype" w:cs="Arial"/>
          <w:lang w:val="es-ES"/>
        </w:rPr>
        <w:t xml:space="preserve"> </w:t>
      </w:r>
      <w:r w:rsidRPr="001F5476">
        <w:rPr>
          <w:rFonts w:ascii="Palatino Linotype" w:eastAsia="Palatino Linotype" w:hAnsi="Palatino Linotype" w:cs="Palatino Linotype"/>
        </w:rPr>
        <w:t>lo siguiente:</w:t>
      </w:r>
    </w:p>
    <w:p w14:paraId="169BE98B" w14:textId="77777777" w:rsidR="00105CEB" w:rsidRPr="001F5476" w:rsidRDefault="00105CEB" w:rsidP="00831CB2">
      <w:pPr>
        <w:spacing w:line="360" w:lineRule="auto"/>
        <w:jc w:val="both"/>
        <w:rPr>
          <w:rFonts w:ascii="Palatino Linotype" w:eastAsia="Palatino Linotype" w:hAnsi="Palatino Linotype" w:cs="Palatino Linotype"/>
        </w:rPr>
      </w:pPr>
    </w:p>
    <w:p w14:paraId="060E00C8" w14:textId="6A4B40F7" w:rsidR="004D60E8" w:rsidRPr="001F5476" w:rsidRDefault="00105CEB" w:rsidP="00831CB2">
      <w:pPr>
        <w:spacing w:line="360" w:lineRule="auto"/>
        <w:ind w:left="567" w:right="851"/>
        <w:jc w:val="both"/>
        <w:rPr>
          <w:rFonts w:ascii="Palatino Linotype" w:eastAsia="Palatino Linotype" w:hAnsi="Palatino Linotype" w:cs="Palatino Linotype"/>
          <w:i/>
        </w:rPr>
      </w:pPr>
      <w:r w:rsidRPr="001F5476">
        <w:rPr>
          <w:rFonts w:ascii="Palatino Linotype" w:hAnsi="Palatino Linotype" w:cs="Arial"/>
          <w:b/>
          <w:i/>
          <w:szCs w:val="22"/>
        </w:rPr>
        <w:lastRenderedPageBreak/>
        <w:t>1.-</w:t>
      </w:r>
      <w:r w:rsidRPr="001F5476">
        <w:rPr>
          <w:rFonts w:ascii="Palatino Linotype" w:hAnsi="Palatino Linotype" w:cs="Arial"/>
          <w:i/>
          <w:szCs w:val="22"/>
        </w:rPr>
        <w:t xml:space="preserve"> </w:t>
      </w:r>
      <w:r w:rsidR="00C676E0" w:rsidRPr="001F5476">
        <w:rPr>
          <w:rFonts w:ascii="Palatino Linotype" w:eastAsia="Palatino Linotype" w:hAnsi="Palatino Linotype" w:cs="Palatino Linotype"/>
          <w:i/>
        </w:rPr>
        <w:t>L</w:t>
      </w:r>
      <w:r w:rsidR="004D60E8" w:rsidRPr="001F5476">
        <w:rPr>
          <w:rFonts w:ascii="Palatino Linotype" w:eastAsia="Palatino Linotype" w:hAnsi="Palatino Linotype" w:cs="Palatino Linotype"/>
          <w:i/>
        </w:rPr>
        <w:t xml:space="preserve">os cheques y sus pólizas firmados por el director general del 01 de enero de 2022 al </w:t>
      </w:r>
      <w:r w:rsidR="004451AE" w:rsidRPr="001F5476">
        <w:rPr>
          <w:rFonts w:ascii="Palatino Linotype" w:eastAsia="Palatino Linotype" w:hAnsi="Palatino Linotype" w:cs="Palatino Linotype"/>
          <w:i/>
        </w:rPr>
        <w:t>22</w:t>
      </w:r>
      <w:r w:rsidR="004D60E8" w:rsidRPr="001F5476">
        <w:rPr>
          <w:rFonts w:ascii="Palatino Linotype" w:eastAsia="Palatino Linotype" w:hAnsi="Palatino Linotype" w:cs="Palatino Linotype"/>
          <w:i/>
        </w:rPr>
        <w:t xml:space="preserve"> de junio de 2023</w:t>
      </w:r>
    </w:p>
    <w:p w14:paraId="05A376C6" w14:textId="77777777" w:rsidR="00C676E0" w:rsidRPr="001F5476" w:rsidRDefault="00C676E0" w:rsidP="00831CB2">
      <w:pPr>
        <w:spacing w:line="360" w:lineRule="auto"/>
        <w:jc w:val="both"/>
        <w:rPr>
          <w:rFonts w:ascii="Palatino Linotype" w:hAnsi="Palatino Linotype" w:cs="Arial"/>
          <w:szCs w:val="22"/>
        </w:rPr>
      </w:pPr>
    </w:p>
    <w:p w14:paraId="7A97E966" w14:textId="77777777" w:rsidR="00105CEB" w:rsidRPr="001F5476" w:rsidRDefault="00105CEB" w:rsidP="00831CB2">
      <w:pPr>
        <w:spacing w:line="360" w:lineRule="auto"/>
        <w:jc w:val="both"/>
        <w:rPr>
          <w:rFonts w:ascii="Palatino Linotype" w:hAnsi="Palatino Linotype" w:cs="Arial"/>
          <w:szCs w:val="22"/>
        </w:rPr>
      </w:pPr>
      <w:r w:rsidRPr="001F5476">
        <w:rPr>
          <w:rFonts w:ascii="Palatino Linotype" w:hAnsi="Palatino Linotype" w:cs="Arial"/>
          <w:szCs w:val="22"/>
        </w:rPr>
        <w:t>Asimismo, deberá notificar el acuerdo de clasificación que emita el Comité de Transparencia con motivo de la versión pública.</w:t>
      </w:r>
    </w:p>
    <w:p w14:paraId="30E1D59B" w14:textId="77777777" w:rsidR="00105CEB" w:rsidRPr="001F5476" w:rsidRDefault="00105CEB" w:rsidP="00831CB2">
      <w:pPr>
        <w:spacing w:line="360" w:lineRule="auto"/>
        <w:ind w:left="360"/>
        <w:jc w:val="both"/>
        <w:rPr>
          <w:rFonts w:ascii="Palatino Linotype" w:hAnsi="Palatino Linotype" w:cs="Arial"/>
          <w:lang w:eastAsia="es-CO"/>
        </w:rPr>
      </w:pPr>
    </w:p>
    <w:p w14:paraId="62CC7658" w14:textId="77777777" w:rsidR="00105CEB" w:rsidRPr="001F5476" w:rsidRDefault="00105CEB" w:rsidP="00831CB2">
      <w:pPr>
        <w:spacing w:line="360" w:lineRule="auto"/>
        <w:jc w:val="both"/>
        <w:rPr>
          <w:rFonts w:ascii="Palatino Linotype" w:hAnsi="Palatino Linotype"/>
          <w:b/>
          <w:lang w:eastAsia="es-ES_tradnl"/>
        </w:rPr>
      </w:pPr>
      <w:r w:rsidRPr="001F5476">
        <w:rPr>
          <w:rFonts w:ascii="Palatino Linotype" w:hAnsi="Palatino Linotype"/>
          <w:b/>
          <w:sz w:val="28"/>
          <w:szCs w:val="28"/>
        </w:rPr>
        <w:t>TERCERO.</w:t>
      </w:r>
      <w:r w:rsidRPr="001F5476">
        <w:rPr>
          <w:rFonts w:ascii="Palatino Linotype" w:hAnsi="Palatino Linotype"/>
          <w:b/>
        </w:rPr>
        <w:t> </w:t>
      </w:r>
      <w:r w:rsidRPr="001F5476">
        <w:rPr>
          <w:rFonts w:ascii="Palatino Linotype" w:hAnsi="Palatino Linotype"/>
          <w:b/>
          <w:lang w:eastAsia="es-ES_tradnl"/>
        </w:rPr>
        <w:t>Notifíquese</w:t>
      </w:r>
      <w:r w:rsidRPr="001F5476">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E50268" w14:textId="77777777" w:rsidR="00105CEB" w:rsidRPr="001F5476" w:rsidRDefault="00105CEB" w:rsidP="00831CB2">
      <w:pPr>
        <w:tabs>
          <w:tab w:val="left" w:pos="709"/>
        </w:tabs>
        <w:spacing w:line="360" w:lineRule="auto"/>
        <w:ind w:right="51"/>
        <w:jc w:val="both"/>
        <w:rPr>
          <w:rFonts w:ascii="Palatino Linotype" w:hAnsi="Palatino Linotype"/>
          <w:shd w:val="clear" w:color="auto" w:fill="FFFFFF"/>
        </w:rPr>
      </w:pPr>
    </w:p>
    <w:p w14:paraId="649A33F5" w14:textId="77777777" w:rsidR="00105CEB" w:rsidRPr="001F5476" w:rsidRDefault="00105CEB" w:rsidP="00831CB2">
      <w:pPr>
        <w:tabs>
          <w:tab w:val="left" w:pos="709"/>
        </w:tabs>
        <w:spacing w:line="360" w:lineRule="auto"/>
        <w:ind w:right="51"/>
        <w:jc w:val="both"/>
        <w:rPr>
          <w:rFonts w:ascii="Palatino Linotype" w:eastAsia="Palatino Linotype" w:hAnsi="Palatino Linotype" w:cs="Palatino Linotype"/>
          <w:b/>
        </w:rPr>
      </w:pPr>
      <w:r w:rsidRPr="001F5476">
        <w:rPr>
          <w:rFonts w:ascii="Palatino Linotype" w:hAnsi="Palatino Linotype" w:cs="Arial"/>
          <w:b/>
          <w:bCs/>
          <w:sz w:val="28"/>
        </w:rPr>
        <w:t>CUARTO.</w:t>
      </w:r>
      <w:r w:rsidRPr="001F5476">
        <w:rPr>
          <w:rFonts w:ascii="Palatino Linotype" w:hAnsi="Palatino Linotype"/>
          <w:szCs w:val="17"/>
          <w:lang w:eastAsia="es-ES_tradnl"/>
        </w:rPr>
        <w:t xml:space="preserve"> </w:t>
      </w:r>
      <w:r w:rsidRPr="001F5476">
        <w:rPr>
          <w:rFonts w:ascii="Palatino Linotype" w:hAnsi="Palatino Linotype"/>
          <w:b/>
          <w:lang w:eastAsia="es-ES_tradnl"/>
        </w:rPr>
        <w:t>Notifíquese</w:t>
      </w:r>
      <w:r w:rsidRPr="001F5476">
        <w:rPr>
          <w:rFonts w:ascii="Palatino Linotype" w:hAnsi="Palatino Linotype"/>
          <w:lang w:eastAsia="es-ES_tradnl"/>
        </w:rPr>
        <w:t xml:space="preserve"> al </w:t>
      </w:r>
      <w:r w:rsidRPr="001F5476">
        <w:rPr>
          <w:rFonts w:ascii="Palatino Linotype" w:hAnsi="Palatino Linotype"/>
          <w:b/>
          <w:lang w:eastAsia="es-ES_tradnl"/>
        </w:rPr>
        <w:t>RECURRENTE</w:t>
      </w:r>
      <w:r w:rsidRPr="001F5476">
        <w:rPr>
          <w:rFonts w:ascii="Palatino Linotype" w:hAnsi="Palatino Linotype"/>
          <w:lang w:eastAsia="es-ES_tradnl"/>
        </w:rPr>
        <w:t xml:space="preserve"> la presente resolución vía </w:t>
      </w:r>
      <w:r w:rsidRPr="001F5476">
        <w:rPr>
          <w:rFonts w:ascii="Palatino Linotype" w:hAnsi="Palatino Linotype" w:cs="Arial"/>
        </w:rPr>
        <w:t>Sistema de Acceso a la Información Mexiquense</w:t>
      </w:r>
      <w:r w:rsidRPr="001F5476">
        <w:rPr>
          <w:rFonts w:ascii="Palatino Linotype" w:hAnsi="Palatino Linotype"/>
          <w:lang w:eastAsia="es-ES_tradnl"/>
        </w:rPr>
        <w:t xml:space="preserve"> </w:t>
      </w:r>
      <w:r w:rsidRPr="001F5476">
        <w:rPr>
          <w:rFonts w:ascii="Palatino Linotype" w:hAnsi="Palatino Linotype"/>
          <w:b/>
          <w:lang w:eastAsia="es-ES_tradnl"/>
        </w:rPr>
        <w:t>(</w:t>
      </w:r>
      <w:r w:rsidRPr="001F5476">
        <w:rPr>
          <w:rFonts w:ascii="Palatino Linotype" w:hAnsi="Palatino Linotype"/>
          <w:b/>
          <w:bCs/>
          <w:lang w:eastAsia="es-ES_tradnl"/>
        </w:rPr>
        <w:t>SAIMEX)</w:t>
      </w:r>
      <w:r w:rsidRPr="001F5476">
        <w:rPr>
          <w:rFonts w:ascii="Palatino Linotype" w:eastAsia="Palatino Linotype" w:hAnsi="Palatino Linotype" w:cs="Palatino Linotype"/>
          <w:b/>
        </w:rPr>
        <w:t xml:space="preserve"> </w:t>
      </w:r>
      <w:r w:rsidRPr="001F5476">
        <w:rPr>
          <w:rFonts w:ascii="Palatino Linotype" w:eastAsia="Palatino Linotype" w:hAnsi="Palatino Linotype" w:cs="Palatino Linotype"/>
        </w:rPr>
        <w:t xml:space="preserve">y </w:t>
      </w:r>
      <w:r w:rsidRPr="001F5476">
        <w:rPr>
          <w:rFonts w:ascii="Palatino Linotype" w:hAnsi="Palatino Linotype"/>
          <w:szCs w:val="17"/>
          <w:lang w:eastAsia="es-ES_tradnl"/>
        </w:rPr>
        <w:t xml:space="preserve">hágase de su conocimiento </w:t>
      </w:r>
      <w:r w:rsidRPr="001F5476">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3E2FB2A0" w14:textId="77777777" w:rsidR="00105CEB" w:rsidRPr="001F5476" w:rsidRDefault="00105CEB" w:rsidP="00831CB2">
      <w:pPr>
        <w:tabs>
          <w:tab w:val="left" w:pos="709"/>
        </w:tabs>
        <w:spacing w:line="360" w:lineRule="auto"/>
        <w:ind w:right="51"/>
        <w:jc w:val="both"/>
        <w:rPr>
          <w:rFonts w:ascii="Palatino Linotype" w:hAnsi="Palatino Linotype"/>
          <w:szCs w:val="17"/>
          <w:lang w:eastAsia="es-ES_tradnl"/>
        </w:rPr>
      </w:pPr>
      <w:r w:rsidRPr="001F5476">
        <w:rPr>
          <w:rFonts w:ascii="Palatino Linotype" w:hAnsi="Palatino Linotype"/>
          <w:b/>
          <w:sz w:val="28"/>
          <w:szCs w:val="28"/>
          <w:lang w:eastAsia="es-ES_tradnl"/>
        </w:rPr>
        <w:lastRenderedPageBreak/>
        <w:t>QUINTO.</w:t>
      </w:r>
      <w:r w:rsidRPr="001F547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007B8D" w14:textId="4B89F9FE" w:rsidR="004424AD" w:rsidRPr="001F5476" w:rsidRDefault="004424AD" w:rsidP="00831CB2">
      <w:pPr>
        <w:pStyle w:val="Prrafodelista"/>
        <w:widowControl w:val="0"/>
        <w:autoSpaceDE w:val="0"/>
        <w:autoSpaceDN w:val="0"/>
        <w:adjustRightInd w:val="0"/>
        <w:spacing w:line="360" w:lineRule="auto"/>
        <w:ind w:left="0"/>
        <w:jc w:val="both"/>
        <w:rPr>
          <w:rFonts w:ascii="Palatino Linotype" w:hAnsi="Palatino Linotype" w:cs="Arial"/>
        </w:rPr>
      </w:pPr>
    </w:p>
    <w:p w14:paraId="449BEE9F" w14:textId="0B364890" w:rsidR="00B9027F" w:rsidRPr="001F5476" w:rsidRDefault="00B9027F" w:rsidP="00831CB2">
      <w:pPr>
        <w:widowControl w:val="0"/>
        <w:autoSpaceDE w:val="0"/>
        <w:autoSpaceDN w:val="0"/>
        <w:adjustRightInd w:val="0"/>
        <w:spacing w:line="360" w:lineRule="auto"/>
        <w:jc w:val="both"/>
        <w:rPr>
          <w:rFonts w:ascii="Palatino Linotype" w:hAnsi="Palatino Linotype" w:cs="Arial"/>
        </w:rPr>
      </w:pPr>
      <w:r w:rsidRPr="001F547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37C2" w:rsidRPr="001F5476">
        <w:rPr>
          <w:rFonts w:ascii="Palatino Linotype" w:hAnsi="Palatino Linotype" w:cs="Arial"/>
        </w:rPr>
        <w:t xml:space="preserve">TRIGÉSIMA </w:t>
      </w:r>
      <w:r w:rsidR="00831CB2" w:rsidRPr="001F5476">
        <w:rPr>
          <w:rFonts w:ascii="Palatino Linotype" w:hAnsi="Palatino Linotype" w:cs="Arial"/>
        </w:rPr>
        <w:t>SEXTA</w:t>
      </w:r>
      <w:r w:rsidR="00AE7E0A" w:rsidRPr="001F5476">
        <w:rPr>
          <w:rFonts w:ascii="Palatino Linotype" w:hAnsi="Palatino Linotype" w:cs="Arial"/>
        </w:rPr>
        <w:t xml:space="preserve"> </w:t>
      </w:r>
      <w:r w:rsidRPr="001F5476">
        <w:rPr>
          <w:rFonts w:ascii="Palatino Linotype" w:hAnsi="Palatino Linotype" w:cs="Arial"/>
        </w:rPr>
        <w:t xml:space="preserve">SESIÓN ORDINARIA CELEBRADA EL </w:t>
      </w:r>
      <w:r w:rsidR="007E2B84" w:rsidRPr="001F5476">
        <w:rPr>
          <w:rFonts w:ascii="Palatino Linotype" w:hAnsi="Palatino Linotype" w:cs="Arial"/>
        </w:rPr>
        <w:t xml:space="preserve">TRES DE OCTUBRE </w:t>
      </w:r>
      <w:r w:rsidR="00402072" w:rsidRPr="001F5476">
        <w:rPr>
          <w:rFonts w:ascii="Palatino Linotype" w:hAnsi="Palatino Linotype" w:cs="Arial"/>
        </w:rPr>
        <w:t xml:space="preserve">DE </w:t>
      </w:r>
      <w:r w:rsidRPr="001F5476">
        <w:rPr>
          <w:rFonts w:ascii="Palatino Linotype" w:hAnsi="Palatino Linotype" w:cs="Arial"/>
        </w:rPr>
        <w:t xml:space="preserve">DOS MIL </w:t>
      </w:r>
      <w:r w:rsidR="00AF343F" w:rsidRPr="001F5476">
        <w:rPr>
          <w:rFonts w:ascii="Palatino Linotype" w:hAnsi="Palatino Linotype" w:cs="Arial"/>
        </w:rPr>
        <w:t>VEINTITRÉS</w:t>
      </w:r>
      <w:r w:rsidRPr="001F5476">
        <w:rPr>
          <w:rFonts w:ascii="Palatino Linotype" w:hAnsi="Palatino Linotype" w:cs="Arial"/>
        </w:rPr>
        <w:t xml:space="preserve">, ANTE EL SECRETARIO TÉCNICO DEL PLENO, ALEXIS TAPIA RAMÍREZ. </w:t>
      </w:r>
    </w:p>
    <w:p w14:paraId="36FDEB7A" w14:textId="0F69DB44" w:rsidR="00177BA7" w:rsidRPr="00831CB2" w:rsidRDefault="00B9027F" w:rsidP="00831CB2">
      <w:pPr>
        <w:widowControl w:val="0"/>
        <w:autoSpaceDE w:val="0"/>
        <w:autoSpaceDN w:val="0"/>
        <w:adjustRightInd w:val="0"/>
        <w:spacing w:line="360" w:lineRule="auto"/>
        <w:jc w:val="both"/>
        <w:rPr>
          <w:rFonts w:ascii="Palatino Linotype" w:hAnsi="Palatino Linotype"/>
          <w:sz w:val="20"/>
        </w:rPr>
      </w:pPr>
      <w:r w:rsidRPr="001F5476">
        <w:rPr>
          <w:rFonts w:ascii="Palatino Linotype" w:eastAsiaTheme="minorEastAsia" w:hAnsi="Palatino Linotype"/>
          <w:sz w:val="20"/>
          <w:lang w:val="es-ES_tradnl"/>
        </w:rPr>
        <w:t>SCMM/</w:t>
      </w:r>
      <w:r w:rsidR="00831CB2" w:rsidRPr="001F5476">
        <w:rPr>
          <w:rFonts w:ascii="Palatino Linotype" w:eastAsiaTheme="minorEastAsia" w:hAnsi="Palatino Linotype"/>
          <w:sz w:val="20"/>
          <w:lang w:val="es-ES_tradnl"/>
        </w:rPr>
        <w:t>AGZ</w:t>
      </w:r>
      <w:r w:rsidRPr="001F5476">
        <w:rPr>
          <w:rFonts w:ascii="Palatino Linotype" w:eastAsiaTheme="minorEastAsia" w:hAnsi="Palatino Linotype"/>
          <w:sz w:val="20"/>
          <w:lang w:val="es-ES_tradnl"/>
        </w:rPr>
        <w:t>/DEMF/</w:t>
      </w:r>
      <w:r w:rsidR="00746710" w:rsidRPr="001F5476">
        <w:rPr>
          <w:rFonts w:ascii="Palatino Linotype" w:eastAsiaTheme="minorEastAsia" w:hAnsi="Palatino Linotype"/>
          <w:sz w:val="20"/>
          <w:lang w:val="es-419"/>
        </w:rPr>
        <w:t>JMMO</w:t>
      </w:r>
    </w:p>
    <w:p w14:paraId="332F197D" w14:textId="463F7492" w:rsidR="00177BA7" w:rsidRPr="00831CB2" w:rsidRDefault="00177BA7" w:rsidP="00831CB2">
      <w:pPr>
        <w:rPr>
          <w:rFonts w:ascii="Palatino Linotype" w:hAnsi="Palatino Linotype"/>
          <w:b/>
          <w:sz w:val="28"/>
          <w:szCs w:val="28"/>
        </w:rPr>
      </w:pPr>
      <w:r w:rsidRPr="00831CB2">
        <w:rPr>
          <w:rFonts w:ascii="Palatino Linotype" w:hAnsi="Palatino Linotype"/>
          <w:b/>
          <w:sz w:val="28"/>
          <w:szCs w:val="28"/>
        </w:rPr>
        <w:br w:type="page"/>
      </w:r>
    </w:p>
    <w:p w14:paraId="0B67E94C" w14:textId="3C94D010" w:rsidR="00EE52D0" w:rsidRPr="00831CB2" w:rsidRDefault="00EE52D0" w:rsidP="00831CB2">
      <w:pPr>
        <w:spacing w:line="360" w:lineRule="auto"/>
        <w:jc w:val="both"/>
        <w:rPr>
          <w:rFonts w:ascii="Palatino Linotype" w:hAnsi="Palatino Linotype"/>
          <w:b/>
          <w:sz w:val="28"/>
          <w:szCs w:val="28"/>
        </w:rPr>
      </w:pPr>
    </w:p>
    <w:sectPr w:rsidR="00EE52D0" w:rsidRPr="00831CB2" w:rsidSect="00536C04">
      <w:headerReference w:type="even" r:id="rId15"/>
      <w:headerReference w:type="default" r:id="rId16"/>
      <w:footerReference w:type="default" r:id="rId17"/>
      <w:headerReference w:type="first" r:id="rId18"/>
      <w:footerReference w:type="first" r:id="rId19"/>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B7490" w14:textId="77777777" w:rsidR="00DB795F" w:rsidRDefault="00DB795F" w:rsidP="00C80F8C">
      <w:r>
        <w:separator/>
      </w:r>
    </w:p>
  </w:endnote>
  <w:endnote w:type="continuationSeparator" w:id="0">
    <w:p w14:paraId="2DBCE793" w14:textId="77777777" w:rsidR="00DB795F" w:rsidRDefault="00DB79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715A38" w:rsidR="00F24BF4" w:rsidRPr="0010196A" w:rsidRDefault="00F24B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472D">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472D">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AFD7BB" w:rsidR="00F24BF4" w:rsidRPr="0010196A" w:rsidRDefault="00F24B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472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472D">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02E95" w14:textId="77777777" w:rsidR="00DB795F" w:rsidRDefault="00DB795F" w:rsidP="00C80F8C">
      <w:r>
        <w:separator/>
      </w:r>
    </w:p>
  </w:footnote>
  <w:footnote w:type="continuationSeparator" w:id="0">
    <w:p w14:paraId="68D36007" w14:textId="77777777" w:rsidR="00DB795F" w:rsidRDefault="00DB795F" w:rsidP="00C80F8C">
      <w:r>
        <w:continuationSeparator/>
      </w:r>
    </w:p>
  </w:footnote>
  <w:footnote w:id="1">
    <w:p w14:paraId="25636299" w14:textId="77777777" w:rsidR="007E2B84" w:rsidRPr="00DD6AF7" w:rsidRDefault="007E2B84" w:rsidP="007E2B84">
      <w:pPr>
        <w:pStyle w:val="Textonotapie"/>
        <w:rPr>
          <w:rFonts w:ascii="Palatino Linotype" w:hAnsi="Palatino Linotype"/>
          <w:i/>
          <w:sz w:val="18"/>
          <w:szCs w:val="18"/>
        </w:rPr>
      </w:pPr>
      <w:r>
        <w:rPr>
          <w:rStyle w:val="Refdenotaalpie"/>
        </w:rPr>
        <w:footnoteRef/>
      </w:r>
      <w:r>
        <w:t xml:space="preserve"> </w:t>
      </w:r>
      <w:r w:rsidRPr="00DD6AF7">
        <w:rPr>
          <w:rFonts w:ascii="Palatino Linotype" w:hAnsi="Palatino Linotype"/>
          <w:i/>
          <w:sz w:val="18"/>
          <w:szCs w:val="18"/>
        </w:rPr>
        <w:t>https://legislacion.edomex.gob.mx/sites/legislacion.edomex.gob.mx/files/files/pdf/gct/2022/marzo/mar071/mar071a.pdf</w:t>
      </w:r>
    </w:p>
  </w:footnote>
  <w:footnote w:id="2">
    <w:p w14:paraId="5C225C44" w14:textId="77777777" w:rsidR="007E2B84" w:rsidRPr="004C6E38" w:rsidRDefault="007E2B84" w:rsidP="007E2B84">
      <w:pPr>
        <w:pStyle w:val="Textonotapie"/>
        <w:rPr>
          <w:rFonts w:ascii="Palatino Linotype" w:hAnsi="Palatino Linotype"/>
          <w:i/>
          <w:color w:val="000000" w:themeColor="text1"/>
          <w:sz w:val="18"/>
          <w:szCs w:val="18"/>
        </w:rPr>
      </w:pPr>
      <w:r>
        <w:rPr>
          <w:rStyle w:val="Refdenotaalpie"/>
        </w:rPr>
        <w:footnoteRef/>
      </w:r>
      <w:r>
        <w:t xml:space="preserve"> </w:t>
      </w:r>
      <w:hyperlink r:id="rId1" w:history="1">
        <w:r w:rsidRPr="004C6E38">
          <w:rPr>
            <w:rStyle w:val="Hipervnculo"/>
            <w:rFonts w:ascii="Palatino Linotype" w:hAnsi="Palatino Linotype" w:cs="Tahoma"/>
            <w:bCs/>
            <w:i/>
            <w:color w:val="000000" w:themeColor="text1"/>
            <w:sz w:val="18"/>
            <w:szCs w:val="18"/>
          </w:rPr>
          <w:t>https://www.osfem.gob.mx/04_Iconografia/Ent_Fisc/Doc_Apoy/doc/2022/03_Instr4.pdf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24BF4" w:rsidRDefault="00CB472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24BF4" w:rsidRPr="0010196A" w:rsidRDefault="00CB472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24BF4" w:rsidRPr="008F2CCC" w14:paraId="1F097D8A" w14:textId="77777777" w:rsidTr="00E44BB1">
      <w:tc>
        <w:tcPr>
          <w:tcW w:w="2694" w:type="dxa"/>
          <w:vMerge w:val="restart"/>
        </w:tcPr>
        <w:p w14:paraId="1F780A0C" w14:textId="1EFF25F4" w:rsidR="00F24BF4" w:rsidRPr="008F2CCC" w:rsidRDefault="00F24BF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24BF4" w:rsidRPr="00664658" w:rsidRDefault="00F24B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D1394DC" w14:textId="77777777" w:rsidR="00F24BF4" w:rsidRPr="009F37B6" w:rsidRDefault="00F24BF4" w:rsidP="00973C8B">
          <w:pPr>
            <w:jc w:val="both"/>
            <w:rPr>
              <w:rFonts w:ascii="Palatino Linotype" w:hAnsi="Palatino Linotype"/>
              <w:b/>
              <w:sz w:val="22"/>
              <w:szCs w:val="22"/>
              <w:lang w:val="es-ES_tradnl"/>
            </w:rPr>
          </w:pPr>
          <w:r>
            <w:rPr>
              <w:rFonts w:ascii="Palatino Linotype" w:hAnsi="Palatino Linotype"/>
              <w:b/>
              <w:sz w:val="22"/>
              <w:szCs w:val="22"/>
              <w:lang w:val="es-ES_tradnl"/>
            </w:rPr>
            <w:t>03832/INFOEM/IP/RR/2023</w:t>
          </w:r>
          <w:r w:rsidRPr="009F37B6">
            <w:rPr>
              <w:rFonts w:ascii="Palatino Linotype" w:hAnsi="Palatino Linotype"/>
              <w:b/>
              <w:sz w:val="22"/>
              <w:szCs w:val="22"/>
              <w:lang w:val="es-ES_tradnl"/>
            </w:rPr>
            <w:t xml:space="preserve"> y</w:t>
          </w:r>
        </w:p>
        <w:p w14:paraId="65AFA994" w14:textId="41842999" w:rsidR="00F24BF4" w:rsidRPr="00664658" w:rsidRDefault="00F24BF4" w:rsidP="00973C8B">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F24BF4" w:rsidRPr="008F2CCC" w14:paraId="049677A3" w14:textId="77777777" w:rsidTr="00E44BB1">
      <w:tc>
        <w:tcPr>
          <w:tcW w:w="2694" w:type="dxa"/>
          <w:vMerge/>
        </w:tcPr>
        <w:p w14:paraId="4A21EAC1" w14:textId="5C1F145E" w:rsidR="00F24BF4" w:rsidRPr="008F2CCC" w:rsidRDefault="00F24BF4" w:rsidP="00536C04">
          <w:pPr>
            <w:rPr>
              <w:rFonts w:ascii="Palatino Linotype" w:hAnsi="Palatino Linotype"/>
              <w:b/>
              <w:sz w:val="22"/>
              <w:szCs w:val="22"/>
              <w:lang w:val="es-ES_tradnl"/>
            </w:rPr>
          </w:pPr>
        </w:p>
      </w:tc>
      <w:tc>
        <w:tcPr>
          <w:tcW w:w="2551" w:type="dxa"/>
          <w:shd w:val="clear" w:color="auto" w:fill="auto"/>
        </w:tcPr>
        <w:p w14:paraId="1237BCDE" w14:textId="77777777" w:rsidR="00F24BF4" w:rsidRPr="00664658" w:rsidRDefault="00F24BF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4DA191F" w:rsidR="00F24BF4" w:rsidRPr="00AB5C2B" w:rsidRDefault="00F24BF4" w:rsidP="002B0847">
          <w:pPr>
            <w:jc w:val="both"/>
            <w:rPr>
              <w:rFonts w:ascii="Palatino Linotype" w:hAnsi="Palatino Linotype"/>
              <w:b/>
              <w:sz w:val="22"/>
              <w:szCs w:val="22"/>
              <w:lang w:val="es-419"/>
            </w:rPr>
          </w:pPr>
          <w:r w:rsidRPr="00973C8B">
            <w:rPr>
              <w:rFonts w:ascii="Palatino Linotype" w:hAnsi="Palatino Linotype"/>
              <w:b/>
              <w:sz w:val="22"/>
              <w:szCs w:val="22"/>
              <w:lang w:val="es-ES_tradnl"/>
            </w:rPr>
            <w:t>Organismo Público Descentralizado para la Prestación de Los Servicios de Agua Potable Alcantarillado y Saneamiento del Municipio de Lerma</w:t>
          </w:r>
        </w:p>
      </w:tc>
    </w:tr>
    <w:tr w:rsidR="00F24BF4" w:rsidRPr="008F2CCC" w14:paraId="72CD087D" w14:textId="77777777" w:rsidTr="00E44BB1">
      <w:trPr>
        <w:trHeight w:val="228"/>
      </w:trPr>
      <w:tc>
        <w:tcPr>
          <w:tcW w:w="2694" w:type="dxa"/>
          <w:vMerge/>
        </w:tcPr>
        <w:p w14:paraId="1B78656F" w14:textId="01E6F6F6" w:rsidR="00F24BF4" w:rsidRPr="008F2CCC" w:rsidRDefault="00F24BF4" w:rsidP="00536C04">
          <w:pPr>
            <w:rPr>
              <w:rFonts w:ascii="Palatino Linotype" w:hAnsi="Palatino Linotype"/>
              <w:b/>
              <w:sz w:val="22"/>
              <w:szCs w:val="22"/>
              <w:lang w:val="es-ES_tradnl"/>
            </w:rPr>
          </w:pPr>
        </w:p>
      </w:tc>
      <w:tc>
        <w:tcPr>
          <w:tcW w:w="2551" w:type="dxa"/>
          <w:shd w:val="clear" w:color="auto" w:fill="auto"/>
        </w:tcPr>
        <w:p w14:paraId="74D81628" w14:textId="5DC3BCA5" w:rsidR="00F24BF4" w:rsidRPr="00664658" w:rsidRDefault="00F24BF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24BF4" w:rsidRPr="00664658" w:rsidRDefault="00F24BF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24BF4" w:rsidRPr="0010196A" w:rsidRDefault="00F24B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24BF4" w:rsidRPr="0010196A" w:rsidRDefault="00F24BF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24BF4" w:rsidRPr="008F2CCC" w14:paraId="6ABABA57" w14:textId="77777777" w:rsidTr="00E44BB1">
      <w:tc>
        <w:tcPr>
          <w:tcW w:w="3828" w:type="dxa"/>
          <w:vMerge w:val="restart"/>
          <w:shd w:val="clear" w:color="auto" w:fill="auto"/>
        </w:tcPr>
        <w:p w14:paraId="6AA376CC" w14:textId="1E62217E" w:rsidR="00F24BF4" w:rsidRPr="008F2CCC" w:rsidRDefault="00F24BF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24BF4" w:rsidRPr="008F2CCC" w:rsidRDefault="00F24B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641F5208" w:rsidR="00F24BF4" w:rsidRPr="009F37B6" w:rsidRDefault="00F24BF4" w:rsidP="009F37B6">
          <w:pPr>
            <w:jc w:val="both"/>
            <w:rPr>
              <w:rFonts w:ascii="Palatino Linotype" w:hAnsi="Palatino Linotype"/>
              <w:b/>
              <w:sz w:val="22"/>
              <w:szCs w:val="22"/>
              <w:lang w:val="es-ES_tradnl"/>
            </w:rPr>
          </w:pPr>
          <w:r>
            <w:rPr>
              <w:rFonts w:ascii="Palatino Linotype" w:hAnsi="Palatino Linotype"/>
              <w:b/>
              <w:sz w:val="22"/>
              <w:szCs w:val="22"/>
              <w:lang w:val="es-ES_tradnl"/>
            </w:rPr>
            <w:t>03832/INFOEM/IP/RR/2023</w:t>
          </w:r>
          <w:r w:rsidRPr="009F37B6">
            <w:rPr>
              <w:rFonts w:ascii="Palatino Linotype" w:hAnsi="Palatino Linotype"/>
              <w:b/>
              <w:sz w:val="22"/>
              <w:szCs w:val="22"/>
              <w:lang w:val="es-ES_tradnl"/>
            </w:rPr>
            <w:t xml:space="preserve"> y</w:t>
          </w:r>
        </w:p>
        <w:p w14:paraId="5F0F5848" w14:textId="13575300" w:rsidR="00F24BF4" w:rsidRPr="008F2CCC" w:rsidRDefault="00F24BF4"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F24BF4" w:rsidRPr="008F2CCC" w14:paraId="3B45FB53" w14:textId="77777777" w:rsidTr="00E44BB1">
      <w:tc>
        <w:tcPr>
          <w:tcW w:w="3828" w:type="dxa"/>
          <w:vMerge/>
          <w:shd w:val="clear" w:color="auto" w:fill="auto"/>
        </w:tcPr>
        <w:p w14:paraId="188B82EF" w14:textId="77777777" w:rsidR="00F24BF4" w:rsidRPr="008F2CCC" w:rsidRDefault="00F24BF4" w:rsidP="00A2780F">
          <w:pPr>
            <w:rPr>
              <w:rFonts w:ascii="Palatino Linotype" w:hAnsi="Palatino Linotype"/>
              <w:b/>
              <w:sz w:val="22"/>
              <w:szCs w:val="22"/>
              <w:lang w:val="es-ES_tradnl"/>
            </w:rPr>
          </w:pPr>
        </w:p>
      </w:tc>
      <w:tc>
        <w:tcPr>
          <w:tcW w:w="2551" w:type="dxa"/>
          <w:shd w:val="clear" w:color="auto" w:fill="auto"/>
        </w:tcPr>
        <w:p w14:paraId="3B2AD0CF" w14:textId="77777777" w:rsidR="00F24BF4" w:rsidRPr="008F2CCC" w:rsidRDefault="00F24BF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E2A61A7" w:rsidR="00F24BF4" w:rsidRPr="00234374" w:rsidRDefault="00F24BF4" w:rsidP="00C27EA8">
          <w:pPr>
            <w:jc w:val="both"/>
            <w:rPr>
              <w:rFonts w:ascii="Palatino Linotype" w:hAnsi="Palatino Linotype" w:cs="Arial"/>
              <w:b/>
              <w:bCs/>
              <w:sz w:val="22"/>
              <w:szCs w:val="22"/>
            </w:rPr>
          </w:pPr>
        </w:p>
      </w:tc>
    </w:tr>
    <w:tr w:rsidR="00F24BF4" w:rsidRPr="008F2CCC" w14:paraId="28A493EB" w14:textId="77777777" w:rsidTr="00E44BB1">
      <w:trPr>
        <w:trHeight w:val="228"/>
      </w:trPr>
      <w:tc>
        <w:tcPr>
          <w:tcW w:w="3828" w:type="dxa"/>
          <w:vMerge/>
          <w:shd w:val="clear" w:color="auto" w:fill="auto"/>
        </w:tcPr>
        <w:p w14:paraId="06C77D31" w14:textId="77777777" w:rsidR="00F24BF4" w:rsidRPr="008F2CCC" w:rsidRDefault="00F24BF4" w:rsidP="00E37C88">
          <w:pPr>
            <w:rPr>
              <w:rFonts w:ascii="Palatino Linotype" w:hAnsi="Palatino Linotype"/>
              <w:b/>
              <w:sz w:val="22"/>
              <w:szCs w:val="22"/>
              <w:lang w:val="es-ES_tradnl"/>
            </w:rPr>
          </w:pPr>
        </w:p>
      </w:tc>
      <w:tc>
        <w:tcPr>
          <w:tcW w:w="2551" w:type="dxa"/>
          <w:shd w:val="clear" w:color="auto" w:fill="auto"/>
        </w:tcPr>
        <w:p w14:paraId="2E1A72B4" w14:textId="77777777" w:rsidR="00F24BF4" w:rsidRPr="008F2CCC" w:rsidRDefault="00F24B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9469584" w:rsidR="00F24BF4" w:rsidRPr="00DC41C8" w:rsidRDefault="00F24BF4" w:rsidP="002B0847">
          <w:pPr>
            <w:jc w:val="both"/>
            <w:rPr>
              <w:rFonts w:ascii="Palatino Linotype" w:hAnsi="Palatino Linotype"/>
              <w:b/>
              <w:sz w:val="22"/>
              <w:szCs w:val="22"/>
            </w:rPr>
          </w:pPr>
          <w:r w:rsidRPr="00973C8B">
            <w:rPr>
              <w:rFonts w:ascii="Palatino Linotype" w:hAnsi="Palatino Linotype"/>
              <w:b/>
              <w:sz w:val="22"/>
              <w:szCs w:val="22"/>
              <w:lang w:val="es-ES_tradnl"/>
            </w:rPr>
            <w:t>Organismo Público Descentralizado para la Prestación de Los Servicios de Agua Potable Alcantarillado y Saneamiento del Municipio de Lerma</w:t>
          </w:r>
        </w:p>
      </w:tc>
    </w:tr>
    <w:tr w:rsidR="00F24BF4" w:rsidRPr="008F2CCC" w14:paraId="0F114FF0" w14:textId="77777777" w:rsidTr="00E44BB1">
      <w:tc>
        <w:tcPr>
          <w:tcW w:w="3828" w:type="dxa"/>
          <w:vMerge/>
          <w:shd w:val="clear" w:color="auto" w:fill="auto"/>
        </w:tcPr>
        <w:p w14:paraId="4CCB64BA" w14:textId="77777777" w:rsidR="00F24BF4" w:rsidRPr="008F2CCC" w:rsidRDefault="00F24BF4" w:rsidP="00A2780F">
          <w:pPr>
            <w:rPr>
              <w:rFonts w:ascii="Palatino Linotype" w:hAnsi="Palatino Linotype"/>
              <w:b/>
              <w:sz w:val="22"/>
              <w:szCs w:val="22"/>
              <w:lang w:val="es-ES_tradnl"/>
            </w:rPr>
          </w:pPr>
        </w:p>
      </w:tc>
      <w:tc>
        <w:tcPr>
          <w:tcW w:w="2551" w:type="dxa"/>
          <w:shd w:val="clear" w:color="auto" w:fill="auto"/>
        </w:tcPr>
        <w:p w14:paraId="31E422EA" w14:textId="12F398EB" w:rsidR="00F24BF4" w:rsidRPr="008F2CCC" w:rsidRDefault="00F24BF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24BF4" w:rsidRPr="008F2CCC" w:rsidRDefault="00F24BF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24BF4" w:rsidRPr="0010196A" w:rsidRDefault="00CB472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7F71FE5"/>
    <w:multiLevelType w:val="hybridMultilevel"/>
    <w:tmpl w:val="30966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2A84B5F"/>
    <w:multiLevelType w:val="hybridMultilevel"/>
    <w:tmpl w:val="5D56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93A1542"/>
    <w:multiLevelType w:val="hybridMultilevel"/>
    <w:tmpl w:val="EB025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0055389"/>
    <w:multiLevelType w:val="hybridMultilevel"/>
    <w:tmpl w:val="C79C1F8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1824A0"/>
    <w:multiLevelType w:val="hybridMultilevel"/>
    <w:tmpl w:val="642AFF5C"/>
    <w:lvl w:ilvl="0" w:tplc="63D2D8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20"/>
  </w:num>
  <w:num w:numId="7">
    <w:abstractNumId w:val="3"/>
  </w:num>
  <w:num w:numId="8">
    <w:abstractNumId w:val="22"/>
  </w:num>
  <w:num w:numId="9">
    <w:abstractNumId w:val="1"/>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4"/>
  </w:num>
  <w:num w:numId="14">
    <w:abstractNumId w:val="21"/>
  </w:num>
  <w:num w:numId="15">
    <w:abstractNumId w:val="4"/>
  </w:num>
  <w:num w:numId="16">
    <w:abstractNumId w:val="1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9"/>
  </w:num>
  <w:num w:numId="22">
    <w:abstractNumId w:val="0"/>
  </w:num>
  <w:num w:numId="23">
    <w:abstractNumId w:val="16"/>
  </w:num>
  <w:num w:numId="24">
    <w:abstractNumId w:val="2"/>
  </w:num>
  <w:num w:numId="25">
    <w:abstractNumId w:val="8"/>
  </w:num>
  <w:num w:numId="26">
    <w:abstractNumId w:val="2"/>
  </w:num>
  <w:num w:numId="27">
    <w:abstractNumId w:val="8"/>
  </w:num>
  <w:num w:numId="28">
    <w:abstractNumId w:val="14"/>
  </w:num>
  <w:num w:numId="29">
    <w:abstractNumId w:val="5"/>
  </w:num>
  <w:num w:numId="30">
    <w:abstractNumId w:val="14"/>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2E2"/>
    <w:rsid w:val="000123CB"/>
    <w:rsid w:val="0001291C"/>
    <w:rsid w:val="00012A00"/>
    <w:rsid w:val="00012E09"/>
    <w:rsid w:val="00013023"/>
    <w:rsid w:val="00013986"/>
    <w:rsid w:val="00013EBF"/>
    <w:rsid w:val="00013FEC"/>
    <w:rsid w:val="000142C0"/>
    <w:rsid w:val="00014DF9"/>
    <w:rsid w:val="00014E91"/>
    <w:rsid w:val="00015BBF"/>
    <w:rsid w:val="00015DDC"/>
    <w:rsid w:val="000160C6"/>
    <w:rsid w:val="00016A2B"/>
    <w:rsid w:val="000171D8"/>
    <w:rsid w:val="00017746"/>
    <w:rsid w:val="0001796B"/>
    <w:rsid w:val="00017EBE"/>
    <w:rsid w:val="000208AE"/>
    <w:rsid w:val="00020B47"/>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090"/>
    <w:rsid w:val="00032403"/>
    <w:rsid w:val="00032B7F"/>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B28"/>
    <w:rsid w:val="00044D0E"/>
    <w:rsid w:val="000454E2"/>
    <w:rsid w:val="000464A3"/>
    <w:rsid w:val="000465A8"/>
    <w:rsid w:val="00047111"/>
    <w:rsid w:val="00047A25"/>
    <w:rsid w:val="00047E38"/>
    <w:rsid w:val="00047E9E"/>
    <w:rsid w:val="00050FE1"/>
    <w:rsid w:val="00051ADD"/>
    <w:rsid w:val="00051B43"/>
    <w:rsid w:val="00051D2A"/>
    <w:rsid w:val="000520BF"/>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8BC"/>
    <w:rsid w:val="00062C16"/>
    <w:rsid w:val="00062E20"/>
    <w:rsid w:val="00062FE6"/>
    <w:rsid w:val="000632B4"/>
    <w:rsid w:val="000633BB"/>
    <w:rsid w:val="000636AD"/>
    <w:rsid w:val="00063AEF"/>
    <w:rsid w:val="00064245"/>
    <w:rsid w:val="000644B3"/>
    <w:rsid w:val="000646B0"/>
    <w:rsid w:val="00064917"/>
    <w:rsid w:val="000655D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34"/>
    <w:rsid w:val="000847B2"/>
    <w:rsid w:val="00085229"/>
    <w:rsid w:val="0008542A"/>
    <w:rsid w:val="00085585"/>
    <w:rsid w:val="00085973"/>
    <w:rsid w:val="000861FF"/>
    <w:rsid w:val="0008668D"/>
    <w:rsid w:val="00086980"/>
    <w:rsid w:val="0008710F"/>
    <w:rsid w:val="000872A8"/>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2DD"/>
    <w:rsid w:val="000A2B2B"/>
    <w:rsid w:val="000A2E1A"/>
    <w:rsid w:val="000A3218"/>
    <w:rsid w:val="000A3399"/>
    <w:rsid w:val="000A3D63"/>
    <w:rsid w:val="000A3F1E"/>
    <w:rsid w:val="000A4495"/>
    <w:rsid w:val="000A44A1"/>
    <w:rsid w:val="000A4664"/>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14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B73"/>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D7DDD"/>
    <w:rsid w:val="000E06D1"/>
    <w:rsid w:val="000E07B7"/>
    <w:rsid w:val="000E08A5"/>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E39"/>
    <w:rsid w:val="000F0F1C"/>
    <w:rsid w:val="000F195C"/>
    <w:rsid w:val="000F2185"/>
    <w:rsid w:val="000F22FE"/>
    <w:rsid w:val="000F251F"/>
    <w:rsid w:val="000F2973"/>
    <w:rsid w:val="000F2B5F"/>
    <w:rsid w:val="000F2DAA"/>
    <w:rsid w:val="000F3899"/>
    <w:rsid w:val="000F3904"/>
    <w:rsid w:val="000F4AC2"/>
    <w:rsid w:val="000F4C20"/>
    <w:rsid w:val="000F4F47"/>
    <w:rsid w:val="000F4F78"/>
    <w:rsid w:val="000F547E"/>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96A"/>
    <w:rsid w:val="00101BFD"/>
    <w:rsid w:val="001027DA"/>
    <w:rsid w:val="001028C2"/>
    <w:rsid w:val="0010293F"/>
    <w:rsid w:val="00102BE0"/>
    <w:rsid w:val="00102F98"/>
    <w:rsid w:val="001030D5"/>
    <w:rsid w:val="00104BFE"/>
    <w:rsid w:val="00104E56"/>
    <w:rsid w:val="0010553A"/>
    <w:rsid w:val="00105CEB"/>
    <w:rsid w:val="00106268"/>
    <w:rsid w:val="0010628C"/>
    <w:rsid w:val="001063BB"/>
    <w:rsid w:val="00106A20"/>
    <w:rsid w:val="00106B41"/>
    <w:rsid w:val="00106FBF"/>
    <w:rsid w:val="00107FBF"/>
    <w:rsid w:val="00110C35"/>
    <w:rsid w:val="001110E5"/>
    <w:rsid w:val="00111746"/>
    <w:rsid w:val="00111DBB"/>
    <w:rsid w:val="00111F07"/>
    <w:rsid w:val="00112988"/>
    <w:rsid w:val="00113015"/>
    <w:rsid w:val="001131FD"/>
    <w:rsid w:val="00113629"/>
    <w:rsid w:val="001136D3"/>
    <w:rsid w:val="00113802"/>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3496"/>
    <w:rsid w:val="00144114"/>
    <w:rsid w:val="00144BB9"/>
    <w:rsid w:val="0014538F"/>
    <w:rsid w:val="001456C5"/>
    <w:rsid w:val="00145F32"/>
    <w:rsid w:val="00146044"/>
    <w:rsid w:val="00146317"/>
    <w:rsid w:val="00146D8A"/>
    <w:rsid w:val="001471C8"/>
    <w:rsid w:val="0014732A"/>
    <w:rsid w:val="00147A0D"/>
    <w:rsid w:val="00147FCE"/>
    <w:rsid w:val="00150B44"/>
    <w:rsid w:val="00150BAE"/>
    <w:rsid w:val="00150CF7"/>
    <w:rsid w:val="00151C8C"/>
    <w:rsid w:val="00151EC2"/>
    <w:rsid w:val="001528A8"/>
    <w:rsid w:val="00152D76"/>
    <w:rsid w:val="00152FDC"/>
    <w:rsid w:val="00153435"/>
    <w:rsid w:val="0015349A"/>
    <w:rsid w:val="00153F8E"/>
    <w:rsid w:val="00154803"/>
    <w:rsid w:val="001551FB"/>
    <w:rsid w:val="001554A0"/>
    <w:rsid w:val="0015612E"/>
    <w:rsid w:val="001564C0"/>
    <w:rsid w:val="00156AD5"/>
    <w:rsid w:val="00156D01"/>
    <w:rsid w:val="00156ECA"/>
    <w:rsid w:val="0015746B"/>
    <w:rsid w:val="00157A4F"/>
    <w:rsid w:val="0016023D"/>
    <w:rsid w:val="00160405"/>
    <w:rsid w:val="00160AB4"/>
    <w:rsid w:val="00160C20"/>
    <w:rsid w:val="00161318"/>
    <w:rsid w:val="00161607"/>
    <w:rsid w:val="00161664"/>
    <w:rsid w:val="00161908"/>
    <w:rsid w:val="00161D33"/>
    <w:rsid w:val="001624E0"/>
    <w:rsid w:val="00162617"/>
    <w:rsid w:val="001626F3"/>
    <w:rsid w:val="001635A0"/>
    <w:rsid w:val="0016374D"/>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48D"/>
    <w:rsid w:val="0017174F"/>
    <w:rsid w:val="00171E23"/>
    <w:rsid w:val="00172338"/>
    <w:rsid w:val="00172612"/>
    <w:rsid w:val="00172EC4"/>
    <w:rsid w:val="001731F5"/>
    <w:rsid w:val="001737DF"/>
    <w:rsid w:val="00174A9C"/>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0D32"/>
    <w:rsid w:val="00180F98"/>
    <w:rsid w:val="00181250"/>
    <w:rsid w:val="001813B1"/>
    <w:rsid w:val="0018177C"/>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75E"/>
    <w:rsid w:val="00190BFD"/>
    <w:rsid w:val="0019130A"/>
    <w:rsid w:val="00191B16"/>
    <w:rsid w:val="00191F31"/>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C1B"/>
    <w:rsid w:val="001A1D0F"/>
    <w:rsid w:val="001A2717"/>
    <w:rsid w:val="001A280D"/>
    <w:rsid w:val="001A2826"/>
    <w:rsid w:val="001A2917"/>
    <w:rsid w:val="001A2C39"/>
    <w:rsid w:val="001A2CBD"/>
    <w:rsid w:val="001A3095"/>
    <w:rsid w:val="001A328E"/>
    <w:rsid w:val="001A397C"/>
    <w:rsid w:val="001A3FEF"/>
    <w:rsid w:val="001A43AC"/>
    <w:rsid w:val="001A4549"/>
    <w:rsid w:val="001A474B"/>
    <w:rsid w:val="001A5211"/>
    <w:rsid w:val="001A5882"/>
    <w:rsid w:val="001A59B8"/>
    <w:rsid w:val="001A68BA"/>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5E77"/>
    <w:rsid w:val="001C6036"/>
    <w:rsid w:val="001C60DC"/>
    <w:rsid w:val="001C6629"/>
    <w:rsid w:val="001C70A8"/>
    <w:rsid w:val="001C7515"/>
    <w:rsid w:val="001D0333"/>
    <w:rsid w:val="001D03A9"/>
    <w:rsid w:val="001D0D4A"/>
    <w:rsid w:val="001D1147"/>
    <w:rsid w:val="001D1592"/>
    <w:rsid w:val="001D197C"/>
    <w:rsid w:val="001D2165"/>
    <w:rsid w:val="001D22C9"/>
    <w:rsid w:val="001D238F"/>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A3C"/>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06"/>
    <w:rsid w:val="001E33CF"/>
    <w:rsid w:val="001E3434"/>
    <w:rsid w:val="001E36EF"/>
    <w:rsid w:val="001E38B1"/>
    <w:rsid w:val="001E3F74"/>
    <w:rsid w:val="001E3FB1"/>
    <w:rsid w:val="001E45E6"/>
    <w:rsid w:val="001E47C1"/>
    <w:rsid w:val="001E4855"/>
    <w:rsid w:val="001E58B5"/>
    <w:rsid w:val="001E5F5F"/>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476"/>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9D1"/>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3179"/>
    <w:rsid w:val="002141DB"/>
    <w:rsid w:val="0021511B"/>
    <w:rsid w:val="002156E0"/>
    <w:rsid w:val="00215701"/>
    <w:rsid w:val="0021581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DF5"/>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BB5"/>
    <w:rsid w:val="00227F49"/>
    <w:rsid w:val="00227FFD"/>
    <w:rsid w:val="00230127"/>
    <w:rsid w:val="00230439"/>
    <w:rsid w:val="00230597"/>
    <w:rsid w:val="0023085B"/>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5D2"/>
    <w:rsid w:val="00241819"/>
    <w:rsid w:val="002419F3"/>
    <w:rsid w:val="00241C56"/>
    <w:rsid w:val="00242447"/>
    <w:rsid w:val="00242562"/>
    <w:rsid w:val="00242608"/>
    <w:rsid w:val="00242E0D"/>
    <w:rsid w:val="00242F07"/>
    <w:rsid w:val="002453C0"/>
    <w:rsid w:val="00245516"/>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8F7"/>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298"/>
    <w:rsid w:val="00264C46"/>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959"/>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6CB"/>
    <w:rsid w:val="002759EB"/>
    <w:rsid w:val="00275FC6"/>
    <w:rsid w:val="002766F9"/>
    <w:rsid w:val="00277316"/>
    <w:rsid w:val="00277453"/>
    <w:rsid w:val="00277DD9"/>
    <w:rsid w:val="0028019C"/>
    <w:rsid w:val="0028167B"/>
    <w:rsid w:val="002817E2"/>
    <w:rsid w:val="00281AA4"/>
    <w:rsid w:val="0028266C"/>
    <w:rsid w:val="00282679"/>
    <w:rsid w:val="00283424"/>
    <w:rsid w:val="002843D9"/>
    <w:rsid w:val="0028546D"/>
    <w:rsid w:val="002864B2"/>
    <w:rsid w:val="002867DB"/>
    <w:rsid w:val="00286B88"/>
    <w:rsid w:val="00286DE5"/>
    <w:rsid w:val="00287E1C"/>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BD2"/>
    <w:rsid w:val="00294EE7"/>
    <w:rsid w:val="00295FEB"/>
    <w:rsid w:val="002969AE"/>
    <w:rsid w:val="00296F09"/>
    <w:rsid w:val="00297165"/>
    <w:rsid w:val="002971F5"/>
    <w:rsid w:val="00297453"/>
    <w:rsid w:val="00297A56"/>
    <w:rsid w:val="002A0A30"/>
    <w:rsid w:val="002A0D34"/>
    <w:rsid w:val="002A0DD8"/>
    <w:rsid w:val="002A1156"/>
    <w:rsid w:val="002A1348"/>
    <w:rsid w:val="002A157A"/>
    <w:rsid w:val="002A16E7"/>
    <w:rsid w:val="002A2814"/>
    <w:rsid w:val="002A2A25"/>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1C3"/>
    <w:rsid w:val="002B0232"/>
    <w:rsid w:val="002B0847"/>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130"/>
    <w:rsid w:val="002C2724"/>
    <w:rsid w:val="002C34F0"/>
    <w:rsid w:val="002C3662"/>
    <w:rsid w:val="002C3A41"/>
    <w:rsid w:val="002C3B01"/>
    <w:rsid w:val="002C451D"/>
    <w:rsid w:val="002C4863"/>
    <w:rsid w:val="002C4987"/>
    <w:rsid w:val="002C5956"/>
    <w:rsid w:val="002C6CE9"/>
    <w:rsid w:val="002C6E74"/>
    <w:rsid w:val="002C742B"/>
    <w:rsid w:val="002C742E"/>
    <w:rsid w:val="002C783E"/>
    <w:rsid w:val="002C7912"/>
    <w:rsid w:val="002C798F"/>
    <w:rsid w:val="002C79B8"/>
    <w:rsid w:val="002C7D50"/>
    <w:rsid w:val="002D055C"/>
    <w:rsid w:val="002D077D"/>
    <w:rsid w:val="002D07EC"/>
    <w:rsid w:val="002D0ADC"/>
    <w:rsid w:val="002D1C47"/>
    <w:rsid w:val="002D1F7F"/>
    <w:rsid w:val="002D2928"/>
    <w:rsid w:val="002D2D55"/>
    <w:rsid w:val="002D2E8E"/>
    <w:rsid w:val="002D30A0"/>
    <w:rsid w:val="002D32E2"/>
    <w:rsid w:val="002D334A"/>
    <w:rsid w:val="002D35AD"/>
    <w:rsid w:val="002D4D2D"/>
    <w:rsid w:val="002D4F4B"/>
    <w:rsid w:val="002D5046"/>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82E"/>
    <w:rsid w:val="002E39FB"/>
    <w:rsid w:val="002E45A1"/>
    <w:rsid w:val="002E48C0"/>
    <w:rsid w:val="002E4B41"/>
    <w:rsid w:val="002E5046"/>
    <w:rsid w:val="002E570A"/>
    <w:rsid w:val="002E57A0"/>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199"/>
    <w:rsid w:val="002F45BC"/>
    <w:rsid w:val="002F5860"/>
    <w:rsid w:val="002F59FA"/>
    <w:rsid w:val="002F5CE4"/>
    <w:rsid w:val="002F60DF"/>
    <w:rsid w:val="002F6259"/>
    <w:rsid w:val="002F69BB"/>
    <w:rsid w:val="002F6E11"/>
    <w:rsid w:val="002F7564"/>
    <w:rsid w:val="002F770C"/>
    <w:rsid w:val="002F7A42"/>
    <w:rsid w:val="002F7C96"/>
    <w:rsid w:val="0030025D"/>
    <w:rsid w:val="003004E3"/>
    <w:rsid w:val="003008A0"/>
    <w:rsid w:val="00300D2C"/>
    <w:rsid w:val="003010C6"/>
    <w:rsid w:val="003014D5"/>
    <w:rsid w:val="003014F9"/>
    <w:rsid w:val="0030219F"/>
    <w:rsid w:val="00302DA8"/>
    <w:rsid w:val="003030F4"/>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CE0"/>
    <w:rsid w:val="00310EF9"/>
    <w:rsid w:val="003111FB"/>
    <w:rsid w:val="003115D4"/>
    <w:rsid w:val="0031165B"/>
    <w:rsid w:val="0031182B"/>
    <w:rsid w:val="003123CB"/>
    <w:rsid w:val="00312CD1"/>
    <w:rsid w:val="0031305F"/>
    <w:rsid w:val="00313425"/>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443"/>
    <w:rsid w:val="00330C3B"/>
    <w:rsid w:val="00330D04"/>
    <w:rsid w:val="0033134C"/>
    <w:rsid w:val="0033148E"/>
    <w:rsid w:val="00331A1A"/>
    <w:rsid w:val="00331D23"/>
    <w:rsid w:val="0033214C"/>
    <w:rsid w:val="003328F2"/>
    <w:rsid w:val="003328F5"/>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A92"/>
    <w:rsid w:val="00343E6F"/>
    <w:rsid w:val="003442CD"/>
    <w:rsid w:val="003442F9"/>
    <w:rsid w:val="00344D37"/>
    <w:rsid w:val="0034531B"/>
    <w:rsid w:val="00345471"/>
    <w:rsid w:val="003455EA"/>
    <w:rsid w:val="00345C38"/>
    <w:rsid w:val="003464F8"/>
    <w:rsid w:val="003473CE"/>
    <w:rsid w:val="003474F9"/>
    <w:rsid w:val="003478EC"/>
    <w:rsid w:val="00347A55"/>
    <w:rsid w:val="00347A81"/>
    <w:rsid w:val="00350FCE"/>
    <w:rsid w:val="00351CDC"/>
    <w:rsid w:val="00351F0F"/>
    <w:rsid w:val="003524B2"/>
    <w:rsid w:val="003526CF"/>
    <w:rsid w:val="00352C55"/>
    <w:rsid w:val="00352D8A"/>
    <w:rsid w:val="00352E3D"/>
    <w:rsid w:val="00353134"/>
    <w:rsid w:val="00353139"/>
    <w:rsid w:val="00353174"/>
    <w:rsid w:val="003533BB"/>
    <w:rsid w:val="00353466"/>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2E11"/>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72D"/>
    <w:rsid w:val="00387A63"/>
    <w:rsid w:val="003908D3"/>
    <w:rsid w:val="00390BC8"/>
    <w:rsid w:val="003915DF"/>
    <w:rsid w:val="003921AF"/>
    <w:rsid w:val="00392757"/>
    <w:rsid w:val="0039284F"/>
    <w:rsid w:val="003928EE"/>
    <w:rsid w:val="00392921"/>
    <w:rsid w:val="00392A69"/>
    <w:rsid w:val="00392AFA"/>
    <w:rsid w:val="00392B9D"/>
    <w:rsid w:val="00392C0F"/>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A0091"/>
    <w:rsid w:val="003A01CB"/>
    <w:rsid w:val="003A021D"/>
    <w:rsid w:val="003A04C3"/>
    <w:rsid w:val="003A0690"/>
    <w:rsid w:val="003A097E"/>
    <w:rsid w:val="003A0D57"/>
    <w:rsid w:val="003A0EC4"/>
    <w:rsid w:val="003A1008"/>
    <w:rsid w:val="003A10A9"/>
    <w:rsid w:val="003A1C98"/>
    <w:rsid w:val="003A1DFE"/>
    <w:rsid w:val="003A228E"/>
    <w:rsid w:val="003A2718"/>
    <w:rsid w:val="003A2E0F"/>
    <w:rsid w:val="003A3FBF"/>
    <w:rsid w:val="003A41C5"/>
    <w:rsid w:val="003A42F8"/>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585"/>
    <w:rsid w:val="003B4C16"/>
    <w:rsid w:val="003B5491"/>
    <w:rsid w:val="003B5504"/>
    <w:rsid w:val="003B5716"/>
    <w:rsid w:val="003B59E4"/>
    <w:rsid w:val="003B5C9D"/>
    <w:rsid w:val="003B714E"/>
    <w:rsid w:val="003B7AA0"/>
    <w:rsid w:val="003C02C7"/>
    <w:rsid w:val="003C0396"/>
    <w:rsid w:val="003C04E5"/>
    <w:rsid w:val="003C0544"/>
    <w:rsid w:val="003C0C03"/>
    <w:rsid w:val="003C0C4B"/>
    <w:rsid w:val="003C0DA7"/>
    <w:rsid w:val="003C0F0A"/>
    <w:rsid w:val="003C10AE"/>
    <w:rsid w:val="003C13B0"/>
    <w:rsid w:val="003C20B9"/>
    <w:rsid w:val="003C22CD"/>
    <w:rsid w:val="003C2568"/>
    <w:rsid w:val="003C3640"/>
    <w:rsid w:val="003C3ACE"/>
    <w:rsid w:val="003C3D09"/>
    <w:rsid w:val="003C46B9"/>
    <w:rsid w:val="003C492A"/>
    <w:rsid w:val="003C515E"/>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4CF"/>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45DE"/>
    <w:rsid w:val="003F4BAB"/>
    <w:rsid w:val="003F4DDF"/>
    <w:rsid w:val="003F4F0B"/>
    <w:rsid w:val="003F5E72"/>
    <w:rsid w:val="003F614E"/>
    <w:rsid w:val="003F623D"/>
    <w:rsid w:val="003F6CF0"/>
    <w:rsid w:val="003F74B0"/>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452F"/>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74A"/>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D36"/>
    <w:rsid w:val="004130E0"/>
    <w:rsid w:val="00413DA0"/>
    <w:rsid w:val="0041454B"/>
    <w:rsid w:val="00414A19"/>
    <w:rsid w:val="0041542A"/>
    <w:rsid w:val="004156EC"/>
    <w:rsid w:val="0041623F"/>
    <w:rsid w:val="00416281"/>
    <w:rsid w:val="00417988"/>
    <w:rsid w:val="00417DEC"/>
    <w:rsid w:val="00420E57"/>
    <w:rsid w:val="00420F39"/>
    <w:rsid w:val="0042113C"/>
    <w:rsid w:val="0042125C"/>
    <w:rsid w:val="004222D4"/>
    <w:rsid w:val="00422477"/>
    <w:rsid w:val="0042247B"/>
    <w:rsid w:val="004224F4"/>
    <w:rsid w:val="00422715"/>
    <w:rsid w:val="004227FE"/>
    <w:rsid w:val="00423153"/>
    <w:rsid w:val="004234DA"/>
    <w:rsid w:val="00423941"/>
    <w:rsid w:val="00423AA1"/>
    <w:rsid w:val="004246A4"/>
    <w:rsid w:val="00424C67"/>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705"/>
    <w:rsid w:val="00441A1C"/>
    <w:rsid w:val="00441D14"/>
    <w:rsid w:val="0044223C"/>
    <w:rsid w:val="004424AD"/>
    <w:rsid w:val="004426FE"/>
    <w:rsid w:val="004429A8"/>
    <w:rsid w:val="00442CA8"/>
    <w:rsid w:val="00443432"/>
    <w:rsid w:val="00443475"/>
    <w:rsid w:val="004435D7"/>
    <w:rsid w:val="004438C4"/>
    <w:rsid w:val="00443B11"/>
    <w:rsid w:val="00443FDB"/>
    <w:rsid w:val="004444AB"/>
    <w:rsid w:val="0044466E"/>
    <w:rsid w:val="00444A2A"/>
    <w:rsid w:val="00444CAE"/>
    <w:rsid w:val="004451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C40"/>
    <w:rsid w:val="00453F64"/>
    <w:rsid w:val="0045460F"/>
    <w:rsid w:val="00454B3A"/>
    <w:rsid w:val="00455095"/>
    <w:rsid w:val="00455213"/>
    <w:rsid w:val="00455350"/>
    <w:rsid w:val="00455C07"/>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629"/>
    <w:rsid w:val="004639C1"/>
    <w:rsid w:val="00463FD6"/>
    <w:rsid w:val="00464E47"/>
    <w:rsid w:val="0046557C"/>
    <w:rsid w:val="004656C4"/>
    <w:rsid w:val="00465A64"/>
    <w:rsid w:val="00466005"/>
    <w:rsid w:val="00466458"/>
    <w:rsid w:val="00466E30"/>
    <w:rsid w:val="004672B1"/>
    <w:rsid w:val="004678F1"/>
    <w:rsid w:val="00467B53"/>
    <w:rsid w:val="00467FDD"/>
    <w:rsid w:val="00470E6F"/>
    <w:rsid w:val="0047100F"/>
    <w:rsid w:val="004718FD"/>
    <w:rsid w:val="00471C89"/>
    <w:rsid w:val="00472203"/>
    <w:rsid w:val="00472B2F"/>
    <w:rsid w:val="00472EBC"/>
    <w:rsid w:val="00472EEC"/>
    <w:rsid w:val="00473687"/>
    <w:rsid w:val="00473992"/>
    <w:rsid w:val="004746D0"/>
    <w:rsid w:val="00474CAE"/>
    <w:rsid w:val="0047558D"/>
    <w:rsid w:val="0047601E"/>
    <w:rsid w:val="0047651B"/>
    <w:rsid w:val="0047658D"/>
    <w:rsid w:val="004767EC"/>
    <w:rsid w:val="0047742A"/>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336"/>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28"/>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37C2"/>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6A"/>
    <w:rsid w:val="004B1BCA"/>
    <w:rsid w:val="004B2086"/>
    <w:rsid w:val="004B2305"/>
    <w:rsid w:val="004B278C"/>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0FBC"/>
    <w:rsid w:val="004C1AE2"/>
    <w:rsid w:val="004C202E"/>
    <w:rsid w:val="004C2719"/>
    <w:rsid w:val="004C4245"/>
    <w:rsid w:val="004C45EE"/>
    <w:rsid w:val="004C498A"/>
    <w:rsid w:val="004C55D4"/>
    <w:rsid w:val="004C58D1"/>
    <w:rsid w:val="004C597A"/>
    <w:rsid w:val="004C5CF9"/>
    <w:rsid w:val="004C5DF9"/>
    <w:rsid w:val="004C64C2"/>
    <w:rsid w:val="004C652E"/>
    <w:rsid w:val="004C6967"/>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2CF5"/>
    <w:rsid w:val="004D3DA2"/>
    <w:rsid w:val="004D44C8"/>
    <w:rsid w:val="004D4829"/>
    <w:rsid w:val="004D4DEE"/>
    <w:rsid w:val="004D4EEC"/>
    <w:rsid w:val="004D51E5"/>
    <w:rsid w:val="004D546C"/>
    <w:rsid w:val="004D5B01"/>
    <w:rsid w:val="004D5D80"/>
    <w:rsid w:val="004D5EF3"/>
    <w:rsid w:val="004D60E8"/>
    <w:rsid w:val="004D6483"/>
    <w:rsid w:val="004D6B55"/>
    <w:rsid w:val="004D6E48"/>
    <w:rsid w:val="004E0611"/>
    <w:rsid w:val="004E1194"/>
    <w:rsid w:val="004E148A"/>
    <w:rsid w:val="004E2E1D"/>
    <w:rsid w:val="004E2FC6"/>
    <w:rsid w:val="004E3429"/>
    <w:rsid w:val="004E34E5"/>
    <w:rsid w:val="004E35E4"/>
    <w:rsid w:val="004E38AF"/>
    <w:rsid w:val="004E428E"/>
    <w:rsid w:val="004E4332"/>
    <w:rsid w:val="004E4443"/>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45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9E3"/>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A8"/>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B86"/>
    <w:rsid w:val="00541D5C"/>
    <w:rsid w:val="005424CA"/>
    <w:rsid w:val="005429CB"/>
    <w:rsid w:val="00542A86"/>
    <w:rsid w:val="00542CBE"/>
    <w:rsid w:val="00542E83"/>
    <w:rsid w:val="00543224"/>
    <w:rsid w:val="00543367"/>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57C75"/>
    <w:rsid w:val="0056137D"/>
    <w:rsid w:val="00561758"/>
    <w:rsid w:val="00561B68"/>
    <w:rsid w:val="00561EFF"/>
    <w:rsid w:val="00561FC0"/>
    <w:rsid w:val="00561FDC"/>
    <w:rsid w:val="00562253"/>
    <w:rsid w:val="005623BE"/>
    <w:rsid w:val="00562849"/>
    <w:rsid w:val="005628B0"/>
    <w:rsid w:val="0056290A"/>
    <w:rsid w:val="00563D39"/>
    <w:rsid w:val="00564311"/>
    <w:rsid w:val="00564773"/>
    <w:rsid w:val="0056486B"/>
    <w:rsid w:val="00564BA0"/>
    <w:rsid w:val="00564BED"/>
    <w:rsid w:val="00564E58"/>
    <w:rsid w:val="00565584"/>
    <w:rsid w:val="0056625C"/>
    <w:rsid w:val="005662AD"/>
    <w:rsid w:val="0056632B"/>
    <w:rsid w:val="00566590"/>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32B"/>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62B"/>
    <w:rsid w:val="00597E03"/>
    <w:rsid w:val="00597EF5"/>
    <w:rsid w:val="00597FC8"/>
    <w:rsid w:val="005A0144"/>
    <w:rsid w:val="005A0B26"/>
    <w:rsid w:val="005A0B78"/>
    <w:rsid w:val="005A0DD9"/>
    <w:rsid w:val="005A14E6"/>
    <w:rsid w:val="005A1BA8"/>
    <w:rsid w:val="005A1F9F"/>
    <w:rsid w:val="005A2186"/>
    <w:rsid w:val="005A2553"/>
    <w:rsid w:val="005A29E8"/>
    <w:rsid w:val="005A445E"/>
    <w:rsid w:val="005A4B84"/>
    <w:rsid w:val="005A4D1B"/>
    <w:rsid w:val="005A523C"/>
    <w:rsid w:val="005A5D7B"/>
    <w:rsid w:val="005A61EC"/>
    <w:rsid w:val="005A6E91"/>
    <w:rsid w:val="005A7195"/>
    <w:rsid w:val="005A7E33"/>
    <w:rsid w:val="005B0786"/>
    <w:rsid w:val="005B12C5"/>
    <w:rsid w:val="005B1384"/>
    <w:rsid w:val="005B1571"/>
    <w:rsid w:val="005B1BAB"/>
    <w:rsid w:val="005B1DCF"/>
    <w:rsid w:val="005B23C8"/>
    <w:rsid w:val="005B331F"/>
    <w:rsid w:val="005B442E"/>
    <w:rsid w:val="005B546D"/>
    <w:rsid w:val="005B6571"/>
    <w:rsid w:val="005B690A"/>
    <w:rsid w:val="005B6AFF"/>
    <w:rsid w:val="005B6C71"/>
    <w:rsid w:val="005B70A2"/>
    <w:rsid w:val="005B7AD1"/>
    <w:rsid w:val="005B7DBE"/>
    <w:rsid w:val="005C0772"/>
    <w:rsid w:val="005C084C"/>
    <w:rsid w:val="005C094B"/>
    <w:rsid w:val="005C0DCA"/>
    <w:rsid w:val="005C1FEE"/>
    <w:rsid w:val="005C21E7"/>
    <w:rsid w:val="005C267D"/>
    <w:rsid w:val="005C295E"/>
    <w:rsid w:val="005C2995"/>
    <w:rsid w:val="005C2F07"/>
    <w:rsid w:val="005C3141"/>
    <w:rsid w:val="005C3597"/>
    <w:rsid w:val="005C3F0A"/>
    <w:rsid w:val="005C45D2"/>
    <w:rsid w:val="005C469A"/>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932"/>
    <w:rsid w:val="005D0DCB"/>
    <w:rsid w:val="005D0FD8"/>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61"/>
    <w:rsid w:val="005E3AB6"/>
    <w:rsid w:val="005E4AF2"/>
    <w:rsid w:val="005E4B08"/>
    <w:rsid w:val="005E4DD9"/>
    <w:rsid w:val="005E4DDB"/>
    <w:rsid w:val="005E59F9"/>
    <w:rsid w:val="005E63B2"/>
    <w:rsid w:val="005E641F"/>
    <w:rsid w:val="005E654B"/>
    <w:rsid w:val="005E6947"/>
    <w:rsid w:val="005E6E3C"/>
    <w:rsid w:val="005E7155"/>
    <w:rsid w:val="005E7228"/>
    <w:rsid w:val="005E7383"/>
    <w:rsid w:val="005E75D0"/>
    <w:rsid w:val="005E7646"/>
    <w:rsid w:val="005E7752"/>
    <w:rsid w:val="005E7DA8"/>
    <w:rsid w:val="005F02F1"/>
    <w:rsid w:val="005F08E8"/>
    <w:rsid w:val="005F0962"/>
    <w:rsid w:val="005F09E6"/>
    <w:rsid w:val="005F0E0A"/>
    <w:rsid w:val="005F18BA"/>
    <w:rsid w:val="005F1C83"/>
    <w:rsid w:val="005F1E1A"/>
    <w:rsid w:val="005F2534"/>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1D49"/>
    <w:rsid w:val="00602A6F"/>
    <w:rsid w:val="006044B8"/>
    <w:rsid w:val="00604940"/>
    <w:rsid w:val="00604AE6"/>
    <w:rsid w:val="0060531D"/>
    <w:rsid w:val="006053EB"/>
    <w:rsid w:val="00605BE2"/>
    <w:rsid w:val="0060628C"/>
    <w:rsid w:val="006064F4"/>
    <w:rsid w:val="00606759"/>
    <w:rsid w:val="006070A7"/>
    <w:rsid w:val="00607773"/>
    <w:rsid w:val="006079D6"/>
    <w:rsid w:val="00607B93"/>
    <w:rsid w:val="00610C11"/>
    <w:rsid w:val="00611045"/>
    <w:rsid w:val="006110CD"/>
    <w:rsid w:val="00611280"/>
    <w:rsid w:val="0061130D"/>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465"/>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9A6"/>
    <w:rsid w:val="00635E0E"/>
    <w:rsid w:val="00635EE1"/>
    <w:rsid w:val="00636140"/>
    <w:rsid w:val="00637B99"/>
    <w:rsid w:val="00637D80"/>
    <w:rsid w:val="00640222"/>
    <w:rsid w:val="00640397"/>
    <w:rsid w:val="006404C5"/>
    <w:rsid w:val="00640727"/>
    <w:rsid w:val="00640AF2"/>
    <w:rsid w:val="0064155A"/>
    <w:rsid w:val="00641A03"/>
    <w:rsid w:val="00641BB8"/>
    <w:rsid w:val="00642492"/>
    <w:rsid w:val="00642826"/>
    <w:rsid w:val="006433AB"/>
    <w:rsid w:val="00643765"/>
    <w:rsid w:val="00644195"/>
    <w:rsid w:val="0064542C"/>
    <w:rsid w:val="006457A5"/>
    <w:rsid w:val="00645FF2"/>
    <w:rsid w:val="00646559"/>
    <w:rsid w:val="00646BF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E8"/>
    <w:rsid w:val="00653CF4"/>
    <w:rsid w:val="006546AC"/>
    <w:rsid w:val="006548A3"/>
    <w:rsid w:val="00654E2D"/>
    <w:rsid w:val="00655403"/>
    <w:rsid w:val="00655596"/>
    <w:rsid w:val="0065631D"/>
    <w:rsid w:val="0065641D"/>
    <w:rsid w:val="0065642B"/>
    <w:rsid w:val="006565A2"/>
    <w:rsid w:val="00656BBE"/>
    <w:rsid w:val="00656C31"/>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4BD"/>
    <w:rsid w:val="00664658"/>
    <w:rsid w:val="00664673"/>
    <w:rsid w:val="006650E0"/>
    <w:rsid w:val="00665723"/>
    <w:rsid w:val="00665A47"/>
    <w:rsid w:val="00666244"/>
    <w:rsid w:val="0066688F"/>
    <w:rsid w:val="00666CC4"/>
    <w:rsid w:val="00666DA9"/>
    <w:rsid w:val="00666EC7"/>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B7D"/>
    <w:rsid w:val="00674DAF"/>
    <w:rsid w:val="006750B5"/>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4F0D"/>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9B"/>
    <w:rsid w:val="006A497F"/>
    <w:rsid w:val="006A5B63"/>
    <w:rsid w:val="006A6BEF"/>
    <w:rsid w:val="006A6EDC"/>
    <w:rsid w:val="006A71F6"/>
    <w:rsid w:val="006A7765"/>
    <w:rsid w:val="006B03BE"/>
    <w:rsid w:val="006B0855"/>
    <w:rsid w:val="006B0914"/>
    <w:rsid w:val="006B0962"/>
    <w:rsid w:val="006B0987"/>
    <w:rsid w:val="006B0C8E"/>
    <w:rsid w:val="006B0E8F"/>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5B5"/>
    <w:rsid w:val="006B6680"/>
    <w:rsid w:val="006B6852"/>
    <w:rsid w:val="006B689F"/>
    <w:rsid w:val="006B6C0E"/>
    <w:rsid w:val="006B6FC0"/>
    <w:rsid w:val="006B77AD"/>
    <w:rsid w:val="006C06EB"/>
    <w:rsid w:val="006C140F"/>
    <w:rsid w:val="006C1A39"/>
    <w:rsid w:val="006C2427"/>
    <w:rsid w:val="006C24F6"/>
    <w:rsid w:val="006C2781"/>
    <w:rsid w:val="006C2BE2"/>
    <w:rsid w:val="006C2EF9"/>
    <w:rsid w:val="006C2FB3"/>
    <w:rsid w:val="006C32C8"/>
    <w:rsid w:val="006C3E4C"/>
    <w:rsid w:val="006C4797"/>
    <w:rsid w:val="006C507A"/>
    <w:rsid w:val="006C5127"/>
    <w:rsid w:val="006C53E6"/>
    <w:rsid w:val="006C56AC"/>
    <w:rsid w:val="006C5C5E"/>
    <w:rsid w:val="006C69FF"/>
    <w:rsid w:val="006C6A74"/>
    <w:rsid w:val="006C6E05"/>
    <w:rsid w:val="006C7581"/>
    <w:rsid w:val="006C767D"/>
    <w:rsid w:val="006C7A7F"/>
    <w:rsid w:val="006D047D"/>
    <w:rsid w:val="006D071E"/>
    <w:rsid w:val="006D0C2A"/>
    <w:rsid w:val="006D0D92"/>
    <w:rsid w:val="006D0E52"/>
    <w:rsid w:val="006D1488"/>
    <w:rsid w:val="006D1B0A"/>
    <w:rsid w:val="006D201B"/>
    <w:rsid w:val="006D2023"/>
    <w:rsid w:val="006D240F"/>
    <w:rsid w:val="006D2625"/>
    <w:rsid w:val="006D2CA2"/>
    <w:rsid w:val="006D2D7F"/>
    <w:rsid w:val="006D3972"/>
    <w:rsid w:val="006D431C"/>
    <w:rsid w:val="006D4392"/>
    <w:rsid w:val="006D46B4"/>
    <w:rsid w:val="006D4A76"/>
    <w:rsid w:val="006D4D7E"/>
    <w:rsid w:val="006D5B86"/>
    <w:rsid w:val="006D6201"/>
    <w:rsid w:val="006D6E39"/>
    <w:rsid w:val="006D78B3"/>
    <w:rsid w:val="006D79EC"/>
    <w:rsid w:val="006D7EA2"/>
    <w:rsid w:val="006D7EEB"/>
    <w:rsid w:val="006D7F59"/>
    <w:rsid w:val="006E0022"/>
    <w:rsid w:val="006E0836"/>
    <w:rsid w:val="006E0F49"/>
    <w:rsid w:val="006E1976"/>
    <w:rsid w:val="006E1BB0"/>
    <w:rsid w:val="006E25F7"/>
    <w:rsid w:val="006E2663"/>
    <w:rsid w:val="006E2B7B"/>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641"/>
    <w:rsid w:val="006F4D1A"/>
    <w:rsid w:val="006F524C"/>
    <w:rsid w:val="006F55F2"/>
    <w:rsid w:val="006F57B5"/>
    <w:rsid w:val="006F5A76"/>
    <w:rsid w:val="006F5AB6"/>
    <w:rsid w:val="006F5AD6"/>
    <w:rsid w:val="006F5F90"/>
    <w:rsid w:val="006F61D7"/>
    <w:rsid w:val="006F6D49"/>
    <w:rsid w:val="006F7279"/>
    <w:rsid w:val="006F7A70"/>
    <w:rsid w:val="007001DA"/>
    <w:rsid w:val="00700436"/>
    <w:rsid w:val="007004CA"/>
    <w:rsid w:val="00700CBB"/>
    <w:rsid w:val="00700FF5"/>
    <w:rsid w:val="00701189"/>
    <w:rsid w:val="0070130A"/>
    <w:rsid w:val="007017EB"/>
    <w:rsid w:val="00701B0B"/>
    <w:rsid w:val="00701B4C"/>
    <w:rsid w:val="00701E0E"/>
    <w:rsid w:val="00701EE4"/>
    <w:rsid w:val="007021AB"/>
    <w:rsid w:val="0070224A"/>
    <w:rsid w:val="00702909"/>
    <w:rsid w:val="00702E6F"/>
    <w:rsid w:val="00703168"/>
    <w:rsid w:val="007032EE"/>
    <w:rsid w:val="00703582"/>
    <w:rsid w:val="007035C1"/>
    <w:rsid w:val="00703C28"/>
    <w:rsid w:val="007042CF"/>
    <w:rsid w:val="0070431A"/>
    <w:rsid w:val="007043A4"/>
    <w:rsid w:val="00704546"/>
    <w:rsid w:val="007047FD"/>
    <w:rsid w:val="00704E8D"/>
    <w:rsid w:val="0070528E"/>
    <w:rsid w:val="00705741"/>
    <w:rsid w:val="00706383"/>
    <w:rsid w:val="007066E2"/>
    <w:rsid w:val="00706BD1"/>
    <w:rsid w:val="00707F2D"/>
    <w:rsid w:val="00710016"/>
    <w:rsid w:val="00710255"/>
    <w:rsid w:val="007102F0"/>
    <w:rsid w:val="00710841"/>
    <w:rsid w:val="00710A2A"/>
    <w:rsid w:val="00710F78"/>
    <w:rsid w:val="00711743"/>
    <w:rsid w:val="00711DE7"/>
    <w:rsid w:val="007123ED"/>
    <w:rsid w:val="0071255C"/>
    <w:rsid w:val="00712DF1"/>
    <w:rsid w:val="00712EE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322"/>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96B"/>
    <w:rsid w:val="00726A39"/>
    <w:rsid w:val="00726D8F"/>
    <w:rsid w:val="00726F17"/>
    <w:rsid w:val="007304F5"/>
    <w:rsid w:val="00730974"/>
    <w:rsid w:val="00730A1E"/>
    <w:rsid w:val="007312A1"/>
    <w:rsid w:val="00731ED6"/>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93"/>
    <w:rsid w:val="00740494"/>
    <w:rsid w:val="00740AFD"/>
    <w:rsid w:val="00740C85"/>
    <w:rsid w:val="00741046"/>
    <w:rsid w:val="007410AA"/>
    <w:rsid w:val="00741570"/>
    <w:rsid w:val="007416A3"/>
    <w:rsid w:val="00741803"/>
    <w:rsid w:val="00741AB6"/>
    <w:rsid w:val="00742801"/>
    <w:rsid w:val="00742BCA"/>
    <w:rsid w:val="00742EDD"/>
    <w:rsid w:val="007431A4"/>
    <w:rsid w:val="00743F63"/>
    <w:rsid w:val="00744446"/>
    <w:rsid w:val="00744BA4"/>
    <w:rsid w:val="00745354"/>
    <w:rsid w:val="007458B3"/>
    <w:rsid w:val="00745C77"/>
    <w:rsid w:val="007465F0"/>
    <w:rsid w:val="00746708"/>
    <w:rsid w:val="00746710"/>
    <w:rsid w:val="00747261"/>
    <w:rsid w:val="00747331"/>
    <w:rsid w:val="00747F64"/>
    <w:rsid w:val="00750D6F"/>
    <w:rsid w:val="00750F1A"/>
    <w:rsid w:val="00751099"/>
    <w:rsid w:val="007520C2"/>
    <w:rsid w:val="00752248"/>
    <w:rsid w:val="007523B1"/>
    <w:rsid w:val="00752A67"/>
    <w:rsid w:val="00752E1F"/>
    <w:rsid w:val="0075343A"/>
    <w:rsid w:val="00753688"/>
    <w:rsid w:val="00753D3E"/>
    <w:rsid w:val="00753E3E"/>
    <w:rsid w:val="0075428A"/>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418"/>
    <w:rsid w:val="00767A22"/>
    <w:rsid w:val="00767B3E"/>
    <w:rsid w:val="00770379"/>
    <w:rsid w:val="00770433"/>
    <w:rsid w:val="007707A0"/>
    <w:rsid w:val="00770A6A"/>
    <w:rsid w:val="00770C9A"/>
    <w:rsid w:val="00770E25"/>
    <w:rsid w:val="00771077"/>
    <w:rsid w:val="0077115A"/>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B31"/>
    <w:rsid w:val="0078534B"/>
    <w:rsid w:val="00785735"/>
    <w:rsid w:val="00785A16"/>
    <w:rsid w:val="00786260"/>
    <w:rsid w:val="00786401"/>
    <w:rsid w:val="0078687F"/>
    <w:rsid w:val="00787360"/>
    <w:rsid w:val="00787662"/>
    <w:rsid w:val="00787E13"/>
    <w:rsid w:val="00790990"/>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6F34"/>
    <w:rsid w:val="00797B84"/>
    <w:rsid w:val="00797B98"/>
    <w:rsid w:val="00797ECC"/>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042"/>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15E"/>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50C"/>
    <w:rsid w:val="007D382E"/>
    <w:rsid w:val="007D3CE4"/>
    <w:rsid w:val="007D44BA"/>
    <w:rsid w:val="007D46F7"/>
    <w:rsid w:val="007D4FF9"/>
    <w:rsid w:val="007D506C"/>
    <w:rsid w:val="007D5250"/>
    <w:rsid w:val="007D584D"/>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B84"/>
    <w:rsid w:val="007E2DEB"/>
    <w:rsid w:val="007E30BA"/>
    <w:rsid w:val="007E341D"/>
    <w:rsid w:val="007E36A0"/>
    <w:rsid w:val="007E3E3F"/>
    <w:rsid w:val="007E3ED1"/>
    <w:rsid w:val="007E4B5E"/>
    <w:rsid w:val="007E4B86"/>
    <w:rsid w:val="007E4CB2"/>
    <w:rsid w:val="007E4CE9"/>
    <w:rsid w:val="007E4D42"/>
    <w:rsid w:val="007E4FB4"/>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D"/>
    <w:rsid w:val="007F4D6F"/>
    <w:rsid w:val="007F4DA5"/>
    <w:rsid w:val="007F502F"/>
    <w:rsid w:val="007F53AA"/>
    <w:rsid w:val="007F550E"/>
    <w:rsid w:val="007F553B"/>
    <w:rsid w:val="007F62B6"/>
    <w:rsid w:val="007F6E5B"/>
    <w:rsid w:val="007F71D9"/>
    <w:rsid w:val="007F75A8"/>
    <w:rsid w:val="007F76D9"/>
    <w:rsid w:val="00800B70"/>
    <w:rsid w:val="00801018"/>
    <w:rsid w:val="008011A7"/>
    <w:rsid w:val="008014D3"/>
    <w:rsid w:val="00801793"/>
    <w:rsid w:val="00801A6C"/>
    <w:rsid w:val="00801E26"/>
    <w:rsid w:val="00802451"/>
    <w:rsid w:val="0080273A"/>
    <w:rsid w:val="00802E93"/>
    <w:rsid w:val="008030CB"/>
    <w:rsid w:val="00803682"/>
    <w:rsid w:val="00803C89"/>
    <w:rsid w:val="00803D60"/>
    <w:rsid w:val="00804212"/>
    <w:rsid w:val="00804442"/>
    <w:rsid w:val="00804B03"/>
    <w:rsid w:val="008059FF"/>
    <w:rsid w:val="00805A5B"/>
    <w:rsid w:val="00805CAE"/>
    <w:rsid w:val="00805D9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07"/>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CB2"/>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081"/>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BC"/>
    <w:rsid w:val="008542F2"/>
    <w:rsid w:val="00854AA7"/>
    <w:rsid w:val="00854D78"/>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608"/>
    <w:rsid w:val="0086079C"/>
    <w:rsid w:val="008615C3"/>
    <w:rsid w:val="00861605"/>
    <w:rsid w:val="00861EF3"/>
    <w:rsid w:val="00862217"/>
    <w:rsid w:val="008625E1"/>
    <w:rsid w:val="00862F05"/>
    <w:rsid w:val="00863007"/>
    <w:rsid w:val="00863151"/>
    <w:rsid w:val="008632C9"/>
    <w:rsid w:val="008635A5"/>
    <w:rsid w:val="00863A49"/>
    <w:rsid w:val="00863AA5"/>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25A"/>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921"/>
    <w:rsid w:val="00881598"/>
    <w:rsid w:val="00881F95"/>
    <w:rsid w:val="00882F26"/>
    <w:rsid w:val="008831C0"/>
    <w:rsid w:val="0088335C"/>
    <w:rsid w:val="00883602"/>
    <w:rsid w:val="008837CF"/>
    <w:rsid w:val="008838AA"/>
    <w:rsid w:val="00883C9C"/>
    <w:rsid w:val="008842F0"/>
    <w:rsid w:val="008851BF"/>
    <w:rsid w:val="00885720"/>
    <w:rsid w:val="0088574B"/>
    <w:rsid w:val="0088594B"/>
    <w:rsid w:val="0088594E"/>
    <w:rsid w:val="00885A60"/>
    <w:rsid w:val="0088649D"/>
    <w:rsid w:val="0088649F"/>
    <w:rsid w:val="00886768"/>
    <w:rsid w:val="00886E26"/>
    <w:rsid w:val="008875A6"/>
    <w:rsid w:val="008876FD"/>
    <w:rsid w:val="00887862"/>
    <w:rsid w:val="00887A19"/>
    <w:rsid w:val="00890136"/>
    <w:rsid w:val="00890695"/>
    <w:rsid w:val="00890917"/>
    <w:rsid w:val="0089181D"/>
    <w:rsid w:val="0089193E"/>
    <w:rsid w:val="0089272F"/>
    <w:rsid w:val="00892774"/>
    <w:rsid w:val="008929EC"/>
    <w:rsid w:val="00892AFC"/>
    <w:rsid w:val="0089336B"/>
    <w:rsid w:val="00893451"/>
    <w:rsid w:val="008936C3"/>
    <w:rsid w:val="0089419D"/>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7C9"/>
    <w:rsid w:val="008A3B8A"/>
    <w:rsid w:val="008A3E74"/>
    <w:rsid w:val="008A3FF9"/>
    <w:rsid w:val="008A4488"/>
    <w:rsid w:val="008A4873"/>
    <w:rsid w:val="008A534C"/>
    <w:rsid w:val="008A5B0A"/>
    <w:rsid w:val="008A5E50"/>
    <w:rsid w:val="008A622A"/>
    <w:rsid w:val="008A6446"/>
    <w:rsid w:val="008A6B4E"/>
    <w:rsid w:val="008A78C5"/>
    <w:rsid w:val="008B0019"/>
    <w:rsid w:val="008B00B8"/>
    <w:rsid w:val="008B0908"/>
    <w:rsid w:val="008B11CC"/>
    <w:rsid w:val="008B1339"/>
    <w:rsid w:val="008B1C60"/>
    <w:rsid w:val="008B1DD6"/>
    <w:rsid w:val="008B225B"/>
    <w:rsid w:val="008B2966"/>
    <w:rsid w:val="008B34DD"/>
    <w:rsid w:val="008B39BD"/>
    <w:rsid w:val="008B4B61"/>
    <w:rsid w:val="008B5001"/>
    <w:rsid w:val="008B563F"/>
    <w:rsid w:val="008B62E5"/>
    <w:rsid w:val="008B63C9"/>
    <w:rsid w:val="008B6925"/>
    <w:rsid w:val="008B700A"/>
    <w:rsid w:val="008B71B5"/>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871"/>
    <w:rsid w:val="008C7D57"/>
    <w:rsid w:val="008D112A"/>
    <w:rsid w:val="008D12A7"/>
    <w:rsid w:val="008D12C0"/>
    <w:rsid w:val="008D1526"/>
    <w:rsid w:val="008D15E0"/>
    <w:rsid w:val="008D2305"/>
    <w:rsid w:val="008D2354"/>
    <w:rsid w:val="008D2AF8"/>
    <w:rsid w:val="008D2B26"/>
    <w:rsid w:val="008D2C80"/>
    <w:rsid w:val="008D326D"/>
    <w:rsid w:val="008D420E"/>
    <w:rsid w:val="008D48AF"/>
    <w:rsid w:val="008D4B3D"/>
    <w:rsid w:val="008D4CA9"/>
    <w:rsid w:val="008D535D"/>
    <w:rsid w:val="008D564E"/>
    <w:rsid w:val="008D589C"/>
    <w:rsid w:val="008D5C72"/>
    <w:rsid w:val="008D5E09"/>
    <w:rsid w:val="008D6050"/>
    <w:rsid w:val="008D669F"/>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384"/>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6A2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8F79B1"/>
    <w:rsid w:val="00900452"/>
    <w:rsid w:val="00900DA1"/>
    <w:rsid w:val="00900F9F"/>
    <w:rsid w:val="00901261"/>
    <w:rsid w:val="009012A7"/>
    <w:rsid w:val="00901F18"/>
    <w:rsid w:val="009020DA"/>
    <w:rsid w:val="009021AF"/>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0E9"/>
    <w:rsid w:val="00906196"/>
    <w:rsid w:val="00906A95"/>
    <w:rsid w:val="0090705B"/>
    <w:rsid w:val="0090740C"/>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213"/>
    <w:rsid w:val="00916381"/>
    <w:rsid w:val="009164CA"/>
    <w:rsid w:val="00916A02"/>
    <w:rsid w:val="00916B23"/>
    <w:rsid w:val="00916DDD"/>
    <w:rsid w:val="00917A4C"/>
    <w:rsid w:val="00917A67"/>
    <w:rsid w:val="00917EEE"/>
    <w:rsid w:val="0092024C"/>
    <w:rsid w:val="00920678"/>
    <w:rsid w:val="0092079B"/>
    <w:rsid w:val="00920947"/>
    <w:rsid w:val="0092182E"/>
    <w:rsid w:val="00922191"/>
    <w:rsid w:val="0092226E"/>
    <w:rsid w:val="009224D0"/>
    <w:rsid w:val="00922BAC"/>
    <w:rsid w:val="00923009"/>
    <w:rsid w:val="00923640"/>
    <w:rsid w:val="00923900"/>
    <w:rsid w:val="00923E4E"/>
    <w:rsid w:val="00923E89"/>
    <w:rsid w:val="0092438D"/>
    <w:rsid w:val="009246E5"/>
    <w:rsid w:val="00925D09"/>
    <w:rsid w:val="00926554"/>
    <w:rsid w:val="00926C88"/>
    <w:rsid w:val="00926DDC"/>
    <w:rsid w:val="009271A1"/>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2B5E"/>
    <w:rsid w:val="0094327C"/>
    <w:rsid w:val="00943778"/>
    <w:rsid w:val="009437EF"/>
    <w:rsid w:val="00943A1C"/>
    <w:rsid w:val="00943BBB"/>
    <w:rsid w:val="009441B1"/>
    <w:rsid w:val="0094430C"/>
    <w:rsid w:val="00944546"/>
    <w:rsid w:val="00944D4B"/>
    <w:rsid w:val="00944F4A"/>
    <w:rsid w:val="00944FCF"/>
    <w:rsid w:val="009455A8"/>
    <w:rsid w:val="00945F01"/>
    <w:rsid w:val="00946543"/>
    <w:rsid w:val="00946719"/>
    <w:rsid w:val="00946A29"/>
    <w:rsid w:val="00946A34"/>
    <w:rsid w:val="00947988"/>
    <w:rsid w:val="00947C72"/>
    <w:rsid w:val="00947CF2"/>
    <w:rsid w:val="00947EE6"/>
    <w:rsid w:val="0095003F"/>
    <w:rsid w:val="009507C2"/>
    <w:rsid w:val="00950864"/>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FC6"/>
    <w:rsid w:val="00964260"/>
    <w:rsid w:val="0096481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C54"/>
    <w:rsid w:val="00971EBD"/>
    <w:rsid w:val="0097243E"/>
    <w:rsid w:val="0097283E"/>
    <w:rsid w:val="00972F05"/>
    <w:rsid w:val="00973503"/>
    <w:rsid w:val="009739DD"/>
    <w:rsid w:val="009739F6"/>
    <w:rsid w:val="00973B21"/>
    <w:rsid w:val="00973BFF"/>
    <w:rsid w:val="00973C8B"/>
    <w:rsid w:val="00973D02"/>
    <w:rsid w:val="00974465"/>
    <w:rsid w:val="009749E3"/>
    <w:rsid w:val="00975616"/>
    <w:rsid w:val="0097580B"/>
    <w:rsid w:val="00975EB9"/>
    <w:rsid w:val="00976093"/>
    <w:rsid w:val="00976AA5"/>
    <w:rsid w:val="00976E05"/>
    <w:rsid w:val="009776B8"/>
    <w:rsid w:val="00977935"/>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75F"/>
    <w:rsid w:val="00985B04"/>
    <w:rsid w:val="00985C03"/>
    <w:rsid w:val="00985DC3"/>
    <w:rsid w:val="00985E27"/>
    <w:rsid w:val="009861A9"/>
    <w:rsid w:val="00986539"/>
    <w:rsid w:val="0098667C"/>
    <w:rsid w:val="00986820"/>
    <w:rsid w:val="00986F93"/>
    <w:rsid w:val="00987197"/>
    <w:rsid w:val="009878DF"/>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8A"/>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4A34"/>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345"/>
    <w:rsid w:val="009B4827"/>
    <w:rsid w:val="009B4982"/>
    <w:rsid w:val="009B4D74"/>
    <w:rsid w:val="009B506E"/>
    <w:rsid w:val="009B5BC1"/>
    <w:rsid w:val="009B5DAF"/>
    <w:rsid w:val="009B756F"/>
    <w:rsid w:val="009B788C"/>
    <w:rsid w:val="009B7C7B"/>
    <w:rsid w:val="009C056F"/>
    <w:rsid w:val="009C0DF7"/>
    <w:rsid w:val="009C1CDE"/>
    <w:rsid w:val="009C2718"/>
    <w:rsid w:val="009C2BF8"/>
    <w:rsid w:val="009C2DCB"/>
    <w:rsid w:val="009C34D3"/>
    <w:rsid w:val="009C3688"/>
    <w:rsid w:val="009C36D2"/>
    <w:rsid w:val="009C44F7"/>
    <w:rsid w:val="009C497F"/>
    <w:rsid w:val="009C4EB4"/>
    <w:rsid w:val="009C530B"/>
    <w:rsid w:val="009C622E"/>
    <w:rsid w:val="009C6744"/>
    <w:rsid w:val="009C6DB0"/>
    <w:rsid w:val="009C7BBF"/>
    <w:rsid w:val="009D00C1"/>
    <w:rsid w:val="009D0206"/>
    <w:rsid w:val="009D03FE"/>
    <w:rsid w:val="009D0ED6"/>
    <w:rsid w:val="009D0F71"/>
    <w:rsid w:val="009D11BE"/>
    <w:rsid w:val="009D1737"/>
    <w:rsid w:val="009D1831"/>
    <w:rsid w:val="009D1F7B"/>
    <w:rsid w:val="009D201E"/>
    <w:rsid w:val="009D23C1"/>
    <w:rsid w:val="009D27E2"/>
    <w:rsid w:val="009D294A"/>
    <w:rsid w:val="009D2EC8"/>
    <w:rsid w:val="009D2EDB"/>
    <w:rsid w:val="009D2F5C"/>
    <w:rsid w:val="009D374B"/>
    <w:rsid w:val="009D3EC7"/>
    <w:rsid w:val="009D5B27"/>
    <w:rsid w:val="009D5C26"/>
    <w:rsid w:val="009D5CA8"/>
    <w:rsid w:val="009D60EF"/>
    <w:rsid w:val="009D617D"/>
    <w:rsid w:val="009D6335"/>
    <w:rsid w:val="009D6755"/>
    <w:rsid w:val="009D6B53"/>
    <w:rsid w:val="009D6B5A"/>
    <w:rsid w:val="009D7256"/>
    <w:rsid w:val="009D7303"/>
    <w:rsid w:val="009D73BB"/>
    <w:rsid w:val="009D7755"/>
    <w:rsid w:val="009D77DB"/>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507"/>
    <w:rsid w:val="009E5A74"/>
    <w:rsid w:val="009E5B2F"/>
    <w:rsid w:val="009E5E36"/>
    <w:rsid w:val="009E640E"/>
    <w:rsid w:val="009E6ABE"/>
    <w:rsid w:val="009E7309"/>
    <w:rsid w:val="009E746A"/>
    <w:rsid w:val="009E7ADB"/>
    <w:rsid w:val="009F0222"/>
    <w:rsid w:val="009F042F"/>
    <w:rsid w:val="009F07E0"/>
    <w:rsid w:val="009F0961"/>
    <w:rsid w:val="009F0B42"/>
    <w:rsid w:val="009F0D06"/>
    <w:rsid w:val="009F0EA8"/>
    <w:rsid w:val="009F150F"/>
    <w:rsid w:val="009F1587"/>
    <w:rsid w:val="009F19D4"/>
    <w:rsid w:val="009F1AB6"/>
    <w:rsid w:val="009F1CCE"/>
    <w:rsid w:val="009F1F3A"/>
    <w:rsid w:val="009F2046"/>
    <w:rsid w:val="009F23C2"/>
    <w:rsid w:val="009F2705"/>
    <w:rsid w:val="009F2936"/>
    <w:rsid w:val="009F2CCB"/>
    <w:rsid w:val="009F36F6"/>
    <w:rsid w:val="009F37B6"/>
    <w:rsid w:val="009F37E3"/>
    <w:rsid w:val="009F40B2"/>
    <w:rsid w:val="009F42AA"/>
    <w:rsid w:val="009F443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766"/>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58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788"/>
    <w:rsid w:val="00A25ADE"/>
    <w:rsid w:val="00A264D3"/>
    <w:rsid w:val="00A2674B"/>
    <w:rsid w:val="00A26B9E"/>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9CF"/>
    <w:rsid w:val="00A42CE1"/>
    <w:rsid w:val="00A430EB"/>
    <w:rsid w:val="00A435B3"/>
    <w:rsid w:val="00A4368F"/>
    <w:rsid w:val="00A438D9"/>
    <w:rsid w:val="00A43CB5"/>
    <w:rsid w:val="00A43ED6"/>
    <w:rsid w:val="00A44157"/>
    <w:rsid w:val="00A44239"/>
    <w:rsid w:val="00A44768"/>
    <w:rsid w:val="00A44DC1"/>
    <w:rsid w:val="00A451B9"/>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2FCE"/>
    <w:rsid w:val="00A6338B"/>
    <w:rsid w:val="00A63567"/>
    <w:rsid w:val="00A635DE"/>
    <w:rsid w:val="00A63958"/>
    <w:rsid w:val="00A640E4"/>
    <w:rsid w:val="00A6429F"/>
    <w:rsid w:val="00A651C5"/>
    <w:rsid w:val="00A65B4D"/>
    <w:rsid w:val="00A65C0F"/>
    <w:rsid w:val="00A65C19"/>
    <w:rsid w:val="00A65D16"/>
    <w:rsid w:val="00A66398"/>
    <w:rsid w:val="00A66DD5"/>
    <w:rsid w:val="00A66E61"/>
    <w:rsid w:val="00A6702C"/>
    <w:rsid w:val="00A67228"/>
    <w:rsid w:val="00A6741C"/>
    <w:rsid w:val="00A67612"/>
    <w:rsid w:val="00A70384"/>
    <w:rsid w:val="00A703DA"/>
    <w:rsid w:val="00A705A7"/>
    <w:rsid w:val="00A70652"/>
    <w:rsid w:val="00A71151"/>
    <w:rsid w:val="00A71567"/>
    <w:rsid w:val="00A71A19"/>
    <w:rsid w:val="00A71CD7"/>
    <w:rsid w:val="00A72439"/>
    <w:rsid w:val="00A725B5"/>
    <w:rsid w:val="00A72DEC"/>
    <w:rsid w:val="00A72FE9"/>
    <w:rsid w:val="00A73423"/>
    <w:rsid w:val="00A7350D"/>
    <w:rsid w:val="00A73C1E"/>
    <w:rsid w:val="00A740A0"/>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0D7"/>
    <w:rsid w:val="00A82368"/>
    <w:rsid w:val="00A82C9E"/>
    <w:rsid w:val="00A82D80"/>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B7E9F"/>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F4"/>
    <w:rsid w:val="00AD3E8A"/>
    <w:rsid w:val="00AD43BD"/>
    <w:rsid w:val="00AD47A6"/>
    <w:rsid w:val="00AD48BB"/>
    <w:rsid w:val="00AD5AF1"/>
    <w:rsid w:val="00AD5D99"/>
    <w:rsid w:val="00AD6316"/>
    <w:rsid w:val="00AD65A1"/>
    <w:rsid w:val="00AD65CD"/>
    <w:rsid w:val="00AD66B5"/>
    <w:rsid w:val="00AD6AAF"/>
    <w:rsid w:val="00AD71D8"/>
    <w:rsid w:val="00AD743B"/>
    <w:rsid w:val="00AE0492"/>
    <w:rsid w:val="00AE07B5"/>
    <w:rsid w:val="00AE0C17"/>
    <w:rsid w:val="00AE18D5"/>
    <w:rsid w:val="00AE26E7"/>
    <w:rsid w:val="00AE27B1"/>
    <w:rsid w:val="00AE281B"/>
    <w:rsid w:val="00AE2FE6"/>
    <w:rsid w:val="00AE3A14"/>
    <w:rsid w:val="00AE3DC4"/>
    <w:rsid w:val="00AE4306"/>
    <w:rsid w:val="00AE4585"/>
    <w:rsid w:val="00AE45DB"/>
    <w:rsid w:val="00AE4768"/>
    <w:rsid w:val="00AE4B07"/>
    <w:rsid w:val="00AE4B7E"/>
    <w:rsid w:val="00AE4E7E"/>
    <w:rsid w:val="00AE5631"/>
    <w:rsid w:val="00AE67F7"/>
    <w:rsid w:val="00AE6C84"/>
    <w:rsid w:val="00AE6DD0"/>
    <w:rsid w:val="00AE6EA9"/>
    <w:rsid w:val="00AE6F5F"/>
    <w:rsid w:val="00AE7E0A"/>
    <w:rsid w:val="00AE7F1F"/>
    <w:rsid w:val="00AE7F31"/>
    <w:rsid w:val="00AF0034"/>
    <w:rsid w:val="00AF0113"/>
    <w:rsid w:val="00AF02B1"/>
    <w:rsid w:val="00AF1159"/>
    <w:rsid w:val="00AF156F"/>
    <w:rsid w:val="00AF1B03"/>
    <w:rsid w:val="00AF1BC7"/>
    <w:rsid w:val="00AF2340"/>
    <w:rsid w:val="00AF2575"/>
    <w:rsid w:val="00AF2BAE"/>
    <w:rsid w:val="00AF320B"/>
    <w:rsid w:val="00AF343F"/>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1C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C4"/>
    <w:rsid w:val="00B14D43"/>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2E77"/>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3FAA"/>
    <w:rsid w:val="00B34C7B"/>
    <w:rsid w:val="00B35A38"/>
    <w:rsid w:val="00B35AE6"/>
    <w:rsid w:val="00B36189"/>
    <w:rsid w:val="00B36426"/>
    <w:rsid w:val="00B36708"/>
    <w:rsid w:val="00B36DCE"/>
    <w:rsid w:val="00B37526"/>
    <w:rsid w:val="00B37745"/>
    <w:rsid w:val="00B403B0"/>
    <w:rsid w:val="00B40B8E"/>
    <w:rsid w:val="00B40B99"/>
    <w:rsid w:val="00B41BCC"/>
    <w:rsid w:val="00B41D98"/>
    <w:rsid w:val="00B41F2A"/>
    <w:rsid w:val="00B4208D"/>
    <w:rsid w:val="00B422AF"/>
    <w:rsid w:val="00B424CE"/>
    <w:rsid w:val="00B427F4"/>
    <w:rsid w:val="00B4296F"/>
    <w:rsid w:val="00B42EEC"/>
    <w:rsid w:val="00B4329E"/>
    <w:rsid w:val="00B43884"/>
    <w:rsid w:val="00B444BC"/>
    <w:rsid w:val="00B45204"/>
    <w:rsid w:val="00B4520E"/>
    <w:rsid w:val="00B4556B"/>
    <w:rsid w:val="00B45795"/>
    <w:rsid w:val="00B458A7"/>
    <w:rsid w:val="00B45B35"/>
    <w:rsid w:val="00B46087"/>
    <w:rsid w:val="00B46528"/>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254"/>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4D2"/>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1ED"/>
    <w:rsid w:val="00B775DF"/>
    <w:rsid w:val="00B778EC"/>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2F2"/>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9EB"/>
    <w:rsid w:val="00BA1C82"/>
    <w:rsid w:val="00BA20C4"/>
    <w:rsid w:val="00BA2445"/>
    <w:rsid w:val="00BA2582"/>
    <w:rsid w:val="00BA2633"/>
    <w:rsid w:val="00BA2714"/>
    <w:rsid w:val="00BA33EC"/>
    <w:rsid w:val="00BA35C1"/>
    <w:rsid w:val="00BA3DD5"/>
    <w:rsid w:val="00BA428A"/>
    <w:rsid w:val="00BA4971"/>
    <w:rsid w:val="00BA7149"/>
    <w:rsid w:val="00BA723D"/>
    <w:rsid w:val="00BA7298"/>
    <w:rsid w:val="00BA7308"/>
    <w:rsid w:val="00BA7357"/>
    <w:rsid w:val="00BA76B6"/>
    <w:rsid w:val="00BA7C98"/>
    <w:rsid w:val="00BB0505"/>
    <w:rsid w:val="00BB0593"/>
    <w:rsid w:val="00BB093D"/>
    <w:rsid w:val="00BB0A85"/>
    <w:rsid w:val="00BB13AD"/>
    <w:rsid w:val="00BB1EE1"/>
    <w:rsid w:val="00BB2364"/>
    <w:rsid w:val="00BB249B"/>
    <w:rsid w:val="00BB26E2"/>
    <w:rsid w:val="00BB29A9"/>
    <w:rsid w:val="00BB35EE"/>
    <w:rsid w:val="00BB3711"/>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C0159"/>
    <w:rsid w:val="00BC0183"/>
    <w:rsid w:val="00BC07E0"/>
    <w:rsid w:val="00BC0A60"/>
    <w:rsid w:val="00BC1900"/>
    <w:rsid w:val="00BC1BB3"/>
    <w:rsid w:val="00BC1CC5"/>
    <w:rsid w:val="00BC224A"/>
    <w:rsid w:val="00BC22E3"/>
    <w:rsid w:val="00BC2679"/>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937"/>
    <w:rsid w:val="00BD5B6A"/>
    <w:rsid w:val="00BD5C30"/>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2F59"/>
    <w:rsid w:val="00BE3446"/>
    <w:rsid w:val="00BE3F12"/>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0B42"/>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CAD"/>
    <w:rsid w:val="00C02182"/>
    <w:rsid w:val="00C02547"/>
    <w:rsid w:val="00C03F7A"/>
    <w:rsid w:val="00C0436A"/>
    <w:rsid w:val="00C0486E"/>
    <w:rsid w:val="00C04CCB"/>
    <w:rsid w:val="00C052B7"/>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980"/>
    <w:rsid w:val="00C13E34"/>
    <w:rsid w:val="00C1421C"/>
    <w:rsid w:val="00C145C7"/>
    <w:rsid w:val="00C14A98"/>
    <w:rsid w:val="00C14B05"/>
    <w:rsid w:val="00C152A8"/>
    <w:rsid w:val="00C158CD"/>
    <w:rsid w:val="00C15C58"/>
    <w:rsid w:val="00C16092"/>
    <w:rsid w:val="00C162C5"/>
    <w:rsid w:val="00C16DE2"/>
    <w:rsid w:val="00C171C5"/>
    <w:rsid w:val="00C17639"/>
    <w:rsid w:val="00C20432"/>
    <w:rsid w:val="00C2054E"/>
    <w:rsid w:val="00C2059F"/>
    <w:rsid w:val="00C208EF"/>
    <w:rsid w:val="00C20FE9"/>
    <w:rsid w:val="00C2132F"/>
    <w:rsid w:val="00C218E6"/>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3EA8"/>
    <w:rsid w:val="00C34235"/>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0F"/>
    <w:rsid w:val="00C423FC"/>
    <w:rsid w:val="00C43937"/>
    <w:rsid w:val="00C43A32"/>
    <w:rsid w:val="00C43D02"/>
    <w:rsid w:val="00C441CD"/>
    <w:rsid w:val="00C4548E"/>
    <w:rsid w:val="00C45C4C"/>
    <w:rsid w:val="00C4630A"/>
    <w:rsid w:val="00C4700C"/>
    <w:rsid w:val="00C47D92"/>
    <w:rsid w:val="00C507F4"/>
    <w:rsid w:val="00C50CDB"/>
    <w:rsid w:val="00C51A3E"/>
    <w:rsid w:val="00C51BDD"/>
    <w:rsid w:val="00C524BC"/>
    <w:rsid w:val="00C52B72"/>
    <w:rsid w:val="00C53506"/>
    <w:rsid w:val="00C5359C"/>
    <w:rsid w:val="00C536F2"/>
    <w:rsid w:val="00C53A0E"/>
    <w:rsid w:val="00C53C4A"/>
    <w:rsid w:val="00C54DDD"/>
    <w:rsid w:val="00C550F0"/>
    <w:rsid w:val="00C55241"/>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C54"/>
    <w:rsid w:val="00C66C21"/>
    <w:rsid w:val="00C671F7"/>
    <w:rsid w:val="00C67291"/>
    <w:rsid w:val="00C673CF"/>
    <w:rsid w:val="00C676E0"/>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4181"/>
    <w:rsid w:val="00C74402"/>
    <w:rsid w:val="00C748B8"/>
    <w:rsid w:val="00C74D84"/>
    <w:rsid w:val="00C74F22"/>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813"/>
    <w:rsid w:val="00C86DC7"/>
    <w:rsid w:val="00C86DDC"/>
    <w:rsid w:val="00C86F96"/>
    <w:rsid w:val="00C87445"/>
    <w:rsid w:val="00C874FB"/>
    <w:rsid w:val="00C87924"/>
    <w:rsid w:val="00C9040D"/>
    <w:rsid w:val="00C90E6D"/>
    <w:rsid w:val="00C917C7"/>
    <w:rsid w:val="00C919C5"/>
    <w:rsid w:val="00C91E7D"/>
    <w:rsid w:val="00C92FBA"/>
    <w:rsid w:val="00C92FC4"/>
    <w:rsid w:val="00C93021"/>
    <w:rsid w:val="00C9333A"/>
    <w:rsid w:val="00C934EE"/>
    <w:rsid w:val="00C93FD5"/>
    <w:rsid w:val="00C94330"/>
    <w:rsid w:val="00C94744"/>
    <w:rsid w:val="00C955C7"/>
    <w:rsid w:val="00C9571F"/>
    <w:rsid w:val="00C95979"/>
    <w:rsid w:val="00C95B7B"/>
    <w:rsid w:val="00C967C2"/>
    <w:rsid w:val="00CA0919"/>
    <w:rsid w:val="00CA0A52"/>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472D"/>
    <w:rsid w:val="00CB51FB"/>
    <w:rsid w:val="00CB533A"/>
    <w:rsid w:val="00CB55F7"/>
    <w:rsid w:val="00CB5833"/>
    <w:rsid w:val="00CB6118"/>
    <w:rsid w:val="00CB6497"/>
    <w:rsid w:val="00CB6556"/>
    <w:rsid w:val="00CB69DF"/>
    <w:rsid w:val="00CB70A1"/>
    <w:rsid w:val="00CB715A"/>
    <w:rsid w:val="00CB74B8"/>
    <w:rsid w:val="00CB75B4"/>
    <w:rsid w:val="00CB77B0"/>
    <w:rsid w:val="00CB7A93"/>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4C"/>
    <w:rsid w:val="00CD0754"/>
    <w:rsid w:val="00CD0935"/>
    <w:rsid w:val="00CD121D"/>
    <w:rsid w:val="00CD1A27"/>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09F"/>
    <w:rsid w:val="00CD77B4"/>
    <w:rsid w:val="00CD7898"/>
    <w:rsid w:val="00CD79C1"/>
    <w:rsid w:val="00CE017F"/>
    <w:rsid w:val="00CE075C"/>
    <w:rsid w:val="00CE094D"/>
    <w:rsid w:val="00CE0EA7"/>
    <w:rsid w:val="00CE0F74"/>
    <w:rsid w:val="00CE100B"/>
    <w:rsid w:val="00CE128B"/>
    <w:rsid w:val="00CE14A0"/>
    <w:rsid w:val="00CE1C3C"/>
    <w:rsid w:val="00CE1D27"/>
    <w:rsid w:val="00CE2884"/>
    <w:rsid w:val="00CE2F4F"/>
    <w:rsid w:val="00CE3245"/>
    <w:rsid w:val="00CE343F"/>
    <w:rsid w:val="00CE37E4"/>
    <w:rsid w:val="00CE3A5A"/>
    <w:rsid w:val="00CE3CAA"/>
    <w:rsid w:val="00CE4061"/>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3EA4"/>
    <w:rsid w:val="00CF5A72"/>
    <w:rsid w:val="00CF5B6A"/>
    <w:rsid w:val="00CF639D"/>
    <w:rsid w:val="00CF6421"/>
    <w:rsid w:val="00CF7515"/>
    <w:rsid w:val="00D00664"/>
    <w:rsid w:val="00D00A64"/>
    <w:rsid w:val="00D00B6E"/>
    <w:rsid w:val="00D01247"/>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3EA2"/>
    <w:rsid w:val="00D246C9"/>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49"/>
    <w:rsid w:val="00D36AD2"/>
    <w:rsid w:val="00D36B6B"/>
    <w:rsid w:val="00D36C25"/>
    <w:rsid w:val="00D36CAC"/>
    <w:rsid w:val="00D371D0"/>
    <w:rsid w:val="00D37519"/>
    <w:rsid w:val="00D375BF"/>
    <w:rsid w:val="00D37DF9"/>
    <w:rsid w:val="00D40096"/>
    <w:rsid w:val="00D400A6"/>
    <w:rsid w:val="00D4064B"/>
    <w:rsid w:val="00D41106"/>
    <w:rsid w:val="00D41270"/>
    <w:rsid w:val="00D41507"/>
    <w:rsid w:val="00D417C6"/>
    <w:rsid w:val="00D41C8E"/>
    <w:rsid w:val="00D41D47"/>
    <w:rsid w:val="00D41EBD"/>
    <w:rsid w:val="00D422A1"/>
    <w:rsid w:val="00D43127"/>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A0A"/>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5A2"/>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6BF5"/>
    <w:rsid w:val="00D57CB6"/>
    <w:rsid w:val="00D60074"/>
    <w:rsid w:val="00D60251"/>
    <w:rsid w:val="00D607A2"/>
    <w:rsid w:val="00D611EE"/>
    <w:rsid w:val="00D61478"/>
    <w:rsid w:val="00D61554"/>
    <w:rsid w:val="00D61DE5"/>
    <w:rsid w:val="00D62461"/>
    <w:rsid w:val="00D62A02"/>
    <w:rsid w:val="00D64204"/>
    <w:rsid w:val="00D642C4"/>
    <w:rsid w:val="00D647C2"/>
    <w:rsid w:val="00D6540E"/>
    <w:rsid w:val="00D65AEB"/>
    <w:rsid w:val="00D6610B"/>
    <w:rsid w:val="00D66DEF"/>
    <w:rsid w:val="00D67464"/>
    <w:rsid w:val="00D67770"/>
    <w:rsid w:val="00D67B93"/>
    <w:rsid w:val="00D70DEE"/>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7C1"/>
    <w:rsid w:val="00D748BB"/>
    <w:rsid w:val="00D74944"/>
    <w:rsid w:val="00D75113"/>
    <w:rsid w:val="00D754BA"/>
    <w:rsid w:val="00D756C2"/>
    <w:rsid w:val="00D75F1C"/>
    <w:rsid w:val="00D76259"/>
    <w:rsid w:val="00D764A7"/>
    <w:rsid w:val="00D76FA4"/>
    <w:rsid w:val="00D76FD4"/>
    <w:rsid w:val="00D774E5"/>
    <w:rsid w:val="00D77927"/>
    <w:rsid w:val="00D77A5E"/>
    <w:rsid w:val="00D77A78"/>
    <w:rsid w:val="00D812BF"/>
    <w:rsid w:val="00D8155B"/>
    <w:rsid w:val="00D8180F"/>
    <w:rsid w:val="00D8259E"/>
    <w:rsid w:val="00D83396"/>
    <w:rsid w:val="00D8363F"/>
    <w:rsid w:val="00D83902"/>
    <w:rsid w:val="00D8432A"/>
    <w:rsid w:val="00D849A5"/>
    <w:rsid w:val="00D84ABB"/>
    <w:rsid w:val="00D84E76"/>
    <w:rsid w:val="00D84F12"/>
    <w:rsid w:val="00D8682D"/>
    <w:rsid w:val="00D86DB5"/>
    <w:rsid w:val="00D87075"/>
    <w:rsid w:val="00D87A8E"/>
    <w:rsid w:val="00D90122"/>
    <w:rsid w:val="00D9016A"/>
    <w:rsid w:val="00D90375"/>
    <w:rsid w:val="00D90F34"/>
    <w:rsid w:val="00D91286"/>
    <w:rsid w:val="00D91438"/>
    <w:rsid w:val="00D9186C"/>
    <w:rsid w:val="00D91A3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A44"/>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5F"/>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375"/>
    <w:rsid w:val="00DC373B"/>
    <w:rsid w:val="00DC3B5E"/>
    <w:rsid w:val="00DC40D8"/>
    <w:rsid w:val="00DC41C8"/>
    <w:rsid w:val="00DC492F"/>
    <w:rsid w:val="00DC4CA2"/>
    <w:rsid w:val="00DC4D94"/>
    <w:rsid w:val="00DC4E59"/>
    <w:rsid w:val="00DC4FD1"/>
    <w:rsid w:val="00DC53AF"/>
    <w:rsid w:val="00DC5D75"/>
    <w:rsid w:val="00DC6E2E"/>
    <w:rsid w:val="00DC6E7C"/>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092"/>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16"/>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94B"/>
    <w:rsid w:val="00E17E39"/>
    <w:rsid w:val="00E17EFF"/>
    <w:rsid w:val="00E200E4"/>
    <w:rsid w:val="00E20286"/>
    <w:rsid w:val="00E2045C"/>
    <w:rsid w:val="00E204D2"/>
    <w:rsid w:val="00E205FC"/>
    <w:rsid w:val="00E20628"/>
    <w:rsid w:val="00E20649"/>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5B"/>
    <w:rsid w:val="00E37C88"/>
    <w:rsid w:val="00E37D1E"/>
    <w:rsid w:val="00E4075E"/>
    <w:rsid w:val="00E4127D"/>
    <w:rsid w:val="00E4192D"/>
    <w:rsid w:val="00E41A1C"/>
    <w:rsid w:val="00E41C02"/>
    <w:rsid w:val="00E422A0"/>
    <w:rsid w:val="00E42905"/>
    <w:rsid w:val="00E42F0C"/>
    <w:rsid w:val="00E42F1E"/>
    <w:rsid w:val="00E43258"/>
    <w:rsid w:val="00E433F5"/>
    <w:rsid w:val="00E444C3"/>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C33"/>
    <w:rsid w:val="00E51E15"/>
    <w:rsid w:val="00E5222F"/>
    <w:rsid w:val="00E5239F"/>
    <w:rsid w:val="00E52CFF"/>
    <w:rsid w:val="00E52DD5"/>
    <w:rsid w:val="00E52EE9"/>
    <w:rsid w:val="00E5313C"/>
    <w:rsid w:val="00E5313E"/>
    <w:rsid w:val="00E53410"/>
    <w:rsid w:val="00E53498"/>
    <w:rsid w:val="00E53979"/>
    <w:rsid w:val="00E5460E"/>
    <w:rsid w:val="00E5520A"/>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062"/>
    <w:rsid w:val="00E62222"/>
    <w:rsid w:val="00E622BA"/>
    <w:rsid w:val="00E622C9"/>
    <w:rsid w:val="00E62725"/>
    <w:rsid w:val="00E630A8"/>
    <w:rsid w:val="00E6340C"/>
    <w:rsid w:val="00E6345F"/>
    <w:rsid w:val="00E6350C"/>
    <w:rsid w:val="00E636BB"/>
    <w:rsid w:val="00E63C21"/>
    <w:rsid w:val="00E63CFD"/>
    <w:rsid w:val="00E642D2"/>
    <w:rsid w:val="00E64308"/>
    <w:rsid w:val="00E64BA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49B1"/>
    <w:rsid w:val="00E75068"/>
    <w:rsid w:val="00E7586C"/>
    <w:rsid w:val="00E75EF1"/>
    <w:rsid w:val="00E76B3A"/>
    <w:rsid w:val="00E76BC6"/>
    <w:rsid w:val="00E77CB9"/>
    <w:rsid w:val="00E80488"/>
    <w:rsid w:val="00E808C7"/>
    <w:rsid w:val="00E80B7F"/>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FBA"/>
    <w:rsid w:val="00E87645"/>
    <w:rsid w:val="00E87716"/>
    <w:rsid w:val="00E9151F"/>
    <w:rsid w:val="00E91588"/>
    <w:rsid w:val="00E915CC"/>
    <w:rsid w:val="00E91D9A"/>
    <w:rsid w:val="00E9246E"/>
    <w:rsid w:val="00E92585"/>
    <w:rsid w:val="00E925FB"/>
    <w:rsid w:val="00E92A98"/>
    <w:rsid w:val="00E9369B"/>
    <w:rsid w:val="00E945F6"/>
    <w:rsid w:val="00E947D0"/>
    <w:rsid w:val="00E94D7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5FCF"/>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DB6"/>
    <w:rsid w:val="00ED1F7C"/>
    <w:rsid w:val="00ED255A"/>
    <w:rsid w:val="00ED2644"/>
    <w:rsid w:val="00ED2D9C"/>
    <w:rsid w:val="00ED360F"/>
    <w:rsid w:val="00ED37A6"/>
    <w:rsid w:val="00ED3CA4"/>
    <w:rsid w:val="00ED3E2B"/>
    <w:rsid w:val="00ED3EC5"/>
    <w:rsid w:val="00ED4412"/>
    <w:rsid w:val="00ED4566"/>
    <w:rsid w:val="00ED4E8E"/>
    <w:rsid w:val="00ED4F9F"/>
    <w:rsid w:val="00ED5205"/>
    <w:rsid w:val="00ED5486"/>
    <w:rsid w:val="00ED5A04"/>
    <w:rsid w:val="00ED5B41"/>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801"/>
    <w:rsid w:val="00EE4CD3"/>
    <w:rsid w:val="00EE4D66"/>
    <w:rsid w:val="00EE50D3"/>
    <w:rsid w:val="00EE52D0"/>
    <w:rsid w:val="00EE5404"/>
    <w:rsid w:val="00EE5AB7"/>
    <w:rsid w:val="00EE76EB"/>
    <w:rsid w:val="00EE77DC"/>
    <w:rsid w:val="00EE7A5A"/>
    <w:rsid w:val="00EE7AD7"/>
    <w:rsid w:val="00EE7F79"/>
    <w:rsid w:val="00EF06BF"/>
    <w:rsid w:val="00EF06C6"/>
    <w:rsid w:val="00EF101D"/>
    <w:rsid w:val="00EF1127"/>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0C3"/>
    <w:rsid w:val="00F00272"/>
    <w:rsid w:val="00F00DAC"/>
    <w:rsid w:val="00F0128A"/>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784"/>
    <w:rsid w:val="00F16A43"/>
    <w:rsid w:val="00F16ADE"/>
    <w:rsid w:val="00F17345"/>
    <w:rsid w:val="00F1785C"/>
    <w:rsid w:val="00F17AC9"/>
    <w:rsid w:val="00F20E1F"/>
    <w:rsid w:val="00F212DD"/>
    <w:rsid w:val="00F218FF"/>
    <w:rsid w:val="00F2244C"/>
    <w:rsid w:val="00F22CCA"/>
    <w:rsid w:val="00F235BC"/>
    <w:rsid w:val="00F238F9"/>
    <w:rsid w:val="00F23A32"/>
    <w:rsid w:val="00F23A68"/>
    <w:rsid w:val="00F23EA9"/>
    <w:rsid w:val="00F24BF4"/>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32E"/>
    <w:rsid w:val="00F32A4F"/>
    <w:rsid w:val="00F32AA4"/>
    <w:rsid w:val="00F32B2F"/>
    <w:rsid w:val="00F33560"/>
    <w:rsid w:val="00F33C10"/>
    <w:rsid w:val="00F34336"/>
    <w:rsid w:val="00F3460E"/>
    <w:rsid w:val="00F3493F"/>
    <w:rsid w:val="00F35168"/>
    <w:rsid w:val="00F369F8"/>
    <w:rsid w:val="00F3712D"/>
    <w:rsid w:val="00F37384"/>
    <w:rsid w:val="00F40701"/>
    <w:rsid w:val="00F4076B"/>
    <w:rsid w:val="00F407CB"/>
    <w:rsid w:val="00F408A1"/>
    <w:rsid w:val="00F408E3"/>
    <w:rsid w:val="00F40912"/>
    <w:rsid w:val="00F413DE"/>
    <w:rsid w:val="00F41917"/>
    <w:rsid w:val="00F4226B"/>
    <w:rsid w:val="00F43AFE"/>
    <w:rsid w:val="00F441F0"/>
    <w:rsid w:val="00F4485A"/>
    <w:rsid w:val="00F44AF6"/>
    <w:rsid w:val="00F44CFD"/>
    <w:rsid w:val="00F44E39"/>
    <w:rsid w:val="00F452B7"/>
    <w:rsid w:val="00F45528"/>
    <w:rsid w:val="00F456AB"/>
    <w:rsid w:val="00F45780"/>
    <w:rsid w:val="00F4671A"/>
    <w:rsid w:val="00F46800"/>
    <w:rsid w:val="00F4732B"/>
    <w:rsid w:val="00F478CD"/>
    <w:rsid w:val="00F47F19"/>
    <w:rsid w:val="00F50049"/>
    <w:rsid w:val="00F50057"/>
    <w:rsid w:val="00F504D2"/>
    <w:rsid w:val="00F50B66"/>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9E"/>
    <w:rsid w:val="00F540C0"/>
    <w:rsid w:val="00F541E1"/>
    <w:rsid w:val="00F54232"/>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C67"/>
    <w:rsid w:val="00F65F06"/>
    <w:rsid w:val="00F65FD9"/>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048"/>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18"/>
    <w:rsid w:val="00F82627"/>
    <w:rsid w:val="00F827D7"/>
    <w:rsid w:val="00F8289A"/>
    <w:rsid w:val="00F828E2"/>
    <w:rsid w:val="00F836A2"/>
    <w:rsid w:val="00F836BA"/>
    <w:rsid w:val="00F837AA"/>
    <w:rsid w:val="00F83A0E"/>
    <w:rsid w:val="00F83D96"/>
    <w:rsid w:val="00F83EA1"/>
    <w:rsid w:val="00F842A4"/>
    <w:rsid w:val="00F84760"/>
    <w:rsid w:val="00F8477C"/>
    <w:rsid w:val="00F8502C"/>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1A61"/>
    <w:rsid w:val="00FB238F"/>
    <w:rsid w:val="00FB271D"/>
    <w:rsid w:val="00FB2905"/>
    <w:rsid w:val="00FB29DB"/>
    <w:rsid w:val="00FB3456"/>
    <w:rsid w:val="00FB3596"/>
    <w:rsid w:val="00FB3698"/>
    <w:rsid w:val="00FB3ECF"/>
    <w:rsid w:val="00FB4330"/>
    <w:rsid w:val="00FB48D6"/>
    <w:rsid w:val="00FB509D"/>
    <w:rsid w:val="00FB5365"/>
    <w:rsid w:val="00FB5C39"/>
    <w:rsid w:val="00FB602C"/>
    <w:rsid w:val="00FB6181"/>
    <w:rsid w:val="00FB637B"/>
    <w:rsid w:val="00FB6B8E"/>
    <w:rsid w:val="00FB6E80"/>
    <w:rsid w:val="00FB6EF3"/>
    <w:rsid w:val="00FB72D9"/>
    <w:rsid w:val="00FB7647"/>
    <w:rsid w:val="00FB791E"/>
    <w:rsid w:val="00FB7BC0"/>
    <w:rsid w:val="00FB7D7B"/>
    <w:rsid w:val="00FC013D"/>
    <w:rsid w:val="00FC0518"/>
    <w:rsid w:val="00FC09B1"/>
    <w:rsid w:val="00FC0B22"/>
    <w:rsid w:val="00FC0D3F"/>
    <w:rsid w:val="00FC0D78"/>
    <w:rsid w:val="00FC157F"/>
    <w:rsid w:val="00FC1687"/>
    <w:rsid w:val="00FC2361"/>
    <w:rsid w:val="00FC28DB"/>
    <w:rsid w:val="00FC309D"/>
    <w:rsid w:val="00FC3263"/>
    <w:rsid w:val="00FC3869"/>
    <w:rsid w:val="00FC4A02"/>
    <w:rsid w:val="00FC4A45"/>
    <w:rsid w:val="00FC52D9"/>
    <w:rsid w:val="00FC5C23"/>
    <w:rsid w:val="00FC63D5"/>
    <w:rsid w:val="00FC6581"/>
    <w:rsid w:val="00FC675E"/>
    <w:rsid w:val="00FC682F"/>
    <w:rsid w:val="00FC6BD0"/>
    <w:rsid w:val="00FC7998"/>
    <w:rsid w:val="00FC7DF3"/>
    <w:rsid w:val="00FD0744"/>
    <w:rsid w:val="00FD15D9"/>
    <w:rsid w:val="00FD22CB"/>
    <w:rsid w:val="00FD241D"/>
    <w:rsid w:val="00FD25BF"/>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D14"/>
    <w:rsid w:val="00FE135A"/>
    <w:rsid w:val="00FE17B6"/>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1CB"/>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D2F"/>
    <w:rsid w:val="00FF4D51"/>
    <w:rsid w:val="00FF5232"/>
    <w:rsid w:val="00FF592F"/>
    <w:rsid w:val="00FF5D54"/>
    <w:rsid w:val="00FF61F3"/>
    <w:rsid w:val="00FF62F6"/>
    <w:rsid w:val="00FF7502"/>
    <w:rsid w:val="00FF78D5"/>
    <w:rsid w:val="00FF7FF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8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56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04727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560500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2712262">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14508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92121">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25775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073554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407370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375963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2014425">
      <w:bodyDiv w:val="1"/>
      <w:marLeft w:val="0"/>
      <w:marRight w:val="0"/>
      <w:marTop w:val="0"/>
      <w:marBottom w:val="0"/>
      <w:divBdr>
        <w:top w:val="none" w:sz="0" w:space="0" w:color="auto"/>
        <w:left w:val="none" w:sz="0" w:space="0" w:color="auto"/>
        <w:bottom w:val="none" w:sz="0" w:space="0" w:color="auto"/>
        <w:right w:val="none" w:sz="0" w:space="0" w:color="auto"/>
      </w:divBdr>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0834555">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6372677">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52733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33654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23966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743397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34755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67625">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0959878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aeconomia.com.mx/cheque-sin-fondo-que-hac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uentasahorro.com.mx/"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2/03_Instr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CA3A-4245-438D-B6A3-7D1227DE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55</Pages>
  <Words>12450</Words>
  <Characters>68477</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168</cp:revision>
  <cp:lastPrinted>2023-10-04T20:51:00Z</cp:lastPrinted>
  <dcterms:created xsi:type="dcterms:W3CDTF">2023-06-07T18:05:00Z</dcterms:created>
  <dcterms:modified xsi:type="dcterms:W3CDTF">2023-10-04T20:51:00Z</dcterms:modified>
</cp:coreProperties>
</file>