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343" w:rsidRPr="00DF23DA" w:rsidRDefault="00D06343" w:rsidP="00D06343">
      <w:pPr>
        <w:shd w:val="clear" w:color="auto" w:fill="FFFFFF"/>
        <w:spacing w:after="0" w:line="360" w:lineRule="auto"/>
        <w:jc w:val="both"/>
        <w:rPr>
          <w:rFonts w:ascii="Palatino Linotype" w:eastAsia="Times New Roman" w:hAnsi="Palatino Linotype" w:cs="Arial"/>
          <w:color w:val="000000"/>
          <w:sz w:val="24"/>
          <w:szCs w:val="24"/>
          <w:lang w:eastAsia="es-MX"/>
        </w:rPr>
      </w:pP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cinco de julio de dos mil veintitrés</w:t>
      </w:r>
      <w:r w:rsidRPr="00DF23DA">
        <w:rPr>
          <w:rFonts w:ascii="Palatino Linotype" w:eastAsia="Times New Roman" w:hAnsi="Palatino Linotype" w:cs="Arial"/>
          <w:color w:val="000000"/>
          <w:sz w:val="24"/>
          <w:szCs w:val="24"/>
          <w:lang w:eastAsia="es-MX"/>
        </w:rPr>
        <w:t>.</w:t>
      </w:r>
    </w:p>
    <w:p w:rsidR="00D06343" w:rsidRPr="00DF23DA" w:rsidRDefault="00D06343" w:rsidP="00D06343">
      <w:pPr>
        <w:shd w:val="clear" w:color="auto" w:fill="FFFFFF"/>
        <w:spacing w:after="0" w:line="360" w:lineRule="auto"/>
        <w:jc w:val="both"/>
        <w:rPr>
          <w:rFonts w:ascii="Palatino Linotype" w:eastAsia="Times New Roman" w:hAnsi="Palatino Linotype" w:cs="Arial"/>
          <w:color w:val="000000"/>
          <w:sz w:val="24"/>
          <w:szCs w:val="24"/>
          <w:lang w:eastAsia="es-MX"/>
        </w:rPr>
      </w:pPr>
    </w:p>
    <w:p w:rsidR="00D06343" w:rsidRPr="00DF23DA" w:rsidRDefault="00D06343" w:rsidP="00D06343">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bookmarkStart w:id="0" w:name="_GoBack"/>
      <w:r w:rsidR="009A286C">
        <w:rPr>
          <w:rFonts w:ascii="Palatino Linotype" w:hAnsi="Palatino Linotype" w:cs="Arial"/>
          <w:b/>
          <w:bCs/>
          <w:sz w:val="24"/>
          <w:szCs w:val="24"/>
          <w:lang w:eastAsia="es-MX"/>
        </w:rPr>
        <w:t>17545/INFOEM/IP/RR/2022</w:t>
      </w:r>
      <w:bookmarkEnd w:id="0"/>
      <w:r w:rsidRPr="00DF23DA">
        <w:rPr>
          <w:rFonts w:ascii="Palatino Linotype" w:hAnsi="Palatino Linotype" w:cs="Arial"/>
          <w:sz w:val="24"/>
          <w:szCs w:val="24"/>
        </w:rPr>
        <w:t>, promovido por</w:t>
      </w:r>
      <w:r>
        <w:rPr>
          <w:rFonts w:ascii="Palatino Linotype" w:hAnsi="Palatino Linotype" w:cs="Arial"/>
          <w:b/>
          <w:sz w:val="24"/>
          <w:szCs w:val="24"/>
        </w:rPr>
        <w:t xml:space="preserve"> </w:t>
      </w:r>
      <w:r>
        <w:rPr>
          <w:rFonts w:ascii="Palatino Linotype" w:hAnsi="Palatino Linotype" w:cs="Arial"/>
          <w:b/>
        </w:rPr>
        <w:t>una persona que no proporcionó nombre o seudónimo</w:t>
      </w:r>
      <w:r w:rsidRPr="00DF23DA">
        <w:rPr>
          <w:rFonts w:ascii="Palatino Linotype" w:hAnsi="Palatino Linotype" w:cs="Arial"/>
          <w:sz w:val="24"/>
          <w:szCs w:val="24"/>
        </w:rPr>
        <w:t xml:space="preserve">, en lo sucesivo </w:t>
      </w:r>
      <w:r>
        <w:rPr>
          <w:rFonts w:ascii="Palatino Linotype" w:hAnsi="Palatino Linotype" w:cs="Arial"/>
          <w:b/>
          <w:sz w:val="24"/>
          <w:szCs w:val="24"/>
        </w:rPr>
        <w:t>el</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Ayuntamiento de Zinacantepec</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rsidR="00D06343" w:rsidRPr="00DF23DA" w:rsidRDefault="00D06343" w:rsidP="00D06343">
      <w:pPr>
        <w:tabs>
          <w:tab w:val="left" w:pos="6960"/>
        </w:tabs>
        <w:spacing w:after="0" w:line="360" w:lineRule="auto"/>
        <w:jc w:val="both"/>
        <w:rPr>
          <w:rFonts w:ascii="Palatino Linotype" w:hAnsi="Palatino Linotype" w:cs="Arial"/>
          <w:sz w:val="24"/>
          <w:szCs w:val="24"/>
        </w:rPr>
      </w:pPr>
    </w:p>
    <w:p w:rsidR="00D06343" w:rsidRPr="00DF23DA" w:rsidRDefault="00D06343" w:rsidP="00D06343">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rsidR="00D06343" w:rsidRPr="00DF23DA" w:rsidRDefault="00D06343" w:rsidP="00D06343">
      <w:pPr>
        <w:spacing w:after="0" w:line="360" w:lineRule="auto"/>
        <w:rPr>
          <w:rFonts w:ascii="Palatino Linotype" w:hAnsi="Palatino Linotype" w:cs="Arial"/>
          <w:b/>
          <w:sz w:val="24"/>
          <w:szCs w:val="24"/>
        </w:rPr>
      </w:pPr>
    </w:p>
    <w:p w:rsidR="00D06343" w:rsidRDefault="00D06343" w:rsidP="00D06343">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rsidR="00D06343" w:rsidRPr="00CB5878" w:rsidRDefault="00D06343" w:rsidP="00D06343">
      <w:pPr>
        <w:spacing w:line="360" w:lineRule="auto"/>
        <w:jc w:val="both"/>
        <w:rPr>
          <w:rFonts w:ascii="Palatino Linotype" w:hAnsi="Palatino Linotype" w:cs="Arial"/>
          <w:sz w:val="24"/>
        </w:rPr>
      </w:pPr>
      <w:r w:rsidRPr="00CB5878">
        <w:rPr>
          <w:rFonts w:ascii="Palatino Linotype" w:hAnsi="Palatino Linotype" w:cs="Arial"/>
          <w:sz w:val="24"/>
        </w:rPr>
        <w:t xml:space="preserve">Con fecha </w:t>
      </w:r>
      <w:r w:rsidR="009A286C">
        <w:rPr>
          <w:rFonts w:ascii="Palatino Linotype" w:hAnsi="Palatino Linotype" w:cs="Arial"/>
          <w:b/>
          <w:sz w:val="24"/>
        </w:rPr>
        <w:t>veintinueve de noviembre de dos mil veintidós</w:t>
      </w:r>
      <w:r w:rsidRPr="00CB5878">
        <w:rPr>
          <w:rFonts w:ascii="Palatino Linotype" w:hAnsi="Palatino Linotype" w:cs="Arial"/>
          <w:sz w:val="24"/>
        </w:rPr>
        <w:t xml:space="preserve">, </w:t>
      </w:r>
      <w:r w:rsidRPr="00CB5878">
        <w:rPr>
          <w:rFonts w:ascii="Palatino Linotype" w:hAnsi="Palatino Linotype" w:cs="Arial"/>
          <w:b/>
          <w:sz w:val="24"/>
        </w:rPr>
        <w:t>el Recurrente</w:t>
      </w:r>
      <w:r w:rsidRPr="00CB5878">
        <w:rPr>
          <w:rFonts w:ascii="Palatino Linotype" w:hAnsi="Palatino Linotype" w:cs="Arial"/>
          <w:sz w:val="24"/>
        </w:rPr>
        <w:t xml:space="preserve"> presentó a través del Sistema de Acceso a la Información Mexiquense, en lo posterior el </w:t>
      </w:r>
      <w:r w:rsidRPr="00CB5878">
        <w:rPr>
          <w:rFonts w:ascii="Palatino Linotype" w:hAnsi="Palatino Linotype" w:cs="Arial"/>
          <w:b/>
          <w:sz w:val="24"/>
        </w:rPr>
        <w:t>SAIMEX</w:t>
      </w:r>
      <w:r w:rsidRPr="00CB5878">
        <w:rPr>
          <w:rFonts w:ascii="Palatino Linotype" w:hAnsi="Palatino Linotype" w:cs="Arial"/>
          <w:sz w:val="24"/>
        </w:rPr>
        <w:t xml:space="preserve">, ante </w:t>
      </w:r>
      <w:r w:rsidRPr="00CB5878">
        <w:rPr>
          <w:rFonts w:ascii="Palatino Linotype" w:hAnsi="Palatino Linotype" w:cs="Arial"/>
          <w:b/>
          <w:sz w:val="24"/>
        </w:rPr>
        <w:t>el Sujeto Obligado</w:t>
      </w:r>
      <w:r w:rsidRPr="00CB5878">
        <w:rPr>
          <w:rFonts w:ascii="Palatino Linotype" w:hAnsi="Palatino Linotype" w:cs="Arial"/>
          <w:sz w:val="24"/>
        </w:rPr>
        <w:t>, solicitud de acceso a la información pública, registrada bajo el número de expediente</w:t>
      </w:r>
      <w:r w:rsidRPr="00CB5878">
        <w:rPr>
          <w:rFonts w:ascii="Palatino Linotype" w:hAnsi="Palatino Linotype" w:cs="Arial"/>
          <w:b/>
          <w:sz w:val="24"/>
        </w:rPr>
        <w:t xml:space="preserve"> </w:t>
      </w:r>
      <w:r w:rsidR="009A286C">
        <w:rPr>
          <w:rFonts w:ascii="Palatino Linotype" w:hAnsi="Palatino Linotype" w:cs="Arial"/>
          <w:b/>
          <w:sz w:val="24"/>
        </w:rPr>
        <w:t>01364/ZINACANT/IP/2022</w:t>
      </w:r>
      <w:r w:rsidRPr="00CB5878">
        <w:rPr>
          <w:rFonts w:ascii="Palatino Linotype" w:hAnsi="Palatino Linotype" w:cs="Arial"/>
          <w:sz w:val="24"/>
        </w:rPr>
        <w:t>,</w:t>
      </w:r>
      <w:r w:rsidRPr="00CB5878">
        <w:rPr>
          <w:rFonts w:ascii="Palatino Linotype" w:hAnsi="Palatino Linotype" w:cs="Arial"/>
          <w:b/>
          <w:sz w:val="24"/>
        </w:rPr>
        <w:t xml:space="preserve"> </w:t>
      </w:r>
      <w:r w:rsidRPr="00CB5878">
        <w:rPr>
          <w:rFonts w:ascii="Palatino Linotype" w:hAnsi="Palatino Linotype" w:cs="Arial"/>
          <w:sz w:val="24"/>
        </w:rPr>
        <w:t>mediante la cual solicitó información en el tenor siguiente:</w:t>
      </w:r>
    </w:p>
    <w:p w:rsidR="00D06343" w:rsidRPr="008708A5" w:rsidRDefault="00D06343" w:rsidP="009A286C">
      <w:pPr>
        <w:tabs>
          <w:tab w:val="left" w:pos="5647"/>
        </w:tabs>
        <w:ind w:left="567" w:right="567"/>
        <w:jc w:val="both"/>
        <w:rPr>
          <w:rFonts w:ascii="Palatino Linotype" w:hAnsi="Palatino Linotype"/>
          <w:i/>
          <w:lang w:val="es-ES_tradnl" w:eastAsia="es-ES"/>
        </w:rPr>
      </w:pPr>
      <w:r w:rsidRPr="008708A5">
        <w:rPr>
          <w:rFonts w:ascii="Palatino Linotype" w:hAnsi="Palatino Linotype"/>
          <w:i/>
          <w:lang w:val="es-ES_tradnl" w:eastAsia="es-ES"/>
        </w:rPr>
        <w:t>“</w:t>
      </w:r>
      <w:r w:rsidR="009A286C" w:rsidRPr="009A286C">
        <w:rPr>
          <w:rFonts w:ascii="Palatino Linotype" w:hAnsi="Palatino Linotype"/>
          <w:i/>
          <w:lang w:eastAsia="es-ES"/>
        </w:rPr>
        <w:t>SOLICITO EL COSTO TOTAL DE LA REHABILITACIÓN DEL AUDITORIO DE LA ESCUELA PRIMARIA REVOLUCIÓN MEXICANA, ASÍ COMO EL LISTADO DE LOS MATERIALES QUE FUERON ADQUIRIDOS, LAS REQUISICIONES Y LAS FACTURAS DE PAGO</w:t>
      </w:r>
      <w:r w:rsidRPr="008708A5">
        <w:rPr>
          <w:rFonts w:ascii="Palatino Linotype" w:hAnsi="Palatino Linotype"/>
          <w:i/>
          <w:lang w:eastAsia="es-ES"/>
        </w:rPr>
        <w:t>” (Sic)</w:t>
      </w:r>
    </w:p>
    <w:p w:rsidR="00D06343" w:rsidRPr="00DF23DA" w:rsidRDefault="00D06343" w:rsidP="00D0634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06343" w:rsidRPr="00DF23DA" w:rsidRDefault="00D06343" w:rsidP="00D06343">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lastRenderedPageBreak/>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rsidR="00D06343" w:rsidRPr="00DF23DA" w:rsidRDefault="00D06343" w:rsidP="00D06343">
      <w:pPr>
        <w:tabs>
          <w:tab w:val="left" w:pos="5647"/>
        </w:tabs>
        <w:spacing w:after="0" w:line="360" w:lineRule="auto"/>
        <w:ind w:right="850"/>
        <w:jc w:val="both"/>
        <w:rPr>
          <w:rFonts w:ascii="Palatino Linotype" w:hAnsi="Palatino Linotype"/>
          <w:color w:val="000000"/>
          <w:sz w:val="24"/>
          <w:szCs w:val="24"/>
          <w:lang w:val="es-ES_tradnl"/>
        </w:rPr>
      </w:pPr>
    </w:p>
    <w:p w:rsidR="00D06343" w:rsidRPr="00523CF0" w:rsidRDefault="00D06343" w:rsidP="00D06343">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rsidR="00D06343" w:rsidRDefault="00D06343" w:rsidP="00D0634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D06343" w:rsidRDefault="00D06343" w:rsidP="00D06343">
      <w:pPr>
        <w:spacing w:before="240" w:line="360" w:lineRule="auto"/>
        <w:jc w:val="both"/>
        <w:rPr>
          <w:rFonts w:ascii="Palatino Linotype" w:eastAsia="Times New Roman" w:hAnsi="Palatino Linotype" w:cs="Arial"/>
          <w:b/>
          <w:sz w:val="28"/>
          <w:lang w:eastAsia="es-ES"/>
        </w:rPr>
      </w:pPr>
    </w:p>
    <w:p w:rsidR="00D06343" w:rsidRPr="00523CF0" w:rsidRDefault="00D06343" w:rsidP="00D06343">
      <w:pPr>
        <w:spacing w:before="240" w:line="360" w:lineRule="auto"/>
        <w:jc w:val="both"/>
        <w:rPr>
          <w:rFonts w:ascii="Palatino Linotype" w:hAnsi="Palatino Linotype" w:cs="Arial"/>
          <w:b/>
          <w:sz w:val="28"/>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23CF0">
        <w:rPr>
          <w:rFonts w:ascii="Palatino Linotype" w:hAnsi="Palatino Linotype"/>
          <w:b/>
          <w:sz w:val="28"/>
        </w:rPr>
        <w:t>Del recurso de revisión.</w:t>
      </w:r>
    </w:p>
    <w:p w:rsidR="00D06343" w:rsidRPr="00BA0487" w:rsidRDefault="00D06343" w:rsidP="00D06343">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Pr>
          <w:rFonts w:ascii="Palatino Linotype" w:hAnsi="Palatino Linotype" w:cs="Arial"/>
          <w:sz w:val="24"/>
          <w:szCs w:val="24"/>
        </w:rPr>
        <w:t xml:space="preserve">, el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sidR="009A286C">
        <w:rPr>
          <w:rFonts w:ascii="Palatino Linotype" w:hAnsi="Palatino Linotype" w:cs="Arial"/>
          <w:sz w:val="24"/>
        </w:rPr>
        <w:t>veintiuno de diciembre de dos mil veintidós</w:t>
      </w:r>
      <w:r w:rsidRPr="00DF23DA">
        <w:rPr>
          <w:rFonts w:ascii="Palatino Linotype" w:hAnsi="Palatino Linotype" w:cs="Arial"/>
          <w:sz w:val="24"/>
          <w:szCs w:val="24"/>
        </w:rPr>
        <w:t xml:space="preserve">, interpuso recurso de revisión, </w:t>
      </w:r>
      <w:r>
        <w:rPr>
          <w:rFonts w:ascii="Palatino Linotype" w:hAnsi="Palatino Linotype" w:cs="Arial"/>
          <w:sz w:val="24"/>
          <w:szCs w:val="24"/>
        </w:rPr>
        <w:t>el cual</w:t>
      </w:r>
      <w:r w:rsidRPr="00DF23DA">
        <w:rPr>
          <w:rFonts w:ascii="Palatino Linotype" w:hAnsi="Palatino Linotype" w:cs="Arial"/>
          <w:sz w:val="24"/>
          <w:szCs w:val="24"/>
        </w:rPr>
        <w:t xml:space="preserve"> fue registrado</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sidR="009A286C">
        <w:rPr>
          <w:rFonts w:ascii="Palatino Linotype" w:hAnsi="Palatino Linotype" w:cs="Arial"/>
          <w:b/>
          <w:bCs/>
          <w:sz w:val="24"/>
          <w:szCs w:val="24"/>
          <w:lang w:eastAsia="es-MX"/>
        </w:rPr>
        <w:t>17545/INFOEM/IP/RR/2022</w:t>
      </w:r>
      <w:r w:rsidRPr="00DF23DA">
        <w:rPr>
          <w:rFonts w:ascii="Palatino Linotype" w:hAnsi="Palatino Linotype" w:cs="Arial"/>
          <w:sz w:val="24"/>
          <w:szCs w:val="24"/>
        </w:rPr>
        <w:t>, aduciendo como acto impugnado y razones o motivos de inconformidad, los siguientes:</w:t>
      </w:r>
    </w:p>
    <w:p w:rsidR="00D06343" w:rsidRPr="00DF23DA" w:rsidRDefault="00D06343" w:rsidP="00D06343">
      <w:pPr>
        <w:spacing w:after="0" w:line="360" w:lineRule="auto"/>
        <w:jc w:val="both"/>
        <w:rPr>
          <w:rFonts w:ascii="Palatino Linotype" w:hAnsi="Palatino Linotype" w:cs="Arial"/>
          <w:b/>
          <w:sz w:val="24"/>
          <w:szCs w:val="24"/>
        </w:rPr>
      </w:pPr>
    </w:p>
    <w:p w:rsidR="00D06343" w:rsidRPr="00DF23DA" w:rsidRDefault="00D06343" w:rsidP="00D06343">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rsidR="00D06343" w:rsidRPr="00DF23DA" w:rsidRDefault="00D06343" w:rsidP="00D06343">
      <w:pPr>
        <w:ind w:left="567" w:right="567"/>
        <w:jc w:val="both"/>
        <w:rPr>
          <w:rFonts w:ascii="Palatino Linotype" w:hAnsi="Palatino Linotype"/>
          <w:i/>
          <w:color w:val="000000"/>
        </w:rPr>
      </w:pPr>
      <w:r w:rsidRPr="00DF23DA">
        <w:rPr>
          <w:rFonts w:ascii="Palatino Linotype" w:hAnsi="Palatino Linotype" w:cs="Arial"/>
          <w:i/>
        </w:rPr>
        <w:t>“</w:t>
      </w:r>
      <w:r w:rsidR="009A286C" w:rsidRPr="009A286C">
        <w:rPr>
          <w:rFonts w:ascii="Palatino Linotype" w:hAnsi="Palatino Linotype"/>
          <w:i/>
          <w:color w:val="000000"/>
        </w:rPr>
        <w:t>NO ENTREGA INFORMACIÓN</w:t>
      </w:r>
      <w:r w:rsidRPr="00DF23DA">
        <w:rPr>
          <w:rFonts w:ascii="Palatino Linotype" w:hAnsi="Palatino Linotype"/>
          <w:i/>
          <w:color w:val="000000"/>
        </w:rPr>
        <w:t>” (Sic)</w:t>
      </w:r>
    </w:p>
    <w:p w:rsidR="00D06343" w:rsidRPr="00DF23DA" w:rsidRDefault="00D06343" w:rsidP="00D06343">
      <w:pPr>
        <w:spacing w:after="0" w:line="360" w:lineRule="auto"/>
        <w:jc w:val="both"/>
        <w:rPr>
          <w:rFonts w:ascii="Palatino Linotype" w:hAnsi="Palatino Linotype" w:cs="Arial"/>
          <w:sz w:val="24"/>
          <w:szCs w:val="24"/>
        </w:rPr>
      </w:pPr>
    </w:p>
    <w:p w:rsidR="00D06343" w:rsidRPr="00DF23DA" w:rsidRDefault="00D06343" w:rsidP="00D06343">
      <w:pPr>
        <w:spacing w:after="0"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rsidR="00D06343" w:rsidRPr="00DF23DA" w:rsidRDefault="00D06343" w:rsidP="00D06343">
      <w:pPr>
        <w:ind w:left="567" w:right="567"/>
        <w:jc w:val="both"/>
        <w:rPr>
          <w:rFonts w:ascii="Palatino Linotype" w:hAnsi="Palatino Linotype"/>
          <w:i/>
          <w:color w:val="000000"/>
        </w:rPr>
      </w:pPr>
      <w:r w:rsidRPr="00DF23DA">
        <w:rPr>
          <w:rFonts w:ascii="Palatino Linotype" w:hAnsi="Palatino Linotype" w:cs="Arial"/>
          <w:i/>
        </w:rPr>
        <w:t>“</w:t>
      </w:r>
      <w:r w:rsidR="009A286C" w:rsidRPr="009A286C">
        <w:rPr>
          <w:rFonts w:ascii="Palatino Linotype" w:hAnsi="Palatino Linotype"/>
          <w:i/>
          <w:color w:val="000000"/>
        </w:rPr>
        <w:t>NO ENTREGA INFORMACIÓN</w:t>
      </w:r>
      <w:r w:rsidRPr="00DF23DA">
        <w:rPr>
          <w:rFonts w:ascii="Palatino Linotype" w:hAnsi="Palatino Linotype"/>
          <w:i/>
          <w:color w:val="000000"/>
        </w:rPr>
        <w:t>” (Sic)</w:t>
      </w:r>
    </w:p>
    <w:p w:rsidR="00D06343" w:rsidRPr="00DF23DA" w:rsidRDefault="00D06343" w:rsidP="00D06343">
      <w:pPr>
        <w:spacing w:after="0" w:line="360" w:lineRule="auto"/>
        <w:ind w:right="49"/>
        <w:jc w:val="both"/>
        <w:rPr>
          <w:rFonts w:ascii="Palatino Linotype" w:eastAsia="Times New Roman" w:hAnsi="Palatino Linotype" w:cs="Arial"/>
          <w:sz w:val="24"/>
          <w:lang w:eastAsia="es-ES"/>
        </w:rPr>
      </w:pPr>
    </w:p>
    <w:p w:rsidR="00D06343" w:rsidRDefault="00D06343" w:rsidP="00D06343">
      <w:pPr>
        <w:spacing w:before="240" w:line="360" w:lineRule="auto"/>
        <w:jc w:val="both"/>
        <w:rPr>
          <w:rFonts w:ascii="Palatino Linotype" w:hAnsi="Palatino Linotype" w:cs="Arial"/>
          <w:b/>
          <w:sz w:val="28"/>
          <w:szCs w:val="28"/>
        </w:rPr>
      </w:pPr>
      <w:r>
        <w:rPr>
          <w:rFonts w:ascii="Palatino Linotype" w:eastAsia="Times New Roman" w:hAnsi="Palatino Linotype" w:cs="Arial"/>
          <w:b/>
          <w:sz w:val="28"/>
          <w:lang w:eastAsia="es-ES"/>
        </w:rPr>
        <w:lastRenderedPageBreak/>
        <w:t>CUART</w:t>
      </w:r>
      <w:r w:rsidRPr="00DF23DA">
        <w:rPr>
          <w:rFonts w:ascii="Palatino Linotype" w:eastAsia="Times New Roman" w:hAnsi="Palatino Linotype" w:cs="Arial"/>
          <w:b/>
          <w:sz w:val="28"/>
          <w:lang w:eastAsia="es-ES"/>
        </w:rPr>
        <w: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F471AE">
        <w:rPr>
          <w:rFonts w:ascii="Palatino Linotype" w:hAnsi="Palatino Linotype" w:cs="Arial"/>
          <w:b/>
          <w:sz w:val="28"/>
          <w:szCs w:val="28"/>
        </w:rPr>
        <w:t>del recurso de revisión.</w:t>
      </w:r>
    </w:p>
    <w:p w:rsidR="00D06343" w:rsidRPr="002C3EC8" w:rsidRDefault="00D06343" w:rsidP="00D06343">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C10DB0">
        <w:rPr>
          <w:rFonts w:ascii="Palatino Linotype" w:hAnsi="Palatino Linotype"/>
          <w:b/>
          <w:sz w:val="24"/>
        </w:rPr>
        <w:t>doce de enero</w:t>
      </w:r>
      <w:r>
        <w:rPr>
          <w:rFonts w:ascii="Palatino Linotype" w:hAnsi="Palatino Linotype"/>
          <w:b/>
          <w:sz w:val="24"/>
        </w:rPr>
        <w:t xml:space="preserve"> 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rsidR="00D06343" w:rsidRPr="00DF23DA" w:rsidRDefault="00D06343" w:rsidP="00D06343">
      <w:pPr>
        <w:spacing w:after="0" w:line="360" w:lineRule="auto"/>
        <w:jc w:val="both"/>
        <w:rPr>
          <w:rFonts w:ascii="Palatino Linotype" w:hAnsi="Palatino Linotype" w:cs="Arial"/>
          <w:sz w:val="24"/>
          <w:szCs w:val="28"/>
          <w:lang w:val="es-ES"/>
        </w:rPr>
      </w:pPr>
    </w:p>
    <w:p w:rsidR="00D06343" w:rsidRDefault="00D06343" w:rsidP="00D06343">
      <w:pPr>
        <w:spacing w:after="0" w:line="360" w:lineRule="auto"/>
        <w:jc w:val="both"/>
        <w:rPr>
          <w:rFonts w:ascii="Palatino Linotype" w:hAnsi="Palatino Linotype" w:cs="Arial"/>
          <w:b/>
          <w:sz w:val="28"/>
          <w:szCs w:val="28"/>
        </w:rPr>
      </w:pPr>
      <w:r>
        <w:rPr>
          <w:rFonts w:ascii="Palatino Linotype" w:hAnsi="Palatino Linotype" w:cs="Arial"/>
          <w:b/>
          <w:sz w:val="28"/>
          <w:szCs w:val="28"/>
        </w:rPr>
        <w:t>QUINTO</w:t>
      </w:r>
      <w:r w:rsidRPr="00DF23DA">
        <w:rPr>
          <w:rFonts w:ascii="Palatino Linotype" w:hAnsi="Palatino Linotype" w:cs="Arial"/>
          <w:b/>
          <w:sz w:val="28"/>
          <w:szCs w:val="28"/>
        </w:rPr>
        <w:t xml:space="preserve">. </w:t>
      </w:r>
      <w:r>
        <w:rPr>
          <w:rFonts w:ascii="Palatino Linotype" w:hAnsi="Palatino Linotype" w:cs="Arial"/>
          <w:b/>
          <w:sz w:val="28"/>
          <w:szCs w:val="28"/>
        </w:rPr>
        <w:t>De la Etapa de Instrucción.</w:t>
      </w:r>
    </w:p>
    <w:p w:rsidR="00D06343" w:rsidRPr="00CB5878" w:rsidRDefault="00D06343" w:rsidP="00D06343">
      <w:pPr>
        <w:spacing w:line="360" w:lineRule="auto"/>
        <w:jc w:val="both"/>
        <w:rPr>
          <w:rFonts w:ascii="Palatino Linotype" w:hAnsi="Palatino Linotype" w:cs="Arial"/>
          <w:sz w:val="24"/>
          <w:lang w:val="es-ES_tradnl"/>
        </w:rPr>
      </w:pPr>
      <w:r w:rsidRPr="00CB5878">
        <w:rPr>
          <w:rFonts w:ascii="Palatino Linotype" w:hAnsi="Palatino Linotype" w:cs="Arial"/>
          <w:sz w:val="24"/>
        </w:rPr>
        <w:t>De</w:t>
      </w:r>
      <w:r w:rsidRPr="00CB5878">
        <w:rPr>
          <w:rFonts w:ascii="Palatino Linotype" w:hAnsi="Palatino Linotype" w:cs="Arial"/>
          <w:sz w:val="24"/>
          <w:lang w:val="es-ES_tradnl"/>
        </w:rPr>
        <w:t xml:space="preserve"> las </w:t>
      </w:r>
      <w:r w:rsidRPr="00CB5878">
        <w:rPr>
          <w:rFonts w:ascii="Palatino Linotype" w:hAnsi="Palatino Linotype" w:cs="Arial"/>
          <w:sz w:val="24"/>
        </w:rPr>
        <w:t>constancias</w:t>
      </w:r>
      <w:r w:rsidRPr="00CB5878">
        <w:rPr>
          <w:rFonts w:ascii="Palatino Linotype" w:hAnsi="Palatino Linotype" w:cs="Arial"/>
          <w:sz w:val="24"/>
          <w:lang w:val="es-ES_tradnl"/>
        </w:rPr>
        <w:t xml:space="preserve"> que obran en el </w:t>
      </w:r>
      <w:r w:rsidRPr="00CB5878">
        <w:rPr>
          <w:rFonts w:ascii="Palatino Linotype" w:hAnsi="Palatino Linotype" w:cs="Arial"/>
          <w:b/>
          <w:sz w:val="24"/>
          <w:lang w:val="es-ES_tradnl"/>
        </w:rPr>
        <w:t>SAIMEX</w:t>
      </w:r>
      <w:r w:rsidRPr="00CB5878">
        <w:rPr>
          <w:rFonts w:ascii="Palatino Linotype" w:hAnsi="Palatino Linotype" w:cs="Arial"/>
          <w:sz w:val="24"/>
          <w:lang w:val="es-ES_tradnl"/>
        </w:rPr>
        <w:t>, se advierte que el</w:t>
      </w:r>
      <w:r w:rsidRPr="00CB5878">
        <w:rPr>
          <w:rFonts w:ascii="Palatino Linotype" w:hAnsi="Palatino Linotype" w:cs="Arial"/>
          <w:b/>
          <w:sz w:val="24"/>
          <w:lang w:val="es-ES_tradnl"/>
        </w:rPr>
        <w:t xml:space="preserve"> Sujeto Obligado</w:t>
      </w:r>
      <w:r w:rsidRPr="00CB5878">
        <w:rPr>
          <w:rFonts w:ascii="Palatino Linotype" w:hAnsi="Palatino Linotype" w:cs="Arial"/>
          <w:sz w:val="24"/>
          <w:lang w:val="es-ES_tradnl"/>
        </w:rPr>
        <w:t>, rindió su informe justificado por medio de</w:t>
      </w:r>
      <w:r w:rsidR="00C10DB0">
        <w:rPr>
          <w:rFonts w:ascii="Palatino Linotype" w:hAnsi="Palatino Linotype" w:cs="Arial"/>
          <w:sz w:val="24"/>
          <w:lang w:val="es-ES_tradnl"/>
        </w:rPr>
        <w:t>l</w:t>
      </w:r>
      <w:r w:rsidRPr="00CB5878">
        <w:rPr>
          <w:rFonts w:ascii="Palatino Linotype" w:hAnsi="Palatino Linotype" w:cs="Arial"/>
          <w:sz w:val="24"/>
          <w:lang w:val="es-ES_tradnl"/>
        </w:rPr>
        <w:t xml:space="preserve"> archivo </w:t>
      </w:r>
      <w:r w:rsidRPr="00CB5878">
        <w:rPr>
          <w:rFonts w:ascii="Palatino Linotype" w:hAnsi="Palatino Linotype" w:cs="Arial"/>
          <w:b/>
          <w:sz w:val="24"/>
          <w:lang w:val="es-ES_tradnl"/>
        </w:rPr>
        <w:t>“</w:t>
      </w:r>
      <w:r w:rsidR="00C10DB0" w:rsidRPr="00C10DB0">
        <w:rPr>
          <w:rFonts w:ascii="Palatino Linotype" w:hAnsi="Palatino Linotype" w:cs="Arial"/>
          <w:b/>
          <w:sz w:val="24"/>
          <w:lang w:val="es-ES_tradnl"/>
        </w:rPr>
        <w:t>respuesta de solicitud 1364-22R.pdf</w:t>
      </w:r>
      <w:r>
        <w:rPr>
          <w:rFonts w:ascii="Palatino Linotype" w:hAnsi="Palatino Linotype" w:cs="Arial"/>
          <w:b/>
          <w:sz w:val="24"/>
          <w:lang w:val="es-ES_tradnl"/>
        </w:rPr>
        <w:t>”</w:t>
      </w:r>
      <w:r w:rsidRPr="00CB5878">
        <w:rPr>
          <w:rFonts w:ascii="Palatino Linotype" w:hAnsi="Palatino Linotype" w:cs="Arial"/>
          <w:sz w:val="24"/>
          <w:lang w:val="es-ES_tradnl"/>
        </w:rPr>
        <w:t>, documento</w:t>
      </w:r>
      <w:r>
        <w:rPr>
          <w:rFonts w:ascii="Palatino Linotype" w:hAnsi="Palatino Linotype" w:cs="Arial"/>
          <w:sz w:val="24"/>
          <w:lang w:val="es-ES_tradnl"/>
        </w:rPr>
        <w:t>s</w:t>
      </w:r>
      <w:r w:rsidRPr="00CB5878">
        <w:rPr>
          <w:rFonts w:ascii="Palatino Linotype" w:hAnsi="Palatino Linotype" w:cs="Arial"/>
          <w:sz w:val="24"/>
          <w:lang w:val="es-ES_tradnl"/>
        </w:rPr>
        <w:t xml:space="preserve"> que fue</w:t>
      </w:r>
      <w:r>
        <w:rPr>
          <w:rFonts w:ascii="Palatino Linotype" w:hAnsi="Palatino Linotype" w:cs="Arial"/>
          <w:sz w:val="24"/>
          <w:lang w:val="es-ES_tradnl"/>
        </w:rPr>
        <w:t>ron</w:t>
      </w:r>
      <w:r w:rsidRPr="00CB5878">
        <w:rPr>
          <w:rFonts w:ascii="Palatino Linotype" w:hAnsi="Palatino Linotype" w:cs="Arial"/>
          <w:sz w:val="24"/>
          <w:lang w:val="es-ES_tradnl"/>
        </w:rPr>
        <w:t xml:space="preserve"> puesto</w:t>
      </w:r>
      <w:r>
        <w:rPr>
          <w:rFonts w:ascii="Palatino Linotype" w:hAnsi="Palatino Linotype" w:cs="Arial"/>
          <w:sz w:val="24"/>
          <w:lang w:val="es-ES_tradnl"/>
        </w:rPr>
        <w:t>s</w:t>
      </w:r>
      <w:r w:rsidRPr="00CB5878">
        <w:rPr>
          <w:rFonts w:ascii="Palatino Linotype" w:hAnsi="Palatino Linotype" w:cs="Arial"/>
          <w:sz w:val="24"/>
          <w:lang w:val="es-ES_tradnl"/>
        </w:rPr>
        <w:t xml:space="preserve"> a la vista del </w:t>
      </w:r>
      <w:r w:rsidRPr="00CB5878">
        <w:rPr>
          <w:rFonts w:ascii="Palatino Linotype" w:hAnsi="Palatino Linotype" w:cs="Arial"/>
          <w:b/>
          <w:sz w:val="24"/>
          <w:lang w:val="es-ES_tradnl"/>
        </w:rPr>
        <w:t xml:space="preserve">Recurrente </w:t>
      </w:r>
      <w:r w:rsidRPr="00CB5878">
        <w:rPr>
          <w:rFonts w:ascii="Palatino Linotype" w:hAnsi="Palatino Linotype" w:cs="Arial"/>
          <w:sz w:val="24"/>
          <w:lang w:val="es-ES_tradnl"/>
        </w:rPr>
        <w:t>a efecto que presentara las manifestaciones que a sus intereses conviniera, dentro del término de ley que les fue otorgado para ello.</w:t>
      </w:r>
    </w:p>
    <w:p w:rsidR="00D06343" w:rsidRPr="00CB5878" w:rsidRDefault="00D06343" w:rsidP="00D06343">
      <w:pPr>
        <w:spacing w:line="360" w:lineRule="auto"/>
        <w:jc w:val="both"/>
        <w:rPr>
          <w:rFonts w:ascii="Palatino Linotype" w:hAnsi="Palatino Linotype" w:cs="Arial"/>
          <w:sz w:val="24"/>
          <w:lang w:val="es-ES_tradnl"/>
        </w:rPr>
      </w:pPr>
    </w:p>
    <w:p w:rsidR="00D06343" w:rsidRPr="00CB5878" w:rsidRDefault="00D06343" w:rsidP="00D06343">
      <w:pPr>
        <w:spacing w:line="360" w:lineRule="auto"/>
        <w:jc w:val="both"/>
        <w:rPr>
          <w:rFonts w:ascii="Palatino Linotype" w:hAnsi="Palatino Linotype" w:cs="Arial"/>
          <w:sz w:val="24"/>
          <w:lang w:val="es-ES_tradnl"/>
        </w:rPr>
      </w:pPr>
      <w:r w:rsidRPr="00CB5878">
        <w:rPr>
          <w:rFonts w:ascii="Palatino Linotype" w:hAnsi="Palatino Linotype" w:cs="Arial"/>
          <w:sz w:val="24"/>
          <w:lang w:val="es-ES_tradnl"/>
        </w:rPr>
        <w:t xml:space="preserve">Por lo que al no existir prueba alguna o diligencia que desahogar en el expediente citado al rubro, </w:t>
      </w:r>
      <w:r w:rsidRPr="00CB5878">
        <w:rPr>
          <w:rFonts w:ascii="Palatino Linotype" w:hAnsi="Palatino Linotype" w:cs="Arial"/>
          <w:sz w:val="24"/>
        </w:rPr>
        <w:t xml:space="preserve">el Comisionado Ponente acordó el cierre de instrucción, así como la remisión del mismo a efecto </w:t>
      </w:r>
      <w:r w:rsidRPr="00CB5878">
        <w:rPr>
          <w:rFonts w:ascii="Palatino Linotype" w:hAnsi="Palatino Linotype" w:cs="Arial"/>
          <w:sz w:val="24"/>
          <w:lang w:val="es-ES_tradnl"/>
        </w:rPr>
        <w:t>de</w:t>
      </w:r>
      <w:r w:rsidRPr="00CB5878">
        <w:rPr>
          <w:rFonts w:ascii="Palatino Linotype" w:hAnsi="Palatino Linotype" w:cs="Arial"/>
          <w:sz w:val="24"/>
        </w:rPr>
        <w:t xml:space="preserve"> ser resuelto, de conformidad con lo establecido en el artículo 185 fracciones VI y VIII de la Ley de Transparencia y Acceso a la Información Pública del Estado de México y Municipios</w:t>
      </w:r>
      <w:r w:rsidRPr="00CB5878">
        <w:rPr>
          <w:rFonts w:ascii="Palatino Linotype" w:hAnsi="Palatino Linotype" w:cs="Arial"/>
          <w:sz w:val="24"/>
          <w:lang w:val="es-ES_tradnl"/>
        </w:rPr>
        <w:t>.</w:t>
      </w:r>
    </w:p>
    <w:p w:rsidR="00D06343" w:rsidRPr="00DF23DA" w:rsidRDefault="00D06343" w:rsidP="00D06343">
      <w:pPr>
        <w:spacing w:after="0" w:line="360" w:lineRule="auto"/>
        <w:jc w:val="both"/>
        <w:rPr>
          <w:rFonts w:ascii="Palatino Linotype" w:hAnsi="Palatino Linotype" w:cs="Arial"/>
          <w:sz w:val="24"/>
          <w:szCs w:val="24"/>
        </w:rPr>
      </w:pPr>
    </w:p>
    <w:p w:rsidR="00D06343" w:rsidRDefault="00D06343" w:rsidP="00D06343">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Del Cierre de Instrucción.</w:t>
      </w:r>
    </w:p>
    <w:p w:rsidR="00D06343" w:rsidRDefault="00D06343" w:rsidP="00D06343">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E91BE7">
        <w:rPr>
          <w:rFonts w:ascii="Palatino Linotype" w:hAnsi="Palatino Linotype" w:cs="Arial"/>
          <w:b/>
          <w:sz w:val="24"/>
          <w:szCs w:val="24"/>
        </w:rPr>
        <w:t>cierre de instrucción</w:t>
      </w:r>
      <w:r>
        <w:rPr>
          <w:rFonts w:ascii="Palatino Linotype" w:hAnsi="Palatino Linotype" w:cs="Arial"/>
          <w:sz w:val="24"/>
          <w:szCs w:val="24"/>
        </w:rPr>
        <w:t xml:space="preserve"> en fecha </w:t>
      </w:r>
      <w:r w:rsidR="00C10DB0">
        <w:rPr>
          <w:rFonts w:ascii="Palatino Linotype" w:hAnsi="Palatino Linotype" w:cs="Arial"/>
          <w:b/>
          <w:sz w:val="24"/>
          <w:szCs w:val="24"/>
        </w:rPr>
        <w:t>nueve de febrero</w:t>
      </w:r>
      <w:r>
        <w:rPr>
          <w:rFonts w:ascii="Palatino Linotype" w:hAnsi="Palatino Linotype" w:cs="Arial"/>
          <w:sz w:val="24"/>
          <w:szCs w:val="24"/>
        </w:rPr>
        <w:t xml:space="preserve"> </w:t>
      </w:r>
      <w:r w:rsidRPr="00A24154">
        <w:rPr>
          <w:rFonts w:ascii="Palatino Linotype" w:hAnsi="Palatino Linotype" w:cs="Arial"/>
          <w:b/>
          <w:sz w:val="24"/>
          <w:szCs w:val="24"/>
        </w:rPr>
        <w:t>de dos mil veintitrés</w:t>
      </w:r>
      <w:r w:rsidRPr="00DF23DA">
        <w:rPr>
          <w:rFonts w:ascii="Palatino Linotype" w:hAnsi="Palatino Linotype" w:cs="Arial"/>
          <w:sz w:val="24"/>
          <w:szCs w:val="24"/>
        </w:rPr>
        <w:t>, en términos del artículo 185 fracción VI de la Ley de Transparencia y Acceso a la 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rsidR="00C10DB0" w:rsidRDefault="00C10DB0" w:rsidP="00C10DB0">
      <w:pPr>
        <w:spacing w:line="360" w:lineRule="auto"/>
        <w:jc w:val="both"/>
        <w:rPr>
          <w:rFonts w:ascii="Palatino Linotype" w:hAnsi="Palatino Linotype" w:cs="Arial"/>
          <w:b/>
          <w:sz w:val="28"/>
          <w:szCs w:val="28"/>
        </w:rPr>
      </w:pPr>
    </w:p>
    <w:p w:rsidR="00C10DB0" w:rsidRPr="009E5E8F" w:rsidRDefault="00C10DB0" w:rsidP="00C10DB0">
      <w:pPr>
        <w:spacing w:line="360" w:lineRule="auto"/>
        <w:jc w:val="both"/>
        <w:rPr>
          <w:rFonts w:ascii="Palatino Linotype" w:hAnsi="Palatino Linotype" w:cs="Arial"/>
          <w:b/>
          <w:sz w:val="28"/>
        </w:rPr>
      </w:pPr>
      <w:r>
        <w:rPr>
          <w:rFonts w:ascii="Palatino Linotype" w:hAnsi="Palatino Linotype" w:cs="Arial"/>
          <w:b/>
          <w:sz w:val="28"/>
          <w:szCs w:val="28"/>
        </w:rPr>
        <w:t>SÉPTIMO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C10DB0" w:rsidRPr="00FA29BE" w:rsidRDefault="00C10DB0" w:rsidP="00C10DB0">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Pr>
          <w:rFonts w:ascii="Palatino Linotype" w:hAnsi="Palatino Linotype" w:cs="Arial"/>
          <w:b/>
          <w:sz w:val="24"/>
          <w:szCs w:val="24"/>
        </w:rPr>
        <w:t>veinticuatro de febrero de dos mil veintitrés</w:t>
      </w:r>
      <w:r w:rsidRPr="00FA29BE">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sz w:val="24"/>
        </w:rPr>
        <w:t>riodo de quince días hábiles.</w:t>
      </w:r>
    </w:p>
    <w:p w:rsidR="00C10DB0" w:rsidRDefault="00C10DB0" w:rsidP="00C10DB0">
      <w:pPr>
        <w:spacing w:line="360" w:lineRule="auto"/>
        <w:jc w:val="both"/>
        <w:rPr>
          <w:rFonts w:ascii="Palatino Linotype" w:hAnsi="Palatino Linotype"/>
          <w:sz w:val="24"/>
        </w:rPr>
      </w:pPr>
    </w:p>
    <w:p w:rsidR="00C10DB0" w:rsidRDefault="00C10DB0" w:rsidP="00C10DB0">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sz w:val="24"/>
        </w:rPr>
        <w:t>a dichos medios de impugnación.</w:t>
      </w:r>
    </w:p>
    <w:p w:rsidR="00C10DB0" w:rsidRPr="00F40D61" w:rsidRDefault="00C10DB0" w:rsidP="00C10DB0">
      <w:pPr>
        <w:spacing w:line="360" w:lineRule="auto"/>
        <w:jc w:val="both"/>
        <w:rPr>
          <w:rFonts w:ascii="Palatino Linotype" w:hAnsi="Palatino Linotype"/>
          <w:sz w:val="24"/>
        </w:rPr>
      </w:pPr>
    </w:p>
    <w:p w:rsidR="00C10DB0" w:rsidRDefault="00C10DB0" w:rsidP="00C10DB0">
      <w:pPr>
        <w:spacing w:line="360" w:lineRule="auto"/>
        <w:jc w:val="both"/>
        <w:rPr>
          <w:rFonts w:ascii="Palatino Linotype" w:hAnsi="Palatino Linotype"/>
          <w:sz w:val="24"/>
        </w:rPr>
      </w:pPr>
      <w:r w:rsidRPr="00F40D61">
        <w:rPr>
          <w:rFonts w:ascii="Palatino Linotype" w:hAnsi="Palatino Linotype"/>
          <w:sz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10DB0" w:rsidRPr="00F40D61" w:rsidRDefault="00C10DB0" w:rsidP="00C10DB0">
      <w:pPr>
        <w:spacing w:line="360" w:lineRule="auto"/>
        <w:jc w:val="both"/>
        <w:rPr>
          <w:rFonts w:ascii="Palatino Linotype" w:hAnsi="Palatino Linotype"/>
          <w:sz w:val="24"/>
        </w:rPr>
      </w:pPr>
    </w:p>
    <w:p w:rsidR="00C10DB0" w:rsidRDefault="00C10DB0" w:rsidP="00C10DB0">
      <w:pPr>
        <w:spacing w:line="360" w:lineRule="auto"/>
        <w:jc w:val="both"/>
        <w:rPr>
          <w:rFonts w:ascii="Palatino Linotype" w:hAnsi="Palatino Linotype"/>
          <w:sz w:val="24"/>
        </w:rPr>
      </w:pPr>
      <w:r w:rsidRPr="00F40D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10DB0" w:rsidRPr="00F40D61" w:rsidRDefault="00C10DB0" w:rsidP="00C10DB0">
      <w:pPr>
        <w:spacing w:line="360" w:lineRule="auto"/>
        <w:jc w:val="both"/>
        <w:rPr>
          <w:rFonts w:ascii="Palatino Linotype" w:hAnsi="Palatino Linotype"/>
          <w:sz w:val="24"/>
        </w:rPr>
      </w:pPr>
    </w:p>
    <w:p w:rsidR="00C10DB0" w:rsidRDefault="00C10DB0" w:rsidP="00C10DB0">
      <w:pPr>
        <w:spacing w:line="360" w:lineRule="auto"/>
        <w:jc w:val="both"/>
        <w:rPr>
          <w:rFonts w:ascii="Palatino Linotype" w:hAnsi="Palatino Linotype"/>
          <w:sz w:val="24"/>
        </w:rPr>
      </w:pPr>
      <w:r w:rsidRPr="00F40D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10DB0" w:rsidRPr="00F40D61" w:rsidRDefault="00C10DB0" w:rsidP="00C10DB0">
      <w:pPr>
        <w:spacing w:line="360" w:lineRule="auto"/>
        <w:jc w:val="both"/>
        <w:rPr>
          <w:rFonts w:ascii="Palatino Linotype" w:hAnsi="Palatino Linotype"/>
          <w:sz w:val="24"/>
        </w:rPr>
      </w:pPr>
    </w:p>
    <w:p w:rsidR="00C10DB0" w:rsidRPr="00F40D61" w:rsidRDefault="00C10DB0" w:rsidP="00C10DB0">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rsidR="00C10DB0" w:rsidRPr="00F40D61" w:rsidRDefault="00C10DB0" w:rsidP="00C10DB0">
      <w:pPr>
        <w:spacing w:line="360" w:lineRule="auto"/>
        <w:jc w:val="both"/>
        <w:rPr>
          <w:rFonts w:ascii="Palatino Linotype" w:hAnsi="Palatino Linotype"/>
          <w:sz w:val="24"/>
        </w:rPr>
      </w:pPr>
      <w:r w:rsidRPr="00F40D61">
        <w:rPr>
          <w:rFonts w:ascii="Palatino Linotype" w:hAnsi="Palatino Linotype"/>
          <w:sz w:val="24"/>
        </w:rPr>
        <w:t xml:space="preserve"> </w:t>
      </w:r>
    </w:p>
    <w:p w:rsidR="00C10DB0" w:rsidRDefault="00C10DB0" w:rsidP="00C10DB0">
      <w:pPr>
        <w:pStyle w:val="Prrafodelista"/>
        <w:numPr>
          <w:ilvl w:val="0"/>
          <w:numId w:val="6"/>
        </w:numPr>
        <w:spacing w:line="360" w:lineRule="auto"/>
        <w:jc w:val="both"/>
        <w:rPr>
          <w:rFonts w:ascii="Palatino Linotype" w:hAnsi="Palatino Linotype"/>
        </w:rPr>
      </w:pPr>
      <w:r w:rsidRPr="000067F4">
        <w:rPr>
          <w:rFonts w:ascii="Palatino Linotype" w:hAnsi="Palatino Linotype"/>
          <w:b/>
        </w:rPr>
        <w:lastRenderedPageBreak/>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rsidR="00C10DB0" w:rsidRPr="0031786E" w:rsidRDefault="00C10DB0" w:rsidP="00C10DB0">
      <w:pPr>
        <w:pStyle w:val="Prrafodelista"/>
        <w:spacing w:line="360" w:lineRule="auto"/>
        <w:ind w:left="720"/>
        <w:jc w:val="both"/>
        <w:rPr>
          <w:rFonts w:ascii="Palatino Linotype" w:hAnsi="Palatino Linotype"/>
        </w:rPr>
      </w:pPr>
    </w:p>
    <w:p w:rsidR="00C10DB0" w:rsidRDefault="00C10DB0" w:rsidP="00C10DB0">
      <w:pPr>
        <w:pStyle w:val="Prrafodelista"/>
        <w:numPr>
          <w:ilvl w:val="0"/>
          <w:numId w:val="6"/>
        </w:numPr>
        <w:spacing w:line="360" w:lineRule="auto"/>
        <w:jc w:val="both"/>
        <w:rPr>
          <w:rFonts w:ascii="Palatino Linotype" w:hAnsi="Palatino Linotype"/>
        </w:rPr>
      </w:pPr>
      <w:r w:rsidRPr="000067F4">
        <w:rPr>
          <w:rFonts w:ascii="Palatino Linotype" w:hAnsi="Palatino Linotype"/>
          <w:b/>
        </w:rPr>
        <w:t>Actividad Procesal del interesado:</w:t>
      </w:r>
      <w:r w:rsidRPr="0031786E">
        <w:rPr>
          <w:rFonts w:ascii="Palatino Linotype" w:hAnsi="Palatino Linotype"/>
        </w:rPr>
        <w:t xml:space="preserve"> Acciones u omisiones del interesado.</w:t>
      </w:r>
    </w:p>
    <w:p w:rsidR="00C10DB0" w:rsidRPr="00167CDE" w:rsidRDefault="00C10DB0" w:rsidP="00C10DB0">
      <w:pPr>
        <w:pStyle w:val="Prrafodelista"/>
        <w:rPr>
          <w:rFonts w:ascii="Palatino Linotype" w:hAnsi="Palatino Linotype"/>
        </w:rPr>
      </w:pPr>
    </w:p>
    <w:p w:rsidR="00C10DB0" w:rsidRPr="0031786E" w:rsidRDefault="00C10DB0" w:rsidP="00C10DB0">
      <w:pPr>
        <w:pStyle w:val="Prrafodelista"/>
        <w:spacing w:line="360" w:lineRule="auto"/>
        <w:ind w:left="720"/>
        <w:jc w:val="both"/>
        <w:rPr>
          <w:rFonts w:ascii="Palatino Linotype" w:hAnsi="Palatino Linotype"/>
        </w:rPr>
      </w:pPr>
    </w:p>
    <w:p w:rsidR="00C10DB0" w:rsidRDefault="00C10DB0" w:rsidP="00C10DB0">
      <w:pPr>
        <w:pStyle w:val="Prrafodelista"/>
        <w:numPr>
          <w:ilvl w:val="0"/>
          <w:numId w:val="6"/>
        </w:numPr>
        <w:spacing w:line="360" w:lineRule="auto"/>
        <w:jc w:val="both"/>
        <w:rPr>
          <w:rFonts w:ascii="Palatino Linotype" w:hAnsi="Palatino Linotype"/>
        </w:rPr>
      </w:pPr>
      <w:r w:rsidRPr="000067F4">
        <w:rPr>
          <w:rFonts w:ascii="Palatino Linotype" w:hAnsi="Palatino Linotype"/>
          <w:b/>
        </w:rPr>
        <w:t>Conducta de la Autoridad:</w:t>
      </w:r>
      <w:r w:rsidRPr="0031786E">
        <w:rPr>
          <w:rFonts w:ascii="Palatino Linotype" w:hAnsi="Palatino Linotype"/>
        </w:rPr>
        <w:t xml:space="preserve"> Las Acciones u omisiones realizadas en el procedimiento. Así como si la autoridad actuó con la debida diligencia.</w:t>
      </w:r>
    </w:p>
    <w:p w:rsidR="00C10DB0" w:rsidRPr="0031786E" w:rsidRDefault="00C10DB0" w:rsidP="00C10DB0">
      <w:pPr>
        <w:pStyle w:val="Prrafodelista"/>
        <w:spacing w:line="360" w:lineRule="auto"/>
        <w:ind w:left="720"/>
        <w:jc w:val="both"/>
        <w:rPr>
          <w:rFonts w:ascii="Palatino Linotype" w:hAnsi="Palatino Linotype"/>
        </w:rPr>
      </w:pPr>
    </w:p>
    <w:p w:rsidR="00C10DB0" w:rsidRPr="0031786E" w:rsidRDefault="00C10DB0" w:rsidP="00C10DB0">
      <w:pPr>
        <w:pStyle w:val="Prrafodelista"/>
        <w:numPr>
          <w:ilvl w:val="0"/>
          <w:numId w:val="6"/>
        </w:numPr>
        <w:spacing w:line="360" w:lineRule="auto"/>
        <w:jc w:val="both"/>
        <w:rPr>
          <w:rFonts w:ascii="Palatino Linotype" w:hAnsi="Palatino Linotype"/>
        </w:rPr>
      </w:pPr>
      <w:r w:rsidRPr="000067F4">
        <w:rPr>
          <w:rFonts w:ascii="Palatino Linotype" w:hAnsi="Palatino Linotype"/>
          <w:b/>
        </w:rPr>
        <w:t>La afectación generada en la situación jurídica de la persona involucrada en el proceso:</w:t>
      </w:r>
      <w:r w:rsidRPr="0031786E">
        <w:rPr>
          <w:rFonts w:ascii="Palatino Linotype" w:hAnsi="Palatino Linotype"/>
        </w:rPr>
        <w:t xml:space="preserve"> Violación a sus derechos humanos.</w:t>
      </w:r>
    </w:p>
    <w:p w:rsidR="00C10DB0" w:rsidRDefault="00C10DB0" w:rsidP="00C10DB0">
      <w:pPr>
        <w:spacing w:line="360" w:lineRule="auto"/>
        <w:jc w:val="both"/>
        <w:rPr>
          <w:rFonts w:ascii="Palatino Linotype" w:hAnsi="Palatino Linotype"/>
          <w:sz w:val="24"/>
        </w:rPr>
      </w:pPr>
    </w:p>
    <w:p w:rsidR="00C10DB0" w:rsidRDefault="00C10DB0" w:rsidP="00C10DB0">
      <w:pPr>
        <w:spacing w:line="360" w:lineRule="auto"/>
        <w:jc w:val="both"/>
        <w:rPr>
          <w:rFonts w:ascii="Palatino Linotype" w:hAnsi="Palatino Linotype"/>
          <w:sz w:val="24"/>
        </w:rPr>
      </w:pPr>
      <w:r w:rsidRPr="00F40D6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10DB0" w:rsidRPr="00F40D61" w:rsidRDefault="00C10DB0" w:rsidP="00C10DB0">
      <w:pPr>
        <w:spacing w:line="360" w:lineRule="auto"/>
        <w:jc w:val="both"/>
        <w:rPr>
          <w:rFonts w:ascii="Palatino Linotype" w:hAnsi="Palatino Linotype"/>
          <w:sz w:val="24"/>
        </w:rPr>
      </w:pPr>
    </w:p>
    <w:p w:rsidR="00C10DB0" w:rsidRDefault="00C10DB0" w:rsidP="00C10DB0">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F40D61">
        <w:rPr>
          <w:rFonts w:ascii="Palatino Linotype" w:hAnsi="Palatino Linotype"/>
          <w:sz w:val="24"/>
        </w:rPr>
        <w:lastRenderedPageBreak/>
        <w:t>CARACTERÍSTICAS DEL CASO.”, visible en la Gaceta del Seminario Judicial de la Federación con el registro digital 205635.</w:t>
      </w:r>
    </w:p>
    <w:p w:rsidR="00C10DB0" w:rsidRPr="00F40D61" w:rsidRDefault="00C10DB0" w:rsidP="00C10DB0">
      <w:pPr>
        <w:spacing w:line="360" w:lineRule="auto"/>
        <w:jc w:val="both"/>
        <w:rPr>
          <w:rFonts w:ascii="Palatino Linotype" w:hAnsi="Palatino Linotype"/>
          <w:sz w:val="24"/>
        </w:rPr>
      </w:pPr>
    </w:p>
    <w:p w:rsidR="00C10DB0" w:rsidRDefault="00C10DB0" w:rsidP="00C10DB0">
      <w:pPr>
        <w:spacing w:line="360" w:lineRule="auto"/>
        <w:jc w:val="both"/>
        <w:rPr>
          <w:rFonts w:ascii="Palatino Linotype" w:hAnsi="Palatino Linotype"/>
          <w:sz w:val="24"/>
        </w:rPr>
      </w:pPr>
      <w:r w:rsidRPr="00F40D6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10DB0" w:rsidRPr="00F40D61" w:rsidRDefault="00C10DB0" w:rsidP="00C10DB0">
      <w:pPr>
        <w:spacing w:line="360" w:lineRule="auto"/>
        <w:jc w:val="both"/>
        <w:rPr>
          <w:rFonts w:ascii="Palatino Linotype" w:hAnsi="Palatino Linotype"/>
          <w:sz w:val="24"/>
        </w:rPr>
      </w:pPr>
    </w:p>
    <w:p w:rsidR="00C10DB0" w:rsidRPr="00F40D61" w:rsidRDefault="00C10DB0" w:rsidP="00C10DB0">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C10DB0" w:rsidRPr="00F40D61" w:rsidRDefault="00C10DB0" w:rsidP="00C10DB0">
      <w:pPr>
        <w:spacing w:line="360" w:lineRule="auto"/>
        <w:jc w:val="both"/>
        <w:rPr>
          <w:rFonts w:ascii="Palatino Linotype" w:hAnsi="Palatino Linotype"/>
          <w:sz w:val="24"/>
        </w:rPr>
      </w:pPr>
      <w:r w:rsidRPr="00167CDE">
        <w:rPr>
          <w:rFonts w:ascii="Palatino Linotype" w:hAnsi="Palatino Linotype"/>
          <w:b/>
          <w:sz w:val="24"/>
        </w:rPr>
        <w:t>“PLAZO RAZONABLE PARA RESOLVER. DIMENSIÓN Y EFECTOS DE ESTE CONCEPTO CUANDO SE ADUCE EXCESIVA CARGA DE TRABAJO.”</w:t>
      </w:r>
      <w:r w:rsidRPr="00F40D61">
        <w:rPr>
          <w:rFonts w:ascii="Palatino Linotype" w:hAnsi="Palatino Linotype"/>
          <w:sz w:val="24"/>
        </w:rPr>
        <w:t xml:space="preserve"> consultable en el Seminario Judicial de la Federación y su gaceta, con el registro digital 2002351.</w:t>
      </w:r>
    </w:p>
    <w:p w:rsidR="00C10DB0" w:rsidRDefault="00C10DB0" w:rsidP="00C10DB0">
      <w:pPr>
        <w:spacing w:line="360" w:lineRule="auto"/>
        <w:jc w:val="both"/>
        <w:rPr>
          <w:rFonts w:ascii="Palatino Linotype" w:hAnsi="Palatino Linotype"/>
          <w:sz w:val="24"/>
        </w:rPr>
      </w:pPr>
      <w:r w:rsidRPr="00167CDE">
        <w:rPr>
          <w:rFonts w:ascii="Palatino Linotype" w:hAnsi="Palatino Linotype"/>
          <w:b/>
          <w:sz w:val="24"/>
        </w:rPr>
        <w:t xml:space="preserve">“PLAZO RAZONABLE PARA RESOLVER. CONCEPTO Y ELEMENTOS QUE LO INTEGRAN A LA LUZ DEL DERECHO INTERNACIONAL DE LOS DERECHOS </w:t>
      </w:r>
      <w:r w:rsidRPr="00167CDE">
        <w:rPr>
          <w:rFonts w:ascii="Palatino Linotype" w:hAnsi="Palatino Linotype"/>
          <w:b/>
          <w:sz w:val="24"/>
        </w:rPr>
        <w:lastRenderedPageBreak/>
        <w:t>HUMANOS.”</w:t>
      </w:r>
      <w:r w:rsidRPr="00F40D61">
        <w:rPr>
          <w:rFonts w:ascii="Palatino Linotype" w:hAnsi="Palatino Linotype"/>
          <w:sz w:val="24"/>
        </w:rPr>
        <w:t>, visible en el Seminario Judicial de la Federación y su gaceta, con el registro digital 2002350.</w:t>
      </w:r>
    </w:p>
    <w:p w:rsidR="00C10DB0" w:rsidRPr="00F40D61" w:rsidRDefault="00C10DB0" w:rsidP="00C10DB0">
      <w:pPr>
        <w:spacing w:line="360" w:lineRule="auto"/>
        <w:jc w:val="both"/>
        <w:rPr>
          <w:rFonts w:ascii="Palatino Linotype" w:hAnsi="Palatino Linotype"/>
          <w:sz w:val="24"/>
        </w:rPr>
      </w:pPr>
    </w:p>
    <w:p w:rsidR="00C10DB0" w:rsidRPr="00B52241" w:rsidRDefault="00C10DB0" w:rsidP="00C10DB0">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C10DB0" w:rsidRPr="00DF23DA" w:rsidRDefault="00C10DB0" w:rsidP="00D06343">
      <w:pPr>
        <w:spacing w:after="0" w:line="360" w:lineRule="auto"/>
        <w:jc w:val="both"/>
        <w:rPr>
          <w:rFonts w:ascii="Palatino Linotype" w:hAnsi="Palatino Linotype" w:cs="Arial"/>
          <w:sz w:val="24"/>
          <w:szCs w:val="24"/>
        </w:rPr>
      </w:pPr>
    </w:p>
    <w:p w:rsidR="00D06343" w:rsidRPr="00DF23DA" w:rsidRDefault="00D06343" w:rsidP="00D06343">
      <w:pPr>
        <w:spacing w:after="0" w:line="360" w:lineRule="auto"/>
        <w:jc w:val="both"/>
        <w:rPr>
          <w:rFonts w:ascii="Palatino Linotype" w:hAnsi="Palatino Linotype" w:cs="Arial"/>
          <w:sz w:val="24"/>
          <w:szCs w:val="24"/>
        </w:rPr>
      </w:pPr>
    </w:p>
    <w:p w:rsidR="00D06343" w:rsidRPr="00DF23DA" w:rsidRDefault="00D06343" w:rsidP="00D06343">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rsidR="00D06343" w:rsidRPr="00DF23DA" w:rsidRDefault="00D06343" w:rsidP="00D06343">
      <w:pPr>
        <w:spacing w:after="0" w:line="360" w:lineRule="auto"/>
        <w:jc w:val="center"/>
        <w:rPr>
          <w:rFonts w:ascii="Palatino Linotype" w:hAnsi="Palatino Linotype" w:cs="Arial"/>
          <w:sz w:val="24"/>
          <w:szCs w:val="24"/>
        </w:rPr>
      </w:pPr>
    </w:p>
    <w:p w:rsidR="00D06343" w:rsidRPr="00DF23DA" w:rsidRDefault="00D06343" w:rsidP="00D06343">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rsidR="00D06343" w:rsidRPr="00DF23DA" w:rsidRDefault="00D06343" w:rsidP="00D06343">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w:t>
      </w:r>
      <w:r>
        <w:rPr>
          <w:rFonts w:ascii="Palatino Linotype" w:hAnsi="Palatino Linotype" w:cs="Arial"/>
          <w:sz w:val="24"/>
          <w:szCs w:val="24"/>
        </w:rPr>
        <w:t>Estado de México y Municipios;</w:t>
      </w:r>
      <w:r w:rsidRPr="00DF23DA">
        <w:rPr>
          <w:rFonts w:ascii="Palatino Linotype" w:hAnsi="Palatino Linotype" w:cs="Arial"/>
          <w:sz w:val="24"/>
          <w:szCs w:val="24"/>
        </w:rPr>
        <w:t xml:space="preserve"> </w:t>
      </w:r>
      <w:r w:rsidRPr="003C5C84">
        <w:rPr>
          <w:rFonts w:ascii="Palatino Linotype" w:hAnsi="Palatino Linotype"/>
          <w:sz w:val="24"/>
        </w:rPr>
        <w:t>6, 9 fracciones I y XXIII</w:t>
      </w:r>
      <w:r w:rsidRPr="00DF23DA">
        <w:rPr>
          <w:rFonts w:ascii="Palatino Linotype" w:hAnsi="Palatino Linotype" w:cs="Arial"/>
          <w:sz w:val="24"/>
          <w:szCs w:val="24"/>
        </w:rPr>
        <w:t>, y 11 del Reglamento Interior del Instituto de Transparencia, Acceso a la Información Pública y Protección de Datos Personales del Estado de México y Municipios.</w:t>
      </w:r>
    </w:p>
    <w:p w:rsidR="00D06343" w:rsidRPr="00DF23DA" w:rsidRDefault="00D06343" w:rsidP="00D06343">
      <w:pPr>
        <w:spacing w:after="0" w:line="360" w:lineRule="auto"/>
        <w:jc w:val="both"/>
        <w:rPr>
          <w:rFonts w:ascii="Palatino Linotype" w:hAnsi="Palatino Linotype" w:cs="Arial"/>
          <w:sz w:val="24"/>
          <w:szCs w:val="24"/>
        </w:rPr>
      </w:pPr>
    </w:p>
    <w:p w:rsidR="00D06343" w:rsidRPr="00DF23DA" w:rsidRDefault="00D06343" w:rsidP="00D06343">
      <w:pPr>
        <w:spacing w:after="0" w:line="360" w:lineRule="auto"/>
        <w:jc w:val="both"/>
        <w:rPr>
          <w:rFonts w:ascii="Palatino Linotype" w:hAnsi="Palatino Linotype" w:cs="Arial"/>
          <w:sz w:val="24"/>
          <w:szCs w:val="24"/>
        </w:rPr>
      </w:pPr>
    </w:p>
    <w:p w:rsidR="00D06343" w:rsidRPr="00DF23DA" w:rsidRDefault="00D06343" w:rsidP="00D06343">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lastRenderedPageBreak/>
        <w:t xml:space="preserve">SEGUNDO. </w:t>
      </w:r>
      <w:r w:rsidRPr="00DF23DA">
        <w:rPr>
          <w:rFonts w:ascii="Palatino Linotype" w:hAnsi="Palatino Linotype" w:cs="Arial"/>
          <w:b/>
          <w:sz w:val="26"/>
          <w:szCs w:val="26"/>
        </w:rPr>
        <w:t>Alcance del recurso de revisión.</w:t>
      </w:r>
      <w:r w:rsidRPr="00DF23DA">
        <w:rPr>
          <w:rFonts w:ascii="Palatino Linotype" w:hAnsi="Palatino Linotype" w:cs="Arial"/>
          <w:b/>
          <w:sz w:val="28"/>
          <w:szCs w:val="28"/>
        </w:rPr>
        <w:t xml:space="preserve"> </w:t>
      </w:r>
    </w:p>
    <w:p w:rsidR="00D06343" w:rsidRPr="00DF23DA" w:rsidRDefault="00D06343" w:rsidP="00D06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06343" w:rsidRPr="00DF23DA" w:rsidRDefault="00D06343" w:rsidP="00D06343">
      <w:pPr>
        <w:pStyle w:val="Prrafodelista"/>
        <w:autoSpaceDE w:val="0"/>
        <w:autoSpaceDN w:val="0"/>
        <w:adjustRightInd w:val="0"/>
        <w:spacing w:line="360" w:lineRule="auto"/>
        <w:ind w:left="0"/>
        <w:jc w:val="both"/>
        <w:rPr>
          <w:rFonts w:ascii="Palatino Linotype" w:hAnsi="Palatino Linotype" w:cs="Arial"/>
          <w:lang w:val="es-MX"/>
        </w:rPr>
      </w:pPr>
    </w:p>
    <w:p w:rsidR="00D06343" w:rsidRPr="00DF23DA" w:rsidRDefault="00D06343" w:rsidP="00D06343">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rsidR="00D06343" w:rsidRDefault="00D06343" w:rsidP="00D06343">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rsidR="00D06343" w:rsidRPr="00DF23DA" w:rsidRDefault="00D06343" w:rsidP="00D06343">
      <w:pPr>
        <w:spacing w:after="0" w:line="360" w:lineRule="auto"/>
        <w:ind w:right="49"/>
        <w:jc w:val="both"/>
        <w:rPr>
          <w:rFonts w:ascii="Palatino Linotype" w:eastAsia="Times New Roman" w:hAnsi="Palatino Linotype" w:cs="Arial"/>
          <w:sz w:val="24"/>
          <w:szCs w:val="24"/>
          <w:lang w:val="es-ES" w:eastAsia="es-ES"/>
        </w:rPr>
      </w:pPr>
    </w:p>
    <w:p w:rsidR="00D06343" w:rsidRPr="00DF23DA" w:rsidRDefault="00D06343" w:rsidP="00D06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D06343" w:rsidRPr="00DF23DA" w:rsidRDefault="00D06343" w:rsidP="00D06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06343" w:rsidRPr="00DF23DA" w:rsidRDefault="00D06343" w:rsidP="00D06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06343" w:rsidRDefault="00D06343" w:rsidP="00D06343">
      <w:pPr>
        <w:widowControl w:val="0"/>
        <w:autoSpaceDE w:val="0"/>
        <w:autoSpaceDN w:val="0"/>
        <w:adjustRightInd w:val="0"/>
        <w:spacing w:after="0" w:line="360" w:lineRule="auto"/>
        <w:jc w:val="both"/>
        <w:rPr>
          <w:rFonts w:ascii="Palatino Linotype" w:eastAsia="Times New Roman" w:hAnsi="Palatino Linotype" w:cs="Times New Roman"/>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rsidR="00D06343" w:rsidRPr="007379EE" w:rsidRDefault="00D06343" w:rsidP="00D0634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D06343" w:rsidRPr="00DF23DA" w:rsidRDefault="00D06343" w:rsidP="00D0634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10DB0" w:rsidRPr="00C10DB0" w:rsidRDefault="00D06343" w:rsidP="00C10DB0">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de los requerimientos contenidos en la solicitud de información</w:t>
      </w:r>
      <w:r>
        <w:rPr>
          <w:rFonts w:ascii="Palatino Linotype" w:eastAsia="Times New Roman" w:hAnsi="Palatino Linotype" w:cs="Arial"/>
          <w:sz w:val="24"/>
          <w:szCs w:val="24"/>
          <w:lang w:val="es-ES" w:eastAsia="es-ES"/>
        </w:rPr>
        <w:t>, se aprecia que objetivamente 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w:t>
      </w:r>
      <w:r>
        <w:rPr>
          <w:rFonts w:ascii="Palatino Linotype" w:eastAsia="Times New Roman" w:hAnsi="Palatino Linotype" w:cs="Arial"/>
          <w:sz w:val="24"/>
          <w:szCs w:val="24"/>
          <w:lang w:val="es-ES" w:eastAsia="es-ES"/>
        </w:rPr>
        <w:t>o</w:t>
      </w:r>
      <w:r w:rsidRPr="00DF23DA">
        <w:rPr>
          <w:rFonts w:ascii="Palatino Linotype" w:eastAsia="Times New Roman" w:hAnsi="Palatino Linotype" w:cs="Arial"/>
          <w:sz w:val="24"/>
          <w:szCs w:val="24"/>
          <w:lang w:val="es-ES" w:eastAsia="es-ES"/>
        </w:rPr>
        <w:t xml:space="preserve"> por el sistema SAIMEX, lo siguiente:</w:t>
      </w:r>
    </w:p>
    <w:p w:rsidR="00C10DB0" w:rsidRDefault="00C10DB0" w:rsidP="00C10DB0">
      <w:pPr>
        <w:pStyle w:val="INFOEM"/>
        <w:numPr>
          <w:ilvl w:val="0"/>
          <w:numId w:val="2"/>
        </w:numPr>
        <w:ind w:left="426" w:right="425"/>
        <w:rPr>
          <w:rFonts w:eastAsia="Times New Roman" w:cs="Arial"/>
          <w:i w:val="0"/>
          <w:sz w:val="24"/>
          <w:szCs w:val="24"/>
          <w:lang w:eastAsia="es-ES"/>
        </w:rPr>
      </w:pPr>
      <w:r>
        <w:rPr>
          <w:rFonts w:eastAsia="Times New Roman" w:cs="Arial"/>
          <w:i w:val="0"/>
          <w:sz w:val="24"/>
          <w:szCs w:val="24"/>
          <w:lang w:eastAsia="es-ES"/>
        </w:rPr>
        <w:t>C</w:t>
      </w:r>
      <w:r w:rsidRPr="00C10DB0">
        <w:rPr>
          <w:rFonts w:eastAsia="Times New Roman" w:cs="Arial"/>
          <w:i w:val="0"/>
          <w:sz w:val="24"/>
          <w:szCs w:val="24"/>
          <w:lang w:eastAsia="es-ES"/>
        </w:rPr>
        <w:t>osto total de la rehabilitación del auditorio de la Escuela Primaria</w:t>
      </w:r>
      <w:r>
        <w:rPr>
          <w:rFonts w:eastAsia="Times New Roman" w:cs="Arial"/>
          <w:i w:val="0"/>
          <w:sz w:val="24"/>
          <w:szCs w:val="24"/>
          <w:lang w:eastAsia="es-ES"/>
        </w:rPr>
        <w:t xml:space="preserve"> Revolución Mexicana </w:t>
      </w:r>
    </w:p>
    <w:p w:rsidR="00C10DB0" w:rsidRDefault="00C10DB0" w:rsidP="00C10DB0">
      <w:pPr>
        <w:pStyle w:val="INFOEM"/>
        <w:numPr>
          <w:ilvl w:val="0"/>
          <w:numId w:val="2"/>
        </w:numPr>
        <w:ind w:left="426" w:right="425"/>
        <w:rPr>
          <w:rFonts w:eastAsia="Times New Roman" w:cs="Arial"/>
          <w:i w:val="0"/>
          <w:sz w:val="24"/>
          <w:szCs w:val="24"/>
          <w:lang w:eastAsia="es-ES"/>
        </w:rPr>
      </w:pPr>
      <w:r>
        <w:rPr>
          <w:rFonts w:eastAsia="Times New Roman" w:cs="Arial"/>
          <w:i w:val="0"/>
          <w:sz w:val="24"/>
          <w:szCs w:val="24"/>
          <w:lang w:eastAsia="es-ES"/>
        </w:rPr>
        <w:t>L</w:t>
      </w:r>
      <w:r w:rsidRPr="00C10DB0">
        <w:rPr>
          <w:rFonts w:eastAsia="Times New Roman" w:cs="Arial"/>
          <w:i w:val="0"/>
          <w:sz w:val="24"/>
          <w:szCs w:val="24"/>
          <w:lang w:eastAsia="es-ES"/>
        </w:rPr>
        <w:t>istado de los materia</w:t>
      </w:r>
      <w:r>
        <w:rPr>
          <w:rFonts w:eastAsia="Times New Roman" w:cs="Arial"/>
          <w:i w:val="0"/>
          <w:sz w:val="24"/>
          <w:szCs w:val="24"/>
          <w:lang w:eastAsia="es-ES"/>
        </w:rPr>
        <w:t>les que fueron adquiridos</w:t>
      </w:r>
    </w:p>
    <w:p w:rsidR="00C10DB0" w:rsidRDefault="00C10DB0" w:rsidP="00C10DB0">
      <w:pPr>
        <w:pStyle w:val="INFOEM"/>
        <w:numPr>
          <w:ilvl w:val="0"/>
          <w:numId w:val="2"/>
        </w:numPr>
        <w:ind w:left="426" w:right="425"/>
        <w:rPr>
          <w:rFonts w:eastAsia="Times New Roman" w:cs="Arial"/>
          <w:i w:val="0"/>
          <w:sz w:val="24"/>
          <w:szCs w:val="24"/>
          <w:lang w:eastAsia="es-ES"/>
        </w:rPr>
      </w:pPr>
      <w:r>
        <w:rPr>
          <w:rFonts w:eastAsia="Times New Roman" w:cs="Arial"/>
          <w:i w:val="0"/>
          <w:sz w:val="24"/>
          <w:szCs w:val="24"/>
          <w:lang w:eastAsia="es-ES"/>
        </w:rPr>
        <w:t xml:space="preserve">Requisiciones </w:t>
      </w:r>
    </w:p>
    <w:p w:rsidR="00D06343" w:rsidRDefault="00C10DB0" w:rsidP="00C10DB0">
      <w:pPr>
        <w:pStyle w:val="INFOEM"/>
        <w:numPr>
          <w:ilvl w:val="0"/>
          <w:numId w:val="2"/>
        </w:numPr>
        <w:ind w:left="426" w:right="425"/>
        <w:rPr>
          <w:rFonts w:eastAsia="Times New Roman" w:cs="Arial"/>
          <w:i w:val="0"/>
          <w:sz w:val="24"/>
          <w:szCs w:val="24"/>
          <w:lang w:eastAsia="es-ES"/>
        </w:rPr>
      </w:pPr>
      <w:r>
        <w:rPr>
          <w:rFonts w:eastAsia="Times New Roman" w:cs="Arial"/>
          <w:i w:val="0"/>
          <w:sz w:val="24"/>
          <w:szCs w:val="24"/>
          <w:lang w:eastAsia="es-ES"/>
        </w:rPr>
        <w:t>F</w:t>
      </w:r>
      <w:r w:rsidRPr="00C10DB0">
        <w:rPr>
          <w:rFonts w:eastAsia="Times New Roman" w:cs="Arial"/>
          <w:i w:val="0"/>
          <w:sz w:val="24"/>
          <w:szCs w:val="24"/>
          <w:lang w:eastAsia="es-ES"/>
        </w:rPr>
        <w:t>acturas de pago</w:t>
      </w:r>
      <w:r w:rsidR="00D06343">
        <w:rPr>
          <w:rFonts w:eastAsia="Times New Roman" w:cs="Arial"/>
          <w:i w:val="0"/>
          <w:sz w:val="24"/>
          <w:szCs w:val="24"/>
          <w:lang w:eastAsia="es-ES"/>
        </w:rPr>
        <w:t>.</w:t>
      </w:r>
    </w:p>
    <w:p w:rsidR="00D06343" w:rsidRDefault="00D06343" w:rsidP="00D06343">
      <w:pPr>
        <w:autoSpaceDE w:val="0"/>
        <w:autoSpaceDN w:val="0"/>
        <w:adjustRightInd w:val="0"/>
        <w:spacing w:line="360" w:lineRule="auto"/>
        <w:jc w:val="both"/>
        <w:rPr>
          <w:rFonts w:ascii="Palatino Linotype" w:hAnsi="Palatino Linotype" w:cs="Arial"/>
        </w:rPr>
      </w:pPr>
    </w:p>
    <w:p w:rsidR="00D06343" w:rsidRPr="00EA318B" w:rsidRDefault="00D06343" w:rsidP="00D06343">
      <w:pPr>
        <w:autoSpaceDE w:val="0"/>
        <w:autoSpaceDN w:val="0"/>
        <w:adjustRightInd w:val="0"/>
        <w:spacing w:line="360" w:lineRule="auto"/>
        <w:jc w:val="both"/>
        <w:rPr>
          <w:rFonts w:ascii="Palatino Linotype" w:hAnsi="Palatino Linotype" w:cs="Arial"/>
          <w:sz w:val="24"/>
          <w:szCs w:val="24"/>
        </w:rPr>
      </w:pPr>
      <w:r w:rsidRPr="00EA318B">
        <w:rPr>
          <w:rFonts w:ascii="Palatino Linotype" w:hAnsi="Palatino Linotype" w:cs="Arial"/>
        </w:rPr>
        <w:t xml:space="preserve">De conformidad con las constancias que obran en el expediente electrónico, se observa que el </w:t>
      </w:r>
      <w:r w:rsidRPr="00EA318B">
        <w:rPr>
          <w:rFonts w:ascii="Palatino Linotype" w:hAnsi="Palatino Linotype" w:cs="Arial"/>
          <w:b/>
        </w:rPr>
        <w:t>Sujeto Obligado</w:t>
      </w:r>
      <w:r w:rsidRPr="00EA318B">
        <w:rPr>
          <w:rFonts w:ascii="Palatino Linotype" w:hAnsi="Palatino Linotype" w:cs="Arial"/>
        </w:rPr>
        <w:t xml:space="preserve"> fue omiso en dar respuesta a la solicitud de información por lo que </w:t>
      </w:r>
      <w:r w:rsidRPr="00EA318B">
        <w:rPr>
          <w:rFonts w:ascii="Palatino Linotype" w:hAnsi="Palatino Linotype" w:cs="Arial"/>
          <w:sz w:val="24"/>
          <w:szCs w:val="24"/>
        </w:rPr>
        <w:t xml:space="preserve">se constituye la figura jurídica de la </w:t>
      </w:r>
      <w:r w:rsidRPr="00EA318B">
        <w:rPr>
          <w:rFonts w:ascii="Palatino Linotype" w:hAnsi="Palatino Linotype" w:cs="Arial"/>
          <w:b/>
          <w:i/>
          <w:sz w:val="24"/>
          <w:szCs w:val="24"/>
        </w:rPr>
        <w:t>NEGATIVA FICTA</w:t>
      </w:r>
      <w:r w:rsidRPr="00EA318B">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D06343" w:rsidRPr="00EA318B" w:rsidRDefault="00D06343" w:rsidP="00D06343">
      <w:pPr>
        <w:pStyle w:val="Prrafodelista"/>
        <w:ind w:left="1440"/>
        <w:rPr>
          <w:rFonts w:ascii="Palatino Linotype" w:hAnsi="Palatino Linotype"/>
        </w:rPr>
      </w:pPr>
    </w:p>
    <w:p w:rsidR="00D06343" w:rsidRPr="00EA318B" w:rsidRDefault="00D06343" w:rsidP="00D06343">
      <w:pPr>
        <w:autoSpaceDE w:val="0"/>
        <w:autoSpaceDN w:val="0"/>
        <w:adjustRightInd w:val="0"/>
        <w:ind w:left="567" w:right="567"/>
        <w:jc w:val="both"/>
        <w:rPr>
          <w:rFonts w:ascii="Palatino Linotype" w:hAnsi="Palatino Linotype" w:cs="Arial"/>
          <w:i/>
        </w:rPr>
      </w:pPr>
      <w:r w:rsidRPr="00EA318B">
        <w:rPr>
          <w:rFonts w:ascii="Palatino Linotype" w:hAnsi="Palatino Linotype" w:cs="Arial"/>
          <w:i/>
        </w:rPr>
        <w:t>“</w:t>
      </w:r>
      <w:r w:rsidRPr="00EA318B">
        <w:rPr>
          <w:rFonts w:ascii="Palatino Linotype" w:hAnsi="Palatino Linotype" w:cs="Arial"/>
          <w:b/>
          <w:i/>
        </w:rPr>
        <w:t>Artículo 178.</w:t>
      </w:r>
      <w:r w:rsidRPr="00EA318B">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06343" w:rsidRPr="00EA318B" w:rsidRDefault="00D06343" w:rsidP="00D06343">
      <w:pPr>
        <w:pStyle w:val="Prrafodelista"/>
        <w:autoSpaceDE w:val="0"/>
        <w:autoSpaceDN w:val="0"/>
        <w:adjustRightInd w:val="0"/>
        <w:ind w:left="567" w:right="567"/>
        <w:jc w:val="both"/>
        <w:rPr>
          <w:rFonts w:ascii="Palatino Linotype" w:hAnsi="Palatino Linotype" w:cs="Arial"/>
          <w:i/>
        </w:rPr>
      </w:pPr>
    </w:p>
    <w:p w:rsidR="00D06343" w:rsidRPr="00EA318B" w:rsidRDefault="00D06343" w:rsidP="00D06343">
      <w:pPr>
        <w:autoSpaceDE w:val="0"/>
        <w:autoSpaceDN w:val="0"/>
        <w:adjustRightInd w:val="0"/>
        <w:ind w:left="567" w:right="567"/>
        <w:jc w:val="both"/>
        <w:rPr>
          <w:rFonts w:ascii="Palatino Linotype" w:hAnsi="Palatino Linotype" w:cs="Arial"/>
          <w:i/>
        </w:rPr>
      </w:pPr>
      <w:r w:rsidRPr="00EA318B">
        <w:rPr>
          <w:rFonts w:ascii="Palatino Linotype" w:hAnsi="Palatino Linotype" w:cs="Arial"/>
          <w:b/>
          <w:i/>
        </w:rPr>
        <w:lastRenderedPageBreak/>
        <w:t>A falta de respuesta del Sujeto Obligado, dentro de los plazos establecidos en esta Ley, a una solicitud de acceso a la información pública, el recurso podrá ser interpuesto en cualquier momento</w:t>
      </w:r>
      <w:r w:rsidRPr="00EA318B">
        <w:rPr>
          <w:rFonts w:ascii="Palatino Linotype" w:hAnsi="Palatino Linotype" w:cs="Arial"/>
          <w:i/>
        </w:rPr>
        <w:t>, acompañado con el documento que pruebe la fecha en que presentó la solicitud.</w:t>
      </w:r>
    </w:p>
    <w:p w:rsidR="00D06343" w:rsidRPr="00EA318B" w:rsidRDefault="00D06343" w:rsidP="00D06343">
      <w:pPr>
        <w:autoSpaceDE w:val="0"/>
        <w:autoSpaceDN w:val="0"/>
        <w:adjustRightInd w:val="0"/>
        <w:ind w:left="567" w:right="567"/>
        <w:jc w:val="both"/>
        <w:rPr>
          <w:rFonts w:ascii="Palatino Linotype" w:hAnsi="Palatino Linotype" w:cs="Arial"/>
          <w:i/>
        </w:rPr>
      </w:pPr>
    </w:p>
    <w:p w:rsidR="00D06343" w:rsidRPr="00EA318B" w:rsidRDefault="00D06343" w:rsidP="00D06343">
      <w:pPr>
        <w:autoSpaceDE w:val="0"/>
        <w:autoSpaceDN w:val="0"/>
        <w:adjustRightInd w:val="0"/>
        <w:ind w:left="567" w:right="567"/>
        <w:jc w:val="both"/>
        <w:rPr>
          <w:rFonts w:ascii="Palatino Linotype" w:hAnsi="Palatino Linotype" w:cs="Arial"/>
          <w:i/>
        </w:rPr>
      </w:pPr>
      <w:r w:rsidRPr="00EA318B">
        <w:rPr>
          <w:rFonts w:ascii="Palatino Linotype" w:hAnsi="Palatino Linotype" w:cs="Arial"/>
          <w:i/>
        </w:rPr>
        <w:t>En el caso de que se interponga ante la Unidad de Transparencia, ésta deberá remitir el recurso de revisión al Instituto a más tardar al día siguiente de haberlo recibido.”</w:t>
      </w:r>
    </w:p>
    <w:p w:rsidR="00D06343" w:rsidRPr="00EA318B" w:rsidRDefault="00D06343" w:rsidP="00D06343">
      <w:pPr>
        <w:autoSpaceDE w:val="0"/>
        <w:autoSpaceDN w:val="0"/>
        <w:adjustRightInd w:val="0"/>
        <w:ind w:left="360" w:right="567"/>
        <w:jc w:val="both"/>
        <w:rPr>
          <w:rFonts w:ascii="Palatino Linotype" w:hAnsi="Palatino Linotype" w:cs="Arial"/>
          <w:i/>
        </w:rPr>
      </w:pPr>
    </w:p>
    <w:p w:rsidR="00D06343" w:rsidRPr="00EA318B" w:rsidRDefault="00D06343" w:rsidP="00D06343">
      <w:pPr>
        <w:autoSpaceDE w:val="0"/>
        <w:autoSpaceDN w:val="0"/>
        <w:adjustRightInd w:val="0"/>
        <w:ind w:left="360" w:right="567"/>
        <w:jc w:val="right"/>
        <w:rPr>
          <w:rFonts w:ascii="Palatino Linotype" w:hAnsi="Palatino Linotype" w:cs="Arial"/>
        </w:rPr>
      </w:pPr>
      <w:r w:rsidRPr="00EA318B">
        <w:rPr>
          <w:rFonts w:ascii="Palatino Linotype" w:hAnsi="Palatino Linotype" w:cs="Arial"/>
        </w:rPr>
        <w:t>(Énfasis añadido)</w:t>
      </w:r>
    </w:p>
    <w:p w:rsidR="00D06343" w:rsidRDefault="00D06343" w:rsidP="00D06343">
      <w:pPr>
        <w:pStyle w:val="INFOEM"/>
        <w:ind w:left="0" w:right="0"/>
        <w:rPr>
          <w:rFonts w:cs="Arial"/>
          <w:bCs/>
          <w:i w:val="0"/>
          <w:sz w:val="24"/>
        </w:rPr>
      </w:pPr>
    </w:p>
    <w:p w:rsidR="00D06343" w:rsidRDefault="00D06343" w:rsidP="00D06343">
      <w:pPr>
        <w:pStyle w:val="INFOEM"/>
        <w:ind w:left="0" w:right="0"/>
        <w:rPr>
          <w:i w:val="0"/>
          <w:sz w:val="24"/>
        </w:rPr>
      </w:pPr>
      <w:r w:rsidRPr="00EA318B">
        <w:rPr>
          <w:rFonts w:eastAsia="Palatino Linotype" w:cs="Palatino Linotype"/>
          <w:i w:val="0"/>
          <w:color w:val="000000"/>
          <w:sz w:val="24"/>
          <w:szCs w:val="24"/>
        </w:rPr>
        <w:t xml:space="preserve">Ante la falta respuesta por parte del </w:t>
      </w:r>
      <w:r w:rsidRPr="00EA318B">
        <w:rPr>
          <w:rFonts w:eastAsia="Palatino Linotype" w:cs="Palatino Linotype"/>
          <w:b/>
          <w:i w:val="0"/>
          <w:color w:val="000000"/>
          <w:sz w:val="24"/>
          <w:szCs w:val="24"/>
        </w:rPr>
        <w:t>Sujeto Obligado</w:t>
      </w:r>
      <w:r w:rsidRPr="00EA318B">
        <w:rPr>
          <w:rFonts w:eastAsia="Palatino Linotype" w:cs="Palatino Linotype"/>
          <w:i w:val="0"/>
          <w:color w:val="000000"/>
          <w:sz w:val="24"/>
          <w:szCs w:val="24"/>
        </w:rPr>
        <w:t xml:space="preserve">, el </w:t>
      </w:r>
      <w:r w:rsidRPr="00EA318B">
        <w:rPr>
          <w:rFonts w:eastAsia="Palatino Linotype" w:cs="Palatino Linotype"/>
          <w:b/>
          <w:i w:val="0"/>
          <w:color w:val="000000"/>
          <w:sz w:val="24"/>
          <w:szCs w:val="24"/>
        </w:rPr>
        <w:t>Recurrente</w:t>
      </w:r>
      <w:r w:rsidRPr="00EA318B">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EA318B">
        <w:rPr>
          <w:rFonts w:cs="Arial"/>
          <w:bCs/>
          <w:i w:val="0"/>
          <w:sz w:val="24"/>
        </w:rPr>
        <w:t>,</w:t>
      </w:r>
      <w:r w:rsidRPr="00667CD7">
        <w:rPr>
          <w:rFonts w:cs="Arial"/>
          <w:bCs/>
          <w:i w:val="0"/>
          <w:sz w:val="24"/>
        </w:rPr>
        <w:t xml:space="preserve"> señalando sustancialmente como sus razones o motivos de inconformidad, lo siguiente:</w:t>
      </w:r>
      <w:r w:rsidRPr="00667CD7" w:rsidDel="00107C3B">
        <w:rPr>
          <w:b/>
          <w:i w:val="0"/>
          <w:sz w:val="24"/>
        </w:rPr>
        <w:t xml:space="preserve"> </w:t>
      </w:r>
      <w:r w:rsidRPr="00667CD7">
        <w:rPr>
          <w:i w:val="0"/>
          <w:sz w:val="24"/>
        </w:rPr>
        <w:t>“</w:t>
      </w:r>
      <w:r w:rsidRPr="000C5328">
        <w:rPr>
          <w:sz w:val="24"/>
        </w:rPr>
        <w:t>no entrega información</w:t>
      </w:r>
      <w:r w:rsidRPr="00667CD7">
        <w:rPr>
          <w:sz w:val="24"/>
        </w:rPr>
        <w:t>” (Sic)</w:t>
      </w:r>
      <w:r w:rsidRPr="00667CD7">
        <w:rPr>
          <w:i w:val="0"/>
          <w:sz w:val="24"/>
        </w:rPr>
        <w:t xml:space="preserve">. </w:t>
      </w:r>
    </w:p>
    <w:p w:rsidR="00D06343" w:rsidRDefault="00D06343" w:rsidP="00D06343">
      <w:pPr>
        <w:tabs>
          <w:tab w:val="left" w:pos="709"/>
        </w:tabs>
        <w:spacing w:line="360" w:lineRule="auto"/>
        <w:jc w:val="both"/>
        <w:rPr>
          <w:rFonts w:ascii="Palatino Linotype" w:hAnsi="Palatino Linotype" w:cs="Arial"/>
          <w:sz w:val="24"/>
        </w:rPr>
      </w:pPr>
    </w:p>
    <w:p w:rsidR="00D06343" w:rsidRPr="00EA318B" w:rsidRDefault="00D06343" w:rsidP="00D06343">
      <w:pPr>
        <w:tabs>
          <w:tab w:val="left" w:pos="709"/>
        </w:tabs>
        <w:spacing w:line="360" w:lineRule="auto"/>
        <w:jc w:val="both"/>
        <w:rPr>
          <w:rFonts w:ascii="Palatino Linotype" w:hAnsi="Palatino Linotype" w:cs="Arial"/>
          <w:sz w:val="24"/>
        </w:rPr>
      </w:pPr>
      <w:r w:rsidRPr="00EA318B">
        <w:rPr>
          <w:rFonts w:ascii="Palatino Linotype" w:hAnsi="Palatino Linotype" w:cs="Arial"/>
          <w:sz w:val="24"/>
        </w:rPr>
        <w:t xml:space="preserve">Aunado a lo anterior, mediante informe justificado rendido por </w:t>
      </w:r>
      <w:r w:rsidRPr="00EA318B">
        <w:rPr>
          <w:rFonts w:ascii="Palatino Linotype" w:hAnsi="Palatino Linotype" w:cs="Arial"/>
          <w:b/>
          <w:sz w:val="24"/>
        </w:rPr>
        <w:t xml:space="preserve">El Sujeto Obligado </w:t>
      </w:r>
      <w:r w:rsidRPr="00EA318B">
        <w:rPr>
          <w:rFonts w:ascii="Palatino Linotype" w:hAnsi="Palatino Linotype" w:cs="Arial"/>
          <w:bCs/>
          <w:sz w:val="24"/>
        </w:rPr>
        <w:t>remitió a</w:t>
      </w:r>
      <w:r w:rsidRPr="00EA318B">
        <w:rPr>
          <w:rFonts w:ascii="Palatino Linotype" w:hAnsi="Palatino Linotype" w:cs="Arial"/>
          <w:sz w:val="24"/>
        </w:rPr>
        <w:t xml:space="preserve"> través del Sistema de Acceso a la Información Mexiquense (</w:t>
      </w:r>
      <w:r w:rsidRPr="00EA318B">
        <w:rPr>
          <w:rFonts w:ascii="Palatino Linotype" w:hAnsi="Palatino Linotype" w:cs="Arial"/>
          <w:b/>
          <w:sz w:val="24"/>
        </w:rPr>
        <w:t xml:space="preserve">SAIMEX) </w:t>
      </w:r>
      <w:r w:rsidRPr="00EA318B">
        <w:rPr>
          <w:rFonts w:ascii="Palatino Linotype" w:hAnsi="Palatino Linotype" w:cs="Arial"/>
          <w:sz w:val="24"/>
        </w:rPr>
        <w:t>el archivo denominado:</w:t>
      </w:r>
    </w:p>
    <w:p w:rsidR="00D06343" w:rsidRPr="00CF51C3" w:rsidRDefault="00C10DB0" w:rsidP="00C10DB0">
      <w:pPr>
        <w:pStyle w:val="Prrafodelista"/>
        <w:numPr>
          <w:ilvl w:val="0"/>
          <w:numId w:val="1"/>
        </w:numPr>
        <w:pBdr>
          <w:top w:val="nil"/>
          <w:left w:val="nil"/>
          <w:bottom w:val="nil"/>
          <w:right w:val="nil"/>
          <w:between w:val="nil"/>
        </w:pBdr>
        <w:spacing w:line="360" w:lineRule="auto"/>
        <w:contextualSpacing/>
        <w:jc w:val="both"/>
        <w:rPr>
          <w:bCs/>
          <w:i/>
          <w:iCs/>
        </w:rPr>
      </w:pPr>
      <w:r w:rsidRPr="00C10DB0">
        <w:rPr>
          <w:rFonts w:ascii="Palatino Linotype" w:hAnsi="Palatino Linotype" w:cs="Arial"/>
          <w:b/>
          <w:i/>
        </w:rPr>
        <w:t>respuesta de solicitud 1364-22R.pdf</w:t>
      </w:r>
      <w:r w:rsidR="00D06343" w:rsidRPr="00EC5F2F">
        <w:rPr>
          <w:rFonts w:ascii="Palatino Linotype" w:hAnsi="Palatino Linotype" w:cs="Arial"/>
          <w:b/>
        </w:rPr>
        <w:t xml:space="preserve">: </w:t>
      </w:r>
      <w:r w:rsidR="00D06343">
        <w:rPr>
          <w:rFonts w:ascii="Palatino Linotype" w:hAnsi="Palatino Linotype" w:cs="Arial"/>
        </w:rPr>
        <w:t xml:space="preserve">constante de </w:t>
      </w:r>
      <w:r>
        <w:rPr>
          <w:rFonts w:ascii="Palatino Linotype" w:hAnsi="Palatino Linotype" w:cs="Arial"/>
        </w:rPr>
        <w:t>dos</w:t>
      </w:r>
      <w:r w:rsidR="00D06343">
        <w:rPr>
          <w:rFonts w:ascii="Palatino Linotype" w:hAnsi="Palatino Linotype" w:cs="Arial"/>
        </w:rPr>
        <w:t xml:space="preserve"> foja</w:t>
      </w:r>
      <w:r w:rsidR="0021094F">
        <w:rPr>
          <w:rFonts w:ascii="Palatino Linotype" w:hAnsi="Palatino Linotype" w:cs="Arial"/>
        </w:rPr>
        <w:t>s</w:t>
      </w:r>
      <w:r w:rsidR="00D06343" w:rsidRPr="002C7104">
        <w:rPr>
          <w:rFonts w:ascii="Palatino Linotype" w:hAnsi="Palatino Linotype" w:cs="Arial"/>
        </w:rPr>
        <w:t>,</w:t>
      </w:r>
      <w:r w:rsidR="00D06343">
        <w:rPr>
          <w:rFonts w:ascii="Palatino Linotype" w:hAnsi="Palatino Linotype" w:cs="Arial"/>
        </w:rPr>
        <w:t xml:space="preserve"> en formato pdf, firmado por el Titular de la Unidad de Transparencia, en el que manifiesta lo siguiente</w:t>
      </w:r>
      <w:r w:rsidR="00D06343" w:rsidRPr="002C7104">
        <w:rPr>
          <w:rFonts w:ascii="Palatino Linotype" w:hAnsi="Palatino Linotype"/>
          <w:bCs/>
        </w:rPr>
        <w:t>:</w:t>
      </w:r>
    </w:p>
    <w:p w:rsidR="00C10DB0" w:rsidRDefault="00C10DB0" w:rsidP="00C10DB0">
      <w:pPr>
        <w:pStyle w:val="INFOEM"/>
      </w:pPr>
      <w:r>
        <w:t>“</w:t>
      </w:r>
      <w:r w:rsidRPr="00C10DB0">
        <w:t xml:space="preserve">Con el fin de poder darle una oportuna contestación al hoy recurrente le informo que este Sujeto Obligado al realizar un análisis en su solicitud procedió a turnarla al Servidor Público Habilitado poseedor de la información, mismo que nos informa que a través de su </w:t>
      </w:r>
      <w:r w:rsidRPr="00C10DB0">
        <w:rPr>
          <w:b/>
        </w:rPr>
        <w:t>Dirección de Obras Públicas</w:t>
      </w:r>
      <w:r w:rsidRPr="00C10DB0">
        <w:t xml:space="preserve">, </w:t>
      </w:r>
      <w:r w:rsidRPr="00C10DB0">
        <w:rPr>
          <w:b/>
        </w:rPr>
        <w:t xml:space="preserve">no se realizaron trabajos de </w:t>
      </w:r>
      <w:r w:rsidRPr="00C10DB0">
        <w:rPr>
          <w:b/>
        </w:rPr>
        <w:lastRenderedPageBreak/>
        <w:t>Rehabilitación del Auditorio en la Escuela Primaria Revolución Mexicana, por tal motivo dentro de sus archivos no se encuentran costos, listados de materiales que fueron adquiridos, requisiciones y facturas de pago por el hecho de que no se realizó ningún tipo de trabajo en ya mencionada escuela</w:t>
      </w:r>
      <w:r w:rsidRPr="00C10DB0">
        <w:t>.</w:t>
      </w:r>
      <w:r>
        <w:t>”</w:t>
      </w:r>
    </w:p>
    <w:p w:rsidR="00D06343" w:rsidRDefault="00D06343" w:rsidP="00D06343">
      <w:pPr>
        <w:spacing w:after="0" w:line="360" w:lineRule="auto"/>
        <w:ind w:right="214"/>
        <w:jc w:val="both"/>
        <w:rPr>
          <w:rFonts w:ascii="Palatino Linotype" w:hAnsi="Palatino Linotype" w:cs="Arial"/>
          <w:sz w:val="24"/>
          <w:szCs w:val="24"/>
        </w:rPr>
      </w:pPr>
    </w:p>
    <w:p w:rsidR="00D06343" w:rsidRDefault="00D06343" w:rsidP="00D06343">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t>Debido a lo anterior, para delimitar las fronteras conceptuales de las unidades administrativas, resulta oportuno</w:t>
      </w:r>
      <w:r>
        <w:rPr>
          <w:rFonts w:ascii="Palatino Linotype" w:hAnsi="Palatino Linotype" w:cs="Arial"/>
          <w:sz w:val="24"/>
          <w:szCs w:val="24"/>
        </w:rPr>
        <w:t xml:space="preserve"> traer a colación el</w:t>
      </w:r>
      <w:r w:rsidRPr="00500272">
        <w:rPr>
          <w:rFonts w:ascii="Palatino Linotype" w:hAnsi="Palatino Linotype" w:cs="Arial"/>
          <w:sz w:val="24"/>
          <w:szCs w:val="24"/>
        </w:rPr>
        <w:t xml:space="preserve"> </w:t>
      </w:r>
      <w:r>
        <w:rPr>
          <w:rFonts w:ascii="Palatino Linotype" w:hAnsi="Palatino Linotype" w:cs="Arial"/>
          <w:sz w:val="24"/>
          <w:szCs w:val="24"/>
        </w:rPr>
        <w:t>Bando Municipal del Ayuntamiento de Zinacantepec</w:t>
      </w:r>
      <w:r w:rsidRPr="00500272">
        <w:rPr>
          <w:rFonts w:ascii="Palatino Linotype" w:hAnsi="Palatino Linotype" w:cs="Arial"/>
          <w:sz w:val="24"/>
          <w:szCs w:val="24"/>
        </w:rPr>
        <w:t xml:space="preserve">, </w:t>
      </w:r>
      <w:r w:rsidR="004074A9">
        <w:rPr>
          <w:rFonts w:ascii="Palatino Linotype" w:hAnsi="Palatino Linotype" w:cs="Arial"/>
          <w:sz w:val="24"/>
          <w:szCs w:val="24"/>
        </w:rPr>
        <w:t>en sus artículos</w:t>
      </w:r>
      <w:r w:rsidRPr="00500272">
        <w:rPr>
          <w:rFonts w:ascii="Palatino Linotype" w:hAnsi="Palatino Linotype" w:cs="Arial"/>
          <w:sz w:val="24"/>
          <w:szCs w:val="24"/>
        </w:rPr>
        <w:t>:</w:t>
      </w:r>
    </w:p>
    <w:p w:rsidR="00D06343" w:rsidRDefault="00D06343" w:rsidP="00D06343">
      <w:pPr>
        <w:spacing w:after="0" w:line="256" w:lineRule="auto"/>
        <w:ind w:right="214"/>
        <w:jc w:val="both"/>
        <w:rPr>
          <w:rFonts w:ascii="Palatino Linotype" w:hAnsi="Palatino Linotype" w:cs="Arial"/>
          <w:b/>
          <w:sz w:val="24"/>
          <w:szCs w:val="24"/>
        </w:rPr>
      </w:pPr>
    </w:p>
    <w:p w:rsidR="00E94AD7" w:rsidRDefault="00E94AD7" w:rsidP="00E94AD7">
      <w:pPr>
        <w:pStyle w:val="INFOEM"/>
        <w:ind w:right="567"/>
        <w:jc w:val="left"/>
        <w:rPr>
          <w:bCs/>
        </w:rPr>
      </w:pPr>
      <w:r w:rsidRPr="00E94AD7">
        <w:rPr>
          <w:b/>
          <w:bCs/>
        </w:rPr>
        <w:t xml:space="preserve">Artículo 21. </w:t>
      </w:r>
      <w:r w:rsidRPr="00E94AD7">
        <w:rPr>
          <w:bCs/>
        </w:rPr>
        <w:t>El Presidente Municipal para el ejercicio de sus funciones, se auxiliará de las siguientes Unidades Administrativas:</w:t>
      </w:r>
    </w:p>
    <w:p w:rsidR="00E94AD7" w:rsidRPr="00E94AD7" w:rsidRDefault="00E94AD7" w:rsidP="00E94AD7">
      <w:pPr>
        <w:pStyle w:val="INFOEM"/>
        <w:ind w:right="567"/>
        <w:jc w:val="left"/>
        <w:rPr>
          <w:bCs/>
        </w:rPr>
      </w:pPr>
      <w:r>
        <w:rPr>
          <w:b/>
          <w:bCs/>
        </w:rPr>
        <w:t>(…</w:t>
      </w:r>
      <w:r>
        <w:rPr>
          <w:bCs/>
        </w:rPr>
        <w:t>)</w:t>
      </w:r>
    </w:p>
    <w:p w:rsidR="00D06343" w:rsidRDefault="00C10DB0" w:rsidP="00C95DB0">
      <w:pPr>
        <w:pStyle w:val="INFOEM"/>
        <w:spacing w:line="240" w:lineRule="auto"/>
        <w:jc w:val="left"/>
        <w:rPr>
          <w:b/>
          <w:bCs/>
        </w:rPr>
      </w:pPr>
      <w:r>
        <w:rPr>
          <w:b/>
          <w:bCs/>
        </w:rPr>
        <w:t>I</w:t>
      </w:r>
      <w:r w:rsidRPr="00C10DB0">
        <w:rPr>
          <w:b/>
          <w:bCs/>
        </w:rPr>
        <w:t>. DEPENDENCIAS ADMINISTRATIVAS:</w:t>
      </w:r>
    </w:p>
    <w:p w:rsidR="00C10DB0" w:rsidRPr="00E94AD7" w:rsidRDefault="00C10DB0" w:rsidP="004074A9">
      <w:pPr>
        <w:pStyle w:val="INFOEM"/>
        <w:numPr>
          <w:ilvl w:val="0"/>
          <w:numId w:val="7"/>
        </w:numPr>
        <w:spacing w:line="240" w:lineRule="auto"/>
        <w:rPr>
          <w:b/>
        </w:rPr>
      </w:pPr>
      <w:r w:rsidRPr="00E94AD7">
        <w:rPr>
          <w:b/>
        </w:rPr>
        <w:t xml:space="preserve">Tesorería Municipal. </w:t>
      </w:r>
    </w:p>
    <w:p w:rsidR="00C10DB0" w:rsidRDefault="00C10DB0" w:rsidP="004074A9">
      <w:pPr>
        <w:pStyle w:val="INFOEM"/>
        <w:numPr>
          <w:ilvl w:val="0"/>
          <w:numId w:val="7"/>
        </w:numPr>
        <w:spacing w:line="240" w:lineRule="auto"/>
      </w:pPr>
      <w:r w:rsidRPr="00C10DB0">
        <w:t xml:space="preserve">Contraloría Municipal. </w:t>
      </w:r>
    </w:p>
    <w:p w:rsidR="00C10DB0" w:rsidRPr="00C00BA5" w:rsidRDefault="00C10DB0" w:rsidP="004074A9">
      <w:pPr>
        <w:pStyle w:val="INFOEM"/>
        <w:numPr>
          <w:ilvl w:val="0"/>
          <w:numId w:val="7"/>
        </w:numPr>
        <w:spacing w:line="240" w:lineRule="auto"/>
        <w:rPr>
          <w:b/>
        </w:rPr>
      </w:pPr>
      <w:r w:rsidRPr="00C00BA5">
        <w:rPr>
          <w:b/>
        </w:rPr>
        <w:t xml:space="preserve">Dirección de Administración. </w:t>
      </w:r>
    </w:p>
    <w:p w:rsidR="00C10DB0" w:rsidRPr="00E94AD7" w:rsidRDefault="00C10DB0" w:rsidP="004074A9">
      <w:pPr>
        <w:pStyle w:val="INFOEM"/>
        <w:numPr>
          <w:ilvl w:val="0"/>
          <w:numId w:val="7"/>
        </w:numPr>
        <w:spacing w:line="240" w:lineRule="auto"/>
        <w:rPr>
          <w:b/>
        </w:rPr>
      </w:pPr>
      <w:r w:rsidRPr="00E94AD7">
        <w:rPr>
          <w:b/>
        </w:rPr>
        <w:t xml:space="preserve">Dirección de Obras Públicas. </w:t>
      </w:r>
    </w:p>
    <w:p w:rsidR="004074A9" w:rsidRDefault="00C10DB0" w:rsidP="004074A9">
      <w:pPr>
        <w:pStyle w:val="INFOEM"/>
        <w:numPr>
          <w:ilvl w:val="0"/>
          <w:numId w:val="7"/>
        </w:numPr>
        <w:spacing w:line="240" w:lineRule="auto"/>
      </w:pPr>
      <w:r w:rsidRPr="00C10DB0">
        <w:t>Dirección de Desarroll</w:t>
      </w:r>
      <w:r w:rsidR="004074A9">
        <w:t xml:space="preserve">o Metropolitano y Movilidad. </w:t>
      </w:r>
    </w:p>
    <w:p w:rsidR="004074A9" w:rsidRDefault="00C10DB0" w:rsidP="004074A9">
      <w:pPr>
        <w:pStyle w:val="INFOEM"/>
        <w:numPr>
          <w:ilvl w:val="0"/>
          <w:numId w:val="7"/>
        </w:numPr>
        <w:spacing w:line="240" w:lineRule="auto"/>
      </w:pPr>
      <w:r w:rsidRPr="00C10DB0">
        <w:t>Dirección de Desa</w:t>
      </w:r>
      <w:r w:rsidR="004074A9">
        <w:t xml:space="preserve">rrollo Territorial y Urbano. </w:t>
      </w:r>
    </w:p>
    <w:p w:rsidR="004074A9" w:rsidRDefault="00C10DB0" w:rsidP="004074A9">
      <w:pPr>
        <w:pStyle w:val="INFOEM"/>
        <w:numPr>
          <w:ilvl w:val="0"/>
          <w:numId w:val="7"/>
        </w:numPr>
        <w:spacing w:line="240" w:lineRule="auto"/>
      </w:pPr>
      <w:r w:rsidRPr="00C10DB0">
        <w:t>Direcc</w:t>
      </w:r>
      <w:r w:rsidR="004074A9">
        <w:t xml:space="preserve">ión de Desarrollo Económico. </w:t>
      </w:r>
    </w:p>
    <w:p w:rsidR="004074A9" w:rsidRDefault="00C10DB0" w:rsidP="004074A9">
      <w:pPr>
        <w:pStyle w:val="INFOEM"/>
        <w:numPr>
          <w:ilvl w:val="0"/>
          <w:numId w:val="7"/>
        </w:numPr>
        <w:spacing w:line="240" w:lineRule="auto"/>
      </w:pPr>
      <w:r w:rsidRPr="00C10DB0">
        <w:t>Dir</w:t>
      </w:r>
      <w:r w:rsidR="004074A9">
        <w:t xml:space="preserve">ección de Desarrollo Social. </w:t>
      </w:r>
    </w:p>
    <w:p w:rsidR="004074A9" w:rsidRDefault="00C10DB0" w:rsidP="004074A9">
      <w:pPr>
        <w:pStyle w:val="INFOEM"/>
        <w:numPr>
          <w:ilvl w:val="0"/>
          <w:numId w:val="7"/>
        </w:numPr>
        <w:spacing w:line="240" w:lineRule="auto"/>
      </w:pPr>
      <w:r w:rsidRPr="00C10DB0">
        <w:t xml:space="preserve">Dirección de Seguridad Pública y </w:t>
      </w:r>
      <w:r w:rsidR="004074A9">
        <w:t>Tránsito.</w:t>
      </w:r>
    </w:p>
    <w:p w:rsidR="00C10DB0" w:rsidRDefault="00C10DB0" w:rsidP="004074A9">
      <w:pPr>
        <w:pStyle w:val="INFOEM"/>
        <w:numPr>
          <w:ilvl w:val="0"/>
          <w:numId w:val="7"/>
        </w:numPr>
        <w:spacing w:line="240" w:lineRule="auto"/>
      </w:pPr>
      <w:r w:rsidRPr="00C10DB0">
        <w:t xml:space="preserve">Dirección de Servicios Públicos. </w:t>
      </w:r>
    </w:p>
    <w:p w:rsidR="004074A9" w:rsidRDefault="004074A9" w:rsidP="004074A9">
      <w:pPr>
        <w:pStyle w:val="INFOEM"/>
        <w:numPr>
          <w:ilvl w:val="0"/>
          <w:numId w:val="7"/>
        </w:numPr>
        <w:spacing w:line="240" w:lineRule="auto"/>
      </w:pPr>
      <w:r w:rsidRPr="004074A9">
        <w:lastRenderedPageBreak/>
        <w:t>D</w:t>
      </w:r>
      <w:r>
        <w:t xml:space="preserve">irección de Medio Ambiente. </w:t>
      </w:r>
    </w:p>
    <w:p w:rsidR="004074A9" w:rsidRDefault="004074A9" w:rsidP="004074A9">
      <w:pPr>
        <w:pStyle w:val="INFOEM"/>
        <w:numPr>
          <w:ilvl w:val="0"/>
          <w:numId w:val="7"/>
        </w:numPr>
        <w:spacing w:line="240" w:lineRule="auto"/>
      </w:pPr>
      <w:r w:rsidRPr="004074A9">
        <w:t>Dire</w:t>
      </w:r>
      <w:r>
        <w:t xml:space="preserve">cción de Cultura y Turismo. </w:t>
      </w:r>
    </w:p>
    <w:p w:rsidR="004074A9" w:rsidRPr="00E94AD7" w:rsidRDefault="004074A9" w:rsidP="004074A9">
      <w:pPr>
        <w:pStyle w:val="INFOEM"/>
        <w:numPr>
          <w:ilvl w:val="0"/>
          <w:numId w:val="7"/>
        </w:numPr>
        <w:spacing w:line="240" w:lineRule="auto"/>
        <w:rPr>
          <w:b/>
        </w:rPr>
      </w:pPr>
      <w:r w:rsidRPr="00E94AD7">
        <w:rPr>
          <w:b/>
        </w:rPr>
        <w:t xml:space="preserve">Dirección de Educación. </w:t>
      </w:r>
    </w:p>
    <w:p w:rsidR="004074A9" w:rsidRDefault="004074A9" w:rsidP="004074A9">
      <w:pPr>
        <w:pStyle w:val="INFOEM"/>
        <w:numPr>
          <w:ilvl w:val="0"/>
          <w:numId w:val="7"/>
        </w:numPr>
        <w:spacing w:line="240" w:lineRule="auto"/>
      </w:pPr>
      <w:r>
        <w:t>Dirección de Gobernación.</w:t>
      </w:r>
    </w:p>
    <w:p w:rsidR="004074A9" w:rsidRDefault="004074A9" w:rsidP="004074A9">
      <w:pPr>
        <w:pStyle w:val="INFOEM"/>
        <w:numPr>
          <w:ilvl w:val="0"/>
          <w:numId w:val="7"/>
        </w:numPr>
        <w:spacing w:line="240" w:lineRule="auto"/>
      </w:pPr>
      <w:r>
        <w:t>Dirección de la Mujer.</w:t>
      </w:r>
      <w:r w:rsidRPr="004074A9">
        <w:t xml:space="preserve"> </w:t>
      </w:r>
    </w:p>
    <w:p w:rsidR="004074A9" w:rsidRPr="00C10DB0" w:rsidRDefault="004074A9" w:rsidP="004074A9">
      <w:pPr>
        <w:pStyle w:val="INFOEM"/>
        <w:numPr>
          <w:ilvl w:val="0"/>
          <w:numId w:val="7"/>
        </w:numPr>
        <w:spacing w:line="240" w:lineRule="auto"/>
      </w:pPr>
      <w:r w:rsidRPr="004074A9">
        <w:t>Dirección Jurídica.</w:t>
      </w:r>
    </w:p>
    <w:p w:rsidR="00E94AD7" w:rsidRDefault="00E94AD7" w:rsidP="00D06343">
      <w:pPr>
        <w:pStyle w:val="INFOEM"/>
        <w:spacing w:line="276" w:lineRule="auto"/>
        <w:rPr>
          <w:b/>
        </w:rPr>
      </w:pPr>
    </w:p>
    <w:p w:rsidR="00F06750" w:rsidRDefault="00F06750" w:rsidP="00C00BA5">
      <w:pPr>
        <w:autoSpaceDE w:val="0"/>
        <w:autoSpaceDN w:val="0"/>
        <w:adjustRightInd w:val="0"/>
        <w:spacing w:before="240" w:line="360" w:lineRule="auto"/>
        <w:jc w:val="both"/>
        <w:rPr>
          <w:rFonts w:ascii="Palatino Linotype" w:hAnsi="Palatino Linotype" w:cs="Arial"/>
          <w:sz w:val="24"/>
          <w:szCs w:val="24"/>
        </w:rPr>
      </w:pPr>
    </w:p>
    <w:p w:rsidR="00C00BA5" w:rsidRDefault="00C00BA5" w:rsidP="00C00BA5">
      <w:pPr>
        <w:autoSpaceDE w:val="0"/>
        <w:autoSpaceDN w:val="0"/>
        <w:adjustRightInd w:val="0"/>
        <w:spacing w:before="240" w:line="360" w:lineRule="auto"/>
        <w:jc w:val="both"/>
        <w:rPr>
          <w:rFonts w:ascii="Palatino Linotype" w:hAnsi="Palatino Linotype" w:cs="Arial"/>
          <w:sz w:val="24"/>
          <w:szCs w:val="24"/>
        </w:rPr>
      </w:pPr>
      <w:r w:rsidRPr="008A157E">
        <w:rPr>
          <w:rFonts w:ascii="Palatino Linotype" w:hAnsi="Palatino Linotype" w:cs="Arial"/>
          <w:sz w:val="24"/>
          <w:szCs w:val="24"/>
        </w:rPr>
        <w:t xml:space="preserve">De lo expuesto con anterioridad, se desprende que </w:t>
      </w:r>
      <w:r w:rsidRPr="008A157E">
        <w:rPr>
          <w:rFonts w:ascii="Palatino Linotype" w:hAnsi="Palatino Linotype" w:cs="Arial"/>
          <w:b/>
          <w:sz w:val="24"/>
          <w:szCs w:val="24"/>
        </w:rPr>
        <w:t xml:space="preserve">El Sujeto Obligado </w:t>
      </w:r>
      <w:r w:rsidRPr="008A157E">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Pr>
          <w:rFonts w:ascii="Palatino Linotype" w:hAnsi="Palatino Linotype" w:cs="Arial"/>
          <w:sz w:val="24"/>
          <w:szCs w:val="24"/>
        </w:rPr>
        <w:t xml:space="preserve">Tesorería Municipal, Dirección de Administración y la Dirección de Educación. </w:t>
      </w:r>
    </w:p>
    <w:p w:rsidR="004048B0" w:rsidRPr="00F06750" w:rsidRDefault="004048B0" w:rsidP="004048B0">
      <w:pPr>
        <w:autoSpaceDE w:val="0"/>
        <w:autoSpaceDN w:val="0"/>
        <w:adjustRightInd w:val="0"/>
        <w:spacing w:after="0" w:line="240" w:lineRule="auto"/>
        <w:ind w:left="851" w:right="851"/>
        <w:jc w:val="center"/>
        <w:rPr>
          <w:rFonts w:ascii="Palatino Linotype" w:hAnsi="Palatino Linotype" w:cs="Arial"/>
          <w:b/>
          <w:i/>
          <w:sz w:val="24"/>
        </w:rPr>
      </w:pPr>
      <w:r w:rsidRPr="00F06750">
        <w:rPr>
          <w:rFonts w:ascii="Palatino Linotype" w:hAnsi="Palatino Linotype" w:cs="Arial"/>
          <w:b/>
          <w:i/>
          <w:sz w:val="24"/>
        </w:rPr>
        <w:t>RE</w:t>
      </w:r>
      <w:r>
        <w:rPr>
          <w:rFonts w:ascii="Palatino Linotype" w:hAnsi="Palatino Linotype" w:cs="Arial"/>
          <w:b/>
          <w:i/>
          <w:sz w:val="24"/>
        </w:rPr>
        <w:t>GLAMENTO ORGANICO MUNICIPAL DE ZINACANTEPEC</w:t>
      </w:r>
    </w:p>
    <w:p w:rsidR="004048B0" w:rsidRDefault="004048B0" w:rsidP="004048B0">
      <w:pPr>
        <w:pStyle w:val="INFOEM"/>
        <w:spacing w:line="276" w:lineRule="auto"/>
        <w:jc w:val="center"/>
        <w:rPr>
          <w:b/>
        </w:rPr>
      </w:pPr>
      <w:r w:rsidRPr="004048B0">
        <w:rPr>
          <w:b/>
        </w:rPr>
        <w:t>DE LA TESORERÍA MUNICIPAL</w:t>
      </w:r>
    </w:p>
    <w:p w:rsidR="004048B0" w:rsidRDefault="004048B0" w:rsidP="004048B0">
      <w:pPr>
        <w:pStyle w:val="INFOEM"/>
        <w:spacing w:line="276" w:lineRule="auto"/>
      </w:pPr>
      <w:r w:rsidRPr="004048B0">
        <w:rPr>
          <w:b/>
        </w:rPr>
        <w:t>Artículo 46. La Tesorería Municipal es la Unidad Administrativa encargada de recaudar los ingresos</w:t>
      </w:r>
      <w:r>
        <w:rPr>
          <w:b/>
        </w:rPr>
        <w:t xml:space="preserve"> </w:t>
      </w:r>
      <w:r w:rsidRPr="004048B0">
        <w:rPr>
          <w:b/>
        </w:rPr>
        <w:t xml:space="preserve">municipales, captar recursos Estatales y Federales, </w:t>
      </w:r>
      <w:r w:rsidRPr="004048B0">
        <w:t>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w:t>
      </w:r>
    </w:p>
    <w:p w:rsidR="004048B0" w:rsidRPr="004048B0" w:rsidRDefault="004048B0" w:rsidP="004048B0">
      <w:pPr>
        <w:pStyle w:val="INFOEM"/>
        <w:spacing w:line="276" w:lineRule="auto"/>
        <w:rPr>
          <w:b/>
        </w:rPr>
      </w:pPr>
      <w:r w:rsidRPr="004048B0">
        <w:rPr>
          <w:b/>
        </w:rPr>
        <w:t xml:space="preserve">Artículo 48. </w:t>
      </w:r>
      <w:r w:rsidRPr="004048B0">
        <w:t>Para el estudio, planeación y despacho de los asuntos de su competencia, la Tesorería Municipal contará con las Unidades Administrativas responsables siguientes, cuyas funciones y atribuciones se determinarán en el Reglamento Interno correspondiente:</w:t>
      </w:r>
    </w:p>
    <w:p w:rsidR="004048B0" w:rsidRPr="004048B0" w:rsidRDefault="004048B0" w:rsidP="004048B0">
      <w:pPr>
        <w:pStyle w:val="INFOEM"/>
        <w:spacing w:line="240" w:lineRule="auto"/>
      </w:pPr>
      <w:r w:rsidRPr="004048B0">
        <w:t>I. Subdirección de Ingresos</w:t>
      </w:r>
    </w:p>
    <w:p w:rsidR="004048B0" w:rsidRPr="004048B0" w:rsidRDefault="004048B0" w:rsidP="004048B0">
      <w:pPr>
        <w:pStyle w:val="INFOEM"/>
        <w:spacing w:line="240" w:lineRule="auto"/>
        <w:ind w:left="1276"/>
      </w:pPr>
      <w:r w:rsidRPr="004048B0">
        <w:lastRenderedPageBreak/>
        <w:t>a) Coordinación de Fiscalización</w:t>
      </w:r>
    </w:p>
    <w:p w:rsidR="004048B0" w:rsidRPr="004048B0" w:rsidRDefault="004048B0" w:rsidP="004048B0">
      <w:pPr>
        <w:pStyle w:val="INFOEM"/>
        <w:spacing w:line="240" w:lineRule="auto"/>
        <w:ind w:left="1276"/>
      </w:pPr>
      <w:r w:rsidRPr="004048B0">
        <w:t>b) Coordinación de Recaudación</w:t>
      </w:r>
    </w:p>
    <w:p w:rsidR="004048B0" w:rsidRPr="004048B0" w:rsidRDefault="004048B0" w:rsidP="004048B0">
      <w:pPr>
        <w:pStyle w:val="INFOEM"/>
        <w:spacing w:line="240" w:lineRule="auto"/>
        <w:ind w:left="1276"/>
      </w:pPr>
      <w:r w:rsidRPr="004048B0">
        <w:t>c) Coordinación de Catastro</w:t>
      </w:r>
    </w:p>
    <w:p w:rsidR="004048B0" w:rsidRPr="004048B0" w:rsidRDefault="004048B0" w:rsidP="004048B0">
      <w:pPr>
        <w:pStyle w:val="INFOEM"/>
        <w:spacing w:line="240" w:lineRule="auto"/>
        <w:rPr>
          <w:b/>
        </w:rPr>
      </w:pPr>
      <w:r w:rsidRPr="004048B0">
        <w:rPr>
          <w:b/>
        </w:rPr>
        <w:t>II. Subdirección de Egresos</w:t>
      </w:r>
    </w:p>
    <w:p w:rsidR="004048B0" w:rsidRPr="004048B0" w:rsidRDefault="004048B0" w:rsidP="004048B0">
      <w:pPr>
        <w:pStyle w:val="INFOEM"/>
        <w:spacing w:line="240" w:lineRule="auto"/>
        <w:ind w:left="1276"/>
        <w:rPr>
          <w:b/>
        </w:rPr>
      </w:pPr>
      <w:r w:rsidRPr="004048B0">
        <w:rPr>
          <w:b/>
        </w:rPr>
        <w:t>a) Coordinación de Contabilidad</w:t>
      </w:r>
    </w:p>
    <w:p w:rsidR="004048B0" w:rsidRPr="004048B0" w:rsidRDefault="004048B0" w:rsidP="004048B0">
      <w:pPr>
        <w:pStyle w:val="INFOEM"/>
        <w:spacing w:line="240" w:lineRule="auto"/>
        <w:ind w:left="1276"/>
        <w:rPr>
          <w:b/>
        </w:rPr>
      </w:pPr>
      <w:r w:rsidRPr="004048B0">
        <w:rPr>
          <w:b/>
        </w:rPr>
        <w:t>b) Coordinación de Presupuesto</w:t>
      </w:r>
    </w:p>
    <w:p w:rsidR="004048B0" w:rsidRDefault="004048B0" w:rsidP="004048B0">
      <w:pPr>
        <w:pStyle w:val="INFOEM"/>
        <w:spacing w:line="240" w:lineRule="auto"/>
        <w:ind w:left="1276"/>
        <w:rPr>
          <w:b/>
        </w:rPr>
      </w:pPr>
      <w:r w:rsidRPr="004048B0">
        <w:rPr>
          <w:b/>
        </w:rPr>
        <w:t>c) Coordinación de Caja General</w:t>
      </w:r>
    </w:p>
    <w:p w:rsidR="004048B0" w:rsidRDefault="004048B0" w:rsidP="004048B0">
      <w:pPr>
        <w:pStyle w:val="INFOEM"/>
        <w:spacing w:line="240" w:lineRule="auto"/>
        <w:ind w:left="1276"/>
        <w:rPr>
          <w:b/>
        </w:rPr>
      </w:pPr>
    </w:p>
    <w:p w:rsidR="004048B0" w:rsidRDefault="004048B0" w:rsidP="004048B0">
      <w:pPr>
        <w:pStyle w:val="INFOEM"/>
        <w:spacing w:line="276" w:lineRule="auto"/>
        <w:jc w:val="center"/>
        <w:rPr>
          <w:b/>
        </w:rPr>
      </w:pPr>
      <w:r>
        <w:rPr>
          <w:b/>
        </w:rPr>
        <w:t>BANDO MUNCIPAL DE ZINCANTEPEC</w:t>
      </w:r>
    </w:p>
    <w:p w:rsidR="00F06750" w:rsidRDefault="00F06750" w:rsidP="00F06750">
      <w:pPr>
        <w:pStyle w:val="INFOEM"/>
        <w:spacing w:line="276" w:lineRule="auto"/>
      </w:pPr>
      <w:r w:rsidRPr="00E94AD7">
        <w:rPr>
          <w:b/>
        </w:rPr>
        <w:t xml:space="preserve">Artículo 55. </w:t>
      </w:r>
      <w:r w:rsidRPr="00E94AD7">
        <w:t xml:space="preserve">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 </w:t>
      </w:r>
    </w:p>
    <w:p w:rsidR="00F06750" w:rsidRDefault="00F06750" w:rsidP="00F06750">
      <w:pPr>
        <w:pStyle w:val="INFOEM"/>
        <w:spacing w:line="276" w:lineRule="auto"/>
        <w:rPr>
          <w:b/>
        </w:rPr>
      </w:pPr>
      <w:r w:rsidRPr="00E94AD7">
        <w:rPr>
          <w:b/>
        </w:rPr>
        <w:t>Artículo 56.</w:t>
      </w:r>
      <w:r w:rsidRPr="00E94AD7">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rsidR="00F06750" w:rsidRDefault="00F06750" w:rsidP="00F06750">
      <w:pPr>
        <w:pStyle w:val="INFOEM"/>
        <w:spacing w:line="276" w:lineRule="auto"/>
        <w:rPr>
          <w:b/>
        </w:rPr>
      </w:pPr>
      <w:r w:rsidRPr="004074A9">
        <w:rPr>
          <w:b/>
        </w:rPr>
        <w:t xml:space="preserve">Artículo 91. </w:t>
      </w:r>
      <w:r w:rsidRPr="004074A9">
        <w:t xml:space="preserve">El Ayuntamiento, a través de la </w:t>
      </w:r>
      <w:r w:rsidRPr="004074A9">
        <w:rPr>
          <w:b/>
        </w:rPr>
        <w:t>Dirección de Obras Públicas</w:t>
      </w:r>
      <w:r w:rsidRPr="004074A9">
        <w:t xml:space="preserve">, </w:t>
      </w:r>
      <w:r w:rsidRPr="004074A9">
        <w:rPr>
          <w:b/>
        </w:rPr>
        <w:t>planeará, programará, presupuestará, ejecutará, conservará, mantendrá, controlará y en su caso, adecuará las obras de infraestructura y equipamiento urbano municipal.</w:t>
      </w:r>
      <w:r w:rsidRPr="004074A9">
        <w:t xml:space="preserve"> Asimismo, asistirá técnicamente y apoyará la realización de obras con la participación de las comunidades, en coordinación con los órganos auxiliares competentes. </w:t>
      </w:r>
      <w:r w:rsidRPr="004074A9">
        <w:rPr>
          <w:b/>
        </w:rPr>
        <w:t xml:space="preserve">Se considera obra pública todo trabajo que tenga por objeto crear, construir, conservar, demoler o modificar inmuebles </w:t>
      </w:r>
      <w:r w:rsidRPr="004074A9">
        <w:rPr>
          <w:b/>
        </w:rPr>
        <w:lastRenderedPageBreak/>
        <w:t>que, por su naturaleza o disposición de la ley, estén destinados a un servicio público o al servicio comunitario.</w:t>
      </w:r>
    </w:p>
    <w:p w:rsidR="00F06750" w:rsidRDefault="00F06750" w:rsidP="00F06750">
      <w:pPr>
        <w:pStyle w:val="INFOEM"/>
        <w:numPr>
          <w:ilvl w:val="0"/>
          <w:numId w:val="8"/>
        </w:numPr>
        <w:spacing w:line="276" w:lineRule="auto"/>
        <w:ind w:left="1276" w:hanging="425"/>
      </w:pPr>
      <w:r w:rsidRPr="00E94AD7">
        <w:t xml:space="preserve">Elaborar y evaluar los programas anuales de obras públicas, de conformidad con los objetivos y lineamientos del Plan de Desarrollo Municipal y los que se deriven del Plan Nacional de Desarrollo. </w:t>
      </w:r>
    </w:p>
    <w:p w:rsidR="00F06750" w:rsidRDefault="00F06750" w:rsidP="00F06750">
      <w:pPr>
        <w:pStyle w:val="INFOEM"/>
        <w:numPr>
          <w:ilvl w:val="0"/>
          <w:numId w:val="8"/>
        </w:numPr>
        <w:spacing w:line="276" w:lineRule="auto"/>
        <w:ind w:left="1276" w:hanging="425"/>
      </w:pPr>
      <w:r w:rsidRPr="00E94AD7">
        <w:t>Realizar los estudios técnicos, sociales y de impacto ambiental, así como los proyectos ejecutivos de las obras públicas, incluidas</w:t>
      </w:r>
      <w:r>
        <w:t xml:space="preserve"> en los programas anuales.</w:t>
      </w:r>
    </w:p>
    <w:p w:rsidR="00F06750" w:rsidRDefault="00F06750" w:rsidP="00F06750">
      <w:pPr>
        <w:pStyle w:val="INFOEM"/>
        <w:numPr>
          <w:ilvl w:val="0"/>
          <w:numId w:val="8"/>
        </w:numPr>
        <w:spacing w:line="276" w:lineRule="auto"/>
        <w:ind w:left="1276" w:hanging="425"/>
      </w:pPr>
      <w:r w:rsidRPr="00E94AD7">
        <w:t xml:space="preserve">Revisar las estimaciones de obra y gestionar los pagos correspondientes hasta el finiquito de las obras, así como aplicar las sanciones a que se hagan acreedores los contratistas, por incumplimiento de los términos pactados. IV. </w:t>
      </w:r>
    </w:p>
    <w:p w:rsidR="00F06750" w:rsidRDefault="00F06750" w:rsidP="00F06750">
      <w:pPr>
        <w:pStyle w:val="INFOEM"/>
        <w:numPr>
          <w:ilvl w:val="0"/>
          <w:numId w:val="8"/>
        </w:numPr>
        <w:spacing w:line="276" w:lineRule="auto"/>
        <w:ind w:left="1276" w:hanging="425"/>
      </w:pPr>
      <w:r w:rsidRPr="00E94AD7">
        <w:t>Supervisar y ejecutar pruebas de control de calidad, a fin de verificar que todas las obras del programa anual se ejecuten de conformidad con el proyecto y las especifica</w:t>
      </w:r>
      <w:r>
        <w:t xml:space="preserve">ciones técnicas respectivas. </w:t>
      </w:r>
    </w:p>
    <w:p w:rsidR="00F06750" w:rsidRDefault="00F06750" w:rsidP="00F06750">
      <w:pPr>
        <w:pStyle w:val="INFOEM"/>
        <w:numPr>
          <w:ilvl w:val="0"/>
          <w:numId w:val="8"/>
        </w:numPr>
        <w:spacing w:line="276" w:lineRule="auto"/>
        <w:ind w:left="1276" w:hanging="425"/>
      </w:pPr>
      <w:r w:rsidRPr="00E94AD7">
        <w:t>Elaborar estudios y pr</w:t>
      </w:r>
      <w:r>
        <w:t xml:space="preserve">oyectos de ingeniería vial. </w:t>
      </w:r>
    </w:p>
    <w:p w:rsidR="00F06750" w:rsidRDefault="00F06750" w:rsidP="00F06750">
      <w:pPr>
        <w:pStyle w:val="INFOEM"/>
        <w:numPr>
          <w:ilvl w:val="0"/>
          <w:numId w:val="8"/>
        </w:numPr>
        <w:spacing w:line="276" w:lineRule="auto"/>
        <w:ind w:left="1276" w:hanging="425"/>
      </w:pPr>
      <w:r w:rsidRPr="00E94AD7">
        <w:t>Construir obras viales e instalar los equipos y el señalamiento para el control vial.</w:t>
      </w:r>
    </w:p>
    <w:p w:rsidR="00F06750" w:rsidRDefault="00F06750" w:rsidP="00F06750">
      <w:pPr>
        <w:pStyle w:val="INFOEM"/>
        <w:numPr>
          <w:ilvl w:val="0"/>
          <w:numId w:val="8"/>
        </w:numPr>
        <w:spacing w:line="276" w:lineRule="auto"/>
        <w:ind w:left="1276" w:hanging="425"/>
      </w:pPr>
      <w:r w:rsidRPr="00E94AD7">
        <w:t>Gestionar la expropiación de inmuebles por causa de interés público, con ajuste a lo que de</w:t>
      </w:r>
      <w:r>
        <w:t>termine la ley aplicable.</w:t>
      </w:r>
    </w:p>
    <w:p w:rsidR="00F06750" w:rsidRDefault="00F06750" w:rsidP="00F06750">
      <w:pPr>
        <w:pStyle w:val="INFOEM"/>
        <w:numPr>
          <w:ilvl w:val="0"/>
          <w:numId w:val="8"/>
        </w:numPr>
        <w:spacing w:line="276" w:lineRule="auto"/>
        <w:ind w:left="1276" w:hanging="425"/>
      </w:pPr>
      <w:r>
        <w:t xml:space="preserve"> </w:t>
      </w:r>
      <w:r w:rsidRPr="00E94AD7">
        <w:t>Promover en la ejecución de las obras públicas, la participación de la ciudadanía, de la iniciativa privada y de las dependencias federal</w:t>
      </w:r>
      <w:r>
        <w:t>es y estatales competentes.</w:t>
      </w:r>
    </w:p>
    <w:p w:rsidR="00F06750" w:rsidRDefault="00F06750" w:rsidP="00F06750">
      <w:pPr>
        <w:pStyle w:val="INFOEM"/>
        <w:numPr>
          <w:ilvl w:val="0"/>
          <w:numId w:val="8"/>
        </w:numPr>
        <w:spacing w:line="276" w:lineRule="auto"/>
        <w:ind w:left="1276" w:hanging="425"/>
      </w:pPr>
      <w:r w:rsidRPr="00E94AD7">
        <w:t xml:space="preserve">Gestionar recursos financieros, mediante los diferentes programas federales y estatales para la ejecución de la obra pública. </w:t>
      </w:r>
    </w:p>
    <w:p w:rsidR="00F06750" w:rsidRDefault="00F06750" w:rsidP="00F06750">
      <w:pPr>
        <w:pStyle w:val="INFOEM"/>
        <w:numPr>
          <w:ilvl w:val="0"/>
          <w:numId w:val="8"/>
        </w:numPr>
        <w:spacing w:line="276" w:lineRule="auto"/>
        <w:ind w:left="1276" w:hanging="425"/>
      </w:pPr>
      <w:r w:rsidRPr="00E94AD7">
        <w:t xml:space="preserve">Integrar y mantener actualizado el padrón de contratistas del municipio. </w:t>
      </w:r>
    </w:p>
    <w:p w:rsidR="00F06750" w:rsidRDefault="00F06750" w:rsidP="00F06750">
      <w:pPr>
        <w:pStyle w:val="INFOEM"/>
        <w:numPr>
          <w:ilvl w:val="0"/>
          <w:numId w:val="8"/>
        </w:numPr>
        <w:spacing w:line="276" w:lineRule="auto"/>
        <w:ind w:left="1276" w:hanging="425"/>
      </w:pPr>
      <w:r w:rsidRPr="00E94AD7">
        <w:t xml:space="preserve">Preparar y ejecutar el programa de obra pública, en los términos de lo establecido en el Plan de Desarrollo Municipal, y demás instrumentos legales aplicables, atendiendo a las prioridades socialmente demandadas y aquellas que contribuyan al desarrollo económico y social del municipio. </w:t>
      </w:r>
    </w:p>
    <w:p w:rsidR="00F06750" w:rsidRDefault="00F06750" w:rsidP="00F06750">
      <w:pPr>
        <w:pStyle w:val="INFOEM"/>
        <w:numPr>
          <w:ilvl w:val="0"/>
          <w:numId w:val="8"/>
        </w:numPr>
        <w:spacing w:line="276" w:lineRule="auto"/>
        <w:ind w:left="1276" w:hanging="425"/>
      </w:pPr>
      <w:r w:rsidRPr="00E94AD7">
        <w:lastRenderedPageBreak/>
        <w:t xml:space="preserve">Ejecutar las obras públicas que aumenten y mantengan la infraestructura municipal y que estén consideradas en los planes y programas respectivos. </w:t>
      </w:r>
    </w:p>
    <w:p w:rsidR="00F06750" w:rsidRDefault="00F06750" w:rsidP="00F06750">
      <w:pPr>
        <w:pStyle w:val="INFOEM"/>
        <w:numPr>
          <w:ilvl w:val="0"/>
          <w:numId w:val="8"/>
        </w:numPr>
        <w:spacing w:line="276" w:lineRule="auto"/>
        <w:ind w:left="1276" w:hanging="425"/>
      </w:pPr>
      <w:r w:rsidRPr="00E94AD7">
        <w:t xml:space="preserve">Promover la participación de testigos sociales, en los procedimientos de contratación que estimen convenientes, de acuerdo con los criterios y disposiciones establecidas en las leyes de la materia y publicar en la página de internet del Ayuntamiento las convocatorias, actas y puntos resolutivos de los procesos de adjudicación de la obra pública. </w:t>
      </w:r>
    </w:p>
    <w:p w:rsidR="00F06750" w:rsidRDefault="00F06750" w:rsidP="00F06750">
      <w:pPr>
        <w:pStyle w:val="INFOEM"/>
        <w:numPr>
          <w:ilvl w:val="0"/>
          <w:numId w:val="8"/>
        </w:numPr>
        <w:spacing w:line="276" w:lineRule="auto"/>
        <w:ind w:left="1276" w:hanging="425"/>
      </w:pPr>
      <w:r w:rsidRPr="00E94AD7">
        <w:t>Procurar que la ejecución de la obra pública se lleve a cabo bajo el esquema de cooperación con la comunidad, de acuerdo con lo previsto en las disposiciones federales, estatales y municipales</w:t>
      </w:r>
      <w:r>
        <w:t>.</w:t>
      </w:r>
      <w:r w:rsidRPr="00E94AD7">
        <w:t xml:space="preserve"> </w:t>
      </w:r>
    </w:p>
    <w:p w:rsidR="00F06750" w:rsidRDefault="00F06750" w:rsidP="00F06750">
      <w:pPr>
        <w:pStyle w:val="INFOEM"/>
        <w:numPr>
          <w:ilvl w:val="0"/>
          <w:numId w:val="8"/>
        </w:numPr>
        <w:spacing w:line="276" w:lineRule="auto"/>
        <w:ind w:left="1276" w:hanging="425"/>
      </w:pPr>
      <w:r w:rsidRPr="00E94AD7">
        <w:t xml:space="preserve">Coordinarse con los sectores público y privado en la realización de proyectos de obra pública, relacionada con infraestructura terrestre, priorizando el desarrollo sustentable e integral de la misma obra, procurando en todo momento que su ejecución contemple rampas para personas con discapacidad, nomenclatura y señalética vial, como elementos básicos, así como la siembra de árboles o flora que armonice con la infraestructura. </w:t>
      </w:r>
    </w:p>
    <w:p w:rsidR="00F06750" w:rsidRDefault="00F06750" w:rsidP="00F06750">
      <w:pPr>
        <w:pStyle w:val="INFOEM"/>
        <w:numPr>
          <w:ilvl w:val="0"/>
          <w:numId w:val="8"/>
        </w:numPr>
        <w:spacing w:line="276" w:lineRule="auto"/>
        <w:ind w:left="1276" w:hanging="425"/>
      </w:pPr>
      <w:r w:rsidRPr="00E94AD7">
        <w:t xml:space="preserve">Ejercer el gasto autorizado para la obra pública conforme al presupuesto de egresos, planes, programas, especificaciones técnicas, controles y procedimientos administrativos. </w:t>
      </w:r>
    </w:p>
    <w:p w:rsidR="00F06750" w:rsidRDefault="00F06750" w:rsidP="00F06750">
      <w:pPr>
        <w:pStyle w:val="INFOEM"/>
        <w:numPr>
          <w:ilvl w:val="0"/>
          <w:numId w:val="8"/>
        </w:numPr>
        <w:spacing w:line="276" w:lineRule="auto"/>
        <w:ind w:left="1276" w:hanging="425"/>
      </w:pPr>
      <w:r w:rsidRPr="00E94AD7">
        <w:t>Elaborar e informar al Comité de Obra Pública, el programa general de obras públicas, para la construcción y mejoramiento de las mismas, de acuerdo a la normatividad aplicable y a las políticas, objetivos y prioridades del desarrollo del municipio.</w:t>
      </w:r>
    </w:p>
    <w:p w:rsidR="00F06750" w:rsidRDefault="00F06750" w:rsidP="00F06750">
      <w:pPr>
        <w:pStyle w:val="INFOEM"/>
        <w:spacing w:line="276" w:lineRule="auto"/>
        <w:ind w:left="1276"/>
      </w:pPr>
      <w:r>
        <w:t>(…)</w:t>
      </w:r>
    </w:p>
    <w:p w:rsidR="00F06750" w:rsidRPr="00F06750" w:rsidRDefault="00F06750" w:rsidP="00F06750">
      <w:pPr>
        <w:pStyle w:val="Citas"/>
        <w:jc w:val="center"/>
        <w:rPr>
          <w:b/>
          <w:bCs/>
          <w:sz w:val="24"/>
        </w:rPr>
      </w:pPr>
      <w:r w:rsidRPr="00F06750">
        <w:rPr>
          <w:b/>
          <w:bCs/>
          <w:sz w:val="24"/>
        </w:rPr>
        <w:t>MANUAL DE ORGANIZACIÓN DE LA DIRECCIÓN DE ADMINISTRACIÓN</w:t>
      </w:r>
    </w:p>
    <w:p w:rsidR="00F06750" w:rsidRDefault="00F06750" w:rsidP="00F06750">
      <w:pPr>
        <w:pStyle w:val="INFOEM"/>
        <w:spacing w:line="276" w:lineRule="auto"/>
        <w:ind w:left="1276"/>
      </w:pPr>
      <w:r w:rsidRPr="00F06750">
        <w:rPr>
          <w:b/>
        </w:rPr>
        <w:t>1.- DIRECCIÓN DE ADMINISTRACIÓN</w:t>
      </w:r>
      <w:r>
        <w:t>.</w:t>
      </w:r>
    </w:p>
    <w:p w:rsidR="00F06750" w:rsidRPr="00F06750" w:rsidRDefault="00F06750" w:rsidP="00F06750">
      <w:pPr>
        <w:pStyle w:val="INFOEM"/>
        <w:spacing w:line="276" w:lineRule="auto"/>
        <w:ind w:left="1276"/>
        <w:rPr>
          <w:b/>
        </w:rPr>
      </w:pPr>
      <w:r w:rsidRPr="00F06750">
        <w:rPr>
          <w:b/>
        </w:rPr>
        <w:t>Objetivo</w:t>
      </w:r>
    </w:p>
    <w:p w:rsidR="00F06750" w:rsidRDefault="00F06750" w:rsidP="00F06750">
      <w:pPr>
        <w:pStyle w:val="INFOEM"/>
        <w:spacing w:line="276" w:lineRule="auto"/>
        <w:ind w:left="1276"/>
      </w:pPr>
      <w:r>
        <w:lastRenderedPageBreak/>
        <w:t>Dirigir en una manera eficaz y eficiente en materia de trabajo, el capital humano, los recursos materiales y servicios; bajo los principios de honradez, responsabilidad y racionalidad, buscando la actualización y simplificación de los procesos administrativos, así como la implementación de nuevas tecnologías y las alianzas para lograr los objetivos.</w:t>
      </w:r>
    </w:p>
    <w:p w:rsidR="00F06750" w:rsidRDefault="00F06750" w:rsidP="00F06750">
      <w:pPr>
        <w:pStyle w:val="INFOEM"/>
        <w:spacing w:line="276" w:lineRule="auto"/>
        <w:ind w:left="1276"/>
        <w:rPr>
          <w:b/>
        </w:rPr>
      </w:pPr>
      <w:r w:rsidRPr="00F06750">
        <w:rPr>
          <w:b/>
        </w:rPr>
        <w:t>Funciones</w:t>
      </w:r>
    </w:p>
    <w:p w:rsidR="00F06750" w:rsidRPr="00F06750" w:rsidRDefault="00F06750" w:rsidP="00F06750">
      <w:pPr>
        <w:pStyle w:val="INFOEM"/>
        <w:spacing w:line="276" w:lineRule="auto"/>
        <w:ind w:left="1276"/>
        <w:rPr>
          <w:b/>
        </w:rPr>
      </w:pPr>
      <w:r>
        <w:rPr>
          <w:b/>
        </w:rPr>
        <w:t>(…)</w:t>
      </w:r>
    </w:p>
    <w:p w:rsidR="00F06750" w:rsidRDefault="00F06750" w:rsidP="004048B0">
      <w:pPr>
        <w:pStyle w:val="INFOEM"/>
        <w:numPr>
          <w:ilvl w:val="0"/>
          <w:numId w:val="15"/>
        </w:numPr>
        <w:spacing w:line="276" w:lineRule="auto"/>
        <w:ind w:left="1418"/>
        <w:rPr>
          <w:b/>
        </w:rPr>
      </w:pPr>
      <w:r w:rsidRPr="00F06750">
        <w:rPr>
          <w:b/>
        </w:rPr>
        <w:t>Supervisar la adquisición de bienes, el arrendamiento de bienes muebles y prestación de servicio de acuerdo a las requisiciones solicitadas por las diversas unidades administrativas que cubran sus necesidades para el buen funcionamiento de la Administración Pública Municipal;</w:t>
      </w:r>
    </w:p>
    <w:p w:rsidR="00F06750" w:rsidRDefault="00F06750" w:rsidP="00F06750">
      <w:pPr>
        <w:pStyle w:val="INFOEM"/>
        <w:spacing w:line="276" w:lineRule="auto"/>
        <w:ind w:left="1276"/>
        <w:rPr>
          <w:b/>
        </w:rPr>
      </w:pPr>
      <w:r>
        <w:rPr>
          <w:b/>
        </w:rPr>
        <w:t xml:space="preserve">(…) </w:t>
      </w:r>
    </w:p>
    <w:p w:rsidR="00F06750" w:rsidRPr="00F06750" w:rsidRDefault="00F06750" w:rsidP="00F06750">
      <w:pPr>
        <w:pStyle w:val="INFOEM"/>
        <w:spacing w:line="276" w:lineRule="auto"/>
        <w:ind w:left="1276"/>
        <w:rPr>
          <w:b/>
        </w:rPr>
      </w:pPr>
      <w:r w:rsidRPr="00F06750">
        <w:rPr>
          <w:b/>
        </w:rPr>
        <w:t>1.2.- COORDINACIÓN DE RECURSOS MATERIALES</w:t>
      </w:r>
    </w:p>
    <w:p w:rsidR="00F06750" w:rsidRPr="00F06750" w:rsidRDefault="00F06750" w:rsidP="00F06750">
      <w:pPr>
        <w:pStyle w:val="INFOEM"/>
        <w:spacing w:line="276" w:lineRule="auto"/>
        <w:ind w:left="1276"/>
        <w:rPr>
          <w:b/>
        </w:rPr>
      </w:pPr>
      <w:r w:rsidRPr="00F06750">
        <w:rPr>
          <w:b/>
        </w:rPr>
        <w:t>Objetivo</w:t>
      </w:r>
    </w:p>
    <w:p w:rsidR="00F06750" w:rsidRPr="00F06750" w:rsidRDefault="00F06750" w:rsidP="00F06750">
      <w:pPr>
        <w:pStyle w:val="INFOEM"/>
        <w:spacing w:line="276" w:lineRule="auto"/>
        <w:ind w:left="1276"/>
        <w:rPr>
          <w:b/>
        </w:rPr>
      </w:pPr>
      <w:r w:rsidRPr="00F06750">
        <w:t>Suministrar en tiempo y forma los requerimientos de las unidades administrativas que</w:t>
      </w:r>
      <w:r>
        <w:t xml:space="preserve"> </w:t>
      </w:r>
      <w:r w:rsidRPr="00F06750">
        <w:t>realicen, conforme a la normatividad establecida.</w:t>
      </w:r>
    </w:p>
    <w:p w:rsidR="00F06750" w:rsidRPr="00F06750" w:rsidRDefault="00F06750" w:rsidP="00F06750">
      <w:pPr>
        <w:pStyle w:val="INFOEM"/>
        <w:spacing w:line="276" w:lineRule="auto"/>
        <w:ind w:left="1276"/>
        <w:rPr>
          <w:b/>
        </w:rPr>
      </w:pPr>
      <w:r w:rsidRPr="00F06750">
        <w:rPr>
          <w:b/>
        </w:rPr>
        <w:t>Funciones</w:t>
      </w:r>
    </w:p>
    <w:p w:rsidR="004048B0" w:rsidRPr="004048B0" w:rsidRDefault="00F06750" w:rsidP="004048B0">
      <w:pPr>
        <w:pStyle w:val="INFOEM"/>
        <w:numPr>
          <w:ilvl w:val="0"/>
          <w:numId w:val="16"/>
        </w:numPr>
        <w:spacing w:line="276" w:lineRule="auto"/>
        <w:ind w:left="1418"/>
      </w:pPr>
      <w:r w:rsidRPr="004048B0">
        <w:t xml:space="preserve">Administrar los recursos materiales, tecnológicos y humanos a su cargo; </w:t>
      </w:r>
    </w:p>
    <w:p w:rsidR="00F06750" w:rsidRPr="004048B0" w:rsidRDefault="00F06750" w:rsidP="004048B0">
      <w:pPr>
        <w:pStyle w:val="INFOEM"/>
        <w:numPr>
          <w:ilvl w:val="0"/>
          <w:numId w:val="16"/>
        </w:numPr>
        <w:spacing w:line="276" w:lineRule="auto"/>
        <w:ind w:left="1418"/>
      </w:pPr>
      <w:r w:rsidRPr="004048B0">
        <w:t>Reportar con el titular de la Dirección de Administración los asuntos de su</w:t>
      </w:r>
      <w:r w:rsidR="004048B0" w:rsidRPr="004048B0">
        <w:t xml:space="preserve"> </w:t>
      </w:r>
      <w:r w:rsidRPr="004048B0">
        <w:t>competencia que así lo requieran;</w:t>
      </w:r>
    </w:p>
    <w:p w:rsidR="00F06750" w:rsidRPr="004048B0" w:rsidRDefault="00F06750" w:rsidP="004048B0">
      <w:pPr>
        <w:pStyle w:val="INFOEM"/>
        <w:numPr>
          <w:ilvl w:val="0"/>
          <w:numId w:val="16"/>
        </w:numPr>
        <w:spacing w:line="276" w:lineRule="auto"/>
        <w:ind w:left="1418"/>
      </w:pPr>
      <w:r w:rsidRPr="004048B0">
        <w:t>Supervisar que los procedimientos adquisitivos sobre bienes, arrendamiento</w:t>
      </w:r>
      <w:r w:rsidR="004048B0" w:rsidRPr="004048B0">
        <w:t xml:space="preserve"> </w:t>
      </w:r>
      <w:r w:rsidRPr="004048B0">
        <w:t>de bienes muebles y contratación de servicios que requieran las distintas áreas;</w:t>
      </w:r>
      <w:r w:rsidR="004048B0" w:rsidRPr="004048B0">
        <w:t xml:space="preserve"> </w:t>
      </w:r>
      <w:r w:rsidRPr="004048B0">
        <w:t>estén apegados a la normatividad vigente y reglamentos establecidos;</w:t>
      </w:r>
    </w:p>
    <w:p w:rsidR="00F06750" w:rsidRPr="004048B0" w:rsidRDefault="00F06750" w:rsidP="004048B0">
      <w:pPr>
        <w:pStyle w:val="INFOEM"/>
        <w:numPr>
          <w:ilvl w:val="0"/>
          <w:numId w:val="16"/>
        </w:numPr>
        <w:spacing w:line="276" w:lineRule="auto"/>
        <w:ind w:left="1418"/>
      </w:pPr>
      <w:r w:rsidRPr="004048B0">
        <w:t>Elaborar el catálogo de proveedores de bienes y servicios de la Administración</w:t>
      </w:r>
      <w:r w:rsidR="004048B0" w:rsidRPr="004048B0">
        <w:t xml:space="preserve"> </w:t>
      </w:r>
      <w:r w:rsidRPr="004048B0">
        <w:t>Pública Municipal, así como la emisión de cedulas con los datos necesarios</w:t>
      </w:r>
      <w:r w:rsidR="004048B0" w:rsidRPr="004048B0">
        <w:t xml:space="preserve"> </w:t>
      </w:r>
      <w:r w:rsidRPr="004048B0">
        <w:t xml:space="preserve">que </w:t>
      </w:r>
      <w:r w:rsidRPr="004048B0">
        <w:lastRenderedPageBreak/>
        <w:t>permitan de manera pronta investigar la actividad económica de cada</w:t>
      </w:r>
      <w:r w:rsidR="004048B0" w:rsidRPr="004048B0">
        <w:t xml:space="preserve"> </w:t>
      </w:r>
      <w:r w:rsidRPr="004048B0">
        <w:t>proveedor y/o prestador de servicios</w:t>
      </w:r>
    </w:p>
    <w:p w:rsidR="00F06750" w:rsidRPr="004048B0" w:rsidRDefault="00F06750" w:rsidP="004048B0">
      <w:pPr>
        <w:pStyle w:val="INFOEM"/>
        <w:numPr>
          <w:ilvl w:val="0"/>
          <w:numId w:val="16"/>
        </w:numPr>
        <w:spacing w:line="276" w:lineRule="auto"/>
        <w:ind w:left="1418"/>
      </w:pPr>
      <w:r w:rsidRPr="004048B0">
        <w:t>Programar, organizar, integrar, dirigir, controlar y ejecutar las licitaciones</w:t>
      </w:r>
      <w:r w:rsidR="004048B0" w:rsidRPr="004048B0">
        <w:t xml:space="preserve"> </w:t>
      </w:r>
      <w:r w:rsidRPr="004048B0">
        <w:t>públicas, invitaciones restringidas y las adjudicaciones directas que se</w:t>
      </w:r>
      <w:r w:rsidR="004048B0" w:rsidRPr="004048B0">
        <w:t xml:space="preserve"> </w:t>
      </w:r>
      <w:r w:rsidRPr="004048B0">
        <w:t>requieren para la adquisición, prestación de servicios y/o arrendamientos que</w:t>
      </w:r>
      <w:r w:rsidR="004048B0" w:rsidRPr="004048B0">
        <w:t xml:space="preserve"> </w:t>
      </w:r>
      <w:r w:rsidRPr="004048B0">
        <w:t>requieran las áreas de acuerdo a los requisitos establecidos en las diversas</w:t>
      </w:r>
      <w:r w:rsidR="004048B0" w:rsidRPr="004048B0">
        <w:t xml:space="preserve"> </w:t>
      </w:r>
      <w:r w:rsidRPr="004048B0">
        <w:t>disposiciones legales aplicables;</w:t>
      </w:r>
    </w:p>
    <w:p w:rsidR="00F06750" w:rsidRPr="004048B0" w:rsidRDefault="00F06750" w:rsidP="004048B0">
      <w:pPr>
        <w:pStyle w:val="INFOEM"/>
        <w:numPr>
          <w:ilvl w:val="0"/>
          <w:numId w:val="16"/>
        </w:numPr>
        <w:spacing w:line="276" w:lineRule="auto"/>
        <w:ind w:left="1418"/>
      </w:pPr>
      <w:r w:rsidRPr="004048B0">
        <w:t>Elaborar contratos de prestación de servicios, adquisiciones y arrendamientos</w:t>
      </w:r>
      <w:r w:rsidR="004048B0" w:rsidRPr="004048B0">
        <w:t xml:space="preserve"> </w:t>
      </w:r>
      <w:r w:rsidRPr="004048B0">
        <w:t>de conformidad con las disposiciones aplicables;</w:t>
      </w:r>
    </w:p>
    <w:p w:rsidR="00F06750" w:rsidRPr="004048B0" w:rsidRDefault="00F06750" w:rsidP="004048B0">
      <w:pPr>
        <w:pStyle w:val="INFOEM"/>
        <w:numPr>
          <w:ilvl w:val="0"/>
          <w:numId w:val="16"/>
        </w:numPr>
        <w:spacing w:line="276" w:lineRule="auto"/>
        <w:ind w:left="1418"/>
      </w:pPr>
      <w:r w:rsidRPr="004048B0">
        <w:t>Supervisar, controlar y administrar, la recepción y entrega de bienes que</w:t>
      </w:r>
      <w:r w:rsidR="004048B0" w:rsidRPr="004048B0">
        <w:t xml:space="preserve"> </w:t>
      </w:r>
      <w:r w:rsidRPr="004048B0">
        <w:t>requieren las diferentes unidades administrativas para su correcto</w:t>
      </w:r>
      <w:r w:rsidR="004048B0" w:rsidRPr="004048B0">
        <w:t xml:space="preserve"> </w:t>
      </w:r>
      <w:r w:rsidRPr="004048B0">
        <w:t>funcionamiento;</w:t>
      </w:r>
    </w:p>
    <w:p w:rsidR="00F06750" w:rsidRPr="004048B0" w:rsidRDefault="00F06750" w:rsidP="004048B0">
      <w:pPr>
        <w:pStyle w:val="INFOEM"/>
        <w:numPr>
          <w:ilvl w:val="0"/>
          <w:numId w:val="16"/>
        </w:numPr>
        <w:spacing w:line="276" w:lineRule="auto"/>
        <w:ind w:left="1418"/>
      </w:pPr>
      <w:r w:rsidRPr="004048B0">
        <w:t>Integrar el comité de adquisiciones y servicios, llevar a cabo las sesiones del</w:t>
      </w:r>
      <w:r w:rsidR="004048B0" w:rsidRPr="004048B0">
        <w:t xml:space="preserve"> </w:t>
      </w:r>
      <w:r w:rsidRPr="004048B0">
        <w:t>comité para la aprobación de la inversión de recursos para la adquisición de</w:t>
      </w:r>
      <w:r w:rsidR="004048B0" w:rsidRPr="004048B0">
        <w:t xml:space="preserve"> </w:t>
      </w:r>
      <w:r w:rsidRPr="004048B0">
        <w:t>bienes y contratación de servicios para beneficio de las áreas del ayuntamiento;</w:t>
      </w:r>
    </w:p>
    <w:p w:rsidR="00F06750" w:rsidRPr="004048B0" w:rsidRDefault="00F06750" w:rsidP="004048B0">
      <w:pPr>
        <w:pStyle w:val="INFOEM"/>
        <w:numPr>
          <w:ilvl w:val="0"/>
          <w:numId w:val="16"/>
        </w:numPr>
        <w:spacing w:line="276" w:lineRule="auto"/>
        <w:ind w:left="1418"/>
      </w:pPr>
      <w:r w:rsidRPr="004048B0">
        <w:t>Realizar todas aquellas actividades que sean inherentes y aplicables al área</w:t>
      </w:r>
      <w:r w:rsidR="004048B0" w:rsidRPr="004048B0">
        <w:t xml:space="preserve"> </w:t>
      </w:r>
      <w:r w:rsidRPr="004048B0">
        <w:t>de su competencia, que le encomiende su superior directo, de acuerdo a la</w:t>
      </w:r>
      <w:r w:rsidR="004048B0" w:rsidRPr="004048B0">
        <w:t xml:space="preserve"> </w:t>
      </w:r>
      <w:r w:rsidRPr="004048B0">
        <w:t>naturaleza de sus funciones y que estén dentro del marco legal.</w:t>
      </w:r>
    </w:p>
    <w:p w:rsidR="00F06750" w:rsidRPr="00E94AD7" w:rsidRDefault="00F06750" w:rsidP="00F06750">
      <w:pPr>
        <w:pStyle w:val="INFOEM"/>
        <w:spacing w:line="276" w:lineRule="auto"/>
        <w:ind w:left="1276"/>
        <w:jc w:val="center"/>
      </w:pPr>
    </w:p>
    <w:p w:rsidR="00F06750" w:rsidRPr="00F06750" w:rsidRDefault="00F06750" w:rsidP="00F06750">
      <w:pPr>
        <w:autoSpaceDE w:val="0"/>
        <w:autoSpaceDN w:val="0"/>
        <w:adjustRightInd w:val="0"/>
        <w:spacing w:after="0" w:line="240" w:lineRule="auto"/>
        <w:ind w:left="851" w:right="851"/>
        <w:jc w:val="center"/>
        <w:rPr>
          <w:rFonts w:ascii="Palatino Linotype" w:hAnsi="Palatino Linotype" w:cs="Arial"/>
          <w:b/>
          <w:i/>
          <w:sz w:val="24"/>
        </w:rPr>
      </w:pPr>
      <w:r w:rsidRPr="00F06750">
        <w:rPr>
          <w:rFonts w:ascii="Palatino Linotype" w:hAnsi="Palatino Linotype" w:cs="Arial"/>
          <w:b/>
          <w:i/>
          <w:sz w:val="24"/>
        </w:rPr>
        <w:t>RE</w:t>
      </w:r>
      <w:r>
        <w:rPr>
          <w:rFonts w:ascii="Palatino Linotype" w:hAnsi="Palatino Linotype" w:cs="Arial"/>
          <w:b/>
          <w:i/>
          <w:sz w:val="24"/>
        </w:rPr>
        <w:t>GLAMENTO ORGANICO MUNICIPAL DE ZINACANTEPEC</w:t>
      </w:r>
    </w:p>
    <w:p w:rsidR="00F06750" w:rsidRPr="00F06750" w:rsidRDefault="00F06750" w:rsidP="00F06750">
      <w:pPr>
        <w:pStyle w:val="Citas"/>
        <w:spacing w:line="240" w:lineRule="auto"/>
        <w:jc w:val="center"/>
        <w:rPr>
          <w:b/>
        </w:rPr>
      </w:pPr>
      <w:r w:rsidRPr="00F06750">
        <w:rPr>
          <w:b/>
        </w:rPr>
        <w:t>CAPÍTULO VIGÉSIMO TERCERO</w:t>
      </w:r>
    </w:p>
    <w:p w:rsidR="00F06750" w:rsidRPr="00F06750" w:rsidRDefault="00F06750" w:rsidP="00F06750">
      <w:pPr>
        <w:pStyle w:val="Citas"/>
        <w:spacing w:line="240" w:lineRule="auto"/>
        <w:jc w:val="center"/>
        <w:rPr>
          <w:b/>
        </w:rPr>
      </w:pPr>
      <w:r w:rsidRPr="00F06750">
        <w:rPr>
          <w:b/>
        </w:rPr>
        <w:t>DE LA DIRECCIÓN DE EDUCACIÓN</w:t>
      </w:r>
    </w:p>
    <w:p w:rsidR="00F06750" w:rsidRPr="00F06750" w:rsidRDefault="00F06750" w:rsidP="00F06750">
      <w:pPr>
        <w:pStyle w:val="Citas"/>
        <w:rPr>
          <w:b/>
        </w:rPr>
      </w:pPr>
      <w:r w:rsidRPr="00F06750">
        <w:rPr>
          <w:b/>
        </w:rPr>
        <w:t>Artículo 84.</w:t>
      </w:r>
      <w:r>
        <w:t xml:space="preserve"> </w:t>
      </w:r>
      <w:r w:rsidRPr="00F06750">
        <w:rPr>
          <w:b/>
        </w:rPr>
        <w:t>La Dirección de Educación es la Unidad Administrativa</w:t>
      </w:r>
      <w:r>
        <w:t xml:space="preserve"> que en coordinación con instancias federales y estatales </w:t>
      </w:r>
      <w:r w:rsidRPr="00F06750">
        <w:rPr>
          <w:b/>
        </w:rPr>
        <w:t xml:space="preserve">se encarga de fomentar el desarrollo humano mediante promoción de una educación con visión humanística, cívica y de valores, además de procurar el </w:t>
      </w:r>
      <w:r w:rsidRPr="00F06750">
        <w:rPr>
          <w:b/>
          <w:u w:val="single"/>
        </w:rPr>
        <w:t>mejoramiento de la infraestructura física de instituciones en todos sus niveles educativos</w:t>
      </w:r>
      <w:r w:rsidRPr="00F06750">
        <w:rPr>
          <w:b/>
        </w:rPr>
        <w:t>.</w:t>
      </w:r>
    </w:p>
    <w:p w:rsidR="00F06750" w:rsidRDefault="00F06750" w:rsidP="00F06750">
      <w:pPr>
        <w:pStyle w:val="Citas"/>
      </w:pPr>
      <w:r>
        <w:lastRenderedPageBreak/>
        <w:t>Artículo 85. Además de las previstas en las disposiciones normativas y administrativas en la materia, la Dirección de Educación tiene las siguientes atribuciones:</w:t>
      </w:r>
    </w:p>
    <w:p w:rsidR="00F06750" w:rsidRDefault="00F06750" w:rsidP="00F06750">
      <w:pPr>
        <w:pStyle w:val="Citas"/>
      </w:pPr>
      <w:r>
        <w:t>I. Impulsar el derecho de todo individuo a recibir escolaridad básica para el fortalecimiento de su educación;</w:t>
      </w:r>
    </w:p>
    <w:p w:rsidR="00F06750" w:rsidRDefault="00F06750" w:rsidP="00F06750">
      <w:pPr>
        <w:pStyle w:val="Citas"/>
      </w:pPr>
      <w:r>
        <w:t>II. Coadyuvar con el Instituto Nacional para la Educación de los Adultos (INEA) programas de alfabetización en el municipio, especialmente en zonas rurales e indígenas.</w:t>
      </w:r>
    </w:p>
    <w:p w:rsidR="00F06750" w:rsidRDefault="00F06750" w:rsidP="00F06750">
      <w:pPr>
        <w:pStyle w:val="Citas"/>
      </w:pPr>
      <w:r>
        <w:t>III. Dar a conocer convocatorias para becas a los mejores estudiantes de todos los niveles escolares del Municipio, principalmente a los de bajos recursos;</w:t>
      </w:r>
    </w:p>
    <w:p w:rsidR="00F06750" w:rsidRDefault="00F06750" w:rsidP="00F06750">
      <w:pPr>
        <w:pStyle w:val="Citas"/>
      </w:pPr>
      <w:r>
        <w:t>IV. Apoyar el servicio social y prácticas profesionales, canalizando a los estudiantes de educación media superior y superior hacia las diferentes dependencias municipales;</w:t>
      </w:r>
    </w:p>
    <w:p w:rsidR="00F06750" w:rsidRDefault="00F06750" w:rsidP="00F06750">
      <w:pPr>
        <w:pStyle w:val="Citas"/>
      </w:pPr>
      <w:r>
        <w:t>V. Crear un padrón de todas las instituciones educativas del municipio, debiendo ser actualizada permanentemente;</w:t>
      </w:r>
    </w:p>
    <w:p w:rsidR="00F06750" w:rsidRDefault="00F06750" w:rsidP="00F06750">
      <w:pPr>
        <w:pStyle w:val="Citas"/>
      </w:pPr>
      <w:r>
        <w:t>VI. Procurar poner al alcance de los estudiantes, actividades académicas extracurriculares que fortalezcan la formación académica, el civismo, los valores y la conciencia social.</w:t>
      </w:r>
    </w:p>
    <w:p w:rsidR="00F06750" w:rsidRDefault="00F06750" w:rsidP="00F06750">
      <w:pPr>
        <w:pStyle w:val="Citas"/>
      </w:pPr>
      <w:r>
        <w:t>VII. Promover la celebración de convenios de colaboración y coordinación con otras instituciones educativas y universidades.</w:t>
      </w:r>
    </w:p>
    <w:p w:rsidR="00F06750" w:rsidRDefault="00F06750" w:rsidP="00F06750">
      <w:pPr>
        <w:pStyle w:val="Citas"/>
      </w:pPr>
      <w:r>
        <w:t>VIII. Informar a la población sobre programas Estatales y Federales en Educación para su aprovechamiento en pro de la ciudadanía;</w:t>
      </w:r>
    </w:p>
    <w:p w:rsidR="00F06750" w:rsidRDefault="00F06750" w:rsidP="00F06750">
      <w:pPr>
        <w:pStyle w:val="Citas"/>
      </w:pPr>
      <w:r>
        <w:lastRenderedPageBreak/>
        <w:t>IX. Las demás que señalan las leyes, reglamentos y disposiciones jurídicas aplicables, o las que señale el Presidente municipal.</w:t>
      </w:r>
    </w:p>
    <w:p w:rsidR="00F06750" w:rsidRDefault="00F06750" w:rsidP="00F06750">
      <w:pPr>
        <w:pStyle w:val="Citas"/>
      </w:pPr>
      <w:r w:rsidRPr="00F06750">
        <w:rPr>
          <w:b/>
        </w:rPr>
        <w:t>Artículo 86.</w:t>
      </w:r>
      <w:r>
        <w:t xml:space="preserve"> Para el estudio, planeación y despacho de los asuntos de su competencia, la Dirección de Educación contará con las Unidades Administrativas responsables siguientes, cuyas funciones y atribuciones se determinarán en el Reglamento Interno correspondiente:</w:t>
      </w:r>
    </w:p>
    <w:p w:rsidR="00F06750" w:rsidRDefault="00F06750" w:rsidP="00F06750">
      <w:pPr>
        <w:pStyle w:val="Citas"/>
      </w:pPr>
      <w:r>
        <w:t>I. Departamento de Enlace con Instituciones Educativa</w:t>
      </w:r>
    </w:p>
    <w:p w:rsidR="00F06750" w:rsidRDefault="00F06750" w:rsidP="00F06750">
      <w:pPr>
        <w:pStyle w:val="Citas"/>
      </w:pPr>
      <w:r>
        <w:t>II. Departamento Administrativo</w:t>
      </w:r>
    </w:p>
    <w:p w:rsidR="00093ED7" w:rsidRDefault="00093ED7" w:rsidP="00FA7114">
      <w:pPr>
        <w:spacing w:line="360" w:lineRule="auto"/>
        <w:jc w:val="both"/>
        <w:rPr>
          <w:rFonts w:ascii="Palatino Linotype" w:hAnsi="Palatino Linotype" w:cs="Arial"/>
          <w:sz w:val="24"/>
        </w:rPr>
      </w:pPr>
      <w:r>
        <w:rPr>
          <w:rFonts w:ascii="Palatino Linotype" w:hAnsi="Palatino Linotype" w:cs="Arial"/>
          <w:sz w:val="24"/>
        </w:rPr>
        <w:t xml:space="preserve">De lo anterior se advierte que la Tesorería Municipal es el área encargada de realizar las erogaciones del Ayuntamiento, por su parte la Dirección de Administración se encarga de dar trámite a las requisiciones de las diferentes áreas del Sujeto Obligado, </w:t>
      </w:r>
      <w:r w:rsidR="00AC1FFC">
        <w:rPr>
          <w:rFonts w:ascii="Palatino Linotype" w:hAnsi="Palatino Linotype" w:cs="Arial"/>
          <w:sz w:val="24"/>
        </w:rPr>
        <w:t xml:space="preserve">a su vez la Dirección de Obras Públicas es la encargada de planear, programar y ejecutar las obras del Municipio, mientras que la Dirección de Educación se encarga del mejoramiento de la infraestructura física de las instituciones educativas. </w:t>
      </w:r>
    </w:p>
    <w:p w:rsidR="00AC1FFC" w:rsidRDefault="00AC1FFC" w:rsidP="00FA7114">
      <w:pPr>
        <w:spacing w:line="360" w:lineRule="auto"/>
        <w:jc w:val="both"/>
        <w:rPr>
          <w:rFonts w:ascii="Palatino Linotype" w:hAnsi="Palatino Linotype" w:cs="Arial"/>
          <w:sz w:val="24"/>
        </w:rPr>
      </w:pPr>
    </w:p>
    <w:p w:rsidR="00FA7114" w:rsidRPr="00E95582" w:rsidRDefault="00FA7114" w:rsidP="00FA7114">
      <w:pPr>
        <w:spacing w:line="360" w:lineRule="auto"/>
        <w:jc w:val="both"/>
        <w:rPr>
          <w:rFonts w:ascii="Palatino Linotype" w:hAnsi="Palatino Linotype"/>
          <w:sz w:val="24"/>
        </w:rPr>
      </w:pPr>
      <w:r w:rsidRPr="00E95582">
        <w:rPr>
          <w:rFonts w:ascii="Palatino Linotype" w:hAnsi="Palatino Linotype" w:cs="Arial"/>
          <w:sz w:val="24"/>
        </w:rPr>
        <w:t>Robustece lo anterior, lo estipulado en los</w:t>
      </w:r>
      <w:r w:rsidRPr="00E95582">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rsidR="00FA7114" w:rsidRPr="0053681B" w:rsidRDefault="00FA7114" w:rsidP="00FA7114">
      <w:pPr>
        <w:spacing w:line="360" w:lineRule="auto"/>
        <w:jc w:val="both"/>
        <w:rPr>
          <w:rFonts w:ascii="Palatino Linotype" w:hAnsi="Palatino Linotype"/>
        </w:rPr>
      </w:pPr>
    </w:p>
    <w:p w:rsidR="00FA7114" w:rsidRPr="0053681B" w:rsidRDefault="00FA7114" w:rsidP="00FA7114">
      <w:pPr>
        <w:ind w:left="567" w:right="567"/>
        <w:jc w:val="center"/>
        <w:rPr>
          <w:rFonts w:ascii="Palatino Linotype" w:hAnsi="Palatino Linotype"/>
          <w:b/>
          <w:i/>
        </w:rPr>
      </w:pPr>
      <w:r w:rsidRPr="0053681B">
        <w:rPr>
          <w:rFonts w:ascii="Palatino Linotype" w:hAnsi="Palatino Linotype"/>
          <w:b/>
          <w:i/>
        </w:rPr>
        <w:t>LEY ORGÁNICA MUNICIPAL DEL ESTADO DE MÉXICO</w:t>
      </w:r>
    </w:p>
    <w:p w:rsidR="00FA7114" w:rsidRPr="0053681B" w:rsidRDefault="00FA7114" w:rsidP="00FA7114">
      <w:pPr>
        <w:ind w:left="567" w:right="567"/>
        <w:jc w:val="both"/>
        <w:rPr>
          <w:rFonts w:ascii="Palatino Linotype" w:hAnsi="Palatino Linotype"/>
          <w:i/>
        </w:rPr>
      </w:pP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lastRenderedPageBreak/>
        <w:t>“</w:t>
      </w:r>
      <w:r w:rsidRPr="0053681B">
        <w:rPr>
          <w:rFonts w:ascii="Palatino Linotype" w:hAnsi="Palatino Linotype"/>
          <w:b/>
          <w:i/>
        </w:rPr>
        <w:t xml:space="preserve">Artículo 87.- </w:t>
      </w:r>
      <w:r w:rsidRPr="0053681B">
        <w:rPr>
          <w:rFonts w:ascii="Palatino Linotype" w:hAnsi="Palatino Linotype"/>
          <w:i/>
        </w:rPr>
        <w:t>Para el despacho, estudio y planeación de los diversos asuntos de la administración municipal, el ayuntamiento contará por lo menos con las siguientes Dependencias:</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I. La secretaría del ayuntamiento;</w:t>
      </w:r>
    </w:p>
    <w:p w:rsidR="00FA7114" w:rsidRPr="001737D5" w:rsidRDefault="00FA7114" w:rsidP="00FA7114">
      <w:pPr>
        <w:ind w:left="567" w:right="567"/>
        <w:jc w:val="both"/>
        <w:rPr>
          <w:rFonts w:ascii="Palatino Linotype" w:hAnsi="Palatino Linotype"/>
          <w:b/>
          <w:i/>
        </w:rPr>
      </w:pPr>
      <w:r w:rsidRPr="001737D5">
        <w:rPr>
          <w:rFonts w:ascii="Palatino Linotype" w:hAnsi="Palatino Linotype"/>
          <w:b/>
          <w:i/>
          <w:u w:val="single"/>
        </w:rPr>
        <w:t>II. La tesorería municipal</w:t>
      </w:r>
      <w:r w:rsidRPr="001737D5">
        <w:rPr>
          <w:rFonts w:ascii="Palatino Linotype" w:hAnsi="Palatino Linotype"/>
          <w:b/>
          <w:i/>
        </w:rPr>
        <w:t>.</w:t>
      </w:r>
    </w:p>
    <w:p w:rsidR="00FA7114" w:rsidRPr="00FA7114" w:rsidRDefault="00FA7114" w:rsidP="00FA7114">
      <w:pPr>
        <w:ind w:left="567" w:right="567"/>
        <w:jc w:val="both"/>
        <w:rPr>
          <w:rFonts w:ascii="Palatino Linotype" w:hAnsi="Palatino Linotype"/>
          <w:b/>
          <w:i/>
          <w:u w:val="single"/>
        </w:rPr>
      </w:pPr>
      <w:r w:rsidRPr="00FA7114">
        <w:rPr>
          <w:rFonts w:ascii="Palatino Linotype" w:hAnsi="Palatino Linotype"/>
          <w:b/>
          <w:i/>
          <w:u w:val="single"/>
        </w:rPr>
        <w:t>III. La Dirección de Obras Públicas o equivalente.</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IV. La Dirección de Desarrollo Económico o equivalente.</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V. La Dirección de Desarrollo Urbano o equivalente;</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VI. La Dirección de Ecología o equivalente.</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VII. La Dirección de Desarrollo Social o equivalente.</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VIII. La Coordinación Municipal de Protección Civil o equivalente.</w:t>
      </w:r>
    </w:p>
    <w:p w:rsidR="00FA7114" w:rsidRDefault="00FA7114" w:rsidP="00FA7114">
      <w:pPr>
        <w:ind w:left="567" w:right="567"/>
        <w:jc w:val="both"/>
        <w:rPr>
          <w:rFonts w:ascii="Palatino Linotype" w:hAnsi="Palatino Linotype"/>
          <w:i/>
        </w:rPr>
      </w:pPr>
      <w:r w:rsidRPr="0053681B">
        <w:rPr>
          <w:rFonts w:ascii="Palatino Linotype" w:hAnsi="Palatino Linotype"/>
          <w:i/>
        </w:rPr>
        <w:t>IX. La Dirección de las Mujeres o equivalente.”</w:t>
      </w:r>
    </w:p>
    <w:p w:rsidR="00FA7114" w:rsidRPr="0053681B" w:rsidRDefault="00FA7114" w:rsidP="00FA7114">
      <w:pPr>
        <w:ind w:left="567" w:right="567"/>
        <w:jc w:val="both"/>
        <w:rPr>
          <w:rFonts w:ascii="Palatino Linotype" w:hAnsi="Palatino Linotype"/>
          <w:i/>
        </w:rPr>
      </w:pPr>
    </w:p>
    <w:p w:rsidR="00FA7114" w:rsidRDefault="00FA7114" w:rsidP="00FA7114">
      <w:pPr>
        <w:ind w:left="567" w:right="567"/>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93</w:t>
      </w:r>
      <w:r w:rsidRPr="00C94E05">
        <w:rPr>
          <w:rFonts w:ascii="Palatino Linotype" w:eastAsia="Calibri" w:hAnsi="Palatino Linotype" w:cs="Arial"/>
          <w:i/>
          <w:lang w:val="es-ES_tradnl"/>
        </w:rPr>
        <w:t xml:space="preserve">.- </w:t>
      </w:r>
      <w:r w:rsidRPr="00C94E0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C94E05">
        <w:rPr>
          <w:rFonts w:ascii="Palatino Linotype" w:eastAsia="Calibri" w:hAnsi="Palatino Linotype" w:cs="Arial"/>
          <w:i/>
          <w:lang w:val="es-ES_tradnl"/>
        </w:rPr>
        <w:t>.</w:t>
      </w:r>
    </w:p>
    <w:p w:rsidR="00FA7114" w:rsidRPr="00C94E05" w:rsidRDefault="00FA7114" w:rsidP="00FA7114">
      <w:pPr>
        <w:ind w:left="567" w:right="567"/>
        <w:jc w:val="both"/>
        <w:rPr>
          <w:rFonts w:ascii="Palatino Linotype" w:eastAsia="Calibri" w:hAnsi="Palatino Linotype" w:cs="Arial"/>
          <w:i/>
          <w:lang w:val="es-ES_tradnl"/>
        </w:rPr>
      </w:pPr>
    </w:p>
    <w:p w:rsidR="00FA7114" w:rsidRPr="001737D5" w:rsidRDefault="00FA7114" w:rsidP="00FA7114">
      <w:pPr>
        <w:ind w:left="567" w:right="567"/>
        <w:jc w:val="both"/>
        <w:rPr>
          <w:rFonts w:ascii="Palatino Linotype" w:eastAsia="Calibri" w:hAnsi="Palatino Linotype" w:cs="Arial"/>
          <w:i/>
          <w:lang w:val="es-ES_tradnl"/>
        </w:rPr>
      </w:pPr>
      <w:r w:rsidRPr="00C94E05">
        <w:rPr>
          <w:rFonts w:ascii="Palatino Linotype" w:eastAsia="Calibri" w:hAnsi="Palatino Linotype" w:cs="Arial"/>
          <w:b/>
          <w:bCs/>
          <w:i/>
          <w:lang w:val="es-ES_tradnl"/>
        </w:rPr>
        <w:t>Artículo 94.-</w:t>
      </w:r>
      <w:r w:rsidRPr="00C94E0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FA7114" w:rsidRPr="0053681B" w:rsidRDefault="00FA7114" w:rsidP="00FA7114">
      <w:pPr>
        <w:ind w:left="567" w:right="567"/>
        <w:jc w:val="both"/>
        <w:rPr>
          <w:rFonts w:ascii="Palatino Linotype" w:hAnsi="Palatino Linotype"/>
          <w:i/>
        </w:rPr>
      </w:pP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w:t>
      </w:r>
      <w:r w:rsidRPr="0053681B">
        <w:rPr>
          <w:rFonts w:ascii="Palatino Linotype" w:hAnsi="Palatino Linotype"/>
          <w:b/>
          <w:i/>
        </w:rPr>
        <w:t>Artículo 95.-</w:t>
      </w:r>
      <w:r w:rsidRPr="0053681B">
        <w:rPr>
          <w:rFonts w:ascii="Palatino Linotype" w:hAnsi="Palatino Linotype"/>
          <w:i/>
        </w:rPr>
        <w:t xml:space="preserve"> Son atribuciones del </w:t>
      </w:r>
      <w:r w:rsidRPr="00E14773">
        <w:rPr>
          <w:rFonts w:ascii="Palatino Linotype" w:hAnsi="Palatino Linotype"/>
          <w:b/>
          <w:i/>
          <w:u w:val="single"/>
        </w:rPr>
        <w:t>tesorero municipal</w:t>
      </w:r>
      <w:r w:rsidRPr="0053681B">
        <w:rPr>
          <w:rFonts w:ascii="Palatino Linotype" w:hAnsi="Palatino Linotype"/>
          <w:i/>
        </w:rPr>
        <w:t xml:space="preserve">: </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I. Administrar la hacienda pública municipal, de conformidad con las disposiciones legales aplicables;</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w:t>
      </w:r>
    </w:p>
    <w:p w:rsidR="00FA7114" w:rsidRPr="0053681B" w:rsidRDefault="00FA7114" w:rsidP="00FA7114">
      <w:pPr>
        <w:ind w:left="567" w:right="567"/>
        <w:jc w:val="both"/>
        <w:rPr>
          <w:rFonts w:ascii="Palatino Linotype" w:hAnsi="Palatino Linotype"/>
          <w:i/>
          <w:u w:val="single"/>
        </w:rPr>
      </w:pPr>
      <w:r w:rsidRPr="0053681B">
        <w:rPr>
          <w:rFonts w:ascii="Palatino Linotype" w:hAnsi="Palatino Linotype"/>
          <w:i/>
        </w:rPr>
        <w:t>IV</w:t>
      </w:r>
      <w:r w:rsidRPr="0053681B">
        <w:rPr>
          <w:rFonts w:ascii="Palatino Linotype" w:hAnsi="Palatino Linotype"/>
          <w:b/>
          <w:i/>
          <w:u w:val="single"/>
        </w:rPr>
        <w:t>. Llevar los registros contables, financieros y administrativos de los ingresos, egresos, e inventarios;</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 xml:space="preserve">XVI. Glosar oportunamente las cuentas del ayuntamiento; </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FA7114" w:rsidRPr="0053681B" w:rsidRDefault="00FA7114" w:rsidP="00FA7114">
      <w:pPr>
        <w:ind w:left="567" w:right="567"/>
        <w:jc w:val="both"/>
        <w:rPr>
          <w:rFonts w:ascii="Palatino Linotype" w:hAnsi="Palatino Linotype"/>
          <w:i/>
        </w:rPr>
      </w:pPr>
      <w:r w:rsidRPr="0053681B">
        <w:rPr>
          <w:rFonts w:ascii="Palatino Linotype" w:hAnsi="Palatino Linotype"/>
          <w:i/>
        </w:rPr>
        <w:t>(…)” (Sic)</w:t>
      </w:r>
    </w:p>
    <w:p w:rsidR="00FA7114" w:rsidRDefault="00FA7114" w:rsidP="00FA711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FA7114" w:rsidRDefault="00FA7114" w:rsidP="00FA7114">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7D2692">
        <w:rPr>
          <w:rFonts w:ascii="Palatino Linotype" w:hAnsi="Palatino Linotype" w:cs="Arial"/>
          <w:b/>
        </w:rPr>
        <w:t>siendo atribución del Tesorero Municipal la de llevar los registros contables, financieros y administrativos de los ingresos, egresos e inventarios</w:t>
      </w:r>
      <w:r w:rsidRPr="007D2692">
        <w:rPr>
          <w:rFonts w:ascii="Palatino Linotype" w:hAnsi="Palatino Linotype" w:cs="Arial"/>
        </w:rPr>
        <w:t>.</w:t>
      </w:r>
    </w:p>
    <w:p w:rsidR="00FA7114" w:rsidRDefault="00FA7114" w:rsidP="00FA7114">
      <w:pPr>
        <w:spacing w:after="0" w:line="360" w:lineRule="auto"/>
        <w:jc w:val="both"/>
        <w:rPr>
          <w:rFonts w:ascii="Palatino Linotype" w:eastAsia="Times New Roman" w:hAnsi="Palatino Linotype" w:cs="Arial"/>
          <w:sz w:val="24"/>
          <w:szCs w:val="24"/>
          <w:lang w:val="es-ES"/>
        </w:rPr>
      </w:pPr>
    </w:p>
    <w:p w:rsidR="00FA7114" w:rsidRPr="002444BB" w:rsidRDefault="00FA7114" w:rsidP="00FA7114">
      <w:pPr>
        <w:spacing w:before="240" w:after="240" w:line="360" w:lineRule="auto"/>
        <w:ind w:right="49"/>
        <w:jc w:val="both"/>
        <w:rPr>
          <w:rFonts w:ascii="Palatino Linotype" w:eastAsia="Palatino Linotype" w:hAnsi="Palatino Linotype" w:cs="Palatino Linotype"/>
          <w:sz w:val="24"/>
          <w:szCs w:val="24"/>
          <w:lang w:val="es-ES" w:eastAsia="es-ES"/>
        </w:rPr>
      </w:pPr>
      <w:r w:rsidRPr="002444BB">
        <w:rPr>
          <w:rFonts w:ascii="Palatino Linotype" w:eastAsia="Palatino Linotype" w:hAnsi="Palatino Linotype" w:cs="Palatino Linotype"/>
          <w:sz w:val="24"/>
          <w:szCs w:val="24"/>
          <w:lang w:val="es-ES" w:eastAsia="es-ES"/>
        </w:rPr>
        <w:t xml:space="preserve">Ahora bien, sobre la naturaleza de la información, es de mencionar que el particular peticionó </w:t>
      </w:r>
      <w:r>
        <w:rPr>
          <w:rFonts w:ascii="Palatino Linotype" w:eastAsia="Palatino Linotype" w:hAnsi="Palatino Linotype" w:cs="Palatino Linotype"/>
          <w:sz w:val="24"/>
          <w:szCs w:val="24"/>
          <w:lang w:val="es-ES" w:eastAsia="es-ES"/>
        </w:rPr>
        <w:t>las facturas de las ambulancias del Municipio</w:t>
      </w:r>
      <w:r w:rsidRPr="002444BB">
        <w:rPr>
          <w:rFonts w:ascii="Palatino Linotype" w:eastAsia="Palatino Linotype" w:hAnsi="Palatino Linotype" w:cs="Palatino Linotype"/>
          <w:sz w:val="24"/>
          <w:szCs w:val="24"/>
          <w:lang w:val="es-ES" w:eastAsia="es-ES"/>
        </w:rPr>
        <w:t>, resulta importante señalar que este término se encuentra definido en el Glosario de Términos Hacendarios que emite el Instituto Hacendario del Estado de México, el cual expresa lo siguiente:</w:t>
      </w:r>
    </w:p>
    <w:p w:rsidR="00FA7114" w:rsidRPr="002444BB" w:rsidRDefault="00FA7114" w:rsidP="00FA7114">
      <w:pPr>
        <w:spacing w:after="0" w:line="240" w:lineRule="auto"/>
        <w:ind w:left="851" w:right="851"/>
        <w:jc w:val="both"/>
        <w:rPr>
          <w:rFonts w:ascii="Palatino Linotype" w:eastAsia="Palatino Linotype" w:hAnsi="Palatino Linotype" w:cs="Palatino Linotype"/>
          <w:b/>
          <w:i/>
          <w:sz w:val="24"/>
          <w:szCs w:val="24"/>
          <w:lang w:val="es-ES" w:eastAsia="es-ES"/>
        </w:rPr>
      </w:pPr>
      <w:r w:rsidRPr="002444BB">
        <w:rPr>
          <w:rFonts w:ascii="Palatino Linotype" w:eastAsia="Palatino Linotype" w:hAnsi="Palatino Linotype" w:cs="Palatino Linotype"/>
          <w:i/>
          <w:sz w:val="24"/>
          <w:szCs w:val="24"/>
          <w:lang w:val="es-ES" w:eastAsia="es-ES"/>
        </w:rPr>
        <w:t>“</w:t>
      </w:r>
      <w:r w:rsidRPr="002444BB">
        <w:rPr>
          <w:rFonts w:ascii="Palatino Linotype" w:eastAsia="Palatino Linotype" w:hAnsi="Palatino Linotype" w:cs="Palatino Linotype"/>
          <w:b/>
          <w:i/>
          <w:sz w:val="24"/>
          <w:szCs w:val="24"/>
          <w:lang w:val="es-ES" w:eastAsia="es-ES"/>
        </w:rPr>
        <w:t>FACTURA</w:t>
      </w:r>
    </w:p>
    <w:p w:rsidR="00FA7114" w:rsidRPr="002444BB" w:rsidRDefault="00FA7114" w:rsidP="00FA7114">
      <w:pPr>
        <w:spacing w:after="0" w:line="240" w:lineRule="auto"/>
        <w:ind w:left="851" w:right="851"/>
        <w:jc w:val="both"/>
        <w:rPr>
          <w:rFonts w:ascii="Palatino Linotype" w:eastAsia="Palatino Linotype" w:hAnsi="Palatino Linotype" w:cs="Palatino Linotype"/>
          <w:i/>
          <w:sz w:val="24"/>
          <w:szCs w:val="24"/>
          <w:lang w:val="es-ES" w:eastAsia="es-ES"/>
        </w:rPr>
      </w:pPr>
      <w:r w:rsidRPr="002444BB">
        <w:rPr>
          <w:rFonts w:ascii="Palatino Linotype" w:eastAsia="Palatino Linotype" w:hAnsi="Palatino Linotype" w:cs="Palatino Linotype"/>
          <w:i/>
          <w:sz w:val="24"/>
          <w:szCs w:val="24"/>
          <w:lang w:val="es-ES" w:eastAsia="es-ES"/>
        </w:rPr>
        <w:t xml:space="preserve">Es el documento fiscal que emite la persona física o moral para </w:t>
      </w:r>
      <w:r w:rsidRPr="002444BB">
        <w:rPr>
          <w:rFonts w:ascii="Palatino Linotype" w:eastAsia="Palatino Linotype" w:hAnsi="Palatino Linotype" w:cs="Palatino Linotype"/>
          <w:b/>
          <w:i/>
          <w:sz w:val="24"/>
          <w:szCs w:val="24"/>
          <w:u w:val="single"/>
          <w:lang w:val="es-ES" w:eastAsia="es-ES"/>
        </w:rPr>
        <w:t>comprobar la venta o adquisición de un bien y/o servicio</w:t>
      </w:r>
      <w:r w:rsidRPr="002444BB">
        <w:rPr>
          <w:rFonts w:ascii="Palatino Linotype" w:eastAsia="Palatino Linotype" w:hAnsi="Palatino Linotype" w:cs="Palatino Linotype"/>
          <w:i/>
          <w:sz w:val="24"/>
          <w:szCs w:val="24"/>
          <w:lang w:val="es-ES" w:eastAsia="es-ES"/>
        </w:rPr>
        <w:t>.” (Sic) (Énfasis añadido)</w:t>
      </w:r>
    </w:p>
    <w:p w:rsidR="00FA7114" w:rsidRPr="002444BB" w:rsidRDefault="00FA7114" w:rsidP="00FA7114">
      <w:pPr>
        <w:spacing w:after="0" w:line="240" w:lineRule="auto"/>
        <w:ind w:left="851" w:right="851"/>
        <w:jc w:val="both"/>
        <w:rPr>
          <w:rFonts w:ascii="Palatino Linotype" w:eastAsia="Palatino Linotype" w:hAnsi="Palatino Linotype" w:cs="Palatino Linotype"/>
          <w:i/>
          <w:sz w:val="24"/>
          <w:szCs w:val="24"/>
          <w:lang w:val="es-ES" w:eastAsia="es-ES"/>
        </w:rPr>
      </w:pPr>
    </w:p>
    <w:p w:rsidR="00FA7114" w:rsidRPr="002444BB" w:rsidRDefault="00FA7114" w:rsidP="00FA7114">
      <w:pPr>
        <w:spacing w:after="0" w:line="360" w:lineRule="auto"/>
        <w:jc w:val="both"/>
        <w:rPr>
          <w:rFonts w:ascii="Palatino Linotype" w:eastAsia="Palatino Linotype" w:hAnsi="Palatino Linotype" w:cs="Palatino Linotype"/>
          <w:sz w:val="24"/>
          <w:szCs w:val="24"/>
          <w:lang w:val="es-ES" w:eastAsia="es-ES"/>
        </w:rPr>
      </w:pPr>
      <w:r w:rsidRPr="002444BB">
        <w:rPr>
          <w:rFonts w:ascii="Palatino Linotype" w:eastAsia="Palatino Linotype" w:hAnsi="Palatino Linotype" w:cs="Palatino Linotype"/>
          <w:sz w:val="24"/>
          <w:szCs w:val="24"/>
          <w:lang w:val="es-ES" w:eastAsia="es-ES"/>
        </w:rPr>
        <w:t xml:space="preserve">Es de señalarse que las facturas o comprobantes que amparan las erogaciones que se realizan con erario público tienen naturaleza pública pues, constituyen los medios idóneos de evidencia del gasto realizado con recursos públicos, de ahí que convenga </w:t>
      </w:r>
      <w:r w:rsidRPr="002444BB">
        <w:rPr>
          <w:rFonts w:ascii="Palatino Linotype" w:eastAsia="Palatino Linotype" w:hAnsi="Palatino Linotype" w:cs="Palatino Linotype"/>
          <w:sz w:val="24"/>
          <w:szCs w:val="24"/>
          <w:lang w:val="es-ES" w:eastAsia="es-ES"/>
        </w:rPr>
        <w:lastRenderedPageBreak/>
        <w:t>precisar que la Constitución Política del Estado Libre y Soberano de México en su artículo 129 señala que l</w:t>
      </w:r>
      <w:r w:rsidRPr="002444BB">
        <w:rPr>
          <w:rFonts w:ascii="Palatino Linotype" w:eastAsia="Palatino Linotype" w:hAnsi="Palatino Linotype" w:cs="Palatino Linotype"/>
          <w:color w:val="000000"/>
          <w:sz w:val="24"/>
          <w:szCs w:val="24"/>
          <w:lang w:val="es-ES" w:eastAsia="es-ES"/>
        </w:rPr>
        <w:t xml:space="preserve">os recursos económicos del Estado, de los Municipios, así como de los Organismos Autónomos, se administrarán con eficiencia, eficacia y honradez, para cumplir con los objetivos y programas a los que estén destinados. </w:t>
      </w:r>
    </w:p>
    <w:p w:rsidR="00FA7114" w:rsidRPr="002444BB" w:rsidRDefault="00FA7114" w:rsidP="00FA7114">
      <w:pPr>
        <w:spacing w:after="0" w:line="360" w:lineRule="auto"/>
        <w:ind w:right="49"/>
        <w:contextualSpacing/>
        <w:jc w:val="both"/>
        <w:rPr>
          <w:rFonts w:ascii="Palatino Linotype" w:eastAsia="Times New Roman" w:hAnsi="Palatino Linotype" w:cs="Arial"/>
          <w:sz w:val="24"/>
          <w:szCs w:val="24"/>
          <w:lang w:val="es-ES" w:eastAsia="es-ES"/>
        </w:rPr>
      </w:pPr>
    </w:p>
    <w:p w:rsidR="00FA7114" w:rsidRPr="002444BB" w:rsidRDefault="00FA7114" w:rsidP="00FA7114">
      <w:pPr>
        <w:spacing w:after="0" w:line="360" w:lineRule="auto"/>
        <w:ind w:right="49"/>
        <w:contextualSpacing/>
        <w:jc w:val="both"/>
        <w:rPr>
          <w:rFonts w:ascii="Palatino Linotype" w:eastAsia="Times New Roman" w:hAnsi="Palatino Linotype" w:cs="Arial"/>
          <w:sz w:val="24"/>
          <w:szCs w:val="24"/>
          <w:lang w:val="es-ES" w:eastAsia="es-ES"/>
        </w:rPr>
      </w:pPr>
      <w:r w:rsidRPr="002444BB">
        <w:rPr>
          <w:rFonts w:ascii="Palatino Linotype" w:eastAsia="Times New Roman" w:hAnsi="Palatino Linotype" w:cs="Arial"/>
          <w:sz w:val="24"/>
          <w:szCs w:val="24"/>
          <w:lang w:val="es-ES" w:eastAsia="es-E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FA7114" w:rsidRPr="002444BB" w:rsidRDefault="00FA7114" w:rsidP="00FA7114">
      <w:pPr>
        <w:spacing w:after="0" w:line="360" w:lineRule="auto"/>
        <w:ind w:right="49"/>
        <w:jc w:val="both"/>
        <w:rPr>
          <w:rFonts w:ascii="Palatino Linotype" w:eastAsia="Times New Roman" w:hAnsi="Palatino Linotype" w:cs="Arial"/>
          <w:sz w:val="24"/>
          <w:szCs w:val="24"/>
          <w:lang w:val="es-ES" w:eastAsia="es-ES"/>
        </w:rPr>
      </w:pPr>
    </w:p>
    <w:p w:rsidR="00FA7114" w:rsidRPr="002444BB" w:rsidRDefault="00FA7114" w:rsidP="00FA7114">
      <w:pPr>
        <w:spacing w:after="0" w:line="240" w:lineRule="auto"/>
        <w:ind w:left="567" w:right="567"/>
        <w:jc w:val="both"/>
        <w:rPr>
          <w:rFonts w:ascii="Palatino Linotype" w:eastAsia="Times New Roman" w:hAnsi="Palatino Linotype" w:cs="Times New Roman"/>
          <w:b/>
          <w:i/>
          <w:sz w:val="24"/>
          <w:szCs w:val="24"/>
          <w:lang w:val="es-ES" w:eastAsia="es-ES"/>
        </w:rPr>
      </w:pPr>
      <w:r w:rsidRPr="002444BB">
        <w:rPr>
          <w:rFonts w:ascii="Palatino Linotype" w:eastAsia="Times New Roman" w:hAnsi="Palatino Linotype" w:cs="Arial"/>
          <w:bCs/>
          <w:i/>
          <w:color w:val="000000"/>
          <w:sz w:val="24"/>
          <w:szCs w:val="24"/>
          <w:lang w:val="es-ES" w:eastAsia="es-ES"/>
        </w:rPr>
        <w:t>“</w:t>
      </w:r>
      <w:r w:rsidRPr="002444BB">
        <w:rPr>
          <w:rFonts w:ascii="Palatino Linotype" w:eastAsia="Times New Roman" w:hAnsi="Palatino Linotype" w:cs="Times New Roman"/>
          <w:b/>
          <w:i/>
          <w:sz w:val="24"/>
          <w:szCs w:val="24"/>
          <w:lang w:val="es-ES" w:eastAsia="es-ES"/>
        </w:rPr>
        <w:t>Artículo 342.-</w:t>
      </w:r>
      <w:r w:rsidRPr="002444BB">
        <w:rPr>
          <w:rFonts w:ascii="Palatino Linotype" w:eastAsia="Times New Roman" w:hAnsi="Palatino Linotype" w:cs="Times New Roman"/>
          <w:i/>
          <w:sz w:val="24"/>
          <w:szCs w:val="24"/>
          <w:lang w:val="es-ES" w:eastAsia="es-ES"/>
        </w:rPr>
        <w:t xml:space="preserve"> </w:t>
      </w:r>
      <w:r w:rsidRPr="002444BB">
        <w:rPr>
          <w:rFonts w:ascii="Palatino Linotype" w:eastAsia="Times New Roman" w:hAnsi="Palatino Linotype" w:cs="Times New Roman"/>
          <w:b/>
          <w:i/>
          <w:sz w:val="24"/>
          <w:szCs w:val="24"/>
          <w:lang w:val="es-ES" w:eastAsia="es-ES"/>
        </w:rPr>
        <w:t xml:space="preserve">El registro contable del efecto patrimonial y presupuestal de las operaciones financieras, se realizará conforme al sistema y a las disposiciones que se aprueben en materia </w:t>
      </w:r>
      <w:r w:rsidRPr="002444BB">
        <w:rPr>
          <w:rFonts w:ascii="Palatino Linotype" w:eastAsia="Times New Roman" w:hAnsi="Palatino Linotype" w:cs="Times New Roman"/>
          <w:i/>
          <w:sz w:val="24"/>
          <w:szCs w:val="24"/>
          <w:lang w:val="es-ES" w:eastAsia="es-ES"/>
        </w:rPr>
        <w:t xml:space="preserve">de </w:t>
      </w:r>
      <w:r w:rsidRPr="002444BB">
        <w:rPr>
          <w:rFonts w:ascii="Palatino Linotype" w:eastAsia="Times New Roman" w:hAnsi="Palatino Linotype" w:cs="Arial"/>
          <w:i/>
          <w:color w:val="000000"/>
          <w:sz w:val="24"/>
          <w:szCs w:val="24"/>
          <w:lang w:val="es-ES" w:eastAsia="es-ES"/>
        </w:rPr>
        <w:t>planeación</w:t>
      </w:r>
      <w:r w:rsidRPr="002444BB">
        <w:rPr>
          <w:rFonts w:ascii="Palatino Linotype" w:eastAsia="Times New Roman" w:hAnsi="Palatino Linotype" w:cs="Times New Roman"/>
          <w:i/>
          <w:sz w:val="24"/>
          <w:szCs w:val="24"/>
          <w:lang w:val="es-ES" w:eastAsia="es-ES"/>
        </w:rPr>
        <w:t>,</w:t>
      </w:r>
      <w:r w:rsidRPr="002444BB">
        <w:rPr>
          <w:rFonts w:ascii="Palatino Linotype" w:eastAsia="Times New Roman" w:hAnsi="Palatino Linotype" w:cs="Times New Roman"/>
          <w:b/>
          <w:i/>
          <w:sz w:val="24"/>
          <w:szCs w:val="24"/>
          <w:lang w:val="es-ES" w:eastAsia="es-ES"/>
        </w:rPr>
        <w:t xml:space="preserve"> programación, presupuestación</w:t>
      </w:r>
      <w:r w:rsidRPr="002444BB">
        <w:rPr>
          <w:rFonts w:ascii="Palatino Linotype" w:eastAsia="Times New Roman" w:hAnsi="Palatino Linotype" w:cs="Times New Roman"/>
          <w:i/>
          <w:sz w:val="24"/>
          <w:szCs w:val="24"/>
          <w:lang w:val="es-ES" w:eastAsia="es-ES"/>
        </w:rPr>
        <w:t xml:space="preserve">, evaluación y </w:t>
      </w:r>
      <w:r w:rsidRPr="002444BB">
        <w:rPr>
          <w:rFonts w:ascii="Palatino Linotype" w:eastAsia="Times New Roman" w:hAnsi="Palatino Linotype" w:cs="Arial"/>
          <w:b/>
          <w:i/>
          <w:color w:val="000000"/>
          <w:sz w:val="24"/>
          <w:szCs w:val="24"/>
          <w:lang w:val="es-ES" w:eastAsia="es-ES"/>
        </w:rPr>
        <w:t>contabilidad</w:t>
      </w:r>
      <w:r w:rsidRPr="002444BB">
        <w:rPr>
          <w:rFonts w:ascii="Palatino Linotype" w:eastAsia="Times New Roman" w:hAnsi="Palatino Linotype" w:cs="Times New Roman"/>
          <w:b/>
          <w:i/>
          <w:sz w:val="24"/>
          <w:szCs w:val="24"/>
          <w:lang w:val="es-ES" w:eastAsia="es-ES"/>
        </w:rPr>
        <w:t xml:space="preserve"> gubernamental.</w:t>
      </w:r>
      <w:r w:rsidRPr="002444BB">
        <w:rPr>
          <w:rFonts w:ascii="Palatino Linotype" w:eastAsia="Times New Roman" w:hAnsi="Palatino Linotype" w:cs="Times New Roman"/>
          <w:i/>
          <w:sz w:val="24"/>
          <w:szCs w:val="24"/>
          <w:lang w:val="es-ES" w:eastAsia="es-ES"/>
        </w:rPr>
        <w:t xml:space="preserve"> </w:t>
      </w:r>
    </w:p>
    <w:p w:rsidR="00FA7114" w:rsidRPr="002444BB" w:rsidRDefault="00FA7114" w:rsidP="00FA7114">
      <w:pPr>
        <w:spacing w:after="0" w:line="240" w:lineRule="auto"/>
        <w:ind w:left="567" w:right="567"/>
        <w:jc w:val="both"/>
        <w:rPr>
          <w:rFonts w:ascii="Palatino Linotype" w:eastAsia="Times New Roman" w:hAnsi="Palatino Linotype" w:cs="Times New Roman"/>
          <w:b/>
          <w:i/>
          <w:sz w:val="24"/>
          <w:szCs w:val="24"/>
          <w:lang w:val="es-ES" w:eastAsia="es-ES"/>
        </w:rPr>
      </w:pPr>
      <w:r w:rsidRPr="002444BB">
        <w:rPr>
          <w:rFonts w:ascii="Palatino Linotype" w:eastAsia="Times New Roman" w:hAnsi="Palatino Linotype" w:cs="Arial"/>
          <w:b/>
          <w:bCs/>
          <w:i/>
          <w:color w:val="000000"/>
          <w:sz w:val="24"/>
          <w:szCs w:val="24"/>
          <w:lang w:val="es-ES" w:eastAsia="es-ES"/>
        </w:rPr>
        <w:t>…</w:t>
      </w:r>
    </w:p>
    <w:p w:rsidR="00FA7114" w:rsidRPr="002444BB" w:rsidRDefault="00FA7114" w:rsidP="00FA7114">
      <w:pPr>
        <w:spacing w:after="0" w:line="240" w:lineRule="auto"/>
        <w:ind w:left="567" w:right="567"/>
        <w:jc w:val="both"/>
        <w:rPr>
          <w:rFonts w:ascii="Palatino Linotype" w:eastAsia="Times New Roman" w:hAnsi="Palatino Linotype" w:cs="Times New Roman"/>
          <w:i/>
          <w:sz w:val="24"/>
          <w:szCs w:val="24"/>
          <w:lang w:val="es-ES" w:eastAsia="es-ES"/>
        </w:rPr>
      </w:pPr>
      <w:r w:rsidRPr="002444BB">
        <w:rPr>
          <w:rFonts w:ascii="Palatino Linotype" w:eastAsia="Times New Roman" w:hAnsi="Palatino Linotype" w:cs="Times New Roman"/>
          <w:b/>
          <w:i/>
          <w:sz w:val="24"/>
          <w:szCs w:val="24"/>
          <w:lang w:val="es-ES" w:eastAsia="es-ES"/>
        </w:rPr>
        <w:t>Artículo 343.-</w:t>
      </w:r>
      <w:r w:rsidRPr="002444BB">
        <w:rPr>
          <w:rFonts w:ascii="Palatino Linotype" w:eastAsia="Times New Roman" w:hAnsi="Palatino Linotype" w:cs="Times New Roman"/>
          <w:i/>
          <w:sz w:val="24"/>
          <w:szCs w:val="24"/>
          <w:lang w:val="es-ES" w:eastAsia="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FA7114" w:rsidRPr="002444BB" w:rsidRDefault="00FA7114" w:rsidP="00FA7114">
      <w:pPr>
        <w:spacing w:after="0" w:line="240" w:lineRule="auto"/>
        <w:ind w:left="567" w:right="567"/>
        <w:jc w:val="both"/>
        <w:rPr>
          <w:rFonts w:ascii="Palatino Linotype" w:eastAsia="Times New Roman" w:hAnsi="Palatino Linotype" w:cs="Times New Roman"/>
          <w:i/>
          <w:sz w:val="24"/>
          <w:szCs w:val="24"/>
          <w:lang w:val="es-ES" w:eastAsia="es-ES"/>
        </w:rPr>
      </w:pPr>
      <w:r w:rsidRPr="002444BB">
        <w:rPr>
          <w:rFonts w:ascii="Palatino Linotype" w:eastAsia="Times New Roman" w:hAnsi="Palatino Linotype" w:cs="Times New Roman"/>
          <w:i/>
          <w:sz w:val="24"/>
          <w:szCs w:val="24"/>
          <w:lang w:val="es-ES" w:eastAsia="es-ES"/>
        </w:rPr>
        <w:t xml:space="preserve">El sistema de contabilidad sobre base acumulativa total se sustentará en los postulados básicos y el marco conceptual de la contabilidad gubernamental. </w:t>
      </w:r>
    </w:p>
    <w:p w:rsidR="00FA7114" w:rsidRPr="002444BB" w:rsidRDefault="00FA7114" w:rsidP="00FA7114">
      <w:pPr>
        <w:spacing w:after="0" w:line="240" w:lineRule="auto"/>
        <w:ind w:left="567" w:right="567"/>
        <w:jc w:val="both"/>
        <w:rPr>
          <w:rFonts w:ascii="Palatino Linotype" w:eastAsia="Times New Roman" w:hAnsi="Palatino Linotype" w:cs="Times New Roman"/>
          <w:i/>
          <w:sz w:val="24"/>
          <w:szCs w:val="24"/>
          <w:lang w:val="es-ES" w:eastAsia="es-ES"/>
        </w:rPr>
      </w:pPr>
    </w:p>
    <w:p w:rsidR="00FA7114" w:rsidRPr="002444BB" w:rsidRDefault="00FA7114" w:rsidP="00FA7114">
      <w:pPr>
        <w:spacing w:after="0" w:line="240" w:lineRule="auto"/>
        <w:ind w:left="567" w:right="567"/>
        <w:jc w:val="both"/>
        <w:rPr>
          <w:rFonts w:ascii="Palatino Linotype" w:eastAsia="Times New Roman" w:hAnsi="Palatino Linotype" w:cs="Times New Roman"/>
          <w:i/>
          <w:sz w:val="24"/>
          <w:szCs w:val="24"/>
          <w:lang w:val="es-ES" w:eastAsia="es-ES"/>
        </w:rPr>
      </w:pPr>
      <w:r w:rsidRPr="002444BB">
        <w:rPr>
          <w:rFonts w:ascii="Palatino Linotype" w:eastAsia="Times New Roman" w:hAnsi="Palatino Linotype" w:cs="Times New Roman"/>
          <w:b/>
          <w:i/>
          <w:sz w:val="24"/>
          <w:szCs w:val="24"/>
          <w:lang w:val="es-ES" w:eastAsia="es-E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2444BB">
        <w:rPr>
          <w:rFonts w:ascii="Palatino Linotype" w:eastAsia="Times New Roman" w:hAnsi="Palatino Linotype" w:cs="Times New Roman"/>
          <w:i/>
          <w:sz w:val="24"/>
          <w:szCs w:val="24"/>
          <w:lang w:val="es-ES" w:eastAsia="es-ES"/>
        </w:rPr>
        <w:t xml:space="preserve">en el caso de los Municipios se hará por la Tesorería. </w:t>
      </w:r>
    </w:p>
    <w:p w:rsidR="00FA7114" w:rsidRPr="002444BB" w:rsidRDefault="00FA7114" w:rsidP="00FA7114">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2444BB">
        <w:rPr>
          <w:rFonts w:ascii="Palatino Linotype" w:eastAsia="Times New Roman" w:hAnsi="Palatino Linotype" w:cs="Times New Roman"/>
          <w:i/>
          <w:sz w:val="24"/>
          <w:szCs w:val="24"/>
          <w:lang w:val="es-ES" w:eastAsia="es-ES"/>
        </w:rPr>
        <w:t xml:space="preserve">Derogado. </w:t>
      </w:r>
    </w:p>
    <w:p w:rsidR="00FA7114" w:rsidRPr="002444BB" w:rsidRDefault="00FA7114" w:rsidP="00FA7114">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p>
    <w:p w:rsidR="00FA7114" w:rsidRPr="002444BB" w:rsidRDefault="00FA7114" w:rsidP="00FA7114">
      <w:pPr>
        <w:spacing w:after="0" w:line="240" w:lineRule="auto"/>
        <w:ind w:left="567" w:right="567"/>
        <w:jc w:val="both"/>
        <w:rPr>
          <w:rFonts w:ascii="Palatino Linotype" w:eastAsia="Times New Roman" w:hAnsi="Palatino Linotype" w:cs="Times New Roman"/>
          <w:i/>
          <w:sz w:val="24"/>
          <w:szCs w:val="24"/>
          <w:lang w:val="es-ES" w:eastAsia="es-ES"/>
        </w:rPr>
      </w:pPr>
      <w:r w:rsidRPr="002444BB">
        <w:rPr>
          <w:rFonts w:ascii="Palatino Linotype" w:eastAsia="Times New Roman" w:hAnsi="Palatino Linotype" w:cs="Times New Roman"/>
          <w:b/>
          <w:i/>
          <w:sz w:val="24"/>
          <w:szCs w:val="24"/>
          <w:lang w:val="es-ES" w:eastAsia="es-ES"/>
        </w:rPr>
        <w:t xml:space="preserve">Todo registro contable y presupuestal deberá estar soportado con los documentos comprobatorios originales, los que deberán permanecer en </w:t>
      </w:r>
      <w:r w:rsidRPr="002444BB">
        <w:rPr>
          <w:rFonts w:ascii="Palatino Linotype" w:eastAsia="Times New Roman" w:hAnsi="Palatino Linotype" w:cs="Times New Roman"/>
          <w:b/>
          <w:i/>
          <w:sz w:val="24"/>
          <w:szCs w:val="24"/>
          <w:lang w:val="es-ES" w:eastAsia="es-ES"/>
        </w:rPr>
        <w:lastRenderedPageBreak/>
        <w:t>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2444BB">
        <w:rPr>
          <w:rFonts w:ascii="Palatino Linotype" w:eastAsia="Times New Roman" w:hAnsi="Palatino Linotype" w:cs="Times New Roman"/>
          <w:i/>
          <w:sz w:val="24"/>
          <w:szCs w:val="24"/>
          <w:lang w:val="es-ES" w:eastAsia="es-ES"/>
        </w:rPr>
        <w:t xml:space="preserve"> a partir del ejercicio presupuestal siguiente al que corresponda, en el caso de los municipios se hará por la Tesorería. </w:t>
      </w:r>
    </w:p>
    <w:p w:rsidR="00FA7114" w:rsidRPr="002444BB" w:rsidRDefault="00FA7114" w:rsidP="00FA7114">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2444BB">
        <w:rPr>
          <w:rFonts w:ascii="Palatino Linotype" w:eastAsia="Times New Roman" w:hAnsi="Palatino Linotype" w:cs="Times New Roman"/>
          <w:i/>
          <w:sz w:val="24"/>
          <w:szCs w:val="24"/>
          <w:lang w:val="es-ES" w:eastAsia="es-ES"/>
        </w:rPr>
        <w:t>…</w:t>
      </w:r>
    </w:p>
    <w:p w:rsidR="00FA7114" w:rsidRPr="002444BB" w:rsidRDefault="00FA7114" w:rsidP="00FA7114">
      <w:pPr>
        <w:spacing w:after="0" w:line="240" w:lineRule="auto"/>
        <w:ind w:left="567" w:right="567"/>
        <w:jc w:val="both"/>
        <w:rPr>
          <w:rFonts w:ascii="Palatino Linotype" w:eastAsia="Times New Roman" w:hAnsi="Palatino Linotype" w:cs="Times New Roman"/>
          <w:i/>
          <w:sz w:val="24"/>
          <w:szCs w:val="24"/>
          <w:lang w:val="es-ES" w:eastAsia="es-ES"/>
        </w:rPr>
      </w:pPr>
      <w:r w:rsidRPr="002444BB">
        <w:rPr>
          <w:rFonts w:ascii="Palatino Linotype" w:eastAsia="Times New Roman" w:hAnsi="Palatino Linotype" w:cs="Times New Roman"/>
          <w:b/>
          <w:i/>
          <w:sz w:val="24"/>
          <w:szCs w:val="24"/>
          <w:lang w:val="es-ES" w:eastAsia="es-ES"/>
        </w:rPr>
        <w:t>Artículo 345.-</w:t>
      </w:r>
      <w:r w:rsidRPr="002444BB">
        <w:rPr>
          <w:rFonts w:ascii="Palatino Linotype" w:eastAsia="Times New Roman" w:hAnsi="Palatino Linotype" w:cs="Times New Roman"/>
          <w:i/>
          <w:sz w:val="24"/>
          <w:szCs w:val="24"/>
          <w:lang w:val="es-ES" w:eastAsia="es-ES"/>
        </w:rPr>
        <w:t xml:space="preserve"> </w:t>
      </w:r>
      <w:r w:rsidRPr="002444BB">
        <w:rPr>
          <w:rFonts w:ascii="Palatino Linotype" w:eastAsia="Times New Roman" w:hAnsi="Palatino Linotype" w:cs="Times New Roman"/>
          <w:b/>
          <w:i/>
          <w:sz w:val="24"/>
          <w:szCs w:val="24"/>
          <w:lang w:val="es-ES" w:eastAsia="es-ES"/>
        </w:rPr>
        <w:t>Las Dependencias, Entidades Públicas y unidades administrativas deberán conservar la documentación contable del año en curso y la de ejercicios anteriores cuyas cuentas públicas hayan sido revisadas y fiscalizadas por la Legislatura</w:t>
      </w:r>
      <w:r w:rsidRPr="002444BB">
        <w:rPr>
          <w:rFonts w:ascii="Palatino Linotype" w:eastAsia="Times New Roman" w:hAnsi="Palatino Linotype" w:cs="Times New Roman"/>
          <w:i/>
          <w:sz w:val="24"/>
          <w:szCs w:val="24"/>
          <w:lang w:val="es-ES" w:eastAsia="es-ES"/>
        </w:rPr>
        <w:t xml:space="preserve">, la remitirán en un plazo que no excederá de seis meses al Archivo Contable Gubernamental. </w:t>
      </w:r>
      <w:r w:rsidRPr="002444BB">
        <w:rPr>
          <w:rFonts w:ascii="Palatino Linotype" w:eastAsia="Times New Roman" w:hAnsi="Palatino Linotype" w:cs="Times New Roman"/>
          <w:b/>
          <w:i/>
          <w:sz w:val="24"/>
          <w:szCs w:val="24"/>
          <w:lang w:val="es-ES" w:eastAsia="es-ES"/>
        </w:rPr>
        <w:t>Tratándose de los comprobantes fiscales digitales, estos deberán estar agregados en forma electrónica en cada póliza de registro contable</w:t>
      </w:r>
      <w:r w:rsidRPr="002444BB">
        <w:rPr>
          <w:rFonts w:ascii="Palatino Linotype" w:eastAsia="Times New Roman" w:hAnsi="Palatino Linotype" w:cs="Times New Roman"/>
          <w:i/>
          <w:sz w:val="24"/>
          <w:szCs w:val="24"/>
          <w:lang w:val="es-ES" w:eastAsia="es-ES"/>
        </w:rPr>
        <w:t xml:space="preserve">. </w:t>
      </w:r>
    </w:p>
    <w:p w:rsidR="00FA7114" w:rsidRPr="002444BB" w:rsidRDefault="00FA7114" w:rsidP="00FA7114">
      <w:pPr>
        <w:spacing w:after="0" w:line="240" w:lineRule="auto"/>
        <w:ind w:left="567" w:right="567"/>
        <w:jc w:val="both"/>
        <w:rPr>
          <w:rFonts w:ascii="Palatino Linotype" w:eastAsia="Times New Roman" w:hAnsi="Palatino Linotype" w:cs="Arial"/>
          <w:bCs/>
          <w:i/>
          <w:color w:val="000000"/>
          <w:sz w:val="24"/>
          <w:szCs w:val="24"/>
          <w:lang w:val="es-ES" w:eastAsia="es-ES"/>
        </w:rPr>
      </w:pPr>
      <w:r w:rsidRPr="002444BB">
        <w:rPr>
          <w:rFonts w:ascii="Palatino Linotype" w:eastAsia="Times New Roman" w:hAnsi="Palatino Linotype" w:cs="Times New Roman"/>
          <w:i/>
          <w:sz w:val="24"/>
          <w:szCs w:val="24"/>
          <w:lang w:val="es-ES" w:eastAsia="es-ES"/>
        </w:rPr>
        <w:t>El plazo señalado en el párrafo anterior, empezará a contar a partir de la publicación en el Periódico Oficial, del decreto correspondiente.</w:t>
      </w:r>
      <w:r w:rsidRPr="002444BB">
        <w:rPr>
          <w:rFonts w:ascii="Palatino Linotype" w:eastAsia="Times New Roman" w:hAnsi="Palatino Linotype" w:cs="Arial"/>
          <w:bCs/>
          <w:i/>
          <w:color w:val="000000"/>
          <w:sz w:val="24"/>
          <w:szCs w:val="24"/>
          <w:lang w:val="es-ES" w:eastAsia="es-ES"/>
        </w:rPr>
        <w:t xml:space="preserve"> “</w:t>
      </w:r>
      <w:r w:rsidRPr="002444BB">
        <w:rPr>
          <w:rFonts w:ascii="Palatino Linotype" w:eastAsia="Times New Roman" w:hAnsi="Palatino Linotype" w:cs="Arial"/>
          <w:i/>
          <w:sz w:val="24"/>
          <w:szCs w:val="24"/>
          <w:lang w:val="es-ES" w:eastAsia="es-ES"/>
        </w:rPr>
        <w:t>(Sic)</w:t>
      </w:r>
      <w:r w:rsidRPr="002444BB">
        <w:rPr>
          <w:rFonts w:ascii="Palatino Linotype" w:eastAsia="Times New Roman" w:hAnsi="Palatino Linotype" w:cs="Arial"/>
          <w:bCs/>
          <w:i/>
          <w:color w:val="000000"/>
          <w:sz w:val="24"/>
          <w:szCs w:val="24"/>
          <w:lang w:val="es-ES" w:eastAsia="es-ES"/>
        </w:rPr>
        <w:t xml:space="preserve"> </w:t>
      </w:r>
    </w:p>
    <w:p w:rsidR="00FA7114" w:rsidRPr="002444BB" w:rsidRDefault="00FA7114" w:rsidP="00FA7114">
      <w:pPr>
        <w:spacing w:after="0" w:line="240" w:lineRule="auto"/>
        <w:ind w:left="567" w:right="567"/>
        <w:jc w:val="both"/>
        <w:rPr>
          <w:rFonts w:ascii="Palatino Linotype" w:eastAsia="Times New Roman" w:hAnsi="Palatino Linotype" w:cs="Arial"/>
          <w:bCs/>
          <w:i/>
          <w:color w:val="000000"/>
          <w:sz w:val="24"/>
          <w:szCs w:val="24"/>
          <w:lang w:val="es-ES" w:eastAsia="es-ES"/>
        </w:rPr>
      </w:pPr>
    </w:p>
    <w:p w:rsidR="00FA7114" w:rsidRPr="002444BB" w:rsidRDefault="00FA7114" w:rsidP="00FA7114">
      <w:pPr>
        <w:spacing w:after="0" w:line="240" w:lineRule="auto"/>
        <w:ind w:left="567" w:right="567"/>
        <w:jc w:val="right"/>
        <w:rPr>
          <w:rFonts w:ascii="Palatino Linotype" w:eastAsia="Times New Roman" w:hAnsi="Palatino Linotype" w:cs="Arial"/>
          <w:bCs/>
          <w:color w:val="000000"/>
          <w:sz w:val="24"/>
          <w:szCs w:val="24"/>
          <w:lang w:val="es-ES" w:eastAsia="es-ES"/>
        </w:rPr>
      </w:pPr>
      <w:r w:rsidRPr="002444BB">
        <w:rPr>
          <w:rFonts w:ascii="Palatino Linotype" w:eastAsia="Times New Roman" w:hAnsi="Palatino Linotype" w:cs="Arial"/>
          <w:bCs/>
          <w:color w:val="000000"/>
          <w:sz w:val="24"/>
          <w:szCs w:val="24"/>
          <w:lang w:val="es-ES" w:eastAsia="es-ES"/>
        </w:rPr>
        <w:t>(Énfasis añadido)</w:t>
      </w:r>
    </w:p>
    <w:p w:rsidR="00FA7114" w:rsidRPr="002444BB" w:rsidRDefault="00FA7114" w:rsidP="00FA7114">
      <w:pPr>
        <w:spacing w:after="0" w:line="360" w:lineRule="auto"/>
        <w:contextualSpacing/>
        <w:jc w:val="both"/>
        <w:rPr>
          <w:rFonts w:ascii="Palatino Linotype" w:eastAsia="Times New Roman" w:hAnsi="Palatino Linotype" w:cs="Arial"/>
          <w:bCs/>
          <w:color w:val="000000"/>
          <w:sz w:val="24"/>
          <w:szCs w:val="24"/>
          <w:lang w:val="es-ES" w:eastAsia="es-ES"/>
        </w:rPr>
      </w:pPr>
      <w:r w:rsidRPr="002444BB">
        <w:rPr>
          <w:rFonts w:ascii="Palatino Linotype" w:eastAsia="Times New Roman" w:hAnsi="Palatino Linotype" w:cs="Arial"/>
          <w:sz w:val="24"/>
          <w:szCs w:val="24"/>
          <w:lang w:val="es-ES" w:eastAsia="es-ES"/>
        </w:rPr>
        <w:t>De una interpretación sistemática de los artículos transcritos, se desprende primeramente que el</w:t>
      </w:r>
      <w:r w:rsidRPr="002444BB">
        <w:rPr>
          <w:rFonts w:ascii="Palatino Linotype" w:eastAsia="Times New Roman" w:hAnsi="Palatino Linotype" w:cs="Arial"/>
          <w:bCs/>
          <w:color w:val="000000"/>
          <w:sz w:val="24"/>
          <w:szCs w:val="24"/>
          <w:lang w:val="es-ES" w:eastAsia="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FA7114" w:rsidRPr="002444BB" w:rsidRDefault="00FA7114" w:rsidP="00FA7114">
      <w:pPr>
        <w:spacing w:after="0" w:line="360" w:lineRule="auto"/>
        <w:jc w:val="both"/>
        <w:rPr>
          <w:rFonts w:ascii="Palatino Linotype" w:eastAsia="Times New Roman" w:hAnsi="Palatino Linotype" w:cs="Arial"/>
          <w:bCs/>
          <w:color w:val="000000"/>
          <w:sz w:val="24"/>
          <w:szCs w:val="24"/>
          <w:lang w:val="es-ES" w:eastAsia="es-ES"/>
        </w:rPr>
      </w:pPr>
    </w:p>
    <w:p w:rsidR="00FA7114" w:rsidRPr="002444BB" w:rsidRDefault="00FA7114" w:rsidP="00FA7114">
      <w:pPr>
        <w:spacing w:after="0" w:line="360" w:lineRule="auto"/>
        <w:contextualSpacing/>
        <w:jc w:val="both"/>
        <w:rPr>
          <w:rFonts w:ascii="Palatino Linotype" w:eastAsia="Times New Roman" w:hAnsi="Palatino Linotype" w:cs="Arial"/>
          <w:bCs/>
          <w:color w:val="000000"/>
          <w:sz w:val="24"/>
          <w:szCs w:val="24"/>
          <w:lang w:val="es-ES" w:eastAsia="es-ES"/>
        </w:rPr>
      </w:pPr>
      <w:r w:rsidRPr="002444BB">
        <w:rPr>
          <w:rFonts w:ascii="Palatino Linotype" w:eastAsia="Times New Roman" w:hAnsi="Palatino Linotype" w:cs="Arial"/>
          <w:sz w:val="24"/>
          <w:szCs w:val="24"/>
          <w:lang w:val="es-ES" w:eastAsia="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2444BB">
        <w:rPr>
          <w:rFonts w:ascii="Palatino Linotype" w:eastAsia="Times New Roman" w:hAnsi="Palatino Linotype" w:cs="Arial"/>
          <w:sz w:val="24"/>
          <w:szCs w:val="24"/>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w:t>
      </w:r>
      <w:r w:rsidRPr="002444BB">
        <w:rPr>
          <w:rFonts w:ascii="Palatino Linotype" w:eastAsia="Times New Roman" w:hAnsi="Palatino Linotype" w:cs="Arial"/>
          <w:sz w:val="24"/>
          <w:szCs w:val="24"/>
          <w:lang w:val="es-ES" w:eastAsia="es-MX"/>
        </w:rPr>
        <w:lastRenderedPageBreak/>
        <w:t xml:space="preserve">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FA7114" w:rsidRPr="002444BB" w:rsidRDefault="00FA7114" w:rsidP="00FA7114">
      <w:pPr>
        <w:spacing w:after="0" w:line="360" w:lineRule="auto"/>
        <w:jc w:val="both"/>
        <w:rPr>
          <w:rFonts w:ascii="Palatino Linotype" w:eastAsia="Times New Roman" w:hAnsi="Palatino Linotype" w:cs="Arial"/>
          <w:bCs/>
          <w:color w:val="000000"/>
          <w:sz w:val="24"/>
          <w:szCs w:val="24"/>
          <w:lang w:val="es-ES" w:eastAsia="es-ES"/>
        </w:rPr>
      </w:pPr>
    </w:p>
    <w:p w:rsidR="00FA7114" w:rsidRPr="002444BB" w:rsidRDefault="00FA7114" w:rsidP="00FA7114">
      <w:pPr>
        <w:spacing w:after="0" w:line="240" w:lineRule="auto"/>
        <w:ind w:left="567" w:right="567"/>
        <w:jc w:val="both"/>
        <w:rPr>
          <w:rFonts w:ascii="Palatino Linotype" w:eastAsia="Times New Roman" w:hAnsi="Palatino Linotype" w:cs="Arial"/>
          <w:b/>
          <w:i/>
          <w:sz w:val="24"/>
          <w:szCs w:val="24"/>
          <w:lang w:val="es-ES" w:eastAsia="es-MX"/>
        </w:rPr>
      </w:pPr>
      <w:r w:rsidRPr="002444BB">
        <w:rPr>
          <w:rFonts w:ascii="Palatino Linotype" w:eastAsia="Times New Roman" w:hAnsi="Palatino Linotype" w:cs="Arial"/>
          <w:b/>
          <w:i/>
          <w:sz w:val="24"/>
          <w:szCs w:val="24"/>
          <w:lang w:val="es-ES" w:eastAsia="es-MX"/>
        </w:rPr>
        <w:t xml:space="preserve">“REGISTRO CONTABLE </w:t>
      </w:r>
    </w:p>
    <w:p w:rsidR="00FA7114" w:rsidRPr="002444BB" w:rsidRDefault="00FA7114" w:rsidP="00FA7114">
      <w:pPr>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MX"/>
        </w:rPr>
        <w:t xml:space="preserve">Asiento que se realiza en los libros de contabilidad de las actividades relacionadas con el ingreso y egresos de un ente económico.” </w:t>
      </w:r>
      <w:r w:rsidRPr="002444BB">
        <w:rPr>
          <w:rFonts w:ascii="Palatino Linotype" w:eastAsia="Times New Roman" w:hAnsi="Palatino Linotype" w:cs="Arial"/>
          <w:i/>
          <w:sz w:val="24"/>
          <w:szCs w:val="24"/>
          <w:lang w:val="es-ES" w:eastAsia="es-ES"/>
        </w:rPr>
        <w:t>(Sic)</w:t>
      </w:r>
    </w:p>
    <w:p w:rsidR="00FA7114" w:rsidRPr="002444BB" w:rsidRDefault="00FA7114" w:rsidP="00FA7114">
      <w:pPr>
        <w:spacing w:after="0" w:line="240" w:lineRule="auto"/>
        <w:ind w:left="567" w:right="567"/>
        <w:jc w:val="both"/>
        <w:rPr>
          <w:rFonts w:ascii="Palatino Linotype" w:eastAsia="Times New Roman" w:hAnsi="Palatino Linotype" w:cs="Arial"/>
          <w:i/>
          <w:sz w:val="24"/>
          <w:szCs w:val="24"/>
          <w:lang w:val="es-ES" w:eastAsia="es-MX"/>
        </w:rPr>
      </w:pPr>
    </w:p>
    <w:p w:rsidR="00FA7114" w:rsidRPr="002444BB" w:rsidRDefault="00FA7114" w:rsidP="00FA7114">
      <w:pPr>
        <w:spacing w:after="0" w:line="240" w:lineRule="auto"/>
        <w:ind w:left="567" w:right="567"/>
        <w:jc w:val="both"/>
        <w:rPr>
          <w:rFonts w:ascii="Palatino Linotype" w:eastAsia="Times New Roman" w:hAnsi="Palatino Linotype" w:cs="Arial"/>
          <w:b/>
          <w:i/>
          <w:sz w:val="24"/>
          <w:szCs w:val="24"/>
          <w:lang w:val="es-ES" w:eastAsia="es-MX"/>
        </w:rPr>
      </w:pPr>
      <w:r w:rsidRPr="002444BB">
        <w:rPr>
          <w:rFonts w:ascii="Palatino Linotype" w:eastAsia="Times New Roman" w:hAnsi="Palatino Linotype" w:cs="Arial"/>
          <w:b/>
          <w:i/>
          <w:sz w:val="24"/>
          <w:szCs w:val="24"/>
          <w:lang w:val="es-ES" w:eastAsia="es-MX"/>
        </w:rPr>
        <w:t>“REGISTRO PRESUPUESTARIO</w:t>
      </w:r>
    </w:p>
    <w:p w:rsidR="00FA7114" w:rsidRPr="002444BB" w:rsidRDefault="00FA7114" w:rsidP="00FA7114">
      <w:pPr>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MX"/>
        </w:rPr>
        <w:t xml:space="preserve">Asiento contable de las erogaciones realizadas por las dependencias y entidades con relación a la asignación, modificación y ejercicio de los recursos presupuestarios que se les hayan autorizado.” </w:t>
      </w:r>
      <w:r w:rsidRPr="002444BB">
        <w:rPr>
          <w:rFonts w:ascii="Palatino Linotype" w:eastAsia="Times New Roman" w:hAnsi="Palatino Linotype" w:cs="Arial"/>
          <w:i/>
          <w:sz w:val="24"/>
          <w:szCs w:val="24"/>
          <w:lang w:val="es-ES" w:eastAsia="es-ES"/>
        </w:rPr>
        <w:t>(Sic)</w:t>
      </w:r>
    </w:p>
    <w:p w:rsidR="00FA7114" w:rsidRPr="002444BB" w:rsidRDefault="00FA7114" w:rsidP="00FA7114">
      <w:pPr>
        <w:spacing w:after="0" w:line="360" w:lineRule="auto"/>
        <w:contextualSpacing/>
        <w:jc w:val="both"/>
        <w:rPr>
          <w:rFonts w:ascii="Palatino Linotype" w:eastAsia="Times New Roman" w:hAnsi="Palatino Linotype" w:cs="Arial"/>
          <w:bCs/>
          <w:color w:val="000000"/>
          <w:sz w:val="24"/>
          <w:szCs w:val="24"/>
          <w:lang w:val="es-ES" w:eastAsia="es-ES"/>
        </w:rPr>
      </w:pPr>
    </w:p>
    <w:p w:rsidR="00FA7114" w:rsidRPr="002444BB" w:rsidRDefault="00FA7114" w:rsidP="00FA7114">
      <w:pPr>
        <w:spacing w:after="0" w:line="360" w:lineRule="auto"/>
        <w:contextualSpacing/>
        <w:jc w:val="both"/>
        <w:rPr>
          <w:rFonts w:ascii="Palatino Linotype" w:eastAsia="Times New Roman" w:hAnsi="Palatino Linotype" w:cs="Arial"/>
          <w:bCs/>
          <w:color w:val="000000"/>
          <w:sz w:val="24"/>
          <w:szCs w:val="24"/>
          <w:lang w:val="es-ES" w:eastAsia="es-ES"/>
        </w:rPr>
      </w:pPr>
      <w:r w:rsidRPr="002444BB">
        <w:rPr>
          <w:rFonts w:ascii="Palatino Linotype" w:eastAsia="Times New Roman" w:hAnsi="Palatino Linotype" w:cs="Arial"/>
          <w:bCs/>
          <w:color w:val="000000"/>
          <w:sz w:val="24"/>
          <w:szCs w:val="24"/>
          <w:lang w:val="es-ES" w:eastAsia="es-ES"/>
        </w:rPr>
        <w:t xml:space="preserve">Por otra parte, se establece que el sistema de contabilidad sobre base acumulativa total se sustentará en los principios de contabilidad gubernamental, igualmente señalan que los </w:t>
      </w:r>
      <w:r w:rsidRPr="002444BB">
        <w:rPr>
          <w:rFonts w:ascii="Palatino Linotype" w:eastAsia="Times New Roman" w:hAnsi="Palatino Linotype" w:cs="Arial"/>
          <w:b/>
          <w:bCs/>
          <w:color w:val="000000"/>
          <w:sz w:val="24"/>
          <w:szCs w:val="24"/>
          <w:lang w:val="es-ES" w:eastAsia="es-ES"/>
        </w:rPr>
        <w:t>sujetos obligados</w:t>
      </w:r>
      <w:r w:rsidRPr="002444BB">
        <w:rPr>
          <w:rFonts w:ascii="Palatino Linotype" w:eastAsia="Times New Roman" w:hAnsi="Palatino Linotype" w:cs="Arial"/>
          <w:bCs/>
          <w:color w:val="000000"/>
          <w:sz w:val="24"/>
          <w:szCs w:val="24"/>
          <w:lang w:val="es-ES" w:eastAsia="es-ES"/>
        </w:rPr>
        <w:t xml:space="preserve"> deben contar con una unidad administrativa que registra contablemente el efecto patrimonial y presupuestal de las operaciones financieras que realizan, en el momento en que ocurran, con base en el sistema y políticas de registro establecidas.</w:t>
      </w:r>
    </w:p>
    <w:p w:rsidR="00FA7114" w:rsidRPr="002444BB" w:rsidRDefault="00FA7114" w:rsidP="00FA7114">
      <w:pPr>
        <w:spacing w:after="0" w:line="360" w:lineRule="auto"/>
        <w:contextualSpacing/>
        <w:jc w:val="both"/>
        <w:rPr>
          <w:rFonts w:ascii="Palatino Linotype" w:eastAsia="Times New Roman" w:hAnsi="Palatino Linotype" w:cs="Arial"/>
          <w:bCs/>
          <w:color w:val="000000"/>
          <w:sz w:val="24"/>
          <w:szCs w:val="24"/>
          <w:lang w:val="es-ES" w:eastAsia="es-ES"/>
        </w:rPr>
      </w:pPr>
    </w:p>
    <w:p w:rsidR="00FA7114" w:rsidRPr="002444BB" w:rsidRDefault="00FA7114" w:rsidP="00FA7114">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2444BB">
        <w:rPr>
          <w:rFonts w:ascii="Palatino Linotype" w:eastAsia="Times New Roman" w:hAnsi="Palatino Linotype" w:cs="Arial"/>
          <w:sz w:val="24"/>
          <w:szCs w:val="24"/>
          <w:lang w:val="es-ES" w:eastAsia="es-MX"/>
        </w:rPr>
        <w:t xml:space="preserve">Correlativo a lo anterior, es preciso referir una definición de </w:t>
      </w:r>
      <w:r w:rsidRPr="002444BB">
        <w:rPr>
          <w:rFonts w:ascii="Palatino Linotype" w:eastAsia="Times New Roman" w:hAnsi="Palatino Linotype" w:cs="Arial"/>
          <w:i/>
          <w:sz w:val="24"/>
          <w:szCs w:val="24"/>
          <w:lang w:val="es-ES" w:eastAsia="es-MX"/>
        </w:rPr>
        <w:t>póliza contable</w:t>
      </w:r>
      <w:r w:rsidRPr="002444BB">
        <w:rPr>
          <w:rFonts w:ascii="Palatino Linotype" w:eastAsia="Times New Roman" w:hAnsi="Palatino Linotype" w:cs="Arial"/>
          <w:sz w:val="24"/>
          <w:szCs w:val="24"/>
          <w:lang w:val="es-ES" w:eastAsia="es-MX"/>
        </w:rPr>
        <w:t xml:space="preserve">, la cual, primeramente, no está definida en el Código Financiero del Estado de México y Municipios; no obstante, los ya mencionados Glosarios la definen como: </w:t>
      </w:r>
    </w:p>
    <w:p w:rsidR="00FA7114" w:rsidRPr="002444BB" w:rsidRDefault="00FA7114" w:rsidP="00FA7114">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rsidR="00FA7114" w:rsidRPr="002444BB" w:rsidRDefault="00FA7114" w:rsidP="00FA7114">
      <w:pPr>
        <w:spacing w:after="0" w:line="240" w:lineRule="auto"/>
        <w:ind w:left="567" w:right="567"/>
        <w:jc w:val="both"/>
        <w:rPr>
          <w:rFonts w:ascii="Palatino Linotype" w:eastAsia="Times New Roman" w:hAnsi="Palatino Linotype" w:cs="Arial"/>
          <w:b/>
          <w:i/>
          <w:sz w:val="24"/>
          <w:szCs w:val="24"/>
          <w:lang w:val="es-ES" w:eastAsia="es-MX"/>
        </w:rPr>
      </w:pPr>
      <w:r w:rsidRPr="002444BB">
        <w:rPr>
          <w:rFonts w:ascii="Palatino Linotype" w:eastAsia="Times New Roman" w:hAnsi="Palatino Linotype" w:cs="Arial"/>
          <w:i/>
          <w:sz w:val="24"/>
          <w:szCs w:val="24"/>
          <w:lang w:val="es-ES" w:eastAsia="es-MX"/>
        </w:rPr>
        <w:t>“</w:t>
      </w:r>
      <w:r w:rsidRPr="002444BB">
        <w:rPr>
          <w:rFonts w:ascii="Palatino Linotype" w:eastAsia="Times New Roman" w:hAnsi="Palatino Linotype" w:cs="Arial"/>
          <w:b/>
          <w:i/>
          <w:sz w:val="24"/>
          <w:szCs w:val="24"/>
          <w:lang w:val="es-ES" w:eastAsia="es-MX"/>
        </w:rPr>
        <w:t>PÓLIZA CONTABLE</w:t>
      </w:r>
    </w:p>
    <w:p w:rsidR="00FA7114" w:rsidRPr="002444BB" w:rsidRDefault="00FA7114" w:rsidP="00FA7114">
      <w:pPr>
        <w:spacing w:after="0" w:line="240" w:lineRule="auto"/>
        <w:ind w:left="567" w:right="567"/>
        <w:jc w:val="both"/>
        <w:rPr>
          <w:rFonts w:ascii="Palatino Linotype" w:eastAsia="Times New Roman" w:hAnsi="Palatino Linotype" w:cs="Arial"/>
          <w:i/>
          <w:sz w:val="24"/>
          <w:szCs w:val="24"/>
          <w:lang w:val="es-ES" w:eastAsia="es-MX"/>
        </w:rPr>
      </w:pPr>
      <w:r w:rsidRPr="002444BB">
        <w:rPr>
          <w:rFonts w:ascii="Palatino Linotype" w:eastAsia="Times New Roman" w:hAnsi="Palatino Linotype" w:cs="Arial"/>
          <w:i/>
          <w:sz w:val="24"/>
          <w:szCs w:val="24"/>
          <w:lang w:val="es-ES" w:eastAsia="es-MX"/>
        </w:rPr>
        <w:t>Documento en el cual se asientan en forma individual todas y cada una de las operaciones desarrolladas por una institución, así como la información necesaria para la identificación de dichas operaciones.” (sic)</w:t>
      </w:r>
    </w:p>
    <w:p w:rsidR="00FA7114" w:rsidRPr="002444BB" w:rsidRDefault="00FA7114" w:rsidP="00FA7114">
      <w:pPr>
        <w:spacing w:after="0" w:line="360" w:lineRule="auto"/>
        <w:ind w:left="567" w:right="618"/>
        <w:jc w:val="both"/>
        <w:rPr>
          <w:rFonts w:ascii="Palatino Linotype" w:eastAsia="Times New Roman" w:hAnsi="Palatino Linotype" w:cs="Arial"/>
          <w:i/>
          <w:sz w:val="24"/>
          <w:szCs w:val="24"/>
          <w:lang w:val="es-ES" w:eastAsia="es-MX"/>
        </w:rPr>
      </w:pPr>
    </w:p>
    <w:p w:rsidR="00FA7114" w:rsidRPr="002444BB" w:rsidRDefault="00FA7114" w:rsidP="00FA7114">
      <w:pPr>
        <w:spacing w:after="0" w:line="360" w:lineRule="auto"/>
        <w:contextualSpacing/>
        <w:jc w:val="both"/>
        <w:rPr>
          <w:rFonts w:ascii="Palatino Linotype" w:eastAsia="Times New Roman" w:hAnsi="Palatino Linotype" w:cs="Arial"/>
          <w:sz w:val="24"/>
          <w:szCs w:val="24"/>
          <w:lang w:val="es-ES" w:eastAsia="es-MX"/>
        </w:rPr>
      </w:pPr>
      <w:r w:rsidRPr="002444BB">
        <w:rPr>
          <w:rFonts w:ascii="Palatino Linotype" w:eastAsia="Times New Roman" w:hAnsi="Palatino Linotype" w:cs="Arial"/>
          <w:sz w:val="24"/>
          <w:szCs w:val="24"/>
          <w:lang w:val="es-ES" w:eastAsia="es-MX"/>
        </w:rPr>
        <w:t xml:space="preserve">Así, se advierte que la </w:t>
      </w:r>
      <w:r w:rsidRPr="002444BB">
        <w:rPr>
          <w:rFonts w:ascii="Palatino Linotype" w:eastAsia="Times New Roman" w:hAnsi="Palatino Linotype" w:cs="Arial"/>
          <w:i/>
          <w:sz w:val="24"/>
          <w:szCs w:val="24"/>
          <w:lang w:val="es-ES" w:eastAsia="es-MX"/>
        </w:rPr>
        <w:t>póliza contable</w:t>
      </w:r>
      <w:r w:rsidRPr="002444BB">
        <w:rPr>
          <w:rFonts w:ascii="Palatino Linotype" w:eastAsia="Times New Roman" w:hAnsi="Palatino Linotype" w:cs="Arial"/>
          <w:sz w:val="24"/>
          <w:szCs w:val="24"/>
          <w:lang w:val="es-ES"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FA7114" w:rsidRPr="002444BB" w:rsidRDefault="00FA7114" w:rsidP="00FA7114">
      <w:pPr>
        <w:spacing w:after="0" w:line="360" w:lineRule="auto"/>
        <w:jc w:val="both"/>
        <w:rPr>
          <w:rFonts w:ascii="Palatino Linotype" w:eastAsia="Times New Roman" w:hAnsi="Palatino Linotype" w:cs="Arial"/>
          <w:sz w:val="24"/>
          <w:szCs w:val="24"/>
          <w:lang w:val="es-ES" w:eastAsia="es-MX"/>
        </w:rPr>
      </w:pPr>
    </w:p>
    <w:p w:rsidR="00FA7114" w:rsidRPr="002444BB" w:rsidRDefault="00FA7114" w:rsidP="00FA7114">
      <w:pPr>
        <w:spacing w:after="0" w:line="360" w:lineRule="auto"/>
        <w:contextualSpacing/>
        <w:jc w:val="both"/>
        <w:rPr>
          <w:rFonts w:ascii="Palatino Linotype" w:eastAsia="Times New Roman" w:hAnsi="Palatino Linotype" w:cs="Arial"/>
          <w:sz w:val="24"/>
          <w:szCs w:val="24"/>
          <w:lang w:val="es-ES" w:eastAsia="es-MX"/>
        </w:rPr>
      </w:pPr>
      <w:r w:rsidRPr="002444BB">
        <w:rPr>
          <w:rFonts w:ascii="Palatino Linotype" w:eastAsia="Times New Roman" w:hAnsi="Palatino Linotype" w:cs="Arial"/>
          <w:sz w:val="24"/>
          <w:szCs w:val="24"/>
          <w:lang w:val="es-ES" w:eastAsia="es-MX"/>
        </w:rPr>
        <w:t xml:space="preserve">En este sentido, existen diversos tipos de pólizas contables de acuerdo con las operaciones realizadas, dentro de las cuales, encontramos las llamadas </w:t>
      </w:r>
      <w:r w:rsidRPr="002444BB">
        <w:rPr>
          <w:rFonts w:ascii="Palatino Linotype" w:eastAsia="Times New Roman" w:hAnsi="Palatino Linotype" w:cs="Arial"/>
          <w:i/>
          <w:sz w:val="24"/>
          <w:szCs w:val="24"/>
          <w:lang w:val="es-ES" w:eastAsia="es-MX"/>
        </w:rPr>
        <w:t>pólizas de egresos</w:t>
      </w:r>
      <w:r w:rsidRPr="002444BB">
        <w:rPr>
          <w:rFonts w:ascii="Palatino Linotype" w:eastAsia="Times New Roman" w:hAnsi="Palatino Linotype" w:cs="Arial"/>
          <w:sz w:val="24"/>
          <w:szCs w:val="24"/>
          <w:lang w:val="es-ES" w:eastAsia="es-MX"/>
        </w:rPr>
        <w:t xml:space="preserve">, en las cuales se anotan diariamente las operaciones que representan egresos, es decir, salidas de dinero para </w:t>
      </w:r>
      <w:r w:rsidRPr="002444BB">
        <w:rPr>
          <w:rFonts w:ascii="Palatino Linotype" w:eastAsia="Times New Roman" w:hAnsi="Palatino Linotype" w:cs="Arial"/>
          <w:b/>
          <w:sz w:val="24"/>
          <w:szCs w:val="24"/>
          <w:lang w:val="es-ES" w:eastAsia="es-MX"/>
        </w:rPr>
        <w:t>el sujeto obligado</w:t>
      </w:r>
      <w:r w:rsidRPr="002444BB">
        <w:rPr>
          <w:rFonts w:ascii="Palatino Linotype" w:eastAsia="Times New Roman" w:hAnsi="Palatino Linotype" w:cs="Arial"/>
          <w:sz w:val="24"/>
          <w:szCs w:val="24"/>
          <w:lang w:val="es-ES" w:eastAsia="es-MX"/>
        </w:rPr>
        <w:t xml:space="preserve">, la cual, además debe encontrarse acompañada de las documentales que sirven de soporte de dicho movimiento. </w:t>
      </w:r>
    </w:p>
    <w:p w:rsidR="00FA7114" w:rsidRPr="002444BB" w:rsidRDefault="00FA7114" w:rsidP="00FA7114">
      <w:pPr>
        <w:spacing w:after="0" w:line="240" w:lineRule="auto"/>
        <w:rPr>
          <w:rFonts w:ascii="Palatino Linotype" w:eastAsia="Times New Roman" w:hAnsi="Palatino Linotype" w:cs="Arial"/>
          <w:bCs/>
          <w:color w:val="000000"/>
          <w:sz w:val="24"/>
          <w:szCs w:val="24"/>
          <w:lang w:val="es-ES" w:eastAsia="es-ES"/>
        </w:rPr>
      </w:pPr>
    </w:p>
    <w:p w:rsidR="00FA7114" w:rsidRPr="002444BB" w:rsidRDefault="00FA7114" w:rsidP="00FA7114">
      <w:pPr>
        <w:spacing w:after="0" w:line="360" w:lineRule="auto"/>
        <w:contextualSpacing/>
        <w:jc w:val="both"/>
        <w:rPr>
          <w:rFonts w:ascii="Palatino Linotype" w:eastAsia="Times New Roman" w:hAnsi="Palatino Linotype" w:cs="Arial"/>
          <w:sz w:val="24"/>
          <w:szCs w:val="24"/>
          <w:lang w:val="es-ES" w:eastAsia="es-MX"/>
        </w:rPr>
      </w:pPr>
      <w:r w:rsidRPr="002444BB">
        <w:rPr>
          <w:rFonts w:ascii="Palatino Linotype" w:eastAsia="Times New Roman" w:hAnsi="Palatino Linotype" w:cs="Arial"/>
          <w:bCs/>
          <w:color w:val="000000"/>
          <w:sz w:val="24"/>
          <w:szCs w:val="24"/>
          <w:lang w:val="es-ES" w:eastAsia="es-ES"/>
        </w:rPr>
        <w:t xml:space="preserve">En este sentido, los </w:t>
      </w:r>
      <w:r w:rsidRPr="002444BB">
        <w:rPr>
          <w:rFonts w:ascii="Palatino Linotype" w:eastAsia="Times New Roman" w:hAnsi="Palatino Linotype" w:cs="Arial"/>
          <w:bCs/>
          <w:color w:val="000000"/>
          <w:sz w:val="24"/>
          <w:szCs w:val="24"/>
          <w:lang w:eastAsia="es-ES"/>
        </w:rPr>
        <w:t>Lineamientos, Fechas de Capacitación y Calendarización para la</w:t>
      </w:r>
      <w:r w:rsidRPr="002444BB">
        <w:rPr>
          <w:rFonts w:ascii="Palatino Linotype" w:eastAsia="Times New Roman" w:hAnsi="Palatino Linotype" w:cs="Arial"/>
          <w:bCs/>
          <w:color w:val="000000"/>
          <w:sz w:val="24"/>
          <w:szCs w:val="24"/>
          <w:lang w:eastAsia="es-ES"/>
        </w:rPr>
        <w:br/>
        <w:t>Entrega de Informes Trimestrales de las Entidades Fiscalizables del Estado de México del Ejercicio Fiscal 2022</w:t>
      </w:r>
      <w:r w:rsidRPr="002444BB">
        <w:rPr>
          <w:rFonts w:ascii="Palatino Linotype" w:eastAsia="Times New Roman" w:hAnsi="Palatino Linotype" w:cs="Arial"/>
          <w:bCs/>
          <w:color w:val="000000"/>
          <w:sz w:val="24"/>
          <w:szCs w:val="24"/>
          <w:lang w:val="es-ES" w:eastAsia="es-ES"/>
        </w:rPr>
        <w:t xml:space="preserve">, </w:t>
      </w:r>
      <w:r w:rsidRPr="002444BB">
        <w:rPr>
          <w:rFonts w:ascii="Palatino Linotype" w:eastAsia="Times New Roman" w:hAnsi="Palatino Linotype" w:cs="Arial"/>
          <w:sz w:val="24"/>
          <w:szCs w:val="24"/>
          <w:lang w:val="es-ES" w:eastAsia="es-ES"/>
        </w:rPr>
        <w:t xml:space="preserve">emitidos por el Órgano Superior de Fiscalización del Estado de México, contienen los formatos e información que debe ser proporcionada para la integración de los informes mensuales, que se entregan a éste, siendo uno de ellos la información relativa a las </w:t>
      </w:r>
      <w:r w:rsidRPr="002444BB">
        <w:rPr>
          <w:rFonts w:ascii="Palatino Linotype" w:eastAsia="Times New Roman" w:hAnsi="Palatino Linotype" w:cs="Arial"/>
          <w:i/>
          <w:sz w:val="24"/>
          <w:szCs w:val="24"/>
          <w:lang w:val="es-ES" w:eastAsia="es-ES"/>
        </w:rPr>
        <w:t xml:space="preserve">pólizas de ingresos, póliza de diario, póliza de egresos, póliza cheque y pólizas de cheques, </w:t>
      </w:r>
      <w:r w:rsidRPr="002444BB">
        <w:rPr>
          <w:rFonts w:ascii="Palatino Linotype" w:eastAsia="Times New Roman" w:hAnsi="Palatino Linotype" w:cs="Arial"/>
          <w:sz w:val="24"/>
          <w:szCs w:val="24"/>
          <w:lang w:val="es-ES" w:eastAsia="es-ES"/>
        </w:rPr>
        <w:t>las cuales se encuentran contenidas dentro del Módulo 1, “Imágenes Digitalizadas”, d</w:t>
      </w:r>
      <w:r w:rsidRPr="002444BB">
        <w:rPr>
          <w:rFonts w:ascii="Palatino Linotype" w:eastAsia="Times New Roman" w:hAnsi="Palatino Linotype" w:cs="Arial"/>
          <w:bCs/>
          <w:sz w:val="24"/>
          <w:szCs w:val="24"/>
          <w:lang w:val="es-ES" w:eastAsia="es-ES"/>
        </w:rPr>
        <w:t xml:space="preserve">e tal manera que, dichos formatos constituyen un soporte documental de que la información solicitada por el hoy </w:t>
      </w:r>
      <w:r w:rsidRPr="002444BB">
        <w:rPr>
          <w:rFonts w:ascii="Palatino Linotype" w:eastAsia="Times New Roman" w:hAnsi="Palatino Linotype" w:cs="Arial"/>
          <w:b/>
          <w:bCs/>
          <w:sz w:val="24"/>
          <w:szCs w:val="24"/>
          <w:lang w:val="es-ES" w:eastAsia="es-ES"/>
        </w:rPr>
        <w:t>recurrente</w:t>
      </w:r>
      <w:r w:rsidRPr="002444BB">
        <w:rPr>
          <w:rFonts w:ascii="Palatino Linotype" w:eastAsia="Times New Roman" w:hAnsi="Palatino Linotype" w:cs="Arial"/>
          <w:bCs/>
          <w:sz w:val="24"/>
          <w:szCs w:val="24"/>
          <w:lang w:val="es-ES" w:eastAsia="es-ES"/>
        </w:rPr>
        <w:t xml:space="preserve"> obra en los archivos del </w:t>
      </w:r>
      <w:r w:rsidRPr="002444BB">
        <w:rPr>
          <w:rFonts w:ascii="Palatino Linotype" w:eastAsia="Times New Roman" w:hAnsi="Palatino Linotype" w:cs="Arial"/>
          <w:b/>
          <w:bCs/>
          <w:sz w:val="24"/>
          <w:szCs w:val="24"/>
          <w:lang w:val="es-ES" w:eastAsia="es-ES"/>
        </w:rPr>
        <w:t>sujeto obligado</w:t>
      </w:r>
      <w:r w:rsidRPr="002444BB">
        <w:rPr>
          <w:rFonts w:ascii="Palatino Linotype" w:eastAsia="Times New Roman" w:hAnsi="Palatino Linotype" w:cs="Arial"/>
          <w:bCs/>
          <w:sz w:val="24"/>
          <w:szCs w:val="24"/>
          <w:lang w:val="es-ES" w:eastAsia="es-ES"/>
        </w:rPr>
        <w:t xml:space="preserve">, insertando a manera de referencia, el formato correspondiente de 2022: </w:t>
      </w:r>
    </w:p>
    <w:p w:rsidR="00FA7114" w:rsidRPr="002444BB" w:rsidRDefault="00FA7114" w:rsidP="00FA7114">
      <w:pPr>
        <w:spacing w:after="0" w:line="360" w:lineRule="auto"/>
        <w:jc w:val="both"/>
        <w:rPr>
          <w:rFonts w:ascii="Palatino Linotype" w:eastAsia="Times New Roman" w:hAnsi="Palatino Linotype" w:cs="Arial"/>
          <w:sz w:val="24"/>
          <w:szCs w:val="24"/>
          <w:lang w:val="es-ES" w:eastAsia="es-MX"/>
        </w:rPr>
      </w:pPr>
    </w:p>
    <w:p w:rsidR="00FA7114" w:rsidRPr="002444BB" w:rsidRDefault="00FA7114" w:rsidP="00FA7114">
      <w:pPr>
        <w:spacing w:after="0" w:line="360" w:lineRule="auto"/>
        <w:jc w:val="both"/>
        <w:rPr>
          <w:rFonts w:ascii="Palatino Linotype" w:eastAsia="Times New Roman" w:hAnsi="Palatino Linotype" w:cs="Arial"/>
          <w:bCs/>
          <w:color w:val="000000"/>
          <w:sz w:val="24"/>
          <w:szCs w:val="24"/>
          <w:lang w:val="es-ES" w:eastAsia="es-ES"/>
        </w:rPr>
      </w:pPr>
      <w:r w:rsidRPr="002444BB">
        <w:rPr>
          <w:rFonts w:ascii="Palatino Linotype" w:eastAsia="Times New Roman" w:hAnsi="Palatino Linotype" w:cs="Arial"/>
          <w:bCs/>
          <w:noProof/>
          <w:color w:val="000000"/>
          <w:sz w:val="24"/>
          <w:szCs w:val="24"/>
          <w:lang w:val="es-419" w:eastAsia="es-419"/>
        </w:rPr>
        <w:lastRenderedPageBreak/>
        <mc:AlternateContent>
          <mc:Choice Requires="wps">
            <w:drawing>
              <wp:anchor distT="0" distB="0" distL="114300" distR="114300" simplePos="0" relativeHeight="251659264" behindDoc="0" locked="0" layoutInCell="1" allowOverlap="1" wp14:anchorId="0413595E" wp14:editId="75581D0C">
                <wp:simplePos x="0" y="0"/>
                <wp:positionH relativeFrom="column">
                  <wp:posOffset>739140</wp:posOffset>
                </wp:positionH>
                <wp:positionV relativeFrom="paragraph">
                  <wp:posOffset>2566035</wp:posOffset>
                </wp:positionV>
                <wp:extent cx="1800225" cy="77152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1800225" cy="77152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7AE73B69" id="Rectángulo 17" o:spid="_x0000_s1026" style="position:absolute;margin-left:58.2pt;margin-top:202.05pt;width:141.7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" filled="f" strokecolor="red" strokeweight="1pt"/>
            </w:pict>
          </mc:Fallback>
        </mc:AlternateContent>
      </w:r>
      <w:r w:rsidRPr="002444BB">
        <w:rPr>
          <w:rFonts w:ascii="Palatino Linotype" w:eastAsia="Times New Roman" w:hAnsi="Palatino Linotype" w:cs="Arial"/>
          <w:bCs/>
          <w:noProof/>
          <w:color w:val="000000"/>
          <w:sz w:val="24"/>
          <w:szCs w:val="24"/>
          <w:lang w:val="es-419" w:eastAsia="es-419"/>
        </w:rPr>
        <w:drawing>
          <wp:inline distT="0" distB="0" distL="0" distR="0" wp14:anchorId="505F5483" wp14:editId="743A08DE">
            <wp:extent cx="5760720" cy="380809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622.tmp"/>
                    <pic:cNvPicPr/>
                  </pic:nvPicPr>
                  <pic:blipFill>
                    <a:blip r:embed="rId7">
                      <a:extLst>
                        <a:ext uri="{28A0092B-C50C-407E-A947-70E740481C1C}">
                          <a14:useLocalDpi xmlns:a14="http://schemas.microsoft.com/office/drawing/2010/main" val="0"/>
                        </a:ext>
                      </a:extLst>
                    </a:blip>
                    <a:stretch>
                      <a:fillRect/>
                    </a:stretch>
                  </pic:blipFill>
                  <pic:spPr>
                    <a:xfrm>
                      <a:off x="0" y="0"/>
                      <a:ext cx="5760720" cy="3808095"/>
                    </a:xfrm>
                    <a:prstGeom prst="rect">
                      <a:avLst/>
                    </a:prstGeom>
                  </pic:spPr>
                </pic:pic>
              </a:graphicData>
            </a:graphic>
          </wp:inline>
        </w:drawing>
      </w:r>
    </w:p>
    <w:p w:rsidR="00FA7114" w:rsidRPr="002444BB" w:rsidRDefault="00FA7114" w:rsidP="00FA7114">
      <w:pPr>
        <w:spacing w:after="0" w:line="360" w:lineRule="auto"/>
        <w:jc w:val="both"/>
        <w:rPr>
          <w:rFonts w:ascii="Palatino Linotype" w:eastAsia="Times New Roman" w:hAnsi="Palatino Linotype" w:cs="Arial"/>
          <w:bCs/>
          <w:color w:val="000000"/>
          <w:sz w:val="24"/>
          <w:szCs w:val="24"/>
          <w:lang w:val="es-ES" w:eastAsia="es-ES"/>
        </w:rPr>
      </w:pPr>
    </w:p>
    <w:p w:rsidR="00FA7114" w:rsidRPr="002444BB" w:rsidRDefault="00FA7114" w:rsidP="00FA7114">
      <w:pPr>
        <w:spacing w:after="0" w:line="360" w:lineRule="auto"/>
        <w:contextualSpacing/>
        <w:jc w:val="both"/>
        <w:rPr>
          <w:rFonts w:ascii="Palatino Linotype" w:eastAsia="Times New Roman" w:hAnsi="Palatino Linotype" w:cs="Arial"/>
          <w:bCs/>
          <w:color w:val="000000"/>
          <w:sz w:val="24"/>
          <w:szCs w:val="24"/>
          <w:lang w:val="es-ES" w:eastAsia="es-ES"/>
        </w:rPr>
      </w:pPr>
      <w:r w:rsidRPr="002444BB">
        <w:rPr>
          <w:rFonts w:ascii="Palatino Linotype" w:eastAsia="Times New Roman" w:hAnsi="Palatino Linotype" w:cs="Arial"/>
          <w:bCs/>
          <w:color w:val="000000"/>
          <w:sz w:val="24"/>
          <w:szCs w:val="24"/>
          <w:lang w:val="es-ES" w:eastAsia="es-ES"/>
        </w:rPr>
        <w:t xml:space="preserve">Sin ser óbice de lo mencionado, es de señalar que la información que es entregada al </w:t>
      </w:r>
      <w:r w:rsidRPr="002444BB">
        <w:rPr>
          <w:rFonts w:ascii="Palatino Linotype" w:eastAsia="Times New Roman" w:hAnsi="Palatino Linotype" w:cs="Arial"/>
          <w:sz w:val="24"/>
          <w:szCs w:val="24"/>
          <w:lang w:val="es-ES" w:eastAsia="es-ES"/>
        </w:rPr>
        <w:t>Órgano Superior de Fiscalización del Estado de México,</w:t>
      </w:r>
      <w:r w:rsidRPr="002444BB">
        <w:rPr>
          <w:rFonts w:ascii="Palatino Linotype" w:eastAsia="Times New Roman" w:hAnsi="Palatino Linotype" w:cs="Arial"/>
          <w:bCs/>
          <w:color w:val="000000"/>
          <w:sz w:val="24"/>
          <w:szCs w:val="24"/>
          <w:lang w:val="es-ES" w:eastAsia="es-ES"/>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que guardan relación con lo requerido por el ahora </w:t>
      </w:r>
      <w:r w:rsidRPr="002444BB">
        <w:rPr>
          <w:rFonts w:ascii="Palatino Linotype" w:eastAsia="Times New Roman" w:hAnsi="Palatino Linotype" w:cs="Arial"/>
          <w:b/>
          <w:bCs/>
          <w:color w:val="000000"/>
          <w:sz w:val="24"/>
          <w:szCs w:val="24"/>
          <w:lang w:val="es-ES" w:eastAsia="es-ES"/>
        </w:rPr>
        <w:t>recurrente</w:t>
      </w:r>
      <w:r w:rsidRPr="002444BB">
        <w:rPr>
          <w:rFonts w:ascii="Palatino Linotype" w:eastAsia="Times New Roman" w:hAnsi="Palatino Linotype" w:cs="Arial"/>
          <w:bCs/>
          <w:color w:val="000000"/>
          <w:sz w:val="24"/>
          <w:szCs w:val="24"/>
          <w:lang w:val="es-ES" w:eastAsia="es-ES"/>
        </w:rPr>
        <w:t xml:space="preserve">. </w:t>
      </w:r>
    </w:p>
    <w:p w:rsidR="00FA7114" w:rsidRPr="002444BB" w:rsidRDefault="00FA7114" w:rsidP="00FA7114">
      <w:pPr>
        <w:spacing w:after="0" w:line="240" w:lineRule="auto"/>
        <w:rPr>
          <w:rFonts w:ascii="Palatino Linotype" w:eastAsia="Times New Roman" w:hAnsi="Palatino Linotype" w:cs="Arial"/>
          <w:bCs/>
          <w:color w:val="000000"/>
          <w:sz w:val="24"/>
          <w:szCs w:val="24"/>
          <w:lang w:val="es-ES" w:eastAsia="es-ES"/>
        </w:rPr>
      </w:pPr>
    </w:p>
    <w:p w:rsidR="00FA7114" w:rsidRDefault="00FA7114" w:rsidP="00FA7114">
      <w:pPr>
        <w:spacing w:after="0" w:line="360" w:lineRule="auto"/>
        <w:contextualSpacing/>
        <w:jc w:val="both"/>
        <w:rPr>
          <w:rFonts w:ascii="Palatino Linotype" w:eastAsia="Times New Roman" w:hAnsi="Palatino Linotype" w:cs="Arial"/>
          <w:bCs/>
          <w:color w:val="000000"/>
          <w:sz w:val="24"/>
          <w:szCs w:val="24"/>
          <w:lang w:val="es-ES" w:eastAsia="es-ES"/>
        </w:rPr>
      </w:pPr>
      <w:r w:rsidRPr="002444BB">
        <w:rPr>
          <w:rFonts w:ascii="Palatino Linotype" w:eastAsia="Times New Roman" w:hAnsi="Palatino Linotype" w:cs="Arial"/>
          <w:bCs/>
          <w:color w:val="000000"/>
          <w:sz w:val="24"/>
          <w:szCs w:val="24"/>
          <w:lang w:val="es-ES" w:eastAsia="es-ES"/>
        </w:rPr>
        <w:t xml:space="preserve">Cabe destacar, que el ordenamiento legal en cita refiere que todo registro contable y presupuestal </w:t>
      </w:r>
      <w:r w:rsidRPr="002444BB">
        <w:rPr>
          <w:rFonts w:ascii="Palatino Linotype" w:eastAsia="Times New Roman" w:hAnsi="Palatino Linotype" w:cs="Arial"/>
          <w:b/>
          <w:bCs/>
          <w:color w:val="000000"/>
          <w:sz w:val="24"/>
          <w:szCs w:val="24"/>
          <w:lang w:val="es-ES" w:eastAsia="es-ES"/>
        </w:rPr>
        <w:t>deberá estar soportado con los documentos comprobatorios originales</w:t>
      </w:r>
      <w:r w:rsidRPr="002444BB">
        <w:rPr>
          <w:rFonts w:ascii="Palatino Linotype" w:eastAsia="Times New Roman" w:hAnsi="Palatino Linotype" w:cs="Arial"/>
          <w:bCs/>
          <w:color w:val="000000"/>
          <w:sz w:val="24"/>
          <w:szCs w:val="24"/>
          <w:lang w:val="es-ES" w:eastAsia="es-ES"/>
        </w:rPr>
        <w:t xml:space="preserve">, como lo son las facturas solicitadas, los que deberán permanecer en custodia y conservación de la Unidad administrativa correspondiente y a disposición del Órgano </w:t>
      </w:r>
      <w:r w:rsidRPr="002444BB">
        <w:rPr>
          <w:rFonts w:ascii="Palatino Linotype" w:eastAsia="Times New Roman" w:hAnsi="Palatino Linotype" w:cs="Arial"/>
          <w:bCs/>
          <w:color w:val="000000"/>
          <w:sz w:val="24"/>
          <w:szCs w:val="24"/>
          <w:lang w:val="es-ES" w:eastAsia="es-ES"/>
        </w:rPr>
        <w:lastRenderedPageBreak/>
        <w:t>Superior de Fiscalización del Estado de México; por un término de cinco años contados a partir del ejercicio presupuestal siguiente al que corresponda.</w:t>
      </w:r>
    </w:p>
    <w:p w:rsidR="00D06343" w:rsidRDefault="00D06343" w:rsidP="00D06343">
      <w:pPr>
        <w:spacing w:line="360" w:lineRule="auto"/>
        <w:ind w:right="-93"/>
        <w:jc w:val="both"/>
        <w:rPr>
          <w:rFonts w:ascii="Palatino Linotype" w:eastAsia="Calibri" w:hAnsi="Palatino Linotype" w:cs="Tahoma"/>
          <w:b/>
          <w:bCs/>
        </w:rPr>
      </w:pPr>
    </w:p>
    <w:p w:rsidR="007D0750" w:rsidRPr="002444BB" w:rsidRDefault="007D0750" w:rsidP="007D0750">
      <w:pPr>
        <w:spacing w:after="0" w:line="360" w:lineRule="auto"/>
        <w:contextualSpacing/>
        <w:jc w:val="both"/>
        <w:rPr>
          <w:rFonts w:ascii="Palatino Linotype" w:eastAsia="Times New Roman" w:hAnsi="Palatino Linotype" w:cs="Arial"/>
          <w:bCs/>
          <w:color w:val="000000"/>
          <w:sz w:val="24"/>
          <w:szCs w:val="24"/>
          <w:lang w:val="es-ES" w:eastAsia="es-ES"/>
        </w:rPr>
      </w:pPr>
      <w:r w:rsidRPr="002444BB">
        <w:rPr>
          <w:rFonts w:ascii="Palatino Linotype" w:eastAsia="Times New Roman" w:hAnsi="Palatino Linotype" w:cs="Arial"/>
          <w:sz w:val="24"/>
          <w:szCs w:val="24"/>
          <w:lang w:val="es-ES" w:eastAsia="es-ES"/>
        </w:rPr>
        <w:t>Por otro lado, los Lineamientos de Control Financiero y Administrativo para las Entidades Fiscalizables Municipales del Estado de México, en sus numerales 4 y 11 fracción IV, establecen en su literalidad:</w:t>
      </w:r>
    </w:p>
    <w:p w:rsidR="007D0750" w:rsidRPr="002444BB" w:rsidRDefault="007D0750" w:rsidP="007D0750">
      <w:pPr>
        <w:spacing w:after="0" w:line="360" w:lineRule="auto"/>
        <w:jc w:val="both"/>
        <w:rPr>
          <w:rFonts w:ascii="Palatino Linotype" w:eastAsia="Times New Roman" w:hAnsi="Palatino Linotype" w:cs="Arial"/>
          <w:bCs/>
          <w:color w:val="000000"/>
          <w:sz w:val="24"/>
          <w:szCs w:val="24"/>
          <w:lang w:val="es-ES" w:eastAsia="es-ES"/>
        </w:rPr>
      </w:pP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ES"/>
        </w:rPr>
        <w:t>“</w:t>
      </w:r>
      <w:r w:rsidRPr="002444BB">
        <w:rPr>
          <w:rFonts w:ascii="Palatino Linotype" w:eastAsia="Times New Roman" w:hAnsi="Palatino Linotype" w:cs="Arial"/>
          <w:b/>
          <w:i/>
          <w:sz w:val="24"/>
          <w:szCs w:val="24"/>
          <w:lang w:val="es-ES" w:eastAsia="es-ES"/>
        </w:rPr>
        <w:t>CUARTO</w:t>
      </w:r>
      <w:r w:rsidRPr="002444BB">
        <w:rPr>
          <w:rFonts w:ascii="Palatino Linotype" w:eastAsia="Times New Roman" w:hAnsi="Palatino Linotype" w:cs="Arial"/>
          <w:i/>
          <w:sz w:val="24"/>
          <w:szCs w:val="24"/>
          <w:lang w:val="es-ES" w:eastAsia="es-ES"/>
        </w:rPr>
        <w:t>: Son sujetos de los presentes Lineamientos:</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ES"/>
        </w:rPr>
        <w:t>I. En los Municipios:</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ES"/>
        </w:rPr>
        <w:t>a) Presidente;</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ES"/>
        </w:rPr>
        <w:t>b) Síndico (s);</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ES"/>
        </w:rPr>
        <w:t>c) Regidores;</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ES"/>
        </w:rPr>
        <w:t>d) Secretario del ayuntamiento;</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ES"/>
        </w:rPr>
        <w:t xml:space="preserve">e) </w:t>
      </w:r>
      <w:r w:rsidRPr="002444BB">
        <w:rPr>
          <w:rFonts w:ascii="Palatino Linotype" w:eastAsia="Times New Roman" w:hAnsi="Palatino Linotype" w:cs="Arial"/>
          <w:b/>
          <w:i/>
          <w:sz w:val="24"/>
          <w:szCs w:val="24"/>
          <w:u w:val="single"/>
          <w:lang w:val="es-ES" w:eastAsia="es-ES"/>
        </w:rPr>
        <w:t>Tesorero o equivalente</w:t>
      </w:r>
      <w:r w:rsidRPr="002444BB">
        <w:rPr>
          <w:rFonts w:ascii="Palatino Linotype" w:eastAsia="Times New Roman" w:hAnsi="Palatino Linotype" w:cs="Arial"/>
          <w:i/>
          <w:sz w:val="24"/>
          <w:szCs w:val="24"/>
          <w:lang w:val="es-ES" w:eastAsia="es-ES"/>
        </w:rPr>
        <w:t>;</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ES"/>
        </w:rPr>
        <w:t>f) Director de administración o su equivalente;</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ES"/>
        </w:rPr>
        <w:t>g) Director de obras públicas; y</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2444BB">
        <w:rPr>
          <w:rFonts w:ascii="Palatino Linotype" w:eastAsia="Times New Roman" w:hAnsi="Palatino Linotype" w:cs="Arial"/>
          <w:i/>
          <w:sz w:val="24"/>
          <w:szCs w:val="24"/>
          <w:lang w:val="es-ES" w:eastAsia="es-ES"/>
        </w:rPr>
        <w:t>h) Titular del órgano de control interno.</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2444BB">
        <w:rPr>
          <w:rFonts w:ascii="Palatino Linotype" w:eastAsia="Times New Roman" w:hAnsi="Palatino Linotype" w:cs="Times New Roman"/>
          <w:b/>
          <w:i/>
          <w:sz w:val="24"/>
          <w:szCs w:val="24"/>
          <w:lang w:val="es-ES" w:eastAsia="es-ES"/>
        </w:rPr>
        <w:t>DÉCIMO PRIMERO</w:t>
      </w:r>
      <w:r w:rsidRPr="002444BB">
        <w:rPr>
          <w:rFonts w:ascii="Palatino Linotype" w:eastAsia="Times New Roman" w:hAnsi="Palatino Linotype" w:cs="Times New Roman"/>
          <w:i/>
          <w:sz w:val="24"/>
          <w:szCs w:val="24"/>
          <w:lang w:val="es-ES" w:eastAsia="es-ES"/>
        </w:rPr>
        <w:t>: Los servidores públicos municipales, tendrán en el ámbito de su competencia, respecto de los presentes Lineamientos, las obligaciones siguientes:</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2444BB">
        <w:rPr>
          <w:rFonts w:ascii="Palatino Linotype" w:eastAsia="Times New Roman" w:hAnsi="Palatino Linotype" w:cs="Times New Roman"/>
          <w:b/>
          <w:i/>
          <w:sz w:val="24"/>
          <w:szCs w:val="24"/>
          <w:lang w:val="es-ES" w:eastAsia="es-ES"/>
        </w:rPr>
        <w:t>(</w:t>
      </w:r>
      <w:r w:rsidRPr="002444BB">
        <w:rPr>
          <w:rFonts w:ascii="Palatino Linotype" w:eastAsia="Times New Roman" w:hAnsi="Palatino Linotype" w:cs="Times New Roman"/>
          <w:i/>
          <w:sz w:val="24"/>
          <w:szCs w:val="24"/>
          <w:lang w:val="es-ES" w:eastAsia="es-ES"/>
        </w:rPr>
        <w:t>…)</w:t>
      </w:r>
    </w:p>
    <w:p w:rsidR="007D0750" w:rsidRPr="002444BB" w:rsidRDefault="007D0750" w:rsidP="007D0750">
      <w:pPr>
        <w:widowControl w:val="0"/>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2444BB">
        <w:rPr>
          <w:rFonts w:ascii="Palatino Linotype" w:eastAsia="Times New Roman" w:hAnsi="Palatino Linotype" w:cs="Times New Roman"/>
          <w:i/>
          <w:sz w:val="24"/>
          <w:szCs w:val="24"/>
          <w:lang w:val="es-ES" w:eastAsia="es-ES"/>
        </w:rPr>
        <w:t xml:space="preserve">IV. El tesorero deberá verificar que todas las pólizas de registro contable y presupuestal, se encuentren firmadas por quién las elaboró, revisó y autorizó, las cuales deberán estar </w:t>
      </w:r>
      <w:r w:rsidRPr="002444BB">
        <w:rPr>
          <w:rFonts w:ascii="Palatino Linotype" w:eastAsia="Times New Roman" w:hAnsi="Palatino Linotype" w:cs="Times New Roman"/>
          <w:b/>
          <w:i/>
          <w:sz w:val="24"/>
          <w:szCs w:val="24"/>
          <w:lang w:val="es-ES" w:eastAsia="es-ES"/>
        </w:rPr>
        <w:t xml:space="preserve">soportadas con la documentación original, justificativa, comprobatoria, suficiente, competente, pertinente y relevante, las que deberán permanecer en custodia y conservación de la tesorería, </w:t>
      </w:r>
      <w:r w:rsidRPr="002444BB">
        <w:rPr>
          <w:rFonts w:ascii="Palatino Linotype" w:eastAsia="Times New Roman" w:hAnsi="Palatino Linotype" w:cs="Times New Roman"/>
          <w:i/>
          <w:sz w:val="24"/>
          <w:szCs w:val="24"/>
          <w:lang w:val="es-ES" w:eastAsia="es-ES"/>
        </w:rPr>
        <w:t xml:space="preserve">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2444BB">
        <w:rPr>
          <w:rFonts w:ascii="Palatino Linotype" w:eastAsia="Times New Roman" w:hAnsi="Palatino Linotype" w:cs="Arial"/>
          <w:i/>
          <w:sz w:val="24"/>
          <w:szCs w:val="24"/>
          <w:lang w:val="es-ES" w:eastAsia="es-ES"/>
        </w:rPr>
        <w:t>(Sic)</w:t>
      </w:r>
    </w:p>
    <w:p w:rsidR="007D0750" w:rsidRPr="002444BB" w:rsidRDefault="007D0750" w:rsidP="007D0750">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7D0750" w:rsidRDefault="007D0750" w:rsidP="007D0750">
      <w:pPr>
        <w:spacing w:line="360" w:lineRule="auto"/>
        <w:ind w:right="-93"/>
        <w:jc w:val="both"/>
        <w:rPr>
          <w:rFonts w:ascii="Palatino Linotype" w:eastAsia="Calibri" w:hAnsi="Palatino Linotype" w:cs="Tahoma"/>
          <w:b/>
          <w:bCs/>
        </w:rPr>
      </w:pPr>
      <w:r w:rsidRPr="002444BB">
        <w:rPr>
          <w:rFonts w:ascii="Palatino Linotype" w:eastAsia="Times New Roman" w:hAnsi="Palatino Linotype" w:cs="Tahoma"/>
          <w:sz w:val="24"/>
          <w:szCs w:val="24"/>
          <w:lang w:val="es-ES" w:eastAsia="es-ES"/>
        </w:rPr>
        <w:lastRenderedPageBreak/>
        <w:t xml:space="preserve">Atento a lo anterior, resulta claro que existe fuente obligacional que constriñe al </w:t>
      </w:r>
      <w:r w:rsidRPr="002444BB">
        <w:rPr>
          <w:rFonts w:ascii="Palatino Linotype" w:eastAsia="Times New Roman" w:hAnsi="Palatino Linotype" w:cs="Tahoma"/>
          <w:b/>
          <w:sz w:val="24"/>
          <w:szCs w:val="24"/>
          <w:lang w:val="es-ES" w:eastAsia="es-ES"/>
        </w:rPr>
        <w:t>Sujeto Obligado</w:t>
      </w:r>
      <w:r w:rsidRPr="002444BB">
        <w:rPr>
          <w:rFonts w:ascii="Palatino Linotype" w:eastAsia="Times New Roman" w:hAnsi="Palatino Linotype" w:cs="Tahoma"/>
          <w:sz w:val="24"/>
          <w:szCs w:val="24"/>
          <w:lang w:val="es-ES" w:eastAsia="es-ES"/>
        </w:rPr>
        <w:t xml:space="preserve"> a generar administrar y poseer la información interés del Particular, en consecuencia, la información solicitada; debe obrar en los archivos del </w:t>
      </w:r>
      <w:r w:rsidRPr="002444BB">
        <w:rPr>
          <w:rFonts w:ascii="Palatino Linotype" w:eastAsia="Times New Roman" w:hAnsi="Palatino Linotype" w:cs="Tahoma"/>
          <w:b/>
          <w:sz w:val="24"/>
          <w:szCs w:val="24"/>
          <w:lang w:val="es-ES" w:eastAsia="es-ES"/>
        </w:rPr>
        <w:t>Sujeto Obligado</w:t>
      </w:r>
      <w:r w:rsidRPr="002444BB">
        <w:rPr>
          <w:rFonts w:ascii="Palatino Linotype" w:eastAsia="Times New Roman" w:hAnsi="Palatino Linotype" w:cs="Tahoma"/>
          <w:sz w:val="24"/>
          <w:szCs w:val="24"/>
          <w:lang w:val="es-ES" w:eastAsia="es-ES"/>
        </w:rPr>
        <w:t xml:space="preserve">. </w:t>
      </w:r>
    </w:p>
    <w:p w:rsidR="007D0750" w:rsidRPr="002444BB" w:rsidRDefault="007D0750" w:rsidP="007D0750">
      <w:pPr>
        <w:spacing w:after="0" w:line="360" w:lineRule="auto"/>
        <w:ind w:right="141"/>
        <w:jc w:val="both"/>
        <w:rPr>
          <w:rFonts w:ascii="Palatino Linotype" w:eastAsia="Times New Roman" w:hAnsi="Palatino Linotype" w:cs="Tahoma"/>
          <w:sz w:val="24"/>
          <w:szCs w:val="24"/>
          <w:lang w:val="es-ES" w:eastAsia="es-ES"/>
        </w:rPr>
      </w:pPr>
      <w:r w:rsidRPr="002444BB">
        <w:rPr>
          <w:rFonts w:ascii="Palatino Linotype" w:eastAsia="Times New Roman" w:hAnsi="Palatino Linotype" w:cs="Tahoma"/>
          <w:sz w:val="24"/>
          <w:szCs w:val="24"/>
          <w:lang w:val="es-ES" w:eastAsia="es-ES"/>
        </w:rPr>
        <w:t>En este sentido, de acuerdo a la naturaleza de la información solicitada se concluye que esta es de interés general y de alcance público, puesto que la ciudadanía tiene derecho a saber los gastos realizados por los sujetos obligados, esto es, su acceso permite transparentar las erogaciones del servicio público.</w:t>
      </w:r>
    </w:p>
    <w:p w:rsidR="009E3110" w:rsidRPr="005B2E7C" w:rsidRDefault="009E3110" w:rsidP="00FA7114">
      <w:pPr>
        <w:spacing w:before="240" w:line="360" w:lineRule="auto"/>
        <w:jc w:val="both"/>
        <w:rPr>
          <w:rFonts w:ascii="Palatino Linotype" w:hAnsi="Palatino Linotype"/>
          <w:sz w:val="28"/>
          <w:szCs w:val="24"/>
        </w:rPr>
      </w:pPr>
    </w:p>
    <w:p w:rsidR="009E3110" w:rsidRPr="005B2E7C" w:rsidRDefault="009E3110" w:rsidP="009E3110">
      <w:pPr>
        <w:spacing w:line="360" w:lineRule="auto"/>
        <w:ind w:right="-93"/>
        <w:jc w:val="both"/>
        <w:rPr>
          <w:rFonts w:ascii="Palatino Linotype" w:hAnsi="Palatino Linotype" w:cs="Arial"/>
          <w:bCs/>
          <w:sz w:val="24"/>
        </w:rPr>
      </w:pPr>
      <w:r w:rsidRPr="005B2E7C">
        <w:rPr>
          <w:rFonts w:ascii="Palatino Linotype" w:hAnsi="Palatino Linotype" w:cs="Arial"/>
          <w:sz w:val="24"/>
        </w:rPr>
        <w:t xml:space="preserve">Además, es de destacar que de las constancias que obran en el SAIMEX, del presente recurso de revisión, se observa que </w:t>
      </w:r>
      <w:r w:rsidRPr="005B2E7C">
        <w:rPr>
          <w:rFonts w:ascii="Palatino Linotype" w:hAnsi="Palatino Linotype" w:cs="Arial"/>
          <w:b/>
          <w:bCs/>
          <w:sz w:val="24"/>
        </w:rPr>
        <w:t>El Sujeto Obligado</w:t>
      </w:r>
      <w:r w:rsidRPr="005B2E7C">
        <w:rPr>
          <w:rFonts w:ascii="Palatino Linotype" w:hAnsi="Palatino Linotype" w:cs="Arial"/>
          <w:bCs/>
          <w:sz w:val="24"/>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sirve de ilustración las siguientes imágenes:</w:t>
      </w:r>
    </w:p>
    <w:p w:rsidR="009E3110" w:rsidRPr="0036587B" w:rsidRDefault="009E3110" w:rsidP="009E3110">
      <w:pPr>
        <w:spacing w:line="360" w:lineRule="auto"/>
        <w:ind w:right="-93"/>
        <w:jc w:val="both"/>
        <w:rPr>
          <w:rFonts w:ascii="Palatino Linotype" w:eastAsia="Calibri" w:hAnsi="Palatino Linotype" w:cs="Tahoma"/>
          <w:bCs/>
        </w:rPr>
      </w:pPr>
      <w:r>
        <w:rPr>
          <w:rFonts w:ascii="Palatino Linotype" w:eastAsia="Calibri" w:hAnsi="Palatino Linotype" w:cs="Tahoma"/>
          <w:bCs/>
          <w:noProof/>
          <w:lang w:val="es-419" w:eastAsia="es-419"/>
        </w:rPr>
        <w:drawing>
          <wp:inline distT="0" distB="0" distL="0" distR="0">
            <wp:extent cx="5760720" cy="754380"/>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58617A.tmp"/>
                    <pic:cNvPicPr/>
                  </pic:nvPicPr>
                  <pic:blipFill>
                    <a:blip r:embed="rId8">
                      <a:extLst>
                        <a:ext uri="{28A0092B-C50C-407E-A947-70E740481C1C}">
                          <a14:useLocalDpi xmlns:a14="http://schemas.microsoft.com/office/drawing/2010/main" val="0"/>
                        </a:ext>
                      </a:extLst>
                    </a:blip>
                    <a:stretch>
                      <a:fillRect/>
                    </a:stretch>
                  </pic:blipFill>
                  <pic:spPr>
                    <a:xfrm>
                      <a:off x="0" y="0"/>
                      <a:ext cx="5760720" cy="754380"/>
                    </a:xfrm>
                    <a:prstGeom prst="rect">
                      <a:avLst/>
                    </a:prstGeom>
                  </pic:spPr>
                </pic:pic>
              </a:graphicData>
            </a:graphic>
          </wp:inline>
        </w:drawing>
      </w:r>
    </w:p>
    <w:p w:rsidR="009E3110" w:rsidRPr="0036587B" w:rsidRDefault="009E3110" w:rsidP="009E3110">
      <w:pPr>
        <w:spacing w:line="360" w:lineRule="auto"/>
        <w:jc w:val="both"/>
        <w:rPr>
          <w:rFonts w:ascii="Palatino Linotype" w:hAnsi="Palatino Linotype" w:cs="Arial"/>
          <w:color w:val="000000" w:themeColor="text1"/>
        </w:rPr>
      </w:pPr>
    </w:p>
    <w:p w:rsidR="009E3110" w:rsidRPr="00CD0D60" w:rsidRDefault="009E3110" w:rsidP="009E3110">
      <w:pPr>
        <w:pStyle w:val="Citas"/>
        <w:tabs>
          <w:tab w:val="left" w:pos="7470"/>
        </w:tabs>
        <w:ind w:left="0" w:right="72"/>
        <w:rPr>
          <w:bCs/>
          <w:i w:val="0"/>
          <w:sz w:val="24"/>
          <w:szCs w:val="24"/>
        </w:rPr>
      </w:pPr>
      <w:r w:rsidRPr="00CD0D60">
        <w:rPr>
          <w:rFonts w:eastAsia="Calibri"/>
          <w:i w:val="0"/>
          <w:sz w:val="24"/>
        </w:rPr>
        <w:t xml:space="preserve">Por lo anterior, debe </w:t>
      </w:r>
      <w:r w:rsidRPr="00CD0D60">
        <w:rPr>
          <w:bCs/>
          <w:i w:val="0"/>
          <w:sz w:val="24"/>
          <w:szCs w:val="24"/>
        </w:rPr>
        <w:t>arribarse a las siguientes consideraciones:</w:t>
      </w:r>
    </w:p>
    <w:p w:rsidR="009E3110" w:rsidRPr="00CD0D60" w:rsidRDefault="009E3110" w:rsidP="009E3110">
      <w:pPr>
        <w:pStyle w:val="Sinespaciado"/>
        <w:numPr>
          <w:ilvl w:val="0"/>
          <w:numId w:val="14"/>
        </w:numPr>
        <w:spacing w:line="360" w:lineRule="auto"/>
        <w:jc w:val="both"/>
        <w:rPr>
          <w:rFonts w:ascii="Palatino Linotype" w:hAnsi="Palatino Linotype"/>
        </w:rPr>
      </w:pPr>
      <w:r w:rsidRPr="00CD0D60">
        <w:rPr>
          <w:rFonts w:ascii="Palatino Linotype" w:hAnsi="Palatino Linotype"/>
        </w:rPr>
        <w:t xml:space="preserve">El derecho de acceso a la información versa esencialmente en acceder a información registrada en cualquier soporte documental que en ejercicio de las </w:t>
      </w:r>
      <w:r w:rsidRPr="00CD0D60">
        <w:rPr>
          <w:rFonts w:ascii="Palatino Linotype" w:hAnsi="Palatino Linotype"/>
        </w:rPr>
        <w:lastRenderedPageBreak/>
        <w:t xml:space="preserve">atribuciones conferidas sea generada, poseída o administrada por los </w:t>
      </w:r>
      <w:r w:rsidRPr="00CD0D60">
        <w:rPr>
          <w:rFonts w:ascii="Palatino Linotype" w:hAnsi="Palatino Linotype"/>
          <w:b/>
          <w:bCs/>
        </w:rPr>
        <w:t xml:space="preserve">Sujetos Obligados. </w:t>
      </w:r>
    </w:p>
    <w:p w:rsidR="009E3110" w:rsidRPr="00CD0D60" w:rsidRDefault="009E3110" w:rsidP="009E3110">
      <w:pPr>
        <w:pStyle w:val="Sinespaciado"/>
        <w:numPr>
          <w:ilvl w:val="0"/>
          <w:numId w:val="14"/>
        </w:numPr>
        <w:spacing w:line="360" w:lineRule="auto"/>
        <w:jc w:val="both"/>
        <w:rPr>
          <w:rFonts w:ascii="Palatino Linotype" w:hAnsi="Palatino Linotype"/>
        </w:rPr>
      </w:pPr>
      <w:r w:rsidRPr="00CD0D60">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CD0D60">
        <w:rPr>
          <w:rFonts w:ascii="Palatino Linotype" w:hAnsi="Palatino Linotype"/>
          <w:b/>
          <w:bCs/>
        </w:rPr>
        <w:t xml:space="preserve">El Sujeto Obligado. </w:t>
      </w:r>
    </w:p>
    <w:p w:rsidR="009E3110" w:rsidRPr="00CD0D60" w:rsidRDefault="009E3110" w:rsidP="009E3110">
      <w:pPr>
        <w:pStyle w:val="Prrafodelista"/>
        <w:numPr>
          <w:ilvl w:val="0"/>
          <w:numId w:val="14"/>
        </w:numPr>
        <w:spacing w:line="360" w:lineRule="auto"/>
        <w:jc w:val="both"/>
        <w:rPr>
          <w:rFonts w:ascii="Palatino Linotype" w:hAnsi="Palatino Linotype" w:cs="Arial"/>
        </w:rPr>
      </w:pPr>
      <w:r w:rsidRPr="00CD0D60">
        <w:rPr>
          <w:rFonts w:ascii="Palatino Linotype" w:hAnsi="Palatino Linotype" w:cs="Arial"/>
        </w:rPr>
        <w:t xml:space="preserve">Resulta evidente para esta Ponencia que la Unidad de Transparencia del </w:t>
      </w:r>
      <w:r w:rsidRPr="00CD0D60">
        <w:rPr>
          <w:rFonts w:ascii="Palatino Linotype" w:hAnsi="Palatino Linotype" w:cs="Arial"/>
          <w:b/>
        </w:rPr>
        <w:t>Sujeto Obligado</w:t>
      </w:r>
      <w:r w:rsidRPr="00CD0D60">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CD0D60">
        <w:rPr>
          <w:rFonts w:ascii="Palatino Linotype" w:hAnsi="Palatino Linotype" w:cs="Arial"/>
          <w:b/>
        </w:rPr>
        <w:t>Recurrente</w:t>
      </w:r>
      <w:r w:rsidRPr="00CD0D60">
        <w:rPr>
          <w:rFonts w:ascii="Palatino Linotype" w:hAnsi="Palatino Linotype" w:cs="Arial"/>
        </w:rPr>
        <w:t>.</w:t>
      </w:r>
    </w:p>
    <w:p w:rsidR="009E3110" w:rsidRPr="00CD0D60" w:rsidRDefault="009E3110" w:rsidP="009E3110">
      <w:pPr>
        <w:pStyle w:val="Prrafodelista"/>
        <w:numPr>
          <w:ilvl w:val="0"/>
          <w:numId w:val="14"/>
        </w:numPr>
        <w:spacing w:line="360" w:lineRule="auto"/>
        <w:jc w:val="both"/>
        <w:rPr>
          <w:rFonts w:ascii="Palatino Linotype" w:eastAsia="Calibri" w:hAnsi="Palatino Linotype" w:cs="Arial"/>
          <w:b/>
        </w:rPr>
      </w:pPr>
      <w:r w:rsidRPr="00784E91">
        <w:rPr>
          <w:rFonts w:ascii="Palatino Linotype" w:hAnsi="Palatino Linotype"/>
        </w:rPr>
        <w:t>Que, de una interpretación sistemática al Organigra</w:t>
      </w:r>
      <w:r>
        <w:rPr>
          <w:rFonts w:ascii="Palatino Linotype" w:hAnsi="Palatino Linotype"/>
        </w:rPr>
        <w:t>ma del Ayuntamiento de Zinacantepec</w:t>
      </w:r>
      <w:r w:rsidRPr="00784E91">
        <w:rPr>
          <w:rFonts w:ascii="Palatino Linotype" w:hAnsi="Palatino Linotype"/>
        </w:rPr>
        <w:t xml:space="preserve">, se advierte que la </w:t>
      </w:r>
      <w:r w:rsidRPr="00AC1FFC">
        <w:rPr>
          <w:rFonts w:ascii="Palatino Linotype" w:hAnsi="Palatino Linotype"/>
        </w:rPr>
        <w:t>Dirección de Administración</w:t>
      </w:r>
      <w:r w:rsidRPr="00784E91">
        <w:rPr>
          <w:rFonts w:ascii="Palatino Linotype" w:hAnsi="Palatino Linotype"/>
        </w:rPr>
        <w:t xml:space="preserve">, la Dirección de </w:t>
      </w:r>
      <w:r w:rsidR="00AC1FFC">
        <w:rPr>
          <w:rFonts w:ascii="Palatino Linotype" w:hAnsi="Palatino Linotype"/>
        </w:rPr>
        <w:t xml:space="preserve">Educación </w:t>
      </w:r>
      <w:r>
        <w:rPr>
          <w:rFonts w:ascii="Palatino Linotype" w:hAnsi="Palatino Linotype"/>
        </w:rPr>
        <w:t>y la Tesorería Municipal</w:t>
      </w:r>
      <w:r w:rsidRPr="00784E91">
        <w:rPr>
          <w:rFonts w:ascii="Palatino Linotype" w:hAnsi="Palatino Linotype"/>
        </w:rPr>
        <w:t xml:space="preserve">, resultan competentes para conocer y atender la solicitud de información número </w:t>
      </w:r>
      <w:r w:rsidRPr="009E3110">
        <w:rPr>
          <w:rFonts w:ascii="Palatino Linotype" w:hAnsi="Palatino Linotype"/>
          <w:b/>
        </w:rPr>
        <w:t>01364/ZINACANT/IP/2022</w:t>
      </w:r>
      <w:r w:rsidRPr="00CD0D60">
        <w:rPr>
          <w:rFonts w:ascii="Palatino Linotype" w:hAnsi="Palatino Linotype"/>
          <w:b/>
        </w:rPr>
        <w:t>.</w:t>
      </w:r>
    </w:p>
    <w:p w:rsidR="009E3110" w:rsidRDefault="009E3110" w:rsidP="00FA7114">
      <w:pPr>
        <w:spacing w:before="240" w:line="360" w:lineRule="auto"/>
        <w:jc w:val="both"/>
        <w:rPr>
          <w:rFonts w:ascii="Palatino Linotype" w:hAnsi="Palatino Linotype"/>
          <w:sz w:val="24"/>
          <w:szCs w:val="24"/>
        </w:rPr>
      </w:pPr>
    </w:p>
    <w:p w:rsidR="00FA7114" w:rsidRDefault="00FA7114" w:rsidP="00FA7114">
      <w:pPr>
        <w:spacing w:before="240" w:line="360" w:lineRule="auto"/>
        <w:jc w:val="both"/>
        <w:rPr>
          <w:rFonts w:ascii="Palatino Linotype" w:hAnsi="Palatino Linotype"/>
          <w:sz w:val="24"/>
          <w:szCs w:val="24"/>
        </w:rPr>
      </w:pPr>
      <w:r>
        <w:rPr>
          <w:rFonts w:ascii="Palatino Linotype" w:hAnsi="Palatino Linotype"/>
          <w:sz w:val="24"/>
          <w:szCs w:val="24"/>
        </w:rPr>
        <w:t>Con base en lo anteriormente expuesto, resulta procedente ordenar una búsqueda exhaustiva y razonable, a efecto de hacer entrega, en versión pública de ser procedente de la siguiente información:</w:t>
      </w:r>
    </w:p>
    <w:p w:rsidR="009921E5" w:rsidRPr="009921E5" w:rsidRDefault="009921E5" w:rsidP="009921E5">
      <w:pPr>
        <w:pStyle w:val="Prrafodelista"/>
        <w:numPr>
          <w:ilvl w:val="0"/>
          <w:numId w:val="12"/>
        </w:numPr>
        <w:spacing w:before="240" w:line="360" w:lineRule="auto"/>
        <w:jc w:val="both"/>
        <w:rPr>
          <w:rFonts w:ascii="Palatino Linotype" w:hAnsi="Palatino Linotype"/>
        </w:rPr>
      </w:pPr>
      <w:r>
        <w:rPr>
          <w:rFonts w:ascii="Palatino Linotype" w:hAnsi="Palatino Linotype"/>
        </w:rPr>
        <w:t>De la rehabilitación del Auditorio de la Primaria referida en la solicitud:</w:t>
      </w:r>
    </w:p>
    <w:p w:rsidR="007D0750" w:rsidRDefault="009921E5" w:rsidP="007D0750">
      <w:pPr>
        <w:pStyle w:val="Prrafodelista"/>
        <w:numPr>
          <w:ilvl w:val="0"/>
          <w:numId w:val="10"/>
        </w:numPr>
        <w:spacing w:before="240" w:line="360" w:lineRule="auto"/>
        <w:jc w:val="both"/>
        <w:rPr>
          <w:rFonts w:ascii="Palatino Linotype" w:hAnsi="Palatino Linotype"/>
        </w:rPr>
      </w:pPr>
      <w:r>
        <w:rPr>
          <w:rFonts w:ascii="Palatino Linotype" w:hAnsi="Palatino Linotype"/>
        </w:rPr>
        <w:t xml:space="preserve">Documento donde conste el costo total </w:t>
      </w:r>
    </w:p>
    <w:p w:rsidR="009921E5" w:rsidRPr="009921E5" w:rsidRDefault="009921E5" w:rsidP="009921E5">
      <w:pPr>
        <w:pStyle w:val="Prrafodelista"/>
        <w:numPr>
          <w:ilvl w:val="0"/>
          <w:numId w:val="10"/>
        </w:numPr>
        <w:spacing w:before="240" w:line="360" w:lineRule="auto"/>
        <w:jc w:val="both"/>
        <w:rPr>
          <w:rFonts w:ascii="Palatino Linotype" w:hAnsi="Palatino Linotype"/>
        </w:rPr>
      </w:pPr>
      <w:r>
        <w:rPr>
          <w:rFonts w:ascii="Palatino Linotype" w:hAnsi="Palatino Linotype"/>
        </w:rPr>
        <w:t xml:space="preserve">Facturas de pago de </w:t>
      </w:r>
      <w:r w:rsidRPr="009921E5">
        <w:rPr>
          <w:rFonts w:ascii="Palatino Linotype" w:hAnsi="Palatino Linotype"/>
        </w:rPr>
        <w:t>los materiales adquiridos</w:t>
      </w:r>
    </w:p>
    <w:p w:rsidR="009921E5" w:rsidRDefault="009921E5" w:rsidP="007D0750">
      <w:pPr>
        <w:pStyle w:val="Prrafodelista"/>
        <w:numPr>
          <w:ilvl w:val="0"/>
          <w:numId w:val="10"/>
        </w:numPr>
        <w:spacing w:before="240" w:line="360" w:lineRule="auto"/>
        <w:jc w:val="both"/>
        <w:rPr>
          <w:rFonts w:ascii="Palatino Linotype" w:hAnsi="Palatino Linotype"/>
        </w:rPr>
      </w:pPr>
      <w:r>
        <w:rPr>
          <w:rFonts w:ascii="Palatino Linotype" w:hAnsi="Palatino Linotype"/>
        </w:rPr>
        <w:lastRenderedPageBreak/>
        <w:t xml:space="preserve">Requisiciones </w:t>
      </w:r>
    </w:p>
    <w:p w:rsidR="009921E5" w:rsidRDefault="009921E5" w:rsidP="007D0750">
      <w:pPr>
        <w:pStyle w:val="Prrafodelista"/>
        <w:numPr>
          <w:ilvl w:val="0"/>
          <w:numId w:val="10"/>
        </w:numPr>
        <w:spacing w:before="240" w:line="360" w:lineRule="auto"/>
        <w:jc w:val="both"/>
        <w:rPr>
          <w:rFonts w:ascii="Palatino Linotype" w:hAnsi="Palatino Linotype"/>
        </w:rPr>
      </w:pPr>
      <w:r>
        <w:rPr>
          <w:rFonts w:ascii="Palatino Linotype" w:hAnsi="Palatino Linotype"/>
        </w:rPr>
        <w:t>Facturas de pago por cualquier concepto con motivo de la rehabilitación</w:t>
      </w:r>
    </w:p>
    <w:p w:rsidR="00FA7114" w:rsidRPr="009C2D81" w:rsidRDefault="00FA7114" w:rsidP="00FA7114">
      <w:pPr>
        <w:pStyle w:val="Citas"/>
        <w:tabs>
          <w:tab w:val="left" w:pos="7470"/>
        </w:tabs>
        <w:ind w:left="0" w:right="72"/>
        <w:rPr>
          <w:bCs/>
          <w:i w:val="0"/>
          <w:sz w:val="24"/>
          <w:szCs w:val="24"/>
        </w:rPr>
      </w:pPr>
      <w:r w:rsidRPr="00074A76">
        <w:rPr>
          <w:i w:val="0"/>
          <w:iCs/>
          <w:sz w:val="24"/>
          <w:szCs w:val="24"/>
        </w:rPr>
        <w:t xml:space="preserve">Una vez agotada la búsqueda exhaustiva y razonable de la información, </w:t>
      </w:r>
      <w:r w:rsidRPr="00074A76">
        <w:rPr>
          <w:bCs/>
          <w:i w:val="0"/>
          <w:sz w:val="24"/>
          <w:szCs w:val="24"/>
        </w:rPr>
        <w:t xml:space="preserve">en referencia a los requerimientos </w:t>
      </w:r>
      <w:r>
        <w:rPr>
          <w:bCs/>
          <w:i w:val="0"/>
          <w:sz w:val="24"/>
          <w:szCs w:val="24"/>
        </w:rPr>
        <w:t xml:space="preserve">que serán materia de cumplimiento, para el caso de que no cuente con la información bastará con que lo haga del conocimiento del </w:t>
      </w:r>
      <w:r>
        <w:rPr>
          <w:b/>
          <w:i w:val="0"/>
          <w:sz w:val="24"/>
          <w:szCs w:val="24"/>
        </w:rPr>
        <w:t xml:space="preserve">Recurrente </w:t>
      </w:r>
      <w:r>
        <w:rPr>
          <w:bCs/>
          <w:i w:val="0"/>
          <w:sz w:val="24"/>
          <w:szCs w:val="24"/>
        </w:rPr>
        <w:t xml:space="preserve">mediante etapa de cumplimiento. </w:t>
      </w:r>
    </w:p>
    <w:p w:rsidR="007D0750" w:rsidRPr="002444BB" w:rsidRDefault="007D0750" w:rsidP="007D0750">
      <w:pPr>
        <w:tabs>
          <w:tab w:val="left" w:pos="2130"/>
        </w:tabs>
        <w:spacing w:after="0" w:line="360" w:lineRule="auto"/>
        <w:jc w:val="both"/>
        <w:rPr>
          <w:rFonts w:ascii="Palatino Linotype" w:eastAsia="Calibri" w:hAnsi="Palatino Linotype" w:cs="Tahoma"/>
          <w:bCs/>
          <w:sz w:val="24"/>
          <w:szCs w:val="24"/>
          <w:lang w:val="es-ES" w:eastAsia="es-ES"/>
        </w:rPr>
      </w:pPr>
      <w:r w:rsidRPr="002444BB">
        <w:rPr>
          <w:rFonts w:ascii="Palatino Linotype" w:eastAsia="Calibri" w:hAnsi="Palatino Linotype" w:cs="Tahoma"/>
          <w:bCs/>
          <w:sz w:val="24"/>
          <w:szCs w:val="24"/>
          <w:lang w:val="es-ES" w:eastAsia="es-ES"/>
        </w:rPr>
        <w:t>Finalmente, la información requerida</w:t>
      </w:r>
      <w:r w:rsidRPr="002444BB">
        <w:rPr>
          <w:rFonts w:ascii="Palatino Linotype" w:eastAsia="Calibri" w:hAnsi="Palatino Linotype" w:cs="Tahoma"/>
          <w:b/>
          <w:bCs/>
          <w:sz w:val="24"/>
          <w:szCs w:val="24"/>
          <w:lang w:val="es-ES" w:eastAsia="es-ES"/>
        </w:rPr>
        <w:t xml:space="preserve">, </w:t>
      </w:r>
      <w:r w:rsidRPr="002444BB">
        <w:rPr>
          <w:rFonts w:ascii="Palatino Linotype" w:eastAsia="Calibri" w:hAnsi="Palatino Linotype" w:cs="Tahoma"/>
          <w:bCs/>
          <w:sz w:val="24"/>
          <w:szCs w:val="24"/>
          <w:lang w:val="es-ES" w:eastAsia="es-E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rsidR="00FA7114" w:rsidRDefault="00FA7114" w:rsidP="00FA7114">
      <w:pPr>
        <w:spacing w:before="240" w:line="360" w:lineRule="auto"/>
        <w:jc w:val="both"/>
        <w:rPr>
          <w:rFonts w:ascii="Palatino Linotype" w:hAnsi="Palatino Linotype"/>
          <w:sz w:val="24"/>
          <w:szCs w:val="24"/>
        </w:rPr>
      </w:pPr>
    </w:p>
    <w:p w:rsidR="00F8047D" w:rsidRPr="00B33B9E" w:rsidRDefault="00F8047D" w:rsidP="00F8047D">
      <w:pPr>
        <w:pStyle w:val="Prrafodelista"/>
        <w:numPr>
          <w:ilvl w:val="0"/>
          <w:numId w:val="11"/>
        </w:numPr>
        <w:spacing w:line="360" w:lineRule="auto"/>
        <w:ind w:right="51"/>
        <w:jc w:val="both"/>
        <w:rPr>
          <w:rFonts w:ascii="Palatino Linotype" w:hAnsi="Palatino Linotype"/>
          <w:b/>
          <w:iCs/>
        </w:rPr>
      </w:pPr>
      <w:r>
        <w:rPr>
          <w:rFonts w:ascii="Palatino Linotype" w:hAnsi="Palatino Linotype"/>
          <w:b/>
          <w:iCs/>
        </w:rPr>
        <w:t>Vista a los Órganos d</w:t>
      </w:r>
      <w:r w:rsidRPr="00B33B9E">
        <w:rPr>
          <w:rFonts w:ascii="Palatino Linotype" w:hAnsi="Palatino Linotype"/>
          <w:b/>
          <w:iCs/>
        </w:rPr>
        <w:t xml:space="preserve">e Control Interno Competentes </w:t>
      </w:r>
    </w:p>
    <w:p w:rsidR="00F8047D" w:rsidRPr="00427E70" w:rsidRDefault="00F8047D" w:rsidP="00F8047D">
      <w:pPr>
        <w:spacing w:after="0" w:line="360" w:lineRule="auto"/>
        <w:ind w:right="51"/>
        <w:jc w:val="both"/>
        <w:rPr>
          <w:rFonts w:ascii="Palatino Linotype" w:eastAsia="Times New Roman" w:hAnsi="Palatino Linotype" w:cs="Times New Roman"/>
          <w:b/>
          <w:iCs/>
          <w:sz w:val="24"/>
          <w:szCs w:val="24"/>
          <w:lang w:val="es-ES" w:eastAsia="es-ES"/>
        </w:rPr>
      </w:pPr>
    </w:p>
    <w:p w:rsidR="00F8047D" w:rsidRDefault="00F8047D" w:rsidP="00F8047D">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w:t>
      </w:r>
      <w:r w:rsidRPr="00427E70">
        <w:rPr>
          <w:rFonts w:ascii="Palatino Linotype" w:eastAsia="Times New Roman" w:hAnsi="Palatino Linotype" w:cs="Times New Roman"/>
          <w:iCs/>
          <w:sz w:val="24"/>
          <w:szCs w:val="24"/>
          <w:lang w:val="es-ES" w:eastAsia="es-ES"/>
        </w:rPr>
        <w:lastRenderedPageBreak/>
        <w:t xml:space="preserve">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rsidR="00F8047D" w:rsidRPr="00427E70" w:rsidRDefault="00F8047D" w:rsidP="00F8047D">
      <w:pPr>
        <w:spacing w:after="0" w:line="360" w:lineRule="auto"/>
        <w:ind w:right="51"/>
        <w:jc w:val="both"/>
        <w:rPr>
          <w:rFonts w:ascii="Palatino Linotype" w:eastAsia="Times New Roman" w:hAnsi="Palatino Linotype" w:cs="Times New Roman"/>
          <w:iCs/>
          <w:sz w:val="24"/>
          <w:szCs w:val="24"/>
          <w:lang w:val="es-ES" w:eastAsia="es-ES"/>
        </w:rPr>
      </w:pPr>
    </w:p>
    <w:p w:rsidR="00F8047D" w:rsidRDefault="00F8047D" w:rsidP="00F8047D">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F8047D" w:rsidRPr="00427E70" w:rsidRDefault="00F8047D" w:rsidP="00F8047D">
      <w:pPr>
        <w:spacing w:after="0" w:line="360" w:lineRule="auto"/>
        <w:ind w:right="51"/>
        <w:jc w:val="both"/>
        <w:rPr>
          <w:rFonts w:ascii="Palatino Linotype" w:eastAsia="Times New Roman" w:hAnsi="Palatino Linotype" w:cs="Times New Roman"/>
          <w:iCs/>
          <w:sz w:val="24"/>
          <w:szCs w:val="24"/>
          <w:lang w:val="es-ES" w:eastAsia="es-ES"/>
        </w:rPr>
      </w:pPr>
    </w:p>
    <w:p w:rsidR="00F8047D" w:rsidRDefault="00F8047D" w:rsidP="00F8047D">
      <w:pPr>
        <w:spacing w:after="0" w:line="360" w:lineRule="auto"/>
        <w:ind w:left="708" w:right="51"/>
        <w:jc w:val="both"/>
        <w:rPr>
          <w:rFonts w:ascii="Palatino Linotype" w:eastAsia="Times New Roman" w:hAnsi="Palatino Linotype" w:cs="Times New Roman"/>
          <w:i/>
          <w:iCs/>
          <w:sz w:val="24"/>
          <w:szCs w:val="24"/>
          <w:lang w:val="es-ES" w:eastAsia="es-ES"/>
        </w:rPr>
      </w:pPr>
      <w:r w:rsidRPr="00427E70">
        <w:rPr>
          <w:rFonts w:ascii="Palatino Linotype" w:eastAsia="Times New Roman" w:hAnsi="Palatino Linotype" w:cs="Times New Roman"/>
          <w:iCs/>
          <w:sz w:val="24"/>
          <w:szCs w:val="24"/>
          <w:lang w:val="es-ES" w:eastAsia="es-ES"/>
        </w:rPr>
        <w:t>“</w:t>
      </w:r>
      <w:r w:rsidRPr="004C559D">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rFonts w:ascii="Palatino Linotype" w:eastAsia="Times New Roman" w:hAnsi="Palatino Linotype" w:cs="Times New Roman"/>
          <w:i/>
          <w:iCs/>
          <w:sz w:val="24"/>
          <w:szCs w:val="24"/>
          <w:lang w:val="es-ES" w:eastAsia="es-ES"/>
        </w:rPr>
        <w:t>.</w:t>
      </w:r>
    </w:p>
    <w:p w:rsidR="00F8047D" w:rsidRPr="004C559D" w:rsidRDefault="00F8047D" w:rsidP="00F8047D">
      <w:pPr>
        <w:spacing w:after="0" w:line="360" w:lineRule="auto"/>
        <w:ind w:left="708" w:right="51"/>
        <w:jc w:val="both"/>
        <w:rPr>
          <w:rFonts w:ascii="Palatino Linotype" w:eastAsia="Times New Roman" w:hAnsi="Palatino Linotype" w:cs="Times New Roman"/>
          <w:i/>
          <w:iCs/>
          <w:sz w:val="24"/>
          <w:szCs w:val="24"/>
          <w:lang w:val="es-ES" w:eastAsia="es-ES"/>
        </w:rPr>
      </w:pPr>
    </w:p>
    <w:p w:rsidR="00F8047D" w:rsidRPr="004C559D" w:rsidRDefault="00F8047D" w:rsidP="00F8047D">
      <w:pPr>
        <w:spacing w:after="0" w:line="360" w:lineRule="auto"/>
        <w:ind w:left="708"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rsidR="00F8047D" w:rsidRPr="004C559D" w:rsidRDefault="00F8047D" w:rsidP="00F8047D">
      <w:pPr>
        <w:spacing w:after="0" w:line="360" w:lineRule="auto"/>
        <w:ind w:right="51" w:firstLine="708"/>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w:t>
      </w:r>
    </w:p>
    <w:p w:rsidR="00F8047D" w:rsidRPr="004C559D" w:rsidRDefault="00F8047D" w:rsidP="00F8047D">
      <w:pPr>
        <w:spacing w:after="0" w:line="360" w:lineRule="auto"/>
        <w:ind w:left="708"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lastRenderedPageBreak/>
        <w:t>I. Cualquier acto u omisión que provoque la suspensión o deficiencia en la atención de las solicitudes de información;</w:t>
      </w:r>
    </w:p>
    <w:p w:rsidR="00F8047D" w:rsidRPr="00427E70" w:rsidRDefault="00F8047D" w:rsidP="00F8047D">
      <w:pPr>
        <w:spacing w:after="0" w:line="360" w:lineRule="auto"/>
        <w:ind w:left="708" w:right="51"/>
        <w:jc w:val="both"/>
        <w:rPr>
          <w:rFonts w:ascii="Palatino Linotype" w:eastAsia="Times New Roman" w:hAnsi="Palatino Linotype" w:cs="Times New Roman"/>
          <w:iCs/>
          <w:sz w:val="24"/>
          <w:szCs w:val="24"/>
          <w:lang w:val="es-ES" w:eastAsia="es-ES"/>
        </w:rPr>
      </w:pPr>
      <w:r w:rsidRPr="004C559D">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427E70">
        <w:rPr>
          <w:rFonts w:ascii="Palatino Linotype" w:eastAsia="Times New Roman" w:hAnsi="Palatino Linotype" w:cs="Times New Roman"/>
          <w:iCs/>
          <w:sz w:val="24"/>
          <w:szCs w:val="24"/>
          <w:lang w:val="es-ES" w:eastAsia="es-ES"/>
        </w:rPr>
        <w:t>;</w:t>
      </w:r>
    </w:p>
    <w:p w:rsidR="00F8047D" w:rsidRPr="004C559D" w:rsidRDefault="00F8047D" w:rsidP="00F8047D">
      <w:pPr>
        <w:spacing w:after="0" w:line="360" w:lineRule="auto"/>
        <w:ind w:right="51" w:firstLine="708"/>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 (Sic)</w:t>
      </w:r>
    </w:p>
    <w:p w:rsidR="00F8047D" w:rsidRPr="00427E70" w:rsidRDefault="00F8047D" w:rsidP="00F8047D">
      <w:pPr>
        <w:spacing w:after="0" w:line="360" w:lineRule="auto"/>
        <w:ind w:right="51"/>
        <w:jc w:val="both"/>
        <w:rPr>
          <w:rFonts w:ascii="Palatino Linotype" w:eastAsia="Times New Roman" w:hAnsi="Palatino Linotype" w:cs="Times New Roman"/>
          <w:iCs/>
          <w:sz w:val="24"/>
          <w:szCs w:val="24"/>
          <w:lang w:val="es-ES" w:eastAsia="es-ES"/>
        </w:rPr>
      </w:pPr>
    </w:p>
    <w:p w:rsidR="00F8047D" w:rsidRPr="00427E70" w:rsidRDefault="00F8047D" w:rsidP="00F8047D">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F8047D" w:rsidRPr="004C559D" w:rsidRDefault="00F8047D" w:rsidP="00F8047D">
      <w:pPr>
        <w:spacing w:after="0" w:line="360" w:lineRule="auto"/>
        <w:ind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rsidR="00F8047D" w:rsidRPr="004C559D" w:rsidRDefault="00F8047D" w:rsidP="00F8047D">
      <w:pPr>
        <w:spacing w:after="0" w:line="360" w:lineRule="auto"/>
        <w:ind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w:t>
      </w:r>
    </w:p>
    <w:p w:rsidR="00F8047D" w:rsidRPr="004C559D" w:rsidRDefault="00F8047D" w:rsidP="00F8047D">
      <w:pPr>
        <w:spacing w:after="0" w:line="360" w:lineRule="auto"/>
        <w:ind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rsidR="00F8047D" w:rsidRPr="00427E70" w:rsidRDefault="00F8047D" w:rsidP="00F8047D">
      <w:pPr>
        <w:spacing w:after="0" w:line="360" w:lineRule="auto"/>
        <w:ind w:right="51"/>
        <w:jc w:val="both"/>
        <w:rPr>
          <w:rFonts w:ascii="Palatino Linotype" w:eastAsia="Times New Roman" w:hAnsi="Palatino Linotype" w:cs="Times New Roman"/>
          <w:iCs/>
          <w:sz w:val="24"/>
          <w:szCs w:val="24"/>
          <w:lang w:val="es-ES" w:eastAsia="es-ES"/>
        </w:rPr>
      </w:pPr>
    </w:p>
    <w:p w:rsidR="00F8047D" w:rsidRPr="00427E70" w:rsidRDefault="00F8047D" w:rsidP="00F8047D">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FD5B55" w:rsidRPr="00427E70">
        <w:rPr>
          <w:rFonts w:ascii="Palatino Linotype" w:eastAsia="Times New Roman" w:hAnsi="Palatino Linotype" w:cs="Times New Roman"/>
          <w:iCs/>
          <w:sz w:val="24"/>
          <w:szCs w:val="24"/>
          <w:lang w:val="es-ES" w:eastAsia="es-ES"/>
        </w:rPr>
        <w:t xml:space="preserve">de Control </w:t>
      </w:r>
      <w:r w:rsidRPr="00427E70">
        <w:rPr>
          <w:rFonts w:ascii="Palatino Linotype" w:eastAsia="Times New Roman" w:hAnsi="Palatino Linotype" w:cs="Times New Roman"/>
          <w:iCs/>
          <w:sz w:val="24"/>
          <w:szCs w:val="24"/>
          <w:lang w:val="es-ES" w:eastAsia="es-ES"/>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w:t>
      </w:r>
      <w:r w:rsidRPr="00427E70">
        <w:rPr>
          <w:rFonts w:ascii="Palatino Linotype" w:eastAsia="Times New Roman" w:hAnsi="Palatino Linotype" w:cs="Times New Roman"/>
          <w:iCs/>
          <w:sz w:val="24"/>
          <w:szCs w:val="24"/>
          <w:lang w:val="es-ES" w:eastAsia="es-ES"/>
        </w:rPr>
        <w:lastRenderedPageBreak/>
        <w:t>deberá hacerlo del conocimiento del órgano de control interno de la instancia competente para que éste inicie, en su caso, el procedimiento de responsabilidad respectivo, cuyo resultado deberá de ser informado al Instituto.</w:t>
      </w:r>
    </w:p>
    <w:p w:rsidR="00D06343" w:rsidRDefault="00D06343" w:rsidP="00D06343">
      <w:pPr>
        <w:spacing w:line="360" w:lineRule="auto"/>
        <w:ind w:right="-93"/>
        <w:jc w:val="both"/>
        <w:rPr>
          <w:rFonts w:ascii="Palatino Linotype" w:eastAsia="Palatino Linotype" w:hAnsi="Palatino Linotype" w:cs="Palatino Linotype"/>
          <w:b/>
        </w:rPr>
      </w:pPr>
    </w:p>
    <w:p w:rsidR="007D0750" w:rsidRPr="00C22506" w:rsidRDefault="007D0750" w:rsidP="007D0750">
      <w:pPr>
        <w:autoSpaceDE w:val="0"/>
        <w:autoSpaceDN w:val="0"/>
        <w:adjustRightInd w:val="0"/>
        <w:spacing w:before="240" w:line="360" w:lineRule="auto"/>
        <w:jc w:val="both"/>
        <w:rPr>
          <w:rFonts w:ascii="Palatino Linotype" w:hAnsi="Palatino Linotype"/>
          <w:b/>
          <w:sz w:val="28"/>
          <w:szCs w:val="28"/>
        </w:rPr>
      </w:pPr>
      <w:r w:rsidRPr="006918CC">
        <w:rPr>
          <w:rFonts w:ascii="Palatino Linotype" w:hAnsi="Palatino Linotype"/>
          <w:b/>
          <w:sz w:val="28"/>
          <w:szCs w:val="28"/>
        </w:rPr>
        <w:t>De la Versión Pública</w:t>
      </w:r>
      <w:r w:rsidRPr="00C22506">
        <w:rPr>
          <w:rFonts w:ascii="Palatino Linotype" w:hAnsi="Palatino Linotype"/>
          <w:b/>
          <w:sz w:val="28"/>
          <w:szCs w:val="28"/>
        </w:rPr>
        <w:t xml:space="preserve"> </w:t>
      </w:r>
    </w:p>
    <w:p w:rsidR="007D0750" w:rsidRPr="00DB1252" w:rsidRDefault="007D0750" w:rsidP="007D0750">
      <w:pPr>
        <w:tabs>
          <w:tab w:val="left" w:pos="7938"/>
        </w:tabs>
        <w:spacing w:before="240" w:after="240" w:line="360" w:lineRule="auto"/>
        <w:jc w:val="both"/>
        <w:rPr>
          <w:rFonts w:ascii="Palatino Linotype" w:eastAsia="Arial Unicode MS" w:hAnsi="Palatino Linotype" w:cs="Arial"/>
          <w:sz w:val="24"/>
          <w:szCs w:val="24"/>
        </w:rPr>
      </w:pPr>
      <w:r w:rsidRPr="00DB1252">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7D0750" w:rsidRPr="00DB1252" w:rsidRDefault="007D0750" w:rsidP="007D0750">
      <w:pPr>
        <w:spacing w:before="240" w:line="360" w:lineRule="auto"/>
        <w:ind w:left="851" w:right="851"/>
        <w:jc w:val="both"/>
        <w:rPr>
          <w:rFonts w:ascii="Palatino Linotype" w:hAnsi="Palatino Linotype" w:cs="Arial"/>
          <w:i/>
        </w:rPr>
      </w:pPr>
      <w:r w:rsidRPr="00DB1252">
        <w:rPr>
          <w:rFonts w:ascii="Palatino Linotype" w:hAnsi="Palatino Linotype" w:cs="Arial"/>
          <w:i/>
        </w:rPr>
        <w:t>“Artículo 3. Para los efectos de la presente Ley se entenderá por:</w:t>
      </w:r>
    </w:p>
    <w:p w:rsidR="007D0750" w:rsidRPr="00DB1252" w:rsidRDefault="007D0750" w:rsidP="007D0750">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rsidR="007D0750" w:rsidRPr="00DB1252" w:rsidRDefault="007D0750" w:rsidP="007D0750">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IX. Datos personales:</w:t>
      </w:r>
      <w:r w:rsidRPr="00DB1252">
        <w:rPr>
          <w:rFonts w:ascii="Palatino Linotype" w:hAnsi="Palatino Linotype" w:cs="Arial"/>
          <w:b/>
          <w:i/>
        </w:rPr>
        <w:t xml:space="preserve"> </w:t>
      </w:r>
      <w:r w:rsidRPr="00DB1252">
        <w:rPr>
          <w:rFonts w:ascii="Palatino Linotype" w:hAnsi="Palatino Linotype" w:cs="Arial"/>
          <w:i/>
        </w:rPr>
        <w:t>La información concerniente a una persona, identificada o identificable según lo dispuesto por la Ley de Protección de Datos Personales del Estado de México;</w:t>
      </w:r>
    </w:p>
    <w:p w:rsidR="007D0750" w:rsidRPr="00DB1252" w:rsidRDefault="007D0750" w:rsidP="007D0750">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rsidR="007D0750" w:rsidRPr="00DB1252" w:rsidRDefault="007D0750" w:rsidP="007D0750">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XLV. Versión pública:</w:t>
      </w:r>
      <w:r w:rsidRPr="00DB1252">
        <w:rPr>
          <w:rFonts w:ascii="Palatino Linotype" w:hAnsi="Palatino Linotype" w:cs="Arial"/>
          <w:b/>
          <w:i/>
        </w:rPr>
        <w:t xml:space="preserve"> </w:t>
      </w:r>
      <w:r w:rsidRPr="00DB1252">
        <w:rPr>
          <w:rFonts w:ascii="Palatino Linotype" w:hAnsi="Palatino Linotype" w:cs="Arial"/>
          <w:i/>
        </w:rPr>
        <w:t>Documento en el que se elimine, suprime o borra la información clasificada como reservada o confidencial para permitir su acceso.</w:t>
      </w:r>
    </w:p>
    <w:p w:rsidR="007D0750" w:rsidRPr="00DB1252" w:rsidRDefault="007D0750" w:rsidP="007D0750">
      <w:pPr>
        <w:spacing w:before="240" w:line="360" w:lineRule="auto"/>
        <w:ind w:left="851" w:right="851"/>
        <w:jc w:val="both"/>
        <w:rPr>
          <w:rFonts w:ascii="Palatino Linotype" w:hAnsi="Palatino Linotype" w:cs="Arial"/>
          <w:b/>
          <w:i/>
        </w:rPr>
      </w:pPr>
      <w:r w:rsidRPr="00DB1252">
        <w:rPr>
          <w:rFonts w:ascii="Palatino Linotype" w:hAnsi="Palatino Linotype" w:cs="Arial"/>
          <w:i/>
        </w:rPr>
        <w:lastRenderedPageBreak/>
        <w:t xml:space="preserve">Artículo 122. </w:t>
      </w:r>
      <w:r w:rsidRPr="00DB1252">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7D0750" w:rsidRPr="00DB1252" w:rsidRDefault="007D0750" w:rsidP="007D0750">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rsidR="007D0750" w:rsidRPr="00DB1252" w:rsidRDefault="007D0750" w:rsidP="007D0750">
      <w:pPr>
        <w:spacing w:before="240" w:line="360" w:lineRule="auto"/>
        <w:ind w:left="851" w:right="851"/>
        <w:jc w:val="both"/>
        <w:rPr>
          <w:rFonts w:ascii="Palatino Linotype" w:hAnsi="Palatino Linotype" w:cs="Arial"/>
          <w:i/>
        </w:rPr>
      </w:pPr>
      <w:r w:rsidRPr="00DB1252">
        <w:rPr>
          <w:rFonts w:ascii="Palatino Linotype" w:hAnsi="Palatino Linotype" w:cs="Arial"/>
          <w:i/>
        </w:rPr>
        <w:t>Artículo 132. La clasificación de la información se llevará a cabo en el momento en que:</w:t>
      </w:r>
    </w:p>
    <w:p w:rsidR="007D0750" w:rsidRPr="00DB1252" w:rsidRDefault="007D0750" w:rsidP="007D0750">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rsidR="007D0750" w:rsidRPr="00DB1252" w:rsidRDefault="007D0750" w:rsidP="007D0750">
      <w:pPr>
        <w:spacing w:before="240" w:line="360" w:lineRule="auto"/>
        <w:ind w:left="851" w:right="851"/>
        <w:jc w:val="both"/>
        <w:rPr>
          <w:rFonts w:ascii="Palatino Linotype" w:hAnsi="Palatino Linotype" w:cs="Arial"/>
          <w:b/>
          <w:i/>
          <w:u w:val="single"/>
        </w:rPr>
      </w:pPr>
      <w:r w:rsidRPr="00DB1252">
        <w:rPr>
          <w:rFonts w:ascii="Palatino Linotype" w:hAnsi="Palatino Linotype" w:cs="Arial"/>
          <w:b/>
          <w:i/>
          <w:u w:val="single"/>
        </w:rPr>
        <w:t>II. Se determine mediante resolución de autoridad competente; o</w:t>
      </w:r>
    </w:p>
    <w:p w:rsidR="007D0750" w:rsidRPr="00DB1252" w:rsidRDefault="007D0750" w:rsidP="007D0750">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rsidR="007D0750" w:rsidRPr="00DB1252" w:rsidRDefault="007D0750" w:rsidP="007D0750">
      <w:pPr>
        <w:spacing w:before="240" w:line="360" w:lineRule="auto"/>
        <w:ind w:left="851" w:right="851"/>
        <w:jc w:val="both"/>
        <w:rPr>
          <w:rFonts w:ascii="Palatino Linotype" w:hAnsi="Palatino Linotype" w:cs="Arial"/>
          <w:b/>
          <w:i/>
        </w:rPr>
      </w:pPr>
      <w:r w:rsidRPr="00DB1252">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B1252">
        <w:rPr>
          <w:rFonts w:ascii="Palatino Linotype" w:hAnsi="Palatino Linotype" w:cs="Arial"/>
          <w:b/>
          <w:i/>
        </w:rPr>
        <w:t xml:space="preserve"> </w:t>
      </w:r>
      <w:r w:rsidRPr="00DB1252">
        <w:rPr>
          <w:rFonts w:ascii="Palatino Linotype" w:hAnsi="Palatino Linotype" w:cs="Arial"/>
          <w:b/>
          <w:i/>
          <w:u w:val="single"/>
        </w:rPr>
        <w:t xml:space="preserve">de manera genérica y fundando y motivando su clasificación.” </w:t>
      </w:r>
      <w:r w:rsidRPr="00DB1252">
        <w:rPr>
          <w:rFonts w:ascii="Palatino Linotype" w:hAnsi="Palatino Linotype" w:cs="Arial"/>
          <w:b/>
          <w:i/>
        </w:rPr>
        <w:t>[Sic]</w:t>
      </w:r>
    </w:p>
    <w:p w:rsidR="007D0750" w:rsidRPr="00DB1252" w:rsidRDefault="007D0750" w:rsidP="007D0750">
      <w:pPr>
        <w:spacing w:after="0" w:line="360" w:lineRule="auto"/>
        <w:ind w:right="51"/>
        <w:jc w:val="both"/>
        <w:rPr>
          <w:rFonts w:ascii="Palatino Linotype" w:eastAsia="Arial Unicode MS" w:hAnsi="Palatino Linotype" w:cs="Arial"/>
          <w:sz w:val="24"/>
          <w:szCs w:val="24"/>
        </w:rPr>
      </w:pPr>
    </w:p>
    <w:p w:rsidR="007D0750" w:rsidRPr="00DB1252" w:rsidRDefault="007D0750" w:rsidP="007D0750">
      <w:pPr>
        <w:spacing w:after="0" w:line="360" w:lineRule="auto"/>
        <w:ind w:right="51"/>
        <w:jc w:val="both"/>
        <w:rPr>
          <w:rFonts w:ascii="Palatino Linotype" w:hAnsi="Palatino Linotype" w:cs="Arial"/>
          <w:sz w:val="24"/>
          <w:szCs w:val="24"/>
        </w:rPr>
      </w:pPr>
      <w:r w:rsidRPr="00DB1252">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B1252">
        <w:rPr>
          <w:rFonts w:ascii="Palatino Linotype" w:hAnsi="Palatino Linotype" w:cs="Arial"/>
          <w:sz w:val="24"/>
          <w:szCs w:val="24"/>
        </w:rPr>
        <w:t xml:space="preserve">el Registro Federal de Contribuyentes </w:t>
      </w:r>
      <w:r w:rsidRPr="00DB1252">
        <w:rPr>
          <w:rFonts w:ascii="Palatino Linotype" w:hAnsi="Palatino Linotype" w:cs="Arial"/>
          <w:b/>
          <w:bCs/>
          <w:sz w:val="24"/>
          <w:szCs w:val="24"/>
          <w:u w:val="single"/>
        </w:rPr>
        <w:t>(RFC) que no sean de proveedores,</w:t>
      </w:r>
      <w:r w:rsidRPr="00DB1252">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7D0750" w:rsidRPr="00DB1252" w:rsidRDefault="007D0750" w:rsidP="007D075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7D0750" w:rsidRPr="00DB1252" w:rsidRDefault="007D0750" w:rsidP="007D0750">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7D0750" w:rsidRPr="00DB1252" w:rsidRDefault="007D0750" w:rsidP="007D0750">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 xml:space="preserve">Lo anterior es compartido por el ahora </w:t>
      </w:r>
      <w:r w:rsidRPr="00DB1252">
        <w:rPr>
          <w:rFonts w:ascii="Palatino Linotype" w:eastAsia="Times New Roman" w:hAnsi="Palatino Linotype" w:cs="Arial"/>
          <w:b/>
          <w:bCs/>
          <w:sz w:val="24"/>
          <w:szCs w:val="24"/>
          <w:lang w:eastAsia="es-MX"/>
        </w:rPr>
        <w:t>Instituto Nacional de Transparencia, Acceso a la Información y Protección de Datos Personales</w:t>
      </w:r>
      <w:r w:rsidRPr="00DB1252">
        <w:rPr>
          <w:rFonts w:ascii="Palatino Linotype" w:eastAsia="Times New Roman" w:hAnsi="Palatino Linotype" w:cs="Arial"/>
          <w:sz w:val="24"/>
          <w:szCs w:val="24"/>
          <w:lang w:eastAsia="es-MX"/>
        </w:rPr>
        <w:t xml:space="preserve"> (INAI), conforme al criterio </w:t>
      </w:r>
      <w:r w:rsidRPr="00DB1252">
        <w:rPr>
          <w:rFonts w:ascii="Palatino Linotype" w:eastAsia="Times New Roman" w:hAnsi="Palatino Linotype" w:cs="Arial"/>
          <w:b/>
          <w:sz w:val="24"/>
          <w:szCs w:val="24"/>
          <w:lang w:eastAsia="es-MX"/>
        </w:rPr>
        <w:t>19/17,</w:t>
      </w:r>
      <w:r w:rsidRPr="00DB1252">
        <w:rPr>
          <w:rFonts w:ascii="Palatino Linotype" w:eastAsia="Times New Roman" w:hAnsi="Palatino Linotype" w:cs="Arial"/>
          <w:sz w:val="24"/>
          <w:szCs w:val="24"/>
          <w:lang w:eastAsia="es-MX"/>
        </w:rPr>
        <w:t xml:space="preserve"> el cual es del tenor literal siguiente:</w:t>
      </w:r>
    </w:p>
    <w:p w:rsidR="007D0750" w:rsidRPr="00DB1252" w:rsidRDefault="007D0750" w:rsidP="007D0750">
      <w:pPr>
        <w:autoSpaceDE w:val="0"/>
        <w:autoSpaceDN w:val="0"/>
        <w:adjustRightInd w:val="0"/>
        <w:spacing w:before="240" w:line="360" w:lineRule="auto"/>
        <w:ind w:left="851" w:right="851"/>
        <w:jc w:val="center"/>
        <w:rPr>
          <w:rFonts w:ascii="Palatino Linotype" w:eastAsia="Times New Roman" w:hAnsi="Palatino Linotype" w:cs="Arial"/>
          <w:b/>
          <w:bCs/>
          <w:i/>
        </w:rPr>
      </w:pPr>
      <w:r w:rsidRPr="00DB1252">
        <w:rPr>
          <w:rFonts w:ascii="Palatino Linotype" w:eastAsia="Times New Roman" w:hAnsi="Palatino Linotype" w:cs="Arial"/>
          <w:bCs/>
          <w:i/>
        </w:rPr>
        <w:t>“</w:t>
      </w:r>
      <w:r w:rsidRPr="00DB1252">
        <w:rPr>
          <w:rFonts w:ascii="Palatino Linotype" w:eastAsia="Times New Roman" w:hAnsi="Palatino Linotype" w:cs="Arial"/>
          <w:b/>
          <w:bCs/>
          <w:i/>
        </w:rPr>
        <w:t>REGISTRO FEDERAL DE CONTRIBUYENTES (RFC) DE PERSONAS FÍSICAS.</w:t>
      </w:r>
    </w:p>
    <w:p w:rsidR="007D0750" w:rsidRPr="00DB1252" w:rsidRDefault="007D0750" w:rsidP="007D0750">
      <w:pPr>
        <w:autoSpaceDE w:val="0"/>
        <w:autoSpaceDN w:val="0"/>
        <w:adjustRightInd w:val="0"/>
        <w:spacing w:before="240" w:line="360" w:lineRule="auto"/>
        <w:ind w:left="851" w:right="851"/>
        <w:jc w:val="both"/>
        <w:rPr>
          <w:rFonts w:ascii="Palatino Linotype" w:eastAsia="Times New Roman" w:hAnsi="Palatino Linotype" w:cs="Arial"/>
          <w:bCs/>
          <w:i/>
        </w:rPr>
      </w:pPr>
      <w:r w:rsidRPr="00DB1252">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7D0750" w:rsidRPr="00DB1252" w:rsidRDefault="007D0750" w:rsidP="007D0750">
      <w:pPr>
        <w:autoSpaceDE w:val="0"/>
        <w:autoSpaceDN w:val="0"/>
        <w:adjustRightInd w:val="0"/>
        <w:spacing w:before="240" w:line="360" w:lineRule="auto"/>
        <w:ind w:left="851" w:right="851"/>
        <w:jc w:val="both"/>
        <w:rPr>
          <w:rFonts w:ascii="Palatino Linotype" w:eastAsia="Times New Roman" w:hAnsi="Palatino Linotype" w:cs="Arial"/>
          <w:b/>
          <w:i/>
        </w:rPr>
      </w:pPr>
      <w:r w:rsidRPr="00DB1252">
        <w:rPr>
          <w:rFonts w:ascii="Palatino Linotype" w:eastAsia="Times New Roman" w:hAnsi="Palatino Linotype" w:cs="Arial"/>
          <w:b/>
          <w:i/>
        </w:rPr>
        <w:t>Resoluciones:</w:t>
      </w:r>
    </w:p>
    <w:p w:rsidR="007D0750" w:rsidRPr="00DB1252" w:rsidRDefault="007D0750" w:rsidP="007D075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i/>
          <w:lang w:val="es-ES"/>
        </w:rPr>
        <w:t xml:space="preserve">0189/17. </w:t>
      </w:r>
      <w:r w:rsidRPr="00DB1252">
        <w:rPr>
          <w:rFonts w:ascii="Palatino Linotype" w:eastAsia="Times New Roman" w:hAnsi="Palatino Linotype" w:cs="Arial"/>
          <w:i/>
          <w:lang w:val="es-ES"/>
        </w:rPr>
        <w:t xml:space="preserve">Morena. 08 de febrero de 2017. Por unanimidad. Comisionado Ponente </w:t>
      </w:r>
      <w:r w:rsidRPr="00DB1252">
        <w:rPr>
          <w:rFonts w:ascii="Palatino Linotype" w:eastAsia="Times New Roman" w:hAnsi="Palatino Linotype" w:cs="Arial"/>
          <w:i/>
        </w:rPr>
        <w:t>Joel Salas Suárez.</w:t>
      </w:r>
    </w:p>
    <w:p w:rsidR="007D0750" w:rsidRPr="00DB1252" w:rsidRDefault="007D0750" w:rsidP="007D075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bCs/>
          <w:i/>
        </w:rPr>
        <w:t>0677</w:t>
      </w:r>
      <w:r w:rsidRPr="00DB1252">
        <w:rPr>
          <w:rFonts w:ascii="Palatino Linotype" w:eastAsia="Times New Roman" w:hAnsi="Palatino Linotype" w:cs="Arial"/>
          <w:b/>
          <w:i/>
        </w:rPr>
        <w:t xml:space="preserve">/17. </w:t>
      </w:r>
      <w:r w:rsidRPr="00DB1252">
        <w:rPr>
          <w:rFonts w:ascii="Palatino Linotype" w:eastAsia="Times New Roman" w:hAnsi="Palatino Linotype" w:cs="Arial"/>
          <w:i/>
          <w:lang w:val="es-ES"/>
        </w:rPr>
        <w:t>Universidad Nacional Autónoma de México. 08 de marzo de 2017. Por unanimidad. Comisionado Ponente Rosendoevgueni Monterrey Chepov</w:t>
      </w:r>
      <w:r w:rsidRPr="00DB1252">
        <w:rPr>
          <w:rFonts w:ascii="Palatino Linotype" w:eastAsia="Times New Roman" w:hAnsi="Palatino Linotype" w:cs="Arial"/>
          <w:i/>
        </w:rPr>
        <w:t>.</w:t>
      </w:r>
      <w:r w:rsidRPr="00DB1252">
        <w:rPr>
          <w:rFonts w:ascii="Palatino Linotype" w:eastAsia="Times New Roman" w:hAnsi="Palatino Linotype" w:cs="Arial"/>
          <w:b/>
          <w:i/>
        </w:rPr>
        <w:t xml:space="preserve"> </w:t>
      </w:r>
    </w:p>
    <w:p w:rsidR="007D0750" w:rsidRPr="00DB1252" w:rsidRDefault="007D0750" w:rsidP="007D075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B1252">
        <w:rPr>
          <w:rFonts w:ascii="Palatino Linotype" w:eastAsia="Times New Roman" w:hAnsi="Palatino Linotype" w:cs="Arial"/>
          <w:b/>
          <w:i/>
        </w:rPr>
        <w:t>RRA</w:t>
      </w:r>
      <w:r w:rsidRPr="00DB1252">
        <w:rPr>
          <w:rFonts w:ascii="Palatino Linotype" w:eastAsia="Times New Roman" w:hAnsi="Palatino Linotype" w:cs="Arial"/>
          <w:i/>
          <w:lang w:val="es-ES"/>
        </w:rPr>
        <w:t xml:space="preserve"> </w:t>
      </w:r>
      <w:r w:rsidRPr="00DB1252">
        <w:rPr>
          <w:rFonts w:ascii="Palatino Linotype" w:eastAsia="Times New Roman" w:hAnsi="Palatino Linotype" w:cs="Arial"/>
          <w:b/>
          <w:i/>
        </w:rPr>
        <w:t xml:space="preserve">1564/17. </w:t>
      </w:r>
      <w:r w:rsidRPr="00DB1252">
        <w:rPr>
          <w:rFonts w:ascii="Palatino Linotype" w:eastAsia="Times New Roman" w:hAnsi="Palatino Linotype" w:cs="Arial"/>
          <w:i/>
          <w:lang w:val="es-ES"/>
        </w:rPr>
        <w:t>Tribunal Electoral del Poder Judicial de la Federación</w:t>
      </w:r>
      <w:r w:rsidRPr="00DB1252">
        <w:rPr>
          <w:rFonts w:ascii="Palatino Linotype" w:eastAsia="Times New Roman" w:hAnsi="Palatino Linotype" w:cs="Arial"/>
          <w:i/>
        </w:rPr>
        <w:t xml:space="preserve">. 26 de abril de 2017. Por unanimidad. Comisionado Ponente Oscar Mauricio Guerra Ford.” </w:t>
      </w:r>
      <w:r w:rsidRPr="00DB1252">
        <w:rPr>
          <w:rFonts w:ascii="Palatino Linotype" w:eastAsia="Times New Roman" w:hAnsi="Palatino Linotype" w:cs="Arial"/>
          <w:b/>
          <w:i/>
        </w:rPr>
        <w:t>[Sic]</w:t>
      </w:r>
    </w:p>
    <w:p w:rsidR="007D0750" w:rsidRPr="00DB1252" w:rsidRDefault="007D0750" w:rsidP="007D0750">
      <w:pPr>
        <w:autoSpaceDE w:val="0"/>
        <w:autoSpaceDN w:val="0"/>
        <w:adjustRightInd w:val="0"/>
        <w:spacing w:before="120" w:after="120"/>
        <w:ind w:left="567" w:right="850"/>
        <w:jc w:val="both"/>
        <w:rPr>
          <w:rFonts w:ascii="Palatino Linotype" w:eastAsia="Times New Roman" w:hAnsi="Palatino Linotype" w:cs="Arial"/>
          <w:i/>
        </w:rPr>
      </w:pPr>
    </w:p>
    <w:p w:rsidR="007D0750" w:rsidRPr="00DB1252" w:rsidRDefault="007D0750" w:rsidP="007D0750">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7D0750" w:rsidRPr="00DB1252" w:rsidRDefault="007D0750" w:rsidP="007D0750">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No </w:t>
      </w:r>
      <w:r w:rsidR="00C95DB0" w:rsidRPr="00DB1252">
        <w:rPr>
          <w:rFonts w:ascii="Palatino Linotype" w:hAnsi="Palatino Linotype" w:cs="Arial"/>
          <w:sz w:val="24"/>
          <w:szCs w:val="24"/>
          <w:lang w:eastAsia="es-MX"/>
        </w:rPr>
        <w:t>obstante,</w:t>
      </w:r>
      <w:r w:rsidR="00C95DB0">
        <w:rPr>
          <w:rFonts w:ascii="Palatino Linotype" w:hAnsi="Palatino Linotype" w:cs="Arial"/>
          <w:sz w:val="24"/>
          <w:szCs w:val="24"/>
          <w:lang w:eastAsia="es-MX"/>
        </w:rPr>
        <w:t xml:space="preserve"> lo anterior</w:t>
      </w:r>
      <w:r w:rsidRPr="00DB1252">
        <w:rPr>
          <w:rFonts w:ascii="Palatino Linotype" w:hAnsi="Palatino Linotype" w:cs="Arial"/>
          <w:sz w:val="24"/>
          <w:szCs w:val="24"/>
          <w:lang w:eastAsia="es-MX"/>
        </w:rPr>
        <w:t xml:space="preserve">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rsidR="007D0750" w:rsidRPr="00DB1252" w:rsidRDefault="007D0750" w:rsidP="007D0750">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Robustece lo anterior, el criterio </w:t>
      </w:r>
      <w:r w:rsidRPr="00DB1252">
        <w:rPr>
          <w:rFonts w:ascii="Palatino Linotype" w:hAnsi="Palatino Linotype" w:cs="Arial"/>
          <w:b/>
          <w:bCs/>
          <w:sz w:val="24"/>
          <w:szCs w:val="24"/>
          <w:lang w:eastAsia="es-MX"/>
        </w:rPr>
        <w:t xml:space="preserve">04/21 </w:t>
      </w:r>
      <w:r w:rsidRPr="00DB1252">
        <w:rPr>
          <w:rFonts w:ascii="Palatino Linotype" w:hAnsi="Palatino Linotype" w:cs="Arial"/>
          <w:sz w:val="24"/>
          <w:szCs w:val="24"/>
          <w:lang w:eastAsia="es-MX"/>
        </w:rPr>
        <w:t xml:space="preserve">emitido por el Órgano Garante Nacional, cuyo rubro y texto disponen a la literalidad lo siguiente: </w:t>
      </w:r>
    </w:p>
    <w:p w:rsidR="007D0750" w:rsidRPr="00DB1252" w:rsidRDefault="007D0750" w:rsidP="007D0750">
      <w:pPr>
        <w:pStyle w:val="Citas"/>
        <w:jc w:val="center"/>
        <w:rPr>
          <w:b/>
          <w:sz w:val="24"/>
          <w:szCs w:val="24"/>
        </w:rPr>
      </w:pPr>
      <w:r w:rsidRPr="00DB1252">
        <w:rPr>
          <w:b/>
          <w:sz w:val="24"/>
          <w:szCs w:val="24"/>
        </w:rPr>
        <w:t>“Registro Federal De Contribuyentes (RFC) De Personas Físicas Proveedores O Contratistas.</w:t>
      </w:r>
    </w:p>
    <w:p w:rsidR="007D0750" w:rsidRPr="00DB1252" w:rsidRDefault="007D0750" w:rsidP="007D0750">
      <w:pPr>
        <w:pStyle w:val="Citas"/>
        <w:rPr>
          <w:color w:val="000000"/>
        </w:rPr>
      </w:pPr>
      <w:r w:rsidRPr="00DB1252">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rsidR="007D0750" w:rsidRPr="00DB1252" w:rsidRDefault="007D0750" w:rsidP="007D0750">
      <w:pPr>
        <w:pStyle w:val="Citas"/>
        <w:rPr>
          <w:b/>
        </w:rPr>
      </w:pPr>
      <w:r w:rsidRPr="00DB1252">
        <w:rPr>
          <w:b/>
        </w:rPr>
        <w:t>Precedentes:</w:t>
      </w:r>
    </w:p>
    <w:p w:rsidR="007D0750" w:rsidRPr="00DB1252" w:rsidRDefault="007D0750" w:rsidP="007D0750">
      <w:pPr>
        <w:pStyle w:val="Citas"/>
        <w:numPr>
          <w:ilvl w:val="0"/>
          <w:numId w:val="9"/>
        </w:numPr>
      </w:pPr>
      <w:r w:rsidRPr="00DB1252">
        <w:t>Acceso a la información Pública. RRA 3639/19.</w:t>
      </w:r>
      <w:r w:rsidRPr="00DB1252">
        <w:rPr>
          <w:b/>
        </w:rPr>
        <w:t xml:space="preserve"> </w:t>
      </w:r>
      <w:r w:rsidRPr="00DB1252">
        <w:t>Sesión del 10 de julio de 2019. Votación por mayoría. Con voto disidente del Comisionado Joel Salas Suárez. Instituto para la Protección del Ahorro Bancario. Comisionada Ponente María Patricia Kurczyn Villalobos.</w:t>
      </w:r>
    </w:p>
    <w:p w:rsidR="007D0750" w:rsidRPr="00DB1252" w:rsidRDefault="007D0750" w:rsidP="007D0750">
      <w:pPr>
        <w:pStyle w:val="Citas"/>
        <w:numPr>
          <w:ilvl w:val="0"/>
          <w:numId w:val="9"/>
        </w:numPr>
        <w:rPr>
          <w:b/>
        </w:rPr>
      </w:pPr>
      <w:r w:rsidRPr="00DB1252">
        <w:lastRenderedPageBreak/>
        <w:t>Acceso a la información Pública. RRA 7709/19.</w:t>
      </w:r>
      <w:r w:rsidRPr="00DB1252">
        <w:rPr>
          <w:b/>
        </w:rPr>
        <w:t xml:space="preserve"> </w:t>
      </w:r>
      <w:r w:rsidRPr="00DB1252">
        <w:t>Sesión del 13 de agosto de 2019. Votación por unanimidad. Con voto particular de la Comisionada Josefina Román Vergara. Suprema Corte de Justicia de la Nación. Comisionada Ponente Josefina Román Vergara.</w:t>
      </w:r>
    </w:p>
    <w:p w:rsidR="007D0750" w:rsidRPr="00DB1252" w:rsidRDefault="007D0750" w:rsidP="007D0750">
      <w:pPr>
        <w:pStyle w:val="Citas"/>
        <w:numPr>
          <w:ilvl w:val="0"/>
          <w:numId w:val="9"/>
        </w:numPr>
        <w:rPr>
          <w:color w:val="000000"/>
        </w:rPr>
      </w:pPr>
      <w:r w:rsidRPr="00DB1252">
        <w:t>Acceso a la información Pública. RRA 5774/19.</w:t>
      </w:r>
      <w:r w:rsidRPr="00DB1252">
        <w:rPr>
          <w:b/>
        </w:rPr>
        <w:t xml:space="preserve"> </w:t>
      </w:r>
      <w:r w:rsidRPr="00DB1252">
        <w:t xml:space="preserve">Sesión del 21 de agosto de 2019. Votación por mayoría. Con voto disidente del Comisionado Joel Salas Suárez. Secretaría de Marina. Comisionada Ponente Blanca Lilia Ibarra Cadena.” </w:t>
      </w:r>
      <w:r w:rsidRPr="00DB1252">
        <w:rPr>
          <w:b/>
          <w:bCs/>
        </w:rPr>
        <w:t>(Sic)</w:t>
      </w:r>
    </w:p>
    <w:p w:rsidR="007D0750" w:rsidRPr="00DB1252" w:rsidRDefault="007D0750" w:rsidP="007D0750">
      <w:pPr>
        <w:spacing w:before="240" w:after="240" w:line="360" w:lineRule="auto"/>
        <w:jc w:val="both"/>
        <w:rPr>
          <w:rFonts w:ascii="Palatino Linotype" w:hAnsi="Palatino Linotype" w:cs="Arial"/>
          <w:sz w:val="24"/>
          <w:szCs w:val="24"/>
          <w:lang w:eastAsia="es-MX"/>
        </w:rPr>
      </w:pPr>
    </w:p>
    <w:p w:rsidR="007D0750" w:rsidRPr="00DB1252" w:rsidRDefault="007D0750" w:rsidP="007D0750">
      <w:pPr>
        <w:spacing w:before="240" w:after="240" w:line="360" w:lineRule="auto"/>
        <w:jc w:val="both"/>
        <w:rPr>
          <w:rFonts w:ascii="Palatino Linotype" w:eastAsia="Calibri" w:hAnsi="Palatino Linotype" w:cs="Arial"/>
          <w:sz w:val="24"/>
          <w:szCs w:val="24"/>
          <w:lang w:eastAsia="es-MX"/>
        </w:rPr>
      </w:pPr>
      <w:r w:rsidRPr="00DB1252">
        <w:rPr>
          <w:rFonts w:ascii="Palatino Linotype" w:hAnsi="Palatino Linotype" w:cs="Arial"/>
          <w:sz w:val="24"/>
          <w:szCs w:val="24"/>
          <w:lang w:eastAsia="es-MX"/>
        </w:rPr>
        <w:t xml:space="preserve">En cuanto a la </w:t>
      </w:r>
      <w:r w:rsidRPr="00DB1252">
        <w:rPr>
          <w:rFonts w:ascii="Palatino Linotype" w:hAnsi="Palatino Linotype" w:cs="Arial"/>
          <w:sz w:val="24"/>
          <w:szCs w:val="24"/>
        </w:rPr>
        <w:t xml:space="preserve">Clave Única de Registro de Población (CURP) en virtud de que éste se </w:t>
      </w:r>
      <w:r w:rsidRPr="00DB1252">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D0750" w:rsidRPr="00DB1252" w:rsidRDefault="007D0750" w:rsidP="007D0750">
      <w:pPr>
        <w:spacing w:before="240" w:after="240" w:line="360" w:lineRule="auto"/>
        <w:ind w:right="-91"/>
        <w:jc w:val="both"/>
        <w:rPr>
          <w:rFonts w:ascii="Palatino Linotype" w:eastAsia="Times New Roman" w:hAnsi="Palatino Linotype" w:cs="Arial"/>
          <w:sz w:val="24"/>
          <w:szCs w:val="24"/>
        </w:rPr>
      </w:pPr>
      <w:r w:rsidRPr="00DB1252">
        <w:rPr>
          <w:rFonts w:ascii="Palatino Linotype" w:hAnsi="Palatino Linotype" w:cs="Arial"/>
          <w:sz w:val="24"/>
          <w:szCs w:val="24"/>
        </w:rPr>
        <w:t xml:space="preserve">Argumento que es compartido por el </w:t>
      </w:r>
      <w:r w:rsidRPr="00DB1252">
        <w:rPr>
          <w:rStyle w:val="Textoennegrita"/>
          <w:rFonts w:ascii="Palatino Linotype" w:hAnsi="Palatino Linotype" w:cs="Arial"/>
        </w:rPr>
        <w:t xml:space="preserve">Instituto Nacional de Transparencia, Acceso a la Información y Protección de Datos Personales, conforme al </w:t>
      </w:r>
      <w:r w:rsidRPr="00DB1252">
        <w:rPr>
          <w:rFonts w:ascii="Palatino Linotype" w:eastAsia="Times New Roman" w:hAnsi="Palatino Linotype" w:cs="Arial"/>
          <w:sz w:val="24"/>
          <w:szCs w:val="24"/>
        </w:rPr>
        <w:t xml:space="preserve">criterio número 18/17 el cual refiere: </w:t>
      </w:r>
    </w:p>
    <w:p w:rsidR="007D0750" w:rsidRPr="00DB1252" w:rsidRDefault="007D0750" w:rsidP="007D075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w:t>
      </w:r>
      <w:r w:rsidRPr="00DB1252">
        <w:rPr>
          <w:rFonts w:ascii="Palatino Linotype" w:eastAsia="Times New Roman" w:hAnsi="Palatino Linotype" w:cs="Arial"/>
          <w:b/>
          <w:bCs/>
          <w:i/>
          <w:lang w:eastAsia="es-MX"/>
        </w:rPr>
        <w:t>CLAVE ÚNICA DE REGISTRO DE POBLACIÓN (CURP).</w:t>
      </w:r>
    </w:p>
    <w:p w:rsidR="007D0750" w:rsidRPr="00DB1252" w:rsidRDefault="007D0750" w:rsidP="007D075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7D0750" w:rsidRPr="00DB1252" w:rsidRDefault="007D0750" w:rsidP="007D07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i/>
          <w:lang w:eastAsia="es-MX"/>
        </w:rPr>
        <w:lastRenderedPageBreak/>
        <w:t xml:space="preserve"> </w:t>
      </w:r>
      <w:r w:rsidRPr="00DB1252">
        <w:rPr>
          <w:rFonts w:ascii="Palatino Linotype" w:eastAsia="Times New Roman" w:hAnsi="Palatino Linotype" w:cs="Arial"/>
          <w:b/>
          <w:i/>
          <w:lang w:eastAsia="es-MX"/>
        </w:rPr>
        <w:t>Resoluciones:</w:t>
      </w:r>
    </w:p>
    <w:p w:rsidR="007D0750" w:rsidRPr="00DB1252" w:rsidRDefault="007D0750" w:rsidP="007D07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3995/16. </w:t>
      </w:r>
      <w:r w:rsidRPr="00DB1252">
        <w:rPr>
          <w:rFonts w:ascii="Palatino Linotype" w:eastAsia="Times New Roman" w:hAnsi="Palatino Linotype" w:cs="Arial"/>
          <w:i/>
          <w:lang w:eastAsia="es-MX"/>
        </w:rPr>
        <w:t>Secretaría de la Defensa Nacional. 1 de febrero de 2017. Por unanimidad. Comisionado Ponente Rosendoevgueni Monterrey Chepov.</w:t>
      </w:r>
    </w:p>
    <w:p w:rsidR="007D0750" w:rsidRPr="00DB1252" w:rsidRDefault="007D0750" w:rsidP="007D07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w:t>
      </w:r>
      <w:r w:rsidRPr="00DB1252">
        <w:rPr>
          <w:rFonts w:ascii="Palatino Linotype" w:eastAsia="Times New Roman" w:hAnsi="Palatino Linotype" w:cs="Arial"/>
          <w:b/>
          <w:bCs/>
          <w:i/>
          <w:lang w:eastAsia="es-MX"/>
        </w:rPr>
        <w:t xml:space="preserve">0937/17. </w:t>
      </w:r>
      <w:r w:rsidRPr="00DB1252">
        <w:rPr>
          <w:rFonts w:ascii="Palatino Linotype" w:eastAsia="Times New Roman" w:hAnsi="Palatino Linotype" w:cs="Arial"/>
          <w:bCs/>
          <w:i/>
          <w:lang w:eastAsia="es-MX"/>
        </w:rPr>
        <w:t xml:space="preserve">Senado de la República. </w:t>
      </w:r>
      <w:r w:rsidRPr="00DB1252">
        <w:rPr>
          <w:rFonts w:ascii="Palatino Linotype" w:eastAsia="Times New Roman" w:hAnsi="Palatino Linotype" w:cs="Arial"/>
          <w:bCs/>
          <w:i/>
          <w:lang w:val="es-ES_tradnl" w:eastAsia="es-MX"/>
        </w:rPr>
        <w:t xml:space="preserve">15 de marzo de 2017. Por unanimidad. Comisionada Ponente Ximena Puente de la Mora. </w:t>
      </w:r>
    </w:p>
    <w:p w:rsidR="007D0750" w:rsidRPr="00DB1252" w:rsidRDefault="007D0750" w:rsidP="007D07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0478/17. </w:t>
      </w:r>
      <w:r w:rsidRPr="00DB1252">
        <w:rPr>
          <w:rFonts w:ascii="Palatino Linotype" w:eastAsia="Times New Roman" w:hAnsi="Palatino Linotype" w:cs="Arial"/>
          <w:i/>
          <w:lang w:eastAsia="es-MX"/>
        </w:rPr>
        <w:t xml:space="preserve">Secretaría de Relaciones Exteriores. 26 de abril de 2017. Por unanimidad. Comisionada Ponente Areli Cano Guadiana.” </w:t>
      </w:r>
      <w:r w:rsidRPr="00DB1252">
        <w:rPr>
          <w:rFonts w:ascii="Palatino Linotype" w:eastAsia="Times New Roman" w:hAnsi="Palatino Linotype" w:cs="Arial"/>
          <w:b/>
          <w:i/>
          <w:lang w:eastAsia="es-MX"/>
        </w:rPr>
        <w:t>[Sic]</w:t>
      </w:r>
    </w:p>
    <w:p w:rsidR="007D0750" w:rsidRDefault="007D0750" w:rsidP="007D0750">
      <w:pPr>
        <w:spacing w:after="0" w:line="360" w:lineRule="auto"/>
        <w:ind w:right="51"/>
        <w:jc w:val="both"/>
        <w:rPr>
          <w:rFonts w:ascii="Palatino Linotype" w:hAnsi="Palatino Linotype" w:cs="Arial"/>
          <w:sz w:val="24"/>
          <w:szCs w:val="24"/>
        </w:rPr>
      </w:pPr>
    </w:p>
    <w:p w:rsidR="007D0750" w:rsidRPr="00DB1252" w:rsidRDefault="007D0750" w:rsidP="007D0750">
      <w:pPr>
        <w:spacing w:after="0" w:line="360" w:lineRule="auto"/>
        <w:ind w:right="51"/>
        <w:jc w:val="both"/>
        <w:rPr>
          <w:rFonts w:ascii="Palatino Linotype" w:hAnsi="Palatino Linotype" w:cs="Arial"/>
          <w:sz w:val="24"/>
          <w:szCs w:val="24"/>
        </w:rPr>
      </w:pPr>
      <w:r w:rsidRPr="00DB1252">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B1252">
        <w:rPr>
          <w:rFonts w:ascii="Palatino Linotype" w:hAnsi="Palatino Linotype" w:cs="Arial"/>
          <w:b/>
          <w:sz w:val="24"/>
          <w:szCs w:val="24"/>
        </w:rPr>
        <w:t>LINEAMIENTOS GENERALES EN MATERIA DE CLASIFICACIÓN Y DESCLASIFICACIÓN DE LA INFORMACIÓN, ASÍ COMO PARA LA ELABORACIÓN DE VERSIONES PÚBLICAS,</w:t>
      </w:r>
      <w:r w:rsidRPr="00DB1252">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rsidR="00FC37A6" w:rsidRPr="004D3E95" w:rsidRDefault="00FC37A6" w:rsidP="00D06343">
      <w:pPr>
        <w:spacing w:line="360" w:lineRule="auto"/>
        <w:ind w:right="-93"/>
        <w:jc w:val="both"/>
        <w:rPr>
          <w:rFonts w:ascii="Palatino Linotype" w:eastAsia="Palatino Linotype" w:hAnsi="Palatino Linotype" w:cs="Palatino Linotype"/>
          <w:b/>
        </w:rPr>
      </w:pPr>
    </w:p>
    <w:p w:rsidR="00F8047D" w:rsidRPr="00DF23DA" w:rsidRDefault="00F8047D" w:rsidP="00F8047D">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w:t>
      </w:r>
      <w:r w:rsidRPr="00DF23DA">
        <w:rPr>
          <w:rFonts w:ascii="Palatino Linotype" w:hAnsi="Palatino Linotype" w:cs="Arial"/>
          <w:sz w:val="24"/>
          <w:szCs w:val="24"/>
        </w:rPr>
        <w:lastRenderedPageBreak/>
        <w:t>la solicitud de información</w:t>
      </w:r>
      <w:r>
        <w:rPr>
          <w:rFonts w:ascii="Palatino Linotype" w:hAnsi="Palatino Linotype" w:cs="Arial"/>
          <w:sz w:val="24"/>
          <w:szCs w:val="24"/>
        </w:rPr>
        <w:t xml:space="preserve"> </w:t>
      </w:r>
      <w:r w:rsidRPr="00F8047D">
        <w:rPr>
          <w:rFonts w:ascii="Palatino Linotype" w:hAnsi="Palatino Linotype"/>
          <w:b/>
          <w:bCs/>
          <w:sz w:val="24"/>
          <w:szCs w:val="24"/>
        </w:rPr>
        <w:t>01364/ZINACANT/IP/2022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rsidR="00D06343" w:rsidRPr="007D0750" w:rsidRDefault="00D06343" w:rsidP="00D06343">
      <w:pPr>
        <w:tabs>
          <w:tab w:val="left" w:pos="4962"/>
        </w:tabs>
        <w:spacing w:after="0" w:line="360" w:lineRule="auto"/>
        <w:jc w:val="both"/>
        <w:rPr>
          <w:rFonts w:ascii="Palatino Linotype" w:eastAsia="Times New Roman" w:hAnsi="Palatino Linotype" w:cs="Tahoma"/>
          <w:bCs/>
          <w:iCs/>
          <w:color w:val="FF0000"/>
          <w:sz w:val="24"/>
          <w:lang w:eastAsia="es-ES"/>
        </w:rPr>
      </w:pPr>
    </w:p>
    <w:p w:rsidR="00D06343" w:rsidRPr="002C3EC8" w:rsidRDefault="00D06343" w:rsidP="00D06343">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D06343" w:rsidRDefault="00D06343" w:rsidP="00D06343">
      <w:pPr>
        <w:spacing w:line="360" w:lineRule="auto"/>
        <w:contextualSpacing/>
        <w:jc w:val="both"/>
        <w:rPr>
          <w:rFonts w:ascii="Palatino Linotype" w:eastAsia="MS Mincho" w:hAnsi="Palatino Linotype"/>
        </w:rPr>
      </w:pPr>
    </w:p>
    <w:p w:rsidR="00D06343" w:rsidRPr="002C3EC8" w:rsidRDefault="00D06343" w:rsidP="00D06343">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rsidR="00D06343" w:rsidRPr="00DF23DA" w:rsidRDefault="00D06343" w:rsidP="00D06343">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rsidR="00D06343" w:rsidRPr="00DF23DA" w:rsidRDefault="00D06343" w:rsidP="00D06343">
      <w:pPr>
        <w:tabs>
          <w:tab w:val="left" w:pos="8647"/>
        </w:tabs>
        <w:spacing w:after="0" w:line="360" w:lineRule="auto"/>
        <w:ind w:right="51"/>
        <w:jc w:val="both"/>
        <w:rPr>
          <w:rFonts w:ascii="Palatino Linotype" w:hAnsi="Palatino Linotype" w:cs="Arial"/>
          <w:sz w:val="24"/>
          <w:szCs w:val="24"/>
        </w:rPr>
      </w:pPr>
    </w:p>
    <w:p w:rsidR="00D06343" w:rsidRDefault="00D06343" w:rsidP="009921E5">
      <w:pPr>
        <w:spacing w:line="360" w:lineRule="auto"/>
        <w:ind w:right="49"/>
        <w:jc w:val="both"/>
        <w:rPr>
          <w:rFonts w:ascii="Palatino Linotype" w:hAnsi="Palatino Linotype"/>
          <w:bCs/>
          <w:sz w:val="24"/>
          <w:szCs w:val="24"/>
        </w:rPr>
      </w:pPr>
      <w:r w:rsidRPr="008A2233">
        <w:rPr>
          <w:rFonts w:ascii="Palatino Linotype" w:hAnsi="Palatino Linotype" w:cstheme="minorHAnsi"/>
          <w:b/>
          <w:sz w:val="28"/>
        </w:rPr>
        <w:t>SEGUNDO</w:t>
      </w:r>
      <w:r w:rsidRPr="00A53DAA">
        <w:rPr>
          <w:rFonts w:ascii="Palatino Linotype" w:hAnsi="Palatino Linotype" w:cstheme="minorHAnsi"/>
          <w:b/>
        </w:rPr>
        <w:t xml:space="preserve">. </w:t>
      </w:r>
      <w:r w:rsidRPr="002856A3">
        <w:rPr>
          <w:rFonts w:ascii="Palatino Linotype" w:hAnsi="Palatino Linotype"/>
          <w:bCs/>
          <w:sz w:val="24"/>
          <w:lang w:eastAsia="es-MX"/>
        </w:rPr>
        <w:t xml:space="preserve">Se </w:t>
      </w:r>
      <w:r w:rsidRPr="002856A3">
        <w:rPr>
          <w:rFonts w:ascii="Palatino Linotype" w:hAnsi="Palatino Linotype"/>
          <w:b/>
          <w:bCs/>
          <w:sz w:val="24"/>
          <w:lang w:eastAsia="es-MX"/>
        </w:rPr>
        <w:t xml:space="preserve">ORDENA </w:t>
      </w:r>
      <w:r w:rsidRPr="002856A3">
        <w:rPr>
          <w:rFonts w:ascii="Palatino Linotype" w:hAnsi="Palatino Linotype"/>
          <w:bCs/>
          <w:sz w:val="24"/>
          <w:lang w:eastAsia="es-MX"/>
        </w:rPr>
        <w:t>al</w:t>
      </w:r>
      <w:r w:rsidRPr="002856A3">
        <w:rPr>
          <w:rFonts w:ascii="Palatino Linotype" w:hAnsi="Palatino Linotype"/>
          <w:b/>
          <w:sz w:val="24"/>
          <w:lang w:eastAsia="es-MX"/>
        </w:rPr>
        <w:t xml:space="preserve"> SUJETO</w:t>
      </w:r>
      <w:r w:rsidRPr="00B95947">
        <w:rPr>
          <w:rFonts w:ascii="Palatino Linotype" w:hAnsi="Palatino Linotype"/>
          <w:b/>
          <w:lang w:eastAsia="es-MX"/>
        </w:rPr>
        <w:t xml:space="preserve"> </w:t>
      </w:r>
      <w:r w:rsidRPr="002856A3">
        <w:rPr>
          <w:rFonts w:ascii="Palatino Linotype" w:hAnsi="Palatino Linotype"/>
          <w:b/>
          <w:sz w:val="24"/>
          <w:lang w:eastAsia="es-MX"/>
        </w:rPr>
        <w:t xml:space="preserve">OBLIGADO </w:t>
      </w:r>
      <w:r w:rsidRPr="002856A3">
        <w:rPr>
          <w:rFonts w:ascii="Palatino Linotype" w:hAnsi="Palatino Linotype"/>
          <w:bCs/>
          <w:sz w:val="24"/>
          <w:lang w:eastAsia="es-MX"/>
        </w:rPr>
        <w:t xml:space="preserve">en la solicitud de información número </w:t>
      </w:r>
      <w:r w:rsidR="009A286C">
        <w:rPr>
          <w:rFonts w:ascii="Palatino Linotype" w:hAnsi="Palatino Linotype" w:cs="Arial"/>
          <w:b/>
          <w:sz w:val="24"/>
        </w:rPr>
        <w:t>01364/ZINACANT/IP/2022</w:t>
      </w:r>
      <w:r w:rsidRPr="002856A3">
        <w:rPr>
          <w:rFonts w:ascii="Palatino Linotype" w:hAnsi="Palatino Linotype"/>
          <w:sz w:val="24"/>
          <w:lang w:eastAsia="es-MX"/>
        </w:rPr>
        <w:t xml:space="preserve">, </w:t>
      </w:r>
      <w:r w:rsidRPr="002856A3">
        <w:rPr>
          <w:rFonts w:ascii="Palatino Linotype" w:hAnsi="Palatino Linotype"/>
          <w:bCs/>
          <w:sz w:val="24"/>
          <w:lang w:eastAsia="es-MX"/>
        </w:rPr>
        <w:t xml:space="preserve">en términos del Considerando </w:t>
      </w:r>
      <w:r w:rsidRPr="002856A3">
        <w:rPr>
          <w:rFonts w:ascii="Palatino Linotype" w:hAnsi="Palatino Linotype"/>
          <w:b/>
          <w:bCs/>
          <w:sz w:val="24"/>
          <w:szCs w:val="24"/>
          <w:lang w:eastAsia="es-MX"/>
        </w:rPr>
        <w:t>CUARTO</w:t>
      </w:r>
      <w:r w:rsidRPr="002856A3">
        <w:rPr>
          <w:rFonts w:ascii="Palatino Linotype" w:hAnsi="Palatino Linotype"/>
          <w:bCs/>
          <w:sz w:val="24"/>
          <w:szCs w:val="24"/>
          <w:lang w:eastAsia="es-MX"/>
        </w:rPr>
        <w:t xml:space="preserve"> de esta resolución</w:t>
      </w:r>
      <w:r>
        <w:rPr>
          <w:rFonts w:ascii="Palatino Linotype" w:hAnsi="Palatino Linotype"/>
          <w:bCs/>
          <w:sz w:val="24"/>
          <w:szCs w:val="24"/>
          <w:lang w:eastAsia="es-MX"/>
        </w:rPr>
        <w:t xml:space="preserve">, </w:t>
      </w:r>
      <w:r w:rsidRPr="002856A3">
        <w:rPr>
          <w:rFonts w:ascii="Palatino Linotype" w:hAnsi="Palatino Linotype" w:cs="Arial"/>
          <w:sz w:val="24"/>
          <w:szCs w:val="24"/>
        </w:rPr>
        <w:t xml:space="preserve">haga entrega en </w:t>
      </w:r>
      <w:r w:rsidRPr="009921E5">
        <w:rPr>
          <w:rFonts w:ascii="Palatino Linotype" w:hAnsi="Palatino Linotype" w:cs="Arial"/>
          <w:sz w:val="24"/>
          <w:szCs w:val="24"/>
        </w:rPr>
        <w:t>versión pública</w:t>
      </w:r>
      <w:r w:rsidR="009921E5">
        <w:rPr>
          <w:rFonts w:ascii="Palatino Linotype" w:hAnsi="Palatino Linotype" w:cs="Arial"/>
          <w:sz w:val="24"/>
          <w:szCs w:val="24"/>
        </w:rPr>
        <w:t xml:space="preserve"> de ser procedente,</w:t>
      </w:r>
      <w:r w:rsidRPr="002856A3">
        <w:rPr>
          <w:rFonts w:ascii="Palatino Linotype" w:hAnsi="Palatino Linotype" w:cs="Arial"/>
          <w:sz w:val="24"/>
          <w:szCs w:val="24"/>
        </w:rPr>
        <w:t xml:space="preserve"> </w:t>
      </w:r>
      <w:r>
        <w:rPr>
          <w:rFonts w:ascii="Palatino Linotype" w:hAnsi="Palatino Linotype" w:cs="Arial"/>
          <w:sz w:val="24"/>
          <w:szCs w:val="24"/>
        </w:rPr>
        <w:t>de</w:t>
      </w:r>
      <w:r w:rsidRPr="002856A3">
        <w:rPr>
          <w:rFonts w:ascii="Palatino Linotype" w:hAnsi="Palatino Linotype" w:cs="Arial"/>
          <w:sz w:val="24"/>
          <w:szCs w:val="24"/>
        </w:rPr>
        <w:t xml:space="preserve"> lo siguiente</w:t>
      </w:r>
      <w:r w:rsidRPr="002856A3">
        <w:rPr>
          <w:rFonts w:ascii="Palatino Linotype" w:hAnsi="Palatino Linotype"/>
          <w:bCs/>
          <w:sz w:val="24"/>
          <w:szCs w:val="24"/>
        </w:rPr>
        <w:t>:</w:t>
      </w:r>
    </w:p>
    <w:p w:rsidR="009921E5" w:rsidRPr="009921E5" w:rsidRDefault="009921E5" w:rsidP="009921E5">
      <w:pPr>
        <w:pStyle w:val="Prrafodelista"/>
        <w:numPr>
          <w:ilvl w:val="0"/>
          <w:numId w:val="12"/>
        </w:numPr>
        <w:spacing w:before="240" w:line="360" w:lineRule="auto"/>
        <w:jc w:val="both"/>
        <w:rPr>
          <w:rFonts w:ascii="Palatino Linotype" w:hAnsi="Palatino Linotype"/>
        </w:rPr>
      </w:pPr>
      <w:r>
        <w:rPr>
          <w:rFonts w:ascii="Palatino Linotype" w:hAnsi="Palatino Linotype"/>
        </w:rPr>
        <w:t>De la rehabilitación del Auditorio de la Primaria referida en la solicitud:</w:t>
      </w:r>
    </w:p>
    <w:p w:rsidR="009921E5" w:rsidRDefault="009921E5" w:rsidP="009921E5">
      <w:pPr>
        <w:pStyle w:val="Prrafodelista"/>
        <w:numPr>
          <w:ilvl w:val="0"/>
          <w:numId w:val="13"/>
        </w:numPr>
        <w:spacing w:before="240" w:line="360" w:lineRule="auto"/>
        <w:ind w:left="993"/>
        <w:jc w:val="both"/>
        <w:rPr>
          <w:rFonts w:ascii="Palatino Linotype" w:hAnsi="Palatino Linotype"/>
        </w:rPr>
      </w:pPr>
      <w:r>
        <w:rPr>
          <w:rFonts w:ascii="Palatino Linotype" w:hAnsi="Palatino Linotype"/>
        </w:rPr>
        <w:t xml:space="preserve">Documento donde conste el costo total </w:t>
      </w:r>
    </w:p>
    <w:p w:rsidR="009921E5" w:rsidRPr="009921E5" w:rsidRDefault="009921E5" w:rsidP="009921E5">
      <w:pPr>
        <w:pStyle w:val="Prrafodelista"/>
        <w:numPr>
          <w:ilvl w:val="0"/>
          <w:numId w:val="13"/>
        </w:numPr>
        <w:spacing w:before="240" w:line="360" w:lineRule="auto"/>
        <w:ind w:left="993"/>
        <w:jc w:val="both"/>
        <w:rPr>
          <w:rFonts w:ascii="Palatino Linotype" w:hAnsi="Palatino Linotype"/>
        </w:rPr>
      </w:pPr>
      <w:r>
        <w:rPr>
          <w:rFonts w:ascii="Palatino Linotype" w:hAnsi="Palatino Linotype"/>
        </w:rPr>
        <w:t xml:space="preserve">Facturas de pago de </w:t>
      </w:r>
      <w:r w:rsidRPr="009921E5">
        <w:rPr>
          <w:rFonts w:ascii="Palatino Linotype" w:hAnsi="Palatino Linotype"/>
        </w:rPr>
        <w:t>los materiales adquiridos</w:t>
      </w:r>
    </w:p>
    <w:p w:rsidR="009921E5" w:rsidRDefault="009921E5" w:rsidP="009921E5">
      <w:pPr>
        <w:pStyle w:val="Prrafodelista"/>
        <w:numPr>
          <w:ilvl w:val="0"/>
          <w:numId w:val="13"/>
        </w:numPr>
        <w:spacing w:before="240" w:line="360" w:lineRule="auto"/>
        <w:ind w:left="993"/>
        <w:jc w:val="both"/>
        <w:rPr>
          <w:rFonts w:ascii="Palatino Linotype" w:hAnsi="Palatino Linotype"/>
        </w:rPr>
      </w:pPr>
      <w:r>
        <w:rPr>
          <w:rFonts w:ascii="Palatino Linotype" w:hAnsi="Palatino Linotype"/>
        </w:rPr>
        <w:t xml:space="preserve">Requisiciones </w:t>
      </w:r>
    </w:p>
    <w:p w:rsidR="009921E5" w:rsidRDefault="009921E5" w:rsidP="009921E5">
      <w:pPr>
        <w:pStyle w:val="Prrafodelista"/>
        <w:numPr>
          <w:ilvl w:val="0"/>
          <w:numId w:val="13"/>
        </w:numPr>
        <w:spacing w:before="240" w:line="360" w:lineRule="auto"/>
        <w:ind w:left="993"/>
        <w:jc w:val="both"/>
        <w:rPr>
          <w:rFonts w:ascii="Palatino Linotype" w:hAnsi="Palatino Linotype"/>
        </w:rPr>
      </w:pPr>
      <w:r>
        <w:rPr>
          <w:rFonts w:ascii="Palatino Linotype" w:hAnsi="Palatino Linotype"/>
        </w:rPr>
        <w:t>Facturas de pago por cualquier concepto con motivo de la rehabilitación</w:t>
      </w:r>
    </w:p>
    <w:p w:rsidR="009921E5" w:rsidRDefault="009921E5" w:rsidP="009921E5">
      <w:pPr>
        <w:spacing w:line="360" w:lineRule="auto"/>
        <w:ind w:right="49"/>
        <w:jc w:val="both"/>
        <w:rPr>
          <w:rFonts w:ascii="Palatino Linotype" w:hAnsi="Palatino Linotype"/>
          <w:bCs/>
          <w:sz w:val="24"/>
          <w:szCs w:val="24"/>
        </w:rPr>
      </w:pPr>
    </w:p>
    <w:p w:rsidR="00C00BA5" w:rsidRDefault="00C00BA5" w:rsidP="00C00BA5">
      <w:pPr>
        <w:pStyle w:val="Sinespaciado"/>
        <w:spacing w:line="360" w:lineRule="auto"/>
        <w:ind w:left="782"/>
        <w:jc w:val="both"/>
        <w:rPr>
          <w:rFonts w:ascii="Palatino Linotype" w:hAnsi="Palatino Linotype" w:cs="Arial"/>
          <w:i/>
        </w:rPr>
      </w:pPr>
      <w:r>
        <w:rPr>
          <w:rFonts w:ascii="Palatino Linotype" w:hAnsi="Palatino Linotype" w:cs="Arial"/>
          <w:i/>
        </w:rPr>
        <w:t>P</w:t>
      </w:r>
      <w:r w:rsidRPr="006918CC">
        <w:rPr>
          <w:rFonts w:ascii="Palatino Linotype" w:hAnsi="Palatino Linotype" w:cs="Arial"/>
          <w:i/>
        </w:rPr>
        <w:t xml:space="preserve">ara la entrega en versión pública deberá emitir el Acuerdo del Comité de Transparencia en términos de los artículos 49, fracción VIII y 132 fracción II de la Ley </w:t>
      </w:r>
      <w:r w:rsidRPr="006918CC">
        <w:rPr>
          <w:rFonts w:ascii="Palatino Linotype" w:hAnsi="Palatino Linotype" w:cs="Arial"/>
          <w:i/>
        </w:rPr>
        <w:lastRenderedPageBreak/>
        <w:t>de Transparencia y Acceso a la Información Pública</w:t>
      </w:r>
      <w:r>
        <w:rPr>
          <w:rFonts w:ascii="Palatino Linotype" w:hAnsi="Palatino Linotype" w:cs="Arial"/>
          <w:i/>
        </w:rPr>
        <w:t xml:space="preserve"> del Estado de México y Municipios, en el que funde </w:t>
      </w:r>
      <w:r w:rsidRPr="00015141">
        <w:rPr>
          <w:rFonts w:ascii="Palatino Linotype" w:hAnsi="Palatino Linotype" w:cs="Arial"/>
          <w:i/>
        </w:rPr>
        <w:t xml:space="preserve">y motive las razones sobre los datos que se supriman o eliminen y se ponga a disposición </w:t>
      </w:r>
      <w:r>
        <w:rPr>
          <w:rFonts w:ascii="Palatino Linotype" w:hAnsi="Palatino Linotype" w:cs="Arial"/>
          <w:i/>
        </w:rPr>
        <w:t>del</w:t>
      </w:r>
      <w:r w:rsidRPr="00015141">
        <w:rPr>
          <w:rFonts w:ascii="Palatino Linotype" w:hAnsi="Palatino Linotype" w:cs="Arial"/>
          <w:i/>
        </w:rPr>
        <w:t xml:space="preserve"> recurrente.</w:t>
      </w:r>
    </w:p>
    <w:p w:rsidR="00C00BA5" w:rsidRDefault="00C00BA5" w:rsidP="00C00BA5">
      <w:pPr>
        <w:pStyle w:val="Sinespaciado"/>
        <w:spacing w:line="360" w:lineRule="auto"/>
        <w:ind w:left="782"/>
        <w:jc w:val="both"/>
        <w:rPr>
          <w:rFonts w:ascii="Palatino Linotype" w:hAnsi="Palatino Linotype" w:cs="Arial"/>
          <w:i/>
        </w:rPr>
      </w:pPr>
    </w:p>
    <w:p w:rsidR="00C00BA5" w:rsidRPr="00015141" w:rsidRDefault="00C00BA5" w:rsidP="00C00BA5">
      <w:pPr>
        <w:pStyle w:val="Sinespaciado"/>
        <w:spacing w:line="360" w:lineRule="auto"/>
        <w:ind w:left="782"/>
        <w:jc w:val="both"/>
        <w:rPr>
          <w:rFonts w:ascii="Palatino Linotype" w:hAnsi="Palatino Linotype" w:cs="Arial"/>
          <w:i/>
        </w:rPr>
      </w:pPr>
      <w:r>
        <w:rPr>
          <w:rFonts w:ascii="Palatino Linotype" w:hAnsi="Palatino Linotype" w:cs="Arial"/>
          <w:i/>
        </w:rPr>
        <w:t xml:space="preserve">Una vez realizada la búsqueda exhaustiva y razonable, para el caso de no contar con la información bastará con que lo haga del conocimiento del Recurrente. </w:t>
      </w:r>
    </w:p>
    <w:p w:rsidR="00C00BA5" w:rsidRPr="009921E5" w:rsidRDefault="00C00BA5" w:rsidP="009921E5">
      <w:pPr>
        <w:spacing w:line="360" w:lineRule="auto"/>
        <w:ind w:right="49"/>
        <w:jc w:val="both"/>
        <w:rPr>
          <w:rFonts w:ascii="Palatino Linotype" w:hAnsi="Palatino Linotype"/>
          <w:bCs/>
          <w:sz w:val="24"/>
          <w:szCs w:val="24"/>
        </w:rPr>
      </w:pPr>
    </w:p>
    <w:p w:rsidR="009921E5" w:rsidRPr="00DF23DA" w:rsidRDefault="009921E5" w:rsidP="009921E5">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921E5" w:rsidRPr="00DF23DA" w:rsidRDefault="009921E5" w:rsidP="009921E5">
      <w:pPr>
        <w:tabs>
          <w:tab w:val="left" w:pos="8647"/>
        </w:tabs>
        <w:spacing w:after="0" w:line="360" w:lineRule="auto"/>
        <w:ind w:right="51"/>
        <w:jc w:val="both"/>
        <w:rPr>
          <w:rFonts w:ascii="Palatino Linotype" w:hAnsi="Palatino Linotype" w:cs="Arial"/>
          <w:sz w:val="24"/>
          <w:szCs w:val="24"/>
        </w:rPr>
      </w:pPr>
    </w:p>
    <w:p w:rsidR="009921E5" w:rsidRPr="00DF23DA" w:rsidRDefault="009921E5" w:rsidP="009921E5">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921E5" w:rsidRPr="00DF23DA" w:rsidRDefault="009921E5" w:rsidP="009921E5">
      <w:pPr>
        <w:spacing w:after="0" w:line="360" w:lineRule="auto"/>
        <w:jc w:val="both"/>
        <w:rPr>
          <w:rFonts w:ascii="Palatino Linotype" w:hAnsi="Palatino Linotype"/>
          <w:sz w:val="24"/>
          <w:szCs w:val="24"/>
          <w:lang w:eastAsia="es-ES_tradnl"/>
        </w:rPr>
      </w:pPr>
    </w:p>
    <w:p w:rsidR="009921E5" w:rsidRPr="00DF23DA" w:rsidRDefault="009921E5" w:rsidP="009921E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lastRenderedPageBreak/>
        <w:t>QUINTO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rsidR="009921E5" w:rsidRPr="00DF23DA" w:rsidRDefault="009921E5" w:rsidP="009921E5">
      <w:pPr>
        <w:spacing w:after="0" w:line="360" w:lineRule="auto"/>
        <w:jc w:val="both"/>
        <w:rPr>
          <w:rFonts w:ascii="Palatino Linotype" w:eastAsia="Calibri" w:hAnsi="Palatino Linotype" w:cs="Times New Roman"/>
          <w:sz w:val="24"/>
          <w:szCs w:val="24"/>
          <w:lang w:eastAsia="es-ES_tradnl"/>
        </w:rPr>
      </w:pPr>
    </w:p>
    <w:p w:rsidR="009921E5" w:rsidRPr="00354C36" w:rsidRDefault="009921E5" w:rsidP="009921E5">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SEXTO</w:t>
      </w:r>
      <w:r>
        <w:rPr>
          <w:rFonts w:ascii="Palatino Linotype" w:eastAsia="Calibri"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115A8">
        <w:rPr>
          <w:rFonts w:ascii="Palatino Linotype" w:hAnsi="Palatino Linotype"/>
          <w:b/>
          <w:bCs/>
          <w:sz w:val="24"/>
          <w:szCs w:val="24"/>
          <w:lang w:eastAsia="es-ES_tradnl"/>
        </w:rPr>
        <w:t>CUARTO</w:t>
      </w:r>
      <w:r w:rsidRPr="00354C36">
        <w:rPr>
          <w:rFonts w:ascii="Palatino Linotype" w:hAnsi="Palatino Linotype"/>
          <w:sz w:val="24"/>
          <w:szCs w:val="24"/>
          <w:lang w:eastAsia="es-ES_tradnl"/>
        </w:rPr>
        <w:t xml:space="preserve"> de la presente resolución.</w:t>
      </w:r>
    </w:p>
    <w:p w:rsidR="00D06343" w:rsidRDefault="00D06343" w:rsidP="00D06343">
      <w:pPr>
        <w:spacing w:after="0" w:line="360" w:lineRule="auto"/>
        <w:jc w:val="both"/>
        <w:rPr>
          <w:rFonts w:ascii="Palatino Linotype" w:hAnsi="Palatino Linotype"/>
          <w:sz w:val="24"/>
          <w:szCs w:val="24"/>
          <w:lang w:eastAsia="es-ES_tradnl"/>
        </w:rPr>
      </w:pPr>
    </w:p>
    <w:p w:rsidR="00D06343" w:rsidRPr="00DF23DA" w:rsidRDefault="00D06343" w:rsidP="00D06343">
      <w:pPr>
        <w:spacing w:after="0" w:line="360" w:lineRule="auto"/>
        <w:jc w:val="both"/>
        <w:rPr>
          <w:rFonts w:ascii="Palatino Linotype" w:hAnsi="Palatino Linotype"/>
          <w:sz w:val="24"/>
          <w:szCs w:val="24"/>
          <w:lang w:eastAsia="es-ES_tradnl"/>
        </w:rPr>
      </w:pPr>
    </w:p>
    <w:p w:rsidR="00D06343" w:rsidRPr="00DF23DA" w:rsidRDefault="00D06343" w:rsidP="00D06343">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00BA5">
        <w:rPr>
          <w:rFonts w:ascii="Palatino Linotype" w:hAnsi="Palatino Linotype" w:cs="Arial"/>
          <w:sz w:val="24"/>
          <w:szCs w:val="24"/>
        </w:rPr>
        <w:t>VIGÉSIMA QUINTA</w:t>
      </w:r>
      <w:r>
        <w:rPr>
          <w:rFonts w:ascii="Palatino Linotype" w:hAnsi="Palatino Linotype" w:cs="Arial"/>
          <w:sz w:val="24"/>
          <w:szCs w:val="24"/>
        </w:rPr>
        <w:t xml:space="preserve"> </w:t>
      </w:r>
      <w:r w:rsidRPr="00DF23DA">
        <w:rPr>
          <w:rFonts w:ascii="Palatino Linotype" w:hAnsi="Palatino Linotype" w:cs="Arial"/>
          <w:sz w:val="24"/>
          <w:szCs w:val="24"/>
        </w:rPr>
        <w:t xml:space="preserve">SESIÓN ORDINARIA CELEBRADA EL </w:t>
      </w:r>
      <w:r w:rsidR="00C00BA5">
        <w:rPr>
          <w:rFonts w:ascii="Palatino Linotype" w:hAnsi="Palatino Linotype" w:cs="Arial"/>
          <w:sz w:val="24"/>
          <w:szCs w:val="24"/>
        </w:rPr>
        <w:t>C</w:t>
      </w:r>
      <w:r w:rsidR="00552E73">
        <w:rPr>
          <w:rFonts w:ascii="Palatino Linotype" w:hAnsi="Palatino Linotype" w:cs="Arial"/>
          <w:sz w:val="24"/>
          <w:szCs w:val="24"/>
        </w:rPr>
        <w:t>I</w:t>
      </w:r>
      <w:r w:rsidR="00C00BA5">
        <w:rPr>
          <w:rFonts w:ascii="Palatino Linotype" w:hAnsi="Palatino Linotype" w:cs="Arial"/>
          <w:sz w:val="24"/>
          <w:szCs w:val="24"/>
        </w:rPr>
        <w:t>NCO DE JULIO</w:t>
      </w:r>
      <w:r>
        <w:rPr>
          <w:rFonts w:ascii="Palatino Linotype" w:hAnsi="Palatino Linotype" w:cs="Arial"/>
          <w:sz w:val="24"/>
          <w:szCs w:val="24"/>
        </w:rPr>
        <w:t xml:space="preserve"> DE DOS MIL VEINTITRÉS</w:t>
      </w:r>
      <w:r w:rsidRPr="00DF23DA">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p>
    <w:p w:rsidR="00D06343" w:rsidRPr="00DF23DA" w:rsidRDefault="00D06343" w:rsidP="00D06343">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D06343" w:rsidRPr="00DF23DA" w:rsidRDefault="00D06343" w:rsidP="00D06343">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D06343" w:rsidRPr="005323D1" w:rsidRDefault="00D06343" w:rsidP="00D06343">
      <w:pPr>
        <w:spacing w:after="0" w:line="360" w:lineRule="auto"/>
        <w:jc w:val="both"/>
        <w:rPr>
          <w:rFonts w:ascii="Palatino Linotype" w:hAnsi="Palatino Linotype" w:cs="Arial"/>
          <w:sz w:val="20"/>
        </w:rPr>
      </w:pPr>
      <w:r w:rsidRPr="00DF23DA">
        <w:rPr>
          <w:rFonts w:ascii="Palatino Linotype" w:hAnsi="Palatino Linotype" w:cs="Arial"/>
          <w:sz w:val="20"/>
        </w:rPr>
        <w:t>CCR/</w:t>
      </w:r>
      <w:r>
        <w:rPr>
          <w:rFonts w:ascii="Palatino Linotype" w:hAnsi="Palatino Linotype" w:cs="Arial"/>
          <w:sz w:val="20"/>
        </w:rPr>
        <w:t>LMST</w:t>
      </w:r>
    </w:p>
    <w:p w:rsidR="00D06343" w:rsidRDefault="00D06343" w:rsidP="00D06343">
      <w:pPr>
        <w:spacing w:after="0" w:line="360" w:lineRule="auto"/>
        <w:jc w:val="both"/>
        <w:rPr>
          <w:rFonts w:ascii="Palatino Linotype" w:hAnsi="Palatino Linotype" w:cs="Arial"/>
          <w:sz w:val="24"/>
          <w:szCs w:val="24"/>
        </w:rPr>
      </w:pPr>
    </w:p>
    <w:p w:rsidR="00D06343" w:rsidRDefault="00D06343" w:rsidP="00D06343">
      <w:pPr>
        <w:spacing w:after="0" w:line="360" w:lineRule="auto"/>
        <w:jc w:val="both"/>
        <w:rPr>
          <w:rFonts w:ascii="Palatino Linotype" w:hAnsi="Palatino Linotype" w:cs="Arial"/>
          <w:sz w:val="24"/>
          <w:szCs w:val="24"/>
        </w:rPr>
      </w:pPr>
    </w:p>
    <w:p w:rsidR="00D06343" w:rsidRDefault="00D06343" w:rsidP="00D06343">
      <w:pPr>
        <w:spacing w:after="0" w:line="360" w:lineRule="auto"/>
        <w:jc w:val="both"/>
        <w:rPr>
          <w:rFonts w:ascii="Palatino Linotype" w:hAnsi="Palatino Linotype" w:cs="Arial"/>
          <w:sz w:val="24"/>
          <w:szCs w:val="24"/>
        </w:rPr>
      </w:pPr>
    </w:p>
    <w:p w:rsidR="00D06343" w:rsidRDefault="00D06343" w:rsidP="00D06343">
      <w:pPr>
        <w:spacing w:after="0"/>
      </w:pPr>
    </w:p>
    <w:p w:rsidR="00D06343" w:rsidRDefault="00D06343" w:rsidP="00D06343">
      <w:pPr>
        <w:spacing w:after="0"/>
      </w:pPr>
    </w:p>
    <w:p w:rsidR="00D06343" w:rsidRDefault="00D06343" w:rsidP="00D06343">
      <w:pPr>
        <w:spacing w:after="0"/>
      </w:pPr>
    </w:p>
    <w:p w:rsidR="00D06343" w:rsidRDefault="00D06343" w:rsidP="00D06343">
      <w:pPr>
        <w:spacing w:after="0"/>
      </w:pPr>
    </w:p>
    <w:p w:rsidR="00D06343" w:rsidRDefault="00D06343" w:rsidP="00D06343">
      <w:pPr>
        <w:spacing w:after="0"/>
      </w:pPr>
    </w:p>
    <w:p w:rsidR="00D06343" w:rsidRDefault="00D06343" w:rsidP="00D06343">
      <w:pPr>
        <w:spacing w:after="0"/>
      </w:pPr>
    </w:p>
    <w:p w:rsidR="00D06343" w:rsidRDefault="00D06343" w:rsidP="00D06343">
      <w:pPr>
        <w:spacing w:after="0"/>
      </w:pPr>
    </w:p>
    <w:p w:rsidR="00D06343" w:rsidRDefault="00D06343" w:rsidP="00D06343">
      <w:pPr>
        <w:spacing w:after="0"/>
      </w:pPr>
    </w:p>
    <w:p w:rsidR="00D06343" w:rsidRDefault="00D06343" w:rsidP="00D06343"/>
    <w:p w:rsidR="00D06343" w:rsidRDefault="00D06343" w:rsidP="00D06343"/>
    <w:p w:rsidR="00D06343" w:rsidRDefault="00D06343" w:rsidP="00D06343"/>
    <w:p w:rsidR="00D06343" w:rsidRDefault="00D06343" w:rsidP="00D06343"/>
    <w:p w:rsidR="00D06343" w:rsidRDefault="00D06343" w:rsidP="00D06343"/>
    <w:p w:rsidR="00D06343" w:rsidRPr="007E5AE4" w:rsidRDefault="00D06343" w:rsidP="00D06343"/>
    <w:p w:rsidR="00D06343" w:rsidRDefault="00D06343" w:rsidP="00D06343"/>
    <w:p w:rsidR="00D06343" w:rsidRDefault="00D06343" w:rsidP="00D06343"/>
    <w:p w:rsidR="00D06343" w:rsidRDefault="00D06343" w:rsidP="00D06343"/>
    <w:p w:rsidR="00D06343" w:rsidRDefault="00D06343" w:rsidP="00D06343"/>
    <w:p w:rsidR="00CD23E8" w:rsidRDefault="00CD23E8"/>
    <w:sectPr w:rsidR="00CD23E8" w:rsidSect="00F06750">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750" w:rsidRDefault="00F06750" w:rsidP="00D06343">
      <w:pPr>
        <w:spacing w:after="0" w:line="240" w:lineRule="auto"/>
      </w:pPr>
      <w:r>
        <w:separator/>
      </w:r>
    </w:p>
  </w:endnote>
  <w:endnote w:type="continuationSeparator" w:id="0">
    <w:p w:rsidR="00F06750" w:rsidRDefault="00F06750" w:rsidP="00D0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06750" w:rsidRPr="002D6DD8" w:rsidRDefault="00F06750" w:rsidP="00F0675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311E">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311E">
              <w:rPr>
                <w:rFonts w:ascii="Palatino Linotype" w:hAnsi="Palatino Linotype"/>
                <w:bCs/>
                <w:noProof/>
                <w:sz w:val="20"/>
              </w:rPr>
              <w:t>44</w:t>
            </w:r>
            <w:r>
              <w:rPr>
                <w:rFonts w:ascii="Palatino Linotype" w:hAnsi="Palatino Linotype"/>
                <w:bCs/>
                <w:noProof/>
                <w:sz w:val="20"/>
              </w:rPr>
              <w:fldChar w:fldCharType="end"/>
            </w:r>
          </w:p>
        </w:sdtContent>
      </w:sdt>
    </w:sdtContent>
  </w:sdt>
  <w:p w:rsidR="00F06750" w:rsidRDefault="00F067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750" w:rsidRPr="000B69FA" w:rsidRDefault="00F06750" w:rsidP="00F0675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31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311E">
      <w:rPr>
        <w:rFonts w:ascii="Palatino Linotype" w:hAnsi="Palatino Linotype"/>
        <w:bCs/>
        <w:noProof/>
        <w:sz w:val="20"/>
      </w:rPr>
      <w:t>44</w:t>
    </w:r>
    <w:r>
      <w:rPr>
        <w:rFonts w:ascii="Palatino Linotype" w:hAnsi="Palatino Linotype"/>
        <w:bCs/>
        <w:noProof/>
        <w:sz w:val="20"/>
      </w:rPr>
      <w:fldChar w:fldCharType="end"/>
    </w:r>
  </w:p>
  <w:p w:rsidR="00F06750" w:rsidRDefault="00F067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750" w:rsidRDefault="00F06750" w:rsidP="00D06343">
      <w:pPr>
        <w:spacing w:after="0" w:line="240" w:lineRule="auto"/>
      </w:pPr>
      <w:r>
        <w:separator/>
      </w:r>
    </w:p>
  </w:footnote>
  <w:footnote w:type="continuationSeparator" w:id="0">
    <w:p w:rsidR="00F06750" w:rsidRDefault="00F06750" w:rsidP="00D06343">
      <w:pPr>
        <w:spacing w:after="0" w:line="240" w:lineRule="auto"/>
      </w:pPr>
      <w:r>
        <w:continuationSeparator/>
      </w:r>
    </w:p>
  </w:footnote>
  <w:footnote w:id="1">
    <w:p w:rsidR="00F06750" w:rsidRPr="00946E1F" w:rsidRDefault="00F06750" w:rsidP="00D06343">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06750" w:rsidTr="00F06750">
      <w:trPr>
        <w:trHeight w:val="227"/>
      </w:trPr>
      <w:tc>
        <w:tcPr>
          <w:tcW w:w="5246" w:type="dxa"/>
          <w:hideMark/>
        </w:tcPr>
        <w:p w:rsidR="00F06750" w:rsidRPr="00641471" w:rsidRDefault="00F06750" w:rsidP="00F0675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06750" w:rsidRPr="00641471" w:rsidRDefault="00F06750" w:rsidP="00C10DB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17545/INFOEM/IP/RR/2022</w:t>
          </w:r>
        </w:p>
      </w:tc>
    </w:tr>
    <w:tr w:rsidR="00F06750" w:rsidTr="00F06750">
      <w:trPr>
        <w:trHeight w:val="242"/>
      </w:trPr>
      <w:tc>
        <w:tcPr>
          <w:tcW w:w="5246" w:type="dxa"/>
          <w:hideMark/>
        </w:tcPr>
        <w:p w:rsidR="00F06750" w:rsidRPr="00641471" w:rsidRDefault="00F06750" w:rsidP="00F0675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06750" w:rsidRPr="00641471" w:rsidRDefault="00F06750" w:rsidP="00F0675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F06750" w:rsidTr="00F06750">
      <w:trPr>
        <w:trHeight w:val="342"/>
      </w:trPr>
      <w:tc>
        <w:tcPr>
          <w:tcW w:w="5246" w:type="dxa"/>
          <w:hideMark/>
        </w:tcPr>
        <w:p w:rsidR="00F06750" w:rsidRPr="00641471" w:rsidRDefault="00F06750" w:rsidP="00F0675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06750" w:rsidRPr="00641471" w:rsidRDefault="00F06750" w:rsidP="00F0675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06750" w:rsidRPr="00AE046A" w:rsidRDefault="00F06750" w:rsidP="00F06750">
    <w:pPr>
      <w:pStyle w:val="Encabezado"/>
      <w:tabs>
        <w:tab w:val="clear" w:pos="4419"/>
        <w:tab w:val="clear" w:pos="8838"/>
        <w:tab w:val="left" w:pos="6005"/>
      </w:tabs>
      <w:rPr>
        <w:sz w:val="14"/>
      </w:rPr>
    </w:pPr>
    <w:r>
      <w:rPr>
        <w:rFonts w:ascii="Palatino Linotype" w:hAnsi="Palatino Linotype" w:cs="Arial"/>
        <w:b/>
        <w:noProof/>
        <w:szCs w:val="20"/>
        <w:lang w:val="es-419" w:eastAsia="es-419"/>
      </w:rPr>
      <w:drawing>
        <wp:anchor distT="0" distB="0" distL="114300" distR="114300" simplePos="0" relativeHeight="251660288" behindDoc="1" locked="0" layoutInCell="0" allowOverlap="1" wp14:anchorId="620D4E7F" wp14:editId="338940D2">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750" w:rsidRDefault="00F06750"/>
  <w:tbl>
    <w:tblPr>
      <w:tblW w:w="9923" w:type="dxa"/>
      <w:tblInd w:w="-851" w:type="dxa"/>
      <w:tblCellMar>
        <w:left w:w="70" w:type="dxa"/>
        <w:right w:w="70" w:type="dxa"/>
      </w:tblCellMar>
      <w:tblLook w:val="04A0" w:firstRow="1" w:lastRow="0" w:firstColumn="1" w:lastColumn="0" w:noHBand="0" w:noVBand="1"/>
    </w:tblPr>
    <w:tblGrid>
      <w:gridCol w:w="5104"/>
      <w:gridCol w:w="4819"/>
    </w:tblGrid>
    <w:tr w:rsidR="00F06750" w:rsidTr="00F06750">
      <w:trPr>
        <w:trHeight w:val="227"/>
      </w:trPr>
      <w:tc>
        <w:tcPr>
          <w:tcW w:w="5104" w:type="dxa"/>
          <w:hideMark/>
        </w:tcPr>
        <w:p w:rsidR="00F06750" w:rsidRPr="00641471" w:rsidRDefault="00F06750" w:rsidP="00F0675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06750" w:rsidRPr="007E5AE4" w:rsidRDefault="00F06750" w:rsidP="00D06343">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17545/INFOEM/IP/RR/2022</w:t>
          </w:r>
        </w:p>
      </w:tc>
    </w:tr>
    <w:tr w:rsidR="00F06750" w:rsidTr="00F06750">
      <w:trPr>
        <w:trHeight w:val="242"/>
      </w:trPr>
      <w:tc>
        <w:tcPr>
          <w:tcW w:w="5104" w:type="dxa"/>
          <w:hideMark/>
        </w:tcPr>
        <w:p w:rsidR="00F06750" w:rsidRPr="00641471" w:rsidRDefault="00F06750" w:rsidP="00F0675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06750" w:rsidRPr="007E5AE4" w:rsidRDefault="00F06750" w:rsidP="00F06750">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Pr>
              <w:rFonts w:ascii="Palatino Linotype" w:hAnsi="Palatino Linotype" w:cs="Arial"/>
              <w:b/>
              <w:szCs w:val="20"/>
            </w:rPr>
            <w:t>Zinacantepec</w:t>
          </w:r>
        </w:p>
      </w:tc>
    </w:tr>
    <w:tr w:rsidR="00F06750" w:rsidTr="00F06750">
      <w:trPr>
        <w:trHeight w:val="342"/>
      </w:trPr>
      <w:tc>
        <w:tcPr>
          <w:tcW w:w="5104" w:type="dxa"/>
        </w:tcPr>
        <w:p w:rsidR="00F06750" w:rsidRPr="00641471" w:rsidRDefault="00F06750" w:rsidP="00F0675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06750" w:rsidRPr="007E5AE4" w:rsidRDefault="00F06750" w:rsidP="00F06750">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5BFD0598" wp14:editId="14CC8DC9">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D311E">
            <w:rPr>
              <w:rFonts w:ascii="Palatino Linotype" w:hAnsi="Palatino Linotype" w:cs="Arial"/>
              <w:b/>
              <w:noProof/>
              <w:szCs w:val="20"/>
              <w:lang w:val="es-419" w:eastAsia="es-MX"/>
            </w:rPr>
            <w:t>XXXX</w:t>
          </w:r>
          <w:r>
            <w:rPr>
              <w:rFonts w:ascii="Palatino Linotype" w:hAnsi="Palatino Linotype" w:cs="Arial"/>
              <w:b/>
              <w:noProof/>
              <w:szCs w:val="20"/>
              <w:lang w:eastAsia="es-MX"/>
            </w:rPr>
            <w:t xml:space="preserve"> </w:t>
          </w:r>
        </w:p>
      </w:tc>
    </w:tr>
    <w:tr w:rsidR="00F06750" w:rsidTr="00F06750">
      <w:trPr>
        <w:trHeight w:val="342"/>
      </w:trPr>
      <w:tc>
        <w:tcPr>
          <w:tcW w:w="5104" w:type="dxa"/>
        </w:tcPr>
        <w:p w:rsidR="00F06750" w:rsidRPr="00641471" w:rsidRDefault="00F06750" w:rsidP="00F0675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06750" w:rsidRPr="007E5AE4" w:rsidRDefault="00F06750" w:rsidP="00F06750">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F06750" w:rsidRPr="00C222C0" w:rsidRDefault="00F0675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mso94EC"/>
      </v:shape>
    </w:pict>
  </w:numPicBullet>
  <w:abstractNum w:abstractNumId="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1C285E35"/>
    <w:multiLevelType w:val="hybridMultilevel"/>
    <w:tmpl w:val="C308AE6A"/>
    <w:lvl w:ilvl="0" w:tplc="080A0007">
      <w:start w:val="1"/>
      <w:numFmt w:val="bullet"/>
      <w:lvlText w:val=""/>
      <w:lvlPicBulletId w:val="0"/>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
    <w:nsid w:val="228B5D25"/>
    <w:multiLevelType w:val="hybridMultilevel"/>
    <w:tmpl w:val="86A856CA"/>
    <w:lvl w:ilvl="0" w:tplc="80A835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2C3826FE"/>
    <w:multiLevelType w:val="hybridMultilevel"/>
    <w:tmpl w:val="44D279D6"/>
    <w:lvl w:ilvl="0" w:tplc="080A0007">
      <w:start w:val="1"/>
      <w:numFmt w:val="bullet"/>
      <w:lvlText w:val=""/>
      <w:lvlPicBulletId w:val="0"/>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
    <w:nsid w:val="32B62628"/>
    <w:multiLevelType w:val="hybridMultilevel"/>
    <w:tmpl w:val="1F9AA1B4"/>
    <w:lvl w:ilvl="0" w:tplc="080A000F">
      <w:start w:val="1"/>
      <w:numFmt w:val="decimal"/>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FA0DF3"/>
    <w:multiLevelType w:val="hybridMultilevel"/>
    <w:tmpl w:val="5D760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846CE0"/>
    <w:multiLevelType w:val="hybridMultilevel"/>
    <w:tmpl w:val="36861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11037A5"/>
    <w:multiLevelType w:val="hybridMultilevel"/>
    <w:tmpl w:val="C87E4830"/>
    <w:lvl w:ilvl="0" w:tplc="E4ECDBB2">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E10692"/>
    <w:multiLevelType w:val="hybridMultilevel"/>
    <w:tmpl w:val="3DE27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nsid w:val="57952B43"/>
    <w:multiLevelType w:val="hybridMultilevel"/>
    <w:tmpl w:val="E9E217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59624712"/>
    <w:multiLevelType w:val="hybridMultilevel"/>
    <w:tmpl w:val="9CE4406A"/>
    <w:lvl w:ilvl="0" w:tplc="080A000F">
      <w:start w:val="1"/>
      <w:numFmt w:val="decimal"/>
      <w:lvlText w:val="%1."/>
      <w:lvlJc w:val="lef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13">
    <w:nsid w:val="606C5D8C"/>
    <w:multiLevelType w:val="hybridMultilevel"/>
    <w:tmpl w:val="2CA044A4"/>
    <w:lvl w:ilvl="0" w:tplc="BFFA72B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6"/>
  </w:num>
  <w:num w:numId="5">
    <w:abstractNumId w:val="7"/>
  </w:num>
  <w:num w:numId="6">
    <w:abstractNumId w:val="15"/>
  </w:num>
  <w:num w:numId="7">
    <w:abstractNumId w:val="13"/>
  </w:num>
  <w:num w:numId="8">
    <w:abstractNumId w:val="2"/>
  </w:num>
  <w:num w:numId="9">
    <w:abstractNumId w:val="0"/>
  </w:num>
  <w:num w:numId="10">
    <w:abstractNumId w:val="4"/>
  </w:num>
  <w:num w:numId="11">
    <w:abstractNumId w:val="14"/>
  </w:num>
  <w:num w:numId="12">
    <w:abstractNumId w:val="8"/>
  </w:num>
  <w:num w:numId="13">
    <w:abstractNumId w:val="12"/>
  </w:num>
  <w:num w:numId="14">
    <w:abstractNumId w:val="5"/>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43"/>
    <w:rsid w:val="00017E01"/>
    <w:rsid w:val="00093ED7"/>
    <w:rsid w:val="0021094F"/>
    <w:rsid w:val="004048B0"/>
    <w:rsid w:val="004074A9"/>
    <w:rsid w:val="00552E73"/>
    <w:rsid w:val="005B2E7C"/>
    <w:rsid w:val="00676BAE"/>
    <w:rsid w:val="007D0750"/>
    <w:rsid w:val="009921E5"/>
    <w:rsid w:val="009A286C"/>
    <w:rsid w:val="009E3110"/>
    <w:rsid w:val="00AC1FFC"/>
    <w:rsid w:val="00C00BA5"/>
    <w:rsid w:val="00C10DB0"/>
    <w:rsid w:val="00C43EC9"/>
    <w:rsid w:val="00C95DB0"/>
    <w:rsid w:val="00CD23E8"/>
    <w:rsid w:val="00D06343"/>
    <w:rsid w:val="00DD311E"/>
    <w:rsid w:val="00E94AD7"/>
    <w:rsid w:val="00F06750"/>
    <w:rsid w:val="00F8047D"/>
    <w:rsid w:val="00FA7114"/>
    <w:rsid w:val="00FC37A6"/>
    <w:rsid w:val="00FD5B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F523F60-0ED1-48C3-B019-B92F62A3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3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634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634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0634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0634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0634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0634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06343"/>
  </w:style>
  <w:style w:type="character" w:styleId="Hipervnculo">
    <w:name w:val="Hyperlink"/>
    <w:aliases w:val="Hipervínculo1,Hipervínculo11,Hipervínculo12,Hipervínculo13,Hipervínculo14,Hipervínculo15"/>
    <w:basedOn w:val="Fuentedeprrafopredeter"/>
    <w:uiPriority w:val="99"/>
    <w:unhideWhenUsed/>
    <w:rsid w:val="00D0634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06343"/>
    <w:rPr>
      <w:vertAlign w:val="superscript"/>
    </w:rPr>
  </w:style>
  <w:style w:type="paragraph" w:styleId="Sinespaciado">
    <w:name w:val="No Spacing"/>
    <w:aliases w:val="Francesa,INAI"/>
    <w:link w:val="SinespaciadoCar"/>
    <w:uiPriority w:val="1"/>
    <w:qFormat/>
    <w:rsid w:val="00D0634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06343"/>
    <w:rPr>
      <w:rFonts w:ascii="Times New Roman" w:eastAsia="Times New Roman" w:hAnsi="Times New Roman" w:cs="Times New Roman"/>
      <w:sz w:val="24"/>
      <w:szCs w:val="24"/>
      <w:lang w:eastAsia="es-ES"/>
    </w:rPr>
  </w:style>
  <w:style w:type="paragraph" w:customStyle="1" w:styleId="INFOEM">
    <w:name w:val="INFOEM"/>
    <w:basedOn w:val="Normal"/>
    <w:qFormat/>
    <w:rsid w:val="00D06343"/>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FA7114"/>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FA7114"/>
    <w:pPr>
      <w:spacing w:before="240" w:line="360" w:lineRule="auto"/>
      <w:ind w:left="851" w:right="851"/>
      <w:jc w:val="both"/>
    </w:pPr>
    <w:rPr>
      <w:rFonts w:ascii="Palatino Linotype" w:hAnsi="Palatino Linotype"/>
      <w:i/>
    </w:rPr>
  </w:style>
  <w:style w:type="character" w:styleId="Textoennegrita">
    <w:name w:val="Strong"/>
    <w:uiPriority w:val="22"/>
    <w:qFormat/>
    <w:rsid w:val="007D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44</Pages>
  <Words>9405</Words>
  <Characters>51729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2023-06-26T17:20:00Z</dcterms:created>
  <dcterms:modified xsi:type="dcterms:W3CDTF">2023-07-15T00:52:00Z</dcterms:modified>
</cp:coreProperties>
</file>