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E257C" w14:textId="08087850" w:rsidR="00290EA9" w:rsidRPr="006144E3" w:rsidRDefault="00290EA9" w:rsidP="00290EA9">
      <w:pPr>
        <w:spacing w:line="360" w:lineRule="auto"/>
        <w:jc w:val="both"/>
        <w:rPr>
          <w:rFonts w:ascii="Palatino Linotype" w:hAnsi="Palatino Linotype"/>
        </w:rPr>
      </w:pPr>
      <w:r w:rsidRPr="006144E3">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D52422" w:rsidRPr="006144E3">
        <w:rPr>
          <w:rFonts w:ascii="Palatino Linotype" w:hAnsi="Palatino Linotype"/>
        </w:rPr>
        <w:t>once de enero de dos mil veintitrés</w:t>
      </w:r>
      <w:r w:rsidRPr="006144E3">
        <w:rPr>
          <w:rFonts w:ascii="Palatino Linotype" w:hAnsi="Palatino Linotype"/>
        </w:rPr>
        <w:t>.</w:t>
      </w:r>
    </w:p>
    <w:p w14:paraId="28464D58" w14:textId="77777777" w:rsidR="00457BB8" w:rsidRPr="006144E3" w:rsidRDefault="00457BB8" w:rsidP="0066637D">
      <w:pPr>
        <w:spacing w:line="360" w:lineRule="auto"/>
        <w:jc w:val="both"/>
        <w:rPr>
          <w:rFonts w:ascii="Palatino Linotype" w:hAnsi="Palatino Linotype"/>
        </w:rPr>
      </w:pPr>
    </w:p>
    <w:p w14:paraId="2C11FACB" w14:textId="0C24F142" w:rsidR="00457BB8" w:rsidRPr="006144E3" w:rsidRDefault="00457BB8" w:rsidP="0066637D">
      <w:pPr>
        <w:spacing w:line="360" w:lineRule="auto"/>
        <w:jc w:val="both"/>
        <w:rPr>
          <w:rFonts w:ascii="Palatino Linotype" w:hAnsi="Palatino Linotype"/>
          <w:b/>
        </w:rPr>
      </w:pPr>
      <w:r w:rsidRPr="006144E3">
        <w:rPr>
          <w:rFonts w:ascii="Palatino Linotype" w:hAnsi="Palatino Linotype"/>
          <w:b/>
        </w:rPr>
        <w:t>VISTO</w:t>
      </w:r>
      <w:r w:rsidRPr="006144E3">
        <w:rPr>
          <w:rFonts w:ascii="Palatino Linotype" w:hAnsi="Palatino Linotype"/>
        </w:rPr>
        <w:t xml:space="preserve"> el exp</w:t>
      </w:r>
      <w:r w:rsidR="00CB5585" w:rsidRPr="006144E3">
        <w:rPr>
          <w:rFonts w:ascii="Palatino Linotype" w:hAnsi="Palatino Linotype"/>
        </w:rPr>
        <w:t xml:space="preserve">ediente formado con motivo del </w:t>
      </w:r>
      <w:r w:rsidR="00D86297" w:rsidRPr="006144E3">
        <w:rPr>
          <w:rFonts w:ascii="Palatino Linotype" w:hAnsi="Palatino Linotype"/>
        </w:rPr>
        <w:t>Recurso Revisión</w:t>
      </w:r>
      <w:r w:rsidRPr="006144E3">
        <w:rPr>
          <w:rFonts w:ascii="Palatino Linotype" w:hAnsi="Palatino Linotype"/>
        </w:rPr>
        <w:t xml:space="preserve"> </w:t>
      </w:r>
      <w:r w:rsidR="00294C58" w:rsidRPr="006144E3">
        <w:rPr>
          <w:rFonts w:ascii="Palatino Linotype" w:hAnsi="Palatino Linotype"/>
          <w:b/>
          <w:lang w:val="es-ES_tradnl"/>
        </w:rPr>
        <w:t>13287</w:t>
      </w:r>
      <w:r w:rsidR="008834CE" w:rsidRPr="006144E3">
        <w:rPr>
          <w:rFonts w:ascii="Palatino Linotype" w:hAnsi="Palatino Linotype"/>
          <w:b/>
          <w:lang w:val="es-ES_tradnl"/>
        </w:rPr>
        <w:t>/INFOEM/IP/RR/2022</w:t>
      </w:r>
      <w:r w:rsidRPr="006144E3">
        <w:rPr>
          <w:rFonts w:ascii="Palatino Linotype" w:hAnsi="Palatino Linotype"/>
        </w:rPr>
        <w:t xml:space="preserve">, </w:t>
      </w:r>
      <w:r w:rsidR="006C52D7" w:rsidRPr="006144E3">
        <w:rPr>
          <w:rFonts w:ascii="Palatino Linotype" w:hAnsi="Palatino Linotype"/>
        </w:rPr>
        <w:t xml:space="preserve">promovido </w:t>
      </w:r>
      <w:r w:rsidR="00C60261" w:rsidRPr="006144E3">
        <w:rPr>
          <w:rFonts w:ascii="Palatino Linotype" w:hAnsi="Palatino Linotype"/>
          <w:color w:val="000000" w:themeColor="text1"/>
        </w:rPr>
        <w:t xml:space="preserve">por </w:t>
      </w:r>
      <w:bookmarkStart w:id="0" w:name="_GoBack"/>
      <w:r w:rsidR="00E22841">
        <w:rPr>
          <w:rFonts w:ascii="Palatino Linotype" w:hAnsi="Palatino Linotype"/>
          <w:b/>
          <w:bCs/>
          <w:color w:val="000000" w:themeColor="text1"/>
        </w:rPr>
        <w:t xml:space="preserve">XXXXXXX </w:t>
      </w:r>
      <w:proofErr w:type="spellStart"/>
      <w:r w:rsidR="00E22841">
        <w:rPr>
          <w:rFonts w:ascii="Palatino Linotype" w:hAnsi="Palatino Linotype"/>
          <w:b/>
          <w:bCs/>
          <w:color w:val="000000" w:themeColor="text1"/>
        </w:rPr>
        <w:t>XXXXXXX</w:t>
      </w:r>
      <w:proofErr w:type="spellEnd"/>
      <w:r w:rsidR="00E22841">
        <w:rPr>
          <w:rFonts w:ascii="Palatino Linotype" w:hAnsi="Palatino Linotype"/>
          <w:b/>
          <w:bCs/>
          <w:color w:val="000000" w:themeColor="text1"/>
        </w:rPr>
        <w:t xml:space="preserve"> XXXXXXXX</w:t>
      </w:r>
      <w:bookmarkEnd w:id="0"/>
      <w:r w:rsidR="005C250B" w:rsidRPr="006144E3">
        <w:rPr>
          <w:rFonts w:ascii="Palatino Linotype" w:hAnsi="Palatino Linotype"/>
          <w:color w:val="000000" w:themeColor="text1"/>
        </w:rPr>
        <w:t>,</w:t>
      </w:r>
      <w:r w:rsidR="005C250B" w:rsidRPr="006144E3">
        <w:rPr>
          <w:rFonts w:ascii="Palatino Linotype" w:hAnsi="Palatino Linotype" w:cs="Arial"/>
          <w:b/>
          <w:color w:val="000000" w:themeColor="text1"/>
          <w:lang w:val="es-ES"/>
        </w:rPr>
        <w:t xml:space="preserve"> </w:t>
      </w:r>
      <w:r w:rsidR="007E09B0" w:rsidRPr="006144E3">
        <w:rPr>
          <w:rFonts w:ascii="Palatino Linotype" w:hAnsi="Palatino Linotype" w:cs="Arial"/>
          <w:color w:val="000000" w:themeColor="text1"/>
          <w:lang w:val="es-ES"/>
        </w:rPr>
        <w:t xml:space="preserve">a </w:t>
      </w:r>
      <w:r w:rsidR="007E09B0" w:rsidRPr="006144E3">
        <w:rPr>
          <w:rFonts w:ascii="Palatino Linotype" w:hAnsi="Palatino Linotype"/>
          <w:color w:val="000000" w:themeColor="text1"/>
          <w:lang w:val="es-ES"/>
        </w:rPr>
        <w:t>quien</w:t>
      </w:r>
      <w:r w:rsidR="005C250B" w:rsidRPr="006144E3">
        <w:rPr>
          <w:rFonts w:ascii="Palatino Linotype" w:hAnsi="Palatino Linotype" w:cs="Arial"/>
          <w:b/>
          <w:color w:val="000000" w:themeColor="text1"/>
          <w:lang w:val="es-ES"/>
        </w:rPr>
        <w:t xml:space="preserve"> </w:t>
      </w:r>
      <w:r w:rsidR="005C250B" w:rsidRPr="006144E3">
        <w:rPr>
          <w:rFonts w:ascii="Palatino Linotype" w:hAnsi="Palatino Linotype"/>
          <w:color w:val="000000" w:themeColor="text1"/>
        </w:rPr>
        <w:t>en lo sucesivo se</w:t>
      </w:r>
      <w:r w:rsidR="007E09B0" w:rsidRPr="006144E3">
        <w:rPr>
          <w:rFonts w:ascii="Palatino Linotype" w:hAnsi="Palatino Linotype"/>
          <w:color w:val="000000" w:themeColor="text1"/>
        </w:rPr>
        <w:t xml:space="preserve"> le</w:t>
      </w:r>
      <w:r w:rsidR="005C250B" w:rsidRPr="006144E3">
        <w:rPr>
          <w:rFonts w:ascii="Palatino Linotype" w:hAnsi="Palatino Linotype"/>
          <w:color w:val="000000" w:themeColor="text1"/>
        </w:rPr>
        <w:t xml:space="preserve"> denominará </w:t>
      </w:r>
      <w:r w:rsidR="00294C58" w:rsidRPr="006144E3">
        <w:rPr>
          <w:rFonts w:ascii="Palatino Linotype" w:hAnsi="Palatino Linotype" w:cs="Arial"/>
          <w:b/>
          <w:color w:val="000000" w:themeColor="text1"/>
          <w:lang w:val="es-ES"/>
        </w:rPr>
        <w:t>LA</w:t>
      </w:r>
      <w:r w:rsidR="005C250B" w:rsidRPr="006144E3">
        <w:rPr>
          <w:rFonts w:ascii="Palatino Linotype" w:hAnsi="Palatino Linotype" w:cs="Arial"/>
          <w:b/>
          <w:color w:val="000000" w:themeColor="text1"/>
          <w:lang w:val="es-ES"/>
        </w:rPr>
        <w:t xml:space="preserve"> RECURRENTE</w:t>
      </w:r>
      <w:r w:rsidR="005C250B" w:rsidRPr="006144E3">
        <w:rPr>
          <w:rFonts w:ascii="Palatino Linotype" w:hAnsi="Palatino Linotype"/>
          <w:color w:val="000000" w:themeColor="text1"/>
        </w:rPr>
        <w:t>,</w:t>
      </w:r>
      <w:r w:rsidRPr="006144E3">
        <w:rPr>
          <w:rFonts w:ascii="Palatino Linotype" w:hAnsi="Palatino Linotype"/>
        </w:rPr>
        <w:t xml:space="preserve"> </w:t>
      </w:r>
      <w:r w:rsidR="00E24730" w:rsidRPr="006144E3">
        <w:rPr>
          <w:rFonts w:ascii="Palatino Linotype" w:hAnsi="Palatino Linotype"/>
        </w:rPr>
        <w:t xml:space="preserve">en contra de </w:t>
      </w:r>
      <w:r w:rsidR="00DD7C89" w:rsidRPr="006144E3">
        <w:rPr>
          <w:rFonts w:ascii="Palatino Linotype" w:hAnsi="Palatino Linotype" w:cs="Arial"/>
          <w:color w:val="000000" w:themeColor="text1"/>
          <w:lang w:val="es-ES"/>
        </w:rPr>
        <w:t>la</w:t>
      </w:r>
      <w:r w:rsidR="00E24730" w:rsidRPr="006144E3">
        <w:rPr>
          <w:rFonts w:ascii="Palatino Linotype" w:hAnsi="Palatino Linotype" w:cs="Arial"/>
          <w:color w:val="000000" w:themeColor="text1"/>
          <w:lang w:val="es-ES"/>
        </w:rPr>
        <w:t xml:space="preserve"> respuesta</w:t>
      </w:r>
      <w:r w:rsidR="00F74502" w:rsidRPr="006144E3">
        <w:rPr>
          <w:rFonts w:ascii="Palatino Linotype" w:hAnsi="Palatino Linotype" w:cs="Arial"/>
          <w:color w:val="000000" w:themeColor="text1"/>
          <w:lang w:val="es-ES"/>
        </w:rPr>
        <w:t xml:space="preserve"> d</w:t>
      </w:r>
      <w:r w:rsidR="000C0B7F" w:rsidRPr="006144E3">
        <w:rPr>
          <w:rFonts w:ascii="Palatino Linotype" w:hAnsi="Palatino Linotype" w:cs="Arial"/>
          <w:color w:val="000000" w:themeColor="text1"/>
          <w:lang w:val="es-ES"/>
        </w:rPr>
        <w:t>e</w:t>
      </w:r>
      <w:r w:rsidR="005C250B" w:rsidRPr="006144E3">
        <w:rPr>
          <w:rFonts w:ascii="Palatino Linotype" w:hAnsi="Palatino Linotype" w:cs="Arial"/>
          <w:color w:val="000000" w:themeColor="text1"/>
          <w:lang w:val="es-ES"/>
        </w:rPr>
        <w:t xml:space="preserve">l </w:t>
      </w:r>
      <w:r w:rsidR="00C60261" w:rsidRPr="006144E3">
        <w:rPr>
          <w:rFonts w:ascii="Palatino Linotype" w:hAnsi="Palatino Linotype" w:cs="Arial"/>
          <w:b/>
        </w:rPr>
        <w:t xml:space="preserve">Ayuntamiento de </w:t>
      </w:r>
      <w:r w:rsidR="00294C58" w:rsidRPr="006144E3">
        <w:rPr>
          <w:rFonts w:ascii="Palatino Linotype" w:hAnsi="Palatino Linotype" w:cs="Arial"/>
          <w:b/>
        </w:rPr>
        <w:t>Ayapango</w:t>
      </w:r>
      <w:r w:rsidRPr="006144E3">
        <w:rPr>
          <w:rFonts w:ascii="Palatino Linotype" w:hAnsi="Palatino Linotype"/>
          <w:b/>
        </w:rPr>
        <w:t xml:space="preserve">, </w:t>
      </w:r>
      <w:r w:rsidR="00A66569" w:rsidRPr="006144E3">
        <w:rPr>
          <w:rFonts w:ascii="Palatino Linotype" w:hAnsi="Palatino Linotype"/>
          <w:lang w:val="es-419"/>
        </w:rPr>
        <w:t xml:space="preserve">que en </w:t>
      </w:r>
      <w:r w:rsidRPr="006144E3">
        <w:rPr>
          <w:rFonts w:ascii="Palatino Linotype" w:hAnsi="Palatino Linotype"/>
        </w:rPr>
        <w:t xml:space="preserve">lo sucesivo </w:t>
      </w:r>
      <w:r w:rsidR="009E2E2C" w:rsidRPr="006144E3">
        <w:rPr>
          <w:rFonts w:ascii="Palatino Linotype" w:hAnsi="Palatino Linotype"/>
        </w:rPr>
        <w:t xml:space="preserve">se denominará </w:t>
      </w:r>
      <w:r w:rsidRPr="006144E3">
        <w:rPr>
          <w:rFonts w:ascii="Palatino Linotype" w:hAnsi="Palatino Linotype"/>
          <w:b/>
        </w:rPr>
        <w:t>EL SUJETO OBLIGADO</w:t>
      </w:r>
      <w:r w:rsidRPr="006144E3">
        <w:rPr>
          <w:rFonts w:ascii="Palatino Linotype" w:hAnsi="Palatino Linotype"/>
        </w:rPr>
        <w:t xml:space="preserve">, se procede a dictar la presente resolución con base en lo siguiente: </w:t>
      </w:r>
    </w:p>
    <w:p w14:paraId="48CEFEB5" w14:textId="77777777" w:rsidR="00457BB8" w:rsidRPr="006144E3" w:rsidRDefault="00457BB8" w:rsidP="0066637D">
      <w:pPr>
        <w:jc w:val="center"/>
        <w:rPr>
          <w:rFonts w:ascii="Palatino Linotype" w:hAnsi="Palatino Linotype"/>
        </w:rPr>
      </w:pPr>
    </w:p>
    <w:p w14:paraId="480E521A" w14:textId="1C45FB4A" w:rsidR="00457BB8" w:rsidRPr="006144E3" w:rsidRDefault="003103D9" w:rsidP="0066637D">
      <w:pPr>
        <w:jc w:val="center"/>
        <w:rPr>
          <w:rFonts w:ascii="Palatino Linotype" w:hAnsi="Palatino Linotype"/>
          <w:b/>
          <w:bCs/>
          <w:spacing w:val="40"/>
          <w:sz w:val="28"/>
        </w:rPr>
      </w:pPr>
      <w:r w:rsidRPr="006144E3">
        <w:rPr>
          <w:rFonts w:ascii="Palatino Linotype" w:hAnsi="Palatino Linotype"/>
          <w:b/>
          <w:bCs/>
          <w:spacing w:val="40"/>
          <w:sz w:val="28"/>
        </w:rPr>
        <w:t>ANTECEDENTES</w:t>
      </w:r>
    </w:p>
    <w:p w14:paraId="68707BF2" w14:textId="77777777" w:rsidR="00457BB8" w:rsidRPr="006144E3" w:rsidRDefault="00457BB8" w:rsidP="0066637D">
      <w:pPr>
        <w:jc w:val="center"/>
        <w:rPr>
          <w:rFonts w:ascii="Palatino Linotype" w:hAnsi="Palatino Linotype"/>
          <w:b/>
          <w:bCs/>
          <w:spacing w:val="40"/>
        </w:rPr>
      </w:pPr>
    </w:p>
    <w:p w14:paraId="27A028CA" w14:textId="38A75BD8" w:rsidR="0046481A" w:rsidRPr="006144E3" w:rsidRDefault="00457BB8" w:rsidP="0066637D">
      <w:pPr>
        <w:spacing w:line="360" w:lineRule="auto"/>
        <w:jc w:val="both"/>
        <w:rPr>
          <w:rFonts w:ascii="Palatino Linotype" w:hAnsi="Palatino Linotype"/>
          <w:b/>
          <w:sz w:val="26"/>
          <w:szCs w:val="26"/>
        </w:rPr>
      </w:pPr>
      <w:r w:rsidRPr="006144E3">
        <w:rPr>
          <w:rFonts w:ascii="Palatino Linotype" w:hAnsi="Palatino Linotype"/>
          <w:b/>
          <w:sz w:val="26"/>
          <w:szCs w:val="26"/>
        </w:rPr>
        <w:t xml:space="preserve">I. </w:t>
      </w:r>
      <w:r w:rsidR="00747069" w:rsidRPr="006144E3">
        <w:rPr>
          <w:rFonts w:ascii="Palatino Linotype" w:hAnsi="Palatino Linotype"/>
          <w:b/>
          <w:sz w:val="26"/>
          <w:szCs w:val="26"/>
        </w:rPr>
        <w:t>De la Solicitud de Información</w:t>
      </w:r>
      <w:r w:rsidR="00E547B6" w:rsidRPr="006144E3">
        <w:rPr>
          <w:rFonts w:ascii="Palatino Linotype" w:hAnsi="Palatino Linotype"/>
          <w:b/>
          <w:sz w:val="26"/>
          <w:szCs w:val="26"/>
        </w:rPr>
        <w:t>.</w:t>
      </w:r>
    </w:p>
    <w:p w14:paraId="4EA39801" w14:textId="386A989F" w:rsidR="00F67B0E" w:rsidRPr="006144E3" w:rsidRDefault="00290EA9" w:rsidP="00D73171">
      <w:pPr>
        <w:spacing w:line="360" w:lineRule="auto"/>
        <w:jc w:val="both"/>
        <w:rPr>
          <w:rFonts w:ascii="Palatino Linotype" w:hAnsi="Palatino Linotype" w:cs="Arial"/>
          <w:b/>
          <w:bCs/>
          <w:lang w:val="es-ES"/>
        </w:rPr>
      </w:pPr>
      <w:r w:rsidRPr="006144E3">
        <w:rPr>
          <w:rFonts w:ascii="Palatino Linotype" w:hAnsi="Palatino Linotype" w:cs="Arial"/>
        </w:rPr>
        <w:t>El</w:t>
      </w:r>
      <w:r w:rsidR="00D73171" w:rsidRPr="006144E3">
        <w:rPr>
          <w:rFonts w:ascii="Palatino Linotype" w:hAnsi="Palatino Linotype" w:cs="Arial"/>
        </w:rPr>
        <w:t xml:space="preserve"> </w:t>
      </w:r>
      <w:r w:rsidR="00D13B7F" w:rsidRPr="006144E3">
        <w:rPr>
          <w:rFonts w:ascii="Palatino Linotype" w:hAnsi="Palatino Linotype" w:cs="Arial"/>
          <w:b/>
        </w:rPr>
        <w:t>veintinueve</w:t>
      </w:r>
      <w:r w:rsidR="00D73171" w:rsidRPr="006144E3">
        <w:rPr>
          <w:rFonts w:ascii="Palatino Linotype" w:hAnsi="Palatino Linotype" w:cs="Arial"/>
          <w:b/>
        </w:rPr>
        <w:t xml:space="preserve"> de </w:t>
      </w:r>
      <w:r w:rsidR="005C707F" w:rsidRPr="006144E3">
        <w:rPr>
          <w:rFonts w:ascii="Palatino Linotype" w:hAnsi="Palatino Linotype" w:cs="Arial"/>
          <w:b/>
        </w:rPr>
        <w:t>junio</w:t>
      </w:r>
      <w:r w:rsidR="00D73171" w:rsidRPr="006144E3">
        <w:rPr>
          <w:rFonts w:ascii="Palatino Linotype" w:hAnsi="Palatino Linotype" w:cs="Arial"/>
          <w:b/>
        </w:rPr>
        <w:t xml:space="preserve"> de dos mil veintidós</w:t>
      </w:r>
      <w:r w:rsidR="00D73171" w:rsidRPr="006144E3">
        <w:rPr>
          <w:rFonts w:ascii="Palatino Linotype" w:hAnsi="Palatino Linotype" w:cs="Arial"/>
        </w:rPr>
        <w:t xml:space="preserve">, </w:t>
      </w:r>
      <w:r w:rsidR="006144E3" w:rsidRPr="006144E3">
        <w:rPr>
          <w:rFonts w:ascii="Palatino Linotype" w:hAnsi="Palatino Linotype" w:cs="Arial"/>
          <w:b/>
        </w:rPr>
        <w:t>LA</w:t>
      </w:r>
      <w:r w:rsidR="00D73171" w:rsidRPr="006144E3">
        <w:rPr>
          <w:rFonts w:ascii="Palatino Linotype" w:hAnsi="Palatino Linotype" w:cs="Arial"/>
          <w:b/>
        </w:rPr>
        <w:t xml:space="preserve"> RECURRENTE</w:t>
      </w:r>
      <w:r w:rsidR="0098012A" w:rsidRPr="006144E3">
        <w:rPr>
          <w:rFonts w:ascii="Palatino Linotype" w:hAnsi="Palatino Linotype" w:cs="Arial"/>
        </w:rPr>
        <w:t xml:space="preserve"> presentó </w:t>
      </w:r>
      <w:r w:rsidR="005A27C8" w:rsidRPr="006144E3">
        <w:rPr>
          <w:rFonts w:ascii="Palatino Linotype" w:eastAsia="Palatino Linotype" w:hAnsi="Palatino Linotype" w:cs="Palatino Linotype"/>
        </w:rPr>
        <w:t xml:space="preserve">a </w:t>
      </w:r>
      <w:r w:rsidR="00C60261" w:rsidRPr="006144E3">
        <w:rPr>
          <w:rFonts w:ascii="Palatino Linotype" w:eastAsia="Palatino Linotype" w:hAnsi="Palatino Linotype" w:cs="Palatino Linotype"/>
        </w:rPr>
        <w:t xml:space="preserve">través </w:t>
      </w:r>
      <w:r w:rsidR="002065F6" w:rsidRPr="006144E3">
        <w:rPr>
          <w:rFonts w:ascii="Palatino Linotype" w:eastAsia="Palatino Linotype" w:hAnsi="Palatino Linotype" w:cs="Palatino Linotype"/>
        </w:rPr>
        <w:t xml:space="preserve">del </w:t>
      </w:r>
      <w:r w:rsidR="0098012A" w:rsidRPr="006144E3">
        <w:rPr>
          <w:rFonts w:ascii="Palatino Linotype" w:eastAsia="Palatino Linotype" w:hAnsi="Palatino Linotype" w:cs="Palatino Linotype"/>
        </w:rPr>
        <w:t>Sistema de Acceso a la Información Mexiquense</w:t>
      </w:r>
      <w:r w:rsidR="00D73171" w:rsidRPr="006144E3">
        <w:rPr>
          <w:rFonts w:ascii="Palatino Linotype" w:hAnsi="Palatino Linotype" w:cs="Arial"/>
        </w:rPr>
        <w:t xml:space="preserve">, en lo subsecuente </w:t>
      </w:r>
      <w:r w:rsidR="00D73171" w:rsidRPr="006144E3">
        <w:rPr>
          <w:rFonts w:ascii="Palatino Linotype" w:hAnsi="Palatino Linotype" w:cs="Arial"/>
          <w:b/>
        </w:rPr>
        <w:t>EL SAIMEX</w:t>
      </w:r>
      <w:r w:rsidR="00D73171" w:rsidRPr="006144E3">
        <w:rPr>
          <w:rFonts w:ascii="Palatino Linotype" w:hAnsi="Palatino Linotype" w:cs="Arial"/>
        </w:rPr>
        <w:t xml:space="preserve"> ante </w:t>
      </w:r>
      <w:r w:rsidR="00D73171" w:rsidRPr="006144E3">
        <w:rPr>
          <w:rFonts w:ascii="Palatino Linotype" w:hAnsi="Palatino Linotype" w:cs="Arial"/>
          <w:b/>
        </w:rPr>
        <w:t>EL SUJETO OBLIGADO</w:t>
      </w:r>
      <w:r w:rsidR="00D73171" w:rsidRPr="006144E3">
        <w:rPr>
          <w:rFonts w:ascii="Palatino Linotype" w:hAnsi="Palatino Linotype" w:cs="Arial"/>
        </w:rPr>
        <w:t>, la solicitud de acceso a la Información Pública, a la que se le</w:t>
      </w:r>
      <w:r w:rsidR="00181639" w:rsidRPr="006144E3">
        <w:rPr>
          <w:rFonts w:ascii="Palatino Linotype" w:hAnsi="Palatino Linotype" w:cs="Arial"/>
        </w:rPr>
        <w:t xml:space="preserve"> asignó el número de expediente</w:t>
      </w:r>
      <w:r w:rsidR="00181639" w:rsidRPr="006144E3">
        <w:rPr>
          <w:rFonts w:ascii="Palatino Linotype" w:hAnsi="Palatino Linotype" w:cs="Arial"/>
          <w:b/>
        </w:rPr>
        <w:t xml:space="preserve"> </w:t>
      </w:r>
      <w:r w:rsidR="00B033FC" w:rsidRPr="006144E3">
        <w:rPr>
          <w:rFonts w:ascii="Palatino Linotype" w:hAnsi="Palatino Linotype" w:cs="Arial"/>
          <w:b/>
        </w:rPr>
        <w:t>00</w:t>
      </w:r>
      <w:r w:rsidR="00D13B7F" w:rsidRPr="006144E3">
        <w:rPr>
          <w:rFonts w:ascii="Palatino Linotype" w:hAnsi="Palatino Linotype" w:cs="Arial"/>
          <w:b/>
        </w:rPr>
        <w:t>100</w:t>
      </w:r>
      <w:r w:rsidR="00B033FC" w:rsidRPr="006144E3">
        <w:rPr>
          <w:rFonts w:ascii="Palatino Linotype" w:hAnsi="Palatino Linotype" w:cs="Arial"/>
          <w:b/>
        </w:rPr>
        <w:t>/</w:t>
      </w:r>
      <w:r w:rsidR="00D13B7F" w:rsidRPr="006144E3">
        <w:rPr>
          <w:rFonts w:ascii="Palatino Linotype" w:hAnsi="Palatino Linotype" w:cs="Arial"/>
          <w:b/>
        </w:rPr>
        <w:t>AYAPANGO</w:t>
      </w:r>
      <w:r w:rsidR="00B033FC" w:rsidRPr="006144E3">
        <w:rPr>
          <w:rFonts w:ascii="Palatino Linotype" w:hAnsi="Palatino Linotype" w:cs="Arial"/>
          <w:b/>
        </w:rPr>
        <w:t>/IP/2022</w:t>
      </w:r>
      <w:r w:rsidR="00D73171" w:rsidRPr="006144E3">
        <w:rPr>
          <w:rFonts w:ascii="Palatino Linotype" w:hAnsi="Palatino Linotype" w:cs="Arial"/>
        </w:rPr>
        <w:t>, mediante la cual solicitó:</w:t>
      </w:r>
    </w:p>
    <w:p w14:paraId="389904F8" w14:textId="77777777" w:rsidR="00D73171" w:rsidRPr="006144E3" w:rsidRDefault="00D73171" w:rsidP="00D73171">
      <w:pPr>
        <w:spacing w:line="360" w:lineRule="auto"/>
        <w:jc w:val="both"/>
        <w:rPr>
          <w:rFonts w:ascii="Palatino Linotype" w:hAnsi="Palatino Linotype" w:cs="Arial"/>
          <w:b/>
          <w:bCs/>
          <w:lang w:val="es-ES"/>
        </w:rPr>
      </w:pPr>
    </w:p>
    <w:p w14:paraId="4B0B9566" w14:textId="407F890F" w:rsidR="00C60261" w:rsidRPr="006144E3" w:rsidRDefault="00457BB8" w:rsidP="00D13B7F">
      <w:pPr>
        <w:tabs>
          <w:tab w:val="left" w:pos="851"/>
        </w:tabs>
        <w:ind w:left="851" w:right="901"/>
        <w:jc w:val="both"/>
        <w:rPr>
          <w:rFonts w:ascii="Palatino Linotype" w:hAnsi="Palatino Linotype" w:cs="Arial"/>
          <w:i/>
          <w:color w:val="000000" w:themeColor="text1"/>
          <w:sz w:val="22"/>
          <w:szCs w:val="22"/>
        </w:rPr>
      </w:pPr>
      <w:r w:rsidRPr="006144E3">
        <w:rPr>
          <w:rFonts w:ascii="Palatino Linotype" w:hAnsi="Palatino Linotype" w:cs="Arial"/>
          <w:i/>
          <w:sz w:val="22"/>
          <w:szCs w:val="22"/>
        </w:rPr>
        <w:t>“</w:t>
      </w:r>
      <w:r w:rsidR="00D13B7F" w:rsidRPr="006144E3">
        <w:rPr>
          <w:rFonts w:ascii="Palatino Linotype" w:hAnsi="Palatino Linotype" w:cs="Arial"/>
          <w:i/>
          <w:sz w:val="22"/>
          <w:szCs w:val="22"/>
        </w:rPr>
        <w:t xml:space="preserve">Solicito atentamente la información que a continuación se indica, de cada uno de los servidores públicos que actualmente desempeñan los cargos de Director Jurídico, Tesorero, Contralor, Secretario del Ayuntamiento, Director de Desarrollo Urbano, Director de Obras Públicas, Director de Ecología, Director de Desarrollo Económico, y Titular del área de Catastro o los equivalentes de dichos puestos, todos del Ayuntamiento. 1) Nombre completo; 2) Nombramiento y acta de la sesión de cabildo en que fue aprobado dicho nombramiento; 3) Documento que acredite la certificación de competencia laboral respecto del cargo desempeñado a que hace referencia la Ley Orgánica Municipal del Estado de México, o el Código Financiero del Estado de </w:t>
      </w:r>
      <w:r w:rsidR="00D13B7F" w:rsidRPr="006144E3">
        <w:rPr>
          <w:rFonts w:ascii="Palatino Linotype" w:hAnsi="Palatino Linotype" w:cs="Arial"/>
          <w:i/>
          <w:sz w:val="22"/>
          <w:szCs w:val="22"/>
        </w:rPr>
        <w:lastRenderedPageBreak/>
        <w:t xml:space="preserve">México y Municipios. 4) </w:t>
      </w:r>
      <w:proofErr w:type="spellStart"/>
      <w:r w:rsidR="00D13B7F" w:rsidRPr="006144E3">
        <w:rPr>
          <w:rFonts w:ascii="Palatino Linotype" w:hAnsi="Palatino Linotype" w:cs="Arial"/>
          <w:i/>
          <w:sz w:val="22"/>
          <w:szCs w:val="22"/>
        </w:rPr>
        <w:t>Curriculum</w:t>
      </w:r>
      <w:proofErr w:type="spellEnd"/>
      <w:r w:rsidR="00D13B7F" w:rsidRPr="006144E3">
        <w:rPr>
          <w:rFonts w:ascii="Palatino Linotype" w:hAnsi="Palatino Linotype" w:cs="Arial"/>
          <w:i/>
          <w:sz w:val="22"/>
          <w:szCs w:val="22"/>
        </w:rPr>
        <w:t xml:space="preserve"> vitae; y 5) Sueldo mensual neto y bruto que percibe</w:t>
      </w:r>
      <w:r w:rsidR="00C648E7" w:rsidRPr="006144E3">
        <w:rPr>
          <w:rFonts w:ascii="Palatino Linotype" w:hAnsi="Palatino Linotype" w:cs="Arial"/>
          <w:i/>
          <w:sz w:val="22"/>
          <w:szCs w:val="22"/>
        </w:rPr>
        <w:t>.</w:t>
      </w:r>
      <w:r w:rsidR="00C9398D" w:rsidRPr="006144E3">
        <w:rPr>
          <w:rFonts w:ascii="Palatino Linotype" w:hAnsi="Palatino Linotype" w:cs="Arial"/>
          <w:i/>
          <w:color w:val="000000" w:themeColor="text1"/>
          <w:sz w:val="22"/>
          <w:szCs w:val="22"/>
        </w:rPr>
        <w:t>”</w:t>
      </w:r>
      <w:r w:rsidR="00C60261" w:rsidRPr="006144E3">
        <w:rPr>
          <w:rFonts w:ascii="Palatino Linotype" w:hAnsi="Palatino Linotype" w:cs="Arial"/>
          <w:i/>
          <w:color w:val="000000" w:themeColor="text1"/>
          <w:sz w:val="22"/>
          <w:szCs w:val="22"/>
        </w:rPr>
        <w:t xml:space="preserve"> </w:t>
      </w:r>
      <w:r w:rsidR="00C60261" w:rsidRPr="006144E3">
        <w:rPr>
          <w:rFonts w:ascii="Palatino Linotype" w:hAnsi="Palatino Linotype" w:cs="Arial"/>
          <w:color w:val="000000" w:themeColor="text1"/>
          <w:sz w:val="22"/>
          <w:szCs w:val="22"/>
        </w:rPr>
        <w:t>(Sic).</w:t>
      </w:r>
    </w:p>
    <w:p w14:paraId="7BB9FF79" w14:textId="7BF08E87" w:rsidR="003A7460" w:rsidRPr="006144E3" w:rsidRDefault="00411A00" w:rsidP="003A7460">
      <w:pPr>
        <w:spacing w:line="360" w:lineRule="auto"/>
        <w:jc w:val="both"/>
        <w:rPr>
          <w:rFonts w:ascii="Palatino Linotype" w:eastAsia="Calibri" w:hAnsi="Palatino Linotype" w:cs="Arial"/>
          <w:b/>
          <w:bCs/>
          <w:sz w:val="26"/>
          <w:szCs w:val="26"/>
          <w:lang w:val="es-ES" w:eastAsia="en-US"/>
        </w:rPr>
      </w:pPr>
      <w:r w:rsidRPr="006144E3">
        <w:rPr>
          <w:rFonts w:ascii="Palatino Linotype" w:eastAsia="Calibri" w:hAnsi="Palatino Linotype" w:cs="Arial"/>
          <w:b/>
          <w:bCs/>
          <w:sz w:val="26"/>
          <w:szCs w:val="26"/>
          <w:lang w:val="es-ES" w:eastAsia="en-US"/>
        </w:rPr>
        <w:t>II</w:t>
      </w:r>
      <w:r w:rsidR="003A7460" w:rsidRPr="006144E3">
        <w:rPr>
          <w:rFonts w:ascii="Palatino Linotype" w:eastAsia="Calibri" w:hAnsi="Palatino Linotype" w:cs="Arial"/>
          <w:b/>
          <w:bCs/>
          <w:sz w:val="26"/>
          <w:szCs w:val="26"/>
          <w:lang w:val="es-ES" w:eastAsia="en-US"/>
        </w:rPr>
        <w:t>. Turno de la solicitud de información.</w:t>
      </w:r>
    </w:p>
    <w:p w14:paraId="298AB521" w14:textId="4EF7C629" w:rsidR="003A7460" w:rsidRPr="006144E3" w:rsidRDefault="003A7460" w:rsidP="003A7460">
      <w:pPr>
        <w:spacing w:line="360" w:lineRule="auto"/>
        <w:jc w:val="both"/>
        <w:rPr>
          <w:rFonts w:ascii="Palatino Linotype" w:eastAsia="Calibri" w:hAnsi="Palatino Linotype" w:cs="Arial"/>
          <w:bCs/>
          <w:lang w:val="es-ES" w:eastAsia="en-US"/>
        </w:rPr>
      </w:pPr>
      <w:r w:rsidRPr="006144E3">
        <w:rPr>
          <w:rFonts w:ascii="Palatino Linotype" w:eastAsia="Calibri" w:hAnsi="Palatino Linotype" w:cs="Arial"/>
          <w:bCs/>
          <w:lang w:val="es-ES" w:eastAsia="en-US"/>
        </w:rPr>
        <w:t xml:space="preserve">En cumplimiento al artículo 162 de la Ley de Transparencia y Acceso a la Información Pública del Estado de México y Municipios, </w:t>
      </w:r>
      <w:r w:rsidR="00DA431C" w:rsidRPr="006144E3">
        <w:rPr>
          <w:rFonts w:ascii="Palatino Linotype" w:eastAsia="Calibri" w:hAnsi="Palatino Linotype" w:cs="Arial"/>
          <w:bCs/>
          <w:lang w:val="es-ES" w:eastAsia="en-US"/>
        </w:rPr>
        <w:t>se aprecia que</w:t>
      </w:r>
      <w:r w:rsidRPr="006144E3">
        <w:rPr>
          <w:rFonts w:ascii="Palatino Linotype" w:eastAsia="Calibri" w:hAnsi="Palatino Linotype" w:cs="Arial"/>
          <w:bCs/>
          <w:lang w:val="es-ES" w:eastAsia="en-US"/>
        </w:rPr>
        <w:t xml:space="preserve"> el Titular de la Unidad de Transparencia del </w:t>
      </w:r>
      <w:r w:rsidR="00BF0CDF" w:rsidRPr="006144E3">
        <w:rPr>
          <w:rFonts w:ascii="Palatino Linotype" w:eastAsia="Calibri" w:hAnsi="Palatino Linotype" w:cs="Arial"/>
          <w:bCs/>
          <w:lang w:val="es-ES" w:eastAsia="en-US"/>
        </w:rPr>
        <w:t>Sujeto Obligado</w:t>
      </w:r>
      <w:r w:rsidRPr="006144E3">
        <w:rPr>
          <w:rFonts w:ascii="Palatino Linotype" w:eastAsia="Calibri" w:hAnsi="Palatino Linotype" w:cs="Arial"/>
          <w:bCs/>
          <w:lang w:val="es-ES" w:eastAsia="en-US"/>
        </w:rPr>
        <w:t xml:space="preserve">, </w:t>
      </w:r>
      <w:r w:rsidR="00DA431C" w:rsidRPr="006144E3">
        <w:rPr>
          <w:rFonts w:ascii="Palatino Linotype" w:eastAsia="Calibri" w:hAnsi="Palatino Linotype" w:cs="Arial"/>
          <w:bCs/>
          <w:lang w:val="es-ES" w:eastAsia="en-US"/>
        </w:rPr>
        <w:t xml:space="preserve">no </w:t>
      </w:r>
      <w:r w:rsidRPr="006144E3">
        <w:rPr>
          <w:rFonts w:ascii="Palatino Linotype" w:eastAsia="Calibri" w:hAnsi="Palatino Linotype" w:cs="Arial"/>
          <w:bCs/>
          <w:lang w:val="es-ES" w:eastAsia="en-US"/>
        </w:rPr>
        <w:t xml:space="preserve">turnó el requerimiento de información al servidor público habilitado que estimó pertinente, a fin de colmar la solicitud de acceso a la información; tal y como, se aprecia en </w:t>
      </w:r>
      <w:r w:rsidR="00517A28" w:rsidRPr="006144E3">
        <w:rPr>
          <w:rFonts w:ascii="Palatino Linotype" w:eastAsia="Calibri" w:hAnsi="Palatino Linotype" w:cs="Arial"/>
          <w:bCs/>
          <w:lang w:val="es-ES" w:eastAsia="en-US"/>
        </w:rPr>
        <w:t xml:space="preserve">sistema </w:t>
      </w:r>
      <w:r w:rsidR="00517A28" w:rsidRPr="006144E3">
        <w:rPr>
          <w:rFonts w:ascii="Palatino Linotype" w:eastAsia="Calibri" w:hAnsi="Palatino Linotype" w:cs="Arial"/>
          <w:b/>
          <w:bCs/>
          <w:lang w:val="es-ES" w:eastAsia="en-US"/>
        </w:rPr>
        <w:t>SAIMEX.</w:t>
      </w:r>
    </w:p>
    <w:p w14:paraId="2A394849" w14:textId="77777777" w:rsidR="003A7460" w:rsidRPr="006144E3" w:rsidRDefault="003A7460" w:rsidP="0066637D">
      <w:pPr>
        <w:spacing w:line="360" w:lineRule="auto"/>
        <w:jc w:val="both"/>
        <w:rPr>
          <w:rFonts w:ascii="Palatino Linotype" w:hAnsi="Palatino Linotype" w:cs="Arial"/>
          <w:color w:val="000000" w:themeColor="text1"/>
        </w:rPr>
      </w:pPr>
    </w:p>
    <w:p w14:paraId="69641A7F" w14:textId="04810F60" w:rsidR="003A7460" w:rsidRPr="006144E3" w:rsidRDefault="00411A00" w:rsidP="003A7460">
      <w:pPr>
        <w:spacing w:line="360" w:lineRule="auto"/>
        <w:jc w:val="both"/>
        <w:rPr>
          <w:rFonts w:ascii="Palatino Linotype" w:hAnsi="Palatino Linotype" w:cs="Arial"/>
          <w:b/>
          <w:sz w:val="26"/>
          <w:szCs w:val="26"/>
        </w:rPr>
      </w:pPr>
      <w:r w:rsidRPr="006144E3">
        <w:rPr>
          <w:rFonts w:ascii="Palatino Linotype" w:hAnsi="Palatino Linotype"/>
          <w:b/>
          <w:sz w:val="26"/>
          <w:szCs w:val="26"/>
        </w:rPr>
        <w:t>II</w:t>
      </w:r>
      <w:r w:rsidR="003A7460" w:rsidRPr="006144E3">
        <w:rPr>
          <w:rFonts w:ascii="Palatino Linotype" w:hAnsi="Palatino Linotype"/>
          <w:b/>
          <w:sz w:val="26"/>
          <w:szCs w:val="26"/>
        </w:rPr>
        <w:t xml:space="preserve">I. </w:t>
      </w:r>
      <w:r w:rsidR="003A7460" w:rsidRPr="006144E3">
        <w:rPr>
          <w:rFonts w:ascii="Palatino Linotype" w:hAnsi="Palatino Linotype" w:cs="Arial"/>
          <w:b/>
          <w:sz w:val="26"/>
          <w:szCs w:val="26"/>
        </w:rPr>
        <w:t>Respuesta del Sujeto Obligado.</w:t>
      </w:r>
    </w:p>
    <w:p w14:paraId="405961B0" w14:textId="1E51DB49" w:rsidR="003A7460" w:rsidRPr="006144E3" w:rsidRDefault="003A7460" w:rsidP="003A7460">
      <w:pPr>
        <w:spacing w:line="360" w:lineRule="auto"/>
        <w:jc w:val="both"/>
        <w:rPr>
          <w:rFonts w:ascii="Palatino Linotype" w:hAnsi="Palatino Linotype" w:cs="Arial"/>
        </w:rPr>
      </w:pPr>
      <w:r w:rsidRPr="006144E3">
        <w:rPr>
          <w:rFonts w:ascii="Palatino Linotype" w:hAnsi="Palatino Linotype"/>
        </w:rPr>
        <w:t xml:space="preserve">De las constancias que obran en el </w:t>
      </w:r>
      <w:r w:rsidRPr="006144E3">
        <w:rPr>
          <w:rFonts w:ascii="Palatino Linotype" w:hAnsi="Palatino Linotype"/>
          <w:b/>
        </w:rPr>
        <w:t>SAIMEX,</w:t>
      </w:r>
      <w:r w:rsidRPr="006144E3">
        <w:rPr>
          <w:rFonts w:ascii="Palatino Linotype" w:hAnsi="Palatino Linotype"/>
        </w:rPr>
        <w:t xml:space="preserve"> se advierte que en fecha </w:t>
      </w:r>
      <w:r w:rsidR="00DA431C" w:rsidRPr="006144E3">
        <w:rPr>
          <w:rFonts w:ascii="Palatino Linotype" w:hAnsi="Palatino Linotype"/>
          <w:b/>
        </w:rPr>
        <w:t>ocho de julio</w:t>
      </w:r>
      <w:r w:rsidRPr="006144E3">
        <w:rPr>
          <w:rFonts w:ascii="Palatino Linotype" w:hAnsi="Palatino Linotype"/>
          <w:b/>
        </w:rPr>
        <w:t xml:space="preserve"> del año en curso</w:t>
      </w:r>
      <w:r w:rsidRPr="006144E3">
        <w:rPr>
          <w:rFonts w:ascii="Palatino Linotype" w:hAnsi="Palatino Linotype"/>
        </w:rPr>
        <w:t xml:space="preserve">, </w:t>
      </w:r>
      <w:r w:rsidRPr="006144E3">
        <w:rPr>
          <w:rFonts w:ascii="Palatino Linotype" w:hAnsi="Palatino Linotype" w:cs="Arial"/>
          <w:b/>
        </w:rPr>
        <w:t>EL SUJETO OBLIGADO</w:t>
      </w:r>
      <w:r w:rsidRPr="006144E3">
        <w:rPr>
          <w:rFonts w:ascii="Palatino Linotype" w:hAnsi="Palatino Linotype" w:cs="Arial"/>
        </w:rPr>
        <w:t xml:space="preserve"> entregó la respuesta a la solicitud de Información Pública del particular en los siguientes términos:</w:t>
      </w:r>
    </w:p>
    <w:p w14:paraId="5E1FA7E5" w14:textId="77777777" w:rsidR="003A7460" w:rsidRPr="006144E3" w:rsidRDefault="003A7460" w:rsidP="003A7460">
      <w:pPr>
        <w:ind w:left="851" w:right="899"/>
        <w:jc w:val="both"/>
        <w:rPr>
          <w:rFonts w:ascii="Palatino Linotype" w:hAnsi="Palatino Linotype" w:cs="Arial"/>
          <w:color w:val="000000" w:themeColor="text1"/>
        </w:rPr>
      </w:pPr>
    </w:p>
    <w:p w14:paraId="75056BC1" w14:textId="77777777" w:rsidR="00DA431C" w:rsidRPr="006144E3" w:rsidRDefault="003A7460" w:rsidP="00DA431C">
      <w:pPr>
        <w:ind w:left="851" w:right="899"/>
        <w:jc w:val="right"/>
        <w:rPr>
          <w:rFonts w:ascii="Palatino Linotype" w:hAnsi="Palatino Linotype" w:cs="Arial"/>
          <w:color w:val="000000" w:themeColor="text1"/>
        </w:rPr>
      </w:pPr>
      <w:r w:rsidRPr="006144E3">
        <w:rPr>
          <w:rFonts w:ascii="Palatino Linotype" w:hAnsi="Palatino Linotype" w:cs="Arial"/>
          <w:color w:val="000000" w:themeColor="text1"/>
        </w:rPr>
        <w:t>“</w:t>
      </w:r>
      <w:r w:rsidR="00DA431C" w:rsidRPr="006144E3">
        <w:rPr>
          <w:rFonts w:ascii="Palatino Linotype" w:hAnsi="Palatino Linotype" w:cs="Arial"/>
          <w:color w:val="000000" w:themeColor="text1"/>
        </w:rPr>
        <w:t>Ayapango, México a 08 de Julio de 2022</w:t>
      </w:r>
    </w:p>
    <w:p w14:paraId="6C03D02F" w14:textId="77777777" w:rsidR="00DA431C" w:rsidRPr="006144E3" w:rsidRDefault="00DA431C" w:rsidP="00DA431C">
      <w:pPr>
        <w:ind w:left="851" w:right="899"/>
        <w:jc w:val="right"/>
        <w:rPr>
          <w:rFonts w:ascii="Palatino Linotype" w:hAnsi="Palatino Linotype" w:cs="Arial"/>
          <w:color w:val="000000" w:themeColor="text1"/>
        </w:rPr>
      </w:pPr>
      <w:r w:rsidRPr="006144E3">
        <w:rPr>
          <w:rFonts w:ascii="Palatino Linotype" w:hAnsi="Palatino Linotype" w:cs="Arial"/>
          <w:color w:val="000000" w:themeColor="text1"/>
        </w:rPr>
        <w:t>Nombre del solicitante: C. Solicitante</w:t>
      </w:r>
    </w:p>
    <w:p w14:paraId="69568BB0" w14:textId="77777777" w:rsidR="00DA431C" w:rsidRPr="006144E3" w:rsidRDefault="00DA431C" w:rsidP="00DA431C">
      <w:pPr>
        <w:ind w:left="851" w:right="899"/>
        <w:jc w:val="right"/>
        <w:rPr>
          <w:rFonts w:ascii="Palatino Linotype" w:hAnsi="Palatino Linotype" w:cs="Arial"/>
          <w:color w:val="000000" w:themeColor="text1"/>
        </w:rPr>
      </w:pPr>
      <w:r w:rsidRPr="006144E3">
        <w:rPr>
          <w:rFonts w:ascii="Palatino Linotype" w:hAnsi="Palatino Linotype" w:cs="Arial"/>
          <w:color w:val="000000" w:themeColor="text1"/>
        </w:rPr>
        <w:t>Folio de la solicitud: 00100/AYAPANGO/IP/2022</w:t>
      </w:r>
    </w:p>
    <w:p w14:paraId="7E098810" w14:textId="77777777" w:rsidR="00085D2F" w:rsidRPr="006144E3" w:rsidRDefault="00085D2F" w:rsidP="00DA431C">
      <w:pPr>
        <w:ind w:left="851" w:right="899"/>
        <w:jc w:val="both"/>
        <w:rPr>
          <w:rFonts w:ascii="Palatino Linotype" w:hAnsi="Palatino Linotype" w:cs="Arial"/>
          <w:color w:val="000000" w:themeColor="text1"/>
        </w:rPr>
      </w:pPr>
    </w:p>
    <w:p w14:paraId="3839DF71" w14:textId="77777777" w:rsidR="00DA431C" w:rsidRPr="006144E3" w:rsidRDefault="00DA431C" w:rsidP="00DA431C">
      <w:pPr>
        <w:ind w:left="851" w:right="899"/>
        <w:jc w:val="both"/>
        <w:rPr>
          <w:rFonts w:ascii="Palatino Linotype" w:hAnsi="Palatino Linotype" w:cs="Arial"/>
          <w:color w:val="000000" w:themeColor="text1"/>
        </w:rPr>
      </w:pPr>
      <w:r w:rsidRPr="006144E3">
        <w:rPr>
          <w:rFonts w:ascii="Palatino Linotype" w:hAnsi="Palatino Linotype" w:cs="Arial"/>
          <w:color w:val="000000" w:themeColor="text1"/>
        </w:rPr>
        <w:t>Ayapango, México a 08 de Julio de 2022 Nombre del solicitante: Folio de la solicitud: 00100/AYAPANGO/IP/2022 BUENA TARDE Aprovecho este medio para saludarle, al tiempo que hago entrega de la respuesta emitida por la Dirección de Finanzas y Tesorería a la solicitud con número 00100/AYAPANGO/IP/2022. Sin otro particular, quedo a sus órdenes. ATENTAMENTE: C. DULCE MARIA CARMONA CANSECO TITULAR DE LA UNIDAD DE INFORMACIÓN PÚBLICA ATENTAMENTE L. EN C.E DULCE MARIA CARMONA CANSECO Unidad de Transparencia Ayuntamiento de Ayapango</w:t>
      </w:r>
    </w:p>
    <w:p w14:paraId="1F3DB93C" w14:textId="77777777" w:rsidR="00DA431C" w:rsidRPr="006144E3" w:rsidRDefault="00DA431C" w:rsidP="00DA431C">
      <w:pPr>
        <w:ind w:left="851" w:right="899"/>
        <w:jc w:val="both"/>
        <w:rPr>
          <w:rFonts w:ascii="Palatino Linotype" w:hAnsi="Palatino Linotype" w:cs="Arial"/>
          <w:color w:val="000000" w:themeColor="text1"/>
        </w:rPr>
      </w:pPr>
      <w:r w:rsidRPr="006144E3">
        <w:rPr>
          <w:rFonts w:ascii="Palatino Linotype" w:hAnsi="Palatino Linotype" w:cs="Arial"/>
          <w:color w:val="000000" w:themeColor="text1"/>
        </w:rPr>
        <w:t>ATENTAMENTE</w:t>
      </w:r>
    </w:p>
    <w:p w14:paraId="73CF78D0" w14:textId="415E5491" w:rsidR="003A7460" w:rsidRPr="006144E3" w:rsidRDefault="00DA431C" w:rsidP="00DA431C">
      <w:pPr>
        <w:ind w:left="851" w:right="899"/>
        <w:jc w:val="both"/>
        <w:rPr>
          <w:rFonts w:ascii="Palatino Linotype" w:hAnsi="Palatino Linotype" w:cs="Arial"/>
          <w:color w:val="000000" w:themeColor="text1"/>
        </w:rPr>
      </w:pPr>
      <w:r w:rsidRPr="006144E3">
        <w:rPr>
          <w:rFonts w:ascii="Palatino Linotype" w:hAnsi="Palatino Linotype" w:cs="Arial"/>
          <w:color w:val="000000" w:themeColor="text1"/>
        </w:rPr>
        <w:t>LIC DULCE CARMONA CANSECO</w:t>
      </w:r>
      <w:r w:rsidR="003A7460" w:rsidRPr="006144E3">
        <w:rPr>
          <w:rFonts w:ascii="Palatino Linotype" w:hAnsi="Palatino Linotype" w:cs="Arial"/>
          <w:i/>
          <w:color w:val="000000" w:themeColor="text1"/>
          <w:sz w:val="22"/>
        </w:rPr>
        <w:t>”</w:t>
      </w:r>
    </w:p>
    <w:p w14:paraId="74A9D471" w14:textId="1EAC5E41" w:rsidR="00FC0C87" w:rsidRPr="006144E3" w:rsidRDefault="00DB336B" w:rsidP="00DB336B">
      <w:pPr>
        <w:tabs>
          <w:tab w:val="left" w:pos="1635"/>
        </w:tabs>
        <w:spacing w:line="360" w:lineRule="auto"/>
        <w:jc w:val="both"/>
        <w:rPr>
          <w:rFonts w:ascii="Palatino Linotype" w:hAnsi="Palatino Linotype" w:cs="Arial"/>
          <w:color w:val="000000" w:themeColor="text1"/>
        </w:rPr>
      </w:pPr>
      <w:r w:rsidRPr="006144E3">
        <w:rPr>
          <w:rFonts w:ascii="Palatino Linotype" w:hAnsi="Palatino Linotype" w:cs="Arial"/>
          <w:color w:val="000000" w:themeColor="text1"/>
        </w:rPr>
        <w:lastRenderedPageBreak/>
        <w:tab/>
      </w:r>
    </w:p>
    <w:p w14:paraId="4EE9669D" w14:textId="6A3C6C30" w:rsidR="00D92BE8" w:rsidRPr="006144E3" w:rsidRDefault="00D92BE8" w:rsidP="0066637D">
      <w:pPr>
        <w:spacing w:line="360" w:lineRule="auto"/>
        <w:jc w:val="both"/>
        <w:rPr>
          <w:rFonts w:ascii="Palatino Linotype" w:hAnsi="Palatino Linotype" w:cs="Arial"/>
          <w:color w:val="000000" w:themeColor="text1"/>
        </w:rPr>
      </w:pPr>
      <w:r w:rsidRPr="006144E3">
        <w:rPr>
          <w:rFonts w:ascii="Palatino Linotype" w:hAnsi="Palatino Linotype" w:cs="Arial"/>
          <w:color w:val="000000" w:themeColor="text1"/>
        </w:rPr>
        <w:t xml:space="preserve">Por otra parte, </w:t>
      </w:r>
      <w:r w:rsidR="00DA431C" w:rsidRPr="006144E3">
        <w:rPr>
          <w:rFonts w:ascii="Palatino Linotype" w:hAnsi="Palatino Linotype" w:cs="Arial"/>
          <w:color w:val="000000" w:themeColor="text1"/>
        </w:rPr>
        <w:t>agrego el siguiente archivo electrónico</w:t>
      </w:r>
      <w:r w:rsidRPr="006144E3">
        <w:rPr>
          <w:rFonts w:ascii="Palatino Linotype" w:hAnsi="Palatino Linotype" w:cs="Arial"/>
          <w:color w:val="000000" w:themeColor="text1"/>
        </w:rPr>
        <w:t>:</w:t>
      </w:r>
    </w:p>
    <w:p w14:paraId="488F4C85" w14:textId="77777777" w:rsidR="005C2619" w:rsidRPr="006144E3" w:rsidRDefault="005C2619" w:rsidP="0066637D">
      <w:pPr>
        <w:spacing w:line="360" w:lineRule="auto"/>
        <w:jc w:val="both"/>
        <w:rPr>
          <w:rFonts w:ascii="Palatino Linotype" w:hAnsi="Palatino Linotype" w:cs="Arial"/>
          <w:color w:val="000000" w:themeColor="text1"/>
        </w:rPr>
      </w:pPr>
    </w:p>
    <w:p w14:paraId="3C775C23" w14:textId="00DB9C55" w:rsidR="005C2619" w:rsidRPr="006144E3" w:rsidRDefault="00155EEC" w:rsidP="00E865E7">
      <w:pPr>
        <w:pStyle w:val="Prrafodelista"/>
        <w:numPr>
          <w:ilvl w:val="0"/>
          <w:numId w:val="18"/>
        </w:numPr>
        <w:spacing w:line="360" w:lineRule="auto"/>
        <w:jc w:val="both"/>
        <w:rPr>
          <w:rFonts w:ascii="Palatino Linotype" w:hAnsi="Palatino Linotype" w:cs="Arial"/>
          <w:i/>
          <w:color w:val="000000" w:themeColor="text1"/>
        </w:rPr>
      </w:pPr>
      <w:r w:rsidRPr="006144E3">
        <w:rPr>
          <w:rFonts w:ascii="Palatino Linotype" w:hAnsi="Palatino Linotype" w:cs="Arial"/>
          <w:b/>
          <w:i/>
          <w:color w:val="000000" w:themeColor="text1"/>
        </w:rPr>
        <w:t>“</w:t>
      </w:r>
      <w:r w:rsidR="00E865E7" w:rsidRPr="006144E3">
        <w:rPr>
          <w:rFonts w:ascii="Palatino Linotype" w:hAnsi="Palatino Linotype" w:cs="Arial"/>
          <w:b/>
          <w:i/>
          <w:color w:val="000000" w:themeColor="text1"/>
        </w:rPr>
        <w:t>00100.pdf</w:t>
      </w:r>
      <w:r w:rsidRPr="006144E3">
        <w:rPr>
          <w:rFonts w:ascii="Palatino Linotype" w:hAnsi="Palatino Linotype" w:cs="Arial"/>
          <w:b/>
          <w:i/>
          <w:color w:val="000000" w:themeColor="text1"/>
        </w:rPr>
        <w:t>”:</w:t>
      </w:r>
      <w:r w:rsidRPr="006144E3">
        <w:rPr>
          <w:rFonts w:ascii="Palatino Linotype" w:hAnsi="Palatino Linotype" w:cs="Arial"/>
          <w:i/>
          <w:color w:val="000000" w:themeColor="text1"/>
        </w:rPr>
        <w:t xml:space="preserve"> </w:t>
      </w:r>
      <w:r w:rsidRPr="006144E3">
        <w:rPr>
          <w:rFonts w:ascii="Palatino Linotype" w:hAnsi="Palatino Linotype" w:cs="Arial"/>
          <w:color w:val="000000" w:themeColor="text1"/>
        </w:rPr>
        <w:t xml:space="preserve">documento constante de </w:t>
      </w:r>
      <w:r w:rsidR="00E865E7" w:rsidRPr="006144E3">
        <w:rPr>
          <w:rFonts w:ascii="Palatino Linotype" w:hAnsi="Palatino Linotype" w:cs="Arial"/>
          <w:color w:val="000000" w:themeColor="text1"/>
        </w:rPr>
        <w:t>cincuenta y seis</w:t>
      </w:r>
      <w:r w:rsidRPr="006144E3">
        <w:rPr>
          <w:rFonts w:ascii="Palatino Linotype" w:hAnsi="Palatino Linotype" w:cs="Arial"/>
          <w:color w:val="000000" w:themeColor="text1"/>
        </w:rPr>
        <w:t xml:space="preserve"> fojas útiles, por medio del cual se remiten </w:t>
      </w:r>
      <w:r w:rsidR="0032430B" w:rsidRPr="006144E3">
        <w:rPr>
          <w:rFonts w:ascii="Palatino Linotype" w:hAnsi="Palatino Linotype" w:cs="Arial"/>
          <w:color w:val="000000" w:themeColor="text1"/>
        </w:rPr>
        <w:t>div</w:t>
      </w:r>
      <w:r w:rsidR="00E865E7" w:rsidRPr="006144E3">
        <w:rPr>
          <w:rFonts w:ascii="Palatino Linotype" w:hAnsi="Palatino Linotype" w:cs="Arial"/>
          <w:color w:val="000000" w:themeColor="text1"/>
        </w:rPr>
        <w:t xml:space="preserve">ersas documentales que contienen el oficio de respuesta emitido por la encargada del despacho de finanzas y tesorería, asimismo </w:t>
      </w:r>
      <w:proofErr w:type="spellStart"/>
      <w:r w:rsidR="00E865E7" w:rsidRPr="006144E3">
        <w:rPr>
          <w:rFonts w:ascii="Palatino Linotype" w:hAnsi="Palatino Linotype" w:cs="Arial"/>
          <w:color w:val="000000" w:themeColor="text1"/>
        </w:rPr>
        <w:t>vurriculum</w:t>
      </w:r>
      <w:proofErr w:type="spellEnd"/>
      <w:r w:rsidR="00E865E7" w:rsidRPr="006144E3">
        <w:rPr>
          <w:rFonts w:ascii="Palatino Linotype" w:hAnsi="Palatino Linotype" w:cs="Arial"/>
          <w:color w:val="000000" w:themeColor="text1"/>
        </w:rPr>
        <w:t xml:space="preserve"> vitae y</w:t>
      </w:r>
      <w:r w:rsidR="0032430B" w:rsidRPr="006144E3">
        <w:rPr>
          <w:rFonts w:ascii="Palatino Linotype" w:hAnsi="Palatino Linotype" w:cs="Arial"/>
          <w:color w:val="000000" w:themeColor="text1"/>
        </w:rPr>
        <w:t xml:space="preserve"> los grados de estudios alcanzados por los servidores públicos adscritos al Ayuntamiento de </w:t>
      </w:r>
      <w:r w:rsidR="00E865E7" w:rsidRPr="006144E3">
        <w:rPr>
          <w:rFonts w:ascii="Palatino Linotype" w:hAnsi="Palatino Linotype" w:cs="Arial"/>
          <w:color w:val="000000" w:themeColor="text1"/>
        </w:rPr>
        <w:t>Ayapango</w:t>
      </w:r>
      <w:r w:rsidR="0032430B" w:rsidRPr="006144E3">
        <w:rPr>
          <w:rFonts w:ascii="Palatino Linotype" w:hAnsi="Palatino Linotype" w:cs="Arial"/>
          <w:color w:val="000000" w:themeColor="text1"/>
        </w:rPr>
        <w:t>.</w:t>
      </w:r>
    </w:p>
    <w:p w14:paraId="6B127252" w14:textId="77777777" w:rsidR="00D92BE8" w:rsidRPr="006144E3" w:rsidRDefault="00D92BE8" w:rsidP="0066637D">
      <w:pPr>
        <w:spacing w:line="360" w:lineRule="auto"/>
        <w:jc w:val="both"/>
        <w:rPr>
          <w:rFonts w:ascii="Palatino Linotype" w:hAnsi="Palatino Linotype" w:cs="Arial"/>
          <w:color w:val="000000" w:themeColor="text1"/>
        </w:rPr>
      </w:pPr>
    </w:p>
    <w:p w14:paraId="5AF077F6" w14:textId="7ED1F5D3" w:rsidR="007D38BB" w:rsidRPr="006144E3" w:rsidRDefault="00C42FD8" w:rsidP="0066637D">
      <w:pPr>
        <w:pStyle w:val="Prrafodelista"/>
        <w:tabs>
          <w:tab w:val="left" w:pos="709"/>
        </w:tabs>
        <w:spacing w:line="360" w:lineRule="auto"/>
        <w:ind w:left="0"/>
        <w:jc w:val="both"/>
        <w:rPr>
          <w:rFonts w:ascii="Palatino Linotype" w:hAnsi="Palatino Linotype" w:cs="Arial"/>
          <w:b/>
          <w:bCs/>
          <w:sz w:val="26"/>
          <w:szCs w:val="26"/>
        </w:rPr>
      </w:pPr>
      <w:r w:rsidRPr="006144E3">
        <w:rPr>
          <w:rFonts w:ascii="Palatino Linotype" w:hAnsi="Palatino Linotype" w:cs="Arial"/>
          <w:b/>
          <w:color w:val="000000" w:themeColor="text1"/>
          <w:sz w:val="26"/>
          <w:szCs w:val="26"/>
        </w:rPr>
        <w:t>I</w:t>
      </w:r>
      <w:r w:rsidR="004829FF" w:rsidRPr="006144E3">
        <w:rPr>
          <w:rFonts w:ascii="Palatino Linotype" w:hAnsi="Palatino Linotype" w:cs="Arial"/>
          <w:b/>
          <w:color w:val="000000" w:themeColor="text1"/>
          <w:sz w:val="26"/>
          <w:szCs w:val="26"/>
        </w:rPr>
        <w:t>V</w:t>
      </w:r>
      <w:r w:rsidR="00E24730" w:rsidRPr="006144E3">
        <w:rPr>
          <w:rFonts w:ascii="Palatino Linotype" w:hAnsi="Palatino Linotype" w:cs="Arial"/>
          <w:b/>
          <w:color w:val="000000" w:themeColor="text1"/>
          <w:sz w:val="26"/>
          <w:szCs w:val="26"/>
        </w:rPr>
        <w:t>.</w:t>
      </w:r>
      <w:r w:rsidR="000171D8" w:rsidRPr="006144E3">
        <w:rPr>
          <w:rFonts w:ascii="Palatino Linotype" w:hAnsi="Palatino Linotype" w:cs="Arial"/>
          <w:b/>
          <w:color w:val="000000" w:themeColor="text1"/>
          <w:sz w:val="26"/>
          <w:szCs w:val="26"/>
        </w:rPr>
        <w:t xml:space="preserve"> </w:t>
      </w:r>
      <w:r w:rsidR="007D38BB" w:rsidRPr="006144E3">
        <w:rPr>
          <w:rFonts w:ascii="Palatino Linotype" w:hAnsi="Palatino Linotype" w:cs="Arial"/>
          <w:b/>
          <w:bCs/>
          <w:sz w:val="26"/>
          <w:szCs w:val="26"/>
        </w:rPr>
        <w:t xml:space="preserve">Del </w:t>
      </w:r>
      <w:r w:rsidR="00D86297" w:rsidRPr="006144E3">
        <w:rPr>
          <w:rFonts w:ascii="Palatino Linotype" w:hAnsi="Palatino Linotype" w:cs="Arial"/>
          <w:b/>
          <w:bCs/>
          <w:sz w:val="26"/>
          <w:szCs w:val="26"/>
        </w:rPr>
        <w:t>Recurso Revisión</w:t>
      </w:r>
      <w:r w:rsidR="00D73171" w:rsidRPr="006144E3">
        <w:rPr>
          <w:rFonts w:ascii="Palatino Linotype" w:hAnsi="Palatino Linotype" w:cs="Arial"/>
          <w:b/>
          <w:bCs/>
          <w:sz w:val="26"/>
          <w:szCs w:val="26"/>
        </w:rPr>
        <w:t>.</w:t>
      </w:r>
    </w:p>
    <w:p w14:paraId="4B781BE1" w14:textId="712711E4" w:rsidR="000957FD" w:rsidRPr="006144E3" w:rsidRDefault="00DE3178" w:rsidP="0066637D">
      <w:pPr>
        <w:spacing w:line="360" w:lineRule="auto"/>
        <w:jc w:val="both"/>
        <w:rPr>
          <w:rFonts w:ascii="Palatino Linotype" w:hAnsi="Palatino Linotype" w:cs="Arial"/>
          <w:b/>
          <w:color w:val="000000" w:themeColor="text1"/>
          <w:lang w:val="es-ES"/>
        </w:rPr>
      </w:pPr>
      <w:r w:rsidRPr="006144E3">
        <w:rPr>
          <w:rFonts w:ascii="Palatino Linotype" w:hAnsi="Palatino Linotype" w:cs="Arial"/>
          <w:color w:val="000000" w:themeColor="text1"/>
        </w:rPr>
        <w:t>Inconforme con la</w:t>
      </w:r>
      <w:r w:rsidR="000171D8" w:rsidRPr="006144E3">
        <w:rPr>
          <w:rFonts w:ascii="Palatino Linotype" w:hAnsi="Palatino Linotype" w:cs="Arial"/>
          <w:color w:val="000000" w:themeColor="text1"/>
        </w:rPr>
        <w:t xml:space="preserve"> respuesta, en fecha </w:t>
      </w:r>
      <w:r w:rsidR="001C21CB" w:rsidRPr="006144E3">
        <w:rPr>
          <w:rFonts w:ascii="Palatino Linotype" w:hAnsi="Palatino Linotype" w:cs="Arial"/>
          <w:b/>
          <w:bCs/>
          <w:color w:val="000000" w:themeColor="text1"/>
        </w:rPr>
        <w:t>doce de agosto</w:t>
      </w:r>
      <w:r w:rsidR="005C250B" w:rsidRPr="006144E3">
        <w:rPr>
          <w:rFonts w:ascii="Palatino Linotype" w:hAnsi="Palatino Linotype" w:cs="Arial"/>
          <w:b/>
          <w:bCs/>
          <w:color w:val="000000" w:themeColor="text1"/>
        </w:rPr>
        <w:t xml:space="preserve"> </w:t>
      </w:r>
      <w:r w:rsidR="00B41543" w:rsidRPr="006144E3">
        <w:rPr>
          <w:rFonts w:ascii="Palatino Linotype" w:hAnsi="Palatino Linotype" w:cs="Arial"/>
          <w:b/>
          <w:bCs/>
          <w:color w:val="000000" w:themeColor="text1"/>
        </w:rPr>
        <w:t>de dos mil veintidós</w:t>
      </w:r>
      <w:r w:rsidR="000171D8" w:rsidRPr="006144E3">
        <w:rPr>
          <w:rFonts w:ascii="Palatino Linotype" w:hAnsi="Palatino Linotype" w:cs="Arial"/>
          <w:color w:val="000000" w:themeColor="text1"/>
        </w:rPr>
        <w:t xml:space="preserve">, </w:t>
      </w:r>
      <w:r w:rsidR="006144E3" w:rsidRPr="006144E3">
        <w:rPr>
          <w:rFonts w:ascii="Palatino Linotype" w:hAnsi="Palatino Linotype" w:cs="Arial"/>
          <w:b/>
        </w:rPr>
        <w:t>LA</w:t>
      </w:r>
      <w:r w:rsidR="00B41543" w:rsidRPr="006144E3">
        <w:rPr>
          <w:rFonts w:ascii="Palatino Linotype" w:hAnsi="Palatino Linotype" w:cs="Arial"/>
          <w:b/>
          <w:color w:val="000000" w:themeColor="text1"/>
        </w:rPr>
        <w:t xml:space="preserve"> </w:t>
      </w:r>
      <w:r w:rsidR="000171D8" w:rsidRPr="006144E3">
        <w:rPr>
          <w:rFonts w:ascii="Palatino Linotype" w:hAnsi="Palatino Linotype" w:cs="Arial"/>
          <w:b/>
          <w:color w:val="000000" w:themeColor="text1"/>
        </w:rPr>
        <w:t>RECURRENTE</w:t>
      </w:r>
      <w:r w:rsidR="000171D8" w:rsidRPr="006144E3">
        <w:rPr>
          <w:rFonts w:ascii="Palatino Linotype" w:hAnsi="Palatino Linotype" w:cs="Arial"/>
          <w:color w:val="000000" w:themeColor="text1"/>
        </w:rPr>
        <w:t xml:space="preserve"> interpuso el </w:t>
      </w:r>
      <w:r w:rsidR="00D86297" w:rsidRPr="006144E3">
        <w:rPr>
          <w:rFonts w:ascii="Palatino Linotype" w:hAnsi="Palatino Linotype" w:cs="Arial"/>
          <w:color w:val="000000" w:themeColor="text1"/>
        </w:rPr>
        <w:t>Recurso Revisión</w:t>
      </w:r>
      <w:r w:rsidR="000171D8" w:rsidRPr="006144E3">
        <w:rPr>
          <w:rFonts w:ascii="Palatino Linotype" w:hAnsi="Palatino Linotype" w:cs="Arial"/>
          <w:color w:val="000000" w:themeColor="text1"/>
        </w:rPr>
        <w:t xml:space="preserve"> sujeto del presente estudio, el cual fue registrado en </w:t>
      </w:r>
      <w:r w:rsidR="000171D8" w:rsidRPr="006144E3">
        <w:rPr>
          <w:rFonts w:ascii="Palatino Linotype" w:hAnsi="Palatino Linotype" w:cs="Arial"/>
          <w:b/>
          <w:color w:val="000000" w:themeColor="text1"/>
        </w:rPr>
        <w:t xml:space="preserve">EL SAIMEX, </w:t>
      </w:r>
      <w:r w:rsidR="000171D8" w:rsidRPr="006144E3">
        <w:rPr>
          <w:rFonts w:ascii="Palatino Linotype" w:hAnsi="Palatino Linotype" w:cs="Arial"/>
          <w:bCs/>
          <w:color w:val="000000" w:themeColor="text1"/>
        </w:rPr>
        <w:t>y</w:t>
      </w:r>
      <w:r w:rsidR="000171D8" w:rsidRPr="006144E3">
        <w:rPr>
          <w:rFonts w:ascii="Palatino Linotype" w:hAnsi="Palatino Linotype" w:cs="Arial"/>
          <w:color w:val="000000" w:themeColor="text1"/>
        </w:rPr>
        <w:t xml:space="preserve"> se le asignó el número de expediente </w:t>
      </w:r>
      <w:r w:rsidR="00AB4729" w:rsidRPr="006144E3">
        <w:rPr>
          <w:rFonts w:ascii="Palatino Linotype" w:hAnsi="Palatino Linotype" w:cs="Arial"/>
          <w:b/>
          <w:color w:val="000000" w:themeColor="text1"/>
          <w:lang w:val="es-ES"/>
        </w:rPr>
        <w:t>1</w:t>
      </w:r>
      <w:r w:rsidR="001C21CB" w:rsidRPr="006144E3">
        <w:rPr>
          <w:rFonts w:ascii="Palatino Linotype" w:hAnsi="Palatino Linotype" w:cs="Arial"/>
          <w:b/>
          <w:color w:val="000000" w:themeColor="text1"/>
          <w:lang w:val="es-ES"/>
        </w:rPr>
        <w:t>3287</w:t>
      </w:r>
      <w:r w:rsidR="00CD3BC9" w:rsidRPr="006144E3">
        <w:rPr>
          <w:rFonts w:ascii="Palatino Linotype" w:hAnsi="Palatino Linotype" w:cs="Arial"/>
          <w:b/>
          <w:color w:val="000000" w:themeColor="text1"/>
          <w:lang w:val="es-ES"/>
        </w:rPr>
        <w:t>/INFOEM/IP/RR/2022</w:t>
      </w:r>
      <w:r w:rsidR="000171D8" w:rsidRPr="006144E3">
        <w:rPr>
          <w:rFonts w:ascii="Palatino Linotype" w:hAnsi="Palatino Linotype" w:cs="Arial"/>
          <w:b/>
          <w:color w:val="000000" w:themeColor="text1"/>
        </w:rPr>
        <w:t>,</w:t>
      </w:r>
      <w:r w:rsidR="000171D8" w:rsidRPr="006144E3">
        <w:rPr>
          <w:rFonts w:ascii="Palatino Linotype" w:hAnsi="Palatino Linotype" w:cs="Arial"/>
          <w:color w:val="000000" w:themeColor="text1"/>
        </w:rPr>
        <w:t xml:space="preserve"> en el que señaló como</w:t>
      </w:r>
      <w:r w:rsidR="002612A8" w:rsidRPr="006144E3">
        <w:rPr>
          <w:rFonts w:ascii="Palatino Linotype" w:hAnsi="Palatino Linotype" w:cs="Arial"/>
          <w:color w:val="000000" w:themeColor="text1"/>
          <w:lang w:val="es-419"/>
        </w:rPr>
        <w:t>:</w:t>
      </w:r>
    </w:p>
    <w:p w14:paraId="43B5726B" w14:textId="77777777" w:rsidR="000F4615" w:rsidRPr="006144E3" w:rsidRDefault="000F4615" w:rsidP="0066637D">
      <w:pPr>
        <w:spacing w:line="360" w:lineRule="auto"/>
        <w:jc w:val="both"/>
        <w:rPr>
          <w:rFonts w:ascii="Palatino Linotype" w:hAnsi="Palatino Linotype" w:cs="Arial"/>
          <w:color w:val="000000" w:themeColor="text1"/>
          <w:lang w:val="es-419"/>
        </w:rPr>
      </w:pPr>
    </w:p>
    <w:p w14:paraId="1C1F296F" w14:textId="19A46F63" w:rsidR="00597612" w:rsidRPr="006144E3" w:rsidRDefault="00EA6DA7" w:rsidP="0066637D">
      <w:pPr>
        <w:spacing w:line="360" w:lineRule="auto"/>
        <w:jc w:val="both"/>
        <w:rPr>
          <w:rFonts w:ascii="Palatino Linotype" w:hAnsi="Palatino Linotype" w:cs="Arial"/>
          <w:b/>
          <w:color w:val="000000" w:themeColor="text1"/>
          <w:u w:val="single"/>
        </w:rPr>
      </w:pPr>
      <w:r w:rsidRPr="006144E3">
        <w:rPr>
          <w:rFonts w:ascii="Palatino Linotype" w:hAnsi="Palatino Linotype" w:cs="Arial"/>
          <w:b/>
          <w:color w:val="000000" w:themeColor="text1"/>
          <w:u w:val="single"/>
          <w:lang w:val="es-419"/>
        </w:rPr>
        <w:t>A</w:t>
      </w:r>
      <w:proofErr w:type="spellStart"/>
      <w:r w:rsidRPr="006144E3">
        <w:rPr>
          <w:rFonts w:ascii="Palatino Linotype" w:hAnsi="Palatino Linotype" w:cs="Arial"/>
          <w:b/>
          <w:color w:val="000000" w:themeColor="text1"/>
          <w:u w:val="single"/>
        </w:rPr>
        <w:t>cto</w:t>
      </w:r>
      <w:proofErr w:type="spellEnd"/>
      <w:r w:rsidR="000171D8" w:rsidRPr="006144E3">
        <w:rPr>
          <w:rFonts w:ascii="Palatino Linotype" w:hAnsi="Palatino Linotype" w:cs="Arial"/>
          <w:b/>
          <w:color w:val="000000" w:themeColor="text1"/>
          <w:u w:val="single"/>
        </w:rPr>
        <w:t xml:space="preserve"> impugnado</w:t>
      </w:r>
      <w:r w:rsidRPr="006144E3">
        <w:rPr>
          <w:rFonts w:ascii="Palatino Linotype" w:hAnsi="Palatino Linotype" w:cs="Arial"/>
          <w:b/>
          <w:color w:val="000000" w:themeColor="text1"/>
          <w:u w:val="single"/>
        </w:rPr>
        <w:t>:</w:t>
      </w:r>
    </w:p>
    <w:p w14:paraId="60DCCFC1" w14:textId="4B685389" w:rsidR="002612A8" w:rsidRPr="006144E3" w:rsidRDefault="00EA6DA7" w:rsidP="00B6760C">
      <w:pPr>
        <w:tabs>
          <w:tab w:val="left" w:pos="851"/>
        </w:tabs>
        <w:ind w:left="851" w:right="901"/>
        <w:jc w:val="both"/>
        <w:rPr>
          <w:rFonts w:ascii="Palatino Linotype" w:hAnsi="Palatino Linotype" w:cs="Arial"/>
          <w:color w:val="000000" w:themeColor="text1"/>
          <w:sz w:val="22"/>
          <w:szCs w:val="22"/>
        </w:rPr>
      </w:pPr>
      <w:r w:rsidRPr="006144E3">
        <w:rPr>
          <w:rFonts w:ascii="Palatino Linotype" w:hAnsi="Palatino Linotype" w:cs="Arial"/>
          <w:i/>
          <w:color w:val="000000" w:themeColor="text1"/>
          <w:sz w:val="22"/>
          <w:szCs w:val="22"/>
        </w:rPr>
        <w:t>“</w:t>
      </w:r>
      <w:r w:rsidR="001C21CB" w:rsidRPr="006144E3">
        <w:rPr>
          <w:rFonts w:ascii="Palatino Linotype" w:hAnsi="Palatino Linotype" w:cs="Arial"/>
          <w:i/>
          <w:color w:val="000000" w:themeColor="text1"/>
          <w:sz w:val="22"/>
          <w:szCs w:val="22"/>
        </w:rPr>
        <w:t>Respuesta de fecha 08 de julio del 2022 recaída a la solicitud con folio 00100/AYAPANGO/IP/2022</w:t>
      </w:r>
      <w:r w:rsidR="007A04FA" w:rsidRPr="006144E3">
        <w:rPr>
          <w:rFonts w:ascii="Palatino Linotype" w:hAnsi="Palatino Linotype" w:cs="Arial"/>
          <w:i/>
          <w:color w:val="000000" w:themeColor="text1"/>
          <w:sz w:val="22"/>
          <w:szCs w:val="22"/>
        </w:rPr>
        <w:t>.</w:t>
      </w:r>
      <w:r w:rsidRPr="006144E3">
        <w:rPr>
          <w:rFonts w:ascii="Palatino Linotype" w:hAnsi="Palatino Linotype" w:cs="Arial"/>
          <w:i/>
          <w:color w:val="000000" w:themeColor="text1"/>
          <w:sz w:val="22"/>
          <w:szCs w:val="22"/>
        </w:rPr>
        <w:t xml:space="preserve">” </w:t>
      </w:r>
      <w:r w:rsidRPr="006144E3">
        <w:rPr>
          <w:rFonts w:ascii="Palatino Linotype" w:hAnsi="Palatino Linotype" w:cs="Arial"/>
          <w:color w:val="000000" w:themeColor="text1"/>
          <w:sz w:val="22"/>
          <w:szCs w:val="22"/>
        </w:rPr>
        <w:t>(</w:t>
      </w:r>
      <w:r w:rsidR="00FD0CD3" w:rsidRPr="006144E3">
        <w:rPr>
          <w:rFonts w:ascii="Palatino Linotype" w:hAnsi="Palatino Linotype" w:cs="Arial"/>
          <w:color w:val="000000" w:themeColor="text1"/>
          <w:sz w:val="22"/>
          <w:szCs w:val="22"/>
        </w:rPr>
        <w:t>S</w:t>
      </w:r>
      <w:r w:rsidRPr="006144E3">
        <w:rPr>
          <w:rFonts w:ascii="Palatino Linotype" w:hAnsi="Palatino Linotype" w:cs="Arial"/>
          <w:color w:val="000000" w:themeColor="text1"/>
          <w:sz w:val="22"/>
          <w:szCs w:val="22"/>
        </w:rPr>
        <w:t>ic)</w:t>
      </w:r>
      <w:r w:rsidR="00FF339D" w:rsidRPr="006144E3">
        <w:rPr>
          <w:rFonts w:ascii="Palatino Linotype" w:hAnsi="Palatino Linotype" w:cs="Arial"/>
          <w:color w:val="000000" w:themeColor="text1"/>
          <w:sz w:val="22"/>
          <w:szCs w:val="22"/>
        </w:rPr>
        <w:t>.</w:t>
      </w:r>
    </w:p>
    <w:p w14:paraId="4582B2D7" w14:textId="77777777" w:rsidR="00A24330" w:rsidRPr="006144E3" w:rsidRDefault="00A24330" w:rsidP="00CD736B">
      <w:pPr>
        <w:tabs>
          <w:tab w:val="left" w:pos="851"/>
        </w:tabs>
        <w:ind w:right="49"/>
        <w:jc w:val="both"/>
        <w:rPr>
          <w:rFonts w:ascii="Palatino Linotype" w:hAnsi="Palatino Linotype" w:cs="Arial"/>
          <w:color w:val="000000" w:themeColor="text1"/>
          <w:szCs w:val="22"/>
        </w:rPr>
      </w:pPr>
    </w:p>
    <w:p w14:paraId="67CFB816" w14:textId="308386A3" w:rsidR="00CD736B" w:rsidRPr="006144E3" w:rsidRDefault="00B6760C" w:rsidP="00B6760C">
      <w:pPr>
        <w:tabs>
          <w:tab w:val="left" w:pos="851"/>
        </w:tabs>
        <w:spacing w:after="240"/>
        <w:ind w:right="901"/>
        <w:jc w:val="both"/>
        <w:rPr>
          <w:rFonts w:ascii="Palatino Linotype" w:hAnsi="Palatino Linotype" w:cs="Arial"/>
          <w:b/>
          <w:color w:val="000000" w:themeColor="text1"/>
          <w:sz w:val="22"/>
          <w:szCs w:val="22"/>
          <w:u w:val="single"/>
        </w:rPr>
      </w:pPr>
      <w:r w:rsidRPr="006144E3">
        <w:rPr>
          <w:rFonts w:ascii="Palatino Linotype" w:hAnsi="Palatino Linotype" w:cs="Arial"/>
          <w:b/>
          <w:color w:val="000000" w:themeColor="text1"/>
          <w:sz w:val="22"/>
          <w:szCs w:val="22"/>
          <w:u w:val="single"/>
        </w:rPr>
        <w:t xml:space="preserve">Razones o motivos de inconformidad: </w:t>
      </w:r>
    </w:p>
    <w:p w14:paraId="40D0DCED" w14:textId="4C571E65" w:rsidR="00B6760C" w:rsidRPr="006144E3" w:rsidRDefault="00B6760C" w:rsidP="00B6760C">
      <w:pPr>
        <w:tabs>
          <w:tab w:val="left" w:pos="851"/>
        </w:tabs>
        <w:ind w:left="851" w:right="901"/>
        <w:jc w:val="both"/>
        <w:rPr>
          <w:rFonts w:ascii="Palatino Linotype" w:hAnsi="Palatino Linotype" w:cs="Arial"/>
          <w:b/>
          <w:color w:val="000000" w:themeColor="text1"/>
          <w:sz w:val="22"/>
          <w:szCs w:val="22"/>
        </w:rPr>
      </w:pPr>
      <w:r w:rsidRPr="006144E3">
        <w:rPr>
          <w:rFonts w:ascii="Palatino Linotype" w:hAnsi="Palatino Linotype" w:cs="Arial"/>
          <w:i/>
          <w:color w:val="000000" w:themeColor="text1"/>
          <w:sz w:val="22"/>
          <w:szCs w:val="22"/>
        </w:rPr>
        <w:t>“</w:t>
      </w:r>
      <w:r w:rsidR="001C21CB" w:rsidRPr="006144E3">
        <w:rPr>
          <w:rFonts w:ascii="Palatino Linotype" w:hAnsi="Palatino Linotype" w:cs="Arial"/>
          <w:i/>
          <w:color w:val="000000" w:themeColor="text1"/>
          <w:sz w:val="22"/>
          <w:szCs w:val="22"/>
        </w:rPr>
        <w:t xml:space="preserve">La Ley de Transparencia y Acceso a la Información Pública del Estado de México y municipios, en su artículo 179 dispone que el recurso de revisión es un medio de protección otorgado a los particulares, para hacer valer su derecho de acceso a la información y a continuación establece una serie de supuestos que generan su procedencia, destacando la hipótesis que prevé la fracción V del citado artículo, relativo a que el recurso será procedente contra la "entrega de información incompleta". En el caso concreto, en fecha 29 de junio del 2022 se tuvo por recibida </w:t>
      </w:r>
      <w:r w:rsidR="001C21CB" w:rsidRPr="006144E3">
        <w:rPr>
          <w:rFonts w:ascii="Palatino Linotype" w:hAnsi="Palatino Linotype" w:cs="Arial"/>
          <w:i/>
          <w:color w:val="000000" w:themeColor="text1"/>
          <w:sz w:val="22"/>
          <w:szCs w:val="22"/>
        </w:rPr>
        <w:lastRenderedPageBreak/>
        <w:t xml:space="preserve">la solicitud de información presentada por la suscrita a través de SAIMEX, misma a la que fue asignada el número de folio 00100/AYAPANGO/IP/2022. Por otro lado, en fecha 08 de julio del 2022, la unidad de transparencia del sujeto obligado dio contestación a mi solicitud. </w:t>
      </w:r>
      <w:r w:rsidR="001C21CB" w:rsidRPr="006144E3">
        <w:rPr>
          <w:rFonts w:ascii="Palatino Linotype" w:hAnsi="Palatino Linotype" w:cs="Arial"/>
          <w:b/>
          <w:i/>
          <w:color w:val="000000" w:themeColor="text1"/>
          <w:sz w:val="22"/>
          <w:szCs w:val="22"/>
        </w:rPr>
        <w:t>Sin embargo, la información resulta incompleta en relación a los siguientes puntos: 1) En primer lugar, la información es incompleta toda vez que se omite la entrega del nombramiento del servidor público que actualmente desempeña el cargo de Director de Desarrollo Urbano o equivalente de dicho puesto. 2) En segundo lugar, la información también es incompleta, en virtud que, el sujeto obligado omite entregar los documentos que acrediten la certificación de competencia laboral que prevé la ley respecto de cada uno de los servidores públicos que actualmente desempeñan los cargos de Tesorero, Titular del área de Catastro, Director de Ecología, Director de Desarrollo Urbano y Director de Obras Públicas o bien, los puesto equivalentes. Por todo lo anterior en su momento solicito se ordene dar vista al Órgano Interno de Control del INFOEM o quien resulte competente para que en su caso proceda a investigar sobre la probable comisión de alguna falta administrativa atribuible al sujeto obligado y/o al titular de la unidad de transparencia derivado de la entrega de información incompleta sin la debida fundamentación y motivación tal como lo dispone el artículo 222 fracción X, en relación del diverso 190 ambos de la Ley de Transparencia y Acceso a la Información Pública del Estado de México.</w:t>
      </w:r>
      <w:r w:rsidR="00EA7155" w:rsidRPr="006144E3">
        <w:rPr>
          <w:rFonts w:ascii="Palatino Linotype" w:hAnsi="Palatino Linotype" w:cs="Arial"/>
          <w:b/>
          <w:i/>
          <w:color w:val="000000" w:themeColor="text1"/>
          <w:sz w:val="22"/>
          <w:szCs w:val="22"/>
        </w:rPr>
        <w:t>.</w:t>
      </w:r>
      <w:r w:rsidRPr="006144E3">
        <w:rPr>
          <w:rFonts w:ascii="Palatino Linotype" w:hAnsi="Palatino Linotype" w:cs="Arial"/>
          <w:b/>
          <w:i/>
          <w:color w:val="000000" w:themeColor="text1"/>
          <w:sz w:val="22"/>
          <w:szCs w:val="22"/>
        </w:rPr>
        <w:t>” (</w:t>
      </w:r>
      <w:r w:rsidRPr="006144E3">
        <w:rPr>
          <w:rFonts w:ascii="Palatino Linotype" w:hAnsi="Palatino Linotype" w:cs="Arial"/>
          <w:b/>
          <w:color w:val="000000" w:themeColor="text1"/>
          <w:sz w:val="22"/>
          <w:szCs w:val="22"/>
        </w:rPr>
        <w:t>Sic).</w:t>
      </w:r>
    </w:p>
    <w:p w14:paraId="4B3D03C8" w14:textId="77777777" w:rsidR="001C21CB" w:rsidRPr="006144E3" w:rsidRDefault="001C21CB" w:rsidP="00D8393F">
      <w:pPr>
        <w:spacing w:line="360" w:lineRule="auto"/>
        <w:jc w:val="both"/>
        <w:rPr>
          <w:rFonts w:ascii="Palatino Linotype" w:hAnsi="Palatino Linotype" w:cs="Arial"/>
          <w:b/>
          <w:color w:val="000000" w:themeColor="text1"/>
          <w:sz w:val="26"/>
          <w:szCs w:val="26"/>
        </w:rPr>
      </w:pPr>
    </w:p>
    <w:p w14:paraId="53EFDD05" w14:textId="77777777" w:rsidR="001C21CB" w:rsidRPr="006144E3" w:rsidRDefault="008236F3" w:rsidP="00D8393F">
      <w:pPr>
        <w:spacing w:line="360" w:lineRule="auto"/>
        <w:jc w:val="both"/>
        <w:rPr>
          <w:rFonts w:ascii="Palatino Linotype" w:hAnsi="Palatino Linotype" w:cs="Arial"/>
          <w:b/>
          <w:color w:val="000000" w:themeColor="text1"/>
          <w:sz w:val="26"/>
          <w:szCs w:val="26"/>
        </w:rPr>
      </w:pPr>
      <w:r w:rsidRPr="006144E3">
        <w:rPr>
          <w:rFonts w:ascii="Palatino Linotype" w:hAnsi="Palatino Linotype" w:cs="Arial"/>
          <w:b/>
          <w:color w:val="000000" w:themeColor="text1"/>
          <w:sz w:val="26"/>
          <w:szCs w:val="26"/>
        </w:rPr>
        <w:t>V</w:t>
      </w:r>
      <w:r w:rsidR="000171D8" w:rsidRPr="006144E3">
        <w:rPr>
          <w:rFonts w:ascii="Palatino Linotype" w:hAnsi="Palatino Linotype" w:cs="Arial"/>
          <w:b/>
          <w:color w:val="000000" w:themeColor="text1"/>
          <w:sz w:val="26"/>
          <w:szCs w:val="26"/>
        </w:rPr>
        <w:t xml:space="preserve">. </w:t>
      </w:r>
      <w:r w:rsidR="007D38BB" w:rsidRPr="006144E3">
        <w:rPr>
          <w:rFonts w:ascii="Palatino Linotype" w:hAnsi="Palatino Linotype" w:cs="Arial"/>
          <w:b/>
          <w:sz w:val="26"/>
          <w:szCs w:val="26"/>
        </w:rPr>
        <w:t xml:space="preserve">Del turno del </w:t>
      </w:r>
      <w:r w:rsidR="00D86297" w:rsidRPr="006144E3">
        <w:rPr>
          <w:rFonts w:ascii="Palatino Linotype" w:hAnsi="Palatino Linotype" w:cs="Arial"/>
          <w:b/>
          <w:sz w:val="26"/>
          <w:szCs w:val="26"/>
        </w:rPr>
        <w:t>Recurso Revisión</w:t>
      </w:r>
      <w:r w:rsidR="00D8393F" w:rsidRPr="006144E3">
        <w:rPr>
          <w:rFonts w:ascii="Palatino Linotype" w:hAnsi="Palatino Linotype" w:cs="Arial"/>
          <w:b/>
          <w:sz w:val="26"/>
          <w:szCs w:val="26"/>
        </w:rPr>
        <w:t>.</w:t>
      </w:r>
    </w:p>
    <w:p w14:paraId="3793C887" w14:textId="0ACEF863" w:rsidR="00113C7D" w:rsidRPr="006144E3" w:rsidRDefault="000171D8" w:rsidP="00D8393F">
      <w:pPr>
        <w:spacing w:line="360" w:lineRule="auto"/>
        <w:jc w:val="both"/>
        <w:rPr>
          <w:rFonts w:ascii="Palatino Linotype" w:hAnsi="Palatino Linotype" w:cs="Arial"/>
          <w:b/>
          <w:color w:val="000000" w:themeColor="text1"/>
          <w:sz w:val="26"/>
          <w:szCs w:val="26"/>
        </w:rPr>
      </w:pPr>
      <w:r w:rsidRPr="006144E3">
        <w:rPr>
          <w:rFonts w:ascii="Palatino Linotype" w:hAnsi="Palatino Linotype" w:cs="Arial"/>
          <w:color w:val="000000" w:themeColor="text1"/>
        </w:rPr>
        <w:t xml:space="preserve">En fecha </w:t>
      </w:r>
      <w:r w:rsidR="000F4615" w:rsidRPr="006144E3">
        <w:rPr>
          <w:rFonts w:ascii="Palatino Linotype" w:hAnsi="Palatino Linotype" w:cs="Arial"/>
          <w:b/>
          <w:bCs/>
          <w:color w:val="000000" w:themeColor="text1"/>
        </w:rPr>
        <w:t>doce de ag</w:t>
      </w:r>
      <w:r w:rsidR="001C21CB" w:rsidRPr="006144E3">
        <w:rPr>
          <w:rFonts w:ascii="Palatino Linotype" w:hAnsi="Palatino Linotype" w:cs="Arial"/>
          <w:b/>
          <w:bCs/>
          <w:color w:val="000000" w:themeColor="text1"/>
        </w:rPr>
        <w:t>o</w:t>
      </w:r>
      <w:r w:rsidR="000F4615" w:rsidRPr="006144E3">
        <w:rPr>
          <w:rFonts w:ascii="Palatino Linotype" w:hAnsi="Palatino Linotype" w:cs="Arial"/>
          <w:b/>
          <w:bCs/>
          <w:color w:val="000000" w:themeColor="text1"/>
        </w:rPr>
        <w:t>s</w:t>
      </w:r>
      <w:r w:rsidR="001C21CB" w:rsidRPr="006144E3">
        <w:rPr>
          <w:rFonts w:ascii="Palatino Linotype" w:hAnsi="Palatino Linotype" w:cs="Arial"/>
          <w:b/>
          <w:bCs/>
          <w:color w:val="000000" w:themeColor="text1"/>
        </w:rPr>
        <w:t>to</w:t>
      </w:r>
      <w:r w:rsidR="005C250B" w:rsidRPr="006144E3">
        <w:rPr>
          <w:rFonts w:ascii="Palatino Linotype" w:hAnsi="Palatino Linotype" w:cs="Arial"/>
          <w:b/>
          <w:bCs/>
          <w:color w:val="000000" w:themeColor="text1"/>
        </w:rPr>
        <w:t xml:space="preserve"> de</w:t>
      </w:r>
      <w:r w:rsidR="00B41543" w:rsidRPr="006144E3">
        <w:rPr>
          <w:rFonts w:ascii="Palatino Linotype" w:hAnsi="Palatino Linotype" w:cs="Arial"/>
          <w:b/>
          <w:bCs/>
          <w:color w:val="000000" w:themeColor="text1"/>
        </w:rPr>
        <w:t xml:space="preserve"> dos mil veintidós</w:t>
      </w:r>
      <w:r w:rsidRPr="006144E3">
        <w:rPr>
          <w:rFonts w:ascii="Palatino Linotype" w:hAnsi="Palatino Linotype" w:cs="Arial"/>
          <w:color w:val="000000" w:themeColor="text1"/>
        </w:rPr>
        <w:t xml:space="preserve">, el </w:t>
      </w:r>
      <w:r w:rsidR="00D8393F" w:rsidRPr="006144E3">
        <w:rPr>
          <w:rFonts w:ascii="Palatino Linotype" w:hAnsi="Palatino Linotype" w:cs="Arial"/>
          <w:color w:val="000000" w:themeColor="text1"/>
        </w:rPr>
        <w:t>medio de impugnación</w:t>
      </w:r>
      <w:r w:rsidRPr="006144E3">
        <w:rPr>
          <w:rFonts w:ascii="Palatino Linotype" w:hAnsi="Palatino Linotype" w:cs="Arial"/>
          <w:color w:val="000000" w:themeColor="text1"/>
        </w:rPr>
        <w:t xml:space="preserve"> que se trata se envió electrónicamente al Instituto de </w:t>
      </w:r>
      <w:r w:rsidRPr="006144E3">
        <w:rPr>
          <w:rFonts w:ascii="Palatino Linotype" w:eastAsia="Arial Unicode MS" w:hAnsi="Palatino Linotype" w:cs="Arial"/>
          <w:color w:val="000000" w:themeColor="text1"/>
        </w:rPr>
        <w:t>Transparencia</w:t>
      </w:r>
      <w:r w:rsidRPr="006144E3">
        <w:rPr>
          <w:rFonts w:ascii="Palatino Linotype" w:hAnsi="Palatino Linotype" w:cs="Arial"/>
          <w:color w:val="000000" w:themeColor="text1"/>
        </w:rPr>
        <w:t xml:space="preserve">, Acceso a la </w:t>
      </w:r>
      <w:r w:rsidR="00D86297" w:rsidRPr="006144E3">
        <w:rPr>
          <w:rFonts w:ascii="Palatino Linotype" w:hAnsi="Palatino Linotype" w:cs="Arial"/>
          <w:color w:val="000000" w:themeColor="text1"/>
        </w:rPr>
        <w:t>Información Pública</w:t>
      </w:r>
      <w:r w:rsidRPr="006144E3">
        <w:rPr>
          <w:rFonts w:ascii="Palatino Linotype" w:hAnsi="Palatino Linotype" w:cs="Arial"/>
          <w:color w:val="000000" w:themeColor="text1"/>
        </w:rPr>
        <w:t xml:space="preserve"> y Protección de Datos Personales del Estado de México y Municipios; </w:t>
      </w:r>
      <w:r w:rsidR="009E2E2C" w:rsidRPr="006144E3">
        <w:rPr>
          <w:rFonts w:ascii="Palatino Linotype" w:hAnsi="Palatino Linotype" w:cs="Arial"/>
          <w:color w:val="000000" w:themeColor="text1"/>
        </w:rPr>
        <w:t xml:space="preserve">por lo que, </w:t>
      </w:r>
      <w:r w:rsidRPr="006144E3">
        <w:rPr>
          <w:rFonts w:ascii="Palatino Linotype" w:hAnsi="Palatino Linotype" w:cs="Arial"/>
          <w:color w:val="000000" w:themeColor="text1"/>
        </w:rPr>
        <w:t xml:space="preserve">con fundamento en el artículo 185, fracción I de la </w:t>
      </w:r>
      <w:r w:rsidRPr="006144E3">
        <w:rPr>
          <w:rFonts w:ascii="Palatino Linotype" w:hAnsi="Palatino Linotype"/>
          <w:color w:val="000000" w:themeColor="text1"/>
        </w:rPr>
        <w:t xml:space="preserve">Ley de Transparencia y Acceso a la </w:t>
      </w:r>
      <w:r w:rsidR="00D86297" w:rsidRPr="006144E3">
        <w:rPr>
          <w:rFonts w:ascii="Palatino Linotype" w:hAnsi="Palatino Linotype"/>
          <w:color w:val="000000" w:themeColor="text1"/>
        </w:rPr>
        <w:t>Información Pública</w:t>
      </w:r>
      <w:r w:rsidRPr="006144E3">
        <w:rPr>
          <w:rFonts w:ascii="Palatino Linotype" w:hAnsi="Palatino Linotype"/>
          <w:color w:val="000000" w:themeColor="text1"/>
        </w:rPr>
        <w:t xml:space="preserve"> del Estado de México y Municipios</w:t>
      </w:r>
      <w:r w:rsidRPr="006144E3">
        <w:rPr>
          <w:rFonts w:ascii="Palatino Linotype" w:hAnsi="Palatino Linotype" w:cs="Arial"/>
          <w:color w:val="000000" w:themeColor="text1"/>
        </w:rPr>
        <w:t xml:space="preserve">, se turnó </w:t>
      </w:r>
      <w:r w:rsidR="00727578" w:rsidRPr="006144E3">
        <w:rPr>
          <w:rFonts w:ascii="Palatino Linotype" w:hAnsi="Palatino Linotype" w:cs="Arial"/>
          <w:color w:val="000000" w:themeColor="text1"/>
        </w:rPr>
        <w:t xml:space="preserve">mediante </w:t>
      </w:r>
      <w:r w:rsidR="00727578" w:rsidRPr="006144E3">
        <w:rPr>
          <w:rFonts w:ascii="Palatino Linotype" w:hAnsi="Palatino Linotype" w:cs="Arial"/>
          <w:b/>
          <w:color w:val="000000" w:themeColor="text1"/>
        </w:rPr>
        <w:t xml:space="preserve">EL </w:t>
      </w:r>
      <w:r w:rsidRPr="006144E3">
        <w:rPr>
          <w:rFonts w:ascii="Palatino Linotype" w:eastAsia="Arial Unicode MS" w:hAnsi="Palatino Linotype" w:cs="Arial"/>
          <w:b/>
          <w:color w:val="000000" w:themeColor="text1"/>
        </w:rPr>
        <w:t>SAIMEX</w:t>
      </w:r>
      <w:r w:rsidR="00B41543" w:rsidRPr="006144E3">
        <w:rPr>
          <w:rFonts w:ascii="Palatino Linotype" w:hAnsi="Palatino Linotype"/>
          <w:color w:val="000000" w:themeColor="text1"/>
        </w:rPr>
        <w:t xml:space="preserve">, </w:t>
      </w:r>
      <w:r w:rsidR="00A20CBF" w:rsidRPr="006144E3">
        <w:rPr>
          <w:rFonts w:ascii="Palatino Linotype" w:hAnsi="Palatino Linotype"/>
          <w:color w:val="000000" w:themeColor="text1"/>
        </w:rPr>
        <w:t>a</w:t>
      </w:r>
      <w:r w:rsidR="00D8393F" w:rsidRPr="006144E3">
        <w:rPr>
          <w:rFonts w:ascii="Palatino Linotype" w:hAnsi="Palatino Linotype"/>
          <w:color w:val="000000" w:themeColor="text1"/>
        </w:rPr>
        <w:t xml:space="preserve"> </w:t>
      </w:r>
      <w:r w:rsidR="00A20CBF" w:rsidRPr="006144E3">
        <w:rPr>
          <w:rFonts w:ascii="Palatino Linotype" w:hAnsi="Palatino Linotype"/>
          <w:color w:val="000000" w:themeColor="text1"/>
          <w:lang w:val="es-419"/>
        </w:rPr>
        <w:t>l</w:t>
      </w:r>
      <w:r w:rsidR="00D8393F" w:rsidRPr="006144E3">
        <w:rPr>
          <w:rFonts w:ascii="Palatino Linotype" w:hAnsi="Palatino Linotype"/>
          <w:color w:val="000000" w:themeColor="text1"/>
        </w:rPr>
        <w:t>a</w:t>
      </w:r>
      <w:r w:rsidR="00CE22BE" w:rsidRPr="006144E3">
        <w:rPr>
          <w:rFonts w:ascii="Palatino Linotype" w:hAnsi="Palatino Linotype"/>
          <w:color w:val="000000" w:themeColor="text1"/>
        </w:rPr>
        <w:t xml:space="preserve"> </w:t>
      </w:r>
      <w:r w:rsidR="0046481A" w:rsidRPr="006144E3">
        <w:rPr>
          <w:rFonts w:ascii="Palatino Linotype" w:hAnsi="Palatino Linotype"/>
          <w:b/>
          <w:color w:val="000000" w:themeColor="text1"/>
        </w:rPr>
        <w:t>C</w:t>
      </w:r>
      <w:r w:rsidRPr="006144E3">
        <w:rPr>
          <w:rFonts w:ascii="Palatino Linotype" w:hAnsi="Palatino Linotype" w:cs="Arial"/>
          <w:b/>
          <w:color w:val="000000" w:themeColor="text1"/>
        </w:rPr>
        <w:t>omisionad</w:t>
      </w:r>
      <w:r w:rsidR="00D8393F" w:rsidRPr="006144E3">
        <w:rPr>
          <w:rFonts w:ascii="Palatino Linotype" w:hAnsi="Palatino Linotype" w:cs="Arial"/>
          <w:b/>
          <w:color w:val="000000" w:themeColor="text1"/>
        </w:rPr>
        <w:t>a</w:t>
      </w:r>
      <w:r w:rsidR="00F02503" w:rsidRPr="006144E3">
        <w:rPr>
          <w:rFonts w:ascii="Palatino Linotype" w:hAnsi="Palatino Linotype" w:cs="Arial"/>
          <w:color w:val="000000" w:themeColor="text1"/>
        </w:rPr>
        <w:t xml:space="preserve"> </w:t>
      </w:r>
      <w:r w:rsidR="00E1073B" w:rsidRPr="006144E3">
        <w:rPr>
          <w:rFonts w:ascii="Palatino Linotype" w:hAnsi="Palatino Linotype" w:cs="Arial"/>
          <w:b/>
          <w:color w:val="000000" w:themeColor="text1"/>
        </w:rPr>
        <w:t>Sharon Cristina Morales Martínez</w:t>
      </w:r>
      <w:r w:rsidRPr="006144E3">
        <w:rPr>
          <w:rFonts w:ascii="Palatino Linotype" w:hAnsi="Palatino Linotype" w:cs="Arial"/>
          <w:color w:val="000000" w:themeColor="text1"/>
        </w:rPr>
        <w:t xml:space="preserve"> a efecto de decretar su admisión o desechamiento.</w:t>
      </w:r>
    </w:p>
    <w:p w14:paraId="1C1D5E8C" w14:textId="77777777" w:rsidR="00CD736B" w:rsidRPr="006144E3" w:rsidRDefault="00CD736B" w:rsidP="00D8393F">
      <w:pPr>
        <w:spacing w:line="360" w:lineRule="auto"/>
        <w:jc w:val="both"/>
        <w:rPr>
          <w:rFonts w:ascii="Palatino Linotype" w:hAnsi="Palatino Linotype" w:cs="Arial"/>
          <w:color w:val="000000" w:themeColor="text1"/>
        </w:rPr>
      </w:pPr>
    </w:p>
    <w:p w14:paraId="1279E625" w14:textId="77777777" w:rsidR="00517A28" w:rsidRPr="006144E3" w:rsidRDefault="00517A28" w:rsidP="0066637D">
      <w:pPr>
        <w:tabs>
          <w:tab w:val="center" w:pos="4252"/>
          <w:tab w:val="right" w:pos="8504"/>
        </w:tabs>
        <w:spacing w:line="360" w:lineRule="auto"/>
        <w:jc w:val="both"/>
        <w:rPr>
          <w:rFonts w:ascii="Palatino Linotype" w:hAnsi="Palatino Linotype" w:cs="Arial"/>
          <w:b/>
          <w:color w:val="000000" w:themeColor="text1"/>
        </w:rPr>
      </w:pPr>
    </w:p>
    <w:p w14:paraId="6E2E972C" w14:textId="0419A5AE" w:rsidR="007D38BB" w:rsidRPr="006144E3"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6144E3">
        <w:rPr>
          <w:rFonts w:ascii="Palatino Linotype" w:hAnsi="Palatino Linotype" w:cs="Arial"/>
          <w:b/>
          <w:color w:val="000000" w:themeColor="text1"/>
        </w:rPr>
        <w:t xml:space="preserve">a) Admisión del </w:t>
      </w:r>
      <w:r w:rsidR="00D86297" w:rsidRPr="006144E3">
        <w:rPr>
          <w:rFonts w:ascii="Palatino Linotype" w:hAnsi="Palatino Linotype" w:cs="Arial"/>
          <w:b/>
          <w:color w:val="000000" w:themeColor="text1"/>
        </w:rPr>
        <w:t xml:space="preserve">Recurso </w:t>
      </w:r>
      <w:r w:rsidR="001B5C0C" w:rsidRPr="006144E3">
        <w:rPr>
          <w:rFonts w:ascii="Palatino Linotype" w:hAnsi="Palatino Linotype" w:cs="Arial"/>
          <w:b/>
          <w:color w:val="000000" w:themeColor="text1"/>
        </w:rPr>
        <w:t xml:space="preserve">de </w:t>
      </w:r>
      <w:r w:rsidR="00D86297" w:rsidRPr="006144E3">
        <w:rPr>
          <w:rFonts w:ascii="Palatino Linotype" w:hAnsi="Palatino Linotype" w:cs="Arial"/>
          <w:b/>
          <w:color w:val="000000" w:themeColor="text1"/>
        </w:rPr>
        <w:t>Revisión</w:t>
      </w:r>
      <w:r w:rsidR="00D8393F" w:rsidRPr="006144E3">
        <w:rPr>
          <w:rFonts w:ascii="Palatino Linotype" w:hAnsi="Palatino Linotype" w:cs="Arial"/>
          <w:b/>
          <w:color w:val="000000" w:themeColor="text1"/>
        </w:rPr>
        <w:t>.</w:t>
      </w:r>
    </w:p>
    <w:p w14:paraId="329FDD23" w14:textId="57C0D430" w:rsidR="00280C98" w:rsidRPr="006144E3" w:rsidRDefault="000171D8" w:rsidP="0066637D">
      <w:pPr>
        <w:tabs>
          <w:tab w:val="center" w:pos="4252"/>
          <w:tab w:val="right" w:pos="8504"/>
        </w:tabs>
        <w:spacing w:line="360" w:lineRule="auto"/>
        <w:jc w:val="both"/>
        <w:rPr>
          <w:rFonts w:ascii="Palatino Linotype" w:hAnsi="Palatino Linotype" w:cs="Arial"/>
          <w:color w:val="000000" w:themeColor="text1"/>
        </w:rPr>
      </w:pPr>
      <w:r w:rsidRPr="006144E3">
        <w:rPr>
          <w:rFonts w:ascii="Palatino Linotype" w:hAnsi="Palatino Linotype" w:cs="Arial"/>
          <w:color w:val="000000" w:themeColor="text1"/>
        </w:rPr>
        <w:t>De las constancias del expediente electrónico del</w:t>
      </w:r>
      <w:r w:rsidRPr="006144E3">
        <w:rPr>
          <w:rFonts w:ascii="Palatino Linotype" w:hAnsi="Palatino Linotype" w:cs="Arial"/>
          <w:b/>
          <w:color w:val="000000" w:themeColor="text1"/>
        </w:rPr>
        <w:t xml:space="preserve"> SAIMEX</w:t>
      </w:r>
      <w:r w:rsidRPr="006144E3">
        <w:rPr>
          <w:rFonts w:ascii="Palatino Linotype" w:hAnsi="Palatino Linotype" w:cs="Arial"/>
          <w:color w:val="000000" w:themeColor="text1"/>
        </w:rPr>
        <w:t xml:space="preserve">, se advierte que </w:t>
      </w:r>
      <w:r w:rsidR="00727578" w:rsidRPr="006144E3">
        <w:rPr>
          <w:rFonts w:ascii="Palatino Linotype" w:hAnsi="Palatino Linotype" w:cs="Arial"/>
          <w:color w:val="000000" w:themeColor="text1"/>
        </w:rPr>
        <w:t>el</w:t>
      </w:r>
      <w:r w:rsidRPr="006144E3">
        <w:rPr>
          <w:rFonts w:ascii="Palatino Linotype" w:hAnsi="Palatino Linotype" w:cs="Arial"/>
          <w:color w:val="000000" w:themeColor="text1"/>
        </w:rPr>
        <w:t xml:space="preserve"> </w:t>
      </w:r>
      <w:r w:rsidR="001C21CB" w:rsidRPr="006144E3">
        <w:rPr>
          <w:rFonts w:ascii="Palatino Linotype" w:hAnsi="Palatino Linotype" w:cs="Arial"/>
          <w:b/>
          <w:color w:val="000000" w:themeColor="text1"/>
        </w:rPr>
        <w:t>diecisiete</w:t>
      </w:r>
      <w:r w:rsidR="00263D48" w:rsidRPr="006144E3">
        <w:rPr>
          <w:rFonts w:ascii="Palatino Linotype" w:hAnsi="Palatino Linotype" w:cs="Arial"/>
          <w:b/>
          <w:color w:val="000000" w:themeColor="text1"/>
        </w:rPr>
        <w:t xml:space="preserve"> </w:t>
      </w:r>
      <w:r w:rsidR="001C21CB" w:rsidRPr="006144E3">
        <w:rPr>
          <w:rFonts w:ascii="Palatino Linotype" w:hAnsi="Palatino Linotype" w:cs="Arial"/>
          <w:b/>
          <w:bCs/>
          <w:color w:val="000000" w:themeColor="text1"/>
        </w:rPr>
        <w:t>de agosto</w:t>
      </w:r>
      <w:r w:rsidR="005C250B" w:rsidRPr="006144E3">
        <w:rPr>
          <w:rFonts w:ascii="Palatino Linotype" w:hAnsi="Palatino Linotype" w:cs="Arial"/>
          <w:b/>
          <w:bCs/>
          <w:color w:val="000000" w:themeColor="text1"/>
        </w:rPr>
        <w:t xml:space="preserve"> </w:t>
      </w:r>
      <w:r w:rsidR="00B41543" w:rsidRPr="006144E3">
        <w:rPr>
          <w:rFonts w:ascii="Palatino Linotype" w:hAnsi="Palatino Linotype" w:cs="Arial"/>
          <w:b/>
          <w:bCs/>
          <w:color w:val="000000" w:themeColor="text1"/>
        </w:rPr>
        <w:t>de dos mil veintidós</w:t>
      </w:r>
      <w:r w:rsidRPr="006144E3">
        <w:rPr>
          <w:rFonts w:ascii="Palatino Linotype" w:hAnsi="Palatino Linotype" w:cs="Arial"/>
          <w:color w:val="000000" w:themeColor="text1"/>
        </w:rPr>
        <w:t xml:space="preserve">, se </w:t>
      </w:r>
      <w:r w:rsidR="004D1753" w:rsidRPr="006144E3">
        <w:rPr>
          <w:rFonts w:ascii="Palatino Linotype" w:hAnsi="Palatino Linotype" w:cs="Arial"/>
          <w:color w:val="000000" w:themeColor="text1"/>
        </w:rPr>
        <w:t>notificó</w:t>
      </w:r>
      <w:r w:rsidRPr="006144E3">
        <w:rPr>
          <w:rFonts w:ascii="Palatino Linotype" w:hAnsi="Palatino Linotype" w:cs="Arial"/>
          <w:color w:val="000000" w:themeColor="text1"/>
        </w:rPr>
        <w:t xml:space="preserve"> la admisión a trámite del </w:t>
      </w:r>
      <w:r w:rsidR="00D86297" w:rsidRPr="006144E3">
        <w:rPr>
          <w:rFonts w:ascii="Palatino Linotype" w:hAnsi="Palatino Linotype" w:cs="Arial"/>
          <w:color w:val="000000" w:themeColor="text1"/>
        </w:rPr>
        <w:t>Recurso Revisión</w:t>
      </w:r>
      <w:r w:rsidRPr="006144E3">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6144E3">
        <w:rPr>
          <w:rFonts w:ascii="Palatino Linotype" w:hAnsi="Palatino Linotype" w:cs="Arial"/>
          <w:color w:val="000000" w:themeColor="text1"/>
        </w:rPr>
        <w:t>Información Pública</w:t>
      </w:r>
      <w:r w:rsidRPr="006144E3">
        <w:rPr>
          <w:rFonts w:ascii="Palatino Linotype" w:hAnsi="Palatino Linotype" w:cs="Arial"/>
          <w:color w:val="000000" w:themeColor="text1"/>
        </w:rPr>
        <w:t xml:space="preserve"> del Estado de México y Municipios</w:t>
      </w:r>
      <w:r w:rsidR="00F74A05" w:rsidRPr="006144E3">
        <w:rPr>
          <w:rFonts w:ascii="Palatino Linotype" w:hAnsi="Palatino Linotype" w:cs="Arial"/>
          <w:color w:val="000000" w:themeColor="text1"/>
        </w:rPr>
        <w:t>;</w:t>
      </w:r>
      <w:r w:rsidRPr="006144E3">
        <w:rPr>
          <w:rFonts w:ascii="Palatino Linotype" w:hAnsi="Palatino Linotype" w:cs="Arial"/>
          <w:color w:val="000000" w:themeColor="text1"/>
        </w:rPr>
        <w:t xml:space="preserve"> </w:t>
      </w:r>
      <w:r w:rsidR="006144E3" w:rsidRPr="006144E3">
        <w:rPr>
          <w:rFonts w:ascii="Palatino Linotype" w:hAnsi="Palatino Linotype" w:cs="Arial"/>
          <w:b/>
        </w:rPr>
        <w:t>LA</w:t>
      </w:r>
      <w:r w:rsidR="00F74A05" w:rsidRPr="006144E3">
        <w:rPr>
          <w:rFonts w:ascii="Palatino Linotype" w:hAnsi="Palatino Linotype" w:cs="Arial"/>
          <w:b/>
          <w:color w:val="000000" w:themeColor="text1"/>
        </w:rPr>
        <w:t xml:space="preserve"> RECURRENTE </w:t>
      </w:r>
      <w:r w:rsidRPr="006144E3">
        <w:rPr>
          <w:rFonts w:ascii="Palatino Linotype" w:hAnsi="Palatino Linotype" w:cs="Arial"/>
          <w:color w:val="000000" w:themeColor="text1"/>
        </w:rPr>
        <w:t>manifestara</w:t>
      </w:r>
      <w:r w:rsidR="00F74A05" w:rsidRPr="006144E3">
        <w:rPr>
          <w:rFonts w:ascii="Palatino Linotype" w:hAnsi="Palatino Linotype" w:cs="Arial"/>
          <w:color w:val="000000" w:themeColor="text1"/>
        </w:rPr>
        <w:t xml:space="preserve"> </w:t>
      </w:r>
      <w:r w:rsidRPr="006144E3">
        <w:rPr>
          <w:rFonts w:ascii="Palatino Linotype" w:hAnsi="Palatino Linotype" w:cs="Arial"/>
          <w:color w:val="000000" w:themeColor="text1"/>
        </w:rPr>
        <w:t xml:space="preserve">lo que a su derecho conviniera, a efecto de presentar pruebas </w:t>
      </w:r>
      <w:r w:rsidR="00727578" w:rsidRPr="006144E3">
        <w:rPr>
          <w:rFonts w:ascii="Palatino Linotype" w:hAnsi="Palatino Linotype" w:cs="Arial"/>
          <w:color w:val="000000" w:themeColor="text1"/>
        </w:rPr>
        <w:t>o</w:t>
      </w:r>
      <w:r w:rsidRPr="006144E3">
        <w:rPr>
          <w:rFonts w:ascii="Palatino Linotype" w:hAnsi="Palatino Linotype" w:cs="Arial"/>
          <w:color w:val="000000" w:themeColor="text1"/>
        </w:rPr>
        <w:t xml:space="preserve"> alegatos</w:t>
      </w:r>
      <w:r w:rsidR="00727578" w:rsidRPr="006144E3">
        <w:rPr>
          <w:rFonts w:ascii="Palatino Linotype" w:hAnsi="Palatino Linotype" w:cs="Arial"/>
          <w:color w:val="000000" w:themeColor="text1"/>
        </w:rPr>
        <w:t xml:space="preserve"> y</w:t>
      </w:r>
      <w:r w:rsidR="00D5111B" w:rsidRPr="006144E3">
        <w:rPr>
          <w:rFonts w:ascii="Palatino Linotype" w:hAnsi="Palatino Linotype" w:cs="Arial"/>
          <w:color w:val="000000" w:themeColor="text1"/>
        </w:rPr>
        <w:t>,</w:t>
      </w:r>
      <w:r w:rsidR="00727578" w:rsidRPr="006144E3">
        <w:rPr>
          <w:rFonts w:ascii="Palatino Linotype" w:hAnsi="Palatino Linotype" w:cs="Arial"/>
          <w:color w:val="000000" w:themeColor="text1"/>
        </w:rPr>
        <w:t xml:space="preserve"> en su caso, </w:t>
      </w:r>
      <w:r w:rsidRPr="006144E3">
        <w:rPr>
          <w:rFonts w:ascii="Palatino Linotype" w:hAnsi="Palatino Linotype" w:cs="Arial"/>
          <w:b/>
          <w:color w:val="000000" w:themeColor="text1"/>
        </w:rPr>
        <w:t xml:space="preserve">EL SUJETO OBLIGADO </w:t>
      </w:r>
      <w:r w:rsidRPr="006144E3">
        <w:rPr>
          <w:rFonts w:ascii="Palatino Linotype" w:hAnsi="Palatino Linotype" w:cs="Arial"/>
          <w:color w:val="000000" w:themeColor="text1"/>
        </w:rPr>
        <w:t>rindiera su</w:t>
      </w:r>
      <w:r w:rsidR="00727578" w:rsidRPr="006144E3">
        <w:rPr>
          <w:rFonts w:ascii="Palatino Linotype" w:hAnsi="Palatino Linotype" w:cs="Arial"/>
          <w:color w:val="000000" w:themeColor="text1"/>
        </w:rPr>
        <w:t xml:space="preserve"> correspondiente </w:t>
      </w:r>
      <w:r w:rsidRPr="006144E3">
        <w:rPr>
          <w:rFonts w:ascii="Palatino Linotype" w:hAnsi="Palatino Linotype" w:cs="Arial"/>
          <w:color w:val="000000" w:themeColor="text1"/>
        </w:rPr>
        <w:t>Informe Justificado.</w:t>
      </w:r>
    </w:p>
    <w:p w14:paraId="5B255046" w14:textId="77777777" w:rsidR="00DD2584" w:rsidRPr="006144E3" w:rsidRDefault="00DD2584" w:rsidP="0066637D">
      <w:pPr>
        <w:tabs>
          <w:tab w:val="center" w:pos="4252"/>
          <w:tab w:val="right" w:pos="8504"/>
        </w:tabs>
        <w:spacing w:line="360" w:lineRule="auto"/>
        <w:jc w:val="both"/>
        <w:rPr>
          <w:rFonts w:ascii="Palatino Linotype" w:hAnsi="Palatino Linotype" w:cs="Arial"/>
          <w:color w:val="000000" w:themeColor="text1"/>
        </w:rPr>
      </w:pPr>
    </w:p>
    <w:p w14:paraId="786CE1A6" w14:textId="77777777" w:rsidR="001B5C0C" w:rsidRPr="006144E3" w:rsidRDefault="00280C98" w:rsidP="001B5C0C">
      <w:pPr>
        <w:spacing w:line="360" w:lineRule="auto"/>
        <w:jc w:val="both"/>
        <w:rPr>
          <w:rFonts w:ascii="Palatino Linotype" w:eastAsia="Palatino Linotype" w:hAnsi="Palatino Linotype" w:cs="Palatino Linotype"/>
          <w:b/>
        </w:rPr>
      </w:pPr>
      <w:r w:rsidRPr="006144E3">
        <w:rPr>
          <w:rFonts w:ascii="Palatino Linotype" w:eastAsia="Arial Unicode MS" w:hAnsi="Palatino Linotype" w:cs="Arial"/>
          <w:b/>
          <w:szCs w:val="26"/>
        </w:rPr>
        <w:t xml:space="preserve">b) </w:t>
      </w:r>
      <w:r w:rsidR="001B5C0C" w:rsidRPr="006144E3">
        <w:rPr>
          <w:rFonts w:ascii="Palatino Linotype" w:eastAsia="Palatino Linotype" w:hAnsi="Palatino Linotype" w:cs="Palatino Linotype"/>
          <w:b/>
        </w:rPr>
        <w:t>Informe Justificado</w:t>
      </w:r>
    </w:p>
    <w:p w14:paraId="4C0B4234" w14:textId="5E10AFBF" w:rsidR="00153328" w:rsidRPr="006144E3" w:rsidRDefault="003C2C41" w:rsidP="00153328">
      <w:pPr>
        <w:widowControl w:val="0"/>
        <w:tabs>
          <w:tab w:val="left" w:pos="0"/>
        </w:tabs>
        <w:spacing w:line="360" w:lineRule="auto"/>
        <w:jc w:val="both"/>
        <w:rPr>
          <w:rFonts w:ascii="Palatino Linotype" w:eastAsia="Palatino Linotype" w:hAnsi="Palatino Linotype" w:cs="Palatino Linotype"/>
        </w:rPr>
      </w:pPr>
      <w:r w:rsidRPr="006144E3">
        <w:rPr>
          <w:rFonts w:ascii="Palatino Linotype" w:eastAsia="Arial Unicode MS" w:hAnsi="Palatino Linotype" w:cs="Arial"/>
        </w:rPr>
        <w:t xml:space="preserve">De acuerdo </w:t>
      </w:r>
      <w:r w:rsidR="000171D8" w:rsidRPr="006144E3">
        <w:rPr>
          <w:rFonts w:ascii="Palatino Linotype" w:eastAsia="Arial Unicode MS" w:hAnsi="Palatino Linotype" w:cs="Arial"/>
        </w:rPr>
        <w:t xml:space="preserve">a las constancias </w:t>
      </w:r>
      <w:r w:rsidRPr="006144E3">
        <w:rPr>
          <w:rFonts w:ascii="Palatino Linotype" w:eastAsia="Arial Unicode MS" w:hAnsi="Palatino Linotype" w:cs="Arial"/>
        </w:rPr>
        <w:t xml:space="preserve">digitales que obran en </w:t>
      </w:r>
      <w:r w:rsidRPr="006144E3">
        <w:rPr>
          <w:rFonts w:ascii="Palatino Linotype" w:eastAsia="Arial Unicode MS" w:hAnsi="Palatino Linotype" w:cs="Arial"/>
          <w:b/>
        </w:rPr>
        <w:t>EL</w:t>
      </w:r>
      <w:r w:rsidR="000171D8" w:rsidRPr="006144E3">
        <w:rPr>
          <w:rFonts w:ascii="Palatino Linotype" w:eastAsia="Arial Unicode MS" w:hAnsi="Palatino Linotype" w:cs="Arial"/>
        </w:rPr>
        <w:t xml:space="preserve"> </w:t>
      </w:r>
      <w:r w:rsidR="000171D8" w:rsidRPr="006144E3">
        <w:rPr>
          <w:rFonts w:ascii="Palatino Linotype" w:eastAsia="Arial Unicode MS" w:hAnsi="Palatino Linotype" w:cs="Arial"/>
          <w:b/>
        </w:rPr>
        <w:t>SAIMEX</w:t>
      </w:r>
      <w:r w:rsidR="000171D8" w:rsidRPr="006144E3">
        <w:rPr>
          <w:rFonts w:ascii="Palatino Linotype" w:eastAsia="Arial Unicode MS" w:hAnsi="Palatino Linotype" w:cs="Arial"/>
        </w:rPr>
        <w:t xml:space="preserve"> se desprende que </w:t>
      </w:r>
      <w:r w:rsidRPr="006144E3">
        <w:rPr>
          <w:rFonts w:ascii="Palatino Linotype" w:eastAsia="Arial Unicode MS" w:hAnsi="Palatino Linotype" w:cs="Arial"/>
        </w:rPr>
        <w:t>conforme</w:t>
      </w:r>
      <w:r w:rsidR="000171D8" w:rsidRPr="006144E3">
        <w:rPr>
          <w:rFonts w:ascii="Palatino Linotype" w:eastAsia="Arial Unicode MS" w:hAnsi="Palatino Linotype" w:cs="Arial"/>
        </w:rPr>
        <w:t xml:space="preserve"> a </w:t>
      </w:r>
      <w:r w:rsidR="006951F3" w:rsidRPr="006144E3">
        <w:rPr>
          <w:rFonts w:ascii="Palatino Linotype" w:eastAsia="Arial Unicode MS" w:hAnsi="Palatino Linotype" w:cs="Arial"/>
        </w:rPr>
        <w:t xml:space="preserve">lo dispuesto en el artículo 185, fracciones II y IV </w:t>
      </w:r>
      <w:r w:rsidR="000171D8" w:rsidRPr="006144E3">
        <w:rPr>
          <w:rFonts w:ascii="Palatino Linotype" w:eastAsia="Arial Unicode MS" w:hAnsi="Palatino Linotype" w:cs="Arial"/>
        </w:rPr>
        <w:t xml:space="preserve">de la Ley de Transparencia y Acceso a la </w:t>
      </w:r>
      <w:r w:rsidR="00D86297" w:rsidRPr="006144E3">
        <w:rPr>
          <w:rFonts w:ascii="Palatino Linotype" w:eastAsia="Arial Unicode MS" w:hAnsi="Palatino Linotype" w:cs="Arial"/>
        </w:rPr>
        <w:t>Información Pública</w:t>
      </w:r>
      <w:r w:rsidR="000171D8" w:rsidRPr="006144E3">
        <w:rPr>
          <w:rFonts w:ascii="Palatino Linotype" w:eastAsia="Arial Unicode MS" w:hAnsi="Palatino Linotype" w:cs="Arial"/>
        </w:rPr>
        <w:t xml:space="preserve"> del Estado de México y Municipios, dentro del término legalmente concedido a </w:t>
      </w:r>
      <w:r w:rsidR="006144E3" w:rsidRPr="006144E3">
        <w:rPr>
          <w:rFonts w:ascii="Palatino Linotype" w:hAnsi="Palatino Linotype" w:cs="Arial"/>
          <w:b/>
        </w:rPr>
        <w:t>LA</w:t>
      </w:r>
      <w:r w:rsidR="00F430EA" w:rsidRPr="006144E3">
        <w:rPr>
          <w:rFonts w:ascii="Palatino Linotype" w:eastAsia="Arial Unicode MS" w:hAnsi="Palatino Linotype" w:cs="Arial"/>
          <w:b/>
        </w:rPr>
        <w:t xml:space="preserve"> </w:t>
      </w:r>
      <w:r w:rsidR="000171D8" w:rsidRPr="006144E3">
        <w:rPr>
          <w:rFonts w:ascii="Palatino Linotype" w:eastAsia="Arial Unicode MS" w:hAnsi="Palatino Linotype" w:cs="Arial"/>
          <w:b/>
        </w:rPr>
        <w:t>RECURRENTE</w:t>
      </w:r>
      <w:r w:rsidR="000171D8" w:rsidRPr="006144E3">
        <w:rPr>
          <w:rFonts w:ascii="Palatino Linotype" w:eastAsia="Arial Unicode MS" w:hAnsi="Palatino Linotype" w:cs="Arial"/>
        </w:rPr>
        <w:t xml:space="preserve">, éste </w:t>
      </w:r>
      <w:r w:rsidR="006951F3" w:rsidRPr="006144E3">
        <w:rPr>
          <w:rFonts w:ascii="Palatino Linotype" w:eastAsia="Arial Unicode MS" w:hAnsi="Palatino Linotype" w:cs="Arial"/>
        </w:rPr>
        <w:t>no realizó manifestación alguna</w:t>
      </w:r>
      <w:r w:rsidR="00CC24AF" w:rsidRPr="006144E3">
        <w:rPr>
          <w:rFonts w:ascii="Palatino Linotype" w:eastAsia="Arial Unicode MS" w:hAnsi="Palatino Linotype" w:cs="Arial"/>
        </w:rPr>
        <w:t xml:space="preserve">; </w:t>
      </w:r>
      <w:r w:rsidR="009D2594" w:rsidRPr="006144E3">
        <w:rPr>
          <w:rFonts w:ascii="Palatino Linotype" w:eastAsia="Arial Unicode MS" w:hAnsi="Palatino Linotype" w:cs="Arial"/>
        </w:rPr>
        <w:t>por su parte</w:t>
      </w:r>
      <w:r w:rsidR="00864521" w:rsidRPr="006144E3">
        <w:rPr>
          <w:rFonts w:ascii="Palatino Linotype" w:eastAsia="Arial Unicode MS" w:hAnsi="Palatino Linotype" w:cs="Arial"/>
        </w:rPr>
        <w:t>,</w:t>
      </w:r>
      <w:r w:rsidR="00CC24AF" w:rsidRPr="006144E3">
        <w:rPr>
          <w:rFonts w:ascii="Palatino Linotype" w:eastAsia="Arial Unicode MS" w:hAnsi="Palatino Linotype" w:cs="Arial"/>
        </w:rPr>
        <w:t xml:space="preserve"> </w:t>
      </w:r>
      <w:r w:rsidR="00CC24AF" w:rsidRPr="006144E3">
        <w:rPr>
          <w:rFonts w:ascii="Palatino Linotype" w:eastAsia="Arial Unicode MS" w:hAnsi="Palatino Linotype" w:cs="Arial"/>
          <w:b/>
        </w:rPr>
        <w:t xml:space="preserve">EL SUJETO OBLIGADO, </w:t>
      </w:r>
      <w:r w:rsidR="00153328" w:rsidRPr="006144E3">
        <w:rPr>
          <w:rFonts w:ascii="Palatino Linotype" w:eastAsia="Arial Unicode MS" w:hAnsi="Palatino Linotype" w:cs="Arial"/>
        </w:rPr>
        <w:t xml:space="preserve"> en fecha veintidós y veinticuatro del mes de agosto del dos mil veintidós, remitió en el </w:t>
      </w:r>
      <w:r w:rsidR="00153328" w:rsidRPr="006144E3">
        <w:rPr>
          <w:rFonts w:ascii="Palatino Linotype" w:eastAsia="Palatino Linotype" w:hAnsi="Palatino Linotype" w:cs="Palatino Linotype"/>
        </w:rPr>
        <w:t xml:space="preserve">apartado de manifestaciones, el siguiente archivo electrónico: </w:t>
      </w:r>
    </w:p>
    <w:p w14:paraId="70B1B6C5" w14:textId="77777777" w:rsidR="00BE0B58" w:rsidRPr="006144E3" w:rsidRDefault="00BE0B58" w:rsidP="00153328">
      <w:pPr>
        <w:widowControl w:val="0"/>
        <w:tabs>
          <w:tab w:val="left" w:pos="0"/>
        </w:tabs>
        <w:spacing w:line="360" w:lineRule="auto"/>
        <w:jc w:val="both"/>
        <w:rPr>
          <w:rFonts w:ascii="Palatino Linotype" w:eastAsia="Palatino Linotype" w:hAnsi="Palatino Linotype" w:cs="Palatino Linotype"/>
        </w:rPr>
      </w:pPr>
    </w:p>
    <w:p w14:paraId="3DEDE02E" w14:textId="26553F68" w:rsidR="00BE0B58" w:rsidRPr="006144E3" w:rsidRDefault="00153328" w:rsidP="0066637D">
      <w:pPr>
        <w:pStyle w:val="Prrafodelista"/>
        <w:numPr>
          <w:ilvl w:val="0"/>
          <w:numId w:val="18"/>
        </w:numPr>
        <w:spacing w:line="360" w:lineRule="auto"/>
        <w:jc w:val="both"/>
        <w:rPr>
          <w:rFonts w:ascii="Palatino Linotype" w:eastAsia="Arial Unicode MS" w:hAnsi="Palatino Linotype" w:cs="Arial"/>
          <w:b/>
        </w:rPr>
      </w:pPr>
      <w:r w:rsidRPr="006144E3">
        <w:rPr>
          <w:rFonts w:ascii="Palatino Linotype" w:eastAsia="Arial Unicode MS" w:hAnsi="Palatino Linotype" w:cs="Arial"/>
          <w:b/>
        </w:rPr>
        <w:t xml:space="preserve">13287.pdf: </w:t>
      </w:r>
      <w:r w:rsidRPr="006144E3">
        <w:rPr>
          <w:rFonts w:ascii="Palatino Linotype" w:eastAsia="Arial Unicode MS" w:hAnsi="Palatino Linotype" w:cs="Arial"/>
        </w:rPr>
        <w:t xml:space="preserve">Archivo constante de diez fojas, remite oficio número AYPG/DFT/499/2022 signado por la Directora de Finanzas y Tesorería adjuntando el nombramiento </w:t>
      </w:r>
      <w:r w:rsidR="00A55907" w:rsidRPr="006144E3">
        <w:rPr>
          <w:rFonts w:ascii="Palatino Linotype" w:eastAsia="Arial Unicode MS" w:hAnsi="Palatino Linotype" w:cs="Arial"/>
        </w:rPr>
        <w:t xml:space="preserve">y Certificado de competencia laboral </w:t>
      </w:r>
      <w:r w:rsidRPr="006144E3">
        <w:rPr>
          <w:rFonts w:ascii="Palatino Linotype" w:eastAsia="Arial Unicode MS" w:hAnsi="Palatino Linotype" w:cs="Arial"/>
        </w:rPr>
        <w:t xml:space="preserve">del Director Honorifico </w:t>
      </w:r>
      <w:r w:rsidR="00A55907" w:rsidRPr="006144E3">
        <w:rPr>
          <w:rFonts w:ascii="Palatino Linotype" w:eastAsia="Arial Unicode MS" w:hAnsi="Palatino Linotype" w:cs="Arial"/>
        </w:rPr>
        <w:t xml:space="preserve">de Desarrollo Urbano; Certificado de Competencia Laboral </w:t>
      </w:r>
      <w:r w:rsidR="00372F88" w:rsidRPr="006144E3">
        <w:rPr>
          <w:rFonts w:ascii="Palatino Linotype" w:eastAsia="Arial Unicode MS" w:hAnsi="Palatino Linotype" w:cs="Arial"/>
        </w:rPr>
        <w:t xml:space="preserve">en la </w:t>
      </w:r>
      <w:r w:rsidR="00372F88" w:rsidRPr="006144E3">
        <w:rPr>
          <w:rFonts w:ascii="Palatino Linotype" w:eastAsia="Arial Unicode MS" w:hAnsi="Palatino Linotype" w:cs="Arial"/>
        </w:rPr>
        <w:lastRenderedPageBreak/>
        <w:t xml:space="preserve">Norma Institucional “Construcción y Mantenimiento de la Infraestructura Pública Municipal”; </w:t>
      </w:r>
      <w:r w:rsidR="00C705A2" w:rsidRPr="006144E3">
        <w:rPr>
          <w:rFonts w:ascii="Palatino Linotype" w:eastAsia="Arial Unicode MS" w:hAnsi="Palatino Linotype" w:cs="Arial"/>
        </w:rPr>
        <w:t xml:space="preserve">Certificado de Competencia Laboral den la Norma Institucional “Fomentar el Desarrollo Económico en los Municipios del Estado de México”; Certificado de Competencia Laboral en la Norma Institucional “Conducir las Funciones de la Secretaría del Ayuntamiento en los Municipios del Estado de México”; Certificado de Competencia Laboral en la Norma Institucional “Gestión Municipal de Desarrollo Social, Humano y Bienestar”; Certificado de Competencia Laboral en la Norma Institucional “Ejecución de las Atribuciones de los Órganos Internos de Control en la Administración Pública Municipal”; y por último “Constancia de Certificación como Mediadora Conciliadora Pública Municipal. </w:t>
      </w:r>
    </w:p>
    <w:p w14:paraId="2F6E4A9B" w14:textId="77777777" w:rsidR="00391254" w:rsidRPr="006144E3" w:rsidRDefault="00391254" w:rsidP="00391254">
      <w:pPr>
        <w:pStyle w:val="Prrafodelista"/>
        <w:spacing w:line="360" w:lineRule="auto"/>
        <w:ind w:left="720"/>
        <w:jc w:val="both"/>
        <w:rPr>
          <w:rFonts w:ascii="Palatino Linotype" w:eastAsia="Arial Unicode MS" w:hAnsi="Palatino Linotype" w:cs="Arial"/>
          <w:b/>
        </w:rPr>
      </w:pPr>
    </w:p>
    <w:p w14:paraId="344C1205" w14:textId="77777777" w:rsidR="00911EBC" w:rsidRPr="006144E3" w:rsidRDefault="00911EBC" w:rsidP="00911EBC">
      <w:pPr>
        <w:spacing w:line="360" w:lineRule="auto"/>
        <w:jc w:val="both"/>
        <w:rPr>
          <w:rFonts w:ascii="Palatino Linotype" w:hAnsi="Palatino Linotype"/>
          <w:b/>
          <w:color w:val="000000" w:themeColor="text1"/>
        </w:rPr>
      </w:pPr>
      <w:r w:rsidRPr="006144E3">
        <w:rPr>
          <w:rFonts w:ascii="Palatino Linotype" w:hAnsi="Palatino Linotype"/>
          <w:b/>
          <w:color w:val="000000" w:themeColor="text1"/>
        </w:rPr>
        <w:t>c) Acuerdo de ampliación:</w:t>
      </w:r>
    </w:p>
    <w:p w14:paraId="655C290C" w14:textId="0DD6FC57" w:rsidR="00911EBC" w:rsidRPr="006144E3" w:rsidRDefault="00911EBC" w:rsidP="00911EBC">
      <w:pPr>
        <w:pStyle w:val="Prrafodelista"/>
        <w:spacing w:line="360" w:lineRule="auto"/>
        <w:ind w:left="0"/>
        <w:jc w:val="both"/>
        <w:rPr>
          <w:rFonts w:ascii="Palatino Linotype" w:hAnsi="Palatino Linotype" w:cs="Arial"/>
          <w:color w:val="000000" w:themeColor="text1"/>
          <w:lang w:eastAsia="es-MX"/>
        </w:rPr>
      </w:pPr>
      <w:r w:rsidRPr="006144E3">
        <w:rPr>
          <w:rFonts w:ascii="Palatino Linotype" w:hAnsi="Palatino Linotype"/>
          <w:color w:val="000000" w:themeColor="text1"/>
        </w:rPr>
        <w:t xml:space="preserve">El </w:t>
      </w:r>
      <w:r w:rsidR="007E68E8" w:rsidRPr="006144E3">
        <w:rPr>
          <w:rFonts w:ascii="Palatino Linotype" w:hAnsi="Palatino Linotype"/>
          <w:b/>
          <w:color w:val="000000" w:themeColor="text1"/>
        </w:rPr>
        <w:t>veintinueve d</w:t>
      </w:r>
      <w:r w:rsidR="006E4211" w:rsidRPr="006144E3">
        <w:rPr>
          <w:rFonts w:ascii="Palatino Linotype" w:hAnsi="Palatino Linotype"/>
          <w:b/>
          <w:color w:val="000000" w:themeColor="text1"/>
        </w:rPr>
        <w:t xml:space="preserve">e </w:t>
      </w:r>
      <w:r w:rsidR="00053903" w:rsidRPr="006144E3">
        <w:rPr>
          <w:rFonts w:ascii="Palatino Linotype" w:hAnsi="Palatino Linotype"/>
          <w:b/>
          <w:color w:val="000000" w:themeColor="text1"/>
        </w:rPr>
        <w:t>septiembre</w:t>
      </w:r>
      <w:r w:rsidRPr="006144E3">
        <w:rPr>
          <w:rFonts w:ascii="Palatino Linotype" w:hAnsi="Palatino Linotype"/>
          <w:b/>
          <w:color w:val="000000" w:themeColor="text1"/>
        </w:rPr>
        <w:t xml:space="preserve"> de dos mil veint</w:t>
      </w:r>
      <w:r w:rsidRPr="006144E3">
        <w:rPr>
          <w:rFonts w:ascii="Palatino Linotype" w:hAnsi="Palatino Linotype" w:cs="Arial"/>
          <w:b/>
          <w:color w:val="000000" w:themeColor="text1"/>
          <w:lang w:eastAsia="es-MX"/>
        </w:rPr>
        <w:t>idós</w:t>
      </w:r>
      <w:r w:rsidRPr="006144E3">
        <w:rPr>
          <w:rFonts w:ascii="Palatino Linotype" w:hAnsi="Palatino Linotype" w:cs="Arial"/>
          <w:color w:val="000000" w:themeColor="text1"/>
          <w:lang w:eastAsia="es-MX"/>
        </w:rPr>
        <w:t xml:space="preserve">, se notificó a las partes el acuerdo de ampliación del plazo para resolver </w:t>
      </w:r>
      <w:r w:rsidRPr="006144E3">
        <w:rPr>
          <w:rFonts w:ascii="Palatino Linotype" w:hAnsi="Palatino Linotype" w:cs="Arial"/>
          <w:color w:val="000000" w:themeColor="text1"/>
          <w:lang w:val="es-419" w:eastAsia="es-MX"/>
        </w:rPr>
        <w:t>el</w:t>
      </w:r>
      <w:r w:rsidRPr="006144E3">
        <w:rPr>
          <w:rFonts w:ascii="Palatino Linotype" w:hAnsi="Palatino Linotype" w:cs="Arial"/>
          <w:color w:val="000000" w:themeColor="text1"/>
          <w:lang w:eastAsia="es-MX"/>
        </w:rPr>
        <w:t xml:space="preserve"> </w:t>
      </w:r>
      <w:r w:rsidR="008A6185" w:rsidRPr="006144E3">
        <w:rPr>
          <w:rFonts w:ascii="Palatino Linotype" w:hAnsi="Palatino Linotype" w:cs="Arial"/>
          <w:color w:val="000000" w:themeColor="text1"/>
          <w:lang w:eastAsia="es-MX"/>
        </w:rPr>
        <w:t>Recurso de Revisión</w:t>
      </w:r>
      <w:r w:rsidRPr="006144E3">
        <w:rPr>
          <w:rFonts w:ascii="Palatino Linotype" w:hAnsi="Palatino Linotype" w:cs="Arial"/>
          <w:color w:val="000000" w:themeColor="text1"/>
          <w:lang w:eastAsia="es-MX"/>
        </w:rPr>
        <w:t xml:space="preserve"> </w:t>
      </w:r>
      <w:r w:rsidRPr="006144E3">
        <w:rPr>
          <w:rFonts w:ascii="Palatino Linotype" w:hAnsi="Palatino Linotype" w:cs="Arial"/>
          <w:color w:val="000000" w:themeColor="text1"/>
          <w:lang w:val="es-419" w:eastAsia="es-MX"/>
        </w:rPr>
        <w:t>en estudio</w:t>
      </w:r>
      <w:r w:rsidRPr="006144E3">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p>
    <w:p w14:paraId="1B9FAC65" w14:textId="77777777" w:rsidR="00911EBC" w:rsidRPr="006144E3" w:rsidRDefault="00911EBC" w:rsidP="00911EBC">
      <w:pPr>
        <w:pStyle w:val="Prrafodelista"/>
        <w:spacing w:line="360" w:lineRule="auto"/>
        <w:ind w:left="0"/>
        <w:jc w:val="both"/>
        <w:rPr>
          <w:rFonts w:ascii="Palatino Linotype" w:hAnsi="Palatino Linotype" w:cs="Arial"/>
          <w:color w:val="000000" w:themeColor="text1"/>
          <w:lang w:eastAsia="es-MX"/>
        </w:rPr>
      </w:pPr>
    </w:p>
    <w:p w14:paraId="57A55BE8" w14:textId="77777777" w:rsidR="00911EBC" w:rsidRPr="006144E3" w:rsidRDefault="00911EBC" w:rsidP="00911EBC">
      <w:pPr>
        <w:spacing w:line="360" w:lineRule="auto"/>
        <w:jc w:val="both"/>
        <w:rPr>
          <w:rFonts w:ascii="Palatino Linotype" w:hAnsi="Palatino Linotype" w:cs="Arial"/>
        </w:rPr>
      </w:pPr>
      <w:r w:rsidRPr="006144E3">
        <w:rPr>
          <w:rFonts w:ascii="Palatino Linotype" w:hAnsi="Palatino Linotype" w:cs="Arial"/>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6144E3">
        <w:rPr>
          <w:rFonts w:ascii="Palatino Linotype" w:hAnsi="Palatino Linotype" w:cs="Arial"/>
        </w:rPr>
        <w:lastRenderedPageBreak/>
        <w:t>técnicas y humanas del personal encargado de la proyección de las resoluciones a dichos medios de impugnación.</w:t>
      </w:r>
    </w:p>
    <w:p w14:paraId="7DC3BC7A" w14:textId="77777777" w:rsidR="00911EBC" w:rsidRPr="006144E3" w:rsidRDefault="00911EBC" w:rsidP="00911EBC">
      <w:pPr>
        <w:spacing w:line="360" w:lineRule="auto"/>
        <w:jc w:val="both"/>
        <w:rPr>
          <w:rFonts w:ascii="Palatino Linotype" w:hAnsi="Palatino Linotype" w:cs="Arial"/>
        </w:rPr>
      </w:pPr>
    </w:p>
    <w:p w14:paraId="5922956C" w14:textId="77777777" w:rsidR="00911EBC" w:rsidRPr="006144E3" w:rsidRDefault="00911EBC" w:rsidP="00911EBC">
      <w:pPr>
        <w:spacing w:line="360" w:lineRule="auto"/>
        <w:jc w:val="both"/>
        <w:rPr>
          <w:rFonts w:ascii="Palatino Linotype" w:hAnsi="Palatino Linotype" w:cs="Arial"/>
        </w:rPr>
      </w:pPr>
      <w:r w:rsidRPr="006144E3">
        <w:rPr>
          <w:rFonts w:ascii="Palatino Linotype"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ECB28E0" w14:textId="77777777" w:rsidR="00911EBC" w:rsidRPr="006144E3" w:rsidRDefault="00911EBC" w:rsidP="00911EBC">
      <w:pPr>
        <w:spacing w:line="360" w:lineRule="auto"/>
        <w:jc w:val="both"/>
        <w:rPr>
          <w:rFonts w:ascii="Palatino Linotype" w:hAnsi="Palatino Linotype" w:cs="Arial"/>
        </w:rPr>
      </w:pPr>
    </w:p>
    <w:p w14:paraId="72EBEEA4" w14:textId="77777777" w:rsidR="00911EBC" w:rsidRPr="006144E3" w:rsidRDefault="00911EBC" w:rsidP="00911EBC">
      <w:pPr>
        <w:spacing w:line="360" w:lineRule="auto"/>
        <w:jc w:val="both"/>
        <w:rPr>
          <w:rFonts w:ascii="Palatino Linotype" w:hAnsi="Palatino Linotype" w:cs="Arial"/>
        </w:rPr>
      </w:pPr>
      <w:r w:rsidRPr="006144E3">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02EFE8A" w14:textId="77777777" w:rsidR="00911EBC" w:rsidRPr="006144E3" w:rsidRDefault="00911EBC" w:rsidP="00911EBC">
      <w:pPr>
        <w:spacing w:line="360" w:lineRule="auto"/>
        <w:jc w:val="both"/>
        <w:rPr>
          <w:rFonts w:ascii="Palatino Linotype" w:hAnsi="Palatino Linotype" w:cs="Arial"/>
        </w:rPr>
      </w:pPr>
    </w:p>
    <w:p w14:paraId="2BF4B72E" w14:textId="4EB6B918" w:rsidR="00911EBC" w:rsidRPr="006144E3" w:rsidRDefault="00911EBC" w:rsidP="00911EBC">
      <w:pPr>
        <w:spacing w:line="360" w:lineRule="auto"/>
        <w:jc w:val="both"/>
        <w:rPr>
          <w:rFonts w:ascii="Palatino Linotype" w:hAnsi="Palatino Linotype" w:cs="Arial"/>
        </w:rPr>
      </w:pPr>
      <w:r w:rsidRPr="006144E3">
        <w:rPr>
          <w:rFonts w:ascii="Palatino Linotype"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1B8E1D6" w14:textId="2FF43B56" w:rsidR="00911EBC" w:rsidRPr="006144E3" w:rsidRDefault="00911EBC" w:rsidP="00911EBC">
      <w:pPr>
        <w:spacing w:line="360" w:lineRule="auto"/>
        <w:jc w:val="both"/>
        <w:rPr>
          <w:rFonts w:ascii="Palatino Linotype" w:hAnsi="Palatino Linotype" w:cs="Arial"/>
        </w:rPr>
      </w:pPr>
      <w:r w:rsidRPr="006144E3">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7CBC868F" w14:textId="77777777" w:rsidR="00911EBC" w:rsidRPr="006144E3" w:rsidRDefault="00911EBC" w:rsidP="00911EBC">
      <w:pPr>
        <w:spacing w:line="360" w:lineRule="auto"/>
        <w:jc w:val="both"/>
        <w:rPr>
          <w:rFonts w:ascii="Palatino Linotype" w:hAnsi="Palatino Linotype" w:cs="Arial"/>
        </w:rPr>
      </w:pPr>
      <w:r w:rsidRPr="006144E3">
        <w:rPr>
          <w:rFonts w:ascii="Palatino Linotype" w:hAnsi="Palatino Linotype" w:cs="Arial"/>
          <w:b/>
        </w:rPr>
        <w:t>a)</w:t>
      </w:r>
      <w:r w:rsidRPr="006144E3">
        <w:rPr>
          <w:rFonts w:ascii="Palatino Linotype" w:hAnsi="Palatino Linotype" w:cs="Arial"/>
        </w:rPr>
        <w:t xml:space="preserve"> Complejidad del asunto: La complejidad de la prueba, la pluralidad de sujetos procesales, el tiempo transcurrido, las características y contexto del recurso.</w:t>
      </w:r>
    </w:p>
    <w:p w14:paraId="67832883" w14:textId="77777777" w:rsidR="00911EBC" w:rsidRPr="006144E3" w:rsidRDefault="00911EBC" w:rsidP="00911EBC">
      <w:pPr>
        <w:spacing w:line="360" w:lineRule="auto"/>
        <w:jc w:val="both"/>
        <w:rPr>
          <w:rFonts w:ascii="Palatino Linotype" w:hAnsi="Palatino Linotype" w:cs="Arial"/>
        </w:rPr>
      </w:pPr>
      <w:r w:rsidRPr="006144E3">
        <w:rPr>
          <w:rFonts w:ascii="Palatino Linotype" w:hAnsi="Palatino Linotype" w:cs="Arial"/>
          <w:b/>
        </w:rPr>
        <w:lastRenderedPageBreak/>
        <w:t>b)</w:t>
      </w:r>
      <w:r w:rsidRPr="006144E3">
        <w:rPr>
          <w:rFonts w:ascii="Palatino Linotype" w:hAnsi="Palatino Linotype" w:cs="Arial"/>
        </w:rPr>
        <w:t xml:space="preserve"> Actividad Procesal del interesado: Acciones u omisiones del interesado.</w:t>
      </w:r>
    </w:p>
    <w:p w14:paraId="2DB62081" w14:textId="77777777" w:rsidR="00911EBC" w:rsidRPr="006144E3" w:rsidRDefault="00911EBC" w:rsidP="00911EBC">
      <w:pPr>
        <w:spacing w:line="360" w:lineRule="auto"/>
        <w:jc w:val="both"/>
        <w:rPr>
          <w:rFonts w:ascii="Palatino Linotype" w:hAnsi="Palatino Linotype" w:cs="Arial"/>
        </w:rPr>
      </w:pPr>
      <w:r w:rsidRPr="006144E3">
        <w:rPr>
          <w:rFonts w:ascii="Palatino Linotype" w:hAnsi="Palatino Linotype" w:cs="Arial"/>
          <w:b/>
        </w:rPr>
        <w:t>c)</w:t>
      </w:r>
      <w:r w:rsidRPr="006144E3">
        <w:rPr>
          <w:rFonts w:ascii="Palatino Linotype" w:hAnsi="Palatino Linotype" w:cs="Arial"/>
        </w:rPr>
        <w:t xml:space="preserve"> Conducta de la Autoridad: Las Acciones u omisiones realizadas en el procedimiento. Así como si la autoridad actuó con la debida diligencia.</w:t>
      </w:r>
    </w:p>
    <w:p w14:paraId="720FF1D1" w14:textId="2CB5B297" w:rsidR="00911EBC" w:rsidRPr="006144E3" w:rsidRDefault="00911EBC" w:rsidP="00911EBC">
      <w:pPr>
        <w:spacing w:line="360" w:lineRule="auto"/>
        <w:jc w:val="both"/>
        <w:rPr>
          <w:rFonts w:ascii="Palatino Linotype" w:hAnsi="Palatino Linotype" w:cs="Arial"/>
        </w:rPr>
      </w:pPr>
      <w:r w:rsidRPr="006144E3">
        <w:rPr>
          <w:rFonts w:ascii="Palatino Linotype" w:hAnsi="Palatino Linotype" w:cs="Arial"/>
          <w:b/>
        </w:rPr>
        <w:t>d)</w:t>
      </w:r>
      <w:r w:rsidRPr="006144E3">
        <w:rPr>
          <w:rFonts w:ascii="Palatino Linotype" w:hAnsi="Palatino Linotype" w:cs="Arial"/>
        </w:rPr>
        <w:t xml:space="preserve"> La afectación generada en la situación jurídica de la persona involucrada en el proceso: Violación a sus derechos humanos.</w:t>
      </w:r>
    </w:p>
    <w:p w14:paraId="65497944" w14:textId="77777777" w:rsidR="00053903" w:rsidRPr="006144E3" w:rsidRDefault="00053903" w:rsidP="00911EBC">
      <w:pPr>
        <w:spacing w:line="360" w:lineRule="auto"/>
        <w:jc w:val="both"/>
        <w:rPr>
          <w:rFonts w:ascii="Palatino Linotype" w:hAnsi="Palatino Linotype" w:cs="Arial"/>
        </w:rPr>
      </w:pPr>
    </w:p>
    <w:p w14:paraId="2DD4C8AD" w14:textId="598E7919" w:rsidR="00911EBC" w:rsidRPr="006144E3" w:rsidRDefault="00911EBC" w:rsidP="00911EBC">
      <w:pPr>
        <w:spacing w:line="360" w:lineRule="auto"/>
        <w:jc w:val="both"/>
        <w:rPr>
          <w:rFonts w:ascii="Palatino Linotype" w:hAnsi="Palatino Linotype" w:cs="Arial"/>
        </w:rPr>
      </w:pPr>
      <w:r w:rsidRPr="006144E3">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0FBF9EC" w14:textId="52E7BC2A" w:rsidR="00911EBC" w:rsidRPr="006144E3" w:rsidRDefault="00911EBC" w:rsidP="00911EBC">
      <w:pPr>
        <w:spacing w:line="360" w:lineRule="auto"/>
        <w:jc w:val="both"/>
        <w:rPr>
          <w:rFonts w:ascii="Palatino Linotype" w:hAnsi="Palatino Linotype" w:cs="Arial"/>
        </w:rPr>
      </w:pPr>
      <w:r w:rsidRPr="006144E3">
        <w:rPr>
          <w:rFonts w:ascii="Palatino Linotype" w:hAnsi="Palatino Linotype"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EBE05FC" w14:textId="77777777" w:rsidR="00053903" w:rsidRPr="006144E3" w:rsidRDefault="00053903" w:rsidP="00911EBC">
      <w:pPr>
        <w:spacing w:line="360" w:lineRule="auto"/>
        <w:jc w:val="both"/>
        <w:rPr>
          <w:rFonts w:ascii="Palatino Linotype" w:hAnsi="Palatino Linotype" w:cs="Arial"/>
        </w:rPr>
      </w:pPr>
    </w:p>
    <w:p w14:paraId="5DAF7D98" w14:textId="4E33F438" w:rsidR="00911EBC" w:rsidRPr="006144E3" w:rsidRDefault="00911EBC" w:rsidP="00911EBC">
      <w:pPr>
        <w:spacing w:line="360" w:lineRule="auto"/>
        <w:jc w:val="both"/>
        <w:rPr>
          <w:rFonts w:ascii="Palatino Linotype" w:hAnsi="Palatino Linotype" w:cs="Arial"/>
        </w:rPr>
      </w:pPr>
      <w:r w:rsidRPr="006144E3">
        <w:rPr>
          <w:rFonts w:ascii="Palatino Linotype" w:hAnsi="Palatino Linotype" w:cs="Arial"/>
        </w:rPr>
        <w:t xml:space="preserve">Razones por las cuales cabe concluir que, la resolución al </w:t>
      </w:r>
      <w:r w:rsidR="008A6185" w:rsidRPr="006144E3">
        <w:rPr>
          <w:rFonts w:ascii="Palatino Linotype" w:hAnsi="Palatino Linotype" w:cs="Arial"/>
        </w:rPr>
        <w:t>Recurso de Revisión</w:t>
      </w:r>
      <w:r w:rsidRPr="006144E3">
        <w:rPr>
          <w:rFonts w:ascii="Palatino Linotype" w:hAnsi="Palatino Linotype" w:cs="Arial"/>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6144E3">
        <w:rPr>
          <w:rFonts w:ascii="Palatino Linotype" w:hAnsi="Palatino Linotype" w:cs="Arial"/>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5191045D" w14:textId="77777777" w:rsidR="00CE27AD" w:rsidRPr="006144E3" w:rsidRDefault="00CE27AD" w:rsidP="00911EBC">
      <w:pPr>
        <w:spacing w:line="360" w:lineRule="auto"/>
        <w:jc w:val="both"/>
        <w:rPr>
          <w:rFonts w:ascii="Palatino Linotype" w:hAnsi="Palatino Linotype" w:cs="Arial"/>
        </w:rPr>
      </w:pPr>
    </w:p>
    <w:p w14:paraId="21634550" w14:textId="77777777" w:rsidR="00911EBC" w:rsidRPr="006144E3" w:rsidRDefault="00911EBC" w:rsidP="00911EBC">
      <w:pPr>
        <w:spacing w:line="360" w:lineRule="auto"/>
        <w:jc w:val="both"/>
        <w:rPr>
          <w:rFonts w:ascii="Palatino Linotype" w:hAnsi="Palatino Linotype" w:cs="Arial"/>
        </w:rPr>
      </w:pPr>
      <w:r w:rsidRPr="006144E3">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7866CF8C" w14:textId="77777777" w:rsidR="00911EBC" w:rsidRPr="006144E3" w:rsidRDefault="00911EBC" w:rsidP="00911EBC">
      <w:pPr>
        <w:spacing w:line="360" w:lineRule="auto"/>
        <w:jc w:val="both"/>
        <w:rPr>
          <w:rFonts w:ascii="Palatino Linotype" w:hAnsi="Palatino Linotype" w:cs="Arial"/>
        </w:rPr>
      </w:pPr>
    </w:p>
    <w:p w14:paraId="60CABDDA" w14:textId="49C89D82" w:rsidR="00911EBC" w:rsidRPr="006144E3" w:rsidRDefault="00911EBC" w:rsidP="00911EBC">
      <w:pPr>
        <w:spacing w:line="360" w:lineRule="auto"/>
        <w:jc w:val="both"/>
        <w:rPr>
          <w:rFonts w:ascii="Palatino Linotype" w:hAnsi="Palatino Linotype" w:cs="Arial"/>
        </w:rPr>
      </w:pPr>
      <w:r w:rsidRPr="006144E3">
        <w:rPr>
          <w:rFonts w:ascii="Palatino Linotype" w:hAnsi="Palatino Linotype" w:cs="Arial"/>
        </w:rPr>
        <w:t>“PLAZO RAZONABLE PARA RESOLVER. DIMENSIÓN Y EFECTOS DE ESTE CONCEPTO CUANDO SE ADUCE EXCESIVA CARGA DE TRABAJO.” consultable en el Seminario Judicial de la Federación y su gaceta, con el registro digital 2002351.</w:t>
      </w:r>
    </w:p>
    <w:p w14:paraId="5CE24915" w14:textId="77777777" w:rsidR="00911EBC" w:rsidRPr="006144E3" w:rsidRDefault="00911EBC" w:rsidP="00911EBC">
      <w:pPr>
        <w:spacing w:line="360" w:lineRule="auto"/>
        <w:jc w:val="both"/>
        <w:rPr>
          <w:rFonts w:ascii="Palatino Linotype" w:hAnsi="Palatino Linotype" w:cs="Arial"/>
        </w:rPr>
      </w:pPr>
      <w:r w:rsidRPr="006144E3">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701A9241" w14:textId="77777777" w:rsidR="00911EBC" w:rsidRPr="006144E3" w:rsidRDefault="00911EBC" w:rsidP="00911EBC">
      <w:pPr>
        <w:spacing w:line="360" w:lineRule="auto"/>
        <w:jc w:val="both"/>
        <w:rPr>
          <w:rFonts w:ascii="Palatino Linotype" w:hAnsi="Palatino Linotype" w:cs="Arial"/>
        </w:rPr>
      </w:pPr>
    </w:p>
    <w:p w14:paraId="4669A978" w14:textId="77777777" w:rsidR="00911EBC" w:rsidRPr="006144E3" w:rsidRDefault="00911EBC" w:rsidP="00911EBC">
      <w:pPr>
        <w:spacing w:line="360" w:lineRule="auto"/>
        <w:jc w:val="both"/>
        <w:rPr>
          <w:rFonts w:ascii="Palatino Linotype" w:hAnsi="Palatino Linotype" w:cs="Arial"/>
        </w:rPr>
      </w:pPr>
      <w:r w:rsidRPr="006144E3">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56272F34" w14:textId="77777777" w:rsidR="00A85EDB" w:rsidRPr="006144E3" w:rsidRDefault="00A85EDB" w:rsidP="0028330F">
      <w:pPr>
        <w:spacing w:line="360" w:lineRule="auto"/>
        <w:rPr>
          <w:rFonts w:ascii="Palatino Linotype" w:hAnsi="Palatino Linotype" w:cs="Arial"/>
        </w:rPr>
      </w:pPr>
    </w:p>
    <w:p w14:paraId="49E94EF4" w14:textId="38C06F16" w:rsidR="00F74A05" w:rsidRPr="006144E3" w:rsidRDefault="00911EBC" w:rsidP="0066637D">
      <w:pPr>
        <w:pStyle w:val="Prrafodelista"/>
        <w:spacing w:line="360" w:lineRule="auto"/>
        <w:ind w:left="0"/>
        <w:jc w:val="both"/>
        <w:rPr>
          <w:rFonts w:ascii="Palatino Linotype" w:hAnsi="Palatino Linotype" w:cs="Arial"/>
          <w:b/>
          <w:bCs/>
        </w:rPr>
      </w:pPr>
      <w:r w:rsidRPr="006144E3">
        <w:rPr>
          <w:rFonts w:ascii="Palatino Linotype" w:hAnsi="Palatino Linotype" w:cs="Arial"/>
          <w:b/>
          <w:bCs/>
        </w:rPr>
        <w:t>d</w:t>
      </w:r>
      <w:r w:rsidR="00F74A05" w:rsidRPr="006144E3">
        <w:rPr>
          <w:rFonts w:ascii="Palatino Linotype" w:hAnsi="Palatino Linotype" w:cs="Arial"/>
          <w:b/>
          <w:bCs/>
        </w:rPr>
        <w:t>) Cierre de Instrucción</w:t>
      </w:r>
      <w:r w:rsidR="00D8393F" w:rsidRPr="006144E3">
        <w:rPr>
          <w:rFonts w:ascii="Palatino Linotype" w:hAnsi="Palatino Linotype" w:cs="Arial"/>
          <w:b/>
          <w:bCs/>
        </w:rPr>
        <w:t>.</w:t>
      </w:r>
    </w:p>
    <w:p w14:paraId="410ED933" w14:textId="3BB3CF7F" w:rsidR="00832240" w:rsidRPr="006144E3" w:rsidRDefault="009E2E2C" w:rsidP="0066637D">
      <w:pPr>
        <w:spacing w:line="360" w:lineRule="auto"/>
        <w:jc w:val="both"/>
        <w:rPr>
          <w:rFonts w:ascii="Palatino Linotype" w:hAnsi="Palatino Linotype" w:cs="Arial"/>
          <w:color w:val="000000" w:themeColor="text1"/>
        </w:rPr>
      </w:pPr>
      <w:r w:rsidRPr="006144E3">
        <w:rPr>
          <w:rFonts w:ascii="Palatino Linotype" w:hAnsi="Palatino Linotype"/>
          <w:color w:val="000000" w:themeColor="text1"/>
        </w:rPr>
        <w:t>Una vez analizado el estado procesal que guarda el expediente, el</w:t>
      </w:r>
      <w:r w:rsidR="000171D8" w:rsidRPr="006144E3">
        <w:rPr>
          <w:rFonts w:ascii="Palatino Linotype" w:hAnsi="Palatino Linotype"/>
          <w:color w:val="000000" w:themeColor="text1"/>
        </w:rPr>
        <w:t xml:space="preserve"> </w:t>
      </w:r>
      <w:r w:rsidR="00A828C0" w:rsidRPr="006144E3">
        <w:rPr>
          <w:rFonts w:ascii="Palatino Linotype" w:hAnsi="Palatino Linotype"/>
          <w:b/>
          <w:bCs/>
          <w:color w:val="000000" w:themeColor="text1"/>
        </w:rPr>
        <w:t xml:space="preserve">diez de enero </w:t>
      </w:r>
      <w:r w:rsidR="00CE22BE" w:rsidRPr="006144E3">
        <w:rPr>
          <w:rFonts w:ascii="Palatino Linotype" w:hAnsi="Palatino Linotype"/>
          <w:b/>
          <w:bCs/>
          <w:color w:val="000000" w:themeColor="text1"/>
        </w:rPr>
        <w:t xml:space="preserve">de dos mil </w:t>
      </w:r>
      <w:r w:rsidR="00A828C0" w:rsidRPr="006144E3">
        <w:rPr>
          <w:rFonts w:ascii="Palatino Linotype" w:hAnsi="Palatino Linotype"/>
          <w:b/>
          <w:bCs/>
          <w:color w:val="000000" w:themeColor="text1"/>
        </w:rPr>
        <w:t>veintitrés</w:t>
      </w:r>
      <w:r w:rsidR="000171D8" w:rsidRPr="006144E3">
        <w:rPr>
          <w:rFonts w:ascii="Palatino Linotype" w:hAnsi="Palatino Linotype"/>
          <w:color w:val="000000" w:themeColor="text1"/>
        </w:rPr>
        <w:t xml:space="preserve">, </w:t>
      </w:r>
      <w:r w:rsidR="00CE22BE" w:rsidRPr="006144E3">
        <w:rPr>
          <w:rFonts w:ascii="Palatino Linotype" w:hAnsi="Palatino Linotype"/>
          <w:color w:val="000000" w:themeColor="text1"/>
        </w:rPr>
        <w:t>la</w:t>
      </w:r>
      <w:r w:rsidR="00F74502" w:rsidRPr="006144E3">
        <w:rPr>
          <w:rFonts w:ascii="Palatino Linotype" w:hAnsi="Palatino Linotype"/>
          <w:color w:val="000000" w:themeColor="text1"/>
        </w:rPr>
        <w:t xml:space="preserve"> </w:t>
      </w:r>
      <w:r w:rsidR="00C77536" w:rsidRPr="006144E3">
        <w:rPr>
          <w:rFonts w:ascii="Palatino Linotype" w:hAnsi="Palatino Linotype"/>
          <w:b/>
          <w:color w:val="000000" w:themeColor="text1"/>
        </w:rPr>
        <w:t>Comisionada Sharon Cristina Morales Martínez</w:t>
      </w:r>
      <w:r w:rsidR="00C77536" w:rsidRPr="006144E3">
        <w:rPr>
          <w:rFonts w:ascii="Palatino Linotype" w:hAnsi="Palatino Linotype"/>
          <w:color w:val="000000" w:themeColor="text1"/>
          <w:lang w:val="es-419"/>
        </w:rPr>
        <w:t xml:space="preserve"> </w:t>
      </w:r>
      <w:r w:rsidRPr="006144E3">
        <w:rPr>
          <w:rFonts w:ascii="Palatino Linotype" w:hAnsi="Palatino Linotype"/>
          <w:color w:val="000000" w:themeColor="text1"/>
        </w:rPr>
        <w:t xml:space="preserve">acordó el cierre de </w:t>
      </w:r>
      <w:r w:rsidRPr="006144E3">
        <w:rPr>
          <w:rFonts w:ascii="Palatino Linotype" w:hAnsi="Palatino Linotype"/>
          <w:color w:val="000000" w:themeColor="text1"/>
        </w:rPr>
        <w:lastRenderedPageBreak/>
        <w:t>instrucción;</w:t>
      </w:r>
      <w:r w:rsidR="00C2778A" w:rsidRPr="006144E3">
        <w:rPr>
          <w:rFonts w:ascii="Palatino Linotype" w:hAnsi="Palatino Linotype" w:cs="Arial"/>
        </w:rPr>
        <w:t xml:space="preserve"> así como</w:t>
      </w:r>
      <w:r w:rsidRPr="006144E3">
        <w:rPr>
          <w:rFonts w:ascii="Palatino Linotype" w:hAnsi="Palatino Linotype" w:cs="Arial"/>
        </w:rPr>
        <w:t>,</w:t>
      </w:r>
      <w:r w:rsidR="00C2778A" w:rsidRPr="006144E3">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6144E3">
        <w:rPr>
          <w:rFonts w:ascii="Palatino Linotype" w:hAnsi="Palatino Linotype" w:cs="Arial"/>
        </w:rPr>
        <w:t>Información Pública</w:t>
      </w:r>
      <w:r w:rsidR="00C2778A" w:rsidRPr="006144E3">
        <w:rPr>
          <w:rFonts w:ascii="Palatino Linotype" w:hAnsi="Palatino Linotype" w:cs="Arial"/>
        </w:rPr>
        <w:t xml:space="preserve"> del Estado de México y Municipios</w:t>
      </w:r>
      <w:r w:rsidR="0028330F" w:rsidRPr="006144E3">
        <w:rPr>
          <w:rFonts w:ascii="Palatino Linotype" w:hAnsi="Palatino Linotype" w:cs="Arial"/>
          <w:color w:val="000000" w:themeColor="text1"/>
        </w:rPr>
        <w:t>.</w:t>
      </w:r>
    </w:p>
    <w:p w14:paraId="082FEB7B" w14:textId="77777777" w:rsidR="00E60A2A" w:rsidRPr="006144E3" w:rsidRDefault="00E60A2A" w:rsidP="0066637D">
      <w:pPr>
        <w:spacing w:line="360" w:lineRule="auto"/>
        <w:jc w:val="both"/>
        <w:rPr>
          <w:rFonts w:ascii="Palatino Linotype" w:hAnsi="Palatino Linotype" w:cs="Arial"/>
          <w:color w:val="000000" w:themeColor="text1"/>
        </w:rPr>
      </w:pPr>
    </w:p>
    <w:p w14:paraId="3AB9D768" w14:textId="77777777" w:rsidR="000171D8" w:rsidRPr="006144E3" w:rsidRDefault="000171D8" w:rsidP="0066637D">
      <w:pPr>
        <w:jc w:val="center"/>
        <w:rPr>
          <w:rFonts w:ascii="Palatino Linotype" w:hAnsi="Palatino Linotype" w:cs="Arial"/>
          <w:b/>
          <w:bCs/>
          <w:color w:val="000000" w:themeColor="text1"/>
          <w:spacing w:val="60"/>
          <w:sz w:val="28"/>
        </w:rPr>
      </w:pPr>
      <w:r w:rsidRPr="006144E3">
        <w:rPr>
          <w:rFonts w:ascii="Palatino Linotype" w:hAnsi="Palatino Linotype" w:cs="Arial"/>
          <w:b/>
          <w:bCs/>
          <w:color w:val="000000" w:themeColor="text1"/>
          <w:spacing w:val="60"/>
          <w:sz w:val="28"/>
        </w:rPr>
        <w:t>CONSIDERANDO</w:t>
      </w:r>
    </w:p>
    <w:p w14:paraId="06897FD6" w14:textId="77777777" w:rsidR="000171D8" w:rsidRPr="006144E3" w:rsidRDefault="000171D8" w:rsidP="0066637D">
      <w:pPr>
        <w:jc w:val="center"/>
        <w:rPr>
          <w:rFonts w:ascii="Palatino Linotype" w:hAnsi="Palatino Linotype"/>
          <w:b/>
          <w:color w:val="000000" w:themeColor="text1"/>
          <w:sz w:val="28"/>
          <w:szCs w:val="28"/>
        </w:rPr>
      </w:pPr>
    </w:p>
    <w:p w14:paraId="6A5339A1" w14:textId="15D6D6BE" w:rsidR="000957FD" w:rsidRPr="006144E3" w:rsidRDefault="000171D8" w:rsidP="0066637D">
      <w:pPr>
        <w:spacing w:line="360" w:lineRule="auto"/>
        <w:ind w:right="50"/>
        <w:jc w:val="both"/>
        <w:rPr>
          <w:rFonts w:ascii="Palatino Linotype" w:hAnsi="Palatino Linotype"/>
          <w:b/>
          <w:color w:val="000000" w:themeColor="text1"/>
          <w:sz w:val="26"/>
          <w:szCs w:val="26"/>
        </w:rPr>
      </w:pPr>
      <w:r w:rsidRPr="006144E3">
        <w:rPr>
          <w:rFonts w:ascii="Palatino Linotype" w:hAnsi="Palatino Linotype"/>
          <w:b/>
          <w:color w:val="000000" w:themeColor="text1"/>
          <w:sz w:val="26"/>
          <w:szCs w:val="26"/>
        </w:rPr>
        <w:t>PRIMERO.</w:t>
      </w:r>
      <w:r w:rsidRPr="006144E3">
        <w:rPr>
          <w:rFonts w:ascii="Palatino Linotype" w:hAnsi="Palatino Linotype"/>
          <w:color w:val="000000" w:themeColor="text1"/>
          <w:sz w:val="26"/>
          <w:szCs w:val="26"/>
        </w:rPr>
        <w:t xml:space="preserve"> </w:t>
      </w:r>
      <w:r w:rsidRPr="006144E3">
        <w:rPr>
          <w:rFonts w:ascii="Palatino Linotype" w:hAnsi="Palatino Linotype"/>
          <w:b/>
          <w:color w:val="000000" w:themeColor="text1"/>
          <w:sz w:val="26"/>
          <w:szCs w:val="26"/>
        </w:rPr>
        <w:t>Competencia</w:t>
      </w:r>
      <w:r w:rsidRPr="006144E3">
        <w:rPr>
          <w:rFonts w:ascii="Palatino Linotype" w:hAnsi="Palatino Linotype"/>
          <w:color w:val="000000" w:themeColor="text1"/>
          <w:sz w:val="26"/>
          <w:szCs w:val="26"/>
        </w:rPr>
        <w:t>.</w:t>
      </w:r>
      <w:r w:rsidRPr="006144E3">
        <w:rPr>
          <w:rFonts w:ascii="Palatino Linotype" w:hAnsi="Palatino Linotype"/>
          <w:b/>
          <w:color w:val="000000" w:themeColor="text1"/>
          <w:sz w:val="26"/>
          <w:szCs w:val="26"/>
        </w:rPr>
        <w:t xml:space="preserve"> </w:t>
      </w:r>
    </w:p>
    <w:p w14:paraId="7462BEF6" w14:textId="49726127" w:rsidR="00D8393F" w:rsidRPr="006144E3" w:rsidRDefault="008B239D" w:rsidP="0066637D">
      <w:pPr>
        <w:spacing w:line="360" w:lineRule="auto"/>
        <w:ind w:right="50"/>
        <w:jc w:val="both"/>
        <w:rPr>
          <w:rFonts w:ascii="Palatino Linotype" w:hAnsi="Palatino Linotype" w:cs="Arial"/>
          <w:color w:val="000000" w:themeColor="text1"/>
        </w:rPr>
      </w:pPr>
      <w:r w:rsidRPr="006144E3">
        <w:rPr>
          <w:rFonts w:ascii="Palatino Linotype" w:hAnsi="Palatino Linotype"/>
          <w:color w:val="000000" w:themeColor="text1"/>
        </w:rPr>
        <w:t xml:space="preserve">Este Instituto de Transparencia, Acceso a la </w:t>
      </w:r>
      <w:r w:rsidR="00D86297" w:rsidRPr="006144E3">
        <w:rPr>
          <w:rFonts w:ascii="Palatino Linotype" w:hAnsi="Palatino Linotype"/>
          <w:color w:val="000000" w:themeColor="text1"/>
        </w:rPr>
        <w:t>Información Pública</w:t>
      </w:r>
      <w:r w:rsidRPr="006144E3">
        <w:rPr>
          <w:rFonts w:ascii="Palatino Linotype" w:hAnsi="Palatino Linotype"/>
          <w:color w:val="000000" w:themeColor="text1"/>
        </w:rPr>
        <w:t xml:space="preserve"> y Protección de Datos Personales del Estado de México y Municipios, es competente para </w:t>
      </w:r>
      <w:r w:rsidR="00CB5585" w:rsidRPr="006144E3">
        <w:rPr>
          <w:rFonts w:ascii="Palatino Linotype" w:hAnsi="Palatino Linotype"/>
          <w:color w:val="000000" w:themeColor="text1"/>
        </w:rPr>
        <w:t xml:space="preserve">conocer y resolver el presente </w:t>
      </w:r>
      <w:r w:rsidR="00D86297" w:rsidRPr="006144E3">
        <w:rPr>
          <w:rFonts w:ascii="Palatino Linotype" w:hAnsi="Palatino Linotype"/>
          <w:color w:val="000000" w:themeColor="text1"/>
        </w:rPr>
        <w:t>Recurso Revisión</w:t>
      </w:r>
      <w:r w:rsidRPr="006144E3">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6144E3">
        <w:rPr>
          <w:rFonts w:ascii="Palatino Linotype" w:hAnsi="Palatino Linotype"/>
          <w:color w:val="000000" w:themeColor="text1"/>
        </w:rPr>
        <w:t xml:space="preserve"> ordinal</w:t>
      </w:r>
      <w:r w:rsidRPr="006144E3">
        <w:rPr>
          <w:rFonts w:ascii="Palatino Linotype" w:hAnsi="Palatino Linotype"/>
          <w:color w:val="000000" w:themeColor="text1"/>
        </w:rPr>
        <w:t xml:space="preserve"> 2</w:t>
      </w:r>
      <w:r w:rsidR="00727578" w:rsidRPr="006144E3">
        <w:rPr>
          <w:rFonts w:ascii="Palatino Linotype" w:hAnsi="Palatino Linotype"/>
          <w:color w:val="000000" w:themeColor="text1"/>
        </w:rPr>
        <w:t>,</w:t>
      </w:r>
      <w:r w:rsidRPr="006144E3">
        <w:rPr>
          <w:rFonts w:ascii="Palatino Linotype" w:hAnsi="Palatino Linotype"/>
          <w:color w:val="000000" w:themeColor="text1"/>
        </w:rPr>
        <w:t xml:space="preserve"> fracción II, 13, 29, 36, fracciones I y II, 176, 178, 179, 181 párrafo tercero y 185 de la Ley de Transparencia y Acceso a la </w:t>
      </w:r>
      <w:r w:rsidR="00D86297" w:rsidRPr="006144E3">
        <w:rPr>
          <w:rFonts w:ascii="Palatino Linotype" w:hAnsi="Palatino Linotype"/>
          <w:color w:val="000000" w:themeColor="text1"/>
        </w:rPr>
        <w:t>Información Pública</w:t>
      </w:r>
      <w:r w:rsidRPr="006144E3">
        <w:rPr>
          <w:rFonts w:ascii="Palatino Linotype" w:hAnsi="Palatino Linotype"/>
          <w:color w:val="000000" w:themeColor="text1"/>
        </w:rPr>
        <w:t xml:space="preserve"> del Estado de México y Municipios</w:t>
      </w:r>
      <w:r w:rsidRPr="006144E3">
        <w:rPr>
          <w:rFonts w:ascii="Palatino Linotype" w:hAnsi="Palatino Linotype" w:cs="Arial"/>
          <w:color w:val="000000" w:themeColor="text1"/>
        </w:rPr>
        <w:t xml:space="preserve">; y 9, fracciones I y XXIV y 11 del Reglamento Interior del Instituto de Transparencia, Acceso a la </w:t>
      </w:r>
      <w:r w:rsidR="00D86297" w:rsidRPr="006144E3">
        <w:rPr>
          <w:rFonts w:ascii="Palatino Linotype" w:hAnsi="Palatino Linotype" w:cs="Arial"/>
          <w:color w:val="000000" w:themeColor="text1"/>
        </w:rPr>
        <w:t>Información Pública</w:t>
      </w:r>
      <w:r w:rsidRPr="006144E3">
        <w:rPr>
          <w:rFonts w:ascii="Palatino Linotype" w:hAnsi="Palatino Linotype" w:cs="Arial"/>
          <w:color w:val="000000" w:themeColor="text1"/>
        </w:rPr>
        <w:t xml:space="preserve"> y Protección de Datos Personales del Estado de México y Municipios.</w:t>
      </w:r>
    </w:p>
    <w:p w14:paraId="069DAF1A" w14:textId="77777777" w:rsidR="000957FD" w:rsidRPr="006144E3" w:rsidRDefault="000957FD" w:rsidP="0066637D">
      <w:pPr>
        <w:spacing w:line="360" w:lineRule="auto"/>
        <w:ind w:right="50"/>
        <w:jc w:val="both"/>
        <w:rPr>
          <w:rFonts w:ascii="Palatino Linotype" w:hAnsi="Palatino Linotype" w:cs="Arial"/>
          <w:color w:val="000000" w:themeColor="text1"/>
        </w:rPr>
      </w:pPr>
    </w:p>
    <w:p w14:paraId="508C9D22" w14:textId="77777777" w:rsidR="004510AB" w:rsidRPr="006144E3" w:rsidRDefault="000171D8" w:rsidP="0066637D">
      <w:pPr>
        <w:spacing w:line="360" w:lineRule="auto"/>
        <w:jc w:val="both"/>
        <w:rPr>
          <w:rFonts w:ascii="Palatino Linotype" w:hAnsi="Palatino Linotype" w:cs="Arial"/>
          <w:b/>
          <w:color w:val="000000" w:themeColor="text1"/>
          <w:sz w:val="26"/>
          <w:szCs w:val="26"/>
        </w:rPr>
      </w:pPr>
      <w:r w:rsidRPr="006144E3">
        <w:rPr>
          <w:rFonts w:ascii="Palatino Linotype" w:hAnsi="Palatino Linotype" w:cs="Arial"/>
          <w:b/>
          <w:color w:val="000000" w:themeColor="text1"/>
          <w:sz w:val="26"/>
          <w:szCs w:val="26"/>
        </w:rPr>
        <w:t xml:space="preserve">SEGUNDO. Interés. </w:t>
      </w:r>
    </w:p>
    <w:p w14:paraId="104423D5" w14:textId="5F0F973D" w:rsidR="000171D8" w:rsidRPr="006144E3" w:rsidRDefault="000171D8" w:rsidP="0066637D">
      <w:pPr>
        <w:spacing w:line="360" w:lineRule="auto"/>
        <w:jc w:val="both"/>
        <w:rPr>
          <w:rFonts w:ascii="Palatino Linotype" w:hAnsi="Palatino Linotype" w:cs="Arial"/>
          <w:color w:val="000000"/>
          <w:lang w:eastAsia="es-MX"/>
        </w:rPr>
      </w:pPr>
      <w:r w:rsidRPr="006144E3">
        <w:rPr>
          <w:rFonts w:ascii="Palatino Linotype" w:hAnsi="Palatino Linotype" w:cs="Arial"/>
          <w:bCs/>
          <w:color w:val="000000" w:themeColor="text1"/>
        </w:rPr>
        <w:t xml:space="preserve">El </w:t>
      </w:r>
      <w:r w:rsidR="00D86297" w:rsidRPr="006144E3">
        <w:rPr>
          <w:rFonts w:ascii="Palatino Linotype" w:hAnsi="Palatino Linotype" w:cs="Arial"/>
          <w:bCs/>
          <w:color w:val="000000" w:themeColor="text1"/>
        </w:rPr>
        <w:t>Recurso Revisión</w:t>
      </w:r>
      <w:r w:rsidRPr="006144E3">
        <w:rPr>
          <w:rFonts w:ascii="Palatino Linotype" w:hAnsi="Palatino Linotype" w:cs="Arial"/>
          <w:bCs/>
          <w:color w:val="000000" w:themeColor="text1"/>
        </w:rPr>
        <w:t xml:space="preserve"> fue interpuesto por parte legítima, en atención a que se presentó por </w:t>
      </w:r>
      <w:r w:rsidR="006144E3" w:rsidRPr="006144E3">
        <w:rPr>
          <w:rFonts w:ascii="Palatino Linotype" w:hAnsi="Palatino Linotype" w:cs="Arial"/>
          <w:b/>
        </w:rPr>
        <w:t>LA</w:t>
      </w:r>
      <w:r w:rsidRPr="006144E3">
        <w:rPr>
          <w:rFonts w:ascii="Palatino Linotype" w:hAnsi="Palatino Linotype" w:cs="Arial"/>
          <w:b/>
          <w:bCs/>
          <w:color w:val="000000" w:themeColor="text1"/>
        </w:rPr>
        <w:t xml:space="preserve"> RECURRENTE,</w:t>
      </w:r>
      <w:r w:rsidRPr="006144E3">
        <w:rPr>
          <w:rFonts w:ascii="Palatino Linotype" w:hAnsi="Palatino Linotype" w:cs="Arial"/>
          <w:bCs/>
          <w:color w:val="000000" w:themeColor="text1"/>
        </w:rPr>
        <w:t xml:space="preserve"> quien es la misma persona que formuló la solicitud de acceso a la </w:t>
      </w:r>
      <w:r w:rsidR="00D86297" w:rsidRPr="006144E3">
        <w:rPr>
          <w:rFonts w:ascii="Palatino Linotype" w:hAnsi="Palatino Linotype" w:cs="Arial"/>
          <w:bCs/>
          <w:color w:val="000000" w:themeColor="text1"/>
        </w:rPr>
        <w:t>Información Pública</w:t>
      </w:r>
      <w:r w:rsidRPr="006144E3">
        <w:rPr>
          <w:rFonts w:ascii="Palatino Linotype" w:hAnsi="Palatino Linotype" w:cs="Arial"/>
          <w:bCs/>
          <w:color w:val="000000" w:themeColor="text1"/>
        </w:rPr>
        <w:t xml:space="preserve"> al </w:t>
      </w:r>
      <w:r w:rsidRPr="006144E3">
        <w:rPr>
          <w:rFonts w:ascii="Palatino Linotype" w:hAnsi="Palatino Linotype" w:cs="Arial"/>
          <w:b/>
          <w:bCs/>
          <w:color w:val="000000" w:themeColor="text1"/>
        </w:rPr>
        <w:t>SUJETO OBLIGADO</w:t>
      </w:r>
      <w:r w:rsidR="005B5043" w:rsidRPr="006144E3">
        <w:rPr>
          <w:rFonts w:ascii="Palatino Linotype" w:hAnsi="Palatino Linotype" w:cs="Arial"/>
          <w:b/>
          <w:bCs/>
          <w:color w:val="000000" w:themeColor="text1"/>
        </w:rPr>
        <w:t xml:space="preserve">, </w:t>
      </w:r>
      <w:r w:rsidR="005B5043" w:rsidRPr="006144E3">
        <w:rPr>
          <w:rFonts w:ascii="Palatino Linotype" w:hAnsi="Palatino Linotype" w:cs="Arial"/>
          <w:bCs/>
          <w:color w:val="000000" w:themeColor="text1"/>
        </w:rPr>
        <w:t xml:space="preserve">pues para ello, es </w:t>
      </w:r>
      <w:r w:rsidR="005B5043" w:rsidRPr="006144E3">
        <w:rPr>
          <w:rFonts w:ascii="Palatino Linotype" w:hAnsi="Palatino Linotype" w:cs="Arial"/>
          <w:color w:val="000000"/>
          <w:lang w:eastAsia="es-MX"/>
        </w:rPr>
        <w:t xml:space="preserve">necesario que el particular ingrese al </w:t>
      </w:r>
      <w:r w:rsidR="005B5043" w:rsidRPr="006144E3">
        <w:rPr>
          <w:rFonts w:ascii="Palatino Linotype" w:hAnsi="Palatino Linotype" w:cs="Arial"/>
          <w:b/>
          <w:color w:val="000000"/>
          <w:lang w:eastAsia="es-MX"/>
        </w:rPr>
        <w:t xml:space="preserve">SAIMEX </w:t>
      </w:r>
      <w:r w:rsidR="005B5043" w:rsidRPr="006144E3">
        <w:rPr>
          <w:rFonts w:ascii="Palatino Linotype" w:hAnsi="Palatino Linotype" w:cs="Arial"/>
          <w:color w:val="000000"/>
          <w:lang w:eastAsia="es-MX"/>
        </w:rPr>
        <w:t>mediante la utilización de su clave de usuario y contraseña.</w:t>
      </w:r>
    </w:p>
    <w:p w14:paraId="73B57685" w14:textId="77777777" w:rsidR="005C250B" w:rsidRPr="006144E3" w:rsidRDefault="005C250B" w:rsidP="005C250B">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6144E3">
        <w:rPr>
          <w:rFonts w:ascii="Palatino Linotype" w:hAnsi="Palatino Linotype" w:cs="Arial"/>
          <w:b/>
          <w:color w:val="000000" w:themeColor="text1"/>
          <w:sz w:val="26"/>
          <w:szCs w:val="26"/>
        </w:rPr>
        <w:lastRenderedPageBreak/>
        <w:t xml:space="preserve">TERCERO. </w:t>
      </w:r>
      <w:r w:rsidRPr="006144E3">
        <w:rPr>
          <w:rFonts w:ascii="Palatino Linotype" w:hAnsi="Palatino Linotype" w:cs="Arial"/>
          <w:b/>
          <w:color w:val="000000" w:themeColor="text1"/>
          <w:sz w:val="26"/>
          <w:szCs w:val="26"/>
          <w:lang w:val="es-ES"/>
        </w:rPr>
        <w:t xml:space="preserve">Oportunidad. </w:t>
      </w:r>
    </w:p>
    <w:p w14:paraId="4CAF7CD0" w14:textId="08D1F47F" w:rsidR="0028330F" w:rsidRPr="006144E3" w:rsidRDefault="0028330F" w:rsidP="00911EBC">
      <w:pPr>
        <w:spacing w:line="360" w:lineRule="auto"/>
        <w:jc w:val="both"/>
        <w:rPr>
          <w:rFonts w:ascii="Palatino Linotype" w:hAnsi="Palatino Linotype" w:cs="Arial"/>
          <w:color w:val="000000" w:themeColor="text1"/>
          <w:lang w:val="es-ES"/>
        </w:rPr>
      </w:pPr>
      <w:r w:rsidRPr="006144E3">
        <w:rPr>
          <w:rFonts w:ascii="Palatino Linotype" w:hAnsi="Palatino Linotype" w:cs="Arial"/>
          <w:color w:val="000000" w:themeColor="text1"/>
          <w:lang w:val="es-ES"/>
        </w:rPr>
        <w:t xml:space="preserve">El </w:t>
      </w:r>
      <w:r w:rsidR="008A6185" w:rsidRPr="006144E3">
        <w:rPr>
          <w:rFonts w:ascii="Palatino Linotype" w:hAnsi="Palatino Linotype" w:cs="Arial"/>
          <w:color w:val="000000" w:themeColor="text1"/>
          <w:lang w:val="es-ES"/>
        </w:rPr>
        <w:t>Recurso de Revisión</w:t>
      </w:r>
      <w:r w:rsidRPr="006144E3">
        <w:rPr>
          <w:rFonts w:ascii="Palatino Linotype" w:hAnsi="Palatino Linotype" w:cs="Arial"/>
          <w:color w:val="000000" w:themeColor="text1"/>
          <w:lang w:val="es-ES"/>
        </w:rPr>
        <w:t xml:space="preserve"> fue interpuesto dentro del plazo de quince días hábiles, contados a partir del día siguiente al en que </w:t>
      </w:r>
      <w:r w:rsidR="006144E3" w:rsidRPr="006144E3">
        <w:rPr>
          <w:rFonts w:ascii="Palatino Linotype" w:hAnsi="Palatino Linotype" w:cs="Arial"/>
          <w:b/>
        </w:rPr>
        <w:t>LA</w:t>
      </w:r>
      <w:r w:rsidRPr="006144E3">
        <w:rPr>
          <w:rFonts w:ascii="Palatino Linotype" w:hAnsi="Palatino Linotype" w:cs="Arial"/>
          <w:b/>
          <w:color w:val="000000" w:themeColor="text1"/>
          <w:lang w:val="es-ES"/>
        </w:rPr>
        <w:t xml:space="preserve"> RECURRENTE</w:t>
      </w:r>
      <w:r w:rsidRPr="006144E3">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356A3207" w14:textId="77777777" w:rsidR="00911EBC" w:rsidRPr="006144E3" w:rsidRDefault="00911EBC" w:rsidP="00911EBC">
      <w:pPr>
        <w:spacing w:line="360" w:lineRule="auto"/>
        <w:jc w:val="both"/>
        <w:rPr>
          <w:rFonts w:ascii="Palatino Linotype" w:hAnsi="Palatino Linotype" w:cs="Arial"/>
          <w:color w:val="000000" w:themeColor="text1"/>
          <w:lang w:val="es-ES"/>
        </w:rPr>
      </w:pPr>
    </w:p>
    <w:p w14:paraId="03541441" w14:textId="27330E51" w:rsidR="0028330F" w:rsidRPr="006144E3" w:rsidRDefault="0028330F" w:rsidP="0028330F">
      <w:pPr>
        <w:ind w:left="851" w:right="616"/>
        <w:jc w:val="both"/>
        <w:rPr>
          <w:rFonts w:ascii="Palatino Linotype" w:hAnsi="Palatino Linotype" w:cs="Arial"/>
          <w:i/>
          <w:color w:val="000000" w:themeColor="text1"/>
          <w:sz w:val="22"/>
          <w:lang w:val="es-ES"/>
        </w:rPr>
      </w:pPr>
      <w:r w:rsidRPr="006144E3">
        <w:rPr>
          <w:rFonts w:ascii="Palatino Linotype" w:hAnsi="Palatino Linotype" w:cs="Arial"/>
          <w:b/>
          <w:i/>
          <w:color w:val="000000" w:themeColor="text1"/>
          <w:sz w:val="22"/>
          <w:lang w:val="es-ES"/>
        </w:rPr>
        <w:t>“Artículo 178</w:t>
      </w:r>
      <w:r w:rsidRPr="006144E3">
        <w:rPr>
          <w:rFonts w:ascii="Palatino Linotype" w:hAnsi="Palatino Linotype" w:cs="Arial"/>
          <w:i/>
          <w:color w:val="000000" w:themeColor="text1"/>
          <w:sz w:val="22"/>
          <w:lang w:val="es-ES"/>
        </w:rPr>
        <w:t xml:space="preserve">. El solicitante podrá interponer, por sí mismo o a través de su representante, de manera directa o por medios electrónicos, </w:t>
      </w:r>
      <w:r w:rsidR="008A6185" w:rsidRPr="006144E3">
        <w:rPr>
          <w:rFonts w:ascii="Palatino Linotype" w:hAnsi="Palatino Linotype" w:cs="Arial"/>
          <w:i/>
          <w:color w:val="000000" w:themeColor="text1"/>
          <w:sz w:val="22"/>
          <w:lang w:val="es-ES"/>
        </w:rPr>
        <w:t>Recurso de Revisión</w:t>
      </w:r>
      <w:r w:rsidRPr="006144E3">
        <w:rPr>
          <w:rFonts w:ascii="Palatino Linotype" w:hAnsi="Palatino Linotype" w:cs="Arial"/>
          <w:i/>
          <w:color w:val="000000" w:themeColor="text1"/>
          <w:sz w:val="22"/>
          <w:lang w:val="es-ES"/>
        </w:rPr>
        <w:t xml:space="preserve"> ante el Instituto o ante la Unidad de Transparencia que haya conocido de la solicitud dentro de los quince días hábiles, siguientes a la fecha de la notificación de la respuesta.</w:t>
      </w:r>
    </w:p>
    <w:p w14:paraId="4B99A92D" w14:textId="77777777" w:rsidR="0028330F" w:rsidRPr="006144E3" w:rsidRDefault="0028330F" w:rsidP="0028330F">
      <w:pPr>
        <w:ind w:left="851" w:right="616" w:hanging="851"/>
        <w:jc w:val="both"/>
        <w:rPr>
          <w:rFonts w:ascii="Palatino Linotype" w:hAnsi="Palatino Linotype" w:cs="Arial"/>
          <w:i/>
          <w:color w:val="000000" w:themeColor="text1"/>
          <w:sz w:val="10"/>
          <w:szCs w:val="10"/>
          <w:lang w:val="es-ES"/>
        </w:rPr>
      </w:pPr>
    </w:p>
    <w:p w14:paraId="60FBF997" w14:textId="77777777" w:rsidR="0028330F" w:rsidRPr="006144E3" w:rsidRDefault="0028330F" w:rsidP="0028330F">
      <w:pPr>
        <w:ind w:left="851" w:right="616"/>
        <w:jc w:val="both"/>
        <w:rPr>
          <w:rFonts w:ascii="Palatino Linotype" w:hAnsi="Palatino Linotype" w:cs="Arial"/>
          <w:i/>
          <w:color w:val="000000" w:themeColor="text1"/>
          <w:sz w:val="22"/>
          <w:lang w:val="es-ES"/>
        </w:rPr>
      </w:pPr>
      <w:r w:rsidRPr="006144E3">
        <w:rPr>
          <w:rFonts w:ascii="Palatino Linotype" w:hAnsi="Palatino Linotype" w:cs="Arial"/>
          <w:i/>
          <w:color w:val="000000" w:themeColor="text1"/>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6144E3" w:rsidRDefault="0028330F" w:rsidP="0028330F">
      <w:pPr>
        <w:ind w:left="851" w:right="616" w:hanging="851"/>
        <w:jc w:val="both"/>
        <w:rPr>
          <w:rFonts w:ascii="Palatino Linotype" w:hAnsi="Palatino Linotype" w:cs="Arial"/>
          <w:i/>
          <w:color w:val="000000" w:themeColor="text1"/>
          <w:sz w:val="10"/>
          <w:szCs w:val="10"/>
          <w:lang w:val="es-ES"/>
        </w:rPr>
      </w:pPr>
    </w:p>
    <w:p w14:paraId="32A9651C" w14:textId="118F9B9D" w:rsidR="0028330F" w:rsidRPr="006144E3" w:rsidRDefault="0028330F" w:rsidP="0028330F">
      <w:pPr>
        <w:ind w:left="851" w:right="616"/>
        <w:jc w:val="both"/>
        <w:rPr>
          <w:rFonts w:ascii="Palatino Linotype" w:hAnsi="Palatino Linotype" w:cs="Arial"/>
          <w:i/>
          <w:color w:val="000000" w:themeColor="text1"/>
          <w:sz w:val="22"/>
          <w:lang w:val="es-ES"/>
        </w:rPr>
      </w:pPr>
      <w:r w:rsidRPr="006144E3">
        <w:rPr>
          <w:rFonts w:ascii="Palatino Linotype" w:hAnsi="Palatino Linotype" w:cs="Arial"/>
          <w:i/>
          <w:color w:val="000000" w:themeColor="text1"/>
          <w:sz w:val="22"/>
          <w:lang w:val="es-ES"/>
        </w:rPr>
        <w:t xml:space="preserve">En el caso de que se interponga ante la Unidad de Transparencia, ésta deberá remitir el </w:t>
      </w:r>
      <w:r w:rsidR="008A6185" w:rsidRPr="006144E3">
        <w:rPr>
          <w:rFonts w:ascii="Palatino Linotype" w:hAnsi="Palatino Linotype" w:cs="Arial"/>
          <w:i/>
          <w:color w:val="000000" w:themeColor="text1"/>
          <w:sz w:val="22"/>
          <w:lang w:val="es-ES"/>
        </w:rPr>
        <w:t>Recurso de Revisión</w:t>
      </w:r>
      <w:r w:rsidRPr="006144E3">
        <w:rPr>
          <w:rFonts w:ascii="Palatino Linotype" w:hAnsi="Palatino Linotype" w:cs="Arial"/>
          <w:i/>
          <w:color w:val="000000" w:themeColor="text1"/>
          <w:sz w:val="22"/>
          <w:lang w:val="es-ES"/>
        </w:rPr>
        <w:t xml:space="preserve"> al Instituto a más tardar al día siguiente de haberlo recibido.” (Sic)</w:t>
      </w:r>
    </w:p>
    <w:p w14:paraId="43D8720B" w14:textId="77777777" w:rsidR="0093432F" w:rsidRPr="006144E3" w:rsidRDefault="0093432F" w:rsidP="0028330F">
      <w:pPr>
        <w:ind w:left="851" w:right="616"/>
        <w:jc w:val="both"/>
        <w:rPr>
          <w:rFonts w:ascii="Palatino Linotype" w:hAnsi="Palatino Linotype" w:cs="Arial"/>
          <w:i/>
          <w:color w:val="000000" w:themeColor="text1"/>
          <w:sz w:val="22"/>
          <w:lang w:val="es-ES"/>
        </w:rPr>
      </w:pPr>
    </w:p>
    <w:p w14:paraId="72E7C1B4" w14:textId="12C2CBA4" w:rsidR="00973252" w:rsidRPr="006144E3" w:rsidRDefault="0028330F" w:rsidP="00DB336B">
      <w:pPr>
        <w:spacing w:before="100" w:beforeAutospacing="1" w:line="360" w:lineRule="auto"/>
        <w:jc w:val="both"/>
        <w:rPr>
          <w:rFonts w:ascii="Palatino Linotype" w:hAnsi="Palatino Linotype" w:cs="Arial"/>
          <w:color w:val="000000" w:themeColor="text1"/>
          <w:lang w:val="es-ES"/>
        </w:rPr>
      </w:pPr>
      <w:r w:rsidRPr="006144E3">
        <w:rPr>
          <w:rFonts w:ascii="Palatino Linotype" w:hAnsi="Palatino Linotype" w:cs="Arial"/>
          <w:color w:val="000000" w:themeColor="text1"/>
          <w:lang w:val="es-ES"/>
        </w:rPr>
        <w:t xml:space="preserve">En esa tesitura, atendiendo a que </w:t>
      </w:r>
      <w:r w:rsidRPr="006144E3">
        <w:rPr>
          <w:rFonts w:ascii="Palatino Linotype" w:hAnsi="Palatino Linotype" w:cs="Arial"/>
          <w:b/>
          <w:color w:val="000000" w:themeColor="text1"/>
          <w:lang w:val="es-ES"/>
        </w:rPr>
        <w:t>EL SUJETO OBLIGADO</w:t>
      </w:r>
      <w:r w:rsidRPr="006144E3">
        <w:rPr>
          <w:rFonts w:ascii="Palatino Linotype" w:hAnsi="Palatino Linotype" w:cs="Arial"/>
          <w:color w:val="000000" w:themeColor="text1"/>
          <w:lang w:val="es-ES"/>
        </w:rPr>
        <w:t xml:space="preserve"> notificó la respuesta a la solicitud de Acceso a la Información Pública el día</w:t>
      </w:r>
      <w:r w:rsidRPr="006144E3">
        <w:rPr>
          <w:rFonts w:ascii="Palatino Linotype" w:hAnsi="Palatino Linotype" w:cs="Arial"/>
          <w:b/>
          <w:color w:val="000000" w:themeColor="text1"/>
          <w:lang w:val="es-ES"/>
        </w:rPr>
        <w:t xml:space="preserve"> </w:t>
      </w:r>
      <w:r w:rsidR="005331AD" w:rsidRPr="006144E3">
        <w:rPr>
          <w:rFonts w:ascii="Palatino Linotype" w:hAnsi="Palatino Linotype" w:cs="Arial"/>
          <w:b/>
          <w:color w:val="000000" w:themeColor="text1"/>
          <w:lang w:val="es-ES"/>
        </w:rPr>
        <w:t>ocho de julio</w:t>
      </w:r>
      <w:r w:rsidRPr="006144E3">
        <w:rPr>
          <w:rFonts w:ascii="Palatino Linotype" w:hAnsi="Palatino Linotype" w:cs="Arial"/>
          <w:b/>
          <w:color w:val="000000" w:themeColor="text1"/>
          <w:lang w:val="es-ES"/>
        </w:rPr>
        <w:t xml:space="preserve"> de dos mil veintidós</w:t>
      </w:r>
      <w:r w:rsidRPr="006144E3">
        <w:rPr>
          <w:rFonts w:ascii="Palatino Linotype" w:hAnsi="Palatino Linotype" w:cs="Arial"/>
          <w:color w:val="000000" w:themeColor="text1"/>
          <w:lang w:val="es-ES"/>
        </w:rPr>
        <w:t xml:space="preserve">, así, el plazo de quince días hábiles que el artículo 178 de la Ley de la materia otorga a la hoy </w:t>
      </w:r>
      <w:r w:rsidRPr="006144E3">
        <w:rPr>
          <w:rFonts w:ascii="Palatino Linotype" w:hAnsi="Palatino Linotype" w:cs="Arial"/>
          <w:b/>
          <w:color w:val="000000" w:themeColor="text1"/>
          <w:lang w:val="es-ES"/>
        </w:rPr>
        <w:t>RECURRENTE</w:t>
      </w:r>
      <w:r w:rsidRPr="006144E3">
        <w:rPr>
          <w:rFonts w:ascii="Palatino Linotype" w:hAnsi="Palatino Linotype" w:cs="Arial"/>
          <w:color w:val="000000" w:themeColor="text1"/>
          <w:lang w:val="es-ES"/>
        </w:rPr>
        <w:t xml:space="preserve"> para presentar el respectivo </w:t>
      </w:r>
      <w:r w:rsidR="008A6185" w:rsidRPr="006144E3">
        <w:rPr>
          <w:rFonts w:ascii="Palatino Linotype" w:hAnsi="Palatino Linotype" w:cs="Arial"/>
          <w:color w:val="000000" w:themeColor="text1"/>
          <w:lang w:val="es-ES"/>
        </w:rPr>
        <w:t>Recurso de Revisión</w:t>
      </w:r>
      <w:r w:rsidRPr="006144E3">
        <w:rPr>
          <w:rFonts w:ascii="Palatino Linotype" w:hAnsi="Palatino Linotype" w:cs="Arial"/>
          <w:color w:val="000000" w:themeColor="text1"/>
          <w:lang w:val="es-ES"/>
        </w:rPr>
        <w:t xml:space="preserve">, transcurrió del </w:t>
      </w:r>
      <w:r w:rsidR="005331AD" w:rsidRPr="006144E3">
        <w:rPr>
          <w:rFonts w:ascii="Palatino Linotype" w:hAnsi="Palatino Linotype" w:cs="Arial"/>
          <w:b/>
          <w:color w:val="000000" w:themeColor="text1"/>
          <w:lang w:val="es-ES"/>
        </w:rPr>
        <w:t>once de julio</w:t>
      </w:r>
      <w:r w:rsidRPr="006144E3">
        <w:rPr>
          <w:rFonts w:ascii="Palatino Linotype" w:hAnsi="Palatino Linotype" w:cs="Arial"/>
          <w:b/>
          <w:color w:val="000000" w:themeColor="text1"/>
          <w:lang w:val="es-ES"/>
        </w:rPr>
        <w:t xml:space="preserve"> al </w:t>
      </w:r>
      <w:r w:rsidR="005331AD" w:rsidRPr="006144E3">
        <w:rPr>
          <w:rFonts w:ascii="Palatino Linotype" w:hAnsi="Palatino Linotype" w:cs="Arial"/>
          <w:b/>
          <w:color w:val="000000" w:themeColor="text1"/>
          <w:lang w:val="es-ES"/>
        </w:rPr>
        <w:t xml:space="preserve">doce </w:t>
      </w:r>
      <w:r w:rsidRPr="006144E3">
        <w:rPr>
          <w:rFonts w:ascii="Palatino Linotype" w:hAnsi="Palatino Linotype" w:cs="Arial"/>
          <w:b/>
          <w:color w:val="000000" w:themeColor="text1"/>
          <w:lang w:val="es-ES"/>
        </w:rPr>
        <w:t xml:space="preserve">de </w:t>
      </w:r>
      <w:r w:rsidR="00061F7D" w:rsidRPr="006144E3">
        <w:rPr>
          <w:rFonts w:ascii="Palatino Linotype" w:hAnsi="Palatino Linotype" w:cs="Arial"/>
          <w:b/>
          <w:color w:val="000000" w:themeColor="text1"/>
          <w:lang w:val="es-ES"/>
        </w:rPr>
        <w:t>agosto</w:t>
      </w:r>
      <w:r w:rsidRPr="006144E3">
        <w:rPr>
          <w:rFonts w:ascii="Palatino Linotype" w:hAnsi="Palatino Linotype" w:cs="Arial"/>
          <w:b/>
          <w:color w:val="000000" w:themeColor="text1"/>
          <w:lang w:val="es-ES"/>
        </w:rPr>
        <w:t xml:space="preserve"> de dos mil veintidós</w:t>
      </w:r>
      <w:r w:rsidRPr="006144E3">
        <w:rPr>
          <w:rFonts w:ascii="Palatino Linotype" w:hAnsi="Palatino Linotype" w:cs="Arial"/>
          <w:color w:val="000000" w:themeColor="text1"/>
          <w:lang w:val="es-ES"/>
        </w:rPr>
        <w:t>, sin contemplar en el cómputo los días</w:t>
      </w:r>
      <w:r w:rsidR="004E7A19" w:rsidRPr="006144E3">
        <w:rPr>
          <w:rFonts w:ascii="Palatino Linotype" w:hAnsi="Palatino Linotype" w:cs="Arial"/>
          <w:color w:val="000000" w:themeColor="text1"/>
          <w:lang w:val="es-ES"/>
        </w:rPr>
        <w:t xml:space="preserve"> </w:t>
      </w:r>
      <w:r w:rsidR="005331AD" w:rsidRPr="006144E3">
        <w:rPr>
          <w:rFonts w:ascii="Palatino Linotype" w:hAnsi="Palatino Linotype" w:cs="Arial"/>
          <w:color w:val="000000" w:themeColor="text1"/>
          <w:lang w:val="es-ES"/>
        </w:rPr>
        <w:t>nueve, diez, y del dieciséis al treinta y uno de julio; seis y</w:t>
      </w:r>
      <w:r w:rsidR="00115A9B" w:rsidRPr="006144E3">
        <w:rPr>
          <w:rFonts w:ascii="Palatino Linotype" w:hAnsi="Palatino Linotype" w:cs="Arial"/>
          <w:color w:val="000000" w:themeColor="text1"/>
          <w:lang w:val="es-ES"/>
        </w:rPr>
        <w:t xml:space="preserve"> siete de agosto</w:t>
      </w:r>
      <w:r w:rsidR="005331AD" w:rsidRPr="006144E3">
        <w:rPr>
          <w:rFonts w:ascii="Palatino Linotype" w:hAnsi="Palatino Linotype" w:cs="Arial"/>
          <w:color w:val="000000" w:themeColor="text1"/>
          <w:lang w:val="es-ES"/>
        </w:rPr>
        <w:t xml:space="preserve"> de dos mil veintidós</w:t>
      </w:r>
      <w:r w:rsidR="00115A9B" w:rsidRPr="006144E3">
        <w:rPr>
          <w:rFonts w:ascii="Palatino Linotype" w:hAnsi="Palatino Linotype" w:cs="Arial"/>
          <w:color w:val="000000" w:themeColor="text1"/>
          <w:lang w:val="es-ES"/>
        </w:rPr>
        <w:t xml:space="preserve"> </w:t>
      </w:r>
      <w:r w:rsidR="00084DDB" w:rsidRPr="006144E3">
        <w:rPr>
          <w:rFonts w:ascii="Palatino Linotype" w:hAnsi="Palatino Linotype" w:cs="Arial"/>
          <w:color w:val="000000" w:themeColor="text1"/>
          <w:lang w:val="es-ES"/>
        </w:rPr>
        <w:t>por ser</w:t>
      </w:r>
      <w:r w:rsidR="00095074" w:rsidRPr="006144E3">
        <w:rPr>
          <w:rFonts w:ascii="Palatino Linotype" w:hAnsi="Palatino Linotype" w:cs="Arial"/>
          <w:color w:val="000000" w:themeColor="text1"/>
          <w:lang w:val="es-ES"/>
        </w:rPr>
        <w:t xml:space="preserve"> </w:t>
      </w:r>
      <w:r w:rsidRPr="006144E3">
        <w:rPr>
          <w:rFonts w:ascii="Palatino Linotype" w:hAnsi="Palatino Linotype" w:cs="Arial"/>
          <w:color w:val="000000" w:themeColor="text1"/>
          <w:lang w:val="es-ES"/>
        </w:rPr>
        <w:t>considerados como días inhábiles, en términos del artículo 3, fracción X de la Ley de Transparencia y Acceso a la Información Pública de</w:t>
      </w:r>
      <w:r w:rsidR="00DB336B" w:rsidRPr="006144E3">
        <w:rPr>
          <w:rFonts w:ascii="Palatino Linotype" w:hAnsi="Palatino Linotype" w:cs="Arial"/>
          <w:color w:val="000000" w:themeColor="text1"/>
          <w:lang w:val="es-ES"/>
        </w:rPr>
        <w:t xml:space="preserve">l Estado de México y Municipios; así como, los días del dieciocho al veintinueve de julio, por corresponder a un día de suspensión de labores de conformidad con el Calendario </w:t>
      </w:r>
      <w:r w:rsidR="00DB336B" w:rsidRPr="006144E3">
        <w:rPr>
          <w:rFonts w:ascii="Palatino Linotype" w:hAnsi="Palatino Linotype" w:cs="Arial"/>
          <w:color w:val="000000" w:themeColor="text1"/>
          <w:lang w:val="es-ES"/>
        </w:rPr>
        <w:lastRenderedPageBreak/>
        <w:t>Oficial en materia de Transparencia aprobado por el Pleno en fecha quince de diciembre de dos mil veintiuno.</w:t>
      </w:r>
    </w:p>
    <w:p w14:paraId="7CA448D7" w14:textId="77777777" w:rsidR="00230911" w:rsidRPr="006144E3" w:rsidRDefault="00230911" w:rsidP="00973252">
      <w:pPr>
        <w:spacing w:line="360" w:lineRule="auto"/>
        <w:jc w:val="both"/>
        <w:rPr>
          <w:rFonts w:ascii="Palatino Linotype" w:hAnsi="Palatino Linotype" w:cs="Arial"/>
          <w:color w:val="000000" w:themeColor="text1"/>
          <w:lang w:val="es-ES"/>
        </w:rPr>
      </w:pPr>
    </w:p>
    <w:p w14:paraId="3838E101" w14:textId="060E9941" w:rsidR="00095074" w:rsidRPr="006144E3" w:rsidRDefault="00095074" w:rsidP="00095074">
      <w:pPr>
        <w:spacing w:line="360" w:lineRule="auto"/>
        <w:jc w:val="both"/>
        <w:rPr>
          <w:rFonts w:ascii="Palatino Linotype" w:hAnsi="Palatino Linotype" w:cs="Arial"/>
          <w:lang w:val="es-ES"/>
        </w:rPr>
      </w:pPr>
      <w:r w:rsidRPr="006144E3">
        <w:rPr>
          <w:rFonts w:ascii="Palatino Linotype" w:hAnsi="Palatino Linotype" w:cs="Arial"/>
          <w:lang w:val="es-ES"/>
        </w:rPr>
        <w:t xml:space="preserve">Por tanto, si el Recurso de Revisión que nos ocupa, se interpuso el </w:t>
      </w:r>
      <w:r w:rsidR="005331AD" w:rsidRPr="006144E3">
        <w:rPr>
          <w:rFonts w:ascii="Palatino Linotype" w:hAnsi="Palatino Linotype" w:cs="Arial"/>
          <w:b/>
          <w:lang w:val="es-ES"/>
        </w:rPr>
        <w:t>doce de agosto</w:t>
      </w:r>
      <w:r w:rsidRPr="006144E3">
        <w:rPr>
          <w:rFonts w:ascii="Palatino Linotype" w:hAnsi="Palatino Linotype" w:cs="Arial"/>
          <w:b/>
          <w:lang w:val="es-ES"/>
        </w:rPr>
        <w:t xml:space="preserve"> de dos mil veintidós</w:t>
      </w:r>
      <w:r w:rsidRPr="006144E3">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138DF8B6" w14:textId="77777777" w:rsidR="001F7D8A" w:rsidRPr="006144E3" w:rsidRDefault="001F7D8A" w:rsidP="00095074">
      <w:pPr>
        <w:spacing w:line="360" w:lineRule="auto"/>
        <w:jc w:val="both"/>
        <w:rPr>
          <w:rFonts w:ascii="Palatino Linotype" w:hAnsi="Palatino Linotype" w:cs="Arial"/>
          <w:lang w:val="es-ES"/>
        </w:rPr>
      </w:pPr>
    </w:p>
    <w:p w14:paraId="71D326AF" w14:textId="09A3C9AE" w:rsidR="005C250B" w:rsidRPr="006144E3" w:rsidRDefault="005C250B" w:rsidP="005C250B">
      <w:pPr>
        <w:autoSpaceDE w:val="0"/>
        <w:autoSpaceDN w:val="0"/>
        <w:adjustRightInd w:val="0"/>
        <w:spacing w:line="360" w:lineRule="auto"/>
        <w:ind w:right="49"/>
        <w:jc w:val="both"/>
        <w:rPr>
          <w:rFonts w:ascii="Palatino Linotype" w:hAnsi="Palatino Linotype"/>
          <w:b/>
          <w:sz w:val="26"/>
          <w:szCs w:val="26"/>
        </w:rPr>
      </w:pPr>
      <w:r w:rsidRPr="006144E3">
        <w:rPr>
          <w:rFonts w:ascii="Palatino Linotype" w:hAnsi="Palatino Linotype" w:cs="Arial"/>
          <w:b/>
          <w:sz w:val="26"/>
          <w:szCs w:val="26"/>
        </w:rPr>
        <w:t>CUARTO</w:t>
      </w:r>
      <w:r w:rsidR="0030772C" w:rsidRPr="006144E3">
        <w:rPr>
          <w:rFonts w:ascii="Palatino Linotype" w:hAnsi="Palatino Linotype"/>
          <w:b/>
          <w:sz w:val="26"/>
          <w:szCs w:val="26"/>
        </w:rPr>
        <w:t>. Procedibilidad.</w:t>
      </w:r>
    </w:p>
    <w:p w14:paraId="54330A6A" w14:textId="77777777" w:rsidR="00084DDB" w:rsidRPr="006144E3" w:rsidRDefault="00084DDB" w:rsidP="00084DDB">
      <w:pPr>
        <w:spacing w:line="360" w:lineRule="auto"/>
        <w:jc w:val="both"/>
        <w:textAlignment w:val="baseline"/>
        <w:rPr>
          <w:rFonts w:ascii="Palatino Linotype" w:hAnsi="Palatino Linotype" w:cs="Arial"/>
          <w:lang w:val="es-ES"/>
        </w:rPr>
      </w:pPr>
      <w:r w:rsidRPr="006144E3">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45236A1C" w14:textId="77777777" w:rsidR="00084DDB" w:rsidRPr="006144E3" w:rsidRDefault="00084DDB" w:rsidP="00084DDB">
      <w:pPr>
        <w:spacing w:line="360" w:lineRule="auto"/>
        <w:jc w:val="both"/>
        <w:textAlignment w:val="baseline"/>
        <w:rPr>
          <w:rFonts w:ascii="Palatino Linotype" w:hAnsi="Palatino Linotype" w:cs="Arial"/>
          <w:lang w:val="es-ES"/>
        </w:rPr>
      </w:pPr>
    </w:p>
    <w:p w14:paraId="7AAA99B2" w14:textId="77777777" w:rsidR="00084DDB" w:rsidRPr="006144E3" w:rsidRDefault="00084DDB" w:rsidP="00084DDB">
      <w:pPr>
        <w:ind w:left="851" w:right="899"/>
        <w:jc w:val="both"/>
        <w:textAlignment w:val="baseline"/>
        <w:rPr>
          <w:rFonts w:ascii="Palatino Linotype" w:hAnsi="Palatino Linotype" w:cs="Arial"/>
          <w:i/>
          <w:sz w:val="22"/>
          <w:lang w:val="es-ES"/>
        </w:rPr>
      </w:pPr>
      <w:r w:rsidRPr="006144E3">
        <w:rPr>
          <w:rFonts w:ascii="Palatino Linotype" w:hAnsi="Palatino Linotype" w:cs="Arial"/>
          <w:i/>
          <w:sz w:val="22"/>
          <w:lang w:val="es-ES"/>
        </w:rPr>
        <w:t>“</w:t>
      </w:r>
      <w:r w:rsidRPr="006144E3">
        <w:rPr>
          <w:rFonts w:ascii="Palatino Linotype" w:hAnsi="Palatino Linotype" w:cs="Arial"/>
          <w:b/>
          <w:i/>
          <w:sz w:val="22"/>
          <w:lang w:val="es-ES"/>
        </w:rPr>
        <w:t>Artículo 180</w:t>
      </w:r>
      <w:r w:rsidRPr="006144E3">
        <w:rPr>
          <w:rFonts w:ascii="Palatino Linotype" w:hAnsi="Palatino Linotype" w:cs="Arial"/>
          <w:i/>
          <w:sz w:val="22"/>
          <w:lang w:val="es-ES"/>
        </w:rPr>
        <w:t>. El recurso de revisión contendrá:</w:t>
      </w:r>
    </w:p>
    <w:p w14:paraId="7DD74695" w14:textId="77777777" w:rsidR="00084DDB" w:rsidRPr="006144E3" w:rsidRDefault="00084DDB" w:rsidP="00084DDB">
      <w:pPr>
        <w:ind w:left="851" w:right="899"/>
        <w:jc w:val="both"/>
        <w:textAlignment w:val="baseline"/>
        <w:rPr>
          <w:rFonts w:ascii="Palatino Linotype" w:hAnsi="Palatino Linotype" w:cs="Arial"/>
          <w:i/>
          <w:sz w:val="22"/>
          <w:lang w:val="es-ES"/>
        </w:rPr>
      </w:pPr>
    </w:p>
    <w:p w14:paraId="46BBCB53" w14:textId="77777777" w:rsidR="00084DDB" w:rsidRPr="006144E3" w:rsidRDefault="00084DDB" w:rsidP="00084DDB">
      <w:pPr>
        <w:ind w:left="851" w:right="899"/>
        <w:jc w:val="both"/>
        <w:textAlignment w:val="baseline"/>
        <w:rPr>
          <w:rFonts w:ascii="Palatino Linotype" w:hAnsi="Palatino Linotype" w:cs="Arial"/>
          <w:i/>
          <w:sz w:val="22"/>
          <w:lang w:val="es-ES"/>
        </w:rPr>
      </w:pPr>
      <w:r w:rsidRPr="006144E3">
        <w:rPr>
          <w:rFonts w:ascii="Palatino Linotype" w:hAnsi="Palatino Linotype" w:cs="Arial"/>
          <w:b/>
          <w:i/>
          <w:sz w:val="22"/>
          <w:lang w:val="es-ES"/>
        </w:rPr>
        <w:t>I</w:t>
      </w:r>
      <w:r w:rsidRPr="006144E3">
        <w:rPr>
          <w:rFonts w:ascii="Palatino Linotype" w:hAnsi="Palatino Linotype" w:cs="Arial"/>
          <w:i/>
          <w:sz w:val="22"/>
          <w:lang w:val="es-ES"/>
        </w:rPr>
        <w:t>. El sujeto obligado ante la cual se presentó la solicitud;</w:t>
      </w:r>
    </w:p>
    <w:p w14:paraId="2D73F91C" w14:textId="77777777" w:rsidR="00084DDB" w:rsidRPr="006144E3" w:rsidRDefault="00084DDB" w:rsidP="00084DDB">
      <w:pPr>
        <w:ind w:left="851" w:right="899"/>
        <w:jc w:val="both"/>
        <w:textAlignment w:val="baseline"/>
        <w:rPr>
          <w:rFonts w:ascii="Palatino Linotype" w:hAnsi="Palatino Linotype" w:cs="Arial"/>
          <w:i/>
          <w:sz w:val="22"/>
          <w:lang w:val="es-ES"/>
        </w:rPr>
      </w:pPr>
      <w:r w:rsidRPr="006144E3">
        <w:rPr>
          <w:rFonts w:ascii="Palatino Linotype" w:hAnsi="Palatino Linotype" w:cs="Arial"/>
          <w:b/>
          <w:i/>
          <w:sz w:val="22"/>
          <w:lang w:val="es-ES"/>
        </w:rPr>
        <w:t>II</w:t>
      </w:r>
      <w:r w:rsidRPr="006144E3">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5528655D" w14:textId="77777777" w:rsidR="00084DDB" w:rsidRPr="006144E3" w:rsidRDefault="00084DDB" w:rsidP="00084DDB">
      <w:pPr>
        <w:ind w:left="851" w:right="899"/>
        <w:jc w:val="both"/>
        <w:textAlignment w:val="baseline"/>
        <w:rPr>
          <w:rFonts w:ascii="Palatino Linotype" w:hAnsi="Palatino Linotype" w:cs="Arial"/>
          <w:i/>
          <w:sz w:val="22"/>
          <w:lang w:val="es-ES"/>
        </w:rPr>
      </w:pPr>
      <w:r w:rsidRPr="006144E3">
        <w:rPr>
          <w:rFonts w:ascii="Palatino Linotype" w:hAnsi="Palatino Linotype" w:cs="Arial"/>
          <w:b/>
          <w:i/>
          <w:sz w:val="22"/>
          <w:lang w:val="es-ES"/>
        </w:rPr>
        <w:t>III</w:t>
      </w:r>
      <w:r w:rsidRPr="006144E3">
        <w:rPr>
          <w:rFonts w:ascii="Palatino Linotype" w:hAnsi="Palatino Linotype" w:cs="Arial"/>
          <w:i/>
          <w:sz w:val="22"/>
          <w:lang w:val="es-ES"/>
        </w:rPr>
        <w:t>. El número de folio de respuesta de la solicitud de acceso;</w:t>
      </w:r>
    </w:p>
    <w:p w14:paraId="09C5717D" w14:textId="77777777" w:rsidR="00084DDB" w:rsidRPr="006144E3" w:rsidRDefault="00084DDB" w:rsidP="00084DDB">
      <w:pPr>
        <w:ind w:left="851" w:right="899"/>
        <w:jc w:val="both"/>
        <w:textAlignment w:val="baseline"/>
        <w:rPr>
          <w:rFonts w:ascii="Palatino Linotype" w:hAnsi="Palatino Linotype" w:cs="Arial"/>
          <w:i/>
          <w:sz w:val="22"/>
          <w:lang w:val="es-ES"/>
        </w:rPr>
      </w:pPr>
      <w:r w:rsidRPr="006144E3">
        <w:rPr>
          <w:rFonts w:ascii="Palatino Linotype" w:hAnsi="Palatino Linotype" w:cs="Arial"/>
          <w:b/>
          <w:i/>
          <w:sz w:val="22"/>
          <w:lang w:val="es-ES"/>
        </w:rPr>
        <w:t>IV</w:t>
      </w:r>
      <w:r w:rsidRPr="006144E3">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769F6D92" w14:textId="77777777" w:rsidR="00084DDB" w:rsidRPr="006144E3" w:rsidRDefault="00084DDB" w:rsidP="00084DDB">
      <w:pPr>
        <w:ind w:left="851" w:right="899"/>
        <w:jc w:val="both"/>
        <w:textAlignment w:val="baseline"/>
        <w:rPr>
          <w:rFonts w:ascii="Palatino Linotype" w:hAnsi="Palatino Linotype" w:cs="Arial"/>
          <w:i/>
          <w:sz w:val="22"/>
          <w:lang w:val="es-ES"/>
        </w:rPr>
      </w:pPr>
      <w:r w:rsidRPr="006144E3">
        <w:rPr>
          <w:rFonts w:ascii="Palatino Linotype" w:hAnsi="Palatino Linotype" w:cs="Arial"/>
          <w:b/>
          <w:i/>
          <w:sz w:val="22"/>
          <w:lang w:val="es-ES"/>
        </w:rPr>
        <w:t>V</w:t>
      </w:r>
      <w:r w:rsidRPr="006144E3">
        <w:rPr>
          <w:rFonts w:ascii="Palatino Linotype" w:hAnsi="Palatino Linotype" w:cs="Arial"/>
          <w:i/>
          <w:sz w:val="22"/>
          <w:lang w:val="es-ES"/>
        </w:rPr>
        <w:t>. El acto que se recurre;</w:t>
      </w:r>
    </w:p>
    <w:p w14:paraId="5D3B7DD6" w14:textId="77777777" w:rsidR="00084DDB" w:rsidRPr="006144E3" w:rsidRDefault="00084DDB" w:rsidP="00084DDB">
      <w:pPr>
        <w:ind w:left="851" w:right="899"/>
        <w:jc w:val="both"/>
        <w:textAlignment w:val="baseline"/>
        <w:rPr>
          <w:rFonts w:ascii="Palatino Linotype" w:hAnsi="Palatino Linotype" w:cs="Arial"/>
          <w:i/>
          <w:sz w:val="22"/>
          <w:lang w:val="es-ES"/>
        </w:rPr>
      </w:pPr>
      <w:r w:rsidRPr="006144E3">
        <w:rPr>
          <w:rFonts w:ascii="Palatino Linotype" w:hAnsi="Palatino Linotype" w:cs="Arial"/>
          <w:b/>
          <w:i/>
          <w:sz w:val="22"/>
          <w:lang w:val="es-ES"/>
        </w:rPr>
        <w:t>VI</w:t>
      </w:r>
      <w:r w:rsidRPr="006144E3">
        <w:rPr>
          <w:rFonts w:ascii="Palatino Linotype" w:hAnsi="Palatino Linotype" w:cs="Arial"/>
          <w:i/>
          <w:sz w:val="22"/>
          <w:lang w:val="es-ES"/>
        </w:rPr>
        <w:t>. Las razones o motivos de inconformidad;</w:t>
      </w:r>
    </w:p>
    <w:p w14:paraId="4E576810" w14:textId="77777777" w:rsidR="00084DDB" w:rsidRPr="006144E3" w:rsidRDefault="00084DDB" w:rsidP="00084DDB">
      <w:pPr>
        <w:ind w:left="851" w:right="899"/>
        <w:jc w:val="both"/>
        <w:textAlignment w:val="baseline"/>
        <w:rPr>
          <w:rFonts w:ascii="Palatino Linotype" w:hAnsi="Palatino Linotype" w:cs="Arial"/>
          <w:i/>
          <w:sz w:val="22"/>
          <w:lang w:val="es-ES"/>
        </w:rPr>
      </w:pPr>
      <w:r w:rsidRPr="006144E3">
        <w:rPr>
          <w:rFonts w:ascii="Palatino Linotype" w:hAnsi="Palatino Linotype" w:cs="Arial"/>
          <w:b/>
          <w:i/>
          <w:sz w:val="22"/>
          <w:lang w:val="es-ES"/>
        </w:rPr>
        <w:t>VII</w:t>
      </w:r>
      <w:r w:rsidRPr="006144E3">
        <w:rPr>
          <w:rFonts w:ascii="Palatino Linotype" w:hAnsi="Palatino Linotype" w:cs="Arial"/>
          <w:i/>
          <w:sz w:val="22"/>
          <w:lang w:val="es-ES"/>
        </w:rPr>
        <w:t>. La copia de la respuesta que se impugna y, en su caso, de la notificación correspondiente, en el caso de respuesta de la solicitud; y</w:t>
      </w:r>
    </w:p>
    <w:p w14:paraId="0A40082E" w14:textId="77777777" w:rsidR="00084DDB" w:rsidRPr="006144E3" w:rsidRDefault="00084DDB" w:rsidP="00084DDB">
      <w:pPr>
        <w:ind w:left="851" w:right="899"/>
        <w:jc w:val="both"/>
        <w:textAlignment w:val="baseline"/>
        <w:rPr>
          <w:rFonts w:ascii="Palatino Linotype" w:hAnsi="Palatino Linotype" w:cs="Arial"/>
          <w:i/>
          <w:sz w:val="22"/>
          <w:lang w:val="es-ES"/>
        </w:rPr>
      </w:pPr>
      <w:r w:rsidRPr="006144E3">
        <w:rPr>
          <w:rFonts w:ascii="Palatino Linotype" w:hAnsi="Palatino Linotype" w:cs="Arial"/>
          <w:b/>
          <w:i/>
          <w:sz w:val="22"/>
          <w:lang w:val="es-ES"/>
        </w:rPr>
        <w:t>VIII.</w:t>
      </w:r>
      <w:r w:rsidRPr="006144E3">
        <w:rPr>
          <w:rFonts w:ascii="Palatino Linotype" w:hAnsi="Palatino Linotype" w:cs="Arial"/>
          <w:i/>
          <w:sz w:val="22"/>
          <w:lang w:val="es-ES"/>
        </w:rPr>
        <w:t xml:space="preserve"> Firma del recurrente, en su caso, cuando se presente por escrito, requisito sin el cual se dará trámite al recurso.</w:t>
      </w:r>
    </w:p>
    <w:p w14:paraId="5586826F" w14:textId="77777777" w:rsidR="00084DDB" w:rsidRPr="006144E3" w:rsidRDefault="00084DDB" w:rsidP="00084DDB">
      <w:pPr>
        <w:ind w:left="851" w:right="899"/>
        <w:jc w:val="both"/>
        <w:textAlignment w:val="baseline"/>
        <w:rPr>
          <w:rFonts w:ascii="Palatino Linotype" w:hAnsi="Palatino Linotype" w:cs="Arial"/>
          <w:i/>
          <w:sz w:val="22"/>
          <w:lang w:val="es-ES"/>
        </w:rPr>
      </w:pPr>
      <w:r w:rsidRPr="006144E3">
        <w:rPr>
          <w:rFonts w:ascii="Palatino Linotype" w:hAnsi="Palatino Linotype" w:cs="Arial"/>
          <w:i/>
          <w:sz w:val="22"/>
          <w:lang w:val="es-ES"/>
        </w:rPr>
        <w:lastRenderedPageBreak/>
        <w:t>Adicionalmente, se podrán anexar las pruebas y demás elementos que considere procedentes someter a juicio del Instituto.</w:t>
      </w:r>
    </w:p>
    <w:p w14:paraId="2446BF3B" w14:textId="77777777" w:rsidR="00084DDB" w:rsidRPr="006144E3" w:rsidRDefault="00084DDB" w:rsidP="00084DDB">
      <w:pPr>
        <w:ind w:left="851" w:right="899"/>
        <w:jc w:val="both"/>
        <w:textAlignment w:val="baseline"/>
        <w:rPr>
          <w:rFonts w:ascii="Palatino Linotype" w:hAnsi="Palatino Linotype" w:cs="Arial"/>
          <w:i/>
          <w:sz w:val="22"/>
          <w:lang w:val="es-ES"/>
        </w:rPr>
      </w:pPr>
      <w:r w:rsidRPr="006144E3">
        <w:rPr>
          <w:rFonts w:ascii="Palatino Linotype" w:hAnsi="Palatino Linotype" w:cs="Arial"/>
          <w:i/>
          <w:sz w:val="22"/>
          <w:lang w:val="es-ES"/>
        </w:rPr>
        <w:t>En ningún caso será necesario que el particular ratifique el recurso de revisión interpuesto.</w:t>
      </w:r>
    </w:p>
    <w:p w14:paraId="49230B48" w14:textId="77777777" w:rsidR="00084DDB" w:rsidRPr="006144E3" w:rsidRDefault="00084DDB" w:rsidP="00084DDB">
      <w:pPr>
        <w:ind w:left="851" w:right="899"/>
        <w:jc w:val="both"/>
        <w:textAlignment w:val="baseline"/>
        <w:rPr>
          <w:rFonts w:ascii="Palatino Linotype" w:hAnsi="Palatino Linotype" w:cs="Arial"/>
          <w:i/>
          <w:sz w:val="22"/>
          <w:lang w:val="es-ES"/>
        </w:rPr>
      </w:pPr>
      <w:r w:rsidRPr="006144E3">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6DF97832" w14:textId="77777777" w:rsidR="00BD3BFC" w:rsidRPr="006144E3" w:rsidRDefault="00BD3BFC" w:rsidP="0066637D">
      <w:pPr>
        <w:spacing w:line="360" w:lineRule="auto"/>
        <w:jc w:val="both"/>
        <w:textAlignment w:val="baseline"/>
        <w:rPr>
          <w:rFonts w:ascii="Palatino Linotype" w:hAnsi="Palatino Linotype"/>
          <w:b/>
          <w:color w:val="000000" w:themeColor="text1"/>
          <w:sz w:val="26"/>
          <w:szCs w:val="26"/>
          <w:lang w:eastAsia="es-MX"/>
        </w:rPr>
      </w:pPr>
    </w:p>
    <w:p w14:paraId="1845814D" w14:textId="77777777" w:rsidR="005B5043" w:rsidRPr="006144E3" w:rsidRDefault="000171D8" w:rsidP="0066637D">
      <w:pPr>
        <w:spacing w:line="360" w:lineRule="auto"/>
        <w:jc w:val="both"/>
        <w:textAlignment w:val="baseline"/>
        <w:rPr>
          <w:rFonts w:ascii="Palatino Linotype" w:hAnsi="Palatino Linotype" w:cs="Arial"/>
          <w:b/>
          <w:color w:val="000000" w:themeColor="text1"/>
          <w:sz w:val="26"/>
          <w:szCs w:val="26"/>
          <w:lang w:val="es-ES" w:eastAsia="es-MX"/>
        </w:rPr>
      </w:pPr>
      <w:r w:rsidRPr="006144E3">
        <w:rPr>
          <w:rFonts w:ascii="Palatino Linotype" w:hAnsi="Palatino Linotype"/>
          <w:b/>
          <w:color w:val="000000" w:themeColor="text1"/>
          <w:sz w:val="26"/>
          <w:szCs w:val="26"/>
          <w:lang w:eastAsia="es-MX"/>
        </w:rPr>
        <w:t>QUINTO</w:t>
      </w:r>
      <w:r w:rsidRPr="006144E3">
        <w:rPr>
          <w:rFonts w:ascii="Palatino Linotype" w:hAnsi="Palatino Linotype" w:cs="Arial"/>
          <w:b/>
          <w:color w:val="000000" w:themeColor="text1"/>
          <w:sz w:val="26"/>
          <w:szCs w:val="26"/>
          <w:lang w:eastAsia="es-MX"/>
        </w:rPr>
        <w:t xml:space="preserve">. </w:t>
      </w:r>
      <w:r w:rsidRPr="006144E3">
        <w:rPr>
          <w:rFonts w:ascii="Palatino Linotype" w:hAnsi="Palatino Linotype" w:cs="Arial"/>
          <w:b/>
          <w:color w:val="000000" w:themeColor="text1"/>
          <w:sz w:val="26"/>
          <w:szCs w:val="26"/>
          <w:lang w:val="es-ES" w:eastAsia="es-MX"/>
        </w:rPr>
        <w:t>Estudio y resolución del asunto.</w:t>
      </w:r>
    </w:p>
    <w:p w14:paraId="6DC442CA" w14:textId="6A5EAF51" w:rsidR="00E34B52" w:rsidRPr="006144E3" w:rsidRDefault="00E34B52" w:rsidP="00E34B52">
      <w:pPr>
        <w:tabs>
          <w:tab w:val="left" w:pos="709"/>
        </w:tabs>
        <w:spacing w:line="360" w:lineRule="auto"/>
        <w:jc w:val="both"/>
        <w:rPr>
          <w:rFonts w:ascii="Palatino Linotype" w:eastAsia="Palatino Linotype" w:hAnsi="Palatino Linotype" w:cs="Palatino Linotype"/>
        </w:rPr>
      </w:pPr>
      <w:r w:rsidRPr="006144E3">
        <w:rPr>
          <w:rFonts w:ascii="Palatino Linotype" w:eastAsia="Palatino Linotype" w:hAnsi="Palatino Linotype" w:cs="Palatino Linotype"/>
        </w:rPr>
        <w:t xml:space="preserve">En primera instancia, de las constancias que obran en el expediente electrónico del SAIMEX se aprecia que en el caso que nos ocupa </w:t>
      </w:r>
      <w:r w:rsidRPr="006144E3">
        <w:rPr>
          <w:rFonts w:ascii="Palatino Linotype" w:eastAsia="Palatino Linotype" w:hAnsi="Palatino Linotype" w:cs="Palatino Linotype"/>
          <w:b/>
        </w:rPr>
        <w:t>LA RECURRENTE</w:t>
      </w:r>
      <w:r w:rsidRPr="006144E3">
        <w:rPr>
          <w:rFonts w:ascii="Palatino Linotype" w:eastAsia="Palatino Linotype" w:hAnsi="Palatino Linotype" w:cs="Palatino Linotype"/>
        </w:rPr>
        <w:t xml:space="preserve"> invoca la hipótesis de procedibilidad prevista en la fracción V, del artículo 179 de la Ley de Transparencia y Acceso a la Información Pública del Estado de México y Municipios, el cual a la letra dice:</w:t>
      </w:r>
    </w:p>
    <w:p w14:paraId="1D432177" w14:textId="77777777" w:rsidR="00E34B52" w:rsidRPr="006144E3" w:rsidRDefault="00E34B52" w:rsidP="00E34B52">
      <w:pPr>
        <w:ind w:left="851" w:right="901"/>
        <w:jc w:val="both"/>
        <w:rPr>
          <w:rFonts w:ascii="Palatino Linotype" w:eastAsia="Palatino Linotype" w:hAnsi="Palatino Linotype" w:cs="Palatino Linotype"/>
          <w:i/>
          <w:sz w:val="22"/>
          <w:szCs w:val="22"/>
        </w:rPr>
      </w:pPr>
      <w:r w:rsidRPr="006144E3">
        <w:rPr>
          <w:rFonts w:ascii="Palatino Linotype" w:eastAsia="Palatino Linotype" w:hAnsi="Palatino Linotype" w:cs="Palatino Linotype"/>
          <w:i/>
          <w:sz w:val="22"/>
          <w:szCs w:val="22"/>
        </w:rPr>
        <w:t>“</w:t>
      </w:r>
      <w:r w:rsidRPr="006144E3">
        <w:rPr>
          <w:rFonts w:ascii="Palatino Linotype" w:eastAsia="Palatino Linotype" w:hAnsi="Palatino Linotype" w:cs="Palatino Linotype"/>
          <w:b/>
          <w:i/>
          <w:sz w:val="22"/>
          <w:szCs w:val="22"/>
        </w:rPr>
        <w:t>Artículo 179.</w:t>
      </w:r>
      <w:r w:rsidRPr="006144E3">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367A33B" w14:textId="77777777" w:rsidR="00E34B52" w:rsidRPr="006144E3" w:rsidRDefault="00E34B52" w:rsidP="00E34B52">
      <w:pPr>
        <w:ind w:left="851" w:right="901"/>
        <w:jc w:val="both"/>
        <w:rPr>
          <w:rFonts w:ascii="Palatino Linotype" w:eastAsia="Palatino Linotype" w:hAnsi="Palatino Linotype" w:cs="Palatino Linotype"/>
          <w:b/>
          <w:i/>
          <w:sz w:val="22"/>
          <w:szCs w:val="22"/>
        </w:rPr>
      </w:pPr>
      <w:r w:rsidRPr="006144E3">
        <w:rPr>
          <w:rFonts w:ascii="Palatino Linotype" w:eastAsia="Palatino Linotype" w:hAnsi="Palatino Linotype" w:cs="Palatino Linotype"/>
          <w:b/>
          <w:i/>
          <w:sz w:val="22"/>
          <w:szCs w:val="22"/>
        </w:rPr>
        <w:t>(…)</w:t>
      </w:r>
    </w:p>
    <w:p w14:paraId="29EDCF79" w14:textId="4F9A6DB8" w:rsidR="00E34B52" w:rsidRPr="006144E3" w:rsidRDefault="00E34B52" w:rsidP="00E34B52">
      <w:pPr>
        <w:ind w:left="851" w:right="901"/>
        <w:jc w:val="both"/>
        <w:rPr>
          <w:rFonts w:ascii="Palatino Linotype" w:eastAsia="Palatino Linotype" w:hAnsi="Palatino Linotype" w:cs="Palatino Linotype"/>
          <w:b/>
          <w:i/>
          <w:sz w:val="22"/>
          <w:szCs w:val="22"/>
        </w:rPr>
      </w:pPr>
      <w:r w:rsidRPr="006144E3">
        <w:rPr>
          <w:rFonts w:ascii="Palatino Linotype" w:eastAsia="Palatino Linotype" w:hAnsi="Palatino Linotype" w:cs="Palatino Linotype"/>
          <w:b/>
          <w:i/>
          <w:sz w:val="22"/>
          <w:szCs w:val="22"/>
        </w:rPr>
        <w:t>V. La entrega de información incompleta;</w:t>
      </w:r>
    </w:p>
    <w:p w14:paraId="233D21E9" w14:textId="77777777" w:rsidR="00E34B52" w:rsidRPr="006144E3" w:rsidRDefault="00E34B52" w:rsidP="00E34B52">
      <w:pPr>
        <w:ind w:left="851" w:right="901"/>
        <w:jc w:val="both"/>
        <w:rPr>
          <w:rFonts w:ascii="Palatino Linotype" w:eastAsia="Palatino Linotype" w:hAnsi="Palatino Linotype" w:cs="Palatino Linotype"/>
          <w:i/>
          <w:sz w:val="22"/>
          <w:szCs w:val="22"/>
        </w:rPr>
      </w:pPr>
      <w:r w:rsidRPr="006144E3">
        <w:rPr>
          <w:rFonts w:ascii="Palatino Linotype" w:eastAsia="Palatino Linotype" w:hAnsi="Palatino Linotype" w:cs="Palatino Linotype"/>
          <w:b/>
          <w:i/>
          <w:sz w:val="22"/>
          <w:szCs w:val="22"/>
        </w:rPr>
        <w:t>(…)</w:t>
      </w:r>
      <w:r w:rsidRPr="006144E3">
        <w:rPr>
          <w:rFonts w:ascii="Palatino Linotype" w:eastAsia="Palatino Linotype" w:hAnsi="Palatino Linotype" w:cs="Palatino Linotype"/>
          <w:i/>
          <w:sz w:val="22"/>
          <w:szCs w:val="22"/>
        </w:rPr>
        <w:t>”</w:t>
      </w:r>
    </w:p>
    <w:p w14:paraId="7B4AB006" w14:textId="77777777" w:rsidR="00E34B52" w:rsidRPr="006144E3" w:rsidRDefault="00E34B52" w:rsidP="00E34B52">
      <w:pPr>
        <w:ind w:left="851" w:right="901"/>
        <w:jc w:val="both"/>
        <w:rPr>
          <w:rFonts w:ascii="Palatino Linotype" w:eastAsia="Palatino Linotype" w:hAnsi="Palatino Linotype" w:cs="Palatino Linotype"/>
          <w:i/>
          <w:sz w:val="22"/>
          <w:szCs w:val="22"/>
        </w:rPr>
      </w:pPr>
      <w:r w:rsidRPr="006144E3">
        <w:rPr>
          <w:rFonts w:ascii="Palatino Linotype" w:eastAsia="Palatino Linotype" w:hAnsi="Palatino Linotype" w:cs="Palatino Linotype"/>
          <w:i/>
          <w:sz w:val="22"/>
          <w:szCs w:val="22"/>
        </w:rPr>
        <w:t>(Énfasis añadido)</w:t>
      </w:r>
    </w:p>
    <w:p w14:paraId="7B4FC1D9" w14:textId="77777777" w:rsidR="00E34B52" w:rsidRPr="006144E3" w:rsidRDefault="00E34B52" w:rsidP="00E34B52">
      <w:pPr>
        <w:spacing w:line="360" w:lineRule="auto"/>
        <w:ind w:right="49"/>
        <w:jc w:val="both"/>
        <w:rPr>
          <w:rFonts w:ascii="Palatino Linotype" w:eastAsia="Palatino Linotype" w:hAnsi="Palatino Linotype" w:cs="Palatino Linotype"/>
        </w:rPr>
      </w:pPr>
    </w:p>
    <w:p w14:paraId="532CBA7F" w14:textId="77777777" w:rsidR="00BA3E13" w:rsidRPr="006144E3" w:rsidRDefault="00BA3E13" w:rsidP="00BA3E13">
      <w:pPr>
        <w:spacing w:line="360" w:lineRule="auto"/>
        <w:jc w:val="both"/>
        <w:rPr>
          <w:rFonts w:ascii="Palatino Linotype" w:eastAsia="Palatino Linotype" w:hAnsi="Palatino Linotype" w:cs="Palatino Linotype"/>
        </w:rPr>
      </w:pPr>
      <w:r w:rsidRPr="006144E3">
        <w:rPr>
          <w:rFonts w:ascii="Palatino Linotype" w:eastAsia="Palatino Linotype" w:hAnsi="Palatino Linotype" w:cs="Palatino Linotype"/>
        </w:rPr>
        <w:t xml:space="preserve">Luego entonces lo procedente es analizar la totalidad de las constancias que obran en el expediente electrónico del SAIMEX a fin de determinar si con estas se puede tener por satisfecho el derecho de Acceso a la Información Pública de la particular.  </w:t>
      </w:r>
    </w:p>
    <w:p w14:paraId="17B1FF5A" w14:textId="04606830" w:rsidR="00BA3E13" w:rsidRPr="006144E3" w:rsidRDefault="00BA3E13" w:rsidP="00E34B52">
      <w:pPr>
        <w:spacing w:line="360" w:lineRule="auto"/>
        <w:ind w:right="49"/>
        <w:jc w:val="both"/>
        <w:rPr>
          <w:rFonts w:ascii="Palatino Linotype" w:eastAsia="Palatino Linotype" w:hAnsi="Palatino Linotype" w:cs="Palatino Linotype"/>
        </w:rPr>
      </w:pPr>
    </w:p>
    <w:p w14:paraId="10B649F4" w14:textId="39F4D071" w:rsidR="003A00A5" w:rsidRPr="006144E3" w:rsidRDefault="00BA3E13" w:rsidP="00BA3E13">
      <w:pPr>
        <w:spacing w:line="360" w:lineRule="auto"/>
        <w:jc w:val="both"/>
        <w:rPr>
          <w:rFonts w:ascii="Palatino Linotype" w:eastAsia="Palatino Linotype" w:hAnsi="Palatino Linotype" w:cs="Palatino Linotype"/>
        </w:rPr>
      </w:pPr>
      <w:r w:rsidRPr="006144E3">
        <w:rPr>
          <w:rFonts w:ascii="Palatino Linotype" w:eastAsia="Palatino Linotype" w:hAnsi="Palatino Linotype" w:cs="Palatino Linotype"/>
        </w:rPr>
        <w:t>En primera instancia,</w:t>
      </w:r>
      <w:r w:rsidR="003A00A5" w:rsidRPr="006144E3">
        <w:rPr>
          <w:rFonts w:ascii="Palatino Linotype" w:eastAsia="Palatino Linotype" w:hAnsi="Palatino Linotype" w:cs="Palatino Linotype"/>
        </w:rPr>
        <w:t xml:space="preserve"> de los antecedentes de esta resolución, el solicitante requirió del Ayuntamiento de Ayapango lo siguiente: </w:t>
      </w:r>
    </w:p>
    <w:p w14:paraId="7FED5524" w14:textId="428D882A" w:rsidR="003A00A5" w:rsidRPr="006144E3" w:rsidRDefault="003A00A5" w:rsidP="00BA3E13">
      <w:pPr>
        <w:spacing w:line="360" w:lineRule="auto"/>
        <w:jc w:val="both"/>
        <w:rPr>
          <w:rFonts w:ascii="Palatino Linotype" w:eastAsia="Palatino Linotype" w:hAnsi="Palatino Linotype" w:cs="Palatino Linotype"/>
        </w:rPr>
      </w:pPr>
    </w:p>
    <w:p w14:paraId="4AAD7AF7" w14:textId="38B11FDF" w:rsidR="003A00A5" w:rsidRPr="006144E3" w:rsidRDefault="003A00A5" w:rsidP="003A00A5">
      <w:pPr>
        <w:pStyle w:val="Prrafodelista"/>
        <w:numPr>
          <w:ilvl w:val="0"/>
          <w:numId w:val="18"/>
        </w:numPr>
        <w:spacing w:line="360" w:lineRule="auto"/>
        <w:ind w:left="1208" w:right="907" w:hanging="357"/>
        <w:jc w:val="both"/>
        <w:rPr>
          <w:rFonts w:ascii="Palatino Linotype" w:eastAsia="Palatino Linotype" w:hAnsi="Palatino Linotype" w:cs="Palatino Linotype"/>
          <w:b/>
          <w:sz w:val="22"/>
          <w:szCs w:val="22"/>
        </w:rPr>
      </w:pPr>
      <w:r w:rsidRPr="006144E3">
        <w:rPr>
          <w:rFonts w:ascii="Palatino Linotype" w:eastAsia="Palatino Linotype" w:hAnsi="Palatino Linotype" w:cs="Palatino Linotype"/>
          <w:sz w:val="22"/>
          <w:szCs w:val="22"/>
        </w:rPr>
        <w:lastRenderedPageBreak/>
        <w:t xml:space="preserve">Solicito atentamente la información que a continuación se indica, de cada uno </w:t>
      </w:r>
      <w:r w:rsidRPr="006144E3">
        <w:rPr>
          <w:rFonts w:ascii="Palatino Linotype" w:eastAsia="Palatino Linotype" w:hAnsi="Palatino Linotype" w:cs="Palatino Linotype"/>
          <w:b/>
          <w:sz w:val="22"/>
          <w:szCs w:val="22"/>
        </w:rPr>
        <w:t xml:space="preserve">de los servidores públicos que actualmente desempeñan los cargos de Director Jurídico, Tesorero, Contralor, Secretario del Ayuntamiento, Director de Desarrollo Urbano, Director de Obras Públicas, Director de Ecología, Director de Desarrollo Económico, y Titular del área de Catastro o los equivalentes de dichos puestos, todos del Ayuntamiento. 1) Nombre completo; 2) Nombramiento y acta de la sesión de cabildo en que fue aprobado dicho nombramiento; 3) Documento que acredite la certificación de competencia laboral respecto del cargo desempeñado a que hace referencia la Ley Orgánica Municipal del Estado de México, o el Código Financiero del Estado de México y Municipios. 4) </w:t>
      </w:r>
      <w:proofErr w:type="spellStart"/>
      <w:r w:rsidRPr="006144E3">
        <w:rPr>
          <w:rFonts w:ascii="Palatino Linotype" w:eastAsia="Palatino Linotype" w:hAnsi="Palatino Linotype" w:cs="Palatino Linotype"/>
          <w:b/>
          <w:sz w:val="22"/>
          <w:szCs w:val="22"/>
        </w:rPr>
        <w:t>Curriculum</w:t>
      </w:r>
      <w:proofErr w:type="spellEnd"/>
      <w:r w:rsidRPr="006144E3">
        <w:rPr>
          <w:rFonts w:ascii="Palatino Linotype" w:eastAsia="Palatino Linotype" w:hAnsi="Palatino Linotype" w:cs="Palatino Linotype"/>
          <w:b/>
          <w:sz w:val="22"/>
          <w:szCs w:val="22"/>
        </w:rPr>
        <w:t xml:space="preserve"> vitae; y 5) Sueldo mensual neto y bruto que percibe.</w:t>
      </w:r>
    </w:p>
    <w:p w14:paraId="5D7ED730" w14:textId="4A4C4429" w:rsidR="00AD4499" w:rsidRPr="006144E3" w:rsidRDefault="00AD4499" w:rsidP="00BA3E13">
      <w:pPr>
        <w:spacing w:line="360" w:lineRule="auto"/>
        <w:jc w:val="both"/>
        <w:rPr>
          <w:rFonts w:ascii="Palatino Linotype" w:eastAsia="Palatino Linotype" w:hAnsi="Palatino Linotype" w:cs="Palatino Linotype"/>
        </w:rPr>
      </w:pPr>
    </w:p>
    <w:p w14:paraId="1E5D3F10" w14:textId="72757710" w:rsidR="00AD4499" w:rsidRPr="006144E3" w:rsidRDefault="00AD4499" w:rsidP="00AD4499">
      <w:pPr>
        <w:spacing w:line="360" w:lineRule="auto"/>
        <w:jc w:val="both"/>
        <w:rPr>
          <w:rFonts w:ascii="Palatino Linotype" w:eastAsia="Palatino Linotype" w:hAnsi="Palatino Linotype" w:cs="Palatino Linotype"/>
        </w:rPr>
      </w:pPr>
      <w:r w:rsidRPr="006144E3">
        <w:rPr>
          <w:rFonts w:ascii="Palatino Linotype" w:eastAsia="Palatino Linotype" w:hAnsi="Palatino Linotype" w:cs="Palatino Linotype"/>
        </w:rPr>
        <w:t xml:space="preserve">En atención a lo anterior, el estudio de la naturaleza jurídica de la información solicitada, tiene por objeto determinar si </w:t>
      </w:r>
      <w:r w:rsidRPr="006144E3">
        <w:rPr>
          <w:rFonts w:ascii="Palatino Linotype" w:eastAsia="Palatino Linotype" w:hAnsi="Palatino Linotype" w:cs="Palatino Linotype"/>
          <w:b/>
        </w:rPr>
        <w:t xml:space="preserve">EL SUJETO OBLIGADO </w:t>
      </w:r>
      <w:r w:rsidRPr="006144E3">
        <w:rPr>
          <w:rFonts w:ascii="Palatino Linotype" w:eastAsia="Palatino Linotype" w:hAnsi="Palatino Linotype" w:cs="Palatino Linotype"/>
        </w:rPr>
        <w:t>la</w:t>
      </w:r>
      <w:r w:rsidRPr="006144E3">
        <w:rPr>
          <w:rFonts w:ascii="Palatino Linotype" w:eastAsia="Palatino Linotype" w:hAnsi="Palatino Linotype" w:cs="Palatino Linotype"/>
          <w:b/>
        </w:rPr>
        <w:t xml:space="preserve"> </w:t>
      </w:r>
      <w:r w:rsidRPr="006144E3">
        <w:rPr>
          <w:rFonts w:ascii="Palatino Linotype" w:eastAsia="Palatino Linotype" w:hAnsi="Palatino Linotype" w:cs="Palatino Linotype"/>
        </w:rPr>
        <w:t xml:space="preserve">genera, posee o administra; sin embargo, en aquellos casos en que éste la asume, a nada práctico nos conduciría su estudio, ya que como se observa de la respuesta vertida por </w:t>
      </w:r>
      <w:r w:rsidRPr="006144E3">
        <w:rPr>
          <w:rFonts w:ascii="Palatino Linotype" w:eastAsia="Palatino Linotype" w:hAnsi="Palatino Linotype" w:cs="Palatino Linotype"/>
          <w:b/>
        </w:rPr>
        <w:t>EL SUJETO OBLIGADO</w:t>
      </w:r>
      <w:r w:rsidRPr="006144E3">
        <w:rPr>
          <w:rFonts w:ascii="Palatino Linotype" w:eastAsia="Palatino Linotype" w:hAnsi="Palatino Linotype" w:cs="Palatino Linotype"/>
        </w:rPr>
        <w:t>, dicha información, fue admitida por el mismo; actualizándose el supuesto artículo 12 de la Ley de la materia, anteriormente referido.</w:t>
      </w:r>
    </w:p>
    <w:p w14:paraId="1F659E52" w14:textId="77777777" w:rsidR="00AD4499" w:rsidRPr="006144E3" w:rsidRDefault="00AD4499" w:rsidP="00AD4499">
      <w:pPr>
        <w:spacing w:line="360" w:lineRule="auto"/>
        <w:jc w:val="both"/>
        <w:rPr>
          <w:rFonts w:ascii="Palatino Linotype" w:eastAsia="Palatino Linotype" w:hAnsi="Palatino Linotype" w:cs="Palatino Linotype"/>
        </w:rPr>
      </w:pPr>
    </w:p>
    <w:p w14:paraId="7A490FFE" w14:textId="49CCC568" w:rsidR="00AD4499" w:rsidRPr="006144E3" w:rsidRDefault="00AD4499" w:rsidP="00AD4499">
      <w:pPr>
        <w:spacing w:line="360" w:lineRule="auto"/>
        <w:jc w:val="both"/>
        <w:rPr>
          <w:rFonts w:ascii="Palatino Linotype" w:eastAsia="Palatino Linotype" w:hAnsi="Palatino Linotype" w:cs="Palatino Linotype"/>
        </w:rPr>
      </w:pPr>
      <w:r w:rsidRPr="006144E3">
        <w:rPr>
          <w:rFonts w:ascii="Palatino Linotype" w:eastAsia="Palatino Linotype" w:hAnsi="Palatino Linotype" w:cs="Palatino Linotype"/>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4FBE0557" w14:textId="77777777" w:rsidR="00D075E6" w:rsidRPr="006144E3" w:rsidRDefault="00D075E6" w:rsidP="00AD4499">
      <w:pPr>
        <w:spacing w:line="360" w:lineRule="auto"/>
        <w:jc w:val="both"/>
        <w:rPr>
          <w:rFonts w:ascii="Palatino Linotype" w:eastAsia="Palatino Linotype" w:hAnsi="Palatino Linotype" w:cs="Palatino Linotype"/>
        </w:rPr>
      </w:pPr>
    </w:p>
    <w:p w14:paraId="5FF7728A" w14:textId="77777777" w:rsidR="00AD4499" w:rsidRPr="006144E3" w:rsidRDefault="00AD4499" w:rsidP="00AD4499">
      <w:pPr>
        <w:numPr>
          <w:ilvl w:val="0"/>
          <w:numId w:val="22"/>
        </w:numPr>
        <w:spacing w:line="360" w:lineRule="auto"/>
        <w:jc w:val="both"/>
        <w:rPr>
          <w:rFonts w:ascii="Palatino Linotype" w:eastAsia="Palatino Linotype" w:hAnsi="Palatino Linotype" w:cs="Palatino Linotype"/>
          <w:i/>
        </w:rPr>
      </w:pPr>
      <w:r w:rsidRPr="006144E3">
        <w:rPr>
          <w:rFonts w:ascii="Palatino Linotype" w:eastAsia="Palatino Linotype" w:hAnsi="Palatino Linotype" w:cs="Palatino Linotype"/>
          <w:i/>
        </w:rPr>
        <w:t xml:space="preserve">Proveer lo necesario para garantizar a toda persona el derecho de acceso a la información pública, a través de procedimientos sencillos, expeditos, oportunos y gratuitos; </w:t>
      </w:r>
    </w:p>
    <w:p w14:paraId="32F20E4C" w14:textId="77777777" w:rsidR="00AD4499" w:rsidRPr="006144E3" w:rsidRDefault="00AD4499" w:rsidP="00AD4499">
      <w:pPr>
        <w:numPr>
          <w:ilvl w:val="0"/>
          <w:numId w:val="22"/>
        </w:numPr>
        <w:spacing w:line="360" w:lineRule="auto"/>
        <w:jc w:val="both"/>
        <w:rPr>
          <w:rFonts w:ascii="Palatino Linotype" w:eastAsia="Palatino Linotype" w:hAnsi="Palatino Linotype" w:cs="Palatino Linotype"/>
          <w:i/>
        </w:rPr>
      </w:pPr>
      <w:r w:rsidRPr="006144E3">
        <w:rPr>
          <w:rFonts w:ascii="Palatino Linotype" w:eastAsia="Palatino Linotype" w:hAnsi="Palatino Linotype" w:cs="Palatino Linotype"/>
          <w:i/>
        </w:rPr>
        <w:t xml:space="preserve">Transparentar la gestión pública, mediante la difusión de la información generada por los Sujetos Obligados, y </w:t>
      </w:r>
    </w:p>
    <w:p w14:paraId="0B1B3E3F" w14:textId="77777777" w:rsidR="00AD4499" w:rsidRPr="006144E3" w:rsidRDefault="00AD4499" w:rsidP="00AD4499">
      <w:pPr>
        <w:numPr>
          <w:ilvl w:val="0"/>
          <w:numId w:val="22"/>
        </w:numPr>
        <w:spacing w:line="360" w:lineRule="auto"/>
        <w:jc w:val="both"/>
        <w:rPr>
          <w:rFonts w:ascii="Palatino Linotype" w:eastAsia="Palatino Linotype" w:hAnsi="Palatino Linotype" w:cs="Palatino Linotype"/>
          <w:i/>
        </w:rPr>
      </w:pPr>
      <w:r w:rsidRPr="006144E3">
        <w:rPr>
          <w:rFonts w:ascii="Palatino Linotype" w:eastAsia="Palatino Linotype" w:hAnsi="Palatino Linotype" w:cs="Palatino Linotype"/>
          <w:i/>
        </w:rPr>
        <w:t>Promover, fomentar y difundir la cultura de la transparencia en el ejercicio de la función pública, el acceso a la información y la participación ciudadana, así como, la rendición de cuentas.</w:t>
      </w:r>
    </w:p>
    <w:p w14:paraId="40DCE1F3" w14:textId="77777777" w:rsidR="00D075E6" w:rsidRPr="006144E3" w:rsidRDefault="00D075E6" w:rsidP="00AD4499">
      <w:pPr>
        <w:spacing w:line="360" w:lineRule="auto"/>
        <w:jc w:val="both"/>
        <w:rPr>
          <w:rFonts w:ascii="Palatino Linotype" w:eastAsia="Palatino Linotype" w:hAnsi="Palatino Linotype" w:cs="Palatino Linotype"/>
        </w:rPr>
      </w:pPr>
    </w:p>
    <w:p w14:paraId="2F2FB90D" w14:textId="7A2A3915" w:rsidR="00AD4499" w:rsidRPr="006144E3" w:rsidRDefault="00AD4499" w:rsidP="00AD4499">
      <w:pPr>
        <w:spacing w:line="360" w:lineRule="auto"/>
        <w:jc w:val="both"/>
        <w:rPr>
          <w:rFonts w:ascii="Palatino Linotype" w:eastAsia="Palatino Linotype" w:hAnsi="Palatino Linotype" w:cs="Palatino Linotype"/>
        </w:rPr>
      </w:pPr>
      <w:r w:rsidRPr="006144E3">
        <w:rPr>
          <w:rFonts w:ascii="Palatino Linotype" w:eastAsia="Palatino Linotype" w:hAnsi="Palatino Linotype" w:cs="Palatino Linotype"/>
        </w:rPr>
        <w:t>Conforme a lo anterior, se desprende que los objetivos de la Ley de la materia,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54DAEA1C" w14:textId="0A526DB8" w:rsidR="00AD4499" w:rsidRPr="006144E3" w:rsidRDefault="00AD4499" w:rsidP="00AD4499">
      <w:pPr>
        <w:spacing w:line="360" w:lineRule="auto"/>
        <w:jc w:val="both"/>
        <w:rPr>
          <w:rFonts w:ascii="Palatino Linotype" w:eastAsia="Palatino Linotype" w:hAnsi="Palatino Linotype" w:cs="Palatino Linotype"/>
        </w:rPr>
      </w:pPr>
      <w:r w:rsidRPr="006144E3">
        <w:rPr>
          <w:rFonts w:ascii="Palatino Linotype" w:eastAsia="Palatino Linotype" w:hAnsi="Palatino Linotype" w:cs="Palatino Linotype"/>
        </w:rPr>
        <w:t xml:space="preserve">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 </w:t>
      </w:r>
    </w:p>
    <w:p w14:paraId="1747EB50" w14:textId="77777777" w:rsidR="00AD4499" w:rsidRPr="006144E3" w:rsidRDefault="00AD4499" w:rsidP="00AD4499">
      <w:pPr>
        <w:spacing w:line="360" w:lineRule="auto"/>
        <w:jc w:val="both"/>
        <w:rPr>
          <w:rFonts w:ascii="Palatino Linotype" w:eastAsia="Palatino Linotype" w:hAnsi="Palatino Linotype" w:cs="Palatino Linotype"/>
        </w:rPr>
      </w:pPr>
    </w:p>
    <w:p w14:paraId="6D540B76" w14:textId="62E5826B" w:rsidR="00AD4499" w:rsidRPr="006144E3" w:rsidRDefault="00AD4499" w:rsidP="00AD4499">
      <w:pPr>
        <w:numPr>
          <w:ilvl w:val="0"/>
          <w:numId w:val="23"/>
        </w:numPr>
        <w:spacing w:line="360" w:lineRule="auto"/>
        <w:jc w:val="both"/>
        <w:rPr>
          <w:rFonts w:ascii="Palatino Linotype" w:eastAsia="Palatino Linotype" w:hAnsi="Palatino Linotype" w:cs="Palatino Linotype"/>
        </w:rPr>
      </w:pPr>
      <w:r w:rsidRPr="006144E3">
        <w:rPr>
          <w:rFonts w:ascii="Palatino Linotype" w:eastAsia="Palatino Linotype" w:hAnsi="Palatino Linotype" w:cs="Palatino Linotype"/>
        </w:rPr>
        <w:t xml:space="preserve">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w:t>
      </w:r>
      <w:r w:rsidRPr="006144E3">
        <w:rPr>
          <w:rFonts w:ascii="Palatino Linotype" w:eastAsia="Palatino Linotype" w:hAnsi="Palatino Linotype" w:cs="Palatino Linotype"/>
        </w:rPr>
        <w:lastRenderedPageBreak/>
        <w:t>necesarias para facilitar el acceso de la información, situación que no se colmó en el asunto que nos ocupa, derivado a que se omitió seguir el procedimiento establecido en el artículo 162 de la Ley de Transparencia y Acceso a la Información Pública del Estado de México y Municipios;</w:t>
      </w:r>
    </w:p>
    <w:p w14:paraId="19C93CB5" w14:textId="77777777" w:rsidR="00AD4499" w:rsidRPr="006144E3" w:rsidRDefault="00AD4499" w:rsidP="00AD4499">
      <w:pPr>
        <w:spacing w:line="360" w:lineRule="auto"/>
        <w:ind w:left="720"/>
        <w:jc w:val="both"/>
        <w:rPr>
          <w:rFonts w:ascii="Palatino Linotype" w:eastAsia="Palatino Linotype" w:hAnsi="Palatino Linotype" w:cs="Palatino Linotype"/>
        </w:rPr>
      </w:pPr>
    </w:p>
    <w:p w14:paraId="4C489F29" w14:textId="5520B6CC" w:rsidR="00AD4499" w:rsidRPr="006144E3" w:rsidRDefault="00AD4499" w:rsidP="00AD4499">
      <w:pPr>
        <w:spacing w:line="360" w:lineRule="auto"/>
        <w:jc w:val="both"/>
        <w:rPr>
          <w:rFonts w:ascii="Palatino Linotype" w:eastAsia="Palatino Linotype" w:hAnsi="Palatino Linotype" w:cs="Palatino Linotype"/>
        </w:rPr>
      </w:pPr>
      <w:r w:rsidRPr="006144E3">
        <w:rPr>
          <w:rFonts w:ascii="Palatino Linotype" w:eastAsia="Palatino Linotype" w:hAnsi="Palatino Linotype" w:cs="Palatino Linotype"/>
        </w:rPr>
        <w:t>Una vez determinada la vía sobre la que versará el presente Recurso y previa revisión del expediente electrónico formado en el</w:t>
      </w:r>
      <w:r w:rsidRPr="006144E3">
        <w:rPr>
          <w:rFonts w:ascii="Palatino Linotype" w:eastAsia="Palatino Linotype" w:hAnsi="Palatino Linotype" w:cs="Palatino Linotype"/>
          <w:b/>
        </w:rPr>
        <w:t xml:space="preserve"> SAIMEX</w:t>
      </w:r>
      <w:r w:rsidRPr="006144E3">
        <w:rPr>
          <w:rFonts w:ascii="Palatino Linotype" w:eastAsia="Palatino Linotype" w:hAnsi="Palatino Linotype" w:cs="Palatino Linotype"/>
        </w:rPr>
        <w:t xml:space="preserve">, es conveniente analizar si la respuesta del </w:t>
      </w:r>
      <w:r w:rsidRPr="006144E3">
        <w:rPr>
          <w:rFonts w:ascii="Palatino Linotype" w:eastAsia="Palatino Linotype" w:hAnsi="Palatino Linotype" w:cs="Palatino Linotype"/>
          <w:b/>
        </w:rPr>
        <w:t>SUJETO OBLIGADO</w:t>
      </w:r>
      <w:r w:rsidRPr="006144E3">
        <w:rPr>
          <w:rFonts w:ascii="Palatino Linotype" w:eastAsia="Palatino Linotype" w:hAnsi="Palatino Linotype" w:cs="Palatino Linotype"/>
        </w:rPr>
        <w:t xml:space="preserve"> cumple con los requisitos del Derecho de Acceso a la Información Pública, por lo que, para efectos de mejor estudio y comprensión, conviene citar la petición de</w:t>
      </w:r>
      <w:r w:rsidR="006144E3" w:rsidRPr="006144E3">
        <w:rPr>
          <w:rFonts w:ascii="Palatino Linotype" w:eastAsia="Palatino Linotype" w:hAnsi="Palatino Linotype" w:cs="Palatino Linotype"/>
        </w:rPr>
        <w:t xml:space="preserve"> </w:t>
      </w:r>
      <w:r w:rsidR="006144E3" w:rsidRPr="006144E3">
        <w:rPr>
          <w:rFonts w:ascii="Palatino Linotype" w:hAnsi="Palatino Linotype" w:cs="Arial"/>
          <w:b/>
        </w:rPr>
        <w:t>LA</w:t>
      </w:r>
      <w:r w:rsidRPr="006144E3">
        <w:rPr>
          <w:rFonts w:ascii="Palatino Linotype" w:eastAsia="Palatino Linotype" w:hAnsi="Palatino Linotype" w:cs="Palatino Linotype"/>
        </w:rPr>
        <w:t xml:space="preserve"> </w:t>
      </w:r>
      <w:r w:rsidRPr="006144E3">
        <w:rPr>
          <w:rFonts w:ascii="Palatino Linotype" w:eastAsia="Palatino Linotype" w:hAnsi="Palatino Linotype" w:cs="Palatino Linotype"/>
          <w:b/>
          <w:bCs/>
        </w:rPr>
        <w:t>RECURRENTE</w:t>
      </w:r>
      <w:r w:rsidRPr="006144E3">
        <w:rPr>
          <w:rFonts w:ascii="Palatino Linotype" w:eastAsia="Palatino Linotype" w:hAnsi="Palatino Linotype" w:cs="Palatino Linotype"/>
        </w:rPr>
        <w:t xml:space="preserve">, así como, la respuesta otorgada por </w:t>
      </w:r>
      <w:r w:rsidRPr="006144E3">
        <w:rPr>
          <w:rFonts w:ascii="Palatino Linotype" w:eastAsia="Palatino Linotype" w:hAnsi="Palatino Linotype" w:cs="Palatino Linotype"/>
          <w:b/>
        </w:rPr>
        <w:t xml:space="preserve">EL SUJETO OBLIGADO, </w:t>
      </w:r>
      <w:r w:rsidRPr="006144E3">
        <w:rPr>
          <w:rFonts w:ascii="Palatino Linotype" w:eastAsia="Palatino Linotype" w:hAnsi="Palatino Linotype" w:cs="Palatino Linotype"/>
        </w:rPr>
        <w:t>motivo por el cual se realiza la siguiente tabla, para mayor entendimiento:</w:t>
      </w:r>
    </w:p>
    <w:p w14:paraId="5EA24B72" w14:textId="77777777" w:rsidR="007619F9" w:rsidRPr="006144E3" w:rsidRDefault="007619F9" w:rsidP="00AD4499">
      <w:pPr>
        <w:spacing w:line="360" w:lineRule="auto"/>
        <w:jc w:val="both"/>
        <w:rPr>
          <w:rFonts w:ascii="Palatino Linotype" w:eastAsia="Palatino Linotype" w:hAnsi="Palatino Linotype" w:cs="Palatino Linotype"/>
        </w:rPr>
      </w:pPr>
    </w:p>
    <w:tbl>
      <w:tblPr>
        <w:tblW w:w="9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0"/>
        <w:gridCol w:w="4515"/>
        <w:gridCol w:w="1963"/>
      </w:tblGrid>
      <w:tr w:rsidR="007619F9" w:rsidRPr="006144E3" w14:paraId="79EC3EF6" w14:textId="31E41568" w:rsidTr="00315C9E">
        <w:trPr>
          <w:tblHeader/>
          <w:jc w:val="center"/>
        </w:trPr>
        <w:tc>
          <w:tcPr>
            <w:tcW w:w="2710" w:type="dxa"/>
            <w:shd w:val="clear" w:color="auto" w:fill="DDD9C3" w:themeFill="background2" w:themeFillShade="E6"/>
            <w:hideMark/>
          </w:tcPr>
          <w:p w14:paraId="190EB3F3" w14:textId="77777777" w:rsidR="007619F9" w:rsidRPr="006144E3" w:rsidRDefault="007619F9" w:rsidP="007619F9">
            <w:pPr>
              <w:spacing w:line="360" w:lineRule="auto"/>
              <w:jc w:val="center"/>
              <w:rPr>
                <w:rFonts w:ascii="Palatino Linotype" w:eastAsia="Palatino Linotype" w:hAnsi="Palatino Linotype" w:cs="Palatino Linotype"/>
                <w:b/>
                <w:lang w:val="es-ES_tradnl"/>
              </w:rPr>
            </w:pPr>
            <w:r w:rsidRPr="006144E3">
              <w:rPr>
                <w:rFonts w:ascii="Palatino Linotype" w:eastAsia="Palatino Linotype" w:hAnsi="Palatino Linotype" w:cs="Palatino Linotype"/>
                <w:b/>
                <w:lang w:val="es-ES_tradnl"/>
              </w:rPr>
              <w:t>Solicitud</w:t>
            </w:r>
          </w:p>
        </w:tc>
        <w:tc>
          <w:tcPr>
            <w:tcW w:w="4515" w:type="dxa"/>
            <w:shd w:val="clear" w:color="auto" w:fill="DDD9C3" w:themeFill="background2" w:themeFillShade="E6"/>
            <w:hideMark/>
          </w:tcPr>
          <w:p w14:paraId="641A32C3" w14:textId="77777777" w:rsidR="007619F9" w:rsidRPr="006144E3" w:rsidRDefault="007619F9" w:rsidP="007619F9">
            <w:pPr>
              <w:spacing w:line="360" w:lineRule="auto"/>
              <w:jc w:val="center"/>
              <w:rPr>
                <w:rFonts w:ascii="Palatino Linotype" w:eastAsia="Palatino Linotype" w:hAnsi="Palatino Linotype" w:cs="Palatino Linotype"/>
                <w:b/>
                <w:lang w:val="es-ES_tradnl"/>
              </w:rPr>
            </w:pPr>
            <w:r w:rsidRPr="006144E3">
              <w:rPr>
                <w:rFonts w:ascii="Palatino Linotype" w:eastAsia="Palatino Linotype" w:hAnsi="Palatino Linotype" w:cs="Palatino Linotype"/>
                <w:b/>
                <w:lang w:val="es-ES_tradnl"/>
              </w:rPr>
              <w:t>Respuesta</w:t>
            </w:r>
          </w:p>
          <w:p w14:paraId="5C1A599A" w14:textId="24EBE0EF" w:rsidR="007619F9" w:rsidRPr="006144E3" w:rsidRDefault="007619F9" w:rsidP="007619F9">
            <w:pPr>
              <w:spacing w:line="276" w:lineRule="auto"/>
              <w:jc w:val="both"/>
              <w:rPr>
                <w:rFonts w:ascii="Palatino Linotype" w:eastAsia="Palatino Linotype" w:hAnsi="Palatino Linotype" w:cs="Palatino Linotype"/>
                <w:b/>
                <w:iCs/>
                <w:sz w:val="20"/>
                <w:szCs w:val="20"/>
                <w:lang w:val="es-ES_tradnl"/>
              </w:rPr>
            </w:pPr>
            <w:r w:rsidRPr="006144E3">
              <w:rPr>
                <w:rFonts w:ascii="Palatino Linotype" w:eastAsia="Palatino Linotype" w:hAnsi="Palatino Linotype" w:cs="Palatino Linotype"/>
                <w:iCs/>
                <w:sz w:val="20"/>
                <w:szCs w:val="20"/>
                <w:lang w:val="es-ES_tradnl"/>
              </w:rPr>
              <w:t>Se anexa oficio número AYPG/DFT/412/2022 constante a cincuenta y seis fojas, anexando lo siguiente:</w:t>
            </w:r>
          </w:p>
        </w:tc>
        <w:tc>
          <w:tcPr>
            <w:tcW w:w="1963" w:type="dxa"/>
            <w:shd w:val="clear" w:color="auto" w:fill="DDD9C3" w:themeFill="background2" w:themeFillShade="E6"/>
          </w:tcPr>
          <w:p w14:paraId="4C979A01" w14:textId="77777777" w:rsidR="007619F9" w:rsidRPr="006144E3" w:rsidRDefault="007619F9" w:rsidP="007619F9">
            <w:pPr>
              <w:spacing w:line="360" w:lineRule="auto"/>
              <w:jc w:val="center"/>
              <w:rPr>
                <w:rFonts w:ascii="Palatino Linotype" w:eastAsia="Palatino Linotype" w:hAnsi="Palatino Linotype" w:cs="Palatino Linotype"/>
                <w:b/>
                <w:lang w:val="es-ES_tradnl"/>
              </w:rPr>
            </w:pPr>
            <w:r w:rsidRPr="006144E3">
              <w:rPr>
                <w:rFonts w:ascii="Palatino Linotype" w:eastAsia="Palatino Linotype" w:hAnsi="Palatino Linotype" w:cs="Palatino Linotype"/>
                <w:b/>
                <w:lang w:val="es-ES_tradnl"/>
              </w:rPr>
              <w:t>Colma</w:t>
            </w:r>
          </w:p>
          <w:p w14:paraId="1615FB1E" w14:textId="58F0A5FA" w:rsidR="007619F9" w:rsidRPr="006144E3" w:rsidRDefault="007619F9" w:rsidP="007619F9">
            <w:pPr>
              <w:spacing w:line="360" w:lineRule="auto"/>
              <w:jc w:val="center"/>
              <w:rPr>
                <w:rFonts w:ascii="Palatino Linotype" w:eastAsia="Palatino Linotype" w:hAnsi="Palatino Linotype" w:cs="Palatino Linotype"/>
                <w:b/>
                <w:lang w:val="es-ES_tradnl"/>
              </w:rPr>
            </w:pPr>
            <w:r w:rsidRPr="006144E3">
              <w:rPr>
                <w:rFonts w:ascii="Palatino Linotype" w:eastAsia="Palatino Linotype" w:hAnsi="Palatino Linotype" w:cs="Palatino Linotype"/>
                <w:b/>
                <w:lang w:val="es-ES_tradnl"/>
              </w:rPr>
              <w:t>Si/No</w:t>
            </w:r>
          </w:p>
        </w:tc>
      </w:tr>
      <w:tr w:rsidR="007619F9" w:rsidRPr="006144E3" w14:paraId="0E4551AE" w14:textId="644F7A8C" w:rsidTr="00315C9E">
        <w:trPr>
          <w:jc w:val="center"/>
        </w:trPr>
        <w:tc>
          <w:tcPr>
            <w:tcW w:w="2710" w:type="dxa"/>
            <w:vMerge w:val="restart"/>
          </w:tcPr>
          <w:p w14:paraId="77385149" w14:textId="77777777" w:rsidR="007619F9" w:rsidRPr="006144E3" w:rsidRDefault="007619F9" w:rsidP="00AD4499">
            <w:pPr>
              <w:spacing w:line="360" w:lineRule="auto"/>
              <w:jc w:val="both"/>
              <w:rPr>
                <w:rFonts w:ascii="Palatino Linotype" w:eastAsia="Palatino Linotype" w:hAnsi="Palatino Linotype" w:cs="Palatino Linotype"/>
                <w:i/>
                <w:lang w:val="es-ES_tradnl"/>
              </w:rPr>
            </w:pPr>
            <w:r w:rsidRPr="006144E3">
              <w:rPr>
                <w:rFonts w:ascii="Palatino Linotype" w:eastAsia="Palatino Linotype" w:hAnsi="Palatino Linotype" w:cs="Palatino Linotype"/>
                <w:i/>
              </w:rPr>
              <w:t xml:space="preserve">Solicito atentamente la información que a continuación se indica, de cada uno de los servidores públicos que actualmente desempeñan los cargos de Director Jurídico, </w:t>
            </w:r>
            <w:r w:rsidRPr="006144E3">
              <w:rPr>
                <w:rFonts w:ascii="Palatino Linotype" w:eastAsia="Palatino Linotype" w:hAnsi="Palatino Linotype" w:cs="Palatino Linotype"/>
                <w:i/>
              </w:rPr>
              <w:lastRenderedPageBreak/>
              <w:t xml:space="preserve">Tesorero, Contralor, Secretario del Ayuntamiento, Director de Desarrollo Urbano, Director de Obras Públicas, Director de Ecología, Director de Desarrollo Económico, y Titular del área de Catastro o los equivalentes de dichos puestos, todos del Ayuntamiento. 1) Nombre completo; 2) Nombramiento y acta de la sesión de cabildo en que fue aprobado dicho nombramiento; 3) Documento que acredite la certificación de </w:t>
            </w:r>
            <w:r w:rsidRPr="006144E3">
              <w:rPr>
                <w:rFonts w:ascii="Palatino Linotype" w:eastAsia="Palatino Linotype" w:hAnsi="Palatino Linotype" w:cs="Palatino Linotype"/>
                <w:i/>
              </w:rPr>
              <w:lastRenderedPageBreak/>
              <w:t xml:space="preserve">competencia laboral respecto del cargo desempeñado a que hace referencia la Ley Orgánica Municipal del Estado de México, o el Código Financiero del Estado de México y Municipios. 4) </w:t>
            </w:r>
            <w:proofErr w:type="spellStart"/>
            <w:r w:rsidRPr="006144E3">
              <w:rPr>
                <w:rFonts w:ascii="Palatino Linotype" w:eastAsia="Palatino Linotype" w:hAnsi="Palatino Linotype" w:cs="Palatino Linotype"/>
                <w:i/>
              </w:rPr>
              <w:t>Curriculum</w:t>
            </w:r>
            <w:proofErr w:type="spellEnd"/>
            <w:r w:rsidRPr="006144E3">
              <w:rPr>
                <w:rFonts w:ascii="Palatino Linotype" w:eastAsia="Palatino Linotype" w:hAnsi="Palatino Linotype" w:cs="Palatino Linotype"/>
                <w:i/>
              </w:rPr>
              <w:t xml:space="preserve"> vitae; y 5) Sueldo mensual neto y bruto que percibe.</w:t>
            </w:r>
          </w:p>
        </w:tc>
        <w:tc>
          <w:tcPr>
            <w:tcW w:w="4515" w:type="dxa"/>
            <w:shd w:val="clear" w:color="auto" w:fill="FFFFFF" w:themeFill="background1"/>
          </w:tcPr>
          <w:p w14:paraId="6DA5D766" w14:textId="20BC0D2C" w:rsidR="007619F9" w:rsidRPr="006144E3" w:rsidRDefault="007619F9" w:rsidP="007619F9">
            <w:pPr>
              <w:spacing w:line="360" w:lineRule="auto"/>
              <w:jc w:val="both"/>
              <w:rPr>
                <w:rFonts w:ascii="Palatino Linotype" w:eastAsia="Palatino Linotype" w:hAnsi="Palatino Linotype" w:cs="Palatino Linotype"/>
                <w:iCs/>
                <w:sz w:val="22"/>
                <w:szCs w:val="22"/>
                <w:lang w:val="es-ES_tradnl"/>
              </w:rPr>
            </w:pPr>
            <w:r w:rsidRPr="006144E3">
              <w:rPr>
                <w:rFonts w:ascii="Palatino Linotype" w:eastAsia="Palatino Linotype" w:hAnsi="Palatino Linotype" w:cs="Palatino Linotype"/>
                <w:iCs/>
                <w:sz w:val="22"/>
                <w:szCs w:val="22"/>
                <w:lang w:val="es-ES_tradnl"/>
              </w:rPr>
              <w:lastRenderedPageBreak/>
              <w:t xml:space="preserve">- </w:t>
            </w:r>
            <w:r w:rsidRPr="006144E3">
              <w:rPr>
                <w:rFonts w:ascii="Palatino Linotype" w:eastAsia="Palatino Linotype" w:hAnsi="Palatino Linotype" w:cs="Palatino Linotype"/>
                <w:b/>
                <w:iCs/>
                <w:sz w:val="22"/>
                <w:szCs w:val="22"/>
                <w:lang w:val="es-ES_tradnl"/>
              </w:rPr>
              <w:t>DIRECTOR DE DESARROLLO ECONOMICO Y TURISMO:</w:t>
            </w:r>
            <w:r w:rsidRPr="006144E3">
              <w:rPr>
                <w:rFonts w:ascii="Palatino Linotype" w:eastAsia="Palatino Linotype" w:hAnsi="Palatino Linotype" w:cs="Palatino Linotype"/>
                <w:iCs/>
                <w:sz w:val="22"/>
                <w:szCs w:val="22"/>
                <w:lang w:val="es-ES_tradnl"/>
              </w:rPr>
              <w:t xml:space="preserve"> </w:t>
            </w:r>
            <w:proofErr w:type="spellStart"/>
            <w:r w:rsidRPr="006144E3">
              <w:rPr>
                <w:rFonts w:ascii="Palatino Linotype" w:eastAsia="Palatino Linotype" w:hAnsi="Palatino Linotype" w:cs="Palatino Linotype"/>
                <w:iCs/>
                <w:sz w:val="22"/>
                <w:szCs w:val="22"/>
                <w:lang w:val="es-ES_tradnl"/>
              </w:rPr>
              <w:t>Curriculum</w:t>
            </w:r>
            <w:proofErr w:type="spellEnd"/>
            <w:r w:rsidRPr="006144E3">
              <w:rPr>
                <w:rFonts w:ascii="Palatino Linotype" w:eastAsia="Palatino Linotype" w:hAnsi="Palatino Linotype" w:cs="Palatino Linotype"/>
                <w:iCs/>
                <w:sz w:val="22"/>
                <w:szCs w:val="22"/>
                <w:lang w:val="es-ES_tradnl"/>
              </w:rPr>
              <w:t xml:space="preserve"> Vitae, Nombramiento, Certificado de Competencia Laboral. Acta de cabildo número 001 primera sesión solemne de fecha 01 de enero del 2022.</w:t>
            </w:r>
          </w:p>
        </w:tc>
        <w:tc>
          <w:tcPr>
            <w:tcW w:w="1963" w:type="dxa"/>
            <w:shd w:val="clear" w:color="auto" w:fill="FFFFFF" w:themeFill="background1"/>
          </w:tcPr>
          <w:p w14:paraId="4ECC1BEE" w14:textId="77777777" w:rsidR="007619F9" w:rsidRPr="006144E3" w:rsidRDefault="007619F9" w:rsidP="00AD4499">
            <w:pPr>
              <w:spacing w:line="360" w:lineRule="auto"/>
              <w:jc w:val="both"/>
              <w:rPr>
                <w:rFonts w:ascii="Palatino Linotype" w:eastAsia="Palatino Linotype" w:hAnsi="Palatino Linotype" w:cs="Palatino Linotype"/>
                <w:b/>
                <w:iCs/>
                <w:lang w:val="es-ES_tradnl"/>
              </w:rPr>
            </w:pPr>
          </w:p>
          <w:p w14:paraId="4B6769B6" w14:textId="1D9CB0BD" w:rsidR="007619F9" w:rsidRPr="006144E3" w:rsidRDefault="007619F9" w:rsidP="007619F9">
            <w:pPr>
              <w:spacing w:line="360" w:lineRule="auto"/>
              <w:jc w:val="center"/>
              <w:rPr>
                <w:rFonts w:ascii="Palatino Linotype" w:eastAsia="Palatino Linotype" w:hAnsi="Palatino Linotype" w:cs="Palatino Linotype"/>
                <w:b/>
                <w:iCs/>
                <w:lang w:val="es-ES_tradnl"/>
              </w:rPr>
            </w:pPr>
            <w:r w:rsidRPr="006144E3">
              <w:rPr>
                <w:rFonts w:ascii="Palatino Linotype" w:eastAsia="Palatino Linotype" w:hAnsi="Palatino Linotype" w:cs="Palatino Linotype"/>
                <w:b/>
                <w:iCs/>
                <w:lang w:val="es-ES_tradnl"/>
              </w:rPr>
              <w:t>SI</w:t>
            </w:r>
          </w:p>
          <w:p w14:paraId="581D4618" w14:textId="41288AF3" w:rsidR="007619F9" w:rsidRPr="006144E3" w:rsidRDefault="007619F9" w:rsidP="00AD4499">
            <w:pPr>
              <w:spacing w:line="360" w:lineRule="auto"/>
              <w:jc w:val="both"/>
              <w:rPr>
                <w:rFonts w:ascii="Palatino Linotype" w:eastAsia="Palatino Linotype" w:hAnsi="Palatino Linotype" w:cs="Palatino Linotype"/>
                <w:b/>
                <w:iCs/>
                <w:lang w:val="es-ES_tradnl"/>
              </w:rPr>
            </w:pPr>
          </w:p>
        </w:tc>
      </w:tr>
      <w:tr w:rsidR="007619F9" w:rsidRPr="006144E3" w14:paraId="0452FCE5" w14:textId="77777777" w:rsidTr="00315C9E">
        <w:trPr>
          <w:jc w:val="center"/>
        </w:trPr>
        <w:tc>
          <w:tcPr>
            <w:tcW w:w="2710" w:type="dxa"/>
            <w:vMerge/>
          </w:tcPr>
          <w:p w14:paraId="04A06C78" w14:textId="77777777" w:rsidR="007619F9" w:rsidRPr="006144E3" w:rsidRDefault="007619F9" w:rsidP="00AD4499">
            <w:pPr>
              <w:spacing w:line="360" w:lineRule="auto"/>
              <w:jc w:val="both"/>
              <w:rPr>
                <w:rFonts w:ascii="Palatino Linotype" w:eastAsia="Palatino Linotype" w:hAnsi="Palatino Linotype" w:cs="Palatino Linotype"/>
                <w:i/>
              </w:rPr>
            </w:pPr>
          </w:p>
        </w:tc>
        <w:tc>
          <w:tcPr>
            <w:tcW w:w="4515" w:type="dxa"/>
            <w:shd w:val="clear" w:color="auto" w:fill="FFFFFF" w:themeFill="background1"/>
          </w:tcPr>
          <w:p w14:paraId="196DFDA8" w14:textId="41F5277D" w:rsidR="007619F9" w:rsidRPr="006144E3" w:rsidRDefault="007619F9" w:rsidP="00AD4499">
            <w:pPr>
              <w:spacing w:line="360" w:lineRule="auto"/>
              <w:jc w:val="both"/>
              <w:rPr>
                <w:rFonts w:ascii="Palatino Linotype" w:eastAsia="Palatino Linotype" w:hAnsi="Palatino Linotype" w:cs="Palatino Linotype"/>
                <w:iCs/>
                <w:sz w:val="22"/>
                <w:szCs w:val="22"/>
                <w:lang w:val="es-ES_tradnl"/>
              </w:rPr>
            </w:pPr>
            <w:r w:rsidRPr="006144E3">
              <w:rPr>
                <w:rFonts w:ascii="Palatino Linotype" w:eastAsia="Palatino Linotype" w:hAnsi="Palatino Linotype" w:cs="Palatino Linotype"/>
                <w:b/>
                <w:iCs/>
                <w:sz w:val="22"/>
                <w:szCs w:val="22"/>
                <w:lang w:val="es-ES_tradnl"/>
              </w:rPr>
              <w:t>DIRECTOR DE FINANZAS Y TESORERÍA:</w:t>
            </w:r>
            <w:r w:rsidRPr="006144E3">
              <w:rPr>
                <w:rFonts w:ascii="Palatino Linotype" w:eastAsia="Palatino Linotype" w:hAnsi="Palatino Linotype" w:cs="Palatino Linotype"/>
                <w:iCs/>
                <w:sz w:val="22"/>
                <w:szCs w:val="22"/>
                <w:lang w:val="es-ES_tradnl"/>
              </w:rPr>
              <w:t xml:space="preserve"> </w:t>
            </w:r>
            <w:proofErr w:type="spellStart"/>
            <w:r w:rsidRPr="006144E3">
              <w:rPr>
                <w:rFonts w:ascii="Palatino Linotype" w:eastAsia="Palatino Linotype" w:hAnsi="Palatino Linotype" w:cs="Palatino Linotype"/>
                <w:iCs/>
                <w:sz w:val="22"/>
                <w:szCs w:val="22"/>
                <w:lang w:val="es-ES_tradnl"/>
              </w:rPr>
              <w:t>Curriculum</w:t>
            </w:r>
            <w:proofErr w:type="spellEnd"/>
            <w:r w:rsidRPr="006144E3">
              <w:rPr>
                <w:rFonts w:ascii="Palatino Linotype" w:eastAsia="Palatino Linotype" w:hAnsi="Palatino Linotype" w:cs="Palatino Linotype"/>
                <w:iCs/>
                <w:sz w:val="22"/>
                <w:szCs w:val="22"/>
                <w:lang w:val="es-ES_tradnl"/>
              </w:rPr>
              <w:t xml:space="preserve"> Vitae, </w:t>
            </w:r>
            <w:r w:rsidRPr="006144E3">
              <w:rPr>
                <w:rFonts w:ascii="Palatino Linotype" w:eastAsia="Palatino Linotype" w:hAnsi="Palatino Linotype" w:cs="Palatino Linotype"/>
                <w:iCs/>
                <w:sz w:val="22"/>
                <w:szCs w:val="22"/>
                <w:lang w:val="es-ES_tradnl"/>
              </w:rPr>
              <w:lastRenderedPageBreak/>
              <w:t>Nombramiento, Certificado de Competencia Laboral. Acta de cabildo número 001 primera sesión solemne de fecha 01 de enero del 2022.</w:t>
            </w:r>
          </w:p>
        </w:tc>
        <w:tc>
          <w:tcPr>
            <w:tcW w:w="1963" w:type="dxa"/>
            <w:shd w:val="clear" w:color="auto" w:fill="FFFFFF" w:themeFill="background1"/>
          </w:tcPr>
          <w:p w14:paraId="267438B8" w14:textId="77777777" w:rsidR="007619F9" w:rsidRPr="006144E3" w:rsidRDefault="007619F9" w:rsidP="00AD4499">
            <w:pPr>
              <w:spacing w:line="360" w:lineRule="auto"/>
              <w:jc w:val="both"/>
              <w:rPr>
                <w:rFonts w:ascii="Palatino Linotype" w:eastAsia="Palatino Linotype" w:hAnsi="Palatino Linotype" w:cs="Palatino Linotype"/>
                <w:b/>
                <w:iCs/>
                <w:lang w:val="es-ES_tradnl"/>
              </w:rPr>
            </w:pPr>
          </w:p>
          <w:p w14:paraId="09052E3E" w14:textId="77777777" w:rsidR="007619F9" w:rsidRPr="006144E3" w:rsidRDefault="007619F9" w:rsidP="007619F9">
            <w:pPr>
              <w:spacing w:line="360" w:lineRule="auto"/>
              <w:jc w:val="center"/>
              <w:rPr>
                <w:rFonts w:ascii="Palatino Linotype" w:eastAsia="Palatino Linotype" w:hAnsi="Palatino Linotype" w:cs="Palatino Linotype"/>
                <w:b/>
                <w:iCs/>
                <w:lang w:val="es-ES_tradnl"/>
              </w:rPr>
            </w:pPr>
            <w:r w:rsidRPr="006144E3">
              <w:rPr>
                <w:rFonts w:ascii="Palatino Linotype" w:eastAsia="Palatino Linotype" w:hAnsi="Palatino Linotype" w:cs="Palatino Linotype"/>
                <w:b/>
                <w:iCs/>
                <w:lang w:val="es-ES_tradnl"/>
              </w:rPr>
              <w:t xml:space="preserve">No colma </w:t>
            </w:r>
          </w:p>
          <w:p w14:paraId="2BA8C324" w14:textId="25566191" w:rsidR="007619F9" w:rsidRPr="006144E3" w:rsidRDefault="007619F9" w:rsidP="007619F9">
            <w:pPr>
              <w:spacing w:line="360" w:lineRule="auto"/>
              <w:jc w:val="center"/>
              <w:rPr>
                <w:rFonts w:ascii="Palatino Linotype" w:eastAsia="Palatino Linotype" w:hAnsi="Palatino Linotype" w:cs="Palatino Linotype"/>
                <w:b/>
                <w:iCs/>
                <w:lang w:val="es-ES_tradnl"/>
              </w:rPr>
            </w:pPr>
            <w:r w:rsidRPr="006144E3">
              <w:rPr>
                <w:rFonts w:ascii="Palatino Linotype" w:eastAsia="Palatino Linotype" w:hAnsi="Palatino Linotype" w:cs="Palatino Linotype"/>
                <w:b/>
                <w:iCs/>
                <w:lang w:val="es-ES_tradnl"/>
              </w:rPr>
              <w:lastRenderedPageBreak/>
              <w:t xml:space="preserve">No adjunta </w:t>
            </w:r>
            <w:r w:rsidRPr="006144E3">
              <w:rPr>
                <w:rFonts w:ascii="Palatino Linotype" w:eastAsia="Palatino Linotype" w:hAnsi="Palatino Linotype" w:cs="Palatino Linotype"/>
                <w:iCs/>
                <w:lang w:val="es-ES_tradnl"/>
              </w:rPr>
              <w:t>Certificado de Competencia Laboral.</w:t>
            </w:r>
          </w:p>
        </w:tc>
      </w:tr>
      <w:tr w:rsidR="007619F9" w:rsidRPr="006144E3" w14:paraId="3A9E98DC" w14:textId="77777777" w:rsidTr="00315C9E">
        <w:trPr>
          <w:jc w:val="center"/>
        </w:trPr>
        <w:tc>
          <w:tcPr>
            <w:tcW w:w="2710" w:type="dxa"/>
            <w:vMerge/>
          </w:tcPr>
          <w:p w14:paraId="1F9C2CAF" w14:textId="77777777" w:rsidR="007619F9" w:rsidRPr="006144E3" w:rsidRDefault="007619F9" w:rsidP="00AD4499">
            <w:pPr>
              <w:spacing w:line="360" w:lineRule="auto"/>
              <w:jc w:val="both"/>
              <w:rPr>
                <w:rFonts w:ascii="Palatino Linotype" w:eastAsia="Palatino Linotype" w:hAnsi="Palatino Linotype" w:cs="Palatino Linotype"/>
                <w:i/>
              </w:rPr>
            </w:pPr>
          </w:p>
        </w:tc>
        <w:tc>
          <w:tcPr>
            <w:tcW w:w="4515" w:type="dxa"/>
            <w:shd w:val="clear" w:color="auto" w:fill="FFFFFF" w:themeFill="background1"/>
          </w:tcPr>
          <w:p w14:paraId="456B0081" w14:textId="12830773" w:rsidR="007619F9" w:rsidRPr="006144E3" w:rsidRDefault="007619F9" w:rsidP="00AD4499">
            <w:pPr>
              <w:spacing w:line="360" w:lineRule="auto"/>
              <w:jc w:val="both"/>
              <w:rPr>
                <w:rFonts w:ascii="Palatino Linotype" w:eastAsia="Palatino Linotype" w:hAnsi="Palatino Linotype" w:cs="Palatino Linotype"/>
                <w:iCs/>
                <w:sz w:val="22"/>
                <w:szCs w:val="22"/>
                <w:lang w:val="es-ES_tradnl"/>
              </w:rPr>
            </w:pPr>
            <w:r w:rsidRPr="006144E3">
              <w:rPr>
                <w:rFonts w:ascii="Palatino Linotype" w:eastAsia="Palatino Linotype" w:hAnsi="Palatino Linotype" w:cs="Palatino Linotype"/>
                <w:b/>
                <w:iCs/>
                <w:sz w:val="22"/>
                <w:szCs w:val="22"/>
                <w:lang w:val="es-ES_tradnl"/>
              </w:rPr>
              <w:t>DIRECTOR DE OBRAS PÚBLICAS Y SERVICIOS:</w:t>
            </w:r>
            <w:r w:rsidRPr="006144E3">
              <w:rPr>
                <w:rFonts w:ascii="Palatino Linotype" w:eastAsia="Palatino Linotype" w:hAnsi="Palatino Linotype" w:cs="Palatino Linotype"/>
                <w:iCs/>
                <w:sz w:val="22"/>
                <w:szCs w:val="22"/>
                <w:lang w:val="es-ES_tradnl"/>
              </w:rPr>
              <w:t xml:space="preserve"> </w:t>
            </w:r>
            <w:proofErr w:type="spellStart"/>
            <w:r w:rsidRPr="006144E3">
              <w:rPr>
                <w:rFonts w:ascii="Palatino Linotype" w:eastAsia="Palatino Linotype" w:hAnsi="Palatino Linotype" w:cs="Palatino Linotype"/>
                <w:iCs/>
                <w:sz w:val="22"/>
                <w:szCs w:val="22"/>
                <w:lang w:val="es-ES_tradnl"/>
              </w:rPr>
              <w:t>Curriculum</w:t>
            </w:r>
            <w:proofErr w:type="spellEnd"/>
            <w:r w:rsidRPr="006144E3">
              <w:rPr>
                <w:rFonts w:ascii="Palatino Linotype" w:eastAsia="Palatino Linotype" w:hAnsi="Palatino Linotype" w:cs="Palatino Linotype"/>
                <w:iCs/>
                <w:sz w:val="22"/>
                <w:szCs w:val="22"/>
                <w:lang w:val="es-ES_tradnl"/>
              </w:rPr>
              <w:t xml:space="preserve"> Vitae, Nombramiento, Certificado de Competencia Laboral. Acta de cabildo número 001 primera sesión solemne de fecha 01 de enero del 2022.</w:t>
            </w:r>
          </w:p>
        </w:tc>
        <w:tc>
          <w:tcPr>
            <w:tcW w:w="1963" w:type="dxa"/>
            <w:shd w:val="clear" w:color="auto" w:fill="FFFFFF" w:themeFill="background1"/>
          </w:tcPr>
          <w:p w14:paraId="36F42D33" w14:textId="77777777" w:rsidR="007619F9" w:rsidRPr="006144E3" w:rsidRDefault="007619F9" w:rsidP="00AD4499">
            <w:pPr>
              <w:spacing w:line="360" w:lineRule="auto"/>
              <w:jc w:val="both"/>
              <w:rPr>
                <w:rFonts w:ascii="Palatino Linotype" w:eastAsia="Palatino Linotype" w:hAnsi="Palatino Linotype" w:cs="Palatino Linotype"/>
                <w:b/>
                <w:iCs/>
                <w:lang w:val="es-ES_tradnl"/>
              </w:rPr>
            </w:pPr>
          </w:p>
          <w:p w14:paraId="34FF20EB" w14:textId="0B1FB4FB" w:rsidR="007619F9" w:rsidRPr="006144E3" w:rsidRDefault="007619F9" w:rsidP="007619F9">
            <w:pPr>
              <w:spacing w:line="360" w:lineRule="auto"/>
              <w:jc w:val="center"/>
              <w:rPr>
                <w:rFonts w:ascii="Palatino Linotype" w:eastAsia="Palatino Linotype" w:hAnsi="Palatino Linotype" w:cs="Palatino Linotype"/>
                <w:b/>
                <w:iCs/>
                <w:lang w:val="es-ES_tradnl"/>
              </w:rPr>
            </w:pPr>
            <w:r w:rsidRPr="006144E3">
              <w:rPr>
                <w:rFonts w:ascii="Palatino Linotype" w:eastAsia="Palatino Linotype" w:hAnsi="Palatino Linotype" w:cs="Palatino Linotype"/>
                <w:b/>
                <w:iCs/>
                <w:lang w:val="es-ES_tradnl"/>
              </w:rPr>
              <w:t>SI</w:t>
            </w:r>
          </w:p>
        </w:tc>
      </w:tr>
      <w:tr w:rsidR="007619F9" w:rsidRPr="006144E3" w14:paraId="5EC431D8" w14:textId="77777777" w:rsidTr="00315C9E">
        <w:trPr>
          <w:jc w:val="center"/>
        </w:trPr>
        <w:tc>
          <w:tcPr>
            <w:tcW w:w="2710" w:type="dxa"/>
            <w:vMerge/>
          </w:tcPr>
          <w:p w14:paraId="1776F928" w14:textId="77777777" w:rsidR="007619F9" w:rsidRPr="006144E3" w:rsidRDefault="007619F9" w:rsidP="00AD4499">
            <w:pPr>
              <w:spacing w:line="360" w:lineRule="auto"/>
              <w:jc w:val="both"/>
              <w:rPr>
                <w:rFonts w:ascii="Palatino Linotype" w:eastAsia="Palatino Linotype" w:hAnsi="Palatino Linotype" w:cs="Palatino Linotype"/>
                <w:i/>
              </w:rPr>
            </w:pPr>
          </w:p>
        </w:tc>
        <w:tc>
          <w:tcPr>
            <w:tcW w:w="4515" w:type="dxa"/>
            <w:shd w:val="clear" w:color="auto" w:fill="FFFFFF" w:themeFill="background1"/>
          </w:tcPr>
          <w:p w14:paraId="4A413CA9" w14:textId="449ECCAE" w:rsidR="007619F9" w:rsidRPr="006144E3" w:rsidRDefault="007619F9" w:rsidP="00AD4499">
            <w:pPr>
              <w:spacing w:line="360" w:lineRule="auto"/>
              <w:jc w:val="both"/>
              <w:rPr>
                <w:rFonts w:ascii="Palatino Linotype" w:eastAsia="Palatino Linotype" w:hAnsi="Palatino Linotype" w:cs="Palatino Linotype"/>
                <w:iCs/>
                <w:sz w:val="22"/>
                <w:szCs w:val="22"/>
                <w:lang w:val="es-ES_tradnl"/>
              </w:rPr>
            </w:pPr>
            <w:r w:rsidRPr="006144E3">
              <w:rPr>
                <w:rFonts w:ascii="Palatino Linotype" w:eastAsia="Palatino Linotype" w:hAnsi="Palatino Linotype" w:cs="Palatino Linotype"/>
                <w:b/>
                <w:iCs/>
                <w:sz w:val="22"/>
                <w:szCs w:val="22"/>
                <w:lang w:val="es-ES_tradnl"/>
              </w:rPr>
              <w:t xml:space="preserve">CONTRALOR INTERNA MUNICIPAL: </w:t>
            </w:r>
            <w:proofErr w:type="spellStart"/>
            <w:r w:rsidRPr="006144E3">
              <w:rPr>
                <w:rFonts w:ascii="Palatino Linotype" w:eastAsia="Palatino Linotype" w:hAnsi="Palatino Linotype" w:cs="Palatino Linotype"/>
                <w:iCs/>
                <w:sz w:val="22"/>
                <w:szCs w:val="22"/>
                <w:lang w:val="es-ES_tradnl"/>
              </w:rPr>
              <w:t>Curriculum</w:t>
            </w:r>
            <w:proofErr w:type="spellEnd"/>
            <w:r w:rsidRPr="006144E3">
              <w:rPr>
                <w:rFonts w:ascii="Palatino Linotype" w:eastAsia="Palatino Linotype" w:hAnsi="Palatino Linotype" w:cs="Palatino Linotype"/>
                <w:iCs/>
                <w:sz w:val="22"/>
                <w:szCs w:val="22"/>
                <w:lang w:val="es-ES_tradnl"/>
              </w:rPr>
              <w:t xml:space="preserve"> Vitae, Nombramiento, Certificado de Competencia Laboral. Acta de cabildo número 001 primera sesión solemne de fecha 01 de enero del 2022.</w:t>
            </w:r>
          </w:p>
        </w:tc>
        <w:tc>
          <w:tcPr>
            <w:tcW w:w="1963" w:type="dxa"/>
            <w:shd w:val="clear" w:color="auto" w:fill="FFFFFF" w:themeFill="background1"/>
          </w:tcPr>
          <w:p w14:paraId="6AE46DB4" w14:textId="77777777" w:rsidR="007619F9" w:rsidRPr="006144E3" w:rsidRDefault="007619F9" w:rsidP="00AD4499">
            <w:pPr>
              <w:spacing w:line="360" w:lineRule="auto"/>
              <w:jc w:val="both"/>
              <w:rPr>
                <w:rFonts w:ascii="Palatino Linotype" w:eastAsia="Palatino Linotype" w:hAnsi="Palatino Linotype" w:cs="Palatino Linotype"/>
                <w:b/>
                <w:iCs/>
                <w:lang w:val="es-ES_tradnl"/>
              </w:rPr>
            </w:pPr>
          </w:p>
          <w:p w14:paraId="43C10406" w14:textId="6F46A197" w:rsidR="007619F9" w:rsidRPr="006144E3" w:rsidRDefault="007619F9" w:rsidP="007619F9">
            <w:pPr>
              <w:spacing w:line="360" w:lineRule="auto"/>
              <w:jc w:val="center"/>
              <w:rPr>
                <w:rFonts w:ascii="Palatino Linotype" w:eastAsia="Palatino Linotype" w:hAnsi="Palatino Linotype" w:cs="Palatino Linotype"/>
                <w:b/>
                <w:iCs/>
                <w:lang w:val="es-ES_tradnl"/>
              </w:rPr>
            </w:pPr>
            <w:r w:rsidRPr="006144E3">
              <w:rPr>
                <w:rFonts w:ascii="Palatino Linotype" w:eastAsia="Palatino Linotype" w:hAnsi="Palatino Linotype" w:cs="Palatino Linotype"/>
                <w:b/>
                <w:iCs/>
                <w:lang w:val="es-ES_tradnl"/>
              </w:rPr>
              <w:t>Si</w:t>
            </w:r>
          </w:p>
        </w:tc>
      </w:tr>
      <w:tr w:rsidR="007619F9" w:rsidRPr="006144E3" w14:paraId="39D6697E" w14:textId="77777777" w:rsidTr="00315C9E">
        <w:trPr>
          <w:jc w:val="center"/>
        </w:trPr>
        <w:tc>
          <w:tcPr>
            <w:tcW w:w="2710" w:type="dxa"/>
            <w:vMerge/>
          </w:tcPr>
          <w:p w14:paraId="4930C174" w14:textId="77777777" w:rsidR="007619F9" w:rsidRPr="006144E3" w:rsidRDefault="007619F9" w:rsidP="00AD4499">
            <w:pPr>
              <w:spacing w:line="360" w:lineRule="auto"/>
              <w:jc w:val="both"/>
              <w:rPr>
                <w:rFonts w:ascii="Palatino Linotype" w:eastAsia="Palatino Linotype" w:hAnsi="Palatino Linotype" w:cs="Palatino Linotype"/>
                <w:i/>
              </w:rPr>
            </w:pPr>
          </w:p>
        </w:tc>
        <w:tc>
          <w:tcPr>
            <w:tcW w:w="4515" w:type="dxa"/>
            <w:shd w:val="clear" w:color="auto" w:fill="FFFFFF" w:themeFill="background1"/>
          </w:tcPr>
          <w:p w14:paraId="6E7A5C33" w14:textId="5D9D9B09" w:rsidR="007619F9" w:rsidRPr="006144E3" w:rsidRDefault="007619F9" w:rsidP="00AD4499">
            <w:pPr>
              <w:spacing w:line="360" w:lineRule="auto"/>
              <w:jc w:val="both"/>
              <w:rPr>
                <w:rFonts w:ascii="Palatino Linotype" w:eastAsia="Palatino Linotype" w:hAnsi="Palatino Linotype" w:cs="Palatino Linotype"/>
                <w:iCs/>
                <w:sz w:val="22"/>
                <w:szCs w:val="22"/>
                <w:lang w:val="es-ES_tradnl"/>
              </w:rPr>
            </w:pPr>
            <w:r w:rsidRPr="006144E3">
              <w:rPr>
                <w:rFonts w:ascii="Palatino Linotype" w:eastAsia="Palatino Linotype" w:hAnsi="Palatino Linotype" w:cs="Palatino Linotype"/>
                <w:b/>
                <w:iCs/>
                <w:sz w:val="22"/>
                <w:szCs w:val="22"/>
                <w:lang w:val="es-ES_tradnl"/>
              </w:rPr>
              <w:t>SECRETRARÍA DEL AYUNTAMIENTO:</w:t>
            </w:r>
            <w:r w:rsidRPr="006144E3">
              <w:rPr>
                <w:rFonts w:ascii="Palatino Linotype" w:eastAsia="Palatino Linotype" w:hAnsi="Palatino Linotype" w:cs="Palatino Linotype"/>
                <w:iCs/>
                <w:sz w:val="22"/>
                <w:szCs w:val="22"/>
                <w:lang w:val="es-ES_tradnl"/>
              </w:rPr>
              <w:t xml:space="preserve"> Curr</w:t>
            </w:r>
            <w:r w:rsidR="00A828C0" w:rsidRPr="006144E3">
              <w:rPr>
                <w:rFonts w:ascii="Palatino Linotype" w:eastAsia="Palatino Linotype" w:hAnsi="Palatino Linotype" w:cs="Palatino Linotype"/>
                <w:iCs/>
                <w:sz w:val="22"/>
                <w:szCs w:val="22"/>
                <w:lang w:val="es-ES_tradnl"/>
              </w:rPr>
              <w:t>í</w:t>
            </w:r>
            <w:r w:rsidRPr="006144E3">
              <w:rPr>
                <w:rFonts w:ascii="Palatino Linotype" w:eastAsia="Palatino Linotype" w:hAnsi="Palatino Linotype" w:cs="Palatino Linotype"/>
                <w:iCs/>
                <w:sz w:val="22"/>
                <w:szCs w:val="22"/>
                <w:lang w:val="es-ES_tradnl"/>
              </w:rPr>
              <w:t>culum Vitae, Nombramiento, Certificado de Competencia Laboral. Acta de cabildo número 001 primera sesión solemne</w:t>
            </w:r>
            <w:r w:rsidR="00315C9E" w:rsidRPr="006144E3">
              <w:rPr>
                <w:rFonts w:ascii="Palatino Linotype" w:eastAsia="Palatino Linotype" w:hAnsi="Palatino Linotype" w:cs="Palatino Linotype"/>
                <w:iCs/>
                <w:sz w:val="22"/>
                <w:szCs w:val="22"/>
                <w:lang w:val="es-ES_tradnl"/>
              </w:rPr>
              <w:t xml:space="preserve"> de fecha 01 de enero del 2022.</w:t>
            </w:r>
          </w:p>
        </w:tc>
        <w:tc>
          <w:tcPr>
            <w:tcW w:w="1963" w:type="dxa"/>
            <w:shd w:val="clear" w:color="auto" w:fill="FFFFFF" w:themeFill="background1"/>
          </w:tcPr>
          <w:p w14:paraId="70753B4F" w14:textId="77777777" w:rsidR="007619F9" w:rsidRPr="006144E3" w:rsidRDefault="007619F9" w:rsidP="003E38A7">
            <w:pPr>
              <w:spacing w:line="360" w:lineRule="auto"/>
              <w:jc w:val="center"/>
              <w:rPr>
                <w:rFonts w:ascii="Palatino Linotype" w:eastAsia="Palatino Linotype" w:hAnsi="Palatino Linotype" w:cs="Palatino Linotype"/>
                <w:b/>
                <w:iCs/>
                <w:lang w:val="es-ES_tradnl"/>
              </w:rPr>
            </w:pPr>
          </w:p>
          <w:p w14:paraId="67300FAE" w14:textId="0A5FE7E4" w:rsidR="003E38A7" w:rsidRPr="006144E3" w:rsidRDefault="003E38A7" w:rsidP="003E38A7">
            <w:pPr>
              <w:spacing w:line="360" w:lineRule="auto"/>
              <w:jc w:val="center"/>
              <w:rPr>
                <w:rFonts w:ascii="Palatino Linotype" w:eastAsia="Palatino Linotype" w:hAnsi="Palatino Linotype" w:cs="Palatino Linotype"/>
                <w:b/>
                <w:iCs/>
                <w:lang w:val="es-ES_tradnl"/>
              </w:rPr>
            </w:pPr>
            <w:r w:rsidRPr="006144E3">
              <w:rPr>
                <w:rFonts w:ascii="Palatino Linotype" w:eastAsia="Palatino Linotype" w:hAnsi="Palatino Linotype" w:cs="Palatino Linotype"/>
                <w:b/>
                <w:iCs/>
                <w:lang w:val="es-ES_tradnl"/>
              </w:rPr>
              <w:t>Si</w:t>
            </w:r>
          </w:p>
        </w:tc>
      </w:tr>
      <w:tr w:rsidR="007619F9" w:rsidRPr="006144E3" w14:paraId="60C6BF78" w14:textId="77777777" w:rsidTr="00315C9E">
        <w:trPr>
          <w:jc w:val="center"/>
        </w:trPr>
        <w:tc>
          <w:tcPr>
            <w:tcW w:w="2710" w:type="dxa"/>
            <w:vMerge/>
          </w:tcPr>
          <w:p w14:paraId="1CEE0699" w14:textId="77777777" w:rsidR="007619F9" w:rsidRPr="006144E3" w:rsidRDefault="007619F9" w:rsidP="00AD4499">
            <w:pPr>
              <w:spacing w:line="360" w:lineRule="auto"/>
              <w:jc w:val="both"/>
              <w:rPr>
                <w:rFonts w:ascii="Palatino Linotype" w:eastAsia="Palatino Linotype" w:hAnsi="Palatino Linotype" w:cs="Palatino Linotype"/>
                <w:i/>
              </w:rPr>
            </w:pPr>
          </w:p>
        </w:tc>
        <w:tc>
          <w:tcPr>
            <w:tcW w:w="4515" w:type="dxa"/>
            <w:shd w:val="clear" w:color="auto" w:fill="FFFFFF" w:themeFill="background1"/>
          </w:tcPr>
          <w:p w14:paraId="727FE05D" w14:textId="0D692D4B" w:rsidR="007619F9" w:rsidRPr="006144E3" w:rsidRDefault="007619F9" w:rsidP="00AD4499">
            <w:pPr>
              <w:spacing w:line="360" w:lineRule="auto"/>
              <w:jc w:val="both"/>
              <w:rPr>
                <w:rFonts w:ascii="Palatino Linotype" w:eastAsia="Palatino Linotype" w:hAnsi="Palatino Linotype" w:cs="Palatino Linotype"/>
                <w:iCs/>
                <w:sz w:val="22"/>
                <w:szCs w:val="22"/>
                <w:lang w:val="es-ES_tradnl"/>
              </w:rPr>
            </w:pPr>
            <w:r w:rsidRPr="006144E3">
              <w:rPr>
                <w:rFonts w:ascii="Palatino Linotype" w:eastAsia="Palatino Linotype" w:hAnsi="Palatino Linotype" w:cs="Palatino Linotype"/>
                <w:b/>
                <w:iCs/>
                <w:sz w:val="22"/>
                <w:szCs w:val="22"/>
                <w:lang w:val="es-ES_tradnl"/>
              </w:rPr>
              <w:t>CONSEJERO JURÍDICO</w:t>
            </w:r>
            <w:r w:rsidRPr="006144E3">
              <w:rPr>
                <w:rFonts w:ascii="Palatino Linotype" w:eastAsia="Palatino Linotype" w:hAnsi="Palatino Linotype" w:cs="Palatino Linotype"/>
                <w:iCs/>
                <w:sz w:val="22"/>
                <w:szCs w:val="22"/>
                <w:lang w:val="es-ES_tradnl"/>
              </w:rPr>
              <w:t>: Curr</w:t>
            </w:r>
            <w:r w:rsidR="00A828C0" w:rsidRPr="006144E3">
              <w:rPr>
                <w:rFonts w:ascii="Palatino Linotype" w:eastAsia="Palatino Linotype" w:hAnsi="Palatino Linotype" w:cs="Palatino Linotype"/>
                <w:iCs/>
                <w:sz w:val="22"/>
                <w:szCs w:val="22"/>
                <w:lang w:val="es-ES_tradnl"/>
              </w:rPr>
              <w:t>í</w:t>
            </w:r>
            <w:r w:rsidRPr="006144E3">
              <w:rPr>
                <w:rFonts w:ascii="Palatino Linotype" w:eastAsia="Palatino Linotype" w:hAnsi="Palatino Linotype" w:cs="Palatino Linotype"/>
                <w:iCs/>
                <w:sz w:val="22"/>
                <w:szCs w:val="22"/>
                <w:lang w:val="es-ES_tradnl"/>
              </w:rPr>
              <w:t xml:space="preserve">culum Vitae, Nombramiento. Acta de cabildo </w:t>
            </w:r>
            <w:r w:rsidRPr="006144E3">
              <w:rPr>
                <w:rFonts w:ascii="Palatino Linotype" w:eastAsia="Palatino Linotype" w:hAnsi="Palatino Linotype" w:cs="Palatino Linotype"/>
                <w:iCs/>
                <w:sz w:val="22"/>
                <w:szCs w:val="22"/>
                <w:lang w:val="es-ES_tradnl"/>
              </w:rPr>
              <w:lastRenderedPageBreak/>
              <w:t>número 001 primera sesión solemne de fecha 01 de enero del 2022. Acta de cabildo número 001 primera sesión solemne de fecha 01 de enero del 2022.</w:t>
            </w:r>
          </w:p>
        </w:tc>
        <w:tc>
          <w:tcPr>
            <w:tcW w:w="1963" w:type="dxa"/>
            <w:shd w:val="clear" w:color="auto" w:fill="FFFFFF" w:themeFill="background1"/>
          </w:tcPr>
          <w:p w14:paraId="694DCBA1" w14:textId="77777777" w:rsidR="007619F9" w:rsidRPr="006144E3" w:rsidRDefault="007619F9" w:rsidP="00AD4499">
            <w:pPr>
              <w:spacing w:line="360" w:lineRule="auto"/>
              <w:jc w:val="both"/>
              <w:rPr>
                <w:rFonts w:ascii="Palatino Linotype" w:eastAsia="Palatino Linotype" w:hAnsi="Palatino Linotype" w:cs="Palatino Linotype"/>
                <w:b/>
                <w:iCs/>
                <w:lang w:val="es-ES_tradnl"/>
              </w:rPr>
            </w:pPr>
          </w:p>
          <w:p w14:paraId="2ECF4640" w14:textId="1FF0E807" w:rsidR="003E38A7" w:rsidRPr="006144E3" w:rsidRDefault="003E38A7" w:rsidP="003E38A7">
            <w:pPr>
              <w:spacing w:line="360" w:lineRule="auto"/>
              <w:jc w:val="center"/>
              <w:rPr>
                <w:rFonts w:ascii="Palatino Linotype" w:eastAsia="Palatino Linotype" w:hAnsi="Palatino Linotype" w:cs="Palatino Linotype"/>
                <w:b/>
                <w:iCs/>
                <w:lang w:val="es-ES_tradnl"/>
              </w:rPr>
            </w:pPr>
            <w:r w:rsidRPr="006144E3">
              <w:rPr>
                <w:rFonts w:ascii="Palatino Linotype" w:eastAsia="Palatino Linotype" w:hAnsi="Palatino Linotype" w:cs="Palatino Linotype"/>
                <w:b/>
                <w:iCs/>
                <w:lang w:val="es-ES_tradnl"/>
              </w:rPr>
              <w:t>Si</w:t>
            </w:r>
          </w:p>
        </w:tc>
      </w:tr>
      <w:tr w:rsidR="007619F9" w:rsidRPr="006144E3" w14:paraId="6DB0EE8F" w14:textId="77777777" w:rsidTr="00315C9E">
        <w:trPr>
          <w:jc w:val="center"/>
        </w:trPr>
        <w:tc>
          <w:tcPr>
            <w:tcW w:w="2710" w:type="dxa"/>
            <w:vMerge/>
          </w:tcPr>
          <w:p w14:paraId="0AF9DDE6" w14:textId="77777777" w:rsidR="007619F9" w:rsidRPr="006144E3" w:rsidRDefault="007619F9" w:rsidP="00AD4499">
            <w:pPr>
              <w:spacing w:line="360" w:lineRule="auto"/>
              <w:jc w:val="both"/>
              <w:rPr>
                <w:rFonts w:ascii="Palatino Linotype" w:eastAsia="Palatino Linotype" w:hAnsi="Palatino Linotype" w:cs="Palatino Linotype"/>
                <w:i/>
              </w:rPr>
            </w:pPr>
          </w:p>
        </w:tc>
        <w:tc>
          <w:tcPr>
            <w:tcW w:w="4515" w:type="dxa"/>
            <w:shd w:val="clear" w:color="auto" w:fill="FFFFFF" w:themeFill="background1"/>
          </w:tcPr>
          <w:p w14:paraId="2EC2772E" w14:textId="42A6D71B" w:rsidR="007619F9" w:rsidRPr="006144E3" w:rsidRDefault="007619F9" w:rsidP="007619F9">
            <w:pPr>
              <w:spacing w:line="360" w:lineRule="auto"/>
              <w:jc w:val="both"/>
              <w:rPr>
                <w:rFonts w:ascii="Palatino Linotype" w:eastAsia="Palatino Linotype" w:hAnsi="Palatino Linotype" w:cs="Palatino Linotype"/>
                <w:iCs/>
                <w:sz w:val="22"/>
                <w:szCs w:val="22"/>
                <w:lang w:val="es-ES_tradnl"/>
              </w:rPr>
            </w:pPr>
            <w:r w:rsidRPr="006144E3">
              <w:rPr>
                <w:rFonts w:ascii="Palatino Linotype" w:eastAsia="Palatino Linotype" w:hAnsi="Palatino Linotype" w:cs="Palatino Linotype"/>
                <w:b/>
                <w:iCs/>
                <w:sz w:val="22"/>
                <w:szCs w:val="22"/>
                <w:lang w:val="es-ES_tradnl"/>
              </w:rPr>
              <w:t>DIRECTOR DE ECOLOGÍA:</w:t>
            </w:r>
            <w:r w:rsidRPr="006144E3">
              <w:rPr>
                <w:rFonts w:ascii="Palatino Linotype" w:eastAsia="Palatino Linotype" w:hAnsi="Palatino Linotype" w:cs="Palatino Linotype"/>
                <w:iCs/>
                <w:sz w:val="22"/>
                <w:szCs w:val="22"/>
                <w:lang w:val="es-ES_tradnl"/>
              </w:rPr>
              <w:t xml:space="preserve"> Curr</w:t>
            </w:r>
            <w:r w:rsidR="00A828C0" w:rsidRPr="006144E3">
              <w:rPr>
                <w:rFonts w:ascii="Palatino Linotype" w:eastAsia="Palatino Linotype" w:hAnsi="Palatino Linotype" w:cs="Palatino Linotype"/>
                <w:iCs/>
                <w:sz w:val="22"/>
                <w:szCs w:val="22"/>
                <w:lang w:val="es-ES_tradnl"/>
              </w:rPr>
              <w:t>í</w:t>
            </w:r>
            <w:r w:rsidRPr="006144E3">
              <w:rPr>
                <w:rFonts w:ascii="Palatino Linotype" w:eastAsia="Palatino Linotype" w:hAnsi="Palatino Linotype" w:cs="Palatino Linotype"/>
                <w:iCs/>
                <w:sz w:val="22"/>
                <w:szCs w:val="22"/>
                <w:lang w:val="es-ES_tradnl"/>
              </w:rPr>
              <w:t>culum Vitae, Nombramiento, Acta de cabildo número decima octava sesión ordinaria</w:t>
            </w:r>
            <w:r w:rsidR="00315C9E" w:rsidRPr="006144E3">
              <w:rPr>
                <w:rFonts w:ascii="Palatino Linotype" w:eastAsia="Palatino Linotype" w:hAnsi="Palatino Linotype" w:cs="Palatino Linotype"/>
                <w:iCs/>
                <w:sz w:val="22"/>
                <w:szCs w:val="22"/>
                <w:lang w:val="es-ES_tradnl"/>
              </w:rPr>
              <w:t xml:space="preserve"> de fecha 13 de mayo del 2022. </w:t>
            </w:r>
          </w:p>
        </w:tc>
        <w:tc>
          <w:tcPr>
            <w:tcW w:w="1963" w:type="dxa"/>
            <w:shd w:val="clear" w:color="auto" w:fill="FFFFFF" w:themeFill="background1"/>
          </w:tcPr>
          <w:p w14:paraId="696AB55D" w14:textId="77777777" w:rsidR="007619F9" w:rsidRPr="006144E3" w:rsidRDefault="007619F9" w:rsidP="00AD4499">
            <w:pPr>
              <w:spacing w:line="360" w:lineRule="auto"/>
              <w:jc w:val="both"/>
              <w:rPr>
                <w:rFonts w:ascii="Palatino Linotype" w:eastAsia="Palatino Linotype" w:hAnsi="Palatino Linotype" w:cs="Palatino Linotype"/>
                <w:b/>
                <w:iCs/>
                <w:lang w:val="es-ES_tradnl"/>
              </w:rPr>
            </w:pPr>
          </w:p>
          <w:p w14:paraId="7562E325" w14:textId="30E24596" w:rsidR="007619F9" w:rsidRPr="006144E3" w:rsidRDefault="00DB737C" w:rsidP="00DB737C">
            <w:pPr>
              <w:spacing w:line="360" w:lineRule="auto"/>
              <w:jc w:val="center"/>
              <w:rPr>
                <w:rFonts w:ascii="Palatino Linotype" w:eastAsia="Palatino Linotype" w:hAnsi="Palatino Linotype" w:cs="Palatino Linotype"/>
                <w:b/>
                <w:iCs/>
                <w:lang w:val="es-ES_tradnl"/>
              </w:rPr>
            </w:pPr>
            <w:r w:rsidRPr="006144E3">
              <w:rPr>
                <w:rFonts w:ascii="Palatino Linotype" w:eastAsia="Palatino Linotype" w:hAnsi="Palatino Linotype" w:cs="Palatino Linotype"/>
                <w:b/>
                <w:iCs/>
                <w:lang w:val="es-ES_tradnl"/>
              </w:rPr>
              <w:t>Si</w:t>
            </w:r>
          </w:p>
        </w:tc>
      </w:tr>
      <w:tr w:rsidR="007619F9" w:rsidRPr="006144E3" w14:paraId="2B96C00C" w14:textId="77777777" w:rsidTr="00315C9E">
        <w:trPr>
          <w:jc w:val="center"/>
        </w:trPr>
        <w:tc>
          <w:tcPr>
            <w:tcW w:w="2710" w:type="dxa"/>
            <w:vMerge/>
          </w:tcPr>
          <w:p w14:paraId="6E35AB02" w14:textId="77777777" w:rsidR="007619F9" w:rsidRPr="006144E3" w:rsidRDefault="007619F9" w:rsidP="00AD4499">
            <w:pPr>
              <w:spacing w:line="360" w:lineRule="auto"/>
              <w:jc w:val="both"/>
              <w:rPr>
                <w:rFonts w:ascii="Palatino Linotype" w:eastAsia="Palatino Linotype" w:hAnsi="Palatino Linotype" w:cs="Palatino Linotype"/>
                <w:i/>
              </w:rPr>
            </w:pPr>
          </w:p>
        </w:tc>
        <w:tc>
          <w:tcPr>
            <w:tcW w:w="4515" w:type="dxa"/>
            <w:shd w:val="clear" w:color="auto" w:fill="FFFFFF" w:themeFill="background1"/>
          </w:tcPr>
          <w:p w14:paraId="1BEE66D6" w14:textId="5AF86962" w:rsidR="007619F9" w:rsidRPr="006144E3" w:rsidRDefault="007619F9" w:rsidP="007619F9">
            <w:pPr>
              <w:spacing w:line="360" w:lineRule="auto"/>
              <w:jc w:val="both"/>
              <w:rPr>
                <w:rFonts w:ascii="Palatino Linotype" w:eastAsia="Palatino Linotype" w:hAnsi="Palatino Linotype" w:cs="Palatino Linotype"/>
                <w:iCs/>
                <w:sz w:val="22"/>
                <w:szCs w:val="22"/>
                <w:lang w:val="es-ES_tradnl"/>
              </w:rPr>
            </w:pPr>
            <w:r w:rsidRPr="006144E3">
              <w:rPr>
                <w:rFonts w:ascii="Palatino Linotype" w:eastAsia="Palatino Linotype" w:hAnsi="Palatino Linotype" w:cs="Palatino Linotype"/>
                <w:b/>
                <w:iCs/>
                <w:sz w:val="22"/>
                <w:szCs w:val="22"/>
                <w:lang w:val="es-ES_tradnl"/>
              </w:rPr>
              <w:t>COORDINADORA DE PREDIAL Y CATASTRO:</w:t>
            </w:r>
            <w:r w:rsidRPr="006144E3">
              <w:rPr>
                <w:rFonts w:ascii="Palatino Linotype" w:eastAsia="Palatino Linotype" w:hAnsi="Palatino Linotype" w:cs="Palatino Linotype"/>
                <w:iCs/>
                <w:sz w:val="22"/>
                <w:szCs w:val="22"/>
                <w:lang w:val="es-ES_tradnl"/>
              </w:rPr>
              <w:t xml:space="preserve"> Curr</w:t>
            </w:r>
            <w:r w:rsidR="00A828C0" w:rsidRPr="006144E3">
              <w:rPr>
                <w:rFonts w:ascii="Palatino Linotype" w:eastAsia="Palatino Linotype" w:hAnsi="Palatino Linotype" w:cs="Palatino Linotype"/>
                <w:iCs/>
                <w:sz w:val="22"/>
                <w:szCs w:val="22"/>
                <w:lang w:val="es-ES_tradnl"/>
              </w:rPr>
              <w:t>í</w:t>
            </w:r>
            <w:r w:rsidRPr="006144E3">
              <w:rPr>
                <w:rFonts w:ascii="Palatino Linotype" w:eastAsia="Palatino Linotype" w:hAnsi="Palatino Linotype" w:cs="Palatino Linotype"/>
                <w:iCs/>
                <w:sz w:val="22"/>
                <w:szCs w:val="22"/>
                <w:lang w:val="es-ES_tradnl"/>
              </w:rPr>
              <w:t>culum Vitae, Nombramiento, Acta de cabildo número 001 primera sesión solemne</w:t>
            </w:r>
            <w:r w:rsidR="00315C9E" w:rsidRPr="006144E3">
              <w:rPr>
                <w:rFonts w:ascii="Palatino Linotype" w:eastAsia="Palatino Linotype" w:hAnsi="Palatino Linotype" w:cs="Palatino Linotype"/>
                <w:iCs/>
                <w:sz w:val="22"/>
                <w:szCs w:val="22"/>
                <w:lang w:val="es-ES_tradnl"/>
              </w:rPr>
              <w:t xml:space="preserve"> de fecha 01 de enero del 2022.</w:t>
            </w:r>
          </w:p>
        </w:tc>
        <w:tc>
          <w:tcPr>
            <w:tcW w:w="1963" w:type="dxa"/>
            <w:shd w:val="clear" w:color="auto" w:fill="FFFFFF" w:themeFill="background1"/>
          </w:tcPr>
          <w:p w14:paraId="64B9C9AE" w14:textId="77777777" w:rsidR="007619F9" w:rsidRPr="006144E3" w:rsidRDefault="007619F9" w:rsidP="00AD4499">
            <w:pPr>
              <w:spacing w:line="360" w:lineRule="auto"/>
              <w:jc w:val="both"/>
              <w:rPr>
                <w:rFonts w:ascii="Palatino Linotype" w:eastAsia="Palatino Linotype" w:hAnsi="Palatino Linotype" w:cs="Palatino Linotype"/>
                <w:b/>
                <w:iCs/>
                <w:lang w:val="es-ES_tradnl"/>
              </w:rPr>
            </w:pPr>
          </w:p>
          <w:p w14:paraId="23EBE401" w14:textId="29193794" w:rsidR="00DB737C" w:rsidRPr="006144E3" w:rsidRDefault="00DB737C" w:rsidP="00DB737C">
            <w:pPr>
              <w:spacing w:line="360" w:lineRule="auto"/>
              <w:jc w:val="center"/>
              <w:rPr>
                <w:rFonts w:ascii="Palatino Linotype" w:eastAsia="Palatino Linotype" w:hAnsi="Palatino Linotype" w:cs="Palatino Linotype"/>
                <w:b/>
                <w:iCs/>
                <w:lang w:val="es-ES_tradnl"/>
              </w:rPr>
            </w:pPr>
            <w:r w:rsidRPr="006144E3">
              <w:rPr>
                <w:rFonts w:ascii="Palatino Linotype" w:eastAsia="Palatino Linotype" w:hAnsi="Palatino Linotype" w:cs="Palatino Linotype"/>
                <w:b/>
                <w:iCs/>
                <w:lang w:val="es-ES_tradnl"/>
              </w:rPr>
              <w:t>Si</w:t>
            </w:r>
          </w:p>
        </w:tc>
      </w:tr>
    </w:tbl>
    <w:p w14:paraId="145B29CD" w14:textId="77777777" w:rsidR="00AD4499" w:rsidRPr="006144E3" w:rsidRDefault="00AD4499" w:rsidP="00AD4499">
      <w:pPr>
        <w:spacing w:line="360" w:lineRule="auto"/>
        <w:jc w:val="both"/>
        <w:rPr>
          <w:rFonts w:ascii="Palatino Linotype" w:eastAsia="Palatino Linotype" w:hAnsi="Palatino Linotype" w:cs="Palatino Linotype"/>
        </w:rPr>
      </w:pPr>
    </w:p>
    <w:p w14:paraId="1861CFC0" w14:textId="008F432E" w:rsidR="00AD4499" w:rsidRPr="006144E3" w:rsidRDefault="00AD4499" w:rsidP="00BA3E13">
      <w:pPr>
        <w:spacing w:line="360" w:lineRule="auto"/>
        <w:jc w:val="both"/>
        <w:rPr>
          <w:rFonts w:ascii="Palatino Linotype" w:eastAsia="Palatino Linotype" w:hAnsi="Palatino Linotype" w:cs="Palatino Linotype"/>
        </w:rPr>
      </w:pPr>
    </w:p>
    <w:p w14:paraId="05957354" w14:textId="1A216A54" w:rsidR="007619F9" w:rsidRPr="006144E3" w:rsidRDefault="007619F9" w:rsidP="007619F9">
      <w:pPr>
        <w:spacing w:line="360" w:lineRule="auto"/>
        <w:jc w:val="both"/>
        <w:rPr>
          <w:rFonts w:ascii="Palatino Linotype" w:eastAsia="Palatino Linotype" w:hAnsi="Palatino Linotype" w:cs="Palatino Linotype"/>
        </w:rPr>
      </w:pPr>
      <w:r w:rsidRPr="006144E3">
        <w:rPr>
          <w:rFonts w:ascii="Palatino Linotype" w:eastAsia="Palatino Linotype" w:hAnsi="Palatino Linotype" w:cs="Palatino Linotype"/>
          <w:iCs/>
          <w:lang w:val="es-ES_tradnl"/>
        </w:rPr>
        <w:t xml:space="preserve">Respecto al sueldo mensual neto y bruto que perciben dichos trabajadores </w:t>
      </w:r>
      <w:r w:rsidR="00315C9E" w:rsidRPr="006144E3">
        <w:rPr>
          <w:rFonts w:ascii="Palatino Linotype" w:eastAsia="Palatino Linotype" w:hAnsi="Palatino Linotype" w:cs="Palatino Linotype"/>
          <w:iCs/>
          <w:lang w:val="es-ES_tradnl"/>
        </w:rPr>
        <w:t xml:space="preserve">EL SUJETO OBLIGADO, manifestó que </w:t>
      </w:r>
      <w:r w:rsidRPr="006144E3">
        <w:rPr>
          <w:rFonts w:ascii="Palatino Linotype" w:eastAsia="Palatino Linotype" w:hAnsi="Palatino Linotype" w:cs="Palatino Linotype"/>
          <w:iCs/>
          <w:lang w:val="es-ES_tradnl"/>
        </w:rPr>
        <w:t xml:space="preserve">pueden consultar en el siguiente link: </w:t>
      </w:r>
      <w:hyperlink r:id="rId8" w:history="1">
        <w:r w:rsidRPr="006144E3">
          <w:rPr>
            <w:rStyle w:val="Hipervnculo"/>
            <w:rFonts w:ascii="Palatino Linotype" w:eastAsia="Palatino Linotype" w:hAnsi="Palatino Linotype" w:cs="Palatino Linotype"/>
            <w:b/>
            <w:iCs/>
            <w:lang w:val="es-ES_tradnl"/>
          </w:rPr>
          <w:t>https://ipomex.org.mx/ipo3/lgt/indice/APAXCO/art_92_viii.web</w:t>
        </w:r>
      </w:hyperlink>
    </w:p>
    <w:p w14:paraId="36C1CAF1" w14:textId="26B99D57" w:rsidR="00AD4499" w:rsidRPr="006144E3" w:rsidRDefault="00AD4499" w:rsidP="00BA3E13">
      <w:pPr>
        <w:spacing w:line="360" w:lineRule="auto"/>
        <w:jc w:val="both"/>
        <w:rPr>
          <w:rFonts w:ascii="Palatino Linotype" w:eastAsia="Palatino Linotype" w:hAnsi="Palatino Linotype" w:cs="Palatino Linotype"/>
        </w:rPr>
      </w:pPr>
    </w:p>
    <w:p w14:paraId="235BD230" w14:textId="77777777" w:rsidR="00BE2DA3" w:rsidRPr="006144E3" w:rsidRDefault="00BE2DA3" w:rsidP="00BA3E13">
      <w:pPr>
        <w:spacing w:line="360" w:lineRule="auto"/>
        <w:jc w:val="both"/>
        <w:rPr>
          <w:rFonts w:ascii="Palatino Linotype" w:eastAsia="Palatino Linotype" w:hAnsi="Palatino Linotype" w:cs="Palatino Linotype"/>
        </w:rPr>
      </w:pPr>
    </w:p>
    <w:p w14:paraId="173F9340" w14:textId="77777777" w:rsidR="00BE2DA3" w:rsidRPr="006144E3" w:rsidRDefault="00BE2DA3" w:rsidP="00BE2DA3">
      <w:pPr>
        <w:spacing w:line="360" w:lineRule="auto"/>
        <w:ind w:right="49"/>
        <w:jc w:val="both"/>
        <w:rPr>
          <w:rFonts w:ascii="Palatino Linotype" w:eastAsia="Palatino Linotype" w:hAnsi="Palatino Linotype" w:cs="Palatino Linotype"/>
        </w:rPr>
      </w:pPr>
      <w:r w:rsidRPr="006144E3">
        <w:rPr>
          <w:rFonts w:ascii="Palatino Linotype" w:eastAsia="Palatino Linotype" w:hAnsi="Palatino Linotype" w:cs="Palatino Linotype"/>
        </w:rPr>
        <w:lastRenderedPageBreak/>
        <w:t>Inconforme con la respuesta obtenida, el particular presentó el medio de impugnación en que se actúa, en el que señalo como acto impugnado y razones o motivos de inconformidad, lo que a continuación se mencionan:</w:t>
      </w:r>
    </w:p>
    <w:p w14:paraId="1DBAA93D" w14:textId="1902C3E2" w:rsidR="00BE2DA3" w:rsidRPr="006144E3" w:rsidRDefault="00BE2DA3" w:rsidP="00BE2DA3">
      <w:pPr>
        <w:spacing w:line="360" w:lineRule="auto"/>
        <w:ind w:right="49"/>
        <w:jc w:val="both"/>
        <w:rPr>
          <w:rFonts w:ascii="Palatino Linotype" w:eastAsia="Palatino Linotype" w:hAnsi="Palatino Linotype" w:cs="Palatino Linotype"/>
        </w:rPr>
      </w:pPr>
    </w:p>
    <w:p w14:paraId="1CFB4149" w14:textId="77777777" w:rsidR="00BE2DA3" w:rsidRPr="006144E3" w:rsidRDefault="00BE2DA3" w:rsidP="00BE2DA3">
      <w:pPr>
        <w:spacing w:line="360" w:lineRule="auto"/>
        <w:ind w:right="49"/>
        <w:rPr>
          <w:rFonts w:ascii="Palatino Linotype" w:eastAsia="Palatino Linotype" w:hAnsi="Palatino Linotype" w:cs="Palatino Linotype"/>
          <w:b/>
        </w:rPr>
      </w:pPr>
      <w:r w:rsidRPr="006144E3">
        <w:rPr>
          <w:rFonts w:ascii="Palatino Linotype" w:eastAsia="Palatino Linotype" w:hAnsi="Palatino Linotype" w:cs="Palatino Linotype"/>
          <w:b/>
        </w:rPr>
        <w:t>Acto Impugnado:</w:t>
      </w:r>
    </w:p>
    <w:p w14:paraId="34862514" w14:textId="076BD1E6" w:rsidR="00BE2DA3" w:rsidRPr="006144E3" w:rsidRDefault="00BE2DA3" w:rsidP="00BE2DA3">
      <w:pPr>
        <w:spacing w:line="360" w:lineRule="auto"/>
        <w:ind w:right="-93"/>
        <w:rPr>
          <w:rFonts w:ascii="Palatino Linotype" w:eastAsia="Palatino Linotype" w:hAnsi="Palatino Linotype" w:cs="Palatino Linotype"/>
          <w:sz w:val="22"/>
          <w:szCs w:val="22"/>
        </w:rPr>
      </w:pPr>
      <w:r w:rsidRPr="006144E3">
        <w:rPr>
          <w:rFonts w:ascii="Palatino Linotype" w:eastAsia="Palatino Linotype" w:hAnsi="Palatino Linotype" w:cs="Palatino Linotype"/>
          <w:i/>
          <w:sz w:val="22"/>
          <w:szCs w:val="22"/>
        </w:rPr>
        <w:t xml:space="preserve">“Respuesta de fecha 08 de julio del 2022 recaída a la solicitud con folio 00100/AYAPANGO/IP/2022” </w:t>
      </w:r>
      <w:r w:rsidRPr="006144E3">
        <w:rPr>
          <w:rFonts w:ascii="Palatino Linotype" w:eastAsia="Palatino Linotype" w:hAnsi="Palatino Linotype" w:cs="Palatino Linotype"/>
          <w:sz w:val="22"/>
          <w:szCs w:val="22"/>
        </w:rPr>
        <w:t>(sic).</w:t>
      </w:r>
    </w:p>
    <w:p w14:paraId="19492F6F" w14:textId="77777777" w:rsidR="00BE2DA3" w:rsidRPr="006144E3" w:rsidRDefault="00BE2DA3" w:rsidP="00BE2DA3">
      <w:pPr>
        <w:spacing w:line="360" w:lineRule="auto"/>
        <w:ind w:right="49"/>
        <w:rPr>
          <w:rFonts w:ascii="Palatino Linotype" w:eastAsia="Palatino Linotype" w:hAnsi="Palatino Linotype" w:cs="Palatino Linotype"/>
          <w:b/>
        </w:rPr>
      </w:pPr>
      <w:r w:rsidRPr="006144E3">
        <w:rPr>
          <w:rFonts w:ascii="Palatino Linotype" w:eastAsia="Palatino Linotype" w:hAnsi="Palatino Linotype" w:cs="Palatino Linotype"/>
          <w:b/>
        </w:rPr>
        <w:t>Razones o Motivos de la Inconformidad:</w:t>
      </w:r>
    </w:p>
    <w:p w14:paraId="27AD6D86" w14:textId="77777777" w:rsidR="00BE2DA3" w:rsidRPr="006144E3" w:rsidRDefault="00BE2DA3" w:rsidP="00BE2DA3">
      <w:pPr>
        <w:tabs>
          <w:tab w:val="left" w:pos="1340"/>
        </w:tabs>
        <w:spacing w:line="360" w:lineRule="auto"/>
        <w:ind w:right="51"/>
        <w:jc w:val="both"/>
        <w:rPr>
          <w:rFonts w:ascii="Palatino Linotype" w:eastAsia="Palatino Linotype" w:hAnsi="Palatino Linotype" w:cs="Palatino Linotype"/>
          <w:b/>
          <w:i/>
          <w:sz w:val="22"/>
          <w:szCs w:val="22"/>
        </w:rPr>
      </w:pPr>
      <w:r w:rsidRPr="006144E3">
        <w:rPr>
          <w:rFonts w:ascii="Palatino Linotype" w:eastAsia="Palatino Linotype" w:hAnsi="Palatino Linotype" w:cs="Palatino Linotype"/>
          <w:i/>
          <w:sz w:val="22"/>
          <w:szCs w:val="22"/>
        </w:rPr>
        <w:t xml:space="preserve">“La Ley de Transparencia y Acceso a la Información Pública del Estado de México y municipios, en su artículo 179 dispone que el recurso de revisión es un medio de protección otorgado a los particulares, para hacer valer su derecho de acceso a la información y a continuación establece una serie de supuestos que generan su procedencia, destacando la hipótesis que prevé la fracción V del citado artículo, relativo a que el recurso será procedente contra la "entrega de información incompleta". En el caso concreto, en fecha 29 de junio del 2022 se tuvo por recibida la solicitud de información presentada por la suscrita a través de SAIMEX, misma a la que fue asignada el número de folio 00100/AYAPANGO/IP/2022. Por otro lado, en fecha 08 de julio del 2022, la unidad de transparencia del sujeto obligado dio contestación a mi solicitud. Sin embargo, </w:t>
      </w:r>
      <w:r w:rsidRPr="006144E3">
        <w:rPr>
          <w:rFonts w:ascii="Palatino Linotype" w:eastAsia="Palatino Linotype" w:hAnsi="Palatino Linotype" w:cs="Palatino Linotype"/>
          <w:b/>
          <w:i/>
          <w:sz w:val="22"/>
          <w:szCs w:val="22"/>
        </w:rPr>
        <w:t xml:space="preserve">la información resulta incompleta en relación a los siguientes puntos: 1) En primer lugar, la información es incompleta toda vez que se omite la entrega del nombramiento del servidor público que actualmente desempeña el cargo de Director de Desarrollo Urbano o equivalente de dicho puesto. 2) En segundo lugar, la información también es incompleta, en virtud que, el sujeto obligado omite entregar los documentos que acrediten la certificación de competencia laboral que prevé la ley respecto de cada uno de los servidores públicos que actualmente desempeñan los cargos de Tesorero, Titular del área de Catastro, Director de Ecología, Director de Desarrollo Urbano y Director de Obras Públicas o bien, los puesto equivalentes. Por todo lo anterior en su momento solicito se ordene dar vista al Órgano </w:t>
      </w:r>
      <w:r w:rsidRPr="006144E3">
        <w:rPr>
          <w:rFonts w:ascii="Palatino Linotype" w:eastAsia="Palatino Linotype" w:hAnsi="Palatino Linotype" w:cs="Palatino Linotype"/>
          <w:b/>
          <w:i/>
          <w:sz w:val="22"/>
          <w:szCs w:val="22"/>
        </w:rPr>
        <w:lastRenderedPageBreak/>
        <w:t>Interno de Control del INFOEM o quien resulte competente para que en su caso proceda a investigar sobre la probable comisión de alguna falta administrativa atribuible al sujeto obligado y/o al titular de la unidad de transparencia derivado de la entrega de información incompleta sin la debida fundamentación y motivación tal como lo dispone el artículo 222 fracción X, en relación del diverso 190 ambos de la Ley de Transparencia y Acceso a la Información Pública del Estado de México.” (Sic)</w:t>
      </w:r>
    </w:p>
    <w:p w14:paraId="67E5D6F7" w14:textId="0AF05FD7" w:rsidR="00BE2DA3" w:rsidRPr="006144E3" w:rsidRDefault="00BE2DA3" w:rsidP="00BA3E13">
      <w:pPr>
        <w:spacing w:line="360" w:lineRule="auto"/>
        <w:jc w:val="both"/>
        <w:rPr>
          <w:rFonts w:ascii="Palatino Linotype" w:eastAsia="Palatino Linotype" w:hAnsi="Palatino Linotype" w:cs="Palatino Linotype"/>
        </w:rPr>
      </w:pPr>
    </w:p>
    <w:p w14:paraId="41C0B47B" w14:textId="194ADBFA" w:rsidR="00BA3E13" w:rsidRPr="006144E3" w:rsidRDefault="003A00A5" w:rsidP="00BA3E13">
      <w:pPr>
        <w:spacing w:line="360" w:lineRule="auto"/>
        <w:jc w:val="both"/>
        <w:rPr>
          <w:rFonts w:ascii="Palatino Linotype" w:eastAsia="Palatino Linotype" w:hAnsi="Palatino Linotype" w:cs="Palatino Linotype"/>
        </w:rPr>
      </w:pPr>
      <w:r w:rsidRPr="006144E3">
        <w:rPr>
          <w:rFonts w:ascii="Palatino Linotype" w:eastAsia="Palatino Linotype" w:hAnsi="Palatino Linotype" w:cs="Palatino Linotype"/>
        </w:rPr>
        <w:t>E</w:t>
      </w:r>
      <w:r w:rsidR="00BA3E13" w:rsidRPr="006144E3">
        <w:rPr>
          <w:rFonts w:ascii="Palatino Linotype" w:eastAsia="Palatino Linotype" w:hAnsi="Palatino Linotype" w:cs="Palatino Linotype"/>
        </w:rPr>
        <w:t xml:space="preserve">s importante indicar que de los argumentos vertidos por la particular en la interposición del presente Recurso de Revisión, se advierte que su inconformidad versa sobre una parte de la petición y no de la totalidad; por consiguiente, la parte de la respuesta que no fue impugnada debe declararse </w:t>
      </w:r>
      <w:r w:rsidR="00BA3E13" w:rsidRPr="006144E3">
        <w:rPr>
          <w:rFonts w:ascii="Palatino Linotype" w:eastAsia="Palatino Linotype" w:hAnsi="Palatino Linotype" w:cs="Palatino Linotype"/>
          <w:b/>
        </w:rPr>
        <w:t>consentida</w:t>
      </w:r>
      <w:r w:rsidR="00BA3E13" w:rsidRPr="006144E3">
        <w:rPr>
          <w:rFonts w:ascii="Palatino Linotype" w:eastAsia="Palatino Linotype" w:hAnsi="Palatino Linotype" w:cs="Palatino Linotype"/>
        </w:rPr>
        <w:t xml:space="preserve"> por la hoy </w:t>
      </w:r>
      <w:r w:rsidR="00BA3E13" w:rsidRPr="006144E3">
        <w:rPr>
          <w:rFonts w:ascii="Palatino Linotype" w:eastAsia="Palatino Linotype" w:hAnsi="Palatino Linotype" w:cs="Palatino Linotype"/>
          <w:b/>
        </w:rPr>
        <w:t>RECURRENTE</w:t>
      </w:r>
      <w:r w:rsidR="00BA3E13" w:rsidRPr="006144E3">
        <w:rPr>
          <w:rFonts w:ascii="Palatino Linotype" w:eastAsia="Palatino Linotype" w:hAnsi="Palatino Linotype" w:cs="Palatino Linotype"/>
        </w:rPr>
        <w:t xml:space="preserve">; pues por estos rubros no expresó manifestaciones de inconformidad, por lo que no pueden producirse efectos jurídicos tendentes a revocar, confirmar o modificar el acto reclamado, ya que se infiere un consentimiento de </w:t>
      </w:r>
      <w:r w:rsidR="00BA3E13" w:rsidRPr="006144E3">
        <w:rPr>
          <w:rFonts w:ascii="Palatino Linotype" w:eastAsia="Palatino Linotype" w:hAnsi="Palatino Linotype" w:cs="Palatino Linotype"/>
          <w:b/>
        </w:rPr>
        <w:t>LA RECURRENTE</w:t>
      </w:r>
      <w:r w:rsidR="00BA3E13" w:rsidRPr="006144E3">
        <w:rPr>
          <w:rFonts w:ascii="Palatino Linotype" w:eastAsia="Palatino Linotype" w:hAnsi="Palatino Linotype" w:cs="Palatino Linotype"/>
        </w:rPr>
        <w:t xml:space="preserve"> ante la falta de impugnación eficaz. </w:t>
      </w:r>
    </w:p>
    <w:p w14:paraId="18D8A34F" w14:textId="77777777" w:rsidR="00BA3E13" w:rsidRPr="006144E3" w:rsidRDefault="00BA3E13" w:rsidP="00BA3E13">
      <w:pPr>
        <w:spacing w:line="360" w:lineRule="auto"/>
        <w:jc w:val="both"/>
        <w:rPr>
          <w:rFonts w:ascii="Palatino Linotype" w:eastAsia="Palatino Linotype" w:hAnsi="Palatino Linotype" w:cs="Palatino Linotype"/>
        </w:rPr>
      </w:pPr>
    </w:p>
    <w:p w14:paraId="49FDD242" w14:textId="77777777" w:rsidR="00BA3E13" w:rsidRPr="006144E3" w:rsidRDefault="00BA3E13" w:rsidP="00BA3E13">
      <w:pPr>
        <w:spacing w:after="240" w:line="360" w:lineRule="auto"/>
        <w:jc w:val="both"/>
        <w:rPr>
          <w:rFonts w:ascii="Palatino Linotype" w:eastAsia="Palatino Linotype" w:hAnsi="Palatino Linotype" w:cs="Palatino Linotype"/>
        </w:rPr>
      </w:pPr>
      <w:r w:rsidRPr="006144E3">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14:paraId="096DC521" w14:textId="2D021330" w:rsidR="00832F1E" w:rsidRPr="006144E3" w:rsidRDefault="00BA3E13" w:rsidP="00832F1E">
      <w:pPr>
        <w:shd w:val="clear" w:color="auto" w:fill="FFFFFF"/>
        <w:spacing w:before="240" w:after="240" w:line="276" w:lineRule="auto"/>
        <w:ind w:left="851" w:right="902"/>
        <w:jc w:val="both"/>
        <w:rPr>
          <w:rFonts w:ascii="Palatino Linotype" w:eastAsia="Palatino Linotype" w:hAnsi="Palatino Linotype" w:cs="Palatino Linotype"/>
          <w:i/>
        </w:rPr>
      </w:pPr>
      <w:r w:rsidRPr="006144E3">
        <w:rPr>
          <w:rFonts w:ascii="Palatino Linotype" w:eastAsia="Palatino Linotype" w:hAnsi="Palatino Linotype" w:cs="Palatino Linotype"/>
          <w:i/>
        </w:rPr>
        <w:t>“</w:t>
      </w:r>
      <w:r w:rsidRPr="006144E3">
        <w:rPr>
          <w:rFonts w:ascii="Palatino Linotype" w:eastAsia="Palatino Linotype" w:hAnsi="Palatino Linotype" w:cs="Palatino Linotype"/>
          <w:b/>
          <w:i/>
        </w:rPr>
        <w:t>ACTOS CONSENTIDOS. SON LOS QUE NO SE IMPUGNAN MEDIANTE EL RECURSO IDÓNEO</w:t>
      </w:r>
      <w:r w:rsidRPr="006144E3">
        <w:rPr>
          <w:rFonts w:ascii="Palatino Linotype" w:eastAsia="Palatino Linotype" w:hAnsi="Palatino Linotype" w:cs="Palatino Linotype"/>
          <w:i/>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w:t>
      </w:r>
      <w:r w:rsidRPr="006144E3">
        <w:rPr>
          <w:rFonts w:ascii="Palatino Linotype" w:eastAsia="Palatino Linotype" w:hAnsi="Palatino Linotype" w:cs="Palatino Linotype"/>
          <w:i/>
        </w:rPr>
        <w:lastRenderedPageBreak/>
        <w:t xml:space="preserve">revocar, confirmar o modificar el acto reclamado en amparo, lo que significa consentimiento del mismo por falta de impugnación </w:t>
      </w:r>
      <w:r w:rsidR="00832F1E" w:rsidRPr="006144E3">
        <w:rPr>
          <w:rFonts w:ascii="Palatino Linotype" w:eastAsia="Palatino Linotype" w:hAnsi="Palatino Linotype" w:cs="Palatino Linotype"/>
          <w:i/>
        </w:rPr>
        <w:t>eficaz.”</w:t>
      </w:r>
    </w:p>
    <w:p w14:paraId="35DBBCBB" w14:textId="0C6BD3E0" w:rsidR="001814F4" w:rsidRPr="006144E3" w:rsidRDefault="001814F4" w:rsidP="00832F1E">
      <w:pPr>
        <w:spacing w:before="240" w:after="240" w:line="360" w:lineRule="auto"/>
        <w:ind w:right="49"/>
        <w:jc w:val="both"/>
        <w:rPr>
          <w:rFonts w:ascii="Palatino Linotype" w:eastAsia="Palatino Linotype" w:hAnsi="Palatino Linotype" w:cs="Palatino Linotype"/>
        </w:rPr>
      </w:pPr>
      <w:r w:rsidRPr="006144E3">
        <w:rPr>
          <w:rFonts w:ascii="Palatino Linotype" w:eastAsia="Palatino Linotype" w:hAnsi="Palatino Linotype" w:cs="Palatino Linotype"/>
        </w:rPr>
        <w:t>Lo anterior es así, debido a que, cuando</w:t>
      </w:r>
      <w:r w:rsidRPr="006144E3">
        <w:rPr>
          <w:rFonts w:ascii="Palatino Linotype" w:eastAsia="Palatino Linotype" w:hAnsi="Palatino Linotype" w:cs="Palatino Linotype"/>
          <w:b/>
        </w:rPr>
        <w:t xml:space="preserve"> LA</w:t>
      </w:r>
      <w:r w:rsidRPr="006144E3">
        <w:rPr>
          <w:rFonts w:ascii="Palatino Linotype" w:eastAsia="Palatino Linotype" w:hAnsi="Palatino Linotype" w:cs="Palatino Linotype"/>
        </w:rPr>
        <w:t xml:space="preserve"> </w:t>
      </w:r>
      <w:r w:rsidRPr="006144E3">
        <w:rPr>
          <w:rFonts w:ascii="Palatino Linotype" w:eastAsia="Palatino Linotype" w:hAnsi="Palatino Linotype" w:cs="Palatino Linotype"/>
          <w:b/>
        </w:rPr>
        <w:t xml:space="preserve">RECURRENTE </w:t>
      </w:r>
      <w:r w:rsidRPr="006144E3">
        <w:rPr>
          <w:rFonts w:ascii="Palatino Linotype" w:eastAsia="Palatino Linotype" w:hAnsi="Palatino Linotype" w:cs="Palatino Linotype"/>
        </w:rPr>
        <w:t xml:space="preserve">impugnó la respuesta del </w:t>
      </w:r>
      <w:r w:rsidRPr="006144E3">
        <w:rPr>
          <w:rFonts w:ascii="Palatino Linotype" w:eastAsia="Palatino Linotype" w:hAnsi="Palatino Linotype" w:cs="Palatino Linotype"/>
          <w:b/>
        </w:rPr>
        <w:t>SUJETO OBLIGADO</w:t>
      </w:r>
      <w:r w:rsidRPr="006144E3">
        <w:rPr>
          <w:rFonts w:ascii="Palatino Linotype" w:eastAsia="Palatino Linotype" w:hAnsi="Palatino Linotype" w:cs="Palatino Linotype"/>
        </w:rPr>
        <w:t xml:space="preserve">, no expresó razón o motivo de inconformidad en contra de todos los rubros solicitados; por lo que, debe declararse atendido pues se entiende que </w:t>
      </w:r>
      <w:r w:rsidRPr="006144E3">
        <w:rPr>
          <w:rFonts w:ascii="Palatino Linotype" w:eastAsia="Palatino Linotype" w:hAnsi="Palatino Linotype" w:cs="Palatino Linotype"/>
          <w:b/>
        </w:rPr>
        <w:t>LA RECURRENTE</w:t>
      </w:r>
      <w:r w:rsidRPr="006144E3">
        <w:rPr>
          <w:rFonts w:ascii="Palatino Linotype" w:eastAsia="Palatino Linotype" w:hAnsi="Palatino Linotype" w:cs="Palatino Linotype"/>
        </w:rPr>
        <w:t xml:space="preserve"> está conforme con la informac</w:t>
      </w:r>
      <w:r w:rsidR="00832F1E" w:rsidRPr="006144E3">
        <w:rPr>
          <w:rFonts w:ascii="Palatino Linotype" w:eastAsia="Palatino Linotype" w:hAnsi="Palatino Linotype" w:cs="Palatino Linotype"/>
        </w:rPr>
        <w:t>ión al no contravenir la misma.</w:t>
      </w:r>
    </w:p>
    <w:p w14:paraId="7BBE6CC2" w14:textId="77777777" w:rsidR="00165F10" w:rsidRPr="006144E3" w:rsidRDefault="00165F10" w:rsidP="00165F10">
      <w:pPr>
        <w:spacing w:before="240" w:after="240" w:line="360" w:lineRule="auto"/>
        <w:ind w:right="49"/>
        <w:jc w:val="both"/>
        <w:rPr>
          <w:rFonts w:ascii="Helvetica Neue" w:eastAsia="Helvetica Neue" w:hAnsi="Helvetica Neue" w:cs="Helvetica Neue"/>
          <w:color w:val="FFFFFF"/>
          <w:sz w:val="18"/>
          <w:szCs w:val="18"/>
        </w:rPr>
      </w:pPr>
      <w:r w:rsidRPr="006144E3">
        <w:rPr>
          <w:rFonts w:ascii="Palatino Linotype" w:eastAsia="Palatino Linotype" w:hAnsi="Palatino Linotype" w:cs="Palatino Linotype"/>
        </w:rPr>
        <w:t>Sirve como apoyo a lo anterior, por analogía, la Tesis Jurisprudencial Número 3ª./J.7/91, Publicada en el Semanario Judicial de la Federación y su Gaceta bajo el número de registro 174,177, que establece lo siguiente:</w:t>
      </w:r>
    </w:p>
    <w:p w14:paraId="535F513A" w14:textId="77777777" w:rsidR="00165F10" w:rsidRPr="006144E3" w:rsidRDefault="00165F10" w:rsidP="00165F10">
      <w:pPr>
        <w:spacing w:before="240" w:line="276" w:lineRule="auto"/>
        <w:ind w:left="1080" w:right="918"/>
        <w:jc w:val="both"/>
      </w:pPr>
      <w:r w:rsidRPr="006144E3">
        <w:rPr>
          <w:rFonts w:ascii="Palatino Linotype" w:eastAsia="Palatino Linotype" w:hAnsi="Palatino Linotype" w:cs="Palatino Linotype"/>
          <w:b/>
          <w:i/>
        </w:rPr>
        <w:t xml:space="preserve">“REVISIÓN EN AMPARO. LOS RESOLUTIVOS NO COMBATIDOS DEBEN DECLARARSE FIRMES. </w:t>
      </w:r>
      <w:r w:rsidRPr="006144E3">
        <w:rPr>
          <w:rFonts w:ascii="Palatino Linotype" w:eastAsia="Palatino Linotype" w:hAnsi="Palatino Linotype" w:cs="Palatino Linotype"/>
          <w:i/>
        </w:rPr>
        <w:t xml:space="preserve">Cuando algún resolutivo de la sentencia impugnada afecta a la </w:t>
      </w:r>
      <w:r w:rsidRPr="006144E3">
        <w:rPr>
          <w:rFonts w:ascii="Palatino Linotype" w:eastAsia="Palatino Linotype" w:hAnsi="Palatino Linotype" w:cs="Palatino Linotype"/>
          <w:b/>
          <w:i/>
        </w:rPr>
        <w:t>RECURRENTE</w:t>
      </w:r>
      <w:r w:rsidRPr="006144E3">
        <w:rPr>
          <w:rFonts w:ascii="Palatino Linotype" w:eastAsia="Palatino Linotype" w:hAnsi="Palatino Linotype" w:cs="Palatino Linotype"/>
          <w:i/>
        </w:rPr>
        <w:t xml:space="preserve">, y ésta no expresa agravio en contra de las consideraciones que le sirven de base, dicho resolutivo debe declararse firme. Esto es, en el caso referido, no obstante que la materia de la revisión comprende a todos los resolutivos que afectan a la </w:t>
      </w:r>
      <w:r w:rsidRPr="006144E3">
        <w:rPr>
          <w:rFonts w:ascii="Palatino Linotype" w:eastAsia="Palatino Linotype" w:hAnsi="Palatino Linotype" w:cs="Palatino Linotype"/>
          <w:b/>
          <w:i/>
        </w:rPr>
        <w:t>RECURRENTE</w:t>
      </w:r>
      <w:r w:rsidRPr="006144E3">
        <w:rPr>
          <w:rFonts w:ascii="Palatino Linotype" w:eastAsia="Palatino Linotype" w:hAnsi="Palatino Linotype" w:cs="Palatino Linotype"/>
          <w:i/>
        </w:rPr>
        <w:t>, deben declararse firmes aquéllos en contra de los cuales no se formuló agravio y dicha declaración de firmeza debe reflejarse en la parte considerativa y en los resolutivos debe confirmarse la sentencia recurrida en la parte correspondiente.”</w:t>
      </w:r>
    </w:p>
    <w:p w14:paraId="4AFECF32" w14:textId="7679F801" w:rsidR="00165F10" w:rsidRPr="006144E3" w:rsidRDefault="00165F10" w:rsidP="00E34B52">
      <w:pPr>
        <w:spacing w:line="360" w:lineRule="auto"/>
        <w:ind w:right="49"/>
        <w:jc w:val="both"/>
        <w:rPr>
          <w:rFonts w:ascii="Palatino Linotype" w:eastAsia="Palatino Linotype" w:hAnsi="Palatino Linotype" w:cs="Palatino Linotype"/>
        </w:rPr>
      </w:pPr>
    </w:p>
    <w:p w14:paraId="4DB9231C" w14:textId="77777777" w:rsidR="00810514" w:rsidRPr="006144E3" w:rsidRDefault="00810514" w:rsidP="00810514">
      <w:pPr>
        <w:spacing w:line="360" w:lineRule="auto"/>
        <w:jc w:val="both"/>
        <w:rPr>
          <w:rFonts w:ascii="Palatino Linotype" w:eastAsia="Palatino Linotype" w:hAnsi="Palatino Linotype" w:cs="Palatino Linotype"/>
        </w:rPr>
      </w:pPr>
      <w:r w:rsidRPr="006144E3">
        <w:rPr>
          <w:rFonts w:ascii="Palatino Linotype" w:eastAsia="Palatino Linotype" w:hAnsi="Palatino Linotype" w:cs="Palatino Linotype"/>
        </w:rPr>
        <w:t xml:space="preserve">Atendiendo a lo anterior, el estudio se centrará particularmente en los requerimientos de los que se inconformó </w:t>
      </w:r>
      <w:r w:rsidRPr="006144E3">
        <w:rPr>
          <w:rFonts w:ascii="Palatino Linotype" w:eastAsia="Palatino Linotype" w:hAnsi="Palatino Linotype" w:cs="Palatino Linotype"/>
          <w:b/>
        </w:rPr>
        <w:t>LA RECURRENTE</w:t>
      </w:r>
      <w:r w:rsidRPr="006144E3">
        <w:rPr>
          <w:rFonts w:ascii="Palatino Linotype" w:eastAsia="Palatino Linotype" w:hAnsi="Palatino Linotype" w:cs="Palatino Linotype"/>
        </w:rPr>
        <w:t xml:space="preserve">. </w:t>
      </w:r>
    </w:p>
    <w:p w14:paraId="5284B539" w14:textId="77777777" w:rsidR="00810514" w:rsidRPr="006144E3" w:rsidRDefault="00810514" w:rsidP="00810514">
      <w:pPr>
        <w:spacing w:line="360" w:lineRule="auto"/>
        <w:jc w:val="both"/>
        <w:rPr>
          <w:rFonts w:ascii="Palatino Linotype" w:eastAsia="Palatino Linotype" w:hAnsi="Palatino Linotype" w:cs="Palatino Linotype"/>
        </w:rPr>
      </w:pPr>
    </w:p>
    <w:p w14:paraId="4829338F" w14:textId="77777777" w:rsidR="00810514" w:rsidRPr="006144E3" w:rsidRDefault="00810514" w:rsidP="00810514">
      <w:pPr>
        <w:spacing w:line="360" w:lineRule="auto"/>
        <w:jc w:val="both"/>
        <w:rPr>
          <w:rFonts w:ascii="Palatino Linotype" w:eastAsia="Palatino Linotype" w:hAnsi="Palatino Linotype" w:cs="Palatino Linotype"/>
        </w:rPr>
      </w:pPr>
      <w:r w:rsidRPr="006144E3">
        <w:rPr>
          <w:rFonts w:ascii="Palatino Linotype" w:eastAsia="Palatino Linotype" w:hAnsi="Palatino Linotype" w:cs="Palatino Linotype"/>
        </w:rPr>
        <w:t xml:space="preserve">En tal sentido, se puede señalar que la materia del presente estudio versa sobre los siguientes rubros: </w:t>
      </w:r>
    </w:p>
    <w:p w14:paraId="7DAE93E9" w14:textId="77777777" w:rsidR="00810514" w:rsidRPr="006144E3" w:rsidRDefault="00810514" w:rsidP="00D075E6">
      <w:pPr>
        <w:numPr>
          <w:ilvl w:val="0"/>
          <w:numId w:val="24"/>
        </w:numPr>
        <w:spacing w:line="360" w:lineRule="auto"/>
        <w:ind w:right="49"/>
        <w:jc w:val="both"/>
        <w:rPr>
          <w:rFonts w:ascii="Palatino Linotype" w:eastAsia="Palatino Linotype" w:hAnsi="Palatino Linotype" w:cs="Palatino Linotype"/>
        </w:rPr>
      </w:pPr>
      <w:r w:rsidRPr="006144E3">
        <w:rPr>
          <w:rFonts w:ascii="Palatino Linotype" w:eastAsia="Palatino Linotype" w:hAnsi="Palatino Linotype" w:cs="Palatino Linotype"/>
          <w:i/>
        </w:rPr>
        <w:lastRenderedPageBreak/>
        <w:t xml:space="preserve">La entrega del nombramiento del servidor público que actualmente desempeña el cargo de Director de Desarrollo Urbano o equivalente de dicho puesto. </w:t>
      </w:r>
    </w:p>
    <w:p w14:paraId="6EF86534" w14:textId="3FDC6786" w:rsidR="00810514" w:rsidRPr="006144E3" w:rsidRDefault="00810514" w:rsidP="00D075E6">
      <w:pPr>
        <w:numPr>
          <w:ilvl w:val="0"/>
          <w:numId w:val="24"/>
        </w:numPr>
        <w:spacing w:line="360" w:lineRule="auto"/>
        <w:ind w:right="49"/>
        <w:jc w:val="both"/>
        <w:rPr>
          <w:rFonts w:ascii="Palatino Linotype" w:eastAsia="Palatino Linotype" w:hAnsi="Palatino Linotype" w:cs="Palatino Linotype"/>
        </w:rPr>
      </w:pPr>
      <w:r w:rsidRPr="006144E3">
        <w:rPr>
          <w:rFonts w:ascii="Palatino Linotype" w:eastAsia="Palatino Linotype" w:hAnsi="Palatino Linotype" w:cs="Palatino Linotype"/>
          <w:i/>
        </w:rPr>
        <w:t xml:space="preserve">Los documentos que acrediten la certificación de competencia laboral que prevé la ley respecto de cada uno de los servidores públicos que actualmente desempeñan los cargos de Tesorero, Titular del área de Catastro, Director de Ecología, Director de Desarrollo Urbano y Director de Obras Públicas o bien, los puesto equivalentes. </w:t>
      </w:r>
    </w:p>
    <w:p w14:paraId="1CE1BC96" w14:textId="77777777" w:rsidR="00832F1E" w:rsidRPr="006144E3" w:rsidRDefault="00832F1E" w:rsidP="00C555D1">
      <w:pPr>
        <w:spacing w:line="360" w:lineRule="auto"/>
        <w:ind w:right="49"/>
        <w:jc w:val="both"/>
        <w:rPr>
          <w:rFonts w:ascii="Palatino Linotype" w:eastAsia="Palatino Linotype" w:hAnsi="Palatino Linotype" w:cs="Palatino Linotype"/>
        </w:rPr>
      </w:pPr>
    </w:p>
    <w:p w14:paraId="5A0FB898" w14:textId="6CD40571" w:rsidR="00F026C5" w:rsidRPr="006144E3" w:rsidRDefault="00C555D1" w:rsidP="00C555D1">
      <w:pPr>
        <w:spacing w:line="360" w:lineRule="auto"/>
        <w:ind w:right="49"/>
        <w:jc w:val="both"/>
        <w:rPr>
          <w:rFonts w:ascii="Palatino Linotype" w:eastAsia="Palatino Linotype" w:hAnsi="Palatino Linotype" w:cs="Palatino Linotype"/>
        </w:rPr>
      </w:pPr>
      <w:r w:rsidRPr="006144E3">
        <w:rPr>
          <w:rFonts w:ascii="Palatino Linotype" w:eastAsia="Palatino Linotype" w:hAnsi="Palatino Linotype" w:cs="Palatino Linotype"/>
        </w:rPr>
        <w:t xml:space="preserve">Así pues, es </w:t>
      </w:r>
      <w:r w:rsidR="00E34B52" w:rsidRPr="006144E3">
        <w:rPr>
          <w:rFonts w:ascii="Palatino Linotype" w:eastAsia="Palatino Linotype" w:hAnsi="Palatino Linotype" w:cs="Palatino Linotype"/>
        </w:rPr>
        <w:t xml:space="preserve">importante mencionar que una vez abierta la etapa de manifestaciones, </w:t>
      </w:r>
      <w:r w:rsidR="00E34B52" w:rsidRPr="006144E3">
        <w:rPr>
          <w:rFonts w:ascii="Palatino Linotype" w:eastAsia="Palatino Linotype" w:hAnsi="Palatino Linotype" w:cs="Palatino Linotype"/>
          <w:b/>
        </w:rPr>
        <w:t>LA RECURRENTE</w:t>
      </w:r>
      <w:r w:rsidR="00E34B52" w:rsidRPr="006144E3">
        <w:rPr>
          <w:rFonts w:ascii="Palatino Linotype" w:eastAsia="Palatino Linotype" w:hAnsi="Palatino Linotype" w:cs="Palatino Linotype"/>
        </w:rPr>
        <w:t xml:space="preserve"> fue omisa en presentar manifestaciones, por su parte </w:t>
      </w:r>
      <w:r w:rsidR="00E34B52" w:rsidRPr="006144E3">
        <w:rPr>
          <w:rFonts w:ascii="Palatino Linotype" w:eastAsia="Palatino Linotype" w:hAnsi="Palatino Linotype" w:cs="Palatino Linotype"/>
          <w:b/>
        </w:rPr>
        <w:t>EL SUJETO OBLIGADO</w:t>
      </w:r>
      <w:r w:rsidR="00E34B52" w:rsidRPr="006144E3">
        <w:rPr>
          <w:rFonts w:ascii="Palatino Linotype" w:eastAsia="Palatino Linotype" w:hAnsi="Palatino Linotype" w:cs="Palatino Linotype"/>
        </w:rPr>
        <w:t xml:space="preserve"> en fecha veintidós y veinticuatro de agosto de la preste anualidad presento anexo dos documentos denominados “</w:t>
      </w:r>
      <w:hyperlink r:id="rId9" w:history="1">
        <w:r w:rsidR="00E34B52" w:rsidRPr="006144E3">
          <w:rPr>
            <w:rStyle w:val="Hipervnculo"/>
            <w:rFonts w:ascii="Palatino Linotype" w:hAnsi="Palatino Linotype" w:cs="Arial"/>
            <w:b/>
            <w:bCs/>
            <w:color w:val="auto"/>
          </w:rPr>
          <w:t>13287.pdf</w:t>
        </w:r>
      </w:hyperlink>
      <w:r w:rsidR="00E34B52" w:rsidRPr="006144E3">
        <w:rPr>
          <w:rFonts w:ascii="Palatino Linotype" w:hAnsi="Palatino Linotype"/>
        </w:rPr>
        <w:t>” y “</w:t>
      </w:r>
      <w:hyperlink r:id="rId10" w:history="1">
        <w:r w:rsidR="00F85B25" w:rsidRPr="006144E3">
          <w:rPr>
            <w:rStyle w:val="Hipervnculo"/>
            <w:rFonts w:ascii="Palatino Linotype" w:hAnsi="Palatino Linotype" w:cs="Arial"/>
            <w:b/>
            <w:bCs/>
            <w:color w:val="auto"/>
          </w:rPr>
          <w:t>13287.pdf</w:t>
        </w:r>
      </w:hyperlink>
      <w:r w:rsidR="00F85B25" w:rsidRPr="006144E3">
        <w:rPr>
          <w:rFonts w:ascii="Palatino Linotype" w:hAnsi="Palatino Linotype"/>
        </w:rPr>
        <w:t xml:space="preserve">” de la revisión minuciosa se advierte que corresponde a información duplicada, por lo que solo se entrará al estudio respecto a la manifestación de fecha veintidós de agosto del dos mil vendidos. </w:t>
      </w:r>
    </w:p>
    <w:p w14:paraId="77B3C0B1" w14:textId="40EFD515" w:rsidR="004029C2" w:rsidRPr="006144E3" w:rsidRDefault="004029C2" w:rsidP="0006052F">
      <w:pPr>
        <w:spacing w:line="360" w:lineRule="auto"/>
        <w:jc w:val="both"/>
        <w:rPr>
          <w:rFonts w:ascii="Palatino Linotype" w:hAnsi="Palatino Linotype"/>
          <w:lang w:val="es-ES_tradnl"/>
        </w:rPr>
      </w:pPr>
    </w:p>
    <w:p w14:paraId="50E9E578" w14:textId="6B608BBB" w:rsidR="0051438A" w:rsidRPr="006144E3" w:rsidRDefault="0051438A" w:rsidP="0051438A">
      <w:pPr>
        <w:spacing w:line="360" w:lineRule="auto"/>
        <w:jc w:val="both"/>
        <w:rPr>
          <w:rFonts w:ascii="Palatino Linotype" w:eastAsia="Calibri" w:hAnsi="Palatino Linotype"/>
          <w:lang w:val="es-ES_tradnl"/>
        </w:rPr>
      </w:pPr>
      <w:r w:rsidRPr="006144E3">
        <w:rPr>
          <w:rFonts w:ascii="Palatino Linotype" w:eastAsia="Calibri" w:hAnsi="Palatino Linotype"/>
          <w:lang w:val="es-ES_tradnl"/>
        </w:rPr>
        <w:t xml:space="preserve">Acotado lo anterior, podemos apreciar que el </w:t>
      </w:r>
      <w:r w:rsidRPr="006144E3">
        <w:rPr>
          <w:rFonts w:ascii="Palatino Linotype" w:eastAsia="Calibri" w:hAnsi="Palatino Linotype"/>
          <w:b/>
          <w:lang w:val="es-ES_tradnl"/>
        </w:rPr>
        <w:t>Sujeto Obligado</w:t>
      </w:r>
      <w:r w:rsidRPr="006144E3">
        <w:rPr>
          <w:rFonts w:ascii="Palatino Linotype" w:eastAsia="Calibri" w:hAnsi="Palatino Linotype"/>
          <w:lang w:val="es-ES_tradnl"/>
        </w:rPr>
        <w:t xml:space="preserve"> reconoce que dentro de sus archivos se encuentra la información, al manifestar y pronunciarse sobre la información que adjunta. </w:t>
      </w:r>
    </w:p>
    <w:p w14:paraId="3FD1B6D9" w14:textId="77777777" w:rsidR="0051438A" w:rsidRPr="006144E3" w:rsidRDefault="0051438A" w:rsidP="0051438A">
      <w:pPr>
        <w:spacing w:line="360" w:lineRule="auto"/>
        <w:jc w:val="both"/>
        <w:rPr>
          <w:rFonts w:ascii="Palatino Linotype" w:eastAsia="Calibri" w:hAnsi="Palatino Linotype"/>
          <w:lang w:val="es-ES_tradnl"/>
        </w:rPr>
      </w:pPr>
    </w:p>
    <w:p w14:paraId="3927E3A9" w14:textId="77777777" w:rsidR="0051438A" w:rsidRPr="006144E3" w:rsidRDefault="0051438A" w:rsidP="0051438A">
      <w:pPr>
        <w:spacing w:line="360" w:lineRule="auto"/>
        <w:jc w:val="both"/>
        <w:rPr>
          <w:rFonts w:ascii="Palatino Linotype" w:eastAsia="Calibri" w:hAnsi="Palatino Linotype"/>
          <w:lang w:val="es-ES_tradnl"/>
        </w:rPr>
      </w:pPr>
      <w:r w:rsidRPr="006144E3">
        <w:rPr>
          <w:rFonts w:ascii="Palatino Linotype" w:eastAsia="Calibri" w:hAnsi="Palatino Linotype"/>
          <w:lang w:val="es-ES_tradnl"/>
        </w:rPr>
        <w:t xml:space="preserve">En ese sentido, se obvia el estudio del marco normativo que rige su actuar, ello atendiendo que, el estudio de la fuente obligacional que constriñe al </w:t>
      </w:r>
      <w:r w:rsidRPr="006144E3">
        <w:rPr>
          <w:rFonts w:ascii="Palatino Linotype" w:eastAsia="Calibri" w:hAnsi="Palatino Linotype"/>
          <w:b/>
          <w:lang w:val="es-ES_tradnl"/>
        </w:rPr>
        <w:t>Sujeto Obligado</w:t>
      </w:r>
      <w:r w:rsidRPr="006144E3">
        <w:rPr>
          <w:rFonts w:ascii="Palatino Linotype" w:eastAsia="Calibri" w:hAnsi="Palatino Linotype"/>
          <w:lang w:val="es-ES_tradnl"/>
        </w:rPr>
        <w:t xml:space="preserve"> a contar con ella, se realiza con la finalidad de determinar si este se encuentra obligado a generarla, poseerla o administrarla, pero en los casos en que de la respuesta, acepta </w:t>
      </w:r>
      <w:r w:rsidRPr="006144E3">
        <w:rPr>
          <w:rFonts w:ascii="Palatino Linotype" w:eastAsia="Calibri" w:hAnsi="Palatino Linotype"/>
          <w:lang w:val="es-ES_tradnl"/>
        </w:rPr>
        <w:lastRenderedPageBreak/>
        <w:t xml:space="preserve">o bien otorga indicios de que cuenta con ella, seria ocioso delimitar las norma jurídica que determine si la dependencia, cuenta con ella o no. </w:t>
      </w:r>
    </w:p>
    <w:p w14:paraId="71DD6A29" w14:textId="77777777" w:rsidR="0051438A" w:rsidRPr="006144E3" w:rsidRDefault="0051438A" w:rsidP="0051438A">
      <w:pPr>
        <w:spacing w:line="360" w:lineRule="auto"/>
        <w:jc w:val="both"/>
        <w:rPr>
          <w:rFonts w:ascii="Palatino Linotype" w:eastAsia="Calibri" w:hAnsi="Palatino Linotype"/>
          <w:lang w:val="es-ES_tradnl"/>
        </w:rPr>
      </w:pPr>
    </w:p>
    <w:p w14:paraId="53ABED99" w14:textId="6690D1BD" w:rsidR="00F026C5" w:rsidRPr="006144E3" w:rsidRDefault="00F026C5" w:rsidP="00F026C5">
      <w:pPr>
        <w:spacing w:line="360" w:lineRule="auto"/>
        <w:ind w:right="49"/>
        <w:jc w:val="both"/>
        <w:rPr>
          <w:rFonts w:ascii="Palatino Linotype" w:eastAsia="Palatino Linotype" w:hAnsi="Palatino Linotype" w:cs="Palatino Linotype"/>
        </w:rPr>
      </w:pPr>
      <w:r w:rsidRPr="006144E3">
        <w:rPr>
          <w:rFonts w:ascii="Palatino Linotype" w:eastAsia="Palatino Linotype" w:hAnsi="Palatino Linotype" w:cs="Palatino Linotype"/>
        </w:rPr>
        <w:t>Así pues, dada la naturaleza de la información solicitada es c</w:t>
      </w:r>
      <w:r w:rsidR="00D07BCA" w:rsidRPr="006144E3">
        <w:rPr>
          <w:rFonts w:ascii="Palatino Linotype" w:eastAsia="Palatino Linotype" w:hAnsi="Palatino Linotype" w:cs="Palatino Linotype"/>
        </w:rPr>
        <w:t xml:space="preserve">onveniente traer a colación el </w:t>
      </w:r>
      <w:r w:rsidRPr="006144E3">
        <w:rPr>
          <w:rFonts w:ascii="Palatino Linotype" w:eastAsia="Palatino Linotype" w:hAnsi="Palatino Linotype" w:cs="Palatino Linotype"/>
        </w:rPr>
        <w:t>contenido de la Ley Orgánica Municipal del Estado de México, la cual señala en su capítulo primero destinado a la organización del Ayuntamiento a través de sus dependencias administrativas que para el ejercicio de sus atribuciones el Ayuntamiento se auxiliará con dependencias que acuerde el cabildo siendo por lo menos las enlistada en el artículo 87 que se transcribe a continuación:</w:t>
      </w:r>
    </w:p>
    <w:p w14:paraId="05C6E00D" w14:textId="77777777" w:rsidR="00F026C5" w:rsidRPr="006144E3" w:rsidRDefault="00F026C5" w:rsidP="00F026C5">
      <w:pPr>
        <w:spacing w:line="360" w:lineRule="auto"/>
        <w:ind w:right="49"/>
        <w:jc w:val="both"/>
        <w:rPr>
          <w:rFonts w:ascii="Palatino Linotype" w:eastAsia="Palatino Linotype" w:hAnsi="Palatino Linotype" w:cs="Palatino Linotype"/>
        </w:rPr>
      </w:pPr>
    </w:p>
    <w:p w14:paraId="398E018E" w14:textId="77777777" w:rsidR="00F026C5" w:rsidRPr="006144E3" w:rsidRDefault="00F026C5" w:rsidP="00F026C5">
      <w:pPr>
        <w:ind w:left="850" w:right="899"/>
        <w:jc w:val="both"/>
        <w:rPr>
          <w:rFonts w:ascii="Palatino Linotype" w:eastAsia="Palatino Linotype" w:hAnsi="Palatino Linotype" w:cs="Palatino Linotype"/>
          <w:b/>
          <w:i/>
          <w:sz w:val="22"/>
          <w:szCs w:val="22"/>
          <w:u w:val="single"/>
        </w:rPr>
      </w:pPr>
      <w:r w:rsidRPr="006144E3">
        <w:rPr>
          <w:rFonts w:ascii="Palatino Linotype" w:eastAsia="Palatino Linotype" w:hAnsi="Palatino Linotype" w:cs="Palatino Linotype"/>
          <w:b/>
          <w:i/>
          <w:sz w:val="22"/>
          <w:szCs w:val="22"/>
          <w:u w:val="single"/>
        </w:rPr>
        <w:t>“CAPÍTULO PRIMERO</w:t>
      </w:r>
    </w:p>
    <w:p w14:paraId="17DE6C38" w14:textId="77777777" w:rsidR="00F026C5" w:rsidRPr="006144E3" w:rsidRDefault="00F026C5" w:rsidP="00F026C5">
      <w:pPr>
        <w:ind w:left="850" w:right="899"/>
        <w:jc w:val="both"/>
        <w:rPr>
          <w:rFonts w:ascii="Palatino Linotype" w:eastAsia="Palatino Linotype" w:hAnsi="Palatino Linotype" w:cs="Palatino Linotype"/>
          <w:b/>
          <w:i/>
          <w:sz w:val="22"/>
          <w:szCs w:val="22"/>
          <w:u w:val="single"/>
        </w:rPr>
      </w:pPr>
      <w:r w:rsidRPr="006144E3">
        <w:rPr>
          <w:rFonts w:ascii="Palatino Linotype" w:eastAsia="Palatino Linotype" w:hAnsi="Palatino Linotype" w:cs="Palatino Linotype"/>
          <w:b/>
          <w:i/>
          <w:sz w:val="22"/>
          <w:szCs w:val="22"/>
          <w:u w:val="single"/>
        </w:rPr>
        <w:t xml:space="preserve"> De las Dependencias Administrativas </w:t>
      </w:r>
    </w:p>
    <w:p w14:paraId="4AEA6CB2" w14:textId="77777777" w:rsidR="00F026C5" w:rsidRPr="006144E3" w:rsidRDefault="00F026C5" w:rsidP="00F026C5">
      <w:pPr>
        <w:ind w:left="850" w:right="899"/>
        <w:jc w:val="both"/>
        <w:rPr>
          <w:rFonts w:ascii="Palatino Linotype" w:eastAsia="Palatino Linotype" w:hAnsi="Palatino Linotype" w:cs="Palatino Linotype"/>
          <w:i/>
          <w:sz w:val="22"/>
          <w:szCs w:val="22"/>
        </w:rPr>
      </w:pPr>
    </w:p>
    <w:p w14:paraId="1E58C607" w14:textId="77777777" w:rsidR="00F026C5" w:rsidRPr="006144E3" w:rsidRDefault="00F026C5" w:rsidP="00F026C5">
      <w:pPr>
        <w:ind w:left="850" w:right="899"/>
        <w:jc w:val="both"/>
        <w:rPr>
          <w:rFonts w:ascii="Palatino Linotype" w:eastAsia="Palatino Linotype" w:hAnsi="Palatino Linotype" w:cs="Palatino Linotype"/>
          <w:i/>
          <w:sz w:val="22"/>
          <w:szCs w:val="22"/>
        </w:rPr>
      </w:pPr>
      <w:r w:rsidRPr="006144E3">
        <w:rPr>
          <w:rFonts w:ascii="Palatino Linotype" w:eastAsia="Palatino Linotype" w:hAnsi="Palatino Linotype" w:cs="Palatino Linotype"/>
          <w:b/>
          <w:i/>
          <w:sz w:val="22"/>
          <w:szCs w:val="22"/>
        </w:rPr>
        <w:t>Artículo 86.-</w:t>
      </w:r>
      <w:r w:rsidRPr="006144E3">
        <w:rPr>
          <w:rFonts w:ascii="Palatino Linotype" w:eastAsia="Palatino Linotype" w:hAnsi="Palatino Linotype" w:cs="Palatino Linotype"/>
          <w:i/>
          <w:sz w:val="22"/>
          <w:szCs w:val="22"/>
        </w:rPr>
        <w:t xml:space="preserve"> 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 El servidor público titular de las referidas dependencias y entidades de la administración municipal, ejercerá las funciones propias de su competencia y será responsable por el ejercicio de dichas funciones y atribuciones contenidas en la Ley, sus reglamentos interiores, manuales, acuerdos, circulares y otras disposiciones legales que tiendan a regular el funcionamiento del Municipio. </w:t>
      </w:r>
    </w:p>
    <w:p w14:paraId="4EB1BA75" w14:textId="77777777" w:rsidR="00F026C5" w:rsidRPr="006144E3" w:rsidRDefault="00F026C5" w:rsidP="00F026C5">
      <w:pPr>
        <w:ind w:left="850" w:right="899"/>
        <w:jc w:val="both"/>
        <w:rPr>
          <w:rFonts w:ascii="Palatino Linotype" w:eastAsia="Palatino Linotype" w:hAnsi="Palatino Linotype" w:cs="Palatino Linotype"/>
          <w:i/>
          <w:sz w:val="22"/>
          <w:szCs w:val="22"/>
        </w:rPr>
      </w:pPr>
    </w:p>
    <w:p w14:paraId="134AF206" w14:textId="77777777" w:rsidR="00F026C5" w:rsidRPr="006144E3" w:rsidRDefault="00F026C5" w:rsidP="00F026C5">
      <w:pPr>
        <w:ind w:left="850" w:right="899"/>
        <w:jc w:val="both"/>
        <w:rPr>
          <w:rFonts w:ascii="Palatino Linotype" w:eastAsia="Palatino Linotype" w:hAnsi="Palatino Linotype" w:cs="Palatino Linotype"/>
          <w:i/>
          <w:sz w:val="22"/>
          <w:szCs w:val="22"/>
        </w:rPr>
      </w:pPr>
      <w:r w:rsidRPr="006144E3">
        <w:rPr>
          <w:rFonts w:ascii="Palatino Linotype" w:eastAsia="Palatino Linotype" w:hAnsi="Palatino Linotype" w:cs="Palatino Linotype"/>
          <w:b/>
          <w:i/>
          <w:sz w:val="22"/>
          <w:szCs w:val="22"/>
        </w:rPr>
        <w:t xml:space="preserve">Artículo 87.- </w:t>
      </w:r>
      <w:r w:rsidRPr="006144E3">
        <w:rPr>
          <w:rFonts w:ascii="Palatino Linotype" w:eastAsia="Palatino Linotype" w:hAnsi="Palatino Linotype" w:cs="Palatino Linotype"/>
          <w:i/>
          <w:sz w:val="22"/>
          <w:szCs w:val="22"/>
        </w:rPr>
        <w:t xml:space="preserve">Para el despacho, estudio y planeación de los diversos asuntos de la administración municipal, el ayuntamiento contará por lo menos con las siguientes Dependencias: </w:t>
      </w:r>
    </w:p>
    <w:p w14:paraId="3D3389A6" w14:textId="77777777" w:rsidR="00F026C5" w:rsidRPr="006144E3" w:rsidRDefault="00F026C5" w:rsidP="00F026C5">
      <w:pPr>
        <w:ind w:left="850" w:right="899"/>
        <w:jc w:val="both"/>
        <w:rPr>
          <w:rFonts w:ascii="Palatino Linotype" w:eastAsia="Palatino Linotype" w:hAnsi="Palatino Linotype" w:cs="Palatino Linotype"/>
          <w:i/>
          <w:sz w:val="22"/>
          <w:szCs w:val="22"/>
        </w:rPr>
      </w:pPr>
      <w:r w:rsidRPr="006144E3">
        <w:rPr>
          <w:rFonts w:ascii="Palatino Linotype" w:eastAsia="Palatino Linotype" w:hAnsi="Palatino Linotype" w:cs="Palatino Linotype"/>
          <w:i/>
          <w:sz w:val="22"/>
          <w:szCs w:val="22"/>
        </w:rPr>
        <w:t xml:space="preserve">I. La secretaría del ayuntamiento; </w:t>
      </w:r>
    </w:p>
    <w:p w14:paraId="7D348B5B" w14:textId="77777777" w:rsidR="00F026C5" w:rsidRPr="006144E3" w:rsidRDefault="00F026C5" w:rsidP="00F026C5">
      <w:pPr>
        <w:ind w:left="850" w:right="899"/>
        <w:jc w:val="both"/>
        <w:rPr>
          <w:rFonts w:ascii="Palatino Linotype" w:eastAsia="Palatino Linotype" w:hAnsi="Palatino Linotype" w:cs="Palatino Linotype"/>
          <w:i/>
          <w:sz w:val="22"/>
          <w:szCs w:val="22"/>
        </w:rPr>
      </w:pPr>
      <w:r w:rsidRPr="006144E3">
        <w:rPr>
          <w:rFonts w:ascii="Palatino Linotype" w:eastAsia="Palatino Linotype" w:hAnsi="Palatino Linotype" w:cs="Palatino Linotype"/>
          <w:i/>
          <w:sz w:val="22"/>
          <w:szCs w:val="22"/>
        </w:rPr>
        <w:t xml:space="preserve">II. La tesorería municipal. </w:t>
      </w:r>
    </w:p>
    <w:p w14:paraId="63D30B08" w14:textId="77777777" w:rsidR="00F026C5" w:rsidRPr="006144E3" w:rsidRDefault="00F026C5" w:rsidP="00F026C5">
      <w:pPr>
        <w:ind w:left="850" w:right="899"/>
        <w:jc w:val="both"/>
        <w:rPr>
          <w:rFonts w:ascii="Palatino Linotype" w:eastAsia="Palatino Linotype" w:hAnsi="Palatino Linotype" w:cs="Palatino Linotype"/>
          <w:i/>
          <w:sz w:val="22"/>
          <w:szCs w:val="22"/>
        </w:rPr>
      </w:pPr>
      <w:r w:rsidRPr="006144E3">
        <w:rPr>
          <w:rFonts w:ascii="Palatino Linotype" w:eastAsia="Palatino Linotype" w:hAnsi="Palatino Linotype" w:cs="Palatino Linotype"/>
          <w:i/>
          <w:sz w:val="22"/>
          <w:szCs w:val="22"/>
        </w:rPr>
        <w:t xml:space="preserve">III. La Dirección de Obras Públicas o equivalente. </w:t>
      </w:r>
    </w:p>
    <w:p w14:paraId="325B1E2E" w14:textId="77777777" w:rsidR="00F026C5" w:rsidRPr="006144E3" w:rsidRDefault="00F026C5" w:rsidP="00F026C5">
      <w:pPr>
        <w:ind w:left="850" w:right="899"/>
        <w:jc w:val="both"/>
        <w:rPr>
          <w:rFonts w:ascii="Palatino Linotype" w:eastAsia="Palatino Linotype" w:hAnsi="Palatino Linotype" w:cs="Palatino Linotype"/>
          <w:i/>
          <w:sz w:val="22"/>
          <w:szCs w:val="22"/>
        </w:rPr>
      </w:pPr>
      <w:r w:rsidRPr="006144E3">
        <w:rPr>
          <w:rFonts w:ascii="Palatino Linotype" w:eastAsia="Palatino Linotype" w:hAnsi="Palatino Linotype" w:cs="Palatino Linotype"/>
          <w:i/>
          <w:sz w:val="22"/>
          <w:szCs w:val="22"/>
        </w:rPr>
        <w:t xml:space="preserve">IV. La Dirección de Desarrollo Económico o equivalente. </w:t>
      </w:r>
    </w:p>
    <w:p w14:paraId="6CA1903E" w14:textId="77777777" w:rsidR="00F026C5" w:rsidRPr="006144E3" w:rsidRDefault="00F026C5" w:rsidP="00F026C5">
      <w:pPr>
        <w:ind w:left="850" w:right="899"/>
        <w:jc w:val="both"/>
        <w:rPr>
          <w:rFonts w:ascii="Palatino Linotype" w:eastAsia="Palatino Linotype" w:hAnsi="Palatino Linotype" w:cs="Palatino Linotype"/>
          <w:i/>
          <w:sz w:val="22"/>
          <w:szCs w:val="22"/>
        </w:rPr>
      </w:pPr>
      <w:r w:rsidRPr="006144E3">
        <w:rPr>
          <w:rFonts w:ascii="Palatino Linotype" w:eastAsia="Palatino Linotype" w:hAnsi="Palatino Linotype" w:cs="Palatino Linotype"/>
          <w:i/>
          <w:sz w:val="22"/>
          <w:szCs w:val="22"/>
        </w:rPr>
        <w:t xml:space="preserve">V. La Dirección de Desarrollo Urbano o equivalente; </w:t>
      </w:r>
    </w:p>
    <w:p w14:paraId="0D2789F2" w14:textId="77777777" w:rsidR="00F026C5" w:rsidRPr="006144E3" w:rsidRDefault="00F026C5" w:rsidP="00F026C5">
      <w:pPr>
        <w:ind w:left="850" w:right="899"/>
        <w:jc w:val="both"/>
        <w:rPr>
          <w:rFonts w:ascii="Palatino Linotype" w:eastAsia="Palatino Linotype" w:hAnsi="Palatino Linotype" w:cs="Palatino Linotype"/>
          <w:i/>
          <w:sz w:val="22"/>
          <w:szCs w:val="22"/>
        </w:rPr>
      </w:pPr>
      <w:r w:rsidRPr="006144E3">
        <w:rPr>
          <w:rFonts w:ascii="Palatino Linotype" w:eastAsia="Palatino Linotype" w:hAnsi="Palatino Linotype" w:cs="Palatino Linotype"/>
          <w:i/>
          <w:sz w:val="22"/>
          <w:szCs w:val="22"/>
        </w:rPr>
        <w:t xml:space="preserve">VI. La Dirección de Ecología o equivalente; y </w:t>
      </w:r>
    </w:p>
    <w:p w14:paraId="5DBD284E" w14:textId="77777777" w:rsidR="00D07BCA" w:rsidRPr="006144E3" w:rsidRDefault="00F026C5" w:rsidP="00D07BCA">
      <w:pPr>
        <w:ind w:left="850" w:right="899"/>
        <w:jc w:val="both"/>
        <w:rPr>
          <w:rFonts w:ascii="Palatino Linotype" w:eastAsia="Palatino Linotype" w:hAnsi="Palatino Linotype" w:cs="Palatino Linotype"/>
          <w:i/>
          <w:sz w:val="22"/>
          <w:szCs w:val="22"/>
        </w:rPr>
      </w:pPr>
      <w:r w:rsidRPr="006144E3">
        <w:rPr>
          <w:rFonts w:ascii="Palatino Linotype" w:eastAsia="Palatino Linotype" w:hAnsi="Palatino Linotype" w:cs="Palatino Linotype"/>
          <w:i/>
          <w:sz w:val="22"/>
          <w:szCs w:val="22"/>
        </w:rPr>
        <w:lastRenderedPageBreak/>
        <w:t>VII. La Dirección de Des</w:t>
      </w:r>
      <w:r w:rsidR="00D07BCA" w:rsidRPr="006144E3">
        <w:rPr>
          <w:rFonts w:ascii="Palatino Linotype" w:eastAsia="Palatino Linotype" w:hAnsi="Palatino Linotype" w:cs="Palatino Linotype"/>
          <w:i/>
          <w:sz w:val="22"/>
          <w:szCs w:val="22"/>
        </w:rPr>
        <w:t>arrollo Social o equivalente, y</w:t>
      </w:r>
    </w:p>
    <w:p w14:paraId="7C549346" w14:textId="526A5A7D" w:rsidR="00F026C5" w:rsidRPr="006144E3" w:rsidRDefault="00D07BCA" w:rsidP="00D07BCA">
      <w:pPr>
        <w:ind w:left="850" w:right="899"/>
        <w:jc w:val="both"/>
        <w:rPr>
          <w:rFonts w:ascii="Palatino Linotype" w:eastAsia="Palatino Linotype" w:hAnsi="Palatino Linotype" w:cs="Palatino Linotype"/>
          <w:i/>
          <w:sz w:val="22"/>
          <w:szCs w:val="22"/>
        </w:rPr>
      </w:pPr>
      <w:r w:rsidRPr="006144E3">
        <w:rPr>
          <w:rFonts w:ascii="Palatino Linotype" w:eastAsia="Palatino Linotype" w:hAnsi="Palatino Linotype" w:cs="Palatino Linotype"/>
          <w:i/>
          <w:sz w:val="22"/>
          <w:szCs w:val="22"/>
        </w:rPr>
        <w:t>…</w:t>
      </w:r>
      <w:r w:rsidR="00F026C5" w:rsidRPr="006144E3">
        <w:rPr>
          <w:rFonts w:ascii="Palatino Linotype" w:eastAsia="Palatino Linotype" w:hAnsi="Palatino Linotype" w:cs="Palatino Linotype"/>
          <w:i/>
          <w:sz w:val="22"/>
          <w:szCs w:val="22"/>
        </w:rPr>
        <w:t xml:space="preserve">. “ </w:t>
      </w:r>
    </w:p>
    <w:p w14:paraId="53A2CDB4" w14:textId="77777777" w:rsidR="00F026C5" w:rsidRPr="006144E3" w:rsidRDefault="00F026C5" w:rsidP="00F026C5">
      <w:pPr>
        <w:ind w:left="850" w:right="899"/>
        <w:jc w:val="both"/>
        <w:rPr>
          <w:rFonts w:ascii="Palatino Linotype" w:eastAsia="Palatino Linotype" w:hAnsi="Palatino Linotype" w:cs="Palatino Linotype"/>
          <w:i/>
          <w:sz w:val="22"/>
          <w:szCs w:val="22"/>
        </w:rPr>
      </w:pPr>
      <w:r w:rsidRPr="006144E3">
        <w:rPr>
          <w:rFonts w:ascii="Palatino Linotype" w:eastAsia="Palatino Linotype" w:hAnsi="Palatino Linotype" w:cs="Palatino Linotype"/>
          <w:i/>
          <w:sz w:val="22"/>
          <w:szCs w:val="22"/>
        </w:rPr>
        <w:t xml:space="preserve">(énfasis añadido) </w:t>
      </w:r>
    </w:p>
    <w:p w14:paraId="27BA542D" w14:textId="77777777" w:rsidR="00F026C5" w:rsidRPr="006144E3" w:rsidRDefault="00F026C5" w:rsidP="00F026C5">
      <w:pPr>
        <w:spacing w:line="360" w:lineRule="auto"/>
        <w:ind w:right="49"/>
        <w:jc w:val="both"/>
        <w:rPr>
          <w:rFonts w:ascii="Palatino Linotype" w:eastAsia="Palatino Linotype" w:hAnsi="Palatino Linotype" w:cs="Palatino Linotype"/>
        </w:rPr>
      </w:pPr>
    </w:p>
    <w:p w14:paraId="4FBB5E62" w14:textId="009549C3" w:rsidR="00F026C5" w:rsidRPr="006144E3" w:rsidRDefault="00F026C5" w:rsidP="00F026C5">
      <w:pPr>
        <w:spacing w:line="360" w:lineRule="auto"/>
        <w:ind w:right="49"/>
        <w:jc w:val="both"/>
        <w:rPr>
          <w:rFonts w:ascii="Palatino Linotype" w:eastAsia="Palatino Linotype" w:hAnsi="Palatino Linotype" w:cs="Palatino Linotype"/>
        </w:rPr>
      </w:pPr>
      <w:r w:rsidRPr="006144E3">
        <w:rPr>
          <w:rFonts w:ascii="Palatino Linotype" w:eastAsia="Palatino Linotype" w:hAnsi="Palatino Linotype" w:cs="Palatino Linotype"/>
        </w:rPr>
        <w:t>De los preceptos en cita se advierte que la Ley Orgánica Municipal, contempla ocho dependencias que serán las mínimas con las cuales deberá contar los Ayuntamientos para el ejercicio de sus funciones siendo estas la Secretaría del Ayuntamiento, la Tesorería municipal, Dirección de Obras públicas, Dirección de Desarrollo Económico, Desarrollo Urba</w:t>
      </w:r>
      <w:r w:rsidR="00D07BCA" w:rsidRPr="006144E3">
        <w:rPr>
          <w:rFonts w:ascii="Palatino Linotype" w:eastAsia="Palatino Linotype" w:hAnsi="Palatino Linotype" w:cs="Palatino Linotype"/>
        </w:rPr>
        <w:t>no y Ecología, Desarrollo Social.</w:t>
      </w:r>
    </w:p>
    <w:p w14:paraId="10D843C1" w14:textId="77777777" w:rsidR="00F026C5" w:rsidRPr="006144E3" w:rsidRDefault="00F026C5" w:rsidP="0051438A">
      <w:pPr>
        <w:spacing w:line="360" w:lineRule="auto"/>
        <w:jc w:val="both"/>
        <w:rPr>
          <w:rFonts w:ascii="Palatino Linotype" w:eastAsia="Calibri" w:hAnsi="Palatino Linotype"/>
          <w:lang w:val="es-ES_tradnl"/>
        </w:rPr>
      </w:pPr>
    </w:p>
    <w:p w14:paraId="7FBCEE31" w14:textId="3D66479E" w:rsidR="00782939" w:rsidRPr="006144E3" w:rsidRDefault="00782939" w:rsidP="0051438A">
      <w:pPr>
        <w:spacing w:line="360" w:lineRule="auto"/>
        <w:jc w:val="both"/>
        <w:rPr>
          <w:rFonts w:ascii="Palatino Linotype" w:eastAsia="Calibri" w:hAnsi="Palatino Linotype"/>
        </w:rPr>
      </w:pPr>
      <w:r w:rsidRPr="006144E3">
        <w:rPr>
          <w:rFonts w:ascii="Palatino Linotype" w:eastAsia="Calibri" w:hAnsi="Palatino Linotype"/>
        </w:rPr>
        <w:t xml:space="preserve">Con ello en mente el Bando Municipal  de Ayapango 2022 establece en su artículo 45 que la estructura orgánica de la administración pública municipal, se encargara del despacho de los asuntos que le sean encomendados por el Presidente Municipal, en el ejercicio de sus facultades delegatorias y se conformara de la siguiente forma: </w:t>
      </w:r>
    </w:p>
    <w:p w14:paraId="4CB0CF03" w14:textId="77777777" w:rsidR="00782939" w:rsidRPr="006144E3" w:rsidRDefault="00782939" w:rsidP="0051438A">
      <w:pPr>
        <w:spacing w:line="360" w:lineRule="auto"/>
        <w:jc w:val="both"/>
        <w:rPr>
          <w:rFonts w:ascii="Palatino Linotype" w:eastAsia="Calibri" w:hAnsi="Palatino Linotype"/>
        </w:rPr>
      </w:pPr>
    </w:p>
    <w:p w14:paraId="10E7BA7E" w14:textId="447216C2" w:rsidR="008D10F4" w:rsidRPr="006144E3" w:rsidRDefault="008D10F4" w:rsidP="008D10F4">
      <w:pPr>
        <w:spacing w:line="276" w:lineRule="auto"/>
        <w:ind w:left="851" w:right="907"/>
        <w:jc w:val="both"/>
        <w:rPr>
          <w:rFonts w:ascii="Palatino Linotype" w:eastAsia="Calibri" w:hAnsi="Palatino Linotype"/>
          <w:i/>
          <w:sz w:val="22"/>
          <w:szCs w:val="22"/>
        </w:rPr>
      </w:pPr>
      <w:r w:rsidRPr="006144E3">
        <w:rPr>
          <w:rFonts w:ascii="Palatino Linotype" w:eastAsia="Calibri" w:hAnsi="Palatino Linotype"/>
          <w:i/>
          <w:sz w:val="22"/>
          <w:szCs w:val="22"/>
        </w:rPr>
        <w:t xml:space="preserve">1. Presidencia. </w:t>
      </w:r>
    </w:p>
    <w:p w14:paraId="478301D1" w14:textId="77777777" w:rsidR="008D10F4" w:rsidRPr="006144E3" w:rsidRDefault="008D10F4" w:rsidP="008D10F4">
      <w:pPr>
        <w:spacing w:line="276" w:lineRule="auto"/>
        <w:ind w:left="851" w:right="907"/>
        <w:jc w:val="both"/>
        <w:rPr>
          <w:rFonts w:ascii="Palatino Linotype" w:eastAsia="Calibri" w:hAnsi="Palatino Linotype"/>
          <w:i/>
          <w:sz w:val="22"/>
          <w:szCs w:val="22"/>
        </w:rPr>
      </w:pPr>
      <w:r w:rsidRPr="006144E3">
        <w:rPr>
          <w:rFonts w:ascii="Palatino Linotype" w:eastAsia="Calibri" w:hAnsi="Palatino Linotype"/>
          <w:i/>
          <w:sz w:val="22"/>
          <w:szCs w:val="22"/>
        </w:rPr>
        <w:t xml:space="preserve">1.1 Secretaria Técnica. </w:t>
      </w:r>
    </w:p>
    <w:p w14:paraId="24E5DC3D" w14:textId="77777777" w:rsidR="008D10F4" w:rsidRPr="006144E3" w:rsidRDefault="008D10F4" w:rsidP="008D10F4">
      <w:pPr>
        <w:spacing w:line="276" w:lineRule="auto"/>
        <w:ind w:left="851" w:right="907"/>
        <w:jc w:val="both"/>
        <w:rPr>
          <w:rFonts w:ascii="Palatino Linotype" w:eastAsia="Calibri" w:hAnsi="Palatino Linotype"/>
          <w:i/>
          <w:sz w:val="22"/>
          <w:szCs w:val="22"/>
        </w:rPr>
      </w:pPr>
      <w:r w:rsidRPr="006144E3">
        <w:rPr>
          <w:rFonts w:ascii="Palatino Linotype" w:eastAsia="Calibri" w:hAnsi="Palatino Linotype"/>
          <w:i/>
          <w:sz w:val="22"/>
          <w:szCs w:val="22"/>
        </w:rPr>
        <w:t xml:space="preserve">1.2 Oficialía Mediadora-Conciliadora y Calificadora. </w:t>
      </w:r>
    </w:p>
    <w:p w14:paraId="0461E229" w14:textId="77777777" w:rsidR="008D10F4" w:rsidRPr="006144E3" w:rsidRDefault="008D10F4" w:rsidP="008D10F4">
      <w:pPr>
        <w:spacing w:line="276" w:lineRule="auto"/>
        <w:ind w:left="851" w:right="907"/>
        <w:jc w:val="both"/>
        <w:rPr>
          <w:rFonts w:ascii="Palatino Linotype" w:eastAsia="Calibri" w:hAnsi="Palatino Linotype"/>
          <w:i/>
          <w:sz w:val="22"/>
          <w:szCs w:val="22"/>
        </w:rPr>
      </w:pPr>
      <w:r w:rsidRPr="006144E3">
        <w:rPr>
          <w:rFonts w:ascii="Palatino Linotype" w:eastAsia="Calibri" w:hAnsi="Palatino Linotype"/>
          <w:i/>
          <w:sz w:val="22"/>
          <w:szCs w:val="22"/>
        </w:rPr>
        <w:t xml:space="preserve">1.3 Coordinación de Información Pública. </w:t>
      </w:r>
    </w:p>
    <w:p w14:paraId="0FD4B6E5" w14:textId="77777777" w:rsidR="008D10F4" w:rsidRPr="006144E3" w:rsidRDefault="008D10F4" w:rsidP="008D10F4">
      <w:pPr>
        <w:spacing w:line="276" w:lineRule="auto"/>
        <w:ind w:left="851" w:right="907"/>
        <w:jc w:val="both"/>
        <w:rPr>
          <w:rFonts w:ascii="Palatino Linotype" w:eastAsia="Calibri" w:hAnsi="Palatino Linotype"/>
          <w:i/>
          <w:sz w:val="22"/>
          <w:szCs w:val="22"/>
        </w:rPr>
      </w:pPr>
      <w:r w:rsidRPr="006144E3">
        <w:rPr>
          <w:rFonts w:ascii="Palatino Linotype" w:eastAsia="Calibri" w:hAnsi="Palatino Linotype"/>
          <w:i/>
          <w:sz w:val="22"/>
          <w:szCs w:val="22"/>
        </w:rPr>
        <w:t xml:space="preserve">1.4 Coordinación de Comunicación Social. </w:t>
      </w:r>
    </w:p>
    <w:p w14:paraId="37B5517C" w14:textId="77777777" w:rsidR="008D10F4" w:rsidRPr="006144E3" w:rsidRDefault="008D10F4" w:rsidP="008D10F4">
      <w:pPr>
        <w:spacing w:line="276" w:lineRule="auto"/>
        <w:ind w:left="851" w:right="907"/>
        <w:jc w:val="both"/>
        <w:rPr>
          <w:rFonts w:ascii="Palatino Linotype" w:eastAsia="Calibri" w:hAnsi="Palatino Linotype"/>
          <w:b/>
          <w:i/>
          <w:sz w:val="22"/>
          <w:szCs w:val="22"/>
        </w:rPr>
      </w:pPr>
      <w:r w:rsidRPr="006144E3">
        <w:rPr>
          <w:rFonts w:ascii="Palatino Linotype" w:eastAsia="Calibri" w:hAnsi="Palatino Linotype"/>
          <w:b/>
          <w:i/>
          <w:sz w:val="22"/>
          <w:szCs w:val="22"/>
        </w:rPr>
        <w:t xml:space="preserve">2. Secretaria del Ayuntamiento. </w:t>
      </w:r>
    </w:p>
    <w:p w14:paraId="277977C3" w14:textId="77777777" w:rsidR="008D10F4" w:rsidRPr="006144E3" w:rsidRDefault="008D10F4" w:rsidP="008D10F4">
      <w:pPr>
        <w:spacing w:line="276" w:lineRule="auto"/>
        <w:ind w:left="851" w:right="907"/>
        <w:jc w:val="both"/>
        <w:rPr>
          <w:rFonts w:ascii="Palatino Linotype" w:eastAsia="Calibri" w:hAnsi="Palatino Linotype"/>
          <w:b/>
          <w:i/>
          <w:sz w:val="22"/>
          <w:szCs w:val="22"/>
        </w:rPr>
      </w:pPr>
      <w:r w:rsidRPr="006144E3">
        <w:rPr>
          <w:rFonts w:ascii="Palatino Linotype" w:eastAsia="Calibri" w:hAnsi="Palatino Linotype"/>
          <w:b/>
          <w:i/>
          <w:sz w:val="22"/>
          <w:szCs w:val="22"/>
        </w:rPr>
        <w:t xml:space="preserve">3. Contraloría Interna Municipal. </w:t>
      </w:r>
    </w:p>
    <w:p w14:paraId="2935C1D6" w14:textId="77777777" w:rsidR="008D10F4" w:rsidRPr="006144E3" w:rsidRDefault="008D10F4" w:rsidP="008D10F4">
      <w:pPr>
        <w:spacing w:line="276" w:lineRule="auto"/>
        <w:ind w:left="851" w:right="907"/>
        <w:jc w:val="both"/>
        <w:rPr>
          <w:rFonts w:ascii="Palatino Linotype" w:eastAsia="Calibri" w:hAnsi="Palatino Linotype"/>
          <w:i/>
          <w:sz w:val="22"/>
          <w:szCs w:val="22"/>
        </w:rPr>
      </w:pPr>
      <w:r w:rsidRPr="006144E3">
        <w:rPr>
          <w:rFonts w:ascii="Palatino Linotype" w:eastAsia="Calibri" w:hAnsi="Palatino Linotype"/>
          <w:i/>
          <w:sz w:val="22"/>
          <w:szCs w:val="22"/>
        </w:rPr>
        <w:t xml:space="preserve">3.1 Autoridad Investigadora. </w:t>
      </w:r>
    </w:p>
    <w:p w14:paraId="2E2D97A2" w14:textId="77777777" w:rsidR="008D10F4" w:rsidRPr="006144E3" w:rsidRDefault="008D10F4" w:rsidP="008D10F4">
      <w:pPr>
        <w:spacing w:line="276" w:lineRule="auto"/>
        <w:ind w:left="851" w:right="907"/>
        <w:jc w:val="both"/>
        <w:rPr>
          <w:rFonts w:ascii="Palatino Linotype" w:eastAsia="Calibri" w:hAnsi="Palatino Linotype"/>
          <w:i/>
          <w:sz w:val="22"/>
          <w:szCs w:val="22"/>
        </w:rPr>
      </w:pPr>
      <w:r w:rsidRPr="006144E3">
        <w:rPr>
          <w:rFonts w:ascii="Palatino Linotype" w:eastAsia="Calibri" w:hAnsi="Palatino Linotype"/>
          <w:i/>
          <w:sz w:val="22"/>
          <w:szCs w:val="22"/>
        </w:rPr>
        <w:t xml:space="preserve">3.2 Autoridad Sustanciadora. </w:t>
      </w:r>
    </w:p>
    <w:p w14:paraId="08CAFF1B" w14:textId="77777777" w:rsidR="008D10F4" w:rsidRPr="006144E3" w:rsidRDefault="008D10F4" w:rsidP="008D10F4">
      <w:pPr>
        <w:spacing w:line="276" w:lineRule="auto"/>
        <w:ind w:left="851" w:right="907"/>
        <w:jc w:val="both"/>
        <w:rPr>
          <w:rFonts w:ascii="Palatino Linotype" w:eastAsia="Calibri" w:hAnsi="Palatino Linotype"/>
          <w:i/>
          <w:sz w:val="22"/>
          <w:szCs w:val="22"/>
        </w:rPr>
      </w:pPr>
      <w:r w:rsidRPr="006144E3">
        <w:rPr>
          <w:rFonts w:ascii="Palatino Linotype" w:eastAsia="Calibri" w:hAnsi="Palatino Linotype"/>
          <w:i/>
          <w:sz w:val="22"/>
          <w:szCs w:val="22"/>
        </w:rPr>
        <w:t xml:space="preserve">3.3 Autoridad Resolutora. </w:t>
      </w:r>
    </w:p>
    <w:p w14:paraId="3252FA35" w14:textId="6EA9534C" w:rsidR="008D10F4" w:rsidRPr="006144E3" w:rsidRDefault="008D10F4" w:rsidP="008D10F4">
      <w:pPr>
        <w:spacing w:line="276" w:lineRule="auto"/>
        <w:ind w:left="851" w:right="907"/>
        <w:jc w:val="both"/>
        <w:rPr>
          <w:rFonts w:ascii="Palatino Linotype" w:eastAsia="Calibri" w:hAnsi="Palatino Linotype"/>
          <w:b/>
          <w:i/>
          <w:sz w:val="22"/>
          <w:szCs w:val="22"/>
        </w:rPr>
      </w:pPr>
      <w:r w:rsidRPr="006144E3">
        <w:rPr>
          <w:rFonts w:ascii="Palatino Linotype" w:eastAsia="Calibri" w:hAnsi="Palatino Linotype"/>
          <w:b/>
          <w:i/>
          <w:sz w:val="22"/>
          <w:szCs w:val="22"/>
        </w:rPr>
        <w:t>4. Consejería Jurídica.</w:t>
      </w:r>
    </w:p>
    <w:p w14:paraId="6E7194CF" w14:textId="77777777" w:rsidR="008D10F4" w:rsidRPr="006144E3" w:rsidRDefault="008D10F4" w:rsidP="008D10F4">
      <w:pPr>
        <w:spacing w:line="276" w:lineRule="auto"/>
        <w:ind w:left="851" w:right="907"/>
        <w:jc w:val="both"/>
        <w:rPr>
          <w:rFonts w:ascii="Palatino Linotype" w:eastAsia="Calibri" w:hAnsi="Palatino Linotype"/>
          <w:b/>
          <w:i/>
          <w:sz w:val="22"/>
          <w:szCs w:val="22"/>
        </w:rPr>
      </w:pPr>
      <w:r w:rsidRPr="006144E3">
        <w:rPr>
          <w:rFonts w:ascii="Palatino Linotype" w:eastAsia="Calibri" w:hAnsi="Palatino Linotype"/>
          <w:b/>
          <w:i/>
          <w:sz w:val="22"/>
          <w:szCs w:val="22"/>
        </w:rPr>
        <w:t xml:space="preserve">Direcciones de: </w:t>
      </w:r>
    </w:p>
    <w:p w14:paraId="7C2D357F" w14:textId="77777777" w:rsidR="008D10F4" w:rsidRPr="006144E3" w:rsidRDefault="008D10F4" w:rsidP="008D10F4">
      <w:pPr>
        <w:spacing w:line="276" w:lineRule="auto"/>
        <w:ind w:left="851" w:right="907"/>
        <w:jc w:val="both"/>
        <w:rPr>
          <w:rFonts w:ascii="Palatino Linotype" w:eastAsia="Calibri" w:hAnsi="Palatino Linotype"/>
          <w:b/>
          <w:i/>
          <w:sz w:val="22"/>
          <w:szCs w:val="22"/>
        </w:rPr>
      </w:pPr>
      <w:r w:rsidRPr="006144E3">
        <w:rPr>
          <w:rFonts w:ascii="Palatino Linotype" w:eastAsia="Calibri" w:hAnsi="Palatino Linotype"/>
          <w:b/>
          <w:i/>
          <w:sz w:val="22"/>
          <w:szCs w:val="22"/>
        </w:rPr>
        <w:t xml:space="preserve">5. Obras Públicas y Servicios. </w:t>
      </w:r>
    </w:p>
    <w:p w14:paraId="1E98624B" w14:textId="77777777" w:rsidR="008D10F4" w:rsidRPr="006144E3" w:rsidRDefault="008D10F4" w:rsidP="008D10F4">
      <w:pPr>
        <w:spacing w:line="276" w:lineRule="auto"/>
        <w:ind w:left="851" w:right="907"/>
        <w:jc w:val="both"/>
        <w:rPr>
          <w:rFonts w:ascii="Palatino Linotype" w:eastAsia="Calibri" w:hAnsi="Palatino Linotype"/>
          <w:i/>
          <w:sz w:val="22"/>
          <w:szCs w:val="22"/>
        </w:rPr>
      </w:pPr>
      <w:r w:rsidRPr="006144E3">
        <w:rPr>
          <w:rFonts w:ascii="Palatino Linotype" w:eastAsia="Calibri" w:hAnsi="Palatino Linotype"/>
          <w:i/>
          <w:sz w:val="22"/>
          <w:szCs w:val="22"/>
        </w:rPr>
        <w:t xml:space="preserve">5.1 Coordinación de Servicios Públicos. </w:t>
      </w:r>
    </w:p>
    <w:p w14:paraId="25DE1CD8" w14:textId="77777777" w:rsidR="008D10F4" w:rsidRPr="006144E3" w:rsidRDefault="008D10F4" w:rsidP="008D10F4">
      <w:pPr>
        <w:spacing w:line="276" w:lineRule="auto"/>
        <w:ind w:left="851" w:right="907"/>
        <w:jc w:val="both"/>
        <w:rPr>
          <w:rFonts w:ascii="Palatino Linotype" w:eastAsia="Calibri" w:hAnsi="Palatino Linotype"/>
          <w:i/>
          <w:sz w:val="22"/>
          <w:szCs w:val="22"/>
        </w:rPr>
      </w:pPr>
      <w:r w:rsidRPr="006144E3">
        <w:rPr>
          <w:rFonts w:ascii="Palatino Linotype" w:eastAsia="Calibri" w:hAnsi="Palatino Linotype"/>
          <w:i/>
          <w:sz w:val="22"/>
          <w:szCs w:val="22"/>
        </w:rPr>
        <w:lastRenderedPageBreak/>
        <w:t xml:space="preserve">5.2 Coordinación de Servicios Generales. </w:t>
      </w:r>
    </w:p>
    <w:p w14:paraId="48FD525B" w14:textId="77777777" w:rsidR="008D10F4" w:rsidRPr="006144E3" w:rsidRDefault="008D10F4" w:rsidP="008D10F4">
      <w:pPr>
        <w:spacing w:line="276" w:lineRule="auto"/>
        <w:ind w:left="851" w:right="907"/>
        <w:jc w:val="both"/>
        <w:rPr>
          <w:rFonts w:ascii="Palatino Linotype" w:eastAsia="Calibri" w:hAnsi="Palatino Linotype"/>
          <w:b/>
          <w:i/>
          <w:sz w:val="22"/>
          <w:szCs w:val="22"/>
        </w:rPr>
      </w:pPr>
      <w:r w:rsidRPr="006144E3">
        <w:rPr>
          <w:rFonts w:ascii="Palatino Linotype" w:eastAsia="Calibri" w:hAnsi="Palatino Linotype"/>
          <w:b/>
          <w:i/>
          <w:sz w:val="22"/>
          <w:szCs w:val="22"/>
        </w:rPr>
        <w:t xml:space="preserve">6. Desarrollo Urbano. </w:t>
      </w:r>
    </w:p>
    <w:p w14:paraId="6615A6AC" w14:textId="77777777" w:rsidR="008D10F4" w:rsidRPr="006144E3" w:rsidRDefault="008D10F4" w:rsidP="008D10F4">
      <w:pPr>
        <w:spacing w:line="276" w:lineRule="auto"/>
        <w:ind w:left="851" w:right="907"/>
        <w:jc w:val="both"/>
        <w:rPr>
          <w:rFonts w:ascii="Palatino Linotype" w:eastAsia="Calibri" w:hAnsi="Palatino Linotype"/>
          <w:b/>
          <w:i/>
          <w:sz w:val="22"/>
          <w:szCs w:val="22"/>
        </w:rPr>
      </w:pPr>
      <w:r w:rsidRPr="006144E3">
        <w:rPr>
          <w:rFonts w:ascii="Palatino Linotype" w:eastAsia="Calibri" w:hAnsi="Palatino Linotype"/>
          <w:b/>
          <w:i/>
          <w:sz w:val="22"/>
          <w:szCs w:val="22"/>
        </w:rPr>
        <w:t xml:space="preserve">7. Finanzas y Tesorería. </w:t>
      </w:r>
    </w:p>
    <w:p w14:paraId="31CD680C" w14:textId="77777777" w:rsidR="008D10F4" w:rsidRPr="006144E3" w:rsidRDefault="008D10F4" w:rsidP="008D10F4">
      <w:pPr>
        <w:spacing w:line="276" w:lineRule="auto"/>
        <w:ind w:left="851" w:right="907"/>
        <w:jc w:val="both"/>
        <w:rPr>
          <w:rFonts w:ascii="Palatino Linotype" w:eastAsia="Calibri" w:hAnsi="Palatino Linotype"/>
          <w:i/>
          <w:sz w:val="22"/>
          <w:szCs w:val="22"/>
        </w:rPr>
      </w:pPr>
      <w:r w:rsidRPr="006144E3">
        <w:rPr>
          <w:rFonts w:ascii="Palatino Linotype" w:eastAsia="Calibri" w:hAnsi="Palatino Linotype"/>
          <w:i/>
          <w:sz w:val="22"/>
          <w:szCs w:val="22"/>
        </w:rPr>
        <w:t xml:space="preserve">7.1 Coordinación de administración. </w:t>
      </w:r>
    </w:p>
    <w:p w14:paraId="736CF3F5" w14:textId="77777777" w:rsidR="008D10F4" w:rsidRPr="006144E3" w:rsidRDefault="008D10F4" w:rsidP="008D10F4">
      <w:pPr>
        <w:spacing w:line="276" w:lineRule="auto"/>
        <w:ind w:left="851" w:right="907"/>
        <w:jc w:val="both"/>
        <w:rPr>
          <w:rFonts w:ascii="Palatino Linotype" w:eastAsia="Calibri" w:hAnsi="Palatino Linotype"/>
          <w:b/>
          <w:i/>
          <w:sz w:val="22"/>
          <w:szCs w:val="22"/>
        </w:rPr>
      </w:pPr>
      <w:r w:rsidRPr="006144E3">
        <w:rPr>
          <w:rFonts w:ascii="Palatino Linotype" w:eastAsia="Calibri" w:hAnsi="Palatino Linotype"/>
          <w:b/>
          <w:i/>
          <w:sz w:val="22"/>
          <w:szCs w:val="22"/>
        </w:rPr>
        <w:t xml:space="preserve">7.2 Coordinación de Predial y Catastro. </w:t>
      </w:r>
    </w:p>
    <w:p w14:paraId="36FE6E82" w14:textId="77777777" w:rsidR="008D10F4" w:rsidRPr="006144E3" w:rsidRDefault="008D10F4" w:rsidP="008D10F4">
      <w:pPr>
        <w:spacing w:line="276" w:lineRule="auto"/>
        <w:ind w:left="851" w:right="907"/>
        <w:jc w:val="both"/>
        <w:rPr>
          <w:rFonts w:ascii="Palatino Linotype" w:eastAsia="Calibri" w:hAnsi="Palatino Linotype"/>
          <w:b/>
          <w:i/>
          <w:sz w:val="22"/>
          <w:szCs w:val="22"/>
        </w:rPr>
      </w:pPr>
      <w:r w:rsidRPr="006144E3">
        <w:rPr>
          <w:rFonts w:ascii="Palatino Linotype" w:eastAsia="Calibri" w:hAnsi="Palatino Linotype"/>
          <w:b/>
          <w:i/>
          <w:sz w:val="22"/>
          <w:szCs w:val="22"/>
        </w:rPr>
        <w:t xml:space="preserve">8. Desarrollo Económico. </w:t>
      </w:r>
    </w:p>
    <w:p w14:paraId="558129B9" w14:textId="77777777" w:rsidR="008D10F4" w:rsidRPr="006144E3" w:rsidRDefault="008D10F4" w:rsidP="008D10F4">
      <w:pPr>
        <w:spacing w:line="276" w:lineRule="auto"/>
        <w:ind w:left="851" w:right="907"/>
        <w:jc w:val="both"/>
        <w:rPr>
          <w:rFonts w:ascii="Palatino Linotype" w:eastAsia="Calibri" w:hAnsi="Palatino Linotype"/>
          <w:i/>
          <w:sz w:val="22"/>
          <w:szCs w:val="22"/>
        </w:rPr>
      </w:pPr>
      <w:r w:rsidRPr="006144E3">
        <w:rPr>
          <w:rFonts w:ascii="Palatino Linotype" w:eastAsia="Calibri" w:hAnsi="Palatino Linotype"/>
          <w:i/>
          <w:sz w:val="22"/>
          <w:szCs w:val="22"/>
        </w:rPr>
        <w:t xml:space="preserve">8.1 Coordinación de Desarrollo Agropecuario. </w:t>
      </w:r>
    </w:p>
    <w:p w14:paraId="14D04493" w14:textId="77777777" w:rsidR="008D10F4" w:rsidRPr="006144E3" w:rsidRDefault="008D10F4" w:rsidP="008D10F4">
      <w:pPr>
        <w:spacing w:line="276" w:lineRule="auto"/>
        <w:ind w:left="851" w:right="907"/>
        <w:jc w:val="both"/>
        <w:rPr>
          <w:rFonts w:ascii="Palatino Linotype" w:eastAsia="Calibri" w:hAnsi="Palatino Linotype"/>
          <w:i/>
          <w:sz w:val="22"/>
          <w:szCs w:val="22"/>
        </w:rPr>
      </w:pPr>
      <w:r w:rsidRPr="006144E3">
        <w:rPr>
          <w:rFonts w:ascii="Palatino Linotype" w:eastAsia="Calibri" w:hAnsi="Palatino Linotype"/>
          <w:i/>
          <w:sz w:val="22"/>
          <w:szCs w:val="22"/>
        </w:rPr>
        <w:t xml:space="preserve">8.2 Coordinación de Turismo. </w:t>
      </w:r>
    </w:p>
    <w:p w14:paraId="76ED3F34" w14:textId="77777777" w:rsidR="008D10F4" w:rsidRPr="006144E3" w:rsidRDefault="008D10F4" w:rsidP="008D10F4">
      <w:pPr>
        <w:spacing w:line="276" w:lineRule="auto"/>
        <w:ind w:left="851" w:right="907"/>
        <w:jc w:val="both"/>
        <w:rPr>
          <w:rFonts w:ascii="Palatino Linotype" w:eastAsia="Calibri" w:hAnsi="Palatino Linotype"/>
          <w:i/>
          <w:sz w:val="22"/>
          <w:szCs w:val="22"/>
        </w:rPr>
      </w:pPr>
      <w:r w:rsidRPr="006144E3">
        <w:rPr>
          <w:rFonts w:ascii="Palatino Linotype" w:eastAsia="Calibri" w:hAnsi="Palatino Linotype"/>
          <w:i/>
          <w:sz w:val="22"/>
          <w:szCs w:val="22"/>
        </w:rPr>
        <w:t xml:space="preserve">11. Educación y Cultura. </w:t>
      </w:r>
    </w:p>
    <w:p w14:paraId="11EB30A3" w14:textId="77777777" w:rsidR="008D10F4" w:rsidRPr="006144E3" w:rsidRDefault="008D10F4" w:rsidP="008D10F4">
      <w:pPr>
        <w:spacing w:line="276" w:lineRule="auto"/>
        <w:ind w:left="851" w:right="907"/>
        <w:jc w:val="both"/>
        <w:rPr>
          <w:rFonts w:ascii="Palatino Linotype" w:eastAsia="Calibri" w:hAnsi="Palatino Linotype"/>
          <w:i/>
          <w:sz w:val="22"/>
          <w:szCs w:val="22"/>
        </w:rPr>
      </w:pPr>
      <w:r w:rsidRPr="006144E3">
        <w:rPr>
          <w:rFonts w:ascii="Palatino Linotype" w:eastAsia="Calibri" w:hAnsi="Palatino Linotype"/>
          <w:i/>
          <w:sz w:val="22"/>
          <w:szCs w:val="22"/>
        </w:rPr>
        <w:t xml:space="preserve">11.1 Coordinación de Bibliotecas. </w:t>
      </w:r>
    </w:p>
    <w:p w14:paraId="7F48BEC9" w14:textId="77777777" w:rsidR="008D10F4" w:rsidRPr="006144E3" w:rsidRDefault="008D10F4" w:rsidP="008D10F4">
      <w:pPr>
        <w:spacing w:line="276" w:lineRule="auto"/>
        <w:ind w:left="851" w:right="907"/>
        <w:jc w:val="both"/>
        <w:rPr>
          <w:rFonts w:ascii="Palatino Linotype" w:eastAsia="Calibri" w:hAnsi="Palatino Linotype"/>
          <w:i/>
          <w:sz w:val="22"/>
          <w:szCs w:val="22"/>
        </w:rPr>
      </w:pPr>
      <w:r w:rsidRPr="006144E3">
        <w:rPr>
          <w:rFonts w:ascii="Palatino Linotype" w:eastAsia="Calibri" w:hAnsi="Palatino Linotype"/>
          <w:i/>
          <w:sz w:val="22"/>
          <w:szCs w:val="22"/>
        </w:rPr>
        <w:t xml:space="preserve">12. Gobierno y participación ciudadana. </w:t>
      </w:r>
    </w:p>
    <w:p w14:paraId="48D09574" w14:textId="77777777" w:rsidR="008D10F4" w:rsidRPr="006144E3" w:rsidRDefault="008D10F4" w:rsidP="008D10F4">
      <w:pPr>
        <w:spacing w:line="276" w:lineRule="auto"/>
        <w:ind w:left="851" w:right="907"/>
        <w:jc w:val="both"/>
        <w:rPr>
          <w:rFonts w:ascii="Palatino Linotype" w:eastAsia="Calibri" w:hAnsi="Palatino Linotype"/>
          <w:i/>
          <w:sz w:val="22"/>
          <w:szCs w:val="22"/>
        </w:rPr>
      </w:pPr>
      <w:r w:rsidRPr="006144E3">
        <w:rPr>
          <w:rFonts w:ascii="Palatino Linotype" w:eastAsia="Calibri" w:hAnsi="Palatino Linotype"/>
          <w:i/>
          <w:sz w:val="22"/>
          <w:szCs w:val="22"/>
        </w:rPr>
        <w:t xml:space="preserve">13. Desarrollo Social. </w:t>
      </w:r>
    </w:p>
    <w:p w14:paraId="475F733A" w14:textId="77777777" w:rsidR="008D10F4" w:rsidRPr="006144E3" w:rsidRDefault="008D10F4" w:rsidP="008D10F4">
      <w:pPr>
        <w:spacing w:line="276" w:lineRule="auto"/>
        <w:ind w:left="851" w:right="907"/>
        <w:jc w:val="both"/>
        <w:rPr>
          <w:rFonts w:ascii="Palatino Linotype" w:eastAsia="Calibri" w:hAnsi="Palatino Linotype"/>
          <w:i/>
          <w:sz w:val="22"/>
          <w:szCs w:val="22"/>
        </w:rPr>
      </w:pPr>
      <w:r w:rsidRPr="006144E3">
        <w:rPr>
          <w:rFonts w:ascii="Palatino Linotype" w:eastAsia="Calibri" w:hAnsi="Palatino Linotype"/>
          <w:i/>
          <w:sz w:val="22"/>
          <w:szCs w:val="22"/>
        </w:rPr>
        <w:t xml:space="preserve">13.1 Coordinación del Instituto del Consejo de la Mujer. </w:t>
      </w:r>
    </w:p>
    <w:p w14:paraId="7154A077" w14:textId="77777777" w:rsidR="008D10F4" w:rsidRPr="006144E3" w:rsidRDefault="008D10F4" w:rsidP="008D10F4">
      <w:pPr>
        <w:spacing w:line="276" w:lineRule="auto"/>
        <w:ind w:left="851" w:right="907"/>
        <w:jc w:val="both"/>
        <w:rPr>
          <w:rFonts w:ascii="Palatino Linotype" w:eastAsia="Calibri" w:hAnsi="Palatino Linotype"/>
          <w:i/>
          <w:sz w:val="22"/>
          <w:szCs w:val="22"/>
        </w:rPr>
      </w:pPr>
      <w:r w:rsidRPr="006144E3">
        <w:rPr>
          <w:rFonts w:ascii="Palatino Linotype" w:eastAsia="Calibri" w:hAnsi="Palatino Linotype"/>
          <w:i/>
          <w:sz w:val="22"/>
          <w:szCs w:val="22"/>
        </w:rPr>
        <w:t xml:space="preserve">13.2 Coordinación de Salud. </w:t>
      </w:r>
    </w:p>
    <w:p w14:paraId="59FFC901" w14:textId="77777777" w:rsidR="008D10F4" w:rsidRPr="006144E3" w:rsidRDefault="008D10F4" w:rsidP="008D10F4">
      <w:pPr>
        <w:spacing w:line="276" w:lineRule="auto"/>
        <w:ind w:left="851" w:right="907"/>
        <w:jc w:val="both"/>
        <w:rPr>
          <w:rFonts w:ascii="Palatino Linotype" w:eastAsia="Calibri" w:hAnsi="Palatino Linotype"/>
          <w:i/>
          <w:sz w:val="22"/>
          <w:szCs w:val="22"/>
        </w:rPr>
      </w:pPr>
      <w:r w:rsidRPr="006144E3">
        <w:rPr>
          <w:rFonts w:ascii="Palatino Linotype" w:eastAsia="Calibri" w:hAnsi="Palatino Linotype"/>
          <w:i/>
          <w:sz w:val="22"/>
          <w:szCs w:val="22"/>
        </w:rPr>
        <w:t xml:space="preserve">14. Ecología. </w:t>
      </w:r>
    </w:p>
    <w:p w14:paraId="577CF13D" w14:textId="77777777" w:rsidR="008D10F4" w:rsidRPr="006144E3" w:rsidRDefault="008D10F4" w:rsidP="008D10F4">
      <w:pPr>
        <w:spacing w:line="276" w:lineRule="auto"/>
        <w:ind w:left="851" w:right="907"/>
        <w:jc w:val="both"/>
        <w:rPr>
          <w:rFonts w:ascii="Palatino Linotype" w:eastAsia="Calibri" w:hAnsi="Palatino Linotype"/>
          <w:i/>
          <w:sz w:val="22"/>
          <w:szCs w:val="22"/>
        </w:rPr>
      </w:pPr>
      <w:r w:rsidRPr="006144E3">
        <w:rPr>
          <w:rFonts w:ascii="Palatino Linotype" w:eastAsia="Calibri" w:hAnsi="Palatino Linotype"/>
          <w:i/>
          <w:sz w:val="22"/>
          <w:szCs w:val="22"/>
        </w:rPr>
        <w:t xml:space="preserve">15. De Seguridad Ciudadana. </w:t>
      </w:r>
    </w:p>
    <w:p w14:paraId="766D9205" w14:textId="77777777" w:rsidR="008D10F4" w:rsidRPr="006144E3" w:rsidRDefault="008D10F4" w:rsidP="008D10F4">
      <w:pPr>
        <w:spacing w:line="276" w:lineRule="auto"/>
        <w:ind w:left="851" w:right="907"/>
        <w:jc w:val="both"/>
        <w:rPr>
          <w:rFonts w:ascii="Palatino Linotype" w:eastAsia="Calibri" w:hAnsi="Palatino Linotype"/>
          <w:i/>
          <w:sz w:val="22"/>
          <w:szCs w:val="22"/>
        </w:rPr>
      </w:pPr>
      <w:r w:rsidRPr="006144E3">
        <w:rPr>
          <w:rFonts w:ascii="Palatino Linotype" w:eastAsia="Calibri" w:hAnsi="Palatino Linotype"/>
          <w:i/>
          <w:sz w:val="22"/>
          <w:szCs w:val="22"/>
        </w:rPr>
        <w:t xml:space="preserve">15.1 Secretaria Técnica del Consejo Municipal de Seguridad Publica. </w:t>
      </w:r>
    </w:p>
    <w:p w14:paraId="45AC129A" w14:textId="77777777" w:rsidR="008D10F4" w:rsidRPr="006144E3" w:rsidRDefault="008D10F4" w:rsidP="008D10F4">
      <w:pPr>
        <w:spacing w:line="276" w:lineRule="auto"/>
        <w:ind w:left="851" w:right="907"/>
        <w:jc w:val="both"/>
        <w:rPr>
          <w:rFonts w:ascii="Palatino Linotype" w:eastAsia="Calibri" w:hAnsi="Palatino Linotype"/>
          <w:i/>
          <w:sz w:val="22"/>
          <w:szCs w:val="22"/>
        </w:rPr>
      </w:pPr>
      <w:r w:rsidRPr="006144E3">
        <w:rPr>
          <w:rFonts w:ascii="Palatino Linotype" w:eastAsia="Calibri" w:hAnsi="Palatino Linotype"/>
          <w:i/>
          <w:sz w:val="22"/>
          <w:szCs w:val="22"/>
        </w:rPr>
        <w:t xml:space="preserve">16. Unidad de Información, Planeación, Programación y Evaluación. </w:t>
      </w:r>
    </w:p>
    <w:p w14:paraId="70ED760E" w14:textId="755275E8" w:rsidR="008D10F4" w:rsidRPr="006144E3" w:rsidRDefault="008D10F4" w:rsidP="008D10F4">
      <w:pPr>
        <w:spacing w:line="276" w:lineRule="auto"/>
        <w:ind w:left="851" w:right="907"/>
        <w:jc w:val="both"/>
        <w:rPr>
          <w:rFonts w:ascii="Palatino Linotype" w:eastAsia="Calibri" w:hAnsi="Palatino Linotype"/>
          <w:i/>
          <w:sz w:val="22"/>
          <w:szCs w:val="22"/>
        </w:rPr>
      </w:pPr>
      <w:r w:rsidRPr="006144E3">
        <w:rPr>
          <w:rFonts w:ascii="Palatino Linotype" w:eastAsia="Calibri" w:hAnsi="Palatino Linotype"/>
          <w:i/>
          <w:sz w:val="22"/>
          <w:szCs w:val="22"/>
        </w:rPr>
        <w:t>17. Protección Civil.</w:t>
      </w:r>
    </w:p>
    <w:p w14:paraId="34559454" w14:textId="77777777" w:rsidR="008D10F4" w:rsidRPr="006144E3" w:rsidRDefault="008D10F4" w:rsidP="0051438A">
      <w:pPr>
        <w:spacing w:line="360" w:lineRule="auto"/>
        <w:jc w:val="both"/>
        <w:rPr>
          <w:rFonts w:ascii="Palatino Linotype" w:eastAsia="Calibri" w:hAnsi="Palatino Linotype"/>
        </w:rPr>
      </w:pPr>
    </w:p>
    <w:p w14:paraId="3F34DAAC" w14:textId="77777777" w:rsidR="008D10F4" w:rsidRPr="006144E3" w:rsidRDefault="008D10F4" w:rsidP="008D10F4">
      <w:pPr>
        <w:spacing w:line="360" w:lineRule="auto"/>
        <w:ind w:right="49"/>
        <w:jc w:val="both"/>
        <w:rPr>
          <w:rFonts w:ascii="Palatino Linotype" w:eastAsia="Palatino Linotype" w:hAnsi="Palatino Linotype" w:cs="Palatino Linotype"/>
          <w:color w:val="222222"/>
        </w:rPr>
      </w:pPr>
      <w:r w:rsidRPr="006144E3">
        <w:rPr>
          <w:rFonts w:ascii="Palatino Linotype" w:eastAsia="Palatino Linotype" w:hAnsi="Palatino Linotype" w:cs="Palatino Linotype"/>
          <w:color w:val="222222"/>
        </w:rPr>
        <w:t xml:space="preserve">En relación a lo anterior, el artículo 32 de la Ley Orgánica Municipal antes citada señala los requisitos para ocupar diversos puestos en la Administración Pública Municipal como se observa a continuación:  </w:t>
      </w:r>
    </w:p>
    <w:p w14:paraId="69B5C822" w14:textId="77777777" w:rsidR="008D10F4" w:rsidRPr="006144E3" w:rsidRDefault="008D10F4" w:rsidP="008D10F4">
      <w:pPr>
        <w:ind w:left="708" w:right="899"/>
        <w:jc w:val="both"/>
        <w:rPr>
          <w:rFonts w:ascii="Palatino Linotype" w:eastAsia="Palatino Linotype" w:hAnsi="Palatino Linotype" w:cs="Palatino Linotype"/>
          <w:i/>
          <w:sz w:val="22"/>
          <w:szCs w:val="22"/>
        </w:rPr>
      </w:pPr>
      <w:r w:rsidRPr="006144E3">
        <w:rPr>
          <w:rFonts w:ascii="Palatino Linotype" w:eastAsia="Palatino Linotype" w:hAnsi="Palatino Linotype" w:cs="Palatino Linotype"/>
          <w:i/>
          <w:sz w:val="22"/>
          <w:szCs w:val="22"/>
        </w:rPr>
        <w:t>“</w:t>
      </w:r>
      <w:r w:rsidRPr="006144E3">
        <w:rPr>
          <w:rFonts w:ascii="Palatino Linotype" w:eastAsia="Palatino Linotype" w:hAnsi="Palatino Linotype" w:cs="Palatino Linotype"/>
          <w:b/>
          <w:i/>
          <w:sz w:val="22"/>
          <w:szCs w:val="22"/>
        </w:rPr>
        <w:t xml:space="preserve">Artículo 32. </w:t>
      </w:r>
      <w:r w:rsidRPr="006144E3">
        <w:rPr>
          <w:rFonts w:ascii="Palatino Linotype" w:eastAsia="Palatino Linotype" w:hAnsi="Palatino Linotype" w:cs="Palatino Linotype"/>
          <w:i/>
          <w:sz w:val="22"/>
          <w:szCs w:val="22"/>
        </w:rPr>
        <w:t>Para ocupar los cargos de Secretario; Tesorero; Director de Obras Públicas, de Desarrollo Económico, Director de Turismo, Coordinador General Municipal de Mejora Regulatoria, Ecología, Desarrollo Urban</w:t>
      </w:r>
      <w:r w:rsidRPr="006144E3">
        <w:rPr>
          <w:rFonts w:ascii="Palatino Linotype" w:eastAsia="Palatino Linotype" w:hAnsi="Palatino Linotype" w:cs="Palatino Linotype"/>
          <w:b/>
          <w:i/>
          <w:sz w:val="22"/>
          <w:szCs w:val="22"/>
        </w:rPr>
        <w:t>o</w:t>
      </w:r>
      <w:r w:rsidRPr="006144E3">
        <w:rPr>
          <w:rFonts w:ascii="Palatino Linotype" w:eastAsia="Palatino Linotype" w:hAnsi="Palatino Linotype" w:cs="Palatino Linotype"/>
          <w:i/>
          <w:sz w:val="22"/>
          <w:szCs w:val="22"/>
        </w:rPr>
        <w:t xml:space="preserve">, de Desarrollo Social, o equivalentes, titulares de las unidades administrativas, de Protección Civil y de los organismos auxiliares se deberán satisfacer los siguientes requisitos: </w:t>
      </w:r>
    </w:p>
    <w:p w14:paraId="7DCB9D69" w14:textId="77777777" w:rsidR="008D10F4" w:rsidRPr="006144E3" w:rsidRDefault="008D10F4" w:rsidP="008D10F4">
      <w:pPr>
        <w:ind w:left="708" w:right="899"/>
        <w:jc w:val="both"/>
        <w:rPr>
          <w:rFonts w:ascii="Palatino Linotype" w:eastAsia="Palatino Linotype" w:hAnsi="Palatino Linotype" w:cs="Palatino Linotype"/>
          <w:i/>
          <w:sz w:val="22"/>
          <w:szCs w:val="22"/>
        </w:rPr>
      </w:pPr>
      <w:r w:rsidRPr="006144E3">
        <w:rPr>
          <w:rFonts w:ascii="Palatino Linotype" w:eastAsia="Palatino Linotype" w:hAnsi="Palatino Linotype" w:cs="Palatino Linotype"/>
          <w:i/>
          <w:sz w:val="22"/>
          <w:szCs w:val="22"/>
        </w:rPr>
        <w:t xml:space="preserve">I. Ser ciudadano del Estado en pleno uso de sus derechos; </w:t>
      </w:r>
    </w:p>
    <w:p w14:paraId="0762B5EA" w14:textId="77777777" w:rsidR="008D10F4" w:rsidRPr="006144E3" w:rsidRDefault="008D10F4" w:rsidP="008D10F4">
      <w:pPr>
        <w:ind w:left="708" w:right="899"/>
        <w:jc w:val="both"/>
        <w:rPr>
          <w:rFonts w:ascii="Palatino Linotype" w:eastAsia="Palatino Linotype" w:hAnsi="Palatino Linotype" w:cs="Palatino Linotype"/>
          <w:i/>
          <w:sz w:val="22"/>
          <w:szCs w:val="22"/>
        </w:rPr>
      </w:pPr>
      <w:r w:rsidRPr="006144E3">
        <w:rPr>
          <w:rFonts w:ascii="Palatino Linotype" w:eastAsia="Palatino Linotype" w:hAnsi="Palatino Linotype" w:cs="Palatino Linotype"/>
          <w:i/>
          <w:sz w:val="22"/>
          <w:szCs w:val="22"/>
        </w:rPr>
        <w:t xml:space="preserve">II. No estar inhabilitado para desempeñar cargo, empleo, o comisión pública. </w:t>
      </w:r>
    </w:p>
    <w:p w14:paraId="70E993B8" w14:textId="77777777" w:rsidR="008D10F4" w:rsidRPr="006144E3" w:rsidRDefault="008D10F4" w:rsidP="008D10F4">
      <w:pPr>
        <w:ind w:left="708" w:right="899"/>
        <w:jc w:val="both"/>
        <w:rPr>
          <w:rFonts w:ascii="Palatino Linotype" w:eastAsia="Palatino Linotype" w:hAnsi="Palatino Linotype" w:cs="Palatino Linotype"/>
          <w:i/>
          <w:sz w:val="22"/>
          <w:szCs w:val="22"/>
        </w:rPr>
      </w:pPr>
      <w:r w:rsidRPr="006144E3">
        <w:rPr>
          <w:rFonts w:ascii="Palatino Linotype" w:eastAsia="Palatino Linotype" w:hAnsi="Palatino Linotype" w:cs="Palatino Linotype"/>
          <w:i/>
          <w:sz w:val="22"/>
          <w:szCs w:val="22"/>
        </w:rPr>
        <w:t xml:space="preserve">III. No haber sido condenado en proceso penal, por delito intencional que amerite pena privativa de libertad; </w:t>
      </w:r>
    </w:p>
    <w:p w14:paraId="4BD4DF25" w14:textId="77777777" w:rsidR="008D10F4" w:rsidRPr="006144E3" w:rsidRDefault="008D10F4" w:rsidP="008D10F4">
      <w:pPr>
        <w:ind w:left="708" w:right="899"/>
        <w:jc w:val="both"/>
        <w:rPr>
          <w:rFonts w:ascii="Palatino Linotype" w:eastAsia="Palatino Linotype" w:hAnsi="Palatino Linotype" w:cs="Palatino Linotype"/>
          <w:i/>
          <w:sz w:val="22"/>
          <w:szCs w:val="22"/>
        </w:rPr>
      </w:pPr>
      <w:r w:rsidRPr="006144E3">
        <w:rPr>
          <w:rFonts w:ascii="Palatino Linotype" w:eastAsia="Palatino Linotype" w:hAnsi="Palatino Linotype" w:cs="Palatino Linotype"/>
          <w:i/>
          <w:sz w:val="22"/>
          <w:szCs w:val="22"/>
        </w:rPr>
        <w:lastRenderedPageBreak/>
        <w:t xml:space="preserve">IV. Contar con título profesional o acreditar experiencia mínima de un año en la materia, ante el Presidente o el Ayuntamiento, cuando sea el caso, para el desempeño de los cargos que así lo requieran; y </w:t>
      </w:r>
    </w:p>
    <w:p w14:paraId="40817E76" w14:textId="77777777" w:rsidR="008D10F4" w:rsidRPr="006144E3" w:rsidRDefault="008D10F4" w:rsidP="008D10F4">
      <w:pPr>
        <w:ind w:left="708" w:right="899"/>
        <w:jc w:val="both"/>
        <w:rPr>
          <w:rFonts w:ascii="Palatino Linotype" w:eastAsia="Palatino Linotype" w:hAnsi="Palatino Linotype" w:cs="Palatino Linotype"/>
          <w:b/>
          <w:i/>
          <w:sz w:val="22"/>
          <w:szCs w:val="22"/>
        </w:rPr>
      </w:pPr>
      <w:r w:rsidRPr="006144E3">
        <w:rPr>
          <w:rFonts w:ascii="Palatino Linotype" w:eastAsia="Palatino Linotype" w:hAnsi="Palatino Linotype" w:cs="Palatino Linotype"/>
          <w:b/>
          <w:i/>
          <w:sz w:val="22"/>
          <w:szCs w:val="22"/>
        </w:rPr>
        <w:t xml:space="preserve">V. En su caso, contar con certificación de competencia laboral en la materia del cargo que se desempeñará, expedida por institución con reconocimiento de validez oficial. </w:t>
      </w:r>
    </w:p>
    <w:p w14:paraId="42DD3D8C" w14:textId="77777777" w:rsidR="008D10F4" w:rsidRPr="006144E3" w:rsidRDefault="008D10F4" w:rsidP="008D10F4">
      <w:pPr>
        <w:ind w:left="708" w:right="899"/>
        <w:jc w:val="both"/>
        <w:rPr>
          <w:rFonts w:ascii="Palatino Linotype" w:eastAsia="Palatino Linotype" w:hAnsi="Palatino Linotype" w:cs="Palatino Linotype"/>
          <w:i/>
          <w:sz w:val="22"/>
          <w:szCs w:val="22"/>
        </w:rPr>
      </w:pPr>
      <w:r w:rsidRPr="006144E3">
        <w:rPr>
          <w:rFonts w:ascii="Palatino Linotype" w:eastAsia="Palatino Linotype" w:hAnsi="Palatino Linotype" w:cs="Palatino Linotype"/>
          <w:b/>
          <w:i/>
          <w:sz w:val="22"/>
          <w:szCs w:val="22"/>
        </w:rPr>
        <w:t xml:space="preserve">Este requisito podrá acreditarse dentro de los seis meses siguientes a la fecha en que inicien sus funciones. Vencido el plazo a que se refiere el párrafo anterior, </w:t>
      </w:r>
      <w:r w:rsidRPr="006144E3">
        <w:rPr>
          <w:rFonts w:ascii="Palatino Linotype" w:eastAsia="Palatino Linotype" w:hAnsi="Palatino Linotype" w:cs="Palatino Linotype"/>
          <w:i/>
          <w:sz w:val="22"/>
          <w:szCs w:val="22"/>
        </w:rPr>
        <w:t>el Presidente Municipal informará al Cabildo sobre el cumplimiento de dicha certificación laboral para que, en su caso, el Ayuntamiento tome las medidas correspondientes respecto de aquellos servidores públicos que no hubiesen cumplido</w:t>
      </w:r>
      <w:r w:rsidRPr="006144E3">
        <w:rPr>
          <w:rFonts w:ascii="Palatino Linotype" w:eastAsia="Palatino Linotype" w:hAnsi="Palatino Linotype" w:cs="Palatino Linotype"/>
          <w:b/>
          <w:i/>
          <w:sz w:val="22"/>
          <w:szCs w:val="22"/>
        </w:rPr>
        <w:t>.</w:t>
      </w:r>
      <w:r w:rsidRPr="006144E3">
        <w:rPr>
          <w:rFonts w:ascii="Palatino Linotype" w:eastAsia="Palatino Linotype" w:hAnsi="Palatino Linotype" w:cs="Palatino Linotype"/>
          <w:i/>
          <w:sz w:val="22"/>
          <w:szCs w:val="22"/>
        </w:rPr>
        <w:t xml:space="preserve">” </w:t>
      </w:r>
    </w:p>
    <w:p w14:paraId="3C8F050B" w14:textId="77777777" w:rsidR="008D10F4" w:rsidRPr="006144E3" w:rsidRDefault="008D10F4" w:rsidP="008D10F4">
      <w:pPr>
        <w:ind w:left="708" w:right="899"/>
        <w:jc w:val="both"/>
        <w:rPr>
          <w:rFonts w:ascii="Palatino Linotype" w:eastAsia="Palatino Linotype" w:hAnsi="Palatino Linotype" w:cs="Palatino Linotype"/>
          <w:i/>
          <w:sz w:val="22"/>
          <w:szCs w:val="22"/>
        </w:rPr>
      </w:pPr>
      <w:r w:rsidRPr="006144E3">
        <w:rPr>
          <w:rFonts w:ascii="Palatino Linotype" w:eastAsia="Palatino Linotype" w:hAnsi="Palatino Linotype" w:cs="Palatino Linotype"/>
          <w:i/>
          <w:sz w:val="22"/>
          <w:szCs w:val="22"/>
        </w:rPr>
        <w:t>(Énfasis añadido)</w:t>
      </w:r>
    </w:p>
    <w:p w14:paraId="55C14106" w14:textId="77777777" w:rsidR="008D10F4" w:rsidRPr="006144E3" w:rsidRDefault="008D10F4" w:rsidP="008D10F4">
      <w:pPr>
        <w:spacing w:line="360" w:lineRule="auto"/>
        <w:jc w:val="both"/>
        <w:rPr>
          <w:rFonts w:ascii="Palatino Linotype" w:eastAsia="Palatino Linotype" w:hAnsi="Palatino Linotype" w:cs="Palatino Linotype"/>
        </w:rPr>
      </w:pPr>
    </w:p>
    <w:p w14:paraId="4CFA54AF" w14:textId="77777777" w:rsidR="008D10F4" w:rsidRPr="006144E3" w:rsidRDefault="008D10F4" w:rsidP="008D10F4">
      <w:pPr>
        <w:spacing w:line="360" w:lineRule="auto"/>
        <w:jc w:val="both"/>
        <w:rPr>
          <w:rFonts w:ascii="Palatino Linotype" w:eastAsia="Palatino Linotype" w:hAnsi="Palatino Linotype" w:cs="Palatino Linotype"/>
        </w:rPr>
      </w:pPr>
      <w:r w:rsidRPr="006144E3">
        <w:rPr>
          <w:rFonts w:ascii="Palatino Linotype" w:eastAsia="Palatino Linotype" w:hAnsi="Palatino Linotype" w:cs="Palatino Linotype"/>
        </w:rPr>
        <w:t xml:space="preserve">Así del precepto en cita se advierte que los titulares de diversas áreas de la Administración Pública Municipal deberán contar con una certificación de competencia laboral en la materia del cargo que desempeñen, dicho requisito podrá ser acreditado en el término de seis meses siguientes a la fecha en que inicien sus funciones. </w:t>
      </w:r>
    </w:p>
    <w:p w14:paraId="3A8FACD8" w14:textId="77777777" w:rsidR="008D10F4" w:rsidRPr="006144E3" w:rsidRDefault="008D10F4" w:rsidP="008D10F4">
      <w:pPr>
        <w:spacing w:line="360" w:lineRule="auto"/>
        <w:jc w:val="both"/>
        <w:rPr>
          <w:rFonts w:ascii="Palatino Linotype" w:eastAsia="Palatino Linotype" w:hAnsi="Palatino Linotype" w:cs="Palatino Linotype"/>
        </w:rPr>
      </w:pPr>
    </w:p>
    <w:p w14:paraId="34E6AA32" w14:textId="178AFF21" w:rsidR="008D10F4" w:rsidRPr="006144E3" w:rsidRDefault="008D10F4" w:rsidP="008D10F4">
      <w:pPr>
        <w:spacing w:line="360" w:lineRule="auto"/>
        <w:jc w:val="both"/>
        <w:rPr>
          <w:rFonts w:ascii="Palatino Linotype" w:eastAsia="Palatino Linotype" w:hAnsi="Palatino Linotype" w:cs="Palatino Linotype"/>
        </w:rPr>
      </w:pPr>
      <w:r w:rsidRPr="006144E3">
        <w:rPr>
          <w:rFonts w:ascii="Palatino Linotype" w:eastAsia="Palatino Linotype" w:hAnsi="Palatino Linotype" w:cs="Palatino Linotype"/>
        </w:rPr>
        <w:t xml:space="preserve">De la misma forma, la ley en comento prevé de forma específica la certificación para los titulares de </w:t>
      </w:r>
      <w:r w:rsidR="005F31DB" w:rsidRPr="006144E3">
        <w:rPr>
          <w:rFonts w:ascii="Palatino Linotype" w:eastAsia="Palatino Linotype" w:hAnsi="Palatino Linotype" w:cs="Palatino Linotype"/>
        </w:rPr>
        <w:t>distintas dependencias</w:t>
      </w:r>
      <w:r w:rsidRPr="006144E3">
        <w:rPr>
          <w:rFonts w:ascii="Palatino Linotype" w:eastAsia="Palatino Linotype" w:hAnsi="Palatino Linotype" w:cs="Palatino Linotype"/>
        </w:rPr>
        <w:t xml:space="preserve"> de la Administración Pública Municipal dentro de los requisitos necesarios para ocupar dicho puesto:</w:t>
      </w:r>
    </w:p>
    <w:p w14:paraId="101BFDD5" w14:textId="77777777" w:rsidR="008D10F4" w:rsidRPr="006144E3" w:rsidRDefault="008D10F4" w:rsidP="008D10F4">
      <w:pPr>
        <w:spacing w:line="360" w:lineRule="auto"/>
        <w:jc w:val="both"/>
        <w:rPr>
          <w:rFonts w:ascii="Palatino Linotype" w:eastAsia="Palatino Linotype" w:hAnsi="Palatino Linotype" w:cs="Palatino Linotype"/>
        </w:rPr>
      </w:pPr>
    </w:p>
    <w:p w14:paraId="1CE59AAA" w14:textId="77777777" w:rsidR="008D10F4" w:rsidRPr="006144E3" w:rsidRDefault="008D10F4" w:rsidP="008D10F4">
      <w:pPr>
        <w:ind w:left="850" w:right="899"/>
        <w:jc w:val="both"/>
        <w:rPr>
          <w:rFonts w:ascii="Palatino Linotype" w:eastAsia="Palatino Linotype" w:hAnsi="Palatino Linotype" w:cs="Palatino Linotype"/>
          <w:i/>
          <w:sz w:val="22"/>
          <w:szCs w:val="22"/>
        </w:rPr>
      </w:pPr>
      <w:r w:rsidRPr="006144E3">
        <w:rPr>
          <w:rFonts w:ascii="Palatino Linotype" w:eastAsia="Palatino Linotype" w:hAnsi="Palatino Linotype" w:cs="Palatino Linotype"/>
          <w:b/>
          <w:i/>
          <w:sz w:val="22"/>
          <w:szCs w:val="22"/>
        </w:rPr>
        <w:t>“Artículo 92</w:t>
      </w:r>
      <w:r w:rsidRPr="006144E3">
        <w:rPr>
          <w:rFonts w:ascii="Palatino Linotype" w:eastAsia="Palatino Linotype" w:hAnsi="Palatino Linotype" w:cs="Palatino Linotype"/>
          <w:i/>
          <w:sz w:val="22"/>
          <w:szCs w:val="22"/>
        </w:rPr>
        <w:t xml:space="preserve">.- Para ser </w:t>
      </w:r>
      <w:r w:rsidRPr="006144E3">
        <w:rPr>
          <w:rFonts w:ascii="Palatino Linotype" w:eastAsia="Palatino Linotype" w:hAnsi="Palatino Linotype" w:cs="Palatino Linotype"/>
          <w:b/>
          <w:i/>
          <w:sz w:val="22"/>
          <w:szCs w:val="22"/>
        </w:rPr>
        <w:t>secretario del ayuntamiento</w:t>
      </w:r>
      <w:r w:rsidRPr="006144E3">
        <w:rPr>
          <w:rFonts w:ascii="Palatino Linotype" w:eastAsia="Palatino Linotype" w:hAnsi="Palatino Linotype" w:cs="Palatino Linotype"/>
          <w:i/>
          <w:sz w:val="22"/>
          <w:szCs w:val="22"/>
        </w:rPr>
        <w:t xml:space="preserve"> se requiere, además de los requisitos establecidos en el artículo 32 de esta Ley, los siguientes: </w:t>
      </w:r>
    </w:p>
    <w:p w14:paraId="2F6B2DC5" w14:textId="77777777" w:rsidR="008D10F4" w:rsidRPr="006144E3" w:rsidRDefault="008D10F4" w:rsidP="008D10F4">
      <w:pPr>
        <w:ind w:left="850" w:right="899"/>
        <w:jc w:val="both"/>
        <w:rPr>
          <w:rFonts w:ascii="Palatino Linotype" w:eastAsia="Palatino Linotype" w:hAnsi="Palatino Linotype" w:cs="Palatino Linotype"/>
          <w:i/>
          <w:sz w:val="22"/>
          <w:szCs w:val="22"/>
        </w:rPr>
      </w:pPr>
      <w:r w:rsidRPr="006144E3">
        <w:rPr>
          <w:rFonts w:ascii="Palatino Linotype" w:eastAsia="Palatino Linotype" w:hAnsi="Palatino Linotype" w:cs="Palatino Linotype"/>
          <w:i/>
          <w:sz w:val="22"/>
          <w:szCs w:val="22"/>
        </w:rPr>
        <w:t xml:space="preserve">I. En municipios que tengan una población de hasta 150 mil habitantes, podrán tener título profesional de educación superior; en los municipios que tengan más de 150 mil o que sean cabecera distrital, tener título profesional de educación superior; II. Derogada </w:t>
      </w:r>
    </w:p>
    <w:p w14:paraId="3DC7B961" w14:textId="77777777" w:rsidR="008D10F4" w:rsidRPr="006144E3" w:rsidRDefault="008D10F4" w:rsidP="008D10F4">
      <w:pPr>
        <w:ind w:left="850" w:right="899"/>
        <w:jc w:val="both"/>
        <w:rPr>
          <w:rFonts w:ascii="Palatino Linotype" w:eastAsia="Palatino Linotype" w:hAnsi="Palatino Linotype" w:cs="Palatino Linotype"/>
          <w:i/>
          <w:sz w:val="22"/>
          <w:szCs w:val="22"/>
        </w:rPr>
      </w:pPr>
      <w:r w:rsidRPr="006144E3">
        <w:rPr>
          <w:rFonts w:ascii="Palatino Linotype" w:eastAsia="Palatino Linotype" w:hAnsi="Palatino Linotype" w:cs="Palatino Linotype"/>
          <w:i/>
          <w:sz w:val="22"/>
          <w:szCs w:val="22"/>
        </w:rPr>
        <w:t xml:space="preserve">III. Derogada </w:t>
      </w:r>
    </w:p>
    <w:p w14:paraId="321F9DC6" w14:textId="77777777" w:rsidR="008D10F4" w:rsidRPr="006144E3" w:rsidRDefault="008D10F4" w:rsidP="008D10F4">
      <w:pPr>
        <w:ind w:left="850" w:right="899"/>
        <w:jc w:val="both"/>
        <w:rPr>
          <w:rFonts w:ascii="Palatino Linotype" w:eastAsia="Palatino Linotype" w:hAnsi="Palatino Linotype" w:cs="Palatino Linotype"/>
          <w:b/>
          <w:i/>
          <w:sz w:val="22"/>
          <w:szCs w:val="22"/>
        </w:rPr>
      </w:pPr>
      <w:r w:rsidRPr="006144E3">
        <w:rPr>
          <w:rFonts w:ascii="Palatino Linotype" w:eastAsia="Palatino Linotype" w:hAnsi="Palatino Linotype" w:cs="Palatino Linotype"/>
          <w:b/>
          <w:i/>
          <w:sz w:val="22"/>
          <w:szCs w:val="22"/>
        </w:rPr>
        <w:t xml:space="preserve">IV. Contar con la certificación de competencia laboral en la materia, expedida por el Instituto Hacendario del Estado de México o por alguna otra institución con reconocimiento de validez oficial, que asegure los </w:t>
      </w:r>
      <w:r w:rsidRPr="006144E3">
        <w:rPr>
          <w:rFonts w:ascii="Palatino Linotype" w:eastAsia="Palatino Linotype" w:hAnsi="Palatino Linotype" w:cs="Palatino Linotype"/>
          <w:b/>
          <w:i/>
          <w:sz w:val="22"/>
          <w:szCs w:val="22"/>
        </w:rPr>
        <w:lastRenderedPageBreak/>
        <w:t>conocimientos y habilidades para desempeñar el cargo, de conformidad con los aspectos técnicos y operativos aplicables al Estado de México, dentro de los seis meses siguientes a la fecha en que inicie funciones.</w:t>
      </w:r>
    </w:p>
    <w:p w14:paraId="01F47F1D" w14:textId="77777777" w:rsidR="008D10F4" w:rsidRPr="006144E3" w:rsidRDefault="008D10F4" w:rsidP="008D10F4">
      <w:pPr>
        <w:ind w:left="850" w:right="899"/>
        <w:jc w:val="both"/>
        <w:rPr>
          <w:rFonts w:ascii="Palatino Linotype" w:eastAsia="Palatino Linotype" w:hAnsi="Palatino Linotype" w:cs="Palatino Linotype"/>
          <w:b/>
          <w:i/>
          <w:sz w:val="22"/>
          <w:szCs w:val="22"/>
        </w:rPr>
      </w:pPr>
    </w:p>
    <w:p w14:paraId="1BBD2845" w14:textId="77777777" w:rsidR="008D10F4" w:rsidRPr="006144E3" w:rsidRDefault="008D10F4" w:rsidP="008D10F4">
      <w:pPr>
        <w:ind w:left="850" w:right="899"/>
        <w:jc w:val="both"/>
        <w:rPr>
          <w:rFonts w:ascii="Palatino Linotype" w:eastAsia="Palatino Linotype" w:hAnsi="Palatino Linotype" w:cs="Palatino Linotype"/>
          <w:i/>
          <w:sz w:val="22"/>
          <w:szCs w:val="22"/>
        </w:rPr>
      </w:pPr>
    </w:p>
    <w:p w14:paraId="42BEA367" w14:textId="77777777" w:rsidR="008D10F4" w:rsidRPr="006144E3" w:rsidRDefault="008D10F4" w:rsidP="008D10F4">
      <w:pPr>
        <w:ind w:left="850" w:right="899"/>
        <w:jc w:val="both"/>
        <w:rPr>
          <w:rFonts w:ascii="Palatino Linotype" w:eastAsia="Palatino Linotype" w:hAnsi="Palatino Linotype" w:cs="Palatino Linotype"/>
          <w:i/>
          <w:sz w:val="22"/>
          <w:szCs w:val="22"/>
        </w:rPr>
      </w:pPr>
      <w:r w:rsidRPr="006144E3">
        <w:rPr>
          <w:rFonts w:ascii="Palatino Linotype" w:eastAsia="Palatino Linotype" w:hAnsi="Palatino Linotype" w:cs="Palatino Linotype"/>
          <w:b/>
          <w:i/>
          <w:sz w:val="22"/>
          <w:szCs w:val="22"/>
        </w:rPr>
        <w:t xml:space="preserve">Artículo 96.- </w:t>
      </w:r>
      <w:r w:rsidRPr="006144E3">
        <w:rPr>
          <w:rFonts w:ascii="Palatino Linotype" w:eastAsia="Palatino Linotype" w:hAnsi="Palatino Linotype" w:cs="Palatino Linotype"/>
          <w:i/>
          <w:sz w:val="22"/>
          <w:szCs w:val="22"/>
        </w:rPr>
        <w:t xml:space="preserve">Para ser </w:t>
      </w:r>
      <w:r w:rsidRPr="006144E3">
        <w:rPr>
          <w:rFonts w:ascii="Palatino Linotype" w:eastAsia="Palatino Linotype" w:hAnsi="Palatino Linotype" w:cs="Palatino Linotype"/>
          <w:b/>
          <w:i/>
          <w:sz w:val="22"/>
          <w:szCs w:val="22"/>
        </w:rPr>
        <w:t>tesorero municipal se requiere,</w:t>
      </w:r>
      <w:r w:rsidRPr="006144E3">
        <w:rPr>
          <w:rFonts w:ascii="Palatino Linotype" w:eastAsia="Palatino Linotype" w:hAnsi="Palatino Linotype" w:cs="Palatino Linotype"/>
          <w:i/>
          <w:sz w:val="22"/>
          <w:szCs w:val="22"/>
        </w:rPr>
        <w:t xml:space="preserve"> además de los requisitos del artículos 32 de esta Ley: </w:t>
      </w:r>
    </w:p>
    <w:p w14:paraId="268F8A13" w14:textId="77777777" w:rsidR="008D10F4" w:rsidRPr="006144E3" w:rsidRDefault="008D10F4" w:rsidP="008D10F4">
      <w:pPr>
        <w:ind w:left="850" w:right="899"/>
        <w:jc w:val="both"/>
        <w:rPr>
          <w:rFonts w:ascii="Palatino Linotype" w:eastAsia="Palatino Linotype" w:hAnsi="Palatino Linotype" w:cs="Palatino Linotype"/>
          <w:i/>
          <w:sz w:val="22"/>
          <w:szCs w:val="22"/>
        </w:rPr>
      </w:pPr>
      <w:r w:rsidRPr="006144E3">
        <w:rPr>
          <w:rFonts w:ascii="Palatino Linotype" w:eastAsia="Palatino Linotype" w:hAnsi="Palatino Linotype" w:cs="Palatino Linotype"/>
          <w:i/>
          <w:sz w:val="22"/>
          <w:szCs w:val="22"/>
        </w:rPr>
        <w:t xml:space="preserve">I. Tener los conocimientos suficientes para poder desempeñar el cargo, a juicio del Ayuntamiento; contar con título profesional en las áreas jurídicas, económicas o contables administrativas, con experiencia mínima de un año, con anterioridad a la fecha de su designación, y </w:t>
      </w:r>
      <w:r w:rsidRPr="006144E3">
        <w:rPr>
          <w:rFonts w:ascii="Palatino Linotype" w:eastAsia="Palatino Linotype" w:hAnsi="Palatino Linotype" w:cs="Palatino Linotype"/>
          <w:b/>
          <w:i/>
          <w:sz w:val="22"/>
          <w:szCs w:val="22"/>
        </w:rPr>
        <w:t>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 El requisito de la certificación de competencia laboral, deberá acreditarse dentro de los seis meses siguientes a la fecha en que inicie funciones</w:t>
      </w:r>
      <w:r w:rsidRPr="006144E3">
        <w:rPr>
          <w:rFonts w:ascii="Palatino Linotype" w:eastAsia="Palatino Linotype" w:hAnsi="Palatino Linotype" w:cs="Palatino Linotype"/>
          <w:i/>
          <w:sz w:val="22"/>
          <w:szCs w:val="22"/>
        </w:rPr>
        <w:t>.</w:t>
      </w:r>
    </w:p>
    <w:p w14:paraId="6BB0C4B4" w14:textId="77777777" w:rsidR="008D10F4" w:rsidRPr="006144E3" w:rsidRDefault="008D10F4" w:rsidP="008D10F4">
      <w:pPr>
        <w:ind w:left="850" w:right="899"/>
        <w:jc w:val="both"/>
        <w:rPr>
          <w:rFonts w:ascii="Palatino Linotype" w:eastAsia="Palatino Linotype" w:hAnsi="Palatino Linotype" w:cs="Palatino Linotype"/>
          <w:i/>
          <w:sz w:val="22"/>
          <w:szCs w:val="22"/>
        </w:rPr>
      </w:pPr>
    </w:p>
    <w:p w14:paraId="77772A5E" w14:textId="77777777" w:rsidR="008D10F4" w:rsidRPr="006144E3" w:rsidRDefault="008D10F4" w:rsidP="008D10F4">
      <w:pPr>
        <w:ind w:left="850" w:right="899"/>
        <w:jc w:val="both"/>
        <w:rPr>
          <w:rFonts w:ascii="Palatino Linotype" w:eastAsia="Palatino Linotype" w:hAnsi="Palatino Linotype" w:cs="Palatino Linotype"/>
          <w:i/>
          <w:sz w:val="22"/>
          <w:szCs w:val="22"/>
        </w:rPr>
      </w:pPr>
      <w:r w:rsidRPr="006144E3">
        <w:rPr>
          <w:rFonts w:ascii="Palatino Linotype" w:eastAsia="Palatino Linotype" w:hAnsi="Palatino Linotype" w:cs="Palatino Linotype"/>
          <w:b/>
          <w:i/>
          <w:sz w:val="22"/>
          <w:szCs w:val="22"/>
        </w:rPr>
        <w:t>Artículo 96 Te</w:t>
      </w:r>
      <w:r w:rsidRPr="006144E3">
        <w:rPr>
          <w:rFonts w:ascii="Palatino Linotype" w:eastAsia="Palatino Linotype" w:hAnsi="Palatino Linotype" w:cs="Palatino Linotype"/>
          <w:i/>
          <w:sz w:val="22"/>
          <w:szCs w:val="22"/>
        </w:rPr>
        <w:t xml:space="preserve">r. El </w:t>
      </w:r>
      <w:r w:rsidRPr="006144E3">
        <w:rPr>
          <w:rFonts w:ascii="Palatino Linotype" w:eastAsia="Palatino Linotype" w:hAnsi="Palatino Linotype" w:cs="Palatino Linotype"/>
          <w:b/>
          <w:i/>
          <w:sz w:val="22"/>
          <w:szCs w:val="22"/>
        </w:rPr>
        <w:t xml:space="preserve">Director de Obras Públicas </w:t>
      </w:r>
      <w:r w:rsidRPr="006144E3">
        <w:rPr>
          <w:rFonts w:ascii="Palatino Linotype" w:eastAsia="Palatino Linotype" w:hAnsi="Palatino Linotype" w:cs="Palatino Linotype"/>
          <w:i/>
          <w:sz w:val="22"/>
          <w:szCs w:val="22"/>
        </w:rPr>
        <w:t xml:space="preserve">o Titular de la Unidad Administrativa equivalente, además de los requisitos del artículo 32 de esta Ley, requiere contar con título profesional en ingeniería, arquitectura o alguna área afín, o contar con una experiencia mínima de un año, con anterioridad a la fecha de su designación. </w:t>
      </w:r>
      <w:r w:rsidRPr="006144E3">
        <w:rPr>
          <w:rFonts w:ascii="Palatino Linotype" w:eastAsia="Palatino Linotype" w:hAnsi="Palatino Linotype" w:cs="Palatino Linotype"/>
          <w:b/>
          <w:i/>
          <w:sz w:val="22"/>
          <w:szCs w:val="22"/>
        </w:rPr>
        <w:t>Además, deberá acreditar, dentro de los seis meses siguientes a la fecha en que inicie funciones, la certificación de competencia laboral expedida por el Instituto Hacendario del Estado de México</w:t>
      </w:r>
      <w:r w:rsidRPr="006144E3">
        <w:rPr>
          <w:rFonts w:ascii="Palatino Linotype" w:eastAsia="Palatino Linotype" w:hAnsi="Palatino Linotype" w:cs="Palatino Linotype"/>
          <w:i/>
          <w:sz w:val="22"/>
          <w:szCs w:val="22"/>
        </w:rPr>
        <w:t xml:space="preserve"> o por alguna otra institución con reconocimiento de validez oficial, que asegure los conocimientos y habilidades para desempeñar el cargo, de conformidad con los aspectos técnicos y operativos aplicables al Estado de México.</w:t>
      </w:r>
    </w:p>
    <w:p w14:paraId="31A15774" w14:textId="77777777" w:rsidR="008D10F4" w:rsidRPr="006144E3" w:rsidRDefault="008D10F4" w:rsidP="008D10F4">
      <w:pPr>
        <w:ind w:left="850" w:right="899"/>
        <w:jc w:val="both"/>
        <w:rPr>
          <w:rFonts w:ascii="Palatino Linotype" w:eastAsia="Palatino Linotype" w:hAnsi="Palatino Linotype" w:cs="Palatino Linotype"/>
          <w:i/>
          <w:sz w:val="22"/>
          <w:szCs w:val="22"/>
        </w:rPr>
      </w:pPr>
    </w:p>
    <w:p w14:paraId="15A4C7FF" w14:textId="77777777" w:rsidR="008D10F4" w:rsidRPr="006144E3" w:rsidRDefault="008D10F4" w:rsidP="008D10F4">
      <w:pPr>
        <w:ind w:left="850" w:right="899"/>
        <w:jc w:val="both"/>
        <w:rPr>
          <w:rFonts w:ascii="Palatino Linotype" w:eastAsia="Palatino Linotype" w:hAnsi="Palatino Linotype" w:cs="Palatino Linotype"/>
          <w:i/>
          <w:sz w:val="22"/>
          <w:szCs w:val="22"/>
        </w:rPr>
      </w:pPr>
      <w:r w:rsidRPr="006144E3">
        <w:rPr>
          <w:rFonts w:ascii="Palatino Linotype" w:eastAsia="Palatino Linotype" w:hAnsi="Palatino Linotype" w:cs="Palatino Linotype"/>
          <w:b/>
          <w:i/>
          <w:sz w:val="22"/>
          <w:szCs w:val="22"/>
        </w:rPr>
        <w:t xml:space="preserve">Artículo 96 </w:t>
      </w:r>
      <w:proofErr w:type="spellStart"/>
      <w:r w:rsidRPr="006144E3">
        <w:rPr>
          <w:rFonts w:ascii="Palatino Linotype" w:eastAsia="Palatino Linotype" w:hAnsi="Palatino Linotype" w:cs="Palatino Linotype"/>
          <w:b/>
          <w:i/>
          <w:sz w:val="22"/>
          <w:szCs w:val="22"/>
        </w:rPr>
        <w:t>Quintus</w:t>
      </w:r>
      <w:proofErr w:type="spellEnd"/>
      <w:r w:rsidRPr="006144E3">
        <w:rPr>
          <w:rFonts w:ascii="Palatino Linotype" w:eastAsia="Palatino Linotype" w:hAnsi="Palatino Linotype" w:cs="Palatino Linotype"/>
          <w:b/>
          <w:i/>
          <w:sz w:val="22"/>
          <w:szCs w:val="22"/>
        </w:rPr>
        <w:t>.</w:t>
      </w:r>
      <w:r w:rsidRPr="006144E3">
        <w:rPr>
          <w:rFonts w:ascii="Palatino Linotype" w:eastAsia="Palatino Linotype" w:hAnsi="Palatino Linotype" w:cs="Palatino Linotype"/>
          <w:i/>
          <w:sz w:val="22"/>
          <w:szCs w:val="22"/>
        </w:rPr>
        <w:t xml:space="preserve"> </w:t>
      </w:r>
      <w:r w:rsidRPr="006144E3">
        <w:rPr>
          <w:rFonts w:ascii="Palatino Linotype" w:eastAsia="Palatino Linotype" w:hAnsi="Palatino Linotype" w:cs="Palatino Linotype"/>
          <w:b/>
          <w:i/>
          <w:sz w:val="22"/>
          <w:szCs w:val="22"/>
        </w:rPr>
        <w:t>El Director de Desarrollo Económico</w:t>
      </w:r>
      <w:r w:rsidRPr="006144E3">
        <w:rPr>
          <w:rFonts w:ascii="Palatino Linotype" w:eastAsia="Palatino Linotype" w:hAnsi="Palatino Linotype" w:cs="Palatino Linotype"/>
          <w:i/>
          <w:sz w:val="22"/>
          <w:szCs w:val="22"/>
        </w:rPr>
        <w:t xml:space="preserve"> o Titular de la Unidad Administrativa equivalente, además de los requisitos del artículo 32 de esta Ley, requiere contar con título profesional en el área económico-administrativa o contar con experiencia mínima de un año, con anterioridad a la fecha de su designación. </w:t>
      </w:r>
      <w:r w:rsidRPr="006144E3">
        <w:rPr>
          <w:rFonts w:ascii="Palatino Linotype" w:eastAsia="Palatino Linotype" w:hAnsi="Palatino Linotype" w:cs="Palatino Linotype"/>
          <w:b/>
          <w:i/>
          <w:sz w:val="22"/>
          <w:szCs w:val="22"/>
        </w:rPr>
        <w:t>Además, deberá acreditar, dentro de los seis meses siguientes a la fecha en que inicie funciones, la certificación de competencia laboral expedida por el Instituto Hacendario del Estado de México</w:t>
      </w:r>
      <w:r w:rsidRPr="006144E3">
        <w:rPr>
          <w:rFonts w:ascii="Palatino Linotype" w:eastAsia="Palatino Linotype" w:hAnsi="Palatino Linotype" w:cs="Palatino Linotype"/>
          <w:i/>
          <w:sz w:val="22"/>
          <w:szCs w:val="22"/>
        </w:rPr>
        <w:t xml:space="preserve"> o por alguna otra institución con reconocimiento de validez oficial, que asegure los conocimientos y habilidades para desempeñar el cargo, de conformidad con los aspectos técnicos y operativos aplicables al Estado de México.</w:t>
      </w:r>
    </w:p>
    <w:p w14:paraId="6D9946B8" w14:textId="77777777" w:rsidR="008D10F4" w:rsidRPr="006144E3" w:rsidRDefault="008D10F4" w:rsidP="008D10F4">
      <w:pPr>
        <w:ind w:left="850" w:right="899"/>
        <w:jc w:val="both"/>
        <w:rPr>
          <w:rFonts w:ascii="Palatino Linotype" w:eastAsia="Palatino Linotype" w:hAnsi="Palatino Linotype" w:cs="Palatino Linotype"/>
          <w:i/>
          <w:sz w:val="22"/>
          <w:szCs w:val="22"/>
        </w:rPr>
      </w:pPr>
    </w:p>
    <w:p w14:paraId="2C3AECD1" w14:textId="77777777" w:rsidR="008D10F4" w:rsidRPr="006144E3" w:rsidRDefault="008D10F4" w:rsidP="008D10F4">
      <w:pPr>
        <w:ind w:left="850" w:right="899"/>
        <w:jc w:val="both"/>
        <w:rPr>
          <w:rFonts w:ascii="Palatino Linotype" w:eastAsia="Palatino Linotype" w:hAnsi="Palatino Linotype" w:cs="Palatino Linotype"/>
          <w:i/>
          <w:sz w:val="22"/>
          <w:szCs w:val="22"/>
        </w:rPr>
      </w:pPr>
      <w:r w:rsidRPr="006144E3">
        <w:rPr>
          <w:rFonts w:ascii="Palatino Linotype" w:eastAsia="Palatino Linotype" w:hAnsi="Palatino Linotype" w:cs="Palatino Linotype"/>
          <w:b/>
          <w:i/>
          <w:sz w:val="22"/>
          <w:szCs w:val="22"/>
        </w:rPr>
        <w:t xml:space="preserve">Artículo 96 </w:t>
      </w:r>
      <w:proofErr w:type="spellStart"/>
      <w:r w:rsidRPr="006144E3">
        <w:rPr>
          <w:rFonts w:ascii="Palatino Linotype" w:eastAsia="Palatino Linotype" w:hAnsi="Palatino Linotype" w:cs="Palatino Linotype"/>
          <w:b/>
          <w:i/>
          <w:sz w:val="22"/>
          <w:szCs w:val="22"/>
        </w:rPr>
        <w:t>Septies</w:t>
      </w:r>
      <w:proofErr w:type="spellEnd"/>
      <w:r w:rsidRPr="006144E3">
        <w:rPr>
          <w:rFonts w:ascii="Palatino Linotype" w:eastAsia="Palatino Linotype" w:hAnsi="Palatino Linotype" w:cs="Palatino Linotype"/>
          <w:b/>
          <w:i/>
          <w:sz w:val="22"/>
          <w:szCs w:val="22"/>
        </w:rPr>
        <w:t>. El Director de Desarrollo Urbano</w:t>
      </w:r>
      <w:r w:rsidRPr="006144E3">
        <w:rPr>
          <w:rFonts w:ascii="Palatino Linotype" w:eastAsia="Palatino Linotype" w:hAnsi="Palatino Linotype" w:cs="Palatino Linotype"/>
          <w:i/>
          <w:sz w:val="22"/>
          <w:szCs w:val="22"/>
        </w:rPr>
        <w:t xml:space="preserve"> o el Titular de la Unidad Administrativa equivalente, además de los requisitos establecidos en el artículo 32 de esta Ley, requiere contar con título profesional en el área de ingeniería civil-arquitectura o afín, o contar con una experiencia mínima de un año, con anterioridad a la fecha de su designación; </w:t>
      </w:r>
      <w:r w:rsidRPr="006144E3">
        <w:rPr>
          <w:rFonts w:ascii="Palatino Linotype" w:eastAsia="Palatino Linotype" w:hAnsi="Palatino Linotype" w:cs="Palatino Linotype"/>
          <w:b/>
          <w:i/>
          <w:sz w:val="22"/>
          <w:szCs w:val="22"/>
        </w:rPr>
        <w:t>además deberá acreditar, dentro de los seis meses siguientes a la fecha en que inicie sus funciones, la certificación de competencia laboral expedida por el Instituto Hacendario del Estado de México o por alguna otra institución con reconocimiento de validez oficial</w:t>
      </w:r>
      <w:r w:rsidRPr="006144E3">
        <w:rPr>
          <w:rFonts w:ascii="Palatino Linotype" w:eastAsia="Palatino Linotype" w:hAnsi="Palatino Linotype" w:cs="Palatino Linotype"/>
          <w:i/>
          <w:sz w:val="22"/>
          <w:szCs w:val="22"/>
        </w:rPr>
        <w:t>, que asegure los conocimientos y habilidades para desempeñar el cargo, de conformidad con los aspectos técnicos y operativos aplicables al Estado de México.</w:t>
      </w:r>
    </w:p>
    <w:p w14:paraId="6B9BDE06" w14:textId="77777777" w:rsidR="008D10F4" w:rsidRPr="006144E3" w:rsidRDefault="008D10F4" w:rsidP="008D10F4">
      <w:pPr>
        <w:ind w:left="850" w:right="899"/>
        <w:jc w:val="both"/>
        <w:rPr>
          <w:rFonts w:ascii="Palatino Linotype" w:eastAsia="Palatino Linotype" w:hAnsi="Palatino Linotype" w:cs="Palatino Linotype"/>
          <w:i/>
          <w:sz w:val="22"/>
          <w:szCs w:val="22"/>
        </w:rPr>
      </w:pPr>
    </w:p>
    <w:p w14:paraId="55A16CB0" w14:textId="77777777" w:rsidR="008D10F4" w:rsidRPr="006144E3" w:rsidRDefault="008D10F4" w:rsidP="008D10F4">
      <w:pPr>
        <w:ind w:left="850" w:right="899"/>
        <w:jc w:val="both"/>
        <w:rPr>
          <w:rFonts w:ascii="Palatino Linotype" w:eastAsia="Palatino Linotype" w:hAnsi="Palatino Linotype" w:cs="Palatino Linotype"/>
          <w:i/>
          <w:sz w:val="22"/>
          <w:szCs w:val="22"/>
        </w:rPr>
      </w:pPr>
      <w:r w:rsidRPr="006144E3">
        <w:rPr>
          <w:rFonts w:ascii="Palatino Linotype" w:eastAsia="Palatino Linotype" w:hAnsi="Palatino Linotype" w:cs="Palatino Linotype"/>
          <w:b/>
          <w:i/>
          <w:sz w:val="22"/>
          <w:szCs w:val="22"/>
        </w:rPr>
        <w:t xml:space="preserve">Artículo 96 </w:t>
      </w:r>
      <w:proofErr w:type="spellStart"/>
      <w:r w:rsidRPr="006144E3">
        <w:rPr>
          <w:rFonts w:ascii="Palatino Linotype" w:eastAsia="Palatino Linotype" w:hAnsi="Palatino Linotype" w:cs="Palatino Linotype"/>
          <w:b/>
          <w:i/>
          <w:sz w:val="22"/>
          <w:szCs w:val="22"/>
        </w:rPr>
        <w:t>Nonies</w:t>
      </w:r>
      <w:proofErr w:type="spellEnd"/>
      <w:r w:rsidRPr="006144E3">
        <w:rPr>
          <w:rFonts w:ascii="Palatino Linotype" w:eastAsia="Palatino Linotype" w:hAnsi="Palatino Linotype" w:cs="Palatino Linotype"/>
          <w:i/>
          <w:sz w:val="22"/>
          <w:szCs w:val="22"/>
        </w:rPr>
        <w:t xml:space="preserve">. </w:t>
      </w:r>
      <w:r w:rsidRPr="006144E3">
        <w:rPr>
          <w:rFonts w:ascii="Palatino Linotype" w:eastAsia="Palatino Linotype" w:hAnsi="Palatino Linotype" w:cs="Palatino Linotype"/>
          <w:b/>
          <w:i/>
          <w:sz w:val="22"/>
          <w:szCs w:val="22"/>
        </w:rPr>
        <w:t xml:space="preserve">El Director de Ecología </w:t>
      </w:r>
      <w:r w:rsidRPr="006144E3">
        <w:rPr>
          <w:rFonts w:ascii="Palatino Linotype" w:eastAsia="Palatino Linotype" w:hAnsi="Palatino Linotype" w:cs="Palatino Linotype"/>
          <w:i/>
          <w:sz w:val="22"/>
          <w:szCs w:val="22"/>
        </w:rPr>
        <w:t>o el Titular de la Unidad Administrativa equivalente, además de los requisitos establecidos en el artículo 32 de esta Ley, requiere contar con título profesional en el área de biología-agronomía-administración pública o afín, o contar con una experiencia mínima de un año, con anterioridad a la fecha de su designación;</w:t>
      </w:r>
      <w:r w:rsidRPr="006144E3">
        <w:rPr>
          <w:rFonts w:ascii="Palatino Linotype" w:eastAsia="Palatino Linotype" w:hAnsi="Palatino Linotype" w:cs="Palatino Linotype"/>
          <w:b/>
          <w:i/>
          <w:sz w:val="22"/>
          <w:szCs w:val="22"/>
        </w:rPr>
        <w:t xml:space="preserve"> además deberá acreditar, dentro de los seis meses siguientes a la fecha en que inicie sus funciones, la certificación de competencia laboral expedida por el Instituto Hacendario </w:t>
      </w:r>
      <w:r w:rsidRPr="006144E3">
        <w:rPr>
          <w:rFonts w:ascii="Palatino Linotype" w:eastAsia="Palatino Linotype" w:hAnsi="Palatino Linotype" w:cs="Palatino Linotype"/>
          <w:i/>
          <w:sz w:val="22"/>
          <w:szCs w:val="22"/>
        </w:rPr>
        <w:t>del Estado de México o por alguna otra institución con reconocimiento de validez oficial, que asegure los conocimientos y habilidades para desempeñar el cargo, de conformidad con los aspectos técnicos y operativos aplicables al Estado de México.</w:t>
      </w:r>
    </w:p>
    <w:p w14:paraId="2CD373FB" w14:textId="77777777" w:rsidR="008D10F4" w:rsidRPr="006144E3" w:rsidRDefault="008D10F4" w:rsidP="008D10F4">
      <w:pPr>
        <w:ind w:left="850" w:right="899"/>
        <w:jc w:val="both"/>
        <w:rPr>
          <w:rFonts w:ascii="Palatino Linotype" w:eastAsia="Palatino Linotype" w:hAnsi="Palatino Linotype" w:cs="Palatino Linotype"/>
          <w:b/>
          <w:i/>
          <w:sz w:val="22"/>
          <w:szCs w:val="22"/>
        </w:rPr>
      </w:pPr>
    </w:p>
    <w:p w14:paraId="47152812" w14:textId="77777777" w:rsidR="008D10F4" w:rsidRPr="006144E3" w:rsidRDefault="008D10F4" w:rsidP="008D10F4">
      <w:pPr>
        <w:ind w:left="850" w:right="899"/>
        <w:jc w:val="both"/>
        <w:rPr>
          <w:rFonts w:ascii="Palatino Linotype" w:eastAsia="Palatino Linotype" w:hAnsi="Palatino Linotype" w:cs="Palatino Linotype"/>
          <w:i/>
          <w:sz w:val="22"/>
          <w:szCs w:val="22"/>
        </w:rPr>
      </w:pPr>
      <w:r w:rsidRPr="006144E3">
        <w:rPr>
          <w:rFonts w:ascii="Palatino Linotype" w:eastAsia="Palatino Linotype" w:hAnsi="Palatino Linotype" w:cs="Palatino Linotype"/>
          <w:b/>
          <w:i/>
          <w:sz w:val="22"/>
          <w:szCs w:val="22"/>
        </w:rPr>
        <w:t xml:space="preserve">Artículo 85 </w:t>
      </w:r>
      <w:proofErr w:type="spellStart"/>
      <w:r w:rsidRPr="006144E3">
        <w:rPr>
          <w:rFonts w:ascii="Palatino Linotype" w:eastAsia="Palatino Linotype" w:hAnsi="Palatino Linotype" w:cs="Palatino Linotype"/>
          <w:b/>
          <w:i/>
          <w:sz w:val="22"/>
          <w:szCs w:val="22"/>
        </w:rPr>
        <w:t>Sexies</w:t>
      </w:r>
      <w:proofErr w:type="spellEnd"/>
      <w:r w:rsidRPr="006144E3">
        <w:rPr>
          <w:rFonts w:ascii="Palatino Linotype" w:eastAsia="Palatino Linotype" w:hAnsi="Palatino Linotype" w:cs="Palatino Linotype"/>
          <w:b/>
          <w:i/>
          <w:sz w:val="22"/>
          <w:szCs w:val="22"/>
        </w:rPr>
        <w:t>.</w:t>
      </w:r>
      <w:r w:rsidRPr="006144E3">
        <w:rPr>
          <w:rFonts w:ascii="Palatino Linotype" w:eastAsia="Palatino Linotype" w:hAnsi="Palatino Linotype" w:cs="Palatino Linotype"/>
          <w:i/>
          <w:sz w:val="22"/>
          <w:szCs w:val="22"/>
        </w:rPr>
        <w:t xml:space="preserve"> </w:t>
      </w:r>
      <w:r w:rsidRPr="006144E3">
        <w:rPr>
          <w:rFonts w:ascii="Palatino Linotype" w:eastAsia="Palatino Linotype" w:hAnsi="Palatino Linotype" w:cs="Palatino Linotype"/>
          <w:b/>
          <w:i/>
          <w:sz w:val="22"/>
          <w:szCs w:val="22"/>
        </w:rPr>
        <w:t>El Coordinador General Municipal de Mejora Regulatoria,</w:t>
      </w:r>
      <w:r w:rsidRPr="006144E3">
        <w:rPr>
          <w:rFonts w:ascii="Palatino Linotype" w:eastAsia="Palatino Linotype" w:hAnsi="Palatino Linotype" w:cs="Palatino Linotype"/>
          <w:i/>
          <w:sz w:val="22"/>
          <w:szCs w:val="22"/>
        </w:rPr>
        <w:t xml:space="preserve"> además de los requisitos establecidos en el artículo 32 de esta Ley, requiere contar con título profesional, además deberá acreditar, </w:t>
      </w:r>
      <w:r w:rsidRPr="006144E3">
        <w:rPr>
          <w:rFonts w:ascii="Palatino Linotype" w:eastAsia="Palatino Linotype" w:hAnsi="Palatino Linotype" w:cs="Palatino Linotype"/>
          <w:b/>
          <w:i/>
          <w:sz w:val="22"/>
          <w:szCs w:val="22"/>
        </w:rPr>
        <w:t>dentro de los seis meses siguientes a la fecha en que inicie sus funciones, el diplomado en materia de mejora regulatoria expedido por el Instituto de Profesionalización de los Servidores Públicos del Estado de México o la certificación de competencia laboral expedida por el Instituto Hacendario del Estado de México</w:t>
      </w:r>
      <w:r w:rsidRPr="006144E3">
        <w:rPr>
          <w:rFonts w:ascii="Palatino Linotype" w:eastAsia="Palatino Linotype" w:hAnsi="Palatino Linotype" w:cs="Palatino Linotype"/>
          <w:i/>
          <w:sz w:val="22"/>
          <w:szCs w:val="22"/>
        </w:rPr>
        <w:t xml:space="preserve"> o por alguna otra institución con reconocimiento de validez oficial, que asegure los conocimientos y habilidades para desempeñar el cargo, de conformidad con los aspectos técnicos y operativos aplicables al Estado de México</w:t>
      </w:r>
    </w:p>
    <w:p w14:paraId="11AF03BF" w14:textId="77777777" w:rsidR="008D10F4" w:rsidRPr="006144E3" w:rsidRDefault="008D10F4" w:rsidP="008D10F4">
      <w:pPr>
        <w:ind w:left="850" w:right="899"/>
        <w:jc w:val="both"/>
        <w:rPr>
          <w:rFonts w:ascii="Palatino Linotype" w:eastAsia="Palatino Linotype" w:hAnsi="Palatino Linotype" w:cs="Palatino Linotype"/>
          <w:i/>
          <w:sz w:val="22"/>
          <w:szCs w:val="22"/>
        </w:rPr>
      </w:pPr>
    </w:p>
    <w:p w14:paraId="022F7BA0" w14:textId="77777777" w:rsidR="008D10F4" w:rsidRPr="006144E3" w:rsidRDefault="008D10F4" w:rsidP="008D10F4">
      <w:pPr>
        <w:ind w:left="850" w:right="899"/>
        <w:jc w:val="both"/>
        <w:rPr>
          <w:rFonts w:ascii="Palatino Linotype" w:eastAsia="Palatino Linotype" w:hAnsi="Palatino Linotype" w:cs="Palatino Linotype"/>
          <w:b/>
          <w:i/>
          <w:sz w:val="22"/>
          <w:szCs w:val="22"/>
        </w:rPr>
      </w:pPr>
      <w:r w:rsidRPr="006144E3">
        <w:rPr>
          <w:rFonts w:ascii="Palatino Linotype" w:eastAsia="Palatino Linotype" w:hAnsi="Palatino Linotype" w:cs="Palatino Linotype"/>
          <w:b/>
          <w:i/>
          <w:sz w:val="22"/>
          <w:szCs w:val="22"/>
        </w:rPr>
        <w:t>Artículo 81 Bis</w:t>
      </w:r>
      <w:r w:rsidRPr="006144E3">
        <w:rPr>
          <w:rFonts w:ascii="Palatino Linotype" w:eastAsia="Palatino Linotype" w:hAnsi="Palatino Linotype" w:cs="Palatino Linotype"/>
          <w:i/>
          <w:sz w:val="22"/>
          <w:szCs w:val="22"/>
        </w:rPr>
        <w:t xml:space="preserve">.- Para ser </w:t>
      </w:r>
      <w:r w:rsidRPr="006144E3">
        <w:rPr>
          <w:rFonts w:ascii="Palatino Linotype" w:eastAsia="Palatino Linotype" w:hAnsi="Palatino Linotype" w:cs="Palatino Linotype"/>
          <w:b/>
          <w:i/>
          <w:sz w:val="22"/>
          <w:szCs w:val="22"/>
        </w:rPr>
        <w:t xml:space="preserve">titular de la Coordinación Municipal de Protección Civil </w:t>
      </w:r>
      <w:r w:rsidRPr="006144E3">
        <w:rPr>
          <w:rFonts w:ascii="Palatino Linotype" w:eastAsia="Palatino Linotype" w:hAnsi="Palatino Linotype" w:cs="Palatino Linotype"/>
          <w:i/>
          <w:sz w:val="22"/>
          <w:szCs w:val="22"/>
        </w:rPr>
        <w:t>se requiere, además de los requisitos del artículo 32 de esta Ley, tener los conocimientos s</w:t>
      </w:r>
      <w:r w:rsidRPr="006144E3">
        <w:rPr>
          <w:rFonts w:ascii="Palatino Linotype" w:eastAsia="Palatino Linotype" w:hAnsi="Palatino Linotype" w:cs="Palatino Linotype"/>
          <w:b/>
          <w:i/>
          <w:sz w:val="22"/>
          <w:szCs w:val="22"/>
        </w:rPr>
        <w:t xml:space="preserve">uficientes debidamente acreditados en materia de protección civil para poder desempeñar el cargo y acreditar dentro de los seis meses siguientes a partir del momento en que ocupe el cargo, a través del </w:t>
      </w:r>
      <w:r w:rsidRPr="006144E3">
        <w:rPr>
          <w:rFonts w:ascii="Palatino Linotype" w:eastAsia="Palatino Linotype" w:hAnsi="Palatino Linotype" w:cs="Palatino Linotype"/>
          <w:b/>
          <w:i/>
          <w:sz w:val="22"/>
          <w:szCs w:val="22"/>
        </w:rPr>
        <w:lastRenderedPageBreak/>
        <w:t>certificado respectivo, haber tomado cursos de capacitación en la materia, impartidos por la Coordinación General de Protección Civil del Estado de México o por cualquier otra institución debidamente reconocida por la misma.</w:t>
      </w:r>
    </w:p>
    <w:p w14:paraId="72A6564E" w14:textId="77777777" w:rsidR="008D10F4" w:rsidRPr="006144E3" w:rsidRDefault="008D10F4" w:rsidP="008D10F4">
      <w:pPr>
        <w:ind w:left="850" w:right="899"/>
        <w:jc w:val="both"/>
        <w:rPr>
          <w:rFonts w:ascii="Palatino Linotype" w:eastAsia="Palatino Linotype" w:hAnsi="Palatino Linotype" w:cs="Palatino Linotype"/>
          <w:b/>
          <w:i/>
          <w:sz w:val="22"/>
          <w:szCs w:val="22"/>
        </w:rPr>
      </w:pPr>
    </w:p>
    <w:p w14:paraId="7249DC7B" w14:textId="77777777" w:rsidR="008D10F4" w:rsidRPr="006144E3" w:rsidRDefault="008D10F4" w:rsidP="008D10F4">
      <w:pPr>
        <w:ind w:left="850" w:right="899"/>
        <w:jc w:val="both"/>
        <w:rPr>
          <w:rFonts w:ascii="Palatino Linotype" w:eastAsia="Palatino Linotype" w:hAnsi="Palatino Linotype" w:cs="Palatino Linotype"/>
          <w:b/>
          <w:i/>
          <w:sz w:val="22"/>
          <w:szCs w:val="22"/>
        </w:rPr>
      </w:pPr>
      <w:r w:rsidRPr="006144E3">
        <w:rPr>
          <w:rFonts w:ascii="Palatino Linotype" w:eastAsia="Palatino Linotype" w:hAnsi="Palatino Linotype" w:cs="Palatino Linotype"/>
          <w:b/>
          <w:i/>
          <w:sz w:val="22"/>
          <w:szCs w:val="22"/>
        </w:rPr>
        <w:t xml:space="preserve">Artículo 85 </w:t>
      </w:r>
      <w:proofErr w:type="spellStart"/>
      <w:r w:rsidRPr="006144E3">
        <w:rPr>
          <w:rFonts w:ascii="Palatino Linotype" w:eastAsia="Palatino Linotype" w:hAnsi="Palatino Linotype" w:cs="Palatino Linotype"/>
          <w:b/>
          <w:i/>
          <w:sz w:val="22"/>
          <w:szCs w:val="22"/>
        </w:rPr>
        <w:t>Sexies</w:t>
      </w:r>
      <w:proofErr w:type="spellEnd"/>
      <w:r w:rsidRPr="006144E3">
        <w:rPr>
          <w:rFonts w:ascii="Palatino Linotype" w:eastAsia="Palatino Linotype" w:hAnsi="Palatino Linotype" w:cs="Palatino Linotype"/>
          <w:b/>
          <w:i/>
          <w:sz w:val="22"/>
          <w:szCs w:val="22"/>
        </w:rPr>
        <w:t>.</w:t>
      </w:r>
      <w:r w:rsidRPr="006144E3">
        <w:rPr>
          <w:rFonts w:ascii="Palatino Linotype" w:eastAsia="Palatino Linotype" w:hAnsi="Palatino Linotype" w:cs="Palatino Linotype"/>
          <w:i/>
          <w:sz w:val="22"/>
          <w:szCs w:val="22"/>
        </w:rPr>
        <w:t xml:space="preserve"> El Coordinador General Municipal de Mejora Regulatoria, además de los requisitos establecidos en el artículo 32 de esta Ley, requiere contar con título profesional, además deberá acreditar, </w:t>
      </w:r>
      <w:r w:rsidRPr="006144E3">
        <w:rPr>
          <w:rFonts w:ascii="Palatino Linotype" w:eastAsia="Palatino Linotype" w:hAnsi="Palatino Linotype" w:cs="Palatino Linotype"/>
          <w:b/>
          <w:i/>
          <w:sz w:val="22"/>
          <w:szCs w:val="22"/>
        </w:rPr>
        <w:t>dentro de los seis meses siguientes a la fecha en que inicie sus funciones, el diplomado en materia de mejora regulatoria expedido por el Instituto de Profesionalización de los Servidores Públicos del Estado de México o la certificación de competencia laboral expedida por el Instituto Hacendario del Estado de México</w:t>
      </w:r>
      <w:r w:rsidRPr="006144E3">
        <w:rPr>
          <w:rFonts w:ascii="Palatino Linotype" w:eastAsia="Palatino Linotype" w:hAnsi="Palatino Linotype" w:cs="Palatino Linotype"/>
          <w:i/>
          <w:sz w:val="22"/>
          <w:szCs w:val="22"/>
        </w:rPr>
        <w:t xml:space="preserve"> o por alguna otra institución con reconocimiento de validez oficial, que asegure los conocimientos y habilidades para desempeñar el cargo, de conformidad con los aspectos técnicos y operativos aplicables al Estado de México</w:t>
      </w:r>
      <w:r w:rsidRPr="006144E3">
        <w:rPr>
          <w:rFonts w:ascii="Palatino Linotype" w:eastAsia="Palatino Linotype" w:hAnsi="Palatino Linotype" w:cs="Palatino Linotype"/>
          <w:b/>
          <w:i/>
          <w:sz w:val="22"/>
          <w:szCs w:val="22"/>
        </w:rPr>
        <w:t xml:space="preserve">” </w:t>
      </w:r>
    </w:p>
    <w:p w14:paraId="169C4C0E" w14:textId="77777777" w:rsidR="008D10F4" w:rsidRPr="006144E3" w:rsidRDefault="008D10F4" w:rsidP="008D10F4">
      <w:pPr>
        <w:ind w:left="850" w:right="899"/>
        <w:jc w:val="both"/>
        <w:rPr>
          <w:rFonts w:ascii="Palatino Linotype" w:eastAsia="Palatino Linotype" w:hAnsi="Palatino Linotype" w:cs="Palatino Linotype"/>
          <w:b/>
          <w:i/>
          <w:sz w:val="22"/>
          <w:szCs w:val="22"/>
        </w:rPr>
      </w:pPr>
      <w:r w:rsidRPr="006144E3">
        <w:rPr>
          <w:rFonts w:ascii="Palatino Linotype" w:eastAsia="Palatino Linotype" w:hAnsi="Palatino Linotype" w:cs="Palatino Linotype"/>
          <w:b/>
          <w:i/>
          <w:sz w:val="22"/>
          <w:szCs w:val="22"/>
        </w:rPr>
        <w:t>(Énfasis añadido)</w:t>
      </w:r>
    </w:p>
    <w:p w14:paraId="051E61D2" w14:textId="77777777" w:rsidR="008D10F4" w:rsidRPr="006144E3" w:rsidRDefault="008D10F4" w:rsidP="008D10F4">
      <w:pPr>
        <w:spacing w:line="360" w:lineRule="auto"/>
        <w:ind w:right="899"/>
        <w:jc w:val="both"/>
        <w:rPr>
          <w:rFonts w:ascii="Palatino Linotype" w:eastAsia="Palatino Linotype" w:hAnsi="Palatino Linotype" w:cs="Palatino Linotype"/>
          <w:i/>
          <w:sz w:val="22"/>
          <w:szCs w:val="22"/>
        </w:rPr>
      </w:pPr>
    </w:p>
    <w:p w14:paraId="799B799F" w14:textId="0495C36B" w:rsidR="008D10F4" w:rsidRPr="006144E3" w:rsidRDefault="008D10F4" w:rsidP="008D10F4">
      <w:pPr>
        <w:spacing w:line="360" w:lineRule="auto"/>
        <w:jc w:val="both"/>
        <w:rPr>
          <w:rFonts w:ascii="Palatino Linotype" w:eastAsia="Palatino Linotype" w:hAnsi="Palatino Linotype" w:cs="Palatino Linotype"/>
        </w:rPr>
      </w:pPr>
      <w:r w:rsidRPr="006144E3">
        <w:rPr>
          <w:rFonts w:ascii="Palatino Linotype" w:eastAsia="Palatino Linotype" w:hAnsi="Palatino Linotype" w:cs="Palatino Linotype"/>
        </w:rPr>
        <w:t xml:space="preserve">De los preceptos antes citados se advierte que diversos Titulares de las áreas administrativas Municipales entre ellos el Secretario del Ayuntamiento, Tesorero, Director de Obras Pública, Director de Desarrollo </w:t>
      </w:r>
      <w:r w:rsidR="002710AA" w:rsidRPr="006144E3">
        <w:rPr>
          <w:rFonts w:ascii="Palatino Linotype" w:eastAsia="Palatino Linotype" w:hAnsi="Palatino Linotype" w:cs="Palatino Linotype"/>
        </w:rPr>
        <w:t>E</w:t>
      </w:r>
      <w:r w:rsidRPr="006144E3">
        <w:rPr>
          <w:rFonts w:ascii="Palatino Linotype" w:eastAsia="Palatino Linotype" w:hAnsi="Palatino Linotype" w:cs="Palatino Linotype"/>
        </w:rPr>
        <w:t xml:space="preserve">conómico deben de contar la certificación de competencia laboral, que asegure los conocimientos y habilidades para desempeñar el cargo, en un plazo de seis meses siguientes a la fecha en que inicie sus funciones, pues existe una disposición expresa en la Ley Orgánica Municipal, que así lo expresa. </w:t>
      </w:r>
    </w:p>
    <w:p w14:paraId="5C95BBC6" w14:textId="77777777" w:rsidR="008D10F4" w:rsidRPr="006144E3" w:rsidRDefault="008D10F4" w:rsidP="008D10F4">
      <w:pPr>
        <w:spacing w:line="360" w:lineRule="auto"/>
        <w:jc w:val="both"/>
        <w:rPr>
          <w:rFonts w:ascii="Palatino Linotype" w:eastAsia="Palatino Linotype" w:hAnsi="Palatino Linotype" w:cs="Palatino Linotype"/>
        </w:rPr>
      </w:pPr>
    </w:p>
    <w:p w14:paraId="7751943C" w14:textId="77777777" w:rsidR="008D10F4" w:rsidRPr="006144E3" w:rsidRDefault="008D10F4" w:rsidP="008D10F4">
      <w:pPr>
        <w:spacing w:line="360" w:lineRule="auto"/>
        <w:jc w:val="both"/>
        <w:rPr>
          <w:rFonts w:ascii="Palatino Linotype" w:eastAsia="Palatino Linotype" w:hAnsi="Palatino Linotype" w:cs="Palatino Linotype"/>
        </w:rPr>
      </w:pPr>
      <w:r w:rsidRPr="006144E3">
        <w:rPr>
          <w:rFonts w:ascii="Palatino Linotype" w:eastAsia="Palatino Linotype" w:hAnsi="Palatino Linotype" w:cs="Palatino Linotype"/>
        </w:rPr>
        <w:t xml:space="preserve">En lo que respecta al Titular de la Contraloría Interna la ley en comento no refiere específicamente una certificación, pero sí remite a los requisitos que se exigen para ser tesorero municipal, mismos que según lo establecido por el artículo 96 antes citado, incluyen la certificación expedida por el Instituto hacendario. </w:t>
      </w:r>
    </w:p>
    <w:p w14:paraId="0FB0C4ED" w14:textId="77777777" w:rsidR="008D10F4" w:rsidRPr="006144E3" w:rsidRDefault="008D10F4" w:rsidP="008D10F4">
      <w:pPr>
        <w:ind w:left="850" w:right="899"/>
        <w:jc w:val="both"/>
        <w:rPr>
          <w:rFonts w:ascii="Palatino Linotype" w:eastAsia="Palatino Linotype" w:hAnsi="Palatino Linotype" w:cs="Palatino Linotype"/>
          <w:i/>
          <w:sz w:val="22"/>
          <w:szCs w:val="22"/>
        </w:rPr>
      </w:pPr>
    </w:p>
    <w:p w14:paraId="0B7F66C8" w14:textId="77777777" w:rsidR="008D10F4" w:rsidRPr="006144E3" w:rsidRDefault="008D10F4" w:rsidP="008D10F4">
      <w:pPr>
        <w:ind w:left="850" w:right="899"/>
        <w:jc w:val="both"/>
        <w:rPr>
          <w:rFonts w:ascii="Palatino Linotype" w:eastAsia="Palatino Linotype" w:hAnsi="Palatino Linotype" w:cs="Palatino Linotype"/>
          <w:b/>
          <w:i/>
          <w:sz w:val="22"/>
          <w:szCs w:val="22"/>
        </w:rPr>
      </w:pPr>
      <w:r w:rsidRPr="006144E3">
        <w:rPr>
          <w:rFonts w:ascii="Palatino Linotype" w:eastAsia="Palatino Linotype" w:hAnsi="Palatino Linotype" w:cs="Palatino Linotype"/>
          <w:b/>
          <w:i/>
          <w:sz w:val="22"/>
          <w:szCs w:val="22"/>
        </w:rPr>
        <w:lastRenderedPageBreak/>
        <w:t>“Artículo 113</w:t>
      </w:r>
      <w:r w:rsidRPr="006144E3">
        <w:rPr>
          <w:rFonts w:ascii="Palatino Linotype" w:eastAsia="Palatino Linotype" w:hAnsi="Palatino Linotype" w:cs="Palatino Linotype"/>
          <w:i/>
          <w:sz w:val="22"/>
          <w:szCs w:val="22"/>
        </w:rPr>
        <w:t xml:space="preserve">.- Para ser </w:t>
      </w:r>
      <w:r w:rsidRPr="006144E3">
        <w:rPr>
          <w:rFonts w:ascii="Palatino Linotype" w:eastAsia="Palatino Linotype" w:hAnsi="Palatino Linotype" w:cs="Palatino Linotype"/>
          <w:b/>
          <w:i/>
          <w:sz w:val="22"/>
          <w:szCs w:val="22"/>
        </w:rPr>
        <w:t>contralor se requiere cumplir con los requisitos que se exigen para ser tesorero municipal, a excepción de la caución correspondiente.”</w:t>
      </w:r>
    </w:p>
    <w:p w14:paraId="3196C05A" w14:textId="77777777" w:rsidR="008D10F4" w:rsidRPr="006144E3" w:rsidRDefault="008D10F4" w:rsidP="008D10F4">
      <w:pPr>
        <w:ind w:left="850" w:right="899"/>
        <w:jc w:val="both"/>
        <w:rPr>
          <w:rFonts w:ascii="Palatino Linotype" w:eastAsia="Palatino Linotype" w:hAnsi="Palatino Linotype" w:cs="Palatino Linotype"/>
          <w:b/>
          <w:i/>
          <w:sz w:val="22"/>
          <w:szCs w:val="22"/>
        </w:rPr>
      </w:pPr>
      <w:r w:rsidRPr="006144E3">
        <w:rPr>
          <w:rFonts w:ascii="Palatino Linotype" w:eastAsia="Palatino Linotype" w:hAnsi="Palatino Linotype" w:cs="Palatino Linotype"/>
          <w:b/>
          <w:i/>
          <w:sz w:val="22"/>
          <w:szCs w:val="22"/>
        </w:rPr>
        <w:t>(Énfasis añadido)</w:t>
      </w:r>
    </w:p>
    <w:p w14:paraId="7F5E1149" w14:textId="77777777" w:rsidR="008D10F4" w:rsidRPr="006144E3" w:rsidRDefault="008D10F4" w:rsidP="008D10F4">
      <w:pPr>
        <w:ind w:left="850" w:right="899"/>
        <w:jc w:val="both"/>
        <w:rPr>
          <w:rFonts w:ascii="Palatino Linotype" w:eastAsia="Palatino Linotype" w:hAnsi="Palatino Linotype" w:cs="Palatino Linotype"/>
          <w:i/>
          <w:sz w:val="22"/>
          <w:szCs w:val="22"/>
        </w:rPr>
      </w:pPr>
    </w:p>
    <w:p w14:paraId="14DAEFB8" w14:textId="77777777" w:rsidR="008D10F4" w:rsidRPr="006144E3" w:rsidRDefault="008D10F4" w:rsidP="008D10F4">
      <w:pPr>
        <w:spacing w:line="360" w:lineRule="auto"/>
        <w:jc w:val="both"/>
        <w:rPr>
          <w:rFonts w:ascii="Palatino Linotype" w:eastAsia="Palatino Linotype" w:hAnsi="Palatino Linotype" w:cs="Palatino Linotype"/>
        </w:rPr>
      </w:pPr>
      <w:r w:rsidRPr="006144E3">
        <w:rPr>
          <w:rFonts w:ascii="Palatino Linotype" w:eastAsia="Palatino Linotype" w:hAnsi="Palatino Linotype" w:cs="Palatino Linotype"/>
        </w:rPr>
        <w:t xml:space="preserve">Así las cosas, de los diversos fundamentos señalados, se aprecia que para ocupar sus cargos dentro de la Administración Pública Municipal, los titulares de diversas áreas deberán contar con una certificación emitida por las autoridades competentes. </w:t>
      </w:r>
    </w:p>
    <w:p w14:paraId="2E2B2276" w14:textId="77777777" w:rsidR="008D10F4" w:rsidRPr="006144E3" w:rsidRDefault="008D10F4" w:rsidP="008D10F4">
      <w:pPr>
        <w:spacing w:line="360" w:lineRule="auto"/>
        <w:ind w:right="49"/>
        <w:jc w:val="both"/>
        <w:rPr>
          <w:rFonts w:ascii="Palatino Linotype" w:eastAsia="Palatino Linotype" w:hAnsi="Palatino Linotype" w:cs="Palatino Linotype"/>
        </w:rPr>
      </w:pPr>
    </w:p>
    <w:p w14:paraId="0190BC9C" w14:textId="6FB7D1B0" w:rsidR="00315CF0" w:rsidRPr="006144E3" w:rsidRDefault="008D10F4" w:rsidP="00315CF0">
      <w:pPr>
        <w:spacing w:line="360" w:lineRule="auto"/>
        <w:ind w:right="49"/>
        <w:jc w:val="both"/>
        <w:rPr>
          <w:rFonts w:ascii="Palatino Linotype" w:eastAsia="Palatino Linotype" w:hAnsi="Palatino Linotype" w:cs="Palatino Linotype"/>
        </w:rPr>
      </w:pPr>
      <w:r w:rsidRPr="006144E3">
        <w:rPr>
          <w:rFonts w:ascii="Palatino Linotype" w:eastAsia="Palatino Linotype" w:hAnsi="Palatino Linotype" w:cs="Palatino Linotype"/>
        </w:rPr>
        <w:t>Una vez acredit</w:t>
      </w:r>
      <w:r w:rsidR="00012074" w:rsidRPr="006144E3">
        <w:rPr>
          <w:rFonts w:ascii="Palatino Linotype" w:eastAsia="Palatino Linotype" w:hAnsi="Palatino Linotype" w:cs="Palatino Linotype"/>
        </w:rPr>
        <w:t>ado lo anterior, se observa que</w:t>
      </w:r>
      <w:r w:rsidRPr="006144E3">
        <w:rPr>
          <w:rFonts w:ascii="Palatino Linotype" w:eastAsia="Palatino Linotype" w:hAnsi="Palatino Linotype" w:cs="Palatino Linotype"/>
          <w:b/>
        </w:rPr>
        <w:t xml:space="preserve"> EL SUJETO OBLIGADO</w:t>
      </w:r>
      <w:r w:rsidRPr="006144E3">
        <w:rPr>
          <w:rFonts w:ascii="Palatino Linotype" w:eastAsia="Palatino Linotype" w:hAnsi="Palatino Linotype" w:cs="Palatino Linotype"/>
        </w:rPr>
        <w:t xml:space="preserve"> remitió </w:t>
      </w:r>
      <w:r w:rsidR="007F1D8B" w:rsidRPr="006144E3">
        <w:rPr>
          <w:rFonts w:ascii="Palatino Linotype" w:eastAsia="Palatino Linotype" w:hAnsi="Palatino Linotype" w:cs="Palatino Linotype"/>
        </w:rPr>
        <w:t xml:space="preserve">en Informe Justificado en fecha veintidós y veinticuatro mismas del mes de agosto dos mil veintidós, dos archivos digitales de nombre </w:t>
      </w:r>
      <w:r w:rsidR="007F1D8B" w:rsidRPr="006144E3">
        <w:rPr>
          <w:rFonts w:ascii="Palatino Linotype" w:eastAsia="Palatino Linotype" w:hAnsi="Palatino Linotype" w:cs="Palatino Linotype"/>
          <w:b/>
        </w:rPr>
        <w:t xml:space="preserve">13287 (3).pdf </w:t>
      </w:r>
      <w:r w:rsidR="007F1D8B" w:rsidRPr="006144E3">
        <w:rPr>
          <w:rFonts w:ascii="Palatino Linotype" w:eastAsia="Palatino Linotype" w:hAnsi="Palatino Linotype" w:cs="Palatino Linotype"/>
        </w:rPr>
        <w:t>el cual de su revisión se aprecia que es el mismo, por lo que solo nos enfocaremos a uno, por lo cual, dicho archivo fue remitido por la Directora de Finanzas y Tesorería de Ayapango, consistente en diez fojas del cual se aprecia de su contenido lo siguiente:</w:t>
      </w:r>
    </w:p>
    <w:p w14:paraId="0798978D" w14:textId="4FFBF936" w:rsidR="007F1D8B" w:rsidRPr="006144E3" w:rsidRDefault="007F1D8B" w:rsidP="00315CF0">
      <w:pPr>
        <w:spacing w:line="360" w:lineRule="auto"/>
        <w:ind w:right="49"/>
        <w:jc w:val="both"/>
        <w:rPr>
          <w:rFonts w:ascii="Palatino Linotype" w:eastAsia="Palatino Linotype" w:hAnsi="Palatino Linotype" w:cs="Palatino Linotype"/>
        </w:rPr>
      </w:pPr>
    </w:p>
    <w:p w14:paraId="10946C61" w14:textId="761517C0" w:rsidR="007F1D8B" w:rsidRPr="006144E3" w:rsidRDefault="007F1D8B" w:rsidP="007F1D8B">
      <w:pPr>
        <w:pStyle w:val="Prrafodelista"/>
        <w:numPr>
          <w:ilvl w:val="0"/>
          <w:numId w:val="23"/>
        </w:numPr>
        <w:spacing w:line="360" w:lineRule="auto"/>
        <w:ind w:right="49"/>
        <w:jc w:val="both"/>
        <w:rPr>
          <w:rFonts w:ascii="Palatino Linotype" w:eastAsia="Palatino Linotype" w:hAnsi="Palatino Linotype" w:cs="Palatino Linotype"/>
        </w:rPr>
      </w:pPr>
      <w:r w:rsidRPr="006144E3">
        <w:rPr>
          <w:rFonts w:ascii="Palatino Linotype" w:eastAsia="Palatino Linotype" w:hAnsi="Palatino Linotype" w:cs="Palatino Linotype"/>
        </w:rPr>
        <w:t>Nombramiento del servidor público que actualmente desempeña el cargo del Director de Desarrollo U</w:t>
      </w:r>
      <w:r w:rsidR="00921A49" w:rsidRPr="006144E3">
        <w:rPr>
          <w:rFonts w:ascii="Palatino Linotype" w:eastAsia="Palatino Linotype" w:hAnsi="Palatino Linotype" w:cs="Palatino Linotype"/>
        </w:rPr>
        <w:t>rbano; C</w:t>
      </w:r>
      <w:r w:rsidR="00BD6849" w:rsidRPr="006144E3">
        <w:rPr>
          <w:rFonts w:ascii="Palatino Linotype" w:eastAsia="Palatino Linotype" w:hAnsi="Palatino Linotype" w:cs="Palatino Linotype"/>
        </w:rPr>
        <w:t xml:space="preserve">ertificado de competencia laboran en la norma institucional de </w:t>
      </w:r>
      <w:r w:rsidR="00921A49" w:rsidRPr="006144E3">
        <w:rPr>
          <w:rFonts w:ascii="Palatino Linotype" w:eastAsia="Palatino Linotype" w:hAnsi="Palatino Linotype" w:cs="Palatino Linotype"/>
        </w:rPr>
        <w:t xml:space="preserve">“Administración de la Actividad catastral en el Estado de México y Municipios”; documento en el que hacen del conocimiento que el C. Edson Morales Reyes, resulto competente en el proceso de evaluación para la certificación con base en el estándar “EC 0978 Administración del Desarrollo Urbano y Ordenamiento Territorial Municipal; Certificado de Competencia Laboral en la Norma Institucional “Construcción y </w:t>
      </w:r>
      <w:r w:rsidR="002710AA" w:rsidRPr="006144E3">
        <w:rPr>
          <w:rFonts w:ascii="Palatino Linotype" w:eastAsia="Palatino Linotype" w:hAnsi="Palatino Linotype" w:cs="Palatino Linotype"/>
        </w:rPr>
        <w:t>Mantenimiento</w:t>
      </w:r>
      <w:r w:rsidR="00921A49" w:rsidRPr="006144E3">
        <w:rPr>
          <w:rFonts w:ascii="Palatino Linotype" w:eastAsia="Palatino Linotype" w:hAnsi="Palatino Linotype" w:cs="Palatino Linotype"/>
        </w:rPr>
        <w:t xml:space="preserve"> de la Infraestructura Pública Municipal; Certificado de Competencia Laboral en la Norma Institucional “Fomentar el Desarrollo </w:t>
      </w:r>
      <w:r w:rsidR="002710AA" w:rsidRPr="006144E3">
        <w:rPr>
          <w:rFonts w:ascii="Palatino Linotype" w:eastAsia="Palatino Linotype" w:hAnsi="Palatino Linotype" w:cs="Palatino Linotype"/>
        </w:rPr>
        <w:t>Económico</w:t>
      </w:r>
      <w:r w:rsidR="00921A49" w:rsidRPr="006144E3">
        <w:rPr>
          <w:rFonts w:ascii="Palatino Linotype" w:eastAsia="Palatino Linotype" w:hAnsi="Palatino Linotype" w:cs="Palatino Linotype"/>
        </w:rPr>
        <w:t xml:space="preserve"> en los </w:t>
      </w:r>
      <w:r w:rsidR="002710AA" w:rsidRPr="006144E3">
        <w:rPr>
          <w:rFonts w:ascii="Palatino Linotype" w:eastAsia="Palatino Linotype" w:hAnsi="Palatino Linotype" w:cs="Palatino Linotype"/>
        </w:rPr>
        <w:t>Municipios</w:t>
      </w:r>
      <w:r w:rsidR="00921A49" w:rsidRPr="006144E3">
        <w:rPr>
          <w:rFonts w:ascii="Palatino Linotype" w:eastAsia="Palatino Linotype" w:hAnsi="Palatino Linotype" w:cs="Palatino Linotype"/>
        </w:rPr>
        <w:t xml:space="preserve"> del </w:t>
      </w:r>
      <w:r w:rsidR="00921A49" w:rsidRPr="006144E3">
        <w:rPr>
          <w:rFonts w:ascii="Palatino Linotype" w:eastAsia="Palatino Linotype" w:hAnsi="Palatino Linotype" w:cs="Palatino Linotype"/>
        </w:rPr>
        <w:lastRenderedPageBreak/>
        <w:t xml:space="preserve">Estado de México”; Certificado de Competencia Laboral en la Norma Institucional “Conducir las Funciones de la Secretaría del Ayuntamiento en los Municipios del Estado de México; Certificado de Competencia Laboral en la Norma Institucional “Gestión Municipal de Desarrollo Social, Humano y Bienestar”; Certificado de Competencia Laboral en la Norma Institucional “Ejecución de las Atribuciones de los Órganos Internos de Control en la Administración Pública Municipal”; </w:t>
      </w:r>
      <w:r w:rsidR="009C4D61" w:rsidRPr="006144E3">
        <w:rPr>
          <w:rFonts w:ascii="Palatino Linotype" w:eastAsia="Palatino Linotype" w:hAnsi="Palatino Linotype" w:cs="Palatino Linotype"/>
        </w:rPr>
        <w:t xml:space="preserve">Constancia de Certificación de la Mediadora Conciliadora Pública Municipal; </w:t>
      </w:r>
    </w:p>
    <w:p w14:paraId="6392ECD1" w14:textId="40E9CA23" w:rsidR="007F1D8B" w:rsidRPr="006144E3" w:rsidRDefault="007F1D8B" w:rsidP="009C4D61">
      <w:pPr>
        <w:spacing w:line="360" w:lineRule="auto"/>
        <w:ind w:right="49"/>
        <w:jc w:val="both"/>
        <w:rPr>
          <w:rFonts w:ascii="Palatino Linotype" w:eastAsia="Palatino Linotype" w:hAnsi="Palatino Linotype" w:cs="Palatino Linotype"/>
        </w:rPr>
      </w:pPr>
    </w:p>
    <w:p w14:paraId="63FC64F9" w14:textId="1C91A315" w:rsidR="009C4D61" w:rsidRPr="006144E3" w:rsidRDefault="009C4D61" w:rsidP="009C4D61">
      <w:pPr>
        <w:spacing w:line="360" w:lineRule="auto"/>
        <w:ind w:right="49"/>
        <w:jc w:val="both"/>
        <w:rPr>
          <w:rFonts w:ascii="Palatino Linotype" w:eastAsia="Palatino Linotype" w:hAnsi="Palatino Linotype" w:cs="Palatino Linotype"/>
        </w:rPr>
      </w:pPr>
      <w:r w:rsidRPr="006144E3">
        <w:rPr>
          <w:rFonts w:ascii="Palatino Linotype" w:eastAsia="Palatino Linotype" w:hAnsi="Palatino Linotype" w:cs="Palatino Linotype"/>
        </w:rPr>
        <w:t xml:space="preserve">Por lo que de las documentales adjuntas, se aprecia que referente a la información solicitada del Director de Obras Públicas y Director de Desarrollo Urbano es el mismo servidor público, de acuerdo a la información publicada en la página oficial del SUJETO OBLIGADO en el apartado de ayuntamiento – administración, por lo que se advierte </w:t>
      </w:r>
      <w:r w:rsidR="000D26CA" w:rsidRPr="006144E3">
        <w:rPr>
          <w:rFonts w:ascii="Palatino Linotype" w:eastAsia="Palatino Linotype" w:hAnsi="Palatino Linotype" w:cs="Palatino Linotype"/>
        </w:rPr>
        <w:t>que COLMA en informe Justificado</w:t>
      </w:r>
      <w:r w:rsidR="002710AA" w:rsidRPr="006144E3">
        <w:rPr>
          <w:rFonts w:ascii="Palatino Linotype" w:eastAsia="Palatino Linotype" w:hAnsi="Palatino Linotype" w:cs="Palatino Linotype"/>
        </w:rPr>
        <w:t>.</w:t>
      </w:r>
      <w:r w:rsidR="000D26CA" w:rsidRPr="006144E3">
        <w:rPr>
          <w:rFonts w:ascii="Palatino Linotype" w:eastAsia="Palatino Linotype" w:hAnsi="Palatino Linotype" w:cs="Palatino Linotype"/>
        </w:rPr>
        <w:t xml:space="preserve"> </w:t>
      </w:r>
    </w:p>
    <w:p w14:paraId="1A2A161A" w14:textId="5B9EA322" w:rsidR="00BA6B0D" w:rsidRPr="006144E3" w:rsidRDefault="00BA6B0D" w:rsidP="009C4D61">
      <w:pPr>
        <w:spacing w:line="360" w:lineRule="auto"/>
        <w:ind w:right="49"/>
        <w:jc w:val="both"/>
        <w:rPr>
          <w:rFonts w:ascii="Palatino Linotype" w:eastAsia="Palatino Linotype" w:hAnsi="Palatino Linotype" w:cs="Palatino Linotype"/>
        </w:rPr>
      </w:pPr>
    </w:p>
    <w:p w14:paraId="6FE53853" w14:textId="68100C3D" w:rsidR="00BA6B0D" w:rsidRPr="006144E3" w:rsidRDefault="00BA6B0D" w:rsidP="009C4D61">
      <w:pPr>
        <w:spacing w:line="360" w:lineRule="auto"/>
        <w:ind w:right="49"/>
        <w:jc w:val="both"/>
        <w:rPr>
          <w:rFonts w:ascii="Palatino Linotype" w:eastAsia="Palatino Linotype" w:hAnsi="Palatino Linotype" w:cs="Palatino Linotype"/>
        </w:rPr>
      </w:pPr>
      <w:r w:rsidRPr="006144E3">
        <w:rPr>
          <w:rFonts w:ascii="Palatino Linotype" w:eastAsia="Palatino Linotype" w:hAnsi="Palatino Linotype" w:cs="Palatino Linotype"/>
        </w:rPr>
        <w:t xml:space="preserve">Por otra parte, respecto al Director de Ecología el SUJETO OBLIGADO señaló en Informe Justificado que no contaba con la certificación requerida porque se encuentra dentro de los seis meses para obtenerla, ya que su nombramiento se realizó el 13 de mayo del dos mil veintidós. Por tal motivo, al existir un pronunciamiento por parte del servidor habilitado se tiene por colmado este punto. </w:t>
      </w:r>
    </w:p>
    <w:p w14:paraId="20B6E1E6" w14:textId="75126DF0" w:rsidR="000D26CA" w:rsidRPr="006144E3" w:rsidRDefault="000D26CA" w:rsidP="009C4D61">
      <w:pPr>
        <w:spacing w:line="360" w:lineRule="auto"/>
        <w:ind w:right="49"/>
        <w:jc w:val="both"/>
        <w:rPr>
          <w:rFonts w:ascii="Palatino Linotype" w:eastAsia="Palatino Linotype" w:hAnsi="Palatino Linotype" w:cs="Palatino Linotype"/>
        </w:rPr>
      </w:pPr>
    </w:p>
    <w:p w14:paraId="5F108BAB" w14:textId="73547CD5" w:rsidR="000D26CA" w:rsidRPr="006144E3" w:rsidRDefault="000D26CA" w:rsidP="009C4D61">
      <w:pPr>
        <w:spacing w:line="360" w:lineRule="auto"/>
        <w:ind w:right="49"/>
        <w:jc w:val="both"/>
        <w:rPr>
          <w:rFonts w:ascii="Palatino Linotype" w:eastAsia="Palatino Linotype" w:hAnsi="Palatino Linotype" w:cs="Palatino Linotype"/>
        </w:rPr>
      </w:pPr>
      <w:r w:rsidRPr="006144E3">
        <w:rPr>
          <w:rFonts w:ascii="Palatino Linotype" w:eastAsia="Palatino Linotype" w:hAnsi="Palatino Linotype" w:cs="Palatino Linotype"/>
        </w:rPr>
        <w:t>Asimismo, referente a las documentales solicitadas del Tesorero,</w:t>
      </w:r>
      <w:r w:rsidR="00693A4F" w:rsidRPr="006144E3">
        <w:rPr>
          <w:rFonts w:ascii="Palatino Linotype" w:eastAsia="Palatino Linotype" w:hAnsi="Palatino Linotype" w:cs="Palatino Linotype"/>
        </w:rPr>
        <w:t xml:space="preserve"> cabe señalar que el SUJETO OBLIGADO en su respuesta remitió el nombramiento</w:t>
      </w:r>
      <w:r w:rsidR="006E3223" w:rsidRPr="006144E3">
        <w:rPr>
          <w:rFonts w:ascii="Palatino Linotype" w:eastAsia="Palatino Linotype" w:hAnsi="Palatino Linotype" w:cs="Palatino Linotype"/>
        </w:rPr>
        <w:t xml:space="preserve"> de fecha primero de enero de dos mil veintidós,</w:t>
      </w:r>
      <w:r w:rsidRPr="006144E3">
        <w:rPr>
          <w:rFonts w:ascii="Palatino Linotype" w:eastAsia="Palatino Linotype" w:hAnsi="Palatino Linotype" w:cs="Palatino Linotype"/>
        </w:rPr>
        <w:t xml:space="preserve"> fue omiso, </w:t>
      </w:r>
      <w:r w:rsidR="00BA6B0D" w:rsidRPr="006144E3">
        <w:rPr>
          <w:rFonts w:ascii="Palatino Linotype" w:eastAsia="Palatino Linotype" w:hAnsi="Palatino Linotype" w:cs="Palatino Linotype"/>
        </w:rPr>
        <w:t xml:space="preserve"> </w:t>
      </w:r>
      <w:r w:rsidRPr="006144E3">
        <w:rPr>
          <w:rFonts w:ascii="Palatino Linotype" w:eastAsia="Palatino Linotype" w:hAnsi="Palatino Linotype" w:cs="Palatino Linotype"/>
        </w:rPr>
        <w:t xml:space="preserve">por lo que es de desatacar que el SUJETO </w:t>
      </w:r>
      <w:r w:rsidRPr="006144E3">
        <w:rPr>
          <w:rFonts w:ascii="Palatino Linotype" w:eastAsia="Palatino Linotype" w:hAnsi="Palatino Linotype" w:cs="Palatino Linotype"/>
        </w:rPr>
        <w:lastRenderedPageBreak/>
        <w:t xml:space="preserve">OBLIGADO cuenta con el deber en el ámbito de satisfacer la solicitud de acceso a la información que le fue formulada. </w:t>
      </w:r>
    </w:p>
    <w:p w14:paraId="6437F238" w14:textId="3A114C52" w:rsidR="000D26CA" w:rsidRPr="006144E3" w:rsidRDefault="000D26CA" w:rsidP="009C4D61">
      <w:pPr>
        <w:spacing w:line="360" w:lineRule="auto"/>
        <w:ind w:right="49"/>
        <w:jc w:val="both"/>
        <w:rPr>
          <w:rFonts w:ascii="Palatino Linotype" w:eastAsia="Palatino Linotype" w:hAnsi="Palatino Linotype" w:cs="Palatino Linotype"/>
        </w:rPr>
      </w:pPr>
    </w:p>
    <w:p w14:paraId="44A9B9DC" w14:textId="627232CF" w:rsidR="000D26CA" w:rsidRPr="006144E3" w:rsidRDefault="000D26CA" w:rsidP="009C4D61">
      <w:pPr>
        <w:spacing w:line="360" w:lineRule="auto"/>
        <w:ind w:right="49"/>
        <w:jc w:val="both"/>
        <w:rPr>
          <w:rFonts w:ascii="Palatino Linotype" w:eastAsia="Palatino Linotype" w:hAnsi="Palatino Linotype" w:cs="Palatino Linotype"/>
          <w:b/>
          <w:i/>
        </w:rPr>
      </w:pPr>
      <w:r w:rsidRPr="006144E3">
        <w:rPr>
          <w:rFonts w:ascii="Palatino Linotype" w:eastAsia="Palatino Linotype" w:hAnsi="Palatino Linotype" w:cs="Palatino Linotype"/>
        </w:rPr>
        <w:t xml:space="preserve">Por lo cual es importante referir que de acuerdo con la Ley </w:t>
      </w:r>
      <w:r w:rsidR="002710AA" w:rsidRPr="006144E3">
        <w:rPr>
          <w:rFonts w:ascii="Palatino Linotype" w:eastAsia="Palatino Linotype" w:hAnsi="Palatino Linotype" w:cs="Palatino Linotype"/>
        </w:rPr>
        <w:t>Orgánica</w:t>
      </w:r>
      <w:r w:rsidRPr="006144E3">
        <w:rPr>
          <w:rFonts w:ascii="Palatino Linotype" w:eastAsia="Palatino Linotype" w:hAnsi="Palatino Linotype" w:cs="Palatino Linotype"/>
        </w:rPr>
        <w:t xml:space="preserve"> Municipal del Estado de México</w:t>
      </w:r>
      <w:r w:rsidR="0055188E" w:rsidRPr="006144E3">
        <w:rPr>
          <w:rFonts w:ascii="Palatino Linotype" w:eastAsia="Palatino Linotype" w:hAnsi="Palatino Linotype" w:cs="Palatino Linotype"/>
        </w:rPr>
        <w:t xml:space="preserve"> en su artículo 96 establece que </w:t>
      </w:r>
      <w:r w:rsidRPr="006144E3">
        <w:rPr>
          <w:rFonts w:ascii="Palatino Linotype" w:eastAsia="Palatino Linotype" w:hAnsi="Palatino Linotype" w:cs="Palatino Linotype"/>
        </w:rPr>
        <w:t xml:space="preserve">el tesorero municipal deberá contar con certificación de competencia laboral en funciones expedida por el Instituto Hacendario del Estado de México, con anterioridad a la fecha de su asignación; </w:t>
      </w:r>
      <w:r w:rsidRPr="006144E3">
        <w:rPr>
          <w:rFonts w:ascii="Palatino Linotype" w:eastAsia="Palatino Linotype" w:hAnsi="Palatino Linotype" w:cs="Palatino Linotype"/>
          <w:b/>
          <w:i/>
        </w:rPr>
        <w:t xml:space="preserve">el requisito de la certificación de competencia laboral, deberá acreditarse dentro de los seis meses siguientes a la fecha en que inicie en funciones. </w:t>
      </w:r>
    </w:p>
    <w:p w14:paraId="5A88933A" w14:textId="44492570" w:rsidR="007F1D8B" w:rsidRPr="006144E3" w:rsidRDefault="007F1D8B" w:rsidP="0051438A">
      <w:pPr>
        <w:spacing w:line="360" w:lineRule="auto"/>
        <w:jc w:val="both"/>
        <w:rPr>
          <w:rFonts w:ascii="Palatino Linotype" w:eastAsia="Calibri" w:hAnsi="Palatino Linotype"/>
        </w:rPr>
      </w:pPr>
    </w:p>
    <w:p w14:paraId="51E78E91" w14:textId="29A34CEE" w:rsidR="007F1D8B" w:rsidRPr="006144E3" w:rsidRDefault="002B4B27" w:rsidP="0051438A">
      <w:pPr>
        <w:spacing w:line="360" w:lineRule="auto"/>
        <w:jc w:val="both"/>
        <w:rPr>
          <w:rFonts w:ascii="Palatino Linotype" w:eastAsia="Calibri" w:hAnsi="Palatino Linotype"/>
        </w:rPr>
      </w:pPr>
      <w:r w:rsidRPr="006144E3">
        <w:rPr>
          <w:rFonts w:ascii="Palatino Linotype" w:eastAsia="Calibri" w:hAnsi="Palatino Linotype"/>
        </w:rPr>
        <w:t xml:space="preserve">En ese sentido, es de recordar que es a través de la Comisión Certificadora de Competencia Laboral de los Servidores Públicos del Estado de México (COCERTEM) que el IAHEM certifica al servidor público mencionado con anterioridad, para ello es importante mencionar que la certificación de competencia </w:t>
      </w:r>
      <w:r w:rsidR="005970AD" w:rsidRPr="006144E3">
        <w:rPr>
          <w:rFonts w:ascii="Palatino Linotype" w:eastAsia="Calibri" w:hAnsi="Palatino Linotype"/>
        </w:rPr>
        <w:t xml:space="preserve">laboral requerida es el proceso mediante el cual un organismo acreditado, reconoce que una persona ha demostrado su competencia, para desempeñar una función productiva determinada. </w:t>
      </w:r>
    </w:p>
    <w:p w14:paraId="78CB217F" w14:textId="028E6657" w:rsidR="005970AD" w:rsidRPr="006144E3" w:rsidRDefault="005970AD" w:rsidP="0051438A">
      <w:pPr>
        <w:spacing w:line="360" w:lineRule="auto"/>
        <w:jc w:val="both"/>
        <w:rPr>
          <w:rFonts w:ascii="Palatino Linotype" w:eastAsia="Calibri" w:hAnsi="Palatino Linotype"/>
        </w:rPr>
      </w:pPr>
    </w:p>
    <w:p w14:paraId="2BF8BC9F" w14:textId="585CCC74" w:rsidR="005970AD" w:rsidRPr="006144E3" w:rsidRDefault="005970AD" w:rsidP="0051438A">
      <w:pPr>
        <w:spacing w:line="360" w:lineRule="auto"/>
        <w:jc w:val="both"/>
        <w:rPr>
          <w:rFonts w:ascii="Palatino Linotype" w:eastAsia="Calibri" w:hAnsi="Palatino Linotype"/>
        </w:rPr>
      </w:pPr>
      <w:r w:rsidRPr="006144E3">
        <w:rPr>
          <w:rFonts w:ascii="Palatino Linotype" w:eastAsia="Calibri" w:hAnsi="Palatino Linotype"/>
        </w:rPr>
        <w:t xml:space="preserve">Por lo anterior para el proceso de certificación de la COCERTEM se establece que para obtener cierta acreditación serán seis meses posteriores a la entrega de su nombramiento, por lo que cabe resaltar que Sujeto Obligado manifestó que el Tesorero Municipal para la administración 2022-2024 fue nombrado el primero de enero del presente año, por lo que </w:t>
      </w:r>
      <w:r w:rsidR="005A6C36" w:rsidRPr="006144E3">
        <w:rPr>
          <w:rFonts w:ascii="Palatino Linotype" w:eastAsia="Calibri" w:hAnsi="Palatino Linotype"/>
        </w:rPr>
        <w:t>aún</w:t>
      </w:r>
      <w:r w:rsidRPr="006144E3">
        <w:rPr>
          <w:rFonts w:ascii="Palatino Linotype" w:eastAsia="Calibri" w:hAnsi="Palatino Linotype"/>
        </w:rPr>
        <w:t xml:space="preserve"> se encuentra en tiempo para poder obten</w:t>
      </w:r>
      <w:r w:rsidR="005A6C36" w:rsidRPr="006144E3">
        <w:rPr>
          <w:rFonts w:ascii="Palatino Linotype" w:eastAsia="Calibri" w:hAnsi="Palatino Linotype"/>
        </w:rPr>
        <w:t xml:space="preserve">erlo, derivado a que la solicitud que hoy nos ocupa tiene fecha de recepción del veintinueve de junio del dos mil veintidós, razón por la que en este momento es objeto de ordenarla. </w:t>
      </w:r>
    </w:p>
    <w:p w14:paraId="7B1C59ED" w14:textId="09B2C67F" w:rsidR="00EB3CFB" w:rsidRPr="006144E3" w:rsidRDefault="00EB3CFB" w:rsidP="0051438A">
      <w:pPr>
        <w:spacing w:line="360" w:lineRule="auto"/>
        <w:jc w:val="both"/>
        <w:rPr>
          <w:rFonts w:ascii="Palatino Linotype" w:eastAsia="Calibri" w:hAnsi="Palatino Linotype"/>
        </w:rPr>
      </w:pPr>
    </w:p>
    <w:p w14:paraId="001830C7" w14:textId="77777777" w:rsidR="00EB3CFB" w:rsidRPr="006144E3" w:rsidRDefault="00EB3CFB" w:rsidP="00EB3CFB">
      <w:pPr>
        <w:spacing w:line="360" w:lineRule="auto"/>
        <w:jc w:val="both"/>
        <w:rPr>
          <w:rFonts w:ascii="Palatino Linotype" w:hAnsi="Palatino Linotype"/>
        </w:rPr>
      </w:pPr>
      <w:r w:rsidRPr="006144E3">
        <w:rPr>
          <w:rFonts w:ascii="Palatino Linotype" w:hAnsi="Palatino Linotype"/>
          <w:color w:val="222222"/>
          <w:lang w:eastAsia="es-MX"/>
        </w:rPr>
        <w:t xml:space="preserve">Ahora bien, no se omite comentar que para el caso de que no obre en sus archivos la información ordenada, </w:t>
      </w:r>
      <w:r w:rsidRPr="006144E3">
        <w:rPr>
          <w:rFonts w:ascii="Palatino Linotype" w:hAnsi="Palatino Linotype"/>
          <w:b/>
          <w:bCs/>
        </w:rPr>
        <w:t>EL SUJETO OBLIGADO</w:t>
      </w:r>
      <w:r w:rsidRPr="006144E3">
        <w:rPr>
          <w:rFonts w:ascii="Palatino Linotype" w:hAnsi="Palatino Linotype"/>
          <w:bCs/>
        </w:rPr>
        <w:t xml:space="preserve"> deberá emitir el Acuerdo de Inexistencia conforme a </w:t>
      </w:r>
      <w:r w:rsidRPr="006144E3">
        <w:rPr>
          <w:rFonts w:ascii="Palatino Linotype" w:hAnsi="Palatino Linotype"/>
        </w:rPr>
        <w:t>lo establecido en los artículos 19, 49, fracciones II y XIII, 169 y 170 de la Ley de Transparencia y Acceso a la Información Pública del Estado de México y Municipios, que literalmente establecen:</w:t>
      </w:r>
    </w:p>
    <w:p w14:paraId="3B13FF36" w14:textId="77777777" w:rsidR="00EB3CFB" w:rsidRPr="006144E3" w:rsidRDefault="00EB3CFB" w:rsidP="00EB3CFB">
      <w:pPr>
        <w:tabs>
          <w:tab w:val="left" w:pos="709"/>
        </w:tabs>
        <w:jc w:val="both"/>
        <w:rPr>
          <w:rFonts w:ascii="Palatino Linotype" w:hAnsi="Palatino Linotype"/>
          <w:sz w:val="22"/>
          <w:szCs w:val="22"/>
        </w:rPr>
      </w:pPr>
    </w:p>
    <w:p w14:paraId="093287F3" w14:textId="77777777" w:rsidR="00EB3CFB" w:rsidRPr="006144E3" w:rsidRDefault="00EB3CFB" w:rsidP="00EB3CFB">
      <w:pPr>
        <w:tabs>
          <w:tab w:val="left" w:pos="709"/>
        </w:tabs>
        <w:ind w:left="851" w:right="1134"/>
        <w:jc w:val="both"/>
        <w:rPr>
          <w:rFonts w:ascii="Palatino Linotype" w:hAnsi="Palatino Linotype"/>
          <w:i/>
          <w:sz w:val="22"/>
          <w:szCs w:val="22"/>
        </w:rPr>
      </w:pPr>
      <w:r w:rsidRPr="006144E3">
        <w:rPr>
          <w:rFonts w:ascii="Palatino Linotype" w:hAnsi="Palatino Linotype"/>
          <w:b/>
          <w:bCs/>
          <w:i/>
          <w:iCs/>
          <w:sz w:val="22"/>
          <w:szCs w:val="22"/>
        </w:rPr>
        <w:t xml:space="preserve">“Artículo 19. </w:t>
      </w:r>
      <w:r w:rsidRPr="006144E3">
        <w:rPr>
          <w:rFonts w:ascii="Palatino Linotype" w:hAnsi="Palatino Linotype"/>
          <w:i/>
          <w:iCs/>
          <w:sz w:val="22"/>
          <w:szCs w:val="22"/>
          <w:u w:val="single"/>
        </w:rPr>
        <w:t>Se presume que la información debe existir si se refiere a las facultades, competencias y funciones que los ordenamientos jurídicos aplicables otorgan a los sujetos obligados. </w:t>
      </w:r>
    </w:p>
    <w:p w14:paraId="72962168" w14:textId="77777777" w:rsidR="00EB3CFB" w:rsidRPr="006144E3" w:rsidRDefault="00EB3CFB" w:rsidP="00EB3CFB">
      <w:pPr>
        <w:tabs>
          <w:tab w:val="left" w:pos="709"/>
        </w:tabs>
        <w:ind w:left="851" w:right="1134"/>
        <w:jc w:val="both"/>
        <w:rPr>
          <w:rFonts w:ascii="Palatino Linotype" w:hAnsi="Palatino Linotype"/>
          <w:i/>
          <w:sz w:val="22"/>
          <w:szCs w:val="22"/>
        </w:rPr>
      </w:pPr>
      <w:r w:rsidRPr="006144E3">
        <w:rPr>
          <w:rFonts w:ascii="Palatino Linotype" w:hAnsi="Palatino Linotype"/>
          <w:i/>
          <w:iCs/>
          <w:sz w:val="22"/>
          <w:szCs w:val="22"/>
        </w:rPr>
        <w:t>…</w:t>
      </w:r>
    </w:p>
    <w:p w14:paraId="048C9277" w14:textId="77777777" w:rsidR="00EB3CFB" w:rsidRPr="006144E3" w:rsidRDefault="00EB3CFB" w:rsidP="00EB3CFB">
      <w:pPr>
        <w:tabs>
          <w:tab w:val="left" w:pos="709"/>
        </w:tabs>
        <w:ind w:left="851" w:right="1134"/>
        <w:jc w:val="both"/>
        <w:rPr>
          <w:rFonts w:ascii="Palatino Linotype" w:hAnsi="Palatino Linotype"/>
          <w:i/>
          <w:sz w:val="22"/>
          <w:szCs w:val="22"/>
        </w:rPr>
      </w:pPr>
      <w:r w:rsidRPr="006144E3">
        <w:rPr>
          <w:rFonts w:ascii="Palatino Linotype" w:hAnsi="Palatino Linotype"/>
          <w:i/>
          <w:iCs/>
          <w:sz w:val="22"/>
          <w:szCs w:val="22"/>
        </w:rPr>
        <w:t xml:space="preserve">Si el sujeto obligado, en el ejercicio de sus atribuciones, debía generar, poseer o administrar la información, pero ésta no se encuentra, </w:t>
      </w:r>
      <w:r w:rsidRPr="006144E3">
        <w:rPr>
          <w:rFonts w:ascii="Palatino Linotype" w:hAnsi="Palatino Linotype"/>
          <w:i/>
          <w:iCs/>
          <w:sz w:val="22"/>
          <w:szCs w:val="22"/>
          <w:u w:val="single"/>
        </w:rPr>
        <w:t>el Comité de transparencia deberá emitir un acuerdo de inexistencia, debidamente fundado y motivado, en el que detalle las razones del por qué no obra en sus archivos.</w:t>
      </w:r>
    </w:p>
    <w:p w14:paraId="1FDB8020" w14:textId="77777777" w:rsidR="00EB3CFB" w:rsidRPr="006144E3" w:rsidRDefault="00EB3CFB" w:rsidP="00EB3CFB">
      <w:pPr>
        <w:tabs>
          <w:tab w:val="left" w:pos="709"/>
        </w:tabs>
        <w:ind w:left="851" w:right="1134"/>
        <w:jc w:val="both"/>
        <w:rPr>
          <w:rFonts w:ascii="Palatino Linotype" w:hAnsi="Palatino Linotype"/>
          <w:i/>
          <w:sz w:val="22"/>
          <w:szCs w:val="22"/>
        </w:rPr>
      </w:pPr>
      <w:r w:rsidRPr="006144E3">
        <w:rPr>
          <w:rFonts w:ascii="Palatino Linotype" w:hAnsi="Palatino Linotype"/>
          <w:b/>
          <w:bCs/>
          <w:i/>
          <w:iCs/>
          <w:sz w:val="22"/>
          <w:szCs w:val="22"/>
        </w:rPr>
        <w:t>Artículo 49.</w:t>
      </w:r>
      <w:r w:rsidRPr="006144E3">
        <w:rPr>
          <w:rFonts w:ascii="Palatino Linotype" w:hAnsi="Palatino Linotype"/>
          <w:i/>
          <w:iCs/>
          <w:sz w:val="22"/>
          <w:szCs w:val="22"/>
        </w:rPr>
        <w:t xml:space="preserve"> Los </w:t>
      </w:r>
      <w:r w:rsidRPr="006144E3">
        <w:rPr>
          <w:rFonts w:ascii="Palatino Linotype" w:hAnsi="Palatino Linotype"/>
          <w:i/>
          <w:iCs/>
          <w:sz w:val="22"/>
          <w:szCs w:val="22"/>
          <w:u w:val="single"/>
        </w:rPr>
        <w:t xml:space="preserve">Comités de Transparencia </w:t>
      </w:r>
      <w:r w:rsidRPr="006144E3">
        <w:rPr>
          <w:rFonts w:ascii="Palatino Linotype" w:hAnsi="Palatino Linotype"/>
          <w:i/>
          <w:iCs/>
          <w:sz w:val="22"/>
          <w:szCs w:val="22"/>
        </w:rPr>
        <w:t>tendrán las siguientes atribuciones:</w:t>
      </w:r>
    </w:p>
    <w:p w14:paraId="42CF1B80" w14:textId="77777777" w:rsidR="00EB3CFB" w:rsidRPr="006144E3" w:rsidRDefault="00EB3CFB" w:rsidP="00EB3CFB">
      <w:pPr>
        <w:tabs>
          <w:tab w:val="left" w:pos="709"/>
        </w:tabs>
        <w:ind w:left="851" w:right="1134"/>
        <w:jc w:val="both"/>
        <w:rPr>
          <w:rFonts w:ascii="Palatino Linotype" w:hAnsi="Palatino Linotype"/>
          <w:i/>
          <w:sz w:val="22"/>
          <w:szCs w:val="22"/>
        </w:rPr>
      </w:pPr>
      <w:r w:rsidRPr="006144E3">
        <w:rPr>
          <w:rFonts w:ascii="Palatino Linotype" w:hAnsi="Palatino Linotype"/>
          <w:i/>
          <w:sz w:val="22"/>
          <w:szCs w:val="22"/>
        </w:rPr>
        <w:t>II. Confirmar, modificar o revocar las determinaciones que, en materia de ampliación del plazo de respuesta, clasificación de la información</w:t>
      </w:r>
      <w:r w:rsidRPr="006144E3">
        <w:rPr>
          <w:rFonts w:ascii="Palatino Linotype" w:hAnsi="Palatino Linotype"/>
          <w:i/>
          <w:sz w:val="22"/>
          <w:szCs w:val="22"/>
          <w:u w:val="single"/>
        </w:rPr>
        <w:t xml:space="preserve"> y declaración de inexistencia </w:t>
      </w:r>
      <w:r w:rsidRPr="006144E3">
        <w:rPr>
          <w:rFonts w:ascii="Palatino Linotype" w:hAnsi="Palatino Linotype"/>
          <w:i/>
          <w:sz w:val="22"/>
          <w:szCs w:val="22"/>
        </w:rPr>
        <w:t>o de incompetencia realicen los titulares de las áreas de los sujetos obligados;</w:t>
      </w:r>
    </w:p>
    <w:p w14:paraId="1E5EC91B" w14:textId="77777777" w:rsidR="00EB3CFB" w:rsidRPr="006144E3" w:rsidRDefault="00EB3CFB" w:rsidP="00EB3CFB">
      <w:pPr>
        <w:tabs>
          <w:tab w:val="left" w:pos="709"/>
        </w:tabs>
        <w:ind w:left="851" w:right="1134"/>
        <w:jc w:val="both"/>
        <w:rPr>
          <w:rFonts w:ascii="Palatino Linotype" w:hAnsi="Palatino Linotype"/>
          <w:i/>
          <w:sz w:val="22"/>
          <w:szCs w:val="22"/>
        </w:rPr>
      </w:pPr>
      <w:r w:rsidRPr="006144E3">
        <w:rPr>
          <w:rFonts w:ascii="Palatino Linotype" w:hAnsi="Palatino Linotype"/>
          <w:i/>
          <w:sz w:val="22"/>
          <w:szCs w:val="22"/>
        </w:rPr>
        <w:t xml:space="preserve">XIII. </w:t>
      </w:r>
      <w:r w:rsidRPr="006144E3">
        <w:rPr>
          <w:rFonts w:ascii="Palatino Linotype" w:hAnsi="Palatino Linotype"/>
          <w:i/>
          <w:sz w:val="22"/>
          <w:szCs w:val="22"/>
          <w:u w:val="single"/>
        </w:rPr>
        <w:t>Dictaminar las declaratorias de inexistencia de la información que les remitan las unidades administrativas y resolver en consecuencia</w:t>
      </w:r>
      <w:r w:rsidRPr="006144E3">
        <w:rPr>
          <w:rFonts w:ascii="Palatino Linotype" w:hAnsi="Palatino Linotype"/>
          <w:i/>
          <w:sz w:val="22"/>
          <w:szCs w:val="22"/>
        </w:rPr>
        <w:t>;</w:t>
      </w:r>
    </w:p>
    <w:p w14:paraId="3555CEDA" w14:textId="77777777" w:rsidR="00EB3CFB" w:rsidRPr="006144E3" w:rsidRDefault="00EB3CFB" w:rsidP="00EB3CFB">
      <w:pPr>
        <w:tabs>
          <w:tab w:val="left" w:pos="709"/>
        </w:tabs>
        <w:ind w:left="851" w:right="1134"/>
        <w:jc w:val="both"/>
        <w:rPr>
          <w:rFonts w:ascii="Palatino Linotype" w:hAnsi="Palatino Linotype"/>
          <w:b/>
          <w:i/>
          <w:sz w:val="22"/>
          <w:szCs w:val="22"/>
        </w:rPr>
      </w:pPr>
      <w:r w:rsidRPr="006144E3">
        <w:rPr>
          <w:rFonts w:ascii="Palatino Linotype" w:hAnsi="Palatino Linotype"/>
          <w:b/>
          <w:bCs/>
          <w:i/>
          <w:sz w:val="22"/>
          <w:szCs w:val="22"/>
        </w:rPr>
        <w:t xml:space="preserve">I. </w:t>
      </w:r>
      <w:r w:rsidRPr="006144E3">
        <w:rPr>
          <w:rFonts w:ascii="Palatino Linotype" w:hAnsi="Palatino Linotype"/>
          <w:i/>
          <w:sz w:val="22"/>
          <w:szCs w:val="22"/>
          <w:u w:val="single"/>
        </w:rPr>
        <w:t>Analizará el caso y tomará las medidas necesarias para localizar la información;</w:t>
      </w:r>
    </w:p>
    <w:p w14:paraId="37ED43F5" w14:textId="77777777" w:rsidR="00EB3CFB" w:rsidRPr="006144E3" w:rsidRDefault="00EB3CFB" w:rsidP="00EB3CFB">
      <w:pPr>
        <w:tabs>
          <w:tab w:val="left" w:pos="709"/>
        </w:tabs>
        <w:ind w:left="851" w:right="1134"/>
        <w:jc w:val="both"/>
        <w:rPr>
          <w:rFonts w:ascii="Palatino Linotype" w:hAnsi="Palatino Linotype"/>
          <w:b/>
          <w:i/>
          <w:sz w:val="22"/>
          <w:szCs w:val="22"/>
        </w:rPr>
      </w:pPr>
      <w:r w:rsidRPr="006144E3">
        <w:rPr>
          <w:rFonts w:ascii="Palatino Linotype" w:hAnsi="Palatino Linotype"/>
          <w:b/>
          <w:bCs/>
          <w:i/>
          <w:sz w:val="22"/>
          <w:szCs w:val="22"/>
        </w:rPr>
        <w:t xml:space="preserve">II. </w:t>
      </w:r>
      <w:r w:rsidRPr="006144E3">
        <w:rPr>
          <w:rFonts w:ascii="Palatino Linotype" w:hAnsi="Palatino Linotype"/>
          <w:i/>
          <w:sz w:val="22"/>
          <w:szCs w:val="22"/>
          <w:u w:val="single"/>
        </w:rPr>
        <w:t>Expedirá una resolución que confirme la inexistencia del documento;</w:t>
      </w:r>
    </w:p>
    <w:p w14:paraId="2454E1C7" w14:textId="77777777" w:rsidR="00EB3CFB" w:rsidRPr="006144E3" w:rsidRDefault="00EB3CFB" w:rsidP="00EB3CFB">
      <w:pPr>
        <w:tabs>
          <w:tab w:val="left" w:pos="709"/>
        </w:tabs>
        <w:ind w:left="851" w:right="1134"/>
        <w:jc w:val="both"/>
        <w:rPr>
          <w:rFonts w:ascii="Palatino Linotype" w:hAnsi="Palatino Linotype"/>
          <w:b/>
          <w:i/>
          <w:sz w:val="22"/>
          <w:szCs w:val="22"/>
        </w:rPr>
      </w:pPr>
      <w:r w:rsidRPr="006144E3">
        <w:rPr>
          <w:rFonts w:ascii="Palatino Linotype" w:hAnsi="Palatino Linotype"/>
          <w:b/>
          <w:bCs/>
          <w:i/>
          <w:sz w:val="22"/>
          <w:szCs w:val="22"/>
        </w:rPr>
        <w:t xml:space="preserve">III. </w:t>
      </w:r>
      <w:r w:rsidRPr="006144E3">
        <w:rPr>
          <w:rFonts w:ascii="Palatino Linotype" w:hAnsi="Palatino Linotype"/>
          <w:i/>
          <w:sz w:val="22"/>
          <w:szCs w:val="22"/>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6766459D" w14:textId="77777777" w:rsidR="00EB3CFB" w:rsidRPr="006144E3" w:rsidRDefault="00EB3CFB" w:rsidP="00EB3CFB">
      <w:pPr>
        <w:tabs>
          <w:tab w:val="left" w:pos="709"/>
        </w:tabs>
        <w:ind w:left="851" w:right="1134"/>
        <w:jc w:val="both"/>
        <w:rPr>
          <w:rFonts w:ascii="Palatino Linotype" w:hAnsi="Palatino Linotype"/>
          <w:i/>
          <w:sz w:val="22"/>
          <w:szCs w:val="22"/>
          <w:u w:val="single"/>
        </w:rPr>
      </w:pPr>
      <w:r w:rsidRPr="006144E3">
        <w:rPr>
          <w:rFonts w:ascii="Palatino Linotype" w:hAnsi="Palatino Linotype"/>
          <w:b/>
          <w:bCs/>
          <w:i/>
          <w:sz w:val="22"/>
          <w:szCs w:val="22"/>
        </w:rPr>
        <w:t xml:space="preserve">IV. </w:t>
      </w:r>
      <w:r w:rsidRPr="006144E3">
        <w:rPr>
          <w:rFonts w:ascii="Palatino Linotype" w:hAnsi="Palatino Linotype"/>
          <w:i/>
          <w:sz w:val="22"/>
          <w:szCs w:val="22"/>
          <w:u w:val="single"/>
        </w:rPr>
        <w:t>Notificará al órgano interno de control o equivalente del sujeto obligado quien, en su caso, deberá iniciar el procedimiento de responsabilidad administrativa que corresponda.</w:t>
      </w:r>
    </w:p>
    <w:p w14:paraId="59898C53" w14:textId="77777777" w:rsidR="00EB3CFB" w:rsidRPr="006144E3" w:rsidRDefault="00EB3CFB" w:rsidP="00EB3CFB">
      <w:pPr>
        <w:tabs>
          <w:tab w:val="left" w:pos="709"/>
        </w:tabs>
        <w:ind w:left="851" w:right="1134"/>
        <w:jc w:val="both"/>
        <w:rPr>
          <w:rFonts w:ascii="Palatino Linotype" w:hAnsi="Palatino Linotype"/>
          <w:i/>
          <w:sz w:val="22"/>
          <w:szCs w:val="22"/>
          <w:u w:val="single"/>
        </w:rPr>
      </w:pPr>
      <w:r w:rsidRPr="006144E3">
        <w:rPr>
          <w:rFonts w:ascii="Palatino Linotype" w:hAnsi="Palatino Linotype"/>
          <w:i/>
          <w:sz w:val="22"/>
          <w:szCs w:val="22"/>
          <w:u w:val="single"/>
        </w:rPr>
        <w:lastRenderedPageBreak/>
        <w:t>La Unidad de Transparencia deberá notificarlo al solicitante por escrito, en un plazo que no exceda de quince días hábiles contados a partir del día siguiente a la presentación de la solicitud.</w:t>
      </w:r>
    </w:p>
    <w:p w14:paraId="0CD92266" w14:textId="77777777" w:rsidR="00EB3CFB" w:rsidRPr="006144E3" w:rsidRDefault="00EB3CFB" w:rsidP="00EB3CFB">
      <w:pPr>
        <w:tabs>
          <w:tab w:val="left" w:pos="709"/>
        </w:tabs>
        <w:ind w:left="851" w:right="1134"/>
        <w:jc w:val="both"/>
        <w:rPr>
          <w:rFonts w:ascii="Palatino Linotype" w:hAnsi="Palatino Linotype"/>
          <w:i/>
          <w:sz w:val="22"/>
          <w:szCs w:val="22"/>
          <w:u w:val="single"/>
        </w:rPr>
      </w:pPr>
      <w:r w:rsidRPr="006144E3">
        <w:rPr>
          <w:rFonts w:ascii="Palatino Linotype" w:hAnsi="Palatino Linotype"/>
          <w:i/>
          <w:sz w:val="22"/>
          <w:szCs w:val="22"/>
          <w:u w:val="single"/>
        </w:rPr>
        <w:t>Este plazo podrá ampliarse hasta por otros siete días hábiles, siempre que existan razones para ello, debiendo notificarse por escrito al solicitante.</w:t>
      </w:r>
    </w:p>
    <w:p w14:paraId="01095928" w14:textId="77777777" w:rsidR="00EB3CFB" w:rsidRPr="006144E3" w:rsidRDefault="00EB3CFB" w:rsidP="00EB3CFB">
      <w:pPr>
        <w:tabs>
          <w:tab w:val="left" w:pos="709"/>
        </w:tabs>
        <w:ind w:left="851" w:right="1134"/>
        <w:jc w:val="both"/>
        <w:rPr>
          <w:rFonts w:ascii="Palatino Linotype" w:hAnsi="Palatino Linotype"/>
          <w:i/>
          <w:sz w:val="22"/>
          <w:szCs w:val="22"/>
        </w:rPr>
      </w:pPr>
      <w:r w:rsidRPr="006144E3">
        <w:rPr>
          <w:rFonts w:ascii="Palatino Linotype" w:hAnsi="Palatino Linotype"/>
          <w:b/>
          <w:i/>
          <w:sz w:val="22"/>
          <w:szCs w:val="22"/>
        </w:rPr>
        <w:t>Artículo 169.</w:t>
      </w:r>
      <w:r w:rsidRPr="006144E3">
        <w:rPr>
          <w:rFonts w:ascii="Palatino Linotype" w:hAnsi="Palatino Linotype"/>
          <w:i/>
          <w:sz w:val="22"/>
          <w:szCs w:val="22"/>
        </w:rPr>
        <w:t xml:space="preserve"> Cuando la información no se encuentre en los archivos del sujeto obligado, el Comité de Transparencia:</w:t>
      </w:r>
    </w:p>
    <w:p w14:paraId="5EAE0C8D" w14:textId="77777777" w:rsidR="00EB3CFB" w:rsidRPr="006144E3" w:rsidRDefault="00EB3CFB" w:rsidP="00EB3CFB">
      <w:pPr>
        <w:tabs>
          <w:tab w:val="left" w:pos="709"/>
        </w:tabs>
        <w:ind w:left="851" w:right="1134"/>
        <w:jc w:val="both"/>
        <w:rPr>
          <w:rFonts w:ascii="Palatino Linotype" w:hAnsi="Palatino Linotype"/>
          <w:i/>
          <w:sz w:val="22"/>
          <w:szCs w:val="22"/>
        </w:rPr>
      </w:pPr>
      <w:r w:rsidRPr="006144E3">
        <w:rPr>
          <w:rFonts w:ascii="Palatino Linotype" w:hAnsi="Palatino Linotype"/>
          <w:b/>
          <w:i/>
          <w:sz w:val="22"/>
          <w:szCs w:val="22"/>
        </w:rPr>
        <w:t>I.</w:t>
      </w:r>
      <w:r w:rsidRPr="006144E3">
        <w:rPr>
          <w:rFonts w:ascii="Palatino Linotype" w:hAnsi="Palatino Linotype"/>
          <w:i/>
          <w:sz w:val="22"/>
          <w:szCs w:val="22"/>
        </w:rPr>
        <w:t xml:space="preserve"> Analizará el caso y tomará las medidas necesarias para localizar la información;</w:t>
      </w:r>
    </w:p>
    <w:p w14:paraId="56245FD4" w14:textId="77777777" w:rsidR="00EB3CFB" w:rsidRPr="006144E3" w:rsidRDefault="00EB3CFB" w:rsidP="00EB3CFB">
      <w:pPr>
        <w:tabs>
          <w:tab w:val="left" w:pos="709"/>
        </w:tabs>
        <w:ind w:left="851" w:right="1134"/>
        <w:jc w:val="both"/>
        <w:rPr>
          <w:rFonts w:ascii="Palatino Linotype" w:hAnsi="Palatino Linotype"/>
          <w:i/>
          <w:sz w:val="22"/>
          <w:szCs w:val="22"/>
        </w:rPr>
      </w:pPr>
      <w:r w:rsidRPr="006144E3">
        <w:rPr>
          <w:rFonts w:ascii="Palatino Linotype" w:hAnsi="Palatino Linotype"/>
          <w:b/>
          <w:i/>
          <w:sz w:val="22"/>
          <w:szCs w:val="22"/>
        </w:rPr>
        <w:t>II.</w:t>
      </w:r>
      <w:r w:rsidRPr="006144E3">
        <w:rPr>
          <w:rFonts w:ascii="Palatino Linotype" w:hAnsi="Palatino Linotype"/>
          <w:i/>
          <w:sz w:val="22"/>
          <w:szCs w:val="22"/>
        </w:rPr>
        <w:t xml:space="preserve"> Expedirá una resolución que confirme la inexistencia del documento;</w:t>
      </w:r>
    </w:p>
    <w:p w14:paraId="4C7D2ED1" w14:textId="77777777" w:rsidR="00EB3CFB" w:rsidRPr="006144E3" w:rsidRDefault="00EB3CFB" w:rsidP="00EB3CFB">
      <w:pPr>
        <w:tabs>
          <w:tab w:val="left" w:pos="709"/>
        </w:tabs>
        <w:ind w:left="851" w:right="1134"/>
        <w:jc w:val="both"/>
        <w:rPr>
          <w:rFonts w:ascii="Palatino Linotype" w:hAnsi="Palatino Linotype"/>
          <w:i/>
          <w:sz w:val="22"/>
          <w:szCs w:val="22"/>
        </w:rPr>
      </w:pPr>
      <w:r w:rsidRPr="006144E3">
        <w:rPr>
          <w:rFonts w:ascii="Palatino Linotype" w:hAnsi="Palatino Linotype"/>
          <w:b/>
          <w:i/>
          <w:sz w:val="22"/>
          <w:szCs w:val="22"/>
        </w:rPr>
        <w:t>III.</w:t>
      </w:r>
      <w:r w:rsidRPr="006144E3">
        <w:rPr>
          <w:rFonts w:ascii="Palatino Linotype" w:hAnsi="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7979E9DB" w14:textId="77777777" w:rsidR="00EB3CFB" w:rsidRPr="006144E3" w:rsidRDefault="00EB3CFB" w:rsidP="00EB3CFB">
      <w:pPr>
        <w:tabs>
          <w:tab w:val="left" w:pos="709"/>
        </w:tabs>
        <w:ind w:left="851" w:right="1134"/>
        <w:jc w:val="both"/>
        <w:rPr>
          <w:rFonts w:ascii="Palatino Linotype" w:hAnsi="Palatino Linotype"/>
          <w:i/>
          <w:sz w:val="22"/>
          <w:szCs w:val="22"/>
        </w:rPr>
      </w:pPr>
      <w:r w:rsidRPr="006144E3">
        <w:rPr>
          <w:rFonts w:ascii="Palatino Linotype" w:hAnsi="Palatino Linotype"/>
          <w:b/>
          <w:i/>
          <w:sz w:val="22"/>
          <w:szCs w:val="22"/>
        </w:rPr>
        <w:t>IV.</w:t>
      </w:r>
      <w:r w:rsidRPr="006144E3">
        <w:rPr>
          <w:rFonts w:ascii="Palatino Linotype" w:hAnsi="Palatino Linotype"/>
          <w:i/>
          <w:sz w:val="22"/>
          <w:szCs w:val="22"/>
        </w:rPr>
        <w:t xml:space="preserve"> Notificará al órgano interno de control o equivalente del sujeto obligado quien, en su caso, deberá iniciar el procedimiento de responsabilidad administrativa que corresponda.</w:t>
      </w:r>
    </w:p>
    <w:p w14:paraId="550D5FE8" w14:textId="77777777" w:rsidR="00EB3CFB" w:rsidRPr="006144E3" w:rsidRDefault="00EB3CFB" w:rsidP="00EB3CFB">
      <w:pPr>
        <w:tabs>
          <w:tab w:val="left" w:pos="709"/>
        </w:tabs>
        <w:ind w:left="851" w:right="1134"/>
        <w:jc w:val="both"/>
        <w:rPr>
          <w:rFonts w:ascii="Palatino Linotype" w:hAnsi="Palatino Linotype"/>
          <w:i/>
          <w:sz w:val="22"/>
          <w:szCs w:val="22"/>
        </w:rPr>
      </w:pPr>
      <w:r w:rsidRPr="006144E3">
        <w:rPr>
          <w:rFonts w:ascii="Palatino Linotype" w:hAnsi="Palatino Linotype"/>
          <w:i/>
          <w:sz w:val="22"/>
          <w:szCs w:val="22"/>
        </w:rPr>
        <w:t>La Unidad de Transparencia deberá notificarlo al solicitante por escrito, en un plazo que no exceda de quince días hábiles contados a partir del día siguiente a la presentación de la solicitud.</w:t>
      </w:r>
    </w:p>
    <w:p w14:paraId="7D25301A" w14:textId="77777777" w:rsidR="00EB3CFB" w:rsidRPr="006144E3" w:rsidRDefault="00EB3CFB" w:rsidP="00EB3CFB">
      <w:pPr>
        <w:tabs>
          <w:tab w:val="left" w:pos="709"/>
        </w:tabs>
        <w:ind w:left="851" w:right="1134"/>
        <w:jc w:val="both"/>
        <w:rPr>
          <w:rFonts w:ascii="Palatino Linotype" w:hAnsi="Palatino Linotype"/>
          <w:i/>
          <w:sz w:val="22"/>
          <w:szCs w:val="22"/>
        </w:rPr>
      </w:pPr>
      <w:r w:rsidRPr="006144E3">
        <w:rPr>
          <w:rFonts w:ascii="Palatino Linotype" w:hAnsi="Palatino Linotype"/>
          <w:i/>
          <w:sz w:val="22"/>
          <w:szCs w:val="22"/>
        </w:rPr>
        <w:t>Este plazo podrá ampliarse hasta por otros siete días hábiles, siempre que existan razones para ello, debiendo notificarse por escrito al solicitante.</w:t>
      </w:r>
    </w:p>
    <w:p w14:paraId="16B35A12" w14:textId="77777777" w:rsidR="00EB3CFB" w:rsidRPr="006144E3" w:rsidRDefault="00EB3CFB" w:rsidP="00EB3CFB">
      <w:pPr>
        <w:tabs>
          <w:tab w:val="left" w:pos="709"/>
        </w:tabs>
        <w:ind w:left="851" w:right="1134"/>
        <w:jc w:val="both"/>
        <w:rPr>
          <w:rFonts w:ascii="Palatino Linotype" w:hAnsi="Palatino Linotype"/>
          <w:b/>
          <w:i/>
          <w:iCs/>
          <w:sz w:val="22"/>
          <w:szCs w:val="22"/>
        </w:rPr>
      </w:pPr>
      <w:r w:rsidRPr="006144E3">
        <w:rPr>
          <w:rFonts w:ascii="Palatino Linotype" w:hAnsi="Palatino Linotype"/>
          <w:b/>
          <w:i/>
          <w:sz w:val="22"/>
          <w:szCs w:val="22"/>
        </w:rPr>
        <w:t>Artículo 170</w:t>
      </w:r>
      <w:r w:rsidRPr="006144E3">
        <w:rPr>
          <w:rFonts w:ascii="Palatino Linotype" w:hAnsi="Palatino Linotype"/>
          <w:b/>
          <w:bCs/>
          <w:i/>
          <w:iCs/>
          <w:sz w:val="22"/>
          <w:szCs w:val="22"/>
        </w:rPr>
        <w:t>.</w:t>
      </w:r>
      <w:r w:rsidRPr="006144E3">
        <w:rPr>
          <w:rFonts w:ascii="Palatino Linotype" w:hAnsi="Palatino Linotype"/>
          <w:i/>
          <w:iCs/>
          <w:sz w:val="22"/>
          <w:szCs w:val="22"/>
        </w:rPr>
        <w:t xml:space="preserve"> </w:t>
      </w:r>
      <w:r w:rsidRPr="006144E3">
        <w:rPr>
          <w:rFonts w:ascii="Palatino Linotype" w:hAnsi="Palatino Linotype"/>
          <w:i/>
          <w:iCs/>
          <w:sz w:val="22"/>
          <w:szCs w:val="22"/>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6144E3">
        <w:rPr>
          <w:rFonts w:ascii="Palatino Linotype" w:hAnsi="Palatino Linotype"/>
          <w:i/>
          <w:iCs/>
          <w:sz w:val="22"/>
          <w:szCs w:val="22"/>
        </w:rPr>
        <w:t xml:space="preserve">” (sic) </w:t>
      </w:r>
    </w:p>
    <w:p w14:paraId="79932B7E" w14:textId="77777777" w:rsidR="00EB3CFB" w:rsidRPr="006144E3" w:rsidRDefault="00EB3CFB" w:rsidP="00EB3CFB">
      <w:pPr>
        <w:tabs>
          <w:tab w:val="left" w:pos="709"/>
        </w:tabs>
        <w:ind w:left="851" w:right="851"/>
        <w:jc w:val="both"/>
        <w:rPr>
          <w:rFonts w:ascii="Palatino Linotype" w:hAnsi="Palatino Linotype"/>
          <w:b/>
          <w:i/>
          <w:iCs/>
          <w:sz w:val="22"/>
          <w:szCs w:val="22"/>
        </w:rPr>
      </w:pPr>
    </w:p>
    <w:p w14:paraId="1DF88181" w14:textId="77777777" w:rsidR="00EB3CFB" w:rsidRPr="006144E3" w:rsidRDefault="00EB3CFB" w:rsidP="00EB3CFB">
      <w:pPr>
        <w:spacing w:line="360" w:lineRule="auto"/>
        <w:jc w:val="both"/>
        <w:rPr>
          <w:rFonts w:ascii="Palatino Linotype" w:eastAsia="Calibri" w:hAnsi="Palatino Linotype"/>
          <w:lang w:val="es-ES"/>
        </w:rPr>
      </w:pPr>
      <w:r w:rsidRPr="006144E3">
        <w:rPr>
          <w:rFonts w:ascii="Palatino Linotype" w:eastAsia="Calibri" w:hAnsi="Palatino Linotype"/>
        </w:rPr>
        <w:t xml:space="preserve">De los preceptos legales señalados, se advierte que en los casos en que la información solicitada no se encuentre en los archivos del </w:t>
      </w:r>
      <w:r w:rsidRPr="006144E3">
        <w:rPr>
          <w:rFonts w:ascii="Palatino Linotype" w:eastAsia="Calibri" w:hAnsi="Palatino Linotype"/>
          <w:b/>
        </w:rPr>
        <w:t>SUJETO OBLIGADO</w:t>
      </w:r>
      <w:r w:rsidRPr="006144E3">
        <w:rPr>
          <w:rFonts w:ascii="Palatino Linotype" w:eastAsia="Calibri" w:hAnsi="Palatino Linotype"/>
        </w:rPr>
        <w:t>, es al Comité de Transparencia al que le corresponde analizar el caso y tomar las medidas necesarias para localización de la información requerida y en su caso ordenará</w:t>
      </w:r>
      <w:r w:rsidRPr="006144E3">
        <w:rPr>
          <w:rFonts w:ascii="Palatino Linotype" w:hAnsi="Palatino Linotype" w:cs="Arial"/>
          <w:i/>
        </w:rPr>
        <w:t xml:space="preserve">, </w:t>
      </w:r>
      <w:r w:rsidRPr="006144E3">
        <w:rPr>
          <w:rFonts w:ascii="Palatino Linotype" w:eastAsia="Calibri" w:hAnsi="Palatino Linotype"/>
        </w:rPr>
        <w:t xml:space="preserve">siempre que sea materialmente posible, que se genere o se reponga la información en caso de que ésta </w:t>
      </w:r>
      <w:r w:rsidRPr="006144E3">
        <w:rPr>
          <w:rFonts w:ascii="Palatino Linotype" w:eastAsia="Calibri" w:hAnsi="Palatino Linotype"/>
        </w:rPr>
        <w:lastRenderedPageBreak/>
        <w:t xml:space="preserve">tuviera que existir en la medida que deriva del ejercicio de sus facultades, competencias o funciones; asimismo, debe notificar al órgano de control interno del </w:t>
      </w:r>
      <w:r w:rsidRPr="006144E3">
        <w:rPr>
          <w:rFonts w:ascii="Palatino Linotype" w:eastAsia="Calibri" w:hAnsi="Palatino Linotype"/>
          <w:b/>
        </w:rPr>
        <w:t>SUJETO OBLIGADO</w:t>
      </w:r>
      <w:r w:rsidRPr="006144E3">
        <w:rPr>
          <w:rFonts w:ascii="Palatino Linotype" w:eastAsia="Calibri" w:hAnsi="Palatino Linotype"/>
        </w:rPr>
        <w:t>, a fin de que inicie el procedimiento de responsabilidad administrativa correspondiente.</w:t>
      </w:r>
    </w:p>
    <w:p w14:paraId="618CE7BC" w14:textId="77777777" w:rsidR="00EB3CFB" w:rsidRPr="006144E3" w:rsidRDefault="00EB3CFB" w:rsidP="00EB3CFB">
      <w:pPr>
        <w:autoSpaceDE w:val="0"/>
        <w:autoSpaceDN w:val="0"/>
        <w:adjustRightInd w:val="0"/>
        <w:spacing w:line="360" w:lineRule="auto"/>
        <w:ind w:right="-91"/>
        <w:contextualSpacing/>
        <w:jc w:val="both"/>
        <w:rPr>
          <w:rFonts w:ascii="Palatino Linotype" w:hAnsi="Palatino Linotype"/>
          <w:bCs/>
        </w:rPr>
      </w:pPr>
    </w:p>
    <w:p w14:paraId="75A30823" w14:textId="77777777" w:rsidR="00EB3CFB" w:rsidRPr="006144E3" w:rsidRDefault="00EB3CFB" w:rsidP="00EB3CFB">
      <w:pPr>
        <w:autoSpaceDE w:val="0"/>
        <w:autoSpaceDN w:val="0"/>
        <w:adjustRightInd w:val="0"/>
        <w:spacing w:line="360" w:lineRule="auto"/>
        <w:ind w:right="-91"/>
        <w:contextualSpacing/>
        <w:jc w:val="both"/>
        <w:rPr>
          <w:rFonts w:ascii="Palatino Linotype" w:hAnsi="Palatino Linotype"/>
          <w:bCs/>
        </w:rPr>
      </w:pPr>
      <w:r w:rsidRPr="006144E3">
        <w:rPr>
          <w:rFonts w:ascii="Palatino Linotype" w:hAnsi="Palatino Linotype"/>
          <w:bCs/>
        </w:rPr>
        <w:t xml:space="preserve">Asimismo, </w:t>
      </w:r>
      <w:r w:rsidRPr="006144E3">
        <w:rPr>
          <w:rFonts w:ascii="Palatino Linotype" w:hAnsi="Palatino Linotype"/>
          <w:color w:val="000000" w:themeColor="text1"/>
        </w:rPr>
        <w:t xml:space="preserve">se establecerá de manera fundada y motivada </w:t>
      </w:r>
      <w:r w:rsidRPr="006144E3">
        <w:rPr>
          <w:rFonts w:ascii="Palatino Linotype" w:hAnsi="Palatino Linotype" w:cs="Arial"/>
        </w:rPr>
        <w:t xml:space="preserve">las </w:t>
      </w:r>
      <w:r w:rsidRPr="006144E3">
        <w:rPr>
          <w:rFonts w:ascii="Palatino Linotype" w:hAnsi="Palatino Linotype" w:cs="Arial"/>
          <w:bCs/>
        </w:rPr>
        <w:t>razones del por qué no obra en sus archivos; así como los cr</w:t>
      </w:r>
      <w:r w:rsidRPr="006144E3">
        <w:rPr>
          <w:rFonts w:ascii="Palatino Linotype" w:eastAsia="Calibri" w:hAnsi="Palatino Linotype"/>
        </w:rPr>
        <w:t>iterios y los métodos de búsqueda de la información utilizados; así como todas aquellas circunstancias de modo, tiempo y lugar que se tomaron en cuenta para llegar a determinar que no obra en los archivos la información requerida.</w:t>
      </w:r>
    </w:p>
    <w:p w14:paraId="0A7C15B0" w14:textId="77777777" w:rsidR="00EB3CFB" w:rsidRPr="006144E3" w:rsidRDefault="00EB3CFB" w:rsidP="00EB3CFB">
      <w:pPr>
        <w:spacing w:line="360" w:lineRule="auto"/>
        <w:jc w:val="both"/>
        <w:rPr>
          <w:rFonts w:ascii="Palatino Linotype" w:eastAsia="Calibri" w:hAnsi="Palatino Linotype"/>
        </w:rPr>
      </w:pPr>
    </w:p>
    <w:p w14:paraId="5558B4DD" w14:textId="77777777" w:rsidR="00EB3CFB" w:rsidRPr="006144E3" w:rsidRDefault="00EB3CFB" w:rsidP="00EB3CFB">
      <w:pPr>
        <w:autoSpaceDE w:val="0"/>
        <w:autoSpaceDN w:val="0"/>
        <w:adjustRightInd w:val="0"/>
        <w:spacing w:line="360" w:lineRule="auto"/>
        <w:ind w:right="51"/>
        <w:contextualSpacing/>
        <w:jc w:val="both"/>
        <w:rPr>
          <w:rFonts w:ascii="Palatino Linotype" w:hAnsi="Palatino Linotype"/>
          <w:color w:val="000000" w:themeColor="text1"/>
        </w:rPr>
      </w:pPr>
      <w:r w:rsidRPr="006144E3">
        <w:rPr>
          <w:rFonts w:ascii="Palatino Linotype" w:hAnsi="Palatino Linotype" w:cs="Arial"/>
        </w:rPr>
        <w:t>Por lo que</w:t>
      </w:r>
      <w:r w:rsidRPr="006144E3">
        <w:rPr>
          <w:rFonts w:ascii="Palatino Linotype" w:hAnsi="Palatino Linotype"/>
          <w:color w:val="000000" w:themeColor="text1"/>
        </w:rPr>
        <w:t xml:space="preserve">, es necesario que los </w:t>
      </w:r>
      <w:r w:rsidRPr="006144E3">
        <w:rPr>
          <w:rFonts w:ascii="Palatino Linotype" w:hAnsi="Palatino Linotype"/>
          <w:b/>
          <w:color w:val="000000" w:themeColor="text1"/>
        </w:rPr>
        <w:t>SUJETOS OBLIGADOS</w:t>
      </w:r>
      <w:r w:rsidRPr="006144E3">
        <w:rPr>
          <w:rFonts w:ascii="Palatino Linotype" w:hAnsi="Palatino Linotype"/>
          <w:color w:val="000000" w:themeColor="text1"/>
        </w:rPr>
        <w:t xml:space="preserve"> realicen previo a una declaratoria de inexistencia, una búsqueda exhaustiva y razonable, con la cual se busca garantizar y hacer fehaciente el hecho de que la información ahora requerida por el solicitante fue buscada minuciosamente dentro del ámbito de sus competencias. </w:t>
      </w:r>
    </w:p>
    <w:p w14:paraId="471F5767" w14:textId="77777777" w:rsidR="00EB3CFB" w:rsidRPr="006144E3" w:rsidRDefault="00EB3CFB" w:rsidP="00EB3CFB">
      <w:pPr>
        <w:autoSpaceDE w:val="0"/>
        <w:autoSpaceDN w:val="0"/>
        <w:adjustRightInd w:val="0"/>
        <w:spacing w:line="360" w:lineRule="auto"/>
        <w:ind w:right="51"/>
        <w:contextualSpacing/>
        <w:jc w:val="both"/>
        <w:rPr>
          <w:rFonts w:ascii="Palatino Linotype" w:hAnsi="Palatino Linotype"/>
          <w:color w:val="000000" w:themeColor="text1"/>
        </w:rPr>
      </w:pPr>
    </w:p>
    <w:p w14:paraId="1868F172" w14:textId="77777777" w:rsidR="00EB3CFB" w:rsidRPr="006144E3" w:rsidRDefault="00EB3CFB" w:rsidP="00EB3CFB">
      <w:pPr>
        <w:shd w:val="clear" w:color="auto" w:fill="FFFFFF"/>
        <w:spacing w:line="360" w:lineRule="auto"/>
        <w:jc w:val="both"/>
        <w:rPr>
          <w:rFonts w:ascii="Palatino Linotype" w:hAnsi="Palatino Linotype"/>
          <w:lang w:val="es-ES"/>
        </w:rPr>
      </w:pPr>
      <w:r w:rsidRPr="006144E3">
        <w:rPr>
          <w:rFonts w:ascii="Palatino Linotype" w:hAnsi="Palatino Linotype"/>
          <w:lang w:val="es-ES"/>
        </w:rPr>
        <w:t xml:space="preserve">Resulta aplicable el criterio reiterado número </w:t>
      </w:r>
      <w:r w:rsidRPr="006144E3">
        <w:rPr>
          <w:rFonts w:ascii="Palatino Linotype" w:hAnsi="Palatino Linotype"/>
          <w:b/>
          <w:lang w:val="es-ES"/>
        </w:rPr>
        <w:t>08/19</w:t>
      </w:r>
      <w:r w:rsidRPr="006144E3">
        <w:rPr>
          <w:rFonts w:ascii="Palatino Linotype" w:hAnsi="Palatino Linotype"/>
          <w:lang w:val="es-ES"/>
        </w:rPr>
        <w:t>, emitidos por Acuerdo del Pleno del Instituto de Transparencia y Acceso a la Información Pública del Estado de México y Municipios, que a la letra dice:</w:t>
      </w:r>
    </w:p>
    <w:p w14:paraId="0D0372E4" w14:textId="77777777" w:rsidR="00EB3CFB" w:rsidRPr="006144E3" w:rsidRDefault="00EB3CFB" w:rsidP="00EB3CFB">
      <w:pPr>
        <w:shd w:val="clear" w:color="auto" w:fill="FFFFFF"/>
        <w:ind w:left="851" w:right="902"/>
        <w:jc w:val="center"/>
        <w:rPr>
          <w:rFonts w:ascii="Palatino Linotype" w:hAnsi="Palatino Linotype"/>
          <w:b/>
          <w:i/>
          <w:iCs/>
          <w:sz w:val="22"/>
          <w:szCs w:val="22"/>
          <w:lang w:val="es-ES"/>
        </w:rPr>
      </w:pPr>
    </w:p>
    <w:p w14:paraId="585B4B73" w14:textId="77777777" w:rsidR="00EB3CFB" w:rsidRPr="006144E3" w:rsidRDefault="00EB3CFB" w:rsidP="00EB3CFB">
      <w:pPr>
        <w:shd w:val="clear" w:color="auto" w:fill="FFFFFF"/>
        <w:ind w:left="851" w:right="1134"/>
        <w:jc w:val="both"/>
        <w:rPr>
          <w:rFonts w:ascii="Palatino Linotype" w:hAnsi="Palatino Linotype"/>
          <w:b/>
          <w:i/>
          <w:sz w:val="22"/>
          <w:szCs w:val="22"/>
        </w:rPr>
      </w:pPr>
      <w:r w:rsidRPr="006144E3">
        <w:rPr>
          <w:rFonts w:ascii="Palatino Linotype" w:hAnsi="Palatino Linotype"/>
          <w:b/>
          <w:i/>
          <w:iCs/>
          <w:sz w:val="22"/>
          <w:szCs w:val="22"/>
          <w:lang w:val="es-ES"/>
        </w:rPr>
        <w:t>“INEXISTENCIA DE LA INFORMACIÓN. SUPUESTOS PARA EMITIR LA RESOLUCIÓN DE LA</w:t>
      </w:r>
      <w:r w:rsidRPr="006144E3">
        <w:rPr>
          <w:rFonts w:ascii="Palatino Linotype" w:hAnsi="Palatino Linotype"/>
          <w:i/>
          <w:iCs/>
          <w:sz w:val="22"/>
          <w:szCs w:val="22"/>
          <w:lang w:val="es-ES"/>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w:t>
      </w:r>
      <w:r w:rsidRPr="006144E3">
        <w:rPr>
          <w:rFonts w:ascii="Palatino Linotype" w:hAnsi="Palatino Linotype"/>
          <w:i/>
          <w:iCs/>
          <w:sz w:val="22"/>
          <w:szCs w:val="22"/>
          <w:lang w:val="es-ES"/>
        </w:rPr>
        <w:lastRenderedPageBreak/>
        <w:t>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6144E3">
        <w:rPr>
          <w:rFonts w:ascii="Palatino Linotype" w:hAnsi="Palatino Linotype"/>
          <w:b/>
          <w:i/>
          <w:iCs/>
          <w:sz w:val="22"/>
          <w:szCs w:val="22"/>
          <w:lang w:val="es-ES"/>
        </w:rPr>
        <w:t>”</w:t>
      </w:r>
    </w:p>
    <w:p w14:paraId="416A6494" w14:textId="77777777" w:rsidR="00EB3CFB" w:rsidRPr="006144E3" w:rsidRDefault="00EB3CFB" w:rsidP="00EB3CFB">
      <w:pPr>
        <w:shd w:val="clear" w:color="auto" w:fill="FFFFFF"/>
        <w:ind w:right="902" w:firstLine="851"/>
        <w:jc w:val="both"/>
        <w:rPr>
          <w:rFonts w:ascii="Palatino Linotype" w:hAnsi="Palatino Linotype"/>
          <w:sz w:val="22"/>
          <w:szCs w:val="22"/>
          <w:lang w:val="es-ES"/>
        </w:rPr>
      </w:pPr>
      <w:r w:rsidRPr="006144E3">
        <w:rPr>
          <w:rFonts w:ascii="Palatino Linotype" w:hAnsi="Palatino Linotype"/>
          <w:sz w:val="22"/>
          <w:szCs w:val="22"/>
          <w:lang w:val="es-ES"/>
        </w:rPr>
        <w:t>(Énfasis añadido)</w:t>
      </w:r>
    </w:p>
    <w:p w14:paraId="1F739DC4" w14:textId="3FB0A7F8" w:rsidR="002B4B27" w:rsidRPr="006144E3" w:rsidRDefault="002B4B27" w:rsidP="0051438A">
      <w:pPr>
        <w:spacing w:line="360" w:lineRule="auto"/>
        <w:jc w:val="both"/>
        <w:rPr>
          <w:rFonts w:ascii="Palatino Linotype" w:eastAsia="Calibri" w:hAnsi="Palatino Linotype"/>
        </w:rPr>
      </w:pPr>
    </w:p>
    <w:p w14:paraId="2B9D174A" w14:textId="378ECF07" w:rsidR="00AF1A6F" w:rsidRPr="006144E3" w:rsidRDefault="002710AA" w:rsidP="0051438A">
      <w:pPr>
        <w:spacing w:line="360" w:lineRule="auto"/>
        <w:jc w:val="both"/>
        <w:rPr>
          <w:rFonts w:ascii="Palatino Linotype" w:eastAsia="Calibri" w:hAnsi="Palatino Linotype"/>
        </w:rPr>
      </w:pPr>
      <w:r w:rsidRPr="006144E3">
        <w:rPr>
          <w:rFonts w:ascii="Palatino Linotype" w:eastAsia="Calibri" w:hAnsi="Palatino Linotype"/>
        </w:rPr>
        <w:t>Cabe señalar</w:t>
      </w:r>
      <w:r w:rsidR="003C7C91" w:rsidRPr="006144E3">
        <w:rPr>
          <w:rFonts w:ascii="Palatino Linotype" w:eastAsia="Calibri" w:hAnsi="Palatino Linotype"/>
        </w:rPr>
        <w:t>, del soporte documental remitido en atención a la solicitud de información se advierte que EL SUJETO OBLIGADO proporciono edad, nombre, parentesco y teléfonos de referencias laborales; información que debió protegerse, ya que es considerada como información confidencial en términos de lo dispuesto por el artículo 143, fracción I de la Ley de Transparencia y Acceso a la Información Pública del Estado de México y Municipios, por lo que le insta a cumplir con las disposiciones jurídicas aplicables en la materia.</w:t>
      </w:r>
    </w:p>
    <w:p w14:paraId="20D9EBE6" w14:textId="77777777" w:rsidR="003C7C91" w:rsidRPr="006144E3" w:rsidRDefault="003C7C91" w:rsidP="0051438A">
      <w:pPr>
        <w:spacing w:line="360" w:lineRule="auto"/>
        <w:jc w:val="both"/>
        <w:rPr>
          <w:rFonts w:ascii="Palatino Linotype" w:eastAsia="Calibri" w:hAnsi="Palatino Linotype"/>
        </w:rPr>
      </w:pPr>
    </w:p>
    <w:p w14:paraId="3877BB8C" w14:textId="367AF7B2" w:rsidR="002522B2" w:rsidRPr="006144E3" w:rsidRDefault="002522B2" w:rsidP="002522B2">
      <w:pPr>
        <w:autoSpaceDE w:val="0"/>
        <w:autoSpaceDN w:val="0"/>
        <w:adjustRightInd w:val="0"/>
        <w:spacing w:line="360" w:lineRule="auto"/>
        <w:jc w:val="both"/>
        <w:rPr>
          <w:rFonts w:ascii="Palatino Linotype" w:hAnsi="Palatino Linotype" w:cs="Arial"/>
          <w:bCs/>
          <w:szCs w:val="22"/>
        </w:rPr>
      </w:pPr>
      <w:r w:rsidRPr="006144E3">
        <w:rPr>
          <w:rFonts w:ascii="Palatino Linotype" w:hAnsi="Palatino Linotype" w:cs="Arial"/>
          <w:lang w:eastAsia="es-MX"/>
        </w:rPr>
        <w:t>Expuesto todo lo anterior</w:t>
      </w:r>
      <w:r w:rsidRPr="006144E3">
        <w:rPr>
          <w:rFonts w:ascii="Palatino Linotype" w:hAnsi="Palatino Linotype" w:cs="Arial"/>
          <w:b/>
          <w:lang w:eastAsia="es-MX"/>
        </w:rPr>
        <w:t xml:space="preserve">, </w:t>
      </w:r>
      <w:r w:rsidRPr="006144E3">
        <w:rPr>
          <w:rFonts w:ascii="Palatino Linotype" w:hAnsi="Palatino Linotype"/>
        </w:rPr>
        <w:t xml:space="preserve">en términos de lo dispuesto en el artículo 186, fracción III de la Ley de Transparencia y Acceso a la </w:t>
      </w:r>
      <w:r w:rsidRPr="006144E3">
        <w:rPr>
          <w:rFonts w:ascii="Palatino Linotype" w:hAnsi="Palatino Linotype" w:cs="Arial"/>
        </w:rPr>
        <w:t>Información</w:t>
      </w:r>
      <w:r w:rsidRPr="006144E3">
        <w:rPr>
          <w:rFonts w:ascii="Palatino Linotype" w:hAnsi="Palatino Linotype"/>
        </w:rPr>
        <w:t xml:space="preserve"> Pública del Estado de México y Municipios, </w:t>
      </w:r>
      <w:r w:rsidRPr="006144E3">
        <w:rPr>
          <w:rFonts w:ascii="Palatino Linotype" w:hAnsi="Palatino Linotype" w:cs="Arial"/>
          <w:lang w:eastAsia="es-MX"/>
        </w:rPr>
        <w:t xml:space="preserve">el Pleno de </w:t>
      </w:r>
      <w:r w:rsidRPr="006144E3">
        <w:rPr>
          <w:rFonts w:ascii="Palatino Linotype" w:hAnsi="Palatino Linotype" w:cs="Arial"/>
        </w:rPr>
        <w:t xml:space="preserve">este Instituto, </w:t>
      </w:r>
      <w:bookmarkStart w:id="1" w:name="_Hlk61274984"/>
      <w:r w:rsidRPr="006144E3">
        <w:rPr>
          <w:rFonts w:ascii="Palatino Linotype" w:hAnsi="Palatino Linotype" w:cs="Arial"/>
        </w:rPr>
        <w:t>estima que</w:t>
      </w:r>
      <w:bookmarkEnd w:id="1"/>
      <w:r w:rsidRPr="006144E3">
        <w:rPr>
          <w:rFonts w:ascii="Palatino Linotype" w:hAnsi="Palatino Linotype" w:cs="Arial"/>
        </w:rPr>
        <w:t xml:space="preserve"> </w:t>
      </w:r>
      <w:r w:rsidRPr="006144E3">
        <w:rPr>
          <w:rFonts w:ascii="Palatino Linotype" w:hAnsi="Palatino Linotype" w:cs="Arial"/>
          <w:bCs/>
          <w:szCs w:val="22"/>
          <w:lang w:val="es-ES"/>
        </w:rPr>
        <w:t xml:space="preserve">las razones o motivos de inconformidad planteadas por </w:t>
      </w:r>
      <w:r w:rsidR="006144E3" w:rsidRPr="006144E3">
        <w:rPr>
          <w:rFonts w:ascii="Palatino Linotype" w:hAnsi="Palatino Linotype" w:cs="Arial"/>
          <w:b/>
        </w:rPr>
        <w:t>LA</w:t>
      </w:r>
      <w:r w:rsidRPr="006144E3">
        <w:rPr>
          <w:rFonts w:ascii="Palatino Linotype" w:hAnsi="Palatino Linotype" w:cs="Arial"/>
          <w:b/>
          <w:bCs/>
          <w:szCs w:val="22"/>
        </w:rPr>
        <w:t xml:space="preserve"> RECURRENTE</w:t>
      </w:r>
      <w:r w:rsidRPr="006144E3">
        <w:rPr>
          <w:rFonts w:ascii="Palatino Linotype" w:hAnsi="Palatino Linotype" w:cs="Arial"/>
          <w:bCs/>
          <w:szCs w:val="22"/>
          <w:lang w:val="es-ES"/>
        </w:rPr>
        <w:t xml:space="preserve">, resultan fundadas; en consecuencia, este Órgano Garante determina </w:t>
      </w:r>
      <w:r w:rsidRPr="006144E3">
        <w:rPr>
          <w:rFonts w:ascii="Palatino Linotype" w:hAnsi="Palatino Linotype" w:cs="Arial"/>
          <w:b/>
          <w:bCs/>
          <w:szCs w:val="22"/>
          <w:lang w:val="es-ES"/>
        </w:rPr>
        <w:t>MODIFICAR</w:t>
      </w:r>
      <w:r w:rsidRPr="006144E3">
        <w:rPr>
          <w:rFonts w:ascii="Palatino Linotype" w:hAnsi="Palatino Linotype" w:cs="Arial"/>
          <w:bCs/>
          <w:szCs w:val="22"/>
          <w:lang w:val="es-ES"/>
        </w:rPr>
        <w:t xml:space="preserve"> la respuesta otorgada por </w:t>
      </w:r>
      <w:r w:rsidRPr="006144E3">
        <w:rPr>
          <w:rFonts w:ascii="Palatino Linotype" w:hAnsi="Palatino Linotype" w:cs="Arial"/>
          <w:b/>
          <w:bCs/>
          <w:szCs w:val="22"/>
          <w:lang w:val="es-419"/>
        </w:rPr>
        <w:lastRenderedPageBreak/>
        <w:t>EL</w:t>
      </w:r>
      <w:r w:rsidRPr="006144E3">
        <w:rPr>
          <w:rFonts w:ascii="Palatino Linotype" w:hAnsi="Palatino Linotype" w:cs="Arial"/>
          <w:b/>
          <w:bCs/>
          <w:szCs w:val="22"/>
          <w:lang w:val="es-ES"/>
        </w:rPr>
        <w:t xml:space="preserve"> SUJETO OBLIGADO</w:t>
      </w:r>
      <w:r w:rsidRPr="006144E3">
        <w:rPr>
          <w:rFonts w:ascii="Palatino Linotype" w:hAnsi="Palatino Linotype" w:cs="Arial"/>
          <w:bCs/>
          <w:szCs w:val="22"/>
          <w:lang w:val="es-ES"/>
        </w:rPr>
        <w:t xml:space="preserve"> </w:t>
      </w:r>
      <w:r w:rsidRPr="006144E3">
        <w:rPr>
          <w:rFonts w:ascii="Palatino Linotype" w:hAnsi="Palatino Linotype" w:cs="Arial"/>
          <w:bCs/>
          <w:szCs w:val="22"/>
          <w:lang w:val="es-419"/>
        </w:rPr>
        <w:t>a</w:t>
      </w:r>
      <w:r w:rsidRPr="006144E3">
        <w:rPr>
          <w:rFonts w:ascii="Palatino Linotype" w:hAnsi="Palatino Linotype" w:cs="Arial"/>
          <w:bCs/>
          <w:szCs w:val="22"/>
          <w:lang w:val="es-ES"/>
        </w:rPr>
        <w:t xml:space="preserve"> la solicitud</w:t>
      </w:r>
      <w:r w:rsidRPr="006144E3">
        <w:rPr>
          <w:rFonts w:ascii="Palatino Linotype" w:hAnsi="Palatino Linotype" w:cs="Arial"/>
          <w:bCs/>
          <w:szCs w:val="22"/>
          <w:lang w:val="es-419"/>
        </w:rPr>
        <w:t xml:space="preserve"> de información </w:t>
      </w:r>
      <w:r w:rsidRPr="006144E3">
        <w:rPr>
          <w:rFonts w:ascii="Palatino Linotype" w:hAnsi="Palatino Linotype" w:cs="Arial"/>
          <w:bCs/>
          <w:szCs w:val="22"/>
        </w:rPr>
        <w:t xml:space="preserve">que inició trámite al Recurso de Revisión número: </w:t>
      </w:r>
      <w:r w:rsidR="00012074" w:rsidRPr="006144E3">
        <w:rPr>
          <w:rFonts w:ascii="Palatino Linotype" w:hAnsi="Palatino Linotype" w:cs="Arial"/>
          <w:b/>
          <w:bCs/>
          <w:szCs w:val="22"/>
        </w:rPr>
        <w:t>13287</w:t>
      </w:r>
      <w:r w:rsidRPr="006144E3">
        <w:rPr>
          <w:rFonts w:ascii="Palatino Linotype" w:hAnsi="Palatino Linotype" w:cs="Arial"/>
          <w:b/>
          <w:bCs/>
          <w:szCs w:val="22"/>
          <w:lang w:val="es-419"/>
        </w:rPr>
        <w:t xml:space="preserve">/INFOEM/IP/RR/2022 </w:t>
      </w:r>
      <w:r w:rsidRPr="006144E3">
        <w:rPr>
          <w:rFonts w:ascii="Palatino Linotype" w:hAnsi="Palatino Linotype" w:cs="Arial"/>
          <w:bCs/>
          <w:szCs w:val="22"/>
        </w:rPr>
        <w:t>y ordenar la entrega de previsto en el presente Considerando.</w:t>
      </w:r>
    </w:p>
    <w:p w14:paraId="6462B65C" w14:textId="77777777" w:rsidR="002522B2" w:rsidRPr="006144E3" w:rsidRDefault="002522B2" w:rsidP="002522B2">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18CBBC24" w14:textId="0D5E0526" w:rsidR="00FC47C7" w:rsidRPr="006144E3" w:rsidRDefault="002522B2" w:rsidP="002522B2">
      <w:pPr>
        <w:widowControl w:val="0"/>
        <w:autoSpaceDE w:val="0"/>
        <w:autoSpaceDN w:val="0"/>
        <w:adjustRightInd w:val="0"/>
        <w:spacing w:line="360" w:lineRule="auto"/>
        <w:jc w:val="both"/>
        <w:rPr>
          <w:rFonts w:ascii="Palatino Linotype" w:eastAsia="Calibri" w:hAnsi="Palatino Linotype" w:cs="Arial"/>
        </w:rPr>
      </w:pPr>
      <w:r w:rsidRPr="006144E3">
        <w:rPr>
          <w:rFonts w:ascii="Palatino Linotype" w:eastAsia="Calibri" w:hAnsi="Palatino Linotype" w:cs="Arial"/>
        </w:rPr>
        <w:t xml:space="preserve">Así, con </w:t>
      </w:r>
      <w:r w:rsidRPr="006144E3">
        <w:rPr>
          <w:rFonts w:ascii="Palatino Linotype" w:hAnsi="Palatino Linotype" w:cs="Arial"/>
        </w:rPr>
        <w:t>fundamento</w:t>
      </w:r>
      <w:r w:rsidRPr="006144E3">
        <w:rPr>
          <w:rFonts w:ascii="Palatino Linotype" w:eastAsia="Calibri" w:hAnsi="Palatino Linotype" w:cs="Arial"/>
        </w:rPr>
        <w:t xml:space="preserve"> en lo prescrito en los artículos 5, </w:t>
      </w:r>
      <w:r w:rsidRPr="006144E3">
        <w:rPr>
          <w:rFonts w:ascii="Palatino Linotype" w:eastAsia="Calibri" w:hAnsi="Palatino Linotype" w:cs="Arial"/>
          <w:lang w:val="es-ES_tradnl"/>
        </w:rPr>
        <w:t xml:space="preserve">párrafos </w:t>
      </w:r>
      <w:bookmarkStart w:id="2" w:name="_Hlk65874252"/>
      <w:r w:rsidRPr="006144E3">
        <w:rPr>
          <w:rFonts w:ascii="Palatino Linotype" w:eastAsia="Calibri" w:hAnsi="Palatino Linotype" w:cs="Arial"/>
          <w:lang w:val="es-ES_tradnl"/>
        </w:rPr>
        <w:t>trigésimo, trigésimo primero y trigésimo segundo</w:t>
      </w:r>
      <w:bookmarkEnd w:id="2"/>
      <w:r w:rsidRPr="006144E3">
        <w:rPr>
          <w:rFonts w:ascii="Palatino Linotype" w:hAnsi="Palatino Linotype" w:cs="Arial"/>
        </w:rPr>
        <w:t>,</w:t>
      </w:r>
      <w:r w:rsidRPr="006144E3">
        <w:rPr>
          <w:rFonts w:ascii="Palatino Linotype" w:hAnsi="Palatino Linotype"/>
        </w:rPr>
        <w:t xml:space="preserve"> fracciones IV y V,</w:t>
      </w:r>
      <w:r w:rsidRPr="006144E3">
        <w:rPr>
          <w:rFonts w:ascii="Palatino Linotype" w:eastAsia="Calibri" w:hAnsi="Palatino Linotype" w:cs="Arial"/>
        </w:rPr>
        <w:t xml:space="preserve"> de la Constitución Política del Estado Libre y Soberano de </w:t>
      </w:r>
      <w:r w:rsidRPr="006144E3">
        <w:rPr>
          <w:rFonts w:ascii="Palatino Linotype" w:hAnsi="Palatino Linotype" w:cs="Arial"/>
          <w:lang w:val="es-ES_tradnl"/>
        </w:rPr>
        <w:t>México</w:t>
      </w:r>
      <w:r w:rsidRPr="006144E3">
        <w:rPr>
          <w:rFonts w:ascii="Palatino Linotype" w:eastAsia="Calibri" w:hAnsi="Palatino Linotype" w:cs="Arial"/>
        </w:rPr>
        <w:t xml:space="preserve">, y los artículos </w:t>
      </w:r>
      <w:r w:rsidRPr="006144E3">
        <w:rPr>
          <w:rFonts w:ascii="Palatino Linotype" w:hAnsi="Palatino Linotype"/>
        </w:rPr>
        <w:t xml:space="preserve">2, </w:t>
      </w:r>
      <w:r w:rsidRPr="006144E3">
        <w:rPr>
          <w:rFonts w:ascii="Palatino Linotype" w:hAnsi="Palatino Linotype" w:cs="Arial"/>
        </w:rPr>
        <w:t>fracción</w:t>
      </w:r>
      <w:r w:rsidRPr="006144E3">
        <w:rPr>
          <w:rFonts w:ascii="Palatino Linotype" w:hAnsi="Palatino Linotype"/>
        </w:rPr>
        <w:t xml:space="preserve"> II, 9, </w:t>
      </w:r>
      <w:r w:rsidRPr="006144E3">
        <w:rPr>
          <w:rFonts w:ascii="Palatino Linotype" w:hAnsi="Palatino Linotype" w:cs="Arial"/>
          <w:lang w:val="es-ES_tradnl"/>
        </w:rPr>
        <w:t>29</w:t>
      </w:r>
      <w:r w:rsidRPr="006144E3">
        <w:rPr>
          <w:rFonts w:ascii="Palatino Linotype" w:hAnsi="Palatino Linotype"/>
        </w:rPr>
        <w:t>, 36, fracciones I y II, 176, 178, 179, 181, 185, fracción I, 186 y 188,</w:t>
      </w:r>
      <w:r w:rsidRPr="006144E3">
        <w:rPr>
          <w:rFonts w:ascii="Palatino Linotype" w:eastAsia="Calibri" w:hAnsi="Palatino Linotype" w:cs="Arial"/>
        </w:rPr>
        <w:t xml:space="preserve"> de la Ley de Transparencia y Acceso a la Información Pública del Estado de México y </w:t>
      </w:r>
      <w:r w:rsidRPr="006144E3">
        <w:rPr>
          <w:rFonts w:ascii="Palatino Linotype" w:hAnsi="Palatino Linotype" w:cs="Arial"/>
        </w:rPr>
        <w:t>Municipios</w:t>
      </w:r>
      <w:r w:rsidRPr="006144E3">
        <w:rPr>
          <w:rFonts w:ascii="Palatino Linotype" w:eastAsia="Calibri" w:hAnsi="Palatino Linotype" w:cs="Arial"/>
        </w:rPr>
        <w:t xml:space="preserve">, </w:t>
      </w:r>
      <w:r w:rsidRPr="006144E3">
        <w:rPr>
          <w:rFonts w:ascii="Palatino Linotype" w:hAnsi="Palatino Linotype"/>
        </w:rPr>
        <w:t>este</w:t>
      </w:r>
      <w:r w:rsidRPr="006144E3">
        <w:rPr>
          <w:rFonts w:ascii="Palatino Linotype" w:eastAsia="Calibri" w:hAnsi="Palatino Linotype" w:cs="Arial"/>
        </w:rPr>
        <w:t xml:space="preserve"> Instituto:</w:t>
      </w:r>
    </w:p>
    <w:p w14:paraId="7394C0FE" w14:textId="2DAD26DA" w:rsidR="00AF1A6F" w:rsidRPr="006144E3" w:rsidRDefault="00AF1A6F" w:rsidP="002522B2">
      <w:pPr>
        <w:widowControl w:val="0"/>
        <w:autoSpaceDE w:val="0"/>
        <w:autoSpaceDN w:val="0"/>
        <w:adjustRightInd w:val="0"/>
        <w:spacing w:line="360" w:lineRule="auto"/>
        <w:jc w:val="both"/>
        <w:rPr>
          <w:rFonts w:ascii="Palatino Linotype" w:eastAsia="Calibri" w:hAnsi="Palatino Linotype" w:cs="Arial"/>
        </w:rPr>
      </w:pPr>
    </w:p>
    <w:p w14:paraId="428D6B47" w14:textId="77777777" w:rsidR="002522B2" w:rsidRPr="006144E3" w:rsidRDefault="002522B2" w:rsidP="002522B2">
      <w:pPr>
        <w:jc w:val="center"/>
        <w:rPr>
          <w:rFonts w:ascii="Palatino Linotype" w:hAnsi="Palatino Linotype"/>
          <w:b/>
          <w:spacing w:val="60"/>
          <w:sz w:val="28"/>
          <w:szCs w:val="28"/>
        </w:rPr>
      </w:pPr>
      <w:r w:rsidRPr="006144E3">
        <w:rPr>
          <w:rFonts w:ascii="Palatino Linotype" w:hAnsi="Palatino Linotype"/>
          <w:b/>
          <w:spacing w:val="60"/>
          <w:sz w:val="28"/>
          <w:szCs w:val="28"/>
        </w:rPr>
        <w:t>RESUELVE</w:t>
      </w:r>
    </w:p>
    <w:p w14:paraId="4659482D" w14:textId="77777777" w:rsidR="002522B2" w:rsidRPr="006144E3" w:rsidRDefault="002522B2" w:rsidP="002522B2">
      <w:pPr>
        <w:jc w:val="center"/>
        <w:rPr>
          <w:rFonts w:ascii="Palatino Linotype" w:hAnsi="Palatino Linotype"/>
          <w:b/>
          <w:spacing w:val="60"/>
          <w:sz w:val="28"/>
          <w:szCs w:val="28"/>
        </w:rPr>
      </w:pPr>
    </w:p>
    <w:p w14:paraId="6A32C7D4" w14:textId="77777777" w:rsidR="002522B2" w:rsidRPr="006144E3" w:rsidRDefault="002522B2" w:rsidP="002522B2">
      <w:pPr>
        <w:spacing w:line="360" w:lineRule="auto"/>
        <w:jc w:val="both"/>
        <w:rPr>
          <w:rFonts w:ascii="Palatino Linotype" w:eastAsia="Palatino Linotype" w:hAnsi="Palatino Linotype" w:cs="Palatino Linotype"/>
        </w:rPr>
      </w:pPr>
      <w:r w:rsidRPr="006144E3">
        <w:rPr>
          <w:rFonts w:ascii="Palatino Linotype" w:hAnsi="Palatino Linotype" w:cs="Arial"/>
          <w:b/>
        </w:rPr>
        <w:t xml:space="preserve">PRIMERO. </w:t>
      </w:r>
      <w:r w:rsidRPr="006144E3">
        <w:rPr>
          <w:rFonts w:ascii="Palatino Linotype" w:eastAsia="Palatino Linotype" w:hAnsi="Palatino Linotype" w:cs="Palatino Linotype"/>
        </w:rPr>
        <w:t xml:space="preserve">Resultan </w:t>
      </w:r>
      <w:r w:rsidRPr="006144E3">
        <w:rPr>
          <w:rFonts w:ascii="Palatino Linotype" w:eastAsia="Palatino Linotype" w:hAnsi="Palatino Linotype" w:cs="Palatino Linotype"/>
          <w:b/>
        </w:rPr>
        <w:t>fundadas</w:t>
      </w:r>
      <w:r w:rsidRPr="006144E3">
        <w:rPr>
          <w:rFonts w:ascii="Palatino Linotype" w:eastAsia="Palatino Linotype" w:hAnsi="Palatino Linotype" w:cs="Palatino Linotype"/>
        </w:rPr>
        <w:t xml:space="preserve"> las razones o motivos de inconformidad planteadas por </w:t>
      </w:r>
      <w:r w:rsidRPr="006144E3">
        <w:rPr>
          <w:rFonts w:ascii="Palatino Linotype" w:eastAsia="Palatino Linotype" w:hAnsi="Palatino Linotype" w:cs="Palatino Linotype"/>
          <w:b/>
        </w:rPr>
        <w:t>LA RECURRENTE</w:t>
      </w:r>
      <w:r w:rsidRPr="006144E3">
        <w:rPr>
          <w:rFonts w:ascii="Palatino Linotype" w:eastAsia="Palatino Linotype" w:hAnsi="Palatino Linotype" w:cs="Palatino Linotype"/>
        </w:rPr>
        <w:t xml:space="preserve">, en términos del Considerando </w:t>
      </w:r>
      <w:r w:rsidRPr="006144E3">
        <w:rPr>
          <w:rFonts w:ascii="Palatino Linotype" w:eastAsia="Palatino Linotype" w:hAnsi="Palatino Linotype" w:cs="Palatino Linotype"/>
          <w:b/>
        </w:rPr>
        <w:t>QUINTO</w:t>
      </w:r>
      <w:r w:rsidRPr="006144E3">
        <w:rPr>
          <w:rFonts w:ascii="Palatino Linotype" w:eastAsia="Palatino Linotype" w:hAnsi="Palatino Linotype" w:cs="Palatino Linotype"/>
        </w:rPr>
        <w:t xml:space="preserve"> de la presente resolución.</w:t>
      </w:r>
    </w:p>
    <w:p w14:paraId="3928F5EB" w14:textId="77777777" w:rsidR="002522B2" w:rsidRPr="006144E3" w:rsidRDefault="002522B2" w:rsidP="002522B2">
      <w:pPr>
        <w:spacing w:line="360" w:lineRule="auto"/>
        <w:jc w:val="both"/>
        <w:rPr>
          <w:rFonts w:ascii="Palatino Linotype" w:eastAsia="Palatino Linotype" w:hAnsi="Palatino Linotype" w:cs="Palatino Linotype"/>
        </w:rPr>
      </w:pPr>
    </w:p>
    <w:p w14:paraId="736F1368" w14:textId="527311CB" w:rsidR="002522B2" w:rsidRPr="006144E3" w:rsidRDefault="002522B2" w:rsidP="002522B2">
      <w:pPr>
        <w:spacing w:line="360" w:lineRule="auto"/>
        <w:jc w:val="both"/>
        <w:rPr>
          <w:rFonts w:ascii="Palatino Linotype" w:hAnsi="Palatino Linotype" w:cs="Arial"/>
        </w:rPr>
      </w:pPr>
      <w:r w:rsidRPr="006144E3">
        <w:rPr>
          <w:rFonts w:ascii="Palatino Linotype" w:hAnsi="Palatino Linotype" w:cs="Arial"/>
          <w:b/>
          <w:bCs/>
        </w:rPr>
        <w:t>SEGUNDO.</w:t>
      </w:r>
      <w:r w:rsidRPr="006144E3">
        <w:rPr>
          <w:rFonts w:ascii="Palatino Linotype" w:hAnsi="Palatino Linotype" w:cs="Arial"/>
        </w:rPr>
        <w:t xml:space="preserve"> Se </w:t>
      </w:r>
      <w:r w:rsidRPr="006144E3">
        <w:rPr>
          <w:rFonts w:ascii="Palatino Linotype" w:hAnsi="Palatino Linotype" w:cs="Arial"/>
          <w:b/>
        </w:rPr>
        <w:t xml:space="preserve">MODIFICA </w:t>
      </w:r>
      <w:r w:rsidRPr="006144E3">
        <w:rPr>
          <w:rFonts w:ascii="Palatino Linotype" w:hAnsi="Palatino Linotype" w:cs="Arial"/>
        </w:rPr>
        <w:t xml:space="preserve">la respuesta entregada por </w:t>
      </w:r>
      <w:r w:rsidRPr="006144E3">
        <w:rPr>
          <w:rFonts w:ascii="Palatino Linotype" w:hAnsi="Palatino Linotype" w:cs="Arial"/>
          <w:b/>
        </w:rPr>
        <w:t xml:space="preserve">EL SUJETO OBLIGADO, </w:t>
      </w:r>
      <w:r w:rsidRPr="006144E3">
        <w:rPr>
          <w:rFonts w:ascii="Palatino Linotype" w:hAnsi="Palatino Linotype"/>
          <w:shd w:val="clear" w:color="auto" w:fill="FFFFFF"/>
        </w:rPr>
        <w:t xml:space="preserve">que generó el recurso de revisión </w:t>
      </w:r>
      <w:r w:rsidR="00012074" w:rsidRPr="006144E3">
        <w:rPr>
          <w:rFonts w:ascii="Palatino Linotype" w:hAnsi="Palatino Linotype" w:cs="Arial"/>
          <w:b/>
        </w:rPr>
        <w:t>13287</w:t>
      </w:r>
      <w:r w:rsidRPr="006144E3">
        <w:rPr>
          <w:rFonts w:ascii="Palatino Linotype" w:hAnsi="Palatino Linotype" w:cs="Arial"/>
          <w:b/>
        </w:rPr>
        <w:t>/INFOEM/IP/RR/2022</w:t>
      </w:r>
      <w:r w:rsidRPr="006144E3">
        <w:rPr>
          <w:rFonts w:ascii="Palatino Linotype" w:eastAsia="Palatino Linotype" w:hAnsi="Palatino Linotype" w:cs="Palatino Linotype"/>
          <w:b/>
        </w:rPr>
        <w:t>,</w:t>
      </w:r>
      <w:r w:rsidRPr="006144E3">
        <w:rPr>
          <w:rFonts w:ascii="Palatino Linotype" w:hAnsi="Palatino Linotype"/>
          <w:shd w:val="clear" w:color="auto" w:fill="FFFFFF"/>
        </w:rPr>
        <w:t xml:space="preserve"> </w:t>
      </w:r>
      <w:r w:rsidRPr="006144E3">
        <w:rPr>
          <w:rFonts w:ascii="Palatino Linotype" w:hAnsi="Palatino Linotype" w:cs="Arial"/>
        </w:rPr>
        <w:t xml:space="preserve">en términos del </w:t>
      </w:r>
      <w:r w:rsidRPr="006144E3">
        <w:rPr>
          <w:rFonts w:ascii="Palatino Linotype" w:hAnsi="Palatino Linotype" w:cs="Arial"/>
          <w:bCs/>
        </w:rPr>
        <w:t>considerando</w:t>
      </w:r>
      <w:r w:rsidRPr="006144E3">
        <w:rPr>
          <w:rFonts w:ascii="Palatino Linotype" w:hAnsi="Palatino Linotype" w:cs="Arial"/>
          <w:b/>
        </w:rPr>
        <w:t xml:space="preserve"> QUINTO </w:t>
      </w:r>
      <w:r w:rsidRPr="006144E3">
        <w:rPr>
          <w:rFonts w:ascii="Palatino Linotype" w:hAnsi="Palatino Linotype" w:cs="Arial"/>
        </w:rPr>
        <w:t xml:space="preserve">de la presente resolución, se </w:t>
      </w:r>
      <w:r w:rsidR="000334F0" w:rsidRPr="006144E3">
        <w:rPr>
          <w:rFonts w:ascii="Palatino Linotype" w:hAnsi="Palatino Linotype" w:cs="Arial"/>
        </w:rPr>
        <w:t xml:space="preserve">ordena </w:t>
      </w:r>
      <w:r w:rsidRPr="006144E3">
        <w:rPr>
          <w:rFonts w:ascii="Palatino Linotype" w:hAnsi="Palatino Linotype" w:cs="Arial"/>
        </w:rPr>
        <w:t xml:space="preserve">al </w:t>
      </w:r>
      <w:r w:rsidRPr="006144E3">
        <w:rPr>
          <w:rFonts w:ascii="Palatino Linotype" w:hAnsi="Palatino Linotype" w:cs="Arial"/>
          <w:b/>
        </w:rPr>
        <w:t>SUJETO OBLIGADO</w:t>
      </w:r>
      <w:r w:rsidRPr="006144E3">
        <w:rPr>
          <w:rFonts w:ascii="Palatino Linotype" w:hAnsi="Palatino Linotype" w:cs="Arial"/>
        </w:rPr>
        <w:t xml:space="preserve"> entregar a</w:t>
      </w:r>
      <w:r w:rsidR="006144E3" w:rsidRPr="006144E3">
        <w:rPr>
          <w:rFonts w:ascii="Palatino Linotype" w:hAnsi="Palatino Linotype" w:cs="Arial"/>
        </w:rPr>
        <w:t xml:space="preserve"> </w:t>
      </w:r>
      <w:r w:rsidR="006144E3" w:rsidRPr="006144E3">
        <w:rPr>
          <w:rFonts w:ascii="Palatino Linotype" w:hAnsi="Palatino Linotype" w:cs="Arial"/>
          <w:b/>
        </w:rPr>
        <w:t>LA</w:t>
      </w:r>
      <w:r w:rsidRPr="006144E3">
        <w:rPr>
          <w:rFonts w:ascii="Palatino Linotype" w:hAnsi="Palatino Linotype" w:cs="Arial"/>
          <w:b/>
          <w:bCs/>
        </w:rPr>
        <w:t xml:space="preserve"> </w:t>
      </w:r>
      <w:r w:rsidRPr="006144E3">
        <w:rPr>
          <w:rFonts w:ascii="Palatino Linotype" w:hAnsi="Palatino Linotype" w:cs="Arial"/>
          <w:b/>
        </w:rPr>
        <w:t xml:space="preserve">RECURRENTE, </w:t>
      </w:r>
      <w:r w:rsidRPr="006144E3">
        <w:rPr>
          <w:rFonts w:ascii="Palatino Linotype" w:hAnsi="Palatino Linotype" w:cs="Arial"/>
        </w:rPr>
        <w:t xml:space="preserve">a través del Sistema de Acceso a la Información Mexiquense </w:t>
      </w:r>
      <w:r w:rsidRPr="006144E3">
        <w:rPr>
          <w:rFonts w:ascii="Palatino Linotype" w:hAnsi="Palatino Linotype" w:cs="Arial"/>
          <w:b/>
        </w:rPr>
        <w:t>(SAIMEX)</w:t>
      </w:r>
      <w:r w:rsidRPr="006144E3">
        <w:rPr>
          <w:rFonts w:ascii="Palatino Linotype" w:hAnsi="Palatino Linotype" w:cs="Arial"/>
          <w:bCs/>
        </w:rPr>
        <w:t>,</w:t>
      </w:r>
      <w:r w:rsidRPr="006144E3">
        <w:rPr>
          <w:rFonts w:ascii="Palatino Linotype" w:hAnsi="Palatino Linotype" w:cs="Arial"/>
        </w:rPr>
        <w:t xml:space="preserve"> en su correcta versión pública</w:t>
      </w:r>
      <w:r w:rsidR="004E3524" w:rsidRPr="006144E3">
        <w:rPr>
          <w:rFonts w:ascii="Palatino Linotype" w:hAnsi="Palatino Linotype" w:cs="Arial"/>
        </w:rPr>
        <w:t xml:space="preserve"> de ser procedente</w:t>
      </w:r>
      <w:r w:rsidRPr="006144E3">
        <w:rPr>
          <w:rFonts w:ascii="Palatino Linotype" w:hAnsi="Palatino Linotype" w:cs="Arial"/>
        </w:rPr>
        <w:t xml:space="preserve">, lo siguiente: </w:t>
      </w:r>
    </w:p>
    <w:p w14:paraId="762CDE69" w14:textId="77777777" w:rsidR="00AF1A6F" w:rsidRPr="006144E3" w:rsidRDefault="00AF1A6F" w:rsidP="002522B2">
      <w:pPr>
        <w:spacing w:line="360" w:lineRule="auto"/>
        <w:jc w:val="both"/>
        <w:rPr>
          <w:rFonts w:ascii="Palatino Linotype" w:hAnsi="Palatino Linotype" w:cs="Arial"/>
        </w:rPr>
      </w:pPr>
    </w:p>
    <w:p w14:paraId="483123D7" w14:textId="56423852" w:rsidR="00D52422" w:rsidRPr="006144E3" w:rsidRDefault="00D0541F" w:rsidP="00D0541F">
      <w:pPr>
        <w:numPr>
          <w:ilvl w:val="0"/>
          <w:numId w:val="23"/>
        </w:numPr>
        <w:spacing w:line="360" w:lineRule="auto"/>
        <w:ind w:right="49"/>
        <w:jc w:val="both"/>
        <w:rPr>
          <w:rFonts w:ascii="Palatino Linotype" w:eastAsia="Palatino Linotype" w:hAnsi="Palatino Linotype" w:cs="Palatino Linotype"/>
        </w:rPr>
      </w:pPr>
      <w:r w:rsidRPr="006144E3">
        <w:rPr>
          <w:rFonts w:ascii="Palatino Linotype" w:eastAsia="Palatino Linotype" w:hAnsi="Palatino Linotype" w:cs="Palatino Linotype"/>
          <w:i/>
        </w:rPr>
        <w:t xml:space="preserve">Los documentos que acrediten la certificación de competencia laboral que prevé la ley respecto </w:t>
      </w:r>
      <w:r w:rsidR="00D52422" w:rsidRPr="006144E3">
        <w:rPr>
          <w:rFonts w:ascii="Palatino Linotype" w:eastAsia="Palatino Linotype" w:hAnsi="Palatino Linotype" w:cs="Palatino Linotype"/>
          <w:i/>
        </w:rPr>
        <w:t xml:space="preserve">al Tesorero Municipal o su equivalente </w:t>
      </w:r>
    </w:p>
    <w:p w14:paraId="506C00A5" w14:textId="1ED689CC" w:rsidR="00D0541F" w:rsidRPr="006144E3" w:rsidRDefault="00D0541F" w:rsidP="00D52422">
      <w:pPr>
        <w:spacing w:line="360" w:lineRule="auto"/>
        <w:ind w:left="720" w:right="49"/>
        <w:jc w:val="both"/>
        <w:rPr>
          <w:rFonts w:ascii="Palatino Linotype" w:eastAsia="Palatino Linotype" w:hAnsi="Palatino Linotype" w:cs="Palatino Linotype"/>
        </w:rPr>
      </w:pPr>
    </w:p>
    <w:p w14:paraId="7D929527" w14:textId="6BA2D183" w:rsidR="009027DC" w:rsidRPr="006144E3" w:rsidRDefault="00D0541F" w:rsidP="002522B2">
      <w:pPr>
        <w:spacing w:line="360" w:lineRule="auto"/>
        <w:jc w:val="both"/>
        <w:rPr>
          <w:rFonts w:ascii="Palatino Linotype" w:hAnsi="Palatino Linotype" w:cs="Arial"/>
          <w:i/>
        </w:rPr>
      </w:pPr>
      <w:r w:rsidRPr="006144E3">
        <w:rPr>
          <w:rFonts w:ascii="Palatino Linotype" w:hAnsi="Palatino Linotype" w:cs="Arial"/>
          <w:i/>
        </w:rPr>
        <w:lastRenderedPageBreak/>
        <w:t xml:space="preserve">En caso de no contar con el o los documentos que acredite la certificación de los servidores públicos que se mencionan al rubro, será importante emitir Acuerdo de Inexistencia de la información que emita en su caso el Comité de Transparencia, de acuerdo al artículo 169 de la Ley de Transparencia y Acceso a la Información Pública del Estado de México y Municipios. </w:t>
      </w:r>
    </w:p>
    <w:p w14:paraId="122672FF" w14:textId="77777777" w:rsidR="00D0541F" w:rsidRPr="006144E3" w:rsidRDefault="00D0541F" w:rsidP="002522B2">
      <w:pPr>
        <w:spacing w:line="360" w:lineRule="auto"/>
        <w:jc w:val="both"/>
        <w:rPr>
          <w:rFonts w:ascii="Palatino Linotype" w:hAnsi="Palatino Linotype" w:cs="Arial"/>
          <w:i/>
        </w:rPr>
      </w:pPr>
    </w:p>
    <w:p w14:paraId="4A5A1587" w14:textId="76177D22" w:rsidR="004E3524" w:rsidRPr="006144E3" w:rsidRDefault="004E3524" w:rsidP="004E3524">
      <w:pPr>
        <w:spacing w:line="360" w:lineRule="auto"/>
        <w:jc w:val="both"/>
        <w:rPr>
          <w:rFonts w:ascii="Palatino Linotype" w:hAnsi="Palatino Linotype" w:cs="Arial"/>
          <w:i/>
        </w:rPr>
      </w:pPr>
      <w:r w:rsidRPr="006144E3">
        <w:rPr>
          <w:rFonts w:ascii="Palatino Linotype" w:hAnsi="Palatino Linotype" w:cs="Arial"/>
          <w:i/>
        </w:rPr>
        <w:t>Así mismo deberá notificar a</w:t>
      </w:r>
      <w:r w:rsidR="006144E3" w:rsidRPr="006144E3">
        <w:rPr>
          <w:rFonts w:ascii="Palatino Linotype" w:hAnsi="Palatino Linotype" w:cs="Arial"/>
          <w:i/>
        </w:rPr>
        <w:t xml:space="preserve"> </w:t>
      </w:r>
      <w:r w:rsidR="006144E3" w:rsidRPr="006144E3">
        <w:rPr>
          <w:rFonts w:ascii="Palatino Linotype" w:hAnsi="Palatino Linotype" w:cs="Arial"/>
          <w:b/>
          <w:i/>
        </w:rPr>
        <w:t>LA</w:t>
      </w:r>
      <w:r w:rsidRPr="006144E3">
        <w:rPr>
          <w:rFonts w:ascii="Palatino Linotype" w:hAnsi="Palatino Linotype" w:cs="Arial"/>
          <w:i/>
        </w:rPr>
        <w:t xml:space="preserve"> </w:t>
      </w:r>
      <w:r w:rsidRPr="006144E3">
        <w:rPr>
          <w:rFonts w:ascii="Palatino Linotype" w:hAnsi="Palatino Linotype" w:cs="Arial"/>
          <w:b/>
          <w:i/>
        </w:rPr>
        <w:t>RECURRENTE</w:t>
      </w:r>
      <w:r w:rsidRPr="006144E3">
        <w:rPr>
          <w:rFonts w:ascii="Palatino Linotype" w:hAnsi="Palatino Linotype" w:cs="Arial"/>
          <w:i/>
        </w:rPr>
        <w:t xml:space="preserve"> el Acuerdo de Clasificación de la información que emita en su caso el Comité de Transparencia con motivo de la versión pública.</w:t>
      </w:r>
    </w:p>
    <w:p w14:paraId="253A8965" w14:textId="77777777" w:rsidR="004E3524" w:rsidRPr="006144E3" w:rsidRDefault="004E3524" w:rsidP="002522B2">
      <w:pPr>
        <w:spacing w:line="360" w:lineRule="auto"/>
        <w:jc w:val="both"/>
        <w:rPr>
          <w:rFonts w:ascii="Palatino Linotype" w:hAnsi="Palatino Linotype" w:cs="Arial"/>
        </w:rPr>
      </w:pPr>
    </w:p>
    <w:p w14:paraId="7827DA60" w14:textId="77777777" w:rsidR="002522B2" w:rsidRPr="006144E3" w:rsidRDefault="002522B2" w:rsidP="002522B2">
      <w:pPr>
        <w:spacing w:line="360" w:lineRule="auto"/>
        <w:jc w:val="both"/>
        <w:rPr>
          <w:rFonts w:ascii="Palatino Linotype" w:hAnsi="Palatino Linotype"/>
          <w:shd w:val="clear" w:color="auto" w:fill="FFFFFF"/>
        </w:rPr>
      </w:pPr>
      <w:r w:rsidRPr="006144E3">
        <w:rPr>
          <w:rFonts w:ascii="Palatino Linotype" w:hAnsi="Palatino Linotype"/>
          <w:b/>
          <w:sz w:val="28"/>
          <w:szCs w:val="28"/>
          <w:shd w:val="clear" w:color="auto" w:fill="FFFFFF"/>
        </w:rPr>
        <w:t>TERCERO.</w:t>
      </w:r>
      <w:r w:rsidRPr="006144E3">
        <w:rPr>
          <w:rFonts w:ascii="Palatino Linotype" w:hAnsi="Palatino Linotype"/>
          <w:b/>
          <w:shd w:val="clear" w:color="auto" w:fill="FFFFFF"/>
        </w:rPr>
        <w:t> </w:t>
      </w:r>
      <w:r w:rsidRPr="006144E3">
        <w:rPr>
          <w:rFonts w:ascii="Palatino Linotype" w:hAnsi="Palatino Linotype"/>
          <w:b/>
          <w:lang w:eastAsia="es-ES_tradnl"/>
        </w:rPr>
        <w:t>Notifíquese</w:t>
      </w:r>
      <w:r w:rsidRPr="006144E3">
        <w:rPr>
          <w:rFonts w:ascii="Palatino Linotype" w:hAnsi="Palatino Linotype"/>
          <w:lang w:eastAsia="es-ES_tradnl"/>
        </w:rPr>
        <w:t xml:space="preserve"> </w:t>
      </w:r>
      <w:r w:rsidRPr="006144E3">
        <w:rPr>
          <w:rFonts w:ascii="Palatino Linotype" w:hAnsi="Palatino Linotype"/>
          <w:shd w:val="clear" w:color="auto" w:fill="FFFFFF"/>
        </w:rPr>
        <w:t>a la Titular de la Unidad de Transparencia del</w:t>
      </w:r>
      <w:r w:rsidRPr="006144E3">
        <w:rPr>
          <w:rFonts w:ascii="Palatino Linotype" w:hAnsi="Palatino Linotype"/>
          <w:b/>
          <w:shd w:val="clear" w:color="auto" w:fill="FFFFFF"/>
        </w:rPr>
        <w:t> SUJETO OBLIGADO</w:t>
      </w:r>
      <w:r w:rsidRPr="006144E3">
        <w:rPr>
          <w:rFonts w:ascii="Palatino Linotype" w:hAnsi="Palatino Linotype"/>
          <w:shd w:val="clear" w:color="auto" w:fill="FFFFFF"/>
        </w:rPr>
        <w:t xml:space="preserve">, para que conforme a los artículos 186, último párrafo y 189, párrafo segundo de la Ley de </w:t>
      </w:r>
      <w:r w:rsidRPr="006144E3">
        <w:rPr>
          <w:rFonts w:ascii="Palatino Linotype" w:hAnsi="Palatino Linotype" w:cs="Arial"/>
        </w:rPr>
        <w:t>Transparencia</w:t>
      </w:r>
      <w:r w:rsidRPr="006144E3">
        <w:rPr>
          <w:rFonts w:ascii="Palatino Linotype" w:hAnsi="Palatino Linotype"/>
          <w:shd w:val="clear" w:color="auto" w:fill="FFFFFF"/>
        </w:rPr>
        <w:t xml:space="preserve"> y Acceso a la Información Pública del Estado de México y Municipios, dé </w:t>
      </w:r>
      <w:r w:rsidRPr="006144E3">
        <w:rPr>
          <w:rFonts w:ascii="Palatino Linotype" w:hAnsi="Palatino Linotype" w:cs="Arial"/>
        </w:rPr>
        <w:t>cumplimiento</w:t>
      </w:r>
      <w:r w:rsidRPr="006144E3">
        <w:rPr>
          <w:rFonts w:ascii="Palatino Linotype" w:hAnsi="Palatino Linotype"/>
          <w:shd w:val="clear" w:color="auto" w:fill="FFFFFF"/>
        </w:rPr>
        <w:t xml:space="preserve"> a lo ordenado dentro del plazo de diez días hábiles, debiendo </w:t>
      </w:r>
      <w:r w:rsidRPr="006144E3">
        <w:rPr>
          <w:rFonts w:ascii="Palatino Linotype" w:hAnsi="Palatino Linotype" w:cs="Arial"/>
        </w:rPr>
        <w:t>informar</w:t>
      </w:r>
      <w:r w:rsidRPr="006144E3">
        <w:rPr>
          <w:rFonts w:ascii="Palatino Linotype" w:hAnsi="Palatino Linotype"/>
          <w:shd w:val="clear" w:color="auto" w:fill="FFFFFF"/>
        </w:rPr>
        <w:t xml:space="preserve"> a este Instituto en un plazo </w:t>
      </w:r>
      <w:r w:rsidRPr="006144E3">
        <w:rPr>
          <w:rFonts w:ascii="Palatino Linotype" w:hAnsi="Palatino Linotype"/>
          <w:lang w:eastAsia="es-ES_tradnl"/>
        </w:rPr>
        <w:t>de</w:t>
      </w:r>
      <w:r w:rsidRPr="006144E3">
        <w:rPr>
          <w:rFonts w:ascii="Palatino Linotype" w:hAnsi="Palatino Linotype"/>
          <w:shd w:val="clear" w:color="auto" w:fill="FFFFFF"/>
        </w:rPr>
        <w:t xml:space="preserve"> tres días hábiles siguientes sobre el cumplimiento dado a la presente resolución.</w:t>
      </w:r>
    </w:p>
    <w:p w14:paraId="2BF197C7" w14:textId="77777777" w:rsidR="002522B2" w:rsidRPr="006144E3" w:rsidRDefault="002522B2" w:rsidP="002522B2">
      <w:pPr>
        <w:spacing w:line="360" w:lineRule="auto"/>
        <w:jc w:val="both"/>
        <w:rPr>
          <w:rFonts w:ascii="Palatino Linotype" w:hAnsi="Palatino Linotype"/>
          <w:shd w:val="clear" w:color="auto" w:fill="FFFFFF"/>
        </w:rPr>
      </w:pPr>
    </w:p>
    <w:p w14:paraId="51682183" w14:textId="641F825D" w:rsidR="002522B2" w:rsidRPr="006144E3" w:rsidRDefault="002522B2" w:rsidP="002522B2">
      <w:pPr>
        <w:spacing w:line="360" w:lineRule="auto"/>
        <w:jc w:val="both"/>
        <w:rPr>
          <w:rFonts w:ascii="Palatino Linotype" w:hAnsi="Palatino Linotype"/>
          <w:lang w:eastAsia="es-ES_tradnl"/>
        </w:rPr>
      </w:pPr>
      <w:r w:rsidRPr="006144E3">
        <w:rPr>
          <w:rFonts w:ascii="Palatino Linotype" w:hAnsi="Palatino Linotype"/>
          <w:b/>
          <w:sz w:val="28"/>
          <w:szCs w:val="28"/>
          <w:shd w:val="clear" w:color="auto" w:fill="FFFFFF"/>
        </w:rPr>
        <w:t>CUARTO</w:t>
      </w:r>
      <w:r w:rsidRPr="006144E3">
        <w:rPr>
          <w:rFonts w:ascii="Palatino Linotype" w:hAnsi="Palatino Linotype" w:cs="Arial"/>
          <w:b/>
          <w:bCs/>
          <w:lang w:eastAsia="es-MX"/>
        </w:rPr>
        <w:t xml:space="preserve">. </w:t>
      </w:r>
      <w:r w:rsidRPr="006144E3">
        <w:rPr>
          <w:rFonts w:ascii="Palatino Linotype" w:hAnsi="Palatino Linotype"/>
          <w:b/>
          <w:lang w:eastAsia="es-ES_tradnl"/>
        </w:rPr>
        <w:t>Notifíquese</w:t>
      </w:r>
      <w:r w:rsidRPr="006144E3">
        <w:rPr>
          <w:rFonts w:ascii="Palatino Linotype" w:hAnsi="Palatino Linotype"/>
          <w:lang w:eastAsia="es-ES_tradnl"/>
        </w:rPr>
        <w:t xml:space="preserve"> a</w:t>
      </w:r>
      <w:r w:rsidR="006144E3" w:rsidRPr="006144E3">
        <w:rPr>
          <w:rFonts w:ascii="Palatino Linotype" w:hAnsi="Palatino Linotype"/>
          <w:lang w:eastAsia="es-ES_tradnl"/>
        </w:rPr>
        <w:t xml:space="preserve"> </w:t>
      </w:r>
      <w:r w:rsidR="006144E3" w:rsidRPr="006144E3">
        <w:rPr>
          <w:rFonts w:ascii="Palatino Linotype" w:hAnsi="Palatino Linotype" w:cs="Arial"/>
          <w:b/>
        </w:rPr>
        <w:t>LA</w:t>
      </w:r>
      <w:r w:rsidRPr="006144E3">
        <w:rPr>
          <w:rFonts w:ascii="Palatino Linotype" w:hAnsi="Palatino Linotype"/>
          <w:lang w:eastAsia="es-ES_tradnl"/>
        </w:rPr>
        <w:t xml:space="preserve"> </w:t>
      </w:r>
      <w:r w:rsidRPr="006144E3">
        <w:rPr>
          <w:rFonts w:ascii="Palatino Linotype" w:hAnsi="Palatino Linotype"/>
          <w:b/>
          <w:lang w:eastAsia="es-ES_tradnl"/>
        </w:rPr>
        <w:t>RECURRENTE</w:t>
      </w:r>
      <w:r w:rsidRPr="006144E3">
        <w:rPr>
          <w:rFonts w:ascii="Palatino Linotype" w:hAnsi="Palatino Linotype"/>
          <w:lang w:eastAsia="es-ES_tradnl"/>
        </w:rPr>
        <w:t xml:space="preserve"> la presente resolución vía Sistema de Acceso a la Información Mexiquense (</w:t>
      </w:r>
      <w:r w:rsidRPr="006144E3">
        <w:rPr>
          <w:rFonts w:ascii="Palatino Linotype" w:hAnsi="Palatino Linotype"/>
          <w:b/>
          <w:bCs/>
          <w:lang w:eastAsia="es-ES_tradnl"/>
        </w:rPr>
        <w:t>SAIMEX</w:t>
      </w:r>
      <w:r w:rsidRPr="006144E3">
        <w:rPr>
          <w:rFonts w:ascii="Palatino Linotype" w:hAnsi="Palatino Linotype"/>
          <w:lang w:eastAsia="es-ES_tradnl"/>
        </w:rPr>
        <w:t>).</w:t>
      </w:r>
    </w:p>
    <w:p w14:paraId="1C7628E9" w14:textId="77777777" w:rsidR="002B34DE" w:rsidRPr="006144E3" w:rsidRDefault="002B34DE" w:rsidP="002522B2">
      <w:pPr>
        <w:spacing w:line="360" w:lineRule="auto"/>
        <w:jc w:val="both"/>
        <w:rPr>
          <w:rFonts w:ascii="Palatino Linotype" w:hAnsi="Palatino Linotype"/>
          <w:lang w:eastAsia="es-ES_tradnl"/>
        </w:rPr>
      </w:pPr>
    </w:p>
    <w:p w14:paraId="63CC1758" w14:textId="2B458580" w:rsidR="002B34DE" w:rsidRPr="006144E3" w:rsidRDefault="002B34DE" w:rsidP="002B34DE">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6144E3">
        <w:rPr>
          <w:rFonts w:ascii="Palatino Linotype" w:hAnsi="Palatino Linotype" w:cs="Arial"/>
          <w:b/>
          <w:color w:val="000000" w:themeColor="text1"/>
          <w:sz w:val="28"/>
        </w:rPr>
        <w:t>QUINTO.</w:t>
      </w:r>
      <w:r w:rsidRPr="006144E3">
        <w:rPr>
          <w:rFonts w:ascii="Palatino Linotype" w:hAnsi="Palatino Linotype"/>
          <w:b/>
          <w:szCs w:val="17"/>
          <w:lang w:eastAsia="es-ES_tradnl"/>
        </w:rPr>
        <w:t xml:space="preserve"> </w:t>
      </w:r>
      <w:r w:rsidRPr="006144E3">
        <w:rPr>
          <w:rFonts w:ascii="Palatino Linotype" w:hAnsi="Palatino Linotype"/>
          <w:b/>
          <w:color w:val="000000" w:themeColor="text1"/>
          <w:szCs w:val="17"/>
          <w:lang w:eastAsia="es-ES_tradnl"/>
        </w:rPr>
        <w:t>Hágase del conocimiento</w:t>
      </w:r>
      <w:r w:rsidRPr="006144E3">
        <w:rPr>
          <w:rFonts w:ascii="Palatino Linotype" w:hAnsi="Palatino Linotype"/>
          <w:color w:val="000000" w:themeColor="text1"/>
          <w:szCs w:val="17"/>
          <w:lang w:eastAsia="es-ES_tradnl"/>
        </w:rPr>
        <w:t xml:space="preserve"> a</w:t>
      </w:r>
      <w:r w:rsidR="006144E3" w:rsidRPr="006144E3">
        <w:rPr>
          <w:rFonts w:ascii="Palatino Linotype" w:hAnsi="Palatino Linotype"/>
          <w:color w:val="000000" w:themeColor="text1"/>
          <w:szCs w:val="17"/>
          <w:lang w:eastAsia="es-ES_tradnl"/>
        </w:rPr>
        <w:t xml:space="preserve"> </w:t>
      </w:r>
      <w:r w:rsidR="006144E3" w:rsidRPr="006144E3">
        <w:rPr>
          <w:rFonts w:ascii="Palatino Linotype" w:hAnsi="Palatino Linotype" w:cs="Arial"/>
          <w:b/>
        </w:rPr>
        <w:t>LA</w:t>
      </w:r>
      <w:r w:rsidRPr="006144E3">
        <w:rPr>
          <w:rFonts w:ascii="Palatino Linotype" w:hAnsi="Palatino Linotype"/>
          <w:color w:val="000000" w:themeColor="text1"/>
          <w:szCs w:val="17"/>
          <w:lang w:eastAsia="es-ES_tradnl"/>
        </w:rPr>
        <w:t xml:space="preserve"> </w:t>
      </w:r>
      <w:r w:rsidRPr="006144E3">
        <w:rPr>
          <w:rFonts w:ascii="Palatino Linotype" w:eastAsiaTheme="minorEastAsia" w:hAnsi="Palatino Linotype"/>
          <w:b/>
          <w:color w:val="222222"/>
          <w:szCs w:val="17"/>
          <w:lang w:eastAsia="es-ES_tradnl"/>
        </w:rPr>
        <w:t>RECURRENTE</w:t>
      </w:r>
      <w:r w:rsidRPr="006144E3">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31FA6941" w14:textId="77777777" w:rsidR="002522B2" w:rsidRPr="006144E3" w:rsidRDefault="002522B2" w:rsidP="002522B2">
      <w:pPr>
        <w:spacing w:line="360" w:lineRule="auto"/>
        <w:jc w:val="both"/>
        <w:rPr>
          <w:rFonts w:ascii="Palatino Linotype" w:hAnsi="Palatino Linotype"/>
        </w:rPr>
      </w:pPr>
    </w:p>
    <w:p w14:paraId="6EA4BC4D" w14:textId="124FFDD6" w:rsidR="002522B2" w:rsidRPr="006144E3" w:rsidRDefault="002522B2" w:rsidP="002522B2">
      <w:pPr>
        <w:spacing w:line="360" w:lineRule="auto"/>
        <w:jc w:val="both"/>
        <w:rPr>
          <w:rFonts w:ascii="Palatino Linotype" w:hAnsi="Palatino Linotype"/>
          <w:szCs w:val="17"/>
          <w:lang w:eastAsia="es-ES_tradnl"/>
        </w:rPr>
      </w:pPr>
      <w:r w:rsidRPr="006144E3">
        <w:rPr>
          <w:rFonts w:ascii="Palatino Linotype" w:hAnsi="Palatino Linotype"/>
          <w:b/>
          <w:sz w:val="28"/>
          <w:szCs w:val="28"/>
          <w:shd w:val="clear" w:color="auto" w:fill="FFFFFF"/>
        </w:rPr>
        <w:lastRenderedPageBreak/>
        <w:t>SEXTO</w:t>
      </w:r>
      <w:r w:rsidRPr="006144E3">
        <w:rPr>
          <w:rFonts w:ascii="Palatino Linotype" w:hAnsi="Palatino Linotype" w:cs="Arial"/>
          <w:b/>
          <w:bCs/>
          <w:sz w:val="28"/>
          <w:lang w:eastAsia="es-MX"/>
        </w:rPr>
        <w:t>.</w:t>
      </w:r>
      <w:r w:rsidRPr="006144E3">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6144E3">
        <w:rPr>
          <w:rFonts w:ascii="Palatino Linotype" w:hAnsi="Palatino Linotype"/>
          <w:b/>
          <w:bCs/>
          <w:szCs w:val="17"/>
          <w:lang w:eastAsia="es-ES_tradnl"/>
        </w:rPr>
        <w:t>EL SUJETO OBLIGADO</w:t>
      </w:r>
      <w:r w:rsidRPr="006144E3">
        <w:rPr>
          <w:rFonts w:ascii="Palatino Linotype" w:hAnsi="Palatino Linotype"/>
          <w:szCs w:val="17"/>
          <w:lang w:eastAsia="es-ES_tradnl"/>
        </w:rPr>
        <w:t xml:space="preserve"> de manera fundada y motivada, podrá solicitar una ampliación de plazo para el cumplimiento de la presente resolución</w:t>
      </w:r>
      <w:r w:rsidR="00B72667" w:rsidRPr="006144E3">
        <w:rPr>
          <w:rFonts w:ascii="Palatino Linotype" w:hAnsi="Palatino Linotype"/>
          <w:szCs w:val="17"/>
          <w:lang w:eastAsia="es-ES_tradnl"/>
        </w:rPr>
        <w:t>.</w:t>
      </w:r>
    </w:p>
    <w:p w14:paraId="5D40998F" w14:textId="77777777" w:rsidR="00B72667" w:rsidRPr="006144E3" w:rsidRDefault="00B72667" w:rsidP="002522B2">
      <w:pPr>
        <w:spacing w:line="360" w:lineRule="auto"/>
        <w:jc w:val="both"/>
        <w:rPr>
          <w:rFonts w:ascii="Palatino Linotype" w:hAnsi="Palatino Linotype"/>
          <w:szCs w:val="17"/>
          <w:lang w:eastAsia="es-ES_tradnl"/>
        </w:rPr>
      </w:pPr>
    </w:p>
    <w:p w14:paraId="550095AB" w14:textId="7CB53451" w:rsidR="00E60BC9" w:rsidRPr="006144E3" w:rsidRDefault="00ED3D20" w:rsidP="0066637D">
      <w:pPr>
        <w:widowControl w:val="0"/>
        <w:autoSpaceDE w:val="0"/>
        <w:autoSpaceDN w:val="0"/>
        <w:adjustRightInd w:val="0"/>
        <w:spacing w:line="360" w:lineRule="auto"/>
        <w:contextualSpacing/>
        <w:jc w:val="both"/>
        <w:rPr>
          <w:rFonts w:ascii="Palatino Linotype" w:hAnsi="Palatino Linotype" w:cs="Arial"/>
          <w:color w:val="000000" w:themeColor="text1"/>
        </w:rPr>
      </w:pPr>
      <w:r w:rsidRPr="006144E3">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50BE4" w:rsidRPr="006144E3">
        <w:rPr>
          <w:rFonts w:ascii="Palatino Linotype" w:hAnsi="Palatino Linotype" w:cs="Arial"/>
          <w:color w:val="000000" w:themeColor="text1"/>
        </w:rPr>
        <w:t>PRIMERA</w:t>
      </w:r>
      <w:r w:rsidR="00C72A59" w:rsidRPr="006144E3">
        <w:rPr>
          <w:rFonts w:ascii="Palatino Linotype" w:hAnsi="Palatino Linotype" w:cs="Arial"/>
          <w:color w:val="000000" w:themeColor="text1"/>
        </w:rPr>
        <w:t xml:space="preserve"> </w:t>
      </w:r>
      <w:r w:rsidRPr="006144E3">
        <w:rPr>
          <w:rFonts w:ascii="Palatino Linotype" w:hAnsi="Palatino Linotype" w:cs="Arial"/>
          <w:color w:val="000000" w:themeColor="text1"/>
        </w:rPr>
        <w:t>SESIÓN ORDINARIA</w:t>
      </w:r>
      <w:r w:rsidR="00482B84" w:rsidRPr="006144E3">
        <w:rPr>
          <w:rFonts w:ascii="Palatino Linotype" w:hAnsi="Palatino Linotype" w:cs="Arial"/>
          <w:color w:val="000000" w:themeColor="text1"/>
        </w:rPr>
        <w:t xml:space="preserve"> CELEBRADA</w:t>
      </w:r>
      <w:r w:rsidRPr="006144E3">
        <w:rPr>
          <w:rFonts w:ascii="Palatino Linotype" w:hAnsi="Palatino Linotype" w:cs="Arial"/>
          <w:color w:val="000000" w:themeColor="text1"/>
        </w:rPr>
        <w:t xml:space="preserve"> </w:t>
      </w:r>
      <w:r w:rsidR="004E3524" w:rsidRPr="006144E3">
        <w:rPr>
          <w:rFonts w:ascii="Palatino Linotype" w:hAnsi="Palatino Linotype" w:cs="Arial"/>
          <w:color w:val="000000" w:themeColor="text1"/>
        </w:rPr>
        <w:t xml:space="preserve">EL </w:t>
      </w:r>
      <w:r w:rsidR="00850BE4" w:rsidRPr="006144E3">
        <w:rPr>
          <w:rFonts w:ascii="Palatino Linotype" w:hAnsi="Palatino Linotype" w:cs="Arial"/>
          <w:color w:val="000000" w:themeColor="text1"/>
        </w:rPr>
        <w:t>ONCE</w:t>
      </w:r>
      <w:r w:rsidR="00C262DD" w:rsidRPr="006144E3">
        <w:rPr>
          <w:rFonts w:ascii="Palatino Linotype" w:hAnsi="Palatino Linotype" w:cs="Arial"/>
          <w:color w:val="000000" w:themeColor="text1"/>
        </w:rPr>
        <w:t xml:space="preserve"> DE </w:t>
      </w:r>
      <w:r w:rsidR="006144E3" w:rsidRPr="006144E3">
        <w:rPr>
          <w:rFonts w:ascii="Palatino Linotype" w:hAnsi="Palatino Linotype" w:cs="Arial"/>
          <w:color w:val="000000" w:themeColor="text1"/>
        </w:rPr>
        <w:t>ENERO</w:t>
      </w:r>
      <w:r w:rsidRPr="006144E3">
        <w:rPr>
          <w:rFonts w:ascii="Palatino Linotype" w:hAnsi="Palatino Linotype" w:cs="Arial"/>
          <w:color w:val="000000" w:themeColor="text1"/>
        </w:rPr>
        <w:t xml:space="preserve"> DE DOS MIL </w:t>
      </w:r>
      <w:r w:rsidR="006144E3" w:rsidRPr="006144E3">
        <w:rPr>
          <w:rFonts w:ascii="Palatino Linotype" w:hAnsi="Palatino Linotype" w:cs="Arial"/>
          <w:color w:val="000000" w:themeColor="text1"/>
        </w:rPr>
        <w:t>VEINTITRÉS</w:t>
      </w:r>
      <w:r w:rsidRPr="006144E3">
        <w:rPr>
          <w:rFonts w:ascii="Palatino Linotype" w:hAnsi="Palatino Linotype" w:cs="Arial"/>
          <w:color w:val="000000" w:themeColor="text1"/>
        </w:rPr>
        <w:t xml:space="preserve">, ANTE EL SECRETARIO TÉCNICO DEL PLENO, ALEXIS TAPIA RAMÍREZ. </w:t>
      </w:r>
    </w:p>
    <w:p w14:paraId="6ADABCE0" w14:textId="4EA503E2" w:rsidR="004758B2" w:rsidRPr="00A1377C" w:rsidRDefault="00AE4392" w:rsidP="00A1377C">
      <w:pPr>
        <w:tabs>
          <w:tab w:val="left" w:pos="2325"/>
        </w:tabs>
        <w:spacing w:line="360" w:lineRule="auto"/>
        <w:jc w:val="both"/>
        <w:rPr>
          <w:rFonts w:ascii="Palatino Linotype" w:eastAsiaTheme="minorEastAsia" w:hAnsi="Palatino Linotype"/>
          <w:sz w:val="16"/>
          <w:lang w:val="es-419"/>
        </w:rPr>
      </w:pPr>
      <w:r w:rsidRPr="006144E3">
        <w:rPr>
          <w:rFonts w:ascii="Palatino Linotype" w:eastAsiaTheme="minorEastAsia" w:hAnsi="Palatino Linotype"/>
          <w:sz w:val="16"/>
          <w:lang w:val="es-ES_tradnl"/>
        </w:rPr>
        <w:t>SCMM</w:t>
      </w:r>
      <w:r w:rsidR="00993225" w:rsidRPr="006144E3">
        <w:rPr>
          <w:rFonts w:ascii="Palatino Linotype" w:eastAsiaTheme="minorEastAsia" w:hAnsi="Palatino Linotype"/>
          <w:sz w:val="16"/>
          <w:lang w:val="es-ES_tradnl"/>
        </w:rPr>
        <w:t>/BLA/DEMF/</w:t>
      </w:r>
      <w:r w:rsidR="00C262DD" w:rsidRPr="006144E3">
        <w:rPr>
          <w:rFonts w:ascii="Palatino Linotype" w:eastAsiaTheme="minorEastAsia" w:hAnsi="Palatino Linotype"/>
          <w:sz w:val="16"/>
          <w:lang w:val="es-419"/>
        </w:rPr>
        <w:t>MRC</w:t>
      </w:r>
    </w:p>
    <w:p w14:paraId="1C4D1F5D" w14:textId="40BE29DB" w:rsidR="00EE52D0" w:rsidRDefault="00EE52D0" w:rsidP="0066637D">
      <w:pPr>
        <w:spacing w:line="360" w:lineRule="auto"/>
        <w:rPr>
          <w:rFonts w:ascii="Palatino Linotype" w:hAnsi="Palatino Linotype"/>
          <w:b/>
          <w:color w:val="000000" w:themeColor="text1"/>
          <w:sz w:val="28"/>
          <w:szCs w:val="28"/>
        </w:rPr>
      </w:pPr>
    </w:p>
    <w:p w14:paraId="5A5899D6" w14:textId="77777777" w:rsidR="00E60BC9" w:rsidRDefault="00E60BC9" w:rsidP="0066637D">
      <w:pPr>
        <w:spacing w:line="360" w:lineRule="auto"/>
        <w:rPr>
          <w:rFonts w:ascii="Palatino Linotype" w:hAnsi="Palatino Linotype"/>
          <w:b/>
          <w:color w:val="000000" w:themeColor="text1"/>
          <w:sz w:val="28"/>
          <w:szCs w:val="28"/>
        </w:rPr>
      </w:pPr>
    </w:p>
    <w:p w14:paraId="14129A6F" w14:textId="77777777" w:rsidR="00E60BC9" w:rsidRDefault="00E60BC9" w:rsidP="0066637D">
      <w:pPr>
        <w:spacing w:line="360" w:lineRule="auto"/>
        <w:rPr>
          <w:rFonts w:ascii="Palatino Linotype" w:hAnsi="Palatino Linotype"/>
          <w:b/>
          <w:color w:val="000000" w:themeColor="text1"/>
          <w:sz w:val="28"/>
          <w:szCs w:val="28"/>
        </w:rPr>
      </w:pPr>
    </w:p>
    <w:p w14:paraId="28BB592F" w14:textId="77777777" w:rsidR="00E60BC9" w:rsidRDefault="00E60BC9" w:rsidP="0066637D">
      <w:pPr>
        <w:spacing w:line="360" w:lineRule="auto"/>
        <w:rPr>
          <w:rFonts w:ascii="Palatino Linotype" w:hAnsi="Palatino Linotype"/>
          <w:b/>
          <w:color w:val="000000" w:themeColor="text1"/>
          <w:sz w:val="28"/>
          <w:szCs w:val="28"/>
        </w:rPr>
      </w:pPr>
    </w:p>
    <w:p w14:paraId="70CC180A" w14:textId="77777777" w:rsidR="00A85848" w:rsidRDefault="00A85848" w:rsidP="0066637D">
      <w:pPr>
        <w:spacing w:line="360" w:lineRule="auto"/>
        <w:rPr>
          <w:rFonts w:ascii="Palatino Linotype" w:hAnsi="Palatino Linotype"/>
          <w:b/>
          <w:color w:val="000000" w:themeColor="text1"/>
          <w:sz w:val="28"/>
          <w:szCs w:val="28"/>
        </w:rPr>
      </w:pPr>
    </w:p>
    <w:p w14:paraId="60C323FA" w14:textId="77777777" w:rsidR="00A85848" w:rsidRDefault="00A85848" w:rsidP="0066637D">
      <w:pPr>
        <w:spacing w:line="360" w:lineRule="auto"/>
        <w:rPr>
          <w:rFonts w:ascii="Palatino Linotype" w:hAnsi="Palatino Linotype"/>
          <w:b/>
          <w:color w:val="000000" w:themeColor="text1"/>
          <w:sz w:val="28"/>
          <w:szCs w:val="28"/>
        </w:rPr>
      </w:pPr>
    </w:p>
    <w:p w14:paraId="394820D6" w14:textId="77777777" w:rsidR="00A85848" w:rsidRDefault="00A85848" w:rsidP="0066637D">
      <w:pPr>
        <w:spacing w:line="360" w:lineRule="auto"/>
        <w:rPr>
          <w:rFonts w:ascii="Palatino Linotype" w:hAnsi="Palatino Linotype"/>
          <w:b/>
          <w:color w:val="000000" w:themeColor="text1"/>
          <w:sz w:val="28"/>
          <w:szCs w:val="28"/>
        </w:rPr>
      </w:pPr>
    </w:p>
    <w:p w14:paraId="1F20849D" w14:textId="77777777" w:rsidR="00A85848" w:rsidRDefault="00A85848" w:rsidP="0066637D">
      <w:pPr>
        <w:spacing w:line="360" w:lineRule="auto"/>
        <w:rPr>
          <w:rFonts w:ascii="Palatino Linotype" w:hAnsi="Palatino Linotype"/>
          <w:b/>
          <w:color w:val="000000" w:themeColor="text1"/>
          <w:sz w:val="28"/>
          <w:szCs w:val="28"/>
        </w:rPr>
      </w:pPr>
    </w:p>
    <w:p w14:paraId="36593724" w14:textId="77777777" w:rsidR="00E60BC9" w:rsidRDefault="00E60BC9" w:rsidP="0066637D">
      <w:pPr>
        <w:spacing w:line="360" w:lineRule="auto"/>
        <w:rPr>
          <w:rFonts w:ascii="Palatino Linotype" w:hAnsi="Palatino Linotype"/>
          <w:b/>
          <w:color w:val="000000" w:themeColor="text1"/>
          <w:sz w:val="28"/>
          <w:szCs w:val="28"/>
        </w:rPr>
      </w:pPr>
    </w:p>
    <w:p w14:paraId="17A53C78" w14:textId="77777777" w:rsidR="00E60BC9" w:rsidRPr="00984657" w:rsidRDefault="00E60BC9" w:rsidP="0066637D">
      <w:pPr>
        <w:spacing w:line="360" w:lineRule="auto"/>
        <w:rPr>
          <w:rFonts w:ascii="Palatino Linotype" w:hAnsi="Palatino Linotype"/>
          <w:b/>
          <w:color w:val="000000" w:themeColor="text1"/>
          <w:sz w:val="28"/>
          <w:szCs w:val="28"/>
        </w:rPr>
      </w:pPr>
    </w:p>
    <w:sectPr w:rsidR="00E60BC9" w:rsidRPr="00984657"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9BCD5" w14:textId="77777777" w:rsidR="00693A4F" w:rsidRDefault="00693A4F" w:rsidP="00C80F8C">
      <w:r>
        <w:separator/>
      </w:r>
    </w:p>
  </w:endnote>
  <w:endnote w:type="continuationSeparator" w:id="0">
    <w:p w14:paraId="481C872C" w14:textId="77777777" w:rsidR="00693A4F" w:rsidRDefault="00693A4F" w:rsidP="00C80F8C">
      <w:r>
        <w:continuationSeparator/>
      </w:r>
    </w:p>
  </w:endnote>
  <w:endnote w:type="continuationNotice" w:id="1">
    <w:p w14:paraId="18FAE11F" w14:textId="77777777" w:rsidR="00693A4F" w:rsidRDefault="00693A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panose1 w:val="00000000000000000000"/>
    <w:charset w:val="00"/>
    <w:family w:val="roman"/>
    <w:notTrueType/>
    <w:pitch w:val="default"/>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9B3AA4D" w:rsidR="00693A4F" w:rsidRPr="0010196A" w:rsidRDefault="00693A4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22841">
      <w:rPr>
        <w:rFonts w:ascii="Palatino Linotype" w:hAnsi="Palatino Linotype" w:cs="Arial"/>
        <w:bCs/>
        <w:noProof/>
        <w:sz w:val="22"/>
        <w:szCs w:val="22"/>
      </w:rPr>
      <w:t>37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22841">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ADAC7F5" w:rsidR="00693A4F" w:rsidRPr="0010196A" w:rsidRDefault="00693A4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2284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22841">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D7E63" w14:textId="77777777" w:rsidR="00693A4F" w:rsidRDefault="00693A4F" w:rsidP="00C80F8C">
      <w:r>
        <w:separator/>
      </w:r>
    </w:p>
  </w:footnote>
  <w:footnote w:type="continuationSeparator" w:id="0">
    <w:p w14:paraId="7C68060D" w14:textId="77777777" w:rsidR="00693A4F" w:rsidRDefault="00693A4F" w:rsidP="00C80F8C">
      <w:r>
        <w:continuationSeparator/>
      </w:r>
    </w:p>
  </w:footnote>
  <w:footnote w:type="continuationNotice" w:id="1">
    <w:p w14:paraId="28023F3F" w14:textId="77777777" w:rsidR="00693A4F" w:rsidRDefault="00693A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93A4F" w:rsidRDefault="00E2284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93A4F" w:rsidRPr="0010196A" w:rsidRDefault="00E2284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93A4F" w:rsidRPr="008F2CCC" w14:paraId="1F097D8A" w14:textId="77777777" w:rsidTr="00DA50F6">
      <w:tc>
        <w:tcPr>
          <w:tcW w:w="3261" w:type="dxa"/>
          <w:vMerge w:val="restart"/>
        </w:tcPr>
        <w:p w14:paraId="1F780A0C" w14:textId="1EFF25F4" w:rsidR="00693A4F" w:rsidRPr="008F2CCC" w:rsidRDefault="00693A4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93A4F" w:rsidRPr="00664658" w:rsidRDefault="00693A4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FE0E12D" w:rsidR="00693A4F" w:rsidRPr="00664658" w:rsidRDefault="00693A4F" w:rsidP="005C250B">
          <w:pPr>
            <w:jc w:val="both"/>
            <w:rPr>
              <w:rFonts w:ascii="Palatino Linotype" w:hAnsi="Palatino Linotype"/>
              <w:b/>
              <w:sz w:val="22"/>
              <w:szCs w:val="22"/>
              <w:lang w:val="es-ES_tradnl"/>
            </w:rPr>
          </w:pPr>
          <w:r>
            <w:rPr>
              <w:rFonts w:ascii="Palatino Linotype" w:hAnsi="Palatino Linotype"/>
              <w:b/>
              <w:lang w:val="es-ES_tradnl"/>
            </w:rPr>
            <w:t>13287</w:t>
          </w:r>
          <w:r w:rsidRPr="00984657">
            <w:rPr>
              <w:rFonts w:ascii="Palatino Linotype" w:hAnsi="Palatino Linotype"/>
              <w:b/>
              <w:lang w:val="es-ES_tradnl"/>
            </w:rPr>
            <w:t>/INFOEM/IP/RR/2022</w:t>
          </w:r>
        </w:p>
      </w:tc>
    </w:tr>
    <w:tr w:rsidR="00693A4F" w:rsidRPr="008F2CCC" w14:paraId="049677A3" w14:textId="77777777" w:rsidTr="00DA50F6">
      <w:tc>
        <w:tcPr>
          <w:tcW w:w="3261" w:type="dxa"/>
          <w:vMerge/>
        </w:tcPr>
        <w:p w14:paraId="4A21EAC1" w14:textId="5C1F145E" w:rsidR="00693A4F" w:rsidRPr="008F2CCC" w:rsidRDefault="00693A4F" w:rsidP="00D41D47">
          <w:pPr>
            <w:rPr>
              <w:rFonts w:ascii="Palatino Linotype" w:hAnsi="Palatino Linotype"/>
              <w:b/>
              <w:sz w:val="22"/>
              <w:szCs w:val="22"/>
              <w:lang w:val="es-ES_tradnl"/>
            </w:rPr>
          </w:pPr>
        </w:p>
      </w:tc>
      <w:tc>
        <w:tcPr>
          <w:tcW w:w="2551" w:type="dxa"/>
          <w:shd w:val="clear" w:color="auto" w:fill="auto"/>
        </w:tcPr>
        <w:p w14:paraId="1237BCDE" w14:textId="77777777" w:rsidR="00693A4F" w:rsidRPr="00664658" w:rsidRDefault="00693A4F"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C0B48BA" w:rsidR="00693A4F" w:rsidRPr="00C77536" w:rsidRDefault="00693A4F" w:rsidP="00CC5DCC">
          <w:pPr>
            <w:jc w:val="both"/>
            <w:rPr>
              <w:lang w:val="es-419"/>
            </w:rPr>
          </w:pPr>
          <w:r>
            <w:rPr>
              <w:rFonts w:ascii="Palatino Linotype" w:hAnsi="Palatino Linotype"/>
              <w:b/>
              <w:sz w:val="22"/>
              <w:szCs w:val="22"/>
              <w:lang w:val="es-ES_tradnl"/>
            </w:rPr>
            <w:t>Ayuntamiento de Ayapango</w:t>
          </w:r>
        </w:p>
      </w:tc>
    </w:tr>
    <w:tr w:rsidR="00693A4F" w:rsidRPr="008F2CCC" w14:paraId="72CD087D" w14:textId="77777777" w:rsidTr="00DA50F6">
      <w:trPr>
        <w:trHeight w:val="228"/>
      </w:trPr>
      <w:tc>
        <w:tcPr>
          <w:tcW w:w="3261" w:type="dxa"/>
          <w:vMerge/>
        </w:tcPr>
        <w:p w14:paraId="1B78656F" w14:textId="01E6F6F6" w:rsidR="00693A4F" w:rsidRPr="008F2CCC" w:rsidRDefault="00693A4F" w:rsidP="00070856">
          <w:pPr>
            <w:rPr>
              <w:rFonts w:ascii="Palatino Linotype" w:hAnsi="Palatino Linotype"/>
              <w:b/>
              <w:sz w:val="22"/>
              <w:szCs w:val="22"/>
              <w:lang w:val="es-ES_tradnl"/>
            </w:rPr>
          </w:pPr>
        </w:p>
      </w:tc>
      <w:tc>
        <w:tcPr>
          <w:tcW w:w="2551" w:type="dxa"/>
          <w:shd w:val="clear" w:color="auto" w:fill="auto"/>
        </w:tcPr>
        <w:p w14:paraId="74D81628" w14:textId="3839B3E6" w:rsidR="00693A4F" w:rsidRPr="00664658" w:rsidRDefault="00693A4F"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93A4F" w:rsidRPr="00664658" w:rsidRDefault="00693A4F"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93A4F" w:rsidRPr="0010196A" w:rsidRDefault="00693A4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93A4F" w:rsidRPr="0010196A" w:rsidRDefault="00E2284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93A4F" w:rsidRPr="008F2CCC" w14:paraId="6ABABA57" w14:textId="77777777" w:rsidTr="005B5501">
      <w:tc>
        <w:tcPr>
          <w:tcW w:w="4253" w:type="dxa"/>
          <w:vMerge w:val="restart"/>
          <w:shd w:val="clear" w:color="auto" w:fill="auto"/>
        </w:tcPr>
        <w:p w14:paraId="6AA376CC" w14:textId="1E62217E" w:rsidR="00693A4F" w:rsidRPr="008F2CCC" w:rsidRDefault="00693A4F"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93A4F" w:rsidRPr="008F2CCC" w:rsidRDefault="00693A4F"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491872D" w:rsidR="00693A4F" w:rsidRPr="008F2CCC" w:rsidRDefault="00693A4F" w:rsidP="003305CB">
          <w:pPr>
            <w:jc w:val="both"/>
            <w:rPr>
              <w:rFonts w:ascii="Palatino Linotype" w:hAnsi="Palatino Linotype"/>
              <w:b/>
              <w:sz w:val="22"/>
              <w:szCs w:val="22"/>
              <w:lang w:val="es-ES_tradnl"/>
            </w:rPr>
          </w:pPr>
          <w:r>
            <w:rPr>
              <w:rFonts w:ascii="Palatino Linotype" w:hAnsi="Palatino Linotype"/>
              <w:b/>
              <w:sz w:val="22"/>
              <w:szCs w:val="22"/>
              <w:lang w:val="es-ES_tradnl"/>
            </w:rPr>
            <w:t>13287</w:t>
          </w:r>
          <w:r w:rsidRPr="00F67B0E">
            <w:rPr>
              <w:rFonts w:ascii="Palatino Linotype" w:hAnsi="Palatino Linotype"/>
              <w:b/>
              <w:sz w:val="22"/>
              <w:szCs w:val="22"/>
              <w:lang w:val="es-ES_tradnl"/>
            </w:rPr>
            <w:t>/INFOEM/IP/RR/2022</w:t>
          </w:r>
        </w:p>
      </w:tc>
    </w:tr>
    <w:tr w:rsidR="00693A4F" w:rsidRPr="008F2CCC" w14:paraId="3B45FB53" w14:textId="77777777" w:rsidTr="005B5501">
      <w:tc>
        <w:tcPr>
          <w:tcW w:w="4253" w:type="dxa"/>
          <w:vMerge/>
          <w:shd w:val="clear" w:color="auto" w:fill="auto"/>
        </w:tcPr>
        <w:p w14:paraId="188B82EF" w14:textId="77777777" w:rsidR="00693A4F" w:rsidRPr="008F2CCC" w:rsidRDefault="00693A4F" w:rsidP="00A2780F">
          <w:pPr>
            <w:rPr>
              <w:rFonts w:ascii="Palatino Linotype" w:hAnsi="Palatino Linotype"/>
              <w:b/>
              <w:sz w:val="22"/>
              <w:szCs w:val="22"/>
              <w:lang w:val="es-ES_tradnl"/>
            </w:rPr>
          </w:pPr>
        </w:p>
      </w:tc>
      <w:tc>
        <w:tcPr>
          <w:tcW w:w="2552" w:type="dxa"/>
          <w:shd w:val="clear" w:color="auto" w:fill="auto"/>
        </w:tcPr>
        <w:p w14:paraId="3B2AD0CF" w14:textId="77777777" w:rsidR="00693A4F" w:rsidRPr="008F2CCC" w:rsidRDefault="00693A4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D397956" w:rsidR="00693A4F" w:rsidRPr="003305CB" w:rsidRDefault="00E22841" w:rsidP="005A27C8">
          <w:pPr>
            <w:jc w:val="both"/>
            <w:rPr>
              <w:rFonts w:ascii="Palatino Linotype" w:hAnsi="Palatino Linotype"/>
              <w:b/>
              <w:sz w:val="22"/>
              <w:szCs w:val="22"/>
              <w:lang w:val="es-419"/>
            </w:rPr>
          </w:pPr>
          <w:r>
            <w:rPr>
              <w:rFonts w:ascii="Palatino Linotype" w:hAnsi="Palatino Linotype"/>
              <w:b/>
              <w:bCs/>
              <w:sz w:val="22"/>
              <w:szCs w:val="22"/>
            </w:rPr>
            <w:t xml:space="preserve">XXXXXXX </w:t>
          </w:r>
          <w:proofErr w:type="spellStart"/>
          <w:r>
            <w:rPr>
              <w:rFonts w:ascii="Palatino Linotype" w:hAnsi="Palatino Linotype"/>
              <w:b/>
              <w:bCs/>
              <w:sz w:val="22"/>
              <w:szCs w:val="22"/>
            </w:rPr>
            <w:t>XXXXXXX</w:t>
          </w:r>
          <w:proofErr w:type="spellEnd"/>
          <w:r>
            <w:rPr>
              <w:rFonts w:ascii="Palatino Linotype" w:hAnsi="Palatino Linotype"/>
              <w:b/>
              <w:bCs/>
              <w:sz w:val="22"/>
              <w:szCs w:val="22"/>
            </w:rPr>
            <w:t xml:space="preserve"> XXXXXXXX</w:t>
          </w:r>
          <w:r w:rsidR="00693A4F" w:rsidRPr="00CC5DCC">
            <w:rPr>
              <w:rFonts w:ascii="Palatino Linotype" w:hAnsi="Palatino Linotype"/>
              <w:b/>
              <w:bCs/>
              <w:sz w:val="22"/>
              <w:szCs w:val="22"/>
            </w:rPr>
            <w:t> </w:t>
          </w:r>
        </w:p>
      </w:tc>
    </w:tr>
    <w:tr w:rsidR="00693A4F" w:rsidRPr="008F2CCC" w14:paraId="28A493EB" w14:textId="77777777" w:rsidTr="005B5501">
      <w:trPr>
        <w:trHeight w:val="228"/>
      </w:trPr>
      <w:tc>
        <w:tcPr>
          <w:tcW w:w="4253" w:type="dxa"/>
          <w:vMerge/>
          <w:shd w:val="clear" w:color="auto" w:fill="auto"/>
        </w:tcPr>
        <w:p w14:paraId="06C77D31" w14:textId="77777777" w:rsidR="00693A4F" w:rsidRPr="008F2CCC" w:rsidRDefault="00693A4F" w:rsidP="00E37C88">
          <w:pPr>
            <w:rPr>
              <w:rFonts w:ascii="Palatino Linotype" w:hAnsi="Palatino Linotype"/>
              <w:b/>
              <w:sz w:val="22"/>
              <w:szCs w:val="22"/>
              <w:lang w:val="es-ES_tradnl"/>
            </w:rPr>
          </w:pPr>
        </w:p>
      </w:tc>
      <w:tc>
        <w:tcPr>
          <w:tcW w:w="2552" w:type="dxa"/>
          <w:shd w:val="clear" w:color="auto" w:fill="auto"/>
        </w:tcPr>
        <w:p w14:paraId="2E1A72B4" w14:textId="77777777" w:rsidR="00693A4F" w:rsidRPr="008F2CCC" w:rsidRDefault="00693A4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B12378A" w:rsidR="00693A4F" w:rsidRPr="00F67B0E" w:rsidRDefault="00693A4F" w:rsidP="00CC5DCC">
          <w:pPr>
            <w:jc w:val="both"/>
            <w:rPr>
              <w:lang w:val="es-419"/>
            </w:rPr>
          </w:pPr>
          <w:r w:rsidRPr="00B033FC">
            <w:rPr>
              <w:rFonts w:ascii="Palatino Linotype" w:hAnsi="Palatino Linotype"/>
              <w:b/>
              <w:sz w:val="22"/>
              <w:szCs w:val="22"/>
              <w:lang w:val="es-ES_tradnl"/>
            </w:rPr>
            <w:t xml:space="preserve">Ayuntamiento de </w:t>
          </w:r>
          <w:r>
            <w:rPr>
              <w:rFonts w:ascii="Palatino Linotype" w:hAnsi="Palatino Linotype"/>
              <w:b/>
              <w:sz w:val="22"/>
              <w:szCs w:val="22"/>
              <w:lang w:val="es-ES_tradnl"/>
            </w:rPr>
            <w:t>Ayapango</w:t>
          </w:r>
        </w:p>
      </w:tc>
    </w:tr>
    <w:tr w:rsidR="00693A4F" w:rsidRPr="008F2CCC" w14:paraId="0F114FF0" w14:textId="77777777" w:rsidTr="005B5501">
      <w:tc>
        <w:tcPr>
          <w:tcW w:w="4253" w:type="dxa"/>
          <w:vMerge/>
          <w:shd w:val="clear" w:color="auto" w:fill="auto"/>
        </w:tcPr>
        <w:p w14:paraId="4CCB64BA" w14:textId="77777777" w:rsidR="00693A4F" w:rsidRPr="008F2CCC" w:rsidRDefault="00693A4F" w:rsidP="00A2780F">
          <w:pPr>
            <w:rPr>
              <w:rFonts w:ascii="Palatino Linotype" w:hAnsi="Palatino Linotype"/>
              <w:b/>
              <w:sz w:val="22"/>
              <w:szCs w:val="22"/>
              <w:lang w:val="es-ES_tradnl"/>
            </w:rPr>
          </w:pPr>
        </w:p>
      </w:tc>
      <w:tc>
        <w:tcPr>
          <w:tcW w:w="2552" w:type="dxa"/>
          <w:shd w:val="clear" w:color="auto" w:fill="auto"/>
        </w:tcPr>
        <w:p w14:paraId="31E422EA" w14:textId="63649A07" w:rsidR="00693A4F" w:rsidRPr="008F2CCC" w:rsidRDefault="00693A4F"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93A4F" w:rsidRPr="008F2CCC" w:rsidRDefault="00693A4F"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93A4F" w:rsidRPr="0010196A" w:rsidRDefault="00693A4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1A0623"/>
    <w:multiLevelType w:val="hybridMultilevel"/>
    <w:tmpl w:val="ABD6CF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226C3DC5"/>
    <w:multiLevelType w:val="multilevel"/>
    <w:tmpl w:val="CDFE342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3E8D55AD"/>
    <w:multiLevelType w:val="hybridMultilevel"/>
    <w:tmpl w:val="3028D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0367F69"/>
    <w:multiLevelType w:val="hybridMultilevel"/>
    <w:tmpl w:val="57FCEC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5B1C0786"/>
    <w:multiLevelType w:val="hybridMultilevel"/>
    <w:tmpl w:val="B37296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AE638BA"/>
    <w:multiLevelType w:val="hybridMultilevel"/>
    <w:tmpl w:val="F014AF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31A7FC9"/>
    <w:multiLevelType w:val="hybridMultilevel"/>
    <w:tmpl w:val="D884E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6253684"/>
    <w:multiLevelType w:val="hybridMultilevel"/>
    <w:tmpl w:val="6510726C"/>
    <w:lvl w:ilvl="0" w:tplc="1512A984">
      <w:start w:val="1"/>
      <w:numFmt w:val="decimal"/>
      <w:lvlText w:val="%1."/>
      <w:lvlJc w:val="left"/>
      <w:pPr>
        <w:ind w:left="720" w:hanging="360"/>
      </w:pPr>
      <w:rPr>
        <w:rFonts w:ascii="Palatino Linotype" w:eastAsia="Palatino Linotype" w:hAnsi="Palatino Linotype" w:cs="Palatino Linotyp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F472809"/>
    <w:multiLevelType w:val="hybridMultilevel"/>
    <w:tmpl w:val="ED1E44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9"/>
  </w:num>
  <w:num w:numId="7">
    <w:abstractNumId w:val="2"/>
  </w:num>
  <w:num w:numId="8">
    <w:abstractNumId w:val="10"/>
  </w:num>
  <w:num w:numId="9">
    <w:abstractNumId w:val="7"/>
  </w:num>
  <w:num w:numId="10">
    <w:abstractNumId w:val="14"/>
  </w:num>
  <w:num w:numId="11">
    <w:abstractNumId w:val="4"/>
  </w:num>
  <w:num w:numId="12">
    <w:abstractNumId w:val="19"/>
  </w:num>
  <w:num w:numId="13">
    <w:abstractNumId w:val="11"/>
  </w:num>
  <w:num w:numId="14">
    <w:abstractNumId w:val="17"/>
  </w:num>
  <w:num w:numId="15">
    <w:abstractNumId w:val="12"/>
  </w:num>
  <w:num w:numId="16">
    <w:abstractNumId w:val="16"/>
  </w:num>
  <w:num w:numId="17">
    <w:abstractNumId w:val="13"/>
  </w:num>
  <w:num w:numId="18">
    <w:abstractNumId w:val="21"/>
  </w:num>
  <w:num w:numId="19">
    <w:abstractNumId w:val="20"/>
  </w:num>
  <w:num w:numId="20">
    <w:abstractNumId w:val="8"/>
  </w:num>
  <w:num w:numId="21">
    <w:abstractNumId w:val="18"/>
  </w:num>
  <w:num w:numId="22">
    <w:abstractNumId w:val="15"/>
  </w:num>
  <w:num w:numId="23">
    <w:abstractNumId w:val="1"/>
  </w:num>
  <w:num w:numId="2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E83"/>
    <w:rsid w:val="0000328A"/>
    <w:rsid w:val="000041B5"/>
    <w:rsid w:val="000046A7"/>
    <w:rsid w:val="00004A31"/>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074"/>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5D"/>
    <w:rsid w:val="00020C9F"/>
    <w:rsid w:val="00021F54"/>
    <w:rsid w:val="00022013"/>
    <w:rsid w:val="00022350"/>
    <w:rsid w:val="000225F4"/>
    <w:rsid w:val="000229FD"/>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134F"/>
    <w:rsid w:val="00031446"/>
    <w:rsid w:val="0003153C"/>
    <w:rsid w:val="0003166C"/>
    <w:rsid w:val="000317FD"/>
    <w:rsid w:val="00031B70"/>
    <w:rsid w:val="00031C72"/>
    <w:rsid w:val="00031E7E"/>
    <w:rsid w:val="000321BA"/>
    <w:rsid w:val="00032398"/>
    <w:rsid w:val="00032403"/>
    <w:rsid w:val="000333BC"/>
    <w:rsid w:val="000334F0"/>
    <w:rsid w:val="0003355B"/>
    <w:rsid w:val="000336D0"/>
    <w:rsid w:val="000337B3"/>
    <w:rsid w:val="00033871"/>
    <w:rsid w:val="000339B9"/>
    <w:rsid w:val="00033C79"/>
    <w:rsid w:val="00033E94"/>
    <w:rsid w:val="00033ED1"/>
    <w:rsid w:val="00033F56"/>
    <w:rsid w:val="00035676"/>
    <w:rsid w:val="00035CDF"/>
    <w:rsid w:val="000362C4"/>
    <w:rsid w:val="00036439"/>
    <w:rsid w:val="00036B1A"/>
    <w:rsid w:val="00037DDE"/>
    <w:rsid w:val="00037FDC"/>
    <w:rsid w:val="0004022E"/>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6BB4"/>
    <w:rsid w:val="000470A5"/>
    <w:rsid w:val="00047111"/>
    <w:rsid w:val="00047A25"/>
    <w:rsid w:val="00047E38"/>
    <w:rsid w:val="00047E9E"/>
    <w:rsid w:val="00050FE1"/>
    <w:rsid w:val="00051ADD"/>
    <w:rsid w:val="00051B43"/>
    <w:rsid w:val="00051D2A"/>
    <w:rsid w:val="0005265B"/>
    <w:rsid w:val="000527F0"/>
    <w:rsid w:val="00052E1B"/>
    <w:rsid w:val="0005335C"/>
    <w:rsid w:val="0005363B"/>
    <w:rsid w:val="00053903"/>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D61"/>
    <w:rsid w:val="0006052F"/>
    <w:rsid w:val="000606B4"/>
    <w:rsid w:val="00060F73"/>
    <w:rsid w:val="000613E3"/>
    <w:rsid w:val="000618EE"/>
    <w:rsid w:val="00061AA4"/>
    <w:rsid w:val="00061D4C"/>
    <w:rsid w:val="00061E9B"/>
    <w:rsid w:val="00061EB4"/>
    <w:rsid w:val="00061F7D"/>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FC4"/>
    <w:rsid w:val="000720CC"/>
    <w:rsid w:val="000725D3"/>
    <w:rsid w:val="0007261F"/>
    <w:rsid w:val="000728B7"/>
    <w:rsid w:val="00072954"/>
    <w:rsid w:val="00072CB3"/>
    <w:rsid w:val="00072F99"/>
    <w:rsid w:val="0007327E"/>
    <w:rsid w:val="000733FE"/>
    <w:rsid w:val="000734E9"/>
    <w:rsid w:val="0007367D"/>
    <w:rsid w:val="0007373E"/>
    <w:rsid w:val="00073A2F"/>
    <w:rsid w:val="0007436D"/>
    <w:rsid w:val="000744B1"/>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4DDB"/>
    <w:rsid w:val="00085229"/>
    <w:rsid w:val="0008542A"/>
    <w:rsid w:val="00085585"/>
    <w:rsid w:val="00085973"/>
    <w:rsid w:val="00085D2F"/>
    <w:rsid w:val="000861FF"/>
    <w:rsid w:val="0008668D"/>
    <w:rsid w:val="00086980"/>
    <w:rsid w:val="0008710F"/>
    <w:rsid w:val="0008785D"/>
    <w:rsid w:val="00087BEE"/>
    <w:rsid w:val="00087D47"/>
    <w:rsid w:val="00090A5A"/>
    <w:rsid w:val="00090C67"/>
    <w:rsid w:val="00090CC8"/>
    <w:rsid w:val="00090F9A"/>
    <w:rsid w:val="00091451"/>
    <w:rsid w:val="000922B0"/>
    <w:rsid w:val="00092385"/>
    <w:rsid w:val="00092543"/>
    <w:rsid w:val="00092789"/>
    <w:rsid w:val="00092893"/>
    <w:rsid w:val="00092F37"/>
    <w:rsid w:val="00093F37"/>
    <w:rsid w:val="00095074"/>
    <w:rsid w:val="00095302"/>
    <w:rsid w:val="0009541B"/>
    <w:rsid w:val="000955F6"/>
    <w:rsid w:val="000957FD"/>
    <w:rsid w:val="00095950"/>
    <w:rsid w:val="00095D99"/>
    <w:rsid w:val="0009628B"/>
    <w:rsid w:val="00096D57"/>
    <w:rsid w:val="00096E01"/>
    <w:rsid w:val="000970F0"/>
    <w:rsid w:val="0009712E"/>
    <w:rsid w:val="000973B0"/>
    <w:rsid w:val="00097B14"/>
    <w:rsid w:val="00097CBB"/>
    <w:rsid w:val="00097D26"/>
    <w:rsid w:val="000A0195"/>
    <w:rsid w:val="000A06CB"/>
    <w:rsid w:val="000A0C7C"/>
    <w:rsid w:val="000A1149"/>
    <w:rsid w:val="000A1549"/>
    <w:rsid w:val="000A155A"/>
    <w:rsid w:val="000A2B2B"/>
    <w:rsid w:val="000A2E1A"/>
    <w:rsid w:val="000A3399"/>
    <w:rsid w:val="000A3D63"/>
    <w:rsid w:val="000A3F1E"/>
    <w:rsid w:val="000A4495"/>
    <w:rsid w:val="000A4664"/>
    <w:rsid w:val="000A4AAE"/>
    <w:rsid w:val="000A4E74"/>
    <w:rsid w:val="000A52A9"/>
    <w:rsid w:val="000A5939"/>
    <w:rsid w:val="000A5A68"/>
    <w:rsid w:val="000A66D7"/>
    <w:rsid w:val="000A6B3D"/>
    <w:rsid w:val="000A6B97"/>
    <w:rsid w:val="000A6D1B"/>
    <w:rsid w:val="000A7958"/>
    <w:rsid w:val="000A7B48"/>
    <w:rsid w:val="000B11B2"/>
    <w:rsid w:val="000B126F"/>
    <w:rsid w:val="000B17C5"/>
    <w:rsid w:val="000B17FD"/>
    <w:rsid w:val="000B20AC"/>
    <w:rsid w:val="000B2F55"/>
    <w:rsid w:val="000B3326"/>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241"/>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23"/>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6CA"/>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256"/>
    <w:rsid w:val="000E1C5E"/>
    <w:rsid w:val="000E1C6A"/>
    <w:rsid w:val="000E1FB4"/>
    <w:rsid w:val="000E255A"/>
    <w:rsid w:val="000E2C96"/>
    <w:rsid w:val="000E2D8F"/>
    <w:rsid w:val="000E38D1"/>
    <w:rsid w:val="000E3DF7"/>
    <w:rsid w:val="000E4206"/>
    <w:rsid w:val="000E46D9"/>
    <w:rsid w:val="000E558F"/>
    <w:rsid w:val="000E5592"/>
    <w:rsid w:val="000E5C93"/>
    <w:rsid w:val="000E68DA"/>
    <w:rsid w:val="000E6A64"/>
    <w:rsid w:val="000E6C51"/>
    <w:rsid w:val="000E7182"/>
    <w:rsid w:val="000E71A3"/>
    <w:rsid w:val="000E72D5"/>
    <w:rsid w:val="000E74AC"/>
    <w:rsid w:val="000F0F1C"/>
    <w:rsid w:val="000F18FA"/>
    <w:rsid w:val="000F2185"/>
    <w:rsid w:val="000F22FE"/>
    <w:rsid w:val="000F251F"/>
    <w:rsid w:val="000F270F"/>
    <w:rsid w:val="000F28F5"/>
    <w:rsid w:val="000F2B5F"/>
    <w:rsid w:val="000F2DAA"/>
    <w:rsid w:val="000F3899"/>
    <w:rsid w:val="000F3904"/>
    <w:rsid w:val="000F4060"/>
    <w:rsid w:val="000F4615"/>
    <w:rsid w:val="000F4AC2"/>
    <w:rsid w:val="000F4C20"/>
    <w:rsid w:val="000F4F47"/>
    <w:rsid w:val="000F4F8D"/>
    <w:rsid w:val="000F54D4"/>
    <w:rsid w:val="000F55B8"/>
    <w:rsid w:val="000F55EC"/>
    <w:rsid w:val="000F59CA"/>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988"/>
    <w:rsid w:val="00113015"/>
    <w:rsid w:val="001131FD"/>
    <w:rsid w:val="00113629"/>
    <w:rsid w:val="001136D3"/>
    <w:rsid w:val="00113C7D"/>
    <w:rsid w:val="001149CC"/>
    <w:rsid w:val="00114BA6"/>
    <w:rsid w:val="00114CC0"/>
    <w:rsid w:val="0011502F"/>
    <w:rsid w:val="0011507B"/>
    <w:rsid w:val="00115A9B"/>
    <w:rsid w:val="00115DB1"/>
    <w:rsid w:val="00115E6B"/>
    <w:rsid w:val="00116272"/>
    <w:rsid w:val="00116376"/>
    <w:rsid w:val="001166AB"/>
    <w:rsid w:val="00116D62"/>
    <w:rsid w:val="00117625"/>
    <w:rsid w:val="00117AF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1A"/>
    <w:rsid w:val="0012616B"/>
    <w:rsid w:val="001270BF"/>
    <w:rsid w:val="00127558"/>
    <w:rsid w:val="00127E98"/>
    <w:rsid w:val="00130303"/>
    <w:rsid w:val="00130665"/>
    <w:rsid w:val="00130DB3"/>
    <w:rsid w:val="00131065"/>
    <w:rsid w:val="00131466"/>
    <w:rsid w:val="00131979"/>
    <w:rsid w:val="00131ABC"/>
    <w:rsid w:val="00132178"/>
    <w:rsid w:val="001322D3"/>
    <w:rsid w:val="001323DC"/>
    <w:rsid w:val="00132D27"/>
    <w:rsid w:val="001332E3"/>
    <w:rsid w:val="00133607"/>
    <w:rsid w:val="00133D6C"/>
    <w:rsid w:val="0013457A"/>
    <w:rsid w:val="00135036"/>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5E"/>
    <w:rsid w:val="00144BB9"/>
    <w:rsid w:val="0014538F"/>
    <w:rsid w:val="00145F32"/>
    <w:rsid w:val="00146091"/>
    <w:rsid w:val="00146317"/>
    <w:rsid w:val="00146D8A"/>
    <w:rsid w:val="001471C8"/>
    <w:rsid w:val="0014732A"/>
    <w:rsid w:val="00147FCE"/>
    <w:rsid w:val="00150B44"/>
    <w:rsid w:val="00150BAE"/>
    <w:rsid w:val="00150CF7"/>
    <w:rsid w:val="00151C8C"/>
    <w:rsid w:val="00151EC2"/>
    <w:rsid w:val="001528A8"/>
    <w:rsid w:val="00152D76"/>
    <w:rsid w:val="00152FDC"/>
    <w:rsid w:val="00153328"/>
    <w:rsid w:val="00153435"/>
    <w:rsid w:val="0015349A"/>
    <w:rsid w:val="0015388E"/>
    <w:rsid w:val="00153EE6"/>
    <w:rsid w:val="00153F8E"/>
    <w:rsid w:val="001554A0"/>
    <w:rsid w:val="00155EEC"/>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7D2"/>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5F10"/>
    <w:rsid w:val="001663D9"/>
    <w:rsid w:val="00166410"/>
    <w:rsid w:val="00166D1D"/>
    <w:rsid w:val="00166F44"/>
    <w:rsid w:val="0016735C"/>
    <w:rsid w:val="00167677"/>
    <w:rsid w:val="001676B7"/>
    <w:rsid w:val="00167D2F"/>
    <w:rsid w:val="00167D9D"/>
    <w:rsid w:val="00170043"/>
    <w:rsid w:val="001701E7"/>
    <w:rsid w:val="00170DE2"/>
    <w:rsid w:val="0017174F"/>
    <w:rsid w:val="00171E23"/>
    <w:rsid w:val="00172612"/>
    <w:rsid w:val="00172EC4"/>
    <w:rsid w:val="001731F5"/>
    <w:rsid w:val="001737DF"/>
    <w:rsid w:val="00173F57"/>
    <w:rsid w:val="001744F9"/>
    <w:rsid w:val="00175590"/>
    <w:rsid w:val="00175682"/>
    <w:rsid w:val="001757B6"/>
    <w:rsid w:val="00175805"/>
    <w:rsid w:val="00175CC8"/>
    <w:rsid w:val="00175EBB"/>
    <w:rsid w:val="00175FE0"/>
    <w:rsid w:val="00176899"/>
    <w:rsid w:val="001769F3"/>
    <w:rsid w:val="00176AF1"/>
    <w:rsid w:val="0017754B"/>
    <w:rsid w:val="001779E0"/>
    <w:rsid w:val="00177BBD"/>
    <w:rsid w:val="00177E7F"/>
    <w:rsid w:val="00177F5F"/>
    <w:rsid w:val="00180098"/>
    <w:rsid w:val="00181250"/>
    <w:rsid w:val="001814F4"/>
    <w:rsid w:val="00181639"/>
    <w:rsid w:val="00181D67"/>
    <w:rsid w:val="00182009"/>
    <w:rsid w:val="001821FD"/>
    <w:rsid w:val="001825CC"/>
    <w:rsid w:val="001826A7"/>
    <w:rsid w:val="001830EE"/>
    <w:rsid w:val="001831C0"/>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59E"/>
    <w:rsid w:val="00197E56"/>
    <w:rsid w:val="001A0054"/>
    <w:rsid w:val="001A12F5"/>
    <w:rsid w:val="001A14F4"/>
    <w:rsid w:val="001A19AF"/>
    <w:rsid w:val="001A1A9D"/>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3E7"/>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0C"/>
    <w:rsid w:val="001B5CF1"/>
    <w:rsid w:val="001B626B"/>
    <w:rsid w:val="001B6521"/>
    <w:rsid w:val="001B6C5F"/>
    <w:rsid w:val="001B6EFE"/>
    <w:rsid w:val="001C02EC"/>
    <w:rsid w:val="001C0777"/>
    <w:rsid w:val="001C08B6"/>
    <w:rsid w:val="001C13AC"/>
    <w:rsid w:val="001C218F"/>
    <w:rsid w:val="001C21AE"/>
    <w:rsid w:val="001C21CB"/>
    <w:rsid w:val="001C2264"/>
    <w:rsid w:val="001C2469"/>
    <w:rsid w:val="001C26E5"/>
    <w:rsid w:val="001C285A"/>
    <w:rsid w:val="001C33EB"/>
    <w:rsid w:val="001C3FB7"/>
    <w:rsid w:val="001C404E"/>
    <w:rsid w:val="001C40A4"/>
    <w:rsid w:val="001C4310"/>
    <w:rsid w:val="001C45B4"/>
    <w:rsid w:val="001C4E80"/>
    <w:rsid w:val="001C55E0"/>
    <w:rsid w:val="001C6036"/>
    <w:rsid w:val="001C60DC"/>
    <w:rsid w:val="001C67FC"/>
    <w:rsid w:val="001C68A2"/>
    <w:rsid w:val="001C6C69"/>
    <w:rsid w:val="001C70A8"/>
    <w:rsid w:val="001C7515"/>
    <w:rsid w:val="001C760E"/>
    <w:rsid w:val="001D0333"/>
    <w:rsid w:val="001D03A9"/>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D8A"/>
    <w:rsid w:val="001F7F0F"/>
    <w:rsid w:val="001F7F62"/>
    <w:rsid w:val="001F7FB1"/>
    <w:rsid w:val="00200CD9"/>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7EB"/>
    <w:rsid w:val="00205BDE"/>
    <w:rsid w:val="002064B3"/>
    <w:rsid w:val="002065F6"/>
    <w:rsid w:val="00206EF4"/>
    <w:rsid w:val="00210956"/>
    <w:rsid w:val="00210AF1"/>
    <w:rsid w:val="002116C9"/>
    <w:rsid w:val="00212797"/>
    <w:rsid w:val="00212AD4"/>
    <w:rsid w:val="00212CDA"/>
    <w:rsid w:val="00212E8D"/>
    <w:rsid w:val="00213125"/>
    <w:rsid w:val="00213F61"/>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795"/>
    <w:rsid w:val="0023085B"/>
    <w:rsid w:val="00230911"/>
    <w:rsid w:val="00230CB8"/>
    <w:rsid w:val="00231113"/>
    <w:rsid w:val="0023230F"/>
    <w:rsid w:val="00232332"/>
    <w:rsid w:val="0023279B"/>
    <w:rsid w:val="00232BCF"/>
    <w:rsid w:val="0023377D"/>
    <w:rsid w:val="00233CD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653"/>
    <w:rsid w:val="00242E0D"/>
    <w:rsid w:val="00242F07"/>
    <w:rsid w:val="002435C4"/>
    <w:rsid w:val="002453C0"/>
    <w:rsid w:val="0024567F"/>
    <w:rsid w:val="002460C9"/>
    <w:rsid w:val="002460FF"/>
    <w:rsid w:val="002461D0"/>
    <w:rsid w:val="002467A3"/>
    <w:rsid w:val="0024682A"/>
    <w:rsid w:val="0024732B"/>
    <w:rsid w:val="002475F7"/>
    <w:rsid w:val="0024785C"/>
    <w:rsid w:val="00247ADF"/>
    <w:rsid w:val="00247C7F"/>
    <w:rsid w:val="00247FF9"/>
    <w:rsid w:val="002502B5"/>
    <w:rsid w:val="00250F99"/>
    <w:rsid w:val="00251009"/>
    <w:rsid w:val="002522B2"/>
    <w:rsid w:val="00252AFC"/>
    <w:rsid w:val="002531E4"/>
    <w:rsid w:val="00253DE8"/>
    <w:rsid w:val="00254045"/>
    <w:rsid w:val="0025472A"/>
    <w:rsid w:val="00254C4B"/>
    <w:rsid w:val="002552B3"/>
    <w:rsid w:val="002556A0"/>
    <w:rsid w:val="002559D5"/>
    <w:rsid w:val="00255F02"/>
    <w:rsid w:val="00256CEB"/>
    <w:rsid w:val="00257594"/>
    <w:rsid w:val="0025785D"/>
    <w:rsid w:val="00257FDC"/>
    <w:rsid w:val="00260C82"/>
    <w:rsid w:val="002610E1"/>
    <w:rsid w:val="002612A8"/>
    <w:rsid w:val="00261902"/>
    <w:rsid w:val="00261950"/>
    <w:rsid w:val="00261AD7"/>
    <w:rsid w:val="002631A2"/>
    <w:rsid w:val="00263BFE"/>
    <w:rsid w:val="00263D48"/>
    <w:rsid w:val="0026509F"/>
    <w:rsid w:val="002653BD"/>
    <w:rsid w:val="00265CEC"/>
    <w:rsid w:val="00265D9D"/>
    <w:rsid w:val="00265F1F"/>
    <w:rsid w:val="002660D2"/>
    <w:rsid w:val="0026668C"/>
    <w:rsid w:val="00266C85"/>
    <w:rsid w:val="00267349"/>
    <w:rsid w:val="0027005C"/>
    <w:rsid w:val="0027008F"/>
    <w:rsid w:val="002702BD"/>
    <w:rsid w:val="00270404"/>
    <w:rsid w:val="00270723"/>
    <w:rsid w:val="00270CBB"/>
    <w:rsid w:val="002710AA"/>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A3C"/>
    <w:rsid w:val="00275FC6"/>
    <w:rsid w:val="002766F9"/>
    <w:rsid w:val="002769DF"/>
    <w:rsid w:val="00277316"/>
    <w:rsid w:val="00277453"/>
    <w:rsid w:val="00277DD9"/>
    <w:rsid w:val="0028019C"/>
    <w:rsid w:val="00280C98"/>
    <w:rsid w:val="00280F17"/>
    <w:rsid w:val="0028167B"/>
    <w:rsid w:val="00281AA4"/>
    <w:rsid w:val="0028266C"/>
    <w:rsid w:val="00282679"/>
    <w:rsid w:val="0028330F"/>
    <w:rsid w:val="00283424"/>
    <w:rsid w:val="002843D9"/>
    <w:rsid w:val="0028546D"/>
    <w:rsid w:val="002864B2"/>
    <w:rsid w:val="00286B88"/>
    <w:rsid w:val="00286DE5"/>
    <w:rsid w:val="00287E1C"/>
    <w:rsid w:val="00290904"/>
    <w:rsid w:val="00290C11"/>
    <w:rsid w:val="00290C9B"/>
    <w:rsid w:val="00290EA9"/>
    <w:rsid w:val="002910B6"/>
    <w:rsid w:val="00291CD6"/>
    <w:rsid w:val="00292081"/>
    <w:rsid w:val="00292588"/>
    <w:rsid w:val="00292DCD"/>
    <w:rsid w:val="002930AD"/>
    <w:rsid w:val="002930C5"/>
    <w:rsid w:val="002930F8"/>
    <w:rsid w:val="002931A0"/>
    <w:rsid w:val="0029397F"/>
    <w:rsid w:val="00293F4A"/>
    <w:rsid w:val="00294BD2"/>
    <w:rsid w:val="00294C58"/>
    <w:rsid w:val="00294EE7"/>
    <w:rsid w:val="0029551D"/>
    <w:rsid w:val="00295CB1"/>
    <w:rsid w:val="00296515"/>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6D36"/>
    <w:rsid w:val="002A707F"/>
    <w:rsid w:val="002A7652"/>
    <w:rsid w:val="002A7ADC"/>
    <w:rsid w:val="002A7F0A"/>
    <w:rsid w:val="002B00D7"/>
    <w:rsid w:val="002B0232"/>
    <w:rsid w:val="002B0E2D"/>
    <w:rsid w:val="002B1211"/>
    <w:rsid w:val="002B143D"/>
    <w:rsid w:val="002B1EFF"/>
    <w:rsid w:val="002B1F09"/>
    <w:rsid w:val="002B2608"/>
    <w:rsid w:val="002B285A"/>
    <w:rsid w:val="002B29D7"/>
    <w:rsid w:val="002B2AF8"/>
    <w:rsid w:val="002B2F18"/>
    <w:rsid w:val="002B323A"/>
    <w:rsid w:val="002B34DE"/>
    <w:rsid w:val="002B38AB"/>
    <w:rsid w:val="002B3C9B"/>
    <w:rsid w:val="002B4B27"/>
    <w:rsid w:val="002B578D"/>
    <w:rsid w:val="002B5838"/>
    <w:rsid w:val="002B5A2B"/>
    <w:rsid w:val="002B60B8"/>
    <w:rsid w:val="002B60DC"/>
    <w:rsid w:val="002B6394"/>
    <w:rsid w:val="002B6810"/>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501A"/>
    <w:rsid w:val="002C6CE9"/>
    <w:rsid w:val="002C742B"/>
    <w:rsid w:val="002C783E"/>
    <w:rsid w:val="002C798F"/>
    <w:rsid w:val="002C79B8"/>
    <w:rsid w:val="002D0ADC"/>
    <w:rsid w:val="002D1C47"/>
    <w:rsid w:val="002D1F7F"/>
    <w:rsid w:val="002D2928"/>
    <w:rsid w:val="002D2D55"/>
    <w:rsid w:val="002D2E77"/>
    <w:rsid w:val="002D2E8E"/>
    <w:rsid w:val="002D30A0"/>
    <w:rsid w:val="002D32E2"/>
    <w:rsid w:val="002D334A"/>
    <w:rsid w:val="002D4ACE"/>
    <w:rsid w:val="002D4E0A"/>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342"/>
    <w:rsid w:val="002E7524"/>
    <w:rsid w:val="002E76E8"/>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CC4"/>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8B2"/>
    <w:rsid w:val="00304BA5"/>
    <w:rsid w:val="003052CB"/>
    <w:rsid w:val="003056B1"/>
    <w:rsid w:val="00305F6C"/>
    <w:rsid w:val="00306604"/>
    <w:rsid w:val="00306BCD"/>
    <w:rsid w:val="00306E5B"/>
    <w:rsid w:val="0030772C"/>
    <w:rsid w:val="003103D9"/>
    <w:rsid w:val="0031045D"/>
    <w:rsid w:val="003109E6"/>
    <w:rsid w:val="00310EF9"/>
    <w:rsid w:val="00311031"/>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5C9E"/>
    <w:rsid w:val="00315CF0"/>
    <w:rsid w:val="003168CE"/>
    <w:rsid w:val="00316C42"/>
    <w:rsid w:val="00317E2B"/>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30B"/>
    <w:rsid w:val="00324949"/>
    <w:rsid w:val="00324C3F"/>
    <w:rsid w:val="00324D82"/>
    <w:rsid w:val="003255A3"/>
    <w:rsid w:val="0032570C"/>
    <w:rsid w:val="003259B8"/>
    <w:rsid w:val="00326BB0"/>
    <w:rsid w:val="00326DBB"/>
    <w:rsid w:val="00326E8E"/>
    <w:rsid w:val="00326F37"/>
    <w:rsid w:val="00327676"/>
    <w:rsid w:val="00327DD4"/>
    <w:rsid w:val="00330120"/>
    <w:rsid w:val="00330180"/>
    <w:rsid w:val="003305CB"/>
    <w:rsid w:val="00330C3B"/>
    <w:rsid w:val="00330D04"/>
    <w:rsid w:val="0033134C"/>
    <w:rsid w:val="0033148E"/>
    <w:rsid w:val="003315B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0E2D"/>
    <w:rsid w:val="00371F4F"/>
    <w:rsid w:val="00372082"/>
    <w:rsid w:val="00372C45"/>
    <w:rsid w:val="00372F88"/>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5BE0"/>
    <w:rsid w:val="0038692F"/>
    <w:rsid w:val="0038708D"/>
    <w:rsid w:val="0038767F"/>
    <w:rsid w:val="0039042C"/>
    <w:rsid w:val="003908D3"/>
    <w:rsid w:val="00391254"/>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5B84"/>
    <w:rsid w:val="00396D14"/>
    <w:rsid w:val="00396D4F"/>
    <w:rsid w:val="00396E36"/>
    <w:rsid w:val="00397407"/>
    <w:rsid w:val="00397F03"/>
    <w:rsid w:val="003A0091"/>
    <w:rsid w:val="003A00A5"/>
    <w:rsid w:val="003A021D"/>
    <w:rsid w:val="003A04C3"/>
    <w:rsid w:val="003A097E"/>
    <w:rsid w:val="003A0D57"/>
    <w:rsid w:val="003A0EC4"/>
    <w:rsid w:val="003A10A9"/>
    <w:rsid w:val="003A1C98"/>
    <w:rsid w:val="003A1DFE"/>
    <w:rsid w:val="003A1FFC"/>
    <w:rsid w:val="003A228E"/>
    <w:rsid w:val="003A2718"/>
    <w:rsid w:val="003A272D"/>
    <w:rsid w:val="003A3FBF"/>
    <w:rsid w:val="003A41C5"/>
    <w:rsid w:val="003A468A"/>
    <w:rsid w:val="003A4E64"/>
    <w:rsid w:val="003A52A9"/>
    <w:rsid w:val="003A546B"/>
    <w:rsid w:val="003A5BF1"/>
    <w:rsid w:val="003A6DCE"/>
    <w:rsid w:val="003A71D2"/>
    <w:rsid w:val="003A71DD"/>
    <w:rsid w:val="003A73F9"/>
    <w:rsid w:val="003A7460"/>
    <w:rsid w:val="003A79AE"/>
    <w:rsid w:val="003A7A3C"/>
    <w:rsid w:val="003A7F6E"/>
    <w:rsid w:val="003B0016"/>
    <w:rsid w:val="003B0C64"/>
    <w:rsid w:val="003B211C"/>
    <w:rsid w:val="003B2660"/>
    <w:rsid w:val="003B28B7"/>
    <w:rsid w:val="003B3728"/>
    <w:rsid w:val="003B3B43"/>
    <w:rsid w:val="003B3DCF"/>
    <w:rsid w:val="003B40CF"/>
    <w:rsid w:val="003B443B"/>
    <w:rsid w:val="003B4C16"/>
    <w:rsid w:val="003B5491"/>
    <w:rsid w:val="003B5504"/>
    <w:rsid w:val="003B5716"/>
    <w:rsid w:val="003B59E4"/>
    <w:rsid w:val="003B5C9D"/>
    <w:rsid w:val="003B63CF"/>
    <w:rsid w:val="003B6CEB"/>
    <w:rsid w:val="003B7AA0"/>
    <w:rsid w:val="003C0396"/>
    <w:rsid w:val="003C04E5"/>
    <w:rsid w:val="003C0544"/>
    <w:rsid w:val="003C0C03"/>
    <w:rsid w:val="003C0C4B"/>
    <w:rsid w:val="003C0F0A"/>
    <w:rsid w:val="003C20B9"/>
    <w:rsid w:val="003C22CD"/>
    <w:rsid w:val="003C242B"/>
    <w:rsid w:val="003C2568"/>
    <w:rsid w:val="003C2C41"/>
    <w:rsid w:val="003C3640"/>
    <w:rsid w:val="003C3899"/>
    <w:rsid w:val="003C3ACE"/>
    <w:rsid w:val="003C3D09"/>
    <w:rsid w:val="003C46B9"/>
    <w:rsid w:val="003C492A"/>
    <w:rsid w:val="003C4CB3"/>
    <w:rsid w:val="003C549A"/>
    <w:rsid w:val="003C56C8"/>
    <w:rsid w:val="003C582F"/>
    <w:rsid w:val="003C5AD5"/>
    <w:rsid w:val="003C5BE8"/>
    <w:rsid w:val="003C5FA2"/>
    <w:rsid w:val="003C653B"/>
    <w:rsid w:val="003C65F0"/>
    <w:rsid w:val="003C687A"/>
    <w:rsid w:val="003C718E"/>
    <w:rsid w:val="003C736B"/>
    <w:rsid w:val="003C7C91"/>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6D6"/>
    <w:rsid w:val="003D4E71"/>
    <w:rsid w:val="003D4F06"/>
    <w:rsid w:val="003D521A"/>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DAD"/>
    <w:rsid w:val="003E222D"/>
    <w:rsid w:val="003E22CB"/>
    <w:rsid w:val="003E2402"/>
    <w:rsid w:val="003E2C19"/>
    <w:rsid w:val="003E349B"/>
    <w:rsid w:val="003E3694"/>
    <w:rsid w:val="003E3832"/>
    <w:rsid w:val="003E38A7"/>
    <w:rsid w:val="003E3AFA"/>
    <w:rsid w:val="003E3B2C"/>
    <w:rsid w:val="003E446F"/>
    <w:rsid w:val="003E4810"/>
    <w:rsid w:val="003E6C51"/>
    <w:rsid w:val="003E728E"/>
    <w:rsid w:val="003E77DB"/>
    <w:rsid w:val="003E78F7"/>
    <w:rsid w:val="003E7BF9"/>
    <w:rsid w:val="003E7D00"/>
    <w:rsid w:val="003E7D7C"/>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43F"/>
    <w:rsid w:val="004015CB"/>
    <w:rsid w:val="0040260F"/>
    <w:rsid w:val="0040268E"/>
    <w:rsid w:val="004027FA"/>
    <w:rsid w:val="004029C2"/>
    <w:rsid w:val="00402A09"/>
    <w:rsid w:val="00402D6D"/>
    <w:rsid w:val="00402D8A"/>
    <w:rsid w:val="00402F3F"/>
    <w:rsid w:val="00402FAA"/>
    <w:rsid w:val="0040368C"/>
    <w:rsid w:val="004038F5"/>
    <w:rsid w:val="0040454A"/>
    <w:rsid w:val="00404552"/>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596"/>
    <w:rsid w:val="0041180C"/>
    <w:rsid w:val="00411A00"/>
    <w:rsid w:val="004125C6"/>
    <w:rsid w:val="00412944"/>
    <w:rsid w:val="00412BC2"/>
    <w:rsid w:val="00412D1A"/>
    <w:rsid w:val="004130E0"/>
    <w:rsid w:val="004137A2"/>
    <w:rsid w:val="00413DA0"/>
    <w:rsid w:val="0041454B"/>
    <w:rsid w:val="00414A19"/>
    <w:rsid w:val="004150C1"/>
    <w:rsid w:val="0041542A"/>
    <w:rsid w:val="004156EC"/>
    <w:rsid w:val="0041591E"/>
    <w:rsid w:val="0041623F"/>
    <w:rsid w:val="00416281"/>
    <w:rsid w:val="00416B8C"/>
    <w:rsid w:val="00417988"/>
    <w:rsid w:val="00417DEC"/>
    <w:rsid w:val="00420E57"/>
    <w:rsid w:val="00420EB3"/>
    <w:rsid w:val="00420F29"/>
    <w:rsid w:val="00420F39"/>
    <w:rsid w:val="0042113C"/>
    <w:rsid w:val="004222D4"/>
    <w:rsid w:val="00422477"/>
    <w:rsid w:val="0042247B"/>
    <w:rsid w:val="004224F4"/>
    <w:rsid w:val="00422715"/>
    <w:rsid w:val="00423153"/>
    <w:rsid w:val="00423215"/>
    <w:rsid w:val="004234DA"/>
    <w:rsid w:val="00423941"/>
    <w:rsid w:val="00423AA1"/>
    <w:rsid w:val="004246A4"/>
    <w:rsid w:val="00424C87"/>
    <w:rsid w:val="00424CE1"/>
    <w:rsid w:val="00424E6C"/>
    <w:rsid w:val="004251B6"/>
    <w:rsid w:val="004252B4"/>
    <w:rsid w:val="0042596D"/>
    <w:rsid w:val="0042598A"/>
    <w:rsid w:val="00425B70"/>
    <w:rsid w:val="00426161"/>
    <w:rsid w:val="00426E48"/>
    <w:rsid w:val="0042713B"/>
    <w:rsid w:val="004273FD"/>
    <w:rsid w:val="004277D2"/>
    <w:rsid w:val="00427F16"/>
    <w:rsid w:val="0043077C"/>
    <w:rsid w:val="00430DA8"/>
    <w:rsid w:val="00431594"/>
    <w:rsid w:val="0043163B"/>
    <w:rsid w:val="00431B40"/>
    <w:rsid w:val="004325CE"/>
    <w:rsid w:val="00432A5C"/>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CD1"/>
    <w:rsid w:val="00457EEE"/>
    <w:rsid w:val="00460083"/>
    <w:rsid w:val="00460A6E"/>
    <w:rsid w:val="00462595"/>
    <w:rsid w:val="00462BCF"/>
    <w:rsid w:val="004631D8"/>
    <w:rsid w:val="004632E7"/>
    <w:rsid w:val="004633DA"/>
    <w:rsid w:val="004639C1"/>
    <w:rsid w:val="004639C3"/>
    <w:rsid w:val="00463FD6"/>
    <w:rsid w:val="00463FDD"/>
    <w:rsid w:val="0046481A"/>
    <w:rsid w:val="00464E47"/>
    <w:rsid w:val="0046557C"/>
    <w:rsid w:val="004656C4"/>
    <w:rsid w:val="00465A64"/>
    <w:rsid w:val="00466005"/>
    <w:rsid w:val="0046628D"/>
    <w:rsid w:val="00466E30"/>
    <w:rsid w:val="004672B1"/>
    <w:rsid w:val="004678F1"/>
    <w:rsid w:val="00467FDD"/>
    <w:rsid w:val="00471614"/>
    <w:rsid w:val="004718FD"/>
    <w:rsid w:val="00471C89"/>
    <w:rsid w:val="00472203"/>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D2"/>
    <w:rsid w:val="00480FD0"/>
    <w:rsid w:val="004810CC"/>
    <w:rsid w:val="00481E81"/>
    <w:rsid w:val="00481EE4"/>
    <w:rsid w:val="004821F9"/>
    <w:rsid w:val="00482417"/>
    <w:rsid w:val="004825A2"/>
    <w:rsid w:val="0048271E"/>
    <w:rsid w:val="004829FF"/>
    <w:rsid w:val="00482B20"/>
    <w:rsid w:val="00482B84"/>
    <w:rsid w:val="00483122"/>
    <w:rsid w:val="004836DF"/>
    <w:rsid w:val="00483AF3"/>
    <w:rsid w:val="00484100"/>
    <w:rsid w:val="004841A7"/>
    <w:rsid w:val="00484642"/>
    <w:rsid w:val="004855BC"/>
    <w:rsid w:val="004857CA"/>
    <w:rsid w:val="0048603B"/>
    <w:rsid w:val="004864D1"/>
    <w:rsid w:val="0048694F"/>
    <w:rsid w:val="00486B5F"/>
    <w:rsid w:val="004873C3"/>
    <w:rsid w:val="004901B6"/>
    <w:rsid w:val="00490366"/>
    <w:rsid w:val="004909C1"/>
    <w:rsid w:val="00490CDA"/>
    <w:rsid w:val="004914B0"/>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87A"/>
    <w:rsid w:val="004A088B"/>
    <w:rsid w:val="004A1423"/>
    <w:rsid w:val="004A25EF"/>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0F66"/>
    <w:rsid w:val="004B1A91"/>
    <w:rsid w:val="004B2086"/>
    <w:rsid w:val="004B226C"/>
    <w:rsid w:val="004B2305"/>
    <w:rsid w:val="004B2C2F"/>
    <w:rsid w:val="004B2D57"/>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0986"/>
    <w:rsid w:val="004C1AE2"/>
    <w:rsid w:val="004C202E"/>
    <w:rsid w:val="004C2719"/>
    <w:rsid w:val="004C3F5F"/>
    <w:rsid w:val="004C4245"/>
    <w:rsid w:val="004C45EE"/>
    <w:rsid w:val="004C498A"/>
    <w:rsid w:val="004C597A"/>
    <w:rsid w:val="004C5CF9"/>
    <w:rsid w:val="004C5DF9"/>
    <w:rsid w:val="004C64C2"/>
    <w:rsid w:val="004C652E"/>
    <w:rsid w:val="004C7286"/>
    <w:rsid w:val="004C771C"/>
    <w:rsid w:val="004C7E3F"/>
    <w:rsid w:val="004D062E"/>
    <w:rsid w:val="004D06D1"/>
    <w:rsid w:val="004D0752"/>
    <w:rsid w:val="004D0A26"/>
    <w:rsid w:val="004D0E38"/>
    <w:rsid w:val="004D0F05"/>
    <w:rsid w:val="004D1162"/>
    <w:rsid w:val="004D14B9"/>
    <w:rsid w:val="004D1753"/>
    <w:rsid w:val="004D219D"/>
    <w:rsid w:val="004D220E"/>
    <w:rsid w:val="004D227C"/>
    <w:rsid w:val="004D22AD"/>
    <w:rsid w:val="004D251F"/>
    <w:rsid w:val="004D2AAD"/>
    <w:rsid w:val="004D2E6D"/>
    <w:rsid w:val="004D44C8"/>
    <w:rsid w:val="004D456D"/>
    <w:rsid w:val="004D4829"/>
    <w:rsid w:val="004D4EEC"/>
    <w:rsid w:val="004D51E5"/>
    <w:rsid w:val="004D546C"/>
    <w:rsid w:val="004D5B01"/>
    <w:rsid w:val="004D5D80"/>
    <w:rsid w:val="004D5EF3"/>
    <w:rsid w:val="004D6483"/>
    <w:rsid w:val="004D6B55"/>
    <w:rsid w:val="004D6E48"/>
    <w:rsid w:val="004E0611"/>
    <w:rsid w:val="004E1194"/>
    <w:rsid w:val="004E208D"/>
    <w:rsid w:val="004E2E1D"/>
    <w:rsid w:val="004E2FC6"/>
    <w:rsid w:val="004E324B"/>
    <w:rsid w:val="004E3429"/>
    <w:rsid w:val="004E34E5"/>
    <w:rsid w:val="004E3524"/>
    <w:rsid w:val="004E35E4"/>
    <w:rsid w:val="004E38AF"/>
    <w:rsid w:val="004E3E09"/>
    <w:rsid w:val="004E4170"/>
    <w:rsid w:val="004E4332"/>
    <w:rsid w:val="004E49DF"/>
    <w:rsid w:val="004E54B5"/>
    <w:rsid w:val="004E5727"/>
    <w:rsid w:val="004E5A11"/>
    <w:rsid w:val="004E6445"/>
    <w:rsid w:val="004E66B3"/>
    <w:rsid w:val="004E6C22"/>
    <w:rsid w:val="004E74D1"/>
    <w:rsid w:val="004E7738"/>
    <w:rsid w:val="004E7A19"/>
    <w:rsid w:val="004E7E86"/>
    <w:rsid w:val="004E7F4E"/>
    <w:rsid w:val="004F00D5"/>
    <w:rsid w:val="004F033F"/>
    <w:rsid w:val="004F08E9"/>
    <w:rsid w:val="004F0AA1"/>
    <w:rsid w:val="004F141B"/>
    <w:rsid w:val="004F178F"/>
    <w:rsid w:val="004F1E8F"/>
    <w:rsid w:val="004F2186"/>
    <w:rsid w:val="004F2412"/>
    <w:rsid w:val="004F266A"/>
    <w:rsid w:val="004F28E9"/>
    <w:rsid w:val="004F2952"/>
    <w:rsid w:val="004F37EB"/>
    <w:rsid w:val="004F3B90"/>
    <w:rsid w:val="004F47A8"/>
    <w:rsid w:val="004F4901"/>
    <w:rsid w:val="004F4C74"/>
    <w:rsid w:val="004F4D78"/>
    <w:rsid w:val="004F542F"/>
    <w:rsid w:val="004F5C0F"/>
    <w:rsid w:val="004F73FB"/>
    <w:rsid w:val="004F758D"/>
    <w:rsid w:val="004F768B"/>
    <w:rsid w:val="004F7BFF"/>
    <w:rsid w:val="005003FA"/>
    <w:rsid w:val="0050040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C20"/>
    <w:rsid w:val="00512E58"/>
    <w:rsid w:val="005134D5"/>
    <w:rsid w:val="005135F1"/>
    <w:rsid w:val="0051376A"/>
    <w:rsid w:val="00513F30"/>
    <w:rsid w:val="00514076"/>
    <w:rsid w:val="0051438A"/>
    <w:rsid w:val="0051459A"/>
    <w:rsid w:val="00514674"/>
    <w:rsid w:val="0051490E"/>
    <w:rsid w:val="00514973"/>
    <w:rsid w:val="005151A5"/>
    <w:rsid w:val="00515216"/>
    <w:rsid w:val="005154C2"/>
    <w:rsid w:val="00515565"/>
    <w:rsid w:val="00515E79"/>
    <w:rsid w:val="00516405"/>
    <w:rsid w:val="00517702"/>
    <w:rsid w:val="00517A28"/>
    <w:rsid w:val="00517F8D"/>
    <w:rsid w:val="0052066B"/>
    <w:rsid w:val="00520CA8"/>
    <w:rsid w:val="00521291"/>
    <w:rsid w:val="005215F0"/>
    <w:rsid w:val="00521CC2"/>
    <w:rsid w:val="0052232E"/>
    <w:rsid w:val="00522397"/>
    <w:rsid w:val="00522485"/>
    <w:rsid w:val="00522A1D"/>
    <w:rsid w:val="0052318D"/>
    <w:rsid w:val="00523636"/>
    <w:rsid w:val="0052391C"/>
    <w:rsid w:val="00523E71"/>
    <w:rsid w:val="005246A7"/>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1AD"/>
    <w:rsid w:val="00533289"/>
    <w:rsid w:val="00534597"/>
    <w:rsid w:val="0053469A"/>
    <w:rsid w:val="00534847"/>
    <w:rsid w:val="005349EA"/>
    <w:rsid w:val="0053543F"/>
    <w:rsid w:val="00535588"/>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88E"/>
    <w:rsid w:val="00551ECF"/>
    <w:rsid w:val="0055235E"/>
    <w:rsid w:val="005529BF"/>
    <w:rsid w:val="00552FCF"/>
    <w:rsid w:val="0055346F"/>
    <w:rsid w:val="005534C3"/>
    <w:rsid w:val="0055374D"/>
    <w:rsid w:val="0055375E"/>
    <w:rsid w:val="005539BA"/>
    <w:rsid w:val="00553A6B"/>
    <w:rsid w:val="00553FB2"/>
    <w:rsid w:val="0055402B"/>
    <w:rsid w:val="00554CDC"/>
    <w:rsid w:val="0055507D"/>
    <w:rsid w:val="00555402"/>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0B4B"/>
    <w:rsid w:val="005714ED"/>
    <w:rsid w:val="00571503"/>
    <w:rsid w:val="00571728"/>
    <w:rsid w:val="00571B8B"/>
    <w:rsid w:val="00571E5C"/>
    <w:rsid w:val="005721BD"/>
    <w:rsid w:val="005722C2"/>
    <w:rsid w:val="005725C4"/>
    <w:rsid w:val="0057287F"/>
    <w:rsid w:val="00572D72"/>
    <w:rsid w:val="0057305F"/>
    <w:rsid w:val="00573454"/>
    <w:rsid w:val="005743E7"/>
    <w:rsid w:val="00574774"/>
    <w:rsid w:val="00574A7B"/>
    <w:rsid w:val="00575509"/>
    <w:rsid w:val="00575F20"/>
    <w:rsid w:val="005764BB"/>
    <w:rsid w:val="00576B1B"/>
    <w:rsid w:val="00576BEF"/>
    <w:rsid w:val="00576C21"/>
    <w:rsid w:val="00576EBA"/>
    <w:rsid w:val="005774A6"/>
    <w:rsid w:val="005774DB"/>
    <w:rsid w:val="00577656"/>
    <w:rsid w:val="00577849"/>
    <w:rsid w:val="00577F5C"/>
    <w:rsid w:val="005806E5"/>
    <w:rsid w:val="00581F80"/>
    <w:rsid w:val="0058283F"/>
    <w:rsid w:val="005828DF"/>
    <w:rsid w:val="00582DE5"/>
    <w:rsid w:val="00583151"/>
    <w:rsid w:val="00583CBF"/>
    <w:rsid w:val="00583DB7"/>
    <w:rsid w:val="00583FFA"/>
    <w:rsid w:val="005843B8"/>
    <w:rsid w:val="00584500"/>
    <w:rsid w:val="00584634"/>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67F"/>
    <w:rsid w:val="00593857"/>
    <w:rsid w:val="0059401A"/>
    <w:rsid w:val="005942DF"/>
    <w:rsid w:val="00594446"/>
    <w:rsid w:val="005945A4"/>
    <w:rsid w:val="0059475B"/>
    <w:rsid w:val="00594C1D"/>
    <w:rsid w:val="0059512E"/>
    <w:rsid w:val="0059570E"/>
    <w:rsid w:val="00595C11"/>
    <w:rsid w:val="0059663D"/>
    <w:rsid w:val="00596BF0"/>
    <w:rsid w:val="005970AD"/>
    <w:rsid w:val="00597612"/>
    <w:rsid w:val="005A0144"/>
    <w:rsid w:val="005A0B26"/>
    <w:rsid w:val="005A0DD9"/>
    <w:rsid w:val="005A14E6"/>
    <w:rsid w:val="005A1BA8"/>
    <w:rsid w:val="005A1F9F"/>
    <w:rsid w:val="005A2186"/>
    <w:rsid w:val="005A27C8"/>
    <w:rsid w:val="005A4B84"/>
    <w:rsid w:val="005A4D1B"/>
    <w:rsid w:val="005A523C"/>
    <w:rsid w:val="005A5D7B"/>
    <w:rsid w:val="005A63A3"/>
    <w:rsid w:val="005A6C36"/>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19"/>
    <w:rsid w:val="005C267D"/>
    <w:rsid w:val="005C295E"/>
    <w:rsid w:val="005C2995"/>
    <w:rsid w:val="005C29DA"/>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9F2"/>
    <w:rsid w:val="005C6CB1"/>
    <w:rsid w:val="005C6D2D"/>
    <w:rsid w:val="005C707F"/>
    <w:rsid w:val="005C71FF"/>
    <w:rsid w:val="005C7459"/>
    <w:rsid w:val="005C748D"/>
    <w:rsid w:val="005C77E0"/>
    <w:rsid w:val="005C7B8A"/>
    <w:rsid w:val="005C7BF6"/>
    <w:rsid w:val="005C7E19"/>
    <w:rsid w:val="005D0128"/>
    <w:rsid w:val="005D0555"/>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1DB"/>
    <w:rsid w:val="005F3421"/>
    <w:rsid w:val="005F4830"/>
    <w:rsid w:val="005F48A8"/>
    <w:rsid w:val="005F4A88"/>
    <w:rsid w:val="005F50D7"/>
    <w:rsid w:val="005F54BC"/>
    <w:rsid w:val="005F56AF"/>
    <w:rsid w:val="005F6AA0"/>
    <w:rsid w:val="005F6F53"/>
    <w:rsid w:val="00600A8E"/>
    <w:rsid w:val="00601150"/>
    <w:rsid w:val="006011C5"/>
    <w:rsid w:val="00601329"/>
    <w:rsid w:val="006017E2"/>
    <w:rsid w:val="00602A6F"/>
    <w:rsid w:val="00603E78"/>
    <w:rsid w:val="006044B8"/>
    <w:rsid w:val="00604940"/>
    <w:rsid w:val="00604AE6"/>
    <w:rsid w:val="006053EB"/>
    <w:rsid w:val="00605BE2"/>
    <w:rsid w:val="0060628C"/>
    <w:rsid w:val="006062A7"/>
    <w:rsid w:val="006064F4"/>
    <w:rsid w:val="00606759"/>
    <w:rsid w:val="006079D6"/>
    <w:rsid w:val="00607B93"/>
    <w:rsid w:val="00610C11"/>
    <w:rsid w:val="00611280"/>
    <w:rsid w:val="00611497"/>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4E3"/>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326"/>
    <w:rsid w:val="006269D2"/>
    <w:rsid w:val="00626D7E"/>
    <w:rsid w:val="006270D4"/>
    <w:rsid w:val="006271B3"/>
    <w:rsid w:val="006271FC"/>
    <w:rsid w:val="00627EC5"/>
    <w:rsid w:val="00627F3A"/>
    <w:rsid w:val="00630093"/>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0CC"/>
    <w:rsid w:val="00637B99"/>
    <w:rsid w:val="00637D80"/>
    <w:rsid w:val="00640222"/>
    <w:rsid w:val="006404C5"/>
    <w:rsid w:val="00640727"/>
    <w:rsid w:val="006409B4"/>
    <w:rsid w:val="00640AF2"/>
    <w:rsid w:val="0064155A"/>
    <w:rsid w:val="00641A03"/>
    <w:rsid w:val="00641BB8"/>
    <w:rsid w:val="006433AB"/>
    <w:rsid w:val="00643765"/>
    <w:rsid w:val="00644195"/>
    <w:rsid w:val="0064542C"/>
    <w:rsid w:val="006457A5"/>
    <w:rsid w:val="00645FF2"/>
    <w:rsid w:val="00646DD0"/>
    <w:rsid w:val="00646DD9"/>
    <w:rsid w:val="00647210"/>
    <w:rsid w:val="006473A5"/>
    <w:rsid w:val="0064794B"/>
    <w:rsid w:val="00647CF4"/>
    <w:rsid w:val="00647D4D"/>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2BE"/>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5AC"/>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D31"/>
    <w:rsid w:val="00686FEE"/>
    <w:rsid w:val="0069045D"/>
    <w:rsid w:val="0069069F"/>
    <w:rsid w:val="00690890"/>
    <w:rsid w:val="00691932"/>
    <w:rsid w:val="0069219A"/>
    <w:rsid w:val="00692F31"/>
    <w:rsid w:val="00692F64"/>
    <w:rsid w:val="006930D5"/>
    <w:rsid w:val="00693490"/>
    <w:rsid w:val="0069355F"/>
    <w:rsid w:val="00693878"/>
    <w:rsid w:val="00693A4F"/>
    <w:rsid w:val="00693A79"/>
    <w:rsid w:val="00693E86"/>
    <w:rsid w:val="00694012"/>
    <w:rsid w:val="0069473D"/>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A2"/>
    <w:rsid w:val="006A1AF4"/>
    <w:rsid w:val="006A1BFC"/>
    <w:rsid w:val="006A1FD3"/>
    <w:rsid w:val="006A215B"/>
    <w:rsid w:val="006A29B9"/>
    <w:rsid w:val="006A30E8"/>
    <w:rsid w:val="006A313B"/>
    <w:rsid w:val="006A497F"/>
    <w:rsid w:val="006A5B63"/>
    <w:rsid w:val="006A6BEF"/>
    <w:rsid w:val="006A71F6"/>
    <w:rsid w:val="006A7765"/>
    <w:rsid w:val="006A788E"/>
    <w:rsid w:val="006A7F9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C774B"/>
    <w:rsid w:val="006D047D"/>
    <w:rsid w:val="006D071E"/>
    <w:rsid w:val="006D0C2A"/>
    <w:rsid w:val="006D0D92"/>
    <w:rsid w:val="006D0E52"/>
    <w:rsid w:val="006D1488"/>
    <w:rsid w:val="006D1B0A"/>
    <w:rsid w:val="006D201B"/>
    <w:rsid w:val="006D2023"/>
    <w:rsid w:val="006D2625"/>
    <w:rsid w:val="006D2CA2"/>
    <w:rsid w:val="006D2D7F"/>
    <w:rsid w:val="006D3370"/>
    <w:rsid w:val="006D3972"/>
    <w:rsid w:val="006D4392"/>
    <w:rsid w:val="006D4911"/>
    <w:rsid w:val="006D4A76"/>
    <w:rsid w:val="006D4D7E"/>
    <w:rsid w:val="006D59FE"/>
    <w:rsid w:val="006D5B86"/>
    <w:rsid w:val="006D6201"/>
    <w:rsid w:val="006D6E39"/>
    <w:rsid w:val="006D79EC"/>
    <w:rsid w:val="006D7EA2"/>
    <w:rsid w:val="006D7EEB"/>
    <w:rsid w:val="006D7F59"/>
    <w:rsid w:val="006E0022"/>
    <w:rsid w:val="006E04FC"/>
    <w:rsid w:val="006E0836"/>
    <w:rsid w:val="006E1976"/>
    <w:rsid w:val="006E1BB0"/>
    <w:rsid w:val="006E25F7"/>
    <w:rsid w:val="006E2C2E"/>
    <w:rsid w:val="006E3223"/>
    <w:rsid w:val="006E33F7"/>
    <w:rsid w:val="006E3C33"/>
    <w:rsid w:val="006E410B"/>
    <w:rsid w:val="006E4211"/>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AEE"/>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6F7E58"/>
    <w:rsid w:val="007001DA"/>
    <w:rsid w:val="00700436"/>
    <w:rsid w:val="007004CA"/>
    <w:rsid w:val="00700CBB"/>
    <w:rsid w:val="00700FF5"/>
    <w:rsid w:val="00701189"/>
    <w:rsid w:val="007017EB"/>
    <w:rsid w:val="00701E0E"/>
    <w:rsid w:val="0070224A"/>
    <w:rsid w:val="00702909"/>
    <w:rsid w:val="007030C5"/>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2B4"/>
    <w:rsid w:val="00717401"/>
    <w:rsid w:val="00717925"/>
    <w:rsid w:val="00717BD1"/>
    <w:rsid w:val="00720E0F"/>
    <w:rsid w:val="00721D05"/>
    <w:rsid w:val="007220B8"/>
    <w:rsid w:val="007221C6"/>
    <w:rsid w:val="00722614"/>
    <w:rsid w:val="007226F6"/>
    <w:rsid w:val="00722E1F"/>
    <w:rsid w:val="0072346E"/>
    <w:rsid w:val="00723527"/>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6E9D"/>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A07"/>
    <w:rsid w:val="00736B73"/>
    <w:rsid w:val="00736BE1"/>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C34"/>
    <w:rsid w:val="00747F64"/>
    <w:rsid w:val="00750D6F"/>
    <w:rsid w:val="00750F1A"/>
    <w:rsid w:val="00751099"/>
    <w:rsid w:val="00752248"/>
    <w:rsid w:val="007523B1"/>
    <w:rsid w:val="00752A67"/>
    <w:rsid w:val="00752E1F"/>
    <w:rsid w:val="0075343A"/>
    <w:rsid w:val="00753688"/>
    <w:rsid w:val="00753E3E"/>
    <w:rsid w:val="0075428B"/>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9F9"/>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0E9A"/>
    <w:rsid w:val="007811A7"/>
    <w:rsid w:val="007817E0"/>
    <w:rsid w:val="00781905"/>
    <w:rsid w:val="00781CF8"/>
    <w:rsid w:val="00782100"/>
    <w:rsid w:val="00782558"/>
    <w:rsid w:val="007826FA"/>
    <w:rsid w:val="00782939"/>
    <w:rsid w:val="00782C2E"/>
    <w:rsid w:val="00782CC4"/>
    <w:rsid w:val="00782CD2"/>
    <w:rsid w:val="00784081"/>
    <w:rsid w:val="007844E6"/>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5AD"/>
    <w:rsid w:val="00795DB8"/>
    <w:rsid w:val="00796094"/>
    <w:rsid w:val="00797B84"/>
    <w:rsid w:val="00797B98"/>
    <w:rsid w:val="007A04FA"/>
    <w:rsid w:val="007A059E"/>
    <w:rsid w:val="007A09B0"/>
    <w:rsid w:val="007A15A9"/>
    <w:rsid w:val="007A18D5"/>
    <w:rsid w:val="007A2245"/>
    <w:rsid w:val="007A227B"/>
    <w:rsid w:val="007A2AB1"/>
    <w:rsid w:val="007A2DC7"/>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4DA7"/>
    <w:rsid w:val="007B564E"/>
    <w:rsid w:val="007B57FB"/>
    <w:rsid w:val="007B5AF9"/>
    <w:rsid w:val="007B5C61"/>
    <w:rsid w:val="007B6A1B"/>
    <w:rsid w:val="007B6A47"/>
    <w:rsid w:val="007B6AD8"/>
    <w:rsid w:val="007B7F32"/>
    <w:rsid w:val="007C0CC6"/>
    <w:rsid w:val="007C0E36"/>
    <w:rsid w:val="007C13B7"/>
    <w:rsid w:val="007C13E3"/>
    <w:rsid w:val="007C1493"/>
    <w:rsid w:val="007C169B"/>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99D"/>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583"/>
    <w:rsid w:val="007D66DD"/>
    <w:rsid w:val="007D6867"/>
    <w:rsid w:val="007D6C89"/>
    <w:rsid w:val="007D6D1F"/>
    <w:rsid w:val="007D6E4E"/>
    <w:rsid w:val="007D7696"/>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39"/>
    <w:rsid w:val="007E4D42"/>
    <w:rsid w:val="007E4F2D"/>
    <w:rsid w:val="007E4FC7"/>
    <w:rsid w:val="007E552B"/>
    <w:rsid w:val="007E63B0"/>
    <w:rsid w:val="007E63E3"/>
    <w:rsid w:val="007E65A8"/>
    <w:rsid w:val="007E68E8"/>
    <w:rsid w:val="007E75A5"/>
    <w:rsid w:val="007E7685"/>
    <w:rsid w:val="007F079E"/>
    <w:rsid w:val="007F1CB7"/>
    <w:rsid w:val="007F1D8B"/>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00A"/>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413"/>
    <w:rsid w:val="00810514"/>
    <w:rsid w:val="00810766"/>
    <w:rsid w:val="00810B21"/>
    <w:rsid w:val="008117CC"/>
    <w:rsid w:val="00811E51"/>
    <w:rsid w:val="00812866"/>
    <w:rsid w:val="008141B5"/>
    <w:rsid w:val="00814411"/>
    <w:rsid w:val="00814680"/>
    <w:rsid w:val="008149DF"/>
    <w:rsid w:val="00814DF6"/>
    <w:rsid w:val="0081501A"/>
    <w:rsid w:val="00815152"/>
    <w:rsid w:val="0081524F"/>
    <w:rsid w:val="00815514"/>
    <w:rsid w:val="00815DC6"/>
    <w:rsid w:val="00815DF2"/>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2F36"/>
    <w:rsid w:val="008236E8"/>
    <w:rsid w:val="008236F3"/>
    <w:rsid w:val="008237AA"/>
    <w:rsid w:val="00824389"/>
    <w:rsid w:val="00824392"/>
    <w:rsid w:val="008245DA"/>
    <w:rsid w:val="008256D6"/>
    <w:rsid w:val="0082576A"/>
    <w:rsid w:val="00826BFD"/>
    <w:rsid w:val="00826E73"/>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2F1E"/>
    <w:rsid w:val="00833070"/>
    <w:rsid w:val="008331B6"/>
    <w:rsid w:val="008345ED"/>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794"/>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679"/>
    <w:rsid w:val="00850BE4"/>
    <w:rsid w:val="00851487"/>
    <w:rsid w:val="00851C51"/>
    <w:rsid w:val="008526EF"/>
    <w:rsid w:val="00852F55"/>
    <w:rsid w:val="0085347F"/>
    <w:rsid w:val="00853608"/>
    <w:rsid w:val="00853726"/>
    <w:rsid w:val="00853AB4"/>
    <w:rsid w:val="008542F2"/>
    <w:rsid w:val="00854AA7"/>
    <w:rsid w:val="00854BBA"/>
    <w:rsid w:val="008556EF"/>
    <w:rsid w:val="00855743"/>
    <w:rsid w:val="00855B1B"/>
    <w:rsid w:val="00855F9F"/>
    <w:rsid w:val="00855FA9"/>
    <w:rsid w:val="00856033"/>
    <w:rsid w:val="008564C8"/>
    <w:rsid w:val="00856541"/>
    <w:rsid w:val="0085683B"/>
    <w:rsid w:val="00857082"/>
    <w:rsid w:val="008570AA"/>
    <w:rsid w:val="00857230"/>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521"/>
    <w:rsid w:val="008648F0"/>
    <w:rsid w:val="00864A03"/>
    <w:rsid w:val="00864BAF"/>
    <w:rsid w:val="00864E52"/>
    <w:rsid w:val="008652BA"/>
    <w:rsid w:val="008652F0"/>
    <w:rsid w:val="00865318"/>
    <w:rsid w:val="00865519"/>
    <w:rsid w:val="0086556B"/>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335"/>
    <w:rsid w:val="0088574B"/>
    <w:rsid w:val="0088594E"/>
    <w:rsid w:val="00885A60"/>
    <w:rsid w:val="0088649D"/>
    <w:rsid w:val="0088649F"/>
    <w:rsid w:val="00886768"/>
    <w:rsid w:val="00886E26"/>
    <w:rsid w:val="008875A6"/>
    <w:rsid w:val="008876FD"/>
    <w:rsid w:val="00887A19"/>
    <w:rsid w:val="00890136"/>
    <w:rsid w:val="0089014F"/>
    <w:rsid w:val="00890917"/>
    <w:rsid w:val="0089181D"/>
    <w:rsid w:val="0089193E"/>
    <w:rsid w:val="00891CF9"/>
    <w:rsid w:val="0089272F"/>
    <w:rsid w:val="00892774"/>
    <w:rsid w:val="008929EC"/>
    <w:rsid w:val="00892AFC"/>
    <w:rsid w:val="0089336B"/>
    <w:rsid w:val="00893451"/>
    <w:rsid w:val="00893F82"/>
    <w:rsid w:val="008950DB"/>
    <w:rsid w:val="00895B09"/>
    <w:rsid w:val="00895D8A"/>
    <w:rsid w:val="00895E48"/>
    <w:rsid w:val="00897492"/>
    <w:rsid w:val="008978A4"/>
    <w:rsid w:val="008A040A"/>
    <w:rsid w:val="008A06A4"/>
    <w:rsid w:val="008A0B47"/>
    <w:rsid w:val="008A1390"/>
    <w:rsid w:val="008A1FD4"/>
    <w:rsid w:val="008A2762"/>
    <w:rsid w:val="008A29B1"/>
    <w:rsid w:val="008A29CE"/>
    <w:rsid w:val="008A2C94"/>
    <w:rsid w:val="008A302E"/>
    <w:rsid w:val="008A3331"/>
    <w:rsid w:val="008A353E"/>
    <w:rsid w:val="008A3579"/>
    <w:rsid w:val="008A3B8A"/>
    <w:rsid w:val="008A3E74"/>
    <w:rsid w:val="008A3FF9"/>
    <w:rsid w:val="008A4135"/>
    <w:rsid w:val="008A4488"/>
    <w:rsid w:val="008A4873"/>
    <w:rsid w:val="008A5B0A"/>
    <w:rsid w:val="008A6185"/>
    <w:rsid w:val="008A622A"/>
    <w:rsid w:val="008A6446"/>
    <w:rsid w:val="008A733E"/>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4002"/>
    <w:rsid w:val="008B5001"/>
    <w:rsid w:val="008B63C9"/>
    <w:rsid w:val="008B6925"/>
    <w:rsid w:val="008B700A"/>
    <w:rsid w:val="008B71B5"/>
    <w:rsid w:val="008B72D8"/>
    <w:rsid w:val="008B7526"/>
    <w:rsid w:val="008C01A1"/>
    <w:rsid w:val="008C0392"/>
    <w:rsid w:val="008C1343"/>
    <w:rsid w:val="008C13A4"/>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82"/>
    <w:rsid w:val="008C7D57"/>
    <w:rsid w:val="008D10F4"/>
    <w:rsid w:val="008D112A"/>
    <w:rsid w:val="008D12C0"/>
    <w:rsid w:val="008D1526"/>
    <w:rsid w:val="008D15E0"/>
    <w:rsid w:val="008D2354"/>
    <w:rsid w:val="008D2375"/>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9F"/>
    <w:rsid w:val="008E1DC2"/>
    <w:rsid w:val="008E26FC"/>
    <w:rsid w:val="008E2969"/>
    <w:rsid w:val="008E2D60"/>
    <w:rsid w:val="008E3662"/>
    <w:rsid w:val="008E3D18"/>
    <w:rsid w:val="008E4388"/>
    <w:rsid w:val="008E43D6"/>
    <w:rsid w:val="008E4E7F"/>
    <w:rsid w:val="008E4FBA"/>
    <w:rsid w:val="008E5244"/>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A20"/>
    <w:rsid w:val="00900DA1"/>
    <w:rsid w:val="00900F9F"/>
    <w:rsid w:val="00901261"/>
    <w:rsid w:val="009012A7"/>
    <w:rsid w:val="00901932"/>
    <w:rsid w:val="00901F18"/>
    <w:rsid w:val="009020DA"/>
    <w:rsid w:val="009022B6"/>
    <w:rsid w:val="00902410"/>
    <w:rsid w:val="009027DB"/>
    <w:rsid w:val="009027DC"/>
    <w:rsid w:val="00902A0B"/>
    <w:rsid w:val="00902C31"/>
    <w:rsid w:val="00902CD7"/>
    <w:rsid w:val="009030D7"/>
    <w:rsid w:val="00903325"/>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1EBC"/>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EC2"/>
    <w:rsid w:val="00917A4C"/>
    <w:rsid w:val="00917A67"/>
    <w:rsid w:val="00920678"/>
    <w:rsid w:val="00920947"/>
    <w:rsid w:val="0092123F"/>
    <w:rsid w:val="00921A49"/>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2870"/>
    <w:rsid w:val="0094327C"/>
    <w:rsid w:val="00943778"/>
    <w:rsid w:val="009437EF"/>
    <w:rsid w:val="00943A1C"/>
    <w:rsid w:val="00943BBB"/>
    <w:rsid w:val="009441B1"/>
    <w:rsid w:val="0094430C"/>
    <w:rsid w:val="00944D4B"/>
    <w:rsid w:val="00944F4A"/>
    <w:rsid w:val="00944FBE"/>
    <w:rsid w:val="00944FCF"/>
    <w:rsid w:val="009455A8"/>
    <w:rsid w:val="00945F01"/>
    <w:rsid w:val="00946543"/>
    <w:rsid w:val="00946719"/>
    <w:rsid w:val="00946A34"/>
    <w:rsid w:val="00947988"/>
    <w:rsid w:val="00947C2B"/>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23A"/>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14F"/>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252"/>
    <w:rsid w:val="009739DD"/>
    <w:rsid w:val="009739F6"/>
    <w:rsid w:val="00973BFF"/>
    <w:rsid w:val="00973D02"/>
    <w:rsid w:val="00974465"/>
    <w:rsid w:val="009749E3"/>
    <w:rsid w:val="00975616"/>
    <w:rsid w:val="0097580B"/>
    <w:rsid w:val="00975EB9"/>
    <w:rsid w:val="00976AA5"/>
    <w:rsid w:val="009776B8"/>
    <w:rsid w:val="00977935"/>
    <w:rsid w:val="00977EBC"/>
    <w:rsid w:val="0098012A"/>
    <w:rsid w:val="009805B5"/>
    <w:rsid w:val="00980765"/>
    <w:rsid w:val="00980E78"/>
    <w:rsid w:val="009813F7"/>
    <w:rsid w:val="00981DD0"/>
    <w:rsid w:val="009823F1"/>
    <w:rsid w:val="009827C2"/>
    <w:rsid w:val="00982EE5"/>
    <w:rsid w:val="0098313A"/>
    <w:rsid w:val="0098353D"/>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ACA"/>
    <w:rsid w:val="00987B0D"/>
    <w:rsid w:val="009901A2"/>
    <w:rsid w:val="00990AF2"/>
    <w:rsid w:val="00990BC0"/>
    <w:rsid w:val="00990E33"/>
    <w:rsid w:val="00990FB1"/>
    <w:rsid w:val="00991261"/>
    <w:rsid w:val="0099157D"/>
    <w:rsid w:val="0099177D"/>
    <w:rsid w:val="009928CB"/>
    <w:rsid w:val="00993225"/>
    <w:rsid w:val="00993500"/>
    <w:rsid w:val="00993770"/>
    <w:rsid w:val="009941A8"/>
    <w:rsid w:val="00994817"/>
    <w:rsid w:val="00995B06"/>
    <w:rsid w:val="0099621E"/>
    <w:rsid w:val="009963B4"/>
    <w:rsid w:val="00996794"/>
    <w:rsid w:val="00996AB3"/>
    <w:rsid w:val="00996D24"/>
    <w:rsid w:val="00997316"/>
    <w:rsid w:val="0099748E"/>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B02"/>
    <w:rsid w:val="009A3CAE"/>
    <w:rsid w:val="009A415B"/>
    <w:rsid w:val="009A5A47"/>
    <w:rsid w:val="009A662F"/>
    <w:rsid w:val="009A6862"/>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C31"/>
    <w:rsid w:val="009B756F"/>
    <w:rsid w:val="009B7C7B"/>
    <w:rsid w:val="009C0DF7"/>
    <w:rsid w:val="009C1CDE"/>
    <w:rsid w:val="009C2718"/>
    <w:rsid w:val="009C2BF8"/>
    <w:rsid w:val="009C2DCB"/>
    <w:rsid w:val="009C341F"/>
    <w:rsid w:val="009C34D3"/>
    <w:rsid w:val="009C36D2"/>
    <w:rsid w:val="009C44F7"/>
    <w:rsid w:val="009C4D61"/>
    <w:rsid w:val="009C4EB4"/>
    <w:rsid w:val="009C622E"/>
    <w:rsid w:val="009C6744"/>
    <w:rsid w:val="009C67AC"/>
    <w:rsid w:val="009C6DB0"/>
    <w:rsid w:val="009C6E6C"/>
    <w:rsid w:val="009D00C1"/>
    <w:rsid w:val="009D0D90"/>
    <w:rsid w:val="009D0ED6"/>
    <w:rsid w:val="009D0F71"/>
    <w:rsid w:val="009D11BE"/>
    <w:rsid w:val="009D1831"/>
    <w:rsid w:val="009D201E"/>
    <w:rsid w:val="009D233C"/>
    <w:rsid w:val="009D2594"/>
    <w:rsid w:val="009D27E2"/>
    <w:rsid w:val="009D294A"/>
    <w:rsid w:val="009D2EC8"/>
    <w:rsid w:val="009D2EDB"/>
    <w:rsid w:val="009D374B"/>
    <w:rsid w:val="009D3EC7"/>
    <w:rsid w:val="009D492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82C"/>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7F2"/>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1F10"/>
    <w:rsid w:val="00A127A4"/>
    <w:rsid w:val="00A1302E"/>
    <w:rsid w:val="00A13637"/>
    <w:rsid w:val="00A13741"/>
    <w:rsid w:val="00A1375F"/>
    <w:rsid w:val="00A1377C"/>
    <w:rsid w:val="00A139D8"/>
    <w:rsid w:val="00A1493B"/>
    <w:rsid w:val="00A14A4E"/>
    <w:rsid w:val="00A15FE9"/>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1EB"/>
    <w:rsid w:val="00A2325A"/>
    <w:rsid w:val="00A23E37"/>
    <w:rsid w:val="00A24024"/>
    <w:rsid w:val="00A2402B"/>
    <w:rsid w:val="00A24330"/>
    <w:rsid w:val="00A243A0"/>
    <w:rsid w:val="00A24976"/>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1F7"/>
    <w:rsid w:val="00A326B5"/>
    <w:rsid w:val="00A327E0"/>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68"/>
    <w:rsid w:val="00A44DC1"/>
    <w:rsid w:val="00A451FF"/>
    <w:rsid w:val="00A45495"/>
    <w:rsid w:val="00A45DBB"/>
    <w:rsid w:val="00A46288"/>
    <w:rsid w:val="00A462EE"/>
    <w:rsid w:val="00A464E2"/>
    <w:rsid w:val="00A468EC"/>
    <w:rsid w:val="00A473E7"/>
    <w:rsid w:val="00A476EF"/>
    <w:rsid w:val="00A506A9"/>
    <w:rsid w:val="00A50948"/>
    <w:rsid w:val="00A51621"/>
    <w:rsid w:val="00A51681"/>
    <w:rsid w:val="00A51FAA"/>
    <w:rsid w:val="00A5257D"/>
    <w:rsid w:val="00A525E0"/>
    <w:rsid w:val="00A52823"/>
    <w:rsid w:val="00A52DF0"/>
    <w:rsid w:val="00A535FE"/>
    <w:rsid w:val="00A53691"/>
    <w:rsid w:val="00A54110"/>
    <w:rsid w:val="00A550CD"/>
    <w:rsid w:val="00A55907"/>
    <w:rsid w:val="00A55945"/>
    <w:rsid w:val="00A560FD"/>
    <w:rsid w:val="00A56129"/>
    <w:rsid w:val="00A56197"/>
    <w:rsid w:val="00A56AE1"/>
    <w:rsid w:val="00A57335"/>
    <w:rsid w:val="00A57424"/>
    <w:rsid w:val="00A57AD7"/>
    <w:rsid w:val="00A57C21"/>
    <w:rsid w:val="00A57CBA"/>
    <w:rsid w:val="00A57EAE"/>
    <w:rsid w:val="00A60552"/>
    <w:rsid w:val="00A60B7A"/>
    <w:rsid w:val="00A60E89"/>
    <w:rsid w:val="00A61848"/>
    <w:rsid w:val="00A61970"/>
    <w:rsid w:val="00A62001"/>
    <w:rsid w:val="00A62062"/>
    <w:rsid w:val="00A6216D"/>
    <w:rsid w:val="00A62EC3"/>
    <w:rsid w:val="00A62F19"/>
    <w:rsid w:val="00A6338B"/>
    <w:rsid w:val="00A63567"/>
    <w:rsid w:val="00A635DE"/>
    <w:rsid w:val="00A63958"/>
    <w:rsid w:val="00A640E4"/>
    <w:rsid w:val="00A6429F"/>
    <w:rsid w:val="00A651C5"/>
    <w:rsid w:val="00A65483"/>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8C0"/>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DB"/>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7A4"/>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387"/>
    <w:rsid w:val="00AB272D"/>
    <w:rsid w:val="00AB2802"/>
    <w:rsid w:val="00AB2C63"/>
    <w:rsid w:val="00AB412E"/>
    <w:rsid w:val="00AB4729"/>
    <w:rsid w:val="00AB490B"/>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CCC"/>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499"/>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6E7"/>
    <w:rsid w:val="00AE27B1"/>
    <w:rsid w:val="00AE281B"/>
    <w:rsid w:val="00AE2F9A"/>
    <w:rsid w:val="00AE2FE6"/>
    <w:rsid w:val="00AE3DC4"/>
    <w:rsid w:val="00AE402C"/>
    <w:rsid w:val="00AE4392"/>
    <w:rsid w:val="00AE4585"/>
    <w:rsid w:val="00AE45DB"/>
    <w:rsid w:val="00AE4B07"/>
    <w:rsid w:val="00AE50AE"/>
    <w:rsid w:val="00AE51C8"/>
    <w:rsid w:val="00AE52BD"/>
    <w:rsid w:val="00AE5631"/>
    <w:rsid w:val="00AE67F7"/>
    <w:rsid w:val="00AE6C84"/>
    <w:rsid w:val="00AE6EA9"/>
    <w:rsid w:val="00AE6F5F"/>
    <w:rsid w:val="00AE7F1F"/>
    <w:rsid w:val="00AE7F31"/>
    <w:rsid w:val="00AF0034"/>
    <w:rsid w:val="00AF0046"/>
    <w:rsid w:val="00AF0113"/>
    <w:rsid w:val="00AF0795"/>
    <w:rsid w:val="00AF1159"/>
    <w:rsid w:val="00AF156F"/>
    <w:rsid w:val="00AF1A6F"/>
    <w:rsid w:val="00AF1B03"/>
    <w:rsid w:val="00AF2340"/>
    <w:rsid w:val="00AF2575"/>
    <w:rsid w:val="00AF2BAE"/>
    <w:rsid w:val="00AF320B"/>
    <w:rsid w:val="00AF42BB"/>
    <w:rsid w:val="00AF48E0"/>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3FC"/>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23C"/>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63"/>
    <w:rsid w:val="00B259C8"/>
    <w:rsid w:val="00B2622D"/>
    <w:rsid w:val="00B26D84"/>
    <w:rsid w:val="00B271AA"/>
    <w:rsid w:val="00B277B4"/>
    <w:rsid w:val="00B30207"/>
    <w:rsid w:val="00B3074B"/>
    <w:rsid w:val="00B30B2F"/>
    <w:rsid w:val="00B310EE"/>
    <w:rsid w:val="00B313B7"/>
    <w:rsid w:val="00B313ED"/>
    <w:rsid w:val="00B31734"/>
    <w:rsid w:val="00B320FC"/>
    <w:rsid w:val="00B32425"/>
    <w:rsid w:val="00B32606"/>
    <w:rsid w:val="00B32746"/>
    <w:rsid w:val="00B32CB6"/>
    <w:rsid w:val="00B32FE2"/>
    <w:rsid w:val="00B33A64"/>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380"/>
    <w:rsid w:val="00B424CE"/>
    <w:rsid w:val="00B4296F"/>
    <w:rsid w:val="00B42EEC"/>
    <w:rsid w:val="00B4329E"/>
    <w:rsid w:val="00B436DF"/>
    <w:rsid w:val="00B43884"/>
    <w:rsid w:val="00B444BC"/>
    <w:rsid w:val="00B45204"/>
    <w:rsid w:val="00B4520E"/>
    <w:rsid w:val="00B4556B"/>
    <w:rsid w:val="00B45795"/>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9E4"/>
    <w:rsid w:val="00B57D62"/>
    <w:rsid w:val="00B57E2A"/>
    <w:rsid w:val="00B57FE5"/>
    <w:rsid w:val="00B600B2"/>
    <w:rsid w:val="00B61C6C"/>
    <w:rsid w:val="00B61F69"/>
    <w:rsid w:val="00B621C6"/>
    <w:rsid w:val="00B626DA"/>
    <w:rsid w:val="00B62A7E"/>
    <w:rsid w:val="00B62E96"/>
    <w:rsid w:val="00B6347F"/>
    <w:rsid w:val="00B64959"/>
    <w:rsid w:val="00B653D3"/>
    <w:rsid w:val="00B65923"/>
    <w:rsid w:val="00B65CF5"/>
    <w:rsid w:val="00B661B4"/>
    <w:rsid w:val="00B66639"/>
    <w:rsid w:val="00B6672B"/>
    <w:rsid w:val="00B66776"/>
    <w:rsid w:val="00B66D4D"/>
    <w:rsid w:val="00B6760C"/>
    <w:rsid w:val="00B7008A"/>
    <w:rsid w:val="00B7051B"/>
    <w:rsid w:val="00B70603"/>
    <w:rsid w:val="00B70BE2"/>
    <w:rsid w:val="00B70D5D"/>
    <w:rsid w:val="00B70F43"/>
    <w:rsid w:val="00B7136F"/>
    <w:rsid w:val="00B71D0B"/>
    <w:rsid w:val="00B71DE3"/>
    <w:rsid w:val="00B72298"/>
    <w:rsid w:val="00B72667"/>
    <w:rsid w:val="00B72EFD"/>
    <w:rsid w:val="00B72FAD"/>
    <w:rsid w:val="00B7314B"/>
    <w:rsid w:val="00B73608"/>
    <w:rsid w:val="00B74B16"/>
    <w:rsid w:val="00B74E84"/>
    <w:rsid w:val="00B75029"/>
    <w:rsid w:val="00B75197"/>
    <w:rsid w:val="00B7536D"/>
    <w:rsid w:val="00B7540A"/>
    <w:rsid w:val="00B75C54"/>
    <w:rsid w:val="00B76130"/>
    <w:rsid w:val="00B76548"/>
    <w:rsid w:val="00B76607"/>
    <w:rsid w:val="00B77185"/>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CF3"/>
    <w:rsid w:val="00B82F91"/>
    <w:rsid w:val="00B831A0"/>
    <w:rsid w:val="00B8359B"/>
    <w:rsid w:val="00B83895"/>
    <w:rsid w:val="00B84311"/>
    <w:rsid w:val="00B8484A"/>
    <w:rsid w:val="00B849A7"/>
    <w:rsid w:val="00B849C7"/>
    <w:rsid w:val="00B8508B"/>
    <w:rsid w:val="00B8513C"/>
    <w:rsid w:val="00B85167"/>
    <w:rsid w:val="00B85A5E"/>
    <w:rsid w:val="00B86264"/>
    <w:rsid w:val="00B86DA3"/>
    <w:rsid w:val="00B87004"/>
    <w:rsid w:val="00B873D0"/>
    <w:rsid w:val="00B87819"/>
    <w:rsid w:val="00B8792A"/>
    <w:rsid w:val="00B902E8"/>
    <w:rsid w:val="00B905B9"/>
    <w:rsid w:val="00B90BE6"/>
    <w:rsid w:val="00B90BF5"/>
    <w:rsid w:val="00B91454"/>
    <w:rsid w:val="00B914C9"/>
    <w:rsid w:val="00B91B9B"/>
    <w:rsid w:val="00B92710"/>
    <w:rsid w:val="00B92F16"/>
    <w:rsid w:val="00B931AC"/>
    <w:rsid w:val="00B9342E"/>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8CF"/>
    <w:rsid w:val="00B97A0D"/>
    <w:rsid w:val="00BA0A3E"/>
    <w:rsid w:val="00BA11A9"/>
    <w:rsid w:val="00BA1C82"/>
    <w:rsid w:val="00BA20C4"/>
    <w:rsid w:val="00BA2445"/>
    <w:rsid w:val="00BA2582"/>
    <w:rsid w:val="00BA2714"/>
    <w:rsid w:val="00BA33EC"/>
    <w:rsid w:val="00BA35C1"/>
    <w:rsid w:val="00BA3E13"/>
    <w:rsid w:val="00BA6B0D"/>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6CE2"/>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BFC"/>
    <w:rsid w:val="00BD3D97"/>
    <w:rsid w:val="00BD44FE"/>
    <w:rsid w:val="00BD4B33"/>
    <w:rsid w:val="00BD4F5C"/>
    <w:rsid w:val="00BD5937"/>
    <w:rsid w:val="00BD5B6A"/>
    <w:rsid w:val="00BD5D75"/>
    <w:rsid w:val="00BD6296"/>
    <w:rsid w:val="00BD66FC"/>
    <w:rsid w:val="00BD6849"/>
    <w:rsid w:val="00BD6CD5"/>
    <w:rsid w:val="00BD6EC9"/>
    <w:rsid w:val="00BD7483"/>
    <w:rsid w:val="00BD7CBB"/>
    <w:rsid w:val="00BD7CF0"/>
    <w:rsid w:val="00BE0399"/>
    <w:rsid w:val="00BE04C1"/>
    <w:rsid w:val="00BE067D"/>
    <w:rsid w:val="00BE0740"/>
    <w:rsid w:val="00BE0B58"/>
    <w:rsid w:val="00BE173C"/>
    <w:rsid w:val="00BE214A"/>
    <w:rsid w:val="00BE215C"/>
    <w:rsid w:val="00BE28B0"/>
    <w:rsid w:val="00BE2DA3"/>
    <w:rsid w:val="00BE3446"/>
    <w:rsid w:val="00BE45C6"/>
    <w:rsid w:val="00BE48D7"/>
    <w:rsid w:val="00BE4C50"/>
    <w:rsid w:val="00BE5333"/>
    <w:rsid w:val="00BE53F7"/>
    <w:rsid w:val="00BE6432"/>
    <w:rsid w:val="00BE6516"/>
    <w:rsid w:val="00BE6C6B"/>
    <w:rsid w:val="00BE6CA4"/>
    <w:rsid w:val="00BE7A84"/>
    <w:rsid w:val="00BE7C2A"/>
    <w:rsid w:val="00BE7D70"/>
    <w:rsid w:val="00BE7E7B"/>
    <w:rsid w:val="00BF04BB"/>
    <w:rsid w:val="00BF08F5"/>
    <w:rsid w:val="00BF0939"/>
    <w:rsid w:val="00BF0CDF"/>
    <w:rsid w:val="00BF10CC"/>
    <w:rsid w:val="00BF11BC"/>
    <w:rsid w:val="00BF13EE"/>
    <w:rsid w:val="00BF198B"/>
    <w:rsid w:val="00BF1FEC"/>
    <w:rsid w:val="00BF242E"/>
    <w:rsid w:val="00BF2539"/>
    <w:rsid w:val="00BF26E9"/>
    <w:rsid w:val="00BF2D9E"/>
    <w:rsid w:val="00BF2E72"/>
    <w:rsid w:val="00BF402A"/>
    <w:rsid w:val="00BF4087"/>
    <w:rsid w:val="00BF4274"/>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0F"/>
    <w:rsid w:val="00C0486E"/>
    <w:rsid w:val="00C04CCB"/>
    <w:rsid w:val="00C052B7"/>
    <w:rsid w:val="00C057BF"/>
    <w:rsid w:val="00C0585D"/>
    <w:rsid w:val="00C05C01"/>
    <w:rsid w:val="00C06F89"/>
    <w:rsid w:val="00C07011"/>
    <w:rsid w:val="00C07716"/>
    <w:rsid w:val="00C07FC5"/>
    <w:rsid w:val="00C10812"/>
    <w:rsid w:val="00C108DF"/>
    <w:rsid w:val="00C11597"/>
    <w:rsid w:val="00C125A7"/>
    <w:rsid w:val="00C12D95"/>
    <w:rsid w:val="00C13E34"/>
    <w:rsid w:val="00C1421C"/>
    <w:rsid w:val="00C145C7"/>
    <w:rsid w:val="00C14A98"/>
    <w:rsid w:val="00C14B05"/>
    <w:rsid w:val="00C152A8"/>
    <w:rsid w:val="00C15C58"/>
    <w:rsid w:val="00C15E2F"/>
    <w:rsid w:val="00C16092"/>
    <w:rsid w:val="00C162C5"/>
    <w:rsid w:val="00C16DE2"/>
    <w:rsid w:val="00C171C5"/>
    <w:rsid w:val="00C172C8"/>
    <w:rsid w:val="00C17639"/>
    <w:rsid w:val="00C20432"/>
    <w:rsid w:val="00C2054E"/>
    <w:rsid w:val="00C2059F"/>
    <w:rsid w:val="00C20FE9"/>
    <w:rsid w:val="00C227A2"/>
    <w:rsid w:val="00C22D67"/>
    <w:rsid w:val="00C22F11"/>
    <w:rsid w:val="00C23184"/>
    <w:rsid w:val="00C2339E"/>
    <w:rsid w:val="00C23560"/>
    <w:rsid w:val="00C236F0"/>
    <w:rsid w:val="00C2385E"/>
    <w:rsid w:val="00C24971"/>
    <w:rsid w:val="00C252A2"/>
    <w:rsid w:val="00C25439"/>
    <w:rsid w:val="00C25553"/>
    <w:rsid w:val="00C255DF"/>
    <w:rsid w:val="00C262DD"/>
    <w:rsid w:val="00C266A8"/>
    <w:rsid w:val="00C26AA3"/>
    <w:rsid w:val="00C26DD8"/>
    <w:rsid w:val="00C27064"/>
    <w:rsid w:val="00C2731F"/>
    <w:rsid w:val="00C2778A"/>
    <w:rsid w:val="00C30DCA"/>
    <w:rsid w:val="00C31DB9"/>
    <w:rsid w:val="00C3224B"/>
    <w:rsid w:val="00C32263"/>
    <w:rsid w:val="00C32CA7"/>
    <w:rsid w:val="00C3378D"/>
    <w:rsid w:val="00C33CC0"/>
    <w:rsid w:val="00C34458"/>
    <w:rsid w:val="00C34D8B"/>
    <w:rsid w:val="00C34EC6"/>
    <w:rsid w:val="00C34EFF"/>
    <w:rsid w:val="00C350D4"/>
    <w:rsid w:val="00C351E8"/>
    <w:rsid w:val="00C352C1"/>
    <w:rsid w:val="00C355C2"/>
    <w:rsid w:val="00C355F5"/>
    <w:rsid w:val="00C35AE3"/>
    <w:rsid w:val="00C36441"/>
    <w:rsid w:val="00C36ABA"/>
    <w:rsid w:val="00C36BB8"/>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2FD8"/>
    <w:rsid w:val="00C43937"/>
    <w:rsid w:val="00C43A32"/>
    <w:rsid w:val="00C43D02"/>
    <w:rsid w:val="00C441CD"/>
    <w:rsid w:val="00C4548E"/>
    <w:rsid w:val="00C45C4C"/>
    <w:rsid w:val="00C45CA1"/>
    <w:rsid w:val="00C4630A"/>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5D1"/>
    <w:rsid w:val="00C55843"/>
    <w:rsid w:val="00C56191"/>
    <w:rsid w:val="00C563FC"/>
    <w:rsid w:val="00C569C1"/>
    <w:rsid w:val="00C56E89"/>
    <w:rsid w:val="00C56EB4"/>
    <w:rsid w:val="00C574EA"/>
    <w:rsid w:val="00C57B6D"/>
    <w:rsid w:val="00C57DE6"/>
    <w:rsid w:val="00C601B1"/>
    <w:rsid w:val="00C60261"/>
    <w:rsid w:val="00C60F50"/>
    <w:rsid w:val="00C6133E"/>
    <w:rsid w:val="00C6151D"/>
    <w:rsid w:val="00C61D1F"/>
    <w:rsid w:val="00C61F59"/>
    <w:rsid w:val="00C62385"/>
    <w:rsid w:val="00C62B05"/>
    <w:rsid w:val="00C6338C"/>
    <w:rsid w:val="00C63735"/>
    <w:rsid w:val="00C648E7"/>
    <w:rsid w:val="00C649F1"/>
    <w:rsid w:val="00C64D6F"/>
    <w:rsid w:val="00C65825"/>
    <w:rsid w:val="00C65E95"/>
    <w:rsid w:val="00C6606A"/>
    <w:rsid w:val="00C66C21"/>
    <w:rsid w:val="00C671F7"/>
    <w:rsid w:val="00C673CF"/>
    <w:rsid w:val="00C677E6"/>
    <w:rsid w:val="00C67A90"/>
    <w:rsid w:val="00C705A2"/>
    <w:rsid w:val="00C70810"/>
    <w:rsid w:val="00C70FB7"/>
    <w:rsid w:val="00C71373"/>
    <w:rsid w:val="00C71401"/>
    <w:rsid w:val="00C71888"/>
    <w:rsid w:val="00C7220B"/>
    <w:rsid w:val="00C724A7"/>
    <w:rsid w:val="00C7267B"/>
    <w:rsid w:val="00C72785"/>
    <w:rsid w:val="00C72A59"/>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CD4"/>
    <w:rsid w:val="00CA2D89"/>
    <w:rsid w:val="00CA328C"/>
    <w:rsid w:val="00CA40D9"/>
    <w:rsid w:val="00CA421E"/>
    <w:rsid w:val="00CA4AE4"/>
    <w:rsid w:val="00CA4FFF"/>
    <w:rsid w:val="00CA538C"/>
    <w:rsid w:val="00CA574E"/>
    <w:rsid w:val="00CA5C7C"/>
    <w:rsid w:val="00CA5E84"/>
    <w:rsid w:val="00CA5F76"/>
    <w:rsid w:val="00CA66DA"/>
    <w:rsid w:val="00CA6B3E"/>
    <w:rsid w:val="00CA6EEF"/>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5C6A"/>
    <w:rsid w:val="00CB6118"/>
    <w:rsid w:val="00CB6497"/>
    <w:rsid w:val="00CB6556"/>
    <w:rsid w:val="00CB70A1"/>
    <w:rsid w:val="00CB74B8"/>
    <w:rsid w:val="00CB75B4"/>
    <w:rsid w:val="00CB77B0"/>
    <w:rsid w:val="00CB7A9F"/>
    <w:rsid w:val="00CB7BD0"/>
    <w:rsid w:val="00CC099B"/>
    <w:rsid w:val="00CC0C98"/>
    <w:rsid w:val="00CC1351"/>
    <w:rsid w:val="00CC2167"/>
    <w:rsid w:val="00CC24AF"/>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DCC"/>
    <w:rsid w:val="00CC5E19"/>
    <w:rsid w:val="00CC608A"/>
    <w:rsid w:val="00CC6725"/>
    <w:rsid w:val="00CC67C8"/>
    <w:rsid w:val="00CC6AB2"/>
    <w:rsid w:val="00CC7872"/>
    <w:rsid w:val="00CC7989"/>
    <w:rsid w:val="00CC7BDB"/>
    <w:rsid w:val="00CC7D0C"/>
    <w:rsid w:val="00CD0754"/>
    <w:rsid w:val="00CD0935"/>
    <w:rsid w:val="00CD1098"/>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36B"/>
    <w:rsid w:val="00CD77B4"/>
    <w:rsid w:val="00CD7898"/>
    <w:rsid w:val="00CD79C1"/>
    <w:rsid w:val="00CE017F"/>
    <w:rsid w:val="00CE094D"/>
    <w:rsid w:val="00CE0EA7"/>
    <w:rsid w:val="00CE0F74"/>
    <w:rsid w:val="00CE100B"/>
    <w:rsid w:val="00CE128B"/>
    <w:rsid w:val="00CE14A0"/>
    <w:rsid w:val="00CE154A"/>
    <w:rsid w:val="00CE1619"/>
    <w:rsid w:val="00CE1C3C"/>
    <w:rsid w:val="00CE1D27"/>
    <w:rsid w:val="00CE1F16"/>
    <w:rsid w:val="00CE22BE"/>
    <w:rsid w:val="00CE27AD"/>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CF77EB"/>
    <w:rsid w:val="00D00664"/>
    <w:rsid w:val="00D00A64"/>
    <w:rsid w:val="00D00B6E"/>
    <w:rsid w:val="00D012FF"/>
    <w:rsid w:val="00D014AE"/>
    <w:rsid w:val="00D01D8E"/>
    <w:rsid w:val="00D01E19"/>
    <w:rsid w:val="00D023BF"/>
    <w:rsid w:val="00D0320A"/>
    <w:rsid w:val="00D034AE"/>
    <w:rsid w:val="00D03D86"/>
    <w:rsid w:val="00D03DD9"/>
    <w:rsid w:val="00D041DB"/>
    <w:rsid w:val="00D0541F"/>
    <w:rsid w:val="00D0570C"/>
    <w:rsid w:val="00D05C9E"/>
    <w:rsid w:val="00D060F4"/>
    <w:rsid w:val="00D06221"/>
    <w:rsid w:val="00D06AB6"/>
    <w:rsid w:val="00D075E6"/>
    <w:rsid w:val="00D07B90"/>
    <w:rsid w:val="00D07BCA"/>
    <w:rsid w:val="00D07DE6"/>
    <w:rsid w:val="00D07EDF"/>
    <w:rsid w:val="00D10920"/>
    <w:rsid w:val="00D10BB0"/>
    <w:rsid w:val="00D10C06"/>
    <w:rsid w:val="00D10C69"/>
    <w:rsid w:val="00D11A5A"/>
    <w:rsid w:val="00D11C0F"/>
    <w:rsid w:val="00D12978"/>
    <w:rsid w:val="00D12C93"/>
    <w:rsid w:val="00D13591"/>
    <w:rsid w:val="00D13B7F"/>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E28"/>
    <w:rsid w:val="00D253F8"/>
    <w:rsid w:val="00D255A8"/>
    <w:rsid w:val="00D25733"/>
    <w:rsid w:val="00D2575A"/>
    <w:rsid w:val="00D25D8E"/>
    <w:rsid w:val="00D26144"/>
    <w:rsid w:val="00D273E1"/>
    <w:rsid w:val="00D278B8"/>
    <w:rsid w:val="00D30461"/>
    <w:rsid w:val="00D30561"/>
    <w:rsid w:val="00D30DB1"/>
    <w:rsid w:val="00D31BB0"/>
    <w:rsid w:val="00D31DB2"/>
    <w:rsid w:val="00D33A00"/>
    <w:rsid w:val="00D340FC"/>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64"/>
    <w:rsid w:val="00D41270"/>
    <w:rsid w:val="00D41507"/>
    <w:rsid w:val="00D41C8E"/>
    <w:rsid w:val="00D41D47"/>
    <w:rsid w:val="00D422A1"/>
    <w:rsid w:val="00D424BD"/>
    <w:rsid w:val="00D43343"/>
    <w:rsid w:val="00D437C2"/>
    <w:rsid w:val="00D43A22"/>
    <w:rsid w:val="00D43DD3"/>
    <w:rsid w:val="00D440CC"/>
    <w:rsid w:val="00D44420"/>
    <w:rsid w:val="00D44655"/>
    <w:rsid w:val="00D446DF"/>
    <w:rsid w:val="00D4474E"/>
    <w:rsid w:val="00D44C70"/>
    <w:rsid w:val="00D4518A"/>
    <w:rsid w:val="00D4522E"/>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422"/>
    <w:rsid w:val="00D526C7"/>
    <w:rsid w:val="00D52767"/>
    <w:rsid w:val="00D53CF7"/>
    <w:rsid w:val="00D53E8C"/>
    <w:rsid w:val="00D53FB7"/>
    <w:rsid w:val="00D5480B"/>
    <w:rsid w:val="00D54AF1"/>
    <w:rsid w:val="00D54E64"/>
    <w:rsid w:val="00D5530D"/>
    <w:rsid w:val="00D55B77"/>
    <w:rsid w:val="00D55FBF"/>
    <w:rsid w:val="00D5610C"/>
    <w:rsid w:val="00D566DF"/>
    <w:rsid w:val="00D56CC4"/>
    <w:rsid w:val="00D57CB6"/>
    <w:rsid w:val="00D60074"/>
    <w:rsid w:val="00D60251"/>
    <w:rsid w:val="00D607A2"/>
    <w:rsid w:val="00D609BA"/>
    <w:rsid w:val="00D611EE"/>
    <w:rsid w:val="00D61478"/>
    <w:rsid w:val="00D61554"/>
    <w:rsid w:val="00D61DE5"/>
    <w:rsid w:val="00D62461"/>
    <w:rsid w:val="00D62A02"/>
    <w:rsid w:val="00D64204"/>
    <w:rsid w:val="00D642C4"/>
    <w:rsid w:val="00D6482D"/>
    <w:rsid w:val="00D6540E"/>
    <w:rsid w:val="00D654F0"/>
    <w:rsid w:val="00D65AEB"/>
    <w:rsid w:val="00D66036"/>
    <w:rsid w:val="00D6610B"/>
    <w:rsid w:val="00D66DEF"/>
    <w:rsid w:val="00D67464"/>
    <w:rsid w:val="00D67770"/>
    <w:rsid w:val="00D67B93"/>
    <w:rsid w:val="00D71480"/>
    <w:rsid w:val="00D7177B"/>
    <w:rsid w:val="00D718E4"/>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B"/>
    <w:rsid w:val="00D75F1C"/>
    <w:rsid w:val="00D76259"/>
    <w:rsid w:val="00D77400"/>
    <w:rsid w:val="00D774E5"/>
    <w:rsid w:val="00D7766D"/>
    <w:rsid w:val="00D77927"/>
    <w:rsid w:val="00D77A5E"/>
    <w:rsid w:val="00D77A78"/>
    <w:rsid w:val="00D812BF"/>
    <w:rsid w:val="00D8180F"/>
    <w:rsid w:val="00D8259E"/>
    <w:rsid w:val="00D83396"/>
    <w:rsid w:val="00D8363F"/>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2BE8"/>
    <w:rsid w:val="00D92DD5"/>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2F3D"/>
    <w:rsid w:val="00DA3028"/>
    <w:rsid w:val="00DA3205"/>
    <w:rsid w:val="00DA387F"/>
    <w:rsid w:val="00DA3DCE"/>
    <w:rsid w:val="00DA4230"/>
    <w:rsid w:val="00DA431C"/>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2AF"/>
    <w:rsid w:val="00DB26B9"/>
    <w:rsid w:val="00DB2967"/>
    <w:rsid w:val="00DB29D7"/>
    <w:rsid w:val="00DB2C3C"/>
    <w:rsid w:val="00DB2C8A"/>
    <w:rsid w:val="00DB336B"/>
    <w:rsid w:val="00DB33F8"/>
    <w:rsid w:val="00DB34F0"/>
    <w:rsid w:val="00DB3560"/>
    <w:rsid w:val="00DB38FF"/>
    <w:rsid w:val="00DB3DDC"/>
    <w:rsid w:val="00DB4197"/>
    <w:rsid w:val="00DB4FA7"/>
    <w:rsid w:val="00DB5EC6"/>
    <w:rsid w:val="00DB63E0"/>
    <w:rsid w:val="00DB63FB"/>
    <w:rsid w:val="00DB6554"/>
    <w:rsid w:val="00DB70F1"/>
    <w:rsid w:val="00DB737C"/>
    <w:rsid w:val="00DB7976"/>
    <w:rsid w:val="00DB7B10"/>
    <w:rsid w:val="00DC038A"/>
    <w:rsid w:val="00DC03BB"/>
    <w:rsid w:val="00DC08F2"/>
    <w:rsid w:val="00DC09C5"/>
    <w:rsid w:val="00DC0A73"/>
    <w:rsid w:val="00DC1386"/>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6FF"/>
    <w:rsid w:val="00DC79CF"/>
    <w:rsid w:val="00DC7B79"/>
    <w:rsid w:val="00DC7B95"/>
    <w:rsid w:val="00DC7F8D"/>
    <w:rsid w:val="00DC7F94"/>
    <w:rsid w:val="00DD022B"/>
    <w:rsid w:val="00DD0A94"/>
    <w:rsid w:val="00DD0D57"/>
    <w:rsid w:val="00DD1658"/>
    <w:rsid w:val="00DD1CC3"/>
    <w:rsid w:val="00DD1F1E"/>
    <w:rsid w:val="00DD242C"/>
    <w:rsid w:val="00DD2584"/>
    <w:rsid w:val="00DD298D"/>
    <w:rsid w:val="00DD2B60"/>
    <w:rsid w:val="00DD2BC1"/>
    <w:rsid w:val="00DD3673"/>
    <w:rsid w:val="00DD3ACD"/>
    <w:rsid w:val="00DD4610"/>
    <w:rsid w:val="00DD463E"/>
    <w:rsid w:val="00DD5205"/>
    <w:rsid w:val="00DD589B"/>
    <w:rsid w:val="00DD58C9"/>
    <w:rsid w:val="00DD5F58"/>
    <w:rsid w:val="00DD642E"/>
    <w:rsid w:val="00DD658A"/>
    <w:rsid w:val="00DD6881"/>
    <w:rsid w:val="00DD6DED"/>
    <w:rsid w:val="00DD7161"/>
    <w:rsid w:val="00DD72E4"/>
    <w:rsid w:val="00DD739D"/>
    <w:rsid w:val="00DD777D"/>
    <w:rsid w:val="00DD7C89"/>
    <w:rsid w:val="00DE0088"/>
    <w:rsid w:val="00DE0132"/>
    <w:rsid w:val="00DE0781"/>
    <w:rsid w:val="00DE11C3"/>
    <w:rsid w:val="00DE121A"/>
    <w:rsid w:val="00DE143F"/>
    <w:rsid w:val="00DE1D5C"/>
    <w:rsid w:val="00DE24F5"/>
    <w:rsid w:val="00DE3177"/>
    <w:rsid w:val="00DE3178"/>
    <w:rsid w:val="00DE3A77"/>
    <w:rsid w:val="00DE3E34"/>
    <w:rsid w:val="00DE3FAE"/>
    <w:rsid w:val="00DE43CA"/>
    <w:rsid w:val="00DE461D"/>
    <w:rsid w:val="00DE47B5"/>
    <w:rsid w:val="00DE4856"/>
    <w:rsid w:val="00DE4868"/>
    <w:rsid w:val="00DE491E"/>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BFB"/>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29E"/>
    <w:rsid w:val="00E03B27"/>
    <w:rsid w:val="00E040ED"/>
    <w:rsid w:val="00E044F7"/>
    <w:rsid w:val="00E0504C"/>
    <w:rsid w:val="00E05879"/>
    <w:rsid w:val="00E05A73"/>
    <w:rsid w:val="00E06C26"/>
    <w:rsid w:val="00E0755D"/>
    <w:rsid w:val="00E07710"/>
    <w:rsid w:val="00E07EB7"/>
    <w:rsid w:val="00E1073B"/>
    <w:rsid w:val="00E10CC9"/>
    <w:rsid w:val="00E110F8"/>
    <w:rsid w:val="00E120FD"/>
    <w:rsid w:val="00E12322"/>
    <w:rsid w:val="00E12B9D"/>
    <w:rsid w:val="00E139BC"/>
    <w:rsid w:val="00E13B19"/>
    <w:rsid w:val="00E146A0"/>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11F"/>
    <w:rsid w:val="00E20286"/>
    <w:rsid w:val="00E204D2"/>
    <w:rsid w:val="00E205FC"/>
    <w:rsid w:val="00E20628"/>
    <w:rsid w:val="00E20649"/>
    <w:rsid w:val="00E209A7"/>
    <w:rsid w:val="00E20CC6"/>
    <w:rsid w:val="00E20CF0"/>
    <w:rsid w:val="00E210D1"/>
    <w:rsid w:val="00E21B1D"/>
    <w:rsid w:val="00E22056"/>
    <w:rsid w:val="00E22841"/>
    <w:rsid w:val="00E22E3B"/>
    <w:rsid w:val="00E22FEE"/>
    <w:rsid w:val="00E23838"/>
    <w:rsid w:val="00E23CBD"/>
    <w:rsid w:val="00E23D31"/>
    <w:rsid w:val="00E2418A"/>
    <w:rsid w:val="00E242F2"/>
    <w:rsid w:val="00E24730"/>
    <w:rsid w:val="00E2473D"/>
    <w:rsid w:val="00E252AD"/>
    <w:rsid w:val="00E25BCA"/>
    <w:rsid w:val="00E26180"/>
    <w:rsid w:val="00E2640B"/>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B52"/>
    <w:rsid w:val="00E34C8A"/>
    <w:rsid w:val="00E34EF4"/>
    <w:rsid w:val="00E34F74"/>
    <w:rsid w:val="00E3574D"/>
    <w:rsid w:val="00E36139"/>
    <w:rsid w:val="00E36260"/>
    <w:rsid w:val="00E37269"/>
    <w:rsid w:val="00E3749A"/>
    <w:rsid w:val="00E37C88"/>
    <w:rsid w:val="00E37D1E"/>
    <w:rsid w:val="00E4075E"/>
    <w:rsid w:val="00E40F46"/>
    <w:rsid w:val="00E4127D"/>
    <w:rsid w:val="00E4192D"/>
    <w:rsid w:val="00E41A1C"/>
    <w:rsid w:val="00E422A0"/>
    <w:rsid w:val="00E42905"/>
    <w:rsid w:val="00E42F0C"/>
    <w:rsid w:val="00E42F1E"/>
    <w:rsid w:val="00E43258"/>
    <w:rsid w:val="00E433F5"/>
    <w:rsid w:val="00E43D44"/>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A72"/>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67FEE"/>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5E7"/>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5AFE"/>
    <w:rsid w:val="00E96568"/>
    <w:rsid w:val="00E96AC5"/>
    <w:rsid w:val="00E96BE8"/>
    <w:rsid w:val="00E96CDD"/>
    <w:rsid w:val="00E96EA4"/>
    <w:rsid w:val="00EA0038"/>
    <w:rsid w:val="00EA0582"/>
    <w:rsid w:val="00EA0839"/>
    <w:rsid w:val="00EA0ECA"/>
    <w:rsid w:val="00EA0F34"/>
    <w:rsid w:val="00EA1079"/>
    <w:rsid w:val="00EA131F"/>
    <w:rsid w:val="00EA1414"/>
    <w:rsid w:val="00EA1D12"/>
    <w:rsid w:val="00EA1ECC"/>
    <w:rsid w:val="00EA1EE4"/>
    <w:rsid w:val="00EA1FB6"/>
    <w:rsid w:val="00EA23FF"/>
    <w:rsid w:val="00EA27D1"/>
    <w:rsid w:val="00EA2DD8"/>
    <w:rsid w:val="00EA2F4B"/>
    <w:rsid w:val="00EA3C41"/>
    <w:rsid w:val="00EA4016"/>
    <w:rsid w:val="00EA4949"/>
    <w:rsid w:val="00EA4B56"/>
    <w:rsid w:val="00EA50AB"/>
    <w:rsid w:val="00EA52F7"/>
    <w:rsid w:val="00EA57A9"/>
    <w:rsid w:val="00EA5899"/>
    <w:rsid w:val="00EA5992"/>
    <w:rsid w:val="00EA652B"/>
    <w:rsid w:val="00EA66BB"/>
    <w:rsid w:val="00EA6DA7"/>
    <w:rsid w:val="00EA6EDA"/>
    <w:rsid w:val="00EA706D"/>
    <w:rsid w:val="00EA7155"/>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CFB"/>
    <w:rsid w:val="00EB456A"/>
    <w:rsid w:val="00EB4F8F"/>
    <w:rsid w:val="00EB54A7"/>
    <w:rsid w:val="00EB5645"/>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33D"/>
    <w:rsid w:val="00EC26E1"/>
    <w:rsid w:val="00EC298C"/>
    <w:rsid w:val="00EC2BB8"/>
    <w:rsid w:val="00EC2C26"/>
    <w:rsid w:val="00EC3861"/>
    <w:rsid w:val="00EC509C"/>
    <w:rsid w:val="00EC5301"/>
    <w:rsid w:val="00EC5CA8"/>
    <w:rsid w:val="00EC6196"/>
    <w:rsid w:val="00EC64B5"/>
    <w:rsid w:val="00EC685F"/>
    <w:rsid w:val="00EC715C"/>
    <w:rsid w:val="00EC761D"/>
    <w:rsid w:val="00ED059D"/>
    <w:rsid w:val="00ED0A62"/>
    <w:rsid w:val="00ED0EFD"/>
    <w:rsid w:val="00ED1F7C"/>
    <w:rsid w:val="00ED255A"/>
    <w:rsid w:val="00ED2644"/>
    <w:rsid w:val="00ED2D9C"/>
    <w:rsid w:val="00ED360F"/>
    <w:rsid w:val="00ED37A6"/>
    <w:rsid w:val="00ED3D20"/>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4DB2"/>
    <w:rsid w:val="00EE50D3"/>
    <w:rsid w:val="00EE52D0"/>
    <w:rsid w:val="00EE555E"/>
    <w:rsid w:val="00EE5AB7"/>
    <w:rsid w:val="00EE76EB"/>
    <w:rsid w:val="00EE77DC"/>
    <w:rsid w:val="00EE7A5A"/>
    <w:rsid w:val="00EE7AD7"/>
    <w:rsid w:val="00EE7F79"/>
    <w:rsid w:val="00EF06BF"/>
    <w:rsid w:val="00EF06C6"/>
    <w:rsid w:val="00EF101D"/>
    <w:rsid w:val="00EF1602"/>
    <w:rsid w:val="00EF1C96"/>
    <w:rsid w:val="00EF1DAE"/>
    <w:rsid w:val="00EF1F1B"/>
    <w:rsid w:val="00EF377C"/>
    <w:rsid w:val="00EF3D86"/>
    <w:rsid w:val="00EF3DC2"/>
    <w:rsid w:val="00EF3E64"/>
    <w:rsid w:val="00EF3EB6"/>
    <w:rsid w:val="00EF4240"/>
    <w:rsid w:val="00EF5FD3"/>
    <w:rsid w:val="00EF5FEF"/>
    <w:rsid w:val="00EF6383"/>
    <w:rsid w:val="00EF645D"/>
    <w:rsid w:val="00EF65A6"/>
    <w:rsid w:val="00EF6910"/>
    <w:rsid w:val="00EF7031"/>
    <w:rsid w:val="00EF7198"/>
    <w:rsid w:val="00EF7982"/>
    <w:rsid w:val="00EF7AE9"/>
    <w:rsid w:val="00EF7CFC"/>
    <w:rsid w:val="00F0028D"/>
    <w:rsid w:val="00F00DAC"/>
    <w:rsid w:val="00F01AB5"/>
    <w:rsid w:val="00F01DBA"/>
    <w:rsid w:val="00F0219A"/>
    <w:rsid w:val="00F02503"/>
    <w:rsid w:val="00F025F3"/>
    <w:rsid w:val="00F02687"/>
    <w:rsid w:val="00F026C5"/>
    <w:rsid w:val="00F02ADE"/>
    <w:rsid w:val="00F0316E"/>
    <w:rsid w:val="00F03506"/>
    <w:rsid w:val="00F0389E"/>
    <w:rsid w:val="00F03AB4"/>
    <w:rsid w:val="00F043D1"/>
    <w:rsid w:val="00F045B2"/>
    <w:rsid w:val="00F04CB4"/>
    <w:rsid w:val="00F04D59"/>
    <w:rsid w:val="00F05007"/>
    <w:rsid w:val="00F05412"/>
    <w:rsid w:val="00F05839"/>
    <w:rsid w:val="00F05FE2"/>
    <w:rsid w:val="00F060BD"/>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A79"/>
    <w:rsid w:val="00F14D7D"/>
    <w:rsid w:val="00F15864"/>
    <w:rsid w:val="00F15FC2"/>
    <w:rsid w:val="00F15FED"/>
    <w:rsid w:val="00F1614C"/>
    <w:rsid w:val="00F164F8"/>
    <w:rsid w:val="00F16ADE"/>
    <w:rsid w:val="00F17345"/>
    <w:rsid w:val="00F17AC9"/>
    <w:rsid w:val="00F210FE"/>
    <w:rsid w:val="00F212DD"/>
    <w:rsid w:val="00F21889"/>
    <w:rsid w:val="00F218FF"/>
    <w:rsid w:val="00F21ED8"/>
    <w:rsid w:val="00F2244C"/>
    <w:rsid w:val="00F235BC"/>
    <w:rsid w:val="00F238F9"/>
    <w:rsid w:val="00F23A32"/>
    <w:rsid w:val="00F23D21"/>
    <w:rsid w:val="00F25009"/>
    <w:rsid w:val="00F25738"/>
    <w:rsid w:val="00F261E6"/>
    <w:rsid w:val="00F266B1"/>
    <w:rsid w:val="00F26CDA"/>
    <w:rsid w:val="00F27831"/>
    <w:rsid w:val="00F27ADA"/>
    <w:rsid w:val="00F27D1B"/>
    <w:rsid w:val="00F30154"/>
    <w:rsid w:val="00F303BE"/>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0EA"/>
    <w:rsid w:val="00F43222"/>
    <w:rsid w:val="00F43858"/>
    <w:rsid w:val="00F43AFE"/>
    <w:rsid w:val="00F4467F"/>
    <w:rsid w:val="00F4485A"/>
    <w:rsid w:val="00F44AF6"/>
    <w:rsid w:val="00F44E39"/>
    <w:rsid w:val="00F452B7"/>
    <w:rsid w:val="00F45528"/>
    <w:rsid w:val="00F456AB"/>
    <w:rsid w:val="00F45780"/>
    <w:rsid w:val="00F4732B"/>
    <w:rsid w:val="00F476AA"/>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813"/>
    <w:rsid w:val="00F74A05"/>
    <w:rsid w:val="00F74E4E"/>
    <w:rsid w:val="00F74FF2"/>
    <w:rsid w:val="00F75600"/>
    <w:rsid w:val="00F757B3"/>
    <w:rsid w:val="00F75C16"/>
    <w:rsid w:val="00F75F32"/>
    <w:rsid w:val="00F7698F"/>
    <w:rsid w:val="00F7794C"/>
    <w:rsid w:val="00F77BFA"/>
    <w:rsid w:val="00F77E02"/>
    <w:rsid w:val="00F77EC0"/>
    <w:rsid w:val="00F8044C"/>
    <w:rsid w:val="00F80560"/>
    <w:rsid w:val="00F80841"/>
    <w:rsid w:val="00F80DC2"/>
    <w:rsid w:val="00F8110B"/>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B25"/>
    <w:rsid w:val="00F85E1E"/>
    <w:rsid w:val="00F85F8E"/>
    <w:rsid w:val="00F85FB2"/>
    <w:rsid w:val="00F86A17"/>
    <w:rsid w:val="00F86B2F"/>
    <w:rsid w:val="00F86B4C"/>
    <w:rsid w:val="00F8715B"/>
    <w:rsid w:val="00F87384"/>
    <w:rsid w:val="00F875B5"/>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624"/>
    <w:rsid w:val="00F9477D"/>
    <w:rsid w:val="00F95E33"/>
    <w:rsid w:val="00F960EC"/>
    <w:rsid w:val="00F969DB"/>
    <w:rsid w:val="00F96A5D"/>
    <w:rsid w:val="00F96C31"/>
    <w:rsid w:val="00F96E7D"/>
    <w:rsid w:val="00F96EF1"/>
    <w:rsid w:val="00F97398"/>
    <w:rsid w:val="00FA041E"/>
    <w:rsid w:val="00FA0690"/>
    <w:rsid w:val="00FA06CA"/>
    <w:rsid w:val="00FA06E9"/>
    <w:rsid w:val="00FA0B0A"/>
    <w:rsid w:val="00FA0CF3"/>
    <w:rsid w:val="00FA1A30"/>
    <w:rsid w:val="00FA1B03"/>
    <w:rsid w:val="00FA21F6"/>
    <w:rsid w:val="00FA229C"/>
    <w:rsid w:val="00FA22A4"/>
    <w:rsid w:val="00FA22CC"/>
    <w:rsid w:val="00FA259E"/>
    <w:rsid w:val="00FA2637"/>
    <w:rsid w:val="00FA3A26"/>
    <w:rsid w:val="00FA3A48"/>
    <w:rsid w:val="00FA3BF4"/>
    <w:rsid w:val="00FA4C3D"/>
    <w:rsid w:val="00FA528A"/>
    <w:rsid w:val="00FA532C"/>
    <w:rsid w:val="00FA55CB"/>
    <w:rsid w:val="00FA5972"/>
    <w:rsid w:val="00FA6A5B"/>
    <w:rsid w:val="00FA6EF0"/>
    <w:rsid w:val="00FA7094"/>
    <w:rsid w:val="00FA7B36"/>
    <w:rsid w:val="00FB0039"/>
    <w:rsid w:val="00FB06C7"/>
    <w:rsid w:val="00FB080F"/>
    <w:rsid w:val="00FB0FB2"/>
    <w:rsid w:val="00FB1197"/>
    <w:rsid w:val="00FB1331"/>
    <w:rsid w:val="00FB1993"/>
    <w:rsid w:val="00FB238F"/>
    <w:rsid w:val="00FB23DE"/>
    <w:rsid w:val="00FB271D"/>
    <w:rsid w:val="00FB2905"/>
    <w:rsid w:val="00FB29DB"/>
    <w:rsid w:val="00FB3456"/>
    <w:rsid w:val="00FB3596"/>
    <w:rsid w:val="00FB3ECF"/>
    <w:rsid w:val="00FB48D6"/>
    <w:rsid w:val="00FB4B83"/>
    <w:rsid w:val="00FB509D"/>
    <w:rsid w:val="00FB5365"/>
    <w:rsid w:val="00FB586E"/>
    <w:rsid w:val="00FB5C39"/>
    <w:rsid w:val="00FB602C"/>
    <w:rsid w:val="00FB61EB"/>
    <w:rsid w:val="00FB637B"/>
    <w:rsid w:val="00FB6AFA"/>
    <w:rsid w:val="00FB6B8E"/>
    <w:rsid w:val="00FB6E80"/>
    <w:rsid w:val="00FB6EF3"/>
    <w:rsid w:val="00FB72D9"/>
    <w:rsid w:val="00FB7514"/>
    <w:rsid w:val="00FB7BC0"/>
    <w:rsid w:val="00FB7D7B"/>
    <w:rsid w:val="00FC013D"/>
    <w:rsid w:val="00FC09B1"/>
    <w:rsid w:val="00FC0C87"/>
    <w:rsid w:val="00FC0D3F"/>
    <w:rsid w:val="00FC0D78"/>
    <w:rsid w:val="00FC1407"/>
    <w:rsid w:val="00FC157F"/>
    <w:rsid w:val="00FC1687"/>
    <w:rsid w:val="00FC1DE2"/>
    <w:rsid w:val="00FC2361"/>
    <w:rsid w:val="00FC28DB"/>
    <w:rsid w:val="00FC3263"/>
    <w:rsid w:val="00FC3282"/>
    <w:rsid w:val="00FC47C7"/>
    <w:rsid w:val="00FC4A02"/>
    <w:rsid w:val="00FC4A45"/>
    <w:rsid w:val="00FC52D9"/>
    <w:rsid w:val="00FC5C23"/>
    <w:rsid w:val="00FC63D5"/>
    <w:rsid w:val="00FC6581"/>
    <w:rsid w:val="00FC675E"/>
    <w:rsid w:val="00FC682F"/>
    <w:rsid w:val="00FC6BD0"/>
    <w:rsid w:val="00FC71DD"/>
    <w:rsid w:val="00FC7217"/>
    <w:rsid w:val="00FC7DF3"/>
    <w:rsid w:val="00FD0744"/>
    <w:rsid w:val="00FD0CD3"/>
    <w:rsid w:val="00FD15D9"/>
    <w:rsid w:val="00FD22CB"/>
    <w:rsid w:val="00FD241D"/>
    <w:rsid w:val="00FD37A4"/>
    <w:rsid w:val="00FD387E"/>
    <w:rsid w:val="00FD3CA5"/>
    <w:rsid w:val="00FD3CB1"/>
    <w:rsid w:val="00FD41F6"/>
    <w:rsid w:val="00FD50ED"/>
    <w:rsid w:val="00FD5206"/>
    <w:rsid w:val="00FD5240"/>
    <w:rsid w:val="00FD5889"/>
    <w:rsid w:val="00FD5A53"/>
    <w:rsid w:val="00FD61F9"/>
    <w:rsid w:val="00FD645D"/>
    <w:rsid w:val="00FD6506"/>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E6EDA"/>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7E"/>
    <w:rsid w:val="00FF61F3"/>
    <w:rsid w:val="00FF62F6"/>
    <w:rsid w:val="00FF64B3"/>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41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1878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7163408">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73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038897">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54790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53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72282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57904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1292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076907">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06883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94356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3/lgt/indice/APAXCO/art_92_viii.we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aimex.org.mx/saimex/solicitud/downloadAttach/1546325.page" TargetMode="External"/><Relationship Id="rId4" Type="http://schemas.openxmlformats.org/officeDocument/2006/relationships/settings" Target="settings.xml"/><Relationship Id="rId9" Type="http://schemas.openxmlformats.org/officeDocument/2006/relationships/hyperlink" Target="https://saimex.org.mx/saimex/solicitud/downloadAttach/1546325.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92822-E522-4638-8D39-53A1F3725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40</Pages>
  <Words>10029</Words>
  <Characters>55165</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2023-01-13T05:31:00Z</cp:lastPrinted>
  <dcterms:created xsi:type="dcterms:W3CDTF">2022-12-21T00:41:00Z</dcterms:created>
  <dcterms:modified xsi:type="dcterms:W3CDTF">2023-01-19T00:35:00Z</dcterms:modified>
</cp:coreProperties>
</file>