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E18F60" w14:textId="77777777" w:rsidR="0094334F" w:rsidRDefault="0094334F" w:rsidP="008338FF">
      <w:pPr>
        <w:shd w:val="clear" w:color="auto" w:fill="FFFFFF"/>
        <w:spacing w:after="0" w:line="360" w:lineRule="auto"/>
        <w:jc w:val="both"/>
        <w:rPr>
          <w:rFonts w:ascii="Palatino Linotype" w:eastAsia="Times New Roman" w:hAnsi="Palatino Linotype" w:cs="Arial"/>
          <w:color w:val="000000"/>
          <w:sz w:val="24"/>
          <w:szCs w:val="24"/>
          <w:lang w:eastAsia="es-MX"/>
        </w:rPr>
      </w:pPr>
    </w:p>
    <w:p w14:paraId="48BF86C8" w14:textId="10B28F52" w:rsidR="008338FF" w:rsidRPr="0023568C" w:rsidRDefault="008338FF" w:rsidP="008338FF">
      <w:pPr>
        <w:shd w:val="clear" w:color="auto" w:fill="FFFFFF"/>
        <w:spacing w:after="0" w:line="360" w:lineRule="auto"/>
        <w:jc w:val="both"/>
        <w:rPr>
          <w:rFonts w:ascii="Palatino Linotype" w:eastAsia="Times New Roman" w:hAnsi="Palatino Linotype" w:cs="Arial"/>
          <w:color w:val="000000"/>
          <w:sz w:val="24"/>
          <w:szCs w:val="24"/>
          <w:lang w:eastAsia="es-MX"/>
        </w:rPr>
      </w:pPr>
      <w:r w:rsidRPr="0023568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w:t>
      </w:r>
      <w:r w:rsidR="00977163" w:rsidRPr="0023568C">
        <w:rPr>
          <w:rFonts w:ascii="Palatino Linotype" w:eastAsia="Times New Roman" w:hAnsi="Palatino Linotype" w:cs="Arial"/>
          <w:color w:val="000000"/>
          <w:sz w:val="24"/>
          <w:szCs w:val="24"/>
          <w:lang w:eastAsia="es-MX"/>
        </w:rPr>
        <w:t xml:space="preserve">en </w:t>
      </w:r>
      <w:r w:rsidR="00BD1969" w:rsidRPr="0023568C">
        <w:rPr>
          <w:rFonts w:ascii="Palatino Linotype" w:eastAsia="Times New Roman" w:hAnsi="Palatino Linotype" w:cs="Arial"/>
          <w:color w:val="000000"/>
          <w:sz w:val="24"/>
          <w:szCs w:val="24"/>
          <w:lang w:eastAsia="es-MX"/>
        </w:rPr>
        <w:t>Metepec, Estado de México, a doce</w:t>
      </w:r>
      <w:r w:rsidR="00977163" w:rsidRPr="0023568C">
        <w:rPr>
          <w:rFonts w:ascii="Palatino Linotype" w:eastAsia="Times New Roman" w:hAnsi="Palatino Linotype" w:cs="Arial"/>
          <w:color w:val="000000"/>
          <w:sz w:val="24"/>
          <w:szCs w:val="24"/>
          <w:lang w:eastAsia="es-MX"/>
        </w:rPr>
        <w:t xml:space="preserve"> </w:t>
      </w:r>
      <w:r w:rsidR="00050B1F" w:rsidRPr="0023568C">
        <w:rPr>
          <w:rFonts w:ascii="Palatino Linotype" w:eastAsia="Times New Roman" w:hAnsi="Palatino Linotype" w:cs="Arial"/>
          <w:color w:val="000000"/>
          <w:sz w:val="24"/>
          <w:szCs w:val="24"/>
          <w:lang w:val="es-419" w:eastAsia="es-MX"/>
        </w:rPr>
        <w:t xml:space="preserve">de octubre </w:t>
      </w:r>
      <w:r w:rsidRPr="0023568C">
        <w:rPr>
          <w:rFonts w:ascii="Palatino Linotype" w:eastAsia="Times New Roman" w:hAnsi="Palatino Linotype" w:cs="Arial"/>
          <w:color w:val="000000"/>
          <w:sz w:val="24"/>
          <w:szCs w:val="24"/>
          <w:lang w:eastAsia="es-MX"/>
        </w:rPr>
        <w:t>de dos mil veintitrés.</w:t>
      </w:r>
    </w:p>
    <w:p w14:paraId="76A28AD5" w14:textId="77777777" w:rsidR="008338FF" w:rsidRPr="0023568C" w:rsidRDefault="008338FF" w:rsidP="008338FF">
      <w:pPr>
        <w:shd w:val="clear" w:color="auto" w:fill="FFFFFF"/>
        <w:spacing w:after="0" w:line="360" w:lineRule="auto"/>
        <w:jc w:val="both"/>
        <w:rPr>
          <w:rFonts w:ascii="Palatino Linotype" w:eastAsia="Times New Roman" w:hAnsi="Palatino Linotype" w:cs="Arial"/>
          <w:color w:val="000000"/>
          <w:sz w:val="24"/>
          <w:szCs w:val="24"/>
          <w:lang w:eastAsia="es-MX"/>
        </w:rPr>
      </w:pPr>
    </w:p>
    <w:p w14:paraId="54B507F6" w14:textId="4C3DE95E" w:rsidR="008338FF" w:rsidRPr="0023568C" w:rsidRDefault="008338FF" w:rsidP="008338FF">
      <w:pPr>
        <w:tabs>
          <w:tab w:val="left" w:pos="1701"/>
        </w:tabs>
        <w:spacing w:after="0" w:line="360" w:lineRule="auto"/>
        <w:jc w:val="both"/>
        <w:rPr>
          <w:rFonts w:ascii="Palatino Linotype" w:hAnsi="Palatino Linotype" w:cs="Arial"/>
          <w:b/>
          <w:sz w:val="24"/>
          <w:szCs w:val="24"/>
        </w:rPr>
      </w:pPr>
      <w:r w:rsidRPr="0023568C">
        <w:rPr>
          <w:rFonts w:ascii="Palatino Linotype" w:hAnsi="Palatino Linotype" w:cs="Arial"/>
          <w:b/>
          <w:sz w:val="24"/>
          <w:szCs w:val="24"/>
        </w:rPr>
        <w:t>VISTO</w:t>
      </w:r>
      <w:r w:rsidRPr="0023568C">
        <w:rPr>
          <w:rFonts w:ascii="Palatino Linotype" w:hAnsi="Palatino Linotype" w:cs="Arial"/>
          <w:sz w:val="24"/>
          <w:szCs w:val="24"/>
        </w:rPr>
        <w:t xml:space="preserve"> </w:t>
      </w:r>
      <w:r w:rsidRPr="0023568C">
        <w:rPr>
          <w:rFonts w:ascii="Palatino Linotype" w:hAnsi="Palatino Linotype" w:cs="Arial"/>
          <w:sz w:val="24"/>
          <w:szCs w:val="24"/>
          <w:lang w:val="es-419"/>
        </w:rPr>
        <w:t>e</w:t>
      </w:r>
      <w:r w:rsidRPr="0023568C">
        <w:rPr>
          <w:rFonts w:ascii="Palatino Linotype" w:hAnsi="Palatino Linotype" w:cs="Arial"/>
          <w:sz w:val="24"/>
          <w:szCs w:val="24"/>
        </w:rPr>
        <w:t>l expediente el</w:t>
      </w:r>
      <w:r w:rsidR="00050B1F" w:rsidRPr="0023568C">
        <w:rPr>
          <w:rFonts w:ascii="Palatino Linotype" w:hAnsi="Palatino Linotype" w:cs="Arial"/>
          <w:sz w:val="24"/>
          <w:szCs w:val="24"/>
        </w:rPr>
        <w:t>ect</w:t>
      </w:r>
      <w:r w:rsidR="00977163" w:rsidRPr="0023568C">
        <w:rPr>
          <w:rFonts w:ascii="Palatino Linotype" w:hAnsi="Palatino Linotype" w:cs="Arial"/>
          <w:sz w:val="24"/>
          <w:szCs w:val="24"/>
        </w:rPr>
        <w:t>rónico formado con motivo del</w:t>
      </w:r>
      <w:r w:rsidRPr="0023568C">
        <w:rPr>
          <w:rFonts w:ascii="Palatino Linotype" w:hAnsi="Palatino Linotype" w:cs="Arial"/>
          <w:sz w:val="24"/>
          <w:szCs w:val="24"/>
        </w:rPr>
        <w:t xml:space="preserve"> recurso</w:t>
      </w:r>
      <w:r w:rsidR="00977163" w:rsidRPr="0023568C">
        <w:rPr>
          <w:rFonts w:ascii="Palatino Linotype" w:hAnsi="Palatino Linotype" w:cs="Arial"/>
          <w:sz w:val="24"/>
          <w:szCs w:val="24"/>
        </w:rPr>
        <w:t xml:space="preserve"> </w:t>
      </w:r>
      <w:r w:rsidRPr="0023568C">
        <w:rPr>
          <w:rFonts w:ascii="Palatino Linotype" w:hAnsi="Palatino Linotype" w:cs="Arial"/>
          <w:sz w:val="24"/>
          <w:szCs w:val="24"/>
        </w:rPr>
        <w:t xml:space="preserve">de revisión identificado con </w:t>
      </w:r>
      <w:r w:rsidR="00977163" w:rsidRPr="0023568C">
        <w:rPr>
          <w:rFonts w:ascii="Palatino Linotype" w:hAnsi="Palatino Linotype" w:cs="Arial"/>
          <w:sz w:val="24"/>
          <w:szCs w:val="24"/>
          <w:lang w:val="es-419"/>
        </w:rPr>
        <w:t>el</w:t>
      </w:r>
      <w:r w:rsidR="00977163" w:rsidRPr="0023568C">
        <w:rPr>
          <w:rFonts w:ascii="Palatino Linotype" w:hAnsi="Palatino Linotype" w:cs="Arial"/>
          <w:sz w:val="24"/>
          <w:szCs w:val="24"/>
        </w:rPr>
        <w:t xml:space="preserve"> número</w:t>
      </w:r>
      <w:r w:rsidRPr="0023568C">
        <w:rPr>
          <w:rFonts w:ascii="Palatino Linotype" w:hAnsi="Palatino Linotype" w:cs="Arial"/>
          <w:sz w:val="24"/>
          <w:szCs w:val="24"/>
        </w:rPr>
        <w:t xml:space="preserve"> </w:t>
      </w:r>
      <w:r w:rsidRPr="0023568C">
        <w:rPr>
          <w:rFonts w:ascii="Palatino Linotype" w:hAnsi="Palatino Linotype" w:cs="Arial"/>
          <w:b/>
          <w:bCs/>
          <w:sz w:val="24"/>
          <w:lang w:val="es-419" w:eastAsia="es-MX"/>
        </w:rPr>
        <w:t>0</w:t>
      </w:r>
      <w:r w:rsidR="00977163" w:rsidRPr="0023568C">
        <w:rPr>
          <w:rFonts w:ascii="Palatino Linotype" w:hAnsi="Palatino Linotype" w:cs="Arial"/>
          <w:b/>
          <w:bCs/>
          <w:sz w:val="24"/>
          <w:lang w:eastAsia="es-MX"/>
        </w:rPr>
        <w:t>4915</w:t>
      </w:r>
      <w:r w:rsidRPr="0023568C">
        <w:rPr>
          <w:rFonts w:ascii="Palatino Linotype" w:hAnsi="Palatino Linotype" w:cs="Arial"/>
          <w:b/>
          <w:bCs/>
          <w:sz w:val="24"/>
          <w:lang w:eastAsia="es-MX"/>
        </w:rPr>
        <w:t>/INFOEM/IP/RR/2023</w:t>
      </w:r>
      <w:r w:rsidRPr="0023568C">
        <w:rPr>
          <w:rFonts w:ascii="Palatino Linotype" w:hAnsi="Palatino Linotype" w:cs="Arial"/>
          <w:b/>
          <w:bCs/>
          <w:sz w:val="24"/>
          <w:lang w:val="es-419" w:eastAsia="es-MX"/>
        </w:rPr>
        <w:t xml:space="preserve">, </w:t>
      </w:r>
      <w:r w:rsidRPr="0023568C">
        <w:rPr>
          <w:rFonts w:ascii="Palatino Linotype" w:hAnsi="Palatino Linotype" w:cs="Arial"/>
          <w:sz w:val="24"/>
          <w:szCs w:val="24"/>
        </w:rPr>
        <w:t>interpuesto por</w:t>
      </w:r>
      <w:r w:rsidR="00977163" w:rsidRPr="0023568C">
        <w:rPr>
          <w:rFonts w:ascii="Palatino Linotype" w:hAnsi="Palatino Linotype" w:cs="Arial"/>
          <w:b/>
          <w:sz w:val="24"/>
          <w:szCs w:val="24"/>
        </w:rPr>
        <w:t xml:space="preserve"> </w:t>
      </w:r>
      <w:r w:rsidR="00977163" w:rsidRPr="0023568C">
        <w:rPr>
          <w:rFonts w:ascii="Palatino Linotype" w:hAnsi="Palatino Linotype" w:cs="Arial"/>
          <w:sz w:val="24"/>
          <w:szCs w:val="24"/>
        </w:rPr>
        <w:t>un particular que al momento de ingresar la solicitud no proporciono nombre o seudónimo</w:t>
      </w:r>
      <w:r w:rsidRPr="0023568C">
        <w:rPr>
          <w:rFonts w:ascii="Palatino Linotype" w:hAnsi="Palatino Linotype" w:cs="Arial"/>
          <w:b/>
          <w:sz w:val="24"/>
          <w:szCs w:val="24"/>
        </w:rPr>
        <w:t xml:space="preserve">, </w:t>
      </w:r>
      <w:r w:rsidRPr="0023568C">
        <w:rPr>
          <w:rFonts w:ascii="Palatino Linotype" w:hAnsi="Palatino Linotype" w:cs="Arial"/>
          <w:sz w:val="24"/>
          <w:szCs w:val="24"/>
        </w:rPr>
        <w:t>en lo sucesivo</w:t>
      </w:r>
      <w:r w:rsidRPr="0023568C">
        <w:rPr>
          <w:rFonts w:ascii="Palatino Linotype" w:hAnsi="Palatino Linotype" w:cs="Arial"/>
          <w:sz w:val="24"/>
          <w:szCs w:val="24"/>
          <w:lang w:val="es-419"/>
        </w:rPr>
        <w:t xml:space="preserve"> será</w:t>
      </w:r>
      <w:r w:rsidRPr="0023568C">
        <w:rPr>
          <w:rFonts w:ascii="Palatino Linotype" w:hAnsi="Palatino Linotype" w:cs="Arial"/>
          <w:sz w:val="24"/>
          <w:szCs w:val="24"/>
        </w:rPr>
        <w:t xml:space="preserve"> </w:t>
      </w:r>
      <w:r w:rsidRPr="0023568C">
        <w:rPr>
          <w:rFonts w:ascii="Palatino Linotype" w:hAnsi="Palatino Linotype" w:cs="Arial"/>
          <w:sz w:val="24"/>
          <w:szCs w:val="24"/>
          <w:lang w:val="es-419"/>
        </w:rPr>
        <w:t>el</w:t>
      </w:r>
      <w:r w:rsidRPr="0023568C">
        <w:rPr>
          <w:rFonts w:ascii="Palatino Linotype" w:hAnsi="Palatino Linotype" w:cs="Arial"/>
          <w:b/>
          <w:sz w:val="24"/>
          <w:szCs w:val="24"/>
        </w:rPr>
        <w:t xml:space="preserve"> Recurrente</w:t>
      </w:r>
      <w:r w:rsidRPr="0023568C">
        <w:rPr>
          <w:rFonts w:ascii="Palatino Linotype" w:hAnsi="Palatino Linotype" w:cs="Arial"/>
          <w:sz w:val="24"/>
          <w:szCs w:val="24"/>
        </w:rPr>
        <w:t xml:space="preserve">, en contra de la respuesta proporcionada por </w:t>
      </w:r>
      <w:r w:rsidRPr="0023568C">
        <w:rPr>
          <w:rFonts w:ascii="Palatino Linotype" w:hAnsi="Palatino Linotype" w:cs="Arial"/>
          <w:bCs/>
          <w:sz w:val="24"/>
          <w:lang w:eastAsia="es-MX"/>
        </w:rPr>
        <w:t>el</w:t>
      </w:r>
      <w:r w:rsidRPr="0023568C">
        <w:rPr>
          <w:rFonts w:ascii="Palatino Linotype" w:hAnsi="Palatino Linotype" w:cs="Arial"/>
          <w:b/>
          <w:bCs/>
          <w:sz w:val="24"/>
          <w:lang w:eastAsia="es-MX"/>
        </w:rPr>
        <w:t xml:space="preserve"> Ayuntamiento de Zinacantepec</w:t>
      </w:r>
      <w:r w:rsidRPr="0023568C">
        <w:rPr>
          <w:rFonts w:ascii="Palatino Linotype" w:hAnsi="Palatino Linotype" w:cs="Arial"/>
          <w:sz w:val="24"/>
          <w:szCs w:val="24"/>
        </w:rPr>
        <w:t xml:space="preserve">, en lo subsecuente el </w:t>
      </w:r>
      <w:r w:rsidRPr="0023568C">
        <w:rPr>
          <w:rFonts w:ascii="Palatino Linotype" w:hAnsi="Palatino Linotype" w:cs="Arial"/>
          <w:b/>
          <w:sz w:val="24"/>
          <w:szCs w:val="24"/>
        </w:rPr>
        <w:t>Sujeto Obligado</w:t>
      </w:r>
      <w:r w:rsidRPr="0023568C">
        <w:rPr>
          <w:rFonts w:ascii="Palatino Linotype" w:hAnsi="Palatino Linotype" w:cs="Arial"/>
          <w:sz w:val="24"/>
          <w:szCs w:val="24"/>
        </w:rPr>
        <w:t>, se procede a dictar la presente resolución.</w:t>
      </w:r>
    </w:p>
    <w:p w14:paraId="3FFF4880" w14:textId="77777777" w:rsidR="008338FF" w:rsidRPr="0023568C" w:rsidRDefault="008338FF" w:rsidP="008338FF">
      <w:pPr>
        <w:tabs>
          <w:tab w:val="left" w:pos="6960"/>
        </w:tabs>
        <w:spacing w:after="0" w:line="360" w:lineRule="auto"/>
        <w:jc w:val="both"/>
        <w:rPr>
          <w:rFonts w:ascii="Palatino Linotype" w:hAnsi="Palatino Linotype" w:cs="Arial"/>
          <w:sz w:val="24"/>
          <w:szCs w:val="24"/>
        </w:rPr>
      </w:pPr>
    </w:p>
    <w:p w14:paraId="3F8D3210" w14:textId="77777777" w:rsidR="008338FF" w:rsidRPr="0023568C" w:rsidRDefault="008338FF" w:rsidP="008338FF">
      <w:pPr>
        <w:spacing w:after="0" w:line="360" w:lineRule="auto"/>
        <w:jc w:val="center"/>
        <w:rPr>
          <w:rFonts w:ascii="Palatino Linotype" w:hAnsi="Palatino Linotype" w:cs="Arial"/>
          <w:b/>
          <w:sz w:val="28"/>
          <w:szCs w:val="24"/>
        </w:rPr>
      </w:pPr>
      <w:r w:rsidRPr="0023568C">
        <w:rPr>
          <w:rFonts w:ascii="Palatino Linotype" w:hAnsi="Palatino Linotype" w:cs="Arial"/>
          <w:b/>
          <w:sz w:val="28"/>
          <w:szCs w:val="24"/>
        </w:rPr>
        <w:t>A N T E C E D E N T E S</w:t>
      </w:r>
    </w:p>
    <w:p w14:paraId="26C6684E" w14:textId="77777777" w:rsidR="008338FF" w:rsidRPr="0023568C" w:rsidRDefault="008338FF" w:rsidP="008338FF">
      <w:pPr>
        <w:spacing w:after="0" w:line="360" w:lineRule="auto"/>
        <w:rPr>
          <w:rFonts w:ascii="Palatino Linotype" w:hAnsi="Palatino Linotype" w:cs="Arial"/>
          <w:b/>
          <w:sz w:val="24"/>
          <w:szCs w:val="24"/>
        </w:rPr>
      </w:pPr>
    </w:p>
    <w:p w14:paraId="249C3FAB" w14:textId="77777777" w:rsidR="008338FF" w:rsidRPr="0023568C" w:rsidRDefault="008338FF" w:rsidP="008338FF">
      <w:pPr>
        <w:spacing w:after="0" w:line="360" w:lineRule="auto"/>
        <w:jc w:val="both"/>
        <w:rPr>
          <w:rFonts w:ascii="Palatino Linotype" w:hAnsi="Palatino Linotype" w:cs="Arial"/>
          <w:b/>
          <w:sz w:val="28"/>
          <w:szCs w:val="28"/>
        </w:rPr>
      </w:pPr>
      <w:r w:rsidRPr="0023568C">
        <w:rPr>
          <w:rFonts w:ascii="Palatino Linotype" w:hAnsi="Palatino Linotype" w:cs="Arial"/>
          <w:b/>
          <w:sz w:val="28"/>
          <w:szCs w:val="28"/>
        </w:rPr>
        <w:t xml:space="preserve">PRIMERO. </w:t>
      </w:r>
      <w:r w:rsidRPr="0023568C">
        <w:rPr>
          <w:rFonts w:ascii="Palatino Linotype" w:hAnsi="Palatino Linotype" w:cs="Arial"/>
          <w:b/>
          <w:sz w:val="24"/>
          <w:szCs w:val="24"/>
        </w:rPr>
        <w:t>De la solicitud de información.</w:t>
      </w:r>
    </w:p>
    <w:p w14:paraId="194359F7" w14:textId="733ED6D0" w:rsidR="001B1A8E" w:rsidRPr="0023568C" w:rsidRDefault="008338FF" w:rsidP="008338FF">
      <w:pPr>
        <w:spacing w:after="0" w:line="360" w:lineRule="auto"/>
        <w:jc w:val="both"/>
        <w:rPr>
          <w:rFonts w:ascii="Palatino Linotype" w:hAnsi="Palatino Linotype" w:cs="Arial"/>
          <w:sz w:val="24"/>
          <w:szCs w:val="24"/>
        </w:rPr>
      </w:pPr>
      <w:r w:rsidRPr="0023568C">
        <w:rPr>
          <w:rFonts w:ascii="Palatino Linotype" w:hAnsi="Palatino Linotype" w:cs="Arial"/>
          <w:sz w:val="24"/>
          <w:szCs w:val="24"/>
        </w:rPr>
        <w:t xml:space="preserve">Con fecha </w:t>
      </w:r>
      <w:r w:rsidR="00977163" w:rsidRPr="0023568C">
        <w:rPr>
          <w:rFonts w:ascii="Palatino Linotype" w:hAnsi="Palatino Linotype" w:cs="Arial"/>
          <w:sz w:val="24"/>
          <w:szCs w:val="24"/>
        </w:rPr>
        <w:t xml:space="preserve">trece de julio </w:t>
      </w:r>
      <w:r w:rsidRPr="0023568C">
        <w:rPr>
          <w:rFonts w:ascii="Palatino Linotype" w:hAnsi="Palatino Linotype" w:cs="Arial"/>
          <w:sz w:val="24"/>
          <w:szCs w:val="24"/>
        </w:rPr>
        <w:t xml:space="preserve">de dos mil veintitrés el </w:t>
      </w:r>
      <w:r w:rsidRPr="0023568C">
        <w:rPr>
          <w:rFonts w:ascii="Palatino Linotype" w:hAnsi="Palatino Linotype" w:cs="Arial"/>
          <w:b/>
          <w:sz w:val="24"/>
          <w:szCs w:val="24"/>
        </w:rPr>
        <w:t>Recurrente</w:t>
      </w:r>
      <w:r w:rsidRPr="0023568C">
        <w:rPr>
          <w:rFonts w:ascii="Palatino Linotype" w:hAnsi="Palatino Linotype" w:cs="Arial"/>
          <w:sz w:val="24"/>
          <w:szCs w:val="24"/>
        </w:rPr>
        <w:t xml:space="preserve"> presentó a través del Sistema de Acceso a la Información Mexiquense, (</w:t>
      </w:r>
      <w:r w:rsidRPr="0023568C">
        <w:rPr>
          <w:rFonts w:ascii="Palatino Linotype" w:hAnsi="Palatino Linotype" w:cs="Arial"/>
          <w:b/>
          <w:sz w:val="24"/>
          <w:szCs w:val="24"/>
        </w:rPr>
        <w:t>SAIMEX)</w:t>
      </w:r>
      <w:r w:rsidRPr="0023568C">
        <w:rPr>
          <w:rFonts w:ascii="Palatino Linotype" w:hAnsi="Palatino Linotype" w:cs="Arial"/>
          <w:sz w:val="24"/>
          <w:szCs w:val="24"/>
        </w:rPr>
        <w:t xml:space="preserve">, ante </w:t>
      </w:r>
      <w:r w:rsidRPr="0023568C">
        <w:rPr>
          <w:rFonts w:ascii="Palatino Linotype" w:hAnsi="Palatino Linotype" w:cs="Arial"/>
          <w:b/>
          <w:sz w:val="24"/>
          <w:szCs w:val="24"/>
        </w:rPr>
        <w:t>el Sujeto Obligado</w:t>
      </w:r>
      <w:r w:rsidRPr="0023568C">
        <w:rPr>
          <w:rFonts w:ascii="Palatino Linotype" w:hAnsi="Palatino Linotype" w:cs="Arial"/>
          <w:sz w:val="24"/>
          <w:szCs w:val="24"/>
        </w:rPr>
        <w:t>, la solicitud de acceso a la infor</w:t>
      </w:r>
      <w:r w:rsidR="001B1A8E" w:rsidRPr="0023568C">
        <w:rPr>
          <w:rFonts w:ascii="Palatino Linotype" w:hAnsi="Palatino Linotype" w:cs="Arial"/>
          <w:sz w:val="24"/>
          <w:szCs w:val="24"/>
        </w:rPr>
        <w:t xml:space="preserve">mación pública, registrada bajo </w:t>
      </w:r>
      <w:r w:rsidR="00977163" w:rsidRPr="0023568C">
        <w:rPr>
          <w:rFonts w:ascii="Palatino Linotype" w:hAnsi="Palatino Linotype" w:cs="Arial"/>
          <w:sz w:val="24"/>
          <w:szCs w:val="24"/>
        </w:rPr>
        <w:t>el número de expediente</w:t>
      </w:r>
      <w:r w:rsidR="001B1A8E" w:rsidRPr="0023568C">
        <w:rPr>
          <w:rFonts w:ascii="Palatino Linotype" w:hAnsi="Palatino Linotype" w:cs="Arial"/>
          <w:sz w:val="24"/>
          <w:szCs w:val="24"/>
        </w:rPr>
        <w:t xml:space="preserve"> </w:t>
      </w:r>
      <w:r w:rsidR="00977163" w:rsidRPr="0023568C">
        <w:rPr>
          <w:rFonts w:ascii="Palatino Linotype" w:hAnsi="Palatino Linotype"/>
          <w:b/>
          <w:bCs/>
          <w:sz w:val="24"/>
          <w:szCs w:val="24"/>
        </w:rPr>
        <w:t>00576/ZINACANT/IP/2023</w:t>
      </w:r>
      <w:r w:rsidRPr="0023568C">
        <w:rPr>
          <w:rFonts w:ascii="Palatino Linotype" w:hAnsi="Palatino Linotype" w:cs="Arial"/>
          <w:sz w:val="24"/>
          <w:szCs w:val="24"/>
          <w:lang w:val="es-419"/>
        </w:rPr>
        <w:t xml:space="preserve"> </w:t>
      </w:r>
      <w:r w:rsidR="00977163" w:rsidRPr="0023568C">
        <w:rPr>
          <w:rFonts w:ascii="Palatino Linotype" w:hAnsi="Palatino Linotype" w:cs="Arial"/>
          <w:sz w:val="24"/>
          <w:szCs w:val="24"/>
          <w:lang w:val="es-419"/>
        </w:rPr>
        <w:t>a través del</w:t>
      </w:r>
      <w:r w:rsidRPr="0023568C">
        <w:rPr>
          <w:rFonts w:ascii="Palatino Linotype" w:hAnsi="Palatino Linotype" w:cs="Arial"/>
          <w:sz w:val="24"/>
          <w:szCs w:val="24"/>
          <w:lang w:val="es-419"/>
        </w:rPr>
        <w:t xml:space="preserve"> cual solicita lo siguiente</w:t>
      </w:r>
      <w:r w:rsidRPr="0023568C">
        <w:rPr>
          <w:rFonts w:ascii="Palatino Linotype" w:hAnsi="Palatino Linotype" w:cs="Arial"/>
          <w:sz w:val="24"/>
          <w:szCs w:val="24"/>
        </w:rPr>
        <w:t>:</w:t>
      </w:r>
    </w:p>
    <w:p w14:paraId="2F262E41" w14:textId="77777777" w:rsidR="00977163" w:rsidRPr="0023568C" w:rsidRDefault="00977163" w:rsidP="008338FF">
      <w:pPr>
        <w:spacing w:after="0" w:line="360" w:lineRule="auto"/>
        <w:jc w:val="both"/>
        <w:rPr>
          <w:rFonts w:ascii="Palatino Linotype" w:hAnsi="Palatino Linotype" w:cs="Arial"/>
          <w:sz w:val="24"/>
          <w:szCs w:val="24"/>
        </w:rPr>
      </w:pPr>
    </w:p>
    <w:p w14:paraId="60FC7084" w14:textId="4E43E491" w:rsidR="008338FF" w:rsidRPr="0023568C" w:rsidRDefault="00977163" w:rsidP="008338FF">
      <w:pPr>
        <w:spacing w:after="0" w:line="360" w:lineRule="auto"/>
        <w:jc w:val="both"/>
        <w:rPr>
          <w:rFonts w:ascii="Palatino Linotype" w:hAnsi="Palatino Linotype" w:cs="Arial"/>
          <w:i/>
          <w:sz w:val="24"/>
          <w:szCs w:val="24"/>
        </w:rPr>
      </w:pPr>
      <w:r w:rsidRPr="0023568C">
        <w:rPr>
          <w:rFonts w:ascii="Palatino Linotype" w:hAnsi="Palatino Linotype"/>
          <w:i/>
          <w:color w:val="000000"/>
          <w:sz w:val="24"/>
          <w:szCs w:val="24"/>
        </w:rPr>
        <w:t>“SOLICITO LAS LISTAS DE ASISTENCIA DE LA NUEVA TITULAR DE LA UNIDAD DE TRANSPARENCIA” (SIC)</w:t>
      </w:r>
    </w:p>
    <w:p w14:paraId="3BC9B435" w14:textId="77777777" w:rsidR="00977163" w:rsidRPr="0023568C" w:rsidRDefault="00977163" w:rsidP="008338FF">
      <w:pPr>
        <w:spacing w:after="0" w:line="360" w:lineRule="auto"/>
        <w:jc w:val="both"/>
        <w:rPr>
          <w:rFonts w:ascii="Palatino Linotype" w:hAnsi="Palatino Linotype" w:cs="Arial"/>
          <w:sz w:val="24"/>
          <w:szCs w:val="24"/>
        </w:rPr>
      </w:pPr>
    </w:p>
    <w:p w14:paraId="4F75692B" w14:textId="77777777" w:rsidR="008338FF" w:rsidRPr="0023568C" w:rsidRDefault="008338FF" w:rsidP="008338FF">
      <w:pPr>
        <w:spacing w:after="0" w:line="360" w:lineRule="auto"/>
        <w:jc w:val="both"/>
        <w:rPr>
          <w:rFonts w:ascii="Palatino Linotype" w:hAnsi="Palatino Linotype" w:cs="Arial"/>
          <w:b/>
          <w:sz w:val="24"/>
          <w:szCs w:val="24"/>
        </w:rPr>
      </w:pPr>
      <w:r w:rsidRPr="0023568C">
        <w:rPr>
          <w:rFonts w:ascii="Palatino Linotype" w:hAnsi="Palatino Linotype" w:cs="Arial"/>
          <w:sz w:val="24"/>
          <w:szCs w:val="24"/>
          <w:lang w:val="es-419"/>
        </w:rPr>
        <w:lastRenderedPageBreak/>
        <w:t xml:space="preserve">Estableciendo como modalidad de entrega: </w:t>
      </w:r>
      <w:r w:rsidRPr="0023568C">
        <w:rPr>
          <w:rFonts w:ascii="Palatino Linotype" w:hAnsi="Palatino Linotype" w:cs="Arial"/>
          <w:b/>
          <w:sz w:val="24"/>
          <w:szCs w:val="24"/>
          <w:lang w:val="es-419"/>
        </w:rPr>
        <w:t>A través del SAIMEX</w:t>
      </w:r>
      <w:r w:rsidRPr="0023568C">
        <w:rPr>
          <w:rFonts w:ascii="Palatino Linotype" w:hAnsi="Palatino Linotype" w:cs="Arial"/>
          <w:b/>
          <w:sz w:val="24"/>
          <w:szCs w:val="24"/>
        </w:rPr>
        <w:t>.</w:t>
      </w:r>
    </w:p>
    <w:p w14:paraId="66508211" w14:textId="77777777" w:rsidR="008338FF" w:rsidRPr="0023568C" w:rsidRDefault="008338FF" w:rsidP="008338FF">
      <w:pPr>
        <w:spacing w:after="0" w:line="360" w:lineRule="auto"/>
        <w:jc w:val="both"/>
        <w:rPr>
          <w:rFonts w:ascii="Palatino Linotype" w:hAnsi="Palatino Linotype" w:cs="Arial"/>
          <w:sz w:val="24"/>
          <w:szCs w:val="24"/>
        </w:rPr>
      </w:pPr>
    </w:p>
    <w:p w14:paraId="399AB226" w14:textId="0DED8764" w:rsidR="008338FF" w:rsidRPr="0023568C" w:rsidRDefault="008338FF" w:rsidP="008338FF">
      <w:pPr>
        <w:spacing w:after="0" w:line="360" w:lineRule="auto"/>
        <w:jc w:val="both"/>
        <w:rPr>
          <w:rFonts w:ascii="Palatino Linotype" w:hAnsi="Palatino Linotype" w:cs="Arial"/>
          <w:b/>
          <w:sz w:val="24"/>
          <w:szCs w:val="24"/>
        </w:rPr>
      </w:pPr>
      <w:r w:rsidRPr="0023568C">
        <w:rPr>
          <w:rFonts w:ascii="Palatino Linotype" w:hAnsi="Palatino Linotype" w:cs="Arial"/>
          <w:b/>
          <w:sz w:val="28"/>
          <w:szCs w:val="24"/>
        </w:rPr>
        <w:t>SEGUNDO</w:t>
      </w:r>
      <w:r w:rsidRPr="0023568C">
        <w:rPr>
          <w:rFonts w:ascii="Palatino Linotype" w:hAnsi="Palatino Linotype" w:cs="Arial"/>
          <w:b/>
          <w:sz w:val="24"/>
          <w:szCs w:val="24"/>
        </w:rPr>
        <w:t xml:space="preserve">. De </w:t>
      </w:r>
      <w:r w:rsidR="007F5637" w:rsidRPr="0023568C">
        <w:rPr>
          <w:rFonts w:ascii="Palatino Linotype" w:hAnsi="Palatino Linotype" w:cs="Arial"/>
          <w:b/>
          <w:sz w:val="24"/>
          <w:szCs w:val="24"/>
        </w:rPr>
        <w:t xml:space="preserve">la </w:t>
      </w:r>
      <w:r w:rsidR="0094334F" w:rsidRPr="0023568C">
        <w:rPr>
          <w:rFonts w:ascii="Palatino Linotype" w:hAnsi="Palatino Linotype" w:cs="Arial"/>
          <w:b/>
          <w:sz w:val="24"/>
          <w:szCs w:val="24"/>
        </w:rPr>
        <w:t>pró</w:t>
      </w:r>
      <w:r w:rsidR="007F5637" w:rsidRPr="0023568C">
        <w:rPr>
          <w:rFonts w:ascii="Palatino Linotype" w:hAnsi="Palatino Linotype" w:cs="Arial"/>
          <w:b/>
          <w:sz w:val="24"/>
          <w:szCs w:val="24"/>
        </w:rPr>
        <w:t>rroga</w:t>
      </w:r>
      <w:r w:rsidRPr="0023568C">
        <w:rPr>
          <w:rFonts w:ascii="Palatino Linotype" w:hAnsi="Palatino Linotype" w:cs="Arial"/>
          <w:b/>
          <w:sz w:val="24"/>
          <w:szCs w:val="24"/>
        </w:rPr>
        <w:t xml:space="preserve"> y respuesta del sujeto obligado</w:t>
      </w:r>
    </w:p>
    <w:p w14:paraId="7EB12BD3" w14:textId="7A8C83DC" w:rsidR="008338FF" w:rsidRPr="0023568C" w:rsidRDefault="00977163" w:rsidP="008338FF">
      <w:pPr>
        <w:spacing w:after="0" w:line="360" w:lineRule="auto"/>
        <w:jc w:val="both"/>
        <w:rPr>
          <w:rFonts w:ascii="Palatino Linotype" w:hAnsi="Palatino Linotype" w:cs="Arial"/>
          <w:sz w:val="24"/>
          <w:szCs w:val="24"/>
          <w:lang w:val="es-419"/>
        </w:rPr>
      </w:pPr>
      <w:r w:rsidRPr="0023568C">
        <w:rPr>
          <w:rFonts w:ascii="Palatino Linotype" w:hAnsi="Palatino Linotype" w:cs="Arial"/>
          <w:sz w:val="24"/>
          <w:szCs w:val="24"/>
          <w:lang w:val="es-419"/>
        </w:rPr>
        <w:t>En fecha</w:t>
      </w:r>
      <w:r w:rsidRPr="0023568C">
        <w:rPr>
          <w:rFonts w:ascii="Palatino Linotype" w:hAnsi="Palatino Linotype" w:cs="Arial"/>
          <w:sz w:val="24"/>
          <w:szCs w:val="24"/>
        </w:rPr>
        <w:t xml:space="preserve"> diecisiete </w:t>
      </w:r>
      <w:r w:rsidR="008338FF" w:rsidRPr="0023568C">
        <w:rPr>
          <w:rFonts w:ascii="Palatino Linotype" w:hAnsi="Palatino Linotype" w:cs="Arial"/>
          <w:sz w:val="24"/>
          <w:szCs w:val="24"/>
        </w:rPr>
        <w:t xml:space="preserve"> de agosto </w:t>
      </w:r>
      <w:r w:rsidR="008338FF" w:rsidRPr="0023568C">
        <w:rPr>
          <w:rFonts w:ascii="Palatino Linotype" w:hAnsi="Palatino Linotype" w:cs="Arial"/>
          <w:sz w:val="24"/>
          <w:szCs w:val="24"/>
          <w:lang w:val="es-419"/>
        </w:rPr>
        <w:t>de dos mil veintitrés, el sujeto obligado solicitó una prórroga a fin de atender la solicitud del hoy recurrente manifestando lo siguiente:</w:t>
      </w:r>
    </w:p>
    <w:p w14:paraId="7BAB969D" w14:textId="77777777" w:rsidR="00977163" w:rsidRPr="0023568C" w:rsidRDefault="00977163" w:rsidP="008338FF">
      <w:pPr>
        <w:spacing w:after="0" w:line="360" w:lineRule="auto"/>
        <w:jc w:val="both"/>
        <w:rPr>
          <w:rFonts w:ascii="Palatino Linotype" w:hAnsi="Palatino Linotype" w:cs="Arial"/>
          <w:sz w:val="24"/>
          <w:szCs w:val="24"/>
          <w:lang w:val="es-419"/>
        </w:rPr>
      </w:pPr>
    </w:p>
    <w:tbl>
      <w:tblPr>
        <w:tblW w:w="7840" w:type="dxa"/>
        <w:jc w:val="center"/>
        <w:tblCellSpacing w:w="0" w:type="dxa"/>
        <w:tblCellMar>
          <w:left w:w="0" w:type="dxa"/>
          <w:right w:w="0" w:type="dxa"/>
        </w:tblCellMar>
        <w:tblLook w:val="04A0" w:firstRow="1" w:lastRow="0" w:firstColumn="1" w:lastColumn="0" w:noHBand="0" w:noVBand="1"/>
      </w:tblPr>
      <w:tblGrid>
        <w:gridCol w:w="7840"/>
      </w:tblGrid>
      <w:tr w:rsidR="00977163" w:rsidRPr="0023568C" w14:paraId="23067BA7" w14:textId="77777777" w:rsidTr="00977163">
        <w:trPr>
          <w:trHeight w:val="310"/>
          <w:tblCellSpacing w:w="0" w:type="dxa"/>
          <w:jc w:val="center"/>
        </w:trPr>
        <w:tc>
          <w:tcPr>
            <w:tcW w:w="0" w:type="auto"/>
            <w:vAlign w:val="center"/>
            <w:hideMark/>
          </w:tcPr>
          <w:p w14:paraId="3DEF5E6E" w14:textId="77777777" w:rsidR="00977163" w:rsidRPr="0023568C" w:rsidRDefault="00977163" w:rsidP="00977163">
            <w:pPr>
              <w:spacing w:after="0" w:line="240" w:lineRule="auto"/>
              <w:jc w:val="right"/>
              <w:rPr>
                <w:rFonts w:ascii="Palatino Linotype" w:eastAsia="Times New Roman" w:hAnsi="Palatino Linotype" w:cs="Times New Roman"/>
                <w:i/>
                <w:lang w:eastAsia="es-MX"/>
              </w:rPr>
            </w:pPr>
            <w:r w:rsidRPr="0023568C">
              <w:rPr>
                <w:rFonts w:ascii="Palatino Linotype" w:eastAsia="Times New Roman" w:hAnsi="Palatino Linotype" w:cs="Times New Roman"/>
                <w:i/>
                <w:lang w:eastAsia="es-MX"/>
              </w:rPr>
              <w:t>Zinacantepec, México a 17 de Agosto de 2023</w:t>
            </w:r>
          </w:p>
        </w:tc>
      </w:tr>
      <w:tr w:rsidR="00977163" w:rsidRPr="0023568C" w14:paraId="21B8460D" w14:textId="77777777" w:rsidTr="00977163">
        <w:trPr>
          <w:trHeight w:val="310"/>
          <w:tblCellSpacing w:w="0" w:type="dxa"/>
          <w:jc w:val="center"/>
        </w:trPr>
        <w:tc>
          <w:tcPr>
            <w:tcW w:w="0" w:type="auto"/>
            <w:vAlign w:val="center"/>
            <w:hideMark/>
          </w:tcPr>
          <w:p w14:paraId="4AC27967" w14:textId="77777777" w:rsidR="00977163" w:rsidRPr="0023568C" w:rsidRDefault="00977163" w:rsidP="00977163">
            <w:pPr>
              <w:spacing w:after="0" w:line="240" w:lineRule="auto"/>
              <w:jc w:val="right"/>
              <w:rPr>
                <w:rFonts w:ascii="Palatino Linotype" w:eastAsia="Times New Roman" w:hAnsi="Palatino Linotype" w:cs="Times New Roman"/>
                <w:i/>
                <w:lang w:eastAsia="es-MX"/>
              </w:rPr>
            </w:pPr>
            <w:r w:rsidRPr="0023568C">
              <w:rPr>
                <w:rFonts w:ascii="Palatino Linotype" w:eastAsia="Times New Roman" w:hAnsi="Palatino Linotype" w:cs="Times New Roman"/>
                <w:i/>
                <w:lang w:eastAsia="es-MX"/>
              </w:rPr>
              <w:t>Nombre del solicitante: C. Solicitante</w:t>
            </w:r>
          </w:p>
        </w:tc>
      </w:tr>
      <w:tr w:rsidR="00977163" w:rsidRPr="0023568C" w14:paraId="5F4D2D52" w14:textId="77777777" w:rsidTr="00977163">
        <w:trPr>
          <w:trHeight w:val="310"/>
          <w:tblCellSpacing w:w="0" w:type="dxa"/>
          <w:jc w:val="center"/>
        </w:trPr>
        <w:tc>
          <w:tcPr>
            <w:tcW w:w="0" w:type="auto"/>
            <w:vAlign w:val="center"/>
            <w:hideMark/>
          </w:tcPr>
          <w:p w14:paraId="35642E33" w14:textId="77777777" w:rsidR="00977163" w:rsidRPr="0023568C" w:rsidRDefault="00977163" w:rsidP="00977163">
            <w:pPr>
              <w:spacing w:after="0" w:line="240" w:lineRule="auto"/>
              <w:jc w:val="right"/>
              <w:rPr>
                <w:rFonts w:ascii="Palatino Linotype" w:eastAsia="Times New Roman" w:hAnsi="Palatino Linotype" w:cs="Times New Roman"/>
                <w:i/>
                <w:lang w:eastAsia="es-MX"/>
              </w:rPr>
            </w:pPr>
            <w:r w:rsidRPr="0023568C">
              <w:rPr>
                <w:rFonts w:ascii="Palatino Linotype" w:eastAsia="Times New Roman" w:hAnsi="Palatino Linotype" w:cs="Times New Roman"/>
                <w:i/>
                <w:lang w:eastAsia="es-MX"/>
              </w:rPr>
              <w:t>Folio de la solicitud: 00576/ZINACANT/IP/2023</w:t>
            </w:r>
          </w:p>
        </w:tc>
      </w:tr>
      <w:tr w:rsidR="00977163" w:rsidRPr="0023568C" w14:paraId="13632EF6" w14:textId="77777777" w:rsidTr="00977163">
        <w:trPr>
          <w:trHeight w:val="464"/>
          <w:tblCellSpacing w:w="0" w:type="dxa"/>
          <w:jc w:val="center"/>
        </w:trPr>
        <w:tc>
          <w:tcPr>
            <w:tcW w:w="0" w:type="auto"/>
            <w:vAlign w:val="center"/>
            <w:hideMark/>
          </w:tcPr>
          <w:p w14:paraId="2ED097FA" w14:textId="77777777" w:rsidR="00977163" w:rsidRPr="0023568C" w:rsidRDefault="00977163" w:rsidP="00977163">
            <w:pPr>
              <w:spacing w:after="0" w:line="240" w:lineRule="auto"/>
              <w:jc w:val="right"/>
              <w:rPr>
                <w:rFonts w:ascii="Palatino Linotype" w:eastAsia="Times New Roman" w:hAnsi="Palatino Linotype" w:cs="Times New Roman"/>
                <w:i/>
                <w:lang w:eastAsia="es-MX"/>
              </w:rPr>
            </w:pPr>
          </w:p>
        </w:tc>
      </w:tr>
      <w:tr w:rsidR="00977163" w:rsidRPr="0023568C" w14:paraId="1A1ECCC2" w14:textId="77777777" w:rsidTr="00977163">
        <w:trPr>
          <w:trHeight w:val="154"/>
          <w:tblCellSpacing w:w="0" w:type="dxa"/>
          <w:jc w:val="center"/>
        </w:trPr>
        <w:tc>
          <w:tcPr>
            <w:tcW w:w="0" w:type="auto"/>
            <w:vAlign w:val="center"/>
            <w:hideMark/>
          </w:tcPr>
          <w:p w14:paraId="5F0D3E60" w14:textId="77777777" w:rsidR="00977163" w:rsidRPr="0023568C" w:rsidRDefault="00977163" w:rsidP="00977163">
            <w:pPr>
              <w:spacing w:after="0" w:line="240" w:lineRule="auto"/>
              <w:jc w:val="both"/>
              <w:rPr>
                <w:rFonts w:ascii="Palatino Linotype" w:eastAsia="Times New Roman" w:hAnsi="Palatino Linotype" w:cs="Times New Roman"/>
                <w:i/>
                <w:lang w:eastAsia="es-MX"/>
              </w:rPr>
            </w:pPr>
            <w:r w:rsidRPr="0023568C">
              <w:rPr>
                <w:rFonts w:ascii="Palatino Linotype" w:eastAsia="Times New Roman" w:hAnsi="Palatino Linotype" w:cs="Times New Roman"/>
                <w:i/>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tc>
      </w:tr>
      <w:tr w:rsidR="00977163" w:rsidRPr="0023568C" w14:paraId="2020F6E9" w14:textId="77777777" w:rsidTr="00977163">
        <w:trPr>
          <w:trHeight w:val="387"/>
          <w:tblCellSpacing w:w="0" w:type="dxa"/>
          <w:jc w:val="center"/>
        </w:trPr>
        <w:tc>
          <w:tcPr>
            <w:tcW w:w="0" w:type="auto"/>
            <w:vAlign w:val="center"/>
            <w:hideMark/>
          </w:tcPr>
          <w:p w14:paraId="2AA1E6D3" w14:textId="77777777" w:rsidR="00977163" w:rsidRPr="0023568C" w:rsidRDefault="00977163" w:rsidP="00977163">
            <w:pPr>
              <w:spacing w:after="0" w:line="240" w:lineRule="auto"/>
              <w:rPr>
                <w:rFonts w:ascii="Palatino Linotype" w:eastAsia="Times New Roman" w:hAnsi="Palatino Linotype" w:cs="Times New Roman"/>
                <w:i/>
                <w:lang w:eastAsia="es-MX"/>
              </w:rPr>
            </w:pPr>
          </w:p>
        </w:tc>
      </w:tr>
      <w:tr w:rsidR="00977163" w:rsidRPr="0023568C" w14:paraId="2659A28C" w14:textId="77777777" w:rsidTr="00977163">
        <w:trPr>
          <w:trHeight w:val="154"/>
          <w:tblCellSpacing w:w="0" w:type="dxa"/>
          <w:jc w:val="center"/>
        </w:trPr>
        <w:tc>
          <w:tcPr>
            <w:tcW w:w="0" w:type="auto"/>
            <w:vAlign w:val="center"/>
            <w:hideMark/>
          </w:tcPr>
          <w:p w14:paraId="2BACFC59" w14:textId="77777777" w:rsidR="00977163" w:rsidRPr="0023568C" w:rsidRDefault="00977163" w:rsidP="00977163">
            <w:pPr>
              <w:spacing w:after="0" w:line="240" w:lineRule="auto"/>
              <w:jc w:val="both"/>
              <w:rPr>
                <w:rFonts w:ascii="Palatino Linotype" w:eastAsia="Times New Roman" w:hAnsi="Palatino Linotype" w:cs="Times New Roman"/>
                <w:i/>
                <w:lang w:eastAsia="es-MX"/>
              </w:rPr>
            </w:pPr>
            <w:r w:rsidRPr="0023568C">
              <w:rPr>
                <w:rFonts w:ascii="Palatino Linotype" w:eastAsia="Times New Roman" w:hAnsi="Palatino Linotype" w:cs="Times New Roman"/>
                <w:i/>
                <w:lang w:eastAsia="es-MX"/>
              </w:rPr>
              <w:t>Con fundamento en el artículo 163 de la Ley de Transparencia y Acceso a la Información Pública del Estado de México y Municipios se aprueba prórroga solicitada con la finalidad de dar cabal cumplimiento a su requerimiento.</w:t>
            </w:r>
          </w:p>
        </w:tc>
      </w:tr>
      <w:tr w:rsidR="00977163" w:rsidRPr="0023568C" w14:paraId="20F850D1" w14:textId="77777777" w:rsidTr="00977163">
        <w:trPr>
          <w:trHeight w:val="387"/>
          <w:tblCellSpacing w:w="0" w:type="dxa"/>
          <w:jc w:val="center"/>
        </w:trPr>
        <w:tc>
          <w:tcPr>
            <w:tcW w:w="0" w:type="auto"/>
            <w:vAlign w:val="center"/>
            <w:hideMark/>
          </w:tcPr>
          <w:p w14:paraId="57BDA1E2" w14:textId="77777777" w:rsidR="00977163" w:rsidRPr="0023568C" w:rsidRDefault="00977163" w:rsidP="00977163">
            <w:pPr>
              <w:spacing w:after="0" w:line="240" w:lineRule="auto"/>
              <w:rPr>
                <w:rFonts w:ascii="Palatino Linotype" w:eastAsia="Times New Roman" w:hAnsi="Palatino Linotype" w:cs="Times New Roman"/>
                <w:i/>
                <w:lang w:eastAsia="es-MX"/>
              </w:rPr>
            </w:pPr>
          </w:p>
        </w:tc>
      </w:tr>
      <w:tr w:rsidR="00977163" w:rsidRPr="0023568C" w14:paraId="6AECEA6C" w14:textId="77777777" w:rsidTr="00977163">
        <w:trPr>
          <w:trHeight w:val="154"/>
          <w:tblCellSpacing w:w="0" w:type="dxa"/>
          <w:jc w:val="center"/>
        </w:trPr>
        <w:tc>
          <w:tcPr>
            <w:tcW w:w="0" w:type="auto"/>
            <w:vAlign w:val="center"/>
            <w:hideMark/>
          </w:tcPr>
          <w:p w14:paraId="7141231C" w14:textId="77777777" w:rsidR="00977163" w:rsidRPr="0023568C" w:rsidRDefault="00977163" w:rsidP="00977163">
            <w:pPr>
              <w:spacing w:after="0" w:line="240" w:lineRule="auto"/>
              <w:jc w:val="center"/>
              <w:rPr>
                <w:rFonts w:ascii="Palatino Linotype" w:eastAsia="Times New Roman" w:hAnsi="Palatino Linotype" w:cs="Times New Roman"/>
                <w:i/>
                <w:lang w:eastAsia="es-MX"/>
              </w:rPr>
            </w:pPr>
          </w:p>
        </w:tc>
      </w:tr>
      <w:tr w:rsidR="00977163" w:rsidRPr="0023568C" w14:paraId="38A053AA" w14:textId="77777777" w:rsidTr="00977163">
        <w:trPr>
          <w:trHeight w:val="154"/>
          <w:tblCellSpacing w:w="0" w:type="dxa"/>
          <w:jc w:val="center"/>
        </w:trPr>
        <w:tc>
          <w:tcPr>
            <w:tcW w:w="0" w:type="auto"/>
            <w:vAlign w:val="center"/>
            <w:hideMark/>
          </w:tcPr>
          <w:p w14:paraId="1DEA17D0" w14:textId="77777777" w:rsidR="00977163" w:rsidRPr="0023568C" w:rsidRDefault="00977163" w:rsidP="00977163">
            <w:pPr>
              <w:spacing w:after="0" w:line="240" w:lineRule="auto"/>
              <w:rPr>
                <w:rFonts w:ascii="Palatino Linotype" w:eastAsia="Times New Roman" w:hAnsi="Palatino Linotype" w:cs="Times New Roman"/>
                <w:i/>
                <w:lang w:eastAsia="es-MX"/>
              </w:rPr>
            </w:pPr>
            <w:r w:rsidRPr="0023568C">
              <w:rPr>
                <w:rFonts w:ascii="Palatino Linotype" w:eastAsia="Times New Roman" w:hAnsi="Palatino Linotype" w:cs="Times New Roman"/>
                <w:i/>
                <w:lang w:eastAsia="es-MX"/>
              </w:rPr>
              <w:t>BRENDA SELENE HERNANDEZ LOPEZ</w:t>
            </w:r>
          </w:p>
        </w:tc>
      </w:tr>
      <w:tr w:rsidR="00977163" w:rsidRPr="0023568C" w14:paraId="6802F754" w14:textId="77777777" w:rsidTr="00977163">
        <w:trPr>
          <w:trHeight w:val="154"/>
          <w:tblCellSpacing w:w="0" w:type="dxa"/>
          <w:jc w:val="center"/>
        </w:trPr>
        <w:tc>
          <w:tcPr>
            <w:tcW w:w="0" w:type="auto"/>
            <w:vAlign w:val="center"/>
            <w:hideMark/>
          </w:tcPr>
          <w:p w14:paraId="79B67712" w14:textId="77777777" w:rsidR="00977163" w:rsidRPr="0023568C" w:rsidRDefault="00977163" w:rsidP="00977163">
            <w:pPr>
              <w:spacing w:after="0" w:line="240" w:lineRule="auto"/>
              <w:rPr>
                <w:rFonts w:ascii="Palatino Linotype" w:eastAsia="Times New Roman" w:hAnsi="Palatino Linotype" w:cs="Times New Roman"/>
                <w:i/>
                <w:lang w:eastAsia="es-MX"/>
              </w:rPr>
            </w:pPr>
            <w:r w:rsidRPr="0023568C">
              <w:rPr>
                <w:rFonts w:ascii="Palatino Linotype" w:eastAsia="Times New Roman" w:hAnsi="Palatino Linotype" w:cs="Times New Roman"/>
                <w:b/>
                <w:bCs/>
                <w:i/>
                <w:lang w:eastAsia="es-MX"/>
              </w:rPr>
              <w:t>Responsable de la Unidad de Transparencia</w:t>
            </w:r>
          </w:p>
        </w:tc>
      </w:tr>
    </w:tbl>
    <w:p w14:paraId="00BE0372" w14:textId="77777777" w:rsidR="00977163" w:rsidRPr="0023568C" w:rsidRDefault="00977163" w:rsidP="008338FF">
      <w:pPr>
        <w:spacing w:after="0" w:line="360" w:lineRule="auto"/>
        <w:jc w:val="both"/>
        <w:rPr>
          <w:rFonts w:ascii="Palatino Linotype" w:hAnsi="Palatino Linotype" w:cs="Arial"/>
          <w:sz w:val="24"/>
          <w:szCs w:val="24"/>
          <w:lang w:val="es-419"/>
        </w:rPr>
      </w:pPr>
    </w:p>
    <w:p w14:paraId="77D0A543" w14:textId="77777777" w:rsidR="00977163" w:rsidRPr="0023568C" w:rsidRDefault="00977163" w:rsidP="008338FF">
      <w:pPr>
        <w:spacing w:after="0" w:line="360" w:lineRule="auto"/>
        <w:jc w:val="both"/>
        <w:rPr>
          <w:rFonts w:ascii="Palatino Linotype" w:hAnsi="Palatino Linotype" w:cs="Arial"/>
          <w:sz w:val="24"/>
          <w:szCs w:val="24"/>
          <w:lang w:val="es-419"/>
        </w:rPr>
      </w:pPr>
    </w:p>
    <w:p w14:paraId="038BCBD8" w14:textId="4525653F" w:rsidR="008338FF" w:rsidRPr="0023568C" w:rsidRDefault="008338FF" w:rsidP="008338FF">
      <w:pPr>
        <w:spacing w:after="0" w:line="360" w:lineRule="auto"/>
        <w:jc w:val="both"/>
        <w:rPr>
          <w:rFonts w:ascii="Palatino Linotype" w:hAnsi="Palatino Linotype" w:cs="Arial"/>
          <w:sz w:val="24"/>
          <w:szCs w:val="24"/>
          <w:lang w:val="es-419"/>
        </w:rPr>
      </w:pPr>
      <w:r w:rsidRPr="0023568C">
        <w:rPr>
          <w:rFonts w:ascii="Palatino Linotype" w:hAnsi="Palatino Linotype" w:cs="Arial"/>
          <w:sz w:val="24"/>
          <w:szCs w:val="24"/>
          <w:lang w:val="es-419"/>
        </w:rPr>
        <w:t xml:space="preserve">En fecha </w:t>
      </w:r>
      <w:r w:rsidR="00977163" w:rsidRPr="0023568C">
        <w:rPr>
          <w:rFonts w:ascii="Palatino Linotype" w:hAnsi="Palatino Linotype" w:cs="Arial"/>
          <w:sz w:val="24"/>
          <w:szCs w:val="24"/>
        </w:rPr>
        <w:t>veintiocho</w:t>
      </w:r>
      <w:r w:rsidRPr="0023568C">
        <w:rPr>
          <w:rFonts w:ascii="Palatino Linotype" w:hAnsi="Palatino Linotype" w:cs="Arial"/>
          <w:sz w:val="24"/>
          <w:szCs w:val="24"/>
        </w:rPr>
        <w:t xml:space="preserve"> de agosto </w:t>
      </w:r>
      <w:r w:rsidRPr="0023568C">
        <w:rPr>
          <w:rFonts w:ascii="Palatino Linotype" w:hAnsi="Palatino Linotype" w:cs="Arial"/>
          <w:sz w:val="24"/>
          <w:szCs w:val="24"/>
          <w:lang w:val="es-419"/>
        </w:rPr>
        <w:t>de dos mil veintitrés, el sujeto obligado dio contestación al hoy recurrente manifestando lo siguiente</w:t>
      </w:r>
    </w:p>
    <w:p w14:paraId="05F56997" w14:textId="77777777" w:rsidR="008338FF" w:rsidRPr="0023568C" w:rsidRDefault="008338FF" w:rsidP="008338FF">
      <w:pPr>
        <w:spacing w:after="0" w:line="360" w:lineRule="auto"/>
        <w:jc w:val="both"/>
        <w:rPr>
          <w:rFonts w:ascii="Palatino Linotype" w:hAnsi="Palatino Linotype" w:cs="Arial"/>
          <w:sz w:val="24"/>
          <w:szCs w:val="24"/>
          <w:lang w:val="es-419"/>
        </w:rPr>
      </w:pPr>
    </w:p>
    <w:tbl>
      <w:tblPr>
        <w:tblW w:w="8637" w:type="dxa"/>
        <w:jc w:val="center"/>
        <w:tblCellSpacing w:w="0" w:type="dxa"/>
        <w:tblCellMar>
          <w:left w:w="0" w:type="dxa"/>
          <w:right w:w="0" w:type="dxa"/>
        </w:tblCellMar>
        <w:tblLook w:val="04A0" w:firstRow="1" w:lastRow="0" w:firstColumn="1" w:lastColumn="0" w:noHBand="0" w:noVBand="1"/>
      </w:tblPr>
      <w:tblGrid>
        <w:gridCol w:w="8637"/>
      </w:tblGrid>
      <w:tr w:rsidR="00977163" w:rsidRPr="0023568C" w14:paraId="52A77921" w14:textId="77777777" w:rsidTr="00977163">
        <w:trPr>
          <w:trHeight w:val="303"/>
          <w:tblCellSpacing w:w="0" w:type="dxa"/>
          <w:jc w:val="center"/>
        </w:trPr>
        <w:tc>
          <w:tcPr>
            <w:tcW w:w="0" w:type="auto"/>
            <w:vAlign w:val="center"/>
            <w:hideMark/>
          </w:tcPr>
          <w:p w14:paraId="729B80C2" w14:textId="77777777" w:rsidR="00977163" w:rsidRPr="0023568C" w:rsidRDefault="00977163" w:rsidP="00977163">
            <w:pPr>
              <w:spacing w:after="0" w:line="240" w:lineRule="auto"/>
              <w:jc w:val="right"/>
              <w:rPr>
                <w:rFonts w:ascii="Palatino Linotype" w:eastAsia="Times New Roman" w:hAnsi="Palatino Linotype" w:cs="Times New Roman"/>
                <w:i/>
                <w:lang w:eastAsia="es-MX"/>
              </w:rPr>
            </w:pPr>
            <w:r w:rsidRPr="0023568C">
              <w:rPr>
                <w:rFonts w:ascii="Palatino Linotype" w:eastAsia="Times New Roman" w:hAnsi="Palatino Linotype" w:cs="Times New Roman"/>
                <w:i/>
                <w:lang w:eastAsia="es-MX"/>
              </w:rPr>
              <w:t>Zinacantepec, México a 28 de Agosto de 2023</w:t>
            </w:r>
          </w:p>
        </w:tc>
      </w:tr>
      <w:tr w:rsidR="00977163" w:rsidRPr="0023568C" w14:paraId="64BDE084" w14:textId="77777777" w:rsidTr="00977163">
        <w:trPr>
          <w:trHeight w:val="303"/>
          <w:tblCellSpacing w:w="0" w:type="dxa"/>
          <w:jc w:val="center"/>
        </w:trPr>
        <w:tc>
          <w:tcPr>
            <w:tcW w:w="0" w:type="auto"/>
            <w:vAlign w:val="center"/>
            <w:hideMark/>
          </w:tcPr>
          <w:p w14:paraId="7DDEBB21" w14:textId="77777777" w:rsidR="00977163" w:rsidRPr="0023568C" w:rsidRDefault="00977163" w:rsidP="00977163">
            <w:pPr>
              <w:spacing w:after="0" w:line="240" w:lineRule="auto"/>
              <w:jc w:val="right"/>
              <w:rPr>
                <w:rFonts w:ascii="Palatino Linotype" w:eastAsia="Times New Roman" w:hAnsi="Palatino Linotype" w:cs="Times New Roman"/>
                <w:i/>
                <w:lang w:eastAsia="es-MX"/>
              </w:rPr>
            </w:pPr>
            <w:r w:rsidRPr="0023568C">
              <w:rPr>
                <w:rFonts w:ascii="Palatino Linotype" w:eastAsia="Times New Roman" w:hAnsi="Palatino Linotype" w:cs="Times New Roman"/>
                <w:i/>
                <w:lang w:eastAsia="es-MX"/>
              </w:rPr>
              <w:t>Nombre del solicitante: C. Solicitante</w:t>
            </w:r>
          </w:p>
        </w:tc>
      </w:tr>
      <w:tr w:rsidR="00977163" w:rsidRPr="0023568C" w14:paraId="36469013" w14:textId="77777777" w:rsidTr="00977163">
        <w:trPr>
          <w:trHeight w:val="303"/>
          <w:tblCellSpacing w:w="0" w:type="dxa"/>
          <w:jc w:val="center"/>
        </w:trPr>
        <w:tc>
          <w:tcPr>
            <w:tcW w:w="0" w:type="auto"/>
            <w:vAlign w:val="center"/>
            <w:hideMark/>
          </w:tcPr>
          <w:p w14:paraId="635B07C9" w14:textId="77777777" w:rsidR="00977163" w:rsidRPr="0023568C" w:rsidRDefault="00977163" w:rsidP="00977163">
            <w:pPr>
              <w:spacing w:after="0" w:line="240" w:lineRule="auto"/>
              <w:jc w:val="right"/>
              <w:rPr>
                <w:rFonts w:ascii="Palatino Linotype" w:eastAsia="Times New Roman" w:hAnsi="Palatino Linotype" w:cs="Times New Roman"/>
                <w:i/>
                <w:lang w:eastAsia="es-MX"/>
              </w:rPr>
            </w:pPr>
            <w:r w:rsidRPr="0023568C">
              <w:rPr>
                <w:rFonts w:ascii="Palatino Linotype" w:eastAsia="Times New Roman" w:hAnsi="Palatino Linotype" w:cs="Times New Roman"/>
                <w:i/>
                <w:lang w:eastAsia="es-MX"/>
              </w:rPr>
              <w:t>Folio de la solicitud: 00576/ZINACANT/IP/2023</w:t>
            </w:r>
          </w:p>
        </w:tc>
      </w:tr>
      <w:tr w:rsidR="00977163" w:rsidRPr="0023568C" w14:paraId="6684ECC9" w14:textId="77777777" w:rsidTr="00977163">
        <w:trPr>
          <w:trHeight w:val="455"/>
          <w:tblCellSpacing w:w="0" w:type="dxa"/>
          <w:jc w:val="center"/>
        </w:trPr>
        <w:tc>
          <w:tcPr>
            <w:tcW w:w="0" w:type="auto"/>
            <w:vAlign w:val="center"/>
            <w:hideMark/>
          </w:tcPr>
          <w:p w14:paraId="4C11EB83" w14:textId="77777777" w:rsidR="00977163" w:rsidRPr="0023568C" w:rsidRDefault="00977163" w:rsidP="00977163">
            <w:pPr>
              <w:spacing w:after="0" w:line="240" w:lineRule="auto"/>
              <w:jc w:val="right"/>
              <w:rPr>
                <w:rFonts w:ascii="Palatino Linotype" w:eastAsia="Times New Roman" w:hAnsi="Palatino Linotype" w:cs="Times New Roman"/>
                <w:i/>
                <w:lang w:eastAsia="es-MX"/>
              </w:rPr>
            </w:pPr>
          </w:p>
        </w:tc>
      </w:tr>
      <w:tr w:rsidR="00977163" w:rsidRPr="0023568C" w14:paraId="10DC9A75" w14:textId="77777777" w:rsidTr="00977163">
        <w:trPr>
          <w:trHeight w:val="151"/>
          <w:tblCellSpacing w:w="0" w:type="dxa"/>
          <w:jc w:val="center"/>
        </w:trPr>
        <w:tc>
          <w:tcPr>
            <w:tcW w:w="0" w:type="auto"/>
            <w:vAlign w:val="center"/>
            <w:hideMark/>
          </w:tcPr>
          <w:p w14:paraId="147CBFF3" w14:textId="77777777" w:rsidR="00977163" w:rsidRPr="0023568C" w:rsidRDefault="00977163" w:rsidP="00977163">
            <w:pPr>
              <w:spacing w:after="0" w:line="240" w:lineRule="auto"/>
              <w:rPr>
                <w:rFonts w:ascii="Palatino Linotype" w:eastAsia="Times New Roman" w:hAnsi="Palatino Linotype" w:cs="Times New Roman"/>
                <w:i/>
                <w:lang w:eastAsia="es-MX"/>
              </w:rPr>
            </w:pPr>
            <w:r w:rsidRPr="0023568C">
              <w:rPr>
                <w:rFonts w:ascii="Palatino Linotype" w:eastAsia="Times New Roman" w:hAnsi="Palatino Linotype" w:cs="Times New Roman"/>
                <w:i/>
                <w:lang w:eastAsia="es-MX"/>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977163" w:rsidRPr="0023568C" w14:paraId="735B01E7" w14:textId="77777777" w:rsidTr="00977163">
        <w:trPr>
          <w:trHeight w:val="379"/>
          <w:tblCellSpacing w:w="0" w:type="dxa"/>
          <w:jc w:val="center"/>
        </w:trPr>
        <w:tc>
          <w:tcPr>
            <w:tcW w:w="0" w:type="auto"/>
            <w:vAlign w:val="center"/>
            <w:hideMark/>
          </w:tcPr>
          <w:p w14:paraId="7A1E316C" w14:textId="77777777" w:rsidR="00977163" w:rsidRPr="0023568C" w:rsidRDefault="00977163" w:rsidP="00977163">
            <w:pPr>
              <w:spacing w:after="0" w:line="240" w:lineRule="auto"/>
              <w:rPr>
                <w:rFonts w:ascii="Palatino Linotype" w:eastAsia="Times New Roman" w:hAnsi="Palatino Linotype" w:cs="Times New Roman"/>
                <w:i/>
                <w:lang w:eastAsia="es-MX"/>
              </w:rPr>
            </w:pPr>
          </w:p>
        </w:tc>
      </w:tr>
      <w:tr w:rsidR="00977163" w:rsidRPr="0023568C" w14:paraId="0E47A2E8" w14:textId="77777777" w:rsidTr="00977163">
        <w:trPr>
          <w:trHeight w:val="151"/>
          <w:tblCellSpacing w:w="0" w:type="dxa"/>
          <w:jc w:val="center"/>
        </w:trPr>
        <w:tc>
          <w:tcPr>
            <w:tcW w:w="0" w:type="auto"/>
            <w:vAlign w:val="center"/>
            <w:hideMark/>
          </w:tcPr>
          <w:p w14:paraId="0564FCEC" w14:textId="77777777" w:rsidR="00977163" w:rsidRPr="0023568C" w:rsidRDefault="00977163" w:rsidP="00977163">
            <w:pPr>
              <w:spacing w:after="0" w:line="240" w:lineRule="auto"/>
              <w:jc w:val="both"/>
              <w:rPr>
                <w:rFonts w:ascii="Palatino Linotype" w:eastAsia="Times New Roman" w:hAnsi="Palatino Linotype" w:cs="Times New Roman"/>
                <w:i/>
                <w:lang w:eastAsia="es-MX"/>
              </w:rPr>
            </w:pPr>
            <w:r w:rsidRPr="0023568C">
              <w:rPr>
                <w:rFonts w:ascii="Palatino Linotype" w:eastAsia="Times New Roman" w:hAnsi="Palatino Linotype" w:cs="Times New Roman"/>
                <w:i/>
                <w:lang w:eastAsia="es-MX"/>
              </w:rPr>
              <w:t>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00576/ZINACANT/IP/2023, recibida a través del Sistema SAIMEX, en donde se solicita textualmente lo siguiente: “SOLICITO LAS LISTAS DE ASISTENCIA DE LA NUEVA TITULAR DE LA UNIDAD DE TRANSPARENCIA.” (sic). En apego a lo establecido su solicitud fue analizada y turnada al área poseedora de la información, en este caso a la Dirección de Administración,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tc>
      </w:tr>
      <w:tr w:rsidR="00977163" w:rsidRPr="0023568C" w14:paraId="053C6B12" w14:textId="77777777" w:rsidTr="00977163">
        <w:trPr>
          <w:trHeight w:val="151"/>
          <w:tblCellSpacing w:w="0" w:type="dxa"/>
          <w:jc w:val="center"/>
        </w:trPr>
        <w:tc>
          <w:tcPr>
            <w:tcW w:w="0" w:type="auto"/>
            <w:vAlign w:val="center"/>
          </w:tcPr>
          <w:p w14:paraId="43C55AE2" w14:textId="77777777" w:rsidR="00977163" w:rsidRPr="0023568C" w:rsidRDefault="00977163" w:rsidP="00977163">
            <w:pPr>
              <w:spacing w:after="0" w:line="240" w:lineRule="auto"/>
              <w:rPr>
                <w:rFonts w:ascii="Palatino Linotype" w:eastAsia="Times New Roman" w:hAnsi="Palatino Linotype" w:cs="Times New Roman"/>
                <w:i/>
                <w:lang w:eastAsia="es-MX"/>
              </w:rPr>
            </w:pPr>
          </w:p>
        </w:tc>
      </w:tr>
      <w:tr w:rsidR="00977163" w:rsidRPr="0023568C" w14:paraId="04C9DAA6" w14:textId="77777777" w:rsidTr="00977163">
        <w:trPr>
          <w:trHeight w:val="151"/>
          <w:tblCellSpacing w:w="0" w:type="dxa"/>
          <w:jc w:val="center"/>
        </w:trPr>
        <w:tc>
          <w:tcPr>
            <w:tcW w:w="0" w:type="auto"/>
            <w:vAlign w:val="center"/>
            <w:hideMark/>
          </w:tcPr>
          <w:p w14:paraId="2A727A48" w14:textId="77777777" w:rsidR="00977163" w:rsidRPr="0023568C" w:rsidRDefault="00977163" w:rsidP="00977163">
            <w:pPr>
              <w:spacing w:after="0" w:line="240" w:lineRule="auto"/>
              <w:rPr>
                <w:rFonts w:ascii="Palatino Linotype" w:eastAsia="Times New Roman" w:hAnsi="Palatino Linotype" w:cs="Times New Roman"/>
                <w:i/>
                <w:lang w:eastAsia="es-MX"/>
              </w:rPr>
            </w:pPr>
          </w:p>
        </w:tc>
      </w:tr>
      <w:tr w:rsidR="00977163" w:rsidRPr="0023568C" w14:paraId="7CDFFAFE" w14:textId="77777777" w:rsidTr="00977163">
        <w:trPr>
          <w:trHeight w:val="151"/>
          <w:tblCellSpacing w:w="0" w:type="dxa"/>
          <w:jc w:val="center"/>
        </w:trPr>
        <w:tc>
          <w:tcPr>
            <w:tcW w:w="0" w:type="auto"/>
            <w:vAlign w:val="center"/>
            <w:hideMark/>
          </w:tcPr>
          <w:p w14:paraId="4ED5D883" w14:textId="77777777" w:rsidR="00977163" w:rsidRPr="0023568C" w:rsidRDefault="00977163" w:rsidP="00977163">
            <w:pPr>
              <w:spacing w:after="0" w:line="240" w:lineRule="auto"/>
              <w:rPr>
                <w:rFonts w:ascii="Palatino Linotype" w:eastAsia="Times New Roman" w:hAnsi="Palatino Linotype" w:cs="Times New Roman"/>
                <w:i/>
                <w:lang w:eastAsia="es-MX"/>
              </w:rPr>
            </w:pPr>
            <w:r w:rsidRPr="0023568C">
              <w:rPr>
                <w:rFonts w:ascii="Palatino Linotype" w:eastAsia="Times New Roman" w:hAnsi="Palatino Linotype" w:cs="Times New Roman"/>
                <w:i/>
                <w:lang w:eastAsia="es-MX"/>
              </w:rPr>
              <w:t>ATENTAMENTE</w:t>
            </w:r>
          </w:p>
        </w:tc>
      </w:tr>
      <w:tr w:rsidR="00977163" w:rsidRPr="0023568C" w14:paraId="7F3CAB45" w14:textId="77777777" w:rsidTr="00977163">
        <w:trPr>
          <w:trHeight w:val="227"/>
          <w:tblCellSpacing w:w="0" w:type="dxa"/>
          <w:jc w:val="center"/>
        </w:trPr>
        <w:tc>
          <w:tcPr>
            <w:tcW w:w="0" w:type="auto"/>
            <w:vAlign w:val="center"/>
            <w:hideMark/>
          </w:tcPr>
          <w:p w14:paraId="37ACE792" w14:textId="77777777" w:rsidR="00977163" w:rsidRPr="0023568C" w:rsidRDefault="00977163" w:rsidP="00977163">
            <w:pPr>
              <w:spacing w:after="0" w:line="240" w:lineRule="auto"/>
              <w:rPr>
                <w:rFonts w:ascii="Palatino Linotype" w:eastAsia="Times New Roman" w:hAnsi="Palatino Linotype" w:cs="Times New Roman"/>
                <w:i/>
                <w:lang w:eastAsia="es-MX"/>
              </w:rPr>
            </w:pPr>
          </w:p>
        </w:tc>
      </w:tr>
      <w:tr w:rsidR="00977163" w:rsidRPr="0023568C" w14:paraId="2E96AFD0" w14:textId="77777777" w:rsidTr="00977163">
        <w:trPr>
          <w:trHeight w:val="151"/>
          <w:tblCellSpacing w:w="0" w:type="dxa"/>
          <w:jc w:val="center"/>
        </w:trPr>
        <w:tc>
          <w:tcPr>
            <w:tcW w:w="0" w:type="auto"/>
            <w:vAlign w:val="center"/>
            <w:hideMark/>
          </w:tcPr>
          <w:p w14:paraId="55837119" w14:textId="77777777" w:rsidR="00977163" w:rsidRPr="0023568C" w:rsidRDefault="00977163" w:rsidP="00977163">
            <w:pPr>
              <w:spacing w:after="0" w:line="240" w:lineRule="auto"/>
              <w:rPr>
                <w:rFonts w:ascii="Palatino Linotype" w:eastAsia="Times New Roman" w:hAnsi="Palatino Linotype" w:cs="Times New Roman"/>
                <w:i/>
                <w:lang w:eastAsia="es-MX"/>
              </w:rPr>
            </w:pPr>
            <w:r w:rsidRPr="0023568C">
              <w:rPr>
                <w:rFonts w:ascii="Palatino Linotype" w:eastAsia="Times New Roman" w:hAnsi="Palatino Linotype" w:cs="Times New Roman"/>
                <w:i/>
                <w:lang w:eastAsia="es-MX"/>
              </w:rPr>
              <w:t>BRENDA SELENE HERNANDEZ LOPEZ</w:t>
            </w:r>
          </w:p>
        </w:tc>
      </w:tr>
    </w:tbl>
    <w:p w14:paraId="0286DC1C" w14:textId="77777777" w:rsidR="00977163" w:rsidRPr="0023568C" w:rsidRDefault="00977163" w:rsidP="008338FF">
      <w:pPr>
        <w:spacing w:after="0" w:line="360" w:lineRule="auto"/>
        <w:jc w:val="both"/>
        <w:rPr>
          <w:rFonts w:ascii="Palatino Linotype" w:hAnsi="Palatino Linotype" w:cs="Arial"/>
          <w:sz w:val="24"/>
          <w:szCs w:val="24"/>
          <w:lang w:val="es-419"/>
        </w:rPr>
      </w:pPr>
    </w:p>
    <w:p w14:paraId="20007CBA" w14:textId="77777777" w:rsidR="00977163" w:rsidRPr="0023568C" w:rsidRDefault="00977163" w:rsidP="008338FF">
      <w:pPr>
        <w:spacing w:after="0" w:line="360" w:lineRule="auto"/>
        <w:jc w:val="both"/>
        <w:rPr>
          <w:rFonts w:ascii="Palatino Linotype" w:hAnsi="Palatino Linotype" w:cs="Arial"/>
          <w:sz w:val="24"/>
          <w:szCs w:val="24"/>
          <w:lang w:val="es-419"/>
        </w:rPr>
      </w:pPr>
    </w:p>
    <w:p w14:paraId="32E06D7E" w14:textId="77CDED54" w:rsidR="008338FF" w:rsidRPr="0023568C" w:rsidRDefault="008338FF" w:rsidP="008338FF">
      <w:pPr>
        <w:spacing w:after="0" w:line="360" w:lineRule="auto"/>
        <w:jc w:val="both"/>
        <w:rPr>
          <w:rFonts w:ascii="Palatino Linotype" w:hAnsi="Palatino Linotype"/>
          <w:i/>
          <w:sz w:val="24"/>
          <w:szCs w:val="24"/>
        </w:rPr>
      </w:pPr>
      <w:r w:rsidRPr="0023568C">
        <w:rPr>
          <w:rFonts w:ascii="Palatino Linotype" w:hAnsi="Palatino Linotype" w:cs="Arial"/>
          <w:sz w:val="24"/>
          <w:szCs w:val="24"/>
          <w:lang w:val="es-419"/>
        </w:rPr>
        <w:t xml:space="preserve">El sujeto obligado adjuntó los archivos electrónicos denominados </w:t>
      </w:r>
      <w:r w:rsidRPr="0023568C">
        <w:rPr>
          <w:rFonts w:ascii="Palatino Linotype" w:hAnsi="Palatino Linotype"/>
          <w:sz w:val="24"/>
          <w:szCs w:val="24"/>
        </w:rPr>
        <w:t>“</w:t>
      </w:r>
      <w:hyperlink r:id="rId7" w:tgtFrame="_blank" w:history="1">
        <w:r w:rsidR="00977163" w:rsidRPr="0023568C">
          <w:rPr>
            <w:rStyle w:val="Hipervnculo"/>
            <w:rFonts w:ascii="Palatino Linotype" w:hAnsi="Palatino Linotype" w:cs="Arial"/>
            <w:b/>
            <w:bCs/>
            <w:i/>
            <w:color w:val="auto"/>
            <w:sz w:val="24"/>
            <w:szCs w:val="24"/>
          </w:rPr>
          <w:t>sol 576.pdf</w:t>
        </w:r>
      </w:hyperlink>
      <w:r w:rsidR="00977163" w:rsidRPr="0023568C">
        <w:rPr>
          <w:rFonts w:ascii="Palatino Linotype" w:hAnsi="Palatino Linotype"/>
          <w:i/>
          <w:sz w:val="24"/>
          <w:szCs w:val="24"/>
        </w:rPr>
        <w:t>” y “</w:t>
      </w:r>
      <w:hyperlink r:id="rId8" w:tgtFrame="_blank" w:history="1">
        <w:r w:rsidR="00977163" w:rsidRPr="0023568C">
          <w:rPr>
            <w:rStyle w:val="Hipervnculo"/>
            <w:rFonts w:ascii="Palatino Linotype" w:hAnsi="Palatino Linotype" w:cs="Arial"/>
            <w:b/>
            <w:bCs/>
            <w:i/>
            <w:color w:val="auto"/>
            <w:sz w:val="24"/>
            <w:szCs w:val="24"/>
          </w:rPr>
          <w:t>20230811153837903.pdf</w:t>
        </w:r>
      </w:hyperlink>
      <w:r w:rsidR="00977163" w:rsidRPr="0023568C">
        <w:rPr>
          <w:rFonts w:ascii="Palatino Linotype" w:hAnsi="Palatino Linotype"/>
          <w:i/>
          <w:sz w:val="24"/>
          <w:szCs w:val="24"/>
        </w:rPr>
        <w:t>”</w:t>
      </w:r>
      <w:r w:rsidRPr="0023568C">
        <w:rPr>
          <w:rFonts w:ascii="Palatino Linotype" w:hAnsi="Palatino Linotype"/>
          <w:sz w:val="24"/>
          <w:szCs w:val="24"/>
          <w:lang w:val="es-419"/>
        </w:rPr>
        <w:t xml:space="preserve"> los cuales </w:t>
      </w:r>
      <w:r w:rsidRPr="0023568C">
        <w:rPr>
          <w:rFonts w:ascii="Palatino Linotype" w:hAnsi="Palatino Linotype"/>
          <w:sz w:val="24"/>
          <w:szCs w:val="24"/>
        </w:rPr>
        <w:t>serán analizados en la parte considerativa de la presente resolución.</w:t>
      </w:r>
    </w:p>
    <w:p w14:paraId="731D0A59" w14:textId="55C4F7F0" w:rsidR="00306E60" w:rsidRPr="0023568C" w:rsidRDefault="00306E60" w:rsidP="00306E60">
      <w:pPr>
        <w:spacing w:after="0" w:line="360" w:lineRule="auto"/>
        <w:jc w:val="both"/>
        <w:rPr>
          <w:rFonts w:ascii="Palatino Linotype" w:hAnsi="Palatino Linotype"/>
          <w:i/>
          <w:sz w:val="24"/>
          <w:szCs w:val="24"/>
        </w:rPr>
      </w:pPr>
    </w:p>
    <w:p w14:paraId="3C22F53D" w14:textId="77777777" w:rsidR="00306E60" w:rsidRPr="0023568C" w:rsidRDefault="00306E60" w:rsidP="008338FF">
      <w:pPr>
        <w:spacing w:after="0" w:line="360" w:lineRule="auto"/>
        <w:jc w:val="both"/>
        <w:rPr>
          <w:rFonts w:ascii="Palatino Linotype" w:hAnsi="Palatino Linotype"/>
          <w:sz w:val="24"/>
          <w:szCs w:val="24"/>
        </w:rPr>
      </w:pPr>
    </w:p>
    <w:p w14:paraId="2426F735" w14:textId="77777777" w:rsidR="008338FF" w:rsidRPr="0023568C" w:rsidRDefault="008338FF" w:rsidP="008338FF">
      <w:pPr>
        <w:spacing w:after="0" w:line="360" w:lineRule="auto"/>
        <w:jc w:val="both"/>
        <w:rPr>
          <w:rFonts w:ascii="Palatino Linotype" w:hAnsi="Palatino Linotype" w:cs="Arial"/>
          <w:sz w:val="24"/>
          <w:szCs w:val="24"/>
        </w:rPr>
      </w:pPr>
      <w:r w:rsidRPr="0023568C">
        <w:rPr>
          <w:rFonts w:ascii="Palatino Linotype" w:hAnsi="Palatino Linotype" w:cs="Arial"/>
          <w:b/>
          <w:sz w:val="28"/>
          <w:szCs w:val="28"/>
        </w:rPr>
        <w:t xml:space="preserve">TERCERO. </w:t>
      </w:r>
      <w:r w:rsidRPr="0023568C">
        <w:rPr>
          <w:rFonts w:ascii="Palatino Linotype" w:hAnsi="Palatino Linotype" w:cs="Arial"/>
          <w:b/>
          <w:sz w:val="24"/>
          <w:szCs w:val="24"/>
        </w:rPr>
        <w:t xml:space="preserve">Del recurso de revisión. </w:t>
      </w:r>
    </w:p>
    <w:p w14:paraId="05E68220" w14:textId="53C2D430" w:rsidR="008338FF" w:rsidRPr="0023568C" w:rsidRDefault="008338FF" w:rsidP="008338FF">
      <w:pPr>
        <w:spacing w:after="0" w:line="360" w:lineRule="auto"/>
        <w:jc w:val="both"/>
        <w:rPr>
          <w:rFonts w:ascii="Palatino Linotype" w:hAnsi="Palatino Linotype" w:cs="Arial"/>
          <w:sz w:val="24"/>
          <w:szCs w:val="24"/>
        </w:rPr>
      </w:pPr>
      <w:r w:rsidRPr="0023568C">
        <w:rPr>
          <w:rFonts w:ascii="Palatino Linotype" w:hAnsi="Palatino Linotype" w:cs="Arial"/>
          <w:sz w:val="24"/>
          <w:szCs w:val="24"/>
        </w:rPr>
        <w:lastRenderedPageBreak/>
        <w:t xml:space="preserve">Inconforme con la respuesta emitida por parte del Sujeto Obligado, en fecha </w:t>
      </w:r>
      <w:r w:rsidR="00977163" w:rsidRPr="0023568C">
        <w:rPr>
          <w:rFonts w:ascii="Palatino Linotype" w:hAnsi="Palatino Linotype" w:cs="Arial"/>
          <w:b/>
          <w:sz w:val="24"/>
          <w:szCs w:val="24"/>
        </w:rPr>
        <w:t xml:space="preserve">veintiocho de agosto de </w:t>
      </w:r>
      <w:r w:rsidRPr="0023568C">
        <w:rPr>
          <w:rFonts w:ascii="Palatino Linotype" w:hAnsi="Palatino Linotype" w:cs="Arial"/>
          <w:b/>
          <w:sz w:val="24"/>
          <w:szCs w:val="24"/>
        </w:rPr>
        <w:t>dos mil veintitrés</w:t>
      </w:r>
      <w:r w:rsidRPr="0023568C">
        <w:rPr>
          <w:rFonts w:ascii="Palatino Linotype" w:hAnsi="Palatino Linotype" w:cs="Arial"/>
          <w:sz w:val="24"/>
          <w:szCs w:val="24"/>
        </w:rPr>
        <w:t xml:space="preserve">, la parte Recurrente interpuso </w:t>
      </w:r>
      <w:r w:rsidRPr="0023568C">
        <w:rPr>
          <w:rFonts w:ascii="Palatino Linotype" w:hAnsi="Palatino Linotype" w:cs="Arial"/>
          <w:sz w:val="24"/>
          <w:szCs w:val="24"/>
          <w:lang w:val="es-419"/>
        </w:rPr>
        <w:t>e</w:t>
      </w:r>
      <w:r w:rsidRPr="0023568C">
        <w:rPr>
          <w:rFonts w:ascii="Palatino Linotype" w:hAnsi="Palatino Linotype" w:cs="Arial"/>
          <w:sz w:val="24"/>
          <w:szCs w:val="24"/>
        </w:rPr>
        <w:t xml:space="preserve">l recurso de revisión, </w:t>
      </w:r>
      <w:r w:rsidRPr="0023568C">
        <w:rPr>
          <w:rFonts w:ascii="Palatino Linotype" w:hAnsi="Palatino Linotype" w:cs="Arial"/>
          <w:sz w:val="24"/>
          <w:szCs w:val="24"/>
          <w:lang w:val="es-419"/>
        </w:rPr>
        <w:t>e</w:t>
      </w:r>
      <w:r w:rsidRPr="0023568C">
        <w:rPr>
          <w:rFonts w:ascii="Palatino Linotype" w:hAnsi="Palatino Linotype" w:cs="Arial"/>
          <w:sz w:val="24"/>
          <w:szCs w:val="24"/>
        </w:rPr>
        <w:t xml:space="preserve">l cual fue registrado en el sistema electrónico con </w:t>
      </w:r>
      <w:r w:rsidRPr="0023568C">
        <w:rPr>
          <w:rFonts w:ascii="Palatino Linotype" w:hAnsi="Palatino Linotype" w:cs="Arial"/>
          <w:sz w:val="24"/>
          <w:szCs w:val="24"/>
          <w:lang w:val="es-419"/>
        </w:rPr>
        <w:t>e</w:t>
      </w:r>
      <w:r w:rsidRPr="0023568C">
        <w:rPr>
          <w:rFonts w:ascii="Palatino Linotype" w:hAnsi="Palatino Linotype" w:cs="Arial"/>
          <w:sz w:val="24"/>
          <w:szCs w:val="24"/>
        </w:rPr>
        <w:t>l expediente número</w:t>
      </w:r>
      <w:r w:rsidRPr="0023568C">
        <w:rPr>
          <w:rFonts w:ascii="Palatino Linotype" w:hAnsi="Palatino Linotype" w:cs="Arial"/>
          <w:sz w:val="24"/>
          <w:szCs w:val="24"/>
          <w:lang w:val="es-419"/>
        </w:rPr>
        <w:t xml:space="preserve"> </w:t>
      </w:r>
      <w:r w:rsidRPr="0023568C">
        <w:rPr>
          <w:rFonts w:ascii="Palatino Linotype" w:hAnsi="Palatino Linotype" w:cs="Arial"/>
          <w:b/>
          <w:bCs/>
          <w:sz w:val="24"/>
          <w:lang w:val="es-419" w:eastAsia="es-MX"/>
        </w:rPr>
        <w:t>0</w:t>
      </w:r>
      <w:r w:rsidR="00977163" w:rsidRPr="0023568C">
        <w:rPr>
          <w:rFonts w:ascii="Palatino Linotype" w:hAnsi="Palatino Linotype" w:cs="Arial"/>
          <w:b/>
          <w:bCs/>
          <w:sz w:val="24"/>
          <w:lang w:eastAsia="es-MX"/>
        </w:rPr>
        <w:t>4915</w:t>
      </w:r>
      <w:r w:rsidRPr="0023568C">
        <w:rPr>
          <w:rFonts w:ascii="Palatino Linotype" w:hAnsi="Palatino Linotype" w:cs="Arial"/>
          <w:b/>
          <w:bCs/>
          <w:sz w:val="24"/>
          <w:lang w:eastAsia="es-MX"/>
        </w:rPr>
        <w:t>/INFOEM/IP/RR/2023</w:t>
      </w:r>
      <w:r w:rsidR="007F5637" w:rsidRPr="0023568C">
        <w:rPr>
          <w:rFonts w:ascii="Palatino Linotype" w:hAnsi="Palatino Linotype" w:cs="Arial"/>
          <w:sz w:val="24"/>
          <w:szCs w:val="24"/>
        </w:rPr>
        <w:t xml:space="preserve"> aduciendo</w:t>
      </w:r>
      <w:r w:rsidRPr="0023568C">
        <w:rPr>
          <w:rFonts w:ascii="Palatino Linotype" w:hAnsi="Palatino Linotype" w:cs="Arial"/>
          <w:sz w:val="24"/>
          <w:szCs w:val="24"/>
        </w:rPr>
        <w:t>, lo siguiente:</w:t>
      </w:r>
    </w:p>
    <w:p w14:paraId="745322D4" w14:textId="77777777" w:rsidR="00977163" w:rsidRPr="0023568C" w:rsidRDefault="00977163" w:rsidP="008338FF">
      <w:pPr>
        <w:spacing w:after="0" w:line="360" w:lineRule="auto"/>
        <w:jc w:val="both"/>
        <w:rPr>
          <w:rFonts w:ascii="Palatino Linotype" w:hAnsi="Palatino Linotype" w:cs="Arial"/>
          <w:sz w:val="24"/>
          <w:szCs w:val="24"/>
        </w:rPr>
      </w:pPr>
    </w:p>
    <w:p w14:paraId="036BFF54" w14:textId="77777777" w:rsidR="008338FF" w:rsidRPr="0023568C" w:rsidRDefault="008338FF" w:rsidP="008338FF">
      <w:pPr>
        <w:spacing w:after="0" w:line="360" w:lineRule="auto"/>
        <w:jc w:val="both"/>
        <w:rPr>
          <w:rFonts w:ascii="Palatino Linotype" w:hAnsi="Palatino Linotype" w:cs="Arial"/>
          <w:b/>
          <w:sz w:val="24"/>
          <w:szCs w:val="24"/>
        </w:rPr>
      </w:pPr>
      <w:r w:rsidRPr="0023568C">
        <w:rPr>
          <w:rFonts w:ascii="Palatino Linotype" w:hAnsi="Palatino Linotype" w:cs="Arial"/>
          <w:b/>
          <w:sz w:val="24"/>
          <w:szCs w:val="24"/>
        </w:rPr>
        <w:t>Acto Impugnado:</w:t>
      </w:r>
    </w:p>
    <w:p w14:paraId="612ED9BC" w14:textId="3415EC29" w:rsidR="008338FF" w:rsidRPr="0023568C" w:rsidRDefault="008338FF" w:rsidP="008338FF">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23568C">
        <w:rPr>
          <w:rFonts w:ascii="Palatino Linotype" w:eastAsia="Times New Roman" w:hAnsi="Palatino Linotype" w:cs="Times New Roman"/>
          <w:i/>
          <w:sz w:val="24"/>
          <w:szCs w:val="24"/>
          <w:lang w:val="es-ES_tradnl" w:eastAsia="es-ES"/>
        </w:rPr>
        <w:t>“</w:t>
      </w:r>
      <w:r w:rsidR="00977163" w:rsidRPr="0023568C">
        <w:rPr>
          <w:rFonts w:ascii="Palatino Linotype" w:hAnsi="Palatino Linotype"/>
          <w:i/>
          <w:color w:val="000000"/>
          <w:sz w:val="24"/>
          <w:szCs w:val="24"/>
        </w:rPr>
        <w:t>NO ENTREGA</w:t>
      </w:r>
      <w:r w:rsidRPr="0023568C">
        <w:rPr>
          <w:rFonts w:ascii="Palatino Linotype" w:hAnsi="Palatino Linotype"/>
          <w:i/>
          <w:color w:val="000000"/>
          <w:sz w:val="24"/>
          <w:szCs w:val="24"/>
        </w:rPr>
        <w:t xml:space="preserve"> INFORMACIÓN</w:t>
      </w:r>
      <w:r w:rsidRPr="0023568C">
        <w:rPr>
          <w:rFonts w:ascii="Palatino Linotype" w:eastAsia="Times New Roman" w:hAnsi="Palatino Linotype" w:cs="Times New Roman"/>
          <w:i/>
          <w:sz w:val="24"/>
          <w:szCs w:val="24"/>
          <w:lang w:val="es-ES_tradnl" w:eastAsia="es-ES"/>
        </w:rPr>
        <w:t>” (sic)</w:t>
      </w:r>
    </w:p>
    <w:p w14:paraId="5D63DF2E" w14:textId="77777777" w:rsidR="008338FF" w:rsidRPr="0023568C" w:rsidRDefault="008338FF" w:rsidP="008338FF">
      <w:pPr>
        <w:spacing w:after="0" w:line="360" w:lineRule="auto"/>
        <w:jc w:val="both"/>
        <w:rPr>
          <w:rFonts w:ascii="Palatino Linotype" w:hAnsi="Palatino Linotype" w:cs="Arial"/>
          <w:sz w:val="24"/>
          <w:szCs w:val="24"/>
        </w:rPr>
      </w:pPr>
    </w:p>
    <w:p w14:paraId="5B75D867" w14:textId="77777777" w:rsidR="008338FF" w:rsidRPr="0023568C" w:rsidRDefault="008338FF" w:rsidP="008338FF">
      <w:pPr>
        <w:spacing w:after="0" w:line="360" w:lineRule="auto"/>
        <w:jc w:val="both"/>
        <w:rPr>
          <w:rFonts w:ascii="Palatino Linotype" w:hAnsi="Palatino Linotype" w:cs="Arial"/>
          <w:b/>
          <w:sz w:val="24"/>
          <w:szCs w:val="24"/>
        </w:rPr>
      </w:pPr>
      <w:r w:rsidRPr="0023568C">
        <w:rPr>
          <w:rFonts w:ascii="Palatino Linotype" w:hAnsi="Palatino Linotype" w:cs="Arial"/>
          <w:b/>
          <w:sz w:val="24"/>
          <w:szCs w:val="24"/>
        </w:rPr>
        <w:t>Razones o Motivos de Inconformidad:</w:t>
      </w:r>
    </w:p>
    <w:p w14:paraId="52FBC873" w14:textId="67EB55DC" w:rsidR="008338FF" w:rsidRPr="0023568C" w:rsidRDefault="008338FF" w:rsidP="008338FF">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23568C">
        <w:rPr>
          <w:rFonts w:ascii="Palatino Linotype" w:eastAsia="Times New Roman" w:hAnsi="Palatino Linotype" w:cs="Times New Roman"/>
          <w:i/>
          <w:sz w:val="24"/>
          <w:szCs w:val="24"/>
          <w:lang w:val="es-ES_tradnl" w:eastAsia="es-ES"/>
        </w:rPr>
        <w:t>“</w:t>
      </w:r>
      <w:r w:rsidR="00977163" w:rsidRPr="0023568C">
        <w:rPr>
          <w:rFonts w:ascii="Palatino Linotype" w:hAnsi="Palatino Linotype"/>
          <w:i/>
          <w:color w:val="000000"/>
          <w:sz w:val="24"/>
          <w:szCs w:val="24"/>
        </w:rPr>
        <w:t>NO ENTREGA</w:t>
      </w:r>
      <w:r w:rsidRPr="0023568C">
        <w:rPr>
          <w:rFonts w:ascii="Palatino Linotype" w:hAnsi="Palatino Linotype"/>
          <w:i/>
          <w:color w:val="000000"/>
          <w:sz w:val="24"/>
          <w:szCs w:val="24"/>
        </w:rPr>
        <w:t xml:space="preserve"> INFORMACIÓN”</w:t>
      </w:r>
      <w:r w:rsidRPr="0023568C">
        <w:rPr>
          <w:rFonts w:ascii="Palatino Linotype" w:eastAsia="Times New Roman" w:hAnsi="Palatino Linotype" w:cs="Times New Roman"/>
          <w:i/>
          <w:sz w:val="24"/>
          <w:szCs w:val="24"/>
          <w:lang w:val="es-ES_tradnl" w:eastAsia="es-ES"/>
        </w:rPr>
        <w:t xml:space="preserve"> (Sic)</w:t>
      </w:r>
    </w:p>
    <w:p w14:paraId="5134782A" w14:textId="77777777" w:rsidR="009A420C" w:rsidRPr="0023568C" w:rsidRDefault="009A420C" w:rsidP="008338FF">
      <w:pPr>
        <w:spacing w:after="0" w:line="360" w:lineRule="auto"/>
        <w:jc w:val="both"/>
        <w:rPr>
          <w:rFonts w:ascii="Palatino Linotype" w:hAnsi="Palatino Linotype" w:cs="Arial"/>
          <w:b/>
          <w:sz w:val="28"/>
          <w:szCs w:val="28"/>
        </w:rPr>
      </w:pPr>
    </w:p>
    <w:p w14:paraId="64F2CB55" w14:textId="11B67669" w:rsidR="008338FF" w:rsidRPr="0023568C" w:rsidRDefault="008338FF" w:rsidP="008338FF">
      <w:pPr>
        <w:spacing w:after="0" w:line="360" w:lineRule="auto"/>
        <w:jc w:val="both"/>
        <w:rPr>
          <w:rFonts w:ascii="Palatino Linotype" w:hAnsi="Palatino Linotype" w:cs="Arial"/>
          <w:sz w:val="24"/>
          <w:szCs w:val="24"/>
        </w:rPr>
      </w:pPr>
      <w:r w:rsidRPr="0023568C">
        <w:rPr>
          <w:rFonts w:ascii="Palatino Linotype" w:hAnsi="Palatino Linotype" w:cs="Arial"/>
          <w:b/>
          <w:sz w:val="28"/>
          <w:szCs w:val="28"/>
        </w:rPr>
        <w:t xml:space="preserve">CUARTO. </w:t>
      </w:r>
      <w:r w:rsidRPr="0023568C">
        <w:rPr>
          <w:rFonts w:ascii="Palatino Linotype" w:hAnsi="Palatino Linotype" w:cs="Arial"/>
          <w:b/>
          <w:sz w:val="24"/>
          <w:szCs w:val="24"/>
        </w:rPr>
        <w:t xml:space="preserve">Del </w:t>
      </w:r>
      <w:r w:rsidR="003D7772" w:rsidRPr="0023568C">
        <w:rPr>
          <w:rFonts w:ascii="Palatino Linotype" w:hAnsi="Palatino Linotype" w:cs="Arial"/>
          <w:b/>
          <w:sz w:val="24"/>
          <w:szCs w:val="24"/>
        </w:rPr>
        <w:t>Turno y Admisión del Recurso de Revisión</w:t>
      </w:r>
      <w:r w:rsidRPr="0023568C">
        <w:rPr>
          <w:rFonts w:ascii="Palatino Linotype" w:hAnsi="Palatino Linotype" w:cs="Arial"/>
          <w:b/>
          <w:sz w:val="24"/>
          <w:szCs w:val="24"/>
        </w:rPr>
        <w:t>.</w:t>
      </w:r>
      <w:r w:rsidRPr="0023568C">
        <w:rPr>
          <w:rFonts w:ascii="Palatino Linotype" w:hAnsi="Palatino Linotype" w:cs="Arial"/>
          <w:sz w:val="24"/>
          <w:szCs w:val="24"/>
        </w:rPr>
        <w:t xml:space="preserve"> </w:t>
      </w:r>
    </w:p>
    <w:p w14:paraId="332AE547" w14:textId="77777777" w:rsidR="009A420C" w:rsidRPr="0023568C" w:rsidRDefault="009A420C" w:rsidP="008338FF">
      <w:pPr>
        <w:spacing w:after="0" w:line="360" w:lineRule="auto"/>
        <w:jc w:val="both"/>
        <w:rPr>
          <w:rFonts w:ascii="Palatino Linotype" w:hAnsi="Palatino Linotype" w:cs="Arial"/>
          <w:sz w:val="24"/>
          <w:szCs w:val="24"/>
        </w:rPr>
      </w:pPr>
    </w:p>
    <w:p w14:paraId="0FAAA4F8" w14:textId="2FCAB423" w:rsidR="009A420C" w:rsidRPr="0023568C" w:rsidRDefault="003D7772" w:rsidP="009A420C">
      <w:pPr>
        <w:spacing w:after="0" w:line="360" w:lineRule="auto"/>
        <w:jc w:val="both"/>
        <w:rPr>
          <w:rFonts w:ascii="Palatino Linotype" w:hAnsi="Palatino Linotype"/>
          <w:sz w:val="24"/>
          <w:szCs w:val="24"/>
        </w:rPr>
      </w:pPr>
      <w:r w:rsidRPr="0023568C">
        <w:rPr>
          <w:rFonts w:ascii="Palatino Linotype" w:hAnsi="Palatino Linotype" w:cs="Arial"/>
          <w:sz w:val="24"/>
          <w:szCs w:val="24"/>
        </w:rPr>
        <w:t xml:space="preserve">De conformidad con el artículo </w:t>
      </w:r>
      <w:r w:rsidR="009A420C" w:rsidRPr="0023568C">
        <w:rPr>
          <w:rFonts w:ascii="Palatino Linotype" w:hAnsi="Palatino Linotype" w:cs="Arial"/>
          <w:sz w:val="24"/>
          <w:szCs w:val="24"/>
        </w:rPr>
        <w:t>185 fracción I de la Ley de Transparencia y Acceso a la información Pública del Estado de México y Municipios</w:t>
      </w:r>
      <w:r w:rsidRPr="0023568C">
        <w:rPr>
          <w:rFonts w:ascii="Palatino Linotype" w:hAnsi="Palatino Linotype" w:cs="Arial"/>
          <w:sz w:val="24"/>
          <w:szCs w:val="24"/>
        </w:rPr>
        <w:t xml:space="preserve"> vigente</w:t>
      </w:r>
      <w:r w:rsidR="009A420C" w:rsidRPr="0023568C">
        <w:rPr>
          <w:rFonts w:ascii="Palatino Linotype" w:hAnsi="Palatino Linotype" w:cs="Arial"/>
          <w:sz w:val="24"/>
          <w:szCs w:val="24"/>
        </w:rPr>
        <w:t xml:space="preserve">, </w:t>
      </w:r>
      <w:r w:rsidRPr="0023568C">
        <w:rPr>
          <w:rFonts w:ascii="Palatino Linotype" w:hAnsi="Palatino Linotype"/>
          <w:sz w:val="24"/>
          <w:szCs w:val="24"/>
        </w:rPr>
        <w:t>el presente recurso de revisión se envió electrónicamente al Instituto de Transparencia, Acceso a la Información Pública y Protección de Datos Personales del Estado de México y Municipios, que por razón de turno fue asignado al</w:t>
      </w:r>
      <w:r w:rsidR="003874D8" w:rsidRPr="0023568C">
        <w:rPr>
          <w:rFonts w:ascii="Palatino Linotype" w:hAnsi="Palatino Linotype"/>
          <w:sz w:val="24"/>
          <w:szCs w:val="24"/>
        </w:rPr>
        <w:t xml:space="preserve"> comisionado </w:t>
      </w:r>
      <w:r w:rsidRPr="0023568C">
        <w:rPr>
          <w:rFonts w:ascii="Palatino Linotype" w:hAnsi="Palatino Linotype"/>
          <w:sz w:val="24"/>
          <w:szCs w:val="24"/>
        </w:rPr>
        <w:t xml:space="preserve"> José Martínez Vilchis para su análisis, estudio, elaboración del proyecto y presentación ante el Pleno de este Instituto</w:t>
      </w:r>
    </w:p>
    <w:p w14:paraId="3403C243" w14:textId="77777777" w:rsidR="003D7772" w:rsidRPr="0023568C" w:rsidRDefault="003D7772" w:rsidP="009A420C">
      <w:pPr>
        <w:spacing w:after="0" w:line="360" w:lineRule="auto"/>
        <w:jc w:val="both"/>
        <w:rPr>
          <w:rFonts w:ascii="Palatino Linotype" w:hAnsi="Palatino Linotype"/>
          <w:sz w:val="24"/>
          <w:szCs w:val="24"/>
        </w:rPr>
      </w:pPr>
    </w:p>
    <w:p w14:paraId="0F4041EF" w14:textId="01D33A9D" w:rsidR="003D7772" w:rsidRPr="0023568C" w:rsidRDefault="003D7772" w:rsidP="009A420C">
      <w:pPr>
        <w:spacing w:after="0" w:line="360" w:lineRule="auto"/>
        <w:jc w:val="both"/>
        <w:rPr>
          <w:rFonts w:ascii="Palatino Linotype" w:hAnsi="Palatino Linotype" w:cs="Arial"/>
          <w:sz w:val="24"/>
          <w:szCs w:val="24"/>
        </w:rPr>
      </w:pPr>
      <w:r w:rsidRPr="0023568C">
        <w:rPr>
          <w:rFonts w:ascii="Palatino Linotype" w:hAnsi="Palatino Linotype"/>
          <w:sz w:val="24"/>
          <w:szCs w:val="24"/>
        </w:rPr>
        <w:t xml:space="preserve">Mediante acuerdo de fecha primero de septiembre del dos mil veintitrés, este Organismo Garante, admitió a trámite el recurso de revisión respectivo, poniéndose a disposición de las partes, para que un plazo no mayor a siete días hábiles manifestase </w:t>
      </w:r>
      <w:r w:rsidRPr="0023568C">
        <w:rPr>
          <w:rFonts w:ascii="Palatino Linotype" w:hAnsi="Palatino Linotype"/>
          <w:sz w:val="24"/>
          <w:szCs w:val="24"/>
        </w:rPr>
        <w:lastRenderedPageBreak/>
        <w:t>lo que a su derecho corresponda, a efecto de ofrecer pruebas, informe justificado y alegatos, lo anterior con fundamento en el artículo 185 fracciones I, II y IV de la Ley de Transparencia y Acceso a la Información Pública del Estado de México y Municipios.</w:t>
      </w:r>
    </w:p>
    <w:p w14:paraId="702FBCD6" w14:textId="77777777" w:rsidR="009A420C" w:rsidRPr="0023568C" w:rsidRDefault="009A420C" w:rsidP="009A420C">
      <w:pPr>
        <w:spacing w:after="0" w:line="360" w:lineRule="auto"/>
        <w:jc w:val="both"/>
        <w:rPr>
          <w:rFonts w:ascii="Palatino Linotype" w:hAnsi="Palatino Linotype" w:cs="Arial"/>
          <w:sz w:val="24"/>
          <w:szCs w:val="24"/>
        </w:rPr>
      </w:pPr>
    </w:p>
    <w:p w14:paraId="726C4331" w14:textId="77777777" w:rsidR="008338FF" w:rsidRPr="0023568C" w:rsidRDefault="008338FF" w:rsidP="008338FF">
      <w:pPr>
        <w:spacing w:after="0" w:line="360" w:lineRule="auto"/>
        <w:jc w:val="both"/>
        <w:rPr>
          <w:rFonts w:ascii="Palatino Linotype" w:hAnsi="Palatino Linotype" w:cs="Arial"/>
          <w:b/>
          <w:sz w:val="24"/>
          <w:szCs w:val="24"/>
        </w:rPr>
      </w:pPr>
      <w:r w:rsidRPr="0023568C">
        <w:rPr>
          <w:rFonts w:ascii="Palatino Linotype" w:hAnsi="Palatino Linotype" w:cs="Arial"/>
          <w:b/>
          <w:sz w:val="28"/>
          <w:szCs w:val="28"/>
        </w:rPr>
        <w:t>QUINTO.</w:t>
      </w:r>
      <w:r w:rsidRPr="0023568C">
        <w:rPr>
          <w:rFonts w:ascii="Palatino Linotype" w:hAnsi="Palatino Linotype" w:cs="Arial"/>
          <w:b/>
          <w:sz w:val="24"/>
          <w:szCs w:val="24"/>
        </w:rPr>
        <w:t xml:space="preserve"> De la etapa de manifestaciones y/o alegatos. </w:t>
      </w:r>
    </w:p>
    <w:p w14:paraId="426C12D5" w14:textId="65A55176" w:rsidR="008B0205" w:rsidRPr="0023568C" w:rsidRDefault="008338FF" w:rsidP="008338FF">
      <w:pPr>
        <w:spacing w:after="0" w:line="360" w:lineRule="auto"/>
        <w:jc w:val="both"/>
        <w:rPr>
          <w:rFonts w:ascii="Palatino Linotype" w:hAnsi="Palatino Linotype" w:cs="Arial"/>
          <w:sz w:val="24"/>
          <w:szCs w:val="24"/>
        </w:rPr>
      </w:pPr>
      <w:r w:rsidRPr="0023568C">
        <w:rPr>
          <w:rFonts w:ascii="Palatino Linotype" w:hAnsi="Palatino Linotype" w:cs="Arial"/>
          <w:sz w:val="24"/>
          <w:szCs w:val="24"/>
        </w:rPr>
        <w:t xml:space="preserve">Una vez abierta la etapa de instrucción, se advierte que el </w:t>
      </w:r>
      <w:r w:rsidRPr="0023568C">
        <w:rPr>
          <w:rFonts w:ascii="Palatino Linotype" w:hAnsi="Palatino Linotype" w:cs="Arial"/>
          <w:b/>
          <w:sz w:val="24"/>
          <w:szCs w:val="24"/>
        </w:rPr>
        <w:t>Sujeto Obligado</w:t>
      </w:r>
      <w:r w:rsidRPr="0023568C">
        <w:rPr>
          <w:rFonts w:ascii="Palatino Linotype" w:hAnsi="Palatino Linotype" w:cs="Arial"/>
          <w:sz w:val="24"/>
          <w:szCs w:val="24"/>
        </w:rPr>
        <w:t xml:space="preserve"> fue omiso en rendir su informe justificado. De igual manera, se advierte que </w:t>
      </w:r>
      <w:r w:rsidRPr="0023568C">
        <w:rPr>
          <w:rFonts w:ascii="Palatino Linotype" w:hAnsi="Palatino Linotype" w:cs="Arial"/>
          <w:b/>
          <w:sz w:val="24"/>
          <w:szCs w:val="24"/>
        </w:rPr>
        <w:t>el Recurrente</w:t>
      </w:r>
      <w:r w:rsidRPr="0023568C">
        <w:rPr>
          <w:rFonts w:ascii="Palatino Linotype" w:hAnsi="Palatino Linotype" w:cs="Arial"/>
          <w:sz w:val="24"/>
          <w:szCs w:val="24"/>
        </w:rPr>
        <w:t>, omitió rendir dentro del término de Ley, las manifestaciones que a sus intereses conviniera.</w:t>
      </w:r>
    </w:p>
    <w:p w14:paraId="471B5763" w14:textId="77777777" w:rsidR="00050B1F" w:rsidRPr="0023568C" w:rsidRDefault="00050B1F" w:rsidP="008338FF">
      <w:pPr>
        <w:spacing w:after="0" w:line="360" w:lineRule="auto"/>
        <w:jc w:val="both"/>
        <w:rPr>
          <w:rFonts w:ascii="Palatino Linotype" w:hAnsi="Palatino Linotype" w:cs="Arial"/>
          <w:sz w:val="24"/>
          <w:szCs w:val="24"/>
        </w:rPr>
      </w:pPr>
    </w:p>
    <w:p w14:paraId="7EF43AEA" w14:textId="77777777" w:rsidR="008338FF" w:rsidRPr="0023568C" w:rsidRDefault="008338FF" w:rsidP="008338FF">
      <w:pPr>
        <w:spacing w:after="0" w:line="360" w:lineRule="auto"/>
        <w:jc w:val="both"/>
        <w:rPr>
          <w:rFonts w:ascii="Palatino Linotype" w:hAnsi="Palatino Linotype" w:cs="Arial"/>
          <w:sz w:val="24"/>
          <w:szCs w:val="24"/>
        </w:rPr>
      </w:pPr>
      <w:r w:rsidRPr="0023568C">
        <w:rPr>
          <w:rFonts w:ascii="Palatino Linotype" w:hAnsi="Palatino Linotype" w:cs="Arial"/>
          <w:sz w:val="24"/>
          <w:szCs w:val="24"/>
        </w:rPr>
        <w:t>Así mismo, se aprecia que no se llevaron a cabo audiencias durante la sustanciación del recurso de revisión, ni se ofrecieron pruebas por parte del Recurrente; todo lo anterior en términos de los artículos 185 fracciones II y IV, y 195 de la Ley de Transparencia y Acceso a la Información Pública del Estado de México y Municipios.</w:t>
      </w:r>
    </w:p>
    <w:p w14:paraId="7A852DEC" w14:textId="77777777" w:rsidR="008338FF" w:rsidRPr="0023568C" w:rsidRDefault="008338FF" w:rsidP="008338FF">
      <w:pPr>
        <w:spacing w:after="0" w:line="360" w:lineRule="auto"/>
        <w:jc w:val="both"/>
        <w:rPr>
          <w:rFonts w:ascii="Palatino Linotype" w:hAnsi="Palatino Linotype" w:cs="Arial"/>
          <w:sz w:val="24"/>
          <w:szCs w:val="24"/>
        </w:rPr>
      </w:pPr>
    </w:p>
    <w:p w14:paraId="623FADF2" w14:textId="77777777" w:rsidR="008338FF" w:rsidRPr="0023568C" w:rsidRDefault="008338FF" w:rsidP="008338FF">
      <w:pPr>
        <w:spacing w:after="0" w:line="360" w:lineRule="auto"/>
        <w:jc w:val="both"/>
        <w:rPr>
          <w:rFonts w:ascii="Palatino Linotype" w:hAnsi="Palatino Linotype" w:cs="Arial"/>
          <w:b/>
          <w:sz w:val="24"/>
          <w:szCs w:val="24"/>
        </w:rPr>
      </w:pPr>
      <w:r w:rsidRPr="0023568C">
        <w:rPr>
          <w:rFonts w:ascii="Palatino Linotype" w:hAnsi="Palatino Linotype" w:cs="Arial"/>
          <w:b/>
          <w:sz w:val="28"/>
          <w:szCs w:val="28"/>
        </w:rPr>
        <w:t xml:space="preserve">SEXTO. </w:t>
      </w:r>
      <w:r w:rsidRPr="0023568C">
        <w:rPr>
          <w:rFonts w:ascii="Palatino Linotype" w:hAnsi="Palatino Linotype" w:cs="Arial"/>
          <w:b/>
          <w:sz w:val="24"/>
          <w:szCs w:val="24"/>
        </w:rPr>
        <w:t xml:space="preserve">Del cierre de instrucción. </w:t>
      </w:r>
    </w:p>
    <w:p w14:paraId="4000F674" w14:textId="38F1B61C" w:rsidR="008338FF" w:rsidRPr="0023568C" w:rsidRDefault="008338FF" w:rsidP="008338FF">
      <w:pPr>
        <w:spacing w:after="0" w:line="360" w:lineRule="auto"/>
        <w:jc w:val="both"/>
        <w:rPr>
          <w:rFonts w:ascii="Palatino Linotype" w:hAnsi="Palatino Linotype"/>
          <w:sz w:val="24"/>
          <w:szCs w:val="24"/>
        </w:rPr>
      </w:pPr>
      <w:r w:rsidRPr="0023568C">
        <w:rPr>
          <w:rFonts w:ascii="Palatino Linotype" w:hAnsi="Palatino Linotype" w:cs="Arial"/>
          <w:sz w:val="24"/>
          <w:szCs w:val="24"/>
        </w:rPr>
        <w:t xml:space="preserve">Así, una vez transcurrido el término legal, se decretó </w:t>
      </w:r>
      <w:r w:rsidR="003D7772" w:rsidRPr="0023568C">
        <w:rPr>
          <w:rFonts w:ascii="Palatino Linotype" w:hAnsi="Palatino Linotype" w:cs="Arial"/>
          <w:sz w:val="24"/>
          <w:szCs w:val="24"/>
        </w:rPr>
        <w:t xml:space="preserve">el cierre de instrucción del recurso </w:t>
      </w:r>
      <w:r w:rsidRPr="0023568C">
        <w:rPr>
          <w:rFonts w:ascii="Palatino Linotype" w:hAnsi="Palatino Linotype" w:cs="Arial"/>
          <w:sz w:val="24"/>
          <w:szCs w:val="24"/>
        </w:rPr>
        <w:t xml:space="preserve">de revisión en </w:t>
      </w:r>
      <w:r w:rsidR="007F5637" w:rsidRPr="0023568C">
        <w:rPr>
          <w:rFonts w:ascii="Palatino Linotype" w:hAnsi="Palatino Linotype" w:cs="Arial"/>
          <w:sz w:val="24"/>
          <w:szCs w:val="24"/>
        </w:rPr>
        <w:t xml:space="preserve">fecha </w:t>
      </w:r>
      <w:r w:rsidR="003D7772" w:rsidRPr="0023568C">
        <w:rPr>
          <w:rFonts w:ascii="Palatino Linotype" w:hAnsi="Palatino Linotype" w:cs="Arial"/>
          <w:sz w:val="24"/>
          <w:szCs w:val="24"/>
        </w:rPr>
        <w:t xml:space="preserve">veinte de septiembre </w:t>
      </w:r>
      <w:r w:rsidRPr="0023568C">
        <w:rPr>
          <w:rFonts w:ascii="Palatino Linotype" w:hAnsi="Palatino Linotype" w:cs="Arial"/>
          <w:sz w:val="24"/>
          <w:szCs w:val="24"/>
        </w:rPr>
        <w:t>de dos mil veintitrés, en términos del artículo 185 Fracción VI de la Ley de Transparencia y Acceso a la Información Pública del Estado de México y Municipios, iniciando el término legal para dictar resolución definitiva del asunto</w:t>
      </w:r>
      <w:r w:rsidRPr="0023568C">
        <w:rPr>
          <w:rFonts w:ascii="Palatino Linotype" w:hAnsi="Palatino Linotype"/>
          <w:sz w:val="24"/>
          <w:szCs w:val="24"/>
        </w:rPr>
        <w:t>.</w:t>
      </w:r>
    </w:p>
    <w:p w14:paraId="63A9EF43" w14:textId="77777777" w:rsidR="003D7772" w:rsidRPr="0023568C" w:rsidRDefault="003D7772" w:rsidP="008338FF">
      <w:pPr>
        <w:spacing w:after="0" w:line="360" w:lineRule="auto"/>
        <w:jc w:val="both"/>
        <w:rPr>
          <w:rFonts w:ascii="Palatino Linotype" w:hAnsi="Palatino Linotype"/>
          <w:sz w:val="24"/>
          <w:szCs w:val="24"/>
        </w:rPr>
      </w:pPr>
    </w:p>
    <w:p w14:paraId="7FFB9C4D" w14:textId="104C8C2A" w:rsidR="008338FF" w:rsidRPr="0023568C" w:rsidRDefault="003D7772" w:rsidP="008338FF">
      <w:pPr>
        <w:spacing w:after="0" w:line="360" w:lineRule="auto"/>
        <w:jc w:val="both"/>
        <w:rPr>
          <w:rFonts w:ascii="Palatino Linotype" w:eastAsia="Calibri" w:hAnsi="Palatino Linotype" w:cs="Arial"/>
          <w:b/>
          <w:sz w:val="24"/>
          <w:szCs w:val="24"/>
          <w:lang w:val="es-ES" w:eastAsia="es-ES"/>
        </w:rPr>
      </w:pPr>
      <w:r w:rsidRPr="0023568C">
        <w:rPr>
          <w:rFonts w:ascii="Palatino Linotype" w:eastAsia="Calibri" w:hAnsi="Palatino Linotype" w:cs="Arial"/>
          <w:b/>
          <w:sz w:val="24"/>
          <w:szCs w:val="24"/>
          <w:lang w:val="es-ES" w:eastAsia="es-ES"/>
        </w:rPr>
        <w:t xml:space="preserve">SÉPTIMO. De la ampliación de plazo para resolver </w:t>
      </w:r>
    </w:p>
    <w:p w14:paraId="034FDCB1" w14:textId="76AAC212" w:rsidR="006D09F7" w:rsidRPr="0023568C" w:rsidRDefault="006D09F7" w:rsidP="008338FF">
      <w:pPr>
        <w:spacing w:after="0" w:line="360" w:lineRule="auto"/>
        <w:jc w:val="both"/>
        <w:rPr>
          <w:rFonts w:ascii="Palatino Linotype" w:hAnsi="Palatino Linotype"/>
          <w:sz w:val="24"/>
          <w:szCs w:val="24"/>
        </w:rPr>
      </w:pPr>
      <w:r w:rsidRPr="0023568C">
        <w:rPr>
          <w:rFonts w:ascii="Palatino Linotype" w:hAnsi="Palatino Linotype"/>
          <w:sz w:val="24"/>
          <w:szCs w:val="24"/>
        </w:rPr>
        <w:t xml:space="preserve">En fecha diez de octubre de dos mil veintitrés, en términos del párrafo tercero del artículo 181, de la Ley de Transparencia y Acceso a la Información Pública del Estado </w:t>
      </w:r>
      <w:r w:rsidRPr="0023568C">
        <w:rPr>
          <w:rFonts w:ascii="Palatino Linotype" w:hAnsi="Palatino Linotype"/>
          <w:sz w:val="24"/>
          <w:szCs w:val="24"/>
        </w:rPr>
        <w:lastRenderedPageBreak/>
        <w:t>de México y Municipios, se emitió acuerdo mediante el cual se amplío el plazo para emitir la resolución que en derecho proceda, hasta por un periodo de quince días hábiles.</w:t>
      </w:r>
    </w:p>
    <w:p w14:paraId="50B7AA3B" w14:textId="77777777" w:rsidR="006D09F7" w:rsidRPr="0023568C" w:rsidRDefault="006D09F7" w:rsidP="008338FF">
      <w:pPr>
        <w:spacing w:after="0" w:line="360" w:lineRule="auto"/>
        <w:jc w:val="both"/>
        <w:rPr>
          <w:rFonts w:ascii="Palatino Linotype" w:hAnsi="Palatino Linotype"/>
          <w:sz w:val="24"/>
          <w:szCs w:val="24"/>
        </w:rPr>
      </w:pPr>
    </w:p>
    <w:p w14:paraId="310A8089" w14:textId="65767A46" w:rsidR="006D09F7" w:rsidRPr="0023568C" w:rsidRDefault="006D09F7" w:rsidP="008338FF">
      <w:pPr>
        <w:spacing w:after="0" w:line="360" w:lineRule="auto"/>
        <w:jc w:val="both"/>
        <w:rPr>
          <w:rFonts w:ascii="Palatino Linotype" w:hAnsi="Palatino Linotype"/>
          <w:sz w:val="24"/>
          <w:szCs w:val="24"/>
        </w:rPr>
      </w:pPr>
      <w:r w:rsidRPr="0023568C">
        <w:rPr>
          <w:rFonts w:ascii="Palatino Linotype" w:hAnsi="Palatino Linotype"/>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D3DBB7B" w14:textId="77777777" w:rsidR="006D09F7" w:rsidRPr="0023568C" w:rsidRDefault="006D09F7" w:rsidP="008338FF">
      <w:pPr>
        <w:spacing w:after="0" w:line="360" w:lineRule="auto"/>
        <w:jc w:val="both"/>
        <w:rPr>
          <w:rFonts w:ascii="Palatino Linotype" w:hAnsi="Palatino Linotype"/>
          <w:sz w:val="24"/>
          <w:szCs w:val="24"/>
        </w:rPr>
      </w:pPr>
    </w:p>
    <w:p w14:paraId="54953738" w14:textId="77777777" w:rsidR="006D09F7" w:rsidRPr="0023568C" w:rsidRDefault="006D09F7" w:rsidP="008338FF">
      <w:pPr>
        <w:spacing w:after="0" w:line="360" w:lineRule="auto"/>
        <w:jc w:val="both"/>
        <w:rPr>
          <w:rFonts w:ascii="Palatino Linotype" w:hAnsi="Palatino Linotype"/>
          <w:sz w:val="24"/>
          <w:szCs w:val="24"/>
        </w:rPr>
      </w:pPr>
      <w:r w:rsidRPr="0023568C">
        <w:rPr>
          <w:rFonts w:ascii="Palatino Linotype" w:hAnsi="Palatino Linotype"/>
          <w:sz w:val="24"/>
          <w:szCs w:val="24"/>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 </w:t>
      </w:r>
    </w:p>
    <w:p w14:paraId="370177E2" w14:textId="77777777" w:rsidR="006D09F7" w:rsidRPr="0023568C" w:rsidRDefault="006D09F7" w:rsidP="008338FF">
      <w:pPr>
        <w:spacing w:after="0" w:line="360" w:lineRule="auto"/>
        <w:jc w:val="both"/>
        <w:rPr>
          <w:rFonts w:ascii="Palatino Linotype" w:hAnsi="Palatino Linotype"/>
          <w:sz w:val="24"/>
          <w:szCs w:val="24"/>
        </w:rPr>
      </w:pPr>
    </w:p>
    <w:p w14:paraId="62150AE4" w14:textId="7B74482A" w:rsidR="006D09F7" w:rsidRPr="0023568C" w:rsidRDefault="006D09F7" w:rsidP="008338FF">
      <w:pPr>
        <w:spacing w:after="0" w:line="360" w:lineRule="auto"/>
        <w:jc w:val="both"/>
        <w:rPr>
          <w:rFonts w:ascii="Palatino Linotype" w:hAnsi="Palatino Linotype"/>
          <w:sz w:val="24"/>
          <w:szCs w:val="24"/>
        </w:rPr>
      </w:pPr>
      <w:r w:rsidRPr="0023568C">
        <w:rPr>
          <w:rFonts w:ascii="Palatino Linotype" w:hAnsi="Palatino Linotype"/>
          <w:sz w:val="24"/>
          <w:szCs w:val="24"/>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 </w:t>
      </w:r>
    </w:p>
    <w:p w14:paraId="78AB096B" w14:textId="77777777" w:rsidR="006D09F7" w:rsidRPr="0023568C" w:rsidRDefault="006D09F7" w:rsidP="008338FF">
      <w:pPr>
        <w:spacing w:after="0" w:line="360" w:lineRule="auto"/>
        <w:jc w:val="both"/>
        <w:rPr>
          <w:rFonts w:ascii="Palatino Linotype" w:hAnsi="Palatino Linotype"/>
          <w:sz w:val="24"/>
          <w:szCs w:val="24"/>
        </w:rPr>
      </w:pPr>
    </w:p>
    <w:p w14:paraId="144E0E51" w14:textId="5C4FB3A1" w:rsidR="006D09F7" w:rsidRPr="0023568C" w:rsidRDefault="006D09F7" w:rsidP="008338FF">
      <w:pPr>
        <w:spacing w:after="0" w:line="360" w:lineRule="auto"/>
        <w:jc w:val="both"/>
        <w:rPr>
          <w:rFonts w:ascii="Palatino Linotype" w:eastAsia="Calibri" w:hAnsi="Palatino Linotype" w:cs="Arial"/>
          <w:b/>
          <w:sz w:val="24"/>
          <w:szCs w:val="24"/>
          <w:lang w:val="es-ES" w:eastAsia="es-ES"/>
        </w:rPr>
      </w:pPr>
      <w:r w:rsidRPr="0023568C">
        <w:rPr>
          <w:rFonts w:ascii="Palatino Linotype" w:hAnsi="Palatino Linotype"/>
          <w:sz w:val="24"/>
          <w:szCs w:val="24"/>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Por ello, excepcionalmente, si un asunto es resuelto con posterioridad a los plazos señalados por la norma debe analizarse la razonabilidad del tiempo necesario para su resolución, atentos a los siguientes criterios:</w:t>
      </w:r>
    </w:p>
    <w:p w14:paraId="678F18EC" w14:textId="77777777" w:rsidR="006D09F7" w:rsidRPr="0023568C" w:rsidRDefault="006D09F7" w:rsidP="006D09F7">
      <w:pPr>
        <w:spacing w:after="0" w:line="360" w:lineRule="auto"/>
        <w:ind w:left="708"/>
        <w:rPr>
          <w:rFonts w:ascii="Palatino Linotype" w:hAnsi="Palatino Linotype"/>
          <w:sz w:val="24"/>
          <w:szCs w:val="24"/>
        </w:rPr>
      </w:pPr>
      <w:r w:rsidRPr="0023568C">
        <w:rPr>
          <w:rFonts w:ascii="Palatino Linotype" w:hAnsi="Palatino Linotype"/>
          <w:sz w:val="24"/>
          <w:szCs w:val="24"/>
        </w:rPr>
        <w:t xml:space="preserve">a) </w:t>
      </w:r>
      <w:r w:rsidRPr="0023568C">
        <w:rPr>
          <w:rFonts w:ascii="Palatino Linotype" w:hAnsi="Palatino Linotype"/>
          <w:b/>
          <w:sz w:val="24"/>
          <w:szCs w:val="24"/>
        </w:rPr>
        <w:t>Complejidad del asunto:</w:t>
      </w:r>
      <w:r w:rsidRPr="0023568C">
        <w:rPr>
          <w:rFonts w:ascii="Palatino Linotype" w:hAnsi="Palatino Linotype"/>
          <w:sz w:val="24"/>
          <w:szCs w:val="24"/>
        </w:rPr>
        <w:t xml:space="preserve"> La complejidad de la prueba, la pluralidad de sujetos procesales, el tiempo transcurrido, las características y contexto del recurso.</w:t>
      </w:r>
    </w:p>
    <w:p w14:paraId="439DC222" w14:textId="77777777" w:rsidR="006D09F7" w:rsidRPr="0023568C" w:rsidRDefault="006D09F7" w:rsidP="006D09F7">
      <w:pPr>
        <w:spacing w:after="0" w:line="360" w:lineRule="auto"/>
        <w:ind w:firstLine="708"/>
        <w:rPr>
          <w:rFonts w:ascii="Palatino Linotype" w:hAnsi="Palatino Linotype"/>
          <w:sz w:val="24"/>
          <w:szCs w:val="24"/>
        </w:rPr>
      </w:pPr>
      <w:r w:rsidRPr="0023568C">
        <w:rPr>
          <w:rFonts w:ascii="Palatino Linotype" w:hAnsi="Palatino Linotype"/>
          <w:sz w:val="24"/>
          <w:szCs w:val="24"/>
        </w:rPr>
        <w:t xml:space="preserve"> b) </w:t>
      </w:r>
      <w:r w:rsidRPr="0023568C">
        <w:rPr>
          <w:rFonts w:ascii="Palatino Linotype" w:hAnsi="Palatino Linotype"/>
          <w:b/>
          <w:sz w:val="24"/>
          <w:szCs w:val="24"/>
        </w:rPr>
        <w:t>Actividad Procesal del interesado: Acciones u omisiones del interesado</w:t>
      </w:r>
      <w:r w:rsidRPr="0023568C">
        <w:rPr>
          <w:rFonts w:ascii="Palatino Linotype" w:hAnsi="Palatino Linotype"/>
          <w:sz w:val="24"/>
          <w:szCs w:val="24"/>
        </w:rPr>
        <w:t>.</w:t>
      </w:r>
    </w:p>
    <w:p w14:paraId="72A81FD8" w14:textId="06FBB62E" w:rsidR="008338FF" w:rsidRPr="0023568C" w:rsidRDefault="006D09F7" w:rsidP="006D09F7">
      <w:pPr>
        <w:spacing w:after="0" w:line="360" w:lineRule="auto"/>
        <w:ind w:left="708"/>
        <w:rPr>
          <w:rFonts w:ascii="Palatino Linotype" w:hAnsi="Palatino Linotype"/>
          <w:sz w:val="24"/>
          <w:szCs w:val="24"/>
        </w:rPr>
      </w:pPr>
      <w:r w:rsidRPr="0023568C">
        <w:rPr>
          <w:rFonts w:ascii="Palatino Linotype" w:hAnsi="Palatino Linotype"/>
          <w:sz w:val="24"/>
          <w:szCs w:val="24"/>
        </w:rPr>
        <w:t xml:space="preserve">c) </w:t>
      </w:r>
      <w:r w:rsidRPr="0023568C">
        <w:rPr>
          <w:rFonts w:ascii="Palatino Linotype" w:hAnsi="Palatino Linotype"/>
          <w:b/>
          <w:sz w:val="24"/>
          <w:szCs w:val="24"/>
        </w:rPr>
        <w:t>Conducta de la Autoridad</w:t>
      </w:r>
      <w:r w:rsidRPr="0023568C">
        <w:rPr>
          <w:rFonts w:ascii="Palatino Linotype" w:hAnsi="Palatino Linotype"/>
          <w:sz w:val="24"/>
          <w:szCs w:val="24"/>
        </w:rPr>
        <w:t xml:space="preserve">: Las Acciones u omisiones realizadas en el procedimiento. Así como si la autoridad actuó con la debida diligencia. </w:t>
      </w:r>
    </w:p>
    <w:p w14:paraId="6A1D7418" w14:textId="764EB4A6" w:rsidR="006D09F7" w:rsidRPr="0023568C" w:rsidRDefault="006D09F7" w:rsidP="006D09F7">
      <w:pPr>
        <w:spacing w:after="0" w:line="360" w:lineRule="auto"/>
        <w:ind w:left="708"/>
        <w:rPr>
          <w:rFonts w:ascii="Palatino Linotype" w:hAnsi="Palatino Linotype"/>
          <w:sz w:val="24"/>
          <w:szCs w:val="24"/>
        </w:rPr>
      </w:pPr>
      <w:r w:rsidRPr="0023568C">
        <w:rPr>
          <w:rFonts w:ascii="Palatino Linotype" w:hAnsi="Palatino Linotype"/>
          <w:sz w:val="24"/>
          <w:szCs w:val="24"/>
        </w:rPr>
        <w:t xml:space="preserve">d) </w:t>
      </w:r>
      <w:r w:rsidRPr="0023568C">
        <w:rPr>
          <w:rFonts w:ascii="Palatino Linotype" w:hAnsi="Palatino Linotype"/>
          <w:b/>
          <w:sz w:val="24"/>
          <w:szCs w:val="24"/>
        </w:rPr>
        <w:t>La afectación generada en la situación jurídica de la persona involucrada en el proceso:</w:t>
      </w:r>
      <w:r w:rsidRPr="0023568C">
        <w:rPr>
          <w:rFonts w:ascii="Palatino Linotype" w:hAnsi="Palatino Linotype"/>
          <w:sz w:val="24"/>
          <w:szCs w:val="24"/>
        </w:rPr>
        <w:t xml:space="preserve"> Violación a sus derechos humanos.</w:t>
      </w:r>
    </w:p>
    <w:p w14:paraId="7B4012D7" w14:textId="77777777" w:rsidR="006D09F7" w:rsidRPr="0023568C" w:rsidRDefault="006D09F7" w:rsidP="006D09F7">
      <w:pPr>
        <w:spacing w:after="0" w:line="360" w:lineRule="auto"/>
        <w:ind w:left="708"/>
        <w:rPr>
          <w:rFonts w:ascii="Palatino Linotype" w:hAnsi="Palatino Linotype" w:cs="Arial"/>
          <w:b/>
          <w:sz w:val="24"/>
          <w:szCs w:val="24"/>
        </w:rPr>
      </w:pPr>
    </w:p>
    <w:p w14:paraId="0068A296" w14:textId="3040501A" w:rsidR="00D218C7" w:rsidRPr="0023568C" w:rsidRDefault="006D09F7" w:rsidP="006D09F7">
      <w:pPr>
        <w:spacing w:after="0" w:line="360" w:lineRule="auto"/>
        <w:jc w:val="both"/>
        <w:rPr>
          <w:rFonts w:ascii="Palatino Linotype" w:hAnsi="Palatino Linotype"/>
          <w:sz w:val="24"/>
          <w:szCs w:val="24"/>
        </w:rPr>
      </w:pPr>
      <w:r w:rsidRPr="0023568C">
        <w:rPr>
          <w:rFonts w:ascii="Palatino Linotype" w:hAnsi="Palatino Linotype"/>
          <w:sz w:val="24"/>
          <w:szCs w:val="24"/>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 Argumento que encuentra sustento en la jurisprudencia P. / J. 32/92 emitida por el Pleno de la Suprema Corte de Justicia de la Nación de rubro “TÉRMINOS PROCESALES. PARA DETERMINAR SI UN FUNCIONARIO JUDICIAL ACTUÓ INDEBIDAMENTE POR NO RESPETARLOS SE DEBE ATENDER AL PRESUPUESTO QUE CONSIDERÓ </w:t>
      </w:r>
      <w:r w:rsidRPr="0023568C">
        <w:rPr>
          <w:rFonts w:ascii="Palatino Linotype" w:hAnsi="Palatino Linotype"/>
          <w:sz w:val="24"/>
          <w:szCs w:val="24"/>
        </w:rPr>
        <w:lastRenderedPageBreak/>
        <w:t>EL LEGISLADOR AL FIJARLOS Y LAS CARACTERÍSTICAS DEL CASO.”, visible en la Gaceta del Seminario Judicial de la Federación con el registro digital 205635.</w:t>
      </w:r>
    </w:p>
    <w:p w14:paraId="641FBA70" w14:textId="77777777" w:rsidR="006D09F7" w:rsidRPr="0023568C" w:rsidRDefault="006D09F7" w:rsidP="006D09F7">
      <w:pPr>
        <w:spacing w:after="0" w:line="360" w:lineRule="auto"/>
        <w:jc w:val="both"/>
        <w:rPr>
          <w:rFonts w:ascii="Palatino Linotype" w:hAnsi="Palatino Linotype"/>
          <w:sz w:val="24"/>
          <w:szCs w:val="24"/>
        </w:rPr>
      </w:pPr>
    </w:p>
    <w:p w14:paraId="6AB1A525" w14:textId="77777777" w:rsidR="006D09F7" w:rsidRPr="0023568C" w:rsidRDefault="006D09F7" w:rsidP="006D09F7">
      <w:pPr>
        <w:spacing w:after="0" w:line="360" w:lineRule="auto"/>
        <w:jc w:val="both"/>
        <w:rPr>
          <w:rFonts w:ascii="Palatino Linotype" w:hAnsi="Palatino Linotype"/>
          <w:sz w:val="24"/>
          <w:szCs w:val="24"/>
        </w:rPr>
      </w:pPr>
      <w:r w:rsidRPr="0023568C">
        <w:rPr>
          <w:rFonts w:ascii="Palatino Linotype" w:hAnsi="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 </w:t>
      </w:r>
    </w:p>
    <w:p w14:paraId="38E0D6D7" w14:textId="77777777" w:rsidR="006D09F7" w:rsidRPr="0023568C" w:rsidRDefault="006D09F7" w:rsidP="006D09F7">
      <w:pPr>
        <w:spacing w:after="0" w:line="360" w:lineRule="auto"/>
        <w:jc w:val="both"/>
        <w:rPr>
          <w:rFonts w:ascii="Palatino Linotype" w:hAnsi="Palatino Linotype"/>
          <w:sz w:val="24"/>
          <w:szCs w:val="24"/>
        </w:rPr>
      </w:pPr>
    </w:p>
    <w:p w14:paraId="29C08F73" w14:textId="77777777" w:rsidR="006D09F7" w:rsidRPr="0023568C" w:rsidRDefault="006D09F7" w:rsidP="006D09F7">
      <w:pPr>
        <w:spacing w:after="0" w:line="360" w:lineRule="auto"/>
        <w:jc w:val="both"/>
        <w:rPr>
          <w:rFonts w:ascii="Palatino Linotype" w:hAnsi="Palatino Linotype"/>
          <w:sz w:val="24"/>
          <w:szCs w:val="24"/>
        </w:rPr>
      </w:pPr>
      <w:r w:rsidRPr="0023568C">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62B36911" w14:textId="77777777" w:rsidR="006D09F7" w:rsidRPr="0023568C" w:rsidRDefault="006D09F7" w:rsidP="006D09F7">
      <w:pPr>
        <w:spacing w:after="0" w:line="360" w:lineRule="auto"/>
        <w:ind w:left="708" w:firstLine="45"/>
        <w:jc w:val="both"/>
        <w:rPr>
          <w:rFonts w:ascii="Palatino Linotype" w:hAnsi="Palatino Linotype"/>
          <w:i/>
          <w:sz w:val="24"/>
          <w:szCs w:val="24"/>
        </w:rPr>
      </w:pPr>
      <w:r w:rsidRPr="0023568C">
        <w:rPr>
          <w:rFonts w:ascii="Palatino Linotype" w:hAnsi="Palatino Linotype"/>
          <w:i/>
          <w:sz w:val="24"/>
          <w:szCs w:val="24"/>
        </w:rPr>
        <w:t xml:space="preserve">“PLAZO RAZONABLE PARA RESOLVER. DIMENSIÓN Y EFECTOS DE ESTE CONCEPTO CUANDO SE ADUCE EXCESIVA CARGA DE TRABAJO.” consultable en el Seminario Judicial de la Federación y su gaceta, con el registro digital 2002351. </w:t>
      </w:r>
    </w:p>
    <w:p w14:paraId="2E4DC120" w14:textId="17D2A11F" w:rsidR="006D09F7" w:rsidRPr="0023568C" w:rsidRDefault="006D09F7" w:rsidP="006D09F7">
      <w:pPr>
        <w:spacing w:after="0" w:line="360" w:lineRule="auto"/>
        <w:ind w:left="708" w:firstLine="45"/>
        <w:jc w:val="both"/>
        <w:rPr>
          <w:rFonts w:ascii="Palatino Linotype" w:hAnsi="Palatino Linotype" w:cs="Arial"/>
          <w:b/>
          <w:i/>
          <w:sz w:val="24"/>
          <w:szCs w:val="24"/>
        </w:rPr>
      </w:pPr>
      <w:r w:rsidRPr="0023568C">
        <w:rPr>
          <w:rFonts w:ascii="Palatino Linotype" w:hAnsi="Palatino Linotype"/>
          <w:i/>
          <w:sz w:val="24"/>
          <w:szCs w:val="24"/>
        </w:rPr>
        <w:t>“PLAZO RAZONABLE PARA RESOLVER. CONCEPTO Y ELEMENTOS QUE LO INTEGRAN A LA LUZ DEL DERECHO INTERNACIONAL DE LOS DERECHOS HUMANOS.”, visible en el Seminario Judicial de la Federación y su gaceta, con el registro digital 2002350.</w:t>
      </w:r>
    </w:p>
    <w:p w14:paraId="4931F34A" w14:textId="77777777" w:rsidR="00D218C7" w:rsidRPr="0023568C" w:rsidRDefault="00D218C7" w:rsidP="00D218C7">
      <w:pPr>
        <w:spacing w:after="0" w:line="360" w:lineRule="auto"/>
        <w:rPr>
          <w:rFonts w:ascii="Palatino Linotype" w:hAnsi="Palatino Linotype" w:cs="Arial"/>
          <w:b/>
          <w:sz w:val="24"/>
          <w:szCs w:val="24"/>
        </w:rPr>
      </w:pPr>
    </w:p>
    <w:p w14:paraId="1C4F2A77" w14:textId="6C2C150C" w:rsidR="00D218C7" w:rsidRPr="0023568C" w:rsidRDefault="006D09F7" w:rsidP="00D218C7">
      <w:pPr>
        <w:spacing w:after="0" w:line="360" w:lineRule="auto"/>
        <w:rPr>
          <w:rFonts w:ascii="Palatino Linotype" w:hAnsi="Palatino Linotype" w:cs="Arial"/>
          <w:b/>
          <w:sz w:val="24"/>
          <w:szCs w:val="24"/>
        </w:rPr>
      </w:pPr>
      <w:r w:rsidRPr="0023568C">
        <w:rPr>
          <w:rFonts w:ascii="Palatino Linotype" w:hAnsi="Palatino Linotype"/>
          <w:sz w:val="24"/>
          <w:szCs w:val="24"/>
        </w:rPr>
        <w:lastRenderedPageBreak/>
        <w:t>Por ello, este organismo garante comprometido con la tutela de los derechos humanos confiados, señala que este exceso del plazo legal para resolver el presente asunto, resulta de carácter excepcional.</w:t>
      </w:r>
    </w:p>
    <w:p w14:paraId="36DA94A2" w14:textId="77777777" w:rsidR="008338FF" w:rsidRPr="0023568C" w:rsidRDefault="008338FF" w:rsidP="008338FF">
      <w:pPr>
        <w:spacing w:after="0" w:line="360" w:lineRule="auto"/>
        <w:jc w:val="center"/>
        <w:rPr>
          <w:rFonts w:ascii="Palatino Linotype" w:hAnsi="Palatino Linotype" w:cs="Arial"/>
          <w:sz w:val="24"/>
          <w:szCs w:val="24"/>
        </w:rPr>
      </w:pPr>
      <w:r w:rsidRPr="0023568C">
        <w:rPr>
          <w:rFonts w:ascii="Palatino Linotype" w:hAnsi="Palatino Linotype" w:cs="Arial"/>
          <w:b/>
          <w:sz w:val="28"/>
          <w:szCs w:val="24"/>
        </w:rPr>
        <w:t xml:space="preserve">C O N S I D E R A N D O </w:t>
      </w:r>
    </w:p>
    <w:p w14:paraId="7A84EBBB" w14:textId="77777777" w:rsidR="008338FF" w:rsidRPr="0023568C" w:rsidRDefault="008338FF" w:rsidP="008338FF">
      <w:pPr>
        <w:spacing w:after="0" w:line="360" w:lineRule="auto"/>
        <w:jc w:val="center"/>
        <w:rPr>
          <w:rFonts w:ascii="Palatino Linotype" w:hAnsi="Palatino Linotype" w:cs="Arial"/>
          <w:sz w:val="24"/>
          <w:szCs w:val="24"/>
        </w:rPr>
      </w:pPr>
    </w:p>
    <w:p w14:paraId="58545FD1" w14:textId="77777777" w:rsidR="008338FF" w:rsidRPr="0023568C" w:rsidRDefault="008338FF" w:rsidP="008338FF">
      <w:pPr>
        <w:spacing w:after="0" w:line="360" w:lineRule="auto"/>
        <w:jc w:val="both"/>
        <w:rPr>
          <w:rFonts w:ascii="Palatino Linotype" w:hAnsi="Palatino Linotype" w:cs="Arial"/>
          <w:sz w:val="28"/>
          <w:szCs w:val="28"/>
        </w:rPr>
      </w:pPr>
      <w:r w:rsidRPr="0023568C">
        <w:rPr>
          <w:rFonts w:ascii="Palatino Linotype" w:hAnsi="Palatino Linotype" w:cs="Arial"/>
          <w:b/>
          <w:sz w:val="28"/>
          <w:szCs w:val="28"/>
        </w:rPr>
        <w:t xml:space="preserve">PRIMERO. </w:t>
      </w:r>
      <w:r w:rsidRPr="0023568C">
        <w:rPr>
          <w:rFonts w:ascii="Palatino Linotype" w:hAnsi="Palatino Linotype" w:cs="Arial"/>
          <w:b/>
          <w:sz w:val="26"/>
          <w:szCs w:val="26"/>
        </w:rPr>
        <w:t>De la competencia</w:t>
      </w:r>
      <w:r w:rsidRPr="0023568C">
        <w:rPr>
          <w:rFonts w:ascii="Palatino Linotype" w:hAnsi="Palatino Linotype" w:cs="Arial"/>
          <w:sz w:val="26"/>
          <w:szCs w:val="26"/>
        </w:rPr>
        <w:t>.</w:t>
      </w:r>
    </w:p>
    <w:p w14:paraId="37ECAA92" w14:textId="77777777" w:rsidR="008338FF" w:rsidRPr="0023568C" w:rsidRDefault="008338FF" w:rsidP="008338F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3568C">
        <w:rPr>
          <w:rFonts w:ascii="Palatino Linotype" w:eastAsia="Times New Roman" w:hAnsi="Palatino Linotype" w:cs="Arial"/>
          <w:sz w:val="24"/>
          <w:szCs w:val="24"/>
          <w:lang w:val="es-ES" w:eastAsia="es-ES"/>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w:t>
      </w:r>
      <w:hyperlink r:id="rId9" w:history="1">
        <w:r w:rsidRPr="0023568C">
          <w:rPr>
            <w:rFonts w:ascii="Palatino Linotype" w:eastAsia="Times New Roman" w:hAnsi="Palatino Linotype" w:cs="Arial"/>
            <w:sz w:val="24"/>
            <w:szCs w:val="24"/>
            <w:lang w:val="es-ES" w:eastAsia="es-ES"/>
          </w:rPr>
          <w:t>176, 178, 179, 181</w:t>
        </w:r>
      </w:hyperlink>
      <w:r w:rsidRPr="0023568C">
        <w:rPr>
          <w:rFonts w:ascii="Palatino Linotype" w:eastAsia="Times New Roman" w:hAnsi="Palatino Linotype" w:cs="Arial"/>
          <w:sz w:val="24"/>
          <w:szCs w:val="24"/>
          <w:lang w:val="es-ES" w:eastAsia="es-ES"/>
        </w:rPr>
        <w:t xml:space="preserve">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D586E1F" w14:textId="77777777" w:rsidR="008338FF" w:rsidRPr="0023568C" w:rsidRDefault="008338FF" w:rsidP="008338FF">
      <w:pPr>
        <w:spacing w:after="0" w:line="360" w:lineRule="auto"/>
        <w:jc w:val="both"/>
        <w:rPr>
          <w:rFonts w:ascii="Palatino Linotype" w:hAnsi="Palatino Linotype" w:cs="Arial"/>
          <w:sz w:val="24"/>
          <w:szCs w:val="24"/>
        </w:rPr>
      </w:pPr>
    </w:p>
    <w:p w14:paraId="14854EE4" w14:textId="77777777" w:rsidR="008338FF" w:rsidRPr="0023568C" w:rsidRDefault="008338FF" w:rsidP="008338FF">
      <w:pPr>
        <w:autoSpaceDE w:val="0"/>
        <w:autoSpaceDN w:val="0"/>
        <w:adjustRightInd w:val="0"/>
        <w:spacing w:after="0" w:line="360" w:lineRule="auto"/>
        <w:jc w:val="both"/>
        <w:rPr>
          <w:rFonts w:ascii="Palatino Linotype" w:hAnsi="Palatino Linotype" w:cs="Arial"/>
          <w:b/>
          <w:sz w:val="28"/>
          <w:szCs w:val="28"/>
        </w:rPr>
      </w:pPr>
      <w:r w:rsidRPr="0023568C">
        <w:rPr>
          <w:rFonts w:ascii="Palatino Linotype" w:hAnsi="Palatino Linotype" w:cs="Arial"/>
          <w:b/>
          <w:sz w:val="28"/>
          <w:szCs w:val="28"/>
        </w:rPr>
        <w:t xml:space="preserve">SEGUNDO. </w:t>
      </w:r>
      <w:r w:rsidRPr="0023568C">
        <w:rPr>
          <w:rFonts w:ascii="Palatino Linotype" w:hAnsi="Palatino Linotype" w:cs="Arial"/>
          <w:b/>
          <w:sz w:val="26"/>
          <w:szCs w:val="26"/>
        </w:rPr>
        <w:t>Alcances del recurso de revisión.</w:t>
      </w:r>
      <w:r w:rsidRPr="0023568C">
        <w:rPr>
          <w:rFonts w:ascii="Palatino Linotype" w:hAnsi="Palatino Linotype" w:cs="Arial"/>
          <w:b/>
          <w:sz w:val="28"/>
          <w:szCs w:val="28"/>
        </w:rPr>
        <w:t xml:space="preserve"> </w:t>
      </w:r>
    </w:p>
    <w:p w14:paraId="59303A12" w14:textId="77777777" w:rsidR="008338FF" w:rsidRPr="0023568C" w:rsidRDefault="008338FF" w:rsidP="0095340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3568C">
        <w:rPr>
          <w:rFonts w:ascii="Palatino Linotype" w:eastAsia="Times New Roman" w:hAnsi="Palatino Linotype" w:cs="Arial"/>
          <w:sz w:val="24"/>
          <w:szCs w:val="24"/>
          <w:lang w:val="es-ES" w:eastAsia="es-E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23568C">
        <w:rPr>
          <w:rFonts w:ascii="Palatino Linotype" w:eastAsia="Times New Roman" w:hAnsi="Palatino Linotype" w:cs="Arial"/>
          <w:sz w:val="24"/>
          <w:szCs w:val="24"/>
          <w:lang w:val="es-ES" w:eastAsia="es-ES"/>
        </w:rPr>
        <w:lastRenderedPageBreak/>
        <w:t>derecho de acceso a la información pública y garantizando el princip</w:t>
      </w:r>
      <w:r w:rsidR="0095340E" w:rsidRPr="0023568C">
        <w:rPr>
          <w:rFonts w:ascii="Palatino Linotype" w:eastAsia="Times New Roman" w:hAnsi="Palatino Linotype" w:cs="Arial"/>
          <w:sz w:val="24"/>
          <w:szCs w:val="24"/>
          <w:lang w:val="es-ES" w:eastAsia="es-ES"/>
        </w:rPr>
        <w:t>io rector de máxima publicidad.</w:t>
      </w:r>
    </w:p>
    <w:p w14:paraId="2A30BC0D" w14:textId="77777777" w:rsidR="008338FF" w:rsidRPr="0023568C" w:rsidRDefault="008338FF" w:rsidP="008338FF">
      <w:pPr>
        <w:pStyle w:val="Prrafodelista"/>
        <w:autoSpaceDE w:val="0"/>
        <w:autoSpaceDN w:val="0"/>
        <w:adjustRightInd w:val="0"/>
        <w:spacing w:line="360" w:lineRule="auto"/>
        <w:ind w:left="0"/>
        <w:jc w:val="both"/>
        <w:rPr>
          <w:rFonts w:ascii="Palatino Linotype" w:hAnsi="Palatino Linotype" w:cs="Arial"/>
        </w:rPr>
      </w:pPr>
    </w:p>
    <w:p w14:paraId="2AAB0DB3" w14:textId="0927B50F" w:rsidR="008338FF" w:rsidRPr="0023568C" w:rsidRDefault="008338FF" w:rsidP="008338FF">
      <w:pPr>
        <w:spacing w:after="0" w:line="360" w:lineRule="auto"/>
        <w:ind w:right="49"/>
        <w:jc w:val="both"/>
        <w:rPr>
          <w:rFonts w:ascii="Palatino Linotype" w:eastAsia="Times New Roman" w:hAnsi="Palatino Linotype" w:cs="Arial"/>
          <w:b/>
          <w:sz w:val="28"/>
          <w:szCs w:val="28"/>
          <w:lang w:val="es-ES" w:eastAsia="es-ES"/>
        </w:rPr>
      </w:pPr>
      <w:r w:rsidRPr="0023568C">
        <w:rPr>
          <w:rFonts w:ascii="Palatino Linotype" w:eastAsia="Times New Roman" w:hAnsi="Palatino Linotype" w:cs="Arial"/>
          <w:b/>
          <w:sz w:val="28"/>
          <w:szCs w:val="28"/>
          <w:lang w:eastAsia="es-ES"/>
        </w:rPr>
        <w:t>TERCERO</w:t>
      </w:r>
      <w:r w:rsidRPr="0023568C">
        <w:rPr>
          <w:rFonts w:ascii="Palatino Linotype" w:eastAsia="Times New Roman" w:hAnsi="Palatino Linotype" w:cs="Arial"/>
          <w:b/>
          <w:sz w:val="28"/>
          <w:szCs w:val="28"/>
          <w:lang w:val="es-ES" w:eastAsia="es-ES"/>
        </w:rPr>
        <w:t>.</w:t>
      </w:r>
      <w:r w:rsidRPr="0023568C">
        <w:rPr>
          <w:rFonts w:ascii="Palatino Linotype" w:eastAsia="Times New Roman" w:hAnsi="Palatino Linotype" w:cs="Arial"/>
          <w:sz w:val="28"/>
          <w:szCs w:val="28"/>
          <w:lang w:val="es-ES" w:eastAsia="es-ES"/>
        </w:rPr>
        <w:t xml:space="preserve"> </w:t>
      </w:r>
      <w:r w:rsidR="00D218C7" w:rsidRPr="0023568C">
        <w:rPr>
          <w:rFonts w:ascii="Palatino Linotype" w:eastAsia="Times New Roman" w:hAnsi="Palatino Linotype" w:cs="Arial"/>
          <w:b/>
          <w:sz w:val="28"/>
          <w:szCs w:val="28"/>
          <w:lang w:val="es-ES" w:eastAsia="es-ES"/>
        </w:rPr>
        <w:t>Cuestiones de previo y especial pronunciamiento</w:t>
      </w:r>
    </w:p>
    <w:p w14:paraId="300963B3" w14:textId="77777777" w:rsidR="00D218C7" w:rsidRPr="0023568C" w:rsidRDefault="00D218C7" w:rsidP="00D218C7">
      <w:pPr>
        <w:spacing w:after="0" w:line="360" w:lineRule="auto"/>
        <w:jc w:val="both"/>
        <w:rPr>
          <w:rFonts w:ascii="Palatino Linotype" w:eastAsia="Times New Roman" w:hAnsi="Palatino Linotype" w:cs="Times New Roman"/>
          <w:sz w:val="24"/>
          <w:szCs w:val="24"/>
          <w:lang w:eastAsia="es-ES"/>
        </w:rPr>
      </w:pPr>
      <w:r w:rsidRPr="0023568C">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23568C">
        <w:rPr>
          <w:rFonts w:ascii="Palatino Linotype" w:eastAsia="Times New Roman" w:hAnsi="Palatino Linotype" w:cs="Times New Roman"/>
          <w:sz w:val="24"/>
          <w:szCs w:val="24"/>
          <w:lang w:val="es-ES_tradnl" w:eastAsia="es-ES"/>
        </w:rPr>
        <w:t>Acceso a la Información Pública del Estado de México y Municipios</w:t>
      </w:r>
      <w:r w:rsidRPr="0023568C">
        <w:rPr>
          <w:rFonts w:ascii="Palatino Linotype" w:eastAsia="Times New Roman" w:hAnsi="Palatino Linotype" w:cs="Times New Roman"/>
          <w:sz w:val="24"/>
          <w:szCs w:val="24"/>
          <w:lang w:eastAsia="es-ES"/>
        </w:rPr>
        <w:t>, establecidos en el artículo 180 que enuncia:</w:t>
      </w:r>
    </w:p>
    <w:p w14:paraId="73429BB2" w14:textId="77777777" w:rsidR="00D218C7" w:rsidRPr="0023568C" w:rsidRDefault="00D218C7" w:rsidP="00D218C7">
      <w:pPr>
        <w:spacing w:before="240" w:line="360" w:lineRule="auto"/>
        <w:ind w:left="851" w:right="851"/>
        <w:jc w:val="both"/>
        <w:rPr>
          <w:rFonts w:ascii="Palatino Linotype" w:eastAsia="Times New Roman" w:hAnsi="Palatino Linotype" w:cs="Arial"/>
          <w:i/>
          <w:lang w:eastAsia="es-ES"/>
        </w:rPr>
      </w:pPr>
      <w:r w:rsidRPr="0023568C">
        <w:rPr>
          <w:rFonts w:ascii="Palatino Linotype" w:eastAsia="Times New Roman" w:hAnsi="Palatino Linotype" w:cs="Arial"/>
          <w:b/>
          <w:i/>
          <w:lang w:eastAsia="es-ES"/>
        </w:rPr>
        <w:t xml:space="preserve">“Artículo 180. </w:t>
      </w:r>
      <w:r w:rsidRPr="0023568C">
        <w:rPr>
          <w:rFonts w:ascii="Palatino Linotype" w:eastAsia="Times New Roman" w:hAnsi="Palatino Linotype" w:cs="Arial"/>
          <w:i/>
          <w:lang w:eastAsia="es-ES"/>
        </w:rPr>
        <w:t>El recurso de revisión contendrá:</w:t>
      </w:r>
    </w:p>
    <w:p w14:paraId="5D5BFB6A" w14:textId="77777777" w:rsidR="00D218C7" w:rsidRPr="0023568C" w:rsidRDefault="00D218C7" w:rsidP="00D218C7">
      <w:pPr>
        <w:spacing w:before="240" w:line="360" w:lineRule="auto"/>
        <w:ind w:left="851" w:right="851"/>
        <w:jc w:val="both"/>
        <w:rPr>
          <w:rFonts w:ascii="Palatino Linotype" w:eastAsia="Times New Roman" w:hAnsi="Palatino Linotype" w:cs="Arial"/>
          <w:i/>
          <w:lang w:eastAsia="es-ES"/>
        </w:rPr>
      </w:pPr>
      <w:r w:rsidRPr="0023568C">
        <w:rPr>
          <w:rFonts w:ascii="Palatino Linotype" w:eastAsia="Times New Roman" w:hAnsi="Palatino Linotype" w:cs="Arial"/>
          <w:i/>
          <w:lang w:eastAsia="es-ES"/>
        </w:rPr>
        <w:t>I. El sujeto obligado ante la cual se presentó la solicitud;</w:t>
      </w:r>
    </w:p>
    <w:p w14:paraId="2CC9062C" w14:textId="77777777" w:rsidR="00D218C7" w:rsidRPr="0023568C" w:rsidRDefault="00D218C7" w:rsidP="00D218C7">
      <w:pPr>
        <w:spacing w:before="240" w:line="360" w:lineRule="auto"/>
        <w:ind w:left="851" w:right="851"/>
        <w:jc w:val="both"/>
        <w:rPr>
          <w:rFonts w:ascii="Palatino Linotype" w:eastAsia="Times New Roman" w:hAnsi="Palatino Linotype" w:cs="Arial"/>
          <w:i/>
          <w:lang w:eastAsia="es-ES"/>
        </w:rPr>
      </w:pPr>
      <w:r w:rsidRPr="0023568C">
        <w:rPr>
          <w:rFonts w:ascii="Palatino Linotype" w:eastAsia="Times New Roman" w:hAnsi="Palatino Linotype" w:cs="Arial"/>
          <w:b/>
          <w:i/>
          <w:u w:val="single"/>
          <w:lang w:eastAsia="es-ES"/>
        </w:rPr>
        <w:t>II. El nombre del solicitante que recurre</w:t>
      </w:r>
      <w:r w:rsidRPr="0023568C">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36FE98B5" w14:textId="77777777" w:rsidR="00D218C7" w:rsidRPr="0023568C" w:rsidRDefault="00D218C7" w:rsidP="00D218C7">
      <w:pPr>
        <w:spacing w:before="240" w:line="360" w:lineRule="auto"/>
        <w:ind w:left="851" w:right="851"/>
        <w:jc w:val="both"/>
        <w:rPr>
          <w:rFonts w:ascii="Palatino Linotype" w:eastAsia="Times New Roman" w:hAnsi="Palatino Linotype" w:cs="Arial"/>
          <w:i/>
          <w:lang w:eastAsia="es-ES"/>
        </w:rPr>
      </w:pPr>
      <w:r w:rsidRPr="0023568C">
        <w:rPr>
          <w:rFonts w:ascii="Palatino Linotype" w:eastAsia="Times New Roman" w:hAnsi="Palatino Linotype" w:cs="Arial"/>
          <w:i/>
          <w:lang w:eastAsia="es-ES"/>
        </w:rPr>
        <w:t>III. El número de folio de respuesta de la solicitud de acceso;</w:t>
      </w:r>
    </w:p>
    <w:p w14:paraId="60351F9C" w14:textId="77777777" w:rsidR="00D218C7" w:rsidRPr="0023568C" w:rsidRDefault="00D218C7" w:rsidP="00D218C7">
      <w:pPr>
        <w:spacing w:before="240" w:line="360" w:lineRule="auto"/>
        <w:ind w:left="851" w:right="851"/>
        <w:jc w:val="both"/>
        <w:rPr>
          <w:rFonts w:ascii="Palatino Linotype" w:eastAsia="Times New Roman" w:hAnsi="Palatino Linotype" w:cs="Arial"/>
          <w:i/>
          <w:lang w:eastAsia="es-ES"/>
        </w:rPr>
      </w:pPr>
      <w:r w:rsidRPr="0023568C">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710A84ED" w14:textId="77777777" w:rsidR="00D218C7" w:rsidRPr="0023568C" w:rsidRDefault="00D218C7" w:rsidP="00D218C7">
      <w:pPr>
        <w:spacing w:before="240" w:line="360" w:lineRule="auto"/>
        <w:ind w:left="851" w:right="851"/>
        <w:jc w:val="both"/>
        <w:rPr>
          <w:rFonts w:ascii="Palatino Linotype" w:eastAsia="Times New Roman" w:hAnsi="Palatino Linotype" w:cs="Arial"/>
          <w:i/>
          <w:lang w:eastAsia="es-ES"/>
        </w:rPr>
      </w:pPr>
      <w:r w:rsidRPr="0023568C">
        <w:rPr>
          <w:rFonts w:ascii="Palatino Linotype" w:eastAsia="Times New Roman" w:hAnsi="Palatino Linotype" w:cs="Arial"/>
          <w:i/>
          <w:lang w:eastAsia="es-ES"/>
        </w:rPr>
        <w:t>V. El acto que se recurre;</w:t>
      </w:r>
    </w:p>
    <w:p w14:paraId="3B9A6F76" w14:textId="77777777" w:rsidR="00D218C7" w:rsidRPr="0023568C" w:rsidRDefault="00D218C7" w:rsidP="00D218C7">
      <w:pPr>
        <w:spacing w:before="240" w:line="360" w:lineRule="auto"/>
        <w:ind w:left="851" w:right="851"/>
        <w:jc w:val="both"/>
        <w:rPr>
          <w:rFonts w:ascii="Palatino Linotype" w:eastAsia="Times New Roman" w:hAnsi="Palatino Linotype" w:cs="Arial"/>
          <w:i/>
          <w:lang w:eastAsia="es-ES"/>
        </w:rPr>
      </w:pPr>
      <w:r w:rsidRPr="0023568C">
        <w:rPr>
          <w:rFonts w:ascii="Palatino Linotype" w:eastAsia="Times New Roman" w:hAnsi="Palatino Linotype" w:cs="Arial"/>
          <w:i/>
          <w:lang w:eastAsia="es-ES"/>
        </w:rPr>
        <w:t>VI. Las razones o motivos de inconformidad;</w:t>
      </w:r>
    </w:p>
    <w:p w14:paraId="2EB2C2FB" w14:textId="77777777" w:rsidR="00D218C7" w:rsidRPr="0023568C" w:rsidRDefault="00D218C7" w:rsidP="00D218C7">
      <w:pPr>
        <w:spacing w:before="240" w:line="360" w:lineRule="auto"/>
        <w:ind w:left="851" w:right="851"/>
        <w:jc w:val="both"/>
        <w:rPr>
          <w:rFonts w:ascii="Palatino Linotype" w:eastAsia="Times New Roman" w:hAnsi="Palatino Linotype" w:cs="Arial"/>
          <w:i/>
          <w:lang w:eastAsia="es-ES"/>
        </w:rPr>
      </w:pPr>
      <w:r w:rsidRPr="0023568C">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1AEEEB1B" w14:textId="77777777" w:rsidR="00D218C7" w:rsidRPr="0023568C" w:rsidRDefault="00D218C7" w:rsidP="00D218C7">
      <w:pPr>
        <w:spacing w:before="240" w:line="360" w:lineRule="auto"/>
        <w:ind w:left="851" w:right="851"/>
        <w:jc w:val="both"/>
        <w:rPr>
          <w:rFonts w:ascii="Palatino Linotype" w:eastAsia="Times New Roman" w:hAnsi="Palatino Linotype" w:cs="Arial"/>
          <w:i/>
          <w:lang w:eastAsia="es-ES"/>
        </w:rPr>
      </w:pPr>
      <w:r w:rsidRPr="0023568C">
        <w:rPr>
          <w:rFonts w:ascii="Palatino Linotype" w:eastAsia="Times New Roman" w:hAnsi="Palatino Linotype" w:cs="Arial"/>
          <w:i/>
          <w:lang w:eastAsia="es-ES"/>
        </w:rPr>
        <w:t>VIII. Firma del recurrente, en su caso, cuando se presente por escrito, requisito sin el cual se dará trámite al recurso.</w:t>
      </w:r>
    </w:p>
    <w:p w14:paraId="5ABE2F11" w14:textId="77777777" w:rsidR="00D218C7" w:rsidRPr="0023568C" w:rsidRDefault="00D218C7" w:rsidP="00D218C7">
      <w:pPr>
        <w:spacing w:before="240" w:line="360" w:lineRule="auto"/>
        <w:ind w:left="851" w:right="851"/>
        <w:jc w:val="both"/>
        <w:rPr>
          <w:rFonts w:ascii="Palatino Linotype" w:eastAsia="Times New Roman" w:hAnsi="Palatino Linotype" w:cs="Arial"/>
          <w:i/>
          <w:lang w:eastAsia="es-ES"/>
        </w:rPr>
      </w:pPr>
      <w:r w:rsidRPr="0023568C">
        <w:rPr>
          <w:rFonts w:ascii="Palatino Linotype" w:eastAsia="Times New Roman" w:hAnsi="Palatino Linotype" w:cs="Arial"/>
          <w:i/>
          <w:lang w:eastAsia="es-ES"/>
        </w:rPr>
        <w:lastRenderedPageBreak/>
        <w:t>Adicionalmente, se podrán anexar las pruebas y demás elementos que considere procedentes someter a juicio del Instituto.</w:t>
      </w:r>
    </w:p>
    <w:p w14:paraId="4D208B39" w14:textId="77777777" w:rsidR="00D218C7" w:rsidRPr="0023568C" w:rsidRDefault="00D218C7" w:rsidP="00D218C7">
      <w:pPr>
        <w:spacing w:before="240" w:line="360" w:lineRule="auto"/>
        <w:ind w:left="851" w:right="851"/>
        <w:jc w:val="both"/>
        <w:rPr>
          <w:rFonts w:ascii="Palatino Linotype" w:eastAsia="Times New Roman" w:hAnsi="Palatino Linotype" w:cs="Arial"/>
          <w:i/>
          <w:lang w:eastAsia="es-ES"/>
        </w:rPr>
      </w:pPr>
      <w:r w:rsidRPr="0023568C">
        <w:rPr>
          <w:rFonts w:ascii="Palatino Linotype" w:eastAsia="Times New Roman" w:hAnsi="Palatino Linotype" w:cs="Arial"/>
          <w:i/>
          <w:lang w:eastAsia="es-ES"/>
        </w:rPr>
        <w:t>En ningún caso será necesario que el particular ratifique el recurso de revisión interpuesto.</w:t>
      </w:r>
    </w:p>
    <w:p w14:paraId="5359A52A" w14:textId="77777777" w:rsidR="00D218C7" w:rsidRPr="0023568C" w:rsidRDefault="00D218C7" w:rsidP="008338FF">
      <w:pPr>
        <w:spacing w:after="0" w:line="360" w:lineRule="auto"/>
        <w:ind w:right="49"/>
        <w:jc w:val="both"/>
        <w:rPr>
          <w:rFonts w:ascii="Palatino Linotype" w:eastAsia="Times New Roman" w:hAnsi="Palatino Linotype" w:cs="Arial"/>
          <w:b/>
          <w:sz w:val="28"/>
          <w:szCs w:val="28"/>
          <w:lang w:val="es-ES" w:eastAsia="es-ES"/>
        </w:rPr>
      </w:pPr>
    </w:p>
    <w:p w14:paraId="2B46B6B5" w14:textId="77777777" w:rsidR="00D218C7" w:rsidRPr="0023568C" w:rsidRDefault="00D218C7" w:rsidP="00D218C7">
      <w:pPr>
        <w:spacing w:before="240" w:line="360" w:lineRule="auto"/>
        <w:ind w:left="851" w:right="851"/>
        <w:jc w:val="both"/>
        <w:rPr>
          <w:rFonts w:ascii="Palatino Linotype" w:eastAsia="Times New Roman" w:hAnsi="Palatino Linotype" w:cs="Arial"/>
          <w:i/>
          <w:sz w:val="24"/>
          <w:szCs w:val="24"/>
          <w:lang w:eastAsia="es-ES"/>
        </w:rPr>
      </w:pPr>
      <w:r w:rsidRPr="0023568C">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23568C">
        <w:rPr>
          <w:rFonts w:ascii="Palatino Linotype" w:eastAsia="Times New Roman" w:hAnsi="Palatino Linotype" w:cs="Arial"/>
          <w:b/>
          <w:i/>
          <w:lang w:eastAsia="es-ES"/>
        </w:rPr>
        <w:t xml:space="preserve"> [Sic] </w:t>
      </w:r>
    </w:p>
    <w:p w14:paraId="52DC03F6" w14:textId="77777777" w:rsidR="00D218C7" w:rsidRPr="0023568C" w:rsidRDefault="00D218C7" w:rsidP="00D218C7">
      <w:pPr>
        <w:spacing w:after="0" w:line="360" w:lineRule="auto"/>
        <w:jc w:val="both"/>
        <w:rPr>
          <w:rFonts w:ascii="Palatino Linotype" w:eastAsia="Times New Roman" w:hAnsi="Palatino Linotype" w:cs="Arial"/>
          <w:b/>
          <w:i/>
          <w:sz w:val="24"/>
          <w:szCs w:val="24"/>
          <w:lang w:eastAsia="es-ES"/>
        </w:rPr>
      </w:pPr>
    </w:p>
    <w:p w14:paraId="5D90D5C6" w14:textId="77777777" w:rsidR="00D218C7" w:rsidRPr="0023568C" w:rsidRDefault="00D218C7" w:rsidP="00D218C7">
      <w:pPr>
        <w:spacing w:after="0" w:line="360" w:lineRule="auto"/>
        <w:jc w:val="both"/>
        <w:rPr>
          <w:rFonts w:ascii="Palatino Linotype" w:hAnsi="Palatino Linotype" w:cs="Arial"/>
          <w:sz w:val="24"/>
          <w:szCs w:val="24"/>
          <w:lang w:val="es-ES" w:eastAsia="es-ES"/>
        </w:rPr>
      </w:pPr>
      <w:r w:rsidRPr="0023568C">
        <w:rPr>
          <w:rFonts w:ascii="Palatino Linotype" w:hAnsi="Palatino Linotype" w:cs="Segoe UI"/>
          <w:sz w:val="24"/>
          <w:szCs w:val="24"/>
          <w:lang w:val="es-ES" w:eastAsia="es-ES"/>
        </w:rPr>
        <w:t xml:space="preserve">Cabe señalar que </w:t>
      </w:r>
      <w:r w:rsidRPr="0023568C">
        <w:rPr>
          <w:rFonts w:ascii="Palatino Linotype" w:hAnsi="Palatino Linotype" w:cs="Segoe UI"/>
          <w:b/>
          <w:sz w:val="24"/>
          <w:szCs w:val="24"/>
          <w:lang w:val="es-ES" w:eastAsia="es-ES"/>
        </w:rPr>
        <w:t>El Recurrente</w:t>
      </w:r>
      <w:r w:rsidRPr="0023568C">
        <w:rPr>
          <w:rFonts w:ascii="Palatino Linotype" w:hAnsi="Palatino Linotype" w:cs="Segoe UI"/>
          <w:sz w:val="24"/>
          <w:szCs w:val="24"/>
          <w:lang w:val="es-ES" w:eastAsia="es-ES"/>
        </w:rPr>
        <w:t xml:space="preserve"> ejerció de manera anónima su derecho de acceso a la información pública</w:t>
      </w:r>
      <w:r w:rsidRPr="0023568C">
        <w:rPr>
          <w:rFonts w:ascii="Palatino Linotype" w:hAnsi="Palatino Linotype" w:cs="Times New Roman"/>
          <w:sz w:val="24"/>
          <w:szCs w:val="24"/>
          <w:lang w:val="es-ES" w:eastAsia="es-ES"/>
        </w:rPr>
        <w:t xml:space="preserve">, sin embargo, no es motivo para desechar las </w:t>
      </w:r>
      <w:r w:rsidRPr="0023568C">
        <w:rPr>
          <w:rFonts w:ascii="Palatino Linotype"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1865EBDE" w14:textId="77777777" w:rsidR="00D218C7" w:rsidRPr="0023568C" w:rsidRDefault="00D218C7" w:rsidP="00D218C7">
      <w:pPr>
        <w:spacing w:before="240" w:line="360" w:lineRule="auto"/>
        <w:ind w:left="851" w:right="851"/>
        <w:jc w:val="both"/>
        <w:rPr>
          <w:rFonts w:ascii="Palatino Linotype" w:hAnsi="Palatino Linotype" w:cs="Arial"/>
          <w:b/>
          <w:i/>
          <w:lang w:val="es-ES" w:eastAsia="es-ES"/>
        </w:rPr>
      </w:pPr>
      <w:r w:rsidRPr="0023568C">
        <w:rPr>
          <w:rFonts w:ascii="Palatino Linotype" w:hAnsi="Palatino Linotype" w:cs="Arial"/>
          <w:i/>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23568C">
        <w:rPr>
          <w:rFonts w:ascii="Palatino Linotype" w:hAnsi="Palatino Linotype" w:cs="Arial"/>
          <w:b/>
          <w:i/>
          <w:lang w:val="es-ES" w:eastAsia="es-ES"/>
        </w:rPr>
        <w:t>[Sic]</w:t>
      </w:r>
    </w:p>
    <w:p w14:paraId="19165C72" w14:textId="77777777" w:rsidR="00D218C7" w:rsidRPr="0023568C" w:rsidRDefault="00D218C7" w:rsidP="00D218C7">
      <w:pPr>
        <w:spacing w:before="240" w:line="360" w:lineRule="auto"/>
        <w:ind w:left="851" w:right="851"/>
        <w:jc w:val="both"/>
        <w:rPr>
          <w:rFonts w:ascii="Palatino Linotype" w:hAnsi="Palatino Linotype" w:cs="Arial"/>
          <w:b/>
          <w:i/>
          <w:lang w:val="es-ES" w:eastAsia="es-ES"/>
        </w:rPr>
      </w:pPr>
    </w:p>
    <w:p w14:paraId="09E54F1E" w14:textId="77777777" w:rsidR="00D218C7" w:rsidRPr="0023568C" w:rsidRDefault="00D218C7" w:rsidP="00D218C7">
      <w:pPr>
        <w:spacing w:after="0" w:line="360" w:lineRule="auto"/>
        <w:jc w:val="both"/>
        <w:rPr>
          <w:rFonts w:ascii="Palatino Linotype" w:hAnsi="Palatino Linotype" w:cs="Times New Roman"/>
          <w:sz w:val="24"/>
          <w:szCs w:val="24"/>
          <w:lang w:val="es-ES" w:eastAsia="es-ES"/>
        </w:rPr>
      </w:pPr>
      <w:r w:rsidRPr="0023568C">
        <w:rPr>
          <w:rFonts w:ascii="Palatino Linotype"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23568C">
        <w:rPr>
          <w:rFonts w:ascii="Palatino Linotype" w:hAnsi="Palatino Linotype" w:cs="Arial"/>
          <w:sz w:val="24"/>
          <w:szCs w:val="24"/>
          <w:lang w:val="es-ES" w:eastAsia="es-ES"/>
        </w:rPr>
        <w:t>vigésimo, vigésimo primero</w:t>
      </w:r>
      <w:r w:rsidRPr="0023568C">
        <w:rPr>
          <w:rFonts w:ascii="Palatino Linotype" w:eastAsia="Times New Roman" w:hAnsi="Palatino Linotype" w:cs="Arial"/>
          <w:sz w:val="24"/>
          <w:szCs w:val="24"/>
          <w:lang w:eastAsia="es-ES"/>
        </w:rPr>
        <w:t xml:space="preserve"> y vigésimo segundo</w:t>
      </w:r>
      <w:r w:rsidRPr="0023568C">
        <w:rPr>
          <w:rFonts w:ascii="Palatino Linotype" w:hAnsi="Palatino Linotype" w:cs="Times New Roman"/>
          <w:sz w:val="24"/>
          <w:szCs w:val="24"/>
          <w:lang w:val="es-ES" w:eastAsia="es-ES"/>
        </w:rPr>
        <w:t>, de la Constitución Política del Estado Libre y Soberano de México, se establece lo siguiente:</w:t>
      </w:r>
    </w:p>
    <w:p w14:paraId="3D18F33D" w14:textId="77777777" w:rsidR="00D218C7" w:rsidRPr="0023568C" w:rsidRDefault="00D218C7" w:rsidP="00D218C7">
      <w:pPr>
        <w:spacing w:before="240" w:line="360" w:lineRule="auto"/>
        <w:ind w:left="851" w:right="851"/>
        <w:jc w:val="center"/>
        <w:rPr>
          <w:rFonts w:ascii="Palatino Linotype" w:eastAsia="Times New Roman" w:hAnsi="Palatino Linotype" w:cs="Times New Roman"/>
          <w:b/>
          <w:i/>
          <w:u w:val="single"/>
          <w:lang w:val="es-ES" w:eastAsia="es-ES"/>
        </w:rPr>
      </w:pPr>
      <w:r w:rsidRPr="0023568C">
        <w:rPr>
          <w:rFonts w:ascii="Palatino Linotype" w:eastAsia="Times New Roman" w:hAnsi="Palatino Linotype" w:cs="Times New Roman"/>
          <w:b/>
          <w:i/>
          <w:u w:val="single"/>
          <w:lang w:val="es-ES" w:eastAsia="es-ES"/>
        </w:rPr>
        <w:lastRenderedPageBreak/>
        <w:t>Constitución Política de los Estados Unidos Mexicanos</w:t>
      </w:r>
    </w:p>
    <w:p w14:paraId="01382DA0" w14:textId="77777777" w:rsidR="00D218C7" w:rsidRPr="0023568C" w:rsidRDefault="00D218C7" w:rsidP="00D218C7">
      <w:pPr>
        <w:spacing w:before="240" w:line="360" w:lineRule="auto"/>
        <w:ind w:left="851" w:right="851"/>
        <w:jc w:val="both"/>
        <w:rPr>
          <w:rFonts w:ascii="Palatino Linotype" w:eastAsia="Times New Roman" w:hAnsi="Palatino Linotype" w:cs="Times New Roman"/>
          <w:i/>
          <w:lang w:val="es-ES" w:eastAsia="es-ES"/>
        </w:rPr>
      </w:pPr>
      <w:r w:rsidRPr="0023568C">
        <w:rPr>
          <w:rFonts w:ascii="Palatino Linotype" w:eastAsia="Times New Roman" w:hAnsi="Palatino Linotype" w:cs="Times New Roman"/>
          <w:b/>
          <w:i/>
          <w:lang w:val="es-ES" w:eastAsia="es-ES"/>
        </w:rPr>
        <w:t>“Artículo 6</w:t>
      </w:r>
      <w:r w:rsidRPr="0023568C">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33B0B05" w14:textId="77777777" w:rsidR="00D218C7" w:rsidRPr="0023568C" w:rsidRDefault="00D218C7" w:rsidP="00D218C7">
      <w:pPr>
        <w:spacing w:before="240" w:line="360" w:lineRule="auto"/>
        <w:ind w:left="851" w:right="851"/>
        <w:jc w:val="both"/>
        <w:rPr>
          <w:rFonts w:ascii="Palatino Linotype" w:eastAsia="Times New Roman" w:hAnsi="Palatino Linotype" w:cs="Times New Roman"/>
          <w:i/>
          <w:lang w:val="es-ES" w:eastAsia="es-ES"/>
        </w:rPr>
      </w:pPr>
      <w:r w:rsidRPr="0023568C">
        <w:rPr>
          <w:rFonts w:ascii="Palatino Linotype" w:eastAsia="Times New Roman" w:hAnsi="Palatino Linotype" w:cs="Times New Roman"/>
          <w:i/>
          <w:lang w:val="es-ES" w:eastAsia="es-ES"/>
        </w:rPr>
        <w:t>(…)</w:t>
      </w:r>
    </w:p>
    <w:p w14:paraId="74607F97" w14:textId="77777777" w:rsidR="00D218C7" w:rsidRPr="0023568C" w:rsidRDefault="00D218C7" w:rsidP="00D218C7">
      <w:pPr>
        <w:spacing w:before="240" w:line="360" w:lineRule="auto"/>
        <w:ind w:left="851" w:right="851"/>
        <w:jc w:val="both"/>
        <w:rPr>
          <w:rFonts w:ascii="Palatino Linotype" w:eastAsia="Times New Roman" w:hAnsi="Palatino Linotype" w:cs="Times New Roman"/>
          <w:i/>
          <w:lang w:val="es-ES" w:eastAsia="es-ES"/>
        </w:rPr>
      </w:pPr>
      <w:r w:rsidRPr="0023568C">
        <w:rPr>
          <w:rFonts w:ascii="Palatino Linotype" w:eastAsia="Times New Roman" w:hAnsi="Palatino Linotype" w:cs="Times New Roman"/>
          <w:i/>
          <w:lang w:val="es-ES" w:eastAsia="es-ES"/>
        </w:rPr>
        <w:t xml:space="preserve">Para efectos de lo dispuesto en el presente artículo se observará lo siguiente: </w:t>
      </w:r>
    </w:p>
    <w:p w14:paraId="350BA8B6" w14:textId="77777777" w:rsidR="00D218C7" w:rsidRPr="0023568C" w:rsidRDefault="00D218C7" w:rsidP="00D218C7">
      <w:pPr>
        <w:spacing w:before="240" w:line="360" w:lineRule="auto"/>
        <w:ind w:left="851" w:right="851"/>
        <w:jc w:val="both"/>
        <w:rPr>
          <w:rFonts w:ascii="Palatino Linotype" w:eastAsia="Times New Roman" w:hAnsi="Palatino Linotype" w:cs="Times New Roman"/>
          <w:i/>
          <w:lang w:val="es-ES" w:eastAsia="es-ES"/>
        </w:rPr>
      </w:pPr>
      <w:r w:rsidRPr="0023568C">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1B54147A" w14:textId="77777777" w:rsidR="00D218C7" w:rsidRPr="0023568C" w:rsidRDefault="00D218C7" w:rsidP="00D218C7">
      <w:pPr>
        <w:spacing w:before="240" w:line="360" w:lineRule="auto"/>
        <w:ind w:left="851" w:right="851"/>
        <w:jc w:val="both"/>
        <w:rPr>
          <w:rFonts w:ascii="Palatino Linotype" w:eastAsia="Times New Roman" w:hAnsi="Palatino Linotype" w:cs="Times New Roman"/>
          <w:i/>
          <w:lang w:val="es-ES" w:eastAsia="es-ES"/>
        </w:rPr>
      </w:pPr>
      <w:r w:rsidRPr="0023568C">
        <w:rPr>
          <w:rFonts w:ascii="Palatino Linotype" w:eastAsia="Times New Roman" w:hAnsi="Palatino Linotype" w:cs="Times New Roman"/>
          <w:i/>
          <w:lang w:val="es-ES" w:eastAsia="es-ES"/>
        </w:rPr>
        <w:t>(…)</w:t>
      </w:r>
    </w:p>
    <w:p w14:paraId="03A2554E" w14:textId="77777777" w:rsidR="00D218C7" w:rsidRPr="0023568C" w:rsidRDefault="00D218C7" w:rsidP="00D218C7">
      <w:pPr>
        <w:spacing w:before="240" w:line="360" w:lineRule="auto"/>
        <w:ind w:left="851" w:right="851"/>
        <w:jc w:val="both"/>
        <w:rPr>
          <w:rFonts w:ascii="Palatino Linotype" w:eastAsia="Times New Roman" w:hAnsi="Palatino Linotype" w:cs="Times New Roman"/>
          <w:i/>
          <w:lang w:val="es-ES" w:eastAsia="es-ES"/>
        </w:rPr>
      </w:pPr>
      <w:r w:rsidRPr="0023568C">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05AF41AB" w14:textId="77777777" w:rsidR="00D218C7" w:rsidRPr="0023568C" w:rsidRDefault="00D218C7" w:rsidP="00D218C7">
      <w:pPr>
        <w:spacing w:before="240" w:line="360" w:lineRule="auto"/>
        <w:ind w:left="851" w:right="851"/>
        <w:jc w:val="both"/>
        <w:rPr>
          <w:rFonts w:ascii="Palatino Linotype" w:eastAsia="Times New Roman" w:hAnsi="Palatino Linotype" w:cs="Times New Roman"/>
          <w:b/>
          <w:i/>
          <w:lang w:val="es-ES" w:eastAsia="es-ES"/>
        </w:rPr>
      </w:pPr>
      <w:r w:rsidRPr="0023568C">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r w:rsidRPr="0023568C">
        <w:rPr>
          <w:rFonts w:ascii="Palatino Linotype" w:eastAsia="Times New Roman" w:hAnsi="Palatino Linotype" w:cs="Times New Roman"/>
          <w:b/>
          <w:i/>
          <w:lang w:val="es-ES" w:eastAsia="es-ES"/>
        </w:rPr>
        <w:t>[Sic]</w:t>
      </w:r>
    </w:p>
    <w:p w14:paraId="2F76F6AB" w14:textId="77777777" w:rsidR="00D218C7" w:rsidRPr="0023568C" w:rsidRDefault="00D218C7" w:rsidP="00D218C7">
      <w:pPr>
        <w:spacing w:before="240" w:line="360" w:lineRule="auto"/>
        <w:ind w:left="851" w:right="851"/>
        <w:jc w:val="both"/>
        <w:rPr>
          <w:rFonts w:ascii="Palatino Linotype" w:eastAsia="Times New Roman" w:hAnsi="Palatino Linotype" w:cs="Times New Roman"/>
          <w:b/>
          <w:i/>
          <w:lang w:val="es-ES" w:eastAsia="es-ES"/>
        </w:rPr>
      </w:pPr>
    </w:p>
    <w:p w14:paraId="01E1C4C8" w14:textId="77777777" w:rsidR="00D218C7" w:rsidRPr="0023568C" w:rsidRDefault="00D218C7" w:rsidP="00D218C7">
      <w:pPr>
        <w:spacing w:before="240" w:line="360" w:lineRule="auto"/>
        <w:ind w:left="851" w:right="851"/>
        <w:jc w:val="center"/>
        <w:rPr>
          <w:rFonts w:ascii="Palatino Linotype" w:eastAsia="Times New Roman" w:hAnsi="Palatino Linotype" w:cs="Times New Roman"/>
          <w:b/>
          <w:i/>
          <w:u w:val="single"/>
          <w:lang w:val="es-ES" w:eastAsia="es-ES"/>
        </w:rPr>
      </w:pPr>
      <w:r w:rsidRPr="0023568C">
        <w:rPr>
          <w:rFonts w:ascii="Palatino Linotype" w:eastAsia="Times New Roman" w:hAnsi="Palatino Linotype" w:cs="Times New Roman"/>
          <w:b/>
          <w:i/>
          <w:u w:val="single"/>
          <w:lang w:val="es-ES" w:eastAsia="es-ES"/>
        </w:rPr>
        <w:t>Constitución Política del Estado Libre y Soberano de México</w:t>
      </w:r>
    </w:p>
    <w:p w14:paraId="4D46EB25" w14:textId="77777777" w:rsidR="00D218C7" w:rsidRPr="0023568C" w:rsidRDefault="00D218C7" w:rsidP="00D218C7">
      <w:pPr>
        <w:spacing w:before="240" w:line="360" w:lineRule="auto"/>
        <w:ind w:left="851" w:right="851"/>
        <w:jc w:val="both"/>
        <w:rPr>
          <w:rFonts w:ascii="Palatino Linotype" w:eastAsia="Times New Roman" w:hAnsi="Palatino Linotype" w:cs="Times New Roman"/>
          <w:i/>
          <w:lang w:val="es-ES" w:eastAsia="es-ES"/>
        </w:rPr>
      </w:pPr>
      <w:r w:rsidRPr="0023568C">
        <w:rPr>
          <w:rFonts w:ascii="Palatino Linotype" w:eastAsia="Times New Roman" w:hAnsi="Palatino Linotype" w:cs="Times New Roman"/>
          <w:i/>
          <w:lang w:val="es-ES" w:eastAsia="es-ES"/>
        </w:rPr>
        <w:t>“</w:t>
      </w:r>
      <w:r w:rsidRPr="0023568C">
        <w:rPr>
          <w:rFonts w:ascii="Palatino Linotype" w:eastAsia="Times New Roman" w:hAnsi="Palatino Linotype" w:cs="Times New Roman"/>
          <w:b/>
          <w:i/>
          <w:lang w:val="es-ES" w:eastAsia="es-ES"/>
        </w:rPr>
        <w:t>Artículo 5</w:t>
      </w:r>
      <w:r w:rsidRPr="0023568C">
        <w:rPr>
          <w:rFonts w:ascii="Palatino Linotype" w:eastAsia="Times New Roman" w:hAnsi="Palatino Linotype" w:cs="Times New Roman"/>
          <w:i/>
          <w:lang w:val="es-ES" w:eastAsia="es-ES"/>
        </w:rPr>
        <w:t xml:space="preserve">.- En el Estado de México todas las personas gozarán de los derechos humanos reconocidos en la Constitución Política de los Estados Unidos Mexicanos, </w:t>
      </w:r>
      <w:r w:rsidRPr="0023568C">
        <w:rPr>
          <w:rFonts w:ascii="Palatino Linotype" w:eastAsia="Times New Roman" w:hAnsi="Palatino Linotype" w:cs="Times New Roman"/>
          <w:i/>
          <w:lang w:val="es-ES" w:eastAsia="es-ES"/>
        </w:rPr>
        <w:lastRenderedPageBreak/>
        <w:t>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4B7D704" w14:textId="77777777" w:rsidR="00D218C7" w:rsidRPr="0023568C" w:rsidRDefault="00D218C7" w:rsidP="00D218C7">
      <w:pPr>
        <w:spacing w:before="240" w:line="360" w:lineRule="auto"/>
        <w:ind w:left="851" w:right="851"/>
        <w:jc w:val="both"/>
        <w:rPr>
          <w:rFonts w:ascii="Palatino Linotype" w:eastAsia="Times New Roman" w:hAnsi="Palatino Linotype" w:cs="Times New Roman"/>
          <w:i/>
          <w:lang w:val="es-ES" w:eastAsia="es-ES"/>
        </w:rPr>
      </w:pPr>
      <w:r w:rsidRPr="0023568C">
        <w:rPr>
          <w:rFonts w:ascii="Palatino Linotype" w:eastAsia="Times New Roman" w:hAnsi="Palatino Linotype" w:cs="Times New Roman"/>
          <w:i/>
          <w:lang w:val="es-ES" w:eastAsia="es-ES"/>
        </w:rPr>
        <w:t>(…)</w:t>
      </w:r>
    </w:p>
    <w:p w14:paraId="6513F65C" w14:textId="77777777" w:rsidR="00D218C7" w:rsidRPr="0023568C" w:rsidRDefault="00D218C7" w:rsidP="00D218C7">
      <w:pPr>
        <w:spacing w:before="240" w:line="360" w:lineRule="auto"/>
        <w:ind w:left="851" w:right="851"/>
        <w:jc w:val="both"/>
        <w:rPr>
          <w:rFonts w:ascii="Palatino Linotype" w:eastAsia="Times New Roman" w:hAnsi="Palatino Linotype" w:cs="Times New Roman"/>
          <w:b/>
          <w:i/>
          <w:lang w:val="es-ES" w:eastAsia="es-ES"/>
        </w:rPr>
      </w:pPr>
      <w:r w:rsidRPr="0023568C">
        <w:rPr>
          <w:rFonts w:ascii="Palatino Linotype" w:eastAsia="Times New Roman" w:hAnsi="Palatino Linotype" w:cs="Times New Roman"/>
          <w:i/>
          <w:lang w:val="es-ES" w:eastAsia="es-ES"/>
        </w:rPr>
        <w:t xml:space="preserve">transparencia, acceso a la información pública y a la protección de datos personales en posesión de los sujetos obligados en los términos que establezca la ley. (…)” </w:t>
      </w:r>
      <w:r w:rsidRPr="0023568C">
        <w:rPr>
          <w:rFonts w:ascii="Palatino Linotype" w:eastAsia="Times New Roman" w:hAnsi="Palatino Linotype" w:cs="Times New Roman"/>
          <w:b/>
          <w:i/>
          <w:lang w:val="es-ES" w:eastAsia="es-ES"/>
        </w:rPr>
        <w:t>[Sic]</w:t>
      </w:r>
    </w:p>
    <w:p w14:paraId="49DF1438" w14:textId="77777777" w:rsidR="00D218C7" w:rsidRPr="0023568C" w:rsidRDefault="00D218C7" w:rsidP="00D218C7">
      <w:pPr>
        <w:spacing w:after="0" w:line="360" w:lineRule="auto"/>
        <w:jc w:val="both"/>
        <w:rPr>
          <w:rFonts w:ascii="Palatino Linotype" w:eastAsia="Times New Roman" w:hAnsi="Palatino Linotype" w:cs="Times New Roman"/>
          <w:sz w:val="24"/>
          <w:szCs w:val="24"/>
          <w:lang w:val="es-ES" w:eastAsia="es-ES"/>
        </w:rPr>
      </w:pPr>
      <w:r w:rsidRPr="0023568C">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0E17784C" w14:textId="77777777" w:rsidR="00D218C7" w:rsidRPr="0023568C" w:rsidRDefault="00D218C7" w:rsidP="00D218C7">
      <w:pPr>
        <w:spacing w:before="240" w:line="360" w:lineRule="auto"/>
        <w:ind w:left="851" w:right="851"/>
        <w:jc w:val="both"/>
        <w:rPr>
          <w:rFonts w:ascii="Palatino Linotype" w:hAnsi="Palatino Linotype" w:cs="Times New Roman"/>
          <w:i/>
          <w:lang w:val="es-ES" w:eastAsia="es-ES"/>
        </w:rPr>
      </w:pPr>
      <w:r w:rsidRPr="0023568C">
        <w:rPr>
          <w:rFonts w:ascii="Palatino Linotype" w:hAnsi="Palatino Linotype" w:cs="Times New Roman"/>
          <w:i/>
          <w:lang w:val="es-ES" w:eastAsia="es-ES"/>
        </w:rPr>
        <w:t>“</w:t>
      </w:r>
      <w:r w:rsidRPr="0023568C">
        <w:rPr>
          <w:rFonts w:ascii="Palatino Linotype" w:hAnsi="Palatino Linotype" w:cs="Times New Roman"/>
          <w:b/>
          <w:i/>
          <w:lang w:val="es-ES" w:eastAsia="es-ES"/>
        </w:rPr>
        <w:t>Artículo 1o</w:t>
      </w:r>
      <w:r w:rsidRPr="0023568C">
        <w:rPr>
          <w:rFonts w:ascii="Palatino Linotype"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56EA7D1" w14:textId="77777777" w:rsidR="00D218C7" w:rsidRPr="0023568C" w:rsidRDefault="00D218C7" w:rsidP="00D218C7">
      <w:pPr>
        <w:spacing w:before="240" w:line="360" w:lineRule="auto"/>
        <w:ind w:left="851" w:right="851"/>
        <w:jc w:val="both"/>
        <w:rPr>
          <w:rFonts w:ascii="Palatino Linotype" w:hAnsi="Palatino Linotype" w:cs="Times New Roman"/>
          <w:i/>
          <w:lang w:val="es-ES" w:eastAsia="es-ES"/>
        </w:rPr>
      </w:pPr>
      <w:r w:rsidRPr="0023568C">
        <w:rPr>
          <w:rFonts w:ascii="Palatino Linotype"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7128DD35" w14:textId="77777777" w:rsidR="00D218C7" w:rsidRPr="0023568C" w:rsidRDefault="00D218C7" w:rsidP="00D218C7">
      <w:pPr>
        <w:spacing w:before="240" w:line="360" w:lineRule="auto"/>
        <w:ind w:left="851" w:right="851"/>
        <w:jc w:val="both"/>
        <w:rPr>
          <w:rFonts w:ascii="Palatino Linotype" w:hAnsi="Palatino Linotype" w:cs="Times New Roman"/>
          <w:b/>
          <w:i/>
          <w:lang w:val="es-ES" w:eastAsia="es-ES"/>
        </w:rPr>
      </w:pPr>
      <w:r w:rsidRPr="0023568C">
        <w:rPr>
          <w:rFonts w:ascii="Palatino Linotype" w:hAnsi="Palatino Linotype" w:cs="Times New Roman"/>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23568C">
        <w:rPr>
          <w:rFonts w:ascii="Palatino Linotype" w:hAnsi="Palatino Linotype" w:cs="Times New Roman"/>
          <w:b/>
          <w:i/>
          <w:lang w:val="es-ES" w:eastAsia="es-ES"/>
        </w:rPr>
        <w:t>[Sic]</w:t>
      </w:r>
    </w:p>
    <w:p w14:paraId="47BB23C1" w14:textId="77777777" w:rsidR="00D218C7" w:rsidRPr="0023568C" w:rsidRDefault="00D218C7" w:rsidP="00D218C7">
      <w:pPr>
        <w:spacing w:after="0" w:line="360" w:lineRule="auto"/>
        <w:jc w:val="both"/>
        <w:rPr>
          <w:rFonts w:ascii="Palatino Linotype" w:eastAsia="Times New Roman" w:hAnsi="Palatino Linotype" w:cs="Times New Roman"/>
          <w:sz w:val="24"/>
          <w:szCs w:val="24"/>
          <w:lang w:val="es-ES" w:eastAsia="es-ES"/>
        </w:rPr>
      </w:pPr>
    </w:p>
    <w:p w14:paraId="3122163F" w14:textId="4C08D410" w:rsidR="00D218C7" w:rsidRPr="0023568C" w:rsidRDefault="00D218C7" w:rsidP="00D218C7">
      <w:pPr>
        <w:spacing w:after="0" w:line="360" w:lineRule="auto"/>
        <w:ind w:right="49"/>
        <w:jc w:val="both"/>
        <w:rPr>
          <w:rFonts w:ascii="Palatino Linotype" w:eastAsia="Times New Roman" w:hAnsi="Palatino Linotype" w:cs="Arial"/>
          <w:b/>
          <w:sz w:val="28"/>
          <w:szCs w:val="28"/>
          <w:lang w:val="es-ES" w:eastAsia="es-ES"/>
        </w:rPr>
      </w:pPr>
      <w:r w:rsidRPr="0023568C">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23568C">
        <w:rPr>
          <w:rFonts w:ascii="Palatino Linotype" w:eastAsia="Times New Roman" w:hAnsi="Palatino Linotype" w:cs="Times New Roman"/>
          <w:b/>
          <w:sz w:val="24"/>
          <w:szCs w:val="24"/>
          <w:u w:val="single"/>
          <w:lang w:val="es-ES" w:eastAsia="es-ES"/>
        </w:rPr>
        <w:t>incluso, la solicitud de acceso a la información pueda ser anónima</w:t>
      </w:r>
      <w:r w:rsidRPr="0023568C">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 </w:t>
      </w:r>
      <w:r w:rsidRPr="0023568C">
        <w:rPr>
          <w:rFonts w:ascii="Palatino Linotype" w:hAnsi="Palatino Linotype" w:cs="Arial"/>
          <w:sz w:val="24"/>
          <w:szCs w:val="24"/>
          <w:lang w:val="es-ES"/>
        </w:rPr>
        <w:t>En conclusión, se cubrieron los requisitos de procedencia y procedibilidad y conforme a las constancias que obran en el expediente.</w:t>
      </w:r>
    </w:p>
    <w:p w14:paraId="65CB4FC1" w14:textId="77777777" w:rsidR="008338FF" w:rsidRPr="0023568C" w:rsidRDefault="008338FF" w:rsidP="008338F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3BF8D08" w14:textId="77777777" w:rsidR="008338FF" w:rsidRPr="0023568C" w:rsidRDefault="008338FF" w:rsidP="008338FF">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23568C">
        <w:rPr>
          <w:rFonts w:ascii="Palatino Linotype" w:eastAsia="Times New Roman" w:hAnsi="Palatino Linotype" w:cs="Arial"/>
          <w:b/>
          <w:sz w:val="28"/>
          <w:szCs w:val="28"/>
          <w:lang w:eastAsia="es-ES"/>
        </w:rPr>
        <w:t>CUARTO</w:t>
      </w:r>
      <w:r w:rsidRPr="0023568C">
        <w:rPr>
          <w:rFonts w:ascii="Palatino Linotype" w:eastAsia="Times New Roman" w:hAnsi="Palatino Linotype" w:cs="Arial"/>
          <w:b/>
          <w:sz w:val="28"/>
          <w:szCs w:val="28"/>
          <w:lang w:val="es-ES" w:eastAsia="es-ES"/>
        </w:rPr>
        <w:t>. Estudio y resolución del asunto</w:t>
      </w:r>
      <w:r w:rsidRPr="0023568C">
        <w:rPr>
          <w:rFonts w:ascii="Palatino Linotype" w:eastAsia="Times New Roman" w:hAnsi="Palatino Linotype" w:cs="Times New Roman"/>
          <w:b/>
          <w:sz w:val="28"/>
          <w:szCs w:val="28"/>
          <w:lang w:val="es-ES" w:eastAsia="es-ES"/>
        </w:rPr>
        <w:t xml:space="preserve">. </w:t>
      </w:r>
    </w:p>
    <w:p w14:paraId="57398326" w14:textId="4F7FDEBE" w:rsidR="008338FF" w:rsidRPr="0023568C" w:rsidRDefault="008338FF" w:rsidP="008338FF">
      <w:pPr>
        <w:spacing w:line="360" w:lineRule="auto"/>
        <w:jc w:val="both"/>
        <w:rPr>
          <w:rFonts w:ascii="Palatino Linotype" w:hAnsi="Palatino Linotype"/>
          <w:sz w:val="24"/>
          <w:szCs w:val="24"/>
        </w:rPr>
      </w:pPr>
      <w:r w:rsidRPr="0023568C">
        <w:rPr>
          <w:rFonts w:ascii="Palatino Linotype" w:hAnsi="Palatino Linotype"/>
          <w:sz w:val="24"/>
          <w:szCs w:val="24"/>
        </w:rPr>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54692EB5" w14:textId="77777777" w:rsidR="008338FF" w:rsidRPr="0023568C" w:rsidRDefault="008338FF" w:rsidP="008338FF">
      <w:pPr>
        <w:spacing w:after="0" w:line="240" w:lineRule="auto"/>
        <w:ind w:left="851" w:right="851"/>
        <w:jc w:val="both"/>
        <w:rPr>
          <w:rFonts w:ascii="Palatino Linotype" w:hAnsi="Palatino Linotype" w:cs="Arial"/>
          <w:i/>
        </w:rPr>
      </w:pPr>
      <w:r w:rsidRPr="0023568C">
        <w:rPr>
          <w:rFonts w:ascii="Palatino Linotype" w:hAnsi="Palatino Linotype" w:cs="Arial"/>
          <w:b/>
          <w:i/>
        </w:rPr>
        <w:t>“Artículo 6o.</w:t>
      </w:r>
      <w:r w:rsidRPr="0023568C">
        <w:rPr>
          <w:rFonts w:ascii="Palatino Linotype" w:hAnsi="Palatino Linotype" w:cs="Arial"/>
          <w:i/>
        </w:rPr>
        <w:t xml:space="preserve">  . . .</w:t>
      </w:r>
    </w:p>
    <w:p w14:paraId="6231B0CA" w14:textId="77777777" w:rsidR="008338FF" w:rsidRPr="0023568C" w:rsidRDefault="008338FF" w:rsidP="008338FF">
      <w:pPr>
        <w:spacing w:after="0" w:line="240" w:lineRule="auto"/>
        <w:ind w:left="851" w:right="851"/>
        <w:jc w:val="both"/>
        <w:rPr>
          <w:rFonts w:ascii="Palatino Linotype" w:hAnsi="Palatino Linotype" w:cs="Arial"/>
          <w:b/>
          <w:bCs/>
          <w:i/>
          <w:color w:val="000000"/>
          <w:lang w:eastAsia="es-MX"/>
        </w:rPr>
      </w:pPr>
    </w:p>
    <w:p w14:paraId="275829D3" w14:textId="77777777" w:rsidR="008338FF" w:rsidRPr="0023568C" w:rsidRDefault="008338FF" w:rsidP="008338FF">
      <w:pPr>
        <w:spacing w:after="0" w:line="240" w:lineRule="auto"/>
        <w:ind w:left="851" w:right="851"/>
        <w:jc w:val="both"/>
        <w:rPr>
          <w:rFonts w:ascii="Palatino Linotype" w:hAnsi="Palatino Linotype" w:cs="Arial"/>
          <w:i/>
          <w:color w:val="000000"/>
          <w:lang w:eastAsia="es-MX"/>
        </w:rPr>
      </w:pPr>
      <w:r w:rsidRPr="0023568C">
        <w:rPr>
          <w:rFonts w:ascii="Palatino Linotype" w:hAnsi="Palatino Linotype" w:cs="Arial"/>
          <w:b/>
          <w:bCs/>
          <w:i/>
          <w:color w:val="000000"/>
          <w:lang w:eastAsia="es-MX"/>
        </w:rPr>
        <w:t>A.</w:t>
      </w:r>
      <w:r w:rsidRPr="0023568C">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7C494177" w14:textId="77777777" w:rsidR="008338FF" w:rsidRPr="0023568C" w:rsidRDefault="008338FF" w:rsidP="008338FF">
      <w:pPr>
        <w:spacing w:after="0" w:line="240" w:lineRule="auto"/>
        <w:ind w:left="851" w:right="851"/>
        <w:jc w:val="both"/>
        <w:rPr>
          <w:rFonts w:ascii="Palatino Linotype" w:hAnsi="Palatino Linotype" w:cs="Arial"/>
          <w:b/>
          <w:bCs/>
          <w:i/>
          <w:color w:val="000000"/>
          <w:lang w:eastAsia="es-MX"/>
        </w:rPr>
      </w:pPr>
    </w:p>
    <w:p w14:paraId="21616CD1" w14:textId="77777777" w:rsidR="008338FF" w:rsidRPr="0023568C" w:rsidRDefault="008338FF" w:rsidP="008338FF">
      <w:pPr>
        <w:spacing w:after="0" w:line="240" w:lineRule="auto"/>
        <w:ind w:left="851" w:right="851"/>
        <w:jc w:val="both"/>
        <w:rPr>
          <w:rFonts w:ascii="Palatino Linotype" w:hAnsi="Palatino Linotype" w:cs="Arial"/>
          <w:i/>
        </w:rPr>
      </w:pPr>
      <w:r w:rsidRPr="0023568C">
        <w:rPr>
          <w:rFonts w:ascii="Palatino Linotype" w:hAnsi="Palatino Linotype" w:cs="Arial"/>
          <w:b/>
          <w:bCs/>
          <w:i/>
          <w:color w:val="000000"/>
          <w:lang w:eastAsia="es-MX"/>
        </w:rPr>
        <w:t xml:space="preserve">I. </w:t>
      </w:r>
      <w:r w:rsidRPr="0023568C">
        <w:rPr>
          <w:rFonts w:ascii="Palatino Linotype" w:hAnsi="Palatino Linotype" w:cs="Arial"/>
          <w:i/>
          <w:color w:val="000000"/>
          <w:lang w:eastAsia="es-MX"/>
        </w:rPr>
        <w:t xml:space="preserve">Toda la información en posesión de cualquier autoridad, entidad, órgano y organismo de los Poderes Ejecutivo, Legislativo y Judicial, órganos autónomos, </w:t>
      </w:r>
      <w:r w:rsidRPr="0023568C">
        <w:rPr>
          <w:rFonts w:ascii="Palatino Linotype" w:hAnsi="Palatino Linotype" w:cs="Arial"/>
          <w:i/>
          <w:color w:val="000000"/>
          <w:lang w:eastAsia="es-MX"/>
        </w:rPr>
        <w:lastRenderedPageBreak/>
        <w:t>partidos políticos, fideicomisos y fondos públicos, así como de cualquier persona física, moral o sindicato que reciba y ejerza recursos públicos o realice actos de autoridad en el ámbito federal, estatal y municipal, es pública</w:t>
      </w:r>
      <w:r w:rsidRPr="0023568C">
        <w:rPr>
          <w:rFonts w:ascii="Palatino Linotype" w:hAnsi="Palatino Linotype" w:cs="Arial"/>
          <w:i/>
        </w:rPr>
        <w:t xml:space="preserve"> </w:t>
      </w:r>
      <w:r w:rsidRPr="0023568C">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319847B2" w14:textId="77777777" w:rsidR="008338FF" w:rsidRPr="0023568C" w:rsidRDefault="008338FF" w:rsidP="008338FF">
      <w:pPr>
        <w:spacing w:after="0" w:line="240" w:lineRule="auto"/>
        <w:ind w:left="851" w:right="851"/>
        <w:jc w:val="both"/>
        <w:rPr>
          <w:rFonts w:ascii="Palatino Linotype" w:hAnsi="Palatino Linotype" w:cs="Arial"/>
          <w:i/>
          <w:color w:val="000000"/>
          <w:lang w:eastAsia="es-MX"/>
        </w:rPr>
      </w:pPr>
      <w:r w:rsidRPr="0023568C">
        <w:rPr>
          <w:rFonts w:ascii="Palatino Linotype" w:hAnsi="Palatino Linotype" w:cs="Arial"/>
          <w:b/>
          <w:bCs/>
          <w:i/>
          <w:color w:val="000000"/>
          <w:lang w:eastAsia="es-MX"/>
        </w:rPr>
        <w:t xml:space="preserve">II. </w:t>
      </w:r>
      <w:r w:rsidRPr="0023568C">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3A03533A" w14:textId="77777777" w:rsidR="008338FF" w:rsidRPr="0023568C" w:rsidRDefault="008338FF" w:rsidP="008338FF">
      <w:pPr>
        <w:spacing w:after="0" w:line="240" w:lineRule="auto"/>
        <w:ind w:left="851" w:right="851"/>
        <w:jc w:val="both"/>
        <w:rPr>
          <w:rFonts w:ascii="Palatino Linotype" w:hAnsi="Palatino Linotype" w:cs="Arial"/>
          <w:i/>
          <w:color w:val="000000"/>
          <w:lang w:eastAsia="es-MX"/>
        </w:rPr>
      </w:pPr>
      <w:r w:rsidRPr="0023568C">
        <w:rPr>
          <w:rFonts w:ascii="Palatino Linotype" w:hAnsi="Palatino Linotype" w:cs="Arial"/>
          <w:b/>
          <w:bCs/>
          <w:i/>
          <w:color w:val="000000"/>
          <w:lang w:eastAsia="es-MX"/>
        </w:rPr>
        <w:t xml:space="preserve">III. </w:t>
      </w:r>
      <w:r w:rsidRPr="0023568C">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2C9CB090" w14:textId="77777777" w:rsidR="008338FF" w:rsidRPr="0023568C" w:rsidRDefault="008338FF" w:rsidP="008338FF">
      <w:pPr>
        <w:spacing w:after="0" w:line="240" w:lineRule="auto"/>
        <w:ind w:left="851" w:right="851"/>
        <w:jc w:val="both"/>
        <w:rPr>
          <w:rFonts w:ascii="Palatino Linotype" w:hAnsi="Palatino Linotype" w:cs="Arial"/>
          <w:i/>
          <w:color w:val="000000"/>
          <w:lang w:eastAsia="es-MX"/>
        </w:rPr>
      </w:pPr>
      <w:r w:rsidRPr="0023568C">
        <w:rPr>
          <w:rFonts w:ascii="Palatino Linotype" w:hAnsi="Palatino Linotype" w:cs="Arial"/>
          <w:b/>
          <w:bCs/>
          <w:i/>
          <w:color w:val="000000"/>
          <w:lang w:eastAsia="es-MX"/>
        </w:rPr>
        <w:t xml:space="preserve">IV. </w:t>
      </w:r>
      <w:r w:rsidRPr="0023568C">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122E4BA6" w14:textId="77777777" w:rsidR="008338FF" w:rsidRPr="0023568C" w:rsidRDefault="008338FF" w:rsidP="008338FF">
      <w:pPr>
        <w:spacing w:after="0" w:line="240" w:lineRule="auto"/>
        <w:ind w:left="851" w:right="851"/>
        <w:jc w:val="both"/>
        <w:rPr>
          <w:rFonts w:ascii="Palatino Linotype" w:hAnsi="Palatino Linotype" w:cs="Arial"/>
          <w:i/>
          <w:color w:val="000000"/>
          <w:lang w:eastAsia="es-MX"/>
        </w:rPr>
      </w:pPr>
      <w:r w:rsidRPr="0023568C">
        <w:rPr>
          <w:rFonts w:ascii="Palatino Linotype" w:hAnsi="Palatino Linotype" w:cs="Arial"/>
          <w:b/>
          <w:bCs/>
          <w:i/>
          <w:color w:val="000000"/>
          <w:lang w:eastAsia="es-MX"/>
        </w:rPr>
        <w:t xml:space="preserve">V. </w:t>
      </w:r>
      <w:r w:rsidRPr="0023568C">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1518CFC9" w14:textId="77777777" w:rsidR="008338FF" w:rsidRPr="0023568C" w:rsidRDefault="008338FF" w:rsidP="008338FF">
      <w:pPr>
        <w:spacing w:after="0" w:line="240" w:lineRule="auto"/>
        <w:ind w:left="851" w:right="851"/>
        <w:jc w:val="both"/>
        <w:rPr>
          <w:rFonts w:ascii="Palatino Linotype" w:hAnsi="Palatino Linotype" w:cs="Arial"/>
          <w:i/>
          <w:color w:val="000000"/>
          <w:lang w:eastAsia="es-MX"/>
        </w:rPr>
      </w:pPr>
      <w:r w:rsidRPr="0023568C">
        <w:rPr>
          <w:rFonts w:ascii="Palatino Linotype" w:hAnsi="Palatino Linotype" w:cs="Arial"/>
          <w:b/>
          <w:bCs/>
          <w:i/>
          <w:color w:val="000000"/>
          <w:lang w:eastAsia="es-MX"/>
        </w:rPr>
        <w:t xml:space="preserve">VI. </w:t>
      </w:r>
      <w:r w:rsidRPr="0023568C">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73E81980" w14:textId="77777777" w:rsidR="008338FF" w:rsidRPr="0023568C" w:rsidRDefault="008338FF" w:rsidP="008338FF">
      <w:pPr>
        <w:spacing w:after="0" w:line="240" w:lineRule="auto"/>
        <w:ind w:left="851" w:right="851"/>
        <w:jc w:val="both"/>
        <w:rPr>
          <w:rFonts w:ascii="Palatino Linotype" w:hAnsi="Palatino Linotype" w:cs="Arial"/>
          <w:i/>
          <w:color w:val="000000"/>
          <w:lang w:eastAsia="es-MX"/>
        </w:rPr>
      </w:pPr>
      <w:r w:rsidRPr="0023568C">
        <w:rPr>
          <w:rFonts w:ascii="Palatino Linotype" w:hAnsi="Palatino Linotype" w:cs="Arial"/>
          <w:b/>
          <w:bCs/>
          <w:i/>
          <w:color w:val="000000"/>
          <w:lang w:eastAsia="es-MX"/>
        </w:rPr>
        <w:t xml:space="preserve">VII. </w:t>
      </w:r>
      <w:r w:rsidRPr="0023568C">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23568C">
        <w:rPr>
          <w:rFonts w:ascii="Palatino Linotype" w:hAnsi="Palatino Linotype" w:cs="Arial"/>
          <w:b/>
          <w:i/>
        </w:rPr>
        <w:t>”</w:t>
      </w:r>
    </w:p>
    <w:p w14:paraId="2A272848" w14:textId="77777777" w:rsidR="008338FF" w:rsidRPr="0023568C" w:rsidRDefault="008338FF" w:rsidP="008338FF">
      <w:pPr>
        <w:spacing w:after="0" w:line="240" w:lineRule="auto"/>
        <w:ind w:left="851" w:right="851"/>
        <w:jc w:val="both"/>
        <w:rPr>
          <w:rFonts w:ascii="Palatino Linotype" w:hAnsi="Palatino Linotype" w:cs="Arial"/>
          <w:i/>
          <w:color w:val="000000"/>
          <w:lang w:eastAsia="es-MX"/>
        </w:rPr>
      </w:pPr>
      <w:r w:rsidRPr="0023568C">
        <w:rPr>
          <w:rFonts w:ascii="Palatino Linotype" w:hAnsi="Palatino Linotype" w:cs="Arial"/>
          <w:i/>
          <w:color w:val="000000"/>
          <w:lang w:eastAsia="es-MX"/>
        </w:rPr>
        <w:t>(Énfasis añadido)</w:t>
      </w:r>
    </w:p>
    <w:p w14:paraId="3B411179" w14:textId="77777777" w:rsidR="008338FF" w:rsidRPr="0023568C" w:rsidRDefault="008338FF" w:rsidP="008338FF">
      <w:pPr>
        <w:spacing w:after="0" w:line="360" w:lineRule="auto"/>
        <w:jc w:val="both"/>
        <w:rPr>
          <w:rFonts w:ascii="Palatino Linotype" w:hAnsi="Palatino Linotype"/>
          <w:sz w:val="24"/>
          <w:szCs w:val="24"/>
        </w:rPr>
      </w:pPr>
    </w:p>
    <w:p w14:paraId="4A481517" w14:textId="77777777" w:rsidR="008338FF" w:rsidRPr="0023568C" w:rsidRDefault="008338FF" w:rsidP="008338FF">
      <w:pPr>
        <w:spacing w:after="0" w:line="360" w:lineRule="auto"/>
        <w:jc w:val="both"/>
        <w:rPr>
          <w:rFonts w:ascii="Palatino Linotype" w:hAnsi="Palatino Linotype"/>
          <w:sz w:val="24"/>
          <w:szCs w:val="24"/>
        </w:rPr>
      </w:pPr>
      <w:r w:rsidRPr="0023568C">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14:paraId="4A5DEDCB" w14:textId="77777777" w:rsidR="008338FF" w:rsidRPr="0023568C" w:rsidRDefault="008338FF" w:rsidP="008338FF">
      <w:pPr>
        <w:spacing w:after="0" w:line="360" w:lineRule="auto"/>
        <w:jc w:val="both"/>
        <w:rPr>
          <w:rFonts w:ascii="Palatino Linotype" w:hAnsi="Palatino Linotype"/>
          <w:sz w:val="24"/>
          <w:szCs w:val="24"/>
        </w:rPr>
      </w:pPr>
    </w:p>
    <w:p w14:paraId="107867CE" w14:textId="77777777" w:rsidR="008338FF" w:rsidRPr="0023568C" w:rsidRDefault="008338FF" w:rsidP="008338FF">
      <w:pPr>
        <w:spacing w:after="0" w:line="360" w:lineRule="auto"/>
        <w:ind w:left="851" w:right="851"/>
        <w:jc w:val="both"/>
        <w:rPr>
          <w:rFonts w:ascii="Palatino Linotype" w:hAnsi="Palatino Linotype" w:cs="Arial"/>
          <w:b/>
          <w:i/>
        </w:rPr>
      </w:pPr>
      <w:r w:rsidRPr="0023568C">
        <w:rPr>
          <w:rFonts w:ascii="Palatino Linotype" w:hAnsi="Palatino Linotype" w:cs="Arial"/>
          <w:b/>
          <w:i/>
        </w:rPr>
        <w:t xml:space="preserve">“Artículo 5.  … </w:t>
      </w:r>
    </w:p>
    <w:p w14:paraId="76330241" w14:textId="77777777" w:rsidR="008338FF" w:rsidRPr="0023568C" w:rsidRDefault="008338FF" w:rsidP="008338FF">
      <w:pPr>
        <w:spacing w:after="0" w:line="240" w:lineRule="auto"/>
        <w:ind w:left="851" w:right="851"/>
        <w:jc w:val="both"/>
        <w:rPr>
          <w:rFonts w:ascii="Palatino Linotype" w:hAnsi="Palatino Linotype" w:cs="Arial"/>
          <w:i/>
        </w:rPr>
      </w:pPr>
      <w:r w:rsidRPr="0023568C">
        <w:rPr>
          <w:rFonts w:ascii="Palatino Linotype" w:hAnsi="Palatino Linotype" w:cs="Arial"/>
          <w:i/>
        </w:rPr>
        <w:t>. . .</w:t>
      </w:r>
    </w:p>
    <w:p w14:paraId="1DEA6F34" w14:textId="77777777" w:rsidR="008338FF" w:rsidRPr="0023568C" w:rsidRDefault="008338FF" w:rsidP="008338FF">
      <w:pPr>
        <w:spacing w:after="0" w:line="240" w:lineRule="auto"/>
        <w:ind w:left="851" w:right="851"/>
        <w:jc w:val="both"/>
        <w:rPr>
          <w:rFonts w:ascii="Palatino Linotype" w:hAnsi="Palatino Linotype" w:cs="Arial"/>
          <w:b/>
          <w:i/>
        </w:rPr>
      </w:pPr>
      <w:r w:rsidRPr="0023568C">
        <w:rPr>
          <w:rFonts w:ascii="Palatino Linotype" w:hAnsi="Palatino Linotype" w:cs="Arial"/>
          <w:b/>
          <w:i/>
        </w:rPr>
        <w:t>El derecho a la información será garantizado por el Estado.</w:t>
      </w:r>
    </w:p>
    <w:p w14:paraId="45B8CD78" w14:textId="77777777" w:rsidR="008338FF" w:rsidRPr="0023568C" w:rsidRDefault="008338FF" w:rsidP="008338FF">
      <w:pPr>
        <w:spacing w:after="0" w:line="240" w:lineRule="auto"/>
        <w:ind w:left="851" w:right="851"/>
        <w:jc w:val="both"/>
        <w:rPr>
          <w:rFonts w:ascii="Palatino Linotype" w:hAnsi="Palatino Linotype" w:cs="Arial"/>
          <w:i/>
        </w:rPr>
      </w:pPr>
      <w:r w:rsidRPr="0023568C">
        <w:rPr>
          <w:rFonts w:ascii="Palatino Linotype" w:hAnsi="Palatino Linotype" w:cs="Arial"/>
          <w:i/>
        </w:rPr>
        <w:lastRenderedPageBreak/>
        <w:t xml:space="preserve">La ley establecerá las previsiones que permitan asegurar la protección, el respeto y la difusión de este derecho. </w:t>
      </w:r>
    </w:p>
    <w:p w14:paraId="5DAF5B8B" w14:textId="77777777" w:rsidR="008338FF" w:rsidRPr="0023568C" w:rsidRDefault="008338FF" w:rsidP="008338FF">
      <w:pPr>
        <w:spacing w:after="0" w:line="240" w:lineRule="auto"/>
        <w:ind w:left="851" w:right="851"/>
        <w:jc w:val="both"/>
        <w:rPr>
          <w:rFonts w:ascii="Palatino Linotype" w:hAnsi="Palatino Linotype" w:cs="Arial"/>
          <w:i/>
        </w:rPr>
      </w:pPr>
      <w:r w:rsidRPr="0023568C">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B57D35E" w14:textId="77777777" w:rsidR="008338FF" w:rsidRPr="0023568C" w:rsidRDefault="008338FF" w:rsidP="008338FF">
      <w:pPr>
        <w:spacing w:after="0" w:line="240" w:lineRule="auto"/>
        <w:ind w:left="851" w:right="851"/>
        <w:jc w:val="both"/>
        <w:rPr>
          <w:rFonts w:ascii="Palatino Linotype" w:hAnsi="Palatino Linotype" w:cs="Arial"/>
          <w:i/>
        </w:rPr>
      </w:pPr>
      <w:r w:rsidRPr="0023568C">
        <w:rPr>
          <w:rFonts w:ascii="Palatino Linotype" w:hAnsi="Palatino Linotype" w:cs="Arial"/>
          <w:i/>
        </w:rPr>
        <w:t xml:space="preserve">Este derecho se regirá por los principios y bases siguientes: </w:t>
      </w:r>
    </w:p>
    <w:p w14:paraId="635477E4" w14:textId="77777777" w:rsidR="008338FF" w:rsidRPr="0023568C" w:rsidRDefault="008338FF" w:rsidP="008338FF">
      <w:pPr>
        <w:spacing w:after="0" w:line="240" w:lineRule="auto"/>
        <w:ind w:left="851" w:right="851"/>
        <w:jc w:val="both"/>
        <w:rPr>
          <w:rFonts w:ascii="Palatino Linotype" w:hAnsi="Palatino Linotype" w:cs="Arial"/>
          <w:i/>
          <w:iCs/>
          <w:color w:val="222222"/>
        </w:rPr>
      </w:pPr>
      <w:r w:rsidRPr="0023568C">
        <w:rPr>
          <w:rFonts w:ascii="Palatino Linotype" w:hAnsi="Palatino Linotype" w:cs="Arial"/>
          <w:b/>
          <w:i/>
          <w:iCs/>
          <w:color w:val="222222"/>
        </w:rPr>
        <w:t>I.</w:t>
      </w:r>
      <w:r w:rsidRPr="0023568C">
        <w:rPr>
          <w:rFonts w:ascii="Palatino Linotype" w:hAnsi="Palatino Linotype" w:cs="Arial"/>
          <w:i/>
          <w:iCs/>
          <w:color w:val="222222"/>
        </w:rPr>
        <w:t xml:space="preserve"> </w:t>
      </w:r>
      <w:r w:rsidRPr="0023568C">
        <w:rPr>
          <w:rFonts w:ascii="Palatino Linotype" w:hAnsi="Palatino Linotype" w:cs="Arial"/>
          <w:b/>
          <w:bCs/>
          <w:i/>
          <w:iCs/>
          <w:color w:val="222222"/>
        </w:rPr>
        <w:t xml:space="preserve">Toda la información en posesión de </w:t>
      </w:r>
      <w:r w:rsidRPr="0023568C">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3568C">
        <w:rPr>
          <w:rFonts w:ascii="Palatino Linotype" w:hAnsi="Palatino Linotype" w:cs="Arial"/>
          <w:i/>
          <w:iCs/>
          <w:color w:val="222222"/>
        </w:rPr>
        <w:t xml:space="preserve">, así como del gobierno y de la administración pública municipal y sus organismos descentralizados, asimismo de </w:t>
      </w:r>
      <w:r w:rsidRPr="0023568C">
        <w:rPr>
          <w:rFonts w:ascii="Palatino Linotype" w:hAnsi="Palatino Linotype" w:cs="Arial"/>
          <w:b/>
          <w:i/>
          <w:iCs/>
          <w:color w:val="222222"/>
        </w:rPr>
        <w:t>cualquier</w:t>
      </w:r>
      <w:r w:rsidRPr="0023568C">
        <w:rPr>
          <w:rFonts w:ascii="Palatino Linotype" w:hAnsi="Palatino Linotype" w:cs="Arial"/>
          <w:i/>
          <w:iCs/>
          <w:color w:val="222222"/>
        </w:rPr>
        <w:t xml:space="preserve"> persona física, jurídica colectiva o </w:t>
      </w:r>
      <w:r w:rsidRPr="0023568C">
        <w:rPr>
          <w:rFonts w:ascii="Palatino Linotype" w:hAnsi="Palatino Linotype" w:cs="Arial"/>
          <w:b/>
          <w:i/>
          <w:iCs/>
          <w:color w:val="222222"/>
        </w:rPr>
        <w:t xml:space="preserve">sindicato que reciba y ejerza recursos </w:t>
      </w:r>
      <w:r w:rsidRPr="0023568C">
        <w:rPr>
          <w:rFonts w:ascii="Palatino Linotype" w:hAnsi="Palatino Linotype" w:cs="Arial"/>
          <w:b/>
          <w:i/>
        </w:rPr>
        <w:t>públicos</w:t>
      </w:r>
      <w:r w:rsidRPr="0023568C">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A884F41" w14:textId="77777777" w:rsidR="008338FF" w:rsidRPr="0023568C" w:rsidRDefault="008338FF" w:rsidP="008338FF">
      <w:pPr>
        <w:spacing w:after="0" w:line="240" w:lineRule="auto"/>
        <w:ind w:left="851" w:right="851"/>
        <w:jc w:val="both"/>
        <w:rPr>
          <w:rFonts w:ascii="Palatino Linotype" w:hAnsi="Palatino Linotype" w:cs="Arial"/>
          <w:i/>
          <w:color w:val="222222"/>
        </w:rPr>
      </w:pPr>
      <w:r w:rsidRPr="0023568C">
        <w:rPr>
          <w:rFonts w:ascii="Palatino Linotype" w:hAnsi="Palatino Linotype" w:cs="Arial"/>
          <w:b/>
          <w:i/>
          <w:iCs/>
          <w:color w:val="222222"/>
        </w:rPr>
        <w:t>III.</w:t>
      </w:r>
      <w:r w:rsidRPr="0023568C">
        <w:rPr>
          <w:rFonts w:ascii="Palatino Linotype" w:hAnsi="Palatino Linotype"/>
          <w:i/>
          <w:color w:val="222222"/>
        </w:rPr>
        <w:t xml:space="preserve"> </w:t>
      </w:r>
      <w:r w:rsidRPr="0023568C">
        <w:rPr>
          <w:rFonts w:ascii="Palatino Linotype" w:hAnsi="Palatino Linotype" w:cs="Arial"/>
          <w:i/>
          <w:iCs/>
          <w:color w:val="222222"/>
        </w:rPr>
        <w:t xml:space="preserve">Toda </w:t>
      </w:r>
      <w:r w:rsidRPr="0023568C">
        <w:rPr>
          <w:rFonts w:ascii="Palatino Linotype" w:hAnsi="Palatino Linotype" w:cs="Arial"/>
          <w:i/>
        </w:rPr>
        <w:t>persona</w:t>
      </w:r>
      <w:r w:rsidRPr="0023568C">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1A5539E5" w14:textId="77777777" w:rsidR="008338FF" w:rsidRPr="0023568C" w:rsidRDefault="008338FF" w:rsidP="008338FF">
      <w:pPr>
        <w:spacing w:after="0" w:line="240" w:lineRule="auto"/>
        <w:ind w:left="851" w:right="851"/>
        <w:jc w:val="both"/>
        <w:rPr>
          <w:rFonts w:ascii="Palatino Linotype" w:hAnsi="Palatino Linotype" w:cs="Arial"/>
          <w:i/>
          <w:color w:val="222222"/>
        </w:rPr>
      </w:pPr>
      <w:r w:rsidRPr="0023568C">
        <w:rPr>
          <w:rFonts w:ascii="Palatino Linotype" w:hAnsi="Palatino Linotype" w:cs="Arial"/>
          <w:b/>
          <w:i/>
          <w:iCs/>
          <w:color w:val="222222"/>
        </w:rPr>
        <w:t xml:space="preserve">IV. </w:t>
      </w:r>
      <w:r w:rsidRPr="0023568C">
        <w:rPr>
          <w:rFonts w:ascii="Palatino Linotype" w:hAnsi="Palatino Linotype" w:cs="Arial"/>
          <w:i/>
          <w:iCs/>
          <w:color w:val="222222"/>
        </w:rPr>
        <w:t xml:space="preserve">Se establecerán mecanismos de acceso a la información y procedimientos de revisión expeditos que se </w:t>
      </w:r>
      <w:r w:rsidRPr="0023568C">
        <w:rPr>
          <w:rFonts w:ascii="Palatino Linotype" w:hAnsi="Palatino Linotype" w:cs="Arial"/>
          <w:i/>
        </w:rPr>
        <w:t>sustanciarán</w:t>
      </w:r>
      <w:r w:rsidRPr="0023568C">
        <w:rPr>
          <w:rFonts w:ascii="Palatino Linotype" w:hAnsi="Palatino Linotype" w:cs="Arial"/>
          <w:i/>
          <w:iCs/>
          <w:color w:val="222222"/>
        </w:rPr>
        <w:t xml:space="preserve"> ante el organismo autónomo especializado e imparcial que establece esta Constitución.”</w:t>
      </w:r>
    </w:p>
    <w:p w14:paraId="529AD265" w14:textId="77777777" w:rsidR="008338FF" w:rsidRPr="0023568C" w:rsidRDefault="008338FF" w:rsidP="008338FF">
      <w:pPr>
        <w:spacing w:after="0" w:line="240" w:lineRule="auto"/>
        <w:ind w:left="851" w:right="851"/>
        <w:jc w:val="both"/>
        <w:rPr>
          <w:rFonts w:ascii="Palatino Linotype" w:hAnsi="Palatino Linotype" w:cs="Arial"/>
          <w:i/>
          <w:iCs/>
          <w:color w:val="222222"/>
        </w:rPr>
      </w:pPr>
      <w:r w:rsidRPr="0023568C">
        <w:rPr>
          <w:rFonts w:ascii="Palatino Linotype" w:hAnsi="Palatino Linotype" w:cs="Arial"/>
          <w:i/>
          <w:iCs/>
          <w:color w:val="222222"/>
        </w:rPr>
        <w:t>(Énfasis añadido)</w:t>
      </w:r>
    </w:p>
    <w:p w14:paraId="18863C1E" w14:textId="77777777" w:rsidR="008338FF" w:rsidRPr="0023568C" w:rsidRDefault="008338FF" w:rsidP="008338FF">
      <w:pPr>
        <w:spacing w:after="0" w:line="360" w:lineRule="auto"/>
        <w:jc w:val="both"/>
        <w:rPr>
          <w:rFonts w:ascii="Palatino Linotype" w:hAnsi="Palatino Linotype"/>
          <w:sz w:val="24"/>
          <w:szCs w:val="24"/>
        </w:rPr>
      </w:pPr>
    </w:p>
    <w:p w14:paraId="70BD130D" w14:textId="77777777" w:rsidR="008338FF" w:rsidRPr="0023568C" w:rsidRDefault="008338FF" w:rsidP="008338FF">
      <w:pPr>
        <w:spacing w:after="0" w:line="360" w:lineRule="auto"/>
        <w:jc w:val="both"/>
        <w:rPr>
          <w:rFonts w:ascii="Palatino Linotype" w:hAnsi="Palatino Linotype"/>
          <w:sz w:val="24"/>
          <w:szCs w:val="24"/>
        </w:rPr>
      </w:pPr>
      <w:r w:rsidRPr="0023568C">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74489097" w14:textId="77777777" w:rsidR="00BF45F8" w:rsidRPr="0023568C" w:rsidRDefault="00BF45F8" w:rsidP="008338FF">
      <w:pPr>
        <w:spacing w:after="0" w:line="360" w:lineRule="auto"/>
        <w:jc w:val="both"/>
        <w:rPr>
          <w:rFonts w:ascii="Palatino Linotype" w:hAnsi="Palatino Linotype"/>
          <w:sz w:val="24"/>
          <w:szCs w:val="24"/>
        </w:rPr>
      </w:pPr>
    </w:p>
    <w:p w14:paraId="5DE33D7A" w14:textId="77777777" w:rsidR="00BF45F8" w:rsidRPr="0023568C" w:rsidRDefault="00BF45F8" w:rsidP="00BF45F8">
      <w:pPr>
        <w:tabs>
          <w:tab w:val="left" w:pos="709"/>
        </w:tabs>
        <w:spacing w:after="0" w:line="360" w:lineRule="auto"/>
        <w:ind w:right="51"/>
        <w:jc w:val="both"/>
        <w:rPr>
          <w:rFonts w:ascii="Palatino Linotype" w:hAnsi="Palatino Linotype"/>
          <w:sz w:val="24"/>
          <w:szCs w:val="24"/>
        </w:rPr>
      </w:pPr>
      <w:r w:rsidRPr="0023568C">
        <w:rPr>
          <w:rFonts w:ascii="Palatino Linotype" w:hAnsi="Palatino Linotype"/>
          <w:sz w:val="24"/>
          <w:szCs w:val="24"/>
        </w:rPr>
        <w:t xml:space="preserve">Previo al estudio de la naturaleza de la información solicitada y a efecto de llevar a buen término la presente resolución en el recurso de revisión </w:t>
      </w:r>
      <w:r w:rsidRPr="0023568C">
        <w:rPr>
          <w:rFonts w:ascii="Palatino Linotype" w:hAnsi="Palatino Linotype"/>
          <w:b/>
          <w:sz w:val="24"/>
          <w:szCs w:val="24"/>
        </w:rPr>
        <w:t>04915/INFOEM/IP/RR/2023</w:t>
      </w:r>
      <w:r w:rsidRPr="0023568C">
        <w:rPr>
          <w:rFonts w:ascii="Palatino Linotype" w:hAnsi="Palatino Linotype"/>
          <w:sz w:val="24"/>
          <w:szCs w:val="24"/>
        </w:rPr>
        <w:t xml:space="preserve">, no </w:t>
      </w:r>
      <w:r w:rsidRPr="0023568C">
        <w:rPr>
          <w:rFonts w:ascii="Palatino Linotype" w:hAnsi="Palatino Linotype"/>
          <w:sz w:val="24"/>
          <w:szCs w:val="24"/>
        </w:rPr>
        <w:lastRenderedPageBreak/>
        <w:t>se estableció la temporalidad de la búsqueda de la información, no obstante, es necesario precisar que el particular al no ser experto en la materia, eventualmente pudiera no indicar correctamente la información que desea obtener, por lo que este Órgano Garante, tiene la 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p>
    <w:p w14:paraId="71BA6588" w14:textId="77777777" w:rsidR="00BF45F8" w:rsidRPr="0023568C" w:rsidRDefault="00BF45F8" w:rsidP="00BF45F8">
      <w:pPr>
        <w:tabs>
          <w:tab w:val="left" w:pos="709"/>
        </w:tabs>
        <w:spacing w:after="0" w:line="360" w:lineRule="auto"/>
        <w:ind w:right="51"/>
        <w:jc w:val="both"/>
        <w:rPr>
          <w:rFonts w:ascii="Palatino Linotype" w:hAnsi="Palatino Linotype"/>
          <w:sz w:val="24"/>
          <w:szCs w:val="24"/>
        </w:rPr>
      </w:pPr>
    </w:p>
    <w:p w14:paraId="16D6080C" w14:textId="77777777" w:rsidR="00BF45F8" w:rsidRPr="0023568C" w:rsidRDefault="00BF45F8" w:rsidP="00BF45F8">
      <w:pPr>
        <w:tabs>
          <w:tab w:val="left" w:pos="709"/>
        </w:tabs>
        <w:spacing w:after="0" w:line="360" w:lineRule="auto"/>
        <w:ind w:left="708" w:right="51"/>
        <w:jc w:val="both"/>
        <w:rPr>
          <w:rFonts w:ascii="Palatino Linotype" w:hAnsi="Palatino Linotype"/>
          <w:i/>
          <w:sz w:val="24"/>
          <w:szCs w:val="24"/>
        </w:rPr>
      </w:pPr>
      <w:r w:rsidRPr="0023568C">
        <w:rPr>
          <w:rFonts w:ascii="Palatino Linotype" w:hAnsi="Palatino Linotype"/>
          <w:sz w:val="24"/>
          <w:szCs w:val="24"/>
        </w:rPr>
        <w:tab/>
      </w:r>
      <w:r w:rsidRPr="0023568C">
        <w:rPr>
          <w:rFonts w:ascii="Palatino Linotype" w:hAnsi="Palatino Linotype"/>
          <w:i/>
          <w:sz w:val="24"/>
          <w:szCs w:val="24"/>
        </w:rPr>
        <w:t>“</w:t>
      </w:r>
      <w:r w:rsidRPr="0023568C">
        <w:rPr>
          <w:rFonts w:ascii="Palatino Linotype" w:hAnsi="Palatino Linotype"/>
          <w:b/>
          <w:i/>
          <w:sz w:val="24"/>
          <w:szCs w:val="24"/>
        </w:rPr>
        <w:t>Artículo 13</w:t>
      </w:r>
      <w:r w:rsidRPr="0023568C">
        <w:rPr>
          <w:rFonts w:ascii="Palatino Linotype" w:hAnsi="Palatino Linotype"/>
          <w:i/>
          <w:sz w:val="24"/>
          <w:szCs w:val="24"/>
        </w:rPr>
        <w:t xml:space="preserve">. El Instituto, en el ámbito de sus atribuciones, deberá </w:t>
      </w:r>
      <w:r w:rsidRPr="0023568C">
        <w:rPr>
          <w:rFonts w:ascii="Palatino Linotype" w:hAnsi="Palatino Linotype"/>
          <w:b/>
          <w:i/>
          <w:sz w:val="24"/>
          <w:szCs w:val="24"/>
        </w:rPr>
        <w:t xml:space="preserve">suplir cualquier deficiencia </w:t>
      </w:r>
      <w:r w:rsidRPr="0023568C">
        <w:rPr>
          <w:rFonts w:ascii="Palatino Linotype" w:hAnsi="Palatino Linotype"/>
          <w:i/>
          <w:sz w:val="24"/>
          <w:szCs w:val="24"/>
        </w:rPr>
        <w:t xml:space="preserve">para garantizar el ejercicio del derecho de acceso a la información.” </w:t>
      </w:r>
    </w:p>
    <w:p w14:paraId="2BFF6EBB" w14:textId="77777777" w:rsidR="00BF45F8" w:rsidRPr="0023568C" w:rsidRDefault="00BF45F8" w:rsidP="00BF45F8">
      <w:pPr>
        <w:tabs>
          <w:tab w:val="left" w:pos="709"/>
        </w:tabs>
        <w:spacing w:after="0" w:line="360" w:lineRule="auto"/>
        <w:ind w:left="708" w:right="51"/>
        <w:jc w:val="both"/>
        <w:rPr>
          <w:rFonts w:ascii="Palatino Linotype" w:hAnsi="Palatino Linotype"/>
          <w:i/>
          <w:sz w:val="24"/>
          <w:szCs w:val="24"/>
        </w:rPr>
      </w:pPr>
    </w:p>
    <w:p w14:paraId="0147C285" w14:textId="77777777" w:rsidR="00BF45F8" w:rsidRPr="0023568C" w:rsidRDefault="00BF45F8" w:rsidP="00BF45F8">
      <w:pPr>
        <w:tabs>
          <w:tab w:val="left" w:pos="709"/>
        </w:tabs>
        <w:spacing w:after="0" w:line="360" w:lineRule="auto"/>
        <w:ind w:left="708" w:right="51"/>
        <w:jc w:val="both"/>
        <w:rPr>
          <w:rFonts w:ascii="Palatino Linotype" w:hAnsi="Palatino Linotype"/>
          <w:i/>
          <w:sz w:val="24"/>
          <w:szCs w:val="24"/>
        </w:rPr>
      </w:pPr>
      <w:r w:rsidRPr="0023568C">
        <w:rPr>
          <w:rFonts w:ascii="Palatino Linotype" w:hAnsi="Palatino Linotype"/>
          <w:i/>
          <w:sz w:val="24"/>
          <w:szCs w:val="24"/>
        </w:rPr>
        <w:t>“</w:t>
      </w:r>
      <w:r w:rsidRPr="0023568C">
        <w:rPr>
          <w:rFonts w:ascii="Palatino Linotype" w:hAnsi="Palatino Linotype"/>
          <w:b/>
          <w:i/>
          <w:sz w:val="24"/>
          <w:szCs w:val="24"/>
        </w:rPr>
        <w:t>Artículo 181</w:t>
      </w:r>
      <w:r w:rsidRPr="0023568C">
        <w:rPr>
          <w:rFonts w:ascii="Palatino Linotype" w:hAnsi="Palatino Linotype"/>
          <w:i/>
          <w:sz w:val="24"/>
          <w:szCs w:val="24"/>
        </w:rPr>
        <w:t xml:space="preserve"> </w:t>
      </w:r>
    </w:p>
    <w:p w14:paraId="38FE1FD7" w14:textId="77777777" w:rsidR="00BF45F8" w:rsidRPr="0023568C" w:rsidRDefault="00BF45F8" w:rsidP="00BF45F8">
      <w:pPr>
        <w:tabs>
          <w:tab w:val="left" w:pos="709"/>
        </w:tabs>
        <w:spacing w:after="0" w:line="360" w:lineRule="auto"/>
        <w:ind w:left="708" w:right="51"/>
        <w:jc w:val="both"/>
        <w:rPr>
          <w:rFonts w:ascii="Palatino Linotype" w:hAnsi="Palatino Linotype"/>
          <w:i/>
          <w:sz w:val="24"/>
          <w:szCs w:val="24"/>
        </w:rPr>
      </w:pPr>
      <w:r w:rsidRPr="0023568C">
        <w:rPr>
          <w:rFonts w:ascii="Palatino Linotype" w:hAnsi="Palatino Linotype"/>
          <w:i/>
          <w:sz w:val="24"/>
          <w:szCs w:val="24"/>
        </w:rPr>
        <w:t xml:space="preserve">… </w:t>
      </w:r>
    </w:p>
    <w:p w14:paraId="08184570" w14:textId="77777777" w:rsidR="00BF45F8" w:rsidRPr="0023568C" w:rsidRDefault="00BF45F8" w:rsidP="00BF45F8">
      <w:pPr>
        <w:tabs>
          <w:tab w:val="left" w:pos="709"/>
        </w:tabs>
        <w:spacing w:after="0" w:line="360" w:lineRule="auto"/>
        <w:ind w:left="708" w:right="51"/>
        <w:jc w:val="both"/>
        <w:rPr>
          <w:rFonts w:ascii="Palatino Linotype" w:hAnsi="Palatino Linotype"/>
          <w:i/>
          <w:sz w:val="24"/>
          <w:szCs w:val="24"/>
        </w:rPr>
      </w:pPr>
      <w:r w:rsidRPr="0023568C">
        <w:rPr>
          <w:rFonts w:ascii="Palatino Linotype" w:hAnsi="Palatino Linotype"/>
          <w:i/>
          <w:sz w:val="24"/>
          <w:szCs w:val="24"/>
        </w:rPr>
        <w:t xml:space="preserve">Durante el procedimiento deberá aplicarse la </w:t>
      </w:r>
      <w:r w:rsidRPr="0023568C">
        <w:rPr>
          <w:rFonts w:ascii="Palatino Linotype" w:hAnsi="Palatino Linotype"/>
          <w:b/>
          <w:i/>
          <w:sz w:val="24"/>
          <w:szCs w:val="24"/>
        </w:rPr>
        <w:t>suplencia de la queja a favor del recurrente</w:t>
      </w:r>
      <w:r w:rsidRPr="0023568C">
        <w:rPr>
          <w:rFonts w:ascii="Palatino Linotype" w:hAnsi="Palatino Linotype"/>
          <w:i/>
          <w:sz w:val="24"/>
          <w:szCs w:val="24"/>
        </w:rPr>
        <w:t>, sin cambiar los hechos expuestos, asegurándose de que las partes puedan presentar, de manera oral o escrita, los argumentos que funden y motiven sus pretensiones</w:t>
      </w:r>
    </w:p>
    <w:p w14:paraId="262C9FD3" w14:textId="77777777" w:rsidR="00BF45F8" w:rsidRPr="0023568C" w:rsidRDefault="00BF45F8" w:rsidP="00BF45F8">
      <w:pPr>
        <w:tabs>
          <w:tab w:val="left" w:pos="709"/>
        </w:tabs>
        <w:spacing w:after="0" w:line="360" w:lineRule="auto"/>
        <w:ind w:left="708" w:right="51"/>
        <w:jc w:val="both"/>
        <w:rPr>
          <w:rFonts w:ascii="Palatino Linotype" w:hAnsi="Palatino Linotype"/>
          <w:i/>
          <w:sz w:val="24"/>
          <w:szCs w:val="24"/>
        </w:rPr>
      </w:pPr>
      <w:r w:rsidRPr="0023568C">
        <w:rPr>
          <w:rFonts w:ascii="Palatino Linotype" w:hAnsi="Palatino Linotype"/>
          <w:i/>
          <w:sz w:val="24"/>
          <w:szCs w:val="24"/>
        </w:rPr>
        <w:t>…”</w:t>
      </w:r>
    </w:p>
    <w:p w14:paraId="18FC15BB" w14:textId="77777777" w:rsidR="00BF45F8" w:rsidRPr="0023568C" w:rsidRDefault="00BF45F8" w:rsidP="00BF45F8">
      <w:pPr>
        <w:tabs>
          <w:tab w:val="left" w:pos="709"/>
        </w:tabs>
        <w:spacing w:after="0" w:line="360" w:lineRule="auto"/>
        <w:ind w:left="708" w:right="51"/>
        <w:jc w:val="both"/>
        <w:rPr>
          <w:rFonts w:ascii="Palatino Linotype" w:hAnsi="Palatino Linotype"/>
          <w:i/>
          <w:sz w:val="24"/>
          <w:szCs w:val="24"/>
        </w:rPr>
      </w:pPr>
    </w:p>
    <w:p w14:paraId="19DA63A1" w14:textId="77777777" w:rsidR="00BF45F8" w:rsidRPr="0023568C" w:rsidRDefault="00BF45F8" w:rsidP="00BF45F8">
      <w:pPr>
        <w:tabs>
          <w:tab w:val="left" w:pos="709"/>
        </w:tabs>
        <w:spacing w:after="0" w:line="360" w:lineRule="auto"/>
        <w:ind w:right="51"/>
        <w:jc w:val="both"/>
        <w:rPr>
          <w:rFonts w:ascii="Palatino Linotype" w:hAnsi="Palatino Linotype"/>
          <w:sz w:val="24"/>
          <w:szCs w:val="24"/>
        </w:rPr>
      </w:pPr>
      <w:r w:rsidRPr="0023568C">
        <w:rPr>
          <w:rFonts w:ascii="Palatino Linotype" w:hAnsi="Palatino Linotype"/>
          <w:sz w:val="24"/>
          <w:szCs w:val="24"/>
        </w:rPr>
        <w:t xml:space="preserve">Es así que en aras de tutelar la correcta aplicación de la ley, y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w:t>
      </w:r>
      <w:r w:rsidRPr="0023568C">
        <w:rPr>
          <w:rFonts w:ascii="Palatino Linotype" w:hAnsi="Palatino Linotype"/>
          <w:sz w:val="24"/>
          <w:szCs w:val="24"/>
        </w:rPr>
        <w:lastRenderedPageBreak/>
        <w:t xml:space="preserve">de líneas </w:t>
      </w:r>
      <w:proofErr w:type="spellStart"/>
      <w:r w:rsidRPr="0023568C">
        <w:rPr>
          <w:rFonts w:ascii="Palatino Linotype" w:hAnsi="Palatino Linotype"/>
          <w:sz w:val="24"/>
          <w:szCs w:val="24"/>
        </w:rPr>
        <w:t>refutantes</w:t>
      </w:r>
      <w:proofErr w:type="spellEnd"/>
      <w:r w:rsidRPr="0023568C">
        <w:rPr>
          <w:rFonts w:ascii="Palatino Linotype" w:hAnsi="Palatino Linotype"/>
          <w:sz w:val="24"/>
          <w:szCs w:val="24"/>
        </w:rPr>
        <w:t xml:space="preserve"> que cubran los elementos mínimos requeridos de la causa </w:t>
      </w:r>
      <w:proofErr w:type="spellStart"/>
      <w:r w:rsidRPr="0023568C">
        <w:rPr>
          <w:rFonts w:ascii="Palatino Linotype" w:hAnsi="Palatino Linotype"/>
          <w:sz w:val="24"/>
          <w:szCs w:val="24"/>
        </w:rPr>
        <w:t>petendi</w:t>
      </w:r>
      <w:proofErr w:type="spellEnd"/>
      <w:r w:rsidRPr="0023568C">
        <w:rPr>
          <w:rFonts w:ascii="Palatino Linotype" w:hAnsi="Palatino Linotype"/>
          <w:sz w:val="24"/>
          <w:szCs w:val="24"/>
        </w:rPr>
        <w:t>, (causa de pedir) aunado a que existe jurisprudencia que no obliga a los particulares a cubrir tales parámetros en las materias que admitan la suplencia de la queja deficiente.</w:t>
      </w:r>
    </w:p>
    <w:p w14:paraId="6A2CCFE8" w14:textId="77777777" w:rsidR="00BF45F8" w:rsidRPr="0023568C" w:rsidRDefault="00BF45F8" w:rsidP="00BF45F8">
      <w:pPr>
        <w:tabs>
          <w:tab w:val="left" w:pos="709"/>
        </w:tabs>
        <w:spacing w:after="0" w:line="360" w:lineRule="auto"/>
        <w:ind w:right="51"/>
        <w:jc w:val="both"/>
        <w:rPr>
          <w:rFonts w:ascii="Palatino Linotype" w:hAnsi="Palatino Linotype"/>
          <w:sz w:val="24"/>
          <w:szCs w:val="24"/>
        </w:rPr>
      </w:pPr>
    </w:p>
    <w:p w14:paraId="2090D6DB" w14:textId="1E3E1BEC" w:rsidR="008338FF" w:rsidRPr="0023568C" w:rsidRDefault="00BF45F8" w:rsidP="00BF45F8">
      <w:pPr>
        <w:autoSpaceDE w:val="0"/>
        <w:autoSpaceDN w:val="0"/>
        <w:adjustRightInd w:val="0"/>
        <w:spacing w:after="0" w:line="360" w:lineRule="auto"/>
        <w:jc w:val="both"/>
        <w:rPr>
          <w:rFonts w:ascii="Palatino Linotype" w:hAnsi="Palatino Linotype"/>
          <w:sz w:val="24"/>
          <w:szCs w:val="24"/>
        </w:rPr>
      </w:pPr>
      <w:r w:rsidRPr="0023568C">
        <w:rPr>
          <w:rFonts w:ascii="Palatino Linotype" w:hAnsi="Palatino Linotype"/>
          <w:sz w:val="24"/>
          <w:szCs w:val="24"/>
        </w:rPr>
        <w:t xml:space="preserve">En este orden de ideas, por cuanto hace a la suplencia se advierte que de una interpretación sistemática en relación a lo solicitado en el recurso </w:t>
      </w:r>
      <w:r w:rsidRPr="0023568C">
        <w:rPr>
          <w:rFonts w:ascii="Palatino Linotype" w:hAnsi="Palatino Linotype"/>
          <w:b/>
          <w:sz w:val="24"/>
          <w:szCs w:val="24"/>
        </w:rPr>
        <w:t>04915/INFOEM/IP/RR/2023</w:t>
      </w:r>
      <w:r w:rsidRPr="0023568C">
        <w:rPr>
          <w:rFonts w:ascii="Palatino Linotype" w:hAnsi="Palatino Linotype"/>
          <w:sz w:val="24"/>
          <w:szCs w:val="24"/>
        </w:rPr>
        <w:t xml:space="preserve">, se da por entendido que requiere las listas de </w:t>
      </w:r>
      <w:r w:rsidR="00263764" w:rsidRPr="0023568C">
        <w:rPr>
          <w:rFonts w:ascii="Palatino Linotype" w:hAnsi="Palatino Linotype"/>
          <w:sz w:val="24"/>
          <w:szCs w:val="24"/>
        </w:rPr>
        <w:t>asistencia de la Titular de la Unidad de T</w:t>
      </w:r>
      <w:r w:rsidRPr="0023568C">
        <w:rPr>
          <w:rFonts w:ascii="Palatino Linotype" w:hAnsi="Palatino Linotype"/>
          <w:sz w:val="24"/>
          <w:szCs w:val="24"/>
        </w:rPr>
        <w:t>ransparencia desde su ingreso hasta la fecha de la solicitud.</w:t>
      </w:r>
    </w:p>
    <w:p w14:paraId="1EDFD7CF" w14:textId="77777777" w:rsidR="00BF45F8" w:rsidRPr="0023568C" w:rsidRDefault="00BF45F8" w:rsidP="00BF45F8">
      <w:pPr>
        <w:autoSpaceDE w:val="0"/>
        <w:autoSpaceDN w:val="0"/>
        <w:adjustRightInd w:val="0"/>
        <w:spacing w:after="0" w:line="360" w:lineRule="auto"/>
        <w:jc w:val="both"/>
        <w:rPr>
          <w:rFonts w:ascii="Palatino Linotype" w:hAnsi="Palatino Linotype" w:cs="Arial"/>
          <w:sz w:val="24"/>
          <w:szCs w:val="24"/>
        </w:rPr>
      </w:pPr>
    </w:p>
    <w:p w14:paraId="6F8F5038" w14:textId="77777777" w:rsidR="008338FF" w:rsidRPr="0023568C" w:rsidRDefault="008338FF" w:rsidP="008338FF">
      <w:pPr>
        <w:autoSpaceDE w:val="0"/>
        <w:autoSpaceDN w:val="0"/>
        <w:adjustRightInd w:val="0"/>
        <w:spacing w:after="0" w:line="360" w:lineRule="auto"/>
        <w:jc w:val="both"/>
        <w:rPr>
          <w:rFonts w:ascii="Palatino Linotype" w:hAnsi="Palatino Linotype" w:cs="Arial"/>
          <w:sz w:val="24"/>
          <w:szCs w:val="24"/>
        </w:rPr>
      </w:pPr>
      <w:r w:rsidRPr="0023568C">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w:t>
      </w:r>
    </w:p>
    <w:p w14:paraId="68056B2E" w14:textId="77777777" w:rsidR="008338FF" w:rsidRPr="0023568C" w:rsidRDefault="008338FF" w:rsidP="008338FF">
      <w:pPr>
        <w:autoSpaceDE w:val="0"/>
        <w:autoSpaceDN w:val="0"/>
        <w:adjustRightInd w:val="0"/>
        <w:spacing w:after="0" w:line="360" w:lineRule="auto"/>
        <w:jc w:val="both"/>
        <w:rPr>
          <w:rFonts w:ascii="Palatino Linotype" w:hAnsi="Palatino Linotype" w:cs="Arial"/>
          <w:sz w:val="24"/>
          <w:szCs w:val="24"/>
        </w:rPr>
      </w:pPr>
    </w:p>
    <w:p w14:paraId="32EDA0D9" w14:textId="48752D74" w:rsidR="008338FF" w:rsidRPr="0023568C" w:rsidRDefault="003D7772" w:rsidP="008338FF">
      <w:pPr>
        <w:pStyle w:val="Prrafodelista"/>
        <w:numPr>
          <w:ilvl w:val="0"/>
          <w:numId w:val="1"/>
        </w:numPr>
        <w:autoSpaceDE w:val="0"/>
        <w:autoSpaceDN w:val="0"/>
        <w:adjustRightInd w:val="0"/>
        <w:spacing w:line="360" w:lineRule="auto"/>
        <w:jc w:val="both"/>
        <w:rPr>
          <w:rFonts w:ascii="Palatino Linotype" w:hAnsi="Palatino Linotype"/>
          <w:i/>
          <w:lang w:val="es-419"/>
        </w:rPr>
      </w:pPr>
      <w:r w:rsidRPr="0023568C">
        <w:rPr>
          <w:rFonts w:ascii="Palatino Linotype" w:hAnsi="Palatino Linotype"/>
          <w:i/>
          <w:color w:val="000000"/>
        </w:rPr>
        <w:t>LAS LISTAS DE ASISTENCIA DE LA NUEVA TITULAR DE LA UNIDAD DE TRANSPARENCIA</w:t>
      </w:r>
    </w:p>
    <w:p w14:paraId="525D9E6B" w14:textId="77777777" w:rsidR="003D7772" w:rsidRPr="0023568C" w:rsidRDefault="003D7772" w:rsidP="008338FF">
      <w:pPr>
        <w:autoSpaceDE w:val="0"/>
        <w:autoSpaceDN w:val="0"/>
        <w:adjustRightInd w:val="0"/>
        <w:spacing w:after="0" w:line="360" w:lineRule="auto"/>
        <w:jc w:val="both"/>
        <w:rPr>
          <w:rFonts w:ascii="Palatino Linotype" w:hAnsi="Palatino Linotype" w:cs="Arial"/>
          <w:sz w:val="24"/>
          <w:szCs w:val="24"/>
        </w:rPr>
      </w:pPr>
    </w:p>
    <w:p w14:paraId="01038CC6" w14:textId="77777777" w:rsidR="008338FF" w:rsidRPr="0023568C" w:rsidRDefault="008338FF" w:rsidP="008338FF">
      <w:pPr>
        <w:spacing w:after="0" w:line="360" w:lineRule="auto"/>
        <w:jc w:val="both"/>
        <w:rPr>
          <w:rFonts w:ascii="Palatino Linotype" w:hAnsi="Palatino Linotype" w:cs="Arial"/>
          <w:sz w:val="24"/>
          <w:szCs w:val="24"/>
        </w:rPr>
      </w:pPr>
      <w:r w:rsidRPr="0023568C">
        <w:rPr>
          <w:rFonts w:ascii="Palatino Linotype" w:hAnsi="Palatino Linotype" w:cs="Arial"/>
          <w:sz w:val="24"/>
          <w:szCs w:val="24"/>
        </w:rPr>
        <w:t>Para lo cual el sujeto obligado dio contestación en el apartado de respuesta del SAIMEX con los</w:t>
      </w:r>
      <w:r w:rsidRPr="0023568C">
        <w:rPr>
          <w:rFonts w:ascii="Palatino Linotype" w:hAnsi="Palatino Linotype" w:cs="Arial"/>
          <w:sz w:val="24"/>
          <w:szCs w:val="24"/>
          <w:lang w:val="es-419"/>
        </w:rPr>
        <w:t xml:space="preserve"> </w:t>
      </w:r>
      <w:r w:rsidRPr="0023568C">
        <w:rPr>
          <w:rFonts w:ascii="Palatino Linotype" w:hAnsi="Palatino Linotype" w:cs="Arial"/>
          <w:sz w:val="24"/>
          <w:szCs w:val="24"/>
        </w:rPr>
        <w:t>siguientes archivos electrónicos:</w:t>
      </w:r>
    </w:p>
    <w:p w14:paraId="13F8B89C" w14:textId="77777777" w:rsidR="004427E9" w:rsidRPr="0023568C" w:rsidRDefault="004427E9" w:rsidP="008338FF">
      <w:pPr>
        <w:spacing w:after="0" w:line="360" w:lineRule="auto"/>
        <w:jc w:val="both"/>
        <w:rPr>
          <w:rFonts w:ascii="Palatino Linotype" w:hAnsi="Palatino Linotype" w:cs="Arial"/>
          <w:sz w:val="24"/>
          <w:szCs w:val="24"/>
        </w:rPr>
      </w:pPr>
    </w:p>
    <w:p w14:paraId="14EE2685" w14:textId="699B3104" w:rsidR="003D7772" w:rsidRPr="0023568C" w:rsidRDefault="0023568C" w:rsidP="003D7772">
      <w:pPr>
        <w:pStyle w:val="Prrafodelista"/>
        <w:numPr>
          <w:ilvl w:val="0"/>
          <w:numId w:val="8"/>
        </w:numPr>
        <w:spacing w:line="360" w:lineRule="auto"/>
        <w:jc w:val="both"/>
        <w:rPr>
          <w:rFonts w:ascii="Palatino Linotype" w:hAnsi="Palatino Linotype"/>
        </w:rPr>
      </w:pPr>
      <w:hyperlink r:id="rId10" w:tgtFrame="_blank" w:history="1">
        <w:r w:rsidR="003D7772" w:rsidRPr="0023568C">
          <w:rPr>
            <w:rStyle w:val="Hipervnculo"/>
            <w:rFonts w:ascii="Palatino Linotype" w:hAnsi="Palatino Linotype" w:cs="Arial"/>
            <w:b/>
            <w:bCs/>
            <w:color w:val="auto"/>
          </w:rPr>
          <w:t>sol 576.pdf</w:t>
        </w:r>
      </w:hyperlink>
      <w:r w:rsidR="003D7772" w:rsidRPr="0023568C">
        <w:rPr>
          <w:rFonts w:ascii="Palatino Linotype" w:hAnsi="Palatino Linotype"/>
        </w:rPr>
        <w:t xml:space="preserve">: Documento en formato PDF que consta de una foja con número de oficio ZIN/DA/2156/2023 de fecha diez de agosto de dos mil veintitrés por medio del cual </w:t>
      </w:r>
      <w:r w:rsidR="004427E9" w:rsidRPr="0023568C">
        <w:rPr>
          <w:rFonts w:ascii="Palatino Linotype" w:hAnsi="Palatino Linotype"/>
        </w:rPr>
        <w:t>la Directora de Administración adjunta las listas de asistencia</w:t>
      </w:r>
      <w:r w:rsidR="00BF45F8" w:rsidRPr="0023568C">
        <w:rPr>
          <w:rFonts w:ascii="Palatino Linotype" w:hAnsi="Palatino Linotype"/>
        </w:rPr>
        <w:t xml:space="preserve"> de la Titula de la Unidad de Transparencia</w:t>
      </w:r>
      <w:r w:rsidR="004427E9" w:rsidRPr="0023568C">
        <w:rPr>
          <w:rFonts w:ascii="Palatino Linotype" w:hAnsi="Palatino Linotype"/>
        </w:rPr>
        <w:t>.</w:t>
      </w:r>
    </w:p>
    <w:p w14:paraId="689E1782" w14:textId="77777777" w:rsidR="004427E9" w:rsidRPr="0023568C" w:rsidRDefault="004427E9" w:rsidP="004427E9">
      <w:pPr>
        <w:pStyle w:val="Prrafodelista"/>
        <w:spacing w:line="360" w:lineRule="auto"/>
        <w:ind w:left="720"/>
        <w:jc w:val="both"/>
        <w:rPr>
          <w:rFonts w:ascii="Palatino Linotype" w:hAnsi="Palatino Linotype"/>
        </w:rPr>
      </w:pPr>
    </w:p>
    <w:p w14:paraId="003C4048" w14:textId="328B1902" w:rsidR="008F55C9" w:rsidRPr="0023568C" w:rsidRDefault="0023568C" w:rsidP="004427E9">
      <w:pPr>
        <w:pStyle w:val="Prrafodelista"/>
        <w:numPr>
          <w:ilvl w:val="0"/>
          <w:numId w:val="8"/>
        </w:numPr>
        <w:spacing w:line="360" w:lineRule="auto"/>
        <w:jc w:val="both"/>
        <w:rPr>
          <w:rFonts w:ascii="Palatino Linotype" w:hAnsi="Palatino Linotype"/>
        </w:rPr>
      </w:pPr>
      <w:hyperlink r:id="rId11" w:tgtFrame="_blank" w:history="1">
        <w:r w:rsidR="003D7772" w:rsidRPr="0023568C">
          <w:rPr>
            <w:rStyle w:val="Hipervnculo"/>
            <w:rFonts w:ascii="Palatino Linotype" w:hAnsi="Palatino Linotype" w:cs="Arial"/>
            <w:b/>
            <w:bCs/>
            <w:color w:val="auto"/>
          </w:rPr>
          <w:t>20230811153837903.pdf</w:t>
        </w:r>
      </w:hyperlink>
      <w:r w:rsidR="004427E9" w:rsidRPr="0023568C">
        <w:rPr>
          <w:rFonts w:ascii="Palatino Linotype" w:hAnsi="Palatino Linotype"/>
        </w:rPr>
        <w:t xml:space="preserve">: Documento en formato PDF que consta de dos fojas que contienen la lista de asistencia de la Servidora Pública Brenda Selene Hernández López </w:t>
      </w:r>
      <w:r w:rsidR="00BF45F8" w:rsidRPr="0023568C">
        <w:rPr>
          <w:rFonts w:ascii="Palatino Linotype" w:hAnsi="Palatino Linotype"/>
        </w:rPr>
        <w:t xml:space="preserve">adscrita a la Unidad de Transparencia </w:t>
      </w:r>
      <w:r w:rsidR="004427E9" w:rsidRPr="0023568C">
        <w:rPr>
          <w:rFonts w:ascii="Palatino Linotype" w:hAnsi="Palatino Linotype"/>
        </w:rPr>
        <w:t xml:space="preserve">del primero al quince de julio y del dieciséis al treinta de julio </w:t>
      </w:r>
      <w:r w:rsidR="00BF45F8" w:rsidRPr="0023568C">
        <w:rPr>
          <w:rFonts w:ascii="Palatino Linotype" w:hAnsi="Palatino Linotype"/>
        </w:rPr>
        <w:t xml:space="preserve">de dos mil veintitrés </w:t>
      </w:r>
      <w:r w:rsidR="004427E9" w:rsidRPr="0023568C">
        <w:rPr>
          <w:rFonts w:ascii="Palatino Linotype" w:hAnsi="Palatino Linotype"/>
        </w:rPr>
        <w:t>emitidas por la Dirección de Administración Subdirección de Recursos Humanos con sello de la unidad de transparencia del ayuntamiento de Zinacantepec en ambas fojas.</w:t>
      </w:r>
    </w:p>
    <w:p w14:paraId="4ACE9C7E" w14:textId="77777777" w:rsidR="003D7772" w:rsidRPr="0023568C" w:rsidRDefault="003D7772" w:rsidP="008338FF">
      <w:pPr>
        <w:autoSpaceDE w:val="0"/>
        <w:autoSpaceDN w:val="0"/>
        <w:adjustRightInd w:val="0"/>
        <w:spacing w:after="0" w:line="360" w:lineRule="auto"/>
        <w:jc w:val="both"/>
        <w:rPr>
          <w:rFonts w:ascii="Palatino Linotype" w:hAnsi="Palatino Linotype" w:cs="Arial"/>
          <w:sz w:val="24"/>
          <w:szCs w:val="24"/>
        </w:rPr>
      </w:pPr>
    </w:p>
    <w:p w14:paraId="545CBBB9" w14:textId="719083DC" w:rsidR="008338FF" w:rsidRPr="0023568C" w:rsidRDefault="008338FF" w:rsidP="008338FF">
      <w:pPr>
        <w:autoSpaceDE w:val="0"/>
        <w:autoSpaceDN w:val="0"/>
        <w:adjustRightInd w:val="0"/>
        <w:spacing w:after="0" w:line="360" w:lineRule="auto"/>
        <w:jc w:val="both"/>
        <w:rPr>
          <w:rFonts w:ascii="Palatino Linotype" w:hAnsi="Palatino Linotype" w:cs="Arial"/>
          <w:sz w:val="24"/>
          <w:szCs w:val="24"/>
        </w:rPr>
      </w:pPr>
      <w:r w:rsidRPr="0023568C">
        <w:rPr>
          <w:rFonts w:ascii="Palatino Linotype" w:hAnsi="Palatino Linotype" w:cs="Arial"/>
          <w:sz w:val="24"/>
          <w:szCs w:val="24"/>
        </w:rPr>
        <w:t xml:space="preserve">En razón de ello el </w:t>
      </w:r>
      <w:r w:rsidR="007F5637" w:rsidRPr="0023568C">
        <w:rPr>
          <w:rFonts w:ascii="Palatino Linotype" w:hAnsi="Palatino Linotype" w:cs="Arial"/>
          <w:sz w:val="24"/>
          <w:szCs w:val="24"/>
        </w:rPr>
        <w:t>recurrente en</w:t>
      </w:r>
      <w:r w:rsidR="00EC1529" w:rsidRPr="0023568C">
        <w:rPr>
          <w:rFonts w:ascii="Palatino Linotype" w:hAnsi="Palatino Linotype" w:cs="Arial"/>
          <w:sz w:val="24"/>
          <w:szCs w:val="24"/>
        </w:rPr>
        <w:t xml:space="preserve"> </w:t>
      </w:r>
      <w:r w:rsidRPr="0023568C">
        <w:rPr>
          <w:rFonts w:ascii="Palatino Linotype" w:hAnsi="Palatino Linotype" w:cs="Arial"/>
          <w:sz w:val="24"/>
          <w:szCs w:val="24"/>
        </w:rPr>
        <w:t xml:space="preserve">se inconformo en lo medular de lo siguiente: </w:t>
      </w:r>
    </w:p>
    <w:p w14:paraId="049A9B61" w14:textId="641083D3" w:rsidR="008338FF" w:rsidRPr="0023568C" w:rsidRDefault="008338FF" w:rsidP="008338FF">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23568C">
        <w:rPr>
          <w:rFonts w:ascii="Palatino Linotype" w:eastAsia="Times New Roman" w:hAnsi="Palatino Linotype" w:cs="Times New Roman"/>
          <w:i/>
          <w:sz w:val="24"/>
          <w:szCs w:val="24"/>
          <w:lang w:val="es-ES_tradnl" w:eastAsia="es-ES"/>
        </w:rPr>
        <w:t>“</w:t>
      </w:r>
      <w:r w:rsidR="004427E9" w:rsidRPr="0023568C">
        <w:rPr>
          <w:rFonts w:ascii="Palatino Linotype" w:hAnsi="Palatino Linotype"/>
          <w:i/>
          <w:color w:val="000000"/>
          <w:sz w:val="24"/>
          <w:szCs w:val="24"/>
        </w:rPr>
        <w:t>NO ENTREGA</w:t>
      </w:r>
      <w:r w:rsidR="006A4FEC" w:rsidRPr="0023568C">
        <w:rPr>
          <w:rFonts w:ascii="Palatino Linotype" w:hAnsi="Palatino Linotype"/>
          <w:i/>
          <w:color w:val="000000"/>
          <w:sz w:val="24"/>
          <w:szCs w:val="24"/>
        </w:rPr>
        <w:t xml:space="preserve"> INFORMACIÓN</w:t>
      </w:r>
      <w:r w:rsidRPr="0023568C">
        <w:rPr>
          <w:rFonts w:ascii="Palatino Linotype" w:hAnsi="Palatino Linotype"/>
          <w:i/>
          <w:color w:val="000000"/>
          <w:sz w:val="24"/>
          <w:szCs w:val="24"/>
        </w:rPr>
        <w:t>.</w:t>
      </w:r>
      <w:r w:rsidRPr="0023568C">
        <w:rPr>
          <w:rFonts w:ascii="Palatino Linotype" w:eastAsia="Times New Roman" w:hAnsi="Palatino Linotype" w:cs="Times New Roman"/>
          <w:i/>
          <w:sz w:val="24"/>
          <w:szCs w:val="24"/>
          <w:lang w:val="es-ES_tradnl" w:eastAsia="es-ES"/>
        </w:rPr>
        <w:t>” (Sic)</w:t>
      </w:r>
    </w:p>
    <w:p w14:paraId="3A478353" w14:textId="77777777" w:rsidR="008338FF" w:rsidRPr="0023568C" w:rsidRDefault="008338FF" w:rsidP="008338FF">
      <w:pPr>
        <w:tabs>
          <w:tab w:val="left" w:pos="709"/>
        </w:tabs>
        <w:spacing w:after="0" w:line="360" w:lineRule="auto"/>
        <w:ind w:right="51"/>
        <w:jc w:val="both"/>
        <w:rPr>
          <w:rFonts w:ascii="Palatino Linotype" w:eastAsia="Arial Unicode MS" w:hAnsi="Palatino Linotype" w:cs="Arial"/>
          <w:sz w:val="24"/>
          <w:szCs w:val="24"/>
        </w:rPr>
      </w:pPr>
    </w:p>
    <w:p w14:paraId="1049A705" w14:textId="1D4B25D7" w:rsidR="00FD2B0B" w:rsidRPr="0023568C" w:rsidRDefault="008338FF" w:rsidP="008338FF">
      <w:pPr>
        <w:tabs>
          <w:tab w:val="left" w:pos="709"/>
        </w:tabs>
        <w:spacing w:after="0" w:line="360" w:lineRule="auto"/>
        <w:ind w:right="51"/>
        <w:jc w:val="both"/>
        <w:rPr>
          <w:rFonts w:ascii="Palatino Linotype" w:eastAsia="Arial Unicode MS" w:hAnsi="Palatino Linotype" w:cs="Arial"/>
          <w:sz w:val="24"/>
          <w:szCs w:val="24"/>
        </w:rPr>
      </w:pPr>
      <w:r w:rsidRPr="0023568C">
        <w:rPr>
          <w:rFonts w:ascii="Palatino Linotype" w:eastAsia="Arial Unicode MS" w:hAnsi="Palatino Linotype" w:cs="Arial"/>
          <w:sz w:val="24"/>
          <w:szCs w:val="24"/>
        </w:rPr>
        <w:t xml:space="preserve">Como se aprecia en líneas anterior el Recurrente considero que su derecho al acceso a la información había sido conculcado en razón de </w:t>
      </w:r>
      <w:r w:rsidR="00EC1529" w:rsidRPr="0023568C">
        <w:rPr>
          <w:rFonts w:ascii="Palatino Linotype" w:eastAsia="Arial Unicode MS" w:hAnsi="Palatino Linotype" w:cs="Arial"/>
          <w:sz w:val="24"/>
          <w:szCs w:val="24"/>
        </w:rPr>
        <w:t>que</w:t>
      </w:r>
      <w:r w:rsidRPr="0023568C">
        <w:rPr>
          <w:rFonts w:ascii="Palatino Linotype" w:eastAsia="Arial Unicode MS" w:hAnsi="Palatino Linotype" w:cs="Arial"/>
          <w:sz w:val="24"/>
          <w:szCs w:val="24"/>
        </w:rPr>
        <w:t xml:space="preserve"> el </w:t>
      </w:r>
      <w:r w:rsidRPr="0023568C">
        <w:rPr>
          <w:rFonts w:ascii="Palatino Linotype" w:eastAsia="Arial Unicode MS" w:hAnsi="Palatino Linotype" w:cs="Arial"/>
          <w:b/>
          <w:bCs/>
          <w:sz w:val="24"/>
          <w:szCs w:val="24"/>
        </w:rPr>
        <w:t xml:space="preserve">Sujeto Obligado </w:t>
      </w:r>
      <w:r w:rsidRPr="0023568C">
        <w:rPr>
          <w:rFonts w:ascii="Palatino Linotype" w:eastAsia="Arial Unicode MS" w:hAnsi="Palatino Linotype" w:cs="Arial"/>
          <w:sz w:val="24"/>
          <w:szCs w:val="24"/>
        </w:rPr>
        <w:t>no le otorgo</w:t>
      </w:r>
      <w:r w:rsidR="004427E9" w:rsidRPr="0023568C">
        <w:rPr>
          <w:rFonts w:ascii="Palatino Linotype" w:eastAsia="Arial Unicode MS" w:hAnsi="Palatino Linotype" w:cs="Arial"/>
          <w:sz w:val="24"/>
          <w:szCs w:val="24"/>
        </w:rPr>
        <w:t xml:space="preserve"> la</w:t>
      </w:r>
      <w:r w:rsidR="00BF45F8" w:rsidRPr="0023568C">
        <w:rPr>
          <w:rFonts w:ascii="Palatino Linotype" w:eastAsia="Arial Unicode MS" w:hAnsi="Palatino Linotype" w:cs="Arial"/>
          <w:sz w:val="24"/>
          <w:szCs w:val="24"/>
        </w:rPr>
        <w:t>s</w:t>
      </w:r>
      <w:r w:rsidR="004427E9" w:rsidRPr="0023568C">
        <w:rPr>
          <w:rFonts w:ascii="Palatino Linotype" w:eastAsia="Arial Unicode MS" w:hAnsi="Palatino Linotype" w:cs="Arial"/>
          <w:sz w:val="24"/>
          <w:szCs w:val="24"/>
        </w:rPr>
        <w:t xml:space="preserve"> lista</w:t>
      </w:r>
      <w:r w:rsidR="00BF45F8" w:rsidRPr="0023568C">
        <w:rPr>
          <w:rFonts w:ascii="Palatino Linotype" w:eastAsia="Arial Unicode MS" w:hAnsi="Palatino Linotype" w:cs="Arial"/>
          <w:sz w:val="24"/>
          <w:szCs w:val="24"/>
        </w:rPr>
        <w:t>s</w:t>
      </w:r>
      <w:r w:rsidR="004427E9" w:rsidRPr="0023568C">
        <w:rPr>
          <w:rFonts w:ascii="Palatino Linotype" w:eastAsia="Arial Unicode MS" w:hAnsi="Palatino Linotype" w:cs="Arial"/>
          <w:sz w:val="24"/>
          <w:szCs w:val="24"/>
        </w:rPr>
        <w:t xml:space="preserve"> de asistencia de la titular de la unidad de transparencia</w:t>
      </w:r>
      <w:r w:rsidR="006A4FEC" w:rsidRPr="0023568C">
        <w:rPr>
          <w:rFonts w:ascii="Palatino Linotype" w:eastAsia="Arial Unicode MS" w:hAnsi="Palatino Linotype" w:cs="Arial"/>
          <w:sz w:val="24"/>
          <w:szCs w:val="24"/>
        </w:rPr>
        <w:t>.</w:t>
      </w:r>
      <w:r w:rsidR="00EC1529" w:rsidRPr="0023568C">
        <w:rPr>
          <w:rFonts w:ascii="Palatino Linotype" w:eastAsia="Arial Unicode MS" w:hAnsi="Palatino Linotype" w:cs="Arial"/>
          <w:sz w:val="24"/>
          <w:szCs w:val="24"/>
        </w:rPr>
        <w:t xml:space="preserve"> </w:t>
      </w:r>
    </w:p>
    <w:p w14:paraId="2F3FB93C" w14:textId="77777777" w:rsidR="00FD2B0B" w:rsidRPr="0023568C" w:rsidRDefault="00FD2B0B" w:rsidP="008338FF">
      <w:pPr>
        <w:tabs>
          <w:tab w:val="left" w:pos="709"/>
        </w:tabs>
        <w:spacing w:after="0" w:line="360" w:lineRule="auto"/>
        <w:ind w:right="51"/>
        <w:jc w:val="both"/>
        <w:rPr>
          <w:rFonts w:ascii="Palatino Linotype" w:eastAsia="Arial Unicode MS" w:hAnsi="Palatino Linotype" w:cs="Arial"/>
          <w:sz w:val="24"/>
          <w:szCs w:val="24"/>
        </w:rPr>
      </w:pPr>
    </w:p>
    <w:p w14:paraId="61BECC41" w14:textId="7EE60AC3" w:rsidR="0094752C" w:rsidRPr="0023568C" w:rsidRDefault="008338FF" w:rsidP="0094752C">
      <w:pPr>
        <w:tabs>
          <w:tab w:val="left" w:pos="709"/>
        </w:tabs>
        <w:spacing w:after="0" w:line="360" w:lineRule="auto"/>
        <w:ind w:right="51"/>
        <w:jc w:val="both"/>
        <w:rPr>
          <w:rFonts w:ascii="Palatino Linotype" w:eastAsia="Arial Unicode MS" w:hAnsi="Palatino Linotype" w:cs="Arial"/>
          <w:sz w:val="24"/>
          <w:szCs w:val="24"/>
        </w:rPr>
      </w:pPr>
      <w:r w:rsidRPr="0023568C">
        <w:rPr>
          <w:rFonts w:ascii="Palatino Linotype" w:eastAsia="Arial Unicode MS" w:hAnsi="Palatino Linotype" w:cs="Arial"/>
          <w:sz w:val="24"/>
          <w:szCs w:val="24"/>
        </w:rPr>
        <w:t xml:space="preserve">Por lo que, el presente Órgano Garante procede a delimitar la esfera de competencia del Sujeto Obligado, de acuerdo con lo establecido por el artículo </w:t>
      </w:r>
      <w:r w:rsidR="0094752C" w:rsidRPr="0023568C">
        <w:rPr>
          <w:rFonts w:ascii="Palatino Linotype" w:eastAsia="Arial Unicode MS" w:hAnsi="Palatino Linotype" w:cs="Arial"/>
          <w:sz w:val="24"/>
          <w:szCs w:val="24"/>
        </w:rPr>
        <w:t>21</w:t>
      </w:r>
      <w:r w:rsidR="00563888" w:rsidRPr="0023568C">
        <w:rPr>
          <w:rFonts w:ascii="Palatino Linotype" w:eastAsia="Arial Unicode MS" w:hAnsi="Palatino Linotype" w:cs="Arial"/>
          <w:sz w:val="24"/>
          <w:szCs w:val="24"/>
        </w:rPr>
        <w:t xml:space="preserve"> y </w:t>
      </w:r>
      <w:r w:rsidR="0094752C" w:rsidRPr="0023568C">
        <w:rPr>
          <w:rFonts w:ascii="Palatino Linotype" w:eastAsia="Arial Unicode MS" w:hAnsi="Palatino Linotype" w:cs="Arial"/>
          <w:sz w:val="24"/>
          <w:szCs w:val="24"/>
        </w:rPr>
        <w:t xml:space="preserve"> 26 del Bando Municipal de Zinacantepec</w:t>
      </w:r>
      <w:r w:rsidR="006A4FEC" w:rsidRPr="0023568C">
        <w:rPr>
          <w:rFonts w:ascii="Palatino Linotype" w:eastAsia="Arial Unicode MS" w:hAnsi="Palatino Linotype" w:cs="Arial"/>
          <w:sz w:val="24"/>
          <w:szCs w:val="24"/>
        </w:rPr>
        <w:t xml:space="preserve"> </w:t>
      </w:r>
      <w:r w:rsidR="0094752C" w:rsidRPr="0023568C">
        <w:rPr>
          <w:rFonts w:ascii="Palatino Linotype" w:eastAsia="Arial Unicode MS" w:hAnsi="Palatino Linotype" w:cs="Arial"/>
          <w:sz w:val="24"/>
          <w:szCs w:val="24"/>
        </w:rPr>
        <w:t xml:space="preserve">en el cual se establece lo siguiente; </w:t>
      </w:r>
    </w:p>
    <w:p w14:paraId="645BB87E" w14:textId="77777777" w:rsidR="0094752C" w:rsidRPr="0023568C" w:rsidRDefault="0094752C" w:rsidP="008338FF">
      <w:pPr>
        <w:tabs>
          <w:tab w:val="left" w:pos="709"/>
        </w:tabs>
        <w:spacing w:after="0" w:line="360" w:lineRule="auto"/>
        <w:ind w:right="51"/>
        <w:jc w:val="both"/>
      </w:pPr>
    </w:p>
    <w:p w14:paraId="4821C204" w14:textId="77777777" w:rsidR="0094752C" w:rsidRPr="0023568C" w:rsidRDefault="0094752C" w:rsidP="0094752C">
      <w:pPr>
        <w:tabs>
          <w:tab w:val="left" w:pos="709"/>
        </w:tabs>
        <w:spacing w:after="0" w:line="360" w:lineRule="auto"/>
        <w:ind w:left="708" w:right="51"/>
        <w:jc w:val="both"/>
        <w:rPr>
          <w:rFonts w:ascii="Palatino Linotype" w:hAnsi="Palatino Linotype"/>
          <w:i/>
        </w:rPr>
      </w:pPr>
      <w:r w:rsidRPr="0023568C">
        <w:rPr>
          <w:rFonts w:ascii="Palatino Linotype" w:hAnsi="Palatino Linotype"/>
          <w:i/>
        </w:rPr>
        <w:t xml:space="preserve">“Artículo 21. El Presidente Municipal para el ejercicio de sus funciones, </w:t>
      </w:r>
      <w:r w:rsidRPr="0023568C">
        <w:rPr>
          <w:rFonts w:ascii="Palatino Linotype" w:hAnsi="Palatino Linotype"/>
          <w:b/>
          <w:i/>
        </w:rPr>
        <w:t>se auxiliará de las siguientes Unidades Administrativas</w:t>
      </w:r>
      <w:r w:rsidRPr="0023568C">
        <w:rPr>
          <w:rFonts w:ascii="Palatino Linotype" w:hAnsi="Palatino Linotype"/>
          <w:i/>
        </w:rPr>
        <w:t xml:space="preserve">: </w:t>
      </w:r>
    </w:p>
    <w:p w14:paraId="3D0CCDCB" w14:textId="77777777" w:rsidR="0094752C" w:rsidRPr="0023568C" w:rsidRDefault="0094752C" w:rsidP="0094752C">
      <w:pPr>
        <w:tabs>
          <w:tab w:val="left" w:pos="709"/>
        </w:tabs>
        <w:spacing w:after="0" w:line="360" w:lineRule="auto"/>
        <w:ind w:left="708" w:right="51"/>
        <w:jc w:val="both"/>
        <w:rPr>
          <w:rFonts w:ascii="Palatino Linotype" w:hAnsi="Palatino Linotype"/>
          <w:i/>
        </w:rPr>
      </w:pPr>
      <w:r w:rsidRPr="0023568C">
        <w:rPr>
          <w:rFonts w:ascii="Palatino Linotype" w:hAnsi="Palatino Linotype"/>
          <w:i/>
        </w:rPr>
        <w:lastRenderedPageBreak/>
        <w:t>I. Secretaría del Ayuntamiento</w:t>
      </w:r>
    </w:p>
    <w:p w14:paraId="3D28BF06" w14:textId="77777777" w:rsidR="0094752C" w:rsidRPr="0023568C" w:rsidRDefault="0094752C" w:rsidP="0094752C">
      <w:pPr>
        <w:tabs>
          <w:tab w:val="left" w:pos="709"/>
        </w:tabs>
        <w:spacing w:after="0" w:line="360" w:lineRule="auto"/>
        <w:ind w:left="708" w:right="51"/>
        <w:jc w:val="both"/>
        <w:rPr>
          <w:rFonts w:ascii="Palatino Linotype" w:hAnsi="Palatino Linotype"/>
          <w:i/>
        </w:rPr>
      </w:pPr>
      <w:r w:rsidRPr="0023568C">
        <w:rPr>
          <w:rFonts w:ascii="Palatino Linotype" w:hAnsi="Palatino Linotype"/>
          <w:i/>
        </w:rPr>
        <w:t xml:space="preserve"> II. Secretaría Particular. </w:t>
      </w:r>
    </w:p>
    <w:p w14:paraId="1511828B" w14:textId="77777777" w:rsidR="0094752C" w:rsidRPr="0023568C" w:rsidRDefault="0094752C" w:rsidP="0094752C">
      <w:pPr>
        <w:tabs>
          <w:tab w:val="left" w:pos="709"/>
        </w:tabs>
        <w:spacing w:after="0" w:line="360" w:lineRule="auto"/>
        <w:ind w:left="708" w:right="51"/>
        <w:jc w:val="both"/>
        <w:rPr>
          <w:rFonts w:ascii="Palatino Linotype" w:hAnsi="Palatino Linotype"/>
          <w:i/>
        </w:rPr>
      </w:pPr>
      <w:r w:rsidRPr="0023568C">
        <w:rPr>
          <w:rFonts w:ascii="Palatino Linotype" w:hAnsi="Palatino Linotype"/>
          <w:i/>
        </w:rPr>
        <w:t xml:space="preserve">III. Secretaría Técnica. </w:t>
      </w:r>
    </w:p>
    <w:p w14:paraId="0B56E3BB" w14:textId="77777777" w:rsidR="0094752C" w:rsidRPr="0023568C" w:rsidRDefault="0094752C" w:rsidP="0094752C">
      <w:pPr>
        <w:tabs>
          <w:tab w:val="left" w:pos="709"/>
        </w:tabs>
        <w:spacing w:after="0" w:line="360" w:lineRule="auto"/>
        <w:ind w:left="708" w:right="51"/>
        <w:jc w:val="both"/>
        <w:rPr>
          <w:rFonts w:ascii="Palatino Linotype" w:hAnsi="Palatino Linotype"/>
          <w:i/>
        </w:rPr>
      </w:pPr>
      <w:r w:rsidRPr="0023568C">
        <w:rPr>
          <w:rFonts w:ascii="Palatino Linotype" w:hAnsi="Palatino Linotype"/>
          <w:i/>
        </w:rPr>
        <w:t xml:space="preserve">IV. Unidad de Información, Planeación, Programación y Evaluación. </w:t>
      </w:r>
    </w:p>
    <w:p w14:paraId="66683C06" w14:textId="1F6B38F4" w:rsidR="0094752C" w:rsidRPr="0023568C" w:rsidRDefault="0094752C" w:rsidP="0094752C">
      <w:pPr>
        <w:tabs>
          <w:tab w:val="left" w:pos="709"/>
        </w:tabs>
        <w:spacing w:after="0" w:line="360" w:lineRule="auto"/>
        <w:ind w:left="708" w:right="51"/>
        <w:jc w:val="both"/>
        <w:rPr>
          <w:rFonts w:ascii="Palatino Linotype" w:hAnsi="Palatino Linotype"/>
          <w:i/>
        </w:rPr>
      </w:pPr>
      <w:r w:rsidRPr="0023568C">
        <w:rPr>
          <w:rFonts w:ascii="Palatino Linotype" w:hAnsi="Palatino Linotype"/>
          <w:i/>
        </w:rPr>
        <w:t xml:space="preserve">V. Coordinación Municipal de Mejora Regulatoria. </w:t>
      </w:r>
    </w:p>
    <w:p w14:paraId="1C0B1255" w14:textId="77777777" w:rsidR="0094752C" w:rsidRPr="0023568C" w:rsidRDefault="0094752C" w:rsidP="0094752C">
      <w:pPr>
        <w:tabs>
          <w:tab w:val="left" w:pos="709"/>
        </w:tabs>
        <w:spacing w:after="0" w:line="360" w:lineRule="auto"/>
        <w:ind w:left="708" w:right="51"/>
        <w:jc w:val="both"/>
        <w:rPr>
          <w:rFonts w:ascii="Palatino Linotype" w:hAnsi="Palatino Linotype"/>
          <w:b/>
          <w:i/>
        </w:rPr>
      </w:pPr>
      <w:r w:rsidRPr="0023568C">
        <w:rPr>
          <w:rFonts w:ascii="Palatino Linotype" w:hAnsi="Palatino Linotype"/>
          <w:b/>
          <w:i/>
        </w:rPr>
        <w:t xml:space="preserve">VI. Unidad de Transparencia. </w:t>
      </w:r>
    </w:p>
    <w:p w14:paraId="5B6BAA47" w14:textId="77777777" w:rsidR="0094752C" w:rsidRPr="0023568C" w:rsidRDefault="0094752C" w:rsidP="0094752C">
      <w:pPr>
        <w:tabs>
          <w:tab w:val="left" w:pos="709"/>
        </w:tabs>
        <w:spacing w:after="0" w:line="360" w:lineRule="auto"/>
        <w:ind w:left="708" w:right="51"/>
        <w:jc w:val="both"/>
        <w:rPr>
          <w:rFonts w:ascii="Palatino Linotype" w:hAnsi="Palatino Linotype"/>
          <w:i/>
        </w:rPr>
      </w:pPr>
      <w:r w:rsidRPr="0023568C">
        <w:rPr>
          <w:rFonts w:ascii="Palatino Linotype" w:hAnsi="Palatino Linotype"/>
          <w:i/>
        </w:rPr>
        <w:t xml:space="preserve">VII. Secretaría Técnica del Consejo Municipal de Seguridad Pública. </w:t>
      </w:r>
    </w:p>
    <w:p w14:paraId="2914C701" w14:textId="77777777" w:rsidR="0094752C" w:rsidRPr="0023568C" w:rsidRDefault="0094752C" w:rsidP="0094752C">
      <w:pPr>
        <w:tabs>
          <w:tab w:val="left" w:pos="709"/>
        </w:tabs>
        <w:spacing w:after="0" w:line="360" w:lineRule="auto"/>
        <w:ind w:left="708" w:right="51"/>
        <w:jc w:val="both"/>
        <w:rPr>
          <w:rFonts w:ascii="Palatino Linotype" w:eastAsia="Arial Unicode MS" w:hAnsi="Palatino Linotype" w:cs="Arial"/>
          <w:i/>
          <w:sz w:val="24"/>
          <w:szCs w:val="24"/>
        </w:rPr>
      </w:pPr>
      <w:r w:rsidRPr="0023568C">
        <w:rPr>
          <w:rFonts w:ascii="Palatino Linotype" w:hAnsi="Palatino Linotype"/>
          <w:i/>
        </w:rPr>
        <w:t>VIII. Las demás que determine crear el Ayuntamiento a propuesta del Presidente Municipal.” (SIC)</w:t>
      </w:r>
    </w:p>
    <w:p w14:paraId="37BF0589" w14:textId="77777777" w:rsidR="0094752C" w:rsidRPr="0023568C" w:rsidRDefault="0094752C" w:rsidP="008338FF">
      <w:pPr>
        <w:tabs>
          <w:tab w:val="left" w:pos="709"/>
        </w:tabs>
        <w:spacing w:after="0" w:line="360" w:lineRule="auto"/>
        <w:ind w:right="51"/>
        <w:jc w:val="both"/>
        <w:rPr>
          <w:rFonts w:ascii="Palatino Linotype" w:hAnsi="Palatino Linotype"/>
          <w:i/>
        </w:rPr>
      </w:pPr>
    </w:p>
    <w:p w14:paraId="5A37C9A9" w14:textId="77777777" w:rsidR="00563888" w:rsidRPr="0023568C" w:rsidRDefault="0094752C" w:rsidP="0094752C">
      <w:pPr>
        <w:tabs>
          <w:tab w:val="left" w:pos="709"/>
        </w:tabs>
        <w:spacing w:after="0" w:line="360" w:lineRule="auto"/>
        <w:ind w:right="51"/>
        <w:jc w:val="both"/>
        <w:rPr>
          <w:rFonts w:ascii="Palatino Linotype" w:hAnsi="Palatino Linotype"/>
          <w:i/>
        </w:rPr>
      </w:pPr>
      <w:r w:rsidRPr="0023568C">
        <w:rPr>
          <w:rFonts w:ascii="Palatino Linotype" w:hAnsi="Palatino Linotype"/>
          <w:i/>
        </w:rPr>
        <w:tab/>
        <w:t>“Artículo 26.</w:t>
      </w:r>
    </w:p>
    <w:p w14:paraId="3644251F" w14:textId="1EF677EB" w:rsidR="0094752C" w:rsidRPr="0023568C" w:rsidRDefault="00563888" w:rsidP="0094752C">
      <w:pPr>
        <w:tabs>
          <w:tab w:val="left" w:pos="709"/>
        </w:tabs>
        <w:spacing w:after="0" w:line="360" w:lineRule="auto"/>
        <w:ind w:right="51"/>
        <w:jc w:val="both"/>
        <w:rPr>
          <w:rFonts w:ascii="Palatino Linotype" w:hAnsi="Palatino Linotype"/>
          <w:i/>
        </w:rPr>
      </w:pPr>
      <w:r w:rsidRPr="0023568C">
        <w:rPr>
          <w:rFonts w:ascii="Palatino Linotype" w:hAnsi="Palatino Linotype"/>
          <w:i/>
        </w:rPr>
        <w:tab/>
      </w:r>
      <w:r w:rsidR="0094752C" w:rsidRPr="0023568C">
        <w:rPr>
          <w:rFonts w:ascii="Palatino Linotype" w:hAnsi="Palatino Linotype"/>
          <w:i/>
        </w:rPr>
        <w:t xml:space="preserve"> (…)</w:t>
      </w:r>
    </w:p>
    <w:p w14:paraId="40014D1A" w14:textId="77777777" w:rsidR="0094752C" w:rsidRPr="0023568C" w:rsidRDefault="0094752C" w:rsidP="0094752C">
      <w:pPr>
        <w:tabs>
          <w:tab w:val="left" w:pos="709"/>
        </w:tabs>
        <w:spacing w:after="0" w:line="360" w:lineRule="auto"/>
        <w:ind w:left="708" w:right="51"/>
        <w:jc w:val="both"/>
        <w:rPr>
          <w:rFonts w:ascii="Palatino Linotype" w:eastAsia="Arial Unicode MS" w:hAnsi="Palatino Linotype" w:cs="Arial"/>
          <w:i/>
          <w:sz w:val="24"/>
          <w:szCs w:val="24"/>
        </w:rPr>
      </w:pPr>
      <w:r w:rsidRPr="0023568C">
        <w:rPr>
          <w:rFonts w:ascii="Palatino Linotype" w:hAnsi="Palatino Linotype"/>
          <w:i/>
        </w:rPr>
        <w:tab/>
      </w:r>
      <w:r w:rsidRPr="0023568C">
        <w:rPr>
          <w:rFonts w:ascii="Palatino Linotype" w:hAnsi="Palatino Linotype"/>
          <w:b/>
          <w:i/>
        </w:rPr>
        <w:t>El Ayuntamiento contará con una Unidad de Transparencia para la atención de las solicitudes</w:t>
      </w:r>
      <w:r w:rsidRPr="0023568C">
        <w:rPr>
          <w:rFonts w:ascii="Palatino Linotype" w:hAnsi="Palatino Linotype"/>
          <w:i/>
        </w:rPr>
        <w:t>, misma que será responsable de tramitar al interior de la Administración Pública Municipal, las solicitudes de información pública, así como las solicitudes de acceso, rectificación, cancelación y posesión de datos personales; asimismo, emitirá respuesta en los términos establecidos en las leyes en materia de transparencia y acceso a la información respetando en todo momento los principios de licitud, responsabilidad, calidad, lealtad, consentimiento, finalidad, información y proporcionalidad.” (SIC)</w:t>
      </w:r>
    </w:p>
    <w:p w14:paraId="5F79866A" w14:textId="6A6D3BD9" w:rsidR="002858B6" w:rsidRPr="0023568C" w:rsidRDefault="002858B6" w:rsidP="003D1E70">
      <w:pPr>
        <w:tabs>
          <w:tab w:val="left" w:pos="709"/>
        </w:tabs>
        <w:spacing w:after="0" w:line="360" w:lineRule="auto"/>
        <w:ind w:right="51"/>
        <w:jc w:val="both"/>
        <w:rPr>
          <w:rFonts w:ascii="Palatino Linotype" w:hAnsi="Palatino Linotype"/>
          <w:i/>
          <w:sz w:val="24"/>
          <w:szCs w:val="24"/>
        </w:rPr>
      </w:pPr>
    </w:p>
    <w:p w14:paraId="54268339" w14:textId="2AB4D935" w:rsidR="002858B6" w:rsidRPr="0023568C" w:rsidRDefault="002858B6" w:rsidP="008338FF">
      <w:pPr>
        <w:tabs>
          <w:tab w:val="left" w:pos="709"/>
        </w:tabs>
        <w:spacing w:after="0" w:line="360" w:lineRule="auto"/>
        <w:ind w:right="51"/>
        <w:jc w:val="both"/>
        <w:rPr>
          <w:rFonts w:ascii="Palatino Linotype" w:eastAsia="Arial Unicode MS" w:hAnsi="Palatino Linotype" w:cs="Arial"/>
          <w:sz w:val="24"/>
          <w:szCs w:val="24"/>
        </w:rPr>
      </w:pPr>
      <w:r w:rsidRPr="0023568C">
        <w:rPr>
          <w:rFonts w:ascii="Palatino Linotype" w:eastAsia="Arial Unicode MS" w:hAnsi="Palatino Linotype" w:cs="Arial"/>
          <w:sz w:val="24"/>
          <w:szCs w:val="24"/>
        </w:rPr>
        <w:t>Por consecuente y conform</w:t>
      </w:r>
      <w:r w:rsidR="0094752C" w:rsidRPr="0023568C">
        <w:rPr>
          <w:rFonts w:ascii="Palatino Linotype" w:eastAsia="Arial Unicode MS" w:hAnsi="Palatino Linotype" w:cs="Arial"/>
          <w:sz w:val="24"/>
          <w:szCs w:val="24"/>
        </w:rPr>
        <w:t>e a lo establecido al artículo 46</w:t>
      </w:r>
      <w:r w:rsidR="00354127" w:rsidRPr="0023568C">
        <w:rPr>
          <w:rFonts w:ascii="Palatino Linotype" w:eastAsia="Arial Unicode MS" w:hAnsi="Palatino Linotype" w:cs="Arial"/>
          <w:sz w:val="24"/>
          <w:szCs w:val="24"/>
        </w:rPr>
        <w:t>, 59</w:t>
      </w:r>
      <w:r w:rsidR="0094752C" w:rsidRPr="0023568C">
        <w:rPr>
          <w:rFonts w:ascii="Palatino Linotype" w:eastAsia="Arial Unicode MS" w:hAnsi="Palatino Linotype" w:cs="Arial"/>
          <w:sz w:val="24"/>
          <w:szCs w:val="24"/>
        </w:rPr>
        <w:t xml:space="preserve"> de la Ley de Transparencia y Acceso a la Información Pública del Estado de México y Municipios</w:t>
      </w:r>
      <w:r w:rsidR="007A287F" w:rsidRPr="0023568C">
        <w:rPr>
          <w:rFonts w:ascii="Palatino Linotype" w:eastAsia="Arial Unicode MS" w:hAnsi="Palatino Linotype" w:cs="Arial"/>
          <w:sz w:val="24"/>
          <w:szCs w:val="24"/>
        </w:rPr>
        <w:t>,</w:t>
      </w:r>
      <w:r w:rsidR="00354127" w:rsidRPr="0023568C">
        <w:rPr>
          <w:rFonts w:ascii="Palatino Linotype" w:eastAsia="Arial Unicode MS" w:hAnsi="Palatino Linotype" w:cs="Arial"/>
          <w:sz w:val="24"/>
          <w:szCs w:val="24"/>
        </w:rPr>
        <w:t xml:space="preserve"> los sujetos Obligados cuentan con un titular de la unidad de transparencia mismo que se podrá auxiliar de servidores públicos habilitados para la búsqueda de información para el cumplimiento de sus atribuciones</w:t>
      </w:r>
      <w:r w:rsidR="00563888" w:rsidRPr="0023568C">
        <w:rPr>
          <w:rFonts w:ascii="Palatino Linotype" w:eastAsia="Arial Unicode MS" w:hAnsi="Palatino Linotype" w:cs="Arial"/>
          <w:sz w:val="24"/>
          <w:szCs w:val="24"/>
        </w:rPr>
        <w:t xml:space="preserve">, </w:t>
      </w:r>
      <w:r w:rsidR="007A287F" w:rsidRPr="0023568C">
        <w:rPr>
          <w:rFonts w:ascii="Palatino Linotype" w:eastAsia="Arial Unicode MS" w:hAnsi="Palatino Linotype" w:cs="Arial"/>
          <w:sz w:val="24"/>
          <w:szCs w:val="24"/>
        </w:rPr>
        <w:t xml:space="preserve">como se puede apreciar a continuación; </w:t>
      </w:r>
    </w:p>
    <w:p w14:paraId="7C34B9DC" w14:textId="77777777" w:rsidR="0094752C" w:rsidRPr="0023568C" w:rsidRDefault="0094752C" w:rsidP="008338FF">
      <w:pPr>
        <w:tabs>
          <w:tab w:val="left" w:pos="709"/>
        </w:tabs>
        <w:spacing w:after="0" w:line="360" w:lineRule="auto"/>
        <w:ind w:right="51"/>
        <w:jc w:val="both"/>
      </w:pPr>
    </w:p>
    <w:p w14:paraId="47696C8B" w14:textId="389A3618" w:rsidR="0094752C" w:rsidRPr="0023568C" w:rsidRDefault="0094752C" w:rsidP="0094752C">
      <w:pPr>
        <w:tabs>
          <w:tab w:val="left" w:pos="709"/>
        </w:tabs>
        <w:spacing w:after="0" w:line="360" w:lineRule="auto"/>
        <w:ind w:left="708" w:right="51"/>
        <w:jc w:val="both"/>
        <w:rPr>
          <w:rFonts w:ascii="Palatino Linotype" w:hAnsi="Palatino Linotype"/>
          <w:i/>
        </w:rPr>
      </w:pPr>
      <w:r w:rsidRPr="0023568C">
        <w:lastRenderedPageBreak/>
        <w:tab/>
      </w:r>
      <w:r w:rsidRPr="0023568C">
        <w:rPr>
          <w:rFonts w:ascii="Palatino Linotype" w:hAnsi="Palatino Linotype"/>
          <w:i/>
        </w:rPr>
        <w:t>“</w:t>
      </w:r>
      <w:r w:rsidRPr="0023568C">
        <w:rPr>
          <w:rFonts w:ascii="Palatino Linotype" w:hAnsi="Palatino Linotype"/>
          <w:b/>
          <w:i/>
        </w:rPr>
        <w:t>Artículo 46. Los sujetos obligados integrarán sus Comités de Transparencia de la siguiente forma</w:t>
      </w:r>
      <w:r w:rsidRPr="0023568C">
        <w:rPr>
          <w:rFonts w:ascii="Palatino Linotype" w:hAnsi="Palatino Linotype"/>
          <w:i/>
        </w:rPr>
        <w:t xml:space="preserve">: </w:t>
      </w:r>
    </w:p>
    <w:p w14:paraId="6484FF11" w14:textId="3275EA90" w:rsidR="007A287F" w:rsidRPr="0023568C" w:rsidRDefault="0094752C" w:rsidP="0094752C">
      <w:pPr>
        <w:tabs>
          <w:tab w:val="left" w:pos="709"/>
        </w:tabs>
        <w:spacing w:after="0" w:line="360" w:lineRule="auto"/>
        <w:ind w:left="708" w:right="51"/>
        <w:jc w:val="both"/>
        <w:rPr>
          <w:rFonts w:ascii="Palatino Linotype" w:hAnsi="Palatino Linotype"/>
          <w:b/>
          <w:i/>
        </w:rPr>
      </w:pPr>
      <w:r w:rsidRPr="0023568C">
        <w:rPr>
          <w:rFonts w:ascii="Palatino Linotype" w:hAnsi="Palatino Linotype"/>
          <w:b/>
          <w:i/>
        </w:rPr>
        <w:t>I. El titular de la unidad de transparencia;</w:t>
      </w:r>
    </w:p>
    <w:p w14:paraId="5D3A1574" w14:textId="46FE6DB2" w:rsidR="007A287F" w:rsidRPr="0023568C" w:rsidRDefault="0094752C" w:rsidP="0094752C">
      <w:pPr>
        <w:tabs>
          <w:tab w:val="left" w:pos="709"/>
        </w:tabs>
        <w:spacing w:after="0" w:line="360" w:lineRule="auto"/>
        <w:ind w:left="708" w:right="51"/>
        <w:jc w:val="both"/>
        <w:rPr>
          <w:rFonts w:ascii="Palatino Linotype" w:hAnsi="Palatino Linotype"/>
          <w:i/>
        </w:rPr>
      </w:pPr>
      <w:r w:rsidRPr="0023568C">
        <w:rPr>
          <w:rFonts w:ascii="Palatino Linotype" w:hAnsi="Palatino Linotype"/>
          <w:i/>
        </w:rPr>
        <w:t>(…)</w:t>
      </w:r>
      <w:r w:rsidRPr="0023568C">
        <w:rPr>
          <w:rFonts w:ascii="Palatino Linotype" w:eastAsia="Arial Unicode MS" w:hAnsi="Palatino Linotype" w:cs="Arial"/>
          <w:i/>
        </w:rPr>
        <w:t xml:space="preserve"> (</w:t>
      </w:r>
      <w:r w:rsidR="0095340E" w:rsidRPr="0023568C">
        <w:rPr>
          <w:rFonts w:ascii="Palatino Linotype" w:hAnsi="Palatino Linotype"/>
          <w:i/>
        </w:rPr>
        <w:t>SIC)</w:t>
      </w:r>
    </w:p>
    <w:p w14:paraId="628314D5" w14:textId="77777777" w:rsidR="0094752C" w:rsidRPr="0023568C" w:rsidRDefault="0094752C" w:rsidP="0094752C">
      <w:pPr>
        <w:tabs>
          <w:tab w:val="left" w:pos="709"/>
        </w:tabs>
        <w:spacing w:after="0" w:line="360" w:lineRule="auto"/>
        <w:ind w:left="708" w:right="51"/>
        <w:jc w:val="both"/>
        <w:rPr>
          <w:rFonts w:ascii="Palatino Linotype" w:eastAsia="Arial Unicode MS" w:hAnsi="Palatino Linotype" w:cs="Arial"/>
          <w:i/>
        </w:rPr>
      </w:pPr>
    </w:p>
    <w:p w14:paraId="1855DAA9" w14:textId="07493C7E" w:rsidR="002858B6" w:rsidRPr="0023568C" w:rsidRDefault="00354127" w:rsidP="00354127">
      <w:pPr>
        <w:tabs>
          <w:tab w:val="left" w:pos="709"/>
        </w:tabs>
        <w:spacing w:after="0" w:line="360" w:lineRule="auto"/>
        <w:ind w:left="708" w:right="51"/>
        <w:jc w:val="both"/>
        <w:rPr>
          <w:rFonts w:ascii="Palatino Linotype" w:hAnsi="Palatino Linotype"/>
          <w:i/>
        </w:rPr>
      </w:pPr>
      <w:r w:rsidRPr="0023568C">
        <w:rPr>
          <w:rFonts w:ascii="Palatino Linotype" w:hAnsi="Palatino Linotype"/>
          <w:i/>
        </w:rPr>
        <w:tab/>
        <w:t>“</w:t>
      </w:r>
      <w:r w:rsidR="0094752C" w:rsidRPr="0023568C">
        <w:rPr>
          <w:rFonts w:ascii="Palatino Linotype" w:hAnsi="Palatino Linotype"/>
          <w:i/>
        </w:rPr>
        <w:t>Artículo 59. Los servidores públicos habilitados tendrán las funciones siguientes:</w:t>
      </w:r>
    </w:p>
    <w:p w14:paraId="74F65F83" w14:textId="64FD0953" w:rsidR="0094752C" w:rsidRPr="0023568C" w:rsidRDefault="00354127" w:rsidP="008338FF">
      <w:pPr>
        <w:tabs>
          <w:tab w:val="left" w:pos="709"/>
        </w:tabs>
        <w:spacing w:after="0" w:line="360" w:lineRule="auto"/>
        <w:ind w:right="51"/>
        <w:jc w:val="both"/>
        <w:rPr>
          <w:rFonts w:ascii="Palatino Linotype" w:hAnsi="Palatino Linotype"/>
          <w:i/>
        </w:rPr>
      </w:pPr>
      <w:r w:rsidRPr="0023568C">
        <w:rPr>
          <w:rFonts w:ascii="Palatino Linotype" w:hAnsi="Palatino Linotype"/>
          <w:i/>
        </w:rPr>
        <w:tab/>
      </w:r>
      <w:r w:rsidR="0094752C" w:rsidRPr="0023568C">
        <w:rPr>
          <w:rFonts w:ascii="Palatino Linotype" w:hAnsi="Palatino Linotype"/>
          <w:i/>
        </w:rPr>
        <w:t>I. (…)</w:t>
      </w:r>
    </w:p>
    <w:p w14:paraId="56B42CB7" w14:textId="5A5B94C2" w:rsidR="00354127" w:rsidRPr="0023568C" w:rsidRDefault="00354127" w:rsidP="00354127">
      <w:pPr>
        <w:tabs>
          <w:tab w:val="left" w:pos="709"/>
        </w:tabs>
        <w:spacing w:after="0" w:line="360" w:lineRule="auto"/>
        <w:ind w:left="708" w:right="51"/>
        <w:jc w:val="both"/>
        <w:rPr>
          <w:rFonts w:ascii="Palatino Linotype" w:hAnsi="Palatino Linotype"/>
          <w:b/>
          <w:i/>
        </w:rPr>
      </w:pPr>
      <w:r w:rsidRPr="0023568C">
        <w:rPr>
          <w:rFonts w:ascii="Palatino Linotype" w:hAnsi="Palatino Linotype"/>
          <w:b/>
          <w:i/>
        </w:rPr>
        <w:tab/>
      </w:r>
      <w:r w:rsidR="0094752C" w:rsidRPr="0023568C">
        <w:rPr>
          <w:rFonts w:ascii="Palatino Linotype" w:hAnsi="Palatino Linotype"/>
          <w:b/>
          <w:i/>
        </w:rPr>
        <w:t>II. Proporcionar la información que obre en los archivos y que le sea solicitada por la Unidad de T</w:t>
      </w:r>
      <w:r w:rsidRPr="0023568C">
        <w:rPr>
          <w:rFonts w:ascii="Palatino Linotype" w:hAnsi="Palatino Linotype"/>
          <w:b/>
          <w:i/>
        </w:rPr>
        <w:t xml:space="preserve">ransparencia; </w:t>
      </w:r>
    </w:p>
    <w:p w14:paraId="7746D63E" w14:textId="0666CDFE" w:rsidR="0094752C" w:rsidRPr="0023568C" w:rsidRDefault="00354127" w:rsidP="00354127">
      <w:pPr>
        <w:tabs>
          <w:tab w:val="left" w:pos="709"/>
        </w:tabs>
        <w:spacing w:after="0" w:line="360" w:lineRule="auto"/>
        <w:ind w:left="708" w:right="51"/>
        <w:jc w:val="both"/>
        <w:rPr>
          <w:rFonts w:ascii="Palatino Linotype" w:hAnsi="Palatino Linotype"/>
          <w:b/>
          <w:i/>
        </w:rPr>
      </w:pPr>
      <w:r w:rsidRPr="0023568C">
        <w:rPr>
          <w:rFonts w:ascii="Palatino Linotype" w:hAnsi="Palatino Linotype"/>
          <w:b/>
          <w:i/>
        </w:rPr>
        <w:tab/>
        <w:t>III. Apoyar a la Unidad de Transparencia en lo que esta le solicite para el cumplimiento de sus funciones;</w:t>
      </w:r>
    </w:p>
    <w:p w14:paraId="61711AB2" w14:textId="2580478C" w:rsidR="002324DD" w:rsidRPr="0023568C" w:rsidRDefault="00354127" w:rsidP="008338FF">
      <w:pPr>
        <w:tabs>
          <w:tab w:val="left" w:pos="709"/>
        </w:tabs>
        <w:spacing w:after="0" w:line="360" w:lineRule="auto"/>
        <w:ind w:right="51"/>
        <w:jc w:val="both"/>
        <w:rPr>
          <w:rFonts w:ascii="Palatino Linotype" w:hAnsi="Palatino Linotype"/>
          <w:i/>
        </w:rPr>
      </w:pPr>
      <w:r w:rsidRPr="0023568C">
        <w:rPr>
          <w:rFonts w:ascii="Palatino Linotype" w:hAnsi="Palatino Linotype"/>
          <w:i/>
        </w:rPr>
        <w:tab/>
        <w:t xml:space="preserve">(…) </w:t>
      </w:r>
      <w:proofErr w:type="gramStart"/>
      <w:r w:rsidRPr="0023568C">
        <w:rPr>
          <w:rFonts w:ascii="Palatino Linotype" w:hAnsi="Palatino Linotype"/>
          <w:i/>
        </w:rPr>
        <w:t>“  (</w:t>
      </w:r>
      <w:proofErr w:type="gramEnd"/>
      <w:r w:rsidRPr="0023568C">
        <w:rPr>
          <w:rFonts w:ascii="Palatino Linotype" w:hAnsi="Palatino Linotype"/>
          <w:i/>
        </w:rPr>
        <w:t>SIC)</w:t>
      </w:r>
    </w:p>
    <w:p w14:paraId="4545877F" w14:textId="77777777" w:rsidR="003D1E70" w:rsidRPr="0023568C" w:rsidRDefault="003D1E70" w:rsidP="008338FF">
      <w:pPr>
        <w:tabs>
          <w:tab w:val="left" w:pos="709"/>
        </w:tabs>
        <w:spacing w:after="0" w:line="360" w:lineRule="auto"/>
        <w:ind w:right="51"/>
        <w:jc w:val="both"/>
        <w:rPr>
          <w:rFonts w:ascii="Palatino Linotype" w:hAnsi="Palatino Linotype"/>
          <w:i/>
        </w:rPr>
      </w:pPr>
    </w:p>
    <w:p w14:paraId="1517863D" w14:textId="3949F53A" w:rsidR="009179BE" w:rsidRPr="0023568C" w:rsidRDefault="00EC1529" w:rsidP="008338FF">
      <w:pPr>
        <w:tabs>
          <w:tab w:val="left" w:pos="709"/>
        </w:tabs>
        <w:spacing w:after="0" w:line="360" w:lineRule="auto"/>
        <w:ind w:right="51"/>
        <w:jc w:val="both"/>
        <w:rPr>
          <w:rFonts w:ascii="Palatino Linotype" w:eastAsia="Arial Unicode MS" w:hAnsi="Palatino Linotype" w:cs="Arial"/>
          <w:sz w:val="24"/>
          <w:szCs w:val="24"/>
        </w:rPr>
      </w:pPr>
      <w:r w:rsidRPr="0023568C">
        <w:rPr>
          <w:rFonts w:ascii="Palatino Linotype" w:eastAsia="Arial Unicode MS" w:hAnsi="Palatino Linotype" w:cs="Arial"/>
          <w:sz w:val="24"/>
          <w:szCs w:val="24"/>
        </w:rPr>
        <w:t>De lo anterior se desprende que</w:t>
      </w:r>
      <w:r w:rsidR="00354127" w:rsidRPr="0023568C">
        <w:rPr>
          <w:rFonts w:ascii="Palatino Linotype" w:eastAsia="Arial Unicode MS" w:hAnsi="Palatino Linotype" w:cs="Arial"/>
          <w:sz w:val="24"/>
          <w:szCs w:val="24"/>
        </w:rPr>
        <w:t xml:space="preserve"> el ayuntamiento de Zinacantepec</w:t>
      </w:r>
      <w:r w:rsidR="009179BE" w:rsidRPr="0023568C">
        <w:rPr>
          <w:rFonts w:ascii="Palatino Linotype" w:eastAsia="Arial Unicode MS" w:hAnsi="Palatino Linotype" w:cs="Arial"/>
          <w:sz w:val="24"/>
          <w:szCs w:val="24"/>
        </w:rPr>
        <w:t xml:space="preserve"> </w:t>
      </w:r>
      <w:r w:rsidR="00563888" w:rsidRPr="0023568C">
        <w:rPr>
          <w:rFonts w:ascii="Palatino Linotype" w:eastAsia="Arial Unicode MS" w:hAnsi="Palatino Linotype" w:cs="Arial"/>
          <w:sz w:val="24"/>
          <w:szCs w:val="24"/>
        </w:rPr>
        <w:t>se auxilió de la dirección de administración</w:t>
      </w:r>
      <w:r w:rsidR="00BF45F8" w:rsidRPr="0023568C">
        <w:rPr>
          <w:rFonts w:ascii="Palatino Linotype" w:eastAsia="Arial Unicode MS" w:hAnsi="Palatino Linotype" w:cs="Arial"/>
          <w:sz w:val="24"/>
          <w:szCs w:val="24"/>
        </w:rPr>
        <w:t xml:space="preserve"> ya que</w:t>
      </w:r>
      <w:r w:rsidR="00563888" w:rsidRPr="0023568C">
        <w:rPr>
          <w:rFonts w:ascii="Palatino Linotype" w:eastAsia="Arial Unicode MS" w:hAnsi="Palatino Linotype" w:cs="Arial"/>
          <w:sz w:val="24"/>
          <w:szCs w:val="24"/>
        </w:rPr>
        <w:t xml:space="preserve"> se pronunció respecto a la existencia documental de la lista de asistencia de la servidora pública Titular de la Unidad de Transparencia además de que </w:t>
      </w:r>
      <w:r w:rsidR="009179BE" w:rsidRPr="0023568C">
        <w:rPr>
          <w:rFonts w:ascii="Palatino Linotype" w:eastAsia="Arial Unicode MS" w:hAnsi="Palatino Linotype" w:cs="Arial"/>
          <w:sz w:val="24"/>
          <w:szCs w:val="24"/>
        </w:rPr>
        <w:t>en cumplimiento con sus obligaciones de transparencia y acceso a la información pública</w:t>
      </w:r>
      <w:r w:rsidR="00354127" w:rsidRPr="0023568C">
        <w:rPr>
          <w:rFonts w:ascii="Palatino Linotype" w:eastAsia="Arial Unicode MS" w:hAnsi="Palatino Linotype" w:cs="Arial"/>
          <w:sz w:val="24"/>
          <w:szCs w:val="24"/>
        </w:rPr>
        <w:t xml:space="preserve"> cuenta con un titular del área de transparencia</w:t>
      </w:r>
      <w:r w:rsidR="001254C2" w:rsidRPr="0023568C">
        <w:rPr>
          <w:rFonts w:ascii="Palatino Linotype" w:eastAsia="Arial Unicode MS" w:hAnsi="Palatino Linotype" w:cs="Arial"/>
          <w:sz w:val="24"/>
          <w:szCs w:val="24"/>
        </w:rPr>
        <w:t>, tal como se establece</w:t>
      </w:r>
      <w:r w:rsidR="009179BE" w:rsidRPr="0023568C">
        <w:rPr>
          <w:rFonts w:ascii="Palatino Linotype" w:eastAsia="Arial Unicode MS" w:hAnsi="Palatino Linotype" w:cs="Arial"/>
          <w:sz w:val="24"/>
          <w:szCs w:val="24"/>
        </w:rPr>
        <w:t xml:space="preserve"> en su sitio electrónico</w:t>
      </w:r>
      <w:r w:rsidR="00BF45F8" w:rsidRPr="0023568C">
        <w:rPr>
          <w:rFonts w:ascii="Palatino Linotype" w:eastAsia="Arial Unicode MS" w:hAnsi="Palatino Linotype" w:cs="Arial"/>
          <w:sz w:val="24"/>
          <w:szCs w:val="24"/>
        </w:rPr>
        <w:t xml:space="preserve"> </w:t>
      </w:r>
      <w:hyperlink r:id="rId12" w:anchor=":~:text=Mar%C3%ADa%20del%20Carmen%20S%C3%A1nchez%20Carbajal" w:history="1">
        <w:r w:rsidR="00BF45F8" w:rsidRPr="0023568C">
          <w:rPr>
            <w:rStyle w:val="Hipervnculo"/>
            <w:rFonts w:ascii="Palatino Linotype" w:eastAsia="Arial Unicode MS" w:hAnsi="Palatino Linotype" w:cs="Arial"/>
            <w:sz w:val="24"/>
            <w:szCs w:val="24"/>
          </w:rPr>
          <w:t>https://www.zinacantepec.gob.mx/direciones.php#:~:text=Mar%C3%ADa%20del%20Carmen%20S%C3%A1nchez%20Carbajal</w:t>
        </w:r>
      </w:hyperlink>
      <w:r w:rsidR="00BF45F8" w:rsidRPr="0023568C">
        <w:rPr>
          <w:rFonts w:ascii="Palatino Linotype" w:eastAsia="Arial Unicode MS" w:hAnsi="Palatino Linotype" w:cs="Arial"/>
          <w:sz w:val="24"/>
          <w:szCs w:val="24"/>
        </w:rPr>
        <w:t xml:space="preserve"> </w:t>
      </w:r>
      <w:r w:rsidR="009179BE" w:rsidRPr="0023568C">
        <w:rPr>
          <w:rFonts w:ascii="Palatino Linotype" w:eastAsia="Arial Unicode MS" w:hAnsi="Palatino Linotype" w:cs="Arial"/>
          <w:sz w:val="24"/>
          <w:szCs w:val="24"/>
        </w:rPr>
        <w:t xml:space="preserve">; sirvan las siguientes imágenes </w:t>
      </w:r>
      <w:r w:rsidR="003D1E70" w:rsidRPr="0023568C">
        <w:rPr>
          <w:rFonts w:ascii="Palatino Linotype" w:eastAsia="Arial Unicode MS" w:hAnsi="Palatino Linotype" w:cs="Arial"/>
          <w:sz w:val="24"/>
          <w:szCs w:val="24"/>
        </w:rPr>
        <w:t xml:space="preserve">ilustrativas: </w:t>
      </w:r>
    </w:p>
    <w:p w14:paraId="176BF179" w14:textId="77777777" w:rsidR="003D1E70" w:rsidRPr="0023568C" w:rsidRDefault="003D1E70" w:rsidP="008338FF">
      <w:pPr>
        <w:tabs>
          <w:tab w:val="left" w:pos="709"/>
        </w:tabs>
        <w:spacing w:after="0" w:line="360" w:lineRule="auto"/>
        <w:ind w:right="51"/>
        <w:jc w:val="both"/>
        <w:rPr>
          <w:rFonts w:ascii="Palatino Linotype" w:eastAsia="Arial Unicode MS" w:hAnsi="Palatino Linotype" w:cs="Arial"/>
          <w:sz w:val="24"/>
          <w:szCs w:val="24"/>
        </w:rPr>
      </w:pPr>
    </w:p>
    <w:p w14:paraId="5238F133" w14:textId="77777777" w:rsidR="00563888" w:rsidRPr="0023568C" w:rsidRDefault="009179BE" w:rsidP="00563888">
      <w:pPr>
        <w:tabs>
          <w:tab w:val="left" w:pos="1185"/>
        </w:tabs>
        <w:spacing w:after="0" w:line="360" w:lineRule="auto"/>
        <w:ind w:right="51"/>
        <w:jc w:val="both"/>
        <w:rPr>
          <w:rFonts w:ascii="Palatino Linotype" w:eastAsia="Arial Unicode MS" w:hAnsi="Palatino Linotype" w:cs="Arial"/>
          <w:sz w:val="24"/>
          <w:szCs w:val="24"/>
        </w:rPr>
      </w:pPr>
      <w:r w:rsidRPr="0023568C">
        <w:rPr>
          <w:noProof/>
          <w:lang w:eastAsia="es-MX"/>
        </w:rPr>
        <w:lastRenderedPageBreak/>
        <w:drawing>
          <wp:inline distT="0" distB="0" distL="0" distR="0" wp14:anchorId="02A8A9F3" wp14:editId="209078A5">
            <wp:extent cx="3752850" cy="3143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39" t="7271" r="15593" b="9546"/>
                    <a:stretch/>
                  </pic:blipFill>
                  <pic:spPr bwMode="auto">
                    <a:xfrm>
                      <a:off x="0" y="0"/>
                      <a:ext cx="3752850" cy="3143250"/>
                    </a:xfrm>
                    <a:prstGeom prst="rect">
                      <a:avLst/>
                    </a:prstGeom>
                    <a:ln>
                      <a:noFill/>
                    </a:ln>
                    <a:extLst>
                      <a:ext uri="{53640926-AAD7-44D8-BBD7-CCE9431645EC}">
                        <a14:shadowObscured xmlns:a14="http://schemas.microsoft.com/office/drawing/2010/main"/>
                      </a:ext>
                    </a:extLst>
                  </pic:spPr>
                </pic:pic>
              </a:graphicData>
            </a:graphic>
          </wp:inline>
        </w:drawing>
      </w:r>
      <w:r w:rsidR="002324DD" w:rsidRPr="0023568C">
        <w:rPr>
          <w:noProof/>
          <w:lang w:eastAsia="es-MX"/>
        </w:rPr>
        <w:drawing>
          <wp:inline distT="0" distB="0" distL="0" distR="0" wp14:anchorId="47863197" wp14:editId="453E7007">
            <wp:extent cx="2038350" cy="2724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88" t="24684" r="61418" b="22904"/>
                    <a:stretch/>
                  </pic:blipFill>
                  <pic:spPr bwMode="auto">
                    <a:xfrm>
                      <a:off x="0" y="0"/>
                      <a:ext cx="2038350" cy="2724150"/>
                    </a:xfrm>
                    <a:prstGeom prst="rect">
                      <a:avLst/>
                    </a:prstGeom>
                    <a:ln>
                      <a:noFill/>
                    </a:ln>
                    <a:extLst>
                      <a:ext uri="{53640926-AAD7-44D8-BBD7-CCE9431645EC}">
                        <a14:shadowObscured xmlns:a14="http://schemas.microsoft.com/office/drawing/2010/main"/>
                      </a:ext>
                    </a:extLst>
                  </pic:spPr>
                </pic:pic>
              </a:graphicData>
            </a:graphic>
          </wp:inline>
        </w:drawing>
      </w:r>
    </w:p>
    <w:p w14:paraId="66E2644A" w14:textId="3CF79E8A" w:rsidR="00563888" w:rsidRPr="0023568C" w:rsidRDefault="00563888" w:rsidP="00563888">
      <w:pPr>
        <w:tabs>
          <w:tab w:val="left" w:pos="1185"/>
        </w:tabs>
        <w:spacing w:after="0" w:line="360" w:lineRule="auto"/>
        <w:ind w:right="51"/>
        <w:jc w:val="both"/>
        <w:rPr>
          <w:rFonts w:ascii="Palatino Linotype" w:eastAsia="Arial Unicode MS" w:hAnsi="Palatino Linotype" w:cs="Arial"/>
          <w:sz w:val="24"/>
          <w:szCs w:val="24"/>
        </w:rPr>
      </w:pPr>
    </w:p>
    <w:p w14:paraId="679B812F" w14:textId="77777777" w:rsidR="00BE0423" w:rsidRPr="0023568C" w:rsidRDefault="00BE0423" w:rsidP="00563888">
      <w:pPr>
        <w:tabs>
          <w:tab w:val="left" w:pos="1185"/>
        </w:tabs>
        <w:spacing w:after="0" w:line="360" w:lineRule="auto"/>
        <w:ind w:right="51"/>
        <w:jc w:val="both"/>
        <w:rPr>
          <w:rFonts w:ascii="Palatino Linotype" w:eastAsia="Arial Unicode MS" w:hAnsi="Palatino Linotype" w:cs="Arial"/>
          <w:sz w:val="24"/>
          <w:szCs w:val="24"/>
        </w:rPr>
      </w:pPr>
    </w:p>
    <w:p w14:paraId="2AE948BB" w14:textId="1E8216C0" w:rsidR="00FA40DC" w:rsidRPr="0023568C" w:rsidRDefault="000578BB" w:rsidP="00563888">
      <w:pPr>
        <w:tabs>
          <w:tab w:val="left" w:pos="1185"/>
        </w:tabs>
        <w:spacing w:after="0" w:line="360" w:lineRule="auto"/>
        <w:ind w:right="51"/>
        <w:jc w:val="both"/>
        <w:rPr>
          <w:rFonts w:ascii="Palatino Linotype" w:eastAsia="Arial Unicode MS" w:hAnsi="Palatino Linotype" w:cs="Arial"/>
          <w:sz w:val="24"/>
          <w:szCs w:val="24"/>
          <w:lang w:val="es-419"/>
        </w:rPr>
      </w:pPr>
      <w:r w:rsidRPr="0023568C">
        <w:rPr>
          <w:rFonts w:ascii="Palatino Linotype" w:eastAsia="Arial Unicode MS" w:hAnsi="Palatino Linotype" w:cs="Arial"/>
          <w:sz w:val="24"/>
          <w:szCs w:val="24"/>
        </w:rPr>
        <w:t xml:space="preserve">De lo vertido en líneas anteriores se </w:t>
      </w:r>
      <w:r w:rsidR="008338FF" w:rsidRPr="0023568C">
        <w:rPr>
          <w:rFonts w:ascii="Palatino Linotype" w:eastAsia="Arial Unicode MS" w:hAnsi="Palatino Linotype" w:cs="Arial"/>
          <w:sz w:val="24"/>
          <w:szCs w:val="24"/>
        </w:rPr>
        <w:t xml:space="preserve">desprende que </w:t>
      </w:r>
      <w:r w:rsidRPr="0023568C">
        <w:rPr>
          <w:rFonts w:ascii="Palatino Linotype" w:eastAsia="Arial Unicode MS" w:hAnsi="Palatino Linotype" w:cs="Arial"/>
          <w:sz w:val="24"/>
          <w:szCs w:val="24"/>
        </w:rPr>
        <w:t>el municipio de Zinacantepec</w:t>
      </w:r>
      <w:r w:rsidR="002324DD" w:rsidRPr="0023568C">
        <w:rPr>
          <w:rFonts w:ascii="Palatino Linotype" w:eastAsia="Arial Unicode MS" w:hAnsi="Palatino Linotype" w:cs="Arial"/>
          <w:sz w:val="24"/>
          <w:szCs w:val="24"/>
        </w:rPr>
        <w:t xml:space="preserve"> tiene la obligación de contar con un titular de la unidad de transparencia</w:t>
      </w:r>
      <w:r w:rsidR="008338FF" w:rsidRPr="0023568C">
        <w:rPr>
          <w:rFonts w:ascii="Palatino Linotype" w:eastAsia="Arial Unicode MS" w:hAnsi="Palatino Linotype" w:cs="Arial"/>
          <w:sz w:val="24"/>
          <w:szCs w:val="24"/>
        </w:rPr>
        <w:t>.</w:t>
      </w:r>
      <w:r w:rsidRPr="0023568C">
        <w:rPr>
          <w:rFonts w:ascii="Palatino Linotype" w:eastAsia="Arial Unicode MS" w:hAnsi="Palatino Linotype" w:cs="Arial"/>
          <w:sz w:val="24"/>
          <w:szCs w:val="24"/>
          <w:lang w:val="es-419"/>
        </w:rPr>
        <w:t xml:space="preserve"> </w:t>
      </w:r>
      <w:r w:rsidR="00FA40DC" w:rsidRPr="0023568C">
        <w:rPr>
          <w:rFonts w:ascii="Palatino Linotype" w:eastAsia="Arial Unicode MS" w:hAnsi="Palatino Linotype" w:cs="Arial"/>
          <w:sz w:val="24"/>
          <w:szCs w:val="24"/>
          <w:lang w:val="es-419"/>
        </w:rPr>
        <w:t xml:space="preserve">Sin embargo, de la información que obra en el Sistema de Información Pública de Oficio Mexiquense IPOMEX se </w:t>
      </w:r>
      <w:r w:rsidR="00263764" w:rsidRPr="0023568C">
        <w:rPr>
          <w:rFonts w:ascii="Palatino Linotype" w:eastAsia="Arial Unicode MS" w:hAnsi="Palatino Linotype" w:cs="Arial"/>
          <w:sz w:val="24"/>
          <w:szCs w:val="24"/>
          <w:lang w:val="es-419"/>
        </w:rPr>
        <w:t>advierte</w:t>
      </w:r>
      <w:r w:rsidR="00BE0423" w:rsidRPr="0023568C">
        <w:rPr>
          <w:rFonts w:ascii="Palatino Linotype" w:eastAsia="Arial Unicode MS" w:hAnsi="Palatino Linotype" w:cs="Arial"/>
          <w:sz w:val="24"/>
          <w:szCs w:val="24"/>
          <w:lang w:val="es-419"/>
        </w:rPr>
        <w:t xml:space="preserve"> que en el Directorio del ayuntamiento de Zinacantepec el </w:t>
      </w:r>
      <w:r w:rsidR="00FA40DC" w:rsidRPr="0023568C">
        <w:rPr>
          <w:rFonts w:ascii="Palatino Linotype" w:eastAsia="Arial Unicode MS" w:hAnsi="Palatino Linotype" w:cs="Arial"/>
          <w:sz w:val="24"/>
          <w:szCs w:val="24"/>
          <w:lang w:val="es-419"/>
        </w:rPr>
        <w:t xml:space="preserve">Titular de la unidad de transparencia del ejercicio 2023 es Jesús Emmanuel </w:t>
      </w:r>
      <w:proofErr w:type="spellStart"/>
      <w:r w:rsidR="00FA40DC" w:rsidRPr="0023568C">
        <w:rPr>
          <w:rFonts w:ascii="Palatino Linotype" w:eastAsia="Arial Unicode MS" w:hAnsi="Palatino Linotype" w:cs="Arial"/>
          <w:sz w:val="24"/>
          <w:szCs w:val="24"/>
          <w:lang w:val="es-419"/>
        </w:rPr>
        <w:t>Encastin</w:t>
      </w:r>
      <w:proofErr w:type="spellEnd"/>
      <w:r w:rsidR="00FA40DC" w:rsidRPr="0023568C">
        <w:rPr>
          <w:rFonts w:ascii="Palatino Linotype" w:eastAsia="Arial Unicode MS" w:hAnsi="Palatino Linotype" w:cs="Arial"/>
          <w:sz w:val="24"/>
          <w:szCs w:val="24"/>
          <w:lang w:val="es-419"/>
        </w:rPr>
        <w:t xml:space="preserve"> </w:t>
      </w:r>
      <w:proofErr w:type="spellStart"/>
      <w:r w:rsidR="00FA40DC" w:rsidRPr="0023568C">
        <w:rPr>
          <w:rFonts w:ascii="Palatino Linotype" w:eastAsia="Arial Unicode MS" w:hAnsi="Palatino Linotype" w:cs="Arial"/>
          <w:sz w:val="24"/>
          <w:szCs w:val="24"/>
          <w:lang w:val="es-419"/>
        </w:rPr>
        <w:t>Rendon</w:t>
      </w:r>
      <w:proofErr w:type="spellEnd"/>
      <w:r w:rsidR="00FA40DC" w:rsidRPr="0023568C">
        <w:rPr>
          <w:rFonts w:ascii="Palatino Linotype" w:eastAsia="Arial Unicode MS" w:hAnsi="Palatino Linotype" w:cs="Arial"/>
          <w:sz w:val="24"/>
          <w:szCs w:val="24"/>
          <w:lang w:val="es-419"/>
        </w:rPr>
        <w:t>,</w:t>
      </w:r>
      <w:r w:rsidR="00263764" w:rsidRPr="0023568C">
        <w:rPr>
          <w:rFonts w:ascii="Palatino Linotype" w:eastAsia="Arial Unicode MS" w:hAnsi="Palatino Linotype" w:cs="Arial"/>
          <w:sz w:val="24"/>
          <w:szCs w:val="24"/>
          <w:lang w:val="es-419"/>
        </w:rPr>
        <w:t xml:space="preserve"> as</w:t>
      </w:r>
      <w:r w:rsidR="000F54AB" w:rsidRPr="0023568C">
        <w:rPr>
          <w:rFonts w:ascii="Palatino Linotype" w:eastAsia="Arial Unicode MS" w:hAnsi="Palatino Linotype" w:cs="Arial"/>
          <w:sz w:val="24"/>
          <w:szCs w:val="24"/>
          <w:lang w:val="es-419"/>
        </w:rPr>
        <w:t>í como en el</w:t>
      </w:r>
      <w:r w:rsidR="00263764" w:rsidRPr="0023568C">
        <w:rPr>
          <w:rFonts w:ascii="Palatino Linotype" w:eastAsia="Arial Unicode MS" w:hAnsi="Palatino Linotype" w:cs="Arial"/>
          <w:sz w:val="24"/>
          <w:szCs w:val="24"/>
          <w:lang w:val="es-419"/>
        </w:rPr>
        <w:t xml:space="preserve"> apartado de remuneraciones el servidor público habilitado</w:t>
      </w:r>
      <w:r w:rsidR="000F54AB" w:rsidRPr="0023568C">
        <w:rPr>
          <w:rFonts w:ascii="Palatino Linotype" w:eastAsia="Arial Unicode MS" w:hAnsi="Palatino Linotype" w:cs="Arial"/>
          <w:sz w:val="24"/>
          <w:szCs w:val="24"/>
          <w:lang w:val="es-419"/>
        </w:rPr>
        <w:t xml:space="preserve"> Titular de la unidad de transparencia del ejercicio 2023</w:t>
      </w:r>
      <w:r w:rsidR="00263764" w:rsidRPr="0023568C">
        <w:rPr>
          <w:rFonts w:ascii="Palatino Linotype" w:eastAsia="Arial Unicode MS" w:hAnsi="Palatino Linotype" w:cs="Arial"/>
          <w:sz w:val="24"/>
          <w:szCs w:val="24"/>
          <w:lang w:val="es-419"/>
        </w:rPr>
        <w:t xml:space="preserve"> es</w:t>
      </w:r>
      <w:r w:rsidR="00FA40DC" w:rsidRPr="0023568C">
        <w:rPr>
          <w:rFonts w:ascii="Palatino Linotype" w:eastAsia="Arial Unicode MS" w:hAnsi="Palatino Linotype" w:cs="Arial"/>
          <w:sz w:val="24"/>
          <w:szCs w:val="24"/>
          <w:lang w:val="es-419"/>
        </w:rPr>
        <w:t xml:space="preserve"> </w:t>
      </w:r>
      <w:r w:rsidR="00263764" w:rsidRPr="0023568C">
        <w:rPr>
          <w:rFonts w:ascii="Palatino Linotype" w:eastAsia="Arial Unicode MS" w:hAnsi="Palatino Linotype" w:cs="Arial"/>
          <w:sz w:val="24"/>
          <w:szCs w:val="24"/>
          <w:lang w:val="es-419"/>
        </w:rPr>
        <w:t xml:space="preserve">Jesús Emmanuel </w:t>
      </w:r>
      <w:proofErr w:type="spellStart"/>
      <w:r w:rsidR="00263764" w:rsidRPr="0023568C">
        <w:rPr>
          <w:rFonts w:ascii="Palatino Linotype" w:eastAsia="Arial Unicode MS" w:hAnsi="Palatino Linotype" w:cs="Arial"/>
          <w:sz w:val="24"/>
          <w:szCs w:val="24"/>
          <w:lang w:val="es-419"/>
        </w:rPr>
        <w:t>Encastin</w:t>
      </w:r>
      <w:proofErr w:type="spellEnd"/>
      <w:r w:rsidR="00263764" w:rsidRPr="0023568C">
        <w:rPr>
          <w:rFonts w:ascii="Palatino Linotype" w:eastAsia="Arial Unicode MS" w:hAnsi="Palatino Linotype" w:cs="Arial"/>
          <w:sz w:val="24"/>
          <w:szCs w:val="24"/>
          <w:lang w:val="es-419"/>
        </w:rPr>
        <w:t xml:space="preserve"> </w:t>
      </w:r>
      <w:proofErr w:type="spellStart"/>
      <w:r w:rsidR="00263764" w:rsidRPr="0023568C">
        <w:rPr>
          <w:rFonts w:ascii="Palatino Linotype" w:eastAsia="Arial Unicode MS" w:hAnsi="Palatino Linotype" w:cs="Arial"/>
          <w:sz w:val="24"/>
          <w:szCs w:val="24"/>
          <w:lang w:val="es-419"/>
        </w:rPr>
        <w:t>Rendon</w:t>
      </w:r>
      <w:proofErr w:type="spellEnd"/>
      <w:r w:rsidR="00263764" w:rsidRPr="0023568C">
        <w:rPr>
          <w:rFonts w:ascii="Palatino Linotype" w:eastAsia="Arial Unicode MS" w:hAnsi="Palatino Linotype" w:cs="Arial"/>
          <w:sz w:val="24"/>
          <w:szCs w:val="24"/>
          <w:lang w:val="es-419"/>
        </w:rPr>
        <w:t xml:space="preserve"> </w:t>
      </w:r>
      <w:r w:rsidR="00FA40DC" w:rsidRPr="0023568C">
        <w:rPr>
          <w:rFonts w:ascii="Palatino Linotype" w:eastAsia="Arial Unicode MS" w:hAnsi="Palatino Linotype" w:cs="Arial"/>
          <w:sz w:val="24"/>
          <w:szCs w:val="24"/>
          <w:lang w:val="es-419"/>
        </w:rPr>
        <w:t xml:space="preserve">por lo que </w:t>
      </w:r>
      <w:r w:rsidR="00BE0423" w:rsidRPr="0023568C">
        <w:rPr>
          <w:rFonts w:ascii="Palatino Linotype" w:eastAsia="Arial Unicode MS" w:hAnsi="Palatino Linotype" w:cs="Arial"/>
          <w:sz w:val="24"/>
          <w:szCs w:val="24"/>
          <w:lang w:val="es-419"/>
        </w:rPr>
        <w:t>al no estar actualizado el sitio electr</w:t>
      </w:r>
      <w:r w:rsidR="00263764" w:rsidRPr="0023568C">
        <w:rPr>
          <w:rFonts w:ascii="Palatino Linotype" w:eastAsia="Arial Unicode MS" w:hAnsi="Palatino Linotype" w:cs="Arial"/>
          <w:sz w:val="24"/>
          <w:szCs w:val="24"/>
          <w:lang w:val="es-419"/>
        </w:rPr>
        <w:t>ónico este Órgano Garante no puede determinar</w:t>
      </w:r>
      <w:r w:rsidR="00BE0423" w:rsidRPr="0023568C">
        <w:rPr>
          <w:rFonts w:ascii="Palatino Linotype" w:eastAsia="Arial Unicode MS" w:hAnsi="Palatino Linotype" w:cs="Arial"/>
          <w:sz w:val="24"/>
          <w:szCs w:val="24"/>
          <w:lang w:val="es-419"/>
        </w:rPr>
        <w:t xml:space="preserve"> la fecha de alta de la nueva titular</w:t>
      </w:r>
      <w:r w:rsidR="00263764" w:rsidRPr="0023568C">
        <w:rPr>
          <w:rFonts w:ascii="Palatino Linotype" w:eastAsia="Arial Unicode MS" w:hAnsi="Palatino Linotype" w:cs="Arial"/>
          <w:sz w:val="24"/>
          <w:szCs w:val="24"/>
          <w:lang w:val="es-419"/>
        </w:rPr>
        <w:t xml:space="preserve"> de transparencia</w:t>
      </w:r>
      <w:r w:rsidR="00BE0423" w:rsidRPr="0023568C">
        <w:rPr>
          <w:rFonts w:ascii="Palatino Linotype" w:eastAsia="Arial Unicode MS" w:hAnsi="Palatino Linotype" w:cs="Arial"/>
          <w:sz w:val="24"/>
          <w:szCs w:val="24"/>
          <w:lang w:val="es-419"/>
        </w:rPr>
        <w:t>,</w:t>
      </w:r>
      <w:r w:rsidR="007D3567" w:rsidRPr="0023568C">
        <w:rPr>
          <w:rFonts w:ascii="Palatino Linotype" w:eastAsia="Arial Unicode MS" w:hAnsi="Palatino Linotype" w:cs="Arial"/>
          <w:sz w:val="24"/>
          <w:szCs w:val="24"/>
          <w:lang w:val="es-419"/>
        </w:rPr>
        <w:t xml:space="preserve"> </w:t>
      </w:r>
      <w:r w:rsidR="00BE0423" w:rsidRPr="0023568C">
        <w:rPr>
          <w:rFonts w:ascii="Palatino Linotype" w:eastAsia="Arial Unicode MS" w:hAnsi="Palatino Linotype" w:cs="Arial"/>
          <w:sz w:val="24"/>
          <w:szCs w:val="24"/>
          <w:lang w:val="es-419"/>
        </w:rPr>
        <w:t>sirva</w:t>
      </w:r>
      <w:r w:rsidR="00263764" w:rsidRPr="0023568C">
        <w:rPr>
          <w:rFonts w:ascii="Palatino Linotype" w:eastAsia="Arial Unicode MS" w:hAnsi="Palatino Linotype" w:cs="Arial"/>
          <w:sz w:val="24"/>
          <w:szCs w:val="24"/>
          <w:lang w:val="es-419"/>
        </w:rPr>
        <w:t>n</w:t>
      </w:r>
      <w:r w:rsidR="00BE0423" w:rsidRPr="0023568C">
        <w:rPr>
          <w:rFonts w:ascii="Palatino Linotype" w:eastAsia="Arial Unicode MS" w:hAnsi="Palatino Linotype" w:cs="Arial"/>
          <w:sz w:val="24"/>
          <w:szCs w:val="24"/>
          <w:lang w:val="es-419"/>
        </w:rPr>
        <w:t xml:space="preserve"> la</w:t>
      </w:r>
      <w:r w:rsidR="00263764" w:rsidRPr="0023568C">
        <w:rPr>
          <w:rFonts w:ascii="Palatino Linotype" w:eastAsia="Arial Unicode MS" w:hAnsi="Palatino Linotype" w:cs="Arial"/>
          <w:sz w:val="24"/>
          <w:szCs w:val="24"/>
          <w:lang w:val="es-419"/>
        </w:rPr>
        <w:t>s</w:t>
      </w:r>
      <w:r w:rsidR="00BE0423" w:rsidRPr="0023568C">
        <w:rPr>
          <w:rFonts w:ascii="Palatino Linotype" w:eastAsia="Arial Unicode MS" w:hAnsi="Palatino Linotype" w:cs="Arial"/>
          <w:sz w:val="24"/>
          <w:szCs w:val="24"/>
          <w:lang w:val="es-419"/>
        </w:rPr>
        <w:t xml:space="preserve"> siguiente</w:t>
      </w:r>
      <w:r w:rsidR="00263764" w:rsidRPr="0023568C">
        <w:rPr>
          <w:rFonts w:ascii="Palatino Linotype" w:eastAsia="Arial Unicode MS" w:hAnsi="Palatino Linotype" w:cs="Arial"/>
          <w:sz w:val="24"/>
          <w:szCs w:val="24"/>
          <w:lang w:val="es-419"/>
        </w:rPr>
        <w:t>s</w:t>
      </w:r>
      <w:r w:rsidR="00BE0423" w:rsidRPr="0023568C">
        <w:rPr>
          <w:rFonts w:ascii="Palatino Linotype" w:eastAsia="Arial Unicode MS" w:hAnsi="Palatino Linotype" w:cs="Arial"/>
          <w:sz w:val="24"/>
          <w:szCs w:val="24"/>
          <w:lang w:val="es-419"/>
        </w:rPr>
        <w:t xml:space="preserve"> </w:t>
      </w:r>
      <w:r w:rsidR="00263764" w:rsidRPr="0023568C">
        <w:rPr>
          <w:rFonts w:ascii="Palatino Linotype" w:eastAsia="Arial Unicode MS" w:hAnsi="Palatino Linotype" w:cs="Arial"/>
          <w:sz w:val="24"/>
          <w:szCs w:val="24"/>
          <w:lang w:val="es-419"/>
        </w:rPr>
        <w:t>imágenes</w:t>
      </w:r>
      <w:r w:rsidR="00BE0423" w:rsidRPr="0023568C">
        <w:rPr>
          <w:rFonts w:ascii="Palatino Linotype" w:eastAsia="Arial Unicode MS" w:hAnsi="Palatino Linotype" w:cs="Arial"/>
          <w:sz w:val="24"/>
          <w:szCs w:val="24"/>
          <w:lang w:val="es-419"/>
        </w:rPr>
        <w:t xml:space="preserve"> ilustrativa</w:t>
      </w:r>
      <w:r w:rsidR="00263764" w:rsidRPr="0023568C">
        <w:rPr>
          <w:rFonts w:ascii="Palatino Linotype" w:eastAsia="Arial Unicode MS" w:hAnsi="Palatino Linotype" w:cs="Arial"/>
          <w:sz w:val="24"/>
          <w:szCs w:val="24"/>
          <w:lang w:val="es-419"/>
        </w:rPr>
        <w:t>s</w:t>
      </w:r>
      <w:r w:rsidR="00BE0423" w:rsidRPr="0023568C">
        <w:rPr>
          <w:rFonts w:ascii="Palatino Linotype" w:eastAsia="Arial Unicode MS" w:hAnsi="Palatino Linotype" w:cs="Arial"/>
          <w:sz w:val="24"/>
          <w:szCs w:val="24"/>
          <w:lang w:val="es-419"/>
        </w:rPr>
        <w:t xml:space="preserve">; </w:t>
      </w:r>
    </w:p>
    <w:p w14:paraId="6ED10D04" w14:textId="4D66C066" w:rsidR="00263764" w:rsidRPr="0023568C" w:rsidRDefault="00263764" w:rsidP="00563888">
      <w:pPr>
        <w:tabs>
          <w:tab w:val="left" w:pos="1185"/>
        </w:tabs>
        <w:spacing w:after="0" w:line="360" w:lineRule="auto"/>
        <w:ind w:right="51"/>
        <w:jc w:val="both"/>
        <w:rPr>
          <w:rFonts w:ascii="Palatino Linotype" w:eastAsia="Arial Unicode MS" w:hAnsi="Palatino Linotype" w:cs="Arial"/>
          <w:sz w:val="24"/>
          <w:szCs w:val="24"/>
          <w:lang w:val="es-419"/>
        </w:rPr>
      </w:pPr>
    </w:p>
    <w:p w14:paraId="79EFEB48" w14:textId="51DB051E" w:rsidR="00263764" w:rsidRPr="0023568C" w:rsidRDefault="00263764" w:rsidP="00563888">
      <w:pPr>
        <w:tabs>
          <w:tab w:val="left" w:pos="1185"/>
        </w:tabs>
        <w:spacing w:after="0" w:line="360" w:lineRule="auto"/>
        <w:ind w:right="51"/>
        <w:jc w:val="both"/>
        <w:rPr>
          <w:rFonts w:ascii="Palatino Linotype" w:eastAsia="Arial Unicode MS" w:hAnsi="Palatino Linotype" w:cs="Arial"/>
          <w:sz w:val="24"/>
          <w:szCs w:val="24"/>
          <w:lang w:val="es-419"/>
        </w:rPr>
      </w:pPr>
    </w:p>
    <w:p w14:paraId="7DADE252" w14:textId="4B4AC808" w:rsidR="00263764" w:rsidRPr="0023568C" w:rsidRDefault="00263764" w:rsidP="00563888">
      <w:pPr>
        <w:tabs>
          <w:tab w:val="left" w:pos="1185"/>
        </w:tabs>
        <w:spacing w:after="0" w:line="360" w:lineRule="auto"/>
        <w:ind w:right="51"/>
        <w:jc w:val="both"/>
        <w:rPr>
          <w:rFonts w:ascii="Palatino Linotype" w:eastAsia="Arial Unicode MS" w:hAnsi="Palatino Linotype" w:cs="Arial"/>
          <w:sz w:val="24"/>
          <w:szCs w:val="24"/>
        </w:rPr>
      </w:pPr>
    </w:p>
    <w:p w14:paraId="40ABAB9A" w14:textId="71D19955" w:rsidR="00BE0423" w:rsidRPr="0023568C" w:rsidRDefault="00BE0423" w:rsidP="00563888">
      <w:pPr>
        <w:tabs>
          <w:tab w:val="left" w:pos="1185"/>
        </w:tabs>
        <w:spacing w:after="0" w:line="360" w:lineRule="auto"/>
        <w:ind w:right="51"/>
        <w:jc w:val="both"/>
        <w:rPr>
          <w:rFonts w:ascii="Palatino Linotype" w:eastAsia="Arial Unicode MS" w:hAnsi="Palatino Linotype" w:cs="Arial"/>
          <w:sz w:val="24"/>
          <w:szCs w:val="24"/>
          <w:lang w:val="es-419"/>
        </w:rPr>
      </w:pPr>
      <w:r w:rsidRPr="0023568C">
        <w:rPr>
          <w:noProof/>
          <w:lang w:eastAsia="es-MX"/>
        </w:rPr>
        <w:drawing>
          <wp:inline distT="0" distB="0" distL="0" distR="0" wp14:anchorId="322D4CB5" wp14:editId="7908AA39">
            <wp:extent cx="5647173" cy="5084059"/>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089" t="9764" r="8926" b="1674"/>
                    <a:stretch/>
                  </pic:blipFill>
                  <pic:spPr bwMode="auto">
                    <a:xfrm>
                      <a:off x="0" y="0"/>
                      <a:ext cx="5681982" cy="5115397"/>
                    </a:xfrm>
                    <a:prstGeom prst="rect">
                      <a:avLst/>
                    </a:prstGeom>
                    <a:ln>
                      <a:noFill/>
                    </a:ln>
                    <a:extLst>
                      <a:ext uri="{53640926-AAD7-44D8-BBD7-CCE9431645EC}">
                        <a14:shadowObscured xmlns:a14="http://schemas.microsoft.com/office/drawing/2010/main"/>
                      </a:ext>
                    </a:extLst>
                  </pic:spPr>
                </pic:pic>
              </a:graphicData>
            </a:graphic>
          </wp:inline>
        </w:drawing>
      </w:r>
    </w:p>
    <w:p w14:paraId="10F43AEE" w14:textId="30E850CC" w:rsidR="00BE0423" w:rsidRPr="0023568C" w:rsidRDefault="00BE0423" w:rsidP="00563888">
      <w:pPr>
        <w:tabs>
          <w:tab w:val="left" w:pos="1185"/>
        </w:tabs>
        <w:spacing w:after="0" w:line="360" w:lineRule="auto"/>
        <w:ind w:right="51"/>
        <w:jc w:val="both"/>
        <w:rPr>
          <w:rFonts w:ascii="Palatino Linotype" w:eastAsia="Arial Unicode MS" w:hAnsi="Palatino Linotype" w:cs="Arial"/>
          <w:sz w:val="24"/>
          <w:szCs w:val="24"/>
          <w:lang w:val="es-419"/>
        </w:rPr>
      </w:pPr>
    </w:p>
    <w:p w14:paraId="25AFE572" w14:textId="3F46A806" w:rsidR="00FA40DC" w:rsidRPr="0023568C" w:rsidRDefault="00263764" w:rsidP="00563888">
      <w:pPr>
        <w:tabs>
          <w:tab w:val="left" w:pos="1185"/>
        </w:tabs>
        <w:spacing w:after="0" w:line="360" w:lineRule="auto"/>
        <w:ind w:right="51"/>
        <w:jc w:val="both"/>
        <w:rPr>
          <w:rFonts w:ascii="Palatino Linotype" w:eastAsia="Arial Unicode MS" w:hAnsi="Palatino Linotype" w:cs="Arial"/>
          <w:sz w:val="24"/>
          <w:szCs w:val="24"/>
          <w:lang w:val="es-419"/>
        </w:rPr>
      </w:pPr>
      <w:r w:rsidRPr="0023568C">
        <w:rPr>
          <w:noProof/>
          <w:lang w:eastAsia="es-MX"/>
        </w:rPr>
        <w:lastRenderedPageBreak/>
        <w:drawing>
          <wp:inline distT="0" distB="0" distL="0" distR="0" wp14:anchorId="14A8C9F8" wp14:editId="703AEE1B">
            <wp:extent cx="5404310" cy="4371033"/>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559" t="10232" r="8961" b="22721"/>
                    <a:stretch/>
                  </pic:blipFill>
                  <pic:spPr bwMode="auto">
                    <a:xfrm>
                      <a:off x="0" y="0"/>
                      <a:ext cx="5416661" cy="4381023"/>
                    </a:xfrm>
                    <a:prstGeom prst="rect">
                      <a:avLst/>
                    </a:prstGeom>
                    <a:ln>
                      <a:noFill/>
                    </a:ln>
                    <a:extLst>
                      <a:ext uri="{53640926-AAD7-44D8-BBD7-CCE9431645EC}">
                        <a14:shadowObscured xmlns:a14="http://schemas.microsoft.com/office/drawing/2010/main"/>
                      </a:ext>
                    </a:extLst>
                  </pic:spPr>
                </pic:pic>
              </a:graphicData>
            </a:graphic>
          </wp:inline>
        </w:drawing>
      </w:r>
    </w:p>
    <w:p w14:paraId="07F2B933" w14:textId="77777777" w:rsidR="00263764" w:rsidRPr="0023568C" w:rsidRDefault="00263764" w:rsidP="00563888">
      <w:pPr>
        <w:tabs>
          <w:tab w:val="left" w:pos="1185"/>
        </w:tabs>
        <w:spacing w:after="0" w:line="360" w:lineRule="auto"/>
        <w:ind w:right="51"/>
        <w:jc w:val="both"/>
        <w:rPr>
          <w:rFonts w:ascii="Palatino Linotype" w:eastAsia="Arial Unicode MS" w:hAnsi="Palatino Linotype" w:cs="Arial"/>
          <w:sz w:val="24"/>
          <w:szCs w:val="24"/>
          <w:lang w:val="es-419"/>
        </w:rPr>
      </w:pPr>
    </w:p>
    <w:p w14:paraId="16160177" w14:textId="39789D6F" w:rsidR="0095340E" w:rsidRPr="0023568C" w:rsidRDefault="00263764" w:rsidP="007D3567">
      <w:pPr>
        <w:tabs>
          <w:tab w:val="left" w:pos="1185"/>
        </w:tabs>
        <w:spacing w:after="0" w:line="360" w:lineRule="auto"/>
        <w:ind w:right="51"/>
        <w:jc w:val="both"/>
        <w:rPr>
          <w:rFonts w:ascii="Palatino Linotype" w:eastAsia="Arial Unicode MS" w:hAnsi="Palatino Linotype" w:cs="Arial"/>
          <w:sz w:val="24"/>
          <w:szCs w:val="24"/>
          <w:lang w:val="es-419"/>
        </w:rPr>
      </w:pPr>
      <w:r w:rsidRPr="0023568C">
        <w:rPr>
          <w:rFonts w:ascii="Palatino Linotype" w:eastAsia="Arial Unicode MS" w:hAnsi="Palatino Linotype" w:cs="Arial"/>
          <w:sz w:val="24"/>
          <w:szCs w:val="24"/>
          <w:lang w:val="es-419"/>
        </w:rPr>
        <w:t>Por lo vertido en líneas anteriores</w:t>
      </w:r>
      <w:r w:rsidR="000578BB" w:rsidRPr="0023568C">
        <w:rPr>
          <w:rFonts w:ascii="Palatino Linotype" w:eastAsia="Arial Unicode MS" w:hAnsi="Palatino Linotype" w:cs="Arial"/>
          <w:sz w:val="24"/>
          <w:szCs w:val="24"/>
          <w:lang w:val="es-419"/>
        </w:rPr>
        <w:t xml:space="preserve"> </w:t>
      </w:r>
      <w:r w:rsidRPr="0023568C">
        <w:rPr>
          <w:rFonts w:ascii="Palatino Linotype" w:eastAsia="Arial Unicode MS" w:hAnsi="Palatino Linotype" w:cs="Arial"/>
          <w:sz w:val="24"/>
          <w:szCs w:val="24"/>
          <w:lang w:val="es-419"/>
        </w:rPr>
        <w:t xml:space="preserve">se establece que </w:t>
      </w:r>
      <w:r w:rsidR="000578BB" w:rsidRPr="0023568C">
        <w:rPr>
          <w:rFonts w:ascii="Palatino Linotype" w:eastAsia="Arial Unicode MS" w:hAnsi="Palatino Linotype" w:cs="Arial"/>
          <w:sz w:val="24"/>
          <w:szCs w:val="24"/>
          <w:lang w:val="es-419"/>
        </w:rPr>
        <w:t xml:space="preserve">la información </w:t>
      </w:r>
      <w:r w:rsidR="0095340E" w:rsidRPr="0023568C">
        <w:rPr>
          <w:rFonts w:ascii="Palatino Linotype" w:eastAsia="Arial Unicode MS" w:hAnsi="Palatino Linotype" w:cs="Arial"/>
          <w:sz w:val="24"/>
          <w:szCs w:val="24"/>
          <w:lang w:val="es-419"/>
        </w:rPr>
        <w:t xml:space="preserve">brindada </w:t>
      </w:r>
      <w:r w:rsidR="000578BB" w:rsidRPr="0023568C">
        <w:rPr>
          <w:rFonts w:ascii="Palatino Linotype" w:eastAsia="Arial Unicode MS" w:hAnsi="Palatino Linotype" w:cs="Arial"/>
          <w:sz w:val="24"/>
          <w:szCs w:val="24"/>
          <w:lang w:val="es-419"/>
        </w:rPr>
        <w:t>en respuesta</w:t>
      </w:r>
      <w:r w:rsidR="0095340E" w:rsidRPr="0023568C">
        <w:rPr>
          <w:rFonts w:ascii="Palatino Linotype" w:eastAsia="Arial Unicode MS" w:hAnsi="Palatino Linotype" w:cs="Arial"/>
          <w:sz w:val="24"/>
          <w:szCs w:val="24"/>
          <w:lang w:val="es-419"/>
        </w:rPr>
        <w:t xml:space="preserve"> primigenia</w:t>
      </w:r>
      <w:r w:rsidR="000578BB" w:rsidRPr="0023568C">
        <w:rPr>
          <w:rFonts w:ascii="Palatino Linotype" w:eastAsia="Arial Unicode MS" w:hAnsi="Palatino Linotype" w:cs="Arial"/>
          <w:sz w:val="24"/>
          <w:szCs w:val="24"/>
          <w:lang w:val="es-419"/>
        </w:rPr>
        <w:t xml:space="preserve"> por el </w:t>
      </w:r>
      <w:r w:rsidR="000578BB" w:rsidRPr="0023568C">
        <w:rPr>
          <w:rFonts w:ascii="Palatino Linotype" w:eastAsia="Arial Unicode MS" w:hAnsi="Palatino Linotype" w:cs="Arial"/>
          <w:b/>
          <w:sz w:val="24"/>
          <w:szCs w:val="24"/>
          <w:lang w:val="es-419"/>
        </w:rPr>
        <w:t xml:space="preserve">Sujeto Obligado </w:t>
      </w:r>
      <w:r w:rsidR="000578BB" w:rsidRPr="0023568C">
        <w:rPr>
          <w:rFonts w:ascii="Palatino Linotype" w:eastAsia="Arial Unicode MS" w:hAnsi="Palatino Linotype" w:cs="Arial"/>
          <w:sz w:val="24"/>
          <w:szCs w:val="24"/>
          <w:lang w:val="es-419"/>
        </w:rPr>
        <w:t>satisface</w:t>
      </w:r>
      <w:r w:rsidR="002324DD" w:rsidRPr="0023568C">
        <w:rPr>
          <w:rFonts w:ascii="Palatino Linotype" w:eastAsia="Arial Unicode MS" w:hAnsi="Palatino Linotype" w:cs="Arial"/>
          <w:sz w:val="24"/>
          <w:szCs w:val="24"/>
          <w:lang w:val="es-419"/>
        </w:rPr>
        <w:t xml:space="preserve"> parcialmente la solicitud de informaci</w:t>
      </w:r>
      <w:r w:rsidR="003D1E70" w:rsidRPr="0023568C">
        <w:rPr>
          <w:rFonts w:ascii="Palatino Linotype" w:eastAsia="Arial Unicode MS" w:hAnsi="Palatino Linotype" w:cs="Arial"/>
          <w:sz w:val="24"/>
          <w:szCs w:val="24"/>
          <w:lang w:val="es-419"/>
        </w:rPr>
        <w:t>ón</w:t>
      </w:r>
      <w:r w:rsidR="000578BB" w:rsidRPr="0023568C">
        <w:rPr>
          <w:rFonts w:ascii="Palatino Linotype" w:eastAsia="Arial Unicode MS" w:hAnsi="Palatino Linotype" w:cs="Arial"/>
          <w:sz w:val="24"/>
          <w:szCs w:val="24"/>
          <w:lang w:val="es-419"/>
        </w:rPr>
        <w:t xml:space="preserve">, al disponerle al Recurrente </w:t>
      </w:r>
      <w:r w:rsidR="003D1E70" w:rsidRPr="0023568C">
        <w:rPr>
          <w:rFonts w:ascii="Palatino Linotype" w:eastAsia="Arial Unicode MS" w:hAnsi="Palatino Linotype" w:cs="Arial"/>
          <w:sz w:val="24"/>
          <w:szCs w:val="24"/>
          <w:lang w:val="es-419"/>
        </w:rPr>
        <w:t>las listas de asistencia de la primera y segunda quincena</w:t>
      </w:r>
      <w:r w:rsidRPr="0023568C">
        <w:rPr>
          <w:rFonts w:ascii="Palatino Linotype" w:eastAsia="Arial Unicode MS" w:hAnsi="Palatino Linotype" w:cs="Arial"/>
          <w:sz w:val="24"/>
          <w:szCs w:val="24"/>
          <w:lang w:val="es-419"/>
        </w:rPr>
        <w:t xml:space="preserve"> de julio de dos mil veintitrés, sin embargo al no tener certeza del ingreso de la nueva Titular de Transparencia se </w:t>
      </w:r>
      <w:r w:rsidR="003D1E70" w:rsidRPr="0023568C">
        <w:rPr>
          <w:rFonts w:ascii="Palatino Linotype" w:eastAsia="Arial Unicode MS" w:hAnsi="Palatino Linotype" w:cs="Arial"/>
          <w:sz w:val="24"/>
          <w:szCs w:val="24"/>
          <w:lang w:val="es-419"/>
        </w:rPr>
        <w:t>debe</w:t>
      </w:r>
      <w:r w:rsidRPr="0023568C">
        <w:rPr>
          <w:rFonts w:ascii="Palatino Linotype" w:eastAsia="Arial Unicode MS" w:hAnsi="Palatino Linotype" w:cs="Arial"/>
          <w:sz w:val="24"/>
          <w:szCs w:val="24"/>
          <w:lang w:val="es-419"/>
        </w:rPr>
        <w:t>n</w:t>
      </w:r>
      <w:r w:rsidR="003D1E70" w:rsidRPr="0023568C">
        <w:rPr>
          <w:rFonts w:ascii="Palatino Linotype" w:eastAsia="Arial Unicode MS" w:hAnsi="Palatino Linotype" w:cs="Arial"/>
          <w:sz w:val="24"/>
          <w:szCs w:val="24"/>
          <w:lang w:val="es-419"/>
        </w:rPr>
        <w:t xml:space="preserve"> ordenar las listas de asistencia</w:t>
      </w:r>
      <w:r w:rsidR="002A4907" w:rsidRPr="0023568C">
        <w:rPr>
          <w:rFonts w:ascii="Palatino Linotype" w:eastAsia="Arial Unicode MS" w:hAnsi="Palatino Linotype" w:cs="Arial"/>
          <w:sz w:val="24"/>
          <w:szCs w:val="24"/>
          <w:lang w:val="es-419"/>
        </w:rPr>
        <w:t xml:space="preserve"> faltantes</w:t>
      </w:r>
      <w:r w:rsidR="003D1E70" w:rsidRPr="0023568C">
        <w:rPr>
          <w:rFonts w:ascii="Palatino Linotype" w:eastAsia="Arial Unicode MS" w:hAnsi="Palatino Linotype" w:cs="Arial"/>
          <w:sz w:val="24"/>
          <w:szCs w:val="24"/>
          <w:lang w:val="es-419"/>
        </w:rPr>
        <w:t xml:space="preserve"> de la Titular de la Unidad de Transparencia</w:t>
      </w:r>
      <w:r w:rsidR="002A4907" w:rsidRPr="0023568C">
        <w:rPr>
          <w:rFonts w:ascii="Palatino Linotype" w:eastAsia="Arial Unicode MS" w:hAnsi="Palatino Linotype" w:cs="Arial"/>
          <w:sz w:val="24"/>
          <w:szCs w:val="24"/>
          <w:lang w:val="es-419"/>
        </w:rPr>
        <w:t xml:space="preserve">, en caso de que la fecha de ingreso haya sido anterior al primero de julio; pero en caso de que su ingreso sea a partir del 1 de julio el Sujeto Obligado </w:t>
      </w:r>
      <w:r w:rsidR="002A4907" w:rsidRPr="0023568C">
        <w:rPr>
          <w:rFonts w:ascii="Palatino Linotype" w:hAnsi="Palatino Linotype" w:cs="Arial"/>
          <w:color w:val="000000"/>
          <w:sz w:val="24"/>
          <w:szCs w:val="24"/>
          <w:lang w:val="es-ES_tradnl"/>
        </w:rPr>
        <w:t>bastará con que el área competente lo haga del conocimiento del Recurrente de manera precisa y clara.</w:t>
      </w:r>
    </w:p>
    <w:p w14:paraId="654300D4" w14:textId="446C245E" w:rsidR="008338FF" w:rsidRPr="0023568C" w:rsidRDefault="008338FF" w:rsidP="000578BB">
      <w:pPr>
        <w:tabs>
          <w:tab w:val="left" w:pos="709"/>
        </w:tabs>
        <w:spacing w:after="0" w:line="360" w:lineRule="auto"/>
        <w:ind w:right="51"/>
        <w:jc w:val="both"/>
        <w:rPr>
          <w:rFonts w:ascii="Palatino Linotype" w:eastAsia="Arial Unicode MS" w:hAnsi="Palatino Linotype" w:cs="Arial"/>
          <w:sz w:val="24"/>
          <w:szCs w:val="24"/>
          <w:lang w:val="es-419"/>
        </w:rPr>
      </w:pPr>
      <w:r w:rsidRPr="0023568C">
        <w:rPr>
          <w:rFonts w:ascii="Palatino Linotype" w:hAnsi="Palatino Linotype" w:cs="Arial"/>
          <w:sz w:val="24"/>
          <w:szCs w:val="24"/>
          <w:lang w:val="es-419"/>
        </w:rPr>
        <w:lastRenderedPageBreak/>
        <w:t>En ese</w:t>
      </w:r>
      <w:r w:rsidR="003D1E70" w:rsidRPr="0023568C">
        <w:rPr>
          <w:rFonts w:ascii="Palatino Linotype" w:hAnsi="Palatino Linotype" w:cs="Arial"/>
          <w:sz w:val="24"/>
          <w:szCs w:val="24"/>
          <w:lang w:val="es-419"/>
        </w:rPr>
        <w:t xml:space="preserve"> mismo contexto, el artículo 12 y 18 </w:t>
      </w:r>
      <w:r w:rsidRPr="0023568C">
        <w:rPr>
          <w:rFonts w:ascii="Palatino Linotype" w:hAnsi="Palatino Linotype" w:cs="Arial"/>
          <w:sz w:val="24"/>
          <w:szCs w:val="24"/>
          <w:lang w:val="es-419"/>
        </w:rPr>
        <w:t>de la Ley de Transparencia y Acceso a la Información Pública del Estado de México y Municipios, establece que los sujetos obligados proporcionarán la información pública que se les requiera y esta obre en sus archivos</w:t>
      </w:r>
      <w:r w:rsidR="003D1E70" w:rsidRPr="0023568C">
        <w:rPr>
          <w:rFonts w:ascii="Palatino Linotype" w:hAnsi="Palatino Linotype" w:cs="Arial"/>
          <w:sz w:val="24"/>
          <w:szCs w:val="24"/>
          <w:lang w:val="es-419"/>
        </w:rPr>
        <w:t xml:space="preserve"> así como </w:t>
      </w:r>
      <w:r w:rsidR="003D1E70" w:rsidRPr="0023568C">
        <w:rPr>
          <w:rFonts w:ascii="Palatino Linotype" w:hAnsi="Palatino Linotype"/>
          <w:sz w:val="24"/>
          <w:szCs w:val="24"/>
        </w:rPr>
        <w:t>de documentar todos los actos que deriven de sus atribuciones, funciones y competencias considerando desde su origen la eventual publicidad de la información</w:t>
      </w:r>
      <w:r w:rsidRPr="0023568C">
        <w:rPr>
          <w:rFonts w:ascii="Palatino Linotype" w:hAnsi="Palatino Linotype" w:cs="Arial"/>
          <w:sz w:val="24"/>
          <w:szCs w:val="24"/>
          <w:lang w:val="es-419"/>
        </w:rPr>
        <w:t xml:space="preserve">, </w:t>
      </w:r>
      <w:r w:rsidR="003D1E70" w:rsidRPr="0023568C">
        <w:rPr>
          <w:rFonts w:ascii="Palatino Linotype" w:hAnsi="Palatino Linotype" w:cs="Arial"/>
          <w:sz w:val="24"/>
          <w:szCs w:val="24"/>
          <w:lang w:val="es-419"/>
        </w:rPr>
        <w:t xml:space="preserve">como a </w:t>
      </w:r>
      <w:r w:rsidRPr="0023568C">
        <w:rPr>
          <w:rFonts w:ascii="Palatino Linotype" w:hAnsi="Palatino Linotype" w:cs="Arial"/>
          <w:sz w:val="24"/>
          <w:szCs w:val="24"/>
          <w:lang w:val="es-419"/>
        </w:rPr>
        <w:t>continuación se transcribe:</w:t>
      </w:r>
    </w:p>
    <w:p w14:paraId="5683B39C" w14:textId="77777777" w:rsidR="008338FF" w:rsidRPr="0023568C" w:rsidRDefault="008338FF" w:rsidP="008338FF">
      <w:pPr>
        <w:spacing w:after="0" w:line="360" w:lineRule="auto"/>
        <w:jc w:val="both"/>
        <w:rPr>
          <w:rFonts w:ascii="Palatino Linotype" w:hAnsi="Palatino Linotype" w:cs="Arial"/>
          <w:sz w:val="24"/>
          <w:szCs w:val="24"/>
          <w:lang w:val="es-419"/>
        </w:rPr>
      </w:pPr>
    </w:p>
    <w:p w14:paraId="158E4569" w14:textId="77777777" w:rsidR="008338FF" w:rsidRPr="0023568C" w:rsidRDefault="008338FF" w:rsidP="008338FF">
      <w:pPr>
        <w:pStyle w:val="Sinespaciado"/>
        <w:ind w:left="851" w:right="851"/>
        <w:jc w:val="both"/>
        <w:rPr>
          <w:rFonts w:ascii="Palatino Linotype" w:hAnsi="Palatino Linotype"/>
          <w:i/>
          <w:sz w:val="24"/>
          <w:szCs w:val="24"/>
        </w:rPr>
      </w:pPr>
      <w:r w:rsidRPr="0023568C">
        <w:rPr>
          <w:rFonts w:ascii="Palatino Linotype" w:hAnsi="Palatino Linotype"/>
          <w:sz w:val="24"/>
          <w:szCs w:val="24"/>
        </w:rPr>
        <w:t>“</w:t>
      </w:r>
      <w:r w:rsidRPr="0023568C">
        <w:rPr>
          <w:rFonts w:ascii="Palatino Linotype" w:hAnsi="Palatino Linotype"/>
          <w:b/>
          <w:i/>
          <w:sz w:val="24"/>
          <w:szCs w:val="24"/>
        </w:rPr>
        <w:t>Artículo 12.</w:t>
      </w:r>
      <w:r w:rsidRPr="0023568C">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 </w:t>
      </w:r>
    </w:p>
    <w:p w14:paraId="0E09898A" w14:textId="77777777" w:rsidR="008338FF" w:rsidRPr="0023568C" w:rsidRDefault="008338FF" w:rsidP="008338FF">
      <w:pPr>
        <w:pStyle w:val="Sinespaciado"/>
        <w:ind w:left="851" w:right="851"/>
        <w:jc w:val="both"/>
        <w:rPr>
          <w:rFonts w:ascii="Palatino Linotype" w:hAnsi="Palatino Linotype"/>
          <w:i/>
          <w:sz w:val="24"/>
          <w:szCs w:val="24"/>
        </w:rPr>
      </w:pPr>
    </w:p>
    <w:p w14:paraId="1EEE360C" w14:textId="77777777" w:rsidR="008338FF" w:rsidRPr="0023568C" w:rsidRDefault="008338FF" w:rsidP="008338FF">
      <w:pPr>
        <w:pStyle w:val="Sinespaciado"/>
        <w:ind w:left="851" w:right="851"/>
        <w:jc w:val="both"/>
        <w:rPr>
          <w:rFonts w:ascii="Palatino Linotype" w:hAnsi="Palatino Linotype"/>
          <w:sz w:val="24"/>
          <w:szCs w:val="24"/>
        </w:rPr>
      </w:pPr>
      <w:r w:rsidRPr="0023568C">
        <w:rPr>
          <w:rFonts w:ascii="Palatino Linotype" w:hAnsi="Palatino Linotype"/>
          <w:b/>
          <w:i/>
          <w:sz w:val="24"/>
          <w:szCs w:val="24"/>
          <w:u w:val="single"/>
        </w:rPr>
        <w:t>Los sujetos obligados sólo proporcionarán la información pública que se les requiera y que obre en sus archivos</w:t>
      </w:r>
      <w:r w:rsidRPr="0023568C">
        <w:rPr>
          <w:rFonts w:ascii="Palatino Linotype" w:hAnsi="Palatino Linotype"/>
          <w:i/>
          <w:sz w:val="24"/>
          <w:szCs w:val="24"/>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95340E" w:rsidRPr="0023568C">
        <w:rPr>
          <w:rFonts w:ascii="Palatino Linotype" w:hAnsi="Palatino Linotype"/>
          <w:i/>
        </w:rPr>
        <w:t xml:space="preserve"> (SIC)</w:t>
      </w:r>
    </w:p>
    <w:p w14:paraId="339C25B4" w14:textId="77777777" w:rsidR="008338FF" w:rsidRPr="0023568C" w:rsidRDefault="008338FF" w:rsidP="008338FF">
      <w:pPr>
        <w:autoSpaceDE w:val="0"/>
        <w:autoSpaceDN w:val="0"/>
        <w:adjustRightInd w:val="0"/>
        <w:spacing w:after="0" w:line="360" w:lineRule="auto"/>
        <w:jc w:val="both"/>
        <w:rPr>
          <w:rFonts w:ascii="Palatino Linotype" w:hAnsi="Palatino Linotype" w:cs="Arial"/>
          <w:sz w:val="24"/>
          <w:szCs w:val="24"/>
        </w:rPr>
      </w:pPr>
    </w:p>
    <w:p w14:paraId="03BC096C" w14:textId="2164B166" w:rsidR="003D1E70" w:rsidRPr="0023568C" w:rsidRDefault="003D1E70" w:rsidP="003D1E70">
      <w:pPr>
        <w:autoSpaceDE w:val="0"/>
        <w:autoSpaceDN w:val="0"/>
        <w:adjustRightInd w:val="0"/>
        <w:spacing w:after="0" w:line="360" w:lineRule="auto"/>
        <w:ind w:left="708"/>
        <w:jc w:val="both"/>
        <w:rPr>
          <w:rFonts w:ascii="Palatino Linotype" w:hAnsi="Palatino Linotype"/>
          <w:i/>
          <w:sz w:val="24"/>
          <w:szCs w:val="24"/>
        </w:rPr>
      </w:pPr>
      <w:r w:rsidRPr="0023568C">
        <w:rPr>
          <w:rFonts w:ascii="Palatino Linotype" w:hAnsi="Palatino Linotype"/>
          <w:i/>
          <w:sz w:val="24"/>
          <w:szCs w:val="24"/>
        </w:rPr>
        <w:t>“</w:t>
      </w:r>
      <w:r w:rsidRPr="0023568C">
        <w:rPr>
          <w:rFonts w:ascii="Palatino Linotype" w:hAnsi="Palatino Linotype"/>
          <w:b/>
          <w:i/>
          <w:sz w:val="24"/>
          <w:szCs w:val="24"/>
        </w:rPr>
        <w:t>Artículo 18</w:t>
      </w:r>
      <w:r w:rsidRPr="0023568C">
        <w:rPr>
          <w:rFonts w:ascii="Palatino Linotype" w:hAnsi="Palatino Linotype"/>
          <w:i/>
          <w:sz w:val="24"/>
          <w:szCs w:val="24"/>
        </w:rPr>
        <w:t>. Los sujetos obligados deberán documentar todo acto que derive del ejercicio de sus facultades, competencias o funciones, considerando desde su origen la eventual publicidad y reutilización de la información que generen.”</w:t>
      </w:r>
    </w:p>
    <w:p w14:paraId="7162FC6A" w14:textId="77777777" w:rsidR="003D1E70" w:rsidRPr="0023568C" w:rsidRDefault="003D1E70" w:rsidP="008338FF">
      <w:pPr>
        <w:autoSpaceDE w:val="0"/>
        <w:autoSpaceDN w:val="0"/>
        <w:adjustRightInd w:val="0"/>
        <w:spacing w:after="0" w:line="360" w:lineRule="auto"/>
        <w:jc w:val="both"/>
        <w:rPr>
          <w:rFonts w:ascii="Palatino Linotype" w:hAnsi="Palatino Linotype" w:cs="Arial"/>
          <w:sz w:val="24"/>
          <w:szCs w:val="24"/>
        </w:rPr>
      </w:pPr>
    </w:p>
    <w:p w14:paraId="085F3ED7" w14:textId="77777777" w:rsidR="008338FF" w:rsidRPr="0023568C" w:rsidRDefault="008338FF" w:rsidP="008338FF">
      <w:pPr>
        <w:spacing w:after="0" w:line="360" w:lineRule="auto"/>
        <w:jc w:val="both"/>
        <w:rPr>
          <w:rFonts w:ascii="Palatino Linotype" w:hAnsi="Palatino Linotype" w:cs="Arial"/>
          <w:sz w:val="24"/>
          <w:szCs w:val="24"/>
        </w:rPr>
      </w:pPr>
      <w:r w:rsidRPr="0023568C">
        <w:rPr>
          <w:rFonts w:ascii="Palatino Linotype" w:hAnsi="Palatino Linotype" w:cs="Arial"/>
          <w:sz w:val="24"/>
          <w:szCs w:val="24"/>
          <w:lang w:val="es-ES_tradnl"/>
        </w:rPr>
        <w:t>Por todo lo anterior, conviene subrayar que, las funciones de este Órgano Garante se encuentra puntualizadas en el artículo 36, de la Ley de la Materia, y de la lectura de las mismas no se encuentra alguna que faculte a este Órgano Garante para pronunciarse acerca de la veracidad de la información remitida por los Sujetos Obligados, es decir,</w:t>
      </w:r>
      <w:r w:rsidRPr="0023568C">
        <w:rPr>
          <w:rFonts w:ascii="Palatino Linotype" w:hAnsi="Palatino Linotype" w:cs="Arial"/>
          <w:sz w:val="24"/>
          <w:szCs w:val="24"/>
        </w:rPr>
        <w:t xml:space="preserve"> esta Autoridad Garante del acceso a la información pública no cuenta con las atribuciones para determinar si las documentales públicas puestas a disposición por los </w:t>
      </w:r>
      <w:r w:rsidRPr="0023568C">
        <w:rPr>
          <w:rFonts w:ascii="Palatino Linotype" w:hAnsi="Palatino Linotype" w:cs="Arial"/>
          <w:sz w:val="24"/>
          <w:szCs w:val="24"/>
        </w:rPr>
        <w:lastRenderedPageBreak/>
        <w:t>sujetos obligados son auténticas o falsas, sino de garantizar que los sujetos obligados cumplan con sus obligaciones de transparencia y hagan entrega de la información que se les solicita.</w:t>
      </w:r>
    </w:p>
    <w:p w14:paraId="48FA666B" w14:textId="77777777" w:rsidR="008338FF" w:rsidRPr="0023568C" w:rsidRDefault="008338FF" w:rsidP="008338FF">
      <w:pPr>
        <w:spacing w:after="0" w:line="360" w:lineRule="auto"/>
        <w:jc w:val="both"/>
        <w:rPr>
          <w:rFonts w:ascii="Palatino Linotype" w:hAnsi="Palatino Linotype" w:cs="Arial"/>
          <w:sz w:val="24"/>
          <w:szCs w:val="24"/>
          <w:lang w:val="es-ES_tradnl"/>
        </w:rPr>
      </w:pPr>
    </w:p>
    <w:p w14:paraId="4937E612" w14:textId="77777777" w:rsidR="008338FF" w:rsidRPr="0023568C" w:rsidRDefault="008338FF" w:rsidP="008338FF">
      <w:pPr>
        <w:spacing w:after="0" w:line="360" w:lineRule="auto"/>
        <w:jc w:val="both"/>
        <w:rPr>
          <w:rFonts w:ascii="Palatino Linotype" w:hAnsi="Palatino Linotype" w:cs="Arial"/>
          <w:color w:val="000000"/>
          <w:sz w:val="24"/>
          <w:szCs w:val="24"/>
          <w:lang w:val="es-ES_tradnl"/>
        </w:rPr>
      </w:pPr>
      <w:r w:rsidRPr="0023568C">
        <w:rPr>
          <w:rFonts w:ascii="Palatino Linotype" w:hAnsi="Palatino Linotype" w:cs="Arial"/>
          <w:color w:val="000000"/>
          <w:sz w:val="24"/>
          <w:szCs w:val="24"/>
          <w:lang w:val="es-ES_tradnl"/>
        </w:rPr>
        <w:t>Sirve de sustento a lo anterior, el criterio 31/10 emitido por el entonces Instituto Federal de Acceso a la Información y Protección de Datos, ahora Instituto Nacional de Acceso a la Información y Protección de Datos, que enuncia lo siguiente:</w:t>
      </w:r>
    </w:p>
    <w:p w14:paraId="00821A28" w14:textId="77777777" w:rsidR="008338FF" w:rsidRPr="0023568C" w:rsidRDefault="008338FF" w:rsidP="008338FF">
      <w:pPr>
        <w:spacing w:after="0" w:line="360" w:lineRule="auto"/>
        <w:jc w:val="both"/>
        <w:rPr>
          <w:rFonts w:ascii="Palatino Linotype" w:hAnsi="Palatino Linotype" w:cs="Arial"/>
          <w:sz w:val="24"/>
          <w:szCs w:val="24"/>
          <w:lang w:val="es-ES_tradnl"/>
        </w:rPr>
      </w:pPr>
    </w:p>
    <w:p w14:paraId="1A322D4D" w14:textId="77777777" w:rsidR="008338FF" w:rsidRPr="0023568C" w:rsidRDefault="008338FF" w:rsidP="008338FF">
      <w:pPr>
        <w:spacing w:after="0" w:line="240" w:lineRule="auto"/>
        <w:ind w:left="851" w:right="1134"/>
        <w:jc w:val="both"/>
        <w:rPr>
          <w:rFonts w:ascii="Palatino Linotype" w:hAnsi="Palatino Linotype" w:cs="Arial"/>
          <w:i/>
        </w:rPr>
      </w:pPr>
      <w:r w:rsidRPr="0023568C">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23568C">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1200A25E" w14:textId="77777777" w:rsidR="008338FF" w:rsidRPr="0023568C" w:rsidRDefault="008338FF" w:rsidP="008338FF">
      <w:pPr>
        <w:spacing w:after="0" w:line="240" w:lineRule="auto"/>
        <w:ind w:left="851" w:right="1134"/>
        <w:jc w:val="both"/>
        <w:rPr>
          <w:rFonts w:ascii="Palatino Linotype" w:hAnsi="Palatino Linotype" w:cs="Arial"/>
          <w:i/>
        </w:rPr>
      </w:pPr>
      <w:r w:rsidRPr="0023568C">
        <w:rPr>
          <w:rFonts w:ascii="Palatino Linotype" w:hAnsi="Palatino Linotype" w:cs="Arial"/>
          <w:i/>
        </w:rPr>
        <w:t>Criterio 31/10</w:t>
      </w:r>
    </w:p>
    <w:p w14:paraId="26A7B540" w14:textId="77777777" w:rsidR="006F2679" w:rsidRPr="0023568C" w:rsidRDefault="006F2679" w:rsidP="006F2679">
      <w:pPr>
        <w:spacing w:after="0" w:line="360" w:lineRule="auto"/>
        <w:ind w:right="49"/>
        <w:contextualSpacing/>
        <w:jc w:val="both"/>
        <w:rPr>
          <w:rFonts w:ascii="Palatino Linotype" w:eastAsia="MS Mincho" w:hAnsi="Palatino Linotype" w:cstheme="majorBidi"/>
          <w:i/>
          <w:sz w:val="24"/>
          <w:szCs w:val="24"/>
          <w:lang w:val="es-ES_tradnl" w:eastAsia="es-ES"/>
        </w:rPr>
      </w:pPr>
    </w:p>
    <w:p w14:paraId="78E9B906" w14:textId="77777777" w:rsidR="007D3567" w:rsidRPr="0023568C" w:rsidRDefault="007D3567" w:rsidP="008338FF">
      <w:pPr>
        <w:spacing w:line="360" w:lineRule="auto"/>
        <w:ind w:right="51"/>
        <w:jc w:val="both"/>
        <w:rPr>
          <w:rFonts w:ascii="Palatino Linotype" w:eastAsia="Times New Roman" w:hAnsi="Palatino Linotype" w:cs="Times New Roman"/>
          <w:b/>
          <w:bCs/>
          <w:i/>
          <w:iCs/>
          <w:sz w:val="24"/>
          <w:szCs w:val="24"/>
          <w:u w:val="single"/>
        </w:rPr>
      </w:pPr>
    </w:p>
    <w:p w14:paraId="375DD272" w14:textId="724686A5" w:rsidR="008338FF" w:rsidRPr="0023568C" w:rsidRDefault="008338FF" w:rsidP="008338FF">
      <w:pPr>
        <w:spacing w:line="360" w:lineRule="auto"/>
        <w:ind w:right="51"/>
        <w:jc w:val="both"/>
        <w:rPr>
          <w:rFonts w:ascii="Palatino Linotype" w:hAnsi="Palatino Linotype"/>
          <w:b/>
          <w:bCs/>
          <w:sz w:val="24"/>
          <w:szCs w:val="24"/>
        </w:rPr>
      </w:pPr>
      <w:r w:rsidRPr="0023568C">
        <w:rPr>
          <w:rFonts w:ascii="Palatino Linotype" w:eastAsia="MS Mincho" w:hAnsi="Palatino Linotype" w:cs="Arial"/>
          <w:sz w:val="24"/>
          <w:szCs w:val="24"/>
        </w:rPr>
        <w:t>Así, en mérito</w:t>
      </w:r>
      <w:r w:rsidRPr="0023568C">
        <w:rPr>
          <w:rFonts w:ascii="Palatino Linotype" w:eastAsia="Calibri" w:hAnsi="Palatino Linotype" w:cs="Arial"/>
          <w:sz w:val="24"/>
          <w:szCs w:val="24"/>
        </w:rPr>
        <w:t xml:space="preserve"> de lo expuesto en líneas anteriores </w:t>
      </w:r>
      <w:r w:rsidRPr="0023568C">
        <w:rPr>
          <w:rFonts w:ascii="Palatino Linotype" w:eastAsia="Calibri" w:hAnsi="Palatino Linotype"/>
          <w:noProof/>
          <w:sz w:val="24"/>
          <w:szCs w:val="24"/>
          <w:lang w:eastAsia="es-MX"/>
        </w:rPr>
        <w:t xml:space="preserve">resultan </w:t>
      </w:r>
      <w:r w:rsidR="00563888" w:rsidRPr="0023568C">
        <w:rPr>
          <w:rFonts w:ascii="Palatino Linotype" w:eastAsia="Calibri" w:hAnsi="Palatino Linotype"/>
          <w:b/>
          <w:i/>
          <w:noProof/>
          <w:sz w:val="24"/>
          <w:szCs w:val="24"/>
          <w:lang w:eastAsia="es-MX"/>
        </w:rPr>
        <w:t xml:space="preserve">parcialmente fundadas </w:t>
      </w:r>
      <w:r w:rsidRPr="0023568C">
        <w:rPr>
          <w:rFonts w:ascii="Palatino Linotype" w:eastAsia="Calibri" w:hAnsi="Palatino Linotype"/>
          <w:noProof/>
          <w:sz w:val="24"/>
          <w:szCs w:val="24"/>
          <w:lang w:eastAsia="es-MX"/>
        </w:rPr>
        <w:t xml:space="preserve">las razones o motivos de inconformidad que arguye la </w:t>
      </w:r>
      <w:r w:rsidRPr="0023568C">
        <w:rPr>
          <w:rFonts w:ascii="Palatino Linotype" w:eastAsia="Calibri" w:hAnsi="Palatino Linotype"/>
          <w:b/>
          <w:noProof/>
          <w:sz w:val="24"/>
          <w:szCs w:val="24"/>
          <w:lang w:eastAsia="es-MX"/>
        </w:rPr>
        <w:t>Recurrente</w:t>
      </w:r>
      <w:r w:rsidRPr="0023568C">
        <w:rPr>
          <w:rFonts w:ascii="Palatino Linotype" w:eastAsia="Calibri" w:hAnsi="Palatino Linotype"/>
          <w:noProof/>
          <w:sz w:val="24"/>
          <w:szCs w:val="24"/>
          <w:lang w:eastAsia="es-MX"/>
        </w:rPr>
        <w:t xml:space="preserve">, </w:t>
      </w:r>
      <w:r w:rsidRPr="0023568C">
        <w:rPr>
          <w:rFonts w:ascii="Palatino Linotype" w:eastAsia="Calibri" w:hAnsi="Palatino Linotype" w:cs="Arial"/>
          <w:sz w:val="24"/>
          <w:szCs w:val="24"/>
        </w:rPr>
        <w:t xml:space="preserve">por ello con </w:t>
      </w:r>
      <w:r w:rsidRPr="0023568C">
        <w:rPr>
          <w:rFonts w:ascii="Palatino Linotype" w:eastAsia="Calibri" w:hAnsi="Palatino Linotype" w:cs="Arial"/>
          <w:sz w:val="24"/>
          <w:szCs w:val="24"/>
        </w:rPr>
        <w:lastRenderedPageBreak/>
        <w:t>fundamento en el artículo 186, fracción I</w:t>
      </w:r>
      <w:r w:rsidR="00563888" w:rsidRPr="0023568C">
        <w:rPr>
          <w:rFonts w:ascii="Palatino Linotype" w:eastAsia="Calibri" w:hAnsi="Palatino Linotype" w:cs="Arial"/>
          <w:sz w:val="24"/>
          <w:szCs w:val="24"/>
        </w:rPr>
        <w:t>I</w:t>
      </w:r>
      <w:r w:rsidRPr="0023568C">
        <w:rPr>
          <w:rFonts w:ascii="Palatino Linotype" w:eastAsia="Calibri" w:hAnsi="Palatino Linotype" w:cs="Arial"/>
          <w:sz w:val="24"/>
          <w:szCs w:val="24"/>
        </w:rPr>
        <w:t xml:space="preserve">I, de la Ley de Transparencia y Acceso a la Información Pública del Estado de México y Municipios, se </w:t>
      </w:r>
      <w:r w:rsidR="00563888" w:rsidRPr="0023568C">
        <w:rPr>
          <w:rFonts w:ascii="Palatino Linotype" w:eastAsia="Calibri" w:hAnsi="Palatino Linotype" w:cs="Arial"/>
          <w:b/>
          <w:sz w:val="24"/>
          <w:szCs w:val="24"/>
        </w:rPr>
        <w:t>MODIFICA</w:t>
      </w:r>
      <w:r w:rsidRPr="0023568C">
        <w:rPr>
          <w:rFonts w:ascii="Palatino Linotype" w:eastAsia="Calibri" w:hAnsi="Palatino Linotype" w:cs="Arial"/>
          <w:sz w:val="24"/>
          <w:szCs w:val="24"/>
        </w:rPr>
        <w:t xml:space="preserve"> la respuesta a la solicitud de información pública número:</w:t>
      </w:r>
      <w:r w:rsidRPr="0023568C">
        <w:rPr>
          <w:rFonts w:ascii="Verdana" w:hAnsi="Verdana"/>
          <w:b/>
          <w:bCs/>
          <w:color w:val="FF0000"/>
        </w:rPr>
        <w:t xml:space="preserve"> </w:t>
      </w:r>
      <w:r w:rsidR="00563888" w:rsidRPr="0023568C">
        <w:rPr>
          <w:rFonts w:ascii="Palatino Linotype" w:hAnsi="Palatino Linotype"/>
          <w:b/>
          <w:bCs/>
          <w:sz w:val="24"/>
          <w:szCs w:val="24"/>
        </w:rPr>
        <w:t>00576</w:t>
      </w:r>
      <w:r w:rsidR="000578BB" w:rsidRPr="0023568C">
        <w:rPr>
          <w:rFonts w:ascii="Palatino Linotype" w:hAnsi="Palatino Linotype"/>
          <w:b/>
          <w:bCs/>
          <w:sz w:val="24"/>
          <w:szCs w:val="24"/>
        </w:rPr>
        <w:t xml:space="preserve">/ZINACANT/IP/2023, </w:t>
      </w:r>
      <w:r w:rsidRPr="0023568C">
        <w:rPr>
          <w:rFonts w:ascii="Palatino Linotype" w:eastAsia="Calibri" w:hAnsi="Palatino Linotype"/>
          <w:sz w:val="24"/>
          <w:szCs w:val="24"/>
        </w:rPr>
        <w:t>que ha</w:t>
      </w:r>
      <w:r w:rsidR="000578BB" w:rsidRPr="0023568C">
        <w:rPr>
          <w:rFonts w:ascii="Palatino Linotype" w:eastAsia="Calibri" w:hAnsi="Palatino Linotype"/>
          <w:sz w:val="24"/>
          <w:szCs w:val="24"/>
        </w:rPr>
        <w:t>n</w:t>
      </w:r>
      <w:r w:rsidRPr="0023568C">
        <w:rPr>
          <w:rFonts w:ascii="Palatino Linotype" w:eastAsia="Calibri" w:hAnsi="Palatino Linotype"/>
          <w:sz w:val="24"/>
          <w:szCs w:val="24"/>
        </w:rPr>
        <w:t xml:space="preserve"> sido materia del presente fallo, p</w:t>
      </w:r>
      <w:r w:rsidRPr="0023568C">
        <w:rPr>
          <w:rFonts w:ascii="Palatino Linotype" w:hAnsi="Palatino Linotype" w:cs="Arial"/>
          <w:sz w:val="24"/>
          <w:szCs w:val="24"/>
        </w:rPr>
        <w:t>or lo antes expuesto y fundado es de resolverse y;</w:t>
      </w:r>
    </w:p>
    <w:p w14:paraId="255F2DCA" w14:textId="77777777" w:rsidR="008338FF" w:rsidRPr="0023568C" w:rsidRDefault="008338FF" w:rsidP="008338FF">
      <w:pPr>
        <w:spacing w:line="360" w:lineRule="auto"/>
        <w:ind w:right="51"/>
        <w:jc w:val="both"/>
        <w:rPr>
          <w:rFonts w:ascii="Palatino Linotype" w:hAnsi="Palatino Linotype" w:cs="Arial"/>
          <w:sz w:val="24"/>
          <w:szCs w:val="24"/>
        </w:rPr>
      </w:pPr>
    </w:p>
    <w:p w14:paraId="4F6C7812" w14:textId="77777777" w:rsidR="008338FF" w:rsidRPr="0023568C" w:rsidRDefault="008338FF" w:rsidP="008338FF">
      <w:pPr>
        <w:spacing w:after="0" w:line="360" w:lineRule="auto"/>
        <w:jc w:val="center"/>
        <w:rPr>
          <w:rFonts w:ascii="Palatino Linotype" w:hAnsi="Palatino Linotype"/>
          <w:b/>
          <w:bCs/>
          <w:spacing w:val="60"/>
          <w:sz w:val="24"/>
          <w:szCs w:val="24"/>
          <w:lang w:val="es-ES_tradnl"/>
        </w:rPr>
      </w:pPr>
      <w:r w:rsidRPr="0023568C">
        <w:rPr>
          <w:rFonts w:ascii="Palatino Linotype" w:hAnsi="Palatino Linotype"/>
          <w:b/>
          <w:bCs/>
          <w:spacing w:val="60"/>
          <w:sz w:val="24"/>
          <w:szCs w:val="24"/>
          <w:lang w:val="es-ES_tradnl"/>
        </w:rPr>
        <w:t>SE    RESUELVE</w:t>
      </w:r>
    </w:p>
    <w:p w14:paraId="0F4734A4" w14:textId="77777777" w:rsidR="008338FF" w:rsidRPr="0023568C" w:rsidRDefault="008338FF" w:rsidP="008338FF">
      <w:pPr>
        <w:spacing w:after="0" w:line="360" w:lineRule="auto"/>
        <w:jc w:val="both"/>
        <w:rPr>
          <w:rFonts w:ascii="Palatino Linotype" w:hAnsi="Palatino Linotype" w:cs="Arial"/>
          <w:sz w:val="24"/>
          <w:szCs w:val="24"/>
        </w:rPr>
      </w:pPr>
    </w:p>
    <w:p w14:paraId="39BB32D9" w14:textId="734E402F" w:rsidR="008338FF" w:rsidRPr="0023568C" w:rsidRDefault="008338FF" w:rsidP="008338FF">
      <w:pPr>
        <w:spacing w:after="0" w:line="360" w:lineRule="auto"/>
        <w:jc w:val="both"/>
        <w:rPr>
          <w:rFonts w:ascii="Palatino Linotype" w:hAnsi="Palatino Linotype" w:cs="Arial"/>
          <w:b/>
          <w:sz w:val="24"/>
          <w:szCs w:val="24"/>
        </w:rPr>
      </w:pPr>
      <w:r w:rsidRPr="0023568C">
        <w:rPr>
          <w:rFonts w:ascii="Palatino Linotype" w:eastAsia="Calibri" w:hAnsi="Palatino Linotype" w:cs="Arial"/>
          <w:b/>
          <w:sz w:val="24"/>
          <w:szCs w:val="24"/>
          <w:lang w:val="es-ES_tradnl"/>
        </w:rPr>
        <w:t>PRIMERO.</w:t>
      </w:r>
      <w:r w:rsidRPr="0023568C">
        <w:rPr>
          <w:rFonts w:ascii="Palatino Linotype" w:eastAsia="Calibri" w:hAnsi="Palatino Linotype" w:cs="Arial"/>
          <w:sz w:val="24"/>
          <w:szCs w:val="24"/>
        </w:rPr>
        <w:t xml:space="preserve"> </w:t>
      </w:r>
      <w:r w:rsidRPr="0023568C">
        <w:rPr>
          <w:rFonts w:ascii="Palatino Linotype" w:hAnsi="Palatino Linotype" w:cs="Arial"/>
          <w:sz w:val="24"/>
          <w:szCs w:val="24"/>
        </w:rPr>
        <w:t xml:space="preserve">Se </w:t>
      </w:r>
      <w:r w:rsidR="00563888" w:rsidRPr="0023568C">
        <w:rPr>
          <w:rFonts w:ascii="Palatino Linotype" w:hAnsi="Palatino Linotype" w:cs="Arial"/>
          <w:b/>
          <w:sz w:val="24"/>
          <w:szCs w:val="24"/>
        </w:rPr>
        <w:t>MODIFICA</w:t>
      </w:r>
      <w:r w:rsidRPr="0023568C">
        <w:rPr>
          <w:rFonts w:ascii="Palatino Linotype" w:hAnsi="Palatino Linotype" w:cs="Arial"/>
          <w:sz w:val="24"/>
          <w:szCs w:val="24"/>
        </w:rPr>
        <w:t xml:space="preserve"> la respuesta a la solicitud de información:</w:t>
      </w:r>
      <w:r w:rsidR="00563888" w:rsidRPr="0023568C">
        <w:rPr>
          <w:rFonts w:ascii="Palatino Linotype" w:hAnsi="Palatino Linotype" w:cs="Arial"/>
          <w:sz w:val="24"/>
          <w:szCs w:val="24"/>
        </w:rPr>
        <w:t xml:space="preserve"> </w:t>
      </w:r>
      <w:r w:rsidR="00563888" w:rsidRPr="0023568C">
        <w:rPr>
          <w:rFonts w:ascii="Palatino Linotype" w:hAnsi="Palatino Linotype"/>
          <w:b/>
          <w:bCs/>
          <w:sz w:val="24"/>
          <w:szCs w:val="24"/>
        </w:rPr>
        <w:t>00576/ZINACANT/IP/2023</w:t>
      </w:r>
      <w:r w:rsidRPr="0023568C">
        <w:rPr>
          <w:rFonts w:ascii="Palatino Linotype" w:hAnsi="Palatino Linotype"/>
          <w:b/>
          <w:bCs/>
          <w:sz w:val="24"/>
          <w:szCs w:val="24"/>
        </w:rPr>
        <w:t xml:space="preserve">, </w:t>
      </w:r>
      <w:r w:rsidRPr="0023568C">
        <w:rPr>
          <w:rFonts w:ascii="Palatino Linotype" w:hAnsi="Palatino Linotype" w:cs="Arial"/>
          <w:sz w:val="24"/>
          <w:szCs w:val="24"/>
        </w:rPr>
        <w:t xml:space="preserve">por resultar </w:t>
      </w:r>
      <w:r w:rsidR="00563888" w:rsidRPr="0023568C">
        <w:rPr>
          <w:rFonts w:ascii="Palatino Linotype" w:hAnsi="Palatino Linotype" w:cs="Arial"/>
          <w:sz w:val="24"/>
          <w:szCs w:val="24"/>
        </w:rPr>
        <w:t xml:space="preserve">parcialmente </w:t>
      </w:r>
      <w:r w:rsidRPr="0023568C">
        <w:rPr>
          <w:rFonts w:ascii="Palatino Linotype" w:hAnsi="Palatino Linotype" w:cs="Arial"/>
          <w:sz w:val="24"/>
          <w:szCs w:val="24"/>
        </w:rPr>
        <w:t>fundadas las razones o motivos de inconformidad hechos valer por la</w:t>
      </w:r>
      <w:r w:rsidRPr="0023568C">
        <w:rPr>
          <w:rFonts w:ascii="Palatino Linotype" w:hAnsi="Palatino Linotype" w:cs="Arial"/>
          <w:b/>
          <w:sz w:val="24"/>
          <w:szCs w:val="24"/>
        </w:rPr>
        <w:t xml:space="preserve"> Recurrente</w:t>
      </w:r>
      <w:r w:rsidRPr="0023568C">
        <w:rPr>
          <w:rFonts w:ascii="Palatino Linotype" w:hAnsi="Palatino Linotype" w:cs="Arial"/>
          <w:sz w:val="24"/>
          <w:szCs w:val="24"/>
        </w:rPr>
        <w:t xml:space="preserve"> en términos del Considerando </w:t>
      </w:r>
      <w:r w:rsidR="004026FA" w:rsidRPr="0023568C">
        <w:rPr>
          <w:rFonts w:ascii="Palatino Linotype" w:hAnsi="Palatino Linotype" w:cs="Arial"/>
          <w:b/>
          <w:sz w:val="24"/>
          <w:szCs w:val="24"/>
        </w:rPr>
        <w:t>CUARTO</w:t>
      </w:r>
      <w:r w:rsidRPr="0023568C">
        <w:rPr>
          <w:rFonts w:ascii="Palatino Linotype" w:hAnsi="Palatino Linotype" w:cs="Arial"/>
          <w:b/>
          <w:sz w:val="24"/>
          <w:szCs w:val="24"/>
        </w:rPr>
        <w:t xml:space="preserve"> </w:t>
      </w:r>
      <w:r w:rsidRPr="0023568C">
        <w:rPr>
          <w:rFonts w:ascii="Palatino Linotype" w:hAnsi="Palatino Linotype" w:cs="Arial"/>
          <w:sz w:val="24"/>
          <w:szCs w:val="24"/>
        </w:rPr>
        <w:t>de</w:t>
      </w:r>
      <w:r w:rsidRPr="0023568C">
        <w:rPr>
          <w:rFonts w:ascii="Palatino Linotype" w:hAnsi="Palatino Linotype" w:cs="Arial"/>
          <w:b/>
          <w:sz w:val="24"/>
          <w:szCs w:val="24"/>
        </w:rPr>
        <w:t xml:space="preserve"> </w:t>
      </w:r>
      <w:r w:rsidRPr="0023568C">
        <w:rPr>
          <w:rFonts w:ascii="Palatino Linotype" w:hAnsi="Palatino Linotype" w:cs="Arial"/>
          <w:sz w:val="24"/>
          <w:szCs w:val="24"/>
        </w:rPr>
        <w:t>la presente resolución.</w:t>
      </w:r>
    </w:p>
    <w:p w14:paraId="5D9A7C4E" w14:textId="77777777" w:rsidR="008338FF" w:rsidRPr="0023568C" w:rsidRDefault="008338FF" w:rsidP="008338FF">
      <w:pPr>
        <w:spacing w:after="0" w:line="360" w:lineRule="auto"/>
        <w:jc w:val="both"/>
        <w:rPr>
          <w:rFonts w:ascii="Palatino Linotype" w:hAnsi="Palatino Linotype" w:cs="Arial"/>
          <w:sz w:val="24"/>
          <w:szCs w:val="24"/>
        </w:rPr>
      </w:pPr>
    </w:p>
    <w:p w14:paraId="71C7A18F" w14:textId="19F9950F" w:rsidR="00563888" w:rsidRPr="0023568C" w:rsidRDefault="008338FF" w:rsidP="008338FF">
      <w:pPr>
        <w:spacing w:after="0" w:line="360" w:lineRule="auto"/>
        <w:jc w:val="both"/>
        <w:rPr>
          <w:rFonts w:ascii="Palatino Linotype" w:hAnsi="Palatino Linotype" w:cs="Arial"/>
          <w:sz w:val="24"/>
          <w:szCs w:val="24"/>
        </w:rPr>
      </w:pPr>
      <w:r w:rsidRPr="0023568C">
        <w:rPr>
          <w:rFonts w:ascii="Palatino Linotype" w:hAnsi="Palatino Linotype" w:cs="Arial"/>
          <w:b/>
          <w:sz w:val="24"/>
          <w:szCs w:val="24"/>
        </w:rPr>
        <w:t>SEGUNDO</w:t>
      </w:r>
      <w:r w:rsidRPr="0023568C">
        <w:rPr>
          <w:rFonts w:ascii="Palatino Linotype" w:hAnsi="Palatino Linotype" w:cs="Arial"/>
          <w:sz w:val="24"/>
          <w:szCs w:val="24"/>
        </w:rPr>
        <w:t xml:space="preserve">. </w:t>
      </w:r>
      <w:r w:rsidR="00563888" w:rsidRPr="0023568C">
        <w:rPr>
          <w:rFonts w:ascii="Palatino Linotype" w:hAnsi="Palatino Linotype" w:cs="Arial"/>
          <w:sz w:val="24"/>
          <w:szCs w:val="24"/>
        </w:rPr>
        <w:t xml:space="preserve">Se </w:t>
      </w:r>
      <w:r w:rsidR="00563888" w:rsidRPr="0023568C">
        <w:rPr>
          <w:rFonts w:ascii="Palatino Linotype" w:hAnsi="Palatino Linotype" w:cs="Arial"/>
          <w:b/>
          <w:sz w:val="24"/>
          <w:szCs w:val="24"/>
        </w:rPr>
        <w:t>ORDENA</w:t>
      </w:r>
      <w:r w:rsidR="00563888" w:rsidRPr="0023568C">
        <w:rPr>
          <w:rFonts w:ascii="Palatino Linotype" w:hAnsi="Palatino Linotype" w:cs="Arial"/>
          <w:sz w:val="24"/>
          <w:szCs w:val="24"/>
        </w:rPr>
        <w:t xml:space="preserve"> al </w:t>
      </w:r>
      <w:r w:rsidR="00563888" w:rsidRPr="0023568C">
        <w:rPr>
          <w:rFonts w:ascii="Palatino Linotype" w:hAnsi="Palatino Linotype" w:cs="Arial"/>
          <w:b/>
          <w:sz w:val="24"/>
          <w:szCs w:val="24"/>
        </w:rPr>
        <w:t>SUJETO OBLIGADO</w:t>
      </w:r>
      <w:r w:rsidR="00563888" w:rsidRPr="0023568C">
        <w:rPr>
          <w:rFonts w:ascii="Palatino Linotype" w:hAnsi="Palatino Linotype" w:cs="Arial"/>
          <w:sz w:val="24"/>
          <w:szCs w:val="24"/>
        </w:rPr>
        <w:t xml:space="preserve"> realizar una búsqueda exhaustiva y razonable a fin de entregar al </w:t>
      </w:r>
      <w:r w:rsidR="00563888" w:rsidRPr="0023568C">
        <w:rPr>
          <w:rFonts w:ascii="Palatino Linotype" w:hAnsi="Palatino Linotype" w:cs="Arial"/>
          <w:b/>
          <w:bCs/>
          <w:sz w:val="24"/>
          <w:szCs w:val="24"/>
        </w:rPr>
        <w:t xml:space="preserve">RECURRENTE, </w:t>
      </w:r>
      <w:r w:rsidR="00563888" w:rsidRPr="0023568C">
        <w:rPr>
          <w:rFonts w:ascii="Palatino Linotype" w:hAnsi="Palatino Linotype" w:cs="Arial"/>
          <w:sz w:val="24"/>
          <w:szCs w:val="24"/>
        </w:rPr>
        <w:t xml:space="preserve">en términos del Considerando </w:t>
      </w:r>
      <w:r w:rsidR="00563888" w:rsidRPr="0023568C">
        <w:rPr>
          <w:rFonts w:ascii="Palatino Linotype" w:hAnsi="Palatino Linotype" w:cs="Arial"/>
          <w:b/>
          <w:sz w:val="24"/>
          <w:szCs w:val="24"/>
        </w:rPr>
        <w:t xml:space="preserve">CUARTO </w:t>
      </w:r>
      <w:r w:rsidR="00563888" w:rsidRPr="0023568C">
        <w:rPr>
          <w:rFonts w:ascii="Palatino Linotype" w:hAnsi="Palatino Linotype" w:cs="Arial"/>
          <w:sz w:val="24"/>
          <w:szCs w:val="24"/>
        </w:rPr>
        <w:t xml:space="preserve">de esta resolución, a través del Sistema de Acceso a la Información Mexiquense </w:t>
      </w:r>
      <w:r w:rsidR="00563888" w:rsidRPr="0023568C">
        <w:rPr>
          <w:rFonts w:ascii="Palatino Linotype" w:hAnsi="Palatino Linotype" w:cs="Arial"/>
          <w:b/>
          <w:sz w:val="24"/>
          <w:szCs w:val="24"/>
        </w:rPr>
        <w:t xml:space="preserve">(SAIMEX), </w:t>
      </w:r>
      <w:r w:rsidR="00425F87" w:rsidRPr="0023568C">
        <w:rPr>
          <w:rFonts w:ascii="Palatino Linotype" w:hAnsi="Palatino Linotype" w:cs="Arial"/>
          <w:b/>
          <w:sz w:val="24"/>
          <w:szCs w:val="24"/>
        </w:rPr>
        <w:t xml:space="preserve"> </w:t>
      </w:r>
      <w:r w:rsidR="007D3567" w:rsidRPr="0023568C">
        <w:rPr>
          <w:rFonts w:ascii="Palatino Linotype" w:hAnsi="Palatino Linotype" w:cs="Arial"/>
          <w:sz w:val="24"/>
          <w:szCs w:val="24"/>
        </w:rPr>
        <w:t>lo siguiente</w:t>
      </w:r>
      <w:r w:rsidR="00563888" w:rsidRPr="0023568C">
        <w:rPr>
          <w:rFonts w:ascii="Palatino Linotype" w:hAnsi="Palatino Linotype" w:cs="Arial"/>
          <w:sz w:val="24"/>
          <w:szCs w:val="24"/>
        </w:rPr>
        <w:t>:</w:t>
      </w:r>
    </w:p>
    <w:p w14:paraId="20ACA244" w14:textId="77777777" w:rsidR="00563888" w:rsidRPr="0023568C" w:rsidRDefault="00563888" w:rsidP="008338FF">
      <w:pPr>
        <w:spacing w:after="0" w:line="360" w:lineRule="auto"/>
        <w:jc w:val="both"/>
        <w:rPr>
          <w:rFonts w:ascii="Palatino Linotype" w:hAnsi="Palatino Linotype" w:cs="Arial"/>
          <w:sz w:val="24"/>
          <w:szCs w:val="24"/>
        </w:rPr>
      </w:pPr>
    </w:p>
    <w:p w14:paraId="07017FC5" w14:textId="633C8F20" w:rsidR="00563888" w:rsidRPr="0023568C" w:rsidRDefault="00563888" w:rsidP="00563888">
      <w:pPr>
        <w:pStyle w:val="Prrafodelista"/>
        <w:numPr>
          <w:ilvl w:val="0"/>
          <w:numId w:val="9"/>
        </w:numPr>
        <w:spacing w:line="360" w:lineRule="auto"/>
        <w:jc w:val="both"/>
        <w:rPr>
          <w:rFonts w:ascii="Palatino Linotype" w:hAnsi="Palatino Linotype" w:cs="Arial"/>
          <w:i/>
        </w:rPr>
      </w:pPr>
      <w:r w:rsidRPr="0023568C">
        <w:rPr>
          <w:rFonts w:ascii="Palatino Linotype" w:eastAsia="Arial Unicode MS" w:hAnsi="Palatino Linotype" w:cs="Arial"/>
          <w:i/>
          <w:lang w:val="es-419"/>
        </w:rPr>
        <w:t xml:space="preserve">Las listas de asistencia de la Titular de la Unidad de Transparencia </w:t>
      </w:r>
      <w:r w:rsidR="002A4907" w:rsidRPr="0023568C">
        <w:rPr>
          <w:rFonts w:ascii="Palatino Linotype" w:eastAsia="Arial Unicode MS" w:hAnsi="Palatino Linotype" w:cs="Arial"/>
          <w:i/>
          <w:lang w:val="es-419"/>
        </w:rPr>
        <w:t xml:space="preserve">faltantes </w:t>
      </w:r>
      <w:r w:rsidRPr="0023568C">
        <w:rPr>
          <w:rFonts w:ascii="Palatino Linotype" w:eastAsia="Arial Unicode MS" w:hAnsi="Palatino Linotype" w:cs="Arial"/>
          <w:i/>
          <w:lang w:val="es-419"/>
        </w:rPr>
        <w:t>desde su ing</w:t>
      </w:r>
      <w:r w:rsidR="00D218C7" w:rsidRPr="0023568C">
        <w:rPr>
          <w:rFonts w:ascii="Palatino Linotype" w:eastAsia="Arial Unicode MS" w:hAnsi="Palatino Linotype" w:cs="Arial"/>
          <w:i/>
          <w:lang w:val="es-419"/>
        </w:rPr>
        <w:t>reso hasta la fecha de la solicitud.</w:t>
      </w:r>
    </w:p>
    <w:p w14:paraId="2782AB0E" w14:textId="77777777" w:rsidR="00425F87" w:rsidRPr="0023568C" w:rsidRDefault="00425F87" w:rsidP="00425F87">
      <w:pPr>
        <w:pStyle w:val="Prrafodelista"/>
        <w:ind w:left="360"/>
        <w:jc w:val="both"/>
        <w:rPr>
          <w:rFonts w:ascii="Palatino Linotype" w:eastAsia="Palatino Linotype" w:hAnsi="Palatino Linotype" w:cs="Palatino Linotype"/>
          <w:color w:val="000000"/>
          <w:lang w:val="es-ES_tradnl"/>
        </w:rPr>
      </w:pPr>
    </w:p>
    <w:p w14:paraId="31BC15D0" w14:textId="77777777" w:rsidR="007D3567" w:rsidRPr="0023568C" w:rsidRDefault="007D3567" w:rsidP="007D3567">
      <w:pPr>
        <w:spacing w:after="0" w:line="360" w:lineRule="auto"/>
        <w:jc w:val="both"/>
        <w:rPr>
          <w:rFonts w:ascii="Palatino Linotype" w:hAnsi="Palatino Linotype" w:cs="Arial"/>
          <w:color w:val="000000"/>
          <w:sz w:val="24"/>
          <w:szCs w:val="24"/>
          <w:lang w:val="es-ES_tradnl"/>
        </w:rPr>
      </w:pPr>
      <w:r w:rsidRPr="0023568C">
        <w:rPr>
          <w:rFonts w:ascii="Palatino Linotype" w:hAnsi="Palatino Linotype" w:cs="Arial"/>
          <w:color w:val="000000"/>
          <w:sz w:val="24"/>
          <w:szCs w:val="24"/>
          <w:lang w:val="es-ES_tradnl"/>
        </w:rPr>
        <w:t>Para el caso de que la información que se ordena entregar, no obre en los archivos del Sujeto Obligado, bastará con que el área competente lo haga del conocimiento del Recurrente de manera precisa y clara.</w:t>
      </w:r>
    </w:p>
    <w:p w14:paraId="1104A000" w14:textId="77777777" w:rsidR="00563888" w:rsidRPr="0023568C" w:rsidRDefault="00563888" w:rsidP="008338FF">
      <w:pPr>
        <w:spacing w:after="0" w:line="360" w:lineRule="auto"/>
        <w:jc w:val="both"/>
        <w:rPr>
          <w:rFonts w:ascii="Palatino Linotype" w:hAnsi="Palatino Linotype" w:cs="Arial"/>
          <w:sz w:val="24"/>
          <w:szCs w:val="24"/>
        </w:rPr>
      </w:pPr>
    </w:p>
    <w:p w14:paraId="0A9FB580" w14:textId="384A6C83" w:rsidR="008338FF" w:rsidRPr="0023568C" w:rsidRDefault="00D218C7" w:rsidP="008338FF">
      <w:pPr>
        <w:spacing w:after="0" w:line="360" w:lineRule="auto"/>
        <w:jc w:val="both"/>
        <w:rPr>
          <w:rFonts w:ascii="Palatino Linotype" w:hAnsi="Palatino Linotype" w:cs="Arial"/>
          <w:sz w:val="24"/>
          <w:szCs w:val="24"/>
        </w:rPr>
      </w:pPr>
      <w:r w:rsidRPr="0023568C">
        <w:rPr>
          <w:rFonts w:ascii="Palatino Linotype" w:hAnsi="Palatino Linotype" w:cs="Arial"/>
          <w:b/>
          <w:sz w:val="24"/>
          <w:szCs w:val="24"/>
        </w:rPr>
        <w:lastRenderedPageBreak/>
        <w:t xml:space="preserve">TERCERO. </w:t>
      </w:r>
      <w:r w:rsidRPr="0023568C">
        <w:rPr>
          <w:rFonts w:ascii="Palatino Linotype" w:hAnsi="Palatino Linotype" w:cstheme="minorHAnsi"/>
          <w:b/>
          <w:sz w:val="24"/>
          <w:szCs w:val="24"/>
        </w:rPr>
        <w:t>NOTIFÍQUESE</w:t>
      </w:r>
      <w:r w:rsidRPr="0023568C">
        <w:rPr>
          <w:rFonts w:ascii="Palatino Linotype" w:hAnsi="Palatino Linotype" w:cstheme="minorHAnsi"/>
          <w:i/>
          <w:sz w:val="24"/>
          <w:szCs w:val="24"/>
        </w:rPr>
        <w:t xml:space="preserve"> </w:t>
      </w:r>
      <w:r w:rsidRPr="0023568C">
        <w:rPr>
          <w:rFonts w:ascii="Palatino Linotype" w:hAnsi="Palatino Linotype" w:cstheme="minorHAnsi"/>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C0297F6" w14:textId="77777777" w:rsidR="008338FF" w:rsidRPr="0023568C" w:rsidRDefault="008338FF" w:rsidP="008338FF">
      <w:pPr>
        <w:spacing w:after="0" w:line="360" w:lineRule="auto"/>
        <w:jc w:val="both"/>
        <w:rPr>
          <w:rFonts w:ascii="Palatino Linotype" w:hAnsi="Palatino Linotype" w:cs="Arial"/>
          <w:sz w:val="24"/>
          <w:szCs w:val="24"/>
        </w:rPr>
      </w:pPr>
    </w:p>
    <w:p w14:paraId="7A8C9580" w14:textId="75B582A9" w:rsidR="008338FF" w:rsidRPr="0023568C" w:rsidRDefault="00D218C7" w:rsidP="008338FF">
      <w:pPr>
        <w:spacing w:after="0" w:line="360" w:lineRule="auto"/>
        <w:jc w:val="both"/>
        <w:rPr>
          <w:rFonts w:ascii="Palatino Linotype" w:eastAsia="Times New Roman" w:hAnsi="Palatino Linotype" w:cs="Arial"/>
          <w:sz w:val="24"/>
          <w:szCs w:val="24"/>
          <w:lang w:val="es-ES" w:eastAsia="es-ES"/>
        </w:rPr>
      </w:pPr>
      <w:r w:rsidRPr="0023568C">
        <w:rPr>
          <w:rFonts w:ascii="Palatino Linotype" w:hAnsi="Palatino Linotype" w:cs="Arial"/>
          <w:b/>
          <w:sz w:val="24"/>
          <w:szCs w:val="24"/>
        </w:rPr>
        <w:t>CUARTO</w:t>
      </w:r>
      <w:r w:rsidR="008338FF" w:rsidRPr="0023568C">
        <w:rPr>
          <w:rFonts w:ascii="Palatino Linotype" w:hAnsi="Palatino Linotype" w:cs="Arial"/>
          <w:sz w:val="24"/>
          <w:szCs w:val="24"/>
        </w:rPr>
        <w:t xml:space="preserve">. </w:t>
      </w:r>
      <w:r w:rsidRPr="0023568C">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23568C">
        <w:rPr>
          <w:rFonts w:ascii="Palatino Linotype" w:eastAsia="Times New Roman" w:hAnsi="Palatino Linotype" w:cs="Arial"/>
          <w:b/>
          <w:sz w:val="24"/>
          <w:szCs w:val="24"/>
          <w:lang w:val="es-ES" w:eastAsia="es-ES"/>
        </w:rPr>
        <w:t>Sujeto Obligado</w:t>
      </w:r>
      <w:r w:rsidRPr="0023568C">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4F6294F0" w14:textId="77777777" w:rsidR="00D218C7" w:rsidRPr="0023568C" w:rsidRDefault="00D218C7" w:rsidP="008338FF">
      <w:pPr>
        <w:spacing w:after="0" w:line="360" w:lineRule="auto"/>
        <w:jc w:val="both"/>
        <w:rPr>
          <w:rFonts w:ascii="Palatino Linotype" w:eastAsia="Times New Roman" w:hAnsi="Palatino Linotype" w:cs="Arial"/>
          <w:sz w:val="24"/>
          <w:szCs w:val="24"/>
          <w:lang w:val="es-ES" w:eastAsia="es-ES"/>
        </w:rPr>
      </w:pPr>
    </w:p>
    <w:p w14:paraId="49E49EAB" w14:textId="77777777" w:rsidR="00D218C7" w:rsidRPr="0023568C" w:rsidRDefault="00D218C7" w:rsidP="00D218C7">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23568C">
        <w:rPr>
          <w:rFonts w:ascii="Palatino Linotype" w:eastAsia="Times New Roman" w:hAnsi="Palatino Linotype" w:cs="Arial"/>
          <w:b/>
          <w:sz w:val="24"/>
          <w:szCs w:val="24"/>
          <w:lang w:val="es-ES" w:eastAsia="es-ES"/>
        </w:rPr>
        <w:t xml:space="preserve">QUINTO. </w:t>
      </w:r>
      <w:r w:rsidRPr="0023568C">
        <w:rPr>
          <w:rFonts w:ascii="Palatino Linotype" w:eastAsia="Times New Roman" w:hAnsi="Palatino Linotype" w:cs="Arial"/>
          <w:b/>
          <w:sz w:val="24"/>
          <w:szCs w:val="24"/>
          <w:lang w:eastAsia="es-ES"/>
        </w:rPr>
        <w:t xml:space="preserve">NOTIFÍQUESE </w:t>
      </w:r>
      <w:r w:rsidRPr="0023568C">
        <w:rPr>
          <w:rFonts w:ascii="Palatino Linotype" w:eastAsia="Times New Roman" w:hAnsi="Palatino Linotype" w:cs="Arial"/>
          <w:sz w:val="24"/>
          <w:szCs w:val="24"/>
          <w:lang w:eastAsia="es-ES"/>
        </w:rPr>
        <w:t xml:space="preserve">la presente resolución al </w:t>
      </w:r>
      <w:r w:rsidRPr="0023568C">
        <w:rPr>
          <w:rFonts w:ascii="Palatino Linotype" w:eastAsia="Times New Roman" w:hAnsi="Palatino Linotype" w:cs="Arial"/>
          <w:b/>
          <w:sz w:val="24"/>
          <w:szCs w:val="24"/>
          <w:lang w:eastAsia="es-ES"/>
        </w:rPr>
        <w:t xml:space="preserve">RECURRENTE vía </w:t>
      </w:r>
      <w:r w:rsidRPr="0023568C">
        <w:rPr>
          <w:rFonts w:ascii="Palatino Linotype" w:hAnsi="Palatino Linotype" w:cs="Arial"/>
          <w:sz w:val="24"/>
          <w:szCs w:val="24"/>
        </w:rPr>
        <w:t xml:space="preserve">Sistema de Acceso a la Información Mexiquense </w:t>
      </w:r>
      <w:r w:rsidRPr="0023568C">
        <w:rPr>
          <w:rFonts w:ascii="Palatino Linotype" w:hAnsi="Palatino Linotype" w:cs="Arial"/>
          <w:b/>
          <w:sz w:val="24"/>
          <w:szCs w:val="24"/>
        </w:rPr>
        <w:t xml:space="preserve">(SAIMEX) </w:t>
      </w:r>
      <w:r w:rsidRPr="0023568C">
        <w:rPr>
          <w:rFonts w:ascii="Palatino Linotype" w:eastAsia="Times New Roman" w:hAnsi="Palatino Linotype" w:cs="Arial"/>
          <w:sz w:val="24"/>
          <w:szCs w:val="24"/>
          <w:lang w:eastAsia="es-ES"/>
        </w:rPr>
        <w:t xml:space="preserve">y hágase de su conocimiento que, </w:t>
      </w:r>
      <w:r w:rsidRPr="0023568C">
        <w:rPr>
          <w:rFonts w:ascii="Palatino Linotype" w:eastAsia="Times New Roman" w:hAnsi="Palatino Linotype" w:cs="Times New Roman"/>
          <w:color w:val="222222"/>
          <w:sz w:val="24"/>
          <w:szCs w:val="24"/>
          <w:shd w:val="clear" w:color="auto" w:fill="FFFFFF"/>
          <w:lang w:eastAsia="es-ES"/>
        </w:rPr>
        <w:t xml:space="preserve">de conformidad con lo </w:t>
      </w:r>
      <w:r w:rsidRPr="0023568C">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23568C">
        <w:rPr>
          <w:rFonts w:ascii="Palatino Linotype" w:eastAsia="Times New Roman" w:hAnsi="Palatino Linotype" w:cs="Times New Roman"/>
          <w:color w:val="222222"/>
          <w:sz w:val="24"/>
          <w:szCs w:val="24"/>
          <w:shd w:val="clear" w:color="auto" w:fill="FFFFFF"/>
          <w:lang w:eastAsia="es-ES"/>
        </w:rPr>
        <w:t>leyes aplicables.</w:t>
      </w:r>
    </w:p>
    <w:p w14:paraId="13F8ABA8" w14:textId="2740D5DA" w:rsidR="00D218C7" w:rsidRPr="0023568C" w:rsidRDefault="00D218C7" w:rsidP="008338FF">
      <w:pPr>
        <w:spacing w:after="0" w:line="360" w:lineRule="auto"/>
        <w:jc w:val="both"/>
        <w:rPr>
          <w:rFonts w:ascii="Palatino Linotype" w:hAnsi="Palatino Linotype" w:cs="Arial"/>
          <w:b/>
          <w:sz w:val="24"/>
          <w:szCs w:val="24"/>
        </w:rPr>
      </w:pPr>
    </w:p>
    <w:p w14:paraId="2D30FFED" w14:textId="77777777" w:rsidR="00BD1969" w:rsidRPr="0023568C" w:rsidRDefault="00BD1969" w:rsidP="008338FF">
      <w:pPr>
        <w:spacing w:after="0" w:line="360" w:lineRule="auto"/>
        <w:jc w:val="both"/>
        <w:rPr>
          <w:rFonts w:ascii="Palatino Linotype" w:hAnsi="Palatino Linotype" w:cs="Arial"/>
          <w:b/>
          <w:sz w:val="24"/>
          <w:szCs w:val="24"/>
        </w:rPr>
      </w:pPr>
    </w:p>
    <w:p w14:paraId="4BD6F758" w14:textId="77777777" w:rsidR="00BD1969" w:rsidRPr="0023568C" w:rsidRDefault="00BD1969" w:rsidP="008338FF">
      <w:pPr>
        <w:spacing w:after="0" w:line="360" w:lineRule="auto"/>
        <w:jc w:val="both"/>
        <w:rPr>
          <w:rFonts w:ascii="Palatino Linotype" w:hAnsi="Palatino Linotype" w:cs="Arial"/>
          <w:b/>
          <w:sz w:val="24"/>
          <w:szCs w:val="24"/>
        </w:rPr>
      </w:pPr>
    </w:p>
    <w:p w14:paraId="7E50473B" w14:textId="77777777" w:rsidR="008338FF" w:rsidRPr="0023568C" w:rsidRDefault="008338FF" w:rsidP="008338FF">
      <w:pPr>
        <w:spacing w:after="0" w:line="360" w:lineRule="auto"/>
        <w:jc w:val="both"/>
        <w:rPr>
          <w:rFonts w:ascii="Palatino Linotype" w:hAnsi="Palatino Linotype"/>
          <w:sz w:val="24"/>
          <w:szCs w:val="24"/>
          <w:lang w:eastAsia="es-ES_tradnl"/>
        </w:rPr>
      </w:pPr>
    </w:p>
    <w:p w14:paraId="1BF80760" w14:textId="48A1FE5C" w:rsidR="008338FF" w:rsidRPr="0023568C" w:rsidRDefault="008338FF" w:rsidP="008338FF">
      <w:pPr>
        <w:spacing w:after="0" w:line="360" w:lineRule="auto"/>
        <w:jc w:val="both"/>
        <w:rPr>
          <w:rFonts w:ascii="Palatino Linotype" w:hAnsi="Palatino Linotype" w:cs="Arial"/>
          <w:sz w:val="24"/>
          <w:szCs w:val="24"/>
        </w:rPr>
      </w:pPr>
      <w:r w:rsidRPr="0023568C">
        <w:rPr>
          <w:rFonts w:ascii="Palatino Linotype" w:hAnsi="Palatino Linotype" w:cs="Arial"/>
          <w:sz w:val="24"/>
          <w:szCs w:val="24"/>
        </w:rPr>
        <w:lastRenderedPageBreak/>
        <w:t>ASÍ LO RESUELVE, POR UNANIMIDAD DE VOTOS EL PLENO DEL</w:t>
      </w:r>
      <w:r w:rsidRPr="0023568C">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23568C">
        <w:rPr>
          <w:rFonts w:ascii="Palatino Linotype" w:hAnsi="Palatino Linotype" w:cs="Arial"/>
          <w:sz w:val="24"/>
          <w:szCs w:val="24"/>
        </w:rPr>
        <w:t>, CONFORMADO POR LOS COMISIONADOS JOSÉ MARTÍNEZ VILCHIS, MARÍA DEL ROSARIO MEJÍA AYALA, SHARON CRISTINA MORALES MARTÍNEZ</w:t>
      </w:r>
      <w:r w:rsidR="00BD1969" w:rsidRPr="0023568C">
        <w:rPr>
          <w:rFonts w:ascii="Palatino Linotype" w:hAnsi="Palatino Linotype" w:cs="Arial"/>
          <w:sz w:val="24"/>
          <w:szCs w:val="24"/>
        </w:rPr>
        <w:t xml:space="preserve"> (AUSENCIA JUSTIFICADA)</w:t>
      </w:r>
      <w:r w:rsidRPr="0023568C">
        <w:rPr>
          <w:rFonts w:ascii="Palatino Linotype" w:hAnsi="Palatino Linotype" w:cs="Arial"/>
          <w:sz w:val="24"/>
          <w:szCs w:val="24"/>
        </w:rPr>
        <w:t xml:space="preserve">, LUIS GUSTAVO PARRA NORIEGA Y GUADALUPE RAMÍREZ PEÑA, EN LA </w:t>
      </w:r>
      <w:r w:rsidR="00BD1969" w:rsidRPr="0023568C">
        <w:rPr>
          <w:rFonts w:ascii="Palatino Linotype" w:hAnsi="Palatino Linotype" w:cs="Arial"/>
          <w:sz w:val="24"/>
          <w:szCs w:val="24"/>
          <w:lang w:val="es-419"/>
        </w:rPr>
        <w:t>TRIGÉ</w:t>
      </w:r>
      <w:r w:rsidRPr="0023568C">
        <w:rPr>
          <w:rFonts w:ascii="Palatino Linotype" w:hAnsi="Palatino Linotype" w:cs="Arial"/>
          <w:sz w:val="24"/>
          <w:szCs w:val="24"/>
          <w:lang w:val="es-419"/>
        </w:rPr>
        <w:t xml:space="preserve">SIMA </w:t>
      </w:r>
      <w:r w:rsidR="00D218C7" w:rsidRPr="0023568C">
        <w:rPr>
          <w:rFonts w:ascii="Palatino Linotype" w:hAnsi="Palatino Linotype" w:cs="Arial"/>
          <w:sz w:val="24"/>
          <w:szCs w:val="24"/>
          <w:lang w:val="es-419"/>
        </w:rPr>
        <w:t xml:space="preserve">SÉPTIMA </w:t>
      </w:r>
      <w:r w:rsidRPr="0023568C">
        <w:rPr>
          <w:rFonts w:ascii="Palatino Linotype" w:hAnsi="Palatino Linotype" w:cs="Arial"/>
          <w:sz w:val="24"/>
          <w:szCs w:val="24"/>
        </w:rPr>
        <w:t xml:space="preserve">SESIÓN ORDINARIA CELEBRADA EL </w:t>
      </w:r>
      <w:r w:rsidR="00BD1969" w:rsidRPr="0023568C">
        <w:rPr>
          <w:rFonts w:ascii="Palatino Linotype" w:eastAsia="Times New Roman" w:hAnsi="Palatino Linotype" w:cs="Arial"/>
          <w:color w:val="000000"/>
          <w:sz w:val="24"/>
          <w:szCs w:val="24"/>
          <w:lang w:val="es-419" w:eastAsia="es-MX"/>
        </w:rPr>
        <w:t>DOCE</w:t>
      </w:r>
      <w:r w:rsidR="000578BB" w:rsidRPr="0023568C">
        <w:rPr>
          <w:rFonts w:ascii="Palatino Linotype" w:eastAsia="Times New Roman" w:hAnsi="Palatino Linotype" w:cs="Arial"/>
          <w:color w:val="000000"/>
          <w:sz w:val="24"/>
          <w:szCs w:val="24"/>
          <w:lang w:val="es-419" w:eastAsia="es-MX"/>
        </w:rPr>
        <w:t xml:space="preserve"> DE OCTUBRE </w:t>
      </w:r>
      <w:r w:rsidRPr="0023568C">
        <w:rPr>
          <w:rFonts w:ascii="Palatino Linotype" w:hAnsi="Palatino Linotype" w:cs="Arial"/>
          <w:sz w:val="24"/>
          <w:szCs w:val="24"/>
        </w:rPr>
        <w:t xml:space="preserve">DE DOS MIL </w:t>
      </w:r>
      <w:r w:rsidRPr="0023568C">
        <w:rPr>
          <w:rFonts w:ascii="Palatino Linotype" w:hAnsi="Palatino Linotype" w:cs="Arial"/>
          <w:sz w:val="24"/>
          <w:szCs w:val="24"/>
          <w:lang w:val="es-419"/>
        </w:rPr>
        <w:t>VEINTITRÉS</w:t>
      </w:r>
      <w:r w:rsidRPr="0023568C">
        <w:rPr>
          <w:rFonts w:ascii="Palatino Linotype" w:hAnsi="Palatino Linotype" w:cs="Arial"/>
          <w:sz w:val="24"/>
          <w:szCs w:val="24"/>
        </w:rPr>
        <w:t>, ANTE EL SECRETARIO TÉCNICO DEL PLENO, ALEXIS TAPIA RAMÍREZ. ------------------------------------------------------------------------------------------------------------------------------------------------------------------------------------------------------------</w:t>
      </w:r>
      <w:r w:rsidR="00BD1969" w:rsidRPr="0023568C">
        <w:rPr>
          <w:rFonts w:ascii="Palatino Linotype" w:hAnsi="Palatino Linotype" w:cs="Arial"/>
          <w:sz w:val="24"/>
          <w:szCs w:val="24"/>
        </w:rPr>
        <w:t>-----------------------------------------------------------------------------------------------------------------------------------------------------------------------------------------------------------------------------------------------------------------------------------------------------------------------------------------------------------------------------------------------------------------------------------------------------------------------------------------------------------------------------------------------------------------------------------------------------------------------------------------------------------------------------------------------------------------------------------------------------------------------------------------------------------------------------------------------------------------------------------------------------------------------------------------------------------------------------------------------------------------------------------------------------------------------------------------------------------------------------------------------------------------------</w:t>
      </w:r>
    </w:p>
    <w:p w14:paraId="153FB6DC" w14:textId="77777777" w:rsidR="008338FF" w:rsidRPr="0023568C" w:rsidRDefault="008338FF" w:rsidP="008338FF">
      <w:pPr>
        <w:spacing w:after="0" w:line="360" w:lineRule="auto"/>
        <w:jc w:val="both"/>
        <w:rPr>
          <w:rFonts w:ascii="Palatino Linotype" w:hAnsi="Palatino Linotype" w:cs="Arial"/>
          <w:sz w:val="24"/>
          <w:szCs w:val="24"/>
        </w:rPr>
      </w:pPr>
      <w:r w:rsidRPr="0023568C">
        <w:rPr>
          <w:rFonts w:ascii="Palatino Linotype" w:hAnsi="Palatino Linotype" w:cs="Arial"/>
          <w:sz w:val="24"/>
          <w:szCs w:val="24"/>
        </w:rPr>
        <w:t>---------------------------------------------------------------------------------------------------------------------------------------------------------------------------------------------------------------------------------------------------------------------------------------------------------------------------------------------------------</w:t>
      </w:r>
    </w:p>
    <w:p w14:paraId="4856C640" w14:textId="77777777" w:rsidR="008338FF" w:rsidRPr="0023568C" w:rsidRDefault="008338FF" w:rsidP="008338FF">
      <w:pPr>
        <w:spacing w:after="0" w:line="360" w:lineRule="auto"/>
        <w:jc w:val="both"/>
        <w:rPr>
          <w:rFonts w:ascii="Palatino Linotype" w:hAnsi="Palatino Linotype" w:cs="Arial"/>
          <w:sz w:val="20"/>
        </w:rPr>
      </w:pPr>
      <w:r w:rsidRPr="0023568C">
        <w:rPr>
          <w:rFonts w:ascii="Palatino Linotype" w:hAnsi="Palatino Linotype" w:cs="Arial"/>
          <w:sz w:val="24"/>
          <w:szCs w:val="24"/>
        </w:rPr>
        <w:t>-------------------------------------------------------------------------------------------------------------------</w:t>
      </w:r>
    </w:p>
    <w:p w14:paraId="44006529" w14:textId="77777777" w:rsidR="008338FF" w:rsidRDefault="008338FF" w:rsidP="008338FF">
      <w:pPr>
        <w:spacing w:after="0" w:line="360" w:lineRule="auto"/>
        <w:jc w:val="both"/>
        <w:rPr>
          <w:rFonts w:ascii="Palatino Linotype" w:hAnsi="Palatino Linotype" w:cs="Arial"/>
          <w:sz w:val="20"/>
        </w:rPr>
      </w:pPr>
      <w:r w:rsidRPr="0023568C">
        <w:rPr>
          <w:rFonts w:ascii="Palatino Linotype" w:hAnsi="Palatino Linotype" w:cs="Arial"/>
          <w:sz w:val="20"/>
        </w:rPr>
        <w:t>JMV/CCR/NJMB</w:t>
      </w:r>
      <w:bookmarkStart w:id="0" w:name="_GoBack"/>
      <w:bookmarkEnd w:id="0"/>
    </w:p>
    <w:p w14:paraId="5E359C8D" w14:textId="77777777" w:rsidR="008338FF" w:rsidRDefault="008338FF" w:rsidP="008338FF">
      <w:pPr>
        <w:spacing w:after="0" w:line="360" w:lineRule="auto"/>
        <w:jc w:val="both"/>
        <w:rPr>
          <w:rFonts w:ascii="Palatino Linotype" w:hAnsi="Palatino Linotype" w:cs="Arial"/>
          <w:sz w:val="20"/>
        </w:rPr>
      </w:pPr>
    </w:p>
    <w:p w14:paraId="49C3B213" w14:textId="77777777" w:rsidR="008338FF" w:rsidRDefault="008338FF" w:rsidP="008338FF">
      <w:pPr>
        <w:spacing w:after="0" w:line="360" w:lineRule="auto"/>
        <w:jc w:val="both"/>
        <w:rPr>
          <w:rFonts w:ascii="Palatino Linotype" w:hAnsi="Palatino Linotype" w:cs="Arial"/>
          <w:sz w:val="20"/>
        </w:rPr>
      </w:pPr>
    </w:p>
    <w:p w14:paraId="73936F78" w14:textId="77777777" w:rsidR="008338FF" w:rsidRDefault="008338FF" w:rsidP="008338FF">
      <w:pPr>
        <w:spacing w:after="0" w:line="360" w:lineRule="auto"/>
        <w:jc w:val="both"/>
        <w:rPr>
          <w:rFonts w:ascii="Palatino Linotype" w:hAnsi="Palatino Linotype" w:cs="Arial"/>
          <w:sz w:val="20"/>
        </w:rPr>
      </w:pPr>
    </w:p>
    <w:p w14:paraId="7A28565C" w14:textId="77777777" w:rsidR="008338FF" w:rsidRDefault="008338FF" w:rsidP="008338FF">
      <w:pPr>
        <w:spacing w:after="0" w:line="360" w:lineRule="auto"/>
        <w:jc w:val="both"/>
        <w:rPr>
          <w:rFonts w:ascii="Palatino Linotype" w:hAnsi="Palatino Linotype" w:cs="Arial"/>
          <w:sz w:val="20"/>
        </w:rPr>
      </w:pPr>
    </w:p>
    <w:p w14:paraId="78860CB7" w14:textId="77777777" w:rsidR="008338FF" w:rsidRDefault="008338FF" w:rsidP="008338FF">
      <w:pPr>
        <w:spacing w:after="0" w:line="360" w:lineRule="auto"/>
        <w:jc w:val="both"/>
        <w:rPr>
          <w:rFonts w:ascii="Palatino Linotype" w:hAnsi="Palatino Linotype" w:cs="Arial"/>
          <w:sz w:val="20"/>
        </w:rPr>
      </w:pPr>
    </w:p>
    <w:p w14:paraId="49A2CE14" w14:textId="77777777" w:rsidR="008338FF" w:rsidRDefault="008338FF" w:rsidP="008338FF">
      <w:pPr>
        <w:spacing w:after="0" w:line="360" w:lineRule="auto"/>
        <w:jc w:val="both"/>
        <w:rPr>
          <w:rFonts w:ascii="Palatino Linotype" w:hAnsi="Palatino Linotype" w:cs="Arial"/>
          <w:sz w:val="20"/>
        </w:rPr>
      </w:pPr>
    </w:p>
    <w:p w14:paraId="05C8AA03" w14:textId="77777777" w:rsidR="008338FF" w:rsidRDefault="008338FF" w:rsidP="008338FF">
      <w:pPr>
        <w:spacing w:after="0" w:line="360" w:lineRule="auto"/>
        <w:jc w:val="both"/>
        <w:rPr>
          <w:rFonts w:ascii="Palatino Linotype" w:hAnsi="Palatino Linotype" w:cs="Arial"/>
          <w:sz w:val="20"/>
        </w:rPr>
      </w:pPr>
    </w:p>
    <w:p w14:paraId="7E2EF945" w14:textId="77777777" w:rsidR="008338FF" w:rsidRDefault="008338FF" w:rsidP="008338FF">
      <w:pPr>
        <w:spacing w:after="0" w:line="360" w:lineRule="auto"/>
        <w:jc w:val="both"/>
        <w:rPr>
          <w:rFonts w:ascii="Palatino Linotype" w:hAnsi="Palatino Linotype" w:cs="Arial"/>
          <w:sz w:val="20"/>
        </w:rPr>
      </w:pPr>
    </w:p>
    <w:p w14:paraId="6B1DD781" w14:textId="77777777" w:rsidR="008338FF" w:rsidRDefault="008338FF" w:rsidP="008338FF">
      <w:pPr>
        <w:spacing w:after="0" w:line="360" w:lineRule="auto"/>
        <w:jc w:val="both"/>
        <w:rPr>
          <w:rFonts w:ascii="Palatino Linotype" w:hAnsi="Palatino Linotype" w:cs="Arial"/>
          <w:sz w:val="20"/>
        </w:rPr>
      </w:pPr>
    </w:p>
    <w:p w14:paraId="72E17169" w14:textId="77777777" w:rsidR="008338FF" w:rsidRDefault="008338FF" w:rsidP="008338FF">
      <w:pPr>
        <w:spacing w:after="0" w:line="360" w:lineRule="auto"/>
        <w:jc w:val="both"/>
        <w:rPr>
          <w:rFonts w:ascii="Palatino Linotype" w:hAnsi="Palatino Linotype" w:cs="Arial"/>
          <w:sz w:val="20"/>
        </w:rPr>
      </w:pPr>
    </w:p>
    <w:p w14:paraId="4DC8CB98" w14:textId="77777777" w:rsidR="008338FF" w:rsidRDefault="008338FF" w:rsidP="008338FF">
      <w:pPr>
        <w:spacing w:after="0" w:line="360" w:lineRule="auto"/>
        <w:jc w:val="both"/>
        <w:rPr>
          <w:rFonts w:ascii="Palatino Linotype" w:hAnsi="Palatino Linotype" w:cs="Arial"/>
          <w:sz w:val="20"/>
        </w:rPr>
      </w:pPr>
    </w:p>
    <w:p w14:paraId="2B376933" w14:textId="77777777" w:rsidR="008338FF" w:rsidRDefault="008338FF" w:rsidP="008338FF">
      <w:pPr>
        <w:spacing w:after="0" w:line="360" w:lineRule="auto"/>
        <w:jc w:val="both"/>
        <w:rPr>
          <w:rFonts w:ascii="Palatino Linotype" w:hAnsi="Palatino Linotype" w:cs="Arial"/>
          <w:sz w:val="20"/>
        </w:rPr>
      </w:pPr>
    </w:p>
    <w:p w14:paraId="07CBA159" w14:textId="77777777" w:rsidR="008338FF" w:rsidRDefault="008338FF" w:rsidP="008338FF">
      <w:pPr>
        <w:spacing w:after="0" w:line="360" w:lineRule="auto"/>
        <w:jc w:val="both"/>
        <w:rPr>
          <w:rFonts w:ascii="Palatino Linotype" w:hAnsi="Palatino Linotype" w:cs="Arial"/>
          <w:sz w:val="20"/>
        </w:rPr>
      </w:pPr>
    </w:p>
    <w:p w14:paraId="29F98250" w14:textId="77777777" w:rsidR="008338FF" w:rsidRDefault="008338FF" w:rsidP="008338FF">
      <w:pPr>
        <w:spacing w:after="0" w:line="360" w:lineRule="auto"/>
        <w:jc w:val="both"/>
        <w:rPr>
          <w:rFonts w:ascii="Palatino Linotype" w:hAnsi="Palatino Linotype" w:cs="Arial"/>
          <w:sz w:val="20"/>
        </w:rPr>
      </w:pPr>
    </w:p>
    <w:p w14:paraId="64090CA1" w14:textId="77777777" w:rsidR="008338FF" w:rsidRDefault="008338FF" w:rsidP="008338FF">
      <w:pPr>
        <w:spacing w:after="0" w:line="360" w:lineRule="auto"/>
        <w:jc w:val="both"/>
        <w:rPr>
          <w:rFonts w:ascii="Palatino Linotype" w:hAnsi="Palatino Linotype" w:cs="Arial"/>
          <w:sz w:val="20"/>
        </w:rPr>
      </w:pPr>
    </w:p>
    <w:p w14:paraId="4A3666F6" w14:textId="77777777" w:rsidR="008338FF" w:rsidRDefault="008338FF" w:rsidP="008338FF">
      <w:pPr>
        <w:spacing w:after="0" w:line="360" w:lineRule="auto"/>
        <w:jc w:val="both"/>
        <w:rPr>
          <w:rFonts w:ascii="Palatino Linotype" w:hAnsi="Palatino Linotype" w:cs="Arial"/>
          <w:sz w:val="20"/>
        </w:rPr>
      </w:pPr>
    </w:p>
    <w:p w14:paraId="2418C97B" w14:textId="77777777" w:rsidR="008338FF" w:rsidRDefault="008338FF" w:rsidP="008338FF">
      <w:pPr>
        <w:spacing w:after="0" w:line="360" w:lineRule="auto"/>
        <w:jc w:val="both"/>
        <w:rPr>
          <w:rFonts w:ascii="Palatino Linotype" w:hAnsi="Palatino Linotype" w:cs="Arial"/>
          <w:sz w:val="20"/>
        </w:rPr>
      </w:pPr>
    </w:p>
    <w:p w14:paraId="65F62C8D" w14:textId="77777777" w:rsidR="008338FF" w:rsidRDefault="008338FF" w:rsidP="008338FF">
      <w:pPr>
        <w:spacing w:after="0" w:line="360" w:lineRule="auto"/>
        <w:jc w:val="both"/>
        <w:rPr>
          <w:rFonts w:ascii="Palatino Linotype" w:hAnsi="Palatino Linotype" w:cs="Arial"/>
          <w:sz w:val="20"/>
        </w:rPr>
      </w:pPr>
    </w:p>
    <w:p w14:paraId="30181842" w14:textId="77777777" w:rsidR="008338FF" w:rsidRDefault="008338FF" w:rsidP="008338FF">
      <w:pPr>
        <w:spacing w:after="0" w:line="360" w:lineRule="auto"/>
        <w:jc w:val="both"/>
        <w:rPr>
          <w:rFonts w:ascii="Palatino Linotype" w:hAnsi="Palatino Linotype" w:cs="Arial"/>
          <w:sz w:val="20"/>
        </w:rPr>
      </w:pPr>
    </w:p>
    <w:p w14:paraId="27675932" w14:textId="77777777" w:rsidR="008338FF" w:rsidRDefault="008338FF" w:rsidP="008338FF">
      <w:pPr>
        <w:spacing w:after="0" w:line="360" w:lineRule="auto"/>
        <w:jc w:val="both"/>
        <w:rPr>
          <w:rFonts w:ascii="Palatino Linotype" w:hAnsi="Palatino Linotype" w:cs="Arial"/>
          <w:sz w:val="20"/>
        </w:rPr>
      </w:pPr>
    </w:p>
    <w:p w14:paraId="42D59600" w14:textId="77777777" w:rsidR="008338FF" w:rsidRDefault="008338FF" w:rsidP="008338FF">
      <w:pPr>
        <w:spacing w:after="0" w:line="360" w:lineRule="auto"/>
        <w:jc w:val="both"/>
        <w:rPr>
          <w:rFonts w:ascii="Palatino Linotype" w:hAnsi="Palatino Linotype" w:cs="Arial"/>
          <w:sz w:val="20"/>
        </w:rPr>
      </w:pPr>
    </w:p>
    <w:p w14:paraId="16E858BE" w14:textId="77777777" w:rsidR="008338FF" w:rsidRPr="005323D1" w:rsidRDefault="008338FF" w:rsidP="008338FF">
      <w:pPr>
        <w:spacing w:after="0" w:line="360" w:lineRule="auto"/>
        <w:jc w:val="both"/>
        <w:rPr>
          <w:rFonts w:ascii="Palatino Linotype" w:hAnsi="Palatino Linotype" w:cs="Arial"/>
          <w:sz w:val="20"/>
        </w:rPr>
      </w:pPr>
    </w:p>
    <w:p w14:paraId="6AA12339" w14:textId="77777777" w:rsidR="001254C2" w:rsidRDefault="001254C2"/>
    <w:sectPr w:rsidR="001254C2" w:rsidSect="001254C2">
      <w:headerReference w:type="default" r:id="rId17"/>
      <w:footerReference w:type="default" r:id="rId18"/>
      <w:headerReference w:type="first" r:id="rId19"/>
      <w:footerReference w:type="first" r:id="rId20"/>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A72831" w14:textId="77777777" w:rsidR="003932CA" w:rsidRDefault="003932CA" w:rsidP="008338FF">
      <w:pPr>
        <w:spacing w:after="0" w:line="240" w:lineRule="auto"/>
      </w:pPr>
      <w:r>
        <w:separator/>
      </w:r>
    </w:p>
  </w:endnote>
  <w:endnote w:type="continuationSeparator" w:id="0">
    <w:p w14:paraId="056620DE" w14:textId="77777777" w:rsidR="003932CA" w:rsidRDefault="003932CA" w:rsidP="00833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4CC81443" w14:textId="7E7D9578" w:rsidR="00BF45F8" w:rsidRPr="002D6DD8" w:rsidRDefault="00BF45F8" w:rsidP="001254C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3568C">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3568C">
              <w:rPr>
                <w:rFonts w:ascii="Palatino Linotype" w:hAnsi="Palatino Linotype"/>
                <w:bCs/>
                <w:noProof/>
                <w:sz w:val="20"/>
              </w:rPr>
              <w:t>30</w:t>
            </w:r>
            <w:r>
              <w:rPr>
                <w:rFonts w:ascii="Palatino Linotype" w:hAnsi="Palatino Linotype"/>
                <w:bCs/>
                <w:noProof/>
                <w:sz w:val="20"/>
              </w:rPr>
              <w:fldChar w:fldCharType="end"/>
            </w:r>
          </w:p>
        </w:sdtContent>
      </w:sdt>
    </w:sdtContent>
  </w:sdt>
  <w:p w14:paraId="32BE1A2B" w14:textId="77777777" w:rsidR="00BF45F8" w:rsidRDefault="00BF45F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2B15E" w14:textId="5F2FFDE5" w:rsidR="00BF45F8" w:rsidRPr="000B69FA" w:rsidRDefault="00BF45F8" w:rsidP="001254C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3568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3568C">
      <w:rPr>
        <w:rFonts w:ascii="Palatino Linotype" w:hAnsi="Palatino Linotype"/>
        <w:bCs/>
        <w:noProof/>
        <w:sz w:val="20"/>
      </w:rPr>
      <w:t>30</w:t>
    </w:r>
    <w:r>
      <w:rPr>
        <w:rFonts w:ascii="Palatino Linotype" w:hAnsi="Palatino Linotype"/>
        <w:bCs/>
        <w:noProof/>
        <w:sz w:val="20"/>
      </w:rPr>
      <w:fldChar w:fldCharType="end"/>
    </w:r>
  </w:p>
  <w:p w14:paraId="4BBB2DB4" w14:textId="77777777" w:rsidR="00BF45F8" w:rsidRDefault="00BF45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EFA85F" w14:textId="77777777" w:rsidR="003932CA" w:rsidRDefault="003932CA" w:rsidP="008338FF">
      <w:pPr>
        <w:spacing w:after="0" w:line="240" w:lineRule="auto"/>
      </w:pPr>
      <w:r>
        <w:separator/>
      </w:r>
    </w:p>
  </w:footnote>
  <w:footnote w:type="continuationSeparator" w:id="0">
    <w:p w14:paraId="08E705B3" w14:textId="77777777" w:rsidR="003932CA" w:rsidRDefault="003932CA" w:rsidP="008338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BF45F8" w:rsidRPr="00641471" w14:paraId="4099C940" w14:textId="77777777" w:rsidTr="001254C2">
      <w:trPr>
        <w:trHeight w:val="227"/>
      </w:trPr>
      <w:tc>
        <w:tcPr>
          <w:tcW w:w="6521" w:type="dxa"/>
          <w:vAlign w:val="center"/>
          <w:hideMark/>
        </w:tcPr>
        <w:p w14:paraId="7084B502" w14:textId="77777777" w:rsidR="00BF45F8" w:rsidRPr="00641471" w:rsidRDefault="00BF45F8" w:rsidP="001254C2">
          <w:pPr>
            <w:spacing w:after="120" w:line="240"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3" w:type="dxa"/>
          <w:hideMark/>
        </w:tcPr>
        <w:p w14:paraId="2E20EFBC" w14:textId="7F8D14DB" w:rsidR="00BF45F8" w:rsidRPr="003050F9" w:rsidRDefault="00BF45F8" w:rsidP="00977163">
          <w:pPr>
            <w:spacing w:after="0" w:line="240" w:lineRule="auto"/>
            <w:ind w:right="74"/>
            <w:rPr>
              <w:rFonts w:ascii="Palatino Linotype" w:hAnsi="Palatino Linotype" w:cs="Arial"/>
              <w:b/>
              <w:bCs/>
              <w:sz w:val="24"/>
              <w:lang w:eastAsia="es-MX"/>
            </w:rPr>
          </w:pPr>
          <w:r>
            <w:rPr>
              <w:rFonts w:ascii="Palatino Linotype" w:hAnsi="Palatino Linotype" w:cs="Arial"/>
              <w:b/>
              <w:bCs/>
              <w:sz w:val="24"/>
              <w:lang w:val="es-419" w:eastAsia="es-MX"/>
            </w:rPr>
            <w:t>0</w:t>
          </w:r>
          <w:r>
            <w:rPr>
              <w:rFonts w:ascii="Palatino Linotype" w:hAnsi="Palatino Linotype" w:cs="Arial"/>
              <w:b/>
              <w:bCs/>
              <w:sz w:val="24"/>
              <w:lang w:eastAsia="es-MX"/>
            </w:rPr>
            <w:t xml:space="preserve">4915/INFOEM/IP/RR/2023 </w:t>
          </w:r>
        </w:p>
      </w:tc>
    </w:tr>
    <w:tr w:rsidR="00BF45F8" w:rsidRPr="00262FBF" w14:paraId="2B78664D" w14:textId="77777777" w:rsidTr="001254C2">
      <w:trPr>
        <w:trHeight w:val="242"/>
      </w:trPr>
      <w:tc>
        <w:tcPr>
          <w:tcW w:w="6521" w:type="dxa"/>
          <w:vAlign w:val="center"/>
          <w:hideMark/>
        </w:tcPr>
        <w:p w14:paraId="66CA80CD" w14:textId="77777777" w:rsidR="00BF45F8" w:rsidRPr="00641471" w:rsidRDefault="00BF45F8" w:rsidP="001254C2">
          <w:pPr>
            <w:spacing w:after="12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14:paraId="01BC2F8A" w14:textId="77777777" w:rsidR="00BF45F8" w:rsidRPr="003050F9" w:rsidRDefault="00BF45F8" w:rsidP="008338FF">
          <w:pPr>
            <w:spacing w:after="0" w:line="240" w:lineRule="auto"/>
            <w:rPr>
              <w:lang w:val="es-419"/>
            </w:rPr>
          </w:pPr>
          <w:r>
            <w:rPr>
              <w:rFonts w:ascii="Palatino Linotype" w:hAnsi="Palatino Linotype" w:cs="Arial"/>
              <w:b/>
              <w:bCs/>
              <w:sz w:val="24"/>
              <w:lang w:eastAsia="es-MX"/>
            </w:rPr>
            <w:t>Ayuntamiento de Zinacantepec</w:t>
          </w:r>
        </w:p>
      </w:tc>
    </w:tr>
    <w:tr w:rsidR="00BF45F8" w:rsidRPr="00641471" w14:paraId="44B80437" w14:textId="77777777" w:rsidTr="001254C2">
      <w:trPr>
        <w:trHeight w:val="342"/>
      </w:trPr>
      <w:tc>
        <w:tcPr>
          <w:tcW w:w="6521" w:type="dxa"/>
        </w:tcPr>
        <w:p w14:paraId="44F94F0C" w14:textId="77777777" w:rsidR="00BF45F8" w:rsidRPr="00641471" w:rsidRDefault="00BF45F8" w:rsidP="001254C2">
          <w:pPr>
            <w:tabs>
              <w:tab w:val="left" w:pos="4892"/>
            </w:tabs>
            <w:spacing w:after="120" w:line="240"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14:paraId="2B5A5D3F" w14:textId="77777777" w:rsidR="00BF45F8" w:rsidRPr="00641471" w:rsidRDefault="00BF45F8" w:rsidP="001254C2">
          <w:pPr>
            <w:spacing w:after="120" w:line="240" w:lineRule="auto"/>
            <w:ind w:right="71"/>
            <w:rPr>
              <w:rFonts w:ascii="Palatino Linotype" w:hAnsi="Palatino Linotype" w:cs="Arial"/>
              <w:b/>
              <w:szCs w:val="20"/>
            </w:rPr>
          </w:pPr>
          <w:r>
            <w:rPr>
              <w:rFonts w:ascii="Palatino Linotype" w:hAnsi="Palatino Linotype" w:cs="Arial"/>
              <w:b/>
              <w:szCs w:val="20"/>
            </w:rPr>
            <w:t>José Martínez Vilchis</w:t>
          </w:r>
        </w:p>
      </w:tc>
    </w:tr>
  </w:tbl>
  <w:p w14:paraId="62869303" w14:textId="77777777" w:rsidR="00BF45F8" w:rsidRPr="00AE046A" w:rsidRDefault="00BF45F8" w:rsidP="001254C2">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18322B2E" wp14:editId="57AF44F9">
          <wp:simplePos x="0" y="0"/>
          <wp:positionH relativeFrom="page">
            <wp:align>left</wp:align>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BF45F8" w14:paraId="25004C41" w14:textId="77777777" w:rsidTr="001254C2">
      <w:trPr>
        <w:trHeight w:val="227"/>
      </w:trPr>
      <w:tc>
        <w:tcPr>
          <w:tcW w:w="6521" w:type="dxa"/>
          <w:vAlign w:val="center"/>
          <w:hideMark/>
        </w:tcPr>
        <w:p w14:paraId="63AEB56F" w14:textId="77777777" w:rsidR="00BF45F8" w:rsidRPr="00641471" w:rsidRDefault="00BF45F8" w:rsidP="001254C2">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3" w:type="dxa"/>
          <w:hideMark/>
        </w:tcPr>
        <w:p w14:paraId="40735E95" w14:textId="7953696E" w:rsidR="00BF45F8" w:rsidRPr="003050F9" w:rsidRDefault="00BF45F8" w:rsidP="00977163">
          <w:pPr>
            <w:spacing w:after="0" w:line="240" w:lineRule="auto"/>
            <w:ind w:right="74"/>
            <w:rPr>
              <w:rFonts w:ascii="Palatino Linotype" w:hAnsi="Palatino Linotype" w:cs="Arial"/>
              <w:b/>
              <w:vanish/>
              <w:szCs w:val="20"/>
            </w:rPr>
          </w:pPr>
          <w:r>
            <w:rPr>
              <w:rFonts w:ascii="Palatino Linotype" w:hAnsi="Palatino Linotype" w:cs="Arial"/>
              <w:b/>
              <w:bCs/>
              <w:sz w:val="24"/>
              <w:lang w:val="es-419" w:eastAsia="es-MX"/>
            </w:rPr>
            <w:t>04915</w:t>
          </w:r>
          <w:r>
            <w:rPr>
              <w:rFonts w:ascii="Palatino Linotype" w:hAnsi="Palatino Linotype" w:cs="Arial"/>
              <w:b/>
              <w:bCs/>
              <w:sz w:val="24"/>
              <w:lang w:eastAsia="es-MX"/>
            </w:rPr>
            <w:t xml:space="preserve">/INFOEM/IP/RR/2023 </w:t>
          </w:r>
        </w:p>
      </w:tc>
    </w:tr>
    <w:tr w:rsidR="00BF45F8" w14:paraId="527C5A8F" w14:textId="77777777" w:rsidTr="001254C2">
      <w:trPr>
        <w:trHeight w:val="242"/>
      </w:trPr>
      <w:tc>
        <w:tcPr>
          <w:tcW w:w="6521" w:type="dxa"/>
          <w:vAlign w:val="center"/>
          <w:hideMark/>
        </w:tcPr>
        <w:p w14:paraId="177A1017" w14:textId="77777777" w:rsidR="00BF45F8" w:rsidRPr="00641471" w:rsidRDefault="00BF45F8" w:rsidP="001254C2">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14:paraId="40C7F7DB" w14:textId="77777777" w:rsidR="00BF45F8" w:rsidRPr="003050F9" w:rsidRDefault="00BF45F8" w:rsidP="001254C2">
          <w:pPr>
            <w:spacing w:after="0" w:line="240" w:lineRule="auto"/>
            <w:rPr>
              <w:lang w:val="es-419"/>
            </w:rPr>
          </w:pPr>
          <w:r>
            <w:rPr>
              <w:rFonts w:ascii="Palatino Linotype" w:hAnsi="Palatino Linotype" w:cs="Arial"/>
              <w:b/>
              <w:bCs/>
              <w:sz w:val="24"/>
              <w:lang w:eastAsia="es-MX"/>
            </w:rPr>
            <w:t>Ayuntamiento de Zinacantepec</w:t>
          </w:r>
        </w:p>
      </w:tc>
    </w:tr>
    <w:tr w:rsidR="00BF45F8" w14:paraId="47936B8E" w14:textId="77777777" w:rsidTr="001254C2">
      <w:trPr>
        <w:trHeight w:val="342"/>
      </w:trPr>
      <w:tc>
        <w:tcPr>
          <w:tcW w:w="6521" w:type="dxa"/>
        </w:tcPr>
        <w:p w14:paraId="07AAFD2A" w14:textId="77777777" w:rsidR="00BF45F8" w:rsidRPr="00641471" w:rsidRDefault="00BF45F8" w:rsidP="001254C2">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3543" w:type="dxa"/>
        </w:tcPr>
        <w:p w14:paraId="45BEE63C" w14:textId="54C69FEC" w:rsidR="00BF45F8" w:rsidRPr="00641471" w:rsidRDefault="00BE41E1" w:rsidP="001254C2">
          <w:pPr>
            <w:spacing w:after="0" w:line="240" w:lineRule="auto"/>
            <w:rPr>
              <w:rFonts w:ascii="Palatino Linotype" w:hAnsi="Palatino Linotype" w:cs="Arial"/>
              <w:b/>
            </w:rPr>
          </w:pPr>
          <w:r>
            <w:rPr>
              <w:rFonts w:ascii="Palatino Linotype" w:hAnsi="Palatino Linotype" w:cs="Arial"/>
              <w:b/>
            </w:rPr>
            <w:t>XXXX</w:t>
          </w:r>
        </w:p>
      </w:tc>
    </w:tr>
    <w:tr w:rsidR="00BF45F8" w14:paraId="515B4FCD" w14:textId="77777777" w:rsidTr="001254C2">
      <w:trPr>
        <w:trHeight w:val="342"/>
      </w:trPr>
      <w:tc>
        <w:tcPr>
          <w:tcW w:w="6521" w:type="dxa"/>
        </w:tcPr>
        <w:p w14:paraId="7D9205AB" w14:textId="77777777" w:rsidR="00BF45F8" w:rsidRPr="00641471" w:rsidRDefault="00BF45F8" w:rsidP="001254C2">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14:paraId="65F05E37" w14:textId="77777777" w:rsidR="00BF45F8" w:rsidRPr="00641471" w:rsidRDefault="00BF45F8" w:rsidP="001254C2">
          <w:pPr>
            <w:spacing w:after="120" w:line="256" w:lineRule="auto"/>
            <w:ind w:right="71"/>
            <w:rPr>
              <w:rFonts w:ascii="Palatino Linotype" w:hAnsi="Palatino Linotype" w:cs="Arial"/>
              <w:b/>
              <w:szCs w:val="20"/>
            </w:rPr>
          </w:pPr>
          <w:r>
            <w:rPr>
              <w:rFonts w:ascii="Palatino Linotype" w:hAnsi="Palatino Linotype" w:cs="Arial"/>
              <w:b/>
              <w:szCs w:val="20"/>
            </w:rPr>
            <w:t>José Martínez Vilchis</w:t>
          </w:r>
        </w:p>
      </w:tc>
    </w:tr>
  </w:tbl>
  <w:p w14:paraId="371153EC" w14:textId="77777777" w:rsidR="00BF45F8" w:rsidRPr="00C222C0" w:rsidRDefault="00BF45F8">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9F5E64F" wp14:editId="69916D71">
          <wp:simplePos x="0" y="0"/>
          <wp:positionH relativeFrom="page">
            <wp:align>left</wp:align>
          </wp:positionH>
          <wp:positionV relativeFrom="page">
            <wp:posOffset>34925</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29207A"/>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DC557EF"/>
    <w:multiLevelType w:val="hybridMultilevel"/>
    <w:tmpl w:val="DF3CB9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644945"/>
    <w:multiLevelType w:val="hybridMultilevel"/>
    <w:tmpl w:val="35123B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843597"/>
    <w:multiLevelType w:val="hybridMultilevel"/>
    <w:tmpl w:val="E74E1FDC"/>
    <w:lvl w:ilvl="0" w:tplc="3ACC068E">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9510DD3"/>
    <w:multiLevelType w:val="hybridMultilevel"/>
    <w:tmpl w:val="2EE429D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4FFE0E52"/>
    <w:multiLevelType w:val="hybridMultilevel"/>
    <w:tmpl w:val="C910EA94"/>
    <w:lvl w:ilvl="0" w:tplc="B9A48096">
      <w:start w:val="1"/>
      <w:numFmt w:val="decimal"/>
      <w:lvlText w:val="%1."/>
      <w:lvlJc w:val="left"/>
      <w:pPr>
        <w:ind w:left="720" w:hanging="360"/>
      </w:pPr>
      <w:rPr>
        <w:rFonts w:eastAsia="Times New Roman" w:cs="Times New Roman" w:hint="default"/>
        <w:i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 w15:restartNumberingAfterBreak="0">
    <w:nsid w:val="5A5A76DC"/>
    <w:multiLevelType w:val="hybridMultilevel"/>
    <w:tmpl w:val="5ED0A842"/>
    <w:lvl w:ilvl="0" w:tplc="6F92B6D4">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0147F39"/>
    <w:multiLevelType w:val="hybridMultilevel"/>
    <w:tmpl w:val="5D701A78"/>
    <w:lvl w:ilvl="0" w:tplc="7B46B4A2">
      <w:start w:val="1"/>
      <w:numFmt w:val="upperRoman"/>
      <w:lvlText w:val="%1."/>
      <w:lvlJc w:val="left"/>
      <w:pPr>
        <w:ind w:left="1488" w:hanging="720"/>
      </w:pPr>
      <w:rPr>
        <w:rFonts w:hint="default"/>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8" w15:restartNumberingAfterBreak="0">
    <w:nsid w:val="7EB25683"/>
    <w:multiLevelType w:val="hybridMultilevel"/>
    <w:tmpl w:val="BE403D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F7B6AA8"/>
    <w:multiLevelType w:val="hybridMultilevel"/>
    <w:tmpl w:val="EC0E60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7"/>
  </w:num>
  <w:num w:numId="4">
    <w:abstractNumId w:val="3"/>
  </w:num>
  <w:num w:numId="5">
    <w:abstractNumId w:val="8"/>
  </w:num>
  <w:num w:numId="6">
    <w:abstractNumId w:val="9"/>
  </w:num>
  <w:num w:numId="7">
    <w:abstractNumId w:val="2"/>
  </w:num>
  <w:num w:numId="8">
    <w:abstractNumId w:val="6"/>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8FF"/>
    <w:rsid w:val="00050B1F"/>
    <w:rsid w:val="000578BB"/>
    <w:rsid w:val="000D7E51"/>
    <w:rsid w:val="000F54AB"/>
    <w:rsid w:val="001254C2"/>
    <w:rsid w:val="001466CC"/>
    <w:rsid w:val="00156FC0"/>
    <w:rsid w:val="00173041"/>
    <w:rsid w:val="001B1A8E"/>
    <w:rsid w:val="001B478B"/>
    <w:rsid w:val="00203A80"/>
    <w:rsid w:val="002324DD"/>
    <w:rsid w:val="0023568C"/>
    <w:rsid w:val="00263764"/>
    <w:rsid w:val="002858B6"/>
    <w:rsid w:val="002A4907"/>
    <w:rsid w:val="00306E60"/>
    <w:rsid w:val="003175A3"/>
    <w:rsid w:val="00354127"/>
    <w:rsid w:val="003874D8"/>
    <w:rsid w:val="003932CA"/>
    <w:rsid w:val="003D1E70"/>
    <w:rsid w:val="003D7772"/>
    <w:rsid w:val="004026FA"/>
    <w:rsid w:val="00425F87"/>
    <w:rsid w:val="004427E9"/>
    <w:rsid w:val="00530960"/>
    <w:rsid w:val="00563888"/>
    <w:rsid w:val="005D503D"/>
    <w:rsid w:val="00604441"/>
    <w:rsid w:val="0060565C"/>
    <w:rsid w:val="0062007F"/>
    <w:rsid w:val="006621B6"/>
    <w:rsid w:val="006A4FEC"/>
    <w:rsid w:val="006B0E8B"/>
    <w:rsid w:val="006D09F7"/>
    <w:rsid w:val="006E5744"/>
    <w:rsid w:val="006F2679"/>
    <w:rsid w:val="007A287F"/>
    <w:rsid w:val="007D3567"/>
    <w:rsid w:val="007E201A"/>
    <w:rsid w:val="007E78B2"/>
    <w:rsid w:val="007F5637"/>
    <w:rsid w:val="008338FF"/>
    <w:rsid w:val="00852EDC"/>
    <w:rsid w:val="00895A18"/>
    <w:rsid w:val="008B0205"/>
    <w:rsid w:val="008E7BD1"/>
    <w:rsid w:val="008F55C9"/>
    <w:rsid w:val="009179BE"/>
    <w:rsid w:val="0094334F"/>
    <w:rsid w:val="0094752C"/>
    <w:rsid w:val="00950954"/>
    <w:rsid w:val="0095340E"/>
    <w:rsid w:val="00977163"/>
    <w:rsid w:val="009A420C"/>
    <w:rsid w:val="009B3DA5"/>
    <w:rsid w:val="00A401B6"/>
    <w:rsid w:val="00AB4154"/>
    <w:rsid w:val="00B55692"/>
    <w:rsid w:val="00B56B8B"/>
    <w:rsid w:val="00B57F10"/>
    <w:rsid w:val="00BD1969"/>
    <w:rsid w:val="00BE0423"/>
    <w:rsid w:val="00BE41E1"/>
    <w:rsid w:val="00BF45F8"/>
    <w:rsid w:val="00C12810"/>
    <w:rsid w:val="00C47C7D"/>
    <w:rsid w:val="00C67F8C"/>
    <w:rsid w:val="00CF4175"/>
    <w:rsid w:val="00D218C7"/>
    <w:rsid w:val="00D24C00"/>
    <w:rsid w:val="00D34E8D"/>
    <w:rsid w:val="00D663B8"/>
    <w:rsid w:val="00D92187"/>
    <w:rsid w:val="00E24C2E"/>
    <w:rsid w:val="00E463BB"/>
    <w:rsid w:val="00EC1529"/>
    <w:rsid w:val="00ED36BB"/>
    <w:rsid w:val="00FA40DC"/>
    <w:rsid w:val="00FC4718"/>
    <w:rsid w:val="00FD2B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CD8A1"/>
  <w15:chartTrackingRefBased/>
  <w15:docId w15:val="{C3CCBF1E-E973-486D-8CB4-4A4AEFD50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38F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38F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8338FF"/>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8338F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8338FF"/>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38FF"/>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338FF"/>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8338FF"/>
  </w:style>
  <w:style w:type="character" w:styleId="Hipervnculo">
    <w:name w:val="Hyperlink"/>
    <w:aliases w:val="Hipervínculo1,Hipervínculo11,Hipervínculo12,Hipervínculo13,Hipervínculo14,Hipervínculo15"/>
    <w:basedOn w:val="Fuentedeprrafopredeter"/>
    <w:uiPriority w:val="99"/>
    <w:unhideWhenUsed/>
    <w:rsid w:val="008338FF"/>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38FF"/>
    <w:rPr>
      <w:vertAlign w:val="superscript"/>
    </w:rPr>
  </w:style>
  <w:style w:type="paragraph" w:styleId="Sinespaciado">
    <w:name w:val="No Spacing"/>
    <w:aliases w:val="Francesa,INAI"/>
    <w:link w:val="SinespaciadoCar"/>
    <w:uiPriority w:val="1"/>
    <w:qFormat/>
    <w:rsid w:val="008338FF"/>
    <w:pPr>
      <w:spacing w:after="0" w:line="240" w:lineRule="auto"/>
    </w:pPr>
  </w:style>
  <w:style w:type="character" w:customStyle="1" w:styleId="SinespaciadoCar">
    <w:name w:val="Sin espaciado Car"/>
    <w:aliases w:val="Francesa Car,INAI Car"/>
    <w:link w:val="Sinespaciado"/>
    <w:uiPriority w:val="1"/>
    <w:locked/>
    <w:rsid w:val="008338FF"/>
  </w:style>
  <w:style w:type="table" w:styleId="Tablaconcuadrcula">
    <w:name w:val="Table Grid"/>
    <w:basedOn w:val="Tablanormal"/>
    <w:uiPriority w:val="39"/>
    <w:rsid w:val="001B1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E78B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78B2"/>
    <w:rPr>
      <w:rFonts w:ascii="Segoe UI" w:hAnsi="Segoe UI" w:cs="Segoe UI"/>
      <w:sz w:val="18"/>
      <w:szCs w:val="18"/>
    </w:rPr>
  </w:style>
  <w:style w:type="character" w:styleId="Refdecomentario">
    <w:name w:val="annotation reference"/>
    <w:basedOn w:val="Fuentedeprrafopredeter"/>
    <w:uiPriority w:val="99"/>
    <w:semiHidden/>
    <w:unhideWhenUsed/>
    <w:rsid w:val="007E78B2"/>
    <w:rPr>
      <w:sz w:val="16"/>
      <w:szCs w:val="16"/>
    </w:rPr>
  </w:style>
  <w:style w:type="paragraph" w:styleId="Textocomentario">
    <w:name w:val="annotation text"/>
    <w:basedOn w:val="Normal"/>
    <w:link w:val="TextocomentarioCar"/>
    <w:uiPriority w:val="99"/>
    <w:semiHidden/>
    <w:unhideWhenUsed/>
    <w:rsid w:val="007E78B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E78B2"/>
    <w:rPr>
      <w:sz w:val="20"/>
      <w:szCs w:val="20"/>
    </w:rPr>
  </w:style>
  <w:style w:type="paragraph" w:styleId="Asuntodelcomentario">
    <w:name w:val="annotation subject"/>
    <w:basedOn w:val="Textocomentario"/>
    <w:next w:val="Textocomentario"/>
    <w:link w:val="AsuntodelcomentarioCar"/>
    <w:uiPriority w:val="99"/>
    <w:semiHidden/>
    <w:unhideWhenUsed/>
    <w:rsid w:val="007E78B2"/>
    <w:rPr>
      <w:b/>
      <w:bCs/>
    </w:rPr>
  </w:style>
  <w:style w:type="character" w:customStyle="1" w:styleId="AsuntodelcomentarioCar">
    <w:name w:val="Asunto del comentario Car"/>
    <w:basedOn w:val="TextocomentarioCar"/>
    <w:link w:val="Asuntodelcomentario"/>
    <w:uiPriority w:val="99"/>
    <w:semiHidden/>
    <w:rsid w:val="007E78B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46689">
      <w:bodyDiv w:val="1"/>
      <w:marLeft w:val="0"/>
      <w:marRight w:val="0"/>
      <w:marTop w:val="0"/>
      <w:marBottom w:val="0"/>
      <w:divBdr>
        <w:top w:val="none" w:sz="0" w:space="0" w:color="auto"/>
        <w:left w:val="none" w:sz="0" w:space="0" w:color="auto"/>
        <w:bottom w:val="none" w:sz="0" w:space="0" w:color="auto"/>
        <w:right w:val="none" w:sz="0" w:space="0" w:color="auto"/>
      </w:divBdr>
    </w:div>
    <w:div w:id="91828644">
      <w:bodyDiv w:val="1"/>
      <w:marLeft w:val="0"/>
      <w:marRight w:val="0"/>
      <w:marTop w:val="0"/>
      <w:marBottom w:val="0"/>
      <w:divBdr>
        <w:top w:val="none" w:sz="0" w:space="0" w:color="auto"/>
        <w:left w:val="none" w:sz="0" w:space="0" w:color="auto"/>
        <w:bottom w:val="none" w:sz="0" w:space="0" w:color="auto"/>
        <w:right w:val="none" w:sz="0" w:space="0" w:color="auto"/>
      </w:divBdr>
    </w:div>
    <w:div w:id="197011204">
      <w:bodyDiv w:val="1"/>
      <w:marLeft w:val="0"/>
      <w:marRight w:val="0"/>
      <w:marTop w:val="0"/>
      <w:marBottom w:val="0"/>
      <w:divBdr>
        <w:top w:val="none" w:sz="0" w:space="0" w:color="auto"/>
        <w:left w:val="none" w:sz="0" w:space="0" w:color="auto"/>
        <w:bottom w:val="none" w:sz="0" w:space="0" w:color="auto"/>
        <w:right w:val="none" w:sz="0" w:space="0" w:color="auto"/>
      </w:divBdr>
    </w:div>
    <w:div w:id="225146091">
      <w:bodyDiv w:val="1"/>
      <w:marLeft w:val="0"/>
      <w:marRight w:val="0"/>
      <w:marTop w:val="0"/>
      <w:marBottom w:val="0"/>
      <w:divBdr>
        <w:top w:val="none" w:sz="0" w:space="0" w:color="auto"/>
        <w:left w:val="none" w:sz="0" w:space="0" w:color="auto"/>
        <w:bottom w:val="none" w:sz="0" w:space="0" w:color="auto"/>
        <w:right w:val="none" w:sz="0" w:space="0" w:color="auto"/>
      </w:divBdr>
    </w:div>
    <w:div w:id="361365527">
      <w:bodyDiv w:val="1"/>
      <w:marLeft w:val="0"/>
      <w:marRight w:val="0"/>
      <w:marTop w:val="0"/>
      <w:marBottom w:val="0"/>
      <w:divBdr>
        <w:top w:val="none" w:sz="0" w:space="0" w:color="auto"/>
        <w:left w:val="none" w:sz="0" w:space="0" w:color="auto"/>
        <w:bottom w:val="none" w:sz="0" w:space="0" w:color="auto"/>
        <w:right w:val="none" w:sz="0" w:space="0" w:color="auto"/>
      </w:divBdr>
    </w:div>
    <w:div w:id="1137449509">
      <w:bodyDiv w:val="1"/>
      <w:marLeft w:val="0"/>
      <w:marRight w:val="0"/>
      <w:marTop w:val="0"/>
      <w:marBottom w:val="0"/>
      <w:divBdr>
        <w:top w:val="none" w:sz="0" w:space="0" w:color="auto"/>
        <w:left w:val="none" w:sz="0" w:space="0" w:color="auto"/>
        <w:bottom w:val="none" w:sz="0" w:space="0" w:color="auto"/>
        <w:right w:val="none" w:sz="0" w:space="0" w:color="auto"/>
      </w:divBdr>
    </w:div>
    <w:div w:id="1175877044">
      <w:bodyDiv w:val="1"/>
      <w:marLeft w:val="0"/>
      <w:marRight w:val="0"/>
      <w:marTop w:val="0"/>
      <w:marBottom w:val="0"/>
      <w:divBdr>
        <w:top w:val="none" w:sz="0" w:space="0" w:color="auto"/>
        <w:left w:val="none" w:sz="0" w:space="0" w:color="auto"/>
        <w:bottom w:val="none" w:sz="0" w:space="0" w:color="auto"/>
        <w:right w:val="none" w:sz="0" w:space="0" w:color="auto"/>
      </w:divBdr>
    </w:div>
    <w:div w:id="1343555944">
      <w:bodyDiv w:val="1"/>
      <w:marLeft w:val="0"/>
      <w:marRight w:val="0"/>
      <w:marTop w:val="0"/>
      <w:marBottom w:val="0"/>
      <w:divBdr>
        <w:top w:val="none" w:sz="0" w:space="0" w:color="auto"/>
        <w:left w:val="none" w:sz="0" w:space="0" w:color="auto"/>
        <w:bottom w:val="none" w:sz="0" w:space="0" w:color="auto"/>
        <w:right w:val="none" w:sz="0" w:space="0" w:color="auto"/>
      </w:divBdr>
    </w:div>
    <w:div w:id="1354261142">
      <w:bodyDiv w:val="1"/>
      <w:marLeft w:val="0"/>
      <w:marRight w:val="0"/>
      <w:marTop w:val="0"/>
      <w:marBottom w:val="0"/>
      <w:divBdr>
        <w:top w:val="none" w:sz="0" w:space="0" w:color="auto"/>
        <w:left w:val="none" w:sz="0" w:space="0" w:color="auto"/>
        <w:bottom w:val="none" w:sz="0" w:space="0" w:color="auto"/>
        <w:right w:val="none" w:sz="0" w:space="0" w:color="auto"/>
      </w:divBdr>
    </w:div>
    <w:div w:id="1483890726">
      <w:bodyDiv w:val="1"/>
      <w:marLeft w:val="0"/>
      <w:marRight w:val="0"/>
      <w:marTop w:val="0"/>
      <w:marBottom w:val="0"/>
      <w:divBdr>
        <w:top w:val="none" w:sz="0" w:space="0" w:color="auto"/>
        <w:left w:val="none" w:sz="0" w:space="0" w:color="auto"/>
        <w:bottom w:val="none" w:sz="0" w:space="0" w:color="auto"/>
        <w:right w:val="none" w:sz="0" w:space="0" w:color="auto"/>
      </w:divBdr>
    </w:div>
    <w:div w:id="1507281369">
      <w:bodyDiv w:val="1"/>
      <w:marLeft w:val="0"/>
      <w:marRight w:val="0"/>
      <w:marTop w:val="0"/>
      <w:marBottom w:val="0"/>
      <w:divBdr>
        <w:top w:val="none" w:sz="0" w:space="0" w:color="auto"/>
        <w:left w:val="none" w:sz="0" w:space="0" w:color="auto"/>
        <w:bottom w:val="none" w:sz="0" w:space="0" w:color="auto"/>
        <w:right w:val="none" w:sz="0" w:space="0" w:color="auto"/>
      </w:divBdr>
    </w:div>
    <w:div w:id="1507941661">
      <w:bodyDiv w:val="1"/>
      <w:marLeft w:val="0"/>
      <w:marRight w:val="0"/>
      <w:marTop w:val="0"/>
      <w:marBottom w:val="0"/>
      <w:divBdr>
        <w:top w:val="none" w:sz="0" w:space="0" w:color="auto"/>
        <w:left w:val="none" w:sz="0" w:space="0" w:color="auto"/>
        <w:bottom w:val="none" w:sz="0" w:space="0" w:color="auto"/>
        <w:right w:val="none" w:sz="0" w:space="0" w:color="auto"/>
      </w:divBdr>
    </w:div>
    <w:div w:id="1705061673">
      <w:bodyDiv w:val="1"/>
      <w:marLeft w:val="0"/>
      <w:marRight w:val="0"/>
      <w:marTop w:val="0"/>
      <w:marBottom w:val="0"/>
      <w:divBdr>
        <w:top w:val="none" w:sz="0" w:space="0" w:color="auto"/>
        <w:left w:val="none" w:sz="0" w:space="0" w:color="auto"/>
        <w:bottom w:val="none" w:sz="0" w:space="0" w:color="auto"/>
        <w:right w:val="none" w:sz="0" w:space="0" w:color="auto"/>
      </w:divBdr>
    </w:div>
    <w:div w:id="2012754200">
      <w:bodyDiv w:val="1"/>
      <w:marLeft w:val="0"/>
      <w:marRight w:val="0"/>
      <w:marTop w:val="0"/>
      <w:marBottom w:val="0"/>
      <w:divBdr>
        <w:top w:val="none" w:sz="0" w:space="0" w:color="auto"/>
        <w:left w:val="none" w:sz="0" w:space="0" w:color="auto"/>
        <w:bottom w:val="none" w:sz="0" w:space="0" w:color="auto"/>
        <w:right w:val="none" w:sz="0" w:space="0" w:color="auto"/>
      </w:divBdr>
    </w:div>
    <w:div w:id="2071687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858863.page"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saimex.org.mx/saimex/solicitud/downloadAttach/1858862.page" TargetMode="External"/><Relationship Id="rId12" Type="http://schemas.openxmlformats.org/officeDocument/2006/relationships/hyperlink" Target="https://www.zinacantepec.gob.mx/direciones.php"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imex.org.mx/saimex/solicitud/downloadAttach/1858863.page"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saimex.org.mx/saimex/solicitud/downloadAttach/1858862.page"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callto:176,%20178,%20179,%20181" TargetMode="Externa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6741</Words>
  <Characters>37080</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Cuenta Microsoft</cp:lastModifiedBy>
  <cp:revision>7</cp:revision>
  <dcterms:created xsi:type="dcterms:W3CDTF">2023-10-09T23:22:00Z</dcterms:created>
  <dcterms:modified xsi:type="dcterms:W3CDTF">2023-11-08T20:43:00Z</dcterms:modified>
</cp:coreProperties>
</file>