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5A8AB6EE" w:rsidR="00457BB8" w:rsidRPr="00984657" w:rsidRDefault="00457BB8" w:rsidP="0066637D">
      <w:pPr>
        <w:spacing w:line="360" w:lineRule="auto"/>
        <w:jc w:val="both"/>
        <w:rPr>
          <w:rFonts w:ascii="Palatino Linotype" w:hAnsi="Palatino Linotype"/>
        </w:rPr>
      </w:pPr>
      <w:bookmarkStart w:id="0" w:name="_GoBack"/>
      <w:bookmarkEnd w:id="0"/>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2C6A98">
        <w:rPr>
          <w:rFonts w:ascii="Palatino Linotype" w:hAnsi="Palatino Linotype"/>
        </w:rPr>
        <w:t xml:space="preserve"> </w:t>
      </w:r>
      <w:r w:rsidR="00DD50AC">
        <w:rPr>
          <w:rFonts w:ascii="Palatino Linotype" w:hAnsi="Palatino Linotype"/>
        </w:rPr>
        <w:t>dieciocho</w:t>
      </w:r>
      <w:r w:rsidR="009D6D10" w:rsidRPr="009D6D10">
        <w:rPr>
          <w:rFonts w:ascii="Palatino Linotype" w:hAnsi="Palatino Linotype"/>
        </w:rPr>
        <w:t xml:space="preserve"> </w:t>
      </w:r>
      <w:r w:rsidR="00DD50AC">
        <w:rPr>
          <w:rFonts w:ascii="Palatino Linotype" w:hAnsi="Palatino Linotype"/>
        </w:rPr>
        <w:t xml:space="preserve">de enero </w:t>
      </w:r>
      <w:r w:rsidR="00F74502" w:rsidRPr="009D6D10">
        <w:rPr>
          <w:rFonts w:ascii="Palatino Linotype" w:hAnsi="Palatino Linotype"/>
        </w:rPr>
        <w:t xml:space="preserve">dos mil </w:t>
      </w:r>
      <w:r w:rsidR="003579AB" w:rsidRPr="009D6D10">
        <w:rPr>
          <w:rFonts w:ascii="Palatino Linotype" w:hAnsi="Palatino Linotype"/>
        </w:rPr>
        <w:t>veinti</w:t>
      </w:r>
      <w:r w:rsidR="00137C7B">
        <w:rPr>
          <w:rFonts w:ascii="Palatino Linotype" w:hAnsi="Palatino Linotype"/>
        </w:rPr>
        <w:t>trés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0ED85177"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DD50AC">
        <w:rPr>
          <w:rFonts w:ascii="Palatino Linotype" w:hAnsi="Palatino Linotype"/>
          <w:b/>
          <w:lang w:val="es-ES_tradnl"/>
        </w:rPr>
        <w:t>1716</w:t>
      </w:r>
      <w:r w:rsidR="00C240C6">
        <w:rPr>
          <w:rFonts w:ascii="Palatino Linotype" w:hAnsi="Palatino Linotype"/>
          <w:b/>
          <w:lang w:val="es-ES_tradnl"/>
        </w:rPr>
        <w:t>2</w:t>
      </w:r>
      <w:r w:rsidR="007F4976" w:rsidRPr="007F4976">
        <w:rPr>
          <w:rFonts w:ascii="Palatino Linotype" w:hAnsi="Palatino Linotype"/>
          <w:b/>
          <w:lang w:val="es-ES_tradnl"/>
        </w:rPr>
        <w:t>/INFOEM/IP/RR/2022</w:t>
      </w:r>
      <w:r w:rsidRPr="00984657">
        <w:rPr>
          <w:rFonts w:ascii="Palatino Linotype" w:hAnsi="Palatino Linotype"/>
        </w:rPr>
        <w:t xml:space="preserve">, </w:t>
      </w:r>
      <w:r w:rsidR="006C52D7" w:rsidRPr="00984657">
        <w:rPr>
          <w:rFonts w:ascii="Palatino Linotype" w:hAnsi="Palatino Linotype"/>
        </w:rPr>
        <w:t xml:space="preserve">promovido </w:t>
      </w:r>
      <w:r w:rsidR="002E6A16">
        <w:rPr>
          <w:rFonts w:ascii="Palatino Linotype" w:hAnsi="Palatino Linotype"/>
          <w:color w:val="000000" w:themeColor="text1"/>
        </w:rPr>
        <w:t xml:space="preserve">por </w:t>
      </w:r>
      <w:r w:rsidR="002E6A16" w:rsidRPr="007F4976">
        <w:rPr>
          <w:rFonts w:ascii="Palatino Linotype" w:hAnsi="Palatino Linotype"/>
          <w:b/>
          <w:color w:val="000000" w:themeColor="text1"/>
        </w:rPr>
        <w:t xml:space="preserve">una persona </w:t>
      </w:r>
      <w:r w:rsidR="007F4976" w:rsidRPr="007F4976">
        <w:rPr>
          <w:rFonts w:ascii="Palatino Linotype" w:hAnsi="Palatino Linotype"/>
          <w:b/>
          <w:color w:val="000000" w:themeColor="text1"/>
        </w:rPr>
        <w:t xml:space="preserve">de manera </w:t>
      </w:r>
      <w:r w:rsidR="002E6A16" w:rsidRPr="007F4976">
        <w:rPr>
          <w:rFonts w:ascii="Palatino Linotype" w:hAnsi="Palatino Linotype"/>
          <w:b/>
          <w:color w:val="000000" w:themeColor="text1"/>
        </w:rPr>
        <w:t>anónima</w:t>
      </w:r>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2E6A16">
        <w:rPr>
          <w:rFonts w:ascii="Palatino Linotype" w:hAnsi="Palatino Linotype" w:cs="Arial"/>
          <w:b/>
          <w:color w:val="000000" w:themeColor="text1"/>
          <w:lang w:val="es-ES"/>
        </w:rPr>
        <w:t>EL</w:t>
      </w:r>
      <w:r w:rsidR="005C250B">
        <w:rPr>
          <w:rFonts w:ascii="Palatino Linotype" w:hAnsi="Palatino Linotype" w:cs="Arial"/>
          <w:b/>
          <w:color w:val="000000" w:themeColor="text1"/>
          <w:lang w:val="es-ES"/>
        </w:rPr>
        <w:t xml:space="preserve">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5C250B">
        <w:rPr>
          <w:rFonts w:ascii="Palatino Linotype" w:hAnsi="Palatino Linotype" w:cs="Arial"/>
          <w:color w:val="000000" w:themeColor="text1"/>
          <w:lang w:val="es-ES"/>
        </w:rPr>
        <w:t xml:space="preserve">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7F4976" w:rsidRPr="007F4976">
        <w:rPr>
          <w:rFonts w:ascii="Palatino Linotype" w:hAnsi="Palatino Linotype" w:cs="Arial"/>
          <w:b/>
        </w:rPr>
        <w:t>Ayuntamiento de Zinacantepec</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6B4CC40D" w14:textId="77777777" w:rsidR="00336D3F" w:rsidRDefault="00336D3F" w:rsidP="0066637D">
      <w:pPr>
        <w:jc w:val="center"/>
        <w:rPr>
          <w:rFonts w:ascii="Palatino Linotype" w:hAnsi="Palatino Linotype"/>
        </w:rPr>
      </w:pPr>
    </w:p>
    <w:p w14:paraId="24E8449F" w14:textId="77777777" w:rsidR="002C6A98" w:rsidRPr="00984657" w:rsidRDefault="002C6A98"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7B0A16AA" w:rsidR="00457BB8" w:rsidRDefault="00457BB8" w:rsidP="0066637D">
      <w:pPr>
        <w:jc w:val="center"/>
        <w:rPr>
          <w:rFonts w:ascii="Palatino Linotype" w:hAnsi="Palatino Linotype"/>
          <w:b/>
          <w:bCs/>
          <w:spacing w:val="40"/>
        </w:rPr>
      </w:pPr>
    </w:p>
    <w:p w14:paraId="4D145FFC" w14:textId="77777777" w:rsidR="00336D3F" w:rsidRPr="00984657" w:rsidRDefault="00336D3F"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7132828D" w:rsidR="00B41543" w:rsidRPr="00984657" w:rsidRDefault="002E6A16" w:rsidP="0066637D">
      <w:pPr>
        <w:spacing w:line="360" w:lineRule="auto"/>
        <w:jc w:val="both"/>
        <w:rPr>
          <w:rFonts w:ascii="Palatino Linotype" w:hAnsi="Palatino Linotype" w:cs="Arial"/>
          <w:b/>
          <w:bCs/>
          <w:lang w:val="es-ES"/>
        </w:rPr>
      </w:pPr>
      <w:r>
        <w:rPr>
          <w:rFonts w:ascii="Palatino Linotype" w:hAnsi="Palatino Linotype" w:cs="Arial"/>
        </w:rPr>
        <w:t xml:space="preserve">En </w:t>
      </w:r>
      <w:r>
        <w:rPr>
          <w:rFonts w:ascii="Palatino Linotype" w:hAnsi="Palatino Linotype" w:cs="Arial"/>
          <w:lang w:val="es-ES"/>
        </w:rPr>
        <w:t>fecha</w:t>
      </w:r>
      <w:r>
        <w:rPr>
          <w:rFonts w:ascii="Palatino Linotype" w:hAnsi="Palatino Linotype"/>
          <w:lang w:val="es-ES"/>
        </w:rPr>
        <w:t xml:space="preserve"> </w:t>
      </w:r>
      <w:r w:rsidR="00DD50AC">
        <w:rPr>
          <w:rFonts w:ascii="Palatino Linotype" w:hAnsi="Palatino Linotype"/>
          <w:b/>
          <w:bCs/>
          <w:lang w:val="es-ES"/>
        </w:rPr>
        <w:t xml:space="preserve">siete de noviembre </w:t>
      </w:r>
      <w:r>
        <w:rPr>
          <w:rFonts w:ascii="Palatino Linotype" w:hAnsi="Palatino Linotype"/>
          <w:b/>
          <w:bCs/>
          <w:lang w:val="es-ES"/>
        </w:rPr>
        <w:t>de dos mil veintidós</w:t>
      </w:r>
      <w:r>
        <w:rPr>
          <w:rFonts w:ascii="Palatino Linotype" w:hAnsi="Palatino Linotype"/>
          <w:lang w:val="es-ES"/>
        </w:rPr>
        <w:t xml:space="preserve">, </w:t>
      </w:r>
      <w:r>
        <w:rPr>
          <w:rFonts w:ascii="Palatino Linotype" w:hAnsi="Palatino Linotype" w:cs="Arial"/>
          <w:b/>
          <w:color w:val="000000" w:themeColor="text1"/>
          <w:lang w:val="es-ES"/>
        </w:rPr>
        <w:t>EL RECURRENTE</w:t>
      </w:r>
      <w:r>
        <w:rPr>
          <w:rFonts w:ascii="Palatino Linotype" w:hAnsi="Palatino Linotype"/>
          <w:b/>
          <w:lang w:val="es-ES"/>
        </w:rPr>
        <w:t xml:space="preserve"> </w:t>
      </w:r>
      <w:r>
        <w:rPr>
          <w:rFonts w:ascii="Palatino Linotype" w:hAnsi="Palatino Linotype" w:cs="Arial"/>
        </w:rPr>
        <w:t>presentó a través del Sistema de Acceso a la Información Mexiquense</w:t>
      </w:r>
      <w:r>
        <w:rPr>
          <w:rFonts w:ascii="Palatino Linotype" w:hAnsi="Palatino Linotype"/>
        </w:rPr>
        <w:t xml:space="preserve">, </w:t>
      </w:r>
      <w:r>
        <w:rPr>
          <w:rFonts w:ascii="Palatino Linotype" w:hAnsi="Palatino Linotype"/>
          <w:lang w:val="es-419"/>
        </w:rPr>
        <w:t xml:space="preserve">que </w:t>
      </w:r>
      <w:r>
        <w:rPr>
          <w:rFonts w:ascii="Palatino Linotype" w:hAnsi="Palatino Linotype"/>
        </w:rPr>
        <w:t>en lo subsecuente</w:t>
      </w:r>
      <w:r>
        <w:rPr>
          <w:rFonts w:ascii="Palatino Linotype" w:hAnsi="Palatino Linotype"/>
          <w:lang w:val="es-419"/>
        </w:rPr>
        <w:t xml:space="preserve"> se denominara</w:t>
      </w:r>
      <w:r>
        <w:rPr>
          <w:rFonts w:ascii="Palatino Linotype" w:hAnsi="Palatino Linotype"/>
        </w:rPr>
        <w:t xml:space="preserve"> </w:t>
      </w:r>
      <w:r>
        <w:rPr>
          <w:rFonts w:ascii="Palatino Linotype" w:hAnsi="Palatino Linotype" w:cs="Arial"/>
          <w:b/>
        </w:rPr>
        <w:t>EL SAIMEX</w:t>
      </w:r>
      <w:r>
        <w:rPr>
          <w:rFonts w:ascii="Palatino Linotype" w:hAnsi="Palatino Linotype" w:cs="Arial"/>
        </w:rPr>
        <w:t xml:space="preserve"> ante </w:t>
      </w:r>
      <w:r>
        <w:rPr>
          <w:rFonts w:ascii="Palatino Linotype" w:hAnsi="Palatino Linotype" w:cs="Arial"/>
          <w:b/>
        </w:rPr>
        <w:t>EL SUJETO OBLIGADO</w:t>
      </w:r>
      <w:r>
        <w:rPr>
          <w:rFonts w:ascii="Palatino Linotype" w:hAnsi="Palatino Linotype" w:cs="Arial"/>
          <w:lang w:val="es-ES"/>
        </w:rPr>
        <w:t>, la solicitud de acceso a la Información Pública, a la que se le asignó el número de expediente</w:t>
      </w:r>
      <w:r w:rsidR="005B2B39">
        <w:rPr>
          <w:rFonts w:ascii="Palatino Linotype" w:hAnsi="Palatino Linotype" w:cs="Arial"/>
          <w:b/>
          <w:bCs/>
        </w:rPr>
        <w:t xml:space="preserve"> </w:t>
      </w:r>
      <w:r w:rsidR="00C240C6" w:rsidRPr="00C240C6">
        <w:rPr>
          <w:rFonts w:ascii="Palatino Linotype" w:hAnsi="Palatino Linotype" w:cs="Arial"/>
          <w:b/>
          <w:bCs/>
        </w:rPr>
        <w:t xml:space="preserve"> </w:t>
      </w:r>
      <w:r w:rsidR="00DD50AC" w:rsidRPr="00DD50AC">
        <w:rPr>
          <w:rFonts w:ascii="Palatino Linotype" w:hAnsi="Palatino Linotype" w:cs="Arial"/>
          <w:b/>
          <w:bCs/>
        </w:rPr>
        <w:t>01175/ZINACANT/IP/2022</w:t>
      </w:r>
      <w:r>
        <w:rPr>
          <w:rFonts w:ascii="Palatino Linotype" w:hAnsi="Palatino Linotype" w:cs="Arial"/>
          <w:lang w:val="es-ES"/>
        </w:rPr>
        <w:t>, mediante la cual requirió:</w:t>
      </w:r>
    </w:p>
    <w:p w14:paraId="190C9BA8" w14:textId="77777777" w:rsidR="00457BB8" w:rsidRDefault="00457BB8" w:rsidP="00803B7B">
      <w:pPr>
        <w:tabs>
          <w:tab w:val="left" w:pos="851"/>
        </w:tabs>
        <w:ind w:left="851" w:right="901"/>
        <w:jc w:val="both"/>
        <w:rPr>
          <w:rFonts w:ascii="Palatino Linotype" w:hAnsi="Palatino Linotype" w:cs="Arial"/>
          <w:i/>
          <w:sz w:val="22"/>
          <w:szCs w:val="22"/>
        </w:rPr>
      </w:pPr>
    </w:p>
    <w:p w14:paraId="7D9D5323" w14:textId="77777777" w:rsidR="002C6A98" w:rsidRDefault="002C6A98" w:rsidP="00803B7B">
      <w:pPr>
        <w:tabs>
          <w:tab w:val="left" w:pos="851"/>
        </w:tabs>
        <w:ind w:left="851" w:right="901"/>
        <w:jc w:val="both"/>
        <w:rPr>
          <w:rFonts w:ascii="Palatino Linotype" w:hAnsi="Palatino Linotype" w:cs="Arial"/>
          <w:i/>
          <w:sz w:val="22"/>
          <w:szCs w:val="22"/>
        </w:rPr>
      </w:pPr>
    </w:p>
    <w:p w14:paraId="13BC2DF0" w14:textId="2B097D60" w:rsidR="00457BB8"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DD50AC" w:rsidRPr="00DD50AC">
        <w:rPr>
          <w:rFonts w:ascii="Palatino Linotype" w:hAnsi="Palatino Linotype" w:cs="Arial"/>
          <w:i/>
          <w:sz w:val="22"/>
          <w:szCs w:val="22"/>
        </w:rPr>
        <w:t>SOLICITO TODOS LOS EXPEDIENTES DE ALTA PARA PERSONAS DE SERVICIO SOCIAL DURANTE 2022</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0B1F8C54" w14:textId="77777777" w:rsidR="00F64B1B" w:rsidRDefault="00F64B1B" w:rsidP="00A606B9">
      <w:pPr>
        <w:tabs>
          <w:tab w:val="left" w:pos="851"/>
        </w:tabs>
        <w:ind w:left="851" w:right="901"/>
        <w:jc w:val="both"/>
        <w:rPr>
          <w:rFonts w:ascii="Palatino Linotype" w:hAnsi="Palatino Linotype" w:cs="Arial"/>
          <w:i/>
          <w:sz w:val="22"/>
          <w:szCs w:val="22"/>
        </w:rPr>
      </w:pPr>
    </w:p>
    <w:p w14:paraId="54571A74" w14:textId="77777777" w:rsidR="00F64B1B" w:rsidRPr="00984657" w:rsidRDefault="00F64B1B" w:rsidP="00A606B9">
      <w:pPr>
        <w:tabs>
          <w:tab w:val="left" w:pos="851"/>
        </w:tabs>
        <w:ind w:left="851" w:right="901"/>
        <w:jc w:val="both"/>
        <w:rPr>
          <w:rFonts w:ascii="Palatino Linotype" w:hAnsi="Palatino Linotype" w:cs="Arial"/>
          <w:i/>
          <w:sz w:val="22"/>
          <w:szCs w:val="22"/>
        </w:rPr>
      </w:pPr>
    </w:p>
    <w:p w14:paraId="33E0243E" w14:textId="77777777" w:rsidR="00457BB8"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Vía </w:t>
      </w:r>
      <w:r w:rsidRPr="00984657">
        <w:rPr>
          <w:rFonts w:ascii="Palatino Linotype" w:hAnsi="Palatino Linotype" w:cs="Arial"/>
          <w:b/>
        </w:rPr>
        <w:t>SAIMEX.</w:t>
      </w:r>
    </w:p>
    <w:p w14:paraId="513F4764" w14:textId="77777777" w:rsidR="00A46E00" w:rsidRPr="00980A79" w:rsidRDefault="00A46E00" w:rsidP="00A46E00">
      <w:pPr>
        <w:spacing w:line="360" w:lineRule="auto"/>
        <w:jc w:val="both"/>
        <w:rPr>
          <w:rFonts w:ascii="Palatino Linotype" w:hAnsi="Palatino Linotype"/>
          <w:b/>
          <w:sz w:val="28"/>
          <w:szCs w:val="28"/>
        </w:rPr>
      </w:pPr>
      <w:r w:rsidRPr="00980A79">
        <w:rPr>
          <w:rFonts w:ascii="Palatino Linotype" w:hAnsi="Palatino Linotype"/>
          <w:b/>
          <w:sz w:val="28"/>
          <w:szCs w:val="28"/>
        </w:rPr>
        <w:lastRenderedPageBreak/>
        <w:t xml:space="preserve">II. </w:t>
      </w:r>
      <w:r>
        <w:rPr>
          <w:rFonts w:ascii="Palatino Linotype" w:hAnsi="Palatino Linotype"/>
          <w:b/>
          <w:sz w:val="28"/>
          <w:szCs w:val="28"/>
        </w:rPr>
        <w:t>Solicitud de Aclaración</w:t>
      </w:r>
    </w:p>
    <w:p w14:paraId="03A29D5A" w14:textId="3B55E01F" w:rsidR="00A46E00" w:rsidRDefault="00A46E00" w:rsidP="00A46E00">
      <w:pPr>
        <w:spacing w:line="360" w:lineRule="auto"/>
        <w:jc w:val="both"/>
        <w:rPr>
          <w:rFonts w:ascii="Palatino Linotype" w:hAnsi="Palatino Linotype"/>
          <w:b/>
          <w:sz w:val="28"/>
          <w:szCs w:val="28"/>
        </w:rPr>
      </w:pPr>
      <w:r w:rsidRPr="00E61B51">
        <w:rPr>
          <w:rFonts w:ascii="Palatino Linotype" w:hAnsi="Palatino Linotype"/>
          <w:color w:val="000000" w:themeColor="text1"/>
        </w:rPr>
        <w:t xml:space="preserve">Con fundamento en el artículo 159 de la Ley de Transparencia y Acceso a la Información Pública del Estado de México y Municipios, en fecha </w:t>
      </w:r>
      <w:r w:rsidR="00DD50AC">
        <w:rPr>
          <w:rFonts w:ascii="Palatino Linotype" w:hAnsi="Palatino Linotype"/>
          <w:b/>
          <w:color w:val="000000" w:themeColor="text1"/>
        </w:rPr>
        <w:t xml:space="preserve">catorce de noviembre </w:t>
      </w:r>
      <w:r w:rsidRPr="00E61B51">
        <w:rPr>
          <w:rFonts w:ascii="Palatino Linotype" w:hAnsi="Palatino Linotype"/>
          <w:b/>
          <w:color w:val="000000" w:themeColor="text1"/>
        </w:rPr>
        <w:t>de dos mil veintidós</w:t>
      </w:r>
      <w:r w:rsidRPr="00E61B51">
        <w:rPr>
          <w:rFonts w:ascii="Palatino Linotype" w:hAnsi="Palatino Linotype"/>
          <w:color w:val="000000" w:themeColor="text1"/>
        </w:rPr>
        <w:t xml:space="preserve">, </w:t>
      </w:r>
      <w:r w:rsidRPr="00E61B51">
        <w:rPr>
          <w:rFonts w:ascii="Palatino Linotype" w:hAnsi="Palatino Linotype"/>
          <w:b/>
          <w:color w:val="000000" w:themeColor="text1"/>
        </w:rPr>
        <w:t>EL</w:t>
      </w:r>
      <w:r w:rsidRPr="00E61B51">
        <w:rPr>
          <w:rFonts w:ascii="Palatino Linotype" w:hAnsi="Palatino Linotype"/>
          <w:color w:val="000000" w:themeColor="text1"/>
        </w:rPr>
        <w:t xml:space="preserve"> </w:t>
      </w:r>
      <w:r w:rsidRPr="00E61B51">
        <w:rPr>
          <w:rFonts w:ascii="Palatino Linotype" w:hAnsi="Palatino Linotype"/>
          <w:b/>
          <w:color w:val="000000" w:themeColor="text1"/>
        </w:rPr>
        <w:t>SUJETO OBLIGADO</w:t>
      </w:r>
      <w:r w:rsidRPr="00E61B51">
        <w:rPr>
          <w:rFonts w:ascii="Palatino Linotype" w:hAnsi="Palatino Linotype"/>
          <w:color w:val="000000" w:themeColor="text1"/>
        </w:rPr>
        <w:t xml:space="preserve"> requirió al </w:t>
      </w:r>
      <w:r w:rsidRPr="00E61B51">
        <w:rPr>
          <w:rFonts w:ascii="Palatino Linotype" w:hAnsi="Palatino Linotype"/>
          <w:b/>
          <w:color w:val="000000" w:themeColor="text1"/>
        </w:rPr>
        <w:t>RECURRENTE</w:t>
      </w:r>
      <w:r w:rsidRPr="00E61B51">
        <w:rPr>
          <w:rFonts w:ascii="Palatino Linotype" w:hAnsi="Palatino Linotype"/>
          <w:color w:val="000000" w:themeColor="text1"/>
        </w:rPr>
        <w:t xml:space="preserve"> que dentro del plazo de diez días hábiles realizara una aclaración </w:t>
      </w:r>
      <w:r>
        <w:rPr>
          <w:rFonts w:ascii="Palatino Linotype" w:hAnsi="Palatino Linotype"/>
          <w:color w:val="000000" w:themeColor="text1"/>
        </w:rPr>
        <w:t>a</w:t>
      </w:r>
      <w:r w:rsidRPr="00E61B51">
        <w:rPr>
          <w:rFonts w:ascii="Palatino Linotype" w:hAnsi="Palatino Linotype"/>
          <w:color w:val="000000" w:themeColor="text1"/>
        </w:rPr>
        <w:t xml:space="preserve"> su solicitud</w:t>
      </w:r>
      <w:r>
        <w:rPr>
          <w:rFonts w:ascii="Palatino Linotype" w:hAnsi="Palatino Linotype"/>
          <w:color w:val="000000" w:themeColor="text1"/>
        </w:rPr>
        <w:t xml:space="preserve"> </w:t>
      </w:r>
      <w:r w:rsidRPr="00E61B51">
        <w:rPr>
          <w:rFonts w:ascii="Palatino Linotype" w:hAnsi="Palatino Linotype"/>
          <w:color w:val="000000" w:themeColor="text1"/>
        </w:rPr>
        <w:t>en los siguientes términos:</w:t>
      </w:r>
    </w:p>
    <w:p w14:paraId="107B26E4" w14:textId="77777777" w:rsidR="00A46E00" w:rsidRDefault="00A46E00" w:rsidP="00A46E00">
      <w:pPr>
        <w:spacing w:line="360" w:lineRule="auto"/>
        <w:jc w:val="both"/>
        <w:rPr>
          <w:rFonts w:ascii="Palatino Linotype" w:hAnsi="Palatino Linotype"/>
          <w:b/>
          <w:sz w:val="28"/>
          <w:szCs w:val="28"/>
        </w:rPr>
      </w:pPr>
    </w:p>
    <w:p w14:paraId="03DD084D" w14:textId="77777777" w:rsidR="00DD50AC" w:rsidRPr="00DD50AC" w:rsidRDefault="00A46E00" w:rsidP="00DD50AC">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Pr>
          <w:rFonts w:ascii="Palatino Linotype" w:eastAsia="Palatino Linotype" w:hAnsi="Palatino Linotype" w:cs="Palatino Linotype"/>
          <w:i/>
          <w:color w:val="000000"/>
          <w:sz w:val="22"/>
          <w:szCs w:val="22"/>
          <w:lang w:eastAsia="es-MX"/>
        </w:rPr>
        <w:t>“</w:t>
      </w:r>
      <w:r w:rsidR="00DD50AC" w:rsidRPr="00DD50AC">
        <w:rPr>
          <w:rFonts w:ascii="Palatino Linotype" w:eastAsia="Palatino Linotype" w:hAnsi="Palatino Linotype" w:cs="Palatino Linotype"/>
          <w:i/>
          <w:color w:val="000000"/>
          <w:sz w:val="22"/>
          <w:szCs w:val="22"/>
          <w:lang w:eastAsia="es-MX"/>
        </w:rPr>
        <w:t>Folio de la solicitud: 01175/ZINACANT/IP/2022</w:t>
      </w:r>
    </w:p>
    <w:p w14:paraId="519435DB" w14:textId="77777777" w:rsidR="00DD50AC" w:rsidRPr="00DD50AC" w:rsidRDefault="00DD50AC" w:rsidP="00DD50AC">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DD50AC">
        <w:rPr>
          <w:rFonts w:ascii="Palatino Linotype" w:eastAsia="Palatino Linotype" w:hAnsi="Palatino Linotype" w:cs="Palatino Linotype"/>
          <w:i/>
          <w:color w:val="000000"/>
          <w:sz w:val="22"/>
          <w:szCs w:val="22"/>
          <w:lang w:eastAsia="es-MX"/>
        </w:rPr>
        <w:t>Con fundamento en el articulo 159 de la Ley de Transparencia y Acceso a la Información Pública del Estado de México y Municipios, se le requiere para que dentro del plazo de diez días hábiles realice lo siguiente:</w:t>
      </w:r>
    </w:p>
    <w:p w14:paraId="3DE30221" w14:textId="77777777" w:rsidR="00DD50AC" w:rsidRPr="00DD50AC" w:rsidRDefault="00DD50AC" w:rsidP="00DD50AC">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DD50AC">
        <w:rPr>
          <w:rFonts w:ascii="Palatino Linotype" w:eastAsia="Palatino Linotype" w:hAnsi="Palatino Linotype" w:cs="Palatino Linotype"/>
          <w:i/>
          <w:color w:val="000000"/>
          <w:sz w:val="22"/>
          <w:szCs w:val="22"/>
          <w:lang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48D57139" w14:textId="77777777" w:rsidR="00DD50AC" w:rsidRPr="00DD50AC" w:rsidRDefault="00DD50AC" w:rsidP="00DD50AC">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DD50AC">
        <w:rPr>
          <w:rFonts w:ascii="Palatino Linotype" w:eastAsia="Palatino Linotype" w:hAnsi="Palatino Linotype" w:cs="Palatino Linotype"/>
          <w:i/>
          <w:color w:val="000000"/>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F656B41" w14:textId="77777777" w:rsidR="00DD50AC" w:rsidRPr="00DD50AC" w:rsidRDefault="00DD50AC" w:rsidP="00DD50AC">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DD50AC">
        <w:rPr>
          <w:rFonts w:ascii="Palatino Linotype" w:eastAsia="Palatino Linotype" w:hAnsi="Palatino Linotype" w:cs="Palatino Linotype"/>
          <w:i/>
          <w:color w:val="000000"/>
          <w:sz w:val="22"/>
          <w:szCs w:val="22"/>
          <w:lang w:eastAsia="es-MX"/>
        </w:rPr>
        <w:t>ATENTAMENTE</w:t>
      </w:r>
    </w:p>
    <w:p w14:paraId="2F3D506D" w14:textId="30D06465" w:rsidR="00A46E00" w:rsidRDefault="00DD50AC" w:rsidP="00DD50AC">
      <w:pPr>
        <w:widowControl w:val="0"/>
        <w:pBdr>
          <w:top w:val="nil"/>
          <w:left w:val="nil"/>
          <w:bottom w:val="nil"/>
          <w:right w:val="nil"/>
          <w:between w:val="nil"/>
        </w:pBdr>
        <w:ind w:left="850" w:right="901"/>
        <w:jc w:val="both"/>
        <w:rPr>
          <w:rFonts w:ascii="Palatino Linotype" w:hAnsi="Palatino Linotype"/>
          <w:b/>
          <w:sz w:val="28"/>
          <w:szCs w:val="28"/>
        </w:rPr>
      </w:pPr>
      <w:r w:rsidRPr="00DD50AC">
        <w:rPr>
          <w:rFonts w:ascii="Palatino Linotype" w:eastAsia="Palatino Linotype" w:hAnsi="Palatino Linotype" w:cs="Palatino Linotype"/>
          <w:i/>
          <w:color w:val="000000"/>
          <w:sz w:val="22"/>
          <w:szCs w:val="22"/>
          <w:lang w:eastAsia="es-MX"/>
        </w:rPr>
        <w:t>ING. JESUS EMMANUEL ENCASTIN RENDON</w:t>
      </w:r>
      <w:r w:rsidR="00A46E00">
        <w:rPr>
          <w:rFonts w:ascii="Palatino Linotype" w:eastAsia="Palatino Linotype" w:hAnsi="Palatino Linotype" w:cs="Palatino Linotype"/>
          <w:i/>
          <w:color w:val="000000"/>
          <w:sz w:val="22"/>
          <w:szCs w:val="22"/>
          <w:lang w:eastAsia="es-MX"/>
        </w:rPr>
        <w:t>” (Sic)</w:t>
      </w:r>
    </w:p>
    <w:p w14:paraId="4DB129B2" w14:textId="77777777" w:rsidR="00C240C6" w:rsidRDefault="00C240C6" w:rsidP="00F67B0E">
      <w:pPr>
        <w:spacing w:line="360" w:lineRule="auto"/>
        <w:jc w:val="both"/>
        <w:rPr>
          <w:rFonts w:ascii="Palatino Linotype" w:hAnsi="Palatino Linotype"/>
          <w:b/>
          <w:sz w:val="28"/>
          <w:szCs w:val="28"/>
        </w:rPr>
      </w:pPr>
    </w:p>
    <w:p w14:paraId="78559D26" w14:textId="77777777" w:rsidR="00A46E00" w:rsidRDefault="00A46E00" w:rsidP="00A46E00">
      <w:pPr>
        <w:spacing w:line="360" w:lineRule="auto"/>
        <w:jc w:val="both"/>
        <w:rPr>
          <w:rFonts w:ascii="Palatino Linotype" w:hAnsi="Palatino Linotype" w:cs="Arial"/>
          <w:b/>
          <w:sz w:val="28"/>
          <w:szCs w:val="28"/>
        </w:rPr>
      </w:pPr>
      <w:r>
        <w:rPr>
          <w:rFonts w:ascii="Palatino Linotype" w:hAnsi="Palatino Linotype"/>
          <w:b/>
          <w:sz w:val="28"/>
          <w:szCs w:val="28"/>
        </w:rPr>
        <w:t>I</w:t>
      </w:r>
      <w:r w:rsidRPr="005C250B">
        <w:rPr>
          <w:rFonts w:ascii="Palatino Linotype" w:hAnsi="Palatino Linotype"/>
          <w:b/>
          <w:sz w:val="28"/>
          <w:szCs w:val="28"/>
        </w:rPr>
        <w:t xml:space="preserve">II. </w:t>
      </w:r>
      <w:r w:rsidRPr="005C250B">
        <w:rPr>
          <w:rFonts w:ascii="Palatino Linotype" w:hAnsi="Palatino Linotype" w:cs="Arial"/>
          <w:b/>
          <w:sz w:val="28"/>
          <w:szCs w:val="28"/>
        </w:rPr>
        <w:t xml:space="preserve">Respuesta </w:t>
      </w:r>
      <w:r>
        <w:rPr>
          <w:rFonts w:ascii="Palatino Linotype" w:hAnsi="Palatino Linotype" w:cs="Arial"/>
          <w:b/>
          <w:sz w:val="28"/>
          <w:szCs w:val="28"/>
        </w:rPr>
        <w:t xml:space="preserve">a la </w:t>
      </w:r>
      <w:r w:rsidRPr="00A233C2">
        <w:rPr>
          <w:rFonts w:ascii="Palatino Linotype" w:hAnsi="Palatino Linotype" w:cs="Arial"/>
          <w:b/>
          <w:sz w:val="28"/>
          <w:szCs w:val="28"/>
        </w:rPr>
        <w:t>Solicitud de Aclaración</w:t>
      </w:r>
    </w:p>
    <w:p w14:paraId="1E40A01C" w14:textId="26F5BDCC" w:rsidR="00A46E00" w:rsidRDefault="00A46E00" w:rsidP="00A46E00">
      <w:pPr>
        <w:spacing w:line="360" w:lineRule="auto"/>
        <w:jc w:val="both"/>
        <w:rPr>
          <w:rFonts w:ascii="Palatino Linotype" w:hAnsi="Palatino Linotype"/>
          <w:b/>
          <w:sz w:val="28"/>
          <w:szCs w:val="28"/>
        </w:rPr>
      </w:pPr>
      <w:r w:rsidRPr="00EA3676">
        <w:rPr>
          <w:rFonts w:ascii="Palatino Linotype" w:hAnsi="Palatino Linotype" w:cs="Arial"/>
        </w:rPr>
        <w:t>En fecha</w:t>
      </w:r>
      <w:r>
        <w:rPr>
          <w:rFonts w:ascii="Palatino Linotype" w:hAnsi="Palatino Linotype" w:cs="Arial"/>
          <w:b/>
        </w:rPr>
        <w:t xml:space="preserve"> </w:t>
      </w:r>
      <w:r w:rsidR="00DD50AC">
        <w:rPr>
          <w:rFonts w:ascii="Palatino Linotype" w:hAnsi="Palatino Linotype" w:cs="Arial"/>
          <w:b/>
        </w:rPr>
        <w:t xml:space="preserve">catorce de noviembre </w:t>
      </w:r>
      <w:r w:rsidRPr="00EA3676">
        <w:rPr>
          <w:rFonts w:ascii="Palatino Linotype" w:hAnsi="Palatino Linotype" w:cs="Arial"/>
          <w:b/>
        </w:rPr>
        <w:t xml:space="preserve">de dos mil veintidós, EL RECURRENTE </w:t>
      </w:r>
      <w:r w:rsidRPr="00EA3676">
        <w:rPr>
          <w:rFonts w:ascii="Palatino Linotype" w:hAnsi="Palatino Linotype" w:cs="Arial"/>
        </w:rPr>
        <w:t xml:space="preserve">atendió la solicitud de aclaración </w:t>
      </w:r>
      <w:r w:rsidR="00FD3D01">
        <w:rPr>
          <w:rFonts w:ascii="Palatino Linotype" w:hAnsi="Palatino Linotype" w:cs="Arial"/>
        </w:rPr>
        <w:t xml:space="preserve">en los siguientes términos, </w:t>
      </w:r>
      <w:r>
        <w:rPr>
          <w:rFonts w:ascii="Palatino Linotype" w:hAnsi="Palatino Linotype"/>
          <w:color w:val="000000" w:themeColor="text1"/>
        </w:rPr>
        <w:t xml:space="preserve">tal y como </w:t>
      </w:r>
      <w:r w:rsidRPr="00EA3676">
        <w:rPr>
          <w:rFonts w:ascii="Palatino Linotype" w:hAnsi="Palatino Linotype"/>
          <w:color w:val="000000" w:themeColor="text1"/>
        </w:rPr>
        <w:t>se aprecia en la imagen siguiente:</w:t>
      </w:r>
    </w:p>
    <w:p w14:paraId="13E9718C" w14:textId="0A639BD4" w:rsidR="00E3583E" w:rsidRPr="00FD3D01" w:rsidRDefault="00DD50AC" w:rsidP="00F67B0E">
      <w:pPr>
        <w:spacing w:line="360" w:lineRule="auto"/>
        <w:jc w:val="both"/>
        <w:rPr>
          <w:rFonts w:ascii="Palatino Linotype" w:hAnsi="Palatino Linotype"/>
          <w:b/>
          <w:sz w:val="28"/>
          <w:szCs w:val="28"/>
        </w:rPr>
      </w:pPr>
      <w:r>
        <w:rPr>
          <w:noProof/>
          <w:lang w:eastAsia="es-MX"/>
        </w:rPr>
        <w:lastRenderedPageBreak/>
        <w:drawing>
          <wp:inline distT="0" distB="0" distL="0" distR="0" wp14:anchorId="2A5DD0DC" wp14:editId="2D76C782">
            <wp:extent cx="5791835" cy="267144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671445"/>
                    </a:xfrm>
                    <a:prstGeom prst="rect">
                      <a:avLst/>
                    </a:prstGeom>
                  </pic:spPr>
                </pic:pic>
              </a:graphicData>
            </a:graphic>
          </wp:inline>
        </w:drawing>
      </w:r>
    </w:p>
    <w:p w14:paraId="49F7D386" w14:textId="77777777" w:rsidR="00AB28AB" w:rsidRPr="00001DC1" w:rsidRDefault="00AB28AB" w:rsidP="00F67B0E">
      <w:pPr>
        <w:spacing w:line="360" w:lineRule="auto"/>
        <w:jc w:val="both"/>
        <w:rPr>
          <w:rFonts w:ascii="Palatino Linotype" w:hAnsi="Palatino Linotype"/>
          <w:b/>
        </w:rPr>
      </w:pPr>
    </w:p>
    <w:p w14:paraId="1A3DA050" w14:textId="7899B0FF" w:rsidR="00C240C6" w:rsidRPr="00980A79" w:rsidRDefault="00C240C6" w:rsidP="00C240C6">
      <w:pPr>
        <w:spacing w:line="360" w:lineRule="auto"/>
        <w:jc w:val="both"/>
        <w:rPr>
          <w:rFonts w:ascii="Palatino Linotype" w:hAnsi="Palatino Linotype"/>
          <w:b/>
          <w:sz w:val="28"/>
          <w:szCs w:val="28"/>
        </w:rPr>
      </w:pPr>
      <w:r>
        <w:rPr>
          <w:rFonts w:ascii="Palatino Linotype" w:hAnsi="Palatino Linotype"/>
          <w:b/>
          <w:sz w:val="28"/>
          <w:szCs w:val="28"/>
        </w:rPr>
        <w:t>IV</w:t>
      </w:r>
      <w:r w:rsidRPr="00980A79">
        <w:rPr>
          <w:rFonts w:ascii="Palatino Linotype" w:hAnsi="Palatino Linotype"/>
          <w:b/>
          <w:sz w:val="28"/>
          <w:szCs w:val="28"/>
        </w:rPr>
        <w:t>. Turno de requerimiento del Sujeto Obligado</w:t>
      </w:r>
    </w:p>
    <w:p w14:paraId="5A930FD7" w14:textId="07730EDF" w:rsidR="00C240C6" w:rsidRDefault="00C240C6" w:rsidP="00C240C6">
      <w:pPr>
        <w:spacing w:line="360" w:lineRule="auto"/>
        <w:jc w:val="both"/>
        <w:rPr>
          <w:rFonts w:ascii="Palatino Linotype" w:hAnsi="Palatino Linotype"/>
          <w:b/>
          <w:sz w:val="28"/>
          <w:szCs w:val="28"/>
        </w:rPr>
      </w:pPr>
      <w:r w:rsidRPr="00980A79">
        <w:rPr>
          <w:rFonts w:ascii="Palatino Linotype" w:hAnsi="Palatino Linotype"/>
          <w:color w:val="000000" w:themeColor="text1"/>
        </w:rPr>
        <w:t xml:space="preserve">En cumplimiento al artículo 162 de la Ley de Transparencia y Acceso a la Información Pública del Estado de México y Municipios, el </w:t>
      </w:r>
      <w:r w:rsidR="00DD50AC">
        <w:rPr>
          <w:rFonts w:ascii="Palatino Linotype" w:hAnsi="Palatino Linotype"/>
          <w:b/>
          <w:color w:val="000000" w:themeColor="text1"/>
        </w:rPr>
        <w:t xml:space="preserve">dieciséis de </w:t>
      </w:r>
      <w:r w:rsidR="00110D6C">
        <w:rPr>
          <w:rFonts w:ascii="Palatino Linotype" w:hAnsi="Palatino Linotype"/>
          <w:b/>
          <w:color w:val="000000" w:themeColor="text1"/>
        </w:rPr>
        <w:t xml:space="preserve">noviembre </w:t>
      </w:r>
      <w:r>
        <w:rPr>
          <w:rFonts w:ascii="Palatino Linotype" w:hAnsi="Palatino Linotype"/>
          <w:b/>
          <w:color w:val="000000" w:themeColor="text1"/>
        </w:rPr>
        <w:t>de dos mil veintidós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Pr>
          <w:rFonts w:ascii="Palatino Linotype" w:hAnsi="Palatino Linotype"/>
          <w:color w:val="000000" w:themeColor="text1"/>
        </w:rPr>
        <w:t>, turnó el requerimiento</w:t>
      </w:r>
      <w:r w:rsidRPr="00980A79">
        <w:rPr>
          <w:rFonts w:ascii="Palatino Linotype" w:hAnsi="Palatino Linotype"/>
          <w:color w:val="000000" w:themeColor="text1"/>
        </w:rPr>
        <w:t xml:space="preserve"> de</w:t>
      </w:r>
      <w:r>
        <w:rPr>
          <w:rFonts w:ascii="Palatino Linotype" w:hAnsi="Palatino Linotype"/>
          <w:color w:val="000000" w:themeColor="text1"/>
        </w:rPr>
        <w:t xml:space="preserve"> información al</w:t>
      </w:r>
      <w:r w:rsidRPr="00980A79">
        <w:rPr>
          <w:rFonts w:ascii="Palatino Linotype" w:hAnsi="Palatino Linotype"/>
          <w:color w:val="000000" w:themeColor="text1"/>
        </w:rPr>
        <w:t xml:space="preserve"> servidor público habilitado que estimó pertinente, a fin de colmar la</w:t>
      </w:r>
      <w:r>
        <w:rPr>
          <w:rFonts w:ascii="Palatino Linotype" w:hAnsi="Palatino Linotype"/>
          <w:color w:val="000000" w:themeColor="text1"/>
        </w:rPr>
        <w:t xml:space="preserve"> solicitud</w:t>
      </w:r>
      <w:r w:rsidRPr="00980A79">
        <w:rPr>
          <w:rFonts w:ascii="Palatino Linotype" w:hAnsi="Palatino Linotype"/>
          <w:color w:val="000000" w:themeColor="text1"/>
        </w:rPr>
        <w:t xml:space="preserve"> de acceso a la información; tal y como, se aprecia en la imagen siguiente:</w:t>
      </w:r>
    </w:p>
    <w:p w14:paraId="6ED44F50" w14:textId="77777777" w:rsidR="00C240C6" w:rsidRDefault="00C240C6" w:rsidP="005C250B">
      <w:pPr>
        <w:spacing w:line="360" w:lineRule="auto"/>
        <w:jc w:val="both"/>
        <w:rPr>
          <w:rFonts w:ascii="Palatino Linotype" w:hAnsi="Palatino Linotype"/>
          <w:b/>
          <w:sz w:val="28"/>
          <w:szCs w:val="28"/>
        </w:rPr>
      </w:pPr>
    </w:p>
    <w:p w14:paraId="3DD01EFE" w14:textId="28AE4EFD" w:rsidR="00C240C6" w:rsidRDefault="00110D6C" w:rsidP="005C250B">
      <w:pPr>
        <w:spacing w:line="360" w:lineRule="auto"/>
        <w:jc w:val="both"/>
        <w:rPr>
          <w:rFonts w:ascii="Palatino Linotype" w:hAnsi="Palatino Linotype"/>
          <w:b/>
          <w:sz w:val="28"/>
          <w:szCs w:val="28"/>
        </w:rPr>
      </w:pPr>
      <w:r>
        <w:rPr>
          <w:noProof/>
          <w:lang w:eastAsia="es-MX"/>
        </w:rPr>
        <w:drawing>
          <wp:inline distT="0" distB="0" distL="0" distR="0" wp14:anchorId="4219110F" wp14:editId="474CFDA5">
            <wp:extent cx="5791835" cy="50419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504190"/>
                    </a:xfrm>
                    <a:prstGeom prst="rect">
                      <a:avLst/>
                    </a:prstGeom>
                  </pic:spPr>
                </pic:pic>
              </a:graphicData>
            </a:graphic>
          </wp:inline>
        </w:drawing>
      </w:r>
    </w:p>
    <w:p w14:paraId="6CA9C65F" w14:textId="77777777" w:rsidR="001E32E0" w:rsidRDefault="001E32E0" w:rsidP="005C250B">
      <w:pPr>
        <w:spacing w:line="360" w:lineRule="auto"/>
        <w:jc w:val="both"/>
        <w:rPr>
          <w:rFonts w:ascii="Palatino Linotype" w:hAnsi="Palatino Linotype"/>
          <w:b/>
          <w:sz w:val="28"/>
          <w:szCs w:val="28"/>
        </w:rPr>
      </w:pPr>
    </w:p>
    <w:p w14:paraId="60AEF189" w14:textId="77777777" w:rsidR="00001DC1" w:rsidRDefault="00001DC1" w:rsidP="005C250B">
      <w:pPr>
        <w:spacing w:line="360" w:lineRule="auto"/>
        <w:jc w:val="both"/>
        <w:rPr>
          <w:rFonts w:ascii="Palatino Linotype" w:hAnsi="Palatino Linotype"/>
          <w:b/>
          <w:sz w:val="28"/>
          <w:szCs w:val="28"/>
        </w:rPr>
      </w:pPr>
    </w:p>
    <w:p w14:paraId="3BD6FFCC" w14:textId="77777777" w:rsidR="00001DC1" w:rsidRDefault="00001DC1" w:rsidP="005C250B">
      <w:pPr>
        <w:spacing w:line="360" w:lineRule="auto"/>
        <w:jc w:val="both"/>
        <w:rPr>
          <w:rFonts w:ascii="Palatino Linotype" w:hAnsi="Palatino Linotype"/>
          <w:b/>
          <w:sz w:val="28"/>
          <w:szCs w:val="28"/>
        </w:rPr>
      </w:pPr>
    </w:p>
    <w:p w14:paraId="6A8E91EB" w14:textId="56D394D4" w:rsidR="00FA5972" w:rsidRDefault="00AB28AB" w:rsidP="005C250B">
      <w:pPr>
        <w:spacing w:line="360" w:lineRule="auto"/>
        <w:jc w:val="both"/>
        <w:rPr>
          <w:rFonts w:ascii="Palatino Linotype" w:hAnsi="Palatino Linotype" w:cs="Arial"/>
          <w:b/>
          <w:sz w:val="28"/>
          <w:szCs w:val="28"/>
        </w:rPr>
      </w:pPr>
      <w:r>
        <w:rPr>
          <w:rFonts w:ascii="Palatino Linotype" w:hAnsi="Palatino Linotype"/>
          <w:b/>
          <w:sz w:val="28"/>
          <w:szCs w:val="28"/>
        </w:rPr>
        <w:lastRenderedPageBreak/>
        <w:t>V</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7A60FCB5"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522FD580" w14:textId="77777777" w:rsidR="001F22CE" w:rsidRPr="00336D3F" w:rsidRDefault="001F22CE" w:rsidP="0066637D">
      <w:pPr>
        <w:spacing w:line="360" w:lineRule="auto"/>
        <w:jc w:val="both"/>
        <w:rPr>
          <w:rFonts w:ascii="Palatino Linotype" w:hAnsi="Palatino Linotype" w:cs="Arial"/>
          <w:sz w:val="28"/>
          <w:szCs w:val="28"/>
          <w:lang w:val="es-ES_tradnl"/>
        </w:rPr>
      </w:pPr>
    </w:p>
    <w:p w14:paraId="5AF077F6" w14:textId="0E016E2C" w:rsidR="007D38BB" w:rsidRPr="00434364" w:rsidRDefault="00C00691"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t>V</w:t>
      </w:r>
      <w:r w:rsidR="00C240C6">
        <w:rPr>
          <w:rFonts w:ascii="Palatino Linotype" w:hAnsi="Palatino Linotype" w:cs="Arial"/>
          <w:b/>
          <w:color w:val="000000" w:themeColor="text1"/>
          <w:sz w:val="28"/>
        </w:rPr>
        <w:t>I</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29C6BBBD" w14:textId="208E59F4" w:rsidR="001F22CE" w:rsidRDefault="000171D8" w:rsidP="001E32E0">
      <w:pPr>
        <w:spacing w:line="360" w:lineRule="auto"/>
        <w:jc w:val="both"/>
        <w:rPr>
          <w:rFonts w:ascii="Palatino Linotype" w:hAnsi="Palatino Linotype" w:cs="Arial"/>
          <w:b/>
          <w:color w:val="000000" w:themeColor="text1"/>
        </w:rPr>
      </w:pPr>
      <w:r w:rsidRPr="00984657">
        <w:rPr>
          <w:rFonts w:ascii="Palatino Linotype" w:hAnsi="Palatino Linotype" w:cs="Arial"/>
          <w:color w:val="000000" w:themeColor="text1"/>
        </w:rPr>
        <w:t xml:space="preserve">Inconforme por la falta de respuesta, en fecha </w:t>
      </w:r>
      <w:r w:rsidR="00001DC1">
        <w:rPr>
          <w:rFonts w:ascii="Palatino Linotype" w:hAnsi="Palatino Linotype" w:cs="Arial"/>
          <w:b/>
          <w:color w:val="000000" w:themeColor="text1"/>
        </w:rPr>
        <w:t>cuatro</w:t>
      </w:r>
      <w:r w:rsidR="001E32E0">
        <w:rPr>
          <w:rFonts w:ascii="Palatino Linotype" w:hAnsi="Palatino Linotype" w:cs="Arial"/>
          <w:b/>
          <w:color w:val="000000" w:themeColor="text1"/>
        </w:rPr>
        <w:t xml:space="preserve"> de noviembre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3A44D3">
        <w:rPr>
          <w:rFonts w:ascii="Palatino Linotype" w:hAnsi="Palatino Linotype" w:cs="Arial"/>
          <w:b/>
          <w:color w:val="000000" w:themeColor="text1"/>
          <w:lang w:val="es-ES"/>
        </w:rPr>
        <w:t>EL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110D6C">
        <w:rPr>
          <w:rFonts w:ascii="Palatino Linotype" w:hAnsi="Palatino Linotype" w:cs="Arial"/>
          <w:b/>
          <w:color w:val="000000" w:themeColor="text1"/>
          <w:lang w:val="es-ES"/>
        </w:rPr>
        <w:t>1716</w:t>
      </w:r>
      <w:r w:rsidR="001E32E0">
        <w:rPr>
          <w:rFonts w:ascii="Palatino Linotype" w:hAnsi="Palatino Linotype" w:cs="Arial"/>
          <w:b/>
          <w:color w:val="000000" w:themeColor="text1"/>
          <w:lang w:val="es-ES"/>
        </w:rPr>
        <w:t>2</w:t>
      </w:r>
      <w:r w:rsidR="007F4976" w:rsidRPr="007F4976">
        <w:rPr>
          <w:rFonts w:ascii="Palatino Linotype" w:hAnsi="Palatino Linotype" w:cs="Arial"/>
          <w:b/>
          <w:color w:val="000000" w:themeColor="text1"/>
          <w:lang w:val="es-ES"/>
        </w:rPr>
        <w:t>/INFOEM/IP/RR/2022</w:t>
      </w:r>
      <w:r w:rsidRPr="00984657">
        <w:rPr>
          <w:rFonts w:ascii="Palatino Linotype" w:hAnsi="Palatino Linotype" w:cs="Arial"/>
          <w:b/>
          <w:color w:val="000000" w:themeColor="text1"/>
        </w:rPr>
        <w:t>,</w:t>
      </w:r>
      <w:r w:rsidR="00A52BE3">
        <w:rPr>
          <w:rFonts w:ascii="Palatino Linotype" w:hAnsi="Palatino Linotype" w:cs="Arial"/>
          <w:b/>
          <w:color w:val="000000" w:themeColor="text1"/>
        </w:rPr>
        <w:t xml:space="preserve"> </w:t>
      </w:r>
      <w:r w:rsidRPr="00984657">
        <w:rPr>
          <w:rFonts w:ascii="Palatino Linotype" w:hAnsi="Palatino Linotype" w:cs="Arial"/>
          <w:color w:val="000000" w:themeColor="text1"/>
        </w:rPr>
        <w:t>en el que señaló como</w:t>
      </w:r>
      <w:r w:rsidR="001E32E0">
        <w:rPr>
          <w:rFonts w:ascii="Palatino Linotype" w:hAnsi="Palatino Linotype" w:cs="Arial"/>
          <w:color w:val="000000" w:themeColor="text1"/>
        </w:rPr>
        <w:t xml:space="preserve"> a</w:t>
      </w:r>
      <w:r w:rsidR="001F22CE" w:rsidRPr="001E32E0">
        <w:rPr>
          <w:rFonts w:ascii="Palatino Linotype" w:hAnsi="Palatino Linotype" w:cs="Arial"/>
          <w:color w:val="000000" w:themeColor="text1"/>
          <w:lang w:val="es-419"/>
        </w:rPr>
        <w:t>cto</w:t>
      </w:r>
      <w:r w:rsidR="001E32E0">
        <w:rPr>
          <w:rFonts w:ascii="Palatino Linotype" w:hAnsi="Palatino Linotype" w:cs="Arial"/>
          <w:color w:val="000000" w:themeColor="text1"/>
        </w:rPr>
        <w:t xml:space="preserve"> impugnado, </w:t>
      </w:r>
      <w:r w:rsidR="001E32E0">
        <w:rPr>
          <w:rFonts w:ascii="Palatino Linotype" w:hAnsi="Palatino Linotype" w:cs="Arial"/>
          <w:color w:val="000000" w:themeColor="text1"/>
          <w:lang w:val="es-419"/>
        </w:rPr>
        <w:t>a</w:t>
      </w:r>
      <w:r w:rsidR="001F22CE" w:rsidRPr="001E32E0">
        <w:rPr>
          <w:rFonts w:ascii="Palatino Linotype" w:hAnsi="Palatino Linotype" w:cs="Arial"/>
          <w:color w:val="000000" w:themeColor="text1"/>
        </w:rPr>
        <w:t>sí como razones o motivos de inconformidad</w:t>
      </w:r>
      <w:r w:rsidR="001F22CE" w:rsidRPr="00FF410E">
        <w:rPr>
          <w:rFonts w:ascii="Palatino Linotype" w:hAnsi="Palatino Linotype" w:cs="Arial"/>
          <w:b/>
          <w:color w:val="000000" w:themeColor="text1"/>
        </w:rPr>
        <w:t>:</w:t>
      </w:r>
    </w:p>
    <w:p w14:paraId="2A33FACA" w14:textId="77777777" w:rsidR="001E32E0" w:rsidRPr="00FF410E" w:rsidRDefault="001E32E0" w:rsidP="001E32E0">
      <w:pPr>
        <w:spacing w:line="360" w:lineRule="auto"/>
        <w:jc w:val="both"/>
        <w:rPr>
          <w:rFonts w:ascii="Palatino Linotype" w:hAnsi="Palatino Linotype" w:cs="Arial"/>
          <w:b/>
          <w:color w:val="000000" w:themeColor="text1"/>
        </w:rPr>
      </w:pPr>
    </w:p>
    <w:p w14:paraId="2C6F5F38" w14:textId="1CDDCC15" w:rsidR="001F22CE" w:rsidRPr="00984657" w:rsidRDefault="001F22CE" w:rsidP="001E32E0">
      <w:pPr>
        <w:spacing w:line="360" w:lineRule="auto"/>
        <w:ind w:left="851" w:right="899"/>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001E32E0" w:rsidRPr="001E32E0">
        <w:rPr>
          <w:rFonts w:ascii="Palatino Linotype" w:hAnsi="Palatino Linotype" w:cs="Arial"/>
          <w:i/>
          <w:color w:val="000000" w:themeColor="text1"/>
          <w:sz w:val="22"/>
          <w:szCs w:val="22"/>
        </w:rPr>
        <w:t>NO ENTREGA INFORMACIÓN</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25FAA7B5" w14:textId="77777777" w:rsidR="006425E8" w:rsidRPr="00984657" w:rsidRDefault="006425E8" w:rsidP="006425E8">
      <w:pPr>
        <w:spacing w:line="360" w:lineRule="auto"/>
        <w:jc w:val="both"/>
        <w:rPr>
          <w:rFonts w:ascii="Palatino Linotype" w:hAnsi="Palatino Linotype" w:cs="Arial"/>
          <w:color w:val="000000" w:themeColor="text1"/>
        </w:rPr>
      </w:pPr>
    </w:p>
    <w:p w14:paraId="11CDF804" w14:textId="497DBE1F" w:rsidR="007D38BB" w:rsidRDefault="00A606B9"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lang w:val="es-419"/>
        </w:rPr>
        <w:t>V</w:t>
      </w:r>
      <w:r w:rsidR="00E3583E">
        <w:rPr>
          <w:rFonts w:ascii="Palatino Linotype" w:hAnsi="Palatino Linotype" w:cs="Arial"/>
          <w:b/>
          <w:color w:val="000000" w:themeColor="text1"/>
          <w:sz w:val="28"/>
          <w:szCs w:val="28"/>
        </w:rPr>
        <w:t>I</w:t>
      </w:r>
      <w:r w:rsidR="0086430F">
        <w:rPr>
          <w:rFonts w:ascii="Palatino Linotype" w:hAnsi="Palatino Linotype" w:cs="Arial"/>
          <w:b/>
          <w:color w:val="000000" w:themeColor="text1"/>
          <w:sz w:val="28"/>
          <w:szCs w:val="28"/>
        </w:rPr>
        <w:t>I</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621AA92F"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110D6C">
        <w:rPr>
          <w:rFonts w:ascii="Palatino Linotype" w:hAnsi="Palatino Linotype" w:cs="Arial"/>
          <w:b/>
          <w:color w:val="000000" w:themeColor="text1"/>
        </w:rPr>
        <w:t xml:space="preserve">siete de diciembre </w:t>
      </w:r>
      <w:r w:rsidR="00A52BE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a efecto de decretar su admisión o desechamiento.</w:t>
      </w:r>
    </w:p>
    <w:p w14:paraId="6B1ABBDA" w14:textId="77777777" w:rsidR="001F22CE" w:rsidRDefault="001F22CE" w:rsidP="0066637D">
      <w:pPr>
        <w:spacing w:line="360" w:lineRule="auto"/>
        <w:jc w:val="both"/>
        <w:rPr>
          <w:rFonts w:ascii="Palatino Linotype" w:hAnsi="Palatino Linotype" w:cs="Arial"/>
          <w:color w:val="000000" w:themeColor="text1"/>
        </w:rPr>
      </w:pPr>
    </w:p>
    <w:p w14:paraId="1F13E9A7" w14:textId="77777777" w:rsidR="00001DC1" w:rsidRDefault="00001DC1"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lastRenderedPageBreak/>
        <w:t xml:space="preserve">a) Admisión del </w:t>
      </w:r>
      <w:r w:rsidR="00D86297">
        <w:rPr>
          <w:rFonts w:ascii="Palatino Linotype" w:hAnsi="Palatino Linotype" w:cs="Arial"/>
          <w:b/>
          <w:color w:val="000000" w:themeColor="text1"/>
        </w:rPr>
        <w:t>Recurso Revisión</w:t>
      </w:r>
    </w:p>
    <w:p w14:paraId="7B625BB9" w14:textId="3845E853"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110D6C">
        <w:rPr>
          <w:rFonts w:ascii="Palatino Linotype" w:hAnsi="Palatino Linotype" w:cs="Arial"/>
          <w:b/>
          <w:color w:val="000000" w:themeColor="text1"/>
        </w:rPr>
        <w:t xml:space="preserve">doce de diciembre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3A44D3" w:rsidRPr="003A44D3">
        <w:rPr>
          <w:rFonts w:ascii="Palatino Linotype" w:hAnsi="Palatino Linotype" w:cs="Arial"/>
          <w:b/>
          <w:color w:val="000000" w:themeColor="text1"/>
        </w:rPr>
        <w:t>EL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5984E682" w14:textId="77777777" w:rsidR="003D4B4E" w:rsidRDefault="003D4B4E"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E97320">
        <w:rPr>
          <w:rFonts w:ascii="Palatino Linotype" w:hAnsi="Palatino Linotype" w:cs="Arial"/>
          <w:b/>
          <w:bCs/>
        </w:rPr>
        <w:t xml:space="preserve">Manifestaciones </w:t>
      </w:r>
    </w:p>
    <w:p w14:paraId="670E1295" w14:textId="3A480AB0" w:rsidR="000171D8" w:rsidRDefault="003C2C41" w:rsidP="0066637D">
      <w:pPr>
        <w:spacing w:line="360" w:lineRule="auto"/>
        <w:jc w:val="both"/>
        <w:rPr>
          <w:rFonts w:ascii="Palatino Linotype" w:hAnsi="Palatino Linotype" w:cs="Arial"/>
        </w:rPr>
      </w:pPr>
      <w:r w:rsidRPr="00984657">
        <w:rPr>
          <w:rFonts w:ascii="Palatino Linotype" w:eastAsia="Arial Unicode MS" w:hAnsi="Palatino Linotype" w:cs="Arial"/>
        </w:rPr>
        <w:t xml:space="preserve">De acuerdo </w:t>
      </w:r>
      <w:r w:rsidR="000171D8" w:rsidRPr="00984657">
        <w:rPr>
          <w:rFonts w:ascii="Palatino Linotype" w:eastAsia="Arial Unicode MS" w:hAnsi="Palatino Linotype" w:cs="Arial"/>
        </w:rPr>
        <w:t xml:space="preserve">a las constancias </w:t>
      </w:r>
      <w:r w:rsidRPr="00984657">
        <w:rPr>
          <w:rFonts w:ascii="Palatino Linotype" w:eastAsia="Arial Unicode MS" w:hAnsi="Palatino Linotype" w:cs="Arial"/>
        </w:rPr>
        <w:t xml:space="preserve">digitales que obran en </w:t>
      </w:r>
      <w:r w:rsidRPr="00984657">
        <w:rPr>
          <w:rFonts w:ascii="Palatino Linotype" w:eastAsia="Arial Unicode MS" w:hAnsi="Palatino Linotype" w:cs="Arial"/>
          <w:b/>
        </w:rPr>
        <w:t>EL</w:t>
      </w:r>
      <w:r w:rsidR="000171D8" w:rsidRPr="00984657">
        <w:rPr>
          <w:rFonts w:ascii="Palatino Linotype" w:eastAsia="Arial Unicode MS" w:hAnsi="Palatino Linotype" w:cs="Arial"/>
        </w:rPr>
        <w:t xml:space="preserve"> </w:t>
      </w:r>
      <w:r w:rsidR="000171D8" w:rsidRPr="00984657">
        <w:rPr>
          <w:rFonts w:ascii="Palatino Linotype" w:eastAsia="Arial Unicode MS" w:hAnsi="Palatino Linotype" w:cs="Arial"/>
          <w:b/>
        </w:rPr>
        <w:t>SAIMEX</w:t>
      </w:r>
      <w:r w:rsidR="000171D8" w:rsidRPr="00984657">
        <w:rPr>
          <w:rFonts w:ascii="Palatino Linotype" w:eastAsia="Arial Unicode MS" w:hAnsi="Palatino Linotype" w:cs="Arial"/>
        </w:rPr>
        <w:t xml:space="preserve"> se desprende que </w:t>
      </w:r>
      <w:r w:rsidRPr="00984657">
        <w:rPr>
          <w:rFonts w:ascii="Palatino Linotype" w:eastAsia="Arial Unicode MS" w:hAnsi="Palatino Linotype" w:cs="Arial"/>
        </w:rPr>
        <w:t>conforme</w:t>
      </w:r>
      <w:r w:rsidR="000171D8" w:rsidRPr="00984657">
        <w:rPr>
          <w:rFonts w:ascii="Palatino Linotype" w:eastAsia="Arial Unicode MS" w:hAnsi="Palatino Linotype" w:cs="Arial"/>
        </w:rPr>
        <w:t xml:space="preserve"> a lo dispuesto en el artículo 185 de la Ley de Transparencia y Acceso a la </w:t>
      </w:r>
      <w:r w:rsidR="00D86297">
        <w:rPr>
          <w:rFonts w:ascii="Palatino Linotype" w:eastAsia="Arial Unicode MS" w:hAnsi="Palatino Linotype" w:cs="Arial"/>
        </w:rPr>
        <w:t>Información Pública</w:t>
      </w:r>
      <w:r w:rsidR="000171D8" w:rsidRPr="00984657">
        <w:rPr>
          <w:rFonts w:ascii="Palatino Linotype" w:eastAsia="Arial Unicode MS" w:hAnsi="Palatino Linotype" w:cs="Arial"/>
        </w:rPr>
        <w:t xml:space="preserve"> del Estado de México y Municipios, dentro del término legalmente concedido a</w:t>
      </w:r>
      <w:r w:rsidR="001F22CE">
        <w:rPr>
          <w:rFonts w:ascii="Palatino Linotype" w:eastAsia="Arial Unicode MS" w:hAnsi="Palatino Linotype" w:cs="Arial"/>
        </w:rPr>
        <w:t>l</w:t>
      </w:r>
      <w:r w:rsidR="003A44D3" w:rsidRPr="003A44D3">
        <w:rPr>
          <w:rFonts w:ascii="Palatino Linotype" w:eastAsia="Arial Unicode MS" w:hAnsi="Palatino Linotype" w:cs="Arial"/>
          <w:b/>
        </w:rPr>
        <w:t xml:space="preserve"> RECURRENTE</w:t>
      </w:r>
      <w:r w:rsidR="000171D8" w:rsidRPr="00984657">
        <w:rPr>
          <w:rFonts w:ascii="Palatino Linotype" w:eastAsia="Arial Unicode MS" w:hAnsi="Palatino Linotype" w:cs="Arial"/>
        </w:rPr>
        <w:t xml:space="preserve">, éste no realizó manifestación alguna, ni presentó pruebas o alegatos, así como tampoco </w:t>
      </w:r>
      <w:r w:rsidR="000171D8" w:rsidRPr="00984657">
        <w:rPr>
          <w:rFonts w:ascii="Palatino Linotype" w:eastAsia="Arial Unicode MS" w:hAnsi="Palatino Linotype" w:cs="Arial"/>
          <w:b/>
          <w:color w:val="000000"/>
          <w:lang w:eastAsia="es-MX"/>
        </w:rPr>
        <w:t>EL SUJETO OBLIGADO</w:t>
      </w:r>
      <w:r w:rsidR="000171D8" w:rsidRPr="00984657">
        <w:rPr>
          <w:rFonts w:ascii="Palatino Linotype" w:eastAsia="Arial Unicode MS" w:hAnsi="Palatino Linotype" w:cs="Arial"/>
        </w:rPr>
        <w:t xml:space="preserve"> rindió su Informe Justificado, tal y como se aprecia en la siguiente imagen: </w:t>
      </w:r>
      <w:r w:rsidR="000171D8" w:rsidRPr="00984657">
        <w:rPr>
          <w:rFonts w:ascii="Palatino Linotype" w:hAnsi="Palatino Linotype" w:cs="Arial"/>
        </w:rPr>
        <w:t xml:space="preserve"> </w:t>
      </w:r>
    </w:p>
    <w:p w14:paraId="096473E4" w14:textId="77777777" w:rsidR="00C77536" w:rsidRDefault="00C77536" w:rsidP="0066637D">
      <w:pPr>
        <w:spacing w:line="360" w:lineRule="auto"/>
        <w:jc w:val="both"/>
        <w:rPr>
          <w:rFonts w:ascii="Palatino Linotype" w:hAnsi="Palatino Linotype" w:cs="Arial"/>
        </w:rPr>
      </w:pPr>
    </w:p>
    <w:p w14:paraId="41840885" w14:textId="6F4AB0C2" w:rsidR="00CE22BE" w:rsidRDefault="00110D6C" w:rsidP="00C77536">
      <w:pPr>
        <w:spacing w:line="360" w:lineRule="auto"/>
        <w:jc w:val="center"/>
        <w:rPr>
          <w:rFonts w:ascii="Palatino Linotype" w:hAnsi="Palatino Linotype" w:cs="Arial"/>
        </w:rPr>
      </w:pPr>
      <w:r>
        <w:rPr>
          <w:noProof/>
          <w:lang w:eastAsia="es-MX"/>
        </w:rPr>
        <w:drawing>
          <wp:inline distT="0" distB="0" distL="0" distR="0" wp14:anchorId="1F6C06A7" wp14:editId="18A31763">
            <wp:extent cx="5791835" cy="13576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57630"/>
                    </a:xfrm>
                    <a:prstGeom prst="rect">
                      <a:avLst/>
                    </a:prstGeom>
                  </pic:spPr>
                </pic:pic>
              </a:graphicData>
            </a:graphic>
          </wp:inline>
        </w:drawing>
      </w:r>
    </w:p>
    <w:p w14:paraId="3F28BA93" w14:textId="77777777" w:rsidR="0011259E" w:rsidRDefault="0011259E" w:rsidP="0066637D">
      <w:pPr>
        <w:pStyle w:val="Prrafodelista"/>
        <w:spacing w:line="360" w:lineRule="auto"/>
        <w:ind w:left="0"/>
        <w:jc w:val="both"/>
        <w:rPr>
          <w:rFonts w:ascii="Palatino Linotype" w:hAnsi="Palatino Linotype" w:cs="Arial"/>
          <w:b/>
          <w:bCs/>
          <w:lang w:val="es-419"/>
        </w:rPr>
      </w:pPr>
    </w:p>
    <w:p w14:paraId="49E94EF4" w14:textId="2564429B" w:rsidR="00F74A05" w:rsidRPr="00A563E0" w:rsidRDefault="00360DFF" w:rsidP="0066637D">
      <w:pPr>
        <w:pStyle w:val="Prrafodelista"/>
        <w:spacing w:line="360" w:lineRule="auto"/>
        <w:ind w:left="0"/>
        <w:jc w:val="both"/>
        <w:rPr>
          <w:rFonts w:ascii="Palatino Linotype" w:hAnsi="Palatino Linotype" w:cs="Arial"/>
          <w:b/>
          <w:bCs/>
        </w:rPr>
      </w:pPr>
      <w:r>
        <w:rPr>
          <w:rFonts w:ascii="Palatino Linotype" w:hAnsi="Palatino Linotype" w:cs="Arial"/>
          <w:b/>
          <w:bCs/>
        </w:rPr>
        <w:lastRenderedPageBreak/>
        <w:t>c</w:t>
      </w:r>
      <w:r w:rsidR="00F74A05" w:rsidRPr="00A563E0">
        <w:rPr>
          <w:rFonts w:ascii="Palatino Linotype" w:hAnsi="Palatino Linotype" w:cs="Arial"/>
          <w:b/>
          <w:bCs/>
        </w:rPr>
        <w:t>) Cierre de Instrucción</w:t>
      </w:r>
    </w:p>
    <w:p w14:paraId="1A9B19D0" w14:textId="1C6CBB7F" w:rsidR="000C0B7F"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110D6C">
        <w:rPr>
          <w:rFonts w:ascii="Palatino Linotype" w:hAnsi="Palatino Linotype"/>
          <w:b/>
          <w:bCs/>
          <w:color w:val="000000" w:themeColor="text1"/>
        </w:rPr>
        <w:t xml:space="preserve">nueve de enero </w:t>
      </w:r>
      <w:r w:rsidR="00CE22BE" w:rsidRPr="00551BDC">
        <w:rPr>
          <w:rFonts w:ascii="Palatino Linotype" w:hAnsi="Palatino Linotype"/>
          <w:b/>
          <w:bCs/>
          <w:color w:val="000000" w:themeColor="text1"/>
        </w:rPr>
        <w:t xml:space="preserve">de dos mil </w:t>
      </w:r>
      <w:r w:rsidR="00110D6C">
        <w:rPr>
          <w:rFonts w:ascii="Palatino Linotype" w:hAnsi="Palatino Linotype"/>
          <w:b/>
          <w:bCs/>
          <w:color w:val="000000" w:themeColor="text1"/>
        </w:rPr>
        <w:t>veintitrés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0C0B7F" w:rsidRPr="00984657">
        <w:rPr>
          <w:rFonts w:ascii="Palatino Linotype" w:hAnsi="Palatino Linotype" w:cs="Arial"/>
          <w:color w:val="000000" w:themeColor="text1"/>
        </w:rPr>
        <w:t>; 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3E70D05C" w14:textId="77777777" w:rsidR="003D4B4E" w:rsidRDefault="003D4B4E"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05A8171A" w14:textId="77777777" w:rsidR="00297119"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5AFD164A" w14:textId="77777777" w:rsidR="00001DC1" w:rsidRPr="00984657" w:rsidRDefault="00001DC1"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28377257" w:rsidR="005B5043" w:rsidRDefault="000171D8" w:rsidP="0066637D">
      <w:pPr>
        <w:spacing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3A44D3" w:rsidRPr="003A44D3">
        <w:rPr>
          <w:rFonts w:ascii="Palatino Linotype" w:hAnsi="Palatino Linotype" w:cs="Arial"/>
          <w:b/>
          <w:color w:val="000000" w:themeColor="text1"/>
        </w:rPr>
        <w:t>EL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w:t>
      </w:r>
      <w:r w:rsidRPr="00984657">
        <w:rPr>
          <w:rFonts w:ascii="Palatino Linotype" w:hAnsi="Palatino Linotype" w:cs="Arial"/>
          <w:bCs/>
          <w:color w:val="000000" w:themeColor="text1"/>
        </w:rPr>
        <w:lastRenderedPageBreak/>
        <w:t xml:space="preserve">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6FE03C50" w14:textId="77777777" w:rsidR="00030890" w:rsidRDefault="00030890" w:rsidP="0066637D">
      <w:pPr>
        <w:spacing w:line="360" w:lineRule="auto"/>
        <w:jc w:val="both"/>
        <w:rPr>
          <w:rFonts w:ascii="Palatino Linotype" w:hAnsi="Palatino Linotype" w:cs="Arial"/>
          <w:b/>
          <w:color w:val="000000" w:themeColor="text1"/>
          <w:szCs w:val="28"/>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26991D25" w14:textId="77777777" w:rsidR="00360DFF" w:rsidRDefault="00360DFF"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4E004E" w:rsidRDefault="005C250B" w:rsidP="005C250B">
      <w:pPr>
        <w:ind w:left="851" w:right="901"/>
        <w:jc w:val="both"/>
        <w:rPr>
          <w:rFonts w:ascii="Palatino Linotype" w:hAnsi="Palatino Linotype" w:cs="Arial"/>
          <w:i/>
          <w:color w:val="000000" w:themeColor="text1"/>
          <w:sz w:val="22"/>
          <w:szCs w:val="22"/>
          <w:lang w:val="es-ES"/>
        </w:rPr>
      </w:pPr>
    </w:p>
    <w:p w14:paraId="7FB6D549" w14:textId="5632663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2400F8E3" w14:textId="77777777" w:rsidR="00360DFF" w:rsidRDefault="00360DFF" w:rsidP="005C250B">
      <w:pPr>
        <w:spacing w:line="360" w:lineRule="auto"/>
        <w:jc w:val="both"/>
        <w:rPr>
          <w:rFonts w:ascii="Palatino Linotype" w:hAnsi="Palatino Linotype" w:cs="Arial"/>
          <w:color w:val="000000" w:themeColor="text1"/>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AFFD7A7" w14:textId="77777777" w:rsidR="00360DFF" w:rsidRDefault="00360DFF" w:rsidP="005C250B">
      <w:pPr>
        <w:spacing w:line="360" w:lineRule="auto"/>
        <w:jc w:val="both"/>
        <w:rPr>
          <w:rFonts w:ascii="Palatino Linotype" w:hAnsi="Palatino Linotype" w:cs="Arial"/>
          <w:color w:val="000000" w:themeColor="text1"/>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1C8AF533" w14:textId="77777777" w:rsidR="00297119" w:rsidRDefault="00297119" w:rsidP="005C250B">
      <w:pPr>
        <w:spacing w:line="360" w:lineRule="auto"/>
        <w:jc w:val="both"/>
        <w:rPr>
          <w:rFonts w:ascii="Palatino Linotype" w:hAnsi="Palatino Linotype" w:cs="Arial"/>
          <w:color w:val="000000" w:themeColor="text1"/>
          <w:lang w:val="es-ES"/>
        </w:rPr>
      </w:pPr>
    </w:p>
    <w:p w14:paraId="536CC994" w14:textId="6178F7F5"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3A44D3" w:rsidRPr="003A44D3">
        <w:rPr>
          <w:rFonts w:ascii="Palatino Linotype" w:hAnsi="Palatino Linotype" w:cs="Arial"/>
          <w:b/>
          <w:bCs/>
          <w:color w:val="000000" w:themeColor="text1"/>
          <w:lang w:val="es-ES"/>
        </w:rPr>
        <w:t>EL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 xml:space="preserve">está en libertad de presentar su medio de impugnación en cualquier </w:t>
      </w:r>
      <w:r>
        <w:rPr>
          <w:rFonts w:ascii="Palatino Linotype" w:hAnsi="Palatino Linotype" w:cs="Arial"/>
          <w:color w:val="000000" w:themeColor="text1"/>
          <w:lang w:val="es-ES"/>
        </w:rPr>
        <w:lastRenderedPageBreak/>
        <w:t>momento; en consecuencia, se tiene que el presente recurso se interpuso oportunamente.</w:t>
      </w:r>
    </w:p>
    <w:p w14:paraId="0876CD9D" w14:textId="77777777" w:rsidR="00030890" w:rsidRPr="0011259E" w:rsidRDefault="00030890" w:rsidP="005C250B">
      <w:pPr>
        <w:autoSpaceDE w:val="0"/>
        <w:autoSpaceDN w:val="0"/>
        <w:adjustRightInd w:val="0"/>
        <w:spacing w:line="360" w:lineRule="auto"/>
        <w:ind w:right="49"/>
        <w:jc w:val="both"/>
        <w:rPr>
          <w:rFonts w:ascii="Palatino Linotype" w:hAnsi="Palatino Linotype"/>
          <w:b/>
          <w:color w:val="000000" w:themeColor="text1"/>
          <w:sz w:val="20"/>
          <w:szCs w:val="20"/>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p>
    <w:p w14:paraId="30D83A26" w14:textId="77777777" w:rsidR="00AE6853" w:rsidRDefault="00AE6853" w:rsidP="00AE6853">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t xml:space="preserve">Esté Órgano Garante considera importante precisar que conforme al artículo 180, fracción II, último párrafo de la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723B9E8A" w14:textId="77777777" w:rsidR="00AE6853" w:rsidRDefault="00AE6853" w:rsidP="00AE6853">
      <w:pPr>
        <w:autoSpaceDE w:val="0"/>
        <w:autoSpaceDN w:val="0"/>
        <w:adjustRightInd w:val="0"/>
        <w:spacing w:line="360" w:lineRule="auto"/>
        <w:ind w:right="49"/>
        <w:jc w:val="both"/>
        <w:rPr>
          <w:rFonts w:ascii="Palatino Linotype" w:hAnsi="Palatino Linotype" w:cs="Arial"/>
          <w:lang w:val="es-ES"/>
        </w:rPr>
      </w:pPr>
    </w:p>
    <w:p w14:paraId="743E130F" w14:textId="77777777" w:rsidR="00AE6853" w:rsidRDefault="00AE6853" w:rsidP="00AE685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 Revisión</w:t>
      </w:r>
      <w:r>
        <w:rPr>
          <w:rFonts w:ascii="Palatino Linotype" w:hAnsi="Palatino Linotype"/>
          <w:i/>
          <w:sz w:val="22"/>
          <w:szCs w:val="22"/>
          <w:lang w:val="es-ES"/>
        </w:rPr>
        <w:t xml:space="preserve"> contendrá:</w:t>
      </w:r>
      <w:r>
        <w:rPr>
          <w:rFonts w:ascii="Palatino Linotype" w:hAnsi="Palatino Linotype"/>
          <w:b/>
          <w:i/>
          <w:sz w:val="22"/>
          <w:szCs w:val="22"/>
          <w:lang w:val="es-ES"/>
        </w:rPr>
        <w:t xml:space="preserve"> </w:t>
      </w:r>
    </w:p>
    <w:p w14:paraId="0C6E1B44" w14:textId="77777777" w:rsidR="00AE6853" w:rsidRDefault="00AE6853" w:rsidP="00AE685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w:t>
      </w:r>
    </w:p>
    <w:p w14:paraId="7718BA12" w14:textId="77777777" w:rsidR="00AE6853" w:rsidRDefault="00AE6853" w:rsidP="00AE6853">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II. El nombre del solicitante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recurre </w:t>
      </w:r>
      <w:r>
        <w:rPr>
          <w:rFonts w:ascii="Palatino Linotype" w:hAnsi="Palatino Linotype"/>
          <w:i/>
          <w:sz w:val="22"/>
          <w:szCs w:val="22"/>
          <w:lang w:val="es-ES"/>
        </w:rPr>
        <w:t>o de su representante y, en su caso, …</w:t>
      </w:r>
    </w:p>
    <w:p w14:paraId="0AA7317D" w14:textId="77777777" w:rsidR="00AE6853" w:rsidRDefault="00AE6853" w:rsidP="00AE685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En caso de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4B224015" w14:textId="77777777" w:rsidR="00AE6853" w:rsidRDefault="00AE6853" w:rsidP="00AE6853">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14:paraId="7C013DE4" w14:textId="77777777" w:rsidR="00AE6853" w:rsidRPr="0011259E" w:rsidRDefault="00AE6853" w:rsidP="00AE6853">
      <w:pPr>
        <w:tabs>
          <w:tab w:val="left" w:pos="851"/>
        </w:tabs>
        <w:ind w:right="901"/>
        <w:jc w:val="both"/>
        <w:rPr>
          <w:rFonts w:ascii="Palatino Linotype" w:hAnsi="Palatino Linotype"/>
          <w:i/>
          <w:lang w:val="es-ES"/>
        </w:rPr>
      </w:pPr>
    </w:p>
    <w:p w14:paraId="56B052FB" w14:textId="12C83C0F" w:rsidR="00AE6853" w:rsidRDefault="00AE6853" w:rsidP="00AE6853">
      <w:pPr>
        <w:spacing w:line="360" w:lineRule="auto"/>
        <w:jc w:val="both"/>
        <w:rPr>
          <w:rFonts w:ascii="Palatino Linotype" w:hAnsi="Palatino Linotype"/>
          <w:lang w:val="es-ES"/>
        </w:rPr>
      </w:pPr>
      <w:r>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3A44D3">
        <w:rPr>
          <w:rFonts w:ascii="Palatino Linotype" w:hAnsi="Palatino Linotype"/>
          <w:lang w:val="es-ES"/>
        </w:rPr>
        <w:t>l</w:t>
      </w:r>
      <w:r>
        <w:rPr>
          <w:rFonts w:ascii="Palatino Linotype" w:hAnsi="Palatino Linotype" w:cs="Arial"/>
          <w:b/>
          <w:lang w:val="es-ES"/>
        </w:rPr>
        <w:t xml:space="preserve"> RECURRENTE;</w:t>
      </w:r>
      <w:r>
        <w:rPr>
          <w:rFonts w:ascii="Palatino Linotype" w:hAnsi="Palatino Linotype"/>
          <w:lang w:val="es-ES"/>
        </w:rPr>
        <w:t xml:space="preserve"> en ese sentido en el presente caso, al haber sido presentado el Recurso Revisión vía </w:t>
      </w:r>
      <w:r>
        <w:rPr>
          <w:rFonts w:ascii="Palatino Linotype" w:hAnsi="Palatino Linotype"/>
          <w:b/>
          <w:lang w:val="es-ES"/>
        </w:rPr>
        <w:t>SAIMEX</w:t>
      </w:r>
      <w:r>
        <w:rPr>
          <w:rFonts w:ascii="Palatino Linotype" w:hAnsi="Palatino Linotype"/>
          <w:lang w:val="es-ES"/>
        </w:rPr>
        <w:t>, dicho requisito resulta innecesario.</w:t>
      </w:r>
    </w:p>
    <w:p w14:paraId="4A4A2D4A" w14:textId="77777777" w:rsidR="00A52BE3" w:rsidRPr="0011259E" w:rsidRDefault="00A52BE3" w:rsidP="00AE6853">
      <w:pPr>
        <w:spacing w:line="360" w:lineRule="auto"/>
        <w:jc w:val="both"/>
        <w:rPr>
          <w:rFonts w:ascii="Palatino Linotype" w:hAnsi="Palatino Linotype"/>
          <w:lang w:val="es-ES"/>
        </w:rPr>
      </w:pPr>
    </w:p>
    <w:p w14:paraId="6671848E" w14:textId="77777777" w:rsidR="00AE6853" w:rsidRDefault="00AE6853" w:rsidP="00AE6853">
      <w:pPr>
        <w:spacing w:line="360" w:lineRule="auto"/>
        <w:jc w:val="both"/>
        <w:rPr>
          <w:rFonts w:ascii="Palatino Linotype" w:hAnsi="Palatino Linotype" w:cs="Arial"/>
          <w:color w:val="000000"/>
          <w:lang w:val="es-ES"/>
        </w:rPr>
      </w:pPr>
      <w:r>
        <w:rPr>
          <w:rFonts w:ascii="Palatino Linotype" w:hAnsi="Palatino Linotype"/>
          <w:lang w:val="es-ES"/>
        </w:rPr>
        <w:t xml:space="preserve">Lo anterior es así, pues el artículo 15 de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w:t>
      </w:r>
      <w:r>
        <w:rPr>
          <w:rFonts w:ascii="Palatino Linotype" w:hAnsi="Palatino Linotype" w:cs="Arial"/>
          <w:color w:val="000000"/>
          <w:lang w:val="es-ES"/>
        </w:rPr>
        <w:lastRenderedPageBreak/>
        <w:t xml:space="preserve">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Información Pública,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2BF726CF" w14:textId="77777777" w:rsidR="00AE6853" w:rsidRPr="0011259E" w:rsidRDefault="00AE6853" w:rsidP="00AE6853">
      <w:pPr>
        <w:spacing w:line="360" w:lineRule="auto"/>
        <w:jc w:val="both"/>
        <w:rPr>
          <w:rFonts w:ascii="Palatino Linotype" w:hAnsi="Palatino Linotype" w:cs="Arial"/>
          <w:color w:val="000000"/>
          <w:lang w:val="es-ES"/>
        </w:rPr>
      </w:pPr>
    </w:p>
    <w:p w14:paraId="4398AA44" w14:textId="7FA4B268" w:rsidR="00AE6853" w:rsidRDefault="00AE6853" w:rsidP="00AE6853">
      <w:pPr>
        <w:spacing w:line="360" w:lineRule="auto"/>
        <w:jc w:val="both"/>
        <w:rPr>
          <w:rFonts w:ascii="Palatino Linotype" w:hAnsi="Palatino Linotype"/>
          <w:sz w:val="22"/>
          <w:szCs w:val="22"/>
          <w:lang w:val="es-ES"/>
        </w:rPr>
      </w:pPr>
      <w:r>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w:t>
      </w:r>
      <w:r w:rsidR="0011259E">
        <w:rPr>
          <w:rFonts w:ascii="Palatino Linotype" w:hAnsi="Palatino Linotype"/>
          <w:lang w:val="es-ES"/>
        </w:rPr>
        <w:t xml:space="preserve"> </w:t>
      </w:r>
      <w:r>
        <w:rPr>
          <w:rFonts w:ascii="Palatino Linotype" w:hAnsi="Palatino Linotype"/>
          <w:lang w:val="es-ES"/>
        </w:rPr>
        <w:t>interés alguno o justificar su utilización, tendrá acceso gratuito a la Información Pública.</w:t>
      </w:r>
    </w:p>
    <w:p w14:paraId="52C8CF17" w14:textId="77777777" w:rsidR="00AE6853" w:rsidRDefault="00AE6853" w:rsidP="0011259E">
      <w:pPr>
        <w:tabs>
          <w:tab w:val="left" w:pos="851"/>
        </w:tabs>
        <w:ind w:right="901"/>
        <w:jc w:val="both"/>
        <w:rPr>
          <w:rFonts w:ascii="Palatino Linotype" w:hAnsi="Palatino Linotype"/>
          <w:sz w:val="22"/>
          <w:szCs w:val="22"/>
          <w:lang w:val="es-ES"/>
        </w:rPr>
      </w:pPr>
    </w:p>
    <w:p w14:paraId="7CBD7DC4" w14:textId="381F741E" w:rsidR="00AE6853" w:rsidRDefault="00AE6853" w:rsidP="00AE6853">
      <w:pPr>
        <w:spacing w:line="360" w:lineRule="auto"/>
        <w:jc w:val="both"/>
        <w:rPr>
          <w:rFonts w:ascii="Palatino Linotype" w:hAnsi="Palatino Linotype"/>
          <w:lang w:val="es-ES"/>
        </w:rPr>
      </w:pPr>
      <w:r>
        <w:rPr>
          <w:rFonts w:ascii="Palatino Linotype" w:hAnsi="Palatino Linotype"/>
          <w:lang w:val="es-ES"/>
        </w:rPr>
        <w:t>Asimismo, se estima que el requisito relativo al nombre de</w:t>
      </w:r>
      <w:r w:rsidR="003A44D3">
        <w:rPr>
          <w:rFonts w:ascii="Palatino Linotype" w:hAnsi="Palatino Linotype"/>
          <w:lang w:val="es-ES"/>
        </w:rPr>
        <w:t>l</w:t>
      </w:r>
      <w:r>
        <w:rPr>
          <w:rFonts w:ascii="Palatino Linotype" w:hAnsi="Palatino Linotype"/>
          <w:lang w:val="es-ES"/>
        </w:rPr>
        <w:t xml:space="preserve"> </w:t>
      </w:r>
      <w:r>
        <w:rPr>
          <w:rFonts w:ascii="Palatino Linotype" w:hAnsi="Palatino Linotype" w:cs="Arial"/>
          <w:b/>
          <w:lang w:val="es-ES"/>
        </w:rPr>
        <w:t>RECURRENTE</w:t>
      </w:r>
      <w:r>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w:t>
      </w:r>
      <w:r>
        <w:rPr>
          <w:rFonts w:ascii="Palatino Linotype" w:hAnsi="Palatino Linotype"/>
          <w:lang w:val="es-ES"/>
        </w:rPr>
        <w:lastRenderedPageBreak/>
        <w:t xml:space="preserve">expediente, de las que se desprende que </w:t>
      </w:r>
      <w:r w:rsidR="003A44D3" w:rsidRPr="003A44D3">
        <w:rPr>
          <w:rFonts w:ascii="Palatino Linotype" w:hAnsi="Palatino Linotype" w:cs="Arial"/>
          <w:b/>
          <w:lang w:val="es-ES"/>
        </w:rPr>
        <w:t>EL RECURRENTE</w:t>
      </w:r>
      <w:r>
        <w:rPr>
          <w:rFonts w:ascii="Palatino Linotype" w:hAnsi="Palatino Linotype"/>
          <w:lang w:val="es-ES"/>
        </w:rPr>
        <w:t xml:space="preserve"> es la misma persona que realizó la solicitud de acceso a la Información Pública que ahora se impugna.</w:t>
      </w:r>
    </w:p>
    <w:p w14:paraId="0C8ED54C" w14:textId="77777777" w:rsidR="00AE6853" w:rsidRDefault="00AE6853" w:rsidP="0011259E">
      <w:pPr>
        <w:tabs>
          <w:tab w:val="left" w:pos="851"/>
        </w:tabs>
        <w:ind w:right="901"/>
        <w:jc w:val="both"/>
        <w:rPr>
          <w:rFonts w:ascii="Palatino Linotype" w:hAnsi="Palatino Linotype"/>
          <w:sz w:val="22"/>
          <w:szCs w:val="22"/>
          <w:lang w:val="es-ES"/>
        </w:rPr>
      </w:pPr>
    </w:p>
    <w:p w14:paraId="245BE898" w14:textId="5E997948" w:rsidR="004865B7" w:rsidRPr="00AE6853" w:rsidRDefault="00AE6853" w:rsidP="00AE6853">
      <w:pPr>
        <w:spacing w:line="360" w:lineRule="auto"/>
        <w:jc w:val="both"/>
        <w:rPr>
          <w:rFonts w:ascii="Palatino Linotype" w:hAnsi="Palatino Linotype"/>
          <w:lang w:val="es-ES"/>
        </w:rPr>
      </w:pPr>
      <w:r>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553DFF">
        <w:rPr>
          <w:rFonts w:ascii="Palatino Linotype" w:hAnsi="Palatino Linotype"/>
          <w:lang w:val="es-ES"/>
        </w:rPr>
        <w:t>Constitución Política de los Estados Unidos Mexicanos</w:t>
      </w:r>
      <w:r>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6C5D3198" w14:textId="77777777" w:rsidR="0011259E" w:rsidRPr="004865B7" w:rsidRDefault="0011259E"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3A4CFFBB"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 xml:space="preserve">Constitución </w:t>
      </w:r>
      <w:r w:rsidRPr="005C250B">
        <w:rPr>
          <w:rFonts w:ascii="Palatino Linotype" w:hAnsi="Palatino Linotype"/>
          <w:lang w:val="es-ES"/>
        </w:rPr>
        <w:lastRenderedPageBreak/>
        <w:t>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que,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1261C6B7" w14:textId="77777777" w:rsidR="00110D6C" w:rsidRDefault="00110D6C"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p>
    <w:p w14:paraId="0417360B" w14:textId="73AA2C99"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r w:rsidRPr="005C250B">
        <w:rPr>
          <w:rFonts w:ascii="Palatino Linotype" w:hAnsi="Palatino Linotype" w:cs="Arial"/>
          <w:lang w:val="es-ES"/>
        </w:rPr>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3A44D3" w:rsidRPr="003A44D3">
        <w:rPr>
          <w:rFonts w:ascii="Palatino Linotype" w:hAnsi="Palatino Linotype" w:cs="Arial"/>
          <w:b/>
          <w:lang w:val="es-ES"/>
        </w:rPr>
        <w:t>EL RECURRENTE</w:t>
      </w:r>
      <w:r w:rsidR="00E5139C"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Default="005C250B" w:rsidP="005C250B">
      <w:pPr>
        <w:spacing w:line="360" w:lineRule="auto"/>
        <w:jc w:val="both"/>
        <w:rPr>
          <w:rFonts w:ascii="Palatino Linotype" w:hAnsi="Palatino Linotype"/>
        </w:rPr>
      </w:pPr>
      <w:r>
        <w:rPr>
          <w:rFonts w:ascii="Palatino Linotype" w:hAnsi="Palatino Linotype"/>
        </w:rPr>
        <w:t>Ya que ante la falta de respuesta a la solicitud, como 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w:t>
      </w:r>
      <w:r>
        <w:rPr>
          <w:rFonts w:ascii="Palatino Linotype" w:hAnsi="Palatino Linotype"/>
        </w:rPr>
        <w:lastRenderedPageBreak/>
        <w:t xml:space="preserve">si se encuentra constreñido a trasparentar sus acciones; así como, garantizar y respetar el derecho de acceso a la </w:t>
      </w:r>
      <w:r w:rsidR="00D86297">
        <w:rPr>
          <w:rFonts w:ascii="Palatino Linotype" w:hAnsi="Palatino Linotype"/>
        </w:rPr>
        <w:t>Información Pública</w:t>
      </w:r>
      <w:r>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33A60FBF" w14:textId="77777777" w:rsidR="005C250B" w:rsidRPr="00B76CCF" w:rsidRDefault="005C250B" w:rsidP="005C250B">
      <w:pPr>
        <w:jc w:val="both"/>
        <w:rPr>
          <w:rFonts w:ascii="Palatino Linotype" w:hAnsi="Palatino Linotype"/>
          <w:sz w:val="6"/>
          <w:szCs w:val="6"/>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lastRenderedPageBreak/>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51915CEB" w14:textId="77777777" w:rsidR="00297119" w:rsidRDefault="00297119" w:rsidP="005C250B">
      <w:pPr>
        <w:spacing w:line="360" w:lineRule="auto"/>
        <w:jc w:val="both"/>
        <w:rPr>
          <w:rFonts w:ascii="Palatino Linotype" w:hAnsi="Palatino Linotype"/>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4865B7" w:rsidRDefault="005C250B" w:rsidP="005C250B">
      <w:pPr>
        <w:jc w:val="both"/>
        <w:rPr>
          <w:rFonts w:ascii="Palatino Linotype" w:hAnsi="Palatino Linotype"/>
          <w:sz w:val="16"/>
          <w:szCs w:val="16"/>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Pr="00AE6853" w:rsidRDefault="005C250B" w:rsidP="005C250B">
      <w:pPr>
        <w:ind w:left="851" w:right="901"/>
        <w:jc w:val="both"/>
        <w:rPr>
          <w:rFonts w:ascii="Palatino Linotype" w:hAnsi="Palatino Linotype" w:cs="Arial"/>
          <w:i/>
          <w:sz w:val="16"/>
          <w:szCs w:val="16"/>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lastRenderedPageBreak/>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Pr="00AE6853" w:rsidRDefault="005C250B" w:rsidP="005C250B">
      <w:pPr>
        <w:jc w:val="both"/>
        <w:rPr>
          <w:rFonts w:ascii="Palatino Linotype" w:hAnsi="Palatino Linotype"/>
          <w:sz w:val="16"/>
          <w:szCs w:val="16"/>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1AB85830" w14:textId="77777777" w:rsidR="00A52BE3" w:rsidRDefault="00A52BE3" w:rsidP="005C250B">
      <w:pPr>
        <w:autoSpaceDE w:val="0"/>
        <w:autoSpaceDN w:val="0"/>
        <w:adjustRightInd w:val="0"/>
        <w:spacing w:line="360" w:lineRule="auto"/>
        <w:ind w:right="51"/>
        <w:jc w:val="both"/>
        <w:rPr>
          <w:rFonts w:ascii="Palatino Linotype" w:hAnsi="Palatino Linotype" w:cs="Arial"/>
          <w:lang w:val="es-ES"/>
        </w:rPr>
      </w:pP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w:t>
      </w:r>
      <w:r>
        <w:rPr>
          <w:rFonts w:ascii="Palatino Linotype" w:hAnsi="Palatino Linotype" w:cs="Arial"/>
          <w:lang w:val="es-ES"/>
        </w:rPr>
        <w:lastRenderedPageBreak/>
        <w:t xml:space="preserve">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11259E" w:rsidRDefault="005C250B" w:rsidP="005C250B">
      <w:pPr>
        <w:jc w:val="both"/>
        <w:rPr>
          <w:rFonts w:ascii="Palatino Linotype" w:eastAsia="Arial Unicode MS" w:hAnsi="Palatino Linotype" w:cs="Arial"/>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1223673C" w14:textId="77777777" w:rsidR="005C250B" w:rsidRDefault="005C250B"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lastRenderedPageBreak/>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147E8B7" w14:textId="77777777" w:rsidR="005C250B" w:rsidRDefault="005C250B" w:rsidP="005C250B">
      <w:pPr>
        <w:tabs>
          <w:tab w:val="left" w:pos="709"/>
        </w:tabs>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w:t>
      </w:r>
      <w:r>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Default="005C250B" w:rsidP="005C250B">
      <w:pPr>
        <w:jc w:val="both"/>
        <w:rPr>
          <w:rFonts w:ascii="Palatino Linotype" w:hAnsi="Palatino Linotype" w:cs="Arial"/>
        </w:rPr>
      </w:pP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w:t>
      </w:r>
      <w:r>
        <w:rPr>
          <w:rFonts w:ascii="Palatino Linotype" w:hAnsi="Palatino Linotype" w:cs="Arial"/>
          <w:i/>
          <w:sz w:val="22"/>
          <w:szCs w:val="22"/>
        </w:rPr>
        <w:lastRenderedPageBreak/>
        <w:t xml:space="preserve">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C110A36" w14:textId="77777777" w:rsidR="00110D6C" w:rsidRDefault="00110D6C" w:rsidP="005C250B">
      <w:pPr>
        <w:spacing w:line="360" w:lineRule="auto"/>
        <w:jc w:val="both"/>
        <w:rPr>
          <w:rFonts w:ascii="Palatino Linotype" w:hAnsi="Palatino Linotype" w:cs="Arial"/>
        </w:rPr>
      </w:pPr>
    </w:p>
    <w:p w14:paraId="5B781260" w14:textId="42D90D50"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w:t>
      </w:r>
      <w:r>
        <w:rPr>
          <w:rFonts w:ascii="Palatino Linotype" w:hAnsi="Palatino Linotype" w:cs="Arial"/>
          <w:i/>
          <w:sz w:val="22"/>
          <w:szCs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336D3F" w:rsidRDefault="005C250B" w:rsidP="005C250B">
      <w:pPr>
        <w:ind w:left="851" w:right="901"/>
        <w:jc w:val="both"/>
        <w:rPr>
          <w:rFonts w:ascii="Palatino Linotype" w:hAnsi="Palatino Linotype" w:cs="Arial"/>
          <w:i/>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6D523304" w14:textId="77777777" w:rsidR="001E32E0" w:rsidRDefault="001E32E0" w:rsidP="005C250B">
      <w:pPr>
        <w:ind w:left="851" w:right="901"/>
        <w:jc w:val="center"/>
        <w:rPr>
          <w:rFonts w:ascii="Palatino Linotype" w:hAnsi="Palatino Linotype" w:cs="Arial"/>
          <w:sz w:val="22"/>
          <w:szCs w:val="22"/>
          <w:lang w:eastAsia="es-MX"/>
        </w:rPr>
      </w:pP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6219A2B7" w14:textId="77777777" w:rsidR="00336D3F"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lastRenderedPageBreak/>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1E32E0" w:rsidRDefault="005C250B" w:rsidP="005C250B">
      <w:pPr>
        <w:spacing w:line="360" w:lineRule="auto"/>
        <w:jc w:val="both"/>
        <w:rPr>
          <w:rFonts w:ascii="Palatino Linotype" w:eastAsia="Arial Unicode MS" w:hAnsi="Palatino Linotype" w:cs="Arial"/>
          <w:sz w:val="16"/>
          <w:szCs w:val="16"/>
        </w:rPr>
      </w:pPr>
    </w:p>
    <w:p w14:paraId="5A0C2A3B"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6FB8386" w14:textId="77777777" w:rsidR="00001DC1" w:rsidRDefault="00001DC1"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Pr>
          <w:rFonts w:ascii="Palatino Linotype" w:hAnsi="Palatino Linotype" w:cs="Arial"/>
        </w:rPr>
        <w:lastRenderedPageBreak/>
        <w:t>autoridad competente para que se inicie, en su caso, el procedimiento de responsabilidad respectivo.</w:t>
      </w:r>
    </w:p>
    <w:p w14:paraId="0D82B9FB" w14:textId="77777777" w:rsidR="001E32E0" w:rsidRDefault="001E32E0"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Pr>
          <w:rFonts w:ascii="Palatino Linotype" w:hAnsi="Palatino Linotype"/>
          <w:i/>
          <w:sz w:val="22"/>
        </w:rPr>
        <w:lastRenderedPageBreak/>
        <w:t xml:space="preserve">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Default="005C250B" w:rsidP="005C250B">
      <w:pPr>
        <w:ind w:left="851" w:right="902"/>
        <w:jc w:val="both"/>
        <w:rPr>
          <w:rFonts w:ascii="Palatino Linotype" w:hAnsi="Palatino Linotype"/>
          <w:sz w:val="22"/>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277D478E" w14:textId="0E0215EC"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0C2ED9EC" w14:textId="77777777" w:rsidR="005C250B" w:rsidRDefault="005C250B" w:rsidP="005C250B">
      <w:pPr>
        <w:spacing w:line="360" w:lineRule="auto"/>
        <w:jc w:val="both"/>
        <w:rPr>
          <w:rFonts w:ascii="Palatino Linotype" w:hAnsi="Palatino Linotype"/>
        </w:rPr>
      </w:pP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xml:space="preserve">; </w:t>
      </w:r>
      <w:r>
        <w:rPr>
          <w:rFonts w:ascii="Palatino Linotype" w:eastAsia="Calibri" w:hAnsi="Palatino Linotype"/>
          <w:szCs w:val="22"/>
          <w:lang w:eastAsia="en-US"/>
        </w:rPr>
        <w:lastRenderedPageBreak/>
        <w:t>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2B9B7C77" w14:textId="77777777" w:rsidR="005C250B" w:rsidRPr="00A52BE3" w:rsidRDefault="005C250B" w:rsidP="005C250B">
      <w:pPr>
        <w:spacing w:line="360" w:lineRule="auto"/>
        <w:jc w:val="both"/>
        <w:rPr>
          <w:rFonts w:ascii="Palatino Linotype" w:eastAsia="Calibri" w:hAnsi="Palatino Linotype"/>
          <w:lang w:eastAsia="en-US"/>
        </w:rPr>
      </w:pPr>
    </w:p>
    <w:p w14:paraId="07029FCD" w14:textId="35CAEAA8"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69F1764E" w14:textId="77777777" w:rsidR="00001DC1" w:rsidRDefault="00001DC1" w:rsidP="005C250B">
      <w:pPr>
        <w:autoSpaceDE w:val="0"/>
        <w:autoSpaceDN w:val="0"/>
        <w:adjustRightInd w:val="0"/>
        <w:spacing w:line="360" w:lineRule="auto"/>
        <w:ind w:right="51"/>
        <w:jc w:val="both"/>
        <w:rPr>
          <w:rFonts w:ascii="Palatino Linotype" w:hAnsi="Palatino Linotype" w:cs="Arial"/>
        </w:rPr>
      </w:pPr>
    </w:p>
    <w:p w14:paraId="7B6527CD" w14:textId="2A665875"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w:t>
      </w:r>
      <w:r w:rsidR="0086430F">
        <w:rPr>
          <w:rFonts w:ascii="Palatino Linotype" w:hAnsi="Palatino Linotype" w:cs="Arial"/>
        </w:rPr>
        <w:t xml:space="preserve"> </w:t>
      </w:r>
      <w:r>
        <w:rPr>
          <w:rFonts w:ascii="Palatino Linotype" w:hAnsi="Palatino Linotype" w:cs="Arial"/>
        </w:rPr>
        <w:lastRenderedPageBreak/>
        <w:t>a lo previsto en el artículo 143 de la Constitución Política del Estado Libre y Soberano de México.</w:t>
      </w:r>
    </w:p>
    <w:p w14:paraId="3032110E" w14:textId="77777777" w:rsidR="00315D23" w:rsidRDefault="00315D2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F548B3D" w14:textId="77777777" w:rsidR="00001DC1" w:rsidRDefault="00001DC1" w:rsidP="005C250B">
      <w:pPr>
        <w:autoSpaceDE w:val="0"/>
        <w:autoSpaceDN w:val="0"/>
        <w:adjustRightInd w:val="0"/>
        <w:spacing w:line="360" w:lineRule="auto"/>
        <w:jc w:val="both"/>
        <w:rPr>
          <w:rFonts w:ascii="Palatino Linotype" w:hAnsi="Palatino Linotype" w:cs="Arial"/>
        </w:rPr>
      </w:pP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w:t>
      </w:r>
      <w:r>
        <w:rPr>
          <w:rFonts w:ascii="Palatino Linotype" w:hAnsi="Palatino Linotype" w:cs="Arial"/>
        </w:rPr>
        <w:lastRenderedPageBreak/>
        <w:t xml:space="preserve">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lastRenderedPageBreak/>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6EC99909"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360DFF">
        <w:rPr>
          <w:rFonts w:ascii="Palatino Linotype" w:eastAsia="Calibri" w:hAnsi="Palatino Linotype"/>
          <w:i/>
          <w:sz w:val="22"/>
          <w:szCs w:val="22"/>
        </w:rPr>
        <w:t>S</w:t>
      </w:r>
      <w:r>
        <w:rPr>
          <w:rFonts w:ascii="Palatino Linotype" w:eastAsia="Calibri" w:hAnsi="Palatino Linotype"/>
          <w:i/>
          <w:sz w:val="22"/>
          <w:szCs w:val="22"/>
        </w:rPr>
        <w:t>ic)</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77777777" w:rsidR="005C250B" w:rsidRDefault="005C250B" w:rsidP="005C250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actualiza alguno de los supuestos conforme a las normas aplicables.</w:t>
      </w: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lastRenderedPageBreak/>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E58DF95" w14:textId="77777777" w:rsidR="00030890" w:rsidRDefault="00030890" w:rsidP="005C250B">
      <w:pPr>
        <w:spacing w:line="360" w:lineRule="auto"/>
        <w:jc w:val="both"/>
        <w:rPr>
          <w:rFonts w:ascii="Palatino Linotype" w:hAnsi="Palatino Linotype"/>
        </w:rPr>
      </w:pP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lastRenderedPageBreak/>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61303AD6" w14:textId="77777777" w:rsidR="0011259E" w:rsidRDefault="0011259E" w:rsidP="0011259E">
      <w:pPr>
        <w:spacing w:line="360" w:lineRule="auto"/>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028616D2" w14:textId="77777777" w:rsidR="00030890" w:rsidRDefault="00030890" w:rsidP="005C250B">
      <w:pPr>
        <w:spacing w:line="360" w:lineRule="auto"/>
        <w:jc w:val="both"/>
        <w:rPr>
          <w:rFonts w:ascii="Palatino Linotype" w:hAnsi="Palatino Linotype"/>
        </w:rPr>
      </w:pP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6D2638E6" w14:textId="77777777" w:rsidR="00030890" w:rsidRDefault="00030890" w:rsidP="005C250B">
      <w:pPr>
        <w:spacing w:line="360" w:lineRule="auto"/>
        <w:ind w:left="1134"/>
        <w:jc w:val="both"/>
        <w:rPr>
          <w:rFonts w:ascii="Palatino Linotype" w:hAnsi="Palatino Linotype"/>
        </w:rPr>
      </w:pPr>
    </w:p>
    <w:p w14:paraId="7D713F3E" w14:textId="77777777" w:rsidR="00110D6C" w:rsidRDefault="00110D6C" w:rsidP="005C250B">
      <w:pPr>
        <w:spacing w:line="360" w:lineRule="auto"/>
        <w:ind w:left="1134"/>
        <w:jc w:val="both"/>
        <w:rPr>
          <w:rFonts w:ascii="Palatino Linotype" w:hAnsi="Palatino Linotype"/>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lastRenderedPageBreak/>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5C4FC7" w14:textId="77777777" w:rsidR="0086430F" w:rsidRDefault="0086430F" w:rsidP="005C250B">
      <w:pPr>
        <w:spacing w:line="360" w:lineRule="auto"/>
        <w:jc w:val="both"/>
        <w:rPr>
          <w:rFonts w:ascii="Palatino Linotype"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lastRenderedPageBreak/>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14:paraId="776D65DF" w14:textId="77777777" w:rsidR="0086430F" w:rsidRDefault="0086430F"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3A060DDF" w14:textId="77777777" w:rsidR="005C250B"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w:t>
      </w:r>
      <w:r>
        <w:rPr>
          <w:rFonts w:ascii="Palatino Linotype" w:hAnsi="Palatino Linotype"/>
          <w:i/>
          <w:iCs/>
          <w:sz w:val="22"/>
          <w:szCs w:val="22"/>
          <w:lang w:val="es-ES" w:eastAsia="es-MX"/>
        </w:rPr>
        <w:lastRenderedPageBreak/>
        <w:t xml:space="preserve">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7777777" w:rsidR="005C250B" w:rsidRDefault="005C250B" w:rsidP="005C250B">
      <w:pPr>
        <w:ind w:left="851" w:right="899"/>
        <w:jc w:val="both"/>
        <w:rPr>
          <w:rFonts w:ascii="Palatino Linotype" w:hAnsi="Palatino Linotype"/>
          <w:sz w:val="22"/>
          <w:szCs w:val="22"/>
          <w:lang w:eastAsia="es-MX"/>
        </w:rPr>
      </w:pPr>
    </w:p>
    <w:p w14:paraId="6F85B0B1" w14:textId="2959F54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3A44D3" w:rsidRPr="003A44D3">
        <w:rPr>
          <w:rFonts w:ascii="Palatino Linotype" w:hAnsi="Palatino Linotype" w:cs="Arial"/>
          <w:b/>
        </w:rPr>
        <w:t>EL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w:t>
      </w:r>
      <w:r>
        <w:rPr>
          <w:rFonts w:ascii="Palatino Linotype" w:hAnsi="Palatino Linotype" w:cs="Arial"/>
        </w:rPr>
        <w:lastRenderedPageBreak/>
        <w:t xml:space="preserve">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27CBFA8D" w14:textId="77777777" w:rsidR="0011259E" w:rsidRDefault="0011259E" w:rsidP="0066637D">
      <w:pPr>
        <w:jc w:val="both"/>
        <w:rPr>
          <w:rFonts w:ascii="Palatino Linotype" w:eastAsia="Calibri" w:hAnsi="Palatino Linotype" w:cs="Arial"/>
          <w:color w:val="000000" w:themeColor="text1"/>
        </w:rPr>
      </w:pPr>
    </w:p>
    <w:p w14:paraId="43502630" w14:textId="77777777" w:rsidR="00001DC1" w:rsidRDefault="00001DC1" w:rsidP="0066637D">
      <w:pPr>
        <w:jc w:val="both"/>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Default="00104977" w:rsidP="0066637D">
      <w:pPr>
        <w:jc w:val="center"/>
        <w:rPr>
          <w:rFonts w:ascii="Palatino Linotype" w:hAnsi="Palatino Linotype"/>
          <w:b/>
          <w:color w:val="000000" w:themeColor="text1"/>
          <w:spacing w:val="60"/>
          <w:sz w:val="28"/>
          <w:szCs w:val="28"/>
        </w:rPr>
      </w:pPr>
    </w:p>
    <w:p w14:paraId="74D5CB1D" w14:textId="77777777" w:rsidR="00001DC1" w:rsidRDefault="00001DC1" w:rsidP="0066637D">
      <w:pPr>
        <w:jc w:val="center"/>
        <w:rPr>
          <w:rFonts w:ascii="Palatino Linotype" w:hAnsi="Palatino Linotype"/>
          <w:b/>
          <w:color w:val="000000" w:themeColor="text1"/>
          <w:spacing w:val="60"/>
          <w:sz w:val="28"/>
          <w:szCs w:val="28"/>
        </w:rPr>
      </w:pPr>
    </w:p>
    <w:p w14:paraId="7F26A344" w14:textId="052C2279"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3A44D3">
        <w:rPr>
          <w:rFonts w:ascii="Palatino Linotype" w:hAnsi="Palatino Linotype" w:cs="Arial"/>
          <w:b/>
          <w:color w:val="000000" w:themeColor="text1"/>
          <w:lang w:val="es-ES"/>
        </w:rPr>
        <w:t>EL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196E9B7F" w14:textId="77777777" w:rsidR="00001DC1" w:rsidRDefault="00001DC1" w:rsidP="0066637D">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181F73E7" w14:textId="754C154F" w:rsidR="008B239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DD50AC">
        <w:rPr>
          <w:rFonts w:ascii="Palatino Linotype" w:hAnsi="Palatino Linotype"/>
          <w:b/>
        </w:rPr>
        <w:t>1716</w:t>
      </w:r>
      <w:r w:rsidR="001E32E0">
        <w:rPr>
          <w:rFonts w:ascii="Palatino Linotype" w:hAnsi="Palatino Linotype"/>
          <w:b/>
        </w:rPr>
        <w:t>2</w:t>
      </w:r>
      <w:r w:rsidR="007F4976" w:rsidRPr="007F4976">
        <w:rPr>
          <w:rFonts w:ascii="Palatino Linotype" w:hAnsi="Palatino Linotype"/>
          <w:b/>
        </w:rPr>
        <w:t>/INFOEM/IP/RR/2022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429E4140" w14:textId="77777777" w:rsidR="00873E36" w:rsidRPr="0086430F" w:rsidRDefault="00873E36"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lastRenderedPageBreak/>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11259E"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11259E"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ES_tradnl"/>
        </w:rPr>
      </w:pPr>
    </w:p>
    <w:p w14:paraId="317A518C" w14:textId="446D2AF0"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54291E">
        <w:rPr>
          <w:rFonts w:ascii="Palatino Linotype" w:hAnsi="Palatino Linotype"/>
          <w:color w:val="000000" w:themeColor="text1"/>
          <w:szCs w:val="17"/>
          <w:lang w:eastAsia="es-ES_tradnl"/>
        </w:rPr>
        <w:t xml:space="preserve"> </w:t>
      </w:r>
      <w:r w:rsidR="003A44D3" w:rsidRPr="003A44D3">
        <w:rPr>
          <w:rFonts w:ascii="Palatino Linotype" w:hAnsi="Palatino Linotype"/>
          <w:b/>
          <w:color w:val="000000" w:themeColor="text1"/>
          <w:szCs w:val="17"/>
          <w:lang w:eastAsia="es-ES_tradnl"/>
        </w:rPr>
        <w:t>EL 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3D8739A6" w14:textId="77777777" w:rsidR="00394F5C" w:rsidRDefault="00394F5C"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p>
    <w:p w14:paraId="7CA63754" w14:textId="2E6EFAC9"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3A44D3" w:rsidRPr="003A44D3">
        <w:rPr>
          <w:rFonts w:ascii="Palatino Linotype" w:hAnsi="Palatino Linotype"/>
          <w:b/>
          <w:color w:val="000000" w:themeColor="text1"/>
          <w:szCs w:val="17"/>
          <w:lang w:eastAsia="es-ES_tradnl"/>
        </w:rPr>
        <w:t>EL 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366CB0C2" w14:textId="77777777" w:rsidR="00030890" w:rsidRDefault="00030890" w:rsidP="0066637D">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7C943644" w14:textId="77777777" w:rsidR="00110D6C" w:rsidRDefault="00110D6C" w:rsidP="0066637D">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5CF2BB93" w14:textId="77777777" w:rsidR="00110D6C" w:rsidRDefault="00110D6C" w:rsidP="0066637D">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5FBCBB9A" w14:textId="6E09C29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lastRenderedPageBreak/>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3A44D3" w:rsidRPr="003A44D3">
        <w:rPr>
          <w:rFonts w:ascii="Palatino Linotype" w:hAnsi="Palatino Linotype"/>
          <w:b/>
          <w:szCs w:val="17"/>
          <w:lang w:eastAsia="es-ES_tradnl"/>
        </w:rPr>
        <w:t>EL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11259E"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57DC808E" w14:textId="17E2A51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39DEAF74" w14:textId="77777777" w:rsidR="0011259E" w:rsidRDefault="0011259E" w:rsidP="0066637D">
      <w:pPr>
        <w:widowControl w:val="0"/>
        <w:autoSpaceDE w:val="0"/>
        <w:autoSpaceDN w:val="0"/>
        <w:adjustRightInd w:val="0"/>
        <w:spacing w:line="360" w:lineRule="auto"/>
        <w:jc w:val="both"/>
        <w:rPr>
          <w:rFonts w:ascii="Palatino Linotype" w:hAnsi="Palatino Linotype" w:cs="Arial"/>
          <w:color w:val="000000" w:themeColor="text1"/>
        </w:rPr>
      </w:pPr>
    </w:p>
    <w:p w14:paraId="6FA4C5CA" w14:textId="2C439CF8"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w:t>
      </w:r>
      <w:r w:rsidR="00030890">
        <w:rPr>
          <w:rFonts w:ascii="Palatino Linotype" w:hAnsi="Palatino Linotype" w:cs="Arial"/>
          <w:color w:val="000000" w:themeColor="text1"/>
        </w:rPr>
        <w:t xml:space="preserve">Y GUADALUPE RAMÍREZ PEÑA; EN LA </w:t>
      </w:r>
      <w:r w:rsidR="00DD50AC">
        <w:rPr>
          <w:rFonts w:ascii="Palatino Linotype" w:hAnsi="Palatino Linotype" w:cs="Arial"/>
          <w:color w:val="000000" w:themeColor="text1"/>
        </w:rPr>
        <w:t>SEGUNDA</w:t>
      </w:r>
      <w:r w:rsidR="007A6329">
        <w:rPr>
          <w:rFonts w:ascii="Palatino Linotype" w:hAnsi="Palatino Linotype" w:cs="Arial"/>
          <w:color w:val="000000" w:themeColor="text1"/>
        </w:rPr>
        <w:t xml:space="preserve"> </w:t>
      </w:r>
      <w:r w:rsidR="00E16CB3" w:rsidRPr="009D6D10">
        <w:rPr>
          <w:rFonts w:ascii="Palatino Linotype" w:hAnsi="Palatino Linotype" w:cs="Arial"/>
          <w:color w:val="000000" w:themeColor="text1"/>
        </w:rPr>
        <w:t xml:space="preserve">SESIÓN ORDINARIA CELEBRADA </w:t>
      </w:r>
      <w:r w:rsidR="002C6A98" w:rsidRPr="009D6D10">
        <w:rPr>
          <w:rFonts w:ascii="Palatino Linotype" w:hAnsi="Palatino Linotype" w:cs="Arial"/>
          <w:color w:val="000000" w:themeColor="text1"/>
        </w:rPr>
        <w:t xml:space="preserve">EL </w:t>
      </w:r>
      <w:r w:rsidR="00DD50AC">
        <w:rPr>
          <w:rFonts w:ascii="Palatino Linotype" w:hAnsi="Palatino Linotype" w:cs="Arial"/>
          <w:color w:val="000000" w:themeColor="text1"/>
        </w:rPr>
        <w:t xml:space="preserve">DIECIOCHO DE ENERO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 xml:space="preserve">OS MIL </w:t>
      </w:r>
      <w:r w:rsidR="00DD50AC">
        <w:rPr>
          <w:rFonts w:ascii="Palatino Linotype" w:hAnsi="Palatino Linotype" w:cs="Arial"/>
          <w:color w:val="000000" w:themeColor="text1"/>
        </w:rPr>
        <w:t>VEINTITRÉS</w:t>
      </w:r>
      <w:r w:rsidR="00E16CB3" w:rsidRPr="00984657">
        <w:rPr>
          <w:rFonts w:ascii="Palatino Linotype" w:hAnsi="Palatino Linotype" w:cs="Arial"/>
          <w:color w:val="000000" w:themeColor="text1"/>
        </w:rPr>
        <w:t xml:space="preserve">, ANTE EL SECRETARIO TÉCNICO DEL PLENO, ALEXIS TAPIA RAMÍREZ. </w:t>
      </w:r>
    </w:p>
    <w:p w14:paraId="1C4D1F5D" w14:textId="20A5B157" w:rsidR="00EE52D0" w:rsidRDefault="00AE4392" w:rsidP="0086430F">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0F9119AB" w14:textId="77777777" w:rsidR="0086430F" w:rsidRDefault="0086430F" w:rsidP="0086430F">
      <w:pPr>
        <w:spacing w:line="360" w:lineRule="auto"/>
        <w:jc w:val="both"/>
        <w:rPr>
          <w:rFonts w:ascii="Palatino Linotype" w:eastAsiaTheme="minorEastAsia" w:hAnsi="Palatino Linotype"/>
          <w:sz w:val="20"/>
          <w:lang w:val="es-419"/>
        </w:rPr>
      </w:pPr>
    </w:p>
    <w:p w14:paraId="4C927E67" w14:textId="77777777" w:rsidR="0086430F" w:rsidRDefault="0086430F" w:rsidP="0086430F">
      <w:pPr>
        <w:spacing w:line="360" w:lineRule="auto"/>
        <w:jc w:val="both"/>
        <w:rPr>
          <w:rFonts w:ascii="Palatino Linotype" w:eastAsiaTheme="minorEastAsia" w:hAnsi="Palatino Linotype"/>
          <w:sz w:val="20"/>
          <w:lang w:val="es-419"/>
        </w:rPr>
      </w:pPr>
    </w:p>
    <w:p w14:paraId="2B08019F" w14:textId="77777777" w:rsidR="0086430F" w:rsidRDefault="0086430F" w:rsidP="0086430F">
      <w:pPr>
        <w:spacing w:line="360" w:lineRule="auto"/>
        <w:jc w:val="both"/>
        <w:rPr>
          <w:rFonts w:ascii="Palatino Linotype" w:eastAsiaTheme="minorEastAsia" w:hAnsi="Palatino Linotype"/>
          <w:sz w:val="20"/>
          <w:lang w:val="es-419"/>
        </w:rPr>
      </w:pPr>
    </w:p>
    <w:p w14:paraId="6D33002F" w14:textId="77777777" w:rsidR="0086430F" w:rsidRDefault="0086430F" w:rsidP="0086430F">
      <w:pPr>
        <w:spacing w:line="360" w:lineRule="auto"/>
        <w:jc w:val="both"/>
        <w:rPr>
          <w:rFonts w:ascii="Palatino Linotype" w:eastAsiaTheme="minorEastAsia" w:hAnsi="Palatino Linotype"/>
          <w:sz w:val="20"/>
          <w:lang w:val="es-419"/>
        </w:rPr>
      </w:pPr>
    </w:p>
    <w:p w14:paraId="589AF998" w14:textId="77777777" w:rsidR="0086430F" w:rsidRDefault="0086430F" w:rsidP="0086430F">
      <w:pPr>
        <w:spacing w:line="360" w:lineRule="auto"/>
        <w:jc w:val="both"/>
        <w:rPr>
          <w:rFonts w:ascii="Palatino Linotype" w:eastAsiaTheme="minorEastAsia" w:hAnsi="Palatino Linotype"/>
          <w:sz w:val="20"/>
          <w:lang w:val="es-419"/>
        </w:rPr>
      </w:pPr>
    </w:p>
    <w:p w14:paraId="4C66130F" w14:textId="77777777" w:rsidR="0086430F" w:rsidRDefault="0086430F" w:rsidP="0086430F">
      <w:pPr>
        <w:spacing w:line="360" w:lineRule="auto"/>
        <w:jc w:val="both"/>
        <w:rPr>
          <w:rFonts w:ascii="Palatino Linotype" w:eastAsiaTheme="minorEastAsia" w:hAnsi="Palatino Linotype"/>
          <w:sz w:val="20"/>
          <w:lang w:val="es-419"/>
        </w:rPr>
      </w:pPr>
    </w:p>
    <w:p w14:paraId="02F6144C" w14:textId="77777777" w:rsidR="0086430F" w:rsidRDefault="0086430F" w:rsidP="0086430F">
      <w:pPr>
        <w:spacing w:line="360" w:lineRule="auto"/>
        <w:jc w:val="both"/>
        <w:rPr>
          <w:rFonts w:ascii="Palatino Linotype" w:eastAsiaTheme="minorEastAsia" w:hAnsi="Palatino Linotype"/>
          <w:sz w:val="20"/>
          <w:lang w:val="es-419"/>
        </w:rPr>
      </w:pPr>
    </w:p>
    <w:p w14:paraId="35756607" w14:textId="77777777" w:rsidR="0086430F" w:rsidRDefault="0086430F" w:rsidP="0086430F">
      <w:pPr>
        <w:spacing w:line="360" w:lineRule="auto"/>
        <w:jc w:val="both"/>
        <w:rPr>
          <w:rFonts w:ascii="Palatino Linotype" w:eastAsiaTheme="minorEastAsia" w:hAnsi="Palatino Linotype"/>
          <w:sz w:val="20"/>
          <w:lang w:val="es-419"/>
        </w:rPr>
      </w:pPr>
    </w:p>
    <w:p w14:paraId="73D7D9C8" w14:textId="77777777" w:rsidR="0086430F" w:rsidRDefault="0086430F" w:rsidP="0086430F">
      <w:pPr>
        <w:spacing w:line="360" w:lineRule="auto"/>
        <w:jc w:val="both"/>
        <w:rPr>
          <w:rFonts w:ascii="Palatino Linotype" w:eastAsiaTheme="minorEastAsia" w:hAnsi="Palatino Linotype"/>
          <w:sz w:val="20"/>
          <w:lang w:val="es-419"/>
        </w:rPr>
      </w:pPr>
    </w:p>
    <w:p w14:paraId="3ACACA30" w14:textId="77777777" w:rsidR="0086430F" w:rsidRDefault="0086430F" w:rsidP="0086430F">
      <w:pPr>
        <w:spacing w:line="360" w:lineRule="auto"/>
        <w:jc w:val="both"/>
        <w:rPr>
          <w:rFonts w:ascii="Palatino Linotype" w:hAnsi="Palatino Linotype"/>
          <w:b/>
          <w:color w:val="000000" w:themeColor="text1"/>
          <w:sz w:val="28"/>
          <w:szCs w:val="28"/>
        </w:rPr>
      </w:pPr>
    </w:p>
    <w:p w14:paraId="4B7E2CB8" w14:textId="77777777" w:rsidR="0011259E" w:rsidRDefault="0011259E" w:rsidP="0086430F">
      <w:pPr>
        <w:spacing w:line="360" w:lineRule="auto"/>
        <w:jc w:val="both"/>
        <w:rPr>
          <w:rFonts w:ascii="Palatino Linotype" w:hAnsi="Palatino Linotype"/>
          <w:b/>
          <w:color w:val="000000" w:themeColor="text1"/>
          <w:sz w:val="28"/>
          <w:szCs w:val="28"/>
        </w:rPr>
      </w:pPr>
    </w:p>
    <w:p w14:paraId="42866C6E" w14:textId="77777777" w:rsidR="0011259E" w:rsidRDefault="0011259E" w:rsidP="0086430F">
      <w:pPr>
        <w:spacing w:line="360" w:lineRule="auto"/>
        <w:jc w:val="both"/>
        <w:rPr>
          <w:rFonts w:ascii="Palatino Linotype" w:hAnsi="Palatino Linotype"/>
          <w:b/>
          <w:color w:val="000000" w:themeColor="text1"/>
          <w:sz w:val="28"/>
          <w:szCs w:val="28"/>
        </w:rPr>
      </w:pPr>
    </w:p>
    <w:p w14:paraId="39FA8CC8" w14:textId="77777777" w:rsidR="0011259E" w:rsidRDefault="0011259E" w:rsidP="0086430F">
      <w:pPr>
        <w:spacing w:line="360" w:lineRule="auto"/>
        <w:jc w:val="both"/>
        <w:rPr>
          <w:rFonts w:ascii="Palatino Linotype" w:hAnsi="Palatino Linotype"/>
          <w:b/>
          <w:color w:val="000000" w:themeColor="text1"/>
          <w:sz w:val="28"/>
          <w:szCs w:val="28"/>
        </w:rPr>
      </w:pPr>
    </w:p>
    <w:p w14:paraId="5BF79FCF" w14:textId="77777777" w:rsidR="0011259E" w:rsidRDefault="0011259E" w:rsidP="0086430F">
      <w:pPr>
        <w:spacing w:line="360" w:lineRule="auto"/>
        <w:jc w:val="both"/>
        <w:rPr>
          <w:rFonts w:ascii="Palatino Linotype" w:hAnsi="Palatino Linotype"/>
          <w:b/>
          <w:color w:val="000000" w:themeColor="text1"/>
          <w:sz w:val="28"/>
          <w:szCs w:val="28"/>
        </w:rPr>
      </w:pPr>
    </w:p>
    <w:p w14:paraId="45BAA928" w14:textId="77777777" w:rsidR="0011259E" w:rsidRDefault="0011259E" w:rsidP="0086430F">
      <w:pPr>
        <w:spacing w:line="360" w:lineRule="auto"/>
        <w:jc w:val="both"/>
        <w:rPr>
          <w:rFonts w:ascii="Palatino Linotype" w:hAnsi="Palatino Linotype"/>
          <w:b/>
          <w:color w:val="000000" w:themeColor="text1"/>
          <w:sz w:val="28"/>
          <w:szCs w:val="28"/>
        </w:rPr>
      </w:pPr>
    </w:p>
    <w:p w14:paraId="24F83F05" w14:textId="77777777" w:rsidR="0011259E" w:rsidRPr="00984657" w:rsidRDefault="0011259E" w:rsidP="0086430F">
      <w:pPr>
        <w:spacing w:line="360" w:lineRule="auto"/>
        <w:jc w:val="both"/>
        <w:rPr>
          <w:rFonts w:ascii="Palatino Linotype" w:hAnsi="Palatino Linotype"/>
          <w:b/>
          <w:color w:val="000000" w:themeColor="text1"/>
          <w:sz w:val="28"/>
          <w:szCs w:val="28"/>
        </w:rPr>
      </w:pPr>
    </w:p>
    <w:sectPr w:rsidR="0011259E" w:rsidRPr="0098465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5102F" w14:textId="77777777" w:rsidR="002B4CCC" w:rsidRDefault="002B4CCC" w:rsidP="00C80F8C">
      <w:r>
        <w:separator/>
      </w:r>
    </w:p>
  </w:endnote>
  <w:endnote w:type="continuationSeparator" w:id="0">
    <w:p w14:paraId="68AD5F74" w14:textId="77777777" w:rsidR="002B4CCC" w:rsidRDefault="002B4CC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01594">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01594">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0159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01594">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6AE85" w14:textId="77777777" w:rsidR="002B4CCC" w:rsidRDefault="002B4CCC" w:rsidP="00C80F8C">
      <w:r>
        <w:separator/>
      </w:r>
    </w:p>
  </w:footnote>
  <w:footnote w:type="continuationSeparator" w:id="0">
    <w:p w14:paraId="2D1FF52C" w14:textId="77777777" w:rsidR="002B4CCC" w:rsidRDefault="002B4CCC"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00159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00159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0C59D2D" w:rsidR="00F74502" w:rsidRPr="00664658" w:rsidRDefault="00DD50AC" w:rsidP="002C6D7E">
          <w:pPr>
            <w:jc w:val="both"/>
            <w:rPr>
              <w:rFonts w:ascii="Palatino Linotype" w:hAnsi="Palatino Linotype"/>
              <w:b/>
              <w:sz w:val="22"/>
              <w:szCs w:val="22"/>
              <w:lang w:val="es-ES_tradnl"/>
            </w:rPr>
          </w:pPr>
          <w:r>
            <w:rPr>
              <w:rFonts w:ascii="Palatino Linotype" w:hAnsi="Palatino Linotype"/>
              <w:b/>
              <w:sz w:val="22"/>
              <w:szCs w:val="22"/>
              <w:lang w:val="es-ES_tradnl"/>
            </w:rPr>
            <w:t>17162</w:t>
          </w:r>
          <w:r w:rsidR="007F4976" w:rsidRPr="007F4976">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97CE570" w:rsidR="00F74502" w:rsidRPr="00C77536" w:rsidRDefault="007F4976" w:rsidP="00C77536">
          <w:pPr>
            <w:jc w:val="both"/>
            <w:rPr>
              <w:lang w:val="es-419"/>
            </w:rPr>
          </w:pPr>
          <w:r w:rsidRPr="007F4976">
            <w:rPr>
              <w:rFonts w:ascii="Palatino Linotype" w:hAnsi="Palatino Linotype"/>
              <w:b/>
              <w:sz w:val="22"/>
              <w:szCs w:val="22"/>
              <w:lang w:val="es-ES_tradnl"/>
            </w:rPr>
            <w:t>Ayuntamiento de Zinacantepec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00159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7A23A12" w:rsidR="00F74502" w:rsidRPr="008F2CCC" w:rsidRDefault="00DD50AC" w:rsidP="00F64B1B">
          <w:pPr>
            <w:jc w:val="both"/>
            <w:rPr>
              <w:rFonts w:ascii="Palatino Linotype" w:hAnsi="Palatino Linotype"/>
              <w:b/>
              <w:sz w:val="22"/>
              <w:szCs w:val="22"/>
              <w:lang w:val="es-ES_tradnl"/>
            </w:rPr>
          </w:pPr>
          <w:r>
            <w:rPr>
              <w:rFonts w:ascii="Palatino Linotype" w:hAnsi="Palatino Linotype"/>
              <w:b/>
              <w:sz w:val="22"/>
              <w:szCs w:val="22"/>
              <w:lang w:val="es-ES_tradnl"/>
            </w:rPr>
            <w:t>17162</w:t>
          </w:r>
          <w:r w:rsidR="007F4976" w:rsidRPr="007F4976">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DBAA56A"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E14250F" w:rsidR="00F74502" w:rsidRPr="00F67B0E" w:rsidRDefault="007F4976" w:rsidP="001F140A">
          <w:pPr>
            <w:jc w:val="both"/>
            <w:rPr>
              <w:lang w:val="es-419"/>
            </w:rPr>
          </w:pPr>
          <w:r w:rsidRPr="007F4976">
            <w:rPr>
              <w:rFonts w:ascii="Palatino Linotype" w:hAnsi="Palatino Linotype"/>
              <w:b/>
              <w:sz w:val="22"/>
              <w:szCs w:val="22"/>
              <w:lang w:val="es-ES_tradnl"/>
            </w:rPr>
            <w:t>Ayuntamiento de Zinacantepec</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594"/>
    <w:rsid w:val="00001610"/>
    <w:rsid w:val="00001DC1"/>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890"/>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0D6C"/>
    <w:rsid w:val="00111746"/>
    <w:rsid w:val="00111DBB"/>
    <w:rsid w:val="00111F07"/>
    <w:rsid w:val="0011259E"/>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C7B"/>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2E0"/>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2CE"/>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0"/>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36A"/>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CCC"/>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A98"/>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DFF"/>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15"/>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4F5C"/>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B4E"/>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77"/>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3C7E"/>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AFF"/>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231"/>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329"/>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976"/>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70B"/>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6E00"/>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0C6"/>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0AC"/>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83E"/>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1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3D0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81378-8AD3-4315-A761-375EE9A55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8758</Words>
  <Characters>48175</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5</cp:revision>
  <cp:lastPrinted>2023-01-19T22:29:00Z</cp:lastPrinted>
  <dcterms:created xsi:type="dcterms:W3CDTF">2023-01-11T19:58:00Z</dcterms:created>
  <dcterms:modified xsi:type="dcterms:W3CDTF">2023-01-19T22:29:00Z</dcterms:modified>
</cp:coreProperties>
</file>