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673E" w14:textId="394CF744" w:rsidR="00213579" w:rsidRPr="00C01FBD" w:rsidRDefault="009A6CA6">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0A3429" w:rsidRPr="00C01FBD">
        <w:rPr>
          <w:rFonts w:ascii="Palatino Linotype" w:eastAsia="Palatino Linotype" w:hAnsi="Palatino Linotype" w:cs="Palatino Linotype"/>
        </w:rPr>
        <w:t>c</w:t>
      </w:r>
      <w:r w:rsidR="007A65D0" w:rsidRPr="00C01FBD">
        <w:rPr>
          <w:rFonts w:ascii="Palatino Linotype" w:eastAsia="Palatino Linotype" w:hAnsi="Palatino Linotype" w:cs="Palatino Linotype"/>
        </w:rPr>
        <w:t xml:space="preserve">inco de julio </w:t>
      </w:r>
      <w:r w:rsidR="004832CF" w:rsidRPr="00C01FBD">
        <w:rPr>
          <w:rFonts w:ascii="Palatino Linotype" w:eastAsia="Palatino Linotype" w:hAnsi="Palatino Linotype" w:cs="Palatino Linotype"/>
        </w:rPr>
        <w:t>de</w:t>
      </w:r>
      <w:r w:rsidRPr="00C01FBD">
        <w:rPr>
          <w:rFonts w:ascii="Palatino Linotype" w:eastAsia="Palatino Linotype" w:hAnsi="Palatino Linotype" w:cs="Palatino Linotype"/>
        </w:rPr>
        <w:t xml:space="preserve"> dos mil veinti</w:t>
      </w:r>
      <w:r w:rsidR="00416432" w:rsidRPr="00C01FBD">
        <w:rPr>
          <w:rFonts w:ascii="Palatino Linotype" w:eastAsia="Palatino Linotype" w:hAnsi="Palatino Linotype" w:cs="Palatino Linotype"/>
        </w:rPr>
        <w:t>trés</w:t>
      </w:r>
      <w:r w:rsidRPr="00C01FBD">
        <w:rPr>
          <w:rFonts w:ascii="Palatino Linotype" w:eastAsia="Palatino Linotype" w:hAnsi="Palatino Linotype" w:cs="Palatino Linotype"/>
        </w:rPr>
        <w:t xml:space="preserve">. </w:t>
      </w:r>
    </w:p>
    <w:p w14:paraId="2662919D" w14:textId="72FF3788" w:rsidR="00213579" w:rsidRPr="00C01FBD" w:rsidRDefault="009A6CA6">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b/>
        </w:rPr>
        <w:t>VISTO</w:t>
      </w:r>
      <w:r w:rsidRPr="00C01FBD">
        <w:rPr>
          <w:rFonts w:ascii="Palatino Linotype" w:eastAsia="Palatino Linotype" w:hAnsi="Palatino Linotype" w:cs="Palatino Linotype"/>
        </w:rPr>
        <w:t xml:space="preserve"> el expediente formado con motivo del recurso de revisión </w:t>
      </w:r>
      <w:r w:rsidR="0034182E" w:rsidRPr="00C01FBD">
        <w:rPr>
          <w:rFonts w:ascii="Palatino Linotype" w:eastAsia="Palatino Linotype" w:hAnsi="Palatino Linotype" w:cs="Palatino Linotype"/>
          <w:b/>
        </w:rPr>
        <w:t>01874</w:t>
      </w:r>
      <w:r w:rsidR="0056651B" w:rsidRPr="00C01FBD">
        <w:rPr>
          <w:rFonts w:ascii="Palatino Linotype" w:eastAsia="Palatino Linotype" w:hAnsi="Palatino Linotype" w:cs="Palatino Linotype"/>
          <w:b/>
        </w:rPr>
        <w:t>/INFOEM/IP/RR/20</w:t>
      </w:r>
      <w:r w:rsidR="007A65D0" w:rsidRPr="00C01FBD">
        <w:rPr>
          <w:rFonts w:ascii="Palatino Linotype" w:eastAsia="Palatino Linotype" w:hAnsi="Palatino Linotype" w:cs="Palatino Linotype"/>
          <w:b/>
        </w:rPr>
        <w:t>23</w:t>
      </w:r>
      <w:r w:rsidRPr="00C01FBD">
        <w:rPr>
          <w:rFonts w:ascii="Palatino Linotype" w:eastAsia="Palatino Linotype" w:hAnsi="Palatino Linotype" w:cs="Palatino Linotype"/>
        </w:rPr>
        <w:t>, interpuesto por</w:t>
      </w:r>
      <w:r w:rsidR="00B91551" w:rsidRPr="00C01FBD">
        <w:rPr>
          <w:rFonts w:ascii="Palatino Linotype" w:eastAsia="Palatino Linotype" w:hAnsi="Palatino Linotype" w:cs="Palatino Linotype"/>
          <w:b/>
        </w:rPr>
        <w:t xml:space="preserve"> </w:t>
      </w:r>
      <w:r w:rsidR="0038290F">
        <w:rPr>
          <w:rFonts w:ascii="Palatino Linotype" w:eastAsia="Palatino Linotype" w:hAnsi="Palatino Linotype" w:cs="Palatino Linotype"/>
          <w:b/>
        </w:rPr>
        <w:t>XXXX XXXXX XXXXXXXX</w:t>
      </w:r>
      <w:r w:rsidR="00993683" w:rsidRPr="00C01FBD">
        <w:rPr>
          <w:rFonts w:ascii="Palatino Linotype" w:eastAsia="Palatino Linotype" w:hAnsi="Palatino Linotype" w:cs="Palatino Linotype"/>
          <w:b/>
        </w:rPr>
        <w:t>,</w:t>
      </w:r>
      <w:r w:rsidRPr="00C01FBD">
        <w:rPr>
          <w:rFonts w:ascii="Palatino Linotype" w:eastAsia="Palatino Linotype" w:hAnsi="Palatino Linotype" w:cs="Palatino Linotype"/>
        </w:rPr>
        <w:t xml:space="preserve"> en lo sucesivo</w:t>
      </w:r>
      <w:r w:rsidRPr="00C01FBD">
        <w:rPr>
          <w:rFonts w:ascii="Palatino Linotype" w:eastAsia="Palatino Linotype" w:hAnsi="Palatino Linotype" w:cs="Palatino Linotype"/>
          <w:b/>
        </w:rPr>
        <w:t xml:space="preserve"> </w:t>
      </w:r>
      <w:r w:rsidRPr="00C01FBD">
        <w:rPr>
          <w:rFonts w:ascii="Palatino Linotype" w:eastAsia="Palatino Linotype" w:hAnsi="Palatino Linotype" w:cs="Palatino Linotype"/>
        </w:rPr>
        <w:t xml:space="preserve">la parte </w:t>
      </w:r>
      <w:r w:rsidRPr="00C01FBD">
        <w:rPr>
          <w:rFonts w:ascii="Palatino Linotype" w:eastAsia="Palatino Linotype" w:hAnsi="Palatino Linotype" w:cs="Palatino Linotype"/>
          <w:b/>
        </w:rPr>
        <w:t>Recurrente,</w:t>
      </w:r>
      <w:r w:rsidRPr="00C01FBD">
        <w:rPr>
          <w:rFonts w:ascii="Palatino Linotype" w:eastAsia="Palatino Linotype" w:hAnsi="Palatino Linotype" w:cs="Palatino Linotype"/>
        </w:rPr>
        <w:t xml:space="preserve"> en contra de la respue</w:t>
      </w:r>
      <w:r w:rsidR="004832CF" w:rsidRPr="00C01FBD">
        <w:rPr>
          <w:rFonts w:ascii="Palatino Linotype" w:eastAsia="Palatino Linotype" w:hAnsi="Palatino Linotype" w:cs="Palatino Linotype"/>
        </w:rPr>
        <w:t xml:space="preserve">sta a su solicitud por parte </w:t>
      </w:r>
      <w:r w:rsidR="0034182E" w:rsidRPr="00C01FBD">
        <w:rPr>
          <w:rFonts w:ascii="Palatino Linotype" w:eastAsia="Palatino Linotype" w:hAnsi="Palatino Linotype" w:cs="Palatino Linotype"/>
        </w:rPr>
        <w:t xml:space="preserve">del </w:t>
      </w:r>
      <w:r w:rsidR="0034182E" w:rsidRPr="00C01FBD">
        <w:rPr>
          <w:rFonts w:ascii="Palatino Linotype" w:eastAsia="Palatino Linotype" w:hAnsi="Palatino Linotype" w:cs="Palatino Linotype"/>
          <w:b/>
        </w:rPr>
        <w:t>Ayuntamiento de Toluca</w:t>
      </w:r>
      <w:r w:rsidR="005B7CAA" w:rsidRPr="00C01FBD">
        <w:rPr>
          <w:rFonts w:ascii="Palatino Linotype" w:eastAsia="Palatino Linotype" w:hAnsi="Palatino Linotype" w:cs="Palatino Linotype"/>
          <w:b/>
        </w:rPr>
        <w:t xml:space="preserve">, </w:t>
      </w:r>
      <w:r w:rsidRPr="00C01FBD">
        <w:rPr>
          <w:rFonts w:ascii="Palatino Linotype" w:eastAsia="Palatino Linotype" w:hAnsi="Palatino Linotype" w:cs="Palatino Linotype"/>
        </w:rPr>
        <w:t xml:space="preserve">en lo sucesivo el </w:t>
      </w:r>
      <w:r w:rsidRPr="00C01FBD">
        <w:rPr>
          <w:rFonts w:ascii="Palatino Linotype" w:eastAsia="Palatino Linotype" w:hAnsi="Palatino Linotype" w:cs="Palatino Linotype"/>
          <w:b/>
        </w:rPr>
        <w:t xml:space="preserve">Sujeto Obligado, </w:t>
      </w:r>
      <w:r w:rsidRPr="00C01FBD">
        <w:rPr>
          <w:rFonts w:ascii="Palatino Linotype" w:eastAsia="Palatino Linotype" w:hAnsi="Palatino Linotype" w:cs="Palatino Linotype"/>
        </w:rPr>
        <w:t xml:space="preserve">se procede a dictar la presente resolución con base en los siguientes: </w:t>
      </w:r>
    </w:p>
    <w:p w14:paraId="2E78F094" w14:textId="77777777" w:rsidR="00213579" w:rsidRPr="00C01FBD" w:rsidRDefault="009A6CA6">
      <w:pPr>
        <w:spacing w:before="240" w:after="240" w:line="360" w:lineRule="auto"/>
        <w:jc w:val="center"/>
        <w:rPr>
          <w:rFonts w:ascii="Palatino Linotype" w:eastAsia="Palatino Linotype" w:hAnsi="Palatino Linotype" w:cs="Palatino Linotype"/>
          <w:b/>
        </w:rPr>
      </w:pPr>
      <w:r w:rsidRPr="00C01FBD">
        <w:rPr>
          <w:rFonts w:ascii="Palatino Linotype" w:eastAsia="Palatino Linotype" w:hAnsi="Palatino Linotype" w:cs="Palatino Linotype"/>
          <w:b/>
        </w:rPr>
        <w:t>I. A N T E C E D E N T E S</w:t>
      </w:r>
    </w:p>
    <w:p w14:paraId="70B22E9C" w14:textId="06F27664" w:rsidR="00213579" w:rsidRPr="00C01FBD" w:rsidRDefault="009A6CA6">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b/>
        </w:rPr>
        <w:t>1. Solicitud de acceso a la información.</w:t>
      </w:r>
      <w:r w:rsidRPr="00C01FBD">
        <w:rPr>
          <w:rFonts w:ascii="Palatino Linotype" w:eastAsia="Palatino Linotype" w:hAnsi="Palatino Linotype" w:cs="Palatino Linotype"/>
        </w:rPr>
        <w:t xml:space="preserve"> Con fecha </w:t>
      </w:r>
      <w:r w:rsidR="0034182E" w:rsidRPr="00C01FBD">
        <w:rPr>
          <w:rFonts w:ascii="Palatino Linotype" w:eastAsia="Palatino Linotype" w:hAnsi="Palatino Linotype" w:cs="Palatino Linotype"/>
          <w:b/>
          <w:bCs/>
        </w:rPr>
        <w:t>veintiocho</w:t>
      </w:r>
      <w:r w:rsidR="005B7CAA" w:rsidRPr="00C01FBD">
        <w:rPr>
          <w:rFonts w:ascii="Palatino Linotype" w:eastAsia="Palatino Linotype" w:hAnsi="Palatino Linotype" w:cs="Palatino Linotype"/>
          <w:b/>
          <w:bCs/>
        </w:rPr>
        <w:t xml:space="preserve"> de </w:t>
      </w:r>
      <w:r w:rsidR="007A65D0" w:rsidRPr="00C01FBD">
        <w:rPr>
          <w:rFonts w:ascii="Palatino Linotype" w:eastAsia="Palatino Linotype" w:hAnsi="Palatino Linotype" w:cs="Palatino Linotype"/>
          <w:b/>
          <w:bCs/>
        </w:rPr>
        <w:t>febrero</w:t>
      </w:r>
      <w:r w:rsidR="0026171B" w:rsidRPr="00C01FBD">
        <w:rPr>
          <w:rFonts w:ascii="Palatino Linotype" w:eastAsia="Palatino Linotype" w:hAnsi="Palatino Linotype" w:cs="Palatino Linotype"/>
          <w:b/>
          <w:bCs/>
        </w:rPr>
        <w:t xml:space="preserve"> </w:t>
      </w:r>
      <w:r w:rsidR="00416432" w:rsidRPr="00C01FBD">
        <w:rPr>
          <w:rFonts w:ascii="Palatino Linotype" w:eastAsia="Palatino Linotype" w:hAnsi="Palatino Linotype" w:cs="Palatino Linotype"/>
          <w:b/>
          <w:bCs/>
        </w:rPr>
        <w:t>de</w:t>
      </w:r>
      <w:r w:rsidR="00416432" w:rsidRPr="00C01FBD">
        <w:rPr>
          <w:rFonts w:ascii="Palatino Linotype" w:eastAsia="Palatino Linotype" w:hAnsi="Palatino Linotype" w:cs="Palatino Linotype"/>
        </w:rPr>
        <w:t xml:space="preserve"> </w:t>
      </w:r>
      <w:r w:rsidRPr="00C01FBD">
        <w:rPr>
          <w:rFonts w:ascii="Palatino Linotype" w:eastAsia="Palatino Linotype" w:hAnsi="Palatino Linotype" w:cs="Palatino Linotype"/>
          <w:b/>
        </w:rPr>
        <w:t>dos mil veinti</w:t>
      </w:r>
      <w:r w:rsidR="007A65D0" w:rsidRPr="00C01FBD">
        <w:rPr>
          <w:rFonts w:ascii="Palatino Linotype" w:eastAsia="Palatino Linotype" w:hAnsi="Palatino Linotype" w:cs="Palatino Linotype"/>
          <w:b/>
        </w:rPr>
        <w:t>trés</w:t>
      </w:r>
      <w:r w:rsidRPr="00C01FBD">
        <w:rPr>
          <w:rFonts w:ascii="Palatino Linotype" w:eastAsia="Palatino Linotype" w:hAnsi="Palatino Linotype" w:cs="Palatino Linotype"/>
          <w:b/>
        </w:rPr>
        <w:t>,</w:t>
      </w:r>
      <w:r w:rsidRPr="00C01FBD">
        <w:rPr>
          <w:rFonts w:ascii="Palatino Linotype" w:eastAsia="Palatino Linotype" w:hAnsi="Palatino Linotype" w:cs="Palatino Linotype"/>
        </w:rPr>
        <w:t xml:space="preserve"> la parte </w:t>
      </w:r>
      <w:r w:rsidRPr="00C01FBD">
        <w:rPr>
          <w:rFonts w:ascii="Palatino Linotype" w:eastAsia="Palatino Linotype" w:hAnsi="Palatino Linotype" w:cs="Palatino Linotype"/>
          <w:b/>
        </w:rPr>
        <w:t xml:space="preserve">Recurrente </w:t>
      </w:r>
      <w:r w:rsidRPr="00C01FBD">
        <w:rPr>
          <w:rFonts w:ascii="Palatino Linotype" w:eastAsia="Palatino Linotype" w:hAnsi="Palatino Linotype" w:cs="Palatino Linotype"/>
        </w:rPr>
        <w:t xml:space="preserve">presentó, a través del Sistema de Acceso a la Información Mexiquense, en lo subsecuente el </w:t>
      </w:r>
      <w:r w:rsidRPr="00C01FBD">
        <w:rPr>
          <w:rFonts w:ascii="Palatino Linotype" w:eastAsia="Palatino Linotype" w:hAnsi="Palatino Linotype" w:cs="Palatino Linotype"/>
          <w:b/>
        </w:rPr>
        <w:t>SAIMEX,</w:t>
      </w:r>
      <w:r w:rsidRPr="00C01FBD">
        <w:rPr>
          <w:rFonts w:ascii="Palatino Linotype" w:eastAsia="Palatino Linotype" w:hAnsi="Palatino Linotype" w:cs="Palatino Linotype"/>
        </w:rPr>
        <w:t xml:space="preserve"> ante el </w:t>
      </w:r>
      <w:r w:rsidRPr="00C01FBD">
        <w:rPr>
          <w:rFonts w:ascii="Palatino Linotype" w:eastAsia="Palatino Linotype" w:hAnsi="Palatino Linotype" w:cs="Palatino Linotype"/>
          <w:b/>
        </w:rPr>
        <w:t>Sujeto Obligado</w:t>
      </w:r>
      <w:r w:rsidRPr="00C01FBD">
        <w:rPr>
          <w:rFonts w:ascii="Palatino Linotype" w:eastAsia="Palatino Linotype" w:hAnsi="Palatino Linotype" w:cs="Palatino Linotype"/>
        </w:rPr>
        <w:t>, la solicitud de acceso a la información pública, a la que se le asignó el número</w:t>
      </w:r>
      <w:r w:rsidRPr="00C01FBD">
        <w:rPr>
          <w:rFonts w:ascii="Palatino Linotype" w:eastAsia="Palatino Linotype" w:hAnsi="Palatino Linotype" w:cs="Palatino Linotype"/>
          <w:b/>
        </w:rPr>
        <w:t xml:space="preserve"> </w:t>
      </w:r>
      <w:r w:rsidR="0034182E" w:rsidRPr="00C01FBD">
        <w:rPr>
          <w:rFonts w:ascii="Palatino Linotype" w:eastAsia="Palatino Linotype" w:hAnsi="Palatino Linotype" w:cs="Palatino Linotype"/>
          <w:b/>
        </w:rPr>
        <w:t>00741/TOLUCA/IP/2023</w:t>
      </w:r>
      <w:r w:rsidRPr="00C01FBD">
        <w:rPr>
          <w:rFonts w:ascii="Palatino Linotype" w:eastAsia="Palatino Linotype" w:hAnsi="Palatino Linotype" w:cs="Palatino Linotype"/>
          <w:b/>
        </w:rPr>
        <w:t xml:space="preserve">, </w:t>
      </w:r>
      <w:r w:rsidRPr="00C01FBD">
        <w:rPr>
          <w:rFonts w:ascii="Palatino Linotype" w:eastAsia="Palatino Linotype" w:hAnsi="Palatino Linotype" w:cs="Palatino Linotype"/>
        </w:rPr>
        <w:t xml:space="preserve">mediante la cual requirió la información siguiente: </w:t>
      </w:r>
    </w:p>
    <w:p w14:paraId="7EB3167F" w14:textId="64BB2056" w:rsidR="00213579" w:rsidRPr="00C01FBD" w:rsidRDefault="009A6CA6">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C01FBD">
        <w:rPr>
          <w:rFonts w:ascii="Palatino Linotype" w:eastAsia="Palatino Linotype" w:hAnsi="Palatino Linotype" w:cs="Palatino Linotype"/>
          <w:i/>
          <w:sz w:val="22"/>
          <w:szCs w:val="22"/>
        </w:rPr>
        <w:t>“</w:t>
      </w:r>
      <w:r w:rsidR="0034182E" w:rsidRPr="00C01FBD">
        <w:rPr>
          <w:rFonts w:ascii="Palatino Linotype" w:eastAsia="Palatino Linotype" w:hAnsi="Palatino Linotype" w:cs="Palatino Linotype"/>
          <w:i/>
          <w:sz w:val="22"/>
          <w:szCs w:val="22"/>
        </w:rPr>
        <w:t xml:space="preserve">solicito los </w:t>
      </w:r>
      <w:r w:rsidR="0034182E" w:rsidRPr="00C01FBD">
        <w:rPr>
          <w:rFonts w:ascii="Palatino Linotype" w:eastAsia="Palatino Linotype" w:hAnsi="Palatino Linotype" w:cs="Palatino Linotype"/>
          <w:b/>
          <w:i/>
          <w:sz w:val="22"/>
          <w:szCs w:val="22"/>
        </w:rPr>
        <w:t>gafetes o credenciales</w:t>
      </w:r>
      <w:r w:rsidR="0034182E" w:rsidRPr="00C01FBD">
        <w:rPr>
          <w:rFonts w:ascii="Palatino Linotype" w:eastAsia="Palatino Linotype" w:hAnsi="Palatino Linotype" w:cs="Palatino Linotype"/>
          <w:i/>
          <w:sz w:val="22"/>
          <w:szCs w:val="22"/>
        </w:rPr>
        <w:t xml:space="preserve"> con las que se identifican todos los servidores </w:t>
      </w:r>
      <w:proofErr w:type="spellStart"/>
      <w:r w:rsidR="0034182E" w:rsidRPr="00C01FBD">
        <w:rPr>
          <w:rFonts w:ascii="Palatino Linotype" w:eastAsia="Palatino Linotype" w:hAnsi="Palatino Linotype" w:cs="Palatino Linotype"/>
          <w:i/>
          <w:sz w:val="22"/>
          <w:szCs w:val="22"/>
        </w:rPr>
        <w:t>publicos</w:t>
      </w:r>
      <w:proofErr w:type="spellEnd"/>
      <w:r w:rsidR="0034182E" w:rsidRPr="00C01FBD">
        <w:rPr>
          <w:rFonts w:ascii="Palatino Linotype" w:eastAsia="Palatino Linotype" w:hAnsi="Palatino Linotype" w:cs="Palatino Linotype"/>
          <w:i/>
          <w:sz w:val="22"/>
          <w:szCs w:val="22"/>
        </w:rPr>
        <w:t xml:space="preserve"> que integran la </w:t>
      </w:r>
      <w:r w:rsidR="0034182E" w:rsidRPr="00C01FBD">
        <w:rPr>
          <w:rFonts w:ascii="Palatino Linotype" w:eastAsia="Palatino Linotype" w:hAnsi="Palatino Linotype" w:cs="Palatino Linotype"/>
          <w:b/>
          <w:i/>
          <w:sz w:val="22"/>
          <w:szCs w:val="22"/>
        </w:rPr>
        <w:t xml:space="preserve">Unidad de </w:t>
      </w:r>
      <w:proofErr w:type="gramStart"/>
      <w:r w:rsidR="0034182E" w:rsidRPr="00C01FBD">
        <w:rPr>
          <w:rFonts w:ascii="Palatino Linotype" w:eastAsia="Palatino Linotype" w:hAnsi="Palatino Linotype" w:cs="Palatino Linotype"/>
          <w:b/>
          <w:i/>
          <w:sz w:val="22"/>
          <w:szCs w:val="22"/>
        </w:rPr>
        <w:t>Transparencia</w:t>
      </w:r>
      <w:r w:rsidR="0034182E" w:rsidRPr="00C01FBD">
        <w:rPr>
          <w:rFonts w:ascii="Palatino Linotype" w:eastAsia="Palatino Linotype" w:hAnsi="Palatino Linotype" w:cs="Palatino Linotype"/>
          <w:i/>
          <w:sz w:val="22"/>
          <w:szCs w:val="22"/>
        </w:rPr>
        <w:t>..</w:t>
      </w:r>
      <w:proofErr w:type="gramEnd"/>
      <w:r w:rsidRPr="00C01FBD">
        <w:rPr>
          <w:rFonts w:ascii="Palatino Linotype" w:eastAsia="Palatino Linotype" w:hAnsi="Palatino Linotype" w:cs="Palatino Linotype"/>
          <w:b/>
          <w:i/>
          <w:sz w:val="22"/>
          <w:szCs w:val="22"/>
        </w:rPr>
        <w:t>”</w:t>
      </w:r>
      <w:r w:rsidRPr="00C01FBD">
        <w:rPr>
          <w:rFonts w:ascii="Palatino Linotype" w:eastAsia="Palatino Linotype" w:hAnsi="Palatino Linotype" w:cs="Palatino Linotype"/>
          <w:i/>
          <w:sz w:val="22"/>
          <w:szCs w:val="22"/>
        </w:rPr>
        <w:t xml:space="preserve"> (sic) </w:t>
      </w:r>
    </w:p>
    <w:p w14:paraId="377301D8" w14:textId="77777777" w:rsidR="00213579" w:rsidRPr="00C01FBD" w:rsidRDefault="009A6CA6">
      <w:pPr>
        <w:spacing w:before="240" w:after="240" w:line="360" w:lineRule="auto"/>
        <w:ind w:right="49"/>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La parte </w:t>
      </w:r>
      <w:r w:rsidRPr="00C01FBD">
        <w:rPr>
          <w:rFonts w:ascii="Palatino Linotype" w:eastAsia="Palatino Linotype" w:hAnsi="Palatino Linotype" w:cs="Palatino Linotype"/>
          <w:b/>
        </w:rPr>
        <w:t>Recurrente</w:t>
      </w:r>
      <w:r w:rsidRPr="00C01FBD">
        <w:rPr>
          <w:rFonts w:ascii="Palatino Linotype" w:eastAsia="Palatino Linotype" w:hAnsi="Palatino Linotype" w:cs="Palatino Linotype"/>
        </w:rPr>
        <w:t xml:space="preserve"> no adjuntó archivos.</w:t>
      </w:r>
    </w:p>
    <w:p w14:paraId="521A911C" w14:textId="397A3B86" w:rsidR="00213579" w:rsidRPr="00C01FBD" w:rsidRDefault="009A6CA6">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b/>
        </w:rPr>
        <w:t>Modalidad de Entrega:</w:t>
      </w:r>
      <w:r w:rsidRPr="00C01FBD">
        <w:rPr>
          <w:rFonts w:ascii="Palatino Linotype" w:eastAsia="Palatino Linotype" w:hAnsi="Palatino Linotype" w:cs="Palatino Linotype"/>
        </w:rPr>
        <w:t xml:space="preserve"> a través </w:t>
      </w:r>
      <w:r w:rsidRPr="00C01FBD">
        <w:rPr>
          <w:rFonts w:ascii="Palatino Linotype" w:eastAsia="Palatino Linotype" w:hAnsi="Palatino Linotype" w:cs="Palatino Linotype"/>
          <w:b/>
        </w:rPr>
        <w:t xml:space="preserve">de </w:t>
      </w:r>
      <w:r w:rsidR="004832CF" w:rsidRPr="00C01FBD">
        <w:rPr>
          <w:rFonts w:ascii="Palatino Linotype" w:eastAsia="Palatino Linotype" w:hAnsi="Palatino Linotype" w:cs="Palatino Linotype"/>
          <w:b/>
        </w:rPr>
        <w:t>SAIMEX</w:t>
      </w:r>
    </w:p>
    <w:p w14:paraId="19F19062" w14:textId="64E6AA92" w:rsidR="00213579" w:rsidRPr="00C01FBD" w:rsidRDefault="009A6CA6">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C01FBD">
        <w:rPr>
          <w:rFonts w:ascii="Palatino Linotype" w:eastAsia="Palatino Linotype" w:hAnsi="Palatino Linotype" w:cs="Palatino Linotype"/>
          <w:b/>
        </w:rPr>
        <w:lastRenderedPageBreak/>
        <w:t xml:space="preserve">2. Respuesta. </w:t>
      </w:r>
      <w:r w:rsidRPr="00C01FBD">
        <w:rPr>
          <w:rFonts w:ascii="Palatino Linotype" w:eastAsia="Palatino Linotype" w:hAnsi="Palatino Linotype" w:cs="Palatino Linotype"/>
        </w:rPr>
        <w:t>Con fecha</w:t>
      </w:r>
      <w:r w:rsidRPr="00C01FBD">
        <w:rPr>
          <w:rFonts w:ascii="Palatino Linotype" w:eastAsia="Palatino Linotype" w:hAnsi="Palatino Linotype" w:cs="Palatino Linotype"/>
          <w:b/>
        </w:rPr>
        <w:t xml:space="preserve"> </w:t>
      </w:r>
      <w:r w:rsidR="0034182E" w:rsidRPr="00C01FBD">
        <w:rPr>
          <w:rFonts w:ascii="Palatino Linotype" w:eastAsia="Palatino Linotype" w:hAnsi="Palatino Linotype" w:cs="Palatino Linotype"/>
          <w:b/>
        </w:rPr>
        <w:t>treinta</w:t>
      </w:r>
      <w:r w:rsidR="008C10EF" w:rsidRPr="00C01FBD">
        <w:rPr>
          <w:rFonts w:ascii="Palatino Linotype" w:eastAsia="Palatino Linotype" w:hAnsi="Palatino Linotype" w:cs="Palatino Linotype"/>
          <w:b/>
        </w:rPr>
        <w:t xml:space="preserve"> de marzo</w:t>
      </w:r>
      <w:r w:rsidR="005B7CAA" w:rsidRPr="00C01FBD">
        <w:rPr>
          <w:rFonts w:ascii="Palatino Linotype" w:eastAsia="Palatino Linotype" w:hAnsi="Palatino Linotype" w:cs="Palatino Linotype"/>
          <w:b/>
        </w:rPr>
        <w:t xml:space="preserve"> de dos mil veintitrés</w:t>
      </w:r>
      <w:r w:rsidRPr="00C01FBD">
        <w:rPr>
          <w:rFonts w:ascii="Palatino Linotype" w:eastAsia="Palatino Linotype" w:hAnsi="Palatino Linotype" w:cs="Palatino Linotype"/>
        </w:rPr>
        <w:t xml:space="preserve">, el </w:t>
      </w:r>
      <w:r w:rsidRPr="00C01FBD">
        <w:rPr>
          <w:rFonts w:ascii="Palatino Linotype" w:eastAsia="Palatino Linotype" w:hAnsi="Palatino Linotype" w:cs="Palatino Linotype"/>
          <w:b/>
        </w:rPr>
        <w:t xml:space="preserve">Sujeto Obligado </w:t>
      </w:r>
      <w:r w:rsidRPr="00C01FBD">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33CC44F" w14:textId="32A15A73" w:rsidR="00213579" w:rsidRPr="00C01FBD" w:rsidRDefault="009A6CA6" w:rsidP="005B7CAA">
      <w:pPr>
        <w:spacing w:before="240" w:after="240"/>
        <w:ind w:left="851" w:right="902"/>
        <w:jc w:val="both"/>
        <w:rPr>
          <w:rFonts w:ascii="Palatino Linotype" w:eastAsia="Palatino Linotype" w:hAnsi="Palatino Linotype" w:cs="Palatino Linotype"/>
          <w:b/>
          <w:i/>
          <w:sz w:val="22"/>
          <w:szCs w:val="22"/>
        </w:rPr>
      </w:pPr>
      <w:r w:rsidRPr="00C01FBD">
        <w:rPr>
          <w:rFonts w:ascii="Palatino Linotype" w:eastAsia="Palatino Linotype" w:hAnsi="Palatino Linotype" w:cs="Palatino Linotype"/>
          <w:i/>
          <w:sz w:val="22"/>
          <w:szCs w:val="22"/>
        </w:rPr>
        <w:t>“…</w:t>
      </w:r>
      <w:r w:rsidR="0034182E" w:rsidRPr="00C01FBD">
        <w:rPr>
          <w:rFonts w:ascii="Palatino Linotype" w:eastAsia="Palatino Linotype" w:hAnsi="Palatino Linotype" w:cs="Palatino Linotype"/>
          <w:i/>
          <w:sz w:val="22"/>
          <w:szCs w:val="22"/>
        </w:rPr>
        <w:t>En atención a la solicitud con folio 00741/TOLUCA/IP/2023, me permito adjuntar al presente la respuesta correspondiente y anexo. Sin más por el momento, reciba un saludo.</w:t>
      </w:r>
      <w:r w:rsidRPr="00C01FBD">
        <w:rPr>
          <w:rFonts w:ascii="Palatino Linotype" w:eastAsia="Palatino Linotype" w:hAnsi="Palatino Linotype" w:cs="Palatino Linotype"/>
          <w:i/>
          <w:sz w:val="22"/>
          <w:szCs w:val="22"/>
        </w:rPr>
        <w:t>..” (sic)</w:t>
      </w:r>
    </w:p>
    <w:p w14:paraId="3D437938" w14:textId="5E1ADAF1" w:rsidR="008C10EF" w:rsidRPr="00C01FBD" w:rsidRDefault="009A6CA6">
      <w:pPr>
        <w:spacing w:before="240" w:after="240" w:line="360" w:lineRule="auto"/>
        <w:ind w:right="49"/>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El </w:t>
      </w:r>
      <w:r w:rsidRPr="00C01FBD">
        <w:rPr>
          <w:rFonts w:ascii="Palatino Linotype" w:eastAsia="Palatino Linotype" w:hAnsi="Palatino Linotype" w:cs="Palatino Linotype"/>
          <w:b/>
        </w:rPr>
        <w:t>Sujeto Obligado</w:t>
      </w:r>
      <w:r w:rsidR="009C1F4F" w:rsidRPr="00C01FBD">
        <w:rPr>
          <w:rFonts w:ascii="Palatino Linotype" w:eastAsia="Palatino Linotype" w:hAnsi="Palatino Linotype" w:cs="Palatino Linotype"/>
          <w:b/>
        </w:rPr>
        <w:t xml:space="preserve"> </w:t>
      </w:r>
      <w:r w:rsidRPr="00C01FBD">
        <w:rPr>
          <w:rFonts w:ascii="Palatino Linotype" w:eastAsia="Palatino Linotype" w:hAnsi="Palatino Linotype" w:cs="Palatino Linotype"/>
        </w:rPr>
        <w:t>adjuntó</w:t>
      </w:r>
      <w:r w:rsidR="005B7CAA" w:rsidRPr="00C01FBD">
        <w:rPr>
          <w:rFonts w:ascii="Palatino Linotype" w:eastAsia="Palatino Linotype" w:hAnsi="Palatino Linotype" w:cs="Palatino Linotype"/>
        </w:rPr>
        <w:t xml:space="preserve"> </w:t>
      </w:r>
      <w:r w:rsidR="008C10EF" w:rsidRPr="00C01FBD">
        <w:rPr>
          <w:rFonts w:ascii="Palatino Linotype" w:eastAsia="Palatino Linotype" w:hAnsi="Palatino Linotype" w:cs="Palatino Linotype"/>
        </w:rPr>
        <w:t>lo siguiente:</w:t>
      </w:r>
    </w:p>
    <w:p w14:paraId="7317BB40" w14:textId="497A6F1C" w:rsidR="0034182E" w:rsidRPr="00C01FBD" w:rsidRDefault="008C10EF">
      <w:pPr>
        <w:spacing w:before="240" w:after="240" w:line="360" w:lineRule="auto"/>
        <w:ind w:right="49"/>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 </w:t>
      </w:r>
      <w:r w:rsidR="0034182E" w:rsidRPr="00C01FBD">
        <w:rPr>
          <w:rFonts w:ascii="Palatino Linotype" w:eastAsia="Palatino Linotype" w:hAnsi="Palatino Linotype" w:cs="Palatino Linotype"/>
        </w:rPr>
        <w:t xml:space="preserve">Escrito de fecha treinta de marzo de dos mil veintitrés, </w:t>
      </w:r>
      <w:r w:rsidR="0090419B" w:rsidRPr="00C01FBD">
        <w:rPr>
          <w:rFonts w:ascii="Palatino Linotype" w:eastAsia="Palatino Linotype" w:hAnsi="Palatino Linotype" w:cs="Palatino Linotype"/>
        </w:rPr>
        <w:t xml:space="preserve">signado por la Titular de la Unidad de Transparencia, </w:t>
      </w:r>
      <w:r w:rsidR="0034182E" w:rsidRPr="00C01FBD">
        <w:rPr>
          <w:rFonts w:ascii="Palatino Linotype" w:eastAsia="Palatino Linotype" w:hAnsi="Palatino Linotype" w:cs="Palatino Linotype"/>
        </w:rPr>
        <w:t xml:space="preserve">mediante el cual </w:t>
      </w:r>
      <w:r w:rsidR="0090419B" w:rsidRPr="00C01FBD">
        <w:rPr>
          <w:rFonts w:ascii="Palatino Linotype" w:eastAsia="Palatino Linotype" w:hAnsi="Palatino Linotype" w:cs="Palatino Linotype"/>
        </w:rPr>
        <w:t xml:space="preserve">notifica el pronunciamiento de la Dirección General de Administración, quien informa que derivado de la búsqueda realizada en las documentales que se resguardan en sus archivos, hace entrega de la información solicitada, en versión pública conforme al acuerdo número AT/CT/01/2023 aprobado en la </w:t>
      </w:r>
      <w:proofErr w:type="spellStart"/>
      <w:r w:rsidR="0090419B" w:rsidRPr="00C01FBD">
        <w:rPr>
          <w:rFonts w:ascii="Palatino Linotype" w:eastAsia="Palatino Linotype" w:hAnsi="Palatino Linotype" w:cs="Palatino Linotype"/>
        </w:rPr>
        <w:t>Duocentésima</w:t>
      </w:r>
      <w:proofErr w:type="spellEnd"/>
      <w:r w:rsidR="0090419B" w:rsidRPr="00C01FBD">
        <w:rPr>
          <w:rFonts w:ascii="Palatino Linotype" w:eastAsia="Palatino Linotype" w:hAnsi="Palatino Linotype" w:cs="Palatino Linotype"/>
        </w:rPr>
        <w:t xml:space="preserve"> Vigésima Segunda Sesión Extraordinaria del Comité de Transparencia. </w:t>
      </w:r>
    </w:p>
    <w:p w14:paraId="79055E42" w14:textId="29EE3F04" w:rsidR="0090419B" w:rsidRPr="00C01FBD" w:rsidRDefault="0090419B">
      <w:pPr>
        <w:spacing w:before="240" w:after="240" w:line="360" w:lineRule="auto"/>
        <w:ind w:right="49"/>
        <w:jc w:val="both"/>
        <w:rPr>
          <w:rFonts w:ascii="Palatino Linotype" w:eastAsia="Palatino Linotype" w:hAnsi="Palatino Linotype" w:cs="Palatino Linotype"/>
        </w:rPr>
      </w:pPr>
      <w:r w:rsidRPr="00C01FBD">
        <w:rPr>
          <w:rFonts w:ascii="Palatino Linotype" w:eastAsia="Palatino Linotype" w:hAnsi="Palatino Linotype" w:cs="Palatino Linotype"/>
        </w:rPr>
        <w:t>- Documento constante de cuatro fojas que contiene la digitalización de once gafetes o credenciales de servidores públicos, en versión pública.</w:t>
      </w:r>
    </w:p>
    <w:p w14:paraId="64EB38A1" w14:textId="086CA162" w:rsidR="0090419B" w:rsidRPr="00C01FBD" w:rsidRDefault="0090419B">
      <w:pPr>
        <w:spacing w:before="240" w:after="240" w:line="360" w:lineRule="auto"/>
        <w:ind w:right="49"/>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 Acta de la </w:t>
      </w:r>
      <w:proofErr w:type="spellStart"/>
      <w:r w:rsidRPr="00C01FBD">
        <w:rPr>
          <w:rFonts w:ascii="Palatino Linotype" w:eastAsia="Palatino Linotype" w:hAnsi="Palatino Linotype" w:cs="Palatino Linotype"/>
        </w:rPr>
        <w:t>Duocentésima</w:t>
      </w:r>
      <w:proofErr w:type="spellEnd"/>
      <w:r w:rsidRPr="00C01FBD">
        <w:rPr>
          <w:rFonts w:ascii="Palatino Linotype" w:eastAsia="Palatino Linotype" w:hAnsi="Palatino Linotype" w:cs="Palatino Linotype"/>
        </w:rPr>
        <w:t xml:space="preserve"> Vigésima Segunda Sesión Extraordinaria del Comité de Transparencia, celebrada el trece de marzo de dos mil veintitrés, en la cual se sometió a consideración de los integrantes el análisis y aprobación de la propuesta de clasificación como información confidencial de forma parcial, de los datos contenidos en las credenciales de servidores públicos para dar respuesta  a las solicitudes de información con números de folio 00741/TOLUCA/IP/2023, </w:t>
      </w:r>
      <w:r w:rsidRPr="00C01FBD">
        <w:rPr>
          <w:rFonts w:ascii="Palatino Linotype" w:eastAsia="Palatino Linotype" w:hAnsi="Palatino Linotype" w:cs="Palatino Linotype"/>
        </w:rPr>
        <w:lastRenderedPageBreak/>
        <w:t xml:space="preserve">00745/TOLUCA/IP/2023 y 00746/TOLUCA/IP/2023, presentada por el servidor público habilitado de </w:t>
      </w:r>
      <w:r w:rsidR="00D77DEC" w:rsidRPr="00C01FBD">
        <w:rPr>
          <w:rFonts w:ascii="Palatino Linotype" w:eastAsia="Palatino Linotype" w:hAnsi="Palatino Linotype" w:cs="Palatino Linotype"/>
        </w:rPr>
        <w:t>la Dirección General de Administración.</w:t>
      </w:r>
    </w:p>
    <w:p w14:paraId="51F10CE5" w14:textId="1CD41A24" w:rsidR="00213579" w:rsidRPr="00C01FBD" w:rsidRDefault="00BB6831">
      <w:pPr>
        <w:spacing w:before="240" w:after="240" w:line="360" w:lineRule="auto"/>
        <w:ind w:right="49"/>
        <w:jc w:val="both"/>
        <w:rPr>
          <w:rFonts w:ascii="Palatino Linotype" w:eastAsia="Palatino Linotype" w:hAnsi="Palatino Linotype" w:cs="Palatino Linotype"/>
          <w:b/>
          <w:bCs/>
        </w:rPr>
      </w:pPr>
      <w:r w:rsidRPr="00C01FBD">
        <w:rPr>
          <w:rFonts w:ascii="Palatino Linotype" w:eastAsia="Palatino Linotype" w:hAnsi="Palatino Linotype" w:cs="Palatino Linotype"/>
          <w:b/>
        </w:rPr>
        <w:t>3</w:t>
      </w:r>
      <w:r w:rsidR="009A6CA6" w:rsidRPr="00C01FBD">
        <w:rPr>
          <w:rFonts w:ascii="Palatino Linotype" w:eastAsia="Palatino Linotype" w:hAnsi="Palatino Linotype" w:cs="Palatino Linotype"/>
          <w:b/>
        </w:rPr>
        <w:t xml:space="preserve">. Interposición del recurso de revisión. </w:t>
      </w:r>
      <w:r w:rsidR="009A6CA6" w:rsidRPr="00C01FBD">
        <w:rPr>
          <w:rFonts w:ascii="Palatino Linotype" w:eastAsia="Palatino Linotype" w:hAnsi="Palatino Linotype" w:cs="Palatino Linotype"/>
        </w:rPr>
        <w:t xml:space="preserve">Inconforme con los términos de la respuesta emitida por parte del </w:t>
      </w:r>
      <w:r w:rsidR="009A6CA6" w:rsidRPr="00C01FBD">
        <w:rPr>
          <w:rFonts w:ascii="Palatino Linotype" w:eastAsia="Palatino Linotype" w:hAnsi="Palatino Linotype" w:cs="Palatino Linotype"/>
          <w:b/>
        </w:rPr>
        <w:t>Sujeto Obligado</w:t>
      </w:r>
      <w:r w:rsidR="009A6CA6" w:rsidRPr="00C01FBD">
        <w:rPr>
          <w:rFonts w:ascii="Palatino Linotype" w:eastAsia="Palatino Linotype" w:hAnsi="Palatino Linotype" w:cs="Palatino Linotype"/>
        </w:rPr>
        <w:t xml:space="preserve">, </w:t>
      </w:r>
      <w:r w:rsidRPr="00C01FBD">
        <w:rPr>
          <w:rFonts w:ascii="Palatino Linotype" w:eastAsia="Palatino Linotype" w:hAnsi="Palatino Linotype" w:cs="Palatino Linotype"/>
          <w:b/>
          <w:bCs/>
        </w:rPr>
        <w:t xml:space="preserve">el </w:t>
      </w:r>
      <w:r w:rsidR="00D50027" w:rsidRPr="00C01FBD">
        <w:rPr>
          <w:rFonts w:ascii="Palatino Linotype" w:eastAsia="Palatino Linotype" w:hAnsi="Palatino Linotype" w:cs="Palatino Linotype"/>
          <w:b/>
          <w:bCs/>
        </w:rPr>
        <w:t>diez de abril</w:t>
      </w:r>
      <w:r w:rsidR="00E03ECB" w:rsidRPr="00C01FBD">
        <w:rPr>
          <w:rFonts w:ascii="Palatino Linotype" w:eastAsia="Palatino Linotype" w:hAnsi="Palatino Linotype" w:cs="Palatino Linotype"/>
          <w:b/>
          <w:bCs/>
        </w:rPr>
        <w:t xml:space="preserve"> </w:t>
      </w:r>
      <w:r w:rsidR="009A6CA6" w:rsidRPr="00C01FBD">
        <w:rPr>
          <w:rFonts w:ascii="Palatino Linotype" w:eastAsia="Palatino Linotype" w:hAnsi="Palatino Linotype" w:cs="Palatino Linotype"/>
          <w:b/>
          <w:bCs/>
        </w:rPr>
        <w:t>de</w:t>
      </w:r>
      <w:r w:rsidRPr="00C01FBD">
        <w:rPr>
          <w:rFonts w:ascii="Palatino Linotype" w:eastAsia="Palatino Linotype" w:hAnsi="Palatino Linotype" w:cs="Palatino Linotype"/>
          <w:b/>
        </w:rPr>
        <w:t xml:space="preserve"> dos mil veinti</w:t>
      </w:r>
      <w:r w:rsidR="00EF6F46" w:rsidRPr="00C01FBD">
        <w:rPr>
          <w:rFonts w:ascii="Palatino Linotype" w:eastAsia="Palatino Linotype" w:hAnsi="Palatino Linotype" w:cs="Palatino Linotype"/>
          <w:b/>
        </w:rPr>
        <w:t>trés</w:t>
      </w:r>
      <w:r w:rsidR="009A6CA6" w:rsidRPr="00C01FBD">
        <w:rPr>
          <w:rFonts w:ascii="Palatino Linotype" w:eastAsia="Palatino Linotype" w:hAnsi="Palatino Linotype" w:cs="Palatino Linotype"/>
          <w:b/>
        </w:rPr>
        <w:t>,</w:t>
      </w:r>
      <w:r w:rsidR="009A6CA6" w:rsidRPr="00C01FBD">
        <w:rPr>
          <w:rFonts w:ascii="Palatino Linotype" w:eastAsia="Palatino Linotype" w:hAnsi="Palatino Linotype" w:cs="Palatino Linotype"/>
        </w:rPr>
        <w:t xml:space="preserve"> la parte </w:t>
      </w:r>
      <w:r w:rsidR="009A6CA6" w:rsidRPr="00C01FBD">
        <w:rPr>
          <w:rFonts w:ascii="Palatino Linotype" w:eastAsia="Palatino Linotype" w:hAnsi="Palatino Linotype" w:cs="Palatino Linotype"/>
          <w:b/>
        </w:rPr>
        <w:t>Recurrente</w:t>
      </w:r>
      <w:r w:rsidR="009A6CA6" w:rsidRPr="00C01FBD">
        <w:rPr>
          <w:rFonts w:ascii="Palatino Linotype" w:eastAsia="Palatino Linotype" w:hAnsi="Palatino Linotype" w:cs="Palatino Linotype"/>
        </w:rPr>
        <w:t xml:space="preserve"> interpuso el recurso de revisión a través de </w:t>
      </w:r>
      <w:r w:rsidR="009A6CA6" w:rsidRPr="00C01FBD">
        <w:rPr>
          <w:rFonts w:ascii="Palatino Linotype" w:eastAsia="Palatino Linotype" w:hAnsi="Palatino Linotype" w:cs="Palatino Linotype"/>
          <w:b/>
        </w:rPr>
        <w:t xml:space="preserve">SAIMEX, </w:t>
      </w:r>
      <w:r w:rsidR="009A6CA6" w:rsidRPr="00C01FBD">
        <w:rPr>
          <w:rFonts w:ascii="Palatino Linotype" w:eastAsia="Palatino Linotype" w:hAnsi="Palatino Linotype" w:cs="Palatino Linotype"/>
        </w:rPr>
        <w:t>en donde se manifestó de la siguiente manera:</w:t>
      </w:r>
    </w:p>
    <w:p w14:paraId="27888B01" w14:textId="77777777" w:rsidR="00213579" w:rsidRPr="00C01FBD" w:rsidRDefault="009A6CA6">
      <w:pPr>
        <w:tabs>
          <w:tab w:val="left" w:pos="2745"/>
        </w:tabs>
        <w:spacing w:before="240" w:after="240" w:line="360" w:lineRule="auto"/>
        <w:jc w:val="both"/>
        <w:rPr>
          <w:rFonts w:ascii="Palatino Linotype" w:eastAsia="Palatino Linotype" w:hAnsi="Palatino Linotype" w:cs="Palatino Linotype"/>
          <w:b/>
        </w:rPr>
      </w:pPr>
      <w:r w:rsidRPr="00C01FBD">
        <w:rPr>
          <w:rFonts w:ascii="Palatino Linotype" w:eastAsia="Palatino Linotype" w:hAnsi="Palatino Linotype" w:cs="Palatino Linotype"/>
          <w:b/>
        </w:rPr>
        <w:t xml:space="preserve">Acto impugnado: </w:t>
      </w:r>
    </w:p>
    <w:p w14:paraId="3C4968B9" w14:textId="7D05D511" w:rsidR="00213579" w:rsidRPr="00C01FBD" w:rsidRDefault="009A6CA6">
      <w:pPr>
        <w:tabs>
          <w:tab w:val="left" w:pos="2745"/>
        </w:tabs>
        <w:spacing w:before="240" w:after="240"/>
        <w:ind w:left="851" w:right="900"/>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i/>
          <w:sz w:val="22"/>
          <w:szCs w:val="22"/>
        </w:rPr>
        <w:t>“</w:t>
      </w:r>
      <w:r w:rsidR="00D50027" w:rsidRPr="00C01FBD">
        <w:rPr>
          <w:rFonts w:ascii="Palatino Linotype" w:eastAsia="Palatino Linotype" w:hAnsi="Palatino Linotype" w:cs="Palatino Linotype"/>
          <w:i/>
          <w:sz w:val="22"/>
          <w:szCs w:val="22"/>
        </w:rPr>
        <w:t>Me están entregando información incompleta, sólo entregan fotografía de los jefes de departamento y de la titular, sin embargo, faltan fotografías de los demás servidores públicos que integran la Unidad de Transparencia.</w:t>
      </w:r>
      <w:r w:rsidRPr="00C01FBD">
        <w:rPr>
          <w:rFonts w:ascii="Palatino Linotype" w:eastAsia="Palatino Linotype" w:hAnsi="Palatino Linotype" w:cs="Palatino Linotype"/>
          <w:i/>
          <w:sz w:val="22"/>
          <w:szCs w:val="22"/>
        </w:rPr>
        <w:t>” (sic)</w:t>
      </w:r>
    </w:p>
    <w:p w14:paraId="6743665C" w14:textId="77777777" w:rsidR="00213579" w:rsidRPr="00C01FBD" w:rsidRDefault="009A6CA6">
      <w:pPr>
        <w:spacing w:line="360" w:lineRule="auto"/>
        <w:jc w:val="both"/>
        <w:rPr>
          <w:rFonts w:ascii="Palatino Linotype" w:eastAsia="Palatino Linotype" w:hAnsi="Palatino Linotype" w:cs="Palatino Linotype"/>
        </w:rPr>
      </w:pPr>
      <w:bookmarkStart w:id="2" w:name="_heading=h.30j0zll" w:colFirst="0" w:colLast="0"/>
      <w:bookmarkEnd w:id="2"/>
      <w:r w:rsidRPr="00C01FBD">
        <w:rPr>
          <w:rFonts w:ascii="Palatino Linotype" w:eastAsia="Palatino Linotype" w:hAnsi="Palatino Linotype" w:cs="Palatino Linotype"/>
          <w:b/>
        </w:rPr>
        <w:t>Y Razones o motivos de inconformidad</w:t>
      </w:r>
      <w:r w:rsidRPr="00C01FBD">
        <w:rPr>
          <w:rFonts w:ascii="Palatino Linotype" w:eastAsia="Palatino Linotype" w:hAnsi="Palatino Linotype" w:cs="Palatino Linotype"/>
        </w:rPr>
        <w:t xml:space="preserve">: </w:t>
      </w:r>
    </w:p>
    <w:p w14:paraId="1FBAB981" w14:textId="405A5169" w:rsidR="00213579" w:rsidRPr="00C01FBD" w:rsidRDefault="009A6CA6">
      <w:pPr>
        <w:tabs>
          <w:tab w:val="left" w:pos="2745"/>
        </w:tabs>
        <w:spacing w:before="240" w:after="240"/>
        <w:ind w:left="851" w:right="900"/>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i/>
          <w:sz w:val="22"/>
          <w:szCs w:val="22"/>
        </w:rPr>
        <w:t>“</w:t>
      </w:r>
      <w:r w:rsidR="00D50027" w:rsidRPr="00C01FBD">
        <w:rPr>
          <w:rFonts w:ascii="Palatino Linotype" w:eastAsia="Palatino Linotype" w:hAnsi="Palatino Linotype" w:cs="Palatino Linotype"/>
          <w:i/>
          <w:sz w:val="22"/>
          <w:szCs w:val="22"/>
        </w:rPr>
        <w:t>Me están entregando información incompleta, sólo entregan fotografía de los jefes de departamento y de la titular, sin embargo, faltan fotografías de los demás servidores públicos que integran la Unidad de Transparencia.</w:t>
      </w:r>
      <w:r w:rsidRPr="00C01FBD">
        <w:rPr>
          <w:rFonts w:ascii="Palatino Linotype" w:eastAsia="Palatino Linotype" w:hAnsi="Palatino Linotype" w:cs="Palatino Linotype"/>
          <w:i/>
          <w:sz w:val="22"/>
          <w:szCs w:val="22"/>
        </w:rPr>
        <w:t>” (sic)</w:t>
      </w:r>
    </w:p>
    <w:p w14:paraId="596B5AC9" w14:textId="77777777" w:rsidR="00213579" w:rsidRPr="00C01FBD" w:rsidRDefault="009A6CA6">
      <w:pPr>
        <w:spacing w:before="240" w:after="240" w:line="360" w:lineRule="auto"/>
        <w:ind w:right="49"/>
        <w:jc w:val="both"/>
        <w:rPr>
          <w:rFonts w:ascii="Palatino Linotype" w:eastAsia="Palatino Linotype" w:hAnsi="Palatino Linotype" w:cs="Palatino Linotype"/>
        </w:rPr>
      </w:pPr>
      <w:r w:rsidRPr="00C01FBD">
        <w:rPr>
          <w:rFonts w:ascii="Palatino Linotype" w:eastAsia="Palatino Linotype" w:hAnsi="Palatino Linotype" w:cs="Palatino Linotype"/>
          <w:b/>
        </w:rPr>
        <w:t xml:space="preserve">Anexos: </w:t>
      </w:r>
      <w:r w:rsidRPr="00C01FBD">
        <w:rPr>
          <w:rFonts w:ascii="Palatino Linotype" w:eastAsia="Palatino Linotype" w:hAnsi="Palatino Linotype" w:cs="Palatino Linotype"/>
        </w:rPr>
        <w:t xml:space="preserve">La parte </w:t>
      </w:r>
      <w:r w:rsidRPr="00C01FBD">
        <w:rPr>
          <w:rFonts w:ascii="Palatino Linotype" w:eastAsia="Palatino Linotype" w:hAnsi="Palatino Linotype" w:cs="Palatino Linotype"/>
          <w:b/>
        </w:rPr>
        <w:t xml:space="preserve">Recurrente </w:t>
      </w:r>
      <w:r w:rsidRPr="00C01FBD">
        <w:rPr>
          <w:rFonts w:ascii="Palatino Linotype" w:eastAsia="Palatino Linotype" w:hAnsi="Palatino Linotype" w:cs="Palatino Linotype"/>
        </w:rPr>
        <w:t xml:space="preserve">no adjuntó archivos. </w:t>
      </w:r>
    </w:p>
    <w:p w14:paraId="0686B175" w14:textId="5DFD75F8" w:rsidR="00213579" w:rsidRPr="00C01FBD" w:rsidRDefault="00BB6831">
      <w:pPr>
        <w:spacing w:before="240" w:after="240" w:line="360" w:lineRule="auto"/>
        <w:ind w:right="51"/>
        <w:jc w:val="both"/>
        <w:rPr>
          <w:rFonts w:ascii="Palatino Linotype" w:eastAsia="Palatino Linotype" w:hAnsi="Palatino Linotype" w:cs="Palatino Linotype"/>
        </w:rPr>
      </w:pPr>
      <w:r w:rsidRPr="00C01FBD">
        <w:rPr>
          <w:rFonts w:ascii="Palatino Linotype" w:eastAsia="Palatino Linotype" w:hAnsi="Palatino Linotype" w:cs="Palatino Linotype"/>
          <w:b/>
        </w:rPr>
        <w:t>4</w:t>
      </w:r>
      <w:r w:rsidR="009A6CA6" w:rsidRPr="00C01FBD">
        <w:rPr>
          <w:rFonts w:ascii="Palatino Linotype" w:eastAsia="Palatino Linotype" w:hAnsi="Palatino Linotype" w:cs="Palatino Linotype"/>
          <w:b/>
        </w:rPr>
        <w:t xml:space="preserve">. Turno. </w:t>
      </w:r>
      <w:r w:rsidR="009A6CA6" w:rsidRPr="00C01FB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9A6CA6" w:rsidRPr="00C01FBD">
        <w:rPr>
          <w:rFonts w:ascii="Palatino Linotype" w:eastAsia="Palatino Linotype" w:hAnsi="Palatino Linotype" w:cs="Palatino Linotype"/>
          <w:b/>
        </w:rPr>
        <w:t xml:space="preserve">Guadalupe Ramírez Peña, </w:t>
      </w:r>
      <w:r w:rsidR="009A6CA6" w:rsidRPr="00C01FBD">
        <w:rPr>
          <w:rFonts w:ascii="Palatino Linotype" w:eastAsia="Palatino Linotype" w:hAnsi="Palatino Linotype" w:cs="Palatino Linotype"/>
        </w:rPr>
        <w:t xml:space="preserve">a efecto de que analizara sobre su admisión o su </w:t>
      </w:r>
      <w:proofErr w:type="spellStart"/>
      <w:r w:rsidR="009A6CA6" w:rsidRPr="00C01FBD">
        <w:rPr>
          <w:rFonts w:ascii="Palatino Linotype" w:eastAsia="Palatino Linotype" w:hAnsi="Palatino Linotype" w:cs="Palatino Linotype"/>
        </w:rPr>
        <w:t>desechamiento</w:t>
      </w:r>
      <w:proofErr w:type="spellEnd"/>
      <w:r w:rsidR="009A6CA6" w:rsidRPr="00C01FBD">
        <w:rPr>
          <w:rFonts w:ascii="Palatino Linotype" w:eastAsia="Palatino Linotype" w:hAnsi="Palatino Linotype" w:cs="Palatino Linotype"/>
        </w:rPr>
        <w:t>.</w:t>
      </w:r>
    </w:p>
    <w:p w14:paraId="78528036" w14:textId="57FE9CFC" w:rsidR="00213579" w:rsidRPr="00C01FBD" w:rsidRDefault="00BB6831">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b/>
        </w:rPr>
        <w:t>5</w:t>
      </w:r>
      <w:r w:rsidR="009A6CA6" w:rsidRPr="00C01FBD">
        <w:rPr>
          <w:rFonts w:ascii="Palatino Linotype" w:eastAsia="Palatino Linotype" w:hAnsi="Palatino Linotype" w:cs="Palatino Linotype"/>
          <w:b/>
        </w:rPr>
        <w:t>. Admisión del Recurso de revisión.</w:t>
      </w:r>
      <w:r w:rsidR="009A6CA6" w:rsidRPr="00C01FBD">
        <w:rPr>
          <w:rFonts w:ascii="Palatino Linotype" w:eastAsia="Palatino Linotype" w:hAnsi="Palatino Linotype" w:cs="Palatino Linotype"/>
        </w:rPr>
        <w:t xml:space="preserve"> Con fecha</w:t>
      </w:r>
      <w:r w:rsidR="009A6CA6" w:rsidRPr="00C01FBD">
        <w:rPr>
          <w:rFonts w:ascii="Palatino Linotype" w:eastAsia="Palatino Linotype" w:hAnsi="Palatino Linotype" w:cs="Palatino Linotype"/>
          <w:b/>
        </w:rPr>
        <w:t xml:space="preserve"> </w:t>
      </w:r>
      <w:r w:rsidR="00D50027" w:rsidRPr="00C01FBD">
        <w:rPr>
          <w:rFonts w:ascii="Palatino Linotype" w:eastAsia="Palatino Linotype" w:hAnsi="Palatino Linotype" w:cs="Palatino Linotype"/>
          <w:b/>
          <w:bCs/>
        </w:rPr>
        <w:t>trece de abril</w:t>
      </w:r>
      <w:r w:rsidR="00F5632E" w:rsidRPr="00C01FBD">
        <w:rPr>
          <w:rFonts w:ascii="Palatino Linotype" w:eastAsia="Palatino Linotype" w:hAnsi="Palatino Linotype" w:cs="Palatino Linotype"/>
          <w:b/>
          <w:bCs/>
        </w:rPr>
        <w:t xml:space="preserve"> </w:t>
      </w:r>
      <w:r w:rsidR="00F56B90" w:rsidRPr="00C01FBD">
        <w:rPr>
          <w:rFonts w:ascii="Palatino Linotype" w:eastAsia="Palatino Linotype" w:hAnsi="Palatino Linotype" w:cs="Palatino Linotype"/>
          <w:b/>
          <w:bCs/>
        </w:rPr>
        <w:t>de</w:t>
      </w:r>
      <w:r w:rsidR="00F56B90" w:rsidRPr="00C01FBD">
        <w:rPr>
          <w:rFonts w:ascii="Palatino Linotype" w:eastAsia="Palatino Linotype" w:hAnsi="Palatino Linotype" w:cs="Palatino Linotype"/>
          <w:b/>
        </w:rPr>
        <w:t xml:space="preserve"> dos mil veinti</w:t>
      </w:r>
      <w:r w:rsidR="00F5632E" w:rsidRPr="00C01FBD">
        <w:rPr>
          <w:rFonts w:ascii="Palatino Linotype" w:eastAsia="Palatino Linotype" w:hAnsi="Palatino Linotype" w:cs="Palatino Linotype"/>
          <w:b/>
        </w:rPr>
        <w:t>trés</w:t>
      </w:r>
      <w:r w:rsidR="009A6CA6" w:rsidRPr="00C01FBD">
        <w:rPr>
          <w:rFonts w:ascii="Palatino Linotype" w:eastAsia="Palatino Linotype" w:hAnsi="Palatino Linotype" w:cs="Palatino Linotype"/>
          <w:b/>
        </w:rPr>
        <w:t xml:space="preserve">, </w:t>
      </w:r>
      <w:r w:rsidR="009A6CA6" w:rsidRPr="00C01FBD">
        <w:rPr>
          <w:rFonts w:ascii="Palatino Linotype" w:eastAsia="Palatino Linotype" w:hAnsi="Palatino Linotype" w:cs="Palatino Linotype"/>
        </w:rPr>
        <w:t xml:space="preserve">este Instituto de Transparencia, Acceso a la Información Pública y Protección de </w:t>
      </w:r>
      <w:r w:rsidR="009A6CA6" w:rsidRPr="00C01FBD">
        <w:rPr>
          <w:rFonts w:ascii="Palatino Linotype" w:eastAsia="Palatino Linotype" w:hAnsi="Palatino Linotype" w:cs="Palatino Linotype"/>
        </w:rPr>
        <w:lastRenderedPageBreak/>
        <w:t xml:space="preserve">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9A6CA6" w:rsidRPr="00C01FBD">
        <w:rPr>
          <w:rFonts w:ascii="Palatino Linotype" w:eastAsia="Palatino Linotype" w:hAnsi="Palatino Linotype" w:cs="Palatino Linotype"/>
          <w:b/>
        </w:rPr>
        <w:t xml:space="preserve">Sujeto Obligado </w:t>
      </w:r>
      <w:r w:rsidR="009A6CA6" w:rsidRPr="00C01FBD">
        <w:rPr>
          <w:rFonts w:ascii="Palatino Linotype" w:eastAsia="Palatino Linotype" w:hAnsi="Palatino Linotype" w:cs="Palatino Linotype"/>
        </w:rPr>
        <w:t>presentara su informe justificado.</w:t>
      </w:r>
    </w:p>
    <w:p w14:paraId="624200B0" w14:textId="3823D7C3" w:rsidR="00D50027" w:rsidRPr="00C01FBD" w:rsidRDefault="00BB6831" w:rsidP="00D50027">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C01FBD">
        <w:rPr>
          <w:rFonts w:ascii="Palatino Linotype" w:eastAsia="Palatino Linotype" w:hAnsi="Palatino Linotype" w:cs="Palatino Linotype"/>
          <w:b/>
        </w:rPr>
        <w:t>6</w:t>
      </w:r>
      <w:r w:rsidR="009A6CA6" w:rsidRPr="00C01FBD">
        <w:rPr>
          <w:rFonts w:ascii="Palatino Linotype" w:eastAsia="Palatino Linotype" w:hAnsi="Palatino Linotype" w:cs="Palatino Linotype"/>
          <w:b/>
        </w:rPr>
        <w:t>. Manifestaciones</w:t>
      </w:r>
      <w:r w:rsidR="009A6CA6" w:rsidRPr="00C01FBD">
        <w:rPr>
          <w:rFonts w:ascii="Palatino Linotype" w:eastAsia="Palatino Linotype" w:hAnsi="Palatino Linotype" w:cs="Palatino Linotype"/>
        </w:rPr>
        <w:t xml:space="preserve">. </w:t>
      </w:r>
      <w:r w:rsidR="00D50027" w:rsidRPr="00C01FBD">
        <w:rPr>
          <w:rFonts w:ascii="Palatino Linotype" w:eastAsia="Palatino Linotype" w:hAnsi="Palatino Linotype" w:cs="Palatino Linotype"/>
        </w:rPr>
        <w:t xml:space="preserve">En fecha </w:t>
      </w:r>
      <w:r w:rsidR="00D50027" w:rsidRPr="00C01FBD">
        <w:rPr>
          <w:rFonts w:ascii="Palatino Linotype" w:eastAsia="Palatino Linotype" w:hAnsi="Palatino Linotype" w:cs="Palatino Linotype"/>
          <w:b/>
        </w:rPr>
        <w:t xml:space="preserve">veinticuatro de abril de dos mil veintitrés, </w:t>
      </w:r>
      <w:r w:rsidR="00D50027" w:rsidRPr="00C01FBD">
        <w:rPr>
          <w:rFonts w:ascii="Palatino Linotype" w:eastAsia="Palatino Linotype" w:hAnsi="Palatino Linotype" w:cs="Palatino Linotype"/>
        </w:rPr>
        <w:t xml:space="preserve">el </w:t>
      </w:r>
      <w:r w:rsidR="00D50027" w:rsidRPr="00C01FBD">
        <w:rPr>
          <w:rFonts w:ascii="Palatino Linotype" w:eastAsia="Palatino Linotype" w:hAnsi="Palatino Linotype" w:cs="Palatino Linotype"/>
          <w:b/>
        </w:rPr>
        <w:t xml:space="preserve">Sujeto Obligado </w:t>
      </w:r>
      <w:r w:rsidR="00D50027" w:rsidRPr="00C01FBD">
        <w:rPr>
          <w:rFonts w:ascii="Palatino Linotype" w:eastAsia="Palatino Linotype" w:hAnsi="Palatino Linotype" w:cs="Palatino Linotype"/>
        </w:rPr>
        <w:t xml:space="preserve">remitió, a través de SAIMEX, su informe justificado, mediante el cual, la Unidad de Transparencia ratifica en todas y cada una de las partes la respuesta de inicio, asimismo, respecto de los motivos de inconformidad aducidos menciona que de acuerdo con lo aprobado por el Comité en su sesión número </w:t>
      </w:r>
      <w:proofErr w:type="spellStart"/>
      <w:r w:rsidR="00D50027" w:rsidRPr="00C01FBD">
        <w:rPr>
          <w:rFonts w:ascii="Palatino Linotype" w:eastAsia="Palatino Linotype" w:hAnsi="Palatino Linotype" w:cs="Palatino Linotype"/>
        </w:rPr>
        <w:t>Duocentésima</w:t>
      </w:r>
      <w:proofErr w:type="spellEnd"/>
      <w:r w:rsidR="00D50027" w:rsidRPr="00C01FBD">
        <w:rPr>
          <w:rFonts w:ascii="Palatino Linotype" w:eastAsia="Palatino Linotype" w:hAnsi="Palatino Linotype" w:cs="Palatino Linotype"/>
        </w:rPr>
        <w:t xml:space="preserve"> Vigésima Segunda Extraordinaria de fecha trece de marzo de dos mil veintitrés, se advierten los razonamientos lógico jurídicos por los cuales se testaron las fotografías de los servidores públicos de la Unidad de Transparencia, ya que las personas de categoría o rango inferior a mandos medios  son consideradas personal operativo, de conformidad con la normatividad en la materia laboral y que sus funciones son administrativas u operativas administrativas, sin ser de atención al público, o estén vinculadas con el ejercicio de recursos públicos  y/o servicio directo al público, por ello, su fotografía es un dato personal, por lo que si bien, se está obligado a transparentar la información que se posea, también se tiene la obligación constitucional de salvaguardar los datos personales que obran en poder de los servidores públicos habilitados competentes.</w:t>
      </w:r>
    </w:p>
    <w:p w14:paraId="634A7168" w14:textId="3992972B" w:rsidR="00D50027" w:rsidRPr="00C01FBD" w:rsidRDefault="00D50027" w:rsidP="00D50027">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Una vez analizados los documentos referidos, los mismos se hicieron del conocimiento de la persona solicitante con la finalidad de que manifestara lo que a su derecho estimara conveniente, siendo omisa en ejercer dicha prerrogativa.</w:t>
      </w:r>
    </w:p>
    <w:p w14:paraId="18A1385E" w14:textId="22397350" w:rsidR="001B5E33" w:rsidRPr="00C01FBD" w:rsidRDefault="00D50027" w:rsidP="001B5E33">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b/>
        </w:rPr>
        <w:lastRenderedPageBreak/>
        <w:t>7</w:t>
      </w:r>
      <w:r w:rsidR="00F5632E" w:rsidRPr="00C01FBD">
        <w:rPr>
          <w:rFonts w:ascii="Palatino Linotype" w:eastAsia="Palatino Linotype" w:hAnsi="Palatino Linotype" w:cs="Palatino Linotype"/>
          <w:b/>
        </w:rPr>
        <w:t xml:space="preserve">. </w:t>
      </w:r>
      <w:r w:rsidR="001B5E33" w:rsidRPr="00C01FBD">
        <w:rPr>
          <w:rFonts w:ascii="Palatino Linotype" w:eastAsia="Palatino Linotype" w:hAnsi="Palatino Linotype" w:cs="Palatino Linotype"/>
          <w:b/>
        </w:rPr>
        <w:t>Ampliación del término para resolver</w:t>
      </w:r>
      <w:r w:rsidR="001B5E33" w:rsidRPr="00C01FBD">
        <w:rPr>
          <w:rFonts w:ascii="Palatino Linotype" w:eastAsia="Palatino Linotype" w:hAnsi="Palatino Linotype" w:cs="Palatino Linotype"/>
        </w:rPr>
        <w:t xml:space="preserve">. En fecha </w:t>
      </w:r>
      <w:r w:rsidR="00F5632E" w:rsidRPr="00C01FBD">
        <w:rPr>
          <w:rFonts w:ascii="Palatino Linotype" w:eastAsia="Palatino Linotype" w:hAnsi="Palatino Linotype" w:cs="Palatino Linotype"/>
          <w:b/>
        </w:rPr>
        <w:t xml:space="preserve">veintinueve de </w:t>
      </w:r>
      <w:r w:rsidR="00F5632E" w:rsidRPr="00C01FBD">
        <w:rPr>
          <w:rFonts w:ascii="Palatino Linotype" w:eastAsia="Palatino Linotype" w:hAnsi="Palatino Linotype" w:cs="Palatino Linotype"/>
          <w:b/>
        </w:rPr>
        <w:tab/>
        <w:t>mayo</w:t>
      </w:r>
      <w:r w:rsidR="001B5E33" w:rsidRPr="00C01FBD">
        <w:rPr>
          <w:rFonts w:ascii="Palatino Linotype" w:eastAsia="Palatino Linotype" w:hAnsi="Palatino Linotype" w:cs="Palatino Linotype"/>
          <w:b/>
        </w:rPr>
        <w:t xml:space="preserve"> de dos mil </w:t>
      </w:r>
      <w:r w:rsidR="00F5632E" w:rsidRPr="00C01FBD">
        <w:rPr>
          <w:rFonts w:ascii="Palatino Linotype" w:eastAsia="Palatino Linotype" w:hAnsi="Palatino Linotype" w:cs="Palatino Linotype"/>
          <w:b/>
        </w:rPr>
        <w:t>veintitrés</w:t>
      </w:r>
      <w:r w:rsidR="001B5E33" w:rsidRPr="00C01FB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BFC3554" w14:textId="77777777" w:rsidR="001B5E33" w:rsidRPr="00C01FBD" w:rsidRDefault="001B5E33" w:rsidP="001B5E33">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596C6C9" w14:textId="77777777" w:rsidR="001B5E33" w:rsidRPr="00C01FBD" w:rsidRDefault="001B5E33" w:rsidP="001B5E33">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454DCD1" w14:textId="77777777" w:rsidR="001B5E33" w:rsidRPr="00C01FBD" w:rsidRDefault="001B5E33" w:rsidP="001B5E33">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6A828EC" w14:textId="77777777" w:rsidR="001B5E33" w:rsidRPr="00C01FBD" w:rsidRDefault="001B5E33" w:rsidP="001B5E33">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C01FBD">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0C36CE43" w14:textId="77777777" w:rsidR="001B5E33" w:rsidRPr="00C01FBD" w:rsidRDefault="001B5E33" w:rsidP="001B5E33">
      <w:pPr>
        <w:spacing w:before="240" w:after="240" w:line="360" w:lineRule="auto"/>
        <w:jc w:val="both"/>
        <w:rPr>
          <w:rFonts w:ascii="Palatino Linotype" w:eastAsia="Palatino Linotype" w:hAnsi="Palatino Linotype" w:cs="Palatino Linotype"/>
          <w:strike/>
        </w:rPr>
      </w:pPr>
      <w:r w:rsidRPr="00C01FB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D93A2BA" w14:textId="77777777" w:rsidR="001B5E33" w:rsidRPr="00C01FBD" w:rsidRDefault="001B5E33" w:rsidP="001B5E33">
      <w:pPr>
        <w:numPr>
          <w:ilvl w:val="0"/>
          <w:numId w:val="11"/>
        </w:num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3D690DD" w14:textId="77777777" w:rsidR="001B5E33" w:rsidRPr="00C01FBD" w:rsidRDefault="001B5E33" w:rsidP="001B5E33">
      <w:pPr>
        <w:numPr>
          <w:ilvl w:val="0"/>
          <w:numId w:val="11"/>
        </w:num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Actividad Procesal del interesado. Acciones u omisiones del interesado.</w:t>
      </w:r>
    </w:p>
    <w:p w14:paraId="29803937" w14:textId="77777777" w:rsidR="001B5E33" w:rsidRPr="00C01FBD" w:rsidRDefault="001B5E33" w:rsidP="001B5E33">
      <w:pPr>
        <w:numPr>
          <w:ilvl w:val="0"/>
          <w:numId w:val="11"/>
        </w:num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Conducta de la Autoridad: Las Acciones u omisiones realizadas en el procedimiento. Así como si la autoridad actuó con la debida diligencia.</w:t>
      </w:r>
    </w:p>
    <w:p w14:paraId="371FBF09" w14:textId="77777777" w:rsidR="001B5E33" w:rsidRPr="00C01FBD" w:rsidRDefault="001B5E33" w:rsidP="001B5E33">
      <w:pPr>
        <w:spacing w:before="240" w:after="240" w:line="360" w:lineRule="auto"/>
        <w:ind w:left="567"/>
        <w:jc w:val="both"/>
        <w:rPr>
          <w:rFonts w:ascii="Palatino Linotype" w:eastAsia="Palatino Linotype" w:hAnsi="Palatino Linotype" w:cs="Palatino Linotype"/>
        </w:rPr>
      </w:pPr>
      <w:r w:rsidRPr="00C01FBD">
        <w:rPr>
          <w:rFonts w:ascii="Palatino Linotype" w:eastAsia="Palatino Linotype" w:hAnsi="Palatino Linotype" w:cs="Palatino Linotype"/>
        </w:rPr>
        <w:t>d) La afectación generada en la situación jurídica de la persona involucrada en el proceso: Violación a sus derechos humanos.</w:t>
      </w:r>
    </w:p>
    <w:p w14:paraId="57F07DC1" w14:textId="77777777" w:rsidR="001B5E33" w:rsidRPr="00C01FBD" w:rsidRDefault="001B5E33" w:rsidP="001B5E33">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154BE0" w14:textId="77777777" w:rsidR="001B5E33" w:rsidRPr="00C01FBD" w:rsidRDefault="001B5E33" w:rsidP="001B5E33">
      <w:pPr>
        <w:spacing w:before="240" w:after="240" w:line="360" w:lineRule="auto"/>
        <w:jc w:val="both"/>
        <w:rPr>
          <w:rFonts w:ascii="Palatino Linotype" w:eastAsia="Palatino Linotype" w:hAnsi="Palatino Linotype" w:cs="Palatino Linotype"/>
          <w:b/>
        </w:rPr>
      </w:pPr>
      <w:r w:rsidRPr="00C01FB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01FBD">
        <w:rPr>
          <w:rFonts w:ascii="Palatino Linotype" w:eastAsia="Palatino Linotype" w:hAnsi="Palatino Linotype" w:cs="Palatino Linotype"/>
          <w:i/>
        </w:rPr>
        <w:t xml:space="preserve">“TÉRMINOS </w:t>
      </w:r>
      <w:r w:rsidRPr="00C01FBD">
        <w:rPr>
          <w:rFonts w:ascii="Palatino Linotype" w:eastAsia="Palatino Linotype" w:hAnsi="Palatino Linotype" w:cs="Palatino Linotype"/>
          <w:i/>
        </w:rPr>
        <w:lastRenderedPageBreak/>
        <w:t>PROCESALES. PARA DETERMINAR SI UN FUNCIONARIO JUDICIAL ACTUÓ INDEBIDAMENTE POR NO RESPETARLOS SE DEBE ATENDER AL PRESUPUESTO QUE CONSIDERÓ EL LEGISLADOR AL FIJARLOS Y LAS CARACTERÍSTICAS DEL CASO.”</w:t>
      </w:r>
      <w:r w:rsidRPr="00C01FBD">
        <w:rPr>
          <w:rFonts w:ascii="Palatino Linotype" w:eastAsia="Palatino Linotype" w:hAnsi="Palatino Linotype" w:cs="Palatino Linotype"/>
        </w:rPr>
        <w:t>, visible en la Gaceta del Seminario Judicial de la Federación con el registro digital 205635.</w:t>
      </w:r>
    </w:p>
    <w:p w14:paraId="0C0CA665" w14:textId="77777777" w:rsidR="001B5E33" w:rsidRPr="00C01FBD" w:rsidRDefault="001B5E33" w:rsidP="001B5E33">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8383F" w14:textId="77777777" w:rsidR="001B5E33" w:rsidRPr="00C01FBD" w:rsidRDefault="001B5E33" w:rsidP="001B5E33">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F72B4A2" w14:textId="77777777" w:rsidR="001B5E33" w:rsidRPr="00C01FBD" w:rsidRDefault="001B5E33" w:rsidP="001B5E33">
      <w:pPr>
        <w:spacing w:before="240" w:after="240"/>
        <w:ind w:left="851" w:right="902"/>
        <w:jc w:val="both"/>
        <w:rPr>
          <w:rFonts w:ascii="Palatino Linotype" w:eastAsia="Palatino Linotype" w:hAnsi="Palatino Linotype" w:cs="Palatino Linotype"/>
          <w:sz w:val="22"/>
          <w:szCs w:val="22"/>
        </w:rPr>
      </w:pPr>
      <w:r w:rsidRPr="00C01FBD">
        <w:rPr>
          <w:rFonts w:ascii="Palatino Linotype" w:eastAsia="Palatino Linotype" w:hAnsi="Palatino Linotype" w:cs="Palatino Linotype"/>
        </w:rPr>
        <w:t xml:space="preserve"> </w:t>
      </w:r>
      <w:r w:rsidRPr="00C01FBD">
        <w:rPr>
          <w:rFonts w:ascii="Palatino Linotype" w:eastAsia="Palatino Linotype" w:hAnsi="Palatino Linotype" w:cs="Palatino Linotype"/>
          <w:i/>
          <w:sz w:val="22"/>
          <w:szCs w:val="22"/>
        </w:rPr>
        <w:t>“</w:t>
      </w:r>
      <w:r w:rsidRPr="00C01FBD">
        <w:rPr>
          <w:rFonts w:ascii="Palatino Linotype" w:eastAsia="Palatino Linotype" w:hAnsi="Palatino Linotype" w:cs="Palatino Linotype"/>
          <w:b/>
          <w:i/>
          <w:sz w:val="22"/>
          <w:szCs w:val="22"/>
        </w:rPr>
        <w:t>PLAZO RAZONABLE PARA RESOLVER. DIMENSIÓN Y EFECTOS DE ESTE CONCEPTO CUANDO SE ADUCE EXCESIVA CARGA DE TRABAJO</w:t>
      </w:r>
      <w:r w:rsidRPr="00C01FBD">
        <w:rPr>
          <w:rFonts w:ascii="Palatino Linotype" w:eastAsia="Palatino Linotype" w:hAnsi="Palatino Linotype" w:cs="Palatino Linotype"/>
          <w:i/>
          <w:sz w:val="22"/>
          <w:szCs w:val="22"/>
        </w:rPr>
        <w:t>.”</w:t>
      </w:r>
      <w:r w:rsidRPr="00C01FBD">
        <w:rPr>
          <w:rFonts w:ascii="Palatino Linotype" w:eastAsia="Palatino Linotype" w:hAnsi="Palatino Linotype" w:cs="Palatino Linotype"/>
          <w:sz w:val="22"/>
          <w:szCs w:val="22"/>
        </w:rPr>
        <w:t xml:space="preserve"> consultable en el Seminario Judicial de la Federación y su gaceta, con el registro digital 2002351.</w:t>
      </w:r>
    </w:p>
    <w:p w14:paraId="2E888C56" w14:textId="77777777" w:rsidR="001B5E33" w:rsidRPr="00C01FBD" w:rsidRDefault="001B5E33" w:rsidP="001B5E33">
      <w:pPr>
        <w:spacing w:before="240" w:after="240"/>
        <w:ind w:left="851" w:right="902"/>
        <w:jc w:val="both"/>
        <w:rPr>
          <w:rFonts w:ascii="Palatino Linotype" w:eastAsia="Palatino Linotype" w:hAnsi="Palatino Linotype" w:cs="Palatino Linotype"/>
          <w:sz w:val="22"/>
          <w:szCs w:val="22"/>
        </w:rPr>
      </w:pPr>
      <w:r w:rsidRPr="00C01FBD">
        <w:rPr>
          <w:rFonts w:ascii="Palatino Linotype" w:eastAsia="Palatino Linotype" w:hAnsi="Palatino Linotype" w:cs="Palatino Linotype"/>
          <w:i/>
          <w:sz w:val="22"/>
          <w:szCs w:val="22"/>
        </w:rPr>
        <w:t>“</w:t>
      </w:r>
      <w:r w:rsidRPr="00C01FBD">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01FBD">
        <w:rPr>
          <w:rFonts w:ascii="Palatino Linotype" w:eastAsia="Palatino Linotype" w:hAnsi="Palatino Linotype" w:cs="Palatino Linotype"/>
          <w:i/>
          <w:sz w:val="22"/>
          <w:szCs w:val="22"/>
        </w:rPr>
        <w:t>.”</w:t>
      </w:r>
      <w:r w:rsidRPr="00C01FBD">
        <w:rPr>
          <w:rFonts w:ascii="Palatino Linotype" w:eastAsia="Palatino Linotype" w:hAnsi="Palatino Linotype" w:cs="Palatino Linotype"/>
          <w:sz w:val="22"/>
          <w:szCs w:val="22"/>
        </w:rPr>
        <w:t xml:space="preserve">, visible en el </w:t>
      </w:r>
      <w:r w:rsidRPr="00C01FBD">
        <w:rPr>
          <w:rFonts w:ascii="Palatino Linotype" w:eastAsia="Palatino Linotype" w:hAnsi="Palatino Linotype" w:cs="Palatino Linotype"/>
          <w:sz w:val="22"/>
          <w:szCs w:val="22"/>
        </w:rPr>
        <w:lastRenderedPageBreak/>
        <w:t>Seminario Judicial de la Federación y su gaceta, con el registro digital 2002350.</w:t>
      </w:r>
    </w:p>
    <w:p w14:paraId="477C7EC8" w14:textId="77777777" w:rsidR="001B5E33" w:rsidRPr="00C01FBD" w:rsidRDefault="001B5E33" w:rsidP="001B5E33">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19BA533" w14:textId="11C3B0EB" w:rsidR="00D50027" w:rsidRPr="00C01FBD" w:rsidRDefault="00D50027" w:rsidP="00D50027">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b/>
        </w:rPr>
        <w:t xml:space="preserve">8. Cierre de instrucción. </w:t>
      </w:r>
      <w:r w:rsidRPr="00C01FB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C01FBD">
        <w:rPr>
          <w:rFonts w:ascii="Palatino Linotype" w:eastAsia="Palatino Linotype" w:hAnsi="Palatino Linotype" w:cs="Palatino Linotype"/>
          <w:b/>
          <w:bCs/>
        </w:rPr>
        <w:t>veintinueve de junio de dos mil veintitrés</w:t>
      </w:r>
      <w:r w:rsidRPr="00C01FBD">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00F03849" w14:textId="54E8E282" w:rsidR="00213579" w:rsidRPr="00C01FBD" w:rsidRDefault="009A6CA6">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AABE7B1" w14:textId="77777777" w:rsidR="00213579" w:rsidRPr="00C01FBD" w:rsidRDefault="009A6CA6">
      <w:pPr>
        <w:widowControl w:val="0"/>
        <w:spacing w:before="240" w:after="240" w:line="360" w:lineRule="auto"/>
        <w:jc w:val="center"/>
        <w:rPr>
          <w:rFonts w:ascii="Palatino Linotype" w:eastAsia="Palatino Linotype" w:hAnsi="Palatino Linotype" w:cs="Palatino Linotype"/>
          <w:b/>
        </w:rPr>
      </w:pPr>
      <w:r w:rsidRPr="00C01FBD">
        <w:rPr>
          <w:rFonts w:ascii="Palatino Linotype" w:eastAsia="Palatino Linotype" w:hAnsi="Palatino Linotype" w:cs="Palatino Linotype"/>
          <w:b/>
        </w:rPr>
        <w:t>II. C O N S I D E R A N D O S</w:t>
      </w:r>
    </w:p>
    <w:p w14:paraId="4FE43A5B" w14:textId="59EA9E05" w:rsidR="00213579" w:rsidRPr="00C01FBD" w:rsidRDefault="009A6CA6">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b/>
        </w:rPr>
        <w:t>Primero. Competencia.</w:t>
      </w:r>
      <w:r w:rsidRPr="00C01FB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sidRPr="00C01FBD">
        <w:rPr>
          <w:rFonts w:ascii="Palatino Linotype" w:eastAsia="Palatino Linotype" w:hAnsi="Palatino Linotype" w:cs="Palatino Linotype"/>
        </w:rPr>
        <w:lastRenderedPageBreak/>
        <w:t>Pública del Estado de México y Municipios; 9, fracciones I y XXI</w:t>
      </w:r>
      <w:r w:rsidR="003268ED" w:rsidRPr="00C01FBD">
        <w:rPr>
          <w:rFonts w:ascii="Palatino Linotype" w:eastAsia="Palatino Linotype" w:hAnsi="Palatino Linotype" w:cs="Palatino Linotype"/>
        </w:rPr>
        <w:t>II</w:t>
      </w:r>
      <w:r w:rsidRPr="00C01FBD">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019F9E39" w14:textId="77777777" w:rsidR="00213579" w:rsidRPr="00C01FBD" w:rsidRDefault="009A6CA6">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C01FBD">
        <w:rPr>
          <w:rFonts w:ascii="Palatino Linotype" w:eastAsia="Palatino Linotype" w:hAnsi="Palatino Linotype" w:cs="Palatino Linotype"/>
          <w:b/>
        </w:rPr>
        <w:t>Segundo. Oportunidad y Procedibilidad del Recurso de Revisión</w:t>
      </w:r>
      <w:r w:rsidRPr="00C01FB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D9EAFA0" w14:textId="584BF439" w:rsidR="00FA36B4" w:rsidRPr="00C01FBD" w:rsidRDefault="009A6CA6" w:rsidP="00FA36B4">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01FBD">
        <w:rPr>
          <w:rFonts w:ascii="Palatino Linotype" w:eastAsia="Palatino Linotype" w:hAnsi="Palatino Linotype" w:cs="Palatino Linotype"/>
          <w:b/>
        </w:rPr>
        <w:t xml:space="preserve">Sujeto Obligado </w:t>
      </w:r>
      <w:r w:rsidRPr="00C01FBD">
        <w:rPr>
          <w:rFonts w:ascii="Palatino Linotype" w:eastAsia="Palatino Linotype" w:hAnsi="Palatino Linotype" w:cs="Palatino Linotype"/>
        </w:rPr>
        <w:t xml:space="preserve">remitió la respuesta a la solicitud de información el día </w:t>
      </w:r>
      <w:r w:rsidR="001C1517" w:rsidRPr="00C01FBD">
        <w:rPr>
          <w:rFonts w:ascii="Palatino Linotype" w:eastAsia="Palatino Linotype" w:hAnsi="Palatino Linotype" w:cs="Palatino Linotype"/>
          <w:b/>
        </w:rPr>
        <w:t>treinta de marzo</w:t>
      </w:r>
      <w:r w:rsidR="00F5632E" w:rsidRPr="00C01FBD">
        <w:rPr>
          <w:rFonts w:ascii="Palatino Linotype" w:eastAsia="Palatino Linotype" w:hAnsi="Palatino Linotype" w:cs="Palatino Linotype"/>
        </w:rPr>
        <w:t xml:space="preserve"> </w:t>
      </w:r>
      <w:r w:rsidRPr="00C01FBD">
        <w:rPr>
          <w:rFonts w:ascii="Palatino Linotype" w:eastAsia="Palatino Linotype" w:hAnsi="Palatino Linotype" w:cs="Palatino Linotype"/>
          <w:b/>
        </w:rPr>
        <w:t xml:space="preserve">de dos mil </w:t>
      </w:r>
      <w:r w:rsidR="00F5632E" w:rsidRPr="00C01FBD">
        <w:rPr>
          <w:rFonts w:ascii="Palatino Linotype" w:eastAsia="Palatino Linotype" w:hAnsi="Palatino Linotype" w:cs="Palatino Linotype"/>
          <w:b/>
        </w:rPr>
        <w:t>veintitrés</w:t>
      </w:r>
      <w:r w:rsidRPr="00C01FBD">
        <w:rPr>
          <w:rFonts w:ascii="Palatino Linotype" w:eastAsia="Palatino Linotype" w:hAnsi="Palatino Linotype" w:cs="Palatino Linotype"/>
          <w:b/>
        </w:rPr>
        <w:t xml:space="preserve">, </w:t>
      </w:r>
      <w:r w:rsidRPr="00C01FBD">
        <w:rPr>
          <w:rFonts w:ascii="Palatino Linotype" w:eastAsia="Palatino Linotype" w:hAnsi="Palatino Linotype" w:cs="Palatino Linotype"/>
        </w:rPr>
        <w:t xml:space="preserve">mientras que el recurso de revisión interpuesto por la parte </w:t>
      </w:r>
      <w:r w:rsidRPr="00C01FBD">
        <w:rPr>
          <w:rFonts w:ascii="Palatino Linotype" w:eastAsia="Palatino Linotype" w:hAnsi="Palatino Linotype" w:cs="Palatino Linotype"/>
          <w:b/>
        </w:rPr>
        <w:t>Recurrente</w:t>
      </w:r>
      <w:r w:rsidRPr="00C01FBD">
        <w:rPr>
          <w:rFonts w:ascii="Palatino Linotype" w:eastAsia="Palatino Linotype" w:hAnsi="Palatino Linotype" w:cs="Palatino Linotype"/>
        </w:rPr>
        <w:t xml:space="preserve">, se tuvo por presentado el día </w:t>
      </w:r>
      <w:r w:rsidR="001C1517" w:rsidRPr="00C01FBD">
        <w:rPr>
          <w:rFonts w:ascii="Palatino Linotype" w:eastAsia="Palatino Linotype" w:hAnsi="Palatino Linotype" w:cs="Palatino Linotype"/>
          <w:b/>
        </w:rPr>
        <w:t>diez de abril</w:t>
      </w:r>
      <w:r w:rsidR="00F5632E" w:rsidRPr="00C01FBD">
        <w:rPr>
          <w:rFonts w:ascii="Palatino Linotype" w:eastAsia="Palatino Linotype" w:hAnsi="Palatino Linotype" w:cs="Palatino Linotype"/>
          <w:b/>
        </w:rPr>
        <w:t xml:space="preserve"> de dos mil veintitrés</w:t>
      </w:r>
      <w:r w:rsidR="00E53EBF" w:rsidRPr="00C01FBD">
        <w:rPr>
          <w:rFonts w:ascii="Palatino Linotype" w:eastAsia="Palatino Linotype" w:hAnsi="Palatino Linotype" w:cs="Palatino Linotype"/>
          <w:b/>
        </w:rPr>
        <w:t xml:space="preserve">, </w:t>
      </w:r>
      <w:r w:rsidRPr="00C01FBD">
        <w:rPr>
          <w:rFonts w:ascii="Palatino Linotype" w:eastAsia="Palatino Linotype" w:hAnsi="Palatino Linotype" w:cs="Palatino Linotype"/>
        </w:rPr>
        <w:t xml:space="preserve">esto es, </w:t>
      </w:r>
      <w:r w:rsidR="003268ED" w:rsidRPr="00C01FBD">
        <w:rPr>
          <w:rFonts w:ascii="Palatino Linotype" w:eastAsia="Palatino Linotype" w:hAnsi="Palatino Linotype" w:cs="Palatino Linotype"/>
        </w:rPr>
        <w:t xml:space="preserve">al </w:t>
      </w:r>
      <w:r w:rsidR="00F5632E" w:rsidRPr="00C01FBD">
        <w:rPr>
          <w:rFonts w:ascii="Palatino Linotype" w:eastAsia="Palatino Linotype" w:hAnsi="Palatino Linotype" w:cs="Palatino Linotype"/>
        </w:rPr>
        <w:t>siguiente</w:t>
      </w:r>
      <w:r w:rsidR="003268ED" w:rsidRPr="00C01FBD">
        <w:rPr>
          <w:rFonts w:ascii="Palatino Linotype" w:eastAsia="Palatino Linotype" w:hAnsi="Palatino Linotype" w:cs="Palatino Linotype"/>
        </w:rPr>
        <w:t xml:space="preserve"> </w:t>
      </w:r>
      <w:r w:rsidR="00727C6B" w:rsidRPr="00C01FBD">
        <w:rPr>
          <w:rFonts w:ascii="Palatino Linotype" w:eastAsia="Palatino Linotype" w:hAnsi="Palatino Linotype" w:cs="Palatino Linotype"/>
        </w:rPr>
        <w:t>día</w:t>
      </w:r>
      <w:r w:rsidR="004C2667" w:rsidRPr="00C01FBD">
        <w:rPr>
          <w:rFonts w:ascii="Palatino Linotype" w:eastAsia="Palatino Linotype" w:hAnsi="Palatino Linotype" w:cs="Palatino Linotype"/>
        </w:rPr>
        <w:t xml:space="preserve"> hábil posterior</w:t>
      </w:r>
      <w:r w:rsidR="00727C6B" w:rsidRPr="00C01FBD">
        <w:rPr>
          <w:rFonts w:ascii="Palatino Linotype" w:eastAsia="Palatino Linotype" w:hAnsi="Palatino Linotype" w:cs="Palatino Linotype"/>
        </w:rPr>
        <w:t xml:space="preserve"> </w:t>
      </w:r>
      <w:r w:rsidRPr="00C01FBD">
        <w:rPr>
          <w:rFonts w:ascii="Palatino Linotype" w:eastAsia="Palatino Linotype" w:hAnsi="Palatino Linotype" w:cs="Palatino Linotype"/>
        </w:rPr>
        <w:t>en que tuvo conocimiento de la respuesta impugnada.</w:t>
      </w:r>
      <w:r w:rsidR="00F5632E" w:rsidRPr="00C01FBD">
        <w:rPr>
          <w:rFonts w:ascii="Palatino Linotype" w:eastAsia="Palatino Linotype" w:hAnsi="Palatino Linotype" w:cs="Palatino Linotype"/>
        </w:rPr>
        <w:t xml:space="preserve"> </w:t>
      </w:r>
      <w:r w:rsidR="00FA36B4" w:rsidRPr="00C01FBD">
        <w:rPr>
          <w:rFonts w:ascii="Palatino Linotype" w:eastAsia="Palatino Linotype" w:hAnsi="Palatino Linotype" w:cs="Palatino Linotype"/>
        </w:rPr>
        <w:t>En este sentido, se concluye que el presente recurso de revisión se encuentra dentro de los márgenes temporales previstos en las disposiciones legales referidas.</w:t>
      </w:r>
    </w:p>
    <w:p w14:paraId="4BCD77E3" w14:textId="5F99FE38" w:rsidR="00213579" w:rsidRPr="00C01FBD" w:rsidRDefault="009A6CA6">
      <w:pPr>
        <w:tabs>
          <w:tab w:val="left" w:pos="7938"/>
        </w:tabs>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C01FBD">
        <w:rPr>
          <w:rFonts w:ascii="Palatino Linotype" w:eastAsia="Palatino Linotype" w:hAnsi="Palatino Linotype" w:cs="Palatino Linotype"/>
        </w:rPr>
        <w:t>Al mismo tiempo, por cuanto hace a la procedibilidad del recurso de revisión, una vez realizado el</w:t>
      </w:r>
      <w:r w:rsidR="00A01AD6" w:rsidRPr="00C01FBD">
        <w:rPr>
          <w:rFonts w:ascii="Palatino Linotype" w:eastAsia="Palatino Linotype" w:hAnsi="Palatino Linotype" w:cs="Palatino Linotype"/>
        </w:rPr>
        <w:t xml:space="preserve"> análisis del</w:t>
      </w:r>
      <w:r w:rsidRPr="00C01FBD">
        <w:rPr>
          <w:rFonts w:ascii="Palatino Linotype" w:eastAsia="Palatino Linotype" w:hAnsi="Palatino Linotype" w:cs="Palatino Linotype"/>
        </w:rPr>
        <w:t xml:space="preserve">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47D29DD" w14:textId="74E50DCA" w:rsidR="00213579" w:rsidRPr="00C01FBD" w:rsidRDefault="009A6CA6">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C01FBD">
        <w:rPr>
          <w:rFonts w:ascii="Palatino Linotype" w:eastAsia="Palatino Linotype" w:hAnsi="Palatino Linotype" w:cs="Palatino Linotype"/>
          <w:b/>
        </w:rPr>
        <w:t>Recurrente</w:t>
      </w:r>
      <w:r w:rsidRPr="00C01FBD">
        <w:rPr>
          <w:rFonts w:ascii="Palatino Linotype" w:eastAsia="Palatino Linotype" w:hAnsi="Palatino Linotype" w:cs="Palatino Linotype"/>
        </w:rPr>
        <w:t xml:space="preserve"> en sus motivos de inconformidad, de acuerdo al artículo 179, fracci</w:t>
      </w:r>
      <w:r w:rsidR="004B6217" w:rsidRPr="00C01FBD">
        <w:rPr>
          <w:rFonts w:ascii="Palatino Linotype" w:eastAsia="Palatino Linotype" w:hAnsi="Palatino Linotype" w:cs="Palatino Linotype"/>
        </w:rPr>
        <w:t xml:space="preserve">ones </w:t>
      </w:r>
      <w:r w:rsidR="001C1517" w:rsidRPr="00C01FBD">
        <w:rPr>
          <w:rFonts w:ascii="Palatino Linotype" w:eastAsia="Palatino Linotype" w:hAnsi="Palatino Linotype" w:cs="Palatino Linotype"/>
        </w:rPr>
        <w:t>I</w:t>
      </w:r>
      <w:r w:rsidR="00607ED5" w:rsidRPr="00C01FBD">
        <w:rPr>
          <w:rFonts w:ascii="Palatino Linotype" w:eastAsia="Palatino Linotype" w:hAnsi="Palatino Linotype" w:cs="Palatino Linotype"/>
        </w:rPr>
        <w:t>I</w:t>
      </w:r>
      <w:r w:rsidR="004B6217" w:rsidRPr="00C01FBD">
        <w:rPr>
          <w:rFonts w:ascii="Palatino Linotype" w:eastAsia="Palatino Linotype" w:hAnsi="Palatino Linotype" w:cs="Palatino Linotype"/>
        </w:rPr>
        <w:t xml:space="preserve"> y V</w:t>
      </w:r>
      <w:r w:rsidRPr="00C01FBD">
        <w:rPr>
          <w:rFonts w:ascii="Palatino Linotype" w:eastAsia="Palatino Linotype" w:hAnsi="Palatino Linotype" w:cs="Palatino Linotype"/>
        </w:rPr>
        <w:t xml:space="preserve"> del ordenamiento legal citado, que a la letra dice: </w:t>
      </w:r>
    </w:p>
    <w:p w14:paraId="70BBDA6D" w14:textId="77777777" w:rsidR="00213579" w:rsidRPr="00C01FBD" w:rsidRDefault="009A6CA6" w:rsidP="00E54654">
      <w:pPr>
        <w:spacing w:before="120" w:after="120"/>
        <w:ind w:left="851" w:right="902"/>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i/>
          <w:sz w:val="22"/>
          <w:szCs w:val="22"/>
        </w:rPr>
        <w:t>“</w:t>
      </w:r>
      <w:r w:rsidRPr="00C01FBD">
        <w:rPr>
          <w:rFonts w:ascii="Palatino Linotype" w:eastAsia="Palatino Linotype" w:hAnsi="Palatino Linotype" w:cs="Palatino Linotype"/>
          <w:b/>
          <w:i/>
          <w:sz w:val="22"/>
          <w:szCs w:val="22"/>
        </w:rPr>
        <w:t>Artículo 179.</w:t>
      </w:r>
      <w:r w:rsidRPr="00C01FB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F435336" w14:textId="1A2E658A" w:rsidR="001C1517" w:rsidRPr="00C01FBD" w:rsidRDefault="001C1517" w:rsidP="00727C6B">
      <w:pPr>
        <w:spacing w:before="120" w:after="120"/>
        <w:ind w:left="1134"/>
        <w:rPr>
          <w:rFonts w:ascii="Palatino Linotype" w:hAnsi="Palatino Linotype"/>
          <w:b/>
          <w:i/>
          <w:sz w:val="22"/>
          <w:szCs w:val="22"/>
        </w:rPr>
      </w:pPr>
      <w:r w:rsidRPr="00C01FBD">
        <w:rPr>
          <w:rFonts w:ascii="Palatino Linotype" w:hAnsi="Palatino Linotype"/>
          <w:b/>
          <w:i/>
          <w:sz w:val="22"/>
          <w:szCs w:val="22"/>
        </w:rPr>
        <w:t>…</w:t>
      </w:r>
    </w:p>
    <w:p w14:paraId="1674A7A8" w14:textId="77777777" w:rsidR="001C1517" w:rsidRPr="00C01FBD" w:rsidRDefault="001C1517" w:rsidP="00727C6B">
      <w:pPr>
        <w:spacing w:before="120" w:after="120"/>
        <w:ind w:left="1134"/>
        <w:rPr>
          <w:rFonts w:ascii="Palatino Linotype" w:hAnsi="Palatino Linotype"/>
          <w:i/>
          <w:sz w:val="22"/>
          <w:szCs w:val="22"/>
        </w:rPr>
      </w:pPr>
      <w:r w:rsidRPr="00C01FBD">
        <w:rPr>
          <w:rFonts w:ascii="Palatino Linotype" w:hAnsi="Palatino Linotype"/>
          <w:b/>
          <w:i/>
          <w:sz w:val="22"/>
          <w:szCs w:val="22"/>
        </w:rPr>
        <w:t xml:space="preserve">II. </w:t>
      </w:r>
      <w:r w:rsidRPr="00C01FBD">
        <w:rPr>
          <w:rFonts w:ascii="Palatino Linotype" w:hAnsi="Palatino Linotype"/>
          <w:i/>
          <w:sz w:val="22"/>
          <w:szCs w:val="22"/>
        </w:rPr>
        <w:t xml:space="preserve">La clasificación de la información; </w:t>
      </w:r>
    </w:p>
    <w:p w14:paraId="194405BF" w14:textId="145083DE" w:rsidR="00213579" w:rsidRPr="00C01FBD" w:rsidRDefault="004B6217" w:rsidP="00727C6B">
      <w:pPr>
        <w:spacing w:before="120" w:after="120"/>
        <w:ind w:left="1134"/>
        <w:rPr>
          <w:rFonts w:ascii="Palatino Linotype" w:eastAsia="Palatino Linotype" w:hAnsi="Palatino Linotype" w:cs="Palatino Linotype"/>
          <w:i/>
          <w:iCs/>
          <w:sz w:val="22"/>
          <w:szCs w:val="22"/>
        </w:rPr>
      </w:pPr>
      <w:r w:rsidRPr="00C01FBD">
        <w:rPr>
          <w:rFonts w:ascii="Palatino Linotype" w:eastAsia="Palatino Linotype" w:hAnsi="Palatino Linotype" w:cs="Palatino Linotype"/>
          <w:i/>
          <w:sz w:val="22"/>
          <w:szCs w:val="22"/>
        </w:rPr>
        <w:t>...</w:t>
      </w:r>
      <w:r w:rsidRPr="00C01FBD">
        <w:rPr>
          <w:rFonts w:ascii="Palatino Linotype" w:eastAsia="Palatino Linotype" w:hAnsi="Palatino Linotype" w:cs="Palatino Linotype"/>
          <w:b/>
          <w:i/>
          <w:sz w:val="22"/>
          <w:szCs w:val="22"/>
        </w:rPr>
        <w:br/>
        <w:t>V.</w:t>
      </w:r>
      <w:r w:rsidRPr="00C01FBD">
        <w:rPr>
          <w:rFonts w:ascii="Palatino Linotype" w:eastAsia="Palatino Linotype" w:hAnsi="Palatino Linotype" w:cs="Palatino Linotype"/>
          <w:i/>
          <w:sz w:val="22"/>
          <w:szCs w:val="22"/>
        </w:rPr>
        <w:t xml:space="preserve"> La entrega de información incompleta</w:t>
      </w:r>
      <w:r w:rsidR="00B721A6" w:rsidRPr="00C01FBD">
        <w:rPr>
          <w:rFonts w:ascii="Palatino Linotype" w:eastAsia="Palatino Linotype" w:hAnsi="Palatino Linotype" w:cs="Palatino Linotype"/>
          <w:i/>
          <w:sz w:val="22"/>
          <w:szCs w:val="22"/>
        </w:rPr>
        <w:t>”</w:t>
      </w:r>
    </w:p>
    <w:p w14:paraId="619D2030" w14:textId="77777777" w:rsidR="00213579" w:rsidRPr="00C01FBD" w:rsidRDefault="009A6CA6">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b/>
        </w:rPr>
        <w:t xml:space="preserve">Tercero. Materia de la revisión. </w:t>
      </w:r>
      <w:r w:rsidRPr="00C01FB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01FB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C01FBD">
        <w:rPr>
          <w:rFonts w:ascii="Palatino Linotype" w:eastAsia="Palatino Linotype" w:hAnsi="Palatino Linotype" w:cs="Palatino Linotype"/>
        </w:rPr>
        <w:t xml:space="preserve">de la parte </w:t>
      </w:r>
      <w:r w:rsidRPr="00C01FBD">
        <w:rPr>
          <w:rFonts w:ascii="Palatino Linotype" w:eastAsia="Palatino Linotype" w:hAnsi="Palatino Linotype" w:cs="Palatino Linotype"/>
          <w:b/>
        </w:rPr>
        <w:t>Recurrente</w:t>
      </w:r>
      <w:r w:rsidRPr="00C01FBD">
        <w:rPr>
          <w:rFonts w:ascii="Palatino Linotype" w:eastAsia="Palatino Linotype" w:hAnsi="Palatino Linotype" w:cs="Palatino Linotype"/>
        </w:rPr>
        <w:t>, o en su defecto, en caso de ser procedente, ordenar la entrega de información oportuna.</w:t>
      </w:r>
    </w:p>
    <w:p w14:paraId="63E8CD4B" w14:textId="7971FD1C" w:rsidR="00213579" w:rsidRPr="00C01FBD" w:rsidRDefault="009A6CA6">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C01FBD">
        <w:rPr>
          <w:rFonts w:ascii="Palatino Linotype" w:eastAsia="Palatino Linotype" w:hAnsi="Palatino Linotype" w:cs="Palatino Linotype"/>
          <w:b/>
        </w:rPr>
        <w:t xml:space="preserve">Cuarto. Estudio del asunto. </w:t>
      </w:r>
      <w:r w:rsidRPr="00C01FBD">
        <w:rPr>
          <w:rFonts w:ascii="Palatino Linotype" w:eastAsia="Palatino Linotype" w:hAnsi="Palatino Linotype" w:cs="Palatino Linotype"/>
        </w:rPr>
        <w:t xml:space="preserve">Del análisis de la solicitud de información, motivo del recurso de revisión que ahora se resuelve se advierte que la parte </w:t>
      </w:r>
      <w:r w:rsidRPr="00C01FBD">
        <w:rPr>
          <w:rFonts w:ascii="Palatino Linotype" w:eastAsia="Palatino Linotype" w:hAnsi="Palatino Linotype" w:cs="Palatino Linotype"/>
          <w:b/>
        </w:rPr>
        <w:t>Recurrente</w:t>
      </w:r>
      <w:r w:rsidRPr="00C01FBD">
        <w:rPr>
          <w:rFonts w:ascii="Palatino Linotype" w:eastAsia="Palatino Linotype" w:hAnsi="Palatino Linotype" w:cs="Palatino Linotype"/>
        </w:rPr>
        <w:t xml:space="preserve"> requirió al </w:t>
      </w:r>
      <w:r w:rsidRPr="00C01FBD">
        <w:rPr>
          <w:rFonts w:ascii="Palatino Linotype" w:eastAsia="Palatino Linotype" w:hAnsi="Palatino Linotype" w:cs="Palatino Linotype"/>
          <w:b/>
        </w:rPr>
        <w:t xml:space="preserve">Sujeto Obligado </w:t>
      </w:r>
      <w:r w:rsidRPr="00C01FBD">
        <w:rPr>
          <w:rFonts w:ascii="Palatino Linotype" w:eastAsia="Palatino Linotype" w:hAnsi="Palatino Linotype" w:cs="Palatino Linotype"/>
        </w:rPr>
        <w:t>le proporcione, información consistente en lo siguiente:</w:t>
      </w:r>
    </w:p>
    <w:p w14:paraId="667788F1" w14:textId="058ECDD2" w:rsidR="00FA36B4" w:rsidRPr="00C01FBD" w:rsidRDefault="00607ED5" w:rsidP="00FA36B4">
      <w:pPr>
        <w:spacing w:before="240" w:after="240" w:line="360" w:lineRule="auto"/>
        <w:ind w:left="284" w:right="49"/>
        <w:jc w:val="both"/>
        <w:rPr>
          <w:rFonts w:ascii="Palatino Linotype" w:eastAsia="Palatino Linotype" w:hAnsi="Palatino Linotype" w:cs="Palatino Linotype"/>
        </w:rPr>
      </w:pPr>
      <w:r w:rsidRPr="00C01FBD">
        <w:rPr>
          <w:rFonts w:ascii="Palatino Linotype" w:eastAsia="Palatino Linotype" w:hAnsi="Palatino Linotype" w:cs="Palatino Linotype"/>
          <w:b/>
        </w:rPr>
        <w:t>1</w:t>
      </w:r>
      <w:r w:rsidR="00DA3DD9" w:rsidRPr="00C01FBD">
        <w:rPr>
          <w:rFonts w:ascii="Palatino Linotype" w:eastAsia="Palatino Linotype" w:hAnsi="Palatino Linotype" w:cs="Palatino Linotype"/>
          <w:b/>
        </w:rPr>
        <w:t xml:space="preserve">. </w:t>
      </w:r>
      <w:r w:rsidR="00DA3DD9" w:rsidRPr="00C01FBD">
        <w:rPr>
          <w:rFonts w:ascii="Palatino Linotype" w:eastAsia="Palatino Linotype" w:hAnsi="Palatino Linotype" w:cs="Palatino Linotype"/>
        </w:rPr>
        <w:t>Gafetes o credenciales con las que se identifican todos los servidores públicos que integran la Unidad de Transparencia.</w:t>
      </w:r>
    </w:p>
    <w:p w14:paraId="10C023A6" w14:textId="6A24CE3A" w:rsidR="00DA3DD9" w:rsidRPr="00C01FBD" w:rsidRDefault="00DA3DD9" w:rsidP="00E5099E">
      <w:pPr>
        <w:spacing w:before="240" w:after="240" w:line="360" w:lineRule="auto"/>
        <w:ind w:right="49"/>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En respuesta, el </w:t>
      </w:r>
      <w:r w:rsidRPr="00C01FBD">
        <w:rPr>
          <w:rFonts w:ascii="Palatino Linotype" w:eastAsia="Palatino Linotype" w:hAnsi="Palatino Linotype" w:cs="Palatino Linotype"/>
          <w:b/>
        </w:rPr>
        <w:t>Sujeto Obligado</w:t>
      </w:r>
      <w:r w:rsidRPr="00C01FBD">
        <w:rPr>
          <w:rFonts w:ascii="Palatino Linotype" w:eastAsia="Palatino Linotype" w:hAnsi="Palatino Linotype" w:cs="Palatino Linotype"/>
        </w:rPr>
        <w:t xml:space="preserve">, a través de la Unidad de Transparencia, hizo del conocimiento de la persona solicitante el pronunciamiento de la Dirección General </w:t>
      </w:r>
      <w:r w:rsidRPr="00C01FBD">
        <w:rPr>
          <w:rFonts w:ascii="Palatino Linotype" w:eastAsia="Palatino Linotype" w:hAnsi="Palatino Linotype" w:cs="Palatino Linotype"/>
        </w:rPr>
        <w:lastRenderedPageBreak/>
        <w:t xml:space="preserve">de Administración, área que en atención a la solicitud, hizo entrega de once gafetes de servidores públicos </w:t>
      </w:r>
      <w:r w:rsidR="005D1614" w:rsidRPr="00C01FBD">
        <w:rPr>
          <w:rFonts w:ascii="Palatino Linotype" w:eastAsia="Palatino Linotype" w:hAnsi="Palatino Linotype" w:cs="Palatino Linotype"/>
        </w:rPr>
        <w:t>adscritos a la Unidad de Transparencia,</w:t>
      </w:r>
      <w:r w:rsidR="006028D6" w:rsidRPr="00C01FBD">
        <w:rPr>
          <w:rFonts w:ascii="Palatino Linotype" w:eastAsia="Palatino Linotype" w:hAnsi="Palatino Linotype" w:cs="Palatino Linotype"/>
        </w:rPr>
        <w:t xml:space="preserve"> en versión pública, </w:t>
      </w:r>
      <w:r w:rsidR="005D1614" w:rsidRPr="00C01FBD">
        <w:rPr>
          <w:rFonts w:ascii="Palatino Linotype" w:eastAsia="Palatino Linotype" w:hAnsi="Palatino Linotype" w:cs="Palatino Linotype"/>
        </w:rPr>
        <w:t xml:space="preserve"> </w:t>
      </w:r>
      <w:r w:rsidR="006028D6" w:rsidRPr="00C01FBD">
        <w:rPr>
          <w:rFonts w:ascii="Palatino Linotype" w:eastAsia="Palatino Linotype" w:hAnsi="Palatino Linotype" w:cs="Palatino Linotype"/>
        </w:rPr>
        <w:t>de conformidad con</w:t>
      </w:r>
      <w:r w:rsidR="005D1614" w:rsidRPr="00C01FBD">
        <w:rPr>
          <w:rFonts w:ascii="Palatino Linotype" w:eastAsia="Palatino Linotype" w:hAnsi="Palatino Linotype" w:cs="Palatino Linotype"/>
        </w:rPr>
        <w:t xml:space="preserve"> el acuerdo número AT/CT/01/2023 aprobado en la </w:t>
      </w:r>
      <w:proofErr w:type="spellStart"/>
      <w:r w:rsidR="005D1614" w:rsidRPr="00C01FBD">
        <w:rPr>
          <w:rFonts w:ascii="Palatino Linotype" w:eastAsia="Palatino Linotype" w:hAnsi="Palatino Linotype" w:cs="Palatino Linotype"/>
        </w:rPr>
        <w:t>Duocentésima</w:t>
      </w:r>
      <w:proofErr w:type="spellEnd"/>
      <w:r w:rsidR="005D1614" w:rsidRPr="00C01FBD">
        <w:rPr>
          <w:rFonts w:ascii="Palatino Linotype" w:eastAsia="Palatino Linotype" w:hAnsi="Palatino Linotype" w:cs="Palatino Linotype"/>
        </w:rPr>
        <w:t xml:space="preserve"> Vigésima Segunda Sesión Extraordinar</w:t>
      </w:r>
      <w:r w:rsidR="006028D6" w:rsidRPr="00C01FBD">
        <w:rPr>
          <w:rFonts w:ascii="Palatino Linotype" w:eastAsia="Palatino Linotype" w:hAnsi="Palatino Linotype" w:cs="Palatino Linotype"/>
        </w:rPr>
        <w:t>ia del Comité de Transparencia, en el cual se determinó testar los datos personales contenidos en las credenciales de los servidores públicos, tales como número de empleado, código QR, firma y fotografía.</w:t>
      </w:r>
    </w:p>
    <w:p w14:paraId="21087E49" w14:textId="7ED3088D" w:rsidR="006028D6" w:rsidRPr="00C01FBD" w:rsidRDefault="009A6CA6" w:rsidP="00E5099E">
      <w:pPr>
        <w:spacing w:before="240" w:after="240" w:line="360" w:lineRule="auto"/>
        <w:ind w:right="49"/>
        <w:jc w:val="both"/>
        <w:rPr>
          <w:rFonts w:ascii="Palatino Linotype" w:eastAsia="Palatino Linotype" w:hAnsi="Palatino Linotype" w:cs="Palatino Linotype"/>
        </w:rPr>
      </w:pPr>
      <w:r w:rsidRPr="00C01FBD">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 motivo de inconformidad</w:t>
      </w:r>
      <w:r w:rsidR="00474744" w:rsidRPr="00C01FBD">
        <w:rPr>
          <w:rFonts w:ascii="Palatino Linotype" w:eastAsia="Palatino Linotype" w:hAnsi="Palatino Linotype" w:cs="Palatino Linotype"/>
        </w:rPr>
        <w:t xml:space="preserve"> que</w:t>
      </w:r>
      <w:r w:rsidR="008C3186" w:rsidRPr="00C01FBD">
        <w:rPr>
          <w:rFonts w:ascii="Palatino Linotype" w:eastAsia="Palatino Linotype" w:hAnsi="Palatino Linotype" w:cs="Palatino Linotype"/>
        </w:rPr>
        <w:t xml:space="preserve"> </w:t>
      </w:r>
      <w:r w:rsidR="006028D6" w:rsidRPr="00C01FBD">
        <w:rPr>
          <w:rFonts w:ascii="Palatino Linotype" w:eastAsia="Palatino Linotype" w:hAnsi="Palatino Linotype" w:cs="Palatino Linotype"/>
        </w:rPr>
        <w:t xml:space="preserve">no se le entregó la información completa, ya que solo se entregó la fotografía de los </w:t>
      </w:r>
      <w:proofErr w:type="gramStart"/>
      <w:r w:rsidR="006028D6" w:rsidRPr="00C01FBD">
        <w:rPr>
          <w:rFonts w:ascii="Palatino Linotype" w:eastAsia="Palatino Linotype" w:hAnsi="Palatino Linotype" w:cs="Palatino Linotype"/>
        </w:rPr>
        <w:t>Jefes</w:t>
      </w:r>
      <w:proofErr w:type="gramEnd"/>
      <w:r w:rsidR="006028D6" w:rsidRPr="00C01FBD">
        <w:rPr>
          <w:rFonts w:ascii="Palatino Linotype" w:eastAsia="Palatino Linotype" w:hAnsi="Palatino Linotype" w:cs="Palatino Linotype"/>
        </w:rPr>
        <w:t xml:space="preserve"> de Departamento y de la Titular, faltando fotografías de los demás servidores públicos que integran la Unidad de Transparencia.</w:t>
      </w:r>
    </w:p>
    <w:p w14:paraId="4D77A8DD" w14:textId="74C104C6" w:rsidR="006028D6" w:rsidRPr="00C01FBD" w:rsidRDefault="006028D6" w:rsidP="006028D6">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En este sentido, no pasa inadvertido para este Organismo Garante que los motivos de inconformidad aducidos, no versan sobre la totalidad de la información proporcionada por el </w:t>
      </w:r>
      <w:r w:rsidRPr="00C01FBD">
        <w:rPr>
          <w:rFonts w:ascii="Palatino Linotype" w:eastAsia="Palatino Linotype" w:hAnsi="Palatino Linotype" w:cs="Palatino Linotype"/>
          <w:b/>
        </w:rPr>
        <w:t xml:space="preserve">Sujeto Obligado, </w:t>
      </w:r>
      <w:r w:rsidRPr="00C01FBD">
        <w:rPr>
          <w:rFonts w:ascii="Palatino Linotype" w:eastAsia="Palatino Linotype" w:hAnsi="Palatino Linotype" w:cs="Palatino Linotype"/>
        </w:rPr>
        <w:t xml:space="preserve">pues la parte </w:t>
      </w:r>
      <w:r w:rsidRPr="00C01FBD">
        <w:rPr>
          <w:rFonts w:ascii="Palatino Linotype" w:eastAsia="Palatino Linotype" w:hAnsi="Palatino Linotype" w:cs="Palatino Linotype"/>
          <w:b/>
        </w:rPr>
        <w:t>Recurrente</w:t>
      </w:r>
      <w:r w:rsidRPr="00C01FBD">
        <w:rPr>
          <w:rFonts w:ascii="Palatino Linotype" w:eastAsia="Palatino Linotype" w:hAnsi="Palatino Linotype" w:cs="Palatino Linotype"/>
        </w:rPr>
        <w:t xml:space="preserve"> manifestó, de manera expresa, que no se le proporcionó la fotografía de los servidores públicos que integran la Unidad de Transparencia, con excepción de los Jefes de Departamento y de la Titular, esto es, no se inconformó por la cantidad de gafetes entregados, sino específicamente por el </w:t>
      </w:r>
      <w:proofErr w:type="spellStart"/>
      <w:r w:rsidRPr="00C01FBD">
        <w:rPr>
          <w:rFonts w:ascii="Palatino Linotype" w:eastAsia="Palatino Linotype" w:hAnsi="Palatino Linotype" w:cs="Palatino Linotype"/>
        </w:rPr>
        <w:t>testado</w:t>
      </w:r>
      <w:proofErr w:type="spellEnd"/>
      <w:r w:rsidRPr="00C01FBD">
        <w:rPr>
          <w:rFonts w:ascii="Palatino Linotype" w:eastAsia="Palatino Linotype" w:hAnsi="Palatino Linotype" w:cs="Palatino Linotype"/>
        </w:rPr>
        <w:t xml:space="preserve"> de la fotografía de los servidores públicos que no ostentan cargos de mandos medios y superiores.</w:t>
      </w:r>
    </w:p>
    <w:p w14:paraId="08CB570A" w14:textId="77777777" w:rsidR="006028D6" w:rsidRPr="00C01FBD" w:rsidRDefault="006028D6" w:rsidP="006028D6">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w:t>
      </w:r>
      <w:r w:rsidRPr="00C01FBD">
        <w:rPr>
          <w:rFonts w:ascii="Palatino Linotype" w:eastAsia="Palatino Linotype" w:hAnsi="Palatino Linotype" w:cs="Palatino Linotype"/>
        </w:rPr>
        <w:lastRenderedPageBreak/>
        <w:t xml:space="preserve">inconformidad al respecto, no pueden producirse efectos jurídicos tendentes a revocar, confirmar o modificar el acto reclamado, ya que, en el caso concreto se infiere que la información proporcionada por el </w:t>
      </w:r>
      <w:r w:rsidRPr="00C01FBD">
        <w:rPr>
          <w:rFonts w:ascii="Palatino Linotype" w:eastAsia="Palatino Linotype" w:hAnsi="Palatino Linotype" w:cs="Palatino Linotype"/>
          <w:b/>
        </w:rPr>
        <w:t>Sujeto Obligado</w:t>
      </w:r>
      <w:r w:rsidRPr="00C01FBD">
        <w:rPr>
          <w:rFonts w:ascii="Palatino Linotype" w:eastAsia="Palatino Linotype" w:hAnsi="Palatino Linotype" w:cs="Palatino Linotype"/>
        </w:rPr>
        <w:t>, satisface la solicitud presentada.</w:t>
      </w:r>
    </w:p>
    <w:p w14:paraId="7BD6DD04" w14:textId="77777777" w:rsidR="006028D6" w:rsidRPr="00C01FBD" w:rsidRDefault="006028D6" w:rsidP="006028D6">
      <w:pPr>
        <w:spacing w:before="240" w:after="36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Lo anterior es así, debido a que cuando la parte </w:t>
      </w:r>
      <w:r w:rsidRPr="00C01FBD">
        <w:rPr>
          <w:rFonts w:ascii="Palatino Linotype" w:eastAsia="Palatino Linotype" w:hAnsi="Palatino Linotype" w:cs="Palatino Linotype"/>
          <w:b/>
        </w:rPr>
        <w:t>Recurrente</w:t>
      </w:r>
      <w:r w:rsidRPr="00C01FBD">
        <w:rPr>
          <w:rFonts w:ascii="Palatino Linotype" w:eastAsia="Palatino Linotype" w:hAnsi="Palatino Linotype" w:cs="Palatino Linotype"/>
        </w:rPr>
        <w:t xml:space="preserve"> impugna la respuesta del </w:t>
      </w:r>
      <w:r w:rsidRPr="00C01FBD">
        <w:rPr>
          <w:rFonts w:ascii="Palatino Linotype" w:eastAsia="Palatino Linotype" w:hAnsi="Palatino Linotype" w:cs="Palatino Linotype"/>
          <w:b/>
        </w:rPr>
        <w:t>Sujeto Obligado</w:t>
      </w:r>
      <w:r w:rsidRPr="00C01FBD">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la parte </w:t>
      </w:r>
      <w:r w:rsidRPr="00C01FBD">
        <w:rPr>
          <w:rFonts w:ascii="Palatino Linotype" w:eastAsia="Palatino Linotype" w:hAnsi="Palatino Linotype" w:cs="Palatino Linotype"/>
          <w:b/>
        </w:rPr>
        <w:t>Recurrente</w:t>
      </w:r>
      <w:r w:rsidRPr="00C01FBD">
        <w:rPr>
          <w:rFonts w:ascii="Palatino Linotype" w:eastAsia="Palatino Linotype" w:hAnsi="Palatino Linotype" w:cs="Palatino Linotype"/>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CE9E01B" w14:textId="77777777" w:rsidR="006028D6" w:rsidRPr="00C01FBD" w:rsidRDefault="006028D6" w:rsidP="006028D6">
      <w:pPr>
        <w:spacing w:before="240" w:after="360"/>
        <w:ind w:left="851" w:right="900"/>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b/>
          <w:i/>
          <w:sz w:val="22"/>
          <w:szCs w:val="22"/>
        </w:rPr>
        <w:t xml:space="preserve">“REVISIÓN EN AMPARO. LOS RESOLUTIVOS NO COMBATIDOS DEBEN DECLARARSE FIRMES. </w:t>
      </w:r>
      <w:r w:rsidRPr="00C01FBD">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3475D2D" w14:textId="77777777" w:rsidR="006028D6" w:rsidRPr="00C01FBD" w:rsidRDefault="006028D6" w:rsidP="006028D6">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Consecuentemente, se insiste, ante la falta de impugnación eficaz, la respuesta entregada debe declararse consentida por persona solicitante.</w:t>
      </w:r>
    </w:p>
    <w:p w14:paraId="53CE5A71" w14:textId="77777777" w:rsidR="006028D6" w:rsidRPr="00C01FBD" w:rsidRDefault="006028D6" w:rsidP="006028D6">
      <w:pPr>
        <w:spacing w:before="240" w:after="240" w:line="360" w:lineRule="auto"/>
        <w:jc w:val="both"/>
        <w:rPr>
          <w:rFonts w:ascii="Palatino Linotype" w:hAnsi="Palatino Linotype"/>
        </w:rPr>
      </w:pPr>
      <w:r w:rsidRPr="00C01FBD">
        <w:rPr>
          <w:rFonts w:ascii="Palatino Linotype" w:hAnsi="Palatino Linotype" w:cs="Arial"/>
        </w:rPr>
        <w:t>Lo anterior se sustenta con lo plasmado en el criterio</w:t>
      </w:r>
      <w:r w:rsidRPr="00C01FBD">
        <w:rPr>
          <w:rFonts w:ascii="Palatino Linotype" w:hAnsi="Palatino Linotype"/>
        </w:rPr>
        <w:t xml:space="preserve"> 01/20 emitido por el Instituto Nacional de Transparencia, Acceso a la Información, y Protección de Datos Personales, INAI, que lleva por rubro y texto los siguientes: </w:t>
      </w:r>
    </w:p>
    <w:p w14:paraId="2E708BC0" w14:textId="77777777" w:rsidR="006028D6" w:rsidRPr="00C01FBD" w:rsidRDefault="006028D6" w:rsidP="00780F3D">
      <w:pPr>
        <w:pStyle w:val="Sinespaciado"/>
        <w:spacing w:before="120" w:after="120"/>
        <w:ind w:left="851" w:right="902"/>
        <w:jc w:val="both"/>
        <w:rPr>
          <w:rFonts w:ascii="Palatino Linotype" w:hAnsi="Palatino Linotype"/>
          <w:i/>
          <w:iCs/>
        </w:rPr>
      </w:pPr>
      <w:r w:rsidRPr="00C01FBD">
        <w:rPr>
          <w:rFonts w:ascii="Palatino Linotype" w:hAnsi="Palatino Linotype"/>
          <w:i/>
          <w:iCs/>
        </w:rPr>
        <w:lastRenderedPageBreak/>
        <w:t>“</w:t>
      </w:r>
      <w:r w:rsidRPr="00C01FBD">
        <w:rPr>
          <w:rFonts w:ascii="Palatino Linotype" w:hAnsi="Palatino Linotype" w:cs="Arial"/>
          <w:b/>
          <w:i/>
          <w:iCs/>
          <w:sz w:val="22"/>
        </w:rPr>
        <w:t xml:space="preserve">Actos consentidos tácitamente. Improcedencia de su análisis. </w:t>
      </w:r>
      <w:r w:rsidRPr="00C01FBD">
        <w:rPr>
          <w:rFonts w:ascii="Palatino Linotype" w:hAnsi="Palatino Linotype" w:cs="Arial"/>
          <w:i/>
          <w:iCs/>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C01FBD">
        <w:rPr>
          <w:rFonts w:ascii="Palatino Linotype" w:hAnsi="Palatino Linotype" w:cs="Arial"/>
          <w:i/>
          <w:iCs/>
        </w:rPr>
        <w:t>.</w:t>
      </w:r>
      <w:r w:rsidRPr="00C01FBD">
        <w:rPr>
          <w:rFonts w:ascii="Palatino Linotype" w:hAnsi="Palatino Linotype"/>
          <w:i/>
          <w:iCs/>
        </w:rPr>
        <w:t>”</w:t>
      </w:r>
    </w:p>
    <w:p w14:paraId="2EAE1167" w14:textId="77777777" w:rsidR="006028D6" w:rsidRPr="00C01FBD" w:rsidRDefault="006028D6" w:rsidP="006028D6">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66DE6F49" w14:textId="77777777" w:rsidR="006028D6" w:rsidRPr="00C01FBD" w:rsidRDefault="006028D6" w:rsidP="006028D6">
      <w:pPr>
        <w:ind w:left="851" w:right="900"/>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b/>
          <w:i/>
          <w:smallCaps/>
          <w:sz w:val="22"/>
          <w:szCs w:val="22"/>
        </w:rPr>
        <w:t xml:space="preserve">“ACTOS CONSENTIDOS. SON LOS QUE NO SE IMPUGNAN MEDIANTE EL RECURSO IDÓNEO. </w:t>
      </w:r>
      <w:r w:rsidRPr="00C01FBD">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C01FBD">
        <w:rPr>
          <w:rFonts w:ascii="Palatino Linotype" w:eastAsia="Palatino Linotype" w:hAnsi="Palatino Linotype" w:cs="Palatino Linotype"/>
          <w:i/>
          <w:sz w:val="22"/>
          <w:szCs w:val="22"/>
        </w:rPr>
        <w:t>ya que</w:t>
      </w:r>
      <w:proofErr w:type="gramEnd"/>
      <w:r w:rsidRPr="00C01FBD">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4C02FDA" w14:textId="77777777" w:rsidR="006028D6" w:rsidRPr="00C01FBD" w:rsidRDefault="006028D6" w:rsidP="006028D6">
      <w:pPr>
        <w:spacing w:before="280" w:after="28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Una vez admitido el recurso de revisión, en términos del artículo 185 fracción II</w:t>
      </w:r>
      <w:r w:rsidRPr="00C01FBD">
        <w:rPr>
          <w:rFonts w:ascii="Palatino Linotype" w:eastAsia="Palatino Linotype" w:hAnsi="Palatino Linotype" w:cs="Palatino Linotype"/>
          <w:vertAlign w:val="superscript"/>
        </w:rPr>
        <w:footnoteReference w:id="1"/>
      </w:r>
      <w:r w:rsidRPr="00C01FBD">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9FAC366" w14:textId="77777777" w:rsidR="006028D6" w:rsidRPr="00C01FBD" w:rsidRDefault="006028D6" w:rsidP="006028D6">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En tal sentido, el </w:t>
      </w:r>
      <w:r w:rsidRPr="00C01FBD">
        <w:rPr>
          <w:rFonts w:ascii="Palatino Linotype" w:eastAsia="Palatino Linotype" w:hAnsi="Palatino Linotype" w:cs="Palatino Linotype"/>
          <w:b/>
        </w:rPr>
        <w:t>Sujeto Obligado</w:t>
      </w:r>
      <w:r w:rsidRPr="00C01FBD">
        <w:rPr>
          <w:rFonts w:ascii="Palatino Linotype" w:eastAsia="Palatino Linotype" w:hAnsi="Palatino Linotype" w:cs="Palatino Linotype"/>
        </w:rPr>
        <w:t xml:space="preserve">, a través de la Unidad de Transparencia ratifico en todas y cada una de las partes la respuesta de inicio, asimismo, refirió que en el Acta de la sesión número </w:t>
      </w:r>
      <w:proofErr w:type="spellStart"/>
      <w:r w:rsidRPr="00C01FBD">
        <w:rPr>
          <w:rFonts w:ascii="Palatino Linotype" w:eastAsia="Palatino Linotype" w:hAnsi="Palatino Linotype" w:cs="Palatino Linotype"/>
        </w:rPr>
        <w:t>Duocentésima</w:t>
      </w:r>
      <w:proofErr w:type="spellEnd"/>
      <w:r w:rsidRPr="00C01FBD">
        <w:rPr>
          <w:rFonts w:ascii="Palatino Linotype" w:eastAsia="Palatino Linotype" w:hAnsi="Palatino Linotype" w:cs="Palatino Linotype"/>
        </w:rPr>
        <w:t xml:space="preserve"> Vigésima Segunda Extraordinaria del Comité de Transparencia, se advierten los razonamientos lógico jurídicos por los cuales se testaron las fotografías de los servidores públicos de la Unidad de </w:t>
      </w:r>
      <w:r w:rsidRPr="00C01FBD">
        <w:rPr>
          <w:rFonts w:ascii="Palatino Linotype" w:eastAsia="Palatino Linotype" w:hAnsi="Palatino Linotype" w:cs="Palatino Linotype"/>
        </w:rPr>
        <w:lastRenderedPageBreak/>
        <w:t>Transparencia, ya que las personas de categoría o rango inferior a mandos medios  son consideradas personal operativo, de conformidad con la normatividad en la materia laboral y que sus funciones son administrativas u operativas administrativas, sin ser de atención al público, o estén vinculadas con el ejercicio de recursos públicos  y/o servicio directo al público, por ello, su fotografía es un dato personal, por lo que si bien, se está obligado a transparentar la información que se posea, también se tiene la obligación constitucional de salvaguardar los datos personales que obran en poder de los servidores públicos habilitados competentes.</w:t>
      </w:r>
    </w:p>
    <w:p w14:paraId="6FD26A53" w14:textId="77777777" w:rsidR="006028D6" w:rsidRPr="00C01FBD" w:rsidRDefault="006028D6" w:rsidP="006028D6">
      <w:pPr>
        <w:spacing w:before="240" w:after="240" w:line="360" w:lineRule="auto"/>
        <w:ind w:right="49"/>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En esta tesitura, de las constancias que integran los expedientes electrónicos relacionados con el recurso de revisión materia de estudio, se colige que el </w:t>
      </w:r>
      <w:r w:rsidRPr="00C01FBD">
        <w:rPr>
          <w:rFonts w:ascii="Palatino Linotype" w:eastAsia="Palatino Linotype" w:hAnsi="Palatino Linotype" w:cs="Palatino Linotype"/>
          <w:b/>
        </w:rPr>
        <w:t>Sujeto Obligado</w:t>
      </w:r>
      <w:r w:rsidRPr="00C01FBD">
        <w:rPr>
          <w:rFonts w:ascii="Palatino Linotype" w:eastAsia="Palatino Linotype" w:hAnsi="Palatino Linotype" w:cs="Palatino Linotype"/>
        </w:rPr>
        <w:t xml:space="preserve"> no niega la competencia para conocer de la información solicitada, sino por el contrario, con la respuesta pronunciada asevera que es competente para conocer de la solicitud de información</w:t>
      </w:r>
      <w:r w:rsidRPr="00C01FBD">
        <w:rPr>
          <w:rFonts w:ascii="Palatino Linotype" w:eastAsia="Palatino Linotype" w:hAnsi="Palatino Linotype" w:cs="Palatino Linotype"/>
          <w:i/>
          <w:sz w:val="20"/>
          <w:szCs w:val="20"/>
        </w:rPr>
        <w:t xml:space="preserve">, </w:t>
      </w:r>
      <w:r w:rsidRPr="00C01FBD">
        <w:rPr>
          <w:rFonts w:ascii="Palatino Linotype" w:eastAsia="Palatino Linotype" w:hAnsi="Palatino Linotype" w:cs="Palatino Linotype"/>
        </w:rPr>
        <w:t xml:space="preserve">lo anterior es así, ya que el estudio enunciado tiene por objeto determinar si </w:t>
      </w:r>
      <w:r w:rsidRPr="00C01FBD">
        <w:rPr>
          <w:rFonts w:ascii="Palatino Linotype" w:hAnsi="Palatino Linotype"/>
        </w:rPr>
        <w:t>los</w:t>
      </w:r>
      <w:r w:rsidRPr="00C01FBD">
        <w:rPr>
          <w:rFonts w:ascii="Palatino Linotype" w:eastAsia="Palatino Linotype" w:hAnsi="Palatino Linotype" w:cs="Palatino Linotype"/>
        </w:rPr>
        <w:t xml:space="preserve"> Sujeto</w:t>
      </w:r>
      <w:r w:rsidRPr="00C01FBD">
        <w:rPr>
          <w:rFonts w:ascii="Palatino Linotype" w:hAnsi="Palatino Linotype"/>
        </w:rPr>
        <w:t>s</w:t>
      </w:r>
      <w:r w:rsidRPr="00C01FBD">
        <w:rPr>
          <w:rFonts w:ascii="Palatino Linotype" w:eastAsia="Palatino Linotype" w:hAnsi="Palatino Linotype" w:cs="Palatino Linotype"/>
        </w:rPr>
        <w:t xml:space="preserve"> Obligado</w:t>
      </w:r>
      <w:r w:rsidRPr="00C01FBD">
        <w:rPr>
          <w:rFonts w:ascii="Palatino Linotype" w:hAnsi="Palatino Linotype"/>
        </w:rPr>
        <w:t>s</w:t>
      </w:r>
      <w:r w:rsidRPr="00C01FBD">
        <w:rPr>
          <w:rFonts w:ascii="Palatino Linotype" w:eastAsia="Palatino Linotype" w:hAnsi="Palatino Linotype" w:cs="Palatino Linotype"/>
        </w:rPr>
        <w:t xml:space="preserve"> generan, poseen o administran  la información solicitada, sin embargo, en aquellos casos en que </w:t>
      </w:r>
      <w:r w:rsidRPr="00C01FBD">
        <w:rPr>
          <w:rFonts w:ascii="Palatino Linotype" w:hAnsi="Palatino Linotype"/>
        </w:rPr>
        <w:t>e</w:t>
      </w:r>
      <w:r w:rsidRPr="00C01FBD">
        <w:rPr>
          <w:rFonts w:ascii="Palatino Linotype" w:eastAsia="Palatino Linotype" w:hAnsi="Palatino Linotype" w:cs="Palatino Linotype"/>
        </w:rPr>
        <w:t>st</w:t>
      </w:r>
      <w:r w:rsidRPr="00C01FBD">
        <w:rPr>
          <w:rFonts w:ascii="Palatino Linotype" w:hAnsi="Palatino Linotype"/>
        </w:rPr>
        <w:t xml:space="preserve">os </w:t>
      </w:r>
      <w:r w:rsidRPr="00C01FBD">
        <w:rPr>
          <w:rFonts w:ascii="Palatino Linotype" w:eastAsia="Palatino Linotype" w:hAnsi="Palatino Linotype" w:cs="Palatino Linotype"/>
        </w:rPr>
        <w:t>ha</w:t>
      </w:r>
      <w:r w:rsidRPr="00C01FBD">
        <w:rPr>
          <w:rFonts w:ascii="Palatino Linotype" w:hAnsi="Palatino Linotype"/>
        </w:rPr>
        <w:t>n</w:t>
      </w:r>
      <w:r w:rsidRPr="00C01FBD">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 motivo por el cual se actualiza el supuesto previsto en el artículo 12 de la legislación aplicable en la materia. </w:t>
      </w:r>
    </w:p>
    <w:p w14:paraId="7645DB6C" w14:textId="77777777" w:rsidR="006028D6" w:rsidRPr="00C01FBD" w:rsidRDefault="006028D6" w:rsidP="006028D6">
      <w:pPr>
        <w:spacing w:before="240" w:after="240"/>
        <w:ind w:left="851" w:right="902"/>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C01FBD">
        <w:rPr>
          <w:rFonts w:ascii="Palatino Linotype" w:eastAsia="Palatino Linotype" w:hAnsi="Palatino Linotype" w:cs="Palatino Linotype"/>
          <w:i/>
          <w:sz w:val="22"/>
          <w:szCs w:val="22"/>
        </w:rPr>
        <w:t xml:space="preserve"> en los términos de las disposiciones jurídicas aplicables. </w:t>
      </w:r>
    </w:p>
    <w:p w14:paraId="70FFC660" w14:textId="77777777" w:rsidR="006028D6" w:rsidRPr="00C01FBD" w:rsidRDefault="006028D6" w:rsidP="006028D6">
      <w:pPr>
        <w:spacing w:before="240" w:after="240"/>
        <w:ind w:left="851" w:right="902"/>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01FBD">
        <w:rPr>
          <w:rFonts w:ascii="Palatino Linotype" w:eastAsia="Palatino Linotype" w:hAnsi="Palatino Linotype" w:cs="Palatino Linotype"/>
          <w:i/>
          <w:sz w:val="22"/>
          <w:szCs w:val="22"/>
        </w:rPr>
        <w:t xml:space="preserve">. La obligación de proporcionar información no comprende el </w:t>
      </w:r>
      <w:r w:rsidRPr="00C01FBD">
        <w:rPr>
          <w:rFonts w:ascii="Palatino Linotype" w:eastAsia="Palatino Linotype" w:hAnsi="Palatino Linotype" w:cs="Palatino Linotype"/>
          <w:i/>
          <w:sz w:val="22"/>
          <w:szCs w:val="22"/>
        </w:rPr>
        <w:lastRenderedPageBreak/>
        <w:t>procesamiento de la misma, ni el presentarla conforme al interés del solicitante; no estarán obligados a generarla, resumirla, efectuar cálculos o practicar investigaciones.”</w:t>
      </w:r>
    </w:p>
    <w:p w14:paraId="1F6A52BA" w14:textId="77777777" w:rsidR="006028D6" w:rsidRPr="00C01FBD" w:rsidRDefault="006028D6" w:rsidP="006028D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Por consiguiente, se procede al análisis de los requerimientos planteados por persona solicitante y las </w:t>
      </w:r>
      <w:proofErr w:type="gramStart"/>
      <w:r w:rsidRPr="00C01FBD">
        <w:rPr>
          <w:rFonts w:ascii="Palatino Linotype" w:eastAsia="Palatino Linotype" w:hAnsi="Palatino Linotype" w:cs="Palatino Linotype"/>
        </w:rPr>
        <w:t>respuestas proporcionada</w:t>
      </w:r>
      <w:proofErr w:type="gramEnd"/>
      <w:r w:rsidRPr="00C01FBD">
        <w:rPr>
          <w:rFonts w:ascii="Palatino Linotype" w:eastAsia="Palatino Linotype" w:hAnsi="Palatino Linotype" w:cs="Palatino Linotype"/>
        </w:rPr>
        <w:t xml:space="preserve"> por el </w:t>
      </w:r>
      <w:r w:rsidRPr="00C01FBD">
        <w:rPr>
          <w:rFonts w:ascii="Palatino Linotype" w:eastAsia="Palatino Linotype" w:hAnsi="Palatino Linotype" w:cs="Palatino Linotype"/>
          <w:b/>
        </w:rPr>
        <w:t>Sujeto Obligado</w:t>
      </w:r>
      <w:r w:rsidRPr="00C01FBD">
        <w:rPr>
          <w:rFonts w:ascii="Palatino Linotype" w:eastAsia="Palatino Linotype" w:hAnsi="Palatino Linotype" w:cs="Palatino Linotype"/>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14:paraId="4CF47B2B" w14:textId="77777777" w:rsidR="006028D6" w:rsidRPr="00C01FBD" w:rsidRDefault="006028D6" w:rsidP="006028D6">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Así las cosas, no obsta mencionar que de las constancias que obran en los expedientes en los que se actúa, se advierte que, en observancia de lo previsto en los artículos 53</w:t>
      </w:r>
      <w:r w:rsidRPr="00C01FBD">
        <w:rPr>
          <w:rFonts w:ascii="Palatino Linotype" w:eastAsia="Palatino Linotype" w:hAnsi="Palatino Linotype" w:cs="Palatino Linotype"/>
          <w:vertAlign w:val="superscript"/>
        </w:rPr>
        <w:footnoteReference w:id="2"/>
      </w:r>
      <w:r w:rsidRPr="00C01FBD">
        <w:rPr>
          <w:rFonts w:ascii="Palatino Linotype" w:eastAsia="Palatino Linotype" w:hAnsi="Palatino Linotype" w:cs="Palatino Linotype"/>
        </w:rPr>
        <w:t xml:space="preserve"> fracciones II y IV y  162</w:t>
      </w:r>
      <w:r w:rsidRPr="00C01FBD">
        <w:rPr>
          <w:rFonts w:ascii="Palatino Linotype" w:eastAsia="Palatino Linotype" w:hAnsi="Palatino Linotype" w:cs="Palatino Linotype"/>
          <w:vertAlign w:val="superscript"/>
        </w:rPr>
        <w:footnoteReference w:id="3"/>
      </w:r>
      <w:r w:rsidRPr="00C01FBD">
        <w:rPr>
          <w:rFonts w:ascii="Palatino Linotype" w:eastAsia="Palatino Linotype" w:hAnsi="Palatino Linotype" w:cs="Palatino Linotype"/>
        </w:rPr>
        <w:t xml:space="preserve"> de la Ley de la Materia, la Unidad de Transparencia turnó la solicitud al área que, de acuerdo con sus facultades, competencias y funciones, pudieran contar con la información materia de misma, esto es a la Dirección General de Administración, que de conformidad con el Código Reglamentario Municipal de Toluca, tiene conferidas las siguientes atribuciones en su parte conducente:</w:t>
      </w:r>
    </w:p>
    <w:p w14:paraId="5A25F30A" w14:textId="77777777" w:rsidR="006028D6" w:rsidRPr="00C01FBD" w:rsidRDefault="006028D6" w:rsidP="006028D6">
      <w:pPr>
        <w:spacing w:before="120" w:after="120"/>
        <w:ind w:left="851" w:right="902"/>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b/>
          <w:i/>
          <w:sz w:val="22"/>
          <w:szCs w:val="22"/>
        </w:rPr>
        <w:t xml:space="preserve"> “Artículo 3.40.</w:t>
      </w:r>
      <w:r w:rsidRPr="00C01FBD">
        <w:rPr>
          <w:rFonts w:ascii="Palatino Linotype" w:eastAsia="Palatino Linotype" w:hAnsi="Palatino Linotype" w:cs="Palatino Linotype"/>
          <w:i/>
          <w:sz w:val="22"/>
          <w:szCs w:val="22"/>
        </w:rPr>
        <w:t xml:space="preserve"> La o el titular de la </w:t>
      </w:r>
      <w:r w:rsidRPr="00C01FBD">
        <w:rPr>
          <w:rFonts w:ascii="Palatino Linotype" w:eastAsia="Palatino Linotype" w:hAnsi="Palatino Linotype" w:cs="Palatino Linotype"/>
          <w:b/>
          <w:i/>
          <w:sz w:val="22"/>
          <w:szCs w:val="22"/>
        </w:rPr>
        <w:t>Dirección General de Administración</w:t>
      </w:r>
      <w:r w:rsidRPr="00C01FBD">
        <w:rPr>
          <w:rFonts w:ascii="Palatino Linotype" w:eastAsia="Palatino Linotype" w:hAnsi="Palatino Linotype" w:cs="Palatino Linotype"/>
          <w:i/>
          <w:sz w:val="22"/>
          <w:szCs w:val="22"/>
        </w:rPr>
        <w:t>, tiene las siguientes atribuciones:</w:t>
      </w:r>
    </w:p>
    <w:p w14:paraId="7CE9BF57" w14:textId="77777777" w:rsidR="006028D6" w:rsidRPr="00C01FBD" w:rsidRDefault="006028D6" w:rsidP="006028D6">
      <w:pPr>
        <w:spacing w:before="120" w:after="120"/>
        <w:ind w:left="1134" w:right="902"/>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b/>
          <w:i/>
          <w:sz w:val="22"/>
          <w:szCs w:val="22"/>
        </w:rPr>
        <w:t>I.</w:t>
      </w:r>
      <w:r w:rsidRPr="00C01FBD">
        <w:rPr>
          <w:rFonts w:ascii="Palatino Linotype" w:eastAsia="Palatino Linotype" w:hAnsi="Palatino Linotype" w:cs="Palatino Linotype"/>
          <w:i/>
          <w:sz w:val="22"/>
          <w:szCs w:val="22"/>
        </w:rPr>
        <w:t xml:space="preserve"> Coordinar y dirigir los sistemas de reclutamiento, selección, contratación e inducción y desarrollo de personal;</w:t>
      </w:r>
    </w:p>
    <w:p w14:paraId="7094279C" w14:textId="7FF85BDB" w:rsidR="00780F3D" w:rsidRPr="00C01FBD" w:rsidRDefault="00780F3D" w:rsidP="006028D6">
      <w:pPr>
        <w:spacing w:before="120" w:after="120"/>
        <w:ind w:left="1134" w:right="902"/>
        <w:jc w:val="both"/>
        <w:rPr>
          <w:rFonts w:ascii="Palatino Linotype" w:eastAsia="Palatino Linotype" w:hAnsi="Palatino Linotype" w:cs="Palatino Linotype"/>
          <w:i/>
          <w:sz w:val="20"/>
          <w:szCs w:val="22"/>
        </w:rPr>
      </w:pPr>
      <w:r w:rsidRPr="00C01FBD">
        <w:rPr>
          <w:rFonts w:ascii="Palatino Linotype" w:hAnsi="Palatino Linotype"/>
          <w:b/>
          <w:i/>
          <w:sz w:val="22"/>
        </w:rPr>
        <w:lastRenderedPageBreak/>
        <w:t>II.</w:t>
      </w:r>
      <w:r w:rsidRPr="00C01FBD">
        <w:rPr>
          <w:rFonts w:ascii="Palatino Linotype" w:hAnsi="Palatino Linotype"/>
          <w:i/>
          <w:sz w:val="22"/>
        </w:rPr>
        <w:t xml:space="preserve"> Verificar que se cumplan las disposiciones en materia de trabajo, seguridad e higiene laboral, así como las del Código Reglamentario, respecto de los derechos y obligaciones del personal;</w:t>
      </w:r>
    </w:p>
    <w:p w14:paraId="20E48D2B" w14:textId="77777777" w:rsidR="00D670A4" w:rsidRPr="00C01FBD" w:rsidRDefault="006028D6" w:rsidP="006028D6">
      <w:pPr>
        <w:spacing w:before="120" w:after="120"/>
        <w:ind w:left="1134" w:right="902"/>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b/>
          <w:i/>
          <w:sz w:val="22"/>
          <w:szCs w:val="22"/>
        </w:rPr>
        <w:t>III.</w:t>
      </w:r>
      <w:r w:rsidRPr="00C01FBD">
        <w:rPr>
          <w:rFonts w:ascii="Palatino Linotype" w:eastAsia="Palatino Linotype" w:hAnsi="Palatino Linotype" w:cs="Palatino Linotype"/>
          <w:i/>
          <w:sz w:val="22"/>
          <w:szCs w:val="22"/>
        </w:rPr>
        <w:t xml:space="preserve"> Autorizar las altas, bajas, cambios, permisos, licencias, comisiones del personal, entre otras, para su trámite y efectos;</w:t>
      </w:r>
    </w:p>
    <w:p w14:paraId="59FF0E70" w14:textId="77777777" w:rsidR="00D670A4" w:rsidRPr="00C01FBD" w:rsidRDefault="00D670A4" w:rsidP="006028D6">
      <w:pPr>
        <w:spacing w:before="120" w:after="120"/>
        <w:ind w:left="1134" w:right="902"/>
        <w:jc w:val="both"/>
        <w:rPr>
          <w:rFonts w:ascii="Palatino Linotype" w:hAnsi="Palatino Linotype"/>
          <w:i/>
          <w:sz w:val="22"/>
        </w:rPr>
      </w:pPr>
      <w:r w:rsidRPr="00C01FBD">
        <w:rPr>
          <w:rFonts w:ascii="Palatino Linotype" w:hAnsi="Palatino Linotype"/>
          <w:b/>
          <w:i/>
          <w:sz w:val="22"/>
        </w:rPr>
        <w:t>IV.</w:t>
      </w:r>
      <w:r w:rsidRPr="00C01FBD">
        <w:rPr>
          <w:rFonts w:ascii="Palatino Linotype" w:hAnsi="Palatino Linotype"/>
          <w:i/>
          <w:sz w:val="22"/>
        </w:rPr>
        <w:t xml:space="preserve"> Autorizar la elaboración y distribución oportuna de la nómina al personal que labora en el Ayuntamiento, apegándose a la normatividad en la materia y al presupuesto autorizado; </w:t>
      </w:r>
    </w:p>
    <w:p w14:paraId="466023FF" w14:textId="77777777" w:rsidR="00D670A4" w:rsidRPr="00C01FBD" w:rsidRDefault="00D670A4" w:rsidP="006028D6">
      <w:pPr>
        <w:spacing w:before="120" w:after="120"/>
        <w:ind w:left="1134" w:right="902"/>
        <w:jc w:val="both"/>
        <w:rPr>
          <w:rFonts w:ascii="Palatino Linotype" w:hAnsi="Palatino Linotype"/>
          <w:i/>
          <w:sz w:val="22"/>
        </w:rPr>
      </w:pPr>
      <w:r w:rsidRPr="00C01FBD">
        <w:rPr>
          <w:rFonts w:ascii="Palatino Linotype" w:hAnsi="Palatino Linotype"/>
          <w:b/>
          <w:i/>
          <w:sz w:val="22"/>
        </w:rPr>
        <w:t>V</w:t>
      </w:r>
      <w:r w:rsidRPr="00C01FBD">
        <w:rPr>
          <w:rFonts w:ascii="Palatino Linotype" w:hAnsi="Palatino Linotype"/>
          <w:i/>
          <w:sz w:val="22"/>
        </w:rPr>
        <w:t xml:space="preserve">. Coordinar, programar y establecer las políticas de capacitación y adiestramiento para el desarrollo adecuado de personal, conforme a las necesidades institucionales y a las propias del personal; </w:t>
      </w:r>
    </w:p>
    <w:p w14:paraId="75564BFA" w14:textId="7151C034" w:rsidR="006028D6" w:rsidRPr="00C01FBD" w:rsidRDefault="00D670A4" w:rsidP="006028D6">
      <w:pPr>
        <w:spacing w:before="120" w:after="120"/>
        <w:ind w:left="1134" w:right="902"/>
        <w:jc w:val="both"/>
        <w:rPr>
          <w:rFonts w:ascii="Palatino Linotype" w:eastAsia="Palatino Linotype" w:hAnsi="Palatino Linotype" w:cs="Palatino Linotype"/>
          <w:i/>
          <w:sz w:val="22"/>
          <w:szCs w:val="22"/>
        </w:rPr>
      </w:pPr>
      <w:r w:rsidRPr="00C01FBD">
        <w:rPr>
          <w:rFonts w:ascii="Palatino Linotype" w:hAnsi="Palatino Linotype"/>
          <w:b/>
          <w:i/>
          <w:sz w:val="22"/>
        </w:rPr>
        <w:t>VI</w:t>
      </w:r>
      <w:r w:rsidRPr="00C01FBD">
        <w:rPr>
          <w:rFonts w:ascii="Palatino Linotype" w:hAnsi="Palatino Linotype"/>
          <w:i/>
          <w:sz w:val="22"/>
        </w:rPr>
        <w:t>. Vigilar y verificar el cumplimiento de las cláusulas establecidas en los convenios sindicales, para mantener y fortalecer las relaciones con las instituciones, y a su vez buscar el beneficio en cuanto a las prestaciones y condiciones laborales de los trabajadores agremiados</w:t>
      </w:r>
      <w:r w:rsidRPr="00C01FBD">
        <w:rPr>
          <w:rFonts w:ascii="Palatino Linotype" w:hAnsi="Palatino Linotype"/>
        </w:rPr>
        <w:t>;</w:t>
      </w:r>
      <w:r w:rsidR="006028D6" w:rsidRPr="00C01FBD">
        <w:rPr>
          <w:rFonts w:ascii="Palatino Linotype" w:eastAsia="Palatino Linotype" w:hAnsi="Palatino Linotype" w:cs="Palatino Linotype"/>
          <w:i/>
          <w:sz w:val="22"/>
          <w:szCs w:val="22"/>
        </w:rPr>
        <w:t>”</w:t>
      </w:r>
    </w:p>
    <w:p w14:paraId="0AADB940" w14:textId="40A36A63" w:rsidR="006028D6" w:rsidRPr="00C01FBD" w:rsidRDefault="006028D6" w:rsidP="00D670A4">
      <w:pPr>
        <w:spacing w:before="240" w:after="240" w:line="360" w:lineRule="auto"/>
        <w:ind w:right="51"/>
        <w:jc w:val="both"/>
        <w:rPr>
          <w:rFonts w:ascii="Palatino Linotype" w:eastAsia="Palatino Linotype" w:hAnsi="Palatino Linotype" w:cs="Palatino Linotype"/>
        </w:rPr>
      </w:pPr>
      <w:r w:rsidRPr="00C01FBD">
        <w:rPr>
          <w:rFonts w:ascii="Palatino Linotype" w:eastAsia="Palatino Linotype" w:hAnsi="Palatino Linotype" w:cs="Palatino Linotype"/>
          <w:szCs w:val="22"/>
        </w:rPr>
        <w:t xml:space="preserve">Del precepto citado se desprende que la Dirección General de Administración tiene a su cargo </w:t>
      </w:r>
      <w:r w:rsidRPr="00C01FBD">
        <w:rPr>
          <w:rFonts w:ascii="Palatino Linotype" w:eastAsia="Palatino Linotype" w:hAnsi="Palatino Linotype" w:cs="Palatino Linotype"/>
        </w:rPr>
        <w:t xml:space="preserve">la de coordinar y dirigir los sistemas de reclutamiento, selección y contratación de personal, así como </w:t>
      </w:r>
      <w:r w:rsidR="00D670A4" w:rsidRPr="00C01FBD">
        <w:rPr>
          <w:rFonts w:ascii="Palatino Linotype" w:eastAsia="Palatino Linotype" w:hAnsi="Palatino Linotype" w:cs="Palatino Linotype"/>
        </w:rPr>
        <w:t xml:space="preserve">verificar que se cumplan las disposiciones en materia de trabajo, seguridad e higiene laboral, así como las del Código Reglamentario, respecto de los derechos y obligaciones del personal </w:t>
      </w:r>
      <w:r w:rsidRPr="00C01FBD">
        <w:rPr>
          <w:rFonts w:ascii="Palatino Linotype" w:eastAsia="Palatino Linotype" w:hAnsi="Palatino Linotype" w:cs="Palatino Linotype"/>
        </w:rPr>
        <w:t>autorizar las altas y bajas, concluyendo que es el área legalmente facultada para proporcionar la informaci</w:t>
      </w:r>
      <w:r w:rsidR="00D670A4" w:rsidRPr="00C01FBD">
        <w:rPr>
          <w:rFonts w:ascii="Palatino Linotype" w:eastAsia="Palatino Linotype" w:hAnsi="Palatino Linotype" w:cs="Palatino Linotype"/>
        </w:rPr>
        <w:t>ón materia de la solicitud, entre otras atribuciones.</w:t>
      </w:r>
    </w:p>
    <w:p w14:paraId="03D1BAF6" w14:textId="0553704A" w:rsidR="00090C3B" w:rsidRPr="00C01FBD" w:rsidRDefault="00D670A4" w:rsidP="00D670A4">
      <w:pPr>
        <w:spacing w:before="240" w:after="240" w:line="360" w:lineRule="auto"/>
        <w:ind w:right="51"/>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Ahora bien, tomando en consideración el motivo de inconformidad de la persona solicitante, </w:t>
      </w:r>
      <w:r w:rsidR="00185FFB" w:rsidRPr="00C01FBD">
        <w:rPr>
          <w:rFonts w:ascii="Palatino Linotype" w:eastAsia="Palatino Linotype" w:hAnsi="Palatino Linotype" w:cs="Palatino Linotype"/>
        </w:rPr>
        <w:t xml:space="preserve">es oportuno mencionar que de conformidad con el Acta de la </w:t>
      </w:r>
      <w:proofErr w:type="spellStart"/>
      <w:r w:rsidR="00185FFB" w:rsidRPr="00C01FBD">
        <w:rPr>
          <w:rFonts w:ascii="Palatino Linotype" w:eastAsia="Palatino Linotype" w:hAnsi="Palatino Linotype" w:cs="Palatino Linotype"/>
        </w:rPr>
        <w:t>Duocentésima</w:t>
      </w:r>
      <w:proofErr w:type="spellEnd"/>
      <w:r w:rsidR="00185FFB" w:rsidRPr="00C01FBD">
        <w:rPr>
          <w:rFonts w:ascii="Palatino Linotype" w:eastAsia="Palatino Linotype" w:hAnsi="Palatino Linotype" w:cs="Palatino Linotype"/>
        </w:rPr>
        <w:t xml:space="preserve"> Vigésima Segunda Sesión Extraordinaria del Comité de Transparencia, </w:t>
      </w:r>
      <w:r w:rsidR="00E54654" w:rsidRPr="00C01FBD">
        <w:rPr>
          <w:rFonts w:ascii="Palatino Linotype" w:eastAsia="Palatino Linotype" w:hAnsi="Palatino Linotype" w:cs="Palatino Linotype"/>
        </w:rPr>
        <w:t xml:space="preserve">el </w:t>
      </w:r>
      <w:r w:rsidR="00E54654" w:rsidRPr="00C01FBD">
        <w:rPr>
          <w:rFonts w:ascii="Palatino Linotype" w:eastAsia="Palatino Linotype" w:hAnsi="Palatino Linotype" w:cs="Palatino Linotype"/>
          <w:b/>
        </w:rPr>
        <w:t>Sujeto Obligado</w:t>
      </w:r>
      <w:r w:rsidR="00E54654" w:rsidRPr="00C01FBD">
        <w:rPr>
          <w:rFonts w:ascii="Palatino Linotype" w:eastAsia="Palatino Linotype" w:hAnsi="Palatino Linotype" w:cs="Palatino Linotype"/>
        </w:rPr>
        <w:t xml:space="preserve"> argumentó que </w:t>
      </w:r>
      <w:r w:rsidR="00090C3B" w:rsidRPr="00C01FBD">
        <w:rPr>
          <w:rFonts w:ascii="Palatino Linotype" w:eastAsia="Palatino Linotype" w:hAnsi="Palatino Linotype" w:cs="Palatino Linotype"/>
        </w:rPr>
        <w:t xml:space="preserve">la fotografía es un dato susceptible que permite que las personas físicas sean identificadas, razón por la cual </w:t>
      </w:r>
      <w:r w:rsidR="00090C3B" w:rsidRPr="00C01FBD">
        <w:rPr>
          <w:rFonts w:ascii="Palatino Linotype" w:eastAsia="Palatino Linotype" w:hAnsi="Palatino Linotype" w:cs="Palatino Linotype"/>
        </w:rPr>
        <w:lastRenderedPageBreak/>
        <w:t>dicha información debe ser clasificada como confidencial, al formar parte de la esfera íntima de privacidad.</w:t>
      </w:r>
    </w:p>
    <w:p w14:paraId="16804B21" w14:textId="1DEDB870" w:rsidR="00090C3B" w:rsidRPr="00C01FBD" w:rsidRDefault="00090C3B" w:rsidP="00090C3B">
      <w:pPr>
        <w:spacing w:before="240" w:after="240" w:line="360" w:lineRule="auto"/>
        <w:ind w:right="51"/>
        <w:jc w:val="both"/>
        <w:rPr>
          <w:rFonts w:ascii="Palatino Linotype" w:eastAsia="Palatino Linotype" w:hAnsi="Palatino Linotype" w:cs="Palatino Linotype"/>
        </w:rPr>
      </w:pPr>
      <w:r w:rsidRPr="00C01FBD">
        <w:rPr>
          <w:rFonts w:ascii="Palatino Linotype" w:eastAsia="Palatino Linotype" w:hAnsi="Palatino Linotype" w:cs="Palatino Linotype"/>
        </w:rPr>
        <w:t>Argumento que comparte este Organismo Garante, en virtud de que la f</w:t>
      </w:r>
      <w:r w:rsidRPr="00C01FBD">
        <w:rPr>
          <w:rFonts w:ascii="Palatino Linotype" w:hAnsi="Palatino Linotype"/>
        </w:rPr>
        <w:t>otografía, es la reproducción de la imagen física de la persona por cuanto hace a su apariencia, rasgos, y particularidades del semblante, la cual puede obrar en impresiones físicas o en archivos digitales, mismos que deben tener el consentimiento inequívoco de sus titulares para la difusión, distribución y/o comercialización, en cualquier otro medio o con motivo diverso para lo cual fue proporcionada, de lo contrario, la distribución de la fotografía de determinada persona implica una vulneración al derecho a la imagen en sentido negativo.</w:t>
      </w:r>
    </w:p>
    <w:p w14:paraId="5D1338F1" w14:textId="2406FB04" w:rsidR="00090C3B" w:rsidRPr="00C01FBD" w:rsidRDefault="00090C3B" w:rsidP="006028D6">
      <w:pPr>
        <w:spacing w:before="240" w:after="240" w:line="360" w:lineRule="auto"/>
        <w:ind w:right="49"/>
        <w:jc w:val="both"/>
        <w:rPr>
          <w:rFonts w:ascii="Palatino Linotype" w:hAnsi="Palatino Linotype"/>
        </w:rPr>
      </w:pPr>
      <w:r w:rsidRPr="00C01FBD">
        <w:rPr>
          <w:rFonts w:ascii="Palatino Linotype" w:hAnsi="Palatino Linotype"/>
        </w:rPr>
        <w:t>No obstante, existe una excepción a la regla de considerar a la fotografía como información confidencial, en virtud de lo interpretado por el Pleno de</w:t>
      </w:r>
      <w:r w:rsidR="00E54654" w:rsidRPr="00C01FBD">
        <w:rPr>
          <w:rFonts w:ascii="Palatino Linotype" w:hAnsi="Palatino Linotype"/>
        </w:rPr>
        <w:t xml:space="preserve"> este </w:t>
      </w:r>
      <w:r w:rsidRPr="00C01FBD">
        <w:rPr>
          <w:rFonts w:ascii="Palatino Linotype" w:hAnsi="Palatino Linotype"/>
        </w:rPr>
        <w:t xml:space="preserve"> Organismo Garante, mismo que ha considerado que cuando la fotografía corresponda a un servidor público de mando medio o superior, la misma debe ser considerada publica, bajo la premisa de que un servidor público con tal rango, se encuentra bajo un escrutinio público mayor, puesto que sus atribuciones van enfocadas a las actividades de dirección en el sector gubernamental, toma de decisiones y emisión de actos que pudieren generar molestia e incluso en algunos casos, al contacto directo con la ciuda</w:t>
      </w:r>
      <w:r w:rsidR="00E54654" w:rsidRPr="00C01FBD">
        <w:rPr>
          <w:rFonts w:ascii="Palatino Linotype" w:hAnsi="Palatino Linotype"/>
        </w:rPr>
        <w:t>danía; determinación que dicho Organismo G</w:t>
      </w:r>
      <w:r w:rsidRPr="00C01FBD">
        <w:rPr>
          <w:rFonts w:ascii="Palatino Linotype" w:hAnsi="Palatino Linotype"/>
        </w:rPr>
        <w:t>arante realizó bajo una prueba de interés público respecto de casos en concreto y que resultan análogos a lo que se conoce en el presente asunto. Sustenta lo anterior, el criterio de interpretación 03/19, emitido por el Instituto de Transparencia, Acceso a la Información Pública y Protección de Datos Personales del Estado de México y Municipios, cuyo rubro y texto se reproducen en seguida:</w:t>
      </w:r>
    </w:p>
    <w:p w14:paraId="1CD2E413" w14:textId="4D68DC37" w:rsidR="00090C3B" w:rsidRPr="00C01FBD" w:rsidRDefault="00090C3B" w:rsidP="00090C3B">
      <w:pPr>
        <w:spacing w:before="240" w:after="240"/>
        <w:ind w:left="851" w:right="900"/>
        <w:jc w:val="both"/>
        <w:rPr>
          <w:rFonts w:ascii="Palatino Linotype" w:hAnsi="Palatino Linotype"/>
          <w:i/>
          <w:sz w:val="22"/>
        </w:rPr>
      </w:pPr>
      <w:r w:rsidRPr="00C01FBD">
        <w:rPr>
          <w:rFonts w:ascii="Palatino Linotype" w:hAnsi="Palatino Linotype"/>
          <w:i/>
          <w:sz w:val="22"/>
        </w:rPr>
        <w:lastRenderedPageBreak/>
        <w:t>“</w:t>
      </w:r>
      <w:r w:rsidRPr="00C01FBD">
        <w:rPr>
          <w:rFonts w:ascii="Palatino Linotype" w:hAnsi="Palatino Linotype"/>
          <w:b/>
          <w:i/>
          <w:sz w:val="22"/>
        </w:rPr>
        <w:t>SERVIDORES PÚBLICOS CON CATEGORÍA DE MANDO MEDIO Y SUPERIOR. LA FOTOGRAFÍA DE AQUELLOS ES DE CARÁCTER PÚBLICO.</w:t>
      </w:r>
      <w:r w:rsidRPr="00C01FBD">
        <w:rPr>
          <w:rFonts w:ascii="Palatino Linotype" w:hAnsi="Palatino Linotype"/>
          <w:i/>
          <w:sz w:val="22"/>
        </w:rPr>
        <w:t xml:space="preserve"> 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14:paraId="2B9DCDF5" w14:textId="04ED28A5" w:rsidR="006028D6" w:rsidRPr="00C01FBD" w:rsidRDefault="00090C3B" w:rsidP="006028D6">
      <w:pPr>
        <w:spacing w:before="240" w:after="240" w:line="360" w:lineRule="auto"/>
        <w:ind w:right="49"/>
        <w:jc w:val="both"/>
        <w:rPr>
          <w:rFonts w:ascii="Palatino Linotype" w:eastAsia="Palatino Linotype" w:hAnsi="Palatino Linotype" w:cs="Palatino Linotype"/>
        </w:rPr>
      </w:pPr>
      <w:r w:rsidRPr="00C01FBD">
        <w:rPr>
          <w:rFonts w:ascii="Palatino Linotype" w:hAnsi="Palatino Linotype"/>
        </w:rPr>
        <w:t>En razón de lo expuesto, respecto a la fotografía, únicamente se considera</w:t>
      </w:r>
      <w:r w:rsidR="009071BD" w:rsidRPr="00C01FBD">
        <w:rPr>
          <w:rFonts w:ascii="Palatino Linotype" w:hAnsi="Palatino Linotype"/>
        </w:rPr>
        <w:t xml:space="preserve"> su publicidad, en aquellos casos en los que los </w:t>
      </w:r>
      <w:r w:rsidRPr="00C01FBD">
        <w:rPr>
          <w:rFonts w:ascii="Palatino Linotype" w:hAnsi="Palatino Linotype"/>
        </w:rPr>
        <w:t>servidores públicos que tengan un rango medio o superior</w:t>
      </w:r>
      <w:r w:rsidR="009071BD" w:rsidRPr="00C01FBD">
        <w:rPr>
          <w:rFonts w:ascii="Palatino Linotype" w:hAnsi="Palatino Linotype"/>
        </w:rPr>
        <w:t>, y</w:t>
      </w:r>
      <w:r w:rsidRPr="00C01FBD">
        <w:rPr>
          <w:rFonts w:ascii="Palatino Linotype" w:hAnsi="Palatino Linotype"/>
        </w:rPr>
        <w:t xml:space="preserve"> </w:t>
      </w:r>
      <w:r w:rsidR="009071BD" w:rsidRPr="00C01FBD">
        <w:rPr>
          <w:rFonts w:ascii="Palatino Linotype" w:hAnsi="Palatino Linotype"/>
        </w:rPr>
        <w:t>son</w:t>
      </w:r>
      <w:r w:rsidRPr="00C01FBD">
        <w:rPr>
          <w:rFonts w:ascii="Palatino Linotype" w:hAnsi="Palatino Linotype"/>
        </w:rPr>
        <w:t xml:space="preserve"> confidenciales aquellas que correspondan con los </w:t>
      </w:r>
      <w:r w:rsidRPr="00C01FBD">
        <w:rPr>
          <w:rFonts w:ascii="Palatino Linotype" w:hAnsi="Palatino Linotype"/>
        </w:rPr>
        <w:lastRenderedPageBreak/>
        <w:t>servidores que no cumplan con el criterio aludido, con la finalidad</w:t>
      </w:r>
      <w:r w:rsidR="009071BD" w:rsidRPr="00C01FBD">
        <w:rPr>
          <w:rFonts w:ascii="Palatino Linotype" w:hAnsi="Palatino Linotype"/>
        </w:rPr>
        <w:t xml:space="preserve"> de proteger tal dato personal.</w:t>
      </w:r>
    </w:p>
    <w:p w14:paraId="7B5715E7" w14:textId="60F1A5E5" w:rsidR="000D68DA" w:rsidRPr="00C01FBD" w:rsidRDefault="000D68DA" w:rsidP="000D68DA">
      <w:pPr>
        <w:spacing w:before="240" w:after="240" w:line="360" w:lineRule="auto"/>
        <w:ind w:right="51"/>
        <w:jc w:val="both"/>
        <w:rPr>
          <w:rFonts w:ascii="Palatino Linotype" w:eastAsia="Palatino Linotype" w:hAnsi="Palatino Linotype" w:cs="Palatino Linotype"/>
        </w:rPr>
      </w:pPr>
      <w:r w:rsidRPr="00C01FBD">
        <w:rPr>
          <w:rFonts w:ascii="Palatino Linotype" w:eastAsia="Palatino Linotype" w:hAnsi="Palatino Linotype" w:cs="Palatino Linotype"/>
        </w:rPr>
        <w:t>En las relatadas circunstancias, es oportuno mencionar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6F035FA" w14:textId="77777777" w:rsidR="000D68DA" w:rsidRPr="00C01FBD" w:rsidRDefault="000D68DA" w:rsidP="000D68DA">
      <w:pPr>
        <w:ind w:left="851" w:right="900"/>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b/>
          <w:i/>
          <w:sz w:val="22"/>
          <w:szCs w:val="22"/>
        </w:rPr>
        <w:t xml:space="preserve">“Artículo 91. </w:t>
      </w:r>
      <w:r w:rsidRPr="00C01FB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853A9C9" w14:textId="1FE03692" w:rsidR="000D68DA" w:rsidRPr="00C01FBD" w:rsidRDefault="000D68DA" w:rsidP="000D68DA">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Siendo importante </w:t>
      </w:r>
      <w:r w:rsidR="00E54654" w:rsidRPr="00C01FBD">
        <w:rPr>
          <w:rFonts w:ascii="Palatino Linotype" w:eastAsia="Palatino Linotype" w:hAnsi="Palatino Linotype" w:cs="Palatino Linotype"/>
        </w:rPr>
        <w:t>referir</w:t>
      </w:r>
      <w:r w:rsidRPr="00C01FBD">
        <w:rPr>
          <w:rFonts w:ascii="Palatino Linotype" w:eastAsia="Palatino Linotype" w:hAnsi="Palatino Linotype" w:cs="Palatino Linotype"/>
        </w:rPr>
        <w:t xml:space="preserve"> que 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14:paraId="1CA5686D" w14:textId="77777777" w:rsidR="000D68DA" w:rsidRPr="00C01FBD" w:rsidRDefault="000D68DA" w:rsidP="000D68DA">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Así, se entiende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C01FBD">
        <w:rPr>
          <w:rFonts w:ascii="Palatino Linotype" w:eastAsia="Palatino Linotype" w:hAnsi="Palatino Linotype" w:cs="Palatino Linotype"/>
          <w:sz w:val="18"/>
          <w:szCs w:val="18"/>
        </w:rPr>
        <w:t xml:space="preserve">. </w:t>
      </w:r>
    </w:p>
    <w:p w14:paraId="6F8BAECE" w14:textId="5CBDF69E" w:rsidR="000D68DA" w:rsidRPr="00C01FBD" w:rsidRDefault="000D68DA" w:rsidP="000D68DA">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lastRenderedPageBreak/>
        <w:t>En lo concerniente a la información clasificada como confidencial, para que el acceso a la información pública pueda ser restringido, se deben actualizar los supuestos establecidos en el artículo 143 de la Ley de Transparencia y Acceso a la Información Pública del Estado de México y Municipios, que a la letra señala lo siguiente:</w:t>
      </w:r>
    </w:p>
    <w:p w14:paraId="0AA0A932" w14:textId="77777777" w:rsidR="000D68DA" w:rsidRPr="00C01FBD" w:rsidRDefault="000D68DA" w:rsidP="000D68DA">
      <w:pPr>
        <w:spacing w:before="120" w:after="120"/>
        <w:ind w:left="851" w:right="902"/>
        <w:jc w:val="both"/>
        <w:rPr>
          <w:rFonts w:ascii="Palatino Linotype" w:hAnsi="Palatino Linotype"/>
          <w:i/>
          <w:sz w:val="22"/>
        </w:rPr>
      </w:pPr>
      <w:r w:rsidRPr="00C01FBD">
        <w:rPr>
          <w:rFonts w:ascii="Palatino Linotype" w:eastAsia="Palatino Linotype" w:hAnsi="Palatino Linotype" w:cs="Palatino Linotype"/>
          <w:i/>
          <w:sz w:val="22"/>
        </w:rPr>
        <w:t>“</w:t>
      </w:r>
      <w:r w:rsidRPr="00C01FBD">
        <w:rPr>
          <w:rFonts w:ascii="Palatino Linotype" w:hAnsi="Palatino Linotype"/>
          <w:b/>
          <w:i/>
          <w:sz w:val="22"/>
        </w:rPr>
        <w:t>Artículo 143</w:t>
      </w:r>
      <w:r w:rsidRPr="00C01FBD">
        <w:rPr>
          <w:rFonts w:ascii="Palatino Linotype" w:hAnsi="Palatino Linotype"/>
          <w:i/>
          <w:sz w:val="22"/>
        </w:rPr>
        <w:t xml:space="preserve">. Para los efectos de esta Ley se considera información confidencial, la clasificada como tal, de manera permanente, por su naturaleza, cuando: </w:t>
      </w:r>
    </w:p>
    <w:p w14:paraId="7A5D9DC2" w14:textId="77777777" w:rsidR="000D68DA" w:rsidRPr="00C01FBD" w:rsidRDefault="000D68DA" w:rsidP="000D68DA">
      <w:pPr>
        <w:spacing w:before="120" w:after="120"/>
        <w:ind w:left="1134" w:right="902"/>
        <w:jc w:val="both"/>
        <w:rPr>
          <w:rFonts w:ascii="Palatino Linotype" w:hAnsi="Palatino Linotype"/>
          <w:i/>
          <w:sz w:val="22"/>
        </w:rPr>
      </w:pPr>
      <w:r w:rsidRPr="00C01FBD">
        <w:rPr>
          <w:rFonts w:ascii="Palatino Linotype" w:hAnsi="Palatino Linotype"/>
          <w:b/>
          <w:i/>
          <w:sz w:val="22"/>
        </w:rPr>
        <w:t>I.</w:t>
      </w:r>
      <w:r w:rsidRPr="00C01FBD">
        <w:rPr>
          <w:rFonts w:ascii="Palatino Linotype" w:hAnsi="Palatino Linotype"/>
          <w:i/>
          <w:sz w:val="22"/>
        </w:rPr>
        <w:t xml:space="preserve"> Se refiera a la información privada y los datos personales concernientes a una persona física o jurídico colectiva identificada o identificable; </w:t>
      </w:r>
    </w:p>
    <w:p w14:paraId="325C6D31" w14:textId="747A1C0D" w:rsidR="000D68DA" w:rsidRPr="00C01FBD" w:rsidRDefault="000D68DA" w:rsidP="000D68DA">
      <w:pPr>
        <w:spacing w:before="120" w:after="120"/>
        <w:ind w:left="1134" w:right="902"/>
        <w:jc w:val="both"/>
        <w:rPr>
          <w:rFonts w:ascii="Palatino Linotype" w:hAnsi="Palatino Linotype"/>
          <w:i/>
          <w:sz w:val="22"/>
        </w:rPr>
      </w:pPr>
      <w:r w:rsidRPr="00C01FBD">
        <w:rPr>
          <w:rFonts w:ascii="Palatino Linotype" w:hAnsi="Palatino Linotype"/>
          <w:b/>
          <w:i/>
          <w:sz w:val="22"/>
        </w:rPr>
        <w:t>II</w:t>
      </w:r>
      <w:r w:rsidRPr="00C01FBD">
        <w:rPr>
          <w:rFonts w:ascii="Palatino Linotype" w:hAnsi="Palatino Linotype"/>
          <w:i/>
          <w:sz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14AF0EF3" w14:textId="1ED5C985" w:rsidR="000D68DA" w:rsidRPr="00C01FBD" w:rsidRDefault="000D68DA" w:rsidP="000D68DA">
      <w:pPr>
        <w:spacing w:before="120" w:after="120"/>
        <w:ind w:left="1134" w:right="902"/>
        <w:jc w:val="both"/>
        <w:rPr>
          <w:rFonts w:ascii="Palatino Linotype" w:hAnsi="Palatino Linotype"/>
          <w:i/>
          <w:sz w:val="22"/>
        </w:rPr>
      </w:pPr>
      <w:r w:rsidRPr="00C01FBD">
        <w:rPr>
          <w:rFonts w:ascii="Palatino Linotype" w:hAnsi="Palatino Linotype"/>
          <w:b/>
          <w:i/>
          <w:sz w:val="22"/>
        </w:rPr>
        <w:t>III.</w:t>
      </w:r>
      <w:r w:rsidRPr="00C01FBD">
        <w:rPr>
          <w:rFonts w:ascii="Palatino Linotype" w:hAnsi="Palatino Linotype"/>
          <w:i/>
          <w:sz w:val="22"/>
        </w:rPr>
        <w:t xml:space="preserve"> La que presenten los particulares a los sujetos obligados, de conformidad con lo dispuesto por las leyes o los tratados internacionales. </w:t>
      </w:r>
    </w:p>
    <w:p w14:paraId="6C03CE12" w14:textId="1ADD2EE3" w:rsidR="000D68DA" w:rsidRPr="00C01FBD" w:rsidRDefault="000D68DA" w:rsidP="000D68DA">
      <w:pPr>
        <w:spacing w:before="120" w:after="120"/>
        <w:ind w:left="851" w:right="902"/>
        <w:jc w:val="both"/>
        <w:rPr>
          <w:rFonts w:ascii="Palatino Linotype" w:hAnsi="Palatino Linotype"/>
          <w:i/>
          <w:sz w:val="22"/>
        </w:rPr>
      </w:pPr>
      <w:r w:rsidRPr="00C01FBD">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14:paraId="00FBF666" w14:textId="69058AE9" w:rsidR="006028D6" w:rsidRPr="00C01FBD" w:rsidRDefault="000D68DA" w:rsidP="000D68DA">
      <w:pPr>
        <w:spacing w:before="120" w:after="120"/>
        <w:ind w:left="851" w:right="902"/>
        <w:jc w:val="both"/>
        <w:rPr>
          <w:rFonts w:ascii="Palatino Linotype" w:eastAsia="Palatino Linotype" w:hAnsi="Palatino Linotype" w:cs="Palatino Linotype"/>
          <w:i/>
          <w:sz w:val="22"/>
        </w:rPr>
      </w:pPr>
      <w:r w:rsidRPr="00C01FBD">
        <w:rPr>
          <w:rFonts w:ascii="Palatino Linotype" w:hAnsi="Palatino Linotype"/>
          <w:i/>
          <w:sz w:val="22"/>
        </w:rPr>
        <w:t>No se considerará confidencial la información que se encuentre en los registros públicos o en fuentes de acceso público, ni tampoco la que sea considerada por la presente ley como información pública.</w:t>
      </w:r>
    </w:p>
    <w:p w14:paraId="1FFFD359" w14:textId="41ACCA6F" w:rsidR="000D68DA" w:rsidRPr="00C01FBD" w:rsidRDefault="000D68DA" w:rsidP="000D68DA">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En el caso que nos ocupa, la fotografía de los servidores públicos adscritos a la Unidad de Transparencia que no ostentan cargos de mandos medios y superiores, actualiza el supuesto previsto en la fracción I del artículo 143 de la Ley de la Materia, sin embargo,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w:t>
      </w:r>
      <w:r w:rsidRPr="00C01FBD">
        <w:rPr>
          <w:rFonts w:ascii="Palatino Linotype" w:eastAsia="Palatino Linotype" w:hAnsi="Palatino Linotype" w:cs="Palatino Linotype"/>
        </w:rPr>
        <w:lastRenderedPageBreak/>
        <w:t>los artículos 49 fracción VIII, 53, fracción X y 59, fracción V, de la Ley en consulta, cuyo sentido literal es el siguiente:</w:t>
      </w:r>
    </w:p>
    <w:p w14:paraId="345BD17A" w14:textId="77777777" w:rsidR="000D68DA" w:rsidRPr="00C01FBD" w:rsidRDefault="000D68DA" w:rsidP="000D68DA">
      <w:pPr>
        <w:spacing w:before="120" w:after="120"/>
        <w:ind w:left="851" w:right="900"/>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b/>
          <w:i/>
          <w:sz w:val="22"/>
          <w:szCs w:val="22"/>
        </w:rPr>
        <w:t>“Artículo 49.</w:t>
      </w:r>
      <w:r w:rsidRPr="00C01FBD">
        <w:rPr>
          <w:rFonts w:ascii="Palatino Linotype" w:eastAsia="Palatino Linotype" w:hAnsi="Palatino Linotype" w:cs="Palatino Linotype"/>
          <w:i/>
          <w:sz w:val="22"/>
          <w:szCs w:val="22"/>
        </w:rPr>
        <w:t xml:space="preserve"> </w:t>
      </w:r>
      <w:r w:rsidRPr="00C01FBD">
        <w:rPr>
          <w:rFonts w:ascii="Palatino Linotype" w:eastAsia="Palatino Linotype" w:hAnsi="Palatino Linotype" w:cs="Palatino Linotype"/>
          <w:b/>
          <w:i/>
          <w:sz w:val="22"/>
          <w:szCs w:val="22"/>
        </w:rPr>
        <w:t>Los Comités de Transparencia</w:t>
      </w:r>
      <w:r w:rsidRPr="00C01FBD">
        <w:rPr>
          <w:rFonts w:ascii="Palatino Linotype" w:eastAsia="Palatino Linotype" w:hAnsi="Palatino Linotype" w:cs="Palatino Linotype"/>
          <w:i/>
          <w:sz w:val="22"/>
          <w:szCs w:val="22"/>
        </w:rPr>
        <w:t xml:space="preserve"> tendrán las siguientes atribuciones:</w:t>
      </w:r>
    </w:p>
    <w:p w14:paraId="41800E7C" w14:textId="77777777" w:rsidR="000D68DA" w:rsidRPr="00C01FBD" w:rsidRDefault="000D68DA" w:rsidP="000D68DA">
      <w:pPr>
        <w:spacing w:before="120" w:after="120"/>
        <w:ind w:left="993" w:right="900"/>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b/>
          <w:i/>
          <w:sz w:val="22"/>
          <w:szCs w:val="22"/>
        </w:rPr>
        <w:t>VIII. Aprobar, modificar o revocar la clasificación de la información</w:t>
      </w:r>
      <w:r w:rsidRPr="00C01FBD">
        <w:rPr>
          <w:rFonts w:ascii="Palatino Linotype" w:eastAsia="Palatino Linotype" w:hAnsi="Palatino Linotype" w:cs="Palatino Linotype"/>
          <w:i/>
          <w:sz w:val="22"/>
          <w:szCs w:val="22"/>
        </w:rPr>
        <w:t>…”</w:t>
      </w:r>
    </w:p>
    <w:p w14:paraId="68B88ABA" w14:textId="77777777" w:rsidR="000D68DA" w:rsidRPr="00C01FBD" w:rsidRDefault="000D68DA" w:rsidP="000D68DA">
      <w:pPr>
        <w:spacing w:before="120" w:after="120"/>
        <w:ind w:left="851" w:right="900"/>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i/>
          <w:sz w:val="22"/>
          <w:szCs w:val="22"/>
        </w:rPr>
        <w:t>“</w:t>
      </w:r>
      <w:r w:rsidRPr="00C01FBD">
        <w:rPr>
          <w:rFonts w:ascii="Palatino Linotype" w:eastAsia="Palatino Linotype" w:hAnsi="Palatino Linotype" w:cs="Palatino Linotype"/>
          <w:b/>
          <w:i/>
          <w:sz w:val="22"/>
          <w:szCs w:val="22"/>
        </w:rPr>
        <w:t>Artículo 53.</w:t>
      </w:r>
      <w:r w:rsidRPr="00C01FBD">
        <w:rPr>
          <w:rFonts w:ascii="Palatino Linotype" w:eastAsia="Palatino Linotype" w:hAnsi="Palatino Linotype" w:cs="Palatino Linotype"/>
          <w:i/>
          <w:sz w:val="22"/>
          <w:szCs w:val="22"/>
        </w:rPr>
        <w:t xml:space="preserve"> Las </w:t>
      </w:r>
      <w:r w:rsidRPr="00C01FBD">
        <w:rPr>
          <w:rFonts w:ascii="Palatino Linotype" w:eastAsia="Palatino Linotype" w:hAnsi="Palatino Linotype" w:cs="Palatino Linotype"/>
          <w:b/>
          <w:i/>
          <w:sz w:val="22"/>
          <w:szCs w:val="22"/>
        </w:rPr>
        <w:t>Unidades de Transparencia</w:t>
      </w:r>
      <w:r w:rsidRPr="00C01FBD">
        <w:rPr>
          <w:rFonts w:ascii="Palatino Linotype" w:eastAsia="Palatino Linotype" w:hAnsi="Palatino Linotype" w:cs="Palatino Linotype"/>
          <w:i/>
          <w:sz w:val="22"/>
          <w:szCs w:val="22"/>
        </w:rPr>
        <w:t xml:space="preserve"> tendrán las siguientes </w:t>
      </w:r>
      <w:r w:rsidRPr="00C01FBD">
        <w:rPr>
          <w:rFonts w:ascii="Palatino Linotype" w:eastAsia="Palatino Linotype" w:hAnsi="Palatino Linotype" w:cs="Palatino Linotype"/>
          <w:b/>
          <w:i/>
          <w:sz w:val="22"/>
          <w:szCs w:val="22"/>
        </w:rPr>
        <w:t>funciones</w:t>
      </w:r>
      <w:r w:rsidRPr="00C01FBD">
        <w:rPr>
          <w:rFonts w:ascii="Palatino Linotype" w:eastAsia="Palatino Linotype" w:hAnsi="Palatino Linotype" w:cs="Palatino Linotype"/>
          <w:i/>
          <w:sz w:val="22"/>
          <w:szCs w:val="22"/>
        </w:rPr>
        <w:t>:</w:t>
      </w:r>
    </w:p>
    <w:p w14:paraId="0AAF000E" w14:textId="77777777" w:rsidR="000D68DA" w:rsidRPr="00C01FBD" w:rsidRDefault="000D68DA" w:rsidP="000D68DA">
      <w:pPr>
        <w:spacing w:before="120" w:after="120"/>
        <w:ind w:left="993" w:right="900"/>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b/>
          <w:i/>
          <w:sz w:val="22"/>
          <w:szCs w:val="22"/>
        </w:rPr>
        <w:t>X. Presentar ante el Comité, el proyecto de clasificación de información</w:t>
      </w:r>
      <w:r w:rsidRPr="00C01FBD">
        <w:rPr>
          <w:rFonts w:ascii="Palatino Linotype" w:eastAsia="Palatino Linotype" w:hAnsi="Palatino Linotype" w:cs="Palatino Linotype"/>
          <w:i/>
          <w:sz w:val="22"/>
          <w:szCs w:val="22"/>
        </w:rPr>
        <w:t xml:space="preserve">…” </w:t>
      </w:r>
    </w:p>
    <w:p w14:paraId="76A1BD93" w14:textId="77777777" w:rsidR="000D68DA" w:rsidRPr="00C01FBD" w:rsidRDefault="000D68DA" w:rsidP="000D68DA">
      <w:pPr>
        <w:spacing w:before="120" w:after="120"/>
        <w:ind w:left="851" w:right="900"/>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b/>
          <w:i/>
          <w:sz w:val="22"/>
          <w:szCs w:val="22"/>
        </w:rPr>
        <w:t>“Artículo 59.</w:t>
      </w:r>
      <w:r w:rsidRPr="00C01FBD">
        <w:rPr>
          <w:rFonts w:ascii="Palatino Linotype" w:eastAsia="Palatino Linotype" w:hAnsi="Palatino Linotype" w:cs="Palatino Linotype"/>
          <w:i/>
          <w:sz w:val="22"/>
          <w:szCs w:val="22"/>
        </w:rPr>
        <w:t xml:space="preserve"> Los </w:t>
      </w:r>
      <w:r w:rsidRPr="00C01FBD">
        <w:rPr>
          <w:rFonts w:ascii="Palatino Linotype" w:eastAsia="Palatino Linotype" w:hAnsi="Palatino Linotype" w:cs="Palatino Linotype"/>
          <w:b/>
          <w:i/>
          <w:sz w:val="22"/>
          <w:szCs w:val="22"/>
        </w:rPr>
        <w:t>servidores públicos habilitados</w:t>
      </w:r>
      <w:r w:rsidRPr="00C01FBD">
        <w:rPr>
          <w:rFonts w:ascii="Palatino Linotype" w:eastAsia="Palatino Linotype" w:hAnsi="Palatino Linotype" w:cs="Palatino Linotype"/>
          <w:i/>
          <w:sz w:val="22"/>
          <w:szCs w:val="22"/>
        </w:rPr>
        <w:t xml:space="preserve"> tendrán las </w:t>
      </w:r>
      <w:r w:rsidRPr="00C01FBD">
        <w:rPr>
          <w:rFonts w:ascii="Palatino Linotype" w:eastAsia="Palatino Linotype" w:hAnsi="Palatino Linotype" w:cs="Palatino Linotype"/>
          <w:b/>
          <w:i/>
          <w:sz w:val="22"/>
          <w:szCs w:val="22"/>
        </w:rPr>
        <w:t>funciones</w:t>
      </w:r>
      <w:r w:rsidRPr="00C01FBD">
        <w:rPr>
          <w:rFonts w:ascii="Palatino Linotype" w:eastAsia="Palatino Linotype" w:hAnsi="Palatino Linotype" w:cs="Palatino Linotype"/>
          <w:i/>
          <w:sz w:val="22"/>
          <w:szCs w:val="22"/>
        </w:rPr>
        <w:t xml:space="preserve"> siguientes:</w:t>
      </w:r>
    </w:p>
    <w:p w14:paraId="35F29BDA" w14:textId="77777777" w:rsidR="000D68DA" w:rsidRPr="00C01FBD" w:rsidRDefault="000D68DA" w:rsidP="000D68DA">
      <w:pPr>
        <w:spacing w:before="120" w:after="120"/>
        <w:ind w:left="851" w:right="900"/>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C01FBD">
        <w:rPr>
          <w:rFonts w:ascii="Palatino Linotype" w:eastAsia="Palatino Linotype" w:hAnsi="Palatino Linotype" w:cs="Palatino Linotype"/>
          <w:i/>
          <w:sz w:val="22"/>
          <w:szCs w:val="22"/>
        </w:rPr>
        <w:t>, la cual tendrá los fundamentos y argumentos en que se basa dicha propuesta…”</w:t>
      </w:r>
    </w:p>
    <w:p w14:paraId="3751BFF4" w14:textId="77777777" w:rsidR="000D68DA" w:rsidRPr="00C01FBD" w:rsidRDefault="000D68DA" w:rsidP="000D68DA">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63DD19A" w14:textId="77777777" w:rsidR="000D68DA" w:rsidRPr="00C01FBD" w:rsidRDefault="000D68DA" w:rsidP="000D68DA">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1C9ED23F" w14:textId="77777777" w:rsidR="000D68DA" w:rsidRPr="00C01FBD" w:rsidRDefault="000D68DA" w:rsidP="000D68DA">
      <w:pPr>
        <w:spacing w:after="240"/>
        <w:ind w:left="851" w:right="900"/>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i/>
          <w:sz w:val="22"/>
          <w:szCs w:val="22"/>
        </w:rPr>
        <w:lastRenderedPageBreak/>
        <w:t>“</w:t>
      </w:r>
      <w:r w:rsidRPr="00C01FBD">
        <w:rPr>
          <w:rFonts w:ascii="Palatino Linotype" w:eastAsia="Palatino Linotype" w:hAnsi="Palatino Linotype" w:cs="Palatino Linotype"/>
          <w:b/>
          <w:i/>
          <w:sz w:val="22"/>
          <w:szCs w:val="22"/>
        </w:rPr>
        <w:t>Artículo 149.</w:t>
      </w:r>
      <w:r w:rsidRPr="00C01FBD">
        <w:rPr>
          <w:rFonts w:ascii="Palatino Linotype" w:eastAsia="Palatino Linotype" w:hAnsi="Palatino Linotype" w:cs="Palatino Linotype"/>
          <w:i/>
          <w:sz w:val="22"/>
          <w:szCs w:val="22"/>
        </w:rPr>
        <w:t xml:space="preserve"> El </w:t>
      </w:r>
      <w:r w:rsidRPr="00C01FBD">
        <w:rPr>
          <w:rFonts w:ascii="Palatino Linotype" w:eastAsia="Palatino Linotype" w:hAnsi="Palatino Linotype" w:cs="Palatino Linotype"/>
          <w:b/>
          <w:i/>
          <w:sz w:val="22"/>
          <w:szCs w:val="22"/>
        </w:rPr>
        <w:t>acuerdo que clasifique la información como confidencial</w:t>
      </w:r>
      <w:r w:rsidRPr="00C01FBD">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14:paraId="12F0CFEC" w14:textId="50732359" w:rsidR="000D68DA" w:rsidRPr="00C01FBD" w:rsidRDefault="000D68DA" w:rsidP="000D68DA">
      <w:pPr>
        <w:spacing w:before="240" w:after="240" w:line="360" w:lineRule="auto"/>
        <w:ind w:right="49"/>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Respecto a la versión pública de los documentos que contenga la información solicitada, cabe señalar que el Comité de Transparencia del </w:t>
      </w:r>
      <w:r w:rsidRPr="00C01FBD">
        <w:rPr>
          <w:rFonts w:ascii="Palatino Linotype" w:eastAsia="Palatino Linotype" w:hAnsi="Palatino Linotype" w:cs="Palatino Linotype"/>
          <w:b/>
        </w:rPr>
        <w:t>Sujeto Obligado</w:t>
      </w:r>
      <w:r w:rsidRPr="00C01FBD">
        <w:rPr>
          <w:rFonts w:ascii="Palatino Linotype" w:eastAsia="Palatino Linotype" w:hAnsi="Palatino Linotype" w:cs="Palatino Linotype"/>
        </w:rPr>
        <w:t>, debe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3B655991" w14:textId="77777777" w:rsidR="000D68DA" w:rsidRPr="00C01FBD" w:rsidRDefault="000D68DA" w:rsidP="000D68DA">
      <w:pPr>
        <w:tabs>
          <w:tab w:val="left" w:pos="8222"/>
        </w:tabs>
        <w:spacing w:before="120" w:after="120"/>
        <w:ind w:left="851" w:right="1134"/>
        <w:jc w:val="both"/>
        <w:rPr>
          <w:rFonts w:ascii="Palatino Linotype" w:eastAsia="Palatino Linotype" w:hAnsi="Palatino Linotype" w:cs="Palatino Linotype"/>
          <w:b/>
          <w:i/>
          <w:sz w:val="21"/>
          <w:szCs w:val="21"/>
        </w:rPr>
      </w:pPr>
      <w:r w:rsidRPr="00C01FBD">
        <w:rPr>
          <w:rFonts w:ascii="Palatino Linotype" w:eastAsia="Palatino Linotype" w:hAnsi="Palatino Linotype" w:cs="Palatino Linotype"/>
          <w:i/>
          <w:sz w:val="21"/>
          <w:szCs w:val="21"/>
        </w:rPr>
        <w:t>“</w:t>
      </w:r>
      <w:r w:rsidRPr="00C01FBD">
        <w:rPr>
          <w:rFonts w:ascii="Palatino Linotype" w:eastAsia="Palatino Linotype" w:hAnsi="Palatino Linotype" w:cs="Palatino Linotype"/>
          <w:b/>
          <w:i/>
          <w:sz w:val="21"/>
          <w:szCs w:val="21"/>
        </w:rPr>
        <w:t>Artículo 132.</w:t>
      </w:r>
      <w:r w:rsidRPr="00C01FBD">
        <w:rPr>
          <w:rFonts w:ascii="Palatino Linotype" w:eastAsia="Palatino Linotype" w:hAnsi="Palatino Linotype" w:cs="Palatino Linotype"/>
          <w:i/>
          <w:sz w:val="21"/>
          <w:szCs w:val="21"/>
        </w:rPr>
        <w:t xml:space="preserve"> </w:t>
      </w:r>
      <w:r w:rsidRPr="00C01FBD">
        <w:rPr>
          <w:rFonts w:ascii="Palatino Linotype" w:eastAsia="Palatino Linotype" w:hAnsi="Palatino Linotype" w:cs="Palatino Linotype"/>
          <w:b/>
          <w:i/>
          <w:sz w:val="21"/>
          <w:szCs w:val="21"/>
        </w:rPr>
        <w:t>La clasificación de la información se llevará a cabo en el momento en que:</w:t>
      </w:r>
    </w:p>
    <w:p w14:paraId="3A29D86F" w14:textId="77777777" w:rsidR="000D68DA" w:rsidRPr="00C01FBD" w:rsidRDefault="000D68DA" w:rsidP="000D68DA">
      <w:pPr>
        <w:tabs>
          <w:tab w:val="left" w:pos="8222"/>
        </w:tabs>
        <w:spacing w:before="120" w:after="120"/>
        <w:ind w:left="1134"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i/>
          <w:sz w:val="21"/>
          <w:szCs w:val="21"/>
        </w:rPr>
        <w:t>…</w:t>
      </w:r>
    </w:p>
    <w:p w14:paraId="7260DC1C" w14:textId="77777777" w:rsidR="000D68DA" w:rsidRPr="00C01FBD" w:rsidRDefault="000D68DA" w:rsidP="000D68DA">
      <w:pPr>
        <w:tabs>
          <w:tab w:val="left" w:pos="8222"/>
        </w:tabs>
        <w:spacing w:before="120" w:after="120"/>
        <w:ind w:left="1134"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t>II.</w:t>
      </w:r>
      <w:r w:rsidRPr="00C01FBD">
        <w:rPr>
          <w:rFonts w:ascii="Palatino Linotype" w:eastAsia="Palatino Linotype" w:hAnsi="Palatino Linotype" w:cs="Palatino Linotype"/>
          <w:i/>
          <w:sz w:val="21"/>
          <w:szCs w:val="21"/>
        </w:rPr>
        <w:t xml:space="preserve"> Se determine mediante resolución de autoridad competente; o</w:t>
      </w:r>
    </w:p>
    <w:p w14:paraId="08E90A72" w14:textId="77777777" w:rsidR="000D68DA" w:rsidRPr="00C01FBD" w:rsidRDefault="000D68DA" w:rsidP="000D68DA">
      <w:pPr>
        <w:tabs>
          <w:tab w:val="left" w:pos="8222"/>
        </w:tabs>
        <w:spacing w:before="120" w:after="120"/>
        <w:ind w:left="1134"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t>III</w:t>
      </w:r>
      <w:r w:rsidRPr="00C01FBD">
        <w:rPr>
          <w:rFonts w:ascii="Palatino Linotype" w:eastAsia="Palatino Linotype" w:hAnsi="Palatino Linotype" w:cs="Palatino Linotype"/>
          <w:i/>
          <w:sz w:val="21"/>
          <w:szCs w:val="21"/>
        </w:rPr>
        <w:t xml:space="preserve">. </w:t>
      </w:r>
      <w:r w:rsidRPr="00C01FBD">
        <w:rPr>
          <w:rFonts w:ascii="Palatino Linotype" w:eastAsia="Palatino Linotype" w:hAnsi="Palatino Linotype" w:cs="Palatino Linotype"/>
          <w:b/>
          <w:i/>
          <w:sz w:val="21"/>
          <w:szCs w:val="21"/>
        </w:rPr>
        <w:t>Se generen versiones públicas para dar cumplimiento a las obligaciones de transparencia previstas en esta Ley</w:t>
      </w:r>
      <w:r w:rsidRPr="00C01FBD">
        <w:rPr>
          <w:rFonts w:ascii="Palatino Linotype" w:eastAsia="Palatino Linotype" w:hAnsi="Palatino Linotype" w:cs="Palatino Linotype"/>
          <w:i/>
          <w:sz w:val="21"/>
          <w:szCs w:val="21"/>
        </w:rPr>
        <w:t>.”</w:t>
      </w:r>
    </w:p>
    <w:p w14:paraId="6F427D05" w14:textId="77777777" w:rsidR="000D68DA" w:rsidRPr="00C01FBD" w:rsidRDefault="000D68DA" w:rsidP="000D68DA">
      <w:pPr>
        <w:tabs>
          <w:tab w:val="left" w:pos="8222"/>
        </w:tabs>
        <w:spacing w:before="120" w:after="120"/>
        <w:ind w:left="851" w:right="1134"/>
        <w:jc w:val="both"/>
        <w:rPr>
          <w:rFonts w:ascii="Palatino Linotype" w:eastAsia="Palatino Linotype" w:hAnsi="Palatino Linotype" w:cs="Palatino Linotype"/>
          <w:i/>
          <w:sz w:val="21"/>
          <w:szCs w:val="21"/>
        </w:rPr>
      </w:pPr>
    </w:p>
    <w:p w14:paraId="64C31F34" w14:textId="77777777" w:rsidR="000D68DA" w:rsidRPr="00C01FBD" w:rsidRDefault="000D68DA" w:rsidP="000D68DA">
      <w:pPr>
        <w:tabs>
          <w:tab w:val="left" w:pos="8222"/>
        </w:tabs>
        <w:spacing w:before="120" w:after="120"/>
        <w:ind w:left="851"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i/>
          <w:sz w:val="21"/>
          <w:szCs w:val="21"/>
        </w:rPr>
        <w:t>“</w:t>
      </w:r>
      <w:proofErr w:type="gramStart"/>
      <w:r w:rsidRPr="00C01FBD">
        <w:rPr>
          <w:rFonts w:ascii="Palatino Linotype" w:eastAsia="Palatino Linotype" w:hAnsi="Palatino Linotype" w:cs="Palatino Linotype"/>
          <w:b/>
          <w:i/>
          <w:sz w:val="21"/>
          <w:szCs w:val="21"/>
        </w:rPr>
        <w:t>Segundo.-</w:t>
      </w:r>
      <w:proofErr w:type="gramEnd"/>
      <w:r w:rsidRPr="00C01FBD">
        <w:rPr>
          <w:rFonts w:ascii="Palatino Linotype" w:eastAsia="Palatino Linotype" w:hAnsi="Palatino Linotype" w:cs="Palatino Linotype"/>
          <w:i/>
          <w:sz w:val="21"/>
          <w:szCs w:val="21"/>
        </w:rPr>
        <w:t xml:space="preserve"> Para efectos de los presentes Lineamientos Generales, se entenderá por:</w:t>
      </w:r>
    </w:p>
    <w:p w14:paraId="2C90E76E" w14:textId="77777777" w:rsidR="000D68DA" w:rsidRPr="00C01FBD" w:rsidRDefault="000D68DA" w:rsidP="000D68DA">
      <w:pPr>
        <w:tabs>
          <w:tab w:val="left" w:pos="8222"/>
        </w:tabs>
        <w:spacing w:before="120" w:after="120"/>
        <w:ind w:left="1134"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t>XVIII.</w:t>
      </w:r>
      <w:r w:rsidRPr="00C01FBD">
        <w:rPr>
          <w:rFonts w:ascii="Palatino Linotype" w:eastAsia="Palatino Linotype" w:hAnsi="Palatino Linotype" w:cs="Palatino Linotype"/>
          <w:i/>
          <w:sz w:val="21"/>
          <w:szCs w:val="21"/>
        </w:rPr>
        <w:t xml:space="preserve"> </w:t>
      </w:r>
      <w:r w:rsidRPr="00C01FBD">
        <w:rPr>
          <w:rFonts w:ascii="Palatino Linotype" w:eastAsia="Palatino Linotype" w:hAnsi="Palatino Linotype" w:cs="Palatino Linotype"/>
          <w:b/>
          <w:i/>
          <w:sz w:val="21"/>
          <w:szCs w:val="21"/>
        </w:rPr>
        <w:t>Versión pública:</w:t>
      </w:r>
      <w:r w:rsidRPr="00C01FBD">
        <w:rPr>
          <w:rFonts w:ascii="Palatino Linotype" w:eastAsia="Palatino Linotype" w:hAnsi="Palatino Linotype" w:cs="Palatino Linotype"/>
          <w:i/>
          <w:sz w:val="21"/>
          <w:szCs w:val="21"/>
        </w:rPr>
        <w:t xml:space="preserve"> El documento a partir del que se otorga acceso a la información, en el que se testan partes o secciones clasificadas, indicando el contenido de éstas de manera genérica, </w:t>
      </w:r>
      <w:r w:rsidRPr="00C01FBD">
        <w:rPr>
          <w:rFonts w:ascii="Palatino Linotype" w:eastAsia="Palatino Linotype" w:hAnsi="Palatino Linotype" w:cs="Palatino Linotype"/>
          <w:b/>
          <w:i/>
          <w:sz w:val="21"/>
          <w:szCs w:val="21"/>
        </w:rPr>
        <w:t>fundando y motivando la</w:t>
      </w:r>
      <w:r w:rsidRPr="00C01FBD">
        <w:rPr>
          <w:rFonts w:ascii="Palatino Linotype" w:eastAsia="Palatino Linotype" w:hAnsi="Palatino Linotype" w:cs="Palatino Linotype"/>
          <w:i/>
          <w:sz w:val="21"/>
          <w:szCs w:val="21"/>
        </w:rPr>
        <w:t xml:space="preserve"> </w:t>
      </w:r>
      <w:r w:rsidRPr="00C01FBD">
        <w:rPr>
          <w:rFonts w:ascii="Palatino Linotype" w:eastAsia="Palatino Linotype" w:hAnsi="Palatino Linotype" w:cs="Palatino Linotype"/>
          <w:b/>
          <w:i/>
          <w:sz w:val="21"/>
          <w:szCs w:val="21"/>
        </w:rPr>
        <w:t>reserva o confidencialidad</w:t>
      </w:r>
      <w:r w:rsidRPr="00C01FBD">
        <w:rPr>
          <w:rFonts w:ascii="Palatino Linotype" w:eastAsia="Palatino Linotype" w:hAnsi="Palatino Linotype" w:cs="Palatino Linotype"/>
          <w:i/>
          <w:sz w:val="21"/>
          <w:szCs w:val="21"/>
        </w:rPr>
        <w:t>, a través de la resolución que para tal efecto emita el Comité de Transparencia.</w:t>
      </w:r>
    </w:p>
    <w:p w14:paraId="4E0B431F" w14:textId="77777777" w:rsidR="000D68DA" w:rsidRPr="00C01FBD" w:rsidRDefault="000D68DA" w:rsidP="000D68DA">
      <w:pPr>
        <w:tabs>
          <w:tab w:val="left" w:pos="8222"/>
        </w:tabs>
        <w:spacing w:before="120" w:after="120"/>
        <w:ind w:left="851" w:right="1134"/>
        <w:jc w:val="both"/>
        <w:rPr>
          <w:rFonts w:ascii="Palatino Linotype" w:eastAsia="Palatino Linotype" w:hAnsi="Palatino Linotype" w:cs="Palatino Linotype"/>
          <w:b/>
          <w:i/>
          <w:sz w:val="21"/>
          <w:szCs w:val="21"/>
        </w:rPr>
      </w:pPr>
      <w:r w:rsidRPr="00C01FBD">
        <w:rPr>
          <w:rFonts w:ascii="Palatino Linotype" w:eastAsia="Palatino Linotype" w:hAnsi="Palatino Linotype" w:cs="Palatino Linotype"/>
          <w:b/>
          <w:i/>
          <w:sz w:val="21"/>
          <w:szCs w:val="21"/>
        </w:rPr>
        <w:t>...</w:t>
      </w:r>
    </w:p>
    <w:p w14:paraId="211AE623" w14:textId="77777777" w:rsidR="000D68DA" w:rsidRPr="00C01FBD" w:rsidRDefault="000D68DA" w:rsidP="000D68DA">
      <w:pPr>
        <w:tabs>
          <w:tab w:val="left" w:pos="8222"/>
        </w:tabs>
        <w:spacing w:before="120" w:after="120"/>
        <w:ind w:left="851"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t>Cuarto.</w:t>
      </w:r>
      <w:r w:rsidRPr="00C01FBD">
        <w:rPr>
          <w:rFonts w:ascii="Palatino Linotype" w:eastAsia="Palatino Linotype" w:hAnsi="Palatino Linotype" w:cs="Palatino Linotype"/>
          <w:i/>
          <w:sz w:val="21"/>
          <w:szCs w:val="21"/>
        </w:rPr>
        <w:t xml:space="preserve"> </w:t>
      </w:r>
      <w:r w:rsidRPr="00C01FBD">
        <w:rPr>
          <w:rFonts w:ascii="Palatino Linotype" w:eastAsia="Palatino Linotype" w:hAnsi="Palatino Linotype" w:cs="Palatino Linotype"/>
          <w:b/>
          <w:i/>
          <w:sz w:val="21"/>
          <w:szCs w:val="21"/>
        </w:rPr>
        <w:t>Para clasificar la información como</w:t>
      </w:r>
      <w:r w:rsidRPr="00C01FBD">
        <w:rPr>
          <w:rFonts w:ascii="Palatino Linotype" w:eastAsia="Palatino Linotype" w:hAnsi="Palatino Linotype" w:cs="Palatino Linotype"/>
          <w:i/>
          <w:sz w:val="21"/>
          <w:szCs w:val="21"/>
        </w:rPr>
        <w:t xml:space="preserve"> </w:t>
      </w:r>
      <w:r w:rsidRPr="00C01FBD">
        <w:rPr>
          <w:rFonts w:ascii="Palatino Linotype" w:eastAsia="Palatino Linotype" w:hAnsi="Palatino Linotype" w:cs="Palatino Linotype"/>
          <w:b/>
          <w:i/>
          <w:sz w:val="21"/>
          <w:szCs w:val="21"/>
        </w:rPr>
        <w:t>reservada o</w:t>
      </w:r>
      <w:r w:rsidRPr="00C01FBD">
        <w:rPr>
          <w:rFonts w:ascii="Palatino Linotype" w:eastAsia="Palatino Linotype" w:hAnsi="Palatino Linotype" w:cs="Palatino Linotype"/>
          <w:i/>
          <w:sz w:val="21"/>
          <w:szCs w:val="21"/>
        </w:rPr>
        <w:t xml:space="preserve"> </w:t>
      </w:r>
      <w:r w:rsidRPr="00C01FBD">
        <w:rPr>
          <w:rFonts w:ascii="Palatino Linotype" w:eastAsia="Palatino Linotype" w:hAnsi="Palatino Linotype" w:cs="Palatino Linotype"/>
          <w:b/>
          <w:i/>
          <w:sz w:val="21"/>
          <w:szCs w:val="21"/>
        </w:rPr>
        <w:t xml:space="preserve">confidencial, de manera total o parcial, el titular del área del sujeto obligado deberá </w:t>
      </w:r>
      <w:r w:rsidRPr="00C01FBD">
        <w:rPr>
          <w:rFonts w:ascii="Palatino Linotype" w:eastAsia="Palatino Linotype" w:hAnsi="Palatino Linotype" w:cs="Palatino Linotype"/>
          <w:b/>
          <w:i/>
          <w:sz w:val="21"/>
          <w:szCs w:val="21"/>
        </w:rPr>
        <w:lastRenderedPageBreak/>
        <w:t>atender lo dispuesto por el Título Sexto de la Ley General</w:t>
      </w:r>
      <w:r w:rsidRPr="00C01FBD">
        <w:rPr>
          <w:rFonts w:ascii="Palatino Linotype" w:eastAsia="Palatino Linotype" w:hAnsi="Palatino Linotype" w:cs="Palatino Linotype"/>
          <w:i/>
          <w:sz w:val="21"/>
          <w:szCs w:val="21"/>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FB9972" w14:textId="77777777" w:rsidR="000D68DA" w:rsidRPr="00C01FBD" w:rsidRDefault="000D68DA" w:rsidP="000D68DA">
      <w:pPr>
        <w:tabs>
          <w:tab w:val="left" w:pos="8222"/>
        </w:tabs>
        <w:spacing w:before="120" w:after="120"/>
        <w:ind w:left="851"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i/>
          <w:sz w:val="21"/>
          <w:szCs w:val="21"/>
        </w:rPr>
        <w:t>Los sujetos obligados deberán aplicar, de manera estricta, las excepciones al derecho de acceso a la información y sólo podrán invocarlas cuando acrediten su procedencia.</w:t>
      </w:r>
    </w:p>
    <w:p w14:paraId="123A5DE5" w14:textId="77777777" w:rsidR="000D68DA" w:rsidRPr="00C01FBD" w:rsidRDefault="000D68DA" w:rsidP="000D68DA">
      <w:pPr>
        <w:tabs>
          <w:tab w:val="left" w:pos="8222"/>
        </w:tabs>
        <w:spacing w:before="120" w:after="120"/>
        <w:ind w:left="851"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t>Quinto.</w:t>
      </w:r>
      <w:r w:rsidRPr="00C01FBD">
        <w:rPr>
          <w:rFonts w:ascii="Palatino Linotype" w:eastAsia="Palatino Linotype" w:hAnsi="Palatino Linotype" w:cs="Palatino Linotype"/>
          <w:i/>
          <w:sz w:val="21"/>
          <w:szCs w:val="2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430C580" w14:textId="77777777" w:rsidR="000D68DA" w:rsidRPr="00C01FBD" w:rsidRDefault="000D68DA" w:rsidP="000D68DA">
      <w:pPr>
        <w:tabs>
          <w:tab w:val="left" w:pos="8222"/>
        </w:tabs>
        <w:spacing w:before="120" w:after="120"/>
        <w:ind w:left="851"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t>Sexto.</w:t>
      </w:r>
      <w:r w:rsidRPr="00C01FBD">
        <w:rPr>
          <w:rFonts w:ascii="Palatino Linotype" w:eastAsia="Palatino Linotype" w:hAnsi="Palatino Linotype" w:cs="Palatino Linotype"/>
          <w:i/>
          <w:sz w:val="21"/>
          <w:szCs w:val="21"/>
        </w:rPr>
        <w:t xml:space="preserve"> Se deroga.</w:t>
      </w:r>
    </w:p>
    <w:p w14:paraId="3E1598E4" w14:textId="77777777" w:rsidR="000D68DA" w:rsidRPr="00C01FBD" w:rsidRDefault="000D68DA" w:rsidP="000D68DA">
      <w:pPr>
        <w:tabs>
          <w:tab w:val="left" w:pos="8222"/>
        </w:tabs>
        <w:spacing w:before="120" w:after="120"/>
        <w:ind w:left="851"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t>Séptimo.</w:t>
      </w:r>
      <w:r w:rsidRPr="00C01FBD">
        <w:rPr>
          <w:rFonts w:ascii="Palatino Linotype" w:eastAsia="Palatino Linotype" w:hAnsi="Palatino Linotype" w:cs="Palatino Linotype"/>
          <w:i/>
          <w:sz w:val="21"/>
          <w:szCs w:val="21"/>
        </w:rPr>
        <w:t xml:space="preserve"> La clasificación de la información se llevará a cabo en el momento en que:</w:t>
      </w:r>
    </w:p>
    <w:p w14:paraId="5D97310D" w14:textId="77777777" w:rsidR="000D68DA" w:rsidRPr="00C01FBD" w:rsidRDefault="000D68DA" w:rsidP="000D68DA">
      <w:pPr>
        <w:tabs>
          <w:tab w:val="left" w:pos="8222"/>
        </w:tabs>
        <w:spacing w:before="120" w:after="120"/>
        <w:ind w:left="1134"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t>I.</w:t>
      </w:r>
      <w:r w:rsidRPr="00C01FBD">
        <w:rPr>
          <w:rFonts w:ascii="Palatino Linotype" w:eastAsia="Palatino Linotype" w:hAnsi="Palatino Linotype" w:cs="Palatino Linotype"/>
          <w:i/>
          <w:sz w:val="21"/>
          <w:szCs w:val="21"/>
        </w:rPr>
        <w:t xml:space="preserve"> Se reciba una solicitud de acceso a la información;</w:t>
      </w:r>
    </w:p>
    <w:p w14:paraId="0C41B1D8" w14:textId="77777777" w:rsidR="000D68DA" w:rsidRPr="00C01FBD" w:rsidRDefault="000D68DA" w:rsidP="000D68DA">
      <w:pPr>
        <w:tabs>
          <w:tab w:val="left" w:pos="8222"/>
        </w:tabs>
        <w:spacing w:before="120" w:after="120"/>
        <w:ind w:left="1134"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t>II.</w:t>
      </w:r>
      <w:r w:rsidRPr="00C01FBD">
        <w:rPr>
          <w:rFonts w:ascii="Palatino Linotype" w:eastAsia="Palatino Linotype" w:hAnsi="Palatino Linotype" w:cs="Palatino Linotype"/>
          <w:i/>
          <w:sz w:val="21"/>
          <w:szCs w:val="21"/>
        </w:rPr>
        <w:t xml:space="preserve"> Se determine mediante resolución del Comité de Transparencia, el órgano garante competente, o en cumplimiento a una sentencia del Poder Judicial; o</w:t>
      </w:r>
    </w:p>
    <w:p w14:paraId="4F505115" w14:textId="77777777" w:rsidR="000D68DA" w:rsidRPr="00C01FBD" w:rsidRDefault="000D68DA" w:rsidP="000D68DA">
      <w:pPr>
        <w:tabs>
          <w:tab w:val="left" w:pos="8222"/>
        </w:tabs>
        <w:spacing w:before="120" w:after="120"/>
        <w:ind w:left="1134"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t>III.</w:t>
      </w:r>
      <w:r w:rsidRPr="00C01FBD">
        <w:rPr>
          <w:rFonts w:ascii="Palatino Linotype" w:eastAsia="Palatino Linotype" w:hAnsi="Palatino Linotype" w:cs="Palatino Linotype"/>
          <w:i/>
          <w:sz w:val="21"/>
          <w:szCs w:val="21"/>
        </w:rPr>
        <w:t xml:space="preserve"> Se generen versiones públicas para dar cumplimiento a las obligaciones de transparencia previstas en la Ley General, la Ley Federal y las correspondientes de las entidades federativas.</w:t>
      </w:r>
    </w:p>
    <w:p w14:paraId="57437383" w14:textId="77777777" w:rsidR="000D68DA" w:rsidRPr="00C01FBD" w:rsidRDefault="000D68DA" w:rsidP="000D68DA">
      <w:pPr>
        <w:tabs>
          <w:tab w:val="left" w:pos="8222"/>
        </w:tabs>
        <w:spacing w:before="120" w:after="120"/>
        <w:ind w:left="851"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i/>
          <w:sz w:val="21"/>
          <w:szCs w:val="21"/>
        </w:rPr>
        <w:t>Los titulares de las áreas deberán revisar la clasificación al momento de la recepción de una solicitud de acceso, para verificar</w:t>
      </w:r>
      <w:r w:rsidRPr="00C01FBD">
        <w:rPr>
          <w:rFonts w:ascii="Palatino Linotype" w:hAnsi="Palatino Linotype"/>
          <w:sz w:val="21"/>
          <w:szCs w:val="21"/>
        </w:rPr>
        <w:t xml:space="preserve">, </w:t>
      </w:r>
      <w:r w:rsidRPr="00C01FBD">
        <w:rPr>
          <w:rFonts w:ascii="Palatino Linotype" w:eastAsia="Palatino Linotype" w:hAnsi="Palatino Linotype" w:cs="Palatino Linotype"/>
          <w:i/>
          <w:sz w:val="21"/>
          <w:szCs w:val="21"/>
        </w:rPr>
        <w:t>conforme a su naturaleza, si encuadra en una causal de reserva o de confidencialidad.</w:t>
      </w:r>
    </w:p>
    <w:p w14:paraId="51B33D1C" w14:textId="77777777" w:rsidR="000D68DA" w:rsidRPr="00C01FBD" w:rsidRDefault="000D68DA" w:rsidP="000D68DA">
      <w:pPr>
        <w:tabs>
          <w:tab w:val="left" w:pos="8222"/>
        </w:tabs>
        <w:spacing w:before="120" w:after="120"/>
        <w:ind w:left="851"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t>Octavo.</w:t>
      </w:r>
      <w:r w:rsidRPr="00C01FBD">
        <w:rPr>
          <w:rFonts w:ascii="Palatino Linotype" w:eastAsia="Palatino Linotype" w:hAnsi="Palatino Linotype" w:cs="Palatino Linotype"/>
          <w:i/>
          <w:sz w:val="21"/>
          <w:szCs w:val="2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43C30D0" w14:textId="77777777" w:rsidR="000D68DA" w:rsidRPr="00C01FBD" w:rsidRDefault="000D68DA" w:rsidP="000D68DA">
      <w:pPr>
        <w:tabs>
          <w:tab w:val="left" w:pos="8222"/>
        </w:tabs>
        <w:spacing w:before="120" w:after="120"/>
        <w:ind w:left="851"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i/>
          <w:sz w:val="21"/>
          <w:szCs w:val="21"/>
        </w:rPr>
        <w:t>Para motivar la clasificación se deberán señalar las razones o circunstancias especiales que lo llevaron a concluir que el caso particular se ajusta al supuesto previsto por la norma legal invocada como fundamento.</w:t>
      </w:r>
    </w:p>
    <w:p w14:paraId="74298D00" w14:textId="77777777" w:rsidR="000D68DA" w:rsidRPr="00C01FBD" w:rsidRDefault="000D68DA" w:rsidP="000D68DA">
      <w:pPr>
        <w:tabs>
          <w:tab w:val="left" w:pos="8222"/>
        </w:tabs>
        <w:spacing w:before="120" w:after="120"/>
        <w:ind w:left="851"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i/>
          <w:sz w:val="21"/>
          <w:szCs w:val="21"/>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w:t>
      </w:r>
      <w:r w:rsidRPr="00C01FBD">
        <w:rPr>
          <w:rFonts w:ascii="Palatino Linotype" w:eastAsia="Palatino Linotype" w:hAnsi="Palatino Linotype" w:cs="Palatino Linotype"/>
          <w:i/>
          <w:sz w:val="21"/>
          <w:szCs w:val="21"/>
        </w:rPr>
        <w:lastRenderedPageBreak/>
        <w:t>lineamientos, así como las circunstancias que justifican el establecimiento de determinado plazo de reserva.</w:t>
      </w:r>
    </w:p>
    <w:p w14:paraId="79133959" w14:textId="77777777" w:rsidR="000D68DA" w:rsidRPr="00C01FBD" w:rsidRDefault="000D68DA" w:rsidP="000D68DA">
      <w:pPr>
        <w:tabs>
          <w:tab w:val="left" w:pos="8222"/>
        </w:tabs>
        <w:spacing w:before="120" w:after="120"/>
        <w:ind w:left="851"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t>Noveno.</w:t>
      </w:r>
      <w:r w:rsidRPr="00C01FBD">
        <w:rPr>
          <w:rFonts w:ascii="Palatino Linotype" w:eastAsia="Palatino Linotype" w:hAnsi="Palatino Linotype" w:cs="Palatino Linotype"/>
          <w:i/>
          <w:sz w:val="21"/>
          <w:szCs w:val="2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18C1160" w14:textId="77777777" w:rsidR="000D68DA" w:rsidRPr="00C01FBD" w:rsidRDefault="000D68DA" w:rsidP="000D68DA">
      <w:pPr>
        <w:tabs>
          <w:tab w:val="left" w:pos="8222"/>
        </w:tabs>
        <w:spacing w:before="120" w:after="120"/>
        <w:ind w:left="851"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t>Décimo.</w:t>
      </w:r>
      <w:r w:rsidRPr="00C01FBD">
        <w:rPr>
          <w:rFonts w:ascii="Palatino Linotype" w:eastAsia="Palatino Linotype" w:hAnsi="Palatino Linotype" w:cs="Palatino Linotype"/>
          <w:i/>
          <w:sz w:val="21"/>
          <w:szCs w:val="2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w:t>
      </w:r>
      <w:proofErr w:type="spellStart"/>
      <w:r w:rsidRPr="00C01FBD">
        <w:rPr>
          <w:rFonts w:ascii="Palatino Linotype" w:eastAsia="Palatino Linotype" w:hAnsi="Palatino Linotype" w:cs="Palatino Linotype"/>
          <w:i/>
          <w:sz w:val="21"/>
          <w:szCs w:val="21"/>
        </w:rPr>
        <w:t>wn</w:t>
      </w:r>
      <w:proofErr w:type="spellEnd"/>
      <w:r w:rsidRPr="00C01FBD">
        <w:rPr>
          <w:rFonts w:ascii="Palatino Linotype" w:eastAsia="Palatino Linotype" w:hAnsi="Palatino Linotype" w:cs="Palatino Linotype"/>
          <w:i/>
          <w:sz w:val="21"/>
          <w:szCs w:val="21"/>
        </w:rPr>
        <w:t xml:space="preserve"> los términos de la Ley General de Archivos, Lineamientos para la Organización y Conservación de Archivos y demás normatividad aplicable.</w:t>
      </w:r>
    </w:p>
    <w:p w14:paraId="25838E6E" w14:textId="77777777" w:rsidR="000D68DA" w:rsidRPr="00C01FBD" w:rsidRDefault="000D68DA" w:rsidP="000D68DA">
      <w:pPr>
        <w:tabs>
          <w:tab w:val="left" w:pos="8222"/>
        </w:tabs>
        <w:spacing w:before="120" w:after="120"/>
        <w:ind w:left="851"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i/>
          <w:sz w:val="21"/>
          <w:szCs w:val="21"/>
        </w:rPr>
        <w:t>En ausencia de los titulares de las áreas, la información será clasificada o desclasificada por la persona que lo supla, en términos de la normativa que rija la actuación del sujeto obligado.</w:t>
      </w:r>
    </w:p>
    <w:p w14:paraId="42FBE3DC" w14:textId="77777777" w:rsidR="000D68DA" w:rsidRPr="00C01FBD" w:rsidRDefault="000D68DA" w:rsidP="000D68DA">
      <w:pPr>
        <w:tabs>
          <w:tab w:val="left" w:pos="8222"/>
        </w:tabs>
        <w:spacing w:before="120" w:after="120"/>
        <w:ind w:left="851" w:right="1134"/>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t>Décimo primero.</w:t>
      </w:r>
      <w:r w:rsidRPr="00C01FBD">
        <w:rPr>
          <w:rFonts w:ascii="Palatino Linotype" w:eastAsia="Palatino Linotype" w:hAnsi="Palatino Linotype" w:cs="Palatino Linotype"/>
          <w:i/>
          <w:sz w:val="21"/>
          <w:szCs w:val="2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546136DA" w14:textId="2121FB92" w:rsidR="000D68DA" w:rsidRPr="00C01FBD" w:rsidRDefault="000D68DA" w:rsidP="000D68DA">
      <w:pPr>
        <w:spacing w:before="240" w:after="240" w:line="360" w:lineRule="auto"/>
        <w:ind w:right="50"/>
        <w:jc w:val="both"/>
        <w:rPr>
          <w:rFonts w:ascii="Palatino Linotype" w:eastAsia="Palatino Linotype" w:hAnsi="Palatino Linotype" w:cs="Palatino Linotype"/>
        </w:rPr>
      </w:pPr>
      <w:r w:rsidRPr="00C01FBD">
        <w:rPr>
          <w:rFonts w:ascii="Palatino Linotype" w:eastAsia="Palatino Linotype" w:hAnsi="Palatino Linotype" w:cs="Palatino Linotype"/>
        </w:rPr>
        <w:t>Asimismo, debe observar el Lineamiento Quincuagésimo segundo de los Lineamientos Generales en Materia de Clasificación y Desclasificación de la Información, así como para la Elaboración de Versiones Públicas, a saber:</w:t>
      </w:r>
    </w:p>
    <w:p w14:paraId="3082316C" w14:textId="77777777" w:rsidR="000D68DA" w:rsidRPr="00C01FBD" w:rsidRDefault="000D68DA" w:rsidP="000D68DA">
      <w:pPr>
        <w:spacing w:before="120" w:after="120"/>
        <w:ind w:left="851" w:right="900"/>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t>“Quincuagésimo segundo</w:t>
      </w:r>
      <w:r w:rsidRPr="00C01FBD">
        <w:rPr>
          <w:rFonts w:ascii="Palatino Linotype" w:eastAsia="Palatino Linotype" w:hAnsi="Palatino Linotype" w:cs="Palatino Linotype"/>
          <w:i/>
          <w:sz w:val="21"/>
          <w:szCs w:val="21"/>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DAEC91D" w14:textId="77777777" w:rsidR="000D68DA" w:rsidRPr="00C01FBD" w:rsidRDefault="000D68DA" w:rsidP="000D68DA">
      <w:pPr>
        <w:spacing w:before="120" w:after="120"/>
        <w:ind w:left="851" w:right="900"/>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i/>
          <w:sz w:val="21"/>
          <w:szCs w:val="21"/>
        </w:rPr>
        <w:t xml:space="preserve">En el caso </w:t>
      </w:r>
      <w:proofErr w:type="spellStart"/>
      <w:r w:rsidRPr="00C01FBD">
        <w:rPr>
          <w:rFonts w:ascii="Palatino Linotype" w:eastAsia="Palatino Linotype" w:hAnsi="Palatino Linotype" w:cs="Palatino Linotype"/>
          <w:i/>
          <w:sz w:val="21"/>
          <w:szCs w:val="21"/>
        </w:rPr>
        <w:t>especifico</w:t>
      </w:r>
      <w:proofErr w:type="spellEnd"/>
      <w:r w:rsidRPr="00C01FBD">
        <w:rPr>
          <w:rFonts w:ascii="Palatino Linotype" w:eastAsia="Palatino Linotype" w:hAnsi="Palatino Linotype" w:cs="Palatino Linotype"/>
          <w:i/>
          <w:sz w:val="21"/>
          <w:szCs w:val="21"/>
        </w:rPr>
        <w:t xml:space="preserve"> de la clasificación y elaboración de versiones públicas de documentos que contengan información confidencial, las áreas de los sujetos obligados deberán: </w:t>
      </w:r>
    </w:p>
    <w:p w14:paraId="05661EF4" w14:textId="77777777" w:rsidR="000D68DA" w:rsidRPr="00C01FBD" w:rsidRDefault="000D68DA" w:rsidP="000D68DA">
      <w:pPr>
        <w:spacing w:before="120" w:after="120"/>
        <w:ind w:left="1134" w:right="900"/>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t>I.</w:t>
      </w:r>
      <w:r w:rsidRPr="00C01FBD">
        <w:rPr>
          <w:rFonts w:ascii="Palatino Linotype" w:eastAsia="Palatino Linotype" w:hAnsi="Palatino Linotype" w:cs="Palatino Linotype"/>
          <w:i/>
          <w:sz w:val="21"/>
          <w:szCs w:val="21"/>
        </w:rPr>
        <w:t xml:space="preserve"> Fijar la fecha en que se elaboró la versión pública y la fecha en la cual el Comité de Transparencia confirmó dicha versión;</w:t>
      </w:r>
    </w:p>
    <w:p w14:paraId="39BE19B5" w14:textId="77777777" w:rsidR="000D68DA" w:rsidRPr="00C01FBD" w:rsidRDefault="000D68DA" w:rsidP="000D68DA">
      <w:pPr>
        <w:spacing w:before="120" w:after="120"/>
        <w:ind w:left="1134" w:right="900"/>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lastRenderedPageBreak/>
        <w:t>II.</w:t>
      </w:r>
      <w:r w:rsidRPr="00C01FBD">
        <w:rPr>
          <w:rFonts w:ascii="Palatino Linotype" w:eastAsia="Palatino Linotype" w:hAnsi="Palatino Linotype" w:cs="Palatino Linotype"/>
          <w:i/>
          <w:sz w:val="21"/>
          <w:szCs w:val="21"/>
        </w:rPr>
        <w:t xml:space="preserve"> Señalar dentro del documento el tipo de información confidencial que fue testada en cada caso específico, de conformidad con el lineamiento trigésimo octavo; y</w:t>
      </w:r>
    </w:p>
    <w:p w14:paraId="4CED0EE4" w14:textId="77777777" w:rsidR="000D68DA" w:rsidRPr="00C01FBD" w:rsidRDefault="000D68DA" w:rsidP="000D68DA">
      <w:pPr>
        <w:spacing w:before="120" w:after="120"/>
        <w:ind w:left="1134" w:right="900"/>
        <w:jc w:val="both"/>
        <w:rPr>
          <w:rFonts w:ascii="Palatino Linotype" w:eastAsia="Palatino Linotype" w:hAnsi="Palatino Linotype" w:cs="Palatino Linotype"/>
          <w:i/>
          <w:sz w:val="21"/>
          <w:szCs w:val="21"/>
        </w:rPr>
      </w:pPr>
      <w:r w:rsidRPr="00C01FBD">
        <w:rPr>
          <w:rFonts w:ascii="Palatino Linotype" w:eastAsia="Palatino Linotype" w:hAnsi="Palatino Linotype" w:cs="Palatino Linotype"/>
          <w:b/>
          <w:i/>
          <w:sz w:val="21"/>
          <w:szCs w:val="21"/>
        </w:rPr>
        <w:t>III.</w:t>
      </w:r>
      <w:r w:rsidRPr="00C01FBD">
        <w:rPr>
          <w:rFonts w:ascii="Palatino Linotype" w:eastAsia="Palatino Linotype" w:hAnsi="Palatino Linotype" w:cs="Palatino Linotype"/>
          <w:i/>
          <w:sz w:val="21"/>
          <w:szCs w:val="21"/>
        </w:rPr>
        <w:t xml:space="preserve"> Señalar las personas o instancias autorizadas a acceder a la información clasificada.</w:t>
      </w:r>
    </w:p>
    <w:p w14:paraId="3D612E60" w14:textId="77777777" w:rsidR="000D68DA" w:rsidRPr="00C01FBD" w:rsidRDefault="000D68DA" w:rsidP="000D68DA">
      <w:pPr>
        <w:spacing w:before="120" w:after="120"/>
        <w:ind w:left="851" w:right="900"/>
        <w:jc w:val="both"/>
        <w:rPr>
          <w:rFonts w:ascii="Palatino Linotype" w:eastAsia="Palatino Linotype" w:hAnsi="Palatino Linotype" w:cs="Palatino Linotype"/>
          <w:i/>
          <w:sz w:val="22"/>
          <w:szCs w:val="22"/>
        </w:rPr>
      </w:pPr>
      <w:r w:rsidRPr="00C01FBD">
        <w:rPr>
          <w:rFonts w:ascii="Palatino Linotype" w:eastAsia="Palatino Linotype" w:hAnsi="Palatino Linotype" w:cs="Palatino Linotype"/>
          <w:i/>
          <w:sz w:val="21"/>
          <w:szCs w:val="21"/>
        </w:rPr>
        <w:t>En los documentos de difusión electrónica, señalar en la primera hoja y en el nombre del archivo, que la versión</w:t>
      </w:r>
      <w:r w:rsidRPr="00C01FBD">
        <w:rPr>
          <w:rFonts w:ascii="Palatino Linotype" w:eastAsia="Palatino Linotype" w:hAnsi="Palatino Linotype" w:cs="Palatino Linotype"/>
          <w:i/>
          <w:sz w:val="20"/>
          <w:szCs w:val="22"/>
        </w:rPr>
        <w:t xml:space="preserve"> </w:t>
      </w:r>
      <w:r w:rsidRPr="00C01FBD">
        <w:rPr>
          <w:rFonts w:ascii="Palatino Linotype" w:eastAsia="Palatino Linotype" w:hAnsi="Palatino Linotype" w:cs="Palatino Linotype"/>
          <w:i/>
          <w:sz w:val="22"/>
          <w:szCs w:val="22"/>
        </w:rPr>
        <w:t>pública corresponde a un documento que contiene información confidencial.”</w:t>
      </w:r>
    </w:p>
    <w:p w14:paraId="13F47170" w14:textId="5DC5F334" w:rsidR="000D68DA" w:rsidRPr="00C01FBD" w:rsidRDefault="000D68DA" w:rsidP="000D68DA">
      <w:pPr>
        <w:spacing w:before="240" w:after="240" w:line="360" w:lineRule="auto"/>
        <w:ind w:right="51"/>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Es decir, el </w:t>
      </w:r>
      <w:r w:rsidRPr="00C01FBD">
        <w:rPr>
          <w:rFonts w:ascii="Palatino Linotype" w:eastAsia="Palatino Linotype" w:hAnsi="Palatino Linotype" w:cs="Palatino Linotype"/>
          <w:b/>
        </w:rPr>
        <w:t>Sujeto Obligado</w:t>
      </w:r>
      <w:r w:rsidRPr="00C01FBD">
        <w:rPr>
          <w:rFonts w:ascii="Palatino Linotype" w:eastAsia="Palatino Linotype" w:hAnsi="Palatino Linotype" w:cs="Palatino Linotype"/>
        </w:rPr>
        <w:t xml:space="preserve"> a través de su Comité de Transparencia, debe elaborar un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82F9AA1" w14:textId="375EE0F6" w:rsidR="00346445" w:rsidRPr="00C01FBD" w:rsidRDefault="000D68DA" w:rsidP="00346445">
      <w:pPr>
        <w:spacing w:before="240" w:after="240" w:line="360" w:lineRule="auto"/>
        <w:ind w:right="49"/>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En el caso concreto, la versión pública de los gafetes o credenciales de los servidores públicos habilitados de </w:t>
      </w:r>
      <w:r w:rsidR="00346445" w:rsidRPr="00C01FBD">
        <w:rPr>
          <w:rFonts w:ascii="Palatino Linotype" w:eastAsia="Palatino Linotype" w:hAnsi="Palatino Linotype" w:cs="Palatino Linotype"/>
        </w:rPr>
        <w:t xml:space="preserve">la Unidad de Transparencia, se sustentó mediante el Acta de la </w:t>
      </w:r>
      <w:proofErr w:type="spellStart"/>
      <w:r w:rsidR="00346445" w:rsidRPr="00C01FBD">
        <w:rPr>
          <w:rFonts w:ascii="Palatino Linotype" w:eastAsia="Palatino Linotype" w:hAnsi="Palatino Linotype" w:cs="Palatino Linotype"/>
        </w:rPr>
        <w:t>Duocentésima</w:t>
      </w:r>
      <w:proofErr w:type="spellEnd"/>
      <w:r w:rsidR="00346445" w:rsidRPr="00C01FBD">
        <w:rPr>
          <w:rFonts w:ascii="Palatino Linotype" w:eastAsia="Palatino Linotype" w:hAnsi="Palatino Linotype" w:cs="Palatino Linotype"/>
        </w:rPr>
        <w:t xml:space="preserve"> Vigésima Segunda Sesión Extraordinaria del Comité de Transparencia,  mediante el cual, con fundamento en los artículos 2, fracciones, II y IV de la Ley de Protección de Datos Personales en Posesión de los Sujetos Obligados del Estado de México y Municipios, 24, fracción XIV, 143, fracción I y demás aplicables de la Ley de Transparencia y Acceso a la Información Pública del Estado de México y Municipios, en la cual, se expusieron de manera fundada y motivada, las razones por las cuales la fotografía de los servidores públicos habilitados de la </w:t>
      </w:r>
      <w:r w:rsidR="00346445" w:rsidRPr="00C01FBD">
        <w:rPr>
          <w:rFonts w:ascii="Palatino Linotype" w:eastAsia="Palatino Linotype" w:hAnsi="Palatino Linotype" w:cs="Palatino Linotype"/>
        </w:rPr>
        <w:lastRenderedPageBreak/>
        <w:t>Unidad de Transparencia, que no ostentan cargos de mandos medios y superiores, es un dato susceptible de ser clasificado como confidencial, aprobando el Comité de Transparencia la propuesta de clasificación presentada la Dirección General de Administración, mediante el acuerdo AT/CT/01/2023.</w:t>
      </w:r>
    </w:p>
    <w:p w14:paraId="739BD5FE" w14:textId="3A7B24CF" w:rsidR="00346445" w:rsidRPr="00C01FBD" w:rsidRDefault="00346445" w:rsidP="00346445">
      <w:pPr>
        <w:spacing w:before="240" w:after="240" w:line="360" w:lineRule="auto"/>
        <w:ind w:right="49"/>
        <w:jc w:val="both"/>
        <w:rPr>
          <w:rFonts w:ascii="Palatino Linotype" w:eastAsia="Palatino Linotype" w:hAnsi="Palatino Linotype" w:cs="Palatino Linotype"/>
        </w:rPr>
      </w:pPr>
      <w:r w:rsidRPr="00C01FBD">
        <w:rPr>
          <w:rFonts w:ascii="Palatino Linotype" w:eastAsia="Palatino Linotype" w:hAnsi="Palatino Linotype" w:cs="Palatino Linotype"/>
        </w:rPr>
        <w:t>Derivado de lo anterior, se colige que el Derecho de acceso a la información accionado por la persona solicitante, que consistió en acceder a los “</w:t>
      </w:r>
      <w:r w:rsidRPr="00C01FBD">
        <w:rPr>
          <w:rFonts w:ascii="Palatino Linotype" w:eastAsia="Palatino Linotype" w:hAnsi="Palatino Linotype" w:cs="Palatino Linotype"/>
          <w:i/>
        </w:rPr>
        <w:t xml:space="preserve">gafetes o credenciales con las que se identifican todos los servidores públicos que integran la Unidad de Transparencia” (sic) </w:t>
      </w:r>
      <w:r w:rsidR="003B6CE1" w:rsidRPr="00C01FBD">
        <w:rPr>
          <w:rFonts w:ascii="Palatino Linotype" w:eastAsia="Palatino Linotype" w:hAnsi="Palatino Linotype" w:cs="Palatino Linotype"/>
        </w:rPr>
        <w:t>ha quedado colmado al haberse remitido dichos documentos en versión pública, así como el acuerdo</w:t>
      </w:r>
      <w:r w:rsidR="007529F4" w:rsidRPr="00C01FBD">
        <w:rPr>
          <w:rFonts w:ascii="Palatino Linotype" w:eastAsia="Palatino Linotype" w:hAnsi="Palatino Linotype" w:cs="Palatino Linotype"/>
        </w:rPr>
        <w:t xml:space="preserve"> del Comité de Transparencia</w:t>
      </w:r>
      <w:r w:rsidR="003B6CE1" w:rsidRPr="00C01FBD">
        <w:rPr>
          <w:rFonts w:ascii="Palatino Linotype" w:eastAsia="Palatino Linotype" w:hAnsi="Palatino Linotype" w:cs="Palatino Linotype"/>
        </w:rPr>
        <w:t xml:space="preserve"> que sustenta</w:t>
      </w:r>
      <w:r w:rsidR="007529F4" w:rsidRPr="00C01FBD">
        <w:rPr>
          <w:rFonts w:ascii="Palatino Linotype" w:eastAsia="Palatino Linotype" w:hAnsi="Palatino Linotype" w:cs="Palatino Linotype"/>
        </w:rPr>
        <w:t xml:space="preserve">, </w:t>
      </w:r>
      <w:r w:rsidR="003B6CE1" w:rsidRPr="00C01FBD">
        <w:rPr>
          <w:rFonts w:ascii="Palatino Linotype" w:eastAsia="Palatino Linotype" w:hAnsi="Palatino Linotype" w:cs="Palatino Linotype"/>
        </w:rPr>
        <w:t xml:space="preserve">la clasificación </w:t>
      </w:r>
      <w:r w:rsidR="00E54654" w:rsidRPr="00C01FBD">
        <w:rPr>
          <w:rFonts w:ascii="Palatino Linotype" w:eastAsia="Palatino Linotype" w:hAnsi="Palatino Linotype" w:cs="Palatino Linotype"/>
        </w:rPr>
        <w:t xml:space="preserve">como información confidencial, </w:t>
      </w:r>
      <w:r w:rsidR="003B6CE1" w:rsidRPr="00C01FBD">
        <w:rPr>
          <w:rFonts w:ascii="Palatino Linotype" w:eastAsia="Palatino Linotype" w:hAnsi="Palatino Linotype" w:cs="Palatino Linotype"/>
        </w:rPr>
        <w:t>de los datos que fueron eliminados de los mismos</w:t>
      </w:r>
      <w:r w:rsidR="007529F4" w:rsidRPr="00C01FBD">
        <w:rPr>
          <w:rFonts w:ascii="Palatino Linotype" w:eastAsia="Palatino Linotype" w:hAnsi="Palatino Linotype" w:cs="Palatino Linotype"/>
        </w:rPr>
        <w:t>, de manera fundada y motivada.</w:t>
      </w:r>
    </w:p>
    <w:p w14:paraId="1ED495E8" w14:textId="77777777" w:rsidR="008124BB" w:rsidRPr="00C01FBD" w:rsidRDefault="008124BB" w:rsidP="008124BB">
      <w:pPr>
        <w:spacing w:before="240" w:after="240" w:line="360" w:lineRule="auto"/>
        <w:ind w:right="51"/>
        <w:jc w:val="both"/>
        <w:rPr>
          <w:rFonts w:ascii="Palatino Linotype" w:eastAsia="Palatino Linotype" w:hAnsi="Palatino Linotype" w:cs="Palatino Linotype"/>
        </w:rPr>
      </w:pPr>
      <w:r w:rsidRPr="00C01FBD">
        <w:rPr>
          <w:rFonts w:ascii="Palatino Linotype" w:eastAsia="Palatino Linotype" w:hAnsi="Palatino Linotype" w:cs="Palatino Linotype"/>
        </w:rPr>
        <w:t xml:space="preserve">De lo hasta aquí expuesto, se concluye que los motivos de inconformidad de la parte </w:t>
      </w:r>
      <w:r w:rsidRPr="00C01FBD">
        <w:rPr>
          <w:rFonts w:ascii="Palatino Linotype" w:eastAsia="Palatino Linotype" w:hAnsi="Palatino Linotype" w:cs="Palatino Linotype"/>
          <w:b/>
        </w:rPr>
        <w:t xml:space="preserve">Recurrente </w:t>
      </w:r>
      <w:r w:rsidRPr="00C01FBD">
        <w:rPr>
          <w:rFonts w:ascii="Palatino Linotype" w:eastAsia="Palatino Linotype" w:hAnsi="Palatino Linotype" w:cs="Palatino Linotype"/>
        </w:rPr>
        <w:t xml:space="preserve">devienen infundados, siendo procedente </w:t>
      </w:r>
      <w:r w:rsidRPr="00C01FBD">
        <w:rPr>
          <w:rFonts w:ascii="Palatino Linotype" w:eastAsia="Palatino Linotype" w:hAnsi="Palatino Linotype" w:cs="Palatino Linotype"/>
          <w:i/>
        </w:rPr>
        <w:t xml:space="preserve">Confirmar </w:t>
      </w:r>
      <w:r w:rsidRPr="00C01FBD">
        <w:rPr>
          <w:rFonts w:ascii="Palatino Linotype" w:eastAsia="Palatino Linotype" w:hAnsi="Palatino Linotype" w:cs="Palatino Linotype"/>
        </w:rPr>
        <w:t xml:space="preserve">la respuesta proporcionada por el </w:t>
      </w:r>
      <w:r w:rsidRPr="00C01FBD">
        <w:rPr>
          <w:rFonts w:ascii="Palatino Linotype" w:eastAsia="Palatino Linotype" w:hAnsi="Palatino Linotype" w:cs="Palatino Linotype"/>
          <w:b/>
        </w:rPr>
        <w:t xml:space="preserve">Sujeto Obligado </w:t>
      </w:r>
      <w:r w:rsidRPr="00C01FBD">
        <w:rPr>
          <w:rFonts w:ascii="Palatino Linotype" w:eastAsia="Palatino Linotype" w:hAnsi="Palatino Linotype" w:cs="Palatino Linotype"/>
        </w:rPr>
        <w:t>en términos del artículo 186 fracción II de la Ley de Transparencia y Acceso a la Información Pública del Estado de México y Municipios.</w:t>
      </w:r>
    </w:p>
    <w:p w14:paraId="19F556F7" w14:textId="77777777" w:rsidR="007F72D4" w:rsidRPr="00C01FBD" w:rsidRDefault="007F72D4" w:rsidP="007F72D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C2C167E" w14:textId="77777777" w:rsidR="007C6393" w:rsidRPr="00C01FBD" w:rsidRDefault="007C6393" w:rsidP="007F72D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74160DDB" w14:textId="77777777" w:rsidR="007F72D4" w:rsidRPr="00C01FBD" w:rsidRDefault="007F72D4" w:rsidP="007F72D4">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01FBD">
        <w:rPr>
          <w:rFonts w:ascii="Palatino Linotype" w:eastAsia="Palatino Linotype" w:hAnsi="Palatino Linotype" w:cs="Palatino Linotype"/>
          <w:b/>
        </w:rPr>
        <w:lastRenderedPageBreak/>
        <w:t>III. R E S U E L V E</w:t>
      </w:r>
    </w:p>
    <w:p w14:paraId="04A86D88" w14:textId="001B38DE" w:rsidR="008124BB" w:rsidRPr="00C01FBD" w:rsidRDefault="008124BB" w:rsidP="008124BB">
      <w:pPr>
        <w:spacing w:before="240" w:after="240" w:line="360" w:lineRule="auto"/>
        <w:jc w:val="both"/>
        <w:rPr>
          <w:rFonts w:ascii="Palatino Linotype" w:eastAsia="Palatino Linotype" w:hAnsi="Palatino Linotype" w:cs="Palatino Linotype"/>
        </w:rPr>
      </w:pPr>
      <w:bookmarkStart w:id="7" w:name="_Hlk128993228"/>
      <w:r w:rsidRPr="00C01FBD">
        <w:rPr>
          <w:rFonts w:ascii="Palatino Linotype" w:eastAsia="Palatino Linotype" w:hAnsi="Palatino Linotype" w:cs="Palatino Linotype"/>
          <w:b/>
        </w:rPr>
        <w:t xml:space="preserve">Primero. </w:t>
      </w:r>
      <w:r w:rsidRPr="00C01FBD">
        <w:rPr>
          <w:rFonts w:ascii="Palatino Linotype" w:eastAsia="Palatino Linotype" w:hAnsi="Palatino Linotype" w:cs="Palatino Linotype"/>
        </w:rPr>
        <w:t xml:space="preserve">Son </w:t>
      </w:r>
      <w:r w:rsidRPr="00C01FBD">
        <w:rPr>
          <w:rFonts w:ascii="Palatino Linotype" w:eastAsia="Palatino Linotype" w:hAnsi="Palatino Linotype" w:cs="Palatino Linotype"/>
          <w:b/>
        </w:rPr>
        <w:t>infundadas</w:t>
      </w:r>
      <w:r w:rsidRPr="00C01FBD">
        <w:rPr>
          <w:rFonts w:ascii="Palatino Linotype" w:eastAsia="Palatino Linotype" w:hAnsi="Palatino Linotype" w:cs="Palatino Linotype"/>
        </w:rPr>
        <w:t xml:space="preserve"> las razones o motivos de inconformidad hechos valer por la parte </w:t>
      </w:r>
      <w:r w:rsidRPr="00C01FBD">
        <w:rPr>
          <w:rFonts w:ascii="Palatino Linotype" w:eastAsia="Palatino Linotype" w:hAnsi="Palatino Linotype" w:cs="Palatino Linotype"/>
          <w:b/>
        </w:rPr>
        <w:t>Recurrente</w:t>
      </w:r>
      <w:r w:rsidRPr="00C01FBD">
        <w:rPr>
          <w:rFonts w:ascii="Palatino Linotype" w:eastAsia="Palatino Linotype" w:hAnsi="Palatino Linotype" w:cs="Palatino Linotype"/>
        </w:rPr>
        <w:t xml:space="preserve"> en el recurso de revisión </w:t>
      </w:r>
      <w:r w:rsidR="00CE01A6" w:rsidRPr="00C01FBD">
        <w:rPr>
          <w:rFonts w:ascii="Palatino Linotype" w:eastAsia="Palatino Linotype" w:hAnsi="Palatino Linotype" w:cs="Palatino Linotype"/>
          <w:b/>
        </w:rPr>
        <w:t>0</w:t>
      </w:r>
      <w:r w:rsidR="007529F4" w:rsidRPr="00C01FBD">
        <w:rPr>
          <w:rFonts w:ascii="Palatino Linotype" w:eastAsia="Palatino Linotype" w:hAnsi="Palatino Linotype" w:cs="Palatino Linotype"/>
          <w:b/>
        </w:rPr>
        <w:t>1874</w:t>
      </w:r>
      <w:r w:rsidRPr="00C01FBD">
        <w:rPr>
          <w:rFonts w:ascii="Palatino Linotype" w:eastAsia="Palatino Linotype" w:hAnsi="Palatino Linotype" w:cs="Palatino Linotype"/>
          <w:b/>
        </w:rPr>
        <w:t>/INFOEM/IP/RR/202</w:t>
      </w:r>
      <w:r w:rsidR="00CE01A6" w:rsidRPr="00C01FBD">
        <w:rPr>
          <w:rFonts w:ascii="Palatino Linotype" w:eastAsia="Palatino Linotype" w:hAnsi="Palatino Linotype" w:cs="Palatino Linotype"/>
          <w:b/>
        </w:rPr>
        <w:t>3</w:t>
      </w:r>
      <w:r w:rsidRPr="00C01FBD">
        <w:rPr>
          <w:rFonts w:ascii="Palatino Linotype" w:eastAsia="Palatino Linotype" w:hAnsi="Palatino Linotype" w:cs="Palatino Linotype"/>
        </w:rPr>
        <w:t xml:space="preserve">, por lo que, en términos de los argumentos de derecho señalados en el considerando </w:t>
      </w:r>
      <w:r w:rsidRPr="00C01FBD">
        <w:rPr>
          <w:rFonts w:ascii="Palatino Linotype" w:eastAsia="Palatino Linotype" w:hAnsi="Palatino Linotype" w:cs="Palatino Linotype"/>
          <w:b/>
          <w:bCs/>
        </w:rPr>
        <w:t>Cuarto</w:t>
      </w:r>
      <w:r w:rsidRPr="00C01FBD">
        <w:rPr>
          <w:rFonts w:ascii="Palatino Linotype" w:eastAsia="Palatino Linotype" w:hAnsi="Palatino Linotype" w:cs="Palatino Linotype"/>
        </w:rPr>
        <w:t>, se</w:t>
      </w:r>
      <w:r w:rsidRPr="00C01FBD">
        <w:rPr>
          <w:rFonts w:ascii="Palatino Linotype" w:eastAsia="Palatino Linotype" w:hAnsi="Palatino Linotype" w:cs="Palatino Linotype"/>
          <w:b/>
        </w:rPr>
        <w:t xml:space="preserve"> Confirma </w:t>
      </w:r>
      <w:r w:rsidRPr="00C01FBD">
        <w:rPr>
          <w:rFonts w:ascii="Palatino Linotype" w:eastAsia="Palatino Linotype" w:hAnsi="Palatino Linotype" w:cs="Palatino Linotype"/>
        </w:rPr>
        <w:t xml:space="preserve">la respuesta del </w:t>
      </w:r>
      <w:r w:rsidRPr="00C01FBD">
        <w:rPr>
          <w:rFonts w:ascii="Palatino Linotype" w:eastAsia="Palatino Linotype" w:hAnsi="Palatino Linotype" w:cs="Palatino Linotype"/>
          <w:b/>
        </w:rPr>
        <w:t>Sujeto Obligado</w:t>
      </w:r>
      <w:r w:rsidRPr="00C01FBD">
        <w:rPr>
          <w:rFonts w:ascii="Palatino Linotype" w:eastAsia="Palatino Linotype" w:hAnsi="Palatino Linotype" w:cs="Palatino Linotype"/>
        </w:rPr>
        <w:t>.</w:t>
      </w:r>
    </w:p>
    <w:bookmarkEnd w:id="7"/>
    <w:p w14:paraId="4C7EB29A" w14:textId="77777777" w:rsidR="008124BB" w:rsidRPr="00C01FBD" w:rsidRDefault="008124BB" w:rsidP="008124BB">
      <w:pPr>
        <w:spacing w:before="240" w:after="240"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b/>
        </w:rPr>
        <w:t xml:space="preserve">Segundo. Notifíquese, </w:t>
      </w:r>
      <w:r w:rsidRPr="00C01FBD">
        <w:rPr>
          <w:rFonts w:ascii="Palatino Linotype" w:eastAsia="Palatino Linotype" w:hAnsi="Palatino Linotype" w:cs="Palatino Linotype"/>
        </w:rPr>
        <w:t xml:space="preserve">al </w:t>
      </w:r>
      <w:proofErr w:type="gramStart"/>
      <w:r w:rsidRPr="00C01FBD">
        <w:rPr>
          <w:rFonts w:ascii="Palatino Linotype" w:eastAsia="Palatino Linotype" w:hAnsi="Palatino Linotype" w:cs="Palatino Linotype"/>
        </w:rPr>
        <w:t>Responsable</w:t>
      </w:r>
      <w:proofErr w:type="gramEnd"/>
      <w:r w:rsidRPr="00C01FBD">
        <w:rPr>
          <w:rFonts w:ascii="Palatino Linotype" w:eastAsia="Palatino Linotype" w:hAnsi="Palatino Linotype" w:cs="Palatino Linotype"/>
        </w:rPr>
        <w:t xml:space="preserve"> de la Unidad de Transparencia del </w:t>
      </w:r>
      <w:r w:rsidRPr="00C01FBD">
        <w:rPr>
          <w:rFonts w:ascii="Palatino Linotype" w:eastAsia="Palatino Linotype" w:hAnsi="Palatino Linotype" w:cs="Palatino Linotype"/>
          <w:b/>
        </w:rPr>
        <w:t>Sujeto Obligado</w:t>
      </w:r>
      <w:r w:rsidRPr="00C01FBD">
        <w:rPr>
          <w:rFonts w:ascii="Palatino Linotype" w:eastAsia="Palatino Linotype" w:hAnsi="Palatino Linotype" w:cs="Palatino Linotype"/>
        </w:rPr>
        <w:t xml:space="preserve"> para su conocimiento, la presente resolución.</w:t>
      </w:r>
    </w:p>
    <w:p w14:paraId="3396A0A1" w14:textId="77777777" w:rsidR="008124BB" w:rsidRPr="00C01FBD" w:rsidRDefault="008124BB" w:rsidP="008124BB">
      <w:pPr>
        <w:spacing w:before="240" w:after="240" w:line="360" w:lineRule="auto"/>
        <w:jc w:val="both"/>
        <w:rPr>
          <w:rFonts w:ascii="Palatino Linotype" w:eastAsia="Palatino Linotype" w:hAnsi="Palatino Linotype" w:cs="Palatino Linotype"/>
        </w:rPr>
      </w:pPr>
      <w:bookmarkStart w:id="8" w:name="_heading=h.4d34og8" w:colFirst="0" w:colLast="0"/>
      <w:bookmarkEnd w:id="8"/>
      <w:r w:rsidRPr="00C01FBD">
        <w:rPr>
          <w:rFonts w:ascii="Palatino Linotype" w:eastAsia="Palatino Linotype" w:hAnsi="Palatino Linotype" w:cs="Palatino Linotype"/>
          <w:b/>
        </w:rPr>
        <w:t xml:space="preserve"> Tercero.  Notifíquese, a</w:t>
      </w:r>
      <w:r w:rsidRPr="00C01FBD">
        <w:rPr>
          <w:rFonts w:ascii="Palatino Linotype" w:eastAsia="Palatino Linotype" w:hAnsi="Palatino Linotype" w:cs="Palatino Linotype"/>
        </w:rPr>
        <w:t xml:space="preserve"> la parte </w:t>
      </w:r>
      <w:r w:rsidRPr="00C01FBD">
        <w:rPr>
          <w:rFonts w:ascii="Palatino Linotype" w:eastAsia="Palatino Linotype" w:hAnsi="Palatino Linotype" w:cs="Palatino Linotype"/>
          <w:b/>
        </w:rPr>
        <w:t>Recurrente</w:t>
      </w:r>
      <w:r w:rsidRPr="00C01FB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E68B453" w14:textId="6CD5E55F" w:rsidR="00213579" w:rsidRPr="00C01FBD" w:rsidRDefault="009A6CA6">
      <w:pPr>
        <w:spacing w:line="360" w:lineRule="auto"/>
        <w:jc w:val="both"/>
        <w:rPr>
          <w:rFonts w:ascii="Palatino Linotype" w:eastAsia="Palatino Linotype" w:hAnsi="Palatino Linotype" w:cs="Palatino Linotype"/>
        </w:rPr>
      </w:pPr>
      <w:r w:rsidRPr="00C01FB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6013AC" w:rsidRPr="00C01FBD">
        <w:rPr>
          <w:rFonts w:ascii="Palatino Linotype" w:eastAsia="Palatino Linotype" w:hAnsi="Palatino Linotype" w:cs="Palatino Linotype"/>
        </w:rPr>
        <w:t>; EMITIENDO VOTO PARTICULAR</w:t>
      </w:r>
      <w:r w:rsidR="007C6393" w:rsidRPr="00C01FBD">
        <w:rPr>
          <w:rFonts w:ascii="Palatino Linotype" w:eastAsia="Palatino Linotype" w:hAnsi="Palatino Linotype" w:cs="Palatino Linotype"/>
        </w:rPr>
        <w:t xml:space="preserve"> </w:t>
      </w:r>
      <w:r w:rsidRPr="00C01FBD">
        <w:rPr>
          <w:rFonts w:ascii="Palatino Linotype" w:eastAsia="Palatino Linotype" w:hAnsi="Palatino Linotype" w:cs="Palatino Linotype"/>
        </w:rPr>
        <w:t xml:space="preserve">Y GUADALUPE RAMÍREZ PEÑA; EN LA </w:t>
      </w:r>
      <w:r w:rsidR="007A65D0" w:rsidRPr="00C01FBD">
        <w:rPr>
          <w:rFonts w:ascii="Palatino Linotype" w:eastAsia="Palatino Linotype" w:hAnsi="Palatino Linotype" w:cs="Palatino Linotype"/>
        </w:rPr>
        <w:t>VIGÉSIMO QUINTA</w:t>
      </w:r>
      <w:r w:rsidR="000455D6" w:rsidRPr="00C01FBD">
        <w:rPr>
          <w:rFonts w:ascii="Palatino Linotype" w:eastAsia="Palatino Linotype" w:hAnsi="Palatino Linotype" w:cs="Palatino Linotype"/>
        </w:rPr>
        <w:t xml:space="preserve"> </w:t>
      </w:r>
      <w:r w:rsidRPr="00C01FBD">
        <w:rPr>
          <w:rFonts w:ascii="Palatino Linotype" w:eastAsia="Palatino Linotype" w:hAnsi="Palatino Linotype" w:cs="Palatino Linotype"/>
        </w:rPr>
        <w:t>SESIÓN ORDINARIA</w:t>
      </w:r>
      <w:r w:rsidR="00E91DEF" w:rsidRPr="00C01FBD">
        <w:rPr>
          <w:rFonts w:ascii="Palatino Linotype" w:eastAsia="Palatino Linotype" w:hAnsi="Palatino Linotype" w:cs="Palatino Linotype"/>
        </w:rPr>
        <w:t>,</w:t>
      </w:r>
      <w:r w:rsidRPr="00C01FBD">
        <w:rPr>
          <w:rFonts w:ascii="Palatino Linotype" w:eastAsia="Palatino Linotype" w:hAnsi="Palatino Linotype" w:cs="Palatino Linotype"/>
        </w:rPr>
        <w:t xml:space="preserve"> CELEBRADA EL </w:t>
      </w:r>
      <w:r w:rsidR="000A3429" w:rsidRPr="00C01FBD">
        <w:rPr>
          <w:rFonts w:ascii="Palatino Linotype" w:eastAsia="Palatino Linotype" w:hAnsi="Palatino Linotype" w:cs="Palatino Linotype"/>
        </w:rPr>
        <w:t>C</w:t>
      </w:r>
      <w:r w:rsidR="007A65D0" w:rsidRPr="00C01FBD">
        <w:rPr>
          <w:rFonts w:ascii="Palatino Linotype" w:eastAsia="Palatino Linotype" w:hAnsi="Palatino Linotype" w:cs="Palatino Linotype"/>
        </w:rPr>
        <w:t>INCO DE JULIO</w:t>
      </w:r>
      <w:r w:rsidR="000A3429" w:rsidRPr="00C01FBD">
        <w:rPr>
          <w:rFonts w:ascii="Palatino Linotype" w:eastAsia="Palatino Linotype" w:hAnsi="Palatino Linotype" w:cs="Palatino Linotype"/>
        </w:rPr>
        <w:t xml:space="preserve"> </w:t>
      </w:r>
      <w:r w:rsidRPr="00C01FBD">
        <w:rPr>
          <w:rFonts w:ascii="Palatino Linotype" w:eastAsia="Palatino Linotype" w:hAnsi="Palatino Linotype" w:cs="Palatino Linotype"/>
        </w:rPr>
        <w:t>DE DOS MIL VEINTI</w:t>
      </w:r>
      <w:r w:rsidR="00591E25" w:rsidRPr="00C01FBD">
        <w:rPr>
          <w:rFonts w:ascii="Palatino Linotype" w:eastAsia="Palatino Linotype" w:hAnsi="Palatino Linotype" w:cs="Palatino Linotype"/>
        </w:rPr>
        <w:t>TRÉS</w:t>
      </w:r>
      <w:r w:rsidRPr="00C01FBD">
        <w:rPr>
          <w:rFonts w:ascii="Palatino Linotype" w:eastAsia="Palatino Linotype" w:hAnsi="Palatino Linotype" w:cs="Palatino Linotype"/>
        </w:rPr>
        <w:t>, ANTE EL SECRETARIO TÉCNICO DEL PLENO ALEXIS TAPIA RAMÍREZ.</w:t>
      </w:r>
    </w:p>
    <w:p w14:paraId="4A75D740" w14:textId="58B6C923" w:rsidR="000A5583" w:rsidRPr="00C01FBD" w:rsidRDefault="000A5583">
      <w:pPr>
        <w:spacing w:line="360" w:lineRule="auto"/>
        <w:jc w:val="both"/>
        <w:rPr>
          <w:rFonts w:ascii="Palatino Linotype" w:eastAsia="Palatino Linotype" w:hAnsi="Palatino Linotype" w:cs="Palatino Linotype"/>
        </w:rPr>
      </w:pPr>
    </w:p>
    <w:p w14:paraId="61DA7CFD" w14:textId="4FF3CB2A" w:rsidR="00213579" w:rsidRPr="00C01FBD" w:rsidRDefault="00213579">
      <w:pPr>
        <w:rPr>
          <w:rFonts w:ascii="Palatino Linotype" w:eastAsia="Palatino Linotype" w:hAnsi="Palatino Linotype" w:cs="Palatino Linotype"/>
        </w:rPr>
      </w:pPr>
    </w:p>
    <w:p w14:paraId="15F9CF87" w14:textId="62AFD98C" w:rsidR="00213579" w:rsidRPr="00C01FBD" w:rsidRDefault="00213579">
      <w:pPr>
        <w:rPr>
          <w:rFonts w:ascii="Palatino Linotype" w:eastAsia="Palatino Linotype" w:hAnsi="Palatino Linotype" w:cs="Palatino Linotype"/>
        </w:rPr>
      </w:pPr>
    </w:p>
    <w:p w14:paraId="2B9B2AD0" w14:textId="50E0BC1A" w:rsidR="00213579" w:rsidRPr="00C01FBD" w:rsidRDefault="00213579">
      <w:pPr>
        <w:rPr>
          <w:rFonts w:ascii="Palatino Linotype" w:eastAsia="Palatino Linotype" w:hAnsi="Palatino Linotype" w:cs="Palatino Linotype"/>
        </w:rPr>
      </w:pPr>
    </w:p>
    <w:p w14:paraId="7AC62CF3" w14:textId="7B13420F" w:rsidR="00213579" w:rsidRPr="00C01FBD" w:rsidRDefault="00213579">
      <w:pPr>
        <w:rPr>
          <w:rFonts w:ascii="Palatino Linotype" w:eastAsia="Palatino Linotype" w:hAnsi="Palatino Linotype" w:cs="Palatino Linotype"/>
        </w:rPr>
      </w:pPr>
    </w:p>
    <w:p w14:paraId="1FB759BF" w14:textId="5DED2CD3" w:rsidR="00213579" w:rsidRPr="00C01FBD" w:rsidRDefault="00213579">
      <w:pPr>
        <w:rPr>
          <w:rFonts w:ascii="Palatino Linotype" w:eastAsia="Palatino Linotype" w:hAnsi="Palatino Linotype" w:cs="Palatino Linotype"/>
        </w:rPr>
      </w:pPr>
    </w:p>
    <w:p w14:paraId="57FAA46A" w14:textId="2171790A" w:rsidR="00213579" w:rsidRPr="00C01FBD" w:rsidRDefault="00213579">
      <w:pPr>
        <w:rPr>
          <w:rFonts w:ascii="Palatino Linotype" w:eastAsia="Palatino Linotype" w:hAnsi="Palatino Linotype" w:cs="Palatino Linotype"/>
        </w:rPr>
      </w:pPr>
    </w:p>
    <w:p w14:paraId="458260E8" w14:textId="77777777" w:rsidR="00213579" w:rsidRPr="00C01FBD" w:rsidRDefault="00213579">
      <w:pPr>
        <w:rPr>
          <w:rFonts w:ascii="Palatino Linotype" w:eastAsia="Palatino Linotype" w:hAnsi="Palatino Linotype" w:cs="Palatino Linotype"/>
        </w:rPr>
      </w:pPr>
    </w:p>
    <w:p w14:paraId="35CC7B6C" w14:textId="77777777" w:rsidR="00213579" w:rsidRPr="00C01FBD" w:rsidRDefault="00213579">
      <w:pPr>
        <w:rPr>
          <w:rFonts w:ascii="Palatino Linotype" w:eastAsia="Palatino Linotype" w:hAnsi="Palatino Linotype" w:cs="Palatino Linotype"/>
        </w:rPr>
      </w:pPr>
    </w:p>
    <w:p w14:paraId="00A7C198" w14:textId="77777777" w:rsidR="00213579" w:rsidRPr="00C01FBD" w:rsidRDefault="00213579">
      <w:pPr>
        <w:rPr>
          <w:rFonts w:ascii="Palatino Linotype" w:eastAsia="Palatino Linotype" w:hAnsi="Palatino Linotype" w:cs="Palatino Linotype"/>
        </w:rPr>
      </w:pPr>
    </w:p>
    <w:p w14:paraId="3EBA9226" w14:textId="77777777" w:rsidR="00213579" w:rsidRPr="00C01FBD" w:rsidRDefault="00213579">
      <w:pPr>
        <w:rPr>
          <w:rFonts w:ascii="Palatino Linotype" w:eastAsia="Palatino Linotype" w:hAnsi="Palatino Linotype" w:cs="Palatino Linotype"/>
        </w:rPr>
      </w:pPr>
    </w:p>
    <w:p w14:paraId="1685A2E9" w14:textId="77777777" w:rsidR="00213579" w:rsidRPr="00C01FBD" w:rsidRDefault="00213579">
      <w:pPr>
        <w:rPr>
          <w:rFonts w:ascii="Palatino Linotype" w:eastAsia="Palatino Linotype" w:hAnsi="Palatino Linotype" w:cs="Palatino Linotype"/>
        </w:rPr>
      </w:pPr>
    </w:p>
    <w:p w14:paraId="1FC78130" w14:textId="77777777" w:rsidR="00213579" w:rsidRPr="00C01FBD" w:rsidRDefault="00213579">
      <w:pPr>
        <w:spacing w:line="360" w:lineRule="auto"/>
        <w:jc w:val="both"/>
        <w:rPr>
          <w:rFonts w:ascii="Palatino Linotype" w:eastAsia="Palatino Linotype" w:hAnsi="Palatino Linotype" w:cs="Palatino Linotype"/>
        </w:rPr>
      </w:pPr>
      <w:bookmarkStart w:id="9" w:name="_heading=h.3rdcrjn" w:colFirst="0" w:colLast="0"/>
      <w:bookmarkEnd w:id="9"/>
    </w:p>
    <w:p w14:paraId="43B3DF49" w14:textId="77777777" w:rsidR="00213579" w:rsidRPr="00C01FBD" w:rsidRDefault="00213579">
      <w:pPr>
        <w:spacing w:line="360" w:lineRule="auto"/>
        <w:jc w:val="both"/>
        <w:rPr>
          <w:rFonts w:ascii="Palatino Linotype" w:eastAsia="Palatino Linotype" w:hAnsi="Palatino Linotype" w:cs="Palatino Linotype"/>
        </w:rPr>
      </w:pPr>
    </w:p>
    <w:p w14:paraId="6689CCFB" w14:textId="77777777" w:rsidR="00213579" w:rsidRPr="00C01FBD" w:rsidRDefault="00213579">
      <w:pPr>
        <w:spacing w:line="360" w:lineRule="auto"/>
        <w:jc w:val="both"/>
        <w:rPr>
          <w:rFonts w:ascii="Palatino Linotype" w:eastAsia="Palatino Linotype" w:hAnsi="Palatino Linotype" w:cs="Palatino Linotype"/>
        </w:rPr>
      </w:pPr>
    </w:p>
    <w:p w14:paraId="4F89B4BD" w14:textId="77777777" w:rsidR="00213579" w:rsidRPr="00C01FBD" w:rsidRDefault="00213579">
      <w:pPr>
        <w:spacing w:line="360" w:lineRule="auto"/>
        <w:jc w:val="both"/>
        <w:rPr>
          <w:rFonts w:ascii="Palatino Linotype" w:eastAsia="Palatino Linotype" w:hAnsi="Palatino Linotype" w:cs="Palatino Linotype"/>
        </w:rPr>
      </w:pPr>
      <w:bookmarkStart w:id="10" w:name="_heading=h.1t3h5sf" w:colFirst="0" w:colLast="0"/>
      <w:bookmarkEnd w:id="10"/>
    </w:p>
    <w:p w14:paraId="70E7A4A7" w14:textId="77777777" w:rsidR="00213579" w:rsidRPr="00C01FBD" w:rsidRDefault="00213579">
      <w:pPr>
        <w:spacing w:line="360" w:lineRule="auto"/>
        <w:jc w:val="both"/>
        <w:rPr>
          <w:rFonts w:ascii="Palatino Linotype" w:eastAsia="Palatino Linotype" w:hAnsi="Palatino Linotype" w:cs="Palatino Linotype"/>
        </w:rPr>
      </w:pPr>
    </w:p>
    <w:p w14:paraId="01A48D63" w14:textId="77777777" w:rsidR="00213579" w:rsidRPr="00C01FBD" w:rsidRDefault="00213579">
      <w:pPr>
        <w:spacing w:line="360" w:lineRule="auto"/>
        <w:jc w:val="both"/>
        <w:rPr>
          <w:rFonts w:ascii="Palatino Linotype" w:eastAsia="Palatino Linotype" w:hAnsi="Palatino Linotype" w:cs="Palatino Linotype"/>
        </w:rPr>
      </w:pPr>
    </w:p>
    <w:p w14:paraId="20D0C60A" w14:textId="77777777" w:rsidR="00213579" w:rsidRPr="00C01FBD" w:rsidRDefault="00213579">
      <w:pPr>
        <w:spacing w:line="360" w:lineRule="auto"/>
        <w:jc w:val="both"/>
        <w:rPr>
          <w:rFonts w:ascii="Palatino Linotype" w:eastAsia="Palatino Linotype" w:hAnsi="Palatino Linotype" w:cs="Palatino Linotype"/>
        </w:rPr>
      </w:pPr>
    </w:p>
    <w:p w14:paraId="044A3485" w14:textId="77777777" w:rsidR="00213579" w:rsidRPr="00C01FBD" w:rsidRDefault="00213579">
      <w:pPr>
        <w:spacing w:line="360" w:lineRule="auto"/>
        <w:jc w:val="both"/>
        <w:rPr>
          <w:rFonts w:ascii="Palatino Linotype" w:eastAsia="Palatino Linotype" w:hAnsi="Palatino Linotype" w:cs="Palatino Linotype"/>
        </w:rPr>
      </w:pPr>
    </w:p>
    <w:p w14:paraId="2DCD8ADA" w14:textId="77777777" w:rsidR="00213579" w:rsidRPr="00C01FBD" w:rsidRDefault="00213579">
      <w:pPr>
        <w:spacing w:line="360" w:lineRule="auto"/>
        <w:jc w:val="both"/>
        <w:rPr>
          <w:rFonts w:ascii="Palatino Linotype" w:eastAsia="Palatino Linotype" w:hAnsi="Palatino Linotype" w:cs="Palatino Linotype"/>
        </w:rPr>
      </w:pPr>
    </w:p>
    <w:p w14:paraId="415495B0" w14:textId="77777777" w:rsidR="00213579" w:rsidRPr="00C01FBD" w:rsidRDefault="00213579">
      <w:pPr>
        <w:spacing w:line="360" w:lineRule="auto"/>
        <w:jc w:val="both"/>
        <w:rPr>
          <w:rFonts w:ascii="Palatino Linotype" w:eastAsia="Palatino Linotype" w:hAnsi="Palatino Linotype" w:cs="Palatino Linotype"/>
        </w:rPr>
      </w:pPr>
    </w:p>
    <w:p w14:paraId="64FF63E1" w14:textId="77777777" w:rsidR="00213579" w:rsidRPr="00C01FBD" w:rsidRDefault="00213579">
      <w:pPr>
        <w:spacing w:line="360" w:lineRule="auto"/>
        <w:jc w:val="both"/>
        <w:rPr>
          <w:rFonts w:ascii="Palatino Linotype" w:eastAsia="Palatino Linotype" w:hAnsi="Palatino Linotype" w:cs="Palatino Linotype"/>
        </w:rPr>
      </w:pPr>
    </w:p>
    <w:p w14:paraId="34A7964A" w14:textId="77777777" w:rsidR="00213579" w:rsidRPr="00C01FBD" w:rsidRDefault="00213579">
      <w:pPr>
        <w:spacing w:line="360" w:lineRule="auto"/>
        <w:jc w:val="both"/>
        <w:rPr>
          <w:rFonts w:ascii="Palatino Linotype" w:eastAsia="Palatino Linotype" w:hAnsi="Palatino Linotype" w:cs="Palatino Linotype"/>
        </w:rPr>
      </w:pPr>
    </w:p>
    <w:p w14:paraId="1C3D6FC6" w14:textId="77777777" w:rsidR="00213579" w:rsidRPr="00C01FBD" w:rsidRDefault="00213579">
      <w:pPr>
        <w:spacing w:line="360" w:lineRule="auto"/>
        <w:jc w:val="both"/>
        <w:rPr>
          <w:rFonts w:ascii="Palatino Linotype" w:eastAsia="Palatino Linotype" w:hAnsi="Palatino Linotype" w:cs="Palatino Linotype"/>
        </w:rPr>
      </w:pPr>
    </w:p>
    <w:p w14:paraId="7BF5BF11" w14:textId="77777777" w:rsidR="00213579" w:rsidRPr="00C01FBD" w:rsidRDefault="00213579">
      <w:pPr>
        <w:spacing w:line="360" w:lineRule="auto"/>
        <w:jc w:val="both"/>
        <w:rPr>
          <w:rFonts w:ascii="Palatino Linotype" w:eastAsia="Palatino Linotype" w:hAnsi="Palatino Linotype" w:cs="Palatino Linotype"/>
        </w:rPr>
      </w:pPr>
    </w:p>
    <w:p w14:paraId="1DAFDB99" w14:textId="77777777" w:rsidR="00213579" w:rsidRPr="00C01FBD" w:rsidRDefault="00213579">
      <w:pPr>
        <w:spacing w:line="360" w:lineRule="auto"/>
        <w:jc w:val="both"/>
        <w:rPr>
          <w:rFonts w:ascii="Palatino Linotype" w:eastAsia="Palatino Linotype" w:hAnsi="Palatino Linotype" w:cs="Palatino Linotype"/>
        </w:rPr>
      </w:pPr>
    </w:p>
    <w:sectPr w:rsidR="00213579" w:rsidRPr="00C01FBD">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3B67A" w14:textId="77777777" w:rsidR="0000098F" w:rsidRDefault="0000098F">
      <w:r>
        <w:separator/>
      </w:r>
    </w:p>
  </w:endnote>
  <w:endnote w:type="continuationSeparator" w:id="0">
    <w:p w14:paraId="22CA1FC0" w14:textId="77777777" w:rsidR="0000098F" w:rsidRDefault="0000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629F" w14:textId="77777777" w:rsidR="00090C3B" w:rsidRDefault="00090C3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C4A1C">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C4A1C">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18144F8C" w14:textId="77777777" w:rsidR="00090C3B" w:rsidRDefault="00090C3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352F" w14:textId="77777777" w:rsidR="00090C3B" w:rsidRDefault="00090C3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C4A1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C4A1C">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69BD0B16" w14:textId="77777777" w:rsidR="00090C3B" w:rsidRDefault="00090C3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7912A" w14:textId="77777777" w:rsidR="0000098F" w:rsidRDefault="0000098F">
      <w:r>
        <w:separator/>
      </w:r>
    </w:p>
  </w:footnote>
  <w:footnote w:type="continuationSeparator" w:id="0">
    <w:p w14:paraId="29D30C96" w14:textId="77777777" w:rsidR="0000098F" w:rsidRDefault="0000098F">
      <w:r>
        <w:continuationSeparator/>
      </w:r>
    </w:p>
  </w:footnote>
  <w:footnote w:id="1">
    <w:p w14:paraId="2DAAC363" w14:textId="77777777" w:rsidR="00090C3B" w:rsidRDefault="00090C3B" w:rsidP="006028D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B167E44" w14:textId="77777777" w:rsidR="00090C3B" w:rsidRDefault="00090C3B" w:rsidP="006028D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5A87071" w14:textId="77777777" w:rsidR="00090C3B" w:rsidRDefault="00090C3B" w:rsidP="006028D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9EE6E9F" w14:textId="77777777" w:rsidR="00090C3B" w:rsidRDefault="00090C3B" w:rsidP="006028D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7B16C637" w14:textId="77777777" w:rsidR="00090C3B" w:rsidRDefault="00090C3B" w:rsidP="006028D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14:paraId="33BF20DF" w14:textId="77777777" w:rsidR="00090C3B" w:rsidRDefault="00090C3B" w:rsidP="006028D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E060" w14:textId="77777777" w:rsidR="00090C3B" w:rsidRDefault="00090C3B">
    <w:pPr>
      <w:rPr>
        <w:rFonts w:ascii="Cambria" w:eastAsia="Cambria" w:hAnsi="Cambria" w:cs="Cambria"/>
        <w:color w:val="000000"/>
      </w:rPr>
    </w:pPr>
    <w:r>
      <w:rPr>
        <w:noProof/>
      </w:rPr>
      <w:drawing>
        <wp:anchor distT="0" distB="0" distL="0" distR="0" simplePos="0" relativeHeight="251658240" behindDoc="1" locked="0" layoutInCell="1" hidden="0" allowOverlap="1" wp14:anchorId="47A3A094" wp14:editId="6B543AA2">
          <wp:simplePos x="0" y="0"/>
          <wp:positionH relativeFrom="column">
            <wp:posOffset>-1080122</wp:posOffset>
          </wp:positionH>
          <wp:positionV relativeFrom="paragraph">
            <wp:posOffset>-488300</wp:posOffset>
          </wp:positionV>
          <wp:extent cx="7809865" cy="10165715"/>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090C3B" w14:paraId="0F09F952" w14:textId="77777777">
      <w:tc>
        <w:tcPr>
          <w:tcW w:w="2489" w:type="dxa"/>
          <w:shd w:val="clear" w:color="auto" w:fill="auto"/>
        </w:tcPr>
        <w:p w14:paraId="6923AEB2" w14:textId="77777777" w:rsidR="00090C3B" w:rsidRDefault="00090C3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8F1CB1E" w14:textId="46D6CF62" w:rsidR="00090C3B" w:rsidRDefault="00090C3B" w:rsidP="0034182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01874/INFOEM/IP/RR/2023</w:t>
          </w:r>
        </w:p>
      </w:tc>
    </w:tr>
    <w:tr w:rsidR="00090C3B" w14:paraId="35AB27F8" w14:textId="77777777">
      <w:trPr>
        <w:trHeight w:val="228"/>
      </w:trPr>
      <w:tc>
        <w:tcPr>
          <w:tcW w:w="2489" w:type="dxa"/>
          <w:shd w:val="clear" w:color="auto" w:fill="auto"/>
          <w:vAlign w:val="center"/>
        </w:tcPr>
        <w:p w14:paraId="0CAE73D7" w14:textId="77777777" w:rsidR="00090C3B" w:rsidRDefault="00090C3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B9EC9A9" w14:textId="7307D828" w:rsidR="00090C3B" w:rsidRDefault="00090C3B">
          <w:pPr>
            <w:ind w:left="-45" w:right="176"/>
            <w:jc w:val="both"/>
            <w:rPr>
              <w:rFonts w:ascii="Palatino Linotype" w:eastAsia="Palatino Linotype" w:hAnsi="Palatino Linotype" w:cs="Palatino Linotype"/>
              <w:b/>
              <w:sz w:val="22"/>
              <w:szCs w:val="22"/>
            </w:rPr>
          </w:pPr>
          <w:r w:rsidRPr="0034182E">
            <w:rPr>
              <w:rFonts w:ascii="Palatino Linotype" w:eastAsia="Palatino Linotype" w:hAnsi="Palatino Linotype" w:cs="Palatino Linotype"/>
              <w:b/>
              <w:sz w:val="22"/>
              <w:szCs w:val="22"/>
            </w:rPr>
            <w:t>Ayuntamiento de Toluca</w:t>
          </w:r>
        </w:p>
      </w:tc>
    </w:tr>
    <w:tr w:rsidR="00090C3B" w14:paraId="15612B00" w14:textId="77777777">
      <w:tc>
        <w:tcPr>
          <w:tcW w:w="2489" w:type="dxa"/>
          <w:shd w:val="clear" w:color="auto" w:fill="auto"/>
          <w:vAlign w:val="center"/>
        </w:tcPr>
        <w:p w14:paraId="02292B31" w14:textId="77777777" w:rsidR="00090C3B" w:rsidRDefault="00090C3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06A9EF7" w14:textId="77777777" w:rsidR="00090C3B" w:rsidRDefault="00090C3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BB4B20" w14:textId="77777777" w:rsidR="00090C3B" w:rsidRDefault="00090C3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4F33" w14:textId="77777777" w:rsidR="00090C3B" w:rsidRDefault="00090C3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95A5622" wp14:editId="515CEF80">
          <wp:simplePos x="0" y="0"/>
          <wp:positionH relativeFrom="column">
            <wp:posOffset>-1079500</wp:posOffset>
          </wp:positionH>
          <wp:positionV relativeFrom="paragraph">
            <wp:posOffset>-328930</wp:posOffset>
          </wp:positionV>
          <wp:extent cx="7809865" cy="10165715"/>
          <wp:effectExtent l="0" t="0" r="635" b="6985"/>
          <wp:wrapNone/>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670" w:type="dxa"/>
      <w:tblInd w:w="3261" w:type="dxa"/>
      <w:tblLayout w:type="fixed"/>
      <w:tblLook w:val="0400" w:firstRow="0" w:lastRow="0" w:firstColumn="0" w:lastColumn="0" w:noHBand="0" w:noVBand="1"/>
    </w:tblPr>
    <w:tblGrid>
      <w:gridCol w:w="2551"/>
      <w:gridCol w:w="3119"/>
    </w:tblGrid>
    <w:tr w:rsidR="00090C3B" w14:paraId="4BBB0AA8" w14:textId="77777777">
      <w:tc>
        <w:tcPr>
          <w:tcW w:w="2551" w:type="dxa"/>
          <w:shd w:val="clear" w:color="auto" w:fill="auto"/>
          <w:vAlign w:val="center"/>
        </w:tcPr>
        <w:p w14:paraId="400A271A" w14:textId="77777777" w:rsidR="00090C3B" w:rsidRDefault="00090C3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08AE689" w14:textId="235CA23B" w:rsidR="00090C3B" w:rsidRDefault="00090C3B" w:rsidP="0034182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01874/INFOEM/IP/RR/2023</w:t>
          </w:r>
        </w:p>
      </w:tc>
    </w:tr>
    <w:tr w:rsidR="00090C3B" w14:paraId="5036E2D8" w14:textId="77777777">
      <w:trPr>
        <w:trHeight w:val="130"/>
      </w:trPr>
      <w:tc>
        <w:tcPr>
          <w:tcW w:w="2551" w:type="dxa"/>
          <w:shd w:val="clear" w:color="auto" w:fill="auto"/>
          <w:vAlign w:val="center"/>
        </w:tcPr>
        <w:p w14:paraId="6194B6A8" w14:textId="77777777" w:rsidR="00090C3B" w:rsidRDefault="00090C3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1302CE4" w14:textId="326A84AE" w:rsidR="00090C3B" w:rsidRDefault="0038290F">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 XXXXXXXX</w:t>
          </w:r>
        </w:p>
      </w:tc>
    </w:tr>
    <w:tr w:rsidR="00090C3B" w14:paraId="5012263D" w14:textId="77777777">
      <w:trPr>
        <w:trHeight w:val="228"/>
      </w:trPr>
      <w:tc>
        <w:tcPr>
          <w:tcW w:w="2551" w:type="dxa"/>
          <w:shd w:val="clear" w:color="auto" w:fill="auto"/>
          <w:vAlign w:val="center"/>
        </w:tcPr>
        <w:p w14:paraId="64A96543" w14:textId="77777777" w:rsidR="00090C3B" w:rsidRDefault="00090C3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19EB1A7" w14:textId="05E27499" w:rsidR="00090C3B" w:rsidRDefault="00090C3B">
          <w:pPr>
            <w:ind w:left="-45" w:right="176"/>
            <w:jc w:val="both"/>
            <w:rPr>
              <w:rFonts w:ascii="Palatino Linotype" w:eastAsia="Palatino Linotype" w:hAnsi="Palatino Linotype" w:cs="Palatino Linotype"/>
              <w:b/>
              <w:sz w:val="22"/>
              <w:szCs w:val="22"/>
            </w:rPr>
          </w:pPr>
          <w:r w:rsidRPr="0034182E">
            <w:rPr>
              <w:rFonts w:ascii="Palatino Linotype" w:eastAsia="Palatino Linotype" w:hAnsi="Palatino Linotype" w:cs="Palatino Linotype"/>
              <w:b/>
              <w:sz w:val="22"/>
              <w:szCs w:val="22"/>
            </w:rPr>
            <w:t>Ayuntamiento de Toluca</w:t>
          </w:r>
        </w:p>
      </w:tc>
    </w:tr>
    <w:tr w:rsidR="00090C3B" w14:paraId="74514B78" w14:textId="77777777">
      <w:tc>
        <w:tcPr>
          <w:tcW w:w="2551" w:type="dxa"/>
          <w:shd w:val="clear" w:color="auto" w:fill="auto"/>
          <w:vAlign w:val="center"/>
        </w:tcPr>
        <w:p w14:paraId="6351D271" w14:textId="77777777" w:rsidR="00090C3B" w:rsidRDefault="00090C3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503228D" w14:textId="77777777" w:rsidR="00090C3B" w:rsidRDefault="00090C3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DC92909" w14:textId="77777777" w:rsidR="00090C3B" w:rsidRDefault="00090C3B">
    <w:pPr>
      <w:pBdr>
        <w:top w:val="nil"/>
        <w:left w:val="nil"/>
        <w:bottom w:val="nil"/>
        <w:right w:val="nil"/>
        <w:between w:val="nil"/>
      </w:pBdr>
      <w:tabs>
        <w:tab w:val="center" w:pos="4252"/>
        <w:tab w:val="right" w:pos="8504"/>
      </w:tabs>
      <w:rPr>
        <w:rFonts w:ascii="Cambria" w:eastAsia="Cambria" w:hAnsi="Cambria" w:cs="Cambria"/>
        <w:color w:val="000000"/>
      </w:rPr>
    </w:pPr>
  </w:p>
  <w:p w14:paraId="59383495" w14:textId="77777777" w:rsidR="00090C3B" w:rsidRDefault="00090C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E17"/>
    <w:multiLevelType w:val="multilevel"/>
    <w:tmpl w:val="A3A6C15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7503278"/>
    <w:multiLevelType w:val="hybridMultilevel"/>
    <w:tmpl w:val="ABDE15B4"/>
    <w:lvl w:ilvl="0" w:tplc="9132AA3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0E406056"/>
    <w:multiLevelType w:val="hybridMultilevel"/>
    <w:tmpl w:val="B7549066"/>
    <w:lvl w:ilvl="0" w:tplc="9E7EC87C">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5A4F37"/>
    <w:multiLevelType w:val="multilevel"/>
    <w:tmpl w:val="122446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1421C5"/>
    <w:multiLevelType w:val="hybridMultilevel"/>
    <w:tmpl w:val="3F2CFA2A"/>
    <w:lvl w:ilvl="0" w:tplc="19006620">
      <w:start w:val="28"/>
      <w:numFmt w:val="bullet"/>
      <w:lvlText w:val="-"/>
      <w:lvlJc w:val="left"/>
      <w:pPr>
        <w:ind w:left="720" w:hanging="360"/>
      </w:pPr>
      <w:rPr>
        <w:rFonts w:ascii="Times New Roman" w:eastAsia="Times New Roman" w:hAnsi="Times New Roman"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8F76DE"/>
    <w:multiLevelType w:val="hybridMultilevel"/>
    <w:tmpl w:val="BBF8B5A0"/>
    <w:lvl w:ilvl="0" w:tplc="FBD4A0F0">
      <w:start w:val="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DE6E3D"/>
    <w:multiLevelType w:val="multilevel"/>
    <w:tmpl w:val="F81AB65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5C242210"/>
    <w:multiLevelType w:val="multilevel"/>
    <w:tmpl w:val="0C6C0404"/>
    <w:lvl w:ilvl="0">
      <w:start w:val="1"/>
      <w:numFmt w:val="upperRoman"/>
      <w:lvlText w:val="%1."/>
      <w:lvlJc w:val="left"/>
      <w:pPr>
        <w:ind w:left="1997" w:hanging="720"/>
      </w:pPr>
      <w:rPr>
        <w:b/>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9" w15:restartNumberingAfterBreak="0">
    <w:nsid w:val="60EA4344"/>
    <w:multiLevelType w:val="multilevel"/>
    <w:tmpl w:val="B86EFFE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E3230E3"/>
    <w:multiLevelType w:val="multilevel"/>
    <w:tmpl w:val="1C60FB4A"/>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733459A8"/>
    <w:multiLevelType w:val="hybridMultilevel"/>
    <w:tmpl w:val="145448FA"/>
    <w:lvl w:ilvl="0" w:tplc="2182E252">
      <w:start w:val="7"/>
      <w:numFmt w:val="bullet"/>
      <w:lvlText w:val="-"/>
      <w:lvlJc w:val="left"/>
      <w:pPr>
        <w:ind w:left="720" w:hanging="360"/>
      </w:pPr>
      <w:rPr>
        <w:rFonts w:ascii="Palatino Linotype" w:eastAsia="Times New Roman" w:hAnsi="Palatino Linotype" w:cs="Times New Roman"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5"/>
  </w:num>
  <w:num w:numId="5">
    <w:abstractNumId w:val="7"/>
  </w:num>
  <w:num w:numId="6">
    <w:abstractNumId w:val="8"/>
  </w:num>
  <w:num w:numId="7">
    <w:abstractNumId w:val="3"/>
  </w:num>
  <w:num w:numId="8">
    <w:abstractNumId w:val="10"/>
  </w:num>
  <w:num w:numId="9">
    <w:abstractNumId w:val="1"/>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79"/>
    <w:rsid w:val="0000098F"/>
    <w:rsid w:val="00005C8C"/>
    <w:rsid w:val="00006673"/>
    <w:rsid w:val="00011A19"/>
    <w:rsid w:val="00016345"/>
    <w:rsid w:val="00025BE0"/>
    <w:rsid w:val="000260CF"/>
    <w:rsid w:val="000358E5"/>
    <w:rsid w:val="000455D6"/>
    <w:rsid w:val="00047DE7"/>
    <w:rsid w:val="0005430C"/>
    <w:rsid w:val="00057813"/>
    <w:rsid w:val="000578B7"/>
    <w:rsid w:val="00060BAC"/>
    <w:rsid w:val="00065C93"/>
    <w:rsid w:val="000664B6"/>
    <w:rsid w:val="00070B7A"/>
    <w:rsid w:val="000712E1"/>
    <w:rsid w:val="000763F5"/>
    <w:rsid w:val="0008000E"/>
    <w:rsid w:val="00090B58"/>
    <w:rsid w:val="00090C3B"/>
    <w:rsid w:val="000A2469"/>
    <w:rsid w:val="000A3429"/>
    <w:rsid w:val="000A3FC8"/>
    <w:rsid w:val="000A5583"/>
    <w:rsid w:val="000A5F2C"/>
    <w:rsid w:val="000B04AD"/>
    <w:rsid w:val="000C3B77"/>
    <w:rsid w:val="000D3EAD"/>
    <w:rsid w:val="000D68DA"/>
    <w:rsid w:val="000E0027"/>
    <w:rsid w:val="000E2E6A"/>
    <w:rsid w:val="00101134"/>
    <w:rsid w:val="00103C3A"/>
    <w:rsid w:val="0010514B"/>
    <w:rsid w:val="00125E36"/>
    <w:rsid w:val="0013250B"/>
    <w:rsid w:val="00143414"/>
    <w:rsid w:val="00151D21"/>
    <w:rsid w:val="001662D8"/>
    <w:rsid w:val="00172FF7"/>
    <w:rsid w:val="001809F3"/>
    <w:rsid w:val="00185FFB"/>
    <w:rsid w:val="00191CBB"/>
    <w:rsid w:val="00196EBC"/>
    <w:rsid w:val="001B5E33"/>
    <w:rsid w:val="001B76AD"/>
    <w:rsid w:val="001C1517"/>
    <w:rsid w:val="001F4156"/>
    <w:rsid w:val="00200915"/>
    <w:rsid w:val="00201A38"/>
    <w:rsid w:val="00205F29"/>
    <w:rsid w:val="0020697E"/>
    <w:rsid w:val="00211189"/>
    <w:rsid w:val="00213579"/>
    <w:rsid w:val="00214B3F"/>
    <w:rsid w:val="002324AC"/>
    <w:rsid w:val="00250357"/>
    <w:rsid w:val="00252A09"/>
    <w:rsid w:val="00256AD7"/>
    <w:rsid w:val="0026171B"/>
    <w:rsid w:val="002640B7"/>
    <w:rsid w:val="00265A39"/>
    <w:rsid w:val="00270BBC"/>
    <w:rsid w:val="00271513"/>
    <w:rsid w:val="002837B9"/>
    <w:rsid w:val="00293C02"/>
    <w:rsid w:val="002941BB"/>
    <w:rsid w:val="00296B70"/>
    <w:rsid w:val="00297D3F"/>
    <w:rsid w:val="002A1734"/>
    <w:rsid w:val="002A675A"/>
    <w:rsid w:val="002B1723"/>
    <w:rsid w:val="002C58C0"/>
    <w:rsid w:val="002D0039"/>
    <w:rsid w:val="002D65EF"/>
    <w:rsid w:val="002F607D"/>
    <w:rsid w:val="003034CE"/>
    <w:rsid w:val="003111AA"/>
    <w:rsid w:val="0031647B"/>
    <w:rsid w:val="003268ED"/>
    <w:rsid w:val="00337164"/>
    <w:rsid w:val="003408BB"/>
    <w:rsid w:val="0034182E"/>
    <w:rsid w:val="00346445"/>
    <w:rsid w:val="003528CA"/>
    <w:rsid w:val="00357C57"/>
    <w:rsid w:val="003611AD"/>
    <w:rsid w:val="00364E4C"/>
    <w:rsid w:val="003709CC"/>
    <w:rsid w:val="003732C1"/>
    <w:rsid w:val="003737C0"/>
    <w:rsid w:val="00376351"/>
    <w:rsid w:val="0038290F"/>
    <w:rsid w:val="0038638C"/>
    <w:rsid w:val="00386BE0"/>
    <w:rsid w:val="00386C65"/>
    <w:rsid w:val="00387244"/>
    <w:rsid w:val="003B6CE1"/>
    <w:rsid w:val="003B7C04"/>
    <w:rsid w:val="003C1D27"/>
    <w:rsid w:val="003C47FF"/>
    <w:rsid w:val="003D43E9"/>
    <w:rsid w:val="003D4804"/>
    <w:rsid w:val="003D5DC8"/>
    <w:rsid w:val="003E0F9E"/>
    <w:rsid w:val="003F736F"/>
    <w:rsid w:val="00400309"/>
    <w:rsid w:val="00404497"/>
    <w:rsid w:val="00405AD1"/>
    <w:rsid w:val="004107E3"/>
    <w:rsid w:val="00416432"/>
    <w:rsid w:val="004168BD"/>
    <w:rsid w:val="004220D4"/>
    <w:rsid w:val="004276AA"/>
    <w:rsid w:val="00441075"/>
    <w:rsid w:val="00443BB4"/>
    <w:rsid w:val="0045065C"/>
    <w:rsid w:val="00454B67"/>
    <w:rsid w:val="00457CBC"/>
    <w:rsid w:val="00461583"/>
    <w:rsid w:val="00465716"/>
    <w:rsid w:val="00474744"/>
    <w:rsid w:val="004769A0"/>
    <w:rsid w:val="004832CF"/>
    <w:rsid w:val="00490BCD"/>
    <w:rsid w:val="00490EF7"/>
    <w:rsid w:val="00492AC2"/>
    <w:rsid w:val="004947A1"/>
    <w:rsid w:val="00497655"/>
    <w:rsid w:val="004A02B8"/>
    <w:rsid w:val="004A0533"/>
    <w:rsid w:val="004A1F0D"/>
    <w:rsid w:val="004A289A"/>
    <w:rsid w:val="004B4723"/>
    <w:rsid w:val="004B6217"/>
    <w:rsid w:val="004C2667"/>
    <w:rsid w:val="004F01B6"/>
    <w:rsid w:val="004F1C29"/>
    <w:rsid w:val="0050015F"/>
    <w:rsid w:val="00501F22"/>
    <w:rsid w:val="00507203"/>
    <w:rsid w:val="005163F5"/>
    <w:rsid w:val="0052065B"/>
    <w:rsid w:val="0056651B"/>
    <w:rsid w:val="00566AD7"/>
    <w:rsid w:val="00575950"/>
    <w:rsid w:val="005813E6"/>
    <w:rsid w:val="005872FA"/>
    <w:rsid w:val="00591CF3"/>
    <w:rsid w:val="00591E25"/>
    <w:rsid w:val="00597DC4"/>
    <w:rsid w:val="005A77E3"/>
    <w:rsid w:val="005B3670"/>
    <w:rsid w:val="005B7CAA"/>
    <w:rsid w:val="005D02CD"/>
    <w:rsid w:val="005D1614"/>
    <w:rsid w:val="005D2A73"/>
    <w:rsid w:val="005D5B37"/>
    <w:rsid w:val="005D7868"/>
    <w:rsid w:val="005E7A55"/>
    <w:rsid w:val="005F31AD"/>
    <w:rsid w:val="005F41E7"/>
    <w:rsid w:val="005F7AFB"/>
    <w:rsid w:val="006013AC"/>
    <w:rsid w:val="006028D6"/>
    <w:rsid w:val="006037EC"/>
    <w:rsid w:val="00607ED5"/>
    <w:rsid w:val="006131DE"/>
    <w:rsid w:val="006205DC"/>
    <w:rsid w:val="0062238D"/>
    <w:rsid w:val="006235E5"/>
    <w:rsid w:val="00623943"/>
    <w:rsid w:val="006267B9"/>
    <w:rsid w:val="0063404D"/>
    <w:rsid w:val="00647653"/>
    <w:rsid w:val="00651D81"/>
    <w:rsid w:val="006600C9"/>
    <w:rsid w:val="0066043B"/>
    <w:rsid w:val="0066282B"/>
    <w:rsid w:val="0067293C"/>
    <w:rsid w:val="00684D70"/>
    <w:rsid w:val="0068558D"/>
    <w:rsid w:val="006859A8"/>
    <w:rsid w:val="0069060E"/>
    <w:rsid w:val="00694667"/>
    <w:rsid w:val="006C21F6"/>
    <w:rsid w:val="006D0B46"/>
    <w:rsid w:val="006D4819"/>
    <w:rsid w:val="006D4FB3"/>
    <w:rsid w:val="006D7E14"/>
    <w:rsid w:val="006F7F1C"/>
    <w:rsid w:val="00700D4B"/>
    <w:rsid w:val="007061E6"/>
    <w:rsid w:val="00710CCD"/>
    <w:rsid w:val="00724627"/>
    <w:rsid w:val="007264AB"/>
    <w:rsid w:val="00727C6B"/>
    <w:rsid w:val="00727EC6"/>
    <w:rsid w:val="00742664"/>
    <w:rsid w:val="0074695E"/>
    <w:rsid w:val="007502EB"/>
    <w:rsid w:val="007529F4"/>
    <w:rsid w:val="007619DB"/>
    <w:rsid w:val="007647A5"/>
    <w:rsid w:val="0077094E"/>
    <w:rsid w:val="007732A2"/>
    <w:rsid w:val="00780F3D"/>
    <w:rsid w:val="0078187E"/>
    <w:rsid w:val="00784342"/>
    <w:rsid w:val="007908F4"/>
    <w:rsid w:val="00792A3C"/>
    <w:rsid w:val="007949F9"/>
    <w:rsid w:val="00796754"/>
    <w:rsid w:val="007A65D0"/>
    <w:rsid w:val="007B45A7"/>
    <w:rsid w:val="007B605A"/>
    <w:rsid w:val="007C2100"/>
    <w:rsid w:val="007C2A20"/>
    <w:rsid w:val="007C6317"/>
    <w:rsid w:val="007C6393"/>
    <w:rsid w:val="007D21BD"/>
    <w:rsid w:val="007D6536"/>
    <w:rsid w:val="007E0132"/>
    <w:rsid w:val="007E69E9"/>
    <w:rsid w:val="007F72D4"/>
    <w:rsid w:val="00807930"/>
    <w:rsid w:val="008124BB"/>
    <w:rsid w:val="00827A43"/>
    <w:rsid w:val="00832F4D"/>
    <w:rsid w:val="00866289"/>
    <w:rsid w:val="0087012B"/>
    <w:rsid w:val="0087478E"/>
    <w:rsid w:val="00875DB6"/>
    <w:rsid w:val="00877C93"/>
    <w:rsid w:val="00897AB2"/>
    <w:rsid w:val="008C10EF"/>
    <w:rsid w:val="008C27B0"/>
    <w:rsid w:val="008C3186"/>
    <w:rsid w:val="008C37FC"/>
    <w:rsid w:val="008C7B8F"/>
    <w:rsid w:val="008D5EF9"/>
    <w:rsid w:val="008E1458"/>
    <w:rsid w:val="008E506F"/>
    <w:rsid w:val="008E6665"/>
    <w:rsid w:val="008F0EBF"/>
    <w:rsid w:val="008F6C11"/>
    <w:rsid w:val="0090419B"/>
    <w:rsid w:val="00905E0C"/>
    <w:rsid w:val="009071BD"/>
    <w:rsid w:val="00913294"/>
    <w:rsid w:val="00931D70"/>
    <w:rsid w:val="00941AB6"/>
    <w:rsid w:val="00944270"/>
    <w:rsid w:val="00946691"/>
    <w:rsid w:val="00947C80"/>
    <w:rsid w:val="00953501"/>
    <w:rsid w:val="009540E6"/>
    <w:rsid w:val="009835E7"/>
    <w:rsid w:val="009868BE"/>
    <w:rsid w:val="00993683"/>
    <w:rsid w:val="009955CE"/>
    <w:rsid w:val="00996A50"/>
    <w:rsid w:val="009A6CA6"/>
    <w:rsid w:val="009A7486"/>
    <w:rsid w:val="009B1C28"/>
    <w:rsid w:val="009B2FFC"/>
    <w:rsid w:val="009B32AF"/>
    <w:rsid w:val="009B330E"/>
    <w:rsid w:val="009B4991"/>
    <w:rsid w:val="009C0E10"/>
    <w:rsid w:val="009C148F"/>
    <w:rsid w:val="009C1F4F"/>
    <w:rsid w:val="009D0AD3"/>
    <w:rsid w:val="009E1162"/>
    <w:rsid w:val="009E312C"/>
    <w:rsid w:val="009E7BAA"/>
    <w:rsid w:val="009F0256"/>
    <w:rsid w:val="009F7793"/>
    <w:rsid w:val="00A01AD6"/>
    <w:rsid w:val="00A028CA"/>
    <w:rsid w:val="00A05B60"/>
    <w:rsid w:val="00A2350F"/>
    <w:rsid w:val="00A26784"/>
    <w:rsid w:val="00A30A14"/>
    <w:rsid w:val="00A40A99"/>
    <w:rsid w:val="00A41B02"/>
    <w:rsid w:val="00A501FA"/>
    <w:rsid w:val="00A52095"/>
    <w:rsid w:val="00A5458B"/>
    <w:rsid w:val="00A64B7A"/>
    <w:rsid w:val="00A65837"/>
    <w:rsid w:val="00A9276F"/>
    <w:rsid w:val="00A9659F"/>
    <w:rsid w:val="00A96675"/>
    <w:rsid w:val="00A96CF9"/>
    <w:rsid w:val="00AA0025"/>
    <w:rsid w:val="00AC6587"/>
    <w:rsid w:val="00AD0889"/>
    <w:rsid w:val="00AD1C61"/>
    <w:rsid w:val="00AD2D10"/>
    <w:rsid w:val="00AE627D"/>
    <w:rsid w:val="00B256D4"/>
    <w:rsid w:val="00B349C9"/>
    <w:rsid w:val="00B41584"/>
    <w:rsid w:val="00B416DB"/>
    <w:rsid w:val="00B61397"/>
    <w:rsid w:val="00B70C8C"/>
    <w:rsid w:val="00B70D09"/>
    <w:rsid w:val="00B721A6"/>
    <w:rsid w:val="00B91551"/>
    <w:rsid w:val="00B960B5"/>
    <w:rsid w:val="00BA22CF"/>
    <w:rsid w:val="00BB0D15"/>
    <w:rsid w:val="00BB2FE0"/>
    <w:rsid w:val="00BB4C10"/>
    <w:rsid w:val="00BB6730"/>
    <w:rsid w:val="00BB6831"/>
    <w:rsid w:val="00BD2116"/>
    <w:rsid w:val="00C01FBD"/>
    <w:rsid w:val="00C023ED"/>
    <w:rsid w:val="00C0596F"/>
    <w:rsid w:val="00C1121A"/>
    <w:rsid w:val="00C12527"/>
    <w:rsid w:val="00C157C9"/>
    <w:rsid w:val="00C22388"/>
    <w:rsid w:val="00C226F5"/>
    <w:rsid w:val="00C246CE"/>
    <w:rsid w:val="00C25389"/>
    <w:rsid w:val="00C25A1D"/>
    <w:rsid w:val="00C57649"/>
    <w:rsid w:val="00C654C1"/>
    <w:rsid w:val="00C872AC"/>
    <w:rsid w:val="00CA179C"/>
    <w:rsid w:val="00CB2D06"/>
    <w:rsid w:val="00CB5995"/>
    <w:rsid w:val="00CC4A1C"/>
    <w:rsid w:val="00CD2D54"/>
    <w:rsid w:val="00CD48E8"/>
    <w:rsid w:val="00CD73DC"/>
    <w:rsid w:val="00CE01A6"/>
    <w:rsid w:val="00CE1C7C"/>
    <w:rsid w:val="00CF038F"/>
    <w:rsid w:val="00CF0912"/>
    <w:rsid w:val="00D21887"/>
    <w:rsid w:val="00D35F21"/>
    <w:rsid w:val="00D3609D"/>
    <w:rsid w:val="00D50027"/>
    <w:rsid w:val="00D50CA0"/>
    <w:rsid w:val="00D6318F"/>
    <w:rsid w:val="00D670A4"/>
    <w:rsid w:val="00D712FF"/>
    <w:rsid w:val="00D77DEC"/>
    <w:rsid w:val="00D80B7C"/>
    <w:rsid w:val="00D91586"/>
    <w:rsid w:val="00D9171D"/>
    <w:rsid w:val="00DA3DD9"/>
    <w:rsid w:val="00DA7DB7"/>
    <w:rsid w:val="00DB02BD"/>
    <w:rsid w:val="00DC0CA6"/>
    <w:rsid w:val="00DC6E92"/>
    <w:rsid w:val="00DC7ECD"/>
    <w:rsid w:val="00DE2EED"/>
    <w:rsid w:val="00DE3C13"/>
    <w:rsid w:val="00E0233E"/>
    <w:rsid w:val="00E03ECB"/>
    <w:rsid w:val="00E06115"/>
    <w:rsid w:val="00E075D1"/>
    <w:rsid w:val="00E14AD5"/>
    <w:rsid w:val="00E22E44"/>
    <w:rsid w:val="00E230FD"/>
    <w:rsid w:val="00E24F7F"/>
    <w:rsid w:val="00E31130"/>
    <w:rsid w:val="00E3753C"/>
    <w:rsid w:val="00E5099E"/>
    <w:rsid w:val="00E53EBF"/>
    <w:rsid w:val="00E54654"/>
    <w:rsid w:val="00E5668A"/>
    <w:rsid w:val="00E60ECD"/>
    <w:rsid w:val="00E64AED"/>
    <w:rsid w:val="00E72DB4"/>
    <w:rsid w:val="00E83019"/>
    <w:rsid w:val="00E90217"/>
    <w:rsid w:val="00E91DEF"/>
    <w:rsid w:val="00EB4B69"/>
    <w:rsid w:val="00EB630D"/>
    <w:rsid w:val="00EC6681"/>
    <w:rsid w:val="00EC7D2B"/>
    <w:rsid w:val="00ED30A3"/>
    <w:rsid w:val="00ED3D43"/>
    <w:rsid w:val="00EE6D39"/>
    <w:rsid w:val="00EF23CD"/>
    <w:rsid w:val="00EF48FD"/>
    <w:rsid w:val="00EF6F46"/>
    <w:rsid w:val="00F026A6"/>
    <w:rsid w:val="00F064E9"/>
    <w:rsid w:val="00F1324F"/>
    <w:rsid w:val="00F1393D"/>
    <w:rsid w:val="00F17290"/>
    <w:rsid w:val="00F42B8D"/>
    <w:rsid w:val="00F5632E"/>
    <w:rsid w:val="00F56B90"/>
    <w:rsid w:val="00F615FE"/>
    <w:rsid w:val="00F712C0"/>
    <w:rsid w:val="00F7482B"/>
    <w:rsid w:val="00F752B9"/>
    <w:rsid w:val="00F84070"/>
    <w:rsid w:val="00F877D0"/>
    <w:rsid w:val="00F9090C"/>
    <w:rsid w:val="00F92A58"/>
    <w:rsid w:val="00F94C85"/>
    <w:rsid w:val="00FA36B4"/>
    <w:rsid w:val="00FD5D17"/>
    <w:rsid w:val="00FE5B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6CCC5"/>
  <w15:docId w15:val="{C01A82FF-644F-4072-837D-7766E2F2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4063">
      <w:bodyDiv w:val="1"/>
      <w:marLeft w:val="0"/>
      <w:marRight w:val="0"/>
      <w:marTop w:val="0"/>
      <w:marBottom w:val="0"/>
      <w:divBdr>
        <w:top w:val="none" w:sz="0" w:space="0" w:color="auto"/>
        <w:left w:val="none" w:sz="0" w:space="0" w:color="auto"/>
        <w:bottom w:val="none" w:sz="0" w:space="0" w:color="auto"/>
        <w:right w:val="none" w:sz="0" w:space="0" w:color="auto"/>
      </w:divBdr>
    </w:div>
    <w:div w:id="1211065930">
      <w:bodyDiv w:val="1"/>
      <w:marLeft w:val="0"/>
      <w:marRight w:val="0"/>
      <w:marTop w:val="0"/>
      <w:marBottom w:val="0"/>
      <w:divBdr>
        <w:top w:val="none" w:sz="0" w:space="0" w:color="auto"/>
        <w:left w:val="none" w:sz="0" w:space="0" w:color="auto"/>
        <w:bottom w:val="none" w:sz="0" w:space="0" w:color="auto"/>
        <w:right w:val="none" w:sz="0" w:space="0" w:color="auto"/>
      </w:divBdr>
    </w:div>
    <w:div w:id="1786777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kdgja+jcDl5X4URf5Mz3l4j+D0A==">AMUW2mWWXe/xYSmtM56K4zA7xyxyIOOZA3NAgDhSSbEaq7Q9MWAtXxPAYasuKi50jp5b25VmRKkupkrrlNXnGC5BYQq2dCZLme2qVqgvbrEv+2wuciMBM+TpvnY3fMqRmzAnV6gRAsCB3H7xsSX+clT8S4QfkigyqTzwQnDYSKXTLvUjAut5ePu24nSXAYcrLKCh5zw458kXq3ji18RfBhef0KIL57i/FxY+TLVa0qivUzHp1BWHO8G9Ou7l+lTlu9mX2s2j+dAA8oCu1+v9UR6+IlRAkwACJBMTE5X/Ea09zFbBgXS4/hY=</go:docsCustomData>
</go:gDocsCustomXmlDataStorage>
</file>

<file path=customXml/itemProps1.xml><?xml version="1.0" encoding="utf-8"?>
<ds:datastoreItem xmlns:ds="http://schemas.openxmlformats.org/officeDocument/2006/customXml" ds:itemID="{14F4D616-F916-4027-8F37-13701B1A800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7308</Words>
  <Characters>40200</Characters>
  <Application>Microsoft Office Word</Application>
  <DocSecurity>4</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2023-07-07T19:03:00Z</cp:lastPrinted>
  <dcterms:created xsi:type="dcterms:W3CDTF">2023-08-03T21:53:00Z</dcterms:created>
  <dcterms:modified xsi:type="dcterms:W3CDTF">2023-08-03T21:53:00Z</dcterms:modified>
</cp:coreProperties>
</file>