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969" w:rsidRPr="00C6282E" w:rsidRDefault="00BE02A2">
      <w:pPr>
        <w:spacing w:before="240" w:after="240" w:line="360" w:lineRule="auto"/>
        <w:jc w:val="both"/>
        <w:rPr>
          <w:rFonts w:ascii="Palatino Linotype" w:eastAsia="Palatino Linotype" w:hAnsi="Palatino Linotype" w:cs="Palatino Linotype"/>
          <w:b/>
        </w:rPr>
      </w:pPr>
      <w:bookmarkStart w:id="0" w:name="_heading=h.gjdgxs" w:colFirst="0" w:colLast="0"/>
      <w:bookmarkStart w:id="1" w:name="_GoBack"/>
      <w:bookmarkEnd w:id="0"/>
      <w:bookmarkEnd w:id="1"/>
      <w:r w:rsidRPr="00C6282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Pr="00C6282E">
        <w:rPr>
          <w:rFonts w:ascii="Palatino Linotype" w:eastAsia="Palatino Linotype" w:hAnsi="Palatino Linotype" w:cs="Palatino Linotype"/>
          <w:b/>
        </w:rPr>
        <w:t>veinticinco de enero del dos mil veintitrés</w:t>
      </w:r>
      <w:r w:rsidRPr="00C6282E">
        <w:rPr>
          <w:rFonts w:ascii="Palatino Linotype" w:eastAsia="Palatino Linotype" w:hAnsi="Palatino Linotype" w:cs="Palatino Linotype"/>
        </w:rPr>
        <w:t>.</w:t>
      </w:r>
    </w:p>
    <w:p w:rsidR="00B62969" w:rsidRPr="00C6282E" w:rsidRDefault="00BE02A2">
      <w:pPr>
        <w:spacing w:line="360" w:lineRule="auto"/>
        <w:jc w:val="both"/>
        <w:rPr>
          <w:rFonts w:ascii="Palatino Linotype" w:eastAsia="Palatino Linotype" w:hAnsi="Palatino Linotype" w:cs="Palatino Linotype"/>
          <w:b/>
          <w:sz w:val="22"/>
          <w:szCs w:val="22"/>
        </w:rPr>
      </w:pPr>
      <w:r w:rsidRPr="00C6282E">
        <w:rPr>
          <w:rFonts w:ascii="Palatino Linotype" w:eastAsia="Palatino Linotype" w:hAnsi="Palatino Linotype" w:cs="Palatino Linotype"/>
          <w:b/>
        </w:rPr>
        <w:t>Visto</w:t>
      </w:r>
      <w:r w:rsidRPr="00C6282E">
        <w:rPr>
          <w:rFonts w:ascii="Palatino Linotype" w:eastAsia="Palatino Linotype" w:hAnsi="Palatino Linotype" w:cs="Palatino Linotype"/>
        </w:rPr>
        <w:t xml:space="preserve"> el expediente relativo al recurso de revisión </w:t>
      </w:r>
      <w:r w:rsidRPr="00C6282E">
        <w:rPr>
          <w:rFonts w:ascii="Palatino Linotype" w:eastAsia="Palatino Linotype" w:hAnsi="Palatino Linotype" w:cs="Palatino Linotype"/>
          <w:b/>
          <w:sz w:val="22"/>
          <w:szCs w:val="22"/>
        </w:rPr>
        <w:t>12404/INFOEM/IP/RR/2022</w:t>
      </w:r>
      <w:r w:rsidRPr="00C6282E">
        <w:rPr>
          <w:rFonts w:ascii="Palatino Linotype" w:eastAsia="Palatino Linotype" w:hAnsi="Palatino Linotype" w:cs="Palatino Linotype"/>
        </w:rPr>
        <w:t xml:space="preserve">, interpuesto por </w:t>
      </w:r>
      <w:r w:rsidRPr="00C6282E">
        <w:rPr>
          <w:rFonts w:ascii="Palatino Linotype" w:eastAsia="Palatino Linotype" w:hAnsi="Palatino Linotype" w:cs="Palatino Linotype"/>
          <w:b/>
        </w:rPr>
        <w:t>persona que no señaló nombre,</w:t>
      </w:r>
      <w:r w:rsidRPr="00C6282E">
        <w:rPr>
          <w:rFonts w:ascii="Palatino Linotype" w:eastAsia="Palatino Linotype" w:hAnsi="Palatino Linotype" w:cs="Palatino Linotype"/>
        </w:rPr>
        <w:t xml:space="preserve"> a quien en lo sucesivo se le denominará </w:t>
      </w:r>
      <w:r w:rsidRPr="00C6282E">
        <w:rPr>
          <w:rFonts w:ascii="Palatino Linotype" w:eastAsia="Palatino Linotype" w:hAnsi="Palatino Linotype" w:cs="Palatino Linotype"/>
          <w:b/>
        </w:rPr>
        <w:t>la parte</w:t>
      </w:r>
      <w:r w:rsidRPr="00C6282E">
        <w:rPr>
          <w:rFonts w:ascii="Palatino Linotype" w:eastAsia="Palatino Linotype" w:hAnsi="Palatino Linotype" w:cs="Palatino Linotype"/>
          <w:b/>
          <w:i/>
        </w:rPr>
        <w:t xml:space="preserve"> </w:t>
      </w:r>
      <w:r w:rsidRPr="00C6282E">
        <w:rPr>
          <w:rFonts w:ascii="Palatino Linotype" w:eastAsia="Palatino Linotype" w:hAnsi="Palatino Linotype" w:cs="Palatino Linotype"/>
          <w:b/>
        </w:rPr>
        <w:t>recurrente</w:t>
      </w:r>
      <w:r w:rsidRPr="00C6282E">
        <w:rPr>
          <w:rFonts w:ascii="Palatino Linotype" w:eastAsia="Palatino Linotype" w:hAnsi="Palatino Linotype" w:cs="Palatino Linotype"/>
          <w:b/>
          <w:i/>
        </w:rPr>
        <w:t xml:space="preserve"> </w:t>
      </w:r>
      <w:r w:rsidRPr="00C6282E">
        <w:rPr>
          <w:rFonts w:ascii="Palatino Linotype" w:eastAsia="Palatino Linotype" w:hAnsi="Palatino Linotype" w:cs="Palatino Linotype"/>
        </w:rPr>
        <w:t>en contra de la respuesta a su solicitud de información con número de folio</w:t>
      </w:r>
      <w:r w:rsidRPr="00C6282E">
        <w:rPr>
          <w:rFonts w:ascii="Verdana" w:eastAsia="Verdana" w:hAnsi="Verdana" w:cs="Verdana"/>
          <w:b/>
        </w:rPr>
        <w:t> </w:t>
      </w:r>
      <w:r w:rsidRPr="00C6282E">
        <w:rPr>
          <w:rFonts w:ascii="Palatino Linotype" w:eastAsia="Palatino Linotype" w:hAnsi="Palatino Linotype" w:cs="Palatino Linotype"/>
          <w:b/>
          <w:sz w:val="22"/>
          <w:szCs w:val="22"/>
        </w:rPr>
        <w:t>00218/TEOLOYU/IP/2022</w:t>
      </w:r>
      <w:r w:rsidRPr="00C6282E">
        <w:rPr>
          <w:rFonts w:ascii="Palatino Linotype" w:eastAsia="Palatino Linotype" w:hAnsi="Palatino Linotype" w:cs="Palatino Linotype"/>
          <w:b/>
        </w:rPr>
        <w:t>,</w:t>
      </w:r>
      <w:r w:rsidRPr="00C6282E">
        <w:rPr>
          <w:rFonts w:ascii="Palatino Linotype" w:eastAsia="Palatino Linotype" w:hAnsi="Palatino Linotype" w:cs="Palatino Linotype"/>
        </w:rPr>
        <w:t xml:space="preserve"> otorgada por el </w:t>
      </w:r>
      <w:r w:rsidRPr="00C6282E">
        <w:rPr>
          <w:rFonts w:ascii="Palatino Linotype" w:eastAsia="Palatino Linotype" w:hAnsi="Palatino Linotype" w:cs="Palatino Linotype"/>
          <w:b/>
          <w:sz w:val="22"/>
          <w:szCs w:val="22"/>
        </w:rPr>
        <w:t>Ayuntamiento de Teoloyucan</w:t>
      </w:r>
      <w:r w:rsidRPr="00C6282E">
        <w:rPr>
          <w:rFonts w:ascii="Palatino Linotype" w:eastAsia="Palatino Linotype" w:hAnsi="Palatino Linotype" w:cs="Palatino Linotype"/>
        </w:rPr>
        <w:t xml:space="preserve">, en lo sucesivo el </w:t>
      </w:r>
      <w:r w:rsidRPr="00C6282E">
        <w:rPr>
          <w:rFonts w:ascii="Palatino Linotype" w:eastAsia="Palatino Linotype" w:hAnsi="Palatino Linotype" w:cs="Palatino Linotype"/>
          <w:b/>
        </w:rPr>
        <w:t>SUJETO OBLIGADO</w:t>
      </w:r>
      <w:r w:rsidRPr="00C6282E">
        <w:rPr>
          <w:rFonts w:ascii="Palatino Linotype" w:eastAsia="Palatino Linotype" w:hAnsi="Palatino Linotype" w:cs="Palatino Linotype"/>
        </w:rPr>
        <w:t>,</w:t>
      </w:r>
      <w:r w:rsidRPr="00C6282E">
        <w:rPr>
          <w:rFonts w:ascii="Palatino Linotype" w:eastAsia="Palatino Linotype" w:hAnsi="Palatino Linotype" w:cs="Palatino Linotype"/>
          <w:b/>
        </w:rPr>
        <w:t xml:space="preserve"> </w:t>
      </w:r>
      <w:r w:rsidRPr="00C6282E">
        <w:rPr>
          <w:rFonts w:ascii="Palatino Linotype" w:eastAsia="Palatino Linotype" w:hAnsi="Palatino Linotype" w:cs="Palatino Linotype"/>
        </w:rPr>
        <w:t xml:space="preserve">se procede a dictar la presente resolución, con base en lo siguiente. </w:t>
      </w:r>
    </w:p>
    <w:p w:rsidR="00B62969" w:rsidRPr="00C6282E" w:rsidRDefault="00BE02A2">
      <w:pPr>
        <w:pStyle w:val="Ttulo2"/>
        <w:jc w:val="center"/>
        <w:rPr>
          <w:rFonts w:ascii="Palatino Linotype" w:eastAsia="Palatino Linotype" w:hAnsi="Palatino Linotype" w:cs="Palatino Linotype"/>
          <w:b/>
          <w:color w:val="auto"/>
          <w:sz w:val="24"/>
          <w:szCs w:val="24"/>
        </w:rPr>
      </w:pPr>
      <w:r w:rsidRPr="00C6282E">
        <w:rPr>
          <w:rFonts w:ascii="Palatino Linotype" w:eastAsia="Palatino Linotype" w:hAnsi="Palatino Linotype" w:cs="Palatino Linotype"/>
          <w:b/>
          <w:color w:val="auto"/>
          <w:sz w:val="24"/>
          <w:szCs w:val="24"/>
        </w:rPr>
        <w:t>I. A N T E C E D E N T E S:</w:t>
      </w:r>
    </w:p>
    <w:p w:rsidR="00B62969" w:rsidRPr="00C6282E" w:rsidRDefault="00BE02A2">
      <w:pPr>
        <w:spacing w:before="240" w:after="240"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b/>
        </w:rPr>
        <w:t>1. Solicitud de acceso a la información.</w:t>
      </w:r>
      <w:r w:rsidRPr="00C6282E">
        <w:rPr>
          <w:rFonts w:ascii="Palatino Linotype" w:eastAsia="Palatino Linotype" w:hAnsi="Palatino Linotype" w:cs="Palatino Linotype"/>
          <w:b/>
          <w:sz w:val="22"/>
          <w:szCs w:val="22"/>
        </w:rPr>
        <w:t xml:space="preserve"> </w:t>
      </w:r>
      <w:r w:rsidRPr="00C6282E">
        <w:rPr>
          <w:rFonts w:ascii="Palatino Linotype" w:eastAsia="Palatino Linotype" w:hAnsi="Palatino Linotype" w:cs="Palatino Linotype"/>
        </w:rPr>
        <w:t>Con fecha  siete</w:t>
      </w:r>
      <w:r w:rsidRPr="00C6282E">
        <w:rPr>
          <w:rFonts w:ascii="Palatino Linotype" w:eastAsia="Palatino Linotype" w:hAnsi="Palatino Linotype" w:cs="Palatino Linotype"/>
          <w:b/>
        </w:rPr>
        <w:t xml:space="preserve"> de junio del dos mil veintidós,</w:t>
      </w:r>
      <w:r w:rsidRPr="00C6282E">
        <w:rPr>
          <w:rFonts w:ascii="Palatino Linotype" w:eastAsia="Palatino Linotype" w:hAnsi="Palatino Linotype" w:cs="Palatino Linotype"/>
        </w:rPr>
        <w:t xml:space="preserve"> la ahora parte </w:t>
      </w:r>
      <w:r w:rsidRPr="00C6282E">
        <w:rPr>
          <w:rFonts w:ascii="Palatino Linotype" w:eastAsia="Palatino Linotype" w:hAnsi="Palatino Linotype" w:cs="Palatino Linotype"/>
          <w:b/>
        </w:rPr>
        <w:t>recurrente</w:t>
      </w:r>
      <w:r w:rsidRPr="00C6282E">
        <w:rPr>
          <w:rFonts w:ascii="Palatino Linotype" w:eastAsia="Palatino Linotype" w:hAnsi="Palatino Linotype" w:cs="Palatino Linotype"/>
        </w:rPr>
        <w:t xml:space="preserve"> formuló solicitud de acceso a la información pública al </w:t>
      </w:r>
      <w:r w:rsidRPr="00C6282E">
        <w:rPr>
          <w:rFonts w:ascii="Palatino Linotype" w:eastAsia="Palatino Linotype" w:hAnsi="Palatino Linotype" w:cs="Palatino Linotype"/>
          <w:b/>
        </w:rPr>
        <w:t>SUJETO OBLIGADO</w:t>
      </w:r>
      <w:r w:rsidRPr="00C6282E">
        <w:rPr>
          <w:rFonts w:ascii="Palatino Linotype" w:eastAsia="Palatino Linotype" w:hAnsi="Palatino Linotype" w:cs="Palatino Linotype"/>
        </w:rPr>
        <w:t xml:space="preserve"> a través del Sistema de Acceso a la Información Mexiquense, en adelante </w:t>
      </w:r>
      <w:r w:rsidRPr="00C6282E">
        <w:rPr>
          <w:rFonts w:ascii="Palatino Linotype" w:eastAsia="Palatino Linotype" w:hAnsi="Palatino Linotype" w:cs="Palatino Linotype"/>
          <w:b/>
        </w:rPr>
        <w:t>SAIMEX,</w:t>
      </w:r>
      <w:r w:rsidRPr="00C6282E">
        <w:rPr>
          <w:rFonts w:ascii="Palatino Linotype" w:eastAsia="Palatino Linotype" w:hAnsi="Palatino Linotype" w:cs="Palatino Linotype"/>
        </w:rPr>
        <w:t xml:space="preserve"> requiriendo lo siguiente:</w:t>
      </w:r>
    </w:p>
    <w:p w:rsidR="00B62969" w:rsidRPr="00C6282E" w:rsidRDefault="00BE02A2">
      <w:pPr>
        <w:spacing w:before="240"/>
        <w:ind w:left="851" w:right="902"/>
        <w:jc w:val="both"/>
        <w:rPr>
          <w:rFonts w:ascii="Palatino Linotype" w:eastAsia="Palatino Linotype" w:hAnsi="Palatino Linotype" w:cs="Palatino Linotype"/>
          <w:i/>
          <w:sz w:val="22"/>
          <w:szCs w:val="22"/>
        </w:rPr>
      </w:pPr>
      <w:r w:rsidRPr="00C6282E">
        <w:rPr>
          <w:rFonts w:ascii="Palatino Linotype" w:eastAsia="Palatino Linotype" w:hAnsi="Palatino Linotype" w:cs="Palatino Linotype"/>
          <w:i/>
          <w:sz w:val="22"/>
          <w:szCs w:val="22"/>
        </w:rPr>
        <w:t xml:space="preserve">“Solicito saber </w:t>
      </w:r>
      <w:proofErr w:type="spellStart"/>
      <w:r w:rsidRPr="00C6282E">
        <w:rPr>
          <w:rFonts w:ascii="Palatino Linotype" w:eastAsia="Palatino Linotype" w:hAnsi="Palatino Linotype" w:cs="Palatino Linotype"/>
          <w:i/>
          <w:sz w:val="22"/>
          <w:szCs w:val="22"/>
        </w:rPr>
        <w:t>quienes</w:t>
      </w:r>
      <w:proofErr w:type="spellEnd"/>
      <w:r w:rsidRPr="00C6282E">
        <w:rPr>
          <w:rFonts w:ascii="Palatino Linotype" w:eastAsia="Palatino Linotype" w:hAnsi="Palatino Linotype" w:cs="Palatino Linotype"/>
          <w:i/>
          <w:sz w:val="22"/>
          <w:szCs w:val="22"/>
        </w:rPr>
        <w:t xml:space="preserve"> conformar el Comité de </w:t>
      </w:r>
      <w:proofErr w:type="spellStart"/>
      <w:r w:rsidRPr="00C6282E">
        <w:rPr>
          <w:rFonts w:ascii="Palatino Linotype" w:eastAsia="Palatino Linotype" w:hAnsi="Palatino Linotype" w:cs="Palatino Linotype"/>
          <w:i/>
          <w:sz w:val="22"/>
          <w:szCs w:val="22"/>
        </w:rPr>
        <w:t>Limites</w:t>
      </w:r>
      <w:proofErr w:type="spellEnd"/>
      <w:r w:rsidRPr="00C6282E">
        <w:rPr>
          <w:rFonts w:ascii="Palatino Linotype" w:eastAsia="Palatino Linotype" w:hAnsi="Palatino Linotype" w:cs="Palatino Linotype"/>
          <w:i/>
          <w:sz w:val="22"/>
          <w:szCs w:val="22"/>
        </w:rPr>
        <w:t xml:space="preserve"> Territoriales o Comisión Edilicia de </w:t>
      </w:r>
      <w:proofErr w:type="spellStart"/>
      <w:r w:rsidRPr="00C6282E">
        <w:rPr>
          <w:rFonts w:ascii="Palatino Linotype" w:eastAsia="Palatino Linotype" w:hAnsi="Palatino Linotype" w:cs="Palatino Linotype"/>
          <w:i/>
          <w:sz w:val="22"/>
          <w:szCs w:val="22"/>
        </w:rPr>
        <w:t>Limites</w:t>
      </w:r>
      <w:proofErr w:type="spellEnd"/>
      <w:r w:rsidRPr="00C6282E">
        <w:rPr>
          <w:rFonts w:ascii="Palatino Linotype" w:eastAsia="Palatino Linotype" w:hAnsi="Palatino Linotype" w:cs="Palatino Linotype"/>
          <w:i/>
          <w:sz w:val="22"/>
          <w:szCs w:val="22"/>
        </w:rPr>
        <w:t xml:space="preserve"> Territoriales</w:t>
      </w:r>
      <w:proofErr w:type="gramStart"/>
      <w:r w:rsidRPr="00C6282E">
        <w:rPr>
          <w:rFonts w:ascii="Palatino Linotype" w:eastAsia="Palatino Linotype" w:hAnsi="Palatino Linotype" w:cs="Palatino Linotype"/>
          <w:i/>
          <w:sz w:val="22"/>
          <w:szCs w:val="22"/>
        </w:rPr>
        <w:t>..</w:t>
      </w:r>
      <w:proofErr w:type="gramEnd"/>
      <w:r w:rsidRPr="00C6282E">
        <w:rPr>
          <w:rFonts w:ascii="Palatino Linotype" w:eastAsia="Palatino Linotype" w:hAnsi="Palatino Linotype" w:cs="Palatino Linotype"/>
          <w:i/>
          <w:sz w:val="22"/>
          <w:szCs w:val="22"/>
        </w:rPr>
        <w:t xml:space="preserve"> “(Sic)</w:t>
      </w:r>
    </w:p>
    <w:p w:rsidR="00B62969" w:rsidRPr="00C6282E" w:rsidRDefault="00B62969">
      <w:pPr>
        <w:spacing w:after="240" w:line="360" w:lineRule="auto"/>
        <w:jc w:val="both"/>
        <w:rPr>
          <w:rFonts w:ascii="Palatino Linotype" w:eastAsia="Palatino Linotype" w:hAnsi="Palatino Linotype" w:cs="Palatino Linotype"/>
          <w:b/>
        </w:rPr>
      </w:pPr>
    </w:p>
    <w:p w:rsidR="00B62969" w:rsidRPr="00C6282E" w:rsidRDefault="00BE02A2">
      <w:pPr>
        <w:spacing w:before="240" w:after="240" w:line="360" w:lineRule="auto"/>
        <w:jc w:val="both"/>
        <w:rPr>
          <w:rFonts w:ascii="Palatino Linotype" w:eastAsia="Palatino Linotype" w:hAnsi="Palatino Linotype" w:cs="Palatino Linotype"/>
          <w:b/>
        </w:rPr>
      </w:pPr>
      <w:r w:rsidRPr="00C6282E">
        <w:rPr>
          <w:rFonts w:ascii="Palatino Linotype" w:eastAsia="Palatino Linotype" w:hAnsi="Palatino Linotype" w:cs="Palatino Linotype"/>
          <w:b/>
        </w:rPr>
        <w:t>Modalidad de entrega de la información</w:t>
      </w:r>
      <w:r w:rsidRPr="00C6282E">
        <w:rPr>
          <w:rFonts w:ascii="Palatino Linotype" w:eastAsia="Palatino Linotype" w:hAnsi="Palatino Linotype" w:cs="Palatino Linotype"/>
        </w:rPr>
        <w:t xml:space="preserve">: a través del SAIMEX. </w:t>
      </w:r>
    </w:p>
    <w:p w:rsidR="00B62969" w:rsidRPr="00C6282E" w:rsidRDefault="00B62969">
      <w:pPr>
        <w:spacing w:before="240" w:after="240" w:line="360" w:lineRule="auto"/>
        <w:jc w:val="both"/>
        <w:rPr>
          <w:rFonts w:ascii="Palatino Linotype" w:eastAsia="Palatino Linotype" w:hAnsi="Palatino Linotype" w:cs="Palatino Linotype"/>
          <w:b/>
        </w:rPr>
      </w:pPr>
    </w:p>
    <w:p w:rsidR="00B62969" w:rsidRPr="00C6282E" w:rsidRDefault="00BE02A2">
      <w:pPr>
        <w:spacing w:before="240" w:after="240"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b/>
        </w:rPr>
        <w:lastRenderedPageBreak/>
        <w:t xml:space="preserve">2. Respuesta. </w:t>
      </w:r>
      <w:r w:rsidRPr="00C6282E">
        <w:rPr>
          <w:rFonts w:ascii="Palatino Linotype" w:eastAsia="Palatino Linotype" w:hAnsi="Palatino Linotype" w:cs="Palatino Linotype"/>
        </w:rPr>
        <w:t>De las constancias que obran en el expediente electrónico del SAIMEX, se advierte que el Sujeto Obligado no dio respuesta a la solicitud de acceso a la información</w:t>
      </w:r>
      <w:r w:rsidRPr="00C6282E">
        <w:t>.</w:t>
      </w:r>
    </w:p>
    <w:p w:rsidR="00B62969" w:rsidRPr="00C6282E" w:rsidRDefault="00BE02A2">
      <w:pPr>
        <w:spacing w:before="240"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b/>
        </w:rPr>
        <w:t>3. Recurso de revisión.</w:t>
      </w:r>
      <w:r w:rsidRPr="00C6282E">
        <w:rPr>
          <w:rFonts w:ascii="Palatino Linotype" w:eastAsia="Palatino Linotype" w:hAnsi="Palatino Linotype" w:cs="Palatino Linotype"/>
          <w:b/>
          <w:sz w:val="22"/>
          <w:szCs w:val="22"/>
        </w:rPr>
        <w:t xml:space="preserve"> </w:t>
      </w:r>
      <w:r w:rsidRPr="00C6282E">
        <w:rPr>
          <w:rFonts w:ascii="Palatino Linotype" w:eastAsia="Palatino Linotype" w:hAnsi="Palatino Linotype" w:cs="Palatino Linotype"/>
        </w:rPr>
        <w:t xml:space="preserve">Inconforme con la falta de respuesta, la parte </w:t>
      </w:r>
      <w:r w:rsidRPr="00C6282E">
        <w:rPr>
          <w:rFonts w:ascii="Palatino Linotype" w:eastAsia="Palatino Linotype" w:hAnsi="Palatino Linotype" w:cs="Palatino Linotype"/>
          <w:b/>
        </w:rPr>
        <w:t>recurrente</w:t>
      </w:r>
      <w:r w:rsidRPr="00C6282E">
        <w:rPr>
          <w:rFonts w:ascii="Palatino Linotype" w:eastAsia="Palatino Linotype" w:hAnsi="Palatino Linotype" w:cs="Palatino Linotype"/>
        </w:rPr>
        <w:t xml:space="preserve"> interpuso en fecha cinco de julio del dos mil veintidós, el presente medio de impugnación expresando las siguientes manifestaciones:</w:t>
      </w:r>
    </w:p>
    <w:p w:rsidR="00B62969" w:rsidRPr="00C6282E" w:rsidRDefault="00B62969">
      <w:pPr>
        <w:spacing w:line="360" w:lineRule="auto"/>
        <w:jc w:val="both"/>
        <w:rPr>
          <w:rFonts w:ascii="Palatino Linotype" w:eastAsia="Palatino Linotype" w:hAnsi="Palatino Linotype" w:cs="Palatino Linotype"/>
        </w:rPr>
      </w:pPr>
    </w:p>
    <w:p w:rsidR="00B62969" w:rsidRPr="00C6282E" w:rsidRDefault="00BE02A2">
      <w:pPr>
        <w:spacing w:line="360" w:lineRule="auto"/>
        <w:ind w:left="567"/>
        <w:rPr>
          <w:rFonts w:ascii="Palatino Linotype" w:eastAsia="Palatino Linotype" w:hAnsi="Palatino Linotype" w:cs="Palatino Linotype"/>
          <w:b/>
        </w:rPr>
      </w:pPr>
      <w:r w:rsidRPr="00C6282E">
        <w:rPr>
          <w:rFonts w:ascii="Palatino Linotype" w:eastAsia="Palatino Linotype" w:hAnsi="Palatino Linotype" w:cs="Palatino Linotype"/>
          <w:b/>
        </w:rPr>
        <w:t>a) Acto impugnado.</w:t>
      </w:r>
    </w:p>
    <w:p w:rsidR="00B62969" w:rsidRPr="00C6282E" w:rsidRDefault="00BE02A2">
      <w:pPr>
        <w:ind w:left="851" w:right="902"/>
        <w:jc w:val="both"/>
        <w:rPr>
          <w:rFonts w:ascii="Palatino Linotype" w:eastAsia="Palatino Linotype" w:hAnsi="Palatino Linotype" w:cs="Palatino Linotype"/>
          <w:i/>
          <w:sz w:val="22"/>
          <w:szCs w:val="22"/>
        </w:rPr>
      </w:pPr>
      <w:r w:rsidRPr="00C6282E">
        <w:rPr>
          <w:rFonts w:ascii="Palatino Linotype" w:eastAsia="Palatino Linotype" w:hAnsi="Palatino Linotype" w:cs="Palatino Linotype"/>
          <w:i/>
          <w:sz w:val="22"/>
          <w:szCs w:val="22"/>
        </w:rPr>
        <w:t>“no da respuesta “(Sic)</w:t>
      </w:r>
    </w:p>
    <w:p w:rsidR="00B62969" w:rsidRPr="00C6282E" w:rsidRDefault="00BE02A2">
      <w:pPr>
        <w:spacing w:after="240" w:line="360" w:lineRule="auto"/>
        <w:ind w:left="567"/>
        <w:jc w:val="both"/>
        <w:rPr>
          <w:rFonts w:ascii="Palatino Linotype" w:eastAsia="Palatino Linotype" w:hAnsi="Palatino Linotype" w:cs="Palatino Linotype"/>
          <w:b/>
        </w:rPr>
      </w:pPr>
      <w:r w:rsidRPr="00C6282E">
        <w:rPr>
          <w:rFonts w:ascii="Palatino Linotype" w:eastAsia="Palatino Linotype" w:hAnsi="Palatino Linotype" w:cs="Palatino Linotype"/>
          <w:b/>
        </w:rPr>
        <w:t>b) Razones o motivos de inconformidad.</w:t>
      </w:r>
    </w:p>
    <w:p w:rsidR="00B62969" w:rsidRPr="00C6282E" w:rsidRDefault="00BE02A2">
      <w:pPr>
        <w:spacing w:before="240" w:after="240"/>
        <w:ind w:left="851"/>
        <w:jc w:val="both"/>
        <w:rPr>
          <w:rFonts w:ascii="Palatino Linotype" w:eastAsia="Palatino Linotype" w:hAnsi="Palatino Linotype" w:cs="Palatino Linotype"/>
          <w:b/>
        </w:rPr>
      </w:pPr>
      <w:r w:rsidRPr="00C6282E">
        <w:rPr>
          <w:rFonts w:ascii="Palatino Linotype" w:eastAsia="Palatino Linotype" w:hAnsi="Palatino Linotype" w:cs="Palatino Linotype"/>
          <w:i/>
          <w:sz w:val="22"/>
          <w:szCs w:val="22"/>
        </w:rPr>
        <w:t>“no me da respuesta a mi solicitud. “ (Sic)</w:t>
      </w:r>
    </w:p>
    <w:p w:rsidR="00B62969" w:rsidRPr="00C6282E" w:rsidRDefault="00B62969">
      <w:pPr>
        <w:spacing w:before="240" w:after="240" w:line="360" w:lineRule="auto"/>
        <w:jc w:val="both"/>
        <w:rPr>
          <w:rFonts w:ascii="Palatino Linotype" w:eastAsia="Palatino Linotype" w:hAnsi="Palatino Linotype" w:cs="Palatino Linotype"/>
          <w:b/>
        </w:rPr>
      </w:pPr>
    </w:p>
    <w:p w:rsidR="00B62969" w:rsidRPr="00C6282E" w:rsidRDefault="00BE02A2">
      <w:pPr>
        <w:spacing w:before="240" w:after="240"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b/>
        </w:rPr>
        <w:t xml:space="preserve">4. Turno. </w:t>
      </w:r>
      <w:r w:rsidRPr="00C6282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sidRPr="00C6282E">
        <w:rPr>
          <w:rFonts w:ascii="Palatino Linotype" w:eastAsia="Palatino Linotype" w:hAnsi="Palatino Linotype" w:cs="Palatino Linotype"/>
          <w:b/>
        </w:rPr>
        <w:t>Comisionada</w:t>
      </w:r>
      <w:r w:rsidRPr="00C6282E">
        <w:rPr>
          <w:rFonts w:ascii="Palatino Linotype" w:eastAsia="Palatino Linotype" w:hAnsi="Palatino Linotype" w:cs="Palatino Linotype"/>
        </w:rPr>
        <w:t xml:space="preserve"> </w:t>
      </w:r>
      <w:r w:rsidRPr="00C6282E">
        <w:rPr>
          <w:rFonts w:ascii="Palatino Linotype" w:eastAsia="Palatino Linotype" w:hAnsi="Palatino Linotype" w:cs="Palatino Linotype"/>
          <w:b/>
        </w:rPr>
        <w:t>Guadalupe Ramírez Peña</w:t>
      </w:r>
      <w:r w:rsidRPr="00C6282E">
        <w:rPr>
          <w:rFonts w:ascii="Palatino Linotype" w:eastAsia="Palatino Linotype" w:hAnsi="Palatino Linotype" w:cs="Palatino Linotype"/>
        </w:rPr>
        <w:t xml:space="preserve"> a su análisis, estudio, elaboración del proyecto y presentación ante el Pleno de este Instituto.</w:t>
      </w:r>
    </w:p>
    <w:p w:rsidR="00B62969" w:rsidRPr="00C6282E" w:rsidRDefault="00BE02A2">
      <w:pPr>
        <w:spacing w:before="240" w:after="240"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b/>
        </w:rPr>
        <w:t xml:space="preserve">5. Admisión. </w:t>
      </w:r>
      <w:r w:rsidRPr="00C6282E">
        <w:rPr>
          <w:rFonts w:ascii="Palatino Linotype" w:eastAsia="Palatino Linotype" w:hAnsi="Palatino Linotype" w:cs="Palatino Linotype"/>
        </w:rPr>
        <w:t>Mediante auto de fecha ocho</w:t>
      </w:r>
      <w:r w:rsidRPr="00C6282E">
        <w:rPr>
          <w:rFonts w:ascii="Palatino Linotype" w:eastAsia="Palatino Linotype" w:hAnsi="Palatino Linotype" w:cs="Palatino Linotype"/>
          <w:b/>
        </w:rPr>
        <w:t xml:space="preserve"> de julio de dos mil veintidós</w:t>
      </w:r>
      <w:r w:rsidRPr="00C6282E">
        <w:rPr>
          <w:rFonts w:ascii="Palatino Linotype" w:eastAsia="Palatino Linotype" w:hAnsi="Palatino Linotype" w:cs="Palatino Linotype"/>
        </w:rPr>
        <w:t xml:space="preserve">, este Órgano Garante, admitió a trámite el recurso de revisión respectivo, poniéndose a </w:t>
      </w:r>
      <w:r w:rsidRPr="00C6282E">
        <w:rPr>
          <w:rFonts w:ascii="Palatino Linotype" w:eastAsia="Palatino Linotype" w:hAnsi="Palatino Linotype" w:cs="Palatino Linotype"/>
        </w:rPr>
        <w:lastRenderedPageBreak/>
        <w:t xml:space="preserve">disposición de las partes, para que un plazo no mayor a siete días hábiles manifestase lo que a su derecho corresponda, a efecto de ofrecer pruebas, informe justificado y alegatos, lo anterior con fundamento en el artículo 185 fracciones I, II y IV de la Ley de Transparencia y Acceso a la Información Pública del Estado de México y Municipios. </w:t>
      </w:r>
    </w:p>
    <w:p w:rsidR="00B62969" w:rsidRPr="00C6282E" w:rsidRDefault="00BE02A2">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b/>
        </w:rPr>
        <w:t>6. Manifestaciones.</w:t>
      </w:r>
      <w:r w:rsidRPr="00C6282E">
        <w:rPr>
          <w:rFonts w:ascii="Palatino Linotype" w:eastAsia="Palatino Linotype" w:hAnsi="Palatino Linotype" w:cs="Palatino Linotype"/>
          <w:b/>
          <w:sz w:val="28"/>
          <w:szCs w:val="28"/>
        </w:rPr>
        <w:t xml:space="preserve"> </w:t>
      </w:r>
      <w:r w:rsidRPr="00C6282E">
        <w:rPr>
          <w:rFonts w:ascii="Palatino Linotype" w:eastAsia="Palatino Linotype" w:hAnsi="Palatino Linotype" w:cs="Palatino Linotype"/>
        </w:rPr>
        <w:t xml:space="preserve">De las constancias que integran el expediente en que se actúan se advierte que el </w:t>
      </w:r>
      <w:r w:rsidRPr="00C6282E">
        <w:rPr>
          <w:rFonts w:ascii="Palatino Linotype" w:eastAsia="Palatino Linotype" w:hAnsi="Palatino Linotype" w:cs="Palatino Linotype"/>
          <w:b/>
        </w:rPr>
        <w:t>SUJETO OBLIGADO</w:t>
      </w:r>
      <w:r w:rsidRPr="00C6282E">
        <w:rPr>
          <w:rFonts w:ascii="Palatino Linotype" w:eastAsia="Palatino Linotype" w:hAnsi="Palatino Linotype" w:cs="Palatino Linotype"/>
        </w:rPr>
        <w:t xml:space="preserve">   en fecha trece de julio de dos mil veintidós, remitió el archivo electrónico:</w:t>
      </w:r>
    </w:p>
    <w:p w:rsidR="00B62969" w:rsidRPr="00C6282E" w:rsidRDefault="00BE02A2">
      <w:pPr>
        <w:widowControl w:val="0"/>
        <w:numPr>
          <w:ilvl w:val="0"/>
          <w:numId w:val="2"/>
        </w:numPr>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ab/>
        <w:t xml:space="preserve">OFICIO SM-VCL-221-06-2022.pdf; en cuyo contenido se advierte el oficio SM/VCL/221/06-2022 de fecha 14 de junio del dos mil veintidós, suscrito por el </w:t>
      </w:r>
      <w:proofErr w:type="spellStart"/>
      <w:r w:rsidRPr="00C6282E">
        <w:rPr>
          <w:rFonts w:ascii="Palatino Linotype" w:eastAsia="Palatino Linotype" w:hAnsi="Palatino Linotype" w:cs="Palatino Linotype"/>
        </w:rPr>
        <w:t>Sindico</w:t>
      </w:r>
      <w:proofErr w:type="spellEnd"/>
      <w:r w:rsidRPr="00C6282E">
        <w:rPr>
          <w:rFonts w:ascii="Palatino Linotype" w:eastAsia="Palatino Linotype" w:hAnsi="Palatino Linotype" w:cs="Palatino Linotype"/>
        </w:rPr>
        <w:t xml:space="preserve"> Municipal del Ayuntamiento de Teoloyucan por medio del cual se señala al particular que la información solicitada se encuentra publicada en la </w:t>
      </w:r>
      <w:proofErr w:type="spellStart"/>
      <w:r w:rsidRPr="00C6282E">
        <w:rPr>
          <w:rFonts w:ascii="Palatino Linotype" w:eastAsia="Palatino Linotype" w:hAnsi="Palatino Linotype" w:cs="Palatino Linotype"/>
        </w:rPr>
        <w:t>pagina</w:t>
      </w:r>
      <w:proofErr w:type="spellEnd"/>
      <w:r w:rsidRPr="00C6282E">
        <w:rPr>
          <w:rFonts w:ascii="Palatino Linotype" w:eastAsia="Palatino Linotype" w:hAnsi="Palatino Linotype" w:cs="Palatino Linotype"/>
        </w:rPr>
        <w:t xml:space="preserve"> oficial del Gobierno de Teoloyucan en el apartado de “Gacetas” misma que se puede localizar en el enlace siguiente:  </w:t>
      </w:r>
      <w:hyperlink r:id="rId8">
        <w:r w:rsidRPr="00C6282E">
          <w:rPr>
            <w:rFonts w:ascii="Palatino Linotype" w:eastAsia="Palatino Linotype" w:hAnsi="Palatino Linotype" w:cs="Palatino Linotype"/>
            <w:u w:val="single"/>
          </w:rPr>
          <w:t>https://teoloyucan.gob.mx/gacetasmunicipales/</w:t>
        </w:r>
      </w:hyperlink>
      <w:r w:rsidRPr="00C6282E">
        <w:rPr>
          <w:rFonts w:ascii="Palatino Linotype" w:eastAsia="Palatino Linotype" w:hAnsi="Palatino Linotype" w:cs="Palatino Linotype"/>
        </w:rPr>
        <w:t>.</w:t>
      </w:r>
    </w:p>
    <w:p w:rsidR="00B62969" w:rsidRPr="00C6282E" w:rsidRDefault="00BE02A2">
      <w:pPr>
        <w:widowControl w:val="0"/>
        <w:pBdr>
          <w:top w:val="nil"/>
          <w:left w:val="nil"/>
          <w:bottom w:val="nil"/>
          <w:right w:val="nil"/>
          <w:between w:val="nil"/>
        </w:pBdr>
        <w:tabs>
          <w:tab w:val="left" w:pos="709"/>
        </w:tabs>
        <w:spacing w:before="120" w:after="240" w:line="360" w:lineRule="auto"/>
        <w:ind w:left="720"/>
        <w:jc w:val="both"/>
        <w:rPr>
          <w:rFonts w:ascii="Palatino Linotype" w:eastAsia="Palatino Linotype" w:hAnsi="Palatino Linotype" w:cs="Palatino Linotype"/>
        </w:rPr>
      </w:pPr>
      <w:r w:rsidRPr="00C6282E">
        <w:rPr>
          <w:rFonts w:ascii="Palatino Linotype" w:eastAsia="Palatino Linotype" w:hAnsi="Palatino Linotype" w:cs="Palatino Linotype"/>
        </w:rPr>
        <w:t xml:space="preserve">Que la información solicitada es parte del Procedimiento de Diferendos Limítrofes, que conociera la LXI Legislatura de esta Entidad y que remitiera  a la Comisión Legislativa de Límites Territoriales del Estado de México, procedimiento que  a la fecha </w:t>
      </w:r>
      <w:proofErr w:type="spellStart"/>
      <w:r w:rsidRPr="00C6282E">
        <w:rPr>
          <w:rFonts w:ascii="Palatino Linotype" w:eastAsia="Palatino Linotype" w:hAnsi="Palatino Linotype" w:cs="Palatino Linotype"/>
        </w:rPr>
        <w:t>aun</w:t>
      </w:r>
      <w:proofErr w:type="spellEnd"/>
      <w:r w:rsidRPr="00C6282E">
        <w:rPr>
          <w:rFonts w:ascii="Palatino Linotype" w:eastAsia="Palatino Linotype" w:hAnsi="Palatino Linotype" w:cs="Palatino Linotype"/>
        </w:rPr>
        <w:t xml:space="preserve"> se encuentra en trámite, el dar a conocer podría poner en riesgo y entorpecer la defensa que se tiene planteada para defender la línea limítrofe que se tiene que respetar por parte de los </w:t>
      </w:r>
      <w:r w:rsidRPr="00C6282E">
        <w:rPr>
          <w:rFonts w:ascii="Palatino Linotype" w:eastAsia="Palatino Linotype" w:hAnsi="Palatino Linotype" w:cs="Palatino Linotype"/>
        </w:rPr>
        <w:lastRenderedPageBreak/>
        <w:t xml:space="preserve">contrarios.  </w:t>
      </w:r>
      <w:r w:rsidRPr="00C6282E">
        <w:rPr>
          <w:rFonts w:ascii="Palatino Linotype" w:eastAsia="Palatino Linotype" w:hAnsi="Palatino Linotype" w:cs="Palatino Linotype"/>
        </w:rPr>
        <w:tab/>
      </w:r>
    </w:p>
    <w:p w:rsidR="00B62969" w:rsidRPr="00C6282E" w:rsidRDefault="00BE02A2">
      <w:pPr>
        <w:widowControl w:val="0"/>
        <w:tabs>
          <w:tab w:val="left" w:pos="709"/>
        </w:tabs>
        <w:spacing w:before="120" w:after="240"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ab/>
      </w:r>
    </w:p>
    <w:p w:rsidR="00B62969" w:rsidRPr="00C6282E" w:rsidRDefault="00BE02A2">
      <w:pPr>
        <w:widowControl w:val="0"/>
        <w:numPr>
          <w:ilvl w:val="0"/>
          <w:numId w:val="2"/>
        </w:numPr>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ab/>
      </w:r>
      <w:r w:rsidRPr="00C6282E">
        <w:rPr>
          <w:rFonts w:ascii="Palatino Linotype" w:eastAsia="Palatino Linotype" w:hAnsi="Palatino Linotype" w:cs="Palatino Linotype"/>
          <w:b/>
        </w:rPr>
        <w:t>Informe Justificado RR 12404 sol.218.pdf</w:t>
      </w:r>
      <w:r w:rsidRPr="00C6282E">
        <w:rPr>
          <w:rFonts w:ascii="Palatino Linotype" w:eastAsia="Palatino Linotype" w:hAnsi="Palatino Linotype" w:cs="Palatino Linotype"/>
        </w:rPr>
        <w:t xml:space="preserve">; en cuyo contenido se advierte el oficio UT/KMP/660/2022 suscrito por el Titular de la Unidad de Transparencia, en el cual se señala: </w:t>
      </w:r>
    </w:p>
    <w:p w:rsidR="00B62969" w:rsidRPr="00C6282E" w:rsidRDefault="00BE02A2">
      <w:pPr>
        <w:widowControl w:val="0"/>
        <w:pBdr>
          <w:top w:val="nil"/>
          <w:left w:val="nil"/>
          <w:bottom w:val="nil"/>
          <w:right w:val="nil"/>
          <w:between w:val="nil"/>
        </w:pBdr>
        <w:tabs>
          <w:tab w:val="left" w:pos="709"/>
        </w:tabs>
        <w:spacing w:before="120" w:after="240" w:line="360" w:lineRule="auto"/>
        <w:ind w:left="1416"/>
        <w:jc w:val="both"/>
        <w:rPr>
          <w:rFonts w:ascii="Palatino Linotype" w:eastAsia="Palatino Linotype" w:hAnsi="Palatino Linotype" w:cs="Palatino Linotype"/>
        </w:rPr>
      </w:pPr>
      <w:r w:rsidRPr="00C6282E">
        <w:rPr>
          <w:rFonts w:ascii="Palatino Linotype" w:eastAsia="Palatino Linotype" w:hAnsi="Palatino Linotype" w:cs="Palatino Linotype"/>
        </w:rPr>
        <w:t>Que el día cinco de julio de dos mil veintidós en la Unidad de Transparencia se recibió el oficio SM/VCL/221/06-2022 suscrito por la Síndico Municipal, el cual adjunto y donde indica el link donde puede encontrar la respuesta;</w:t>
      </w:r>
    </w:p>
    <w:p w:rsidR="00B62969" w:rsidRPr="00C6282E" w:rsidRDefault="00BE02A2">
      <w:pPr>
        <w:widowControl w:val="0"/>
        <w:pBdr>
          <w:top w:val="nil"/>
          <w:left w:val="nil"/>
          <w:bottom w:val="nil"/>
          <w:right w:val="nil"/>
          <w:between w:val="nil"/>
        </w:pBdr>
        <w:tabs>
          <w:tab w:val="left" w:pos="709"/>
        </w:tabs>
        <w:spacing w:before="120" w:after="240" w:line="360" w:lineRule="auto"/>
        <w:ind w:left="1416"/>
        <w:jc w:val="both"/>
      </w:pPr>
      <w:r w:rsidRPr="00C6282E">
        <w:rPr>
          <w:rFonts w:ascii="Palatino Linotype" w:eastAsia="Palatino Linotype" w:hAnsi="Palatino Linotype" w:cs="Palatino Linotype"/>
        </w:rPr>
        <w:t>Que con el fin de especificar aún más el sitio donde se encuentra la información hago de su conocimiento que puede ser ubicado en la gaceta municipal del tres de febrero del año 2022 en su página 22</w:t>
      </w:r>
      <w:r w:rsidRPr="00C6282E">
        <w:t xml:space="preserve">; y, </w:t>
      </w:r>
    </w:p>
    <w:p w:rsidR="00B62969" w:rsidRPr="00C6282E" w:rsidRDefault="00BE02A2">
      <w:pPr>
        <w:widowControl w:val="0"/>
        <w:pBdr>
          <w:top w:val="nil"/>
          <w:left w:val="nil"/>
          <w:bottom w:val="nil"/>
          <w:right w:val="nil"/>
          <w:between w:val="nil"/>
        </w:pBdr>
        <w:tabs>
          <w:tab w:val="left" w:pos="709"/>
        </w:tabs>
        <w:spacing w:before="120" w:after="240" w:line="360" w:lineRule="auto"/>
        <w:ind w:left="1416"/>
        <w:jc w:val="both"/>
        <w:rPr>
          <w:rFonts w:ascii="Palatino Linotype" w:eastAsia="Palatino Linotype" w:hAnsi="Palatino Linotype" w:cs="Palatino Linotype"/>
        </w:rPr>
      </w:pPr>
      <w:r w:rsidRPr="00C6282E">
        <w:rPr>
          <w:rFonts w:ascii="Palatino Linotype" w:eastAsia="Palatino Linotype" w:hAnsi="Palatino Linotype" w:cs="Palatino Linotype"/>
        </w:rPr>
        <w:t xml:space="preserve">Que solicita de la manera más atenta y respetuosa al Pleno del Instituto de Transparencia de Acceso a la Información Pública y Protección de Datos Personales del Estado de México y Municipios, sobreseer el presente recurso de revisión en virtud que ha quedado sin materia. </w:t>
      </w:r>
    </w:p>
    <w:p w:rsidR="00B62969" w:rsidRPr="00C6282E" w:rsidRDefault="00BE02A2">
      <w:pPr>
        <w:widowControl w:val="0"/>
        <w:spacing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b/>
        </w:rPr>
        <w:t>7. Ampliación de plazo.</w:t>
      </w:r>
      <w:r w:rsidRPr="00C6282E">
        <w:rPr>
          <w:rFonts w:ascii="Palatino Linotype" w:eastAsia="Palatino Linotype" w:hAnsi="Palatino Linotype" w:cs="Palatino Linotype"/>
        </w:rPr>
        <w:t xml:space="preserve"> En fecha </w:t>
      </w:r>
      <w:r w:rsidR="001A05A8" w:rsidRPr="00C6282E">
        <w:rPr>
          <w:rFonts w:ascii="Palatino Linotype" w:eastAsia="Palatino Linotype" w:hAnsi="Palatino Linotype" w:cs="Palatino Linotype"/>
          <w:b/>
        </w:rPr>
        <w:t>siete de diciembre de dos mil veintidós</w:t>
      </w:r>
      <w:r w:rsidR="001A05A8" w:rsidRPr="00C6282E">
        <w:rPr>
          <w:rFonts w:ascii="Palatino Linotype" w:eastAsia="Palatino Linotype" w:hAnsi="Palatino Linotype" w:cs="Palatino Linotype"/>
        </w:rPr>
        <w:t xml:space="preserve"> </w:t>
      </w:r>
      <w:r w:rsidRPr="00C6282E">
        <w:rPr>
          <w:rFonts w:ascii="Palatino Linotype" w:eastAsia="Palatino Linotype" w:hAnsi="Palatino Linotype" w:cs="Palatino Linotype"/>
        </w:rPr>
        <w:t>de dos mil veintidós con fundamento en el artículo 181, párrafo tercero de la Ley de Transparencia y Acceso a la Información Pública del Estado de México y Municipios, se acordó la aplicación del plazo para su resolución.</w:t>
      </w:r>
    </w:p>
    <w:p w:rsidR="001D2B1F" w:rsidRPr="00C6282E" w:rsidRDefault="001D2B1F">
      <w:pPr>
        <w:widowControl w:val="0"/>
        <w:spacing w:line="360" w:lineRule="auto"/>
        <w:jc w:val="both"/>
        <w:rPr>
          <w:rFonts w:ascii="Palatino Linotype" w:eastAsia="Palatino Linotype" w:hAnsi="Palatino Linotype" w:cs="Palatino Linotype"/>
        </w:rPr>
      </w:pPr>
    </w:p>
    <w:p w:rsidR="00B62969" w:rsidRPr="00C6282E" w:rsidRDefault="00BE02A2">
      <w:pPr>
        <w:spacing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B62969" w:rsidRPr="00C6282E" w:rsidRDefault="00B62969">
      <w:pPr>
        <w:spacing w:line="360" w:lineRule="auto"/>
        <w:jc w:val="both"/>
        <w:rPr>
          <w:rFonts w:ascii="Palatino Linotype" w:eastAsia="Palatino Linotype" w:hAnsi="Palatino Linotype" w:cs="Palatino Linotype"/>
        </w:rPr>
      </w:pPr>
    </w:p>
    <w:p w:rsidR="00B62969" w:rsidRPr="00C6282E" w:rsidRDefault="00BE02A2">
      <w:pPr>
        <w:spacing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B62969" w:rsidRPr="00C6282E" w:rsidRDefault="00B62969">
      <w:pPr>
        <w:spacing w:line="360" w:lineRule="auto"/>
        <w:jc w:val="both"/>
        <w:rPr>
          <w:rFonts w:ascii="Palatino Linotype" w:eastAsia="Palatino Linotype" w:hAnsi="Palatino Linotype" w:cs="Palatino Linotype"/>
        </w:rPr>
      </w:pPr>
    </w:p>
    <w:p w:rsidR="00B62969" w:rsidRPr="00C6282E" w:rsidRDefault="00BE02A2">
      <w:pPr>
        <w:spacing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62969" w:rsidRPr="00C6282E" w:rsidRDefault="00B62969">
      <w:pPr>
        <w:spacing w:line="360" w:lineRule="auto"/>
        <w:jc w:val="both"/>
        <w:rPr>
          <w:rFonts w:ascii="Palatino Linotype" w:eastAsia="Palatino Linotype" w:hAnsi="Palatino Linotype" w:cs="Palatino Linotype"/>
        </w:rPr>
      </w:pPr>
    </w:p>
    <w:p w:rsidR="00B62969" w:rsidRPr="00C6282E" w:rsidRDefault="00BE02A2">
      <w:pPr>
        <w:spacing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62969" w:rsidRPr="00C6282E" w:rsidRDefault="00B62969">
      <w:pPr>
        <w:spacing w:line="360" w:lineRule="auto"/>
        <w:jc w:val="both"/>
        <w:rPr>
          <w:rFonts w:ascii="Palatino Linotype" w:eastAsia="Palatino Linotype" w:hAnsi="Palatino Linotype" w:cs="Palatino Linotype"/>
        </w:rPr>
      </w:pPr>
    </w:p>
    <w:p w:rsidR="00B62969" w:rsidRPr="00C6282E" w:rsidRDefault="00BE02A2">
      <w:pPr>
        <w:spacing w:line="360" w:lineRule="auto"/>
        <w:jc w:val="both"/>
        <w:rPr>
          <w:rFonts w:ascii="Palatino Linotype" w:eastAsia="Palatino Linotype" w:hAnsi="Palatino Linotype" w:cs="Palatino Linotype"/>
          <w:strike/>
        </w:rPr>
      </w:pPr>
      <w:r w:rsidRPr="00C6282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w:t>
      </w:r>
      <w:proofErr w:type="gramStart"/>
      <w:r w:rsidRPr="00C6282E">
        <w:rPr>
          <w:rFonts w:ascii="Palatino Linotype" w:eastAsia="Palatino Linotype" w:hAnsi="Palatino Linotype" w:cs="Palatino Linotype"/>
        </w:rPr>
        <w:t>su resolución atentos</w:t>
      </w:r>
      <w:proofErr w:type="gramEnd"/>
      <w:r w:rsidRPr="00C6282E">
        <w:rPr>
          <w:rFonts w:ascii="Palatino Linotype" w:eastAsia="Palatino Linotype" w:hAnsi="Palatino Linotype" w:cs="Palatino Linotype"/>
        </w:rPr>
        <w:t xml:space="preserve"> a los siguientes criterios: </w:t>
      </w:r>
    </w:p>
    <w:p w:rsidR="00B62969" w:rsidRPr="00C6282E" w:rsidRDefault="00B62969">
      <w:pPr>
        <w:spacing w:line="360" w:lineRule="auto"/>
        <w:jc w:val="both"/>
        <w:rPr>
          <w:rFonts w:ascii="Palatino Linotype" w:eastAsia="Palatino Linotype" w:hAnsi="Palatino Linotype" w:cs="Palatino Linotype"/>
        </w:rPr>
      </w:pPr>
    </w:p>
    <w:p w:rsidR="00B62969" w:rsidRPr="00C6282E" w:rsidRDefault="00BE02A2">
      <w:pPr>
        <w:numPr>
          <w:ilvl w:val="0"/>
          <w:numId w:val="1"/>
        </w:numPr>
        <w:spacing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B62969" w:rsidRPr="00C6282E" w:rsidRDefault="00B62969">
      <w:pPr>
        <w:spacing w:line="360" w:lineRule="auto"/>
        <w:ind w:left="927"/>
        <w:jc w:val="both"/>
        <w:rPr>
          <w:rFonts w:ascii="Palatino Linotype" w:eastAsia="Palatino Linotype" w:hAnsi="Palatino Linotype" w:cs="Palatino Linotype"/>
        </w:rPr>
      </w:pPr>
    </w:p>
    <w:p w:rsidR="00B62969" w:rsidRPr="00C6282E" w:rsidRDefault="00BE02A2">
      <w:pPr>
        <w:numPr>
          <w:ilvl w:val="0"/>
          <w:numId w:val="1"/>
        </w:numPr>
        <w:spacing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Actividad Procesal del interesado. Acciones u omisiones del interesado.</w:t>
      </w:r>
    </w:p>
    <w:p w:rsidR="00B62969" w:rsidRPr="00C6282E" w:rsidRDefault="00B62969">
      <w:pPr>
        <w:spacing w:line="360" w:lineRule="auto"/>
        <w:jc w:val="both"/>
        <w:rPr>
          <w:rFonts w:ascii="Palatino Linotype" w:eastAsia="Palatino Linotype" w:hAnsi="Palatino Linotype" w:cs="Palatino Linotype"/>
        </w:rPr>
      </w:pPr>
    </w:p>
    <w:p w:rsidR="00B62969" w:rsidRPr="00C6282E" w:rsidRDefault="00BE02A2">
      <w:pPr>
        <w:numPr>
          <w:ilvl w:val="0"/>
          <w:numId w:val="1"/>
        </w:numPr>
        <w:spacing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Conducta de la Autoridad: Las Acciones u omisiones realizadas en el procedimiento. Así como si la autoridad actuó con la debida diligencia.</w:t>
      </w:r>
    </w:p>
    <w:p w:rsidR="00B62969" w:rsidRPr="00C6282E" w:rsidRDefault="00B62969">
      <w:pPr>
        <w:spacing w:line="360" w:lineRule="auto"/>
        <w:ind w:left="708"/>
        <w:rPr>
          <w:rFonts w:ascii="Palatino Linotype" w:eastAsia="Palatino Linotype" w:hAnsi="Palatino Linotype" w:cs="Palatino Linotype"/>
        </w:rPr>
      </w:pPr>
    </w:p>
    <w:p w:rsidR="00B62969" w:rsidRPr="00C6282E" w:rsidRDefault="00BE02A2">
      <w:pPr>
        <w:spacing w:line="360" w:lineRule="auto"/>
        <w:ind w:left="567"/>
        <w:jc w:val="both"/>
        <w:rPr>
          <w:rFonts w:ascii="Palatino Linotype" w:eastAsia="Palatino Linotype" w:hAnsi="Palatino Linotype" w:cs="Palatino Linotype"/>
        </w:rPr>
      </w:pPr>
      <w:r w:rsidRPr="00C6282E">
        <w:rPr>
          <w:rFonts w:ascii="Palatino Linotype" w:eastAsia="Palatino Linotype" w:hAnsi="Palatino Linotype" w:cs="Palatino Linotype"/>
        </w:rPr>
        <w:t>d) La afectación generada en la situación jurídica de la persona involucrada en el proceso: Violación a sus derechos humanos.</w:t>
      </w:r>
    </w:p>
    <w:p w:rsidR="00B62969" w:rsidRPr="00C6282E" w:rsidRDefault="00B62969">
      <w:pPr>
        <w:spacing w:line="360" w:lineRule="auto"/>
        <w:jc w:val="both"/>
        <w:rPr>
          <w:rFonts w:ascii="Palatino Linotype" w:eastAsia="Palatino Linotype" w:hAnsi="Palatino Linotype" w:cs="Palatino Linotype"/>
        </w:rPr>
      </w:pPr>
    </w:p>
    <w:p w:rsidR="00B62969" w:rsidRPr="00C6282E" w:rsidRDefault="00BE02A2">
      <w:pPr>
        <w:spacing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62969" w:rsidRPr="00C6282E" w:rsidRDefault="00B62969">
      <w:pPr>
        <w:spacing w:line="360" w:lineRule="auto"/>
        <w:jc w:val="both"/>
        <w:rPr>
          <w:rFonts w:ascii="Palatino Linotype" w:eastAsia="Palatino Linotype" w:hAnsi="Palatino Linotype" w:cs="Palatino Linotype"/>
        </w:rPr>
      </w:pPr>
    </w:p>
    <w:p w:rsidR="00B62969" w:rsidRPr="00C6282E" w:rsidRDefault="00BE02A2">
      <w:pPr>
        <w:spacing w:line="360" w:lineRule="auto"/>
        <w:jc w:val="both"/>
        <w:rPr>
          <w:rFonts w:ascii="Palatino Linotype" w:eastAsia="Palatino Linotype" w:hAnsi="Palatino Linotype" w:cs="Palatino Linotype"/>
          <w:b/>
        </w:rPr>
      </w:pPr>
      <w:r w:rsidRPr="00C6282E">
        <w:rPr>
          <w:rFonts w:ascii="Palatino Linotype" w:eastAsia="Palatino Linotype" w:hAnsi="Palatino Linotype" w:cs="Palatino Linotype"/>
        </w:rPr>
        <w:t>Argumento que encuentra sustento en la jurisprudencia P</w:t>
      </w:r>
      <w:proofErr w:type="gramStart"/>
      <w:r w:rsidRPr="00C6282E">
        <w:rPr>
          <w:rFonts w:ascii="Palatino Linotype" w:eastAsia="Palatino Linotype" w:hAnsi="Palatino Linotype" w:cs="Palatino Linotype"/>
        </w:rPr>
        <w:t>./</w:t>
      </w:r>
      <w:proofErr w:type="gramEnd"/>
      <w:r w:rsidRPr="00C6282E">
        <w:rPr>
          <w:rFonts w:ascii="Palatino Linotype" w:eastAsia="Palatino Linotype" w:hAnsi="Palatino Linotype" w:cs="Palatino Linotype"/>
        </w:rPr>
        <w:t xml:space="preserve">J. 32/92 emitida por el Pleno de la Suprema Corte de Justicia de la Nación de rubro </w:t>
      </w:r>
      <w:r w:rsidRPr="00C6282E">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6282E">
        <w:rPr>
          <w:rFonts w:ascii="Palatino Linotype" w:eastAsia="Palatino Linotype" w:hAnsi="Palatino Linotype" w:cs="Palatino Linotype"/>
        </w:rPr>
        <w:t>, visible en la Gaceta del Seminario Judicial de la Federación con el registro digital 205635.</w:t>
      </w:r>
    </w:p>
    <w:p w:rsidR="00B62969" w:rsidRPr="00C6282E" w:rsidRDefault="00B62969">
      <w:pPr>
        <w:spacing w:line="360" w:lineRule="auto"/>
        <w:jc w:val="both"/>
        <w:rPr>
          <w:rFonts w:ascii="Palatino Linotype" w:eastAsia="Palatino Linotype" w:hAnsi="Palatino Linotype" w:cs="Palatino Linotype"/>
        </w:rPr>
      </w:pPr>
    </w:p>
    <w:p w:rsidR="00B62969" w:rsidRPr="00C6282E" w:rsidRDefault="00BE02A2">
      <w:pPr>
        <w:spacing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C6282E">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rsidR="00B62969" w:rsidRPr="00C6282E" w:rsidRDefault="00B62969">
      <w:pPr>
        <w:spacing w:line="360" w:lineRule="auto"/>
        <w:jc w:val="both"/>
        <w:rPr>
          <w:rFonts w:ascii="Palatino Linotype" w:eastAsia="Palatino Linotype" w:hAnsi="Palatino Linotype" w:cs="Palatino Linotype"/>
        </w:rPr>
      </w:pPr>
    </w:p>
    <w:p w:rsidR="00B62969" w:rsidRPr="00C6282E" w:rsidRDefault="00BE02A2">
      <w:pPr>
        <w:spacing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B62969" w:rsidRPr="00C6282E" w:rsidRDefault="00B62969">
      <w:pPr>
        <w:spacing w:line="360" w:lineRule="auto"/>
        <w:jc w:val="both"/>
        <w:rPr>
          <w:rFonts w:ascii="Palatino Linotype" w:eastAsia="Palatino Linotype" w:hAnsi="Palatino Linotype" w:cs="Palatino Linotype"/>
        </w:rPr>
      </w:pPr>
    </w:p>
    <w:p w:rsidR="00B62969" w:rsidRPr="00C6282E" w:rsidRDefault="00BE02A2">
      <w:pPr>
        <w:spacing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 xml:space="preserve"> </w:t>
      </w:r>
      <w:r w:rsidRPr="00C6282E">
        <w:rPr>
          <w:rFonts w:ascii="Palatino Linotype" w:eastAsia="Palatino Linotype" w:hAnsi="Palatino Linotype" w:cs="Palatino Linotype"/>
          <w:i/>
        </w:rPr>
        <w:t>“PLAZO RAZONABLE PARA RESOLVER. DIMENSIÓN Y EFECTOS DE ESTE CONCEPTO CUANDO SE ADUCE EXCESIVA CARGA DE TRABAJO.”</w:t>
      </w:r>
      <w:r w:rsidRPr="00C6282E">
        <w:rPr>
          <w:rFonts w:ascii="Palatino Linotype" w:eastAsia="Palatino Linotype" w:hAnsi="Palatino Linotype" w:cs="Palatino Linotype"/>
        </w:rPr>
        <w:t xml:space="preserve"> consultable en el Seminario Judicial de la Federación y su gaceta, con el registro digital 2002351.</w:t>
      </w:r>
    </w:p>
    <w:p w:rsidR="00B62969" w:rsidRPr="00C6282E" w:rsidRDefault="00B62969">
      <w:pPr>
        <w:spacing w:line="360" w:lineRule="auto"/>
        <w:jc w:val="both"/>
        <w:rPr>
          <w:rFonts w:ascii="Palatino Linotype" w:eastAsia="Palatino Linotype" w:hAnsi="Palatino Linotype" w:cs="Palatino Linotype"/>
          <w:b/>
        </w:rPr>
      </w:pPr>
    </w:p>
    <w:p w:rsidR="00B62969" w:rsidRPr="00C6282E" w:rsidRDefault="00BE02A2">
      <w:pPr>
        <w:spacing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i/>
        </w:rPr>
        <w:t>“PLAZO RAZONABLE PARA RESOLVER. CONCEPTO Y ELEMENTOS QUE LO INTEGRAN A LA LUZ DEL DERECHO INTERNACIONAL DE LOS DERECHOS HUMANOS.”</w:t>
      </w:r>
      <w:r w:rsidRPr="00C6282E">
        <w:rPr>
          <w:rFonts w:ascii="Palatino Linotype" w:eastAsia="Palatino Linotype" w:hAnsi="Palatino Linotype" w:cs="Palatino Linotype"/>
        </w:rPr>
        <w:t>, visible en el Seminario Judicial de la Federación y su gaceta, con el registro digital 2002350.</w:t>
      </w:r>
    </w:p>
    <w:p w:rsidR="00B62969" w:rsidRPr="00C6282E" w:rsidRDefault="00B62969">
      <w:pPr>
        <w:spacing w:line="360" w:lineRule="auto"/>
        <w:jc w:val="both"/>
        <w:rPr>
          <w:rFonts w:ascii="Palatino Linotype" w:eastAsia="Palatino Linotype" w:hAnsi="Palatino Linotype" w:cs="Palatino Linotype"/>
        </w:rPr>
      </w:pPr>
    </w:p>
    <w:p w:rsidR="00B62969" w:rsidRPr="00C6282E" w:rsidRDefault="00BE02A2">
      <w:pPr>
        <w:spacing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1D2B1F" w:rsidRPr="00C6282E" w:rsidRDefault="001D2B1F">
      <w:pPr>
        <w:spacing w:line="360" w:lineRule="auto"/>
        <w:jc w:val="both"/>
        <w:rPr>
          <w:rFonts w:ascii="Palatino Linotype" w:eastAsia="Palatino Linotype" w:hAnsi="Palatino Linotype" w:cs="Palatino Linotype"/>
        </w:rPr>
      </w:pPr>
    </w:p>
    <w:p w:rsidR="001D2B1F" w:rsidRPr="00C6282E" w:rsidRDefault="001D2B1F">
      <w:pPr>
        <w:spacing w:line="360" w:lineRule="auto"/>
        <w:jc w:val="both"/>
        <w:rPr>
          <w:rFonts w:ascii="Palatino Linotype" w:eastAsia="Palatino Linotype" w:hAnsi="Palatino Linotype" w:cs="Palatino Linotype"/>
        </w:rPr>
      </w:pPr>
    </w:p>
    <w:p w:rsidR="00B62969" w:rsidRPr="00C6282E" w:rsidRDefault="00BE02A2">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b/>
        </w:rPr>
        <w:lastRenderedPageBreak/>
        <w:t xml:space="preserve">8. Cierre de Instrucción. </w:t>
      </w:r>
      <w:r w:rsidRPr="00C6282E">
        <w:rPr>
          <w:rFonts w:ascii="Palatino Linotype" w:eastAsia="Palatino Linotype" w:hAnsi="Palatino Linotype" w:cs="Palatino Linotype"/>
        </w:rPr>
        <w:t xml:space="preserve">En fecha </w:t>
      </w:r>
      <w:r w:rsidR="001D2B1F" w:rsidRPr="00C6282E">
        <w:rPr>
          <w:rFonts w:ascii="Palatino Linotype" w:eastAsia="Palatino Linotype" w:hAnsi="Palatino Linotype" w:cs="Palatino Linotype"/>
          <w:b/>
        </w:rPr>
        <w:t>diecinueve de enero de dos mil veintitrés</w:t>
      </w:r>
      <w:r w:rsidRPr="00C6282E">
        <w:rPr>
          <w:rFonts w:ascii="Palatino Linotype" w:eastAsia="Palatino Linotype" w:hAnsi="Palatino Linotype" w:cs="Palatino Linotype"/>
        </w:rPr>
        <w:t xml:space="preserve"> del año dos mil veintidós,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sidRPr="00C6282E">
        <w:rPr>
          <w:rFonts w:ascii="Palatino Linotype" w:eastAsia="Palatino Linotype" w:hAnsi="Palatino Linotype" w:cs="Palatino Linotype"/>
          <w:b/>
          <w:sz w:val="28"/>
          <w:szCs w:val="28"/>
        </w:rPr>
        <w:t xml:space="preserve"> </w:t>
      </w:r>
    </w:p>
    <w:p w:rsidR="00B62969" w:rsidRPr="00C6282E" w:rsidRDefault="00BE02A2">
      <w:pPr>
        <w:pStyle w:val="Ttulo2"/>
        <w:jc w:val="center"/>
        <w:rPr>
          <w:rFonts w:ascii="Palatino Linotype" w:eastAsia="Palatino Linotype" w:hAnsi="Palatino Linotype" w:cs="Palatino Linotype"/>
          <w:b/>
          <w:color w:val="auto"/>
          <w:sz w:val="24"/>
          <w:szCs w:val="24"/>
        </w:rPr>
      </w:pPr>
      <w:r w:rsidRPr="00C6282E">
        <w:rPr>
          <w:rFonts w:ascii="Palatino Linotype" w:eastAsia="Palatino Linotype" w:hAnsi="Palatino Linotype" w:cs="Palatino Linotype"/>
          <w:b/>
          <w:color w:val="auto"/>
          <w:sz w:val="24"/>
          <w:szCs w:val="24"/>
        </w:rPr>
        <w:t>II. C O N S I D E R A N D O S:</w:t>
      </w:r>
    </w:p>
    <w:p w:rsidR="00B62969" w:rsidRPr="00C6282E" w:rsidRDefault="00BE02A2">
      <w:pPr>
        <w:spacing w:before="240" w:after="240" w:line="360" w:lineRule="auto"/>
        <w:jc w:val="both"/>
        <w:rPr>
          <w:rFonts w:ascii="Palatino Linotype" w:eastAsia="Palatino Linotype" w:hAnsi="Palatino Linotype" w:cs="Palatino Linotype"/>
          <w:b/>
        </w:rPr>
      </w:pPr>
      <w:r w:rsidRPr="00C6282E">
        <w:rPr>
          <w:rFonts w:ascii="Palatino Linotype" w:eastAsia="Palatino Linotype" w:hAnsi="Palatino Linotype" w:cs="Palatino Linotype"/>
          <w:b/>
        </w:rPr>
        <w:t>PRIMERO. Competencia</w:t>
      </w:r>
      <w:r w:rsidRPr="00C6282E">
        <w:rPr>
          <w:rFonts w:ascii="Palatino Linotype" w:eastAsia="Palatino Linotype" w:hAnsi="Palatino Linotype" w:cs="Palatino Linotype"/>
          <w:b/>
          <w:sz w:val="22"/>
          <w:szCs w:val="22"/>
        </w:rPr>
        <w:t xml:space="preserve">. </w:t>
      </w:r>
      <w:r w:rsidRPr="00C6282E">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w:t>
      </w:r>
      <w:r w:rsidRPr="00C6282E">
        <w:rPr>
          <w:rFonts w:ascii="Palatino Linotype" w:eastAsia="Palatino Linotype" w:hAnsi="Palatino Linotype" w:cs="Palatino Linotype"/>
          <w:b/>
        </w:rPr>
        <w:t>recurrente</w:t>
      </w:r>
      <w:r w:rsidRPr="00C6282E">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fracción IV y V de la Constitución Política del Estado Libre y Soberano de México; 1, 2, fracción II; 13,  29, 36, fracciones I y II; 176, 178, 179, 181 párrafo 3 y 185 de la Ley Transparencia y Acceso a la Información Pública del Estado de México y Municipios; 9 fracciones I, XXIV y 11 del Reglamento Interior del Instituto de Transparencia, Acceso a la Información Pública y Protección de Datos Personales del Estado de México y Municipios.</w:t>
      </w:r>
    </w:p>
    <w:p w:rsidR="00B62969" w:rsidRPr="00C6282E" w:rsidRDefault="00B62969">
      <w:pPr>
        <w:spacing w:before="240" w:after="240" w:line="360" w:lineRule="auto"/>
        <w:jc w:val="both"/>
        <w:rPr>
          <w:rFonts w:ascii="Palatino Linotype" w:eastAsia="Palatino Linotype" w:hAnsi="Palatino Linotype" w:cs="Palatino Linotype"/>
          <w:b/>
        </w:rPr>
      </w:pPr>
    </w:p>
    <w:p w:rsidR="00B62969" w:rsidRPr="00C6282E" w:rsidRDefault="00BE02A2">
      <w:pPr>
        <w:spacing w:before="240" w:after="240" w:line="360" w:lineRule="auto"/>
        <w:jc w:val="both"/>
        <w:rPr>
          <w:rFonts w:ascii="Palatino Linotype" w:eastAsia="Palatino Linotype" w:hAnsi="Palatino Linotype" w:cs="Palatino Linotype"/>
          <w:b/>
          <w:sz w:val="22"/>
          <w:szCs w:val="22"/>
        </w:rPr>
      </w:pPr>
      <w:r w:rsidRPr="00C6282E">
        <w:rPr>
          <w:rFonts w:ascii="Palatino Linotype" w:eastAsia="Palatino Linotype" w:hAnsi="Palatino Linotype" w:cs="Palatino Linotype"/>
          <w:b/>
        </w:rPr>
        <w:lastRenderedPageBreak/>
        <w:t xml:space="preserve">SEGUNDO. Oportunidad y </w:t>
      </w:r>
      <w:proofErr w:type="spellStart"/>
      <w:r w:rsidRPr="00C6282E">
        <w:rPr>
          <w:rFonts w:ascii="Palatino Linotype" w:eastAsia="Palatino Linotype" w:hAnsi="Palatino Linotype" w:cs="Palatino Linotype"/>
          <w:b/>
        </w:rPr>
        <w:t>Procedibilidad</w:t>
      </w:r>
      <w:proofErr w:type="spellEnd"/>
      <w:r w:rsidRPr="00C6282E">
        <w:rPr>
          <w:rFonts w:ascii="Palatino Linotype" w:eastAsia="Palatino Linotype" w:hAnsi="Palatino Linotype" w:cs="Palatino Linotype"/>
          <w:b/>
        </w:rPr>
        <w:t xml:space="preserve"> del Recurso de Revisión.</w:t>
      </w:r>
      <w:r w:rsidRPr="00C6282E">
        <w:rPr>
          <w:rFonts w:ascii="Palatino Linotype" w:eastAsia="Palatino Linotype" w:hAnsi="Palatino Linotype" w:cs="Palatino Linotype"/>
          <w:b/>
          <w:sz w:val="22"/>
          <w:szCs w:val="22"/>
        </w:rPr>
        <w:t xml:space="preserve"> </w:t>
      </w:r>
      <w:r w:rsidRPr="00C6282E">
        <w:rPr>
          <w:rFonts w:ascii="Palatino Linotype" w:eastAsia="Palatino Linotype" w:hAnsi="Palatino Linotype" w:cs="Palatino Linotype"/>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B62969" w:rsidRPr="00C6282E" w:rsidRDefault="00B62969">
      <w:pPr>
        <w:spacing w:line="360" w:lineRule="auto"/>
        <w:jc w:val="both"/>
        <w:rPr>
          <w:rFonts w:ascii="Palatino Linotype" w:eastAsia="Palatino Linotype" w:hAnsi="Palatino Linotype" w:cs="Palatino Linotype"/>
        </w:rPr>
      </w:pPr>
    </w:p>
    <w:p w:rsidR="00B62969" w:rsidRPr="00C6282E" w:rsidRDefault="00BE02A2">
      <w:pPr>
        <w:spacing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rsidR="00B62969" w:rsidRPr="00C6282E" w:rsidRDefault="00B62969">
      <w:pPr>
        <w:pBdr>
          <w:top w:val="nil"/>
          <w:left w:val="nil"/>
          <w:bottom w:val="nil"/>
          <w:right w:val="nil"/>
          <w:between w:val="nil"/>
        </w:pBdr>
        <w:rPr>
          <w:rFonts w:ascii="Palatino Linotype" w:eastAsia="Palatino Linotype" w:hAnsi="Palatino Linotype" w:cs="Palatino Linotype"/>
        </w:rPr>
      </w:pPr>
    </w:p>
    <w:p w:rsidR="00B62969" w:rsidRPr="00C6282E" w:rsidRDefault="00BE02A2">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C6282E">
        <w:rPr>
          <w:rFonts w:ascii="Palatino Linotype" w:eastAsia="Palatino Linotype" w:hAnsi="Palatino Linotype" w:cs="Palatino Linotype"/>
          <w:i/>
          <w:sz w:val="22"/>
          <w:szCs w:val="22"/>
        </w:rPr>
        <w:t>“</w:t>
      </w:r>
      <w:r w:rsidRPr="00C6282E">
        <w:rPr>
          <w:rFonts w:ascii="Palatino Linotype" w:eastAsia="Palatino Linotype" w:hAnsi="Palatino Linotype" w:cs="Palatino Linotype"/>
          <w:b/>
          <w:i/>
          <w:sz w:val="22"/>
          <w:szCs w:val="22"/>
        </w:rPr>
        <w:t>Artículo 163.</w:t>
      </w:r>
      <w:r w:rsidRPr="00C6282E">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B62969" w:rsidRPr="00C6282E" w:rsidRDefault="00BE02A2">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C6282E">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B62969" w:rsidRPr="00C6282E" w:rsidRDefault="00BE02A2">
      <w:pPr>
        <w:pBdr>
          <w:top w:val="nil"/>
          <w:left w:val="nil"/>
          <w:bottom w:val="nil"/>
          <w:right w:val="nil"/>
          <w:between w:val="nil"/>
        </w:pBdr>
        <w:ind w:left="567" w:right="567"/>
        <w:jc w:val="right"/>
        <w:rPr>
          <w:rFonts w:ascii="Palatino Linotype" w:eastAsia="Palatino Linotype" w:hAnsi="Palatino Linotype" w:cs="Palatino Linotype"/>
          <w:i/>
          <w:sz w:val="20"/>
          <w:szCs w:val="20"/>
        </w:rPr>
      </w:pPr>
      <w:r w:rsidRPr="00C6282E">
        <w:rPr>
          <w:rFonts w:ascii="Palatino Linotype" w:eastAsia="Palatino Linotype" w:hAnsi="Palatino Linotype" w:cs="Palatino Linotype"/>
          <w:i/>
          <w:sz w:val="20"/>
          <w:szCs w:val="20"/>
        </w:rPr>
        <w:t>(Énfasis añadido)</w:t>
      </w:r>
    </w:p>
    <w:p w:rsidR="00B62969" w:rsidRPr="00C6282E" w:rsidRDefault="00B62969">
      <w:pPr>
        <w:spacing w:line="360" w:lineRule="auto"/>
        <w:jc w:val="both"/>
        <w:rPr>
          <w:rFonts w:ascii="Palatino Linotype" w:eastAsia="Palatino Linotype" w:hAnsi="Palatino Linotype" w:cs="Palatino Linotype"/>
        </w:rPr>
      </w:pPr>
    </w:p>
    <w:p w:rsidR="00B62969" w:rsidRPr="00C6282E" w:rsidRDefault="00BE02A2">
      <w:pPr>
        <w:spacing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rsidR="00B62969" w:rsidRPr="00C6282E" w:rsidRDefault="00B62969">
      <w:pPr>
        <w:spacing w:line="360" w:lineRule="auto"/>
        <w:jc w:val="both"/>
        <w:rPr>
          <w:rFonts w:ascii="Palatino Linotype" w:eastAsia="Palatino Linotype" w:hAnsi="Palatino Linotype" w:cs="Palatino Linotype"/>
        </w:rPr>
      </w:pPr>
    </w:p>
    <w:p w:rsidR="00B62969" w:rsidRPr="00C6282E" w:rsidRDefault="00BE02A2">
      <w:pPr>
        <w:spacing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C6282E">
        <w:rPr>
          <w:rFonts w:ascii="Palatino Linotype" w:eastAsia="Palatino Linotype" w:hAnsi="Palatino Linotype" w:cs="Palatino Linotype"/>
          <w:b/>
          <w:i/>
        </w:rPr>
        <w:t>Negativa Ficta</w:t>
      </w:r>
      <w:r w:rsidRPr="00C6282E">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rsidR="00B62969" w:rsidRPr="00C6282E" w:rsidRDefault="00B62969">
      <w:pPr>
        <w:pBdr>
          <w:top w:val="nil"/>
          <w:left w:val="nil"/>
          <w:bottom w:val="nil"/>
          <w:right w:val="nil"/>
          <w:between w:val="nil"/>
        </w:pBdr>
        <w:rPr>
          <w:rFonts w:ascii="Palatino Linotype" w:eastAsia="Palatino Linotype" w:hAnsi="Palatino Linotype" w:cs="Palatino Linotype"/>
        </w:rPr>
      </w:pPr>
    </w:p>
    <w:p w:rsidR="00B62969" w:rsidRPr="00C6282E" w:rsidRDefault="00BE02A2">
      <w:pPr>
        <w:pBdr>
          <w:top w:val="nil"/>
          <w:left w:val="nil"/>
          <w:bottom w:val="nil"/>
          <w:right w:val="nil"/>
          <w:between w:val="nil"/>
        </w:pBdr>
        <w:spacing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Por su parte el artículo 178, de la Ley de Transparencia y Acceso a la Información Pública del Estado de México y Municipios, establece:</w:t>
      </w:r>
    </w:p>
    <w:p w:rsidR="00B62969" w:rsidRPr="00C6282E" w:rsidRDefault="00B62969">
      <w:pPr>
        <w:pBdr>
          <w:top w:val="nil"/>
          <w:left w:val="nil"/>
          <w:bottom w:val="nil"/>
          <w:right w:val="nil"/>
          <w:between w:val="nil"/>
        </w:pBdr>
      </w:pPr>
    </w:p>
    <w:p w:rsidR="00B62969" w:rsidRPr="00C6282E" w:rsidRDefault="00BE02A2">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C6282E">
        <w:rPr>
          <w:rFonts w:ascii="Palatino Linotype" w:eastAsia="Palatino Linotype" w:hAnsi="Palatino Linotype" w:cs="Palatino Linotype"/>
          <w:i/>
          <w:sz w:val="22"/>
          <w:szCs w:val="22"/>
        </w:rPr>
        <w:t>“</w:t>
      </w:r>
      <w:r w:rsidRPr="00C6282E">
        <w:rPr>
          <w:rFonts w:ascii="Palatino Linotype" w:eastAsia="Palatino Linotype" w:hAnsi="Palatino Linotype" w:cs="Palatino Linotype"/>
          <w:b/>
          <w:i/>
          <w:sz w:val="22"/>
          <w:szCs w:val="22"/>
        </w:rPr>
        <w:t>Artículo 178.</w:t>
      </w:r>
      <w:r w:rsidRPr="00C6282E">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62969" w:rsidRPr="00C6282E" w:rsidRDefault="00B62969">
      <w:pPr>
        <w:pBdr>
          <w:top w:val="nil"/>
          <w:left w:val="nil"/>
          <w:bottom w:val="nil"/>
          <w:right w:val="nil"/>
          <w:between w:val="nil"/>
        </w:pBdr>
        <w:ind w:left="567" w:right="567"/>
        <w:jc w:val="both"/>
        <w:rPr>
          <w:rFonts w:ascii="Palatino Linotype" w:eastAsia="Palatino Linotype" w:hAnsi="Palatino Linotype" w:cs="Palatino Linotype"/>
          <w:i/>
          <w:sz w:val="22"/>
          <w:szCs w:val="22"/>
        </w:rPr>
      </w:pPr>
    </w:p>
    <w:p w:rsidR="00B62969" w:rsidRPr="00C6282E" w:rsidRDefault="00BE02A2">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C6282E">
        <w:rPr>
          <w:rFonts w:ascii="Palatino Linotype" w:eastAsia="Palatino Linotype" w:hAnsi="Palatino Linotype" w:cs="Palatino Linotype"/>
          <w:b/>
          <w:i/>
          <w:sz w:val="22"/>
          <w:szCs w:val="22"/>
        </w:rPr>
        <w:t>A falta de respuesta del sujeto obligado, dentro de los plazos establecidos en esta Ley, a una solicitud de acceso a la información pública, el recurso podrá ser interpuesto en cualquier momento</w:t>
      </w:r>
      <w:r w:rsidRPr="00C6282E">
        <w:rPr>
          <w:rFonts w:ascii="Palatino Linotype" w:eastAsia="Palatino Linotype" w:hAnsi="Palatino Linotype" w:cs="Palatino Linotype"/>
          <w:i/>
          <w:sz w:val="22"/>
          <w:szCs w:val="22"/>
        </w:rPr>
        <w:t>, acompañado con el documento que pruebe la fecha en que presentó la solicitud.</w:t>
      </w:r>
    </w:p>
    <w:p w:rsidR="00B62969" w:rsidRPr="00C6282E" w:rsidRDefault="00B62969">
      <w:pPr>
        <w:pBdr>
          <w:top w:val="nil"/>
          <w:left w:val="nil"/>
          <w:bottom w:val="nil"/>
          <w:right w:val="nil"/>
          <w:between w:val="nil"/>
        </w:pBdr>
        <w:ind w:left="567" w:right="567"/>
        <w:jc w:val="both"/>
        <w:rPr>
          <w:rFonts w:ascii="Palatino Linotype" w:eastAsia="Palatino Linotype" w:hAnsi="Palatino Linotype" w:cs="Palatino Linotype"/>
          <w:i/>
          <w:sz w:val="22"/>
          <w:szCs w:val="22"/>
        </w:rPr>
      </w:pPr>
    </w:p>
    <w:p w:rsidR="00B62969" w:rsidRPr="00C6282E" w:rsidRDefault="00BE02A2">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C6282E">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B62969" w:rsidRPr="00C6282E" w:rsidRDefault="00B62969">
      <w:pPr>
        <w:pBdr>
          <w:top w:val="nil"/>
          <w:left w:val="nil"/>
          <w:bottom w:val="nil"/>
          <w:right w:val="nil"/>
          <w:between w:val="nil"/>
        </w:pBdr>
        <w:ind w:left="567" w:right="567"/>
        <w:jc w:val="both"/>
        <w:rPr>
          <w:rFonts w:ascii="Palatino Linotype" w:eastAsia="Palatino Linotype" w:hAnsi="Palatino Linotype" w:cs="Palatino Linotype"/>
          <w:i/>
          <w:sz w:val="28"/>
          <w:szCs w:val="28"/>
        </w:rPr>
      </w:pPr>
    </w:p>
    <w:p w:rsidR="00B62969" w:rsidRPr="00C6282E" w:rsidRDefault="00BE02A2">
      <w:pPr>
        <w:pBdr>
          <w:top w:val="nil"/>
          <w:left w:val="nil"/>
          <w:bottom w:val="nil"/>
          <w:right w:val="nil"/>
          <w:between w:val="nil"/>
        </w:pBdr>
        <w:spacing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C6282E">
        <w:rPr>
          <w:rFonts w:ascii="Palatino Linotype" w:eastAsia="Palatino Linotype" w:hAnsi="Palatino Linotype" w:cs="Palatino Linotype"/>
          <w:b/>
        </w:rPr>
        <w:t>Sujeto Obligado</w:t>
      </w:r>
      <w:r w:rsidRPr="00C6282E">
        <w:rPr>
          <w:rFonts w:ascii="Palatino Linotype" w:eastAsia="Palatino Linotype" w:hAnsi="Palatino Linotype" w:cs="Palatino Linotype"/>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B62969" w:rsidRPr="00C6282E" w:rsidRDefault="00B62969">
      <w:pPr>
        <w:spacing w:line="360" w:lineRule="auto"/>
        <w:jc w:val="both"/>
      </w:pPr>
    </w:p>
    <w:p w:rsidR="00B62969" w:rsidRPr="00C6282E" w:rsidRDefault="00BE02A2">
      <w:pPr>
        <w:pBdr>
          <w:top w:val="nil"/>
          <w:left w:val="nil"/>
          <w:bottom w:val="nil"/>
          <w:right w:val="nil"/>
          <w:between w:val="nil"/>
        </w:pBdr>
        <w:spacing w:line="360" w:lineRule="auto"/>
        <w:ind w:right="-147"/>
        <w:jc w:val="both"/>
        <w:rPr>
          <w:rFonts w:ascii="Palatino Linotype" w:eastAsia="Palatino Linotype" w:hAnsi="Palatino Linotype" w:cs="Palatino Linotype"/>
        </w:rPr>
      </w:pPr>
      <w:r w:rsidRPr="00C6282E">
        <w:rPr>
          <w:rFonts w:ascii="Palatino Linotype" w:eastAsia="Palatino Linotype" w:hAnsi="Palatino Linotype" w:cs="Palatino Linotype"/>
        </w:rPr>
        <w:t xml:space="preserve">Por otro,   es de suma importancia mencionar que, si bien la parte  recurrente no proporcionó nombre 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 </w:t>
      </w:r>
      <w:r w:rsidRPr="00C6282E">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rsidR="00B62969" w:rsidRPr="00C6282E" w:rsidRDefault="00B62969">
      <w:pPr>
        <w:pBdr>
          <w:top w:val="nil"/>
          <w:left w:val="nil"/>
          <w:bottom w:val="nil"/>
          <w:right w:val="nil"/>
          <w:between w:val="nil"/>
        </w:pBdr>
        <w:spacing w:line="360" w:lineRule="auto"/>
        <w:ind w:right="-147"/>
        <w:jc w:val="both"/>
        <w:rPr>
          <w:rFonts w:ascii="Palatino Linotype" w:eastAsia="Palatino Linotype" w:hAnsi="Palatino Linotype" w:cs="Palatino Linotype"/>
        </w:rPr>
      </w:pPr>
    </w:p>
    <w:p w:rsidR="00B62969" w:rsidRPr="00C6282E" w:rsidRDefault="00BE02A2">
      <w:pPr>
        <w:pBdr>
          <w:top w:val="nil"/>
          <w:left w:val="nil"/>
          <w:bottom w:val="nil"/>
          <w:right w:val="nil"/>
          <w:between w:val="nil"/>
        </w:pBdr>
        <w:spacing w:line="360" w:lineRule="auto"/>
        <w:ind w:right="-147"/>
        <w:jc w:val="both"/>
        <w:rPr>
          <w:rFonts w:ascii="Palatino Linotype" w:eastAsia="Palatino Linotype" w:hAnsi="Palatino Linotype" w:cs="Palatino Linotype"/>
        </w:rPr>
      </w:pPr>
      <w:r w:rsidRPr="00C6282E">
        <w:rPr>
          <w:rFonts w:ascii="Palatino Linotype" w:eastAsia="Palatino Linotype" w:hAnsi="Palatino Linotype" w:cs="Palatino Linotype"/>
        </w:rPr>
        <w:t xml:space="preserve">Ahora bien, resulta procedente la interposición del recurso, según lo aducido por la parte </w:t>
      </w:r>
      <w:r w:rsidRPr="00C6282E">
        <w:rPr>
          <w:rFonts w:ascii="Palatino Linotype" w:eastAsia="Palatino Linotype" w:hAnsi="Palatino Linotype" w:cs="Palatino Linotype"/>
          <w:b/>
        </w:rPr>
        <w:t>recurrente</w:t>
      </w:r>
      <w:r w:rsidRPr="00C6282E">
        <w:rPr>
          <w:rFonts w:ascii="Palatino Linotype" w:eastAsia="Palatino Linotype" w:hAnsi="Palatino Linotype" w:cs="Palatino Linotype"/>
        </w:rPr>
        <w:t xml:space="preserve"> en sus razones o motivos de inconformidad, de acuerdo a los </w:t>
      </w:r>
      <w:r w:rsidRPr="00C6282E">
        <w:rPr>
          <w:rFonts w:ascii="Palatino Linotype" w:eastAsia="Palatino Linotype" w:hAnsi="Palatino Linotype" w:cs="Palatino Linotype"/>
        </w:rPr>
        <w:lastRenderedPageBreak/>
        <w:t>artículos 176 y  179, fracción VII de la Ley de Transparencia y Acceso a la Información Pública del Estado de México y Municipios, que a la letra dice:</w:t>
      </w:r>
    </w:p>
    <w:p w:rsidR="00B62969" w:rsidRPr="00C6282E" w:rsidRDefault="00B62969">
      <w:pPr>
        <w:spacing w:after="120"/>
        <w:ind w:left="851" w:right="902"/>
        <w:jc w:val="both"/>
        <w:rPr>
          <w:rFonts w:ascii="Palatino Linotype" w:eastAsia="Palatino Linotype" w:hAnsi="Palatino Linotype" w:cs="Palatino Linotype"/>
          <w:b/>
          <w:i/>
          <w:sz w:val="20"/>
          <w:szCs w:val="20"/>
        </w:rPr>
      </w:pPr>
    </w:p>
    <w:p w:rsidR="00B62969" w:rsidRPr="00C6282E" w:rsidRDefault="00BE02A2">
      <w:pPr>
        <w:spacing w:after="120"/>
        <w:ind w:left="851" w:right="902"/>
        <w:jc w:val="both"/>
        <w:rPr>
          <w:rFonts w:ascii="Palatino Linotype" w:eastAsia="Palatino Linotype" w:hAnsi="Palatino Linotype" w:cs="Palatino Linotype"/>
          <w:i/>
          <w:sz w:val="22"/>
          <w:szCs w:val="22"/>
        </w:rPr>
      </w:pPr>
      <w:r w:rsidRPr="00C6282E">
        <w:rPr>
          <w:rFonts w:ascii="Palatino Linotype" w:eastAsia="Palatino Linotype" w:hAnsi="Palatino Linotype" w:cs="Palatino Linotype"/>
          <w:b/>
          <w:i/>
          <w:sz w:val="22"/>
          <w:szCs w:val="22"/>
        </w:rPr>
        <w:t xml:space="preserve"> “Artículo 176. </w:t>
      </w:r>
      <w:r w:rsidRPr="00C6282E">
        <w:rPr>
          <w:rFonts w:ascii="Palatino Linotype" w:eastAsia="Palatino Linotype" w:hAnsi="Palatino Linotype" w:cs="Palatino Linotype"/>
          <w:i/>
          <w:sz w:val="22"/>
          <w:szCs w:val="22"/>
        </w:rPr>
        <w:t>El recurso de revisión es la garantía secundaria mediante la cual se pretende reparar cualquier posible afectación al derecho de acceso a la información pública en términos del presente y siguiente Capítulo.</w:t>
      </w:r>
    </w:p>
    <w:p w:rsidR="00B62969" w:rsidRPr="00C6282E" w:rsidRDefault="00BE02A2">
      <w:pPr>
        <w:spacing w:after="120"/>
        <w:ind w:left="851" w:right="902"/>
        <w:jc w:val="both"/>
        <w:rPr>
          <w:rFonts w:ascii="Palatino Linotype" w:eastAsia="Palatino Linotype" w:hAnsi="Palatino Linotype" w:cs="Palatino Linotype"/>
          <w:i/>
          <w:sz w:val="22"/>
          <w:szCs w:val="22"/>
        </w:rPr>
      </w:pPr>
      <w:r w:rsidRPr="00C6282E">
        <w:rPr>
          <w:rFonts w:ascii="Palatino Linotype" w:eastAsia="Palatino Linotype" w:hAnsi="Palatino Linotype" w:cs="Palatino Linotype"/>
          <w:b/>
          <w:i/>
          <w:sz w:val="22"/>
          <w:szCs w:val="22"/>
        </w:rPr>
        <w:t>Artículo 179</w:t>
      </w:r>
      <w:r w:rsidRPr="00C6282E">
        <w:rPr>
          <w:rFonts w:ascii="Palatino Linotype" w:eastAsia="Palatino Linotype" w:hAnsi="Palatino Linotype" w:cs="Palatino Linotype"/>
          <w:b/>
          <w:sz w:val="22"/>
          <w:szCs w:val="22"/>
        </w:rPr>
        <w:t>.-</w:t>
      </w:r>
      <w:r w:rsidRPr="00C6282E">
        <w:rPr>
          <w:rFonts w:ascii="Palatino Linotype" w:eastAsia="Palatino Linotype" w:hAnsi="Palatino Linotype" w:cs="Palatino Linotype"/>
          <w:sz w:val="22"/>
          <w:szCs w:val="22"/>
        </w:rPr>
        <w:t xml:space="preserve"> </w:t>
      </w:r>
      <w:r w:rsidRPr="00C6282E">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B62969" w:rsidRPr="00C6282E" w:rsidRDefault="00BE02A2">
      <w:pPr>
        <w:spacing w:after="120"/>
        <w:ind w:left="851" w:right="902"/>
        <w:jc w:val="both"/>
        <w:rPr>
          <w:rFonts w:ascii="Palatino Linotype" w:eastAsia="Palatino Linotype" w:hAnsi="Palatino Linotype" w:cs="Palatino Linotype"/>
          <w:sz w:val="22"/>
          <w:szCs w:val="22"/>
        </w:rPr>
      </w:pPr>
      <w:r w:rsidRPr="00C6282E">
        <w:rPr>
          <w:rFonts w:ascii="Palatino Linotype" w:eastAsia="Palatino Linotype" w:hAnsi="Palatino Linotype" w:cs="Palatino Linotype"/>
          <w:sz w:val="22"/>
          <w:szCs w:val="22"/>
        </w:rPr>
        <w:t>…</w:t>
      </w:r>
    </w:p>
    <w:p w:rsidR="00B62969" w:rsidRPr="00C6282E" w:rsidRDefault="00B62969">
      <w:pPr>
        <w:spacing w:after="120"/>
        <w:ind w:left="851" w:right="902"/>
        <w:jc w:val="both"/>
        <w:rPr>
          <w:rFonts w:ascii="Palatino Linotype" w:eastAsia="Palatino Linotype" w:hAnsi="Palatino Linotype" w:cs="Palatino Linotype"/>
          <w:i/>
          <w:sz w:val="22"/>
          <w:szCs w:val="22"/>
        </w:rPr>
      </w:pPr>
    </w:p>
    <w:p w:rsidR="00B62969" w:rsidRPr="00C6282E" w:rsidRDefault="00BE02A2">
      <w:pPr>
        <w:pBdr>
          <w:top w:val="nil"/>
          <w:left w:val="nil"/>
          <w:bottom w:val="nil"/>
          <w:right w:val="nil"/>
          <w:between w:val="nil"/>
        </w:pBdr>
        <w:spacing w:after="120"/>
        <w:ind w:left="993" w:right="902"/>
        <w:jc w:val="both"/>
        <w:rPr>
          <w:rFonts w:ascii="Palatino Linotype" w:eastAsia="Palatino Linotype" w:hAnsi="Palatino Linotype" w:cs="Palatino Linotype"/>
          <w:b/>
          <w:i/>
          <w:sz w:val="22"/>
          <w:szCs w:val="22"/>
        </w:rPr>
      </w:pPr>
      <w:r w:rsidRPr="00C6282E">
        <w:rPr>
          <w:rFonts w:ascii="Palatino Linotype" w:eastAsia="Palatino Linotype" w:hAnsi="Palatino Linotype" w:cs="Palatino Linotype"/>
          <w:b/>
          <w:i/>
          <w:sz w:val="22"/>
          <w:szCs w:val="22"/>
        </w:rPr>
        <w:t>VII. La falta de respuesta a una solicitud de acceso a la información;</w:t>
      </w:r>
      <w:r w:rsidRPr="00C6282E">
        <w:rPr>
          <w:rFonts w:ascii="Palatino Linotype" w:eastAsia="Palatino Linotype" w:hAnsi="Palatino Linotype" w:cs="Palatino Linotype"/>
          <w:b/>
          <w:i/>
          <w:sz w:val="22"/>
          <w:szCs w:val="22"/>
        </w:rPr>
        <w:br/>
      </w:r>
    </w:p>
    <w:p w:rsidR="00B62969" w:rsidRPr="00C6282E" w:rsidRDefault="00BE02A2">
      <w:pPr>
        <w:spacing w:after="120"/>
        <w:ind w:right="902"/>
        <w:jc w:val="both"/>
        <w:rPr>
          <w:rFonts w:ascii="Palatino Linotype" w:eastAsia="Palatino Linotype" w:hAnsi="Palatino Linotype" w:cs="Palatino Linotype"/>
          <w:i/>
          <w:sz w:val="22"/>
          <w:szCs w:val="22"/>
        </w:rPr>
      </w:pPr>
      <w:r w:rsidRPr="00C6282E">
        <w:rPr>
          <w:rFonts w:ascii="Palatino Linotype" w:eastAsia="Palatino Linotype" w:hAnsi="Palatino Linotype" w:cs="Palatino Linotype"/>
          <w:i/>
          <w:sz w:val="22"/>
          <w:szCs w:val="22"/>
        </w:rPr>
        <w:t xml:space="preserve">        …” (Sic)</w:t>
      </w:r>
      <w:r w:rsidRPr="00C6282E">
        <w:rPr>
          <w:rFonts w:ascii="Palatino Linotype" w:eastAsia="Palatino Linotype" w:hAnsi="Palatino Linotype" w:cs="Palatino Linotype"/>
          <w:b/>
          <w:i/>
          <w:sz w:val="22"/>
          <w:szCs w:val="22"/>
        </w:rPr>
        <w:t xml:space="preserve">              </w:t>
      </w:r>
    </w:p>
    <w:p w:rsidR="00B62969" w:rsidRPr="00C6282E" w:rsidRDefault="00BE02A2">
      <w:pPr>
        <w:spacing w:before="240" w:after="240"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rsidR="00B62969" w:rsidRPr="00C6282E" w:rsidRDefault="00BE02A2">
      <w:pPr>
        <w:keepNext/>
        <w:keepLines/>
        <w:tabs>
          <w:tab w:val="left" w:pos="284"/>
          <w:tab w:val="left" w:pos="426"/>
        </w:tabs>
        <w:spacing w:before="240" w:line="360" w:lineRule="auto"/>
        <w:jc w:val="both"/>
        <w:rPr>
          <w:rFonts w:ascii="Palatino Linotype" w:eastAsia="Palatino Linotype" w:hAnsi="Palatino Linotype" w:cs="Palatino Linotype"/>
          <w:b/>
        </w:rPr>
      </w:pPr>
      <w:bookmarkStart w:id="2" w:name="_heading=h.30j0zll" w:colFirst="0" w:colLast="0"/>
      <w:bookmarkEnd w:id="2"/>
      <w:r w:rsidRPr="00C6282E">
        <w:rPr>
          <w:rFonts w:ascii="Palatino Linotype" w:eastAsia="Palatino Linotype" w:hAnsi="Palatino Linotype" w:cs="Palatino Linotype"/>
          <w:b/>
        </w:rPr>
        <w:lastRenderedPageBreak/>
        <w:t>TERCERO. De las causales del sobreseimiento, tenemos</w:t>
      </w:r>
      <w:r w:rsidRPr="00C6282E">
        <w:rPr>
          <w:rFonts w:ascii="Palatino Linotype" w:eastAsia="Palatino Linotype" w:hAnsi="Palatino Linotype" w:cs="Palatino Linotype"/>
        </w:rPr>
        <w:t xml:space="preserve"> en principio de cuentas que  el artículo 6°, Apartado A), fracción I de la Constitución Política de los Estados Unidos Mexicanos, establece que toda la información en posesión de cualquier autoridad es pública y sólo podrá ser reservada temporalmente por razones de interés público. </w:t>
      </w:r>
    </w:p>
    <w:p w:rsidR="00B62969" w:rsidRPr="00C6282E" w:rsidRDefault="00BE02A2">
      <w:pPr>
        <w:spacing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B62969" w:rsidRPr="00C6282E" w:rsidRDefault="00B62969">
      <w:pPr>
        <w:spacing w:line="360" w:lineRule="auto"/>
        <w:jc w:val="both"/>
        <w:rPr>
          <w:rFonts w:ascii="Palatino Linotype" w:eastAsia="Palatino Linotype" w:hAnsi="Palatino Linotype" w:cs="Palatino Linotype"/>
        </w:rPr>
      </w:pPr>
    </w:p>
    <w:p w:rsidR="00B62969" w:rsidRPr="00C6282E" w:rsidRDefault="00BE02A2">
      <w:pPr>
        <w:spacing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Por su parte, la Ley de Transparencia y Acceso a la Información Pública del Estado de México y Municipios (Reglamentaria del artículo 5° de la Constitución Local), establece lo siguiente:</w:t>
      </w:r>
    </w:p>
    <w:p w:rsidR="00B62969" w:rsidRPr="00C6282E" w:rsidRDefault="00B62969">
      <w:pPr>
        <w:spacing w:line="360" w:lineRule="auto"/>
        <w:jc w:val="both"/>
        <w:rPr>
          <w:rFonts w:ascii="Palatino Linotype" w:eastAsia="Palatino Linotype" w:hAnsi="Palatino Linotype" w:cs="Palatino Linotype"/>
        </w:rPr>
      </w:pPr>
    </w:p>
    <w:p w:rsidR="00B62969" w:rsidRPr="00C6282E" w:rsidRDefault="00BE02A2">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El artículo 12, que, quienes generen, recopilen, administren, manejen, procesen, archiven o conserven información pública serán responsables de la misma.</w:t>
      </w:r>
    </w:p>
    <w:p w:rsidR="00B62969" w:rsidRPr="00C6282E" w:rsidRDefault="00B62969">
      <w:pPr>
        <w:spacing w:line="360" w:lineRule="auto"/>
        <w:jc w:val="both"/>
        <w:rPr>
          <w:rFonts w:ascii="Palatino Linotype" w:eastAsia="Palatino Linotype" w:hAnsi="Palatino Linotype" w:cs="Palatino Linotype"/>
        </w:rPr>
      </w:pPr>
    </w:p>
    <w:p w:rsidR="00B62969" w:rsidRPr="00C6282E" w:rsidRDefault="00BE02A2">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 xml:space="preserve">El artículo 18, que, los Sujetos Obligados deberán documentar todo acto que derive del ejercicio de sus facultades, competencias o funciones, </w:t>
      </w:r>
      <w:r w:rsidRPr="00C6282E">
        <w:rPr>
          <w:rFonts w:ascii="Palatino Linotype" w:eastAsia="Palatino Linotype" w:hAnsi="Palatino Linotype" w:cs="Palatino Linotype"/>
        </w:rPr>
        <w:lastRenderedPageBreak/>
        <w:t>considerando desde su origen la eventual publicidad y reutilización de la información que generen.</w:t>
      </w:r>
    </w:p>
    <w:p w:rsidR="00B62969" w:rsidRPr="00C6282E" w:rsidRDefault="00B62969">
      <w:pPr>
        <w:spacing w:line="360" w:lineRule="auto"/>
        <w:jc w:val="both"/>
        <w:rPr>
          <w:rFonts w:ascii="Palatino Linotype" w:eastAsia="Palatino Linotype" w:hAnsi="Palatino Linotype" w:cs="Palatino Linotype"/>
        </w:rPr>
      </w:pPr>
    </w:p>
    <w:p w:rsidR="00B62969" w:rsidRPr="00C6282E" w:rsidRDefault="00BE02A2">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B62969" w:rsidRPr="00C6282E" w:rsidRDefault="00B62969">
      <w:pPr>
        <w:spacing w:line="360" w:lineRule="auto"/>
        <w:ind w:right="-93"/>
        <w:jc w:val="both"/>
        <w:rPr>
          <w:rFonts w:ascii="Palatino Linotype" w:eastAsia="Palatino Linotype" w:hAnsi="Palatino Linotype" w:cs="Palatino Linotype"/>
        </w:rPr>
      </w:pPr>
    </w:p>
    <w:p w:rsidR="00B62969" w:rsidRPr="00C6282E" w:rsidRDefault="00BE02A2">
      <w:pPr>
        <w:spacing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 xml:space="preserve">En esta lógica,  debe destacarse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B62969" w:rsidRPr="00C6282E" w:rsidRDefault="00B62969">
      <w:pPr>
        <w:ind w:left="851" w:right="899"/>
        <w:jc w:val="both"/>
        <w:rPr>
          <w:rFonts w:ascii="Palatino Linotype" w:eastAsia="Palatino Linotype" w:hAnsi="Palatino Linotype" w:cs="Palatino Linotype"/>
          <w:i/>
          <w:sz w:val="22"/>
          <w:szCs w:val="22"/>
        </w:rPr>
      </w:pPr>
    </w:p>
    <w:p w:rsidR="00B62969" w:rsidRPr="00C6282E" w:rsidRDefault="00BE02A2">
      <w:pPr>
        <w:ind w:left="851" w:right="899"/>
        <w:jc w:val="both"/>
        <w:rPr>
          <w:rFonts w:ascii="Palatino Linotype" w:eastAsia="Palatino Linotype" w:hAnsi="Palatino Linotype" w:cs="Palatino Linotype"/>
          <w:i/>
          <w:sz w:val="22"/>
          <w:szCs w:val="22"/>
        </w:rPr>
      </w:pPr>
      <w:r w:rsidRPr="00C6282E">
        <w:rPr>
          <w:rFonts w:ascii="Palatino Linotype" w:eastAsia="Palatino Linotype" w:hAnsi="Palatino Linotype" w:cs="Palatino Linotype"/>
          <w:i/>
          <w:sz w:val="22"/>
          <w:szCs w:val="22"/>
        </w:rPr>
        <w:t>“</w:t>
      </w:r>
      <w:r w:rsidRPr="00C6282E">
        <w:rPr>
          <w:rFonts w:ascii="Palatino Linotype" w:eastAsia="Palatino Linotype" w:hAnsi="Palatino Linotype" w:cs="Palatino Linotype"/>
          <w:b/>
          <w:i/>
          <w:sz w:val="22"/>
          <w:szCs w:val="22"/>
        </w:rPr>
        <w:t xml:space="preserve">Artículo 3. </w:t>
      </w:r>
      <w:r w:rsidRPr="00C6282E">
        <w:rPr>
          <w:rFonts w:ascii="Palatino Linotype" w:eastAsia="Palatino Linotype" w:hAnsi="Palatino Linotype" w:cs="Palatino Linotype"/>
          <w:i/>
          <w:sz w:val="22"/>
          <w:szCs w:val="22"/>
        </w:rPr>
        <w:t>Para los efectos de la presente Ley se entenderá por:</w:t>
      </w:r>
    </w:p>
    <w:p w:rsidR="00B62969" w:rsidRPr="00C6282E" w:rsidRDefault="00BE02A2">
      <w:pPr>
        <w:ind w:left="851" w:right="899"/>
        <w:jc w:val="both"/>
        <w:rPr>
          <w:rFonts w:ascii="Palatino Linotype" w:eastAsia="Palatino Linotype" w:hAnsi="Palatino Linotype" w:cs="Palatino Linotype"/>
          <w:i/>
          <w:sz w:val="22"/>
          <w:szCs w:val="22"/>
        </w:rPr>
      </w:pPr>
      <w:r w:rsidRPr="00C6282E">
        <w:rPr>
          <w:rFonts w:ascii="Palatino Linotype" w:eastAsia="Palatino Linotype" w:hAnsi="Palatino Linotype" w:cs="Palatino Linotype"/>
          <w:i/>
          <w:sz w:val="22"/>
          <w:szCs w:val="22"/>
        </w:rPr>
        <w:t>…</w:t>
      </w:r>
    </w:p>
    <w:p w:rsidR="00B62969" w:rsidRPr="00C6282E" w:rsidRDefault="00BE02A2">
      <w:pPr>
        <w:ind w:left="851" w:right="899"/>
        <w:jc w:val="both"/>
        <w:rPr>
          <w:rFonts w:ascii="Palatino Linotype" w:eastAsia="Palatino Linotype" w:hAnsi="Palatino Linotype" w:cs="Palatino Linotype"/>
          <w:i/>
          <w:sz w:val="22"/>
          <w:szCs w:val="22"/>
        </w:rPr>
      </w:pPr>
      <w:r w:rsidRPr="00C6282E">
        <w:rPr>
          <w:rFonts w:ascii="Palatino Linotype" w:eastAsia="Palatino Linotype" w:hAnsi="Palatino Linotype" w:cs="Palatino Linotype"/>
          <w:b/>
          <w:i/>
          <w:sz w:val="22"/>
          <w:szCs w:val="22"/>
        </w:rPr>
        <w:t>XI. Documento:</w:t>
      </w:r>
      <w:r w:rsidRPr="00C6282E">
        <w:rPr>
          <w:rFonts w:ascii="Palatino Linotype" w:eastAsia="Palatino Linotype" w:hAnsi="Palatino Linotype" w:cs="Palatino Linotype"/>
          <w:i/>
          <w:sz w:val="22"/>
          <w:szCs w:val="22"/>
        </w:rPr>
        <w:t xml:space="preserve"> Los expedientes, reportes, estudios, actas</w:t>
      </w:r>
      <w:r w:rsidRPr="00C6282E">
        <w:rPr>
          <w:rFonts w:ascii="Palatino Linotype" w:eastAsia="Palatino Linotype" w:hAnsi="Palatino Linotype" w:cs="Palatino Linotype"/>
          <w:b/>
          <w:i/>
          <w:sz w:val="22"/>
          <w:szCs w:val="22"/>
        </w:rPr>
        <w:t>,</w:t>
      </w:r>
      <w:r w:rsidRPr="00C6282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w:t>
      </w:r>
      <w:r w:rsidRPr="00C6282E">
        <w:rPr>
          <w:rFonts w:ascii="Palatino Linotype" w:eastAsia="Palatino Linotype" w:hAnsi="Palatino Linotype" w:cs="Palatino Linotype"/>
          <w:i/>
          <w:sz w:val="22"/>
          <w:szCs w:val="22"/>
        </w:rPr>
        <w:lastRenderedPageBreak/>
        <w:t>los sujetos obligados, sus servidores públicos e integrantes, sin importar su fuente o fecha de elaboración. Los documentos podrán estar en cualquier medio, sea escrito, impreso, sonoro, visual, electrónico, informático u holográfico…” (Sic)</w:t>
      </w:r>
    </w:p>
    <w:p w:rsidR="00B62969" w:rsidRPr="00C6282E" w:rsidRDefault="00B62969">
      <w:pPr>
        <w:ind w:left="851" w:right="899"/>
        <w:jc w:val="both"/>
        <w:rPr>
          <w:rFonts w:ascii="Palatino Linotype" w:eastAsia="Palatino Linotype" w:hAnsi="Palatino Linotype" w:cs="Palatino Linotype"/>
          <w:sz w:val="22"/>
          <w:szCs w:val="22"/>
        </w:rPr>
      </w:pPr>
    </w:p>
    <w:p w:rsidR="00B62969" w:rsidRPr="00C6282E" w:rsidRDefault="00BE02A2">
      <w:pPr>
        <w:spacing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B62969" w:rsidRPr="00C6282E" w:rsidRDefault="00B62969">
      <w:pPr>
        <w:ind w:right="899"/>
        <w:jc w:val="both"/>
        <w:rPr>
          <w:rFonts w:ascii="Palatino Linotype" w:eastAsia="Palatino Linotype" w:hAnsi="Palatino Linotype" w:cs="Palatino Linotype"/>
        </w:rPr>
      </w:pPr>
    </w:p>
    <w:p w:rsidR="00B62969" w:rsidRPr="00C6282E" w:rsidRDefault="00BE02A2">
      <w:pPr>
        <w:ind w:left="851" w:right="899"/>
        <w:jc w:val="both"/>
        <w:rPr>
          <w:rFonts w:ascii="Palatino Linotype" w:eastAsia="Palatino Linotype" w:hAnsi="Palatino Linotype" w:cs="Palatino Linotype"/>
          <w:b/>
          <w:i/>
          <w:sz w:val="22"/>
          <w:szCs w:val="22"/>
        </w:rPr>
      </w:pPr>
      <w:r w:rsidRPr="00C6282E">
        <w:rPr>
          <w:rFonts w:ascii="Palatino Linotype" w:eastAsia="Palatino Linotype" w:hAnsi="Palatino Linotype" w:cs="Palatino Linotype"/>
          <w:b/>
          <w:sz w:val="22"/>
          <w:szCs w:val="22"/>
        </w:rPr>
        <w:t>“</w:t>
      </w:r>
      <w:r w:rsidRPr="00C6282E">
        <w:rPr>
          <w:rFonts w:ascii="Palatino Linotype" w:eastAsia="Palatino Linotype" w:hAnsi="Palatino Linotype" w:cs="Palatino Linotype"/>
          <w:b/>
          <w:i/>
          <w:sz w:val="22"/>
          <w:szCs w:val="22"/>
        </w:rPr>
        <w:t>CRITERIO 0002-11</w:t>
      </w:r>
    </w:p>
    <w:p w:rsidR="00B62969" w:rsidRPr="00C6282E" w:rsidRDefault="00BE02A2">
      <w:pPr>
        <w:ind w:left="851" w:right="899"/>
        <w:jc w:val="both"/>
        <w:rPr>
          <w:rFonts w:ascii="Palatino Linotype" w:eastAsia="Palatino Linotype" w:hAnsi="Palatino Linotype" w:cs="Palatino Linotype"/>
          <w:i/>
          <w:sz w:val="22"/>
          <w:szCs w:val="22"/>
        </w:rPr>
      </w:pPr>
      <w:r w:rsidRPr="00C6282E">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6282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62969" w:rsidRPr="00C6282E" w:rsidRDefault="00BE02A2">
      <w:pPr>
        <w:ind w:left="851" w:right="899"/>
        <w:jc w:val="both"/>
        <w:rPr>
          <w:rFonts w:ascii="Palatino Linotype" w:eastAsia="Palatino Linotype" w:hAnsi="Palatino Linotype" w:cs="Palatino Linotype"/>
          <w:i/>
          <w:sz w:val="22"/>
          <w:szCs w:val="22"/>
        </w:rPr>
      </w:pPr>
      <w:r w:rsidRPr="00C6282E">
        <w:rPr>
          <w:rFonts w:ascii="Palatino Linotype" w:eastAsia="Palatino Linotype" w:hAnsi="Palatino Linotype" w:cs="Palatino Linotype"/>
          <w:i/>
          <w:sz w:val="22"/>
          <w:szCs w:val="22"/>
        </w:rPr>
        <w:t>En consecuencia el acceso a la información se refiere a que se cumplan cualquiera de los siguientes tres supuestos:</w:t>
      </w:r>
    </w:p>
    <w:p w:rsidR="00B62969" w:rsidRPr="00C6282E" w:rsidRDefault="00BE02A2">
      <w:pPr>
        <w:ind w:left="851" w:right="899"/>
        <w:jc w:val="both"/>
        <w:rPr>
          <w:rFonts w:ascii="Palatino Linotype" w:eastAsia="Palatino Linotype" w:hAnsi="Palatino Linotype" w:cs="Palatino Linotype"/>
          <w:i/>
          <w:sz w:val="22"/>
          <w:szCs w:val="22"/>
        </w:rPr>
      </w:pPr>
      <w:r w:rsidRPr="00C6282E">
        <w:rPr>
          <w:rFonts w:ascii="Palatino Linotype" w:eastAsia="Palatino Linotype" w:hAnsi="Palatino Linotype" w:cs="Palatino Linotype"/>
          <w:i/>
          <w:sz w:val="22"/>
          <w:szCs w:val="22"/>
        </w:rPr>
        <w:t xml:space="preserve">1) </w:t>
      </w:r>
      <w:r w:rsidRPr="00C6282E">
        <w:rPr>
          <w:rFonts w:ascii="Palatino Linotype" w:eastAsia="Palatino Linotype" w:hAnsi="Palatino Linotype" w:cs="Palatino Linotype"/>
          <w:b/>
          <w:i/>
          <w:sz w:val="22"/>
          <w:szCs w:val="22"/>
        </w:rPr>
        <w:t>Que se trate de información registrada en cualquier soporte documental, que en ejercicio de las atribuciones conferidas, sea generada por los Sujetos Obligados;</w:t>
      </w:r>
    </w:p>
    <w:p w:rsidR="00B62969" w:rsidRPr="00C6282E" w:rsidRDefault="00BE02A2">
      <w:pPr>
        <w:ind w:left="851" w:right="899"/>
        <w:jc w:val="both"/>
        <w:rPr>
          <w:rFonts w:ascii="Palatino Linotype" w:eastAsia="Palatino Linotype" w:hAnsi="Palatino Linotype" w:cs="Palatino Linotype"/>
          <w:b/>
          <w:i/>
          <w:sz w:val="22"/>
          <w:szCs w:val="22"/>
        </w:rPr>
      </w:pPr>
      <w:r w:rsidRPr="00C6282E">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B62969" w:rsidRPr="00C6282E" w:rsidRDefault="00BE02A2">
      <w:pPr>
        <w:ind w:left="851" w:right="899"/>
        <w:jc w:val="both"/>
        <w:rPr>
          <w:rFonts w:ascii="Palatino Linotype" w:eastAsia="Palatino Linotype" w:hAnsi="Palatino Linotype" w:cs="Palatino Linotype"/>
          <w:b/>
          <w:i/>
          <w:sz w:val="22"/>
          <w:szCs w:val="22"/>
        </w:rPr>
      </w:pPr>
      <w:r w:rsidRPr="00C6282E">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B62969" w:rsidRPr="00C6282E" w:rsidRDefault="00B62969">
      <w:pPr>
        <w:ind w:left="851" w:right="899"/>
        <w:jc w:val="both"/>
        <w:rPr>
          <w:rFonts w:ascii="Palatino Linotype" w:eastAsia="Palatino Linotype" w:hAnsi="Palatino Linotype" w:cs="Palatino Linotype"/>
          <w:b/>
          <w:i/>
          <w:sz w:val="22"/>
          <w:szCs w:val="22"/>
        </w:rPr>
      </w:pPr>
    </w:p>
    <w:p w:rsidR="00B62969" w:rsidRPr="00C6282E" w:rsidRDefault="00B62969">
      <w:pPr>
        <w:ind w:left="851" w:right="899"/>
        <w:jc w:val="both"/>
        <w:rPr>
          <w:rFonts w:ascii="Palatino Linotype" w:eastAsia="Palatino Linotype" w:hAnsi="Palatino Linotype" w:cs="Palatino Linotype"/>
          <w:b/>
          <w:i/>
          <w:sz w:val="22"/>
          <w:szCs w:val="22"/>
        </w:rPr>
      </w:pPr>
    </w:p>
    <w:p w:rsidR="00B62969" w:rsidRPr="00C6282E" w:rsidRDefault="00BE02A2">
      <w:pPr>
        <w:spacing w:before="240" w:after="360"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lastRenderedPageBreak/>
        <w:t>Una vez apuntado lo anterior, este Órgano Garante procede al análisis de las razones o motivos de inconformidad hechos valer por la parte recurrente; en tal virtud, tenemos que el particular solicitó el documento donde consten quienes conformar el Comité de Límites Territoriales o Comisión Edilicia de Límites Territoriales.</w:t>
      </w:r>
    </w:p>
    <w:p w:rsidR="00B62969" w:rsidRPr="00C6282E" w:rsidRDefault="00BE02A2">
      <w:pPr>
        <w:spacing w:before="240" w:after="360"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 xml:space="preserve">Inconforme con la falta de respuesta del </w:t>
      </w:r>
      <w:r w:rsidRPr="00C6282E">
        <w:rPr>
          <w:rFonts w:ascii="Palatino Linotype" w:eastAsia="Palatino Linotype" w:hAnsi="Palatino Linotype" w:cs="Palatino Linotype"/>
          <w:b/>
        </w:rPr>
        <w:t xml:space="preserve">SUJETO OBLIGADO </w:t>
      </w:r>
      <w:r w:rsidRPr="00C6282E">
        <w:rPr>
          <w:rFonts w:ascii="Palatino Linotype" w:eastAsia="Palatino Linotype" w:hAnsi="Palatino Linotype" w:cs="Palatino Linotype"/>
        </w:rPr>
        <w:t xml:space="preserve">el particular presentó el Recurso de Revisión de mérito, en el que señaló como inconformidad la negativa a otorgar la respuesta a la solicitud. </w:t>
      </w:r>
    </w:p>
    <w:p w:rsidR="00B62969" w:rsidRPr="00C6282E" w:rsidRDefault="00BE02A2">
      <w:pPr>
        <w:spacing w:before="240" w:after="360"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 xml:space="preserve">En ese sentido, resulta trascendente el estudio del artículo 45 de la Ley de Transparencia y Acceso a la Información del Estado de México, mismo que señala que los miembros propietarios de los Comités de Transparencia contaran con suplentes, como a continuación se observa: </w:t>
      </w:r>
    </w:p>
    <w:p w:rsidR="00B62969" w:rsidRPr="00C6282E" w:rsidRDefault="00BE02A2">
      <w:pPr>
        <w:ind w:left="567" w:right="616"/>
        <w:jc w:val="both"/>
        <w:rPr>
          <w:rFonts w:ascii="Palatino Linotype" w:eastAsia="Palatino Linotype" w:hAnsi="Palatino Linotype" w:cs="Palatino Linotype"/>
          <w:i/>
        </w:rPr>
      </w:pPr>
      <w:r w:rsidRPr="00C6282E">
        <w:rPr>
          <w:rFonts w:ascii="Palatino Linotype" w:eastAsia="Palatino Linotype" w:hAnsi="Palatino Linotype" w:cs="Palatino Linotype"/>
          <w:b/>
          <w:i/>
        </w:rPr>
        <w:t xml:space="preserve">“Artículo 45. </w:t>
      </w:r>
      <w:r w:rsidRPr="00C6282E">
        <w:rPr>
          <w:rFonts w:ascii="Palatino Linotype" w:eastAsia="Palatino Linotype" w:hAnsi="Palatino Linotype" w:cs="Palatino Linotype"/>
          <w:i/>
        </w:rPr>
        <w:t>Cada sujeto obligado establecerá un Comité de Transparencia, colegiado e integrado por lo menos por tres miembros, debiendo de ser siempre un número impar.</w:t>
      </w:r>
    </w:p>
    <w:p w:rsidR="00B62969" w:rsidRPr="00C6282E" w:rsidRDefault="00B62969">
      <w:pPr>
        <w:ind w:left="567" w:right="616"/>
        <w:jc w:val="both"/>
        <w:rPr>
          <w:rFonts w:ascii="Palatino Linotype" w:eastAsia="Palatino Linotype" w:hAnsi="Palatino Linotype" w:cs="Palatino Linotype"/>
          <w:i/>
        </w:rPr>
      </w:pPr>
    </w:p>
    <w:p w:rsidR="00B62969" w:rsidRPr="00C6282E" w:rsidRDefault="00BE02A2">
      <w:pPr>
        <w:ind w:left="567" w:right="616"/>
        <w:jc w:val="both"/>
        <w:rPr>
          <w:rFonts w:ascii="Palatino Linotype" w:eastAsia="Palatino Linotype" w:hAnsi="Palatino Linotype" w:cs="Palatino Linotype"/>
          <w:i/>
        </w:rPr>
      </w:pPr>
      <w:r w:rsidRPr="00C6282E">
        <w:rPr>
          <w:rFonts w:ascii="Palatino Linotype" w:eastAsia="Palatino Linotype" w:hAnsi="Palatino Linotype" w:cs="Palatino Linotype"/>
          <w:i/>
        </w:rPr>
        <w:t xml:space="preserve">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w:t>
      </w:r>
      <w:r w:rsidRPr="00C6282E">
        <w:rPr>
          <w:rFonts w:ascii="Palatino Linotype" w:eastAsia="Palatino Linotype" w:hAnsi="Palatino Linotype" w:cs="Palatino Linotype"/>
          <w:b/>
          <w:i/>
        </w:rPr>
        <w:t>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w:t>
      </w:r>
      <w:r w:rsidRPr="00C6282E">
        <w:rPr>
          <w:rFonts w:ascii="Palatino Linotype" w:eastAsia="Palatino Linotype" w:hAnsi="Palatino Linotype" w:cs="Palatino Linotype"/>
          <w:i/>
        </w:rPr>
        <w:t xml:space="preserve">.” </w:t>
      </w:r>
    </w:p>
    <w:p w:rsidR="00B62969" w:rsidRPr="00C6282E" w:rsidRDefault="00B62969">
      <w:pPr>
        <w:ind w:right="616"/>
        <w:jc w:val="both"/>
        <w:rPr>
          <w:rFonts w:ascii="Palatino Linotype" w:eastAsia="Palatino Linotype" w:hAnsi="Palatino Linotype" w:cs="Palatino Linotype"/>
          <w:i/>
        </w:rPr>
      </w:pPr>
    </w:p>
    <w:p w:rsidR="00B62969" w:rsidRPr="00C6282E" w:rsidRDefault="00BE02A2">
      <w:pPr>
        <w:widowControl w:val="0"/>
        <w:tabs>
          <w:tab w:val="left" w:pos="709"/>
        </w:tabs>
        <w:spacing w:before="120" w:after="240"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lastRenderedPageBreak/>
        <w:t xml:space="preserve"> Es por lo anterior, que resulta trascendente señalar que si bien la actuación del SUJETO OBLIGADO resulto desfavorable en razón de que no se otorgó respuesta a la solicitud de información,  con posterioridad el ente recurrido en etapa de manifestaciones, realizó la entrega del oficio SM/VCL/221/06-2022 de fecha 14 de junio del dos mil veintidós, suscrito por el Síndico Municipal del Ayuntamiento de Teoloyucan, por medio del cual se señala al particular que la información solicitada se encuentra publicada en la página oficial del Gobierno de Teoloyucan en el apartado de “Gacetas” misma que se puede localizar en el enlace siguiente:  </w:t>
      </w:r>
      <w:hyperlink r:id="rId9">
        <w:r w:rsidRPr="00C6282E">
          <w:rPr>
            <w:rFonts w:ascii="Palatino Linotype" w:eastAsia="Palatino Linotype" w:hAnsi="Palatino Linotype" w:cs="Palatino Linotype"/>
            <w:u w:val="single"/>
          </w:rPr>
          <w:t>https://teoloyucan.gob.mx/gacetasmunicipales/</w:t>
        </w:r>
      </w:hyperlink>
      <w:r w:rsidRPr="00C6282E">
        <w:rPr>
          <w:rFonts w:ascii="Palatino Linotype" w:eastAsia="Palatino Linotype" w:hAnsi="Palatino Linotype" w:cs="Palatino Linotype"/>
        </w:rPr>
        <w:t>.</w:t>
      </w:r>
    </w:p>
    <w:p w:rsidR="00B62969" w:rsidRPr="00C6282E" w:rsidRDefault="00B62969">
      <w:pPr>
        <w:ind w:right="616"/>
        <w:jc w:val="both"/>
        <w:rPr>
          <w:rFonts w:ascii="Palatino Linotype" w:eastAsia="Palatino Linotype" w:hAnsi="Palatino Linotype" w:cs="Palatino Linotype"/>
        </w:rPr>
      </w:pPr>
    </w:p>
    <w:p w:rsidR="00B62969" w:rsidRPr="00C6282E" w:rsidRDefault="00BE02A2">
      <w:pPr>
        <w:widowControl w:val="0"/>
        <w:tabs>
          <w:tab w:val="left" w:pos="709"/>
        </w:tabs>
        <w:spacing w:before="120" w:after="240"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 xml:space="preserve">Además,  el  SUJETO OBLIGADO remite el oficio SM/VCL/221/06-2022 de fecha 14 de junio del dos mil veintidós, suscrito por el Síndico Municipal del Ayuntamiento de Teoloyucan, por medio del cual se señala al particular que la información solicitada se encuentra publicada en la página oficial del Gobierno de Teoloyucan en el apartado de “Gacetas” misma que se puede localizar en el enlace siguiente:  </w:t>
      </w:r>
      <w:hyperlink r:id="rId10">
        <w:r w:rsidRPr="00C6282E">
          <w:rPr>
            <w:rFonts w:ascii="Palatino Linotype" w:eastAsia="Palatino Linotype" w:hAnsi="Palatino Linotype" w:cs="Palatino Linotype"/>
            <w:u w:val="single"/>
          </w:rPr>
          <w:t>https://teoloyucan.gob.mx/gacetasmunicipales/</w:t>
        </w:r>
      </w:hyperlink>
      <w:r w:rsidRPr="00C6282E">
        <w:rPr>
          <w:rFonts w:ascii="Palatino Linotype" w:eastAsia="Palatino Linotype" w:hAnsi="Palatino Linotype" w:cs="Palatino Linotype"/>
        </w:rPr>
        <w:t>.</w:t>
      </w:r>
    </w:p>
    <w:p w:rsidR="00B62969" w:rsidRPr="00C6282E" w:rsidRDefault="00BE02A2">
      <w:pPr>
        <w:widowControl w:val="0"/>
        <w:tabs>
          <w:tab w:val="left" w:pos="709"/>
        </w:tabs>
        <w:spacing w:before="120" w:after="240"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 xml:space="preserve">En el mismo sentido, el Titular de la Unidad de Transparencia en esta etapa señala que con el fin de especificar aún más el sitio donde se encuentra la información hace del conocimiento del particular  que puede ser ubicada en la gaceta municipal del tres de febrero del año 2022 en su página 22. </w:t>
      </w:r>
    </w:p>
    <w:p w:rsidR="00B62969" w:rsidRPr="00C6282E" w:rsidRDefault="00BE02A2">
      <w:pPr>
        <w:widowControl w:val="0"/>
        <w:tabs>
          <w:tab w:val="left" w:pos="709"/>
        </w:tabs>
        <w:spacing w:before="120" w:after="240"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 xml:space="preserve">Por lo anterior, esta Autoridad procedió  a analizar la información contenida en la </w:t>
      </w:r>
      <w:r w:rsidRPr="00C6282E">
        <w:rPr>
          <w:rFonts w:ascii="Palatino Linotype" w:eastAsia="Palatino Linotype" w:hAnsi="Palatino Linotype" w:cs="Palatino Linotype"/>
        </w:rPr>
        <w:lastRenderedPageBreak/>
        <w:t xml:space="preserve">liga proporcionada por el Ayuntamiento de Teoloyucan de donde se obtiene que, tal y como lo señala el SUJETO OBLIGADO en fecha tres de febrero de 2022 se acordó mediante sesión de cabildo,   la instalación edilicia de Límites Territoriales, tal y como se observa en la imagen siguiente: </w:t>
      </w:r>
    </w:p>
    <w:p w:rsidR="00B62969" w:rsidRPr="00C6282E" w:rsidRDefault="00BE02A2">
      <w:pPr>
        <w:widowControl w:val="0"/>
        <w:tabs>
          <w:tab w:val="left" w:pos="709"/>
        </w:tabs>
        <w:spacing w:before="120" w:after="240" w:line="360" w:lineRule="auto"/>
        <w:jc w:val="center"/>
        <w:rPr>
          <w:rFonts w:ascii="Palatino Linotype" w:eastAsia="Palatino Linotype" w:hAnsi="Palatino Linotype" w:cs="Palatino Linotype"/>
        </w:rPr>
      </w:pPr>
      <w:r w:rsidRPr="00C6282E">
        <w:rPr>
          <w:rFonts w:ascii="Palatino Linotype" w:eastAsia="Palatino Linotype" w:hAnsi="Palatino Linotype" w:cs="Palatino Linotype"/>
          <w:noProof/>
          <w:lang w:val="es-MX"/>
        </w:rPr>
        <w:drawing>
          <wp:inline distT="0" distB="0" distL="0" distR="0">
            <wp:extent cx="3666572" cy="4068046"/>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666572" cy="4068046"/>
                    </a:xfrm>
                    <a:prstGeom prst="rect">
                      <a:avLst/>
                    </a:prstGeom>
                    <a:ln/>
                  </pic:spPr>
                </pic:pic>
              </a:graphicData>
            </a:graphic>
          </wp:inline>
        </w:drawing>
      </w:r>
    </w:p>
    <w:p w:rsidR="00B62969" w:rsidRPr="00C6282E" w:rsidRDefault="00B62969">
      <w:pPr>
        <w:pBdr>
          <w:top w:val="nil"/>
          <w:left w:val="nil"/>
          <w:bottom w:val="nil"/>
          <w:right w:val="nil"/>
          <w:between w:val="nil"/>
        </w:pBdr>
        <w:spacing w:before="240" w:line="360" w:lineRule="auto"/>
        <w:jc w:val="both"/>
        <w:rPr>
          <w:rFonts w:ascii="Palatino Linotype" w:eastAsia="Palatino Linotype" w:hAnsi="Palatino Linotype" w:cs="Palatino Linotype"/>
        </w:rPr>
      </w:pPr>
    </w:p>
    <w:p w:rsidR="00B62969" w:rsidRPr="00C6282E" w:rsidRDefault="00BE02A2">
      <w:pPr>
        <w:pBdr>
          <w:top w:val="nil"/>
          <w:left w:val="nil"/>
          <w:bottom w:val="nil"/>
          <w:right w:val="nil"/>
          <w:between w:val="nil"/>
        </w:pBdr>
        <w:spacing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 xml:space="preserve">En tal contexto, este Órgano Garante advierte que la falta de respuesta por parte del SUJETO OBLIGADO lo que trajo como consecuencia que se configurara el concepto jurídico de “Negativa Ficta” ha quedado insubsistente, al remitir la información </w:t>
      </w:r>
      <w:r w:rsidRPr="00C6282E">
        <w:rPr>
          <w:rFonts w:ascii="Palatino Linotype" w:eastAsia="Palatino Linotype" w:hAnsi="Palatino Linotype" w:cs="Palatino Linotype"/>
        </w:rPr>
        <w:lastRenderedPageBreak/>
        <w:t>solicitada en vía de su informe justificado. Por tal razón, se tiene por atendido lo peticionado por el particular, máxime que la información remitida en las manifestaciones fue puesta a la vista del particular en fecha siete de diciembre de 2022, sin que el particular haya realizado alguna manifestación en contra de lo entregado, tal  y como se observa en la imagen siguiente:</w:t>
      </w:r>
    </w:p>
    <w:p w:rsidR="00B62969" w:rsidRPr="00C6282E" w:rsidRDefault="00BE02A2">
      <w:pPr>
        <w:pBdr>
          <w:top w:val="nil"/>
          <w:left w:val="nil"/>
          <w:bottom w:val="nil"/>
          <w:right w:val="nil"/>
          <w:between w:val="nil"/>
        </w:pBdr>
        <w:spacing w:line="360" w:lineRule="auto"/>
        <w:jc w:val="both"/>
        <w:rPr>
          <w:rFonts w:ascii="Palatino Linotype" w:eastAsia="Palatino Linotype" w:hAnsi="Palatino Linotype" w:cs="Palatino Linotype"/>
        </w:rPr>
      </w:pPr>
      <w:r w:rsidRPr="00C6282E">
        <w:rPr>
          <w:noProof/>
          <w:lang w:val="es-MX"/>
        </w:rPr>
        <w:drawing>
          <wp:inline distT="0" distB="0" distL="0" distR="0">
            <wp:extent cx="5411167" cy="2284996"/>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l="3129" t="27820" r="51511" b="38125"/>
                    <a:stretch>
                      <a:fillRect/>
                    </a:stretch>
                  </pic:blipFill>
                  <pic:spPr>
                    <a:xfrm>
                      <a:off x="0" y="0"/>
                      <a:ext cx="5411167" cy="2284996"/>
                    </a:xfrm>
                    <a:prstGeom prst="rect">
                      <a:avLst/>
                    </a:prstGeom>
                    <a:ln/>
                  </pic:spPr>
                </pic:pic>
              </a:graphicData>
            </a:graphic>
          </wp:inline>
        </w:drawing>
      </w:r>
      <w:r w:rsidRPr="00C6282E">
        <w:rPr>
          <w:rFonts w:ascii="Palatino Linotype" w:eastAsia="Palatino Linotype" w:hAnsi="Palatino Linotype" w:cs="Palatino Linotype"/>
        </w:rPr>
        <w:t xml:space="preserve">  </w:t>
      </w:r>
    </w:p>
    <w:p w:rsidR="00B62969" w:rsidRPr="00C6282E" w:rsidRDefault="00B62969">
      <w:pPr>
        <w:pBdr>
          <w:top w:val="nil"/>
          <w:left w:val="nil"/>
          <w:bottom w:val="nil"/>
          <w:right w:val="nil"/>
          <w:between w:val="nil"/>
        </w:pBdr>
        <w:spacing w:line="360" w:lineRule="auto"/>
        <w:jc w:val="both"/>
        <w:rPr>
          <w:rFonts w:ascii="Palatino Linotype" w:eastAsia="Palatino Linotype" w:hAnsi="Palatino Linotype" w:cs="Palatino Linotype"/>
        </w:rPr>
      </w:pPr>
    </w:p>
    <w:p w:rsidR="00B62969" w:rsidRPr="00C6282E" w:rsidRDefault="00BE02A2">
      <w:pPr>
        <w:pBdr>
          <w:top w:val="nil"/>
          <w:left w:val="nil"/>
          <w:bottom w:val="nil"/>
          <w:right w:val="nil"/>
          <w:between w:val="nil"/>
        </w:pBdr>
        <w:spacing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Precisado lo anterior, es necesario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de oficial y se presume veraz, tan es así que la misma queda registrada en el Sistema de Acceso a la información Mexiquense (SAIMEX)</w:t>
      </w:r>
    </w:p>
    <w:p w:rsidR="00B62969" w:rsidRPr="00C6282E" w:rsidRDefault="00B62969">
      <w:pPr>
        <w:pBdr>
          <w:top w:val="nil"/>
          <w:left w:val="nil"/>
          <w:bottom w:val="nil"/>
          <w:right w:val="nil"/>
          <w:between w:val="nil"/>
        </w:pBdr>
        <w:spacing w:line="360" w:lineRule="auto"/>
        <w:jc w:val="both"/>
        <w:rPr>
          <w:rFonts w:ascii="Palatino Linotype" w:eastAsia="Palatino Linotype" w:hAnsi="Palatino Linotype" w:cs="Palatino Linotype"/>
        </w:rPr>
      </w:pPr>
    </w:p>
    <w:p w:rsidR="00B62969" w:rsidRPr="00C6282E" w:rsidRDefault="00BE02A2">
      <w:pPr>
        <w:pBdr>
          <w:top w:val="nil"/>
          <w:left w:val="nil"/>
          <w:bottom w:val="nil"/>
          <w:right w:val="nil"/>
          <w:between w:val="nil"/>
        </w:pBdr>
        <w:spacing w:after="360"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lastRenderedPageBreak/>
        <w:t xml:space="preserve">Sirviendo de apoyo a lo anterior por analogía, el criterio 31-10 emitido por el ahora instituto Nacional de Transparencia, Acceso a la Información y Protección de Datos Personales, que a la letra señala: </w:t>
      </w:r>
    </w:p>
    <w:p w:rsidR="00B62969" w:rsidRPr="00C6282E" w:rsidRDefault="00BE02A2">
      <w:pPr>
        <w:widowControl w:val="0"/>
        <w:spacing w:before="240" w:after="240"/>
        <w:ind w:left="567" w:right="567"/>
        <w:jc w:val="both"/>
        <w:rPr>
          <w:rFonts w:ascii="Palatino Linotype" w:eastAsia="Palatino Linotype" w:hAnsi="Palatino Linotype" w:cs="Palatino Linotype"/>
          <w:i/>
        </w:rPr>
      </w:pPr>
      <w:r w:rsidRPr="00C6282E">
        <w:rPr>
          <w:rFonts w:ascii="Palatino Linotype" w:eastAsia="Palatino Linotype" w:hAnsi="Palatino Linotype" w:cs="Palatino Linotype"/>
          <w:b/>
          <w:i/>
        </w:rPr>
        <w:t xml:space="preserve">“El Instituto Federal de Acceso a la Información y Protección de Datos no cuenta con facultades para pronunciarse respecto de la veracidad de los documentos proporcionados por los sujetos obligados. </w:t>
      </w:r>
      <w:r w:rsidRPr="00C6282E">
        <w:rPr>
          <w:rFonts w:ascii="Palatino Linotype" w:eastAsia="Palatino Linotype" w:hAnsi="Palatino Linotype" w:cs="Palatino Linotype"/>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B62969" w:rsidRPr="00C6282E" w:rsidRDefault="00B62969">
      <w:pPr>
        <w:widowControl w:val="0"/>
        <w:tabs>
          <w:tab w:val="left" w:pos="709"/>
        </w:tabs>
        <w:spacing w:before="120" w:after="240" w:line="360" w:lineRule="auto"/>
        <w:jc w:val="both"/>
        <w:rPr>
          <w:rFonts w:ascii="Palatino Linotype" w:eastAsia="Palatino Linotype" w:hAnsi="Palatino Linotype" w:cs="Palatino Linotype"/>
        </w:rPr>
      </w:pPr>
    </w:p>
    <w:p w:rsidR="00B62969" w:rsidRPr="00C6282E" w:rsidRDefault="00B62969">
      <w:pPr>
        <w:widowControl w:val="0"/>
        <w:spacing w:before="240" w:line="360" w:lineRule="auto"/>
        <w:jc w:val="both"/>
        <w:rPr>
          <w:rFonts w:ascii="Palatino Linotype" w:eastAsia="Palatino Linotype" w:hAnsi="Palatino Linotype" w:cs="Palatino Linotype"/>
        </w:rPr>
      </w:pPr>
    </w:p>
    <w:p w:rsidR="00B62969" w:rsidRPr="00C6282E" w:rsidRDefault="00BE02A2">
      <w:pPr>
        <w:widowControl w:val="0"/>
        <w:spacing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 xml:space="preserve">Numerales que compelen al SUJETO OBLIGADO  a apegarse en todo momento a los criterios ya expuestos, impidiendo a este Órgano Colegiado cuestionar la veracidad de la información. </w:t>
      </w:r>
    </w:p>
    <w:p w:rsidR="00B62969" w:rsidRPr="00C6282E" w:rsidRDefault="00BE02A2">
      <w:pPr>
        <w:spacing w:after="240"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 xml:space="preserve">En resumen, el </w:t>
      </w:r>
      <w:r w:rsidRPr="00C6282E">
        <w:rPr>
          <w:rFonts w:ascii="Palatino Linotype" w:eastAsia="Palatino Linotype" w:hAnsi="Palatino Linotype" w:cs="Palatino Linotype"/>
          <w:b/>
        </w:rPr>
        <w:t>SUJETO OBLIGADO</w:t>
      </w:r>
      <w:r w:rsidRPr="00C6282E">
        <w:rPr>
          <w:rFonts w:ascii="Palatino Linotype" w:eastAsia="Palatino Linotype" w:hAnsi="Palatino Linotype" w:cs="Palatino Linotype"/>
        </w:rPr>
        <w:t xml:space="preserve"> dio respuesta a la solicitud de acceso a la información pública del ahora </w:t>
      </w:r>
      <w:r w:rsidRPr="00C6282E">
        <w:rPr>
          <w:rFonts w:ascii="Palatino Linotype" w:eastAsia="Palatino Linotype" w:hAnsi="Palatino Linotype" w:cs="Palatino Linotype"/>
          <w:b/>
        </w:rPr>
        <w:t>Recurrente</w:t>
      </w:r>
      <w:r w:rsidRPr="00C6282E">
        <w:rPr>
          <w:rFonts w:ascii="Palatino Linotype" w:eastAsia="Palatino Linotype" w:hAnsi="Palatino Linotype" w:cs="Palatino Linotype"/>
        </w:rPr>
        <w:t xml:space="preserve">; aunque ello haya sido de manera posterior; dejando con ello sin materia el presente recurso de revisión, </w:t>
      </w:r>
      <w:r w:rsidRPr="00C6282E">
        <w:rPr>
          <w:rFonts w:ascii="Palatino Linotype" w:eastAsia="Palatino Linotype" w:hAnsi="Palatino Linotype" w:cs="Palatino Linotype"/>
        </w:rPr>
        <w:lastRenderedPageBreak/>
        <w:t xml:space="preserve">actualizándose entonces la causal prevista en la fracción III del artículo 192 de la Ley de la Materia vigente en la Entidad, antes transcrita. </w:t>
      </w:r>
    </w:p>
    <w:p w:rsidR="00B62969" w:rsidRPr="00C6282E" w:rsidRDefault="00BE02A2">
      <w:pPr>
        <w:spacing w:before="240" w:after="240"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 xml:space="preserve">Siendo el </w:t>
      </w:r>
      <w:r w:rsidRPr="00C6282E">
        <w:rPr>
          <w:rFonts w:ascii="Palatino Linotype" w:eastAsia="Palatino Linotype" w:hAnsi="Palatino Linotype" w:cs="Palatino Linotype"/>
          <w:i/>
        </w:rPr>
        <w:t>sobreseimiento</w:t>
      </w:r>
      <w:r w:rsidRPr="00C6282E">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son los dar por concluido el recurso administrativo sin entrar al estudio de fondo del asunto de que se trate; lo anterior con apoyo en el criterio del Poder Judicial de la Federación con rubro:</w:t>
      </w:r>
    </w:p>
    <w:p w:rsidR="00B62969" w:rsidRPr="00C6282E" w:rsidRDefault="00BE02A2">
      <w:pPr>
        <w:spacing w:before="240" w:after="240" w:line="276" w:lineRule="auto"/>
        <w:ind w:left="567" w:right="567"/>
        <w:jc w:val="both"/>
        <w:rPr>
          <w:rFonts w:ascii="Palatino Linotype" w:eastAsia="Palatino Linotype" w:hAnsi="Palatino Linotype" w:cs="Palatino Linotype"/>
          <w:b/>
          <w:i/>
        </w:rPr>
      </w:pPr>
      <w:r w:rsidRPr="00C6282E">
        <w:rPr>
          <w:rFonts w:ascii="Palatino Linotype" w:eastAsia="Palatino Linotype" w:hAnsi="Palatino Linotype" w:cs="Palatino Linotype"/>
          <w:i/>
          <w:sz w:val="22"/>
          <w:szCs w:val="22"/>
        </w:rPr>
        <w:t>“</w:t>
      </w:r>
      <w:r w:rsidRPr="00C6282E">
        <w:rPr>
          <w:rFonts w:ascii="Palatino Linotype" w:eastAsia="Palatino Linotype" w:hAnsi="Palatino Linotype" w:cs="Palatino Linotype"/>
          <w:b/>
          <w:i/>
          <w:sz w:val="22"/>
          <w:szCs w:val="22"/>
        </w:rPr>
        <w:t>SOBRESEIMIENTO, NO PERMITE ENTRAR AL ESTUDIO DE LAS CUESTIONES DE FONDO</w:t>
      </w:r>
    </w:p>
    <w:p w:rsidR="00B62969" w:rsidRPr="00C6282E" w:rsidRDefault="00BE02A2">
      <w:pPr>
        <w:spacing w:before="240" w:line="276" w:lineRule="auto"/>
        <w:ind w:left="567" w:right="567"/>
        <w:jc w:val="both"/>
        <w:rPr>
          <w:rFonts w:ascii="Palatino Linotype" w:eastAsia="Palatino Linotype" w:hAnsi="Palatino Linotype" w:cs="Palatino Linotype"/>
          <w:i/>
          <w:sz w:val="22"/>
          <w:szCs w:val="22"/>
        </w:rPr>
      </w:pPr>
      <w:r w:rsidRPr="00C6282E">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rsidR="00B62969" w:rsidRPr="00C6282E" w:rsidRDefault="00BE02A2">
      <w:pPr>
        <w:spacing w:line="276" w:lineRule="auto"/>
        <w:ind w:left="567" w:right="567"/>
        <w:jc w:val="both"/>
        <w:rPr>
          <w:rFonts w:ascii="Palatino Linotype" w:eastAsia="Palatino Linotype" w:hAnsi="Palatino Linotype" w:cs="Palatino Linotype"/>
          <w:i/>
          <w:sz w:val="22"/>
          <w:szCs w:val="22"/>
        </w:rPr>
      </w:pPr>
      <w:r w:rsidRPr="00C6282E">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B62969" w:rsidRPr="00C6282E" w:rsidRDefault="00B62969">
      <w:pPr>
        <w:ind w:left="567" w:right="567"/>
        <w:jc w:val="both"/>
        <w:rPr>
          <w:rFonts w:ascii="Palatino Linotype" w:eastAsia="Palatino Linotype" w:hAnsi="Palatino Linotype" w:cs="Palatino Linotype"/>
          <w:i/>
          <w:sz w:val="22"/>
          <w:szCs w:val="22"/>
        </w:rPr>
      </w:pPr>
    </w:p>
    <w:p w:rsidR="00B62969" w:rsidRPr="00C6282E" w:rsidRDefault="00BE02A2">
      <w:pPr>
        <w:spacing w:after="240"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Cabe destacar que la decisión de este órgano colegiado de sobreseer el recurso de revisión no implica una limitación o negación a la justicia, según lo ha establecido el Poder Judicial Federal, en el criterio que es aplicable por analogía, con rubro:</w:t>
      </w:r>
    </w:p>
    <w:p w:rsidR="00B62969" w:rsidRPr="00C6282E" w:rsidRDefault="00BE02A2">
      <w:pPr>
        <w:spacing w:before="240" w:line="360" w:lineRule="auto"/>
        <w:ind w:left="567" w:right="567"/>
        <w:jc w:val="both"/>
        <w:rPr>
          <w:rFonts w:ascii="Palatino Linotype" w:eastAsia="Palatino Linotype" w:hAnsi="Palatino Linotype" w:cs="Palatino Linotype"/>
          <w:i/>
          <w:sz w:val="22"/>
          <w:szCs w:val="22"/>
        </w:rPr>
      </w:pPr>
      <w:r w:rsidRPr="00C6282E">
        <w:rPr>
          <w:rFonts w:ascii="Palatino Linotype" w:eastAsia="Palatino Linotype" w:hAnsi="Palatino Linotype" w:cs="Palatino Linotype"/>
        </w:rPr>
        <w:t xml:space="preserve"> </w:t>
      </w:r>
      <w:r w:rsidRPr="00C6282E">
        <w:rPr>
          <w:rFonts w:ascii="Palatino Linotype" w:eastAsia="Palatino Linotype" w:hAnsi="Palatino Linotype" w:cs="Palatino Linotype"/>
          <w:i/>
          <w:sz w:val="22"/>
          <w:szCs w:val="22"/>
        </w:rPr>
        <w:t>“DESECHAMIENTO O SOBRESEIMIENTO EN EL JUICIO DE AMPARO. NO IMPLICA DENEGACIÓN DE JUSTICIA NI GENERA INSEGURIDAD JURÍDICA”</w:t>
      </w:r>
    </w:p>
    <w:p w:rsidR="00B62969" w:rsidRPr="00C6282E" w:rsidRDefault="00BE02A2">
      <w:pPr>
        <w:spacing w:line="276" w:lineRule="auto"/>
        <w:ind w:left="567" w:right="567"/>
        <w:jc w:val="both"/>
        <w:rPr>
          <w:rFonts w:ascii="Palatino Linotype" w:eastAsia="Palatino Linotype" w:hAnsi="Palatino Linotype" w:cs="Palatino Linotype"/>
          <w:i/>
          <w:sz w:val="22"/>
          <w:szCs w:val="22"/>
        </w:rPr>
      </w:pPr>
      <w:r w:rsidRPr="00C6282E">
        <w:rPr>
          <w:rFonts w:ascii="Palatino Linotype" w:eastAsia="Palatino Linotype" w:hAnsi="Palatino Linotype" w:cs="Palatino Linotype"/>
          <w:i/>
          <w:sz w:val="22"/>
          <w:szCs w:val="22"/>
        </w:rPr>
        <w:lastRenderedPageBreak/>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C6282E">
        <w:rPr>
          <w:rFonts w:ascii="Palatino Linotype" w:eastAsia="Palatino Linotype" w:hAnsi="Palatino Linotype" w:cs="Palatino Linotype"/>
          <w:i/>
          <w:sz w:val="22"/>
          <w:szCs w:val="22"/>
        </w:rPr>
        <w:t>promovente</w:t>
      </w:r>
      <w:proofErr w:type="spellEnd"/>
      <w:r w:rsidRPr="00C6282E">
        <w:rPr>
          <w:rFonts w:ascii="Palatino Linotype" w:eastAsia="Palatino Linotype" w:hAnsi="Palatino Linotype" w:cs="Palatino Linotype"/>
          <w:i/>
          <w:sz w:val="22"/>
          <w:szCs w:val="22"/>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rsidR="00B62969" w:rsidRPr="00C6282E" w:rsidRDefault="00B62969">
      <w:pPr>
        <w:spacing w:line="360" w:lineRule="auto"/>
        <w:jc w:val="both"/>
        <w:rPr>
          <w:rFonts w:ascii="Palatino Linotype" w:eastAsia="Palatino Linotype" w:hAnsi="Palatino Linotype" w:cs="Palatino Linotype"/>
        </w:rPr>
      </w:pPr>
    </w:p>
    <w:p w:rsidR="00B62969" w:rsidRPr="00C6282E" w:rsidRDefault="00BE02A2">
      <w:pPr>
        <w:spacing w:after="240"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B62969" w:rsidRPr="00C6282E" w:rsidRDefault="00B62969">
      <w:pPr>
        <w:spacing w:before="240" w:after="240" w:line="360" w:lineRule="auto"/>
        <w:ind w:right="51"/>
        <w:jc w:val="both"/>
        <w:rPr>
          <w:rFonts w:ascii="Palatino Linotype" w:eastAsia="Palatino Linotype" w:hAnsi="Palatino Linotype" w:cs="Palatino Linotype"/>
          <w:b/>
        </w:rPr>
      </w:pPr>
    </w:p>
    <w:p w:rsidR="00B62969" w:rsidRPr="00C6282E" w:rsidRDefault="00B62969">
      <w:pPr>
        <w:spacing w:before="240" w:after="240" w:line="360" w:lineRule="auto"/>
        <w:ind w:right="51"/>
        <w:jc w:val="both"/>
        <w:rPr>
          <w:rFonts w:ascii="Palatino Linotype" w:eastAsia="Palatino Linotype" w:hAnsi="Palatino Linotype" w:cs="Palatino Linotype"/>
          <w:b/>
        </w:rPr>
      </w:pPr>
    </w:p>
    <w:p w:rsidR="00B62969" w:rsidRPr="00C6282E" w:rsidRDefault="00BE02A2">
      <w:pPr>
        <w:numPr>
          <w:ilvl w:val="0"/>
          <w:numId w:val="3"/>
        </w:numPr>
        <w:pBdr>
          <w:top w:val="nil"/>
          <w:left w:val="nil"/>
          <w:bottom w:val="nil"/>
          <w:right w:val="nil"/>
          <w:between w:val="nil"/>
        </w:pBdr>
        <w:spacing w:before="240" w:after="240" w:line="360" w:lineRule="auto"/>
        <w:ind w:left="426"/>
        <w:jc w:val="center"/>
        <w:rPr>
          <w:rFonts w:ascii="Palatino Linotype" w:eastAsia="Palatino Linotype" w:hAnsi="Palatino Linotype" w:cs="Palatino Linotype"/>
          <w:b/>
        </w:rPr>
      </w:pPr>
      <w:r w:rsidRPr="00C6282E">
        <w:rPr>
          <w:rFonts w:ascii="Palatino Linotype" w:eastAsia="Palatino Linotype" w:hAnsi="Palatino Linotype" w:cs="Palatino Linotype"/>
          <w:b/>
        </w:rPr>
        <w:t>R E S U E L V E</w:t>
      </w:r>
    </w:p>
    <w:p w:rsidR="00B62969" w:rsidRPr="00C6282E" w:rsidRDefault="00BE02A2">
      <w:pPr>
        <w:pBdr>
          <w:top w:val="nil"/>
          <w:left w:val="nil"/>
          <w:bottom w:val="nil"/>
          <w:right w:val="nil"/>
          <w:between w:val="nil"/>
        </w:pBdr>
        <w:spacing w:before="160" w:line="360" w:lineRule="auto"/>
        <w:jc w:val="both"/>
      </w:pPr>
      <w:r w:rsidRPr="00C6282E">
        <w:rPr>
          <w:rFonts w:ascii="Palatino Linotype" w:eastAsia="Palatino Linotype" w:hAnsi="Palatino Linotype" w:cs="Palatino Linotype"/>
          <w:b/>
        </w:rPr>
        <w:t>Primero</w:t>
      </w:r>
      <w:r w:rsidRPr="00C6282E">
        <w:rPr>
          <w:rFonts w:ascii="Palatino Linotype" w:eastAsia="Palatino Linotype" w:hAnsi="Palatino Linotype" w:cs="Palatino Linotype"/>
        </w:rPr>
        <w:t xml:space="preserve">. Se </w:t>
      </w:r>
      <w:r w:rsidRPr="00C6282E">
        <w:rPr>
          <w:rFonts w:ascii="Palatino Linotype" w:eastAsia="Palatino Linotype" w:hAnsi="Palatino Linotype" w:cs="Palatino Linotype"/>
          <w:b/>
        </w:rPr>
        <w:t>SOBRESEE</w:t>
      </w:r>
      <w:r w:rsidRPr="00C6282E">
        <w:rPr>
          <w:rFonts w:ascii="Palatino Linotype" w:eastAsia="Palatino Linotype" w:hAnsi="Palatino Linotype" w:cs="Palatino Linotype"/>
        </w:rPr>
        <w:t xml:space="preserve"> el recurso de revisión número </w:t>
      </w:r>
      <w:r w:rsidRPr="00C6282E">
        <w:rPr>
          <w:rFonts w:ascii="Palatino Linotype" w:eastAsia="Palatino Linotype" w:hAnsi="Palatino Linotype" w:cs="Palatino Linotype"/>
          <w:b/>
          <w:sz w:val="22"/>
          <w:szCs w:val="22"/>
        </w:rPr>
        <w:t>12404/INFOEM/IP/RR/2022</w:t>
      </w:r>
      <w:r w:rsidRPr="00C6282E">
        <w:rPr>
          <w:rFonts w:ascii="Palatino Linotype" w:eastAsia="Palatino Linotype" w:hAnsi="Palatino Linotype" w:cs="Palatino Linotype"/>
          <w:b/>
        </w:rPr>
        <w:t>,</w:t>
      </w:r>
      <w:r w:rsidRPr="00C6282E">
        <w:rPr>
          <w:rFonts w:ascii="Palatino Linotype" w:eastAsia="Palatino Linotype" w:hAnsi="Palatino Linotype" w:cs="Palatino Linotype"/>
        </w:rPr>
        <w:t xml:space="preserve"> porque al colmar la pretensión del</w:t>
      </w:r>
      <w:r w:rsidRPr="00C6282E">
        <w:rPr>
          <w:rFonts w:ascii="Palatino Linotype" w:eastAsia="Palatino Linotype" w:hAnsi="Palatino Linotype" w:cs="Palatino Linotype"/>
          <w:b/>
        </w:rPr>
        <w:t xml:space="preserve"> Recurrente</w:t>
      </w:r>
      <w:r w:rsidRPr="00C6282E">
        <w:rPr>
          <w:rFonts w:ascii="Palatino Linotype" w:eastAsia="Palatino Linotype" w:hAnsi="Palatino Linotype" w:cs="Palatino Linotype"/>
        </w:rPr>
        <w:t xml:space="preserve"> mediante informe justificado, el </w:t>
      </w:r>
      <w:r w:rsidRPr="00C6282E">
        <w:rPr>
          <w:rFonts w:ascii="Palatino Linotype" w:eastAsia="Palatino Linotype" w:hAnsi="Palatino Linotype" w:cs="Palatino Linotype"/>
        </w:rPr>
        <w:lastRenderedPageBreak/>
        <w:t xml:space="preserve">recurso de revisión quedó sin materia, de conformidad con lo previsto en el artículo 192 fracción III de la Ley de Transparencia vigente en la entidad, en términos del </w:t>
      </w:r>
      <w:r w:rsidRPr="00C6282E">
        <w:rPr>
          <w:rFonts w:ascii="Palatino Linotype" w:eastAsia="Palatino Linotype" w:hAnsi="Palatino Linotype" w:cs="Palatino Linotype"/>
          <w:b/>
        </w:rPr>
        <w:t>Considerando Tercero</w:t>
      </w:r>
      <w:r w:rsidRPr="00C6282E">
        <w:rPr>
          <w:rFonts w:ascii="Palatino Linotype" w:eastAsia="Palatino Linotype" w:hAnsi="Palatino Linotype" w:cs="Palatino Linotype"/>
        </w:rPr>
        <w:t xml:space="preserve"> de la presente resolución.</w:t>
      </w:r>
    </w:p>
    <w:p w:rsidR="00B62969" w:rsidRPr="00C6282E" w:rsidRDefault="00B62969">
      <w:pPr>
        <w:spacing w:line="360" w:lineRule="auto"/>
        <w:jc w:val="both"/>
        <w:rPr>
          <w:rFonts w:ascii="Palatino Linotype" w:eastAsia="Palatino Linotype" w:hAnsi="Palatino Linotype" w:cs="Palatino Linotype"/>
          <w:b/>
          <w:sz w:val="20"/>
          <w:szCs w:val="20"/>
        </w:rPr>
      </w:pPr>
    </w:p>
    <w:p w:rsidR="00B62969" w:rsidRPr="00C6282E" w:rsidRDefault="00BE02A2">
      <w:pPr>
        <w:spacing w:line="360" w:lineRule="auto"/>
        <w:jc w:val="both"/>
        <w:rPr>
          <w:rFonts w:ascii="Palatino Linotype" w:eastAsia="Palatino Linotype" w:hAnsi="Palatino Linotype" w:cs="Palatino Linotype"/>
        </w:rPr>
      </w:pPr>
      <w:r w:rsidRPr="00C6282E">
        <w:rPr>
          <w:rFonts w:ascii="Palatino Linotype" w:eastAsia="Palatino Linotype" w:hAnsi="Palatino Linotype" w:cs="Palatino Linotype"/>
          <w:b/>
        </w:rPr>
        <w:t>Segundo. Notifíquese vía SAIMEX</w:t>
      </w:r>
      <w:r w:rsidRPr="00C6282E">
        <w:rPr>
          <w:rFonts w:ascii="Palatino Linotype" w:eastAsia="Palatino Linotype" w:hAnsi="Palatino Linotype" w:cs="Palatino Linotype"/>
          <w:b/>
          <w:i/>
        </w:rPr>
        <w:t xml:space="preserve">, </w:t>
      </w:r>
      <w:r w:rsidRPr="00C6282E">
        <w:rPr>
          <w:rFonts w:ascii="Palatino Linotype" w:eastAsia="Palatino Linotype" w:hAnsi="Palatino Linotype" w:cs="Palatino Linotype"/>
        </w:rPr>
        <w:t xml:space="preserve">al Titular de la Unidad de Transparencia del </w:t>
      </w:r>
      <w:r w:rsidRPr="00C6282E">
        <w:rPr>
          <w:rFonts w:ascii="Palatino Linotype" w:eastAsia="Palatino Linotype" w:hAnsi="Palatino Linotype" w:cs="Palatino Linotype"/>
          <w:b/>
        </w:rPr>
        <w:t>Sujeto Obligado</w:t>
      </w:r>
      <w:r w:rsidRPr="00C6282E">
        <w:rPr>
          <w:rFonts w:ascii="Palatino Linotype" w:eastAsia="Palatino Linotype" w:hAnsi="Palatino Linotype" w:cs="Palatino Linotype"/>
        </w:rPr>
        <w:t xml:space="preserve"> la presente resolución, para su conocimiento. </w:t>
      </w:r>
    </w:p>
    <w:p w:rsidR="00B62969" w:rsidRPr="00C6282E" w:rsidRDefault="00B62969">
      <w:pPr>
        <w:spacing w:line="360" w:lineRule="auto"/>
        <w:jc w:val="both"/>
        <w:rPr>
          <w:rFonts w:ascii="Palatino Linotype" w:eastAsia="Palatino Linotype" w:hAnsi="Palatino Linotype" w:cs="Palatino Linotype"/>
        </w:rPr>
      </w:pPr>
    </w:p>
    <w:p w:rsidR="00B62969" w:rsidRPr="00C6282E" w:rsidRDefault="00BE02A2">
      <w:pPr>
        <w:spacing w:line="360" w:lineRule="auto"/>
        <w:jc w:val="both"/>
        <w:rPr>
          <w:rFonts w:ascii="Palatino Linotype" w:eastAsia="Palatino Linotype" w:hAnsi="Palatino Linotype" w:cs="Palatino Linotype"/>
          <w:b/>
        </w:rPr>
      </w:pPr>
      <w:r w:rsidRPr="00C6282E">
        <w:rPr>
          <w:rFonts w:ascii="Palatino Linotype" w:eastAsia="Palatino Linotype" w:hAnsi="Palatino Linotype" w:cs="Palatino Linotype"/>
          <w:b/>
        </w:rPr>
        <w:t>Tercero. Notifíquese a través del SAIMEX,</w:t>
      </w:r>
      <w:r w:rsidRPr="00C6282E">
        <w:rPr>
          <w:rFonts w:ascii="Palatino Linotype" w:eastAsia="Palatino Linotype" w:hAnsi="Palatino Linotype" w:cs="Palatino Linotype"/>
        </w:rPr>
        <w:t xml:space="preserve"> al </w:t>
      </w:r>
      <w:r w:rsidRPr="00C6282E">
        <w:rPr>
          <w:rFonts w:ascii="Palatino Linotype" w:eastAsia="Palatino Linotype" w:hAnsi="Palatino Linotype" w:cs="Palatino Linotype"/>
          <w:b/>
        </w:rPr>
        <w:t>Recurrente</w:t>
      </w:r>
      <w:r w:rsidRPr="00C6282E">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rsidR="00B62969" w:rsidRPr="00C6282E" w:rsidRDefault="00B62969">
      <w:pPr>
        <w:spacing w:before="240" w:after="240" w:line="360" w:lineRule="auto"/>
        <w:jc w:val="both"/>
        <w:rPr>
          <w:rFonts w:ascii="Palatino Linotype" w:eastAsia="Palatino Linotype" w:hAnsi="Palatino Linotype" w:cs="Palatino Linotype"/>
          <w:b/>
        </w:rPr>
      </w:pPr>
    </w:p>
    <w:p w:rsidR="00B62969" w:rsidRPr="00C6282E" w:rsidRDefault="00BE02A2">
      <w:pPr>
        <w:spacing w:line="360" w:lineRule="auto"/>
        <w:ind w:right="49"/>
        <w:jc w:val="both"/>
        <w:rPr>
          <w:rFonts w:ascii="Palatino Linotype" w:eastAsia="Palatino Linotype" w:hAnsi="Palatino Linotype" w:cs="Palatino Linotype"/>
        </w:rPr>
      </w:pPr>
      <w:r w:rsidRPr="00C6282E">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DE ENERO DE DOS MIL VEINTITRÉS, ANTE EL SECRETARIO TÉCNICO DEL PLENO ALEXIS TAPIA RAMÍREZ.</w:t>
      </w:r>
    </w:p>
    <w:p w:rsidR="00B62969" w:rsidRPr="00C6282E" w:rsidRDefault="00B62969">
      <w:pPr>
        <w:spacing w:line="360" w:lineRule="auto"/>
        <w:ind w:right="49"/>
        <w:jc w:val="both"/>
        <w:rPr>
          <w:rFonts w:ascii="Palatino Linotype" w:eastAsia="Palatino Linotype" w:hAnsi="Palatino Linotype" w:cs="Palatino Linotype"/>
        </w:rPr>
      </w:pPr>
    </w:p>
    <w:p w:rsidR="00B62969" w:rsidRPr="00C6282E" w:rsidRDefault="00B62969">
      <w:pPr>
        <w:spacing w:line="360" w:lineRule="auto"/>
        <w:ind w:right="49"/>
        <w:jc w:val="both"/>
        <w:rPr>
          <w:rFonts w:ascii="Palatino Linotype" w:eastAsia="Palatino Linotype" w:hAnsi="Palatino Linotype" w:cs="Palatino Linotype"/>
        </w:rPr>
      </w:pPr>
    </w:p>
    <w:p w:rsidR="00B62969" w:rsidRPr="00C6282E" w:rsidRDefault="00B62969">
      <w:pPr>
        <w:spacing w:line="360" w:lineRule="auto"/>
        <w:ind w:right="49"/>
        <w:jc w:val="both"/>
        <w:rPr>
          <w:rFonts w:ascii="Palatino Linotype" w:eastAsia="Palatino Linotype" w:hAnsi="Palatino Linotype" w:cs="Palatino Linotype"/>
        </w:rPr>
      </w:pPr>
    </w:p>
    <w:p w:rsidR="00B62969" w:rsidRPr="00C6282E" w:rsidRDefault="00B62969">
      <w:pPr>
        <w:spacing w:line="360" w:lineRule="auto"/>
        <w:ind w:right="49"/>
        <w:jc w:val="both"/>
        <w:rPr>
          <w:rFonts w:ascii="Palatino Linotype" w:eastAsia="Palatino Linotype" w:hAnsi="Palatino Linotype" w:cs="Palatino Linotype"/>
        </w:rPr>
      </w:pPr>
    </w:p>
    <w:p w:rsidR="00B62969" w:rsidRPr="00C6282E" w:rsidRDefault="00B62969">
      <w:pPr>
        <w:spacing w:line="360" w:lineRule="auto"/>
        <w:ind w:right="49"/>
        <w:jc w:val="both"/>
        <w:rPr>
          <w:rFonts w:ascii="Palatino Linotype" w:eastAsia="Palatino Linotype" w:hAnsi="Palatino Linotype" w:cs="Palatino Linotype"/>
        </w:rPr>
      </w:pPr>
    </w:p>
    <w:p w:rsidR="00B62969" w:rsidRPr="00C6282E" w:rsidRDefault="00B62969">
      <w:pPr>
        <w:spacing w:line="360" w:lineRule="auto"/>
        <w:ind w:right="49"/>
        <w:jc w:val="both"/>
        <w:rPr>
          <w:rFonts w:ascii="Palatino Linotype" w:eastAsia="Palatino Linotype" w:hAnsi="Palatino Linotype" w:cs="Palatino Linotype"/>
        </w:rPr>
      </w:pPr>
    </w:p>
    <w:p w:rsidR="00B62969" w:rsidRPr="00C6282E" w:rsidRDefault="00B62969">
      <w:pPr>
        <w:spacing w:line="360" w:lineRule="auto"/>
        <w:ind w:right="49"/>
        <w:jc w:val="both"/>
        <w:rPr>
          <w:rFonts w:ascii="Palatino Linotype" w:eastAsia="Palatino Linotype" w:hAnsi="Palatino Linotype" w:cs="Palatino Linotype"/>
        </w:rPr>
      </w:pPr>
    </w:p>
    <w:p w:rsidR="00B62969" w:rsidRPr="00C6282E" w:rsidRDefault="00B62969">
      <w:pPr>
        <w:spacing w:line="360" w:lineRule="auto"/>
        <w:ind w:right="49"/>
        <w:jc w:val="both"/>
        <w:rPr>
          <w:rFonts w:ascii="Palatino Linotype" w:eastAsia="Palatino Linotype" w:hAnsi="Palatino Linotype" w:cs="Palatino Linotype"/>
        </w:rPr>
      </w:pPr>
    </w:p>
    <w:p w:rsidR="00B62969" w:rsidRPr="00C6282E" w:rsidRDefault="00B62969">
      <w:pPr>
        <w:spacing w:line="360" w:lineRule="auto"/>
        <w:ind w:right="49"/>
        <w:jc w:val="both"/>
        <w:rPr>
          <w:rFonts w:ascii="Palatino Linotype" w:eastAsia="Palatino Linotype" w:hAnsi="Palatino Linotype" w:cs="Palatino Linotype"/>
        </w:rPr>
      </w:pPr>
    </w:p>
    <w:p w:rsidR="00B62969" w:rsidRPr="00C6282E" w:rsidRDefault="00B62969">
      <w:pPr>
        <w:spacing w:line="360" w:lineRule="auto"/>
        <w:ind w:right="49"/>
        <w:jc w:val="both"/>
        <w:rPr>
          <w:rFonts w:ascii="Palatino Linotype" w:eastAsia="Palatino Linotype" w:hAnsi="Palatino Linotype" w:cs="Palatino Linotype"/>
        </w:rPr>
      </w:pPr>
    </w:p>
    <w:p w:rsidR="00B62969" w:rsidRPr="00C6282E" w:rsidRDefault="00B62969">
      <w:pPr>
        <w:spacing w:before="240" w:after="240" w:line="360" w:lineRule="auto"/>
        <w:jc w:val="both"/>
        <w:rPr>
          <w:rFonts w:ascii="Palatino Linotype" w:eastAsia="Palatino Linotype" w:hAnsi="Palatino Linotype" w:cs="Palatino Linotype"/>
        </w:rPr>
      </w:pPr>
    </w:p>
    <w:sectPr w:rsidR="00B62969" w:rsidRPr="00C6282E">
      <w:headerReference w:type="default" r:id="rId13"/>
      <w:footerReference w:type="default" r:id="rId14"/>
      <w:headerReference w:type="first" r:id="rId15"/>
      <w:footerReference w:type="first" r:id="rId16"/>
      <w:pgSz w:w="12240" w:h="15840"/>
      <w:pgMar w:top="1417" w:right="1701" w:bottom="141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9E6" w:rsidRDefault="007269E6">
      <w:r>
        <w:separator/>
      </w:r>
    </w:p>
  </w:endnote>
  <w:endnote w:type="continuationSeparator" w:id="0">
    <w:p w:rsidR="007269E6" w:rsidRDefault="0072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969" w:rsidRDefault="00BE02A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F55E9">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F55E9">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rsidR="00B62969" w:rsidRDefault="00B62969">
    <w:pPr>
      <w:pBdr>
        <w:top w:val="nil"/>
        <w:left w:val="nil"/>
        <w:bottom w:val="nil"/>
        <w:right w:val="nil"/>
        <w:between w:val="nil"/>
      </w:pBdr>
      <w:tabs>
        <w:tab w:val="center" w:pos="4252"/>
        <w:tab w:val="right" w:pos="8504"/>
      </w:tabs>
      <w:rPr>
        <w:color w:val="000000"/>
      </w:rPr>
    </w:pPr>
  </w:p>
  <w:p w:rsidR="00B62969" w:rsidRDefault="00B62969">
    <w:pPr>
      <w:pBdr>
        <w:top w:val="nil"/>
        <w:left w:val="nil"/>
        <w:bottom w:val="nil"/>
        <w:right w:val="nil"/>
        <w:between w:val="nil"/>
      </w:pBdr>
      <w:tabs>
        <w:tab w:val="center" w:pos="4252"/>
        <w:tab w:val="right" w:pos="8504"/>
      </w:tabs>
      <w:ind w:firstLine="708"/>
      <w:rPr>
        <w:rFonts w:ascii="Cambria" w:eastAsia="Cambria" w:hAnsi="Cambria" w:cs="Cambria"/>
        <w:color w:val="000000"/>
      </w:rPr>
    </w:pPr>
  </w:p>
  <w:p w:rsidR="00B62969" w:rsidRDefault="00B629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969" w:rsidRDefault="00BE02A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F55E9">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F55E9">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rsidR="00B62969" w:rsidRDefault="00B62969">
    <w:pPr>
      <w:pBdr>
        <w:top w:val="nil"/>
        <w:left w:val="nil"/>
        <w:bottom w:val="nil"/>
        <w:right w:val="nil"/>
        <w:between w:val="nil"/>
      </w:pBdr>
      <w:tabs>
        <w:tab w:val="center" w:pos="4252"/>
        <w:tab w:val="right" w:pos="8504"/>
      </w:tabs>
      <w:rPr>
        <w:rFonts w:ascii="Cambria" w:eastAsia="Cambria" w:hAnsi="Cambria" w:cs="Cambria"/>
        <w:color w:val="000000"/>
      </w:rPr>
    </w:pPr>
  </w:p>
  <w:p w:rsidR="00B62969" w:rsidRDefault="00B629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9E6" w:rsidRDefault="007269E6">
      <w:r>
        <w:separator/>
      </w:r>
    </w:p>
  </w:footnote>
  <w:footnote w:type="continuationSeparator" w:id="0">
    <w:p w:rsidR="007269E6" w:rsidRDefault="00726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969" w:rsidRDefault="00B62969">
    <w:pPr>
      <w:widowControl w:val="0"/>
      <w:pBdr>
        <w:top w:val="nil"/>
        <w:left w:val="nil"/>
        <w:bottom w:val="nil"/>
        <w:right w:val="nil"/>
        <w:between w:val="nil"/>
      </w:pBdr>
      <w:spacing w:line="276" w:lineRule="auto"/>
    </w:pPr>
  </w:p>
  <w:tbl>
    <w:tblPr>
      <w:tblStyle w:val="a0"/>
      <w:tblW w:w="6240" w:type="dxa"/>
      <w:tblInd w:w="3746" w:type="dxa"/>
      <w:tblLayout w:type="fixed"/>
      <w:tblLook w:val="0400" w:firstRow="0" w:lastRow="0" w:firstColumn="0" w:lastColumn="0" w:noHBand="0" w:noVBand="1"/>
    </w:tblPr>
    <w:tblGrid>
      <w:gridCol w:w="2553"/>
      <w:gridCol w:w="3687"/>
    </w:tblGrid>
    <w:tr w:rsidR="00B62969">
      <w:tc>
        <w:tcPr>
          <w:tcW w:w="2553" w:type="dxa"/>
          <w:vAlign w:val="center"/>
        </w:tcPr>
        <w:p w:rsidR="00B62969" w:rsidRDefault="00BE02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B62969" w:rsidRDefault="00BE02A2">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12404/INFOEM/IP/RR/2022</w:t>
          </w:r>
        </w:p>
      </w:tc>
    </w:tr>
    <w:tr w:rsidR="00B62969">
      <w:trPr>
        <w:trHeight w:val="228"/>
      </w:trPr>
      <w:tc>
        <w:tcPr>
          <w:tcW w:w="2553" w:type="dxa"/>
          <w:vAlign w:val="center"/>
        </w:tcPr>
        <w:p w:rsidR="00B62969" w:rsidRDefault="00BE02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B62969" w:rsidRDefault="00B62969">
          <w:pPr>
            <w:ind w:right="954"/>
            <w:jc w:val="both"/>
            <w:rPr>
              <w:rFonts w:ascii="Palatino Linotype" w:eastAsia="Palatino Linotype" w:hAnsi="Palatino Linotype" w:cs="Palatino Linotype"/>
              <w:b/>
              <w:sz w:val="22"/>
              <w:szCs w:val="22"/>
            </w:rPr>
          </w:pPr>
        </w:p>
        <w:p w:rsidR="00B62969" w:rsidRDefault="00BE02A2">
          <w:pPr>
            <w:ind w:right="95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Teoloyucan</w:t>
          </w:r>
        </w:p>
      </w:tc>
    </w:tr>
    <w:tr w:rsidR="00B62969">
      <w:tc>
        <w:tcPr>
          <w:tcW w:w="2553" w:type="dxa"/>
          <w:vAlign w:val="center"/>
        </w:tcPr>
        <w:p w:rsidR="00B62969" w:rsidRDefault="00BE02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B62969" w:rsidRDefault="00BE02A2">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B62969" w:rsidRDefault="00BE02A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r>
      <w:rPr>
        <w:noProof/>
        <w:lang w:val="es-MX"/>
      </w:rPr>
      <w:drawing>
        <wp:anchor distT="0" distB="0" distL="0" distR="0" simplePos="0" relativeHeight="251658240" behindDoc="1" locked="0" layoutInCell="1" hidden="0" allowOverlap="1">
          <wp:simplePos x="0" y="0"/>
          <wp:positionH relativeFrom="column">
            <wp:posOffset>-982344</wp:posOffset>
          </wp:positionH>
          <wp:positionV relativeFrom="paragraph">
            <wp:posOffset>-1108074</wp:posOffset>
          </wp:positionV>
          <wp:extent cx="7635600" cy="9943200"/>
          <wp:effectExtent l="0" t="0" r="0" b="0"/>
          <wp:wrapNone/>
          <wp:docPr id="1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p w:rsidR="00B62969" w:rsidRDefault="00B6296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969" w:rsidRDefault="00BE02A2">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-916304</wp:posOffset>
          </wp:positionH>
          <wp:positionV relativeFrom="paragraph">
            <wp:posOffset>-354865</wp:posOffset>
          </wp:positionV>
          <wp:extent cx="7635600" cy="9943200"/>
          <wp:effectExtent l="0" t="0" r="0" b="0"/>
          <wp:wrapNone/>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
      <w:tblW w:w="6240" w:type="dxa"/>
      <w:tblInd w:w="3685" w:type="dxa"/>
      <w:tblLayout w:type="fixed"/>
      <w:tblLook w:val="0400" w:firstRow="0" w:lastRow="0" w:firstColumn="0" w:lastColumn="0" w:noHBand="0" w:noVBand="1"/>
    </w:tblPr>
    <w:tblGrid>
      <w:gridCol w:w="2553"/>
      <w:gridCol w:w="3687"/>
    </w:tblGrid>
    <w:tr w:rsidR="00B62969">
      <w:tc>
        <w:tcPr>
          <w:tcW w:w="2553" w:type="dxa"/>
          <w:vAlign w:val="center"/>
        </w:tcPr>
        <w:p w:rsidR="00B62969" w:rsidRDefault="00BE02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B62969" w:rsidRDefault="00BE02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12404/INFOEM/IP/RR/2022</w:t>
          </w:r>
        </w:p>
      </w:tc>
    </w:tr>
    <w:tr w:rsidR="00B62969">
      <w:tc>
        <w:tcPr>
          <w:tcW w:w="2553" w:type="dxa"/>
          <w:vAlign w:val="center"/>
        </w:tcPr>
        <w:p w:rsidR="00B62969" w:rsidRDefault="00BE02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 </w:t>
          </w:r>
        </w:p>
      </w:tc>
      <w:tc>
        <w:tcPr>
          <w:tcW w:w="3687" w:type="dxa"/>
          <w:vAlign w:val="center"/>
        </w:tcPr>
        <w:p w:rsidR="00B62969" w:rsidRDefault="00B62969">
          <w:pPr>
            <w:rPr>
              <w:rFonts w:ascii="Palatino Linotype" w:eastAsia="Palatino Linotype" w:hAnsi="Palatino Linotype" w:cs="Palatino Linotype"/>
              <w:b/>
              <w:sz w:val="22"/>
              <w:szCs w:val="22"/>
            </w:rPr>
          </w:pPr>
        </w:p>
      </w:tc>
    </w:tr>
    <w:tr w:rsidR="00B62969">
      <w:trPr>
        <w:trHeight w:val="228"/>
      </w:trPr>
      <w:tc>
        <w:tcPr>
          <w:tcW w:w="2553" w:type="dxa"/>
          <w:vAlign w:val="center"/>
        </w:tcPr>
        <w:p w:rsidR="00B62969" w:rsidRDefault="00BE02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B62969" w:rsidRDefault="00BE02A2">
          <w:pPr>
            <w:ind w:right="59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Teoloyucan</w:t>
          </w:r>
        </w:p>
      </w:tc>
    </w:tr>
    <w:tr w:rsidR="00B62969">
      <w:tc>
        <w:tcPr>
          <w:tcW w:w="2553" w:type="dxa"/>
          <w:vAlign w:val="center"/>
        </w:tcPr>
        <w:p w:rsidR="00B62969" w:rsidRDefault="00BE02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B62969" w:rsidRDefault="00BE02A2">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B62969" w:rsidRDefault="00B62969">
    <w:pPr>
      <w:pBdr>
        <w:top w:val="nil"/>
        <w:left w:val="nil"/>
        <w:bottom w:val="nil"/>
        <w:right w:val="nil"/>
        <w:between w:val="nil"/>
      </w:pBdr>
      <w:tabs>
        <w:tab w:val="center" w:pos="4252"/>
        <w:tab w:val="right" w:pos="8504"/>
      </w:tabs>
      <w:rPr>
        <w:rFonts w:ascii="Cambria" w:eastAsia="Cambria" w:hAnsi="Cambria" w:cs="Cambria"/>
        <w:color w:val="000000"/>
      </w:rPr>
    </w:pPr>
  </w:p>
  <w:p w:rsidR="00B62969" w:rsidRDefault="00B629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F42DCB"/>
    <w:multiLevelType w:val="multilevel"/>
    <w:tmpl w:val="FF18EBBA"/>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1BE34DD"/>
    <w:multiLevelType w:val="multilevel"/>
    <w:tmpl w:val="63BE01A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35D565D"/>
    <w:multiLevelType w:val="multilevel"/>
    <w:tmpl w:val="114A8A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D387ACB"/>
    <w:multiLevelType w:val="multilevel"/>
    <w:tmpl w:val="1B40BE7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969"/>
    <w:rsid w:val="001A05A8"/>
    <w:rsid w:val="001D2B1F"/>
    <w:rsid w:val="00201C40"/>
    <w:rsid w:val="003F55E9"/>
    <w:rsid w:val="005431E6"/>
    <w:rsid w:val="007269E6"/>
    <w:rsid w:val="00837F21"/>
    <w:rsid w:val="00B62969"/>
    <w:rsid w:val="00BA3225"/>
    <w:rsid w:val="00BE02A2"/>
    <w:rsid w:val="00C628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9A4BAF-729E-4FB4-83AF-B5F3E6D3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006F2"/>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D006F2"/>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 w:type="table" w:styleId="Tabladecuadrcula4-nfasis5">
    <w:name w:val="Grid Table 4 Accent 5"/>
    <w:basedOn w:val="Tablanormal"/>
    <w:uiPriority w:val="49"/>
    <w:rsid w:val="006E38D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3Car">
    <w:name w:val="Título 3 Car"/>
    <w:basedOn w:val="Fuentedeprrafopredeter"/>
    <w:link w:val="Ttulo3"/>
    <w:uiPriority w:val="9"/>
    <w:semiHidden/>
    <w:rsid w:val="00D006F2"/>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semiHidden/>
    <w:rsid w:val="00D006F2"/>
    <w:rPr>
      <w:rFonts w:asciiTheme="majorHAnsi" w:eastAsiaTheme="majorEastAsia" w:hAnsiTheme="majorHAnsi" w:cstheme="majorBidi"/>
      <w:i/>
      <w:iCs/>
      <w:color w:val="365F91" w:themeColor="accent1" w:themeShade="BF"/>
      <w:lang w:val="es-ES"/>
    </w:rPr>
  </w:style>
  <w:style w:type="paragraph" w:customStyle="1" w:styleId="m-698976158124685028gmail-default">
    <w:name w:val="m_-698976158124685028gmail-default"/>
    <w:basedOn w:val="Normal"/>
    <w:rsid w:val="006B1B2B"/>
    <w:pPr>
      <w:spacing w:before="100" w:beforeAutospacing="1" w:after="100" w:afterAutospacing="1"/>
    </w:pPr>
    <w:rPr>
      <w:lang w:val="es-MX"/>
    </w:rPr>
  </w:style>
  <w:style w:type="paragraph" w:customStyle="1" w:styleId="m-698976158124685028gmail-msolistparagraph">
    <w:name w:val="m_-698976158124685028gmail-msolistparagraph"/>
    <w:basedOn w:val="Normal"/>
    <w:rsid w:val="006B1B2B"/>
    <w:pPr>
      <w:spacing w:before="100" w:beforeAutospacing="1" w:after="100" w:afterAutospacing="1"/>
    </w:pPr>
    <w:rPr>
      <w:lang w:val="es-MX"/>
    </w:rPr>
  </w:style>
  <w:style w:type="paragraph" w:customStyle="1" w:styleId="m-698976158124685028gmail-m483811427706604298gmail-msolistparagraph">
    <w:name w:val="m_-698976158124685028gmail-m483811427706604298gmail-msolistparagraph"/>
    <w:basedOn w:val="Normal"/>
    <w:rsid w:val="00D41810"/>
    <w:pPr>
      <w:spacing w:before="100" w:beforeAutospacing="1" w:after="100" w:afterAutospacing="1"/>
    </w:pPr>
    <w:rPr>
      <w:lang w:val="es-MX"/>
    </w:rPr>
  </w:style>
  <w:style w:type="paragraph" w:customStyle="1" w:styleId="m-698976158124685028gmail-msonormal">
    <w:name w:val="m_-698976158124685028gmail-msonormal"/>
    <w:basedOn w:val="Normal"/>
    <w:rsid w:val="00D41810"/>
    <w:pPr>
      <w:spacing w:before="100" w:beforeAutospacing="1" w:after="100" w:afterAutospacing="1"/>
    </w:pPr>
    <w:rPr>
      <w:lang w:val="es-MX"/>
    </w:rPr>
  </w:style>
  <w:style w:type="character" w:customStyle="1" w:styleId="m-698976158124685028gmail-apple-converted-space">
    <w:name w:val="m_-698976158124685028gmail-apple-converted-space"/>
    <w:basedOn w:val="Fuentedeprrafopredeter"/>
    <w:rsid w:val="00D41810"/>
  </w:style>
  <w:style w:type="character" w:customStyle="1" w:styleId="UnresolvedMention">
    <w:name w:val="Unresolved Mention"/>
    <w:basedOn w:val="Fuentedeprrafopredeter"/>
    <w:uiPriority w:val="99"/>
    <w:semiHidden/>
    <w:unhideWhenUsed/>
    <w:rsid w:val="008477EC"/>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teoloyucan.gob.mx/gacetasmunicipal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eoloyucan.gob.mx/gacetasmunicipales/" TargetMode="External"/><Relationship Id="rId4" Type="http://schemas.openxmlformats.org/officeDocument/2006/relationships/settings" Target="settings.xml"/><Relationship Id="rId9" Type="http://schemas.openxmlformats.org/officeDocument/2006/relationships/hyperlink" Target="https://teoloyucan.gob.mx/gacetasmunicipal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xld6lIbMF5XF9g6jOL0CDPlgbQ==">AMUW2mXyT0UZh8IuDG9HsKTKerDv+/rEkMUBmGkDSwNV8V/hVBNnDyUEwX+gmfx7yhnDyOzJ8JqPLnmH5p3+IBcbfXI7/NjW7e73QyCMAspi8fosPqtiy+MkayU68eWOBRHtOf/CK5rq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5041</Words>
  <Characters>27730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2023-01-27T16:19:00Z</cp:lastPrinted>
  <dcterms:created xsi:type="dcterms:W3CDTF">2023-01-31T19:00:00Z</dcterms:created>
  <dcterms:modified xsi:type="dcterms:W3CDTF">2023-01-31T19:00:00Z</dcterms:modified>
</cp:coreProperties>
</file>