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14A686" w14:textId="5ABE4526" w:rsidR="007A5836" w:rsidRPr="009456E1" w:rsidRDefault="007A5836" w:rsidP="009456E1">
      <w:pPr>
        <w:spacing w:line="360" w:lineRule="auto"/>
        <w:jc w:val="both"/>
        <w:rPr>
          <w:rFonts w:ascii="Palatino Linotype" w:hAnsi="Palatino Linotype"/>
        </w:rPr>
      </w:pPr>
      <w:bookmarkStart w:id="0" w:name="_GoBack"/>
      <w:bookmarkEnd w:id="0"/>
      <w:r w:rsidRPr="009456E1">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w:t>
      </w:r>
      <w:r w:rsidR="00C661F6" w:rsidRPr="009456E1">
        <w:rPr>
          <w:rFonts w:ascii="Palatino Linotype" w:hAnsi="Palatino Linotype"/>
        </w:rPr>
        <w:t>d</w:t>
      </w:r>
      <w:r w:rsidR="008274B1" w:rsidRPr="009456E1">
        <w:rPr>
          <w:rFonts w:ascii="Palatino Linotype" w:hAnsi="Palatino Linotype"/>
        </w:rPr>
        <w:t xml:space="preserve">el </w:t>
      </w:r>
      <w:r w:rsidR="00BC1602" w:rsidRPr="009456E1">
        <w:rPr>
          <w:rFonts w:ascii="Palatino Linotype" w:hAnsi="Palatino Linotype"/>
        </w:rPr>
        <w:t>doce de abril</w:t>
      </w:r>
      <w:r w:rsidR="00467B19" w:rsidRPr="009456E1">
        <w:rPr>
          <w:rFonts w:ascii="Palatino Linotype" w:hAnsi="Palatino Linotype"/>
        </w:rPr>
        <w:t xml:space="preserve"> </w:t>
      </w:r>
      <w:r w:rsidR="003D6267" w:rsidRPr="009456E1">
        <w:rPr>
          <w:rFonts w:ascii="Palatino Linotype" w:hAnsi="Palatino Linotype"/>
        </w:rPr>
        <w:t xml:space="preserve">de dos mil </w:t>
      </w:r>
      <w:r w:rsidR="00467B19" w:rsidRPr="009456E1">
        <w:rPr>
          <w:rFonts w:ascii="Palatino Linotype" w:hAnsi="Palatino Linotype"/>
        </w:rPr>
        <w:t>veintitrés</w:t>
      </w:r>
      <w:r w:rsidR="003D6267" w:rsidRPr="009456E1">
        <w:rPr>
          <w:rFonts w:ascii="Palatino Linotype" w:hAnsi="Palatino Linotype"/>
        </w:rPr>
        <w:t xml:space="preserve">. </w:t>
      </w:r>
    </w:p>
    <w:p w14:paraId="03450F91" w14:textId="77777777" w:rsidR="007A5836" w:rsidRPr="009456E1" w:rsidRDefault="007A5836" w:rsidP="009456E1">
      <w:pPr>
        <w:spacing w:line="360" w:lineRule="auto"/>
        <w:jc w:val="both"/>
        <w:rPr>
          <w:rFonts w:ascii="Palatino Linotype" w:hAnsi="Palatino Linotype"/>
        </w:rPr>
      </w:pPr>
    </w:p>
    <w:p w14:paraId="0B72D996" w14:textId="585D7DDF" w:rsidR="007A5836" w:rsidRPr="009456E1" w:rsidRDefault="007A5836" w:rsidP="009456E1">
      <w:pPr>
        <w:spacing w:line="360" w:lineRule="auto"/>
        <w:jc w:val="both"/>
        <w:rPr>
          <w:rFonts w:ascii="Palatino Linotype" w:hAnsi="Palatino Linotype"/>
        </w:rPr>
      </w:pPr>
      <w:r w:rsidRPr="009456E1">
        <w:rPr>
          <w:rFonts w:ascii="Palatino Linotype" w:hAnsi="Palatino Linotype"/>
          <w:b/>
        </w:rPr>
        <w:t>VISTO</w:t>
      </w:r>
      <w:r w:rsidR="00A76067" w:rsidRPr="009456E1">
        <w:rPr>
          <w:rFonts w:ascii="Palatino Linotype" w:hAnsi="Palatino Linotype"/>
          <w:b/>
        </w:rPr>
        <w:t>S</w:t>
      </w:r>
      <w:r w:rsidR="00A76067" w:rsidRPr="009456E1">
        <w:rPr>
          <w:rFonts w:ascii="Palatino Linotype" w:hAnsi="Palatino Linotype"/>
        </w:rPr>
        <w:t xml:space="preserve"> </w:t>
      </w:r>
      <w:r w:rsidRPr="009456E1">
        <w:rPr>
          <w:rFonts w:ascii="Palatino Linotype" w:hAnsi="Palatino Linotype"/>
        </w:rPr>
        <w:t>l</w:t>
      </w:r>
      <w:r w:rsidR="00A76067" w:rsidRPr="009456E1">
        <w:rPr>
          <w:rFonts w:ascii="Palatino Linotype" w:hAnsi="Palatino Linotype"/>
        </w:rPr>
        <w:t>os</w:t>
      </w:r>
      <w:r w:rsidRPr="009456E1">
        <w:rPr>
          <w:rFonts w:ascii="Palatino Linotype" w:hAnsi="Palatino Linotype"/>
        </w:rPr>
        <w:t xml:space="preserve"> expediente</w:t>
      </w:r>
      <w:r w:rsidR="00A76067" w:rsidRPr="009456E1">
        <w:rPr>
          <w:rFonts w:ascii="Palatino Linotype" w:hAnsi="Palatino Linotype"/>
        </w:rPr>
        <w:t>s</w:t>
      </w:r>
      <w:r w:rsidRPr="009456E1">
        <w:rPr>
          <w:rFonts w:ascii="Palatino Linotype" w:hAnsi="Palatino Linotype"/>
        </w:rPr>
        <w:t xml:space="preserve"> formado</w:t>
      </w:r>
      <w:r w:rsidR="00A76067" w:rsidRPr="009456E1">
        <w:rPr>
          <w:rFonts w:ascii="Palatino Linotype" w:hAnsi="Palatino Linotype"/>
        </w:rPr>
        <w:t>s con motivo de los</w:t>
      </w:r>
      <w:r w:rsidRPr="009456E1">
        <w:rPr>
          <w:rFonts w:ascii="Palatino Linotype" w:hAnsi="Palatino Linotype"/>
        </w:rPr>
        <w:t xml:space="preserve"> </w:t>
      </w:r>
      <w:r w:rsidR="00BC5BEF" w:rsidRPr="009456E1">
        <w:rPr>
          <w:rFonts w:ascii="Palatino Linotype" w:hAnsi="Palatino Linotype"/>
        </w:rPr>
        <w:t>Recurso</w:t>
      </w:r>
      <w:r w:rsidR="00A76067" w:rsidRPr="009456E1">
        <w:rPr>
          <w:rFonts w:ascii="Palatino Linotype" w:hAnsi="Palatino Linotype"/>
        </w:rPr>
        <w:t>s</w:t>
      </w:r>
      <w:r w:rsidR="00BC5BEF" w:rsidRPr="009456E1">
        <w:rPr>
          <w:rFonts w:ascii="Palatino Linotype" w:hAnsi="Palatino Linotype"/>
        </w:rPr>
        <w:t xml:space="preserve"> de Revisión</w:t>
      </w:r>
      <w:r w:rsidRPr="009456E1">
        <w:rPr>
          <w:rFonts w:ascii="Palatino Linotype" w:hAnsi="Palatino Linotype"/>
          <w:b/>
          <w:bCs/>
        </w:rPr>
        <w:t xml:space="preserve"> </w:t>
      </w:r>
      <w:r w:rsidR="00FC6F06" w:rsidRPr="009456E1">
        <w:rPr>
          <w:rFonts w:ascii="Palatino Linotype" w:hAnsi="Palatino Linotype"/>
          <w:b/>
          <w:bCs/>
        </w:rPr>
        <w:t>00632</w:t>
      </w:r>
      <w:r w:rsidR="00FC6F06" w:rsidRPr="009456E1">
        <w:rPr>
          <w:rFonts w:ascii="Palatino Linotype" w:hAnsi="Palatino Linotype"/>
          <w:b/>
        </w:rPr>
        <w:t>/INFOEM/IP/RR/2023</w:t>
      </w:r>
      <w:r w:rsidR="00A76067" w:rsidRPr="009456E1">
        <w:rPr>
          <w:rFonts w:ascii="Palatino Linotype" w:hAnsi="Palatino Linotype"/>
          <w:b/>
        </w:rPr>
        <w:t xml:space="preserve"> y </w:t>
      </w:r>
      <w:r w:rsidR="00A76067" w:rsidRPr="009456E1">
        <w:rPr>
          <w:rFonts w:ascii="Palatino Linotype" w:hAnsi="Palatino Linotype"/>
          <w:b/>
          <w:bCs/>
        </w:rPr>
        <w:t>00633</w:t>
      </w:r>
      <w:r w:rsidR="00A76067" w:rsidRPr="009456E1">
        <w:rPr>
          <w:rFonts w:ascii="Palatino Linotype" w:hAnsi="Palatino Linotype"/>
          <w:b/>
        </w:rPr>
        <w:t>/INFOEM/IP/RR/2023</w:t>
      </w:r>
      <w:r w:rsidRPr="009456E1">
        <w:rPr>
          <w:rFonts w:ascii="Palatino Linotype" w:hAnsi="Palatino Linotype"/>
        </w:rPr>
        <w:t xml:space="preserve">, </w:t>
      </w:r>
      <w:r w:rsidR="007C4F62" w:rsidRPr="009456E1">
        <w:rPr>
          <w:rFonts w:ascii="Palatino Linotype" w:hAnsi="Palatino Linotype"/>
        </w:rPr>
        <w:t>promovido</w:t>
      </w:r>
      <w:r w:rsidR="00A76067" w:rsidRPr="009456E1">
        <w:rPr>
          <w:rFonts w:ascii="Palatino Linotype" w:hAnsi="Palatino Linotype"/>
        </w:rPr>
        <w:t>s</w:t>
      </w:r>
      <w:r w:rsidR="007C4F62" w:rsidRPr="009456E1">
        <w:rPr>
          <w:rFonts w:ascii="Palatino Linotype" w:hAnsi="Palatino Linotype"/>
        </w:rPr>
        <w:t xml:space="preserve"> </w:t>
      </w:r>
      <w:r w:rsidR="00FC6F06" w:rsidRPr="009456E1">
        <w:rPr>
          <w:rFonts w:ascii="Palatino Linotype" w:hAnsi="Palatino Linotype"/>
        </w:rPr>
        <w:t>de manera anónima</w:t>
      </w:r>
      <w:r w:rsidR="00B23C65" w:rsidRPr="009456E1">
        <w:rPr>
          <w:rFonts w:ascii="Palatino Linotype" w:hAnsi="Palatino Linotype"/>
          <w:b/>
        </w:rPr>
        <w:t xml:space="preserve">, </w:t>
      </w:r>
      <w:r w:rsidR="00195B1E" w:rsidRPr="009456E1">
        <w:rPr>
          <w:rFonts w:ascii="Palatino Linotype" w:hAnsi="Palatino Linotype"/>
        </w:rPr>
        <w:t>que</w:t>
      </w:r>
      <w:r w:rsidR="00195B1E" w:rsidRPr="009456E1">
        <w:rPr>
          <w:rFonts w:ascii="Palatino Linotype" w:hAnsi="Palatino Linotype" w:cs="Arial"/>
          <w:b/>
        </w:rPr>
        <w:t xml:space="preserve"> </w:t>
      </w:r>
      <w:r w:rsidR="00195B1E" w:rsidRPr="009456E1">
        <w:rPr>
          <w:rFonts w:ascii="Palatino Linotype" w:hAnsi="Palatino Linotype"/>
        </w:rPr>
        <w:t xml:space="preserve">en lo sucesivo se denominará </w:t>
      </w:r>
      <w:r w:rsidR="0058481E" w:rsidRPr="009456E1">
        <w:rPr>
          <w:rFonts w:ascii="Palatino Linotype" w:hAnsi="Palatino Linotype"/>
          <w:b/>
        </w:rPr>
        <w:t>EL</w:t>
      </w:r>
      <w:r w:rsidR="00195B1E" w:rsidRPr="009456E1">
        <w:rPr>
          <w:rFonts w:ascii="Palatino Linotype" w:hAnsi="Palatino Linotype"/>
          <w:b/>
        </w:rPr>
        <w:t xml:space="preserve"> </w:t>
      </w:r>
      <w:r w:rsidR="00195B1E" w:rsidRPr="009456E1">
        <w:rPr>
          <w:rFonts w:ascii="Palatino Linotype" w:hAnsi="Palatino Linotype" w:cs="Arial"/>
          <w:b/>
        </w:rPr>
        <w:t>RECURRENTE</w:t>
      </w:r>
      <w:r w:rsidR="00195B1E" w:rsidRPr="009456E1">
        <w:rPr>
          <w:rFonts w:ascii="Palatino Linotype" w:hAnsi="Palatino Linotype"/>
        </w:rPr>
        <w:t>,</w:t>
      </w:r>
      <w:r w:rsidRPr="009456E1">
        <w:rPr>
          <w:rFonts w:ascii="Palatino Linotype" w:hAnsi="Palatino Linotype"/>
        </w:rPr>
        <w:t xml:space="preserve"> en contra de la</w:t>
      </w:r>
      <w:r w:rsidR="00A76067" w:rsidRPr="009456E1">
        <w:rPr>
          <w:rFonts w:ascii="Palatino Linotype" w:hAnsi="Palatino Linotype"/>
        </w:rPr>
        <w:t>s</w:t>
      </w:r>
      <w:r w:rsidRPr="009456E1">
        <w:rPr>
          <w:rFonts w:ascii="Palatino Linotype" w:hAnsi="Palatino Linotype"/>
        </w:rPr>
        <w:t xml:space="preserve"> respuesta</w:t>
      </w:r>
      <w:r w:rsidR="00A76067" w:rsidRPr="009456E1">
        <w:rPr>
          <w:rFonts w:ascii="Palatino Linotype" w:hAnsi="Palatino Linotype"/>
        </w:rPr>
        <w:t>s</w:t>
      </w:r>
      <w:r w:rsidRPr="009456E1">
        <w:rPr>
          <w:rFonts w:ascii="Palatino Linotype" w:hAnsi="Palatino Linotype"/>
        </w:rPr>
        <w:t xml:space="preserve"> emitida</w:t>
      </w:r>
      <w:r w:rsidR="00A76067" w:rsidRPr="009456E1">
        <w:rPr>
          <w:rFonts w:ascii="Palatino Linotype" w:hAnsi="Palatino Linotype"/>
        </w:rPr>
        <w:t>s</w:t>
      </w:r>
      <w:r w:rsidRPr="009456E1">
        <w:rPr>
          <w:rFonts w:ascii="Palatino Linotype" w:hAnsi="Palatino Linotype"/>
        </w:rPr>
        <w:t xml:space="preserve"> por </w:t>
      </w:r>
      <w:r w:rsidR="00273049" w:rsidRPr="009456E1">
        <w:rPr>
          <w:rFonts w:ascii="Palatino Linotype" w:hAnsi="Palatino Linotype"/>
        </w:rPr>
        <w:t>el</w:t>
      </w:r>
      <w:r w:rsidR="00FC6F06" w:rsidRPr="009456E1">
        <w:rPr>
          <w:rFonts w:ascii="Palatino Linotype" w:hAnsi="Palatino Linotype"/>
          <w:b/>
        </w:rPr>
        <w:t xml:space="preserve"> Ayuntamiento de Teoloyucan</w:t>
      </w:r>
      <w:r w:rsidR="00020FB5" w:rsidRPr="009456E1">
        <w:rPr>
          <w:rFonts w:ascii="Palatino Linotype" w:hAnsi="Palatino Linotype"/>
          <w:b/>
        </w:rPr>
        <w:t>,</w:t>
      </w:r>
      <w:r w:rsidRPr="009456E1">
        <w:rPr>
          <w:rFonts w:ascii="Palatino Linotype" w:hAnsi="Palatino Linotype"/>
          <w:b/>
        </w:rPr>
        <w:t xml:space="preserve"> </w:t>
      </w:r>
      <w:r w:rsidR="00062086" w:rsidRPr="009456E1">
        <w:rPr>
          <w:rFonts w:ascii="Palatino Linotype" w:hAnsi="Palatino Linotype"/>
        </w:rPr>
        <w:t xml:space="preserve">que </w:t>
      </w:r>
      <w:r w:rsidRPr="009456E1">
        <w:rPr>
          <w:rFonts w:ascii="Palatino Linotype" w:hAnsi="Palatino Linotype"/>
        </w:rPr>
        <w:t>en lo sucesivo</w:t>
      </w:r>
      <w:r w:rsidR="00EA33EA" w:rsidRPr="009456E1">
        <w:rPr>
          <w:rFonts w:ascii="Palatino Linotype" w:hAnsi="Palatino Linotype"/>
        </w:rPr>
        <w:t xml:space="preserve"> se denominará </w:t>
      </w:r>
      <w:r w:rsidRPr="009456E1">
        <w:rPr>
          <w:rFonts w:ascii="Palatino Linotype" w:hAnsi="Palatino Linotype"/>
          <w:b/>
        </w:rPr>
        <w:t>EL SUJETO OBLIGADO</w:t>
      </w:r>
      <w:r w:rsidRPr="009456E1">
        <w:rPr>
          <w:rFonts w:ascii="Palatino Linotype" w:hAnsi="Palatino Linotype"/>
        </w:rPr>
        <w:t xml:space="preserve">, se procede a dictar la presente resolución con base en lo siguiente: </w:t>
      </w:r>
    </w:p>
    <w:p w14:paraId="538071BA" w14:textId="77777777" w:rsidR="00DC12E5" w:rsidRPr="009456E1" w:rsidRDefault="00DC12E5" w:rsidP="009456E1">
      <w:pPr>
        <w:spacing w:line="360" w:lineRule="auto"/>
        <w:jc w:val="both"/>
        <w:rPr>
          <w:rFonts w:ascii="Palatino Linotype" w:hAnsi="Palatino Linotype"/>
        </w:rPr>
      </w:pPr>
    </w:p>
    <w:p w14:paraId="3A250926" w14:textId="77777777" w:rsidR="00B23C65" w:rsidRPr="009456E1" w:rsidRDefault="00B23C65" w:rsidP="009456E1">
      <w:pPr>
        <w:spacing w:line="360" w:lineRule="auto"/>
        <w:jc w:val="center"/>
        <w:rPr>
          <w:rFonts w:ascii="Palatino Linotype" w:hAnsi="Palatino Linotype"/>
          <w:b/>
          <w:bCs/>
          <w:spacing w:val="60"/>
        </w:rPr>
      </w:pPr>
      <w:r w:rsidRPr="009456E1">
        <w:rPr>
          <w:rFonts w:ascii="Palatino Linotype" w:hAnsi="Palatino Linotype"/>
          <w:b/>
          <w:bCs/>
          <w:spacing w:val="60"/>
        </w:rPr>
        <w:t>ANTECEDENTES</w:t>
      </w:r>
    </w:p>
    <w:p w14:paraId="6CCD912A" w14:textId="77777777" w:rsidR="007A5836" w:rsidRPr="009456E1" w:rsidRDefault="007A5836" w:rsidP="009456E1">
      <w:pPr>
        <w:spacing w:line="360" w:lineRule="auto"/>
        <w:jc w:val="center"/>
        <w:rPr>
          <w:rFonts w:ascii="Palatino Linotype" w:hAnsi="Palatino Linotype"/>
          <w:b/>
          <w:bCs/>
          <w:spacing w:val="60"/>
        </w:rPr>
      </w:pPr>
    </w:p>
    <w:p w14:paraId="03CC829F" w14:textId="5651CDD3" w:rsidR="00EA7FD8" w:rsidRPr="009456E1" w:rsidRDefault="00EA7FD8" w:rsidP="009456E1">
      <w:pPr>
        <w:spacing w:line="360" w:lineRule="auto"/>
        <w:jc w:val="both"/>
        <w:rPr>
          <w:rFonts w:ascii="Palatino Linotype" w:hAnsi="Palatino Linotype"/>
          <w:b/>
          <w:bCs/>
          <w:spacing w:val="60"/>
        </w:rPr>
      </w:pPr>
      <w:r w:rsidRPr="009456E1">
        <w:rPr>
          <w:rFonts w:ascii="Palatino Linotype" w:hAnsi="Palatino Linotype"/>
          <w:b/>
        </w:rPr>
        <w:t>I. De la</w:t>
      </w:r>
      <w:r w:rsidR="00C47D25" w:rsidRPr="009456E1">
        <w:rPr>
          <w:rFonts w:ascii="Palatino Linotype" w:hAnsi="Palatino Linotype"/>
          <w:b/>
        </w:rPr>
        <w:t>s</w:t>
      </w:r>
      <w:r w:rsidRPr="009456E1">
        <w:rPr>
          <w:rFonts w:ascii="Palatino Linotype" w:hAnsi="Palatino Linotype"/>
          <w:b/>
        </w:rPr>
        <w:t xml:space="preserve"> Solicitud</w:t>
      </w:r>
      <w:r w:rsidR="00C47D25" w:rsidRPr="009456E1">
        <w:rPr>
          <w:rFonts w:ascii="Palatino Linotype" w:hAnsi="Palatino Linotype"/>
          <w:b/>
        </w:rPr>
        <w:t>es</w:t>
      </w:r>
      <w:r w:rsidRPr="009456E1">
        <w:rPr>
          <w:rFonts w:ascii="Palatino Linotype" w:hAnsi="Palatino Linotype"/>
          <w:b/>
        </w:rPr>
        <w:t xml:space="preserve"> de Información</w:t>
      </w:r>
    </w:p>
    <w:p w14:paraId="4A2FB6D1" w14:textId="35F8BA09" w:rsidR="00273049" w:rsidRPr="009456E1" w:rsidRDefault="00250456" w:rsidP="009456E1">
      <w:pPr>
        <w:spacing w:line="360" w:lineRule="auto"/>
        <w:jc w:val="both"/>
        <w:rPr>
          <w:rFonts w:ascii="Palatino Linotype" w:eastAsia="MS Mincho" w:hAnsi="Palatino Linotype" w:cs="Arial"/>
          <w:lang w:val="es-ES"/>
        </w:rPr>
      </w:pPr>
      <w:r w:rsidRPr="009456E1">
        <w:rPr>
          <w:rFonts w:ascii="Palatino Linotype" w:eastAsia="MS Mincho" w:hAnsi="Palatino Linotype" w:cs="Arial"/>
          <w:lang w:val="es-ES"/>
        </w:rPr>
        <w:t xml:space="preserve">El </w:t>
      </w:r>
      <w:r w:rsidR="00CF525F" w:rsidRPr="009456E1">
        <w:rPr>
          <w:rFonts w:ascii="Palatino Linotype" w:eastAsia="MS Mincho" w:hAnsi="Palatino Linotype" w:cs="Arial"/>
          <w:lang w:val="es-ES"/>
        </w:rPr>
        <w:t xml:space="preserve">veintisiete de noviembre de dos mil veintidós, se presentó la solicitud de información </w:t>
      </w:r>
      <w:r w:rsidR="00CF525F" w:rsidRPr="009456E1">
        <w:rPr>
          <w:rFonts w:ascii="Palatino Linotype" w:eastAsia="MS Mincho" w:hAnsi="Palatino Linotype" w:cs="Arial"/>
          <w:b/>
          <w:lang w:val="es-ES"/>
        </w:rPr>
        <w:t>00321/TEOLOYU/IP/2022</w:t>
      </w:r>
      <w:r w:rsidR="00CF525F" w:rsidRPr="009456E1">
        <w:rPr>
          <w:rFonts w:ascii="Palatino Linotype" w:eastAsia="MS Mincho" w:hAnsi="Palatino Linotype" w:cs="Arial"/>
          <w:lang w:val="es-ES"/>
        </w:rPr>
        <w:t>; y el veintitrés de enero de dos mil veintitrés</w:t>
      </w:r>
      <w:r w:rsidR="00C47D25" w:rsidRPr="009456E1">
        <w:rPr>
          <w:rFonts w:ascii="Palatino Linotype" w:eastAsia="MS Mincho" w:hAnsi="Palatino Linotype" w:cs="Arial"/>
          <w:lang w:val="es-ES"/>
        </w:rPr>
        <w:t>,</w:t>
      </w:r>
      <w:r w:rsidRPr="009456E1">
        <w:rPr>
          <w:rFonts w:ascii="Palatino Linotype" w:eastAsia="MS Mincho" w:hAnsi="Palatino Linotype" w:cs="Arial"/>
          <w:lang w:val="es-ES"/>
        </w:rPr>
        <w:t xml:space="preserve"> se presentó la solicitud</w:t>
      </w:r>
      <w:r w:rsidR="00C47D25" w:rsidRPr="009456E1">
        <w:rPr>
          <w:rFonts w:ascii="Palatino Linotype" w:eastAsia="MS Mincho" w:hAnsi="Palatino Linotype" w:cs="Arial"/>
          <w:lang w:val="es-ES"/>
        </w:rPr>
        <w:t xml:space="preserve"> d</w:t>
      </w:r>
      <w:r w:rsidR="002C60DD" w:rsidRPr="009456E1">
        <w:rPr>
          <w:rFonts w:ascii="Palatino Linotype" w:eastAsia="MS Mincho" w:hAnsi="Palatino Linotype" w:cs="Arial"/>
          <w:lang w:val="es-ES"/>
        </w:rPr>
        <w:t xml:space="preserve">e información </w:t>
      </w:r>
      <w:r w:rsidR="00CF525F" w:rsidRPr="009456E1">
        <w:rPr>
          <w:rFonts w:ascii="Palatino Linotype" w:eastAsia="MS Mincho" w:hAnsi="Palatino Linotype" w:cs="Arial"/>
          <w:b/>
          <w:lang w:val="es-ES"/>
        </w:rPr>
        <w:t>00013/TEOLOYU/IP/2023</w:t>
      </w:r>
      <w:r w:rsidR="002C60DD" w:rsidRPr="009456E1">
        <w:rPr>
          <w:rFonts w:ascii="Palatino Linotype" w:eastAsia="MS Mincho" w:hAnsi="Palatino Linotype" w:cs="Arial"/>
          <w:lang w:val="es-ES"/>
        </w:rPr>
        <w:t>, a</w:t>
      </w:r>
      <w:r w:rsidR="00CF525F" w:rsidRPr="009456E1">
        <w:rPr>
          <w:rFonts w:ascii="Palatino Linotype" w:eastAsia="MS Mincho" w:hAnsi="Palatino Linotype" w:cs="Arial"/>
          <w:lang w:val="es-ES"/>
        </w:rPr>
        <w:t>mbas</w:t>
      </w:r>
      <w:r w:rsidR="002C60DD" w:rsidRPr="009456E1">
        <w:rPr>
          <w:rFonts w:ascii="Palatino Linotype" w:eastAsia="MS Mincho" w:hAnsi="Palatino Linotype" w:cs="Arial"/>
          <w:lang w:val="es-ES"/>
        </w:rPr>
        <w:t xml:space="preserve"> </w:t>
      </w:r>
      <w:r w:rsidR="00CF525F" w:rsidRPr="009456E1">
        <w:rPr>
          <w:rFonts w:ascii="Palatino Linotype" w:eastAsia="MS Mincho" w:hAnsi="Palatino Linotype" w:cs="Arial"/>
          <w:lang w:val="es-ES"/>
        </w:rPr>
        <w:t xml:space="preserve">a </w:t>
      </w:r>
      <w:r w:rsidR="002C60DD" w:rsidRPr="009456E1">
        <w:rPr>
          <w:rFonts w:ascii="Palatino Linotype" w:eastAsia="MS Mincho" w:hAnsi="Palatino Linotype" w:cs="Arial"/>
          <w:lang w:val="es-ES"/>
        </w:rPr>
        <w:t xml:space="preserve">través del Sistema de Acceso a la Información Mexiquense (SAIMEX), </w:t>
      </w:r>
      <w:r w:rsidR="00CF525F" w:rsidRPr="009456E1">
        <w:rPr>
          <w:rFonts w:ascii="Palatino Linotype" w:eastAsia="MS Mincho" w:hAnsi="Palatino Linotype" w:cs="Arial"/>
          <w:lang w:val="es-ES"/>
        </w:rPr>
        <w:t xml:space="preserve">por lo que respecta a la solicitud de información </w:t>
      </w:r>
      <w:r w:rsidR="00CF525F" w:rsidRPr="009456E1">
        <w:rPr>
          <w:rFonts w:ascii="Palatino Linotype" w:eastAsia="MS Mincho" w:hAnsi="Palatino Linotype" w:cs="Arial"/>
          <w:b/>
          <w:lang w:val="es-ES"/>
        </w:rPr>
        <w:t>00013/TEOLOYU/IP/2023</w:t>
      </w:r>
      <w:r w:rsidR="00CF525F" w:rsidRPr="009456E1">
        <w:rPr>
          <w:rFonts w:ascii="Palatino Linotype" w:eastAsia="MS Mincho" w:hAnsi="Palatino Linotype" w:cs="Arial"/>
          <w:lang w:val="es-ES"/>
        </w:rPr>
        <w:t xml:space="preserve"> </w:t>
      </w:r>
      <w:r w:rsidR="002C60DD" w:rsidRPr="009456E1">
        <w:rPr>
          <w:rFonts w:ascii="Palatino Linotype" w:eastAsia="MS Mincho" w:hAnsi="Palatino Linotype" w:cs="Arial"/>
          <w:b/>
          <w:bCs/>
        </w:rPr>
        <w:t xml:space="preserve">ya que si bien, se registró, el veintidós de dicho mes y año, también lo es, que fue inhábil, de conformidad con el artículo 3°, fracción X, de la Ley de Transparencia y Acceso a la Información Pública del Estado de México y Municipios y el Calendario Oficial en Materia de Transparencia, Acceso a la Información Pública y Protección de Datos Personales del </w:t>
      </w:r>
      <w:r w:rsidR="002C60DD" w:rsidRPr="009456E1">
        <w:rPr>
          <w:rFonts w:ascii="Palatino Linotype" w:eastAsia="MS Mincho" w:hAnsi="Palatino Linotype" w:cs="Arial"/>
          <w:b/>
          <w:bCs/>
        </w:rPr>
        <w:lastRenderedPageBreak/>
        <w:t xml:space="preserve">Estado de México y Municipios, así como de laborales del Instituto, para el año dos mil veintidós y enero dos mil veintitrés, por lo que, se tuvo por recibida el día hábil subsecuente, </w:t>
      </w:r>
      <w:r w:rsidR="002C60DD" w:rsidRPr="009456E1">
        <w:rPr>
          <w:rFonts w:ascii="Palatino Linotype" w:eastAsia="MS Mincho" w:hAnsi="Palatino Linotype" w:cs="Arial"/>
          <w:lang w:val="es-ES"/>
        </w:rPr>
        <w:t xml:space="preserve">ante el </w:t>
      </w:r>
      <w:r w:rsidR="002C60DD" w:rsidRPr="009456E1">
        <w:rPr>
          <w:rFonts w:ascii="Palatino Linotype" w:eastAsia="MS Mincho" w:hAnsi="Palatino Linotype" w:cs="Arial"/>
          <w:b/>
          <w:bCs/>
        </w:rPr>
        <w:t>Ayuntamiento de Teoloyucan</w:t>
      </w:r>
      <w:r w:rsidR="002C60DD" w:rsidRPr="009456E1">
        <w:rPr>
          <w:rFonts w:ascii="Palatino Linotype" w:eastAsia="MS Mincho" w:hAnsi="Palatino Linotype" w:cs="Arial"/>
        </w:rPr>
        <w:t xml:space="preserve">, </w:t>
      </w:r>
      <w:r w:rsidR="00C47D25" w:rsidRPr="009456E1">
        <w:rPr>
          <w:rFonts w:ascii="Palatino Linotype" w:eastAsia="MS Mincho" w:hAnsi="Palatino Linotype" w:cs="Arial"/>
        </w:rPr>
        <w:t xml:space="preserve">las </w:t>
      </w:r>
      <w:r w:rsidR="0010072C" w:rsidRPr="009456E1">
        <w:rPr>
          <w:rFonts w:ascii="Palatino Linotype" w:hAnsi="Palatino Linotype" w:cs="Arial"/>
        </w:rPr>
        <w:t>solicitud</w:t>
      </w:r>
      <w:r w:rsidR="00C47D25" w:rsidRPr="009456E1">
        <w:rPr>
          <w:rFonts w:ascii="Palatino Linotype" w:hAnsi="Palatino Linotype" w:cs="Arial"/>
        </w:rPr>
        <w:t>es</w:t>
      </w:r>
      <w:r w:rsidR="0010072C" w:rsidRPr="009456E1">
        <w:rPr>
          <w:rFonts w:ascii="Palatino Linotype" w:hAnsi="Palatino Linotype" w:cs="Arial"/>
        </w:rPr>
        <w:t xml:space="preserve"> de acceso a la información pública, a la</w:t>
      </w:r>
      <w:r w:rsidR="00C47D25" w:rsidRPr="009456E1">
        <w:rPr>
          <w:rFonts w:ascii="Palatino Linotype" w:hAnsi="Palatino Linotype" w:cs="Arial"/>
        </w:rPr>
        <w:t>s</w:t>
      </w:r>
      <w:r w:rsidR="0010072C" w:rsidRPr="009456E1">
        <w:rPr>
          <w:rFonts w:ascii="Palatino Linotype" w:hAnsi="Palatino Linotype" w:cs="Arial"/>
        </w:rPr>
        <w:t xml:space="preserve"> que se le</w:t>
      </w:r>
      <w:r w:rsidR="00C47D25" w:rsidRPr="009456E1">
        <w:rPr>
          <w:rFonts w:ascii="Palatino Linotype" w:hAnsi="Palatino Linotype" w:cs="Arial"/>
        </w:rPr>
        <w:t>s asignó los</w:t>
      </w:r>
      <w:r w:rsidR="0010072C" w:rsidRPr="009456E1">
        <w:rPr>
          <w:rFonts w:ascii="Palatino Linotype" w:hAnsi="Palatino Linotype" w:cs="Arial"/>
        </w:rPr>
        <w:t xml:space="preserve"> número</w:t>
      </w:r>
      <w:r w:rsidR="00C47D25" w:rsidRPr="009456E1">
        <w:rPr>
          <w:rFonts w:ascii="Palatino Linotype" w:hAnsi="Palatino Linotype" w:cs="Arial"/>
        </w:rPr>
        <w:t>s</w:t>
      </w:r>
      <w:r w:rsidR="0010072C" w:rsidRPr="009456E1">
        <w:rPr>
          <w:rFonts w:ascii="Palatino Linotype" w:hAnsi="Palatino Linotype" w:cs="Arial"/>
        </w:rPr>
        <w:t xml:space="preserve"> de expediente</w:t>
      </w:r>
      <w:r w:rsidR="00C47D25" w:rsidRPr="009456E1">
        <w:rPr>
          <w:rFonts w:ascii="Palatino Linotype" w:hAnsi="Palatino Linotype" w:cs="Arial"/>
        </w:rPr>
        <w:t>s:</w:t>
      </w:r>
      <w:r w:rsidR="0010072C" w:rsidRPr="009456E1">
        <w:rPr>
          <w:rFonts w:ascii="Palatino Linotype" w:hAnsi="Palatino Linotype" w:cs="Arial"/>
          <w:b/>
        </w:rPr>
        <w:t xml:space="preserve"> </w:t>
      </w:r>
      <w:r w:rsidR="00FC6F06" w:rsidRPr="009456E1">
        <w:rPr>
          <w:rFonts w:ascii="Palatino Linotype" w:hAnsi="Palatino Linotype" w:cs="Arial"/>
          <w:b/>
        </w:rPr>
        <w:t>00013/TEOLOYU/IP/2023</w:t>
      </w:r>
      <w:r w:rsidR="00C47D25" w:rsidRPr="009456E1">
        <w:rPr>
          <w:rFonts w:ascii="Palatino Linotype" w:hAnsi="Palatino Linotype" w:cs="Arial"/>
          <w:b/>
        </w:rPr>
        <w:t xml:space="preserve"> y 00321/TEOLOYU/IP/2022</w:t>
      </w:r>
      <w:r w:rsidR="0010072C" w:rsidRPr="009456E1">
        <w:rPr>
          <w:rFonts w:ascii="Palatino Linotype" w:hAnsi="Palatino Linotype" w:cs="Arial"/>
          <w:b/>
        </w:rPr>
        <w:t>,</w:t>
      </w:r>
      <w:r w:rsidR="0010072C" w:rsidRPr="009456E1">
        <w:rPr>
          <w:rFonts w:ascii="Palatino Linotype" w:hAnsi="Palatino Linotype"/>
        </w:rPr>
        <w:t xml:space="preserve"> </w:t>
      </w:r>
      <w:r w:rsidR="00273049" w:rsidRPr="009456E1">
        <w:rPr>
          <w:rFonts w:ascii="Palatino Linotype" w:hAnsi="Palatino Linotype" w:cs="Arial"/>
          <w:lang w:val="es-ES"/>
        </w:rPr>
        <w:t>mediante la</w:t>
      </w:r>
      <w:r w:rsidR="00C47D25" w:rsidRPr="009456E1">
        <w:rPr>
          <w:rFonts w:ascii="Palatino Linotype" w:hAnsi="Palatino Linotype" w:cs="Arial"/>
          <w:lang w:val="es-ES"/>
        </w:rPr>
        <w:t>s</w:t>
      </w:r>
      <w:r w:rsidR="00273049" w:rsidRPr="009456E1">
        <w:rPr>
          <w:rFonts w:ascii="Palatino Linotype" w:hAnsi="Palatino Linotype" w:cs="Arial"/>
          <w:lang w:val="es-ES"/>
        </w:rPr>
        <w:t xml:space="preserve"> cual</w:t>
      </w:r>
      <w:r w:rsidR="00C47D25" w:rsidRPr="009456E1">
        <w:rPr>
          <w:rFonts w:ascii="Palatino Linotype" w:hAnsi="Palatino Linotype" w:cs="Arial"/>
          <w:lang w:val="es-ES"/>
        </w:rPr>
        <w:t>es</w:t>
      </w:r>
      <w:r w:rsidR="00273049" w:rsidRPr="009456E1">
        <w:rPr>
          <w:rFonts w:ascii="Palatino Linotype" w:hAnsi="Palatino Linotype" w:cs="Arial"/>
          <w:lang w:val="es-ES"/>
        </w:rPr>
        <w:t xml:space="preserve"> requirió</w:t>
      </w:r>
      <w:r w:rsidR="00C47D25" w:rsidRPr="009456E1">
        <w:rPr>
          <w:rFonts w:ascii="Palatino Linotype" w:hAnsi="Palatino Linotype" w:cs="Arial"/>
          <w:lang w:val="es-ES"/>
        </w:rPr>
        <w:t xml:space="preserve"> lo siguiente</w:t>
      </w:r>
      <w:r w:rsidR="00273049" w:rsidRPr="009456E1">
        <w:rPr>
          <w:rFonts w:ascii="Palatino Linotype" w:hAnsi="Palatino Linotype" w:cs="Arial"/>
          <w:lang w:val="es-ES"/>
        </w:rPr>
        <w:t>:</w:t>
      </w:r>
    </w:p>
    <w:p w14:paraId="18CDB64E" w14:textId="77777777" w:rsidR="00C47D25" w:rsidRPr="009456E1" w:rsidRDefault="00C47D25" w:rsidP="009456E1">
      <w:pPr>
        <w:spacing w:line="360" w:lineRule="auto"/>
        <w:jc w:val="both"/>
        <w:rPr>
          <w:rFonts w:ascii="Palatino Linotype" w:eastAsia="MS Mincho" w:hAnsi="Palatino Linotype" w:cs="Arial"/>
        </w:rPr>
      </w:pPr>
    </w:p>
    <w:p w14:paraId="09600E51" w14:textId="473A2BA4" w:rsidR="00E528B0" w:rsidRPr="009456E1" w:rsidRDefault="00C47D25" w:rsidP="009456E1">
      <w:pPr>
        <w:pStyle w:val="Prrafodelista"/>
        <w:spacing w:line="360" w:lineRule="auto"/>
        <w:ind w:left="851" w:right="899"/>
        <w:jc w:val="both"/>
        <w:rPr>
          <w:rFonts w:ascii="Palatino Linotype" w:hAnsi="Palatino Linotype" w:cs="Arial"/>
          <w:i/>
        </w:rPr>
      </w:pPr>
      <w:r w:rsidRPr="009456E1">
        <w:rPr>
          <w:rFonts w:ascii="Palatino Linotype" w:hAnsi="Palatino Linotype" w:cs="Arial"/>
          <w:b/>
        </w:rPr>
        <w:t>00013/TEOLOYU/IP/2023</w:t>
      </w:r>
    </w:p>
    <w:p w14:paraId="62DCF329" w14:textId="18AFEABB" w:rsidR="001F1817" w:rsidRPr="009456E1" w:rsidRDefault="007A5836" w:rsidP="009456E1">
      <w:pPr>
        <w:pStyle w:val="Prrafodelista"/>
        <w:spacing w:line="360" w:lineRule="auto"/>
        <w:ind w:left="851" w:right="899"/>
        <w:jc w:val="both"/>
        <w:rPr>
          <w:rFonts w:ascii="Palatino Linotype" w:hAnsi="Palatino Linotype" w:cs="Arial"/>
          <w:i/>
        </w:rPr>
      </w:pPr>
      <w:bookmarkStart w:id="1" w:name="_Hlk96896517"/>
      <w:r w:rsidRPr="009456E1">
        <w:rPr>
          <w:rFonts w:ascii="Palatino Linotype" w:hAnsi="Palatino Linotype" w:cs="Arial"/>
          <w:i/>
        </w:rPr>
        <w:t>“</w:t>
      </w:r>
      <w:r w:rsidR="002C60DD" w:rsidRPr="009456E1">
        <w:rPr>
          <w:rFonts w:ascii="Palatino Linotype" w:hAnsi="Palatino Linotype" w:cs="Arial"/>
          <w:i/>
        </w:rPr>
        <w:t>Se solicita se informe quien ocupo el cargo de Director de Desarrollo Económico o encargado de despacho a partir del mes de junio al 21 mes de noviembre del año dos mil veintidos, así como el acta de cabildo de aprobación y certificación de competencia laboral”. (Sic)</w:t>
      </w:r>
    </w:p>
    <w:p w14:paraId="2FCCB903" w14:textId="73E0A64F" w:rsidR="00C47D25" w:rsidRPr="009456E1" w:rsidRDefault="00C47D25" w:rsidP="009456E1">
      <w:pPr>
        <w:pStyle w:val="Prrafodelista"/>
        <w:spacing w:line="360" w:lineRule="auto"/>
        <w:ind w:left="851" w:right="899"/>
        <w:jc w:val="both"/>
        <w:rPr>
          <w:rFonts w:ascii="Palatino Linotype" w:hAnsi="Palatino Linotype" w:cs="Arial"/>
          <w:i/>
        </w:rPr>
      </w:pPr>
    </w:p>
    <w:p w14:paraId="0C59165E" w14:textId="3ED4B721" w:rsidR="00C47D25" w:rsidRPr="009456E1" w:rsidRDefault="00C47D25" w:rsidP="009456E1">
      <w:pPr>
        <w:pStyle w:val="Prrafodelista"/>
        <w:spacing w:line="360" w:lineRule="auto"/>
        <w:ind w:left="851" w:right="899"/>
        <w:jc w:val="both"/>
        <w:rPr>
          <w:rFonts w:ascii="Palatino Linotype" w:hAnsi="Palatino Linotype" w:cs="Arial"/>
          <w:b/>
        </w:rPr>
      </w:pPr>
      <w:r w:rsidRPr="009456E1">
        <w:rPr>
          <w:rFonts w:ascii="Palatino Linotype" w:hAnsi="Palatino Linotype" w:cs="Arial"/>
          <w:b/>
        </w:rPr>
        <w:t>00321/TEOLOYU/IP/2023</w:t>
      </w:r>
    </w:p>
    <w:p w14:paraId="018230A7" w14:textId="5A98647B" w:rsidR="00C47D25" w:rsidRPr="009456E1" w:rsidRDefault="00C47D25" w:rsidP="009456E1">
      <w:pPr>
        <w:pStyle w:val="Prrafodelista"/>
        <w:spacing w:line="360" w:lineRule="auto"/>
        <w:ind w:left="851" w:right="899"/>
        <w:jc w:val="both"/>
        <w:rPr>
          <w:rFonts w:ascii="Palatino Linotype" w:hAnsi="Palatino Linotype" w:cs="Arial"/>
          <w:i/>
        </w:rPr>
      </w:pPr>
      <w:r w:rsidRPr="009456E1">
        <w:rPr>
          <w:rFonts w:ascii="Palatino Linotype" w:hAnsi="Palatino Linotype" w:cs="Arial"/>
          <w:i/>
        </w:rPr>
        <w:t xml:space="preserve">“Solicito las certificaciones de competencia laboral de los servidores públicos que tienen a su cargo una dirección en el Ayuntamiento de Teoloyucan”. (Sic) </w:t>
      </w:r>
    </w:p>
    <w:p w14:paraId="4E592025" w14:textId="77777777" w:rsidR="002C60DD" w:rsidRPr="009456E1" w:rsidRDefault="002C60DD" w:rsidP="009456E1">
      <w:pPr>
        <w:pStyle w:val="Prrafodelista"/>
        <w:spacing w:line="360" w:lineRule="auto"/>
        <w:ind w:left="851" w:right="899"/>
        <w:jc w:val="both"/>
        <w:rPr>
          <w:rFonts w:ascii="Palatino Linotype" w:hAnsi="Palatino Linotype" w:cs="Arial"/>
          <w:i/>
        </w:rPr>
      </w:pPr>
    </w:p>
    <w:bookmarkEnd w:id="1"/>
    <w:p w14:paraId="1C1937D5" w14:textId="019FB063" w:rsidR="00F3446D" w:rsidRPr="009456E1" w:rsidRDefault="00F3446D" w:rsidP="009456E1">
      <w:pPr>
        <w:spacing w:line="360" w:lineRule="auto"/>
        <w:jc w:val="both"/>
        <w:rPr>
          <w:rFonts w:ascii="Palatino Linotype" w:hAnsi="Palatino Linotype" w:cs="Arial"/>
          <w:b/>
        </w:rPr>
      </w:pPr>
      <w:r w:rsidRPr="009456E1">
        <w:rPr>
          <w:rFonts w:ascii="Palatino Linotype" w:hAnsi="Palatino Linotype" w:cs="Arial"/>
          <w:b/>
        </w:rPr>
        <w:t>MODALIDAD DE ENTREGA:</w:t>
      </w:r>
      <w:r w:rsidRPr="009456E1">
        <w:rPr>
          <w:rFonts w:ascii="Palatino Linotype" w:hAnsi="Palatino Linotype" w:cs="Arial"/>
        </w:rPr>
        <w:t xml:space="preserve"> vía </w:t>
      </w:r>
      <w:r w:rsidRPr="009456E1">
        <w:rPr>
          <w:rFonts w:ascii="Palatino Linotype" w:hAnsi="Palatino Linotype" w:cs="Arial"/>
          <w:b/>
        </w:rPr>
        <w:t>SAIMEX.</w:t>
      </w:r>
      <w:r w:rsidR="005C4EFE" w:rsidRPr="009456E1">
        <w:rPr>
          <w:rFonts w:ascii="Palatino Linotype" w:hAnsi="Palatino Linotype" w:cs="Arial"/>
          <w:b/>
        </w:rPr>
        <w:t xml:space="preserve"> </w:t>
      </w:r>
    </w:p>
    <w:p w14:paraId="0AFEB257" w14:textId="77777777" w:rsidR="00EA7FD8" w:rsidRPr="009456E1" w:rsidRDefault="00EA7FD8" w:rsidP="009456E1">
      <w:pPr>
        <w:spacing w:line="360" w:lineRule="auto"/>
        <w:jc w:val="both"/>
        <w:rPr>
          <w:rFonts w:ascii="Palatino Linotype" w:hAnsi="Palatino Linotype" w:cs="Arial"/>
          <w:b/>
        </w:rPr>
      </w:pPr>
    </w:p>
    <w:p w14:paraId="13EC1E6E" w14:textId="77777777" w:rsidR="004741E3" w:rsidRPr="009456E1" w:rsidRDefault="004741E3" w:rsidP="009456E1">
      <w:pPr>
        <w:spacing w:line="360" w:lineRule="auto"/>
        <w:jc w:val="both"/>
        <w:rPr>
          <w:rFonts w:ascii="Palatino Linotype" w:hAnsi="Palatino Linotype"/>
          <w:b/>
        </w:rPr>
      </w:pPr>
      <w:r w:rsidRPr="009456E1">
        <w:rPr>
          <w:rFonts w:ascii="Palatino Linotype" w:hAnsi="Palatino Linotype"/>
          <w:b/>
        </w:rPr>
        <w:t>II. Turno de requerimiento del Sujeto Obligado</w:t>
      </w:r>
    </w:p>
    <w:p w14:paraId="06859574" w14:textId="10680A66" w:rsidR="0058481E" w:rsidRPr="009456E1" w:rsidRDefault="004741E3" w:rsidP="009456E1">
      <w:pPr>
        <w:spacing w:line="360" w:lineRule="auto"/>
        <w:jc w:val="both"/>
        <w:rPr>
          <w:rFonts w:ascii="Palatino Linotype" w:hAnsi="Palatino Linotype"/>
          <w:bCs/>
        </w:rPr>
      </w:pPr>
      <w:r w:rsidRPr="009456E1">
        <w:rPr>
          <w:rFonts w:ascii="Palatino Linotype" w:hAnsi="Palatino Linotype"/>
        </w:rPr>
        <w:t xml:space="preserve">En cumplimiento al artículo 162 de la Ley de Transparencia y Acceso a la Información Pública del Estado de México y Municipios, el </w:t>
      </w:r>
      <w:r w:rsidR="00A8581E" w:rsidRPr="009456E1">
        <w:rPr>
          <w:rFonts w:ascii="Palatino Linotype" w:hAnsi="Palatino Linotype"/>
          <w:b/>
        </w:rPr>
        <w:t>v</w:t>
      </w:r>
      <w:r w:rsidR="00156291" w:rsidRPr="009456E1">
        <w:rPr>
          <w:rFonts w:ascii="Palatino Linotype" w:hAnsi="Palatino Linotype"/>
          <w:b/>
        </w:rPr>
        <w:t xml:space="preserve">eintiocho de noviembre de dos mil </w:t>
      </w:r>
      <w:r w:rsidR="000F5EC1" w:rsidRPr="009456E1">
        <w:rPr>
          <w:rFonts w:ascii="Palatino Linotype" w:hAnsi="Palatino Linotype"/>
          <w:b/>
        </w:rPr>
        <w:t>veintidós</w:t>
      </w:r>
      <w:r w:rsidR="00156291" w:rsidRPr="009456E1">
        <w:rPr>
          <w:rFonts w:ascii="Palatino Linotype" w:hAnsi="Palatino Linotype"/>
          <w:b/>
        </w:rPr>
        <w:t xml:space="preserve"> y v</w:t>
      </w:r>
      <w:r w:rsidR="00A8581E" w:rsidRPr="009456E1">
        <w:rPr>
          <w:rFonts w:ascii="Palatino Linotype" w:hAnsi="Palatino Linotype"/>
          <w:b/>
        </w:rPr>
        <w:t>eintisiete de enero de dos mil veintitrés</w:t>
      </w:r>
      <w:r w:rsidRPr="009456E1">
        <w:rPr>
          <w:rFonts w:ascii="Palatino Linotype" w:hAnsi="Palatino Linotype"/>
        </w:rPr>
        <w:t xml:space="preserve"> el Titular de la Unidad de Transparencia del </w:t>
      </w:r>
      <w:r w:rsidRPr="009456E1">
        <w:rPr>
          <w:rFonts w:ascii="Palatino Linotype" w:hAnsi="Palatino Linotype"/>
          <w:b/>
        </w:rPr>
        <w:t>SUJETO OBLIGADO</w:t>
      </w:r>
      <w:r w:rsidR="009135B0" w:rsidRPr="009456E1">
        <w:rPr>
          <w:rFonts w:ascii="Palatino Linotype" w:hAnsi="Palatino Linotype"/>
        </w:rPr>
        <w:t>, turnó los</w:t>
      </w:r>
      <w:r w:rsidRPr="009456E1">
        <w:rPr>
          <w:rFonts w:ascii="Palatino Linotype" w:hAnsi="Palatino Linotype"/>
        </w:rPr>
        <w:t xml:space="preserve"> requerimientos de información a</w:t>
      </w:r>
      <w:r w:rsidR="002B54B6" w:rsidRPr="009456E1">
        <w:rPr>
          <w:rFonts w:ascii="Palatino Linotype" w:hAnsi="Palatino Linotype"/>
        </w:rPr>
        <w:t xml:space="preserve"> </w:t>
      </w:r>
      <w:r w:rsidR="0010072C" w:rsidRPr="009456E1">
        <w:rPr>
          <w:rFonts w:ascii="Palatino Linotype" w:hAnsi="Palatino Linotype"/>
        </w:rPr>
        <w:lastRenderedPageBreak/>
        <w:t>l</w:t>
      </w:r>
      <w:r w:rsidR="002B54B6" w:rsidRPr="009456E1">
        <w:rPr>
          <w:rFonts w:ascii="Palatino Linotype" w:hAnsi="Palatino Linotype"/>
        </w:rPr>
        <w:t>os</w:t>
      </w:r>
      <w:r w:rsidR="00E528B0" w:rsidRPr="009456E1">
        <w:rPr>
          <w:rFonts w:ascii="Palatino Linotype" w:hAnsi="Palatino Linotype"/>
        </w:rPr>
        <w:t xml:space="preserve"> </w:t>
      </w:r>
      <w:r w:rsidRPr="009456E1">
        <w:rPr>
          <w:rFonts w:ascii="Palatino Linotype" w:hAnsi="Palatino Linotype"/>
        </w:rPr>
        <w:t>servidor</w:t>
      </w:r>
      <w:r w:rsidR="002B54B6" w:rsidRPr="009456E1">
        <w:rPr>
          <w:rFonts w:ascii="Palatino Linotype" w:hAnsi="Palatino Linotype"/>
        </w:rPr>
        <w:t>es</w:t>
      </w:r>
      <w:r w:rsidRPr="009456E1">
        <w:rPr>
          <w:rFonts w:ascii="Palatino Linotype" w:hAnsi="Palatino Linotype"/>
        </w:rPr>
        <w:t xml:space="preserve"> público</w:t>
      </w:r>
      <w:r w:rsidR="002B54B6" w:rsidRPr="009456E1">
        <w:rPr>
          <w:rFonts w:ascii="Palatino Linotype" w:hAnsi="Palatino Linotype"/>
        </w:rPr>
        <w:t>s</w:t>
      </w:r>
      <w:r w:rsidRPr="009456E1">
        <w:rPr>
          <w:rFonts w:ascii="Palatino Linotype" w:hAnsi="Palatino Linotype"/>
        </w:rPr>
        <w:t xml:space="preserve"> habilitado</w:t>
      </w:r>
      <w:r w:rsidR="002B54B6" w:rsidRPr="009456E1">
        <w:rPr>
          <w:rFonts w:ascii="Palatino Linotype" w:hAnsi="Palatino Linotype"/>
        </w:rPr>
        <w:t>s</w:t>
      </w:r>
      <w:r w:rsidRPr="009456E1">
        <w:rPr>
          <w:rFonts w:ascii="Palatino Linotype" w:hAnsi="Palatino Linotype"/>
        </w:rPr>
        <w:t xml:space="preserve"> </w:t>
      </w:r>
      <w:r w:rsidR="00E872AA" w:rsidRPr="009456E1">
        <w:rPr>
          <w:rFonts w:ascii="Palatino Linotype" w:hAnsi="Palatino Linotype"/>
        </w:rPr>
        <w:t>que estimó pertinente</w:t>
      </w:r>
      <w:r w:rsidRPr="009456E1">
        <w:rPr>
          <w:rFonts w:ascii="Palatino Linotype" w:hAnsi="Palatino Linotype"/>
        </w:rPr>
        <w:t>, a fin de colmar la solicitud</w:t>
      </w:r>
      <w:r w:rsidR="002B5B30" w:rsidRPr="009456E1">
        <w:rPr>
          <w:rFonts w:ascii="Palatino Linotype" w:hAnsi="Palatino Linotype"/>
        </w:rPr>
        <w:t xml:space="preserve"> </w:t>
      </w:r>
      <w:r w:rsidRPr="009456E1">
        <w:rPr>
          <w:rFonts w:ascii="Palatino Linotype" w:hAnsi="Palatino Linotype"/>
        </w:rPr>
        <w:t>de acceso a la información</w:t>
      </w:r>
      <w:r w:rsidR="0058481E" w:rsidRPr="009456E1">
        <w:rPr>
          <w:rFonts w:ascii="Palatino Linotype" w:hAnsi="Palatino Linotype"/>
        </w:rPr>
        <w:t xml:space="preserve">; </w:t>
      </w:r>
      <w:r w:rsidR="0058481E" w:rsidRPr="009456E1">
        <w:rPr>
          <w:rFonts w:ascii="Palatino Linotype" w:hAnsi="Palatino Linotype"/>
          <w:bCs/>
        </w:rPr>
        <w:t>tal y como, se aprecia en la siguiente imagen:</w:t>
      </w:r>
    </w:p>
    <w:p w14:paraId="5DD9F350" w14:textId="3BAE42C9" w:rsidR="00156291" w:rsidRPr="009456E1" w:rsidRDefault="00156291" w:rsidP="009456E1">
      <w:pPr>
        <w:spacing w:line="360" w:lineRule="auto"/>
        <w:jc w:val="both"/>
        <w:rPr>
          <w:rFonts w:ascii="Palatino Linotype" w:hAnsi="Palatino Linotype"/>
          <w:bCs/>
        </w:rPr>
      </w:pPr>
      <w:r w:rsidRPr="009456E1">
        <w:rPr>
          <w:rFonts w:ascii="Palatino Linotype" w:hAnsi="Palatino Linotype"/>
          <w:bCs/>
          <w:noProof/>
          <w:lang w:eastAsia="es-MX"/>
        </w:rPr>
        <w:drawing>
          <wp:inline distT="0" distB="0" distL="0" distR="0" wp14:anchorId="37AD2DC8" wp14:editId="23785E05">
            <wp:extent cx="5791200" cy="146685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91200" cy="1466850"/>
                    </a:xfrm>
                    <a:prstGeom prst="rect">
                      <a:avLst/>
                    </a:prstGeom>
                    <a:noFill/>
                    <a:ln>
                      <a:noFill/>
                    </a:ln>
                  </pic:spPr>
                </pic:pic>
              </a:graphicData>
            </a:graphic>
          </wp:inline>
        </w:drawing>
      </w:r>
    </w:p>
    <w:p w14:paraId="0CD20E05" w14:textId="0DB4709D" w:rsidR="0058481E" w:rsidRPr="009456E1" w:rsidRDefault="00A8581E" w:rsidP="009456E1">
      <w:pPr>
        <w:spacing w:line="360" w:lineRule="auto"/>
        <w:jc w:val="center"/>
        <w:rPr>
          <w:rFonts w:ascii="Palatino Linotype" w:hAnsi="Palatino Linotype"/>
          <w:bCs/>
          <w:noProof/>
          <w:lang w:eastAsia="es-MX"/>
        </w:rPr>
      </w:pPr>
      <w:r w:rsidRPr="009456E1">
        <w:rPr>
          <w:rFonts w:ascii="Palatino Linotype" w:hAnsi="Palatino Linotype"/>
          <w:bCs/>
          <w:noProof/>
          <w:lang w:eastAsia="es-MX"/>
        </w:rPr>
        <w:drawing>
          <wp:inline distT="0" distB="0" distL="0" distR="0" wp14:anchorId="5959F81C" wp14:editId="1E224271">
            <wp:extent cx="5781675" cy="140017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81675" cy="1400175"/>
                    </a:xfrm>
                    <a:prstGeom prst="rect">
                      <a:avLst/>
                    </a:prstGeom>
                    <a:noFill/>
                    <a:ln>
                      <a:noFill/>
                    </a:ln>
                  </pic:spPr>
                </pic:pic>
              </a:graphicData>
            </a:graphic>
          </wp:inline>
        </w:drawing>
      </w:r>
    </w:p>
    <w:p w14:paraId="5E50E0D8" w14:textId="77777777" w:rsidR="00156291" w:rsidRPr="009456E1" w:rsidRDefault="00156291" w:rsidP="009456E1">
      <w:pPr>
        <w:spacing w:line="360" w:lineRule="auto"/>
        <w:jc w:val="center"/>
        <w:rPr>
          <w:rFonts w:ascii="Palatino Linotype" w:hAnsi="Palatino Linotype"/>
          <w:bCs/>
          <w:noProof/>
          <w:lang w:eastAsia="es-MX"/>
        </w:rPr>
      </w:pPr>
    </w:p>
    <w:p w14:paraId="02500336" w14:textId="102AE757" w:rsidR="00911AC4" w:rsidRPr="009456E1" w:rsidRDefault="00B23C65" w:rsidP="009456E1">
      <w:pPr>
        <w:spacing w:line="360" w:lineRule="auto"/>
        <w:jc w:val="both"/>
        <w:rPr>
          <w:rFonts w:ascii="Palatino Linotype" w:hAnsi="Palatino Linotype"/>
          <w:b/>
        </w:rPr>
      </w:pPr>
      <w:r w:rsidRPr="009456E1">
        <w:rPr>
          <w:rFonts w:ascii="Palatino Linotype" w:hAnsi="Palatino Linotype"/>
          <w:b/>
        </w:rPr>
        <w:t>III.</w:t>
      </w:r>
      <w:r w:rsidR="00911AC4" w:rsidRPr="009456E1">
        <w:rPr>
          <w:rFonts w:ascii="Palatino Linotype" w:hAnsi="Palatino Linotype"/>
          <w:b/>
        </w:rPr>
        <w:t xml:space="preserve"> Prórroga</w:t>
      </w:r>
    </w:p>
    <w:p w14:paraId="6CA4FB9F" w14:textId="44E17C3C" w:rsidR="001E240E" w:rsidRPr="009456E1" w:rsidRDefault="001E240E" w:rsidP="009456E1">
      <w:pPr>
        <w:spacing w:line="360" w:lineRule="auto"/>
        <w:jc w:val="both"/>
        <w:rPr>
          <w:rFonts w:ascii="Palatino Linotype" w:hAnsi="Palatino Linotype" w:cs="Arial"/>
        </w:rPr>
      </w:pPr>
      <w:r w:rsidRPr="009456E1">
        <w:rPr>
          <w:rFonts w:ascii="Palatino Linotype" w:hAnsi="Palatino Linotype" w:cs="Arial"/>
        </w:rPr>
        <w:t xml:space="preserve">Del expediente electrónico conformado en el </w:t>
      </w:r>
      <w:r w:rsidRPr="009456E1">
        <w:rPr>
          <w:rFonts w:ascii="Palatino Linotype" w:hAnsi="Palatino Linotype" w:cs="Arial"/>
          <w:b/>
        </w:rPr>
        <w:t>SAIMEX</w:t>
      </w:r>
      <w:r w:rsidRPr="009456E1">
        <w:rPr>
          <w:rFonts w:ascii="Palatino Linotype" w:hAnsi="Palatino Linotype" w:cs="Arial"/>
        </w:rPr>
        <w:t>, de los Recursos de Revisión materia del presente estudio, únicamente solicit</w:t>
      </w:r>
      <w:r w:rsidR="001D2FD7" w:rsidRPr="009456E1">
        <w:rPr>
          <w:rFonts w:ascii="Palatino Linotype" w:hAnsi="Palatino Linotype" w:cs="Arial"/>
        </w:rPr>
        <w:t xml:space="preserve">ó prorroga, </w:t>
      </w:r>
      <w:r w:rsidRPr="009456E1">
        <w:rPr>
          <w:rFonts w:ascii="Palatino Linotype" w:hAnsi="Palatino Linotype" w:cs="Arial"/>
        </w:rPr>
        <w:t xml:space="preserve">el </w:t>
      </w:r>
      <w:r w:rsidRPr="009456E1">
        <w:rPr>
          <w:rFonts w:ascii="Palatino Linotype" w:hAnsi="Palatino Linotype" w:cs="Arial"/>
          <w:b/>
        </w:rPr>
        <w:t xml:space="preserve">diez de enero de dos mil </w:t>
      </w:r>
      <w:r w:rsidR="001F4A35" w:rsidRPr="009456E1">
        <w:rPr>
          <w:rFonts w:ascii="Palatino Linotype" w:hAnsi="Palatino Linotype" w:cs="Arial"/>
          <w:b/>
        </w:rPr>
        <w:t>veintitrés</w:t>
      </w:r>
      <w:r w:rsidRPr="009456E1">
        <w:rPr>
          <w:rFonts w:ascii="Palatino Linotype" w:hAnsi="Palatino Linotype" w:cs="Arial"/>
        </w:rPr>
        <w:t xml:space="preserve">, en los siguientes términos: </w:t>
      </w:r>
    </w:p>
    <w:p w14:paraId="1055F029" w14:textId="77777777" w:rsidR="001E240E" w:rsidRPr="009456E1" w:rsidRDefault="001E240E" w:rsidP="009456E1">
      <w:pPr>
        <w:spacing w:line="360" w:lineRule="auto"/>
        <w:jc w:val="both"/>
        <w:rPr>
          <w:rFonts w:ascii="Palatino Linotype" w:hAnsi="Palatino Linotype" w:cs="Arial"/>
        </w:rPr>
      </w:pPr>
    </w:p>
    <w:p w14:paraId="4BEB0FDD" w14:textId="77777777" w:rsidR="001E240E" w:rsidRPr="009456E1" w:rsidRDefault="001E240E" w:rsidP="009456E1">
      <w:pPr>
        <w:spacing w:line="360" w:lineRule="auto"/>
        <w:ind w:left="426" w:right="567"/>
        <w:jc w:val="both"/>
        <w:rPr>
          <w:rFonts w:ascii="Palatino Linotype" w:hAnsi="Palatino Linotype" w:cs="Arial"/>
          <w:b/>
        </w:rPr>
      </w:pPr>
      <w:r w:rsidRPr="009456E1">
        <w:rPr>
          <w:rFonts w:ascii="Palatino Linotype" w:hAnsi="Palatino Linotype" w:cs="Arial"/>
          <w:b/>
        </w:rPr>
        <w:t xml:space="preserve">00016/OASCALIM/IP/2022 </w:t>
      </w:r>
    </w:p>
    <w:p w14:paraId="69EC34D1" w14:textId="77777777" w:rsidR="001D2FD7" w:rsidRPr="009456E1" w:rsidRDefault="001E240E" w:rsidP="009456E1">
      <w:pPr>
        <w:spacing w:line="360" w:lineRule="auto"/>
        <w:jc w:val="both"/>
        <w:rPr>
          <w:rFonts w:ascii="Palatino Linotype" w:hAnsi="Palatino Linotype"/>
          <w:i/>
          <w:sz w:val="22"/>
          <w:szCs w:val="22"/>
        </w:rPr>
      </w:pPr>
      <w:r w:rsidRPr="009456E1">
        <w:rPr>
          <w:rFonts w:ascii="Palatino Linotype" w:hAnsi="Palatino Linotype" w:cs="Arial"/>
          <w:i/>
          <w:sz w:val="22"/>
          <w:szCs w:val="22"/>
        </w:rPr>
        <w:t>“</w:t>
      </w:r>
      <w:r w:rsidR="001D2FD7" w:rsidRPr="009456E1">
        <w:rPr>
          <w:rFonts w:ascii="Palatino Linotype" w:hAnsi="Palatino Linotype"/>
          <w:i/>
          <w:sz w:val="22"/>
          <w:szCs w:val="22"/>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25B32CEA" w14:textId="77777777" w:rsidR="001D2FD7" w:rsidRPr="009456E1" w:rsidRDefault="001D2FD7" w:rsidP="009456E1">
      <w:pPr>
        <w:spacing w:line="360" w:lineRule="auto"/>
        <w:jc w:val="both"/>
        <w:rPr>
          <w:rFonts w:ascii="Palatino Linotype" w:hAnsi="Palatino Linotype"/>
          <w:i/>
          <w:sz w:val="22"/>
          <w:szCs w:val="22"/>
        </w:rPr>
      </w:pPr>
      <w:r w:rsidRPr="009456E1">
        <w:rPr>
          <w:rFonts w:ascii="Palatino Linotype" w:hAnsi="Palatino Linotype"/>
          <w:i/>
          <w:sz w:val="22"/>
          <w:szCs w:val="22"/>
        </w:rPr>
        <w:t>Se adjunta acuerdo del comité</w:t>
      </w:r>
    </w:p>
    <w:p w14:paraId="3680AC30" w14:textId="77777777" w:rsidR="001D2FD7" w:rsidRPr="009456E1" w:rsidRDefault="001D2FD7" w:rsidP="009456E1">
      <w:pPr>
        <w:spacing w:line="360" w:lineRule="auto"/>
        <w:jc w:val="both"/>
        <w:rPr>
          <w:rFonts w:ascii="Palatino Linotype" w:hAnsi="Palatino Linotype"/>
          <w:i/>
          <w:sz w:val="22"/>
          <w:szCs w:val="22"/>
        </w:rPr>
      </w:pPr>
    </w:p>
    <w:p w14:paraId="65CED191" w14:textId="783C25BD" w:rsidR="001D2FD7" w:rsidRPr="009456E1" w:rsidRDefault="001D2FD7" w:rsidP="009456E1">
      <w:pPr>
        <w:spacing w:line="360" w:lineRule="auto"/>
        <w:jc w:val="both"/>
        <w:rPr>
          <w:rFonts w:ascii="Palatino Linotype" w:hAnsi="Palatino Linotype"/>
          <w:i/>
          <w:sz w:val="22"/>
          <w:szCs w:val="22"/>
        </w:rPr>
      </w:pPr>
      <w:r w:rsidRPr="009456E1">
        <w:rPr>
          <w:rFonts w:ascii="Palatino Linotype" w:hAnsi="Palatino Linotype"/>
          <w:i/>
          <w:sz w:val="22"/>
          <w:szCs w:val="22"/>
        </w:rPr>
        <w:lastRenderedPageBreak/>
        <w:t>Lic. Karen Martinez Peregrino</w:t>
      </w:r>
    </w:p>
    <w:p w14:paraId="5EABC635" w14:textId="4A4A893B" w:rsidR="00911AC4" w:rsidRPr="009456E1" w:rsidRDefault="001D2FD7" w:rsidP="009456E1">
      <w:pPr>
        <w:spacing w:line="360" w:lineRule="auto"/>
        <w:jc w:val="both"/>
        <w:rPr>
          <w:rFonts w:ascii="Palatino Linotype" w:hAnsi="Palatino Linotype"/>
          <w:b/>
        </w:rPr>
      </w:pPr>
      <w:r w:rsidRPr="009456E1">
        <w:rPr>
          <w:rFonts w:ascii="Palatino Linotype" w:hAnsi="Palatino Linotype"/>
          <w:i/>
          <w:sz w:val="22"/>
          <w:szCs w:val="22"/>
        </w:rPr>
        <w:t>Responsable de la Unidad de Transparencia</w:t>
      </w:r>
    </w:p>
    <w:p w14:paraId="0E13508B" w14:textId="2FDFEC6B" w:rsidR="001D2FD7" w:rsidRPr="009456E1" w:rsidRDefault="001D2FD7" w:rsidP="009456E1">
      <w:pPr>
        <w:spacing w:line="360" w:lineRule="auto"/>
        <w:jc w:val="both"/>
        <w:rPr>
          <w:rFonts w:ascii="Palatino Linotype" w:hAnsi="Palatino Linotype" w:cs="Arial"/>
        </w:rPr>
      </w:pPr>
      <w:r w:rsidRPr="009456E1">
        <w:rPr>
          <w:rFonts w:ascii="Palatino Linotype" w:hAnsi="Palatino Linotype"/>
        </w:rPr>
        <w:t xml:space="preserve">De igual modo, </w:t>
      </w:r>
      <w:r w:rsidRPr="009456E1">
        <w:rPr>
          <w:rFonts w:ascii="Palatino Linotype" w:hAnsi="Palatino Linotype" w:cs="Arial"/>
          <w:b/>
        </w:rPr>
        <w:t>EL SUJETO OBLIGADO</w:t>
      </w:r>
      <w:r w:rsidRPr="009456E1">
        <w:rPr>
          <w:rFonts w:ascii="Palatino Linotype" w:hAnsi="Palatino Linotype"/>
        </w:rPr>
        <w:t xml:space="preserve"> acompañó </w:t>
      </w:r>
      <w:r w:rsidRPr="009456E1">
        <w:rPr>
          <w:rFonts w:ascii="Palatino Linotype" w:hAnsi="Palatino Linotype" w:cs="Arial"/>
        </w:rPr>
        <w:t xml:space="preserve">los siguientes archivos electrónicos: </w:t>
      </w:r>
    </w:p>
    <w:p w14:paraId="3C7D9100" w14:textId="113FC6B1" w:rsidR="001D2FD7" w:rsidRPr="009456E1" w:rsidRDefault="001D2FD7" w:rsidP="009456E1">
      <w:pPr>
        <w:spacing w:line="360" w:lineRule="auto"/>
        <w:jc w:val="both"/>
        <w:rPr>
          <w:rFonts w:ascii="Palatino Linotype" w:hAnsi="Palatino Linotype" w:cs="Arial"/>
        </w:rPr>
      </w:pPr>
    </w:p>
    <w:p w14:paraId="2C495DD6" w14:textId="122EBEDD" w:rsidR="00911AC4" w:rsidRPr="009456E1" w:rsidRDefault="001D2FD7" w:rsidP="009456E1">
      <w:pPr>
        <w:pStyle w:val="Prrafodelista"/>
        <w:numPr>
          <w:ilvl w:val="0"/>
          <w:numId w:val="20"/>
        </w:numPr>
        <w:spacing w:line="360" w:lineRule="auto"/>
        <w:jc w:val="both"/>
        <w:rPr>
          <w:rFonts w:ascii="Palatino Linotype" w:hAnsi="Palatino Linotype" w:cs="Arial"/>
        </w:rPr>
      </w:pPr>
      <w:r w:rsidRPr="009456E1">
        <w:rPr>
          <w:rFonts w:ascii="Palatino Linotype" w:hAnsi="Palatino Linotype" w:cs="Arial"/>
          <w:b/>
          <w:i/>
        </w:rPr>
        <w:t xml:space="preserve">PRORROGA SOLICITUD 00321-TEOLOYU-IP-2022.pdf. </w:t>
      </w:r>
      <w:r w:rsidRPr="009456E1">
        <w:rPr>
          <w:rFonts w:ascii="Palatino Linotype" w:hAnsi="Palatino Linotype" w:cs="Arial"/>
        </w:rPr>
        <w:t xml:space="preserve">Consistente en Acuerdo que emite el Comité de Transparencia del </w:t>
      </w:r>
      <w:r w:rsidR="00C61DB5" w:rsidRPr="009456E1">
        <w:rPr>
          <w:rFonts w:ascii="Palatino Linotype" w:hAnsi="Palatino Linotype" w:cs="Arial"/>
        </w:rPr>
        <w:t>Municipio</w:t>
      </w:r>
      <w:r w:rsidRPr="009456E1">
        <w:rPr>
          <w:rFonts w:ascii="Palatino Linotype" w:hAnsi="Palatino Linotype" w:cs="Arial"/>
        </w:rPr>
        <w:t xml:space="preserve"> de Teoloyucan, respecto a la propuesta de prorroga que realizó la </w:t>
      </w:r>
      <w:r w:rsidR="00C61DB5" w:rsidRPr="009456E1">
        <w:rPr>
          <w:rFonts w:ascii="Palatino Linotype" w:hAnsi="Palatino Linotype" w:cs="Arial"/>
        </w:rPr>
        <w:t>Dirección</w:t>
      </w:r>
      <w:r w:rsidRPr="009456E1">
        <w:rPr>
          <w:rFonts w:ascii="Palatino Linotype" w:hAnsi="Palatino Linotype" w:cs="Arial"/>
        </w:rPr>
        <w:t xml:space="preserve"> de Administración, para dar atención a la </w:t>
      </w:r>
      <w:r w:rsidR="00C61DB5" w:rsidRPr="009456E1">
        <w:rPr>
          <w:rFonts w:ascii="Palatino Linotype" w:hAnsi="Palatino Linotype" w:cs="Arial"/>
        </w:rPr>
        <w:t>solicitud 00321/TEOLOYU/IP/2022, aprobado mediante acuerdo ACT/TRANSTEOLO/TRIGESIMA/ETRAORD/2023/SEGUNDO.</w:t>
      </w:r>
    </w:p>
    <w:p w14:paraId="0466E89C" w14:textId="77777777" w:rsidR="00911AC4" w:rsidRPr="009456E1" w:rsidRDefault="00911AC4" w:rsidP="009456E1">
      <w:pPr>
        <w:spacing w:line="360" w:lineRule="auto"/>
        <w:jc w:val="both"/>
        <w:rPr>
          <w:rFonts w:ascii="Palatino Linotype" w:hAnsi="Palatino Linotype"/>
          <w:b/>
        </w:rPr>
      </w:pPr>
    </w:p>
    <w:p w14:paraId="2CA2F241" w14:textId="52C0C812" w:rsidR="00E62E88" w:rsidRPr="009456E1" w:rsidRDefault="00911AC4" w:rsidP="009456E1">
      <w:pPr>
        <w:spacing w:line="360" w:lineRule="auto"/>
        <w:jc w:val="both"/>
        <w:rPr>
          <w:rFonts w:ascii="Palatino Linotype" w:hAnsi="Palatino Linotype" w:cs="Arial"/>
          <w:b/>
        </w:rPr>
      </w:pPr>
      <w:r w:rsidRPr="009456E1">
        <w:rPr>
          <w:rFonts w:ascii="Palatino Linotype" w:hAnsi="Palatino Linotype"/>
          <w:b/>
        </w:rPr>
        <w:t>IV.</w:t>
      </w:r>
      <w:r w:rsidR="00B23C65" w:rsidRPr="009456E1">
        <w:rPr>
          <w:rFonts w:ascii="Palatino Linotype" w:hAnsi="Palatino Linotype"/>
        </w:rPr>
        <w:t xml:space="preserve"> </w:t>
      </w:r>
      <w:r w:rsidR="00E62E88" w:rsidRPr="009456E1">
        <w:rPr>
          <w:rFonts w:ascii="Palatino Linotype" w:hAnsi="Palatino Linotype" w:cs="Arial"/>
          <w:b/>
        </w:rPr>
        <w:t>Respuesta del Sujeto Obligado</w:t>
      </w:r>
    </w:p>
    <w:p w14:paraId="44D16AE2" w14:textId="154D126C" w:rsidR="007A5836" w:rsidRPr="009456E1" w:rsidRDefault="007A5836" w:rsidP="009456E1">
      <w:pPr>
        <w:spacing w:line="360" w:lineRule="auto"/>
        <w:jc w:val="both"/>
        <w:rPr>
          <w:rFonts w:ascii="Palatino Linotype" w:hAnsi="Palatino Linotype" w:cs="Arial"/>
        </w:rPr>
      </w:pPr>
      <w:r w:rsidRPr="009456E1">
        <w:rPr>
          <w:rFonts w:ascii="Palatino Linotype" w:hAnsi="Palatino Linotype" w:cs="Arial"/>
        </w:rPr>
        <w:t xml:space="preserve">De las constancias que integran el expediente electrónico del </w:t>
      </w:r>
      <w:r w:rsidRPr="009456E1">
        <w:rPr>
          <w:rFonts w:ascii="Palatino Linotype" w:hAnsi="Palatino Linotype" w:cs="Arial"/>
          <w:b/>
        </w:rPr>
        <w:t>SAIMEX</w:t>
      </w:r>
      <w:r w:rsidRPr="009456E1">
        <w:rPr>
          <w:rFonts w:ascii="Palatino Linotype" w:hAnsi="Palatino Linotype" w:cs="Arial"/>
        </w:rPr>
        <w:t xml:space="preserve"> se advierte que </w:t>
      </w:r>
      <w:r w:rsidRPr="009456E1">
        <w:rPr>
          <w:rFonts w:ascii="Palatino Linotype" w:hAnsi="Palatino Linotype" w:cs="Arial"/>
          <w:b/>
        </w:rPr>
        <w:t>EL SUJETO OBLIGADO</w:t>
      </w:r>
      <w:r w:rsidRPr="009456E1">
        <w:rPr>
          <w:rFonts w:ascii="Palatino Linotype" w:hAnsi="Palatino Linotype" w:cs="Arial"/>
        </w:rPr>
        <w:t xml:space="preserve"> dio respuesta a la</w:t>
      </w:r>
      <w:r w:rsidR="00BE4196" w:rsidRPr="009456E1">
        <w:rPr>
          <w:rFonts w:ascii="Palatino Linotype" w:hAnsi="Palatino Linotype" w:cs="Arial"/>
        </w:rPr>
        <w:t>s</w:t>
      </w:r>
      <w:r w:rsidRPr="009456E1">
        <w:rPr>
          <w:rFonts w:ascii="Palatino Linotype" w:hAnsi="Palatino Linotype" w:cs="Arial"/>
        </w:rPr>
        <w:t xml:space="preserve"> </w:t>
      </w:r>
      <w:r w:rsidR="0022743B" w:rsidRPr="009456E1">
        <w:rPr>
          <w:rFonts w:ascii="Palatino Linotype" w:hAnsi="Palatino Linotype" w:cs="Arial"/>
        </w:rPr>
        <w:t>S</w:t>
      </w:r>
      <w:r w:rsidRPr="009456E1">
        <w:rPr>
          <w:rFonts w:ascii="Palatino Linotype" w:hAnsi="Palatino Linotype" w:cs="Arial"/>
        </w:rPr>
        <w:t>olicitud</w:t>
      </w:r>
      <w:r w:rsidR="00BE4196" w:rsidRPr="009456E1">
        <w:rPr>
          <w:rFonts w:ascii="Palatino Linotype" w:hAnsi="Palatino Linotype" w:cs="Arial"/>
        </w:rPr>
        <w:t>es</w:t>
      </w:r>
      <w:r w:rsidRPr="009456E1">
        <w:rPr>
          <w:rFonts w:ascii="Palatino Linotype" w:hAnsi="Palatino Linotype" w:cs="Arial"/>
        </w:rPr>
        <w:t xml:space="preserve"> de </w:t>
      </w:r>
      <w:r w:rsidR="0022743B" w:rsidRPr="009456E1">
        <w:rPr>
          <w:rFonts w:ascii="Palatino Linotype" w:hAnsi="Palatino Linotype" w:cs="Arial"/>
        </w:rPr>
        <w:t>A</w:t>
      </w:r>
      <w:r w:rsidRPr="009456E1">
        <w:rPr>
          <w:rFonts w:ascii="Palatino Linotype" w:hAnsi="Palatino Linotype" w:cs="Arial"/>
        </w:rPr>
        <w:t xml:space="preserve">cceso a la </w:t>
      </w:r>
      <w:r w:rsidR="0022743B" w:rsidRPr="009456E1">
        <w:rPr>
          <w:rFonts w:ascii="Palatino Linotype" w:hAnsi="Palatino Linotype" w:cs="Arial"/>
        </w:rPr>
        <w:t>I</w:t>
      </w:r>
      <w:r w:rsidRPr="009456E1">
        <w:rPr>
          <w:rFonts w:ascii="Palatino Linotype" w:hAnsi="Palatino Linotype" w:cs="Arial"/>
        </w:rPr>
        <w:t xml:space="preserve">nformación, </w:t>
      </w:r>
      <w:r w:rsidR="00310030" w:rsidRPr="009456E1">
        <w:rPr>
          <w:rFonts w:ascii="Palatino Linotype" w:hAnsi="Palatino Linotype" w:cs="Arial"/>
        </w:rPr>
        <w:t>el</w:t>
      </w:r>
      <w:r w:rsidRPr="009456E1">
        <w:rPr>
          <w:rFonts w:ascii="Palatino Linotype" w:hAnsi="Palatino Linotype" w:cs="Arial"/>
        </w:rPr>
        <w:t xml:space="preserve"> </w:t>
      </w:r>
      <w:r w:rsidR="00A8581E" w:rsidRPr="009456E1">
        <w:rPr>
          <w:rFonts w:ascii="Palatino Linotype" w:hAnsi="Palatino Linotype" w:cs="Arial"/>
          <w:b/>
        </w:rPr>
        <w:t>treinta y uno de enero</w:t>
      </w:r>
      <w:r w:rsidR="00BE4196" w:rsidRPr="009456E1">
        <w:rPr>
          <w:rFonts w:ascii="Palatino Linotype" w:hAnsi="Palatino Linotype" w:cs="Arial"/>
          <w:b/>
        </w:rPr>
        <w:t xml:space="preserve"> y el tres de febrero</w:t>
      </w:r>
      <w:r w:rsidR="00A8581E" w:rsidRPr="009456E1">
        <w:rPr>
          <w:rFonts w:ascii="Palatino Linotype" w:hAnsi="Palatino Linotype" w:cs="Arial"/>
          <w:b/>
        </w:rPr>
        <w:t xml:space="preserve"> de dos mil veintitrés</w:t>
      </w:r>
      <w:r w:rsidRPr="009456E1">
        <w:rPr>
          <w:rFonts w:ascii="Palatino Linotype" w:hAnsi="Palatino Linotype" w:cs="Arial"/>
        </w:rPr>
        <w:t>, en los términos que a continuación se citan:</w:t>
      </w:r>
    </w:p>
    <w:p w14:paraId="48C8643E" w14:textId="77777777" w:rsidR="008743F1" w:rsidRPr="009456E1" w:rsidRDefault="008743F1" w:rsidP="009456E1">
      <w:pPr>
        <w:spacing w:line="360" w:lineRule="auto"/>
        <w:jc w:val="both"/>
        <w:rPr>
          <w:rFonts w:ascii="Palatino Linotype" w:hAnsi="Palatino Linotype" w:cs="Arial"/>
        </w:rPr>
      </w:pPr>
    </w:p>
    <w:p w14:paraId="021BF839" w14:textId="780AA073" w:rsidR="003652DA" w:rsidRPr="009456E1" w:rsidRDefault="008743F1" w:rsidP="009456E1">
      <w:pPr>
        <w:pStyle w:val="Prrafodelista"/>
        <w:spacing w:line="360" w:lineRule="auto"/>
        <w:ind w:left="851" w:right="899"/>
        <w:jc w:val="both"/>
        <w:rPr>
          <w:rFonts w:ascii="Palatino Linotype" w:hAnsi="Palatino Linotype" w:cs="Arial"/>
          <w:b/>
          <w:i/>
        </w:rPr>
      </w:pPr>
      <w:r w:rsidRPr="009456E1">
        <w:rPr>
          <w:rFonts w:ascii="Palatino Linotype" w:hAnsi="Palatino Linotype" w:cs="Arial"/>
          <w:b/>
          <w:i/>
        </w:rPr>
        <w:t>00013/TEOLOYU/IP/2023</w:t>
      </w:r>
    </w:p>
    <w:p w14:paraId="4ABA6366" w14:textId="77777777" w:rsidR="008743F1" w:rsidRPr="009456E1" w:rsidRDefault="008743F1" w:rsidP="009456E1">
      <w:pPr>
        <w:pStyle w:val="Prrafodelista"/>
        <w:spacing w:line="360" w:lineRule="auto"/>
        <w:ind w:left="851" w:right="899"/>
        <w:jc w:val="both"/>
        <w:rPr>
          <w:rFonts w:ascii="Palatino Linotype" w:hAnsi="Palatino Linotype" w:cs="Arial"/>
          <w:b/>
          <w:i/>
        </w:rPr>
      </w:pPr>
    </w:p>
    <w:p w14:paraId="4A94D8D9" w14:textId="77777777" w:rsidR="00012FA2" w:rsidRPr="009456E1" w:rsidRDefault="007A5836" w:rsidP="009456E1">
      <w:pPr>
        <w:pStyle w:val="Prrafodelista"/>
        <w:spacing w:line="360" w:lineRule="auto"/>
        <w:ind w:left="851" w:right="899"/>
        <w:jc w:val="both"/>
        <w:rPr>
          <w:rFonts w:ascii="Palatino Linotype" w:hAnsi="Palatino Linotype" w:cs="Arial"/>
          <w:i/>
        </w:rPr>
      </w:pPr>
      <w:r w:rsidRPr="009456E1">
        <w:rPr>
          <w:rFonts w:ascii="Palatino Linotype" w:hAnsi="Palatino Linotype" w:cs="Arial"/>
          <w:i/>
        </w:rPr>
        <w:t>“</w:t>
      </w:r>
      <w:r w:rsidR="00012FA2" w:rsidRPr="009456E1">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B4FDFA9" w14:textId="77777777" w:rsidR="00012FA2" w:rsidRPr="009456E1" w:rsidRDefault="00012FA2" w:rsidP="009456E1">
      <w:pPr>
        <w:pStyle w:val="Prrafodelista"/>
        <w:spacing w:line="360" w:lineRule="auto"/>
        <w:ind w:left="851" w:right="899"/>
        <w:jc w:val="both"/>
        <w:rPr>
          <w:rFonts w:ascii="Palatino Linotype" w:hAnsi="Palatino Linotype" w:cs="Arial"/>
          <w:i/>
        </w:rPr>
      </w:pPr>
      <w:r w:rsidRPr="009456E1">
        <w:rPr>
          <w:rFonts w:ascii="Palatino Linotype" w:hAnsi="Palatino Linotype" w:cs="Arial"/>
          <w:i/>
        </w:rPr>
        <w:t>Se adjunta respuesta integradora y respuesta del servidor público habilitado.</w:t>
      </w:r>
    </w:p>
    <w:p w14:paraId="524446A3" w14:textId="77777777" w:rsidR="00012FA2" w:rsidRPr="009456E1" w:rsidRDefault="00012FA2" w:rsidP="009456E1">
      <w:pPr>
        <w:pStyle w:val="Prrafodelista"/>
        <w:spacing w:line="360" w:lineRule="auto"/>
        <w:ind w:left="851" w:right="899"/>
        <w:jc w:val="both"/>
        <w:rPr>
          <w:rFonts w:ascii="Palatino Linotype" w:hAnsi="Palatino Linotype" w:cs="Arial"/>
          <w:i/>
        </w:rPr>
      </w:pPr>
      <w:r w:rsidRPr="009456E1">
        <w:rPr>
          <w:rFonts w:ascii="Palatino Linotype" w:hAnsi="Palatino Linotype" w:cs="Arial"/>
          <w:i/>
        </w:rPr>
        <w:lastRenderedPageBreak/>
        <w:t>ATENTAMENTE</w:t>
      </w:r>
    </w:p>
    <w:p w14:paraId="6D460F61" w14:textId="57F0DCAF" w:rsidR="007A5836" w:rsidRPr="009456E1" w:rsidRDefault="00012FA2" w:rsidP="009456E1">
      <w:pPr>
        <w:pStyle w:val="Prrafodelista"/>
        <w:spacing w:line="360" w:lineRule="auto"/>
        <w:ind w:left="851" w:right="899"/>
        <w:jc w:val="both"/>
        <w:rPr>
          <w:rFonts w:ascii="Palatino Linotype" w:hAnsi="Palatino Linotype" w:cs="Arial"/>
          <w:i/>
        </w:rPr>
      </w:pPr>
      <w:r w:rsidRPr="009456E1">
        <w:rPr>
          <w:rFonts w:ascii="Palatino Linotype" w:hAnsi="Palatino Linotype" w:cs="Arial"/>
          <w:i/>
        </w:rPr>
        <w:t xml:space="preserve">Lic. Karen Martinez Peregrino </w:t>
      </w:r>
      <w:r w:rsidR="002B54B6" w:rsidRPr="009456E1">
        <w:rPr>
          <w:rFonts w:ascii="Palatino Linotype" w:hAnsi="Palatino Linotype" w:cs="Arial"/>
          <w:i/>
        </w:rPr>
        <w:t>Flores</w:t>
      </w:r>
      <w:r w:rsidR="007A5836" w:rsidRPr="009456E1">
        <w:rPr>
          <w:rFonts w:ascii="Palatino Linotype" w:hAnsi="Palatino Linotype" w:cs="Arial"/>
          <w:i/>
        </w:rPr>
        <w:t>”</w:t>
      </w:r>
      <w:r w:rsidR="00F84FBE" w:rsidRPr="009456E1">
        <w:rPr>
          <w:rFonts w:ascii="Palatino Linotype" w:hAnsi="Palatino Linotype" w:cs="Arial"/>
          <w:i/>
        </w:rPr>
        <w:t xml:space="preserve"> (sic) </w:t>
      </w:r>
    </w:p>
    <w:p w14:paraId="33C8E058" w14:textId="77777777" w:rsidR="007A5836" w:rsidRPr="009456E1" w:rsidRDefault="007A5836" w:rsidP="009456E1">
      <w:pPr>
        <w:spacing w:line="360" w:lineRule="auto"/>
        <w:ind w:right="899"/>
        <w:jc w:val="both"/>
        <w:rPr>
          <w:rFonts w:ascii="Palatino Linotype" w:hAnsi="Palatino Linotype" w:cs="Arial"/>
          <w:i/>
        </w:rPr>
      </w:pPr>
    </w:p>
    <w:p w14:paraId="5391CF44" w14:textId="29265D43" w:rsidR="002B54B6" w:rsidRPr="009456E1" w:rsidRDefault="002B54B6" w:rsidP="009456E1">
      <w:pPr>
        <w:spacing w:line="360" w:lineRule="auto"/>
        <w:jc w:val="both"/>
        <w:rPr>
          <w:rFonts w:ascii="Palatino Linotype" w:hAnsi="Palatino Linotype" w:cs="Arial"/>
        </w:rPr>
      </w:pPr>
      <w:r w:rsidRPr="009456E1">
        <w:rPr>
          <w:rFonts w:ascii="Palatino Linotype" w:hAnsi="Palatino Linotype"/>
        </w:rPr>
        <w:t xml:space="preserve">De igual modo, </w:t>
      </w:r>
      <w:r w:rsidRPr="009456E1">
        <w:rPr>
          <w:rFonts w:ascii="Palatino Linotype" w:hAnsi="Palatino Linotype" w:cs="Arial"/>
          <w:b/>
        </w:rPr>
        <w:t>EL SUJETO OBLIGADO</w:t>
      </w:r>
      <w:r w:rsidRPr="009456E1">
        <w:rPr>
          <w:rFonts w:ascii="Palatino Linotype" w:hAnsi="Palatino Linotype"/>
        </w:rPr>
        <w:t xml:space="preserve"> acompañó </w:t>
      </w:r>
      <w:r w:rsidRPr="009456E1">
        <w:rPr>
          <w:rFonts w:ascii="Palatino Linotype" w:hAnsi="Palatino Linotype" w:cs="Arial"/>
        </w:rPr>
        <w:t xml:space="preserve">los siguientes archivos electrónicos: </w:t>
      </w:r>
    </w:p>
    <w:p w14:paraId="1BC9372D" w14:textId="77777777" w:rsidR="002B54B6" w:rsidRPr="009456E1" w:rsidRDefault="002B54B6" w:rsidP="009456E1">
      <w:pPr>
        <w:spacing w:line="360" w:lineRule="auto"/>
        <w:jc w:val="both"/>
        <w:rPr>
          <w:rFonts w:ascii="Palatino Linotype" w:hAnsi="Palatino Linotype" w:cs="Arial"/>
        </w:rPr>
      </w:pPr>
    </w:p>
    <w:p w14:paraId="504273E3" w14:textId="134B6E7C" w:rsidR="001C100A" w:rsidRPr="009456E1" w:rsidRDefault="00012FA2" w:rsidP="009456E1">
      <w:pPr>
        <w:pStyle w:val="Prrafodelista"/>
        <w:numPr>
          <w:ilvl w:val="0"/>
          <w:numId w:val="13"/>
        </w:numPr>
        <w:spacing w:line="360" w:lineRule="auto"/>
        <w:jc w:val="both"/>
        <w:rPr>
          <w:rFonts w:ascii="Palatino Linotype" w:hAnsi="Palatino Linotype" w:cs="Arial"/>
          <w:b/>
          <w:i/>
        </w:rPr>
      </w:pPr>
      <w:r w:rsidRPr="009456E1">
        <w:rPr>
          <w:rFonts w:ascii="Palatino Linotype" w:hAnsi="Palatino Linotype" w:cs="Arial"/>
          <w:b/>
          <w:i/>
        </w:rPr>
        <w:t xml:space="preserve">NOMBRAMIENTO DE DESARROLLO ECONÓMICO.pdf. </w:t>
      </w:r>
      <w:r w:rsidR="007F57DD" w:rsidRPr="009456E1">
        <w:rPr>
          <w:rFonts w:ascii="Palatino Linotype" w:hAnsi="Palatino Linotype" w:cs="Arial"/>
        </w:rPr>
        <w:t xml:space="preserve">Consistente </w:t>
      </w:r>
      <w:r w:rsidR="001C100A" w:rsidRPr="009456E1">
        <w:rPr>
          <w:rFonts w:ascii="Palatino Linotype" w:hAnsi="Palatino Linotype" w:cs="Arial"/>
        </w:rPr>
        <w:t xml:space="preserve">en catorce fojas, relativas al nombramiento al licenciado Oscar Godínez Cuellar como Director de Desarrollo Económico del Municipio de Teoloyucan, Estado de México; Acta de cabildo de la Trigésima Quinta </w:t>
      </w:r>
      <w:r w:rsidR="00B95AF1" w:rsidRPr="009456E1">
        <w:rPr>
          <w:rFonts w:ascii="Palatino Linotype" w:hAnsi="Palatino Linotype" w:cs="Arial"/>
        </w:rPr>
        <w:t xml:space="preserve">Sesión de Cabildo del Ayuntamiento Constitucional de Teoloyucan, Administración 2022-2024. </w:t>
      </w:r>
    </w:p>
    <w:p w14:paraId="36D990B9" w14:textId="0325ADB7" w:rsidR="002B54B6" w:rsidRPr="009456E1" w:rsidRDefault="00B95AF1" w:rsidP="009456E1">
      <w:pPr>
        <w:pStyle w:val="Prrafodelista"/>
        <w:numPr>
          <w:ilvl w:val="0"/>
          <w:numId w:val="13"/>
        </w:numPr>
        <w:spacing w:line="360" w:lineRule="auto"/>
        <w:jc w:val="both"/>
        <w:rPr>
          <w:rFonts w:ascii="Palatino Linotype" w:hAnsi="Palatino Linotype" w:cs="Arial"/>
          <w:b/>
          <w:i/>
        </w:rPr>
      </w:pPr>
      <w:r w:rsidRPr="009456E1">
        <w:rPr>
          <w:rFonts w:ascii="Palatino Linotype" w:hAnsi="Palatino Linotype" w:cs="Arial"/>
          <w:b/>
          <w:i/>
        </w:rPr>
        <w:t xml:space="preserve">OFICIO DDEA-OGC-282023.pdf. </w:t>
      </w:r>
      <w:r w:rsidRPr="009456E1">
        <w:rPr>
          <w:rFonts w:ascii="Palatino Linotype" w:hAnsi="Palatino Linotype" w:cs="Arial"/>
        </w:rPr>
        <w:t xml:space="preserve">Consistente en una foja, relativa al oficio número DDEA/OGC/28/2023, mediante el cual el Director de Desarrollo Económico y Agropecuario remite respuesta a la </w:t>
      </w:r>
      <w:r w:rsidR="00FC6666" w:rsidRPr="009456E1">
        <w:rPr>
          <w:rFonts w:ascii="Palatino Linotype" w:hAnsi="Palatino Linotype" w:cs="Arial"/>
        </w:rPr>
        <w:t>Titular de la Unidad de Transparencia.</w:t>
      </w:r>
    </w:p>
    <w:p w14:paraId="5785F116" w14:textId="77777777" w:rsidR="008743F1" w:rsidRPr="009456E1" w:rsidRDefault="008743F1" w:rsidP="009456E1">
      <w:pPr>
        <w:pStyle w:val="Prrafodelista"/>
        <w:spacing w:line="360" w:lineRule="auto"/>
        <w:ind w:left="720"/>
        <w:jc w:val="both"/>
        <w:rPr>
          <w:rFonts w:ascii="Palatino Linotype" w:hAnsi="Palatino Linotype" w:cs="Arial"/>
          <w:b/>
          <w:i/>
        </w:rPr>
      </w:pPr>
    </w:p>
    <w:p w14:paraId="2EFF37EC" w14:textId="03690657" w:rsidR="008743F1" w:rsidRPr="009456E1" w:rsidRDefault="008743F1" w:rsidP="009456E1">
      <w:pPr>
        <w:spacing w:line="360" w:lineRule="auto"/>
        <w:jc w:val="both"/>
        <w:rPr>
          <w:rFonts w:ascii="Palatino Linotype" w:hAnsi="Palatino Linotype" w:cs="Arial"/>
          <w:b/>
          <w:i/>
        </w:rPr>
      </w:pPr>
      <w:r w:rsidRPr="009456E1">
        <w:rPr>
          <w:rFonts w:ascii="Palatino Linotype" w:hAnsi="Palatino Linotype" w:cs="Arial"/>
          <w:b/>
          <w:i/>
        </w:rPr>
        <w:t>00321/TEOLOYU/IP/2022</w:t>
      </w:r>
    </w:p>
    <w:p w14:paraId="660A2BA7" w14:textId="77777777" w:rsidR="00CF5E1B" w:rsidRPr="009456E1" w:rsidRDefault="00CF5E1B" w:rsidP="009456E1">
      <w:pPr>
        <w:pStyle w:val="Prrafodelista"/>
        <w:spacing w:line="360" w:lineRule="auto"/>
        <w:ind w:left="851" w:right="899"/>
        <w:jc w:val="both"/>
        <w:rPr>
          <w:rFonts w:ascii="Palatino Linotype" w:hAnsi="Palatino Linotype" w:cs="Arial"/>
          <w:i/>
        </w:rPr>
      </w:pPr>
      <w:r w:rsidRPr="009456E1">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F39971C" w14:textId="77777777" w:rsidR="00CF5E1B" w:rsidRPr="009456E1" w:rsidRDefault="00CF5E1B" w:rsidP="009456E1">
      <w:pPr>
        <w:pStyle w:val="Prrafodelista"/>
        <w:spacing w:line="360" w:lineRule="auto"/>
        <w:ind w:left="851" w:right="899"/>
        <w:jc w:val="both"/>
        <w:rPr>
          <w:rFonts w:ascii="Palatino Linotype" w:hAnsi="Palatino Linotype" w:cs="Arial"/>
          <w:i/>
        </w:rPr>
      </w:pPr>
      <w:r w:rsidRPr="009456E1">
        <w:rPr>
          <w:rFonts w:ascii="Palatino Linotype" w:hAnsi="Palatino Linotype" w:cs="Arial"/>
          <w:i/>
        </w:rPr>
        <w:t>Se adjunta respuesta integradora y oficio de respuesta del servidor público habilitado.</w:t>
      </w:r>
    </w:p>
    <w:p w14:paraId="4F66E729" w14:textId="77777777" w:rsidR="00CF5E1B" w:rsidRPr="009456E1" w:rsidRDefault="00CF5E1B" w:rsidP="009456E1">
      <w:pPr>
        <w:pStyle w:val="Prrafodelista"/>
        <w:spacing w:line="360" w:lineRule="auto"/>
        <w:ind w:left="851" w:right="899"/>
        <w:jc w:val="both"/>
        <w:rPr>
          <w:rFonts w:ascii="Palatino Linotype" w:hAnsi="Palatino Linotype" w:cs="Arial"/>
          <w:i/>
        </w:rPr>
      </w:pPr>
      <w:r w:rsidRPr="009456E1">
        <w:rPr>
          <w:rFonts w:ascii="Palatino Linotype" w:hAnsi="Palatino Linotype" w:cs="Arial"/>
          <w:i/>
        </w:rPr>
        <w:t>ATENTAMENTE</w:t>
      </w:r>
    </w:p>
    <w:p w14:paraId="61C9DAC3" w14:textId="39BEEF81" w:rsidR="00CF5E1B" w:rsidRPr="009456E1" w:rsidRDefault="00CF5E1B" w:rsidP="009456E1">
      <w:pPr>
        <w:pStyle w:val="Prrafodelista"/>
        <w:spacing w:line="360" w:lineRule="auto"/>
        <w:ind w:left="851" w:right="899"/>
        <w:jc w:val="both"/>
        <w:rPr>
          <w:rFonts w:ascii="Palatino Linotype" w:hAnsi="Palatino Linotype" w:cs="Arial"/>
          <w:i/>
        </w:rPr>
      </w:pPr>
      <w:r w:rsidRPr="009456E1">
        <w:rPr>
          <w:rFonts w:ascii="Palatino Linotype" w:hAnsi="Palatino Linotype" w:cs="Arial"/>
          <w:i/>
        </w:rPr>
        <w:lastRenderedPageBreak/>
        <w:t xml:space="preserve">Lic. Karen Martinez Peregrino” (sic) </w:t>
      </w:r>
    </w:p>
    <w:p w14:paraId="17DA4295" w14:textId="77777777" w:rsidR="00CF5E1B" w:rsidRPr="009456E1" w:rsidRDefault="00CF5E1B" w:rsidP="009456E1">
      <w:pPr>
        <w:spacing w:line="360" w:lineRule="auto"/>
        <w:ind w:right="899"/>
        <w:jc w:val="both"/>
        <w:rPr>
          <w:rFonts w:ascii="Palatino Linotype" w:hAnsi="Palatino Linotype" w:cs="Arial"/>
          <w:i/>
        </w:rPr>
      </w:pPr>
    </w:p>
    <w:p w14:paraId="2B391C81" w14:textId="77777777" w:rsidR="00CF5E1B" w:rsidRPr="009456E1" w:rsidRDefault="00CF5E1B" w:rsidP="009456E1">
      <w:pPr>
        <w:spacing w:line="360" w:lineRule="auto"/>
        <w:jc w:val="both"/>
        <w:rPr>
          <w:rFonts w:ascii="Palatino Linotype" w:hAnsi="Palatino Linotype" w:cs="Arial"/>
        </w:rPr>
      </w:pPr>
      <w:r w:rsidRPr="009456E1">
        <w:rPr>
          <w:rFonts w:ascii="Palatino Linotype" w:hAnsi="Palatino Linotype"/>
        </w:rPr>
        <w:t xml:space="preserve">De igual modo, </w:t>
      </w:r>
      <w:r w:rsidRPr="009456E1">
        <w:rPr>
          <w:rFonts w:ascii="Palatino Linotype" w:hAnsi="Palatino Linotype" w:cs="Arial"/>
          <w:b/>
        </w:rPr>
        <w:t>EL SUJETO OBLIGADO</w:t>
      </w:r>
      <w:r w:rsidRPr="009456E1">
        <w:rPr>
          <w:rFonts w:ascii="Palatino Linotype" w:hAnsi="Palatino Linotype"/>
        </w:rPr>
        <w:t xml:space="preserve"> acompañó </w:t>
      </w:r>
      <w:r w:rsidRPr="009456E1">
        <w:rPr>
          <w:rFonts w:ascii="Palatino Linotype" w:hAnsi="Palatino Linotype" w:cs="Arial"/>
        </w:rPr>
        <w:t xml:space="preserve">los siguientes archivos electrónicos: </w:t>
      </w:r>
    </w:p>
    <w:p w14:paraId="49075A8D" w14:textId="77777777" w:rsidR="00CF5E1B" w:rsidRPr="009456E1" w:rsidRDefault="00CF5E1B" w:rsidP="009456E1">
      <w:pPr>
        <w:spacing w:line="360" w:lineRule="auto"/>
        <w:jc w:val="both"/>
        <w:rPr>
          <w:rFonts w:ascii="Palatino Linotype" w:hAnsi="Palatino Linotype" w:cs="Arial"/>
        </w:rPr>
      </w:pPr>
    </w:p>
    <w:p w14:paraId="2C3679D8" w14:textId="2D03E50C" w:rsidR="008743F1" w:rsidRPr="009456E1" w:rsidRDefault="00AB2CE9" w:rsidP="009456E1">
      <w:pPr>
        <w:pStyle w:val="Prrafodelista"/>
        <w:numPr>
          <w:ilvl w:val="0"/>
          <w:numId w:val="21"/>
        </w:numPr>
        <w:spacing w:line="360" w:lineRule="auto"/>
        <w:jc w:val="both"/>
        <w:rPr>
          <w:rFonts w:ascii="Palatino Linotype" w:hAnsi="Palatino Linotype" w:cs="Arial"/>
          <w:b/>
          <w:i/>
        </w:rPr>
      </w:pPr>
      <w:r w:rsidRPr="009456E1">
        <w:rPr>
          <w:rFonts w:ascii="Palatino Linotype" w:hAnsi="Palatino Linotype" w:cs="Arial"/>
          <w:b/>
          <w:i/>
        </w:rPr>
        <w:t>Respuesta Integradora Solicitud 321.pdf</w:t>
      </w:r>
      <w:r w:rsidR="00CF5E1B" w:rsidRPr="009456E1">
        <w:rPr>
          <w:rFonts w:ascii="Palatino Linotype" w:hAnsi="Palatino Linotype" w:cs="Arial"/>
          <w:b/>
          <w:i/>
        </w:rPr>
        <w:t xml:space="preserve">. </w:t>
      </w:r>
      <w:r w:rsidR="00CF5E1B" w:rsidRPr="009456E1">
        <w:rPr>
          <w:rFonts w:ascii="Palatino Linotype" w:hAnsi="Palatino Linotype" w:cs="Arial"/>
        </w:rPr>
        <w:t xml:space="preserve">Consistente en </w:t>
      </w:r>
      <w:r w:rsidR="005D423D" w:rsidRPr="009456E1">
        <w:rPr>
          <w:rFonts w:ascii="Palatino Linotype" w:hAnsi="Palatino Linotype" w:cs="Arial"/>
        </w:rPr>
        <w:t>oficio número UT/KMP/075/2023, rubricado por la Titular de la Unidad de Transparencia, mediante el cual informa al RECURRENTE que la solicitud fue dirigida a la Dirección de Administración, y que este entrego oficio de respuesta DA/JEDTA/0086/2023 suscrito por el Director de Administración en el cual indica las copias certif</w:t>
      </w:r>
      <w:r w:rsidR="0042784E" w:rsidRPr="009456E1">
        <w:rPr>
          <w:rFonts w:ascii="Palatino Linotype" w:hAnsi="Palatino Linotype" w:cs="Arial"/>
        </w:rPr>
        <w:t xml:space="preserve">icadas entregadas, por su parte la Unidad de Transparencia adjunta el Acuerdo de Comité en el que se aprueba la clasificación de la información, debido a que contiene datos personales. </w:t>
      </w:r>
    </w:p>
    <w:p w14:paraId="6B5D5100" w14:textId="0963DCAB" w:rsidR="00AB2CE9" w:rsidRPr="009456E1" w:rsidRDefault="00AB2CE9" w:rsidP="009456E1">
      <w:pPr>
        <w:pStyle w:val="Prrafodelista"/>
        <w:numPr>
          <w:ilvl w:val="0"/>
          <w:numId w:val="21"/>
        </w:numPr>
        <w:spacing w:line="360" w:lineRule="auto"/>
        <w:jc w:val="both"/>
        <w:rPr>
          <w:rFonts w:ascii="Palatino Linotype" w:hAnsi="Palatino Linotype" w:cs="Arial"/>
          <w:b/>
          <w:i/>
        </w:rPr>
      </w:pPr>
      <w:r w:rsidRPr="009456E1">
        <w:rPr>
          <w:rFonts w:ascii="Palatino Linotype" w:hAnsi="Palatino Linotype" w:cs="Arial"/>
          <w:b/>
          <w:i/>
        </w:rPr>
        <w:t>OFICIO DA-JEDTA-0086-2023.pdf</w:t>
      </w:r>
      <w:r w:rsidR="00A60C5D" w:rsidRPr="009456E1">
        <w:rPr>
          <w:rFonts w:ascii="Palatino Linotype" w:hAnsi="Palatino Linotype" w:cs="Arial"/>
          <w:b/>
          <w:i/>
        </w:rPr>
        <w:t xml:space="preserve">. </w:t>
      </w:r>
      <w:r w:rsidR="00A60C5D" w:rsidRPr="009456E1">
        <w:rPr>
          <w:rFonts w:ascii="Palatino Linotype" w:hAnsi="Palatino Linotype" w:cs="Arial"/>
        </w:rPr>
        <w:t>Consistente en oficio número DA/JEDTA/0086/2023, remitido por el Director de Administración, mediante el que informa que anexa de conformidad con el cuadro de clasificación de información.</w:t>
      </w:r>
    </w:p>
    <w:p w14:paraId="75F96123" w14:textId="7029F059" w:rsidR="00AB2CE9" w:rsidRPr="009456E1" w:rsidRDefault="00AB2CE9" w:rsidP="009456E1">
      <w:pPr>
        <w:pStyle w:val="Prrafodelista"/>
        <w:numPr>
          <w:ilvl w:val="0"/>
          <w:numId w:val="21"/>
        </w:numPr>
        <w:spacing w:line="360" w:lineRule="auto"/>
        <w:jc w:val="both"/>
        <w:rPr>
          <w:rFonts w:ascii="Palatino Linotype" w:hAnsi="Palatino Linotype" w:cs="Arial"/>
          <w:b/>
          <w:i/>
        </w:rPr>
      </w:pPr>
      <w:r w:rsidRPr="009456E1">
        <w:rPr>
          <w:rFonts w:ascii="Palatino Linotype" w:hAnsi="Palatino Linotype" w:cs="Arial"/>
          <w:b/>
          <w:i/>
        </w:rPr>
        <w:t>3°ACUERDO CT 2da EXTRA (1).pdf</w:t>
      </w:r>
      <w:r w:rsidR="00A60C5D" w:rsidRPr="009456E1">
        <w:rPr>
          <w:rFonts w:ascii="Palatino Linotype" w:hAnsi="Palatino Linotype" w:cs="Arial"/>
          <w:b/>
          <w:i/>
        </w:rPr>
        <w:t xml:space="preserve">. </w:t>
      </w:r>
      <w:r w:rsidR="00B74A00" w:rsidRPr="009456E1">
        <w:rPr>
          <w:rFonts w:ascii="Palatino Linotype" w:hAnsi="Palatino Linotype" w:cs="Arial"/>
        </w:rPr>
        <w:t xml:space="preserve">Acuerdo que emite el Comité de Transparencia del </w:t>
      </w:r>
      <w:r w:rsidR="006C70CE" w:rsidRPr="009456E1">
        <w:rPr>
          <w:rFonts w:ascii="Palatino Linotype" w:hAnsi="Palatino Linotype" w:cs="Arial"/>
        </w:rPr>
        <w:t>Municipio</w:t>
      </w:r>
      <w:r w:rsidR="00B74A00" w:rsidRPr="009456E1">
        <w:rPr>
          <w:rFonts w:ascii="Palatino Linotype" w:hAnsi="Palatino Linotype" w:cs="Arial"/>
        </w:rPr>
        <w:t xml:space="preserve"> de Teoloyucan respecto a la propuesta de clasificación de la información como confidencial de manera parcial en los certificados de competencia laboral de los titulares de las unidades de administrativas del ayuntamiento de Teoloyucan.</w:t>
      </w:r>
    </w:p>
    <w:p w14:paraId="7B106A88" w14:textId="7F9088A6" w:rsidR="00AB2CE9" w:rsidRPr="009456E1" w:rsidRDefault="00AB2CE9" w:rsidP="009456E1">
      <w:pPr>
        <w:pStyle w:val="Prrafodelista"/>
        <w:numPr>
          <w:ilvl w:val="0"/>
          <w:numId w:val="21"/>
        </w:numPr>
        <w:spacing w:line="360" w:lineRule="auto"/>
        <w:jc w:val="both"/>
        <w:rPr>
          <w:rFonts w:ascii="Palatino Linotype" w:hAnsi="Palatino Linotype" w:cs="Arial"/>
          <w:b/>
          <w:i/>
        </w:rPr>
      </w:pPr>
      <w:r w:rsidRPr="009456E1">
        <w:rPr>
          <w:rFonts w:ascii="Palatino Linotype" w:hAnsi="Palatino Linotype" w:cs="Arial"/>
          <w:b/>
          <w:i/>
        </w:rPr>
        <w:lastRenderedPageBreak/>
        <w:t>CONTRALORIA.pdf</w:t>
      </w:r>
      <w:r w:rsidR="006C70CE" w:rsidRPr="009456E1">
        <w:rPr>
          <w:rFonts w:ascii="Palatino Linotype" w:hAnsi="Palatino Linotype" w:cs="Arial"/>
        </w:rPr>
        <w:t xml:space="preserve">: Documento en versión publica, relativo al Certificado de competencia laboral en el estándar de competencia laboral en Ejecución de las atribuciones de la contraloría municipal. </w:t>
      </w:r>
    </w:p>
    <w:p w14:paraId="3FD3D61F" w14:textId="1DE67B58" w:rsidR="00AB2CE9" w:rsidRPr="009456E1" w:rsidRDefault="00AB2CE9" w:rsidP="009456E1">
      <w:pPr>
        <w:pStyle w:val="Prrafodelista"/>
        <w:numPr>
          <w:ilvl w:val="0"/>
          <w:numId w:val="21"/>
        </w:numPr>
        <w:spacing w:line="360" w:lineRule="auto"/>
        <w:jc w:val="both"/>
        <w:rPr>
          <w:rFonts w:ascii="Palatino Linotype" w:hAnsi="Palatino Linotype" w:cs="Arial"/>
          <w:b/>
          <w:i/>
        </w:rPr>
      </w:pPr>
      <w:r w:rsidRPr="009456E1">
        <w:rPr>
          <w:rFonts w:ascii="Palatino Linotype" w:hAnsi="Palatino Linotype" w:cs="Arial"/>
          <w:b/>
          <w:i/>
        </w:rPr>
        <w:t>TESORERO MUNICIPAL.pdf</w:t>
      </w:r>
      <w:r w:rsidR="006C70CE" w:rsidRPr="009456E1">
        <w:rPr>
          <w:rFonts w:ascii="Palatino Linotype" w:hAnsi="Palatino Linotype" w:cs="Arial"/>
          <w:b/>
          <w:i/>
        </w:rPr>
        <w:t xml:space="preserve">: </w:t>
      </w:r>
      <w:r w:rsidR="006C70CE" w:rsidRPr="009456E1">
        <w:rPr>
          <w:rFonts w:ascii="Palatino Linotype" w:hAnsi="Palatino Linotype" w:cs="Arial"/>
        </w:rPr>
        <w:t xml:space="preserve">Documento constante en dos fojas, relativo al Certificado de Competencia Laboral en la norma institucional “Administrar </w:t>
      </w:r>
      <w:r w:rsidR="006F28AB" w:rsidRPr="009456E1">
        <w:rPr>
          <w:rFonts w:ascii="Palatino Linotype" w:hAnsi="Palatino Linotype" w:cs="Arial"/>
        </w:rPr>
        <w:t>la Tesorería Municipal” emitido por el Instituto Hacendario del Estado de México y la Comisión Certificadora de Competencia Laboral para el Servicio Público del Estado de México.</w:t>
      </w:r>
    </w:p>
    <w:p w14:paraId="3CCA40B3" w14:textId="7BFB7EF4" w:rsidR="00AB2CE9" w:rsidRPr="009456E1" w:rsidRDefault="00AB2CE9" w:rsidP="009456E1">
      <w:pPr>
        <w:pStyle w:val="Prrafodelista"/>
        <w:numPr>
          <w:ilvl w:val="0"/>
          <w:numId w:val="21"/>
        </w:numPr>
        <w:spacing w:line="360" w:lineRule="auto"/>
        <w:jc w:val="both"/>
        <w:rPr>
          <w:rFonts w:ascii="Palatino Linotype" w:hAnsi="Palatino Linotype" w:cs="Arial"/>
          <w:b/>
          <w:i/>
        </w:rPr>
      </w:pPr>
      <w:r w:rsidRPr="009456E1">
        <w:rPr>
          <w:rFonts w:ascii="Palatino Linotype" w:hAnsi="Palatino Linotype" w:cs="Arial"/>
          <w:b/>
          <w:i/>
        </w:rPr>
        <w:t>MUJER.pdf</w:t>
      </w:r>
      <w:r w:rsidR="00025FC7" w:rsidRPr="009456E1">
        <w:rPr>
          <w:rFonts w:ascii="Palatino Linotype" w:hAnsi="Palatino Linotype" w:cs="Arial"/>
          <w:b/>
          <w:i/>
        </w:rPr>
        <w:t xml:space="preserve">: </w:t>
      </w:r>
      <w:r w:rsidR="00025FC7" w:rsidRPr="009456E1">
        <w:rPr>
          <w:rFonts w:ascii="Palatino Linotype" w:hAnsi="Palatino Linotype" w:cs="Arial"/>
        </w:rPr>
        <w:t xml:space="preserve">Documento constante de una foja, relativo al Certificado de Competencial Laboral en el Estándar Laboral IAPEM </w:t>
      </w:r>
      <w:r w:rsidR="00025FC7" w:rsidRPr="009456E1">
        <w:rPr>
          <w:rFonts w:ascii="Palatino Linotype" w:hAnsi="Palatino Linotype" w:cs="Arial"/>
          <w:b/>
        </w:rPr>
        <w:t xml:space="preserve">“Igualdad sustantiva, no discriminación, participación de las mujeres, prevención, atención integral, </w:t>
      </w:r>
      <w:r w:rsidR="00E77A36" w:rsidRPr="009456E1">
        <w:rPr>
          <w:rFonts w:ascii="Palatino Linotype" w:hAnsi="Palatino Linotype" w:cs="Arial"/>
          <w:b/>
        </w:rPr>
        <w:t>erradicación de la violencia contra mujeres en sus distintas etapas de la vida, nuevas masculinidades y trabajo de cuidados</w:t>
      </w:r>
      <w:r w:rsidR="00293656" w:rsidRPr="009456E1">
        <w:rPr>
          <w:rFonts w:ascii="Palatino Linotype" w:hAnsi="Palatino Linotype" w:cs="Arial"/>
        </w:rPr>
        <w:t>”</w:t>
      </w:r>
      <w:r w:rsidR="00E77A36" w:rsidRPr="009456E1">
        <w:rPr>
          <w:rFonts w:ascii="Palatino Linotype" w:hAnsi="Palatino Linotype" w:cs="Arial"/>
        </w:rPr>
        <w:t>, con validez oficial de tres años a partir del primero de noviembre de dos mil veintidós, emitido por el IAPEM.</w:t>
      </w:r>
    </w:p>
    <w:p w14:paraId="3620D9E9" w14:textId="773C8A3E" w:rsidR="00AB2CE9" w:rsidRPr="009456E1" w:rsidRDefault="00AB2CE9" w:rsidP="009456E1">
      <w:pPr>
        <w:pStyle w:val="Prrafodelista"/>
        <w:numPr>
          <w:ilvl w:val="0"/>
          <w:numId w:val="21"/>
        </w:numPr>
        <w:spacing w:line="360" w:lineRule="auto"/>
        <w:jc w:val="both"/>
        <w:rPr>
          <w:rFonts w:ascii="Palatino Linotype" w:hAnsi="Palatino Linotype" w:cs="Arial"/>
          <w:b/>
          <w:i/>
        </w:rPr>
      </w:pPr>
      <w:r w:rsidRPr="009456E1">
        <w:rPr>
          <w:rFonts w:ascii="Palatino Linotype" w:hAnsi="Palatino Linotype" w:cs="Arial"/>
          <w:b/>
          <w:i/>
        </w:rPr>
        <w:t>BIENESTAR SOCIAL.pdf</w:t>
      </w:r>
      <w:r w:rsidR="00A6389E" w:rsidRPr="009456E1">
        <w:rPr>
          <w:rFonts w:ascii="Palatino Linotype" w:hAnsi="Palatino Linotype" w:cs="Arial"/>
          <w:b/>
          <w:i/>
        </w:rPr>
        <w:t xml:space="preserve">: </w:t>
      </w:r>
      <w:r w:rsidR="00A6389E" w:rsidRPr="009456E1">
        <w:rPr>
          <w:rFonts w:ascii="Palatino Linotype" w:hAnsi="Palatino Linotype" w:cs="Arial"/>
        </w:rPr>
        <w:t xml:space="preserve">Documento constante de una foja, relativo al Certificado de competencia laboral en la norma institucional </w:t>
      </w:r>
      <w:r w:rsidR="00A6389E" w:rsidRPr="009456E1">
        <w:rPr>
          <w:rFonts w:ascii="Palatino Linotype" w:hAnsi="Palatino Linotype" w:cs="Arial"/>
          <w:b/>
        </w:rPr>
        <w:t>“Gestión Municipal de Desarrollo Social, Humano y Bienestar”</w:t>
      </w:r>
      <w:r w:rsidR="00A6389E" w:rsidRPr="009456E1">
        <w:rPr>
          <w:rFonts w:ascii="Palatino Linotype" w:hAnsi="Palatino Linotype" w:cs="Arial"/>
        </w:rPr>
        <w:t>, emitido por el Instituto Hacendario del Estado de México y la Comisión Certificadora de Competencia Laboral para el Servicio para el Servicio Público del Estado de México (COCERTEM).</w:t>
      </w:r>
    </w:p>
    <w:p w14:paraId="2554930B" w14:textId="6DACF414" w:rsidR="00AB2CE9" w:rsidRPr="009456E1" w:rsidRDefault="00AB2CE9" w:rsidP="009456E1">
      <w:pPr>
        <w:pStyle w:val="Prrafodelista"/>
        <w:numPr>
          <w:ilvl w:val="0"/>
          <w:numId w:val="21"/>
        </w:numPr>
        <w:spacing w:line="360" w:lineRule="auto"/>
        <w:jc w:val="both"/>
        <w:rPr>
          <w:rFonts w:ascii="Palatino Linotype" w:hAnsi="Palatino Linotype" w:cs="Arial"/>
          <w:b/>
          <w:i/>
        </w:rPr>
      </w:pPr>
      <w:r w:rsidRPr="009456E1">
        <w:rPr>
          <w:rFonts w:ascii="Palatino Linotype" w:hAnsi="Palatino Linotype" w:cs="Arial"/>
          <w:b/>
          <w:i/>
        </w:rPr>
        <w:t>MEDIO AMBIENTE.pdf</w:t>
      </w:r>
      <w:r w:rsidR="00293656" w:rsidRPr="009456E1">
        <w:rPr>
          <w:rFonts w:ascii="Palatino Linotype" w:hAnsi="Palatino Linotype" w:cs="Arial"/>
          <w:b/>
          <w:i/>
        </w:rPr>
        <w:t xml:space="preserve">: </w:t>
      </w:r>
      <w:r w:rsidR="00293656" w:rsidRPr="009456E1">
        <w:rPr>
          <w:rFonts w:ascii="Palatino Linotype" w:hAnsi="Palatino Linotype" w:cs="Arial"/>
        </w:rPr>
        <w:t xml:space="preserve">Documento constante de una foja, relativo al Certificado de competencia laboral en la norma institucional </w:t>
      </w:r>
      <w:r w:rsidR="00293656" w:rsidRPr="009456E1">
        <w:rPr>
          <w:rFonts w:ascii="Palatino Linotype" w:hAnsi="Palatino Linotype" w:cs="Arial"/>
          <w:b/>
        </w:rPr>
        <w:t xml:space="preserve">“Administrar las políticas públicas municipales para la protección y preservación del medio ambiente y el desarrollo sostenible”, </w:t>
      </w:r>
      <w:r w:rsidR="00293656" w:rsidRPr="009456E1">
        <w:rPr>
          <w:rFonts w:ascii="Palatino Linotype" w:hAnsi="Palatino Linotype" w:cs="Arial"/>
        </w:rPr>
        <w:t xml:space="preserve">emitido por el Instituto Hacendario del </w:t>
      </w:r>
      <w:r w:rsidR="00293656" w:rsidRPr="009456E1">
        <w:rPr>
          <w:rFonts w:ascii="Palatino Linotype" w:hAnsi="Palatino Linotype" w:cs="Arial"/>
        </w:rPr>
        <w:lastRenderedPageBreak/>
        <w:t>Estado de México y la Comisión Certificadora de Competencia Laboral para el Servicio para el Servicio Público del Estado de México (COCERTEM).</w:t>
      </w:r>
    </w:p>
    <w:p w14:paraId="3899C6D7" w14:textId="6CC8F42E" w:rsidR="00AB2CE9" w:rsidRPr="009456E1" w:rsidRDefault="00AB2CE9" w:rsidP="009456E1">
      <w:pPr>
        <w:pStyle w:val="Prrafodelista"/>
        <w:numPr>
          <w:ilvl w:val="0"/>
          <w:numId w:val="21"/>
        </w:numPr>
        <w:spacing w:line="360" w:lineRule="auto"/>
        <w:jc w:val="both"/>
        <w:rPr>
          <w:rFonts w:ascii="Palatino Linotype" w:hAnsi="Palatino Linotype" w:cs="Arial"/>
          <w:b/>
          <w:i/>
        </w:rPr>
      </w:pPr>
      <w:r w:rsidRPr="009456E1">
        <w:rPr>
          <w:rFonts w:ascii="Palatino Linotype" w:hAnsi="Palatino Linotype" w:cs="Arial"/>
          <w:b/>
          <w:i/>
        </w:rPr>
        <w:t>PROTECCION CIVIL.pdf</w:t>
      </w:r>
      <w:r w:rsidR="00EE0A93" w:rsidRPr="009456E1">
        <w:rPr>
          <w:rFonts w:ascii="Palatino Linotype" w:hAnsi="Palatino Linotype" w:cs="Arial"/>
          <w:b/>
          <w:i/>
        </w:rPr>
        <w:t xml:space="preserve">: </w:t>
      </w:r>
      <w:r w:rsidR="00EE0A93" w:rsidRPr="009456E1">
        <w:rPr>
          <w:rFonts w:ascii="Palatino Linotype" w:hAnsi="Palatino Linotype" w:cs="Arial"/>
        </w:rPr>
        <w:t xml:space="preserve">Documento constante de una foja, relativo al Certificado de competencia laboral en el Estándar de Competencia Atención Prehospitalaria Nivel Básico, emitido por el Consejo Nacional de Normalización y Certificación de Competencias Laborales. </w:t>
      </w:r>
    </w:p>
    <w:p w14:paraId="7D565446" w14:textId="29A12B74" w:rsidR="004962E4" w:rsidRPr="009456E1" w:rsidRDefault="00AB2CE9" w:rsidP="009456E1">
      <w:pPr>
        <w:pStyle w:val="Prrafodelista"/>
        <w:numPr>
          <w:ilvl w:val="0"/>
          <w:numId w:val="21"/>
        </w:numPr>
        <w:spacing w:line="360" w:lineRule="auto"/>
        <w:jc w:val="both"/>
        <w:rPr>
          <w:rFonts w:ascii="Palatino Linotype" w:hAnsi="Palatino Linotype" w:cs="Arial"/>
          <w:b/>
          <w:i/>
        </w:rPr>
      </w:pPr>
      <w:r w:rsidRPr="009456E1">
        <w:rPr>
          <w:rFonts w:ascii="Palatino Linotype" w:hAnsi="Palatino Linotype" w:cs="Arial"/>
          <w:b/>
          <w:i/>
        </w:rPr>
        <w:t>TRANSPARENCIA (1).pdf</w:t>
      </w:r>
      <w:r w:rsidR="004962E4" w:rsidRPr="009456E1">
        <w:rPr>
          <w:rFonts w:ascii="Palatino Linotype" w:hAnsi="Palatino Linotype" w:cs="Arial"/>
          <w:b/>
          <w:i/>
        </w:rPr>
        <w:t xml:space="preserve">: </w:t>
      </w:r>
      <w:r w:rsidR="004962E4" w:rsidRPr="009456E1">
        <w:rPr>
          <w:rFonts w:ascii="Palatino Linotype" w:hAnsi="Palatino Linotype" w:cs="Arial"/>
        </w:rPr>
        <w:t xml:space="preserve">Documento en versión pública constante de una foja, relativo al Certificado de competencia laboral en el Estándar de competencia </w:t>
      </w:r>
      <w:r w:rsidR="004962E4" w:rsidRPr="009456E1">
        <w:rPr>
          <w:rFonts w:ascii="Palatino Linotype" w:hAnsi="Palatino Linotype" w:cs="Arial"/>
          <w:b/>
        </w:rPr>
        <w:t>“Garantizar el Derecho de Acceso a la Información Pública”</w:t>
      </w:r>
      <w:r w:rsidR="004962E4" w:rsidRPr="009456E1">
        <w:rPr>
          <w:rFonts w:ascii="Palatino Linotype" w:hAnsi="Palatino Linotype" w:cs="Arial"/>
        </w:rPr>
        <w:t xml:space="preserve"> emitido por el Instituto de Transparencia, Acceso a la Información Pública y Protección de Datos Personales del Estado de México y Municipios.</w:t>
      </w:r>
    </w:p>
    <w:p w14:paraId="5E4E2995" w14:textId="013684F2" w:rsidR="00AB2CE9" w:rsidRPr="009456E1" w:rsidRDefault="00AB2CE9" w:rsidP="009456E1">
      <w:pPr>
        <w:pStyle w:val="Prrafodelista"/>
        <w:numPr>
          <w:ilvl w:val="0"/>
          <w:numId w:val="21"/>
        </w:numPr>
        <w:spacing w:line="360" w:lineRule="auto"/>
        <w:jc w:val="both"/>
        <w:rPr>
          <w:rFonts w:ascii="Palatino Linotype" w:hAnsi="Palatino Linotype" w:cs="Arial"/>
          <w:b/>
          <w:i/>
        </w:rPr>
      </w:pPr>
      <w:r w:rsidRPr="009456E1">
        <w:rPr>
          <w:rFonts w:ascii="Palatino Linotype" w:hAnsi="Palatino Linotype" w:cs="Arial"/>
          <w:b/>
          <w:i/>
        </w:rPr>
        <w:t>OBRAS PUBLICAS.pdf</w:t>
      </w:r>
      <w:r w:rsidR="005F2D8A" w:rsidRPr="009456E1">
        <w:rPr>
          <w:rFonts w:ascii="Palatino Linotype" w:hAnsi="Palatino Linotype" w:cs="Arial"/>
          <w:b/>
          <w:i/>
        </w:rPr>
        <w:t xml:space="preserve">: </w:t>
      </w:r>
      <w:r w:rsidR="005F2D8A" w:rsidRPr="009456E1">
        <w:rPr>
          <w:rFonts w:ascii="Palatino Linotype" w:hAnsi="Palatino Linotype" w:cs="Arial"/>
        </w:rPr>
        <w:t xml:space="preserve">Documento constante de una foja, relativo al Certificado de competencia laboral en la Norma Institucional </w:t>
      </w:r>
      <w:r w:rsidR="005F2D8A" w:rsidRPr="009456E1">
        <w:rPr>
          <w:rFonts w:ascii="Palatino Linotype" w:hAnsi="Palatino Linotype" w:cs="Arial"/>
          <w:b/>
        </w:rPr>
        <w:t xml:space="preserve">“Administrar la Obra Pública Municipal y Servicios relacionados con las mismas en el Estado de México” </w:t>
      </w:r>
      <w:r w:rsidR="00F2373F" w:rsidRPr="009456E1">
        <w:rPr>
          <w:rFonts w:ascii="Palatino Linotype" w:hAnsi="Palatino Linotype" w:cs="Arial"/>
        </w:rPr>
        <w:t xml:space="preserve">emitido por el Instituto Hacendario de Estado de México y la Comisión Certificadora de Competencia Laboral para el Servicio Público del Estado de México (COCERTEM). </w:t>
      </w:r>
    </w:p>
    <w:p w14:paraId="779E2758" w14:textId="0AEEA376" w:rsidR="00AB2CE9" w:rsidRPr="009456E1" w:rsidRDefault="00F2373F" w:rsidP="009456E1">
      <w:pPr>
        <w:pStyle w:val="Prrafodelista"/>
        <w:numPr>
          <w:ilvl w:val="0"/>
          <w:numId w:val="21"/>
        </w:numPr>
        <w:spacing w:line="360" w:lineRule="auto"/>
        <w:jc w:val="both"/>
        <w:rPr>
          <w:rFonts w:ascii="Palatino Linotype" w:hAnsi="Palatino Linotype" w:cs="Arial"/>
          <w:b/>
          <w:i/>
        </w:rPr>
      </w:pPr>
      <w:r w:rsidRPr="009456E1">
        <w:rPr>
          <w:rFonts w:ascii="Palatino Linotype" w:hAnsi="Palatino Linotype" w:cs="Arial"/>
          <w:b/>
          <w:i/>
        </w:rPr>
        <w:t>SRIO DEL AYUNTAMIENTO.pdú</w:t>
      </w:r>
      <w:r w:rsidR="00813566" w:rsidRPr="009456E1">
        <w:rPr>
          <w:rFonts w:ascii="Palatino Linotype" w:hAnsi="Palatino Linotype" w:cs="Arial"/>
          <w:b/>
          <w:i/>
        </w:rPr>
        <w:t xml:space="preserve">: </w:t>
      </w:r>
      <w:r w:rsidR="00813566" w:rsidRPr="009456E1">
        <w:rPr>
          <w:rFonts w:ascii="Palatino Linotype" w:hAnsi="Palatino Linotype" w:cs="Arial"/>
        </w:rPr>
        <w:t xml:space="preserve">Documento constante de una foja, relativo al Certificado de competencia laboral en la Norma Institucional “De las Funciones de la Secretaría del Ayuntamiento en los Municipios del Estado de México”, emitida por </w:t>
      </w:r>
      <w:r w:rsidR="00E40DCC" w:rsidRPr="009456E1">
        <w:rPr>
          <w:rFonts w:ascii="Palatino Linotype" w:hAnsi="Palatino Linotype" w:cs="Arial"/>
        </w:rPr>
        <w:t>el Instituto Hacendario del Estado de México y la Comisión Certificadora de Competencia Laboral para el Servicio para el Servicio Público del Estado de México (COCERTEM).</w:t>
      </w:r>
    </w:p>
    <w:p w14:paraId="13CAF462" w14:textId="1F7DCB0F" w:rsidR="00110032" w:rsidRPr="009456E1" w:rsidRDefault="00AB2CE9" w:rsidP="009456E1">
      <w:pPr>
        <w:pStyle w:val="Prrafodelista"/>
        <w:numPr>
          <w:ilvl w:val="0"/>
          <w:numId w:val="21"/>
        </w:numPr>
        <w:spacing w:line="360" w:lineRule="auto"/>
        <w:jc w:val="both"/>
        <w:rPr>
          <w:rFonts w:ascii="Palatino Linotype" w:hAnsi="Palatino Linotype" w:cs="Arial"/>
          <w:b/>
          <w:i/>
        </w:rPr>
      </w:pPr>
      <w:r w:rsidRPr="009456E1">
        <w:rPr>
          <w:rFonts w:ascii="Palatino Linotype" w:hAnsi="Palatino Linotype" w:cs="Arial"/>
          <w:b/>
          <w:i/>
        </w:rPr>
        <w:lastRenderedPageBreak/>
        <w:t>DESARROLLO URBANO.pdf</w:t>
      </w:r>
      <w:r w:rsidR="00110032" w:rsidRPr="009456E1">
        <w:rPr>
          <w:rFonts w:ascii="Palatino Linotype" w:hAnsi="Palatino Linotype" w:cs="Arial"/>
          <w:b/>
          <w:i/>
        </w:rPr>
        <w:t xml:space="preserve">: </w:t>
      </w:r>
      <w:r w:rsidR="00110032" w:rsidRPr="009456E1">
        <w:rPr>
          <w:rFonts w:ascii="Palatino Linotype" w:hAnsi="Palatino Linotype" w:cs="Arial"/>
        </w:rPr>
        <w:t>Documento constante de una foja, relativo al Certificado de competencia laboral en la Norma Institucional “Gerenciar el Desarrollo Urbano y Ordenamiento Territorial en el ámbito de la Administración Pública Municipal” emitida por el Instituto Hacendario del Estado de México y la Comisión Certificadora de Competencia Laboral para el Servicio para el Servicio Público del Estado de México (COCERTEM).</w:t>
      </w:r>
    </w:p>
    <w:p w14:paraId="3A9675A5" w14:textId="5E00E741" w:rsidR="00AB2CE9" w:rsidRPr="009456E1" w:rsidRDefault="00AB2CE9" w:rsidP="009456E1">
      <w:pPr>
        <w:spacing w:line="360" w:lineRule="auto"/>
        <w:jc w:val="both"/>
        <w:rPr>
          <w:rFonts w:ascii="Palatino Linotype" w:hAnsi="Palatino Linotype" w:cs="Arial"/>
          <w:b/>
          <w:i/>
        </w:rPr>
      </w:pPr>
    </w:p>
    <w:p w14:paraId="79C8E01C" w14:textId="4BC10D55" w:rsidR="00E62E88" w:rsidRPr="009456E1" w:rsidRDefault="00E62E88" w:rsidP="009456E1">
      <w:pPr>
        <w:pStyle w:val="Prrafodelista"/>
        <w:tabs>
          <w:tab w:val="left" w:pos="709"/>
        </w:tabs>
        <w:spacing w:line="360" w:lineRule="auto"/>
        <w:ind w:left="0"/>
        <w:jc w:val="both"/>
        <w:rPr>
          <w:rFonts w:ascii="Palatino Linotype" w:hAnsi="Palatino Linotype" w:cs="Arial"/>
          <w:b/>
          <w:bCs/>
        </w:rPr>
      </w:pPr>
      <w:r w:rsidRPr="009456E1">
        <w:rPr>
          <w:rFonts w:ascii="Palatino Linotype" w:hAnsi="Palatino Linotype" w:cs="Arial"/>
          <w:b/>
        </w:rPr>
        <w:t xml:space="preserve">V. </w:t>
      </w:r>
      <w:r w:rsidRPr="009456E1">
        <w:rPr>
          <w:rFonts w:ascii="Palatino Linotype" w:hAnsi="Palatino Linotype" w:cs="Arial"/>
          <w:b/>
          <w:bCs/>
        </w:rPr>
        <w:t xml:space="preserve">Del </w:t>
      </w:r>
      <w:r w:rsidR="00BC5BEF" w:rsidRPr="009456E1">
        <w:rPr>
          <w:rFonts w:ascii="Palatino Linotype" w:hAnsi="Palatino Linotype" w:cs="Arial"/>
          <w:b/>
          <w:bCs/>
        </w:rPr>
        <w:t>Recurso de Revisión</w:t>
      </w:r>
    </w:p>
    <w:p w14:paraId="2066DD8C" w14:textId="6DB42796" w:rsidR="00143643" w:rsidRPr="009456E1" w:rsidRDefault="007A5836" w:rsidP="009456E1">
      <w:pPr>
        <w:pStyle w:val="Prrafodelista"/>
        <w:spacing w:line="360" w:lineRule="auto"/>
        <w:ind w:left="0"/>
        <w:jc w:val="both"/>
        <w:rPr>
          <w:rFonts w:ascii="Palatino Linotype" w:hAnsi="Palatino Linotype" w:cs="Arial"/>
        </w:rPr>
      </w:pPr>
      <w:r w:rsidRPr="009456E1">
        <w:rPr>
          <w:rFonts w:ascii="Palatino Linotype" w:hAnsi="Palatino Linotype"/>
        </w:rPr>
        <w:t>Inconforme con la</w:t>
      </w:r>
      <w:r w:rsidR="00BF2E04" w:rsidRPr="009456E1">
        <w:rPr>
          <w:rFonts w:ascii="Palatino Linotype" w:hAnsi="Palatino Linotype"/>
        </w:rPr>
        <w:t>s</w:t>
      </w:r>
      <w:r w:rsidRPr="009456E1">
        <w:rPr>
          <w:rFonts w:ascii="Palatino Linotype" w:hAnsi="Palatino Linotype"/>
        </w:rPr>
        <w:t xml:space="preserve"> </w:t>
      </w:r>
      <w:r w:rsidRPr="009456E1">
        <w:rPr>
          <w:rFonts w:ascii="Palatino Linotype" w:hAnsi="Palatino Linotype" w:cs="Arial"/>
        </w:rPr>
        <w:t>respuesta</w:t>
      </w:r>
      <w:r w:rsidR="00BF2E04" w:rsidRPr="009456E1">
        <w:rPr>
          <w:rFonts w:ascii="Palatino Linotype" w:hAnsi="Palatino Linotype" w:cs="Arial"/>
        </w:rPr>
        <w:t>s</w:t>
      </w:r>
      <w:r w:rsidRPr="009456E1">
        <w:rPr>
          <w:rFonts w:ascii="Palatino Linotype" w:hAnsi="Palatino Linotype" w:cs="Arial"/>
        </w:rPr>
        <w:t xml:space="preserve"> </w:t>
      </w:r>
      <w:r w:rsidRPr="009456E1">
        <w:rPr>
          <w:rFonts w:ascii="Palatino Linotype" w:hAnsi="Palatino Linotype"/>
        </w:rPr>
        <w:t xml:space="preserve">del </w:t>
      </w:r>
      <w:r w:rsidRPr="009456E1">
        <w:rPr>
          <w:rFonts w:ascii="Palatino Linotype" w:hAnsi="Palatino Linotype"/>
          <w:b/>
        </w:rPr>
        <w:t>SUJETO OBLIGADO</w:t>
      </w:r>
      <w:r w:rsidRPr="009456E1">
        <w:rPr>
          <w:rFonts w:ascii="Palatino Linotype" w:hAnsi="Palatino Linotype"/>
        </w:rPr>
        <w:t xml:space="preserve">, el </w:t>
      </w:r>
      <w:r w:rsidR="00B95AF1" w:rsidRPr="009456E1">
        <w:rPr>
          <w:rFonts w:ascii="Palatino Linotype" w:hAnsi="Palatino Linotype"/>
          <w:b/>
        </w:rPr>
        <w:t>cinco de febrero</w:t>
      </w:r>
      <w:r w:rsidR="006534AF" w:rsidRPr="009456E1">
        <w:rPr>
          <w:rFonts w:ascii="Palatino Linotype" w:hAnsi="Palatino Linotype"/>
          <w:b/>
        </w:rPr>
        <w:t xml:space="preserve"> </w:t>
      </w:r>
      <w:r w:rsidR="00143643" w:rsidRPr="009456E1">
        <w:rPr>
          <w:rFonts w:ascii="Palatino Linotype" w:hAnsi="Palatino Linotype"/>
          <w:b/>
        </w:rPr>
        <w:t>d</w:t>
      </w:r>
      <w:r w:rsidR="00A9204E" w:rsidRPr="009456E1">
        <w:rPr>
          <w:rFonts w:ascii="Palatino Linotype" w:hAnsi="Palatino Linotype"/>
          <w:b/>
        </w:rPr>
        <w:t>e dos mil veintidós</w:t>
      </w:r>
      <w:r w:rsidR="00A9204E" w:rsidRPr="009456E1">
        <w:rPr>
          <w:rFonts w:ascii="Palatino Linotype" w:hAnsi="Palatino Linotype"/>
        </w:rPr>
        <w:t xml:space="preserve">, </w:t>
      </w:r>
      <w:r w:rsidR="0058481E" w:rsidRPr="009456E1">
        <w:rPr>
          <w:rFonts w:ascii="Palatino Linotype" w:hAnsi="Palatino Linotype"/>
          <w:b/>
        </w:rPr>
        <w:t>EL</w:t>
      </w:r>
      <w:r w:rsidRPr="009456E1">
        <w:rPr>
          <w:rFonts w:ascii="Palatino Linotype" w:hAnsi="Palatino Linotype"/>
          <w:b/>
        </w:rPr>
        <w:t xml:space="preserve"> RECURRENTE</w:t>
      </w:r>
      <w:r w:rsidR="000C7F93" w:rsidRPr="009456E1">
        <w:rPr>
          <w:rFonts w:ascii="Palatino Linotype" w:hAnsi="Palatino Linotype"/>
          <w:b/>
        </w:rPr>
        <w:t xml:space="preserve"> </w:t>
      </w:r>
      <w:r w:rsidR="00BF2E04" w:rsidRPr="009456E1">
        <w:rPr>
          <w:rFonts w:ascii="Palatino Linotype" w:hAnsi="Palatino Linotype"/>
        </w:rPr>
        <w:t>interpuso los</w:t>
      </w:r>
      <w:r w:rsidRPr="009456E1">
        <w:rPr>
          <w:rFonts w:ascii="Palatino Linotype" w:hAnsi="Palatino Linotype"/>
        </w:rPr>
        <w:t xml:space="preserve"> </w:t>
      </w:r>
      <w:r w:rsidR="00BC5BEF" w:rsidRPr="009456E1">
        <w:rPr>
          <w:rFonts w:ascii="Palatino Linotype" w:hAnsi="Palatino Linotype"/>
        </w:rPr>
        <w:t>Recurso</w:t>
      </w:r>
      <w:r w:rsidR="00BF2E04" w:rsidRPr="009456E1">
        <w:rPr>
          <w:rFonts w:ascii="Palatino Linotype" w:hAnsi="Palatino Linotype"/>
        </w:rPr>
        <w:t>s</w:t>
      </w:r>
      <w:r w:rsidR="00BC5BEF" w:rsidRPr="009456E1">
        <w:rPr>
          <w:rFonts w:ascii="Palatino Linotype" w:hAnsi="Palatino Linotype"/>
        </w:rPr>
        <w:t xml:space="preserve"> de Revisión</w:t>
      </w:r>
      <w:r w:rsidRPr="009456E1">
        <w:rPr>
          <w:rFonts w:ascii="Palatino Linotype" w:hAnsi="Palatino Linotype"/>
        </w:rPr>
        <w:t xml:space="preserve"> objeto del presente estudio, el cual fue registrado en </w:t>
      </w:r>
      <w:r w:rsidRPr="009456E1">
        <w:rPr>
          <w:rFonts w:ascii="Palatino Linotype" w:hAnsi="Palatino Linotype"/>
          <w:b/>
        </w:rPr>
        <w:t>EL SAIMEX</w:t>
      </w:r>
      <w:r w:rsidR="0010072C" w:rsidRPr="009456E1">
        <w:rPr>
          <w:rFonts w:ascii="Palatino Linotype" w:hAnsi="Palatino Linotype"/>
          <w:b/>
        </w:rPr>
        <w:t xml:space="preserve"> </w:t>
      </w:r>
      <w:r w:rsidR="00BF2E04" w:rsidRPr="009456E1">
        <w:rPr>
          <w:rFonts w:ascii="Palatino Linotype" w:hAnsi="Palatino Linotype"/>
        </w:rPr>
        <w:t>y se les asignaron los</w:t>
      </w:r>
      <w:r w:rsidRPr="009456E1">
        <w:rPr>
          <w:rFonts w:ascii="Palatino Linotype" w:hAnsi="Palatino Linotype"/>
        </w:rPr>
        <w:t xml:space="preserve"> número</w:t>
      </w:r>
      <w:r w:rsidR="00BF2E04" w:rsidRPr="009456E1">
        <w:rPr>
          <w:rFonts w:ascii="Palatino Linotype" w:hAnsi="Palatino Linotype"/>
        </w:rPr>
        <w:t>s</w:t>
      </w:r>
      <w:r w:rsidRPr="009456E1">
        <w:rPr>
          <w:rFonts w:ascii="Palatino Linotype" w:hAnsi="Palatino Linotype"/>
        </w:rPr>
        <w:t xml:space="preserve"> de expediente </w:t>
      </w:r>
      <w:r w:rsidR="00B95AF1" w:rsidRPr="009456E1">
        <w:rPr>
          <w:rFonts w:ascii="Palatino Linotype" w:hAnsi="Palatino Linotype"/>
          <w:b/>
        </w:rPr>
        <w:t>00632/INFOEM/IP/RR/2023</w:t>
      </w:r>
      <w:r w:rsidR="00BF2E04" w:rsidRPr="009456E1">
        <w:rPr>
          <w:rFonts w:ascii="Palatino Linotype" w:hAnsi="Palatino Linotype"/>
          <w:b/>
        </w:rPr>
        <w:t xml:space="preserve"> y 00633/INFOEM/IP/RR/2023</w:t>
      </w:r>
      <w:r w:rsidRPr="009456E1">
        <w:rPr>
          <w:rFonts w:ascii="Palatino Linotype" w:hAnsi="Palatino Linotype" w:cs="Arial"/>
        </w:rPr>
        <w:t xml:space="preserve"> en el</w:t>
      </w:r>
      <w:r w:rsidR="00B306B4" w:rsidRPr="009456E1">
        <w:rPr>
          <w:rFonts w:ascii="Palatino Linotype" w:hAnsi="Palatino Linotype" w:cs="Arial"/>
        </w:rPr>
        <w:t xml:space="preserve"> que</w:t>
      </w:r>
      <w:r w:rsidR="0058481E" w:rsidRPr="009456E1">
        <w:rPr>
          <w:rFonts w:ascii="Palatino Linotype" w:hAnsi="Palatino Linotype" w:cs="Arial"/>
          <w:b/>
        </w:rPr>
        <w:t xml:space="preserve"> EL </w:t>
      </w:r>
      <w:r w:rsidR="007F2176" w:rsidRPr="009456E1">
        <w:rPr>
          <w:rFonts w:ascii="Palatino Linotype" w:hAnsi="Palatino Linotype" w:cs="Arial"/>
          <w:b/>
        </w:rPr>
        <w:t>RECURRENTE</w:t>
      </w:r>
      <w:r w:rsidR="00B306B4" w:rsidRPr="009456E1">
        <w:rPr>
          <w:rFonts w:ascii="Palatino Linotype" w:hAnsi="Palatino Linotype" w:cs="Arial"/>
        </w:rPr>
        <w:t xml:space="preserve"> señaló como</w:t>
      </w:r>
      <w:r w:rsidR="00143643" w:rsidRPr="009456E1">
        <w:rPr>
          <w:rFonts w:ascii="Palatino Linotype" w:hAnsi="Palatino Linotype" w:cs="Arial"/>
        </w:rPr>
        <w:t xml:space="preserve">: </w:t>
      </w:r>
    </w:p>
    <w:p w14:paraId="3D0A9969" w14:textId="2045BC4D" w:rsidR="00143643" w:rsidRPr="009456E1" w:rsidRDefault="00143643" w:rsidP="009456E1">
      <w:pPr>
        <w:pStyle w:val="Prrafodelista"/>
        <w:spacing w:line="360" w:lineRule="auto"/>
        <w:ind w:left="0"/>
        <w:jc w:val="both"/>
        <w:rPr>
          <w:rFonts w:ascii="Palatino Linotype" w:hAnsi="Palatino Linotype" w:cs="Arial"/>
        </w:rPr>
      </w:pPr>
    </w:p>
    <w:p w14:paraId="2E559896" w14:textId="6C782412" w:rsidR="00BF2E04" w:rsidRPr="009456E1" w:rsidRDefault="00BF2E04" w:rsidP="009456E1">
      <w:pPr>
        <w:pStyle w:val="Prrafodelista"/>
        <w:spacing w:line="360" w:lineRule="auto"/>
        <w:ind w:left="0"/>
        <w:jc w:val="both"/>
        <w:rPr>
          <w:rFonts w:ascii="Palatino Linotype" w:hAnsi="Palatino Linotype"/>
          <w:b/>
        </w:rPr>
      </w:pPr>
      <w:r w:rsidRPr="009456E1">
        <w:rPr>
          <w:rFonts w:ascii="Palatino Linotype" w:hAnsi="Palatino Linotype"/>
          <w:b/>
        </w:rPr>
        <w:t>00632/INFOEM/IP/RR/2023</w:t>
      </w:r>
    </w:p>
    <w:p w14:paraId="56F74005" w14:textId="77777777" w:rsidR="00BF2E04" w:rsidRPr="009456E1" w:rsidRDefault="00BF2E04" w:rsidP="009456E1">
      <w:pPr>
        <w:pStyle w:val="Prrafodelista"/>
        <w:spacing w:line="360" w:lineRule="auto"/>
        <w:ind w:left="0"/>
        <w:jc w:val="both"/>
        <w:rPr>
          <w:rFonts w:ascii="Palatino Linotype" w:hAnsi="Palatino Linotype" w:cs="Arial"/>
          <w:b/>
        </w:rPr>
      </w:pPr>
      <w:r w:rsidRPr="009456E1">
        <w:rPr>
          <w:rFonts w:ascii="Palatino Linotype" w:hAnsi="Palatino Linotype" w:cs="Arial"/>
          <w:b/>
        </w:rPr>
        <w:t>Archivos adjuntos:</w:t>
      </w:r>
    </w:p>
    <w:p w14:paraId="665FDB87" w14:textId="0C008574" w:rsidR="00BF2E04" w:rsidRPr="009456E1" w:rsidRDefault="0018219B" w:rsidP="009456E1">
      <w:pPr>
        <w:pStyle w:val="Prrafodelista"/>
        <w:numPr>
          <w:ilvl w:val="0"/>
          <w:numId w:val="22"/>
        </w:numPr>
        <w:spacing w:line="360" w:lineRule="auto"/>
        <w:jc w:val="both"/>
        <w:rPr>
          <w:rFonts w:ascii="Palatino Linotype" w:hAnsi="Palatino Linotype" w:cs="Arial"/>
          <w:b/>
        </w:rPr>
      </w:pPr>
      <w:hyperlink r:id="rId10" w:tgtFrame="_blank" w:history="1">
        <w:r w:rsidR="00BF2E04" w:rsidRPr="009456E1">
          <w:rPr>
            <w:rStyle w:val="Hipervnculo"/>
            <w:rFonts w:ascii="Palatino Linotype" w:hAnsi="Palatino Linotype" w:cs="Arial"/>
            <w:b/>
            <w:bCs/>
            <w:color w:val="auto"/>
          </w:rPr>
          <w:t>OFICIO DDEA-OGC-282023.pdf</w:t>
        </w:r>
      </w:hyperlink>
      <w:r w:rsidR="00BF2E04" w:rsidRPr="009456E1">
        <w:rPr>
          <w:rFonts w:ascii="Palatino Linotype" w:hAnsi="Palatino Linotype" w:cs="Arial"/>
          <w:b/>
        </w:rPr>
        <w:t xml:space="preserve">: </w:t>
      </w:r>
      <w:r w:rsidR="00BF2E04" w:rsidRPr="009456E1">
        <w:rPr>
          <w:rFonts w:ascii="Palatino Linotype" w:hAnsi="Palatino Linotype" w:cs="Arial"/>
        </w:rPr>
        <w:t xml:space="preserve">El recurrente adjunta el oficio DDEA/OGC/28/2023, relativo a la contestación emitida por el Sujeto Obligado. </w:t>
      </w:r>
    </w:p>
    <w:p w14:paraId="580CBCDA" w14:textId="77777777" w:rsidR="00BF2E04" w:rsidRPr="009456E1" w:rsidRDefault="00BF2E04" w:rsidP="009456E1">
      <w:pPr>
        <w:pStyle w:val="Prrafodelista"/>
        <w:spacing w:line="360" w:lineRule="auto"/>
        <w:ind w:left="0"/>
        <w:jc w:val="both"/>
        <w:rPr>
          <w:rFonts w:ascii="Palatino Linotype" w:hAnsi="Palatino Linotype" w:cs="Arial"/>
        </w:rPr>
      </w:pPr>
    </w:p>
    <w:p w14:paraId="7CE05361" w14:textId="2FFD657A" w:rsidR="007A5836" w:rsidRPr="009456E1" w:rsidRDefault="00143643" w:rsidP="009456E1">
      <w:pPr>
        <w:pStyle w:val="Prrafodelista"/>
        <w:spacing w:line="360" w:lineRule="auto"/>
        <w:ind w:left="0"/>
        <w:jc w:val="both"/>
        <w:rPr>
          <w:rFonts w:ascii="Palatino Linotype" w:hAnsi="Palatino Linotype" w:cs="Arial"/>
          <w:b/>
        </w:rPr>
      </w:pPr>
      <w:r w:rsidRPr="009456E1">
        <w:rPr>
          <w:rFonts w:ascii="Palatino Linotype" w:hAnsi="Palatino Linotype" w:cs="Arial"/>
          <w:b/>
        </w:rPr>
        <w:t>Ac</w:t>
      </w:r>
      <w:r w:rsidR="00BD3215" w:rsidRPr="009456E1">
        <w:rPr>
          <w:rFonts w:ascii="Palatino Linotype" w:hAnsi="Palatino Linotype" w:cs="Arial"/>
          <w:b/>
        </w:rPr>
        <w:t>to impugnado</w:t>
      </w:r>
      <w:r w:rsidR="00F67A1F" w:rsidRPr="009456E1">
        <w:rPr>
          <w:rFonts w:ascii="Palatino Linotype" w:hAnsi="Palatino Linotype" w:cs="Arial"/>
          <w:b/>
        </w:rPr>
        <w:t xml:space="preserve">: </w:t>
      </w:r>
    </w:p>
    <w:p w14:paraId="35704B7E" w14:textId="77777777" w:rsidR="00146C83" w:rsidRPr="009456E1" w:rsidRDefault="00146C83" w:rsidP="009456E1">
      <w:pPr>
        <w:spacing w:line="360" w:lineRule="auto"/>
        <w:ind w:left="851" w:right="899"/>
        <w:jc w:val="both"/>
        <w:rPr>
          <w:rFonts w:ascii="Palatino Linotype" w:hAnsi="Palatino Linotype" w:cs="Arial"/>
          <w:i/>
        </w:rPr>
      </w:pPr>
    </w:p>
    <w:p w14:paraId="20193998" w14:textId="324CA831" w:rsidR="007A5836" w:rsidRPr="009456E1" w:rsidRDefault="007A5836" w:rsidP="009456E1">
      <w:pPr>
        <w:spacing w:line="360" w:lineRule="auto"/>
        <w:ind w:left="851" w:right="899"/>
        <w:jc w:val="both"/>
        <w:rPr>
          <w:rFonts w:ascii="Palatino Linotype" w:hAnsi="Palatino Linotype" w:cs="Arial"/>
          <w:i/>
        </w:rPr>
      </w:pPr>
      <w:r w:rsidRPr="009456E1">
        <w:rPr>
          <w:rFonts w:ascii="Palatino Linotype" w:hAnsi="Palatino Linotype" w:cs="Arial"/>
          <w:i/>
        </w:rPr>
        <w:t>“</w:t>
      </w:r>
      <w:r w:rsidR="00B95AF1" w:rsidRPr="009456E1">
        <w:rPr>
          <w:rFonts w:ascii="Palatino Linotype" w:hAnsi="Palatino Linotype" w:cs="Arial"/>
          <w:i/>
        </w:rPr>
        <w:t xml:space="preserve">Se solicita se informe quien ocupo el cargo de Director de Desarrollo Económico o encargado de despacho a partir del mes de junio al 21 mes de </w:t>
      </w:r>
      <w:r w:rsidR="00B95AF1" w:rsidRPr="009456E1">
        <w:rPr>
          <w:rFonts w:ascii="Palatino Linotype" w:hAnsi="Palatino Linotype" w:cs="Arial"/>
          <w:i/>
        </w:rPr>
        <w:lastRenderedPageBreak/>
        <w:t>noviembre del año dos mil veintidos, así como el acta de cabildo de aprobación y certificación de competencia laboral</w:t>
      </w:r>
      <w:r w:rsidR="00455BC2" w:rsidRPr="009456E1">
        <w:rPr>
          <w:rFonts w:ascii="Palatino Linotype" w:hAnsi="Palatino Linotype" w:cs="Arial"/>
          <w:i/>
        </w:rPr>
        <w:t>.</w:t>
      </w:r>
      <w:r w:rsidRPr="009456E1">
        <w:rPr>
          <w:rFonts w:ascii="Palatino Linotype" w:hAnsi="Palatino Linotype" w:cs="Arial"/>
          <w:i/>
        </w:rPr>
        <w:t>”</w:t>
      </w:r>
      <w:r w:rsidR="00F84FBE" w:rsidRPr="009456E1">
        <w:rPr>
          <w:rFonts w:ascii="Palatino Linotype" w:hAnsi="Palatino Linotype" w:cs="Arial"/>
          <w:i/>
        </w:rPr>
        <w:t xml:space="preserve"> (sic)</w:t>
      </w:r>
    </w:p>
    <w:p w14:paraId="1BAEDA1B" w14:textId="77777777" w:rsidR="00F82D95" w:rsidRPr="009456E1" w:rsidRDefault="00F82D95" w:rsidP="009456E1">
      <w:pPr>
        <w:spacing w:line="360" w:lineRule="auto"/>
        <w:ind w:left="851" w:right="899"/>
        <w:jc w:val="both"/>
        <w:rPr>
          <w:rFonts w:ascii="Palatino Linotype" w:hAnsi="Palatino Linotype" w:cs="Arial"/>
          <w:i/>
        </w:rPr>
      </w:pPr>
    </w:p>
    <w:p w14:paraId="272AD569" w14:textId="7DF324E5" w:rsidR="00F67A1F" w:rsidRPr="009456E1" w:rsidRDefault="00F67A1F" w:rsidP="009456E1">
      <w:pPr>
        <w:spacing w:line="360" w:lineRule="auto"/>
        <w:ind w:right="899"/>
        <w:jc w:val="both"/>
        <w:rPr>
          <w:rFonts w:ascii="Palatino Linotype" w:hAnsi="Palatino Linotype" w:cs="Arial"/>
          <w:b/>
        </w:rPr>
      </w:pPr>
      <w:r w:rsidRPr="009456E1">
        <w:rPr>
          <w:rFonts w:ascii="Palatino Linotype" w:hAnsi="Palatino Linotype" w:cs="Arial"/>
          <w:b/>
        </w:rPr>
        <w:t>Así como, razones o motivos de inconformidad:</w:t>
      </w:r>
    </w:p>
    <w:p w14:paraId="3F91CAAF" w14:textId="77777777" w:rsidR="00F67A1F" w:rsidRPr="009456E1" w:rsidRDefault="00F67A1F" w:rsidP="009456E1">
      <w:pPr>
        <w:spacing w:line="360" w:lineRule="auto"/>
        <w:ind w:left="851" w:right="899"/>
        <w:jc w:val="both"/>
        <w:rPr>
          <w:rFonts w:ascii="Palatino Linotype" w:hAnsi="Palatino Linotype" w:cs="Arial"/>
          <w:i/>
        </w:rPr>
      </w:pPr>
    </w:p>
    <w:p w14:paraId="5719799C" w14:textId="213C69FB" w:rsidR="00F67A1F" w:rsidRPr="009456E1" w:rsidRDefault="00F67A1F" w:rsidP="009456E1">
      <w:pPr>
        <w:spacing w:line="360" w:lineRule="auto"/>
        <w:ind w:left="851" w:right="899"/>
        <w:jc w:val="both"/>
        <w:rPr>
          <w:rFonts w:ascii="Palatino Linotype" w:hAnsi="Palatino Linotype" w:cs="Arial"/>
          <w:i/>
        </w:rPr>
      </w:pPr>
      <w:r w:rsidRPr="009456E1">
        <w:rPr>
          <w:rFonts w:ascii="Palatino Linotype" w:hAnsi="Palatino Linotype" w:cs="Arial"/>
          <w:i/>
        </w:rPr>
        <w:t>“</w:t>
      </w:r>
      <w:r w:rsidR="00155A15" w:rsidRPr="009456E1">
        <w:rPr>
          <w:rFonts w:ascii="Palatino Linotype" w:hAnsi="Palatino Linotype" w:cs="Arial"/>
          <w:i/>
        </w:rPr>
        <w:t>En atención a la respuesta emitida por la autoridad, resaltan varias inconsistencias entre ellas, que la respuesta de la solicitud esta firmada por el L.A. Oscar Godinez Cuellar SUBDIRECTOR DE EMPRESAS, con un cargo diferente al que se menciona en su nombramiento, así como no precisar la información solicitada, ya que la solicitud de información inicial se relaciona en tanto con el art, 32 y 41 de la LOMEM. Ya que se solicita se informe quien ocupo el cargo de Director o Encargado de Despacho de Desarrollo Económico en los meses de junio, agosto, septiembre, octubre y hasta el 21 de noviembre 2022</w:t>
      </w:r>
      <w:r w:rsidR="00BC0142" w:rsidRPr="009456E1">
        <w:rPr>
          <w:rFonts w:ascii="Palatino Linotype" w:hAnsi="Palatino Linotype" w:cs="Arial"/>
          <w:i/>
        </w:rPr>
        <w:t>.</w:t>
      </w:r>
      <w:r w:rsidR="00C07ADA" w:rsidRPr="009456E1">
        <w:rPr>
          <w:rFonts w:ascii="Palatino Linotype" w:hAnsi="Palatino Linotype" w:cs="Arial"/>
          <w:i/>
        </w:rPr>
        <w:t>” (sic)</w:t>
      </w:r>
    </w:p>
    <w:p w14:paraId="081FD65C" w14:textId="3511ECC2" w:rsidR="00C07ADA" w:rsidRPr="009456E1" w:rsidRDefault="00C07ADA" w:rsidP="009456E1">
      <w:pPr>
        <w:spacing w:line="360" w:lineRule="auto"/>
        <w:ind w:right="899"/>
        <w:jc w:val="both"/>
        <w:rPr>
          <w:rFonts w:ascii="Palatino Linotype" w:hAnsi="Palatino Linotype" w:cs="Arial"/>
          <w:i/>
        </w:rPr>
      </w:pPr>
    </w:p>
    <w:p w14:paraId="0BB4AC71" w14:textId="1F2314FE" w:rsidR="00BF2E04" w:rsidRPr="009456E1" w:rsidRDefault="00BF2E04" w:rsidP="009456E1">
      <w:pPr>
        <w:spacing w:line="360" w:lineRule="auto"/>
        <w:ind w:right="899"/>
        <w:jc w:val="both"/>
        <w:rPr>
          <w:rFonts w:ascii="Palatino Linotype" w:hAnsi="Palatino Linotype"/>
          <w:b/>
        </w:rPr>
      </w:pPr>
      <w:r w:rsidRPr="009456E1">
        <w:rPr>
          <w:rFonts w:ascii="Palatino Linotype" w:hAnsi="Palatino Linotype"/>
          <w:b/>
        </w:rPr>
        <w:t>00633/INFOEM/IP/RR/2023</w:t>
      </w:r>
    </w:p>
    <w:p w14:paraId="06DA7BAB" w14:textId="77777777" w:rsidR="00BF2E04" w:rsidRPr="009456E1" w:rsidRDefault="00BF2E04" w:rsidP="009456E1">
      <w:pPr>
        <w:spacing w:line="360" w:lineRule="auto"/>
        <w:ind w:right="899"/>
        <w:jc w:val="both"/>
        <w:rPr>
          <w:rFonts w:ascii="Palatino Linotype" w:hAnsi="Palatino Linotype" w:cs="Arial"/>
        </w:rPr>
      </w:pPr>
    </w:p>
    <w:p w14:paraId="2182AAD5" w14:textId="77777777" w:rsidR="00BF2E04" w:rsidRPr="009456E1" w:rsidRDefault="00BF2E04" w:rsidP="009456E1">
      <w:pPr>
        <w:pStyle w:val="Prrafodelista"/>
        <w:spacing w:line="360" w:lineRule="auto"/>
        <w:ind w:left="0"/>
        <w:jc w:val="both"/>
        <w:rPr>
          <w:rFonts w:ascii="Palatino Linotype" w:hAnsi="Palatino Linotype" w:cs="Arial"/>
          <w:b/>
        </w:rPr>
      </w:pPr>
      <w:r w:rsidRPr="009456E1">
        <w:rPr>
          <w:rFonts w:ascii="Palatino Linotype" w:hAnsi="Palatino Linotype" w:cs="Arial"/>
          <w:b/>
        </w:rPr>
        <w:t xml:space="preserve">Acto impugnado: </w:t>
      </w:r>
    </w:p>
    <w:p w14:paraId="2CE06F51" w14:textId="77777777" w:rsidR="00BF2E04" w:rsidRPr="009456E1" w:rsidRDefault="00BF2E04" w:rsidP="009456E1">
      <w:pPr>
        <w:spacing w:line="360" w:lineRule="auto"/>
        <w:ind w:left="851" w:right="899"/>
        <w:jc w:val="both"/>
        <w:rPr>
          <w:rFonts w:ascii="Palatino Linotype" w:hAnsi="Palatino Linotype" w:cs="Arial"/>
          <w:i/>
        </w:rPr>
      </w:pPr>
    </w:p>
    <w:p w14:paraId="391B4A45" w14:textId="7257F575" w:rsidR="00BF2E04" w:rsidRPr="009456E1" w:rsidRDefault="00BF2E04" w:rsidP="009456E1">
      <w:pPr>
        <w:spacing w:line="360" w:lineRule="auto"/>
        <w:ind w:left="851" w:right="899"/>
        <w:jc w:val="both"/>
        <w:rPr>
          <w:rFonts w:ascii="Palatino Linotype" w:hAnsi="Palatino Linotype" w:cs="Arial"/>
          <w:i/>
        </w:rPr>
      </w:pPr>
      <w:r w:rsidRPr="009456E1">
        <w:rPr>
          <w:rFonts w:ascii="Palatino Linotype" w:hAnsi="Palatino Linotype" w:cs="Arial"/>
          <w:i/>
        </w:rPr>
        <w:t>“</w:t>
      </w:r>
      <w:r w:rsidR="004105DC" w:rsidRPr="009456E1">
        <w:rPr>
          <w:rFonts w:ascii="Palatino Linotype" w:hAnsi="Palatino Linotype" w:cs="Arial"/>
          <w:i/>
        </w:rPr>
        <w:t xml:space="preserve">Solicito las certificaciones de competencia laboral de los servidores públicos que tienen a su cargo una dirección en el Ayuntamiento de Teoloyucan Información incompleta con base al articulo 32 de la Ley Orgánica Municipal del Estado de México </w:t>
      </w:r>
      <w:r w:rsidRPr="009456E1">
        <w:rPr>
          <w:rFonts w:ascii="Palatino Linotype" w:hAnsi="Palatino Linotype" w:cs="Arial"/>
          <w:i/>
        </w:rPr>
        <w:t>(sic)</w:t>
      </w:r>
    </w:p>
    <w:p w14:paraId="66FD1CB8" w14:textId="77777777" w:rsidR="00BF2E04" w:rsidRPr="009456E1" w:rsidRDefault="00BF2E04" w:rsidP="009456E1">
      <w:pPr>
        <w:spacing w:line="360" w:lineRule="auto"/>
        <w:ind w:left="851" w:right="899"/>
        <w:jc w:val="both"/>
        <w:rPr>
          <w:rFonts w:ascii="Palatino Linotype" w:hAnsi="Palatino Linotype" w:cs="Arial"/>
          <w:i/>
        </w:rPr>
      </w:pPr>
    </w:p>
    <w:p w14:paraId="1743AF04" w14:textId="35C26ADF" w:rsidR="00BF2E04" w:rsidRPr="009456E1" w:rsidRDefault="00BF2E04" w:rsidP="009456E1">
      <w:pPr>
        <w:spacing w:line="360" w:lineRule="auto"/>
        <w:ind w:right="899"/>
        <w:jc w:val="both"/>
        <w:rPr>
          <w:rFonts w:ascii="Palatino Linotype" w:hAnsi="Palatino Linotype" w:cs="Arial"/>
          <w:b/>
        </w:rPr>
      </w:pPr>
      <w:r w:rsidRPr="009456E1">
        <w:rPr>
          <w:rFonts w:ascii="Palatino Linotype" w:hAnsi="Palatino Linotype" w:cs="Arial"/>
          <w:b/>
        </w:rPr>
        <w:lastRenderedPageBreak/>
        <w:t>Así como, razones o motivos de inconformidad:</w:t>
      </w:r>
    </w:p>
    <w:p w14:paraId="4D8D6486" w14:textId="00CD818E" w:rsidR="00BF2E04" w:rsidRPr="009456E1" w:rsidRDefault="00BF2E04" w:rsidP="009456E1">
      <w:pPr>
        <w:spacing w:line="360" w:lineRule="auto"/>
        <w:ind w:left="851" w:right="899"/>
        <w:jc w:val="both"/>
        <w:rPr>
          <w:rFonts w:ascii="Palatino Linotype" w:hAnsi="Palatino Linotype" w:cs="Arial"/>
          <w:i/>
        </w:rPr>
      </w:pPr>
      <w:r w:rsidRPr="009456E1">
        <w:rPr>
          <w:rFonts w:ascii="Palatino Linotype" w:hAnsi="Palatino Linotype" w:cs="Arial"/>
          <w:i/>
        </w:rPr>
        <w:t>“</w:t>
      </w:r>
      <w:r w:rsidR="004105DC" w:rsidRPr="009456E1">
        <w:rPr>
          <w:rFonts w:ascii="Palatino Linotype" w:hAnsi="Palatino Linotype" w:cs="Arial"/>
          <w:i/>
        </w:rPr>
        <w:t>Información incompleta con base al articulo 32 de la Ley Orgánica Municipal del Estado de México, ya que no son exhibidas las certificaciones de quien representa la titularidad de la Coordinación General Municipal de Mejora Regulatoria, y Turismo</w:t>
      </w:r>
      <w:r w:rsidRPr="009456E1">
        <w:rPr>
          <w:rFonts w:ascii="Palatino Linotype" w:hAnsi="Palatino Linotype" w:cs="Arial"/>
          <w:i/>
        </w:rPr>
        <w:t>.” (sic)</w:t>
      </w:r>
    </w:p>
    <w:p w14:paraId="5F82C428" w14:textId="771BF176" w:rsidR="00BF2E04" w:rsidRPr="009456E1" w:rsidRDefault="00BF2E04" w:rsidP="009456E1">
      <w:pPr>
        <w:spacing w:line="360" w:lineRule="auto"/>
        <w:ind w:right="899"/>
        <w:jc w:val="both"/>
        <w:rPr>
          <w:rFonts w:ascii="Palatino Linotype" w:hAnsi="Palatino Linotype" w:cs="Arial"/>
          <w:i/>
        </w:rPr>
      </w:pPr>
    </w:p>
    <w:p w14:paraId="6DCFB38C" w14:textId="67A89B27" w:rsidR="00E62E88" w:rsidRPr="009456E1" w:rsidRDefault="00E62E88" w:rsidP="009456E1">
      <w:pPr>
        <w:spacing w:line="360" w:lineRule="auto"/>
        <w:jc w:val="both"/>
        <w:rPr>
          <w:rFonts w:ascii="Palatino Linotype" w:hAnsi="Palatino Linotype" w:cs="Arial"/>
          <w:b/>
        </w:rPr>
      </w:pPr>
      <w:r w:rsidRPr="009456E1">
        <w:rPr>
          <w:rFonts w:ascii="Palatino Linotype" w:hAnsi="Palatino Linotype" w:cs="Arial"/>
          <w:b/>
        </w:rPr>
        <w:t xml:space="preserve">V. Del turno del </w:t>
      </w:r>
      <w:r w:rsidR="00BC5BEF" w:rsidRPr="009456E1">
        <w:rPr>
          <w:rFonts w:ascii="Palatino Linotype" w:hAnsi="Palatino Linotype" w:cs="Arial"/>
          <w:b/>
        </w:rPr>
        <w:t>Recurso de Revisión</w:t>
      </w:r>
    </w:p>
    <w:p w14:paraId="2CE39145" w14:textId="6909A90F" w:rsidR="00C349D0" w:rsidRPr="009456E1" w:rsidRDefault="00C349D0" w:rsidP="009456E1">
      <w:pPr>
        <w:spacing w:line="360" w:lineRule="auto"/>
        <w:jc w:val="both"/>
        <w:rPr>
          <w:rFonts w:ascii="Palatino Linotype" w:eastAsia="Palatino Linotype" w:hAnsi="Palatino Linotype" w:cs="Palatino Linotype"/>
        </w:rPr>
      </w:pPr>
      <w:r w:rsidRPr="009456E1">
        <w:rPr>
          <w:rFonts w:ascii="Palatino Linotype" w:eastAsia="Palatino Linotype" w:hAnsi="Palatino Linotype" w:cs="Palatino Linotype"/>
        </w:rPr>
        <w:t xml:space="preserve">El </w:t>
      </w:r>
      <w:r w:rsidRPr="009456E1">
        <w:rPr>
          <w:rFonts w:ascii="Palatino Linotype" w:eastAsia="Palatino Linotype" w:hAnsi="Palatino Linotype" w:cs="Palatino Linotype"/>
          <w:b/>
        </w:rPr>
        <w:t>cinco de febrero de dos mil veintitrés</w:t>
      </w:r>
      <w:r w:rsidRPr="009456E1">
        <w:rPr>
          <w:rFonts w:ascii="Palatino Linotype" w:eastAsia="Palatino Linotype" w:hAnsi="Palatino Linotype" w:cs="Palatino Linotype"/>
        </w:rPr>
        <w:t>, los recursos se enviaron electrónicamente al Instituto de Transparencia, Acceso a la Información Pública y Protección de Datos Personales del Estado de México y Municipios y con fundamento en el artículo 185, fracción I de la Ley de Transparencia y Acceso a la Información Pública del Estado de México y Municipios, se turnaron a los Comisionados de este Instituto, a efecto de decretar su admisión o desechamiento.</w:t>
      </w:r>
    </w:p>
    <w:p w14:paraId="746A1D7B" w14:textId="77777777" w:rsidR="00C349D0" w:rsidRPr="009456E1" w:rsidRDefault="00C349D0" w:rsidP="009456E1">
      <w:pPr>
        <w:spacing w:line="360" w:lineRule="auto"/>
        <w:jc w:val="both"/>
        <w:rPr>
          <w:rFonts w:ascii="Palatino Linotype" w:hAnsi="Palatino Linotype" w:cs="Arial"/>
        </w:rPr>
      </w:pPr>
    </w:p>
    <w:p w14:paraId="25F9EAED" w14:textId="77777777" w:rsidR="00C349D0" w:rsidRPr="009456E1" w:rsidRDefault="00C349D0" w:rsidP="009456E1">
      <w:pPr>
        <w:tabs>
          <w:tab w:val="center" w:pos="4252"/>
          <w:tab w:val="right" w:pos="8504"/>
        </w:tabs>
        <w:spacing w:line="360" w:lineRule="auto"/>
        <w:jc w:val="both"/>
        <w:rPr>
          <w:rFonts w:ascii="Palatino Linotype" w:hAnsi="Palatino Linotype" w:cs="Arial"/>
          <w:b/>
        </w:rPr>
      </w:pPr>
      <w:r w:rsidRPr="009456E1">
        <w:rPr>
          <w:rFonts w:ascii="Palatino Linotype" w:hAnsi="Palatino Linotype" w:cs="Arial"/>
          <w:b/>
        </w:rPr>
        <w:t>a) Admisión del Recurso Revisión</w:t>
      </w:r>
    </w:p>
    <w:p w14:paraId="62770B7D" w14:textId="31915B3F" w:rsidR="00693BA3" w:rsidRPr="009456E1" w:rsidRDefault="00693BA3" w:rsidP="009456E1">
      <w:pPr>
        <w:tabs>
          <w:tab w:val="center" w:pos="4252"/>
          <w:tab w:val="right" w:pos="8504"/>
        </w:tabs>
        <w:spacing w:line="360" w:lineRule="auto"/>
        <w:jc w:val="both"/>
        <w:rPr>
          <w:rFonts w:ascii="Palatino Linotype" w:eastAsia="Palatino Linotype" w:hAnsi="Palatino Linotype" w:cs="Palatino Linotype"/>
        </w:rPr>
      </w:pPr>
      <w:r w:rsidRPr="009456E1">
        <w:rPr>
          <w:rFonts w:ascii="Palatino Linotype" w:eastAsia="Palatino Linotype" w:hAnsi="Palatino Linotype" w:cs="Palatino Linotype"/>
        </w:rPr>
        <w:t>De las constancias que obran en el expediente electrónico del</w:t>
      </w:r>
      <w:r w:rsidRPr="009456E1">
        <w:rPr>
          <w:rFonts w:ascii="Palatino Linotype" w:eastAsia="Palatino Linotype" w:hAnsi="Palatino Linotype" w:cs="Palatino Linotype"/>
          <w:b/>
        </w:rPr>
        <w:t xml:space="preserve"> SAIMEX</w:t>
      </w:r>
      <w:r w:rsidRPr="009456E1">
        <w:rPr>
          <w:rFonts w:ascii="Palatino Linotype" w:eastAsia="Palatino Linotype" w:hAnsi="Palatino Linotype" w:cs="Palatino Linotype"/>
        </w:rPr>
        <w:t xml:space="preserve">, se advierte que en fecha </w:t>
      </w:r>
      <w:r w:rsidRPr="009456E1">
        <w:rPr>
          <w:rFonts w:ascii="Palatino Linotype" w:eastAsia="Palatino Linotype" w:hAnsi="Palatino Linotype" w:cs="Palatino Linotype"/>
          <w:b/>
        </w:rPr>
        <w:t>diez de febrero de dos mil veintitrés</w:t>
      </w:r>
      <w:r w:rsidRPr="009456E1">
        <w:rPr>
          <w:rFonts w:ascii="Palatino Linotype" w:eastAsia="Palatino Linotype" w:hAnsi="Palatino Linotype" w:cs="Palatino Linotype"/>
        </w:rPr>
        <w:t xml:space="preserve">, se acordó la admisión a trámite de los Recursos de Revisión que nos ocupan; así como la integración de los expedientes respectivos, mismos que se pusieron a disposición de las partes, para que en un plazo máximo de siete días hábiles </w:t>
      </w:r>
      <w:r w:rsidRPr="009456E1">
        <w:rPr>
          <w:rFonts w:ascii="Palatino Linotype" w:eastAsia="Palatino Linotype" w:hAnsi="Palatino Linotype" w:cs="Palatino Linotype"/>
          <w:b/>
        </w:rPr>
        <w:t xml:space="preserve">EL RECURRENTE </w:t>
      </w:r>
      <w:r w:rsidRPr="009456E1">
        <w:rPr>
          <w:rFonts w:ascii="Palatino Linotype" w:eastAsia="Palatino Linotype" w:hAnsi="Palatino Linotype" w:cs="Palatino Linotype"/>
        </w:rPr>
        <w:t xml:space="preserve">manifestara lo que a su derecho conviniera, a efecto de presentar pruebas y alegatos; así como, para que </w:t>
      </w:r>
      <w:r w:rsidRPr="009456E1">
        <w:rPr>
          <w:rFonts w:ascii="Palatino Linotype" w:eastAsia="Palatino Linotype" w:hAnsi="Palatino Linotype" w:cs="Palatino Linotype"/>
          <w:b/>
        </w:rPr>
        <w:t xml:space="preserve">EL SUJETO OBLIGADO </w:t>
      </w:r>
      <w:r w:rsidRPr="009456E1">
        <w:rPr>
          <w:rFonts w:ascii="Palatino Linotype" w:eastAsia="Palatino Linotype" w:hAnsi="Palatino Linotype" w:cs="Palatino Linotype"/>
        </w:rPr>
        <w:t>rindiera los Informes Justificados correspondientes; lo anterior, conforme a lo dispuesto por el artículo 185 de la Ley de Transparencia y Acceso a la Información Pública del Estado de México y Municipios.</w:t>
      </w:r>
    </w:p>
    <w:p w14:paraId="5C50F92A" w14:textId="400F89AA" w:rsidR="00E62E88" w:rsidRPr="009456E1" w:rsidRDefault="00693BA3" w:rsidP="009456E1">
      <w:pPr>
        <w:spacing w:line="360" w:lineRule="auto"/>
        <w:jc w:val="both"/>
        <w:rPr>
          <w:rFonts w:ascii="Palatino Linotype" w:eastAsia="Palatino Linotype" w:hAnsi="Palatino Linotype" w:cs="Palatino Linotype"/>
          <w:b/>
        </w:rPr>
      </w:pPr>
      <w:r w:rsidRPr="009456E1">
        <w:rPr>
          <w:rFonts w:ascii="Palatino Linotype" w:eastAsia="Palatino Linotype" w:hAnsi="Palatino Linotype" w:cs="Palatino Linotype"/>
          <w:b/>
        </w:rPr>
        <w:lastRenderedPageBreak/>
        <w:t>b) Informe Justificado</w:t>
      </w:r>
    </w:p>
    <w:p w14:paraId="23A4C326" w14:textId="77777777" w:rsidR="00693BA3" w:rsidRPr="009456E1" w:rsidRDefault="00693BA3" w:rsidP="009456E1">
      <w:pPr>
        <w:widowControl w:val="0"/>
        <w:tabs>
          <w:tab w:val="left" w:pos="0"/>
        </w:tabs>
        <w:spacing w:line="360" w:lineRule="auto"/>
        <w:jc w:val="both"/>
        <w:rPr>
          <w:rFonts w:ascii="Palatino Linotype" w:eastAsia="Palatino Linotype" w:hAnsi="Palatino Linotype" w:cs="Palatino Linotype"/>
        </w:rPr>
      </w:pPr>
      <w:r w:rsidRPr="009456E1">
        <w:rPr>
          <w:rFonts w:ascii="Palatino Linotype" w:eastAsia="Palatino Linotype" w:hAnsi="Palatino Linotype" w:cs="Palatino Linotype"/>
        </w:rPr>
        <w:t xml:space="preserve">Conforme a las constancias que obran en el expediente del </w:t>
      </w:r>
      <w:r w:rsidRPr="009456E1">
        <w:rPr>
          <w:rFonts w:ascii="Palatino Linotype" w:eastAsia="Palatino Linotype" w:hAnsi="Palatino Linotype" w:cs="Palatino Linotype"/>
          <w:b/>
        </w:rPr>
        <w:t>SAIMEX,</w:t>
      </w:r>
      <w:r w:rsidRPr="009456E1">
        <w:rPr>
          <w:rFonts w:ascii="Palatino Linotype" w:eastAsia="Palatino Linotype" w:hAnsi="Palatino Linotype" w:cs="Palatino Linotype"/>
        </w:rPr>
        <w:t xml:space="preserve"> se desprende que atento a lo dispuesto en el artículo 185 de la Ley de Transparencia y Acceso a la Información Pública del Estado de México y Municipios, dentro del término legalmente concedido al </w:t>
      </w:r>
      <w:r w:rsidRPr="009456E1">
        <w:rPr>
          <w:rFonts w:ascii="Palatino Linotype" w:eastAsia="Palatino Linotype" w:hAnsi="Palatino Linotype" w:cs="Palatino Linotype"/>
          <w:b/>
        </w:rPr>
        <w:t>RECURRENTE</w:t>
      </w:r>
      <w:r w:rsidRPr="009456E1">
        <w:rPr>
          <w:rFonts w:ascii="Palatino Linotype" w:eastAsia="Palatino Linotype" w:hAnsi="Palatino Linotype" w:cs="Palatino Linotype"/>
        </w:rPr>
        <w:t xml:space="preserve">, no realizó las manifestaciones que conforme a derecho le corresponden. </w:t>
      </w:r>
    </w:p>
    <w:p w14:paraId="02DF52EA" w14:textId="77777777" w:rsidR="00693BA3" w:rsidRPr="009456E1" w:rsidRDefault="00693BA3" w:rsidP="009456E1">
      <w:pPr>
        <w:widowControl w:val="0"/>
        <w:tabs>
          <w:tab w:val="left" w:pos="0"/>
        </w:tabs>
        <w:spacing w:line="360" w:lineRule="auto"/>
        <w:jc w:val="both"/>
        <w:rPr>
          <w:rFonts w:ascii="Palatino Linotype" w:eastAsia="Palatino Linotype" w:hAnsi="Palatino Linotype" w:cs="Palatino Linotype"/>
        </w:rPr>
      </w:pPr>
    </w:p>
    <w:p w14:paraId="4C7C80C5" w14:textId="777B14FA" w:rsidR="00693BA3" w:rsidRPr="009456E1" w:rsidRDefault="00693BA3" w:rsidP="009456E1">
      <w:pPr>
        <w:widowControl w:val="0"/>
        <w:tabs>
          <w:tab w:val="left" w:pos="0"/>
        </w:tabs>
        <w:spacing w:line="360" w:lineRule="auto"/>
        <w:jc w:val="both"/>
        <w:rPr>
          <w:rFonts w:ascii="Palatino Linotype" w:eastAsia="Palatino Linotype" w:hAnsi="Palatino Linotype" w:cs="Palatino Linotype"/>
        </w:rPr>
      </w:pPr>
      <w:r w:rsidRPr="009456E1">
        <w:rPr>
          <w:rFonts w:ascii="Palatino Linotype" w:eastAsia="Palatino Linotype" w:hAnsi="Palatino Linotype" w:cs="Palatino Linotype"/>
        </w:rPr>
        <w:t xml:space="preserve">Por su parte </w:t>
      </w:r>
      <w:r w:rsidRPr="009456E1">
        <w:rPr>
          <w:rFonts w:ascii="Palatino Linotype" w:eastAsia="Palatino Linotype" w:hAnsi="Palatino Linotype" w:cs="Palatino Linotype"/>
          <w:b/>
        </w:rPr>
        <w:t xml:space="preserve">EL SUJETO OBLIGADO </w:t>
      </w:r>
      <w:r w:rsidRPr="009456E1">
        <w:rPr>
          <w:rFonts w:ascii="Palatino Linotype" w:eastAsia="Palatino Linotype" w:hAnsi="Palatino Linotype" w:cs="Palatino Linotype"/>
        </w:rPr>
        <w:t>rindió sus Informes Justificados, el trece de febrero</w:t>
      </w:r>
      <w:r w:rsidR="007F718A" w:rsidRPr="009456E1">
        <w:rPr>
          <w:rFonts w:ascii="Palatino Linotype" w:eastAsia="Palatino Linotype" w:hAnsi="Palatino Linotype" w:cs="Palatino Linotype"/>
        </w:rPr>
        <w:t xml:space="preserve"> de la presente anualidad</w:t>
      </w:r>
      <w:r w:rsidRPr="009456E1">
        <w:rPr>
          <w:rFonts w:ascii="Palatino Linotype" w:eastAsia="Palatino Linotype" w:hAnsi="Palatino Linotype" w:cs="Palatino Linotype"/>
        </w:rPr>
        <w:t xml:space="preserve"> los cuales fueron puestos a disposición del particular</w:t>
      </w:r>
      <w:r w:rsidR="007F718A" w:rsidRPr="009456E1">
        <w:rPr>
          <w:rFonts w:ascii="Palatino Linotype" w:eastAsia="Palatino Linotype" w:hAnsi="Palatino Linotype" w:cs="Palatino Linotype"/>
        </w:rPr>
        <w:t xml:space="preserve"> el veintisiete de febrero del año en curso</w:t>
      </w:r>
      <w:r w:rsidRPr="009456E1">
        <w:rPr>
          <w:rFonts w:ascii="Palatino Linotype" w:eastAsia="Palatino Linotype" w:hAnsi="Palatino Linotype" w:cs="Palatino Linotype"/>
        </w:rPr>
        <w:t xml:space="preserve"> para que en el término de tres días hábiles pudiera realizar las manifestaciones que así le convinieran.</w:t>
      </w:r>
    </w:p>
    <w:p w14:paraId="3F005D3F" w14:textId="065765FE" w:rsidR="00693BA3" w:rsidRPr="009456E1" w:rsidRDefault="00693BA3" w:rsidP="009456E1">
      <w:pPr>
        <w:widowControl w:val="0"/>
        <w:tabs>
          <w:tab w:val="left" w:pos="0"/>
        </w:tabs>
        <w:spacing w:line="360" w:lineRule="auto"/>
        <w:jc w:val="both"/>
        <w:rPr>
          <w:rFonts w:ascii="Palatino Linotype" w:eastAsia="Palatino Linotype" w:hAnsi="Palatino Linotype" w:cs="Palatino Linotype"/>
        </w:rPr>
      </w:pPr>
    </w:p>
    <w:p w14:paraId="0C060737" w14:textId="77777777" w:rsidR="00693BA3" w:rsidRPr="009456E1" w:rsidRDefault="00693BA3" w:rsidP="009456E1">
      <w:pPr>
        <w:widowControl w:val="0"/>
        <w:tabs>
          <w:tab w:val="left" w:pos="0"/>
        </w:tabs>
        <w:spacing w:line="360" w:lineRule="auto"/>
        <w:jc w:val="both"/>
        <w:rPr>
          <w:rFonts w:ascii="Palatino Linotype" w:eastAsia="Palatino Linotype" w:hAnsi="Palatino Linotype" w:cs="Palatino Linotype"/>
          <w:b/>
        </w:rPr>
      </w:pPr>
      <w:r w:rsidRPr="009456E1">
        <w:rPr>
          <w:rFonts w:ascii="Palatino Linotype" w:eastAsia="Palatino Linotype" w:hAnsi="Palatino Linotype" w:cs="Palatino Linotype"/>
          <w:b/>
          <w:sz w:val="28"/>
          <w:szCs w:val="28"/>
        </w:rPr>
        <w:t xml:space="preserve">c) </w:t>
      </w:r>
      <w:r w:rsidRPr="009456E1">
        <w:rPr>
          <w:rFonts w:ascii="Palatino Linotype" w:eastAsia="Palatino Linotype" w:hAnsi="Palatino Linotype" w:cs="Palatino Linotype"/>
          <w:b/>
        </w:rPr>
        <w:t xml:space="preserve">Acumulación </w:t>
      </w:r>
    </w:p>
    <w:p w14:paraId="5E4F8DD7" w14:textId="00EFA263" w:rsidR="00693BA3" w:rsidRPr="009456E1" w:rsidRDefault="00693BA3" w:rsidP="009456E1">
      <w:pPr>
        <w:spacing w:line="360" w:lineRule="auto"/>
        <w:jc w:val="both"/>
        <w:rPr>
          <w:rFonts w:ascii="Palatino Linotype" w:eastAsia="Palatino Linotype" w:hAnsi="Palatino Linotype" w:cs="Palatino Linotype"/>
        </w:rPr>
      </w:pPr>
      <w:r w:rsidRPr="009456E1">
        <w:rPr>
          <w:rFonts w:ascii="Palatino Linotype" w:eastAsia="Palatino Linotype" w:hAnsi="Palatino Linotype" w:cs="Palatino Linotype"/>
        </w:rPr>
        <w:t xml:space="preserve">Por economía procesal y con la finalidad de evitar resoluciones contradictorias, en la </w:t>
      </w:r>
      <w:r w:rsidR="00854A57" w:rsidRPr="009456E1">
        <w:rPr>
          <w:rFonts w:ascii="Palatino Linotype" w:eastAsia="Palatino Linotype" w:hAnsi="Palatino Linotype" w:cs="Palatino Linotype"/>
          <w:b/>
        </w:rPr>
        <w:t>Sexta Sesión Ordinaria celebrada el diecisiete de febrero de dos mil veintitrés</w:t>
      </w:r>
      <w:r w:rsidRPr="009456E1">
        <w:rPr>
          <w:rFonts w:ascii="Palatino Linotype" w:eastAsia="Palatino Linotype" w:hAnsi="Palatino Linotype" w:cs="Palatino Linotype"/>
        </w:rPr>
        <w:t>, el Pleno de este Instituto determinó acumular los Recursos de Revisión</w:t>
      </w:r>
      <w:r w:rsidRPr="009456E1">
        <w:rPr>
          <w:rFonts w:ascii="Palatino Linotype" w:eastAsia="Palatino Linotype" w:hAnsi="Palatino Linotype" w:cs="Palatino Linotype"/>
          <w:b/>
          <w:sz w:val="22"/>
          <w:szCs w:val="22"/>
        </w:rPr>
        <w:t xml:space="preserve">, </w:t>
      </w:r>
      <w:r w:rsidRPr="009456E1">
        <w:rPr>
          <w:rFonts w:ascii="Palatino Linotype" w:eastAsia="Palatino Linotype" w:hAnsi="Palatino Linotype" w:cs="Palatino Linotype"/>
        </w:rPr>
        <w:t>acordando la elaboración del proyecto de resolución por parte de la Comisionada S</w:t>
      </w:r>
      <w:r w:rsidR="004B7D7B" w:rsidRPr="009456E1">
        <w:rPr>
          <w:rFonts w:ascii="Palatino Linotype" w:eastAsia="Palatino Linotype" w:hAnsi="Palatino Linotype" w:cs="Palatino Linotype"/>
        </w:rPr>
        <w:t>haron Cristina Morales Martínez.</w:t>
      </w:r>
    </w:p>
    <w:p w14:paraId="00797BCE" w14:textId="77777777" w:rsidR="00693BA3" w:rsidRPr="009456E1" w:rsidRDefault="00693BA3" w:rsidP="009456E1">
      <w:pPr>
        <w:pStyle w:val="Prrafodelista"/>
        <w:spacing w:line="360" w:lineRule="auto"/>
        <w:ind w:left="0"/>
        <w:jc w:val="both"/>
        <w:rPr>
          <w:rFonts w:ascii="Palatino Linotype" w:hAnsi="Palatino Linotype" w:cs="Arial"/>
          <w:b/>
          <w:bCs/>
        </w:rPr>
      </w:pPr>
    </w:p>
    <w:p w14:paraId="741116FC" w14:textId="7D55EDE5" w:rsidR="00AB06E0" w:rsidRPr="009456E1" w:rsidRDefault="00BB0E5A" w:rsidP="009456E1">
      <w:pPr>
        <w:pStyle w:val="Prrafodelista"/>
        <w:spacing w:line="360" w:lineRule="auto"/>
        <w:ind w:left="0"/>
        <w:jc w:val="both"/>
        <w:rPr>
          <w:rFonts w:ascii="Palatino Linotype" w:hAnsi="Palatino Linotype" w:cs="Arial"/>
          <w:b/>
          <w:bCs/>
        </w:rPr>
      </w:pPr>
      <w:r w:rsidRPr="009456E1">
        <w:rPr>
          <w:rFonts w:ascii="Palatino Linotype" w:hAnsi="Palatino Linotype" w:cs="Arial"/>
          <w:b/>
          <w:bCs/>
        </w:rPr>
        <w:t xml:space="preserve">d) </w:t>
      </w:r>
      <w:r w:rsidR="00AB06E0" w:rsidRPr="009456E1">
        <w:rPr>
          <w:rFonts w:ascii="Palatino Linotype" w:hAnsi="Palatino Linotype" w:cs="Arial"/>
          <w:b/>
          <w:bCs/>
        </w:rPr>
        <w:t>Cierre de Instrucción</w:t>
      </w:r>
    </w:p>
    <w:p w14:paraId="40AE6AE7" w14:textId="3D64210E" w:rsidR="00862517" w:rsidRPr="009456E1" w:rsidRDefault="00AB06E0" w:rsidP="009456E1">
      <w:pPr>
        <w:pStyle w:val="Prrafodelista"/>
        <w:spacing w:line="360" w:lineRule="auto"/>
        <w:ind w:left="0"/>
        <w:contextualSpacing/>
        <w:jc w:val="both"/>
        <w:rPr>
          <w:rFonts w:ascii="Palatino Linotype" w:hAnsi="Palatino Linotype"/>
        </w:rPr>
      </w:pPr>
      <w:r w:rsidRPr="009456E1">
        <w:rPr>
          <w:rFonts w:ascii="Palatino Linotype" w:hAnsi="Palatino Linotype"/>
        </w:rPr>
        <w:t xml:space="preserve">Una vez analizado el estado procesal que guarda el expediente, el </w:t>
      </w:r>
      <w:r w:rsidR="004B7D7B" w:rsidRPr="009456E1">
        <w:rPr>
          <w:rFonts w:ascii="Palatino Linotype" w:hAnsi="Palatino Linotype"/>
          <w:b/>
          <w:bCs/>
        </w:rPr>
        <w:t>treinta</w:t>
      </w:r>
      <w:r w:rsidR="00854A57" w:rsidRPr="009456E1">
        <w:rPr>
          <w:rFonts w:ascii="Palatino Linotype" w:hAnsi="Palatino Linotype"/>
          <w:b/>
          <w:bCs/>
        </w:rPr>
        <w:t xml:space="preserve"> de marzo de dos mil veintitrés</w:t>
      </w:r>
      <w:r w:rsidRPr="009456E1">
        <w:rPr>
          <w:rFonts w:ascii="Palatino Linotype" w:hAnsi="Palatino Linotype"/>
        </w:rPr>
        <w:t>, la comisionada</w:t>
      </w:r>
      <w:r w:rsidRPr="009456E1">
        <w:rPr>
          <w:rFonts w:ascii="Palatino Linotype" w:hAnsi="Palatino Linotype"/>
          <w:b/>
        </w:rPr>
        <w:t xml:space="preserve"> Sharon Cristina Morales Martínez </w:t>
      </w:r>
      <w:r w:rsidRPr="009456E1">
        <w:rPr>
          <w:rFonts w:ascii="Palatino Linotype" w:hAnsi="Palatino Linotype"/>
        </w:rPr>
        <w:t>acordó el cierre de instrucción;</w:t>
      </w:r>
      <w:r w:rsidRPr="009456E1">
        <w:rPr>
          <w:rFonts w:ascii="Palatino Linotype" w:hAnsi="Palatino Linotype" w:cs="Arial"/>
        </w:rPr>
        <w:t xml:space="preserve"> así como, la remisión del mismo a efecto de ser resuelto, de conformidad </w:t>
      </w:r>
      <w:r w:rsidRPr="009456E1">
        <w:rPr>
          <w:rFonts w:ascii="Palatino Linotype" w:hAnsi="Palatino Linotype" w:cs="Arial"/>
        </w:rPr>
        <w:lastRenderedPageBreak/>
        <w:t>con lo establecido en el artículo 185 fracciones VI y VIII de la Ley de Transparencia y Acceso a la Información Pública del Estado de México y Municipios</w:t>
      </w:r>
      <w:r w:rsidR="008274B1" w:rsidRPr="009456E1">
        <w:rPr>
          <w:rFonts w:ascii="Palatino Linotype" w:hAnsi="Palatino Linotype" w:cs="Arial"/>
        </w:rPr>
        <w:t>.</w:t>
      </w:r>
    </w:p>
    <w:p w14:paraId="7D6A0DB0" w14:textId="77777777" w:rsidR="000A0FC6" w:rsidRPr="009456E1" w:rsidRDefault="000A0FC6" w:rsidP="009456E1">
      <w:pPr>
        <w:spacing w:line="360" w:lineRule="auto"/>
        <w:rPr>
          <w:rFonts w:ascii="Palatino Linotype" w:hAnsi="Palatino Linotype"/>
          <w:b/>
          <w:bCs/>
          <w:spacing w:val="60"/>
        </w:rPr>
      </w:pPr>
    </w:p>
    <w:p w14:paraId="036F9547" w14:textId="2DFDD1E5" w:rsidR="007A5836" w:rsidRPr="009456E1" w:rsidRDefault="007A5836" w:rsidP="009456E1">
      <w:pPr>
        <w:spacing w:line="360" w:lineRule="auto"/>
        <w:jc w:val="center"/>
        <w:rPr>
          <w:rFonts w:ascii="Palatino Linotype" w:hAnsi="Palatino Linotype"/>
          <w:b/>
          <w:bCs/>
          <w:spacing w:val="60"/>
        </w:rPr>
      </w:pPr>
      <w:r w:rsidRPr="009456E1">
        <w:rPr>
          <w:rFonts w:ascii="Palatino Linotype" w:hAnsi="Palatino Linotype"/>
          <w:b/>
          <w:bCs/>
          <w:spacing w:val="60"/>
        </w:rPr>
        <w:t>CONSIDERANDO</w:t>
      </w:r>
    </w:p>
    <w:p w14:paraId="2D9810D3" w14:textId="77777777" w:rsidR="006C258B" w:rsidRPr="009456E1" w:rsidRDefault="006C258B" w:rsidP="009456E1">
      <w:pPr>
        <w:spacing w:line="360" w:lineRule="auto"/>
        <w:jc w:val="center"/>
        <w:rPr>
          <w:rFonts w:ascii="Palatino Linotype" w:hAnsi="Palatino Linotype"/>
          <w:b/>
          <w:bCs/>
          <w:spacing w:val="60"/>
        </w:rPr>
      </w:pPr>
    </w:p>
    <w:p w14:paraId="1175ED9F" w14:textId="77777777" w:rsidR="00FA2D5D" w:rsidRPr="009456E1" w:rsidRDefault="002D5F76" w:rsidP="009456E1">
      <w:pPr>
        <w:spacing w:line="360" w:lineRule="auto"/>
        <w:ind w:right="50"/>
        <w:jc w:val="both"/>
        <w:rPr>
          <w:rFonts w:ascii="Palatino Linotype" w:hAnsi="Palatino Linotype"/>
          <w:b/>
        </w:rPr>
      </w:pPr>
      <w:r w:rsidRPr="009456E1">
        <w:rPr>
          <w:rFonts w:ascii="Palatino Linotype" w:hAnsi="Palatino Linotype"/>
          <w:b/>
        </w:rPr>
        <w:t>PRIMERO.</w:t>
      </w:r>
      <w:r w:rsidRPr="009456E1">
        <w:rPr>
          <w:rFonts w:ascii="Palatino Linotype" w:hAnsi="Palatino Linotype"/>
        </w:rPr>
        <w:t xml:space="preserve"> </w:t>
      </w:r>
      <w:r w:rsidRPr="009456E1">
        <w:rPr>
          <w:rFonts w:ascii="Palatino Linotype" w:hAnsi="Palatino Linotype"/>
          <w:b/>
        </w:rPr>
        <w:t>Competencia</w:t>
      </w:r>
      <w:r w:rsidRPr="009456E1">
        <w:rPr>
          <w:rFonts w:ascii="Palatino Linotype" w:hAnsi="Palatino Linotype"/>
        </w:rPr>
        <w:t>.</w:t>
      </w:r>
      <w:r w:rsidRPr="009456E1">
        <w:rPr>
          <w:rFonts w:ascii="Palatino Linotype" w:hAnsi="Palatino Linotype"/>
          <w:b/>
        </w:rPr>
        <w:t xml:space="preserve"> </w:t>
      </w:r>
    </w:p>
    <w:p w14:paraId="27DD7C24" w14:textId="6A0070E8" w:rsidR="002D5F76" w:rsidRPr="009456E1" w:rsidRDefault="002D5F76" w:rsidP="009456E1">
      <w:pPr>
        <w:spacing w:line="360" w:lineRule="auto"/>
        <w:ind w:right="50"/>
        <w:jc w:val="both"/>
        <w:rPr>
          <w:rFonts w:ascii="Palatino Linotype" w:hAnsi="Palatino Linotype" w:cs="Arial"/>
        </w:rPr>
      </w:pPr>
      <w:r w:rsidRPr="009456E1">
        <w:rPr>
          <w:rFonts w:ascii="Palatino Linotype" w:hAnsi="Palatino Linotype"/>
        </w:rPr>
        <w:t xml:space="preserve">Este Instituto de Transparencia, Acceso a la Información Pública y Protección de Datos Personales del Estado de México y Municipios, es competente para conocer y resolver el presente </w:t>
      </w:r>
      <w:r w:rsidR="00BC5BEF" w:rsidRPr="009456E1">
        <w:rPr>
          <w:rFonts w:ascii="Palatino Linotype" w:hAnsi="Palatino Linotype"/>
        </w:rPr>
        <w:t>Recurso de Revisión</w:t>
      </w:r>
      <w:r w:rsidRPr="009456E1">
        <w:rPr>
          <w:rFonts w:ascii="Palatino Linotype" w:hAnsi="Palatino Linotype"/>
        </w:rPr>
        <w:t>,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9456E1">
        <w:rPr>
          <w:rFonts w:ascii="Palatino Linotype" w:hAnsi="Palatino Linotype" w:cs="Arial"/>
        </w:rPr>
        <w:t>; y 9, fracciones I y XXIV y 11 del Reglamento Interior del Instituto de Transparencia, Acceso a la Información Pública y Protección de Datos Personales del Estado de México y Municipios.</w:t>
      </w:r>
    </w:p>
    <w:p w14:paraId="76F03A35" w14:textId="77777777" w:rsidR="002D5F76" w:rsidRPr="009456E1" w:rsidRDefault="002D5F76" w:rsidP="009456E1">
      <w:pPr>
        <w:spacing w:line="360" w:lineRule="auto"/>
        <w:ind w:right="50"/>
        <w:jc w:val="both"/>
        <w:rPr>
          <w:rFonts w:ascii="Palatino Linotype" w:hAnsi="Palatino Linotype" w:cs="Arial"/>
        </w:rPr>
      </w:pPr>
    </w:p>
    <w:p w14:paraId="05A2C2FB" w14:textId="77777777" w:rsidR="00FA2D5D" w:rsidRPr="009456E1" w:rsidRDefault="00FA1E61" w:rsidP="009456E1">
      <w:pPr>
        <w:pStyle w:val="Prrafodelista"/>
        <w:widowControl w:val="0"/>
        <w:autoSpaceDE w:val="0"/>
        <w:autoSpaceDN w:val="0"/>
        <w:adjustRightInd w:val="0"/>
        <w:spacing w:line="360" w:lineRule="auto"/>
        <w:ind w:left="0"/>
        <w:jc w:val="both"/>
        <w:rPr>
          <w:rFonts w:ascii="Palatino Linotype" w:hAnsi="Palatino Linotype" w:cs="Arial"/>
        </w:rPr>
      </w:pPr>
      <w:r w:rsidRPr="009456E1">
        <w:rPr>
          <w:rFonts w:ascii="Palatino Linotype" w:hAnsi="Palatino Linotype"/>
          <w:b/>
        </w:rPr>
        <w:t>SEGUNDO.</w:t>
      </w:r>
      <w:r w:rsidRPr="009456E1">
        <w:rPr>
          <w:rFonts w:ascii="Palatino Linotype" w:hAnsi="Palatino Linotype" w:cs="Arial"/>
          <w:b/>
        </w:rPr>
        <w:t xml:space="preserve"> </w:t>
      </w:r>
      <w:r w:rsidR="00633F63" w:rsidRPr="009456E1">
        <w:rPr>
          <w:rFonts w:ascii="Palatino Linotype" w:hAnsi="Palatino Linotype" w:cs="Arial"/>
          <w:b/>
        </w:rPr>
        <w:t>Interés.</w:t>
      </w:r>
      <w:r w:rsidR="00633F63" w:rsidRPr="009456E1">
        <w:rPr>
          <w:rFonts w:ascii="Palatino Linotype" w:hAnsi="Palatino Linotype" w:cs="Arial"/>
        </w:rPr>
        <w:t xml:space="preserve"> </w:t>
      </w:r>
    </w:p>
    <w:p w14:paraId="66E31ACB" w14:textId="00FF6272" w:rsidR="00E62E88" w:rsidRPr="009456E1" w:rsidRDefault="00E62E88" w:rsidP="009456E1">
      <w:pPr>
        <w:spacing w:line="360" w:lineRule="auto"/>
        <w:jc w:val="both"/>
        <w:rPr>
          <w:rFonts w:ascii="Palatino Linotype" w:hAnsi="Palatino Linotype" w:cs="Arial"/>
          <w:b/>
          <w:bCs/>
        </w:rPr>
      </w:pPr>
      <w:r w:rsidRPr="009456E1">
        <w:rPr>
          <w:rFonts w:ascii="Palatino Linotype" w:hAnsi="Palatino Linotype" w:cs="Arial"/>
          <w:bCs/>
        </w:rPr>
        <w:t xml:space="preserve">El </w:t>
      </w:r>
      <w:r w:rsidR="00BC5BEF" w:rsidRPr="009456E1">
        <w:rPr>
          <w:rFonts w:ascii="Palatino Linotype" w:hAnsi="Palatino Linotype" w:cs="Arial"/>
          <w:bCs/>
        </w:rPr>
        <w:t>Recurso de Revisión</w:t>
      </w:r>
      <w:r w:rsidRPr="009456E1">
        <w:rPr>
          <w:rFonts w:ascii="Palatino Linotype" w:hAnsi="Palatino Linotype" w:cs="Arial"/>
          <w:bCs/>
        </w:rPr>
        <w:t xml:space="preserve"> fue interpuesto por parte legítima, en atención a que se presentó por </w:t>
      </w:r>
      <w:r w:rsidR="00B50B3D" w:rsidRPr="009456E1">
        <w:rPr>
          <w:rFonts w:ascii="Palatino Linotype" w:hAnsi="Palatino Linotype" w:cs="Arial"/>
          <w:b/>
        </w:rPr>
        <w:t>EL</w:t>
      </w:r>
      <w:r w:rsidRPr="009456E1">
        <w:rPr>
          <w:rFonts w:ascii="Palatino Linotype" w:hAnsi="Palatino Linotype" w:cs="Arial"/>
          <w:b/>
          <w:bCs/>
        </w:rPr>
        <w:t xml:space="preserve"> RECURRENTE,</w:t>
      </w:r>
      <w:r w:rsidRPr="009456E1">
        <w:rPr>
          <w:rFonts w:ascii="Palatino Linotype" w:hAnsi="Palatino Linotype" w:cs="Arial"/>
          <w:bCs/>
        </w:rPr>
        <w:t xml:space="preserve"> quien es la misma persona que formuló la solicitud de acceso a la información pública al </w:t>
      </w:r>
      <w:r w:rsidRPr="009456E1">
        <w:rPr>
          <w:rFonts w:ascii="Palatino Linotype" w:hAnsi="Palatino Linotype" w:cs="Arial"/>
          <w:b/>
          <w:bCs/>
        </w:rPr>
        <w:t xml:space="preserve">SUJETO OBLIGADO, </w:t>
      </w:r>
      <w:r w:rsidRPr="009456E1">
        <w:rPr>
          <w:rFonts w:ascii="Palatino Linotype" w:hAnsi="Palatino Linotype" w:cs="Arial"/>
          <w:bCs/>
        </w:rPr>
        <w:t xml:space="preserve">pues para ello, es </w:t>
      </w:r>
      <w:r w:rsidRPr="009456E1">
        <w:rPr>
          <w:rFonts w:ascii="Palatino Linotype" w:hAnsi="Palatino Linotype" w:cs="Arial"/>
          <w:lang w:eastAsia="es-MX"/>
        </w:rPr>
        <w:t xml:space="preserve">necesario que el particular ingrese al </w:t>
      </w:r>
      <w:r w:rsidRPr="009456E1">
        <w:rPr>
          <w:rFonts w:ascii="Palatino Linotype" w:hAnsi="Palatino Linotype" w:cs="Arial"/>
          <w:b/>
          <w:lang w:eastAsia="es-MX"/>
        </w:rPr>
        <w:t xml:space="preserve">SAIMEX </w:t>
      </w:r>
      <w:r w:rsidRPr="009456E1">
        <w:rPr>
          <w:rFonts w:ascii="Palatino Linotype" w:hAnsi="Palatino Linotype" w:cs="Arial"/>
          <w:lang w:eastAsia="es-MX"/>
        </w:rPr>
        <w:t>mediante la utilización de su clave de usuario y contraseña.</w:t>
      </w:r>
    </w:p>
    <w:p w14:paraId="702C2B16" w14:textId="60DB7FE7" w:rsidR="008274B1" w:rsidRPr="009456E1" w:rsidRDefault="008274B1" w:rsidP="009456E1">
      <w:pPr>
        <w:pStyle w:val="Prrafodelista"/>
        <w:widowControl w:val="0"/>
        <w:tabs>
          <w:tab w:val="left" w:pos="1701"/>
        </w:tabs>
        <w:autoSpaceDE w:val="0"/>
        <w:autoSpaceDN w:val="0"/>
        <w:adjustRightInd w:val="0"/>
        <w:spacing w:line="360" w:lineRule="auto"/>
        <w:ind w:left="0"/>
        <w:jc w:val="both"/>
        <w:rPr>
          <w:rFonts w:ascii="Palatino Linotype" w:hAnsi="Palatino Linotype"/>
          <w:b/>
        </w:rPr>
      </w:pPr>
    </w:p>
    <w:p w14:paraId="72B9CE2C" w14:textId="77777777" w:rsidR="00854A57" w:rsidRPr="009456E1" w:rsidRDefault="00854A57" w:rsidP="009456E1">
      <w:pPr>
        <w:tabs>
          <w:tab w:val="center" w:pos="4252"/>
          <w:tab w:val="right" w:pos="8504"/>
        </w:tabs>
        <w:spacing w:line="360" w:lineRule="auto"/>
        <w:ind w:left="-57"/>
        <w:jc w:val="both"/>
        <w:rPr>
          <w:rFonts w:ascii="Palatino Linotype" w:eastAsia="Palatino Linotype" w:hAnsi="Palatino Linotype" w:cs="Palatino Linotype"/>
        </w:rPr>
      </w:pPr>
      <w:r w:rsidRPr="009456E1">
        <w:rPr>
          <w:rFonts w:ascii="Palatino Linotype" w:eastAsia="Palatino Linotype" w:hAnsi="Palatino Linotype" w:cs="Palatino Linotype"/>
          <w:b/>
          <w:sz w:val="28"/>
          <w:szCs w:val="28"/>
        </w:rPr>
        <w:lastRenderedPageBreak/>
        <w:t>TERCERO.</w:t>
      </w:r>
      <w:r w:rsidRPr="009456E1">
        <w:rPr>
          <w:rFonts w:ascii="Palatino Linotype" w:eastAsia="Palatino Linotype" w:hAnsi="Palatino Linotype" w:cs="Palatino Linotype"/>
        </w:rPr>
        <w:t xml:space="preserve"> </w:t>
      </w:r>
      <w:r w:rsidRPr="009456E1">
        <w:rPr>
          <w:rFonts w:ascii="Palatino Linotype" w:eastAsia="Palatino Linotype" w:hAnsi="Palatino Linotype" w:cs="Palatino Linotype"/>
          <w:b/>
        </w:rPr>
        <w:t>Justificación de la Acumulación de los Recursos.</w:t>
      </w:r>
      <w:r w:rsidRPr="009456E1">
        <w:rPr>
          <w:rFonts w:ascii="Palatino Linotype" w:eastAsia="Palatino Linotype" w:hAnsi="Palatino Linotype" w:cs="Palatino Linotype"/>
        </w:rPr>
        <w:t xml:space="preserve"> </w:t>
      </w:r>
    </w:p>
    <w:p w14:paraId="5D27627F" w14:textId="2F15FDF9" w:rsidR="00854A57" w:rsidRPr="009456E1" w:rsidRDefault="00854A57" w:rsidP="009456E1">
      <w:pPr>
        <w:tabs>
          <w:tab w:val="center" w:pos="4252"/>
          <w:tab w:val="right" w:pos="8504"/>
        </w:tabs>
        <w:spacing w:line="360" w:lineRule="auto"/>
        <w:ind w:left="-57"/>
        <w:jc w:val="both"/>
        <w:rPr>
          <w:rFonts w:ascii="Palatino Linotype" w:eastAsia="Palatino Linotype" w:hAnsi="Palatino Linotype" w:cs="Palatino Linotype"/>
        </w:rPr>
      </w:pPr>
      <w:r w:rsidRPr="009456E1">
        <w:rPr>
          <w:rFonts w:ascii="Palatino Linotype" w:eastAsia="Palatino Linotype" w:hAnsi="Palatino Linotype" w:cs="Palatino Linotype"/>
        </w:rPr>
        <w:t xml:space="preserve">De las constancias que obran en los expedientes acumulados, se advierte que en los Recursos de Revisión número </w:t>
      </w:r>
      <w:r w:rsidR="008956C0" w:rsidRPr="009456E1">
        <w:rPr>
          <w:rFonts w:ascii="Palatino Linotype" w:eastAsia="Palatino Linotype" w:hAnsi="Palatino Linotype" w:cs="Palatino Linotype"/>
          <w:b/>
        </w:rPr>
        <w:t>00632/INFOEM/IP/RR/2023 y  00633/INFOEM/IP/RR/2023</w:t>
      </w:r>
      <w:r w:rsidRPr="009456E1">
        <w:rPr>
          <w:rFonts w:ascii="Palatino Linotype" w:eastAsia="Palatino Linotype" w:hAnsi="Palatino Linotype" w:cs="Palatino Linotype"/>
          <w:b/>
        </w:rPr>
        <w:t xml:space="preserve">, </w:t>
      </w:r>
      <w:r w:rsidRPr="009456E1">
        <w:rPr>
          <w:rFonts w:ascii="Palatino Linotype" w:eastAsia="Palatino Linotype" w:hAnsi="Palatino Linotype" w:cs="Palatino Linotype"/>
        </w:rPr>
        <w:t xml:space="preserve">fueron presentados por el mismo </w:t>
      </w:r>
      <w:r w:rsidRPr="009456E1">
        <w:rPr>
          <w:rFonts w:ascii="Palatino Linotype" w:eastAsia="Palatino Linotype" w:hAnsi="Palatino Linotype" w:cs="Palatino Linotype"/>
          <w:b/>
        </w:rPr>
        <w:t>RECURRENTE</w:t>
      </w:r>
      <w:r w:rsidRPr="009456E1">
        <w:rPr>
          <w:rFonts w:ascii="Palatino Linotype" w:eastAsia="Palatino Linotype" w:hAnsi="Palatino Linotype" w:cs="Palatino Linotype"/>
        </w:rPr>
        <w:t xml:space="preserve"> respecto de los actos u omisiones del mismo </w:t>
      </w:r>
      <w:r w:rsidRPr="009456E1">
        <w:rPr>
          <w:rFonts w:ascii="Palatino Linotype" w:eastAsia="Palatino Linotype" w:hAnsi="Palatino Linotype" w:cs="Palatino Linotype"/>
          <w:b/>
        </w:rPr>
        <w:t>SUJETO OBLIGADO</w:t>
      </w:r>
      <w:r w:rsidRPr="009456E1">
        <w:rPr>
          <w:rFonts w:ascii="Palatino Linotype" w:eastAsia="Palatino Linotype" w:hAnsi="Palatino Linotype" w:cs="Palatino Linotype"/>
        </w:rPr>
        <w:t>, razón por la cual, resulta conveniente su trámite de forma unificada para homogéneamente resolver y evitar la emisión de resoluciones contradictorias, derivado de ello este Órgano Garante realizó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14:paraId="4AFA8D5C" w14:textId="77777777" w:rsidR="00854A57" w:rsidRPr="009456E1" w:rsidRDefault="00854A57" w:rsidP="009456E1">
      <w:pPr>
        <w:tabs>
          <w:tab w:val="left" w:pos="8222"/>
        </w:tabs>
        <w:ind w:left="851" w:right="1134"/>
        <w:jc w:val="center"/>
        <w:rPr>
          <w:rFonts w:ascii="Palatino Linotype" w:eastAsia="Palatino Linotype" w:hAnsi="Palatino Linotype" w:cs="Palatino Linotype"/>
          <w:b/>
          <w:i/>
          <w:sz w:val="22"/>
          <w:szCs w:val="22"/>
        </w:rPr>
      </w:pPr>
    </w:p>
    <w:p w14:paraId="090DD97E" w14:textId="77777777" w:rsidR="00854A57" w:rsidRPr="009456E1" w:rsidRDefault="00854A57" w:rsidP="009456E1">
      <w:pPr>
        <w:tabs>
          <w:tab w:val="left" w:pos="8222"/>
        </w:tabs>
        <w:ind w:left="851" w:right="1134"/>
        <w:jc w:val="center"/>
        <w:rPr>
          <w:rFonts w:ascii="Palatino Linotype" w:eastAsia="Palatino Linotype" w:hAnsi="Palatino Linotype" w:cs="Palatino Linotype"/>
          <w:b/>
          <w:i/>
          <w:sz w:val="22"/>
          <w:szCs w:val="22"/>
        </w:rPr>
      </w:pPr>
      <w:r w:rsidRPr="009456E1">
        <w:rPr>
          <w:rFonts w:ascii="Palatino Linotype" w:eastAsia="Palatino Linotype" w:hAnsi="Palatino Linotype" w:cs="Palatino Linotype"/>
          <w:b/>
          <w:i/>
          <w:sz w:val="22"/>
          <w:szCs w:val="22"/>
        </w:rPr>
        <w:t>“Código de Procedimientos Administrativos del Estado de México</w:t>
      </w:r>
    </w:p>
    <w:p w14:paraId="735D6CCB" w14:textId="77777777" w:rsidR="00854A57" w:rsidRPr="009456E1" w:rsidRDefault="00854A57" w:rsidP="009456E1">
      <w:pPr>
        <w:tabs>
          <w:tab w:val="left" w:pos="8222"/>
        </w:tabs>
        <w:ind w:left="851" w:right="1134"/>
        <w:jc w:val="both"/>
        <w:rPr>
          <w:rFonts w:ascii="Palatino Linotype" w:eastAsia="Palatino Linotype" w:hAnsi="Palatino Linotype" w:cs="Palatino Linotype"/>
          <w:i/>
          <w:sz w:val="22"/>
          <w:szCs w:val="22"/>
        </w:rPr>
      </w:pPr>
      <w:r w:rsidRPr="009456E1">
        <w:rPr>
          <w:rFonts w:ascii="Palatino Linotype" w:eastAsia="Palatino Linotype" w:hAnsi="Palatino Linotype" w:cs="Palatino Linotype"/>
          <w:i/>
          <w:sz w:val="22"/>
          <w:szCs w:val="22"/>
        </w:rPr>
        <w:t>“</w:t>
      </w:r>
      <w:r w:rsidRPr="009456E1">
        <w:rPr>
          <w:rFonts w:ascii="Palatino Linotype" w:eastAsia="Palatino Linotype" w:hAnsi="Palatino Linotype" w:cs="Palatino Linotype"/>
          <w:b/>
          <w:i/>
          <w:sz w:val="22"/>
          <w:szCs w:val="22"/>
        </w:rPr>
        <w:t>Artículo 18</w:t>
      </w:r>
      <w:r w:rsidRPr="009456E1">
        <w:rPr>
          <w:rFonts w:ascii="Palatino Linotype" w:eastAsia="Palatino Linotype" w:hAnsi="Palatino Linotype" w:cs="Palatino Linotype"/>
          <w:i/>
          <w:sz w:val="22"/>
          <w:szCs w:val="22"/>
        </w:rPr>
        <w:t xml:space="preserve">.- </w:t>
      </w:r>
      <w:r w:rsidRPr="009456E1">
        <w:rPr>
          <w:rFonts w:ascii="Palatino Linotype" w:eastAsia="Palatino Linotype" w:hAnsi="Palatino Linotype" w:cs="Palatino Linotype"/>
          <w:b/>
          <w:i/>
          <w:sz w:val="22"/>
          <w:szCs w:val="22"/>
        </w:rPr>
        <w:t xml:space="preserve">La autoridad administrativa o el Tribunal </w:t>
      </w:r>
      <w:r w:rsidRPr="009456E1">
        <w:rPr>
          <w:rFonts w:ascii="Palatino Linotype" w:eastAsia="Palatino Linotype" w:hAnsi="Palatino Linotype" w:cs="Palatino Linotype"/>
          <w:b/>
          <w:i/>
          <w:sz w:val="22"/>
          <w:szCs w:val="22"/>
          <w:u w:val="single"/>
        </w:rPr>
        <w:t>acordarán la acumulación de los expedientes</w:t>
      </w:r>
      <w:r w:rsidRPr="009456E1">
        <w:rPr>
          <w:rFonts w:ascii="Palatino Linotype" w:eastAsia="Palatino Linotype" w:hAnsi="Palatino Linotype" w:cs="Palatino Linotype"/>
          <w:b/>
          <w:i/>
          <w:sz w:val="22"/>
          <w:szCs w:val="22"/>
        </w:rPr>
        <w:t xml:space="preserve"> del procedimiento y proceso administrativo que ante ellos se sigan, de oficio</w:t>
      </w:r>
      <w:r w:rsidRPr="009456E1">
        <w:rPr>
          <w:rFonts w:ascii="Palatino Linotype" w:eastAsia="Palatino Linotype" w:hAnsi="Palatino Linotype" w:cs="Palatino Linotype"/>
          <w:i/>
          <w:sz w:val="22"/>
          <w:szCs w:val="22"/>
        </w:rPr>
        <w:t xml:space="preserve"> o a petición de parte, </w:t>
      </w:r>
      <w:r w:rsidRPr="009456E1">
        <w:rPr>
          <w:rFonts w:ascii="Palatino Linotype" w:eastAsia="Palatino Linotype" w:hAnsi="Palatino Linotype" w:cs="Palatino Linotype"/>
          <w:b/>
          <w:i/>
          <w:sz w:val="22"/>
          <w:szCs w:val="22"/>
          <w:u w:val="single"/>
        </w:rPr>
        <w:t>cuando las partes</w:t>
      </w:r>
      <w:r w:rsidRPr="009456E1">
        <w:rPr>
          <w:rFonts w:ascii="Palatino Linotype" w:eastAsia="Palatino Linotype" w:hAnsi="Palatino Linotype" w:cs="Palatino Linotype"/>
          <w:i/>
          <w:sz w:val="22"/>
          <w:szCs w:val="22"/>
        </w:rPr>
        <w:t xml:space="preserve"> o los actos administrativos </w:t>
      </w:r>
      <w:r w:rsidRPr="009456E1">
        <w:rPr>
          <w:rFonts w:ascii="Palatino Linotype" w:eastAsia="Palatino Linotype" w:hAnsi="Palatino Linotype" w:cs="Palatino Linotype"/>
          <w:b/>
          <w:i/>
          <w:sz w:val="22"/>
          <w:szCs w:val="22"/>
          <w:u w:val="single"/>
        </w:rPr>
        <w:t>sean iguales</w:t>
      </w:r>
      <w:r w:rsidRPr="009456E1">
        <w:rPr>
          <w:rFonts w:ascii="Palatino Linotype" w:eastAsia="Palatino Linotype" w:hAnsi="Palatino Linotype" w:cs="Palatino Linotype"/>
          <w:i/>
          <w:sz w:val="22"/>
          <w:szCs w:val="22"/>
        </w:rPr>
        <w:t xml:space="preserve">, se trate de actos conexos o </w:t>
      </w:r>
      <w:r w:rsidRPr="009456E1">
        <w:rPr>
          <w:rFonts w:ascii="Palatino Linotype" w:eastAsia="Palatino Linotype" w:hAnsi="Palatino Linotype" w:cs="Palatino Linotype"/>
          <w:b/>
          <w:i/>
          <w:sz w:val="22"/>
          <w:szCs w:val="22"/>
          <w:u w:val="single"/>
        </w:rPr>
        <w:t>resulte conveniente el trámite unificado de los asuntos, para evitar la emisión de resoluciones contradictorias</w:t>
      </w:r>
      <w:r w:rsidRPr="009456E1">
        <w:rPr>
          <w:rFonts w:ascii="Palatino Linotype" w:eastAsia="Palatino Linotype" w:hAnsi="Palatino Linotype" w:cs="Palatino Linotype"/>
          <w:i/>
          <w:sz w:val="22"/>
          <w:szCs w:val="22"/>
        </w:rPr>
        <w:t>. La misma regla se aplicará, en lo conducente, para la separación de los expedientes.”</w:t>
      </w:r>
    </w:p>
    <w:p w14:paraId="6223A686" w14:textId="77777777" w:rsidR="00854A57" w:rsidRPr="009456E1" w:rsidRDefault="00854A57" w:rsidP="009456E1">
      <w:pPr>
        <w:tabs>
          <w:tab w:val="left" w:pos="8222"/>
        </w:tabs>
        <w:ind w:left="851" w:right="1134"/>
        <w:jc w:val="center"/>
        <w:rPr>
          <w:rFonts w:ascii="Palatino Linotype" w:eastAsia="Palatino Linotype" w:hAnsi="Palatino Linotype" w:cs="Palatino Linotype"/>
          <w:b/>
          <w:i/>
          <w:sz w:val="22"/>
          <w:szCs w:val="22"/>
        </w:rPr>
      </w:pPr>
      <w:r w:rsidRPr="009456E1">
        <w:rPr>
          <w:rFonts w:ascii="Palatino Linotype" w:eastAsia="Palatino Linotype" w:hAnsi="Palatino Linotype" w:cs="Palatino Linotype"/>
          <w:b/>
          <w:i/>
          <w:sz w:val="22"/>
          <w:szCs w:val="22"/>
        </w:rPr>
        <w:t xml:space="preserve">Ley de Transparencia y Acceso a la Información Pública del Estado de México y Municipios </w:t>
      </w:r>
    </w:p>
    <w:p w14:paraId="0CB84969" w14:textId="77777777" w:rsidR="00854A57" w:rsidRPr="009456E1" w:rsidRDefault="00854A57" w:rsidP="009456E1">
      <w:pPr>
        <w:tabs>
          <w:tab w:val="left" w:pos="8222"/>
        </w:tabs>
        <w:ind w:left="851" w:right="1134"/>
        <w:jc w:val="both"/>
        <w:rPr>
          <w:rFonts w:ascii="Palatino Linotype" w:eastAsia="Palatino Linotype" w:hAnsi="Palatino Linotype" w:cs="Palatino Linotype"/>
          <w:i/>
          <w:sz w:val="22"/>
          <w:szCs w:val="22"/>
        </w:rPr>
      </w:pPr>
      <w:r w:rsidRPr="009456E1">
        <w:rPr>
          <w:rFonts w:ascii="Palatino Linotype" w:eastAsia="Palatino Linotype" w:hAnsi="Palatino Linotype" w:cs="Palatino Linotype"/>
          <w:i/>
          <w:sz w:val="22"/>
          <w:szCs w:val="22"/>
        </w:rPr>
        <w:t>“</w:t>
      </w:r>
      <w:r w:rsidRPr="009456E1">
        <w:rPr>
          <w:rFonts w:ascii="Palatino Linotype" w:eastAsia="Palatino Linotype" w:hAnsi="Palatino Linotype" w:cs="Palatino Linotype"/>
          <w:b/>
          <w:i/>
          <w:sz w:val="22"/>
          <w:szCs w:val="22"/>
        </w:rPr>
        <w:t xml:space="preserve">Artículo 195. </w:t>
      </w:r>
      <w:r w:rsidRPr="009456E1">
        <w:rPr>
          <w:rFonts w:ascii="Palatino Linotype" w:eastAsia="Palatino Linotype" w:hAnsi="Palatino Linotype" w:cs="Palatino Linotype"/>
          <w:i/>
          <w:sz w:val="22"/>
          <w:szCs w:val="22"/>
        </w:rPr>
        <w:t>En la tramitación del Recurso de Revisión se aplicarán supletoriamente las disposiciones contenidas en el Código de Procedimientos Administrativos del Estado de México.”</w:t>
      </w:r>
    </w:p>
    <w:p w14:paraId="14E4F5BF" w14:textId="77777777" w:rsidR="00854A57" w:rsidRPr="009456E1" w:rsidRDefault="00854A57" w:rsidP="009456E1">
      <w:pPr>
        <w:tabs>
          <w:tab w:val="left" w:pos="8222"/>
        </w:tabs>
        <w:ind w:left="851" w:right="1134"/>
        <w:jc w:val="both"/>
        <w:rPr>
          <w:rFonts w:ascii="Palatino Linotype" w:eastAsia="Palatino Linotype" w:hAnsi="Palatino Linotype" w:cs="Palatino Linotype"/>
          <w:sz w:val="22"/>
          <w:szCs w:val="22"/>
        </w:rPr>
      </w:pPr>
      <w:r w:rsidRPr="009456E1">
        <w:rPr>
          <w:rFonts w:ascii="Palatino Linotype" w:eastAsia="Palatino Linotype" w:hAnsi="Palatino Linotype" w:cs="Palatino Linotype"/>
          <w:sz w:val="22"/>
          <w:szCs w:val="22"/>
        </w:rPr>
        <w:t>(Énfasis añadido)</w:t>
      </w:r>
    </w:p>
    <w:p w14:paraId="2EB4677F" w14:textId="77777777" w:rsidR="00854A57" w:rsidRPr="009456E1" w:rsidRDefault="00854A57" w:rsidP="009456E1">
      <w:pPr>
        <w:jc w:val="both"/>
        <w:rPr>
          <w:rFonts w:ascii="Palatino Linotype" w:eastAsia="Palatino Linotype" w:hAnsi="Palatino Linotype" w:cs="Palatino Linotype"/>
          <w:b/>
        </w:rPr>
      </w:pPr>
    </w:p>
    <w:p w14:paraId="59F33513" w14:textId="77777777" w:rsidR="00854A57" w:rsidRPr="009456E1" w:rsidRDefault="00854A57" w:rsidP="009456E1">
      <w:pPr>
        <w:tabs>
          <w:tab w:val="center" w:pos="4252"/>
          <w:tab w:val="right" w:pos="8504"/>
        </w:tabs>
        <w:spacing w:line="360" w:lineRule="auto"/>
        <w:jc w:val="both"/>
        <w:rPr>
          <w:rFonts w:ascii="Palatino Linotype" w:eastAsia="Palatino Linotype" w:hAnsi="Palatino Linotype" w:cs="Palatino Linotype"/>
        </w:rPr>
      </w:pPr>
      <w:r w:rsidRPr="009456E1">
        <w:rPr>
          <w:rFonts w:ascii="Palatino Linotype" w:eastAsia="Palatino Linotype" w:hAnsi="Palatino Linotype" w:cs="Palatino Linotype"/>
        </w:rPr>
        <w:t>De lo dispuesto en los numerales citados en el párrafo que antecede, dicha acumulación procede cuando:</w:t>
      </w:r>
    </w:p>
    <w:p w14:paraId="6247EDBF" w14:textId="77777777" w:rsidR="00854A57" w:rsidRPr="009456E1" w:rsidRDefault="00854A57" w:rsidP="009456E1">
      <w:pPr>
        <w:numPr>
          <w:ilvl w:val="0"/>
          <w:numId w:val="23"/>
        </w:numPr>
        <w:tabs>
          <w:tab w:val="center" w:pos="4252"/>
          <w:tab w:val="right" w:pos="8504"/>
        </w:tabs>
        <w:spacing w:line="360" w:lineRule="auto"/>
        <w:jc w:val="both"/>
      </w:pPr>
      <w:r w:rsidRPr="009456E1">
        <w:rPr>
          <w:rFonts w:ascii="Palatino Linotype" w:eastAsia="Palatino Linotype" w:hAnsi="Palatino Linotype" w:cs="Palatino Linotype"/>
        </w:rPr>
        <w:t>El solicitante y la información referida sean las mismas;</w:t>
      </w:r>
    </w:p>
    <w:p w14:paraId="7C789C0A" w14:textId="77777777" w:rsidR="00854A57" w:rsidRPr="009456E1" w:rsidRDefault="00854A57" w:rsidP="009456E1">
      <w:pPr>
        <w:numPr>
          <w:ilvl w:val="0"/>
          <w:numId w:val="23"/>
        </w:numPr>
        <w:tabs>
          <w:tab w:val="center" w:pos="4252"/>
          <w:tab w:val="right" w:pos="8504"/>
        </w:tabs>
        <w:spacing w:line="360" w:lineRule="auto"/>
        <w:jc w:val="both"/>
      </w:pPr>
      <w:r w:rsidRPr="009456E1">
        <w:rPr>
          <w:rFonts w:ascii="Palatino Linotype" w:eastAsia="Palatino Linotype" w:hAnsi="Palatino Linotype" w:cs="Palatino Linotype"/>
        </w:rPr>
        <w:lastRenderedPageBreak/>
        <w:t>Las partes o los actos impugnados sean iguales;</w:t>
      </w:r>
    </w:p>
    <w:p w14:paraId="3A071BCD" w14:textId="77777777" w:rsidR="00854A57" w:rsidRPr="009456E1" w:rsidRDefault="00854A57" w:rsidP="009456E1">
      <w:pPr>
        <w:numPr>
          <w:ilvl w:val="0"/>
          <w:numId w:val="23"/>
        </w:numPr>
        <w:tabs>
          <w:tab w:val="center" w:pos="4252"/>
          <w:tab w:val="right" w:pos="8504"/>
        </w:tabs>
        <w:spacing w:line="360" w:lineRule="auto"/>
        <w:jc w:val="both"/>
      </w:pPr>
      <w:r w:rsidRPr="009456E1">
        <w:rPr>
          <w:rFonts w:ascii="Palatino Linotype" w:eastAsia="Palatino Linotype" w:hAnsi="Palatino Linotype" w:cs="Palatino Linotype"/>
        </w:rPr>
        <w:t>Cuando se trate del mismo solicitante, el mismo Sujeto Obligado, y</w:t>
      </w:r>
    </w:p>
    <w:p w14:paraId="3DC25E2A" w14:textId="77777777" w:rsidR="00854A57" w:rsidRPr="009456E1" w:rsidRDefault="00854A57" w:rsidP="009456E1">
      <w:pPr>
        <w:numPr>
          <w:ilvl w:val="0"/>
          <w:numId w:val="23"/>
        </w:numPr>
        <w:tabs>
          <w:tab w:val="center" w:pos="4252"/>
          <w:tab w:val="right" w:pos="8504"/>
        </w:tabs>
        <w:spacing w:line="360" w:lineRule="auto"/>
        <w:ind w:left="357"/>
        <w:jc w:val="both"/>
      </w:pPr>
      <w:r w:rsidRPr="009456E1">
        <w:rPr>
          <w:rFonts w:ascii="Palatino Linotype" w:eastAsia="Palatino Linotype" w:hAnsi="Palatino Linotype" w:cs="Palatino Linotype"/>
        </w:rPr>
        <w:t>Aun tratándose de solicitudes diversas, resulte conveniente la resolución unificada de los asuntos</w:t>
      </w:r>
      <w:r w:rsidRPr="009456E1">
        <w:rPr>
          <w:rFonts w:ascii="Palatino Linotype" w:eastAsia="Palatino Linotype" w:hAnsi="Palatino Linotype" w:cs="Palatino Linotype"/>
          <w:i/>
        </w:rPr>
        <w:t>.</w:t>
      </w:r>
    </w:p>
    <w:p w14:paraId="64A3512A" w14:textId="77777777" w:rsidR="00854A57" w:rsidRPr="009456E1" w:rsidRDefault="00854A57" w:rsidP="009456E1">
      <w:pPr>
        <w:widowControl w:val="0"/>
        <w:spacing w:line="360" w:lineRule="auto"/>
        <w:jc w:val="both"/>
        <w:rPr>
          <w:rFonts w:ascii="Palatino Linotype" w:eastAsia="Palatino Linotype" w:hAnsi="Palatino Linotype" w:cs="Palatino Linotype"/>
        </w:rPr>
      </w:pPr>
    </w:p>
    <w:p w14:paraId="5FC6BA00" w14:textId="77AE031A" w:rsidR="00854A57" w:rsidRPr="009456E1" w:rsidRDefault="00854A57" w:rsidP="009456E1">
      <w:pPr>
        <w:widowControl w:val="0"/>
        <w:spacing w:line="360" w:lineRule="auto"/>
        <w:jc w:val="both"/>
        <w:rPr>
          <w:rFonts w:ascii="Palatino Linotype" w:eastAsia="Palatino Linotype" w:hAnsi="Palatino Linotype" w:cs="Palatino Linotype"/>
        </w:rPr>
      </w:pPr>
      <w:r w:rsidRPr="009456E1">
        <w:rPr>
          <w:rFonts w:ascii="Palatino Linotype" w:eastAsia="Palatino Linotype" w:hAnsi="Palatino Linotype" w:cs="Palatino Linotype"/>
        </w:rPr>
        <w:t xml:space="preserve">De tal suerte que, como se mencionó anteriormente, los Recursos de Revisión que nos ocupa fueron interpuestos por el mismo </w:t>
      </w:r>
      <w:r w:rsidRPr="009456E1">
        <w:rPr>
          <w:rFonts w:ascii="Palatino Linotype" w:eastAsia="Palatino Linotype" w:hAnsi="Palatino Linotype" w:cs="Palatino Linotype"/>
          <w:b/>
        </w:rPr>
        <w:t>RECURRENTE</w:t>
      </w:r>
      <w:r w:rsidRPr="009456E1">
        <w:rPr>
          <w:rFonts w:ascii="Palatino Linotype" w:eastAsia="Palatino Linotype" w:hAnsi="Palatino Linotype" w:cs="Palatino Linotype"/>
        </w:rPr>
        <w:t xml:space="preserve"> ante el mismo </w:t>
      </w:r>
      <w:r w:rsidRPr="009456E1">
        <w:rPr>
          <w:rFonts w:ascii="Palatino Linotype" w:eastAsia="Palatino Linotype" w:hAnsi="Palatino Linotype" w:cs="Palatino Linotype"/>
          <w:b/>
        </w:rPr>
        <w:t>SUJETO OBLIGADO</w:t>
      </w:r>
      <w:r w:rsidRPr="009456E1">
        <w:rPr>
          <w:rFonts w:ascii="Palatino Linotype" w:eastAsia="Palatino Linotype" w:hAnsi="Palatino Linotype" w:cs="Palatino Linotype"/>
        </w:rPr>
        <w:t>, por lo que, resulta conveniente la resolución conjunta por economía procesal y con el fin de no emitir resoluciones contradictorias entre sí, en caso de resolverlos en forma separada por Ponentes diferentes.</w:t>
      </w:r>
    </w:p>
    <w:p w14:paraId="586F9884" w14:textId="77777777" w:rsidR="00854A57" w:rsidRPr="009456E1" w:rsidRDefault="00854A57" w:rsidP="009456E1">
      <w:pPr>
        <w:pStyle w:val="Prrafodelista"/>
        <w:widowControl w:val="0"/>
        <w:tabs>
          <w:tab w:val="left" w:pos="1701"/>
        </w:tabs>
        <w:autoSpaceDE w:val="0"/>
        <w:autoSpaceDN w:val="0"/>
        <w:adjustRightInd w:val="0"/>
        <w:spacing w:line="360" w:lineRule="auto"/>
        <w:ind w:left="0"/>
        <w:jc w:val="both"/>
        <w:rPr>
          <w:rFonts w:ascii="Palatino Linotype" w:hAnsi="Palatino Linotype"/>
          <w:b/>
        </w:rPr>
      </w:pPr>
    </w:p>
    <w:p w14:paraId="6ADE9065" w14:textId="77777777" w:rsidR="002536AE" w:rsidRPr="009456E1" w:rsidRDefault="002536AE" w:rsidP="009456E1">
      <w:pPr>
        <w:tabs>
          <w:tab w:val="center" w:pos="4252"/>
          <w:tab w:val="right" w:pos="8504"/>
        </w:tabs>
        <w:spacing w:line="360" w:lineRule="auto"/>
        <w:ind w:left="-57"/>
        <w:jc w:val="both"/>
        <w:rPr>
          <w:rFonts w:ascii="Palatino Linotype" w:eastAsia="Palatino Linotype" w:hAnsi="Palatino Linotype" w:cs="Palatino Linotype"/>
        </w:rPr>
      </w:pPr>
      <w:r w:rsidRPr="009456E1">
        <w:rPr>
          <w:rFonts w:ascii="Palatino Linotype" w:eastAsia="Palatino Linotype" w:hAnsi="Palatino Linotype" w:cs="Palatino Linotype"/>
          <w:b/>
          <w:sz w:val="26"/>
          <w:szCs w:val="26"/>
        </w:rPr>
        <w:t>CUARTO.</w:t>
      </w:r>
      <w:r w:rsidRPr="009456E1">
        <w:rPr>
          <w:rFonts w:ascii="Palatino Linotype" w:eastAsia="Palatino Linotype" w:hAnsi="Palatino Linotype" w:cs="Palatino Linotype"/>
          <w:b/>
        </w:rPr>
        <w:t xml:space="preserve"> Oportunidad</w:t>
      </w:r>
      <w:r w:rsidRPr="009456E1">
        <w:rPr>
          <w:rFonts w:ascii="Palatino Linotype" w:eastAsia="Palatino Linotype" w:hAnsi="Palatino Linotype" w:cs="Palatino Linotype"/>
        </w:rPr>
        <w:t xml:space="preserve">. </w:t>
      </w:r>
    </w:p>
    <w:p w14:paraId="77565824" w14:textId="77777777" w:rsidR="002536AE" w:rsidRPr="009456E1" w:rsidRDefault="002536AE" w:rsidP="009456E1">
      <w:pPr>
        <w:widowControl w:val="0"/>
        <w:pBdr>
          <w:top w:val="nil"/>
          <w:left w:val="nil"/>
          <w:bottom w:val="nil"/>
          <w:right w:val="nil"/>
          <w:between w:val="nil"/>
        </w:pBdr>
        <w:tabs>
          <w:tab w:val="left" w:pos="1701"/>
        </w:tabs>
        <w:spacing w:line="360" w:lineRule="auto"/>
        <w:ind w:right="49"/>
        <w:jc w:val="both"/>
        <w:rPr>
          <w:rFonts w:ascii="Palatino Linotype" w:eastAsia="Palatino Linotype" w:hAnsi="Palatino Linotype" w:cs="Palatino Linotype"/>
          <w:b/>
        </w:rPr>
      </w:pPr>
      <w:r w:rsidRPr="009456E1">
        <w:rPr>
          <w:rFonts w:ascii="Palatino Linotype" w:eastAsia="Palatino Linotype" w:hAnsi="Palatino Linotype" w:cs="Palatino Linotype"/>
        </w:rPr>
        <w:t xml:space="preserve">Los Recursos de Revisión fueron interpuestos dentro del plazo de quince días hábiles, contados a partir del día siguiente al que </w:t>
      </w:r>
      <w:r w:rsidRPr="009456E1">
        <w:rPr>
          <w:rFonts w:ascii="Palatino Linotype" w:eastAsia="Palatino Linotype" w:hAnsi="Palatino Linotype" w:cs="Palatino Linotype"/>
          <w:b/>
        </w:rPr>
        <w:t xml:space="preserve">EL RECURRENTE </w:t>
      </w:r>
      <w:r w:rsidRPr="009456E1">
        <w:rPr>
          <w:rFonts w:ascii="Palatino Linotype" w:eastAsia="Palatino Linotype" w:hAnsi="Palatino Linotype" w:cs="Palatino Linotype"/>
        </w:rPr>
        <w:t>tuvo conocimiento de las respuestas impugnadas; tal y como, lo prevé el artículo 178 de la Ley de Transparencia y Acceso a la Información Pública del Estado de México y Municipios, que establece:</w:t>
      </w:r>
    </w:p>
    <w:p w14:paraId="46805B2F" w14:textId="77777777" w:rsidR="002536AE" w:rsidRPr="009456E1" w:rsidRDefault="002536AE" w:rsidP="009456E1">
      <w:pPr>
        <w:ind w:left="720" w:right="709"/>
        <w:jc w:val="both"/>
        <w:rPr>
          <w:rFonts w:ascii="Palatino Linotype" w:eastAsia="Palatino Linotype" w:hAnsi="Palatino Linotype" w:cs="Palatino Linotype"/>
          <w:i/>
          <w:sz w:val="22"/>
          <w:szCs w:val="22"/>
        </w:rPr>
      </w:pPr>
    </w:p>
    <w:p w14:paraId="4536E886" w14:textId="77777777" w:rsidR="002536AE" w:rsidRPr="009456E1" w:rsidRDefault="002536AE" w:rsidP="009456E1">
      <w:pPr>
        <w:ind w:left="851" w:right="899"/>
        <w:jc w:val="both"/>
        <w:rPr>
          <w:rFonts w:ascii="Palatino Linotype" w:eastAsia="Palatino Linotype" w:hAnsi="Palatino Linotype" w:cs="Palatino Linotype"/>
          <w:i/>
          <w:sz w:val="22"/>
          <w:szCs w:val="22"/>
        </w:rPr>
      </w:pPr>
      <w:r w:rsidRPr="009456E1">
        <w:rPr>
          <w:rFonts w:ascii="Palatino Linotype" w:eastAsia="Palatino Linotype" w:hAnsi="Palatino Linotype" w:cs="Palatino Linotype"/>
          <w:i/>
          <w:sz w:val="22"/>
          <w:szCs w:val="22"/>
        </w:rPr>
        <w:t>“</w:t>
      </w:r>
      <w:r w:rsidRPr="009456E1">
        <w:rPr>
          <w:rFonts w:ascii="Palatino Linotype" w:eastAsia="Palatino Linotype" w:hAnsi="Palatino Linotype" w:cs="Palatino Linotype"/>
          <w:b/>
          <w:i/>
          <w:sz w:val="22"/>
          <w:szCs w:val="22"/>
        </w:rPr>
        <w:t>Artículo 178.</w:t>
      </w:r>
      <w:r w:rsidRPr="009456E1">
        <w:rPr>
          <w:rFonts w:ascii="Palatino Linotype" w:eastAsia="Palatino Linotype" w:hAnsi="Palatino Linotype" w:cs="Palatino Linotype"/>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66833D56" w14:textId="77777777" w:rsidR="002536AE" w:rsidRPr="009456E1" w:rsidRDefault="002536AE" w:rsidP="009456E1">
      <w:pPr>
        <w:ind w:left="851" w:right="899"/>
        <w:jc w:val="both"/>
        <w:rPr>
          <w:rFonts w:ascii="Palatino Linotype" w:eastAsia="Palatino Linotype" w:hAnsi="Palatino Linotype" w:cs="Palatino Linotype"/>
          <w:i/>
          <w:sz w:val="22"/>
          <w:szCs w:val="22"/>
        </w:rPr>
      </w:pPr>
    </w:p>
    <w:p w14:paraId="53D4F238" w14:textId="77777777" w:rsidR="002536AE" w:rsidRPr="009456E1" w:rsidRDefault="002536AE" w:rsidP="009456E1">
      <w:pPr>
        <w:ind w:left="851" w:right="899"/>
        <w:jc w:val="both"/>
        <w:rPr>
          <w:rFonts w:ascii="Palatino Linotype" w:eastAsia="Palatino Linotype" w:hAnsi="Palatino Linotype" w:cs="Palatino Linotype"/>
          <w:i/>
          <w:sz w:val="22"/>
          <w:szCs w:val="22"/>
        </w:rPr>
      </w:pPr>
      <w:r w:rsidRPr="009456E1">
        <w:rPr>
          <w:rFonts w:ascii="Palatino Linotype" w:eastAsia="Palatino Linotype" w:hAnsi="Palatino Linotype" w:cs="Palatino Linotype"/>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2B5D305A" w14:textId="77777777" w:rsidR="002536AE" w:rsidRPr="009456E1" w:rsidRDefault="002536AE" w:rsidP="009456E1">
      <w:pPr>
        <w:ind w:left="851" w:right="899"/>
        <w:jc w:val="both"/>
        <w:rPr>
          <w:rFonts w:ascii="Palatino Linotype" w:eastAsia="Palatino Linotype" w:hAnsi="Palatino Linotype" w:cs="Palatino Linotype"/>
          <w:i/>
          <w:sz w:val="22"/>
          <w:szCs w:val="22"/>
        </w:rPr>
      </w:pPr>
    </w:p>
    <w:p w14:paraId="3114B6A7" w14:textId="77777777" w:rsidR="002536AE" w:rsidRPr="009456E1" w:rsidRDefault="002536AE" w:rsidP="009456E1">
      <w:pPr>
        <w:ind w:left="851" w:right="899"/>
        <w:jc w:val="both"/>
        <w:rPr>
          <w:rFonts w:ascii="Palatino Linotype" w:eastAsia="Palatino Linotype" w:hAnsi="Palatino Linotype" w:cs="Palatino Linotype"/>
          <w:i/>
          <w:sz w:val="22"/>
          <w:szCs w:val="22"/>
        </w:rPr>
      </w:pPr>
      <w:r w:rsidRPr="009456E1">
        <w:rPr>
          <w:rFonts w:ascii="Palatino Linotype" w:eastAsia="Palatino Linotype" w:hAnsi="Palatino Linotype" w:cs="Palatino Linotype"/>
          <w:i/>
          <w:sz w:val="22"/>
          <w:szCs w:val="22"/>
        </w:rPr>
        <w:lastRenderedPageBreak/>
        <w:t>En el caso de que se interponga ante la Unidad de Transparencia, ésta deberá remitir el Recurso de Revisión al Instituto a más tardar al día siguiente de haberlo recibido.”</w:t>
      </w:r>
    </w:p>
    <w:p w14:paraId="02AFE2DD" w14:textId="77777777" w:rsidR="002536AE" w:rsidRPr="009456E1" w:rsidRDefault="002536AE" w:rsidP="009456E1">
      <w:pPr>
        <w:ind w:left="720" w:right="709"/>
        <w:jc w:val="both"/>
        <w:rPr>
          <w:rFonts w:ascii="Palatino Linotype" w:eastAsia="Palatino Linotype" w:hAnsi="Palatino Linotype" w:cs="Palatino Linotype"/>
          <w:i/>
          <w:sz w:val="22"/>
          <w:szCs w:val="22"/>
        </w:rPr>
      </w:pPr>
    </w:p>
    <w:p w14:paraId="309EE29F" w14:textId="06F29E23" w:rsidR="002536AE" w:rsidRPr="009456E1" w:rsidRDefault="002536AE" w:rsidP="009456E1">
      <w:pPr>
        <w:spacing w:line="360" w:lineRule="auto"/>
        <w:jc w:val="both"/>
        <w:rPr>
          <w:rFonts w:ascii="Palatino Linotype" w:eastAsia="Palatino Linotype" w:hAnsi="Palatino Linotype" w:cs="Palatino Linotype"/>
          <w:b/>
        </w:rPr>
      </w:pPr>
      <w:bookmarkStart w:id="2" w:name="_heading=h.2et92p0" w:colFirst="0" w:colLast="0"/>
      <w:bookmarkEnd w:id="2"/>
      <w:r w:rsidRPr="009456E1">
        <w:rPr>
          <w:rFonts w:ascii="Palatino Linotype" w:eastAsia="Palatino Linotype" w:hAnsi="Palatino Linotype" w:cs="Palatino Linotype"/>
        </w:rPr>
        <w:t xml:space="preserve">En esa tesitura, atendiendo a que </w:t>
      </w:r>
      <w:r w:rsidRPr="009456E1">
        <w:rPr>
          <w:rFonts w:ascii="Palatino Linotype" w:eastAsia="Palatino Linotype" w:hAnsi="Palatino Linotype" w:cs="Palatino Linotype"/>
          <w:b/>
        </w:rPr>
        <w:t>EL SUJETO OBLIGADO</w:t>
      </w:r>
      <w:r w:rsidR="00084C0B" w:rsidRPr="009456E1">
        <w:rPr>
          <w:rFonts w:ascii="Palatino Linotype" w:eastAsia="Palatino Linotype" w:hAnsi="Palatino Linotype" w:cs="Palatino Linotype"/>
        </w:rPr>
        <w:t xml:space="preserve"> notificó</w:t>
      </w:r>
      <w:r w:rsidRPr="009456E1">
        <w:rPr>
          <w:rFonts w:ascii="Palatino Linotype" w:eastAsia="Palatino Linotype" w:hAnsi="Palatino Linotype" w:cs="Palatino Linotype"/>
        </w:rPr>
        <w:t xml:space="preserve"> respuestas a las solicitudes de Acceso</w:t>
      </w:r>
      <w:r w:rsidR="004C03AA" w:rsidRPr="009456E1">
        <w:rPr>
          <w:rFonts w:ascii="Palatino Linotype" w:eastAsia="Palatino Linotype" w:hAnsi="Palatino Linotype" w:cs="Palatino Linotype"/>
        </w:rPr>
        <w:t xml:space="preserve"> a la Información Pública </w:t>
      </w:r>
      <w:r w:rsidR="00326BDA" w:rsidRPr="009456E1">
        <w:rPr>
          <w:rFonts w:ascii="Palatino Linotype" w:eastAsia="Palatino Linotype" w:hAnsi="Palatino Linotype" w:cs="Palatino Linotype"/>
        </w:rPr>
        <w:t>en los siguientes términos; por lo que respecta a la solicitud de acceso a la información</w:t>
      </w:r>
      <w:r w:rsidR="002F44BB" w:rsidRPr="009456E1">
        <w:rPr>
          <w:rFonts w:ascii="Palatino Linotype" w:eastAsia="Palatino Linotype" w:hAnsi="Palatino Linotype" w:cs="Palatino Linotype"/>
        </w:rPr>
        <w:t xml:space="preserve"> número</w:t>
      </w:r>
      <w:r w:rsidR="00326BDA" w:rsidRPr="009456E1">
        <w:rPr>
          <w:rFonts w:ascii="Palatino Linotype" w:eastAsia="Palatino Linotype" w:hAnsi="Palatino Linotype" w:cs="Palatino Linotype"/>
        </w:rPr>
        <w:t xml:space="preserve"> </w:t>
      </w:r>
      <w:r w:rsidR="002F44BB" w:rsidRPr="009456E1">
        <w:rPr>
          <w:rFonts w:ascii="Palatino Linotype" w:eastAsia="Palatino Linotype" w:hAnsi="Palatino Linotype" w:cs="Palatino Linotype"/>
          <w:b/>
        </w:rPr>
        <w:t>00013/TEOLOYU/IP/2023</w:t>
      </w:r>
      <w:r w:rsidR="002F44BB" w:rsidRPr="009456E1">
        <w:rPr>
          <w:rFonts w:ascii="Palatino Linotype" w:eastAsia="Palatino Linotype" w:hAnsi="Palatino Linotype" w:cs="Palatino Linotype"/>
        </w:rPr>
        <w:t xml:space="preserve"> </w:t>
      </w:r>
      <w:r w:rsidR="002F44BB" w:rsidRPr="009456E1">
        <w:rPr>
          <w:rFonts w:ascii="Palatino Linotype" w:eastAsia="Palatino Linotype" w:hAnsi="Palatino Linotype" w:cs="Palatino Linotype"/>
          <w:b/>
        </w:rPr>
        <w:t>el treinta y uno de enero;</w:t>
      </w:r>
      <w:r w:rsidR="00084C0B" w:rsidRPr="009456E1">
        <w:rPr>
          <w:rFonts w:ascii="Palatino Linotype" w:eastAsia="Palatino Linotype" w:hAnsi="Palatino Linotype" w:cs="Palatino Linotype"/>
          <w:b/>
        </w:rPr>
        <w:t xml:space="preserve"> </w:t>
      </w:r>
      <w:r w:rsidR="00084C0B" w:rsidRPr="009456E1">
        <w:rPr>
          <w:rFonts w:ascii="Palatino Linotype" w:eastAsia="Palatino Linotype" w:hAnsi="Palatino Linotype" w:cs="Palatino Linotype"/>
        </w:rPr>
        <w:t xml:space="preserve">así, el plazo de quince días hábiles que el artículo 178 de la Ley de la materia otorga a </w:t>
      </w:r>
      <w:r w:rsidR="00084C0B" w:rsidRPr="009456E1">
        <w:rPr>
          <w:rFonts w:ascii="Palatino Linotype" w:eastAsia="Palatino Linotype" w:hAnsi="Palatino Linotype" w:cs="Palatino Linotype"/>
          <w:b/>
        </w:rPr>
        <w:t xml:space="preserve">EL RECURRENTE </w:t>
      </w:r>
      <w:r w:rsidR="00084C0B" w:rsidRPr="009456E1">
        <w:rPr>
          <w:rFonts w:ascii="Palatino Linotype" w:eastAsia="Palatino Linotype" w:hAnsi="Palatino Linotype" w:cs="Palatino Linotype"/>
        </w:rPr>
        <w:t xml:space="preserve">para presentar el respectivo Recurso de Revisión, transcurrió </w:t>
      </w:r>
      <w:r w:rsidR="00E45BB0" w:rsidRPr="009456E1">
        <w:rPr>
          <w:rFonts w:ascii="Palatino Linotype" w:eastAsia="Palatino Linotype" w:hAnsi="Palatino Linotype" w:cs="Palatino Linotype"/>
        </w:rPr>
        <w:t xml:space="preserve">del </w:t>
      </w:r>
      <w:r w:rsidR="00E45BB0" w:rsidRPr="009456E1">
        <w:rPr>
          <w:rFonts w:ascii="Palatino Linotype" w:eastAsia="Palatino Linotype" w:hAnsi="Palatino Linotype" w:cs="Palatino Linotype"/>
          <w:b/>
        </w:rPr>
        <w:t>primero al veintidós de febrero</w:t>
      </w:r>
      <w:r w:rsidR="00E45BB0" w:rsidRPr="009456E1">
        <w:rPr>
          <w:rFonts w:ascii="Palatino Linotype" w:eastAsia="Palatino Linotype" w:hAnsi="Palatino Linotype" w:cs="Palatino Linotype"/>
        </w:rPr>
        <w:t xml:space="preserve">; por lo que respecta a la solicitud de acceso a la información número </w:t>
      </w:r>
      <w:r w:rsidR="00E45BB0" w:rsidRPr="009456E1">
        <w:rPr>
          <w:rFonts w:ascii="Palatino Linotype" w:eastAsia="Palatino Linotype" w:hAnsi="Palatino Linotype" w:cs="Palatino Linotype"/>
          <w:b/>
        </w:rPr>
        <w:t xml:space="preserve">00321/TEOLOYU/IP/2022 el tres de febrero; </w:t>
      </w:r>
      <w:r w:rsidR="00E45BB0" w:rsidRPr="009456E1">
        <w:rPr>
          <w:rFonts w:ascii="Palatino Linotype" w:eastAsia="Palatino Linotype" w:hAnsi="Palatino Linotype" w:cs="Palatino Linotype"/>
        </w:rPr>
        <w:t xml:space="preserve">así, el plazo de quince días hábiles que el artículo 178 de la Ley de la materia otorga a </w:t>
      </w:r>
      <w:r w:rsidR="00E45BB0" w:rsidRPr="009456E1">
        <w:rPr>
          <w:rFonts w:ascii="Palatino Linotype" w:eastAsia="Palatino Linotype" w:hAnsi="Palatino Linotype" w:cs="Palatino Linotype"/>
          <w:b/>
        </w:rPr>
        <w:t xml:space="preserve">EL RECURRENTE </w:t>
      </w:r>
      <w:r w:rsidR="00E45BB0" w:rsidRPr="009456E1">
        <w:rPr>
          <w:rFonts w:ascii="Palatino Linotype" w:eastAsia="Palatino Linotype" w:hAnsi="Palatino Linotype" w:cs="Palatino Linotype"/>
        </w:rPr>
        <w:t xml:space="preserve">para presentar el respectivo Recurso de Revisión, transcurrió del </w:t>
      </w:r>
      <w:r w:rsidR="00E45BB0" w:rsidRPr="009456E1">
        <w:rPr>
          <w:rFonts w:ascii="Palatino Linotype" w:eastAsia="Palatino Linotype" w:hAnsi="Palatino Linotype" w:cs="Palatino Linotype"/>
          <w:b/>
        </w:rPr>
        <w:t>siete al veintisiete de febrero</w:t>
      </w:r>
      <w:r w:rsidR="00EC64E7" w:rsidRPr="009456E1">
        <w:rPr>
          <w:rFonts w:ascii="Palatino Linotype" w:eastAsia="Palatino Linotype" w:hAnsi="Palatino Linotype" w:cs="Palatino Linotype"/>
          <w:b/>
        </w:rPr>
        <w:t xml:space="preserve">, </w:t>
      </w:r>
      <w:r w:rsidR="00EC64E7" w:rsidRPr="009456E1">
        <w:rPr>
          <w:rFonts w:ascii="Palatino Linotype" w:eastAsia="Palatino Linotype" w:hAnsi="Palatino Linotype" w:cs="Palatino Linotype"/>
        </w:rPr>
        <w:t>s</w:t>
      </w:r>
      <w:r w:rsidRPr="009456E1">
        <w:rPr>
          <w:rFonts w:ascii="Palatino Linotype" w:eastAsia="Palatino Linotype" w:hAnsi="Palatino Linotype" w:cs="Palatino Linotype"/>
        </w:rPr>
        <w:t xml:space="preserve">in contemplar en el cómputo los días </w:t>
      </w:r>
      <w:r w:rsidR="00E45BB0" w:rsidRPr="009456E1">
        <w:rPr>
          <w:rFonts w:ascii="Palatino Linotype" w:eastAsia="Palatino Linotype" w:hAnsi="Palatino Linotype" w:cs="Palatino Linotype"/>
        </w:rPr>
        <w:t>once, doce</w:t>
      </w:r>
      <w:r w:rsidR="00EC64E7" w:rsidRPr="009456E1">
        <w:rPr>
          <w:rFonts w:ascii="Palatino Linotype" w:eastAsia="Palatino Linotype" w:hAnsi="Palatino Linotype" w:cs="Palatino Linotype"/>
        </w:rPr>
        <w:t xml:space="preserve">, dieciocho, diecinueve, veinticuatro y veinticinco de febrero de dos mil veintidós, para ambos recursos </w:t>
      </w:r>
      <w:r w:rsidRPr="009456E1">
        <w:rPr>
          <w:rFonts w:ascii="Palatino Linotype" w:eastAsia="Palatino Linotype" w:hAnsi="Palatino Linotype" w:cs="Palatino Linotype"/>
        </w:rPr>
        <w:t xml:space="preserve">por corresponder a sábados y domingos, considerados como días inhábiles, en términos del artículo 3, fracción X de la Ley de Transparencia y Acceso a la Información Pública del Estado de México y Municipios. </w:t>
      </w:r>
    </w:p>
    <w:p w14:paraId="5A68B94A" w14:textId="77777777" w:rsidR="002536AE" w:rsidRPr="009456E1" w:rsidRDefault="002536AE" w:rsidP="009456E1">
      <w:pPr>
        <w:spacing w:line="360" w:lineRule="auto"/>
        <w:jc w:val="both"/>
        <w:rPr>
          <w:rFonts w:ascii="Palatino Linotype" w:eastAsia="Palatino Linotype" w:hAnsi="Palatino Linotype" w:cs="Palatino Linotype"/>
        </w:rPr>
      </w:pPr>
      <w:bookmarkStart w:id="3" w:name="_heading=h.h0ttltmjqw5e" w:colFirst="0" w:colLast="0"/>
      <w:bookmarkEnd w:id="3"/>
    </w:p>
    <w:p w14:paraId="58456DF8" w14:textId="44661722" w:rsidR="002536AE" w:rsidRPr="009456E1" w:rsidRDefault="002536AE" w:rsidP="009456E1">
      <w:pPr>
        <w:spacing w:line="360" w:lineRule="auto"/>
        <w:jc w:val="both"/>
        <w:rPr>
          <w:rFonts w:ascii="Palatino Linotype" w:eastAsia="Palatino Linotype" w:hAnsi="Palatino Linotype" w:cs="Palatino Linotype"/>
        </w:rPr>
      </w:pPr>
      <w:bookmarkStart w:id="4" w:name="_heading=h.mt4h9iil4wqj" w:colFirst="0" w:colLast="0"/>
      <w:bookmarkEnd w:id="4"/>
      <w:r w:rsidRPr="009456E1">
        <w:rPr>
          <w:rFonts w:ascii="Palatino Linotype" w:eastAsia="Palatino Linotype" w:hAnsi="Palatino Linotype" w:cs="Palatino Linotype"/>
        </w:rPr>
        <w:t xml:space="preserve">Además del </w:t>
      </w:r>
      <w:r w:rsidR="00E670AA" w:rsidRPr="009456E1">
        <w:rPr>
          <w:rFonts w:ascii="Palatino Linotype" w:eastAsia="Palatino Linotype" w:hAnsi="Palatino Linotype" w:cs="Palatino Linotype"/>
        </w:rPr>
        <w:t>seis de febrero</w:t>
      </w:r>
      <w:r w:rsidRPr="009456E1">
        <w:rPr>
          <w:rFonts w:ascii="Palatino Linotype" w:eastAsia="Palatino Linotype" w:hAnsi="Palatino Linotype" w:cs="Palatino Linotype"/>
        </w:rPr>
        <w:t xml:space="preserve"> de la anualidad, por ser considerado como día inhábil por suspensión de labores, en términos del Calendario Oficial en Materia de Transparencia, Acceso a la Información Pública y Protección de Datos Personales del Estado de México y Municipios, así como de labores del Instituto para el año dos mil veintidós y enero </w:t>
      </w:r>
      <w:r w:rsidRPr="009456E1">
        <w:rPr>
          <w:rFonts w:ascii="Palatino Linotype" w:eastAsia="Palatino Linotype" w:hAnsi="Palatino Linotype" w:cs="Palatino Linotype"/>
        </w:rPr>
        <w:lastRenderedPageBreak/>
        <w:t>dos mil veintitrés, publicado en el Periódico Oficial “Gaceta del Gobierno”, el veintidós de diciembre de dos mil veintiuno</w:t>
      </w:r>
      <w:r w:rsidRPr="009456E1">
        <w:rPr>
          <w:rFonts w:ascii="Palatino Linotype" w:eastAsia="Palatino Linotype" w:hAnsi="Palatino Linotype" w:cs="Palatino Linotype"/>
          <w:vertAlign w:val="superscript"/>
        </w:rPr>
        <w:footnoteReference w:id="1"/>
      </w:r>
      <w:r w:rsidRPr="009456E1">
        <w:rPr>
          <w:rFonts w:ascii="Palatino Linotype" w:eastAsia="Palatino Linotype" w:hAnsi="Palatino Linotype" w:cs="Palatino Linotype"/>
        </w:rPr>
        <w:t>.</w:t>
      </w:r>
      <w:bookmarkStart w:id="5" w:name="_heading=h.pams53xt1pwn" w:colFirst="0" w:colLast="0"/>
      <w:bookmarkEnd w:id="5"/>
    </w:p>
    <w:p w14:paraId="6201081F" w14:textId="4E6B887F" w:rsidR="007A6F70" w:rsidRPr="009456E1" w:rsidRDefault="002536AE" w:rsidP="009456E1">
      <w:pPr>
        <w:spacing w:before="200" w:after="200" w:line="360" w:lineRule="auto"/>
        <w:jc w:val="both"/>
        <w:rPr>
          <w:rFonts w:ascii="Palatino Linotype" w:eastAsia="Palatino Linotype" w:hAnsi="Palatino Linotype" w:cs="Palatino Linotype"/>
        </w:rPr>
      </w:pPr>
      <w:r w:rsidRPr="009456E1">
        <w:rPr>
          <w:rFonts w:ascii="Palatino Linotype" w:eastAsia="Palatino Linotype" w:hAnsi="Palatino Linotype" w:cs="Palatino Linotype"/>
        </w:rPr>
        <w:t xml:space="preserve">En ese tenor se advierte que </w:t>
      </w:r>
      <w:r w:rsidRPr="009456E1">
        <w:rPr>
          <w:rFonts w:ascii="Palatino Linotype" w:eastAsia="Palatino Linotype" w:hAnsi="Palatino Linotype" w:cs="Palatino Linotype"/>
          <w:b/>
        </w:rPr>
        <w:t>EL RECURRENTE</w:t>
      </w:r>
      <w:r w:rsidRPr="009456E1">
        <w:rPr>
          <w:rFonts w:ascii="Palatino Linotype" w:eastAsia="Palatino Linotype" w:hAnsi="Palatino Linotype" w:cs="Palatino Linotype"/>
        </w:rPr>
        <w:t xml:space="preserve"> presentó los medios de impugnación, día </w:t>
      </w:r>
      <w:r w:rsidR="0003720D" w:rsidRPr="009456E1">
        <w:rPr>
          <w:rFonts w:ascii="Palatino Linotype" w:eastAsia="Palatino Linotype" w:hAnsi="Palatino Linotype" w:cs="Palatino Linotype"/>
        </w:rPr>
        <w:t>cinco de febrero del dos mil veintitrés</w:t>
      </w:r>
      <w:r w:rsidRPr="009456E1">
        <w:rPr>
          <w:rFonts w:ascii="Palatino Linotype" w:eastAsia="Palatino Linotype" w:hAnsi="Palatino Linotype" w:cs="Palatino Linotype"/>
        </w:rPr>
        <w:t xml:space="preserve"> y, en consecuencia, los Recursos de Revisión de mérito se encuentran dentro del plazo dispuesto en el artículo 178, de la Ley de Transparencia y Acceso a la Información Pública del Estado de México y Municipios. </w:t>
      </w:r>
    </w:p>
    <w:p w14:paraId="256E86B9" w14:textId="77777777" w:rsidR="003C593A" w:rsidRPr="009456E1" w:rsidRDefault="003C593A" w:rsidP="009456E1">
      <w:pPr>
        <w:spacing w:line="360" w:lineRule="auto"/>
        <w:jc w:val="both"/>
        <w:rPr>
          <w:rFonts w:ascii="Palatino Linotype" w:eastAsiaTheme="minorEastAsia" w:hAnsi="Palatino Linotype" w:cs="Arial"/>
        </w:rPr>
      </w:pPr>
    </w:p>
    <w:p w14:paraId="4E839C06" w14:textId="568E249C" w:rsidR="00387882" w:rsidRPr="009456E1" w:rsidRDefault="0083607A" w:rsidP="009456E1">
      <w:pPr>
        <w:autoSpaceDE w:val="0"/>
        <w:autoSpaceDN w:val="0"/>
        <w:adjustRightInd w:val="0"/>
        <w:spacing w:line="360" w:lineRule="auto"/>
        <w:ind w:right="49"/>
        <w:jc w:val="both"/>
        <w:rPr>
          <w:rFonts w:ascii="Palatino Linotype" w:hAnsi="Palatino Linotype"/>
          <w:b/>
        </w:rPr>
      </w:pPr>
      <w:r w:rsidRPr="009456E1">
        <w:rPr>
          <w:rFonts w:ascii="Palatino Linotype" w:hAnsi="Palatino Linotype" w:cs="Arial"/>
          <w:b/>
        </w:rPr>
        <w:t>QUINTO</w:t>
      </w:r>
      <w:r w:rsidR="00387882" w:rsidRPr="009456E1">
        <w:rPr>
          <w:rFonts w:ascii="Palatino Linotype" w:hAnsi="Palatino Linotype"/>
          <w:b/>
        </w:rPr>
        <w:t xml:space="preserve">. Procedibilidad. </w:t>
      </w:r>
    </w:p>
    <w:p w14:paraId="55B33EE7" w14:textId="5A4A5548" w:rsidR="00AB6305" w:rsidRPr="009456E1" w:rsidRDefault="00B37A34" w:rsidP="009456E1">
      <w:pPr>
        <w:autoSpaceDE w:val="0"/>
        <w:autoSpaceDN w:val="0"/>
        <w:adjustRightInd w:val="0"/>
        <w:spacing w:line="360" w:lineRule="auto"/>
        <w:ind w:right="49"/>
        <w:jc w:val="both"/>
        <w:rPr>
          <w:rFonts w:ascii="Palatino Linotype" w:hAnsi="Palatino Linotype" w:cs="Arial"/>
          <w:lang w:eastAsia="es-MX"/>
        </w:rPr>
      </w:pPr>
      <w:r w:rsidRPr="009456E1">
        <w:rPr>
          <w:rFonts w:ascii="Palatino Linotype" w:hAnsi="Palatino Linotype" w:cs="Arial"/>
        </w:rPr>
        <w:t>Este Órgano Garante</w:t>
      </w:r>
      <w:r w:rsidR="00AB6305" w:rsidRPr="009456E1">
        <w:rPr>
          <w:rFonts w:ascii="Palatino Linotype" w:hAnsi="Palatino Linotype" w:cs="Arial"/>
        </w:rPr>
        <w:t xml:space="preserve"> considera importante precisar que conforme al artículo 180, fracción II, último párrafo de la </w:t>
      </w:r>
      <w:r w:rsidR="00AB6305" w:rsidRPr="009456E1">
        <w:rPr>
          <w:rFonts w:ascii="Palatino Linotype" w:hAnsi="Palatino Linotype" w:cs="Arial"/>
          <w:lang w:eastAsia="es-MX"/>
        </w:rPr>
        <w:t xml:space="preserve">Ley de Transparencia y Acceso a la </w:t>
      </w:r>
      <w:r w:rsidR="00AB6305" w:rsidRPr="009456E1">
        <w:rPr>
          <w:rFonts w:ascii="Palatino Linotype" w:hAnsi="Palatino Linotype" w:cs="Arial"/>
        </w:rPr>
        <w:t>Información</w:t>
      </w:r>
      <w:r w:rsidR="00AB6305" w:rsidRPr="009456E1">
        <w:rPr>
          <w:rFonts w:ascii="Palatino Linotype" w:hAnsi="Palatino Linotype" w:cs="Arial"/>
          <w:lang w:eastAsia="es-MX"/>
        </w:rPr>
        <w:t xml:space="preserve"> Pública del Estado de México y Municipios, que prevé cuando las solicitudes se presenten de manera electrónica no es requisito indispensable el proporcionar el nombre, tal como se muestra a continuación: </w:t>
      </w:r>
    </w:p>
    <w:p w14:paraId="588111D6" w14:textId="77777777" w:rsidR="00AB6305" w:rsidRPr="009456E1" w:rsidRDefault="00AB6305" w:rsidP="009456E1">
      <w:pPr>
        <w:autoSpaceDE w:val="0"/>
        <w:autoSpaceDN w:val="0"/>
        <w:adjustRightInd w:val="0"/>
        <w:spacing w:line="360" w:lineRule="auto"/>
        <w:ind w:right="49"/>
        <w:jc w:val="both"/>
        <w:rPr>
          <w:rFonts w:ascii="Palatino Linotype" w:hAnsi="Palatino Linotype" w:cs="Arial"/>
        </w:rPr>
      </w:pPr>
    </w:p>
    <w:p w14:paraId="6A962A7D" w14:textId="77777777" w:rsidR="00AB6305" w:rsidRPr="009456E1" w:rsidRDefault="00AB6305" w:rsidP="009456E1">
      <w:pPr>
        <w:tabs>
          <w:tab w:val="left" w:pos="851"/>
        </w:tabs>
        <w:spacing w:line="360" w:lineRule="auto"/>
        <w:ind w:left="851" w:right="901"/>
        <w:jc w:val="both"/>
        <w:rPr>
          <w:rFonts w:ascii="Palatino Linotype" w:hAnsi="Palatino Linotype"/>
          <w:b/>
          <w:i/>
        </w:rPr>
      </w:pPr>
      <w:r w:rsidRPr="009456E1">
        <w:rPr>
          <w:rFonts w:ascii="Palatino Linotype" w:hAnsi="Palatino Linotype"/>
          <w:b/>
          <w:i/>
        </w:rPr>
        <w:t xml:space="preserve">“Artículo 180. </w:t>
      </w:r>
      <w:r w:rsidRPr="009456E1">
        <w:rPr>
          <w:rFonts w:ascii="Palatino Linotype" w:hAnsi="Palatino Linotype"/>
          <w:i/>
        </w:rPr>
        <w:t xml:space="preserve">El </w:t>
      </w:r>
      <w:r w:rsidRPr="009456E1">
        <w:rPr>
          <w:rFonts w:ascii="Palatino Linotype" w:hAnsi="Palatino Linotype" w:cs="Arial"/>
          <w:i/>
        </w:rPr>
        <w:t>Recurso de Revisión</w:t>
      </w:r>
      <w:r w:rsidRPr="009456E1">
        <w:rPr>
          <w:rFonts w:ascii="Palatino Linotype" w:hAnsi="Palatino Linotype"/>
          <w:i/>
        </w:rPr>
        <w:t xml:space="preserve"> contendrá:</w:t>
      </w:r>
      <w:r w:rsidRPr="009456E1">
        <w:rPr>
          <w:rFonts w:ascii="Palatino Linotype" w:hAnsi="Palatino Linotype"/>
          <w:b/>
          <w:i/>
        </w:rPr>
        <w:t xml:space="preserve"> </w:t>
      </w:r>
    </w:p>
    <w:p w14:paraId="1DE8DEE5" w14:textId="77777777" w:rsidR="00AB6305" w:rsidRPr="009456E1" w:rsidRDefault="00AB6305" w:rsidP="009456E1">
      <w:pPr>
        <w:tabs>
          <w:tab w:val="left" w:pos="851"/>
        </w:tabs>
        <w:spacing w:line="360" w:lineRule="auto"/>
        <w:ind w:left="851" w:right="901"/>
        <w:jc w:val="both"/>
        <w:rPr>
          <w:rFonts w:ascii="Palatino Linotype" w:hAnsi="Palatino Linotype"/>
          <w:b/>
          <w:i/>
        </w:rPr>
      </w:pPr>
      <w:r w:rsidRPr="009456E1">
        <w:rPr>
          <w:rFonts w:ascii="Palatino Linotype" w:hAnsi="Palatino Linotype"/>
          <w:b/>
          <w:i/>
        </w:rPr>
        <w:t>…</w:t>
      </w:r>
    </w:p>
    <w:p w14:paraId="09BBB6BC" w14:textId="77777777" w:rsidR="00AB6305" w:rsidRPr="009456E1" w:rsidRDefault="00AB6305" w:rsidP="009456E1">
      <w:pPr>
        <w:tabs>
          <w:tab w:val="left" w:pos="851"/>
        </w:tabs>
        <w:spacing w:line="360" w:lineRule="auto"/>
        <w:ind w:left="851" w:right="901"/>
        <w:jc w:val="both"/>
        <w:rPr>
          <w:rFonts w:ascii="Palatino Linotype" w:hAnsi="Palatino Linotype"/>
          <w:i/>
        </w:rPr>
      </w:pPr>
      <w:r w:rsidRPr="009456E1">
        <w:rPr>
          <w:rFonts w:ascii="Palatino Linotype" w:hAnsi="Palatino Linotype"/>
          <w:b/>
          <w:i/>
        </w:rPr>
        <w:t xml:space="preserve">II. El nombre del solicitante </w:t>
      </w:r>
      <w:r w:rsidRPr="009456E1">
        <w:rPr>
          <w:rFonts w:ascii="Palatino Linotype" w:hAnsi="Palatino Linotype" w:cs="Arial"/>
          <w:b/>
          <w:i/>
          <w:lang w:eastAsia="es-MX"/>
        </w:rPr>
        <w:t>que</w:t>
      </w:r>
      <w:r w:rsidRPr="009456E1">
        <w:rPr>
          <w:rFonts w:ascii="Palatino Linotype" w:hAnsi="Palatino Linotype"/>
          <w:b/>
          <w:i/>
        </w:rPr>
        <w:t xml:space="preserve"> recurre </w:t>
      </w:r>
      <w:r w:rsidRPr="009456E1">
        <w:rPr>
          <w:rFonts w:ascii="Palatino Linotype" w:hAnsi="Palatino Linotype"/>
          <w:i/>
        </w:rPr>
        <w:t>o de su representante y, en su caso, …</w:t>
      </w:r>
    </w:p>
    <w:p w14:paraId="015DFEFA" w14:textId="77777777" w:rsidR="00AB6305" w:rsidRPr="009456E1" w:rsidRDefault="00AB6305" w:rsidP="009456E1">
      <w:pPr>
        <w:tabs>
          <w:tab w:val="left" w:pos="851"/>
        </w:tabs>
        <w:spacing w:line="360" w:lineRule="auto"/>
        <w:ind w:left="851" w:right="901"/>
        <w:jc w:val="both"/>
        <w:rPr>
          <w:rFonts w:ascii="Palatino Linotype" w:hAnsi="Palatino Linotype"/>
          <w:b/>
          <w:i/>
        </w:rPr>
      </w:pPr>
      <w:r w:rsidRPr="009456E1">
        <w:rPr>
          <w:rFonts w:ascii="Palatino Linotype" w:hAnsi="Palatino Linotype"/>
          <w:b/>
          <w:i/>
        </w:rPr>
        <w:t xml:space="preserve">En caso de </w:t>
      </w:r>
      <w:r w:rsidRPr="009456E1">
        <w:rPr>
          <w:rFonts w:ascii="Palatino Linotype" w:hAnsi="Palatino Linotype" w:cs="Arial"/>
          <w:b/>
          <w:i/>
          <w:lang w:eastAsia="es-MX"/>
        </w:rPr>
        <w:t>que</w:t>
      </w:r>
      <w:r w:rsidRPr="009456E1">
        <w:rPr>
          <w:rFonts w:ascii="Palatino Linotype" w:hAnsi="Palatino Linotype"/>
          <w:b/>
          <w:i/>
        </w:rPr>
        <w:t xml:space="preserve"> el recurso se interponga de manera electrónica no será indispensable que contengan los requisitos establecidos en las fracciones II</w:t>
      </w:r>
      <w:r w:rsidRPr="009456E1">
        <w:rPr>
          <w:rFonts w:ascii="Palatino Linotype" w:hAnsi="Palatino Linotype"/>
          <w:i/>
        </w:rPr>
        <w:t>, IV, VII y VIII.</w:t>
      </w:r>
      <w:r w:rsidRPr="009456E1">
        <w:rPr>
          <w:rFonts w:ascii="Palatino Linotype" w:hAnsi="Palatino Linotype"/>
          <w:b/>
          <w:i/>
        </w:rPr>
        <w:t>”</w:t>
      </w:r>
    </w:p>
    <w:p w14:paraId="0E0B6489" w14:textId="77777777" w:rsidR="00AB6305" w:rsidRPr="009456E1" w:rsidRDefault="00AB6305" w:rsidP="009456E1">
      <w:pPr>
        <w:tabs>
          <w:tab w:val="left" w:pos="851"/>
        </w:tabs>
        <w:spacing w:line="360" w:lineRule="auto"/>
        <w:ind w:left="851" w:right="901"/>
        <w:jc w:val="both"/>
        <w:rPr>
          <w:rFonts w:ascii="Palatino Linotype" w:hAnsi="Palatino Linotype"/>
          <w:i/>
        </w:rPr>
      </w:pPr>
      <w:r w:rsidRPr="009456E1">
        <w:rPr>
          <w:rFonts w:ascii="Palatino Linotype" w:hAnsi="Palatino Linotype"/>
          <w:i/>
        </w:rPr>
        <w:lastRenderedPageBreak/>
        <w:t>(Énfasis añadido)</w:t>
      </w:r>
    </w:p>
    <w:p w14:paraId="661C9996" w14:textId="77777777" w:rsidR="00AB6305" w:rsidRPr="009456E1" w:rsidRDefault="00AB6305" w:rsidP="009456E1">
      <w:pPr>
        <w:tabs>
          <w:tab w:val="left" w:pos="851"/>
        </w:tabs>
        <w:spacing w:line="360" w:lineRule="auto"/>
        <w:ind w:right="901"/>
        <w:jc w:val="both"/>
        <w:rPr>
          <w:rFonts w:ascii="Palatino Linotype" w:hAnsi="Palatino Linotype"/>
          <w:i/>
        </w:rPr>
      </w:pPr>
    </w:p>
    <w:p w14:paraId="723CEF36" w14:textId="02AC4124" w:rsidR="00AB6305" w:rsidRPr="009456E1" w:rsidRDefault="0083607A" w:rsidP="009456E1">
      <w:pPr>
        <w:spacing w:line="360" w:lineRule="auto"/>
        <w:jc w:val="both"/>
        <w:rPr>
          <w:rFonts w:ascii="Palatino Linotype" w:hAnsi="Palatino Linotype"/>
          <w:b/>
        </w:rPr>
      </w:pPr>
      <w:r w:rsidRPr="009456E1">
        <w:rPr>
          <w:rFonts w:ascii="Palatino Linotype" w:hAnsi="Palatino Linotype"/>
        </w:rPr>
        <w:t>Por lo que, derivado que los</w:t>
      </w:r>
      <w:r w:rsidR="00AB6305" w:rsidRPr="009456E1">
        <w:rPr>
          <w:rFonts w:ascii="Palatino Linotype" w:hAnsi="Palatino Linotype"/>
        </w:rPr>
        <w:t xml:space="preserve"> Recurso</w:t>
      </w:r>
      <w:r w:rsidRPr="009456E1">
        <w:rPr>
          <w:rFonts w:ascii="Palatino Linotype" w:hAnsi="Palatino Linotype"/>
        </w:rPr>
        <w:t>s</w:t>
      </w:r>
      <w:r w:rsidR="00AB6305" w:rsidRPr="009456E1">
        <w:rPr>
          <w:rFonts w:ascii="Palatino Linotype" w:hAnsi="Palatino Linotype"/>
        </w:rPr>
        <w:t xml:space="preserve"> de Revisión materia del presente asunto, se interp</w:t>
      </w:r>
      <w:r w:rsidRPr="009456E1">
        <w:rPr>
          <w:rFonts w:ascii="Palatino Linotype" w:hAnsi="Palatino Linotype"/>
        </w:rPr>
        <w:t>usieron</w:t>
      </w:r>
      <w:r w:rsidR="00AB6305" w:rsidRPr="009456E1">
        <w:rPr>
          <w:rFonts w:ascii="Palatino Linotype" w:hAnsi="Palatino Linotype"/>
        </w:rPr>
        <w:t xml:space="preserve"> de manera electrónica, no es necesario que contenga determinados requisitos, entre ellos, el nombre del</w:t>
      </w:r>
      <w:r w:rsidR="00AB6305" w:rsidRPr="009456E1">
        <w:rPr>
          <w:rFonts w:ascii="Palatino Linotype" w:hAnsi="Palatino Linotype" w:cs="Arial"/>
          <w:b/>
        </w:rPr>
        <w:t xml:space="preserve"> RECURRENTE;</w:t>
      </w:r>
      <w:r w:rsidR="00AB6305" w:rsidRPr="009456E1">
        <w:rPr>
          <w:rFonts w:ascii="Palatino Linotype" w:hAnsi="Palatino Linotype"/>
        </w:rPr>
        <w:t xml:space="preserve"> por lo que, en el presente caso, al haber sido presentado el Recurso de Revisión vía </w:t>
      </w:r>
      <w:r w:rsidR="00AB6305" w:rsidRPr="009456E1">
        <w:rPr>
          <w:rFonts w:ascii="Palatino Linotype" w:hAnsi="Palatino Linotype"/>
          <w:b/>
        </w:rPr>
        <w:t>SAIMEX</w:t>
      </w:r>
      <w:r w:rsidR="00AB6305" w:rsidRPr="009456E1">
        <w:rPr>
          <w:rFonts w:ascii="Palatino Linotype" w:hAnsi="Palatino Linotype"/>
        </w:rPr>
        <w:t>, dicho requisito resulta innecesario.</w:t>
      </w:r>
    </w:p>
    <w:p w14:paraId="26B1D95D" w14:textId="77777777" w:rsidR="00AB6305" w:rsidRPr="009456E1" w:rsidRDefault="00AB6305" w:rsidP="009456E1">
      <w:pPr>
        <w:spacing w:line="360" w:lineRule="auto"/>
        <w:jc w:val="both"/>
        <w:rPr>
          <w:rFonts w:ascii="Palatino Linotype" w:hAnsi="Palatino Linotype"/>
        </w:rPr>
      </w:pPr>
    </w:p>
    <w:p w14:paraId="0FEC8A3F" w14:textId="77777777" w:rsidR="00AB6305" w:rsidRPr="009456E1" w:rsidRDefault="00AB6305" w:rsidP="009456E1">
      <w:pPr>
        <w:spacing w:line="360" w:lineRule="auto"/>
        <w:jc w:val="both"/>
        <w:rPr>
          <w:rFonts w:ascii="Palatino Linotype" w:hAnsi="Palatino Linotype" w:cs="Arial"/>
        </w:rPr>
      </w:pPr>
      <w:r w:rsidRPr="009456E1">
        <w:rPr>
          <w:rFonts w:ascii="Palatino Linotype" w:hAnsi="Palatino Linotype"/>
        </w:rPr>
        <w:t xml:space="preserve">Lo anterior es así, pues el artículo 15 de </w:t>
      </w:r>
      <w:r w:rsidRPr="009456E1">
        <w:rPr>
          <w:rFonts w:ascii="Palatino Linotype" w:hAnsi="Palatino Linotype" w:cs="Arial"/>
          <w:lang w:eastAsia="es-MX"/>
        </w:rPr>
        <w:t xml:space="preserve">Ley de Transparencia y Acceso a la </w:t>
      </w:r>
      <w:r w:rsidRPr="009456E1">
        <w:rPr>
          <w:rFonts w:ascii="Palatino Linotype" w:hAnsi="Palatino Linotype" w:cs="Arial"/>
        </w:rPr>
        <w:t>Información</w:t>
      </w:r>
      <w:r w:rsidRPr="009456E1">
        <w:rPr>
          <w:rFonts w:ascii="Palatino Linotype" w:hAnsi="Palatino Linotype" w:cs="Arial"/>
          <w:lang w:eastAsia="es-MX"/>
        </w:rPr>
        <w:t xml:space="preserve"> Pública del Estado de México y Municipios </w:t>
      </w:r>
      <w:r w:rsidRPr="009456E1">
        <w:rPr>
          <w:rFonts w:ascii="Palatino Linotype" w:hAnsi="Palatino Linotype" w:cs="Arial"/>
          <w:iCs/>
        </w:rPr>
        <w:t xml:space="preserve">prevé que, </w:t>
      </w:r>
      <w:r w:rsidRPr="009456E1">
        <w:rPr>
          <w:rFonts w:ascii="Palatino Linotype" w:hAnsi="Palatino Linotype"/>
        </w:rPr>
        <w:t xml:space="preserve">toda persona tendrá acceso a la información </w:t>
      </w:r>
      <w:r w:rsidRPr="009456E1">
        <w:rPr>
          <w:rFonts w:ascii="Palatino Linotype" w:hAnsi="Palatino Linotype" w:cs="Arial"/>
        </w:rPr>
        <w:t xml:space="preserve">sin necesidad de acreditar interés alguno o justificar su utilización, de lo que se infiere que para el </w:t>
      </w:r>
      <w:r w:rsidRPr="009456E1">
        <w:rPr>
          <w:rFonts w:ascii="Palatino Linotype" w:hAnsi="Palatino Linotype"/>
        </w:rPr>
        <w:t>ejercicio</w:t>
      </w:r>
      <w:r w:rsidRPr="009456E1">
        <w:rPr>
          <w:rFonts w:ascii="Palatino Linotype" w:hAnsi="Palatino Linotype" w:cs="Arial"/>
        </w:rPr>
        <w:t xml:space="preserve"> del derecho de acceso a la información pública, </w:t>
      </w:r>
      <w:r w:rsidRPr="009456E1">
        <w:rPr>
          <w:rFonts w:ascii="Palatino Linotype" w:hAnsi="Palatino Linotype" w:cs="Arial"/>
          <w:b/>
          <w:u w:val="single"/>
        </w:rPr>
        <w:t xml:space="preserve">el nombre no es un requisito </w:t>
      </w:r>
      <w:r w:rsidRPr="009456E1">
        <w:rPr>
          <w:rFonts w:ascii="Palatino Linotype" w:hAnsi="Palatino Linotype" w:cs="Arial"/>
          <w:b/>
          <w:i/>
          <w:u w:val="single"/>
        </w:rPr>
        <w:t>sine qua non</w:t>
      </w:r>
      <w:r w:rsidRPr="009456E1">
        <w:rPr>
          <w:rFonts w:ascii="Palatino Linotype" w:hAnsi="Palatino Linotype" w:cs="Arial"/>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008054FA" w14:textId="77777777" w:rsidR="00AB6305" w:rsidRPr="009456E1" w:rsidRDefault="00AB6305" w:rsidP="009456E1">
      <w:pPr>
        <w:spacing w:line="360" w:lineRule="auto"/>
        <w:jc w:val="both"/>
        <w:rPr>
          <w:rFonts w:ascii="Palatino Linotype" w:hAnsi="Palatino Linotype" w:cs="Arial"/>
        </w:rPr>
      </w:pPr>
    </w:p>
    <w:p w14:paraId="5648B63D" w14:textId="77777777" w:rsidR="00AB6305" w:rsidRPr="009456E1" w:rsidRDefault="00AB6305" w:rsidP="009456E1">
      <w:pPr>
        <w:spacing w:line="360" w:lineRule="auto"/>
        <w:jc w:val="both"/>
        <w:rPr>
          <w:rFonts w:ascii="Palatino Linotype" w:hAnsi="Palatino Linotype"/>
        </w:rPr>
      </w:pPr>
      <w:r w:rsidRPr="009456E1">
        <w:rPr>
          <w:rFonts w:ascii="Palatino Linotype" w:hAnsi="Palatino Linotype"/>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3E841D93" w14:textId="77777777" w:rsidR="00AB6305" w:rsidRPr="009456E1" w:rsidRDefault="00AB6305" w:rsidP="009456E1">
      <w:pPr>
        <w:tabs>
          <w:tab w:val="left" w:pos="851"/>
        </w:tabs>
        <w:spacing w:line="360" w:lineRule="auto"/>
        <w:ind w:left="851" w:right="901"/>
        <w:jc w:val="both"/>
        <w:rPr>
          <w:rFonts w:ascii="Palatino Linotype" w:hAnsi="Palatino Linotype"/>
        </w:rPr>
      </w:pPr>
    </w:p>
    <w:p w14:paraId="6D6F666B" w14:textId="77777777" w:rsidR="00AB6305" w:rsidRPr="009456E1" w:rsidRDefault="00AB6305" w:rsidP="009456E1">
      <w:pPr>
        <w:spacing w:line="360" w:lineRule="auto"/>
        <w:jc w:val="both"/>
        <w:rPr>
          <w:rFonts w:ascii="Palatino Linotype" w:hAnsi="Palatino Linotype"/>
        </w:rPr>
      </w:pPr>
      <w:r w:rsidRPr="009456E1">
        <w:rPr>
          <w:rFonts w:ascii="Palatino Linotype" w:hAnsi="Palatino Linotype"/>
        </w:rPr>
        <w:t xml:space="preserve">Asimismo, se estima que el requisito relativo al nombre del </w:t>
      </w:r>
      <w:r w:rsidRPr="009456E1">
        <w:rPr>
          <w:rFonts w:ascii="Palatino Linotype" w:hAnsi="Palatino Linotype" w:cs="Arial"/>
          <w:b/>
        </w:rPr>
        <w:t>RECURRENTE</w:t>
      </w:r>
      <w:r w:rsidRPr="009456E1">
        <w:rPr>
          <w:rFonts w:ascii="Palatino Linotype" w:hAnsi="Palatino Linotype"/>
        </w:rPr>
        <w:t xml:space="preserve"> no constituye un 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9456E1">
        <w:rPr>
          <w:rFonts w:ascii="Palatino Linotype" w:hAnsi="Palatino Linotype" w:cs="Arial"/>
          <w:b/>
        </w:rPr>
        <w:t>EL RECURRENTE</w:t>
      </w:r>
      <w:r w:rsidRPr="009456E1">
        <w:rPr>
          <w:rFonts w:ascii="Palatino Linotype" w:hAnsi="Palatino Linotype"/>
        </w:rPr>
        <w:t xml:space="preserve"> es la misma persona que realizó la solicitud de acceso a la información pública que ahora se impugna.</w:t>
      </w:r>
    </w:p>
    <w:p w14:paraId="65B904CA" w14:textId="77777777" w:rsidR="00AB6305" w:rsidRPr="009456E1" w:rsidRDefault="00AB6305" w:rsidP="009456E1">
      <w:pPr>
        <w:tabs>
          <w:tab w:val="left" w:pos="851"/>
        </w:tabs>
        <w:spacing w:line="360" w:lineRule="auto"/>
        <w:ind w:left="851" w:right="901"/>
        <w:jc w:val="both"/>
        <w:rPr>
          <w:rFonts w:ascii="Palatino Linotype" w:hAnsi="Palatino Linotype"/>
        </w:rPr>
      </w:pPr>
    </w:p>
    <w:p w14:paraId="05F9A535" w14:textId="77777777" w:rsidR="00AB6305" w:rsidRPr="009456E1" w:rsidRDefault="00AB6305" w:rsidP="009456E1">
      <w:pPr>
        <w:spacing w:line="360" w:lineRule="auto"/>
        <w:jc w:val="both"/>
        <w:rPr>
          <w:rFonts w:ascii="Palatino Linotype" w:hAnsi="Palatino Linotype"/>
        </w:rPr>
      </w:pPr>
      <w:r w:rsidRPr="009456E1">
        <w:rPr>
          <w:rFonts w:ascii="Palatino Linotype" w:hAnsi="Palatino Linotype"/>
        </w:rPr>
        <w:t xml:space="preserve">Es así que, para el estudio de la materia sobre la que se resuelve el presente Recurso de Revisión, resulta intrascendente conocer el nombre de la persona que lo hubiere promovido, en virtud de que tanto la Constitución Política de los Estados Unidos Mexicanos,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033AF108" w14:textId="718D02A7" w:rsidR="00AB06E0" w:rsidRDefault="00AB06E0" w:rsidP="009456E1">
      <w:pPr>
        <w:spacing w:line="360" w:lineRule="auto"/>
        <w:jc w:val="both"/>
        <w:textAlignment w:val="baseline"/>
        <w:rPr>
          <w:rFonts w:ascii="Palatino Linotype" w:hAnsi="Palatino Linotype"/>
          <w:b/>
          <w:lang w:eastAsia="es-MX"/>
        </w:rPr>
      </w:pPr>
    </w:p>
    <w:p w14:paraId="49ABB8DA" w14:textId="5BDF6A85" w:rsidR="009456E1" w:rsidRDefault="009456E1" w:rsidP="009456E1">
      <w:pPr>
        <w:spacing w:line="360" w:lineRule="auto"/>
        <w:jc w:val="both"/>
        <w:textAlignment w:val="baseline"/>
        <w:rPr>
          <w:rFonts w:ascii="Palatino Linotype" w:hAnsi="Palatino Linotype"/>
          <w:b/>
          <w:lang w:eastAsia="es-MX"/>
        </w:rPr>
      </w:pPr>
    </w:p>
    <w:p w14:paraId="25065CAA" w14:textId="77777777" w:rsidR="009456E1" w:rsidRPr="009456E1" w:rsidRDefault="009456E1" w:rsidP="009456E1">
      <w:pPr>
        <w:spacing w:line="360" w:lineRule="auto"/>
        <w:jc w:val="both"/>
        <w:textAlignment w:val="baseline"/>
        <w:rPr>
          <w:rFonts w:ascii="Palatino Linotype" w:hAnsi="Palatino Linotype"/>
          <w:b/>
          <w:lang w:eastAsia="es-MX"/>
        </w:rPr>
      </w:pPr>
    </w:p>
    <w:p w14:paraId="5EA500EA" w14:textId="6F448811" w:rsidR="00DF6934" w:rsidRPr="009456E1" w:rsidRDefault="0083607A" w:rsidP="009456E1">
      <w:pPr>
        <w:pStyle w:val="Prrafodelista"/>
        <w:widowControl w:val="0"/>
        <w:autoSpaceDE w:val="0"/>
        <w:autoSpaceDN w:val="0"/>
        <w:adjustRightInd w:val="0"/>
        <w:spacing w:line="360" w:lineRule="auto"/>
        <w:ind w:left="0"/>
        <w:jc w:val="both"/>
        <w:rPr>
          <w:rFonts w:ascii="Palatino Linotype" w:hAnsi="Palatino Linotype" w:cs="Arial"/>
          <w:b/>
        </w:rPr>
      </w:pPr>
      <w:r w:rsidRPr="009456E1">
        <w:rPr>
          <w:rFonts w:ascii="Palatino Linotype" w:hAnsi="Palatino Linotype" w:cs="Arial"/>
          <w:b/>
        </w:rPr>
        <w:lastRenderedPageBreak/>
        <w:t>SEXTO</w:t>
      </w:r>
      <w:r w:rsidR="00FA1E61" w:rsidRPr="009456E1">
        <w:rPr>
          <w:rFonts w:ascii="Palatino Linotype" w:hAnsi="Palatino Linotype" w:cs="Arial"/>
          <w:b/>
        </w:rPr>
        <w:t xml:space="preserve">. </w:t>
      </w:r>
      <w:r w:rsidR="00A23064" w:rsidRPr="009456E1">
        <w:rPr>
          <w:rFonts w:ascii="Palatino Linotype" w:hAnsi="Palatino Linotype" w:cs="Arial"/>
          <w:b/>
        </w:rPr>
        <w:t xml:space="preserve">Estudio y </w:t>
      </w:r>
      <w:r w:rsidR="00A94385" w:rsidRPr="009456E1">
        <w:rPr>
          <w:rFonts w:ascii="Palatino Linotype" w:hAnsi="Palatino Linotype" w:cs="Arial"/>
          <w:b/>
        </w:rPr>
        <w:t>R</w:t>
      </w:r>
      <w:r w:rsidR="00A23064" w:rsidRPr="009456E1">
        <w:rPr>
          <w:rFonts w:ascii="Palatino Linotype" w:hAnsi="Palatino Linotype" w:cs="Arial"/>
          <w:b/>
        </w:rPr>
        <w:t xml:space="preserve">esolución del </w:t>
      </w:r>
      <w:r w:rsidR="00A94385" w:rsidRPr="009456E1">
        <w:rPr>
          <w:rFonts w:ascii="Palatino Linotype" w:hAnsi="Palatino Linotype" w:cs="Arial"/>
          <w:b/>
        </w:rPr>
        <w:t>R</w:t>
      </w:r>
      <w:r w:rsidR="00A23064" w:rsidRPr="009456E1">
        <w:rPr>
          <w:rFonts w:ascii="Palatino Linotype" w:hAnsi="Palatino Linotype" w:cs="Arial"/>
          <w:b/>
        </w:rPr>
        <w:t xml:space="preserve">ecurso. </w:t>
      </w:r>
    </w:p>
    <w:p w14:paraId="09679D68" w14:textId="135E389F" w:rsidR="005B14AE" w:rsidRPr="009456E1" w:rsidRDefault="005B14AE" w:rsidP="009456E1">
      <w:pPr>
        <w:spacing w:line="360" w:lineRule="auto"/>
        <w:jc w:val="both"/>
        <w:rPr>
          <w:rFonts w:ascii="Palatino Linotype" w:hAnsi="Palatino Linotype" w:cs="Arial"/>
        </w:rPr>
      </w:pPr>
      <w:r w:rsidRPr="009456E1">
        <w:rPr>
          <w:rFonts w:ascii="Palatino Linotype" w:hAnsi="Palatino Linotype" w:cs="Arial"/>
        </w:rPr>
        <w:t>Una vez determinada la vía sobre la que versará</w:t>
      </w:r>
      <w:r w:rsidR="0002719D" w:rsidRPr="009456E1">
        <w:rPr>
          <w:rFonts w:ascii="Palatino Linotype" w:hAnsi="Palatino Linotype" w:cs="Arial"/>
        </w:rPr>
        <w:t>n los</w:t>
      </w:r>
      <w:r w:rsidRPr="009456E1">
        <w:rPr>
          <w:rFonts w:ascii="Palatino Linotype" w:hAnsi="Palatino Linotype" w:cs="Arial"/>
        </w:rPr>
        <w:t xml:space="preserve"> presente</w:t>
      </w:r>
      <w:r w:rsidR="0002719D" w:rsidRPr="009456E1">
        <w:rPr>
          <w:rFonts w:ascii="Palatino Linotype" w:hAnsi="Palatino Linotype" w:cs="Arial"/>
        </w:rPr>
        <w:t>s</w:t>
      </w:r>
      <w:r w:rsidRPr="009456E1">
        <w:rPr>
          <w:rFonts w:ascii="Palatino Linotype" w:hAnsi="Palatino Linotype" w:cs="Arial"/>
        </w:rPr>
        <w:t xml:space="preserve"> recurso</w:t>
      </w:r>
      <w:r w:rsidR="0002719D" w:rsidRPr="009456E1">
        <w:rPr>
          <w:rFonts w:ascii="Palatino Linotype" w:hAnsi="Palatino Linotype" w:cs="Arial"/>
        </w:rPr>
        <w:t>s, y previa revisión de los</w:t>
      </w:r>
      <w:r w:rsidRPr="009456E1">
        <w:rPr>
          <w:rFonts w:ascii="Palatino Linotype" w:hAnsi="Palatino Linotype" w:cs="Arial"/>
        </w:rPr>
        <w:t xml:space="preserve"> expediente electrónico</w:t>
      </w:r>
      <w:r w:rsidR="0002719D" w:rsidRPr="009456E1">
        <w:rPr>
          <w:rFonts w:ascii="Palatino Linotype" w:hAnsi="Palatino Linotype" w:cs="Arial"/>
        </w:rPr>
        <w:t>s</w:t>
      </w:r>
      <w:r w:rsidRPr="009456E1">
        <w:rPr>
          <w:rFonts w:ascii="Palatino Linotype" w:hAnsi="Palatino Linotype" w:cs="Arial"/>
        </w:rPr>
        <w:t xml:space="preserve"> formado</w:t>
      </w:r>
      <w:r w:rsidR="0002719D" w:rsidRPr="009456E1">
        <w:rPr>
          <w:rFonts w:ascii="Palatino Linotype" w:hAnsi="Palatino Linotype" w:cs="Arial"/>
        </w:rPr>
        <w:t>s</w:t>
      </w:r>
      <w:r w:rsidRPr="009456E1">
        <w:rPr>
          <w:rFonts w:ascii="Palatino Linotype" w:hAnsi="Palatino Linotype" w:cs="Arial"/>
        </w:rPr>
        <w:t xml:space="preserve"> en </w:t>
      </w:r>
      <w:r w:rsidRPr="009456E1">
        <w:rPr>
          <w:rFonts w:ascii="Palatino Linotype" w:hAnsi="Palatino Linotype" w:cs="Arial"/>
          <w:b/>
        </w:rPr>
        <w:t>EL SAIMEX</w:t>
      </w:r>
      <w:r w:rsidRPr="009456E1">
        <w:rPr>
          <w:rFonts w:ascii="Palatino Linotype" w:hAnsi="Palatino Linotype" w:cs="Arial"/>
        </w:rPr>
        <w:t xml:space="preserve"> con motivo de la solicitud de información y del recurso a que da origen, es de señalar que el análisis del presente, se basará en el contenido íntegro de</w:t>
      </w:r>
      <w:r w:rsidR="0002719D" w:rsidRPr="009456E1">
        <w:rPr>
          <w:rFonts w:ascii="Palatino Linotype" w:hAnsi="Palatino Linotype" w:cs="Arial"/>
        </w:rPr>
        <w:t xml:space="preserve"> las actuaciones que obran en los</w:t>
      </w:r>
      <w:r w:rsidRPr="009456E1">
        <w:rPr>
          <w:rFonts w:ascii="Palatino Linotype" w:hAnsi="Palatino Linotype" w:cs="Arial"/>
        </w:rPr>
        <w:t xml:space="preserve"> expediente</w:t>
      </w:r>
      <w:r w:rsidR="0002719D" w:rsidRPr="009456E1">
        <w:rPr>
          <w:rFonts w:ascii="Palatino Linotype" w:hAnsi="Palatino Linotype" w:cs="Arial"/>
        </w:rPr>
        <w:t>s</w:t>
      </w:r>
      <w:r w:rsidRPr="009456E1">
        <w:rPr>
          <w:rFonts w:ascii="Palatino Linotype" w:hAnsi="Palatino Linotype" w:cs="Arial"/>
        </w:rPr>
        <w:t xml:space="preserve"> electrónico</w:t>
      </w:r>
      <w:r w:rsidR="0002719D" w:rsidRPr="009456E1">
        <w:rPr>
          <w:rFonts w:ascii="Palatino Linotype" w:hAnsi="Palatino Linotype" w:cs="Arial"/>
        </w:rPr>
        <w:t>s</w:t>
      </w:r>
      <w:r w:rsidRPr="009456E1">
        <w:rPr>
          <w:rFonts w:ascii="Palatino Linotype" w:hAnsi="Palatino Linotype" w:cs="Arial"/>
        </w:rPr>
        <w:t xml:space="preserve">, para así estar en posibilidad de dictar el fallo correspondiente conforme a derecho, tomando en consideración los elementos aportados por las partes y respetando en todo momento al principio de máxima publicidad consagrado en la </w:t>
      </w:r>
      <w:r w:rsidRPr="009456E1">
        <w:rPr>
          <w:rFonts w:ascii="Palatino Linotype" w:hAnsi="Palatino Linotype"/>
          <w:lang w:val="es-ES"/>
        </w:rPr>
        <w:t>Constitución Política de los Estados Unidos Mexicanos,</w:t>
      </w:r>
      <w:r w:rsidR="00393783" w:rsidRPr="009456E1">
        <w:rPr>
          <w:rFonts w:ascii="Palatino Linotype" w:hAnsi="Palatino Linotype"/>
          <w:lang w:val="es-ES"/>
        </w:rPr>
        <w:t xml:space="preserve"> de la</w:t>
      </w:r>
      <w:r w:rsidRPr="009456E1">
        <w:rPr>
          <w:rFonts w:ascii="Palatino Linotype" w:hAnsi="Palatino Linotype"/>
          <w:lang w:val="es-ES"/>
        </w:rPr>
        <w:t xml:space="preserve"> Constitución Política del Estado Libre y Soberano de México</w:t>
      </w:r>
      <w:r w:rsidRPr="009456E1">
        <w:rPr>
          <w:rFonts w:ascii="Palatino Linotype" w:hAnsi="Palatino Linotype" w:cs="Arial"/>
        </w:rPr>
        <w:t xml:space="preserve"> y demás leyes aplicables en la materia; así como, en los Tratados Internacionales en los que el Estado Mexicano sea parte, en concordancia con el párrafo tercero del artículo 1 de la </w:t>
      </w:r>
      <w:r w:rsidRPr="009456E1">
        <w:rPr>
          <w:rFonts w:ascii="Palatino Linotype" w:hAnsi="Palatino Linotype"/>
          <w:lang w:val="es-ES"/>
        </w:rPr>
        <w:t>Constitución Política de los Estados Unidos Mexicanos</w:t>
      </w:r>
      <w:r w:rsidRPr="009456E1">
        <w:rPr>
          <w:rFonts w:ascii="Palatino Linotype" w:hAnsi="Palatino Linotype" w:cs="Arial"/>
        </w:rPr>
        <w:t xml:space="preserve"> y los numerales 8 y 9 de la </w:t>
      </w:r>
      <w:r w:rsidRPr="009456E1">
        <w:rPr>
          <w:rFonts w:ascii="Palatino Linotype" w:hAnsi="Palatino Linotype" w:cs="Arial"/>
          <w:lang w:val="es-ES"/>
        </w:rPr>
        <w:t>Ley de Transparencia y Acceso a la Información Pública del Estado de México y Municipios.</w:t>
      </w:r>
    </w:p>
    <w:p w14:paraId="073D6A2C" w14:textId="77777777" w:rsidR="00AB06E0" w:rsidRPr="009456E1" w:rsidRDefault="00AB06E0" w:rsidP="009456E1">
      <w:pPr>
        <w:pStyle w:val="Prrafodelista"/>
        <w:widowControl w:val="0"/>
        <w:autoSpaceDE w:val="0"/>
        <w:autoSpaceDN w:val="0"/>
        <w:adjustRightInd w:val="0"/>
        <w:spacing w:line="360" w:lineRule="auto"/>
        <w:ind w:left="0"/>
        <w:jc w:val="both"/>
        <w:rPr>
          <w:rFonts w:ascii="Palatino Linotype" w:hAnsi="Palatino Linotype" w:cs="Arial"/>
        </w:rPr>
      </w:pPr>
    </w:p>
    <w:p w14:paraId="6467A77D" w14:textId="69FFF832" w:rsidR="00DA2906" w:rsidRPr="009456E1" w:rsidRDefault="00103DFE" w:rsidP="009456E1">
      <w:pPr>
        <w:spacing w:line="360" w:lineRule="auto"/>
        <w:jc w:val="both"/>
        <w:rPr>
          <w:rFonts w:ascii="Palatino Linotype" w:hAnsi="Palatino Linotype" w:cs="Arial"/>
        </w:rPr>
      </w:pPr>
      <w:r w:rsidRPr="009456E1">
        <w:rPr>
          <w:rFonts w:ascii="Palatino Linotype" w:hAnsi="Palatino Linotype"/>
          <w:lang w:eastAsia="es-MX"/>
        </w:rPr>
        <w:t>Primero</w:t>
      </w:r>
      <w:r w:rsidR="00DA2906" w:rsidRPr="009456E1">
        <w:rPr>
          <w:rFonts w:ascii="Palatino Linotype" w:hAnsi="Palatino Linotype"/>
          <w:lang w:eastAsia="es-MX"/>
        </w:rPr>
        <w:t xml:space="preserve">, es importante señalar que </w:t>
      </w:r>
      <w:r w:rsidR="00DA2906" w:rsidRPr="009456E1">
        <w:rPr>
          <w:rFonts w:ascii="Palatino Linotype" w:hAnsi="Palatino Linotype"/>
          <w:b/>
          <w:lang w:eastAsia="es-MX"/>
        </w:rPr>
        <w:t xml:space="preserve">EL SUJETO OBLIGADO </w:t>
      </w:r>
      <w:r w:rsidR="00DA2906" w:rsidRPr="009456E1">
        <w:rPr>
          <w:rFonts w:ascii="Palatino Linotype" w:hAnsi="Palatino Linotype"/>
          <w:lang w:eastAsia="es-MX"/>
        </w:rPr>
        <w:t>es competente para generar, administrar</w:t>
      </w:r>
      <w:r w:rsidRPr="009456E1">
        <w:rPr>
          <w:rFonts w:ascii="Palatino Linotype" w:hAnsi="Palatino Linotype"/>
          <w:lang w:eastAsia="es-MX"/>
        </w:rPr>
        <w:t>, manejar, procesar, archivar, conservar</w:t>
      </w:r>
      <w:r w:rsidR="00DA2906" w:rsidRPr="009456E1">
        <w:rPr>
          <w:rFonts w:ascii="Palatino Linotype" w:hAnsi="Palatino Linotype"/>
          <w:lang w:eastAsia="es-MX"/>
        </w:rPr>
        <w:t xml:space="preserve"> o poseer la información solicitada, derivado de que éste ha asumido la misma, </w:t>
      </w:r>
      <w:r w:rsidR="00F46393" w:rsidRPr="009456E1">
        <w:rPr>
          <w:rFonts w:ascii="Palatino Linotype" w:hAnsi="Palatino Linotype"/>
          <w:lang w:eastAsia="es-MX"/>
        </w:rPr>
        <w:t>en razón de que en su respuesta pretendió cambiar la modalidad de entrega de la información solicitada por el particular.</w:t>
      </w:r>
    </w:p>
    <w:p w14:paraId="77914770" w14:textId="77777777" w:rsidR="00DA2906" w:rsidRPr="009456E1" w:rsidRDefault="00DA2906" w:rsidP="009456E1">
      <w:pPr>
        <w:spacing w:line="360" w:lineRule="auto"/>
        <w:jc w:val="both"/>
        <w:rPr>
          <w:rFonts w:ascii="Palatino Linotype" w:hAnsi="Palatino Linotype"/>
          <w:lang w:eastAsia="es-MX"/>
        </w:rPr>
      </w:pPr>
    </w:p>
    <w:p w14:paraId="1B6E9C82" w14:textId="4D37EC45" w:rsidR="00DA2906" w:rsidRPr="009456E1" w:rsidRDefault="00DA2906" w:rsidP="009456E1">
      <w:pPr>
        <w:spacing w:line="360" w:lineRule="auto"/>
        <w:jc w:val="both"/>
        <w:rPr>
          <w:rFonts w:ascii="Palatino Linotype" w:hAnsi="Palatino Linotype"/>
          <w:lang w:eastAsia="es-MX"/>
        </w:rPr>
      </w:pPr>
      <w:r w:rsidRPr="009456E1">
        <w:rPr>
          <w:rFonts w:ascii="Palatino Linotype" w:hAnsi="Palatino Linotype"/>
          <w:lang w:eastAsia="es-MX"/>
        </w:rPr>
        <w:t xml:space="preserve">Por lo que, el hecho de que </w:t>
      </w:r>
      <w:r w:rsidRPr="009456E1">
        <w:rPr>
          <w:rFonts w:ascii="Palatino Linotype" w:hAnsi="Palatino Linotype"/>
          <w:b/>
          <w:bCs/>
          <w:lang w:eastAsia="es-MX"/>
        </w:rPr>
        <w:t>EL SUJETO OBLIGADO</w:t>
      </w:r>
      <w:r w:rsidRPr="009456E1">
        <w:rPr>
          <w:rFonts w:ascii="Palatino Linotype" w:hAnsi="Palatino Linotype"/>
          <w:lang w:eastAsia="es-MX"/>
        </w:rPr>
        <w:t xml:space="preserve"> haya asumido contar con la información pública solicitada, aceptó que es información que genera, </w:t>
      </w:r>
      <w:r w:rsidR="00103DFE" w:rsidRPr="009456E1">
        <w:rPr>
          <w:rFonts w:ascii="Palatino Linotype" w:hAnsi="Palatino Linotype"/>
          <w:lang w:eastAsia="es-MX"/>
        </w:rPr>
        <w:t xml:space="preserve">maneja, procesa, </w:t>
      </w:r>
      <w:r w:rsidR="00196953" w:rsidRPr="009456E1">
        <w:rPr>
          <w:rFonts w:ascii="Palatino Linotype" w:hAnsi="Palatino Linotype"/>
          <w:lang w:eastAsia="es-MX"/>
        </w:rPr>
        <w:t xml:space="preserve">archiva, conserva, </w:t>
      </w:r>
      <w:r w:rsidRPr="009456E1">
        <w:rPr>
          <w:rFonts w:ascii="Palatino Linotype" w:hAnsi="Palatino Linotype"/>
          <w:lang w:eastAsia="es-MX"/>
        </w:rPr>
        <w:t xml:space="preserve">posee y administra, en el ejercicio de sus funciones de derecho </w:t>
      </w:r>
      <w:r w:rsidRPr="009456E1">
        <w:rPr>
          <w:rFonts w:ascii="Palatino Linotype" w:hAnsi="Palatino Linotype"/>
          <w:lang w:eastAsia="es-MX"/>
        </w:rPr>
        <w:lastRenderedPageBreak/>
        <w:t>público, motivo por el cual se actualiza el supuesto jurídico, previsto en el artículo 12 de la Ley de Transparencia y Acceso a la Información Pública del Estado de México y Municipios, que a la letra señala:</w:t>
      </w:r>
    </w:p>
    <w:p w14:paraId="756FDFB7" w14:textId="77777777" w:rsidR="00651564" w:rsidRPr="009456E1" w:rsidRDefault="00651564" w:rsidP="009456E1">
      <w:pPr>
        <w:spacing w:line="360" w:lineRule="auto"/>
        <w:jc w:val="both"/>
        <w:rPr>
          <w:rFonts w:ascii="Palatino Linotype" w:hAnsi="Palatino Linotype"/>
          <w:lang w:eastAsia="es-MX"/>
        </w:rPr>
      </w:pPr>
    </w:p>
    <w:p w14:paraId="5799500E" w14:textId="77777777" w:rsidR="00DA2906" w:rsidRPr="009456E1" w:rsidRDefault="00DA2906" w:rsidP="009456E1">
      <w:pPr>
        <w:spacing w:line="360" w:lineRule="auto"/>
        <w:ind w:left="851" w:right="902"/>
        <w:jc w:val="both"/>
        <w:rPr>
          <w:rFonts w:ascii="Palatino Linotype" w:hAnsi="Palatino Linotype"/>
          <w:lang w:eastAsia="es-MX"/>
        </w:rPr>
      </w:pPr>
      <w:r w:rsidRPr="009456E1">
        <w:rPr>
          <w:rFonts w:ascii="Palatino Linotype" w:hAnsi="Palatino Linotype"/>
          <w:i/>
          <w:iCs/>
          <w:lang w:eastAsia="es-MX"/>
        </w:rPr>
        <w:t>“</w:t>
      </w:r>
      <w:r w:rsidRPr="009456E1">
        <w:rPr>
          <w:rFonts w:ascii="Palatino Linotype" w:hAnsi="Palatino Linotype"/>
          <w:b/>
          <w:bCs/>
          <w:i/>
          <w:iCs/>
          <w:lang w:eastAsia="es-MX"/>
        </w:rPr>
        <w:t>Artículo 12.</w:t>
      </w:r>
      <w:r w:rsidRPr="009456E1">
        <w:rPr>
          <w:rFonts w:ascii="Palatino Linotype" w:hAnsi="Palatino Linotype"/>
          <w:i/>
          <w:iCs/>
          <w:lang w:eastAsia="es-MX"/>
        </w:rPr>
        <w:t> Quienes generen, recopilen, administren, manejen, procesen, archiven o conserven información pública serán responsables de la misma en los términos de las disposiciones jurídicas aplicables.</w:t>
      </w:r>
    </w:p>
    <w:p w14:paraId="2FA11A4E" w14:textId="77777777" w:rsidR="00DA2906" w:rsidRPr="009456E1" w:rsidRDefault="00DA2906" w:rsidP="009456E1">
      <w:pPr>
        <w:spacing w:line="360" w:lineRule="auto"/>
        <w:ind w:left="851" w:right="902"/>
        <w:jc w:val="both"/>
        <w:rPr>
          <w:rFonts w:ascii="Palatino Linotype" w:hAnsi="Palatino Linotype"/>
          <w:i/>
          <w:iCs/>
          <w:lang w:eastAsia="es-MX"/>
        </w:rPr>
      </w:pPr>
      <w:r w:rsidRPr="009456E1">
        <w:rPr>
          <w:rFonts w:ascii="Palatino Linotype" w:hAnsi="Palatino Linotype"/>
          <w:i/>
          <w:iCs/>
          <w:lang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18F4317F" w14:textId="14E347AB" w:rsidR="00DA2906" w:rsidRPr="009456E1" w:rsidRDefault="00DA2906" w:rsidP="009456E1">
      <w:pPr>
        <w:pStyle w:val="Prrafodelista"/>
        <w:widowControl w:val="0"/>
        <w:autoSpaceDE w:val="0"/>
        <w:autoSpaceDN w:val="0"/>
        <w:adjustRightInd w:val="0"/>
        <w:spacing w:line="360" w:lineRule="auto"/>
        <w:ind w:left="0"/>
        <w:jc w:val="both"/>
        <w:rPr>
          <w:rFonts w:ascii="Palatino Linotype" w:hAnsi="Palatino Linotype" w:cs="Arial"/>
        </w:rPr>
      </w:pPr>
    </w:p>
    <w:p w14:paraId="0A9F1C1A" w14:textId="68679D90" w:rsidR="00692693" w:rsidRPr="009456E1" w:rsidRDefault="00DA2906" w:rsidP="009456E1">
      <w:pPr>
        <w:spacing w:line="360" w:lineRule="auto"/>
        <w:ind w:right="49"/>
        <w:jc w:val="both"/>
        <w:rPr>
          <w:rFonts w:ascii="Palatino Linotype" w:eastAsia="Palatino Linotype" w:hAnsi="Palatino Linotype" w:cs="Palatino Linotype"/>
        </w:rPr>
      </w:pPr>
      <w:r w:rsidRPr="009456E1">
        <w:rPr>
          <w:rFonts w:ascii="Palatino Linotype" w:hAnsi="Palatino Linotype" w:cs="Arial"/>
        </w:rPr>
        <w:t>Es así que, una vez determinada la vía sobre la que versará el presen</w:t>
      </w:r>
      <w:r w:rsidR="0002719D" w:rsidRPr="009456E1">
        <w:rPr>
          <w:rFonts w:ascii="Palatino Linotype" w:hAnsi="Palatino Linotype" w:cs="Arial"/>
        </w:rPr>
        <w:t>te Recurso y previa revisión de los</w:t>
      </w:r>
      <w:r w:rsidRPr="009456E1">
        <w:rPr>
          <w:rFonts w:ascii="Palatino Linotype" w:hAnsi="Palatino Linotype" w:cs="Arial"/>
        </w:rPr>
        <w:t xml:space="preserve"> expediente</w:t>
      </w:r>
      <w:r w:rsidR="0002719D" w:rsidRPr="009456E1">
        <w:rPr>
          <w:rFonts w:ascii="Palatino Linotype" w:hAnsi="Palatino Linotype" w:cs="Arial"/>
        </w:rPr>
        <w:t>s</w:t>
      </w:r>
      <w:r w:rsidRPr="009456E1">
        <w:rPr>
          <w:rFonts w:ascii="Palatino Linotype" w:hAnsi="Palatino Linotype" w:cs="Arial"/>
        </w:rPr>
        <w:t xml:space="preserve"> </w:t>
      </w:r>
      <w:r w:rsidRPr="009456E1">
        <w:rPr>
          <w:rFonts w:ascii="Palatino Linotype" w:hAnsi="Palatino Linotype"/>
        </w:rPr>
        <w:t>electrónico</w:t>
      </w:r>
      <w:r w:rsidR="0002719D" w:rsidRPr="009456E1">
        <w:rPr>
          <w:rFonts w:ascii="Palatino Linotype" w:hAnsi="Palatino Linotype"/>
        </w:rPr>
        <w:t>s</w:t>
      </w:r>
      <w:r w:rsidRPr="009456E1">
        <w:rPr>
          <w:rFonts w:ascii="Palatino Linotype" w:hAnsi="Palatino Linotype" w:cs="Arial"/>
        </w:rPr>
        <w:t xml:space="preserve"> formado</w:t>
      </w:r>
      <w:r w:rsidR="0002719D" w:rsidRPr="009456E1">
        <w:rPr>
          <w:rFonts w:ascii="Palatino Linotype" w:hAnsi="Palatino Linotype" w:cs="Arial"/>
        </w:rPr>
        <w:t>s</w:t>
      </w:r>
      <w:r w:rsidRPr="009456E1">
        <w:rPr>
          <w:rFonts w:ascii="Palatino Linotype" w:hAnsi="Palatino Linotype" w:cs="Arial"/>
        </w:rPr>
        <w:t xml:space="preserve"> en el</w:t>
      </w:r>
      <w:r w:rsidRPr="009456E1">
        <w:rPr>
          <w:rFonts w:ascii="Palatino Linotype" w:hAnsi="Palatino Linotype" w:cs="Arial"/>
          <w:b/>
        </w:rPr>
        <w:t xml:space="preserve"> SAIMEX</w:t>
      </w:r>
      <w:r w:rsidR="00B37A34" w:rsidRPr="009456E1">
        <w:rPr>
          <w:rFonts w:ascii="Palatino Linotype" w:hAnsi="Palatino Linotype" w:cs="Arial"/>
        </w:rPr>
        <w:t>, de los</w:t>
      </w:r>
      <w:r w:rsidRPr="009456E1">
        <w:rPr>
          <w:rFonts w:ascii="Palatino Linotype" w:hAnsi="Palatino Linotype" w:cs="Arial"/>
        </w:rPr>
        <w:t xml:space="preserve"> Recurso</w:t>
      </w:r>
      <w:r w:rsidR="00B37A34" w:rsidRPr="009456E1">
        <w:rPr>
          <w:rFonts w:ascii="Palatino Linotype" w:hAnsi="Palatino Linotype" w:cs="Arial"/>
        </w:rPr>
        <w:t>s</w:t>
      </w:r>
      <w:r w:rsidRPr="009456E1">
        <w:rPr>
          <w:rFonts w:ascii="Palatino Linotype" w:hAnsi="Palatino Linotype" w:cs="Arial"/>
        </w:rPr>
        <w:t xml:space="preserve"> de Revisión materia del presente estudio, es conveniente analizar si la respuesta del </w:t>
      </w:r>
      <w:r w:rsidRPr="009456E1">
        <w:rPr>
          <w:rFonts w:ascii="Palatino Linotype" w:hAnsi="Palatino Linotype" w:cs="Arial"/>
          <w:b/>
          <w:lang w:eastAsia="es-MX"/>
        </w:rPr>
        <w:t>SUJETO OBLIGADO</w:t>
      </w:r>
      <w:r w:rsidRPr="009456E1">
        <w:rPr>
          <w:rFonts w:ascii="Palatino Linotype" w:hAnsi="Palatino Linotype" w:cs="Arial"/>
        </w:rPr>
        <w:t xml:space="preserve"> cumple con los requisitos del derecho de Acceso a la Información Públic</w:t>
      </w:r>
      <w:r w:rsidR="00692693" w:rsidRPr="009456E1">
        <w:rPr>
          <w:rFonts w:ascii="Palatino Linotype" w:hAnsi="Palatino Linotype" w:cs="Arial"/>
        </w:rPr>
        <w:t xml:space="preserve">a, por lo que, en primer término, </w:t>
      </w:r>
      <w:r w:rsidR="00692693" w:rsidRPr="009456E1">
        <w:rPr>
          <w:rFonts w:ascii="Palatino Linotype" w:eastAsia="Palatino Linotype" w:hAnsi="Palatino Linotype" w:cs="Palatino Linotype"/>
        </w:rPr>
        <w:t xml:space="preserve">es conveniente recordar que, en su conjunto, el particular solicitó del </w:t>
      </w:r>
      <w:r w:rsidR="00692693" w:rsidRPr="009456E1">
        <w:rPr>
          <w:rFonts w:ascii="Palatino Linotype" w:eastAsia="Palatino Linotype" w:hAnsi="Palatino Linotype" w:cs="Palatino Linotype"/>
          <w:b/>
        </w:rPr>
        <w:t>SUJETO OBLIGADO</w:t>
      </w:r>
      <w:r w:rsidR="00692693" w:rsidRPr="009456E1">
        <w:rPr>
          <w:rFonts w:ascii="Palatino Linotype" w:eastAsia="Palatino Linotype" w:hAnsi="Palatino Linotype" w:cs="Palatino Linotype"/>
        </w:rPr>
        <w:t xml:space="preserve"> lo siguiente: </w:t>
      </w:r>
    </w:p>
    <w:p w14:paraId="1505CC44" w14:textId="001DB244" w:rsidR="00692693" w:rsidRDefault="00692693" w:rsidP="009456E1">
      <w:pPr>
        <w:spacing w:line="360" w:lineRule="auto"/>
        <w:jc w:val="both"/>
        <w:rPr>
          <w:rFonts w:ascii="Palatino Linotype" w:eastAsia="Palatino Linotype" w:hAnsi="Palatino Linotype" w:cs="Palatino Linotype"/>
        </w:rPr>
      </w:pPr>
    </w:p>
    <w:p w14:paraId="0E4C7947" w14:textId="26D55078" w:rsidR="009456E1" w:rsidRDefault="009456E1" w:rsidP="009456E1">
      <w:pPr>
        <w:spacing w:line="360" w:lineRule="auto"/>
        <w:jc w:val="both"/>
        <w:rPr>
          <w:rFonts w:ascii="Palatino Linotype" w:eastAsia="Palatino Linotype" w:hAnsi="Palatino Linotype" w:cs="Palatino Linotype"/>
        </w:rPr>
      </w:pPr>
    </w:p>
    <w:p w14:paraId="607CCBDD" w14:textId="77777777" w:rsidR="009456E1" w:rsidRPr="009456E1" w:rsidRDefault="009456E1" w:rsidP="009456E1">
      <w:pPr>
        <w:spacing w:line="360" w:lineRule="auto"/>
        <w:jc w:val="both"/>
        <w:rPr>
          <w:rFonts w:ascii="Palatino Linotype" w:eastAsia="Palatino Linotype" w:hAnsi="Palatino Linotype" w:cs="Palatino Linotype"/>
        </w:rPr>
      </w:pPr>
    </w:p>
    <w:tbl>
      <w:tblPr>
        <w:tblW w:w="9231" w:type="dxa"/>
        <w:tblInd w:w="1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65"/>
        <w:gridCol w:w="3781"/>
        <w:gridCol w:w="1985"/>
      </w:tblGrid>
      <w:tr w:rsidR="009456E1" w:rsidRPr="009456E1" w14:paraId="62DD2814" w14:textId="5C32F70A" w:rsidTr="0009091F">
        <w:tc>
          <w:tcPr>
            <w:tcW w:w="3465" w:type="dxa"/>
            <w:shd w:val="clear" w:color="auto" w:fill="auto"/>
            <w:tcMar>
              <w:top w:w="100" w:type="dxa"/>
              <w:left w:w="100" w:type="dxa"/>
              <w:bottom w:w="100" w:type="dxa"/>
              <w:right w:w="100" w:type="dxa"/>
            </w:tcMar>
          </w:tcPr>
          <w:p w14:paraId="1A7A16BC" w14:textId="77777777" w:rsidR="0009091F" w:rsidRPr="009456E1" w:rsidRDefault="0009091F" w:rsidP="009456E1">
            <w:pPr>
              <w:widowControl w:val="0"/>
              <w:jc w:val="center"/>
              <w:rPr>
                <w:rFonts w:ascii="Palatino Linotype" w:eastAsia="Palatino Linotype" w:hAnsi="Palatino Linotype" w:cs="Palatino Linotype"/>
                <w:b/>
              </w:rPr>
            </w:pPr>
            <w:r w:rsidRPr="009456E1">
              <w:rPr>
                <w:rFonts w:ascii="Palatino Linotype" w:eastAsia="Palatino Linotype" w:hAnsi="Palatino Linotype" w:cs="Palatino Linotype"/>
                <w:b/>
              </w:rPr>
              <w:lastRenderedPageBreak/>
              <w:t>Número de Folio de la Solicitud</w:t>
            </w:r>
          </w:p>
        </w:tc>
        <w:tc>
          <w:tcPr>
            <w:tcW w:w="3781" w:type="dxa"/>
            <w:shd w:val="clear" w:color="auto" w:fill="auto"/>
            <w:tcMar>
              <w:top w:w="100" w:type="dxa"/>
              <w:left w:w="100" w:type="dxa"/>
              <w:bottom w:w="100" w:type="dxa"/>
              <w:right w:w="100" w:type="dxa"/>
            </w:tcMar>
          </w:tcPr>
          <w:p w14:paraId="58C6EF74" w14:textId="63CD3841" w:rsidR="0009091F" w:rsidRPr="009456E1" w:rsidRDefault="0009091F" w:rsidP="009456E1">
            <w:pPr>
              <w:widowControl w:val="0"/>
              <w:jc w:val="center"/>
              <w:rPr>
                <w:rFonts w:ascii="Palatino Linotype" w:eastAsia="Palatino Linotype" w:hAnsi="Palatino Linotype" w:cs="Palatino Linotype"/>
                <w:b/>
              </w:rPr>
            </w:pPr>
            <w:r w:rsidRPr="009456E1">
              <w:rPr>
                <w:rFonts w:ascii="Palatino Linotype" w:eastAsia="Palatino Linotype" w:hAnsi="Palatino Linotype" w:cs="Palatino Linotype"/>
                <w:b/>
              </w:rPr>
              <w:t>RESPUESTA/INFORME JUSTIFICADO</w:t>
            </w:r>
          </w:p>
        </w:tc>
        <w:tc>
          <w:tcPr>
            <w:tcW w:w="1985" w:type="dxa"/>
          </w:tcPr>
          <w:p w14:paraId="2A3C2050" w14:textId="49608591" w:rsidR="0009091F" w:rsidRPr="009456E1" w:rsidRDefault="0009091F" w:rsidP="009456E1">
            <w:pPr>
              <w:widowControl w:val="0"/>
              <w:tabs>
                <w:tab w:val="left" w:pos="1756"/>
              </w:tabs>
              <w:jc w:val="center"/>
              <w:rPr>
                <w:rFonts w:ascii="Palatino Linotype" w:eastAsia="Palatino Linotype" w:hAnsi="Palatino Linotype" w:cs="Palatino Linotype"/>
                <w:b/>
              </w:rPr>
            </w:pPr>
            <w:r w:rsidRPr="009456E1">
              <w:rPr>
                <w:rFonts w:ascii="Palatino Linotype" w:eastAsia="Palatino Linotype" w:hAnsi="Palatino Linotype" w:cs="Palatino Linotype"/>
                <w:b/>
              </w:rPr>
              <w:t>COLMA</w:t>
            </w:r>
          </w:p>
        </w:tc>
      </w:tr>
      <w:tr w:rsidR="009456E1" w:rsidRPr="009456E1" w14:paraId="65F0926D" w14:textId="5FB06332" w:rsidTr="0009091F">
        <w:tc>
          <w:tcPr>
            <w:tcW w:w="3465" w:type="dxa"/>
            <w:shd w:val="clear" w:color="auto" w:fill="auto"/>
            <w:tcMar>
              <w:top w:w="100" w:type="dxa"/>
              <w:left w:w="100" w:type="dxa"/>
              <w:bottom w:w="100" w:type="dxa"/>
              <w:right w:w="100" w:type="dxa"/>
            </w:tcMar>
          </w:tcPr>
          <w:p w14:paraId="240BE65C" w14:textId="77777777" w:rsidR="0009091F" w:rsidRPr="009456E1" w:rsidRDefault="0009091F" w:rsidP="009456E1">
            <w:pPr>
              <w:spacing w:line="360" w:lineRule="auto"/>
              <w:jc w:val="both"/>
              <w:rPr>
                <w:rFonts w:ascii="Palatino Linotype" w:eastAsia="Palatino Linotype" w:hAnsi="Palatino Linotype" w:cs="Palatino Linotype"/>
                <w:b/>
              </w:rPr>
            </w:pPr>
            <w:r w:rsidRPr="009456E1">
              <w:rPr>
                <w:rFonts w:ascii="Palatino Linotype" w:eastAsia="Palatino Linotype" w:hAnsi="Palatino Linotype" w:cs="Palatino Linotype"/>
                <w:b/>
              </w:rPr>
              <w:t>00013/TEOLOYU/IP/2023</w:t>
            </w:r>
          </w:p>
          <w:p w14:paraId="59577988" w14:textId="241A1361" w:rsidR="0009091F" w:rsidRPr="009456E1" w:rsidRDefault="0009091F" w:rsidP="009456E1">
            <w:pPr>
              <w:jc w:val="both"/>
              <w:rPr>
                <w:rFonts w:ascii="Palatino Linotype" w:eastAsia="Palatino Linotype" w:hAnsi="Palatino Linotype" w:cs="Palatino Linotype"/>
                <w:sz w:val="22"/>
                <w:szCs w:val="22"/>
              </w:rPr>
            </w:pPr>
            <w:r w:rsidRPr="009456E1">
              <w:rPr>
                <w:rFonts w:ascii="Palatino Linotype" w:eastAsia="Palatino Linotype" w:hAnsi="Palatino Linotype" w:cs="Palatino Linotype"/>
                <w:sz w:val="22"/>
                <w:szCs w:val="22"/>
              </w:rPr>
              <w:t xml:space="preserve">“Se solicita se informe quien </w:t>
            </w:r>
            <w:r w:rsidR="00DE6300" w:rsidRPr="009456E1">
              <w:rPr>
                <w:rFonts w:ascii="Palatino Linotype" w:eastAsia="Palatino Linotype" w:hAnsi="Palatino Linotype" w:cs="Palatino Linotype"/>
                <w:sz w:val="22"/>
                <w:szCs w:val="22"/>
              </w:rPr>
              <w:t>ocupó</w:t>
            </w:r>
            <w:r w:rsidRPr="009456E1">
              <w:rPr>
                <w:rFonts w:ascii="Palatino Linotype" w:eastAsia="Palatino Linotype" w:hAnsi="Palatino Linotype" w:cs="Palatino Linotype"/>
                <w:sz w:val="22"/>
                <w:szCs w:val="22"/>
              </w:rPr>
              <w:t xml:space="preserve"> el cargo de Director de Desarrollo Económico o encargado de despacho a partir del mes de junio al 21 mes de noviembre del año dos mil </w:t>
            </w:r>
            <w:r w:rsidR="00E62A09" w:rsidRPr="009456E1">
              <w:rPr>
                <w:rFonts w:ascii="Palatino Linotype" w:eastAsia="Palatino Linotype" w:hAnsi="Palatino Linotype" w:cs="Palatino Linotype"/>
                <w:sz w:val="22"/>
                <w:szCs w:val="22"/>
              </w:rPr>
              <w:t>veintidós</w:t>
            </w:r>
            <w:r w:rsidRPr="009456E1">
              <w:rPr>
                <w:rFonts w:ascii="Palatino Linotype" w:eastAsia="Palatino Linotype" w:hAnsi="Palatino Linotype" w:cs="Palatino Linotype"/>
                <w:sz w:val="22"/>
                <w:szCs w:val="22"/>
              </w:rPr>
              <w:t>, así como el acta de cabildo de aprobación y certificación de competencia laboral.” (Sic)</w:t>
            </w:r>
          </w:p>
        </w:tc>
        <w:tc>
          <w:tcPr>
            <w:tcW w:w="3781" w:type="dxa"/>
            <w:shd w:val="clear" w:color="auto" w:fill="auto"/>
            <w:tcMar>
              <w:top w:w="100" w:type="dxa"/>
              <w:left w:w="100" w:type="dxa"/>
              <w:bottom w:w="100" w:type="dxa"/>
              <w:right w:w="100" w:type="dxa"/>
            </w:tcMar>
          </w:tcPr>
          <w:p w14:paraId="71E7C900" w14:textId="77777777" w:rsidR="00FF2DFE" w:rsidRPr="009456E1" w:rsidRDefault="00FF2DFE" w:rsidP="009456E1">
            <w:pPr>
              <w:widowControl w:val="0"/>
              <w:jc w:val="both"/>
              <w:rPr>
                <w:rFonts w:ascii="Palatino Linotype" w:eastAsia="Palatino Linotype" w:hAnsi="Palatino Linotype" w:cs="Palatino Linotype"/>
                <w:i/>
                <w:sz w:val="20"/>
                <w:szCs w:val="20"/>
              </w:rPr>
            </w:pPr>
            <w:r w:rsidRPr="009456E1">
              <w:rPr>
                <w:rFonts w:ascii="Palatino Linotype" w:eastAsia="Palatino Linotype" w:hAnsi="Palatino Linotype" w:cs="Palatino Linotype"/>
                <w:b/>
                <w:i/>
                <w:sz w:val="20"/>
                <w:szCs w:val="20"/>
              </w:rPr>
              <w:t>EL SUJETO OBLIGADO</w:t>
            </w:r>
            <w:r w:rsidRPr="009456E1">
              <w:rPr>
                <w:rFonts w:ascii="Palatino Linotype" w:eastAsia="Palatino Linotype" w:hAnsi="Palatino Linotype" w:cs="Palatino Linotype"/>
                <w:i/>
                <w:sz w:val="20"/>
                <w:szCs w:val="20"/>
              </w:rPr>
              <w:t xml:space="preserve"> acompañó los siguientes archivos electrónicos: </w:t>
            </w:r>
          </w:p>
          <w:p w14:paraId="6416F850" w14:textId="77777777" w:rsidR="00FF2DFE" w:rsidRPr="009456E1" w:rsidRDefault="00FF2DFE" w:rsidP="009456E1">
            <w:pPr>
              <w:widowControl w:val="0"/>
              <w:jc w:val="both"/>
              <w:rPr>
                <w:rFonts w:ascii="Palatino Linotype" w:eastAsia="Palatino Linotype" w:hAnsi="Palatino Linotype" w:cs="Palatino Linotype"/>
                <w:i/>
                <w:sz w:val="20"/>
                <w:szCs w:val="20"/>
              </w:rPr>
            </w:pPr>
          </w:p>
          <w:p w14:paraId="604103E1" w14:textId="66983FCF" w:rsidR="00FF2DFE" w:rsidRPr="009456E1" w:rsidRDefault="00FF2DFE" w:rsidP="009456E1">
            <w:pPr>
              <w:widowControl w:val="0"/>
              <w:jc w:val="both"/>
              <w:rPr>
                <w:rFonts w:ascii="Palatino Linotype" w:eastAsia="Palatino Linotype" w:hAnsi="Palatino Linotype" w:cs="Palatino Linotype"/>
                <w:b/>
                <w:i/>
                <w:sz w:val="20"/>
                <w:szCs w:val="20"/>
              </w:rPr>
            </w:pPr>
            <w:r w:rsidRPr="009456E1">
              <w:rPr>
                <w:rFonts w:ascii="Palatino Linotype" w:eastAsia="Palatino Linotype" w:hAnsi="Palatino Linotype" w:cs="Palatino Linotype"/>
                <w:b/>
                <w:i/>
                <w:sz w:val="20"/>
                <w:szCs w:val="20"/>
              </w:rPr>
              <w:t xml:space="preserve">- NOMBRAMIENTO DE DESARROLLO ECONÓMICO.pdf. </w:t>
            </w:r>
            <w:r w:rsidRPr="009456E1">
              <w:rPr>
                <w:rFonts w:ascii="Palatino Linotype" w:eastAsia="Palatino Linotype" w:hAnsi="Palatino Linotype" w:cs="Palatino Linotype"/>
                <w:i/>
                <w:sz w:val="20"/>
                <w:szCs w:val="20"/>
              </w:rPr>
              <w:t xml:space="preserve">Consistente en catorce fojas, relativas al nombramiento al licenciado Oscar Godínez Cuellar como Director de Desarrollo Económico del Municipio de Teoloyucan, Estado de México; Acta de cabildo de la Trigésima Quinta Sesión de Cabildo del Ayuntamiento Constitucional de Teoloyucan, Administración 2022-2024. </w:t>
            </w:r>
          </w:p>
          <w:p w14:paraId="393EC161" w14:textId="52493105" w:rsidR="00FF2DFE" w:rsidRPr="009456E1" w:rsidRDefault="00FF2DFE" w:rsidP="009456E1">
            <w:pPr>
              <w:widowControl w:val="0"/>
              <w:jc w:val="both"/>
              <w:rPr>
                <w:rFonts w:ascii="Palatino Linotype" w:eastAsia="Palatino Linotype" w:hAnsi="Palatino Linotype" w:cs="Palatino Linotype"/>
                <w:i/>
                <w:sz w:val="20"/>
                <w:szCs w:val="20"/>
              </w:rPr>
            </w:pPr>
            <w:r w:rsidRPr="009456E1">
              <w:rPr>
                <w:rFonts w:ascii="Palatino Linotype" w:eastAsia="Palatino Linotype" w:hAnsi="Palatino Linotype" w:cs="Palatino Linotype"/>
                <w:b/>
                <w:i/>
                <w:sz w:val="20"/>
                <w:szCs w:val="20"/>
              </w:rPr>
              <w:t xml:space="preserve">- OFICIO DDEA-OGC-282023.pdf. </w:t>
            </w:r>
            <w:r w:rsidRPr="009456E1">
              <w:rPr>
                <w:rFonts w:ascii="Palatino Linotype" w:eastAsia="Palatino Linotype" w:hAnsi="Palatino Linotype" w:cs="Palatino Linotype"/>
                <w:i/>
                <w:sz w:val="20"/>
                <w:szCs w:val="20"/>
              </w:rPr>
              <w:t>Consistente en una foja, relativa al oficio número DDEA/OGC/28/2023, mediante el cual el Director de Desarrollo Económico y Agropecuario remite respuesta a la Titular de la Unidad de Transparencia.</w:t>
            </w:r>
          </w:p>
          <w:p w14:paraId="5CEA6B60" w14:textId="4A80344F" w:rsidR="00FF2DFE" w:rsidRPr="009456E1" w:rsidRDefault="00FF2DFE" w:rsidP="009456E1">
            <w:pPr>
              <w:widowControl w:val="0"/>
              <w:jc w:val="both"/>
              <w:rPr>
                <w:rFonts w:ascii="Palatino Linotype" w:eastAsia="Palatino Linotype" w:hAnsi="Palatino Linotype" w:cs="Palatino Linotype"/>
                <w:i/>
                <w:sz w:val="20"/>
                <w:szCs w:val="20"/>
              </w:rPr>
            </w:pPr>
          </w:p>
          <w:p w14:paraId="33639B48" w14:textId="1264926F" w:rsidR="00FF2DFE" w:rsidRPr="009456E1" w:rsidRDefault="00FF2DFE" w:rsidP="009456E1">
            <w:pPr>
              <w:widowControl w:val="0"/>
              <w:jc w:val="both"/>
              <w:rPr>
                <w:rFonts w:ascii="Palatino Linotype" w:eastAsia="Palatino Linotype" w:hAnsi="Palatino Linotype" w:cs="Palatino Linotype"/>
                <w:b/>
                <w:i/>
                <w:sz w:val="20"/>
                <w:szCs w:val="20"/>
              </w:rPr>
            </w:pPr>
            <w:r w:rsidRPr="009456E1">
              <w:rPr>
                <w:rFonts w:ascii="Palatino Linotype" w:eastAsia="Palatino Linotype" w:hAnsi="Palatino Linotype" w:cs="Palatino Linotype"/>
                <w:b/>
                <w:i/>
                <w:sz w:val="20"/>
                <w:szCs w:val="20"/>
              </w:rPr>
              <w:t xml:space="preserve">INFORME JUSTIFOCADO: </w:t>
            </w:r>
          </w:p>
          <w:p w14:paraId="18758CF5" w14:textId="61C27AB7" w:rsidR="00CA476A" w:rsidRPr="009456E1" w:rsidRDefault="00FF2DFE" w:rsidP="009456E1">
            <w:pPr>
              <w:widowControl w:val="0"/>
              <w:jc w:val="both"/>
              <w:rPr>
                <w:rFonts w:ascii="Palatino Linotype" w:eastAsia="Palatino Linotype" w:hAnsi="Palatino Linotype" w:cs="Palatino Linotype"/>
                <w:i/>
                <w:sz w:val="20"/>
                <w:szCs w:val="20"/>
              </w:rPr>
            </w:pPr>
            <w:r w:rsidRPr="009456E1">
              <w:rPr>
                <w:rFonts w:ascii="Palatino Linotype" w:eastAsia="Palatino Linotype" w:hAnsi="Palatino Linotype" w:cs="Palatino Linotype"/>
                <w:i/>
                <w:sz w:val="20"/>
                <w:szCs w:val="20"/>
              </w:rPr>
              <w:t>Consiste en el oficio número UT/KMP/092/2023, mediante el cual la Titular de la Unidad de Transparencia notifica a la Comisionada P</w:t>
            </w:r>
            <w:r w:rsidR="00CA476A" w:rsidRPr="009456E1">
              <w:rPr>
                <w:rFonts w:ascii="Palatino Linotype" w:eastAsia="Palatino Linotype" w:hAnsi="Palatino Linotype" w:cs="Palatino Linotype"/>
                <w:i/>
                <w:sz w:val="20"/>
                <w:szCs w:val="20"/>
              </w:rPr>
              <w:t>onente, informa: Mediante el oficio DDEA/OGC/35/2023 suscrito por el L.A. OSCAR GODÍNEZ CUELLAR director de Desarrollo Económico y Agropecuario expresa que, durante el periodo de junio al 22 de noviembre de dos mil veintidós él fungió como encargado de despacho de la dirección, derivado de ello ese mismo día recibió el nombramiento como director de Desarrollo Económico y Agropecuario haciendo protesta en esa misma fecha, hecho que queda documentado en el Acta de Cabildo de la trigésima quinta sesión extraordinaria tipo pública de régimen resolutivo .</w:t>
            </w:r>
          </w:p>
          <w:p w14:paraId="41929893" w14:textId="2AB96D9F" w:rsidR="00CA476A" w:rsidRPr="009456E1" w:rsidRDefault="00CA476A" w:rsidP="009456E1">
            <w:pPr>
              <w:widowControl w:val="0"/>
              <w:jc w:val="both"/>
              <w:rPr>
                <w:rFonts w:ascii="Palatino Linotype" w:eastAsia="Palatino Linotype" w:hAnsi="Palatino Linotype" w:cs="Palatino Linotype"/>
                <w:i/>
                <w:sz w:val="20"/>
                <w:szCs w:val="20"/>
              </w:rPr>
            </w:pPr>
            <w:r w:rsidRPr="009456E1">
              <w:rPr>
                <w:rFonts w:ascii="Palatino Linotype" w:eastAsia="Palatino Linotype" w:hAnsi="Palatino Linotype" w:cs="Palatino Linotype"/>
                <w:i/>
                <w:sz w:val="20"/>
                <w:szCs w:val="20"/>
              </w:rPr>
              <w:lastRenderedPageBreak/>
              <w:t>Respecto al certificado de competencia laboral hace de conocimiento que a partir de su nombramiento tiene seis meses para presentar tal documento, estando aún en tiempo para poder entregarlo.</w:t>
            </w:r>
          </w:p>
          <w:p w14:paraId="4817713A" w14:textId="5A940371" w:rsidR="0009091F" w:rsidRPr="009456E1" w:rsidRDefault="00CA476A" w:rsidP="009456E1">
            <w:pPr>
              <w:widowControl w:val="0"/>
              <w:jc w:val="both"/>
              <w:rPr>
                <w:rFonts w:ascii="Palatino Linotype" w:eastAsia="Palatino Linotype" w:hAnsi="Palatino Linotype" w:cs="Palatino Linotype"/>
                <w:b/>
                <w:i/>
                <w:sz w:val="20"/>
                <w:szCs w:val="20"/>
              </w:rPr>
            </w:pPr>
            <w:r w:rsidRPr="009456E1">
              <w:rPr>
                <w:rFonts w:ascii="Palatino Linotype" w:eastAsia="Palatino Linotype" w:hAnsi="Palatino Linotype" w:cs="Palatino Linotype"/>
                <w:i/>
                <w:sz w:val="20"/>
                <w:szCs w:val="20"/>
              </w:rPr>
              <w:t xml:space="preserve">- </w:t>
            </w:r>
            <w:r w:rsidRPr="009456E1">
              <w:rPr>
                <w:rFonts w:ascii="Palatino Linotype" w:eastAsia="Palatino Linotype" w:hAnsi="Palatino Linotype" w:cs="Palatino Linotype"/>
                <w:b/>
                <w:i/>
                <w:sz w:val="20"/>
                <w:szCs w:val="20"/>
              </w:rPr>
              <w:t xml:space="preserve">OFICIO DDEA-OGC-35-2023.pdf: </w:t>
            </w:r>
            <w:r w:rsidRPr="009456E1">
              <w:rPr>
                <w:rFonts w:ascii="Palatino Linotype" w:eastAsia="Palatino Linotype" w:hAnsi="Palatino Linotype" w:cs="Palatino Linotype"/>
                <w:i/>
                <w:sz w:val="20"/>
                <w:szCs w:val="20"/>
              </w:rPr>
              <w:t>Consistente en una foja, relativa al oficio número DDEA/OGC/28/2023, mediante el cual el Director de Desarrollo Económico y Agropecuario remite respuesta a la Titular de la Unidad de Transparencia.</w:t>
            </w:r>
          </w:p>
          <w:p w14:paraId="0BDE3053" w14:textId="4C14769E" w:rsidR="00CA476A" w:rsidRPr="009456E1" w:rsidRDefault="00CA476A" w:rsidP="009456E1">
            <w:pPr>
              <w:widowControl w:val="0"/>
              <w:jc w:val="both"/>
              <w:rPr>
                <w:rFonts w:ascii="Palatino Linotype" w:eastAsia="Palatino Linotype" w:hAnsi="Palatino Linotype" w:cs="Palatino Linotype"/>
                <w:i/>
                <w:sz w:val="20"/>
                <w:szCs w:val="20"/>
              </w:rPr>
            </w:pPr>
          </w:p>
        </w:tc>
        <w:tc>
          <w:tcPr>
            <w:tcW w:w="1985" w:type="dxa"/>
          </w:tcPr>
          <w:p w14:paraId="0CDA4F9B" w14:textId="1DDD8BD3" w:rsidR="0009091F" w:rsidRPr="009456E1" w:rsidRDefault="00DE6300" w:rsidP="009456E1">
            <w:pPr>
              <w:widowControl w:val="0"/>
              <w:jc w:val="center"/>
              <w:rPr>
                <w:rFonts w:ascii="Palatino Linotype" w:eastAsia="Palatino Linotype" w:hAnsi="Palatino Linotype" w:cs="Palatino Linotype"/>
                <w:b/>
                <w:sz w:val="20"/>
                <w:szCs w:val="20"/>
              </w:rPr>
            </w:pPr>
            <w:r w:rsidRPr="009456E1">
              <w:rPr>
                <w:rFonts w:ascii="Palatino Linotype" w:eastAsia="Palatino Linotype" w:hAnsi="Palatino Linotype" w:cs="Palatino Linotype"/>
                <w:b/>
                <w:sz w:val="20"/>
                <w:szCs w:val="20"/>
              </w:rPr>
              <w:lastRenderedPageBreak/>
              <w:t>SI</w:t>
            </w:r>
          </w:p>
        </w:tc>
      </w:tr>
      <w:tr w:rsidR="00D24D73" w:rsidRPr="009456E1" w14:paraId="5147D7F4" w14:textId="77777777" w:rsidTr="0009091F">
        <w:tc>
          <w:tcPr>
            <w:tcW w:w="3465" w:type="dxa"/>
            <w:shd w:val="clear" w:color="auto" w:fill="auto"/>
            <w:tcMar>
              <w:top w:w="100" w:type="dxa"/>
              <w:left w:w="100" w:type="dxa"/>
              <w:bottom w:w="100" w:type="dxa"/>
              <w:right w:w="100" w:type="dxa"/>
            </w:tcMar>
          </w:tcPr>
          <w:p w14:paraId="4CC7E444" w14:textId="199BE7C5" w:rsidR="00D24D73" w:rsidRPr="009456E1" w:rsidRDefault="00D24D73" w:rsidP="009456E1">
            <w:pPr>
              <w:spacing w:line="360" w:lineRule="auto"/>
              <w:jc w:val="both"/>
              <w:rPr>
                <w:rFonts w:ascii="Palatino Linotype" w:eastAsia="Palatino Linotype" w:hAnsi="Palatino Linotype" w:cs="Palatino Linotype"/>
                <w:b/>
              </w:rPr>
            </w:pPr>
            <w:r w:rsidRPr="009456E1">
              <w:rPr>
                <w:rFonts w:ascii="Palatino Linotype" w:eastAsia="Palatino Linotype" w:hAnsi="Palatino Linotype" w:cs="Palatino Linotype"/>
                <w:b/>
              </w:rPr>
              <w:lastRenderedPageBreak/>
              <w:t>00321/TEOLOYU/IP/2022</w:t>
            </w:r>
          </w:p>
          <w:p w14:paraId="0D17240C" w14:textId="0AABB69F" w:rsidR="00D24D73" w:rsidRPr="009456E1" w:rsidRDefault="00D24D73" w:rsidP="009456E1">
            <w:pPr>
              <w:spacing w:line="360" w:lineRule="auto"/>
              <w:jc w:val="both"/>
              <w:rPr>
                <w:rFonts w:ascii="Palatino Linotype" w:eastAsia="Palatino Linotype" w:hAnsi="Palatino Linotype" w:cs="Palatino Linotype"/>
                <w:sz w:val="20"/>
                <w:szCs w:val="20"/>
              </w:rPr>
            </w:pPr>
            <w:r w:rsidRPr="009456E1">
              <w:rPr>
                <w:rFonts w:ascii="Palatino Linotype" w:eastAsia="Palatino Linotype" w:hAnsi="Palatino Linotype" w:cs="Palatino Linotype"/>
                <w:sz w:val="20"/>
                <w:szCs w:val="20"/>
              </w:rPr>
              <w:t>“Solicito las certificaciones de competencia laboral de los servidores públicos que tienen a su cargo una dirección en el Ayuntamiento de Teoloyucan.” (Sic)</w:t>
            </w:r>
          </w:p>
          <w:p w14:paraId="66C9611F" w14:textId="64C74C52" w:rsidR="00D24D73" w:rsidRPr="009456E1" w:rsidRDefault="00D24D73" w:rsidP="009456E1">
            <w:pPr>
              <w:spacing w:line="360" w:lineRule="auto"/>
              <w:jc w:val="both"/>
              <w:rPr>
                <w:rFonts w:ascii="Palatino Linotype" w:eastAsia="Palatino Linotype" w:hAnsi="Palatino Linotype" w:cs="Palatino Linotype"/>
                <w:b/>
              </w:rPr>
            </w:pPr>
          </w:p>
        </w:tc>
        <w:tc>
          <w:tcPr>
            <w:tcW w:w="3781" w:type="dxa"/>
            <w:shd w:val="clear" w:color="auto" w:fill="auto"/>
            <w:tcMar>
              <w:top w:w="100" w:type="dxa"/>
              <w:left w:w="100" w:type="dxa"/>
              <w:bottom w:w="100" w:type="dxa"/>
              <w:right w:w="100" w:type="dxa"/>
            </w:tcMar>
          </w:tcPr>
          <w:p w14:paraId="3601775F" w14:textId="77777777" w:rsidR="00B73584" w:rsidRPr="009456E1" w:rsidRDefault="00B73584" w:rsidP="009456E1">
            <w:pPr>
              <w:widowControl w:val="0"/>
              <w:jc w:val="both"/>
              <w:rPr>
                <w:rFonts w:ascii="Palatino Linotype" w:eastAsia="Palatino Linotype" w:hAnsi="Palatino Linotype" w:cs="Palatino Linotype"/>
                <w:i/>
                <w:sz w:val="20"/>
                <w:szCs w:val="20"/>
              </w:rPr>
            </w:pPr>
            <w:r w:rsidRPr="009456E1">
              <w:rPr>
                <w:rFonts w:ascii="Palatino Linotype" w:eastAsia="Palatino Linotype" w:hAnsi="Palatino Linotype" w:cs="Palatino Linotype"/>
                <w:b/>
                <w:i/>
                <w:sz w:val="20"/>
                <w:szCs w:val="20"/>
              </w:rPr>
              <w:t>EL SUJETO OBLIGADO</w:t>
            </w:r>
            <w:r w:rsidRPr="009456E1">
              <w:rPr>
                <w:rFonts w:ascii="Palatino Linotype" w:eastAsia="Palatino Linotype" w:hAnsi="Palatino Linotype" w:cs="Palatino Linotype"/>
                <w:i/>
                <w:sz w:val="20"/>
                <w:szCs w:val="20"/>
              </w:rPr>
              <w:t xml:space="preserve"> acompañó los siguientes archivos electrónicos: </w:t>
            </w:r>
          </w:p>
          <w:p w14:paraId="4521C069" w14:textId="77777777" w:rsidR="00530F8A" w:rsidRPr="009456E1" w:rsidRDefault="00530F8A" w:rsidP="009456E1">
            <w:pPr>
              <w:widowControl w:val="0"/>
              <w:jc w:val="both"/>
              <w:rPr>
                <w:rFonts w:ascii="Palatino Linotype" w:eastAsia="Palatino Linotype" w:hAnsi="Palatino Linotype" w:cs="Palatino Linotype"/>
                <w:b/>
                <w:i/>
                <w:sz w:val="20"/>
                <w:szCs w:val="20"/>
              </w:rPr>
            </w:pPr>
            <w:r w:rsidRPr="009456E1">
              <w:rPr>
                <w:rFonts w:ascii="Palatino Linotype" w:eastAsia="Palatino Linotype" w:hAnsi="Palatino Linotype" w:cs="Palatino Linotype"/>
                <w:b/>
                <w:i/>
                <w:sz w:val="20"/>
                <w:szCs w:val="20"/>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ADF6319" w14:textId="77777777" w:rsidR="00530F8A" w:rsidRPr="009456E1" w:rsidRDefault="00530F8A" w:rsidP="009456E1">
            <w:pPr>
              <w:widowControl w:val="0"/>
              <w:jc w:val="both"/>
              <w:rPr>
                <w:rFonts w:ascii="Palatino Linotype" w:eastAsia="Palatino Linotype" w:hAnsi="Palatino Linotype" w:cs="Palatino Linotype"/>
                <w:b/>
                <w:i/>
                <w:sz w:val="20"/>
                <w:szCs w:val="20"/>
              </w:rPr>
            </w:pPr>
            <w:r w:rsidRPr="009456E1">
              <w:rPr>
                <w:rFonts w:ascii="Palatino Linotype" w:eastAsia="Palatino Linotype" w:hAnsi="Palatino Linotype" w:cs="Palatino Linotype"/>
                <w:b/>
                <w:i/>
                <w:sz w:val="20"/>
                <w:szCs w:val="20"/>
              </w:rPr>
              <w:t>Se adjunta respuesta integradora y oficio de respuesta del servidor público habilitado.</w:t>
            </w:r>
          </w:p>
          <w:p w14:paraId="26E97F97" w14:textId="77777777" w:rsidR="00530F8A" w:rsidRPr="009456E1" w:rsidRDefault="00530F8A" w:rsidP="009456E1">
            <w:pPr>
              <w:widowControl w:val="0"/>
              <w:jc w:val="both"/>
              <w:rPr>
                <w:rFonts w:ascii="Palatino Linotype" w:eastAsia="Palatino Linotype" w:hAnsi="Palatino Linotype" w:cs="Palatino Linotype"/>
                <w:b/>
                <w:i/>
                <w:sz w:val="20"/>
                <w:szCs w:val="20"/>
              </w:rPr>
            </w:pPr>
            <w:r w:rsidRPr="009456E1">
              <w:rPr>
                <w:rFonts w:ascii="Palatino Linotype" w:eastAsia="Palatino Linotype" w:hAnsi="Palatino Linotype" w:cs="Palatino Linotype"/>
                <w:b/>
                <w:i/>
                <w:sz w:val="20"/>
                <w:szCs w:val="20"/>
              </w:rPr>
              <w:t>ATENTAMENTE</w:t>
            </w:r>
          </w:p>
          <w:p w14:paraId="66D07E99" w14:textId="77777777" w:rsidR="00530F8A" w:rsidRPr="009456E1" w:rsidRDefault="00530F8A" w:rsidP="009456E1">
            <w:pPr>
              <w:widowControl w:val="0"/>
              <w:jc w:val="both"/>
              <w:rPr>
                <w:rFonts w:ascii="Palatino Linotype" w:eastAsia="Palatino Linotype" w:hAnsi="Palatino Linotype" w:cs="Palatino Linotype"/>
                <w:b/>
                <w:i/>
                <w:sz w:val="20"/>
                <w:szCs w:val="20"/>
              </w:rPr>
            </w:pPr>
            <w:r w:rsidRPr="009456E1">
              <w:rPr>
                <w:rFonts w:ascii="Palatino Linotype" w:eastAsia="Palatino Linotype" w:hAnsi="Palatino Linotype" w:cs="Palatino Linotype"/>
                <w:b/>
                <w:i/>
                <w:sz w:val="20"/>
                <w:szCs w:val="20"/>
              </w:rPr>
              <w:t xml:space="preserve">Lic. Karen Martinez Peregrino” (sic) </w:t>
            </w:r>
          </w:p>
          <w:p w14:paraId="67959D01" w14:textId="77777777" w:rsidR="00530F8A" w:rsidRPr="009456E1" w:rsidRDefault="00530F8A" w:rsidP="009456E1">
            <w:pPr>
              <w:widowControl w:val="0"/>
              <w:jc w:val="both"/>
              <w:rPr>
                <w:rFonts w:ascii="Palatino Linotype" w:eastAsia="Palatino Linotype" w:hAnsi="Palatino Linotype" w:cs="Palatino Linotype"/>
                <w:b/>
                <w:i/>
                <w:sz w:val="20"/>
                <w:szCs w:val="20"/>
              </w:rPr>
            </w:pPr>
          </w:p>
          <w:p w14:paraId="71B51F01" w14:textId="77777777" w:rsidR="00530F8A" w:rsidRPr="009456E1" w:rsidRDefault="00530F8A" w:rsidP="009456E1">
            <w:pPr>
              <w:widowControl w:val="0"/>
              <w:jc w:val="both"/>
              <w:rPr>
                <w:rFonts w:ascii="Palatino Linotype" w:eastAsia="Palatino Linotype" w:hAnsi="Palatino Linotype" w:cs="Palatino Linotype"/>
                <w:b/>
                <w:i/>
                <w:sz w:val="20"/>
                <w:szCs w:val="20"/>
              </w:rPr>
            </w:pPr>
            <w:r w:rsidRPr="009456E1">
              <w:rPr>
                <w:rFonts w:ascii="Palatino Linotype" w:eastAsia="Palatino Linotype" w:hAnsi="Palatino Linotype" w:cs="Palatino Linotype"/>
                <w:b/>
                <w:i/>
                <w:sz w:val="20"/>
                <w:szCs w:val="20"/>
              </w:rPr>
              <w:t xml:space="preserve">De igual modo, EL SUJETO OBLIGADO acompañó los siguientes archivos electrónicos: </w:t>
            </w:r>
          </w:p>
          <w:p w14:paraId="4C735BEE" w14:textId="77777777" w:rsidR="00530F8A" w:rsidRPr="009456E1" w:rsidRDefault="00530F8A" w:rsidP="009456E1">
            <w:pPr>
              <w:widowControl w:val="0"/>
              <w:jc w:val="both"/>
              <w:rPr>
                <w:rFonts w:ascii="Palatino Linotype" w:eastAsia="Palatino Linotype" w:hAnsi="Palatino Linotype" w:cs="Palatino Linotype"/>
                <w:b/>
                <w:i/>
                <w:sz w:val="20"/>
                <w:szCs w:val="20"/>
              </w:rPr>
            </w:pPr>
          </w:p>
          <w:p w14:paraId="009A88F7" w14:textId="00596797" w:rsidR="00530F8A" w:rsidRPr="009456E1" w:rsidRDefault="00530F8A" w:rsidP="009456E1">
            <w:pPr>
              <w:widowControl w:val="0"/>
              <w:jc w:val="both"/>
              <w:rPr>
                <w:rFonts w:ascii="Palatino Linotype" w:eastAsia="Palatino Linotype" w:hAnsi="Palatino Linotype" w:cs="Palatino Linotype"/>
                <w:b/>
                <w:i/>
                <w:sz w:val="20"/>
                <w:szCs w:val="20"/>
              </w:rPr>
            </w:pPr>
            <w:r w:rsidRPr="009456E1">
              <w:rPr>
                <w:rFonts w:ascii="Palatino Linotype" w:eastAsia="Palatino Linotype" w:hAnsi="Palatino Linotype" w:cs="Palatino Linotype"/>
                <w:b/>
                <w:i/>
                <w:sz w:val="20"/>
                <w:szCs w:val="20"/>
              </w:rPr>
              <w:t xml:space="preserve">- Respuesta Integradora Solicitud 321.pdf. Consistente en oficio número UT/KMP/075/2023, rubricado por la Titular de la Unidad de Transparencia, mediante el cual informa al RECURRENTE que la solicitud fue dirigida a la Dirección de Administración, y que este entrego oficio de respuesta DA/JEDTA/0086/2023 suscrito por el Director de </w:t>
            </w:r>
            <w:r w:rsidRPr="009456E1">
              <w:rPr>
                <w:rFonts w:ascii="Palatino Linotype" w:eastAsia="Palatino Linotype" w:hAnsi="Palatino Linotype" w:cs="Palatino Linotype"/>
                <w:b/>
                <w:i/>
                <w:sz w:val="20"/>
                <w:szCs w:val="20"/>
              </w:rPr>
              <w:lastRenderedPageBreak/>
              <w:t xml:space="preserve">Administración en el cual indica las copias certificadas entregadas, por su parte la Unidad de Transparencia adjunta el Acuerdo de Comité en el que se aprueba la clasificación de la información, debido a que contiene datos personales. </w:t>
            </w:r>
          </w:p>
          <w:p w14:paraId="4385147E" w14:textId="2F610A25" w:rsidR="00530F8A" w:rsidRPr="009456E1" w:rsidRDefault="00530F8A" w:rsidP="009456E1">
            <w:pPr>
              <w:widowControl w:val="0"/>
              <w:jc w:val="both"/>
              <w:rPr>
                <w:rFonts w:ascii="Palatino Linotype" w:eastAsia="Palatino Linotype" w:hAnsi="Palatino Linotype" w:cs="Palatino Linotype"/>
                <w:b/>
                <w:i/>
                <w:sz w:val="20"/>
                <w:szCs w:val="20"/>
              </w:rPr>
            </w:pPr>
            <w:r w:rsidRPr="009456E1">
              <w:rPr>
                <w:rFonts w:ascii="Palatino Linotype" w:eastAsia="Palatino Linotype" w:hAnsi="Palatino Linotype" w:cs="Palatino Linotype"/>
                <w:b/>
                <w:i/>
                <w:sz w:val="20"/>
                <w:szCs w:val="20"/>
              </w:rPr>
              <w:t>- OFICIO DA-JEDTA-0086-2023.pdf. Consistente en oficio número DA/JEDTA/0086/2023, remitido por el Director de Administración, mediante el que informa que anexa de conformidad con el cuadro de clasificación de información.</w:t>
            </w:r>
          </w:p>
          <w:p w14:paraId="636FF86B" w14:textId="72DDA036" w:rsidR="00530F8A" w:rsidRPr="009456E1" w:rsidRDefault="00530F8A" w:rsidP="009456E1">
            <w:pPr>
              <w:widowControl w:val="0"/>
              <w:jc w:val="both"/>
              <w:rPr>
                <w:rFonts w:ascii="Palatino Linotype" w:eastAsia="Palatino Linotype" w:hAnsi="Palatino Linotype" w:cs="Palatino Linotype"/>
                <w:b/>
                <w:i/>
                <w:sz w:val="20"/>
                <w:szCs w:val="20"/>
              </w:rPr>
            </w:pPr>
            <w:r w:rsidRPr="009456E1">
              <w:rPr>
                <w:rFonts w:ascii="Palatino Linotype" w:eastAsia="Palatino Linotype" w:hAnsi="Palatino Linotype" w:cs="Palatino Linotype"/>
                <w:b/>
                <w:i/>
                <w:sz w:val="20"/>
                <w:szCs w:val="20"/>
              </w:rPr>
              <w:t>- 3°ACUERDO CT 2da EXTRA (1).pdf. Acuerdo que emite el Comité de Transparencia del Municipio de Teoloyucan respecto a la propuesta de clasificación de la información como confidencial de manera parcial en los certificados de competencia laboral de los titulares de las unidades de administrativas del ayuntamiento de Teoloyucan.</w:t>
            </w:r>
          </w:p>
          <w:p w14:paraId="599A1396" w14:textId="61283B84" w:rsidR="00530F8A" w:rsidRPr="009456E1" w:rsidRDefault="00530F8A" w:rsidP="009456E1">
            <w:pPr>
              <w:widowControl w:val="0"/>
              <w:jc w:val="both"/>
              <w:rPr>
                <w:rFonts w:ascii="Palatino Linotype" w:eastAsia="Palatino Linotype" w:hAnsi="Palatino Linotype" w:cs="Palatino Linotype"/>
                <w:b/>
                <w:i/>
                <w:sz w:val="20"/>
                <w:szCs w:val="20"/>
              </w:rPr>
            </w:pPr>
            <w:r w:rsidRPr="009456E1">
              <w:rPr>
                <w:rFonts w:ascii="Palatino Linotype" w:eastAsia="Palatino Linotype" w:hAnsi="Palatino Linotype" w:cs="Palatino Linotype"/>
                <w:b/>
                <w:i/>
                <w:sz w:val="20"/>
                <w:szCs w:val="20"/>
              </w:rPr>
              <w:t xml:space="preserve">- CONTRALORIA.pdf: Documento en versión publica, relativo al Certificado de competencia laboral en el estándar de competencia laboral en Ejecución de las atribuciones de la contraloría municipal. </w:t>
            </w:r>
          </w:p>
          <w:p w14:paraId="06EE3EDB" w14:textId="2020F9D6" w:rsidR="00530F8A" w:rsidRPr="009456E1" w:rsidRDefault="00530F8A" w:rsidP="009456E1">
            <w:pPr>
              <w:widowControl w:val="0"/>
              <w:jc w:val="both"/>
              <w:rPr>
                <w:rFonts w:ascii="Palatino Linotype" w:eastAsia="Palatino Linotype" w:hAnsi="Palatino Linotype" w:cs="Palatino Linotype"/>
                <w:b/>
                <w:i/>
                <w:sz w:val="20"/>
                <w:szCs w:val="20"/>
              </w:rPr>
            </w:pPr>
            <w:r w:rsidRPr="009456E1">
              <w:rPr>
                <w:rFonts w:ascii="Palatino Linotype" w:eastAsia="Palatino Linotype" w:hAnsi="Palatino Linotype" w:cs="Palatino Linotype"/>
                <w:b/>
                <w:i/>
                <w:sz w:val="20"/>
                <w:szCs w:val="20"/>
              </w:rPr>
              <w:t>- TESORERO MUNICIPAL.pdf: Documento constante en dos fojas, relativo al Certificado de Competencia Laboral en la norma institucional “Administrar la Tesorería Municipal” emitido por el Instituto Hacendario del Estado de México y la Comisión Certificadora de Competencia Laboral para el Servicio Público del Estado de México.</w:t>
            </w:r>
          </w:p>
          <w:p w14:paraId="7CEE1778" w14:textId="43C9A16E" w:rsidR="00530F8A" w:rsidRPr="009456E1" w:rsidRDefault="00530F8A" w:rsidP="009456E1">
            <w:pPr>
              <w:widowControl w:val="0"/>
              <w:jc w:val="both"/>
              <w:rPr>
                <w:rFonts w:ascii="Palatino Linotype" w:eastAsia="Palatino Linotype" w:hAnsi="Palatino Linotype" w:cs="Palatino Linotype"/>
                <w:b/>
                <w:i/>
                <w:sz w:val="20"/>
                <w:szCs w:val="20"/>
              </w:rPr>
            </w:pPr>
            <w:r w:rsidRPr="009456E1">
              <w:rPr>
                <w:rFonts w:ascii="Palatino Linotype" w:eastAsia="Palatino Linotype" w:hAnsi="Palatino Linotype" w:cs="Palatino Linotype"/>
                <w:b/>
                <w:i/>
                <w:sz w:val="20"/>
                <w:szCs w:val="20"/>
              </w:rPr>
              <w:t xml:space="preserve">- MUJER.pdf: Documento constante de una foja, relativo al Certificado de </w:t>
            </w:r>
            <w:r w:rsidRPr="009456E1">
              <w:rPr>
                <w:rFonts w:ascii="Palatino Linotype" w:eastAsia="Palatino Linotype" w:hAnsi="Palatino Linotype" w:cs="Palatino Linotype"/>
                <w:b/>
                <w:i/>
                <w:sz w:val="20"/>
                <w:szCs w:val="20"/>
              </w:rPr>
              <w:lastRenderedPageBreak/>
              <w:t>Competencial Laboral en el Estándar Laboral IAPEM “Igualdad sustantiva, no discriminación, participación de las mujeres, prevención, atención integral, erradicación de la violencia contra mujeres en sus distintas etapas de la vida, nuevas masculinidades y trabajo de cuidados”, con validez oficial de tres años a partir del primero de noviembre de dos mil veintidós, emitido por el IAPEM.</w:t>
            </w:r>
          </w:p>
          <w:p w14:paraId="55075479" w14:textId="15EBAEFF" w:rsidR="00530F8A" w:rsidRPr="009456E1" w:rsidRDefault="00530F8A" w:rsidP="009456E1">
            <w:pPr>
              <w:widowControl w:val="0"/>
              <w:jc w:val="both"/>
              <w:rPr>
                <w:rFonts w:ascii="Palatino Linotype" w:eastAsia="Palatino Linotype" w:hAnsi="Palatino Linotype" w:cs="Palatino Linotype"/>
                <w:b/>
                <w:i/>
                <w:sz w:val="20"/>
                <w:szCs w:val="20"/>
              </w:rPr>
            </w:pPr>
            <w:r w:rsidRPr="009456E1">
              <w:rPr>
                <w:rFonts w:ascii="Palatino Linotype" w:eastAsia="Palatino Linotype" w:hAnsi="Palatino Linotype" w:cs="Palatino Linotype"/>
                <w:b/>
                <w:i/>
                <w:sz w:val="20"/>
                <w:szCs w:val="20"/>
              </w:rPr>
              <w:t>- BIENESTAR SOCIAL.pdf: Documento constante de una foja, relativo al Certificado de competencia laboral en la norma institucional “Gestión Municipal de Desarrollo Social, Humano y Bienestar”, emitido por el Instituto Hacendario del Estado de México y la Comisión Certificadora de Competencia Laboral para el Servicio para el Servicio Público del Estado de México (COCERTEM).</w:t>
            </w:r>
          </w:p>
          <w:p w14:paraId="154085CB" w14:textId="3CB07BE1" w:rsidR="00530F8A" w:rsidRPr="009456E1" w:rsidRDefault="00530F8A" w:rsidP="009456E1">
            <w:pPr>
              <w:widowControl w:val="0"/>
              <w:jc w:val="both"/>
              <w:rPr>
                <w:rFonts w:ascii="Palatino Linotype" w:eastAsia="Palatino Linotype" w:hAnsi="Palatino Linotype" w:cs="Palatino Linotype"/>
                <w:b/>
                <w:i/>
                <w:sz w:val="20"/>
                <w:szCs w:val="20"/>
              </w:rPr>
            </w:pPr>
            <w:r w:rsidRPr="009456E1">
              <w:rPr>
                <w:rFonts w:ascii="Palatino Linotype" w:eastAsia="Palatino Linotype" w:hAnsi="Palatino Linotype" w:cs="Palatino Linotype"/>
                <w:b/>
                <w:i/>
                <w:sz w:val="20"/>
                <w:szCs w:val="20"/>
              </w:rPr>
              <w:t>- MEDIO AMBIENTE.pdf: Documento constante de una foja, relativo al Certificado de competencia laboral en la norma institucional “Administrar las políticas públicas municipales para la protección y preservación del medio ambiente y el desarrollo sostenible”, emitido por el Instituto Hacendario del Estado de México y la Comisión Certificadora de Competencia Laboral para el Servicio para el Servicio Público del Estado de México (COCERTEM).</w:t>
            </w:r>
          </w:p>
          <w:p w14:paraId="67597C6F" w14:textId="36028509" w:rsidR="00530F8A" w:rsidRPr="009456E1" w:rsidRDefault="00530F8A" w:rsidP="009456E1">
            <w:pPr>
              <w:widowControl w:val="0"/>
              <w:jc w:val="both"/>
              <w:rPr>
                <w:rFonts w:ascii="Palatino Linotype" w:eastAsia="Palatino Linotype" w:hAnsi="Palatino Linotype" w:cs="Palatino Linotype"/>
                <w:b/>
                <w:i/>
                <w:sz w:val="20"/>
                <w:szCs w:val="20"/>
              </w:rPr>
            </w:pPr>
            <w:r w:rsidRPr="009456E1">
              <w:rPr>
                <w:rFonts w:ascii="Palatino Linotype" w:eastAsia="Palatino Linotype" w:hAnsi="Palatino Linotype" w:cs="Palatino Linotype"/>
                <w:b/>
                <w:i/>
                <w:sz w:val="20"/>
                <w:szCs w:val="20"/>
              </w:rPr>
              <w:t xml:space="preserve">- PROTECCION CIVIL.pdf: Documento constante de una foja, relativo al Certificado de competencia laboral en el Estándar de Competencia Atención Prehospitalaria Nivel Básico, emitido por el Consejo Nacional de Normalización y Certificación de Competencias Laborales. </w:t>
            </w:r>
          </w:p>
          <w:p w14:paraId="6F07974C" w14:textId="7453677A" w:rsidR="00530F8A" w:rsidRPr="009456E1" w:rsidRDefault="00530F8A" w:rsidP="009456E1">
            <w:pPr>
              <w:widowControl w:val="0"/>
              <w:jc w:val="both"/>
              <w:rPr>
                <w:rFonts w:ascii="Palatino Linotype" w:eastAsia="Palatino Linotype" w:hAnsi="Palatino Linotype" w:cs="Palatino Linotype"/>
                <w:b/>
                <w:i/>
                <w:sz w:val="20"/>
                <w:szCs w:val="20"/>
              </w:rPr>
            </w:pPr>
            <w:r w:rsidRPr="009456E1">
              <w:rPr>
                <w:rFonts w:ascii="Palatino Linotype" w:eastAsia="Palatino Linotype" w:hAnsi="Palatino Linotype" w:cs="Palatino Linotype"/>
                <w:b/>
                <w:i/>
                <w:sz w:val="20"/>
                <w:szCs w:val="20"/>
              </w:rPr>
              <w:lastRenderedPageBreak/>
              <w:t>- TRANSPARENCIA (1).pdf: Documento en versión pública constante de una foja, relativo al Certificado de competencia laboral en el Estándar de competencia “Garantizar el Derecho de Acceso a la Información Pública” emitido por el Instituto de Transparencia, Acceso a la Información Pública y Protección de Datos Personales del Estado de México y Municipios.</w:t>
            </w:r>
          </w:p>
          <w:p w14:paraId="11442ACF" w14:textId="276876CC" w:rsidR="00530F8A" w:rsidRPr="009456E1" w:rsidRDefault="00530F8A" w:rsidP="009456E1">
            <w:pPr>
              <w:widowControl w:val="0"/>
              <w:jc w:val="both"/>
              <w:rPr>
                <w:rFonts w:ascii="Palatino Linotype" w:eastAsia="Palatino Linotype" w:hAnsi="Palatino Linotype" w:cs="Palatino Linotype"/>
                <w:b/>
                <w:i/>
                <w:sz w:val="20"/>
                <w:szCs w:val="20"/>
              </w:rPr>
            </w:pPr>
            <w:r w:rsidRPr="009456E1">
              <w:rPr>
                <w:rFonts w:ascii="Palatino Linotype" w:eastAsia="Palatino Linotype" w:hAnsi="Palatino Linotype" w:cs="Palatino Linotype"/>
                <w:b/>
                <w:i/>
                <w:sz w:val="20"/>
                <w:szCs w:val="20"/>
              </w:rPr>
              <w:t xml:space="preserve">- OBRAS PUBLICAS.pdf: Documento constante de una foja, relativo al Certificado de competencia laboral en la Norma Institucional “Administrar la Obra Pública Municipal y Servicios relacionados con las mismas en el Estado de México” emitido por el Instituto Hacendario de Estado de México y la Comisión Certificadora de Competencia Laboral para el Servicio Público del Estado de México (COCERTEM). </w:t>
            </w:r>
          </w:p>
          <w:p w14:paraId="7F2B05C3" w14:textId="4E7B62A3" w:rsidR="00530F8A" w:rsidRPr="009456E1" w:rsidRDefault="00530F8A" w:rsidP="009456E1">
            <w:pPr>
              <w:widowControl w:val="0"/>
              <w:jc w:val="both"/>
              <w:rPr>
                <w:rFonts w:ascii="Palatino Linotype" w:eastAsia="Palatino Linotype" w:hAnsi="Palatino Linotype" w:cs="Palatino Linotype"/>
                <w:b/>
                <w:i/>
                <w:sz w:val="20"/>
                <w:szCs w:val="20"/>
              </w:rPr>
            </w:pPr>
            <w:r w:rsidRPr="009456E1">
              <w:rPr>
                <w:rFonts w:ascii="Palatino Linotype" w:eastAsia="Palatino Linotype" w:hAnsi="Palatino Linotype" w:cs="Palatino Linotype"/>
                <w:b/>
                <w:i/>
                <w:sz w:val="20"/>
                <w:szCs w:val="20"/>
              </w:rPr>
              <w:t>- SRIO DEL AYUNTAMIENTO.pdú: Documento constante de una foja, relativo al Certificado de competencia laboral en la Norma Institucional “De las Funciones de la Secretaría del Ayuntamiento en los Municipios del Estado de México”, emitida por el Instituto Hacendario del Estado de México y la Comisión Certificadora de Competencia Laboral para el Servicio para el Servicio Público del Estado de México (COCERTEM).</w:t>
            </w:r>
          </w:p>
          <w:p w14:paraId="3088FD61" w14:textId="09993D26" w:rsidR="00530F8A" w:rsidRPr="009456E1" w:rsidRDefault="00530F8A" w:rsidP="009456E1">
            <w:pPr>
              <w:widowControl w:val="0"/>
              <w:jc w:val="both"/>
              <w:rPr>
                <w:rFonts w:ascii="Palatino Linotype" w:eastAsia="Palatino Linotype" w:hAnsi="Palatino Linotype" w:cs="Palatino Linotype"/>
                <w:b/>
                <w:i/>
                <w:sz w:val="20"/>
                <w:szCs w:val="20"/>
              </w:rPr>
            </w:pPr>
            <w:r w:rsidRPr="009456E1">
              <w:rPr>
                <w:rFonts w:ascii="Palatino Linotype" w:eastAsia="Palatino Linotype" w:hAnsi="Palatino Linotype" w:cs="Palatino Linotype"/>
                <w:b/>
                <w:i/>
                <w:sz w:val="20"/>
                <w:szCs w:val="20"/>
              </w:rPr>
              <w:t xml:space="preserve">- DESARROLLO URBANO.pdf: Documento constante de una foja, relativo al Certificado de competencia laboral en la Norma Institucional “Gerenciar el Desarrollo Urbano y Ordenamiento Territorial en el ámbito de la Administración Pública Municipal” emitida por el Instituto </w:t>
            </w:r>
            <w:r w:rsidRPr="009456E1">
              <w:rPr>
                <w:rFonts w:ascii="Palatino Linotype" w:eastAsia="Palatino Linotype" w:hAnsi="Palatino Linotype" w:cs="Palatino Linotype"/>
                <w:b/>
                <w:i/>
                <w:sz w:val="20"/>
                <w:szCs w:val="20"/>
              </w:rPr>
              <w:lastRenderedPageBreak/>
              <w:t>Hacendario del Estado de México y la Comisión Certificadora de Competencia Laboral para el Servicio para el Servicio Público del Estado de México (COCERTEM).</w:t>
            </w:r>
          </w:p>
          <w:p w14:paraId="569FCED5" w14:textId="77777777" w:rsidR="00D24D73" w:rsidRPr="009456E1" w:rsidRDefault="00D24D73" w:rsidP="009456E1">
            <w:pPr>
              <w:widowControl w:val="0"/>
              <w:jc w:val="both"/>
              <w:rPr>
                <w:rFonts w:ascii="Palatino Linotype" w:eastAsia="Palatino Linotype" w:hAnsi="Palatino Linotype" w:cs="Palatino Linotype"/>
                <w:b/>
                <w:i/>
                <w:sz w:val="20"/>
                <w:szCs w:val="20"/>
              </w:rPr>
            </w:pPr>
          </w:p>
        </w:tc>
        <w:tc>
          <w:tcPr>
            <w:tcW w:w="1985" w:type="dxa"/>
          </w:tcPr>
          <w:p w14:paraId="4BCEA2C9" w14:textId="075C931F" w:rsidR="00D24D73" w:rsidRPr="009456E1" w:rsidRDefault="001B33C6" w:rsidP="009456E1">
            <w:pPr>
              <w:widowControl w:val="0"/>
              <w:jc w:val="center"/>
              <w:rPr>
                <w:rFonts w:ascii="Palatino Linotype" w:eastAsia="Palatino Linotype" w:hAnsi="Palatino Linotype" w:cs="Palatino Linotype"/>
                <w:b/>
                <w:sz w:val="20"/>
                <w:szCs w:val="20"/>
              </w:rPr>
            </w:pPr>
            <w:r w:rsidRPr="009456E1">
              <w:rPr>
                <w:rFonts w:ascii="Palatino Linotype" w:eastAsia="Palatino Linotype" w:hAnsi="Palatino Linotype" w:cs="Palatino Linotype"/>
                <w:b/>
                <w:sz w:val="20"/>
                <w:szCs w:val="20"/>
              </w:rPr>
              <w:lastRenderedPageBreak/>
              <w:t>SI</w:t>
            </w:r>
          </w:p>
        </w:tc>
      </w:tr>
    </w:tbl>
    <w:p w14:paraId="7A897797" w14:textId="183ADED4" w:rsidR="00692693" w:rsidRPr="009456E1" w:rsidRDefault="00692693" w:rsidP="009456E1">
      <w:pPr>
        <w:pStyle w:val="Prrafodelista"/>
        <w:widowControl w:val="0"/>
        <w:autoSpaceDE w:val="0"/>
        <w:autoSpaceDN w:val="0"/>
        <w:adjustRightInd w:val="0"/>
        <w:spacing w:line="360" w:lineRule="auto"/>
        <w:ind w:left="0"/>
        <w:jc w:val="both"/>
        <w:rPr>
          <w:rFonts w:ascii="Palatino Linotype" w:hAnsi="Palatino Linotype" w:cs="Arial"/>
        </w:rPr>
      </w:pPr>
    </w:p>
    <w:p w14:paraId="1B5D6496" w14:textId="77777777" w:rsidR="00176C3E" w:rsidRPr="009456E1" w:rsidRDefault="00176C3E" w:rsidP="009456E1">
      <w:pPr>
        <w:spacing w:line="360" w:lineRule="auto"/>
        <w:jc w:val="both"/>
        <w:rPr>
          <w:rFonts w:ascii="Palatino Linotype" w:hAnsi="Palatino Linotype"/>
        </w:rPr>
      </w:pPr>
      <w:r w:rsidRPr="009456E1">
        <w:rPr>
          <w:rFonts w:ascii="Palatino Linotype" w:hAnsi="Palatino Linotype"/>
        </w:rPr>
        <w:t xml:space="preserve">Por lo anterior, es necesario señalar que al haber existido un pronunciamiento por parte del </w:t>
      </w:r>
      <w:r w:rsidRPr="009456E1">
        <w:rPr>
          <w:rFonts w:ascii="Palatino Linotype" w:hAnsi="Palatino Linotype"/>
          <w:b/>
        </w:rPr>
        <w:t>SUJETO OBLIGADO</w:t>
      </w:r>
      <w:r w:rsidRPr="009456E1">
        <w:rPr>
          <w:rFonts w:ascii="Palatino Linotype" w:hAnsi="Palatino Linotype"/>
        </w:rPr>
        <w:t xml:space="preserve">, a fin de dar respuesta a la solicitud planteada, este Órgano Garante no está facultado para manifestarse sobre la veracidad de la información proporcionada, pues, de conformidad con el artículo 36 de la Ley de la Materia, no se encuentra facultado para pronunciarse acerca de la autenticidad de dicho pronunciamiento, aunado al análisis de la normatividad en la materia aplicable al presente caso, se logra acreditar que el </w:t>
      </w:r>
      <w:r w:rsidRPr="009456E1">
        <w:rPr>
          <w:rFonts w:ascii="Palatino Linotype" w:hAnsi="Palatino Linotype"/>
          <w:b/>
        </w:rPr>
        <w:t xml:space="preserve">SUJETO OBLIGADO </w:t>
      </w:r>
      <w:r w:rsidRPr="009456E1">
        <w:rPr>
          <w:rFonts w:ascii="Palatino Linotype" w:hAnsi="Palatino Linotype"/>
        </w:rPr>
        <w:t>cumplió con lo regulado en la misma.</w:t>
      </w:r>
    </w:p>
    <w:p w14:paraId="68E87CB9" w14:textId="77777777" w:rsidR="00176C3E" w:rsidRPr="009456E1" w:rsidRDefault="00176C3E" w:rsidP="009456E1">
      <w:pPr>
        <w:spacing w:line="360" w:lineRule="auto"/>
        <w:jc w:val="both"/>
        <w:rPr>
          <w:rFonts w:ascii="Palatino Linotype" w:hAnsi="Palatino Linotype"/>
        </w:rPr>
      </w:pPr>
    </w:p>
    <w:p w14:paraId="3A05A1D2" w14:textId="77777777" w:rsidR="00176C3E" w:rsidRPr="009456E1" w:rsidRDefault="00176C3E" w:rsidP="009456E1">
      <w:pPr>
        <w:spacing w:line="360" w:lineRule="auto"/>
        <w:jc w:val="both"/>
        <w:rPr>
          <w:rFonts w:ascii="Palatino Linotype" w:hAnsi="Palatino Linotype" w:cs="Arial"/>
        </w:rPr>
      </w:pPr>
      <w:r w:rsidRPr="009456E1">
        <w:rPr>
          <w:rFonts w:ascii="Palatino Linotype" w:hAnsi="Palatino Linotype" w:cs="Arial"/>
        </w:rPr>
        <w:t xml:space="preserve">Sirve de sustento a lo anterior, el criterio 31/10 emitido por el entonces Instituto Federal de Acceso a la Información y Protección de Datos, ahora Instituto Nacional de Transparencia, Acceso a la Información y Protección de Datos Personales (INAI), el cual refiere: </w:t>
      </w:r>
    </w:p>
    <w:p w14:paraId="051DBC40" w14:textId="77777777" w:rsidR="00176C3E" w:rsidRPr="009456E1" w:rsidRDefault="00176C3E" w:rsidP="009456E1">
      <w:pPr>
        <w:spacing w:line="360" w:lineRule="auto"/>
        <w:jc w:val="both"/>
        <w:rPr>
          <w:rFonts w:ascii="Palatino Linotype" w:hAnsi="Palatino Linotype" w:cs="Arial"/>
        </w:rPr>
      </w:pPr>
    </w:p>
    <w:p w14:paraId="60CB9740" w14:textId="77777777" w:rsidR="00176C3E" w:rsidRPr="009456E1" w:rsidRDefault="00176C3E" w:rsidP="009456E1">
      <w:pPr>
        <w:tabs>
          <w:tab w:val="left" w:pos="851"/>
        </w:tabs>
        <w:spacing w:line="360" w:lineRule="auto"/>
        <w:ind w:left="851" w:right="901"/>
        <w:jc w:val="both"/>
        <w:rPr>
          <w:rFonts w:ascii="Palatino Linotype" w:hAnsi="Palatino Linotype" w:cs="Arial"/>
          <w:i/>
        </w:rPr>
      </w:pPr>
      <w:r w:rsidRPr="009456E1">
        <w:rPr>
          <w:rFonts w:ascii="Palatino Linotype" w:hAnsi="Palatino Linotype" w:cs="Arial"/>
          <w:b/>
          <w:i/>
        </w:rPr>
        <w:t>“El Instituto Federal de Acceso a la Información y Protección de Datos no cuenta con facultades para pronunciarse respecto de la veracidad de los documentos proporcionados por los sujetos obligados</w:t>
      </w:r>
      <w:r w:rsidRPr="009456E1">
        <w:rPr>
          <w:rFonts w:ascii="Palatino Linotype" w:hAnsi="Palatino Linotype" w:cs="Arial"/>
          <w:i/>
        </w:rPr>
        <w:t xml:space="preserve">. El Instituto Federal de Acceso a la Información y Protección de Datos es un órgano de la Administración Pública Federal con autonomía </w:t>
      </w:r>
      <w:r w:rsidRPr="009456E1">
        <w:rPr>
          <w:rFonts w:ascii="Palatino Linotype" w:hAnsi="Palatino Linotype" w:cs="Arial"/>
          <w:i/>
        </w:rPr>
        <w:lastRenderedPageBreak/>
        <w:t>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9456E1">
        <w:rPr>
          <w:rFonts w:ascii="Palatino Linotype" w:hAnsi="Palatino Linotype" w:cs="Arial"/>
          <w:b/>
          <w:i/>
        </w:rPr>
        <w:t>”</w:t>
      </w:r>
      <w:r w:rsidRPr="009456E1">
        <w:rPr>
          <w:rFonts w:ascii="Palatino Linotype" w:hAnsi="Palatino Linotype" w:cs="Arial"/>
          <w:i/>
        </w:rPr>
        <w:t xml:space="preserve"> (sic)</w:t>
      </w:r>
    </w:p>
    <w:p w14:paraId="7D764E55" w14:textId="77777777" w:rsidR="00176C3E" w:rsidRPr="009456E1" w:rsidRDefault="00176C3E" w:rsidP="009456E1">
      <w:pPr>
        <w:tabs>
          <w:tab w:val="left" w:pos="851"/>
        </w:tabs>
        <w:spacing w:line="360" w:lineRule="auto"/>
        <w:ind w:left="851" w:right="901"/>
        <w:jc w:val="both"/>
        <w:rPr>
          <w:rFonts w:ascii="Palatino Linotype" w:hAnsi="Palatino Linotype" w:cs="Arial"/>
          <w:b/>
          <w:i/>
        </w:rPr>
      </w:pPr>
    </w:p>
    <w:p w14:paraId="3EA81C26" w14:textId="77777777" w:rsidR="00176C3E" w:rsidRPr="009456E1" w:rsidRDefault="00176C3E" w:rsidP="009456E1">
      <w:pPr>
        <w:spacing w:line="360" w:lineRule="auto"/>
        <w:jc w:val="both"/>
        <w:rPr>
          <w:rFonts w:ascii="Palatino Linotype" w:hAnsi="Palatino Linotype" w:cs="Arial"/>
        </w:rPr>
      </w:pPr>
      <w:r w:rsidRPr="009456E1">
        <w:rPr>
          <w:rFonts w:ascii="Palatino Linotype" w:hAnsi="Palatino Linotype" w:cs="Arial"/>
        </w:rPr>
        <w:t xml:space="preserve">Es así que, del análisis realizado a las documentales que integran el expediente electrónico se advierte que el Titular de la Unidad de Transparencia turnó a los servidores públicos habilitados que estimo pertinentes a fin de </w:t>
      </w:r>
      <w:r w:rsidRPr="009456E1">
        <w:rPr>
          <w:rFonts w:ascii="Palatino Linotype" w:hAnsi="Palatino Linotype"/>
          <w:bCs/>
        </w:rPr>
        <w:t>colmar la solicitud de acceso a la información</w:t>
      </w:r>
    </w:p>
    <w:p w14:paraId="524CAEA7" w14:textId="77777777" w:rsidR="00176C3E" w:rsidRPr="009456E1" w:rsidRDefault="00176C3E" w:rsidP="009456E1">
      <w:pPr>
        <w:spacing w:line="360" w:lineRule="auto"/>
        <w:jc w:val="both"/>
        <w:rPr>
          <w:rFonts w:ascii="Palatino Linotype" w:hAnsi="Palatino Linotype" w:cs="Arial"/>
        </w:rPr>
      </w:pPr>
    </w:p>
    <w:p w14:paraId="62D51621" w14:textId="3B40FF3C" w:rsidR="00176C3E" w:rsidRPr="009456E1" w:rsidRDefault="00176C3E" w:rsidP="009456E1">
      <w:pPr>
        <w:spacing w:line="360" w:lineRule="auto"/>
        <w:jc w:val="both"/>
        <w:rPr>
          <w:rFonts w:ascii="Palatino Linotype" w:hAnsi="Palatino Linotype"/>
        </w:rPr>
      </w:pPr>
      <w:r w:rsidRPr="009456E1">
        <w:rPr>
          <w:rFonts w:ascii="Palatino Linotype" w:hAnsi="Palatino Linotype"/>
        </w:rPr>
        <w:t xml:space="preserve">De lo anterior, se puede advierte que el titular de la Unidad de Transparencia cumplió la normatividad aplicable a la materia, puesto que turno la solicitud al servidor público habilitado y dio respuesta a la solicitud de acceso a la información. </w:t>
      </w:r>
    </w:p>
    <w:p w14:paraId="478C65A8" w14:textId="459C05C5" w:rsidR="00514DFC" w:rsidRPr="009456E1" w:rsidRDefault="00514DFC" w:rsidP="009456E1">
      <w:pPr>
        <w:spacing w:line="360" w:lineRule="auto"/>
        <w:jc w:val="both"/>
        <w:rPr>
          <w:rFonts w:ascii="Palatino Linotype" w:hAnsi="Palatino Linotype"/>
        </w:rPr>
      </w:pPr>
    </w:p>
    <w:p w14:paraId="21562E6F" w14:textId="392D7944" w:rsidR="00C87271" w:rsidRPr="009456E1" w:rsidRDefault="00C87271" w:rsidP="009456E1">
      <w:pPr>
        <w:pStyle w:val="NormalWeb"/>
        <w:spacing w:before="0" w:beforeAutospacing="0" w:after="0" w:afterAutospacing="0" w:line="360" w:lineRule="auto"/>
        <w:jc w:val="both"/>
        <w:rPr>
          <w:rFonts w:ascii="Palatino Linotype" w:hAnsi="Palatino Linotype" w:cs="Arial"/>
        </w:rPr>
      </w:pPr>
      <w:r w:rsidRPr="009456E1">
        <w:rPr>
          <w:rFonts w:ascii="Palatino Linotype" w:hAnsi="Palatino Linotype"/>
        </w:rPr>
        <w:t>Por otra parte, n</w:t>
      </w:r>
      <w:r w:rsidR="00514DFC" w:rsidRPr="009456E1">
        <w:rPr>
          <w:rFonts w:ascii="Palatino Linotype" w:hAnsi="Palatino Linotype"/>
        </w:rPr>
        <w:t xml:space="preserve">o se omite mencionar que el particular en sus motivos de inconformidad refirió </w:t>
      </w:r>
      <w:r w:rsidRPr="009456E1">
        <w:rPr>
          <w:rFonts w:ascii="Palatino Linotype" w:hAnsi="Palatino Linotype" w:cs="Arial"/>
        </w:rPr>
        <w:t xml:space="preserve">como: </w:t>
      </w:r>
    </w:p>
    <w:p w14:paraId="0240262E" w14:textId="2EA5B926" w:rsidR="00C87271" w:rsidRDefault="00C87271" w:rsidP="009456E1">
      <w:pPr>
        <w:pStyle w:val="Prrafodelista"/>
        <w:spacing w:line="360" w:lineRule="auto"/>
        <w:ind w:left="0"/>
        <w:jc w:val="both"/>
        <w:rPr>
          <w:rFonts w:ascii="Palatino Linotype" w:hAnsi="Palatino Linotype" w:cs="Arial"/>
        </w:rPr>
      </w:pPr>
    </w:p>
    <w:p w14:paraId="26BCB4CF" w14:textId="77777777" w:rsidR="009456E1" w:rsidRPr="009456E1" w:rsidRDefault="009456E1" w:rsidP="009456E1">
      <w:pPr>
        <w:pStyle w:val="Prrafodelista"/>
        <w:spacing w:line="360" w:lineRule="auto"/>
        <w:ind w:left="0"/>
        <w:jc w:val="both"/>
        <w:rPr>
          <w:rFonts w:ascii="Palatino Linotype" w:hAnsi="Palatino Linotype" w:cs="Arial"/>
        </w:rPr>
      </w:pPr>
    </w:p>
    <w:p w14:paraId="7418063E" w14:textId="1F54A093" w:rsidR="00C87271" w:rsidRPr="009456E1" w:rsidRDefault="00C87271" w:rsidP="009456E1">
      <w:pPr>
        <w:pStyle w:val="Prrafodelista"/>
        <w:spacing w:line="360" w:lineRule="auto"/>
        <w:ind w:left="0"/>
        <w:jc w:val="both"/>
        <w:rPr>
          <w:rFonts w:ascii="Palatino Linotype" w:hAnsi="Palatino Linotype"/>
          <w:b/>
        </w:rPr>
      </w:pPr>
      <w:r w:rsidRPr="009456E1">
        <w:rPr>
          <w:rFonts w:ascii="Palatino Linotype" w:hAnsi="Palatino Linotype"/>
          <w:b/>
        </w:rPr>
        <w:lastRenderedPageBreak/>
        <w:t>00632/INFOEM/IP/RR/2023</w:t>
      </w:r>
    </w:p>
    <w:p w14:paraId="58B4694A" w14:textId="77777777" w:rsidR="00C87271" w:rsidRPr="009456E1" w:rsidRDefault="00C87271" w:rsidP="009456E1">
      <w:pPr>
        <w:pStyle w:val="Prrafodelista"/>
        <w:spacing w:line="360" w:lineRule="auto"/>
        <w:ind w:left="0"/>
        <w:jc w:val="both"/>
        <w:rPr>
          <w:rFonts w:ascii="Palatino Linotype" w:hAnsi="Palatino Linotype" w:cs="Arial"/>
          <w:b/>
        </w:rPr>
      </w:pPr>
      <w:r w:rsidRPr="009456E1">
        <w:rPr>
          <w:rFonts w:ascii="Palatino Linotype" w:hAnsi="Palatino Linotype" w:cs="Arial"/>
          <w:b/>
        </w:rPr>
        <w:t xml:space="preserve">Acto impugnado: </w:t>
      </w:r>
    </w:p>
    <w:p w14:paraId="1C3823F6" w14:textId="77777777" w:rsidR="00C87271" w:rsidRPr="009456E1" w:rsidRDefault="00C87271" w:rsidP="009456E1">
      <w:pPr>
        <w:spacing w:line="360" w:lineRule="auto"/>
        <w:ind w:left="851" w:right="899"/>
        <w:jc w:val="both"/>
        <w:rPr>
          <w:rFonts w:ascii="Palatino Linotype" w:hAnsi="Palatino Linotype" w:cs="Arial"/>
          <w:i/>
        </w:rPr>
      </w:pPr>
    </w:p>
    <w:p w14:paraId="30C8534F" w14:textId="77777777" w:rsidR="00C87271" w:rsidRPr="009456E1" w:rsidRDefault="00C87271" w:rsidP="009456E1">
      <w:pPr>
        <w:spacing w:line="360" w:lineRule="auto"/>
        <w:ind w:left="851" w:right="899"/>
        <w:jc w:val="both"/>
        <w:rPr>
          <w:rFonts w:ascii="Palatino Linotype" w:hAnsi="Palatino Linotype" w:cs="Arial"/>
          <w:i/>
        </w:rPr>
      </w:pPr>
      <w:r w:rsidRPr="009456E1">
        <w:rPr>
          <w:rFonts w:ascii="Palatino Linotype" w:hAnsi="Palatino Linotype" w:cs="Arial"/>
          <w:i/>
        </w:rPr>
        <w:t>“Se solicita se informe quien ocupo el cargo de Director de Desarrollo Económico o encargado de despacho a partir del mes de junio al 21 mes de noviembre del año dos mil veintidos, así como el acta de cabildo de aprobación y certificación de competencia laboral.” (sic)</w:t>
      </w:r>
    </w:p>
    <w:p w14:paraId="447FD1F8" w14:textId="77777777" w:rsidR="00C87271" w:rsidRPr="009456E1" w:rsidRDefault="00C87271" w:rsidP="009456E1">
      <w:pPr>
        <w:spacing w:line="360" w:lineRule="auto"/>
        <w:ind w:right="899"/>
        <w:jc w:val="both"/>
        <w:rPr>
          <w:rFonts w:ascii="Palatino Linotype" w:hAnsi="Palatino Linotype" w:cs="Arial"/>
          <w:i/>
        </w:rPr>
      </w:pPr>
    </w:p>
    <w:p w14:paraId="11DB51D8" w14:textId="319C6822" w:rsidR="00C87271" w:rsidRPr="009456E1" w:rsidRDefault="00C87271" w:rsidP="009456E1">
      <w:pPr>
        <w:spacing w:line="360" w:lineRule="auto"/>
        <w:ind w:right="899"/>
        <w:jc w:val="both"/>
        <w:rPr>
          <w:rFonts w:ascii="Palatino Linotype" w:hAnsi="Palatino Linotype" w:cs="Arial"/>
          <w:b/>
        </w:rPr>
      </w:pPr>
      <w:r w:rsidRPr="009456E1">
        <w:rPr>
          <w:rFonts w:ascii="Palatino Linotype" w:hAnsi="Palatino Linotype" w:cs="Arial"/>
          <w:b/>
        </w:rPr>
        <w:t>Así como, razones o motivos de inconformidad:</w:t>
      </w:r>
    </w:p>
    <w:p w14:paraId="25DF9580" w14:textId="77777777" w:rsidR="00C87271" w:rsidRPr="009456E1" w:rsidRDefault="00C87271" w:rsidP="009456E1">
      <w:pPr>
        <w:spacing w:line="360" w:lineRule="auto"/>
        <w:ind w:left="851" w:right="899"/>
        <w:jc w:val="both"/>
        <w:rPr>
          <w:rFonts w:ascii="Palatino Linotype" w:hAnsi="Palatino Linotype" w:cs="Arial"/>
          <w:i/>
        </w:rPr>
      </w:pPr>
      <w:r w:rsidRPr="009456E1">
        <w:rPr>
          <w:rFonts w:ascii="Palatino Linotype" w:hAnsi="Palatino Linotype" w:cs="Arial"/>
          <w:i/>
        </w:rPr>
        <w:t>“En atención a la respuesta emitida por la autoridad, resaltan varias inconsistencias entre ellas, que la respuesta de la solicitud esta firmada por el L.A. Oscar Godinez Cuellar SUBDIRECTOR DE EMPRESAS, con un cargo diferente al que se menciona en su nombramiento, así como no precisar la información solicitada, ya que la solicitud de información inicial se relaciona en tanto con el art, 32 y 41 de la LOMEM. Ya que se solicita se informe quien ocupo el cargo de Director o Encargado de Despacho de Desarrollo Económico en los meses de junio, agosto, septiembre, octubre y hasta el 21 de noviembre 2022.” (sic)</w:t>
      </w:r>
    </w:p>
    <w:p w14:paraId="0D7714AA" w14:textId="77777777" w:rsidR="00C87271" w:rsidRPr="009456E1" w:rsidRDefault="00C87271" w:rsidP="009456E1">
      <w:pPr>
        <w:spacing w:line="360" w:lineRule="auto"/>
        <w:ind w:right="899"/>
        <w:jc w:val="both"/>
        <w:rPr>
          <w:rFonts w:ascii="Palatino Linotype" w:hAnsi="Palatino Linotype" w:cs="Arial"/>
          <w:i/>
        </w:rPr>
      </w:pPr>
    </w:p>
    <w:p w14:paraId="2C6063F9" w14:textId="77777777" w:rsidR="00C87271" w:rsidRPr="009456E1" w:rsidRDefault="00C87271" w:rsidP="009456E1">
      <w:pPr>
        <w:spacing w:line="360" w:lineRule="auto"/>
        <w:ind w:right="899"/>
        <w:jc w:val="both"/>
        <w:rPr>
          <w:rFonts w:ascii="Palatino Linotype" w:hAnsi="Palatino Linotype"/>
          <w:b/>
        </w:rPr>
      </w:pPr>
      <w:r w:rsidRPr="009456E1">
        <w:rPr>
          <w:rFonts w:ascii="Palatino Linotype" w:hAnsi="Palatino Linotype"/>
          <w:b/>
        </w:rPr>
        <w:t>00633/INFOEM/IP/RR/2023</w:t>
      </w:r>
    </w:p>
    <w:p w14:paraId="08E8135D" w14:textId="77777777" w:rsidR="00C87271" w:rsidRPr="009456E1" w:rsidRDefault="00C87271" w:rsidP="009456E1">
      <w:pPr>
        <w:spacing w:line="360" w:lineRule="auto"/>
        <w:ind w:right="899"/>
        <w:jc w:val="both"/>
        <w:rPr>
          <w:rFonts w:ascii="Palatino Linotype" w:hAnsi="Palatino Linotype" w:cs="Arial"/>
        </w:rPr>
      </w:pPr>
    </w:p>
    <w:p w14:paraId="6936DDE1" w14:textId="367C8CC7" w:rsidR="00C87271" w:rsidRPr="009456E1" w:rsidRDefault="00C87271" w:rsidP="009456E1">
      <w:pPr>
        <w:pStyle w:val="Prrafodelista"/>
        <w:spacing w:line="360" w:lineRule="auto"/>
        <w:ind w:left="0"/>
        <w:jc w:val="both"/>
        <w:rPr>
          <w:rFonts w:ascii="Palatino Linotype" w:hAnsi="Palatino Linotype" w:cs="Arial"/>
          <w:b/>
        </w:rPr>
      </w:pPr>
      <w:r w:rsidRPr="009456E1">
        <w:rPr>
          <w:rFonts w:ascii="Palatino Linotype" w:hAnsi="Palatino Linotype" w:cs="Arial"/>
          <w:b/>
        </w:rPr>
        <w:t xml:space="preserve">Acto impugnado: </w:t>
      </w:r>
    </w:p>
    <w:p w14:paraId="78EAFC5E" w14:textId="77777777" w:rsidR="00C87271" w:rsidRPr="009456E1" w:rsidRDefault="00C87271" w:rsidP="009456E1">
      <w:pPr>
        <w:spacing w:line="360" w:lineRule="auto"/>
        <w:ind w:left="851" w:right="899"/>
        <w:jc w:val="both"/>
        <w:rPr>
          <w:rFonts w:ascii="Palatino Linotype" w:hAnsi="Palatino Linotype" w:cs="Arial"/>
          <w:i/>
        </w:rPr>
      </w:pPr>
      <w:r w:rsidRPr="009456E1">
        <w:rPr>
          <w:rFonts w:ascii="Palatino Linotype" w:hAnsi="Palatino Linotype" w:cs="Arial"/>
          <w:i/>
        </w:rPr>
        <w:t xml:space="preserve">“Solicito las certificaciones de competencia laboral de los servidores públicos que tienen a su cargo una dirección en el Ayuntamiento de Teoloyucan </w:t>
      </w:r>
      <w:r w:rsidRPr="009456E1">
        <w:rPr>
          <w:rFonts w:ascii="Palatino Linotype" w:hAnsi="Palatino Linotype" w:cs="Arial"/>
          <w:i/>
        </w:rPr>
        <w:lastRenderedPageBreak/>
        <w:t>Información incompleta con base al articulo 32 de la Ley Orgánica Municipal del Estado de México (sic)</w:t>
      </w:r>
    </w:p>
    <w:p w14:paraId="69E0971C" w14:textId="77777777" w:rsidR="00C87271" w:rsidRPr="009456E1" w:rsidRDefault="00C87271" w:rsidP="009456E1">
      <w:pPr>
        <w:spacing w:line="360" w:lineRule="auto"/>
        <w:ind w:left="851" w:right="899"/>
        <w:jc w:val="both"/>
        <w:rPr>
          <w:rFonts w:ascii="Palatino Linotype" w:hAnsi="Palatino Linotype" w:cs="Arial"/>
          <w:i/>
        </w:rPr>
      </w:pPr>
    </w:p>
    <w:p w14:paraId="6811FBD7" w14:textId="77777777" w:rsidR="00C87271" w:rsidRPr="009456E1" w:rsidRDefault="00C87271" w:rsidP="009456E1">
      <w:pPr>
        <w:spacing w:line="360" w:lineRule="auto"/>
        <w:ind w:right="899"/>
        <w:jc w:val="both"/>
        <w:rPr>
          <w:rFonts w:ascii="Palatino Linotype" w:hAnsi="Palatino Linotype" w:cs="Arial"/>
          <w:b/>
        </w:rPr>
      </w:pPr>
      <w:r w:rsidRPr="009456E1">
        <w:rPr>
          <w:rFonts w:ascii="Palatino Linotype" w:hAnsi="Palatino Linotype" w:cs="Arial"/>
          <w:b/>
        </w:rPr>
        <w:t>Así como, razones o motivos de inconformidad:</w:t>
      </w:r>
    </w:p>
    <w:p w14:paraId="14F74BD0" w14:textId="77777777" w:rsidR="00C87271" w:rsidRPr="009456E1" w:rsidRDefault="00C87271" w:rsidP="009456E1">
      <w:pPr>
        <w:spacing w:line="360" w:lineRule="auto"/>
        <w:ind w:left="851" w:right="899"/>
        <w:jc w:val="both"/>
        <w:rPr>
          <w:rFonts w:ascii="Palatino Linotype" w:hAnsi="Palatino Linotype" w:cs="Arial"/>
          <w:i/>
        </w:rPr>
      </w:pPr>
      <w:r w:rsidRPr="009456E1">
        <w:rPr>
          <w:rFonts w:ascii="Palatino Linotype" w:hAnsi="Palatino Linotype" w:cs="Arial"/>
          <w:i/>
        </w:rPr>
        <w:t>“Información incompleta con base al articulo 32 de la Ley Orgánica Municipal del Estado de México, ya que no son exhibidas las certificaciones de quien representa la titularidad de la Coordinación General Municipal de Mejora Regulatoria, y Turismo.” (sic)</w:t>
      </w:r>
    </w:p>
    <w:p w14:paraId="1AF948BC" w14:textId="720C68FA" w:rsidR="00C87271" w:rsidRPr="009456E1" w:rsidRDefault="00C87271" w:rsidP="009456E1">
      <w:pPr>
        <w:tabs>
          <w:tab w:val="left" w:pos="2422"/>
        </w:tabs>
        <w:spacing w:before="280" w:after="280" w:line="360" w:lineRule="auto"/>
        <w:ind w:right="49"/>
        <w:jc w:val="both"/>
        <w:rPr>
          <w:rFonts w:ascii="Palatino Linotype" w:eastAsia="Palatino Linotype" w:hAnsi="Palatino Linotype" w:cs="Palatino Linotype"/>
        </w:rPr>
      </w:pPr>
      <w:r w:rsidRPr="009456E1">
        <w:rPr>
          <w:rFonts w:ascii="Palatino Linotype" w:eastAsia="Palatino Linotype" w:hAnsi="Palatino Linotype" w:cs="Palatino Linotype"/>
        </w:rPr>
        <w:t xml:space="preserve">En primera instancia se advierte que la inconformidad del particular versa sobre una parte de la solicitud y no de la totalidad; por consiguiente, la parte de la petición y la respuesta otorgada a la misma que no fue impugnada debe declararse consentida por el hoy </w:t>
      </w:r>
      <w:r w:rsidRPr="009456E1">
        <w:rPr>
          <w:rFonts w:ascii="Palatino Linotype" w:eastAsia="Palatino Linotype" w:hAnsi="Palatino Linotype" w:cs="Palatino Linotype"/>
          <w:b/>
        </w:rPr>
        <w:t>RECURRENTE;</w:t>
      </w:r>
      <w:r w:rsidRPr="009456E1">
        <w:rPr>
          <w:rFonts w:ascii="Palatino Linotype" w:eastAsia="Palatino Linotype" w:hAnsi="Palatino Linotype" w:cs="Palatino Linotype"/>
        </w:rPr>
        <w:t xml:space="preserve"> pues por estos rubros no expresó manifestaciones de inconformidad, por lo que no pueden producirse efectos jurídicos tendentes a revocar, confirmar o modificar el acto reclamado, ya que se infiere un consentimiento del</w:t>
      </w:r>
      <w:r w:rsidRPr="009456E1">
        <w:rPr>
          <w:rFonts w:ascii="Palatino Linotype" w:eastAsia="Palatino Linotype" w:hAnsi="Palatino Linotype" w:cs="Palatino Linotype"/>
          <w:b/>
        </w:rPr>
        <w:t xml:space="preserve"> RECURRENTE</w:t>
      </w:r>
      <w:r w:rsidRPr="009456E1">
        <w:rPr>
          <w:rFonts w:ascii="Palatino Linotype" w:eastAsia="Palatino Linotype" w:hAnsi="Palatino Linotype" w:cs="Palatino Linotype"/>
        </w:rPr>
        <w:t xml:space="preserve"> ante la falta de impugnación eficaz. </w:t>
      </w:r>
    </w:p>
    <w:p w14:paraId="6868267E" w14:textId="77777777" w:rsidR="00C87271" w:rsidRPr="009456E1" w:rsidRDefault="00C87271" w:rsidP="009456E1">
      <w:pPr>
        <w:spacing w:before="280" w:after="280" w:line="360" w:lineRule="auto"/>
        <w:jc w:val="both"/>
        <w:rPr>
          <w:rFonts w:ascii="Palatino Linotype" w:eastAsia="Palatino Linotype" w:hAnsi="Palatino Linotype" w:cs="Palatino Linotype"/>
        </w:rPr>
      </w:pPr>
      <w:r w:rsidRPr="009456E1">
        <w:rPr>
          <w:rFonts w:ascii="Palatino Linotype" w:eastAsia="Palatino Linotype" w:hAnsi="Palatino Linotype" w:cs="Palatino Linotype"/>
        </w:rPr>
        <w:t>Sirve de sustento a lo anterior, por analogía, la tesis jurisprudencial número VI.3o.C. J/60, publicada en el Semanario Judicial de la Federación y su Gaceta bajo el número de registro 176,608 que a la letra dice:</w:t>
      </w:r>
    </w:p>
    <w:p w14:paraId="3D220B8F" w14:textId="77777777" w:rsidR="00C87271" w:rsidRPr="009456E1" w:rsidRDefault="00C87271" w:rsidP="009456E1">
      <w:pPr>
        <w:spacing w:before="200" w:after="200" w:line="360" w:lineRule="auto"/>
        <w:ind w:left="907" w:right="851"/>
        <w:jc w:val="both"/>
        <w:rPr>
          <w:rFonts w:ascii="Palatino Linotype" w:eastAsia="Palatino Linotype" w:hAnsi="Palatino Linotype" w:cs="Palatino Linotype"/>
        </w:rPr>
      </w:pPr>
      <w:r w:rsidRPr="009456E1">
        <w:rPr>
          <w:rFonts w:ascii="Palatino Linotype" w:eastAsia="Palatino Linotype" w:hAnsi="Palatino Linotype" w:cs="Palatino Linotype"/>
          <w:b/>
        </w:rPr>
        <w:t>“ACTOS CONSENTIDOS. SON LOS QUE NO SE IMPUGNAN MEDIANTE EL RECURSO IDÓNEO</w:t>
      </w:r>
      <w:r w:rsidRPr="009456E1">
        <w:rPr>
          <w:rFonts w:ascii="Palatino Linotype" w:eastAsia="Palatino Linotype" w:hAnsi="Palatino Linotype" w:cs="Palatino Linotype"/>
        </w:rPr>
        <w:t xml:space="preserve">. Debe reputarse como consentido el acto que no se impugnó por el medio establecido por la ley, ya que, si se hizo uso de otro no previsto por ella o si se hace una </w:t>
      </w:r>
      <w:r w:rsidRPr="009456E1">
        <w:rPr>
          <w:rFonts w:ascii="Palatino Linotype" w:eastAsia="Palatino Linotype" w:hAnsi="Palatino Linotype" w:cs="Palatino Linotype"/>
        </w:rPr>
        <w:lastRenderedPageBreak/>
        <w:t>simple manifestación de inconformidad, tales actuaciones no producen efectos jurídicos tendientes a revocar, confirmar o modificar el acto reclamado en amparo, lo que significa consentimiento del mismo por falta de impugnación eficaz.”</w:t>
      </w:r>
    </w:p>
    <w:p w14:paraId="1EB285AE" w14:textId="63F6480D" w:rsidR="00C87271" w:rsidRPr="009456E1" w:rsidRDefault="00C87271" w:rsidP="009456E1">
      <w:pPr>
        <w:spacing w:before="200" w:after="200" w:line="360" w:lineRule="auto"/>
        <w:ind w:right="49"/>
        <w:jc w:val="both"/>
        <w:rPr>
          <w:rFonts w:ascii="Palatino Linotype" w:eastAsia="Palatino Linotype" w:hAnsi="Palatino Linotype" w:cs="Palatino Linotype"/>
        </w:rPr>
      </w:pPr>
      <w:r w:rsidRPr="009456E1">
        <w:rPr>
          <w:rFonts w:ascii="Palatino Linotype" w:eastAsia="Palatino Linotype" w:hAnsi="Palatino Linotype" w:cs="Palatino Linotype"/>
        </w:rPr>
        <w:t xml:space="preserve">Lo anterior es así, debido a que, cuando </w:t>
      </w:r>
      <w:r w:rsidRPr="009456E1">
        <w:rPr>
          <w:rFonts w:ascii="Palatino Linotype" w:eastAsia="Palatino Linotype" w:hAnsi="Palatino Linotype" w:cs="Palatino Linotype"/>
          <w:b/>
        </w:rPr>
        <w:t xml:space="preserve">EL RECURRENTE </w:t>
      </w:r>
      <w:r w:rsidRPr="009456E1">
        <w:rPr>
          <w:rFonts w:ascii="Palatino Linotype" w:eastAsia="Palatino Linotype" w:hAnsi="Palatino Linotype" w:cs="Palatino Linotype"/>
        </w:rPr>
        <w:t xml:space="preserve">impugnó la respuesta del </w:t>
      </w:r>
      <w:r w:rsidRPr="009456E1">
        <w:rPr>
          <w:rFonts w:ascii="Palatino Linotype" w:eastAsia="Palatino Linotype" w:hAnsi="Palatino Linotype" w:cs="Palatino Linotype"/>
          <w:b/>
        </w:rPr>
        <w:t>SUJETO OBLIGADO</w:t>
      </w:r>
      <w:r w:rsidRPr="009456E1">
        <w:rPr>
          <w:rFonts w:ascii="Palatino Linotype" w:eastAsia="Palatino Linotype" w:hAnsi="Palatino Linotype" w:cs="Palatino Linotype"/>
        </w:rPr>
        <w:t xml:space="preserve">, no expresó razón o motivo de inconformidad en contra de todos los rubros solicitados; por lo que, debe declararse atendido pues se entiende que </w:t>
      </w:r>
      <w:r w:rsidRPr="009456E1">
        <w:rPr>
          <w:rFonts w:ascii="Palatino Linotype" w:eastAsia="Palatino Linotype" w:hAnsi="Palatino Linotype" w:cs="Palatino Linotype"/>
          <w:b/>
        </w:rPr>
        <w:t xml:space="preserve">EL RECURRENTE </w:t>
      </w:r>
      <w:r w:rsidRPr="009456E1">
        <w:rPr>
          <w:rFonts w:ascii="Palatino Linotype" w:eastAsia="Palatino Linotype" w:hAnsi="Palatino Linotype" w:cs="Palatino Linotype"/>
        </w:rPr>
        <w:t>está conforme con la información al no contravenir la misma.</w:t>
      </w:r>
    </w:p>
    <w:p w14:paraId="60AA90FB" w14:textId="77777777" w:rsidR="00C87271" w:rsidRPr="009456E1" w:rsidRDefault="00C87271" w:rsidP="009456E1">
      <w:pPr>
        <w:spacing w:line="360" w:lineRule="auto"/>
        <w:jc w:val="both"/>
        <w:rPr>
          <w:rFonts w:ascii="Palatino Linotype" w:eastAsia="Palatino Linotype" w:hAnsi="Palatino Linotype" w:cs="Palatino Linotype"/>
        </w:rPr>
      </w:pPr>
      <w:r w:rsidRPr="009456E1">
        <w:rPr>
          <w:rFonts w:ascii="Palatino Linotype" w:eastAsia="Palatino Linotype" w:hAnsi="Palatino Linotype" w:cs="Palatino Linotype"/>
        </w:rPr>
        <w:t>Sirve como apoyo a lo anterior, por analogía, la Tesis Jurisprudencial Número 3ª./J.7/91, Publicada en el Semanario Judicial de la Federación y su Gaceta bajo el número de registro 174,177, que establece lo siguiente:</w:t>
      </w:r>
    </w:p>
    <w:p w14:paraId="0A88E54C" w14:textId="77777777" w:rsidR="00C87271" w:rsidRPr="009456E1" w:rsidRDefault="00C87271" w:rsidP="009456E1">
      <w:pPr>
        <w:spacing w:before="200" w:after="200"/>
        <w:ind w:left="850" w:right="899"/>
        <w:jc w:val="both"/>
        <w:rPr>
          <w:rFonts w:ascii="Palatino Linotype" w:eastAsia="Palatino Linotype" w:hAnsi="Palatino Linotype" w:cs="Palatino Linotype"/>
        </w:rPr>
      </w:pPr>
      <w:r w:rsidRPr="009456E1">
        <w:rPr>
          <w:rFonts w:ascii="Palatino Linotype" w:eastAsia="Palatino Linotype" w:hAnsi="Palatino Linotype" w:cs="Palatino Linotype"/>
          <w:i/>
          <w:sz w:val="22"/>
          <w:szCs w:val="22"/>
        </w:rPr>
        <w:t>“</w:t>
      </w:r>
      <w:r w:rsidRPr="009456E1">
        <w:rPr>
          <w:rFonts w:ascii="Palatino Linotype" w:eastAsia="Palatino Linotype" w:hAnsi="Palatino Linotype" w:cs="Palatino Linotype"/>
          <w:b/>
          <w:i/>
          <w:sz w:val="22"/>
          <w:szCs w:val="22"/>
        </w:rPr>
        <w:t>REVISIÓN EN AMPARO. LOS RESOLUTIVOS NO COMBATIDOS DEBEN DECLARARSE FIRMES.</w:t>
      </w:r>
      <w:r w:rsidRPr="009456E1">
        <w:rPr>
          <w:rFonts w:ascii="Palatino Linotype" w:eastAsia="Palatino Linotype" w:hAnsi="Palatino Linotype" w:cs="Palatino Linotype"/>
          <w:i/>
          <w:sz w:val="22"/>
          <w:szCs w:val="22"/>
        </w:rPr>
        <w:t xml:space="preserve"> 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7DB91191" w14:textId="77777777" w:rsidR="00BB320C" w:rsidRPr="009456E1" w:rsidRDefault="00BB320C" w:rsidP="009456E1">
      <w:pPr>
        <w:spacing w:line="360" w:lineRule="auto"/>
        <w:jc w:val="both"/>
        <w:rPr>
          <w:rFonts w:ascii="Palatino Linotype" w:eastAsia="Palatino Linotype" w:hAnsi="Palatino Linotype" w:cs="Palatino Linotype"/>
        </w:rPr>
      </w:pPr>
    </w:p>
    <w:p w14:paraId="1C6A3F69" w14:textId="303BF7D3" w:rsidR="00514DFC" w:rsidRPr="009456E1" w:rsidRDefault="00BB320C" w:rsidP="009456E1">
      <w:pPr>
        <w:spacing w:line="360" w:lineRule="auto"/>
        <w:jc w:val="both"/>
        <w:rPr>
          <w:rFonts w:ascii="Palatino Linotype" w:eastAsia="Palatino Linotype" w:hAnsi="Palatino Linotype" w:cs="Palatino Linotype"/>
        </w:rPr>
      </w:pPr>
      <w:r w:rsidRPr="009456E1">
        <w:rPr>
          <w:rFonts w:ascii="Palatino Linotype" w:eastAsia="Palatino Linotype" w:hAnsi="Palatino Linotype" w:cs="Palatino Linotype"/>
        </w:rPr>
        <w:t>Atendiendo a lo anterior, tod</w:t>
      </w:r>
      <w:r w:rsidR="009945FA" w:rsidRPr="009456E1">
        <w:rPr>
          <w:rFonts w:ascii="Palatino Linotype" w:eastAsia="Palatino Linotype" w:hAnsi="Palatino Linotype" w:cs="Palatino Linotype"/>
        </w:rPr>
        <w:t>a vez que la inconformidad de el</w:t>
      </w:r>
      <w:r w:rsidRPr="009456E1">
        <w:rPr>
          <w:rFonts w:ascii="Palatino Linotype" w:eastAsia="Palatino Linotype" w:hAnsi="Palatino Linotype" w:cs="Palatino Linotype"/>
        </w:rPr>
        <w:t xml:space="preserve"> particular versa específicamente sobre la documentación del </w:t>
      </w:r>
      <w:r w:rsidR="009945FA" w:rsidRPr="009456E1">
        <w:rPr>
          <w:rFonts w:ascii="Palatino Linotype" w:eastAsia="Palatino Linotype" w:hAnsi="Palatino Linotype" w:cs="Palatino Linotype"/>
        </w:rPr>
        <w:t>Director de Desarrollo Económico y Agropecuario.</w:t>
      </w:r>
    </w:p>
    <w:p w14:paraId="4428AC6D" w14:textId="390C5DF6" w:rsidR="00514DFC" w:rsidRPr="009456E1" w:rsidRDefault="00514DFC" w:rsidP="009456E1">
      <w:pPr>
        <w:spacing w:line="360" w:lineRule="auto"/>
        <w:jc w:val="both"/>
        <w:rPr>
          <w:rFonts w:ascii="Palatino Linotype" w:hAnsi="Palatino Linotype"/>
        </w:rPr>
      </w:pPr>
    </w:p>
    <w:p w14:paraId="0AD7DEA8" w14:textId="77777777" w:rsidR="000B3866" w:rsidRPr="009456E1" w:rsidRDefault="000B3866" w:rsidP="009456E1">
      <w:pPr>
        <w:tabs>
          <w:tab w:val="left" w:pos="709"/>
        </w:tabs>
        <w:spacing w:line="360" w:lineRule="auto"/>
        <w:ind w:right="49"/>
        <w:jc w:val="both"/>
        <w:rPr>
          <w:rFonts w:ascii="Palatino Linotype" w:eastAsia="Palatino Linotype" w:hAnsi="Palatino Linotype" w:cs="Palatino Linotype"/>
        </w:rPr>
      </w:pPr>
      <w:r w:rsidRPr="009456E1">
        <w:rPr>
          <w:rFonts w:ascii="Palatino Linotype" w:eastAsia="Palatino Linotype" w:hAnsi="Palatino Linotype" w:cs="Palatino Linotype"/>
        </w:rPr>
        <w:lastRenderedPageBreak/>
        <w:t>Una vez señalado lo anterior es conveniente mencionar que, la Ley de Transparencia y Acceso a la Información Pública del Estado de México y Municipios que en su artículo 4, refiere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16859306" w14:textId="77777777" w:rsidR="000B3866" w:rsidRPr="009456E1" w:rsidRDefault="000B3866" w:rsidP="009456E1">
      <w:pPr>
        <w:spacing w:before="240"/>
        <w:ind w:left="709" w:right="760"/>
        <w:jc w:val="both"/>
        <w:rPr>
          <w:rFonts w:ascii="Palatino Linotype" w:eastAsia="Palatino Linotype" w:hAnsi="Palatino Linotype" w:cs="Palatino Linotype"/>
          <w:i/>
          <w:sz w:val="22"/>
          <w:szCs w:val="22"/>
        </w:rPr>
      </w:pPr>
      <w:r w:rsidRPr="009456E1">
        <w:rPr>
          <w:rFonts w:ascii="Palatino Linotype" w:eastAsia="Palatino Linotype" w:hAnsi="Palatino Linotype" w:cs="Palatino Linotype"/>
          <w:i/>
          <w:sz w:val="22"/>
          <w:szCs w:val="22"/>
        </w:rPr>
        <w:t>“</w:t>
      </w:r>
      <w:r w:rsidRPr="009456E1">
        <w:rPr>
          <w:rFonts w:ascii="Palatino Linotype" w:eastAsia="Palatino Linotype" w:hAnsi="Palatino Linotype" w:cs="Palatino Linotype"/>
          <w:b/>
          <w:i/>
          <w:sz w:val="22"/>
          <w:szCs w:val="22"/>
        </w:rPr>
        <w:t>Artículo 4</w:t>
      </w:r>
      <w:r w:rsidRPr="009456E1">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1D66054E" w14:textId="77777777" w:rsidR="000B3866" w:rsidRPr="009456E1" w:rsidRDefault="000B3866" w:rsidP="009456E1">
      <w:pPr>
        <w:ind w:left="709" w:right="760"/>
        <w:jc w:val="both"/>
        <w:rPr>
          <w:rFonts w:ascii="Palatino Linotype" w:eastAsia="Palatino Linotype" w:hAnsi="Palatino Linotype" w:cs="Palatino Linotype"/>
          <w:i/>
          <w:sz w:val="22"/>
          <w:szCs w:val="22"/>
        </w:rPr>
      </w:pPr>
      <w:r w:rsidRPr="009456E1">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9456E1">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6DE636AF" w14:textId="77777777" w:rsidR="000B3866" w:rsidRPr="009456E1" w:rsidRDefault="000B3866" w:rsidP="009456E1">
      <w:pPr>
        <w:ind w:left="709" w:right="760"/>
        <w:jc w:val="both"/>
        <w:rPr>
          <w:rFonts w:ascii="Palatino Linotype" w:eastAsia="Palatino Linotype" w:hAnsi="Palatino Linotype" w:cs="Palatino Linotype"/>
          <w:i/>
          <w:sz w:val="22"/>
          <w:szCs w:val="22"/>
        </w:rPr>
      </w:pPr>
      <w:r w:rsidRPr="009456E1">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9456E1">
        <w:rPr>
          <w:rFonts w:ascii="Palatino Linotype" w:eastAsia="Palatino Linotype" w:hAnsi="Palatino Linotype" w:cs="Palatino Linotype"/>
          <w:i/>
          <w:sz w:val="22"/>
          <w:szCs w:val="22"/>
        </w:rPr>
        <w:t>.”(Sic)</w:t>
      </w:r>
    </w:p>
    <w:p w14:paraId="33CCBE01" w14:textId="77777777" w:rsidR="000B3866" w:rsidRPr="009456E1" w:rsidRDefault="000B3866" w:rsidP="009456E1">
      <w:pPr>
        <w:spacing w:line="360" w:lineRule="auto"/>
        <w:jc w:val="both"/>
        <w:rPr>
          <w:rFonts w:ascii="Palatino Linotype" w:eastAsia="Palatino Linotype" w:hAnsi="Palatino Linotype" w:cs="Palatino Linotype"/>
        </w:rPr>
      </w:pPr>
    </w:p>
    <w:p w14:paraId="50A1EB87" w14:textId="77777777" w:rsidR="000B3866" w:rsidRPr="009456E1" w:rsidRDefault="000B3866" w:rsidP="009456E1">
      <w:pPr>
        <w:spacing w:line="360" w:lineRule="auto"/>
        <w:jc w:val="both"/>
        <w:rPr>
          <w:rFonts w:ascii="Palatino Linotype" w:eastAsia="Palatino Linotype" w:hAnsi="Palatino Linotype" w:cs="Palatino Linotype"/>
        </w:rPr>
      </w:pPr>
      <w:r w:rsidRPr="009456E1">
        <w:rPr>
          <w:rFonts w:ascii="Palatino Linotype" w:eastAsia="Palatino Linotype" w:hAnsi="Palatino Linotype" w:cs="Palatino Linotype"/>
        </w:rPr>
        <w:t>Esto es, que los Sujetos Obligados tienen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6ED5789A" w14:textId="77777777" w:rsidR="000B3866" w:rsidRPr="009456E1" w:rsidRDefault="000B3866" w:rsidP="009456E1">
      <w:pPr>
        <w:ind w:left="567" w:right="758"/>
        <w:jc w:val="both"/>
        <w:rPr>
          <w:rFonts w:ascii="Palatino Linotype" w:eastAsia="Palatino Linotype" w:hAnsi="Palatino Linotype" w:cs="Palatino Linotype"/>
          <w:i/>
          <w:sz w:val="22"/>
          <w:szCs w:val="22"/>
        </w:rPr>
      </w:pPr>
      <w:r w:rsidRPr="009456E1">
        <w:rPr>
          <w:rFonts w:ascii="Palatino Linotype" w:eastAsia="Palatino Linotype" w:hAnsi="Palatino Linotype" w:cs="Palatino Linotype"/>
          <w:b/>
          <w:i/>
          <w:sz w:val="22"/>
          <w:szCs w:val="22"/>
        </w:rPr>
        <w:lastRenderedPageBreak/>
        <w:t>“Artículo 12.-</w:t>
      </w:r>
      <w:r w:rsidRPr="009456E1">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0E808EA1" w14:textId="77777777" w:rsidR="000B3866" w:rsidRPr="009456E1" w:rsidRDefault="000B3866" w:rsidP="009456E1">
      <w:pPr>
        <w:ind w:left="567" w:right="758"/>
        <w:jc w:val="both"/>
        <w:rPr>
          <w:rFonts w:ascii="Palatino Linotype" w:eastAsia="Palatino Linotype" w:hAnsi="Palatino Linotype" w:cs="Palatino Linotype"/>
          <w:i/>
          <w:sz w:val="22"/>
          <w:szCs w:val="22"/>
        </w:rPr>
      </w:pPr>
    </w:p>
    <w:p w14:paraId="74EC7281" w14:textId="77777777" w:rsidR="000B3866" w:rsidRPr="009456E1" w:rsidRDefault="000B3866" w:rsidP="009456E1">
      <w:pPr>
        <w:ind w:left="567" w:right="758"/>
        <w:jc w:val="both"/>
        <w:rPr>
          <w:rFonts w:ascii="Palatino Linotype" w:eastAsia="Palatino Linotype" w:hAnsi="Palatino Linotype" w:cs="Palatino Linotype"/>
          <w:i/>
          <w:sz w:val="22"/>
          <w:szCs w:val="22"/>
        </w:rPr>
      </w:pPr>
      <w:r w:rsidRPr="009456E1">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9456E1">
        <w:rPr>
          <w:rFonts w:ascii="Palatino Linotype" w:eastAsia="Palatino Linotype" w:hAnsi="Palatino Linotype" w:cs="Palatino Linotype"/>
          <w:i/>
          <w:sz w:val="22"/>
          <w:szCs w:val="22"/>
        </w:rPr>
        <w:t xml:space="preserve">. </w:t>
      </w:r>
      <w:r w:rsidRPr="009456E1">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 (Sic)</w:t>
      </w:r>
    </w:p>
    <w:p w14:paraId="2DF1ABA9" w14:textId="77777777" w:rsidR="000B3866" w:rsidRPr="009456E1" w:rsidRDefault="000B3866" w:rsidP="009456E1">
      <w:pPr>
        <w:spacing w:line="360" w:lineRule="auto"/>
        <w:ind w:right="-93"/>
        <w:jc w:val="both"/>
        <w:rPr>
          <w:rFonts w:ascii="Palatino Linotype" w:eastAsia="Palatino Linotype" w:hAnsi="Palatino Linotype" w:cs="Palatino Linotype"/>
        </w:rPr>
      </w:pPr>
    </w:p>
    <w:p w14:paraId="2B534258" w14:textId="77777777" w:rsidR="000B3866" w:rsidRPr="009456E1" w:rsidRDefault="000B3866" w:rsidP="009456E1">
      <w:pPr>
        <w:spacing w:line="360" w:lineRule="auto"/>
        <w:ind w:right="-93"/>
        <w:jc w:val="both"/>
        <w:rPr>
          <w:rFonts w:ascii="Palatino Linotype" w:eastAsia="Palatino Linotype" w:hAnsi="Palatino Linotype" w:cs="Palatino Linotype"/>
        </w:rPr>
      </w:pPr>
      <w:r w:rsidRPr="009456E1">
        <w:rPr>
          <w:rFonts w:ascii="Palatino Linotype" w:eastAsia="Palatino Linotype" w:hAnsi="Palatino Linotype" w:cs="Palatino Linotype"/>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concretarán a proporcionar la información solicitada que tengan en su poder en el estado que se encuentran, sin necesidad de concretarse al interés o términos específicos del solicitante.</w:t>
      </w:r>
    </w:p>
    <w:p w14:paraId="3424FC8A" w14:textId="77777777" w:rsidR="000B3866" w:rsidRPr="009456E1" w:rsidRDefault="000B3866" w:rsidP="009456E1">
      <w:pPr>
        <w:spacing w:line="360" w:lineRule="auto"/>
        <w:ind w:right="-93"/>
        <w:jc w:val="both"/>
        <w:rPr>
          <w:rFonts w:ascii="Palatino Linotype" w:eastAsia="Palatino Linotype" w:hAnsi="Palatino Linotype" w:cs="Palatino Linotype"/>
        </w:rPr>
      </w:pPr>
    </w:p>
    <w:p w14:paraId="09F91A6B" w14:textId="77777777" w:rsidR="000B3866" w:rsidRPr="009456E1" w:rsidRDefault="000B3866" w:rsidP="009456E1">
      <w:pPr>
        <w:spacing w:line="360" w:lineRule="auto"/>
        <w:jc w:val="both"/>
        <w:rPr>
          <w:rFonts w:ascii="Palatino Linotype" w:eastAsia="Palatino Linotype" w:hAnsi="Palatino Linotype" w:cs="Palatino Linotype"/>
        </w:rPr>
      </w:pPr>
      <w:r w:rsidRPr="009456E1">
        <w:rPr>
          <w:rFonts w:ascii="Palatino Linotype" w:eastAsia="Palatino Linotype" w:hAnsi="Palatino Linotype" w:cs="Palatino Linotype"/>
        </w:rPr>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34773E02" w14:textId="77777777" w:rsidR="000B3866" w:rsidRPr="009456E1" w:rsidRDefault="000B3866" w:rsidP="009456E1">
      <w:pPr>
        <w:spacing w:line="360" w:lineRule="auto"/>
        <w:jc w:val="both"/>
        <w:rPr>
          <w:rFonts w:ascii="Palatino Linotype" w:eastAsia="Palatino Linotype" w:hAnsi="Palatino Linotype" w:cs="Palatino Linotype"/>
        </w:rPr>
      </w:pPr>
    </w:p>
    <w:p w14:paraId="5D92A2F9" w14:textId="77777777" w:rsidR="000B3866" w:rsidRPr="009456E1" w:rsidRDefault="000B3866" w:rsidP="009456E1">
      <w:pPr>
        <w:spacing w:line="360" w:lineRule="auto"/>
        <w:ind w:right="49"/>
        <w:jc w:val="both"/>
        <w:rPr>
          <w:rFonts w:ascii="Palatino Linotype" w:eastAsia="Palatino Linotype" w:hAnsi="Palatino Linotype" w:cs="Palatino Linotype"/>
        </w:rPr>
      </w:pPr>
      <w:r w:rsidRPr="009456E1">
        <w:rPr>
          <w:rFonts w:ascii="Palatino Linotype" w:eastAsia="Palatino Linotype" w:hAnsi="Palatino Linotype" w:cs="Palatino Linotype"/>
        </w:rPr>
        <w:t xml:space="preserve">Siempre y cuando no se trate de información reservada o clasificada, que el difundirla ponga en riesgo la seguridad jurídica y física del titular de la información, debiendo </w:t>
      </w:r>
      <w:r w:rsidRPr="009456E1">
        <w:rPr>
          <w:rFonts w:ascii="Palatino Linotype" w:eastAsia="Palatino Linotype" w:hAnsi="Palatino Linotype" w:cs="Palatino Linotype"/>
        </w:rPr>
        <w:lastRenderedPageBreak/>
        <w:t>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095F25B8" w14:textId="77777777" w:rsidR="000B3866" w:rsidRPr="009456E1" w:rsidRDefault="000B3866" w:rsidP="009456E1">
      <w:pPr>
        <w:spacing w:line="360" w:lineRule="auto"/>
        <w:jc w:val="both"/>
        <w:rPr>
          <w:rFonts w:ascii="Palatino Linotype" w:eastAsia="Palatino Linotype" w:hAnsi="Palatino Linotype" w:cs="Palatino Linotype"/>
        </w:rPr>
      </w:pPr>
      <w:r w:rsidRPr="009456E1">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2236C87B" w14:textId="77777777" w:rsidR="000B3866" w:rsidRPr="009456E1" w:rsidRDefault="000B3866" w:rsidP="009456E1">
      <w:pPr>
        <w:ind w:left="851" w:right="899"/>
        <w:jc w:val="both"/>
        <w:rPr>
          <w:rFonts w:ascii="Palatino Linotype" w:eastAsia="Palatino Linotype" w:hAnsi="Palatino Linotype" w:cs="Palatino Linotype"/>
          <w:i/>
          <w:sz w:val="22"/>
          <w:szCs w:val="22"/>
        </w:rPr>
      </w:pPr>
    </w:p>
    <w:p w14:paraId="2AB5D8D9" w14:textId="77777777" w:rsidR="000B3866" w:rsidRPr="009456E1" w:rsidRDefault="000B3866" w:rsidP="009456E1">
      <w:pPr>
        <w:ind w:left="851" w:right="899"/>
        <w:jc w:val="both"/>
        <w:rPr>
          <w:rFonts w:ascii="Palatino Linotype" w:eastAsia="Palatino Linotype" w:hAnsi="Palatino Linotype" w:cs="Palatino Linotype"/>
          <w:i/>
          <w:sz w:val="22"/>
          <w:szCs w:val="22"/>
        </w:rPr>
      </w:pPr>
      <w:r w:rsidRPr="009456E1">
        <w:rPr>
          <w:rFonts w:ascii="Palatino Linotype" w:eastAsia="Palatino Linotype" w:hAnsi="Palatino Linotype" w:cs="Palatino Linotype"/>
          <w:i/>
          <w:sz w:val="22"/>
          <w:szCs w:val="22"/>
        </w:rPr>
        <w:t>“</w:t>
      </w:r>
      <w:r w:rsidRPr="009456E1">
        <w:rPr>
          <w:rFonts w:ascii="Palatino Linotype" w:eastAsia="Palatino Linotype" w:hAnsi="Palatino Linotype" w:cs="Palatino Linotype"/>
          <w:b/>
          <w:i/>
          <w:sz w:val="22"/>
          <w:szCs w:val="22"/>
        </w:rPr>
        <w:t xml:space="preserve">Artículo 3. </w:t>
      </w:r>
      <w:r w:rsidRPr="009456E1">
        <w:rPr>
          <w:rFonts w:ascii="Palatino Linotype" w:eastAsia="Palatino Linotype" w:hAnsi="Palatino Linotype" w:cs="Palatino Linotype"/>
          <w:i/>
          <w:sz w:val="22"/>
          <w:szCs w:val="22"/>
        </w:rPr>
        <w:t>Para los efectos de la presente Ley se entenderá por:</w:t>
      </w:r>
    </w:p>
    <w:p w14:paraId="1D4CBF39" w14:textId="77777777" w:rsidR="000B3866" w:rsidRPr="009456E1" w:rsidRDefault="000B3866" w:rsidP="009456E1">
      <w:pPr>
        <w:ind w:left="851" w:right="899"/>
        <w:jc w:val="both"/>
        <w:rPr>
          <w:rFonts w:ascii="Palatino Linotype" w:eastAsia="Palatino Linotype" w:hAnsi="Palatino Linotype" w:cs="Palatino Linotype"/>
          <w:i/>
          <w:sz w:val="22"/>
          <w:szCs w:val="22"/>
        </w:rPr>
      </w:pPr>
      <w:r w:rsidRPr="009456E1">
        <w:rPr>
          <w:rFonts w:ascii="Palatino Linotype" w:eastAsia="Palatino Linotype" w:hAnsi="Palatino Linotype" w:cs="Palatino Linotype"/>
          <w:i/>
          <w:sz w:val="22"/>
          <w:szCs w:val="22"/>
        </w:rPr>
        <w:t>…</w:t>
      </w:r>
    </w:p>
    <w:p w14:paraId="24509EA3" w14:textId="77777777" w:rsidR="000B3866" w:rsidRPr="009456E1" w:rsidRDefault="000B3866" w:rsidP="009456E1">
      <w:pPr>
        <w:ind w:left="851" w:right="899"/>
        <w:jc w:val="both"/>
        <w:rPr>
          <w:rFonts w:ascii="Palatino Linotype" w:eastAsia="Palatino Linotype" w:hAnsi="Palatino Linotype" w:cs="Palatino Linotype"/>
          <w:i/>
          <w:sz w:val="22"/>
          <w:szCs w:val="22"/>
        </w:rPr>
      </w:pPr>
      <w:r w:rsidRPr="009456E1">
        <w:rPr>
          <w:rFonts w:ascii="Palatino Linotype" w:eastAsia="Palatino Linotype" w:hAnsi="Palatino Linotype" w:cs="Palatino Linotype"/>
          <w:b/>
          <w:i/>
          <w:sz w:val="22"/>
          <w:szCs w:val="22"/>
        </w:rPr>
        <w:t>XI. Documento:</w:t>
      </w:r>
      <w:r w:rsidRPr="009456E1">
        <w:rPr>
          <w:rFonts w:ascii="Palatino Linotype" w:eastAsia="Palatino Linotype" w:hAnsi="Palatino Linotype" w:cs="Palatino Linotype"/>
          <w:i/>
          <w:sz w:val="22"/>
          <w:szCs w:val="22"/>
        </w:rPr>
        <w:t xml:space="preserve"> Los expedientes, reportes, estudios, actas</w:t>
      </w:r>
      <w:r w:rsidRPr="009456E1">
        <w:rPr>
          <w:rFonts w:ascii="Palatino Linotype" w:eastAsia="Palatino Linotype" w:hAnsi="Palatino Linotype" w:cs="Palatino Linotype"/>
          <w:b/>
          <w:i/>
          <w:sz w:val="22"/>
          <w:szCs w:val="22"/>
        </w:rPr>
        <w:t>,</w:t>
      </w:r>
      <w:r w:rsidRPr="009456E1">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14:paraId="43E29E25" w14:textId="77777777" w:rsidR="000B3866" w:rsidRPr="009456E1" w:rsidRDefault="000B3866" w:rsidP="009456E1">
      <w:pPr>
        <w:ind w:left="851" w:right="899"/>
        <w:jc w:val="both"/>
        <w:rPr>
          <w:rFonts w:ascii="Palatino Linotype" w:eastAsia="Palatino Linotype" w:hAnsi="Palatino Linotype" w:cs="Palatino Linotype"/>
          <w:sz w:val="22"/>
          <w:szCs w:val="22"/>
        </w:rPr>
      </w:pPr>
    </w:p>
    <w:p w14:paraId="67D9BD7E" w14:textId="77777777" w:rsidR="000B3866" w:rsidRPr="009456E1" w:rsidRDefault="000B3866" w:rsidP="009456E1">
      <w:pPr>
        <w:spacing w:line="360" w:lineRule="auto"/>
        <w:jc w:val="both"/>
        <w:rPr>
          <w:rFonts w:ascii="Palatino Linotype" w:eastAsia="Palatino Linotype" w:hAnsi="Palatino Linotype" w:cs="Palatino Linotype"/>
        </w:rPr>
      </w:pPr>
      <w:r w:rsidRPr="009456E1">
        <w:rPr>
          <w:rFonts w:ascii="Palatino Linotype" w:eastAsia="Palatino Linotype" w:hAnsi="Palatino Linotype" w:cs="Palatino Linotype"/>
        </w:rPr>
        <w:t xml:space="preserve">Siendo aplicable, el Criterio de interpretación en el orden administrativo número 0002-11, emitido por Acuerdo del Pleno del Instituto de Transparencia y Acceso a la Información Pública del Estado de México y Municipios; publicado en el Periódico </w:t>
      </w:r>
      <w:r w:rsidRPr="009456E1">
        <w:rPr>
          <w:rFonts w:ascii="Palatino Linotype" w:eastAsia="Palatino Linotype" w:hAnsi="Palatino Linotype" w:cs="Palatino Linotype"/>
        </w:rPr>
        <w:lastRenderedPageBreak/>
        <w:t>Oficial del Gobierno del Estado Libre y Soberano de México “Gaceta del Gobierno”, el diecinueve de octubre de dos mil once, cuyo rubro y texto refieren lo siguiente:</w:t>
      </w:r>
    </w:p>
    <w:p w14:paraId="54E85EE3" w14:textId="77777777" w:rsidR="009456E1" w:rsidRPr="009456E1" w:rsidRDefault="009456E1" w:rsidP="009456E1">
      <w:pPr>
        <w:ind w:left="851" w:right="899"/>
        <w:jc w:val="both"/>
        <w:rPr>
          <w:rFonts w:ascii="Palatino Linotype" w:eastAsia="Palatino Linotype" w:hAnsi="Palatino Linotype" w:cs="Palatino Linotype"/>
        </w:rPr>
      </w:pPr>
    </w:p>
    <w:p w14:paraId="7B053485" w14:textId="77777777" w:rsidR="000B3866" w:rsidRPr="009456E1" w:rsidRDefault="000B3866" w:rsidP="009456E1">
      <w:pPr>
        <w:ind w:left="851" w:right="899"/>
        <w:jc w:val="both"/>
        <w:rPr>
          <w:rFonts w:ascii="Palatino Linotype" w:eastAsia="Palatino Linotype" w:hAnsi="Palatino Linotype" w:cs="Palatino Linotype"/>
          <w:b/>
          <w:i/>
          <w:sz w:val="22"/>
          <w:szCs w:val="22"/>
        </w:rPr>
      </w:pPr>
      <w:r w:rsidRPr="009456E1">
        <w:rPr>
          <w:rFonts w:ascii="Palatino Linotype" w:eastAsia="Palatino Linotype" w:hAnsi="Palatino Linotype" w:cs="Palatino Linotype"/>
          <w:b/>
          <w:sz w:val="22"/>
          <w:szCs w:val="22"/>
        </w:rPr>
        <w:t>“</w:t>
      </w:r>
      <w:r w:rsidRPr="009456E1">
        <w:rPr>
          <w:rFonts w:ascii="Palatino Linotype" w:eastAsia="Palatino Linotype" w:hAnsi="Palatino Linotype" w:cs="Palatino Linotype"/>
          <w:b/>
          <w:i/>
          <w:sz w:val="22"/>
          <w:szCs w:val="22"/>
        </w:rPr>
        <w:t>CRITERIO 0002-11</w:t>
      </w:r>
    </w:p>
    <w:p w14:paraId="11BCCEB3" w14:textId="77777777" w:rsidR="000B3866" w:rsidRPr="009456E1" w:rsidRDefault="000B3866" w:rsidP="009456E1">
      <w:pPr>
        <w:ind w:left="851" w:right="899"/>
        <w:jc w:val="both"/>
        <w:rPr>
          <w:rFonts w:ascii="Palatino Linotype" w:eastAsia="Palatino Linotype" w:hAnsi="Palatino Linotype" w:cs="Palatino Linotype"/>
          <w:i/>
          <w:sz w:val="22"/>
          <w:szCs w:val="22"/>
        </w:rPr>
      </w:pPr>
      <w:r w:rsidRPr="009456E1">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9456E1">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13527096" w14:textId="77777777" w:rsidR="000B3866" w:rsidRPr="009456E1" w:rsidRDefault="000B3866" w:rsidP="009456E1">
      <w:pPr>
        <w:ind w:left="851" w:right="899"/>
        <w:jc w:val="both"/>
        <w:rPr>
          <w:rFonts w:ascii="Palatino Linotype" w:eastAsia="Palatino Linotype" w:hAnsi="Palatino Linotype" w:cs="Palatino Linotype"/>
          <w:i/>
          <w:sz w:val="22"/>
          <w:szCs w:val="22"/>
        </w:rPr>
      </w:pPr>
      <w:r w:rsidRPr="009456E1">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5CB5EFE0" w14:textId="77777777" w:rsidR="000B3866" w:rsidRPr="009456E1" w:rsidRDefault="000B3866" w:rsidP="009456E1">
      <w:pPr>
        <w:ind w:left="851" w:right="899"/>
        <w:jc w:val="both"/>
        <w:rPr>
          <w:rFonts w:ascii="Palatino Linotype" w:eastAsia="Palatino Linotype" w:hAnsi="Palatino Linotype" w:cs="Palatino Linotype"/>
          <w:i/>
          <w:sz w:val="22"/>
          <w:szCs w:val="22"/>
        </w:rPr>
      </w:pPr>
      <w:r w:rsidRPr="009456E1">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4AC045DB" w14:textId="77777777" w:rsidR="000B3866" w:rsidRPr="009456E1" w:rsidRDefault="000B3866" w:rsidP="009456E1">
      <w:pPr>
        <w:ind w:left="851" w:right="899"/>
        <w:jc w:val="both"/>
        <w:rPr>
          <w:rFonts w:ascii="Palatino Linotype" w:eastAsia="Palatino Linotype" w:hAnsi="Palatino Linotype" w:cs="Palatino Linotype"/>
          <w:b/>
          <w:i/>
          <w:sz w:val="22"/>
          <w:szCs w:val="22"/>
        </w:rPr>
      </w:pPr>
      <w:r w:rsidRPr="009456E1">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14:paraId="4D44C876" w14:textId="77777777" w:rsidR="000B3866" w:rsidRPr="009456E1" w:rsidRDefault="000B3866" w:rsidP="009456E1">
      <w:pPr>
        <w:ind w:left="851" w:right="899"/>
        <w:jc w:val="both"/>
        <w:rPr>
          <w:rFonts w:ascii="Palatino Linotype" w:eastAsia="Palatino Linotype" w:hAnsi="Palatino Linotype" w:cs="Palatino Linotype"/>
          <w:b/>
          <w:i/>
          <w:sz w:val="22"/>
          <w:szCs w:val="22"/>
        </w:rPr>
      </w:pPr>
      <w:r w:rsidRPr="009456E1">
        <w:rPr>
          <w:rFonts w:ascii="Palatino Linotype" w:eastAsia="Palatino Linotype" w:hAnsi="Palatino Linotype" w:cs="Palatino Linotype"/>
          <w:b/>
          <w:i/>
          <w:sz w:val="22"/>
          <w:szCs w:val="22"/>
        </w:rPr>
        <w:t>3) Que se trate de información registrada en cualquier soporte documental, que en ejercicio de las atribuciones conferidas, se encuentre en posesión de los Sujetos Obligados.” (Sic)</w:t>
      </w:r>
    </w:p>
    <w:p w14:paraId="2A7D7C76" w14:textId="77777777" w:rsidR="000B3866" w:rsidRPr="009456E1" w:rsidRDefault="000B3866" w:rsidP="009456E1">
      <w:pPr>
        <w:spacing w:line="360" w:lineRule="auto"/>
        <w:jc w:val="both"/>
        <w:rPr>
          <w:rFonts w:ascii="Palatino Linotype" w:hAnsi="Palatino Linotype"/>
        </w:rPr>
      </w:pPr>
    </w:p>
    <w:p w14:paraId="0ABE4255" w14:textId="229D1B73" w:rsidR="00DA2906" w:rsidRPr="009456E1" w:rsidRDefault="00954F8E" w:rsidP="009456E1">
      <w:pPr>
        <w:pStyle w:val="Prrafodelista"/>
        <w:widowControl w:val="0"/>
        <w:autoSpaceDE w:val="0"/>
        <w:autoSpaceDN w:val="0"/>
        <w:adjustRightInd w:val="0"/>
        <w:spacing w:line="360" w:lineRule="auto"/>
        <w:ind w:left="0"/>
        <w:jc w:val="both"/>
        <w:rPr>
          <w:rFonts w:ascii="Palatino Linotype" w:hAnsi="Palatino Linotype" w:cs="Arial"/>
        </w:rPr>
      </w:pPr>
      <w:r w:rsidRPr="009456E1">
        <w:rPr>
          <w:rFonts w:ascii="Palatino Linotype" w:hAnsi="Palatino Linotype" w:cs="Arial"/>
        </w:rPr>
        <w:t>Con</w:t>
      </w:r>
      <w:r w:rsidR="000B3866" w:rsidRPr="009456E1">
        <w:rPr>
          <w:rFonts w:ascii="Palatino Linotype" w:hAnsi="Palatino Linotype" w:cs="Arial"/>
        </w:rPr>
        <w:t>forme a lo anterior s</w:t>
      </w:r>
      <w:r w:rsidRPr="009456E1">
        <w:rPr>
          <w:rFonts w:ascii="Palatino Linotype" w:hAnsi="Palatino Linotype" w:cs="Arial"/>
        </w:rPr>
        <w:t>e prevé que, dentro de la Administración Pública M</w:t>
      </w:r>
      <w:r w:rsidR="007C3906" w:rsidRPr="009456E1">
        <w:rPr>
          <w:rFonts w:ascii="Palatino Linotype" w:hAnsi="Palatino Linotype" w:cs="Arial"/>
        </w:rPr>
        <w:t>unicipal, para el despacho de los asuntos del Ayuntamiento serán nombrados un Secretario del Ayunt</w:t>
      </w:r>
      <w:r w:rsidRPr="009456E1">
        <w:rPr>
          <w:rFonts w:ascii="Palatino Linotype" w:hAnsi="Palatino Linotype" w:cs="Arial"/>
        </w:rPr>
        <w:t>amiento y los titulares de las Unidades Administrativas y de los O</w:t>
      </w:r>
      <w:r w:rsidR="007C3906" w:rsidRPr="009456E1">
        <w:rPr>
          <w:rFonts w:ascii="Palatino Linotype" w:hAnsi="Palatino Linotype" w:cs="Arial"/>
        </w:rPr>
        <w:t xml:space="preserve">rganismos </w:t>
      </w:r>
      <w:r w:rsidRPr="009456E1">
        <w:rPr>
          <w:rFonts w:ascii="Palatino Linotype" w:hAnsi="Palatino Linotype" w:cs="Arial"/>
        </w:rPr>
        <w:t>A</w:t>
      </w:r>
      <w:r w:rsidR="007C3906" w:rsidRPr="009456E1">
        <w:rPr>
          <w:rFonts w:ascii="Palatino Linotype" w:hAnsi="Palatino Linotype" w:cs="Arial"/>
        </w:rPr>
        <w:t xml:space="preserve">uxiliares, mismos que serán nombrados y removidos por el Ayuntamiento, por lo que dispone una serie de requisitos para los que serán nombrados, según lo dispuesto en el artículo 32 de la Ley Orgánica Municipal: </w:t>
      </w:r>
    </w:p>
    <w:p w14:paraId="6043BCB6" w14:textId="77777777" w:rsidR="007C3906" w:rsidRPr="009456E1" w:rsidRDefault="007C3906" w:rsidP="009456E1">
      <w:pPr>
        <w:pStyle w:val="Prrafodelista"/>
        <w:widowControl w:val="0"/>
        <w:autoSpaceDE w:val="0"/>
        <w:autoSpaceDN w:val="0"/>
        <w:adjustRightInd w:val="0"/>
        <w:spacing w:line="360" w:lineRule="auto"/>
        <w:ind w:left="0"/>
        <w:jc w:val="both"/>
        <w:rPr>
          <w:rFonts w:ascii="Palatino Linotype" w:hAnsi="Palatino Linotype" w:cs="Arial"/>
        </w:rPr>
      </w:pPr>
    </w:p>
    <w:p w14:paraId="095770DD" w14:textId="77777777" w:rsidR="007C3906" w:rsidRPr="009456E1" w:rsidRDefault="007C3906" w:rsidP="009456E1">
      <w:pPr>
        <w:pStyle w:val="Prrafodelista"/>
        <w:widowControl w:val="0"/>
        <w:autoSpaceDE w:val="0"/>
        <w:autoSpaceDN w:val="0"/>
        <w:adjustRightInd w:val="0"/>
        <w:spacing w:line="360" w:lineRule="auto"/>
        <w:ind w:left="907" w:right="851"/>
        <w:jc w:val="both"/>
        <w:rPr>
          <w:rFonts w:ascii="Palatino Linotype" w:hAnsi="Palatino Linotype" w:cs="Arial"/>
          <w:b/>
          <w:i/>
          <w:sz w:val="22"/>
          <w:szCs w:val="22"/>
        </w:rPr>
      </w:pPr>
      <w:r w:rsidRPr="009456E1">
        <w:rPr>
          <w:rFonts w:ascii="Palatino Linotype" w:hAnsi="Palatino Linotype" w:cs="Arial"/>
          <w:b/>
          <w:i/>
          <w:sz w:val="22"/>
          <w:szCs w:val="22"/>
        </w:rPr>
        <w:t xml:space="preserve">“Artículo 32. Para ocupar las titularidades de la Secretaría, la Tesorería, la Dirección de Obras Públicas, de Desarrollo Económico, de Turismo, de </w:t>
      </w:r>
      <w:r w:rsidRPr="009456E1">
        <w:rPr>
          <w:rFonts w:ascii="Palatino Linotype" w:hAnsi="Palatino Linotype" w:cs="Arial"/>
          <w:b/>
          <w:i/>
          <w:sz w:val="22"/>
          <w:szCs w:val="22"/>
        </w:rPr>
        <w:lastRenderedPageBreak/>
        <w:t xml:space="preserve">Ecología, de Desarrollo Urbano, de Desarrollo Social, de las Mujeres, de la Coordinación General Municipal de Mejora Regulatoria, de la Coordinación Municipal de Protección Civil, de las unidades administrativas y de los organismos auxiliares, se deberán satisfacer los siguientes requisitos: </w:t>
      </w:r>
    </w:p>
    <w:p w14:paraId="0F34995E" w14:textId="75902C7B" w:rsidR="007C3906" w:rsidRPr="009456E1" w:rsidRDefault="007C3906" w:rsidP="009456E1">
      <w:pPr>
        <w:pStyle w:val="Prrafodelista"/>
        <w:widowControl w:val="0"/>
        <w:numPr>
          <w:ilvl w:val="0"/>
          <w:numId w:val="24"/>
        </w:numPr>
        <w:autoSpaceDE w:val="0"/>
        <w:autoSpaceDN w:val="0"/>
        <w:adjustRightInd w:val="0"/>
        <w:spacing w:line="360" w:lineRule="auto"/>
        <w:ind w:left="907" w:right="851"/>
        <w:jc w:val="both"/>
        <w:rPr>
          <w:rFonts w:ascii="Palatino Linotype" w:hAnsi="Palatino Linotype" w:cs="Arial"/>
          <w:i/>
          <w:sz w:val="22"/>
          <w:szCs w:val="22"/>
        </w:rPr>
      </w:pPr>
      <w:r w:rsidRPr="009456E1">
        <w:rPr>
          <w:rFonts w:ascii="Palatino Linotype" w:hAnsi="Palatino Linotype" w:cs="Arial"/>
          <w:i/>
          <w:sz w:val="22"/>
          <w:szCs w:val="22"/>
        </w:rPr>
        <w:t xml:space="preserve">Ser persona ciudadana del Estado, en pleno uso de sus derechos; </w:t>
      </w:r>
    </w:p>
    <w:p w14:paraId="1B1B8222" w14:textId="77777777" w:rsidR="007C3906" w:rsidRPr="009456E1" w:rsidRDefault="007C3906" w:rsidP="009456E1">
      <w:pPr>
        <w:pStyle w:val="Prrafodelista"/>
        <w:widowControl w:val="0"/>
        <w:numPr>
          <w:ilvl w:val="0"/>
          <w:numId w:val="24"/>
        </w:numPr>
        <w:autoSpaceDE w:val="0"/>
        <w:autoSpaceDN w:val="0"/>
        <w:adjustRightInd w:val="0"/>
        <w:spacing w:line="360" w:lineRule="auto"/>
        <w:ind w:left="907" w:right="851"/>
        <w:jc w:val="both"/>
        <w:rPr>
          <w:rFonts w:ascii="Palatino Linotype" w:hAnsi="Palatino Linotype" w:cs="Arial"/>
          <w:i/>
          <w:sz w:val="22"/>
          <w:szCs w:val="22"/>
        </w:rPr>
      </w:pPr>
      <w:r w:rsidRPr="009456E1">
        <w:rPr>
          <w:rFonts w:ascii="Palatino Linotype" w:hAnsi="Palatino Linotype" w:cs="Arial"/>
          <w:i/>
          <w:sz w:val="22"/>
          <w:szCs w:val="22"/>
        </w:rPr>
        <w:t xml:space="preserve">No estar inhabilitada o inhabilitado para desempeñar cargo, empleo, o comisión pública; </w:t>
      </w:r>
    </w:p>
    <w:p w14:paraId="2D879F8A" w14:textId="77777777" w:rsidR="007C3906" w:rsidRPr="009456E1" w:rsidRDefault="007C3906" w:rsidP="009456E1">
      <w:pPr>
        <w:pStyle w:val="Prrafodelista"/>
        <w:widowControl w:val="0"/>
        <w:numPr>
          <w:ilvl w:val="0"/>
          <w:numId w:val="24"/>
        </w:numPr>
        <w:autoSpaceDE w:val="0"/>
        <w:autoSpaceDN w:val="0"/>
        <w:adjustRightInd w:val="0"/>
        <w:spacing w:line="360" w:lineRule="auto"/>
        <w:ind w:left="907" w:right="851"/>
        <w:jc w:val="both"/>
        <w:rPr>
          <w:rFonts w:ascii="Palatino Linotype" w:hAnsi="Palatino Linotype" w:cs="Arial"/>
          <w:i/>
          <w:sz w:val="22"/>
          <w:szCs w:val="22"/>
        </w:rPr>
      </w:pPr>
      <w:r w:rsidRPr="009456E1">
        <w:rPr>
          <w:rFonts w:ascii="Palatino Linotype" w:hAnsi="Palatino Linotype" w:cs="Arial"/>
          <w:i/>
          <w:sz w:val="22"/>
          <w:szCs w:val="22"/>
        </w:rPr>
        <w:t xml:space="preserve">Contar con título profesional o acreditar experiencia mínima de un año en la materia, ante la o el Presidente o el Ayuntamiento, cuando sea el caso, para el desempeño de los cargos que así lo requieran; </w:t>
      </w:r>
    </w:p>
    <w:p w14:paraId="7D7F7C71" w14:textId="77777777" w:rsidR="007C3906" w:rsidRPr="009456E1" w:rsidRDefault="007C3906" w:rsidP="009456E1">
      <w:pPr>
        <w:pStyle w:val="Prrafodelista"/>
        <w:widowControl w:val="0"/>
        <w:numPr>
          <w:ilvl w:val="0"/>
          <w:numId w:val="24"/>
        </w:numPr>
        <w:autoSpaceDE w:val="0"/>
        <w:autoSpaceDN w:val="0"/>
        <w:adjustRightInd w:val="0"/>
        <w:spacing w:line="360" w:lineRule="auto"/>
        <w:ind w:left="907" w:right="851"/>
        <w:jc w:val="both"/>
        <w:rPr>
          <w:rFonts w:ascii="Palatino Linotype" w:hAnsi="Palatino Linotype" w:cs="Arial"/>
          <w:b/>
          <w:i/>
          <w:sz w:val="22"/>
          <w:szCs w:val="22"/>
          <w:u w:val="single"/>
        </w:rPr>
      </w:pPr>
      <w:r w:rsidRPr="009456E1">
        <w:rPr>
          <w:rFonts w:ascii="Palatino Linotype" w:hAnsi="Palatino Linotype" w:cs="Arial"/>
          <w:b/>
          <w:i/>
          <w:sz w:val="22"/>
          <w:szCs w:val="22"/>
          <w:u w:val="single"/>
        </w:rPr>
        <w:t xml:space="preserve">Contar con certificación de competencia laboral en la materia del cargo que se desempeñará, expedida por institución con reconocimiento de validez oficial. Este requisito deberá acreditarse dentro de los seis meses siguientes a la fecha en que inicien sus funciones; </w:t>
      </w:r>
    </w:p>
    <w:p w14:paraId="20E89A96" w14:textId="77777777" w:rsidR="007C3906" w:rsidRPr="009456E1" w:rsidRDefault="007C3906" w:rsidP="009456E1">
      <w:pPr>
        <w:pStyle w:val="Prrafodelista"/>
        <w:widowControl w:val="0"/>
        <w:numPr>
          <w:ilvl w:val="0"/>
          <w:numId w:val="24"/>
        </w:numPr>
        <w:autoSpaceDE w:val="0"/>
        <w:autoSpaceDN w:val="0"/>
        <w:adjustRightInd w:val="0"/>
        <w:spacing w:line="360" w:lineRule="auto"/>
        <w:ind w:left="907" w:right="851"/>
        <w:jc w:val="both"/>
        <w:rPr>
          <w:rFonts w:ascii="Palatino Linotype" w:hAnsi="Palatino Linotype" w:cs="Arial"/>
          <w:i/>
          <w:sz w:val="22"/>
          <w:szCs w:val="22"/>
        </w:rPr>
      </w:pPr>
      <w:r w:rsidRPr="009456E1">
        <w:rPr>
          <w:rFonts w:ascii="Palatino Linotype" w:hAnsi="Palatino Linotype" w:cs="Arial"/>
          <w:i/>
          <w:sz w:val="22"/>
          <w:szCs w:val="22"/>
        </w:rPr>
        <w:t xml:space="preserve">No estar condenada o condenado por sentencia ejecutoriada por el delito de violencia política contra las mujeres en razón de género; </w:t>
      </w:r>
    </w:p>
    <w:p w14:paraId="18A9D925" w14:textId="77777777" w:rsidR="00F9240B" w:rsidRPr="009456E1" w:rsidRDefault="007C3906" w:rsidP="009456E1">
      <w:pPr>
        <w:pStyle w:val="Prrafodelista"/>
        <w:widowControl w:val="0"/>
        <w:numPr>
          <w:ilvl w:val="0"/>
          <w:numId w:val="24"/>
        </w:numPr>
        <w:autoSpaceDE w:val="0"/>
        <w:autoSpaceDN w:val="0"/>
        <w:adjustRightInd w:val="0"/>
        <w:spacing w:line="360" w:lineRule="auto"/>
        <w:ind w:left="907" w:right="851"/>
        <w:jc w:val="both"/>
        <w:rPr>
          <w:rFonts w:ascii="Palatino Linotype" w:hAnsi="Palatino Linotype" w:cs="Arial"/>
          <w:i/>
          <w:sz w:val="22"/>
          <w:szCs w:val="22"/>
        </w:rPr>
      </w:pPr>
      <w:r w:rsidRPr="009456E1">
        <w:rPr>
          <w:rFonts w:ascii="Palatino Linotype" w:hAnsi="Palatino Linotype" w:cs="Arial"/>
          <w:i/>
          <w:sz w:val="22"/>
          <w:szCs w:val="22"/>
        </w:rPr>
        <w:t xml:space="preserve">No estar inscrito en el Registro de Deudores Alimentarios Morosos en el Estado, ni en </w:t>
      </w:r>
      <w:r w:rsidR="00F9240B" w:rsidRPr="009456E1">
        <w:rPr>
          <w:rFonts w:ascii="Palatino Linotype" w:hAnsi="Palatino Linotype" w:cs="Arial"/>
          <w:i/>
          <w:sz w:val="22"/>
          <w:szCs w:val="22"/>
        </w:rPr>
        <w:t xml:space="preserve">otra entidad federativa, y </w:t>
      </w:r>
    </w:p>
    <w:p w14:paraId="568B035B" w14:textId="77777777" w:rsidR="00F9240B" w:rsidRPr="009456E1" w:rsidRDefault="007C3906" w:rsidP="009456E1">
      <w:pPr>
        <w:pStyle w:val="Prrafodelista"/>
        <w:widowControl w:val="0"/>
        <w:numPr>
          <w:ilvl w:val="0"/>
          <w:numId w:val="24"/>
        </w:numPr>
        <w:autoSpaceDE w:val="0"/>
        <w:autoSpaceDN w:val="0"/>
        <w:adjustRightInd w:val="0"/>
        <w:spacing w:line="360" w:lineRule="auto"/>
        <w:ind w:left="907" w:right="851"/>
        <w:jc w:val="both"/>
        <w:rPr>
          <w:rFonts w:ascii="Palatino Linotype" w:hAnsi="Palatino Linotype" w:cs="Arial"/>
          <w:i/>
          <w:sz w:val="22"/>
          <w:szCs w:val="22"/>
        </w:rPr>
      </w:pPr>
      <w:r w:rsidRPr="009456E1">
        <w:rPr>
          <w:rFonts w:ascii="Palatino Linotype" w:hAnsi="Palatino Linotype" w:cs="Arial"/>
          <w:i/>
          <w:sz w:val="22"/>
          <w:szCs w:val="22"/>
        </w:rPr>
        <w:t xml:space="preserve">No estar condenada o condenado por sentencia ejecutoriada por delitos de violencia familiar, contra la libertad sexual o de violencia de género. </w:t>
      </w:r>
    </w:p>
    <w:p w14:paraId="741B96AD" w14:textId="77777777" w:rsidR="00F9240B" w:rsidRPr="009456E1" w:rsidRDefault="00F9240B" w:rsidP="009456E1">
      <w:pPr>
        <w:widowControl w:val="0"/>
        <w:autoSpaceDE w:val="0"/>
        <w:autoSpaceDN w:val="0"/>
        <w:adjustRightInd w:val="0"/>
        <w:spacing w:line="360" w:lineRule="auto"/>
        <w:ind w:left="187" w:right="851"/>
        <w:jc w:val="both"/>
        <w:rPr>
          <w:rFonts w:ascii="Palatino Linotype" w:hAnsi="Palatino Linotype" w:cs="Arial"/>
          <w:i/>
          <w:sz w:val="22"/>
          <w:szCs w:val="22"/>
        </w:rPr>
      </w:pPr>
    </w:p>
    <w:p w14:paraId="390EE0DD" w14:textId="0EA892FC" w:rsidR="007C3906" w:rsidRPr="009456E1" w:rsidRDefault="007C3906" w:rsidP="009456E1">
      <w:pPr>
        <w:widowControl w:val="0"/>
        <w:autoSpaceDE w:val="0"/>
        <w:autoSpaceDN w:val="0"/>
        <w:adjustRightInd w:val="0"/>
        <w:spacing w:line="360" w:lineRule="auto"/>
        <w:ind w:left="187" w:right="851"/>
        <w:jc w:val="both"/>
        <w:rPr>
          <w:rFonts w:ascii="Palatino Linotype" w:hAnsi="Palatino Linotype" w:cs="Arial"/>
          <w:i/>
          <w:sz w:val="22"/>
          <w:szCs w:val="22"/>
        </w:rPr>
      </w:pPr>
      <w:r w:rsidRPr="009456E1">
        <w:rPr>
          <w:rFonts w:ascii="Palatino Linotype" w:hAnsi="Palatino Linotype" w:cs="Arial"/>
          <w:i/>
          <w:sz w:val="22"/>
          <w:szCs w:val="22"/>
        </w:rPr>
        <w:t>Vencido el plazo a que se refiere la fracción IV, la o el Presidente Municipal informará al Cabildo sobre el cumplimiento de dicha certificación laboral para que, en su caso, el Ayuntamiento tome las medidas correspondientes respecto de aquellos servidores públicos que no hubiesen cumplido.</w:t>
      </w:r>
    </w:p>
    <w:p w14:paraId="5C805DD4" w14:textId="3AD54325" w:rsidR="007C3906" w:rsidRPr="009456E1" w:rsidRDefault="007C3906" w:rsidP="009456E1">
      <w:pPr>
        <w:pStyle w:val="Prrafodelista"/>
        <w:widowControl w:val="0"/>
        <w:autoSpaceDE w:val="0"/>
        <w:autoSpaceDN w:val="0"/>
        <w:adjustRightInd w:val="0"/>
        <w:spacing w:line="360" w:lineRule="auto"/>
        <w:ind w:left="0"/>
        <w:jc w:val="both"/>
        <w:rPr>
          <w:rFonts w:ascii="Palatino Linotype" w:hAnsi="Palatino Linotype" w:cs="Arial"/>
        </w:rPr>
      </w:pPr>
    </w:p>
    <w:p w14:paraId="35E8C1EB" w14:textId="3E0808DF" w:rsidR="00F9240B" w:rsidRPr="009456E1" w:rsidRDefault="00F9240B" w:rsidP="009456E1">
      <w:pPr>
        <w:pStyle w:val="Prrafodelista"/>
        <w:widowControl w:val="0"/>
        <w:autoSpaceDE w:val="0"/>
        <w:autoSpaceDN w:val="0"/>
        <w:adjustRightInd w:val="0"/>
        <w:spacing w:line="360" w:lineRule="auto"/>
        <w:ind w:left="0"/>
        <w:jc w:val="both"/>
        <w:rPr>
          <w:rFonts w:ascii="Palatino Linotype" w:hAnsi="Palatino Linotype" w:cs="Arial"/>
        </w:rPr>
      </w:pPr>
      <w:r w:rsidRPr="009456E1">
        <w:rPr>
          <w:rFonts w:ascii="Palatino Linotype" w:hAnsi="Palatino Linotype" w:cs="Arial"/>
        </w:rPr>
        <w:lastRenderedPageBreak/>
        <w:t xml:space="preserve">Aunado a lo anterior, la normatividad establece que para ocupar otros cargos será necesario acreditar los conocimientos mediante certificaciones, como es el caso del Titular de la Unidad de Protección Civil, Coordinador General de Mejora Regulatoria, Secretario del Ayuntamiento, Tesorero Municipal, Director de Obras Públicas, Desarrollo Económico, Desarrollo Urbano y Ecología o unidades administrativas equivalentes, dichas certificaciones se establecen en los artículos 81 Bis, 85 Sexies, 91, 96, 96 Ter, Quintus, Septies y Nonies. </w:t>
      </w:r>
    </w:p>
    <w:p w14:paraId="55491DCA" w14:textId="50CBB3DC" w:rsidR="00F9240B" w:rsidRPr="009456E1" w:rsidRDefault="00F9240B" w:rsidP="009456E1">
      <w:pPr>
        <w:pStyle w:val="Prrafodelista"/>
        <w:widowControl w:val="0"/>
        <w:autoSpaceDE w:val="0"/>
        <w:autoSpaceDN w:val="0"/>
        <w:adjustRightInd w:val="0"/>
        <w:spacing w:line="360" w:lineRule="auto"/>
        <w:ind w:left="0"/>
        <w:jc w:val="both"/>
        <w:rPr>
          <w:rFonts w:ascii="Palatino Linotype" w:hAnsi="Palatino Linotype" w:cs="Arial"/>
        </w:rPr>
      </w:pPr>
    </w:p>
    <w:p w14:paraId="0651EAD9" w14:textId="057548CD" w:rsidR="0031727F" w:rsidRPr="009456E1" w:rsidRDefault="0031727F" w:rsidP="009456E1">
      <w:pPr>
        <w:pStyle w:val="Prrafodelista"/>
        <w:widowControl w:val="0"/>
        <w:autoSpaceDE w:val="0"/>
        <w:autoSpaceDN w:val="0"/>
        <w:adjustRightInd w:val="0"/>
        <w:spacing w:line="360" w:lineRule="auto"/>
        <w:ind w:left="0"/>
        <w:jc w:val="both"/>
        <w:rPr>
          <w:rFonts w:ascii="Palatino Linotype" w:hAnsi="Palatino Linotype" w:cs="Arial"/>
        </w:rPr>
      </w:pPr>
      <w:r w:rsidRPr="009456E1">
        <w:rPr>
          <w:rFonts w:ascii="Palatino Linotype" w:hAnsi="Palatino Linotype" w:cs="Arial"/>
        </w:rPr>
        <w:t xml:space="preserve">Asimismo, el Bando Municipal de Teoloyucan 2022, en su artículo 78 del Título Décimo de las Funciones y Atribuciones de las Dependencias Administrativas que integran la Administración Pública Municipal, señala el Titular del Ejecutivo Municipal para el logro de sus objetivos se auxiliará de las siguientes unidades administrativas: </w:t>
      </w:r>
    </w:p>
    <w:p w14:paraId="039A6350" w14:textId="77777777" w:rsidR="0031727F" w:rsidRPr="009456E1" w:rsidRDefault="0031727F" w:rsidP="009456E1">
      <w:pPr>
        <w:pStyle w:val="Prrafodelista"/>
        <w:widowControl w:val="0"/>
        <w:autoSpaceDE w:val="0"/>
        <w:autoSpaceDN w:val="0"/>
        <w:adjustRightInd w:val="0"/>
        <w:spacing w:line="360" w:lineRule="auto"/>
        <w:ind w:left="0"/>
        <w:jc w:val="both"/>
        <w:rPr>
          <w:rFonts w:ascii="Palatino Linotype" w:hAnsi="Palatino Linotype" w:cs="Arial"/>
        </w:rPr>
      </w:pPr>
    </w:p>
    <w:p w14:paraId="59C33184" w14:textId="642BE919" w:rsidR="0031727F" w:rsidRPr="009456E1" w:rsidRDefault="0031727F" w:rsidP="009456E1">
      <w:pPr>
        <w:pStyle w:val="Prrafodelista"/>
        <w:widowControl w:val="0"/>
        <w:autoSpaceDE w:val="0"/>
        <w:autoSpaceDN w:val="0"/>
        <w:adjustRightInd w:val="0"/>
        <w:spacing w:line="360" w:lineRule="auto"/>
        <w:ind w:left="907" w:right="851"/>
        <w:jc w:val="both"/>
        <w:rPr>
          <w:rFonts w:ascii="Palatino Linotype" w:hAnsi="Palatino Linotype" w:cs="Arial"/>
          <w:sz w:val="22"/>
          <w:szCs w:val="22"/>
        </w:rPr>
      </w:pPr>
      <w:r w:rsidRPr="009456E1">
        <w:rPr>
          <w:rFonts w:ascii="Palatino Linotype" w:hAnsi="Palatino Linotype" w:cs="Arial"/>
          <w:b/>
          <w:sz w:val="22"/>
          <w:szCs w:val="22"/>
        </w:rPr>
        <w:t>Artículo 78.</w:t>
      </w:r>
      <w:r w:rsidRPr="009456E1">
        <w:rPr>
          <w:rFonts w:ascii="Palatino Linotype" w:hAnsi="Palatino Linotype" w:cs="Arial"/>
          <w:sz w:val="22"/>
          <w:szCs w:val="22"/>
        </w:rPr>
        <w:t xml:space="preserve"> Para lograr sus objetivos, el Titular del Ejecutivo Municipal se auxiliará de las siguientes unidades administrativas: </w:t>
      </w:r>
    </w:p>
    <w:p w14:paraId="08956557" w14:textId="77777777" w:rsidR="0031727F" w:rsidRPr="009456E1" w:rsidRDefault="0031727F" w:rsidP="009456E1">
      <w:pPr>
        <w:pStyle w:val="Prrafodelista"/>
        <w:widowControl w:val="0"/>
        <w:autoSpaceDE w:val="0"/>
        <w:autoSpaceDN w:val="0"/>
        <w:adjustRightInd w:val="0"/>
        <w:spacing w:line="360" w:lineRule="auto"/>
        <w:ind w:left="907" w:right="851"/>
        <w:jc w:val="both"/>
        <w:rPr>
          <w:rFonts w:ascii="Palatino Linotype" w:hAnsi="Palatino Linotype" w:cs="Arial"/>
          <w:sz w:val="22"/>
          <w:szCs w:val="22"/>
        </w:rPr>
      </w:pPr>
      <w:r w:rsidRPr="009456E1">
        <w:rPr>
          <w:rFonts w:ascii="Palatino Linotype" w:hAnsi="Palatino Linotype" w:cs="Arial"/>
          <w:sz w:val="22"/>
          <w:szCs w:val="22"/>
        </w:rPr>
        <w:t xml:space="preserve">I. Unidad de Transparencia; </w:t>
      </w:r>
    </w:p>
    <w:p w14:paraId="27CCFEAF" w14:textId="77777777" w:rsidR="0031727F" w:rsidRPr="009456E1" w:rsidRDefault="0031727F" w:rsidP="009456E1">
      <w:pPr>
        <w:pStyle w:val="Prrafodelista"/>
        <w:widowControl w:val="0"/>
        <w:autoSpaceDE w:val="0"/>
        <w:autoSpaceDN w:val="0"/>
        <w:adjustRightInd w:val="0"/>
        <w:spacing w:line="360" w:lineRule="auto"/>
        <w:ind w:left="907" w:right="851"/>
        <w:jc w:val="both"/>
        <w:rPr>
          <w:rFonts w:ascii="Palatino Linotype" w:hAnsi="Palatino Linotype" w:cs="Arial"/>
          <w:sz w:val="22"/>
          <w:szCs w:val="22"/>
        </w:rPr>
      </w:pPr>
      <w:r w:rsidRPr="009456E1">
        <w:rPr>
          <w:rFonts w:ascii="Palatino Linotype" w:hAnsi="Palatino Linotype" w:cs="Arial"/>
          <w:sz w:val="22"/>
          <w:szCs w:val="22"/>
        </w:rPr>
        <w:t xml:space="preserve">II. Secretaría Técnica del Consejo de Seguridad; </w:t>
      </w:r>
    </w:p>
    <w:p w14:paraId="1643CFA3" w14:textId="77777777" w:rsidR="0031727F" w:rsidRPr="009456E1" w:rsidRDefault="0031727F" w:rsidP="009456E1">
      <w:pPr>
        <w:pStyle w:val="Prrafodelista"/>
        <w:widowControl w:val="0"/>
        <w:autoSpaceDE w:val="0"/>
        <w:autoSpaceDN w:val="0"/>
        <w:adjustRightInd w:val="0"/>
        <w:spacing w:line="360" w:lineRule="auto"/>
        <w:ind w:left="907" w:right="851"/>
        <w:jc w:val="both"/>
        <w:rPr>
          <w:rFonts w:ascii="Palatino Linotype" w:hAnsi="Palatino Linotype" w:cs="Arial"/>
          <w:sz w:val="22"/>
          <w:szCs w:val="22"/>
        </w:rPr>
      </w:pPr>
      <w:r w:rsidRPr="009456E1">
        <w:rPr>
          <w:rFonts w:ascii="Palatino Linotype" w:hAnsi="Palatino Linotype" w:cs="Arial"/>
          <w:sz w:val="22"/>
          <w:szCs w:val="22"/>
        </w:rPr>
        <w:t xml:space="preserve">III. Coordinación de Protección Civil: </w:t>
      </w:r>
    </w:p>
    <w:p w14:paraId="10716D33" w14:textId="77777777" w:rsidR="0031727F" w:rsidRPr="009456E1" w:rsidRDefault="0031727F" w:rsidP="009456E1">
      <w:pPr>
        <w:pStyle w:val="Prrafodelista"/>
        <w:widowControl w:val="0"/>
        <w:autoSpaceDE w:val="0"/>
        <w:autoSpaceDN w:val="0"/>
        <w:adjustRightInd w:val="0"/>
        <w:spacing w:line="360" w:lineRule="auto"/>
        <w:ind w:left="907" w:right="851"/>
        <w:jc w:val="both"/>
        <w:rPr>
          <w:rFonts w:ascii="Palatino Linotype" w:hAnsi="Palatino Linotype" w:cs="Arial"/>
          <w:sz w:val="22"/>
          <w:szCs w:val="22"/>
        </w:rPr>
      </w:pPr>
      <w:r w:rsidRPr="009456E1">
        <w:rPr>
          <w:rFonts w:ascii="Palatino Linotype" w:hAnsi="Palatino Linotype" w:cs="Arial"/>
          <w:sz w:val="22"/>
          <w:szCs w:val="22"/>
        </w:rPr>
        <w:t xml:space="preserve">IV. Coordinación de Mejora Regulatoria; </w:t>
      </w:r>
    </w:p>
    <w:p w14:paraId="59901C2E" w14:textId="77777777" w:rsidR="0031727F" w:rsidRPr="009456E1" w:rsidRDefault="0031727F" w:rsidP="009456E1">
      <w:pPr>
        <w:pStyle w:val="Prrafodelista"/>
        <w:widowControl w:val="0"/>
        <w:autoSpaceDE w:val="0"/>
        <w:autoSpaceDN w:val="0"/>
        <w:adjustRightInd w:val="0"/>
        <w:spacing w:line="360" w:lineRule="auto"/>
        <w:ind w:left="907" w:right="851"/>
        <w:jc w:val="both"/>
        <w:rPr>
          <w:rFonts w:ascii="Palatino Linotype" w:hAnsi="Palatino Linotype" w:cs="Arial"/>
          <w:sz w:val="22"/>
          <w:szCs w:val="22"/>
        </w:rPr>
      </w:pPr>
      <w:r w:rsidRPr="009456E1">
        <w:rPr>
          <w:rFonts w:ascii="Palatino Linotype" w:hAnsi="Palatino Linotype" w:cs="Arial"/>
          <w:sz w:val="22"/>
          <w:szCs w:val="22"/>
        </w:rPr>
        <w:t xml:space="preserve">V. Coordinación de Comunicación Social; </w:t>
      </w:r>
    </w:p>
    <w:p w14:paraId="0E5A5983" w14:textId="77777777" w:rsidR="0031727F" w:rsidRPr="009456E1" w:rsidRDefault="0031727F" w:rsidP="009456E1">
      <w:pPr>
        <w:pStyle w:val="Prrafodelista"/>
        <w:widowControl w:val="0"/>
        <w:autoSpaceDE w:val="0"/>
        <w:autoSpaceDN w:val="0"/>
        <w:adjustRightInd w:val="0"/>
        <w:spacing w:line="360" w:lineRule="auto"/>
        <w:ind w:left="907" w:right="851"/>
        <w:jc w:val="both"/>
        <w:rPr>
          <w:rFonts w:ascii="Palatino Linotype" w:hAnsi="Palatino Linotype" w:cs="Arial"/>
          <w:sz w:val="22"/>
          <w:szCs w:val="22"/>
        </w:rPr>
      </w:pPr>
      <w:r w:rsidRPr="009456E1">
        <w:rPr>
          <w:rFonts w:ascii="Palatino Linotype" w:hAnsi="Palatino Linotype" w:cs="Arial"/>
          <w:sz w:val="22"/>
          <w:szCs w:val="22"/>
        </w:rPr>
        <w:t xml:space="preserve">VI. Coordinación de Logística y Eventos Sociales; </w:t>
      </w:r>
    </w:p>
    <w:p w14:paraId="726F11FD" w14:textId="77777777" w:rsidR="0031727F" w:rsidRPr="009456E1" w:rsidRDefault="0031727F" w:rsidP="009456E1">
      <w:pPr>
        <w:pStyle w:val="Prrafodelista"/>
        <w:widowControl w:val="0"/>
        <w:autoSpaceDE w:val="0"/>
        <w:autoSpaceDN w:val="0"/>
        <w:adjustRightInd w:val="0"/>
        <w:spacing w:line="360" w:lineRule="auto"/>
        <w:ind w:left="907" w:right="851"/>
        <w:jc w:val="both"/>
        <w:rPr>
          <w:rFonts w:ascii="Palatino Linotype" w:hAnsi="Palatino Linotype" w:cs="Arial"/>
          <w:sz w:val="22"/>
          <w:szCs w:val="22"/>
        </w:rPr>
      </w:pPr>
      <w:r w:rsidRPr="009456E1">
        <w:rPr>
          <w:rFonts w:ascii="Palatino Linotype" w:hAnsi="Palatino Linotype" w:cs="Arial"/>
          <w:sz w:val="22"/>
          <w:szCs w:val="22"/>
        </w:rPr>
        <w:t xml:space="preserve">VII. Coordinación de Vinculación con el Instituto Mexiquense de la Vivienda Social; y </w:t>
      </w:r>
    </w:p>
    <w:p w14:paraId="374C5A96" w14:textId="1C82FA54" w:rsidR="0031727F" w:rsidRPr="009456E1" w:rsidRDefault="0031727F" w:rsidP="009456E1">
      <w:pPr>
        <w:pStyle w:val="Prrafodelista"/>
        <w:widowControl w:val="0"/>
        <w:autoSpaceDE w:val="0"/>
        <w:autoSpaceDN w:val="0"/>
        <w:adjustRightInd w:val="0"/>
        <w:spacing w:line="360" w:lineRule="auto"/>
        <w:ind w:left="907" w:right="851"/>
        <w:jc w:val="both"/>
        <w:rPr>
          <w:rFonts w:ascii="Palatino Linotype" w:hAnsi="Palatino Linotype" w:cs="Arial"/>
          <w:sz w:val="22"/>
          <w:szCs w:val="22"/>
        </w:rPr>
      </w:pPr>
      <w:r w:rsidRPr="009456E1">
        <w:rPr>
          <w:rFonts w:ascii="Palatino Linotype" w:hAnsi="Palatino Linotype" w:cs="Arial"/>
          <w:sz w:val="22"/>
          <w:szCs w:val="22"/>
        </w:rPr>
        <w:t>VII. Secretaría Técnica.</w:t>
      </w:r>
    </w:p>
    <w:p w14:paraId="67CA3397" w14:textId="77777777" w:rsidR="0031727F" w:rsidRPr="009456E1" w:rsidRDefault="0031727F" w:rsidP="009456E1">
      <w:pPr>
        <w:pStyle w:val="Prrafodelista"/>
        <w:widowControl w:val="0"/>
        <w:autoSpaceDE w:val="0"/>
        <w:autoSpaceDN w:val="0"/>
        <w:adjustRightInd w:val="0"/>
        <w:spacing w:line="360" w:lineRule="auto"/>
        <w:ind w:left="0"/>
        <w:jc w:val="both"/>
        <w:rPr>
          <w:rFonts w:ascii="Palatino Linotype" w:hAnsi="Palatino Linotype" w:cs="Arial"/>
        </w:rPr>
      </w:pPr>
    </w:p>
    <w:p w14:paraId="1E643778" w14:textId="77777777" w:rsidR="00F80937" w:rsidRPr="009456E1" w:rsidRDefault="00F80937" w:rsidP="009456E1">
      <w:pPr>
        <w:spacing w:after="160" w:line="360" w:lineRule="auto"/>
        <w:contextualSpacing/>
        <w:jc w:val="both"/>
        <w:rPr>
          <w:rFonts w:ascii="Palatino Linotype" w:eastAsia="MS Mincho" w:hAnsi="Palatino Linotype"/>
          <w:lang w:eastAsia="en-US"/>
        </w:rPr>
      </w:pPr>
      <w:r w:rsidRPr="009456E1">
        <w:rPr>
          <w:rFonts w:ascii="Palatino Linotype" w:hAnsi="Palatino Linotype" w:cs="Arial"/>
        </w:rPr>
        <w:lastRenderedPageBreak/>
        <w:t xml:space="preserve">Por otro lado, del análisis y revisión a la información púbica de oficio con la que debe contar el SUJETO OBLIGADO, se encuentra la estructura orgánica que de acuerdo a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deberá publicar el organigrama completo, con el objetivo de visualizar la representación gráfica de la estructura orgánica, desde el puesto del titular del sujeto obligado hasta el nivel de jefatura de departamento u homólogo y, en su caso, los prestadores de servicios profesionales y/o cualquier otro tipo de personal adscrito. Respecto de los sujetos obligados que no forman parte de los organismos gubernamentales la estructura orgánica hará referencia a los cargos equivalentes conforme a su normatividad interna, </w:t>
      </w:r>
      <w:r w:rsidRPr="009456E1">
        <w:rPr>
          <w:rFonts w:ascii="Palatino Linotype" w:eastAsia="MS Mincho" w:hAnsi="Palatino Linotype"/>
          <w:lang w:eastAsia="en-US"/>
        </w:rPr>
        <w:t>sirva de apoyo la siguiente ilustración obtenida de la plataforma IPOMEX:</w:t>
      </w:r>
    </w:p>
    <w:p w14:paraId="75A1B77A" w14:textId="71617780" w:rsidR="0031727F" w:rsidRPr="009456E1" w:rsidRDefault="0031727F" w:rsidP="009456E1">
      <w:pPr>
        <w:pStyle w:val="Prrafodelista"/>
        <w:widowControl w:val="0"/>
        <w:autoSpaceDE w:val="0"/>
        <w:autoSpaceDN w:val="0"/>
        <w:adjustRightInd w:val="0"/>
        <w:spacing w:line="360" w:lineRule="auto"/>
        <w:ind w:left="0"/>
        <w:jc w:val="both"/>
        <w:rPr>
          <w:rFonts w:ascii="Palatino Linotype" w:hAnsi="Palatino Linotype" w:cs="Arial"/>
        </w:rPr>
      </w:pPr>
    </w:p>
    <w:p w14:paraId="43326881" w14:textId="07376CD4" w:rsidR="00F80937" w:rsidRPr="009456E1" w:rsidRDefault="00F80937" w:rsidP="009456E1">
      <w:pPr>
        <w:pStyle w:val="Prrafodelista"/>
        <w:widowControl w:val="0"/>
        <w:autoSpaceDE w:val="0"/>
        <w:autoSpaceDN w:val="0"/>
        <w:adjustRightInd w:val="0"/>
        <w:spacing w:line="360" w:lineRule="auto"/>
        <w:ind w:left="0"/>
        <w:jc w:val="both"/>
        <w:rPr>
          <w:rFonts w:ascii="Palatino Linotype" w:hAnsi="Palatino Linotype" w:cs="Arial"/>
        </w:rPr>
      </w:pPr>
      <w:r w:rsidRPr="009456E1">
        <w:rPr>
          <w:rFonts w:ascii="Palatino Linotype" w:hAnsi="Palatino Linotype" w:cs="Arial"/>
          <w:noProof/>
          <w:lang w:eastAsia="es-MX"/>
        </w:rPr>
        <w:lastRenderedPageBreak/>
        <w:drawing>
          <wp:inline distT="0" distB="0" distL="0" distR="0" wp14:anchorId="61C7C638" wp14:editId="5D1845B7">
            <wp:extent cx="5781675" cy="3629025"/>
            <wp:effectExtent l="0" t="0" r="952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81675" cy="3629025"/>
                    </a:xfrm>
                    <a:prstGeom prst="rect">
                      <a:avLst/>
                    </a:prstGeom>
                    <a:noFill/>
                    <a:ln>
                      <a:noFill/>
                    </a:ln>
                  </pic:spPr>
                </pic:pic>
              </a:graphicData>
            </a:graphic>
          </wp:inline>
        </w:drawing>
      </w:r>
    </w:p>
    <w:p w14:paraId="564FB975" w14:textId="77777777" w:rsidR="0031727F" w:rsidRPr="009456E1" w:rsidRDefault="0031727F" w:rsidP="009456E1">
      <w:pPr>
        <w:pStyle w:val="Prrafodelista"/>
        <w:widowControl w:val="0"/>
        <w:autoSpaceDE w:val="0"/>
        <w:autoSpaceDN w:val="0"/>
        <w:adjustRightInd w:val="0"/>
        <w:spacing w:line="360" w:lineRule="auto"/>
        <w:ind w:left="0"/>
        <w:jc w:val="both"/>
        <w:rPr>
          <w:rFonts w:ascii="Palatino Linotype" w:hAnsi="Palatino Linotype" w:cs="Arial"/>
        </w:rPr>
      </w:pPr>
    </w:p>
    <w:p w14:paraId="15C2F59D" w14:textId="6A3AE104" w:rsidR="00F9240B" w:rsidRPr="009456E1" w:rsidRDefault="00F80937" w:rsidP="009456E1">
      <w:pPr>
        <w:pStyle w:val="Prrafodelista"/>
        <w:widowControl w:val="0"/>
        <w:autoSpaceDE w:val="0"/>
        <w:autoSpaceDN w:val="0"/>
        <w:adjustRightInd w:val="0"/>
        <w:spacing w:line="360" w:lineRule="auto"/>
        <w:ind w:left="0"/>
        <w:jc w:val="both"/>
        <w:rPr>
          <w:rFonts w:ascii="Palatino Linotype" w:hAnsi="Palatino Linotype" w:cs="Arial"/>
        </w:rPr>
      </w:pPr>
      <w:r w:rsidRPr="009456E1">
        <w:rPr>
          <w:rFonts w:ascii="Palatino Linotype" w:hAnsi="Palatino Linotype" w:cs="Arial"/>
        </w:rPr>
        <w:t xml:space="preserve">Por lo anterior, una vez que se establece la estructura Orgánica del Sujeto Obligado, </w:t>
      </w:r>
      <w:r w:rsidR="00A26F1A" w:rsidRPr="009456E1">
        <w:rPr>
          <w:rFonts w:ascii="Palatino Linotype" w:hAnsi="Palatino Linotype" w:cs="Arial"/>
        </w:rPr>
        <w:t xml:space="preserve">la Ley Orgánica Municipal del Estado de México, en su artículo </w:t>
      </w:r>
      <w:r w:rsidR="00F12DB0" w:rsidRPr="009456E1">
        <w:rPr>
          <w:rFonts w:ascii="Palatino Linotype" w:hAnsi="Palatino Linotype" w:cs="Arial"/>
        </w:rPr>
        <w:t>32, determina</w:t>
      </w:r>
      <w:r w:rsidR="00F9240B" w:rsidRPr="009456E1">
        <w:rPr>
          <w:rFonts w:ascii="Palatino Linotype" w:hAnsi="Palatino Linotype" w:cs="Arial"/>
        </w:rPr>
        <w:t xml:space="preserve"> los cargos que necesitan acreditar una certificación por parte del Instituto Hacendario del Estado de México (IHAEM), misma que deberá expedirse dentro del periodo de seis meses posteriores al inicio de las funciones, es decir, que los nuevos servidores públicos cuentan con síes meses para certificarse. </w:t>
      </w:r>
    </w:p>
    <w:p w14:paraId="0A646680" w14:textId="169358AC" w:rsidR="00786096" w:rsidRPr="009456E1" w:rsidRDefault="00786096" w:rsidP="009456E1">
      <w:pPr>
        <w:pStyle w:val="Prrafodelista"/>
        <w:widowControl w:val="0"/>
        <w:autoSpaceDE w:val="0"/>
        <w:autoSpaceDN w:val="0"/>
        <w:adjustRightInd w:val="0"/>
        <w:spacing w:line="360" w:lineRule="auto"/>
        <w:ind w:left="0"/>
        <w:jc w:val="both"/>
        <w:rPr>
          <w:rFonts w:ascii="Palatino Linotype" w:hAnsi="Palatino Linotype" w:cs="Arial"/>
        </w:rPr>
      </w:pPr>
    </w:p>
    <w:p w14:paraId="2DBD878A" w14:textId="634A65FB" w:rsidR="00786096" w:rsidRPr="009456E1" w:rsidRDefault="00786096" w:rsidP="009456E1">
      <w:pPr>
        <w:pStyle w:val="Prrafodelista"/>
        <w:widowControl w:val="0"/>
        <w:autoSpaceDE w:val="0"/>
        <w:autoSpaceDN w:val="0"/>
        <w:adjustRightInd w:val="0"/>
        <w:spacing w:line="360" w:lineRule="auto"/>
        <w:ind w:left="0"/>
        <w:jc w:val="both"/>
        <w:rPr>
          <w:rFonts w:ascii="Palatino Linotype" w:hAnsi="Palatino Linotype" w:cs="Arial"/>
        </w:rPr>
      </w:pPr>
      <w:r w:rsidRPr="009456E1">
        <w:rPr>
          <w:rFonts w:ascii="Palatino Linotype" w:hAnsi="Palatino Linotype" w:cs="Arial"/>
        </w:rPr>
        <w:t xml:space="preserve">En ese sentido, es </w:t>
      </w:r>
      <w:r w:rsidR="00DD5DFF" w:rsidRPr="009456E1">
        <w:rPr>
          <w:rFonts w:ascii="Palatino Linotype" w:hAnsi="Palatino Linotype" w:cs="Arial"/>
        </w:rPr>
        <w:t xml:space="preserve">necesario </w:t>
      </w:r>
      <w:r w:rsidRPr="009456E1">
        <w:rPr>
          <w:rFonts w:ascii="Palatino Linotype" w:hAnsi="Palatino Linotype" w:cs="Arial"/>
        </w:rPr>
        <w:t xml:space="preserve">recordar que es a través de la Comisión Certificadora de Competencia Laboral de los Servidores Públicos del Estado de México (COCERTEM) que el IHAEM certifica a los servidores públicos mencionados con anterioridad, para ello es importante mencionar que la certificación de competencia laboral requerida es </w:t>
      </w:r>
      <w:r w:rsidRPr="009456E1">
        <w:rPr>
          <w:rFonts w:ascii="Palatino Linotype" w:hAnsi="Palatino Linotype" w:cs="Arial"/>
        </w:rPr>
        <w:lastRenderedPageBreak/>
        <w:t xml:space="preserve">el proceso mediante el cual un organismo acreditado, reconoce que una persona ha demostrado su competencia, para desempeñar una función productiva determinada, con base en la Norma de Competencia </w:t>
      </w:r>
      <w:r w:rsidR="00773B9C" w:rsidRPr="009456E1">
        <w:rPr>
          <w:rFonts w:ascii="Palatino Linotype" w:hAnsi="Palatino Linotype" w:cs="Arial"/>
        </w:rPr>
        <w:t xml:space="preserve">Laboral aprobada, dicha norma describe lo que una persona es competente de saber y hacer en su función laboral. </w:t>
      </w:r>
    </w:p>
    <w:p w14:paraId="3B33ECC0" w14:textId="6C4A3741" w:rsidR="00773B9C" w:rsidRPr="009456E1" w:rsidRDefault="00773B9C" w:rsidP="009456E1">
      <w:pPr>
        <w:pStyle w:val="Prrafodelista"/>
        <w:widowControl w:val="0"/>
        <w:autoSpaceDE w:val="0"/>
        <w:autoSpaceDN w:val="0"/>
        <w:adjustRightInd w:val="0"/>
        <w:spacing w:line="360" w:lineRule="auto"/>
        <w:ind w:left="0"/>
        <w:jc w:val="both"/>
        <w:rPr>
          <w:rFonts w:ascii="Palatino Linotype" w:hAnsi="Palatino Linotype" w:cs="Arial"/>
        </w:rPr>
      </w:pPr>
    </w:p>
    <w:p w14:paraId="1C9D20CF" w14:textId="77777777" w:rsidR="00176C3E" w:rsidRPr="009456E1" w:rsidRDefault="00176C3E" w:rsidP="009456E1">
      <w:pPr>
        <w:spacing w:line="360" w:lineRule="auto"/>
        <w:jc w:val="both"/>
        <w:rPr>
          <w:rFonts w:ascii="Palatino Linotype" w:eastAsia="Calibri" w:hAnsi="Palatino Linotype" w:cs="Arial"/>
          <w:lang w:eastAsia="en-US"/>
        </w:rPr>
      </w:pPr>
      <w:r w:rsidRPr="009456E1">
        <w:rPr>
          <w:rFonts w:ascii="Palatino Linotype" w:eastAsia="Calibri" w:hAnsi="Palatino Linotype"/>
          <w:lang w:eastAsia="es-MX"/>
        </w:rPr>
        <w:t xml:space="preserve">En tal sentido, debemos mencionar que </w:t>
      </w:r>
      <w:r w:rsidRPr="009456E1">
        <w:rPr>
          <w:rFonts w:ascii="Palatino Linotype" w:eastAsia="Calibri" w:hAnsi="Palatino Linotype"/>
          <w:lang w:eastAsia="en-US"/>
        </w:rPr>
        <w:t xml:space="preserve">para tener por satisfecho </w:t>
      </w:r>
      <w:r w:rsidRPr="009456E1">
        <w:rPr>
          <w:rFonts w:ascii="Palatino Linotype" w:eastAsia="Calibri" w:hAnsi="Palatino Linotype" w:cs="Arial"/>
          <w:lang w:eastAsia="en-US"/>
        </w:rPr>
        <w:t>el derecho de acceso a la información pública implica que cualquier persona conozca la información contenida en los documentos que se encuentren en los archivos de los Sujetos Obligados.</w:t>
      </w:r>
    </w:p>
    <w:p w14:paraId="53006E41" w14:textId="77777777" w:rsidR="00176C3E" w:rsidRPr="009456E1" w:rsidRDefault="00176C3E" w:rsidP="009456E1">
      <w:pPr>
        <w:spacing w:line="360" w:lineRule="auto"/>
        <w:jc w:val="both"/>
        <w:rPr>
          <w:rFonts w:ascii="Palatino Linotype" w:eastAsia="Calibri" w:hAnsi="Palatino Linotype"/>
          <w:lang w:eastAsia="en-US"/>
        </w:rPr>
      </w:pPr>
    </w:p>
    <w:p w14:paraId="52929146" w14:textId="77777777" w:rsidR="00176C3E" w:rsidRPr="009456E1" w:rsidRDefault="00176C3E" w:rsidP="009456E1">
      <w:pPr>
        <w:spacing w:line="360" w:lineRule="auto"/>
        <w:jc w:val="both"/>
        <w:rPr>
          <w:rFonts w:ascii="Palatino Linotype" w:eastAsia="Calibri" w:hAnsi="Palatino Linotype" w:cs="Arial"/>
          <w:lang w:eastAsia="en-US"/>
        </w:rPr>
      </w:pPr>
      <w:r w:rsidRPr="009456E1">
        <w:rPr>
          <w:rFonts w:ascii="Palatino Linotype" w:eastAsia="Calibri" w:hAnsi="Palatino Linotype" w:cs="Arial"/>
          <w:lang w:eastAsia="en-US"/>
        </w:rPr>
        <w:t xml:space="preserve">Así que la obligación de acceso a la información se tendrá por cumplida cuando el  solicitante tenga a su disposición la información requerida, o cuando realice su consulta en el lugar que ésta se localice, conforme a los artículos 3 fracción XI, XII 4, 12 y 24 último párrafo </w:t>
      </w:r>
      <w:r w:rsidRPr="009456E1">
        <w:rPr>
          <w:rFonts w:ascii="Palatino Linotype" w:eastAsia="Calibri" w:hAnsi="Palatino Linotype" w:cs="Arial"/>
          <w:bCs/>
          <w:lang w:eastAsia="en-US"/>
        </w:rPr>
        <w:t>de la Ley de Transparencia y Acceso a la Información Pública del Estado de México y Municipios</w:t>
      </w:r>
      <w:r w:rsidRPr="009456E1">
        <w:rPr>
          <w:rFonts w:ascii="Palatino Linotype" w:eastAsia="Calibri" w:hAnsi="Palatino Linotype" w:cs="Arial"/>
          <w:lang w:eastAsia="en-US"/>
        </w:rPr>
        <w:t>:</w:t>
      </w:r>
    </w:p>
    <w:p w14:paraId="5BDC0637" w14:textId="77777777" w:rsidR="00176C3E" w:rsidRPr="009456E1" w:rsidRDefault="00176C3E" w:rsidP="009456E1">
      <w:pPr>
        <w:jc w:val="both"/>
        <w:rPr>
          <w:rFonts w:ascii="Palatino Linotype" w:eastAsia="Calibri" w:hAnsi="Palatino Linotype" w:cs="Arial"/>
          <w:lang w:eastAsia="en-US"/>
        </w:rPr>
      </w:pPr>
      <w:r w:rsidRPr="009456E1">
        <w:rPr>
          <w:rFonts w:ascii="Palatino Linotype" w:eastAsia="Calibri" w:hAnsi="Palatino Linotype" w:cs="Arial"/>
          <w:lang w:eastAsia="en-US"/>
        </w:rPr>
        <w:tab/>
      </w:r>
    </w:p>
    <w:p w14:paraId="22E75961" w14:textId="77777777" w:rsidR="00176C3E" w:rsidRPr="009456E1" w:rsidRDefault="00176C3E" w:rsidP="009456E1">
      <w:pPr>
        <w:ind w:left="851" w:right="850"/>
        <w:jc w:val="both"/>
        <w:rPr>
          <w:rFonts w:ascii="Palatino Linotype" w:eastAsia="Calibri" w:hAnsi="Palatino Linotype" w:cs="Arial"/>
          <w:i/>
          <w:sz w:val="22"/>
          <w:szCs w:val="22"/>
          <w:lang w:eastAsia="en-US"/>
        </w:rPr>
      </w:pPr>
      <w:r w:rsidRPr="009456E1">
        <w:rPr>
          <w:rFonts w:ascii="Palatino Linotype" w:eastAsia="Calibri" w:hAnsi="Palatino Linotype" w:cs="Arial"/>
          <w:b/>
          <w:bCs/>
          <w:i/>
          <w:sz w:val="22"/>
          <w:szCs w:val="22"/>
          <w:lang w:eastAsia="en-US"/>
        </w:rPr>
        <w:t xml:space="preserve">“Artículo 3. </w:t>
      </w:r>
      <w:r w:rsidRPr="009456E1">
        <w:rPr>
          <w:rFonts w:ascii="Palatino Linotype" w:eastAsia="Calibri" w:hAnsi="Palatino Linotype" w:cs="Arial"/>
          <w:bCs/>
          <w:i/>
          <w:sz w:val="22"/>
          <w:szCs w:val="22"/>
          <w:u w:val="single"/>
          <w:lang w:eastAsia="en-US"/>
        </w:rPr>
        <w:t>Para los efectos de la presente Ley se entenderá por</w:t>
      </w:r>
      <w:r w:rsidRPr="009456E1">
        <w:rPr>
          <w:rFonts w:ascii="Palatino Linotype" w:eastAsia="Calibri" w:hAnsi="Palatino Linotype" w:cs="Arial"/>
          <w:bCs/>
          <w:i/>
          <w:sz w:val="22"/>
          <w:szCs w:val="22"/>
          <w:lang w:eastAsia="en-US"/>
        </w:rPr>
        <w:t>:</w:t>
      </w:r>
    </w:p>
    <w:p w14:paraId="205C9936" w14:textId="77777777" w:rsidR="00176C3E" w:rsidRPr="009456E1" w:rsidRDefault="00176C3E" w:rsidP="009456E1">
      <w:pPr>
        <w:ind w:left="851" w:right="850"/>
        <w:jc w:val="both"/>
        <w:rPr>
          <w:rFonts w:ascii="Palatino Linotype" w:eastAsia="Calibri" w:hAnsi="Palatino Linotype" w:cs="Arial"/>
          <w:i/>
          <w:sz w:val="22"/>
          <w:szCs w:val="22"/>
          <w:lang w:eastAsia="en-US"/>
        </w:rPr>
      </w:pPr>
      <w:r w:rsidRPr="009456E1">
        <w:rPr>
          <w:rFonts w:ascii="Palatino Linotype" w:eastAsia="Calibri" w:hAnsi="Palatino Linotype" w:cs="Arial"/>
          <w:i/>
          <w:sz w:val="22"/>
          <w:szCs w:val="22"/>
          <w:lang w:eastAsia="en-US"/>
        </w:rPr>
        <w:t>…</w:t>
      </w:r>
    </w:p>
    <w:p w14:paraId="1B6E5E39" w14:textId="77777777" w:rsidR="00176C3E" w:rsidRPr="009456E1" w:rsidRDefault="00176C3E" w:rsidP="009456E1">
      <w:pPr>
        <w:ind w:left="851" w:right="850"/>
        <w:jc w:val="both"/>
        <w:rPr>
          <w:rFonts w:ascii="Palatino Linotype" w:eastAsia="Calibri" w:hAnsi="Palatino Linotype" w:cs="Arial"/>
          <w:i/>
          <w:sz w:val="22"/>
          <w:szCs w:val="22"/>
          <w:lang w:eastAsia="en-US"/>
        </w:rPr>
      </w:pPr>
      <w:r w:rsidRPr="009456E1">
        <w:rPr>
          <w:rFonts w:ascii="Palatino Linotype" w:eastAsia="Calibri" w:hAnsi="Palatino Linotype" w:cs="Arial"/>
          <w:b/>
          <w:bCs/>
          <w:i/>
          <w:sz w:val="22"/>
          <w:szCs w:val="22"/>
          <w:lang w:eastAsia="en-US"/>
        </w:rPr>
        <w:t xml:space="preserve">XI. </w:t>
      </w:r>
      <w:r w:rsidRPr="009456E1">
        <w:rPr>
          <w:rFonts w:ascii="Palatino Linotype" w:eastAsia="Calibri" w:hAnsi="Palatino Linotype" w:cs="Arial"/>
          <w:b/>
          <w:bCs/>
          <w:i/>
          <w:sz w:val="22"/>
          <w:szCs w:val="22"/>
          <w:u w:val="single"/>
          <w:lang w:eastAsia="en-US"/>
        </w:rPr>
        <w:t>Documento</w:t>
      </w:r>
      <w:r w:rsidRPr="009456E1">
        <w:rPr>
          <w:rFonts w:ascii="Palatino Linotype" w:eastAsia="Calibri" w:hAnsi="Palatino Linotype" w:cs="Arial"/>
          <w:b/>
          <w:bCs/>
          <w:i/>
          <w:sz w:val="22"/>
          <w:szCs w:val="22"/>
          <w:lang w:eastAsia="en-US"/>
        </w:rPr>
        <w:t xml:space="preserve">: </w:t>
      </w:r>
      <w:r w:rsidRPr="009456E1">
        <w:rPr>
          <w:rFonts w:ascii="Palatino Linotype" w:eastAsia="Calibri" w:hAnsi="Palatino Linotype" w:cs="Arial"/>
          <w:i/>
          <w:sz w:val="22"/>
          <w:szCs w:val="22"/>
          <w:lang w:eastAsia="en-US"/>
        </w:rPr>
        <w:t>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74216D9F" w14:textId="77777777" w:rsidR="00176C3E" w:rsidRPr="009456E1" w:rsidRDefault="00176C3E" w:rsidP="009456E1">
      <w:pPr>
        <w:ind w:left="851" w:right="850"/>
        <w:jc w:val="both"/>
        <w:rPr>
          <w:rFonts w:ascii="Palatino Linotype" w:eastAsia="Calibri" w:hAnsi="Palatino Linotype" w:cs="Arial"/>
          <w:bCs/>
          <w:i/>
          <w:sz w:val="22"/>
          <w:szCs w:val="22"/>
          <w:lang w:eastAsia="en-US"/>
        </w:rPr>
      </w:pPr>
      <w:r w:rsidRPr="009456E1">
        <w:rPr>
          <w:rFonts w:ascii="Palatino Linotype" w:eastAsia="Calibri" w:hAnsi="Palatino Linotype" w:cs="Arial"/>
          <w:b/>
          <w:bCs/>
          <w:i/>
          <w:sz w:val="22"/>
          <w:szCs w:val="22"/>
          <w:lang w:eastAsia="en-US"/>
        </w:rPr>
        <w:t>XII. Documento electrónico:</w:t>
      </w:r>
      <w:r w:rsidRPr="009456E1">
        <w:rPr>
          <w:rFonts w:ascii="Palatino Linotype" w:eastAsia="Calibri" w:hAnsi="Palatino Linotype" w:cs="Arial"/>
          <w:bCs/>
          <w:i/>
          <w:sz w:val="22"/>
          <w:szCs w:val="22"/>
          <w:lang w:eastAsia="en-US"/>
        </w:rPr>
        <w:t xml:space="preserve"> Al soporte escrito con caracteres alfanuméricos, archivo de imagen, video, audio o cualquier otro formato tecnológicamente disponible, que contenga información en lenguaje natural o convencional, intercambiado por medios electrónicos, con el que sea posible dar constancia de un hecho y que esté </w:t>
      </w:r>
      <w:r w:rsidRPr="009456E1">
        <w:rPr>
          <w:rFonts w:ascii="Palatino Linotype" w:eastAsia="Calibri" w:hAnsi="Palatino Linotype" w:cs="Arial"/>
          <w:bCs/>
          <w:i/>
          <w:sz w:val="22"/>
          <w:szCs w:val="22"/>
          <w:lang w:eastAsia="en-US"/>
        </w:rPr>
        <w:lastRenderedPageBreak/>
        <w:t>signado con la firma electrónica avanzada y/o en el que se encuentre plasmado el sello electrónico;</w:t>
      </w:r>
    </w:p>
    <w:p w14:paraId="41776074" w14:textId="77777777" w:rsidR="00176C3E" w:rsidRPr="009456E1" w:rsidRDefault="00176C3E" w:rsidP="009456E1">
      <w:pPr>
        <w:ind w:left="851" w:right="850"/>
        <w:jc w:val="both"/>
        <w:rPr>
          <w:rFonts w:ascii="Palatino Linotype" w:eastAsia="Calibri" w:hAnsi="Palatino Linotype" w:cs="Arial"/>
          <w:i/>
          <w:sz w:val="22"/>
          <w:szCs w:val="22"/>
          <w:lang w:eastAsia="en-US"/>
        </w:rPr>
      </w:pPr>
      <w:r w:rsidRPr="009456E1">
        <w:rPr>
          <w:rFonts w:ascii="Palatino Linotype" w:eastAsia="Calibri" w:hAnsi="Palatino Linotype" w:cs="Arial"/>
          <w:i/>
          <w:sz w:val="22"/>
          <w:szCs w:val="22"/>
          <w:lang w:eastAsia="en-US"/>
        </w:rPr>
        <w:t>…</w:t>
      </w:r>
    </w:p>
    <w:p w14:paraId="1BBC0701" w14:textId="77777777" w:rsidR="00176C3E" w:rsidRPr="009456E1" w:rsidRDefault="00176C3E" w:rsidP="009456E1">
      <w:pPr>
        <w:ind w:left="851" w:right="850"/>
        <w:jc w:val="both"/>
        <w:rPr>
          <w:rFonts w:ascii="Palatino Linotype" w:eastAsia="Calibri" w:hAnsi="Palatino Linotype" w:cs="Arial"/>
          <w:bCs/>
          <w:i/>
          <w:sz w:val="22"/>
          <w:szCs w:val="22"/>
          <w:lang w:eastAsia="en-US"/>
        </w:rPr>
      </w:pPr>
      <w:r w:rsidRPr="009456E1">
        <w:rPr>
          <w:rFonts w:ascii="Palatino Linotype" w:eastAsia="Calibri" w:hAnsi="Palatino Linotype" w:cs="Arial"/>
          <w:b/>
          <w:bCs/>
          <w:i/>
          <w:sz w:val="22"/>
          <w:szCs w:val="22"/>
          <w:lang w:eastAsia="en-US"/>
        </w:rPr>
        <w:t xml:space="preserve">Artículo 4. </w:t>
      </w:r>
      <w:r w:rsidRPr="009456E1">
        <w:rPr>
          <w:rFonts w:ascii="Palatino Linotype" w:eastAsia="Calibri" w:hAnsi="Palatino Linotype" w:cs="Arial"/>
          <w:bCs/>
          <w:i/>
          <w:sz w:val="22"/>
          <w:szCs w:val="22"/>
          <w:u w:val="single"/>
          <w:lang w:eastAsia="en-US"/>
        </w:rPr>
        <w:t>El derecho humano de acceso a la información pública es la prerrogativa de las personas para buscar, difundir, investigar, recabar, recibir y solicitar información pública</w:t>
      </w:r>
      <w:r w:rsidRPr="009456E1">
        <w:rPr>
          <w:rFonts w:ascii="Palatino Linotype" w:eastAsia="Calibri" w:hAnsi="Palatino Linotype" w:cs="Arial"/>
          <w:bCs/>
          <w:i/>
          <w:sz w:val="22"/>
          <w:szCs w:val="22"/>
          <w:lang w:eastAsia="en-US"/>
        </w:rPr>
        <w:t>, sin necesidad de acreditar personalidad ni interés jurídico.</w:t>
      </w:r>
    </w:p>
    <w:p w14:paraId="17656212" w14:textId="77777777" w:rsidR="00176C3E" w:rsidRPr="009456E1" w:rsidRDefault="00176C3E" w:rsidP="009456E1">
      <w:pPr>
        <w:ind w:left="851" w:right="850"/>
        <w:jc w:val="both"/>
        <w:rPr>
          <w:rFonts w:ascii="Palatino Linotype" w:eastAsia="Calibri" w:hAnsi="Palatino Linotype" w:cs="Arial"/>
          <w:i/>
          <w:sz w:val="22"/>
          <w:szCs w:val="22"/>
          <w:lang w:eastAsia="en-US"/>
        </w:rPr>
      </w:pPr>
      <w:r w:rsidRPr="009456E1">
        <w:rPr>
          <w:rFonts w:ascii="Palatino Linotype" w:eastAsia="Calibri" w:hAnsi="Palatino Linotype" w:cs="Arial"/>
          <w:i/>
          <w:sz w:val="22"/>
          <w:szCs w:val="22"/>
          <w:u w:val="single"/>
          <w:lang w:eastAsia="en-U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9456E1">
        <w:rPr>
          <w:rFonts w:ascii="Palatino Linotype" w:eastAsia="Calibri" w:hAnsi="Palatino Linotype" w:cs="Arial"/>
          <w:i/>
          <w:sz w:val="22"/>
          <w:szCs w:val="22"/>
          <w:lang w:eastAsia="en-US"/>
        </w:rPr>
        <w:t xml:space="preserve"> Solo podrá ser clasificada excepcionalmente como reservada temporalmente por razones de interés público, en los términos de las causas legítimas y estrictamente necesarias previstas por esta Ley.</w:t>
      </w:r>
    </w:p>
    <w:p w14:paraId="27700290" w14:textId="77777777" w:rsidR="00176C3E" w:rsidRPr="009456E1" w:rsidRDefault="00176C3E" w:rsidP="009456E1">
      <w:pPr>
        <w:ind w:left="851" w:right="850"/>
        <w:jc w:val="both"/>
        <w:rPr>
          <w:rFonts w:ascii="Palatino Linotype" w:eastAsia="Calibri" w:hAnsi="Palatino Linotype" w:cs="Arial"/>
          <w:i/>
          <w:sz w:val="22"/>
          <w:szCs w:val="22"/>
          <w:lang w:eastAsia="en-US"/>
        </w:rPr>
      </w:pPr>
      <w:r w:rsidRPr="009456E1">
        <w:rPr>
          <w:rFonts w:ascii="Palatino Linotype" w:eastAsia="Calibri" w:hAnsi="Palatino Linotype" w:cs="Arial"/>
          <w:i/>
          <w:sz w:val="22"/>
          <w:szCs w:val="22"/>
          <w:lang w:eastAsia="en-US"/>
        </w:rPr>
        <w:t>Los sujetos obligados deben poner en práctica, políticas y programas de acceso a la información que se apeguen a criterios de publicidad, veracidad, oportunidad, precisión y suficiencia en beneficio de los solicitantes.</w:t>
      </w:r>
    </w:p>
    <w:p w14:paraId="0F1F26BB" w14:textId="77777777" w:rsidR="00176C3E" w:rsidRPr="009456E1" w:rsidRDefault="00176C3E" w:rsidP="009456E1">
      <w:pPr>
        <w:ind w:left="851" w:right="850"/>
        <w:jc w:val="both"/>
        <w:rPr>
          <w:rFonts w:ascii="Palatino Linotype" w:eastAsia="Calibri" w:hAnsi="Palatino Linotype" w:cs="Arial"/>
          <w:i/>
          <w:sz w:val="22"/>
          <w:szCs w:val="22"/>
          <w:lang w:eastAsia="en-US"/>
        </w:rPr>
      </w:pPr>
      <w:r w:rsidRPr="009456E1">
        <w:rPr>
          <w:rFonts w:ascii="Palatino Linotype" w:eastAsia="Calibri" w:hAnsi="Palatino Linotype" w:cs="Arial"/>
          <w:b/>
          <w:bCs/>
          <w:i/>
          <w:sz w:val="22"/>
          <w:szCs w:val="22"/>
          <w:lang w:eastAsia="en-US"/>
        </w:rPr>
        <w:t xml:space="preserve">Artículo 12. </w:t>
      </w:r>
      <w:r w:rsidRPr="009456E1">
        <w:rPr>
          <w:rFonts w:ascii="Palatino Linotype" w:eastAsia="Calibri" w:hAnsi="Palatino Linotype" w:cs="Arial"/>
          <w:i/>
          <w:sz w:val="22"/>
          <w:szCs w:val="22"/>
          <w:lang w:eastAsia="en-US"/>
        </w:rPr>
        <w:t>Quienes generen, recopilen, administren, manejen, procesen, archiven o conserven información pública serán responsables de la misma en los términos de las disposiciones jurídicas aplicables.</w:t>
      </w:r>
    </w:p>
    <w:p w14:paraId="391D944C" w14:textId="77777777" w:rsidR="00176C3E" w:rsidRPr="009456E1" w:rsidRDefault="00176C3E" w:rsidP="009456E1">
      <w:pPr>
        <w:ind w:left="851" w:right="850"/>
        <w:jc w:val="both"/>
        <w:rPr>
          <w:rFonts w:ascii="Palatino Linotype" w:eastAsia="Calibri" w:hAnsi="Palatino Linotype" w:cs="Arial"/>
          <w:i/>
          <w:sz w:val="22"/>
          <w:szCs w:val="22"/>
          <w:lang w:eastAsia="en-US"/>
        </w:rPr>
      </w:pPr>
      <w:r w:rsidRPr="009456E1">
        <w:rPr>
          <w:rFonts w:ascii="Palatino Linotype" w:eastAsia="Calibri" w:hAnsi="Palatino Linotype" w:cs="Arial"/>
          <w:i/>
          <w:sz w:val="22"/>
          <w:szCs w:val="22"/>
          <w:u w:val="single"/>
          <w:lang w:eastAsia="en-US"/>
        </w:rPr>
        <w:t>Los sujetos obligados sólo proporcionarán la información pública que se les requiera y que obre en sus archivos y en el estado en que ésta se encuentre.</w:t>
      </w:r>
      <w:r w:rsidRPr="009456E1">
        <w:rPr>
          <w:rFonts w:ascii="Palatino Linotype" w:eastAsia="Calibri" w:hAnsi="Palatino Linotype" w:cs="Arial"/>
          <w:i/>
          <w:sz w:val="22"/>
          <w:szCs w:val="22"/>
          <w:lang w:eastAsia="en-US"/>
        </w:rPr>
        <w:t xml:space="preserve"> La obligación de proporcionar información no comprende el procesamiento de la misma, ni el presentarla conforme al interés del solicitante; no estarán obligados a generarla, resumirla, efectuar cálculos o practicar investigaciones. </w:t>
      </w:r>
    </w:p>
    <w:p w14:paraId="3ECF0293" w14:textId="77777777" w:rsidR="00176C3E" w:rsidRPr="009456E1" w:rsidRDefault="00176C3E" w:rsidP="009456E1">
      <w:pPr>
        <w:ind w:left="851" w:right="850"/>
        <w:jc w:val="both"/>
        <w:rPr>
          <w:rFonts w:ascii="Palatino Linotype" w:eastAsia="Calibri" w:hAnsi="Palatino Linotype" w:cs="Arial"/>
          <w:i/>
          <w:sz w:val="22"/>
          <w:szCs w:val="22"/>
          <w:lang w:eastAsia="en-US"/>
        </w:rPr>
      </w:pPr>
      <w:r w:rsidRPr="009456E1">
        <w:rPr>
          <w:rFonts w:ascii="Palatino Linotype" w:eastAsia="Calibri" w:hAnsi="Palatino Linotype" w:cs="Arial"/>
          <w:i/>
          <w:sz w:val="22"/>
          <w:szCs w:val="22"/>
          <w:lang w:eastAsia="en-US"/>
        </w:rPr>
        <w:t>…</w:t>
      </w:r>
    </w:p>
    <w:p w14:paraId="26A28883" w14:textId="77777777" w:rsidR="00176C3E" w:rsidRPr="009456E1" w:rsidRDefault="00176C3E" w:rsidP="009456E1">
      <w:pPr>
        <w:ind w:left="851" w:right="850"/>
        <w:jc w:val="both"/>
        <w:rPr>
          <w:rFonts w:ascii="Palatino Linotype" w:eastAsia="Calibri" w:hAnsi="Palatino Linotype" w:cs="Arial"/>
          <w:i/>
          <w:sz w:val="22"/>
          <w:szCs w:val="22"/>
          <w:lang w:eastAsia="en-US"/>
        </w:rPr>
      </w:pPr>
      <w:r w:rsidRPr="009456E1">
        <w:rPr>
          <w:rFonts w:ascii="Palatino Linotype" w:eastAsia="Calibri" w:hAnsi="Palatino Linotype" w:cs="Arial"/>
          <w:b/>
          <w:bCs/>
          <w:i/>
          <w:sz w:val="22"/>
          <w:szCs w:val="22"/>
          <w:lang w:eastAsia="en-US"/>
        </w:rPr>
        <w:t xml:space="preserve">Artículo 24. </w:t>
      </w:r>
      <w:r w:rsidRPr="009456E1">
        <w:rPr>
          <w:rFonts w:ascii="Palatino Linotype" w:eastAsia="Calibri" w:hAnsi="Palatino Linotype" w:cs="Arial"/>
          <w:i/>
          <w:sz w:val="22"/>
          <w:szCs w:val="22"/>
          <w:u w:val="single"/>
          <w:lang w:eastAsia="en-US"/>
        </w:rPr>
        <w:t>Para el cumplimiento de los objetivos de esta Ley, los sujetos obligados deberán cumplir con las siguientes obligaciones, según corresponda, de acuerdo a su naturaleza:</w:t>
      </w:r>
    </w:p>
    <w:p w14:paraId="445BCB87" w14:textId="77777777" w:rsidR="00176C3E" w:rsidRPr="009456E1" w:rsidRDefault="00176C3E" w:rsidP="009456E1">
      <w:pPr>
        <w:ind w:left="851" w:right="850"/>
        <w:jc w:val="both"/>
        <w:rPr>
          <w:rFonts w:ascii="Palatino Linotype" w:eastAsia="Calibri" w:hAnsi="Palatino Linotype" w:cs="Arial"/>
          <w:i/>
          <w:sz w:val="22"/>
          <w:szCs w:val="22"/>
          <w:lang w:eastAsia="en-US"/>
        </w:rPr>
      </w:pPr>
      <w:r w:rsidRPr="009456E1">
        <w:rPr>
          <w:rFonts w:ascii="Palatino Linotype" w:eastAsia="Calibri" w:hAnsi="Palatino Linotype" w:cs="Arial"/>
          <w:bCs/>
          <w:i/>
          <w:sz w:val="22"/>
          <w:szCs w:val="22"/>
          <w:lang w:eastAsia="en-US"/>
        </w:rPr>
        <w:t>..</w:t>
      </w:r>
      <w:r w:rsidRPr="009456E1">
        <w:rPr>
          <w:rFonts w:ascii="Palatino Linotype" w:eastAsia="Calibri" w:hAnsi="Palatino Linotype" w:cs="Arial"/>
          <w:i/>
          <w:sz w:val="22"/>
          <w:szCs w:val="22"/>
          <w:lang w:eastAsia="en-US"/>
        </w:rPr>
        <w:t>.</w:t>
      </w:r>
    </w:p>
    <w:p w14:paraId="109BCDE4" w14:textId="77777777" w:rsidR="00176C3E" w:rsidRPr="009456E1" w:rsidRDefault="00176C3E" w:rsidP="009456E1">
      <w:pPr>
        <w:ind w:left="851" w:right="850"/>
        <w:jc w:val="both"/>
        <w:rPr>
          <w:rFonts w:ascii="Palatino Linotype" w:eastAsia="Calibri" w:hAnsi="Palatino Linotype" w:cs="Arial"/>
          <w:bCs/>
          <w:i/>
          <w:sz w:val="22"/>
          <w:szCs w:val="22"/>
          <w:lang w:eastAsia="en-US"/>
        </w:rPr>
      </w:pPr>
      <w:r w:rsidRPr="009456E1">
        <w:rPr>
          <w:rFonts w:ascii="Palatino Linotype" w:eastAsia="Calibri" w:hAnsi="Palatino Linotype" w:cs="Arial"/>
          <w:b/>
          <w:bCs/>
          <w:i/>
          <w:sz w:val="22"/>
          <w:szCs w:val="22"/>
          <w:lang w:eastAsia="en-US"/>
        </w:rPr>
        <w:t>IX.</w:t>
      </w:r>
      <w:r w:rsidRPr="009456E1">
        <w:rPr>
          <w:rFonts w:ascii="Palatino Linotype" w:eastAsia="Calibri" w:hAnsi="Palatino Linotype" w:cs="Arial"/>
          <w:bCs/>
          <w:i/>
          <w:sz w:val="22"/>
          <w:szCs w:val="22"/>
          <w:lang w:eastAsia="en-US"/>
        </w:rPr>
        <w:t xml:space="preserve"> Fomentar el uso de tecnologías de la información para garantizar la transparencia, el derecho de acceso a la información y la accesibilidad a éstos;</w:t>
      </w:r>
    </w:p>
    <w:p w14:paraId="4436611F" w14:textId="77777777" w:rsidR="00176C3E" w:rsidRPr="009456E1" w:rsidRDefault="00176C3E" w:rsidP="009456E1">
      <w:pPr>
        <w:ind w:left="851" w:right="850"/>
        <w:jc w:val="both"/>
        <w:rPr>
          <w:rFonts w:ascii="Palatino Linotype" w:eastAsia="Calibri" w:hAnsi="Palatino Linotype" w:cs="Arial"/>
          <w:bCs/>
          <w:i/>
          <w:sz w:val="22"/>
          <w:szCs w:val="22"/>
          <w:lang w:eastAsia="en-US"/>
        </w:rPr>
      </w:pPr>
      <w:r w:rsidRPr="009456E1">
        <w:rPr>
          <w:rFonts w:ascii="Palatino Linotype" w:eastAsia="Calibri" w:hAnsi="Palatino Linotype" w:cs="Arial"/>
          <w:b/>
          <w:bCs/>
          <w:i/>
          <w:sz w:val="22"/>
          <w:szCs w:val="22"/>
          <w:lang w:eastAsia="en-US"/>
        </w:rPr>
        <w:t>…</w:t>
      </w:r>
    </w:p>
    <w:p w14:paraId="7538AC10" w14:textId="77777777" w:rsidR="00176C3E" w:rsidRPr="009456E1" w:rsidRDefault="00176C3E" w:rsidP="009456E1">
      <w:pPr>
        <w:ind w:left="851" w:right="850"/>
        <w:jc w:val="both"/>
        <w:rPr>
          <w:rFonts w:ascii="Palatino Linotype" w:eastAsia="Calibri" w:hAnsi="Palatino Linotype" w:cs="Arial"/>
          <w:bCs/>
          <w:i/>
          <w:sz w:val="22"/>
          <w:szCs w:val="22"/>
          <w:lang w:eastAsia="en-US"/>
        </w:rPr>
      </w:pPr>
      <w:r w:rsidRPr="009456E1">
        <w:rPr>
          <w:rFonts w:ascii="Palatino Linotype" w:eastAsia="Calibri" w:hAnsi="Palatino Linotype" w:cs="Arial"/>
          <w:b/>
          <w:bCs/>
          <w:i/>
          <w:sz w:val="22"/>
          <w:szCs w:val="22"/>
          <w:lang w:eastAsia="en-US"/>
        </w:rPr>
        <w:t>XI.</w:t>
      </w:r>
      <w:r w:rsidRPr="009456E1">
        <w:rPr>
          <w:rFonts w:ascii="Palatino Linotype" w:eastAsia="Calibri" w:hAnsi="Palatino Linotype" w:cs="Arial"/>
          <w:bCs/>
          <w:i/>
          <w:sz w:val="22"/>
          <w:szCs w:val="22"/>
          <w:lang w:eastAsia="en-US"/>
        </w:rPr>
        <w:t xml:space="preserve"> </w:t>
      </w:r>
      <w:r w:rsidRPr="009456E1">
        <w:rPr>
          <w:rFonts w:ascii="Palatino Linotype" w:eastAsia="Calibri" w:hAnsi="Palatino Linotype" w:cs="Arial"/>
          <w:bCs/>
          <w:i/>
          <w:sz w:val="22"/>
          <w:szCs w:val="22"/>
          <w:u w:val="single"/>
          <w:lang w:eastAsia="en-US"/>
        </w:rPr>
        <w:t>Dar acceso a la información pública que le sea requerida, en los términos de la Ley General, esta Ley y demás disposiciones jurídicas aplicables;</w:t>
      </w:r>
    </w:p>
    <w:p w14:paraId="1A2DDECC" w14:textId="77777777" w:rsidR="00176C3E" w:rsidRPr="009456E1" w:rsidRDefault="00176C3E" w:rsidP="009456E1">
      <w:pPr>
        <w:ind w:left="851" w:right="850"/>
        <w:jc w:val="both"/>
        <w:rPr>
          <w:rFonts w:ascii="Palatino Linotype" w:eastAsia="Calibri" w:hAnsi="Palatino Linotype" w:cs="Arial"/>
          <w:i/>
          <w:sz w:val="22"/>
          <w:szCs w:val="22"/>
          <w:lang w:eastAsia="en-US"/>
        </w:rPr>
      </w:pPr>
      <w:r w:rsidRPr="009456E1">
        <w:rPr>
          <w:rFonts w:ascii="Palatino Linotype" w:eastAsia="Calibri" w:hAnsi="Palatino Linotype" w:cs="Arial"/>
          <w:bCs/>
          <w:i/>
          <w:sz w:val="22"/>
          <w:szCs w:val="22"/>
          <w:lang w:eastAsia="en-US"/>
        </w:rPr>
        <w:t>…</w:t>
      </w:r>
    </w:p>
    <w:p w14:paraId="6CC8EAAF" w14:textId="77777777" w:rsidR="00176C3E" w:rsidRPr="009456E1" w:rsidRDefault="00176C3E" w:rsidP="009456E1">
      <w:pPr>
        <w:ind w:left="851" w:right="850"/>
        <w:jc w:val="both"/>
        <w:rPr>
          <w:rFonts w:ascii="Palatino Linotype" w:eastAsia="Calibri" w:hAnsi="Palatino Linotype" w:cs="Arial"/>
          <w:i/>
          <w:sz w:val="22"/>
          <w:szCs w:val="22"/>
          <w:lang w:eastAsia="en-US"/>
        </w:rPr>
      </w:pPr>
      <w:r w:rsidRPr="009456E1">
        <w:rPr>
          <w:rFonts w:ascii="Palatino Linotype" w:eastAsia="Calibri" w:hAnsi="Palatino Linotype" w:cs="Arial"/>
          <w:i/>
          <w:sz w:val="22"/>
          <w:szCs w:val="22"/>
          <w:lang w:eastAsia="en-US"/>
        </w:rPr>
        <w:t>En la administración, gestión y custodia de los archivos de información pública, los sujetos obligados, los servidores públicos habilitados y los servidores públicos en general, se ajustarán a lo establecido por la normatividad aplicable.</w:t>
      </w:r>
    </w:p>
    <w:p w14:paraId="72E02CB7" w14:textId="77777777" w:rsidR="00176C3E" w:rsidRPr="009456E1" w:rsidRDefault="00176C3E" w:rsidP="009456E1">
      <w:pPr>
        <w:ind w:left="851" w:right="851"/>
        <w:jc w:val="both"/>
        <w:rPr>
          <w:rFonts w:ascii="Palatino Linotype" w:eastAsia="Calibri" w:hAnsi="Palatino Linotype" w:cs="Arial"/>
          <w:i/>
          <w:sz w:val="22"/>
          <w:szCs w:val="22"/>
          <w:u w:val="single"/>
          <w:lang w:eastAsia="en-US"/>
        </w:rPr>
      </w:pPr>
      <w:r w:rsidRPr="009456E1">
        <w:rPr>
          <w:rFonts w:ascii="Palatino Linotype" w:eastAsia="Calibri" w:hAnsi="Palatino Linotype" w:cs="Arial"/>
          <w:i/>
          <w:sz w:val="22"/>
          <w:szCs w:val="22"/>
          <w:u w:val="single"/>
          <w:lang w:eastAsia="en-US"/>
        </w:rPr>
        <w:lastRenderedPageBreak/>
        <w:t>Los sujetos obligados solo proporcionarán la información pública que generen, administren o posean en el ejercicio de sus atribuciones.</w:t>
      </w:r>
    </w:p>
    <w:p w14:paraId="1D204D1D" w14:textId="77777777" w:rsidR="00176C3E" w:rsidRPr="009456E1" w:rsidRDefault="00176C3E" w:rsidP="009456E1">
      <w:pPr>
        <w:ind w:left="851" w:right="851"/>
        <w:jc w:val="both"/>
        <w:rPr>
          <w:rFonts w:ascii="Palatino Linotype" w:eastAsia="Calibri" w:hAnsi="Palatino Linotype" w:cs="Arial"/>
          <w:i/>
          <w:sz w:val="22"/>
          <w:szCs w:val="22"/>
          <w:lang w:eastAsia="en-US"/>
        </w:rPr>
      </w:pPr>
    </w:p>
    <w:p w14:paraId="7B3B02E9" w14:textId="77777777" w:rsidR="00176C3E" w:rsidRPr="009456E1" w:rsidRDefault="00176C3E" w:rsidP="009456E1">
      <w:pPr>
        <w:spacing w:line="360" w:lineRule="auto"/>
        <w:jc w:val="both"/>
        <w:rPr>
          <w:rFonts w:ascii="Palatino Linotype" w:eastAsia="Calibri" w:hAnsi="Palatino Linotype" w:cs="Arial"/>
          <w:lang w:eastAsia="en-US"/>
        </w:rPr>
      </w:pPr>
      <w:r w:rsidRPr="009456E1">
        <w:rPr>
          <w:rFonts w:ascii="Palatino Linotype" w:eastAsia="Calibri" w:hAnsi="Palatino Linotype" w:cs="Arial"/>
          <w:lang w:eastAsia="en-US"/>
        </w:rPr>
        <w:t>Por lo que el ejercicio del derecho de acceso a la información pública es la prerrogativa de las personas para buscar, difundir, investigar, recabar, recibir y solicitar información pública, sin necesidad de acreditar personalidad ni interés jurídico.</w:t>
      </w:r>
    </w:p>
    <w:p w14:paraId="21EB9963" w14:textId="77777777" w:rsidR="00176C3E" w:rsidRPr="009456E1" w:rsidRDefault="00176C3E" w:rsidP="009456E1">
      <w:pPr>
        <w:spacing w:line="360" w:lineRule="auto"/>
        <w:jc w:val="both"/>
        <w:rPr>
          <w:rFonts w:ascii="Palatino Linotype" w:eastAsia="Calibri" w:hAnsi="Palatino Linotype" w:cs="Arial"/>
          <w:lang w:eastAsia="en-US"/>
        </w:rPr>
      </w:pPr>
    </w:p>
    <w:p w14:paraId="66681E70" w14:textId="77777777" w:rsidR="00176C3E" w:rsidRPr="009456E1" w:rsidRDefault="00176C3E" w:rsidP="009456E1">
      <w:pPr>
        <w:spacing w:line="360" w:lineRule="auto"/>
        <w:jc w:val="both"/>
        <w:rPr>
          <w:rFonts w:ascii="Palatino Linotype" w:eastAsia="Calibri" w:hAnsi="Palatino Linotype" w:cs="Arial"/>
          <w:lang w:eastAsia="en-US"/>
        </w:rPr>
      </w:pPr>
      <w:r w:rsidRPr="009456E1">
        <w:rPr>
          <w:rFonts w:ascii="Palatino Linotype" w:eastAsia="Calibri" w:hAnsi="Palatino Linotype" w:cs="Arial"/>
          <w:lang w:eastAsia="en-US"/>
        </w:rPr>
        <w:t>Así como en la obligación de los sujetos obligados a permitir el acceso a su información, es decir, otorgar el acceso a la información que se haya solicitado y que obre en sus archivos tal y como fue generado el documento, por lo que no tienen la obligación de procesarla, resumirla, efectuar cálculos o practicar investigaciones.</w:t>
      </w:r>
    </w:p>
    <w:p w14:paraId="4364A6B9" w14:textId="77777777" w:rsidR="00176C3E" w:rsidRPr="009456E1" w:rsidRDefault="00176C3E" w:rsidP="009456E1">
      <w:pPr>
        <w:spacing w:line="360" w:lineRule="auto"/>
        <w:rPr>
          <w:rFonts w:ascii="Palatino Linotype" w:eastAsia="Calibri" w:hAnsi="Palatino Linotype"/>
          <w:sz w:val="22"/>
          <w:szCs w:val="22"/>
          <w:lang w:eastAsia="en-US"/>
        </w:rPr>
      </w:pPr>
    </w:p>
    <w:p w14:paraId="075CE09A" w14:textId="77777777" w:rsidR="00176C3E" w:rsidRPr="009456E1" w:rsidRDefault="00176C3E" w:rsidP="009456E1">
      <w:pPr>
        <w:tabs>
          <w:tab w:val="left" w:pos="709"/>
        </w:tabs>
        <w:spacing w:line="360" w:lineRule="auto"/>
        <w:jc w:val="both"/>
        <w:rPr>
          <w:rFonts w:ascii="Palatino Linotype" w:eastAsia="Calibri" w:hAnsi="Palatino Linotype" w:cs="Arial"/>
          <w:lang w:eastAsia="en-US"/>
        </w:rPr>
      </w:pPr>
      <w:r w:rsidRPr="009456E1">
        <w:rPr>
          <w:rFonts w:ascii="Palatino Linotype" w:eastAsia="Calibri" w:hAnsi="Palatino Linotype"/>
          <w:lang w:eastAsia="en-US"/>
        </w:rPr>
        <w:t>En estricto sentido</w:t>
      </w:r>
      <w:r w:rsidRPr="009456E1">
        <w:rPr>
          <w:rFonts w:ascii="Palatino Linotype" w:eastAsia="Calibri" w:hAnsi="Palatino Linotype" w:cs="Arial"/>
          <w:lang w:eastAsia="en-US"/>
        </w:rPr>
        <w:t>, el derecho de acceso a la información pública se satisface en aquellos casos en que se entregue el soporte documental en que conste la información pública, toda vez que, los Sujetos Obligados</w:t>
      </w:r>
      <w:r w:rsidRPr="009456E1">
        <w:rPr>
          <w:rFonts w:ascii="Palatino Linotype" w:eastAsia="Calibri" w:hAnsi="Palatino Linotype" w:cs="Arial"/>
          <w:b/>
          <w:lang w:eastAsia="en-US"/>
        </w:rPr>
        <w:t xml:space="preserve"> </w:t>
      </w:r>
      <w:r w:rsidRPr="009456E1">
        <w:rPr>
          <w:rFonts w:ascii="Palatino Linotype" w:eastAsia="Calibri" w:hAnsi="Palatino Linotype" w:cs="Arial"/>
          <w:lang w:eastAsia="en-US"/>
        </w:rPr>
        <w:t xml:space="preserve">no tienen el deber de generar, poseer o administrar la información pública con el grado de detalle solicitado; esto es, que no tienen el deber de generar un documento </w:t>
      </w:r>
      <w:r w:rsidRPr="009456E1">
        <w:rPr>
          <w:rFonts w:ascii="Palatino Linotype" w:eastAsia="Calibri" w:hAnsi="Palatino Linotype" w:cs="Arial"/>
          <w:i/>
          <w:lang w:eastAsia="en-US"/>
        </w:rPr>
        <w:t>ad hoc</w:t>
      </w:r>
      <w:r w:rsidRPr="009456E1">
        <w:rPr>
          <w:rFonts w:ascii="Palatino Linotype" w:eastAsia="Calibri" w:hAnsi="Palatino Linotype" w:cs="Arial"/>
          <w:lang w:eastAsia="en-US"/>
        </w:rPr>
        <w:t>, para satisfacer el derecho de acceso a la información pública, como lo establece el artículo 12 de la Ley de Transparencia y Acceso a la Información Pública del Estado de México y Municipios.</w:t>
      </w:r>
    </w:p>
    <w:p w14:paraId="11211BCF" w14:textId="77777777" w:rsidR="00176C3E" w:rsidRPr="009456E1" w:rsidRDefault="00176C3E" w:rsidP="009456E1">
      <w:pPr>
        <w:spacing w:line="360" w:lineRule="auto"/>
        <w:ind w:left="567" w:right="51"/>
        <w:jc w:val="both"/>
        <w:rPr>
          <w:rFonts w:ascii="Palatino Linotype" w:hAnsi="Palatino Linotype" w:cs="Arial"/>
        </w:rPr>
      </w:pPr>
    </w:p>
    <w:p w14:paraId="3E349FF4" w14:textId="77777777" w:rsidR="00176C3E" w:rsidRPr="009456E1" w:rsidRDefault="00176C3E" w:rsidP="009456E1">
      <w:pPr>
        <w:spacing w:line="360" w:lineRule="auto"/>
        <w:ind w:right="51"/>
        <w:jc w:val="both"/>
        <w:rPr>
          <w:rFonts w:ascii="Palatino Linotype" w:eastAsia="Calibri" w:hAnsi="Palatino Linotype" w:cs="Arial"/>
          <w:lang w:eastAsia="en-US"/>
        </w:rPr>
      </w:pPr>
      <w:r w:rsidRPr="009456E1">
        <w:rPr>
          <w:rFonts w:ascii="Palatino Linotype" w:eastAsia="Calibri" w:hAnsi="Palatino Linotype" w:cs="Arial"/>
          <w:lang w:eastAsia="en-US"/>
        </w:rPr>
        <w:t xml:space="preserve">Como apoyo a lo anterior, es aplicable el Criterio 03-17, emitido por </w:t>
      </w:r>
      <w:r w:rsidRPr="009456E1">
        <w:rPr>
          <w:rFonts w:ascii="Palatino Linotype" w:eastAsia="Arial Unicode MS" w:hAnsi="Palatino Linotype" w:cs="Arial"/>
          <w:lang w:eastAsia="en-US"/>
        </w:rPr>
        <w:t>el Instituto Nacional de Transparencia, Acceso a la Información y Protección de Datos Personales,</w:t>
      </w:r>
      <w:r w:rsidRPr="009456E1">
        <w:rPr>
          <w:rFonts w:ascii="Palatino Linotype" w:eastAsia="Calibri" w:hAnsi="Palatino Linotype"/>
          <w:bCs/>
          <w:lang w:eastAsia="en-US"/>
        </w:rPr>
        <w:t xml:space="preserve"> que dice:</w:t>
      </w:r>
      <w:r w:rsidRPr="009456E1">
        <w:rPr>
          <w:rFonts w:ascii="Palatino Linotype" w:eastAsia="Calibri" w:hAnsi="Palatino Linotype"/>
          <w:b/>
          <w:bCs/>
          <w:lang w:eastAsia="en-US"/>
        </w:rPr>
        <w:t xml:space="preserve"> </w:t>
      </w:r>
    </w:p>
    <w:p w14:paraId="03E91F9F" w14:textId="77777777" w:rsidR="00176C3E" w:rsidRPr="009456E1" w:rsidRDefault="00176C3E" w:rsidP="009456E1">
      <w:pPr>
        <w:ind w:left="928" w:right="850"/>
        <w:jc w:val="both"/>
        <w:rPr>
          <w:rFonts w:ascii="Palatino Linotype" w:hAnsi="Palatino Linotype" w:cs="Arial"/>
          <w:i/>
          <w:sz w:val="22"/>
          <w:szCs w:val="22"/>
        </w:rPr>
      </w:pPr>
    </w:p>
    <w:p w14:paraId="216ED148" w14:textId="77777777" w:rsidR="00176C3E" w:rsidRPr="009456E1" w:rsidRDefault="00176C3E" w:rsidP="009456E1">
      <w:pPr>
        <w:ind w:left="928" w:right="901"/>
        <w:jc w:val="both"/>
        <w:rPr>
          <w:rFonts w:ascii="Palatino Linotype" w:hAnsi="Palatino Linotype" w:cs="Arial"/>
          <w:i/>
          <w:sz w:val="22"/>
          <w:szCs w:val="22"/>
        </w:rPr>
      </w:pPr>
      <w:r w:rsidRPr="009456E1">
        <w:rPr>
          <w:rFonts w:ascii="Palatino Linotype" w:hAnsi="Palatino Linotype" w:cs="Arial"/>
          <w:i/>
          <w:sz w:val="22"/>
          <w:szCs w:val="22"/>
        </w:rPr>
        <w:t>“</w:t>
      </w:r>
      <w:r w:rsidRPr="009456E1">
        <w:rPr>
          <w:rFonts w:ascii="Palatino Linotype" w:hAnsi="Palatino Linotype" w:cs="Arial"/>
          <w:b/>
          <w:i/>
          <w:sz w:val="22"/>
          <w:szCs w:val="22"/>
        </w:rPr>
        <w:t>No existe obligación de elaborar documentos ad hoc para atender las solicitudes de acceso a la información.</w:t>
      </w:r>
      <w:r w:rsidRPr="009456E1">
        <w:rPr>
          <w:rFonts w:ascii="Palatino Linotype" w:hAnsi="Palatino Linotype" w:cs="Arial"/>
          <w:i/>
          <w:sz w:val="22"/>
          <w:szCs w:val="22"/>
        </w:rPr>
        <w:t xml:space="preserve"> Los artículos 129 de la Ley General de </w:t>
      </w:r>
      <w:r w:rsidRPr="009456E1">
        <w:rPr>
          <w:rFonts w:ascii="Palatino Linotype" w:hAnsi="Palatino Linotype" w:cs="Arial"/>
          <w:i/>
          <w:sz w:val="22"/>
          <w:szCs w:val="22"/>
        </w:rPr>
        <w:lastRenderedPageBreak/>
        <w:t>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335F8BAD" w14:textId="77777777" w:rsidR="00176C3E" w:rsidRPr="009456E1" w:rsidRDefault="00176C3E" w:rsidP="009456E1"/>
    <w:p w14:paraId="737E417D" w14:textId="6343FE3D" w:rsidR="00176C3E" w:rsidRPr="009456E1" w:rsidRDefault="00176C3E" w:rsidP="009456E1">
      <w:pPr>
        <w:spacing w:line="360" w:lineRule="auto"/>
        <w:jc w:val="both"/>
        <w:rPr>
          <w:rFonts w:ascii="Palatino Linotype" w:eastAsia="Calibri" w:hAnsi="Palatino Linotype"/>
          <w:b/>
          <w:lang w:val="es-ES"/>
        </w:rPr>
      </w:pPr>
      <w:r w:rsidRPr="009456E1">
        <w:rPr>
          <w:rFonts w:ascii="Palatino Linotype" w:eastAsia="Calibri" w:hAnsi="Palatino Linotype"/>
          <w:lang w:val="es-ES"/>
        </w:rPr>
        <w:t xml:space="preserve">Por lo anterior, se considera que las </w:t>
      </w:r>
      <w:r w:rsidRPr="009456E1">
        <w:rPr>
          <w:rFonts w:ascii="Palatino Linotype" w:hAnsi="Palatino Linotype" w:cs="Arial"/>
          <w:lang w:val="es-ES"/>
        </w:rPr>
        <w:t xml:space="preserve">razones o motivos de inconformidad planteadas por </w:t>
      </w:r>
      <w:r w:rsidRPr="009456E1">
        <w:rPr>
          <w:rFonts w:ascii="Palatino Linotype" w:hAnsi="Palatino Linotype" w:cs="Arial"/>
          <w:b/>
          <w:lang w:val="es-ES"/>
        </w:rPr>
        <w:t>EL RECURRENTE,</w:t>
      </w:r>
      <w:r w:rsidRPr="009456E1">
        <w:rPr>
          <w:rFonts w:ascii="Palatino Linotype" w:hAnsi="Palatino Linotype"/>
          <w:b/>
          <w:lang w:val="es-ES"/>
        </w:rPr>
        <w:t xml:space="preserve"> </w:t>
      </w:r>
      <w:r w:rsidRPr="009456E1">
        <w:rPr>
          <w:rFonts w:ascii="Palatino Linotype" w:hAnsi="Palatino Linotype" w:cs="Arial"/>
          <w:lang w:val="es-ES"/>
        </w:rPr>
        <w:t>resultan infundadas;</w:t>
      </w:r>
      <w:r w:rsidRPr="009456E1">
        <w:rPr>
          <w:rFonts w:ascii="Palatino Linotype" w:eastAsia="Calibri" w:hAnsi="Palatino Linotype"/>
          <w:lang w:val="es-ES"/>
        </w:rPr>
        <w:t xml:space="preserve"> en </w:t>
      </w:r>
      <w:r w:rsidR="00F12DB0" w:rsidRPr="009456E1">
        <w:rPr>
          <w:rFonts w:ascii="Palatino Linotype" w:eastAsia="Calibri" w:hAnsi="Palatino Linotype"/>
          <w:lang w:val="es-ES"/>
        </w:rPr>
        <w:t>consecuencia,</w:t>
      </w:r>
      <w:r w:rsidRPr="009456E1">
        <w:rPr>
          <w:rFonts w:ascii="Palatino Linotype" w:eastAsia="Calibri" w:hAnsi="Palatino Linotype"/>
          <w:lang w:val="es-ES"/>
        </w:rPr>
        <w:t xml:space="preserve"> este Órgano Garante determina </w:t>
      </w:r>
      <w:r w:rsidRPr="009456E1">
        <w:rPr>
          <w:rFonts w:ascii="Palatino Linotype" w:eastAsia="Calibri" w:hAnsi="Palatino Linotype"/>
          <w:b/>
          <w:lang w:val="es-ES"/>
        </w:rPr>
        <w:t xml:space="preserve">CONFIRMAR </w:t>
      </w:r>
      <w:r w:rsidRPr="009456E1">
        <w:rPr>
          <w:rFonts w:ascii="Palatino Linotype" w:eastAsia="Calibri" w:hAnsi="Palatino Linotype"/>
          <w:lang w:val="es-ES"/>
        </w:rPr>
        <w:t xml:space="preserve">la respuesta otorgada por el </w:t>
      </w:r>
      <w:r w:rsidRPr="009456E1">
        <w:rPr>
          <w:rFonts w:ascii="Palatino Linotype" w:eastAsia="Calibri" w:hAnsi="Palatino Linotype"/>
          <w:b/>
          <w:lang w:val="es-ES"/>
        </w:rPr>
        <w:t>SUJETO OBLIGADO</w:t>
      </w:r>
      <w:r w:rsidR="008E08C0" w:rsidRPr="009456E1">
        <w:rPr>
          <w:rFonts w:ascii="Palatino Linotype" w:eastAsia="Calibri" w:hAnsi="Palatino Linotype"/>
          <w:b/>
          <w:lang w:val="es-ES"/>
        </w:rPr>
        <w:t xml:space="preserve"> </w:t>
      </w:r>
      <w:r w:rsidR="008E08C0" w:rsidRPr="009456E1">
        <w:rPr>
          <w:rFonts w:ascii="Palatino Linotype" w:eastAsia="Calibri" w:hAnsi="Palatino Linotype"/>
          <w:lang w:val="es-ES"/>
        </w:rPr>
        <w:t xml:space="preserve">a la solicitud </w:t>
      </w:r>
      <w:r w:rsidR="008E08C0" w:rsidRPr="009456E1">
        <w:rPr>
          <w:rFonts w:ascii="Palatino Linotype" w:eastAsia="Calibri" w:hAnsi="Palatino Linotype"/>
          <w:b/>
          <w:lang w:val="es-ES"/>
        </w:rPr>
        <w:t xml:space="preserve">00633/INFOEM/IP/RR/2023. </w:t>
      </w:r>
    </w:p>
    <w:p w14:paraId="65952325" w14:textId="773451D0" w:rsidR="00176C3E" w:rsidRPr="009456E1" w:rsidRDefault="00176C3E" w:rsidP="009456E1">
      <w:pPr>
        <w:pStyle w:val="Prrafodelista"/>
        <w:widowControl w:val="0"/>
        <w:autoSpaceDE w:val="0"/>
        <w:autoSpaceDN w:val="0"/>
        <w:adjustRightInd w:val="0"/>
        <w:spacing w:line="360" w:lineRule="auto"/>
        <w:ind w:left="0"/>
        <w:jc w:val="both"/>
        <w:rPr>
          <w:rFonts w:ascii="Palatino Linotype" w:hAnsi="Palatino Linotype" w:cs="Arial"/>
        </w:rPr>
      </w:pPr>
    </w:p>
    <w:p w14:paraId="6F26CC4D" w14:textId="0427B161" w:rsidR="008E08C0" w:rsidRPr="009456E1" w:rsidRDefault="008E08C0" w:rsidP="009456E1">
      <w:pPr>
        <w:pStyle w:val="Sinespaciado"/>
        <w:spacing w:line="360" w:lineRule="auto"/>
        <w:jc w:val="both"/>
        <w:rPr>
          <w:rFonts w:ascii="Palatino Linotype" w:hAnsi="Palatino Linotype"/>
        </w:rPr>
      </w:pPr>
      <w:r w:rsidRPr="009456E1">
        <w:rPr>
          <w:rFonts w:ascii="Palatino Linotype" w:hAnsi="Palatino Linotype" w:cs="Arial"/>
        </w:rPr>
        <w:t xml:space="preserve">Por lo que respecta a la atención a la solicitud </w:t>
      </w:r>
      <w:r w:rsidRPr="009456E1">
        <w:rPr>
          <w:rFonts w:ascii="Palatino Linotype" w:eastAsia="Calibri" w:hAnsi="Palatino Linotype"/>
          <w:b/>
          <w:lang w:val="es-ES"/>
        </w:rPr>
        <w:t xml:space="preserve">00632/INFOEM/IP/RR/2023, </w:t>
      </w:r>
      <w:r w:rsidRPr="009456E1">
        <w:rPr>
          <w:rFonts w:ascii="Palatino Linotype" w:hAnsi="Palatino Linotype"/>
          <w:lang w:eastAsia="es-MX"/>
        </w:rPr>
        <w:t xml:space="preserve">se advierte que se pronunció el Servidora Público Habilitado competente para poseer o administrar la información requerida por el particular, </w:t>
      </w:r>
      <w:r w:rsidRPr="009456E1">
        <w:rPr>
          <w:rFonts w:ascii="Palatino Linotype" w:hAnsi="Palatino Linotype"/>
        </w:rPr>
        <w:t xml:space="preserve">en el alcance al informe justificado modificando su respuesta. </w:t>
      </w:r>
    </w:p>
    <w:p w14:paraId="01CC909D" w14:textId="2827C8AB" w:rsidR="008E08C0" w:rsidRPr="009456E1" w:rsidRDefault="008E08C0" w:rsidP="009456E1">
      <w:pPr>
        <w:pStyle w:val="Sinespaciado"/>
        <w:spacing w:line="360" w:lineRule="auto"/>
        <w:jc w:val="both"/>
        <w:rPr>
          <w:rFonts w:ascii="Palatino Linotype" w:hAnsi="Palatino Linotype"/>
        </w:rPr>
      </w:pPr>
    </w:p>
    <w:p w14:paraId="231B20BC" w14:textId="77777777" w:rsidR="008E08C0" w:rsidRPr="009456E1" w:rsidRDefault="008E08C0" w:rsidP="009456E1">
      <w:pPr>
        <w:spacing w:line="360" w:lineRule="auto"/>
        <w:jc w:val="both"/>
        <w:rPr>
          <w:rFonts w:ascii="Palatino Linotype" w:hAnsi="Palatino Linotype" w:cs="Arial"/>
          <w:lang w:eastAsia="es-MX"/>
        </w:rPr>
      </w:pPr>
      <w:r w:rsidRPr="009456E1">
        <w:rPr>
          <w:rFonts w:ascii="Palatino Linotype" w:hAnsi="Palatino Linotype" w:cs="Arial"/>
          <w:lang w:eastAsia="es-MX"/>
        </w:rPr>
        <w:t>En este sentido, aplica la fracción III del artículo 192 de la Ley de Transparencia y Acceso a la Información Pública del Estado de México y Municipios, mismo que establece que en los casos que el sujeto Obligado modifique su respuesta, de tal manera que el recurso de revisión quede sin materia porque se actualiza tal circunstancia, ya que el acto impugnado que dio origen al presente recurso de revisión fue atendido en un acto posterior, ya que adhirió a su contestación original información que no se proporcionó en un principio y de esta manera se está dando certeza jurídica a la Recurrente.</w:t>
      </w:r>
    </w:p>
    <w:p w14:paraId="02822FAA" w14:textId="5FD8D788" w:rsidR="008E08C0" w:rsidRPr="009456E1" w:rsidRDefault="008E08C0" w:rsidP="009456E1">
      <w:pPr>
        <w:spacing w:line="360" w:lineRule="auto"/>
        <w:jc w:val="both"/>
        <w:rPr>
          <w:rFonts w:ascii="Palatino Linotype" w:hAnsi="Palatino Linotype" w:cs="Arial"/>
        </w:rPr>
      </w:pPr>
      <w:r w:rsidRPr="009456E1">
        <w:rPr>
          <w:rFonts w:ascii="Palatino Linotype" w:hAnsi="Palatino Linotype" w:cs="Arial"/>
        </w:rPr>
        <w:lastRenderedPageBreak/>
        <w:t>Luego, conforme a la transcripción que antecede conviene desglosar los elementos que deben tomarse en consideración para que el sobreseimiento del presente recurso de revisión, son los siguientes:</w:t>
      </w:r>
    </w:p>
    <w:p w14:paraId="576B3D03" w14:textId="77777777" w:rsidR="008E08C0" w:rsidRPr="009456E1" w:rsidRDefault="008E08C0" w:rsidP="009456E1">
      <w:pPr>
        <w:spacing w:line="360" w:lineRule="auto"/>
        <w:jc w:val="both"/>
        <w:rPr>
          <w:rFonts w:ascii="Palatino Linotype" w:hAnsi="Palatino Linotype" w:cs="Arial"/>
        </w:rPr>
      </w:pPr>
    </w:p>
    <w:p w14:paraId="48107508" w14:textId="77777777" w:rsidR="008E08C0" w:rsidRPr="009456E1" w:rsidRDefault="008E08C0" w:rsidP="009456E1">
      <w:pPr>
        <w:spacing w:line="360" w:lineRule="auto"/>
        <w:ind w:left="567" w:right="567"/>
        <w:jc w:val="both"/>
        <w:rPr>
          <w:rFonts w:ascii="Palatino Linotype" w:hAnsi="Palatino Linotype" w:cs="Arial"/>
        </w:rPr>
      </w:pPr>
      <w:r w:rsidRPr="009456E1">
        <w:rPr>
          <w:rFonts w:ascii="Palatino Linotype" w:hAnsi="Palatino Linotype" w:cs="Arial"/>
        </w:rPr>
        <w:t xml:space="preserve">1.- El sujeto obligado responsable; </w:t>
      </w:r>
    </w:p>
    <w:p w14:paraId="3A6695B0" w14:textId="77777777" w:rsidR="008E08C0" w:rsidRPr="009456E1" w:rsidRDefault="008E08C0" w:rsidP="009456E1">
      <w:pPr>
        <w:spacing w:line="360" w:lineRule="auto"/>
        <w:ind w:left="567" w:right="567"/>
        <w:jc w:val="both"/>
        <w:rPr>
          <w:rFonts w:ascii="Palatino Linotype" w:hAnsi="Palatino Linotype" w:cs="Arial"/>
        </w:rPr>
      </w:pPr>
      <w:r w:rsidRPr="009456E1">
        <w:rPr>
          <w:rFonts w:ascii="Palatino Linotype" w:hAnsi="Palatino Linotype" w:cs="Arial"/>
        </w:rPr>
        <w:t>2.- Acto;</w:t>
      </w:r>
    </w:p>
    <w:p w14:paraId="0C895C5A" w14:textId="77777777" w:rsidR="008E08C0" w:rsidRPr="009456E1" w:rsidRDefault="008E08C0" w:rsidP="009456E1">
      <w:pPr>
        <w:spacing w:line="360" w:lineRule="auto"/>
        <w:ind w:left="567" w:right="567"/>
        <w:jc w:val="both"/>
        <w:rPr>
          <w:rFonts w:ascii="Palatino Linotype" w:hAnsi="Palatino Linotype" w:cs="Arial"/>
        </w:rPr>
      </w:pPr>
      <w:r w:rsidRPr="009456E1">
        <w:rPr>
          <w:rFonts w:ascii="Palatino Linotype" w:hAnsi="Palatino Linotype" w:cs="Arial"/>
        </w:rPr>
        <w:t>3.- Que se modifique o revoque; y</w:t>
      </w:r>
    </w:p>
    <w:p w14:paraId="0CA8B341" w14:textId="77777777" w:rsidR="008E08C0" w:rsidRPr="009456E1" w:rsidRDefault="008E08C0" w:rsidP="009456E1">
      <w:pPr>
        <w:spacing w:line="360" w:lineRule="auto"/>
        <w:ind w:left="567" w:right="567"/>
        <w:jc w:val="both"/>
        <w:rPr>
          <w:rFonts w:ascii="Palatino Linotype" w:hAnsi="Palatino Linotype" w:cs="Arial"/>
        </w:rPr>
      </w:pPr>
      <w:r w:rsidRPr="009456E1">
        <w:rPr>
          <w:rFonts w:ascii="Palatino Linotype" w:hAnsi="Palatino Linotype" w:cs="Arial"/>
        </w:rPr>
        <w:t>4.- De tal manera que el medio de impugnación quede sin efecto o materia.</w:t>
      </w:r>
    </w:p>
    <w:p w14:paraId="3EF16DD3" w14:textId="77777777" w:rsidR="008E08C0" w:rsidRPr="009456E1" w:rsidRDefault="008E08C0" w:rsidP="009456E1">
      <w:pPr>
        <w:spacing w:line="360" w:lineRule="auto"/>
        <w:ind w:left="567" w:right="567"/>
        <w:jc w:val="both"/>
        <w:rPr>
          <w:rFonts w:ascii="Palatino Linotype" w:hAnsi="Palatino Linotype" w:cs="Arial"/>
        </w:rPr>
      </w:pPr>
    </w:p>
    <w:p w14:paraId="4F0F0DBF" w14:textId="73DDEEC0" w:rsidR="008E08C0" w:rsidRPr="009456E1" w:rsidRDefault="008E08C0" w:rsidP="009456E1">
      <w:pPr>
        <w:spacing w:line="360" w:lineRule="auto"/>
        <w:jc w:val="both"/>
        <w:rPr>
          <w:rFonts w:ascii="Palatino Linotype" w:hAnsi="Palatino Linotype" w:cs="Arial"/>
        </w:rPr>
      </w:pPr>
      <w:r w:rsidRPr="009456E1">
        <w:rPr>
          <w:rFonts w:ascii="Palatino Linotype" w:hAnsi="Palatino Linotype" w:cs="Arial"/>
        </w:rPr>
        <w:t>El primer elemento normativo, se actualiza ya que el Sujeto Obligado responsable es el Ayuntamiento de Teoloyucan.</w:t>
      </w:r>
    </w:p>
    <w:p w14:paraId="0F8F26EA" w14:textId="77777777" w:rsidR="008E08C0" w:rsidRPr="009456E1" w:rsidRDefault="008E08C0" w:rsidP="009456E1">
      <w:pPr>
        <w:spacing w:line="360" w:lineRule="auto"/>
        <w:jc w:val="both"/>
        <w:rPr>
          <w:rFonts w:ascii="Palatino Linotype" w:hAnsi="Palatino Linotype" w:cs="Arial"/>
        </w:rPr>
      </w:pPr>
    </w:p>
    <w:p w14:paraId="01D4A046" w14:textId="77777777" w:rsidR="008E08C0" w:rsidRPr="009456E1" w:rsidRDefault="008E08C0" w:rsidP="009456E1">
      <w:pPr>
        <w:spacing w:line="360" w:lineRule="auto"/>
        <w:jc w:val="both"/>
        <w:rPr>
          <w:rFonts w:ascii="Palatino Linotype" w:hAnsi="Palatino Linotype" w:cs="Arial"/>
        </w:rPr>
      </w:pPr>
      <w:r w:rsidRPr="009456E1">
        <w:rPr>
          <w:rFonts w:ascii="Palatino Linotype" w:hAnsi="Palatino Linotype" w:cs="Arial"/>
        </w:rPr>
        <w:t>El segundo elemento normativo, es la existencia de un acto, en el caso en concreto que nos ocupa se actualiza con la existencia de las respuestas por parte del Sujeto Obligado, las cuales precisamente son las que se impugnan.</w:t>
      </w:r>
    </w:p>
    <w:p w14:paraId="551558EC" w14:textId="77777777" w:rsidR="008E08C0" w:rsidRPr="009456E1" w:rsidRDefault="008E08C0" w:rsidP="009456E1">
      <w:pPr>
        <w:spacing w:line="360" w:lineRule="auto"/>
        <w:jc w:val="both"/>
        <w:rPr>
          <w:rFonts w:ascii="Palatino Linotype" w:hAnsi="Palatino Linotype" w:cs="Arial"/>
        </w:rPr>
      </w:pPr>
    </w:p>
    <w:p w14:paraId="2F01381E" w14:textId="77777777" w:rsidR="008E08C0" w:rsidRPr="009456E1" w:rsidRDefault="008E08C0" w:rsidP="009456E1">
      <w:pPr>
        <w:spacing w:line="360" w:lineRule="auto"/>
        <w:jc w:val="both"/>
        <w:rPr>
          <w:rFonts w:ascii="Palatino Linotype" w:hAnsi="Palatino Linotype" w:cs="Arial"/>
        </w:rPr>
      </w:pPr>
      <w:r w:rsidRPr="009456E1">
        <w:rPr>
          <w:rFonts w:ascii="Palatino Linotype" w:hAnsi="Palatino Linotype" w:cs="Arial"/>
        </w:rPr>
        <w:t xml:space="preserve">Cabe destacar que la respuesta que da el Sujeto Obligado, el precepto normativo en estudio, los consagra como “acto”, esto es así, ya que las respuestas que emiten los Sujetos Obligados son consideradas, (en el contexto que la propia Ley establece), como “actos”, sin los cuales no existiría certeza de la existencia o inexistencia de información pública, porque precisamente la evidencia notoria y específica del actuar del Sujeto Obligado se observa a través de sus actos que necesariamente ejecuta y con las que ejerce sus atribuciones legalmente conferidas. </w:t>
      </w:r>
    </w:p>
    <w:p w14:paraId="1A5D0E21" w14:textId="77777777" w:rsidR="008E08C0" w:rsidRPr="009456E1" w:rsidRDefault="008E08C0" w:rsidP="009456E1">
      <w:pPr>
        <w:spacing w:line="360" w:lineRule="auto"/>
        <w:jc w:val="both"/>
        <w:rPr>
          <w:rFonts w:ascii="Palatino Linotype" w:hAnsi="Palatino Linotype" w:cs="Arial"/>
          <w:lang w:eastAsia="es-MX"/>
        </w:rPr>
      </w:pPr>
      <w:r w:rsidRPr="009456E1">
        <w:rPr>
          <w:rFonts w:ascii="Palatino Linotype" w:hAnsi="Palatino Linotype" w:cs="Arial"/>
          <w:lang w:eastAsia="es-MX"/>
        </w:rPr>
        <w:lastRenderedPageBreak/>
        <w:t>El tercer requisito es que el Sujeto Obligado modifique su respuesta, con la finalidad de dejar sin materia el presente recurso de revisión, siendo así el Sujeto Obligado mediante informe justificado, complemento remitiendo la información solicitada por el particular.</w:t>
      </w:r>
    </w:p>
    <w:p w14:paraId="7EF3B504" w14:textId="77777777" w:rsidR="008E08C0" w:rsidRPr="009456E1" w:rsidRDefault="008E08C0" w:rsidP="009456E1">
      <w:pPr>
        <w:pStyle w:val="Prrafodelista"/>
        <w:spacing w:line="360" w:lineRule="auto"/>
        <w:ind w:left="0" w:right="51"/>
        <w:jc w:val="both"/>
        <w:rPr>
          <w:rFonts w:ascii="Palatino Linotype" w:hAnsi="Palatino Linotype" w:cs="Arial"/>
        </w:rPr>
      </w:pPr>
    </w:p>
    <w:p w14:paraId="66746106" w14:textId="5724C73F" w:rsidR="008E08C0" w:rsidRPr="009456E1" w:rsidRDefault="008E08C0" w:rsidP="009456E1">
      <w:pPr>
        <w:pStyle w:val="Prrafodelista"/>
        <w:spacing w:line="360" w:lineRule="auto"/>
        <w:ind w:left="0" w:right="51"/>
        <w:jc w:val="both"/>
        <w:rPr>
          <w:rFonts w:ascii="Palatino Linotype" w:hAnsi="Palatino Linotype" w:cs="Arial"/>
          <w:bCs/>
          <w:lang w:eastAsia="es-MX"/>
        </w:rPr>
      </w:pPr>
      <w:r w:rsidRPr="009456E1">
        <w:rPr>
          <w:rFonts w:ascii="Palatino Linotype" w:hAnsi="Palatino Linotype" w:cs="Arial"/>
        </w:rPr>
        <w:t>En mérito de lo expuesto en líneas anteriores</w:t>
      </w:r>
      <w:r w:rsidRPr="009456E1">
        <w:rPr>
          <w:rFonts w:ascii="Palatino Linotype" w:hAnsi="Palatino Linotype"/>
          <w:noProof/>
          <w:lang w:eastAsia="es-MX"/>
        </w:rPr>
        <w:t>, resultan parcialmente procedentes los motivos de inconformidad que arguye la parte</w:t>
      </w:r>
      <w:r w:rsidRPr="009456E1">
        <w:rPr>
          <w:rFonts w:ascii="Palatino Linotype" w:hAnsi="Palatino Linotype"/>
          <w:b/>
          <w:noProof/>
          <w:lang w:eastAsia="es-MX"/>
        </w:rPr>
        <w:t xml:space="preserve"> Recurrente</w:t>
      </w:r>
      <w:r w:rsidRPr="009456E1">
        <w:rPr>
          <w:rFonts w:ascii="Palatino Linotype" w:hAnsi="Palatino Linotype"/>
          <w:noProof/>
          <w:lang w:eastAsia="es-MX"/>
        </w:rPr>
        <w:t xml:space="preserve"> en su medio de impugnación que fue materia de estudio, </w:t>
      </w:r>
      <w:r w:rsidRPr="009456E1">
        <w:rPr>
          <w:rFonts w:ascii="Palatino Linotype" w:hAnsi="Palatino Linotype" w:cs="Arial"/>
        </w:rPr>
        <w:t xml:space="preserve">por ello con fundamento en el artículo 186, fracción I, en concordancia con el artículo 192, fracción III, de la Ley de Transparencia y Acceso a la Información Pública del Estado de México y Municipios, se </w:t>
      </w:r>
      <w:r w:rsidRPr="009456E1">
        <w:rPr>
          <w:rFonts w:ascii="Palatino Linotype" w:hAnsi="Palatino Linotype" w:cs="Arial"/>
          <w:b/>
        </w:rPr>
        <w:t>SOBRESEE</w:t>
      </w:r>
      <w:r w:rsidRPr="009456E1">
        <w:rPr>
          <w:rFonts w:ascii="Palatino Linotype" w:hAnsi="Palatino Linotype" w:cs="Arial"/>
        </w:rPr>
        <w:t xml:space="preserve"> el recurso de revisión </w:t>
      </w:r>
      <w:r w:rsidR="00163FBE" w:rsidRPr="009456E1">
        <w:rPr>
          <w:rFonts w:ascii="Palatino Linotype" w:hAnsi="Palatino Linotype" w:cs="Arial"/>
          <w:b/>
        </w:rPr>
        <w:t>632</w:t>
      </w:r>
      <w:r w:rsidRPr="009456E1">
        <w:rPr>
          <w:rFonts w:ascii="Palatino Linotype" w:eastAsiaTheme="minorEastAsia" w:hAnsi="Palatino Linotype" w:cstheme="minorBidi"/>
          <w:b/>
          <w:lang w:val="es-ES_tradnl"/>
        </w:rPr>
        <w:t>/INFOEM/IP/RR/202</w:t>
      </w:r>
      <w:r w:rsidR="00163FBE" w:rsidRPr="009456E1">
        <w:rPr>
          <w:rFonts w:ascii="Palatino Linotype" w:eastAsiaTheme="minorEastAsia" w:hAnsi="Palatino Linotype" w:cstheme="minorBidi"/>
          <w:b/>
          <w:lang w:val="es-ES_tradnl"/>
        </w:rPr>
        <w:t>3</w:t>
      </w:r>
      <w:r w:rsidRPr="009456E1">
        <w:rPr>
          <w:rFonts w:ascii="Palatino Linotype" w:eastAsiaTheme="minorEastAsia" w:hAnsi="Palatino Linotype" w:cstheme="minorBidi"/>
          <w:lang w:val="es-ES_tradnl"/>
        </w:rPr>
        <w:t>,</w:t>
      </w:r>
      <w:r w:rsidRPr="009456E1">
        <w:rPr>
          <w:rFonts w:ascii="Palatino Linotype" w:eastAsiaTheme="minorEastAsia" w:hAnsi="Palatino Linotype" w:cstheme="minorBidi"/>
          <w:b/>
          <w:lang w:val="es-ES_tradnl"/>
        </w:rPr>
        <w:t xml:space="preserve"> </w:t>
      </w:r>
      <w:r w:rsidRPr="009456E1">
        <w:rPr>
          <w:rFonts w:ascii="Palatino Linotype" w:hAnsi="Palatino Linotype" w:cs="Arial"/>
          <w:bCs/>
          <w:lang w:eastAsia="es-MX"/>
        </w:rPr>
        <w:t>que ha sido materia del presente fallo.</w:t>
      </w:r>
    </w:p>
    <w:p w14:paraId="2BB17DBA" w14:textId="0EBC803B" w:rsidR="008E08C0" w:rsidRPr="009456E1" w:rsidRDefault="008E08C0" w:rsidP="009456E1">
      <w:pPr>
        <w:pStyle w:val="Prrafodelista"/>
        <w:widowControl w:val="0"/>
        <w:autoSpaceDE w:val="0"/>
        <w:autoSpaceDN w:val="0"/>
        <w:adjustRightInd w:val="0"/>
        <w:spacing w:line="360" w:lineRule="auto"/>
        <w:ind w:left="0"/>
        <w:jc w:val="both"/>
        <w:rPr>
          <w:rFonts w:ascii="Palatino Linotype" w:hAnsi="Palatino Linotype" w:cs="Arial"/>
        </w:rPr>
      </w:pPr>
    </w:p>
    <w:p w14:paraId="25722EDD" w14:textId="77777777" w:rsidR="00176C3E" w:rsidRPr="009456E1" w:rsidRDefault="00176C3E" w:rsidP="009456E1">
      <w:pPr>
        <w:spacing w:line="360" w:lineRule="auto"/>
        <w:jc w:val="both"/>
        <w:rPr>
          <w:rFonts w:ascii="Palatino Linotype" w:eastAsia="Calibri" w:hAnsi="Palatino Linotype" w:cs="Arial"/>
        </w:rPr>
      </w:pPr>
      <w:r w:rsidRPr="009456E1">
        <w:rPr>
          <w:rFonts w:ascii="Palatino Linotype" w:eastAsia="Calibri" w:hAnsi="Palatino Linotype" w:cs="Arial"/>
        </w:rPr>
        <w:t xml:space="preserve">Así, con fundamento en lo previsto en los artículos 5, párrafos </w:t>
      </w:r>
      <w:r w:rsidRPr="009456E1">
        <w:rPr>
          <w:rFonts w:ascii="Palatino Linotype" w:hAnsi="Palatino Linotype"/>
        </w:rPr>
        <w:t>trigésimo, trigésimo primero y trigésimo segundo</w:t>
      </w:r>
      <w:r w:rsidRPr="009456E1">
        <w:rPr>
          <w:rFonts w:ascii="Palatino Linotype" w:eastAsia="Calibri" w:hAnsi="Palatino Linotype" w:cs="Arial"/>
        </w:rPr>
        <w:t xml:space="preserve">, fracciones IV y V de la Constitución Política del Estado Libre y Soberano de México; </w:t>
      </w:r>
      <w:r w:rsidRPr="009456E1">
        <w:rPr>
          <w:rFonts w:ascii="Palatino Linotype" w:hAnsi="Palatino Linotype" w:cs="Arial"/>
        </w:rPr>
        <w:t>2, fracción II, 29, 36, fracciones I y II, 176, 178, 179, 181, 185 fracción I, 186 y 188</w:t>
      </w:r>
      <w:r w:rsidRPr="009456E1">
        <w:rPr>
          <w:rFonts w:ascii="Palatino Linotype" w:eastAsia="Calibri" w:hAnsi="Palatino Linotype" w:cs="Arial"/>
        </w:rPr>
        <w:t xml:space="preserve"> de la Ley de Transparencia y Acceso a la Información Pública del Estado de México y Municipios, este Pleno: </w:t>
      </w:r>
    </w:p>
    <w:p w14:paraId="287CA7C2" w14:textId="77777777" w:rsidR="00176C3E" w:rsidRPr="009456E1" w:rsidRDefault="00176C3E" w:rsidP="009456E1">
      <w:pPr>
        <w:widowControl w:val="0"/>
        <w:autoSpaceDE w:val="0"/>
        <w:autoSpaceDN w:val="0"/>
        <w:adjustRightInd w:val="0"/>
        <w:jc w:val="both"/>
        <w:rPr>
          <w:rFonts w:ascii="Palatino Linotype" w:eastAsiaTheme="minorHAnsi" w:hAnsi="Palatino Linotype"/>
          <w:lang w:eastAsia="es-ES_tradnl"/>
        </w:rPr>
      </w:pPr>
    </w:p>
    <w:p w14:paraId="513C7E4A" w14:textId="77777777" w:rsidR="00176C3E" w:rsidRPr="009456E1" w:rsidRDefault="00176C3E" w:rsidP="009456E1">
      <w:pPr>
        <w:jc w:val="center"/>
        <w:rPr>
          <w:rFonts w:ascii="Palatino Linotype" w:hAnsi="Palatino Linotype"/>
          <w:b/>
          <w:sz w:val="28"/>
        </w:rPr>
      </w:pPr>
      <w:r w:rsidRPr="009456E1">
        <w:rPr>
          <w:rFonts w:ascii="Palatino Linotype" w:hAnsi="Palatino Linotype"/>
          <w:b/>
          <w:sz w:val="28"/>
        </w:rPr>
        <w:t>R E S U E L V E</w:t>
      </w:r>
    </w:p>
    <w:p w14:paraId="18C5BB4C" w14:textId="77777777" w:rsidR="00176C3E" w:rsidRPr="009456E1" w:rsidRDefault="00176C3E" w:rsidP="009456E1">
      <w:pPr>
        <w:jc w:val="center"/>
        <w:rPr>
          <w:rFonts w:ascii="Palatino Linotype" w:hAnsi="Palatino Linotype"/>
          <w:b/>
          <w:sz w:val="28"/>
        </w:rPr>
      </w:pPr>
    </w:p>
    <w:p w14:paraId="74AF00FD" w14:textId="0362ADDC" w:rsidR="00176C3E" w:rsidRPr="009456E1" w:rsidRDefault="00176C3E" w:rsidP="009456E1">
      <w:pPr>
        <w:widowControl w:val="0"/>
        <w:autoSpaceDE w:val="0"/>
        <w:autoSpaceDN w:val="0"/>
        <w:adjustRightInd w:val="0"/>
        <w:spacing w:line="360" w:lineRule="auto"/>
        <w:jc w:val="both"/>
        <w:rPr>
          <w:rFonts w:ascii="Palatino Linotype" w:hAnsi="Palatino Linotype"/>
          <w:b/>
        </w:rPr>
      </w:pPr>
      <w:r w:rsidRPr="009456E1">
        <w:rPr>
          <w:rFonts w:ascii="Palatino Linotype" w:hAnsi="Palatino Linotype" w:cs="Arial"/>
          <w:b/>
          <w:sz w:val="28"/>
        </w:rPr>
        <w:t>PRIMERO.</w:t>
      </w:r>
      <w:r w:rsidRPr="009456E1">
        <w:rPr>
          <w:rFonts w:ascii="Palatino Linotype" w:hAnsi="Palatino Linotype" w:cs="Arial"/>
        </w:rPr>
        <w:t xml:space="preserve"> Resultan </w:t>
      </w:r>
      <w:r w:rsidRPr="009456E1">
        <w:rPr>
          <w:rFonts w:ascii="Palatino Linotype" w:hAnsi="Palatino Linotype" w:cs="Arial"/>
          <w:b/>
        </w:rPr>
        <w:t>infundadas</w:t>
      </w:r>
      <w:r w:rsidRPr="009456E1">
        <w:rPr>
          <w:rFonts w:ascii="Palatino Linotype" w:hAnsi="Palatino Linotype" w:cs="Arial"/>
        </w:rPr>
        <w:t xml:space="preserve"> las razones o motivos de inconformidad planteadas por </w:t>
      </w:r>
      <w:r w:rsidRPr="009456E1">
        <w:rPr>
          <w:rFonts w:ascii="Palatino Linotype" w:hAnsi="Palatino Linotype" w:cs="Arial"/>
          <w:b/>
          <w:lang w:eastAsia="es-MX"/>
        </w:rPr>
        <w:t>EL RECURRENTE</w:t>
      </w:r>
      <w:r w:rsidRPr="009456E1">
        <w:rPr>
          <w:rFonts w:ascii="Palatino Linotype" w:hAnsi="Palatino Linotype" w:cs="Arial"/>
        </w:rPr>
        <w:t xml:space="preserve"> y analizadas en el Considerando </w:t>
      </w:r>
      <w:r w:rsidRPr="009456E1">
        <w:rPr>
          <w:rFonts w:ascii="Palatino Linotype" w:hAnsi="Palatino Linotype" w:cs="Arial"/>
          <w:b/>
        </w:rPr>
        <w:t>SEXTO</w:t>
      </w:r>
      <w:r w:rsidRPr="009456E1">
        <w:rPr>
          <w:rFonts w:ascii="Palatino Linotype" w:hAnsi="Palatino Linotype" w:cs="Arial"/>
        </w:rPr>
        <w:t xml:space="preserve"> de esta resolución.</w:t>
      </w:r>
    </w:p>
    <w:p w14:paraId="62BDAFAD" w14:textId="77777777" w:rsidR="009456E1" w:rsidRDefault="009456E1" w:rsidP="009456E1">
      <w:pPr>
        <w:widowControl w:val="0"/>
        <w:autoSpaceDE w:val="0"/>
        <w:autoSpaceDN w:val="0"/>
        <w:adjustRightInd w:val="0"/>
        <w:spacing w:line="360" w:lineRule="auto"/>
        <w:jc w:val="both"/>
        <w:rPr>
          <w:rFonts w:ascii="Palatino Linotype" w:hAnsi="Palatino Linotype" w:cs="Arial"/>
          <w:b/>
          <w:sz w:val="28"/>
        </w:rPr>
      </w:pPr>
    </w:p>
    <w:p w14:paraId="5AB50FE8" w14:textId="6D409C6B" w:rsidR="00DE7E60" w:rsidRPr="009456E1" w:rsidRDefault="00176C3E" w:rsidP="009456E1">
      <w:pPr>
        <w:widowControl w:val="0"/>
        <w:autoSpaceDE w:val="0"/>
        <w:autoSpaceDN w:val="0"/>
        <w:adjustRightInd w:val="0"/>
        <w:spacing w:line="360" w:lineRule="auto"/>
        <w:jc w:val="both"/>
        <w:rPr>
          <w:rFonts w:ascii="Palatino Linotype" w:hAnsi="Palatino Linotype"/>
          <w:b/>
        </w:rPr>
      </w:pPr>
      <w:r w:rsidRPr="009456E1">
        <w:rPr>
          <w:rFonts w:ascii="Palatino Linotype" w:hAnsi="Palatino Linotype" w:cs="Arial"/>
          <w:b/>
          <w:sz w:val="28"/>
        </w:rPr>
        <w:lastRenderedPageBreak/>
        <w:t xml:space="preserve">SEGUNDO. </w:t>
      </w:r>
      <w:r w:rsidRPr="009456E1">
        <w:rPr>
          <w:rFonts w:ascii="Palatino Linotype" w:hAnsi="Palatino Linotype"/>
        </w:rPr>
        <w:t xml:space="preserve">Se </w:t>
      </w:r>
      <w:r w:rsidRPr="009456E1">
        <w:rPr>
          <w:rFonts w:ascii="Palatino Linotype" w:hAnsi="Palatino Linotype"/>
          <w:b/>
          <w:bCs/>
        </w:rPr>
        <w:t xml:space="preserve">CONFIRMA </w:t>
      </w:r>
      <w:r w:rsidRPr="009456E1">
        <w:rPr>
          <w:rFonts w:ascii="Palatino Linotype" w:hAnsi="Palatino Linotype"/>
        </w:rPr>
        <w:t>la respuesta</w:t>
      </w:r>
      <w:r w:rsidR="009D79F4" w:rsidRPr="009456E1">
        <w:rPr>
          <w:rFonts w:ascii="Palatino Linotype" w:hAnsi="Palatino Linotype"/>
        </w:rPr>
        <w:t xml:space="preserve"> </w:t>
      </w:r>
      <w:r w:rsidRPr="009456E1">
        <w:rPr>
          <w:rFonts w:ascii="Palatino Linotype" w:hAnsi="Palatino Linotype"/>
        </w:rPr>
        <w:t xml:space="preserve">del </w:t>
      </w:r>
      <w:r w:rsidRPr="009456E1">
        <w:rPr>
          <w:rFonts w:ascii="Palatino Linotype" w:hAnsi="Palatino Linotype"/>
          <w:b/>
          <w:bCs/>
        </w:rPr>
        <w:t xml:space="preserve">SUJETO OBLIGADO </w:t>
      </w:r>
      <w:r w:rsidRPr="009456E1">
        <w:rPr>
          <w:rFonts w:ascii="Palatino Linotype" w:hAnsi="Palatino Linotype"/>
        </w:rPr>
        <w:t xml:space="preserve">otorgada a la solicitud de Acceso a la Información pública </w:t>
      </w:r>
      <w:r w:rsidRPr="009456E1">
        <w:rPr>
          <w:rFonts w:ascii="Palatino Linotype" w:hAnsi="Palatino Linotype"/>
          <w:lang w:val="es-419"/>
        </w:rPr>
        <w:t xml:space="preserve">que dio origen al </w:t>
      </w:r>
      <w:r w:rsidRPr="009456E1">
        <w:rPr>
          <w:rFonts w:ascii="Palatino Linotype" w:hAnsi="Palatino Linotype"/>
        </w:rPr>
        <w:t xml:space="preserve">Recurso de Revisión número </w:t>
      </w:r>
      <w:r w:rsidR="009D79F4" w:rsidRPr="009456E1">
        <w:rPr>
          <w:rFonts w:ascii="Palatino Linotype" w:hAnsi="Palatino Linotype"/>
          <w:b/>
          <w:bCs/>
        </w:rPr>
        <w:t>00633</w:t>
      </w:r>
      <w:r w:rsidR="00163FBE" w:rsidRPr="009456E1">
        <w:rPr>
          <w:rFonts w:ascii="Palatino Linotype" w:hAnsi="Palatino Linotype"/>
          <w:b/>
          <w:bCs/>
        </w:rPr>
        <w:t>/INFOEM/IP/RR/2023</w:t>
      </w:r>
      <w:r w:rsidRPr="009456E1">
        <w:rPr>
          <w:rFonts w:ascii="Palatino Linotype" w:hAnsi="Palatino Linotype"/>
          <w:b/>
          <w:bCs/>
        </w:rPr>
        <w:t xml:space="preserve"> </w:t>
      </w:r>
      <w:r w:rsidRPr="009456E1">
        <w:rPr>
          <w:rFonts w:ascii="Palatino Linotype" w:hAnsi="Palatino Linotype"/>
        </w:rPr>
        <w:t xml:space="preserve">en términos del Considerando </w:t>
      </w:r>
      <w:r w:rsidR="009456E1" w:rsidRPr="009456E1">
        <w:rPr>
          <w:rFonts w:ascii="Palatino Linotype" w:hAnsi="Palatino Linotype" w:cs="Arial"/>
          <w:b/>
        </w:rPr>
        <w:t>SEXTO</w:t>
      </w:r>
      <w:r w:rsidRPr="009456E1">
        <w:rPr>
          <w:rFonts w:ascii="Palatino Linotype" w:hAnsi="Palatino Linotype"/>
        </w:rPr>
        <w:t>.</w:t>
      </w:r>
    </w:p>
    <w:p w14:paraId="1CD2C410" w14:textId="77777777" w:rsidR="00DE7E60" w:rsidRPr="009456E1" w:rsidRDefault="00DE7E60" w:rsidP="009456E1">
      <w:pPr>
        <w:widowControl w:val="0"/>
        <w:autoSpaceDE w:val="0"/>
        <w:autoSpaceDN w:val="0"/>
        <w:adjustRightInd w:val="0"/>
        <w:spacing w:line="360" w:lineRule="auto"/>
        <w:jc w:val="both"/>
        <w:rPr>
          <w:rFonts w:ascii="Palatino Linotype" w:hAnsi="Palatino Linotype"/>
          <w:b/>
        </w:rPr>
      </w:pPr>
    </w:p>
    <w:p w14:paraId="6F041EC7" w14:textId="7D34CA44" w:rsidR="00DE7E60" w:rsidRPr="009456E1" w:rsidRDefault="00176C3E" w:rsidP="009456E1">
      <w:pPr>
        <w:widowControl w:val="0"/>
        <w:autoSpaceDE w:val="0"/>
        <w:autoSpaceDN w:val="0"/>
        <w:adjustRightInd w:val="0"/>
        <w:spacing w:line="360" w:lineRule="auto"/>
        <w:jc w:val="both"/>
        <w:rPr>
          <w:rFonts w:ascii="Palatino Linotype" w:hAnsi="Palatino Linotype"/>
          <w:b/>
        </w:rPr>
      </w:pPr>
      <w:r w:rsidRPr="009456E1">
        <w:rPr>
          <w:rFonts w:ascii="Palatino Linotype" w:hAnsi="Palatino Linotype" w:cs="Arial"/>
          <w:b/>
          <w:sz w:val="28"/>
        </w:rPr>
        <w:t xml:space="preserve">TERCERO. </w:t>
      </w:r>
      <w:r w:rsidR="009D79F4" w:rsidRPr="009456E1">
        <w:rPr>
          <w:rFonts w:ascii="Palatino Linotype" w:eastAsia="Palatino Linotype" w:hAnsi="Palatino Linotype" w:cs="Palatino Linotype"/>
          <w:lang w:val="es-ES" w:eastAsia="es-MX"/>
        </w:rPr>
        <w:t xml:space="preserve">Se </w:t>
      </w:r>
      <w:r w:rsidR="009D79F4" w:rsidRPr="009456E1">
        <w:rPr>
          <w:rFonts w:ascii="Palatino Linotype" w:eastAsia="Palatino Linotype" w:hAnsi="Palatino Linotype" w:cs="Palatino Linotype"/>
          <w:b/>
          <w:lang w:val="es-ES" w:eastAsia="es-MX"/>
        </w:rPr>
        <w:t>SOBRESEE</w:t>
      </w:r>
      <w:r w:rsidR="009D79F4" w:rsidRPr="009456E1">
        <w:rPr>
          <w:rFonts w:ascii="Palatino Linotype" w:eastAsia="Palatino Linotype" w:hAnsi="Palatino Linotype" w:cs="Palatino Linotype"/>
          <w:lang w:val="es-ES" w:eastAsia="es-MX"/>
        </w:rPr>
        <w:t xml:space="preserve"> el recurso de revisión número </w:t>
      </w:r>
      <w:r w:rsidR="009D79F4" w:rsidRPr="009456E1">
        <w:rPr>
          <w:rFonts w:ascii="Palatino Linotype" w:eastAsia="Palatino Linotype" w:hAnsi="Palatino Linotype" w:cs="Palatino Linotype"/>
          <w:b/>
          <w:lang w:val="es-ES" w:eastAsia="es-MX"/>
        </w:rPr>
        <w:t>00632/INFOEM/IP/RR/2023</w:t>
      </w:r>
      <w:r w:rsidR="009D79F4" w:rsidRPr="009456E1">
        <w:rPr>
          <w:rFonts w:ascii="Palatino Linotype" w:eastAsia="Palatino Linotype" w:hAnsi="Palatino Linotype" w:cs="Palatino Linotype"/>
          <w:lang w:val="es-ES" w:eastAsia="es-MX"/>
        </w:rPr>
        <w:t xml:space="preserve">, </w:t>
      </w:r>
      <w:r w:rsidR="00DE7E60" w:rsidRPr="009456E1">
        <w:rPr>
          <w:rFonts w:ascii="Palatino Linotype" w:hAnsi="Palatino Linotype" w:cs="Arial"/>
        </w:rPr>
        <w:t>por actualizarse el supuesto establecido en el artículo 192, fracción III de la Ley de Transparencia y Acceso a la Información Pública del Estado de México y Municipios,</w:t>
      </w:r>
      <w:r w:rsidR="00DE7E60" w:rsidRPr="009456E1">
        <w:rPr>
          <w:rFonts w:ascii="Palatino Linotype" w:hAnsi="Palatino Linotype" w:cs="Arial"/>
          <w:szCs w:val="28"/>
        </w:rPr>
        <w:t xml:space="preserve"> </w:t>
      </w:r>
      <w:r w:rsidR="00DE7E60" w:rsidRPr="009456E1">
        <w:rPr>
          <w:rFonts w:ascii="Palatino Linotype" w:hAnsi="Palatino Linotype" w:cs="Arial"/>
          <w:szCs w:val="28"/>
          <w:lang w:val="es-ES"/>
        </w:rPr>
        <w:t xml:space="preserve">porque </w:t>
      </w:r>
      <w:r w:rsidR="00DE7E60" w:rsidRPr="009456E1">
        <w:rPr>
          <w:rFonts w:ascii="Palatino Linotype" w:hAnsi="Palatino Linotype" w:cs="Arial"/>
          <w:b/>
          <w:szCs w:val="28"/>
          <w:lang w:val="es-ES"/>
        </w:rPr>
        <w:t xml:space="preserve">EL SUJETO OBLIGADO </w:t>
      </w:r>
      <w:r w:rsidR="00DE7E60" w:rsidRPr="009456E1">
        <w:rPr>
          <w:rFonts w:ascii="Palatino Linotype" w:hAnsi="Palatino Linotype" w:cs="Arial"/>
          <w:szCs w:val="28"/>
          <w:lang w:val="es-ES"/>
        </w:rPr>
        <w:t xml:space="preserve">al </w:t>
      </w:r>
      <w:r w:rsidR="00DE7E60" w:rsidRPr="009456E1">
        <w:rPr>
          <w:rFonts w:ascii="Palatino Linotype" w:hAnsi="Palatino Linotype" w:cs="Arial"/>
          <w:b/>
          <w:szCs w:val="28"/>
          <w:lang w:val="es-ES"/>
        </w:rPr>
        <w:t>modificar la respuesta el Recurso de Revisión quedó sin materia</w:t>
      </w:r>
      <w:r w:rsidR="00DE7E60" w:rsidRPr="009456E1">
        <w:rPr>
          <w:rFonts w:ascii="Palatino Linotype" w:hAnsi="Palatino Linotype" w:cs="Arial"/>
          <w:szCs w:val="28"/>
          <w:lang w:val="es-ES"/>
        </w:rPr>
        <w:t xml:space="preserve">, en términos del Considerando </w:t>
      </w:r>
      <w:r w:rsidR="009456E1" w:rsidRPr="009456E1">
        <w:rPr>
          <w:rFonts w:ascii="Palatino Linotype" w:hAnsi="Palatino Linotype" w:cs="Arial"/>
          <w:b/>
        </w:rPr>
        <w:t>SEXTO</w:t>
      </w:r>
      <w:r w:rsidR="00DE7E60" w:rsidRPr="009456E1">
        <w:rPr>
          <w:rFonts w:ascii="Palatino Linotype" w:hAnsi="Palatino Linotype" w:cs="Arial"/>
          <w:szCs w:val="28"/>
          <w:lang w:val="es-ES"/>
        </w:rPr>
        <w:t xml:space="preserve"> de la presente resolución.</w:t>
      </w:r>
    </w:p>
    <w:p w14:paraId="16BDBA9E" w14:textId="22D89DC5" w:rsidR="009D79F4" w:rsidRPr="009456E1" w:rsidRDefault="009D79F4" w:rsidP="009456E1">
      <w:pPr>
        <w:widowControl w:val="0"/>
        <w:autoSpaceDE w:val="0"/>
        <w:autoSpaceDN w:val="0"/>
        <w:adjustRightInd w:val="0"/>
        <w:spacing w:line="360" w:lineRule="auto"/>
        <w:jc w:val="both"/>
        <w:rPr>
          <w:rFonts w:ascii="Palatino Linotype" w:hAnsi="Palatino Linotype" w:cs="Arial"/>
          <w:b/>
          <w:sz w:val="28"/>
        </w:rPr>
      </w:pPr>
    </w:p>
    <w:p w14:paraId="46419F38" w14:textId="2F12093A" w:rsidR="00176C3E" w:rsidRPr="009456E1" w:rsidRDefault="009D79F4" w:rsidP="009456E1">
      <w:pPr>
        <w:widowControl w:val="0"/>
        <w:autoSpaceDE w:val="0"/>
        <w:autoSpaceDN w:val="0"/>
        <w:adjustRightInd w:val="0"/>
        <w:spacing w:line="360" w:lineRule="auto"/>
        <w:jc w:val="both"/>
        <w:rPr>
          <w:rFonts w:ascii="Palatino Linotype" w:eastAsiaTheme="minorEastAsia" w:hAnsi="Palatino Linotype"/>
          <w:b/>
          <w:szCs w:val="17"/>
          <w:lang w:eastAsia="es-ES_tradnl"/>
        </w:rPr>
      </w:pPr>
      <w:r w:rsidRPr="009456E1">
        <w:rPr>
          <w:rFonts w:ascii="Palatino Linotype" w:hAnsi="Palatino Linotype" w:cs="Arial"/>
          <w:b/>
          <w:lang w:val="es-ES_tradnl"/>
        </w:rPr>
        <w:t xml:space="preserve">CUARTO. </w:t>
      </w:r>
      <w:r w:rsidR="00176C3E" w:rsidRPr="009456E1">
        <w:rPr>
          <w:rFonts w:ascii="Palatino Linotype" w:hAnsi="Palatino Linotype" w:cs="Arial"/>
          <w:b/>
          <w:lang w:val="es-ES_tradnl"/>
        </w:rPr>
        <w:t xml:space="preserve">Notifíquese </w:t>
      </w:r>
      <w:r w:rsidR="00176C3E" w:rsidRPr="009456E1">
        <w:rPr>
          <w:rFonts w:ascii="Palatino Linotype" w:hAnsi="Palatino Linotype" w:cs="Arial"/>
          <w:lang w:val="es-ES_tradnl"/>
        </w:rPr>
        <w:t xml:space="preserve">la presente resolución </w:t>
      </w:r>
      <w:r w:rsidR="00176C3E" w:rsidRPr="009456E1">
        <w:rPr>
          <w:rFonts w:ascii="Palatino Linotype" w:hAnsi="Palatino Linotype"/>
          <w:lang w:eastAsia="es-ES_tradnl"/>
        </w:rPr>
        <w:t xml:space="preserve">mediante </w:t>
      </w:r>
      <w:r w:rsidR="00176C3E" w:rsidRPr="009456E1">
        <w:rPr>
          <w:rFonts w:ascii="Palatino Linotype" w:hAnsi="Palatino Linotype" w:cs="Arial"/>
        </w:rPr>
        <w:t>Sistema de Acceso a la Información Mexiquense</w:t>
      </w:r>
      <w:r w:rsidR="00176C3E" w:rsidRPr="009456E1">
        <w:rPr>
          <w:rFonts w:ascii="Palatino Linotype" w:hAnsi="Palatino Linotype"/>
          <w:lang w:eastAsia="es-ES_tradnl"/>
        </w:rPr>
        <w:t xml:space="preserve"> </w:t>
      </w:r>
      <w:r w:rsidR="00176C3E" w:rsidRPr="009456E1">
        <w:rPr>
          <w:rFonts w:ascii="Palatino Linotype" w:hAnsi="Palatino Linotype" w:cs="Arial"/>
          <w:lang w:val="es-ES_tradnl"/>
        </w:rPr>
        <w:t xml:space="preserve">al Titular de la Unidad de Transparencia del </w:t>
      </w:r>
      <w:r w:rsidR="00176C3E" w:rsidRPr="009456E1">
        <w:rPr>
          <w:rFonts w:ascii="Palatino Linotype" w:hAnsi="Palatino Linotype" w:cs="Arial"/>
          <w:b/>
          <w:lang w:val="es-ES_tradnl"/>
        </w:rPr>
        <w:t>SUJETO OBLIGADO</w:t>
      </w:r>
      <w:r w:rsidR="00176C3E" w:rsidRPr="009456E1">
        <w:rPr>
          <w:rFonts w:ascii="Palatino Linotype" w:hAnsi="Palatino Linotype" w:cs="Arial"/>
          <w:lang w:val="es-ES_tradnl"/>
        </w:rPr>
        <w:t>, para su conocimiento.</w:t>
      </w:r>
    </w:p>
    <w:p w14:paraId="5E860407" w14:textId="77777777" w:rsidR="00176C3E" w:rsidRPr="009456E1" w:rsidRDefault="00176C3E" w:rsidP="009456E1">
      <w:pPr>
        <w:widowControl w:val="0"/>
        <w:autoSpaceDE w:val="0"/>
        <w:autoSpaceDN w:val="0"/>
        <w:adjustRightInd w:val="0"/>
        <w:spacing w:line="360" w:lineRule="auto"/>
        <w:jc w:val="both"/>
        <w:rPr>
          <w:rFonts w:ascii="Palatino Linotype" w:hAnsi="Palatino Linotype" w:cs="Arial"/>
          <w:b/>
          <w:sz w:val="28"/>
        </w:rPr>
      </w:pPr>
    </w:p>
    <w:p w14:paraId="565574D5" w14:textId="64734CEC" w:rsidR="00176C3E" w:rsidRPr="009456E1" w:rsidRDefault="009D79F4" w:rsidP="009456E1">
      <w:pPr>
        <w:spacing w:line="360" w:lineRule="auto"/>
        <w:ind w:right="49"/>
        <w:jc w:val="both"/>
        <w:rPr>
          <w:rFonts w:ascii="Palatino Linotype" w:hAnsi="Palatino Linotype" w:cs="Arial"/>
          <w:b/>
          <w:bCs/>
        </w:rPr>
      </w:pPr>
      <w:r w:rsidRPr="009456E1">
        <w:rPr>
          <w:rFonts w:ascii="Palatino Linotype" w:hAnsi="Palatino Linotype" w:cs="Arial"/>
          <w:b/>
          <w:sz w:val="28"/>
        </w:rPr>
        <w:t>QUINT</w:t>
      </w:r>
      <w:r w:rsidR="00176C3E" w:rsidRPr="009456E1">
        <w:rPr>
          <w:rFonts w:ascii="Palatino Linotype" w:hAnsi="Palatino Linotype" w:cs="Arial"/>
          <w:b/>
          <w:sz w:val="28"/>
        </w:rPr>
        <w:t>O.</w:t>
      </w:r>
      <w:r w:rsidR="00176C3E" w:rsidRPr="009456E1">
        <w:rPr>
          <w:rFonts w:ascii="Palatino Linotype" w:eastAsiaTheme="minorEastAsia" w:hAnsi="Palatino Linotype"/>
          <w:b/>
          <w:szCs w:val="17"/>
          <w:lang w:eastAsia="es-ES_tradnl"/>
        </w:rPr>
        <w:t xml:space="preserve"> </w:t>
      </w:r>
      <w:r w:rsidR="00176C3E" w:rsidRPr="009456E1">
        <w:rPr>
          <w:rFonts w:ascii="Palatino Linotype" w:hAnsi="Palatino Linotype"/>
          <w:b/>
          <w:szCs w:val="17"/>
          <w:lang w:eastAsia="es-ES_tradnl"/>
        </w:rPr>
        <w:t>Notifíquese</w:t>
      </w:r>
      <w:r w:rsidR="00176C3E" w:rsidRPr="009456E1">
        <w:rPr>
          <w:rFonts w:ascii="Palatino Linotype" w:hAnsi="Palatino Linotype"/>
          <w:szCs w:val="17"/>
          <w:lang w:eastAsia="es-ES_tradnl"/>
        </w:rPr>
        <w:t xml:space="preserve"> al </w:t>
      </w:r>
      <w:r w:rsidR="00176C3E" w:rsidRPr="009456E1">
        <w:rPr>
          <w:rFonts w:ascii="Palatino Linotype" w:hAnsi="Palatino Linotype"/>
          <w:b/>
        </w:rPr>
        <w:t>RECURRENTE</w:t>
      </w:r>
      <w:r w:rsidR="00176C3E" w:rsidRPr="009456E1">
        <w:rPr>
          <w:rFonts w:ascii="Palatino Linotype" w:hAnsi="Palatino Linotype"/>
          <w:szCs w:val="17"/>
          <w:lang w:eastAsia="es-ES_tradnl"/>
        </w:rPr>
        <w:t xml:space="preserve"> la </w:t>
      </w:r>
      <w:r w:rsidR="00176C3E" w:rsidRPr="009456E1">
        <w:rPr>
          <w:rFonts w:ascii="Palatino Linotype" w:hAnsi="Palatino Linotype" w:cs="Arial"/>
        </w:rPr>
        <w:t>presente</w:t>
      </w:r>
      <w:r w:rsidR="00176C3E" w:rsidRPr="009456E1">
        <w:rPr>
          <w:rFonts w:ascii="Palatino Linotype" w:hAnsi="Palatino Linotype"/>
          <w:szCs w:val="17"/>
          <w:lang w:eastAsia="es-ES_tradnl"/>
        </w:rPr>
        <w:t xml:space="preserve"> </w:t>
      </w:r>
      <w:r w:rsidR="00176C3E" w:rsidRPr="009456E1">
        <w:rPr>
          <w:rFonts w:ascii="Palatino Linotype" w:hAnsi="Palatino Linotype"/>
          <w:shd w:val="clear" w:color="auto" w:fill="FFFFFF"/>
        </w:rPr>
        <w:t xml:space="preserve">resolución </w:t>
      </w:r>
      <w:r w:rsidR="00176C3E" w:rsidRPr="009456E1">
        <w:rPr>
          <w:rFonts w:ascii="Palatino Linotype" w:hAnsi="Palatino Linotype"/>
          <w:szCs w:val="17"/>
          <w:lang w:eastAsia="es-ES_tradnl"/>
        </w:rPr>
        <w:t xml:space="preserve">vía </w:t>
      </w:r>
      <w:r w:rsidR="00176C3E" w:rsidRPr="009456E1">
        <w:rPr>
          <w:rFonts w:ascii="Palatino Linotype" w:hAnsi="Palatino Linotype" w:cs="Arial"/>
        </w:rPr>
        <w:t xml:space="preserve">Sistema de Acceso a la Información Mexiquense </w:t>
      </w:r>
      <w:r w:rsidR="00176C3E" w:rsidRPr="009456E1">
        <w:rPr>
          <w:rFonts w:ascii="Palatino Linotype" w:hAnsi="Palatino Linotype" w:cs="Arial"/>
          <w:b/>
          <w:bCs/>
        </w:rPr>
        <w:t xml:space="preserve">SAIMEX. </w:t>
      </w:r>
    </w:p>
    <w:p w14:paraId="276FE5A0" w14:textId="77777777" w:rsidR="00176C3E" w:rsidRPr="009456E1" w:rsidRDefault="00176C3E" w:rsidP="009456E1">
      <w:pPr>
        <w:widowControl w:val="0"/>
        <w:autoSpaceDE w:val="0"/>
        <w:autoSpaceDN w:val="0"/>
        <w:adjustRightInd w:val="0"/>
        <w:spacing w:line="360" w:lineRule="auto"/>
        <w:jc w:val="both"/>
        <w:rPr>
          <w:rFonts w:ascii="Palatino Linotype" w:hAnsi="Palatino Linotype"/>
          <w:b/>
        </w:rPr>
      </w:pPr>
    </w:p>
    <w:p w14:paraId="0AC8E13A" w14:textId="3DA594A4" w:rsidR="00176C3E" w:rsidRPr="009456E1" w:rsidRDefault="009D79F4" w:rsidP="009456E1">
      <w:pPr>
        <w:widowControl w:val="0"/>
        <w:autoSpaceDE w:val="0"/>
        <w:autoSpaceDN w:val="0"/>
        <w:adjustRightInd w:val="0"/>
        <w:spacing w:line="360" w:lineRule="auto"/>
        <w:jc w:val="both"/>
        <w:rPr>
          <w:rFonts w:ascii="Palatino Linotype" w:hAnsi="Palatino Linotype"/>
          <w:b/>
        </w:rPr>
      </w:pPr>
      <w:r w:rsidRPr="009456E1">
        <w:rPr>
          <w:rFonts w:ascii="Palatino Linotype" w:hAnsi="Palatino Linotype" w:cs="Arial"/>
          <w:b/>
          <w:sz w:val="28"/>
        </w:rPr>
        <w:t>SEXTO</w:t>
      </w:r>
      <w:r w:rsidR="00176C3E" w:rsidRPr="009456E1">
        <w:rPr>
          <w:rFonts w:ascii="Palatino Linotype" w:hAnsi="Palatino Linotype" w:cs="Arial"/>
          <w:b/>
          <w:sz w:val="28"/>
        </w:rPr>
        <w:t>.</w:t>
      </w:r>
      <w:r w:rsidR="00176C3E" w:rsidRPr="009456E1">
        <w:rPr>
          <w:rFonts w:ascii="Palatino Linotype" w:hAnsi="Palatino Linotype"/>
          <w:b/>
          <w:szCs w:val="17"/>
          <w:lang w:eastAsia="es-ES_tradnl"/>
        </w:rPr>
        <w:t xml:space="preserve"> Hágase</w:t>
      </w:r>
      <w:r w:rsidR="00176C3E" w:rsidRPr="009456E1">
        <w:rPr>
          <w:rFonts w:ascii="Palatino Linotype" w:hAnsi="Palatino Linotype"/>
          <w:szCs w:val="17"/>
          <w:lang w:eastAsia="es-ES_tradnl"/>
        </w:rPr>
        <w:t xml:space="preserve"> </w:t>
      </w:r>
      <w:r w:rsidR="00176C3E" w:rsidRPr="009456E1">
        <w:rPr>
          <w:rFonts w:ascii="Palatino Linotype" w:hAnsi="Palatino Linotype"/>
          <w:b/>
          <w:szCs w:val="17"/>
          <w:lang w:eastAsia="es-ES_tradnl"/>
        </w:rPr>
        <w:t>del conocimiento</w:t>
      </w:r>
      <w:r w:rsidR="00176C3E" w:rsidRPr="009456E1">
        <w:rPr>
          <w:rFonts w:ascii="Palatino Linotype" w:hAnsi="Palatino Linotype"/>
          <w:szCs w:val="17"/>
          <w:lang w:eastAsia="es-ES_tradnl"/>
        </w:rPr>
        <w:t xml:space="preserve"> </w:t>
      </w:r>
      <w:r w:rsidR="00176C3E" w:rsidRPr="009456E1">
        <w:rPr>
          <w:rFonts w:ascii="Palatino Linotype" w:hAnsi="Palatino Linotype"/>
        </w:rPr>
        <w:t>del</w:t>
      </w:r>
      <w:r w:rsidR="00176C3E" w:rsidRPr="009456E1">
        <w:rPr>
          <w:rFonts w:ascii="Palatino Linotype" w:hAnsi="Palatino Linotype" w:cs="Arial"/>
          <w:b/>
        </w:rPr>
        <w:t xml:space="preserve"> RECURRENTE</w:t>
      </w:r>
      <w:r w:rsidR="00176C3E" w:rsidRPr="009456E1">
        <w:rPr>
          <w:rFonts w:ascii="Palatino Linotype" w:eastAsiaTheme="minorEastAsia" w:hAnsi="Palatino Linotype"/>
          <w:szCs w:val="17"/>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14:paraId="44697FF6" w14:textId="456EDA6E" w:rsidR="00176C3E" w:rsidRPr="009456E1" w:rsidRDefault="00176C3E" w:rsidP="009456E1">
      <w:pPr>
        <w:tabs>
          <w:tab w:val="left" w:pos="709"/>
        </w:tabs>
        <w:spacing w:line="360" w:lineRule="auto"/>
        <w:ind w:right="51"/>
        <w:jc w:val="both"/>
        <w:rPr>
          <w:rFonts w:ascii="Palatino Linotype" w:hAnsi="Palatino Linotype" w:cs="Arial"/>
        </w:rPr>
      </w:pPr>
      <w:r w:rsidRPr="009456E1">
        <w:rPr>
          <w:rFonts w:ascii="Palatino Linotype" w:hAnsi="Palatino Linotype" w:cs="Arial"/>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w:t>
      </w:r>
      <w:r w:rsidR="000F5EC1" w:rsidRPr="009456E1">
        <w:rPr>
          <w:rFonts w:ascii="Palatino Linotype" w:hAnsi="Palatino Linotype" w:cs="Arial"/>
        </w:rPr>
        <w:t>TERCERA</w:t>
      </w:r>
      <w:r w:rsidRPr="009456E1">
        <w:rPr>
          <w:rFonts w:ascii="Palatino Linotype" w:hAnsi="Palatino Linotype" w:cs="Arial"/>
        </w:rPr>
        <w:t xml:space="preserve"> SESIÓN ORDINARIA CELEBRADA EL </w:t>
      </w:r>
      <w:r w:rsidR="00486E4B" w:rsidRPr="009456E1">
        <w:rPr>
          <w:rFonts w:ascii="Palatino Linotype" w:hAnsi="Palatino Linotype" w:cs="Arial"/>
        </w:rPr>
        <w:t>DOCE DE ABRIL</w:t>
      </w:r>
      <w:r w:rsidRPr="009456E1">
        <w:rPr>
          <w:rFonts w:ascii="Palatino Linotype" w:hAnsi="Palatino Linotype" w:cs="Arial"/>
        </w:rPr>
        <w:t xml:space="preserve"> DE DOS MIL VEINTITRÉS, ANTE EL SECRETARIO TÉCNICO DEL PLENO, ALEXIS TAPIA RAMÍREZ. </w:t>
      </w:r>
    </w:p>
    <w:p w14:paraId="1E5EDBB5" w14:textId="2BD4B708" w:rsidR="00176C3E" w:rsidRPr="009456E1" w:rsidRDefault="00176C3E" w:rsidP="009456E1">
      <w:pPr>
        <w:widowControl w:val="0"/>
        <w:autoSpaceDE w:val="0"/>
        <w:autoSpaceDN w:val="0"/>
        <w:adjustRightInd w:val="0"/>
        <w:spacing w:line="360" w:lineRule="auto"/>
        <w:jc w:val="both"/>
        <w:rPr>
          <w:rFonts w:ascii="Palatino Linotype" w:hAnsi="Palatino Linotype"/>
          <w:sz w:val="20"/>
        </w:rPr>
      </w:pPr>
      <w:r w:rsidRPr="009456E1">
        <w:rPr>
          <w:rFonts w:ascii="Palatino Linotype" w:hAnsi="Palatino Linotype"/>
          <w:sz w:val="20"/>
        </w:rPr>
        <w:t>SCMM/BLA/DEMF/MRC</w:t>
      </w:r>
    </w:p>
    <w:p w14:paraId="381F7257" w14:textId="77777777" w:rsidR="00176C3E" w:rsidRPr="009456E1" w:rsidRDefault="00176C3E" w:rsidP="009456E1">
      <w:pPr>
        <w:spacing w:line="360" w:lineRule="auto"/>
        <w:rPr>
          <w:rFonts w:ascii="Palatino Linotype" w:hAnsi="Palatino Linotype"/>
        </w:rPr>
      </w:pPr>
      <w:r w:rsidRPr="009456E1">
        <w:rPr>
          <w:rFonts w:ascii="Palatino Linotype" w:hAnsi="Palatino Linotype"/>
        </w:rPr>
        <w:br w:type="page"/>
      </w:r>
    </w:p>
    <w:sectPr w:rsidR="00176C3E" w:rsidRPr="009456E1" w:rsidSect="006957B1">
      <w:headerReference w:type="even" r:id="rId12"/>
      <w:headerReference w:type="default" r:id="rId13"/>
      <w:footerReference w:type="default" r:id="rId14"/>
      <w:headerReference w:type="first" r:id="rId15"/>
      <w:footerReference w:type="first" r:id="rId16"/>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34D42C" w14:textId="77777777" w:rsidR="00BD466C" w:rsidRDefault="00BD466C" w:rsidP="00C80F8C">
      <w:r>
        <w:separator/>
      </w:r>
    </w:p>
  </w:endnote>
  <w:endnote w:type="continuationSeparator" w:id="0">
    <w:p w14:paraId="585A6455" w14:textId="77777777" w:rsidR="00BD466C" w:rsidRDefault="00BD466C"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00000000" w:usb1="5000A1FF" w:usb2="00000000" w:usb3="00000000" w:csb0="000001B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9CC49A3" w:rsidR="007C3906" w:rsidRPr="0010196A" w:rsidRDefault="007C3906"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18219B">
      <w:rPr>
        <w:rFonts w:ascii="Palatino Linotype" w:hAnsi="Palatino Linotype" w:cs="Arial"/>
        <w:bCs/>
        <w:noProof/>
        <w:sz w:val="22"/>
        <w:szCs w:val="22"/>
      </w:rPr>
      <w:t>48</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18219B">
      <w:rPr>
        <w:rFonts w:ascii="Palatino Linotype" w:hAnsi="Palatino Linotype" w:cs="Arial"/>
        <w:bCs/>
        <w:noProof/>
        <w:sz w:val="22"/>
        <w:szCs w:val="22"/>
      </w:rPr>
      <w:t>48</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7CFB94A2" w:rsidR="007C3906" w:rsidRPr="0010196A" w:rsidRDefault="007C3906"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18219B">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18219B">
      <w:rPr>
        <w:rFonts w:ascii="Palatino Linotype" w:hAnsi="Palatino Linotype" w:cs="Arial"/>
        <w:bCs/>
        <w:noProof/>
        <w:sz w:val="22"/>
        <w:szCs w:val="22"/>
      </w:rPr>
      <w:t>48</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5F3251" w14:textId="77777777" w:rsidR="00BD466C" w:rsidRDefault="00BD466C" w:rsidP="00C80F8C">
      <w:r>
        <w:separator/>
      </w:r>
    </w:p>
  </w:footnote>
  <w:footnote w:type="continuationSeparator" w:id="0">
    <w:p w14:paraId="0E102E9F" w14:textId="77777777" w:rsidR="00BD466C" w:rsidRDefault="00BD466C" w:rsidP="00C80F8C">
      <w:r>
        <w:continuationSeparator/>
      </w:r>
    </w:p>
  </w:footnote>
  <w:footnote w:id="1">
    <w:p w14:paraId="4AF49811" w14:textId="77777777" w:rsidR="007C3906" w:rsidRDefault="007C3906" w:rsidP="002536AE">
      <w:pPr>
        <w:rPr>
          <w:rFonts w:ascii="Palatino Linotype" w:eastAsia="Palatino Linotype" w:hAnsi="Palatino Linotype" w:cs="Palatino Linotype"/>
          <w:i/>
          <w:sz w:val="18"/>
          <w:szCs w:val="18"/>
        </w:rPr>
      </w:pPr>
      <w:r>
        <w:rPr>
          <w:vertAlign w:val="superscript"/>
        </w:rPr>
        <w:footnoteRef/>
      </w:r>
      <w:r>
        <w:rPr>
          <w:rFonts w:ascii="Cambria" w:eastAsia="Cambria" w:hAnsi="Cambria" w:cs="Cambria"/>
          <w:sz w:val="20"/>
          <w:szCs w:val="20"/>
        </w:rPr>
        <w:t xml:space="preserve"> </w:t>
      </w:r>
      <w:r>
        <w:rPr>
          <w:rFonts w:ascii="Palatino Linotype" w:eastAsia="Palatino Linotype" w:hAnsi="Palatino Linotype" w:cs="Palatino Linotype"/>
          <w:i/>
          <w:sz w:val="18"/>
          <w:szCs w:val="18"/>
        </w:rPr>
        <w:t>https://legislacion.edomex.gob.mx/sites/legislacion.edomex.gob.mx/files/files/pdf/gct/2021/diciembre/dic221/dic221q.pdf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7C3906" w:rsidRDefault="0018219B">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76A94518" w:rsidR="007C3906" w:rsidRPr="0010196A" w:rsidRDefault="007C3906" w:rsidP="00354355">
    <w:pPr>
      <w:pStyle w:val="Encabezado"/>
      <w:tabs>
        <w:tab w:val="clear" w:pos="4252"/>
        <w:tab w:val="clear" w:pos="8504"/>
        <w:tab w:val="left" w:pos="2326"/>
      </w:tabs>
      <w:rPr>
        <w:rFonts w:ascii="Palatino Linotype" w:hAnsi="Palatino Linotype"/>
        <w:sz w:val="28"/>
        <w:szCs w:val="28"/>
      </w:rPr>
    </w:pPr>
  </w:p>
  <w:tbl>
    <w:tblPr>
      <w:tblW w:w="9534" w:type="dxa"/>
      <w:tblInd w:w="-142" w:type="dxa"/>
      <w:tblLayout w:type="fixed"/>
      <w:tblLook w:val="04A0" w:firstRow="1" w:lastRow="0" w:firstColumn="1" w:lastColumn="0" w:noHBand="0" w:noVBand="1"/>
    </w:tblPr>
    <w:tblGrid>
      <w:gridCol w:w="2977"/>
      <w:gridCol w:w="2552"/>
      <w:gridCol w:w="4005"/>
    </w:tblGrid>
    <w:tr w:rsidR="007C3906" w:rsidRPr="008F2CCC" w14:paraId="1F097D8A" w14:textId="77777777" w:rsidTr="005F31DE">
      <w:tc>
        <w:tcPr>
          <w:tcW w:w="2977" w:type="dxa"/>
          <w:vMerge w:val="restart"/>
        </w:tcPr>
        <w:p w14:paraId="1F780A0C" w14:textId="1EFF25F4" w:rsidR="007C3906" w:rsidRPr="008F2CCC" w:rsidRDefault="007C3906"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5B26419A" w14:textId="56CCB310" w:rsidR="007C3906" w:rsidRPr="00664658" w:rsidRDefault="007C3906"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005" w:type="dxa"/>
          <w:shd w:val="clear" w:color="auto" w:fill="auto"/>
          <w:vAlign w:val="center"/>
        </w:tcPr>
        <w:p w14:paraId="65AFA994" w14:textId="440B6220" w:rsidR="007C3906" w:rsidRPr="00664658" w:rsidRDefault="007C3906" w:rsidP="002B54B6">
          <w:pPr>
            <w:jc w:val="both"/>
            <w:rPr>
              <w:rFonts w:ascii="Palatino Linotype" w:hAnsi="Palatino Linotype"/>
              <w:b/>
              <w:sz w:val="22"/>
              <w:szCs w:val="22"/>
              <w:lang w:val="es-ES_tradnl"/>
            </w:rPr>
          </w:pPr>
          <w:r>
            <w:rPr>
              <w:rFonts w:ascii="Palatino Linotype" w:hAnsi="Palatino Linotype"/>
              <w:b/>
              <w:sz w:val="22"/>
              <w:szCs w:val="22"/>
              <w:lang w:val="es-ES_tradnl"/>
            </w:rPr>
            <w:t>00632/INFOEM/IP/RR/2023 y acumulado</w:t>
          </w:r>
        </w:p>
      </w:tc>
    </w:tr>
    <w:tr w:rsidR="007C3906" w:rsidRPr="008F2CCC" w14:paraId="049677A3" w14:textId="77777777" w:rsidTr="005F31DE">
      <w:tc>
        <w:tcPr>
          <w:tcW w:w="2977" w:type="dxa"/>
          <w:vMerge/>
        </w:tcPr>
        <w:p w14:paraId="4A21EAC1" w14:textId="5C1F145E" w:rsidR="007C3906" w:rsidRPr="008F2CCC" w:rsidRDefault="007C3906" w:rsidP="002B54B6">
          <w:pPr>
            <w:rPr>
              <w:rFonts w:ascii="Palatino Linotype" w:hAnsi="Palatino Linotype"/>
              <w:b/>
              <w:sz w:val="22"/>
              <w:szCs w:val="22"/>
              <w:lang w:val="es-ES_tradnl"/>
            </w:rPr>
          </w:pPr>
        </w:p>
      </w:tc>
      <w:tc>
        <w:tcPr>
          <w:tcW w:w="2552" w:type="dxa"/>
          <w:shd w:val="clear" w:color="auto" w:fill="auto"/>
        </w:tcPr>
        <w:p w14:paraId="1237BCDE" w14:textId="77777777" w:rsidR="007C3906" w:rsidRPr="00664658" w:rsidRDefault="007C3906" w:rsidP="002B54B6">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005" w:type="dxa"/>
          <w:shd w:val="clear" w:color="auto" w:fill="auto"/>
          <w:vAlign w:val="center"/>
        </w:tcPr>
        <w:p w14:paraId="7F554073" w14:textId="76A54A51" w:rsidR="007C3906" w:rsidRPr="00D41D47" w:rsidRDefault="007C3906" w:rsidP="002B54B6">
          <w:pPr>
            <w:jc w:val="both"/>
            <w:rPr>
              <w:rFonts w:ascii="Palatino Linotype" w:hAnsi="Palatino Linotype"/>
              <w:b/>
              <w:sz w:val="22"/>
              <w:szCs w:val="22"/>
              <w:lang w:val="es-ES_tradnl"/>
            </w:rPr>
          </w:pPr>
          <w:r w:rsidRPr="00FC6F06">
            <w:rPr>
              <w:rFonts w:ascii="Palatino Linotype" w:hAnsi="Palatino Linotype"/>
              <w:b/>
              <w:sz w:val="22"/>
              <w:szCs w:val="22"/>
              <w:lang w:val="es-ES_tradnl"/>
            </w:rPr>
            <w:t>Ayuntamiento de Teoloyucan</w:t>
          </w:r>
        </w:p>
      </w:tc>
    </w:tr>
    <w:tr w:rsidR="007C3906" w:rsidRPr="008F2CCC" w14:paraId="72CD087D" w14:textId="77777777" w:rsidTr="005F31DE">
      <w:trPr>
        <w:trHeight w:val="228"/>
      </w:trPr>
      <w:tc>
        <w:tcPr>
          <w:tcW w:w="2977" w:type="dxa"/>
          <w:vMerge/>
        </w:tcPr>
        <w:p w14:paraId="1B78656F" w14:textId="01E6F6F6" w:rsidR="007C3906" w:rsidRPr="008F2CCC" w:rsidRDefault="007C3906" w:rsidP="002B54B6">
          <w:pPr>
            <w:rPr>
              <w:rFonts w:ascii="Palatino Linotype" w:hAnsi="Palatino Linotype"/>
              <w:b/>
              <w:sz w:val="22"/>
              <w:szCs w:val="22"/>
              <w:lang w:val="es-ES_tradnl"/>
            </w:rPr>
          </w:pPr>
        </w:p>
      </w:tc>
      <w:tc>
        <w:tcPr>
          <w:tcW w:w="2552" w:type="dxa"/>
          <w:shd w:val="clear" w:color="auto" w:fill="auto"/>
        </w:tcPr>
        <w:p w14:paraId="74D81628" w14:textId="05FE44B5" w:rsidR="007C3906" w:rsidRPr="00664658" w:rsidRDefault="007C3906" w:rsidP="002B54B6">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005" w:type="dxa"/>
          <w:shd w:val="clear" w:color="auto" w:fill="auto"/>
        </w:tcPr>
        <w:p w14:paraId="20D6FDA3" w14:textId="43A3963A" w:rsidR="007C3906" w:rsidRPr="00664658" w:rsidRDefault="007C3906" w:rsidP="002B54B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7C3906" w:rsidRPr="0010196A" w:rsidRDefault="007C3906"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6C4EF9B0" w:rsidR="007C3906" w:rsidRPr="0010196A" w:rsidRDefault="0018219B">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49.6pt;margin-top:-88.05pt;width:540pt;height:10in;z-index:-251658240;mso-position-horizontal-relative:margin;mso-position-vertical-relative:margin" o:allowincell="f">
          <v:imagedata r:id="rId1" o:title="RESOLUCIÓN"/>
          <w10:wrap anchorx="margin" anchory="margin"/>
        </v:shape>
      </w:pict>
    </w:r>
  </w:p>
  <w:tbl>
    <w:tblPr>
      <w:tblW w:w="10632" w:type="dxa"/>
      <w:tblInd w:w="-1276" w:type="dxa"/>
      <w:tblLayout w:type="fixed"/>
      <w:tblLook w:val="04A0" w:firstRow="1" w:lastRow="0" w:firstColumn="1" w:lastColumn="0" w:noHBand="0" w:noVBand="1"/>
    </w:tblPr>
    <w:tblGrid>
      <w:gridCol w:w="4253"/>
      <w:gridCol w:w="2552"/>
      <w:gridCol w:w="3827"/>
    </w:tblGrid>
    <w:tr w:rsidR="007C3906" w:rsidRPr="008F2CCC" w14:paraId="6ABABA57" w14:textId="77777777" w:rsidTr="005F31DE">
      <w:tc>
        <w:tcPr>
          <w:tcW w:w="4253" w:type="dxa"/>
          <w:vMerge w:val="restart"/>
          <w:shd w:val="clear" w:color="auto" w:fill="auto"/>
        </w:tcPr>
        <w:p w14:paraId="6AA376CC" w14:textId="139DA696" w:rsidR="007C3906" w:rsidRPr="008F2CCC" w:rsidRDefault="007C3906" w:rsidP="007A5836">
          <w:pPr>
            <w:rPr>
              <w:rFonts w:ascii="Palatino Linotype" w:hAnsi="Palatino Linotype"/>
              <w:b/>
              <w:sz w:val="22"/>
              <w:szCs w:val="22"/>
              <w:lang w:val="es-ES_tradnl"/>
            </w:rPr>
          </w:pPr>
          <w:r>
            <w:rPr>
              <w:rFonts w:ascii="Palatino Linotype" w:hAnsi="Palatino Linotype"/>
              <w:noProof/>
              <w:sz w:val="28"/>
              <w:szCs w:val="28"/>
              <w:lang w:eastAsia="es-MX"/>
            </w:rPr>
            <w:t xml:space="preserve">              </w:t>
          </w:r>
          <w:r>
            <w:rPr>
              <w:rFonts w:ascii="Palatino Linotype" w:hAnsi="Palatino Linotype"/>
              <w:noProof/>
              <w:sz w:val="28"/>
              <w:szCs w:val="28"/>
              <w:lang w:eastAsia="es-MX"/>
            </w:rPr>
            <w:drawing>
              <wp:inline distT="0" distB="0" distL="0" distR="0" wp14:anchorId="7340D196" wp14:editId="320972A3">
                <wp:extent cx="1663440" cy="838200"/>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r>
            <w:rPr>
              <w:rFonts w:ascii="Palatino Linotype" w:hAnsi="Palatino Linotype"/>
              <w:b/>
              <w:sz w:val="22"/>
              <w:szCs w:val="22"/>
              <w:lang w:val="es-ES_tradnl"/>
            </w:rPr>
            <w:t xml:space="preserve">       </w:t>
          </w:r>
        </w:p>
      </w:tc>
      <w:tc>
        <w:tcPr>
          <w:tcW w:w="2552" w:type="dxa"/>
          <w:shd w:val="clear" w:color="auto" w:fill="auto"/>
        </w:tcPr>
        <w:p w14:paraId="1C114EF9" w14:textId="069E89B5" w:rsidR="007C3906" w:rsidRPr="008F2CCC" w:rsidRDefault="007C3906"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827" w:type="dxa"/>
          <w:shd w:val="clear" w:color="auto" w:fill="auto"/>
          <w:vAlign w:val="center"/>
        </w:tcPr>
        <w:p w14:paraId="5F0F5848" w14:textId="2386B000" w:rsidR="007C3906" w:rsidRPr="008F2CCC" w:rsidRDefault="007C3906" w:rsidP="002B54B6">
          <w:pPr>
            <w:jc w:val="both"/>
            <w:rPr>
              <w:rFonts w:ascii="Palatino Linotype" w:hAnsi="Palatino Linotype"/>
              <w:b/>
              <w:sz w:val="22"/>
              <w:szCs w:val="22"/>
              <w:lang w:val="es-ES_tradnl"/>
            </w:rPr>
          </w:pPr>
          <w:r>
            <w:rPr>
              <w:rFonts w:ascii="Palatino Linotype" w:hAnsi="Palatino Linotype"/>
              <w:b/>
              <w:sz w:val="22"/>
              <w:szCs w:val="22"/>
              <w:lang w:val="es-ES_tradnl"/>
            </w:rPr>
            <w:t>00632/INFOEM/IP/RR/2023 y acumulado</w:t>
          </w:r>
        </w:p>
      </w:tc>
    </w:tr>
    <w:tr w:rsidR="007C3906" w:rsidRPr="008F2CCC" w14:paraId="3B45FB53" w14:textId="77777777" w:rsidTr="005F31DE">
      <w:tc>
        <w:tcPr>
          <w:tcW w:w="4253" w:type="dxa"/>
          <w:vMerge/>
          <w:shd w:val="clear" w:color="auto" w:fill="auto"/>
        </w:tcPr>
        <w:p w14:paraId="188B82EF" w14:textId="77777777" w:rsidR="007C3906" w:rsidRPr="008F2CCC" w:rsidRDefault="007C3906" w:rsidP="007A5836">
          <w:pPr>
            <w:rPr>
              <w:rFonts w:ascii="Palatino Linotype" w:hAnsi="Palatino Linotype"/>
              <w:b/>
              <w:sz w:val="22"/>
              <w:szCs w:val="22"/>
              <w:lang w:val="es-ES_tradnl"/>
            </w:rPr>
          </w:pPr>
        </w:p>
      </w:tc>
      <w:tc>
        <w:tcPr>
          <w:tcW w:w="2552" w:type="dxa"/>
          <w:shd w:val="clear" w:color="auto" w:fill="auto"/>
        </w:tcPr>
        <w:p w14:paraId="3B2AD0CF" w14:textId="77777777" w:rsidR="007C3906" w:rsidRPr="008F2CCC" w:rsidRDefault="007C3906"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827" w:type="dxa"/>
          <w:shd w:val="clear" w:color="auto" w:fill="auto"/>
          <w:vAlign w:val="center"/>
        </w:tcPr>
        <w:p w14:paraId="749961B3" w14:textId="440202DE" w:rsidR="007C3906" w:rsidRPr="005E0D87" w:rsidRDefault="007C3906" w:rsidP="00D66460">
          <w:pPr>
            <w:jc w:val="both"/>
            <w:rPr>
              <w:rFonts w:ascii="Arial" w:hAnsi="Arial" w:cs="Arial"/>
              <w:b/>
              <w:bCs/>
              <w:sz w:val="15"/>
              <w:szCs w:val="15"/>
            </w:rPr>
          </w:pPr>
        </w:p>
      </w:tc>
    </w:tr>
    <w:tr w:rsidR="007C3906" w:rsidRPr="002B54B6" w14:paraId="28A493EB" w14:textId="77777777" w:rsidTr="005F31DE">
      <w:trPr>
        <w:trHeight w:val="228"/>
      </w:trPr>
      <w:tc>
        <w:tcPr>
          <w:tcW w:w="4253" w:type="dxa"/>
          <w:vMerge/>
          <w:shd w:val="clear" w:color="auto" w:fill="auto"/>
        </w:tcPr>
        <w:p w14:paraId="06C77D31" w14:textId="77777777" w:rsidR="007C3906" w:rsidRPr="008F2CCC" w:rsidRDefault="007C3906" w:rsidP="007A5836">
          <w:pPr>
            <w:rPr>
              <w:rFonts w:ascii="Palatino Linotype" w:hAnsi="Palatino Linotype"/>
              <w:b/>
              <w:sz w:val="22"/>
              <w:szCs w:val="22"/>
              <w:lang w:val="es-ES_tradnl"/>
            </w:rPr>
          </w:pPr>
        </w:p>
      </w:tc>
      <w:tc>
        <w:tcPr>
          <w:tcW w:w="2552" w:type="dxa"/>
          <w:shd w:val="clear" w:color="auto" w:fill="auto"/>
        </w:tcPr>
        <w:p w14:paraId="2E1A72B4" w14:textId="77777777" w:rsidR="007C3906" w:rsidRPr="008F2CCC" w:rsidRDefault="007C3906" w:rsidP="007A5836">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827" w:type="dxa"/>
          <w:shd w:val="clear" w:color="auto" w:fill="auto"/>
          <w:vAlign w:val="center"/>
        </w:tcPr>
        <w:p w14:paraId="47AF3C2E" w14:textId="6CCEA9B2" w:rsidR="007C3906" w:rsidRPr="0010072C" w:rsidRDefault="007C3906" w:rsidP="00FC6F06">
          <w:pPr>
            <w:jc w:val="both"/>
            <w:rPr>
              <w:rFonts w:ascii="Palatino Linotype" w:hAnsi="Palatino Linotype"/>
              <w:b/>
              <w:sz w:val="22"/>
              <w:szCs w:val="22"/>
              <w:lang w:val="es-ES_tradnl"/>
            </w:rPr>
          </w:pPr>
          <w:r w:rsidRPr="00FC6F06">
            <w:rPr>
              <w:rFonts w:ascii="Palatino Linotype" w:hAnsi="Palatino Linotype"/>
              <w:b/>
              <w:bCs/>
              <w:sz w:val="22"/>
              <w:szCs w:val="22"/>
            </w:rPr>
            <w:t>Ayuntamiento de Teoloyucan</w:t>
          </w:r>
        </w:p>
      </w:tc>
    </w:tr>
    <w:tr w:rsidR="007C3906" w:rsidRPr="008F2CCC" w14:paraId="0F114FF0" w14:textId="77777777" w:rsidTr="005F31DE">
      <w:tc>
        <w:tcPr>
          <w:tcW w:w="4253" w:type="dxa"/>
          <w:vMerge/>
          <w:shd w:val="clear" w:color="auto" w:fill="auto"/>
        </w:tcPr>
        <w:p w14:paraId="4CCB64BA" w14:textId="77777777" w:rsidR="007C3906" w:rsidRPr="008F2CCC" w:rsidRDefault="007C3906" w:rsidP="00A2780F">
          <w:pPr>
            <w:rPr>
              <w:rFonts w:ascii="Palatino Linotype" w:hAnsi="Palatino Linotype"/>
              <w:b/>
              <w:sz w:val="22"/>
              <w:szCs w:val="22"/>
              <w:lang w:val="es-ES_tradnl"/>
            </w:rPr>
          </w:pPr>
        </w:p>
      </w:tc>
      <w:tc>
        <w:tcPr>
          <w:tcW w:w="2552" w:type="dxa"/>
          <w:shd w:val="clear" w:color="auto" w:fill="auto"/>
        </w:tcPr>
        <w:p w14:paraId="31E422EA" w14:textId="0B158FD7" w:rsidR="007C3906" w:rsidRPr="008F2CCC" w:rsidRDefault="007C3906" w:rsidP="008E0AAD">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827" w:type="dxa"/>
          <w:shd w:val="clear" w:color="auto" w:fill="auto"/>
        </w:tcPr>
        <w:p w14:paraId="181C41B4" w14:textId="1561C6D0" w:rsidR="007C3906" w:rsidRPr="008F2CCC" w:rsidRDefault="007C3906"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6337BCB3" w:rsidR="007C3906" w:rsidRPr="0010196A" w:rsidRDefault="007C3906"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141A32"/>
    <w:multiLevelType w:val="hybridMultilevel"/>
    <w:tmpl w:val="6EA2BF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B0447D3"/>
    <w:multiLevelType w:val="multilevel"/>
    <w:tmpl w:val="353A74D6"/>
    <w:lvl w:ilvl="0">
      <w:start w:val="1"/>
      <w:numFmt w:val="lowerLetter"/>
      <w:lvlText w:val="%1)"/>
      <w:lvlJc w:val="left"/>
      <w:pPr>
        <w:ind w:left="360" w:hanging="360"/>
      </w:pPr>
      <w:rPr>
        <w:rFonts w:ascii="Palatino Linotype" w:eastAsia="Palatino Linotype" w:hAnsi="Palatino Linotype" w:cs="Palatino Linotype"/>
      </w:rPr>
    </w:lvl>
    <w:lvl w:ilvl="1">
      <w:start w:val="1"/>
      <w:numFmt w:val="decimal"/>
      <w:lvlText w:val="o"/>
      <w:lvlJc w:val="left"/>
      <w:pPr>
        <w:ind w:left="1080" w:hanging="360"/>
      </w:pPr>
      <w:rPr>
        <w:rFonts w:ascii="Courier New" w:eastAsia="Courier New" w:hAnsi="Courier New" w:cs="Courier New"/>
      </w:rPr>
    </w:lvl>
    <w:lvl w:ilvl="2">
      <w:start w:val="1"/>
      <w:numFmt w:val="decimal"/>
      <w:lvlText w:val=""/>
      <w:lvlJc w:val="left"/>
      <w:pPr>
        <w:ind w:left="1800" w:hanging="360"/>
      </w:pPr>
      <w:rPr>
        <w:rFonts w:ascii="Noto Sans Symbols" w:eastAsia="Noto Sans Symbols" w:hAnsi="Noto Sans Symbols" w:cs="Noto Sans Symbols"/>
      </w:rPr>
    </w:lvl>
    <w:lvl w:ilvl="3">
      <w:start w:val="1"/>
      <w:numFmt w:val="decimal"/>
      <w:lvlText w:val=""/>
      <w:lvlJc w:val="left"/>
      <w:pPr>
        <w:ind w:left="2520" w:hanging="360"/>
      </w:pPr>
      <w:rPr>
        <w:rFonts w:ascii="Noto Sans Symbols" w:eastAsia="Noto Sans Symbols" w:hAnsi="Noto Sans Symbols" w:cs="Noto Sans Symbols"/>
      </w:rPr>
    </w:lvl>
    <w:lvl w:ilvl="4">
      <w:start w:val="1"/>
      <w:numFmt w:val="decimal"/>
      <w:lvlText w:val="o"/>
      <w:lvlJc w:val="left"/>
      <w:pPr>
        <w:ind w:left="3240" w:hanging="360"/>
      </w:pPr>
      <w:rPr>
        <w:rFonts w:ascii="Courier New" w:eastAsia="Courier New" w:hAnsi="Courier New" w:cs="Courier New"/>
      </w:rPr>
    </w:lvl>
    <w:lvl w:ilvl="5">
      <w:start w:val="1"/>
      <w:numFmt w:val="decimal"/>
      <w:lvlText w:val=""/>
      <w:lvlJc w:val="left"/>
      <w:pPr>
        <w:ind w:left="3960" w:hanging="360"/>
      </w:pPr>
      <w:rPr>
        <w:rFonts w:ascii="Noto Sans Symbols" w:eastAsia="Noto Sans Symbols" w:hAnsi="Noto Sans Symbols" w:cs="Noto Sans Symbols"/>
      </w:rPr>
    </w:lvl>
    <w:lvl w:ilvl="6">
      <w:start w:val="1"/>
      <w:numFmt w:val="decimal"/>
      <w:lvlText w:val=""/>
      <w:lvlJc w:val="left"/>
      <w:pPr>
        <w:ind w:left="4680" w:hanging="360"/>
      </w:pPr>
      <w:rPr>
        <w:rFonts w:ascii="Noto Sans Symbols" w:eastAsia="Noto Sans Symbols" w:hAnsi="Noto Sans Symbols" w:cs="Noto Sans Symbols"/>
      </w:rPr>
    </w:lvl>
    <w:lvl w:ilvl="7">
      <w:start w:val="1"/>
      <w:numFmt w:val="decimal"/>
      <w:lvlText w:val="o"/>
      <w:lvlJc w:val="left"/>
      <w:pPr>
        <w:ind w:left="5400" w:hanging="360"/>
      </w:pPr>
      <w:rPr>
        <w:rFonts w:ascii="Courier New" w:eastAsia="Courier New" w:hAnsi="Courier New" w:cs="Courier New"/>
      </w:rPr>
    </w:lvl>
    <w:lvl w:ilvl="8">
      <w:start w:val="1"/>
      <w:numFmt w:val="decimal"/>
      <w:lvlText w:val=""/>
      <w:lvlJc w:val="left"/>
      <w:pPr>
        <w:ind w:left="6120" w:hanging="360"/>
      </w:pPr>
      <w:rPr>
        <w:rFonts w:ascii="Noto Sans Symbols" w:eastAsia="Noto Sans Symbols" w:hAnsi="Noto Sans Symbols" w:cs="Noto Sans Symbols"/>
      </w:rPr>
    </w:lvl>
  </w:abstractNum>
  <w:abstractNum w:abstractNumId="2">
    <w:nsid w:val="11482999"/>
    <w:multiLevelType w:val="hybridMultilevel"/>
    <w:tmpl w:val="268898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215631B"/>
    <w:multiLevelType w:val="hybridMultilevel"/>
    <w:tmpl w:val="8CE8374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nsid w:val="1F6B1498"/>
    <w:multiLevelType w:val="hybridMultilevel"/>
    <w:tmpl w:val="759EBCB4"/>
    <w:lvl w:ilvl="0" w:tplc="BA8631D8">
      <w:start w:val="3"/>
      <w:numFmt w:val="bullet"/>
      <w:lvlText w:val=""/>
      <w:lvlJc w:val="left"/>
      <w:pPr>
        <w:ind w:left="720" w:hanging="360"/>
      </w:pPr>
      <w:rPr>
        <w:rFonts w:ascii="Symbol" w:eastAsia="Times New Roman" w:hAnsi="Symbol" w:cs="Aria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nsid w:val="1F773F5C"/>
    <w:multiLevelType w:val="hybridMultilevel"/>
    <w:tmpl w:val="D0D03C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nsid w:val="249945FE"/>
    <w:multiLevelType w:val="hybridMultilevel"/>
    <w:tmpl w:val="75FCC20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910085C"/>
    <w:multiLevelType w:val="hybridMultilevel"/>
    <w:tmpl w:val="E39A411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nsid w:val="2B010560"/>
    <w:multiLevelType w:val="hybridMultilevel"/>
    <w:tmpl w:val="75FCC20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C9F0AEA"/>
    <w:multiLevelType w:val="hybridMultilevel"/>
    <w:tmpl w:val="C2D882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CCC598A"/>
    <w:multiLevelType w:val="hybridMultilevel"/>
    <w:tmpl w:val="B97AF4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2F5E5606"/>
    <w:multiLevelType w:val="hybridMultilevel"/>
    <w:tmpl w:val="D16481A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nsid w:val="3706319C"/>
    <w:multiLevelType w:val="hybridMultilevel"/>
    <w:tmpl w:val="89D2A37A"/>
    <w:lvl w:ilvl="0" w:tplc="AFE0D96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F3F1D8E"/>
    <w:multiLevelType w:val="hybridMultilevel"/>
    <w:tmpl w:val="F88CAF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40537397"/>
    <w:multiLevelType w:val="hybridMultilevel"/>
    <w:tmpl w:val="B6DE057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49505465"/>
    <w:multiLevelType w:val="hybridMultilevel"/>
    <w:tmpl w:val="D6F88872"/>
    <w:lvl w:ilvl="0" w:tplc="17FA11CA">
      <w:start w:val="1"/>
      <w:numFmt w:val="ordinalText"/>
      <w:suff w:val="space"/>
      <w:lvlText w:val="%1."/>
      <w:lvlJc w:val="left"/>
      <w:pPr>
        <w:ind w:left="1211" w:hanging="360"/>
      </w:pPr>
      <w:rPr>
        <w:rFonts w:ascii="Palatino Linotype" w:hAnsi="Palatino Linotype" w:hint="default"/>
        <w:b/>
        <w:caps/>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8">
    <w:nsid w:val="5C574E9D"/>
    <w:multiLevelType w:val="multilevel"/>
    <w:tmpl w:val="631CC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84D31EA"/>
    <w:multiLevelType w:val="hybridMultilevel"/>
    <w:tmpl w:val="2898A0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6"/>
  </w:num>
  <w:num w:numId="3">
    <w:abstractNumId w:val="5"/>
  </w:num>
  <w:num w:numId="4">
    <w:abstractNumId w:val="9"/>
  </w:num>
  <w:num w:numId="5">
    <w:abstractNumId w:val="3"/>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7"/>
  </w:num>
  <w:num w:numId="9">
    <w:abstractNumId w:val="3"/>
  </w:num>
  <w:num w:numId="10">
    <w:abstractNumId w:val="19"/>
  </w:num>
  <w:num w:numId="11">
    <w:abstractNumId w:val="11"/>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2"/>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10"/>
  </w:num>
  <w:num w:numId="20">
    <w:abstractNumId w:val="0"/>
  </w:num>
  <w:num w:numId="21">
    <w:abstractNumId w:val="15"/>
  </w:num>
  <w:num w:numId="22">
    <w:abstractNumId w:val="18"/>
  </w:num>
  <w:num w:numId="23">
    <w:abstractNumId w:val="1"/>
  </w:num>
  <w:num w:numId="24">
    <w:abstractNumId w:val="14"/>
  </w:num>
  <w:num w:numId="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CO" w:vendorID="64" w:dllVersion="6" w:nlCheck="1" w:checkStyle="0"/>
  <w:activeWritingStyle w:appName="MSWord" w:lang="es-MX" w:vendorID="64" w:dllVersion="0" w:nlCheck="1" w:checkStyle="0"/>
  <w:activeWritingStyle w:appName="MSWord" w:lang="es-ES" w:vendorID="64" w:dllVersion="0"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0C4C"/>
    <w:rsid w:val="00001610"/>
    <w:rsid w:val="0000258A"/>
    <w:rsid w:val="000025F0"/>
    <w:rsid w:val="0000265E"/>
    <w:rsid w:val="000026CD"/>
    <w:rsid w:val="00002897"/>
    <w:rsid w:val="00002A00"/>
    <w:rsid w:val="00002E83"/>
    <w:rsid w:val="0000328A"/>
    <w:rsid w:val="00003363"/>
    <w:rsid w:val="000041B5"/>
    <w:rsid w:val="000046A7"/>
    <w:rsid w:val="00004C7A"/>
    <w:rsid w:val="00004F9A"/>
    <w:rsid w:val="000054EA"/>
    <w:rsid w:val="0000588F"/>
    <w:rsid w:val="000060C2"/>
    <w:rsid w:val="0000633D"/>
    <w:rsid w:val="00006728"/>
    <w:rsid w:val="00006CB3"/>
    <w:rsid w:val="00006EC0"/>
    <w:rsid w:val="00006F2F"/>
    <w:rsid w:val="00007558"/>
    <w:rsid w:val="000075A8"/>
    <w:rsid w:val="00007AF1"/>
    <w:rsid w:val="00007FD8"/>
    <w:rsid w:val="000104F0"/>
    <w:rsid w:val="000109F4"/>
    <w:rsid w:val="0001190D"/>
    <w:rsid w:val="00011ABD"/>
    <w:rsid w:val="00011EDE"/>
    <w:rsid w:val="000123CB"/>
    <w:rsid w:val="00012A00"/>
    <w:rsid w:val="00012E09"/>
    <w:rsid w:val="00012FA2"/>
    <w:rsid w:val="00013023"/>
    <w:rsid w:val="00013986"/>
    <w:rsid w:val="00013EBF"/>
    <w:rsid w:val="000142C0"/>
    <w:rsid w:val="00014E91"/>
    <w:rsid w:val="00015651"/>
    <w:rsid w:val="00015BBF"/>
    <w:rsid w:val="00015DDC"/>
    <w:rsid w:val="000160C6"/>
    <w:rsid w:val="00016A2B"/>
    <w:rsid w:val="000171D8"/>
    <w:rsid w:val="00017746"/>
    <w:rsid w:val="0001796B"/>
    <w:rsid w:val="00017EBE"/>
    <w:rsid w:val="00020921"/>
    <w:rsid w:val="00020BD7"/>
    <w:rsid w:val="00020C97"/>
    <w:rsid w:val="00020C9F"/>
    <w:rsid w:val="00020FB5"/>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5FC7"/>
    <w:rsid w:val="0002685C"/>
    <w:rsid w:val="0002690E"/>
    <w:rsid w:val="00026A3C"/>
    <w:rsid w:val="00027195"/>
    <w:rsid w:val="0002719D"/>
    <w:rsid w:val="0003033D"/>
    <w:rsid w:val="00030B10"/>
    <w:rsid w:val="0003134F"/>
    <w:rsid w:val="0003153C"/>
    <w:rsid w:val="000317FD"/>
    <w:rsid w:val="00031880"/>
    <w:rsid w:val="00031B70"/>
    <w:rsid w:val="00031C72"/>
    <w:rsid w:val="00031E7E"/>
    <w:rsid w:val="00032403"/>
    <w:rsid w:val="000333BC"/>
    <w:rsid w:val="0003355B"/>
    <w:rsid w:val="000336D0"/>
    <w:rsid w:val="000337B3"/>
    <w:rsid w:val="000339B9"/>
    <w:rsid w:val="00033C79"/>
    <w:rsid w:val="00033E94"/>
    <w:rsid w:val="00035676"/>
    <w:rsid w:val="00035CDF"/>
    <w:rsid w:val="000362C4"/>
    <w:rsid w:val="00036439"/>
    <w:rsid w:val="00036B1A"/>
    <w:rsid w:val="0003720D"/>
    <w:rsid w:val="00037DDE"/>
    <w:rsid w:val="00037FDC"/>
    <w:rsid w:val="000405D2"/>
    <w:rsid w:val="0004120D"/>
    <w:rsid w:val="000415DD"/>
    <w:rsid w:val="00041959"/>
    <w:rsid w:val="00041A86"/>
    <w:rsid w:val="0004232D"/>
    <w:rsid w:val="000423AF"/>
    <w:rsid w:val="00042714"/>
    <w:rsid w:val="00042A23"/>
    <w:rsid w:val="00042F6A"/>
    <w:rsid w:val="0004330A"/>
    <w:rsid w:val="00043943"/>
    <w:rsid w:val="0004425E"/>
    <w:rsid w:val="00044351"/>
    <w:rsid w:val="000444E1"/>
    <w:rsid w:val="000446CF"/>
    <w:rsid w:val="00044856"/>
    <w:rsid w:val="000449C9"/>
    <w:rsid w:val="00044D0E"/>
    <w:rsid w:val="000454E2"/>
    <w:rsid w:val="000464A3"/>
    <w:rsid w:val="000465A8"/>
    <w:rsid w:val="00047111"/>
    <w:rsid w:val="00047A25"/>
    <w:rsid w:val="00047E38"/>
    <w:rsid w:val="00047E9E"/>
    <w:rsid w:val="00050FE1"/>
    <w:rsid w:val="00051868"/>
    <w:rsid w:val="00051ADD"/>
    <w:rsid w:val="00051B43"/>
    <w:rsid w:val="00051D2A"/>
    <w:rsid w:val="0005265B"/>
    <w:rsid w:val="000527F0"/>
    <w:rsid w:val="00052E1B"/>
    <w:rsid w:val="0005363B"/>
    <w:rsid w:val="000539B7"/>
    <w:rsid w:val="00053A25"/>
    <w:rsid w:val="00053FA9"/>
    <w:rsid w:val="00054446"/>
    <w:rsid w:val="000546E2"/>
    <w:rsid w:val="00054BD4"/>
    <w:rsid w:val="00054CFB"/>
    <w:rsid w:val="000550D6"/>
    <w:rsid w:val="00055200"/>
    <w:rsid w:val="000558A1"/>
    <w:rsid w:val="00055AF8"/>
    <w:rsid w:val="00055BF6"/>
    <w:rsid w:val="00055E68"/>
    <w:rsid w:val="00055FCD"/>
    <w:rsid w:val="00056019"/>
    <w:rsid w:val="00056469"/>
    <w:rsid w:val="000568EF"/>
    <w:rsid w:val="00056DB4"/>
    <w:rsid w:val="00057241"/>
    <w:rsid w:val="00057476"/>
    <w:rsid w:val="00057716"/>
    <w:rsid w:val="00057C91"/>
    <w:rsid w:val="000606B4"/>
    <w:rsid w:val="000609D6"/>
    <w:rsid w:val="000613E3"/>
    <w:rsid w:val="000618EE"/>
    <w:rsid w:val="00061AA9"/>
    <w:rsid w:val="00061D4C"/>
    <w:rsid w:val="00061E9B"/>
    <w:rsid w:val="00061EB4"/>
    <w:rsid w:val="00062086"/>
    <w:rsid w:val="00062501"/>
    <w:rsid w:val="0006258E"/>
    <w:rsid w:val="00062793"/>
    <w:rsid w:val="000628AA"/>
    <w:rsid w:val="00062C16"/>
    <w:rsid w:val="00062E20"/>
    <w:rsid w:val="00062F8D"/>
    <w:rsid w:val="00062FE6"/>
    <w:rsid w:val="000633BB"/>
    <w:rsid w:val="000636AD"/>
    <w:rsid w:val="00063AEF"/>
    <w:rsid w:val="00063D4F"/>
    <w:rsid w:val="0006421E"/>
    <w:rsid w:val="00064245"/>
    <w:rsid w:val="000644B3"/>
    <w:rsid w:val="000646B0"/>
    <w:rsid w:val="00064B31"/>
    <w:rsid w:val="000657EC"/>
    <w:rsid w:val="0006590C"/>
    <w:rsid w:val="00065B50"/>
    <w:rsid w:val="00066A54"/>
    <w:rsid w:val="00066B22"/>
    <w:rsid w:val="00066D71"/>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7"/>
    <w:rsid w:val="00076FD9"/>
    <w:rsid w:val="00077AC1"/>
    <w:rsid w:val="00077B79"/>
    <w:rsid w:val="00077BB8"/>
    <w:rsid w:val="00077BC0"/>
    <w:rsid w:val="0008043B"/>
    <w:rsid w:val="0008139C"/>
    <w:rsid w:val="00081B66"/>
    <w:rsid w:val="0008338D"/>
    <w:rsid w:val="000839BA"/>
    <w:rsid w:val="00083EB1"/>
    <w:rsid w:val="00084079"/>
    <w:rsid w:val="0008420F"/>
    <w:rsid w:val="000847B2"/>
    <w:rsid w:val="00084C0B"/>
    <w:rsid w:val="00085229"/>
    <w:rsid w:val="0008542A"/>
    <w:rsid w:val="00085585"/>
    <w:rsid w:val="00085973"/>
    <w:rsid w:val="000861FF"/>
    <w:rsid w:val="0008668D"/>
    <w:rsid w:val="00086980"/>
    <w:rsid w:val="0008710F"/>
    <w:rsid w:val="00087448"/>
    <w:rsid w:val="00087D47"/>
    <w:rsid w:val="0009091F"/>
    <w:rsid w:val="00090A5A"/>
    <w:rsid w:val="00090C67"/>
    <w:rsid w:val="00090CC8"/>
    <w:rsid w:val="00090EEE"/>
    <w:rsid w:val="000914A4"/>
    <w:rsid w:val="000922B0"/>
    <w:rsid w:val="00092385"/>
    <w:rsid w:val="00092543"/>
    <w:rsid w:val="00092789"/>
    <w:rsid w:val="00092893"/>
    <w:rsid w:val="00092A6B"/>
    <w:rsid w:val="00092F37"/>
    <w:rsid w:val="00094AD0"/>
    <w:rsid w:val="00095302"/>
    <w:rsid w:val="0009541B"/>
    <w:rsid w:val="000955F6"/>
    <w:rsid w:val="00095950"/>
    <w:rsid w:val="0009628B"/>
    <w:rsid w:val="00096D57"/>
    <w:rsid w:val="000970F0"/>
    <w:rsid w:val="0009712E"/>
    <w:rsid w:val="00097B14"/>
    <w:rsid w:val="00097CBB"/>
    <w:rsid w:val="00097D26"/>
    <w:rsid w:val="000A0195"/>
    <w:rsid w:val="000A06CB"/>
    <w:rsid w:val="000A096C"/>
    <w:rsid w:val="000A0B52"/>
    <w:rsid w:val="000A0C7C"/>
    <w:rsid w:val="000A0FC6"/>
    <w:rsid w:val="000A1149"/>
    <w:rsid w:val="000A1549"/>
    <w:rsid w:val="000A1956"/>
    <w:rsid w:val="000A2B2B"/>
    <w:rsid w:val="000A2E1A"/>
    <w:rsid w:val="000A3399"/>
    <w:rsid w:val="000A3D63"/>
    <w:rsid w:val="000A3F1E"/>
    <w:rsid w:val="000A42DD"/>
    <w:rsid w:val="000A4495"/>
    <w:rsid w:val="000A4664"/>
    <w:rsid w:val="000A4AAE"/>
    <w:rsid w:val="000A4E74"/>
    <w:rsid w:val="000A52A9"/>
    <w:rsid w:val="000A5939"/>
    <w:rsid w:val="000A5A68"/>
    <w:rsid w:val="000A66D7"/>
    <w:rsid w:val="000A6B97"/>
    <w:rsid w:val="000A6D1B"/>
    <w:rsid w:val="000A6F0B"/>
    <w:rsid w:val="000A77F3"/>
    <w:rsid w:val="000A7958"/>
    <w:rsid w:val="000A7B48"/>
    <w:rsid w:val="000B0332"/>
    <w:rsid w:val="000B0510"/>
    <w:rsid w:val="000B11B2"/>
    <w:rsid w:val="000B126F"/>
    <w:rsid w:val="000B127A"/>
    <w:rsid w:val="000B12B2"/>
    <w:rsid w:val="000B17C5"/>
    <w:rsid w:val="000B17FD"/>
    <w:rsid w:val="000B20AC"/>
    <w:rsid w:val="000B2F55"/>
    <w:rsid w:val="000B3866"/>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69DA"/>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B93"/>
    <w:rsid w:val="000C4DFA"/>
    <w:rsid w:val="000C53AD"/>
    <w:rsid w:val="000C53F2"/>
    <w:rsid w:val="000C5D37"/>
    <w:rsid w:val="000C607F"/>
    <w:rsid w:val="000C617F"/>
    <w:rsid w:val="000C6222"/>
    <w:rsid w:val="000C6369"/>
    <w:rsid w:val="000C6530"/>
    <w:rsid w:val="000C69D0"/>
    <w:rsid w:val="000C6AF9"/>
    <w:rsid w:val="000C774E"/>
    <w:rsid w:val="000C7771"/>
    <w:rsid w:val="000C7AF9"/>
    <w:rsid w:val="000C7D67"/>
    <w:rsid w:val="000C7F3D"/>
    <w:rsid w:val="000C7F93"/>
    <w:rsid w:val="000D075B"/>
    <w:rsid w:val="000D0DA0"/>
    <w:rsid w:val="000D1A6F"/>
    <w:rsid w:val="000D1B2D"/>
    <w:rsid w:val="000D202C"/>
    <w:rsid w:val="000D21C4"/>
    <w:rsid w:val="000D268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687"/>
    <w:rsid w:val="000E1C5E"/>
    <w:rsid w:val="000E1C6A"/>
    <w:rsid w:val="000E255A"/>
    <w:rsid w:val="000E38D1"/>
    <w:rsid w:val="000E3C5C"/>
    <w:rsid w:val="000E46D9"/>
    <w:rsid w:val="000E558F"/>
    <w:rsid w:val="000E5592"/>
    <w:rsid w:val="000E5C93"/>
    <w:rsid w:val="000E6341"/>
    <w:rsid w:val="000E68DA"/>
    <w:rsid w:val="000E6C51"/>
    <w:rsid w:val="000E7182"/>
    <w:rsid w:val="000E71A3"/>
    <w:rsid w:val="000E72D5"/>
    <w:rsid w:val="000E74AC"/>
    <w:rsid w:val="000F0F1C"/>
    <w:rsid w:val="000F2185"/>
    <w:rsid w:val="000F22FE"/>
    <w:rsid w:val="000F251F"/>
    <w:rsid w:val="000F2927"/>
    <w:rsid w:val="000F2B5F"/>
    <w:rsid w:val="000F2DAA"/>
    <w:rsid w:val="000F3899"/>
    <w:rsid w:val="000F3904"/>
    <w:rsid w:val="000F4AC2"/>
    <w:rsid w:val="000F4C20"/>
    <w:rsid w:val="000F4D1D"/>
    <w:rsid w:val="000F4F47"/>
    <w:rsid w:val="000F54D4"/>
    <w:rsid w:val="000F55B8"/>
    <w:rsid w:val="000F55EC"/>
    <w:rsid w:val="000F5B87"/>
    <w:rsid w:val="000F5EC1"/>
    <w:rsid w:val="000F62F8"/>
    <w:rsid w:val="000F6EFD"/>
    <w:rsid w:val="000F7133"/>
    <w:rsid w:val="000F750D"/>
    <w:rsid w:val="000F79EA"/>
    <w:rsid w:val="000F7B4E"/>
    <w:rsid w:val="0010072C"/>
    <w:rsid w:val="00100BC0"/>
    <w:rsid w:val="00101028"/>
    <w:rsid w:val="0010196A"/>
    <w:rsid w:val="00101BFD"/>
    <w:rsid w:val="00102334"/>
    <w:rsid w:val="001027DA"/>
    <w:rsid w:val="001028C2"/>
    <w:rsid w:val="00102972"/>
    <w:rsid w:val="00102BE0"/>
    <w:rsid w:val="001030D5"/>
    <w:rsid w:val="00103DFE"/>
    <w:rsid w:val="00104BFE"/>
    <w:rsid w:val="00104E56"/>
    <w:rsid w:val="0010553A"/>
    <w:rsid w:val="00105EF2"/>
    <w:rsid w:val="00106268"/>
    <w:rsid w:val="001063BB"/>
    <w:rsid w:val="00106A20"/>
    <w:rsid w:val="00106B41"/>
    <w:rsid w:val="00106C3B"/>
    <w:rsid w:val="00106FBF"/>
    <w:rsid w:val="00107A3F"/>
    <w:rsid w:val="00107FBF"/>
    <w:rsid w:val="00110032"/>
    <w:rsid w:val="00111746"/>
    <w:rsid w:val="00111DBB"/>
    <w:rsid w:val="00111F07"/>
    <w:rsid w:val="00112988"/>
    <w:rsid w:val="00113015"/>
    <w:rsid w:val="001131FD"/>
    <w:rsid w:val="00113629"/>
    <w:rsid w:val="001136D3"/>
    <w:rsid w:val="0011420D"/>
    <w:rsid w:val="00114340"/>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773"/>
    <w:rsid w:val="00121BB3"/>
    <w:rsid w:val="00121CB5"/>
    <w:rsid w:val="00121F77"/>
    <w:rsid w:val="001222C5"/>
    <w:rsid w:val="00122866"/>
    <w:rsid w:val="00124065"/>
    <w:rsid w:val="00124622"/>
    <w:rsid w:val="001246A7"/>
    <w:rsid w:val="001246D6"/>
    <w:rsid w:val="001247E8"/>
    <w:rsid w:val="00124F3F"/>
    <w:rsid w:val="00124F52"/>
    <w:rsid w:val="001251FB"/>
    <w:rsid w:val="00125271"/>
    <w:rsid w:val="00125459"/>
    <w:rsid w:val="00125E62"/>
    <w:rsid w:val="0012616B"/>
    <w:rsid w:val="001263F2"/>
    <w:rsid w:val="001270BF"/>
    <w:rsid w:val="00127558"/>
    <w:rsid w:val="001275C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5AA0"/>
    <w:rsid w:val="00135FC1"/>
    <w:rsid w:val="0013622C"/>
    <w:rsid w:val="001371A5"/>
    <w:rsid w:val="001373DE"/>
    <w:rsid w:val="00137548"/>
    <w:rsid w:val="001376BF"/>
    <w:rsid w:val="001378F0"/>
    <w:rsid w:val="00137AEE"/>
    <w:rsid w:val="00137D02"/>
    <w:rsid w:val="00140222"/>
    <w:rsid w:val="00140252"/>
    <w:rsid w:val="001406EB"/>
    <w:rsid w:val="00140BE0"/>
    <w:rsid w:val="00140FA7"/>
    <w:rsid w:val="00141EE7"/>
    <w:rsid w:val="001425F5"/>
    <w:rsid w:val="001433DD"/>
    <w:rsid w:val="00143643"/>
    <w:rsid w:val="00144BB9"/>
    <w:rsid w:val="0014538F"/>
    <w:rsid w:val="0014582C"/>
    <w:rsid w:val="00145D61"/>
    <w:rsid w:val="00145F32"/>
    <w:rsid w:val="00146317"/>
    <w:rsid w:val="00146C83"/>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71A"/>
    <w:rsid w:val="00153F8E"/>
    <w:rsid w:val="001554A0"/>
    <w:rsid w:val="00155A15"/>
    <w:rsid w:val="0015612E"/>
    <w:rsid w:val="00156291"/>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6E5"/>
    <w:rsid w:val="00163E4C"/>
    <w:rsid w:val="00163FBE"/>
    <w:rsid w:val="001640BD"/>
    <w:rsid w:val="001642E9"/>
    <w:rsid w:val="0016439F"/>
    <w:rsid w:val="0016448C"/>
    <w:rsid w:val="001646CE"/>
    <w:rsid w:val="0016493E"/>
    <w:rsid w:val="00164D1B"/>
    <w:rsid w:val="00165069"/>
    <w:rsid w:val="001657E8"/>
    <w:rsid w:val="00165B8D"/>
    <w:rsid w:val="0016638E"/>
    <w:rsid w:val="00166410"/>
    <w:rsid w:val="00166D1D"/>
    <w:rsid w:val="00166F44"/>
    <w:rsid w:val="0016735C"/>
    <w:rsid w:val="00167677"/>
    <w:rsid w:val="001676B7"/>
    <w:rsid w:val="00167D9D"/>
    <w:rsid w:val="00170043"/>
    <w:rsid w:val="001701E7"/>
    <w:rsid w:val="00170DE2"/>
    <w:rsid w:val="0017174F"/>
    <w:rsid w:val="00171E23"/>
    <w:rsid w:val="00172612"/>
    <w:rsid w:val="0017265A"/>
    <w:rsid w:val="00172EC4"/>
    <w:rsid w:val="001731F5"/>
    <w:rsid w:val="001737DF"/>
    <w:rsid w:val="00173A70"/>
    <w:rsid w:val="00174AEB"/>
    <w:rsid w:val="00175155"/>
    <w:rsid w:val="00175590"/>
    <w:rsid w:val="00175682"/>
    <w:rsid w:val="001757B6"/>
    <w:rsid w:val="00175805"/>
    <w:rsid w:val="00175CC8"/>
    <w:rsid w:val="00175EBB"/>
    <w:rsid w:val="00175FE0"/>
    <w:rsid w:val="001769F3"/>
    <w:rsid w:val="00176C3E"/>
    <w:rsid w:val="0017793E"/>
    <w:rsid w:val="001779E0"/>
    <w:rsid w:val="00177BBD"/>
    <w:rsid w:val="00177E7F"/>
    <w:rsid w:val="00177F5F"/>
    <w:rsid w:val="00180098"/>
    <w:rsid w:val="00181250"/>
    <w:rsid w:val="00181D02"/>
    <w:rsid w:val="00181D67"/>
    <w:rsid w:val="00182009"/>
    <w:rsid w:val="0018219B"/>
    <w:rsid w:val="001821FD"/>
    <w:rsid w:val="001825CC"/>
    <w:rsid w:val="001826A7"/>
    <w:rsid w:val="001830EE"/>
    <w:rsid w:val="001834AE"/>
    <w:rsid w:val="00183ACB"/>
    <w:rsid w:val="00183CB1"/>
    <w:rsid w:val="00183D30"/>
    <w:rsid w:val="00184684"/>
    <w:rsid w:val="00184A75"/>
    <w:rsid w:val="001854E0"/>
    <w:rsid w:val="00185B0F"/>
    <w:rsid w:val="00185D81"/>
    <w:rsid w:val="00185D8A"/>
    <w:rsid w:val="00185EEA"/>
    <w:rsid w:val="00186EDD"/>
    <w:rsid w:val="00187106"/>
    <w:rsid w:val="0018725D"/>
    <w:rsid w:val="0018726A"/>
    <w:rsid w:val="00187682"/>
    <w:rsid w:val="001877EE"/>
    <w:rsid w:val="001900D7"/>
    <w:rsid w:val="00190498"/>
    <w:rsid w:val="00190687"/>
    <w:rsid w:val="00190BFD"/>
    <w:rsid w:val="0019130A"/>
    <w:rsid w:val="00191B16"/>
    <w:rsid w:val="00192B47"/>
    <w:rsid w:val="0019369B"/>
    <w:rsid w:val="00193D12"/>
    <w:rsid w:val="0019504F"/>
    <w:rsid w:val="00195288"/>
    <w:rsid w:val="0019536A"/>
    <w:rsid w:val="00195609"/>
    <w:rsid w:val="00195662"/>
    <w:rsid w:val="00195B1E"/>
    <w:rsid w:val="00195D26"/>
    <w:rsid w:val="00195F6E"/>
    <w:rsid w:val="001962AC"/>
    <w:rsid w:val="0019664E"/>
    <w:rsid w:val="00196953"/>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69"/>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9DB"/>
    <w:rsid w:val="001B1ABC"/>
    <w:rsid w:val="001B1D04"/>
    <w:rsid w:val="001B2536"/>
    <w:rsid w:val="001B27AD"/>
    <w:rsid w:val="001B2E89"/>
    <w:rsid w:val="001B32BF"/>
    <w:rsid w:val="001B33C6"/>
    <w:rsid w:val="001B3698"/>
    <w:rsid w:val="001B3C5C"/>
    <w:rsid w:val="001B3D07"/>
    <w:rsid w:val="001B3F12"/>
    <w:rsid w:val="001B449C"/>
    <w:rsid w:val="001B47B3"/>
    <w:rsid w:val="001B4AED"/>
    <w:rsid w:val="001B4E78"/>
    <w:rsid w:val="001B522E"/>
    <w:rsid w:val="001B5A4E"/>
    <w:rsid w:val="001B5CF1"/>
    <w:rsid w:val="001B6086"/>
    <w:rsid w:val="001B626B"/>
    <w:rsid w:val="001B6521"/>
    <w:rsid w:val="001B6C5F"/>
    <w:rsid w:val="001B6EFE"/>
    <w:rsid w:val="001C02EC"/>
    <w:rsid w:val="001C0777"/>
    <w:rsid w:val="001C08B6"/>
    <w:rsid w:val="001C100A"/>
    <w:rsid w:val="001C13AC"/>
    <w:rsid w:val="001C20BC"/>
    <w:rsid w:val="001C218F"/>
    <w:rsid w:val="001C21AE"/>
    <w:rsid w:val="001C2264"/>
    <w:rsid w:val="001C2469"/>
    <w:rsid w:val="001C26E5"/>
    <w:rsid w:val="001C285A"/>
    <w:rsid w:val="001C3FB7"/>
    <w:rsid w:val="001C404E"/>
    <w:rsid w:val="001C40A4"/>
    <w:rsid w:val="001C4310"/>
    <w:rsid w:val="001C45B4"/>
    <w:rsid w:val="001C4E80"/>
    <w:rsid w:val="001C5126"/>
    <w:rsid w:val="001C55E0"/>
    <w:rsid w:val="001C6036"/>
    <w:rsid w:val="001C60DC"/>
    <w:rsid w:val="001C70A8"/>
    <w:rsid w:val="001C7515"/>
    <w:rsid w:val="001D0333"/>
    <w:rsid w:val="001D03A9"/>
    <w:rsid w:val="001D0D4A"/>
    <w:rsid w:val="001D1147"/>
    <w:rsid w:val="001D1592"/>
    <w:rsid w:val="001D197C"/>
    <w:rsid w:val="001D1BD4"/>
    <w:rsid w:val="001D2165"/>
    <w:rsid w:val="001D2764"/>
    <w:rsid w:val="001D2FD7"/>
    <w:rsid w:val="001D308C"/>
    <w:rsid w:val="001D30E5"/>
    <w:rsid w:val="001D3330"/>
    <w:rsid w:val="001D34BF"/>
    <w:rsid w:val="001D4133"/>
    <w:rsid w:val="001D42AE"/>
    <w:rsid w:val="001D430E"/>
    <w:rsid w:val="001D48B4"/>
    <w:rsid w:val="001D4AA3"/>
    <w:rsid w:val="001D4DB5"/>
    <w:rsid w:val="001D4F82"/>
    <w:rsid w:val="001D4FCB"/>
    <w:rsid w:val="001D55E8"/>
    <w:rsid w:val="001D5716"/>
    <w:rsid w:val="001D5927"/>
    <w:rsid w:val="001D6107"/>
    <w:rsid w:val="001D61F9"/>
    <w:rsid w:val="001D6D89"/>
    <w:rsid w:val="001D6F14"/>
    <w:rsid w:val="001D7279"/>
    <w:rsid w:val="001D73D9"/>
    <w:rsid w:val="001D7A1D"/>
    <w:rsid w:val="001D7A88"/>
    <w:rsid w:val="001D7C26"/>
    <w:rsid w:val="001D7C84"/>
    <w:rsid w:val="001D7D77"/>
    <w:rsid w:val="001E01E5"/>
    <w:rsid w:val="001E079B"/>
    <w:rsid w:val="001E0842"/>
    <w:rsid w:val="001E0A85"/>
    <w:rsid w:val="001E1048"/>
    <w:rsid w:val="001E1485"/>
    <w:rsid w:val="001E1DDD"/>
    <w:rsid w:val="001E1FBA"/>
    <w:rsid w:val="001E2265"/>
    <w:rsid w:val="001E240E"/>
    <w:rsid w:val="001E298F"/>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A38"/>
    <w:rsid w:val="001E7B88"/>
    <w:rsid w:val="001E7C79"/>
    <w:rsid w:val="001E7F57"/>
    <w:rsid w:val="001F0129"/>
    <w:rsid w:val="001F01FC"/>
    <w:rsid w:val="001F0238"/>
    <w:rsid w:val="001F0CAB"/>
    <w:rsid w:val="001F15B2"/>
    <w:rsid w:val="001F1817"/>
    <w:rsid w:val="001F1BAC"/>
    <w:rsid w:val="001F1EC5"/>
    <w:rsid w:val="001F1F43"/>
    <w:rsid w:val="001F2A8A"/>
    <w:rsid w:val="001F3670"/>
    <w:rsid w:val="001F3788"/>
    <w:rsid w:val="001F429F"/>
    <w:rsid w:val="001F4A35"/>
    <w:rsid w:val="001F4B32"/>
    <w:rsid w:val="001F4BE7"/>
    <w:rsid w:val="001F4EAA"/>
    <w:rsid w:val="001F5124"/>
    <w:rsid w:val="001F5AC5"/>
    <w:rsid w:val="001F5B1C"/>
    <w:rsid w:val="001F5B5B"/>
    <w:rsid w:val="001F6409"/>
    <w:rsid w:val="001F6D6E"/>
    <w:rsid w:val="001F6EC4"/>
    <w:rsid w:val="001F6F43"/>
    <w:rsid w:val="001F7C05"/>
    <w:rsid w:val="001F7F0F"/>
    <w:rsid w:val="001F7FB1"/>
    <w:rsid w:val="002008F0"/>
    <w:rsid w:val="00200E18"/>
    <w:rsid w:val="00200E9B"/>
    <w:rsid w:val="00201538"/>
    <w:rsid w:val="002015C4"/>
    <w:rsid w:val="0020186E"/>
    <w:rsid w:val="00201D37"/>
    <w:rsid w:val="00201EFA"/>
    <w:rsid w:val="00202781"/>
    <w:rsid w:val="002028D5"/>
    <w:rsid w:val="0020314B"/>
    <w:rsid w:val="002034BD"/>
    <w:rsid w:val="002034EC"/>
    <w:rsid w:val="00204207"/>
    <w:rsid w:val="00204DE3"/>
    <w:rsid w:val="00204FDF"/>
    <w:rsid w:val="0020533C"/>
    <w:rsid w:val="0020564A"/>
    <w:rsid w:val="00205684"/>
    <w:rsid w:val="00205BDE"/>
    <w:rsid w:val="002064B3"/>
    <w:rsid w:val="00206EF4"/>
    <w:rsid w:val="002100BD"/>
    <w:rsid w:val="00210956"/>
    <w:rsid w:val="00210AF1"/>
    <w:rsid w:val="00212797"/>
    <w:rsid w:val="00212AD4"/>
    <w:rsid w:val="00212CDA"/>
    <w:rsid w:val="00212E8D"/>
    <w:rsid w:val="00213125"/>
    <w:rsid w:val="00213BCA"/>
    <w:rsid w:val="002141DB"/>
    <w:rsid w:val="0021504D"/>
    <w:rsid w:val="0021511B"/>
    <w:rsid w:val="002155F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A76"/>
    <w:rsid w:val="00221CBB"/>
    <w:rsid w:val="002223CE"/>
    <w:rsid w:val="002228CE"/>
    <w:rsid w:val="00222DA0"/>
    <w:rsid w:val="00222E6E"/>
    <w:rsid w:val="00222E7B"/>
    <w:rsid w:val="002235D2"/>
    <w:rsid w:val="00223E52"/>
    <w:rsid w:val="002248D9"/>
    <w:rsid w:val="00224F53"/>
    <w:rsid w:val="0022532E"/>
    <w:rsid w:val="00225478"/>
    <w:rsid w:val="002255E0"/>
    <w:rsid w:val="0022582E"/>
    <w:rsid w:val="00225A03"/>
    <w:rsid w:val="00226145"/>
    <w:rsid w:val="002268A5"/>
    <w:rsid w:val="00226CD8"/>
    <w:rsid w:val="00227335"/>
    <w:rsid w:val="0022743B"/>
    <w:rsid w:val="0022780C"/>
    <w:rsid w:val="00227F49"/>
    <w:rsid w:val="00227FFD"/>
    <w:rsid w:val="0023010C"/>
    <w:rsid w:val="00230127"/>
    <w:rsid w:val="00230439"/>
    <w:rsid w:val="00230597"/>
    <w:rsid w:val="0023085B"/>
    <w:rsid w:val="00230CB8"/>
    <w:rsid w:val="00231113"/>
    <w:rsid w:val="00232332"/>
    <w:rsid w:val="0023279B"/>
    <w:rsid w:val="00232BCF"/>
    <w:rsid w:val="00233773"/>
    <w:rsid w:val="0023377D"/>
    <w:rsid w:val="00233ECF"/>
    <w:rsid w:val="00233F58"/>
    <w:rsid w:val="002341CE"/>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456"/>
    <w:rsid w:val="00250F99"/>
    <w:rsid w:val="00251009"/>
    <w:rsid w:val="002526E2"/>
    <w:rsid w:val="00252AFC"/>
    <w:rsid w:val="002531E4"/>
    <w:rsid w:val="002536AE"/>
    <w:rsid w:val="00253DE8"/>
    <w:rsid w:val="00254045"/>
    <w:rsid w:val="002540F3"/>
    <w:rsid w:val="0025429E"/>
    <w:rsid w:val="0025469D"/>
    <w:rsid w:val="0025472A"/>
    <w:rsid w:val="002552B3"/>
    <w:rsid w:val="0025568F"/>
    <w:rsid w:val="002556A0"/>
    <w:rsid w:val="002559D5"/>
    <w:rsid w:val="00255F02"/>
    <w:rsid w:val="002563A4"/>
    <w:rsid w:val="00256CEB"/>
    <w:rsid w:val="00257594"/>
    <w:rsid w:val="002575E5"/>
    <w:rsid w:val="0025785D"/>
    <w:rsid w:val="00257FDC"/>
    <w:rsid w:val="00260C82"/>
    <w:rsid w:val="00260FDA"/>
    <w:rsid w:val="002610E1"/>
    <w:rsid w:val="00261AD7"/>
    <w:rsid w:val="00261D25"/>
    <w:rsid w:val="00263BFE"/>
    <w:rsid w:val="002651FC"/>
    <w:rsid w:val="002653BD"/>
    <w:rsid w:val="00265CEC"/>
    <w:rsid w:val="00265D9D"/>
    <w:rsid w:val="00265F1F"/>
    <w:rsid w:val="002660D2"/>
    <w:rsid w:val="00266A92"/>
    <w:rsid w:val="00266C72"/>
    <w:rsid w:val="00266C85"/>
    <w:rsid w:val="0027005C"/>
    <w:rsid w:val="0027008F"/>
    <w:rsid w:val="002702BD"/>
    <w:rsid w:val="00270404"/>
    <w:rsid w:val="00270723"/>
    <w:rsid w:val="00270CBB"/>
    <w:rsid w:val="0027142F"/>
    <w:rsid w:val="00271AD4"/>
    <w:rsid w:val="002724AC"/>
    <w:rsid w:val="00272567"/>
    <w:rsid w:val="00272629"/>
    <w:rsid w:val="00272635"/>
    <w:rsid w:val="002727E6"/>
    <w:rsid w:val="002729DA"/>
    <w:rsid w:val="00272BE2"/>
    <w:rsid w:val="00273049"/>
    <w:rsid w:val="002740AF"/>
    <w:rsid w:val="002743A2"/>
    <w:rsid w:val="0027448C"/>
    <w:rsid w:val="002747B1"/>
    <w:rsid w:val="00274C49"/>
    <w:rsid w:val="00274E55"/>
    <w:rsid w:val="00275106"/>
    <w:rsid w:val="0027514C"/>
    <w:rsid w:val="002759EB"/>
    <w:rsid w:val="00275FC6"/>
    <w:rsid w:val="002766F9"/>
    <w:rsid w:val="0027711B"/>
    <w:rsid w:val="0027724A"/>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6FB7"/>
    <w:rsid w:val="00287E1C"/>
    <w:rsid w:val="00290904"/>
    <w:rsid w:val="00290C11"/>
    <w:rsid w:val="00290C9B"/>
    <w:rsid w:val="002910B6"/>
    <w:rsid w:val="00291CD6"/>
    <w:rsid w:val="00292081"/>
    <w:rsid w:val="00292588"/>
    <w:rsid w:val="00292DCD"/>
    <w:rsid w:val="002930AD"/>
    <w:rsid w:val="002930C5"/>
    <w:rsid w:val="002930F8"/>
    <w:rsid w:val="002931A0"/>
    <w:rsid w:val="00293656"/>
    <w:rsid w:val="0029397F"/>
    <w:rsid w:val="00293F4A"/>
    <w:rsid w:val="00294BD2"/>
    <w:rsid w:val="00294EE7"/>
    <w:rsid w:val="002969AE"/>
    <w:rsid w:val="00296F09"/>
    <w:rsid w:val="00297165"/>
    <w:rsid w:val="00297453"/>
    <w:rsid w:val="00297A56"/>
    <w:rsid w:val="002A00C1"/>
    <w:rsid w:val="002A0A30"/>
    <w:rsid w:val="002A0D34"/>
    <w:rsid w:val="002A0DD8"/>
    <w:rsid w:val="002A1156"/>
    <w:rsid w:val="002A1348"/>
    <w:rsid w:val="002A1547"/>
    <w:rsid w:val="002A157A"/>
    <w:rsid w:val="002A16E7"/>
    <w:rsid w:val="002A2285"/>
    <w:rsid w:val="002A2814"/>
    <w:rsid w:val="002A3240"/>
    <w:rsid w:val="002A3253"/>
    <w:rsid w:val="002A3ABB"/>
    <w:rsid w:val="002A3B29"/>
    <w:rsid w:val="002A40A0"/>
    <w:rsid w:val="002A41C0"/>
    <w:rsid w:val="002A462C"/>
    <w:rsid w:val="002A4F20"/>
    <w:rsid w:val="002A4FBB"/>
    <w:rsid w:val="002A55B8"/>
    <w:rsid w:val="002A5A7C"/>
    <w:rsid w:val="002A5E0D"/>
    <w:rsid w:val="002A60F9"/>
    <w:rsid w:val="002A616A"/>
    <w:rsid w:val="002A63FA"/>
    <w:rsid w:val="002A707F"/>
    <w:rsid w:val="002A7ADC"/>
    <w:rsid w:val="002B0232"/>
    <w:rsid w:val="002B0E2D"/>
    <w:rsid w:val="002B0E88"/>
    <w:rsid w:val="002B1211"/>
    <w:rsid w:val="002B14DD"/>
    <w:rsid w:val="002B1EFF"/>
    <w:rsid w:val="002B1F09"/>
    <w:rsid w:val="002B2608"/>
    <w:rsid w:val="002B285A"/>
    <w:rsid w:val="002B29D7"/>
    <w:rsid w:val="002B2AF8"/>
    <w:rsid w:val="002B2F18"/>
    <w:rsid w:val="002B3002"/>
    <w:rsid w:val="002B323A"/>
    <w:rsid w:val="002B38AB"/>
    <w:rsid w:val="002B4B40"/>
    <w:rsid w:val="002B54B6"/>
    <w:rsid w:val="002B578D"/>
    <w:rsid w:val="002B5A2B"/>
    <w:rsid w:val="002B5B30"/>
    <w:rsid w:val="002B60B8"/>
    <w:rsid w:val="002B60DC"/>
    <w:rsid w:val="002B6394"/>
    <w:rsid w:val="002B6E64"/>
    <w:rsid w:val="002B7094"/>
    <w:rsid w:val="002B7129"/>
    <w:rsid w:val="002B7695"/>
    <w:rsid w:val="002B7D32"/>
    <w:rsid w:val="002C0512"/>
    <w:rsid w:val="002C0CD3"/>
    <w:rsid w:val="002C12D5"/>
    <w:rsid w:val="002C135F"/>
    <w:rsid w:val="002C18C0"/>
    <w:rsid w:val="002C1BDA"/>
    <w:rsid w:val="002C1C07"/>
    <w:rsid w:val="002C2724"/>
    <w:rsid w:val="002C34F0"/>
    <w:rsid w:val="002C3662"/>
    <w:rsid w:val="002C3A41"/>
    <w:rsid w:val="002C3B01"/>
    <w:rsid w:val="002C451D"/>
    <w:rsid w:val="002C4863"/>
    <w:rsid w:val="002C4987"/>
    <w:rsid w:val="002C60DD"/>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3D"/>
    <w:rsid w:val="002D4F4B"/>
    <w:rsid w:val="002D51F7"/>
    <w:rsid w:val="002D52A2"/>
    <w:rsid w:val="002D5962"/>
    <w:rsid w:val="002D5D07"/>
    <w:rsid w:val="002D5F76"/>
    <w:rsid w:val="002D602B"/>
    <w:rsid w:val="002D6FD7"/>
    <w:rsid w:val="002D7159"/>
    <w:rsid w:val="002D773B"/>
    <w:rsid w:val="002D7957"/>
    <w:rsid w:val="002D79D3"/>
    <w:rsid w:val="002E0326"/>
    <w:rsid w:val="002E0AF3"/>
    <w:rsid w:val="002E1112"/>
    <w:rsid w:val="002E1339"/>
    <w:rsid w:val="002E157D"/>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3ED"/>
    <w:rsid w:val="002E5574"/>
    <w:rsid w:val="002E570A"/>
    <w:rsid w:val="002E5E0D"/>
    <w:rsid w:val="002E5E59"/>
    <w:rsid w:val="002E68B9"/>
    <w:rsid w:val="002E6DFA"/>
    <w:rsid w:val="002E79BD"/>
    <w:rsid w:val="002E7B6A"/>
    <w:rsid w:val="002E7FF5"/>
    <w:rsid w:val="002F0689"/>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4BB"/>
    <w:rsid w:val="002F45BC"/>
    <w:rsid w:val="002F525A"/>
    <w:rsid w:val="002F565F"/>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1E20"/>
    <w:rsid w:val="003020FD"/>
    <w:rsid w:val="0030219F"/>
    <w:rsid w:val="00303671"/>
    <w:rsid w:val="00303AF8"/>
    <w:rsid w:val="00304085"/>
    <w:rsid w:val="0030426C"/>
    <w:rsid w:val="003044B2"/>
    <w:rsid w:val="00304BA5"/>
    <w:rsid w:val="003052CB"/>
    <w:rsid w:val="003056B1"/>
    <w:rsid w:val="00305AC4"/>
    <w:rsid w:val="00305F6C"/>
    <w:rsid w:val="00306542"/>
    <w:rsid w:val="00306604"/>
    <w:rsid w:val="00306BCD"/>
    <w:rsid w:val="003072E2"/>
    <w:rsid w:val="00310030"/>
    <w:rsid w:val="0031045D"/>
    <w:rsid w:val="003109E6"/>
    <w:rsid w:val="00310EF9"/>
    <w:rsid w:val="003115D4"/>
    <w:rsid w:val="0031165B"/>
    <w:rsid w:val="0031182B"/>
    <w:rsid w:val="00311FD7"/>
    <w:rsid w:val="003123CB"/>
    <w:rsid w:val="00312CD1"/>
    <w:rsid w:val="0031305F"/>
    <w:rsid w:val="00313499"/>
    <w:rsid w:val="003135FC"/>
    <w:rsid w:val="00314064"/>
    <w:rsid w:val="0031406E"/>
    <w:rsid w:val="00314A51"/>
    <w:rsid w:val="00314D14"/>
    <w:rsid w:val="00315203"/>
    <w:rsid w:val="003154CE"/>
    <w:rsid w:val="00316C42"/>
    <w:rsid w:val="0031727F"/>
    <w:rsid w:val="00317EC0"/>
    <w:rsid w:val="00320139"/>
    <w:rsid w:val="003204FC"/>
    <w:rsid w:val="00320B6B"/>
    <w:rsid w:val="00320CD2"/>
    <w:rsid w:val="00320DF4"/>
    <w:rsid w:val="00321325"/>
    <w:rsid w:val="003216AE"/>
    <w:rsid w:val="00321CD2"/>
    <w:rsid w:val="00321D46"/>
    <w:rsid w:val="0032217D"/>
    <w:rsid w:val="003226EE"/>
    <w:rsid w:val="00322956"/>
    <w:rsid w:val="00322B03"/>
    <w:rsid w:val="00322F4E"/>
    <w:rsid w:val="00322FAD"/>
    <w:rsid w:val="00323054"/>
    <w:rsid w:val="00323088"/>
    <w:rsid w:val="003231EA"/>
    <w:rsid w:val="0032361C"/>
    <w:rsid w:val="003236D3"/>
    <w:rsid w:val="00323DD5"/>
    <w:rsid w:val="00323F80"/>
    <w:rsid w:val="00324028"/>
    <w:rsid w:val="00324949"/>
    <w:rsid w:val="00324C3F"/>
    <w:rsid w:val="00324D82"/>
    <w:rsid w:val="0032570C"/>
    <w:rsid w:val="003259B8"/>
    <w:rsid w:val="00325F6D"/>
    <w:rsid w:val="00326464"/>
    <w:rsid w:val="00326BB0"/>
    <w:rsid w:val="00326BDA"/>
    <w:rsid w:val="00326E8E"/>
    <w:rsid w:val="00326F37"/>
    <w:rsid w:val="00327676"/>
    <w:rsid w:val="00327DD4"/>
    <w:rsid w:val="00330120"/>
    <w:rsid w:val="00330180"/>
    <w:rsid w:val="00330C3B"/>
    <w:rsid w:val="00330D04"/>
    <w:rsid w:val="0033134C"/>
    <w:rsid w:val="0033148E"/>
    <w:rsid w:val="0033179A"/>
    <w:rsid w:val="00331A1A"/>
    <w:rsid w:val="00331D23"/>
    <w:rsid w:val="0033214C"/>
    <w:rsid w:val="003328F2"/>
    <w:rsid w:val="00332BD1"/>
    <w:rsid w:val="00333541"/>
    <w:rsid w:val="0033371A"/>
    <w:rsid w:val="0033392B"/>
    <w:rsid w:val="003343F4"/>
    <w:rsid w:val="003347AD"/>
    <w:rsid w:val="00334840"/>
    <w:rsid w:val="003351B9"/>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4CF4"/>
    <w:rsid w:val="00345471"/>
    <w:rsid w:val="003455EA"/>
    <w:rsid w:val="00345C38"/>
    <w:rsid w:val="003464F8"/>
    <w:rsid w:val="00347374"/>
    <w:rsid w:val="003473CE"/>
    <w:rsid w:val="003474F9"/>
    <w:rsid w:val="003478EC"/>
    <w:rsid w:val="00347A55"/>
    <w:rsid w:val="00350FCE"/>
    <w:rsid w:val="003514BF"/>
    <w:rsid w:val="00351CDC"/>
    <w:rsid w:val="00351F0F"/>
    <w:rsid w:val="0035219E"/>
    <w:rsid w:val="003524B2"/>
    <w:rsid w:val="003526CF"/>
    <w:rsid w:val="00352D8A"/>
    <w:rsid w:val="00353134"/>
    <w:rsid w:val="00353139"/>
    <w:rsid w:val="00353174"/>
    <w:rsid w:val="0035329F"/>
    <w:rsid w:val="00353546"/>
    <w:rsid w:val="00354355"/>
    <w:rsid w:val="0035481E"/>
    <w:rsid w:val="00354CDD"/>
    <w:rsid w:val="003552BF"/>
    <w:rsid w:val="00355650"/>
    <w:rsid w:val="003561CB"/>
    <w:rsid w:val="0035677A"/>
    <w:rsid w:val="003567C7"/>
    <w:rsid w:val="00356E32"/>
    <w:rsid w:val="00356E5D"/>
    <w:rsid w:val="00357292"/>
    <w:rsid w:val="00357421"/>
    <w:rsid w:val="003576E8"/>
    <w:rsid w:val="00357994"/>
    <w:rsid w:val="003579AB"/>
    <w:rsid w:val="0036004B"/>
    <w:rsid w:val="0036043C"/>
    <w:rsid w:val="003604BD"/>
    <w:rsid w:val="003604F7"/>
    <w:rsid w:val="003605BA"/>
    <w:rsid w:val="00360675"/>
    <w:rsid w:val="00361BFD"/>
    <w:rsid w:val="003622CB"/>
    <w:rsid w:val="003628F4"/>
    <w:rsid w:val="0036306A"/>
    <w:rsid w:val="00364487"/>
    <w:rsid w:val="00364BC7"/>
    <w:rsid w:val="003652DA"/>
    <w:rsid w:val="00365921"/>
    <w:rsid w:val="00365DB3"/>
    <w:rsid w:val="00366317"/>
    <w:rsid w:val="003663F5"/>
    <w:rsid w:val="00366DDB"/>
    <w:rsid w:val="00367092"/>
    <w:rsid w:val="003672D8"/>
    <w:rsid w:val="00367536"/>
    <w:rsid w:val="0036781E"/>
    <w:rsid w:val="00367DBB"/>
    <w:rsid w:val="00367DDA"/>
    <w:rsid w:val="00370582"/>
    <w:rsid w:val="0037066B"/>
    <w:rsid w:val="00370A22"/>
    <w:rsid w:val="00370DE7"/>
    <w:rsid w:val="003712D5"/>
    <w:rsid w:val="00371F4F"/>
    <w:rsid w:val="00372082"/>
    <w:rsid w:val="003733D9"/>
    <w:rsid w:val="0037348F"/>
    <w:rsid w:val="003734EC"/>
    <w:rsid w:val="00373630"/>
    <w:rsid w:val="003736EC"/>
    <w:rsid w:val="00373756"/>
    <w:rsid w:val="00373E0C"/>
    <w:rsid w:val="00374253"/>
    <w:rsid w:val="003745A3"/>
    <w:rsid w:val="0037478B"/>
    <w:rsid w:val="0037495F"/>
    <w:rsid w:val="00374B8F"/>
    <w:rsid w:val="00374CA1"/>
    <w:rsid w:val="003753B8"/>
    <w:rsid w:val="00375D8B"/>
    <w:rsid w:val="00375E9D"/>
    <w:rsid w:val="00375E9F"/>
    <w:rsid w:val="003760AC"/>
    <w:rsid w:val="0037703B"/>
    <w:rsid w:val="003770F6"/>
    <w:rsid w:val="00377100"/>
    <w:rsid w:val="0037796A"/>
    <w:rsid w:val="00377FA7"/>
    <w:rsid w:val="003801C2"/>
    <w:rsid w:val="003807A8"/>
    <w:rsid w:val="00380A53"/>
    <w:rsid w:val="003815E1"/>
    <w:rsid w:val="00381AAA"/>
    <w:rsid w:val="00382A1D"/>
    <w:rsid w:val="00382E27"/>
    <w:rsid w:val="0038334A"/>
    <w:rsid w:val="00383658"/>
    <w:rsid w:val="00383839"/>
    <w:rsid w:val="00383898"/>
    <w:rsid w:val="0038391D"/>
    <w:rsid w:val="00383A89"/>
    <w:rsid w:val="00383ACB"/>
    <w:rsid w:val="00383CA7"/>
    <w:rsid w:val="003840B7"/>
    <w:rsid w:val="00384274"/>
    <w:rsid w:val="00384862"/>
    <w:rsid w:val="00385020"/>
    <w:rsid w:val="003850EC"/>
    <w:rsid w:val="003852EA"/>
    <w:rsid w:val="0038692F"/>
    <w:rsid w:val="0038708D"/>
    <w:rsid w:val="0038767F"/>
    <w:rsid w:val="00387882"/>
    <w:rsid w:val="00387C97"/>
    <w:rsid w:val="003908D3"/>
    <w:rsid w:val="003915DF"/>
    <w:rsid w:val="0039196D"/>
    <w:rsid w:val="003921AF"/>
    <w:rsid w:val="00392757"/>
    <w:rsid w:val="0039284F"/>
    <w:rsid w:val="00392921"/>
    <w:rsid w:val="00392A69"/>
    <w:rsid w:val="00392AFA"/>
    <w:rsid w:val="00392B9D"/>
    <w:rsid w:val="00392C86"/>
    <w:rsid w:val="00393783"/>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037"/>
    <w:rsid w:val="003A3111"/>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0D68"/>
    <w:rsid w:val="003B211C"/>
    <w:rsid w:val="003B2660"/>
    <w:rsid w:val="003B28B7"/>
    <w:rsid w:val="003B35F4"/>
    <w:rsid w:val="003B3B43"/>
    <w:rsid w:val="003B40CF"/>
    <w:rsid w:val="003B43E8"/>
    <w:rsid w:val="003B443B"/>
    <w:rsid w:val="003B4C16"/>
    <w:rsid w:val="003B5491"/>
    <w:rsid w:val="003B5504"/>
    <w:rsid w:val="003B5716"/>
    <w:rsid w:val="003B578C"/>
    <w:rsid w:val="003B59E4"/>
    <w:rsid w:val="003B5A91"/>
    <w:rsid w:val="003B5C9D"/>
    <w:rsid w:val="003B7AA0"/>
    <w:rsid w:val="003C0396"/>
    <w:rsid w:val="003C04E5"/>
    <w:rsid w:val="003C0544"/>
    <w:rsid w:val="003C0A9D"/>
    <w:rsid w:val="003C0C03"/>
    <w:rsid w:val="003C0C4B"/>
    <w:rsid w:val="003C0EC9"/>
    <w:rsid w:val="003C0F0A"/>
    <w:rsid w:val="003C180E"/>
    <w:rsid w:val="003C20B9"/>
    <w:rsid w:val="003C22CD"/>
    <w:rsid w:val="003C2568"/>
    <w:rsid w:val="003C3006"/>
    <w:rsid w:val="003C3640"/>
    <w:rsid w:val="003C3ACE"/>
    <w:rsid w:val="003C3B4E"/>
    <w:rsid w:val="003C3D09"/>
    <w:rsid w:val="003C42E2"/>
    <w:rsid w:val="003C46B9"/>
    <w:rsid w:val="003C492A"/>
    <w:rsid w:val="003C549A"/>
    <w:rsid w:val="003C582F"/>
    <w:rsid w:val="003C593A"/>
    <w:rsid w:val="003C5AD5"/>
    <w:rsid w:val="003C5BE8"/>
    <w:rsid w:val="003C5FA2"/>
    <w:rsid w:val="003C653B"/>
    <w:rsid w:val="003C65F0"/>
    <w:rsid w:val="003C687A"/>
    <w:rsid w:val="003C6883"/>
    <w:rsid w:val="003C718E"/>
    <w:rsid w:val="003C736B"/>
    <w:rsid w:val="003C7B88"/>
    <w:rsid w:val="003D1122"/>
    <w:rsid w:val="003D1518"/>
    <w:rsid w:val="003D1C17"/>
    <w:rsid w:val="003D2BBA"/>
    <w:rsid w:val="003D2BCC"/>
    <w:rsid w:val="003D2E78"/>
    <w:rsid w:val="003D2F4B"/>
    <w:rsid w:val="003D30D7"/>
    <w:rsid w:val="003D355C"/>
    <w:rsid w:val="003D392A"/>
    <w:rsid w:val="003D3A0C"/>
    <w:rsid w:val="003D3E9E"/>
    <w:rsid w:val="003D3EC8"/>
    <w:rsid w:val="003D3F11"/>
    <w:rsid w:val="003D3F99"/>
    <w:rsid w:val="003D4091"/>
    <w:rsid w:val="003D4142"/>
    <w:rsid w:val="003D4885"/>
    <w:rsid w:val="003D4F06"/>
    <w:rsid w:val="003D53DD"/>
    <w:rsid w:val="003D544E"/>
    <w:rsid w:val="003D5A25"/>
    <w:rsid w:val="003D5BE3"/>
    <w:rsid w:val="003D5C43"/>
    <w:rsid w:val="003D606B"/>
    <w:rsid w:val="003D6267"/>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832"/>
    <w:rsid w:val="003E3AFA"/>
    <w:rsid w:val="003E446F"/>
    <w:rsid w:val="003E4810"/>
    <w:rsid w:val="003E607B"/>
    <w:rsid w:val="003E6650"/>
    <w:rsid w:val="003E6C51"/>
    <w:rsid w:val="003E728E"/>
    <w:rsid w:val="003E77DB"/>
    <w:rsid w:val="003E78F7"/>
    <w:rsid w:val="003E7BF9"/>
    <w:rsid w:val="003E7D00"/>
    <w:rsid w:val="003F012C"/>
    <w:rsid w:val="003F01CE"/>
    <w:rsid w:val="003F05FB"/>
    <w:rsid w:val="003F0AD8"/>
    <w:rsid w:val="003F0FA5"/>
    <w:rsid w:val="003F14A0"/>
    <w:rsid w:val="003F1938"/>
    <w:rsid w:val="003F1B39"/>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003"/>
    <w:rsid w:val="004022B1"/>
    <w:rsid w:val="0040260F"/>
    <w:rsid w:val="0040268E"/>
    <w:rsid w:val="004027FA"/>
    <w:rsid w:val="00402A09"/>
    <w:rsid w:val="00402D6D"/>
    <w:rsid w:val="00402D8A"/>
    <w:rsid w:val="00402F3F"/>
    <w:rsid w:val="00402FAA"/>
    <w:rsid w:val="0040368C"/>
    <w:rsid w:val="0040454A"/>
    <w:rsid w:val="00404552"/>
    <w:rsid w:val="00404ADC"/>
    <w:rsid w:val="00404E42"/>
    <w:rsid w:val="00405484"/>
    <w:rsid w:val="0040561A"/>
    <w:rsid w:val="004057A1"/>
    <w:rsid w:val="0040599D"/>
    <w:rsid w:val="00405E19"/>
    <w:rsid w:val="00406028"/>
    <w:rsid w:val="0040615F"/>
    <w:rsid w:val="004063BC"/>
    <w:rsid w:val="00406578"/>
    <w:rsid w:val="004066D8"/>
    <w:rsid w:val="00406744"/>
    <w:rsid w:val="00406BB4"/>
    <w:rsid w:val="00406BF2"/>
    <w:rsid w:val="00406EEC"/>
    <w:rsid w:val="00407744"/>
    <w:rsid w:val="004079B2"/>
    <w:rsid w:val="00407B3E"/>
    <w:rsid w:val="004105DC"/>
    <w:rsid w:val="00410ACD"/>
    <w:rsid w:val="00410E81"/>
    <w:rsid w:val="00410F42"/>
    <w:rsid w:val="0041135E"/>
    <w:rsid w:val="0041180C"/>
    <w:rsid w:val="004125C6"/>
    <w:rsid w:val="00412944"/>
    <w:rsid w:val="00412BC2"/>
    <w:rsid w:val="00412D1A"/>
    <w:rsid w:val="004130E0"/>
    <w:rsid w:val="00413326"/>
    <w:rsid w:val="00413DA0"/>
    <w:rsid w:val="00414313"/>
    <w:rsid w:val="0041454B"/>
    <w:rsid w:val="00414A19"/>
    <w:rsid w:val="004153DD"/>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0ED"/>
    <w:rsid w:val="00426161"/>
    <w:rsid w:val="0042784E"/>
    <w:rsid w:val="004279A6"/>
    <w:rsid w:val="0043077C"/>
    <w:rsid w:val="00430DA8"/>
    <w:rsid w:val="00431594"/>
    <w:rsid w:val="0043163B"/>
    <w:rsid w:val="00431B40"/>
    <w:rsid w:val="004325CE"/>
    <w:rsid w:val="00432DE2"/>
    <w:rsid w:val="0043310A"/>
    <w:rsid w:val="0043355D"/>
    <w:rsid w:val="0043364B"/>
    <w:rsid w:val="0043395D"/>
    <w:rsid w:val="00433CF2"/>
    <w:rsid w:val="00434458"/>
    <w:rsid w:val="00434879"/>
    <w:rsid w:val="00434C7F"/>
    <w:rsid w:val="0043508A"/>
    <w:rsid w:val="0043548E"/>
    <w:rsid w:val="004356D0"/>
    <w:rsid w:val="00435CB4"/>
    <w:rsid w:val="00436020"/>
    <w:rsid w:val="004360B6"/>
    <w:rsid w:val="004365AC"/>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64D5"/>
    <w:rsid w:val="00447744"/>
    <w:rsid w:val="00447789"/>
    <w:rsid w:val="004479AC"/>
    <w:rsid w:val="00447C55"/>
    <w:rsid w:val="00450388"/>
    <w:rsid w:val="00450526"/>
    <w:rsid w:val="00451252"/>
    <w:rsid w:val="00451491"/>
    <w:rsid w:val="00451515"/>
    <w:rsid w:val="00451DD9"/>
    <w:rsid w:val="00452910"/>
    <w:rsid w:val="00453185"/>
    <w:rsid w:val="004536A9"/>
    <w:rsid w:val="0045460F"/>
    <w:rsid w:val="00454B3A"/>
    <w:rsid w:val="00455095"/>
    <w:rsid w:val="00455213"/>
    <w:rsid w:val="00455350"/>
    <w:rsid w:val="0045547E"/>
    <w:rsid w:val="0045569B"/>
    <w:rsid w:val="00455BC2"/>
    <w:rsid w:val="00456EDA"/>
    <w:rsid w:val="00457335"/>
    <w:rsid w:val="00457A14"/>
    <w:rsid w:val="00457BB8"/>
    <w:rsid w:val="00457EEE"/>
    <w:rsid w:val="00460083"/>
    <w:rsid w:val="00460A6E"/>
    <w:rsid w:val="00462595"/>
    <w:rsid w:val="00462BCF"/>
    <w:rsid w:val="004631D8"/>
    <w:rsid w:val="004633DA"/>
    <w:rsid w:val="004639C1"/>
    <w:rsid w:val="00463FD6"/>
    <w:rsid w:val="00464E47"/>
    <w:rsid w:val="0046557C"/>
    <w:rsid w:val="004656C4"/>
    <w:rsid w:val="00465A64"/>
    <w:rsid w:val="00466005"/>
    <w:rsid w:val="004662B2"/>
    <w:rsid w:val="00466E30"/>
    <w:rsid w:val="004672B1"/>
    <w:rsid w:val="004678F1"/>
    <w:rsid w:val="00467B19"/>
    <w:rsid w:val="00467FDD"/>
    <w:rsid w:val="00470357"/>
    <w:rsid w:val="004718FD"/>
    <w:rsid w:val="00471C89"/>
    <w:rsid w:val="004721D7"/>
    <w:rsid w:val="00472203"/>
    <w:rsid w:val="00472B2F"/>
    <w:rsid w:val="00472EEC"/>
    <w:rsid w:val="00473992"/>
    <w:rsid w:val="004741E3"/>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1A9"/>
    <w:rsid w:val="004836DF"/>
    <w:rsid w:val="00483AF3"/>
    <w:rsid w:val="00484100"/>
    <w:rsid w:val="004841A7"/>
    <w:rsid w:val="00484347"/>
    <w:rsid w:val="00484642"/>
    <w:rsid w:val="0048541F"/>
    <w:rsid w:val="004855BC"/>
    <w:rsid w:val="004857CA"/>
    <w:rsid w:val="0048603B"/>
    <w:rsid w:val="004864D1"/>
    <w:rsid w:val="0048694F"/>
    <w:rsid w:val="00486E4B"/>
    <w:rsid w:val="004873C3"/>
    <w:rsid w:val="004901B6"/>
    <w:rsid w:val="00490366"/>
    <w:rsid w:val="004909C1"/>
    <w:rsid w:val="00490CDA"/>
    <w:rsid w:val="0049174C"/>
    <w:rsid w:val="00491FBC"/>
    <w:rsid w:val="00492456"/>
    <w:rsid w:val="00492831"/>
    <w:rsid w:val="00492A12"/>
    <w:rsid w:val="00492D24"/>
    <w:rsid w:val="00493364"/>
    <w:rsid w:val="00493376"/>
    <w:rsid w:val="004935D2"/>
    <w:rsid w:val="00493E3D"/>
    <w:rsid w:val="00493E71"/>
    <w:rsid w:val="00493F71"/>
    <w:rsid w:val="00494D8E"/>
    <w:rsid w:val="00495278"/>
    <w:rsid w:val="00495455"/>
    <w:rsid w:val="004956A6"/>
    <w:rsid w:val="00495796"/>
    <w:rsid w:val="00495809"/>
    <w:rsid w:val="00495E84"/>
    <w:rsid w:val="004962E4"/>
    <w:rsid w:val="00497582"/>
    <w:rsid w:val="00497D47"/>
    <w:rsid w:val="00497FC5"/>
    <w:rsid w:val="004A04DD"/>
    <w:rsid w:val="004A087A"/>
    <w:rsid w:val="004A088B"/>
    <w:rsid w:val="004A1423"/>
    <w:rsid w:val="004A1597"/>
    <w:rsid w:val="004A3199"/>
    <w:rsid w:val="004A40F2"/>
    <w:rsid w:val="004A45F9"/>
    <w:rsid w:val="004A4A3B"/>
    <w:rsid w:val="004A506A"/>
    <w:rsid w:val="004A57C3"/>
    <w:rsid w:val="004A5FA9"/>
    <w:rsid w:val="004A61CA"/>
    <w:rsid w:val="004A6217"/>
    <w:rsid w:val="004A6BB5"/>
    <w:rsid w:val="004A6CD2"/>
    <w:rsid w:val="004A6D90"/>
    <w:rsid w:val="004A7031"/>
    <w:rsid w:val="004A7435"/>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BCA"/>
    <w:rsid w:val="004B5C8D"/>
    <w:rsid w:val="004B5D0B"/>
    <w:rsid w:val="004B60B8"/>
    <w:rsid w:val="004B674C"/>
    <w:rsid w:val="004B6890"/>
    <w:rsid w:val="004B6BE3"/>
    <w:rsid w:val="004B705B"/>
    <w:rsid w:val="004B7285"/>
    <w:rsid w:val="004B7691"/>
    <w:rsid w:val="004B7782"/>
    <w:rsid w:val="004B7AE7"/>
    <w:rsid w:val="004B7D7B"/>
    <w:rsid w:val="004B7EDD"/>
    <w:rsid w:val="004C02C6"/>
    <w:rsid w:val="004C03AA"/>
    <w:rsid w:val="004C060B"/>
    <w:rsid w:val="004C0779"/>
    <w:rsid w:val="004C0A6A"/>
    <w:rsid w:val="004C0C8F"/>
    <w:rsid w:val="004C1393"/>
    <w:rsid w:val="004C154D"/>
    <w:rsid w:val="004C1AE2"/>
    <w:rsid w:val="004C202E"/>
    <w:rsid w:val="004C2719"/>
    <w:rsid w:val="004C4245"/>
    <w:rsid w:val="004C45EE"/>
    <w:rsid w:val="004C498A"/>
    <w:rsid w:val="004C597A"/>
    <w:rsid w:val="004C5CF9"/>
    <w:rsid w:val="004C5DF9"/>
    <w:rsid w:val="004C6089"/>
    <w:rsid w:val="004C64C2"/>
    <w:rsid w:val="004C652E"/>
    <w:rsid w:val="004C6DDB"/>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3FC3"/>
    <w:rsid w:val="004D44C8"/>
    <w:rsid w:val="004D4829"/>
    <w:rsid w:val="004D4EEC"/>
    <w:rsid w:val="004D51E5"/>
    <w:rsid w:val="004D546C"/>
    <w:rsid w:val="004D5B01"/>
    <w:rsid w:val="004D5D80"/>
    <w:rsid w:val="004D5EF3"/>
    <w:rsid w:val="004D6483"/>
    <w:rsid w:val="004D6B55"/>
    <w:rsid w:val="004D6E48"/>
    <w:rsid w:val="004D7957"/>
    <w:rsid w:val="004E0611"/>
    <w:rsid w:val="004E1194"/>
    <w:rsid w:val="004E2035"/>
    <w:rsid w:val="004E22B8"/>
    <w:rsid w:val="004E291C"/>
    <w:rsid w:val="004E2BAD"/>
    <w:rsid w:val="004E2E1D"/>
    <w:rsid w:val="004E2FC6"/>
    <w:rsid w:val="004E33F5"/>
    <w:rsid w:val="004E3429"/>
    <w:rsid w:val="004E34E5"/>
    <w:rsid w:val="004E350B"/>
    <w:rsid w:val="004E35E4"/>
    <w:rsid w:val="004E38AF"/>
    <w:rsid w:val="004E3C1C"/>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09C"/>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0A4"/>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6DA9"/>
    <w:rsid w:val="005071D8"/>
    <w:rsid w:val="005072B6"/>
    <w:rsid w:val="005073C0"/>
    <w:rsid w:val="005076BE"/>
    <w:rsid w:val="00507CD8"/>
    <w:rsid w:val="00507ED8"/>
    <w:rsid w:val="00510359"/>
    <w:rsid w:val="0051056F"/>
    <w:rsid w:val="005107B7"/>
    <w:rsid w:val="00510993"/>
    <w:rsid w:val="00510DE0"/>
    <w:rsid w:val="00511A07"/>
    <w:rsid w:val="00512195"/>
    <w:rsid w:val="00512968"/>
    <w:rsid w:val="00512E58"/>
    <w:rsid w:val="005134D5"/>
    <w:rsid w:val="00513513"/>
    <w:rsid w:val="005135F1"/>
    <w:rsid w:val="0051376A"/>
    <w:rsid w:val="00513F30"/>
    <w:rsid w:val="00514076"/>
    <w:rsid w:val="00514674"/>
    <w:rsid w:val="0051490E"/>
    <w:rsid w:val="00514973"/>
    <w:rsid w:val="00514DFC"/>
    <w:rsid w:val="005151A5"/>
    <w:rsid w:val="005154C2"/>
    <w:rsid w:val="00515565"/>
    <w:rsid w:val="00515E79"/>
    <w:rsid w:val="00516405"/>
    <w:rsid w:val="00516663"/>
    <w:rsid w:val="00517F8D"/>
    <w:rsid w:val="00520CA8"/>
    <w:rsid w:val="00521291"/>
    <w:rsid w:val="005215F0"/>
    <w:rsid w:val="00521CC2"/>
    <w:rsid w:val="0052232E"/>
    <w:rsid w:val="00522397"/>
    <w:rsid w:val="00522A1D"/>
    <w:rsid w:val="00523636"/>
    <w:rsid w:val="0052391C"/>
    <w:rsid w:val="00523E71"/>
    <w:rsid w:val="005251DD"/>
    <w:rsid w:val="00525242"/>
    <w:rsid w:val="0052566C"/>
    <w:rsid w:val="00525695"/>
    <w:rsid w:val="0052578D"/>
    <w:rsid w:val="00525D52"/>
    <w:rsid w:val="00525ED0"/>
    <w:rsid w:val="00526CD3"/>
    <w:rsid w:val="005271AC"/>
    <w:rsid w:val="0052736F"/>
    <w:rsid w:val="00527D00"/>
    <w:rsid w:val="0053035B"/>
    <w:rsid w:val="00530750"/>
    <w:rsid w:val="00530F8A"/>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4DBD"/>
    <w:rsid w:val="0053543F"/>
    <w:rsid w:val="005355AC"/>
    <w:rsid w:val="005356F6"/>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7B6"/>
    <w:rsid w:val="00544C69"/>
    <w:rsid w:val="00544D2E"/>
    <w:rsid w:val="00544EAC"/>
    <w:rsid w:val="0054525B"/>
    <w:rsid w:val="00545557"/>
    <w:rsid w:val="00545A2E"/>
    <w:rsid w:val="005465AB"/>
    <w:rsid w:val="00546C2E"/>
    <w:rsid w:val="0054716E"/>
    <w:rsid w:val="0054754C"/>
    <w:rsid w:val="00547BC3"/>
    <w:rsid w:val="00547D0B"/>
    <w:rsid w:val="00550E43"/>
    <w:rsid w:val="00551ECF"/>
    <w:rsid w:val="0055235E"/>
    <w:rsid w:val="005529BF"/>
    <w:rsid w:val="00552B79"/>
    <w:rsid w:val="00552FCF"/>
    <w:rsid w:val="0055346F"/>
    <w:rsid w:val="0055374D"/>
    <w:rsid w:val="0055375E"/>
    <w:rsid w:val="00553A6B"/>
    <w:rsid w:val="00553FB2"/>
    <w:rsid w:val="005549C2"/>
    <w:rsid w:val="00554CDC"/>
    <w:rsid w:val="0055507D"/>
    <w:rsid w:val="005555B6"/>
    <w:rsid w:val="00555AEC"/>
    <w:rsid w:val="00555C12"/>
    <w:rsid w:val="00555F0D"/>
    <w:rsid w:val="005560E0"/>
    <w:rsid w:val="0055647C"/>
    <w:rsid w:val="0055676A"/>
    <w:rsid w:val="0055740F"/>
    <w:rsid w:val="0055797E"/>
    <w:rsid w:val="00557A90"/>
    <w:rsid w:val="00557B6A"/>
    <w:rsid w:val="005612DE"/>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AE8"/>
    <w:rsid w:val="00566E70"/>
    <w:rsid w:val="00567880"/>
    <w:rsid w:val="00567DF8"/>
    <w:rsid w:val="0057021D"/>
    <w:rsid w:val="00570375"/>
    <w:rsid w:val="005708E9"/>
    <w:rsid w:val="0057094C"/>
    <w:rsid w:val="005714ED"/>
    <w:rsid w:val="00571503"/>
    <w:rsid w:val="00571728"/>
    <w:rsid w:val="00571B8B"/>
    <w:rsid w:val="00571E5C"/>
    <w:rsid w:val="005721BD"/>
    <w:rsid w:val="005722C2"/>
    <w:rsid w:val="00572478"/>
    <w:rsid w:val="00572D72"/>
    <w:rsid w:val="0057305F"/>
    <w:rsid w:val="00573AE5"/>
    <w:rsid w:val="005743E7"/>
    <w:rsid w:val="00574774"/>
    <w:rsid w:val="005749D2"/>
    <w:rsid w:val="00574A7B"/>
    <w:rsid w:val="00574EEB"/>
    <w:rsid w:val="005753F3"/>
    <w:rsid w:val="0057574D"/>
    <w:rsid w:val="00575F20"/>
    <w:rsid w:val="0057633C"/>
    <w:rsid w:val="00576B1B"/>
    <w:rsid w:val="00576BEF"/>
    <w:rsid w:val="00576C21"/>
    <w:rsid w:val="00576EBA"/>
    <w:rsid w:val="005774A6"/>
    <w:rsid w:val="005774DB"/>
    <w:rsid w:val="00577656"/>
    <w:rsid w:val="00577849"/>
    <w:rsid w:val="00577F5C"/>
    <w:rsid w:val="005806E5"/>
    <w:rsid w:val="005814EC"/>
    <w:rsid w:val="00581F80"/>
    <w:rsid w:val="0058283F"/>
    <w:rsid w:val="00582DE5"/>
    <w:rsid w:val="00583151"/>
    <w:rsid w:val="00583CBF"/>
    <w:rsid w:val="00583DB7"/>
    <w:rsid w:val="00583FFA"/>
    <w:rsid w:val="005843B8"/>
    <w:rsid w:val="00584500"/>
    <w:rsid w:val="005845B4"/>
    <w:rsid w:val="0058481E"/>
    <w:rsid w:val="005863F6"/>
    <w:rsid w:val="0058673A"/>
    <w:rsid w:val="00586A9F"/>
    <w:rsid w:val="00586F53"/>
    <w:rsid w:val="00587C28"/>
    <w:rsid w:val="00587DB7"/>
    <w:rsid w:val="00590436"/>
    <w:rsid w:val="005905BE"/>
    <w:rsid w:val="00590B67"/>
    <w:rsid w:val="00591EBB"/>
    <w:rsid w:val="005925F3"/>
    <w:rsid w:val="0059283C"/>
    <w:rsid w:val="00592C49"/>
    <w:rsid w:val="00592EE5"/>
    <w:rsid w:val="005931D7"/>
    <w:rsid w:val="0059325B"/>
    <w:rsid w:val="005933D6"/>
    <w:rsid w:val="00593535"/>
    <w:rsid w:val="00593857"/>
    <w:rsid w:val="00593BE6"/>
    <w:rsid w:val="0059401A"/>
    <w:rsid w:val="005942DF"/>
    <w:rsid w:val="00594446"/>
    <w:rsid w:val="005945A4"/>
    <w:rsid w:val="005946F3"/>
    <w:rsid w:val="0059475B"/>
    <w:rsid w:val="00594C1D"/>
    <w:rsid w:val="0059512E"/>
    <w:rsid w:val="0059570E"/>
    <w:rsid w:val="00596410"/>
    <w:rsid w:val="0059663D"/>
    <w:rsid w:val="00596BF0"/>
    <w:rsid w:val="005970B6"/>
    <w:rsid w:val="0059770A"/>
    <w:rsid w:val="005A0144"/>
    <w:rsid w:val="005A0B26"/>
    <w:rsid w:val="005A0DD9"/>
    <w:rsid w:val="005A14E6"/>
    <w:rsid w:val="005A1BA8"/>
    <w:rsid w:val="005A1F9F"/>
    <w:rsid w:val="005A2186"/>
    <w:rsid w:val="005A3AEB"/>
    <w:rsid w:val="005A3FAB"/>
    <w:rsid w:val="005A4B84"/>
    <w:rsid w:val="005A4D1B"/>
    <w:rsid w:val="005A523C"/>
    <w:rsid w:val="005A5D7B"/>
    <w:rsid w:val="005A7195"/>
    <w:rsid w:val="005A79A6"/>
    <w:rsid w:val="005A7E33"/>
    <w:rsid w:val="005B0786"/>
    <w:rsid w:val="005B12C5"/>
    <w:rsid w:val="005B1384"/>
    <w:rsid w:val="005B14AE"/>
    <w:rsid w:val="005B1571"/>
    <w:rsid w:val="005B1BAB"/>
    <w:rsid w:val="005B1DCF"/>
    <w:rsid w:val="005B23C8"/>
    <w:rsid w:val="005B331F"/>
    <w:rsid w:val="005B3B3E"/>
    <w:rsid w:val="005B413C"/>
    <w:rsid w:val="005B442E"/>
    <w:rsid w:val="005B6571"/>
    <w:rsid w:val="005B690A"/>
    <w:rsid w:val="005B6AFF"/>
    <w:rsid w:val="005B6B3A"/>
    <w:rsid w:val="005B6C71"/>
    <w:rsid w:val="005B70A2"/>
    <w:rsid w:val="005B7AD1"/>
    <w:rsid w:val="005C0DCA"/>
    <w:rsid w:val="005C1FEE"/>
    <w:rsid w:val="005C21E7"/>
    <w:rsid w:val="005C267D"/>
    <w:rsid w:val="005C295E"/>
    <w:rsid w:val="005C2995"/>
    <w:rsid w:val="005C2BBC"/>
    <w:rsid w:val="005C2F07"/>
    <w:rsid w:val="005C3141"/>
    <w:rsid w:val="005C3597"/>
    <w:rsid w:val="005C368D"/>
    <w:rsid w:val="005C452B"/>
    <w:rsid w:val="005C45D2"/>
    <w:rsid w:val="005C4BAD"/>
    <w:rsid w:val="005C4EFE"/>
    <w:rsid w:val="005C5151"/>
    <w:rsid w:val="005C54BB"/>
    <w:rsid w:val="005C57AE"/>
    <w:rsid w:val="005C6109"/>
    <w:rsid w:val="005C612B"/>
    <w:rsid w:val="005C6463"/>
    <w:rsid w:val="005C647A"/>
    <w:rsid w:val="005C6834"/>
    <w:rsid w:val="005C6947"/>
    <w:rsid w:val="005C6980"/>
    <w:rsid w:val="005C6CB1"/>
    <w:rsid w:val="005C6D2D"/>
    <w:rsid w:val="005C6FC6"/>
    <w:rsid w:val="005C71FF"/>
    <w:rsid w:val="005C7459"/>
    <w:rsid w:val="005C748D"/>
    <w:rsid w:val="005C7B8A"/>
    <w:rsid w:val="005C7BF6"/>
    <w:rsid w:val="005C7E19"/>
    <w:rsid w:val="005D0128"/>
    <w:rsid w:val="005D0555"/>
    <w:rsid w:val="005D0DCB"/>
    <w:rsid w:val="005D0FD8"/>
    <w:rsid w:val="005D1149"/>
    <w:rsid w:val="005D169A"/>
    <w:rsid w:val="005D1901"/>
    <w:rsid w:val="005D19EA"/>
    <w:rsid w:val="005D1A4B"/>
    <w:rsid w:val="005D1B56"/>
    <w:rsid w:val="005D1CAE"/>
    <w:rsid w:val="005D272E"/>
    <w:rsid w:val="005D2966"/>
    <w:rsid w:val="005D3E32"/>
    <w:rsid w:val="005D423D"/>
    <w:rsid w:val="005D46EE"/>
    <w:rsid w:val="005D4B10"/>
    <w:rsid w:val="005D5829"/>
    <w:rsid w:val="005D5D49"/>
    <w:rsid w:val="005D5EC5"/>
    <w:rsid w:val="005D64DA"/>
    <w:rsid w:val="005D6AEF"/>
    <w:rsid w:val="005D7418"/>
    <w:rsid w:val="005D7426"/>
    <w:rsid w:val="005D7558"/>
    <w:rsid w:val="005E0421"/>
    <w:rsid w:val="005E0559"/>
    <w:rsid w:val="005E0668"/>
    <w:rsid w:val="005E0B7F"/>
    <w:rsid w:val="005E0D87"/>
    <w:rsid w:val="005E0DF3"/>
    <w:rsid w:val="005E1D28"/>
    <w:rsid w:val="005E261C"/>
    <w:rsid w:val="005E2992"/>
    <w:rsid w:val="005E2AF7"/>
    <w:rsid w:val="005E2C73"/>
    <w:rsid w:val="005E336C"/>
    <w:rsid w:val="005E3AB6"/>
    <w:rsid w:val="005E4681"/>
    <w:rsid w:val="005E4AF2"/>
    <w:rsid w:val="005E4B08"/>
    <w:rsid w:val="005E4DDB"/>
    <w:rsid w:val="005E5B7F"/>
    <w:rsid w:val="005E63B2"/>
    <w:rsid w:val="005E654B"/>
    <w:rsid w:val="005E65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36"/>
    <w:rsid w:val="005F2A5D"/>
    <w:rsid w:val="005F2B64"/>
    <w:rsid w:val="005F2BDA"/>
    <w:rsid w:val="005F2D8A"/>
    <w:rsid w:val="005F307D"/>
    <w:rsid w:val="005F31DE"/>
    <w:rsid w:val="005F3421"/>
    <w:rsid w:val="005F404A"/>
    <w:rsid w:val="005F4830"/>
    <w:rsid w:val="005F48A8"/>
    <w:rsid w:val="005F4A88"/>
    <w:rsid w:val="005F50D7"/>
    <w:rsid w:val="005F54BC"/>
    <w:rsid w:val="005F56AF"/>
    <w:rsid w:val="005F65A5"/>
    <w:rsid w:val="005F6AA0"/>
    <w:rsid w:val="00600A8E"/>
    <w:rsid w:val="00601150"/>
    <w:rsid w:val="006011A4"/>
    <w:rsid w:val="006011C5"/>
    <w:rsid w:val="00601329"/>
    <w:rsid w:val="006017E2"/>
    <w:rsid w:val="00602A6F"/>
    <w:rsid w:val="006044B8"/>
    <w:rsid w:val="00604940"/>
    <w:rsid w:val="00604AE6"/>
    <w:rsid w:val="006053EB"/>
    <w:rsid w:val="00605BE2"/>
    <w:rsid w:val="0060628C"/>
    <w:rsid w:val="006064F4"/>
    <w:rsid w:val="00606759"/>
    <w:rsid w:val="006077EA"/>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00E"/>
    <w:rsid w:val="00614531"/>
    <w:rsid w:val="00614B17"/>
    <w:rsid w:val="006156E6"/>
    <w:rsid w:val="00615999"/>
    <w:rsid w:val="00615AA6"/>
    <w:rsid w:val="00615B13"/>
    <w:rsid w:val="0061607B"/>
    <w:rsid w:val="00616084"/>
    <w:rsid w:val="006160FE"/>
    <w:rsid w:val="00616783"/>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285"/>
    <w:rsid w:val="006269D2"/>
    <w:rsid w:val="00626D7E"/>
    <w:rsid w:val="006270D4"/>
    <w:rsid w:val="006271B3"/>
    <w:rsid w:val="006271FC"/>
    <w:rsid w:val="00627EC5"/>
    <w:rsid w:val="0063015E"/>
    <w:rsid w:val="00630876"/>
    <w:rsid w:val="00631622"/>
    <w:rsid w:val="00631B28"/>
    <w:rsid w:val="006323F5"/>
    <w:rsid w:val="00632921"/>
    <w:rsid w:val="00633339"/>
    <w:rsid w:val="0063355C"/>
    <w:rsid w:val="0063386B"/>
    <w:rsid w:val="00633A1F"/>
    <w:rsid w:val="00633A73"/>
    <w:rsid w:val="00633F63"/>
    <w:rsid w:val="006340A0"/>
    <w:rsid w:val="006340C7"/>
    <w:rsid w:val="00634138"/>
    <w:rsid w:val="00634485"/>
    <w:rsid w:val="00634511"/>
    <w:rsid w:val="00634890"/>
    <w:rsid w:val="00634C72"/>
    <w:rsid w:val="00634E48"/>
    <w:rsid w:val="00635154"/>
    <w:rsid w:val="006359A6"/>
    <w:rsid w:val="00635E0E"/>
    <w:rsid w:val="00636140"/>
    <w:rsid w:val="00636CD1"/>
    <w:rsid w:val="00637B4B"/>
    <w:rsid w:val="00637B99"/>
    <w:rsid w:val="00637D80"/>
    <w:rsid w:val="00640222"/>
    <w:rsid w:val="006404C5"/>
    <w:rsid w:val="00640727"/>
    <w:rsid w:val="00640AF2"/>
    <w:rsid w:val="0064155A"/>
    <w:rsid w:val="00641A03"/>
    <w:rsid w:val="00641BB8"/>
    <w:rsid w:val="00642F15"/>
    <w:rsid w:val="006433AB"/>
    <w:rsid w:val="00643765"/>
    <w:rsid w:val="006440B0"/>
    <w:rsid w:val="00644195"/>
    <w:rsid w:val="0064542C"/>
    <w:rsid w:val="006457A5"/>
    <w:rsid w:val="00645FF2"/>
    <w:rsid w:val="00646DD0"/>
    <w:rsid w:val="00647210"/>
    <w:rsid w:val="006473A5"/>
    <w:rsid w:val="0064794B"/>
    <w:rsid w:val="00647F42"/>
    <w:rsid w:val="00650174"/>
    <w:rsid w:val="006505CC"/>
    <w:rsid w:val="006506ED"/>
    <w:rsid w:val="006509D6"/>
    <w:rsid w:val="00651564"/>
    <w:rsid w:val="00651AEC"/>
    <w:rsid w:val="00651ED3"/>
    <w:rsid w:val="0065218E"/>
    <w:rsid w:val="00652354"/>
    <w:rsid w:val="0065247F"/>
    <w:rsid w:val="00652941"/>
    <w:rsid w:val="006534AF"/>
    <w:rsid w:val="0065382F"/>
    <w:rsid w:val="0065388C"/>
    <w:rsid w:val="00653CF4"/>
    <w:rsid w:val="006546AC"/>
    <w:rsid w:val="00655403"/>
    <w:rsid w:val="00655596"/>
    <w:rsid w:val="00655F5A"/>
    <w:rsid w:val="0065631D"/>
    <w:rsid w:val="0065642B"/>
    <w:rsid w:val="006565A2"/>
    <w:rsid w:val="0065664D"/>
    <w:rsid w:val="00656BBE"/>
    <w:rsid w:val="00656CBA"/>
    <w:rsid w:val="00656EB8"/>
    <w:rsid w:val="00657406"/>
    <w:rsid w:val="006578F2"/>
    <w:rsid w:val="00660118"/>
    <w:rsid w:val="00660136"/>
    <w:rsid w:val="0066098F"/>
    <w:rsid w:val="00661215"/>
    <w:rsid w:val="006617B3"/>
    <w:rsid w:val="0066224A"/>
    <w:rsid w:val="00662929"/>
    <w:rsid w:val="00662A81"/>
    <w:rsid w:val="00662E7F"/>
    <w:rsid w:val="0066328F"/>
    <w:rsid w:val="00663426"/>
    <w:rsid w:val="006635DB"/>
    <w:rsid w:val="00664060"/>
    <w:rsid w:val="00664658"/>
    <w:rsid w:val="006650E0"/>
    <w:rsid w:val="00665196"/>
    <w:rsid w:val="00665723"/>
    <w:rsid w:val="00665A47"/>
    <w:rsid w:val="0066688F"/>
    <w:rsid w:val="00666CC4"/>
    <w:rsid w:val="00666DA9"/>
    <w:rsid w:val="006673CA"/>
    <w:rsid w:val="006679BC"/>
    <w:rsid w:val="00667C46"/>
    <w:rsid w:val="00667C5C"/>
    <w:rsid w:val="0067007B"/>
    <w:rsid w:val="00670240"/>
    <w:rsid w:val="00670A10"/>
    <w:rsid w:val="00670CC2"/>
    <w:rsid w:val="00670FB6"/>
    <w:rsid w:val="006711CB"/>
    <w:rsid w:val="0067124E"/>
    <w:rsid w:val="00671B0E"/>
    <w:rsid w:val="00672820"/>
    <w:rsid w:val="0067335C"/>
    <w:rsid w:val="00673A51"/>
    <w:rsid w:val="00673A9F"/>
    <w:rsid w:val="00673E2D"/>
    <w:rsid w:val="00674367"/>
    <w:rsid w:val="00674383"/>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5958"/>
    <w:rsid w:val="00686102"/>
    <w:rsid w:val="0068633E"/>
    <w:rsid w:val="00686869"/>
    <w:rsid w:val="006868B0"/>
    <w:rsid w:val="006868FC"/>
    <w:rsid w:val="00686A28"/>
    <w:rsid w:val="00686D01"/>
    <w:rsid w:val="00686FEE"/>
    <w:rsid w:val="0069069F"/>
    <w:rsid w:val="00690D51"/>
    <w:rsid w:val="00691932"/>
    <w:rsid w:val="00691D0E"/>
    <w:rsid w:val="00692693"/>
    <w:rsid w:val="00692F31"/>
    <w:rsid w:val="00692F64"/>
    <w:rsid w:val="006930D5"/>
    <w:rsid w:val="00693490"/>
    <w:rsid w:val="00693878"/>
    <w:rsid w:val="00693A79"/>
    <w:rsid w:val="00693BA3"/>
    <w:rsid w:val="00693E86"/>
    <w:rsid w:val="00694012"/>
    <w:rsid w:val="0069473D"/>
    <w:rsid w:val="006952D4"/>
    <w:rsid w:val="006957B1"/>
    <w:rsid w:val="006957E8"/>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3B6C"/>
    <w:rsid w:val="006A497F"/>
    <w:rsid w:val="006A5B63"/>
    <w:rsid w:val="006A6A98"/>
    <w:rsid w:val="006A6BEF"/>
    <w:rsid w:val="006A71F6"/>
    <w:rsid w:val="006A7765"/>
    <w:rsid w:val="006B0118"/>
    <w:rsid w:val="006B03BE"/>
    <w:rsid w:val="006B0914"/>
    <w:rsid w:val="006B0962"/>
    <w:rsid w:val="006B0C8E"/>
    <w:rsid w:val="006B0F00"/>
    <w:rsid w:val="006B0FB9"/>
    <w:rsid w:val="006B10F9"/>
    <w:rsid w:val="006B1181"/>
    <w:rsid w:val="006B1DBD"/>
    <w:rsid w:val="006B1DC7"/>
    <w:rsid w:val="006B235C"/>
    <w:rsid w:val="006B28E8"/>
    <w:rsid w:val="006B298B"/>
    <w:rsid w:val="006B39E2"/>
    <w:rsid w:val="006B3F4F"/>
    <w:rsid w:val="006B416B"/>
    <w:rsid w:val="006B4664"/>
    <w:rsid w:val="006B4B50"/>
    <w:rsid w:val="006B4B70"/>
    <w:rsid w:val="006B4F95"/>
    <w:rsid w:val="006B51F8"/>
    <w:rsid w:val="006B5DAA"/>
    <w:rsid w:val="006B5EC8"/>
    <w:rsid w:val="006B6680"/>
    <w:rsid w:val="006B6852"/>
    <w:rsid w:val="006B689F"/>
    <w:rsid w:val="006B6EF5"/>
    <w:rsid w:val="006B6FC0"/>
    <w:rsid w:val="006B7353"/>
    <w:rsid w:val="006B77AD"/>
    <w:rsid w:val="006C05D7"/>
    <w:rsid w:val="006C0CD3"/>
    <w:rsid w:val="006C140F"/>
    <w:rsid w:val="006C15E0"/>
    <w:rsid w:val="006C1A39"/>
    <w:rsid w:val="006C2427"/>
    <w:rsid w:val="006C24F6"/>
    <w:rsid w:val="006C258B"/>
    <w:rsid w:val="006C2692"/>
    <w:rsid w:val="006C2BE2"/>
    <w:rsid w:val="006C2EF9"/>
    <w:rsid w:val="006C2FB3"/>
    <w:rsid w:val="006C3E4C"/>
    <w:rsid w:val="006C4797"/>
    <w:rsid w:val="006C5127"/>
    <w:rsid w:val="006C53E6"/>
    <w:rsid w:val="006C56AC"/>
    <w:rsid w:val="006C5C5E"/>
    <w:rsid w:val="006C652F"/>
    <w:rsid w:val="006C69FF"/>
    <w:rsid w:val="006C6A74"/>
    <w:rsid w:val="006C6E05"/>
    <w:rsid w:val="006C70CE"/>
    <w:rsid w:val="006C738B"/>
    <w:rsid w:val="006C7581"/>
    <w:rsid w:val="006C767D"/>
    <w:rsid w:val="006C7C6E"/>
    <w:rsid w:val="006C7FF7"/>
    <w:rsid w:val="006D047D"/>
    <w:rsid w:val="006D071E"/>
    <w:rsid w:val="006D0C2A"/>
    <w:rsid w:val="006D0D92"/>
    <w:rsid w:val="006D0E52"/>
    <w:rsid w:val="006D1488"/>
    <w:rsid w:val="006D1B0A"/>
    <w:rsid w:val="006D201B"/>
    <w:rsid w:val="006D2023"/>
    <w:rsid w:val="006D2625"/>
    <w:rsid w:val="006D28D7"/>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118"/>
    <w:rsid w:val="006E0836"/>
    <w:rsid w:val="006E1976"/>
    <w:rsid w:val="006E1BB0"/>
    <w:rsid w:val="006E25F7"/>
    <w:rsid w:val="006E2BCB"/>
    <w:rsid w:val="006E2EFE"/>
    <w:rsid w:val="006E33F7"/>
    <w:rsid w:val="006E3C33"/>
    <w:rsid w:val="006E410B"/>
    <w:rsid w:val="006E4335"/>
    <w:rsid w:val="006E44EB"/>
    <w:rsid w:val="006E4C49"/>
    <w:rsid w:val="006E55AA"/>
    <w:rsid w:val="006E5DB9"/>
    <w:rsid w:val="006E61FC"/>
    <w:rsid w:val="006E6389"/>
    <w:rsid w:val="006E68E3"/>
    <w:rsid w:val="006E6ACF"/>
    <w:rsid w:val="006E6CFD"/>
    <w:rsid w:val="006E6E7C"/>
    <w:rsid w:val="006E71A4"/>
    <w:rsid w:val="006E79F3"/>
    <w:rsid w:val="006F0039"/>
    <w:rsid w:val="006F0727"/>
    <w:rsid w:val="006F091B"/>
    <w:rsid w:val="006F0A93"/>
    <w:rsid w:val="006F0BAE"/>
    <w:rsid w:val="006F0F3C"/>
    <w:rsid w:val="006F28AB"/>
    <w:rsid w:val="006F2C5A"/>
    <w:rsid w:val="006F2D65"/>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0B3"/>
    <w:rsid w:val="00703168"/>
    <w:rsid w:val="00703582"/>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751"/>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BAA"/>
    <w:rsid w:val="00724EC4"/>
    <w:rsid w:val="00725193"/>
    <w:rsid w:val="007253E9"/>
    <w:rsid w:val="007253FF"/>
    <w:rsid w:val="007256C8"/>
    <w:rsid w:val="007257BF"/>
    <w:rsid w:val="00725E3B"/>
    <w:rsid w:val="007263FB"/>
    <w:rsid w:val="00726440"/>
    <w:rsid w:val="007267E8"/>
    <w:rsid w:val="00726A39"/>
    <w:rsid w:val="00726D8F"/>
    <w:rsid w:val="007304F5"/>
    <w:rsid w:val="00730974"/>
    <w:rsid w:val="00730A1E"/>
    <w:rsid w:val="007312A1"/>
    <w:rsid w:val="00732266"/>
    <w:rsid w:val="007328BA"/>
    <w:rsid w:val="00732FA0"/>
    <w:rsid w:val="007330C3"/>
    <w:rsid w:val="0073311C"/>
    <w:rsid w:val="007332C9"/>
    <w:rsid w:val="007344E5"/>
    <w:rsid w:val="007347F5"/>
    <w:rsid w:val="00735161"/>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06A"/>
    <w:rsid w:val="00744446"/>
    <w:rsid w:val="007449B7"/>
    <w:rsid w:val="00744BA4"/>
    <w:rsid w:val="00745354"/>
    <w:rsid w:val="007458B3"/>
    <w:rsid w:val="00745C77"/>
    <w:rsid w:val="007465F0"/>
    <w:rsid w:val="00746708"/>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66BA"/>
    <w:rsid w:val="00756B7E"/>
    <w:rsid w:val="00756CF1"/>
    <w:rsid w:val="00756F19"/>
    <w:rsid w:val="007571CA"/>
    <w:rsid w:val="0075727E"/>
    <w:rsid w:val="007575DF"/>
    <w:rsid w:val="0075778E"/>
    <w:rsid w:val="00757974"/>
    <w:rsid w:val="007602FC"/>
    <w:rsid w:val="00760AD7"/>
    <w:rsid w:val="00761490"/>
    <w:rsid w:val="007615FB"/>
    <w:rsid w:val="00761A77"/>
    <w:rsid w:val="007620A6"/>
    <w:rsid w:val="007626AB"/>
    <w:rsid w:val="00762EBE"/>
    <w:rsid w:val="007631BF"/>
    <w:rsid w:val="007631D9"/>
    <w:rsid w:val="007636B4"/>
    <w:rsid w:val="007637A7"/>
    <w:rsid w:val="00763C13"/>
    <w:rsid w:val="007642A9"/>
    <w:rsid w:val="0076517B"/>
    <w:rsid w:val="007665DC"/>
    <w:rsid w:val="00766985"/>
    <w:rsid w:val="00766C69"/>
    <w:rsid w:val="00766D0D"/>
    <w:rsid w:val="00766F36"/>
    <w:rsid w:val="00767A22"/>
    <w:rsid w:val="00767B3E"/>
    <w:rsid w:val="00770379"/>
    <w:rsid w:val="00770433"/>
    <w:rsid w:val="007707A0"/>
    <w:rsid w:val="00770A6A"/>
    <w:rsid w:val="00770E25"/>
    <w:rsid w:val="00771077"/>
    <w:rsid w:val="00771858"/>
    <w:rsid w:val="00772EB1"/>
    <w:rsid w:val="007731FC"/>
    <w:rsid w:val="0077398E"/>
    <w:rsid w:val="00773B9C"/>
    <w:rsid w:val="00773CFD"/>
    <w:rsid w:val="00773E39"/>
    <w:rsid w:val="00773E88"/>
    <w:rsid w:val="00773F19"/>
    <w:rsid w:val="007747E8"/>
    <w:rsid w:val="00774904"/>
    <w:rsid w:val="00774E92"/>
    <w:rsid w:val="0077546D"/>
    <w:rsid w:val="00775764"/>
    <w:rsid w:val="00775786"/>
    <w:rsid w:val="00775A50"/>
    <w:rsid w:val="00775EAC"/>
    <w:rsid w:val="00775F47"/>
    <w:rsid w:val="007762FF"/>
    <w:rsid w:val="00776418"/>
    <w:rsid w:val="0077675A"/>
    <w:rsid w:val="00776FD9"/>
    <w:rsid w:val="00777972"/>
    <w:rsid w:val="00777BCE"/>
    <w:rsid w:val="00777DC5"/>
    <w:rsid w:val="00777EF8"/>
    <w:rsid w:val="00777F9D"/>
    <w:rsid w:val="00777FD8"/>
    <w:rsid w:val="00780229"/>
    <w:rsid w:val="007805D6"/>
    <w:rsid w:val="00780B64"/>
    <w:rsid w:val="00780BA2"/>
    <w:rsid w:val="007811A7"/>
    <w:rsid w:val="007813A5"/>
    <w:rsid w:val="007815D6"/>
    <w:rsid w:val="007817E0"/>
    <w:rsid w:val="00781905"/>
    <w:rsid w:val="00781CF8"/>
    <w:rsid w:val="00782100"/>
    <w:rsid w:val="00782558"/>
    <w:rsid w:val="007826FA"/>
    <w:rsid w:val="00782C2E"/>
    <w:rsid w:val="00782CD2"/>
    <w:rsid w:val="007830CE"/>
    <w:rsid w:val="00784081"/>
    <w:rsid w:val="00784B31"/>
    <w:rsid w:val="00784FA3"/>
    <w:rsid w:val="0078534B"/>
    <w:rsid w:val="00785735"/>
    <w:rsid w:val="00786096"/>
    <w:rsid w:val="00786260"/>
    <w:rsid w:val="0078687F"/>
    <w:rsid w:val="0078728B"/>
    <w:rsid w:val="00787662"/>
    <w:rsid w:val="007905BE"/>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816"/>
    <w:rsid w:val="00795DB8"/>
    <w:rsid w:val="00796094"/>
    <w:rsid w:val="00797B84"/>
    <w:rsid w:val="00797B98"/>
    <w:rsid w:val="007A059E"/>
    <w:rsid w:val="007A09B0"/>
    <w:rsid w:val="007A15A9"/>
    <w:rsid w:val="007A18D5"/>
    <w:rsid w:val="007A2231"/>
    <w:rsid w:val="007A2245"/>
    <w:rsid w:val="007A227B"/>
    <w:rsid w:val="007A2950"/>
    <w:rsid w:val="007A2AB1"/>
    <w:rsid w:val="007A2F02"/>
    <w:rsid w:val="007A30B1"/>
    <w:rsid w:val="007A356D"/>
    <w:rsid w:val="007A3822"/>
    <w:rsid w:val="007A39BA"/>
    <w:rsid w:val="007A3B0A"/>
    <w:rsid w:val="007A4486"/>
    <w:rsid w:val="007A4A82"/>
    <w:rsid w:val="007A4ACB"/>
    <w:rsid w:val="007A4FB6"/>
    <w:rsid w:val="007A520F"/>
    <w:rsid w:val="007A537D"/>
    <w:rsid w:val="007A55AA"/>
    <w:rsid w:val="007A5836"/>
    <w:rsid w:val="007A5E71"/>
    <w:rsid w:val="007A666E"/>
    <w:rsid w:val="007A6E3B"/>
    <w:rsid w:val="007A6F70"/>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4C03"/>
    <w:rsid w:val="007B564E"/>
    <w:rsid w:val="007B57FB"/>
    <w:rsid w:val="007B58B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2CFA"/>
    <w:rsid w:val="007C3906"/>
    <w:rsid w:val="007C46D7"/>
    <w:rsid w:val="007C4AA6"/>
    <w:rsid w:val="007C4F62"/>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A6D"/>
    <w:rsid w:val="007D2BC3"/>
    <w:rsid w:val="007D3437"/>
    <w:rsid w:val="007D382E"/>
    <w:rsid w:val="007D3C73"/>
    <w:rsid w:val="007D3CE4"/>
    <w:rsid w:val="007D44BA"/>
    <w:rsid w:val="007D46F7"/>
    <w:rsid w:val="007D4FF9"/>
    <w:rsid w:val="007D506C"/>
    <w:rsid w:val="007D5250"/>
    <w:rsid w:val="007D56C8"/>
    <w:rsid w:val="007D5937"/>
    <w:rsid w:val="007D59C9"/>
    <w:rsid w:val="007D5B17"/>
    <w:rsid w:val="007D5E62"/>
    <w:rsid w:val="007D5FCF"/>
    <w:rsid w:val="007D6583"/>
    <w:rsid w:val="007D66DD"/>
    <w:rsid w:val="007D6843"/>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76"/>
    <w:rsid w:val="007F21F8"/>
    <w:rsid w:val="007F28C5"/>
    <w:rsid w:val="007F29BE"/>
    <w:rsid w:val="007F2D37"/>
    <w:rsid w:val="007F2E0E"/>
    <w:rsid w:val="007F2E94"/>
    <w:rsid w:val="007F380E"/>
    <w:rsid w:val="007F414D"/>
    <w:rsid w:val="007F4D6F"/>
    <w:rsid w:val="007F4DA5"/>
    <w:rsid w:val="007F502F"/>
    <w:rsid w:val="007F53AA"/>
    <w:rsid w:val="007F57DD"/>
    <w:rsid w:val="007F718A"/>
    <w:rsid w:val="007F75A8"/>
    <w:rsid w:val="00800777"/>
    <w:rsid w:val="00801018"/>
    <w:rsid w:val="008011A7"/>
    <w:rsid w:val="008014D3"/>
    <w:rsid w:val="00801A6C"/>
    <w:rsid w:val="00802451"/>
    <w:rsid w:val="0080273A"/>
    <w:rsid w:val="00802E93"/>
    <w:rsid w:val="00803682"/>
    <w:rsid w:val="00803C89"/>
    <w:rsid w:val="00804212"/>
    <w:rsid w:val="0080433C"/>
    <w:rsid w:val="00804442"/>
    <w:rsid w:val="0080495B"/>
    <w:rsid w:val="00804B03"/>
    <w:rsid w:val="008059FF"/>
    <w:rsid w:val="00805A5B"/>
    <w:rsid w:val="00805CAE"/>
    <w:rsid w:val="00805E83"/>
    <w:rsid w:val="00806C71"/>
    <w:rsid w:val="00806D9B"/>
    <w:rsid w:val="0080775D"/>
    <w:rsid w:val="008079A9"/>
    <w:rsid w:val="00807DA0"/>
    <w:rsid w:val="00810766"/>
    <w:rsid w:val="00810E31"/>
    <w:rsid w:val="008117CC"/>
    <w:rsid w:val="00811E51"/>
    <w:rsid w:val="00812866"/>
    <w:rsid w:val="0081346D"/>
    <w:rsid w:val="00813566"/>
    <w:rsid w:val="008141B5"/>
    <w:rsid w:val="00814411"/>
    <w:rsid w:val="00814680"/>
    <w:rsid w:val="008149DF"/>
    <w:rsid w:val="00814A30"/>
    <w:rsid w:val="00814DF6"/>
    <w:rsid w:val="0081501A"/>
    <w:rsid w:val="00815152"/>
    <w:rsid w:val="0081524F"/>
    <w:rsid w:val="00815514"/>
    <w:rsid w:val="00815DC6"/>
    <w:rsid w:val="00815F8D"/>
    <w:rsid w:val="00816685"/>
    <w:rsid w:val="0081688A"/>
    <w:rsid w:val="00816903"/>
    <w:rsid w:val="00816A6B"/>
    <w:rsid w:val="00816FCF"/>
    <w:rsid w:val="008170E4"/>
    <w:rsid w:val="008170FC"/>
    <w:rsid w:val="008175CE"/>
    <w:rsid w:val="0081786A"/>
    <w:rsid w:val="008178E3"/>
    <w:rsid w:val="00817918"/>
    <w:rsid w:val="00817CC5"/>
    <w:rsid w:val="00817F88"/>
    <w:rsid w:val="00820488"/>
    <w:rsid w:val="00820B21"/>
    <w:rsid w:val="00820B9B"/>
    <w:rsid w:val="00820D1B"/>
    <w:rsid w:val="00822643"/>
    <w:rsid w:val="0082293F"/>
    <w:rsid w:val="00822E25"/>
    <w:rsid w:val="008232D1"/>
    <w:rsid w:val="008236E8"/>
    <w:rsid w:val="00824389"/>
    <w:rsid w:val="00824392"/>
    <w:rsid w:val="008245DA"/>
    <w:rsid w:val="00825067"/>
    <w:rsid w:val="008256D6"/>
    <w:rsid w:val="0082576A"/>
    <w:rsid w:val="00825CBB"/>
    <w:rsid w:val="00826BFD"/>
    <w:rsid w:val="00827092"/>
    <w:rsid w:val="0082710A"/>
    <w:rsid w:val="00827366"/>
    <w:rsid w:val="008274B1"/>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33D3"/>
    <w:rsid w:val="008345ED"/>
    <w:rsid w:val="00834C88"/>
    <w:rsid w:val="00834DB5"/>
    <w:rsid w:val="00835248"/>
    <w:rsid w:val="00835927"/>
    <w:rsid w:val="00835DF1"/>
    <w:rsid w:val="0083607A"/>
    <w:rsid w:val="008364E2"/>
    <w:rsid w:val="008367EE"/>
    <w:rsid w:val="0083699C"/>
    <w:rsid w:val="00836B16"/>
    <w:rsid w:val="00836EA5"/>
    <w:rsid w:val="00837418"/>
    <w:rsid w:val="00837CE4"/>
    <w:rsid w:val="00837D19"/>
    <w:rsid w:val="00840312"/>
    <w:rsid w:val="008403E9"/>
    <w:rsid w:val="008404D4"/>
    <w:rsid w:val="008406DC"/>
    <w:rsid w:val="0084074D"/>
    <w:rsid w:val="00840B86"/>
    <w:rsid w:val="00840ECD"/>
    <w:rsid w:val="00840FBE"/>
    <w:rsid w:val="00841E4A"/>
    <w:rsid w:val="008422EC"/>
    <w:rsid w:val="00842C7F"/>
    <w:rsid w:val="00843E1E"/>
    <w:rsid w:val="00844279"/>
    <w:rsid w:val="0084429F"/>
    <w:rsid w:val="008448E0"/>
    <w:rsid w:val="00844916"/>
    <w:rsid w:val="00844FED"/>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1F"/>
    <w:rsid w:val="008542F2"/>
    <w:rsid w:val="00854A57"/>
    <w:rsid w:val="00854AA7"/>
    <w:rsid w:val="008556EF"/>
    <w:rsid w:val="00855743"/>
    <w:rsid w:val="00855B1B"/>
    <w:rsid w:val="00855F9F"/>
    <w:rsid w:val="00855FA9"/>
    <w:rsid w:val="00856033"/>
    <w:rsid w:val="008564C8"/>
    <w:rsid w:val="00856541"/>
    <w:rsid w:val="0085683B"/>
    <w:rsid w:val="00857082"/>
    <w:rsid w:val="008570AA"/>
    <w:rsid w:val="0085733C"/>
    <w:rsid w:val="00857699"/>
    <w:rsid w:val="008577A8"/>
    <w:rsid w:val="008602B6"/>
    <w:rsid w:val="008603DA"/>
    <w:rsid w:val="0086079C"/>
    <w:rsid w:val="00861605"/>
    <w:rsid w:val="00861EF3"/>
    <w:rsid w:val="00862517"/>
    <w:rsid w:val="008625E1"/>
    <w:rsid w:val="00862C6A"/>
    <w:rsid w:val="00862F05"/>
    <w:rsid w:val="00863007"/>
    <w:rsid w:val="00863151"/>
    <w:rsid w:val="008632B2"/>
    <w:rsid w:val="008632C9"/>
    <w:rsid w:val="008635A5"/>
    <w:rsid w:val="00863A49"/>
    <w:rsid w:val="008642EB"/>
    <w:rsid w:val="00864429"/>
    <w:rsid w:val="008644CB"/>
    <w:rsid w:val="008648F0"/>
    <w:rsid w:val="00864A03"/>
    <w:rsid w:val="00864BAF"/>
    <w:rsid w:val="00864F17"/>
    <w:rsid w:val="008652BA"/>
    <w:rsid w:val="008652F0"/>
    <w:rsid w:val="00865318"/>
    <w:rsid w:val="00865519"/>
    <w:rsid w:val="00865C3C"/>
    <w:rsid w:val="00865C74"/>
    <w:rsid w:val="00866012"/>
    <w:rsid w:val="0086615D"/>
    <w:rsid w:val="00866181"/>
    <w:rsid w:val="008661A4"/>
    <w:rsid w:val="008668EA"/>
    <w:rsid w:val="008669AB"/>
    <w:rsid w:val="00866DBF"/>
    <w:rsid w:val="008677B6"/>
    <w:rsid w:val="008677D7"/>
    <w:rsid w:val="008679A5"/>
    <w:rsid w:val="00867A8D"/>
    <w:rsid w:val="00867BA9"/>
    <w:rsid w:val="00867C07"/>
    <w:rsid w:val="00867D3D"/>
    <w:rsid w:val="00870190"/>
    <w:rsid w:val="00870DC0"/>
    <w:rsid w:val="008712E2"/>
    <w:rsid w:val="00871372"/>
    <w:rsid w:val="008716B7"/>
    <w:rsid w:val="0087187C"/>
    <w:rsid w:val="008718F3"/>
    <w:rsid w:val="00871A0A"/>
    <w:rsid w:val="00872A08"/>
    <w:rsid w:val="0087324A"/>
    <w:rsid w:val="008741A6"/>
    <w:rsid w:val="00874257"/>
    <w:rsid w:val="00874368"/>
    <w:rsid w:val="008743F1"/>
    <w:rsid w:val="008744AE"/>
    <w:rsid w:val="00875D8C"/>
    <w:rsid w:val="008765F6"/>
    <w:rsid w:val="00876B6F"/>
    <w:rsid w:val="00876E10"/>
    <w:rsid w:val="00876E5C"/>
    <w:rsid w:val="00877A37"/>
    <w:rsid w:val="00877DA5"/>
    <w:rsid w:val="00877F14"/>
    <w:rsid w:val="008800A8"/>
    <w:rsid w:val="008804E9"/>
    <w:rsid w:val="0088062A"/>
    <w:rsid w:val="00880852"/>
    <w:rsid w:val="00881598"/>
    <w:rsid w:val="00881F95"/>
    <w:rsid w:val="00882F26"/>
    <w:rsid w:val="008831C0"/>
    <w:rsid w:val="0088335C"/>
    <w:rsid w:val="00883602"/>
    <w:rsid w:val="008838AA"/>
    <w:rsid w:val="00883C9C"/>
    <w:rsid w:val="008842F0"/>
    <w:rsid w:val="008851BF"/>
    <w:rsid w:val="0088574B"/>
    <w:rsid w:val="0088594E"/>
    <w:rsid w:val="00885A60"/>
    <w:rsid w:val="00885FFA"/>
    <w:rsid w:val="0088649D"/>
    <w:rsid w:val="0088649F"/>
    <w:rsid w:val="00886768"/>
    <w:rsid w:val="008867E7"/>
    <w:rsid w:val="00886E26"/>
    <w:rsid w:val="008875A6"/>
    <w:rsid w:val="008876FD"/>
    <w:rsid w:val="00887A19"/>
    <w:rsid w:val="00890136"/>
    <w:rsid w:val="008904C8"/>
    <w:rsid w:val="008907EE"/>
    <w:rsid w:val="00890917"/>
    <w:rsid w:val="0089181D"/>
    <w:rsid w:val="0089193E"/>
    <w:rsid w:val="0089272F"/>
    <w:rsid w:val="00892774"/>
    <w:rsid w:val="008929EC"/>
    <w:rsid w:val="00892AFC"/>
    <w:rsid w:val="0089336B"/>
    <w:rsid w:val="00893451"/>
    <w:rsid w:val="00893CDB"/>
    <w:rsid w:val="008950DB"/>
    <w:rsid w:val="008956C0"/>
    <w:rsid w:val="00895847"/>
    <w:rsid w:val="00895B09"/>
    <w:rsid w:val="00895D8A"/>
    <w:rsid w:val="00895E48"/>
    <w:rsid w:val="00896B72"/>
    <w:rsid w:val="008978A4"/>
    <w:rsid w:val="008A040A"/>
    <w:rsid w:val="008A06A4"/>
    <w:rsid w:val="008A0B47"/>
    <w:rsid w:val="008A0D2F"/>
    <w:rsid w:val="008A1390"/>
    <w:rsid w:val="008A1FD4"/>
    <w:rsid w:val="008A2762"/>
    <w:rsid w:val="008A29B1"/>
    <w:rsid w:val="008A29CE"/>
    <w:rsid w:val="008A2AD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551"/>
    <w:rsid w:val="008B0908"/>
    <w:rsid w:val="008B11CC"/>
    <w:rsid w:val="008B1339"/>
    <w:rsid w:val="008B1DD6"/>
    <w:rsid w:val="008B225B"/>
    <w:rsid w:val="008B2966"/>
    <w:rsid w:val="008B34DD"/>
    <w:rsid w:val="008B39BD"/>
    <w:rsid w:val="008B40E0"/>
    <w:rsid w:val="008B5001"/>
    <w:rsid w:val="008B5A42"/>
    <w:rsid w:val="008B5E13"/>
    <w:rsid w:val="008B63C9"/>
    <w:rsid w:val="008B6925"/>
    <w:rsid w:val="008B700A"/>
    <w:rsid w:val="008B71B5"/>
    <w:rsid w:val="008B7526"/>
    <w:rsid w:val="008C01A1"/>
    <w:rsid w:val="008C1343"/>
    <w:rsid w:val="008C201B"/>
    <w:rsid w:val="008C2162"/>
    <w:rsid w:val="008C2DDE"/>
    <w:rsid w:val="008C35C0"/>
    <w:rsid w:val="008C3786"/>
    <w:rsid w:val="008C3913"/>
    <w:rsid w:val="008C3ECF"/>
    <w:rsid w:val="008C3FBC"/>
    <w:rsid w:val="008C3FD5"/>
    <w:rsid w:val="008C3FDA"/>
    <w:rsid w:val="008C41C7"/>
    <w:rsid w:val="008C45F4"/>
    <w:rsid w:val="008C473A"/>
    <w:rsid w:val="008C4836"/>
    <w:rsid w:val="008C48E7"/>
    <w:rsid w:val="008C4B9E"/>
    <w:rsid w:val="008C53F6"/>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3FFE"/>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8C0"/>
    <w:rsid w:val="008E0942"/>
    <w:rsid w:val="008E0AAD"/>
    <w:rsid w:val="008E1A1B"/>
    <w:rsid w:val="008E1A8A"/>
    <w:rsid w:val="008E1B4E"/>
    <w:rsid w:val="008E1CFD"/>
    <w:rsid w:val="008E1DC2"/>
    <w:rsid w:val="008E26FC"/>
    <w:rsid w:val="008E2969"/>
    <w:rsid w:val="008E2ADB"/>
    <w:rsid w:val="008E2D60"/>
    <w:rsid w:val="008E3662"/>
    <w:rsid w:val="008E3D18"/>
    <w:rsid w:val="008E4388"/>
    <w:rsid w:val="008E43D6"/>
    <w:rsid w:val="008E4C4B"/>
    <w:rsid w:val="008E4E7F"/>
    <w:rsid w:val="008E4FBA"/>
    <w:rsid w:val="008E5500"/>
    <w:rsid w:val="008E5682"/>
    <w:rsid w:val="008E59E0"/>
    <w:rsid w:val="008E5A39"/>
    <w:rsid w:val="008E5C24"/>
    <w:rsid w:val="008E628A"/>
    <w:rsid w:val="008E7111"/>
    <w:rsid w:val="008F02C3"/>
    <w:rsid w:val="008F05DF"/>
    <w:rsid w:val="008F0748"/>
    <w:rsid w:val="008F0CD9"/>
    <w:rsid w:val="008F1195"/>
    <w:rsid w:val="008F1368"/>
    <w:rsid w:val="008F16AC"/>
    <w:rsid w:val="008F1EC6"/>
    <w:rsid w:val="008F21D3"/>
    <w:rsid w:val="008F2A72"/>
    <w:rsid w:val="008F2E51"/>
    <w:rsid w:val="008F35D8"/>
    <w:rsid w:val="008F3609"/>
    <w:rsid w:val="008F38EF"/>
    <w:rsid w:val="008F3E39"/>
    <w:rsid w:val="008F4049"/>
    <w:rsid w:val="008F411A"/>
    <w:rsid w:val="008F4124"/>
    <w:rsid w:val="008F424E"/>
    <w:rsid w:val="008F437C"/>
    <w:rsid w:val="008F4D68"/>
    <w:rsid w:val="008F4E04"/>
    <w:rsid w:val="008F4F7D"/>
    <w:rsid w:val="008F5086"/>
    <w:rsid w:val="008F5255"/>
    <w:rsid w:val="008F5667"/>
    <w:rsid w:val="008F5901"/>
    <w:rsid w:val="008F5EEB"/>
    <w:rsid w:val="008F6701"/>
    <w:rsid w:val="008F6A7E"/>
    <w:rsid w:val="008F6D10"/>
    <w:rsid w:val="008F6E71"/>
    <w:rsid w:val="008F73C7"/>
    <w:rsid w:val="009003BF"/>
    <w:rsid w:val="00900DA1"/>
    <w:rsid w:val="00900F9F"/>
    <w:rsid w:val="00901261"/>
    <w:rsid w:val="009012A7"/>
    <w:rsid w:val="00901F18"/>
    <w:rsid w:val="009020DA"/>
    <w:rsid w:val="009022B6"/>
    <w:rsid w:val="00902410"/>
    <w:rsid w:val="009027DB"/>
    <w:rsid w:val="00902A0B"/>
    <w:rsid w:val="00902C31"/>
    <w:rsid w:val="00902CD7"/>
    <w:rsid w:val="009030D7"/>
    <w:rsid w:val="00903798"/>
    <w:rsid w:val="00903B60"/>
    <w:rsid w:val="009054F7"/>
    <w:rsid w:val="00905581"/>
    <w:rsid w:val="00905693"/>
    <w:rsid w:val="00905B09"/>
    <w:rsid w:val="00905B13"/>
    <w:rsid w:val="00905B9C"/>
    <w:rsid w:val="0090614B"/>
    <w:rsid w:val="00906A95"/>
    <w:rsid w:val="0090705B"/>
    <w:rsid w:val="009074AD"/>
    <w:rsid w:val="00910093"/>
    <w:rsid w:val="00910BF0"/>
    <w:rsid w:val="00910EFB"/>
    <w:rsid w:val="00910FAF"/>
    <w:rsid w:val="00911033"/>
    <w:rsid w:val="00911129"/>
    <w:rsid w:val="00911151"/>
    <w:rsid w:val="00911AC4"/>
    <w:rsid w:val="00911D17"/>
    <w:rsid w:val="00911E3E"/>
    <w:rsid w:val="009123D8"/>
    <w:rsid w:val="00912424"/>
    <w:rsid w:val="009129C6"/>
    <w:rsid w:val="00912DF0"/>
    <w:rsid w:val="009132E4"/>
    <w:rsid w:val="009135B0"/>
    <w:rsid w:val="00913602"/>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040"/>
    <w:rsid w:val="009171F5"/>
    <w:rsid w:val="00917A4C"/>
    <w:rsid w:val="00917A67"/>
    <w:rsid w:val="00920678"/>
    <w:rsid w:val="00920947"/>
    <w:rsid w:val="00920DAB"/>
    <w:rsid w:val="009213E1"/>
    <w:rsid w:val="00922191"/>
    <w:rsid w:val="0092226E"/>
    <w:rsid w:val="009224D0"/>
    <w:rsid w:val="00922BAC"/>
    <w:rsid w:val="00923009"/>
    <w:rsid w:val="00923640"/>
    <w:rsid w:val="00923900"/>
    <w:rsid w:val="00923E4E"/>
    <w:rsid w:val="00923E89"/>
    <w:rsid w:val="0092438D"/>
    <w:rsid w:val="009246E5"/>
    <w:rsid w:val="00926554"/>
    <w:rsid w:val="0092673C"/>
    <w:rsid w:val="00926C88"/>
    <w:rsid w:val="00926DDC"/>
    <w:rsid w:val="00927525"/>
    <w:rsid w:val="00927577"/>
    <w:rsid w:val="00927999"/>
    <w:rsid w:val="00927AFB"/>
    <w:rsid w:val="00927BD5"/>
    <w:rsid w:val="00930308"/>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DB2"/>
    <w:rsid w:val="00944F4A"/>
    <w:rsid w:val="00944FCF"/>
    <w:rsid w:val="009455A8"/>
    <w:rsid w:val="009456E1"/>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4F8E"/>
    <w:rsid w:val="00955F29"/>
    <w:rsid w:val="00955FE5"/>
    <w:rsid w:val="009579DF"/>
    <w:rsid w:val="00957D35"/>
    <w:rsid w:val="00960B9B"/>
    <w:rsid w:val="00960C21"/>
    <w:rsid w:val="00960DC7"/>
    <w:rsid w:val="009613A2"/>
    <w:rsid w:val="00961585"/>
    <w:rsid w:val="00961915"/>
    <w:rsid w:val="00961B82"/>
    <w:rsid w:val="00961CA2"/>
    <w:rsid w:val="00961DB2"/>
    <w:rsid w:val="00962058"/>
    <w:rsid w:val="009621DF"/>
    <w:rsid w:val="00962209"/>
    <w:rsid w:val="009626F1"/>
    <w:rsid w:val="00962A1E"/>
    <w:rsid w:val="00962B7C"/>
    <w:rsid w:val="00962E80"/>
    <w:rsid w:val="0096329F"/>
    <w:rsid w:val="00963808"/>
    <w:rsid w:val="00963BF3"/>
    <w:rsid w:val="00964260"/>
    <w:rsid w:val="00964876"/>
    <w:rsid w:val="00964919"/>
    <w:rsid w:val="00964D8D"/>
    <w:rsid w:val="009650C3"/>
    <w:rsid w:val="009655D7"/>
    <w:rsid w:val="00965D0D"/>
    <w:rsid w:val="00965E02"/>
    <w:rsid w:val="00966451"/>
    <w:rsid w:val="009664D0"/>
    <w:rsid w:val="00966A73"/>
    <w:rsid w:val="00967345"/>
    <w:rsid w:val="0096752B"/>
    <w:rsid w:val="00967B4D"/>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600F"/>
    <w:rsid w:val="00976AA5"/>
    <w:rsid w:val="009776B8"/>
    <w:rsid w:val="00977935"/>
    <w:rsid w:val="00977EBC"/>
    <w:rsid w:val="00977F35"/>
    <w:rsid w:val="009805B5"/>
    <w:rsid w:val="00980E78"/>
    <w:rsid w:val="009813F7"/>
    <w:rsid w:val="00981678"/>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533"/>
    <w:rsid w:val="00987ACA"/>
    <w:rsid w:val="00987B0D"/>
    <w:rsid w:val="00990AF2"/>
    <w:rsid w:val="00990BC0"/>
    <w:rsid w:val="00990E33"/>
    <w:rsid w:val="00990FB1"/>
    <w:rsid w:val="00991261"/>
    <w:rsid w:val="0099157D"/>
    <w:rsid w:val="00991629"/>
    <w:rsid w:val="0099177D"/>
    <w:rsid w:val="009928CB"/>
    <w:rsid w:val="00993500"/>
    <w:rsid w:val="00993770"/>
    <w:rsid w:val="009941A8"/>
    <w:rsid w:val="009945FA"/>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5FC"/>
    <w:rsid w:val="009A19AF"/>
    <w:rsid w:val="009A1C6B"/>
    <w:rsid w:val="009A1F3D"/>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351"/>
    <w:rsid w:val="009B15F2"/>
    <w:rsid w:val="009B1AA6"/>
    <w:rsid w:val="009B1F72"/>
    <w:rsid w:val="009B1FA7"/>
    <w:rsid w:val="009B2269"/>
    <w:rsid w:val="009B24FE"/>
    <w:rsid w:val="009B28E5"/>
    <w:rsid w:val="009B29BF"/>
    <w:rsid w:val="009B2ABF"/>
    <w:rsid w:val="009B3276"/>
    <w:rsid w:val="009B35CE"/>
    <w:rsid w:val="009B36A5"/>
    <w:rsid w:val="009B3BAC"/>
    <w:rsid w:val="009B46FF"/>
    <w:rsid w:val="009B4827"/>
    <w:rsid w:val="009B4982"/>
    <w:rsid w:val="009B498C"/>
    <w:rsid w:val="009B4D74"/>
    <w:rsid w:val="009B4E52"/>
    <w:rsid w:val="009B506E"/>
    <w:rsid w:val="009B51CC"/>
    <w:rsid w:val="009B5BC1"/>
    <w:rsid w:val="009B60D3"/>
    <w:rsid w:val="009B6398"/>
    <w:rsid w:val="009B6DAD"/>
    <w:rsid w:val="009B756F"/>
    <w:rsid w:val="009B7C7B"/>
    <w:rsid w:val="009C0DF7"/>
    <w:rsid w:val="009C1CDE"/>
    <w:rsid w:val="009C20DE"/>
    <w:rsid w:val="009C2718"/>
    <w:rsid w:val="009C2B41"/>
    <w:rsid w:val="009C2BF8"/>
    <w:rsid w:val="009C2DCB"/>
    <w:rsid w:val="009C34D3"/>
    <w:rsid w:val="009C36D2"/>
    <w:rsid w:val="009C44F7"/>
    <w:rsid w:val="009C4EB4"/>
    <w:rsid w:val="009C5938"/>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9F4"/>
    <w:rsid w:val="009D7EB2"/>
    <w:rsid w:val="009E0232"/>
    <w:rsid w:val="009E0403"/>
    <w:rsid w:val="009E04FD"/>
    <w:rsid w:val="009E0B2A"/>
    <w:rsid w:val="009E2354"/>
    <w:rsid w:val="009E23CA"/>
    <w:rsid w:val="009E29D0"/>
    <w:rsid w:val="009E2D79"/>
    <w:rsid w:val="009E37B2"/>
    <w:rsid w:val="009E3AFE"/>
    <w:rsid w:val="009E3EB1"/>
    <w:rsid w:val="009E4070"/>
    <w:rsid w:val="009E44AB"/>
    <w:rsid w:val="009E4748"/>
    <w:rsid w:val="009E4E1F"/>
    <w:rsid w:val="009E4FDB"/>
    <w:rsid w:val="009E5A74"/>
    <w:rsid w:val="009E5B2F"/>
    <w:rsid w:val="009E5D37"/>
    <w:rsid w:val="009E640E"/>
    <w:rsid w:val="009E6ABE"/>
    <w:rsid w:val="009E7309"/>
    <w:rsid w:val="009E7ADB"/>
    <w:rsid w:val="009F0222"/>
    <w:rsid w:val="009F042F"/>
    <w:rsid w:val="009F04D9"/>
    <w:rsid w:val="009F07E0"/>
    <w:rsid w:val="009F0961"/>
    <w:rsid w:val="009F0B42"/>
    <w:rsid w:val="009F0D06"/>
    <w:rsid w:val="009F0EA8"/>
    <w:rsid w:val="009F150F"/>
    <w:rsid w:val="009F19D4"/>
    <w:rsid w:val="009F1AB6"/>
    <w:rsid w:val="009F1CCE"/>
    <w:rsid w:val="009F2046"/>
    <w:rsid w:val="009F23C2"/>
    <w:rsid w:val="009F26DC"/>
    <w:rsid w:val="009F2705"/>
    <w:rsid w:val="009F2CCB"/>
    <w:rsid w:val="009F3FF1"/>
    <w:rsid w:val="009F40B2"/>
    <w:rsid w:val="009F42AA"/>
    <w:rsid w:val="009F473C"/>
    <w:rsid w:val="009F4A50"/>
    <w:rsid w:val="009F5384"/>
    <w:rsid w:val="009F5915"/>
    <w:rsid w:val="009F5E8B"/>
    <w:rsid w:val="009F65C8"/>
    <w:rsid w:val="009F66F6"/>
    <w:rsid w:val="009F68BC"/>
    <w:rsid w:val="009F6BD2"/>
    <w:rsid w:val="009F6E60"/>
    <w:rsid w:val="009F6F9F"/>
    <w:rsid w:val="009F7020"/>
    <w:rsid w:val="009F7830"/>
    <w:rsid w:val="009F7BF4"/>
    <w:rsid w:val="00A00E64"/>
    <w:rsid w:val="00A01032"/>
    <w:rsid w:val="00A01E11"/>
    <w:rsid w:val="00A0253F"/>
    <w:rsid w:val="00A02787"/>
    <w:rsid w:val="00A02F13"/>
    <w:rsid w:val="00A02F9A"/>
    <w:rsid w:val="00A033DA"/>
    <w:rsid w:val="00A04476"/>
    <w:rsid w:val="00A04CFA"/>
    <w:rsid w:val="00A04D2F"/>
    <w:rsid w:val="00A05116"/>
    <w:rsid w:val="00A05730"/>
    <w:rsid w:val="00A059CF"/>
    <w:rsid w:val="00A060F8"/>
    <w:rsid w:val="00A0756F"/>
    <w:rsid w:val="00A07627"/>
    <w:rsid w:val="00A10296"/>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D9B"/>
    <w:rsid w:val="00A20EF5"/>
    <w:rsid w:val="00A21103"/>
    <w:rsid w:val="00A2148F"/>
    <w:rsid w:val="00A21640"/>
    <w:rsid w:val="00A2167C"/>
    <w:rsid w:val="00A21711"/>
    <w:rsid w:val="00A21B39"/>
    <w:rsid w:val="00A21C1C"/>
    <w:rsid w:val="00A21CFC"/>
    <w:rsid w:val="00A2220E"/>
    <w:rsid w:val="00A2270F"/>
    <w:rsid w:val="00A23064"/>
    <w:rsid w:val="00A2318E"/>
    <w:rsid w:val="00A2325A"/>
    <w:rsid w:val="00A23E37"/>
    <w:rsid w:val="00A24024"/>
    <w:rsid w:val="00A2402B"/>
    <w:rsid w:val="00A243A0"/>
    <w:rsid w:val="00A24A09"/>
    <w:rsid w:val="00A2556F"/>
    <w:rsid w:val="00A25ADE"/>
    <w:rsid w:val="00A25EDA"/>
    <w:rsid w:val="00A26343"/>
    <w:rsid w:val="00A264D3"/>
    <w:rsid w:val="00A2674B"/>
    <w:rsid w:val="00A269FF"/>
    <w:rsid w:val="00A26DA4"/>
    <w:rsid w:val="00A26F1A"/>
    <w:rsid w:val="00A277C8"/>
    <w:rsid w:val="00A2780F"/>
    <w:rsid w:val="00A278B0"/>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2991"/>
    <w:rsid w:val="00A33089"/>
    <w:rsid w:val="00A3348E"/>
    <w:rsid w:val="00A33C52"/>
    <w:rsid w:val="00A33C9D"/>
    <w:rsid w:val="00A3447A"/>
    <w:rsid w:val="00A35172"/>
    <w:rsid w:val="00A356F2"/>
    <w:rsid w:val="00A3617A"/>
    <w:rsid w:val="00A3689D"/>
    <w:rsid w:val="00A37820"/>
    <w:rsid w:val="00A37C30"/>
    <w:rsid w:val="00A40452"/>
    <w:rsid w:val="00A40697"/>
    <w:rsid w:val="00A40899"/>
    <w:rsid w:val="00A40918"/>
    <w:rsid w:val="00A40E12"/>
    <w:rsid w:val="00A41149"/>
    <w:rsid w:val="00A41256"/>
    <w:rsid w:val="00A41612"/>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5E95"/>
    <w:rsid w:val="00A46288"/>
    <w:rsid w:val="00A462EE"/>
    <w:rsid w:val="00A464E2"/>
    <w:rsid w:val="00A468EC"/>
    <w:rsid w:val="00A474AE"/>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2F9"/>
    <w:rsid w:val="00A56AE1"/>
    <w:rsid w:val="00A56C15"/>
    <w:rsid w:val="00A57335"/>
    <w:rsid w:val="00A57AD7"/>
    <w:rsid w:val="00A57C21"/>
    <w:rsid w:val="00A57CBA"/>
    <w:rsid w:val="00A57EAE"/>
    <w:rsid w:val="00A60552"/>
    <w:rsid w:val="00A60B7A"/>
    <w:rsid w:val="00A60C5D"/>
    <w:rsid w:val="00A61848"/>
    <w:rsid w:val="00A61970"/>
    <w:rsid w:val="00A61CE6"/>
    <w:rsid w:val="00A62001"/>
    <w:rsid w:val="00A62059"/>
    <w:rsid w:val="00A6216D"/>
    <w:rsid w:val="00A62F19"/>
    <w:rsid w:val="00A6338B"/>
    <w:rsid w:val="00A63567"/>
    <w:rsid w:val="00A635DE"/>
    <w:rsid w:val="00A6389E"/>
    <w:rsid w:val="00A63958"/>
    <w:rsid w:val="00A63D1F"/>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0BC7"/>
    <w:rsid w:val="00A71567"/>
    <w:rsid w:val="00A71A19"/>
    <w:rsid w:val="00A71CD7"/>
    <w:rsid w:val="00A72439"/>
    <w:rsid w:val="00A725B5"/>
    <w:rsid w:val="00A72DEC"/>
    <w:rsid w:val="00A72FE9"/>
    <w:rsid w:val="00A7350D"/>
    <w:rsid w:val="00A73C1E"/>
    <w:rsid w:val="00A7473F"/>
    <w:rsid w:val="00A74C7C"/>
    <w:rsid w:val="00A75489"/>
    <w:rsid w:val="00A75EE0"/>
    <w:rsid w:val="00A76067"/>
    <w:rsid w:val="00A766B4"/>
    <w:rsid w:val="00A76DA1"/>
    <w:rsid w:val="00A76F30"/>
    <w:rsid w:val="00A770A2"/>
    <w:rsid w:val="00A770F0"/>
    <w:rsid w:val="00A777C8"/>
    <w:rsid w:val="00A77A85"/>
    <w:rsid w:val="00A77B26"/>
    <w:rsid w:val="00A807F2"/>
    <w:rsid w:val="00A81140"/>
    <w:rsid w:val="00A81414"/>
    <w:rsid w:val="00A81A4A"/>
    <w:rsid w:val="00A81E79"/>
    <w:rsid w:val="00A82368"/>
    <w:rsid w:val="00A8285E"/>
    <w:rsid w:val="00A82C9E"/>
    <w:rsid w:val="00A8306C"/>
    <w:rsid w:val="00A839A4"/>
    <w:rsid w:val="00A83B78"/>
    <w:rsid w:val="00A84060"/>
    <w:rsid w:val="00A84169"/>
    <w:rsid w:val="00A846A0"/>
    <w:rsid w:val="00A846BC"/>
    <w:rsid w:val="00A84790"/>
    <w:rsid w:val="00A84AC9"/>
    <w:rsid w:val="00A84D7E"/>
    <w:rsid w:val="00A8527E"/>
    <w:rsid w:val="00A857BC"/>
    <w:rsid w:val="00A857FC"/>
    <w:rsid w:val="00A8581E"/>
    <w:rsid w:val="00A858A0"/>
    <w:rsid w:val="00A85CA7"/>
    <w:rsid w:val="00A85CB9"/>
    <w:rsid w:val="00A85EFA"/>
    <w:rsid w:val="00A8655A"/>
    <w:rsid w:val="00A86773"/>
    <w:rsid w:val="00A8775B"/>
    <w:rsid w:val="00A903D4"/>
    <w:rsid w:val="00A905D7"/>
    <w:rsid w:val="00A90A3C"/>
    <w:rsid w:val="00A90B2C"/>
    <w:rsid w:val="00A913DB"/>
    <w:rsid w:val="00A91552"/>
    <w:rsid w:val="00A91766"/>
    <w:rsid w:val="00A91863"/>
    <w:rsid w:val="00A9204E"/>
    <w:rsid w:val="00A9247A"/>
    <w:rsid w:val="00A92CEB"/>
    <w:rsid w:val="00A92E17"/>
    <w:rsid w:val="00A931CE"/>
    <w:rsid w:val="00A9392A"/>
    <w:rsid w:val="00A94385"/>
    <w:rsid w:val="00A9468A"/>
    <w:rsid w:val="00A9472B"/>
    <w:rsid w:val="00A94AC3"/>
    <w:rsid w:val="00A94E17"/>
    <w:rsid w:val="00A95101"/>
    <w:rsid w:val="00A9538C"/>
    <w:rsid w:val="00A9546A"/>
    <w:rsid w:val="00A95556"/>
    <w:rsid w:val="00A957B8"/>
    <w:rsid w:val="00A957C8"/>
    <w:rsid w:val="00A957ED"/>
    <w:rsid w:val="00A95AF4"/>
    <w:rsid w:val="00A95DD8"/>
    <w:rsid w:val="00A966B6"/>
    <w:rsid w:val="00AA034F"/>
    <w:rsid w:val="00AA0505"/>
    <w:rsid w:val="00AA0561"/>
    <w:rsid w:val="00AA0A8A"/>
    <w:rsid w:val="00AA0F9F"/>
    <w:rsid w:val="00AA1022"/>
    <w:rsid w:val="00AA140F"/>
    <w:rsid w:val="00AA1ED9"/>
    <w:rsid w:val="00AA1F9E"/>
    <w:rsid w:val="00AA28EA"/>
    <w:rsid w:val="00AA2E0D"/>
    <w:rsid w:val="00AA339E"/>
    <w:rsid w:val="00AA35DE"/>
    <w:rsid w:val="00AA390E"/>
    <w:rsid w:val="00AA3C87"/>
    <w:rsid w:val="00AA44D3"/>
    <w:rsid w:val="00AA48A5"/>
    <w:rsid w:val="00AA4926"/>
    <w:rsid w:val="00AA4BFA"/>
    <w:rsid w:val="00AA5220"/>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6E0"/>
    <w:rsid w:val="00AB0769"/>
    <w:rsid w:val="00AB0828"/>
    <w:rsid w:val="00AB159D"/>
    <w:rsid w:val="00AB17BA"/>
    <w:rsid w:val="00AB1847"/>
    <w:rsid w:val="00AB1C34"/>
    <w:rsid w:val="00AB1EA6"/>
    <w:rsid w:val="00AB25B7"/>
    <w:rsid w:val="00AB272D"/>
    <w:rsid w:val="00AB2802"/>
    <w:rsid w:val="00AB2C63"/>
    <w:rsid w:val="00AB2CE9"/>
    <w:rsid w:val="00AB2EC7"/>
    <w:rsid w:val="00AB412E"/>
    <w:rsid w:val="00AB4B9D"/>
    <w:rsid w:val="00AB4D70"/>
    <w:rsid w:val="00AB4E3C"/>
    <w:rsid w:val="00AB5702"/>
    <w:rsid w:val="00AB61B4"/>
    <w:rsid w:val="00AB6305"/>
    <w:rsid w:val="00AB64B8"/>
    <w:rsid w:val="00AB6C73"/>
    <w:rsid w:val="00AB6D02"/>
    <w:rsid w:val="00AB7158"/>
    <w:rsid w:val="00AB7563"/>
    <w:rsid w:val="00AB76BB"/>
    <w:rsid w:val="00AB779F"/>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5E92"/>
    <w:rsid w:val="00AC6346"/>
    <w:rsid w:val="00AC65AA"/>
    <w:rsid w:val="00AC6A06"/>
    <w:rsid w:val="00AC70C9"/>
    <w:rsid w:val="00AC77B0"/>
    <w:rsid w:val="00AC7B97"/>
    <w:rsid w:val="00AC7C43"/>
    <w:rsid w:val="00AD042C"/>
    <w:rsid w:val="00AD0D1D"/>
    <w:rsid w:val="00AD0F30"/>
    <w:rsid w:val="00AD10B7"/>
    <w:rsid w:val="00AD15E0"/>
    <w:rsid w:val="00AD18F9"/>
    <w:rsid w:val="00AD1E06"/>
    <w:rsid w:val="00AD1EF1"/>
    <w:rsid w:val="00AD1F3A"/>
    <w:rsid w:val="00AD1F41"/>
    <w:rsid w:val="00AD2090"/>
    <w:rsid w:val="00AD28BC"/>
    <w:rsid w:val="00AD2EC9"/>
    <w:rsid w:val="00AD2F55"/>
    <w:rsid w:val="00AD356E"/>
    <w:rsid w:val="00AD370C"/>
    <w:rsid w:val="00AD3C77"/>
    <w:rsid w:val="00AD43BD"/>
    <w:rsid w:val="00AD47A6"/>
    <w:rsid w:val="00AD48BB"/>
    <w:rsid w:val="00AD5AF1"/>
    <w:rsid w:val="00AD5D99"/>
    <w:rsid w:val="00AD6185"/>
    <w:rsid w:val="00AD6316"/>
    <w:rsid w:val="00AD65CD"/>
    <w:rsid w:val="00AD66B5"/>
    <w:rsid w:val="00AD6AAF"/>
    <w:rsid w:val="00AD743B"/>
    <w:rsid w:val="00AE0492"/>
    <w:rsid w:val="00AE07B5"/>
    <w:rsid w:val="00AE0C17"/>
    <w:rsid w:val="00AE18D5"/>
    <w:rsid w:val="00AE26E7"/>
    <w:rsid w:val="00AE27B1"/>
    <w:rsid w:val="00AE281B"/>
    <w:rsid w:val="00AE2FE6"/>
    <w:rsid w:val="00AE35ED"/>
    <w:rsid w:val="00AE3DC4"/>
    <w:rsid w:val="00AE4045"/>
    <w:rsid w:val="00AE4585"/>
    <w:rsid w:val="00AE45DB"/>
    <w:rsid w:val="00AE4B07"/>
    <w:rsid w:val="00AE4B27"/>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4607"/>
    <w:rsid w:val="00AF4CDF"/>
    <w:rsid w:val="00AF5032"/>
    <w:rsid w:val="00AF5780"/>
    <w:rsid w:val="00AF5801"/>
    <w:rsid w:val="00AF5EF6"/>
    <w:rsid w:val="00AF6383"/>
    <w:rsid w:val="00AF6C24"/>
    <w:rsid w:val="00AF6E7F"/>
    <w:rsid w:val="00AF7575"/>
    <w:rsid w:val="00AF7949"/>
    <w:rsid w:val="00AF7A0B"/>
    <w:rsid w:val="00AF7B90"/>
    <w:rsid w:val="00B00F8C"/>
    <w:rsid w:val="00B01153"/>
    <w:rsid w:val="00B01545"/>
    <w:rsid w:val="00B0168D"/>
    <w:rsid w:val="00B018E7"/>
    <w:rsid w:val="00B020EB"/>
    <w:rsid w:val="00B0244B"/>
    <w:rsid w:val="00B02D12"/>
    <w:rsid w:val="00B031BD"/>
    <w:rsid w:val="00B03921"/>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088"/>
    <w:rsid w:val="00B14126"/>
    <w:rsid w:val="00B1458C"/>
    <w:rsid w:val="00B14AC4"/>
    <w:rsid w:val="00B14B24"/>
    <w:rsid w:val="00B1579E"/>
    <w:rsid w:val="00B15B8A"/>
    <w:rsid w:val="00B15EF9"/>
    <w:rsid w:val="00B15F43"/>
    <w:rsid w:val="00B162E4"/>
    <w:rsid w:val="00B172FD"/>
    <w:rsid w:val="00B17371"/>
    <w:rsid w:val="00B1748C"/>
    <w:rsid w:val="00B17BDF"/>
    <w:rsid w:val="00B20602"/>
    <w:rsid w:val="00B20BC5"/>
    <w:rsid w:val="00B2226C"/>
    <w:rsid w:val="00B2247C"/>
    <w:rsid w:val="00B227E1"/>
    <w:rsid w:val="00B2286E"/>
    <w:rsid w:val="00B23010"/>
    <w:rsid w:val="00B23C4B"/>
    <w:rsid w:val="00B23C65"/>
    <w:rsid w:val="00B240D0"/>
    <w:rsid w:val="00B244BD"/>
    <w:rsid w:val="00B24DBF"/>
    <w:rsid w:val="00B2544D"/>
    <w:rsid w:val="00B257FC"/>
    <w:rsid w:val="00B259C8"/>
    <w:rsid w:val="00B2622D"/>
    <w:rsid w:val="00B271AA"/>
    <w:rsid w:val="00B277B4"/>
    <w:rsid w:val="00B30207"/>
    <w:rsid w:val="00B306B4"/>
    <w:rsid w:val="00B3074B"/>
    <w:rsid w:val="00B30B2F"/>
    <w:rsid w:val="00B310EE"/>
    <w:rsid w:val="00B313B7"/>
    <w:rsid w:val="00B313ED"/>
    <w:rsid w:val="00B31694"/>
    <w:rsid w:val="00B31734"/>
    <w:rsid w:val="00B31D78"/>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37A34"/>
    <w:rsid w:val="00B403B0"/>
    <w:rsid w:val="00B40B8E"/>
    <w:rsid w:val="00B40B99"/>
    <w:rsid w:val="00B41D98"/>
    <w:rsid w:val="00B41F2A"/>
    <w:rsid w:val="00B4208D"/>
    <w:rsid w:val="00B422AF"/>
    <w:rsid w:val="00B424CE"/>
    <w:rsid w:val="00B4296F"/>
    <w:rsid w:val="00B42EEC"/>
    <w:rsid w:val="00B4329E"/>
    <w:rsid w:val="00B43884"/>
    <w:rsid w:val="00B444BC"/>
    <w:rsid w:val="00B4471D"/>
    <w:rsid w:val="00B45204"/>
    <w:rsid w:val="00B4520E"/>
    <w:rsid w:val="00B4556B"/>
    <w:rsid w:val="00B45795"/>
    <w:rsid w:val="00B458A7"/>
    <w:rsid w:val="00B45B35"/>
    <w:rsid w:val="00B46087"/>
    <w:rsid w:val="00B468C5"/>
    <w:rsid w:val="00B47701"/>
    <w:rsid w:val="00B479AE"/>
    <w:rsid w:val="00B47F2A"/>
    <w:rsid w:val="00B47FE5"/>
    <w:rsid w:val="00B5086C"/>
    <w:rsid w:val="00B50B3D"/>
    <w:rsid w:val="00B512E2"/>
    <w:rsid w:val="00B5182D"/>
    <w:rsid w:val="00B51A4D"/>
    <w:rsid w:val="00B51B64"/>
    <w:rsid w:val="00B51CE8"/>
    <w:rsid w:val="00B51F55"/>
    <w:rsid w:val="00B52542"/>
    <w:rsid w:val="00B52646"/>
    <w:rsid w:val="00B5283C"/>
    <w:rsid w:val="00B52BC0"/>
    <w:rsid w:val="00B52E43"/>
    <w:rsid w:val="00B52F35"/>
    <w:rsid w:val="00B5306D"/>
    <w:rsid w:val="00B532B0"/>
    <w:rsid w:val="00B539F4"/>
    <w:rsid w:val="00B53AE1"/>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2BA5"/>
    <w:rsid w:val="00B632C1"/>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6D4"/>
    <w:rsid w:val="00B72BC8"/>
    <w:rsid w:val="00B72D97"/>
    <w:rsid w:val="00B72EFD"/>
    <w:rsid w:val="00B7314B"/>
    <w:rsid w:val="00B73584"/>
    <w:rsid w:val="00B74A00"/>
    <w:rsid w:val="00B74B16"/>
    <w:rsid w:val="00B74E84"/>
    <w:rsid w:val="00B75029"/>
    <w:rsid w:val="00B75197"/>
    <w:rsid w:val="00B7536D"/>
    <w:rsid w:val="00B75C54"/>
    <w:rsid w:val="00B76130"/>
    <w:rsid w:val="00B76548"/>
    <w:rsid w:val="00B76607"/>
    <w:rsid w:val="00B775DF"/>
    <w:rsid w:val="00B77A3F"/>
    <w:rsid w:val="00B77AF1"/>
    <w:rsid w:val="00B77C4F"/>
    <w:rsid w:val="00B8014D"/>
    <w:rsid w:val="00B80592"/>
    <w:rsid w:val="00B807F8"/>
    <w:rsid w:val="00B80AEA"/>
    <w:rsid w:val="00B81539"/>
    <w:rsid w:val="00B81C6A"/>
    <w:rsid w:val="00B820BE"/>
    <w:rsid w:val="00B82286"/>
    <w:rsid w:val="00B82511"/>
    <w:rsid w:val="00B827DF"/>
    <w:rsid w:val="00B827F4"/>
    <w:rsid w:val="00B82E49"/>
    <w:rsid w:val="00B82F91"/>
    <w:rsid w:val="00B8359B"/>
    <w:rsid w:val="00B83895"/>
    <w:rsid w:val="00B84311"/>
    <w:rsid w:val="00B8484A"/>
    <w:rsid w:val="00B849A7"/>
    <w:rsid w:val="00B8508B"/>
    <w:rsid w:val="00B8513C"/>
    <w:rsid w:val="00B85167"/>
    <w:rsid w:val="00B85234"/>
    <w:rsid w:val="00B852BD"/>
    <w:rsid w:val="00B856CE"/>
    <w:rsid w:val="00B85A5E"/>
    <w:rsid w:val="00B85D61"/>
    <w:rsid w:val="00B86264"/>
    <w:rsid w:val="00B86DA3"/>
    <w:rsid w:val="00B873D0"/>
    <w:rsid w:val="00B87819"/>
    <w:rsid w:val="00B8792A"/>
    <w:rsid w:val="00B902E8"/>
    <w:rsid w:val="00B905B9"/>
    <w:rsid w:val="00B90BE6"/>
    <w:rsid w:val="00B90BF5"/>
    <w:rsid w:val="00B90DD2"/>
    <w:rsid w:val="00B91454"/>
    <w:rsid w:val="00B914C9"/>
    <w:rsid w:val="00B91B9B"/>
    <w:rsid w:val="00B92710"/>
    <w:rsid w:val="00B931AC"/>
    <w:rsid w:val="00B93790"/>
    <w:rsid w:val="00B93A62"/>
    <w:rsid w:val="00B93B76"/>
    <w:rsid w:val="00B93C07"/>
    <w:rsid w:val="00B94045"/>
    <w:rsid w:val="00B94B78"/>
    <w:rsid w:val="00B94C04"/>
    <w:rsid w:val="00B94EB1"/>
    <w:rsid w:val="00B95486"/>
    <w:rsid w:val="00B955DF"/>
    <w:rsid w:val="00B95AF1"/>
    <w:rsid w:val="00B95FBB"/>
    <w:rsid w:val="00B96406"/>
    <w:rsid w:val="00B9650D"/>
    <w:rsid w:val="00B966F1"/>
    <w:rsid w:val="00B96C7B"/>
    <w:rsid w:val="00B97192"/>
    <w:rsid w:val="00B97419"/>
    <w:rsid w:val="00B97883"/>
    <w:rsid w:val="00B97A0D"/>
    <w:rsid w:val="00BA047F"/>
    <w:rsid w:val="00BA0A3E"/>
    <w:rsid w:val="00BA11A9"/>
    <w:rsid w:val="00BA194D"/>
    <w:rsid w:val="00BA1C82"/>
    <w:rsid w:val="00BA20C4"/>
    <w:rsid w:val="00BA2445"/>
    <w:rsid w:val="00BA2582"/>
    <w:rsid w:val="00BA2714"/>
    <w:rsid w:val="00BA28A3"/>
    <w:rsid w:val="00BA2AEA"/>
    <w:rsid w:val="00BA33EC"/>
    <w:rsid w:val="00BA35C1"/>
    <w:rsid w:val="00BA41D2"/>
    <w:rsid w:val="00BA51CD"/>
    <w:rsid w:val="00BA5587"/>
    <w:rsid w:val="00BA7149"/>
    <w:rsid w:val="00BA723D"/>
    <w:rsid w:val="00BA7298"/>
    <w:rsid w:val="00BA76B6"/>
    <w:rsid w:val="00BA7C98"/>
    <w:rsid w:val="00BB0593"/>
    <w:rsid w:val="00BB093D"/>
    <w:rsid w:val="00BB0A85"/>
    <w:rsid w:val="00BB0E5A"/>
    <w:rsid w:val="00BB13AD"/>
    <w:rsid w:val="00BB1721"/>
    <w:rsid w:val="00BB1EE1"/>
    <w:rsid w:val="00BB2364"/>
    <w:rsid w:val="00BB320C"/>
    <w:rsid w:val="00BB35EE"/>
    <w:rsid w:val="00BB3823"/>
    <w:rsid w:val="00BB3883"/>
    <w:rsid w:val="00BB3C9D"/>
    <w:rsid w:val="00BB43CD"/>
    <w:rsid w:val="00BB445A"/>
    <w:rsid w:val="00BB46DF"/>
    <w:rsid w:val="00BB4778"/>
    <w:rsid w:val="00BB499D"/>
    <w:rsid w:val="00BB4D21"/>
    <w:rsid w:val="00BB57A0"/>
    <w:rsid w:val="00BB5DCD"/>
    <w:rsid w:val="00BB79B4"/>
    <w:rsid w:val="00BC0142"/>
    <w:rsid w:val="00BC0183"/>
    <w:rsid w:val="00BC07E0"/>
    <w:rsid w:val="00BC0A60"/>
    <w:rsid w:val="00BC1602"/>
    <w:rsid w:val="00BC1900"/>
    <w:rsid w:val="00BC1BB3"/>
    <w:rsid w:val="00BC224A"/>
    <w:rsid w:val="00BC22E3"/>
    <w:rsid w:val="00BC27D4"/>
    <w:rsid w:val="00BC29C4"/>
    <w:rsid w:val="00BC2A6E"/>
    <w:rsid w:val="00BC2A90"/>
    <w:rsid w:val="00BC3A8A"/>
    <w:rsid w:val="00BC3F7E"/>
    <w:rsid w:val="00BC45B2"/>
    <w:rsid w:val="00BC4729"/>
    <w:rsid w:val="00BC5979"/>
    <w:rsid w:val="00BC5BEF"/>
    <w:rsid w:val="00BC6735"/>
    <w:rsid w:val="00BC770A"/>
    <w:rsid w:val="00BD0542"/>
    <w:rsid w:val="00BD05CA"/>
    <w:rsid w:val="00BD0C3F"/>
    <w:rsid w:val="00BD0F19"/>
    <w:rsid w:val="00BD13F2"/>
    <w:rsid w:val="00BD1E82"/>
    <w:rsid w:val="00BD23E1"/>
    <w:rsid w:val="00BD2733"/>
    <w:rsid w:val="00BD2AE7"/>
    <w:rsid w:val="00BD3215"/>
    <w:rsid w:val="00BD3A1B"/>
    <w:rsid w:val="00BD3D97"/>
    <w:rsid w:val="00BD41E6"/>
    <w:rsid w:val="00BD44FE"/>
    <w:rsid w:val="00BD466C"/>
    <w:rsid w:val="00BD4B33"/>
    <w:rsid w:val="00BD4F5C"/>
    <w:rsid w:val="00BD5937"/>
    <w:rsid w:val="00BD5B6A"/>
    <w:rsid w:val="00BD5D75"/>
    <w:rsid w:val="00BD6296"/>
    <w:rsid w:val="00BD66FC"/>
    <w:rsid w:val="00BD6EC9"/>
    <w:rsid w:val="00BD7483"/>
    <w:rsid w:val="00BD7CBB"/>
    <w:rsid w:val="00BD7CF0"/>
    <w:rsid w:val="00BD7DA0"/>
    <w:rsid w:val="00BE0399"/>
    <w:rsid w:val="00BE04C1"/>
    <w:rsid w:val="00BE067D"/>
    <w:rsid w:val="00BE0740"/>
    <w:rsid w:val="00BE0C98"/>
    <w:rsid w:val="00BE173C"/>
    <w:rsid w:val="00BE1A3A"/>
    <w:rsid w:val="00BE214A"/>
    <w:rsid w:val="00BE215C"/>
    <w:rsid w:val="00BE28B0"/>
    <w:rsid w:val="00BE3446"/>
    <w:rsid w:val="00BE380F"/>
    <w:rsid w:val="00BE419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1B7A"/>
    <w:rsid w:val="00BF2004"/>
    <w:rsid w:val="00BF242E"/>
    <w:rsid w:val="00BF26E9"/>
    <w:rsid w:val="00BF2E04"/>
    <w:rsid w:val="00BF2E72"/>
    <w:rsid w:val="00BF402A"/>
    <w:rsid w:val="00BF4087"/>
    <w:rsid w:val="00BF4931"/>
    <w:rsid w:val="00BF49AF"/>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115"/>
    <w:rsid w:val="00C052B7"/>
    <w:rsid w:val="00C057BF"/>
    <w:rsid w:val="00C0585D"/>
    <w:rsid w:val="00C05C01"/>
    <w:rsid w:val="00C064F7"/>
    <w:rsid w:val="00C067AF"/>
    <w:rsid w:val="00C06F89"/>
    <w:rsid w:val="00C07011"/>
    <w:rsid w:val="00C07ADA"/>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6AD"/>
    <w:rsid w:val="00C20FE9"/>
    <w:rsid w:val="00C22487"/>
    <w:rsid w:val="00C227A2"/>
    <w:rsid w:val="00C22D67"/>
    <w:rsid w:val="00C2339E"/>
    <w:rsid w:val="00C23560"/>
    <w:rsid w:val="00C236F0"/>
    <w:rsid w:val="00C24971"/>
    <w:rsid w:val="00C252A2"/>
    <w:rsid w:val="00C25439"/>
    <w:rsid w:val="00C25553"/>
    <w:rsid w:val="00C255DF"/>
    <w:rsid w:val="00C26578"/>
    <w:rsid w:val="00C266A8"/>
    <w:rsid w:val="00C26AA3"/>
    <w:rsid w:val="00C26DD8"/>
    <w:rsid w:val="00C27064"/>
    <w:rsid w:val="00C2731F"/>
    <w:rsid w:val="00C27EA8"/>
    <w:rsid w:val="00C309DF"/>
    <w:rsid w:val="00C30DCA"/>
    <w:rsid w:val="00C32263"/>
    <w:rsid w:val="00C32CA7"/>
    <w:rsid w:val="00C3378D"/>
    <w:rsid w:val="00C33CC0"/>
    <w:rsid w:val="00C34458"/>
    <w:rsid w:val="00C349D0"/>
    <w:rsid w:val="00C34D8B"/>
    <w:rsid w:val="00C34EC6"/>
    <w:rsid w:val="00C34EFF"/>
    <w:rsid w:val="00C350D4"/>
    <w:rsid w:val="00C355C2"/>
    <w:rsid w:val="00C355F5"/>
    <w:rsid w:val="00C36441"/>
    <w:rsid w:val="00C36ABA"/>
    <w:rsid w:val="00C379C1"/>
    <w:rsid w:val="00C37D77"/>
    <w:rsid w:val="00C40542"/>
    <w:rsid w:val="00C4055A"/>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47D25"/>
    <w:rsid w:val="00C507F4"/>
    <w:rsid w:val="00C51285"/>
    <w:rsid w:val="00C5140A"/>
    <w:rsid w:val="00C51A3E"/>
    <w:rsid w:val="00C51BDD"/>
    <w:rsid w:val="00C524BC"/>
    <w:rsid w:val="00C52B72"/>
    <w:rsid w:val="00C53506"/>
    <w:rsid w:val="00C5359C"/>
    <w:rsid w:val="00C536F2"/>
    <w:rsid w:val="00C53A0E"/>
    <w:rsid w:val="00C53C4A"/>
    <w:rsid w:val="00C54DDD"/>
    <w:rsid w:val="00C550F0"/>
    <w:rsid w:val="00C55EFA"/>
    <w:rsid w:val="00C56191"/>
    <w:rsid w:val="00C563FC"/>
    <w:rsid w:val="00C569C1"/>
    <w:rsid w:val="00C56E89"/>
    <w:rsid w:val="00C56EB4"/>
    <w:rsid w:val="00C574EA"/>
    <w:rsid w:val="00C57DE6"/>
    <w:rsid w:val="00C601B1"/>
    <w:rsid w:val="00C60EEA"/>
    <w:rsid w:val="00C60F50"/>
    <w:rsid w:val="00C60F59"/>
    <w:rsid w:val="00C6133E"/>
    <w:rsid w:val="00C6151D"/>
    <w:rsid w:val="00C61D1F"/>
    <w:rsid w:val="00C61DB5"/>
    <w:rsid w:val="00C61F59"/>
    <w:rsid w:val="00C62385"/>
    <w:rsid w:val="00C62765"/>
    <w:rsid w:val="00C628FA"/>
    <w:rsid w:val="00C62B05"/>
    <w:rsid w:val="00C632BC"/>
    <w:rsid w:val="00C6338C"/>
    <w:rsid w:val="00C63735"/>
    <w:rsid w:val="00C649F1"/>
    <w:rsid w:val="00C661F6"/>
    <w:rsid w:val="00C66C21"/>
    <w:rsid w:val="00C671F7"/>
    <w:rsid w:val="00C673CF"/>
    <w:rsid w:val="00C67722"/>
    <w:rsid w:val="00C677E6"/>
    <w:rsid w:val="00C67A90"/>
    <w:rsid w:val="00C70502"/>
    <w:rsid w:val="00C70810"/>
    <w:rsid w:val="00C70E4F"/>
    <w:rsid w:val="00C70FB7"/>
    <w:rsid w:val="00C71373"/>
    <w:rsid w:val="00C71401"/>
    <w:rsid w:val="00C71888"/>
    <w:rsid w:val="00C724A7"/>
    <w:rsid w:val="00C7267B"/>
    <w:rsid w:val="00C72785"/>
    <w:rsid w:val="00C72A4C"/>
    <w:rsid w:val="00C72FC7"/>
    <w:rsid w:val="00C73084"/>
    <w:rsid w:val="00C733DB"/>
    <w:rsid w:val="00C73D75"/>
    <w:rsid w:val="00C74181"/>
    <w:rsid w:val="00C748B8"/>
    <w:rsid w:val="00C74D84"/>
    <w:rsid w:val="00C754F6"/>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A8B"/>
    <w:rsid w:val="00C84D0D"/>
    <w:rsid w:val="00C857D8"/>
    <w:rsid w:val="00C85EF1"/>
    <w:rsid w:val="00C85FDE"/>
    <w:rsid w:val="00C86DC7"/>
    <w:rsid w:val="00C86DDC"/>
    <w:rsid w:val="00C87271"/>
    <w:rsid w:val="00C87445"/>
    <w:rsid w:val="00C874FB"/>
    <w:rsid w:val="00C87629"/>
    <w:rsid w:val="00C87924"/>
    <w:rsid w:val="00C9040D"/>
    <w:rsid w:val="00C90E6D"/>
    <w:rsid w:val="00C9177C"/>
    <w:rsid w:val="00C917C7"/>
    <w:rsid w:val="00C918FD"/>
    <w:rsid w:val="00C919C5"/>
    <w:rsid w:val="00C91E7D"/>
    <w:rsid w:val="00C924B8"/>
    <w:rsid w:val="00C92FBA"/>
    <w:rsid w:val="00C92FC4"/>
    <w:rsid w:val="00C9333A"/>
    <w:rsid w:val="00C934EE"/>
    <w:rsid w:val="00C93FD5"/>
    <w:rsid w:val="00C9408A"/>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76A"/>
    <w:rsid w:val="00CA4AE4"/>
    <w:rsid w:val="00CA4FFF"/>
    <w:rsid w:val="00CA538C"/>
    <w:rsid w:val="00CA574E"/>
    <w:rsid w:val="00CA5C7C"/>
    <w:rsid w:val="00CA5F76"/>
    <w:rsid w:val="00CA6380"/>
    <w:rsid w:val="00CA66DA"/>
    <w:rsid w:val="00CA6795"/>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16"/>
    <w:rsid w:val="00CB3426"/>
    <w:rsid w:val="00CB38EF"/>
    <w:rsid w:val="00CB4447"/>
    <w:rsid w:val="00CB4D59"/>
    <w:rsid w:val="00CB51FB"/>
    <w:rsid w:val="00CB5833"/>
    <w:rsid w:val="00CB6118"/>
    <w:rsid w:val="00CB6497"/>
    <w:rsid w:val="00CB6556"/>
    <w:rsid w:val="00CB6572"/>
    <w:rsid w:val="00CB6AE1"/>
    <w:rsid w:val="00CB70A1"/>
    <w:rsid w:val="00CB74B8"/>
    <w:rsid w:val="00CB75B4"/>
    <w:rsid w:val="00CB77B0"/>
    <w:rsid w:val="00CB7A9F"/>
    <w:rsid w:val="00CB7BD0"/>
    <w:rsid w:val="00CC099B"/>
    <w:rsid w:val="00CC0C98"/>
    <w:rsid w:val="00CC1351"/>
    <w:rsid w:val="00CC2167"/>
    <w:rsid w:val="00CC2822"/>
    <w:rsid w:val="00CC28FD"/>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988"/>
    <w:rsid w:val="00CC5CB4"/>
    <w:rsid w:val="00CC5E19"/>
    <w:rsid w:val="00CC608A"/>
    <w:rsid w:val="00CC6AB2"/>
    <w:rsid w:val="00CC72EF"/>
    <w:rsid w:val="00CC7872"/>
    <w:rsid w:val="00CC7989"/>
    <w:rsid w:val="00CC7BDB"/>
    <w:rsid w:val="00CC7D0C"/>
    <w:rsid w:val="00CC7D1B"/>
    <w:rsid w:val="00CD0048"/>
    <w:rsid w:val="00CD0754"/>
    <w:rsid w:val="00CD0935"/>
    <w:rsid w:val="00CD121D"/>
    <w:rsid w:val="00CD1A7C"/>
    <w:rsid w:val="00CD1C50"/>
    <w:rsid w:val="00CD22CF"/>
    <w:rsid w:val="00CD2319"/>
    <w:rsid w:val="00CD290E"/>
    <w:rsid w:val="00CD2DE8"/>
    <w:rsid w:val="00CD39AB"/>
    <w:rsid w:val="00CD39D7"/>
    <w:rsid w:val="00CD3AEA"/>
    <w:rsid w:val="00CD3DDA"/>
    <w:rsid w:val="00CD4055"/>
    <w:rsid w:val="00CD4BF1"/>
    <w:rsid w:val="00CD4CD7"/>
    <w:rsid w:val="00CD522C"/>
    <w:rsid w:val="00CD53BE"/>
    <w:rsid w:val="00CD53E8"/>
    <w:rsid w:val="00CD5C5E"/>
    <w:rsid w:val="00CD5EA2"/>
    <w:rsid w:val="00CD5F74"/>
    <w:rsid w:val="00CD6357"/>
    <w:rsid w:val="00CD6F5D"/>
    <w:rsid w:val="00CD6FCD"/>
    <w:rsid w:val="00CD77B4"/>
    <w:rsid w:val="00CD7898"/>
    <w:rsid w:val="00CD79C1"/>
    <w:rsid w:val="00CE017F"/>
    <w:rsid w:val="00CE0267"/>
    <w:rsid w:val="00CE094D"/>
    <w:rsid w:val="00CE0EA7"/>
    <w:rsid w:val="00CE0F74"/>
    <w:rsid w:val="00CE100B"/>
    <w:rsid w:val="00CE128B"/>
    <w:rsid w:val="00CE14A0"/>
    <w:rsid w:val="00CE1C3C"/>
    <w:rsid w:val="00CE1D27"/>
    <w:rsid w:val="00CE237C"/>
    <w:rsid w:val="00CE2884"/>
    <w:rsid w:val="00CE2926"/>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0EB"/>
    <w:rsid w:val="00CF11A2"/>
    <w:rsid w:val="00CF1264"/>
    <w:rsid w:val="00CF175F"/>
    <w:rsid w:val="00CF1933"/>
    <w:rsid w:val="00CF19BD"/>
    <w:rsid w:val="00CF1D8A"/>
    <w:rsid w:val="00CF212D"/>
    <w:rsid w:val="00CF2131"/>
    <w:rsid w:val="00CF23B8"/>
    <w:rsid w:val="00CF268C"/>
    <w:rsid w:val="00CF26F9"/>
    <w:rsid w:val="00CF30B2"/>
    <w:rsid w:val="00CF3BA6"/>
    <w:rsid w:val="00CF3C1A"/>
    <w:rsid w:val="00CF525F"/>
    <w:rsid w:val="00CF5954"/>
    <w:rsid w:val="00CF5A72"/>
    <w:rsid w:val="00CF5B6A"/>
    <w:rsid w:val="00CF5E1B"/>
    <w:rsid w:val="00CF6421"/>
    <w:rsid w:val="00CF6428"/>
    <w:rsid w:val="00CF7515"/>
    <w:rsid w:val="00D00664"/>
    <w:rsid w:val="00D0085F"/>
    <w:rsid w:val="00D00A64"/>
    <w:rsid w:val="00D00B6E"/>
    <w:rsid w:val="00D014AE"/>
    <w:rsid w:val="00D0197C"/>
    <w:rsid w:val="00D01D8E"/>
    <w:rsid w:val="00D023BF"/>
    <w:rsid w:val="00D0320A"/>
    <w:rsid w:val="00D034AE"/>
    <w:rsid w:val="00D03D86"/>
    <w:rsid w:val="00D041DB"/>
    <w:rsid w:val="00D060F4"/>
    <w:rsid w:val="00D06221"/>
    <w:rsid w:val="00D07B90"/>
    <w:rsid w:val="00D07DE6"/>
    <w:rsid w:val="00D101F1"/>
    <w:rsid w:val="00D10920"/>
    <w:rsid w:val="00D10BB0"/>
    <w:rsid w:val="00D10C69"/>
    <w:rsid w:val="00D11212"/>
    <w:rsid w:val="00D11A5A"/>
    <w:rsid w:val="00D12978"/>
    <w:rsid w:val="00D12C93"/>
    <w:rsid w:val="00D1422D"/>
    <w:rsid w:val="00D14572"/>
    <w:rsid w:val="00D148A0"/>
    <w:rsid w:val="00D14A1A"/>
    <w:rsid w:val="00D159D4"/>
    <w:rsid w:val="00D15E8B"/>
    <w:rsid w:val="00D16391"/>
    <w:rsid w:val="00D16559"/>
    <w:rsid w:val="00D16A92"/>
    <w:rsid w:val="00D16CAB"/>
    <w:rsid w:val="00D16EF4"/>
    <w:rsid w:val="00D17EAC"/>
    <w:rsid w:val="00D17ECD"/>
    <w:rsid w:val="00D20212"/>
    <w:rsid w:val="00D205A3"/>
    <w:rsid w:val="00D2095A"/>
    <w:rsid w:val="00D20A11"/>
    <w:rsid w:val="00D20E8B"/>
    <w:rsid w:val="00D212DF"/>
    <w:rsid w:val="00D21C48"/>
    <w:rsid w:val="00D21D91"/>
    <w:rsid w:val="00D22638"/>
    <w:rsid w:val="00D22B05"/>
    <w:rsid w:val="00D23C5B"/>
    <w:rsid w:val="00D2486D"/>
    <w:rsid w:val="00D24B37"/>
    <w:rsid w:val="00D24D73"/>
    <w:rsid w:val="00D253F8"/>
    <w:rsid w:val="00D255A8"/>
    <w:rsid w:val="00D25733"/>
    <w:rsid w:val="00D25D8E"/>
    <w:rsid w:val="00D26144"/>
    <w:rsid w:val="00D278B8"/>
    <w:rsid w:val="00D27BA9"/>
    <w:rsid w:val="00D30461"/>
    <w:rsid w:val="00D30561"/>
    <w:rsid w:val="00D30DB1"/>
    <w:rsid w:val="00D31628"/>
    <w:rsid w:val="00D31BB0"/>
    <w:rsid w:val="00D31DB2"/>
    <w:rsid w:val="00D33A00"/>
    <w:rsid w:val="00D3409F"/>
    <w:rsid w:val="00D34313"/>
    <w:rsid w:val="00D34366"/>
    <w:rsid w:val="00D34690"/>
    <w:rsid w:val="00D348AC"/>
    <w:rsid w:val="00D34B07"/>
    <w:rsid w:val="00D34FEF"/>
    <w:rsid w:val="00D3503B"/>
    <w:rsid w:val="00D35447"/>
    <w:rsid w:val="00D3545D"/>
    <w:rsid w:val="00D35470"/>
    <w:rsid w:val="00D366DE"/>
    <w:rsid w:val="00D36AD2"/>
    <w:rsid w:val="00D36B6B"/>
    <w:rsid w:val="00D36C25"/>
    <w:rsid w:val="00D36CAC"/>
    <w:rsid w:val="00D37049"/>
    <w:rsid w:val="00D371D0"/>
    <w:rsid w:val="00D37519"/>
    <w:rsid w:val="00D375BF"/>
    <w:rsid w:val="00D37DF9"/>
    <w:rsid w:val="00D400A6"/>
    <w:rsid w:val="00D4064B"/>
    <w:rsid w:val="00D41106"/>
    <w:rsid w:val="00D41270"/>
    <w:rsid w:val="00D41507"/>
    <w:rsid w:val="00D415CD"/>
    <w:rsid w:val="00D41C8E"/>
    <w:rsid w:val="00D41D47"/>
    <w:rsid w:val="00D422A1"/>
    <w:rsid w:val="00D4274F"/>
    <w:rsid w:val="00D43343"/>
    <w:rsid w:val="00D43A22"/>
    <w:rsid w:val="00D43DD3"/>
    <w:rsid w:val="00D440CC"/>
    <w:rsid w:val="00D44420"/>
    <w:rsid w:val="00D44655"/>
    <w:rsid w:val="00D446DF"/>
    <w:rsid w:val="00D4474E"/>
    <w:rsid w:val="00D44C70"/>
    <w:rsid w:val="00D44DF9"/>
    <w:rsid w:val="00D4518A"/>
    <w:rsid w:val="00D45430"/>
    <w:rsid w:val="00D457D4"/>
    <w:rsid w:val="00D4624B"/>
    <w:rsid w:val="00D46933"/>
    <w:rsid w:val="00D46EFB"/>
    <w:rsid w:val="00D47678"/>
    <w:rsid w:val="00D476E8"/>
    <w:rsid w:val="00D47997"/>
    <w:rsid w:val="00D47B4D"/>
    <w:rsid w:val="00D47E63"/>
    <w:rsid w:val="00D5022C"/>
    <w:rsid w:val="00D50409"/>
    <w:rsid w:val="00D5044B"/>
    <w:rsid w:val="00D50504"/>
    <w:rsid w:val="00D50658"/>
    <w:rsid w:val="00D50AE3"/>
    <w:rsid w:val="00D50C8F"/>
    <w:rsid w:val="00D50FD0"/>
    <w:rsid w:val="00D511C9"/>
    <w:rsid w:val="00D51347"/>
    <w:rsid w:val="00D514EE"/>
    <w:rsid w:val="00D51725"/>
    <w:rsid w:val="00D517F1"/>
    <w:rsid w:val="00D526C7"/>
    <w:rsid w:val="00D52767"/>
    <w:rsid w:val="00D53CF7"/>
    <w:rsid w:val="00D53D9F"/>
    <w:rsid w:val="00D53E8C"/>
    <w:rsid w:val="00D53FB7"/>
    <w:rsid w:val="00D5480B"/>
    <w:rsid w:val="00D54AF1"/>
    <w:rsid w:val="00D54E64"/>
    <w:rsid w:val="00D5530D"/>
    <w:rsid w:val="00D55B77"/>
    <w:rsid w:val="00D5610C"/>
    <w:rsid w:val="00D566DF"/>
    <w:rsid w:val="00D57916"/>
    <w:rsid w:val="00D57CB6"/>
    <w:rsid w:val="00D60074"/>
    <w:rsid w:val="00D60251"/>
    <w:rsid w:val="00D607A2"/>
    <w:rsid w:val="00D60E7A"/>
    <w:rsid w:val="00D611EE"/>
    <w:rsid w:val="00D61478"/>
    <w:rsid w:val="00D61554"/>
    <w:rsid w:val="00D61DE5"/>
    <w:rsid w:val="00D62461"/>
    <w:rsid w:val="00D62A02"/>
    <w:rsid w:val="00D64204"/>
    <w:rsid w:val="00D642C4"/>
    <w:rsid w:val="00D6540E"/>
    <w:rsid w:val="00D65AEB"/>
    <w:rsid w:val="00D6610B"/>
    <w:rsid w:val="00D66460"/>
    <w:rsid w:val="00D66DEF"/>
    <w:rsid w:val="00D67464"/>
    <w:rsid w:val="00D67770"/>
    <w:rsid w:val="00D67B93"/>
    <w:rsid w:val="00D71480"/>
    <w:rsid w:val="00D7177B"/>
    <w:rsid w:val="00D717F1"/>
    <w:rsid w:val="00D7223A"/>
    <w:rsid w:val="00D72581"/>
    <w:rsid w:val="00D72689"/>
    <w:rsid w:val="00D7271E"/>
    <w:rsid w:val="00D72A1B"/>
    <w:rsid w:val="00D72A7D"/>
    <w:rsid w:val="00D72E97"/>
    <w:rsid w:val="00D730A4"/>
    <w:rsid w:val="00D732E7"/>
    <w:rsid w:val="00D7388B"/>
    <w:rsid w:val="00D739C6"/>
    <w:rsid w:val="00D73DF6"/>
    <w:rsid w:val="00D73F30"/>
    <w:rsid w:val="00D73FD7"/>
    <w:rsid w:val="00D7433B"/>
    <w:rsid w:val="00D748BB"/>
    <w:rsid w:val="00D74944"/>
    <w:rsid w:val="00D75113"/>
    <w:rsid w:val="00D756C2"/>
    <w:rsid w:val="00D75F1C"/>
    <w:rsid w:val="00D76259"/>
    <w:rsid w:val="00D76C1F"/>
    <w:rsid w:val="00D7726B"/>
    <w:rsid w:val="00D7734F"/>
    <w:rsid w:val="00D774E5"/>
    <w:rsid w:val="00D77927"/>
    <w:rsid w:val="00D77A5E"/>
    <w:rsid w:val="00D77A78"/>
    <w:rsid w:val="00D8090D"/>
    <w:rsid w:val="00D812BF"/>
    <w:rsid w:val="00D8180F"/>
    <w:rsid w:val="00D8259E"/>
    <w:rsid w:val="00D82FE7"/>
    <w:rsid w:val="00D83265"/>
    <w:rsid w:val="00D83396"/>
    <w:rsid w:val="00D8363F"/>
    <w:rsid w:val="00D836BE"/>
    <w:rsid w:val="00D83902"/>
    <w:rsid w:val="00D8432A"/>
    <w:rsid w:val="00D849A5"/>
    <w:rsid w:val="00D84ABB"/>
    <w:rsid w:val="00D84E76"/>
    <w:rsid w:val="00D84F12"/>
    <w:rsid w:val="00D8682D"/>
    <w:rsid w:val="00D86B99"/>
    <w:rsid w:val="00D86DB5"/>
    <w:rsid w:val="00D87A8E"/>
    <w:rsid w:val="00D87DDC"/>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5F7C"/>
    <w:rsid w:val="00D96A9B"/>
    <w:rsid w:val="00D9736C"/>
    <w:rsid w:val="00D9765D"/>
    <w:rsid w:val="00D9778C"/>
    <w:rsid w:val="00D977AF"/>
    <w:rsid w:val="00DA015F"/>
    <w:rsid w:val="00DA0234"/>
    <w:rsid w:val="00DA049F"/>
    <w:rsid w:val="00DA0C95"/>
    <w:rsid w:val="00DA10A8"/>
    <w:rsid w:val="00DA128D"/>
    <w:rsid w:val="00DA14EB"/>
    <w:rsid w:val="00DA1918"/>
    <w:rsid w:val="00DA1DE7"/>
    <w:rsid w:val="00DA2906"/>
    <w:rsid w:val="00DA2987"/>
    <w:rsid w:val="00DA2DD6"/>
    <w:rsid w:val="00DA3028"/>
    <w:rsid w:val="00DA3205"/>
    <w:rsid w:val="00DA387F"/>
    <w:rsid w:val="00DA3DCE"/>
    <w:rsid w:val="00DA4230"/>
    <w:rsid w:val="00DA4519"/>
    <w:rsid w:val="00DA457D"/>
    <w:rsid w:val="00DA4CD1"/>
    <w:rsid w:val="00DA4D5B"/>
    <w:rsid w:val="00DA4E22"/>
    <w:rsid w:val="00DA4F2C"/>
    <w:rsid w:val="00DA5165"/>
    <w:rsid w:val="00DA563C"/>
    <w:rsid w:val="00DA58C3"/>
    <w:rsid w:val="00DA6336"/>
    <w:rsid w:val="00DA6737"/>
    <w:rsid w:val="00DA6C7E"/>
    <w:rsid w:val="00DA7675"/>
    <w:rsid w:val="00DA7E3E"/>
    <w:rsid w:val="00DA7E7C"/>
    <w:rsid w:val="00DB0115"/>
    <w:rsid w:val="00DB07A9"/>
    <w:rsid w:val="00DB0A64"/>
    <w:rsid w:val="00DB1878"/>
    <w:rsid w:val="00DB1B18"/>
    <w:rsid w:val="00DB1F38"/>
    <w:rsid w:val="00DB20B1"/>
    <w:rsid w:val="00DB224B"/>
    <w:rsid w:val="00DB26B9"/>
    <w:rsid w:val="00DB2967"/>
    <w:rsid w:val="00DB29D7"/>
    <w:rsid w:val="00DB2C3C"/>
    <w:rsid w:val="00DB2C8A"/>
    <w:rsid w:val="00DB33F8"/>
    <w:rsid w:val="00DB38FF"/>
    <w:rsid w:val="00DB3DDC"/>
    <w:rsid w:val="00DB4056"/>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2E5"/>
    <w:rsid w:val="00DC1A69"/>
    <w:rsid w:val="00DC1D35"/>
    <w:rsid w:val="00DC27BD"/>
    <w:rsid w:val="00DC293A"/>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7E4"/>
    <w:rsid w:val="00DC5D75"/>
    <w:rsid w:val="00DC68F7"/>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76C"/>
    <w:rsid w:val="00DD3ACD"/>
    <w:rsid w:val="00DD463E"/>
    <w:rsid w:val="00DD5205"/>
    <w:rsid w:val="00DD589B"/>
    <w:rsid w:val="00DD58C9"/>
    <w:rsid w:val="00DD5DFF"/>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300"/>
    <w:rsid w:val="00DE6529"/>
    <w:rsid w:val="00DE6DC2"/>
    <w:rsid w:val="00DE7390"/>
    <w:rsid w:val="00DE75D3"/>
    <w:rsid w:val="00DE7626"/>
    <w:rsid w:val="00DE7670"/>
    <w:rsid w:val="00DE777B"/>
    <w:rsid w:val="00DE7920"/>
    <w:rsid w:val="00DE7D7C"/>
    <w:rsid w:val="00DE7E60"/>
    <w:rsid w:val="00DF0034"/>
    <w:rsid w:val="00DF05A0"/>
    <w:rsid w:val="00DF1C97"/>
    <w:rsid w:val="00DF1D8C"/>
    <w:rsid w:val="00DF21A5"/>
    <w:rsid w:val="00DF280F"/>
    <w:rsid w:val="00DF2858"/>
    <w:rsid w:val="00DF2862"/>
    <w:rsid w:val="00DF2A53"/>
    <w:rsid w:val="00DF2D90"/>
    <w:rsid w:val="00DF306F"/>
    <w:rsid w:val="00DF317C"/>
    <w:rsid w:val="00DF3808"/>
    <w:rsid w:val="00DF3AE3"/>
    <w:rsid w:val="00DF46FC"/>
    <w:rsid w:val="00DF4780"/>
    <w:rsid w:val="00DF54B5"/>
    <w:rsid w:val="00DF6138"/>
    <w:rsid w:val="00DF65FB"/>
    <w:rsid w:val="00DF671C"/>
    <w:rsid w:val="00DF6934"/>
    <w:rsid w:val="00DF6BB8"/>
    <w:rsid w:val="00DF6CCB"/>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B27"/>
    <w:rsid w:val="00E03DEF"/>
    <w:rsid w:val="00E040ED"/>
    <w:rsid w:val="00E044F7"/>
    <w:rsid w:val="00E0504C"/>
    <w:rsid w:val="00E05879"/>
    <w:rsid w:val="00E05A73"/>
    <w:rsid w:val="00E06C26"/>
    <w:rsid w:val="00E0755D"/>
    <w:rsid w:val="00E07710"/>
    <w:rsid w:val="00E10CC9"/>
    <w:rsid w:val="00E110F8"/>
    <w:rsid w:val="00E11AE9"/>
    <w:rsid w:val="00E120FD"/>
    <w:rsid w:val="00E12322"/>
    <w:rsid w:val="00E124BF"/>
    <w:rsid w:val="00E12B9D"/>
    <w:rsid w:val="00E13B19"/>
    <w:rsid w:val="00E149E9"/>
    <w:rsid w:val="00E14FC1"/>
    <w:rsid w:val="00E15A4A"/>
    <w:rsid w:val="00E15A90"/>
    <w:rsid w:val="00E15BE0"/>
    <w:rsid w:val="00E15C58"/>
    <w:rsid w:val="00E15F30"/>
    <w:rsid w:val="00E16208"/>
    <w:rsid w:val="00E1647C"/>
    <w:rsid w:val="00E16513"/>
    <w:rsid w:val="00E16607"/>
    <w:rsid w:val="00E16B06"/>
    <w:rsid w:val="00E16DE8"/>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0FEF"/>
    <w:rsid w:val="00E210D1"/>
    <w:rsid w:val="00E21B1D"/>
    <w:rsid w:val="00E22056"/>
    <w:rsid w:val="00E22E3B"/>
    <w:rsid w:val="00E22FEE"/>
    <w:rsid w:val="00E23838"/>
    <w:rsid w:val="00E23CBD"/>
    <w:rsid w:val="00E23D31"/>
    <w:rsid w:val="00E2418A"/>
    <w:rsid w:val="00E242F2"/>
    <w:rsid w:val="00E2465B"/>
    <w:rsid w:val="00E2473D"/>
    <w:rsid w:val="00E25108"/>
    <w:rsid w:val="00E252AD"/>
    <w:rsid w:val="00E25BCA"/>
    <w:rsid w:val="00E26180"/>
    <w:rsid w:val="00E26508"/>
    <w:rsid w:val="00E265DC"/>
    <w:rsid w:val="00E26DF6"/>
    <w:rsid w:val="00E27E55"/>
    <w:rsid w:val="00E27EEF"/>
    <w:rsid w:val="00E30239"/>
    <w:rsid w:val="00E30676"/>
    <w:rsid w:val="00E309E9"/>
    <w:rsid w:val="00E30B7B"/>
    <w:rsid w:val="00E30C45"/>
    <w:rsid w:val="00E313AF"/>
    <w:rsid w:val="00E314FE"/>
    <w:rsid w:val="00E31FA6"/>
    <w:rsid w:val="00E32053"/>
    <w:rsid w:val="00E3247B"/>
    <w:rsid w:val="00E3275E"/>
    <w:rsid w:val="00E328E4"/>
    <w:rsid w:val="00E32ADE"/>
    <w:rsid w:val="00E32AF2"/>
    <w:rsid w:val="00E32EC8"/>
    <w:rsid w:val="00E33726"/>
    <w:rsid w:val="00E33D93"/>
    <w:rsid w:val="00E33DBF"/>
    <w:rsid w:val="00E33E6D"/>
    <w:rsid w:val="00E3421B"/>
    <w:rsid w:val="00E34344"/>
    <w:rsid w:val="00E346B1"/>
    <w:rsid w:val="00E34897"/>
    <w:rsid w:val="00E34B1C"/>
    <w:rsid w:val="00E34C8A"/>
    <w:rsid w:val="00E34EF4"/>
    <w:rsid w:val="00E36139"/>
    <w:rsid w:val="00E36260"/>
    <w:rsid w:val="00E37269"/>
    <w:rsid w:val="00E3749A"/>
    <w:rsid w:val="00E37C88"/>
    <w:rsid w:val="00E37D1E"/>
    <w:rsid w:val="00E4075E"/>
    <w:rsid w:val="00E40DCC"/>
    <w:rsid w:val="00E41097"/>
    <w:rsid w:val="00E4127D"/>
    <w:rsid w:val="00E416E8"/>
    <w:rsid w:val="00E4192D"/>
    <w:rsid w:val="00E41A1C"/>
    <w:rsid w:val="00E422A0"/>
    <w:rsid w:val="00E42905"/>
    <w:rsid w:val="00E42F0C"/>
    <w:rsid w:val="00E42F1E"/>
    <w:rsid w:val="00E43258"/>
    <w:rsid w:val="00E433F5"/>
    <w:rsid w:val="00E44599"/>
    <w:rsid w:val="00E445CE"/>
    <w:rsid w:val="00E44C26"/>
    <w:rsid w:val="00E45A0A"/>
    <w:rsid w:val="00E45BB0"/>
    <w:rsid w:val="00E45CF9"/>
    <w:rsid w:val="00E45EB3"/>
    <w:rsid w:val="00E463ED"/>
    <w:rsid w:val="00E468BF"/>
    <w:rsid w:val="00E469B0"/>
    <w:rsid w:val="00E46C91"/>
    <w:rsid w:val="00E46EAF"/>
    <w:rsid w:val="00E4702B"/>
    <w:rsid w:val="00E4735C"/>
    <w:rsid w:val="00E475D2"/>
    <w:rsid w:val="00E4783B"/>
    <w:rsid w:val="00E47C5C"/>
    <w:rsid w:val="00E47DF2"/>
    <w:rsid w:val="00E47E04"/>
    <w:rsid w:val="00E47F88"/>
    <w:rsid w:val="00E501C2"/>
    <w:rsid w:val="00E50690"/>
    <w:rsid w:val="00E50780"/>
    <w:rsid w:val="00E50CDB"/>
    <w:rsid w:val="00E50E9E"/>
    <w:rsid w:val="00E51040"/>
    <w:rsid w:val="00E518FF"/>
    <w:rsid w:val="00E5222F"/>
    <w:rsid w:val="00E5239F"/>
    <w:rsid w:val="00E524B5"/>
    <w:rsid w:val="00E528B0"/>
    <w:rsid w:val="00E52DD5"/>
    <w:rsid w:val="00E5313E"/>
    <w:rsid w:val="00E53410"/>
    <w:rsid w:val="00E53498"/>
    <w:rsid w:val="00E53979"/>
    <w:rsid w:val="00E5460E"/>
    <w:rsid w:val="00E5559D"/>
    <w:rsid w:val="00E55C0B"/>
    <w:rsid w:val="00E5610C"/>
    <w:rsid w:val="00E5626A"/>
    <w:rsid w:val="00E5676C"/>
    <w:rsid w:val="00E567A9"/>
    <w:rsid w:val="00E56E7F"/>
    <w:rsid w:val="00E56E8D"/>
    <w:rsid w:val="00E56EE0"/>
    <w:rsid w:val="00E573F7"/>
    <w:rsid w:val="00E6045D"/>
    <w:rsid w:val="00E60C8B"/>
    <w:rsid w:val="00E612B9"/>
    <w:rsid w:val="00E6162E"/>
    <w:rsid w:val="00E61783"/>
    <w:rsid w:val="00E61932"/>
    <w:rsid w:val="00E62222"/>
    <w:rsid w:val="00E622BA"/>
    <w:rsid w:val="00E622C9"/>
    <w:rsid w:val="00E62A09"/>
    <w:rsid w:val="00E62E88"/>
    <w:rsid w:val="00E631D5"/>
    <w:rsid w:val="00E6340C"/>
    <w:rsid w:val="00E6345F"/>
    <w:rsid w:val="00E6350C"/>
    <w:rsid w:val="00E636BB"/>
    <w:rsid w:val="00E63C21"/>
    <w:rsid w:val="00E63CFD"/>
    <w:rsid w:val="00E63F43"/>
    <w:rsid w:val="00E642D2"/>
    <w:rsid w:val="00E64308"/>
    <w:rsid w:val="00E644A3"/>
    <w:rsid w:val="00E64F7C"/>
    <w:rsid w:val="00E650AB"/>
    <w:rsid w:val="00E65D1E"/>
    <w:rsid w:val="00E65E3A"/>
    <w:rsid w:val="00E66083"/>
    <w:rsid w:val="00E670AA"/>
    <w:rsid w:val="00E6742C"/>
    <w:rsid w:val="00E676A4"/>
    <w:rsid w:val="00E67C30"/>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6B3A"/>
    <w:rsid w:val="00E76BC6"/>
    <w:rsid w:val="00E77A36"/>
    <w:rsid w:val="00E77CB9"/>
    <w:rsid w:val="00E80488"/>
    <w:rsid w:val="00E808C7"/>
    <w:rsid w:val="00E808FE"/>
    <w:rsid w:val="00E80B7F"/>
    <w:rsid w:val="00E81572"/>
    <w:rsid w:val="00E816E0"/>
    <w:rsid w:val="00E81912"/>
    <w:rsid w:val="00E826A6"/>
    <w:rsid w:val="00E82955"/>
    <w:rsid w:val="00E832F8"/>
    <w:rsid w:val="00E834A2"/>
    <w:rsid w:val="00E8383B"/>
    <w:rsid w:val="00E838E2"/>
    <w:rsid w:val="00E839A1"/>
    <w:rsid w:val="00E83C39"/>
    <w:rsid w:val="00E84715"/>
    <w:rsid w:val="00E84813"/>
    <w:rsid w:val="00E848B6"/>
    <w:rsid w:val="00E84C5E"/>
    <w:rsid w:val="00E84EE1"/>
    <w:rsid w:val="00E857BB"/>
    <w:rsid w:val="00E86162"/>
    <w:rsid w:val="00E8663E"/>
    <w:rsid w:val="00E8666F"/>
    <w:rsid w:val="00E86E4F"/>
    <w:rsid w:val="00E872AA"/>
    <w:rsid w:val="00E87645"/>
    <w:rsid w:val="00E87716"/>
    <w:rsid w:val="00E90351"/>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33EA"/>
    <w:rsid w:val="00EA4651"/>
    <w:rsid w:val="00EA4949"/>
    <w:rsid w:val="00EA4B56"/>
    <w:rsid w:val="00EA50AB"/>
    <w:rsid w:val="00EA52F7"/>
    <w:rsid w:val="00EA57A9"/>
    <w:rsid w:val="00EA5899"/>
    <w:rsid w:val="00EA5992"/>
    <w:rsid w:val="00EA652B"/>
    <w:rsid w:val="00EA66BB"/>
    <w:rsid w:val="00EA6EDA"/>
    <w:rsid w:val="00EA706D"/>
    <w:rsid w:val="00EA729E"/>
    <w:rsid w:val="00EA7FD8"/>
    <w:rsid w:val="00EB0013"/>
    <w:rsid w:val="00EB0828"/>
    <w:rsid w:val="00EB0940"/>
    <w:rsid w:val="00EB1644"/>
    <w:rsid w:val="00EB18CA"/>
    <w:rsid w:val="00EB1D73"/>
    <w:rsid w:val="00EB1F03"/>
    <w:rsid w:val="00EB2069"/>
    <w:rsid w:val="00EB2788"/>
    <w:rsid w:val="00EB2BC1"/>
    <w:rsid w:val="00EB3302"/>
    <w:rsid w:val="00EB34EA"/>
    <w:rsid w:val="00EB3635"/>
    <w:rsid w:val="00EB3895"/>
    <w:rsid w:val="00EB456A"/>
    <w:rsid w:val="00EB4C97"/>
    <w:rsid w:val="00EB4F8F"/>
    <w:rsid w:val="00EB5369"/>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242"/>
    <w:rsid w:val="00EC3861"/>
    <w:rsid w:val="00EC3E12"/>
    <w:rsid w:val="00EC509C"/>
    <w:rsid w:val="00EC5301"/>
    <w:rsid w:val="00EC5CA8"/>
    <w:rsid w:val="00EC6448"/>
    <w:rsid w:val="00EC64B5"/>
    <w:rsid w:val="00EC64E7"/>
    <w:rsid w:val="00EC685F"/>
    <w:rsid w:val="00EC715C"/>
    <w:rsid w:val="00EC761D"/>
    <w:rsid w:val="00ED00E7"/>
    <w:rsid w:val="00ED059D"/>
    <w:rsid w:val="00ED0A62"/>
    <w:rsid w:val="00ED0B4A"/>
    <w:rsid w:val="00ED0EFD"/>
    <w:rsid w:val="00ED170A"/>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889"/>
    <w:rsid w:val="00ED6990"/>
    <w:rsid w:val="00ED6B01"/>
    <w:rsid w:val="00ED6D3A"/>
    <w:rsid w:val="00ED72CB"/>
    <w:rsid w:val="00ED73CC"/>
    <w:rsid w:val="00ED7A08"/>
    <w:rsid w:val="00EE065D"/>
    <w:rsid w:val="00EE0888"/>
    <w:rsid w:val="00EE0A93"/>
    <w:rsid w:val="00EE0CD9"/>
    <w:rsid w:val="00EE0FBD"/>
    <w:rsid w:val="00EE1129"/>
    <w:rsid w:val="00EE1B24"/>
    <w:rsid w:val="00EE1C12"/>
    <w:rsid w:val="00EE1C1E"/>
    <w:rsid w:val="00EE1EE0"/>
    <w:rsid w:val="00EE2260"/>
    <w:rsid w:val="00EE2700"/>
    <w:rsid w:val="00EE2AB3"/>
    <w:rsid w:val="00EE2F3F"/>
    <w:rsid w:val="00EE3398"/>
    <w:rsid w:val="00EE3CB6"/>
    <w:rsid w:val="00EE4801"/>
    <w:rsid w:val="00EE4CD3"/>
    <w:rsid w:val="00EE4D66"/>
    <w:rsid w:val="00EE50D3"/>
    <w:rsid w:val="00EE52D0"/>
    <w:rsid w:val="00EE5AB7"/>
    <w:rsid w:val="00EE632F"/>
    <w:rsid w:val="00EE64F3"/>
    <w:rsid w:val="00EE6A83"/>
    <w:rsid w:val="00EE76EB"/>
    <w:rsid w:val="00EE77DC"/>
    <w:rsid w:val="00EE7A5A"/>
    <w:rsid w:val="00EE7AD7"/>
    <w:rsid w:val="00EE7F79"/>
    <w:rsid w:val="00EF06BF"/>
    <w:rsid w:val="00EF06C6"/>
    <w:rsid w:val="00EF101D"/>
    <w:rsid w:val="00EF1C96"/>
    <w:rsid w:val="00EF1DAE"/>
    <w:rsid w:val="00EF1F1B"/>
    <w:rsid w:val="00EF33F0"/>
    <w:rsid w:val="00EF377C"/>
    <w:rsid w:val="00EF3B65"/>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1C7"/>
    <w:rsid w:val="00F00DAC"/>
    <w:rsid w:val="00F01AB5"/>
    <w:rsid w:val="00F01DBA"/>
    <w:rsid w:val="00F0219A"/>
    <w:rsid w:val="00F025F3"/>
    <w:rsid w:val="00F02687"/>
    <w:rsid w:val="00F02880"/>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6E3E"/>
    <w:rsid w:val="00F071B6"/>
    <w:rsid w:val="00F076B0"/>
    <w:rsid w:val="00F1005B"/>
    <w:rsid w:val="00F108C6"/>
    <w:rsid w:val="00F114C2"/>
    <w:rsid w:val="00F11623"/>
    <w:rsid w:val="00F11E14"/>
    <w:rsid w:val="00F11E66"/>
    <w:rsid w:val="00F128EA"/>
    <w:rsid w:val="00F12ABA"/>
    <w:rsid w:val="00F12DB0"/>
    <w:rsid w:val="00F130EE"/>
    <w:rsid w:val="00F13955"/>
    <w:rsid w:val="00F13D3C"/>
    <w:rsid w:val="00F147AC"/>
    <w:rsid w:val="00F14D7D"/>
    <w:rsid w:val="00F15864"/>
    <w:rsid w:val="00F15FC2"/>
    <w:rsid w:val="00F15FED"/>
    <w:rsid w:val="00F1614C"/>
    <w:rsid w:val="00F164F8"/>
    <w:rsid w:val="00F1650B"/>
    <w:rsid w:val="00F16ADE"/>
    <w:rsid w:val="00F17345"/>
    <w:rsid w:val="00F17AC9"/>
    <w:rsid w:val="00F212DD"/>
    <w:rsid w:val="00F218FF"/>
    <w:rsid w:val="00F2244C"/>
    <w:rsid w:val="00F235BC"/>
    <w:rsid w:val="00F2373F"/>
    <w:rsid w:val="00F238F9"/>
    <w:rsid w:val="00F23A32"/>
    <w:rsid w:val="00F246D8"/>
    <w:rsid w:val="00F25009"/>
    <w:rsid w:val="00F25738"/>
    <w:rsid w:val="00F261E6"/>
    <w:rsid w:val="00F266B1"/>
    <w:rsid w:val="00F26CDA"/>
    <w:rsid w:val="00F27831"/>
    <w:rsid w:val="00F27ADA"/>
    <w:rsid w:val="00F27D1B"/>
    <w:rsid w:val="00F30154"/>
    <w:rsid w:val="00F307FB"/>
    <w:rsid w:val="00F308DD"/>
    <w:rsid w:val="00F30B2E"/>
    <w:rsid w:val="00F310CE"/>
    <w:rsid w:val="00F31281"/>
    <w:rsid w:val="00F31AAA"/>
    <w:rsid w:val="00F31E00"/>
    <w:rsid w:val="00F3224B"/>
    <w:rsid w:val="00F32A4F"/>
    <w:rsid w:val="00F32AA4"/>
    <w:rsid w:val="00F32B2F"/>
    <w:rsid w:val="00F33256"/>
    <w:rsid w:val="00F3352A"/>
    <w:rsid w:val="00F33560"/>
    <w:rsid w:val="00F339E9"/>
    <w:rsid w:val="00F33C10"/>
    <w:rsid w:val="00F3446D"/>
    <w:rsid w:val="00F3460E"/>
    <w:rsid w:val="00F34701"/>
    <w:rsid w:val="00F35168"/>
    <w:rsid w:val="00F369F8"/>
    <w:rsid w:val="00F3712D"/>
    <w:rsid w:val="00F371E5"/>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5B25"/>
    <w:rsid w:val="00F46254"/>
    <w:rsid w:val="00F46393"/>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63D"/>
    <w:rsid w:val="00F567DB"/>
    <w:rsid w:val="00F575DD"/>
    <w:rsid w:val="00F57F56"/>
    <w:rsid w:val="00F601FA"/>
    <w:rsid w:val="00F614DD"/>
    <w:rsid w:val="00F61994"/>
    <w:rsid w:val="00F61F0C"/>
    <w:rsid w:val="00F62034"/>
    <w:rsid w:val="00F621F3"/>
    <w:rsid w:val="00F62AAE"/>
    <w:rsid w:val="00F62AF0"/>
    <w:rsid w:val="00F62CC5"/>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56A"/>
    <w:rsid w:val="00F67604"/>
    <w:rsid w:val="00F67A1F"/>
    <w:rsid w:val="00F7024E"/>
    <w:rsid w:val="00F705FE"/>
    <w:rsid w:val="00F70754"/>
    <w:rsid w:val="00F710AB"/>
    <w:rsid w:val="00F7113F"/>
    <w:rsid w:val="00F7149E"/>
    <w:rsid w:val="00F714AC"/>
    <w:rsid w:val="00F71583"/>
    <w:rsid w:val="00F718D3"/>
    <w:rsid w:val="00F71D98"/>
    <w:rsid w:val="00F71FA2"/>
    <w:rsid w:val="00F71FE6"/>
    <w:rsid w:val="00F7200F"/>
    <w:rsid w:val="00F72734"/>
    <w:rsid w:val="00F72E59"/>
    <w:rsid w:val="00F73129"/>
    <w:rsid w:val="00F745D1"/>
    <w:rsid w:val="00F746B8"/>
    <w:rsid w:val="00F7476F"/>
    <w:rsid w:val="00F748E8"/>
    <w:rsid w:val="00F74E4E"/>
    <w:rsid w:val="00F74FF2"/>
    <w:rsid w:val="00F75291"/>
    <w:rsid w:val="00F75600"/>
    <w:rsid w:val="00F757B3"/>
    <w:rsid w:val="00F75C16"/>
    <w:rsid w:val="00F75CA6"/>
    <w:rsid w:val="00F75F32"/>
    <w:rsid w:val="00F7794C"/>
    <w:rsid w:val="00F77BFA"/>
    <w:rsid w:val="00F77E8B"/>
    <w:rsid w:val="00F8044C"/>
    <w:rsid w:val="00F80560"/>
    <w:rsid w:val="00F8059F"/>
    <w:rsid w:val="00F80841"/>
    <w:rsid w:val="00F80937"/>
    <w:rsid w:val="00F80DC2"/>
    <w:rsid w:val="00F8178D"/>
    <w:rsid w:val="00F81FCF"/>
    <w:rsid w:val="00F82134"/>
    <w:rsid w:val="00F822B2"/>
    <w:rsid w:val="00F822BE"/>
    <w:rsid w:val="00F82627"/>
    <w:rsid w:val="00F82637"/>
    <w:rsid w:val="00F827D7"/>
    <w:rsid w:val="00F828E2"/>
    <w:rsid w:val="00F82D95"/>
    <w:rsid w:val="00F836A2"/>
    <w:rsid w:val="00F836BA"/>
    <w:rsid w:val="00F83D96"/>
    <w:rsid w:val="00F83EA1"/>
    <w:rsid w:val="00F842A4"/>
    <w:rsid w:val="00F84760"/>
    <w:rsid w:val="00F84FBE"/>
    <w:rsid w:val="00F8531B"/>
    <w:rsid w:val="00F8561A"/>
    <w:rsid w:val="00F85E1E"/>
    <w:rsid w:val="00F85FB2"/>
    <w:rsid w:val="00F86066"/>
    <w:rsid w:val="00F86A17"/>
    <w:rsid w:val="00F86B2F"/>
    <w:rsid w:val="00F8715B"/>
    <w:rsid w:val="00F87384"/>
    <w:rsid w:val="00F8760C"/>
    <w:rsid w:val="00F879E5"/>
    <w:rsid w:val="00F87BD0"/>
    <w:rsid w:val="00F90BE1"/>
    <w:rsid w:val="00F913D6"/>
    <w:rsid w:val="00F915EF"/>
    <w:rsid w:val="00F91A00"/>
    <w:rsid w:val="00F92094"/>
    <w:rsid w:val="00F9240B"/>
    <w:rsid w:val="00F928D1"/>
    <w:rsid w:val="00F92E10"/>
    <w:rsid w:val="00F93087"/>
    <w:rsid w:val="00F930EF"/>
    <w:rsid w:val="00F9402A"/>
    <w:rsid w:val="00F9454F"/>
    <w:rsid w:val="00F94593"/>
    <w:rsid w:val="00F9477D"/>
    <w:rsid w:val="00F95E33"/>
    <w:rsid w:val="00F95FD4"/>
    <w:rsid w:val="00F960EC"/>
    <w:rsid w:val="00F969DB"/>
    <w:rsid w:val="00F96A5D"/>
    <w:rsid w:val="00F96C31"/>
    <w:rsid w:val="00F96E7D"/>
    <w:rsid w:val="00F96EF1"/>
    <w:rsid w:val="00F97398"/>
    <w:rsid w:val="00FA041E"/>
    <w:rsid w:val="00FA0690"/>
    <w:rsid w:val="00FA06CA"/>
    <w:rsid w:val="00FA177C"/>
    <w:rsid w:val="00FA1A30"/>
    <w:rsid w:val="00FA1B03"/>
    <w:rsid w:val="00FA1E61"/>
    <w:rsid w:val="00FA229C"/>
    <w:rsid w:val="00FA22A4"/>
    <w:rsid w:val="00FA22CC"/>
    <w:rsid w:val="00FA259E"/>
    <w:rsid w:val="00FA2637"/>
    <w:rsid w:val="00FA2D5D"/>
    <w:rsid w:val="00FA3653"/>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1E64"/>
    <w:rsid w:val="00FB2139"/>
    <w:rsid w:val="00FB238F"/>
    <w:rsid w:val="00FB271D"/>
    <w:rsid w:val="00FB2905"/>
    <w:rsid w:val="00FB29DB"/>
    <w:rsid w:val="00FB3456"/>
    <w:rsid w:val="00FB3596"/>
    <w:rsid w:val="00FB3ECF"/>
    <w:rsid w:val="00FB48D6"/>
    <w:rsid w:val="00FB509D"/>
    <w:rsid w:val="00FB5365"/>
    <w:rsid w:val="00FB5C39"/>
    <w:rsid w:val="00FB602C"/>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3AE2"/>
    <w:rsid w:val="00FC4068"/>
    <w:rsid w:val="00FC4A02"/>
    <w:rsid w:val="00FC4A45"/>
    <w:rsid w:val="00FC52D9"/>
    <w:rsid w:val="00FC5C23"/>
    <w:rsid w:val="00FC63D5"/>
    <w:rsid w:val="00FC6581"/>
    <w:rsid w:val="00FC6666"/>
    <w:rsid w:val="00FC675E"/>
    <w:rsid w:val="00FC682F"/>
    <w:rsid w:val="00FC6BD0"/>
    <w:rsid w:val="00FC6F06"/>
    <w:rsid w:val="00FC7DF3"/>
    <w:rsid w:val="00FD0744"/>
    <w:rsid w:val="00FD09B7"/>
    <w:rsid w:val="00FD15D9"/>
    <w:rsid w:val="00FD217C"/>
    <w:rsid w:val="00FD22CB"/>
    <w:rsid w:val="00FD241D"/>
    <w:rsid w:val="00FD2CC1"/>
    <w:rsid w:val="00FD37A4"/>
    <w:rsid w:val="00FD387E"/>
    <w:rsid w:val="00FD3CA5"/>
    <w:rsid w:val="00FD3CB1"/>
    <w:rsid w:val="00FD41F6"/>
    <w:rsid w:val="00FD4486"/>
    <w:rsid w:val="00FD50ED"/>
    <w:rsid w:val="00FD5206"/>
    <w:rsid w:val="00FD56E1"/>
    <w:rsid w:val="00FD5701"/>
    <w:rsid w:val="00FD5889"/>
    <w:rsid w:val="00FD5A53"/>
    <w:rsid w:val="00FD645D"/>
    <w:rsid w:val="00FD6506"/>
    <w:rsid w:val="00FD6D3C"/>
    <w:rsid w:val="00FD6F87"/>
    <w:rsid w:val="00FD736A"/>
    <w:rsid w:val="00FD78AF"/>
    <w:rsid w:val="00FD7EA6"/>
    <w:rsid w:val="00FE021D"/>
    <w:rsid w:val="00FE0D14"/>
    <w:rsid w:val="00FE135A"/>
    <w:rsid w:val="00FE221C"/>
    <w:rsid w:val="00FE22DF"/>
    <w:rsid w:val="00FE23AD"/>
    <w:rsid w:val="00FE23C8"/>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606"/>
    <w:rsid w:val="00FF1A93"/>
    <w:rsid w:val="00FF200F"/>
    <w:rsid w:val="00FF2316"/>
    <w:rsid w:val="00FF25D7"/>
    <w:rsid w:val="00FF2DFE"/>
    <w:rsid w:val="00FF3111"/>
    <w:rsid w:val="00FF40E7"/>
    <w:rsid w:val="00FF4AF4"/>
    <w:rsid w:val="00FF4D2F"/>
    <w:rsid w:val="00FF5232"/>
    <w:rsid w:val="00FF58B2"/>
    <w:rsid w:val="00FF5D54"/>
    <w:rsid w:val="00FF61F3"/>
    <w:rsid w:val="00FF62F6"/>
    <w:rsid w:val="00FF6872"/>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87D3291F-1C92-417D-96D1-EEEA01EEC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3773"/>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teindent2">
    <w:name w:val="rteindent2"/>
    <w:basedOn w:val="Normal"/>
    <w:rsid w:val="00C064F7"/>
    <w:pPr>
      <w:spacing w:before="100" w:beforeAutospacing="1" w:after="100" w:afterAutospacing="1"/>
    </w:pPr>
    <w:rPr>
      <w:lang w:eastAsia="es-MX"/>
    </w:rPr>
  </w:style>
  <w:style w:type="paragraph" w:customStyle="1" w:styleId="rteindent4">
    <w:name w:val="rteindent4"/>
    <w:basedOn w:val="Normal"/>
    <w:rsid w:val="00C064F7"/>
    <w:pPr>
      <w:spacing w:before="100" w:beforeAutospacing="1" w:after="100" w:afterAutospacing="1"/>
    </w:pPr>
    <w:rPr>
      <w:lang w:eastAsia="es-MX"/>
    </w:rPr>
  </w:style>
  <w:style w:type="paragraph" w:styleId="Revisin">
    <w:name w:val="Revision"/>
    <w:hidden/>
    <w:uiPriority w:val="99"/>
    <w:semiHidden/>
    <w:rsid w:val="00A278B0"/>
    <w:rPr>
      <w:rFonts w:ascii="Times New Roman" w:eastAsia="Times New Roman" w:hAnsi="Times New Roman" w:cs="Times New Roman"/>
      <w:lang w:val="es-MX"/>
    </w:rPr>
  </w:style>
  <w:style w:type="paragraph" w:customStyle="1" w:styleId="Citas">
    <w:name w:val="Citas"/>
    <w:basedOn w:val="Normal"/>
    <w:qFormat/>
    <w:rsid w:val="00674383"/>
    <w:pPr>
      <w:spacing w:before="240" w:after="160" w:line="360" w:lineRule="auto"/>
      <w:ind w:left="851" w:right="851"/>
      <w:jc w:val="both"/>
    </w:pPr>
    <w:rPr>
      <w:rFonts w:ascii="Palatino Linotype" w:eastAsiaTheme="minorHAnsi" w:hAnsi="Palatino Linotype" w:cs="Arial"/>
      <w: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2146739">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1135182">
      <w:bodyDiv w:val="1"/>
      <w:marLeft w:val="0"/>
      <w:marRight w:val="0"/>
      <w:marTop w:val="0"/>
      <w:marBottom w:val="0"/>
      <w:divBdr>
        <w:top w:val="none" w:sz="0" w:space="0" w:color="auto"/>
        <w:left w:val="none" w:sz="0" w:space="0" w:color="auto"/>
        <w:bottom w:val="none" w:sz="0" w:space="0" w:color="auto"/>
        <w:right w:val="none" w:sz="0" w:space="0" w:color="auto"/>
      </w:divBdr>
      <w:divsChild>
        <w:div w:id="334572583">
          <w:marLeft w:val="1339"/>
          <w:marRight w:val="0"/>
          <w:marTop w:val="0"/>
          <w:marBottom w:val="77"/>
          <w:divBdr>
            <w:top w:val="none" w:sz="0" w:space="0" w:color="auto"/>
            <w:left w:val="none" w:sz="0" w:space="0" w:color="auto"/>
            <w:bottom w:val="none" w:sz="0" w:space="0" w:color="auto"/>
            <w:right w:val="none" w:sz="0" w:space="0" w:color="auto"/>
          </w:divBdr>
        </w:div>
        <w:div w:id="334652454">
          <w:marLeft w:val="864"/>
          <w:marRight w:val="0"/>
          <w:marTop w:val="0"/>
          <w:marBottom w:val="76"/>
          <w:divBdr>
            <w:top w:val="none" w:sz="0" w:space="0" w:color="auto"/>
            <w:left w:val="none" w:sz="0" w:space="0" w:color="auto"/>
            <w:bottom w:val="none" w:sz="0" w:space="0" w:color="auto"/>
            <w:right w:val="none" w:sz="0" w:space="0" w:color="auto"/>
          </w:divBdr>
        </w:div>
        <w:div w:id="366685221">
          <w:marLeft w:val="1339"/>
          <w:marRight w:val="0"/>
          <w:marTop w:val="0"/>
          <w:marBottom w:val="77"/>
          <w:divBdr>
            <w:top w:val="none" w:sz="0" w:space="0" w:color="auto"/>
            <w:left w:val="none" w:sz="0" w:space="0" w:color="auto"/>
            <w:bottom w:val="none" w:sz="0" w:space="0" w:color="auto"/>
            <w:right w:val="none" w:sz="0" w:space="0" w:color="auto"/>
          </w:divBdr>
        </w:div>
        <w:div w:id="435060347">
          <w:marLeft w:val="864"/>
          <w:marRight w:val="0"/>
          <w:marTop w:val="0"/>
          <w:marBottom w:val="80"/>
          <w:divBdr>
            <w:top w:val="none" w:sz="0" w:space="0" w:color="auto"/>
            <w:left w:val="none" w:sz="0" w:space="0" w:color="auto"/>
            <w:bottom w:val="none" w:sz="0" w:space="0" w:color="auto"/>
            <w:right w:val="none" w:sz="0" w:space="0" w:color="auto"/>
          </w:divBdr>
        </w:div>
        <w:div w:id="922110350">
          <w:marLeft w:val="1339"/>
          <w:marRight w:val="0"/>
          <w:marTop w:val="0"/>
          <w:marBottom w:val="80"/>
          <w:divBdr>
            <w:top w:val="none" w:sz="0" w:space="0" w:color="auto"/>
            <w:left w:val="none" w:sz="0" w:space="0" w:color="auto"/>
            <w:bottom w:val="none" w:sz="0" w:space="0" w:color="auto"/>
            <w:right w:val="none" w:sz="0" w:space="0" w:color="auto"/>
          </w:divBdr>
        </w:div>
        <w:div w:id="944656423">
          <w:marLeft w:val="864"/>
          <w:marRight w:val="0"/>
          <w:marTop w:val="0"/>
          <w:marBottom w:val="76"/>
          <w:divBdr>
            <w:top w:val="none" w:sz="0" w:space="0" w:color="auto"/>
            <w:left w:val="none" w:sz="0" w:space="0" w:color="auto"/>
            <w:bottom w:val="none" w:sz="0" w:space="0" w:color="auto"/>
            <w:right w:val="none" w:sz="0" w:space="0" w:color="auto"/>
          </w:divBdr>
        </w:div>
        <w:div w:id="1300301320">
          <w:marLeft w:val="864"/>
          <w:marRight w:val="0"/>
          <w:marTop w:val="0"/>
          <w:marBottom w:val="80"/>
          <w:divBdr>
            <w:top w:val="none" w:sz="0" w:space="0" w:color="auto"/>
            <w:left w:val="none" w:sz="0" w:space="0" w:color="auto"/>
            <w:bottom w:val="none" w:sz="0" w:space="0" w:color="auto"/>
            <w:right w:val="none" w:sz="0" w:space="0" w:color="auto"/>
          </w:divBdr>
        </w:div>
        <w:div w:id="1606965073">
          <w:marLeft w:val="1339"/>
          <w:marRight w:val="0"/>
          <w:marTop w:val="0"/>
          <w:marBottom w:val="77"/>
          <w:divBdr>
            <w:top w:val="none" w:sz="0" w:space="0" w:color="auto"/>
            <w:left w:val="none" w:sz="0" w:space="0" w:color="auto"/>
            <w:bottom w:val="none" w:sz="0" w:space="0" w:color="auto"/>
            <w:right w:val="none" w:sz="0" w:space="0" w:color="auto"/>
          </w:divBdr>
        </w:div>
        <w:div w:id="1636834293">
          <w:marLeft w:val="0"/>
          <w:marRight w:val="0"/>
          <w:marTop w:val="0"/>
          <w:marBottom w:val="80"/>
          <w:divBdr>
            <w:top w:val="none" w:sz="0" w:space="0" w:color="auto"/>
            <w:left w:val="none" w:sz="0" w:space="0" w:color="auto"/>
            <w:bottom w:val="none" w:sz="0" w:space="0" w:color="auto"/>
            <w:right w:val="none" w:sz="0" w:space="0" w:color="auto"/>
          </w:divBdr>
        </w:div>
        <w:div w:id="1774932382">
          <w:marLeft w:val="1339"/>
          <w:marRight w:val="0"/>
          <w:marTop w:val="0"/>
          <w:marBottom w:val="80"/>
          <w:divBdr>
            <w:top w:val="none" w:sz="0" w:space="0" w:color="auto"/>
            <w:left w:val="none" w:sz="0" w:space="0" w:color="auto"/>
            <w:bottom w:val="none" w:sz="0" w:space="0" w:color="auto"/>
            <w:right w:val="none" w:sz="0" w:space="0" w:color="auto"/>
          </w:divBdr>
        </w:div>
        <w:div w:id="1786458952">
          <w:marLeft w:val="864"/>
          <w:marRight w:val="0"/>
          <w:marTop w:val="0"/>
          <w:marBottom w:val="80"/>
          <w:divBdr>
            <w:top w:val="none" w:sz="0" w:space="0" w:color="auto"/>
            <w:left w:val="none" w:sz="0" w:space="0" w:color="auto"/>
            <w:bottom w:val="none" w:sz="0" w:space="0" w:color="auto"/>
            <w:right w:val="none" w:sz="0" w:space="0" w:color="auto"/>
          </w:divBdr>
        </w:div>
        <w:div w:id="1800031812">
          <w:marLeft w:val="1339"/>
          <w:marRight w:val="0"/>
          <w:marTop w:val="0"/>
          <w:marBottom w:val="77"/>
          <w:divBdr>
            <w:top w:val="none" w:sz="0" w:space="0" w:color="auto"/>
            <w:left w:val="none" w:sz="0" w:space="0" w:color="auto"/>
            <w:bottom w:val="none" w:sz="0" w:space="0" w:color="auto"/>
            <w:right w:val="none" w:sz="0" w:space="0" w:color="auto"/>
          </w:divBdr>
        </w:div>
        <w:div w:id="1808812012">
          <w:marLeft w:val="864"/>
          <w:marRight w:val="0"/>
          <w:marTop w:val="0"/>
          <w:marBottom w:val="80"/>
          <w:divBdr>
            <w:top w:val="none" w:sz="0" w:space="0" w:color="auto"/>
            <w:left w:val="none" w:sz="0" w:space="0" w:color="auto"/>
            <w:bottom w:val="none" w:sz="0" w:space="0" w:color="auto"/>
            <w:right w:val="none" w:sz="0" w:space="0" w:color="auto"/>
          </w:divBdr>
        </w:div>
        <w:div w:id="1924531073">
          <w:marLeft w:val="864"/>
          <w:marRight w:val="0"/>
          <w:marTop w:val="0"/>
          <w:marBottom w:val="80"/>
          <w:divBdr>
            <w:top w:val="none" w:sz="0" w:space="0" w:color="auto"/>
            <w:left w:val="none" w:sz="0" w:space="0" w:color="auto"/>
            <w:bottom w:val="none" w:sz="0" w:space="0" w:color="auto"/>
            <w:right w:val="none" w:sz="0" w:space="0" w:color="auto"/>
          </w:divBdr>
        </w:div>
        <w:div w:id="1955478285">
          <w:marLeft w:val="864"/>
          <w:marRight w:val="0"/>
          <w:marTop w:val="0"/>
          <w:marBottom w:val="80"/>
          <w:divBdr>
            <w:top w:val="none" w:sz="0" w:space="0" w:color="auto"/>
            <w:left w:val="none" w:sz="0" w:space="0" w:color="auto"/>
            <w:bottom w:val="none" w:sz="0" w:space="0" w:color="auto"/>
            <w:right w:val="none" w:sz="0" w:space="0" w:color="auto"/>
          </w:divBdr>
        </w:div>
        <w:div w:id="1965191877">
          <w:marLeft w:val="1339"/>
          <w:marRight w:val="0"/>
          <w:marTop w:val="0"/>
          <w:marBottom w:val="80"/>
          <w:divBdr>
            <w:top w:val="none" w:sz="0" w:space="0" w:color="auto"/>
            <w:left w:val="none" w:sz="0" w:space="0" w:color="auto"/>
            <w:bottom w:val="none" w:sz="0" w:space="0" w:color="auto"/>
            <w:right w:val="none" w:sz="0" w:space="0" w:color="auto"/>
          </w:divBdr>
        </w:div>
        <w:div w:id="1971351459">
          <w:marLeft w:val="864"/>
          <w:marRight w:val="0"/>
          <w:marTop w:val="0"/>
          <w:marBottom w:val="80"/>
          <w:divBdr>
            <w:top w:val="none" w:sz="0" w:space="0" w:color="auto"/>
            <w:left w:val="none" w:sz="0" w:space="0" w:color="auto"/>
            <w:bottom w:val="none" w:sz="0" w:space="0" w:color="auto"/>
            <w:right w:val="none" w:sz="0" w:space="0" w:color="auto"/>
          </w:divBdr>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4814114">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5541452">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374007">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99372416">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1919591">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1507026">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89073161">
      <w:bodyDiv w:val="1"/>
      <w:marLeft w:val="0"/>
      <w:marRight w:val="0"/>
      <w:marTop w:val="0"/>
      <w:marBottom w:val="0"/>
      <w:divBdr>
        <w:top w:val="none" w:sz="0" w:space="0" w:color="auto"/>
        <w:left w:val="none" w:sz="0" w:space="0" w:color="auto"/>
        <w:bottom w:val="none" w:sz="0" w:space="0" w:color="auto"/>
        <w:right w:val="none" w:sz="0" w:space="0" w:color="auto"/>
      </w:divBdr>
    </w:div>
    <w:div w:id="194008555">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18444077">
      <w:bodyDiv w:val="1"/>
      <w:marLeft w:val="0"/>
      <w:marRight w:val="0"/>
      <w:marTop w:val="0"/>
      <w:marBottom w:val="0"/>
      <w:divBdr>
        <w:top w:val="none" w:sz="0" w:space="0" w:color="auto"/>
        <w:left w:val="none" w:sz="0" w:space="0" w:color="auto"/>
        <w:bottom w:val="none" w:sz="0" w:space="0" w:color="auto"/>
        <w:right w:val="none" w:sz="0" w:space="0" w:color="auto"/>
      </w:divBdr>
    </w:div>
    <w:div w:id="22604104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9486736">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0598756">
      <w:bodyDiv w:val="1"/>
      <w:marLeft w:val="0"/>
      <w:marRight w:val="0"/>
      <w:marTop w:val="0"/>
      <w:marBottom w:val="0"/>
      <w:divBdr>
        <w:top w:val="none" w:sz="0" w:space="0" w:color="auto"/>
        <w:left w:val="none" w:sz="0" w:space="0" w:color="auto"/>
        <w:bottom w:val="none" w:sz="0" w:space="0" w:color="auto"/>
        <w:right w:val="none" w:sz="0" w:space="0" w:color="auto"/>
      </w:divBdr>
      <w:divsChild>
        <w:div w:id="774978414">
          <w:marLeft w:val="0"/>
          <w:marRight w:val="0"/>
          <w:marTop w:val="0"/>
          <w:marBottom w:val="0"/>
          <w:divBdr>
            <w:top w:val="none" w:sz="0" w:space="0" w:color="auto"/>
            <w:left w:val="none" w:sz="0" w:space="0" w:color="auto"/>
            <w:bottom w:val="none" w:sz="0" w:space="0" w:color="auto"/>
            <w:right w:val="none" w:sz="0" w:space="0" w:color="auto"/>
          </w:divBdr>
        </w:div>
      </w:divsChild>
    </w:div>
    <w:div w:id="293606240">
      <w:bodyDiv w:val="1"/>
      <w:marLeft w:val="0"/>
      <w:marRight w:val="0"/>
      <w:marTop w:val="0"/>
      <w:marBottom w:val="0"/>
      <w:divBdr>
        <w:top w:val="none" w:sz="0" w:space="0" w:color="auto"/>
        <w:left w:val="none" w:sz="0" w:space="0" w:color="auto"/>
        <w:bottom w:val="none" w:sz="0" w:space="0" w:color="auto"/>
        <w:right w:val="none" w:sz="0" w:space="0" w:color="auto"/>
      </w:divBdr>
    </w:div>
    <w:div w:id="294454291">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3026792">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2661229">
      <w:bodyDiv w:val="1"/>
      <w:marLeft w:val="0"/>
      <w:marRight w:val="0"/>
      <w:marTop w:val="0"/>
      <w:marBottom w:val="0"/>
      <w:divBdr>
        <w:top w:val="none" w:sz="0" w:space="0" w:color="auto"/>
        <w:left w:val="none" w:sz="0" w:space="0" w:color="auto"/>
        <w:bottom w:val="none" w:sz="0" w:space="0" w:color="auto"/>
        <w:right w:val="none" w:sz="0" w:space="0" w:color="auto"/>
      </w:divBdr>
    </w:div>
    <w:div w:id="324627320">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002943">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42980662">
      <w:bodyDiv w:val="1"/>
      <w:marLeft w:val="0"/>
      <w:marRight w:val="0"/>
      <w:marTop w:val="0"/>
      <w:marBottom w:val="0"/>
      <w:divBdr>
        <w:top w:val="none" w:sz="0" w:space="0" w:color="auto"/>
        <w:left w:val="none" w:sz="0" w:space="0" w:color="auto"/>
        <w:bottom w:val="none" w:sz="0" w:space="0" w:color="auto"/>
        <w:right w:val="none" w:sz="0" w:space="0" w:color="auto"/>
      </w:divBdr>
    </w:div>
    <w:div w:id="347491916">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5080093">
      <w:bodyDiv w:val="1"/>
      <w:marLeft w:val="0"/>
      <w:marRight w:val="0"/>
      <w:marTop w:val="0"/>
      <w:marBottom w:val="0"/>
      <w:divBdr>
        <w:top w:val="none" w:sz="0" w:space="0" w:color="auto"/>
        <w:left w:val="none" w:sz="0" w:space="0" w:color="auto"/>
        <w:bottom w:val="none" w:sz="0" w:space="0" w:color="auto"/>
        <w:right w:val="none" w:sz="0" w:space="0" w:color="auto"/>
      </w:divBdr>
    </w:div>
    <w:div w:id="401217049">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065858">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57264637">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65125022">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7573800">
      <w:bodyDiv w:val="1"/>
      <w:marLeft w:val="0"/>
      <w:marRight w:val="0"/>
      <w:marTop w:val="0"/>
      <w:marBottom w:val="0"/>
      <w:divBdr>
        <w:top w:val="none" w:sz="0" w:space="0" w:color="auto"/>
        <w:left w:val="none" w:sz="0" w:space="0" w:color="auto"/>
        <w:bottom w:val="none" w:sz="0" w:space="0" w:color="auto"/>
        <w:right w:val="none" w:sz="0" w:space="0" w:color="auto"/>
      </w:divBdr>
    </w:div>
    <w:div w:id="501310846">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0411027">
      <w:bodyDiv w:val="1"/>
      <w:marLeft w:val="0"/>
      <w:marRight w:val="0"/>
      <w:marTop w:val="0"/>
      <w:marBottom w:val="0"/>
      <w:divBdr>
        <w:top w:val="none" w:sz="0" w:space="0" w:color="auto"/>
        <w:left w:val="none" w:sz="0" w:space="0" w:color="auto"/>
        <w:bottom w:val="none" w:sz="0" w:space="0" w:color="auto"/>
        <w:right w:val="none" w:sz="0" w:space="0" w:color="auto"/>
      </w:divBdr>
    </w:div>
    <w:div w:id="511455920">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15580844">
      <w:bodyDiv w:val="1"/>
      <w:marLeft w:val="0"/>
      <w:marRight w:val="0"/>
      <w:marTop w:val="0"/>
      <w:marBottom w:val="0"/>
      <w:divBdr>
        <w:top w:val="none" w:sz="0" w:space="0" w:color="auto"/>
        <w:left w:val="none" w:sz="0" w:space="0" w:color="auto"/>
        <w:bottom w:val="none" w:sz="0" w:space="0" w:color="auto"/>
        <w:right w:val="none" w:sz="0" w:space="0" w:color="auto"/>
      </w:divBdr>
    </w:div>
    <w:div w:id="516887169">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5000008">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46718645">
      <w:bodyDiv w:val="1"/>
      <w:marLeft w:val="0"/>
      <w:marRight w:val="0"/>
      <w:marTop w:val="0"/>
      <w:marBottom w:val="0"/>
      <w:divBdr>
        <w:top w:val="none" w:sz="0" w:space="0" w:color="auto"/>
        <w:left w:val="none" w:sz="0" w:space="0" w:color="auto"/>
        <w:bottom w:val="none" w:sz="0" w:space="0" w:color="auto"/>
        <w:right w:val="none" w:sz="0" w:space="0" w:color="auto"/>
      </w:divBdr>
    </w:div>
    <w:div w:id="546988032">
      <w:bodyDiv w:val="1"/>
      <w:marLeft w:val="0"/>
      <w:marRight w:val="0"/>
      <w:marTop w:val="0"/>
      <w:marBottom w:val="0"/>
      <w:divBdr>
        <w:top w:val="none" w:sz="0" w:space="0" w:color="auto"/>
        <w:left w:val="none" w:sz="0" w:space="0" w:color="auto"/>
        <w:bottom w:val="none" w:sz="0" w:space="0" w:color="auto"/>
        <w:right w:val="none" w:sz="0" w:space="0" w:color="auto"/>
      </w:divBdr>
    </w:div>
    <w:div w:id="549726564">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4261218">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129978">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058474">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4286834">
      <w:bodyDiv w:val="1"/>
      <w:marLeft w:val="0"/>
      <w:marRight w:val="0"/>
      <w:marTop w:val="0"/>
      <w:marBottom w:val="0"/>
      <w:divBdr>
        <w:top w:val="none" w:sz="0" w:space="0" w:color="auto"/>
        <w:left w:val="none" w:sz="0" w:space="0" w:color="auto"/>
        <w:bottom w:val="none" w:sz="0" w:space="0" w:color="auto"/>
        <w:right w:val="none" w:sz="0" w:space="0" w:color="auto"/>
      </w:divBdr>
    </w:div>
    <w:div w:id="616259441">
      <w:bodyDiv w:val="1"/>
      <w:marLeft w:val="0"/>
      <w:marRight w:val="0"/>
      <w:marTop w:val="0"/>
      <w:marBottom w:val="0"/>
      <w:divBdr>
        <w:top w:val="none" w:sz="0" w:space="0" w:color="auto"/>
        <w:left w:val="none" w:sz="0" w:space="0" w:color="auto"/>
        <w:bottom w:val="none" w:sz="0" w:space="0" w:color="auto"/>
        <w:right w:val="none" w:sz="0" w:space="0" w:color="auto"/>
      </w:divBdr>
    </w:div>
    <w:div w:id="616453160">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7562135">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220538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0454858">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4694716">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4017084">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1151034">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18362561">
      <w:bodyDiv w:val="1"/>
      <w:marLeft w:val="0"/>
      <w:marRight w:val="0"/>
      <w:marTop w:val="0"/>
      <w:marBottom w:val="0"/>
      <w:divBdr>
        <w:top w:val="none" w:sz="0" w:space="0" w:color="auto"/>
        <w:left w:val="none" w:sz="0" w:space="0" w:color="auto"/>
        <w:bottom w:val="none" w:sz="0" w:space="0" w:color="auto"/>
        <w:right w:val="none" w:sz="0" w:space="0" w:color="auto"/>
      </w:divBdr>
    </w:div>
    <w:div w:id="729420658">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6727849">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56247731">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1894516">
      <w:bodyDiv w:val="1"/>
      <w:marLeft w:val="0"/>
      <w:marRight w:val="0"/>
      <w:marTop w:val="0"/>
      <w:marBottom w:val="0"/>
      <w:divBdr>
        <w:top w:val="none" w:sz="0" w:space="0" w:color="auto"/>
        <w:left w:val="none" w:sz="0" w:space="0" w:color="auto"/>
        <w:bottom w:val="none" w:sz="0" w:space="0" w:color="auto"/>
        <w:right w:val="none" w:sz="0" w:space="0" w:color="auto"/>
      </w:divBdr>
    </w:div>
    <w:div w:id="776101779">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83118172">
      <w:bodyDiv w:val="1"/>
      <w:marLeft w:val="0"/>
      <w:marRight w:val="0"/>
      <w:marTop w:val="0"/>
      <w:marBottom w:val="0"/>
      <w:divBdr>
        <w:top w:val="none" w:sz="0" w:space="0" w:color="auto"/>
        <w:left w:val="none" w:sz="0" w:space="0" w:color="auto"/>
        <w:bottom w:val="none" w:sz="0" w:space="0" w:color="auto"/>
        <w:right w:val="none" w:sz="0" w:space="0" w:color="auto"/>
      </w:divBdr>
    </w:div>
    <w:div w:id="791167503">
      <w:bodyDiv w:val="1"/>
      <w:marLeft w:val="0"/>
      <w:marRight w:val="0"/>
      <w:marTop w:val="0"/>
      <w:marBottom w:val="0"/>
      <w:divBdr>
        <w:top w:val="none" w:sz="0" w:space="0" w:color="auto"/>
        <w:left w:val="none" w:sz="0" w:space="0" w:color="auto"/>
        <w:bottom w:val="none" w:sz="0" w:space="0" w:color="auto"/>
        <w:right w:val="none" w:sz="0" w:space="0" w:color="auto"/>
      </w:divBdr>
    </w:div>
    <w:div w:id="792165751">
      <w:bodyDiv w:val="1"/>
      <w:marLeft w:val="0"/>
      <w:marRight w:val="0"/>
      <w:marTop w:val="0"/>
      <w:marBottom w:val="0"/>
      <w:divBdr>
        <w:top w:val="none" w:sz="0" w:space="0" w:color="auto"/>
        <w:left w:val="none" w:sz="0" w:space="0" w:color="auto"/>
        <w:bottom w:val="none" w:sz="0" w:space="0" w:color="auto"/>
        <w:right w:val="none" w:sz="0" w:space="0" w:color="auto"/>
      </w:divBdr>
    </w:div>
    <w:div w:id="799880754">
      <w:bodyDiv w:val="1"/>
      <w:marLeft w:val="0"/>
      <w:marRight w:val="0"/>
      <w:marTop w:val="0"/>
      <w:marBottom w:val="0"/>
      <w:divBdr>
        <w:top w:val="none" w:sz="0" w:space="0" w:color="auto"/>
        <w:left w:val="none" w:sz="0" w:space="0" w:color="auto"/>
        <w:bottom w:val="none" w:sz="0" w:space="0" w:color="auto"/>
        <w:right w:val="none" w:sz="0" w:space="0" w:color="auto"/>
      </w:divBdr>
    </w:div>
    <w:div w:id="809860011">
      <w:bodyDiv w:val="1"/>
      <w:marLeft w:val="0"/>
      <w:marRight w:val="0"/>
      <w:marTop w:val="0"/>
      <w:marBottom w:val="0"/>
      <w:divBdr>
        <w:top w:val="none" w:sz="0" w:space="0" w:color="auto"/>
        <w:left w:val="none" w:sz="0" w:space="0" w:color="auto"/>
        <w:bottom w:val="none" w:sz="0" w:space="0" w:color="auto"/>
        <w:right w:val="none" w:sz="0" w:space="0" w:color="auto"/>
      </w:divBdr>
    </w:div>
    <w:div w:id="815027051">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6990475">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316838">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39539245">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1652282">
      <w:bodyDiv w:val="1"/>
      <w:marLeft w:val="0"/>
      <w:marRight w:val="0"/>
      <w:marTop w:val="0"/>
      <w:marBottom w:val="0"/>
      <w:divBdr>
        <w:top w:val="none" w:sz="0" w:space="0" w:color="auto"/>
        <w:left w:val="none" w:sz="0" w:space="0" w:color="auto"/>
        <w:bottom w:val="none" w:sz="0" w:space="0" w:color="auto"/>
        <w:right w:val="none" w:sz="0" w:space="0" w:color="auto"/>
      </w:divBdr>
    </w:div>
    <w:div w:id="852689784">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110549">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2737178">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0015691">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7494924">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18707423">
      <w:bodyDiv w:val="1"/>
      <w:marLeft w:val="0"/>
      <w:marRight w:val="0"/>
      <w:marTop w:val="0"/>
      <w:marBottom w:val="0"/>
      <w:divBdr>
        <w:top w:val="none" w:sz="0" w:space="0" w:color="auto"/>
        <w:left w:val="none" w:sz="0" w:space="0" w:color="auto"/>
        <w:bottom w:val="none" w:sz="0" w:space="0" w:color="auto"/>
        <w:right w:val="none" w:sz="0" w:space="0" w:color="auto"/>
      </w:divBdr>
    </w:div>
    <w:div w:id="938175415">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5651421">
      <w:bodyDiv w:val="1"/>
      <w:marLeft w:val="0"/>
      <w:marRight w:val="0"/>
      <w:marTop w:val="0"/>
      <w:marBottom w:val="0"/>
      <w:divBdr>
        <w:top w:val="none" w:sz="0" w:space="0" w:color="auto"/>
        <w:left w:val="none" w:sz="0" w:space="0" w:color="auto"/>
        <w:bottom w:val="none" w:sz="0" w:space="0" w:color="auto"/>
        <w:right w:val="none" w:sz="0" w:space="0" w:color="auto"/>
      </w:divBdr>
    </w:div>
    <w:div w:id="948388839">
      <w:bodyDiv w:val="1"/>
      <w:marLeft w:val="0"/>
      <w:marRight w:val="0"/>
      <w:marTop w:val="0"/>
      <w:marBottom w:val="0"/>
      <w:divBdr>
        <w:top w:val="none" w:sz="0" w:space="0" w:color="auto"/>
        <w:left w:val="none" w:sz="0" w:space="0" w:color="auto"/>
        <w:bottom w:val="none" w:sz="0" w:space="0" w:color="auto"/>
        <w:right w:val="none" w:sz="0" w:space="0" w:color="auto"/>
      </w:divBdr>
    </w:div>
    <w:div w:id="951324586">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105118">
      <w:bodyDiv w:val="1"/>
      <w:marLeft w:val="0"/>
      <w:marRight w:val="0"/>
      <w:marTop w:val="0"/>
      <w:marBottom w:val="0"/>
      <w:divBdr>
        <w:top w:val="none" w:sz="0" w:space="0" w:color="auto"/>
        <w:left w:val="none" w:sz="0" w:space="0" w:color="auto"/>
        <w:bottom w:val="none" w:sz="0" w:space="0" w:color="auto"/>
        <w:right w:val="none" w:sz="0" w:space="0" w:color="auto"/>
      </w:divBdr>
    </w:div>
    <w:div w:id="958416554">
      <w:bodyDiv w:val="1"/>
      <w:marLeft w:val="0"/>
      <w:marRight w:val="0"/>
      <w:marTop w:val="0"/>
      <w:marBottom w:val="0"/>
      <w:divBdr>
        <w:top w:val="none" w:sz="0" w:space="0" w:color="auto"/>
        <w:left w:val="none" w:sz="0" w:space="0" w:color="auto"/>
        <w:bottom w:val="none" w:sz="0" w:space="0" w:color="auto"/>
        <w:right w:val="none" w:sz="0" w:space="0" w:color="auto"/>
      </w:divBdr>
    </w:div>
    <w:div w:id="968708359">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3751682">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79501505">
      <w:bodyDiv w:val="1"/>
      <w:marLeft w:val="0"/>
      <w:marRight w:val="0"/>
      <w:marTop w:val="0"/>
      <w:marBottom w:val="0"/>
      <w:divBdr>
        <w:top w:val="none" w:sz="0" w:space="0" w:color="auto"/>
        <w:left w:val="none" w:sz="0" w:space="0" w:color="auto"/>
        <w:bottom w:val="none" w:sz="0" w:space="0" w:color="auto"/>
        <w:right w:val="none" w:sz="0" w:space="0" w:color="auto"/>
      </w:divBdr>
    </w:div>
    <w:div w:id="980160427">
      <w:bodyDiv w:val="1"/>
      <w:marLeft w:val="0"/>
      <w:marRight w:val="0"/>
      <w:marTop w:val="0"/>
      <w:marBottom w:val="0"/>
      <w:divBdr>
        <w:top w:val="none" w:sz="0" w:space="0" w:color="auto"/>
        <w:left w:val="none" w:sz="0" w:space="0" w:color="auto"/>
        <w:bottom w:val="none" w:sz="0" w:space="0" w:color="auto"/>
        <w:right w:val="none" w:sz="0" w:space="0" w:color="auto"/>
      </w:divBdr>
      <w:divsChild>
        <w:div w:id="637875295">
          <w:marLeft w:val="0"/>
          <w:marRight w:val="0"/>
          <w:marTop w:val="0"/>
          <w:marBottom w:val="0"/>
          <w:divBdr>
            <w:top w:val="double" w:sz="12" w:space="0" w:color="7166BD"/>
            <w:left w:val="double" w:sz="12" w:space="0" w:color="7166BD"/>
            <w:bottom w:val="double" w:sz="12" w:space="0" w:color="7166BD"/>
            <w:right w:val="double" w:sz="12" w:space="0" w:color="7166BD"/>
          </w:divBdr>
        </w:div>
      </w:divsChild>
    </w:div>
    <w:div w:id="981812623">
      <w:bodyDiv w:val="1"/>
      <w:marLeft w:val="0"/>
      <w:marRight w:val="0"/>
      <w:marTop w:val="0"/>
      <w:marBottom w:val="0"/>
      <w:divBdr>
        <w:top w:val="none" w:sz="0" w:space="0" w:color="auto"/>
        <w:left w:val="none" w:sz="0" w:space="0" w:color="auto"/>
        <w:bottom w:val="none" w:sz="0" w:space="0" w:color="auto"/>
        <w:right w:val="none" w:sz="0" w:space="0" w:color="auto"/>
      </w:divBdr>
      <w:divsChild>
        <w:div w:id="405227383">
          <w:marLeft w:val="0"/>
          <w:marRight w:val="0"/>
          <w:marTop w:val="0"/>
          <w:marBottom w:val="0"/>
          <w:divBdr>
            <w:top w:val="none" w:sz="0" w:space="0" w:color="auto"/>
            <w:left w:val="none" w:sz="0" w:space="0" w:color="auto"/>
            <w:bottom w:val="none" w:sz="0" w:space="0" w:color="auto"/>
            <w:right w:val="none" w:sz="0" w:space="0" w:color="auto"/>
          </w:divBdr>
        </w:div>
      </w:divsChild>
    </w:div>
    <w:div w:id="982083031">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6514314">
      <w:bodyDiv w:val="1"/>
      <w:marLeft w:val="0"/>
      <w:marRight w:val="0"/>
      <w:marTop w:val="0"/>
      <w:marBottom w:val="0"/>
      <w:divBdr>
        <w:top w:val="none" w:sz="0" w:space="0" w:color="auto"/>
        <w:left w:val="none" w:sz="0" w:space="0" w:color="auto"/>
        <w:bottom w:val="none" w:sz="0" w:space="0" w:color="auto"/>
        <w:right w:val="none" w:sz="0" w:space="0" w:color="auto"/>
      </w:divBdr>
    </w:div>
    <w:div w:id="992218974">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2879783">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0156952">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5639058">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54044042">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69572571">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417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1927889">
      <w:bodyDiv w:val="1"/>
      <w:marLeft w:val="0"/>
      <w:marRight w:val="0"/>
      <w:marTop w:val="0"/>
      <w:marBottom w:val="0"/>
      <w:divBdr>
        <w:top w:val="none" w:sz="0" w:space="0" w:color="auto"/>
        <w:left w:val="none" w:sz="0" w:space="0" w:color="auto"/>
        <w:bottom w:val="none" w:sz="0" w:space="0" w:color="auto"/>
        <w:right w:val="none" w:sz="0" w:space="0" w:color="auto"/>
      </w:divBdr>
    </w:div>
    <w:div w:id="1096907452">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5080826">
      <w:bodyDiv w:val="1"/>
      <w:marLeft w:val="0"/>
      <w:marRight w:val="0"/>
      <w:marTop w:val="0"/>
      <w:marBottom w:val="0"/>
      <w:divBdr>
        <w:top w:val="none" w:sz="0" w:space="0" w:color="auto"/>
        <w:left w:val="none" w:sz="0" w:space="0" w:color="auto"/>
        <w:bottom w:val="none" w:sz="0" w:space="0" w:color="auto"/>
        <w:right w:val="none" w:sz="0" w:space="0" w:color="auto"/>
      </w:divBdr>
    </w:div>
    <w:div w:id="1105886668">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893806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9835057">
      <w:bodyDiv w:val="1"/>
      <w:marLeft w:val="0"/>
      <w:marRight w:val="0"/>
      <w:marTop w:val="0"/>
      <w:marBottom w:val="0"/>
      <w:divBdr>
        <w:top w:val="none" w:sz="0" w:space="0" w:color="auto"/>
        <w:left w:val="none" w:sz="0" w:space="0" w:color="auto"/>
        <w:bottom w:val="none" w:sz="0" w:space="0" w:color="auto"/>
        <w:right w:val="none" w:sz="0" w:space="0" w:color="auto"/>
      </w:divBdr>
    </w:div>
    <w:div w:id="1119840471">
      <w:bodyDiv w:val="1"/>
      <w:marLeft w:val="0"/>
      <w:marRight w:val="0"/>
      <w:marTop w:val="0"/>
      <w:marBottom w:val="0"/>
      <w:divBdr>
        <w:top w:val="none" w:sz="0" w:space="0" w:color="auto"/>
        <w:left w:val="none" w:sz="0" w:space="0" w:color="auto"/>
        <w:bottom w:val="none" w:sz="0" w:space="0" w:color="auto"/>
        <w:right w:val="none" w:sz="0" w:space="0" w:color="auto"/>
      </w:divBdr>
    </w:div>
    <w:div w:id="1120345762">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6022937">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64903726">
      <w:bodyDiv w:val="1"/>
      <w:marLeft w:val="0"/>
      <w:marRight w:val="0"/>
      <w:marTop w:val="0"/>
      <w:marBottom w:val="0"/>
      <w:divBdr>
        <w:top w:val="none" w:sz="0" w:space="0" w:color="auto"/>
        <w:left w:val="none" w:sz="0" w:space="0" w:color="auto"/>
        <w:bottom w:val="none" w:sz="0" w:space="0" w:color="auto"/>
        <w:right w:val="none" w:sz="0" w:space="0" w:color="auto"/>
      </w:divBdr>
    </w:div>
    <w:div w:id="1168903854">
      <w:bodyDiv w:val="1"/>
      <w:marLeft w:val="0"/>
      <w:marRight w:val="0"/>
      <w:marTop w:val="0"/>
      <w:marBottom w:val="0"/>
      <w:divBdr>
        <w:top w:val="none" w:sz="0" w:space="0" w:color="auto"/>
        <w:left w:val="none" w:sz="0" w:space="0" w:color="auto"/>
        <w:bottom w:val="none" w:sz="0" w:space="0" w:color="auto"/>
        <w:right w:val="none" w:sz="0" w:space="0" w:color="auto"/>
      </w:divBdr>
    </w:div>
    <w:div w:id="1174027783">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88367250">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6719647">
      <w:bodyDiv w:val="1"/>
      <w:marLeft w:val="0"/>
      <w:marRight w:val="0"/>
      <w:marTop w:val="0"/>
      <w:marBottom w:val="0"/>
      <w:divBdr>
        <w:top w:val="none" w:sz="0" w:space="0" w:color="auto"/>
        <w:left w:val="none" w:sz="0" w:space="0" w:color="auto"/>
        <w:bottom w:val="none" w:sz="0" w:space="0" w:color="auto"/>
        <w:right w:val="none" w:sz="0" w:space="0" w:color="auto"/>
      </w:divBdr>
    </w:div>
    <w:div w:id="1211334281">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3343416">
      <w:bodyDiv w:val="1"/>
      <w:marLeft w:val="0"/>
      <w:marRight w:val="0"/>
      <w:marTop w:val="0"/>
      <w:marBottom w:val="0"/>
      <w:divBdr>
        <w:top w:val="none" w:sz="0" w:space="0" w:color="auto"/>
        <w:left w:val="none" w:sz="0" w:space="0" w:color="auto"/>
        <w:bottom w:val="none" w:sz="0" w:space="0" w:color="auto"/>
        <w:right w:val="none" w:sz="0" w:space="0" w:color="auto"/>
      </w:divBdr>
    </w:div>
    <w:div w:id="1214542177">
      <w:bodyDiv w:val="1"/>
      <w:marLeft w:val="0"/>
      <w:marRight w:val="0"/>
      <w:marTop w:val="0"/>
      <w:marBottom w:val="0"/>
      <w:divBdr>
        <w:top w:val="none" w:sz="0" w:space="0" w:color="auto"/>
        <w:left w:val="none" w:sz="0" w:space="0" w:color="auto"/>
        <w:bottom w:val="none" w:sz="0" w:space="0" w:color="auto"/>
        <w:right w:val="none" w:sz="0" w:space="0" w:color="auto"/>
      </w:divBdr>
    </w:div>
    <w:div w:id="1215895912">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20632213">
      <w:bodyDiv w:val="1"/>
      <w:marLeft w:val="0"/>
      <w:marRight w:val="0"/>
      <w:marTop w:val="0"/>
      <w:marBottom w:val="0"/>
      <w:divBdr>
        <w:top w:val="none" w:sz="0" w:space="0" w:color="auto"/>
        <w:left w:val="none" w:sz="0" w:space="0" w:color="auto"/>
        <w:bottom w:val="none" w:sz="0" w:space="0" w:color="auto"/>
        <w:right w:val="none" w:sz="0" w:space="0" w:color="auto"/>
      </w:divBdr>
    </w:div>
    <w:div w:id="1227453486">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5997260">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370871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69389991">
      <w:bodyDiv w:val="1"/>
      <w:marLeft w:val="0"/>
      <w:marRight w:val="0"/>
      <w:marTop w:val="0"/>
      <w:marBottom w:val="0"/>
      <w:divBdr>
        <w:top w:val="none" w:sz="0" w:space="0" w:color="auto"/>
        <w:left w:val="none" w:sz="0" w:space="0" w:color="auto"/>
        <w:bottom w:val="none" w:sz="0" w:space="0" w:color="auto"/>
        <w:right w:val="none" w:sz="0" w:space="0" w:color="auto"/>
      </w:divBdr>
    </w:div>
    <w:div w:id="1278635441">
      <w:bodyDiv w:val="1"/>
      <w:marLeft w:val="0"/>
      <w:marRight w:val="0"/>
      <w:marTop w:val="0"/>
      <w:marBottom w:val="0"/>
      <w:divBdr>
        <w:top w:val="none" w:sz="0" w:space="0" w:color="auto"/>
        <w:left w:val="none" w:sz="0" w:space="0" w:color="auto"/>
        <w:bottom w:val="none" w:sz="0" w:space="0" w:color="auto"/>
        <w:right w:val="none" w:sz="0" w:space="0" w:color="auto"/>
      </w:divBdr>
    </w:div>
    <w:div w:id="1285967350">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340447">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0017911">
      <w:bodyDiv w:val="1"/>
      <w:marLeft w:val="0"/>
      <w:marRight w:val="0"/>
      <w:marTop w:val="0"/>
      <w:marBottom w:val="0"/>
      <w:divBdr>
        <w:top w:val="none" w:sz="0" w:space="0" w:color="auto"/>
        <w:left w:val="none" w:sz="0" w:space="0" w:color="auto"/>
        <w:bottom w:val="none" w:sz="0" w:space="0" w:color="auto"/>
        <w:right w:val="none" w:sz="0" w:space="0" w:color="auto"/>
      </w:divBdr>
    </w:div>
    <w:div w:id="1310329898">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687714">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709820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772443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3746360">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2018205">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15739803">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6652481">
      <w:bodyDiv w:val="1"/>
      <w:marLeft w:val="0"/>
      <w:marRight w:val="0"/>
      <w:marTop w:val="0"/>
      <w:marBottom w:val="0"/>
      <w:divBdr>
        <w:top w:val="none" w:sz="0" w:space="0" w:color="auto"/>
        <w:left w:val="none" w:sz="0" w:space="0" w:color="auto"/>
        <w:bottom w:val="none" w:sz="0" w:space="0" w:color="auto"/>
        <w:right w:val="none" w:sz="0" w:space="0" w:color="auto"/>
      </w:divBdr>
    </w:div>
    <w:div w:id="1450779427">
      <w:bodyDiv w:val="1"/>
      <w:marLeft w:val="0"/>
      <w:marRight w:val="0"/>
      <w:marTop w:val="0"/>
      <w:marBottom w:val="0"/>
      <w:divBdr>
        <w:top w:val="none" w:sz="0" w:space="0" w:color="auto"/>
        <w:left w:val="none" w:sz="0" w:space="0" w:color="auto"/>
        <w:bottom w:val="none" w:sz="0" w:space="0" w:color="auto"/>
        <w:right w:val="none" w:sz="0" w:space="0" w:color="auto"/>
      </w:divBdr>
      <w:divsChild>
        <w:div w:id="2137291470">
          <w:marLeft w:val="0"/>
          <w:marRight w:val="0"/>
          <w:marTop w:val="0"/>
          <w:marBottom w:val="0"/>
          <w:divBdr>
            <w:top w:val="none" w:sz="0" w:space="0" w:color="auto"/>
            <w:left w:val="none" w:sz="0" w:space="0" w:color="auto"/>
            <w:bottom w:val="none" w:sz="0" w:space="0" w:color="auto"/>
            <w:right w:val="none" w:sz="0" w:space="0" w:color="auto"/>
          </w:divBdr>
        </w:div>
      </w:divsChild>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94408">
      <w:bodyDiv w:val="1"/>
      <w:marLeft w:val="0"/>
      <w:marRight w:val="0"/>
      <w:marTop w:val="0"/>
      <w:marBottom w:val="0"/>
      <w:divBdr>
        <w:top w:val="none" w:sz="0" w:space="0" w:color="auto"/>
        <w:left w:val="none" w:sz="0" w:space="0" w:color="auto"/>
        <w:bottom w:val="none" w:sz="0" w:space="0" w:color="auto"/>
        <w:right w:val="none" w:sz="0" w:space="0" w:color="auto"/>
      </w:divBdr>
    </w:div>
    <w:div w:id="14566787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1287639">
      <w:bodyDiv w:val="1"/>
      <w:marLeft w:val="0"/>
      <w:marRight w:val="0"/>
      <w:marTop w:val="0"/>
      <w:marBottom w:val="0"/>
      <w:divBdr>
        <w:top w:val="none" w:sz="0" w:space="0" w:color="auto"/>
        <w:left w:val="none" w:sz="0" w:space="0" w:color="auto"/>
        <w:bottom w:val="none" w:sz="0" w:space="0" w:color="auto"/>
        <w:right w:val="none" w:sz="0" w:space="0" w:color="auto"/>
      </w:divBdr>
    </w:div>
    <w:div w:id="1477145297">
      <w:bodyDiv w:val="1"/>
      <w:marLeft w:val="0"/>
      <w:marRight w:val="0"/>
      <w:marTop w:val="0"/>
      <w:marBottom w:val="0"/>
      <w:divBdr>
        <w:top w:val="none" w:sz="0" w:space="0" w:color="auto"/>
        <w:left w:val="none" w:sz="0" w:space="0" w:color="auto"/>
        <w:bottom w:val="none" w:sz="0" w:space="0" w:color="auto"/>
        <w:right w:val="none" w:sz="0" w:space="0" w:color="auto"/>
      </w:divBdr>
    </w:div>
    <w:div w:id="1479108353">
      <w:bodyDiv w:val="1"/>
      <w:marLeft w:val="0"/>
      <w:marRight w:val="0"/>
      <w:marTop w:val="0"/>
      <w:marBottom w:val="0"/>
      <w:divBdr>
        <w:top w:val="none" w:sz="0" w:space="0" w:color="auto"/>
        <w:left w:val="none" w:sz="0" w:space="0" w:color="auto"/>
        <w:bottom w:val="none" w:sz="0" w:space="0" w:color="auto"/>
        <w:right w:val="none" w:sz="0" w:space="0" w:color="auto"/>
      </w:divBdr>
    </w:div>
    <w:div w:id="1492063146">
      <w:bodyDiv w:val="1"/>
      <w:marLeft w:val="0"/>
      <w:marRight w:val="0"/>
      <w:marTop w:val="0"/>
      <w:marBottom w:val="0"/>
      <w:divBdr>
        <w:top w:val="none" w:sz="0" w:space="0" w:color="auto"/>
        <w:left w:val="none" w:sz="0" w:space="0" w:color="auto"/>
        <w:bottom w:val="none" w:sz="0" w:space="0" w:color="auto"/>
        <w:right w:val="none" w:sz="0" w:space="0" w:color="auto"/>
      </w:divBdr>
    </w:div>
    <w:div w:id="1493595080">
      <w:bodyDiv w:val="1"/>
      <w:marLeft w:val="0"/>
      <w:marRight w:val="0"/>
      <w:marTop w:val="0"/>
      <w:marBottom w:val="0"/>
      <w:divBdr>
        <w:top w:val="none" w:sz="0" w:space="0" w:color="auto"/>
        <w:left w:val="none" w:sz="0" w:space="0" w:color="auto"/>
        <w:bottom w:val="none" w:sz="0" w:space="0" w:color="auto"/>
        <w:right w:val="none" w:sz="0" w:space="0" w:color="auto"/>
      </w:divBdr>
    </w:div>
    <w:div w:id="150077458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24055922">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1642538">
      <w:bodyDiv w:val="1"/>
      <w:marLeft w:val="0"/>
      <w:marRight w:val="0"/>
      <w:marTop w:val="0"/>
      <w:marBottom w:val="0"/>
      <w:divBdr>
        <w:top w:val="none" w:sz="0" w:space="0" w:color="auto"/>
        <w:left w:val="none" w:sz="0" w:space="0" w:color="auto"/>
        <w:bottom w:val="none" w:sz="0" w:space="0" w:color="auto"/>
        <w:right w:val="none" w:sz="0" w:space="0" w:color="auto"/>
      </w:divBdr>
    </w:div>
    <w:div w:id="1538738195">
      <w:bodyDiv w:val="1"/>
      <w:marLeft w:val="0"/>
      <w:marRight w:val="0"/>
      <w:marTop w:val="0"/>
      <w:marBottom w:val="0"/>
      <w:divBdr>
        <w:top w:val="none" w:sz="0" w:space="0" w:color="auto"/>
        <w:left w:val="none" w:sz="0" w:space="0" w:color="auto"/>
        <w:bottom w:val="none" w:sz="0" w:space="0" w:color="auto"/>
        <w:right w:val="none" w:sz="0" w:space="0" w:color="auto"/>
      </w:divBdr>
      <w:divsChild>
        <w:div w:id="1412508661">
          <w:marLeft w:val="0"/>
          <w:marRight w:val="0"/>
          <w:marTop w:val="0"/>
          <w:marBottom w:val="0"/>
          <w:divBdr>
            <w:top w:val="none" w:sz="0" w:space="0" w:color="auto"/>
            <w:left w:val="none" w:sz="0" w:space="0" w:color="auto"/>
            <w:bottom w:val="none" w:sz="0" w:space="0" w:color="auto"/>
            <w:right w:val="none" w:sz="0" w:space="0" w:color="auto"/>
          </w:divBdr>
        </w:div>
      </w:divsChild>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378746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5462070">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085">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3561256">
      <w:bodyDiv w:val="1"/>
      <w:marLeft w:val="0"/>
      <w:marRight w:val="0"/>
      <w:marTop w:val="0"/>
      <w:marBottom w:val="0"/>
      <w:divBdr>
        <w:top w:val="none" w:sz="0" w:space="0" w:color="auto"/>
        <w:left w:val="none" w:sz="0" w:space="0" w:color="auto"/>
        <w:bottom w:val="none" w:sz="0" w:space="0" w:color="auto"/>
        <w:right w:val="none" w:sz="0" w:space="0" w:color="auto"/>
      </w:divBdr>
    </w:div>
    <w:div w:id="1565872917">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84953890">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08853551">
      <w:bodyDiv w:val="1"/>
      <w:marLeft w:val="0"/>
      <w:marRight w:val="0"/>
      <w:marTop w:val="0"/>
      <w:marBottom w:val="0"/>
      <w:divBdr>
        <w:top w:val="none" w:sz="0" w:space="0" w:color="auto"/>
        <w:left w:val="none" w:sz="0" w:space="0" w:color="auto"/>
        <w:bottom w:val="none" w:sz="0" w:space="0" w:color="auto"/>
        <w:right w:val="none" w:sz="0" w:space="0" w:color="auto"/>
      </w:divBdr>
    </w:div>
    <w:div w:id="161450927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263794">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7196704">
      <w:bodyDiv w:val="1"/>
      <w:marLeft w:val="0"/>
      <w:marRight w:val="0"/>
      <w:marTop w:val="0"/>
      <w:marBottom w:val="0"/>
      <w:divBdr>
        <w:top w:val="none" w:sz="0" w:space="0" w:color="auto"/>
        <w:left w:val="none" w:sz="0" w:space="0" w:color="auto"/>
        <w:bottom w:val="none" w:sz="0" w:space="0" w:color="auto"/>
        <w:right w:val="none" w:sz="0" w:space="0" w:color="auto"/>
      </w:divBdr>
    </w:div>
    <w:div w:id="1627660845">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002033">
      <w:bodyDiv w:val="1"/>
      <w:marLeft w:val="0"/>
      <w:marRight w:val="0"/>
      <w:marTop w:val="0"/>
      <w:marBottom w:val="0"/>
      <w:divBdr>
        <w:top w:val="none" w:sz="0" w:space="0" w:color="auto"/>
        <w:left w:val="none" w:sz="0" w:space="0" w:color="auto"/>
        <w:bottom w:val="none" w:sz="0" w:space="0" w:color="auto"/>
        <w:right w:val="none" w:sz="0" w:space="0" w:color="auto"/>
      </w:divBdr>
    </w:div>
    <w:div w:id="1664159095">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79113347">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606529">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09376582">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4598838">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49618733">
      <w:bodyDiv w:val="1"/>
      <w:marLeft w:val="0"/>
      <w:marRight w:val="0"/>
      <w:marTop w:val="0"/>
      <w:marBottom w:val="0"/>
      <w:divBdr>
        <w:top w:val="none" w:sz="0" w:space="0" w:color="auto"/>
        <w:left w:val="none" w:sz="0" w:space="0" w:color="auto"/>
        <w:bottom w:val="none" w:sz="0" w:space="0" w:color="auto"/>
        <w:right w:val="none" w:sz="0" w:space="0" w:color="auto"/>
      </w:divBdr>
    </w:div>
    <w:div w:id="1751199906">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3859866">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6060">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03061990">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08026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5287534">
      <w:bodyDiv w:val="1"/>
      <w:marLeft w:val="0"/>
      <w:marRight w:val="0"/>
      <w:marTop w:val="0"/>
      <w:marBottom w:val="0"/>
      <w:divBdr>
        <w:top w:val="none" w:sz="0" w:space="0" w:color="auto"/>
        <w:left w:val="none" w:sz="0" w:space="0" w:color="auto"/>
        <w:bottom w:val="none" w:sz="0" w:space="0" w:color="auto"/>
        <w:right w:val="none" w:sz="0" w:space="0" w:color="auto"/>
      </w:divBdr>
    </w:div>
    <w:div w:id="1979142886">
      <w:bodyDiv w:val="1"/>
      <w:marLeft w:val="0"/>
      <w:marRight w:val="0"/>
      <w:marTop w:val="0"/>
      <w:marBottom w:val="0"/>
      <w:divBdr>
        <w:top w:val="none" w:sz="0" w:space="0" w:color="auto"/>
        <w:left w:val="none" w:sz="0" w:space="0" w:color="auto"/>
        <w:bottom w:val="none" w:sz="0" w:space="0" w:color="auto"/>
        <w:right w:val="none" w:sz="0" w:space="0" w:color="auto"/>
      </w:divBdr>
    </w:div>
    <w:div w:id="1982339937">
      <w:bodyDiv w:val="1"/>
      <w:marLeft w:val="0"/>
      <w:marRight w:val="0"/>
      <w:marTop w:val="0"/>
      <w:marBottom w:val="0"/>
      <w:divBdr>
        <w:top w:val="none" w:sz="0" w:space="0" w:color="auto"/>
        <w:left w:val="none" w:sz="0" w:space="0" w:color="auto"/>
        <w:bottom w:val="none" w:sz="0" w:space="0" w:color="auto"/>
        <w:right w:val="none" w:sz="0" w:space="0" w:color="auto"/>
      </w:divBdr>
    </w:div>
    <w:div w:id="1991515416">
      <w:bodyDiv w:val="1"/>
      <w:marLeft w:val="0"/>
      <w:marRight w:val="0"/>
      <w:marTop w:val="0"/>
      <w:marBottom w:val="0"/>
      <w:divBdr>
        <w:top w:val="none" w:sz="0" w:space="0" w:color="auto"/>
        <w:left w:val="none" w:sz="0" w:space="0" w:color="auto"/>
        <w:bottom w:val="none" w:sz="0" w:space="0" w:color="auto"/>
        <w:right w:val="none" w:sz="0" w:space="0" w:color="auto"/>
      </w:divBdr>
    </w:div>
    <w:div w:id="1991786825">
      <w:bodyDiv w:val="1"/>
      <w:marLeft w:val="0"/>
      <w:marRight w:val="0"/>
      <w:marTop w:val="0"/>
      <w:marBottom w:val="0"/>
      <w:divBdr>
        <w:top w:val="none" w:sz="0" w:space="0" w:color="auto"/>
        <w:left w:val="none" w:sz="0" w:space="0" w:color="auto"/>
        <w:bottom w:val="none" w:sz="0" w:space="0" w:color="auto"/>
        <w:right w:val="none" w:sz="0" w:space="0" w:color="auto"/>
      </w:divBdr>
      <w:divsChild>
        <w:div w:id="428964879">
          <w:marLeft w:val="0"/>
          <w:marRight w:val="0"/>
          <w:marTop w:val="0"/>
          <w:marBottom w:val="0"/>
          <w:divBdr>
            <w:top w:val="none" w:sz="0" w:space="0" w:color="auto"/>
            <w:left w:val="none" w:sz="0" w:space="0" w:color="auto"/>
            <w:bottom w:val="none" w:sz="0" w:space="0" w:color="auto"/>
            <w:right w:val="none" w:sz="0" w:space="0" w:color="auto"/>
          </w:divBdr>
        </w:div>
      </w:divsChild>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1993944943">
      <w:bodyDiv w:val="1"/>
      <w:marLeft w:val="0"/>
      <w:marRight w:val="0"/>
      <w:marTop w:val="0"/>
      <w:marBottom w:val="0"/>
      <w:divBdr>
        <w:top w:val="none" w:sz="0" w:space="0" w:color="auto"/>
        <w:left w:val="none" w:sz="0" w:space="0" w:color="auto"/>
        <w:bottom w:val="none" w:sz="0" w:space="0" w:color="auto"/>
        <w:right w:val="none" w:sz="0" w:space="0" w:color="auto"/>
      </w:divBdr>
    </w:div>
    <w:div w:id="1999530274">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33143066">
      <w:bodyDiv w:val="1"/>
      <w:marLeft w:val="0"/>
      <w:marRight w:val="0"/>
      <w:marTop w:val="0"/>
      <w:marBottom w:val="0"/>
      <w:divBdr>
        <w:top w:val="none" w:sz="0" w:space="0" w:color="auto"/>
        <w:left w:val="none" w:sz="0" w:space="0" w:color="auto"/>
        <w:bottom w:val="none" w:sz="0" w:space="0" w:color="auto"/>
        <w:right w:val="none" w:sz="0" w:space="0" w:color="auto"/>
      </w:divBdr>
    </w:div>
    <w:div w:id="2035038931">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0277980">
      <w:bodyDiv w:val="1"/>
      <w:marLeft w:val="0"/>
      <w:marRight w:val="0"/>
      <w:marTop w:val="0"/>
      <w:marBottom w:val="0"/>
      <w:divBdr>
        <w:top w:val="none" w:sz="0" w:space="0" w:color="auto"/>
        <w:left w:val="none" w:sz="0" w:space="0" w:color="auto"/>
        <w:bottom w:val="none" w:sz="0" w:space="0" w:color="auto"/>
        <w:right w:val="none" w:sz="0" w:space="0" w:color="auto"/>
      </w:divBdr>
    </w:div>
    <w:div w:id="2043745029">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3310684">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2410358">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651424">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8142582">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saimex.org.mx/saimex/solicitud/downloadAttach/1701802.page"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CB5B42-7DEB-46B2-A25C-99F168FC75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48</Pages>
  <Words>10556</Words>
  <Characters>58062</Characters>
  <Application>Microsoft Office Word</Application>
  <DocSecurity>0</DocSecurity>
  <Lines>483</Lines>
  <Paragraphs>136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12</cp:revision>
  <cp:lastPrinted>2023-04-14T00:06:00Z</cp:lastPrinted>
  <dcterms:created xsi:type="dcterms:W3CDTF">2023-03-30T17:49:00Z</dcterms:created>
  <dcterms:modified xsi:type="dcterms:W3CDTF">2023-04-14T00:06:00Z</dcterms:modified>
</cp:coreProperties>
</file>