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F8F00D2" w:rsidR="00A73678" w:rsidRPr="00246CE1" w:rsidRDefault="00457BB8" w:rsidP="00246CE1">
      <w:pPr>
        <w:spacing w:line="360" w:lineRule="auto"/>
        <w:jc w:val="both"/>
        <w:rPr>
          <w:rFonts w:ascii="Palatino Linotype" w:hAnsi="Palatino Linotype"/>
        </w:rPr>
      </w:pPr>
      <w:r w:rsidRPr="00246CE1">
        <w:rPr>
          <w:rFonts w:ascii="Palatino Linotype" w:hAnsi="Palatino Linotype"/>
        </w:rPr>
        <w:t xml:space="preserve">Resolución del Pleno del Instituto de Transparencia, Acceso a la </w:t>
      </w:r>
      <w:r w:rsidR="00D86297" w:rsidRPr="00246CE1">
        <w:rPr>
          <w:rFonts w:ascii="Palatino Linotype" w:hAnsi="Palatino Linotype"/>
        </w:rPr>
        <w:t>Información Pública</w:t>
      </w:r>
      <w:r w:rsidRPr="00246CE1">
        <w:rPr>
          <w:rFonts w:ascii="Palatino Linotype" w:hAnsi="Palatino Linotype"/>
        </w:rPr>
        <w:t xml:space="preserve"> y Protección de Datos Personales del Estado de México y Municipios, con domicilio en Metepec, Estado de México, </w:t>
      </w:r>
      <w:r w:rsidR="00055D41" w:rsidRPr="00246CE1">
        <w:rPr>
          <w:rFonts w:ascii="Palatino Linotype" w:hAnsi="Palatino Linotype"/>
        </w:rPr>
        <w:t>d</w:t>
      </w:r>
      <w:r w:rsidR="00A73678" w:rsidRPr="00246CE1">
        <w:rPr>
          <w:rFonts w:ascii="Palatino Linotype" w:hAnsi="Palatino Linotype"/>
        </w:rPr>
        <w:t>el</w:t>
      </w:r>
      <w:r w:rsidR="00B342F3" w:rsidRPr="00246CE1">
        <w:rPr>
          <w:rFonts w:ascii="Palatino Linotype" w:hAnsi="Palatino Linotype"/>
        </w:rPr>
        <w:t xml:space="preserve"> </w:t>
      </w:r>
      <w:r w:rsidR="003A1422" w:rsidRPr="00246CE1">
        <w:rPr>
          <w:rFonts w:ascii="Palatino Linotype" w:hAnsi="Palatino Linotype"/>
        </w:rPr>
        <w:t>veinte</w:t>
      </w:r>
      <w:r w:rsidR="00CB58C4" w:rsidRPr="00246CE1">
        <w:rPr>
          <w:rFonts w:ascii="Palatino Linotype" w:hAnsi="Palatino Linotype"/>
        </w:rPr>
        <w:t xml:space="preserve"> de septiembre</w:t>
      </w:r>
      <w:r w:rsidR="00A73678" w:rsidRPr="00246CE1">
        <w:rPr>
          <w:rFonts w:ascii="Palatino Linotype" w:hAnsi="Palatino Linotype"/>
        </w:rPr>
        <w:t xml:space="preserve"> de dos mil veintitrés.</w:t>
      </w:r>
    </w:p>
    <w:p w14:paraId="28464D58" w14:textId="47E9DFB4" w:rsidR="00457BB8" w:rsidRPr="00246CE1" w:rsidRDefault="00A73678" w:rsidP="00246CE1">
      <w:pPr>
        <w:spacing w:line="360" w:lineRule="auto"/>
        <w:jc w:val="both"/>
        <w:rPr>
          <w:rFonts w:ascii="Palatino Linotype" w:hAnsi="Palatino Linotype"/>
        </w:rPr>
      </w:pPr>
      <w:r w:rsidRPr="00246CE1">
        <w:rPr>
          <w:rFonts w:ascii="Palatino Linotype" w:hAnsi="Palatino Linotype"/>
        </w:rPr>
        <w:t xml:space="preserve"> </w:t>
      </w:r>
    </w:p>
    <w:p w14:paraId="2C11FACB" w14:textId="09FC2416" w:rsidR="00457BB8" w:rsidRPr="00246CE1" w:rsidRDefault="00457BB8" w:rsidP="00246CE1">
      <w:pPr>
        <w:spacing w:line="360" w:lineRule="auto"/>
        <w:jc w:val="both"/>
        <w:rPr>
          <w:rFonts w:ascii="Palatino Linotype" w:hAnsi="Palatino Linotype"/>
          <w:b/>
        </w:rPr>
      </w:pPr>
      <w:r w:rsidRPr="00246CE1">
        <w:rPr>
          <w:rFonts w:ascii="Palatino Linotype" w:hAnsi="Palatino Linotype"/>
          <w:b/>
        </w:rPr>
        <w:t>VISTO</w:t>
      </w:r>
      <w:r w:rsidRPr="00246CE1">
        <w:rPr>
          <w:rFonts w:ascii="Palatino Linotype" w:hAnsi="Palatino Linotype"/>
        </w:rPr>
        <w:t xml:space="preserve"> el exp</w:t>
      </w:r>
      <w:r w:rsidR="00CB5585" w:rsidRPr="00246CE1">
        <w:rPr>
          <w:rFonts w:ascii="Palatino Linotype" w:hAnsi="Palatino Linotype"/>
        </w:rPr>
        <w:t xml:space="preserve">ediente formado con motivo del </w:t>
      </w:r>
      <w:r w:rsidR="00D86297" w:rsidRPr="00246CE1">
        <w:rPr>
          <w:rFonts w:ascii="Palatino Linotype" w:hAnsi="Palatino Linotype"/>
        </w:rPr>
        <w:t>Recurso Revisión</w:t>
      </w:r>
      <w:r w:rsidRPr="00246CE1">
        <w:rPr>
          <w:rFonts w:ascii="Palatino Linotype" w:hAnsi="Palatino Linotype"/>
        </w:rPr>
        <w:t xml:space="preserve"> </w:t>
      </w:r>
      <w:r w:rsidR="00D31006" w:rsidRPr="00246CE1">
        <w:rPr>
          <w:rFonts w:ascii="Palatino Linotype" w:hAnsi="Palatino Linotype"/>
          <w:b/>
        </w:rPr>
        <w:t>0</w:t>
      </w:r>
      <w:r w:rsidR="00574843" w:rsidRPr="00246CE1">
        <w:rPr>
          <w:rFonts w:ascii="Palatino Linotype" w:hAnsi="Palatino Linotype"/>
          <w:b/>
        </w:rPr>
        <w:t>40</w:t>
      </w:r>
      <w:r w:rsidR="003A1422" w:rsidRPr="00246CE1">
        <w:rPr>
          <w:rFonts w:ascii="Palatino Linotype" w:hAnsi="Palatino Linotype"/>
          <w:b/>
        </w:rPr>
        <w:t>5</w:t>
      </w:r>
      <w:r w:rsidR="00574843" w:rsidRPr="00246CE1">
        <w:rPr>
          <w:rFonts w:ascii="Palatino Linotype" w:hAnsi="Palatino Linotype"/>
          <w:b/>
        </w:rPr>
        <w:t>2</w:t>
      </w:r>
      <w:r w:rsidR="00A73678" w:rsidRPr="00246CE1">
        <w:rPr>
          <w:rFonts w:ascii="Palatino Linotype" w:hAnsi="Palatino Linotype"/>
          <w:b/>
        </w:rPr>
        <w:t>/INFOEM/IP/RR/202</w:t>
      </w:r>
      <w:r w:rsidR="00D31006" w:rsidRPr="00246CE1">
        <w:rPr>
          <w:rFonts w:ascii="Palatino Linotype" w:hAnsi="Palatino Linotype"/>
          <w:b/>
        </w:rPr>
        <w:t>3</w:t>
      </w:r>
      <w:r w:rsidRPr="00246CE1">
        <w:rPr>
          <w:rFonts w:ascii="Palatino Linotype" w:hAnsi="Palatino Linotype"/>
        </w:rPr>
        <w:t xml:space="preserve">, </w:t>
      </w:r>
      <w:r w:rsidR="006C52D7" w:rsidRPr="00246CE1">
        <w:rPr>
          <w:rFonts w:ascii="Palatino Linotype" w:hAnsi="Palatino Linotype"/>
        </w:rPr>
        <w:t>promovido</w:t>
      </w:r>
      <w:r w:rsidR="000475B8" w:rsidRPr="00246CE1">
        <w:rPr>
          <w:rFonts w:ascii="Palatino Linotype" w:hAnsi="Palatino Linotype"/>
        </w:rPr>
        <w:t xml:space="preserve"> por</w:t>
      </w:r>
      <w:r w:rsidR="003A1422" w:rsidRPr="00246CE1">
        <w:rPr>
          <w:rFonts w:ascii="Palatino Linotype" w:hAnsi="Palatino Linotype"/>
        </w:rPr>
        <w:t xml:space="preserve"> el</w:t>
      </w:r>
      <w:r w:rsidR="000475B8" w:rsidRPr="00246CE1">
        <w:rPr>
          <w:rFonts w:ascii="Palatino Linotype" w:hAnsi="Palatino Linotype"/>
        </w:rPr>
        <w:t xml:space="preserve"> </w:t>
      </w:r>
      <w:bookmarkStart w:id="0" w:name="_GoBack"/>
      <w:r w:rsidR="00BE3162">
        <w:rPr>
          <w:rFonts w:ascii="Palatino Linotype" w:hAnsi="Palatino Linotype"/>
          <w:b/>
          <w:bCs/>
        </w:rPr>
        <w:t>XXXXX</w:t>
      </w:r>
      <w:bookmarkEnd w:id="0"/>
      <w:r w:rsidR="005C250B" w:rsidRPr="00246CE1">
        <w:rPr>
          <w:rFonts w:ascii="Palatino Linotype" w:hAnsi="Palatino Linotype"/>
          <w:b/>
        </w:rPr>
        <w:t>,</w:t>
      </w:r>
      <w:r w:rsidR="005C250B" w:rsidRPr="00246CE1">
        <w:rPr>
          <w:rFonts w:ascii="Palatino Linotype" w:hAnsi="Palatino Linotype" w:cs="Arial"/>
          <w:b/>
          <w:lang w:val="es-ES"/>
        </w:rPr>
        <w:t xml:space="preserve"> </w:t>
      </w:r>
      <w:r w:rsidR="000109C6" w:rsidRPr="00246CE1">
        <w:rPr>
          <w:rFonts w:ascii="Palatino Linotype" w:hAnsi="Palatino Linotype"/>
          <w:lang w:val="es-ES"/>
        </w:rPr>
        <w:t>a quien</w:t>
      </w:r>
      <w:r w:rsidR="005C250B" w:rsidRPr="00246CE1">
        <w:rPr>
          <w:rFonts w:ascii="Palatino Linotype" w:hAnsi="Palatino Linotype" w:cs="Arial"/>
          <w:b/>
          <w:lang w:val="es-ES"/>
        </w:rPr>
        <w:t xml:space="preserve"> </w:t>
      </w:r>
      <w:r w:rsidR="005C250B" w:rsidRPr="00246CE1">
        <w:rPr>
          <w:rFonts w:ascii="Palatino Linotype" w:hAnsi="Palatino Linotype"/>
        </w:rPr>
        <w:t xml:space="preserve">en lo sucesivo se denominará </w:t>
      </w:r>
      <w:r w:rsidR="00D31006" w:rsidRPr="00246CE1">
        <w:rPr>
          <w:rFonts w:ascii="Palatino Linotype" w:hAnsi="Palatino Linotype" w:cs="Arial"/>
          <w:b/>
        </w:rPr>
        <w:t>EL RECURRENTE</w:t>
      </w:r>
      <w:r w:rsidR="005C250B" w:rsidRPr="00246CE1">
        <w:rPr>
          <w:rFonts w:ascii="Palatino Linotype" w:hAnsi="Palatino Linotype"/>
        </w:rPr>
        <w:t>,</w:t>
      </w:r>
      <w:r w:rsidRPr="00246CE1">
        <w:rPr>
          <w:rFonts w:ascii="Palatino Linotype" w:hAnsi="Palatino Linotype"/>
        </w:rPr>
        <w:t xml:space="preserve"> </w:t>
      </w:r>
      <w:r w:rsidR="00E24730" w:rsidRPr="00246CE1">
        <w:rPr>
          <w:rFonts w:ascii="Palatino Linotype" w:hAnsi="Palatino Linotype"/>
        </w:rPr>
        <w:t xml:space="preserve">en contra de </w:t>
      </w:r>
      <w:r w:rsidR="00D25291" w:rsidRPr="00246CE1">
        <w:rPr>
          <w:rFonts w:ascii="Palatino Linotype" w:hAnsi="Palatino Linotype" w:cs="Arial"/>
          <w:lang w:val="es-ES"/>
        </w:rPr>
        <w:t xml:space="preserve">la </w:t>
      </w:r>
      <w:r w:rsidR="00D25291" w:rsidRPr="00246CE1">
        <w:rPr>
          <w:rFonts w:ascii="Palatino Linotype" w:hAnsi="Palatino Linotype" w:cs="Arial"/>
          <w:lang w:val="es-419"/>
        </w:rPr>
        <w:t>de</w:t>
      </w:r>
      <w:r w:rsidR="005C250B" w:rsidRPr="00246CE1">
        <w:rPr>
          <w:rFonts w:ascii="Palatino Linotype" w:hAnsi="Palatino Linotype" w:cs="Arial"/>
          <w:lang w:val="es-ES"/>
        </w:rPr>
        <w:t xml:space="preserve"> </w:t>
      </w:r>
      <w:r w:rsidR="00E24730" w:rsidRPr="00246CE1">
        <w:rPr>
          <w:rFonts w:ascii="Palatino Linotype" w:hAnsi="Palatino Linotype" w:cs="Arial"/>
          <w:lang w:val="es-ES"/>
        </w:rPr>
        <w:t>respuesta</w:t>
      </w:r>
      <w:r w:rsidR="00F74502" w:rsidRPr="00246CE1">
        <w:rPr>
          <w:rFonts w:ascii="Palatino Linotype" w:hAnsi="Palatino Linotype" w:cs="Arial"/>
          <w:lang w:val="es-ES"/>
        </w:rPr>
        <w:t xml:space="preserve"> </w:t>
      </w:r>
      <w:r w:rsidR="00A72E56" w:rsidRPr="00246CE1">
        <w:rPr>
          <w:rFonts w:ascii="Palatino Linotype" w:hAnsi="Palatino Linotype" w:cs="Arial"/>
          <w:lang w:val="es-ES"/>
        </w:rPr>
        <w:t>emitida por</w:t>
      </w:r>
      <w:r w:rsidR="00600825" w:rsidRPr="00246CE1">
        <w:rPr>
          <w:rFonts w:ascii="Palatino Linotype" w:hAnsi="Palatino Linotype"/>
        </w:rPr>
        <w:t xml:space="preserve"> </w:t>
      </w:r>
      <w:r w:rsidR="003A1422" w:rsidRPr="00246CE1">
        <w:rPr>
          <w:rFonts w:ascii="Palatino Linotype" w:hAnsi="Palatino Linotype"/>
          <w:b/>
          <w:bCs/>
          <w:lang w:val="es-419"/>
        </w:rPr>
        <w:t>Sistema Municipal Para el Desarrollo Integral de la Familia de Cuautitlán Izcalli</w:t>
      </w:r>
      <w:r w:rsidRPr="00246CE1">
        <w:rPr>
          <w:rFonts w:ascii="Palatino Linotype" w:hAnsi="Palatino Linotype"/>
          <w:b/>
        </w:rPr>
        <w:t xml:space="preserve">, </w:t>
      </w:r>
      <w:r w:rsidR="000109C6" w:rsidRPr="00246CE1">
        <w:rPr>
          <w:rFonts w:ascii="Palatino Linotype" w:hAnsi="Palatino Linotype"/>
        </w:rPr>
        <w:t>que</w:t>
      </w:r>
      <w:r w:rsidR="00A606B9" w:rsidRPr="00246CE1">
        <w:rPr>
          <w:rFonts w:ascii="Palatino Linotype" w:hAnsi="Palatino Linotype"/>
          <w:b/>
          <w:lang w:val="es-419"/>
        </w:rPr>
        <w:t xml:space="preserve"> </w:t>
      </w:r>
      <w:r w:rsidRPr="00246CE1">
        <w:rPr>
          <w:rFonts w:ascii="Palatino Linotype" w:hAnsi="Palatino Linotype"/>
        </w:rPr>
        <w:t xml:space="preserve">en lo sucesivo </w:t>
      </w:r>
      <w:r w:rsidR="009E2E2C" w:rsidRPr="00246CE1">
        <w:rPr>
          <w:rFonts w:ascii="Palatino Linotype" w:hAnsi="Palatino Linotype"/>
        </w:rPr>
        <w:t xml:space="preserve">se denominará </w:t>
      </w:r>
      <w:r w:rsidRPr="00246CE1">
        <w:rPr>
          <w:rFonts w:ascii="Palatino Linotype" w:hAnsi="Palatino Linotype"/>
          <w:b/>
        </w:rPr>
        <w:t>EL SUJETO OBLIGADO</w:t>
      </w:r>
      <w:r w:rsidRPr="00246CE1">
        <w:rPr>
          <w:rFonts w:ascii="Palatino Linotype" w:hAnsi="Palatino Linotype"/>
        </w:rPr>
        <w:t xml:space="preserve">, se procede a dictar la presente resolución con base en lo siguiente: </w:t>
      </w:r>
    </w:p>
    <w:p w14:paraId="6B4CC40D" w14:textId="77777777" w:rsidR="00336D3F" w:rsidRPr="00246CE1" w:rsidRDefault="00336D3F" w:rsidP="00246CE1">
      <w:pPr>
        <w:jc w:val="center"/>
        <w:rPr>
          <w:rFonts w:ascii="Palatino Linotype" w:hAnsi="Palatino Linotype"/>
        </w:rPr>
      </w:pPr>
    </w:p>
    <w:p w14:paraId="480E521A" w14:textId="77777777" w:rsidR="00457BB8" w:rsidRPr="00246CE1" w:rsidRDefault="00457BB8" w:rsidP="00246CE1">
      <w:pPr>
        <w:jc w:val="center"/>
        <w:rPr>
          <w:rFonts w:ascii="Palatino Linotype" w:hAnsi="Palatino Linotype"/>
          <w:b/>
          <w:bCs/>
          <w:spacing w:val="40"/>
          <w:sz w:val="28"/>
        </w:rPr>
      </w:pPr>
      <w:r w:rsidRPr="00246CE1">
        <w:rPr>
          <w:rFonts w:ascii="Palatino Linotype" w:hAnsi="Palatino Linotype"/>
          <w:b/>
          <w:bCs/>
          <w:spacing w:val="40"/>
          <w:sz w:val="28"/>
        </w:rPr>
        <w:t>RESULTANDO</w:t>
      </w:r>
    </w:p>
    <w:p w14:paraId="68707BF2" w14:textId="7B0A16AA" w:rsidR="00457BB8" w:rsidRPr="00246CE1" w:rsidRDefault="00457BB8" w:rsidP="00246CE1">
      <w:pPr>
        <w:jc w:val="center"/>
        <w:rPr>
          <w:rFonts w:ascii="Palatino Linotype" w:hAnsi="Palatino Linotype"/>
          <w:b/>
          <w:bCs/>
          <w:spacing w:val="40"/>
        </w:rPr>
      </w:pPr>
    </w:p>
    <w:p w14:paraId="4D145FFC" w14:textId="77777777" w:rsidR="00336D3F" w:rsidRPr="00246CE1" w:rsidRDefault="00336D3F" w:rsidP="00246CE1">
      <w:pPr>
        <w:jc w:val="center"/>
        <w:rPr>
          <w:rFonts w:ascii="Palatino Linotype" w:hAnsi="Palatino Linotype"/>
          <w:b/>
          <w:bCs/>
          <w:spacing w:val="40"/>
        </w:rPr>
      </w:pPr>
    </w:p>
    <w:p w14:paraId="27A028CA" w14:textId="32CFF71D" w:rsidR="0046481A" w:rsidRPr="00246CE1" w:rsidRDefault="00457BB8" w:rsidP="00246CE1">
      <w:pPr>
        <w:spacing w:line="360" w:lineRule="auto"/>
        <w:jc w:val="both"/>
        <w:rPr>
          <w:rFonts w:ascii="Palatino Linotype" w:hAnsi="Palatino Linotype"/>
          <w:b/>
          <w:sz w:val="28"/>
          <w:szCs w:val="28"/>
        </w:rPr>
      </w:pPr>
      <w:r w:rsidRPr="00246CE1">
        <w:rPr>
          <w:rFonts w:ascii="Palatino Linotype" w:hAnsi="Palatino Linotype"/>
          <w:b/>
          <w:sz w:val="28"/>
          <w:szCs w:val="28"/>
        </w:rPr>
        <w:t xml:space="preserve">I. </w:t>
      </w:r>
      <w:r w:rsidR="00747069" w:rsidRPr="00246CE1">
        <w:rPr>
          <w:rFonts w:ascii="Palatino Linotype" w:hAnsi="Palatino Linotype"/>
          <w:b/>
          <w:sz w:val="28"/>
          <w:szCs w:val="28"/>
        </w:rPr>
        <w:t>De la Solicitud de Información</w:t>
      </w:r>
    </w:p>
    <w:p w14:paraId="4DB7B57B" w14:textId="63A37F3D" w:rsidR="00B41543" w:rsidRPr="00246CE1" w:rsidRDefault="002E6A16" w:rsidP="00246CE1">
      <w:pPr>
        <w:spacing w:line="360" w:lineRule="auto"/>
        <w:jc w:val="both"/>
        <w:rPr>
          <w:rFonts w:ascii="Palatino Linotype" w:hAnsi="Palatino Linotype" w:cs="Arial"/>
          <w:b/>
          <w:bCs/>
          <w:lang w:val="es-ES"/>
        </w:rPr>
      </w:pPr>
      <w:r w:rsidRPr="00246CE1">
        <w:rPr>
          <w:rFonts w:ascii="Palatino Linotype" w:hAnsi="Palatino Linotype" w:cs="Arial"/>
        </w:rPr>
        <w:t>E</w:t>
      </w:r>
      <w:r w:rsidR="00055D41" w:rsidRPr="00246CE1">
        <w:rPr>
          <w:rFonts w:ascii="Palatino Linotype" w:hAnsi="Palatino Linotype" w:cs="Arial"/>
        </w:rPr>
        <w:t>l</w:t>
      </w:r>
      <w:r w:rsidRPr="00246CE1">
        <w:rPr>
          <w:rFonts w:ascii="Palatino Linotype" w:hAnsi="Palatino Linotype"/>
          <w:lang w:val="es-ES"/>
        </w:rPr>
        <w:t xml:space="preserve"> </w:t>
      </w:r>
      <w:r w:rsidR="000265D5" w:rsidRPr="00246CE1">
        <w:rPr>
          <w:rFonts w:ascii="Palatino Linotype" w:hAnsi="Palatino Linotype"/>
          <w:b/>
          <w:lang w:val="es-ES"/>
        </w:rPr>
        <w:t>cuatro de julio</w:t>
      </w:r>
      <w:r w:rsidR="0089533D" w:rsidRPr="00246CE1">
        <w:rPr>
          <w:rFonts w:ascii="Palatino Linotype" w:hAnsi="Palatino Linotype"/>
          <w:b/>
          <w:lang w:val="es-ES"/>
        </w:rPr>
        <w:t xml:space="preserve"> </w:t>
      </w:r>
      <w:r w:rsidR="00B342F3" w:rsidRPr="00246CE1">
        <w:rPr>
          <w:rFonts w:ascii="Palatino Linotype" w:hAnsi="Palatino Linotype"/>
          <w:b/>
          <w:lang w:val="es-ES"/>
        </w:rPr>
        <w:t>de dos mil veinti</w:t>
      </w:r>
      <w:r w:rsidR="0089533D" w:rsidRPr="00246CE1">
        <w:rPr>
          <w:rFonts w:ascii="Palatino Linotype" w:hAnsi="Palatino Linotype"/>
          <w:b/>
          <w:lang w:val="es-ES"/>
        </w:rPr>
        <w:t>trés</w:t>
      </w:r>
      <w:r w:rsidRPr="00246CE1">
        <w:rPr>
          <w:rFonts w:ascii="Palatino Linotype" w:hAnsi="Palatino Linotype"/>
          <w:lang w:val="es-ES"/>
        </w:rPr>
        <w:t xml:space="preserve">, </w:t>
      </w:r>
      <w:r w:rsidR="00D31006" w:rsidRPr="00246CE1">
        <w:rPr>
          <w:rFonts w:ascii="Palatino Linotype" w:hAnsi="Palatino Linotype" w:cs="Arial"/>
          <w:b/>
          <w:lang w:val="es-ES"/>
        </w:rPr>
        <w:t>EL RECURRENTE</w:t>
      </w:r>
      <w:r w:rsidRPr="00246CE1">
        <w:rPr>
          <w:rFonts w:ascii="Palatino Linotype" w:hAnsi="Palatino Linotype"/>
          <w:b/>
          <w:lang w:val="es-ES"/>
        </w:rPr>
        <w:t xml:space="preserve"> </w:t>
      </w:r>
      <w:r w:rsidRPr="00246CE1">
        <w:rPr>
          <w:rFonts w:ascii="Palatino Linotype" w:hAnsi="Palatino Linotype" w:cs="Arial"/>
        </w:rPr>
        <w:t>presentó a través del Sistema de Acceso a la Información Mexiquense</w:t>
      </w:r>
      <w:r w:rsidRPr="00246CE1">
        <w:rPr>
          <w:rFonts w:ascii="Palatino Linotype" w:hAnsi="Palatino Linotype"/>
        </w:rPr>
        <w:t xml:space="preserve">, </w:t>
      </w:r>
      <w:r w:rsidRPr="00246CE1">
        <w:rPr>
          <w:rFonts w:ascii="Palatino Linotype" w:hAnsi="Palatino Linotype"/>
          <w:lang w:val="es-419"/>
        </w:rPr>
        <w:t xml:space="preserve">que </w:t>
      </w:r>
      <w:r w:rsidRPr="00246CE1">
        <w:rPr>
          <w:rFonts w:ascii="Palatino Linotype" w:hAnsi="Palatino Linotype"/>
        </w:rPr>
        <w:t>en lo subsecuente</w:t>
      </w:r>
      <w:r w:rsidRPr="00246CE1">
        <w:rPr>
          <w:rFonts w:ascii="Palatino Linotype" w:hAnsi="Palatino Linotype"/>
          <w:lang w:val="es-419"/>
        </w:rPr>
        <w:t xml:space="preserve"> se denominara</w:t>
      </w:r>
      <w:r w:rsidRPr="00246CE1">
        <w:rPr>
          <w:rFonts w:ascii="Palatino Linotype" w:hAnsi="Palatino Linotype"/>
        </w:rPr>
        <w:t xml:space="preserve"> </w:t>
      </w:r>
      <w:r w:rsidRPr="00246CE1">
        <w:rPr>
          <w:rFonts w:ascii="Palatino Linotype" w:hAnsi="Palatino Linotype" w:cs="Arial"/>
          <w:b/>
        </w:rPr>
        <w:t>EL SAIMEX</w:t>
      </w:r>
      <w:r w:rsidRPr="00246CE1">
        <w:rPr>
          <w:rFonts w:ascii="Palatino Linotype" w:hAnsi="Palatino Linotype" w:cs="Arial"/>
        </w:rPr>
        <w:t xml:space="preserve"> ante </w:t>
      </w:r>
      <w:r w:rsidRPr="00246CE1">
        <w:rPr>
          <w:rFonts w:ascii="Palatino Linotype" w:hAnsi="Palatino Linotype" w:cs="Arial"/>
          <w:b/>
        </w:rPr>
        <w:t>EL SUJETO OBLIGADO</w:t>
      </w:r>
      <w:r w:rsidRPr="00246CE1">
        <w:rPr>
          <w:rFonts w:ascii="Palatino Linotype" w:hAnsi="Palatino Linotype" w:cs="Arial"/>
          <w:lang w:val="es-ES"/>
        </w:rPr>
        <w:t xml:space="preserve">, </w:t>
      </w:r>
      <w:r w:rsidR="006003DF" w:rsidRPr="00246CE1">
        <w:rPr>
          <w:rFonts w:ascii="Palatino Linotype" w:hAnsi="Palatino Linotype" w:cs="Arial"/>
          <w:lang w:val="es-ES"/>
        </w:rPr>
        <w:t xml:space="preserve">misma </w:t>
      </w:r>
      <w:r w:rsidRPr="00246CE1">
        <w:rPr>
          <w:rFonts w:ascii="Palatino Linotype" w:hAnsi="Palatino Linotype" w:cs="Arial"/>
          <w:lang w:val="es-ES"/>
        </w:rPr>
        <w:t>a la que se le asignó el número de expediente</w:t>
      </w:r>
      <w:r w:rsidR="005B2B39" w:rsidRPr="00246CE1">
        <w:rPr>
          <w:rFonts w:ascii="Palatino Linotype" w:hAnsi="Palatino Linotype" w:cs="Arial"/>
          <w:b/>
          <w:bCs/>
        </w:rPr>
        <w:t xml:space="preserve"> </w:t>
      </w:r>
      <w:r w:rsidR="000265D5" w:rsidRPr="00246CE1">
        <w:rPr>
          <w:rFonts w:ascii="Palatino Linotype" w:hAnsi="Palatino Linotype" w:cs="Arial"/>
          <w:b/>
          <w:bCs/>
        </w:rPr>
        <w:t>00033/DIFCUAUTIZ/IP/2023</w:t>
      </w:r>
      <w:r w:rsidRPr="00246CE1">
        <w:rPr>
          <w:rFonts w:ascii="Palatino Linotype" w:hAnsi="Palatino Linotype" w:cs="Arial"/>
          <w:lang w:val="es-ES"/>
        </w:rPr>
        <w:t>, mediante la cual requirió:</w:t>
      </w:r>
    </w:p>
    <w:p w14:paraId="38A40AAE" w14:textId="40CF8385" w:rsidR="00112F35" w:rsidRPr="00246CE1" w:rsidRDefault="00112F35" w:rsidP="00246CE1">
      <w:pPr>
        <w:tabs>
          <w:tab w:val="left" w:pos="851"/>
        </w:tabs>
        <w:ind w:left="851" w:right="901"/>
        <w:jc w:val="both"/>
        <w:rPr>
          <w:rFonts w:ascii="Palatino Linotype" w:hAnsi="Palatino Linotype" w:cs="Arial"/>
          <w:i/>
          <w:sz w:val="22"/>
          <w:szCs w:val="22"/>
        </w:rPr>
      </w:pPr>
    </w:p>
    <w:p w14:paraId="27548C81" w14:textId="6F19024B" w:rsidR="00F53E3E" w:rsidRPr="00246CE1" w:rsidRDefault="00E11C4F" w:rsidP="00246CE1">
      <w:pPr>
        <w:ind w:left="851" w:right="899"/>
        <w:jc w:val="both"/>
        <w:rPr>
          <w:rFonts w:ascii="Palatino Linotype" w:hAnsi="Palatino Linotype" w:cs="Arial"/>
          <w:b/>
        </w:rPr>
      </w:pPr>
      <w:r w:rsidRPr="00246CE1">
        <w:rPr>
          <w:rFonts w:ascii="Palatino Linotype" w:hAnsi="Palatino Linotype" w:cs="Arial"/>
          <w:i/>
          <w:sz w:val="22"/>
          <w:szCs w:val="22"/>
        </w:rPr>
        <w:t>“</w:t>
      </w:r>
      <w:r w:rsidR="000265D5" w:rsidRPr="00246CE1">
        <w:rPr>
          <w:rFonts w:ascii="Palatino Linotype" w:hAnsi="Palatino Linotype" w:cs="Arial"/>
          <w:i/>
          <w:sz w:val="22"/>
          <w:szCs w:val="22"/>
        </w:rPr>
        <w:t>Derivado de la respuesta otorgada por el H. Ayuntamiento de Cuautitlán Izcalli, sujeto obligado que derivo esta petición al DIF de Cuautitlán Izcalli de conformidad con el artículo 167 Ley de Transparencia y Acceso a la Información Pública del Estado de México y Municipios, solicito: Último recibo de nómina de Juana Mendoza Aguilar, Titular del SIPINNA de Cuautitlán Izcalli.</w:t>
      </w:r>
      <w:r w:rsidR="00B342F3" w:rsidRPr="00246CE1">
        <w:rPr>
          <w:rFonts w:ascii="Palatino Linotype" w:hAnsi="Palatino Linotype" w:cs="Arial"/>
          <w:i/>
          <w:sz w:val="22"/>
          <w:szCs w:val="22"/>
        </w:rPr>
        <w:t>”</w:t>
      </w:r>
    </w:p>
    <w:p w14:paraId="1140A845" w14:textId="77777777" w:rsidR="00F53E3E" w:rsidRPr="00246CE1" w:rsidRDefault="00F53E3E" w:rsidP="00246CE1">
      <w:pPr>
        <w:spacing w:line="360" w:lineRule="auto"/>
        <w:jc w:val="both"/>
        <w:rPr>
          <w:rFonts w:ascii="Palatino Linotype" w:hAnsi="Palatino Linotype" w:cs="Arial"/>
          <w:b/>
        </w:rPr>
      </w:pPr>
    </w:p>
    <w:p w14:paraId="33E0243E" w14:textId="077E7D0D" w:rsidR="00457BB8" w:rsidRPr="00246CE1" w:rsidRDefault="00457BB8" w:rsidP="00246CE1">
      <w:pPr>
        <w:spacing w:line="360" w:lineRule="auto"/>
        <w:jc w:val="both"/>
        <w:rPr>
          <w:rFonts w:ascii="Palatino Linotype" w:hAnsi="Palatino Linotype" w:cs="Arial"/>
          <w:b/>
        </w:rPr>
      </w:pPr>
      <w:r w:rsidRPr="00246CE1">
        <w:rPr>
          <w:rFonts w:ascii="Palatino Linotype" w:hAnsi="Palatino Linotype" w:cs="Arial"/>
          <w:b/>
        </w:rPr>
        <w:lastRenderedPageBreak/>
        <w:t>MODALIDAD DE ENTREGA:</w:t>
      </w:r>
      <w:r w:rsidRPr="00246CE1">
        <w:rPr>
          <w:rFonts w:ascii="Palatino Linotype" w:hAnsi="Palatino Linotype" w:cs="Arial"/>
        </w:rPr>
        <w:t xml:space="preserve"> Vía </w:t>
      </w:r>
      <w:r w:rsidRPr="00246CE1">
        <w:rPr>
          <w:rFonts w:ascii="Palatino Linotype" w:hAnsi="Palatino Linotype" w:cs="Arial"/>
          <w:b/>
        </w:rPr>
        <w:t>SAIMEX.</w:t>
      </w:r>
    </w:p>
    <w:p w14:paraId="5790FB49" w14:textId="77777777" w:rsidR="004D34C4" w:rsidRPr="00246CE1" w:rsidRDefault="004D34C4" w:rsidP="00246CE1">
      <w:pPr>
        <w:spacing w:line="360" w:lineRule="auto"/>
        <w:jc w:val="both"/>
        <w:rPr>
          <w:rFonts w:ascii="Palatino Linotype" w:hAnsi="Palatino Linotype" w:cs="Arial"/>
          <w:b/>
        </w:rPr>
      </w:pPr>
    </w:p>
    <w:p w14:paraId="5821D5F9" w14:textId="77777777" w:rsidR="00A65E33" w:rsidRPr="00246CE1" w:rsidRDefault="00A65E33" w:rsidP="00246CE1">
      <w:pPr>
        <w:autoSpaceDE w:val="0"/>
        <w:autoSpaceDN w:val="0"/>
        <w:adjustRightInd w:val="0"/>
        <w:spacing w:line="360" w:lineRule="auto"/>
        <w:rPr>
          <w:rFonts w:ascii="Palatino Linotype" w:hAnsi="Palatino Linotype"/>
          <w:b/>
          <w:bCs/>
          <w:sz w:val="28"/>
          <w:szCs w:val="28"/>
        </w:rPr>
      </w:pPr>
      <w:r w:rsidRPr="00246CE1">
        <w:rPr>
          <w:rFonts w:ascii="Palatino Linotype" w:hAnsi="Palatino Linotype" w:cs="Tahoma"/>
          <w:b/>
          <w:sz w:val="28"/>
          <w:szCs w:val="28"/>
        </w:rPr>
        <w:t>II.</w:t>
      </w:r>
      <w:r w:rsidRPr="00246CE1">
        <w:rPr>
          <w:rFonts w:ascii="Palatino Linotype" w:hAnsi="Palatino Linotype"/>
          <w:b/>
          <w:bCs/>
          <w:sz w:val="28"/>
          <w:szCs w:val="28"/>
        </w:rPr>
        <w:t xml:space="preserve"> Incompetencia del Sujeto Obligado. </w:t>
      </w:r>
    </w:p>
    <w:p w14:paraId="251A84B4" w14:textId="2B13B08C" w:rsidR="00A65E33" w:rsidRPr="00246CE1" w:rsidRDefault="00CF1DCE" w:rsidP="00246CE1">
      <w:pPr>
        <w:spacing w:line="360" w:lineRule="auto"/>
        <w:jc w:val="both"/>
        <w:rPr>
          <w:rFonts w:ascii="Palatino Linotype" w:hAnsi="Palatino Linotype"/>
        </w:rPr>
      </w:pPr>
      <w:r w:rsidRPr="00246CE1">
        <w:rPr>
          <w:rFonts w:ascii="Palatino Linotype" w:hAnsi="Palatino Linotype"/>
        </w:rPr>
        <w:t>El cinco de junio</w:t>
      </w:r>
      <w:r w:rsidR="00A65E33" w:rsidRPr="00246CE1">
        <w:rPr>
          <w:rFonts w:ascii="Palatino Linotype" w:hAnsi="Palatino Linotype"/>
        </w:rPr>
        <w:t xml:space="preserve"> de dos mil veintitrés, el Sujeto Obligado notificó, a través del Sistema de Acceso a la Información Mexiquense (SAIMEX), la incompetencia para la entrega de la información de la siguiente manera:</w:t>
      </w:r>
    </w:p>
    <w:p w14:paraId="0561BFAA" w14:textId="77777777" w:rsidR="00A65E33" w:rsidRPr="00246CE1" w:rsidRDefault="00A65E33" w:rsidP="00246CE1">
      <w:pPr>
        <w:spacing w:line="360" w:lineRule="auto"/>
        <w:rPr>
          <w:rFonts w:ascii="Palatino Linotype" w:hAnsi="Palatino Linotype"/>
        </w:rPr>
      </w:pPr>
    </w:p>
    <w:p w14:paraId="7ADA3650" w14:textId="6EAFED8D" w:rsidR="00A65E33" w:rsidRPr="00246CE1" w:rsidRDefault="00A65E33" w:rsidP="00246CE1">
      <w:pPr>
        <w:ind w:left="851" w:right="899"/>
        <w:jc w:val="both"/>
        <w:rPr>
          <w:rFonts w:ascii="Palatino Linotype" w:hAnsi="Palatino Linotype"/>
          <w:i/>
          <w:iCs/>
          <w:sz w:val="22"/>
          <w:szCs w:val="22"/>
        </w:rPr>
      </w:pPr>
      <w:r w:rsidRPr="00246CE1">
        <w:rPr>
          <w:rFonts w:ascii="Palatino Linotype" w:hAnsi="Palatino Linotype"/>
          <w:i/>
          <w:iCs/>
          <w:sz w:val="22"/>
          <w:szCs w:val="22"/>
        </w:rPr>
        <w:t>“Para el Desarrollo Integral de la Familia de Cuautitlán Izcalli, México a 05 de Julio de 2023</w:t>
      </w:r>
    </w:p>
    <w:p w14:paraId="206282EA" w14:textId="77777777" w:rsidR="00A65E33" w:rsidRPr="00246CE1" w:rsidRDefault="00A65E33" w:rsidP="00246CE1">
      <w:pPr>
        <w:ind w:left="851" w:right="899"/>
        <w:jc w:val="both"/>
        <w:rPr>
          <w:rFonts w:ascii="Palatino Linotype" w:hAnsi="Palatino Linotype"/>
          <w:i/>
          <w:iCs/>
          <w:sz w:val="22"/>
          <w:szCs w:val="22"/>
        </w:rPr>
      </w:pPr>
      <w:r w:rsidRPr="00246CE1">
        <w:rPr>
          <w:rFonts w:ascii="Palatino Linotype" w:hAnsi="Palatino Linotype"/>
          <w:i/>
          <w:iCs/>
          <w:sz w:val="22"/>
          <w:szCs w:val="22"/>
        </w:rPr>
        <w:t>Nombre del solicitante: C. Solicitante</w:t>
      </w:r>
    </w:p>
    <w:p w14:paraId="7E451B8D" w14:textId="77777777" w:rsidR="00A65E33" w:rsidRPr="00246CE1" w:rsidRDefault="00A65E33" w:rsidP="00246CE1">
      <w:pPr>
        <w:ind w:left="851" w:right="899"/>
        <w:jc w:val="both"/>
        <w:rPr>
          <w:rFonts w:ascii="Palatino Linotype" w:hAnsi="Palatino Linotype"/>
          <w:i/>
          <w:iCs/>
          <w:sz w:val="22"/>
          <w:szCs w:val="22"/>
        </w:rPr>
      </w:pPr>
      <w:r w:rsidRPr="00246CE1">
        <w:rPr>
          <w:rFonts w:ascii="Palatino Linotype" w:hAnsi="Palatino Linotype"/>
          <w:i/>
          <w:iCs/>
          <w:sz w:val="22"/>
          <w:szCs w:val="22"/>
        </w:rPr>
        <w:t>Folio de la solicitud: 00033/DIFCUAUTIZ/IP/2023</w:t>
      </w:r>
    </w:p>
    <w:p w14:paraId="443A6270" w14:textId="77777777" w:rsidR="00A65E33" w:rsidRPr="00246CE1" w:rsidRDefault="00A65E33" w:rsidP="00246CE1">
      <w:pPr>
        <w:ind w:left="851" w:right="899"/>
        <w:jc w:val="both"/>
        <w:rPr>
          <w:rFonts w:ascii="Palatino Linotype" w:hAnsi="Palatino Linotype"/>
          <w:i/>
          <w:iCs/>
          <w:sz w:val="22"/>
          <w:szCs w:val="22"/>
        </w:rPr>
      </w:pPr>
    </w:p>
    <w:p w14:paraId="1202A12C" w14:textId="0EDF34E3" w:rsidR="00A65E33" w:rsidRPr="00246CE1" w:rsidRDefault="00A65E33" w:rsidP="00246CE1">
      <w:pPr>
        <w:ind w:left="851" w:right="899"/>
        <w:jc w:val="both"/>
        <w:rPr>
          <w:rFonts w:ascii="Palatino Linotype" w:hAnsi="Palatino Linotype"/>
          <w:i/>
          <w:iCs/>
          <w:sz w:val="22"/>
          <w:szCs w:val="22"/>
        </w:rPr>
      </w:pPr>
      <w:r w:rsidRPr="00246CE1">
        <w:rPr>
          <w:rFonts w:ascii="Palatino Linotype" w:hAnsi="Palatino Linotype"/>
          <w:i/>
          <w:iCs/>
          <w:sz w:val="22"/>
          <w:szCs w:val="22"/>
        </w:rPr>
        <w:t xml:space="preserve">Por medio del presente reciba un cordial saludo. En calidad del Titular de la Unidad de Transparencia y Protección de Datos Personales del Organismo Público Descentralizado denominado Sistema Municipal para el Desarrollo Integral de la Familia (DIF) de Cuautitlán Izcalli, Estado de México, damos contestación vía Sistema de Acceso a la Información Mexiquense (SAIMEX) a la solicitud de información pública con número de folio 00033/DIFCUAUTIZ/IP/2023. Y hacemos de su conocimiento al particular los artículos 177 y 178 primer párrafo de la Ley de Transparencia y Acceso a la Información Pública del Estado de México y Municipios para su consulta y garantía secundaria.” (Sic) </w:t>
      </w:r>
    </w:p>
    <w:p w14:paraId="09EDC23F" w14:textId="77777777" w:rsidR="00A65E33" w:rsidRPr="00246CE1" w:rsidRDefault="00A65E33" w:rsidP="00246CE1">
      <w:pPr>
        <w:spacing w:line="360" w:lineRule="auto"/>
        <w:ind w:right="567"/>
        <w:rPr>
          <w:rFonts w:ascii="Palatino Linotype" w:hAnsi="Palatino Linotype"/>
          <w:sz w:val="20"/>
          <w:szCs w:val="20"/>
        </w:rPr>
      </w:pPr>
    </w:p>
    <w:p w14:paraId="01419347" w14:textId="24615793" w:rsidR="00A65E33" w:rsidRPr="00246CE1" w:rsidRDefault="00A65E33" w:rsidP="00246CE1">
      <w:pPr>
        <w:spacing w:line="360" w:lineRule="auto"/>
        <w:jc w:val="both"/>
        <w:rPr>
          <w:rFonts w:ascii="Palatino Linotype" w:hAnsi="Palatino Linotype"/>
          <w:b/>
        </w:rPr>
      </w:pPr>
      <w:r w:rsidRPr="00246CE1">
        <w:rPr>
          <w:rFonts w:ascii="Palatino Linotype" w:hAnsi="Palatino Linotype"/>
        </w:rPr>
        <w:t xml:space="preserve">A la respuesta antes expuesta anexó el archivo digital denominado </w:t>
      </w:r>
      <w:r w:rsidRPr="00246CE1">
        <w:rPr>
          <w:rFonts w:ascii="Palatino Linotype" w:hAnsi="Palatino Linotype"/>
          <w:b/>
        </w:rPr>
        <w:t>“Oficio 095 UT DIF contestación SIP 033 SMDIF 2023.pdf”</w:t>
      </w:r>
      <w:r w:rsidRPr="00246CE1">
        <w:rPr>
          <w:rFonts w:ascii="Palatino Linotype" w:hAnsi="Palatino Linotype"/>
        </w:rPr>
        <w:t xml:space="preserve">, el cual contiene un oficio constante de dos fojas firmado por el Titular de Transparencia del Sujeto Obligado y mediante el cual hace del conocimiento al Recurrente la </w:t>
      </w:r>
      <w:r w:rsidRPr="00246CE1">
        <w:rPr>
          <w:rFonts w:ascii="Palatino Linotype" w:hAnsi="Palatino Linotype"/>
          <w:b/>
        </w:rPr>
        <w:t>incompetencia relativa a la</w:t>
      </w:r>
      <w:r w:rsidR="007571EA" w:rsidRPr="00246CE1">
        <w:rPr>
          <w:rFonts w:ascii="Palatino Linotype" w:hAnsi="Palatino Linotype"/>
          <w:b/>
        </w:rPr>
        <w:t xml:space="preserve"> </w:t>
      </w:r>
      <w:r w:rsidRPr="00246CE1">
        <w:rPr>
          <w:rFonts w:ascii="Palatino Linotype" w:hAnsi="Palatino Linotype"/>
          <w:b/>
        </w:rPr>
        <w:t>información solicitada</w:t>
      </w:r>
      <w:r w:rsidR="006A1ABA" w:rsidRPr="00246CE1">
        <w:rPr>
          <w:rFonts w:ascii="Palatino Linotype" w:hAnsi="Palatino Linotype"/>
          <w:b/>
        </w:rPr>
        <w:t>.</w:t>
      </w:r>
    </w:p>
    <w:p w14:paraId="34B6A83A" w14:textId="45695AAC" w:rsidR="007571EA" w:rsidRPr="00246CE1" w:rsidRDefault="007571EA" w:rsidP="00246CE1">
      <w:pPr>
        <w:spacing w:line="360" w:lineRule="auto"/>
        <w:jc w:val="center"/>
        <w:rPr>
          <w:rFonts w:ascii="Palatino Linotype" w:hAnsi="Palatino Linotype"/>
        </w:rPr>
      </w:pPr>
    </w:p>
    <w:p w14:paraId="4BBBBA99" w14:textId="77777777" w:rsidR="00A65E33" w:rsidRPr="00246CE1" w:rsidRDefault="00A65E33" w:rsidP="00246CE1">
      <w:pPr>
        <w:spacing w:line="360" w:lineRule="auto"/>
        <w:jc w:val="both"/>
        <w:rPr>
          <w:rFonts w:ascii="Palatino Linotype" w:hAnsi="Palatino Linotype"/>
        </w:rPr>
      </w:pPr>
    </w:p>
    <w:p w14:paraId="5AF077F6" w14:textId="3FB36A50" w:rsidR="007D38BB" w:rsidRPr="00246CE1" w:rsidRDefault="00D67B46" w:rsidP="00246CE1">
      <w:pPr>
        <w:pStyle w:val="Prrafodelista"/>
        <w:tabs>
          <w:tab w:val="left" w:pos="709"/>
        </w:tabs>
        <w:spacing w:line="360" w:lineRule="auto"/>
        <w:ind w:left="0"/>
        <w:jc w:val="both"/>
        <w:rPr>
          <w:rFonts w:ascii="Palatino Linotype" w:hAnsi="Palatino Linotype" w:cs="Arial"/>
          <w:b/>
          <w:bCs/>
        </w:rPr>
      </w:pPr>
      <w:r w:rsidRPr="00246CE1">
        <w:rPr>
          <w:rFonts w:ascii="Palatino Linotype" w:hAnsi="Palatino Linotype" w:cs="Arial"/>
          <w:b/>
          <w:sz w:val="28"/>
          <w:lang w:val="es-419"/>
        </w:rPr>
        <w:lastRenderedPageBreak/>
        <w:t>I</w:t>
      </w:r>
      <w:r w:rsidR="007571EA" w:rsidRPr="00246CE1">
        <w:rPr>
          <w:rFonts w:ascii="Palatino Linotype" w:hAnsi="Palatino Linotype" w:cs="Arial"/>
          <w:b/>
          <w:sz w:val="28"/>
          <w:lang w:val="es-419"/>
        </w:rPr>
        <w:t>II</w:t>
      </w:r>
      <w:r w:rsidR="00E24730" w:rsidRPr="00246CE1">
        <w:rPr>
          <w:rFonts w:ascii="Palatino Linotype" w:hAnsi="Palatino Linotype" w:cs="Arial"/>
          <w:b/>
          <w:sz w:val="28"/>
        </w:rPr>
        <w:t>.</w:t>
      </w:r>
      <w:r w:rsidR="000171D8" w:rsidRPr="00246CE1">
        <w:rPr>
          <w:rFonts w:ascii="Palatino Linotype" w:hAnsi="Palatino Linotype" w:cs="Arial"/>
          <w:b/>
          <w:sz w:val="28"/>
        </w:rPr>
        <w:t xml:space="preserve"> </w:t>
      </w:r>
      <w:r w:rsidR="007D38BB" w:rsidRPr="00246CE1">
        <w:rPr>
          <w:rFonts w:ascii="Palatino Linotype" w:hAnsi="Palatino Linotype" w:cs="Arial"/>
          <w:b/>
          <w:bCs/>
          <w:sz w:val="28"/>
          <w:szCs w:val="28"/>
        </w:rPr>
        <w:t xml:space="preserve">Del </w:t>
      </w:r>
      <w:r w:rsidR="00D86297" w:rsidRPr="00246CE1">
        <w:rPr>
          <w:rFonts w:ascii="Palatino Linotype" w:hAnsi="Palatino Linotype" w:cs="Arial"/>
          <w:b/>
          <w:bCs/>
          <w:sz w:val="28"/>
          <w:szCs w:val="28"/>
        </w:rPr>
        <w:t>Recurso Revisión</w:t>
      </w:r>
    </w:p>
    <w:p w14:paraId="4415E1EC" w14:textId="0E7E1807" w:rsidR="006425E8" w:rsidRPr="00246CE1" w:rsidRDefault="000171D8" w:rsidP="00246CE1">
      <w:pPr>
        <w:spacing w:line="360" w:lineRule="auto"/>
        <w:jc w:val="both"/>
        <w:rPr>
          <w:rFonts w:ascii="Palatino Linotype" w:hAnsi="Palatino Linotype" w:cs="Arial"/>
        </w:rPr>
      </w:pPr>
      <w:r w:rsidRPr="00246CE1">
        <w:rPr>
          <w:rFonts w:ascii="Palatino Linotype" w:hAnsi="Palatino Linotype" w:cs="Arial"/>
        </w:rPr>
        <w:t xml:space="preserve">Inconforme </w:t>
      </w:r>
      <w:r w:rsidR="00BF1E03" w:rsidRPr="00246CE1">
        <w:rPr>
          <w:rFonts w:ascii="Palatino Linotype" w:hAnsi="Palatino Linotype" w:cs="Arial"/>
        </w:rPr>
        <w:t>con la</w:t>
      </w:r>
      <w:r w:rsidRPr="00246CE1">
        <w:rPr>
          <w:rFonts w:ascii="Palatino Linotype" w:hAnsi="Palatino Linotype" w:cs="Arial"/>
        </w:rPr>
        <w:t xml:space="preserve"> respuesta, </w:t>
      </w:r>
      <w:r w:rsidR="00EE6248" w:rsidRPr="00246CE1">
        <w:rPr>
          <w:rFonts w:ascii="Palatino Linotype" w:hAnsi="Palatino Linotype" w:cs="Arial"/>
        </w:rPr>
        <w:t>el</w:t>
      </w:r>
      <w:r w:rsidRPr="00246CE1">
        <w:rPr>
          <w:rFonts w:ascii="Palatino Linotype" w:hAnsi="Palatino Linotype" w:cs="Arial"/>
        </w:rPr>
        <w:t xml:space="preserve"> </w:t>
      </w:r>
      <w:r w:rsidR="007571EA" w:rsidRPr="00246CE1">
        <w:rPr>
          <w:rFonts w:ascii="Palatino Linotype" w:hAnsi="Palatino Linotype" w:cs="Arial"/>
        </w:rPr>
        <w:t>once</w:t>
      </w:r>
      <w:r w:rsidR="0000017F" w:rsidRPr="00246CE1">
        <w:rPr>
          <w:rFonts w:ascii="Palatino Linotype" w:hAnsi="Palatino Linotype" w:cs="Arial"/>
        </w:rPr>
        <w:t xml:space="preserve"> </w:t>
      </w:r>
      <w:r w:rsidR="008A4574" w:rsidRPr="00246CE1">
        <w:rPr>
          <w:rFonts w:ascii="Palatino Linotype" w:hAnsi="Palatino Linotype" w:cs="Arial"/>
        </w:rPr>
        <w:t>de julio</w:t>
      </w:r>
      <w:r w:rsidR="00CD2CAD" w:rsidRPr="00246CE1">
        <w:rPr>
          <w:rFonts w:ascii="Palatino Linotype" w:hAnsi="Palatino Linotype" w:cs="Arial"/>
        </w:rPr>
        <w:t xml:space="preserve"> de dos mil veintitrés</w:t>
      </w:r>
      <w:r w:rsidR="00F22751" w:rsidRPr="00246CE1">
        <w:rPr>
          <w:rFonts w:ascii="Palatino Linotype" w:hAnsi="Palatino Linotype" w:cs="Arial"/>
        </w:rPr>
        <w:t>,</w:t>
      </w:r>
      <w:r w:rsidRPr="00246CE1">
        <w:rPr>
          <w:rFonts w:ascii="Palatino Linotype" w:hAnsi="Palatino Linotype" w:cs="Arial"/>
        </w:rPr>
        <w:t xml:space="preserve"> </w:t>
      </w:r>
      <w:r w:rsidR="00D31006" w:rsidRPr="00246CE1">
        <w:rPr>
          <w:rFonts w:ascii="Palatino Linotype" w:hAnsi="Palatino Linotype" w:cs="Arial"/>
          <w:b/>
          <w:lang w:val="es-ES"/>
        </w:rPr>
        <w:t>EL RECURRENTE</w:t>
      </w:r>
      <w:r w:rsidR="00E5139C" w:rsidRPr="00246CE1">
        <w:rPr>
          <w:rFonts w:ascii="Palatino Linotype" w:hAnsi="Palatino Linotype" w:cs="Arial"/>
          <w:b/>
        </w:rPr>
        <w:t xml:space="preserve"> </w:t>
      </w:r>
      <w:r w:rsidRPr="00246CE1">
        <w:rPr>
          <w:rFonts w:ascii="Palatino Linotype" w:hAnsi="Palatino Linotype" w:cs="Arial"/>
        </w:rPr>
        <w:t xml:space="preserve">interpuso el </w:t>
      </w:r>
      <w:r w:rsidR="00D86297" w:rsidRPr="00246CE1">
        <w:rPr>
          <w:rFonts w:ascii="Palatino Linotype" w:hAnsi="Palatino Linotype" w:cs="Arial"/>
        </w:rPr>
        <w:t>Recurso Revisión</w:t>
      </w:r>
      <w:r w:rsidRPr="00246CE1">
        <w:rPr>
          <w:rFonts w:ascii="Palatino Linotype" w:hAnsi="Palatino Linotype" w:cs="Arial"/>
        </w:rPr>
        <w:t xml:space="preserve"> sujeto del presente estudio, el cual fue registrado en </w:t>
      </w:r>
      <w:r w:rsidRPr="00246CE1">
        <w:rPr>
          <w:rFonts w:ascii="Palatino Linotype" w:hAnsi="Palatino Linotype" w:cs="Arial"/>
          <w:b/>
        </w:rPr>
        <w:t xml:space="preserve">EL SAIMEX, </w:t>
      </w:r>
      <w:r w:rsidRPr="00246CE1">
        <w:rPr>
          <w:rFonts w:ascii="Palatino Linotype" w:hAnsi="Palatino Linotype" w:cs="Arial"/>
          <w:bCs/>
        </w:rPr>
        <w:t>y</w:t>
      </w:r>
      <w:r w:rsidRPr="00246CE1">
        <w:rPr>
          <w:rFonts w:ascii="Palatino Linotype" w:hAnsi="Palatino Linotype" w:cs="Arial"/>
        </w:rPr>
        <w:t xml:space="preserve"> se le asignó el número de expediente </w:t>
      </w:r>
      <w:r w:rsidR="00CD2CAD" w:rsidRPr="00246CE1">
        <w:rPr>
          <w:rFonts w:ascii="Palatino Linotype" w:hAnsi="Palatino Linotype" w:cs="Arial"/>
          <w:b/>
          <w:bCs/>
        </w:rPr>
        <w:t>0</w:t>
      </w:r>
      <w:r w:rsidR="0000017F" w:rsidRPr="00246CE1">
        <w:rPr>
          <w:rFonts w:ascii="Palatino Linotype" w:hAnsi="Palatino Linotype" w:cs="Arial"/>
          <w:b/>
          <w:bCs/>
        </w:rPr>
        <w:t>40</w:t>
      </w:r>
      <w:r w:rsidR="007571EA" w:rsidRPr="00246CE1">
        <w:rPr>
          <w:rFonts w:ascii="Palatino Linotype" w:hAnsi="Palatino Linotype" w:cs="Arial"/>
          <w:b/>
          <w:bCs/>
        </w:rPr>
        <w:t>5</w:t>
      </w:r>
      <w:r w:rsidR="0000017F" w:rsidRPr="00246CE1">
        <w:rPr>
          <w:rFonts w:ascii="Palatino Linotype" w:hAnsi="Palatino Linotype" w:cs="Arial"/>
          <w:b/>
          <w:bCs/>
        </w:rPr>
        <w:t>2</w:t>
      </w:r>
      <w:r w:rsidR="00BA4599" w:rsidRPr="00246CE1">
        <w:rPr>
          <w:rFonts w:ascii="Palatino Linotype" w:hAnsi="Palatino Linotype" w:cs="Arial"/>
          <w:b/>
          <w:bCs/>
        </w:rPr>
        <w:t>/INFOEM/IP/RR/202</w:t>
      </w:r>
      <w:r w:rsidR="00D67B46" w:rsidRPr="00246CE1">
        <w:rPr>
          <w:rFonts w:ascii="Palatino Linotype" w:hAnsi="Palatino Linotype" w:cs="Arial"/>
          <w:b/>
          <w:bCs/>
        </w:rPr>
        <w:t>3</w:t>
      </w:r>
      <w:r w:rsidRPr="00246CE1">
        <w:rPr>
          <w:rFonts w:ascii="Palatino Linotype" w:hAnsi="Palatino Linotype" w:cs="Arial"/>
          <w:b/>
        </w:rPr>
        <w:t>,</w:t>
      </w:r>
      <w:r w:rsidR="00A52BE3" w:rsidRPr="00246CE1">
        <w:rPr>
          <w:rFonts w:ascii="Palatino Linotype" w:hAnsi="Palatino Linotype" w:cs="Arial"/>
          <w:b/>
        </w:rPr>
        <w:t xml:space="preserve"> </w:t>
      </w:r>
      <w:r w:rsidRPr="00246CE1">
        <w:rPr>
          <w:rFonts w:ascii="Palatino Linotype" w:hAnsi="Palatino Linotype" w:cs="Arial"/>
        </w:rPr>
        <w:t>en el que señaló como</w:t>
      </w:r>
      <w:r w:rsidR="00202BFE" w:rsidRPr="00246CE1">
        <w:rPr>
          <w:rFonts w:ascii="Palatino Linotype" w:hAnsi="Palatino Linotype" w:cs="Arial"/>
        </w:rPr>
        <w:t>:</w:t>
      </w:r>
    </w:p>
    <w:p w14:paraId="333E1296" w14:textId="2165B6BB" w:rsidR="00202BFE" w:rsidRPr="00246CE1" w:rsidRDefault="00202BFE" w:rsidP="00246CE1">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246CE1">
        <w:rPr>
          <w:rFonts w:ascii="Palatino Linotype" w:hAnsi="Palatino Linotype" w:cs="Arial"/>
          <w:b/>
          <w:bCs/>
        </w:rPr>
        <w:t xml:space="preserve">Acto Impugnado: </w:t>
      </w:r>
    </w:p>
    <w:p w14:paraId="6F5BC095" w14:textId="5D4ACE5B" w:rsidR="00202BFE" w:rsidRPr="00246CE1" w:rsidRDefault="00202BFE" w:rsidP="00246CE1">
      <w:pPr>
        <w:tabs>
          <w:tab w:val="left" w:pos="7936"/>
        </w:tabs>
        <w:ind w:left="851" w:right="902"/>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w:t>
      </w:r>
      <w:r w:rsidR="007571EA" w:rsidRPr="00246CE1">
        <w:rPr>
          <w:rFonts w:ascii="Palatino Linotype" w:hAnsi="Palatino Linotype" w:cs="Arial"/>
          <w:i/>
          <w:sz w:val="22"/>
          <w:szCs w:val="22"/>
          <w:lang w:eastAsia="es-MX"/>
        </w:rPr>
        <w:t>Por medio del presente, me dirijo a usted en calidad de solicitante de acceso a la información pública, en relación con la solicitud 00024/DIFCUAUTIZ/IP/2023 presentada ante el SMDIF de Cuautitlán Izcalli y la solicitud 00374/CUAUTIZC/IP/2023 previamente derivada del H. Ayuntamiento de Cuautitlán Izcalli, con el objetivo de manifestar mi inconformidad con la respuesta proporcionada y presentar formalmente un recurso de revisión.</w:t>
      </w:r>
      <w:r w:rsidR="00F22751" w:rsidRPr="00246CE1">
        <w:rPr>
          <w:rFonts w:ascii="Palatino Linotype" w:hAnsi="Palatino Linotype" w:cs="Arial"/>
          <w:i/>
          <w:sz w:val="22"/>
          <w:szCs w:val="22"/>
          <w:lang w:eastAsia="es-MX"/>
        </w:rPr>
        <w:t>”</w:t>
      </w:r>
      <w:r w:rsidRPr="00246CE1">
        <w:rPr>
          <w:rFonts w:ascii="Palatino Linotype" w:hAnsi="Palatino Linotype" w:cs="Arial"/>
          <w:i/>
          <w:sz w:val="22"/>
          <w:szCs w:val="22"/>
          <w:lang w:eastAsia="es-MX"/>
        </w:rPr>
        <w:t xml:space="preserve"> (Sic)</w:t>
      </w:r>
    </w:p>
    <w:p w14:paraId="2DF807E5" w14:textId="469EE824" w:rsidR="00202BFE" w:rsidRPr="00246CE1" w:rsidRDefault="00202BFE" w:rsidP="00246CE1">
      <w:pPr>
        <w:pStyle w:val="Prrafodelista"/>
        <w:spacing w:before="100" w:beforeAutospacing="1" w:after="100" w:afterAutospacing="1" w:line="360" w:lineRule="auto"/>
        <w:ind w:left="0"/>
        <w:jc w:val="both"/>
        <w:rPr>
          <w:rFonts w:ascii="Palatino Linotype" w:hAnsi="Palatino Linotype"/>
        </w:rPr>
      </w:pPr>
      <w:r w:rsidRPr="00246CE1">
        <w:rPr>
          <w:rFonts w:ascii="Palatino Linotype" w:hAnsi="Palatino Linotype"/>
          <w:b/>
          <w:bCs/>
        </w:rPr>
        <w:t>Así como Razones o Motivos de Inconformidad:</w:t>
      </w:r>
    </w:p>
    <w:p w14:paraId="4940C934" w14:textId="243D4A90" w:rsidR="00202BFE" w:rsidRPr="00246CE1" w:rsidRDefault="00202BFE" w:rsidP="00246CE1">
      <w:pPr>
        <w:ind w:left="851" w:right="899"/>
        <w:jc w:val="both"/>
        <w:rPr>
          <w:rFonts w:ascii="Palatino Linotype" w:hAnsi="Palatino Linotype" w:cs="Arial"/>
        </w:rPr>
      </w:pPr>
      <w:r w:rsidRPr="00246CE1">
        <w:rPr>
          <w:rFonts w:ascii="Palatino Linotype" w:hAnsi="Palatino Linotype" w:cs="Arial"/>
          <w:i/>
          <w:sz w:val="22"/>
          <w:szCs w:val="22"/>
          <w:lang w:eastAsia="es-MX"/>
        </w:rPr>
        <w:t>“</w:t>
      </w:r>
      <w:r w:rsidR="007571EA" w:rsidRPr="00246CE1">
        <w:rPr>
          <w:rFonts w:ascii="Palatino Linotype" w:hAnsi="Palatino Linotype" w:cs="Arial"/>
          <w:i/>
          <w:sz w:val="22"/>
          <w:szCs w:val="22"/>
          <w:lang w:eastAsia="es-MX"/>
        </w:rPr>
        <w:t xml:space="preserve">Conforme a lo estipulado en la Ley de Transparencia y Acceso a la Información Pública del Estado de México, así como en los lineamientos aplicables, realicé una solicitud de acceso a la información mediante la cual solicité un recibo de nómina de un servidor público específico. Sin embargo, tanto el SMDIF de Cuautitlán Izcalli como el H. Ayuntamiento de Cuautitlán Izcalli han declarado su incompetencia para atender mi solicitud y, es obligatorio señalar que este SMDIF, ni siquiera me refirió a otro sujeto, de ser el caso, sin proporcionar la información correspondiente cuando existe información pública (en medios de comunicación), tanto de trato entre la titular del SIPINNA de este ayuntamiento de la Presidenta Municipal como de la Presidenta del DIF. Resulta preocupante que, a pesar de haber cumplido con los requisitos y los plazos establecidos por la legislación aplicable, no se haya dado una respuesta adecuada y se haya negado mi derecho humano de acceso a la información pública. Es importante resaltar que en mi solicitud original al SMDIF de Cuautitlán Izcalli, claramente indiqué la solicitud de un recibo de nómina, lo cual se ajusta a lo dispuesto en la legislación aplicable. Adicionalmente, en la respuesta proporcionada por el SMDIF de Cuautitlán Izcalli, se alega que mi solicitud presenta una </w:t>
      </w:r>
      <w:r w:rsidR="007571EA" w:rsidRPr="00246CE1">
        <w:rPr>
          <w:rFonts w:ascii="Palatino Linotype" w:hAnsi="Palatino Linotype" w:cs="Arial"/>
          <w:i/>
          <w:sz w:val="22"/>
          <w:szCs w:val="22"/>
          <w:lang w:eastAsia="es-MX"/>
        </w:rPr>
        <w:lastRenderedPageBreak/>
        <w:t>"inquietud" y se argumenta que, al tratarse de una inquietud, no se puede considerar como una solicitud de acceso a la información pública. Sin embargo, es importante destacar que la legislación en materia de acceso a la información no establece ningún requisito adicional para considerar una solicitud válida, siempre y cuando se cumplan con los elementos básicos de identificación y especificación de la información requerida, tal como lo he hecho en mi solicitud inicial a dicho sujeto obligado. Por lo expuesto, solicito de manera respetuosa que se realice una revisión exhaustiva del caso y se emita una resolución que garantice mi derecho de acceso a la información pública. Asimismo, solicito se ordene se proporcione la información requerida, es decir, el recibo de nómina del servidor público señalado en mi solicitud original. Adjunto a este recurso de revisión la respuesta emitida por el H. Ayuntamiento en la cual se me refirió a este Sujeto Obligado. Agradezco de antemano la atención que brinde a mi recurso de revisión y confío en que, como autoridad competente, se tomarán las medidas necesarias para salvaguardar mi derecho de acceso a la información pública. Quedo a su disposición para cualquier aclaración o información adicional que pueda ser requerida.</w:t>
      </w:r>
      <w:r w:rsidR="00B106CF" w:rsidRPr="00246CE1">
        <w:rPr>
          <w:rFonts w:ascii="Palatino Linotype" w:hAnsi="Palatino Linotype" w:cs="Arial"/>
          <w:i/>
          <w:sz w:val="22"/>
          <w:szCs w:val="22"/>
          <w:lang w:eastAsia="es-MX"/>
        </w:rPr>
        <w:t>”</w:t>
      </w:r>
      <w:r w:rsidRPr="00246CE1">
        <w:rPr>
          <w:rFonts w:ascii="Palatino Linotype" w:hAnsi="Palatino Linotype" w:cs="Arial"/>
          <w:i/>
          <w:sz w:val="22"/>
          <w:szCs w:val="22"/>
          <w:lang w:eastAsia="es-MX"/>
        </w:rPr>
        <w:t xml:space="preserve"> (Sic)</w:t>
      </w:r>
    </w:p>
    <w:p w14:paraId="03C0D9DA" w14:textId="1726D40D" w:rsidR="00202BFE" w:rsidRPr="00246CE1" w:rsidRDefault="00202BFE" w:rsidP="00246CE1">
      <w:pPr>
        <w:spacing w:line="360" w:lineRule="auto"/>
        <w:jc w:val="both"/>
        <w:rPr>
          <w:rFonts w:ascii="Palatino Linotype" w:hAnsi="Palatino Linotype" w:cs="Arial"/>
          <w:i/>
          <w:sz w:val="22"/>
          <w:szCs w:val="22"/>
        </w:rPr>
      </w:pPr>
    </w:p>
    <w:p w14:paraId="32AFE199" w14:textId="7ECACAE1" w:rsidR="007571EA" w:rsidRPr="00246CE1" w:rsidRDefault="007571EA" w:rsidP="00246CE1">
      <w:pPr>
        <w:spacing w:line="360" w:lineRule="auto"/>
        <w:jc w:val="both"/>
        <w:rPr>
          <w:rFonts w:ascii="Palatino Linotype" w:hAnsi="Palatino Linotype" w:cs="Arial"/>
          <w:b/>
          <w:sz w:val="28"/>
          <w:szCs w:val="28"/>
          <w:lang w:val="es-419"/>
        </w:rPr>
      </w:pPr>
      <w:r w:rsidRPr="00246CE1">
        <w:rPr>
          <w:rFonts w:ascii="Palatino Linotype" w:hAnsi="Palatino Linotype"/>
        </w:rPr>
        <w:t xml:space="preserve">A la </w:t>
      </w:r>
      <w:r w:rsidR="00A07834" w:rsidRPr="00246CE1">
        <w:rPr>
          <w:rFonts w:ascii="Palatino Linotype" w:hAnsi="Palatino Linotype"/>
        </w:rPr>
        <w:t>inconformidad</w:t>
      </w:r>
      <w:r w:rsidRPr="00246CE1">
        <w:rPr>
          <w:rFonts w:ascii="Palatino Linotype" w:hAnsi="Palatino Linotype"/>
        </w:rPr>
        <w:t xml:space="preserve"> antes expuesta anexó el archivo digital denominado </w:t>
      </w:r>
      <w:r w:rsidRPr="00246CE1">
        <w:rPr>
          <w:rFonts w:ascii="Palatino Linotype" w:hAnsi="Palatino Linotype"/>
          <w:b/>
        </w:rPr>
        <w:t>“</w:t>
      </w:r>
      <w:r w:rsidR="00A07834" w:rsidRPr="00246CE1">
        <w:rPr>
          <w:rFonts w:ascii="Palatino Linotype" w:hAnsi="Palatino Linotype"/>
          <w:b/>
        </w:rPr>
        <w:t>INCOMPETENCIA TOTAL 374.pdf</w:t>
      </w:r>
      <w:r w:rsidRPr="00246CE1">
        <w:rPr>
          <w:rFonts w:ascii="Palatino Linotype" w:hAnsi="Palatino Linotype"/>
          <w:b/>
        </w:rPr>
        <w:t>”</w:t>
      </w:r>
      <w:r w:rsidRPr="00246CE1">
        <w:rPr>
          <w:rFonts w:ascii="Palatino Linotype" w:hAnsi="Palatino Linotype"/>
        </w:rPr>
        <w:t>, el cual contiene un oficio firmado por el Titular de Transparencia del</w:t>
      </w:r>
      <w:r w:rsidR="00A07834" w:rsidRPr="00246CE1">
        <w:rPr>
          <w:rFonts w:ascii="Palatino Linotype" w:hAnsi="Palatino Linotype"/>
        </w:rPr>
        <w:t xml:space="preserve"> Ayuntamiento de Cuautitlán,</w:t>
      </w:r>
      <w:r w:rsidRPr="00246CE1">
        <w:rPr>
          <w:rFonts w:ascii="Palatino Linotype" w:hAnsi="Palatino Linotype"/>
        </w:rPr>
        <w:t xml:space="preserve"> mediante el cual hace del conocimiento al </w:t>
      </w:r>
      <w:r w:rsidR="00A07834" w:rsidRPr="00246CE1">
        <w:rPr>
          <w:rFonts w:ascii="Palatino Linotype" w:hAnsi="Palatino Linotype"/>
        </w:rPr>
        <w:t>promovente la</w:t>
      </w:r>
      <w:r w:rsidRPr="00246CE1">
        <w:rPr>
          <w:rFonts w:ascii="Palatino Linotype" w:hAnsi="Palatino Linotype"/>
        </w:rPr>
        <w:t xml:space="preserve"> incompetencia relati</w:t>
      </w:r>
      <w:r w:rsidR="006A1ABA" w:rsidRPr="00246CE1">
        <w:rPr>
          <w:rFonts w:ascii="Palatino Linotype" w:hAnsi="Palatino Linotype"/>
        </w:rPr>
        <w:t>va a la información solicitada.</w:t>
      </w:r>
    </w:p>
    <w:p w14:paraId="4B6D8E4F" w14:textId="77777777" w:rsidR="007571EA" w:rsidRPr="00246CE1" w:rsidRDefault="007571EA" w:rsidP="00246CE1">
      <w:pPr>
        <w:spacing w:line="360" w:lineRule="auto"/>
        <w:jc w:val="both"/>
        <w:rPr>
          <w:rFonts w:ascii="Palatino Linotype" w:hAnsi="Palatino Linotype" w:cs="Arial"/>
          <w:b/>
          <w:sz w:val="28"/>
          <w:szCs w:val="28"/>
          <w:lang w:val="es-419"/>
        </w:rPr>
      </w:pPr>
    </w:p>
    <w:p w14:paraId="11CDF804" w14:textId="56306531" w:rsidR="007D38BB" w:rsidRPr="00246CE1" w:rsidRDefault="002E483A" w:rsidP="00246CE1">
      <w:pPr>
        <w:spacing w:line="360" w:lineRule="auto"/>
        <w:jc w:val="both"/>
        <w:rPr>
          <w:rFonts w:ascii="Palatino Linotype" w:hAnsi="Palatino Linotype" w:cs="Arial"/>
          <w:b/>
          <w:sz w:val="28"/>
          <w:szCs w:val="28"/>
        </w:rPr>
      </w:pPr>
      <w:r w:rsidRPr="00246CE1">
        <w:rPr>
          <w:rFonts w:ascii="Palatino Linotype" w:hAnsi="Palatino Linotype" w:cs="Arial"/>
          <w:b/>
          <w:sz w:val="28"/>
          <w:szCs w:val="28"/>
        </w:rPr>
        <w:t>IV</w:t>
      </w:r>
      <w:r w:rsidR="000171D8" w:rsidRPr="00246CE1">
        <w:rPr>
          <w:rFonts w:ascii="Palatino Linotype" w:hAnsi="Palatino Linotype" w:cs="Arial"/>
          <w:b/>
          <w:sz w:val="28"/>
          <w:szCs w:val="28"/>
        </w:rPr>
        <w:t xml:space="preserve">. </w:t>
      </w:r>
      <w:r w:rsidR="007D38BB" w:rsidRPr="00246CE1">
        <w:rPr>
          <w:rFonts w:ascii="Palatino Linotype" w:hAnsi="Palatino Linotype" w:cs="Arial"/>
          <w:b/>
          <w:sz w:val="28"/>
          <w:szCs w:val="28"/>
        </w:rPr>
        <w:t xml:space="preserve">Del turno del </w:t>
      </w:r>
      <w:r w:rsidR="00D86297" w:rsidRPr="00246CE1">
        <w:rPr>
          <w:rFonts w:ascii="Palatino Linotype" w:hAnsi="Palatino Linotype" w:cs="Arial"/>
          <w:b/>
          <w:sz w:val="28"/>
          <w:szCs w:val="28"/>
        </w:rPr>
        <w:t>Recurso Revisión</w:t>
      </w:r>
    </w:p>
    <w:p w14:paraId="18DB342D" w14:textId="3124817B" w:rsidR="000171D8" w:rsidRPr="00246CE1" w:rsidRDefault="006A59F1" w:rsidP="00246CE1">
      <w:pPr>
        <w:spacing w:line="360" w:lineRule="auto"/>
        <w:jc w:val="both"/>
        <w:rPr>
          <w:rFonts w:ascii="Palatino Linotype" w:hAnsi="Palatino Linotype" w:cs="Arial"/>
        </w:rPr>
      </w:pPr>
      <w:r w:rsidRPr="00246CE1">
        <w:rPr>
          <w:rFonts w:ascii="Palatino Linotype" w:hAnsi="Palatino Linotype" w:cs="Arial"/>
        </w:rPr>
        <w:t>E</w:t>
      </w:r>
      <w:r w:rsidR="00EE6248" w:rsidRPr="00246CE1">
        <w:rPr>
          <w:rFonts w:ascii="Palatino Linotype" w:hAnsi="Palatino Linotype" w:cs="Arial"/>
        </w:rPr>
        <w:t>l</w:t>
      </w:r>
      <w:r w:rsidRPr="00246CE1">
        <w:rPr>
          <w:rFonts w:ascii="Palatino Linotype" w:hAnsi="Palatino Linotype" w:cs="Arial"/>
        </w:rPr>
        <w:t xml:space="preserve"> </w:t>
      </w:r>
      <w:r w:rsidR="002E483A" w:rsidRPr="00246CE1">
        <w:rPr>
          <w:rFonts w:ascii="Palatino Linotype" w:hAnsi="Palatino Linotype" w:cs="Arial"/>
        </w:rPr>
        <w:t>once</w:t>
      </w:r>
      <w:r w:rsidR="008A4574" w:rsidRPr="00246CE1">
        <w:rPr>
          <w:rFonts w:ascii="Palatino Linotype" w:hAnsi="Palatino Linotype" w:cs="Arial"/>
        </w:rPr>
        <w:t xml:space="preserve"> de julio</w:t>
      </w:r>
      <w:r w:rsidR="00CD2CAD" w:rsidRPr="00246CE1">
        <w:rPr>
          <w:rFonts w:ascii="Palatino Linotype" w:hAnsi="Palatino Linotype" w:cs="Arial"/>
        </w:rPr>
        <w:t xml:space="preserve"> de dos mil veintitrés,</w:t>
      </w:r>
      <w:r w:rsidRPr="00246CE1">
        <w:rPr>
          <w:rFonts w:ascii="Palatino Linotype" w:hAnsi="Palatino Linotype" w:cs="Arial"/>
        </w:rPr>
        <w:t xml:space="preserve"> </w:t>
      </w:r>
      <w:r w:rsidR="000171D8" w:rsidRPr="00246CE1">
        <w:rPr>
          <w:rFonts w:ascii="Palatino Linotype" w:hAnsi="Palatino Linotype" w:cs="Arial"/>
        </w:rPr>
        <w:t xml:space="preserve">el recurso que se trata se envió electrónicamente al Instituto de </w:t>
      </w:r>
      <w:r w:rsidR="000171D8" w:rsidRPr="00246CE1">
        <w:rPr>
          <w:rFonts w:ascii="Palatino Linotype" w:eastAsia="Arial Unicode MS" w:hAnsi="Palatino Linotype" w:cs="Arial"/>
        </w:rPr>
        <w:t>Transparencia</w:t>
      </w:r>
      <w:r w:rsidR="000171D8" w:rsidRPr="00246CE1">
        <w:rPr>
          <w:rFonts w:ascii="Palatino Linotype" w:hAnsi="Palatino Linotype" w:cs="Arial"/>
        </w:rPr>
        <w:t xml:space="preserve">, Acceso a la </w:t>
      </w:r>
      <w:r w:rsidR="00D86297" w:rsidRPr="00246CE1">
        <w:rPr>
          <w:rFonts w:ascii="Palatino Linotype" w:hAnsi="Palatino Linotype" w:cs="Arial"/>
        </w:rPr>
        <w:t>Información Pública</w:t>
      </w:r>
      <w:r w:rsidR="000171D8" w:rsidRPr="00246CE1">
        <w:rPr>
          <w:rFonts w:ascii="Palatino Linotype" w:hAnsi="Palatino Linotype" w:cs="Arial"/>
        </w:rPr>
        <w:t xml:space="preserve"> y Protección de Datos Personales del Estado de México y Municipios; </w:t>
      </w:r>
      <w:r w:rsidR="009E2E2C" w:rsidRPr="00246CE1">
        <w:rPr>
          <w:rFonts w:ascii="Palatino Linotype" w:hAnsi="Palatino Linotype" w:cs="Arial"/>
        </w:rPr>
        <w:t xml:space="preserve">por lo que, </w:t>
      </w:r>
      <w:r w:rsidR="000171D8" w:rsidRPr="00246CE1">
        <w:rPr>
          <w:rFonts w:ascii="Palatino Linotype" w:hAnsi="Palatino Linotype" w:cs="Arial"/>
        </w:rPr>
        <w:t xml:space="preserve">con fundamento en el artículo 185, fracción I de la </w:t>
      </w:r>
      <w:r w:rsidR="000171D8" w:rsidRPr="00246CE1">
        <w:rPr>
          <w:rFonts w:ascii="Palatino Linotype" w:hAnsi="Palatino Linotype"/>
        </w:rPr>
        <w:t xml:space="preserve">Ley de Transparencia y Acceso a la </w:t>
      </w:r>
      <w:r w:rsidR="00D86297" w:rsidRPr="00246CE1">
        <w:rPr>
          <w:rFonts w:ascii="Palatino Linotype" w:hAnsi="Palatino Linotype"/>
        </w:rPr>
        <w:t>Información Pública</w:t>
      </w:r>
      <w:r w:rsidR="000171D8" w:rsidRPr="00246CE1">
        <w:rPr>
          <w:rFonts w:ascii="Palatino Linotype" w:hAnsi="Palatino Linotype"/>
        </w:rPr>
        <w:t xml:space="preserve"> del Estado de México y Municipios</w:t>
      </w:r>
      <w:r w:rsidR="000171D8" w:rsidRPr="00246CE1">
        <w:rPr>
          <w:rFonts w:ascii="Palatino Linotype" w:hAnsi="Palatino Linotype" w:cs="Arial"/>
        </w:rPr>
        <w:t xml:space="preserve">, se turnó </w:t>
      </w:r>
      <w:r w:rsidR="00727578" w:rsidRPr="00246CE1">
        <w:rPr>
          <w:rFonts w:ascii="Palatino Linotype" w:hAnsi="Palatino Linotype" w:cs="Arial"/>
        </w:rPr>
        <w:t xml:space="preserve">mediante </w:t>
      </w:r>
      <w:r w:rsidR="00727578" w:rsidRPr="00246CE1">
        <w:rPr>
          <w:rFonts w:ascii="Palatino Linotype" w:hAnsi="Palatino Linotype" w:cs="Arial"/>
          <w:b/>
        </w:rPr>
        <w:t xml:space="preserve">EL </w:t>
      </w:r>
      <w:r w:rsidR="000171D8" w:rsidRPr="00246CE1">
        <w:rPr>
          <w:rFonts w:ascii="Palatino Linotype" w:eastAsia="Arial Unicode MS" w:hAnsi="Palatino Linotype" w:cs="Arial"/>
          <w:b/>
        </w:rPr>
        <w:t>SAIMEX</w:t>
      </w:r>
      <w:r w:rsidR="00B41543" w:rsidRPr="00246CE1">
        <w:rPr>
          <w:rFonts w:ascii="Palatino Linotype" w:hAnsi="Palatino Linotype"/>
        </w:rPr>
        <w:t xml:space="preserve">, </w:t>
      </w:r>
      <w:r w:rsidR="00136CC0" w:rsidRPr="00246CE1">
        <w:rPr>
          <w:rFonts w:ascii="Palatino Linotype" w:hAnsi="Palatino Linotype"/>
        </w:rPr>
        <w:t>a</w:t>
      </w:r>
      <w:r w:rsidR="00A606B9" w:rsidRPr="00246CE1">
        <w:rPr>
          <w:rFonts w:ascii="Palatino Linotype" w:hAnsi="Palatino Linotype"/>
          <w:lang w:val="es-419"/>
        </w:rPr>
        <w:t xml:space="preserve"> </w:t>
      </w:r>
      <w:r w:rsidR="00136CC0" w:rsidRPr="00246CE1">
        <w:rPr>
          <w:rFonts w:ascii="Palatino Linotype" w:hAnsi="Palatino Linotype"/>
        </w:rPr>
        <w:t>l</w:t>
      </w:r>
      <w:r w:rsidR="00A606B9" w:rsidRPr="00246CE1">
        <w:rPr>
          <w:rFonts w:ascii="Palatino Linotype" w:hAnsi="Palatino Linotype"/>
          <w:lang w:val="es-419"/>
        </w:rPr>
        <w:t>a</w:t>
      </w:r>
      <w:r w:rsidR="00CE22BE" w:rsidRPr="00246CE1">
        <w:rPr>
          <w:rFonts w:ascii="Palatino Linotype" w:hAnsi="Palatino Linotype"/>
        </w:rPr>
        <w:t xml:space="preserve"> </w:t>
      </w:r>
      <w:r w:rsidR="00136CC0" w:rsidRPr="00246CE1">
        <w:rPr>
          <w:rFonts w:ascii="Palatino Linotype" w:hAnsi="Palatino Linotype"/>
          <w:b/>
        </w:rPr>
        <w:t>C</w:t>
      </w:r>
      <w:r w:rsidR="00136CC0" w:rsidRPr="00246CE1">
        <w:rPr>
          <w:rFonts w:ascii="Palatino Linotype" w:hAnsi="Palatino Linotype" w:cs="Arial"/>
          <w:b/>
        </w:rPr>
        <w:t>omisionad</w:t>
      </w:r>
      <w:r w:rsidR="00A606B9" w:rsidRPr="00246CE1">
        <w:rPr>
          <w:rFonts w:ascii="Palatino Linotype" w:hAnsi="Palatino Linotype" w:cs="Arial"/>
          <w:b/>
          <w:lang w:val="es-419"/>
        </w:rPr>
        <w:t xml:space="preserve">a </w:t>
      </w:r>
      <w:r w:rsidR="009260D0" w:rsidRPr="00246CE1">
        <w:rPr>
          <w:rFonts w:ascii="Palatino Linotype" w:hAnsi="Palatino Linotype" w:cs="Arial"/>
          <w:b/>
          <w:lang w:val="es-419"/>
        </w:rPr>
        <w:t>Sharon Cristina Morales Martínez</w:t>
      </w:r>
      <w:r w:rsidR="00873E36" w:rsidRPr="00246CE1">
        <w:rPr>
          <w:rFonts w:ascii="Palatino Linotype" w:hAnsi="Palatino Linotype" w:cs="Arial"/>
          <w:b/>
          <w:lang w:val="es-419"/>
        </w:rPr>
        <w:t xml:space="preserve"> </w:t>
      </w:r>
      <w:r w:rsidR="000171D8" w:rsidRPr="00246CE1">
        <w:rPr>
          <w:rFonts w:ascii="Palatino Linotype" w:hAnsi="Palatino Linotype" w:cs="Arial"/>
        </w:rPr>
        <w:t>a efecto de decretar su admisión o desechamiento.</w:t>
      </w:r>
    </w:p>
    <w:p w14:paraId="6E2E972C" w14:textId="326D50B8" w:rsidR="007D38BB" w:rsidRPr="00246CE1" w:rsidRDefault="007D38BB" w:rsidP="00246CE1">
      <w:pPr>
        <w:tabs>
          <w:tab w:val="center" w:pos="4252"/>
          <w:tab w:val="right" w:pos="8504"/>
        </w:tabs>
        <w:spacing w:line="360" w:lineRule="auto"/>
        <w:jc w:val="both"/>
        <w:rPr>
          <w:rFonts w:ascii="Palatino Linotype" w:hAnsi="Palatino Linotype" w:cs="Arial"/>
          <w:b/>
        </w:rPr>
      </w:pPr>
      <w:r w:rsidRPr="00246CE1">
        <w:rPr>
          <w:rFonts w:ascii="Palatino Linotype" w:hAnsi="Palatino Linotype" w:cs="Arial"/>
          <w:b/>
        </w:rPr>
        <w:lastRenderedPageBreak/>
        <w:t xml:space="preserve">a) Admisión del </w:t>
      </w:r>
      <w:r w:rsidR="00D86297" w:rsidRPr="00246CE1">
        <w:rPr>
          <w:rFonts w:ascii="Palatino Linotype" w:hAnsi="Palatino Linotype" w:cs="Arial"/>
          <w:b/>
        </w:rPr>
        <w:t>Recurso Revisión</w:t>
      </w:r>
    </w:p>
    <w:p w14:paraId="7B625BB9" w14:textId="19D446A1" w:rsidR="000171D8" w:rsidRPr="00246CE1" w:rsidRDefault="000171D8" w:rsidP="00246CE1">
      <w:pPr>
        <w:tabs>
          <w:tab w:val="center" w:pos="4252"/>
          <w:tab w:val="right" w:pos="8504"/>
        </w:tabs>
        <w:spacing w:line="360" w:lineRule="auto"/>
        <w:jc w:val="both"/>
        <w:rPr>
          <w:rFonts w:ascii="Palatino Linotype" w:hAnsi="Palatino Linotype" w:cs="Arial"/>
        </w:rPr>
      </w:pPr>
      <w:r w:rsidRPr="00246CE1">
        <w:rPr>
          <w:rFonts w:ascii="Palatino Linotype" w:hAnsi="Palatino Linotype" w:cs="Arial"/>
        </w:rPr>
        <w:t>De las constancias del expediente electrónico del</w:t>
      </w:r>
      <w:r w:rsidRPr="00246CE1">
        <w:rPr>
          <w:rFonts w:ascii="Palatino Linotype" w:hAnsi="Palatino Linotype" w:cs="Arial"/>
          <w:b/>
        </w:rPr>
        <w:t xml:space="preserve"> SAIMEX</w:t>
      </w:r>
      <w:r w:rsidRPr="00246CE1">
        <w:rPr>
          <w:rFonts w:ascii="Palatino Linotype" w:hAnsi="Palatino Linotype" w:cs="Arial"/>
        </w:rPr>
        <w:t xml:space="preserve">, se advierte que </w:t>
      </w:r>
      <w:r w:rsidR="00727578" w:rsidRPr="00246CE1">
        <w:rPr>
          <w:rFonts w:ascii="Palatino Linotype" w:hAnsi="Palatino Linotype" w:cs="Arial"/>
        </w:rPr>
        <w:t>el</w:t>
      </w:r>
      <w:r w:rsidRPr="00246CE1">
        <w:rPr>
          <w:rFonts w:ascii="Palatino Linotype" w:hAnsi="Palatino Linotype" w:cs="Arial"/>
        </w:rPr>
        <w:t xml:space="preserve"> </w:t>
      </w:r>
      <w:r w:rsidR="002E483A" w:rsidRPr="00246CE1">
        <w:rPr>
          <w:rFonts w:ascii="Palatino Linotype" w:hAnsi="Palatino Linotype" w:cs="Arial"/>
          <w:b/>
        </w:rPr>
        <w:t>catorce</w:t>
      </w:r>
      <w:r w:rsidR="008A4574" w:rsidRPr="00246CE1">
        <w:rPr>
          <w:rFonts w:ascii="Palatino Linotype" w:hAnsi="Palatino Linotype" w:cs="Arial"/>
          <w:b/>
        </w:rPr>
        <w:t xml:space="preserve"> de</w:t>
      </w:r>
      <w:r w:rsidR="003560EB" w:rsidRPr="00246CE1">
        <w:rPr>
          <w:rFonts w:ascii="Palatino Linotype" w:hAnsi="Palatino Linotype" w:cs="Arial"/>
          <w:b/>
        </w:rPr>
        <w:t xml:space="preserve"> julio</w:t>
      </w:r>
      <w:r w:rsidR="00D67B46" w:rsidRPr="00246CE1">
        <w:rPr>
          <w:rFonts w:ascii="Palatino Linotype" w:hAnsi="Palatino Linotype" w:cs="Arial"/>
          <w:b/>
          <w:bCs/>
        </w:rPr>
        <w:t xml:space="preserve"> de dos mil veintitrés</w:t>
      </w:r>
      <w:r w:rsidRPr="00246CE1">
        <w:rPr>
          <w:rFonts w:ascii="Palatino Linotype" w:hAnsi="Palatino Linotype" w:cs="Arial"/>
        </w:rPr>
        <w:t xml:space="preserve">, se acordó la admisión a trámite del </w:t>
      </w:r>
      <w:r w:rsidR="00D86297" w:rsidRPr="00246CE1">
        <w:rPr>
          <w:rFonts w:ascii="Palatino Linotype" w:hAnsi="Palatino Linotype" w:cs="Arial"/>
        </w:rPr>
        <w:t>Recurso</w:t>
      </w:r>
      <w:r w:rsidR="003D7628" w:rsidRPr="00246CE1">
        <w:rPr>
          <w:rFonts w:ascii="Palatino Linotype" w:hAnsi="Palatino Linotype" w:cs="Arial"/>
        </w:rPr>
        <w:t xml:space="preserve"> de</w:t>
      </w:r>
      <w:r w:rsidR="00D86297" w:rsidRPr="00246CE1">
        <w:rPr>
          <w:rFonts w:ascii="Palatino Linotype" w:hAnsi="Palatino Linotype" w:cs="Arial"/>
        </w:rPr>
        <w:t xml:space="preserve"> Revisión</w:t>
      </w:r>
      <w:r w:rsidRPr="00246CE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46CE1">
        <w:rPr>
          <w:rFonts w:ascii="Palatino Linotype" w:hAnsi="Palatino Linotype" w:cs="Arial"/>
        </w:rPr>
        <w:t>Información Pública</w:t>
      </w:r>
      <w:r w:rsidRPr="00246CE1">
        <w:rPr>
          <w:rFonts w:ascii="Palatino Linotype" w:hAnsi="Palatino Linotype" w:cs="Arial"/>
        </w:rPr>
        <w:t xml:space="preserve"> del Estado de México y Municipios</w:t>
      </w:r>
      <w:r w:rsidR="00F74A05" w:rsidRPr="00246CE1">
        <w:rPr>
          <w:rFonts w:ascii="Palatino Linotype" w:hAnsi="Palatino Linotype" w:cs="Arial"/>
        </w:rPr>
        <w:t>;</w:t>
      </w:r>
      <w:r w:rsidRPr="00246CE1">
        <w:rPr>
          <w:rFonts w:ascii="Palatino Linotype" w:hAnsi="Palatino Linotype" w:cs="Arial"/>
        </w:rPr>
        <w:t xml:space="preserve"> </w:t>
      </w:r>
      <w:r w:rsidR="00D31006" w:rsidRPr="00246CE1">
        <w:rPr>
          <w:rFonts w:ascii="Palatino Linotype" w:hAnsi="Palatino Linotype" w:cs="Arial"/>
          <w:b/>
        </w:rPr>
        <w:t>EL RECURRENTE</w:t>
      </w:r>
      <w:r w:rsidR="00E5139C" w:rsidRPr="00246CE1">
        <w:rPr>
          <w:rFonts w:ascii="Palatino Linotype" w:hAnsi="Palatino Linotype" w:cs="Arial"/>
          <w:b/>
        </w:rPr>
        <w:t xml:space="preserve"> </w:t>
      </w:r>
      <w:r w:rsidRPr="00246CE1">
        <w:rPr>
          <w:rFonts w:ascii="Palatino Linotype" w:hAnsi="Palatino Linotype" w:cs="Arial"/>
        </w:rPr>
        <w:t>manifestara</w:t>
      </w:r>
      <w:r w:rsidR="00F74A05" w:rsidRPr="00246CE1">
        <w:rPr>
          <w:rFonts w:ascii="Palatino Linotype" w:hAnsi="Palatino Linotype" w:cs="Arial"/>
        </w:rPr>
        <w:t xml:space="preserve"> </w:t>
      </w:r>
      <w:r w:rsidRPr="00246CE1">
        <w:rPr>
          <w:rFonts w:ascii="Palatino Linotype" w:hAnsi="Palatino Linotype" w:cs="Arial"/>
        </w:rPr>
        <w:t xml:space="preserve">lo que a su derecho conviniera, a efecto de presentar pruebas </w:t>
      </w:r>
      <w:r w:rsidR="00727578" w:rsidRPr="00246CE1">
        <w:rPr>
          <w:rFonts w:ascii="Palatino Linotype" w:hAnsi="Palatino Linotype" w:cs="Arial"/>
        </w:rPr>
        <w:t>o</w:t>
      </w:r>
      <w:r w:rsidRPr="00246CE1">
        <w:rPr>
          <w:rFonts w:ascii="Palatino Linotype" w:hAnsi="Palatino Linotype" w:cs="Arial"/>
        </w:rPr>
        <w:t xml:space="preserve"> alegatos</w:t>
      </w:r>
      <w:r w:rsidR="00727578" w:rsidRPr="00246CE1">
        <w:rPr>
          <w:rFonts w:ascii="Palatino Linotype" w:hAnsi="Palatino Linotype" w:cs="Arial"/>
        </w:rPr>
        <w:t xml:space="preserve"> y</w:t>
      </w:r>
      <w:r w:rsidR="00D5111B" w:rsidRPr="00246CE1">
        <w:rPr>
          <w:rFonts w:ascii="Palatino Linotype" w:hAnsi="Palatino Linotype" w:cs="Arial"/>
        </w:rPr>
        <w:t>,</w:t>
      </w:r>
      <w:r w:rsidR="00727578" w:rsidRPr="00246CE1">
        <w:rPr>
          <w:rFonts w:ascii="Palatino Linotype" w:hAnsi="Palatino Linotype" w:cs="Arial"/>
        </w:rPr>
        <w:t xml:space="preserve"> en su caso, </w:t>
      </w:r>
      <w:r w:rsidRPr="00246CE1">
        <w:rPr>
          <w:rFonts w:ascii="Palatino Linotype" w:hAnsi="Palatino Linotype" w:cs="Arial"/>
          <w:b/>
        </w:rPr>
        <w:t xml:space="preserve">EL SUJETO OBLIGADO </w:t>
      </w:r>
      <w:r w:rsidRPr="00246CE1">
        <w:rPr>
          <w:rFonts w:ascii="Palatino Linotype" w:hAnsi="Palatino Linotype" w:cs="Arial"/>
        </w:rPr>
        <w:t>rindiera su</w:t>
      </w:r>
      <w:r w:rsidR="00727578" w:rsidRPr="00246CE1">
        <w:rPr>
          <w:rFonts w:ascii="Palatino Linotype" w:hAnsi="Palatino Linotype" w:cs="Arial"/>
        </w:rPr>
        <w:t xml:space="preserve"> correspondiente </w:t>
      </w:r>
      <w:r w:rsidRPr="00246CE1">
        <w:rPr>
          <w:rFonts w:ascii="Palatino Linotype" w:hAnsi="Palatino Linotype" w:cs="Arial"/>
        </w:rPr>
        <w:t>Informe Justificado.</w:t>
      </w:r>
    </w:p>
    <w:p w14:paraId="26E316FD" w14:textId="11FD5585" w:rsidR="0054291E" w:rsidRPr="00246CE1" w:rsidRDefault="0054291E" w:rsidP="00246CE1">
      <w:pPr>
        <w:spacing w:line="360" w:lineRule="auto"/>
        <w:jc w:val="both"/>
        <w:rPr>
          <w:rFonts w:ascii="Palatino Linotype" w:eastAsia="Arial Unicode MS" w:hAnsi="Palatino Linotype" w:cs="Arial"/>
          <w:b/>
        </w:rPr>
      </w:pPr>
    </w:p>
    <w:p w14:paraId="28CF2940" w14:textId="245A197A" w:rsidR="00F74A05" w:rsidRPr="00246CE1" w:rsidRDefault="00F74A05" w:rsidP="00246CE1">
      <w:pPr>
        <w:spacing w:line="360" w:lineRule="auto"/>
        <w:jc w:val="both"/>
        <w:rPr>
          <w:rFonts w:ascii="Palatino Linotype" w:eastAsia="Arial Unicode MS" w:hAnsi="Palatino Linotype" w:cs="Arial"/>
          <w:b/>
        </w:rPr>
      </w:pPr>
      <w:r w:rsidRPr="00246CE1">
        <w:rPr>
          <w:rFonts w:ascii="Palatino Linotype" w:eastAsia="Arial Unicode MS" w:hAnsi="Palatino Linotype" w:cs="Arial"/>
          <w:b/>
        </w:rPr>
        <w:t xml:space="preserve">b) </w:t>
      </w:r>
      <w:r w:rsidR="00E97320" w:rsidRPr="00246CE1">
        <w:rPr>
          <w:rFonts w:ascii="Palatino Linotype" w:hAnsi="Palatino Linotype" w:cs="Arial"/>
          <w:b/>
          <w:bCs/>
        </w:rPr>
        <w:t xml:space="preserve">Manifestaciones </w:t>
      </w:r>
    </w:p>
    <w:p w14:paraId="6647CDFF" w14:textId="3DF08295" w:rsidR="00A01BB6" w:rsidRPr="00246CE1" w:rsidRDefault="004A54B2" w:rsidP="00246CE1">
      <w:pPr>
        <w:spacing w:line="360" w:lineRule="auto"/>
        <w:jc w:val="both"/>
        <w:rPr>
          <w:rFonts w:ascii="Palatino Linotype" w:eastAsia="Arial Unicode MS" w:hAnsi="Palatino Linotype" w:cs="Arial"/>
        </w:rPr>
      </w:pPr>
      <w:r w:rsidRPr="00246CE1">
        <w:rPr>
          <w:rFonts w:ascii="Palatino Linotype" w:eastAsia="Arial Unicode MS" w:hAnsi="Palatino Linotype" w:cs="Arial"/>
        </w:rPr>
        <w:t xml:space="preserve">De acuerdo a las constancias digitales que obran en </w:t>
      </w:r>
      <w:r w:rsidRPr="00246CE1">
        <w:rPr>
          <w:rFonts w:ascii="Palatino Linotype" w:eastAsia="Arial Unicode MS" w:hAnsi="Palatino Linotype" w:cs="Arial"/>
          <w:b/>
        </w:rPr>
        <w:t>EL</w:t>
      </w:r>
      <w:r w:rsidRPr="00246CE1">
        <w:rPr>
          <w:rFonts w:ascii="Palatino Linotype" w:eastAsia="Arial Unicode MS" w:hAnsi="Palatino Linotype" w:cs="Arial"/>
        </w:rPr>
        <w:t xml:space="preserve"> </w:t>
      </w:r>
      <w:r w:rsidRPr="00246CE1">
        <w:rPr>
          <w:rFonts w:ascii="Palatino Linotype" w:eastAsia="Arial Unicode MS" w:hAnsi="Palatino Linotype" w:cs="Arial"/>
          <w:b/>
        </w:rPr>
        <w:t>SAIMEX</w:t>
      </w:r>
      <w:r w:rsidRPr="00246CE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246CE1">
        <w:rPr>
          <w:rFonts w:ascii="Palatino Linotype" w:eastAsia="Arial Unicode MS" w:hAnsi="Palatino Linotype" w:cs="Arial"/>
          <w:b/>
        </w:rPr>
        <w:t>EL RECURRENTE</w:t>
      </w:r>
      <w:r w:rsidRPr="00246CE1">
        <w:rPr>
          <w:rFonts w:ascii="Palatino Linotype" w:eastAsia="Arial Unicode MS" w:hAnsi="Palatino Linotype" w:cs="Arial"/>
        </w:rPr>
        <w:t xml:space="preserve">, éste </w:t>
      </w:r>
      <w:r w:rsidR="002E483A" w:rsidRPr="00246CE1">
        <w:rPr>
          <w:rFonts w:ascii="Palatino Linotype" w:eastAsia="Arial Unicode MS" w:hAnsi="Palatino Linotype" w:cs="Arial"/>
        </w:rPr>
        <w:t>realizó las siguientes manifestaciones:</w:t>
      </w:r>
    </w:p>
    <w:p w14:paraId="6A5C87A4" w14:textId="1AF472AC" w:rsidR="00BA40E9" w:rsidRPr="00246CE1" w:rsidRDefault="00BA40E9" w:rsidP="00246CE1">
      <w:pPr>
        <w:spacing w:line="360" w:lineRule="auto"/>
        <w:jc w:val="both"/>
        <w:rPr>
          <w:rFonts w:ascii="Palatino Linotype" w:eastAsia="Arial Unicode MS" w:hAnsi="Palatino Linotype" w:cs="Arial"/>
        </w:rPr>
      </w:pPr>
    </w:p>
    <w:p w14:paraId="79ACD1A6" w14:textId="1EA2FDCB" w:rsidR="00B245D7" w:rsidRPr="00246CE1" w:rsidRDefault="00BA40E9" w:rsidP="00246CE1">
      <w:pPr>
        <w:pStyle w:val="Prrafodelista"/>
        <w:tabs>
          <w:tab w:val="left" w:pos="709"/>
        </w:tabs>
        <w:spacing w:line="360" w:lineRule="auto"/>
        <w:ind w:left="0"/>
        <w:jc w:val="both"/>
        <w:rPr>
          <w:rFonts w:ascii="Palatino Linotype" w:hAnsi="Palatino Linotype" w:cs="Arial"/>
          <w:bCs/>
          <w:iCs/>
        </w:rPr>
      </w:pPr>
      <w:r w:rsidRPr="00246CE1">
        <w:rPr>
          <w:rFonts w:ascii="Palatino Linotype" w:hAnsi="Palatino Linotype" w:cs="Arial"/>
          <w:b/>
          <w:i/>
        </w:rPr>
        <w:t>“</w:t>
      </w:r>
      <w:r w:rsidR="002E483A" w:rsidRPr="00246CE1">
        <w:rPr>
          <w:rFonts w:ascii="Palatino Linotype" w:hAnsi="Palatino Linotype" w:cs="Arial"/>
          <w:b/>
          <w:i/>
        </w:rPr>
        <w:t>Manifestaciones.pdf</w:t>
      </w:r>
      <w:r w:rsidRPr="00246CE1">
        <w:rPr>
          <w:rFonts w:ascii="Palatino Linotype" w:hAnsi="Palatino Linotype" w:cs="Arial"/>
          <w:b/>
          <w:i/>
        </w:rPr>
        <w:t xml:space="preserve">”. – </w:t>
      </w:r>
      <w:r w:rsidRPr="00246CE1">
        <w:rPr>
          <w:rFonts w:ascii="Palatino Linotype" w:hAnsi="Palatino Linotype" w:cs="Arial"/>
          <w:bCs/>
          <w:iCs/>
        </w:rPr>
        <w:t xml:space="preserve">Remite un </w:t>
      </w:r>
      <w:r w:rsidR="002E483A" w:rsidRPr="00246CE1">
        <w:rPr>
          <w:rFonts w:ascii="Palatino Linotype" w:hAnsi="Palatino Linotype" w:cs="Arial"/>
          <w:bCs/>
          <w:iCs/>
        </w:rPr>
        <w:t xml:space="preserve">escrito donde realiza manifestaciones precisando que en la </w:t>
      </w:r>
      <w:r w:rsidR="00B245D7" w:rsidRPr="00246CE1">
        <w:rPr>
          <w:rFonts w:ascii="Palatino Linotype" w:hAnsi="Palatino Linotype" w:cs="Arial"/>
          <w:bCs/>
          <w:iCs/>
        </w:rPr>
        <w:t>petición</w:t>
      </w:r>
      <w:r w:rsidR="002E483A" w:rsidRPr="00246CE1">
        <w:rPr>
          <w:rFonts w:ascii="Palatino Linotype" w:hAnsi="Palatino Linotype" w:cs="Arial"/>
          <w:bCs/>
          <w:iCs/>
        </w:rPr>
        <w:t xml:space="preserve"> inicial</w:t>
      </w:r>
      <w:r w:rsidR="00B245D7" w:rsidRPr="00246CE1">
        <w:rPr>
          <w:rFonts w:ascii="Palatino Linotype" w:hAnsi="Palatino Linotype" w:cs="Arial"/>
          <w:bCs/>
          <w:iCs/>
        </w:rPr>
        <w:t xml:space="preserve"> hace referencia a la solicitud 00033/DIFCUAUTIZ/IP/2023.</w:t>
      </w:r>
    </w:p>
    <w:p w14:paraId="08D358A6" w14:textId="20B3DCF9" w:rsidR="002E483A" w:rsidRPr="00246CE1" w:rsidRDefault="002E483A" w:rsidP="00246CE1">
      <w:pPr>
        <w:pStyle w:val="Prrafodelista"/>
        <w:tabs>
          <w:tab w:val="left" w:pos="709"/>
        </w:tabs>
        <w:spacing w:line="360" w:lineRule="auto"/>
        <w:ind w:left="0"/>
        <w:jc w:val="both"/>
        <w:rPr>
          <w:rFonts w:ascii="Palatino Linotype" w:hAnsi="Palatino Linotype" w:cs="Arial"/>
          <w:bCs/>
          <w:iCs/>
        </w:rPr>
      </w:pPr>
    </w:p>
    <w:p w14:paraId="1754BA92" w14:textId="2C8B6101" w:rsidR="002E483A" w:rsidRPr="00246CE1" w:rsidRDefault="00B245D7" w:rsidP="00246CE1">
      <w:pPr>
        <w:spacing w:line="360" w:lineRule="auto"/>
        <w:jc w:val="both"/>
        <w:rPr>
          <w:rFonts w:ascii="Palatino Linotype" w:eastAsia="Arial Unicode MS" w:hAnsi="Palatino Linotype" w:cs="Arial"/>
        </w:rPr>
      </w:pPr>
      <w:r w:rsidRPr="00246CE1">
        <w:rPr>
          <w:rFonts w:ascii="Palatino Linotype" w:eastAsia="Arial Unicode MS" w:hAnsi="Palatino Linotype" w:cs="Arial"/>
        </w:rPr>
        <w:t xml:space="preserve">Por su parte el </w:t>
      </w:r>
      <w:r w:rsidRPr="00246CE1">
        <w:rPr>
          <w:rFonts w:ascii="Palatino Linotype" w:eastAsia="Arial Unicode MS" w:hAnsi="Palatino Linotype" w:cs="Arial"/>
          <w:b/>
          <w:lang w:eastAsia="es-MX"/>
        </w:rPr>
        <w:t>SUJETO OBLIGADO</w:t>
      </w:r>
      <w:r w:rsidRPr="00246CE1">
        <w:rPr>
          <w:rFonts w:ascii="Palatino Linotype" w:eastAsia="Arial Unicode MS" w:hAnsi="Palatino Linotype" w:cs="Arial"/>
        </w:rPr>
        <w:t xml:space="preserve"> </w:t>
      </w:r>
      <w:r w:rsidR="002E483A" w:rsidRPr="00246CE1">
        <w:rPr>
          <w:rFonts w:ascii="Palatino Linotype" w:eastAsia="Arial Unicode MS" w:hAnsi="Palatino Linotype" w:cs="Arial"/>
        </w:rPr>
        <w:t>no realizó manifestación alguna, ni presentó pruebas o alegatos</w:t>
      </w:r>
      <w:r w:rsidRPr="00246CE1">
        <w:rPr>
          <w:rFonts w:ascii="Palatino Linotype" w:eastAsia="Arial Unicode MS" w:hAnsi="Palatino Linotype" w:cs="Arial"/>
        </w:rPr>
        <w:t>.</w:t>
      </w:r>
    </w:p>
    <w:p w14:paraId="2383EE2B" w14:textId="062D9844" w:rsidR="002E483A" w:rsidRDefault="002E483A" w:rsidP="00246CE1">
      <w:pPr>
        <w:pStyle w:val="Prrafodelista"/>
        <w:tabs>
          <w:tab w:val="left" w:pos="709"/>
        </w:tabs>
        <w:spacing w:line="360" w:lineRule="auto"/>
        <w:ind w:left="0"/>
        <w:jc w:val="both"/>
        <w:rPr>
          <w:rFonts w:ascii="Palatino Linotype" w:hAnsi="Palatino Linotype" w:cs="Arial"/>
          <w:iCs/>
        </w:rPr>
      </w:pPr>
    </w:p>
    <w:p w14:paraId="1E371D3B" w14:textId="77777777" w:rsidR="00246CE1" w:rsidRPr="00246CE1" w:rsidRDefault="00246CE1" w:rsidP="00246CE1">
      <w:pPr>
        <w:pStyle w:val="Prrafodelista"/>
        <w:tabs>
          <w:tab w:val="left" w:pos="709"/>
        </w:tabs>
        <w:spacing w:line="360" w:lineRule="auto"/>
        <w:ind w:left="0"/>
        <w:jc w:val="both"/>
        <w:rPr>
          <w:rFonts w:ascii="Palatino Linotype" w:hAnsi="Palatino Linotype" w:cs="Arial"/>
          <w:iCs/>
        </w:rPr>
      </w:pPr>
    </w:p>
    <w:p w14:paraId="399E9FA2" w14:textId="24B74900" w:rsidR="00D308D7" w:rsidRPr="00246CE1" w:rsidRDefault="00D308D7" w:rsidP="00246CE1">
      <w:pPr>
        <w:spacing w:line="360" w:lineRule="auto"/>
        <w:jc w:val="both"/>
        <w:rPr>
          <w:rFonts w:ascii="Palatino Linotype" w:eastAsia="Palatino Linotype" w:hAnsi="Palatino Linotype" w:cs="Palatino Linotype"/>
          <w:b/>
        </w:rPr>
      </w:pPr>
      <w:r w:rsidRPr="00246CE1">
        <w:rPr>
          <w:rFonts w:ascii="Palatino Linotype" w:eastAsia="Palatino Linotype" w:hAnsi="Palatino Linotype" w:cs="Palatino Linotype"/>
          <w:b/>
        </w:rPr>
        <w:lastRenderedPageBreak/>
        <w:t xml:space="preserve">c) De la ampliación </w:t>
      </w:r>
    </w:p>
    <w:p w14:paraId="155EDE26" w14:textId="199FEDC7" w:rsidR="00D308D7" w:rsidRPr="00246CE1" w:rsidRDefault="00D308D7" w:rsidP="00246CE1">
      <w:pPr>
        <w:pStyle w:val="Prrafodelista"/>
        <w:spacing w:before="240" w:after="240" w:line="360" w:lineRule="auto"/>
        <w:ind w:left="0"/>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El </w:t>
      </w:r>
      <w:r w:rsidR="00F511DF" w:rsidRPr="00246CE1">
        <w:rPr>
          <w:rFonts w:ascii="Palatino Linotype" w:eastAsia="Palatino Linotype" w:hAnsi="Palatino Linotype" w:cs="Palatino Linotype"/>
          <w:b/>
          <w:bCs/>
        </w:rPr>
        <w:t>once</w:t>
      </w:r>
      <w:r w:rsidRPr="00246CE1">
        <w:rPr>
          <w:rFonts w:ascii="Palatino Linotype" w:eastAsia="Palatino Linotype" w:hAnsi="Palatino Linotype" w:cs="Palatino Linotype"/>
          <w:b/>
          <w:bCs/>
        </w:rPr>
        <w:t xml:space="preserve"> de </w:t>
      </w:r>
      <w:r w:rsidR="00867787" w:rsidRPr="00246CE1">
        <w:rPr>
          <w:rFonts w:ascii="Palatino Linotype" w:eastAsia="Palatino Linotype" w:hAnsi="Palatino Linotype" w:cs="Palatino Linotype"/>
          <w:b/>
          <w:bCs/>
        </w:rPr>
        <w:t>septiembre</w:t>
      </w:r>
      <w:r w:rsidRPr="00246CE1">
        <w:rPr>
          <w:rFonts w:ascii="Palatino Linotype" w:eastAsia="Palatino Linotype" w:hAnsi="Palatino Linotype" w:cs="Palatino Linotype"/>
          <w:b/>
          <w:bCs/>
        </w:rPr>
        <w:t xml:space="preserve"> de dos mil veintitrés</w:t>
      </w:r>
      <w:r w:rsidRPr="00246CE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246CE1" w:rsidRDefault="00D308D7" w:rsidP="00246CE1">
      <w:pPr>
        <w:spacing w:line="360" w:lineRule="auto"/>
        <w:jc w:val="both"/>
        <w:rPr>
          <w:rFonts w:ascii="Palatino Linotype" w:hAnsi="Palatino Linotype"/>
        </w:rPr>
      </w:pPr>
    </w:p>
    <w:p w14:paraId="65BDC720"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8D07C4" w14:textId="77777777" w:rsidR="00D308D7" w:rsidRPr="00246CE1" w:rsidRDefault="00D308D7" w:rsidP="00246CE1">
      <w:pPr>
        <w:spacing w:line="360" w:lineRule="auto"/>
        <w:jc w:val="both"/>
        <w:rPr>
          <w:rFonts w:ascii="Palatino Linotype" w:hAnsi="Palatino Linotype"/>
        </w:rPr>
      </w:pPr>
    </w:p>
    <w:p w14:paraId="096FCEB0"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 xml:space="preserve">Así, en términos de lo que establecen los artículos 8.1 y 25 de la Convención Americana sobre Derechos Humanos, los recursos deben ser sencillos y resolverse en el menor </w:t>
      </w:r>
      <w:r w:rsidRPr="00246CE1">
        <w:rPr>
          <w:rFonts w:ascii="Palatino Linotype" w:hAnsi="Palatino Linotype"/>
        </w:rPr>
        <w:lastRenderedPageBreak/>
        <w:t>tiempo posible, tomando en consideración la dilación total del procedimiento; esto es, en un plazo razonable.</w:t>
      </w:r>
    </w:p>
    <w:p w14:paraId="2158D94E" w14:textId="77777777" w:rsidR="00D308D7" w:rsidRPr="00246CE1" w:rsidRDefault="00D308D7" w:rsidP="00246CE1">
      <w:pPr>
        <w:spacing w:line="360" w:lineRule="auto"/>
        <w:jc w:val="both"/>
        <w:rPr>
          <w:rFonts w:ascii="Palatino Linotype" w:hAnsi="Palatino Linotype"/>
        </w:rPr>
      </w:pPr>
    </w:p>
    <w:p w14:paraId="689554FC"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246CE1" w:rsidRDefault="00D308D7" w:rsidP="00246CE1">
      <w:pPr>
        <w:spacing w:line="360" w:lineRule="auto"/>
        <w:jc w:val="both"/>
        <w:rPr>
          <w:rFonts w:ascii="Palatino Linotype" w:hAnsi="Palatino Linotype"/>
        </w:rPr>
      </w:pPr>
    </w:p>
    <w:p w14:paraId="088B3F14"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246CE1" w:rsidRDefault="00D308D7" w:rsidP="00246CE1">
      <w:pPr>
        <w:spacing w:line="360" w:lineRule="auto"/>
        <w:jc w:val="both"/>
        <w:rPr>
          <w:rFonts w:ascii="Palatino Linotype" w:hAnsi="Palatino Linotype"/>
        </w:rPr>
      </w:pPr>
    </w:p>
    <w:p w14:paraId="4A3FB341" w14:textId="77777777" w:rsidR="00D308D7" w:rsidRPr="00246CE1" w:rsidRDefault="00D308D7" w:rsidP="00246CE1">
      <w:pPr>
        <w:pStyle w:val="Prrafodelista"/>
        <w:numPr>
          <w:ilvl w:val="0"/>
          <w:numId w:val="3"/>
        </w:numPr>
        <w:spacing w:line="360" w:lineRule="auto"/>
        <w:jc w:val="both"/>
        <w:rPr>
          <w:rFonts w:ascii="Palatino Linotype" w:hAnsi="Palatino Linotype"/>
        </w:rPr>
      </w:pPr>
      <w:r w:rsidRPr="00246CE1">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246CE1" w:rsidRDefault="00D308D7" w:rsidP="00246CE1">
      <w:pPr>
        <w:pStyle w:val="Prrafodelista"/>
        <w:numPr>
          <w:ilvl w:val="0"/>
          <w:numId w:val="3"/>
        </w:numPr>
        <w:spacing w:line="360" w:lineRule="auto"/>
        <w:jc w:val="both"/>
        <w:rPr>
          <w:rFonts w:ascii="Palatino Linotype" w:hAnsi="Palatino Linotype"/>
        </w:rPr>
      </w:pPr>
      <w:r w:rsidRPr="00246CE1">
        <w:rPr>
          <w:rFonts w:ascii="Palatino Linotype" w:hAnsi="Palatino Linotype"/>
        </w:rPr>
        <w:t>Actividad Procesal del interesado: Acciones u omisiones del interesado.</w:t>
      </w:r>
    </w:p>
    <w:p w14:paraId="2B18CEA3" w14:textId="77777777" w:rsidR="00D308D7" w:rsidRPr="00246CE1" w:rsidRDefault="00D308D7" w:rsidP="00246CE1">
      <w:pPr>
        <w:pStyle w:val="Prrafodelista"/>
        <w:numPr>
          <w:ilvl w:val="0"/>
          <w:numId w:val="3"/>
        </w:numPr>
        <w:spacing w:line="360" w:lineRule="auto"/>
        <w:jc w:val="both"/>
        <w:rPr>
          <w:rFonts w:ascii="Palatino Linotype" w:hAnsi="Palatino Linotype"/>
        </w:rPr>
      </w:pPr>
      <w:r w:rsidRPr="00246CE1">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246CE1" w:rsidRDefault="00D308D7" w:rsidP="00246CE1">
      <w:pPr>
        <w:pStyle w:val="Prrafodelista"/>
        <w:numPr>
          <w:ilvl w:val="0"/>
          <w:numId w:val="3"/>
        </w:numPr>
        <w:spacing w:line="360" w:lineRule="auto"/>
        <w:jc w:val="both"/>
        <w:rPr>
          <w:rFonts w:ascii="Palatino Linotype" w:hAnsi="Palatino Linotype"/>
        </w:rPr>
      </w:pPr>
      <w:r w:rsidRPr="00246CE1">
        <w:rPr>
          <w:rFonts w:ascii="Palatino Linotype" w:hAnsi="Palatino Linotype"/>
        </w:rPr>
        <w:t>La afectación generada en la situación jurídica de la persona involucrada en el proceso: Violación a sus derechos humanos.</w:t>
      </w:r>
    </w:p>
    <w:p w14:paraId="54948338" w14:textId="77777777" w:rsidR="00D308D7" w:rsidRPr="00246CE1" w:rsidRDefault="00D308D7" w:rsidP="00246CE1">
      <w:pPr>
        <w:spacing w:line="360" w:lineRule="auto"/>
        <w:jc w:val="both"/>
        <w:rPr>
          <w:rFonts w:ascii="Palatino Linotype" w:hAnsi="Palatino Linotype"/>
        </w:rPr>
      </w:pPr>
    </w:p>
    <w:p w14:paraId="607AE511"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46CE1">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5B2A254" w14:textId="77777777" w:rsidR="00D308D7" w:rsidRPr="00246CE1" w:rsidRDefault="00D308D7" w:rsidP="00246CE1">
      <w:pPr>
        <w:spacing w:line="360" w:lineRule="auto"/>
        <w:jc w:val="both"/>
        <w:rPr>
          <w:rFonts w:ascii="Palatino Linotype" w:hAnsi="Palatino Linotype"/>
        </w:rPr>
      </w:pPr>
    </w:p>
    <w:p w14:paraId="110A529A"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246CE1" w:rsidRDefault="00D308D7" w:rsidP="00246CE1">
      <w:pPr>
        <w:spacing w:line="360" w:lineRule="auto"/>
        <w:jc w:val="both"/>
        <w:rPr>
          <w:rFonts w:ascii="Palatino Linotype" w:hAnsi="Palatino Linotype"/>
        </w:rPr>
      </w:pPr>
    </w:p>
    <w:p w14:paraId="72F49D4B"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246CE1" w:rsidRDefault="00D308D7" w:rsidP="00246CE1">
      <w:pPr>
        <w:spacing w:line="360" w:lineRule="auto"/>
        <w:jc w:val="both"/>
        <w:rPr>
          <w:rFonts w:ascii="Palatino Linotype" w:hAnsi="Palatino Linotype"/>
        </w:rPr>
      </w:pPr>
    </w:p>
    <w:p w14:paraId="07A22ABC"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34E1EB3" w14:textId="77777777" w:rsidR="00D308D7" w:rsidRPr="00246CE1" w:rsidRDefault="00D308D7" w:rsidP="00246CE1">
      <w:pPr>
        <w:spacing w:line="360" w:lineRule="auto"/>
        <w:jc w:val="both"/>
        <w:rPr>
          <w:rFonts w:ascii="Palatino Linotype" w:hAnsi="Palatino Linotype"/>
        </w:rPr>
      </w:pPr>
    </w:p>
    <w:p w14:paraId="16FC9FE8"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246CE1" w:rsidRDefault="00D308D7" w:rsidP="00246CE1">
      <w:pPr>
        <w:spacing w:line="360" w:lineRule="auto"/>
        <w:jc w:val="both"/>
        <w:rPr>
          <w:rFonts w:ascii="Palatino Linotype" w:hAnsi="Palatino Linotype"/>
        </w:rPr>
      </w:pPr>
      <w:r w:rsidRPr="00246CE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246CE1" w:rsidRDefault="00D308D7" w:rsidP="00246CE1">
      <w:pPr>
        <w:pStyle w:val="Prrafodelista"/>
        <w:spacing w:line="360" w:lineRule="auto"/>
        <w:ind w:left="0"/>
        <w:jc w:val="both"/>
        <w:rPr>
          <w:rFonts w:ascii="Palatino Linotype" w:hAnsi="Palatino Linotype"/>
        </w:rPr>
      </w:pPr>
    </w:p>
    <w:p w14:paraId="3CF8771C" w14:textId="77777777" w:rsidR="00D308D7" w:rsidRPr="00246CE1" w:rsidRDefault="00D308D7" w:rsidP="00246CE1">
      <w:pPr>
        <w:pStyle w:val="Prrafodelista"/>
        <w:spacing w:line="360" w:lineRule="auto"/>
        <w:ind w:left="0"/>
        <w:jc w:val="both"/>
        <w:rPr>
          <w:rFonts w:ascii="Palatino Linotype" w:hAnsi="Palatino Linotype" w:cs="Arial"/>
          <w:b/>
          <w:bCs/>
          <w:lang w:val="es-419"/>
        </w:rPr>
      </w:pPr>
      <w:r w:rsidRPr="00246CE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246CE1" w:rsidRDefault="00D308D7" w:rsidP="00246CE1">
      <w:pPr>
        <w:pStyle w:val="Prrafodelista"/>
        <w:tabs>
          <w:tab w:val="left" w:pos="709"/>
        </w:tabs>
        <w:spacing w:line="360" w:lineRule="auto"/>
        <w:ind w:left="0"/>
        <w:jc w:val="both"/>
        <w:rPr>
          <w:rFonts w:ascii="Palatino Linotype" w:hAnsi="Palatino Linotype" w:cs="Arial"/>
        </w:rPr>
      </w:pPr>
    </w:p>
    <w:p w14:paraId="49E94EF4" w14:textId="33136D76" w:rsidR="00F74A05" w:rsidRPr="00246CE1" w:rsidRDefault="00246CE1" w:rsidP="00246CE1">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246CE1">
        <w:rPr>
          <w:rFonts w:ascii="Palatino Linotype" w:hAnsi="Palatino Linotype" w:cs="Arial"/>
          <w:b/>
          <w:bCs/>
        </w:rPr>
        <w:t>) Cierre de Instrucción</w:t>
      </w:r>
    </w:p>
    <w:p w14:paraId="1A9B19D0" w14:textId="6603241A" w:rsidR="000C0B7F" w:rsidRPr="00246CE1" w:rsidRDefault="009E2E2C" w:rsidP="00246CE1">
      <w:pPr>
        <w:spacing w:line="360" w:lineRule="auto"/>
        <w:jc w:val="both"/>
        <w:rPr>
          <w:rFonts w:ascii="Palatino Linotype" w:hAnsi="Palatino Linotype" w:cs="Arial"/>
        </w:rPr>
      </w:pPr>
      <w:r w:rsidRPr="00246CE1">
        <w:rPr>
          <w:rFonts w:ascii="Palatino Linotype" w:hAnsi="Palatino Linotype"/>
        </w:rPr>
        <w:t>Una vez analizado el estado procesal que guarda el expediente, el</w:t>
      </w:r>
      <w:r w:rsidR="00B73841" w:rsidRPr="00246CE1">
        <w:rPr>
          <w:rFonts w:ascii="Palatino Linotype" w:hAnsi="Palatino Linotype"/>
        </w:rPr>
        <w:t xml:space="preserve"> </w:t>
      </w:r>
      <w:r w:rsidR="003B6864" w:rsidRPr="00246CE1">
        <w:rPr>
          <w:rFonts w:ascii="Palatino Linotype" w:hAnsi="Palatino Linotype"/>
        </w:rPr>
        <w:t>d</w:t>
      </w:r>
      <w:r w:rsidR="00C37077" w:rsidRPr="00246CE1">
        <w:rPr>
          <w:rFonts w:ascii="Palatino Linotype" w:hAnsi="Palatino Linotype"/>
        </w:rPr>
        <w:t>iecinueve</w:t>
      </w:r>
      <w:r w:rsidR="006959E7" w:rsidRPr="00246CE1">
        <w:rPr>
          <w:rFonts w:ascii="Palatino Linotype" w:hAnsi="Palatino Linotype"/>
        </w:rPr>
        <w:t xml:space="preserve"> de septiembre</w:t>
      </w:r>
      <w:r w:rsidR="00B211B1" w:rsidRPr="00246CE1">
        <w:rPr>
          <w:rFonts w:ascii="Palatino Linotype" w:hAnsi="Palatino Linotype"/>
        </w:rPr>
        <w:t xml:space="preserve"> </w:t>
      </w:r>
      <w:r w:rsidR="00B73841" w:rsidRPr="00246CE1">
        <w:rPr>
          <w:rFonts w:ascii="Palatino Linotype" w:hAnsi="Palatino Linotype"/>
        </w:rPr>
        <w:t>dos mil veintitrés,</w:t>
      </w:r>
      <w:r w:rsidR="000171D8" w:rsidRPr="00246CE1">
        <w:rPr>
          <w:rFonts w:ascii="Palatino Linotype" w:hAnsi="Palatino Linotype"/>
        </w:rPr>
        <w:t xml:space="preserve"> </w:t>
      </w:r>
      <w:r w:rsidR="00CE22BE" w:rsidRPr="00246CE1">
        <w:rPr>
          <w:rFonts w:ascii="Palatino Linotype" w:hAnsi="Palatino Linotype"/>
        </w:rPr>
        <w:t>la</w:t>
      </w:r>
      <w:r w:rsidR="00F74502" w:rsidRPr="00246CE1">
        <w:rPr>
          <w:rFonts w:ascii="Palatino Linotype" w:hAnsi="Palatino Linotype"/>
        </w:rPr>
        <w:t xml:space="preserve"> </w:t>
      </w:r>
      <w:r w:rsidR="00C77536" w:rsidRPr="00246CE1">
        <w:rPr>
          <w:rFonts w:ascii="Palatino Linotype" w:hAnsi="Palatino Linotype"/>
          <w:b/>
        </w:rPr>
        <w:t>Comisionada Sharon Cristina Morales Martínez</w:t>
      </w:r>
      <w:r w:rsidR="00C77536" w:rsidRPr="00246CE1">
        <w:rPr>
          <w:rFonts w:ascii="Palatino Linotype" w:hAnsi="Palatino Linotype"/>
          <w:lang w:val="es-419"/>
        </w:rPr>
        <w:t xml:space="preserve"> </w:t>
      </w:r>
      <w:r w:rsidRPr="00246CE1">
        <w:rPr>
          <w:rFonts w:ascii="Palatino Linotype" w:hAnsi="Palatino Linotype"/>
        </w:rPr>
        <w:t>acordó el cierre de instrucción;</w:t>
      </w:r>
      <w:r w:rsidR="00C2778A" w:rsidRPr="00246CE1">
        <w:rPr>
          <w:rFonts w:ascii="Palatino Linotype" w:hAnsi="Palatino Linotype" w:cs="Arial"/>
        </w:rPr>
        <w:t xml:space="preserve"> así como</w:t>
      </w:r>
      <w:r w:rsidRPr="00246CE1">
        <w:rPr>
          <w:rFonts w:ascii="Palatino Linotype" w:hAnsi="Palatino Linotype" w:cs="Arial"/>
        </w:rPr>
        <w:t>,</w:t>
      </w:r>
      <w:r w:rsidR="00C2778A" w:rsidRPr="00246CE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46CE1">
        <w:rPr>
          <w:rFonts w:ascii="Palatino Linotype" w:hAnsi="Palatino Linotype" w:cs="Arial"/>
        </w:rPr>
        <w:t>Información Pública</w:t>
      </w:r>
      <w:r w:rsidR="00C2778A" w:rsidRPr="00246CE1">
        <w:rPr>
          <w:rFonts w:ascii="Palatino Linotype" w:hAnsi="Palatino Linotype" w:cs="Arial"/>
        </w:rPr>
        <w:t xml:space="preserve"> del Estado de México y Municipios</w:t>
      </w:r>
      <w:r w:rsidR="00246CE1">
        <w:rPr>
          <w:rFonts w:ascii="Palatino Linotype" w:hAnsi="Palatino Linotype" w:cs="Arial"/>
        </w:rPr>
        <w:t>; y;</w:t>
      </w:r>
    </w:p>
    <w:p w14:paraId="3AB9D768" w14:textId="77777777" w:rsidR="000171D8" w:rsidRPr="00246CE1" w:rsidRDefault="000171D8" w:rsidP="00246CE1">
      <w:pPr>
        <w:jc w:val="center"/>
        <w:rPr>
          <w:rFonts w:ascii="Palatino Linotype" w:hAnsi="Palatino Linotype" w:cs="Arial"/>
          <w:b/>
          <w:bCs/>
          <w:spacing w:val="60"/>
          <w:sz w:val="28"/>
        </w:rPr>
      </w:pPr>
      <w:r w:rsidRPr="00246CE1">
        <w:rPr>
          <w:rFonts w:ascii="Palatino Linotype" w:hAnsi="Palatino Linotype" w:cs="Arial"/>
          <w:b/>
          <w:bCs/>
          <w:spacing w:val="60"/>
          <w:sz w:val="28"/>
        </w:rPr>
        <w:lastRenderedPageBreak/>
        <w:t>CONSIDERANDO</w:t>
      </w:r>
    </w:p>
    <w:p w14:paraId="05A8171A" w14:textId="77777777" w:rsidR="00297119" w:rsidRPr="00246CE1" w:rsidRDefault="00297119" w:rsidP="00246CE1">
      <w:pPr>
        <w:spacing w:line="360" w:lineRule="auto"/>
        <w:ind w:right="50"/>
        <w:jc w:val="both"/>
        <w:rPr>
          <w:rFonts w:ascii="Palatino Linotype" w:hAnsi="Palatino Linotype"/>
          <w:b/>
          <w:sz w:val="28"/>
          <w:szCs w:val="28"/>
        </w:rPr>
      </w:pPr>
    </w:p>
    <w:p w14:paraId="109E4DF8" w14:textId="77777777" w:rsidR="00684C99" w:rsidRPr="00246CE1" w:rsidRDefault="000171D8" w:rsidP="00246CE1">
      <w:pPr>
        <w:spacing w:line="360" w:lineRule="auto"/>
        <w:ind w:right="50"/>
        <w:jc w:val="both"/>
        <w:rPr>
          <w:rFonts w:ascii="Palatino Linotype" w:hAnsi="Palatino Linotype"/>
          <w:b/>
        </w:rPr>
      </w:pPr>
      <w:r w:rsidRPr="00246CE1">
        <w:rPr>
          <w:rFonts w:ascii="Palatino Linotype" w:hAnsi="Palatino Linotype"/>
          <w:b/>
          <w:sz w:val="28"/>
          <w:szCs w:val="28"/>
        </w:rPr>
        <w:t>PRIMERO</w:t>
      </w:r>
      <w:r w:rsidRPr="00246CE1">
        <w:rPr>
          <w:rFonts w:ascii="Palatino Linotype" w:hAnsi="Palatino Linotype"/>
          <w:b/>
        </w:rPr>
        <w:t>.</w:t>
      </w:r>
      <w:r w:rsidRPr="00246CE1">
        <w:rPr>
          <w:rFonts w:ascii="Palatino Linotype" w:hAnsi="Palatino Linotype"/>
        </w:rPr>
        <w:t xml:space="preserve"> </w:t>
      </w:r>
      <w:r w:rsidRPr="00246CE1">
        <w:rPr>
          <w:rFonts w:ascii="Palatino Linotype" w:hAnsi="Palatino Linotype"/>
          <w:b/>
        </w:rPr>
        <w:t>Competencia</w:t>
      </w:r>
      <w:r w:rsidRPr="00246CE1">
        <w:rPr>
          <w:rFonts w:ascii="Palatino Linotype" w:hAnsi="Palatino Linotype"/>
        </w:rPr>
        <w:t>.</w:t>
      </w:r>
      <w:r w:rsidRPr="00246CE1">
        <w:rPr>
          <w:rFonts w:ascii="Palatino Linotype" w:hAnsi="Palatino Linotype"/>
          <w:b/>
        </w:rPr>
        <w:t xml:space="preserve"> </w:t>
      </w:r>
    </w:p>
    <w:p w14:paraId="07007E92" w14:textId="7ED6C6F3" w:rsidR="008B239D" w:rsidRPr="00246CE1" w:rsidRDefault="008B239D" w:rsidP="00246CE1">
      <w:pPr>
        <w:spacing w:line="360" w:lineRule="auto"/>
        <w:ind w:right="50"/>
        <w:jc w:val="both"/>
        <w:rPr>
          <w:rFonts w:ascii="Palatino Linotype" w:hAnsi="Palatino Linotype" w:cs="Arial"/>
        </w:rPr>
      </w:pPr>
      <w:r w:rsidRPr="00246CE1">
        <w:rPr>
          <w:rFonts w:ascii="Palatino Linotype" w:hAnsi="Palatino Linotype"/>
        </w:rPr>
        <w:t xml:space="preserve">Este Instituto de Transparencia, Acceso a la </w:t>
      </w:r>
      <w:r w:rsidR="00D86297" w:rsidRPr="00246CE1">
        <w:rPr>
          <w:rFonts w:ascii="Palatino Linotype" w:hAnsi="Palatino Linotype"/>
        </w:rPr>
        <w:t>Información Pública</w:t>
      </w:r>
      <w:r w:rsidRPr="00246CE1">
        <w:rPr>
          <w:rFonts w:ascii="Palatino Linotype" w:hAnsi="Palatino Linotype"/>
        </w:rPr>
        <w:t xml:space="preserve"> y Protección de Datos Personales del Estado de México y Municipios, es competente para </w:t>
      </w:r>
      <w:r w:rsidR="00CB5585" w:rsidRPr="00246CE1">
        <w:rPr>
          <w:rFonts w:ascii="Palatino Linotype" w:hAnsi="Palatino Linotype"/>
        </w:rPr>
        <w:t xml:space="preserve">conocer y resolver el presente </w:t>
      </w:r>
      <w:r w:rsidR="00D86297" w:rsidRPr="00246CE1">
        <w:rPr>
          <w:rFonts w:ascii="Palatino Linotype" w:hAnsi="Palatino Linotype"/>
        </w:rPr>
        <w:t>Recurso Revisión</w:t>
      </w:r>
      <w:r w:rsidRPr="00246CE1">
        <w:rPr>
          <w:rFonts w:ascii="Palatino Linotype" w:hAnsi="Palatino Linotype"/>
        </w:rPr>
        <w:t>, conforme a lo dispuesto en los artículos 6, Apartado A</w:t>
      </w:r>
      <w:r w:rsidR="00A069CD" w:rsidRPr="00246CE1">
        <w:rPr>
          <w:rFonts w:ascii="Palatino Linotype" w:hAnsi="Palatino Linotype"/>
        </w:rPr>
        <w:t xml:space="preserve"> fracción IV</w:t>
      </w:r>
      <w:r w:rsidRPr="00246CE1">
        <w:rPr>
          <w:rFonts w:ascii="Palatino Linotype" w:hAnsi="Palatino Linotype"/>
        </w:rPr>
        <w:t xml:space="preserve"> de la Constitución Política de los Estados Unidos Mexicanos; </w:t>
      </w:r>
      <w:r w:rsidR="00A069CD" w:rsidRPr="00246CE1">
        <w:rPr>
          <w:rFonts w:ascii="Palatino Linotype" w:hAnsi="Palatino Linotype" w:cs="Arial"/>
        </w:rPr>
        <w:t>5, párrafos trigésimo segundo</w:t>
      </w:r>
      <w:r w:rsidR="00067BBA" w:rsidRPr="00246CE1">
        <w:rPr>
          <w:rFonts w:ascii="Palatino Linotype" w:hAnsi="Palatino Linotype" w:cs="Arial"/>
        </w:rPr>
        <w:t>,</w:t>
      </w:r>
      <w:r w:rsidR="00A069CD" w:rsidRPr="00246CE1">
        <w:rPr>
          <w:rFonts w:ascii="Palatino Linotype" w:hAnsi="Palatino Linotype" w:cs="Arial"/>
        </w:rPr>
        <w:t xml:space="preserve"> trigésimo tercero</w:t>
      </w:r>
      <w:r w:rsidR="00067BBA" w:rsidRPr="00246CE1">
        <w:rPr>
          <w:rFonts w:ascii="Palatino Linotype" w:hAnsi="Palatino Linotype" w:cs="Arial"/>
        </w:rPr>
        <w:t xml:space="preserve"> y trigésimo cuarto</w:t>
      </w:r>
      <w:r w:rsidR="00A069CD" w:rsidRPr="00246CE1">
        <w:rPr>
          <w:rFonts w:ascii="Palatino Linotype" w:hAnsi="Palatino Linotype" w:cs="Arial"/>
        </w:rPr>
        <w:t>, fracciones IV y V, de la Constitución Política del Estado Libre y Soberano de México</w:t>
      </w:r>
      <w:r w:rsidRPr="00246CE1">
        <w:rPr>
          <w:rFonts w:ascii="Palatino Linotype" w:hAnsi="Palatino Linotype"/>
        </w:rPr>
        <w:t>;</w:t>
      </w:r>
      <w:r w:rsidR="00727578" w:rsidRPr="00246CE1">
        <w:rPr>
          <w:rFonts w:ascii="Palatino Linotype" w:hAnsi="Palatino Linotype"/>
        </w:rPr>
        <w:t xml:space="preserve"> ordinal</w:t>
      </w:r>
      <w:r w:rsidRPr="00246CE1">
        <w:rPr>
          <w:rFonts w:ascii="Palatino Linotype" w:hAnsi="Palatino Linotype"/>
        </w:rPr>
        <w:t xml:space="preserve"> 2</w:t>
      </w:r>
      <w:r w:rsidR="00727578" w:rsidRPr="00246CE1">
        <w:rPr>
          <w:rFonts w:ascii="Palatino Linotype" w:hAnsi="Palatino Linotype"/>
        </w:rPr>
        <w:t>,</w:t>
      </w:r>
      <w:r w:rsidRPr="00246CE1">
        <w:rPr>
          <w:rFonts w:ascii="Palatino Linotype" w:hAnsi="Palatino Linotype"/>
        </w:rPr>
        <w:t xml:space="preserve"> fracción II, 13, 29, 36, fracciones I y II, 176, 178, 179, 181 párrafo tercero y 185 de la Ley de Transparencia y Acceso a la </w:t>
      </w:r>
      <w:r w:rsidR="00D86297" w:rsidRPr="00246CE1">
        <w:rPr>
          <w:rFonts w:ascii="Palatino Linotype" w:hAnsi="Palatino Linotype"/>
        </w:rPr>
        <w:t>Información Pública</w:t>
      </w:r>
      <w:r w:rsidRPr="00246CE1">
        <w:rPr>
          <w:rFonts w:ascii="Palatino Linotype" w:hAnsi="Palatino Linotype"/>
        </w:rPr>
        <w:t xml:space="preserve"> del Estado de México y Municipios</w:t>
      </w:r>
      <w:r w:rsidRPr="00246CE1">
        <w:rPr>
          <w:rFonts w:ascii="Palatino Linotype" w:hAnsi="Palatino Linotype" w:cs="Arial"/>
        </w:rPr>
        <w:t>; y 9, fracciones I y XXI</w:t>
      </w:r>
      <w:r w:rsidR="00E11BA6" w:rsidRPr="00246CE1">
        <w:rPr>
          <w:rFonts w:ascii="Palatino Linotype" w:hAnsi="Palatino Linotype" w:cs="Arial"/>
        </w:rPr>
        <w:t>II</w:t>
      </w:r>
      <w:r w:rsidRPr="00246CE1">
        <w:rPr>
          <w:rFonts w:ascii="Palatino Linotype" w:hAnsi="Palatino Linotype" w:cs="Arial"/>
        </w:rPr>
        <w:t xml:space="preserve"> y 11 del Reglamento Interior del Instituto de Transparencia, Acceso a la </w:t>
      </w:r>
      <w:r w:rsidR="00D86297" w:rsidRPr="00246CE1">
        <w:rPr>
          <w:rFonts w:ascii="Palatino Linotype" w:hAnsi="Palatino Linotype" w:cs="Arial"/>
        </w:rPr>
        <w:t>Información Pública</w:t>
      </w:r>
      <w:r w:rsidRPr="00246CE1">
        <w:rPr>
          <w:rFonts w:ascii="Palatino Linotype" w:hAnsi="Palatino Linotype" w:cs="Arial"/>
        </w:rPr>
        <w:t xml:space="preserve"> y Protección de Datos Personales del Estado de México y Municipios.</w:t>
      </w:r>
    </w:p>
    <w:p w14:paraId="7C921926" w14:textId="77777777" w:rsidR="000A6CC7" w:rsidRPr="00246CE1" w:rsidRDefault="000A6CC7" w:rsidP="00246CE1">
      <w:pPr>
        <w:spacing w:line="360" w:lineRule="auto"/>
        <w:ind w:right="50"/>
        <w:jc w:val="both"/>
        <w:rPr>
          <w:rFonts w:ascii="Palatino Linotype" w:hAnsi="Palatino Linotype" w:cs="Arial"/>
        </w:rPr>
      </w:pPr>
    </w:p>
    <w:p w14:paraId="508C9D22" w14:textId="77777777" w:rsidR="004510AB" w:rsidRPr="00246CE1" w:rsidRDefault="000171D8" w:rsidP="00246CE1">
      <w:pPr>
        <w:spacing w:line="360" w:lineRule="auto"/>
        <w:jc w:val="both"/>
        <w:rPr>
          <w:rFonts w:ascii="Palatino Linotype" w:hAnsi="Palatino Linotype" w:cs="Arial"/>
          <w:b/>
        </w:rPr>
      </w:pPr>
      <w:r w:rsidRPr="00246CE1">
        <w:rPr>
          <w:rFonts w:ascii="Palatino Linotype" w:hAnsi="Palatino Linotype" w:cs="Arial"/>
          <w:b/>
          <w:sz w:val="28"/>
        </w:rPr>
        <w:t>SEGUNDO</w:t>
      </w:r>
      <w:r w:rsidRPr="00246CE1">
        <w:rPr>
          <w:rFonts w:ascii="Palatino Linotype" w:hAnsi="Palatino Linotype" w:cs="Arial"/>
          <w:b/>
        </w:rPr>
        <w:t xml:space="preserve">. Interés. </w:t>
      </w:r>
    </w:p>
    <w:p w14:paraId="62DE6AC3" w14:textId="09F28CF9" w:rsidR="005B5043" w:rsidRPr="00246CE1" w:rsidRDefault="000171D8" w:rsidP="00246CE1">
      <w:pPr>
        <w:spacing w:line="360" w:lineRule="auto"/>
        <w:jc w:val="both"/>
        <w:rPr>
          <w:rFonts w:ascii="Palatino Linotype" w:hAnsi="Palatino Linotype" w:cs="Arial"/>
          <w:b/>
          <w:bCs/>
        </w:rPr>
      </w:pPr>
      <w:r w:rsidRPr="00246CE1">
        <w:rPr>
          <w:rFonts w:ascii="Palatino Linotype" w:hAnsi="Palatino Linotype" w:cs="Arial"/>
          <w:bCs/>
        </w:rPr>
        <w:t xml:space="preserve">El </w:t>
      </w:r>
      <w:r w:rsidR="00D86297" w:rsidRPr="00246CE1">
        <w:rPr>
          <w:rFonts w:ascii="Palatino Linotype" w:hAnsi="Palatino Linotype" w:cs="Arial"/>
          <w:bCs/>
        </w:rPr>
        <w:t>Recurso Revisión</w:t>
      </w:r>
      <w:r w:rsidRPr="00246CE1">
        <w:rPr>
          <w:rFonts w:ascii="Palatino Linotype" w:hAnsi="Palatino Linotype" w:cs="Arial"/>
          <w:bCs/>
        </w:rPr>
        <w:t xml:space="preserve"> fue interpuesto por parte legítima, en atención a que se presentó por </w:t>
      </w:r>
      <w:r w:rsidR="00D667BF" w:rsidRPr="00246CE1">
        <w:rPr>
          <w:rFonts w:ascii="Palatino Linotype" w:hAnsi="Palatino Linotype" w:cs="Arial"/>
          <w:b/>
        </w:rPr>
        <w:t>EL RECURENTE</w:t>
      </w:r>
      <w:r w:rsidRPr="00246CE1">
        <w:rPr>
          <w:rFonts w:ascii="Palatino Linotype" w:hAnsi="Palatino Linotype" w:cs="Arial"/>
          <w:b/>
          <w:bCs/>
        </w:rPr>
        <w:t>,</w:t>
      </w:r>
      <w:r w:rsidRPr="00246CE1">
        <w:rPr>
          <w:rFonts w:ascii="Palatino Linotype" w:hAnsi="Palatino Linotype" w:cs="Arial"/>
          <w:bCs/>
        </w:rPr>
        <w:t xml:space="preserve"> quien es la misma persona que formuló la solicitud de acceso a la </w:t>
      </w:r>
      <w:r w:rsidR="00D86297" w:rsidRPr="00246CE1">
        <w:rPr>
          <w:rFonts w:ascii="Palatino Linotype" w:hAnsi="Palatino Linotype" w:cs="Arial"/>
          <w:bCs/>
        </w:rPr>
        <w:t>Información Pública</w:t>
      </w:r>
      <w:r w:rsidRPr="00246CE1">
        <w:rPr>
          <w:rFonts w:ascii="Palatino Linotype" w:hAnsi="Palatino Linotype" w:cs="Arial"/>
          <w:bCs/>
        </w:rPr>
        <w:t xml:space="preserve"> al </w:t>
      </w:r>
      <w:r w:rsidRPr="00246CE1">
        <w:rPr>
          <w:rFonts w:ascii="Palatino Linotype" w:hAnsi="Palatino Linotype" w:cs="Arial"/>
          <w:b/>
          <w:bCs/>
        </w:rPr>
        <w:t>SUJETO OBLIGADO</w:t>
      </w:r>
      <w:r w:rsidR="005B5043" w:rsidRPr="00246CE1">
        <w:rPr>
          <w:rFonts w:ascii="Palatino Linotype" w:hAnsi="Palatino Linotype" w:cs="Arial"/>
          <w:b/>
          <w:bCs/>
        </w:rPr>
        <w:t xml:space="preserve">, </w:t>
      </w:r>
      <w:r w:rsidR="005B5043" w:rsidRPr="00246CE1">
        <w:rPr>
          <w:rFonts w:ascii="Palatino Linotype" w:hAnsi="Palatino Linotype" w:cs="Arial"/>
          <w:bCs/>
        </w:rPr>
        <w:t xml:space="preserve">pues para ello, es </w:t>
      </w:r>
      <w:r w:rsidR="005B5043" w:rsidRPr="00246CE1">
        <w:rPr>
          <w:rFonts w:ascii="Palatino Linotype" w:hAnsi="Palatino Linotype" w:cs="Arial"/>
          <w:lang w:eastAsia="es-MX"/>
        </w:rPr>
        <w:t xml:space="preserve">necesario que el particular ingrese al </w:t>
      </w:r>
      <w:r w:rsidR="005B5043" w:rsidRPr="00246CE1">
        <w:rPr>
          <w:rFonts w:ascii="Palatino Linotype" w:hAnsi="Palatino Linotype" w:cs="Arial"/>
          <w:b/>
          <w:lang w:eastAsia="es-MX"/>
        </w:rPr>
        <w:t xml:space="preserve">SAIMEX </w:t>
      </w:r>
      <w:r w:rsidR="005B5043" w:rsidRPr="00246CE1">
        <w:rPr>
          <w:rFonts w:ascii="Palatino Linotype" w:hAnsi="Palatino Linotype" w:cs="Arial"/>
          <w:lang w:eastAsia="es-MX"/>
        </w:rPr>
        <w:t>mediante la utilización de su clave de usuario y contraseña.</w:t>
      </w:r>
    </w:p>
    <w:p w14:paraId="104423D5" w14:textId="218CDEAD" w:rsidR="000171D8" w:rsidRDefault="000171D8" w:rsidP="00246CE1">
      <w:pPr>
        <w:spacing w:line="360" w:lineRule="auto"/>
        <w:jc w:val="both"/>
        <w:rPr>
          <w:rFonts w:ascii="Palatino Linotype" w:hAnsi="Palatino Linotype" w:cs="Arial"/>
          <w:b/>
          <w:szCs w:val="28"/>
        </w:rPr>
      </w:pPr>
    </w:p>
    <w:p w14:paraId="34475589" w14:textId="77777777" w:rsidR="00246CE1" w:rsidRPr="00246CE1" w:rsidRDefault="00246CE1" w:rsidP="00246CE1">
      <w:pPr>
        <w:spacing w:line="360" w:lineRule="auto"/>
        <w:jc w:val="both"/>
        <w:rPr>
          <w:rFonts w:ascii="Palatino Linotype" w:hAnsi="Palatino Linotype" w:cs="Arial"/>
          <w:b/>
          <w:szCs w:val="28"/>
        </w:rPr>
      </w:pPr>
    </w:p>
    <w:p w14:paraId="5D2C0B1A" w14:textId="77777777" w:rsidR="00A15B8C" w:rsidRPr="00246CE1" w:rsidRDefault="00A15B8C" w:rsidP="00246CE1">
      <w:pPr>
        <w:autoSpaceDE w:val="0"/>
        <w:autoSpaceDN w:val="0"/>
        <w:adjustRightInd w:val="0"/>
        <w:spacing w:line="360" w:lineRule="auto"/>
        <w:ind w:right="49"/>
        <w:jc w:val="both"/>
        <w:rPr>
          <w:rFonts w:ascii="Palatino Linotype" w:hAnsi="Palatino Linotype" w:cs="Arial"/>
          <w:b/>
          <w:lang w:val="es-ES"/>
        </w:rPr>
      </w:pPr>
      <w:r w:rsidRPr="00246CE1">
        <w:rPr>
          <w:rFonts w:ascii="Palatino Linotype" w:hAnsi="Palatino Linotype" w:cs="Arial"/>
          <w:b/>
          <w:sz w:val="28"/>
          <w:szCs w:val="28"/>
        </w:rPr>
        <w:lastRenderedPageBreak/>
        <w:t xml:space="preserve">TERCERO. </w:t>
      </w:r>
      <w:r w:rsidRPr="00246CE1">
        <w:rPr>
          <w:rFonts w:ascii="Palatino Linotype" w:hAnsi="Palatino Linotype" w:cs="Arial"/>
          <w:b/>
          <w:lang w:val="es-ES"/>
        </w:rPr>
        <w:t xml:space="preserve">Oportunidad. </w:t>
      </w:r>
    </w:p>
    <w:p w14:paraId="7DB2C4CD" w14:textId="3EB638B1" w:rsidR="00A15B8C" w:rsidRPr="00246CE1" w:rsidRDefault="00A15B8C" w:rsidP="00246CE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246CE1">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246CE1">
        <w:rPr>
          <w:rFonts w:ascii="Palatino Linotype" w:eastAsia="Palatino Linotype" w:hAnsi="Palatino Linotype" w:cs="Palatino Linotype"/>
          <w:b/>
        </w:rPr>
        <w:t>EL RECURENTE</w:t>
      </w:r>
      <w:r w:rsidRPr="00246CE1">
        <w:rPr>
          <w:rFonts w:ascii="Palatino Linotype" w:eastAsia="Palatino Linotype" w:hAnsi="Palatino Linotype" w:cs="Palatino Linotype"/>
          <w:b/>
        </w:rPr>
        <w:t xml:space="preserve"> </w:t>
      </w:r>
      <w:r w:rsidRPr="00246CE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246CE1" w:rsidRDefault="00A15B8C" w:rsidP="00246CE1">
      <w:pPr>
        <w:ind w:left="720" w:right="709"/>
        <w:jc w:val="both"/>
        <w:rPr>
          <w:rFonts w:ascii="Palatino Linotype" w:eastAsia="Palatino Linotype" w:hAnsi="Palatino Linotype" w:cs="Palatino Linotype"/>
          <w:i/>
          <w:sz w:val="22"/>
          <w:szCs w:val="22"/>
        </w:rPr>
      </w:pPr>
    </w:p>
    <w:p w14:paraId="5D0CD5C0" w14:textId="77777777" w:rsidR="00A15B8C" w:rsidRPr="00246CE1" w:rsidRDefault="00A15B8C" w:rsidP="00246CE1">
      <w:pPr>
        <w:ind w:left="851" w:right="899"/>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w:t>
      </w:r>
      <w:r w:rsidRPr="00246CE1">
        <w:rPr>
          <w:rFonts w:ascii="Palatino Linotype" w:eastAsia="Palatino Linotype" w:hAnsi="Palatino Linotype" w:cs="Palatino Linotype"/>
          <w:b/>
          <w:i/>
          <w:sz w:val="22"/>
          <w:szCs w:val="22"/>
        </w:rPr>
        <w:t>Artículo 178.</w:t>
      </w:r>
      <w:r w:rsidRPr="00246CE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246CE1" w:rsidRDefault="00A15B8C" w:rsidP="00246CE1">
      <w:pPr>
        <w:ind w:left="851" w:right="899"/>
        <w:jc w:val="both"/>
        <w:rPr>
          <w:rFonts w:ascii="Palatino Linotype" w:eastAsia="Palatino Linotype" w:hAnsi="Palatino Linotype" w:cs="Palatino Linotype"/>
          <w:i/>
          <w:sz w:val="22"/>
          <w:szCs w:val="22"/>
        </w:rPr>
      </w:pPr>
    </w:p>
    <w:p w14:paraId="1E60A24B" w14:textId="77777777" w:rsidR="00A15B8C" w:rsidRPr="00246CE1" w:rsidRDefault="00A15B8C" w:rsidP="00246CE1">
      <w:pPr>
        <w:ind w:left="851" w:right="899"/>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246CE1" w:rsidRDefault="00A15B8C" w:rsidP="00246CE1">
      <w:pPr>
        <w:ind w:left="851" w:right="899"/>
        <w:jc w:val="both"/>
        <w:rPr>
          <w:rFonts w:ascii="Palatino Linotype" w:eastAsia="Palatino Linotype" w:hAnsi="Palatino Linotype" w:cs="Palatino Linotype"/>
          <w:i/>
          <w:sz w:val="22"/>
          <w:szCs w:val="22"/>
        </w:rPr>
      </w:pPr>
    </w:p>
    <w:p w14:paraId="0F7E122F" w14:textId="77777777" w:rsidR="00A15B8C" w:rsidRPr="00246CE1" w:rsidRDefault="00A15B8C" w:rsidP="00246CE1">
      <w:pPr>
        <w:ind w:left="851" w:right="899"/>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246CE1" w:rsidRDefault="00A15B8C" w:rsidP="00246CE1">
      <w:pPr>
        <w:ind w:left="720" w:right="709"/>
        <w:jc w:val="both"/>
        <w:rPr>
          <w:rFonts w:ascii="Palatino Linotype" w:eastAsia="Palatino Linotype" w:hAnsi="Palatino Linotype" w:cs="Palatino Linotype"/>
          <w:i/>
          <w:sz w:val="22"/>
          <w:szCs w:val="22"/>
        </w:rPr>
      </w:pPr>
    </w:p>
    <w:p w14:paraId="46095A40" w14:textId="0D700F3C" w:rsidR="003B028A" w:rsidRPr="00246CE1" w:rsidRDefault="00A15B8C" w:rsidP="00246CE1">
      <w:pPr>
        <w:spacing w:line="360" w:lineRule="auto"/>
        <w:jc w:val="both"/>
        <w:rPr>
          <w:rFonts w:ascii="Palatino Linotype" w:hAnsi="Palatino Linotype" w:cs="Arial"/>
          <w:lang w:val="es-ES"/>
        </w:rPr>
      </w:pPr>
      <w:bookmarkStart w:id="1" w:name="_heading=h.2et92p0" w:colFirst="0" w:colLast="0"/>
      <w:bookmarkEnd w:id="1"/>
      <w:r w:rsidRPr="00246CE1">
        <w:rPr>
          <w:rFonts w:ascii="Palatino Linotype" w:eastAsia="Palatino Linotype" w:hAnsi="Palatino Linotype" w:cs="Palatino Linotype"/>
        </w:rPr>
        <w:t xml:space="preserve">En esa tesitura, atendiendo a que </w:t>
      </w:r>
      <w:r w:rsidRPr="00246CE1">
        <w:rPr>
          <w:rFonts w:ascii="Palatino Linotype" w:eastAsia="Palatino Linotype" w:hAnsi="Palatino Linotype" w:cs="Palatino Linotype"/>
          <w:b/>
        </w:rPr>
        <w:t>EL SUJETO OBLIGADO</w:t>
      </w:r>
      <w:r w:rsidRPr="00246CE1">
        <w:rPr>
          <w:rFonts w:ascii="Palatino Linotype" w:eastAsia="Palatino Linotype" w:hAnsi="Palatino Linotype" w:cs="Palatino Linotype"/>
        </w:rPr>
        <w:t xml:space="preserve"> notificó la respuesta</w:t>
      </w:r>
      <w:r w:rsidR="00C37077" w:rsidRPr="00246CE1">
        <w:rPr>
          <w:rFonts w:ascii="Palatino Linotype" w:eastAsia="Palatino Linotype" w:hAnsi="Palatino Linotype" w:cs="Palatino Linotype"/>
        </w:rPr>
        <w:t xml:space="preserve"> de incompetencia</w:t>
      </w:r>
      <w:r w:rsidRPr="00246CE1">
        <w:rPr>
          <w:rFonts w:ascii="Palatino Linotype" w:eastAsia="Palatino Linotype" w:hAnsi="Palatino Linotype" w:cs="Palatino Linotype"/>
        </w:rPr>
        <w:t xml:space="preserve"> a la solicitud de Acceso a la Información Pública el día</w:t>
      </w:r>
      <w:r w:rsidRPr="00246CE1">
        <w:rPr>
          <w:rFonts w:ascii="Palatino Linotype" w:eastAsia="Palatino Linotype" w:hAnsi="Palatino Linotype" w:cs="Palatino Linotype"/>
          <w:b/>
        </w:rPr>
        <w:t xml:space="preserve"> </w:t>
      </w:r>
      <w:r w:rsidR="00C37077" w:rsidRPr="00246CE1">
        <w:rPr>
          <w:rFonts w:ascii="Palatino Linotype" w:eastAsia="Palatino Linotype" w:hAnsi="Palatino Linotype" w:cs="Palatino Linotype"/>
          <w:b/>
        </w:rPr>
        <w:t>cinco</w:t>
      </w:r>
      <w:r w:rsidR="009373C2" w:rsidRPr="00246CE1">
        <w:rPr>
          <w:rFonts w:ascii="Palatino Linotype" w:eastAsia="Palatino Linotype" w:hAnsi="Palatino Linotype" w:cs="Palatino Linotype"/>
          <w:b/>
        </w:rPr>
        <w:t xml:space="preserve"> de julio</w:t>
      </w:r>
      <w:r w:rsidR="00A10605" w:rsidRPr="00246CE1">
        <w:rPr>
          <w:rFonts w:ascii="Palatino Linotype" w:eastAsia="Palatino Linotype" w:hAnsi="Palatino Linotype" w:cs="Palatino Linotype"/>
          <w:b/>
        </w:rPr>
        <w:t xml:space="preserve"> </w:t>
      </w:r>
      <w:r w:rsidR="00A06D4F" w:rsidRPr="00246CE1">
        <w:rPr>
          <w:rFonts w:ascii="Palatino Linotype" w:eastAsia="Palatino Linotype" w:hAnsi="Palatino Linotype" w:cs="Palatino Linotype"/>
          <w:b/>
        </w:rPr>
        <w:t>de dos mil veintitrés</w:t>
      </w:r>
      <w:r w:rsidRPr="00246CE1">
        <w:rPr>
          <w:rFonts w:ascii="Palatino Linotype" w:eastAsia="Palatino Linotype" w:hAnsi="Palatino Linotype" w:cs="Palatino Linotype"/>
        </w:rPr>
        <w:t>; así, el plazo de quince días hábiles que el artículo 178 de la Ley de la materia otorga al</w:t>
      </w:r>
      <w:r w:rsidRPr="00246CE1">
        <w:rPr>
          <w:rFonts w:ascii="Palatino Linotype" w:eastAsia="Palatino Linotype" w:hAnsi="Palatino Linotype" w:cs="Palatino Linotype"/>
          <w:b/>
        </w:rPr>
        <w:t xml:space="preserve"> RECURRENTE</w:t>
      </w:r>
      <w:r w:rsidRPr="00246CE1">
        <w:rPr>
          <w:rFonts w:ascii="Palatino Linotype" w:eastAsia="Palatino Linotype" w:hAnsi="Palatino Linotype" w:cs="Palatino Linotype"/>
        </w:rPr>
        <w:t xml:space="preserve"> para presentar </w:t>
      </w:r>
      <w:r w:rsidR="008E2187" w:rsidRPr="00246CE1">
        <w:rPr>
          <w:rFonts w:ascii="Palatino Linotype" w:eastAsia="Palatino Linotype" w:hAnsi="Palatino Linotype" w:cs="Palatino Linotype"/>
        </w:rPr>
        <w:t>el</w:t>
      </w:r>
      <w:r w:rsidRPr="00246CE1">
        <w:rPr>
          <w:rFonts w:ascii="Palatino Linotype" w:eastAsia="Palatino Linotype" w:hAnsi="Palatino Linotype" w:cs="Palatino Linotype"/>
        </w:rPr>
        <w:t xml:space="preserve"> Recur</w:t>
      </w:r>
      <w:r w:rsidR="005764F9" w:rsidRPr="00246CE1">
        <w:rPr>
          <w:rFonts w:ascii="Palatino Linotype" w:eastAsia="Palatino Linotype" w:hAnsi="Palatino Linotype" w:cs="Palatino Linotype"/>
        </w:rPr>
        <w:t xml:space="preserve">so de Revisión, transcurrió del </w:t>
      </w:r>
      <w:r w:rsidR="009373C2" w:rsidRPr="00246CE1">
        <w:rPr>
          <w:rFonts w:ascii="Palatino Linotype" w:eastAsia="Palatino Linotype" w:hAnsi="Palatino Linotype" w:cs="Palatino Linotype"/>
          <w:b/>
        </w:rPr>
        <w:t>s</w:t>
      </w:r>
      <w:r w:rsidR="00C37077" w:rsidRPr="00246CE1">
        <w:rPr>
          <w:rFonts w:ascii="Palatino Linotype" w:eastAsia="Palatino Linotype" w:hAnsi="Palatino Linotype" w:cs="Palatino Linotype"/>
          <w:b/>
        </w:rPr>
        <w:t>eis</w:t>
      </w:r>
      <w:r w:rsidR="00A10605" w:rsidRPr="00246CE1">
        <w:rPr>
          <w:rFonts w:ascii="Palatino Linotype" w:eastAsia="Palatino Linotype" w:hAnsi="Palatino Linotype" w:cs="Palatino Linotype"/>
          <w:b/>
        </w:rPr>
        <w:t xml:space="preserve"> de ju</w:t>
      </w:r>
      <w:r w:rsidR="009373C2" w:rsidRPr="00246CE1">
        <w:rPr>
          <w:rFonts w:ascii="Palatino Linotype" w:eastAsia="Palatino Linotype" w:hAnsi="Palatino Linotype" w:cs="Palatino Linotype"/>
          <w:b/>
        </w:rPr>
        <w:t>l</w:t>
      </w:r>
      <w:r w:rsidR="00A10605" w:rsidRPr="00246CE1">
        <w:rPr>
          <w:rFonts w:ascii="Palatino Linotype" w:eastAsia="Palatino Linotype" w:hAnsi="Palatino Linotype" w:cs="Palatino Linotype"/>
          <w:b/>
        </w:rPr>
        <w:t>io</w:t>
      </w:r>
      <w:r w:rsidR="00FE62A3" w:rsidRPr="00246CE1">
        <w:rPr>
          <w:rFonts w:ascii="Palatino Linotype" w:eastAsia="Palatino Linotype" w:hAnsi="Palatino Linotype" w:cs="Palatino Linotype"/>
          <w:b/>
        </w:rPr>
        <w:t xml:space="preserve"> al </w:t>
      </w:r>
      <w:r w:rsidR="00C37077" w:rsidRPr="00246CE1">
        <w:rPr>
          <w:rFonts w:ascii="Palatino Linotype" w:eastAsia="Palatino Linotype" w:hAnsi="Palatino Linotype" w:cs="Palatino Linotype"/>
          <w:b/>
        </w:rPr>
        <w:t>nueve</w:t>
      </w:r>
      <w:r w:rsidR="00FE62A3" w:rsidRPr="00246CE1">
        <w:rPr>
          <w:rFonts w:ascii="Palatino Linotype" w:eastAsia="Palatino Linotype" w:hAnsi="Palatino Linotype" w:cs="Palatino Linotype"/>
          <w:b/>
        </w:rPr>
        <w:t xml:space="preserve"> de agosto</w:t>
      </w:r>
      <w:r w:rsidR="00E11BA6" w:rsidRPr="00246CE1">
        <w:rPr>
          <w:rFonts w:ascii="Palatino Linotype" w:eastAsia="Palatino Linotype" w:hAnsi="Palatino Linotype" w:cs="Palatino Linotype"/>
          <w:b/>
        </w:rPr>
        <w:t xml:space="preserve"> </w:t>
      </w:r>
      <w:r w:rsidRPr="00246CE1">
        <w:rPr>
          <w:rFonts w:ascii="Palatino Linotype" w:eastAsia="Palatino Linotype" w:hAnsi="Palatino Linotype" w:cs="Palatino Linotype"/>
          <w:b/>
        </w:rPr>
        <w:t xml:space="preserve">de dos mil </w:t>
      </w:r>
      <w:r w:rsidR="00B211B1" w:rsidRPr="00246CE1">
        <w:rPr>
          <w:rFonts w:ascii="Palatino Linotype" w:eastAsia="Palatino Linotype" w:hAnsi="Palatino Linotype" w:cs="Palatino Linotype"/>
          <w:b/>
        </w:rPr>
        <w:t>veinti</w:t>
      </w:r>
      <w:r w:rsidR="005764F9" w:rsidRPr="00246CE1">
        <w:rPr>
          <w:rFonts w:ascii="Palatino Linotype" w:eastAsia="Palatino Linotype" w:hAnsi="Palatino Linotype" w:cs="Palatino Linotype"/>
          <w:b/>
        </w:rPr>
        <w:t>trés</w:t>
      </w:r>
      <w:r w:rsidRPr="00246CE1">
        <w:rPr>
          <w:rFonts w:ascii="Palatino Linotype" w:eastAsia="Palatino Linotype" w:hAnsi="Palatino Linotype" w:cs="Palatino Linotype"/>
          <w:b/>
        </w:rPr>
        <w:t xml:space="preserve">, </w:t>
      </w:r>
      <w:r w:rsidR="003B028A" w:rsidRPr="00246CE1">
        <w:rPr>
          <w:rFonts w:ascii="Palatino Linotype" w:hAnsi="Palatino Linotype" w:cs="Arial"/>
          <w:lang w:val="es-ES"/>
        </w:rPr>
        <w:t>sin contemplar en el cómputo los días</w:t>
      </w:r>
      <w:r w:rsidR="00A06D4F" w:rsidRPr="00246CE1">
        <w:rPr>
          <w:rFonts w:ascii="Palatino Linotype" w:hAnsi="Palatino Linotype" w:cs="Arial"/>
          <w:lang w:val="es-ES"/>
        </w:rPr>
        <w:t xml:space="preserve"> </w:t>
      </w:r>
      <w:r w:rsidR="00FE62A3" w:rsidRPr="00246CE1">
        <w:rPr>
          <w:rFonts w:ascii="Palatino Linotype" w:hAnsi="Palatino Linotype" w:cs="Arial"/>
          <w:lang w:val="es-ES"/>
        </w:rPr>
        <w:t>ocho, nueve, quince, dieciséis de julio</w:t>
      </w:r>
      <w:r w:rsidR="00A06D4F" w:rsidRPr="00246CE1">
        <w:rPr>
          <w:rFonts w:ascii="Palatino Linotype" w:hAnsi="Palatino Linotype" w:cs="Arial"/>
          <w:lang w:val="es-ES"/>
        </w:rPr>
        <w:t>,</w:t>
      </w:r>
      <w:r w:rsidR="009373C2" w:rsidRPr="00246CE1">
        <w:rPr>
          <w:rFonts w:ascii="Palatino Linotype" w:hAnsi="Palatino Linotype" w:cs="Arial"/>
          <w:lang w:val="es-ES"/>
        </w:rPr>
        <w:t xml:space="preserve"> cinco y seis de agosto de dos mil veintidós,</w:t>
      </w:r>
      <w:r w:rsidR="00A06D4F" w:rsidRPr="00246CE1">
        <w:rPr>
          <w:rFonts w:ascii="Palatino Linotype" w:hAnsi="Palatino Linotype" w:cs="Arial"/>
          <w:lang w:val="es-ES"/>
        </w:rPr>
        <w:t xml:space="preserve"> </w:t>
      </w:r>
      <w:r w:rsidR="003B028A" w:rsidRPr="00246CE1">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246CE1">
        <w:rPr>
          <w:rFonts w:ascii="Palatino Linotype" w:hAnsi="Palatino Linotype" w:cs="Arial"/>
          <w:lang w:val="es-ES"/>
        </w:rPr>
        <w:t>México y Municipios</w:t>
      </w:r>
      <w:r w:rsidR="00FE62A3" w:rsidRPr="00246CE1">
        <w:rPr>
          <w:rFonts w:ascii="Palatino Linotype" w:hAnsi="Palatino Linotype" w:cs="Arial"/>
          <w:lang w:val="es-ES"/>
        </w:rPr>
        <w:t xml:space="preserve">; </w:t>
      </w:r>
      <w:r w:rsidR="00FE62A3" w:rsidRPr="00246CE1">
        <w:rPr>
          <w:rFonts w:ascii="Palatino Linotype" w:hAnsi="Palatino Linotype" w:cs="Arial"/>
        </w:rPr>
        <w:t xml:space="preserve">así mismo, los días del </w:t>
      </w:r>
      <w:r w:rsidR="00FE62A3" w:rsidRPr="00246CE1">
        <w:rPr>
          <w:rFonts w:ascii="Palatino Linotype" w:hAnsi="Palatino Linotype" w:cs="Arial"/>
        </w:rPr>
        <w:lastRenderedPageBreak/>
        <w:t>diecisiete al treinta de julio de dos mil veintitrés,</w:t>
      </w:r>
      <w:r w:rsidR="00FE62A3" w:rsidRPr="00246CE1">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595E40" w14:textId="77777777" w:rsidR="00B211B1" w:rsidRPr="00246CE1" w:rsidRDefault="00B211B1" w:rsidP="00246CE1">
      <w:pPr>
        <w:spacing w:line="360" w:lineRule="auto"/>
        <w:jc w:val="both"/>
        <w:rPr>
          <w:rFonts w:ascii="Palatino Linotype" w:eastAsia="Palatino Linotype" w:hAnsi="Palatino Linotype" w:cs="Palatino Linotype"/>
        </w:rPr>
      </w:pPr>
    </w:p>
    <w:p w14:paraId="536CC994" w14:textId="063A943C" w:rsidR="005C250B" w:rsidRPr="00246CE1" w:rsidRDefault="00A15B8C" w:rsidP="00246CE1">
      <w:pPr>
        <w:spacing w:line="360" w:lineRule="auto"/>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En ese tenor, si </w:t>
      </w:r>
      <w:r w:rsidR="00D64C04" w:rsidRPr="00246CE1">
        <w:rPr>
          <w:rFonts w:ascii="Palatino Linotype" w:eastAsia="Palatino Linotype" w:hAnsi="Palatino Linotype" w:cs="Palatino Linotype"/>
        </w:rPr>
        <w:t>el</w:t>
      </w:r>
      <w:r w:rsidRPr="00246CE1">
        <w:rPr>
          <w:rFonts w:ascii="Palatino Linotype" w:eastAsia="Palatino Linotype" w:hAnsi="Palatino Linotype" w:cs="Palatino Linotype"/>
        </w:rPr>
        <w:t xml:space="preserve"> Recurso de Revisión que nos ocupa</w:t>
      </w:r>
      <w:r w:rsidR="00D64C04" w:rsidRPr="00246CE1">
        <w:rPr>
          <w:rFonts w:ascii="Palatino Linotype" w:eastAsia="Palatino Linotype" w:hAnsi="Palatino Linotype" w:cs="Palatino Linotype"/>
        </w:rPr>
        <w:t>, se presentó</w:t>
      </w:r>
      <w:r w:rsidRPr="00246CE1">
        <w:rPr>
          <w:rFonts w:ascii="Palatino Linotype" w:eastAsia="Palatino Linotype" w:hAnsi="Palatino Linotype" w:cs="Palatino Linotype"/>
        </w:rPr>
        <w:t xml:space="preserve"> el día</w:t>
      </w:r>
      <w:r w:rsidRPr="00246CE1">
        <w:rPr>
          <w:rFonts w:ascii="Palatino Linotype" w:eastAsia="Palatino Linotype" w:hAnsi="Palatino Linotype" w:cs="Palatino Linotype"/>
          <w:b/>
        </w:rPr>
        <w:t xml:space="preserve"> </w:t>
      </w:r>
      <w:r w:rsidR="00C37077" w:rsidRPr="00246CE1">
        <w:rPr>
          <w:rFonts w:ascii="Palatino Linotype" w:eastAsia="Palatino Linotype" w:hAnsi="Palatino Linotype" w:cs="Palatino Linotype"/>
          <w:b/>
        </w:rPr>
        <w:t>once</w:t>
      </w:r>
      <w:r w:rsidR="009C5912" w:rsidRPr="00246CE1">
        <w:rPr>
          <w:rFonts w:ascii="Palatino Linotype" w:eastAsia="Palatino Linotype" w:hAnsi="Palatino Linotype" w:cs="Palatino Linotype"/>
          <w:b/>
        </w:rPr>
        <w:t xml:space="preserve"> </w:t>
      </w:r>
      <w:r w:rsidR="00FE62A3" w:rsidRPr="00246CE1">
        <w:rPr>
          <w:rFonts w:ascii="Palatino Linotype" w:eastAsia="Palatino Linotype" w:hAnsi="Palatino Linotype" w:cs="Palatino Linotype"/>
          <w:b/>
        </w:rPr>
        <w:t>de julio</w:t>
      </w:r>
      <w:r w:rsidR="005764F9" w:rsidRPr="00246CE1">
        <w:rPr>
          <w:rFonts w:ascii="Palatino Linotype" w:eastAsia="Palatino Linotype" w:hAnsi="Palatino Linotype" w:cs="Palatino Linotype"/>
          <w:b/>
        </w:rPr>
        <w:t xml:space="preserve"> de dos mil veintitrés</w:t>
      </w:r>
      <w:r w:rsidRPr="00246CE1">
        <w:rPr>
          <w:rFonts w:ascii="Palatino Linotype" w:eastAsia="Palatino Linotype" w:hAnsi="Palatino Linotype" w:cs="Palatino Linotype"/>
          <w:b/>
        </w:rPr>
        <w:t xml:space="preserve"> </w:t>
      </w:r>
      <w:r w:rsidR="00D64C04" w:rsidRPr="00246CE1">
        <w:rPr>
          <w:rFonts w:ascii="Palatino Linotype" w:eastAsia="Palatino Linotype" w:hAnsi="Palatino Linotype" w:cs="Palatino Linotype"/>
        </w:rPr>
        <w:t>este</w:t>
      </w:r>
      <w:r w:rsidRPr="00246CE1">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246CE1" w:rsidRDefault="00A52BE3" w:rsidP="00246CE1">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246CE1" w:rsidRDefault="005C250B" w:rsidP="00246CE1">
      <w:pPr>
        <w:autoSpaceDE w:val="0"/>
        <w:autoSpaceDN w:val="0"/>
        <w:adjustRightInd w:val="0"/>
        <w:spacing w:line="360" w:lineRule="auto"/>
        <w:ind w:right="49"/>
        <w:jc w:val="both"/>
        <w:rPr>
          <w:rFonts w:ascii="Palatino Linotype" w:hAnsi="Palatino Linotype"/>
          <w:b/>
        </w:rPr>
      </w:pPr>
      <w:r w:rsidRPr="00246CE1">
        <w:rPr>
          <w:rFonts w:ascii="Palatino Linotype" w:hAnsi="Palatino Linotype" w:cs="Arial"/>
          <w:b/>
          <w:sz w:val="28"/>
          <w:szCs w:val="28"/>
        </w:rPr>
        <w:t>CUARTO</w:t>
      </w:r>
      <w:r w:rsidRPr="00246CE1">
        <w:rPr>
          <w:rFonts w:ascii="Palatino Linotype" w:hAnsi="Palatino Linotype"/>
          <w:b/>
          <w:sz w:val="28"/>
          <w:szCs w:val="28"/>
        </w:rPr>
        <w:t>.</w:t>
      </w:r>
      <w:r w:rsidRPr="00246CE1">
        <w:rPr>
          <w:rFonts w:ascii="Palatino Linotype" w:hAnsi="Palatino Linotype"/>
          <w:b/>
        </w:rPr>
        <w:t xml:space="preserve"> Procedibilidad. </w:t>
      </w:r>
    </w:p>
    <w:p w14:paraId="7CAA974C" w14:textId="77777777" w:rsidR="00F7609B" w:rsidRPr="00246CE1" w:rsidRDefault="00F7609B" w:rsidP="00246CE1">
      <w:pPr>
        <w:autoSpaceDE w:val="0"/>
        <w:autoSpaceDN w:val="0"/>
        <w:adjustRightInd w:val="0"/>
        <w:spacing w:line="360" w:lineRule="auto"/>
        <w:ind w:right="49"/>
        <w:jc w:val="both"/>
        <w:rPr>
          <w:rFonts w:ascii="Palatino Linotype" w:hAnsi="Palatino Linotype" w:cs="Arial"/>
          <w:b/>
        </w:rPr>
      </w:pPr>
      <w:r w:rsidRPr="00246CE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46CE1">
        <w:rPr>
          <w:rFonts w:ascii="Palatino Linotype" w:hAnsi="Palatino Linotype"/>
        </w:rPr>
        <w:t xml:space="preserve">Ley de Transparencia y Acceso a la Información Pública del Estado de México y Municipios, que a la letra señala: </w:t>
      </w:r>
    </w:p>
    <w:p w14:paraId="377B4927" w14:textId="77777777" w:rsidR="00F7609B" w:rsidRPr="00246CE1" w:rsidRDefault="00F7609B" w:rsidP="00246CE1">
      <w:pPr>
        <w:autoSpaceDE w:val="0"/>
        <w:autoSpaceDN w:val="0"/>
        <w:adjustRightInd w:val="0"/>
        <w:ind w:right="49"/>
        <w:jc w:val="both"/>
        <w:rPr>
          <w:rFonts w:ascii="Palatino Linotype" w:hAnsi="Palatino Linotype" w:cs="Arial"/>
          <w:lang w:val="es-ES"/>
        </w:rPr>
      </w:pPr>
    </w:p>
    <w:p w14:paraId="0FB23177"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“Artículo 180. </w:t>
      </w:r>
      <w:r w:rsidRPr="00246CE1">
        <w:rPr>
          <w:rFonts w:ascii="Palatino Linotype" w:hAnsi="Palatino Linotype"/>
          <w:i/>
          <w:sz w:val="22"/>
          <w:szCs w:val="22"/>
          <w:lang w:val="es-ES"/>
        </w:rPr>
        <w:t xml:space="preserve">El </w:t>
      </w:r>
      <w:r w:rsidRPr="00246CE1">
        <w:rPr>
          <w:rFonts w:ascii="Palatino Linotype" w:hAnsi="Palatino Linotype" w:cs="Arial"/>
          <w:i/>
          <w:sz w:val="22"/>
          <w:szCs w:val="22"/>
          <w:lang w:val="es-ES"/>
        </w:rPr>
        <w:t>recurso</w:t>
      </w:r>
      <w:r w:rsidRPr="00246CE1">
        <w:rPr>
          <w:rFonts w:ascii="Palatino Linotype" w:hAnsi="Palatino Linotype"/>
          <w:i/>
          <w:sz w:val="22"/>
          <w:szCs w:val="22"/>
          <w:lang w:val="es-ES"/>
        </w:rPr>
        <w:t xml:space="preserve"> </w:t>
      </w:r>
      <w:r w:rsidRPr="00246CE1">
        <w:rPr>
          <w:rFonts w:ascii="Palatino Linotype" w:hAnsi="Palatino Linotype" w:cs="Arial"/>
          <w:i/>
          <w:sz w:val="22"/>
          <w:szCs w:val="22"/>
          <w:lang w:val="es-ES" w:eastAsia="es-MX"/>
        </w:rPr>
        <w:t>de</w:t>
      </w:r>
      <w:r w:rsidRPr="00246CE1">
        <w:rPr>
          <w:rFonts w:ascii="Palatino Linotype" w:hAnsi="Palatino Linotype"/>
          <w:i/>
          <w:sz w:val="22"/>
          <w:szCs w:val="22"/>
          <w:lang w:val="es-ES"/>
        </w:rPr>
        <w:t xml:space="preserve"> revisión contendrá:</w:t>
      </w:r>
      <w:r w:rsidRPr="00246CE1">
        <w:rPr>
          <w:rFonts w:ascii="Palatino Linotype" w:hAnsi="Palatino Linotype"/>
          <w:b/>
          <w:i/>
          <w:sz w:val="22"/>
          <w:szCs w:val="22"/>
          <w:lang w:val="es-ES"/>
        </w:rPr>
        <w:t xml:space="preserve"> </w:t>
      </w:r>
    </w:p>
    <w:p w14:paraId="422062F8"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I. </w:t>
      </w:r>
      <w:r w:rsidRPr="00246CE1">
        <w:rPr>
          <w:rFonts w:ascii="Palatino Linotype" w:hAnsi="Palatino Linotype"/>
          <w:i/>
          <w:sz w:val="22"/>
          <w:szCs w:val="22"/>
          <w:lang w:val="es-ES"/>
        </w:rPr>
        <w:t xml:space="preserve">El sujeto obligado ante </w:t>
      </w:r>
      <w:r w:rsidRPr="00246CE1">
        <w:rPr>
          <w:rFonts w:ascii="Palatino Linotype" w:hAnsi="Palatino Linotype" w:cs="Arial"/>
          <w:i/>
          <w:sz w:val="22"/>
          <w:szCs w:val="22"/>
          <w:lang w:val="es-ES"/>
        </w:rPr>
        <w:t>la</w:t>
      </w:r>
      <w:r w:rsidRPr="00246CE1">
        <w:rPr>
          <w:rFonts w:ascii="Palatino Linotype" w:hAnsi="Palatino Linotype"/>
          <w:i/>
          <w:sz w:val="22"/>
          <w:szCs w:val="22"/>
          <w:lang w:val="es-ES"/>
        </w:rPr>
        <w:t xml:space="preserve"> cual </w:t>
      </w:r>
      <w:r w:rsidRPr="00246CE1">
        <w:rPr>
          <w:rFonts w:ascii="Palatino Linotype" w:hAnsi="Palatino Linotype" w:cs="Arial"/>
          <w:i/>
          <w:sz w:val="22"/>
          <w:szCs w:val="22"/>
          <w:lang w:val="es-ES" w:eastAsia="es-MX"/>
        </w:rPr>
        <w:t>se</w:t>
      </w:r>
      <w:r w:rsidRPr="00246CE1">
        <w:rPr>
          <w:rFonts w:ascii="Palatino Linotype" w:hAnsi="Palatino Linotype"/>
          <w:i/>
          <w:sz w:val="22"/>
          <w:szCs w:val="22"/>
          <w:lang w:val="es-ES"/>
        </w:rPr>
        <w:t xml:space="preserve"> presentó la solicitud;</w:t>
      </w:r>
      <w:r w:rsidRPr="00246CE1">
        <w:rPr>
          <w:rFonts w:ascii="Palatino Linotype" w:hAnsi="Palatino Linotype"/>
          <w:b/>
          <w:i/>
          <w:sz w:val="22"/>
          <w:szCs w:val="22"/>
          <w:lang w:val="es-ES"/>
        </w:rPr>
        <w:t xml:space="preserve"> </w:t>
      </w:r>
    </w:p>
    <w:p w14:paraId="6F819B88"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II. </w:t>
      </w:r>
      <w:r w:rsidRPr="00246CE1">
        <w:rPr>
          <w:rFonts w:ascii="Palatino Linotype" w:hAnsi="Palatino Linotype"/>
          <w:b/>
          <w:i/>
          <w:sz w:val="22"/>
          <w:szCs w:val="22"/>
          <w:u w:val="single"/>
          <w:lang w:val="es-ES"/>
        </w:rPr>
        <w:t xml:space="preserve">El nombre del solicitante </w:t>
      </w:r>
      <w:r w:rsidRPr="00246CE1">
        <w:rPr>
          <w:rFonts w:ascii="Palatino Linotype" w:hAnsi="Palatino Linotype" w:cs="Arial"/>
          <w:b/>
          <w:i/>
          <w:sz w:val="22"/>
          <w:szCs w:val="22"/>
          <w:u w:val="single"/>
          <w:lang w:val="es-ES" w:eastAsia="es-MX"/>
        </w:rPr>
        <w:t>que</w:t>
      </w:r>
      <w:r w:rsidRPr="00246CE1">
        <w:rPr>
          <w:rFonts w:ascii="Palatino Linotype" w:hAnsi="Palatino Linotype"/>
          <w:b/>
          <w:i/>
          <w:sz w:val="22"/>
          <w:szCs w:val="22"/>
          <w:u w:val="single"/>
          <w:lang w:val="es-ES"/>
        </w:rPr>
        <w:t xml:space="preserve"> recurre</w:t>
      </w:r>
      <w:r w:rsidRPr="00246CE1">
        <w:rPr>
          <w:rFonts w:ascii="Palatino Linotype" w:hAnsi="Palatino Linotype"/>
          <w:i/>
          <w:sz w:val="22"/>
          <w:szCs w:val="22"/>
          <w:lang w:val="es-ES"/>
        </w:rPr>
        <w:t xml:space="preserve"> o de su representante y, en su caso, del tercero interesado, así como la dirección o medio que señale para recibir notificaciones;</w:t>
      </w:r>
      <w:r w:rsidRPr="00246CE1">
        <w:rPr>
          <w:rFonts w:ascii="Palatino Linotype" w:hAnsi="Palatino Linotype"/>
          <w:b/>
          <w:i/>
          <w:sz w:val="22"/>
          <w:szCs w:val="22"/>
          <w:lang w:val="es-ES"/>
        </w:rPr>
        <w:t xml:space="preserve"> </w:t>
      </w:r>
    </w:p>
    <w:p w14:paraId="5A38AFA2"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III. </w:t>
      </w:r>
      <w:r w:rsidRPr="00246CE1">
        <w:rPr>
          <w:rFonts w:ascii="Palatino Linotype" w:hAnsi="Palatino Linotype"/>
          <w:i/>
          <w:sz w:val="22"/>
          <w:szCs w:val="22"/>
          <w:lang w:val="es-ES"/>
        </w:rPr>
        <w:t xml:space="preserve">El número de folio de </w:t>
      </w:r>
      <w:r w:rsidRPr="00246CE1">
        <w:rPr>
          <w:rFonts w:ascii="Palatino Linotype" w:hAnsi="Palatino Linotype" w:cs="Arial"/>
          <w:i/>
          <w:sz w:val="22"/>
          <w:szCs w:val="22"/>
          <w:lang w:val="es-ES" w:eastAsia="es-MX"/>
        </w:rPr>
        <w:t>respuesta</w:t>
      </w:r>
      <w:r w:rsidRPr="00246CE1">
        <w:rPr>
          <w:rFonts w:ascii="Palatino Linotype" w:hAnsi="Palatino Linotype"/>
          <w:i/>
          <w:sz w:val="22"/>
          <w:szCs w:val="22"/>
          <w:lang w:val="es-ES"/>
        </w:rPr>
        <w:t xml:space="preserve"> de la solicitud de acceso; </w:t>
      </w:r>
    </w:p>
    <w:p w14:paraId="4BB6C42D"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IV. </w:t>
      </w:r>
      <w:r w:rsidRPr="00246CE1">
        <w:rPr>
          <w:rFonts w:ascii="Palatino Linotype" w:hAnsi="Palatino Linotype"/>
          <w:i/>
          <w:sz w:val="22"/>
          <w:szCs w:val="22"/>
          <w:lang w:val="es-ES"/>
        </w:rPr>
        <w:t xml:space="preserve">La fecha en que fue </w:t>
      </w:r>
      <w:r w:rsidRPr="00246CE1">
        <w:rPr>
          <w:rFonts w:ascii="Palatino Linotype" w:hAnsi="Palatino Linotype" w:cs="Arial"/>
          <w:i/>
          <w:sz w:val="22"/>
          <w:szCs w:val="22"/>
          <w:lang w:val="es-ES" w:eastAsia="es-MX"/>
        </w:rPr>
        <w:t>notificada</w:t>
      </w:r>
      <w:r w:rsidRPr="00246CE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46CE1">
        <w:rPr>
          <w:rFonts w:ascii="Palatino Linotype" w:hAnsi="Palatino Linotype"/>
          <w:b/>
          <w:i/>
          <w:sz w:val="22"/>
          <w:szCs w:val="22"/>
          <w:lang w:val="es-ES"/>
        </w:rPr>
        <w:t xml:space="preserve"> </w:t>
      </w:r>
    </w:p>
    <w:p w14:paraId="3D90C285"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V. </w:t>
      </w:r>
      <w:r w:rsidRPr="00246CE1">
        <w:rPr>
          <w:rFonts w:ascii="Palatino Linotype" w:hAnsi="Palatino Linotype"/>
          <w:i/>
          <w:sz w:val="22"/>
          <w:szCs w:val="22"/>
          <w:lang w:val="es-ES"/>
        </w:rPr>
        <w:t xml:space="preserve">El acto que se </w:t>
      </w:r>
      <w:r w:rsidRPr="00246CE1">
        <w:rPr>
          <w:rFonts w:ascii="Palatino Linotype" w:hAnsi="Palatino Linotype" w:cs="Arial"/>
          <w:i/>
          <w:sz w:val="22"/>
          <w:szCs w:val="22"/>
          <w:lang w:val="es-ES" w:eastAsia="es-MX"/>
        </w:rPr>
        <w:t>recurre</w:t>
      </w:r>
      <w:r w:rsidRPr="00246CE1">
        <w:rPr>
          <w:rFonts w:ascii="Palatino Linotype" w:hAnsi="Palatino Linotype"/>
          <w:i/>
          <w:sz w:val="22"/>
          <w:szCs w:val="22"/>
          <w:lang w:val="es-ES"/>
        </w:rPr>
        <w:t>;</w:t>
      </w:r>
      <w:r w:rsidRPr="00246CE1">
        <w:rPr>
          <w:rFonts w:ascii="Palatino Linotype" w:hAnsi="Palatino Linotype"/>
          <w:b/>
          <w:i/>
          <w:sz w:val="22"/>
          <w:szCs w:val="22"/>
          <w:lang w:val="es-ES"/>
        </w:rPr>
        <w:t xml:space="preserve"> </w:t>
      </w:r>
    </w:p>
    <w:p w14:paraId="75834FCA"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 xml:space="preserve">VI. </w:t>
      </w:r>
      <w:r w:rsidRPr="00246CE1">
        <w:rPr>
          <w:rFonts w:ascii="Palatino Linotype" w:hAnsi="Palatino Linotype"/>
          <w:i/>
          <w:sz w:val="22"/>
          <w:szCs w:val="22"/>
          <w:lang w:val="es-ES"/>
        </w:rPr>
        <w:t xml:space="preserve">Las razones o </w:t>
      </w:r>
      <w:r w:rsidRPr="00246CE1">
        <w:rPr>
          <w:rFonts w:ascii="Palatino Linotype" w:hAnsi="Palatino Linotype" w:cs="Arial"/>
          <w:i/>
          <w:sz w:val="22"/>
          <w:szCs w:val="22"/>
          <w:lang w:val="es-ES" w:eastAsia="es-MX"/>
        </w:rPr>
        <w:t>motivos</w:t>
      </w:r>
      <w:r w:rsidRPr="00246CE1">
        <w:rPr>
          <w:rFonts w:ascii="Palatino Linotype" w:hAnsi="Palatino Linotype"/>
          <w:i/>
          <w:sz w:val="22"/>
          <w:szCs w:val="22"/>
          <w:lang w:val="es-ES"/>
        </w:rPr>
        <w:t xml:space="preserve"> de inconformidad;</w:t>
      </w:r>
      <w:r w:rsidRPr="00246CE1">
        <w:rPr>
          <w:rFonts w:ascii="Palatino Linotype" w:hAnsi="Palatino Linotype"/>
          <w:b/>
          <w:i/>
          <w:sz w:val="22"/>
          <w:szCs w:val="22"/>
          <w:lang w:val="es-ES"/>
        </w:rPr>
        <w:t xml:space="preserve"> </w:t>
      </w:r>
    </w:p>
    <w:p w14:paraId="4998F2AA"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lastRenderedPageBreak/>
        <w:t xml:space="preserve">VII. </w:t>
      </w:r>
      <w:r w:rsidRPr="00246CE1">
        <w:rPr>
          <w:rFonts w:ascii="Palatino Linotype" w:hAnsi="Palatino Linotype"/>
          <w:i/>
          <w:sz w:val="22"/>
          <w:szCs w:val="22"/>
          <w:lang w:val="es-ES"/>
        </w:rPr>
        <w:t>La copia de la respuesta que se impugna y, en su caso, de la notificación correspondiente, en el caso de respuesta de la solicitud; y</w:t>
      </w:r>
      <w:r w:rsidRPr="00246CE1">
        <w:rPr>
          <w:rFonts w:ascii="Palatino Linotype" w:hAnsi="Palatino Linotype"/>
          <w:b/>
          <w:i/>
          <w:sz w:val="22"/>
          <w:szCs w:val="22"/>
          <w:lang w:val="es-ES"/>
        </w:rPr>
        <w:t xml:space="preserve"> </w:t>
      </w:r>
    </w:p>
    <w:p w14:paraId="0BA24E62" w14:textId="77777777" w:rsidR="00F7609B" w:rsidRPr="00246CE1" w:rsidRDefault="00F7609B" w:rsidP="00246CE1">
      <w:pPr>
        <w:tabs>
          <w:tab w:val="left" w:pos="851"/>
        </w:tabs>
        <w:ind w:left="851" w:right="901"/>
        <w:jc w:val="both"/>
        <w:rPr>
          <w:rFonts w:ascii="Palatino Linotype" w:hAnsi="Palatino Linotype"/>
          <w:i/>
          <w:sz w:val="22"/>
          <w:szCs w:val="22"/>
          <w:lang w:val="es-ES"/>
        </w:rPr>
      </w:pPr>
      <w:r w:rsidRPr="00246CE1">
        <w:rPr>
          <w:rFonts w:ascii="Palatino Linotype" w:hAnsi="Palatino Linotype"/>
          <w:b/>
          <w:i/>
          <w:sz w:val="22"/>
          <w:szCs w:val="22"/>
          <w:lang w:val="es-ES"/>
        </w:rPr>
        <w:t xml:space="preserve">VIII. </w:t>
      </w:r>
      <w:r w:rsidRPr="00246CE1">
        <w:rPr>
          <w:rFonts w:ascii="Palatino Linotype" w:hAnsi="Palatino Linotype"/>
          <w:i/>
          <w:sz w:val="22"/>
          <w:szCs w:val="22"/>
          <w:lang w:val="es-ES"/>
        </w:rPr>
        <w:t xml:space="preserve">Firma </w:t>
      </w:r>
      <w:proofErr w:type="spellStart"/>
      <w:r w:rsidRPr="00246CE1">
        <w:rPr>
          <w:rFonts w:ascii="Palatino Linotype" w:hAnsi="Palatino Linotype"/>
          <w:i/>
          <w:sz w:val="22"/>
          <w:szCs w:val="22"/>
          <w:lang w:val="es-ES"/>
        </w:rPr>
        <w:t>dEL</w:t>
      </w:r>
      <w:proofErr w:type="spellEnd"/>
      <w:r w:rsidRPr="00246CE1">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246CE1" w:rsidRDefault="00F7609B" w:rsidP="00246CE1">
      <w:pPr>
        <w:tabs>
          <w:tab w:val="left" w:pos="851"/>
        </w:tabs>
        <w:ind w:left="851" w:right="901"/>
        <w:jc w:val="both"/>
        <w:rPr>
          <w:rFonts w:ascii="Palatino Linotype" w:hAnsi="Palatino Linotype"/>
          <w:i/>
          <w:sz w:val="22"/>
          <w:szCs w:val="22"/>
          <w:lang w:val="es-ES"/>
        </w:rPr>
      </w:pPr>
      <w:r w:rsidRPr="00246CE1">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246CE1" w:rsidRDefault="00F7609B" w:rsidP="00246CE1">
      <w:pPr>
        <w:tabs>
          <w:tab w:val="left" w:pos="851"/>
        </w:tabs>
        <w:ind w:left="851" w:right="901"/>
        <w:jc w:val="both"/>
        <w:rPr>
          <w:rFonts w:ascii="Palatino Linotype" w:hAnsi="Palatino Linotype"/>
          <w:i/>
          <w:sz w:val="22"/>
          <w:szCs w:val="22"/>
          <w:lang w:val="es-ES"/>
        </w:rPr>
      </w:pPr>
      <w:r w:rsidRPr="00246CE1">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246CE1" w:rsidRDefault="00F7609B" w:rsidP="00246CE1">
      <w:pPr>
        <w:tabs>
          <w:tab w:val="left" w:pos="851"/>
        </w:tabs>
        <w:ind w:left="851" w:right="901"/>
        <w:jc w:val="both"/>
        <w:rPr>
          <w:rFonts w:ascii="Palatino Linotype" w:hAnsi="Palatino Linotype"/>
          <w:i/>
          <w:sz w:val="22"/>
          <w:szCs w:val="22"/>
          <w:lang w:val="es-ES"/>
        </w:rPr>
      </w:pPr>
      <w:r w:rsidRPr="00246CE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46CE1">
        <w:rPr>
          <w:rFonts w:ascii="Palatino Linotype" w:hAnsi="Palatino Linotype"/>
          <w:i/>
          <w:sz w:val="22"/>
          <w:szCs w:val="22"/>
          <w:lang w:val="es-ES"/>
        </w:rPr>
        <w:t>, IV, VII y VIII.”</w:t>
      </w:r>
    </w:p>
    <w:p w14:paraId="0AF07A23"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r w:rsidRPr="00246CE1">
        <w:rPr>
          <w:rFonts w:ascii="Palatino Linotype" w:hAnsi="Palatino Linotype"/>
          <w:b/>
          <w:i/>
          <w:sz w:val="22"/>
          <w:szCs w:val="22"/>
          <w:lang w:val="es-ES"/>
        </w:rPr>
        <w:t>(Énfasis añadido)</w:t>
      </w:r>
    </w:p>
    <w:p w14:paraId="468A4C95" w14:textId="77777777" w:rsidR="00F7609B" w:rsidRPr="00246CE1" w:rsidRDefault="00F7609B" w:rsidP="00246CE1">
      <w:pPr>
        <w:tabs>
          <w:tab w:val="left" w:pos="851"/>
        </w:tabs>
        <w:ind w:left="851" w:right="901"/>
        <w:jc w:val="both"/>
        <w:rPr>
          <w:rFonts w:ascii="Palatino Linotype" w:hAnsi="Palatino Linotype"/>
          <w:b/>
          <w:i/>
          <w:sz w:val="22"/>
          <w:szCs w:val="22"/>
          <w:lang w:val="es-ES"/>
        </w:rPr>
      </w:pPr>
    </w:p>
    <w:p w14:paraId="42A8CEFD" w14:textId="2B231978" w:rsidR="00F7609B" w:rsidRPr="00246CE1" w:rsidRDefault="00F7609B" w:rsidP="00246CE1">
      <w:pPr>
        <w:spacing w:line="360" w:lineRule="auto"/>
        <w:jc w:val="both"/>
        <w:rPr>
          <w:rFonts w:ascii="Palatino Linotype" w:hAnsi="Palatino Linotype"/>
          <w:b/>
          <w:lang w:val="es-ES"/>
        </w:rPr>
      </w:pPr>
      <w:r w:rsidRPr="00246CE1">
        <w:rPr>
          <w:rFonts w:ascii="Palatino Linotype" w:hAnsi="Palatino Linotype"/>
          <w:lang w:val="es-ES"/>
        </w:rPr>
        <w:t>Por lo que, derivado que el Recurso de Revisión materia del presente asunto, se interpuso de manera electrónica, no es necesario que contenga determinados requ</w:t>
      </w:r>
      <w:r w:rsidR="00496D6A" w:rsidRPr="00246CE1">
        <w:rPr>
          <w:rFonts w:ascii="Palatino Linotype" w:hAnsi="Palatino Linotype"/>
          <w:lang w:val="es-ES"/>
        </w:rPr>
        <w:t xml:space="preserve">isitos, entre ellos, el nombre </w:t>
      </w:r>
      <w:r w:rsidR="00D31006" w:rsidRPr="00246CE1">
        <w:rPr>
          <w:rFonts w:ascii="Palatino Linotype" w:hAnsi="Palatino Linotype"/>
          <w:lang w:val="es-ES"/>
        </w:rPr>
        <w:t>EL RECURRENTE</w:t>
      </w:r>
      <w:r w:rsidRPr="00246CE1">
        <w:rPr>
          <w:rFonts w:ascii="Palatino Linotype" w:hAnsi="Palatino Linotype" w:cs="Arial"/>
          <w:b/>
          <w:lang w:val="es-ES"/>
        </w:rPr>
        <w:t>;</w:t>
      </w:r>
      <w:r w:rsidRPr="00246CE1">
        <w:rPr>
          <w:rFonts w:ascii="Palatino Linotype" w:hAnsi="Palatino Linotype"/>
          <w:lang w:val="es-ES"/>
        </w:rPr>
        <w:t xml:space="preserve"> por lo que, en el presente caso, al haber sido presentado el Recurso de Revisión vía </w:t>
      </w:r>
      <w:r w:rsidRPr="00246CE1">
        <w:rPr>
          <w:rFonts w:ascii="Palatino Linotype" w:hAnsi="Palatino Linotype"/>
          <w:b/>
          <w:lang w:val="es-ES"/>
        </w:rPr>
        <w:t>SAIMEX</w:t>
      </w:r>
      <w:r w:rsidRPr="00246CE1">
        <w:rPr>
          <w:rFonts w:ascii="Palatino Linotype" w:hAnsi="Palatino Linotype"/>
          <w:lang w:val="es-ES"/>
        </w:rPr>
        <w:t>, dicho requisito resulta innecesario.</w:t>
      </w:r>
    </w:p>
    <w:p w14:paraId="61199819" w14:textId="77777777" w:rsidR="00F7609B" w:rsidRPr="00246CE1" w:rsidRDefault="00F7609B" w:rsidP="00246CE1">
      <w:pPr>
        <w:spacing w:line="360" w:lineRule="auto"/>
        <w:jc w:val="both"/>
        <w:rPr>
          <w:rFonts w:ascii="Palatino Linotype" w:hAnsi="Palatino Linotype" w:cs="Arial"/>
          <w:lang w:val="es-ES"/>
        </w:rPr>
      </w:pPr>
    </w:p>
    <w:p w14:paraId="2DECEF45" w14:textId="77777777" w:rsidR="00F7609B" w:rsidRPr="00246CE1" w:rsidRDefault="00F7609B" w:rsidP="00246CE1">
      <w:pPr>
        <w:spacing w:line="360" w:lineRule="auto"/>
        <w:jc w:val="both"/>
        <w:rPr>
          <w:rFonts w:ascii="Palatino Linotype" w:hAnsi="Palatino Linotype"/>
          <w:lang w:val="es-ES"/>
        </w:rPr>
      </w:pPr>
      <w:r w:rsidRPr="00246CE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246CE1" w:rsidRDefault="00F7609B" w:rsidP="00246CE1">
      <w:pPr>
        <w:spacing w:line="360" w:lineRule="auto"/>
        <w:jc w:val="both"/>
        <w:rPr>
          <w:rFonts w:ascii="Palatino Linotype" w:hAnsi="Palatino Linotype"/>
          <w:sz w:val="22"/>
          <w:szCs w:val="22"/>
          <w:lang w:val="es-ES"/>
        </w:rPr>
      </w:pPr>
    </w:p>
    <w:p w14:paraId="2C7C57E4" w14:textId="5F71AE19" w:rsidR="00F7609B" w:rsidRPr="00246CE1" w:rsidRDefault="00F7609B" w:rsidP="00246CE1">
      <w:pPr>
        <w:spacing w:line="360" w:lineRule="auto"/>
        <w:jc w:val="both"/>
        <w:rPr>
          <w:rFonts w:ascii="Palatino Linotype" w:hAnsi="Palatino Linotype"/>
          <w:lang w:val="es-ES"/>
        </w:rPr>
      </w:pPr>
      <w:r w:rsidRPr="00246CE1">
        <w:rPr>
          <w:rFonts w:ascii="Palatino Linotype" w:hAnsi="Palatino Linotype"/>
          <w:lang w:val="es-ES"/>
        </w:rPr>
        <w:lastRenderedPageBreak/>
        <w:t xml:space="preserve">Asimismo, se estima que el requisito relativo al nombre de </w:t>
      </w:r>
      <w:r w:rsidR="00D31006" w:rsidRPr="00246CE1">
        <w:rPr>
          <w:rFonts w:ascii="Palatino Linotype" w:hAnsi="Palatino Linotype"/>
          <w:lang w:val="es-ES"/>
        </w:rPr>
        <w:t>EL RECURRENTE</w:t>
      </w:r>
      <w:r w:rsidRPr="00246CE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246CE1">
        <w:rPr>
          <w:rFonts w:ascii="Palatino Linotype" w:hAnsi="Palatino Linotype" w:cs="Arial"/>
          <w:b/>
          <w:lang w:val="es-ES"/>
        </w:rPr>
        <w:t>EL RECURRENTE</w:t>
      </w:r>
      <w:r w:rsidRPr="00246CE1">
        <w:rPr>
          <w:rFonts w:ascii="Palatino Linotype" w:hAnsi="Palatino Linotype"/>
          <w:lang w:val="es-ES"/>
        </w:rPr>
        <w:t xml:space="preserve"> es la misma persona que realizó la solicitud de Acceso a la Información Pública que ahora se impugna.</w:t>
      </w:r>
    </w:p>
    <w:p w14:paraId="3944927B" w14:textId="77777777" w:rsidR="00F7609B" w:rsidRPr="00246CE1" w:rsidRDefault="00F7609B" w:rsidP="00246CE1">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246CE1" w:rsidRDefault="00F7609B" w:rsidP="00246CE1">
      <w:pPr>
        <w:spacing w:line="360" w:lineRule="auto"/>
        <w:jc w:val="both"/>
        <w:rPr>
          <w:rFonts w:ascii="Palatino Linotype" w:hAnsi="Palatino Linotype"/>
          <w:lang w:val="es-ES"/>
        </w:rPr>
      </w:pPr>
      <w:r w:rsidRPr="00246CE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46CE1">
        <w:rPr>
          <w:rFonts w:ascii="Palatino Linotype" w:hAnsi="Palatino Linotype"/>
        </w:rPr>
        <w:t>Constitución Política de los Estados Unidos Mexicanos</w:t>
      </w:r>
      <w:r w:rsidRPr="00246CE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10D6F99" w:rsidR="00E77686" w:rsidRPr="00246CE1" w:rsidRDefault="00E77686" w:rsidP="00246CE1">
      <w:pPr>
        <w:spacing w:before="240" w:after="240" w:line="360" w:lineRule="auto"/>
        <w:contextualSpacing/>
        <w:jc w:val="both"/>
        <w:rPr>
          <w:rFonts w:ascii="Palatino Linotype" w:hAnsi="Palatino Linotype" w:cs="Arial"/>
          <w:bCs/>
        </w:rPr>
      </w:pPr>
      <w:r w:rsidRPr="00246CE1">
        <w:rPr>
          <w:rFonts w:ascii="Palatino Linotype" w:hAnsi="Palatino Linotype" w:cs="Arial"/>
          <w:bCs/>
        </w:rPr>
        <w:t xml:space="preserve">Conocida la respuesta por la </w:t>
      </w:r>
      <w:r w:rsidRPr="00246CE1">
        <w:rPr>
          <w:rFonts w:ascii="Palatino Linotype" w:hAnsi="Palatino Linotype" w:cs="Arial"/>
          <w:b/>
          <w:bCs/>
        </w:rPr>
        <w:t>parte Recurrente</w:t>
      </w:r>
      <w:r w:rsidRPr="00246CE1">
        <w:rPr>
          <w:rFonts w:ascii="Palatino Linotype" w:hAnsi="Palatino Linotype" w:cs="Arial"/>
          <w:bCs/>
        </w:rPr>
        <w:t xml:space="preserve">, al no estar conforme con los términos de la misma, interpuso el recurso de revisión que nos ocupa, donde señaló como </w:t>
      </w:r>
      <w:r w:rsidRPr="00246CE1">
        <w:rPr>
          <w:rFonts w:ascii="Palatino Linotype" w:hAnsi="Palatino Linotype" w:cs="Arial"/>
          <w:bCs/>
        </w:rPr>
        <w:lastRenderedPageBreak/>
        <w:t xml:space="preserve">razones o motivos de inconformidad que no se entrega la totalidad de lo solicitado, la cual encuadra en la fracción </w:t>
      </w:r>
      <w:r w:rsidR="00C24961" w:rsidRPr="00246CE1">
        <w:rPr>
          <w:rFonts w:ascii="Palatino Linotype" w:hAnsi="Palatino Linotype" w:cs="Arial"/>
          <w:bCs/>
        </w:rPr>
        <w:t>I</w:t>
      </w:r>
      <w:r w:rsidR="003B6864" w:rsidRPr="00246CE1">
        <w:rPr>
          <w:rFonts w:ascii="Palatino Linotype" w:hAnsi="Palatino Linotype" w:cs="Arial"/>
          <w:bCs/>
        </w:rPr>
        <w:t>V</w:t>
      </w:r>
      <w:r w:rsidRPr="00246CE1">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246CE1" w:rsidRDefault="00E77686" w:rsidP="00246CE1">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246CE1" w:rsidRDefault="00E77686" w:rsidP="00246CE1">
      <w:pPr>
        <w:spacing w:before="240" w:after="240" w:line="360" w:lineRule="auto"/>
        <w:ind w:left="851" w:right="899"/>
        <w:contextualSpacing/>
        <w:jc w:val="both"/>
        <w:rPr>
          <w:rFonts w:ascii="Palatino Linotype" w:eastAsia="Calibri" w:hAnsi="Palatino Linotype" w:cs="Arial"/>
          <w:i/>
          <w:iCs/>
          <w:lang w:val="es-ES"/>
        </w:rPr>
      </w:pPr>
      <w:r w:rsidRPr="00246CE1">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246CE1">
        <w:rPr>
          <w:rFonts w:ascii="Palatino Linotype" w:eastAsia="Calibri" w:hAnsi="Palatino Linotype" w:cs="Arial"/>
          <w:i/>
          <w:iCs/>
          <w:lang w:val="es-ES"/>
        </w:rPr>
        <w:cr/>
        <w:t>(…)</w:t>
      </w:r>
    </w:p>
    <w:p w14:paraId="3CD67884" w14:textId="0A7B7DA3" w:rsidR="00E77686" w:rsidRPr="00246CE1" w:rsidRDefault="00E77686" w:rsidP="00246CE1">
      <w:pPr>
        <w:spacing w:before="240" w:after="240" w:line="360" w:lineRule="auto"/>
        <w:ind w:left="851" w:right="899"/>
        <w:contextualSpacing/>
        <w:jc w:val="both"/>
        <w:rPr>
          <w:rFonts w:ascii="Palatino Linotype" w:eastAsia="Calibri" w:hAnsi="Palatino Linotype" w:cs="Arial"/>
          <w:i/>
          <w:iCs/>
          <w:lang w:val="es-ES"/>
        </w:rPr>
      </w:pPr>
    </w:p>
    <w:p w14:paraId="3819A6FB" w14:textId="15FAC969" w:rsidR="00E77686" w:rsidRPr="00246CE1" w:rsidRDefault="00DA6C18" w:rsidP="00246CE1">
      <w:pPr>
        <w:spacing w:before="240" w:after="240" w:line="360" w:lineRule="auto"/>
        <w:ind w:left="851" w:right="899"/>
        <w:contextualSpacing/>
        <w:jc w:val="both"/>
        <w:rPr>
          <w:rFonts w:ascii="Palatino Linotype" w:eastAsia="Calibri" w:hAnsi="Palatino Linotype" w:cs="Arial"/>
          <w:i/>
          <w:iCs/>
          <w:lang w:val="es-ES"/>
        </w:rPr>
      </w:pPr>
      <w:r w:rsidRPr="00246CE1">
        <w:rPr>
          <w:rFonts w:ascii="Palatino Linotype" w:eastAsia="Calibri" w:hAnsi="Palatino Linotype" w:cs="Arial"/>
          <w:i/>
          <w:iCs/>
          <w:lang w:val="es-ES"/>
        </w:rPr>
        <w:t>I</w:t>
      </w:r>
      <w:r w:rsidR="00C24961" w:rsidRPr="00246CE1">
        <w:rPr>
          <w:rFonts w:ascii="Palatino Linotype" w:eastAsia="Calibri" w:hAnsi="Palatino Linotype" w:cs="Arial"/>
          <w:i/>
          <w:iCs/>
          <w:lang w:val="es-ES"/>
        </w:rPr>
        <w:t>V</w:t>
      </w:r>
      <w:r w:rsidR="00E77686" w:rsidRPr="00246CE1">
        <w:rPr>
          <w:rFonts w:ascii="Palatino Linotype" w:eastAsia="Calibri" w:hAnsi="Palatino Linotype" w:cs="Arial"/>
          <w:i/>
          <w:iCs/>
          <w:lang w:val="es-ES"/>
        </w:rPr>
        <w:t xml:space="preserve">. La </w:t>
      </w:r>
      <w:r w:rsidR="00C24961" w:rsidRPr="00246CE1">
        <w:rPr>
          <w:rFonts w:ascii="Palatino Linotype" w:eastAsia="Calibri" w:hAnsi="Palatino Linotype" w:cs="Arial"/>
          <w:i/>
          <w:iCs/>
          <w:lang w:val="es-ES"/>
        </w:rPr>
        <w:t>declaración de incompetencia por el sujeto obligado</w:t>
      </w:r>
      <w:r w:rsidR="00E77686" w:rsidRPr="00246CE1">
        <w:rPr>
          <w:rFonts w:ascii="Palatino Linotype" w:eastAsia="Calibri" w:hAnsi="Palatino Linotype" w:cs="Arial"/>
          <w:i/>
          <w:iCs/>
          <w:lang w:val="es-ES"/>
        </w:rPr>
        <w:t>;</w:t>
      </w:r>
    </w:p>
    <w:p w14:paraId="0EEADDDF" w14:textId="77777777" w:rsidR="00E77686" w:rsidRPr="00246CE1" w:rsidRDefault="00E77686" w:rsidP="00246CE1">
      <w:pPr>
        <w:spacing w:line="360" w:lineRule="auto"/>
        <w:jc w:val="both"/>
        <w:textAlignment w:val="baseline"/>
        <w:rPr>
          <w:rFonts w:ascii="Palatino Linotype" w:hAnsi="Palatino Linotype"/>
          <w:b/>
          <w:sz w:val="22"/>
          <w:szCs w:val="22"/>
          <w:lang w:eastAsia="es-MX"/>
        </w:rPr>
      </w:pPr>
    </w:p>
    <w:p w14:paraId="1845814D" w14:textId="1F06A5A3" w:rsidR="005B5043" w:rsidRPr="00246CE1" w:rsidRDefault="000171D8" w:rsidP="00246CE1">
      <w:pPr>
        <w:spacing w:line="360" w:lineRule="auto"/>
        <w:jc w:val="both"/>
        <w:textAlignment w:val="baseline"/>
        <w:rPr>
          <w:rFonts w:ascii="Palatino Linotype" w:hAnsi="Palatino Linotype" w:cs="Arial"/>
          <w:b/>
          <w:lang w:val="es-ES" w:eastAsia="es-MX"/>
        </w:rPr>
      </w:pPr>
      <w:r w:rsidRPr="00246CE1">
        <w:rPr>
          <w:rFonts w:ascii="Palatino Linotype" w:hAnsi="Palatino Linotype"/>
          <w:b/>
          <w:sz w:val="28"/>
          <w:lang w:eastAsia="es-MX"/>
        </w:rPr>
        <w:t>QUINTO</w:t>
      </w:r>
      <w:r w:rsidRPr="00246CE1">
        <w:rPr>
          <w:rFonts w:ascii="Palatino Linotype" w:hAnsi="Palatino Linotype" w:cs="Arial"/>
          <w:b/>
          <w:lang w:eastAsia="es-MX"/>
        </w:rPr>
        <w:t xml:space="preserve">. </w:t>
      </w:r>
      <w:r w:rsidRPr="00246CE1">
        <w:rPr>
          <w:rFonts w:ascii="Palatino Linotype" w:hAnsi="Palatino Linotype" w:cs="Arial"/>
          <w:b/>
          <w:lang w:val="es-ES" w:eastAsia="es-MX"/>
        </w:rPr>
        <w:t>Estudio y resolución del asunto.</w:t>
      </w:r>
    </w:p>
    <w:p w14:paraId="011BF862" w14:textId="77777777" w:rsidR="00015691" w:rsidRPr="00246CE1" w:rsidRDefault="00015691" w:rsidP="00246CE1">
      <w:pPr>
        <w:spacing w:line="360" w:lineRule="auto"/>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246CE1" w:rsidRDefault="00015691" w:rsidP="00246CE1">
      <w:pPr>
        <w:spacing w:line="360" w:lineRule="auto"/>
        <w:jc w:val="both"/>
        <w:rPr>
          <w:rFonts w:ascii="Palatino Linotype" w:eastAsia="Palatino Linotype" w:hAnsi="Palatino Linotype" w:cs="Palatino Linotype"/>
        </w:rPr>
      </w:pPr>
    </w:p>
    <w:p w14:paraId="115544DB"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w:t>
      </w:r>
      <w:r w:rsidRPr="00246CE1">
        <w:rPr>
          <w:rFonts w:ascii="Palatino Linotype" w:eastAsia="Palatino Linotype" w:hAnsi="Palatino Linotype" w:cs="Palatino Linotype"/>
          <w:b/>
          <w:i/>
          <w:sz w:val="22"/>
          <w:szCs w:val="22"/>
        </w:rPr>
        <w:t>Artículo 6o…</w:t>
      </w:r>
    </w:p>
    <w:p w14:paraId="0F3F473D"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A.</w:t>
      </w:r>
      <w:r w:rsidRPr="00246CE1">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I. </w:t>
      </w:r>
      <w:r w:rsidRPr="00246CE1">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246CE1">
        <w:rPr>
          <w:rFonts w:ascii="Palatino Linotype" w:eastAsia="Palatino Linotype" w:hAnsi="Palatino Linotype" w:cs="Palatino Linotype"/>
          <w:i/>
          <w:sz w:val="22"/>
          <w:szCs w:val="22"/>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76A5C38"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II. </w:t>
      </w:r>
      <w:r w:rsidRPr="00246CE1">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III. </w:t>
      </w:r>
      <w:r w:rsidRPr="00246CE1">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IV. </w:t>
      </w:r>
      <w:r w:rsidRPr="00246CE1">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V. </w:t>
      </w:r>
      <w:r w:rsidRPr="00246CE1">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VI. </w:t>
      </w:r>
      <w:r w:rsidRPr="00246CE1">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b/>
          <w:i/>
          <w:sz w:val="22"/>
          <w:szCs w:val="22"/>
        </w:rPr>
        <w:t xml:space="preserve">VII. </w:t>
      </w:r>
      <w:r w:rsidRPr="00246CE1">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246CE1" w:rsidRDefault="00015691" w:rsidP="00246CE1">
      <w:pPr>
        <w:ind w:left="851" w:right="901"/>
        <w:jc w:val="both"/>
        <w:rPr>
          <w:rFonts w:ascii="Palatino Linotype" w:eastAsia="Palatino Linotype" w:hAnsi="Palatino Linotype" w:cs="Palatino Linotype"/>
          <w:i/>
          <w:sz w:val="22"/>
          <w:szCs w:val="22"/>
        </w:rPr>
      </w:pPr>
    </w:p>
    <w:p w14:paraId="0BFE40B6" w14:textId="2D68AC0C" w:rsidR="00015691" w:rsidRPr="00246CE1" w:rsidRDefault="00015691" w:rsidP="00246CE1">
      <w:pPr>
        <w:spacing w:before="280" w:line="360" w:lineRule="auto"/>
        <w:jc w:val="both"/>
        <w:rPr>
          <w:rFonts w:ascii="Palatino Linotype" w:eastAsia="Palatino Linotype" w:hAnsi="Palatino Linotype" w:cs="Palatino Linotype"/>
        </w:rPr>
      </w:pPr>
      <w:r w:rsidRPr="00246CE1">
        <w:rPr>
          <w:rFonts w:ascii="Palatino Linotype" w:eastAsia="Palatino Linotype" w:hAnsi="Palatino Linotype" w:cs="Palatino Linotype"/>
        </w:rPr>
        <w:t>De igual manera, la Constitución Política del Estado Libre y Soberano de México, en su artículo 5°, dispone lo siguiente:</w:t>
      </w:r>
    </w:p>
    <w:p w14:paraId="34053D1E" w14:textId="77777777" w:rsidR="00015691" w:rsidRPr="00246CE1" w:rsidRDefault="00015691" w:rsidP="00246CE1">
      <w:pPr>
        <w:spacing w:line="360" w:lineRule="auto"/>
        <w:jc w:val="both"/>
        <w:rPr>
          <w:rFonts w:ascii="Palatino Linotype" w:eastAsia="Palatino Linotype" w:hAnsi="Palatino Linotype" w:cs="Palatino Linotype"/>
        </w:rPr>
      </w:pPr>
    </w:p>
    <w:p w14:paraId="480667D0" w14:textId="77777777" w:rsidR="00015691" w:rsidRPr="00246CE1" w:rsidRDefault="00015691" w:rsidP="00246CE1">
      <w:pPr>
        <w:ind w:left="851" w:right="901"/>
        <w:jc w:val="both"/>
        <w:rPr>
          <w:rFonts w:ascii="Palatino Linotype" w:eastAsia="Palatino Linotype" w:hAnsi="Palatino Linotype" w:cs="Palatino Linotype"/>
          <w:b/>
          <w:i/>
          <w:sz w:val="22"/>
          <w:szCs w:val="22"/>
        </w:rPr>
      </w:pPr>
      <w:r w:rsidRPr="00246CE1">
        <w:rPr>
          <w:rFonts w:ascii="Palatino Linotype" w:eastAsia="Palatino Linotype" w:hAnsi="Palatino Linotype" w:cs="Palatino Linotype"/>
          <w:i/>
          <w:sz w:val="22"/>
          <w:szCs w:val="22"/>
        </w:rPr>
        <w:t>“</w:t>
      </w:r>
      <w:r w:rsidRPr="00246CE1">
        <w:rPr>
          <w:rFonts w:ascii="Palatino Linotype" w:eastAsia="Palatino Linotype" w:hAnsi="Palatino Linotype" w:cs="Palatino Linotype"/>
          <w:b/>
          <w:i/>
          <w:sz w:val="22"/>
          <w:szCs w:val="22"/>
        </w:rPr>
        <w:t>Artículo 5…</w:t>
      </w:r>
    </w:p>
    <w:p w14:paraId="38C96E14"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246CE1" w:rsidRDefault="00015691" w:rsidP="00246CE1">
      <w:pPr>
        <w:ind w:left="851" w:right="901"/>
        <w:jc w:val="both"/>
        <w:rPr>
          <w:rFonts w:ascii="Palatino Linotype" w:eastAsia="Palatino Linotype" w:hAnsi="Palatino Linotype" w:cs="Palatino Linotype"/>
          <w:i/>
          <w:sz w:val="22"/>
          <w:szCs w:val="22"/>
        </w:rPr>
      </w:pPr>
    </w:p>
    <w:p w14:paraId="294C0623"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w:t>
      </w:r>
      <w:r w:rsidRPr="00246CE1">
        <w:rPr>
          <w:rFonts w:ascii="Palatino Linotype" w:eastAsia="Palatino Linotype" w:hAnsi="Palatino Linotype" w:cs="Palatino Linotype"/>
          <w:i/>
          <w:sz w:val="22"/>
          <w:szCs w:val="22"/>
        </w:rPr>
        <w:lastRenderedPageBreak/>
        <w:t>autónomos, transparentarán sus acciones, en términos de las disposiciones aplicables, la información será oportuna, clara, veraz y de fácil acceso.</w:t>
      </w:r>
    </w:p>
    <w:p w14:paraId="64942F53"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Este derecho se regirá por los principios y bases siguientes:</w:t>
      </w:r>
    </w:p>
    <w:p w14:paraId="23E86F5A" w14:textId="77777777" w:rsidR="00015691" w:rsidRPr="00246CE1" w:rsidRDefault="00015691" w:rsidP="00246CE1">
      <w:pPr>
        <w:ind w:left="851" w:right="901"/>
        <w:jc w:val="both"/>
        <w:rPr>
          <w:rFonts w:ascii="Palatino Linotype" w:eastAsia="Palatino Linotype" w:hAnsi="Palatino Linotype" w:cs="Palatino Linotype"/>
          <w:i/>
          <w:sz w:val="22"/>
          <w:szCs w:val="22"/>
        </w:rPr>
      </w:pPr>
    </w:p>
    <w:p w14:paraId="27048E43" w14:textId="77777777" w:rsidR="00015691" w:rsidRPr="00246CE1" w:rsidRDefault="00015691" w:rsidP="00246CE1">
      <w:pPr>
        <w:ind w:left="851" w:right="901"/>
        <w:jc w:val="both"/>
        <w:rPr>
          <w:rFonts w:ascii="Palatino Linotype" w:eastAsia="Palatino Linotype" w:hAnsi="Palatino Linotype" w:cs="Palatino Linotype"/>
          <w:sz w:val="22"/>
          <w:szCs w:val="22"/>
        </w:rPr>
      </w:pPr>
      <w:r w:rsidRPr="00246CE1">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46CE1">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46CE1">
        <w:rPr>
          <w:rFonts w:ascii="Palatino Linotype" w:eastAsia="Palatino Linotype" w:hAnsi="Palatino Linotype" w:cs="Palatino Linotype"/>
          <w:sz w:val="22"/>
          <w:szCs w:val="22"/>
        </w:rPr>
        <w:t xml:space="preserve"> </w:t>
      </w:r>
    </w:p>
    <w:p w14:paraId="74D26D83" w14:textId="77777777" w:rsidR="00015691" w:rsidRPr="00246CE1" w:rsidRDefault="00015691" w:rsidP="00246CE1">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246CE1" w:rsidRDefault="00015691" w:rsidP="00246CE1">
      <w:pPr>
        <w:spacing w:line="360" w:lineRule="auto"/>
        <w:jc w:val="both"/>
        <w:rPr>
          <w:rFonts w:ascii="Palatino Linotype" w:eastAsia="Palatino Linotype" w:hAnsi="Palatino Linotype" w:cs="Palatino Linotype"/>
        </w:rPr>
      </w:pPr>
      <w:r w:rsidRPr="00246CE1">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246CE1" w:rsidRDefault="00015691" w:rsidP="00246CE1">
      <w:pPr>
        <w:spacing w:line="360" w:lineRule="auto"/>
        <w:jc w:val="both"/>
        <w:rPr>
          <w:rFonts w:ascii="Palatino Linotype" w:eastAsia="Palatino Linotype" w:hAnsi="Palatino Linotype" w:cs="Palatino Linotype"/>
        </w:rPr>
      </w:pPr>
    </w:p>
    <w:p w14:paraId="3C497C1A"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w:t>
      </w:r>
      <w:r w:rsidRPr="00246CE1">
        <w:rPr>
          <w:rFonts w:ascii="Palatino Linotype" w:eastAsia="Palatino Linotype" w:hAnsi="Palatino Linotype" w:cs="Palatino Linotype"/>
          <w:b/>
          <w:i/>
          <w:sz w:val="22"/>
          <w:szCs w:val="22"/>
        </w:rPr>
        <w:t>Artículo 23.</w:t>
      </w:r>
      <w:r w:rsidRPr="00246CE1">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246CE1" w:rsidRDefault="00015691" w:rsidP="00246CE1">
      <w:pPr>
        <w:ind w:left="851" w:right="901"/>
        <w:jc w:val="both"/>
        <w:rPr>
          <w:rFonts w:ascii="Palatino Linotype" w:eastAsia="Palatino Linotype" w:hAnsi="Palatino Linotype" w:cs="Palatino Linotype"/>
          <w:i/>
          <w:sz w:val="22"/>
          <w:szCs w:val="22"/>
        </w:rPr>
      </w:pPr>
    </w:p>
    <w:p w14:paraId="06FEFE9C"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246CE1" w:rsidRDefault="00015691" w:rsidP="00246CE1">
      <w:pPr>
        <w:ind w:left="851" w:right="901"/>
        <w:jc w:val="both"/>
        <w:rPr>
          <w:rFonts w:ascii="Palatino Linotype" w:eastAsia="Palatino Linotype" w:hAnsi="Palatino Linotype" w:cs="Palatino Linotype"/>
          <w:bCs/>
          <w:i/>
          <w:sz w:val="22"/>
          <w:szCs w:val="22"/>
        </w:rPr>
      </w:pPr>
      <w:r w:rsidRPr="00246CE1">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246CE1" w:rsidRDefault="00015691" w:rsidP="00246CE1">
      <w:pPr>
        <w:ind w:left="851" w:right="901"/>
        <w:jc w:val="both"/>
        <w:rPr>
          <w:rFonts w:ascii="Palatino Linotype" w:eastAsia="Palatino Linotype" w:hAnsi="Palatino Linotype" w:cs="Palatino Linotype"/>
          <w:b/>
          <w:bCs/>
          <w:i/>
          <w:sz w:val="22"/>
          <w:szCs w:val="22"/>
        </w:rPr>
      </w:pPr>
      <w:r w:rsidRPr="00246CE1">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V. Los órganos autónomos;</w:t>
      </w:r>
    </w:p>
    <w:p w14:paraId="35B8359D"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lastRenderedPageBreak/>
        <w:t>VII. Los partidos políticos y agrupaciones políticas, en los términos de las disposiciones aplicables;</w:t>
      </w:r>
    </w:p>
    <w:p w14:paraId="15ACDCF2"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C179B35" w14:textId="026F2BE2" w:rsidR="00015691" w:rsidRPr="00246CE1" w:rsidRDefault="00015691" w:rsidP="00246CE1">
      <w:pPr>
        <w:ind w:left="851" w:right="901"/>
        <w:jc w:val="both"/>
        <w:rPr>
          <w:rFonts w:ascii="Palatino Linotype" w:eastAsia="Palatino Linotype" w:hAnsi="Palatino Linotype" w:cs="Palatino Linotype"/>
          <w:i/>
          <w:sz w:val="22"/>
          <w:szCs w:val="22"/>
        </w:rPr>
      </w:pPr>
      <w:r w:rsidRPr="00246CE1">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246CE1" w:rsidRDefault="00015691" w:rsidP="00246CE1">
      <w:pPr>
        <w:ind w:left="851" w:right="901"/>
        <w:jc w:val="both"/>
        <w:rPr>
          <w:rFonts w:ascii="Palatino Linotype" w:eastAsia="Palatino Linotype" w:hAnsi="Palatino Linotype" w:cs="Palatino Linotype"/>
          <w:i/>
          <w:sz w:val="22"/>
          <w:szCs w:val="22"/>
        </w:rPr>
      </w:pPr>
    </w:p>
    <w:p w14:paraId="30AA378A" w14:textId="73AA25CF" w:rsidR="00015691" w:rsidRPr="00246CE1" w:rsidRDefault="00015691" w:rsidP="00246CE1">
      <w:pPr>
        <w:ind w:left="851" w:right="901"/>
        <w:jc w:val="both"/>
        <w:rPr>
          <w:rFonts w:ascii="Palatino Linotype" w:eastAsia="Palatino Linotype" w:hAnsi="Palatino Linotype" w:cs="Palatino Linotype"/>
          <w:b/>
          <w:i/>
          <w:sz w:val="22"/>
          <w:szCs w:val="22"/>
        </w:rPr>
      </w:pPr>
      <w:r w:rsidRPr="00246CE1">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246CE1" w:rsidRDefault="00015691" w:rsidP="00246CE1">
      <w:pPr>
        <w:ind w:left="851" w:right="901"/>
        <w:jc w:val="both"/>
        <w:rPr>
          <w:rFonts w:ascii="Palatino Linotype" w:eastAsia="Palatino Linotype" w:hAnsi="Palatino Linotype" w:cs="Palatino Linotype"/>
          <w:b/>
          <w:i/>
          <w:sz w:val="22"/>
          <w:szCs w:val="22"/>
        </w:rPr>
      </w:pPr>
    </w:p>
    <w:p w14:paraId="0D218992" w14:textId="77777777" w:rsidR="00015691" w:rsidRPr="00246CE1" w:rsidRDefault="00015691" w:rsidP="00246CE1">
      <w:pPr>
        <w:ind w:left="851" w:right="901"/>
        <w:jc w:val="both"/>
        <w:rPr>
          <w:rFonts w:ascii="Palatino Linotype" w:eastAsia="Palatino Linotype" w:hAnsi="Palatino Linotype" w:cs="Palatino Linotype"/>
          <w:b/>
          <w:i/>
          <w:sz w:val="22"/>
          <w:szCs w:val="22"/>
        </w:rPr>
      </w:pPr>
      <w:r w:rsidRPr="00246CE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246CE1" w:rsidRDefault="00015691" w:rsidP="00246CE1">
      <w:pPr>
        <w:ind w:left="851" w:right="901"/>
        <w:jc w:val="both"/>
        <w:rPr>
          <w:rFonts w:ascii="Palatino Linotype" w:eastAsia="Palatino Linotype" w:hAnsi="Palatino Linotype" w:cs="Palatino Linotype"/>
          <w:i/>
        </w:rPr>
      </w:pPr>
    </w:p>
    <w:p w14:paraId="5FD19DC1" w14:textId="70E34BF5" w:rsidR="00015691" w:rsidRPr="00246CE1" w:rsidRDefault="00015691" w:rsidP="00246CE1">
      <w:pPr>
        <w:spacing w:line="360" w:lineRule="auto"/>
        <w:ind w:right="49"/>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Ahora bien, atendiendo a los preceptos legales a los cuales se hizo referencia, es preciso mencionar que, el </w:t>
      </w:r>
      <w:r w:rsidR="00A04583" w:rsidRPr="00246CE1">
        <w:rPr>
          <w:rFonts w:ascii="Palatino Linotype" w:eastAsia="Palatino Linotype" w:hAnsi="Palatino Linotype" w:cs="Palatino Linotype"/>
        </w:rPr>
        <w:t>Sistema Municipal Para el Desarrollo Integral de la Familia de Cuautitlán Izcalli</w:t>
      </w:r>
      <w:r w:rsidRPr="00246CE1">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246CE1" w:rsidRDefault="00015691" w:rsidP="00246CE1">
      <w:pPr>
        <w:spacing w:line="360" w:lineRule="auto"/>
        <w:ind w:right="49"/>
        <w:jc w:val="both"/>
        <w:rPr>
          <w:rFonts w:ascii="Palatino Linotype" w:eastAsia="Palatino Linotype" w:hAnsi="Palatino Linotype" w:cs="Palatino Linotype"/>
        </w:rPr>
      </w:pPr>
    </w:p>
    <w:p w14:paraId="4F4C7374" w14:textId="77777777" w:rsidR="00015691" w:rsidRPr="00246CE1" w:rsidRDefault="00015691" w:rsidP="00246CE1">
      <w:pPr>
        <w:spacing w:line="360" w:lineRule="auto"/>
        <w:ind w:right="49"/>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246CE1">
        <w:rPr>
          <w:rFonts w:ascii="Palatino Linotype" w:eastAsia="Palatino Linotype" w:hAnsi="Palatino Linotype" w:cs="Palatino Linotype"/>
        </w:rPr>
        <w:lastRenderedPageBreak/>
        <w:t>deberán motivar la clasificación de la información que consideren susceptible de tal actuación, señalando las causas especiales que los llevaron a dicha actuación.</w:t>
      </w:r>
    </w:p>
    <w:p w14:paraId="42F6114B" w14:textId="77777777" w:rsidR="00015691" w:rsidRPr="00246CE1" w:rsidRDefault="00015691" w:rsidP="00246CE1">
      <w:pPr>
        <w:spacing w:line="360" w:lineRule="auto"/>
        <w:ind w:right="49"/>
        <w:jc w:val="both"/>
        <w:rPr>
          <w:rFonts w:ascii="Palatino Linotype" w:eastAsia="Palatino Linotype" w:hAnsi="Palatino Linotype" w:cs="Palatino Linotype"/>
        </w:rPr>
      </w:pPr>
    </w:p>
    <w:p w14:paraId="75023027" w14:textId="77777777" w:rsidR="00015691" w:rsidRPr="00246CE1" w:rsidRDefault="00015691" w:rsidP="00246CE1">
      <w:pPr>
        <w:spacing w:line="360" w:lineRule="auto"/>
        <w:ind w:right="49"/>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En ese tenor, para un mejor estudio y comprensión del asunto que se resuelve, es preciso recordar que, </w:t>
      </w:r>
      <w:r w:rsidRPr="00246CE1">
        <w:rPr>
          <w:rFonts w:ascii="Palatino Linotype" w:eastAsia="Palatino Linotype" w:hAnsi="Palatino Linotype" w:cs="Palatino Linotype"/>
          <w:b/>
        </w:rPr>
        <w:t>EL RECURRENTE</w:t>
      </w:r>
      <w:r w:rsidRPr="00246CE1">
        <w:rPr>
          <w:rFonts w:ascii="Palatino Linotype" w:eastAsia="Palatino Linotype" w:hAnsi="Palatino Linotype" w:cs="Palatino Linotype"/>
        </w:rPr>
        <w:t xml:space="preserve"> requirió al </w:t>
      </w:r>
      <w:r w:rsidRPr="00246CE1">
        <w:rPr>
          <w:rFonts w:ascii="Palatino Linotype" w:eastAsia="Palatino Linotype" w:hAnsi="Palatino Linotype" w:cs="Palatino Linotype"/>
          <w:b/>
        </w:rPr>
        <w:t xml:space="preserve">SUJETO OBLIGADO </w:t>
      </w:r>
      <w:r w:rsidRPr="00246CE1">
        <w:rPr>
          <w:rFonts w:ascii="Palatino Linotype" w:eastAsia="Palatino Linotype" w:hAnsi="Palatino Linotype" w:cs="Palatino Linotype"/>
        </w:rPr>
        <w:t>lo siguiente:</w:t>
      </w:r>
    </w:p>
    <w:p w14:paraId="199F5822" w14:textId="77777777" w:rsidR="006A1ABA" w:rsidRPr="00246CE1" w:rsidRDefault="006A1ABA" w:rsidP="00246CE1">
      <w:pPr>
        <w:spacing w:line="360" w:lineRule="auto"/>
        <w:ind w:right="49"/>
        <w:jc w:val="both"/>
        <w:rPr>
          <w:rFonts w:ascii="Palatino Linotype" w:eastAsia="Palatino Linotype" w:hAnsi="Palatino Linotype" w:cs="Palatino Linotype"/>
        </w:rPr>
      </w:pPr>
    </w:p>
    <w:p w14:paraId="7FF363C0" w14:textId="77777777" w:rsidR="006A1ABA" w:rsidRPr="00246CE1" w:rsidRDefault="009373C2" w:rsidP="00246CE1">
      <w:pPr>
        <w:ind w:left="851" w:right="899"/>
        <w:jc w:val="both"/>
        <w:rPr>
          <w:rFonts w:ascii="Palatino Linotype" w:hAnsi="Palatino Linotype" w:cs="Arial"/>
          <w:b/>
        </w:rPr>
      </w:pPr>
      <w:r w:rsidRPr="00246CE1">
        <w:rPr>
          <w:rFonts w:ascii="Palatino Linotype" w:hAnsi="Palatino Linotype" w:cs="Arial"/>
          <w:i/>
          <w:sz w:val="22"/>
          <w:szCs w:val="22"/>
        </w:rPr>
        <w:t>“</w:t>
      </w:r>
      <w:r w:rsidR="006A1ABA" w:rsidRPr="00246CE1">
        <w:rPr>
          <w:rFonts w:ascii="Palatino Linotype" w:hAnsi="Palatino Linotype" w:cs="Arial"/>
          <w:i/>
          <w:sz w:val="22"/>
          <w:szCs w:val="22"/>
        </w:rPr>
        <w:t xml:space="preserve">Derivado de la respuesta otorgada por el H. Ayuntamiento de Cuautitlán Izcalli, sujeto obligado que derivo esta petición al DIF de Cuautitlán Izcalli de conformidad con el artículo 167 Ley de Transparencia y Acceso a la Información Pública del Estado de México y Municipios, solicito: </w:t>
      </w:r>
      <w:r w:rsidR="006A1ABA" w:rsidRPr="00246CE1">
        <w:rPr>
          <w:rFonts w:ascii="Palatino Linotype" w:hAnsi="Palatino Linotype" w:cs="Arial"/>
          <w:b/>
          <w:i/>
          <w:sz w:val="22"/>
          <w:szCs w:val="22"/>
        </w:rPr>
        <w:t>Último recibo de nómina de Juana Mendoza Aguilar, Titular del SIPINNA de Cuautitlán Izcalli</w:t>
      </w:r>
      <w:r w:rsidR="006A1ABA" w:rsidRPr="00246CE1">
        <w:rPr>
          <w:rFonts w:ascii="Palatino Linotype" w:hAnsi="Palatino Linotype" w:cs="Arial"/>
          <w:i/>
          <w:sz w:val="22"/>
          <w:szCs w:val="22"/>
        </w:rPr>
        <w:t>.”</w:t>
      </w:r>
    </w:p>
    <w:p w14:paraId="2220156C" w14:textId="1D3FEB31" w:rsidR="00015691" w:rsidRPr="00246CE1" w:rsidRDefault="00015691" w:rsidP="00246CE1">
      <w:pPr>
        <w:ind w:left="851" w:right="899"/>
        <w:jc w:val="both"/>
        <w:rPr>
          <w:rFonts w:ascii="Palatino Linotype" w:hAnsi="Palatino Linotype" w:cs="Arial"/>
          <w:b/>
        </w:rPr>
      </w:pPr>
    </w:p>
    <w:p w14:paraId="26C7B4D1" w14:textId="77777777" w:rsidR="007D52E0" w:rsidRPr="00246CE1" w:rsidRDefault="007D52E0" w:rsidP="00246CE1">
      <w:pPr>
        <w:spacing w:line="360" w:lineRule="auto"/>
        <w:ind w:right="51"/>
        <w:jc w:val="both"/>
        <w:rPr>
          <w:rFonts w:ascii="Palatino Linotype" w:eastAsia="Palatino Linotype" w:hAnsi="Palatino Linotype" w:cs="Palatino Linotype"/>
        </w:rPr>
      </w:pPr>
    </w:p>
    <w:p w14:paraId="5906523A" w14:textId="1821EDFD" w:rsidR="006A1ABA" w:rsidRPr="00246CE1" w:rsidRDefault="00A04583" w:rsidP="00246CE1">
      <w:pPr>
        <w:spacing w:line="360" w:lineRule="auto"/>
        <w:ind w:right="51"/>
        <w:jc w:val="both"/>
        <w:rPr>
          <w:rFonts w:ascii="Palatino Linotype" w:hAnsi="Palatino Linotype"/>
        </w:rPr>
      </w:pPr>
      <w:r w:rsidRPr="00246CE1">
        <w:rPr>
          <w:rFonts w:ascii="Palatino Linotype" w:eastAsia="Palatino Linotype" w:hAnsi="Palatino Linotype" w:cs="Palatino Linotype"/>
        </w:rPr>
        <w:t xml:space="preserve">Ante dicha solicitud, el Sujeto Obligado notificó </w:t>
      </w:r>
      <w:r w:rsidR="006A1ABA" w:rsidRPr="00246CE1">
        <w:rPr>
          <w:rFonts w:ascii="Palatino Linotype" w:hAnsi="Palatino Linotype"/>
        </w:rPr>
        <w:t xml:space="preserve">la incompetencia </w:t>
      </w:r>
      <w:r w:rsidRPr="00246CE1">
        <w:rPr>
          <w:rFonts w:ascii="Palatino Linotype" w:hAnsi="Palatino Linotype"/>
        </w:rPr>
        <w:t>mediante el archivo digital denominado</w:t>
      </w:r>
      <w:r w:rsidR="006A1ABA" w:rsidRPr="00246CE1">
        <w:rPr>
          <w:rFonts w:ascii="Palatino Linotype" w:hAnsi="Palatino Linotype"/>
        </w:rPr>
        <w:t xml:space="preserve"> </w:t>
      </w:r>
      <w:r w:rsidR="006A1ABA" w:rsidRPr="00246CE1">
        <w:rPr>
          <w:rFonts w:ascii="Palatino Linotype" w:hAnsi="Palatino Linotype"/>
          <w:b/>
        </w:rPr>
        <w:t>“Oficio 095 UT DIF contestación SIP 033 SMDIF 2023.pdf”</w:t>
      </w:r>
      <w:r w:rsidR="006A1ABA" w:rsidRPr="00246CE1">
        <w:rPr>
          <w:rFonts w:ascii="Palatino Linotype" w:hAnsi="Palatino Linotype"/>
        </w:rPr>
        <w:t>, el cual contiene un oficio constante de dos fojas firmado por el Titular de Tr</w:t>
      </w:r>
      <w:r w:rsidRPr="00246CE1">
        <w:rPr>
          <w:rFonts w:ascii="Palatino Linotype" w:hAnsi="Palatino Linotype"/>
        </w:rPr>
        <w:t>ansparencia del Sujeto Obligado, como se advierte de la siguiente imagen:</w:t>
      </w:r>
    </w:p>
    <w:p w14:paraId="628D5C66" w14:textId="77777777" w:rsidR="006A1ABA" w:rsidRPr="00246CE1" w:rsidRDefault="006A1ABA" w:rsidP="00246CE1">
      <w:pPr>
        <w:spacing w:line="360" w:lineRule="auto"/>
        <w:jc w:val="center"/>
        <w:rPr>
          <w:rFonts w:ascii="Palatino Linotype" w:hAnsi="Palatino Linotype"/>
        </w:rPr>
      </w:pPr>
      <w:r w:rsidRPr="00246CE1">
        <w:rPr>
          <w:rFonts w:ascii="Palatino Linotype" w:hAnsi="Palatino Linotype"/>
          <w:noProof/>
          <w:lang w:eastAsia="es-MX"/>
        </w:rPr>
        <w:lastRenderedPageBreak/>
        <w:drawing>
          <wp:inline distT="0" distB="0" distL="0" distR="0" wp14:anchorId="5F20406D" wp14:editId="7D72C421">
            <wp:extent cx="4191000" cy="31527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1000" cy="3152775"/>
                    </a:xfrm>
                    <a:prstGeom prst="rect">
                      <a:avLst/>
                    </a:prstGeom>
                  </pic:spPr>
                </pic:pic>
              </a:graphicData>
            </a:graphic>
          </wp:inline>
        </w:drawing>
      </w:r>
    </w:p>
    <w:p w14:paraId="4570326B" w14:textId="488652CF" w:rsidR="006A1ABA" w:rsidRPr="00246CE1" w:rsidRDefault="00A04583" w:rsidP="00246CE1">
      <w:pPr>
        <w:spacing w:line="360" w:lineRule="auto"/>
        <w:jc w:val="both"/>
        <w:rPr>
          <w:rFonts w:ascii="Palatino Linotype" w:hAnsi="Palatino Linotype" w:cs="Arial"/>
          <w:b/>
          <w:sz w:val="28"/>
          <w:szCs w:val="28"/>
          <w:lang w:val="es-419"/>
        </w:rPr>
      </w:pPr>
      <w:r w:rsidRPr="00246CE1">
        <w:rPr>
          <w:rFonts w:ascii="Palatino Linotype" w:hAnsi="Palatino Linotype"/>
        </w:rPr>
        <w:t xml:space="preserve">Derivado de la respuesta mencionada, el Recurrente interpuso el Recurso de Revisión, mediante el cual se inconforma precisamente de dicha incompetencia, incluso argumentando que ya fue solicitada la información al Ayuntamiento de </w:t>
      </w:r>
      <w:r w:rsidR="007D52E0" w:rsidRPr="00246CE1">
        <w:rPr>
          <w:rFonts w:ascii="Palatino Linotype" w:hAnsi="Palatino Linotype"/>
        </w:rPr>
        <w:t>Cuautitlán</w:t>
      </w:r>
      <w:r w:rsidRPr="00246CE1">
        <w:rPr>
          <w:rFonts w:ascii="Palatino Linotype" w:hAnsi="Palatino Linotype"/>
        </w:rPr>
        <w:t xml:space="preserve">, quien también se declaró </w:t>
      </w:r>
      <w:r w:rsidR="007D52E0" w:rsidRPr="00246CE1">
        <w:rPr>
          <w:rFonts w:ascii="Palatino Linotype" w:hAnsi="Palatino Linotype"/>
        </w:rPr>
        <w:t xml:space="preserve">incompetente mediante el </w:t>
      </w:r>
      <w:r w:rsidR="006A1ABA" w:rsidRPr="00246CE1">
        <w:rPr>
          <w:rFonts w:ascii="Palatino Linotype" w:hAnsi="Palatino Linotype"/>
        </w:rPr>
        <w:t xml:space="preserve">archivo digital denominado </w:t>
      </w:r>
      <w:r w:rsidR="006A1ABA" w:rsidRPr="00246CE1">
        <w:rPr>
          <w:rFonts w:ascii="Palatino Linotype" w:hAnsi="Palatino Linotype"/>
          <w:b/>
        </w:rPr>
        <w:t>“INCOMPETENCIA TOTAL 374.pdf”</w:t>
      </w:r>
      <w:r w:rsidR="006A1ABA" w:rsidRPr="00246CE1">
        <w:rPr>
          <w:rFonts w:ascii="Palatino Linotype" w:hAnsi="Palatino Linotype"/>
        </w:rPr>
        <w:t>, el cual contiene un oficio firmado por el Titular de Transparencia del Ayuntamiento de Cuautitlán, mediante el cual hace del conocimiento al promovente la incompetencia relati</w:t>
      </w:r>
      <w:r w:rsidR="00191E3D" w:rsidRPr="00246CE1">
        <w:rPr>
          <w:rFonts w:ascii="Palatino Linotype" w:hAnsi="Palatino Linotype"/>
        </w:rPr>
        <w:t>va a la información solicitada.</w:t>
      </w:r>
    </w:p>
    <w:p w14:paraId="303214F3" w14:textId="77777777" w:rsidR="0087705C" w:rsidRPr="00246CE1" w:rsidRDefault="0087705C" w:rsidP="00246CE1">
      <w:pPr>
        <w:widowControl w:val="0"/>
        <w:spacing w:line="360" w:lineRule="auto"/>
        <w:jc w:val="both"/>
        <w:rPr>
          <w:rFonts w:ascii="Palatino Linotype" w:eastAsia="Palatino Linotype" w:hAnsi="Palatino Linotype" w:cs="Palatino Linotype"/>
        </w:rPr>
      </w:pPr>
    </w:p>
    <w:p w14:paraId="17687FC9" w14:textId="2D7936B5" w:rsidR="00DD2FDC" w:rsidRPr="00246CE1" w:rsidRDefault="00DD2FDC" w:rsidP="00246CE1">
      <w:pPr>
        <w:spacing w:line="360" w:lineRule="auto"/>
        <w:jc w:val="both"/>
        <w:rPr>
          <w:rFonts w:ascii="Palatino Linotype" w:eastAsia="Calibri" w:hAnsi="Palatino Linotype"/>
          <w:b/>
        </w:rPr>
      </w:pPr>
      <w:r w:rsidRPr="00246CE1">
        <w:rPr>
          <w:rFonts w:ascii="Palatino Linotype" w:eastAsia="Calibri" w:hAnsi="Palatino Linotype"/>
        </w:rPr>
        <w:t xml:space="preserve">Atento a lo anterior,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w:t>
      </w:r>
      <w:r w:rsidRPr="00246CE1">
        <w:rPr>
          <w:rFonts w:ascii="Palatino Linotype" w:eastAsia="Calibri" w:hAnsi="Palatino Linotype"/>
        </w:rPr>
        <w:lastRenderedPageBreak/>
        <w:t xml:space="preserve">tener la información requerida, </w:t>
      </w:r>
      <w:r w:rsidRPr="00246CE1">
        <w:rPr>
          <w:rFonts w:ascii="Palatino Linotype" w:eastAsia="Calibri" w:hAnsi="Palatino Linotype"/>
          <w:b/>
        </w:rPr>
        <w:t>cuando la misma no sea competencia del sujeto obligado ante el cual se formule la solicitud de acceso.</w:t>
      </w:r>
    </w:p>
    <w:p w14:paraId="1EFB047C" w14:textId="77777777" w:rsidR="00DD2FDC" w:rsidRPr="00246CE1" w:rsidRDefault="00DD2FDC" w:rsidP="00246CE1">
      <w:pPr>
        <w:spacing w:line="360" w:lineRule="auto"/>
        <w:jc w:val="both"/>
        <w:rPr>
          <w:rFonts w:ascii="Palatino Linotype" w:eastAsia="Calibri" w:hAnsi="Palatino Linotype"/>
          <w:b/>
        </w:rPr>
      </w:pPr>
    </w:p>
    <w:p w14:paraId="1EE7C0F2" w14:textId="77777777" w:rsidR="00DD2FDC" w:rsidRPr="00246CE1" w:rsidRDefault="00DD2FDC" w:rsidP="00246CE1">
      <w:pPr>
        <w:spacing w:line="360" w:lineRule="auto"/>
        <w:jc w:val="both"/>
        <w:rPr>
          <w:rFonts w:ascii="Palatino Linotype" w:eastAsia="Calibri" w:hAnsi="Palatino Linotype"/>
        </w:rPr>
      </w:pPr>
      <w:r w:rsidRPr="00246CE1">
        <w:rPr>
          <w:rFonts w:ascii="Palatino Linotype" w:eastAsia="Calibri" w:hAnsi="Palatino Linotype"/>
        </w:rPr>
        <w:t xml:space="preserve">Asimismo, que los Comités de Transparencia tienen entre sus atribuciones confirmar, modificar o revocar la </w:t>
      </w:r>
      <w:r w:rsidRPr="00246CE1">
        <w:rPr>
          <w:rFonts w:ascii="Palatino Linotype" w:eastAsia="Calibri" w:hAnsi="Palatino Linotype"/>
          <w:b/>
        </w:rPr>
        <w:t>declaración de incompetencia</w:t>
      </w:r>
      <w:r w:rsidRPr="00246CE1">
        <w:rPr>
          <w:rFonts w:ascii="Palatino Linotype" w:eastAsia="Calibri" w:hAnsi="Palatino Linotype"/>
        </w:rPr>
        <w:t xml:space="preserve"> que realicen los titulares de las unidades administrativas.</w:t>
      </w:r>
    </w:p>
    <w:p w14:paraId="0680D3B8" w14:textId="77777777" w:rsidR="00664D3E" w:rsidRPr="00246CE1" w:rsidRDefault="00664D3E" w:rsidP="00246CE1">
      <w:pPr>
        <w:spacing w:line="360" w:lineRule="auto"/>
        <w:jc w:val="both"/>
        <w:rPr>
          <w:rFonts w:ascii="Palatino Linotype" w:eastAsia="Calibri" w:hAnsi="Palatino Linotype"/>
        </w:rPr>
      </w:pPr>
    </w:p>
    <w:p w14:paraId="3BE1CAB9" w14:textId="77777777" w:rsidR="00DD2FDC" w:rsidRPr="00246CE1" w:rsidRDefault="00DD2FDC" w:rsidP="00246CE1">
      <w:pPr>
        <w:spacing w:line="360" w:lineRule="auto"/>
        <w:jc w:val="both"/>
        <w:rPr>
          <w:rFonts w:ascii="Palatino Linotype" w:eastAsia="Calibri" w:hAnsi="Palatino Linotype"/>
        </w:rPr>
      </w:pPr>
      <w:r w:rsidRPr="00246CE1">
        <w:rPr>
          <w:rFonts w:ascii="Palatino Linotype" w:eastAsia="Calibri" w:hAnsi="Palatino Linotype"/>
        </w:rPr>
        <w:t xml:space="preserve">En esa tesitura, cuando las Unidades de Transparencia determinen </w:t>
      </w:r>
      <w:r w:rsidRPr="00246CE1">
        <w:rPr>
          <w:rFonts w:ascii="Palatino Linotype" w:eastAsia="Calibri" w:hAnsi="Palatino Linotype"/>
          <w:b/>
        </w:rPr>
        <w:t>la notoria incompetencia</w:t>
      </w:r>
      <w:r w:rsidRPr="00246CE1">
        <w:rPr>
          <w:rFonts w:ascii="Palatino Linotype" w:eastAsia="Calibri" w:hAnsi="Palatino Linotype"/>
        </w:rPr>
        <w:t xml:space="preserve"> por parte de los sujetos obligados deberán comunicar al solicitante la misma dentro de los tres días posteriores a la recepción de la solicitud.</w:t>
      </w:r>
    </w:p>
    <w:p w14:paraId="602AE7A2" w14:textId="77777777" w:rsidR="00DD2FDC" w:rsidRPr="00246CE1" w:rsidRDefault="00DD2FDC" w:rsidP="00246CE1">
      <w:pPr>
        <w:spacing w:line="360" w:lineRule="auto"/>
        <w:jc w:val="both"/>
        <w:rPr>
          <w:rFonts w:ascii="Palatino Linotype" w:eastAsia="Calibri" w:hAnsi="Palatino Linotype"/>
        </w:rPr>
      </w:pPr>
    </w:p>
    <w:p w14:paraId="6905162E" w14:textId="77777777" w:rsidR="00DD2FDC" w:rsidRPr="00246CE1" w:rsidRDefault="00DD2FDC" w:rsidP="00246CE1">
      <w:pPr>
        <w:spacing w:line="360" w:lineRule="auto"/>
        <w:jc w:val="both"/>
        <w:rPr>
          <w:rFonts w:ascii="Palatino Linotype" w:eastAsia="Calibri" w:hAnsi="Palatino Linotype"/>
          <w:bCs/>
        </w:rPr>
      </w:pPr>
      <w:r w:rsidRPr="00246CE1">
        <w:rPr>
          <w:rFonts w:ascii="Palatino Linotype" w:eastAsia="Calibri" w:hAnsi="Palatino Linotype"/>
        </w:rPr>
        <w:t>Como se logra observar, si bien la Ley de la materia, prevé el supuesto de incompetencia para que los sujetos obligados den atención a solitudes de información, también lo es, que no se precisa en que consiste dicho concepto; sobre dicha situación</w:t>
      </w:r>
      <w:r w:rsidRPr="00246CE1">
        <w:rPr>
          <w:rFonts w:ascii="Palatino Linotype" w:eastAsia="Calibri" w:hAnsi="Palatino Linotype"/>
          <w:lang w:val="es-ES_tradnl"/>
        </w:rPr>
        <w:t xml:space="preserve">, </w:t>
      </w:r>
      <w:r w:rsidRPr="00246CE1">
        <w:rPr>
          <w:rFonts w:ascii="Palatino Linotype" w:eastAsia="Calibri" w:hAnsi="Palatino Linotype"/>
          <w:bCs/>
        </w:rPr>
        <w:t>según Cabanellas, Guillermo (1993), en el “Diccionario Jurídico Elemental” (p. 32 y 161), precisó los siguientes conceptos:</w:t>
      </w:r>
    </w:p>
    <w:p w14:paraId="0330C4DF" w14:textId="77777777" w:rsidR="00DD2FDC" w:rsidRPr="00246CE1" w:rsidRDefault="00DD2FDC" w:rsidP="00246CE1">
      <w:pPr>
        <w:spacing w:line="360" w:lineRule="auto"/>
        <w:jc w:val="both"/>
        <w:rPr>
          <w:rFonts w:ascii="Palatino Linotype" w:eastAsia="Calibri" w:hAnsi="Palatino Linotype"/>
          <w:bCs/>
        </w:rPr>
      </w:pPr>
    </w:p>
    <w:p w14:paraId="00FD508B" w14:textId="77777777" w:rsidR="00DD2FDC" w:rsidRPr="00246CE1" w:rsidRDefault="00DD2FDC" w:rsidP="00246CE1">
      <w:pPr>
        <w:numPr>
          <w:ilvl w:val="0"/>
          <w:numId w:val="7"/>
        </w:numPr>
        <w:spacing w:line="360" w:lineRule="auto"/>
        <w:rPr>
          <w:rFonts w:ascii="Palatino Linotype" w:eastAsia="Calibri" w:hAnsi="Palatino Linotype"/>
          <w:bCs/>
        </w:rPr>
      </w:pPr>
      <w:r w:rsidRPr="00246CE1">
        <w:rPr>
          <w:rFonts w:ascii="Palatino Linotype" w:eastAsia="Calibri" w:hAnsi="Palatino Linotype"/>
          <w:b/>
          <w:bCs/>
        </w:rPr>
        <w:t xml:space="preserve">Competencia: </w:t>
      </w:r>
      <w:r w:rsidRPr="00246CE1">
        <w:rPr>
          <w:rFonts w:ascii="Palatino Linotype" w:eastAsia="Calibri" w:hAnsi="Palatino Linotype"/>
          <w:bCs/>
        </w:rPr>
        <w:t>La capacidad de una autoridad para conocer sobre una materia o asunto.</w:t>
      </w:r>
    </w:p>
    <w:p w14:paraId="11079A73" w14:textId="77777777" w:rsidR="00DD2FDC" w:rsidRPr="00246CE1" w:rsidRDefault="00DD2FDC" w:rsidP="00246CE1">
      <w:pPr>
        <w:numPr>
          <w:ilvl w:val="0"/>
          <w:numId w:val="7"/>
        </w:numPr>
        <w:spacing w:line="360" w:lineRule="auto"/>
        <w:rPr>
          <w:rFonts w:ascii="Palatino Linotype" w:eastAsia="Calibri" w:hAnsi="Palatino Linotype"/>
          <w:bCs/>
        </w:rPr>
      </w:pPr>
      <w:r w:rsidRPr="00246CE1">
        <w:rPr>
          <w:rFonts w:ascii="Palatino Linotype" w:eastAsia="Calibri" w:hAnsi="Palatino Linotype"/>
          <w:b/>
          <w:bCs/>
        </w:rPr>
        <w:t>Incompetencia:</w:t>
      </w:r>
      <w:r w:rsidRPr="00246CE1">
        <w:rPr>
          <w:rFonts w:ascii="Palatino Linotype" w:eastAsia="Calibri" w:hAnsi="Palatino Linotype"/>
          <w:bCs/>
        </w:rPr>
        <w:t xml:space="preserve"> Falta de Competencia.</w:t>
      </w:r>
    </w:p>
    <w:p w14:paraId="6BBCEFDB" w14:textId="77777777" w:rsidR="00DD2FDC" w:rsidRPr="00246CE1" w:rsidRDefault="00DD2FDC" w:rsidP="00246CE1">
      <w:pPr>
        <w:spacing w:line="360" w:lineRule="auto"/>
        <w:rPr>
          <w:rFonts w:ascii="Palatino Linotype" w:eastAsia="Calibri" w:hAnsi="Palatino Linotype"/>
        </w:rPr>
      </w:pPr>
    </w:p>
    <w:p w14:paraId="4A4A9994" w14:textId="77777777" w:rsidR="00DD2FDC" w:rsidRPr="00246CE1" w:rsidRDefault="00DD2FDC" w:rsidP="00246CE1">
      <w:pPr>
        <w:spacing w:line="360" w:lineRule="auto"/>
        <w:jc w:val="both"/>
        <w:rPr>
          <w:rFonts w:ascii="Palatino Linotype" w:eastAsia="Calibri" w:hAnsi="Palatino Linotype"/>
        </w:rPr>
      </w:pPr>
      <w:r w:rsidRPr="00246CE1">
        <w:rPr>
          <w:rFonts w:ascii="Palatino Linotype" w:eastAsia="Calibri" w:hAnsi="Palatino Linotype"/>
          <w:lang w:val="es-ES_tradnl"/>
        </w:rPr>
        <w:t xml:space="preserve">Por lo que, </w:t>
      </w:r>
      <w:r w:rsidRPr="00246CE1">
        <w:rPr>
          <w:rFonts w:ascii="Palatino Linotype" w:eastAsia="Calibri" w:hAnsi="Palatino Linotype"/>
          <w:b/>
          <w:lang w:val="es-ES_tradnl"/>
        </w:rPr>
        <w:t>la incompetencia</w:t>
      </w:r>
      <w:r w:rsidRPr="00246CE1">
        <w:rPr>
          <w:rFonts w:ascii="Palatino Linotype" w:eastAsia="Calibri" w:hAnsi="Palatino Linotype"/>
          <w:lang w:val="es-ES_tradnl"/>
        </w:rPr>
        <w:t>, radica en la incapacidad de una autoridad para conocer de un tema o asunto; en el mismo sentido, conviene traer a cuenta tesis</w:t>
      </w:r>
      <w:r w:rsidRPr="00246CE1">
        <w:rPr>
          <w:rFonts w:ascii="Palatino Linotype" w:eastAsia="Calibri" w:hAnsi="Palatino Linotype"/>
        </w:rPr>
        <w:t xml:space="preserve"> aislada número </w:t>
      </w:r>
      <w:r w:rsidRPr="00246CE1">
        <w:rPr>
          <w:rFonts w:ascii="Palatino Linotype" w:eastAsia="Calibri" w:hAnsi="Palatino Linotype"/>
        </w:rPr>
        <w:lastRenderedPageBreak/>
        <w:t xml:space="preserve">III.2o.P.11 K, publicada en el Semanario Judicial de la Federación y su Gaceta, Novena Época, Tomo XV, Mayo de 2002, Pág. 1243, ya que precisa lo siguiente: </w:t>
      </w:r>
    </w:p>
    <w:p w14:paraId="2AF299E9" w14:textId="77777777" w:rsidR="00DD2FDC" w:rsidRPr="00246CE1" w:rsidRDefault="00DD2FDC" w:rsidP="00246CE1">
      <w:pPr>
        <w:spacing w:line="360" w:lineRule="auto"/>
        <w:rPr>
          <w:rFonts w:ascii="Palatino Linotype" w:eastAsia="Calibri" w:hAnsi="Palatino Linotype"/>
          <w:lang w:val="es-ES_tradnl"/>
        </w:rPr>
      </w:pPr>
    </w:p>
    <w:p w14:paraId="38073CA3" w14:textId="77777777" w:rsidR="00DD2FDC" w:rsidRPr="00246CE1" w:rsidRDefault="00DD2FDC" w:rsidP="00246CE1">
      <w:pPr>
        <w:spacing w:line="360" w:lineRule="auto"/>
        <w:ind w:left="567" w:right="567"/>
        <w:jc w:val="both"/>
        <w:rPr>
          <w:rFonts w:ascii="Palatino Linotype" w:eastAsia="Calibri" w:hAnsi="Palatino Linotype"/>
          <w:i/>
          <w:sz w:val="20"/>
          <w:szCs w:val="20"/>
          <w:lang w:val="es-ES_tradnl"/>
        </w:rPr>
      </w:pPr>
      <w:r w:rsidRPr="00246CE1">
        <w:rPr>
          <w:rFonts w:ascii="Palatino Linotype" w:eastAsia="Calibri" w:hAnsi="Palatino Linotype"/>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246CE1">
        <w:rPr>
          <w:rFonts w:ascii="Palatino Linotype" w:eastAsia="Calibri" w:hAnsi="Palatino Linotype"/>
          <w:i/>
          <w:sz w:val="20"/>
          <w:szCs w:val="20"/>
          <w:lang w:val="es-ES_tradnl"/>
        </w:rPr>
        <w:t>El artículo </w:t>
      </w:r>
      <w:hyperlink r:id="rId9" w:history="1">
        <w:r w:rsidRPr="00246CE1">
          <w:rPr>
            <w:rFonts w:ascii="Palatino Linotype" w:eastAsia="Calibri" w:hAnsi="Palatino Linotype"/>
            <w:i/>
            <w:sz w:val="20"/>
            <w:szCs w:val="20"/>
            <w:u w:val="single"/>
            <w:lang w:val="es-ES_tradnl"/>
          </w:rPr>
          <w:t>16 constitucional</w:t>
        </w:r>
      </w:hyperlink>
      <w:r w:rsidRPr="00246CE1">
        <w:rPr>
          <w:rFonts w:ascii="Palatino Linotype" w:eastAsia="Calibri" w:hAnsi="Palatino Linotype"/>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8AE0D83" w14:textId="77777777" w:rsidR="00DD2FDC" w:rsidRPr="00246CE1" w:rsidRDefault="00DD2FDC" w:rsidP="00246CE1">
      <w:pPr>
        <w:spacing w:line="360" w:lineRule="auto"/>
        <w:rPr>
          <w:rFonts w:ascii="Palatino Linotype" w:eastAsia="Calibri" w:hAnsi="Palatino Linotype"/>
          <w:lang w:val="es-ES_tradnl"/>
        </w:rPr>
      </w:pPr>
    </w:p>
    <w:p w14:paraId="18491B55" w14:textId="77777777" w:rsidR="00DD2FDC" w:rsidRPr="00246CE1" w:rsidRDefault="00DD2FDC" w:rsidP="00246CE1">
      <w:pPr>
        <w:spacing w:line="360" w:lineRule="auto"/>
        <w:jc w:val="both"/>
        <w:rPr>
          <w:rFonts w:ascii="Palatino Linotype" w:eastAsia="Calibri" w:hAnsi="Palatino Linotype"/>
        </w:rPr>
      </w:pPr>
      <w:r w:rsidRPr="00246CE1">
        <w:rPr>
          <w:rFonts w:ascii="Palatino Linotype" w:eastAsia="Calibri" w:hAnsi="Palatino Linotype"/>
          <w:lang w:val="es-ES_tradnl"/>
        </w:rPr>
        <w:t xml:space="preserve">De la misma manera, resulta necesario traer a colación, el </w:t>
      </w:r>
      <w:r w:rsidRPr="00246CE1">
        <w:rPr>
          <w:rFonts w:ascii="Palatino Linotype" w:eastAsia="Calibri" w:hAnsi="Palatino Linotype"/>
          <w:lang w:val="es-ES"/>
        </w:rPr>
        <w:t xml:space="preserve">Criterio 13/17, </w:t>
      </w:r>
      <w:r w:rsidRPr="00246CE1">
        <w:rPr>
          <w:rFonts w:ascii="Palatino Linotype" w:eastAsia="Calibri" w:hAnsi="Palatino Linotype"/>
        </w:rPr>
        <w:t xml:space="preserve">emitido por el Instituto Nacional de Transparencia, Acceso a la Información y Protección de Datos Personales, que dispone lo siguiente: </w:t>
      </w:r>
    </w:p>
    <w:p w14:paraId="47AA3CF5" w14:textId="77777777" w:rsidR="00DD2FDC" w:rsidRPr="00246CE1" w:rsidRDefault="00DD2FDC" w:rsidP="00246CE1">
      <w:pPr>
        <w:spacing w:line="360" w:lineRule="auto"/>
        <w:rPr>
          <w:rFonts w:ascii="Palatino Linotype" w:eastAsia="Calibri" w:hAnsi="Palatino Linotype"/>
        </w:rPr>
      </w:pPr>
    </w:p>
    <w:p w14:paraId="68F15BDE" w14:textId="77777777" w:rsidR="00DD2FDC" w:rsidRPr="00246CE1" w:rsidRDefault="00DD2FDC" w:rsidP="00246CE1">
      <w:pPr>
        <w:spacing w:line="360" w:lineRule="auto"/>
        <w:ind w:left="567" w:right="567"/>
        <w:jc w:val="both"/>
        <w:rPr>
          <w:rFonts w:ascii="Palatino Linotype" w:eastAsia="Calibri" w:hAnsi="Palatino Linotype"/>
          <w:i/>
          <w:sz w:val="20"/>
          <w:szCs w:val="20"/>
        </w:rPr>
      </w:pPr>
      <w:r w:rsidRPr="00246CE1">
        <w:rPr>
          <w:rFonts w:ascii="Palatino Linotype" w:eastAsia="Calibri" w:hAnsi="Palatino Linotype"/>
          <w:i/>
          <w:sz w:val="20"/>
          <w:szCs w:val="20"/>
        </w:rPr>
        <w:t>“</w:t>
      </w:r>
      <w:r w:rsidRPr="00246CE1">
        <w:rPr>
          <w:rFonts w:ascii="Palatino Linotype" w:eastAsia="Calibri" w:hAnsi="Palatino Linotype"/>
          <w:b/>
          <w:bCs/>
          <w:i/>
          <w:sz w:val="20"/>
          <w:szCs w:val="20"/>
        </w:rPr>
        <w:t xml:space="preserve">Incompetencia. </w:t>
      </w:r>
      <w:r w:rsidRPr="00246CE1">
        <w:rPr>
          <w:rFonts w:ascii="Palatino Linotype" w:eastAsia="Calibri" w:hAnsi="Palatino Linotype"/>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E5E3DD3" w14:textId="77777777" w:rsidR="00DD2FDC" w:rsidRPr="00246CE1" w:rsidRDefault="00DD2FDC" w:rsidP="00246CE1">
      <w:pPr>
        <w:spacing w:line="360" w:lineRule="auto"/>
        <w:rPr>
          <w:rFonts w:ascii="Palatino Linotype" w:eastAsia="Calibri" w:hAnsi="Palatino Linotype"/>
          <w:lang w:val="es-ES_tradnl"/>
        </w:rPr>
      </w:pPr>
    </w:p>
    <w:p w14:paraId="507689E3" w14:textId="77777777" w:rsidR="00DD2FDC" w:rsidRPr="00246CE1" w:rsidRDefault="00DD2FDC" w:rsidP="00246CE1">
      <w:pPr>
        <w:spacing w:line="360" w:lineRule="auto"/>
        <w:jc w:val="both"/>
        <w:rPr>
          <w:rFonts w:ascii="Palatino Linotype" w:eastAsia="Calibri" w:hAnsi="Palatino Linotype"/>
          <w:lang w:val="es-ES_tradnl"/>
        </w:rPr>
      </w:pPr>
      <w:r w:rsidRPr="00246CE1">
        <w:rPr>
          <w:rFonts w:ascii="Palatino Linotype" w:eastAsia="Calibri" w:hAnsi="Palatino Linotype"/>
          <w:lang w:val="es-ES_tradnl"/>
        </w:rPr>
        <w:lastRenderedPageBreak/>
        <w:t xml:space="preserve">En tal virtud, la </w:t>
      </w:r>
      <w:r w:rsidRPr="00246CE1">
        <w:rPr>
          <w:rFonts w:ascii="Palatino Linotype" w:eastAsia="Calibri" w:hAnsi="Palatino Linotype"/>
          <w:b/>
          <w:lang w:val="es-ES_tradnl"/>
        </w:rPr>
        <w:t xml:space="preserve">incompetencia </w:t>
      </w:r>
      <w:r w:rsidRPr="00246CE1">
        <w:rPr>
          <w:rFonts w:ascii="Palatino Linotype" w:eastAsia="Calibri" w:hAnsi="Palatino Linotype"/>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6E94B92E" w14:textId="77777777" w:rsidR="00DD2FDC" w:rsidRPr="00246CE1" w:rsidRDefault="00DD2FDC" w:rsidP="00246CE1">
      <w:pPr>
        <w:spacing w:line="360" w:lineRule="auto"/>
        <w:jc w:val="both"/>
        <w:rPr>
          <w:rFonts w:ascii="Palatino Linotype" w:eastAsia="Calibri" w:hAnsi="Palatino Linotype"/>
          <w:lang w:val="es-ES_tradnl"/>
        </w:rPr>
      </w:pPr>
    </w:p>
    <w:p w14:paraId="5A91133E" w14:textId="77777777" w:rsidR="00DD2FDC" w:rsidRPr="00246CE1" w:rsidRDefault="00DD2FDC" w:rsidP="00246CE1">
      <w:pPr>
        <w:spacing w:line="360" w:lineRule="auto"/>
        <w:jc w:val="both"/>
        <w:rPr>
          <w:rFonts w:ascii="Palatino Linotype" w:eastAsia="Calibri" w:hAnsi="Palatino Linotype"/>
          <w:b/>
        </w:rPr>
      </w:pPr>
      <w:r w:rsidRPr="00246CE1">
        <w:rPr>
          <w:rFonts w:ascii="Palatino Linotype" w:eastAsia="Calibri" w:hAnsi="Palatino Linotype"/>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71CBC34E" w14:textId="77777777" w:rsidR="00DD2FDC" w:rsidRPr="00246CE1" w:rsidRDefault="00DD2FDC" w:rsidP="00246CE1">
      <w:pPr>
        <w:pStyle w:val="Prrafodelista"/>
        <w:spacing w:after="160" w:line="360" w:lineRule="auto"/>
        <w:ind w:left="0"/>
        <w:contextualSpacing/>
        <w:jc w:val="both"/>
        <w:rPr>
          <w:rFonts w:ascii="Palatino Linotype" w:eastAsiaTheme="minorEastAsia" w:hAnsi="Palatino Linotype" w:cs="Arial"/>
        </w:rPr>
      </w:pPr>
    </w:p>
    <w:p w14:paraId="3413A1E4" w14:textId="5B234BA6" w:rsidR="00957204" w:rsidRPr="00246CE1" w:rsidRDefault="00BB61F9" w:rsidP="00246CE1">
      <w:pPr>
        <w:pStyle w:val="Prrafodelista"/>
        <w:spacing w:after="160" w:line="360" w:lineRule="auto"/>
        <w:ind w:left="0"/>
        <w:contextualSpacing/>
        <w:jc w:val="both"/>
        <w:rPr>
          <w:rFonts w:ascii="Palatino Linotype" w:eastAsiaTheme="minorEastAsia" w:hAnsi="Palatino Linotype" w:cs="Arial"/>
          <w:lang w:val="es-ES_tradnl"/>
        </w:rPr>
      </w:pPr>
      <w:r w:rsidRPr="00246CE1">
        <w:rPr>
          <w:rFonts w:ascii="Palatino Linotype" w:eastAsiaTheme="minorEastAsia" w:hAnsi="Palatino Linotype" w:cs="Arial"/>
          <w:lang w:val="es-ES_tradnl"/>
        </w:rPr>
        <w:t>Ahora bien, atento a lo anterior, conviene precisar</w:t>
      </w:r>
      <w:r w:rsidR="001902F6" w:rsidRPr="00246CE1">
        <w:rPr>
          <w:rFonts w:ascii="Palatino Linotype" w:eastAsiaTheme="minorEastAsia" w:hAnsi="Palatino Linotype" w:cs="Arial"/>
          <w:lang w:val="es-ES_tradnl"/>
        </w:rPr>
        <w:t xml:space="preserve"> que el</w:t>
      </w:r>
      <w:r w:rsidRPr="00246CE1">
        <w:rPr>
          <w:rFonts w:ascii="Palatino Linotype" w:eastAsiaTheme="minorEastAsia" w:hAnsi="Palatino Linotype" w:cs="Arial"/>
          <w:lang w:val="es-ES_tradnl"/>
        </w:rPr>
        <w:t xml:space="preserve"> SI</w:t>
      </w:r>
      <w:r w:rsidR="001902F6" w:rsidRPr="00246CE1">
        <w:rPr>
          <w:rFonts w:ascii="Palatino Linotype" w:eastAsiaTheme="minorEastAsia" w:hAnsi="Palatino Linotype" w:cs="Arial"/>
          <w:lang w:val="es-ES_tradnl"/>
        </w:rPr>
        <w:t>PINNA,</w:t>
      </w:r>
      <w:r w:rsidRPr="00246CE1">
        <w:rPr>
          <w:rFonts w:ascii="Palatino Linotype" w:eastAsiaTheme="minorEastAsia" w:hAnsi="Palatino Linotype" w:cs="Arial"/>
          <w:lang w:val="es-ES_tradnl"/>
        </w:rPr>
        <w:t xml:space="preserve"> es el </w:t>
      </w:r>
      <w:r w:rsidR="003B35EC" w:rsidRPr="00246CE1">
        <w:rPr>
          <w:rFonts w:ascii="Palatino Linotype" w:eastAsiaTheme="minorEastAsia" w:hAnsi="Palatino Linotype" w:cs="Arial"/>
          <w:lang w:val="es-ES_tradnl"/>
        </w:rPr>
        <w:t>S</w:t>
      </w:r>
      <w:r w:rsidRPr="00246CE1">
        <w:rPr>
          <w:rFonts w:ascii="Palatino Linotype" w:eastAsiaTheme="minorEastAsia" w:hAnsi="Palatino Linotype" w:cs="Arial"/>
          <w:lang w:val="es-ES_tradnl"/>
        </w:rPr>
        <w:t xml:space="preserve">istema </w:t>
      </w:r>
      <w:r w:rsidR="003B35EC" w:rsidRPr="00246CE1">
        <w:rPr>
          <w:rFonts w:ascii="Palatino Linotype" w:eastAsiaTheme="minorEastAsia" w:hAnsi="Palatino Linotype" w:cs="Arial"/>
          <w:lang w:val="es-ES_tradnl"/>
        </w:rPr>
        <w:t>N</w:t>
      </w:r>
      <w:r w:rsidRPr="00246CE1">
        <w:rPr>
          <w:rFonts w:ascii="Palatino Linotype" w:eastAsiaTheme="minorEastAsia" w:hAnsi="Palatino Linotype" w:cs="Arial"/>
          <w:lang w:val="es-ES_tradnl"/>
        </w:rPr>
        <w:t xml:space="preserve">acional de Protección Integral de Niñas, Niños y Adolescentes, </w:t>
      </w:r>
      <w:r w:rsidR="00957204" w:rsidRPr="00246CE1">
        <w:rPr>
          <w:rFonts w:ascii="Palatino Linotype" w:eastAsiaTheme="minorEastAsia" w:hAnsi="Palatino Linotype" w:cs="Arial"/>
          <w:lang w:val="es-ES_tradnl"/>
        </w:rPr>
        <w:t xml:space="preserve">creada con el propósito de que las entidades cumplan con su responsabilidad de garantizar la protección, prevención y restitución integral de los derechos humanos de niñas, niños y adolescentes que hayan sido vulnerados, esto de acuerdo a la </w:t>
      </w:r>
      <w:r w:rsidR="00957204" w:rsidRPr="00246CE1">
        <w:rPr>
          <w:rFonts w:ascii="Palatino Linotype" w:eastAsiaTheme="minorEastAsia" w:hAnsi="Palatino Linotype" w:cs="Arial"/>
          <w:b/>
          <w:lang w:val="es-ES_tradnl"/>
        </w:rPr>
        <w:t>Ley General de los Derechos de Niñas, Niños y Adolescentes</w:t>
      </w:r>
      <w:r w:rsidR="001902F6" w:rsidRPr="00246CE1">
        <w:rPr>
          <w:rFonts w:ascii="Palatino Linotype" w:eastAsiaTheme="minorEastAsia" w:hAnsi="Palatino Linotype" w:cs="Arial"/>
          <w:lang w:val="es-ES_tradnl"/>
        </w:rPr>
        <w:t xml:space="preserve"> en su artículo I fracción III, que a la letra señala:</w:t>
      </w:r>
    </w:p>
    <w:p w14:paraId="25D1D328" w14:textId="77777777" w:rsidR="001902F6" w:rsidRPr="00246CE1" w:rsidRDefault="00957204" w:rsidP="00246CE1">
      <w:pPr>
        <w:ind w:left="851" w:right="899"/>
        <w:jc w:val="both"/>
        <w:rPr>
          <w:rFonts w:ascii="Palatino Linotype" w:hAnsi="Palatino Linotype"/>
        </w:rPr>
      </w:pPr>
      <w:r w:rsidRPr="00246CE1">
        <w:rPr>
          <w:rFonts w:ascii="Palatino Linotype" w:hAnsi="Palatino Linotype" w:cs="Arial"/>
          <w:b/>
          <w:i/>
        </w:rPr>
        <w:t>Artículo 1.</w:t>
      </w:r>
      <w:r w:rsidRPr="00246CE1">
        <w:rPr>
          <w:rFonts w:ascii="Palatino Linotype" w:hAnsi="Palatino Linotype" w:cs="Arial"/>
          <w:i/>
        </w:rPr>
        <w:t xml:space="preserve"> La presente Ley es de orden público, interés social y observancia general en el territorio nacional, y tiene por objeto:</w:t>
      </w:r>
      <w:r w:rsidR="001902F6" w:rsidRPr="00246CE1">
        <w:rPr>
          <w:rFonts w:ascii="Palatino Linotype" w:hAnsi="Palatino Linotype"/>
        </w:rPr>
        <w:t xml:space="preserve"> </w:t>
      </w:r>
    </w:p>
    <w:p w14:paraId="43E278AF" w14:textId="77777777" w:rsidR="001902F6" w:rsidRPr="00246CE1" w:rsidRDefault="001902F6" w:rsidP="00246CE1">
      <w:pPr>
        <w:ind w:left="851" w:right="899"/>
        <w:jc w:val="both"/>
        <w:rPr>
          <w:rFonts w:ascii="Palatino Linotype" w:hAnsi="Palatino Linotype"/>
        </w:rPr>
      </w:pPr>
    </w:p>
    <w:p w14:paraId="623CB3CE" w14:textId="7631C3A8" w:rsidR="001902F6" w:rsidRPr="00246CE1" w:rsidRDefault="001902F6" w:rsidP="00246CE1">
      <w:pPr>
        <w:ind w:left="851" w:right="899"/>
        <w:jc w:val="both"/>
        <w:rPr>
          <w:rFonts w:ascii="Palatino Linotype" w:hAnsi="Palatino Linotype"/>
        </w:rPr>
      </w:pPr>
      <w:r w:rsidRPr="00246CE1">
        <w:rPr>
          <w:rFonts w:ascii="Palatino Linotype" w:hAnsi="Palatino Linotype"/>
        </w:rPr>
        <w:t>(…)</w:t>
      </w:r>
    </w:p>
    <w:p w14:paraId="6E2BF6E5" w14:textId="77777777" w:rsidR="001902F6" w:rsidRPr="00246CE1" w:rsidRDefault="001902F6" w:rsidP="00246CE1">
      <w:pPr>
        <w:ind w:left="851" w:right="899"/>
        <w:jc w:val="both"/>
        <w:rPr>
          <w:rFonts w:ascii="Palatino Linotype" w:hAnsi="Palatino Linotype"/>
        </w:rPr>
      </w:pPr>
    </w:p>
    <w:p w14:paraId="1009A172" w14:textId="6F55B0E2" w:rsidR="00957204" w:rsidRPr="00246CE1" w:rsidRDefault="001902F6" w:rsidP="00246CE1">
      <w:pPr>
        <w:ind w:left="851" w:right="899"/>
        <w:jc w:val="both"/>
        <w:rPr>
          <w:rFonts w:ascii="Palatino Linotype" w:hAnsi="Palatino Linotype" w:cs="Arial"/>
          <w:i/>
        </w:rPr>
      </w:pPr>
      <w:r w:rsidRPr="00246CE1">
        <w:rPr>
          <w:rFonts w:ascii="Palatino Linotype" w:hAnsi="Palatino Linotype" w:cs="Arial"/>
          <w:b/>
          <w:i/>
        </w:rPr>
        <w:t>III.</w:t>
      </w:r>
      <w:r w:rsidRPr="00246CE1">
        <w:rPr>
          <w:rFonts w:ascii="Palatino Linotype" w:hAnsi="Palatino Linotype" w:cs="Arial"/>
          <w:i/>
        </w:rPr>
        <w:t xml:space="preserve"> Crear y regular la integración, organización y funcionamiento del Sistema Nacional de Protección Integral de los Derechos de Niñas, Niños y Adolescentes, a efecto de que el Estado cumpla con su responsabilidad de </w:t>
      </w:r>
      <w:r w:rsidRPr="00246CE1">
        <w:rPr>
          <w:rFonts w:ascii="Palatino Linotype" w:hAnsi="Palatino Linotype" w:cs="Arial"/>
          <w:i/>
        </w:rPr>
        <w:lastRenderedPageBreak/>
        <w:t>garantizar la protección, prevención y restitución integrales de los derechos de niñas, niños y adolescentes que hayan sido vulnerados;</w:t>
      </w:r>
    </w:p>
    <w:p w14:paraId="4941CECD" w14:textId="2FC19CC0" w:rsidR="00A6730F" w:rsidRPr="00246CE1" w:rsidRDefault="00A6730F" w:rsidP="00246CE1">
      <w:pPr>
        <w:pStyle w:val="Prrafodelista"/>
        <w:spacing w:after="160" w:line="360" w:lineRule="auto"/>
        <w:ind w:left="0"/>
        <w:contextualSpacing/>
        <w:jc w:val="both"/>
        <w:rPr>
          <w:rFonts w:ascii="Palatino Linotype" w:eastAsiaTheme="minorEastAsia" w:hAnsi="Palatino Linotype" w:cs="Arial"/>
        </w:rPr>
      </w:pPr>
    </w:p>
    <w:p w14:paraId="49083C01" w14:textId="77777777" w:rsidR="00BB61F9" w:rsidRPr="00246CE1" w:rsidRDefault="00BB61F9" w:rsidP="00246CE1">
      <w:pPr>
        <w:pStyle w:val="Prrafodelista"/>
        <w:spacing w:after="160" w:line="360" w:lineRule="auto"/>
        <w:ind w:left="0"/>
        <w:contextualSpacing/>
        <w:jc w:val="both"/>
        <w:rPr>
          <w:rFonts w:ascii="Palatino Linotype" w:eastAsiaTheme="minorEastAsia" w:hAnsi="Palatino Linotype" w:cs="Arial"/>
          <w:lang w:val="es-ES_tradnl"/>
        </w:rPr>
      </w:pPr>
    </w:p>
    <w:p w14:paraId="5C519D76" w14:textId="032CE1ED" w:rsidR="001902F6" w:rsidRPr="00246CE1" w:rsidRDefault="001902F6" w:rsidP="00246CE1">
      <w:pPr>
        <w:pStyle w:val="Prrafodelista"/>
        <w:spacing w:after="160" w:line="360" w:lineRule="auto"/>
        <w:ind w:left="0"/>
        <w:contextualSpacing/>
        <w:jc w:val="both"/>
        <w:rPr>
          <w:rFonts w:ascii="Palatino Linotype" w:eastAsiaTheme="minorEastAsia" w:hAnsi="Palatino Linotype" w:cs="Arial"/>
          <w:lang w:val="es-ES_tradnl"/>
        </w:rPr>
      </w:pPr>
      <w:r w:rsidRPr="00246CE1">
        <w:rPr>
          <w:rFonts w:ascii="Palatino Linotype" w:eastAsiaTheme="minorEastAsia" w:hAnsi="Palatino Linotype" w:cs="Arial"/>
          <w:lang w:val="es-ES_tradnl"/>
        </w:rPr>
        <w:t>Además</w:t>
      </w:r>
      <w:r w:rsidR="00BD26D7" w:rsidRPr="00246CE1">
        <w:rPr>
          <w:rFonts w:ascii="Palatino Linotype" w:eastAsiaTheme="minorEastAsia" w:hAnsi="Palatino Linotype" w:cs="Arial"/>
          <w:lang w:val="es-ES_tradnl"/>
        </w:rPr>
        <w:t>, atentos a la Ley de los derechos de Niñas, Niños y Adolescentes del Estado de México, los Sistemas Municipales de protección integral será</w:t>
      </w:r>
      <w:r w:rsidR="002675F3" w:rsidRPr="00246CE1">
        <w:rPr>
          <w:rFonts w:ascii="Palatino Linotype" w:eastAsiaTheme="minorEastAsia" w:hAnsi="Palatino Linotype" w:cs="Arial"/>
          <w:lang w:val="es-ES_tradnl"/>
        </w:rPr>
        <w:t>n</w:t>
      </w:r>
      <w:r w:rsidR="00BD26D7" w:rsidRPr="00246CE1">
        <w:rPr>
          <w:rFonts w:ascii="Palatino Linotype" w:eastAsiaTheme="minorEastAsia" w:hAnsi="Palatino Linotype" w:cs="Arial"/>
          <w:lang w:val="es-ES_tradnl"/>
        </w:rPr>
        <w:t xml:space="preserve"> presididos por los Presidentes Municipales  y estarán integradas por las dependencias e instituciones que estén vinculadas con dichas prerrogativas, como se advierte a continuación:  </w:t>
      </w:r>
    </w:p>
    <w:p w14:paraId="60A5994F" w14:textId="77777777" w:rsidR="001902F6" w:rsidRPr="00246CE1" w:rsidRDefault="001902F6" w:rsidP="00246CE1">
      <w:pPr>
        <w:pStyle w:val="Prrafodelista"/>
        <w:spacing w:after="160" w:line="360" w:lineRule="auto"/>
        <w:ind w:left="0"/>
        <w:contextualSpacing/>
        <w:jc w:val="both"/>
        <w:rPr>
          <w:rFonts w:ascii="Palatino Linotype" w:eastAsiaTheme="minorEastAsia" w:hAnsi="Palatino Linotype" w:cs="Arial"/>
          <w:lang w:val="es-ES_tradnl"/>
        </w:rPr>
      </w:pPr>
    </w:p>
    <w:p w14:paraId="65EE457A" w14:textId="77777777" w:rsidR="006A1ABA" w:rsidRPr="00246CE1" w:rsidRDefault="006A1ABA" w:rsidP="00246CE1">
      <w:pPr>
        <w:ind w:left="851" w:right="899"/>
        <w:jc w:val="center"/>
        <w:rPr>
          <w:rFonts w:ascii="Palatino Linotype" w:hAnsi="Palatino Linotype" w:cs="Arial"/>
          <w:b/>
          <w:i/>
          <w:sz w:val="22"/>
          <w:szCs w:val="22"/>
          <w:lang w:eastAsia="es-MX"/>
        </w:rPr>
      </w:pPr>
      <w:r w:rsidRPr="00246CE1">
        <w:rPr>
          <w:rFonts w:ascii="Palatino Linotype" w:hAnsi="Palatino Linotype" w:cs="Arial"/>
          <w:b/>
          <w:i/>
          <w:sz w:val="22"/>
          <w:szCs w:val="22"/>
          <w:lang w:eastAsia="es-MX"/>
        </w:rPr>
        <w:t>Capítulo Cuarto</w:t>
      </w:r>
    </w:p>
    <w:p w14:paraId="00EC5854" w14:textId="77777777" w:rsidR="006A1ABA" w:rsidRPr="00246CE1" w:rsidRDefault="006A1ABA" w:rsidP="00246CE1">
      <w:pPr>
        <w:ind w:left="851" w:right="899"/>
        <w:jc w:val="center"/>
        <w:rPr>
          <w:rFonts w:ascii="Palatino Linotype" w:hAnsi="Palatino Linotype" w:cs="Arial"/>
          <w:b/>
          <w:i/>
          <w:sz w:val="22"/>
          <w:szCs w:val="22"/>
          <w:lang w:eastAsia="es-MX"/>
        </w:rPr>
      </w:pPr>
      <w:r w:rsidRPr="00246CE1">
        <w:rPr>
          <w:rFonts w:ascii="Palatino Linotype" w:hAnsi="Palatino Linotype" w:cs="Arial"/>
          <w:b/>
          <w:i/>
          <w:sz w:val="22"/>
          <w:szCs w:val="22"/>
          <w:lang w:eastAsia="es-MX"/>
        </w:rPr>
        <w:t>De los Sistemas Municipales de Protección Integral</w:t>
      </w:r>
    </w:p>
    <w:p w14:paraId="7AFBC813" w14:textId="77777777" w:rsidR="00534905" w:rsidRPr="00246CE1" w:rsidRDefault="00534905" w:rsidP="00246CE1">
      <w:pPr>
        <w:ind w:left="851" w:right="899"/>
        <w:jc w:val="both"/>
        <w:rPr>
          <w:rFonts w:ascii="Palatino Linotype" w:hAnsi="Palatino Linotype" w:cs="Arial"/>
          <w:b/>
          <w:i/>
          <w:sz w:val="22"/>
          <w:szCs w:val="22"/>
          <w:lang w:eastAsia="es-MX"/>
        </w:rPr>
      </w:pPr>
    </w:p>
    <w:p w14:paraId="06053D6D"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b/>
          <w:i/>
          <w:sz w:val="22"/>
          <w:szCs w:val="22"/>
          <w:lang w:eastAsia="es-MX"/>
        </w:rPr>
        <w:t>Artículo 102.</w:t>
      </w:r>
      <w:r w:rsidRPr="00246CE1">
        <w:rPr>
          <w:rFonts w:ascii="Palatino Linotype" w:hAnsi="Palatino Linotype" w:cs="Arial"/>
          <w:i/>
          <w:sz w:val="22"/>
          <w:szCs w:val="22"/>
          <w:lang w:eastAsia="es-MX"/>
        </w:rPr>
        <w:t xml:space="preserve"> Los sistemas municipales serán presididos por los presidentes municipales y estarán integrados por las dependencias e instituciones vinculadas con la protección de niñas, niños y adolescentes.</w:t>
      </w:r>
    </w:p>
    <w:p w14:paraId="121226D7" w14:textId="77777777" w:rsidR="006A1ABA" w:rsidRPr="00246CE1" w:rsidRDefault="006A1ABA" w:rsidP="00246CE1">
      <w:pPr>
        <w:ind w:left="851" w:right="899"/>
        <w:jc w:val="both"/>
        <w:rPr>
          <w:rFonts w:ascii="Palatino Linotype" w:hAnsi="Palatino Linotype" w:cs="Arial"/>
          <w:i/>
          <w:sz w:val="22"/>
          <w:szCs w:val="22"/>
          <w:lang w:eastAsia="es-MX"/>
        </w:rPr>
      </w:pPr>
    </w:p>
    <w:p w14:paraId="5D68B378"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Los sistemas municipales garantizarán la participación de los sectores social y privado, así como de niñas, niños y adolescentes.</w:t>
      </w:r>
    </w:p>
    <w:p w14:paraId="14B9E75B" w14:textId="77777777" w:rsidR="006A1ABA" w:rsidRPr="00246CE1" w:rsidRDefault="006A1ABA" w:rsidP="00246CE1">
      <w:pPr>
        <w:ind w:left="851" w:right="899"/>
        <w:jc w:val="both"/>
        <w:rPr>
          <w:rFonts w:ascii="Palatino Linotype" w:hAnsi="Palatino Linotype" w:cs="Arial"/>
          <w:i/>
          <w:sz w:val="22"/>
          <w:szCs w:val="22"/>
          <w:lang w:eastAsia="es-MX"/>
        </w:rPr>
      </w:pPr>
    </w:p>
    <w:p w14:paraId="3AED552B"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El eje rector de los sistemas municipales será el fortalecimiento familiar con el fin de proteger de forma integral los derechos de niñas, niños y adolescentes de esta Entidad.</w:t>
      </w:r>
    </w:p>
    <w:p w14:paraId="3DE9148F" w14:textId="77777777" w:rsidR="006A1ABA" w:rsidRPr="00246CE1" w:rsidRDefault="006A1ABA" w:rsidP="00246CE1">
      <w:pPr>
        <w:ind w:left="851" w:right="899"/>
        <w:jc w:val="both"/>
        <w:rPr>
          <w:rFonts w:ascii="Palatino Linotype" w:hAnsi="Palatino Linotype" w:cs="Arial"/>
          <w:i/>
          <w:sz w:val="22"/>
          <w:szCs w:val="22"/>
          <w:lang w:eastAsia="es-MX"/>
        </w:rPr>
      </w:pPr>
    </w:p>
    <w:p w14:paraId="31C685CC"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En cada municipio se creará un Sistema Municipal de Protección y Vigilancia de los Derechos de las Niñas, Niños y Adolescentes, que se coordinará con el Sistema Estatal.</w:t>
      </w:r>
    </w:p>
    <w:p w14:paraId="2807A067" w14:textId="77777777" w:rsidR="006A1ABA" w:rsidRPr="00246CE1" w:rsidRDefault="006A1ABA" w:rsidP="00246CE1">
      <w:pPr>
        <w:ind w:left="851" w:right="899"/>
        <w:jc w:val="both"/>
        <w:rPr>
          <w:rFonts w:ascii="Palatino Linotype" w:hAnsi="Palatino Linotype" w:cs="Arial"/>
          <w:i/>
          <w:sz w:val="22"/>
          <w:szCs w:val="22"/>
          <w:lang w:eastAsia="es-MX"/>
        </w:rPr>
      </w:pPr>
    </w:p>
    <w:p w14:paraId="47A15939" w14:textId="77777777" w:rsidR="006A1ABA" w:rsidRPr="00246CE1" w:rsidRDefault="006A1ABA" w:rsidP="00246CE1">
      <w:pPr>
        <w:ind w:left="851" w:right="899"/>
        <w:jc w:val="both"/>
        <w:rPr>
          <w:rFonts w:ascii="Palatino Linotype" w:hAnsi="Palatino Linotype" w:cs="Arial"/>
          <w:b/>
          <w:i/>
          <w:sz w:val="22"/>
          <w:szCs w:val="22"/>
          <w:lang w:eastAsia="es-MX"/>
        </w:rPr>
      </w:pPr>
      <w:r w:rsidRPr="00246CE1">
        <w:rPr>
          <w:rFonts w:ascii="Palatino Linotype" w:hAnsi="Palatino Linotype" w:cs="Arial"/>
          <w:b/>
          <w:i/>
          <w:sz w:val="22"/>
          <w:szCs w:val="22"/>
          <w:lang w:eastAsia="es-MX"/>
        </w:rPr>
        <w:t>Los sistemas de protección de los municipios estarán integrados de la siguiente manera:</w:t>
      </w:r>
    </w:p>
    <w:p w14:paraId="13E8B654"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I. El Presidente Municipal, quien lo presidirá.</w:t>
      </w:r>
    </w:p>
    <w:p w14:paraId="61A76717"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II. El Secretario del Ayuntamiento, quien será el Secretario Ejecutivo.</w:t>
      </w:r>
    </w:p>
    <w:p w14:paraId="6E2ACE7F"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III. A los titulares de áreas, vinculadas en materia de Derechos de las Niñas, Niños y Adolescentes.</w:t>
      </w:r>
    </w:p>
    <w:p w14:paraId="7B40C29D"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lastRenderedPageBreak/>
        <w:t>IV. Defensor Municipal de Derechos Humanos.</w:t>
      </w:r>
    </w:p>
    <w:p w14:paraId="7E76F133" w14:textId="77777777" w:rsidR="006A1ABA" w:rsidRPr="00246CE1" w:rsidRDefault="006A1ABA" w:rsidP="00246CE1">
      <w:pPr>
        <w:ind w:left="851" w:right="899"/>
        <w:jc w:val="both"/>
        <w:rPr>
          <w:rFonts w:ascii="Palatino Linotype" w:hAnsi="Palatino Linotype" w:cs="Arial"/>
          <w:i/>
          <w:sz w:val="22"/>
          <w:szCs w:val="22"/>
          <w:lang w:eastAsia="es-MX"/>
        </w:rPr>
      </w:pPr>
      <w:r w:rsidRPr="00246CE1">
        <w:rPr>
          <w:rFonts w:ascii="Palatino Linotype" w:hAnsi="Palatino Linotype" w:cs="Arial"/>
          <w:i/>
          <w:sz w:val="22"/>
          <w:szCs w:val="22"/>
          <w:lang w:eastAsia="es-MX"/>
        </w:rPr>
        <w:t>V. Presidenta del Sistema Municipal para el Desarrollo Integral de la Familia.</w:t>
      </w:r>
    </w:p>
    <w:p w14:paraId="362259DE" w14:textId="77777777" w:rsidR="00957204" w:rsidRPr="00246CE1" w:rsidRDefault="00957204" w:rsidP="00246CE1">
      <w:pPr>
        <w:ind w:left="851" w:right="899"/>
        <w:jc w:val="both"/>
        <w:rPr>
          <w:rFonts w:ascii="Palatino Linotype" w:hAnsi="Palatino Linotype" w:cs="Arial"/>
        </w:rPr>
      </w:pPr>
    </w:p>
    <w:p w14:paraId="51091EC5" w14:textId="77777777" w:rsidR="006A1ABA" w:rsidRPr="00246CE1" w:rsidRDefault="006A1ABA" w:rsidP="00246CE1">
      <w:pPr>
        <w:pStyle w:val="Prrafodelista"/>
        <w:spacing w:after="160" w:line="360" w:lineRule="auto"/>
        <w:ind w:left="0"/>
        <w:contextualSpacing/>
        <w:jc w:val="both"/>
        <w:rPr>
          <w:rFonts w:ascii="Palatino Linotype" w:hAnsi="Palatino Linotype"/>
          <w:noProof/>
          <w:lang w:eastAsia="es-MX"/>
        </w:rPr>
      </w:pPr>
    </w:p>
    <w:p w14:paraId="5E79E2C2" w14:textId="603EF790" w:rsidR="00280549" w:rsidRPr="00246CE1" w:rsidRDefault="00280549" w:rsidP="00246CE1">
      <w:pPr>
        <w:pStyle w:val="Prrafodelista"/>
        <w:spacing w:after="160" w:line="360" w:lineRule="auto"/>
        <w:ind w:left="0"/>
        <w:contextualSpacing/>
        <w:jc w:val="both"/>
        <w:rPr>
          <w:rFonts w:ascii="Palatino Linotype" w:hAnsi="Palatino Linotype"/>
          <w:noProof/>
          <w:lang w:eastAsia="es-MX"/>
        </w:rPr>
      </w:pPr>
      <w:r w:rsidRPr="00246CE1">
        <w:rPr>
          <w:rFonts w:ascii="Palatino Linotype" w:hAnsi="Palatino Linotype"/>
          <w:noProof/>
          <w:lang w:eastAsia="es-MX"/>
        </w:rPr>
        <w:t>De lo anterior claramente podemos advertir la integración de dichos comités, entre ellos el SIPINNA, el cual es presididio por el Presidente Municipal, que en el caso concreto sería por el Presidente Municipal del Ayuntamiento de Cualtitlán Izcalli, no obstante de que también la Presidenta del Sistema Municipal para el Desarrollo Integral de la Familia</w:t>
      </w:r>
      <w:r w:rsidR="00BE095B" w:rsidRPr="00246CE1">
        <w:rPr>
          <w:rFonts w:ascii="Palatino Linotype" w:hAnsi="Palatino Linotype"/>
          <w:noProof/>
          <w:lang w:eastAsia="es-MX"/>
        </w:rPr>
        <w:t xml:space="preserve"> es integrante.</w:t>
      </w:r>
    </w:p>
    <w:p w14:paraId="6AAC2ACC" w14:textId="77777777" w:rsidR="00BE095B" w:rsidRPr="00246CE1" w:rsidRDefault="00BE095B" w:rsidP="00246CE1">
      <w:pPr>
        <w:pStyle w:val="Prrafodelista"/>
        <w:spacing w:after="160" w:line="360" w:lineRule="auto"/>
        <w:ind w:left="0"/>
        <w:contextualSpacing/>
        <w:jc w:val="both"/>
        <w:rPr>
          <w:rFonts w:ascii="Palatino Linotype" w:hAnsi="Palatino Linotype"/>
          <w:noProof/>
          <w:lang w:eastAsia="es-MX"/>
        </w:rPr>
      </w:pPr>
    </w:p>
    <w:p w14:paraId="69F2CBFE" w14:textId="27104EA4" w:rsidR="00BE095B" w:rsidRPr="00246CE1" w:rsidRDefault="00992181" w:rsidP="00246CE1">
      <w:pPr>
        <w:pStyle w:val="Prrafodelista"/>
        <w:spacing w:after="160" w:line="360" w:lineRule="auto"/>
        <w:ind w:left="0"/>
        <w:contextualSpacing/>
        <w:jc w:val="both"/>
        <w:rPr>
          <w:rFonts w:ascii="Palatino Linotype" w:hAnsi="Palatino Linotype"/>
          <w:noProof/>
          <w:lang w:eastAsia="es-MX"/>
        </w:rPr>
      </w:pPr>
      <w:r w:rsidRPr="00246CE1">
        <w:rPr>
          <w:rFonts w:ascii="Palatino Linotype" w:hAnsi="Palatino Linotype"/>
          <w:noProof/>
          <w:lang w:eastAsia="es-MX"/>
        </w:rPr>
        <w:t xml:space="preserve">Ahora bien, el día once de febrero de dos mil veintidós se emitió la gaceta Municipal número 016, mediante la cual se aprueba la integración </w:t>
      </w:r>
      <w:r w:rsidR="00FB047A" w:rsidRPr="00246CE1">
        <w:rPr>
          <w:rFonts w:ascii="Palatino Linotype" w:hAnsi="Palatino Linotype"/>
          <w:noProof/>
          <w:lang w:eastAsia="es-MX"/>
        </w:rPr>
        <w:t>del Sistema de Protección de Niñas, Niños y Adolescentes del Municipio de Cuautltlán Izcalli (SIPINNA), como se advierte a continuación:</w:t>
      </w:r>
    </w:p>
    <w:p w14:paraId="5C021E16" w14:textId="77777777" w:rsidR="00992181" w:rsidRPr="00246CE1" w:rsidRDefault="00992181" w:rsidP="00246CE1">
      <w:pPr>
        <w:pStyle w:val="Prrafodelista"/>
        <w:spacing w:after="160" w:line="360" w:lineRule="auto"/>
        <w:ind w:left="0"/>
        <w:contextualSpacing/>
        <w:jc w:val="both"/>
        <w:rPr>
          <w:rFonts w:ascii="Palatino Linotype" w:hAnsi="Palatino Linotype"/>
          <w:noProof/>
          <w:lang w:eastAsia="es-MX"/>
        </w:rPr>
      </w:pPr>
    </w:p>
    <w:p w14:paraId="01212067" w14:textId="2A2E4713" w:rsidR="00A22542" w:rsidRPr="00246CE1" w:rsidRDefault="00A22542" w:rsidP="00246CE1">
      <w:pPr>
        <w:pStyle w:val="Prrafodelista"/>
        <w:spacing w:after="160" w:line="360" w:lineRule="auto"/>
        <w:ind w:left="0"/>
        <w:contextualSpacing/>
        <w:jc w:val="center"/>
        <w:rPr>
          <w:rFonts w:ascii="Palatino Linotype" w:hAnsi="Palatino Linotype"/>
          <w:noProof/>
          <w:lang w:eastAsia="es-MX"/>
        </w:rPr>
      </w:pPr>
      <w:r w:rsidRPr="00246CE1">
        <w:rPr>
          <w:rFonts w:ascii="Palatino Linotype" w:hAnsi="Palatino Linotype"/>
          <w:noProof/>
          <w:lang w:eastAsia="es-MX"/>
        </w:rPr>
        <w:drawing>
          <wp:inline distT="0" distB="0" distL="0" distR="0" wp14:anchorId="4C69652A" wp14:editId="63DA05ED">
            <wp:extent cx="4371975" cy="2038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1975" cy="2038350"/>
                    </a:xfrm>
                    <a:prstGeom prst="rect">
                      <a:avLst/>
                    </a:prstGeom>
                  </pic:spPr>
                </pic:pic>
              </a:graphicData>
            </a:graphic>
          </wp:inline>
        </w:drawing>
      </w:r>
    </w:p>
    <w:p w14:paraId="3016C79C" w14:textId="77777777" w:rsidR="002675F3" w:rsidRPr="00246CE1" w:rsidRDefault="002675F3" w:rsidP="00246CE1">
      <w:pPr>
        <w:pStyle w:val="Prrafodelista"/>
        <w:spacing w:after="160" w:line="360" w:lineRule="auto"/>
        <w:ind w:left="0"/>
        <w:contextualSpacing/>
        <w:jc w:val="center"/>
        <w:rPr>
          <w:rFonts w:ascii="Palatino Linotype" w:hAnsi="Palatino Linotype"/>
          <w:noProof/>
          <w:lang w:eastAsia="es-MX"/>
        </w:rPr>
      </w:pPr>
    </w:p>
    <w:p w14:paraId="74F480B6" w14:textId="77777777" w:rsidR="002675F3" w:rsidRPr="00246CE1" w:rsidRDefault="002675F3" w:rsidP="00246CE1">
      <w:pPr>
        <w:pStyle w:val="Prrafodelista"/>
        <w:spacing w:after="160" w:line="360" w:lineRule="auto"/>
        <w:ind w:left="0"/>
        <w:contextualSpacing/>
        <w:jc w:val="center"/>
        <w:rPr>
          <w:rFonts w:ascii="Palatino Linotype" w:hAnsi="Palatino Linotype"/>
          <w:noProof/>
          <w:lang w:eastAsia="es-MX"/>
        </w:rPr>
      </w:pPr>
    </w:p>
    <w:p w14:paraId="7307E0EA" w14:textId="376D1A6D" w:rsidR="00A22542" w:rsidRPr="00246CE1" w:rsidRDefault="00A22542" w:rsidP="00246CE1">
      <w:pPr>
        <w:pStyle w:val="Prrafodelista"/>
        <w:spacing w:after="160" w:line="360" w:lineRule="auto"/>
        <w:ind w:left="0"/>
        <w:contextualSpacing/>
        <w:jc w:val="center"/>
        <w:rPr>
          <w:rFonts w:ascii="Palatino Linotype" w:hAnsi="Palatino Linotype"/>
          <w:noProof/>
          <w:lang w:eastAsia="es-MX"/>
        </w:rPr>
      </w:pPr>
      <w:r w:rsidRPr="00246CE1">
        <w:rPr>
          <w:rFonts w:ascii="Palatino Linotype" w:hAnsi="Palatino Linotype"/>
          <w:noProof/>
          <w:lang w:eastAsia="es-MX"/>
        </w:rPr>
        <w:lastRenderedPageBreak/>
        <w:drawing>
          <wp:inline distT="0" distB="0" distL="0" distR="0" wp14:anchorId="6F9B9239" wp14:editId="4604FB22">
            <wp:extent cx="339090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0900" cy="771525"/>
                    </a:xfrm>
                    <a:prstGeom prst="rect">
                      <a:avLst/>
                    </a:prstGeom>
                  </pic:spPr>
                </pic:pic>
              </a:graphicData>
            </a:graphic>
          </wp:inline>
        </w:drawing>
      </w:r>
    </w:p>
    <w:p w14:paraId="0DF00616" w14:textId="06B1A6FE" w:rsidR="00A22542" w:rsidRPr="00246CE1" w:rsidRDefault="00A22542" w:rsidP="00246CE1">
      <w:pPr>
        <w:pStyle w:val="Prrafodelista"/>
        <w:spacing w:after="160" w:line="360" w:lineRule="auto"/>
        <w:ind w:left="0"/>
        <w:contextualSpacing/>
        <w:jc w:val="center"/>
        <w:rPr>
          <w:rFonts w:ascii="Palatino Linotype" w:hAnsi="Palatino Linotype"/>
          <w:noProof/>
          <w:lang w:eastAsia="es-MX"/>
        </w:rPr>
      </w:pPr>
      <w:r w:rsidRPr="00246CE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86021C8" wp14:editId="28EC10AA">
                <wp:simplePos x="0" y="0"/>
                <wp:positionH relativeFrom="column">
                  <wp:posOffset>815340</wp:posOffset>
                </wp:positionH>
                <wp:positionV relativeFrom="paragraph">
                  <wp:posOffset>2187575</wp:posOffset>
                </wp:positionV>
                <wp:extent cx="3943350" cy="323850"/>
                <wp:effectExtent l="76200" t="38100" r="76200" b="114300"/>
                <wp:wrapNone/>
                <wp:docPr id="4" name="Rectángulo 4"/>
                <wp:cNvGraphicFramePr/>
                <a:graphic xmlns:a="http://schemas.openxmlformats.org/drawingml/2006/main">
                  <a:graphicData uri="http://schemas.microsoft.com/office/word/2010/wordprocessingShape">
                    <wps:wsp>
                      <wps:cNvSpPr/>
                      <wps:spPr>
                        <a:xfrm>
                          <a:off x="0" y="0"/>
                          <a:ext cx="3943350" cy="323850"/>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0A1E3D8D" id="Rectángulo 4" o:spid="_x0000_s1026" style="position:absolute;margin-left:64.2pt;margin-top:172.25pt;width:310.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" filled="f" strokecolor="#4579b8 [3044]" strokeweight="4.5pt">
                <v:shadow on="t" color="black" opacity="22937f" origin=",.5" offset="0,.63889mm"/>
              </v:rect>
            </w:pict>
          </mc:Fallback>
        </mc:AlternateContent>
      </w:r>
      <w:r w:rsidRPr="00246CE1">
        <w:rPr>
          <w:rFonts w:ascii="Palatino Linotype" w:hAnsi="Palatino Linotype"/>
          <w:noProof/>
          <w:lang w:eastAsia="es-MX"/>
        </w:rPr>
        <w:drawing>
          <wp:inline distT="0" distB="0" distL="0" distR="0" wp14:anchorId="05B4431A" wp14:editId="6F7EFAC8">
            <wp:extent cx="4229100" cy="394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9100" cy="3943350"/>
                    </a:xfrm>
                    <a:prstGeom prst="rect">
                      <a:avLst/>
                    </a:prstGeom>
                  </pic:spPr>
                </pic:pic>
              </a:graphicData>
            </a:graphic>
          </wp:inline>
        </w:drawing>
      </w:r>
    </w:p>
    <w:p w14:paraId="62FACC89" w14:textId="77777777" w:rsidR="002675F3" w:rsidRPr="00246CE1" w:rsidRDefault="002675F3" w:rsidP="00246CE1">
      <w:pPr>
        <w:pStyle w:val="Prrafodelista"/>
        <w:spacing w:after="160" w:line="360" w:lineRule="auto"/>
        <w:ind w:left="0"/>
        <w:contextualSpacing/>
        <w:jc w:val="center"/>
        <w:rPr>
          <w:rFonts w:ascii="Palatino Linotype" w:hAnsi="Palatino Linotype"/>
          <w:noProof/>
          <w:lang w:eastAsia="es-MX"/>
        </w:rPr>
      </w:pPr>
    </w:p>
    <w:p w14:paraId="4CFF408F" w14:textId="77777777" w:rsidR="004B10DC" w:rsidRPr="00246CE1" w:rsidRDefault="002675F3" w:rsidP="00246CE1">
      <w:pPr>
        <w:pStyle w:val="Prrafodelista"/>
        <w:spacing w:after="160" w:line="360" w:lineRule="auto"/>
        <w:ind w:left="0"/>
        <w:contextualSpacing/>
        <w:jc w:val="both"/>
        <w:rPr>
          <w:rFonts w:ascii="Palatino Linotype" w:hAnsi="Palatino Linotype"/>
          <w:noProof/>
          <w:lang w:eastAsia="es-MX"/>
        </w:rPr>
      </w:pPr>
      <w:r w:rsidRPr="00246CE1">
        <w:rPr>
          <w:rFonts w:ascii="Palatino Linotype" w:hAnsi="Palatino Linotype"/>
          <w:noProof/>
          <w:lang w:eastAsia="es-MX"/>
        </w:rPr>
        <w:t xml:space="preserve">Dentro de la gaceta mencionada, se advierte la integración del comité del Sistema de Protección de Niñas, Niños y Adolescentes, y como la titular la Servidora Pública Juana Mendoza Aguilar, probando con ello, la existencia </w:t>
      </w:r>
      <w:r w:rsidR="00DE6468" w:rsidRPr="00246CE1">
        <w:rPr>
          <w:rFonts w:ascii="Palatino Linotype" w:hAnsi="Palatino Linotype"/>
          <w:noProof/>
          <w:lang w:eastAsia="es-MX"/>
        </w:rPr>
        <w:t>de la Servidora Publica de la cual el Recurrente está solicitando la información del recibo de n</w:t>
      </w:r>
      <w:r w:rsidR="00F3617C" w:rsidRPr="00246CE1">
        <w:rPr>
          <w:rFonts w:ascii="Palatino Linotype" w:hAnsi="Palatino Linotype"/>
          <w:noProof/>
          <w:lang w:eastAsia="es-MX"/>
        </w:rPr>
        <w:t>ómina; no</w:t>
      </w:r>
      <w:r w:rsidR="004B10DC" w:rsidRPr="00246CE1">
        <w:rPr>
          <w:rFonts w:ascii="Palatino Linotype" w:hAnsi="Palatino Linotype"/>
          <w:noProof/>
          <w:lang w:eastAsia="es-MX"/>
        </w:rPr>
        <w:t xml:space="preserve"> obstante ello, si bien el particular realiza la solicitud de información al Sistema Municipal para el </w:t>
      </w:r>
      <w:r w:rsidR="004B10DC" w:rsidRPr="00246CE1">
        <w:rPr>
          <w:rFonts w:ascii="Palatino Linotype" w:hAnsi="Palatino Linotype"/>
          <w:noProof/>
          <w:lang w:eastAsia="es-MX"/>
        </w:rPr>
        <w:lastRenderedPageBreak/>
        <w:t>Desarrollo Integral de la Familia, lo cierto es que como se ha analizado, el comité Sipinna depende del Gobierno Municipal, no así del Organismo mencionado.</w:t>
      </w:r>
    </w:p>
    <w:p w14:paraId="35141392" w14:textId="77777777" w:rsidR="004B10DC" w:rsidRPr="00246CE1" w:rsidRDefault="004B10DC" w:rsidP="00246CE1">
      <w:pPr>
        <w:pStyle w:val="Prrafodelista"/>
        <w:spacing w:after="160" w:line="360" w:lineRule="auto"/>
        <w:ind w:left="0"/>
        <w:contextualSpacing/>
        <w:jc w:val="both"/>
        <w:rPr>
          <w:rFonts w:ascii="Palatino Linotype" w:hAnsi="Palatino Linotype"/>
          <w:noProof/>
          <w:lang w:eastAsia="es-MX"/>
        </w:rPr>
      </w:pPr>
    </w:p>
    <w:p w14:paraId="4A859EE0" w14:textId="634E79C6" w:rsidR="002675F3" w:rsidRPr="00246CE1" w:rsidRDefault="00935DEC" w:rsidP="00246CE1">
      <w:pPr>
        <w:pStyle w:val="Prrafodelista"/>
        <w:spacing w:after="160" w:line="360" w:lineRule="auto"/>
        <w:ind w:left="0"/>
        <w:contextualSpacing/>
        <w:jc w:val="both"/>
        <w:rPr>
          <w:rFonts w:ascii="Palatino Linotype" w:hAnsi="Palatino Linotype"/>
          <w:noProof/>
          <w:lang w:eastAsia="es-MX"/>
        </w:rPr>
      </w:pPr>
      <w:r w:rsidRPr="00246CE1">
        <w:rPr>
          <w:rFonts w:ascii="Palatino Linotype" w:hAnsi="Palatino Linotype"/>
          <w:noProof/>
          <w:lang w:eastAsia="es-MX"/>
        </w:rPr>
        <w:t xml:space="preserve">Además </w:t>
      </w:r>
      <w:r w:rsidR="004B10DC" w:rsidRPr="00246CE1">
        <w:rPr>
          <w:rFonts w:ascii="Palatino Linotype" w:hAnsi="Palatino Linotype"/>
          <w:noProof/>
          <w:lang w:eastAsia="es-MX"/>
        </w:rPr>
        <w:t>al realizar una verificación del Sistema IPOMEX</w:t>
      </w:r>
      <w:r w:rsidR="00BA186F" w:rsidRPr="00246CE1">
        <w:rPr>
          <w:rFonts w:ascii="Palatino Linotype" w:hAnsi="Palatino Linotype"/>
          <w:noProof/>
          <w:lang w:eastAsia="es-MX"/>
        </w:rPr>
        <w:t xml:space="preserve"> del Ayuntmiento de Cuautitlán Izcalli</w:t>
      </w:r>
      <w:r w:rsidR="004B10DC" w:rsidRPr="00246CE1">
        <w:rPr>
          <w:rFonts w:ascii="Palatino Linotype" w:hAnsi="Palatino Linotype"/>
          <w:noProof/>
          <w:lang w:eastAsia="es-MX"/>
        </w:rPr>
        <w:t xml:space="preserve">, precisamente en la fracción VII relativa al Directorio </w:t>
      </w:r>
      <w:r w:rsidRPr="00246CE1">
        <w:rPr>
          <w:rFonts w:ascii="Palatino Linotype" w:hAnsi="Palatino Linotype"/>
          <w:noProof/>
          <w:lang w:eastAsia="es-MX"/>
        </w:rPr>
        <w:t>de Servidores Públicos, se encuentra fungiendo como titular de la Coordinación del Sistema para la protección de Niñas, Niños y Adolescentes a la Servidora Pública Juana Mendoza Aguilar, quien es precisamente de quien se solicita el último recibo de nó</w:t>
      </w:r>
      <w:r w:rsidR="00BA186F" w:rsidRPr="00246CE1">
        <w:rPr>
          <w:rFonts w:ascii="Palatino Linotype" w:hAnsi="Palatino Linotype"/>
          <w:noProof/>
          <w:lang w:eastAsia="es-MX"/>
        </w:rPr>
        <w:t>m</w:t>
      </w:r>
      <w:r w:rsidRPr="00246CE1">
        <w:rPr>
          <w:rFonts w:ascii="Palatino Linotype" w:hAnsi="Palatino Linotype"/>
          <w:noProof/>
          <w:lang w:eastAsia="es-MX"/>
        </w:rPr>
        <w:t>i</w:t>
      </w:r>
      <w:r w:rsidR="00BA186F" w:rsidRPr="00246CE1">
        <w:rPr>
          <w:rFonts w:ascii="Palatino Linotype" w:hAnsi="Palatino Linotype"/>
          <w:noProof/>
          <w:lang w:eastAsia="es-MX"/>
        </w:rPr>
        <w:t>n</w:t>
      </w:r>
      <w:r w:rsidRPr="00246CE1">
        <w:rPr>
          <w:rFonts w:ascii="Palatino Linotype" w:hAnsi="Palatino Linotype"/>
          <w:noProof/>
          <w:lang w:eastAsia="es-MX"/>
        </w:rPr>
        <w:t>a, como se advierte de la siguiente imagen:</w:t>
      </w:r>
    </w:p>
    <w:p w14:paraId="128317AC" w14:textId="77777777" w:rsidR="00935DEC" w:rsidRPr="00246CE1" w:rsidRDefault="00935DEC" w:rsidP="00246CE1">
      <w:pPr>
        <w:pStyle w:val="Prrafodelista"/>
        <w:spacing w:after="160" w:line="360" w:lineRule="auto"/>
        <w:ind w:left="0"/>
        <w:contextualSpacing/>
        <w:jc w:val="both"/>
        <w:rPr>
          <w:rFonts w:ascii="Palatino Linotype" w:hAnsi="Palatino Linotype"/>
          <w:noProof/>
          <w:lang w:eastAsia="es-MX"/>
        </w:rPr>
      </w:pPr>
    </w:p>
    <w:p w14:paraId="73001A22" w14:textId="2EE6F064" w:rsidR="006A1ABA" w:rsidRPr="00246CE1" w:rsidRDefault="006A1ABA" w:rsidP="00246CE1">
      <w:pPr>
        <w:pStyle w:val="Prrafodelista"/>
        <w:spacing w:after="160" w:line="360" w:lineRule="auto"/>
        <w:ind w:left="0"/>
        <w:contextualSpacing/>
        <w:jc w:val="both"/>
        <w:rPr>
          <w:rFonts w:ascii="Palatino Linotype" w:hAnsi="Palatino Linotype"/>
          <w:noProof/>
          <w:lang w:eastAsia="es-MX"/>
        </w:rPr>
      </w:pPr>
      <w:r w:rsidRPr="00246CE1">
        <w:rPr>
          <w:rFonts w:ascii="Palatino Linotype" w:hAnsi="Palatino Linotype"/>
          <w:noProof/>
          <w:lang w:eastAsia="es-MX"/>
        </w:rPr>
        <w:drawing>
          <wp:inline distT="0" distB="0" distL="0" distR="0" wp14:anchorId="6CA0EDAA" wp14:editId="110FF7FB">
            <wp:extent cx="5791835" cy="3743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743325"/>
                    </a:xfrm>
                    <a:prstGeom prst="rect">
                      <a:avLst/>
                    </a:prstGeom>
                  </pic:spPr>
                </pic:pic>
              </a:graphicData>
            </a:graphic>
          </wp:inline>
        </w:drawing>
      </w:r>
    </w:p>
    <w:p w14:paraId="160F64FC" w14:textId="75965163" w:rsidR="00BA186F" w:rsidRPr="00246CE1" w:rsidRDefault="00BA186F" w:rsidP="00246CE1">
      <w:pPr>
        <w:spacing w:line="360" w:lineRule="auto"/>
        <w:jc w:val="both"/>
        <w:rPr>
          <w:rFonts w:ascii="Palatino Linotype" w:hAnsi="Palatino Linotype" w:cs="Tahoma"/>
        </w:rPr>
      </w:pPr>
      <w:r w:rsidRPr="00246CE1">
        <w:rPr>
          <w:rFonts w:ascii="Palatino Linotype" w:hAnsi="Palatino Linotype" w:cs="Tahoma"/>
        </w:rPr>
        <w:lastRenderedPageBreak/>
        <w:t xml:space="preserve">En ese orden de ideas, es de precisar que el Ayuntamiento </w:t>
      </w:r>
      <w:r w:rsidRPr="00246CE1">
        <w:rPr>
          <w:rFonts w:ascii="Palatino Linotype" w:hAnsi="Palatino Linotype"/>
          <w:bCs/>
          <w:lang w:val="es-419"/>
        </w:rPr>
        <w:t>de Cuautitlán Izcalli</w:t>
      </w:r>
      <w:r w:rsidRPr="00246CE1">
        <w:rPr>
          <w:rFonts w:ascii="Palatino Linotype" w:hAnsi="Palatino Linotype" w:cs="Tahoma"/>
        </w:rPr>
        <w:t xml:space="preserve"> y el Sistema Municipal para el Desarrollo Integral de la Familia </w:t>
      </w:r>
      <w:r w:rsidRPr="00246CE1">
        <w:rPr>
          <w:rFonts w:ascii="Palatino Linotype" w:hAnsi="Palatino Linotype"/>
          <w:bCs/>
          <w:lang w:val="es-419"/>
        </w:rPr>
        <w:t>de Cuautitlán Izcalli</w:t>
      </w:r>
      <w:r w:rsidRPr="00246CE1">
        <w:rPr>
          <w:rFonts w:ascii="Palatino Linotype" w:hAnsi="Palatino Linotype" w:cs="Tahoma"/>
        </w:rPr>
        <w:t xml:space="preserve">, son sujetos obligados distintos y cada uno tiene la obligación de cumplir con las Leyes de Transparencia, lo cual incluye entregar la información que </w:t>
      </w:r>
      <w:r w:rsidR="00CF1DCE" w:rsidRPr="00246CE1">
        <w:rPr>
          <w:rFonts w:ascii="Palatino Linotype" w:hAnsi="Palatino Linotype" w:cs="Tahoma"/>
        </w:rPr>
        <w:t>genera, administra o posee</w:t>
      </w:r>
      <w:r w:rsidRPr="00246CE1">
        <w:rPr>
          <w:rFonts w:ascii="Palatino Linotype" w:hAnsi="Palatino Linotype" w:cs="Tahoma"/>
        </w:rPr>
        <w:t xml:space="preserve"> en sus archivos.</w:t>
      </w:r>
    </w:p>
    <w:p w14:paraId="0CE855A1" w14:textId="77777777" w:rsidR="00BA186F" w:rsidRPr="00246CE1" w:rsidRDefault="00BA186F" w:rsidP="00246CE1">
      <w:pPr>
        <w:spacing w:line="360" w:lineRule="auto"/>
        <w:jc w:val="both"/>
        <w:rPr>
          <w:rFonts w:ascii="Palatino Linotype" w:hAnsi="Palatino Linotype" w:cs="Tahoma"/>
        </w:rPr>
      </w:pPr>
    </w:p>
    <w:p w14:paraId="67A1C939" w14:textId="4DA23DFA" w:rsidR="00BA186F" w:rsidRPr="00246CE1" w:rsidRDefault="00BA186F" w:rsidP="00246CE1">
      <w:pPr>
        <w:spacing w:line="360" w:lineRule="auto"/>
        <w:jc w:val="both"/>
        <w:rPr>
          <w:rFonts w:ascii="Palatino Linotype" w:hAnsi="Palatino Linotype" w:cs="Tahoma"/>
        </w:rPr>
      </w:pPr>
      <w:r w:rsidRPr="00246CE1">
        <w:rPr>
          <w:rFonts w:ascii="Palatino Linotype" w:hAnsi="Palatino Linotype" w:cs="Tahoma"/>
          <w:bCs/>
          <w:lang w:val="es-ES_tradnl"/>
        </w:rPr>
        <w:t xml:space="preserve">Conforme a lo anterior, se logra vislumbrar, </w:t>
      </w:r>
      <w:r w:rsidRPr="00246CE1">
        <w:rPr>
          <w:rFonts w:ascii="Palatino Linotype" w:hAnsi="Palatino Linotype" w:cs="Tahoma"/>
        </w:rPr>
        <w:t>en primera instancia,</w:t>
      </w:r>
      <w:r w:rsidRPr="00246CE1">
        <w:rPr>
          <w:rFonts w:ascii="Palatino Linotype" w:hAnsi="Palatino Linotype" w:cs="Tahoma"/>
          <w:bCs/>
          <w:lang w:val="es-ES_tradnl"/>
        </w:rPr>
        <w:t xml:space="preserve"> que el </w:t>
      </w:r>
      <w:r w:rsidRPr="00246CE1">
        <w:rPr>
          <w:rFonts w:ascii="Palatino Linotype" w:eastAsia="Calibri" w:hAnsi="Palatino Linotype" w:cs="Tahoma"/>
        </w:rPr>
        <w:t xml:space="preserve">Sistema Municipal para el Desarrollo Integral de la Familia de </w:t>
      </w:r>
      <w:r w:rsidR="0089570B" w:rsidRPr="00246CE1">
        <w:rPr>
          <w:rFonts w:ascii="Palatino Linotype" w:eastAsia="Calibri" w:hAnsi="Palatino Linotype" w:cs="Tahoma"/>
        </w:rPr>
        <w:t>Cuautitlán Izcalli</w:t>
      </w:r>
      <w:r w:rsidRPr="00246CE1">
        <w:rPr>
          <w:rFonts w:ascii="Palatino Linotype" w:eastAsia="Calibri" w:hAnsi="Palatino Linotype" w:cs="Tahoma"/>
        </w:rPr>
        <w:t>,</w:t>
      </w:r>
      <w:r w:rsidRPr="00246CE1">
        <w:rPr>
          <w:rFonts w:ascii="Palatino Linotype" w:hAnsi="Palatino Linotype" w:cs="Tahoma"/>
        </w:rPr>
        <w:t xml:space="preserve"> carece de atribuciones para conocer de lo peticionado, pues en el presente caso se solicita información </w:t>
      </w:r>
      <w:r w:rsidR="0089570B" w:rsidRPr="00246CE1">
        <w:rPr>
          <w:rFonts w:ascii="Palatino Linotype" w:hAnsi="Palatino Linotype" w:cs="Tahoma"/>
        </w:rPr>
        <w:t>que puede obrar en los archivos del Ayuntamiento de Cuautitlán Izcalli</w:t>
      </w:r>
      <w:r w:rsidR="00CF1DCE" w:rsidRPr="00246CE1">
        <w:rPr>
          <w:rFonts w:ascii="Palatino Linotype" w:hAnsi="Palatino Linotype" w:cs="Tahoma"/>
        </w:rPr>
        <w:t>.</w:t>
      </w:r>
    </w:p>
    <w:p w14:paraId="44B179F5" w14:textId="77777777" w:rsidR="00BA186F" w:rsidRPr="00246CE1" w:rsidRDefault="00BA186F" w:rsidP="00246CE1">
      <w:pPr>
        <w:spacing w:line="360" w:lineRule="auto"/>
        <w:jc w:val="both"/>
        <w:rPr>
          <w:rFonts w:ascii="Palatino Linotype" w:hAnsi="Palatino Linotype" w:cs="Tahoma"/>
        </w:rPr>
      </w:pPr>
    </w:p>
    <w:p w14:paraId="28C647BE" w14:textId="05FB3CC5" w:rsidR="00BA186F" w:rsidRPr="00246CE1" w:rsidRDefault="00BA186F" w:rsidP="00246CE1">
      <w:pPr>
        <w:spacing w:line="360" w:lineRule="auto"/>
        <w:jc w:val="both"/>
        <w:rPr>
          <w:rFonts w:ascii="Palatino Linotype" w:eastAsia="Calibri" w:hAnsi="Palatino Linotype"/>
        </w:rPr>
      </w:pPr>
      <w:r w:rsidRPr="00246CE1">
        <w:rPr>
          <w:rFonts w:ascii="Palatino Linotype" w:eastAsia="Calibri" w:hAnsi="Palatino Linotype"/>
        </w:rPr>
        <w:t>Así, se logra verificar que el Ayuntamiento de</w:t>
      </w:r>
      <w:r w:rsidR="0089570B" w:rsidRPr="00246CE1">
        <w:rPr>
          <w:rFonts w:ascii="Palatino Linotype" w:eastAsia="Calibri" w:hAnsi="Palatino Linotype"/>
        </w:rPr>
        <w:t xml:space="preserve"> </w:t>
      </w:r>
      <w:r w:rsidR="0089570B" w:rsidRPr="00246CE1">
        <w:rPr>
          <w:rFonts w:ascii="Palatino Linotype" w:hAnsi="Palatino Linotype" w:cs="Tahoma"/>
        </w:rPr>
        <w:t>Cuautitlán Izcalli</w:t>
      </w:r>
      <w:r w:rsidRPr="00246CE1">
        <w:rPr>
          <w:rFonts w:ascii="Palatino Linotype" w:eastAsia="Calibri" w:hAnsi="Palatino Linotype"/>
        </w:rPr>
        <w:t xml:space="preserve">, tal como lo refirió el Ente Recurrido, es la dependencia con atribuciones para conocer de lo requerido; con lo cual, se logra ratificar que </w:t>
      </w:r>
      <w:r w:rsidRPr="00246CE1">
        <w:rPr>
          <w:rFonts w:ascii="Palatino Linotype" w:eastAsia="Calibri" w:hAnsi="Palatino Linotype" w:cs="Tahoma"/>
          <w:bCs/>
        </w:rPr>
        <w:t xml:space="preserve">el </w:t>
      </w:r>
      <w:r w:rsidRPr="00246CE1">
        <w:rPr>
          <w:rFonts w:ascii="Palatino Linotype" w:hAnsi="Palatino Linotype" w:cs="Tahoma"/>
        </w:rPr>
        <w:t xml:space="preserve">Sistema Municipal para el Desarrollo Integral de la Familia de </w:t>
      </w:r>
      <w:r w:rsidR="0089570B" w:rsidRPr="00246CE1">
        <w:rPr>
          <w:rFonts w:ascii="Palatino Linotype" w:hAnsi="Palatino Linotype" w:cs="Tahoma"/>
        </w:rPr>
        <w:t xml:space="preserve">Cuautitlán Izcalli </w:t>
      </w:r>
      <w:r w:rsidRPr="00246CE1">
        <w:rPr>
          <w:rFonts w:ascii="Palatino Linotype" w:eastAsia="Calibri" w:hAnsi="Palatino Linotype" w:cs="Tahoma"/>
          <w:bCs/>
        </w:rPr>
        <w:t xml:space="preserve">es </w:t>
      </w:r>
      <w:r w:rsidRPr="00246CE1">
        <w:rPr>
          <w:rFonts w:ascii="Palatino Linotype" w:eastAsia="Calibri" w:hAnsi="Palatino Linotype" w:cs="Tahoma"/>
          <w:b/>
        </w:rPr>
        <w:t>notoriamente incompetente</w:t>
      </w:r>
      <w:r w:rsidRPr="00246CE1">
        <w:rPr>
          <w:rFonts w:ascii="Palatino Linotype" w:eastAsia="Calibri" w:hAnsi="Palatino Linotype" w:cs="Tahoma"/>
          <w:bCs/>
        </w:rPr>
        <w:t xml:space="preserve"> para conocer de la información solicitada por el Particular.</w:t>
      </w:r>
    </w:p>
    <w:p w14:paraId="59BB0BCE" w14:textId="77777777" w:rsidR="00BA186F" w:rsidRPr="00246CE1" w:rsidRDefault="00BA186F" w:rsidP="00246CE1">
      <w:pPr>
        <w:spacing w:line="360" w:lineRule="auto"/>
        <w:jc w:val="both"/>
        <w:rPr>
          <w:rFonts w:ascii="Palatino Linotype" w:eastAsia="Calibri" w:hAnsi="Palatino Linotype" w:cs="Tahoma"/>
          <w:bCs/>
        </w:rPr>
      </w:pPr>
    </w:p>
    <w:p w14:paraId="77C0B81F" w14:textId="77777777" w:rsidR="00BA186F" w:rsidRPr="00246CE1" w:rsidRDefault="00BA186F" w:rsidP="00246CE1">
      <w:pPr>
        <w:spacing w:line="360" w:lineRule="auto"/>
        <w:jc w:val="both"/>
        <w:rPr>
          <w:rFonts w:ascii="Palatino Linotype" w:eastAsia="Calibri" w:hAnsi="Palatino Linotype"/>
          <w:bCs/>
        </w:rPr>
      </w:pPr>
      <w:r w:rsidRPr="00246CE1">
        <w:rPr>
          <w:rFonts w:ascii="Palatino Linotype" w:eastAsia="Calibri" w:hAnsi="Palatino Linotype"/>
          <w:bCs/>
        </w:rPr>
        <w:t xml:space="preserve">En </w:t>
      </w:r>
      <w:r w:rsidRPr="00246CE1">
        <w:rPr>
          <w:rFonts w:ascii="Palatino Linotype" w:eastAsia="Calibri" w:hAnsi="Palatino Linotype"/>
        </w:rPr>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376478BF" w14:textId="77777777" w:rsidR="00BA186F" w:rsidRPr="00246CE1" w:rsidRDefault="00BA186F" w:rsidP="00246CE1">
      <w:pPr>
        <w:spacing w:line="360" w:lineRule="auto"/>
        <w:rPr>
          <w:rFonts w:ascii="Palatino Linotype" w:eastAsia="Calibri" w:hAnsi="Palatino Linotype"/>
        </w:rPr>
      </w:pPr>
    </w:p>
    <w:p w14:paraId="2478F80D" w14:textId="77777777" w:rsidR="00BA186F" w:rsidRPr="00246CE1" w:rsidRDefault="00BA186F" w:rsidP="00246CE1">
      <w:pPr>
        <w:numPr>
          <w:ilvl w:val="0"/>
          <w:numId w:val="8"/>
        </w:numPr>
        <w:spacing w:line="360" w:lineRule="auto"/>
        <w:rPr>
          <w:rFonts w:ascii="Palatino Linotype" w:eastAsia="Calibri" w:hAnsi="Palatino Linotype"/>
        </w:rPr>
      </w:pPr>
      <w:r w:rsidRPr="00246CE1">
        <w:rPr>
          <w:rFonts w:ascii="Palatino Linotype" w:eastAsia="Calibri" w:hAnsi="Palatino Linotype"/>
        </w:rPr>
        <w:lastRenderedPageBreak/>
        <w:t>Hacerlo del conocimiento del Particular, dentro de los tres días hábiles, posteriores a la presentación de la solicitud de información, y</w:t>
      </w:r>
    </w:p>
    <w:p w14:paraId="4FD0DB32" w14:textId="77777777" w:rsidR="00BA186F" w:rsidRPr="00246CE1" w:rsidRDefault="00BA186F" w:rsidP="00246CE1">
      <w:pPr>
        <w:spacing w:line="360" w:lineRule="auto"/>
        <w:rPr>
          <w:rFonts w:ascii="Palatino Linotype" w:eastAsia="Calibri" w:hAnsi="Palatino Linotype"/>
        </w:rPr>
      </w:pPr>
    </w:p>
    <w:p w14:paraId="1A75EA27" w14:textId="77777777" w:rsidR="00BA186F" w:rsidRPr="00246CE1" w:rsidRDefault="00BA186F" w:rsidP="00246CE1">
      <w:pPr>
        <w:numPr>
          <w:ilvl w:val="0"/>
          <w:numId w:val="8"/>
        </w:numPr>
        <w:spacing w:line="360" w:lineRule="auto"/>
        <w:rPr>
          <w:rFonts w:ascii="Palatino Linotype" w:eastAsia="Calibri" w:hAnsi="Palatino Linotype"/>
        </w:rPr>
      </w:pPr>
      <w:r w:rsidRPr="00246CE1">
        <w:rPr>
          <w:rFonts w:ascii="Palatino Linotype" w:eastAsia="Calibri" w:hAnsi="Palatino Linotype"/>
        </w:rPr>
        <w:t>En caso de conocer el Sujeto Obligado competente, orientarlo a presentar la solicitud ante el mismo.</w:t>
      </w:r>
    </w:p>
    <w:p w14:paraId="38A49D9B" w14:textId="77777777" w:rsidR="00BA186F" w:rsidRPr="00246CE1" w:rsidRDefault="00BA186F" w:rsidP="00246CE1">
      <w:pPr>
        <w:spacing w:line="360" w:lineRule="auto"/>
        <w:rPr>
          <w:rFonts w:ascii="Palatino Linotype" w:eastAsia="Calibri" w:hAnsi="Palatino Linotype"/>
        </w:rPr>
      </w:pPr>
    </w:p>
    <w:p w14:paraId="1E3F0912" w14:textId="523F19F2" w:rsidR="00BA186F" w:rsidRPr="00246CE1" w:rsidRDefault="00BA186F" w:rsidP="00246CE1">
      <w:pPr>
        <w:spacing w:line="360" w:lineRule="auto"/>
        <w:jc w:val="both"/>
        <w:rPr>
          <w:rFonts w:ascii="Palatino Linotype" w:hAnsi="Palatino Linotype" w:cs="Tahoma"/>
          <w:bCs/>
        </w:rPr>
      </w:pPr>
      <w:r w:rsidRPr="00246CE1">
        <w:rPr>
          <w:rFonts w:ascii="Palatino Linotype" w:hAnsi="Palatino Linotype" w:cs="Tahoma"/>
          <w:bCs/>
        </w:rPr>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w:t>
      </w:r>
      <w:r w:rsidRPr="00246CE1">
        <w:rPr>
          <w:rFonts w:ascii="Palatino Linotype" w:hAnsi="Palatino Linotype" w:cs="Tahoma"/>
          <w:bCs/>
          <w:lang w:val="es-ES"/>
        </w:rPr>
        <w:t xml:space="preserve">, además, de que orientó al Solicitante, a presentar la solicitud ante el Ayuntamiento de </w:t>
      </w:r>
      <w:r w:rsidR="00292DF9" w:rsidRPr="00246CE1">
        <w:rPr>
          <w:rFonts w:ascii="Palatino Linotype" w:hAnsi="Palatino Linotype" w:cs="Tahoma"/>
        </w:rPr>
        <w:t>Cuautitlán Izcalli</w:t>
      </w:r>
      <w:r w:rsidRPr="00246CE1">
        <w:rPr>
          <w:rFonts w:ascii="Palatino Linotype" w:hAnsi="Palatino Linotype" w:cs="Tahoma"/>
          <w:bCs/>
          <w:lang w:val="es-ES"/>
        </w:rPr>
        <w:t>.</w:t>
      </w:r>
    </w:p>
    <w:p w14:paraId="734BAF22" w14:textId="77777777" w:rsidR="00BA186F" w:rsidRPr="00246CE1" w:rsidRDefault="00BA186F" w:rsidP="00246CE1">
      <w:pPr>
        <w:spacing w:line="360" w:lineRule="auto"/>
        <w:ind w:right="-93"/>
        <w:jc w:val="both"/>
        <w:rPr>
          <w:rFonts w:ascii="Palatino Linotype" w:hAnsi="Palatino Linotype" w:cs="Tahoma"/>
          <w:bCs/>
          <w:lang w:val="es-ES"/>
        </w:rPr>
      </w:pPr>
    </w:p>
    <w:p w14:paraId="398AA303" w14:textId="786B8D8A" w:rsidR="00BA186F" w:rsidRPr="00246CE1" w:rsidRDefault="00BA186F" w:rsidP="00246CE1">
      <w:pPr>
        <w:spacing w:line="360" w:lineRule="auto"/>
        <w:ind w:right="-93"/>
        <w:jc w:val="both"/>
        <w:rPr>
          <w:rFonts w:ascii="Palatino Linotype" w:hAnsi="Palatino Linotype" w:cs="Tahoma"/>
          <w:lang w:val="es-ES"/>
        </w:rPr>
      </w:pPr>
      <w:r w:rsidRPr="00246CE1">
        <w:rPr>
          <w:rFonts w:ascii="Palatino Linotype" w:hAnsi="Palatino Linotype" w:cs="Tahoma"/>
          <w:bCs/>
          <w:lang w:val="es-ES"/>
        </w:rPr>
        <w:t>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w:t>
      </w:r>
      <w:r w:rsidR="009932F2" w:rsidRPr="00246CE1">
        <w:rPr>
          <w:rFonts w:ascii="Palatino Linotype" w:hAnsi="Palatino Linotype" w:cs="Tahoma"/>
          <w:bCs/>
          <w:lang w:val="es-ES"/>
        </w:rPr>
        <w:t xml:space="preserve"> el</w:t>
      </w:r>
      <w:r w:rsidRPr="00246CE1">
        <w:rPr>
          <w:rFonts w:ascii="Palatino Linotype" w:hAnsi="Palatino Linotype" w:cs="Tahoma"/>
          <w:bCs/>
          <w:lang w:val="es-ES"/>
        </w:rPr>
        <w:t xml:space="preserve"> </w:t>
      </w:r>
      <w:r w:rsidR="009932F2" w:rsidRPr="00246CE1">
        <w:rPr>
          <w:rFonts w:ascii="Palatino Linotype" w:hAnsi="Palatino Linotype" w:cs="Tahoma"/>
        </w:rPr>
        <w:t>Sistema Municipal para el Desarrollo Integral de la Familia de Cuautitlán Izcalli</w:t>
      </w:r>
      <w:r w:rsidRPr="00246CE1">
        <w:rPr>
          <w:rFonts w:ascii="Palatino Linotype" w:hAnsi="Palatino Linotype" w:cs="Tahoma"/>
          <w:lang w:val="es-ES"/>
        </w:rPr>
        <w:t xml:space="preserve">, es </w:t>
      </w:r>
      <w:r w:rsidRPr="00246CE1">
        <w:rPr>
          <w:rFonts w:ascii="Palatino Linotype" w:hAnsi="Palatino Linotype" w:cs="Tahoma"/>
          <w:b/>
          <w:lang w:val="es-ES"/>
        </w:rPr>
        <w:t>notoriamente incompetente</w:t>
      </w:r>
      <w:r w:rsidRPr="00246CE1">
        <w:rPr>
          <w:rFonts w:ascii="Palatino Linotype" w:hAnsi="Palatino Linotype" w:cs="Tahoma"/>
          <w:lang w:val="es-ES"/>
        </w:rPr>
        <w:t xml:space="preserve"> para conocer de la solicitud de información</w:t>
      </w:r>
      <w:r w:rsidRPr="00246CE1">
        <w:rPr>
          <w:rFonts w:ascii="Palatino Linotype" w:eastAsia="Calibri" w:hAnsi="Palatino Linotype" w:cs="Tahoma"/>
          <w:bCs/>
        </w:rPr>
        <w:t xml:space="preserve">, y, por lo tanto, el </w:t>
      </w:r>
      <w:r w:rsidRPr="00246CE1">
        <w:rPr>
          <w:rFonts w:ascii="Palatino Linotype" w:hAnsi="Palatino Linotype" w:cs="Tahoma"/>
          <w:lang w:val="es-ES"/>
        </w:rPr>
        <w:t xml:space="preserve">agravio del Recurrente deviene de </w:t>
      </w:r>
      <w:r w:rsidRPr="00246CE1">
        <w:rPr>
          <w:rFonts w:ascii="Palatino Linotype" w:hAnsi="Palatino Linotype" w:cs="Tahoma"/>
          <w:b/>
          <w:bCs/>
          <w:lang w:val="es-ES"/>
        </w:rPr>
        <w:t>INFUNDADO.</w:t>
      </w:r>
      <w:r w:rsidRPr="00246CE1">
        <w:rPr>
          <w:rFonts w:ascii="Palatino Linotype" w:hAnsi="Palatino Linotype" w:cs="Tahoma"/>
          <w:lang w:val="es-ES"/>
        </w:rPr>
        <w:t xml:space="preserve"> </w:t>
      </w:r>
    </w:p>
    <w:p w14:paraId="3AEF3619" w14:textId="77777777" w:rsidR="00191E3D" w:rsidRPr="00246CE1" w:rsidRDefault="00191E3D" w:rsidP="00246CE1">
      <w:pPr>
        <w:spacing w:line="360" w:lineRule="auto"/>
        <w:jc w:val="both"/>
        <w:rPr>
          <w:rFonts w:ascii="Palatino Linotype" w:eastAsia="Calibri" w:hAnsi="Palatino Linotype" w:cs="Tahoma"/>
          <w:bCs/>
          <w:lang w:eastAsia="en-US"/>
        </w:rPr>
      </w:pPr>
    </w:p>
    <w:p w14:paraId="59B3183C" w14:textId="1446F1AF" w:rsidR="0001333B" w:rsidRPr="00246CE1" w:rsidRDefault="00191E3D" w:rsidP="00246CE1">
      <w:pPr>
        <w:spacing w:line="360" w:lineRule="auto"/>
        <w:jc w:val="both"/>
        <w:rPr>
          <w:rFonts w:ascii="Palatino Linotype" w:hAnsi="Palatino Linotype"/>
          <w:bCs/>
          <w:lang w:val="es-419"/>
        </w:rPr>
      </w:pPr>
      <w:r w:rsidRPr="00246CE1">
        <w:rPr>
          <w:rFonts w:ascii="Palatino Linotype" w:eastAsia="Calibri" w:hAnsi="Palatino Linotype" w:cs="Tahoma"/>
          <w:bCs/>
          <w:lang w:eastAsia="en-US"/>
        </w:rPr>
        <w:lastRenderedPageBreak/>
        <w:t xml:space="preserve">No pasa desapercibido el oficio que remite el Recurrente en sus motivos de inconformidad, relativos a la contestación que le otorga el Municipio de Cuautitlán Izcalli, en el sentido de ser incompetente para proporcionar la información que ha sido solicitada en </w:t>
      </w:r>
      <w:r w:rsidR="0001333B" w:rsidRPr="00246CE1">
        <w:rPr>
          <w:rFonts w:ascii="Palatino Linotype" w:eastAsia="Calibri" w:hAnsi="Palatino Linotype" w:cs="Tahoma"/>
          <w:bCs/>
          <w:lang w:eastAsia="en-US"/>
        </w:rPr>
        <w:t>el presente Recurso de Revisión; d</w:t>
      </w:r>
      <w:r w:rsidRPr="00246CE1">
        <w:rPr>
          <w:rFonts w:ascii="Palatino Linotype" w:eastAsia="Calibri" w:hAnsi="Palatino Linotype" w:cs="Tahoma"/>
          <w:bCs/>
          <w:lang w:eastAsia="en-US"/>
        </w:rPr>
        <w:t>ebe decirse que,</w:t>
      </w:r>
      <w:r w:rsidR="0001333B" w:rsidRPr="00246CE1">
        <w:rPr>
          <w:rFonts w:ascii="Palatino Linotype" w:eastAsia="Calibri" w:hAnsi="Palatino Linotype" w:cs="Tahoma"/>
          <w:bCs/>
          <w:lang w:eastAsia="en-US"/>
        </w:rPr>
        <w:t xml:space="preserve"> </w:t>
      </w:r>
      <w:r w:rsidR="0001333B" w:rsidRPr="00246CE1">
        <w:rPr>
          <w:rFonts w:ascii="Palatino Linotype" w:hAnsi="Palatino Linotype"/>
          <w:bCs/>
          <w:lang w:val="es-419"/>
        </w:rPr>
        <w:t xml:space="preserve">las manifestaciones que realiza </w:t>
      </w:r>
      <w:r w:rsidR="00AC3846" w:rsidRPr="00246CE1">
        <w:rPr>
          <w:rFonts w:ascii="Palatino Linotype" w:hAnsi="Palatino Linotype"/>
          <w:bCs/>
          <w:lang w:val="es-419"/>
        </w:rPr>
        <w:t xml:space="preserve">el particular, no pueden ser atendidas a través del Recurso de Revisión, porque este Órgano Garante no se puede pronunciar respecto a la solicitud de otra solicitud de información que no es materia del análisis del presente asunto. </w:t>
      </w:r>
    </w:p>
    <w:p w14:paraId="41175213" w14:textId="77777777" w:rsidR="0001333B" w:rsidRPr="00246CE1" w:rsidRDefault="0001333B" w:rsidP="00246CE1">
      <w:pPr>
        <w:spacing w:line="360" w:lineRule="auto"/>
        <w:jc w:val="both"/>
        <w:rPr>
          <w:rFonts w:ascii="Palatino Linotype" w:hAnsi="Palatino Linotype"/>
          <w:bCs/>
          <w:lang w:val="es-419"/>
        </w:rPr>
      </w:pPr>
    </w:p>
    <w:p w14:paraId="1CE76266" w14:textId="18EC43BC" w:rsidR="00F128F7" w:rsidRPr="00246CE1" w:rsidRDefault="00F128F7" w:rsidP="00246CE1">
      <w:pPr>
        <w:spacing w:line="360" w:lineRule="auto"/>
        <w:jc w:val="both"/>
        <w:rPr>
          <w:rFonts w:ascii="Palatino Linotype" w:eastAsia="Calibri" w:hAnsi="Palatino Linotype" w:cs="Tahoma"/>
          <w:bCs/>
          <w:lang w:eastAsia="en-US"/>
        </w:rPr>
      </w:pPr>
      <w:r w:rsidRPr="00246CE1">
        <w:rPr>
          <w:rFonts w:ascii="Palatino Linotype" w:eastAsia="Calibri" w:hAnsi="Palatino Linotype" w:cs="Tahoma"/>
          <w:bCs/>
          <w:lang w:eastAsia="en-US"/>
        </w:rPr>
        <w:t xml:space="preserve">Es con base en lo anterior, que se tiene por acreditado que el Sujeto Obligado colmó el requerimiento del particular, por lo que, con fundamento en la fracción II del artículo 186, de la Ley de Transparencia y Acceso a la Información Pública del Estado de México y Municipios, se </w:t>
      </w:r>
      <w:r w:rsidRPr="00246CE1">
        <w:rPr>
          <w:rFonts w:ascii="Palatino Linotype" w:eastAsia="Calibri" w:hAnsi="Palatino Linotype" w:cs="Tahoma"/>
          <w:b/>
          <w:bCs/>
          <w:lang w:eastAsia="en-US"/>
        </w:rPr>
        <w:t>CONFIRMA</w:t>
      </w:r>
      <w:r w:rsidRPr="00246CE1">
        <w:rPr>
          <w:rFonts w:ascii="Palatino Linotype" w:eastAsia="Calibri" w:hAnsi="Palatino Linotype" w:cs="Tahoma"/>
          <w:bCs/>
          <w:lang w:eastAsia="en-US"/>
        </w:rPr>
        <w:t xml:space="preserve"> la respuesta de la solicitud número </w:t>
      </w:r>
      <w:r w:rsidR="00191E3D" w:rsidRPr="00246CE1">
        <w:rPr>
          <w:rFonts w:ascii="Palatino Linotype" w:eastAsia="Calibri" w:hAnsi="Palatino Linotype" w:cs="Tahoma"/>
          <w:bCs/>
          <w:lang w:eastAsia="en-US"/>
        </w:rPr>
        <w:t>00033/DIFCUAUTIZ/IP/2023</w:t>
      </w:r>
      <w:r w:rsidRPr="00246CE1">
        <w:rPr>
          <w:rFonts w:ascii="Palatino Linotype" w:eastAsia="Calibri" w:hAnsi="Palatino Linotype" w:cs="Tahoma"/>
          <w:bCs/>
          <w:lang w:eastAsia="en-US"/>
        </w:rPr>
        <w:t>, que ha sido materia del presente fallo, por resultar infundados los motivos de inconformidad.</w:t>
      </w:r>
    </w:p>
    <w:p w14:paraId="73B69E65" w14:textId="77777777" w:rsidR="00F128F7" w:rsidRPr="00246CE1" w:rsidRDefault="00F128F7" w:rsidP="00246CE1">
      <w:pPr>
        <w:spacing w:line="360" w:lineRule="auto"/>
        <w:jc w:val="both"/>
        <w:rPr>
          <w:rFonts w:ascii="Palatino Linotype" w:eastAsia="Calibri" w:hAnsi="Palatino Linotype" w:cs="Tahoma"/>
          <w:bCs/>
          <w:lang w:eastAsia="en-US"/>
        </w:rPr>
      </w:pPr>
    </w:p>
    <w:p w14:paraId="3FE78380" w14:textId="77777777" w:rsidR="00F128F7" w:rsidRPr="00246CE1" w:rsidRDefault="00F128F7" w:rsidP="00246CE1">
      <w:pPr>
        <w:widowControl w:val="0"/>
        <w:spacing w:line="360" w:lineRule="auto"/>
        <w:jc w:val="both"/>
        <w:rPr>
          <w:rFonts w:ascii="Palatino Linotype" w:eastAsia="Palatino Linotype" w:hAnsi="Palatino Linotype" w:cs="Palatino Linotype"/>
        </w:rPr>
      </w:pPr>
      <w:r w:rsidRPr="00246CE1">
        <w:rPr>
          <w:rFonts w:ascii="Palatino Linotype" w:eastAsia="Palatino Linotype" w:hAnsi="Palatino Linotype" w:cs="Palatino Linotype"/>
        </w:rPr>
        <w:t xml:space="preserve">Así, con fundamento en lo prescrito en los artículos 5, </w:t>
      </w:r>
      <w:r w:rsidRPr="00246CE1">
        <w:rPr>
          <w:rFonts w:ascii="Palatino Linotype" w:hAnsi="Palatino Linotype" w:cs="Arial"/>
        </w:rPr>
        <w:t>párrafos trigésimo segundo y trigésimo tercero, fracciones IV y V, de la Constitución Política del Estado Libre y Soberano de México</w:t>
      </w:r>
      <w:r w:rsidRPr="00246CE1">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2FAC9440" w14:textId="2FA93593" w:rsidR="00F128F7" w:rsidRDefault="00F128F7" w:rsidP="00246CE1">
      <w:pPr>
        <w:spacing w:line="360" w:lineRule="auto"/>
        <w:jc w:val="both"/>
        <w:rPr>
          <w:rFonts w:ascii="Palatino Linotype" w:eastAsia="Calibri" w:hAnsi="Palatino Linotype" w:cs="Tahoma"/>
          <w:bCs/>
          <w:lang w:eastAsia="en-US"/>
        </w:rPr>
      </w:pPr>
    </w:p>
    <w:p w14:paraId="097902DA" w14:textId="026F0C63" w:rsidR="00246CE1" w:rsidRDefault="00246CE1" w:rsidP="00246CE1">
      <w:pPr>
        <w:spacing w:line="360" w:lineRule="auto"/>
        <w:jc w:val="both"/>
        <w:rPr>
          <w:rFonts w:ascii="Palatino Linotype" w:eastAsia="Calibri" w:hAnsi="Palatino Linotype" w:cs="Tahoma"/>
          <w:bCs/>
          <w:lang w:eastAsia="en-US"/>
        </w:rPr>
      </w:pPr>
    </w:p>
    <w:p w14:paraId="793AE55D" w14:textId="77777777" w:rsidR="00246CE1" w:rsidRPr="00246CE1" w:rsidRDefault="00246CE1" w:rsidP="00246CE1">
      <w:pPr>
        <w:spacing w:line="360" w:lineRule="auto"/>
        <w:jc w:val="both"/>
        <w:rPr>
          <w:rFonts w:ascii="Palatino Linotype" w:eastAsia="Calibri" w:hAnsi="Palatino Linotype" w:cs="Tahoma"/>
          <w:bCs/>
          <w:lang w:eastAsia="en-US"/>
        </w:rPr>
      </w:pPr>
    </w:p>
    <w:p w14:paraId="0AC0316C" w14:textId="77777777" w:rsidR="00F128F7" w:rsidRPr="00246CE1" w:rsidRDefault="00F128F7" w:rsidP="00246CE1">
      <w:pPr>
        <w:spacing w:line="360" w:lineRule="auto"/>
        <w:jc w:val="center"/>
        <w:rPr>
          <w:rFonts w:ascii="Palatino Linotype" w:eastAsia="Calibri" w:hAnsi="Palatino Linotype" w:cs="Tahoma"/>
          <w:b/>
          <w:bCs/>
          <w:sz w:val="28"/>
          <w:szCs w:val="28"/>
          <w:lang w:eastAsia="en-US"/>
        </w:rPr>
      </w:pPr>
      <w:r w:rsidRPr="00246CE1">
        <w:rPr>
          <w:rFonts w:ascii="Palatino Linotype" w:eastAsia="Calibri" w:hAnsi="Palatino Linotype" w:cs="Tahoma"/>
          <w:b/>
          <w:bCs/>
          <w:sz w:val="28"/>
          <w:szCs w:val="28"/>
          <w:lang w:eastAsia="en-US"/>
        </w:rPr>
        <w:lastRenderedPageBreak/>
        <w:t>R E S U E L V E</w:t>
      </w:r>
    </w:p>
    <w:p w14:paraId="0A34AB5E" w14:textId="77777777" w:rsidR="00F128F7" w:rsidRPr="00246CE1" w:rsidRDefault="00F128F7" w:rsidP="00246CE1">
      <w:pPr>
        <w:spacing w:line="360" w:lineRule="auto"/>
        <w:rPr>
          <w:rFonts w:ascii="Palatino Linotype" w:eastAsia="Calibri" w:hAnsi="Palatino Linotype" w:cs="Tahoma"/>
          <w:bCs/>
          <w:lang w:eastAsia="en-US"/>
        </w:rPr>
      </w:pPr>
    </w:p>
    <w:p w14:paraId="219EF24B" w14:textId="77777777" w:rsidR="00F128F7" w:rsidRPr="00246CE1" w:rsidRDefault="00F128F7" w:rsidP="00246CE1">
      <w:pPr>
        <w:spacing w:line="360" w:lineRule="auto"/>
        <w:jc w:val="both"/>
        <w:rPr>
          <w:rFonts w:ascii="Palatino Linotype" w:eastAsia="Calibri" w:hAnsi="Palatino Linotype" w:cs="Tahoma"/>
          <w:bCs/>
          <w:lang w:eastAsia="en-US"/>
        </w:rPr>
      </w:pPr>
      <w:r w:rsidRPr="00246CE1">
        <w:rPr>
          <w:rFonts w:ascii="Palatino Linotype" w:eastAsia="Calibri" w:hAnsi="Palatino Linotype" w:cs="Tahoma"/>
          <w:b/>
          <w:bCs/>
          <w:lang w:eastAsia="en-US"/>
        </w:rPr>
        <w:t>PRIMERO.</w:t>
      </w:r>
      <w:r w:rsidRPr="00246CE1">
        <w:rPr>
          <w:rFonts w:ascii="Palatino Linotype" w:eastAsia="Calibri" w:hAnsi="Palatino Linotype" w:cs="Tahoma"/>
          <w:bCs/>
          <w:lang w:eastAsia="en-US"/>
        </w:rPr>
        <w:t xml:space="preserve"> Resultan infundadas las razones o motivos de inconformidad planteadas por EL RECURRENTE y analizadas en el Considerando QUINTO de esta resolución.</w:t>
      </w:r>
    </w:p>
    <w:p w14:paraId="6A119AD7" w14:textId="77777777" w:rsidR="002457B8" w:rsidRPr="00246CE1" w:rsidRDefault="002457B8" w:rsidP="00246CE1">
      <w:pPr>
        <w:spacing w:line="360" w:lineRule="auto"/>
        <w:jc w:val="both"/>
        <w:rPr>
          <w:rFonts w:ascii="Palatino Linotype" w:eastAsia="Calibri" w:hAnsi="Palatino Linotype" w:cs="Tahoma"/>
          <w:b/>
          <w:bCs/>
          <w:lang w:eastAsia="en-US"/>
        </w:rPr>
      </w:pPr>
    </w:p>
    <w:p w14:paraId="69C1E31D" w14:textId="251C72AD" w:rsidR="00F128F7" w:rsidRPr="00246CE1" w:rsidRDefault="00F128F7" w:rsidP="00246CE1">
      <w:pPr>
        <w:spacing w:line="360" w:lineRule="auto"/>
        <w:jc w:val="both"/>
        <w:rPr>
          <w:rFonts w:ascii="Palatino Linotype" w:eastAsia="Calibri" w:hAnsi="Palatino Linotype" w:cs="Tahoma"/>
          <w:bCs/>
          <w:lang w:eastAsia="en-US"/>
        </w:rPr>
      </w:pPr>
      <w:r w:rsidRPr="00246CE1">
        <w:rPr>
          <w:rFonts w:ascii="Palatino Linotype" w:eastAsia="Calibri" w:hAnsi="Palatino Linotype" w:cs="Tahoma"/>
          <w:b/>
          <w:bCs/>
          <w:lang w:eastAsia="en-US"/>
        </w:rPr>
        <w:t>SEGUNDO.</w:t>
      </w:r>
      <w:r w:rsidRPr="00246CE1">
        <w:rPr>
          <w:rFonts w:ascii="Palatino Linotype" w:eastAsia="Calibri" w:hAnsi="Palatino Linotype" w:cs="Tahoma"/>
          <w:bCs/>
          <w:lang w:eastAsia="en-US"/>
        </w:rPr>
        <w:t xml:space="preserve"> Se </w:t>
      </w:r>
      <w:r w:rsidRPr="00246CE1">
        <w:rPr>
          <w:rFonts w:ascii="Palatino Linotype" w:eastAsia="Calibri" w:hAnsi="Palatino Linotype" w:cs="Tahoma"/>
          <w:b/>
          <w:bCs/>
          <w:lang w:eastAsia="en-US"/>
        </w:rPr>
        <w:t>CONFIRMA</w:t>
      </w:r>
      <w:r w:rsidRPr="00246CE1">
        <w:rPr>
          <w:rFonts w:ascii="Palatino Linotype" w:eastAsia="Calibri" w:hAnsi="Palatino Linotype" w:cs="Tahoma"/>
          <w:bCs/>
          <w:lang w:eastAsia="en-US"/>
        </w:rPr>
        <w:t xml:space="preserve"> la respuesta del </w:t>
      </w:r>
      <w:r w:rsidRPr="00246CE1">
        <w:rPr>
          <w:rFonts w:ascii="Palatino Linotype" w:eastAsia="Calibri" w:hAnsi="Palatino Linotype" w:cs="Tahoma"/>
          <w:b/>
          <w:bCs/>
          <w:lang w:eastAsia="en-US"/>
        </w:rPr>
        <w:t>SUJETO OBLIGADO</w:t>
      </w:r>
      <w:r w:rsidRPr="00246CE1">
        <w:rPr>
          <w:rFonts w:ascii="Palatino Linotype" w:eastAsia="Calibri" w:hAnsi="Palatino Linotype" w:cs="Tahoma"/>
          <w:bCs/>
          <w:lang w:eastAsia="en-US"/>
        </w:rPr>
        <w:t xml:space="preserve"> otorgada a la solicitud de información número </w:t>
      </w:r>
      <w:r w:rsidR="002457B8" w:rsidRPr="00E36908">
        <w:rPr>
          <w:rFonts w:ascii="Palatino Linotype" w:eastAsia="Calibri" w:hAnsi="Palatino Linotype" w:cs="Tahoma"/>
          <w:b/>
          <w:bCs/>
          <w:lang w:eastAsia="en-US"/>
        </w:rPr>
        <w:t>00033/DIFCUAUTIZ/IP/2023</w:t>
      </w:r>
      <w:r w:rsidRPr="00246CE1">
        <w:rPr>
          <w:rFonts w:ascii="Palatino Linotype" w:eastAsia="Calibri" w:hAnsi="Palatino Linotype" w:cs="Tahoma"/>
          <w:bCs/>
          <w:lang w:eastAsia="en-US"/>
        </w:rPr>
        <w:t xml:space="preserve">, que dio origen al Recurso de Revisión </w:t>
      </w:r>
      <w:r w:rsidRPr="00246CE1">
        <w:rPr>
          <w:rFonts w:ascii="Palatino Linotype" w:eastAsia="Calibri" w:hAnsi="Palatino Linotype" w:cs="Tahoma"/>
          <w:b/>
          <w:bCs/>
          <w:lang w:eastAsia="en-US"/>
        </w:rPr>
        <w:t>04</w:t>
      </w:r>
      <w:r w:rsidR="002457B8" w:rsidRPr="00246CE1">
        <w:rPr>
          <w:rFonts w:ascii="Palatino Linotype" w:eastAsia="Calibri" w:hAnsi="Palatino Linotype" w:cs="Tahoma"/>
          <w:b/>
          <w:bCs/>
          <w:lang w:eastAsia="en-US"/>
        </w:rPr>
        <w:t>05</w:t>
      </w:r>
      <w:r w:rsidR="0025335B" w:rsidRPr="00246CE1">
        <w:rPr>
          <w:rFonts w:ascii="Palatino Linotype" w:eastAsia="Calibri" w:hAnsi="Palatino Linotype" w:cs="Tahoma"/>
          <w:b/>
          <w:bCs/>
          <w:lang w:eastAsia="en-US"/>
        </w:rPr>
        <w:t>2</w:t>
      </w:r>
      <w:r w:rsidRPr="00246CE1">
        <w:rPr>
          <w:rFonts w:ascii="Palatino Linotype" w:eastAsia="Calibri" w:hAnsi="Palatino Linotype" w:cs="Tahoma"/>
          <w:b/>
          <w:bCs/>
          <w:lang w:eastAsia="en-US"/>
        </w:rPr>
        <w:t>/INFOEM/IP/RR/2023</w:t>
      </w:r>
      <w:r w:rsidRPr="00246CE1">
        <w:rPr>
          <w:rFonts w:ascii="Palatino Linotype" w:eastAsia="Calibri" w:hAnsi="Palatino Linotype" w:cs="Tahoma"/>
          <w:bCs/>
          <w:lang w:eastAsia="en-US"/>
        </w:rPr>
        <w:t xml:space="preserve"> en términos del Considerando </w:t>
      </w:r>
    </w:p>
    <w:p w14:paraId="4E32AE65" w14:textId="77777777" w:rsidR="00F128F7" w:rsidRPr="00246CE1" w:rsidRDefault="00F128F7" w:rsidP="00246CE1">
      <w:pPr>
        <w:spacing w:line="360" w:lineRule="auto"/>
        <w:jc w:val="both"/>
        <w:rPr>
          <w:rFonts w:ascii="Palatino Linotype" w:eastAsia="Calibri" w:hAnsi="Palatino Linotype" w:cs="Tahoma"/>
          <w:bCs/>
          <w:lang w:eastAsia="en-US"/>
        </w:rPr>
      </w:pPr>
    </w:p>
    <w:p w14:paraId="095930E3" w14:textId="77777777" w:rsidR="00F128F7" w:rsidRPr="00246CE1" w:rsidRDefault="00F128F7" w:rsidP="00246CE1">
      <w:pPr>
        <w:spacing w:line="360" w:lineRule="auto"/>
        <w:jc w:val="both"/>
        <w:rPr>
          <w:rFonts w:ascii="Palatino Linotype" w:eastAsia="Calibri" w:hAnsi="Palatino Linotype" w:cs="Tahoma"/>
          <w:bCs/>
          <w:lang w:eastAsia="en-US"/>
        </w:rPr>
      </w:pPr>
      <w:r w:rsidRPr="00246CE1">
        <w:rPr>
          <w:rFonts w:ascii="Palatino Linotype" w:eastAsia="Calibri" w:hAnsi="Palatino Linotype" w:cs="Tahoma"/>
          <w:b/>
          <w:bCs/>
          <w:lang w:eastAsia="en-US"/>
        </w:rPr>
        <w:t>TERCERO.</w:t>
      </w:r>
      <w:r w:rsidRPr="00246CE1">
        <w:rPr>
          <w:rFonts w:ascii="Palatino Linotype" w:eastAsia="Calibri" w:hAnsi="Palatino Linotype" w:cs="Tahoma"/>
          <w:bCs/>
          <w:lang w:eastAsia="en-US"/>
        </w:rPr>
        <w:t xml:space="preserve"> Notifíquese la presente resolución a través del Sistema de Acceso a la Información Mexiquense (SAIMEX), al Titular de la Unidad de Transparencia del </w:t>
      </w:r>
      <w:r w:rsidRPr="00246CE1">
        <w:rPr>
          <w:rFonts w:ascii="Palatino Linotype" w:eastAsia="Calibri" w:hAnsi="Palatino Linotype" w:cs="Tahoma"/>
          <w:b/>
          <w:bCs/>
          <w:lang w:eastAsia="en-US"/>
        </w:rPr>
        <w:t>SUJETO OBLIGADO</w:t>
      </w:r>
      <w:r w:rsidRPr="00246CE1">
        <w:rPr>
          <w:rFonts w:ascii="Palatino Linotype" w:eastAsia="Calibri" w:hAnsi="Palatino Linotype" w:cs="Tahoma"/>
          <w:bCs/>
          <w:lang w:eastAsia="en-US"/>
        </w:rPr>
        <w:t xml:space="preserve"> para su conocimiento.</w:t>
      </w:r>
    </w:p>
    <w:p w14:paraId="3DB51FEC" w14:textId="77777777" w:rsidR="00F128F7" w:rsidRPr="00246CE1" w:rsidRDefault="00F128F7" w:rsidP="00246CE1">
      <w:pPr>
        <w:spacing w:line="360" w:lineRule="auto"/>
        <w:jc w:val="both"/>
        <w:rPr>
          <w:rFonts w:ascii="Palatino Linotype" w:eastAsia="Calibri" w:hAnsi="Palatino Linotype" w:cs="Tahoma"/>
          <w:b/>
          <w:bCs/>
          <w:lang w:eastAsia="en-US"/>
        </w:rPr>
      </w:pPr>
    </w:p>
    <w:p w14:paraId="6896880F" w14:textId="1FDD26E7" w:rsidR="00F128F7" w:rsidRDefault="00F128F7" w:rsidP="00246CE1">
      <w:pPr>
        <w:spacing w:line="360" w:lineRule="auto"/>
        <w:jc w:val="both"/>
        <w:rPr>
          <w:rFonts w:ascii="Palatino Linotype" w:eastAsia="Calibri" w:hAnsi="Palatino Linotype" w:cs="Tahoma"/>
          <w:bCs/>
          <w:lang w:eastAsia="en-US"/>
        </w:rPr>
      </w:pPr>
      <w:r w:rsidRPr="00246CE1">
        <w:rPr>
          <w:rFonts w:ascii="Palatino Linotype" w:eastAsia="Calibri" w:hAnsi="Palatino Linotype" w:cs="Tahoma"/>
          <w:b/>
          <w:bCs/>
          <w:lang w:eastAsia="en-US"/>
        </w:rPr>
        <w:t>CUARTO.</w:t>
      </w:r>
      <w:r w:rsidRPr="00246CE1">
        <w:rPr>
          <w:rFonts w:ascii="Palatino Linotype" w:eastAsia="Calibri" w:hAnsi="Palatino Linotype" w:cs="Tahoma"/>
          <w:bCs/>
          <w:lang w:eastAsia="en-US"/>
        </w:rPr>
        <w:t xml:space="preserve"> Notifíquese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2A3C2C" w14:textId="295305B4" w:rsidR="00246CE1" w:rsidRDefault="00246CE1" w:rsidP="00246CE1">
      <w:pPr>
        <w:spacing w:line="360" w:lineRule="auto"/>
        <w:jc w:val="both"/>
        <w:rPr>
          <w:rFonts w:ascii="Palatino Linotype" w:eastAsia="Calibri" w:hAnsi="Palatino Linotype" w:cs="Tahoma"/>
          <w:bCs/>
          <w:lang w:eastAsia="en-US"/>
        </w:rPr>
      </w:pPr>
    </w:p>
    <w:p w14:paraId="710E9A30" w14:textId="583E2570" w:rsidR="00246CE1" w:rsidRDefault="00246CE1" w:rsidP="00246CE1">
      <w:pPr>
        <w:spacing w:line="360" w:lineRule="auto"/>
        <w:jc w:val="both"/>
        <w:rPr>
          <w:rFonts w:ascii="Palatino Linotype" w:eastAsia="Calibri" w:hAnsi="Palatino Linotype" w:cs="Tahoma"/>
          <w:bCs/>
          <w:lang w:eastAsia="en-US"/>
        </w:rPr>
      </w:pPr>
    </w:p>
    <w:p w14:paraId="632F1938" w14:textId="20E769E3" w:rsidR="00246CE1" w:rsidRDefault="00246CE1" w:rsidP="00246CE1">
      <w:pPr>
        <w:spacing w:line="360" w:lineRule="auto"/>
        <w:jc w:val="both"/>
        <w:rPr>
          <w:rFonts w:ascii="Palatino Linotype" w:eastAsia="Calibri" w:hAnsi="Palatino Linotype" w:cs="Tahoma"/>
          <w:bCs/>
          <w:lang w:eastAsia="en-US"/>
        </w:rPr>
      </w:pPr>
    </w:p>
    <w:p w14:paraId="68D5FC8F" w14:textId="7446E4A5" w:rsidR="00246CE1" w:rsidRDefault="00246CE1" w:rsidP="00246CE1">
      <w:pPr>
        <w:spacing w:line="360" w:lineRule="auto"/>
        <w:jc w:val="both"/>
        <w:rPr>
          <w:rFonts w:ascii="Palatino Linotype" w:eastAsia="Calibri" w:hAnsi="Palatino Linotype" w:cs="Tahoma"/>
          <w:bCs/>
          <w:lang w:eastAsia="en-US"/>
        </w:rPr>
      </w:pPr>
    </w:p>
    <w:p w14:paraId="5EBE80F4" w14:textId="4D6609F3" w:rsidR="00246CE1" w:rsidRDefault="00246CE1" w:rsidP="00246CE1">
      <w:pPr>
        <w:spacing w:line="360" w:lineRule="auto"/>
        <w:jc w:val="both"/>
        <w:rPr>
          <w:rFonts w:ascii="Palatino Linotype" w:eastAsia="Calibri" w:hAnsi="Palatino Linotype" w:cs="Tahoma"/>
          <w:bCs/>
          <w:lang w:eastAsia="en-US"/>
        </w:rPr>
      </w:pPr>
    </w:p>
    <w:p w14:paraId="4803511F" w14:textId="77777777" w:rsidR="00246CE1" w:rsidRDefault="00246CE1" w:rsidP="00246CE1">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1C4D1F5D" w14:textId="424BF5D7" w:rsidR="00EE52D0" w:rsidRPr="00246CE1" w:rsidRDefault="00246CE1" w:rsidP="00246CE1">
      <w:pPr>
        <w:spacing w:line="360" w:lineRule="auto"/>
        <w:jc w:val="both"/>
        <w:rPr>
          <w:rFonts w:ascii="Palatino Linotype" w:eastAsiaTheme="minorEastAsia" w:hAnsi="Palatino Linotype"/>
          <w:sz w:val="16"/>
          <w:szCs w:val="16"/>
          <w:lang w:val="es-419"/>
        </w:rPr>
      </w:pPr>
      <w:r>
        <w:rPr>
          <w:rFonts w:ascii="Palatino Linotype" w:hAnsi="Palatino Linotype"/>
          <w:sz w:val="20"/>
        </w:rPr>
        <w:t>SCMM/AGZ/DEMF</w:t>
      </w:r>
      <w:r w:rsidR="00993225" w:rsidRPr="00246CE1">
        <w:rPr>
          <w:rFonts w:ascii="Palatino Linotype" w:eastAsiaTheme="minorEastAsia" w:hAnsi="Palatino Linotype"/>
          <w:sz w:val="20"/>
          <w:szCs w:val="20"/>
          <w:lang w:val="es-ES_tradnl"/>
        </w:rPr>
        <w:t>/</w:t>
      </w:r>
      <w:r w:rsidR="00513744" w:rsidRPr="00246CE1">
        <w:rPr>
          <w:rFonts w:ascii="Palatino Linotype" w:eastAsiaTheme="minorEastAsia" w:hAnsi="Palatino Linotype"/>
          <w:sz w:val="20"/>
          <w:szCs w:val="20"/>
          <w:lang w:val="es-419"/>
        </w:rPr>
        <w:t>AGE</w:t>
      </w:r>
    </w:p>
    <w:p w14:paraId="718AD180" w14:textId="759410D6" w:rsidR="00161CD8" w:rsidRPr="00246CE1" w:rsidRDefault="00161CD8" w:rsidP="00246CE1">
      <w:pPr>
        <w:spacing w:line="360" w:lineRule="auto"/>
        <w:jc w:val="both"/>
        <w:rPr>
          <w:rFonts w:ascii="Palatino Linotype" w:eastAsiaTheme="minorEastAsia" w:hAnsi="Palatino Linotype"/>
          <w:sz w:val="20"/>
          <w:lang w:val="es-419"/>
        </w:rPr>
      </w:pPr>
    </w:p>
    <w:p w14:paraId="4C56CCF7" w14:textId="3901F6DF" w:rsidR="00161CD8" w:rsidRPr="00246CE1" w:rsidRDefault="00161CD8" w:rsidP="00246CE1">
      <w:pPr>
        <w:spacing w:line="360" w:lineRule="auto"/>
        <w:jc w:val="both"/>
        <w:rPr>
          <w:rFonts w:ascii="Palatino Linotype" w:eastAsiaTheme="minorEastAsia" w:hAnsi="Palatino Linotype"/>
          <w:sz w:val="20"/>
          <w:lang w:val="es-419"/>
        </w:rPr>
      </w:pPr>
    </w:p>
    <w:p w14:paraId="1B68AC5F" w14:textId="19A96672" w:rsidR="00161CD8" w:rsidRPr="00246CE1" w:rsidRDefault="00161CD8" w:rsidP="00246CE1">
      <w:pPr>
        <w:spacing w:line="360" w:lineRule="auto"/>
        <w:jc w:val="both"/>
        <w:rPr>
          <w:rFonts w:ascii="Palatino Linotype" w:eastAsiaTheme="minorEastAsia" w:hAnsi="Palatino Linotype"/>
          <w:sz w:val="20"/>
          <w:lang w:val="es-419"/>
        </w:rPr>
      </w:pPr>
    </w:p>
    <w:p w14:paraId="12CBE428" w14:textId="32FC839C" w:rsidR="00161CD8" w:rsidRPr="00246CE1" w:rsidRDefault="00161CD8" w:rsidP="00246CE1">
      <w:pPr>
        <w:spacing w:line="360" w:lineRule="auto"/>
        <w:jc w:val="both"/>
        <w:rPr>
          <w:rFonts w:ascii="Palatino Linotype" w:eastAsiaTheme="minorEastAsia" w:hAnsi="Palatino Linotype"/>
          <w:sz w:val="20"/>
          <w:lang w:val="es-419"/>
        </w:rPr>
      </w:pPr>
    </w:p>
    <w:p w14:paraId="1C51D08A" w14:textId="09BA01F2" w:rsidR="00161CD8" w:rsidRPr="00246CE1" w:rsidRDefault="00161CD8" w:rsidP="00246CE1">
      <w:pPr>
        <w:spacing w:line="360" w:lineRule="auto"/>
        <w:jc w:val="both"/>
        <w:rPr>
          <w:rFonts w:ascii="Palatino Linotype" w:eastAsiaTheme="minorEastAsia" w:hAnsi="Palatino Linotype"/>
          <w:sz w:val="20"/>
          <w:lang w:val="es-419"/>
        </w:rPr>
      </w:pPr>
    </w:p>
    <w:p w14:paraId="3FE96327" w14:textId="778D9885" w:rsidR="00161CD8" w:rsidRPr="00246CE1" w:rsidRDefault="00161CD8" w:rsidP="00246CE1">
      <w:pPr>
        <w:spacing w:line="360" w:lineRule="auto"/>
        <w:jc w:val="both"/>
        <w:rPr>
          <w:rFonts w:ascii="Palatino Linotype" w:eastAsiaTheme="minorEastAsia" w:hAnsi="Palatino Linotype"/>
          <w:sz w:val="20"/>
          <w:lang w:val="es-419"/>
        </w:rPr>
      </w:pPr>
    </w:p>
    <w:p w14:paraId="0E211FDA" w14:textId="27CFB9A6" w:rsidR="00161CD8" w:rsidRPr="00246CE1" w:rsidRDefault="00161CD8" w:rsidP="00246CE1">
      <w:pPr>
        <w:spacing w:line="360" w:lineRule="auto"/>
        <w:jc w:val="both"/>
        <w:rPr>
          <w:rFonts w:ascii="Palatino Linotype" w:eastAsiaTheme="minorEastAsia" w:hAnsi="Palatino Linotype"/>
          <w:sz w:val="20"/>
          <w:lang w:val="es-419"/>
        </w:rPr>
      </w:pPr>
    </w:p>
    <w:p w14:paraId="6711EBC5" w14:textId="358ED5EF" w:rsidR="00161CD8" w:rsidRPr="00246CE1" w:rsidRDefault="00161CD8" w:rsidP="00246CE1">
      <w:pPr>
        <w:spacing w:line="360" w:lineRule="auto"/>
        <w:jc w:val="both"/>
        <w:rPr>
          <w:rFonts w:ascii="Palatino Linotype" w:eastAsiaTheme="minorEastAsia" w:hAnsi="Palatino Linotype"/>
          <w:sz w:val="20"/>
          <w:lang w:val="es-419"/>
        </w:rPr>
      </w:pPr>
    </w:p>
    <w:p w14:paraId="43B204D8" w14:textId="1F70B633" w:rsidR="00161CD8" w:rsidRPr="00246CE1" w:rsidRDefault="00161CD8" w:rsidP="00246CE1">
      <w:pPr>
        <w:spacing w:line="360" w:lineRule="auto"/>
        <w:jc w:val="both"/>
        <w:rPr>
          <w:rFonts w:ascii="Palatino Linotype" w:eastAsiaTheme="minorEastAsia" w:hAnsi="Palatino Linotype"/>
          <w:sz w:val="20"/>
          <w:lang w:val="es-419"/>
        </w:rPr>
      </w:pPr>
    </w:p>
    <w:p w14:paraId="420A934D" w14:textId="2AC1C378" w:rsidR="00161CD8" w:rsidRPr="00246CE1" w:rsidRDefault="00161CD8" w:rsidP="00246CE1">
      <w:pPr>
        <w:spacing w:line="360" w:lineRule="auto"/>
        <w:jc w:val="both"/>
        <w:rPr>
          <w:rFonts w:ascii="Palatino Linotype" w:eastAsiaTheme="minorEastAsia" w:hAnsi="Palatino Linotype"/>
          <w:sz w:val="20"/>
          <w:lang w:val="es-419"/>
        </w:rPr>
      </w:pPr>
    </w:p>
    <w:p w14:paraId="6674ABE8" w14:textId="24F3D0E7" w:rsidR="00161CD8" w:rsidRPr="00246CE1" w:rsidRDefault="00161CD8" w:rsidP="00246CE1">
      <w:pPr>
        <w:spacing w:line="360" w:lineRule="auto"/>
        <w:jc w:val="both"/>
        <w:rPr>
          <w:rFonts w:ascii="Palatino Linotype" w:eastAsiaTheme="minorEastAsia" w:hAnsi="Palatino Linotype"/>
          <w:sz w:val="20"/>
          <w:lang w:val="es-419"/>
        </w:rPr>
      </w:pPr>
    </w:p>
    <w:p w14:paraId="38A1FDCB" w14:textId="39922059" w:rsidR="00161CD8" w:rsidRPr="00246CE1" w:rsidRDefault="00161CD8" w:rsidP="00246CE1">
      <w:pPr>
        <w:spacing w:line="360" w:lineRule="auto"/>
        <w:jc w:val="both"/>
        <w:rPr>
          <w:rFonts w:ascii="Palatino Linotype" w:eastAsiaTheme="minorEastAsia" w:hAnsi="Palatino Linotype"/>
          <w:sz w:val="20"/>
          <w:lang w:val="es-419"/>
        </w:rPr>
      </w:pPr>
    </w:p>
    <w:p w14:paraId="35EFDABD" w14:textId="4DA7476C" w:rsidR="00161CD8" w:rsidRPr="00246CE1" w:rsidRDefault="00161CD8" w:rsidP="00246CE1">
      <w:pPr>
        <w:spacing w:line="360" w:lineRule="auto"/>
        <w:jc w:val="both"/>
        <w:rPr>
          <w:rFonts w:ascii="Palatino Linotype" w:eastAsiaTheme="minorEastAsia" w:hAnsi="Palatino Linotype"/>
          <w:sz w:val="20"/>
          <w:lang w:val="es-419"/>
        </w:rPr>
      </w:pPr>
    </w:p>
    <w:p w14:paraId="256BCE02" w14:textId="33CAD90D" w:rsidR="00161CD8" w:rsidRPr="00246CE1" w:rsidRDefault="00161CD8" w:rsidP="00246CE1">
      <w:pPr>
        <w:spacing w:line="360" w:lineRule="auto"/>
        <w:jc w:val="both"/>
        <w:rPr>
          <w:rFonts w:ascii="Palatino Linotype" w:eastAsiaTheme="minorEastAsia" w:hAnsi="Palatino Linotype"/>
          <w:sz w:val="20"/>
          <w:lang w:val="es-419"/>
        </w:rPr>
      </w:pPr>
    </w:p>
    <w:p w14:paraId="07F595A7" w14:textId="737AD78B" w:rsidR="00161CD8" w:rsidRPr="00246CE1" w:rsidRDefault="00161CD8" w:rsidP="00246CE1">
      <w:pPr>
        <w:spacing w:line="360" w:lineRule="auto"/>
        <w:jc w:val="both"/>
        <w:rPr>
          <w:rFonts w:ascii="Palatino Linotype" w:eastAsiaTheme="minorEastAsia" w:hAnsi="Palatino Linotype"/>
          <w:sz w:val="20"/>
          <w:lang w:val="es-419"/>
        </w:rPr>
      </w:pPr>
    </w:p>
    <w:p w14:paraId="4AABF252" w14:textId="77777777" w:rsidR="00161CD8" w:rsidRPr="00246CE1" w:rsidRDefault="00161CD8" w:rsidP="00246CE1">
      <w:pPr>
        <w:spacing w:line="360" w:lineRule="auto"/>
        <w:jc w:val="both"/>
        <w:rPr>
          <w:rFonts w:ascii="Palatino Linotype" w:eastAsiaTheme="minorEastAsia" w:hAnsi="Palatino Linotype"/>
          <w:sz w:val="20"/>
          <w:lang w:val="es-419"/>
        </w:rPr>
      </w:pPr>
    </w:p>
    <w:p w14:paraId="0F9119AB" w14:textId="77777777" w:rsidR="0086430F" w:rsidRPr="00246CE1" w:rsidRDefault="0086430F" w:rsidP="00246CE1">
      <w:pPr>
        <w:spacing w:line="360" w:lineRule="auto"/>
        <w:jc w:val="both"/>
        <w:rPr>
          <w:rFonts w:ascii="Palatino Linotype" w:eastAsiaTheme="minorEastAsia" w:hAnsi="Palatino Linotype"/>
          <w:sz w:val="20"/>
          <w:lang w:val="es-419"/>
        </w:rPr>
      </w:pPr>
    </w:p>
    <w:p w14:paraId="4C927E67" w14:textId="77777777" w:rsidR="0086430F" w:rsidRPr="00246CE1" w:rsidRDefault="0086430F" w:rsidP="00246CE1">
      <w:pPr>
        <w:spacing w:line="360" w:lineRule="auto"/>
        <w:jc w:val="both"/>
        <w:rPr>
          <w:rFonts w:ascii="Palatino Linotype" w:eastAsiaTheme="minorEastAsia" w:hAnsi="Palatino Linotype"/>
          <w:sz w:val="20"/>
          <w:lang w:val="es-419"/>
        </w:rPr>
      </w:pPr>
    </w:p>
    <w:p w14:paraId="2B08019F" w14:textId="77777777" w:rsidR="0086430F" w:rsidRPr="00246CE1" w:rsidRDefault="0086430F" w:rsidP="00246CE1">
      <w:pPr>
        <w:spacing w:line="360" w:lineRule="auto"/>
        <w:jc w:val="both"/>
        <w:rPr>
          <w:rFonts w:ascii="Palatino Linotype" w:eastAsiaTheme="minorEastAsia" w:hAnsi="Palatino Linotype"/>
          <w:sz w:val="20"/>
          <w:lang w:val="es-419"/>
        </w:rPr>
      </w:pPr>
    </w:p>
    <w:p w14:paraId="6D33002F" w14:textId="77777777" w:rsidR="0086430F" w:rsidRPr="00246CE1" w:rsidRDefault="0086430F" w:rsidP="00246CE1">
      <w:pPr>
        <w:spacing w:line="360" w:lineRule="auto"/>
        <w:jc w:val="both"/>
        <w:rPr>
          <w:rFonts w:ascii="Palatino Linotype" w:eastAsiaTheme="minorEastAsia" w:hAnsi="Palatino Linotype"/>
          <w:sz w:val="20"/>
          <w:lang w:val="es-419"/>
        </w:rPr>
      </w:pPr>
    </w:p>
    <w:p w14:paraId="589AF998" w14:textId="77777777" w:rsidR="0086430F" w:rsidRPr="00246CE1" w:rsidRDefault="0086430F" w:rsidP="00246CE1">
      <w:pPr>
        <w:spacing w:line="360" w:lineRule="auto"/>
        <w:jc w:val="both"/>
        <w:rPr>
          <w:rFonts w:ascii="Palatino Linotype" w:eastAsiaTheme="minorEastAsia" w:hAnsi="Palatino Linotype"/>
          <w:sz w:val="20"/>
          <w:lang w:val="es-419"/>
        </w:rPr>
      </w:pPr>
    </w:p>
    <w:p w14:paraId="4C66130F" w14:textId="77777777" w:rsidR="0086430F" w:rsidRPr="00246CE1" w:rsidRDefault="0086430F" w:rsidP="00246CE1">
      <w:pPr>
        <w:spacing w:line="360" w:lineRule="auto"/>
        <w:jc w:val="both"/>
        <w:rPr>
          <w:rFonts w:ascii="Palatino Linotype" w:eastAsiaTheme="minorEastAsia" w:hAnsi="Palatino Linotype"/>
          <w:sz w:val="20"/>
          <w:lang w:val="es-419"/>
        </w:rPr>
      </w:pPr>
    </w:p>
    <w:p w14:paraId="02F6144C" w14:textId="77777777" w:rsidR="0086430F" w:rsidRPr="00246CE1" w:rsidRDefault="0086430F" w:rsidP="00246CE1">
      <w:pPr>
        <w:spacing w:line="360" w:lineRule="auto"/>
        <w:jc w:val="both"/>
        <w:rPr>
          <w:rFonts w:ascii="Palatino Linotype" w:eastAsiaTheme="minorEastAsia" w:hAnsi="Palatino Linotype"/>
          <w:sz w:val="20"/>
          <w:lang w:val="es-419"/>
        </w:rPr>
      </w:pPr>
    </w:p>
    <w:p w14:paraId="35756607" w14:textId="77777777" w:rsidR="0086430F" w:rsidRPr="00246CE1" w:rsidRDefault="0086430F" w:rsidP="00246CE1">
      <w:pPr>
        <w:spacing w:line="360" w:lineRule="auto"/>
        <w:jc w:val="both"/>
        <w:rPr>
          <w:rFonts w:ascii="Palatino Linotype" w:eastAsiaTheme="minorEastAsia" w:hAnsi="Palatino Linotype"/>
          <w:sz w:val="20"/>
          <w:lang w:val="es-419"/>
        </w:rPr>
      </w:pPr>
    </w:p>
    <w:p w14:paraId="73D7D9C8" w14:textId="77777777" w:rsidR="0086430F" w:rsidRPr="00246CE1" w:rsidRDefault="0086430F" w:rsidP="00246CE1">
      <w:pPr>
        <w:spacing w:line="360" w:lineRule="auto"/>
        <w:jc w:val="both"/>
        <w:rPr>
          <w:rFonts w:ascii="Palatino Linotype" w:eastAsiaTheme="minorEastAsia" w:hAnsi="Palatino Linotype"/>
          <w:sz w:val="20"/>
          <w:lang w:val="es-419"/>
        </w:rPr>
      </w:pPr>
    </w:p>
    <w:p w14:paraId="3ACACA30" w14:textId="77777777" w:rsidR="0086430F" w:rsidRPr="00246CE1" w:rsidRDefault="0086430F" w:rsidP="00246CE1">
      <w:pPr>
        <w:spacing w:line="360" w:lineRule="auto"/>
        <w:jc w:val="both"/>
        <w:rPr>
          <w:rFonts w:ascii="Palatino Linotype" w:hAnsi="Palatino Linotype"/>
          <w:b/>
          <w:sz w:val="28"/>
          <w:szCs w:val="28"/>
        </w:rPr>
      </w:pPr>
    </w:p>
    <w:sectPr w:rsidR="0086430F" w:rsidRPr="00246CE1"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7DED4" w14:textId="77777777" w:rsidR="00592B6A" w:rsidRDefault="00592B6A" w:rsidP="00C80F8C">
      <w:r>
        <w:separator/>
      </w:r>
    </w:p>
  </w:endnote>
  <w:endnote w:type="continuationSeparator" w:id="0">
    <w:p w14:paraId="728A2591" w14:textId="77777777" w:rsidR="00592B6A" w:rsidRDefault="00592B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3162">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316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31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316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C370C" w14:textId="77777777" w:rsidR="00592B6A" w:rsidRDefault="00592B6A" w:rsidP="00C80F8C">
      <w:r>
        <w:separator/>
      </w:r>
    </w:p>
  </w:footnote>
  <w:footnote w:type="continuationSeparator" w:id="0">
    <w:p w14:paraId="46818445" w14:textId="77777777" w:rsidR="00592B6A" w:rsidRDefault="00592B6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592B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592B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81CE4C"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04052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5830B6" w:rsidR="00191E3D" w:rsidRPr="0084218C" w:rsidRDefault="00191E3D" w:rsidP="008E1B6C">
          <w:pPr>
            <w:jc w:val="both"/>
            <w:rPr>
              <w:rFonts w:ascii="Palatino Linotype" w:hAnsi="Palatino Linotype"/>
              <w:b/>
              <w:bCs/>
              <w:lang w:val="es-419"/>
            </w:rPr>
          </w:pPr>
          <w:r w:rsidRPr="003A1422">
            <w:rPr>
              <w:rFonts w:ascii="Palatino Linotype" w:hAnsi="Palatino Linotype"/>
              <w:b/>
              <w:bCs/>
              <w:lang w:val="es-419"/>
            </w:rPr>
            <w:t>Sistema Municipal Para el Desarrollo Integral de la Familia de Cuautitlán Izcalli</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B6DA0CA" w:rsidR="00191E3D" w:rsidRPr="0010196A" w:rsidRDefault="00191E3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77BE2D89" w:rsidR="00191E3D" w:rsidRPr="008F2CCC" w:rsidRDefault="00BE3162"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4.8pt;margin-top:20.9pt;width:540pt;height:10in;z-index:-251658240;mso-position-horizontal-relative:margin;mso-position-vertical-relative:margin" o:allowincell="f">
                <v:imagedata r:id="rId1" o:title="RESOLUCIÓN"/>
                <w10:wrap anchorx="margin" anchory="margin"/>
              </v:shape>
            </w:pict>
          </w:r>
          <w:r w:rsidR="00191E3D">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384734"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04052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7EA794" w:rsidR="00191E3D" w:rsidRPr="000475B8" w:rsidRDefault="00BE3162" w:rsidP="0049580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1568E9" w:rsidR="00191E3D" w:rsidRPr="00603914" w:rsidRDefault="00191E3D" w:rsidP="00E55A5D">
          <w:pPr>
            <w:jc w:val="both"/>
            <w:rPr>
              <w:rFonts w:ascii="Palatino Linotype" w:hAnsi="Palatino Linotype"/>
              <w:b/>
              <w:bCs/>
              <w:lang w:val="es-419"/>
            </w:rPr>
          </w:pPr>
          <w:r w:rsidRPr="003A1422">
            <w:rPr>
              <w:rFonts w:ascii="Palatino Linotype" w:hAnsi="Palatino Linotype"/>
              <w:b/>
              <w:bCs/>
              <w:lang w:val="es-419"/>
            </w:rPr>
            <w:t>Sistema Municipal Para el Desarrollo Integral de la Familia de Cuautitlán Izcalli</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33B"/>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6CE1"/>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71B"/>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749"/>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B6A"/>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3B0"/>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AA6"/>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822"/>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846"/>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27A"/>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0ED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162"/>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1DCE"/>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6908"/>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5793376">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98BA-8464-4E08-9548-60768E26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6925</Words>
  <Characters>38090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2023-09-21T18:31:00Z</cp:lastPrinted>
  <dcterms:created xsi:type="dcterms:W3CDTF">2023-09-19T02:42:00Z</dcterms:created>
  <dcterms:modified xsi:type="dcterms:W3CDTF">2023-09-29T21:49:00Z</dcterms:modified>
</cp:coreProperties>
</file>