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4F0D" w14:textId="3BD671D6"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7C7DEC" w:rsidRPr="00DF4EC9">
        <w:rPr>
          <w:rFonts w:ascii="Palatino Linotype" w:hAnsi="Palatino Linotype"/>
          <w:sz w:val="24"/>
          <w:szCs w:val="24"/>
        </w:rPr>
        <w:t>treinta y uno de mayo</w:t>
      </w:r>
      <w:r w:rsidR="00956714" w:rsidRPr="00DF4EC9">
        <w:rPr>
          <w:rFonts w:ascii="Palatino Linotype" w:hAnsi="Palatino Linotype"/>
          <w:sz w:val="24"/>
          <w:szCs w:val="24"/>
        </w:rPr>
        <w:t xml:space="preserve"> de</w:t>
      </w:r>
      <w:r w:rsidRPr="00DF4EC9">
        <w:rPr>
          <w:rFonts w:ascii="Palatino Linotype" w:hAnsi="Palatino Linotype"/>
          <w:sz w:val="24"/>
          <w:szCs w:val="24"/>
        </w:rPr>
        <w:t xml:space="preserve"> dos mil </w:t>
      </w:r>
      <w:r w:rsidR="002F15F3">
        <w:rPr>
          <w:rFonts w:ascii="Palatino Linotype" w:hAnsi="Palatino Linotype"/>
          <w:sz w:val="24"/>
          <w:szCs w:val="24"/>
        </w:rPr>
        <w:t>veintitrés</w:t>
      </w:r>
      <w:r w:rsidRPr="00DF4EC9">
        <w:rPr>
          <w:rFonts w:ascii="Palatino Linotype" w:hAnsi="Palatino Linotype"/>
          <w:sz w:val="24"/>
          <w:szCs w:val="24"/>
        </w:rPr>
        <w:t xml:space="preserve">. </w:t>
      </w:r>
    </w:p>
    <w:p w14:paraId="3E3E6CAE" w14:textId="77777777" w:rsidR="00CD74AE" w:rsidRPr="00DF4EC9" w:rsidRDefault="00CD74AE" w:rsidP="00B401C7">
      <w:pPr>
        <w:spacing w:after="0" w:line="360" w:lineRule="auto"/>
        <w:ind w:right="49"/>
        <w:jc w:val="center"/>
        <w:rPr>
          <w:rFonts w:ascii="Palatino Linotype" w:hAnsi="Palatino Linotype"/>
          <w:sz w:val="24"/>
          <w:szCs w:val="24"/>
        </w:rPr>
      </w:pPr>
    </w:p>
    <w:p w14:paraId="7BDC2992" w14:textId="46F0E623"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Visto el expediente relat</w:t>
      </w:r>
      <w:r w:rsidR="001A242D" w:rsidRPr="00DF4EC9">
        <w:rPr>
          <w:rFonts w:ascii="Palatino Linotype" w:hAnsi="Palatino Linotype"/>
          <w:sz w:val="24"/>
          <w:szCs w:val="24"/>
        </w:rPr>
        <w:t>ivo a los</w:t>
      </w:r>
      <w:r w:rsidRPr="00DF4EC9">
        <w:rPr>
          <w:rFonts w:ascii="Palatino Linotype" w:hAnsi="Palatino Linotype"/>
          <w:sz w:val="24"/>
          <w:szCs w:val="24"/>
        </w:rPr>
        <w:t xml:space="preserve"> recurso</w:t>
      </w:r>
      <w:r w:rsidR="001A242D" w:rsidRPr="00DF4EC9">
        <w:rPr>
          <w:rFonts w:ascii="Palatino Linotype" w:hAnsi="Palatino Linotype"/>
          <w:sz w:val="24"/>
          <w:szCs w:val="24"/>
        </w:rPr>
        <w:t>s</w:t>
      </w:r>
      <w:r w:rsidRPr="00DF4EC9">
        <w:rPr>
          <w:rFonts w:ascii="Palatino Linotype" w:hAnsi="Palatino Linotype"/>
          <w:sz w:val="24"/>
          <w:szCs w:val="24"/>
        </w:rPr>
        <w:t xml:space="preserve"> de revisión </w:t>
      </w:r>
      <w:r w:rsidR="007C7DEC" w:rsidRPr="00DF4EC9">
        <w:rPr>
          <w:rFonts w:ascii="Palatino Linotype" w:hAnsi="Palatino Linotype"/>
          <w:b/>
          <w:sz w:val="24"/>
          <w:szCs w:val="24"/>
        </w:rPr>
        <w:t>15784</w:t>
      </w:r>
      <w:r w:rsidRPr="00DF4EC9">
        <w:rPr>
          <w:rFonts w:ascii="Palatino Linotype" w:hAnsi="Palatino Linotype"/>
          <w:b/>
          <w:sz w:val="24"/>
          <w:szCs w:val="24"/>
        </w:rPr>
        <w:t>/INFOEM/IP/RR/2022</w:t>
      </w:r>
      <w:r w:rsidR="007C7DEC" w:rsidRPr="00DF4EC9">
        <w:rPr>
          <w:rFonts w:ascii="Palatino Linotype" w:hAnsi="Palatino Linotype"/>
          <w:sz w:val="24"/>
          <w:szCs w:val="24"/>
        </w:rPr>
        <w:t xml:space="preserve"> y</w:t>
      </w:r>
      <w:r w:rsidR="001A242D" w:rsidRPr="00DF4EC9">
        <w:rPr>
          <w:rFonts w:ascii="Palatino Linotype" w:hAnsi="Palatino Linotype"/>
          <w:sz w:val="24"/>
          <w:szCs w:val="24"/>
        </w:rPr>
        <w:t xml:space="preserve"> </w:t>
      </w:r>
      <w:r w:rsidR="007C7DEC" w:rsidRPr="00DF4EC9">
        <w:rPr>
          <w:rFonts w:ascii="Palatino Linotype" w:hAnsi="Palatino Linotype"/>
          <w:b/>
          <w:sz w:val="24"/>
          <w:szCs w:val="24"/>
        </w:rPr>
        <w:t>15785</w:t>
      </w:r>
      <w:r w:rsidR="001A242D" w:rsidRPr="00DF4EC9">
        <w:rPr>
          <w:rFonts w:ascii="Palatino Linotype" w:hAnsi="Palatino Linotype"/>
          <w:b/>
          <w:sz w:val="24"/>
          <w:szCs w:val="24"/>
        </w:rPr>
        <w:t>/INFOEM/IP/RR/2022</w:t>
      </w:r>
      <w:r w:rsidR="007C7DEC" w:rsidRPr="00DF4EC9">
        <w:rPr>
          <w:rFonts w:ascii="Palatino Linotype" w:hAnsi="Palatino Linotype"/>
          <w:b/>
          <w:sz w:val="24"/>
          <w:szCs w:val="24"/>
        </w:rPr>
        <w:t xml:space="preserve"> </w:t>
      </w:r>
      <w:r w:rsidRPr="00DF4EC9">
        <w:rPr>
          <w:rFonts w:ascii="Palatino Linotype" w:hAnsi="Palatino Linotype"/>
          <w:sz w:val="24"/>
          <w:szCs w:val="24"/>
        </w:rPr>
        <w:t xml:space="preserve">interpuesto por </w:t>
      </w:r>
      <w:r w:rsidR="007C7DEC" w:rsidRPr="00DF4EC9">
        <w:rPr>
          <w:rFonts w:ascii="Palatino Linotype" w:hAnsi="Palatino Linotype"/>
          <w:b/>
          <w:sz w:val="24"/>
          <w:szCs w:val="24"/>
        </w:rPr>
        <w:t>una persona usuaria del Sistema de Acceso a la Información Mexiquense</w:t>
      </w:r>
      <w:r w:rsidRPr="00DF4EC9">
        <w:rPr>
          <w:rFonts w:ascii="Palatino Linotype" w:hAnsi="Palatino Linotype"/>
          <w:sz w:val="24"/>
          <w:szCs w:val="24"/>
        </w:rPr>
        <w:t>, al cual</w:t>
      </w:r>
      <w:r w:rsidR="001A242D" w:rsidRPr="00DF4EC9">
        <w:rPr>
          <w:rFonts w:ascii="Palatino Linotype" w:hAnsi="Palatino Linotype"/>
          <w:sz w:val="24"/>
          <w:szCs w:val="24"/>
        </w:rPr>
        <w:t xml:space="preserve"> en lo sucesivo se le denominará </w:t>
      </w:r>
      <w:r w:rsidRPr="00DF4EC9">
        <w:rPr>
          <w:rFonts w:ascii="Palatino Linotype" w:hAnsi="Palatino Linotype"/>
          <w:sz w:val="24"/>
          <w:szCs w:val="24"/>
        </w:rPr>
        <w:t xml:space="preserve">el </w:t>
      </w:r>
      <w:r w:rsidRPr="00DF4EC9">
        <w:rPr>
          <w:rFonts w:ascii="Palatino Linotype" w:hAnsi="Palatino Linotype"/>
          <w:b/>
          <w:sz w:val="24"/>
          <w:szCs w:val="24"/>
        </w:rPr>
        <w:t>RECURRENTE</w:t>
      </w:r>
      <w:r w:rsidRPr="00DF4EC9">
        <w:rPr>
          <w:rFonts w:ascii="Palatino Linotype" w:hAnsi="Palatino Linotype"/>
          <w:sz w:val="24"/>
          <w:szCs w:val="24"/>
        </w:rPr>
        <w:t>, en contra de la</w:t>
      </w:r>
      <w:r w:rsidR="001A242D" w:rsidRPr="00DF4EC9">
        <w:rPr>
          <w:rFonts w:ascii="Palatino Linotype" w:hAnsi="Palatino Linotype"/>
          <w:sz w:val="24"/>
          <w:szCs w:val="24"/>
        </w:rPr>
        <w:t>s</w:t>
      </w:r>
      <w:r w:rsidRPr="00DF4EC9">
        <w:rPr>
          <w:rFonts w:ascii="Palatino Linotype" w:hAnsi="Palatino Linotype"/>
          <w:sz w:val="24"/>
          <w:szCs w:val="24"/>
        </w:rPr>
        <w:t xml:space="preserve"> respuesta</w:t>
      </w:r>
      <w:r w:rsidR="001A242D" w:rsidRPr="00DF4EC9">
        <w:rPr>
          <w:rFonts w:ascii="Palatino Linotype" w:hAnsi="Palatino Linotype"/>
          <w:sz w:val="24"/>
          <w:szCs w:val="24"/>
        </w:rPr>
        <w:t>s</w:t>
      </w:r>
      <w:r w:rsidRPr="00DF4EC9">
        <w:rPr>
          <w:rFonts w:ascii="Palatino Linotype" w:hAnsi="Palatino Linotype"/>
          <w:sz w:val="24"/>
          <w:szCs w:val="24"/>
        </w:rPr>
        <w:t xml:space="preserve"> a su</w:t>
      </w:r>
      <w:r w:rsidR="001A242D" w:rsidRPr="00DF4EC9">
        <w:rPr>
          <w:rFonts w:ascii="Palatino Linotype" w:hAnsi="Palatino Linotype"/>
          <w:sz w:val="24"/>
          <w:szCs w:val="24"/>
        </w:rPr>
        <w:t>s</w:t>
      </w:r>
      <w:r w:rsidRPr="00DF4EC9">
        <w:rPr>
          <w:rFonts w:ascii="Palatino Linotype" w:hAnsi="Palatino Linotype"/>
          <w:sz w:val="24"/>
          <w:szCs w:val="24"/>
        </w:rPr>
        <w:t xml:space="preserve"> solicitud</w:t>
      </w:r>
      <w:r w:rsidR="001A242D" w:rsidRPr="00DF4EC9">
        <w:rPr>
          <w:rFonts w:ascii="Palatino Linotype" w:hAnsi="Palatino Linotype"/>
          <w:sz w:val="24"/>
          <w:szCs w:val="24"/>
        </w:rPr>
        <w:t>es</w:t>
      </w:r>
      <w:r w:rsidRPr="00DF4EC9">
        <w:rPr>
          <w:rFonts w:ascii="Palatino Linotype" w:hAnsi="Palatino Linotype"/>
          <w:sz w:val="24"/>
          <w:szCs w:val="24"/>
        </w:rPr>
        <w:t xml:space="preserve"> de información identificada</w:t>
      </w:r>
      <w:r w:rsidR="001A242D" w:rsidRPr="00DF4EC9">
        <w:rPr>
          <w:rFonts w:ascii="Palatino Linotype" w:hAnsi="Palatino Linotype"/>
          <w:sz w:val="24"/>
          <w:szCs w:val="24"/>
        </w:rPr>
        <w:t>s</w:t>
      </w:r>
      <w:r w:rsidRPr="00DF4EC9">
        <w:rPr>
          <w:rFonts w:ascii="Palatino Linotype" w:hAnsi="Palatino Linotype"/>
          <w:sz w:val="24"/>
          <w:szCs w:val="24"/>
        </w:rPr>
        <w:t xml:space="preserve"> con número de folio </w:t>
      </w:r>
      <w:r w:rsidR="007C7DEC" w:rsidRPr="00DF4EC9">
        <w:rPr>
          <w:rFonts w:ascii="Palatino Linotype" w:hAnsi="Palatino Linotype"/>
          <w:b/>
          <w:sz w:val="24"/>
          <w:szCs w:val="24"/>
        </w:rPr>
        <w:t>00336</w:t>
      </w:r>
      <w:r w:rsidRPr="00DF4EC9">
        <w:rPr>
          <w:rFonts w:ascii="Palatino Linotype" w:hAnsi="Palatino Linotype"/>
          <w:b/>
          <w:sz w:val="24"/>
          <w:szCs w:val="24"/>
        </w:rPr>
        <w:t>/</w:t>
      </w:r>
      <w:r w:rsidR="007C7DEC" w:rsidRPr="00DF4EC9">
        <w:rPr>
          <w:rFonts w:ascii="Palatino Linotype" w:hAnsi="Palatino Linotype"/>
          <w:b/>
          <w:sz w:val="24"/>
          <w:szCs w:val="24"/>
        </w:rPr>
        <w:t>VABRAVO</w:t>
      </w:r>
      <w:r w:rsidRPr="00DF4EC9">
        <w:rPr>
          <w:rFonts w:ascii="Palatino Linotype" w:hAnsi="Palatino Linotype"/>
          <w:b/>
          <w:sz w:val="24"/>
          <w:szCs w:val="24"/>
        </w:rPr>
        <w:t>/IP/2022</w:t>
      </w:r>
      <w:r w:rsidR="007C7DEC" w:rsidRPr="00DF4EC9">
        <w:rPr>
          <w:rFonts w:ascii="Palatino Linotype" w:hAnsi="Palatino Linotype"/>
          <w:sz w:val="24"/>
          <w:szCs w:val="24"/>
        </w:rPr>
        <w:t xml:space="preserve"> y </w:t>
      </w:r>
      <w:r w:rsidR="007C7DEC" w:rsidRPr="00DF4EC9">
        <w:rPr>
          <w:rFonts w:ascii="Palatino Linotype" w:hAnsi="Palatino Linotype"/>
          <w:b/>
          <w:sz w:val="24"/>
          <w:szCs w:val="24"/>
        </w:rPr>
        <w:t>00337</w:t>
      </w:r>
      <w:r w:rsidR="001A242D" w:rsidRPr="00DF4EC9">
        <w:rPr>
          <w:rFonts w:ascii="Palatino Linotype" w:hAnsi="Palatino Linotype"/>
          <w:b/>
          <w:sz w:val="24"/>
          <w:szCs w:val="24"/>
        </w:rPr>
        <w:t>/</w:t>
      </w:r>
      <w:r w:rsidR="007C7DEC" w:rsidRPr="00DF4EC9">
        <w:rPr>
          <w:rFonts w:ascii="Palatino Linotype" w:hAnsi="Palatino Linotype"/>
          <w:b/>
          <w:sz w:val="24"/>
          <w:szCs w:val="24"/>
        </w:rPr>
        <w:t>VABRAVO</w:t>
      </w:r>
      <w:r w:rsidR="001A242D" w:rsidRPr="00DF4EC9">
        <w:rPr>
          <w:rFonts w:ascii="Palatino Linotype" w:hAnsi="Palatino Linotype"/>
          <w:b/>
          <w:sz w:val="24"/>
          <w:szCs w:val="24"/>
        </w:rPr>
        <w:t>/IP/2022</w:t>
      </w:r>
      <w:r w:rsidR="007C7DEC" w:rsidRPr="00DF4EC9">
        <w:rPr>
          <w:rFonts w:ascii="Palatino Linotype" w:hAnsi="Palatino Linotype"/>
          <w:b/>
          <w:sz w:val="24"/>
          <w:szCs w:val="24"/>
        </w:rPr>
        <w:t xml:space="preserve"> </w:t>
      </w:r>
      <w:r w:rsidRPr="00DF4EC9">
        <w:rPr>
          <w:rFonts w:ascii="Palatino Linotype" w:hAnsi="Palatino Linotype"/>
          <w:sz w:val="24"/>
          <w:szCs w:val="24"/>
        </w:rPr>
        <w:t xml:space="preserve">proporcionada por parte del </w:t>
      </w:r>
      <w:r w:rsidR="007C7DEC" w:rsidRPr="00DF4EC9">
        <w:rPr>
          <w:rFonts w:ascii="Palatino Linotype" w:hAnsi="Palatino Linotype"/>
          <w:b/>
          <w:sz w:val="24"/>
          <w:szCs w:val="24"/>
        </w:rPr>
        <w:t>Ayuntamiento de Valle de Bravo</w:t>
      </w:r>
      <w:r w:rsidRPr="00DF4EC9">
        <w:rPr>
          <w:rFonts w:ascii="Palatino Linotype" w:hAnsi="Palatino Linotype"/>
          <w:sz w:val="24"/>
          <w:szCs w:val="24"/>
        </w:rPr>
        <w:t xml:space="preserve">, en lo sucesivo el </w:t>
      </w:r>
      <w:r w:rsidRPr="00DF4EC9">
        <w:rPr>
          <w:rFonts w:ascii="Palatino Linotype" w:hAnsi="Palatino Linotype"/>
          <w:b/>
          <w:sz w:val="24"/>
          <w:szCs w:val="24"/>
        </w:rPr>
        <w:t>SUJETO OBLIGADO</w:t>
      </w:r>
      <w:r w:rsidRPr="00DF4EC9">
        <w:rPr>
          <w:rFonts w:ascii="Palatino Linotype" w:hAnsi="Palatino Linotype"/>
          <w:sz w:val="24"/>
          <w:szCs w:val="24"/>
        </w:rPr>
        <w:t>; se procede a dictar la presente resolución, con base en los siguientes:</w:t>
      </w:r>
    </w:p>
    <w:p w14:paraId="4833C87D" w14:textId="77777777" w:rsidR="00CD74AE" w:rsidRPr="00DF4EC9" w:rsidRDefault="00CD74AE" w:rsidP="00CD74AE">
      <w:pPr>
        <w:spacing w:after="0" w:line="360" w:lineRule="auto"/>
        <w:ind w:right="49"/>
        <w:jc w:val="both"/>
        <w:rPr>
          <w:rFonts w:ascii="Palatino Linotype" w:hAnsi="Palatino Linotype"/>
          <w:sz w:val="24"/>
          <w:szCs w:val="24"/>
        </w:rPr>
      </w:pPr>
    </w:p>
    <w:p w14:paraId="059F4665" w14:textId="77777777" w:rsidR="00CD74AE" w:rsidRPr="00DF4EC9" w:rsidRDefault="00CD74AE" w:rsidP="00CD74AE">
      <w:pPr>
        <w:spacing w:after="0" w:line="360" w:lineRule="auto"/>
        <w:ind w:right="49"/>
        <w:jc w:val="center"/>
        <w:rPr>
          <w:rFonts w:ascii="Palatino Linotype" w:hAnsi="Palatino Linotype"/>
          <w:b/>
          <w:sz w:val="24"/>
          <w:szCs w:val="24"/>
        </w:rPr>
      </w:pPr>
      <w:r w:rsidRPr="00DF4EC9">
        <w:rPr>
          <w:rFonts w:ascii="Palatino Linotype" w:hAnsi="Palatino Linotype"/>
          <w:b/>
          <w:sz w:val="24"/>
          <w:szCs w:val="24"/>
        </w:rPr>
        <w:t>I.</w:t>
      </w:r>
      <w:r w:rsidRPr="00DF4EC9">
        <w:rPr>
          <w:rFonts w:ascii="Palatino Linotype" w:hAnsi="Palatino Linotype"/>
          <w:b/>
          <w:sz w:val="24"/>
          <w:szCs w:val="24"/>
        </w:rPr>
        <w:tab/>
        <w:t>A N T E C E D E N T E S</w:t>
      </w:r>
    </w:p>
    <w:p w14:paraId="4A5C4225" w14:textId="77777777" w:rsidR="00CD74AE" w:rsidRPr="00DF4EC9" w:rsidRDefault="00CD74AE" w:rsidP="00CD74AE">
      <w:pPr>
        <w:spacing w:after="0" w:line="360" w:lineRule="auto"/>
        <w:ind w:right="49"/>
        <w:jc w:val="both"/>
        <w:rPr>
          <w:rFonts w:ascii="Palatino Linotype" w:hAnsi="Palatino Linotype"/>
          <w:sz w:val="24"/>
          <w:szCs w:val="24"/>
        </w:rPr>
      </w:pPr>
    </w:p>
    <w:p w14:paraId="50625AC9" w14:textId="495C6E8E" w:rsidR="00CD74AE" w:rsidRPr="00DF4EC9" w:rsidRDefault="00CD74AE" w:rsidP="00CD74AE">
      <w:pPr>
        <w:pStyle w:val="Prrafodelista"/>
        <w:numPr>
          <w:ilvl w:val="0"/>
          <w:numId w:val="2"/>
        </w:numPr>
        <w:spacing w:after="0" w:line="360" w:lineRule="auto"/>
        <w:ind w:left="0" w:right="49" w:firstLine="0"/>
        <w:jc w:val="both"/>
        <w:rPr>
          <w:rFonts w:ascii="Palatino Linotype" w:hAnsi="Palatino Linotype"/>
          <w:sz w:val="24"/>
          <w:szCs w:val="24"/>
        </w:rPr>
      </w:pPr>
      <w:r w:rsidRPr="00DF4EC9">
        <w:rPr>
          <w:rFonts w:ascii="Palatino Linotype" w:hAnsi="Palatino Linotype"/>
          <w:b/>
          <w:sz w:val="24"/>
          <w:szCs w:val="24"/>
        </w:rPr>
        <w:t>Solicitud de acceso a la información.</w:t>
      </w:r>
      <w:r w:rsidRPr="00DF4EC9">
        <w:rPr>
          <w:rFonts w:ascii="Palatino Linotype" w:hAnsi="Palatino Linotype"/>
          <w:sz w:val="24"/>
          <w:szCs w:val="24"/>
        </w:rPr>
        <w:t xml:space="preserve"> Con fecha </w:t>
      </w:r>
      <w:r w:rsidR="007C7DEC" w:rsidRPr="00DF4EC9">
        <w:rPr>
          <w:rFonts w:ascii="Palatino Linotype" w:hAnsi="Palatino Linotype"/>
          <w:b/>
          <w:sz w:val="24"/>
          <w:szCs w:val="24"/>
        </w:rPr>
        <w:t>catorce de octubre</w:t>
      </w:r>
      <w:r w:rsidRPr="00DF4EC9">
        <w:rPr>
          <w:rFonts w:ascii="Palatino Linotype" w:hAnsi="Palatino Linotype"/>
          <w:b/>
          <w:sz w:val="24"/>
          <w:szCs w:val="24"/>
        </w:rPr>
        <w:t xml:space="preserve"> de dos mil veintidós</w:t>
      </w:r>
      <w:r w:rsidRPr="00DF4EC9">
        <w:rPr>
          <w:rFonts w:ascii="Palatino Linotype" w:hAnsi="Palatino Linotype"/>
          <w:sz w:val="24"/>
          <w:szCs w:val="24"/>
        </w:rPr>
        <w:t xml:space="preserve">, la parte </w:t>
      </w:r>
      <w:r w:rsidRPr="00DF4EC9">
        <w:rPr>
          <w:rFonts w:ascii="Palatino Linotype" w:hAnsi="Palatino Linotype"/>
          <w:b/>
          <w:sz w:val="24"/>
          <w:szCs w:val="24"/>
        </w:rPr>
        <w:t>RECURRENTE</w:t>
      </w:r>
      <w:r w:rsidRPr="00DF4EC9">
        <w:rPr>
          <w:rFonts w:ascii="Palatino Linotype" w:hAnsi="Palatino Linotype"/>
          <w:sz w:val="24"/>
          <w:szCs w:val="24"/>
        </w:rPr>
        <w:t xml:space="preserve"> formuló solicitud</w:t>
      </w:r>
      <w:r w:rsidR="001A242D" w:rsidRPr="00DF4EC9">
        <w:rPr>
          <w:rFonts w:ascii="Palatino Linotype" w:hAnsi="Palatino Linotype"/>
          <w:sz w:val="24"/>
          <w:szCs w:val="24"/>
        </w:rPr>
        <w:t>es</w:t>
      </w:r>
      <w:r w:rsidRPr="00DF4EC9">
        <w:rPr>
          <w:rFonts w:ascii="Palatino Linotype" w:hAnsi="Palatino Linotype"/>
          <w:sz w:val="24"/>
          <w:szCs w:val="24"/>
        </w:rPr>
        <w:t xml:space="preserve"> de acceso a información pública al</w:t>
      </w:r>
      <w:r w:rsidRPr="00DF4EC9">
        <w:rPr>
          <w:rFonts w:ascii="Palatino Linotype" w:hAnsi="Palatino Linotype"/>
          <w:b/>
          <w:sz w:val="24"/>
          <w:szCs w:val="24"/>
        </w:rPr>
        <w:t xml:space="preserve"> SUJETO OBLIGADO</w:t>
      </w:r>
      <w:r w:rsidRPr="00DF4EC9">
        <w:rPr>
          <w:rFonts w:ascii="Palatino Linotype" w:hAnsi="Palatino Linotype"/>
          <w:sz w:val="24"/>
          <w:szCs w:val="24"/>
        </w:rPr>
        <w:t xml:space="preserve"> a través del Sistema de Acceso a la Información Mexiquense, en adelante SAIMEX, en la que requirió lo siguiente: </w:t>
      </w:r>
    </w:p>
    <w:p w14:paraId="581AE2F5" w14:textId="77777777" w:rsidR="001A242D" w:rsidRPr="00DF4EC9" w:rsidRDefault="001A242D" w:rsidP="001A242D">
      <w:pPr>
        <w:pStyle w:val="Prrafodelista"/>
        <w:spacing w:after="0" w:line="360" w:lineRule="auto"/>
        <w:ind w:left="0" w:right="49"/>
        <w:jc w:val="both"/>
        <w:rPr>
          <w:rFonts w:ascii="Palatino Linotype" w:hAnsi="Palatino Linotype"/>
          <w:b/>
          <w:sz w:val="24"/>
          <w:szCs w:val="24"/>
        </w:rPr>
      </w:pPr>
    </w:p>
    <w:p w14:paraId="59D25360" w14:textId="5E41ABDA" w:rsidR="007C7DEC" w:rsidRPr="00DF4EC9" w:rsidRDefault="007C7DEC" w:rsidP="007C7DEC">
      <w:pPr>
        <w:ind w:left="567" w:right="843"/>
        <w:jc w:val="both"/>
        <w:rPr>
          <w:rFonts w:ascii="Palatino Linotype" w:eastAsia="Times New Roman" w:hAnsi="Palatino Linotype" w:cs="Times New Roman"/>
          <w:i/>
          <w:szCs w:val="14"/>
          <w:lang w:eastAsia="es-MX"/>
        </w:rPr>
      </w:pPr>
      <w:r w:rsidRPr="00DF4EC9">
        <w:rPr>
          <w:rFonts w:ascii="Palatino Linotype" w:hAnsi="Palatino Linotype"/>
          <w:b/>
          <w:sz w:val="24"/>
          <w:szCs w:val="24"/>
        </w:rPr>
        <w:t>00336/VABRAVO/IP/2022.</w:t>
      </w:r>
      <w:r w:rsidRPr="00DF4EC9">
        <w:rPr>
          <w:rFonts w:ascii="Palatino Linotype" w:hAnsi="Palatino Linotype"/>
          <w:b/>
          <w:sz w:val="40"/>
          <w:szCs w:val="24"/>
        </w:rPr>
        <w:t xml:space="preserve"> </w:t>
      </w:r>
      <w:r w:rsidRPr="00DF4EC9">
        <w:rPr>
          <w:rFonts w:ascii="Palatino Linotype" w:hAnsi="Palatino Linotype"/>
          <w:szCs w:val="24"/>
        </w:rPr>
        <w:t>“</w:t>
      </w:r>
      <w:r w:rsidRPr="00DF4EC9">
        <w:rPr>
          <w:rFonts w:ascii="Palatino Linotype" w:eastAsia="Times New Roman" w:hAnsi="Palatino Linotype" w:cs="Times New Roman"/>
          <w:i/>
          <w:szCs w:val="14"/>
          <w:lang w:eastAsia="es-MX"/>
        </w:rPr>
        <w:t xml:space="preserve">Sea este medio por el cual solicito muy amablemente se me indique en base a que el C. Israel Manjarrez Santana adscrito a la Secretaria del Ayuntamiento del Municipio de Bravo se toma atribuciones que no le corresponden ni que fuera el Secretario como tal del ayuntamiento por lo que solicito me indique sus funciones administrativas, que alcance tienen la toma de decisiones y quien le otorga </w:t>
      </w:r>
      <w:r w:rsidRPr="00DF4EC9">
        <w:rPr>
          <w:rFonts w:ascii="Palatino Linotype" w:eastAsia="Times New Roman" w:hAnsi="Palatino Linotype" w:cs="Times New Roman"/>
          <w:i/>
          <w:szCs w:val="14"/>
          <w:lang w:eastAsia="es-MX"/>
        </w:rPr>
        <w:lastRenderedPageBreak/>
        <w:t xml:space="preserve">como tal el poder de decidir sobre los temas relativamente importantes, se me indique su horario laboral, bitácora de asistencia entrada y salida a partir del mes de enero hasta lo que lleva del mes de octubre, así como su salario (no recibo de </w:t>
      </w:r>
      <w:proofErr w:type="spellStart"/>
      <w:r w:rsidRPr="00DF4EC9">
        <w:rPr>
          <w:rFonts w:ascii="Palatino Linotype" w:eastAsia="Times New Roman" w:hAnsi="Palatino Linotype" w:cs="Times New Roman"/>
          <w:i/>
          <w:szCs w:val="14"/>
          <w:lang w:eastAsia="es-MX"/>
        </w:rPr>
        <w:t>nomina</w:t>
      </w:r>
      <w:proofErr w:type="spellEnd"/>
      <w:r w:rsidRPr="00DF4EC9">
        <w:rPr>
          <w:rFonts w:ascii="Palatino Linotype" w:eastAsia="Times New Roman" w:hAnsi="Palatino Linotype" w:cs="Times New Roman"/>
          <w:i/>
          <w:szCs w:val="14"/>
          <w:lang w:eastAsia="es-MX"/>
        </w:rPr>
        <w:t xml:space="preserve">) y saber también si la Presidenta Municipal tiene conocimiento sobre estas atribuciones que en algunos casos no han sido muy favorables. Solicito </w:t>
      </w:r>
      <w:proofErr w:type="spellStart"/>
      <w:r w:rsidRPr="00DF4EC9">
        <w:rPr>
          <w:rFonts w:ascii="Palatino Linotype" w:eastAsia="Times New Roman" w:hAnsi="Palatino Linotype" w:cs="Times New Roman"/>
          <w:i/>
          <w:szCs w:val="14"/>
          <w:lang w:eastAsia="es-MX"/>
        </w:rPr>
        <w:t>tambien</w:t>
      </w:r>
      <w:proofErr w:type="spellEnd"/>
      <w:r w:rsidRPr="00DF4EC9">
        <w:rPr>
          <w:rFonts w:ascii="Palatino Linotype" w:eastAsia="Times New Roman" w:hAnsi="Palatino Linotype" w:cs="Times New Roman"/>
          <w:i/>
          <w:szCs w:val="14"/>
          <w:lang w:eastAsia="es-MX"/>
        </w:rPr>
        <w:t xml:space="preserve"> si </w:t>
      </w:r>
      <w:proofErr w:type="spellStart"/>
      <w:r w:rsidRPr="00DF4EC9">
        <w:rPr>
          <w:rFonts w:ascii="Palatino Linotype" w:eastAsia="Times New Roman" w:hAnsi="Palatino Linotype" w:cs="Times New Roman"/>
          <w:i/>
          <w:szCs w:val="14"/>
          <w:lang w:eastAsia="es-MX"/>
        </w:rPr>
        <w:t>tien</w:t>
      </w:r>
      <w:proofErr w:type="spellEnd"/>
      <w:r w:rsidRPr="00DF4EC9">
        <w:rPr>
          <w:rFonts w:ascii="Palatino Linotype" w:eastAsia="Times New Roman" w:hAnsi="Palatino Linotype" w:cs="Times New Roman"/>
          <w:i/>
          <w:szCs w:val="14"/>
          <w:lang w:eastAsia="es-MX"/>
        </w:rPr>
        <w:t xml:space="preserve"> nombramiento alguna se me expida una copia como tal”</w:t>
      </w:r>
    </w:p>
    <w:p w14:paraId="236BC7EF" w14:textId="77777777" w:rsidR="007C7DEC" w:rsidRPr="00DF4EC9" w:rsidRDefault="007C7DEC" w:rsidP="007C7DEC">
      <w:pPr>
        <w:ind w:left="567" w:right="1127"/>
        <w:jc w:val="both"/>
        <w:rPr>
          <w:rFonts w:ascii="Times New Roman" w:eastAsia="Times New Roman" w:hAnsi="Times New Roman" w:cs="Times New Roman"/>
          <w:i/>
          <w:sz w:val="24"/>
          <w:szCs w:val="24"/>
          <w:lang w:eastAsia="es-MX"/>
        </w:rPr>
      </w:pPr>
    </w:p>
    <w:p w14:paraId="48C724DD" w14:textId="6B4D603A" w:rsidR="001A242D" w:rsidRPr="00DF4EC9" w:rsidRDefault="007C7DEC" w:rsidP="00915651">
      <w:pPr>
        <w:pStyle w:val="Prrafodelista"/>
        <w:spacing w:after="0" w:line="276" w:lineRule="auto"/>
        <w:ind w:left="567" w:right="843"/>
        <w:jc w:val="both"/>
        <w:rPr>
          <w:rFonts w:ascii="Palatino Linotype" w:hAnsi="Palatino Linotype"/>
          <w:b/>
          <w:sz w:val="24"/>
          <w:szCs w:val="24"/>
        </w:rPr>
      </w:pPr>
      <w:r w:rsidRPr="00DF4EC9">
        <w:rPr>
          <w:rFonts w:ascii="Palatino Linotype" w:hAnsi="Palatino Linotype"/>
          <w:b/>
          <w:sz w:val="24"/>
          <w:szCs w:val="24"/>
        </w:rPr>
        <w:t xml:space="preserve">00337/VABRAVO/IP/2022. </w:t>
      </w:r>
      <w:r w:rsidRPr="00DF4EC9">
        <w:rPr>
          <w:rFonts w:ascii="Palatino Linotype" w:hAnsi="Palatino Linotype"/>
          <w:i/>
          <w:szCs w:val="24"/>
        </w:rPr>
        <w:t xml:space="preserve">“Copia del Nombramiento donde se señale que atribuciones tiene el C. Israel Manjarrez Santana Adscrito a la </w:t>
      </w:r>
      <w:proofErr w:type="gramStart"/>
      <w:r w:rsidRPr="00DF4EC9">
        <w:rPr>
          <w:rFonts w:ascii="Palatino Linotype" w:hAnsi="Palatino Linotype"/>
          <w:i/>
          <w:szCs w:val="24"/>
        </w:rPr>
        <w:t>Secretaria</w:t>
      </w:r>
      <w:proofErr w:type="gramEnd"/>
      <w:r w:rsidRPr="00DF4EC9">
        <w:rPr>
          <w:rFonts w:ascii="Palatino Linotype" w:hAnsi="Palatino Linotype"/>
          <w:i/>
          <w:szCs w:val="24"/>
        </w:rPr>
        <w:t xml:space="preserve"> del Ayuntamiento, </w:t>
      </w:r>
      <w:proofErr w:type="spellStart"/>
      <w:r w:rsidRPr="00DF4EC9">
        <w:rPr>
          <w:rFonts w:ascii="Palatino Linotype" w:hAnsi="Palatino Linotype"/>
          <w:i/>
          <w:szCs w:val="24"/>
        </w:rPr>
        <w:t>asi</w:t>
      </w:r>
      <w:proofErr w:type="spellEnd"/>
      <w:r w:rsidRPr="00DF4EC9">
        <w:rPr>
          <w:rFonts w:ascii="Palatino Linotype" w:hAnsi="Palatino Linotype"/>
          <w:i/>
          <w:szCs w:val="24"/>
        </w:rPr>
        <w:t xml:space="preserve"> mismo remita copia del reglamento donde se le atribuye dichas facultades”.</w:t>
      </w:r>
      <w:r w:rsidRPr="00DF4EC9">
        <w:rPr>
          <w:rFonts w:ascii="Palatino Linotype" w:hAnsi="Palatino Linotype"/>
          <w:b/>
          <w:szCs w:val="24"/>
        </w:rPr>
        <w:t xml:space="preserve"> </w:t>
      </w:r>
    </w:p>
    <w:p w14:paraId="3ABCEAC5" w14:textId="77777777" w:rsidR="001A242D" w:rsidRPr="00DF4EC9" w:rsidRDefault="001A242D" w:rsidP="001A242D">
      <w:pPr>
        <w:pStyle w:val="Prrafodelista"/>
        <w:spacing w:after="0" w:line="360" w:lineRule="auto"/>
        <w:ind w:left="567" w:right="49"/>
        <w:jc w:val="both"/>
        <w:rPr>
          <w:rFonts w:ascii="Palatino Linotype" w:hAnsi="Palatino Linotype"/>
          <w:b/>
          <w:sz w:val="24"/>
          <w:szCs w:val="24"/>
        </w:rPr>
      </w:pPr>
    </w:p>
    <w:p w14:paraId="14479658"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b/>
          <w:sz w:val="24"/>
          <w:szCs w:val="24"/>
        </w:rPr>
        <w:t>Modalidad elegida para la entrega de la información:</w:t>
      </w:r>
      <w:r w:rsidRPr="00DF4EC9">
        <w:rPr>
          <w:rFonts w:ascii="Palatino Linotype" w:hAnsi="Palatino Linotype"/>
          <w:sz w:val="24"/>
          <w:szCs w:val="24"/>
        </w:rPr>
        <w:t xml:space="preserve"> a través del Sistema de Acceso a la Información Mexiquense (SAIMEX). </w:t>
      </w:r>
    </w:p>
    <w:p w14:paraId="714623E1" w14:textId="77777777" w:rsidR="00CD74AE" w:rsidRPr="00DF4EC9" w:rsidRDefault="00CD74AE" w:rsidP="00CD74AE">
      <w:pPr>
        <w:spacing w:after="0" w:line="360" w:lineRule="auto"/>
        <w:ind w:right="49"/>
        <w:jc w:val="both"/>
        <w:rPr>
          <w:rFonts w:ascii="Palatino Linotype" w:hAnsi="Palatino Linotype"/>
          <w:sz w:val="24"/>
          <w:szCs w:val="24"/>
        </w:rPr>
      </w:pPr>
    </w:p>
    <w:p w14:paraId="2ADB51B8" w14:textId="3B9B3581" w:rsidR="00CD74AE" w:rsidRPr="00DF4EC9" w:rsidRDefault="00CD74AE" w:rsidP="00CD74AE">
      <w:pPr>
        <w:pStyle w:val="Prrafodelista"/>
        <w:numPr>
          <w:ilvl w:val="0"/>
          <w:numId w:val="2"/>
        </w:numPr>
        <w:spacing w:after="0" w:line="360" w:lineRule="auto"/>
        <w:ind w:left="0" w:right="49" w:firstLine="0"/>
        <w:jc w:val="both"/>
        <w:rPr>
          <w:rFonts w:ascii="Palatino Linotype" w:hAnsi="Palatino Linotype"/>
          <w:sz w:val="24"/>
          <w:szCs w:val="24"/>
        </w:rPr>
      </w:pPr>
      <w:r w:rsidRPr="00DF4EC9">
        <w:rPr>
          <w:rFonts w:ascii="Palatino Linotype" w:hAnsi="Palatino Linotype"/>
          <w:b/>
          <w:sz w:val="24"/>
          <w:szCs w:val="24"/>
        </w:rPr>
        <w:t>Respuesta.</w:t>
      </w:r>
      <w:r w:rsidRPr="00DF4EC9">
        <w:rPr>
          <w:rFonts w:ascii="Palatino Linotype" w:hAnsi="Palatino Linotype"/>
          <w:sz w:val="24"/>
          <w:szCs w:val="24"/>
        </w:rPr>
        <w:t xml:space="preserve"> Con fecha </w:t>
      </w:r>
      <w:r w:rsidR="007C7DEC" w:rsidRPr="00DF4EC9">
        <w:rPr>
          <w:rFonts w:ascii="Palatino Linotype" w:hAnsi="Palatino Linotype"/>
          <w:b/>
          <w:sz w:val="24"/>
          <w:szCs w:val="24"/>
        </w:rPr>
        <w:t>veinticuatro de octubre</w:t>
      </w:r>
      <w:r w:rsidR="00956714" w:rsidRPr="00DF4EC9">
        <w:rPr>
          <w:rFonts w:ascii="Palatino Linotype" w:hAnsi="Palatino Linotype"/>
          <w:b/>
          <w:sz w:val="24"/>
          <w:szCs w:val="24"/>
        </w:rPr>
        <w:t xml:space="preserve"> </w:t>
      </w:r>
      <w:r w:rsidRPr="00DF4EC9">
        <w:rPr>
          <w:rFonts w:ascii="Palatino Linotype" w:hAnsi="Palatino Linotype"/>
          <w:b/>
          <w:sz w:val="24"/>
          <w:szCs w:val="24"/>
        </w:rPr>
        <w:t>de dos mil veintidós</w:t>
      </w:r>
      <w:r w:rsidRPr="00DF4EC9">
        <w:rPr>
          <w:rFonts w:ascii="Palatino Linotype" w:hAnsi="Palatino Linotype"/>
          <w:sz w:val="24"/>
          <w:szCs w:val="24"/>
        </w:rPr>
        <w:t xml:space="preserve">, el </w:t>
      </w:r>
      <w:r w:rsidRPr="00DF4EC9">
        <w:rPr>
          <w:rFonts w:ascii="Palatino Linotype" w:hAnsi="Palatino Linotype"/>
          <w:b/>
          <w:sz w:val="24"/>
          <w:szCs w:val="24"/>
        </w:rPr>
        <w:t>SUJETO OBLIGADO</w:t>
      </w:r>
      <w:r w:rsidRPr="00DF4EC9">
        <w:rPr>
          <w:rFonts w:ascii="Palatino Linotype" w:hAnsi="Palatino Linotype"/>
          <w:sz w:val="24"/>
          <w:szCs w:val="24"/>
        </w:rPr>
        <w:t xml:space="preserve"> envió su respuesta a la solicitud de acceso a la</w:t>
      </w:r>
      <w:r w:rsidR="007C7DEC" w:rsidRPr="00DF4EC9">
        <w:rPr>
          <w:rFonts w:ascii="Palatino Linotype" w:hAnsi="Palatino Linotype"/>
          <w:sz w:val="24"/>
          <w:szCs w:val="24"/>
        </w:rPr>
        <w:t xml:space="preserve"> información a través del Sistema de Acceso a la Información Mexiquense</w:t>
      </w:r>
      <w:r w:rsidRPr="00DF4EC9">
        <w:rPr>
          <w:rFonts w:ascii="Palatino Linotype" w:hAnsi="Palatino Linotype"/>
          <w:sz w:val="24"/>
          <w:szCs w:val="24"/>
        </w:rPr>
        <w:t>, la cual versa como sigue:</w:t>
      </w:r>
    </w:p>
    <w:p w14:paraId="3ADAD7BC" w14:textId="77777777" w:rsidR="00CD74AE" w:rsidRPr="00DF4EC9" w:rsidRDefault="00CD74AE" w:rsidP="00CD74AE">
      <w:pPr>
        <w:spacing w:after="0" w:line="360" w:lineRule="auto"/>
        <w:ind w:right="49"/>
        <w:jc w:val="both"/>
        <w:rPr>
          <w:rFonts w:ascii="Palatino Linotype" w:hAnsi="Palatino Linotype"/>
          <w:sz w:val="24"/>
          <w:szCs w:val="24"/>
        </w:rPr>
      </w:pPr>
    </w:p>
    <w:p w14:paraId="0F9AACB8" w14:textId="5CDBFF69" w:rsidR="007C7DEC" w:rsidRPr="00DF4EC9" w:rsidRDefault="007C7DEC" w:rsidP="007C7DEC">
      <w:pPr>
        <w:spacing w:after="0" w:line="276" w:lineRule="auto"/>
        <w:ind w:left="567" w:right="843"/>
        <w:jc w:val="both"/>
        <w:rPr>
          <w:rFonts w:ascii="Palatino Linotype" w:hAnsi="Palatino Linotype"/>
          <w:i/>
          <w:szCs w:val="24"/>
        </w:rPr>
      </w:pPr>
      <w:r w:rsidRPr="00DF4EC9">
        <w:rPr>
          <w:rFonts w:ascii="Palatino Linotype" w:hAnsi="Palatino Linotype"/>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1F1844" w14:textId="2473C37B" w:rsidR="001A242D" w:rsidRPr="00DF4EC9" w:rsidRDefault="007C7DEC" w:rsidP="007C7DEC">
      <w:pPr>
        <w:spacing w:after="0" w:line="276" w:lineRule="auto"/>
        <w:ind w:left="567" w:right="843"/>
        <w:jc w:val="both"/>
        <w:rPr>
          <w:rFonts w:ascii="Palatino Linotype" w:hAnsi="Palatino Linotype"/>
          <w:i/>
          <w:szCs w:val="24"/>
        </w:rPr>
      </w:pPr>
      <w:r w:rsidRPr="00DF4EC9">
        <w:rPr>
          <w:rFonts w:ascii="Palatino Linotype" w:hAnsi="Palatino Linotype"/>
          <w:i/>
          <w:szCs w:val="24"/>
        </w:rPr>
        <w:t xml:space="preserve">Se envía adjunta la presente documentación, la cual fue turnada a la Unidad de Transparencia y Acceso a la Información Pública del Municipio de Valle de Bravo”. </w:t>
      </w:r>
    </w:p>
    <w:p w14:paraId="3C03CD80" w14:textId="77777777" w:rsidR="007C7DEC" w:rsidRPr="00DF4EC9" w:rsidRDefault="007C7DEC" w:rsidP="007C7DEC">
      <w:pPr>
        <w:spacing w:after="0" w:line="360" w:lineRule="auto"/>
        <w:ind w:left="567" w:right="560"/>
        <w:jc w:val="both"/>
        <w:rPr>
          <w:rFonts w:ascii="Palatino Linotype" w:hAnsi="Palatino Linotype"/>
          <w:i/>
          <w:szCs w:val="24"/>
        </w:rPr>
      </w:pPr>
    </w:p>
    <w:p w14:paraId="671ACEB4" w14:textId="77777777" w:rsidR="001A242D" w:rsidRPr="00DF4EC9" w:rsidRDefault="00CD74AE" w:rsidP="001A242D">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El Sujeto </w:t>
      </w:r>
      <w:r w:rsidR="00956714" w:rsidRPr="00DF4EC9">
        <w:rPr>
          <w:rFonts w:ascii="Palatino Linotype" w:hAnsi="Palatino Linotype"/>
          <w:sz w:val="24"/>
          <w:szCs w:val="24"/>
        </w:rPr>
        <w:t xml:space="preserve">Obligado a su respuesta adjuntó la siguiente información: </w:t>
      </w:r>
    </w:p>
    <w:p w14:paraId="537C7D09" w14:textId="77777777" w:rsidR="001A242D" w:rsidRPr="00DF4EC9" w:rsidRDefault="001A242D" w:rsidP="001A242D">
      <w:pPr>
        <w:spacing w:after="0" w:line="360" w:lineRule="auto"/>
        <w:ind w:right="49"/>
        <w:jc w:val="both"/>
        <w:rPr>
          <w:rFonts w:ascii="Palatino Linotype" w:hAnsi="Palatino Linotype"/>
          <w:sz w:val="24"/>
          <w:szCs w:val="24"/>
        </w:rPr>
      </w:pPr>
    </w:p>
    <w:p w14:paraId="12717195" w14:textId="77777777" w:rsidR="00915651" w:rsidRPr="00DF4EC9" w:rsidRDefault="00915651" w:rsidP="001A242D">
      <w:pPr>
        <w:spacing w:after="0" w:line="360" w:lineRule="auto"/>
        <w:ind w:right="49"/>
        <w:jc w:val="both"/>
        <w:rPr>
          <w:rFonts w:ascii="Palatino Linotype" w:hAnsi="Palatino Linotype"/>
          <w:sz w:val="24"/>
          <w:szCs w:val="24"/>
        </w:rPr>
      </w:pPr>
    </w:p>
    <w:p w14:paraId="2564FA9F" w14:textId="7B11AAB7" w:rsidR="007C7DEC" w:rsidRPr="00DF4EC9" w:rsidRDefault="007C7DEC" w:rsidP="007C7DEC">
      <w:pPr>
        <w:pStyle w:val="Prrafodelista"/>
        <w:spacing w:after="0" w:line="360" w:lineRule="auto"/>
        <w:ind w:left="0" w:right="49"/>
        <w:jc w:val="center"/>
        <w:rPr>
          <w:rFonts w:ascii="Palatino Linotype" w:hAnsi="Palatino Linotype"/>
          <w:sz w:val="24"/>
          <w:szCs w:val="24"/>
        </w:rPr>
      </w:pPr>
      <w:r w:rsidRPr="00DF4EC9">
        <w:rPr>
          <w:rFonts w:ascii="Palatino Linotype" w:hAnsi="Palatino Linotype"/>
          <w:b/>
          <w:sz w:val="24"/>
          <w:szCs w:val="24"/>
        </w:rPr>
        <w:lastRenderedPageBreak/>
        <w:t>00336/VABRAVO/IP/2022</w:t>
      </w:r>
    </w:p>
    <w:p w14:paraId="4B41F136" w14:textId="77777777" w:rsidR="007C7DEC" w:rsidRPr="00DF4EC9" w:rsidRDefault="007C7DEC" w:rsidP="00BA5ED9">
      <w:pPr>
        <w:pStyle w:val="Prrafodelista"/>
        <w:spacing w:after="0" w:line="360" w:lineRule="auto"/>
        <w:ind w:left="0" w:right="49"/>
        <w:jc w:val="both"/>
        <w:rPr>
          <w:rFonts w:ascii="Palatino Linotype" w:hAnsi="Palatino Linotype"/>
          <w:sz w:val="24"/>
          <w:szCs w:val="24"/>
        </w:rPr>
      </w:pPr>
    </w:p>
    <w:p w14:paraId="3BCF7AEF" w14:textId="22E4310D" w:rsidR="007C7DEC" w:rsidRPr="00DF4EC9" w:rsidRDefault="00121140" w:rsidP="007C7DEC">
      <w:pPr>
        <w:pStyle w:val="Prrafodelista"/>
        <w:numPr>
          <w:ilvl w:val="0"/>
          <w:numId w:val="32"/>
        </w:numPr>
        <w:spacing w:after="0" w:line="360" w:lineRule="auto"/>
        <w:ind w:right="49"/>
        <w:jc w:val="both"/>
        <w:rPr>
          <w:rFonts w:ascii="Palatino Linotype" w:hAnsi="Palatino Linotype"/>
          <w:sz w:val="24"/>
          <w:szCs w:val="24"/>
        </w:rPr>
      </w:pPr>
      <w:r w:rsidRPr="00DF4EC9">
        <w:rPr>
          <w:rFonts w:ascii="Palatino Linotype" w:hAnsi="Palatino Linotype"/>
          <w:szCs w:val="24"/>
        </w:rPr>
        <w:t xml:space="preserve">Oficio de fecha dieciocho de octubre de dos mil veintidós, signado por el Tesorero Municipal, mediante el cual informa que el servidor público referido en la solicitud de información tiene un salario quincenal neto de $10,000.00. </w:t>
      </w:r>
    </w:p>
    <w:p w14:paraId="19F68F4D" w14:textId="0419B6BF" w:rsidR="00121140" w:rsidRPr="00DF4EC9" w:rsidRDefault="00121140" w:rsidP="007C7DEC">
      <w:pPr>
        <w:pStyle w:val="Prrafodelista"/>
        <w:numPr>
          <w:ilvl w:val="0"/>
          <w:numId w:val="32"/>
        </w:numPr>
        <w:spacing w:after="0" w:line="360" w:lineRule="auto"/>
        <w:ind w:right="49"/>
        <w:jc w:val="both"/>
        <w:rPr>
          <w:rFonts w:ascii="Palatino Linotype" w:hAnsi="Palatino Linotype"/>
          <w:sz w:val="24"/>
          <w:szCs w:val="24"/>
        </w:rPr>
      </w:pPr>
      <w:r w:rsidRPr="00DF4EC9">
        <w:rPr>
          <w:rFonts w:ascii="Palatino Linotype" w:hAnsi="Palatino Linotype"/>
          <w:szCs w:val="24"/>
        </w:rPr>
        <w:t xml:space="preserve">Oficio de fecha siete de enero de dos mil veintidós, signado por el </w:t>
      </w:r>
      <w:proofErr w:type="gramStart"/>
      <w:r w:rsidRPr="00DF4EC9">
        <w:rPr>
          <w:rFonts w:ascii="Palatino Linotype" w:hAnsi="Palatino Linotype"/>
          <w:szCs w:val="24"/>
        </w:rPr>
        <w:t>Secretario</w:t>
      </w:r>
      <w:proofErr w:type="gramEnd"/>
      <w:r w:rsidRPr="00DF4EC9">
        <w:rPr>
          <w:rFonts w:ascii="Palatino Linotype" w:hAnsi="Palatino Linotype"/>
          <w:szCs w:val="24"/>
        </w:rPr>
        <w:t xml:space="preserve"> del Ayuntamiento de Valle de Bravo, mediante el cual se comisiona y delega al servidor público referido en la solicitud de información para realizar actividades de la Secretaría del Ayuntamiento. </w:t>
      </w:r>
    </w:p>
    <w:p w14:paraId="6F21F0A4" w14:textId="7A2530D3" w:rsidR="00121140" w:rsidRPr="00DF4EC9" w:rsidRDefault="00121140" w:rsidP="007C7DEC">
      <w:pPr>
        <w:pStyle w:val="Prrafodelista"/>
        <w:numPr>
          <w:ilvl w:val="0"/>
          <w:numId w:val="32"/>
        </w:numPr>
        <w:spacing w:after="0" w:line="360" w:lineRule="auto"/>
        <w:ind w:right="49"/>
        <w:jc w:val="both"/>
        <w:rPr>
          <w:rFonts w:ascii="Palatino Linotype" w:hAnsi="Palatino Linotype"/>
          <w:sz w:val="24"/>
          <w:szCs w:val="24"/>
        </w:rPr>
      </w:pPr>
      <w:r w:rsidRPr="00DF4EC9">
        <w:rPr>
          <w:rFonts w:ascii="Palatino Linotype" w:hAnsi="Palatino Linotype"/>
          <w:szCs w:val="24"/>
        </w:rPr>
        <w:t xml:space="preserve">Oficio de fecha veinticuatro de octubre de dos mil veintidós, signado por el </w:t>
      </w:r>
      <w:proofErr w:type="gramStart"/>
      <w:r w:rsidRPr="00DF4EC9">
        <w:rPr>
          <w:rFonts w:ascii="Palatino Linotype" w:hAnsi="Palatino Linotype"/>
          <w:szCs w:val="24"/>
        </w:rPr>
        <w:t>Director</w:t>
      </w:r>
      <w:proofErr w:type="gramEnd"/>
      <w:r w:rsidRPr="00DF4EC9">
        <w:rPr>
          <w:rFonts w:ascii="Palatino Linotype" w:hAnsi="Palatino Linotype"/>
          <w:szCs w:val="24"/>
        </w:rPr>
        <w:t xml:space="preserve"> de Administración, mediante el cual informa que el servidor público referido en la solicitud de información tiene y realiza atribuciones, facultades y decisiones administrativas en favor de la Secretaría del Ayuntamiento, teniendo un horario oficial de 9:00 a 17:00 horas, sin embargo, por necesidad de servicio se encuentra autorizado para exceder su horario establecido. </w:t>
      </w:r>
    </w:p>
    <w:p w14:paraId="53A3BACB" w14:textId="77777777" w:rsidR="007C7DEC" w:rsidRPr="00DF4EC9" w:rsidRDefault="007C7DEC" w:rsidP="00BA5ED9">
      <w:pPr>
        <w:pStyle w:val="Prrafodelista"/>
        <w:spacing w:after="0" w:line="360" w:lineRule="auto"/>
        <w:ind w:left="0" w:right="49"/>
        <w:jc w:val="both"/>
        <w:rPr>
          <w:rFonts w:ascii="Palatino Linotype" w:hAnsi="Palatino Linotype"/>
          <w:sz w:val="24"/>
          <w:szCs w:val="24"/>
        </w:rPr>
      </w:pPr>
    </w:p>
    <w:p w14:paraId="5B58B715" w14:textId="2DEF6288" w:rsidR="000719EC" w:rsidRPr="00DF4EC9" w:rsidRDefault="007C7DEC" w:rsidP="007C40B2">
      <w:pPr>
        <w:pStyle w:val="Prrafodelista"/>
        <w:spacing w:after="0" w:line="360" w:lineRule="auto"/>
        <w:ind w:left="0" w:right="49"/>
        <w:jc w:val="center"/>
        <w:rPr>
          <w:rFonts w:ascii="Palatino Linotype" w:hAnsi="Palatino Linotype"/>
          <w:b/>
          <w:sz w:val="24"/>
          <w:szCs w:val="24"/>
        </w:rPr>
      </w:pPr>
      <w:r w:rsidRPr="00DF4EC9">
        <w:rPr>
          <w:rFonts w:ascii="Palatino Linotype" w:hAnsi="Palatino Linotype"/>
          <w:b/>
          <w:sz w:val="24"/>
          <w:szCs w:val="24"/>
        </w:rPr>
        <w:t>00337/VABRAVO/IP/2022</w:t>
      </w:r>
    </w:p>
    <w:p w14:paraId="7C4F66F1" w14:textId="77777777" w:rsidR="00EB0DA3" w:rsidRPr="00DF4EC9" w:rsidRDefault="00EB0DA3" w:rsidP="007C40B2">
      <w:pPr>
        <w:pStyle w:val="Prrafodelista"/>
        <w:spacing w:after="0" w:line="360" w:lineRule="auto"/>
        <w:ind w:left="0" w:right="49"/>
        <w:jc w:val="center"/>
        <w:rPr>
          <w:rFonts w:ascii="Palatino Linotype" w:hAnsi="Palatino Linotype"/>
          <w:b/>
          <w:sz w:val="24"/>
          <w:szCs w:val="24"/>
        </w:rPr>
      </w:pPr>
    </w:p>
    <w:p w14:paraId="0CB753F9" w14:textId="53A74A9F" w:rsidR="00121140" w:rsidRPr="00DF4EC9" w:rsidRDefault="00501690" w:rsidP="00EB0DA3">
      <w:pPr>
        <w:pStyle w:val="Prrafodelista"/>
        <w:numPr>
          <w:ilvl w:val="0"/>
          <w:numId w:val="33"/>
        </w:num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Reglamento Interno de la Secretaría del Ayuntamiento de Valle de Bravo. </w:t>
      </w:r>
    </w:p>
    <w:p w14:paraId="12CA24D9" w14:textId="13C81CD4" w:rsidR="00501690" w:rsidRPr="00DF4EC9" w:rsidRDefault="00501690" w:rsidP="00501690">
      <w:pPr>
        <w:pStyle w:val="Prrafodelista"/>
        <w:numPr>
          <w:ilvl w:val="0"/>
          <w:numId w:val="33"/>
        </w:num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Oficio de fecha veinticuatro de octubre de dos mil veintidós, signado por el </w:t>
      </w:r>
      <w:proofErr w:type="gramStart"/>
      <w:r w:rsidRPr="00DF4EC9">
        <w:rPr>
          <w:rFonts w:ascii="Palatino Linotype" w:hAnsi="Palatino Linotype"/>
          <w:sz w:val="24"/>
          <w:szCs w:val="24"/>
        </w:rPr>
        <w:t>Director</w:t>
      </w:r>
      <w:proofErr w:type="gramEnd"/>
      <w:r w:rsidRPr="00DF4EC9">
        <w:rPr>
          <w:rFonts w:ascii="Palatino Linotype" w:hAnsi="Palatino Linotype"/>
          <w:sz w:val="24"/>
          <w:szCs w:val="24"/>
        </w:rPr>
        <w:t xml:space="preserve"> de Administración, mediante el cual informa que el servidor público no cuenta con nombramiento porque no es titular de alguna dependencia municipal. </w:t>
      </w:r>
    </w:p>
    <w:p w14:paraId="453738BC" w14:textId="7FCF0137" w:rsidR="00501690" w:rsidRPr="00DF4EC9" w:rsidRDefault="00501690" w:rsidP="00501690">
      <w:pPr>
        <w:pStyle w:val="Prrafodelista"/>
        <w:numPr>
          <w:ilvl w:val="0"/>
          <w:numId w:val="33"/>
        </w:numPr>
        <w:spacing w:after="0" w:line="360" w:lineRule="auto"/>
        <w:ind w:right="49"/>
        <w:jc w:val="both"/>
        <w:rPr>
          <w:rFonts w:ascii="Palatino Linotype" w:hAnsi="Palatino Linotype"/>
          <w:sz w:val="24"/>
          <w:szCs w:val="24"/>
        </w:rPr>
      </w:pPr>
      <w:r w:rsidRPr="00DF4EC9">
        <w:rPr>
          <w:rFonts w:ascii="Palatino Linotype" w:hAnsi="Palatino Linotype"/>
          <w:szCs w:val="24"/>
        </w:rPr>
        <w:t xml:space="preserve">Oficio de fecha veinticuatro de octubre de dos mil veintidós, signado por el </w:t>
      </w:r>
      <w:proofErr w:type="gramStart"/>
      <w:r w:rsidRPr="00DF4EC9">
        <w:rPr>
          <w:rFonts w:ascii="Palatino Linotype" w:hAnsi="Palatino Linotype"/>
          <w:szCs w:val="24"/>
        </w:rPr>
        <w:t>Director</w:t>
      </w:r>
      <w:proofErr w:type="gramEnd"/>
      <w:r w:rsidRPr="00DF4EC9">
        <w:rPr>
          <w:rFonts w:ascii="Palatino Linotype" w:hAnsi="Palatino Linotype"/>
          <w:szCs w:val="24"/>
        </w:rPr>
        <w:t xml:space="preserve"> de Administración, mediante el cual informa que el servidor público referido en la </w:t>
      </w:r>
      <w:r w:rsidRPr="00DF4EC9">
        <w:rPr>
          <w:rFonts w:ascii="Palatino Linotype" w:hAnsi="Palatino Linotype"/>
          <w:szCs w:val="24"/>
        </w:rPr>
        <w:lastRenderedPageBreak/>
        <w:t xml:space="preserve">solicitud de información tiene y realiza atribuciones, facultades y decisiones administrativas en favor de la Secretaría del Ayuntamiento, teniendo un horario oficial de 9:00 a 17:00 horas, sin embargo, por necesidad de servicio se encuentra autorizado para exceder su horario establecido. </w:t>
      </w:r>
    </w:p>
    <w:p w14:paraId="3BF871EC" w14:textId="77777777" w:rsidR="00501690" w:rsidRPr="00DF4EC9" w:rsidRDefault="00501690" w:rsidP="00501690">
      <w:pPr>
        <w:pStyle w:val="Prrafodelista"/>
        <w:spacing w:after="0" w:line="360" w:lineRule="auto"/>
        <w:ind w:right="49"/>
        <w:jc w:val="both"/>
        <w:rPr>
          <w:rFonts w:ascii="Palatino Linotype" w:hAnsi="Palatino Linotype"/>
          <w:sz w:val="24"/>
          <w:szCs w:val="24"/>
        </w:rPr>
      </w:pPr>
    </w:p>
    <w:p w14:paraId="47273FA5" w14:textId="28B1B3C2" w:rsidR="00CD74AE" w:rsidRPr="00DF4EC9" w:rsidRDefault="00CD74AE" w:rsidP="00CD74AE">
      <w:pPr>
        <w:pStyle w:val="Prrafodelista"/>
        <w:numPr>
          <w:ilvl w:val="0"/>
          <w:numId w:val="2"/>
        </w:numPr>
        <w:spacing w:after="0" w:line="360" w:lineRule="auto"/>
        <w:ind w:left="0" w:right="49" w:firstLine="0"/>
        <w:jc w:val="both"/>
        <w:rPr>
          <w:rFonts w:ascii="Palatino Linotype" w:hAnsi="Palatino Linotype"/>
          <w:sz w:val="24"/>
          <w:szCs w:val="24"/>
        </w:rPr>
      </w:pPr>
      <w:r w:rsidRPr="00DF4EC9">
        <w:rPr>
          <w:rFonts w:ascii="Palatino Linotype" w:hAnsi="Palatino Linotype"/>
          <w:b/>
          <w:sz w:val="24"/>
          <w:szCs w:val="24"/>
        </w:rPr>
        <w:t>Interposición del recurso de revisión.</w:t>
      </w:r>
      <w:r w:rsidRPr="00DF4EC9">
        <w:rPr>
          <w:rFonts w:ascii="Palatino Linotype" w:hAnsi="Palatino Linotype"/>
          <w:sz w:val="24"/>
          <w:szCs w:val="24"/>
        </w:rPr>
        <w:t xml:space="preserve"> Inconforme el Solicitante con la respuesta del </w:t>
      </w:r>
      <w:r w:rsidRPr="00DF4EC9">
        <w:rPr>
          <w:rFonts w:ascii="Palatino Linotype" w:hAnsi="Palatino Linotype"/>
          <w:b/>
          <w:sz w:val="24"/>
          <w:szCs w:val="24"/>
        </w:rPr>
        <w:t>SUJETO OBLIGADO</w:t>
      </w:r>
      <w:r w:rsidRPr="00DF4EC9">
        <w:rPr>
          <w:rFonts w:ascii="Palatino Linotype" w:hAnsi="Palatino Linotype"/>
          <w:sz w:val="24"/>
          <w:szCs w:val="24"/>
        </w:rPr>
        <w:t xml:space="preserve"> interpuso Recurso de Revisión a través del </w:t>
      </w:r>
      <w:r w:rsidRPr="00DF4EC9">
        <w:rPr>
          <w:rFonts w:ascii="Palatino Linotype" w:hAnsi="Palatino Linotype"/>
          <w:b/>
          <w:sz w:val="24"/>
          <w:szCs w:val="24"/>
        </w:rPr>
        <w:t>SAIMEX</w:t>
      </w:r>
      <w:r w:rsidRPr="00DF4EC9">
        <w:rPr>
          <w:rFonts w:ascii="Palatino Linotype" w:hAnsi="Palatino Linotype"/>
          <w:sz w:val="24"/>
          <w:szCs w:val="24"/>
        </w:rPr>
        <w:t xml:space="preserve"> en fecha </w:t>
      </w:r>
      <w:r w:rsidR="00121140" w:rsidRPr="00DF4EC9">
        <w:rPr>
          <w:rFonts w:ascii="Palatino Linotype" w:hAnsi="Palatino Linotype"/>
          <w:b/>
          <w:sz w:val="24"/>
          <w:szCs w:val="24"/>
        </w:rPr>
        <w:t>veinticinco de octubre</w:t>
      </w:r>
      <w:r w:rsidRPr="00DF4EC9">
        <w:rPr>
          <w:rFonts w:ascii="Palatino Linotype" w:hAnsi="Palatino Linotype"/>
          <w:b/>
          <w:sz w:val="24"/>
          <w:szCs w:val="24"/>
        </w:rPr>
        <w:t xml:space="preserve"> de dos mil veintidós</w:t>
      </w:r>
      <w:r w:rsidRPr="00DF4EC9">
        <w:rPr>
          <w:rFonts w:ascii="Palatino Linotype" w:hAnsi="Palatino Linotype"/>
          <w:sz w:val="24"/>
          <w:szCs w:val="24"/>
        </w:rPr>
        <w:t>, a través del cual expresó lo siguiente:</w:t>
      </w:r>
    </w:p>
    <w:p w14:paraId="1B99262D" w14:textId="77777777" w:rsidR="000719EC" w:rsidRPr="00DF4EC9" w:rsidRDefault="000719EC" w:rsidP="000719EC">
      <w:pPr>
        <w:pStyle w:val="Prrafodelista"/>
        <w:spacing w:after="0" w:line="360" w:lineRule="auto"/>
        <w:ind w:left="0" w:right="49"/>
        <w:jc w:val="both"/>
        <w:rPr>
          <w:rFonts w:ascii="Palatino Linotype" w:hAnsi="Palatino Linotype"/>
          <w:sz w:val="24"/>
          <w:szCs w:val="24"/>
        </w:rPr>
      </w:pPr>
    </w:p>
    <w:p w14:paraId="279B154E" w14:textId="72886181" w:rsidR="000719EC" w:rsidRPr="00DF4EC9" w:rsidRDefault="00121140" w:rsidP="000719EC">
      <w:pPr>
        <w:pStyle w:val="Prrafodelista"/>
        <w:spacing w:after="0" w:line="360" w:lineRule="auto"/>
        <w:ind w:left="567" w:right="49"/>
        <w:jc w:val="both"/>
        <w:rPr>
          <w:rFonts w:ascii="Palatino Linotype" w:hAnsi="Palatino Linotype"/>
          <w:b/>
          <w:sz w:val="24"/>
          <w:szCs w:val="24"/>
        </w:rPr>
      </w:pPr>
      <w:r w:rsidRPr="00DF4EC9">
        <w:rPr>
          <w:rFonts w:ascii="Palatino Linotype" w:hAnsi="Palatino Linotype"/>
          <w:b/>
          <w:sz w:val="24"/>
          <w:szCs w:val="24"/>
        </w:rPr>
        <w:t>15784</w:t>
      </w:r>
      <w:r w:rsidR="000719EC" w:rsidRPr="00DF4EC9">
        <w:rPr>
          <w:rFonts w:ascii="Palatino Linotype" w:hAnsi="Palatino Linotype"/>
          <w:b/>
          <w:sz w:val="24"/>
          <w:szCs w:val="24"/>
        </w:rPr>
        <w:t>/INFOEM/IP/RR/2022</w:t>
      </w:r>
    </w:p>
    <w:p w14:paraId="47C18312" w14:textId="423BCD86" w:rsidR="00CD74AE" w:rsidRPr="00DF4EC9" w:rsidRDefault="00E7603E" w:rsidP="00121140">
      <w:pPr>
        <w:pStyle w:val="Prrafodelista"/>
        <w:numPr>
          <w:ilvl w:val="0"/>
          <w:numId w:val="3"/>
        </w:numPr>
        <w:tabs>
          <w:tab w:val="left" w:pos="851"/>
        </w:tabs>
        <w:spacing w:after="0" w:line="360" w:lineRule="auto"/>
        <w:ind w:left="567" w:right="49" w:firstLine="0"/>
        <w:jc w:val="both"/>
        <w:rPr>
          <w:rFonts w:ascii="Palatino Linotype" w:hAnsi="Palatino Linotype"/>
          <w:b/>
          <w:sz w:val="24"/>
          <w:szCs w:val="24"/>
        </w:rPr>
      </w:pPr>
      <w:r w:rsidRPr="00DF4EC9">
        <w:rPr>
          <w:rFonts w:ascii="Palatino Linotype" w:hAnsi="Palatino Linotype"/>
          <w:b/>
          <w:bCs/>
          <w:iCs/>
          <w:szCs w:val="24"/>
        </w:rPr>
        <w:t xml:space="preserve">Acto Impugnado. </w:t>
      </w:r>
      <w:r w:rsidRPr="00DF4EC9">
        <w:rPr>
          <w:rFonts w:ascii="Palatino Linotype" w:hAnsi="Palatino Linotype"/>
          <w:i/>
          <w:szCs w:val="24"/>
        </w:rPr>
        <w:t>“</w:t>
      </w:r>
      <w:r w:rsidR="00121140" w:rsidRPr="00DF4EC9">
        <w:rPr>
          <w:rFonts w:ascii="Palatino Linotype" w:hAnsi="Palatino Linotype"/>
          <w:i/>
          <w:szCs w:val="24"/>
        </w:rPr>
        <w:t xml:space="preserve">Si bien es cierto el cambio de la nueva administración deberá actualizar sus reglamentos y por ende modificar su fecha de actualización ya que en el bando municipal de Valle de Bravo del año 2022 con fecha 5 de febrero menciona "se abrogan todas aquellas disposiciones de igual o menor rango que emanen de este Bando Municipal 2022" por lo tanto el reglamento interno que expide no tiene validez puesto que esta caducado, esta vencido y no surte efecto por así decirlo por lo que solicito se </w:t>
      </w:r>
      <w:proofErr w:type="spellStart"/>
      <w:r w:rsidR="00121140" w:rsidRPr="00DF4EC9">
        <w:rPr>
          <w:rFonts w:ascii="Palatino Linotype" w:hAnsi="Palatino Linotype"/>
          <w:i/>
          <w:szCs w:val="24"/>
        </w:rPr>
        <w:t>de</w:t>
      </w:r>
      <w:proofErr w:type="spellEnd"/>
      <w:r w:rsidR="00121140" w:rsidRPr="00DF4EC9">
        <w:rPr>
          <w:rFonts w:ascii="Palatino Linotype" w:hAnsi="Palatino Linotype"/>
          <w:i/>
          <w:szCs w:val="24"/>
        </w:rPr>
        <w:t xml:space="preserve"> cumplimiento a mi solicitud y se me expida el reglamento de esta administración vigente , y si bien se observa la sola comisión del C. Israel Manjarrez Santana, puesto que como lo indican NO TIENE NOMBRAMIENTO, solicito se aboque únicamente a los temas de inspección, supervisor, control y resguardo de los bienes muebles que es lo que mencionan en su diminutiva comisión y deje de tomarse atribuciones que solo es competencia del señor secretario. Nuevamente reitero se me expida copia simple del reglamento vigente de esta administración 2022-2024</w:t>
      </w:r>
      <w:r w:rsidR="00CD74AE" w:rsidRPr="00DF4EC9">
        <w:rPr>
          <w:rFonts w:ascii="Palatino Linotype" w:hAnsi="Palatino Linotype"/>
          <w:i/>
          <w:szCs w:val="24"/>
        </w:rPr>
        <w:t>”.</w:t>
      </w:r>
    </w:p>
    <w:p w14:paraId="65CE131E" w14:textId="77777777" w:rsidR="00CD74AE" w:rsidRPr="00DF4EC9" w:rsidRDefault="00CD74AE" w:rsidP="00CD74AE">
      <w:pPr>
        <w:pStyle w:val="Prrafodelista"/>
        <w:spacing w:after="0" w:line="360" w:lineRule="auto"/>
        <w:ind w:left="709" w:right="49"/>
        <w:jc w:val="both"/>
        <w:rPr>
          <w:rFonts w:ascii="Palatino Linotype" w:hAnsi="Palatino Linotype"/>
          <w:b/>
          <w:sz w:val="24"/>
          <w:szCs w:val="24"/>
        </w:rPr>
      </w:pPr>
    </w:p>
    <w:p w14:paraId="2DC04DFA" w14:textId="1E6F6580" w:rsidR="00CD74AE" w:rsidRPr="00DF4EC9" w:rsidRDefault="00CD74AE" w:rsidP="00121140">
      <w:pPr>
        <w:pStyle w:val="Prrafodelista"/>
        <w:numPr>
          <w:ilvl w:val="0"/>
          <w:numId w:val="3"/>
        </w:numPr>
        <w:tabs>
          <w:tab w:val="left" w:pos="567"/>
          <w:tab w:val="left" w:pos="709"/>
          <w:tab w:val="left" w:pos="993"/>
        </w:tabs>
        <w:spacing w:after="0" w:line="360" w:lineRule="auto"/>
        <w:ind w:left="567" w:right="49" w:firstLine="0"/>
        <w:jc w:val="both"/>
        <w:rPr>
          <w:rFonts w:ascii="Palatino Linotype" w:hAnsi="Palatino Linotype"/>
          <w:b/>
          <w:sz w:val="24"/>
          <w:szCs w:val="24"/>
        </w:rPr>
      </w:pPr>
      <w:r w:rsidRPr="00DF4EC9">
        <w:rPr>
          <w:rFonts w:ascii="Palatino Linotype" w:hAnsi="Palatino Linotype"/>
          <w:b/>
          <w:sz w:val="24"/>
          <w:szCs w:val="24"/>
        </w:rPr>
        <w:lastRenderedPageBreak/>
        <w:t xml:space="preserve">Razones o motivos de la inconformidad: </w:t>
      </w:r>
      <w:r w:rsidRPr="00DF4EC9">
        <w:rPr>
          <w:rFonts w:ascii="Palatino Linotype" w:hAnsi="Palatino Linotype"/>
          <w:i/>
          <w:szCs w:val="24"/>
        </w:rPr>
        <w:t>“</w:t>
      </w:r>
      <w:r w:rsidR="00121140" w:rsidRPr="00DF4EC9">
        <w:rPr>
          <w:rFonts w:ascii="Palatino Linotype" w:hAnsi="Palatino Linotype"/>
          <w:i/>
          <w:szCs w:val="24"/>
        </w:rPr>
        <w:t xml:space="preserve">no se me proporciona la información que solicite. Si bien es cierto el cambio de la nueva administración deberá actualizar sus reglamentos y por ende modificar su fecha de actualización ya que en el bando municipal de Valle de Bravo del año 2022 con fecha 5 de febrero menciona "se abrogan todas aquellas disposiciones de igual o menor rango que emanen de este Bando Municipal 2022" por lo tanto el reglamento interno que expide no tiene validez puesto que esta caducado, esta vencido y no surte efecto por así decirlo por lo que solicito se </w:t>
      </w:r>
      <w:proofErr w:type="spellStart"/>
      <w:r w:rsidR="00121140" w:rsidRPr="00DF4EC9">
        <w:rPr>
          <w:rFonts w:ascii="Palatino Linotype" w:hAnsi="Palatino Linotype"/>
          <w:i/>
          <w:szCs w:val="24"/>
        </w:rPr>
        <w:t>de</w:t>
      </w:r>
      <w:proofErr w:type="spellEnd"/>
      <w:r w:rsidR="00121140" w:rsidRPr="00DF4EC9">
        <w:rPr>
          <w:rFonts w:ascii="Palatino Linotype" w:hAnsi="Palatino Linotype"/>
          <w:i/>
          <w:szCs w:val="24"/>
        </w:rPr>
        <w:t xml:space="preserve"> cumplimiento a mi solicitud y se me expida el reglamento de esta administración vigente , y si bien se observa la sola comisión del C. Israel Manjarrez Santana, puesto que como lo indican NO TIENE NOMBRAMIENTO, solicito se aboque únicamente a los temas de inspección, supervisor, control y resguardo de los bienes muebles que es lo que mencionan en su diminutiva comisión y deje de tomarse atribuciones que solo es competencia del señor secretario. Nuevamente reitero se me expida copia simple del reglamento vigente de esta administración 2022-2024</w:t>
      </w:r>
      <w:r w:rsidRPr="00DF4EC9">
        <w:rPr>
          <w:rFonts w:ascii="Palatino Linotype" w:hAnsi="Palatino Linotype"/>
          <w:i/>
          <w:szCs w:val="24"/>
        </w:rPr>
        <w:t>”.</w:t>
      </w:r>
    </w:p>
    <w:p w14:paraId="4424A8D1" w14:textId="77777777" w:rsidR="00C14AFA" w:rsidRPr="00DF4EC9" w:rsidRDefault="00C14AFA" w:rsidP="00CD74AE">
      <w:pPr>
        <w:spacing w:after="0" w:line="360" w:lineRule="auto"/>
        <w:ind w:right="49"/>
        <w:jc w:val="both"/>
        <w:rPr>
          <w:rFonts w:ascii="Palatino Linotype" w:hAnsi="Palatino Linotype"/>
          <w:sz w:val="24"/>
          <w:szCs w:val="24"/>
        </w:rPr>
      </w:pPr>
    </w:p>
    <w:p w14:paraId="0211CFA5" w14:textId="61409CBF" w:rsidR="000719EC" w:rsidRPr="00DF4EC9" w:rsidRDefault="00121140" w:rsidP="00501690">
      <w:pPr>
        <w:spacing w:after="0" w:line="360" w:lineRule="auto"/>
        <w:ind w:left="567" w:right="49"/>
        <w:jc w:val="both"/>
        <w:rPr>
          <w:rFonts w:ascii="Palatino Linotype" w:hAnsi="Palatino Linotype"/>
          <w:b/>
          <w:sz w:val="24"/>
          <w:szCs w:val="24"/>
        </w:rPr>
      </w:pPr>
      <w:r w:rsidRPr="00DF4EC9">
        <w:rPr>
          <w:rFonts w:ascii="Palatino Linotype" w:hAnsi="Palatino Linotype"/>
          <w:b/>
          <w:sz w:val="24"/>
          <w:szCs w:val="24"/>
        </w:rPr>
        <w:t>15785</w:t>
      </w:r>
      <w:r w:rsidR="000719EC" w:rsidRPr="00DF4EC9">
        <w:rPr>
          <w:rFonts w:ascii="Palatino Linotype" w:hAnsi="Palatino Linotype"/>
          <w:b/>
          <w:sz w:val="24"/>
          <w:szCs w:val="24"/>
        </w:rPr>
        <w:t>/INFOEM/IP/RR/2022</w:t>
      </w:r>
    </w:p>
    <w:p w14:paraId="43B0CE48" w14:textId="18E675A6" w:rsidR="00501690" w:rsidRPr="00DF4EC9" w:rsidRDefault="000719EC" w:rsidP="00501690">
      <w:pPr>
        <w:pStyle w:val="Prrafodelista"/>
        <w:numPr>
          <w:ilvl w:val="0"/>
          <w:numId w:val="23"/>
        </w:numPr>
        <w:tabs>
          <w:tab w:val="left" w:pos="851"/>
        </w:tabs>
        <w:spacing w:after="0" w:line="360" w:lineRule="auto"/>
        <w:ind w:left="567" w:right="49" w:firstLine="0"/>
        <w:jc w:val="both"/>
        <w:rPr>
          <w:rFonts w:ascii="Palatino Linotype" w:hAnsi="Palatino Linotype"/>
          <w:b/>
          <w:sz w:val="24"/>
          <w:szCs w:val="24"/>
        </w:rPr>
      </w:pPr>
      <w:r w:rsidRPr="00DF4EC9">
        <w:rPr>
          <w:rFonts w:ascii="Palatino Linotype" w:hAnsi="Palatino Linotype"/>
          <w:b/>
          <w:bCs/>
          <w:iCs/>
          <w:szCs w:val="24"/>
        </w:rPr>
        <w:t xml:space="preserve">Acto Impugnado. </w:t>
      </w:r>
      <w:r w:rsidR="00501690" w:rsidRPr="00DF4EC9">
        <w:rPr>
          <w:rFonts w:ascii="Palatino Linotype" w:hAnsi="Palatino Linotype"/>
          <w:bCs/>
          <w:iCs/>
          <w:szCs w:val="24"/>
        </w:rPr>
        <w:t>“</w:t>
      </w:r>
      <w:r w:rsidR="00501690" w:rsidRPr="00DF4EC9">
        <w:rPr>
          <w:rFonts w:ascii="Palatino Linotype" w:eastAsia="Times New Roman" w:hAnsi="Palatino Linotype" w:cs="Times New Roman"/>
          <w:i/>
          <w:szCs w:val="14"/>
          <w:lang w:eastAsia="es-MX"/>
        </w:rPr>
        <w:t xml:space="preserve">Si bien es cierto el cambio de la nueva administración deberá actualizar sus reglamentos y por ende modificar su fecha de actualización ya que en el bando municipal de Valle de Bravo del año 2022 con fecha 5 de febrero menciona "se abrogan todas aquellas disposiciones de igual o menor rango que emanen de este Bando Municipal 2022" por lo tanto el reglamento interno que expide no tiene validez puesto que esta caducado, esta vencido y no surte efecto por así decirlo por lo que solicito se </w:t>
      </w:r>
      <w:proofErr w:type="spellStart"/>
      <w:r w:rsidR="00501690" w:rsidRPr="00DF4EC9">
        <w:rPr>
          <w:rFonts w:ascii="Palatino Linotype" w:eastAsia="Times New Roman" w:hAnsi="Palatino Linotype" w:cs="Times New Roman"/>
          <w:i/>
          <w:szCs w:val="14"/>
          <w:lang w:eastAsia="es-MX"/>
        </w:rPr>
        <w:t>de</w:t>
      </w:r>
      <w:proofErr w:type="spellEnd"/>
      <w:r w:rsidR="00501690" w:rsidRPr="00DF4EC9">
        <w:rPr>
          <w:rFonts w:ascii="Palatino Linotype" w:eastAsia="Times New Roman" w:hAnsi="Palatino Linotype" w:cs="Times New Roman"/>
          <w:i/>
          <w:szCs w:val="14"/>
          <w:lang w:eastAsia="es-MX"/>
        </w:rPr>
        <w:t xml:space="preserve"> cumplimiento a mi solicitud y se me expida el reglamento de esta administración vigente , y si bien se observa la sola comisión del C. Israel Manjarrez Santana, puesto que como lo indican NO TIENE NOMBRAMIENTO, solicito se aboque únicamente a los temas de inspección, supervisor, control y resguardo de los bienes muebles que es lo que mencionan en su diminutiva comisión y deje de tomarse atribuciones que </w:t>
      </w:r>
      <w:r w:rsidR="00501690" w:rsidRPr="00DF4EC9">
        <w:rPr>
          <w:rFonts w:ascii="Palatino Linotype" w:eastAsia="Times New Roman" w:hAnsi="Palatino Linotype" w:cs="Times New Roman"/>
          <w:i/>
          <w:szCs w:val="14"/>
          <w:lang w:eastAsia="es-MX"/>
        </w:rPr>
        <w:lastRenderedPageBreak/>
        <w:t xml:space="preserve">solo es competencia del señor secretario. Nuevamente reitero se me expida copia simple del reglamento vigente de esta administración 2022-2024”. </w:t>
      </w:r>
    </w:p>
    <w:p w14:paraId="678F63F3" w14:textId="77777777" w:rsidR="000719EC" w:rsidRPr="00DF4EC9" w:rsidRDefault="000719EC" w:rsidP="000719EC">
      <w:pPr>
        <w:pStyle w:val="Prrafodelista"/>
        <w:tabs>
          <w:tab w:val="left" w:pos="851"/>
        </w:tabs>
        <w:spacing w:after="0" w:line="360" w:lineRule="auto"/>
        <w:ind w:left="567" w:right="49"/>
        <w:jc w:val="both"/>
        <w:rPr>
          <w:rFonts w:ascii="Palatino Linotype" w:hAnsi="Palatino Linotype"/>
          <w:b/>
          <w:sz w:val="24"/>
          <w:szCs w:val="24"/>
        </w:rPr>
      </w:pPr>
    </w:p>
    <w:p w14:paraId="0788D33F" w14:textId="0FB9AD78" w:rsidR="00501690" w:rsidRPr="00DF4EC9" w:rsidRDefault="000719EC" w:rsidP="00501690">
      <w:pPr>
        <w:pStyle w:val="Prrafodelista"/>
        <w:numPr>
          <w:ilvl w:val="0"/>
          <w:numId w:val="23"/>
        </w:numPr>
        <w:tabs>
          <w:tab w:val="left" w:pos="851"/>
        </w:tabs>
        <w:spacing w:after="0" w:line="360" w:lineRule="auto"/>
        <w:ind w:left="567" w:right="49" w:firstLine="0"/>
        <w:jc w:val="both"/>
        <w:rPr>
          <w:rFonts w:ascii="Palatino Linotype" w:hAnsi="Palatino Linotype"/>
          <w:b/>
          <w:sz w:val="24"/>
          <w:szCs w:val="24"/>
        </w:rPr>
      </w:pPr>
      <w:r w:rsidRPr="00DF4EC9">
        <w:rPr>
          <w:rFonts w:ascii="Palatino Linotype" w:hAnsi="Palatino Linotype"/>
          <w:b/>
          <w:sz w:val="24"/>
          <w:szCs w:val="24"/>
        </w:rPr>
        <w:t>Razones o motivos de la inconformidad:</w:t>
      </w:r>
      <w:r w:rsidR="00501690" w:rsidRPr="00DF4EC9">
        <w:rPr>
          <w:rFonts w:ascii="Palatino Linotype" w:hAnsi="Palatino Linotype"/>
          <w:b/>
          <w:sz w:val="24"/>
          <w:szCs w:val="24"/>
        </w:rPr>
        <w:t xml:space="preserve"> </w:t>
      </w:r>
      <w:r w:rsidR="00501690" w:rsidRPr="00DF4EC9">
        <w:rPr>
          <w:rFonts w:ascii="Palatino Linotype" w:hAnsi="Palatino Linotype"/>
          <w:sz w:val="24"/>
          <w:szCs w:val="24"/>
        </w:rPr>
        <w:t>“</w:t>
      </w:r>
      <w:r w:rsidR="00501690" w:rsidRPr="00DF4EC9">
        <w:rPr>
          <w:rFonts w:ascii="Palatino Linotype" w:hAnsi="Palatino Linotype"/>
          <w:i/>
          <w:szCs w:val="24"/>
        </w:rPr>
        <w:t xml:space="preserve">Si bien es cierto el cambio de la nueva administración deberá actualizar sus reglamentos y por ende modificar su fecha de actualización ya que en el bando municipal de Valle de Bravo del año 2022 con fecha 5 de febrero menciona "se abrogan todas aquellas disposiciones de igual o menor rango que emanen de este Bando Municipal 2022" por lo tanto el reglamento interno que expide no tiene validez puesto que esta caducado, esta vencido y no surte efecto por así decirlo por lo que solicito se </w:t>
      </w:r>
      <w:proofErr w:type="spellStart"/>
      <w:r w:rsidR="00501690" w:rsidRPr="00DF4EC9">
        <w:rPr>
          <w:rFonts w:ascii="Palatino Linotype" w:hAnsi="Palatino Linotype"/>
          <w:i/>
          <w:szCs w:val="24"/>
        </w:rPr>
        <w:t>de</w:t>
      </w:r>
      <w:proofErr w:type="spellEnd"/>
      <w:r w:rsidR="00501690" w:rsidRPr="00DF4EC9">
        <w:rPr>
          <w:rFonts w:ascii="Palatino Linotype" w:hAnsi="Palatino Linotype"/>
          <w:i/>
          <w:szCs w:val="24"/>
        </w:rPr>
        <w:t xml:space="preserve"> cumplimiento a mi solicitud y se me expida el reglamento de esta administración vigente , y si bien se observa la sola comisión del C. Israel Manjarrez Santana, puesto que como lo indican NO TIENE NOMBRAMIENTO, solicito se aboque únicamente a los temas de inspección, supervisor, control y resguardo de los bienes muebles que es lo que mencionan en su diminutiva comisión y deje de tomarse atribuciones que solo es competencia del señor secretario. Nuevamente reitero se me expida copia simple del reglamento vigente de esta administración 2022-20242”. </w:t>
      </w:r>
    </w:p>
    <w:p w14:paraId="1259996A" w14:textId="77777777" w:rsidR="003D3F48" w:rsidRPr="00DF4EC9" w:rsidRDefault="003D3F48" w:rsidP="003D3F48">
      <w:pPr>
        <w:pStyle w:val="Prrafodelista"/>
        <w:tabs>
          <w:tab w:val="left" w:pos="851"/>
        </w:tabs>
        <w:spacing w:after="0" w:line="360" w:lineRule="auto"/>
        <w:ind w:left="567" w:right="49"/>
        <w:jc w:val="both"/>
        <w:rPr>
          <w:rFonts w:ascii="Palatino Linotype" w:hAnsi="Palatino Linotype"/>
          <w:b/>
          <w:sz w:val="24"/>
          <w:szCs w:val="24"/>
        </w:rPr>
      </w:pPr>
    </w:p>
    <w:p w14:paraId="4D6D3B1B" w14:textId="441E5D40" w:rsidR="00C14AFA" w:rsidRPr="00DF4EC9" w:rsidRDefault="00CD74AE" w:rsidP="003D3F48">
      <w:pPr>
        <w:pStyle w:val="Prrafodelista"/>
        <w:numPr>
          <w:ilvl w:val="0"/>
          <w:numId w:val="2"/>
        </w:numPr>
        <w:spacing w:after="0" w:line="360" w:lineRule="auto"/>
        <w:ind w:left="0" w:right="49" w:firstLine="0"/>
        <w:jc w:val="both"/>
        <w:rPr>
          <w:rFonts w:ascii="Palatino Linotype" w:hAnsi="Palatino Linotype"/>
          <w:sz w:val="24"/>
          <w:szCs w:val="24"/>
        </w:rPr>
      </w:pPr>
      <w:r w:rsidRPr="00DF4EC9">
        <w:rPr>
          <w:rFonts w:ascii="Palatino Linotype" w:hAnsi="Palatino Linotype"/>
          <w:b/>
          <w:sz w:val="24"/>
          <w:szCs w:val="24"/>
        </w:rPr>
        <w:t>Turno.</w:t>
      </w:r>
      <w:r w:rsidRPr="00DF4EC9">
        <w:rPr>
          <w:rFonts w:ascii="Palatino Linotype" w:hAnsi="Palatino Linotype"/>
          <w:sz w:val="24"/>
          <w:szCs w:val="24"/>
        </w:rPr>
        <w:t xml:space="preserve"> De conformidad con el artículo 185, fracción I de la Ley de Transparencia y Acceso a la Información Pública del E</w:t>
      </w:r>
      <w:r w:rsidR="00B424FF" w:rsidRPr="00DF4EC9">
        <w:rPr>
          <w:rFonts w:ascii="Palatino Linotype" w:hAnsi="Palatino Linotype"/>
          <w:sz w:val="24"/>
          <w:szCs w:val="24"/>
        </w:rPr>
        <w:t>stado de México y Municipios, los</w:t>
      </w:r>
      <w:r w:rsidRPr="00DF4EC9">
        <w:rPr>
          <w:rFonts w:ascii="Palatino Linotype" w:hAnsi="Palatino Linotype"/>
          <w:sz w:val="24"/>
          <w:szCs w:val="24"/>
        </w:rPr>
        <w:t xml:space="preserve"> </w:t>
      </w:r>
      <w:r w:rsidR="00C14AFA" w:rsidRPr="00DF4EC9">
        <w:rPr>
          <w:rFonts w:ascii="Palatino Linotype" w:hAnsi="Palatino Linotype"/>
          <w:sz w:val="24"/>
          <w:szCs w:val="24"/>
        </w:rPr>
        <w:t>recurso</w:t>
      </w:r>
      <w:r w:rsidR="00B424FF" w:rsidRPr="00DF4EC9">
        <w:rPr>
          <w:rFonts w:ascii="Palatino Linotype" w:hAnsi="Palatino Linotype"/>
          <w:sz w:val="24"/>
          <w:szCs w:val="24"/>
        </w:rPr>
        <w:t>s</w:t>
      </w:r>
      <w:r w:rsidR="00C14AFA" w:rsidRPr="00DF4EC9">
        <w:rPr>
          <w:rFonts w:ascii="Palatino Linotype" w:hAnsi="Palatino Linotype"/>
          <w:sz w:val="24"/>
          <w:szCs w:val="24"/>
        </w:rPr>
        <w:t xml:space="preserve"> de revisión número </w:t>
      </w:r>
      <w:r w:rsidR="00B424FF" w:rsidRPr="00DF4EC9">
        <w:rPr>
          <w:rFonts w:ascii="Palatino Linotype" w:hAnsi="Palatino Linotype"/>
          <w:b/>
          <w:sz w:val="24"/>
          <w:szCs w:val="24"/>
        </w:rPr>
        <w:t>15784/INFOEM/IP/RR/2022</w:t>
      </w:r>
      <w:r w:rsidR="00B424FF" w:rsidRPr="00DF4EC9">
        <w:rPr>
          <w:rFonts w:ascii="Palatino Linotype" w:hAnsi="Palatino Linotype"/>
          <w:sz w:val="24"/>
          <w:szCs w:val="24"/>
        </w:rPr>
        <w:t xml:space="preserve"> y </w:t>
      </w:r>
      <w:r w:rsidR="00B424FF" w:rsidRPr="00DF4EC9">
        <w:rPr>
          <w:rFonts w:ascii="Palatino Linotype" w:hAnsi="Palatino Linotype"/>
          <w:b/>
          <w:sz w:val="24"/>
          <w:szCs w:val="24"/>
        </w:rPr>
        <w:t>15785</w:t>
      </w:r>
      <w:r w:rsidRPr="00DF4EC9">
        <w:rPr>
          <w:rFonts w:ascii="Palatino Linotype" w:hAnsi="Palatino Linotype"/>
          <w:b/>
          <w:sz w:val="24"/>
          <w:szCs w:val="24"/>
        </w:rPr>
        <w:t>/INFOEM/IP/RR/2022</w:t>
      </w:r>
      <w:r w:rsidR="00B424FF" w:rsidRPr="00DF4EC9">
        <w:rPr>
          <w:rFonts w:ascii="Palatino Linotype" w:hAnsi="Palatino Linotype"/>
          <w:sz w:val="24"/>
          <w:szCs w:val="24"/>
        </w:rPr>
        <w:t xml:space="preserve"> se turnaron</w:t>
      </w:r>
      <w:r w:rsidRPr="00DF4EC9">
        <w:rPr>
          <w:rFonts w:ascii="Palatino Linotype" w:hAnsi="Palatino Linotype"/>
          <w:sz w:val="24"/>
          <w:szCs w:val="24"/>
        </w:rPr>
        <w:t xml:space="preserve"> por el sistema electrónico del Instituto de Transparencia, Acceso a la Información Pública y Protección de Datos Personales del Estado de México y Municipios, a la Comisionada Guadalupe Ramírez Peña</w:t>
      </w:r>
      <w:r w:rsidR="00B424FF" w:rsidRPr="00DF4EC9">
        <w:rPr>
          <w:rFonts w:ascii="Palatino Linotype" w:hAnsi="Palatino Linotype"/>
          <w:sz w:val="24"/>
          <w:szCs w:val="24"/>
        </w:rPr>
        <w:t xml:space="preserve"> y al </w:t>
      </w:r>
      <w:r w:rsidR="003D3F48" w:rsidRPr="00DF4EC9">
        <w:rPr>
          <w:rFonts w:ascii="Palatino Linotype" w:hAnsi="Palatino Linotype"/>
          <w:sz w:val="24"/>
          <w:szCs w:val="24"/>
        </w:rPr>
        <w:t xml:space="preserve"> Comisionad</w:t>
      </w:r>
      <w:r w:rsidR="00B424FF" w:rsidRPr="00DF4EC9">
        <w:rPr>
          <w:rFonts w:ascii="Palatino Linotype" w:hAnsi="Palatino Linotype"/>
          <w:sz w:val="24"/>
          <w:szCs w:val="24"/>
        </w:rPr>
        <w:t xml:space="preserve">o Presidente José Martínez Vilchis, </w:t>
      </w:r>
      <w:r w:rsidRPr="00DF4EC9">
        <w:rPr>
          <w:rFonts w:ascii="Palatino Linotype" w:hAnsi="Palatino Linotype"/>
          <w:sz w:val="24"/>
          <w:szCs w:val="24"/>
        </w:rPr>
        <w:t>para su análisis, estudio, elaboración del proyecto y presentación ante el Pleno de este Instituto.</w:t>
      </w:r>
    </w:p>
    <w:p w14:paraId="72816B33" w14:textId="77777777" w:rsidR="00C14AFA" w:rsidRPr="00DF4EC9" w:rsidRDefault="00C14AFA" w:rsidP="00C14AFA">
      <w:pPr>
        <w:pStyle w:val="Prrafodelista"/>
        <w:spacing w:after="0" w:line="360" w:lineRule="auto"/>
        <w:ind w:left="0" w:right="49"/>
        <w:jc w:val="both"/>
        <w:rPr>
          <w:rFonts w:ascii="Palatino Linotype" w:hAnsi="Palatino Linotype"/>
          <w:sz w:val="24"/>
          <w:szCs w:val="24"/>
        </w:rPr>
      </w:pPr>
    </w:p>
    <w:p w14:paraId="417B3AC7" w14:textId="194CD6D5" w:rsidR="003D3F48" w:rsidRPr="00DF4EC9" w:rsidRDefault="00CD74AE" w:rsidP="003D3F48">
      <w:pPr>
        <w:pStyle w:val="Prrafodelista"/>
        <w:numPr>
          <w:ilvl w:val="0"/>
          <w:numId w:val="2"/>
        </w:numPr>
        <w:spacing w:after="0" w:line="360" w:lineRule="auto"/>
        <w:ind w:left="0" w:right="49" w:firstLine="0"/>
        <w:jc w:val="both"/>
        <w:rPr>
          <w:rFonts w:ascii="Palatino Linotype" w:hAnsi="Palatino Linotype"/>
          <w:sz w:val="24"/>
          <w:szCs w:val="24"/>
        </w:rPr>
      </w:pPr>
      <w:r w:rsidRPr="00DF4EC9">
        <w:rPr>
          <w:rFonts w:ascii="Palatino Linotype" w:hAnsi="Palatino Linotype"/>
          <w:b/>
          <w:sz w:val="24"/>
          <w:szCs w:val="24"/>
        </w:rPr>
        <w:lastRenderedPageBreak/>
        <w:t>Admisión del recurso de revisión</w:t>
      </w:r>
      <w:r w:rsidRPr="00DF4EC9">
        <w:rPr>
          <w:rFonts w:ascii="Palatino Linotype" w:hAnsi="Palatino Linotype"/>
          <w:sz w:val="24"/>
          <w:szCs w:val="24"/>
        </w:rPr>
        <w:t xml:space="preserve">: En fecha </w:t>
      </w:r>
      <w:r w:rsidR="00501690" w:rsidRPr="00DF4EC9">
        <w:rPr>
          <w:rFonts w:ascii="Palatino Linotype" w:hAnsi="Palatino Linotype"/>
          <w:b/>
          <w:sz w:val="24"/>
          <w:szCs w:val="24"/>
        </w:rPr>
        <w:t>veintiocho y treinta y uno de octubre</w:t>
      </w:r>
      <w:r w:rsidRPr="00DF4EC9">
        <w:rPr>
          <w:rFonts w:ascii="Palatino Linotype" w:hAnsi="Palatino Linotype"/>
          <w:b/>
          <w:sz w:val="24"/>
          <w:szCs w:val="24"/>
        </w:rPr>
        <w:t xml:space="preserve"> de dos mil veintidós</w:t>
      </w:r>
      <w:r w:rsidR="003D3F48" w:rsidRPr="00DF4EC9">
        <w:rPr>
          <w:rFonts w:ascii="Palatino Linotype" w:hAnsi="Palatino Linotype"/>
          <w:sz w:val="24"/>
          <w:szCs w:val="24"/>
        </w:rPr>
        <w:t xml:space="preserve">, los </w:t>
      </w:r>
      <w:r w:rsidRPr="00DF4EC9">
        <w:rPr>
          <w:rFonts w:ascii="Palatino Linotype" w:hAnsi="Palatino Linotype"/>
          <w:sz w:val="24"/>
          <w:szCs w:val="24"/>
        </w:rPr>
        <w:t>Comisionad</w:t>
      </w:r>
      <w:r w:rsidR="003D3F48" w:rsidRPr="00DF4EC9">
        <w:rPr>
          <w:rFonts w:ascii="Palatino Linotype" w:hAnsi="Palatino Linotype"/>
          <w:sz w:val="24"/>
          <w:szCs w:val="24"/>
        </w:rPr>
        <w:t>os</w:t>
      </w:r>
      <w:r w:rsidRPr="00DF4EC9">
        <w:rPr>
          <w:rFonts w:ascii="Palatino Linotype" w:hAnsi="Palatino Linotype"/>
          <w:sz w:val="24"/>
          <w:szCs w:val="24"/>
        </w:rPr>
        <w:t xml:space="preserve"> Ponente</w:t>
      </w:r>
      <w:r w:rsidR="003D3F48" w:rsidRPr="00DF4EC9">
        <w:rPr>
          <w:rFonts w:ascii="Palatino Linotype" w:hAnsi="Palatino Linotype"/>
          <w:sz w:val="24"/>
          <w:szCs w:val="24"/>
        </w:rPr>
        <w:t xml:space="preserve">s, admitieron a trámite los </w:t>
      </w:r>
      <w:r w:rsidRPr="00DF4EC9">
        <w:rPr>
          <w:rFonts w:ascii="Palatino Linotype" w:hAnsi="Palatino Linotype"/>
          <w:sz w:val="24"/>
          <w:szCs w:val="24"/>
        </w:rPr>
        <w:t>recurso</w:t>
      </w:r>
      <w:r w:rsidR="003D3F48" w:rsidRPr="00DF4EC9">
        <w:rPr>
          <w:rFonts w:ascii="Palatino Linotype" w:hAnsi="Palatino Linotype"/>
          <w:sz w:val="24"/>
          <w:szCs w:val="24"/>
        </w:rPr>
        <w:t>s</w:t>
      </w:r>
      <w:r w:rsidRPr="00DF4EC9">
        <w:rPr>
          <w:rFonts w:ascii="Palatino Linotype" w:hAnsi="Palatino Linotype"/>
          <w:sz w:val="24"/>
          <w:szCs w:val="24"/>
        </w:rPr>
        <w:t xml:space="preserve"> de revisión que ahora se resuelve</w:t>
      </w:r>
      <w:r w:rsidR="003D3F48" w:rsidRPr="00DF4EC9">
        <w:rPr>
          <w:rFonts w:ascii="Palatino Linotype" w:hAnsi="Palatino Linotype"/>
          <w:sz w:val="24"/>
          <w:szCs w:val="24"/>
        </w:rPr>
        <w:t>n</w:t>
      </w:r>
      <w:r w:rsidRPr="00DF4EC9">
        <w:rPr>
          <w:rFonts w:ascii="Palatino Linotype" w:hAnsi="Palatino Linotype"/>
          <w:sz w:val="24"/>
          <w:szCs w:val="24"/>
        </w:rPr>
        <w:t>, dando un plazo máximo de siete días hábiles para que las partes manifestaran lo que a su derecho resultara conveniente, ofrecieran pruebas, formularan alegatos y el Sujeto Obligado pre</w:t>
      </w:r>
      <w:r w:rsidR="003D3F48" w:rsidRPr="00DF4EC9">
        <w:rPr>
          <w:rFonts w:ascii="Palatino Linotype" w:hAnsi="Palatino Linotype"/>
          <w:sz w:val="24"/>
          <w:szCs w:val="24"/>
        </w:rPr>
        <w:t>sentara su informe justificado.</w:t>
      </w:r>
    </w:p>
    <w:p w14:paraId="78F63CC3" w14:textId="77777777" w:rsidR="003D3F48" w:rsidRPr="00DF4EC9" w:rsidRDefault="003D3F48" w:rsidP="003D3F48">
      <w:pPr>
        <w:pStyle w:val="Prrafodelista"/>
        <w:spacing w:after="0" w:line="360" w:lineRule="auto"/>
        <w:ind w:left="0" w:right="49"/>
        <w:jc w:val="both"/>
        <w:rPr>
          <w:rFonts w:ascii="Palatino Linotype" w:hAnsi="Palatino Linotype"/>
          <w:sz w:val="24"/>
          <w:szCs w:val="24"/>
        </w:rPr>
      </w:pPr>
    </w:p>
    <w:p w14:paraId="5DAC654C" w14:textId="0AC94100" w:rsidR="003D3F48" w:rsidRPr="00DF4EC9" w:rsidRDefault="003D3F48" w:rsidP="003D3F48">
      <w:pPr>
        <w:pStyle w:val="Prrafodelista"/>
        <w:numPr>
          <w:ilvl w:val="0"/>
          <w:numId w:val="2"/>
        </w:numPr>
        <w:spacing w:after="0" w:line="360" w:lineRule="auto"/>
        <w:ind w:left="0" w:right="49" w:firstLine="0"/>
        <w:jc w:val="both"/>
        <w:rPr>
          <w:rFonts w:ascii="Palatino Linotype" w:hAnsi="Palatino Linotype"/>
          <w:sz w:val="28"/>
          <w:szCs w:val="24"/>
        </w:rPr>
      </w:pPr>
      <w:r w:rsidRPr="00DF4EC9">
        <w:rPr>
          <w:rFonts w:ascii="Palatino Linotype" w:eastAsia="Palatino Linotype" w:hAnsi="Palatino Linotype" w:cs="Palatino Linotype"/>
          <w:b/>
          <w:sz w:val="24"/>
        </w:rPr>
        <w:t xml:space="preserve">Acumulación: </w:t>
      </w:r>
      <w:r w:rsidRPr="00DF4EC9">
        <w:rPr>
          <w:rFonts w:ascii="Palatino Linotype" w:eastAsia="Palatino Linotype" w:hAnsi="Palatino Linotype" w:cs="Palatino Linotype"/>
          <w:bCs/>
          <w:sz w:val="24"/>
        </w:rPr>
        <w:t xml:space="preserve">En la </w:t>
      </w:r>
      <w:r w:rsidR="00237304" w:rsidRPr="00DF4EC9">
        <w:rPr>
          <w:rFonts w:ascii="Palatino Linotype" w:eastAsia="Palatino Linotype" w:hAnsi="Palatino Linotype" w:cs="Palatino Linotype"/>
          <w:b/>
          <w:sz w:val="24"/>
        </w:rPr>
        <w:t>Trigésima Novena</w:t>
      </w:r>
      <w:r w:rsidRPr="00DF4EC9">
        <w:rPr>
          <w:rFonts w:ascii="Palatino Linotype" w:eastAsia="Palatino Linotype" w:hAnsi="Palatino Linotype" w:cs="Palatino Linotype"/>
          <w:b/>
          <w:sz w:val="24"/>
        </w:rPr>
        <w:t xml:space="preserve"> Sesión Ordinaria </w:t>
      </w:r>
      <w:r w:rsidRPr="00DF4EC9">
        <w:rPr>
          <w:rFonts w:ascii="Palatino Linotype" w:eastAsia="Palatino Linotype" w:hAnsi="Palatino Linotype" w:cs="Palatino Linotype"/>
          <w:bCs/>
          <w:sz w:val="24"/>
        </w:rPr>
        <w:t xml:space="preserve">celebrada el </w:t>
      </w:r>
      <w:r w:rsidR="00237304" w:rsidRPr="00DF4EC9">
        <w:rPr>
          <w:rFonts w:ascii="Palatino Linotype" w:eastAsia="Palatino Linotype" w:hAnsi="Palatino Linotype" w:cs="Palatino Linotype"/>
          <w:b/>
          <w:sz w:val="24"/>
        </w:rPr>
        <w:t xml:space="preserve">cuatro de noviembre </w:t>
      </w:r>
      <w:r w:rsidRPr="00DF4EC9">
        <w:rPr>
          <w:rFonts w:ascii="Palatino Linotype" w:eastAsia="Palatino Linotype" w:hAnsi="Palatino Linotype" w:cs="Palatino Linotype"/>
          <w:b/>
          <w:sz w:val="24"/>
        </w:rPr>
        <w:t>de dos mil veintidós</w:t>
      </w:r>
      <w:r w:rsidRPr="00DF4EC9">
        <w:rPr>
          <w:rFonts w:ascii="Palatino Linotype" w:eastAsia="Palatino Linotype" w:hAnsi="Palatino Linotype" w:cs="Palatino Linotype"/>
          <w:bCs/>
          <w:sz w:val="24"/>
        </w:rPr>
        <w:t xml:space="preserve">, al advertir la conexidad causa y con la finalidad de evitar que se dicten resoluciones contradictorias, de conformidad con el artículo 195 de la Ley de Transparencia y Acceso a la Información Pública del Estado de México y Municipios y el artículo 18 del Código de Procedimientos Administrativos del Estado de México, se acordó la acumulación de los recursos antes señalados, acordando que fuera Ponente la Comisionada </w:t>
      </w:r>
      <w:r w:rsidRPr="00DF4EC9">
        <w:rPr>
          <w:rFonts w:ascii="Palatino Linotype" w:eastAsia="Palatino Linotype" w:hAnsi="Palatino Linotype" w:cs="Palatino Linotype"/>
          <w:b/>
          <w:sz w:val="24"/>
        </w:rPr>
        <w:t>Guadalupe Ramírez Peña</w:t>
      </w:r>
      <w:r w:rsidRPr="00DF4EC9">
        <w:rPr>
          <w:rFonts w:ascii="Palatino Linotype" w:eastAsia="Palatino Linotype" w:hAnsi="Palatino Linotype" w:cs="Palatino Linotype"/>
          <w:sz w:val="24"/>
        </w:rPr>
        <w:t>; acumulación que mediante acuerdo se notificó a las partes</w:t>
      </w:r>
    </w:p>
    <w:p w14:paraId="47831260" w14:textId="77777777" w:rsidR="00C14AFA" w:rsidRPr="00DF4EC9" w:rsidRDefault="00C14AFA" w:rsidP="00C14AFA">
      <w:pPr>
        <w:pStyle w:val="Prrafodelista"/>
        <w:spacing w:after="0" w:line="360" w:lineRule="auto"/>
        <w:ind w:left="0" w:right="49"/>
        <w:jc w:val="both"/>
        <w:rPr>
          <w:rFonts w:ascii="Palatino Linotype" w:hAnsi="Palatino Linotype"/>
          <w:sz w:val="24"/>
          <w:szCs w:val="24"/>
        </w:rPr>
      </w:pPr>
    </w:p>
    <w:p w14:paraId="0A64BFC0" w14:textId="698BDC23" w:rsidR="00CD74AE" w:rsidRPr="00DF4EC9" w:rsidRDefault="00CD74AE" w:rsidP="00CD74AE">
      <w:pPr>
        <w:pStyle w:val="Prrafodelista"/>
        <w:numPr>
          <w:ilvl w:val="0"/>
          <w:numId w:val="2"/>
        </w:numPr>
        <w:spacing w:after="0" w:line="360" w:lineRule="auto"/>
        <w:ind w:left="0" w:right="49" w:firstLine="0"/>
        <w:jc w:val="both"/>
        <w:rPr>
          <w:rFonts w:ascii="Palatino Linotype" w:hAnsi="Palatino Linotype"/>
          <w:sz w:val="24"/>
          <w:szCs w:val="24"/>
        </w:rPr>
      </w:pPr>
      <w:r w:rsidRPr="00DF4EC9">
        <w:rPr>
          <w:rFonts w:ascii="Palatino Linotype" w:hAnsi="Palatino Linotype"/>
          <w:b/>
          <w:sz w:val="24"/>
          <w:szCs w:val="24"/>
        </w:rPr>
        <w:t>Manifestaciones:</w:t>
      </w:r>
      <w:r w:rsidRPr="00DF4EC9">
        <w:rPr>
          <w:rFonts w:ascii="Palatino Linotype" w:hAnsi="Palatino Linotype"/>
          <w:sz w:val="24"/>
          <w:szCs w:val="24"/>
        </w:rPr>
        <w:t xml:space="preserve"> </w:t>
      </w:r>
      <w:r w:rsidR="00E7603E" w:rsidRPr="00DF4EC9">
        <w:rPr>
          <w:rFonts w:ascii="Palatino Linotype" w:hAnsi="Palatino Linotype"/>
          <w:sz w:val="24"/>
          <w:szCs w:val="24"/>
        </w:rPr>
        <w:t xml:space="preserve">El Particular fue omiso en rendir manifestaciones, por su parte, el Sujeto Obligado en fecha </w:t>
      </w:r>
      <w:r w:rsidR="007935B8" w:rsidRPr="00DF4EC9">
        <w:rPr>
          <w:rFonts w:ascii="Palatino Linotype" w:hAnsi="Palatino Linotype"/>
          <w:b/>
          <w:sz w:val="24"/>
          <w:szCs w:val="24"/>
        </w:rPr>
        <w:t>uno de noviembre</w:t>
      </w:r>
      <w:r w:rsidR="00E7603E" w:rsidRPr="00DF4EC9">
        <w:rPr>
          <w:rFonts w:ascii="Palatino Linotype" w:hAnsi="Palatino Linotype"/>
          <w:b/>
          <w:sz w:val="24"/>
          <w:szCs w:val="24"/>
        </w:rPr>
        <w:t xml:space="preserve"> de dos mil veintidós</w:t>
      </w:r>
      <w:r w:rsidR="00E7603E" w:rsidRPr="00DF4EC9">
        <w:rPr>
          <w:rFonts w:ascii="Palatino Linotype" w:hAnsi="Palatino Linotype"/>
          <w:sz w:val="24"/>
          <w:szCs w:val="24"/>
        </w:rPr>
        <w:t>, rindió su</w:t>
      </w:r>
      <w:r w:rsidR="003D3F48" w:rsidRPr="00DF4EC9">
        <w:rPr>
          <w:rFonts w:ascii="Palatino Linotype" w:hAnsi="Palatino Linotype"/>
          <w:sz w:val="24"/>
          <w:szCs w:val="24"/>
        </w:rPr>
        <w:t>s</w:t>
      </w:r>
      <w:r w:rsidR="00E7603E" w:rsidRPr="00DF4EC9">
        <w:rPr>
          <w:rFonts w:ascii="Palatino Linotype" w:hAnsi="Palatino Linotype"/>
          <w:sz w:val="24"/>
          <w:szCs w:val="24"/>
        </w:rPr>
        <w:t xml:space="preserve"> informe</w:t>
      </w:r>
      <w:r w:rsidR="003D3F48" w:rsidRPr="00DF4EC9">
        <w:rPr>
          <w:rFonts w:ascii="Palatino Linotype" w:hAnsi="Palatino Linotype"/>
          <w:sz w:val="24"/>
          <w:szCs w:val="24"/>
        </w:rPr>
        <w:t>s</w:t>
      </w:r>
      <w:r w:rsidR="00E7603E" w:rsidRPr="00DF4EC9">
        <w:rPr>
          <w:rFonts w:ascii="Palatino Linotype" w:hAnsi="Palatino Linotype"/>
          <w:sz w:val="24"/>
          <w:szCs w:val="24"/>
        </w:rPr>
        <w:t xml:space="preserve"> justificado</w:t>
      </w:r>
      <w:r w:rsidR="003D3F48" w:rsidRPr="00DF4EC9">
        <w:rPr>
          <w:rFonts w:ascii="Palatino Linotype" w:hAnsi="Palatino Linotype"/>
          <w:sz w:val="24"/>
          <w:szCs w:val="24"/>
        </w:rPr>
        <w:t>s</w:t>
      </w:r>
      <w:r w:rsidR="00E7603E" w:rsidRPr="00DF4EC9">
        <w:rPr>
          <w:rFonts w:ascii="Palatino Linotype" w:hAnsi="Palatino Linotype"/>
          <w:sz w:val="24"/>
          <w:szCs w:val="24"/>
        </w:rPr>
        <w:t xml:space="preserve">, al tenor de lo siguiente: </w:t>
      </w:r>
    </w:p>
    <w:p w14:paraId="3E073C31" w14:textId="16FA3689" w:rsidR="00E7603E" w:rsidRPr="00DF4EC9" w:rsidRDefault="00E7603E" w:rsidP="00E7603E">
      <w:pPr>
        <w:spacing w:after="0" w:line="360" w:lineRule="auto"/>
        <w:ind w:right="49"/>
        <w:jc w:val="both"/>
        <w:rPr>
          <w:rFonts w:ascii="Palatino Linotype" w:hAnsi="Palatino Linotype"/>
          <w:sz w:val="24"/>
          <w:szCs w:val="24"/>
        </w:rPr>
      </w:pPr>
    </w:p>
    <w:p w14:paraId="54812846" w14:textId="2A69E72D" w:rsidR="007935B8" w:rsidRPr="00DF4EC9" w:rsidRDefault="007935B8" w:rsidP="007935B8">
      <w:pPr>
        <w:spacing w:after="0" w:line="360" w:lineRule="auto"/>
        <w:ind w:right="49"/>
        <w:jc w:val="center"/>
        <w:rPr>
          <w:rFonts w:ascii="Palatino Linotype" w:hAnsi="Palatino Linotype"/>
          <w:b/>
          <w:sz w:val="24"/>
          <w:szCs w:val="24"/>
        </w:rPr>
      </w:pPr>
      <w:r w:rsidRPr="00DF4EC9">
        <w:rPr>
          <w:rFonts w:ascii="Palatino Linotype" w:hAnsi="Palatino Linotype"/>
          <w:b/>
          <w:sz w:val="24"/>
          <w:szCs w:val="24"/>
        </w:rPr>
        <w:t>15784/INFOEM/IP/RR2022</w:t>
      </w:r>
    </w:p>
    <w:p w14:paraId="3BD675ED" w14:textId="77777777" w:rsidR="007935B8" w:rsidRPr="00DF4EC9" w:rsidRDefault="007935B8" w:rsidP="007935B8">
      <w:pPr>
        <w:spacing w:after="0" w:line="360" w:lineRule="auto"/>
        <w:ind w:right="49"/>
        <w:jc w:val="center"/>
        <w:rPr>
          <w:rFonts w:ascii="Palatino Linotype" w:hAnsi="Palatino Linotype"/>
          <w:b/>
          <w:sz w:val="24"/>
          <w:szCs w:val="24"/>
        </w:rPr>
      </w:pPr>
    </w:p>
    <w:p w14:paraId="1199EE38" w14:textId="43191C48" w:rsidR="007935B8" w:rsidRPr="00DF4EC9" w:rsidRDefault="007935B8" w:rsidP="007935B8">
      <w:pPr>
        <w:pStyle w:val="Prrafodelista"/>
        <w:numPr>
          <w:ilvl w:val="0"/>
          <w:numId w:val="34"/>
        </w:numPr>
        <w:spacing w:after="0" w:line="360" w:lineRule="auto"/>
        <w:ind w:right="49"/>
        <w:jc w:val="both"/>
        <w:rPr>
          <w:rFonts w:ascii="Palatino Linotype" w:hAnsi="Palatino Linotype"/>
          <w:szCs w:val="24"/>
        </w:rPr>
      </w:pPr>
      <w:r w:rsidRPr="00DF4EC9">
        <w:rPr>
          <w:rFonts w:ascii="Palatino Linotype" w:hAnsi="Palatino Linotype"/>
          <w:szCs w:val="24"/>
        </w:rPr>
        <w:t xml:space="preserve">Oficio de fecha veintisiete de octubre de dos mil veintidós, signado por el </w:t>
      </w:r>
      <w:proofErr w:type="gramStart"/>
      <w:r w:rsidRPr="00DF4EC9">
        <w:rPr>
          <w:rFonts w:ascii="Palatino Linotype" w:hAnsi="Palatino Linotype"/>
          <w:szCs w:val="24"/>
        </w:rPr>
        <w:t>Director</w:t>
      </w:r>
      <w:proofErr w:type="gramEnd"/>
      <w:r w:rsidRPr="00DF4EC9">
        <w:rPr>
          <w:rFonts w:ascii="Palatino Linotype" w:hAnsi="Palatino Linotype"/>
          <w:szCs w:val="24"/>
        </w:rPr>
        <w:t xml:space="preserve"> de Administración, mediante el cual informa que de conformidad con el artículo segundo </w:t>
      </w:r>
      <w:r w:rsidRPr="00DF4EC9">
        <w:rPr>
          <w:rFonts w:ascii="Palatino Linotype" w:hAnsi="Palatino Linotype"/>
          <w:szCs w:val="24"/>
        </w:rPr>
        <w:lastRenderedPageBreak/>
        <w:t xml:space="preserve">transitorio del Bando Municipal 2022; se abroga el Bando Municipal 2021 de Valle de Bravo y todas sus disposiciones que contravengan a este. </w:t>
      </w:r>
    </w:p>
    <w:p w14:paraId="4B9BDA72" w14:textId="1669681B" w:rsidR="007935B8" w:rsidRPr="00DF4EC9" w:rsidRDefault="007935B8" w:rsidP="007935B8">
      <w:pPr>
        <w:pStyle w:val="Prrafodelista"/>
        <w:numPr>
          <w:ilvl w:val="0"/>
          <w:numId w:val="34"/>
        </w:numPr>
        <w:spacing w:after="0" w:line="360" w:lineRule="auto"/>
        <w:ind w:right="49"/>
        <w:jc w:val="both"/>
        <w:rPr>
          <w:rFonts w:ascii="Palatino Linotype" w:hAnsi="Palatino Linotype"/>
          <w:szCs w:val="24"/>
        </w:rPr>
      </w:pPr>
      <w:r w:rsidRPr="00DF4EC9">
        <w:rPr>
          <w:rFonts w:ascii="Palatino Linotype" w:hAnsi="Palatino Linotype"/>
          <w:szCs w:val="24"/>
        </w:rPr>
        <w:t>Oficio de fecha veintiocho de octubre de dos mil veintidós, signado por el Secretario del Ayuntamiento de Valle de Bravo, mediante el cual se informa que el Reglamento Interno de la Secretaría del Ayuntamiento, no emana del Bando Municipal 2022 o de algún otro bando anterior, por lo que, es un norma de carácter general de acuerdo con lo establecido en lo dispuesto en los artículos 30, 30 Bis, 31, 86, 89 y 164 de la Ley Orgánica Municipal del Estado de México, en tanto no sufra reforma, abrogación o derogación alguna,</w:t>
      </w:r>
      <w:r w:rsidR="00AC002A" w:rsidRPr="00DF4EC9">
        <w:rPr>
          <w:rFonts w:ascii="Palatino Linotype" w:hAnsi="Palatino Linotype"/>
          <w:szCs w:val="24"/>
        </w:rPr>
        <w:t xml:space="preserve"> por lo que, su vigencia continú</w:t>
      </w:r>
      <w:r w:rsidRPr="00DF4EC9">
        <w:rPr>
          <w:rFonts w:ascii="Palatino Linotype" w:hAnsi="Palatino Linotype"/>
          <w:szCs w:val="24"/>
        </w:rPr>
        <w:t xml:space="preserve">a, así como su aplicación por parte de la autoridad municipal. </w:t>
      </w:r>
    </w:p>
    <w:p w14:paraId="37B6DA2A" w14:textId="77777777" w:rsidR="007935B8" w:rsidRPr="00DF4EC9" w:rsidRDefault="007935B8" w:rsidP="007935B8">
      <w:pPr>
        <w:pStyle w:val="Prrafodelista"/>
        <w:numPr>
          <w:ilvl w:val="0"/>
          <w:numId w:val="34"/>
        </w:numPr>
        <w:spacing w:after="0" w:line="360" w:lineRule="auto"/>
        <w:ind w:right="49"/>
        <w:jc w:val="both"/>
        <w:rPr>
          <w:rFonts w:ascii="Palatino Linotype" w:hAnsi="Palatino Linotype"/>
          <w:sz w:val="24"/>
          <w:szCs w:val="24"/>
        </w:rPr>
      </w:pPr>
      <w:r w:rsidRPr="00DF4EC9">
        <w:rPr>
          <w:rFonts w:ascii="Palatino Linotype" w:hAnsi="Palatino Linotype"/>
          <w:szCs w:val="24"/>
        </w:rPr>
        <w:t xml:space="preserve">Oficio de fecha veinticuatro de octubre de dos mil veintidós, signado por el </w:t>
      </w:r>
      <w:proofErr w:type="gramStart"/>
      <w:r w:rsidRPr="00DF4EC9">
        <w:rPr>
          <w:rFonts w:ascii="Palatino Linotype" w:hAnsi="Palatino Linotype"/>
          <w:szCs w:val="24"/>
        </w:rPr>
        <w:t>Director</w:t>
      </w:r>
      <w:proofErr w:type="gramEnd"/>
      <w:r w:rsidRPr="00DF4EC9">
        <w:rPr>
          <w:rFonts w:ascii="Palatino Linotype" w:hAnsi="Palatino Linotype"/>
          <w:szCs w:val="24"/>
        </w:rPr>
        <w:t xml:space="preserve"> de Administración, mediante el cual informa que el servidor público referido en la solicitud de información, tiene y realiza atribuciones, facultades y decisiones administrativas en favor de la Secretaría del Ayuntamiento, teniendo un horario oficial de 9:00 a 17:00 horas, sin embargo, por necesidad de servicio se encuentra autorizado para exceder su horario establecido. </w:t>
      </w:r>
    </w:p>
    <w:p w14:paraId="6CB004D9" w14:textId="77777777" w:rsidR="007935B8" w:rsidRPr="00DF4EC9" w:rsidRDefault="007935B8" w:rsidP="007935B8">
      <w:pPr>
        <w:pStyle w:val="Prrafodelista"/>
        <w:spacing w:after="0" w:line="360" w:lineRule="auto"/>
        <w:ind w:right="49"/>
        <w:jc w:val="both"/>
        <w:rPr>
          <w:rFonts w:ascii="Palatino Linotype" w:hAnsi="Palatino Linotype"/>
          <w:szCs w:val="24"/>
        </w:rPr>
      </w:pPr>
    </w:p>
    <w:p w14:paraId="2BC12EDC" w14:textId="10FFB1F7" w:rsidR="007935B8" w:rsidRPr="00DF4EC9" w:rsidRDefault="007935B8" w:rsidP="007935B8">
      <w:pPr>
        <w:spacing w:after="0" w:line="360" w:lineRule="auto"/>
        <w:ind w:right="49"/>
        <w:jc w:val="center"/>
        <w:rPr>
          <w:rFonts w:ascii="Palatino Linotype" w:hAnsi="Palatino Linotype"/>
          <w:b/>
          <w:sz w:val="24"/>
          <w:szCs w:val="24"/>
        </w:rPr>
      </w:pPr>
      <w:r w:rsidRPr="00DF4EC9">
        <w:rPr>
          <w:rFonts w:ascii="Palatino Linotype" w:hAnsi="Palatino Linotype"/>
          <w:b/>
          <w:sz w:val="24"/>
          <w:szCs w:val="24"/>
        </w:rPr>
        <w:t>15785/INFOEM/IP/RR2022</w:t>
      </w:r>
    </w:p>
    <w:p w14:paraId="2F3C9B28" w14:textId="77777777" w:rsidR="007935B8" w:rsidRPr="00DF4EC9" w:rsidRDefault="007935B8" w:rsidP="007935B8">
      <w:pPr>
        <w:pStyle w:val="Prrafodelista"/>
        <w:spacing w:after="0" w:line="360" w:lineRule="auto"/>
        <w:ind w:right="49"/>
        <w:jc w:val="both"/>
        <w:rPr>
          <w:rFonts w:ascii="Palatino Linotype" w:hAnsi="Palatino Linotype"/>
          <w:sz w:val="24"/>
          <w:szCs w:val="24"/>
        </w:rPr>
      </w:pPr>
    </w:p>
    <w:p w14:paraId="2BB8591E" w14:textId="77777777" w:rsidR="007935B8" w:rsidRPr="00DF4EC9" w:rsidRDefault="007935B8" w:rsidP="007935B8">
      <w:pPr>
        <w:pStyle w:val="Prrafodelista"/>
        <w:numPr>
          <w:ilvl w:val="0"/>
          <w:numId w:val="34"/>
        </w:numPr>
        <w:spacing w:after="0" w:line="360" w:lineRule="auto"/>
        <w:ind w:right="49"/>
        <w:jc w:val="both"/>
        <w:rPr>
          <w:rFonts w:ascii="Palatino Linotype" w:hAnsi="Palatino Linotype"/>
          <w:szCs w:val="24"/>
        </w:rPr>
      </w:pPr>
      <w:r w:rsidRPr="00DF4EC9">
        <w:rPr>
          <w:rFonts w:ascii="Palatino Linotype" w:hAnsi="Palatino Linotype"/>
          <w:szCs w:val="24"/>
        </w:rPr>
        <w:t xml:space="preserve">Oficio de fecha veintisiete de octubre de dos mil veintidós, signado por el </w:t>
      </w:r>
      <w:proofErr w:type="gramStart"/>
      <w:r w:rsidRPr="00DF4EC9">
        <w:rPr>
          <w:rFonts w:ascii="Palatino Linotype" w:hAnsi="Palatino Linotype"/>
          <w:szCs w:val="24"/>
        </w:rPr>
        <w:t>Director</w:t>
      </w:r>
      <w:proofErr w:type="gramEnd"/>
      <w:r w:rsidRPr="00DF4EC9">
        <w:rPr>
          <w:rFonts w:ascii="Palatino Linotype" w:hAnsi="Palatino Linotype"/>
          <w:szCs w:val="24"/>
        </w:rPr>
        <w:t xml:space="preserve"> de Administración, mediante el cual informa que de conformidad con el artículo segundo transitorio del Bando Municipal 2022; se abroga el Bando Municipal 2021 de Valle de Bravo y todas sus disposiciones que contravengan a este. </w:t>
      </w:r>
    </w:p>
    <w:p w14:paraId="5A3F984F" w14:textId="463FC4F9" w:rsidR="007935B8" w:rsidRPr="00DF4EC9" w:rsidRDefault="007935B8" w:rsidP="007935B8">
      <w:pPr>
        <w:pStyle w:val="Prrafodelista"/>
        <w:numPr>
          <w:ilvl w:val="0"/>
          <w:numId w:val="34"/>
        </w:numPr>
        <w:spacing w:after="0" w:line="360" w:lineRule="auto"/>
        <w:ind w:right="49"/>
        <w:jc w:val="both"/>
        <w:rPr>
          <w:rFonts w:ascii="Palatino Linotype" w:hAnsi="Palatino Linotype"/>
          <w:szCs w:val="24"/>
        </w:rPr>
      </w:pPr>
      <w:r w:rsidRPr="00DF4EC9">
        <w:rPr>
          <w:rFonts w:ascii="Palatino Linotype" w:hAnsi="Palatino Linotype"/>
          <w:szCs w:val="24"/>
        </w:rPr>
        <w:t xml:space="preserve">Oficio de fecha veintiocho de octubre de dos mil veintidós, signado por el Secretario del Ayuntamiento de Valle de Bravo, mediante el cual se informa que el Reglamento Interno de la Secretaría del Ayuntamiento, no emana del Bando Municipal 2022 o de </w:t>
      </w:r>
      <w:r w:rsidRPr="00DF4EC9">
        <w:rPr>
          <w:rFonts w:ascii="Palatino Linotype" w:hAnsi="Palatino Linotype"/>
          <w:szCs w:val="24"/>
        </w:rPr>
        <w:lastRenderedPageBreak/>
        <w:t>algún otro bando anterior, por lo que, es un norma de carácter general de acuerdo con lo establecido en lo dispuesto en los artículos 30, 30 Bis, 31, 86, 89 y 164 de la Ley Orgánica Municipal del Estado de México, en tanto no sufra reforma, abrogación o derogación alguna,</w:t>
      </w:r>
      <w:r w:rsidR="00AC002A" w:rsidRPr="00DF4EC9">
        <w:rPr>
          <w:rFonts w:ascii="Palatino Linotype" w:hAnsi="Palatino Linotype"/>
          <w:szCs w:val="24"/>
        </w:rPr>
        <w:t xml:space="preserve"> por lo que, su vigencia continú</w:t>
      </w:r>
      <w:r w:rsidRPr="00DF4EC9">
        <w:rPr>
          <w:rFonts w:ascii="Palatino Linotype" w:hAnsi="Palatino Linotype"/>
          <w:szCs w:val="24"/>
        </w:rPr>
        <w:t xml:space="preserve">a, así como su aplicación por parte de la autoridad municipal. </w:t>
      </w:r>
    </w:p>
    <w:p w14:paraId="54C2E251" w14:textId="436E90D8" w:rsidR="007935B8" w:rsidRPr="00DF4EC9" w:rsidRDefault="007935B8" w:rsidP="007935B8">
      <w:pPr>
        <w:pStyle w:val="Prrafodelista"/>
        <w:numPr>
          <w:ilvl w:val="0"/>
          <w:numId w:val="34"/>
        </w:numPr>
        <w:spacing w:after="0" w:line="360" w:lineRule="auto"/>
        <w:ind w:right="49"/>
        <w:jc w:val="both"/>
        <w:rPr>
          <w:rFonts w:ascii="Palatino Linotype" w:hAnsi="Palatino Linotype"/>
          <w:sz w:val="24"/>
          <w:szCs w:val="24"/>
        </w:rPr>
      </w:pPr>
      <w:r w:rsidRPr="00DF4EC9">
        <w:rPr>
          <w:rFonts w:ascii="Palatino Linotype" w:hAnsi="Palatino Linotype"/>
          <w:szCs w:val="24"/>
        </w:rPr>
        <w:t xml:space="preserve">Oficio de fecha veinticuatro de octubre de dos mil veintidós, signado por el </w:t>
      </w:r>
      <w:proofErr w:type="gramStart"/>
      <w:r w:rsidRPr="00DF4EC9">
        <w:rPr>
          <w:rFonts w:ascii="Palatino Linotype" w:hAnsi="Palatino Linotype"/>
          <w:szCs w:val="24"/>
        </w:rPr>
        <w:t>Director</w:t>
      </w:r>
      <w:proofErr w:type="gramEnd"/>
      <w:r w:rsidRPr="00DF4EC9">
        <w:rPr>
          <w:rFonts w:ascii="Palatino Linotype" w:hAnsi="Palatino Linotype"/>
          <w:szCs w:val="24"/>
        </w:rPr>
        <w:t xml:space="preserve"> de Administración, mediante el cual informa que el servidor público referido en la solicitud de información tiene y realiza atribuciones, facultades y decisiones administrativas en favor de la Secretaría del Ayuntamiento, teniendo un horario oficial de 9:00 a 17:00 horas, sin embargo, por necesidad de servicio se encuentra autorizado para exceder su horario establecido. </w:t>
      </w:r>
    </w:p>
    <w:p w14:paraId="355ECC53" w14:textId="77777777" w:rsidR="007935B8" w:rsidRPr="00DF4EC9" w:rsidRDefault="007935B8" w:rsidP="007935B8">
      <w:pPr>
        <w:pStyle w:val="Prrafodelista"/>
        <w:spacing w:after="0" w:line="360" w:lineRule="auto"/>
        <w:ind w:right="49"/>
        <w:jc w:val="both"/>
        <w:rPr>
          <w:rFonts w:ascii="Palatino Linotype" w:hAnsi="Palatino Linotype"/>
          <w:sz w:val="24"/>
          <w:szCs w:val="24"/>
        </w:rPr>
      </w:pPr>
    </w:p>
    <w:p w14:paraId="6F7FF251" w14:textId="534F8F66" w:rsidR="00CD74AE" w:rsidRPr="00DF4EC9" w:rsidRDefault="00611A59" w:rsidP="00CD74AE">
      <w:pPr>
        <w:spacing w:after="0" w:line="360" w:lineRule="auto"/>
        <w:ind w:right="49"/>
        <w:jc w:val="both"/>
        <w:rPr>
          <w:rFonts w:ascii="Palatino Linotype" w:hAnsi="Palatino Linotype"/>
          <w:b/>
          <w:bCs/>
          <w:szCs w:val="24"/>
        </w:rPr>
      </w:pPr>
      <w:r w:rsidRPr="00DF4EC9">
        <w:rPr>
          <w:rFonts w:ascii="Palatino Linotype" w:hAnsi="Palatino Linotype"/>
          <w:szCs w:val="24"/>
        </w:rPr>
        <w:t>Documento</w:t>
      </w:r>
      <w:r w:rsidR="003D3F48" w:rsidRPr="00DF4EC9">
        <w:rPr>
          <w:rFonts w:ascii="Palatino Linotype" w:hAnsi="Palatino Linotype"/>
          <w:szCs w:val="24"/>
        </w:rPr>
        <w:t>s que se hicieron</w:t>
      </w:r>
      <w:r w:rsidRPr="00DF4EC9">
        <w:rPr>
          <w:rFonts w:ascii="Palatino Linotype" w:hAnsi="Palatino Linotype"/>
          <w:szCs w:val="24"/>
        </w:rPr>
        <w:t xml:space="preserve"> del conocimiento del Particular el </w:t>
      </w:r>
      <w:r w:rsidR="00915651" w:rsidRPr="00DF4EC9">
        <w:rPr>
          <w:rFonts w:ascii="Palatino Linotype" w:hAnsi="Palatino Linotype"/>
          <w:b/>
          <w:bCs/>
          <w:szCs w:val="24"/>
        </w:rPr>
        <w:t xml:space="preserve">veinticuatro de mayo de dos mil veintitrés. </w:t>
      </w:r>
      <w:r w:rsidR="007935B8" w:rsidRPr="00DF4EC9">
        <w:rPr>
          <w:rFonts w:ascii="Palatino Linotype" w:hAnsi="Palatino Linotype"/>
          <w:b/>
          <w:bCs/>
          <w:szCs w:val="24"/>
        </w:rPr>
        <w:t xml:space="preserve"> </w:t>
      </w:r>
    </w:p>
    <w:p w14:paraId="68B8344D" w14:textId="77777777" w:rsidR="003D3F48" w:rsidRPr="00DF4EC9" w:rsidRDefault="003D3F48" w:rsidP="00CD74AE">
      <w:pPr>
        <w:spacing w:after="0" w:line="360" w:lineRule="auto"/>
        <w:ind w:right="49"/>
        <w:jc w:val="both"/>
        <w:rPr>
          <w:rFonts w:ascii="Palatino Linotype" w:hAnsi="Palatino Linotype"/>
          <w:b/>
          <w:bCs/>
          <w:sz w:val="24"/>
          <w:szCs w:val="24"/>
        </w:rPr>
      </w:pPr>
    </w:p>
    <w:p w14:paraId="315CE2BD" w14:textId="2E258E14" w:rsidR="008010B3" w:rsidRPr="00DF4EC9" w:rsidRDefault="008010B3"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El Particular no realizó manifestaciones al respecto. </w:t>
      </w:r>
    </w:p>
    <w:p w14:paraId="2D19C17F" w14:textId="77777777" w:rsidR="008010B3" w:rsidRPr="00DF4EC9" w:rsidRDefault="008010B3" w:rsidP="00CD74AE">
      <w:pPr>
        <w:spacing w:after="0" w:line="360" w:lineRule="auto"/>
        <w:ind w:right="49"/>
        <w:jc w:val="both"/>
        <w:rPr>
          <w:rFonts w:ascii="Palatino Linotype" w:hAnsi="Palatino Linotype"/>
          <w:sz w:val="24"/>
          <w:szCs w:val="24"/>
        </w:rPr>
      </w:pPr>
    </w:p>
    <w:p w14:paraId="1A7FEDC9" w14:textId="77F11A49" w:rsidR="00CD74AE" w:rsidRPr="00DF4EC9" w:rsidRDefault="00CD74AE" w:rsidP="00C14AFA">
      <w:pPr>
        <w:pStyle w:val="Prrafodelista"/>
        <w:numPr>
          <w:ilvl w:val="0"/>
          <w:numId w:val="2"/>
        </w:numPr>
        <w:tabs>
          <w:tab w:val="left" w:pos="360"/>
        </w:tabs>
        <w:spacing w:after="0" w:line="360" w:lineRule="auto"/>
        <w:ind w:left="0" w:right="49" w:firstLine="0"/>
        <w:jc w:val="both"/>
        <w:rPr>
          <w:rFonts w:ascii="Palatino Linotype" w:hAnsi="Palatino Linotype"/>
          <w:sz w:val="24"/>
          <w:szCs w:val="24"/>
        </w:rPr>
      </w:pPr>
      <w:r w:rsidRPr="00DF4EC9">
        <w:rPr>
          <w:rFonts w:ascii="Palatino Linotype" w:hAnsi="Palatino Linotype"/>
          <w:b/>
          <w:sz w:val="24"/>
          <w:szCs w:val="24"/>
        </w:rPr>
        <w:t>Ampliación de plazo:</w:t>
      </w:r>
      <w:r w:rsidRPr="00DF4EC9">
        <w:rPr>
          <w:rFonts w:ascii="Palatino Linotype" w:hAnsi="Palatino Linotype"/>
          <w:sz w:val="24"/>
          <w:szCs w:val="24"/>
        </w:rPr>
        <w:t xml:space="preserve"> El </w:t>
      </w:r>
      <w:r w:rsidR="007935B8" w:rsidRPr="00DF4EC9">
        <w:rPr>
          <w:rFonts w:ascii="Palatino Linotype" w:hAnsi="Palatino Linotype"/>
          <w:b/>
          <w:bCs/>
          <w:sz w:val="24"/>
          <w:szCs w:val="24"/>
        </w:rPr>
        <w:t>veinticuatro de mayo</w:t>
      </w:r>
      <w:r w:rsidR="00C14AFA" w:rsidRPr="00DF4EC9">
        <w:rPr>
          <w:rFonts w:ascii="Palatino Linotype" w:hAnsi="Palatino Linotype"/>
          <w:b/>
          <w:bCs/>
          <w:sz w:val="24"/>
          <w:szCs w:val="24"/>
        </w:rPr>
        <w:t xml:space="preserve"> </w:t>
      </w:r>
      <w:r w:rsidRPr="00DF4EC9">
        <w:rPr>
          <w:rFonts w:ascii="Palatino Linotype" w:hAnsi="Palatino Linotype"/>
          <w:b/>
          <w:bCs/>
          <w:sz w:val="24"/>
          <w:szCs w:val="24"/>
        </w:rPr>
        <w:t xml:space="preserve">de dos </w:t>
      </w:r>
      <w:r w:rsidR="00915651" w:rsidRPr="00DF4EC9">
        <w:rPr>
          <w:rFonts w:ascii="Palatino Linotype" w:hAnsi="Palatino Linotype"/>
          <w:b/>
          <w:bCs/>
          <w:sz w:val="24"/>
          <w:szCs w:val="24"/>
        </w:rPr>
        <w:t>mil veintitrés</w:t>
      </w:r>
      <w:r w:rsidR="00EF5231" w:rsidRPr="00DF4EC9">
        <w:rPr>
          <w:rFonts w:ascii="Palatino Linotype" w:hAnsi="Palatino Linotype"/>
          <w:sz w:val="24"/>
          <w:szCs w:val="24"/>
        </w:rPr>
        <w:t>, se notificó a las partes los</w:t>
      </w:r>
      <w:r w:rsidRPr="00DF4EC9">
        <w:rPr>
          <w:rFonts w:ascii="Palatino Linotype" w:hAnsi="Palatino Linotype"/>
          <w:sz w:val="24"/>
          <w:szCs w:val="24"/>
        </w:rPr>
        <w:t xml:space="preserve"> Acuerdo</w:t>
      </w:r>
      <w:r w:rsidR="00EF5231" w:rsidRPr="00DF4EC9">
        <w:rPr>
          <w:rFonts w:ascii="Palatino Linotype" w:hAnsi="Palatino Linotype"/>
          <w:sz w:val="24"/>
          <w:szCs w:val="24"/>
        </w:rPr>
        <w:t>s</w:t>
      </w:r>
      <w:r w:rsidRPr="00DF4EC9">
        <w:rPr>
          <w:rFonts w:ascii="Palatino Linotype" w:hAnsi="Palatino Linotype"/>
          <w:sz w:val="24"/>
          <w:szCs w:val="24"/>
        </w:rPr>
        <w:t xml:space="preserve"> de Ampliación de P</w:t>
      </w:r>
      <w:r w:rsidR="00EF5231" w:rsidRPr="00DF4EC9">
        <w:rPr>
          <w:rFonts w:ascii="Palatino Linotype" w:hAnsi="Palatino Linotype"/>
          <w:sz w:val="24"/>
          <w:szCs w:val="24"/>
        </w:rPr>
        <w:t>lazo para resolver los</w:t>
      </w:r>
      <w:r w:rsidRPr="00DF4EC9">
        <w:rPr>
          <w:rFonts w:ascii="Palatino Linotype" w:hAnsi="Palatino Linotype"/>
          <w:sz w:val="24"/>
          <w:szCs w:val="24"/>
        </w:rPr>
        <w:t xml:space="preserve"> medio</w:t>
      </w:r>
      <w:r w:rsidR="00EF5231" w:rsidRPr="00DF4EC9">
        <w:rPr>
          <w:rFonts w:ascii="Palatino Linotype" w:hAnsi="Palatino Linotype"/>
          <w:sz w:val="24"/>
          <w:szCs w:val="24"/>
        </w:rPr>
        <w:t>s</w:t>
      </w:r>
      <w:r w:rsidRPr="00DF4EC9">
        <w:rPr>
          <w:rFonts w:ascii="Palatino Linotype" w:hAnsi="Palatino Linotype"/>
          <w:sz w:val="24"/>
          <w:szCs w:val="24"/>
        </w:rPr>
        <w:t xml:space="preserve"> de impugnación que nos ocupa</w:t>
      </w:r>
      <w:r w:rsidR="00EF5231" w:rsidRPr="00DF4EC9">
        <w:rPr>
          <w:rFonts w:ascii="Palatino Linotype" w:hAnsi="Palatino Linotype"/>
          <w:sz w:val="24"/>
          <w:szCs w:val="24"/>
        </w:rPr>
        <w:t>n</w:t>
      </w:r>
      <w:r w:rsidRPr="00DF4EC9">
        <w:rPr>
          <w:rFonts w:ascii="Palatino Linotype" w:hAnsi="Palatino Linotype"/>
          <w:sz w:val="24"/>
          <w:szCs w:val="24"/>
        </w:rPr>
        <w:t>, en términos de lo dispuesto por el artículo 181, párrafo tercero de la Ley de Transparencia y Acceso a la Información Pública del Estado de México y Municipios.</w:t>
      </w:r>
    </w:p>
    <w:p w14:paraId="38D20246" w14:textId="77777777" w:rsidR="00CD74AE" w:rsidRPr="00DF4EC9" w:rsidRDefault="00CD74AE" w:rsidP="00CD74AE">
      <w:pPr>
        <w:spacing w:after="0" w:line="360" w:lineRule="auto"/>
        <w:ind w:right="49"/>
        <w:jc w:val="both"/>
        <w:rPr>
          <w:rFonts w:ascii="Palatino Linotype" w:hAnsi="Palatino Linotype"/>
          <w:sz w:val="24"/>
          <w:szCs w:val="24"/>
        </w:rPr>
      </w:pPr>
    </w:p>
    <w:p w14:paraId="0FE1F55B" w14:textId="19060A72" w:rsidR="00CD74AE" w:rsidRPr="00DF4EC9" w:rsidRDefault="00EF7848" w:rsidP="00EF7848">
      <w:pPr>
        <w:spacing w:line="360" w:lineRule="auto"/>
        <w:ind w:right="49"/>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 xml:space="preserve">Este organismo garante no pasa por alto justificar, que el plazo para emitir la resolución en el presente asunto encuentra justificación en el alto número de recursos </w:t>
      </w:r>
      <w:r w:rsidRPr="00DF4EC9">
        <w:rPr>
          <w:rFonts w:ascii="Palatino Linotype" w:eastAsia="Palatino Linotype" w:hAnsi="Palatino Linotype" w:cs="Palatino Linotype"/>
          <w:sz w:val="24"/>
        </w:rPr>
        <w:lastRenderedPageBreak/>
        <w:t>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17CB650C" w14:textId="77777777" w:rsidR="00EF7848" w:rsidRPr="00DF4EC9" w:rsidRDefault="00EF7848" w:rsidP="00EF7848">
      <w:pPr>
        <w:spacing w:after="0" w:line="360" w:lineRule="auto"/>
        <w:ind w:right="49"/>
        <w:jc w:val="both"/>
        <w:rPr>
          <w:rFonts w:ascii="Palatino Linotype" w:eastAsia="Palatino Linotype" w:hAnsi="Palatino Linotype" w:cs="Palatino Linotype"/>
        </w:rPr>
      </w:pPr>
    </w:p>
    <w:p w14:paraId="6A8E4ACB"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FD84A6D"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 </w:t>
      </w:r>
    </w:p>
    <w:p w14:paraId="57AC1B07"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95B6E2"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 </w:t>
      </w:r>
    </w:p>
    <w:p w14:paraId="0A95BFB1" w14:textId="4D7C8F4F"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E92BA04" w14:textId="77777777" w:rsidR="00611A59" w:rsidRPr="00DF4EC9" w:rsidRDefault="00611A59" w:rsidP="00CD74AE">
      <w:pPr>
        <w:spacing w:after="0" w:line="360" w:lineRule="auto"/>
        <w:ind w:right="49"/>
        <w:jc w:val="both"/>
        <w:rPr>
          <w:rFonts w:ascii="Palatino Linotype" w:hAnsi="Palatino Linotype"/>
          <w:sz w:val="24"/>
          <w:szCs w:val="24"/>
        </w:rPr>
      </w:pPr>
    </w:p>
    <w:p w14:paraId="3E318477" w14:textId="708B6EDF" w:rsidR="00CD7174"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B2DA227" w14:textId="77777777" w:rsidR="008010B3" w:rsidRPr="00DF4EC9" w:rsidRDefault="008010B3" w:rsidP="00C14AFA">
      <w:pPr>
        <w:tabs>
          <w:tab w:val="left" w:pos="709"/>
        </w:tabs>
        <w:spacing w:after="0" w:line="360" w:lineRule="auto"/>
        <w:ind w:left="567" w:right="560"/>
        <w:jc w:val="both"/>
        <w:rPr>
          <w:rFonts w:ascii="Palatino Linotype" w:hAnsi="Palatino Linotype"/>
          <w:b/>
          <w:sz w:val="24"/>
          <w:szCs w:val="24"/>
        </w:rPr>
      </w:pPr>
    </w:p>
    <w:p w14:paraId="6A11E13B" w14:textId="5020F396" w:rsidR="00CD74AE" w:rsidRPr="00DF4EC9" w:rsidRDefault="00C14AFA" w:rsidP="00C14AFA">
      <w:pPr>
        <w:tabs>
          <w:tab w:val="left" w:pos="709"/>
        </w:tabs>
        <w:spacing w:after="0" w:line="360" w:lineRule="auto"/>
        <w:ind w:left="567" w:right="560"/>
        <w:jc w:val="both"/>
        <w:rPr>
          <w:rFonts w:ascii="Palatino Linotype" w:hAnsi="Palatino Linotype"/>
          <w:szCs w:val="24"/>
        </w:rPr>
      </w:pPr>
      <w:r w:rsidRPr="00DF4EC9">
        <w:rPr>
          <w:rFonts w:ascii="Palatino Linotype" w:hAnsi="Palatino Linotype"/>
          <w:b/>
          <w:sz w:val="24"/>
          <w:szCs w:val="24"/>
        </w:rPr>
        <w:t>a</w:t>
      </w:r>
      <w:r w:rsidRPr="00DF4EC9">
        <w:rPr>
          <w:rFonts w:ascii="Palatino Linotype" w:hAnsi="Palatino Linotype"/>
          <w:b/>
          <w:szCs w:val="24"/>
        </w:rPr>
        <w:t xml:space="preserve">)    </w:t>
      </w:r>
      <w:r w:rsidR="00CD74AE" w:rsidRPr="00DF4EC9">
        <w:rPr>
          <w:rFonts w:ascii="Palatino Linotype" w:hAnsi="Palatino Linotype"/>
          <w:b/>
          <w:szCs w:val="24"/>
        </w:rPr>
        <w:t>Complejidad del asunto:</w:t>
      </w:r>
      <w:r w:rsidR="00CD74AE" w:rsidRPr="00DF4EC9">
        <w:rPr>
          <w:rFonts w:ascii="Palatino Linotype" w:hAnsi="Palatino Linotype"/>
          <w:szCs w:val="24"/>
        </w:rPr>
        <w:t xml:space="preserve"> La complejidad de la prueba, la pluralidad de sujetos procesales, el tiempo transcurrido, las características y contexto del recurso.</w:t>
      </w:r>
    </w:p>
    <w:p w14:paraId="4AFA9114" w14:textId="77777777" w:rsidR="00CD74AE" w:rsidRPr="00DF4EC9" w:rsidRDefault="00C14AFA" w:rsidP="00C14AFA">
      <w:pPr>
        <w:tabs>
          <w:tab w:val="left" w:pos="709"/>
        </w:tabs>
        <w:spacing w:after="0" w:line="360" w:lineRule="auto"/>
        <w:ind w:left="567" w:right="560"/>
        <w:jc w:val="both"/>
        <w:rPr>
          <w:rFonts w:ascii="Palatino Linotype" w:hAnsi="Palatino Linotype"/>
          <w:szCs w:val="24"/>
        </w:rPr>
      </w:pPr>
      <w:r w:rsidRPr="00DF4EC9">
        <w:rPr>
          <w:rFonts w:ascii="Palatino Linotype" w:hAnsi="Palatino Linotype"/>
          <w:b/>
          <w:szCs w:val="24"/>
        </w:rPr>
        <w:t xml:space="preserve">b)   </w:t>
      </w:r>
      <w:r w:rsidR="00CD74AE" w:rsidRPr="00DF4EC9">
        <w:rPr>
          <w:rFonts w:ascii="Palatino Linotype" w:hAnsi="Palatino Linotype"/>
          <w:b/>
          <w:szCs w:val="24"/>
        </w:rPr>
        <w:t>Actividad Procesal del interesado</w:t>
      </w:r>
      <w:r w:rsidR="00CD74AE" w:rsidRPr="00DF4EC9">
        <w:rPr>
          <w:rFonts w:ascii="Palatino Linotype" w:hAnsi="Palatino Linotype"/>
          <w:szCs w:val="24"/>
        </w:rPr>
        <w:t>: Acciones u omisiones del interesado.</w:t>
      </w:r>
    </w:p>
    <w:p w14:paraId="099C78FF" w14:textId="77777777" w:rsidR="00CD74AE" w:rsidRPr="00DF4EC9" w:rsidRDefault="00C14AFA" w:rsidP="00C14AFA">
      <w:pPr>
        <w:tabs>
          <w:tab w:val="left" w:pos="851"/>
        </w:tabs>
        <w:spacing w:after="0" w:line="360" w:lineRule="auto"/>
        <w:ind w:left="567" w:right="560"/>
        <w:jc w:val="both"/>
        <w:rPr>
          <w:rFonts w:ascii="Palatino Linotype" w:hAnsi="Palatino Linotype"/>
          <w:szCs w:val="24"/>
        </w:rPr>
      </w:pPr>
      <w:r w:rsidRPr="00DF4EC9">
        <w:rPr>
          <w:rFonts w:ascii="Palatino Linotype" w:hAnsi="Palatino Linotype"/>
          <w:b/>
          <w:szCs w:val="24"/>
        </w:rPr>
        <w:t xml:space="preserve">c)  </w:t>
      </w:r>
      <w:r w:rsidR="00CD74AE" w:rsidRPr="00DF4EC9">
        <w:rPr>
          <w:rFonts w:ascii="Palatino Linotype" w:hAnsi="Palatino Linotype"/>
          <w:b/>
          <w:szCs w:val="24"/>
        </w:rPr>
        <w:t>Conducta de la Autoridad:</w:t>
      </w:r>
      <w:r w:rsidR="00CD74AE" w:rsidRPr="00DF4EC9">
        <w:rPr>
          <w:rFonts w:ascii="Palatino Linotype" w:hAnsi="Palatino Linotype"/>
          <w:szCs w:val="24"/>
        </w:rPr>
        <w:t xml:space="preserve"> Las Acciones u omisiones realizadas en el procedimiento. Así como si la autoridad actuó con la debida diligencia.</w:t>
      </w:r>
    </w:p>
    <w:p w14:paraId="52DA821D" w14:textId="77777777" w:rsidR="00CD74AE" w:rsidRPr="00DF4EC9" w:rsidRDefault="00CD74AE" w:rsidP="00C14AFA">
      <w:pPr>
        <w:tabs>
          <w:tab w:val="left" w:pos="851"/>
        </w:tabs>
        <w:spacing w:after="0" w:line="360" w:lineRule="auto"/>
        <w:ind w:left="567" w:right="560"/>
        <w:jc w:val="both"/>
        <w:rPr>
          <w:rFonts w:ascii="Palatino Linotype" w:hAnsi="Palatino Linotype"/>
          <w:szCs w:val="24"/>
        </w:rPr>
      </w:pPr>
      <w:r w:rsidRPr="00DF4EC9">
        <w:rPr>
          <w:rFonts w:ascii="Palatino Linotype" w:hAnsi="Palatino Linotype"/>
          <w:b/>
          <w:szCs w:val="24"/>
        </w:rPr>
        <w:t>d) La afectación generada en la situación jurídica de la persona involucrada en el proceso:</w:t>
      </w:r>
      <w:r w:rsidRPr="00DF4EC9">
        <w:rPr>
          <w:rFonts w:ascii="Palatino Linotype" w:hAnsi="Palatino Linotype"/>
          <w:szCs w:val="24"/>
        </w:rPr>
        <w:t xml:space="preserve"> Violación a sus derechos humanos.</w:t>
      </w:r>
    </w:p>
    <w:p w14:paraId="23BE6436" w14:textId="77777777" w:rsidR="00CD74AE" w:rsidRPr="00DF4EC9" w:rsidRDefault="00CD74AE" w:rsidP="00CD74AE">
      <w:pPr>
        <w:spacing w:after="0" w:line="360" w:lineRule="auto"/>
        <w:ind w:right="49"/>
        <w:jc w:val="both"/>
        <w:rPr>
          <w:rFonts w:ascii="Palatino Linotype" w:hAnsi="Palatino Linotype"/>
          <w:sz w:val="24"/>
          <w:szCs w:val="24"/>
        </w:rPr>
      </w:pPr>
    </w:p>
    <w:p w14:paraId="5A171EA4"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FF6E2B"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 </w:t>
      </w:r>
    </w:p>
    <w:p w14:paraId="39323360"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Argumento que encuentra sustento en la jurisprudencia P./J. 32/92 emitida por el Pleno de la Suprema Corte de Justicia de la Nación de rubro “</w:t>
      </w:r>
      <w:r w:rsidRPr="00DF4EC9">
        <w:rPr>
          <w:rFonts w:ascii="Palatino Linotype" w:hAnsi="Palatino Linotype"/>
          <w:b/>
          <w:sz w:val="24"/>
          <w:szCs w:val="24"/>
        </w:rPr>
        <w:t xml:space="preserve">TÉRMINOS PROCESALES. PARA DETERMINAR SI UN FUNCIONARIO JUDICIAL ACTUÓ INDEBIDAMENTE POR NO RESPETARLOS SE DEBE ATENDER AL PRESUPUESTO QUE CONSIDERÓ EL LEGISLADOR AL FIJARLOS Y LAS </w:t>
      </w:r>
      <w:r w:rsidRPr="00DF4EC9">
        <w:rPr>
          <w:rFonts w:ascii="Palatino Linotype" w:hAnsi="Palatino Linotype"/>
          <w:b/>
          <w:sz w:val="24"/>
          <w:szCs w:val="24"/>
        </w:rPr>
        <w:lastRenderedPageBreak/>
        <w:t>CARACTERÍSTICAS DEL CASO.”</w:t>
      </w:r>
      <w:r w:rsidRPr="00DF4EC9">
        <w:rPr>
          <w:rFonts w:ascii="Palatino Linotype" w:hAnsi="Palatino Linotype"/>
          <w:sz w:val="24"/>
          <w:szCs w:val="24"/>
        </w:rPr>
        <w:t>, visible en la Gaceta del Seminario Judicial de la Federación con el registro digital 205635.</w:t>
      </w:r>
    </w:p>
    <w:p w14:paraId="55E9B5DA"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 </w:t>
      </w:r>
    </w:p>
    <w:p w14:paraId="01F24D15"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83CCC9" w14:textId="77777777" w:rsidR="00CD74AE" w:rsidRPr="00DF4EC9" w:rsidRDefault="00CD74AE" w:rsidP="00CD74AE">
      <w:pPr>
        <w:spacing w:after="0" w:line="360" w:lineRule="auto"/>
        <w:ind w:right="49"/>
        <w:jc w:val="both"/>
        <w:rPr>
          <w:rFonts w:ascii="Palatino Linotype" w:hAnsi="Palatino Linotype"/>
          <w:sz w:val="24"/>
          <w:szCs w:val="24"/>
        </w:rPr>
      </w:pPr>
    </w:p>
    <w:p w14:paraId="265410AB"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2102BD8"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 </w:t>
      </w:r>
    </w:p>
    <w:p w14:paraId="416EA807" w14:textId="77777777" w:rsidR="00CD74AE" w:rsidRPr="00DF4EC9" w:rsidRDefault="00CD74AE" w:rsidP="00C14AFA">
      <w:pPr>
        <w:spacing w:after="0" w:line="360" w:lineRule="auto"/>
        <w:ind w:left="567" w:right="560"/>
        <w:jc w:val="both"/>
        <w:rPr>
          <w:rFonts w:ascii="Palatino Linotype" w:hAnsi="Palatino Linotype"/>
          <w:szCs w:val="24"/>
        </w:rPr>
      </w:pPr>
      <w:r w:rsidRPr="00DF4EC9">
        <w:rPr>
          <w:rFonts w:ascii="Palatino Linotype" w:hAnsi="Palatino Linotype"/>
          <w:b/>
          <w:szCs w:val="24"/>
        </w:rPr>
        <w:t xml:space="preserve"> “PLAZO RAZONABLE PARA RESOLVER. DIMENSIÓN Y EFECTOS DE ESTE CONCEPTO CUANDO SE ADUCE EXCESIVA CARGA DE TRABAJO.”</w:t>
      </w:r>
      <w:r w:rsidRPr="00DF4EC9">
        <w:rPr>
          <w:rFonts w:ascii="Palatino Linotype" w:hAnsi="Palatino Linotype"/>
          <w:szCs w:val="24"/>
        </w:rPr>
        <w:t xml:space="preserve"> consultable en el Seminario Judicial de la Federación y su gaceta, con el registro digital 2002351.</w:t>
      </w:r>
    </w:p>
    <w:p w14:paraId="4D30F4FA" w14:textId="77777777" w:rsidR="00CD74AE" w:rsidRPr="00DF4EC9" w:rsidRDefault="00CD74AE" w:rsidP="00C14AFA">
      <w:pPr>
        <w:spacing w:after="0" w:line="360" w:lineRule="auto"/>
        <w:ind w:left="567" w:right="560"/>
        <w:jc w:val="both"/>
        <w:rPr>
          <w:rFonts w:ascii="Palatino Linotype" w:hAnsi="Palatino Linotype"/>
          <w:szCs w:val="24"/>
        </w:rPr>
      </w:pPr>
      <w:r w:rsidRPr="00DF4EC9">
        <w:rPr>
          <w:rFonts w:ascii="Palatino Linotype" w:hAnsi="Palatino Linotype"/>
          <w:szCs w:val="24"/>
        </w:rPr>
        <w:t xml:space="preserve"> </w:t>
      </w:r>
    </w:p>
    <w:p w14:paraId="6A3302E5" w14:textId="77777777" w:rsidR="00CD74AE" w:rsidRPr="00DF4EC9" w:rsidRDefault="00CD74AE" w:rsidP="00C14AFA">
      <w:pPr>
        <w:spacing w:after="0" w:line="360" w:lineRule="auto"/>
        <w:ind w:left="567" w:right="560"/>
        <w:jc w:val="both"/>
        <w:rPr>
          <w:rFonts w:ascii="Palatino Linotype" w:hAnsi="Palatino Linotype"/>
          <w:szCs w:val="24"/>
        </w:rPr>
      </w:pPr>
      <w:r w:rsidRPr="00DF4EC9">
        <w:rPr>
          <w:rFonts w:ascii="Palatino Linotype" w:hAnsi="Palatino Linotype"/>
          <w:b/>
          <w:szCs w:val="24"/>
        </w:rPr>
        <w:lastRenderedPageBreak/>
        <w:t>“PLAZO RAZONABLE PARA RESOLVER. CONCEPTO Y ELEMENTOS QUE LO INTEGRAN A LA LUZ DEL DERECHO INTERNACIONAL DE LOS DERECHOS HUMANOS.”,</w:t>
      </w:r>
      <w:r w:rsidRPr="00DF4EC9">
        <w:rPr>
          <w:rFonts w:ascii="Palatino Linotype" w:hAnsi="Palatino Linotype"/>
          <w:szCs w:val="24"/>
        </w:rPr>
        <w:t xml:space="preserve"> visible en el Seminario Judicial de la Federación y su gaceta, con el registro digital 2002350.</w:t>
      </w:r>
    </w:p>
    <w:p w14:paraId="4202F07F" w14:textId="77777777" w:rsidR="00CD74AE" w:rsidRPr="00DF4EC9" w:rsidRDefault="00CD74AE" w:rsidP="00CD74AE">
      <w:pPr>
        <w:spacing w:after="0" w:line="360" w:lineRule="auto"/>
        <w:ind w:right="49"/>
        <w:jc w:val="both"/>
        <w:rPr>
          <w:rFonts w:ascii="Palatino Linotype" w:hAnsi="Palatino Linotype"/>
          <w:sz w:val="24"/>
          <w:szCs w:val="24"/>
        </w:rPr>
      </w:pPr>
    </w:p>
    <w:p w14:paraId="05D101CC"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3E3E916D" w14:textId="77777777" w:rsidR="00CD74AE" w:rsidRPr="00DF4EC9" w:rsidRDefault="00CD74AE" w:rsidP="00CD74AE">
      <w:pPr>
        <w:spacing w:after="0" w:line="360" w:lineRule="auto"/>
        <w:ind w:right="49"/>
        <w:jc w:val="both"/>
        <w:rPr>
          <w:rFonts w:ascii="Palatino Linotype" w:hAnsi="Palatino Linotype"/>
          <w:sz w:val="24"/>
          <w:szCs w:val="24"/>
        </w:rPr>
      </w:pPr>
    </w:p>
    <w:p w14:paraId="015DE3C9" w14:textId="446471BF" w:rsidR="00CD74AE" w:rsidRPr="00DF4EC9" w:rsidRDefault="00CD74AE" w:rsidP="00C14AFA">
      <w:pPr>
        <w:pStyle w:val="Prrafodelista"/>
        <w:numPr>
          <w:ilvl w:val="0"/>
          <w:numId w:val="2"/>
        </w:numPr>
        <w:spacing w:after="0" w:line="360" w:lineRule="auto"/>
        <w:ind w:left="0" w:right="49" w:firstLine="0"/>
        <w:jc w:val="both"/>
        <w:rPr>
          <w:rFonts w:ascii="Palatino Linotype" w:hAnsi="Palatino Linotype"/>
          <w:sz w:val="24"/>
          <w:szCs w:val="24"/>
        </w:rPr>
      </w:pPr>
      <w:r w:rsidRPr="00DF4EC9">
        <w:rPr>
          <w:rFonts w:ascii="Palatino Linotype" w:hAnsi="Palatino Linotype"/>
          <w:b/>
          <w:sz w:val="24"/>
          <w:szCs w:val="24"/>
        </w:rPr>
        <w:t>Cierre de instrucción</w:t>
      </w:r>
      <w:r w:rsidRPr="00DF4EC9">
        <w:rPr>
          <w:rFonts w:ascii="Palatino Linotype" w:hAnsi="Palatino Linotype"/>
          <w:sz w:val="24"/>
          <w:szCs w:val="24"/>
        </w:rPr>
        <w:t xml:space="preserve">. En fecha </w:t>
      </w:r>
      <w:r w:rsidR="00AB64CB" w:rsidRPr="00DF4EC9">
        <w:rPr>
          <w:rFonts w:ascii="Palatino Linotype" w:hAnsi="Palatino Linotype"/>
          <w:b/>
          <w:sz w:val="24"/>
          <w:szCs w:val="24"/>
        </w:rPr>
        <w:t>treinta</w:t>
      </w:r>
      <w:r w:rsidR="002E3ADA" w:rsidRPr="00DF4EC9">
        <w:rPr>
          <w:rFonts w:ascii="Palatino Linotype" w:hAnsi="Palatino Linotype"/>
          <w:b/>
          <w:sz w:val="24"/>
          <w:szCs w:val="24"/>
        </w:rPr>
        <w:t xml:space="preserve"> y uno</w:t>
      </w:r>
      <w:r w:rsidR="00AB64CB" w:rsidRPr="00DF4EC9">
        <w:rPr>
          <w:rFonts w:ascii="Palatino Linotype" w:hAnsi="Palatino Linotype"/>
          <w:b/>
          <w:sz w:val="24"/>
          <w:szCs w:val="24"/>
        </w:rPr>
        <w:t xml:space="preserve"> de mayo</w:t>
      </w:r>
      <w:r w:rsidR="00E7603E" w:rsidRPr="00DF4EC9">
        <w:rPr>
          <w:rFonts w:ascii="Palatino Linotype" w:hAnsi="Palatino Linotype"/>
          <w:b/>
          <w:sz w:val="24"/>
          <w:szCs w:val="24"/>
        </w:rPr>
        <w:t xml:space="preserve"> </w:t>
      </w:r>
      <w:r w:rsidR="002E3ADA" w:rsidRPr="00DF4EC9">
        <w:rPr>
          <w:rFonts w:ascii="Palatino Linotype" w:hAnsi="Palatino Linotype"/>
          <w:b/>
          <w:sz w:val="24"/>
          <w:szCs w:val="24"/>
        </w:rPr>
        <w:t xml:space="preserve">y uno de junio </w:t>
      </w:r>
      <w:r w:rsidRPr="00DF4EC9">
        <w:rPr>
          <w:rFonts w:ascii="Palatino Linotype" w:hAnsi="Palatino Linotype"/>
          <w:b/>
          <w:sz w:val="24"/>
          <w:szCs w:val="24"/>
        </w:rPr>
        <w:t xml:space="preserve">de dos </w:t>
      </w:r>
      <w:r w:rsidR="00915651" w:rsidRPr="00DF4EC9">
        <w:rPr>
          <w:rFonts w:ascii="Palatino Linotype" w:hAnsi="Palatino Linotype"/>
          <w:b/>
          <w:sz w:val="24"/>
          <w:szCs w:val="24"/>
        </w:rPr>
        <w:t>mil veintitrés</w:t>
      </w:r>
      <w:r w:rsidR="00915651" w:rsidRPr="00DF4EC9">
        <w:rPr>
          <w:rFonts w:ascii="Palatino Linotype" w:hAnsi="Palatino Linotype"/>
          <w:sz w:val="24"/>
          <w:szCs w:val="24"/>
        </w:rPr>
        <w:t>,</w:t>
      </w:r>
      <w:r w:rsidR="0060705A" w:rsidRPr="00DF4EC9">
        <w:rPr>
          <w:rFonts w:ascii="Palatino Linotype" w:hAnsi="Palatino Linotype"/>
          <w:sz w:val="24"/>
          <w:szCs w:val="24"/>
        </w:rPr>
        <w:t xml:space="preserve"> la Comisionada P</w:t>
      </w:r>
      <w:r w:rsidRPr="00DF4EC9">
        <w:rPr>
          <w:rFonts w:ascii="Palatino Linotype" w:hAnsi="Palatino Linotype"/>
          <w:sz w:val="24"/>
          <w:szCs w:val="24"/>
        </w:rPr>
        <w:t>onente determinó el cierre de instrucción en términos de la fracción VI del artículo 185 de la Ley de Transparencia y Acceso a la Información Pública del Estado de México y Municipios.</w:t>
      </w:r>
    </w:p>
    <w:p w14:paraId="09F839B0" w14:textId="77777777" w:rsidR="00CD74AE" w:rsidRPr="00DF4EC9" w:rsidRDefault="00CD74AE" w:rsidP="00CD74AE">
      <w:pPr>
        <w:spacing w:after="0" w:line="360" w:lineRule="auto"/>
        <w:ind w:right="49"/>
        <w:jc w:val="both"/>
        <w:rPr>
          <w:rFonts w:ascii="Palatino Linotype" w:hAnsi="Palatino Linotype"/>
          <w:sz w:val="24"/>
          <w:szCs w:val="24"/>
        </w:rPr>
      </w:pPr>
    </w:p>
    <w:p w14:paraId="12C9DA1A"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538480B4" w14:textId="77777777" w:rsidR="00E7603E" w:rsidRPr="00DF4EC9" w:rsidRDefault="00E7603E" w:rsidP="00CD74AE">
      <w:pPr>
        <w:spacing w:after="0" w:line="360" w:lineRule="auto"/>
        <w:ind w:right="49"/>
        <w:jc w:val="both"/>
        <w:rPr>
          <w:rFonts w:ascii="Palatino Linotype" w:hAnsi="Palatino Linotype"/>
          <w:sz w:val="24"/>
          <w:szCs w:val="24"/>
        </w:rPr>
      </w:pPr>
    </w:p>
    <w:p w14:paraId="52F20472" w14:textId="77777777" w:rsidR="00CD74AE" w:rsidRPr="00DF4EC9" w:rsidRDefault="00CD74AE" w:rsidP="00C14AFA">
      <w:pPr>
        <w:spacing w:after="0" w:line="360" w:lineRule="auto"/>
        <w:ind w:right="49"/>
        <w:jc w:val="center"/>
        <w:rPr>
          <w:rFonts w:ascii="Palatino Linotype" w:hAnsi="Palatino Linotype"/>
          <w:b/>
          <w:sz w:val="24"/>
          <w:szCs w:val="24"/>
        </w:rPr>
      </w:pPr>
      <w:r w:rsidRPr="00DF4EC9">
        <w:rPr>
          <w:rFonts w:ascii="Palatino Linotype" w:hAnsi="Palatino Linotype"/>
          <w:b/>
          <w:sz w:val="24"/>
          <w:szCs w:val="24"/>
        </w:rPr>
        <w:t>II.</w:t>
      </w:r>
      <w:r w:rsidRPr="00DF4EC9">
        <w:rPr>
          <w:rFonts w:ascii="Palatino Linotype" w:hAnsi="Palatino Linotype"/>
          <w:b/>
          <w:sz w:val="24"/>
          <w:szCs w:val="24"/>
        </w:rPr>
        <w:tab/>
        <w:t>C O N S I D E R A N D O:</w:t>
      </w:r>
    </w:p>
    <w:p w14:paraId="29A163C7" w14:textId="77777777" w:rsidR="00CD74AE" w:rsidRPr="00DF4EC9" w:rsidRDefault="00CD74AE" w:rsidP="00CD74AE">
      <w:pPr>
        <w:spacing w:after="0" w:line="360" w:lineRule="auto"/>
        <w:ind w:right="49"/>
        <w:jc w:val="both"/>
        <w:rPr>
          <w:rFonts w:ascii="Palatino Linotype" w:hAnsi="Palatino Linotype"/>
          <w:sz w:val="24"/>
          <w:szCs w:val="24"/>
        </w:rPr>
      </w:pPr>
    </w:p>
    <w:p w14:paraId="2F7DA562" w14:textId="3A9A7FEA"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b/>
          <w:sz w:val="24"/>
          <w:szCs w:val="24"/>
        </w:rPr>
        <w:t>Primero. Competencia.</w:t>
      </w:r>
      <w:r w:rsidRPr="00DF4EC9">
        <w:rPr>
          <w:rFonts w:ascii="Palatino Linotype" w:hAnsi="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w:t>
      </w:r>
      <w:r w:rsidRPr="00DF4EC9">
        <w:rPr>
          <w:rFonts w:ascii="Palatino Linotype" w:hAnsi="Palatino Linotype"/>
          <w:sz w:val="24"/>
          <w:szCs w:val="24"/>
        </w:rPr>
        <w:lastRenderedPageBreak/>
        <w:t>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w:t>
      </w:r>
      <w:r w:rsidR="00AB64CB" w:rsidRPr="00DF4EC9">
        <w:rPr>
          <w:rFonts w:ascii="Palatino Linotype" w:hAnsi="Palatino Linotype"/>
          <w:sz w:val="24"/>
          <w:szCs w:val="24"/>
        </w:rPr>
        <w:t>II</w:t>
      </w:r>
      <w:r w:rsidRPr="00DF4EC9">
        <w:rPr>
          <w:rFonts w:ascii="Palatino Linotype" w:hAnsi="Palatino Linotype"/>
          <w:sz w:val="24"/>
          <w:szCs w:val="24"/>
        </w:rPr>
        <w:t xml:space="preserve"> y 11 del Reglamento Interior del Instituto de Transparencia, Acceso a la Información Pública y Protección de Datos Personales del Estado de México y Municipios.</w:t>
      </w:r>
    </w:p>
    <w:p w14:paraId="023E5D26" w14:textId="77777777" w:rsidR="00CD74AE" w:rsidRPr="00DF4EC9" w:rsidRDefault="00CD74AE" w:rsidP="00CD74AE">
      <w:pPr>
        <w:spacing w:after="0" w:line="360" w:lineRule="auto"/>
        <w:ind w:right="49"/>
        <w:jc w:val="both"/>
        <w:rPr>
          <w:rFonts w:ascii="Palatino Linotype" w:hAnsi="Palatino Linotype"/>
          <w:sz w:val="24"/>
          <w:szCs w:val="24"/>
        </w:rPr>
      </w:pPr>
    </w:p>
    <w:p w14:paraId="2D88254A"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b/>
          <w:sz w:val="24"/>
          <w:szCs w:val="24"/>
        </w:rPr>
        <w:t>Segundo. Oportunidad y Procedibilidad del Recurso de Revisión.</w:t>
      </w:r>
      <w:r w:rsidRPr="00DF4EC9">
        <w:rPr>
          <w:rFonts w:ascii="Palatino Linotype" w:hAnsi="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5B0B6159" w14:textId="77777777" w:rsidR="00CD74AE" w:rsidRPr="00DF4EC9" w:rsidRDefault="00CD74AE" w:rsidP="00CD74AE">
      <w:pPr>
        <w:spacing w:after="0" w:line="360" w:lineRule="auto"/>
        <w:ind w:right="49"/>
        <w:jc w:val="both"/>
        <w:rPr>
          <w:rFonts w:ascii="Palatino Linotype" w:hAnsi="Palatino Linotype"/>
          <w:sz w:val="24"/>
          <w:szCs w:val="24"/>
        </w:rPr>
      </w:pPr>
    </w:p>
    <w:p w14:paraId="5C0CCBB6" w14:textId="049848B6" w:rsidR="00EF5231" w:rsidRPr="00DF4EC9" w:rsidRDefault="00EF5231"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Los</w:t>
      </w:r>
      <w:r w:rsidR="00CD74AE" w:rsidRPr="00DF4EC9">
        <w:rPr>
          <w:rFonts w:ascii="Palatino Linotype" w:hAnsi="Palatino Linotype"/>
          <w:sz w:val="24"/>
          <w:szCs w:val="24"/>
        </w:rPr>
        <w:t xml:space="preserve"> recurso</w:t>
      </w:r>
      <w:r w:rsidRPr="00DF4EC9">
        <w:rPr>
          <w:rFonts w:ascii="Palatino Linotype" w:hAnsi="Palatino Linotype"/>
          <w:sz w:val="24"/>
          <w:szCs w:val="24"/>
        </w:rPr>
        <w:t>s</w:t>
      </w:r>
      <w:r w:rsidR="00CD74AE" w:rsidRPr="00DF4EC9">
        <w:rPr>
          <w:rFonts w:ascii="Palatino Linotype" w:hAnsi="Palatino Linotype"/>
          <w:sz w:val="24"/>
          <w:szCs w:val="24"/>
        </w:rPr>
        <w:t xml:space="preserve"> de revisión fue</w:t>
      </w:r>
      <w:r w:rsidRPr="00DF4EC9">
        <w:rPr>
          <w:rFonts w:ascii="Palatino Linotype" w:hAnsi="Palatino Linotype"/>
          <w:sz w:val="24"/>
          <w:szCs w:val="24"/>
        </w:rPr>
        <w:t>ron</w:t>
      </w:r>
      <w:r w:rsidR="00CD74AE" w:rsidRPr="00DF4EC9">
        <w:rPr>
          <w:rFonts w:ascii="Palatino Linotype" w:hAnsi="Palatino Linotype"/>
          <w:sz w:val="24"/>
          <w:szCs w:val="24"/>
        </w:rPr>
        <w:t xml:space="preserve"> interpuesto</w:t>
      </w:r>
      <w:r w:rsidRPr="00DF4EC9">
        <w:rPr>
          <w:rFonts w:ascii="Palatino Linotype" w:hAnsi="Palatino Linotype"/>
          <w:sz w:val="24"/>
          <w:szCs w:val="24"/>
        </w:rPr>
        <w:t>s dentro de los</w:t>
      </w:r>
      <w:r w:rsidR="00CD74AE" w:rsidRPr="00DF4EC9">
        <w:rPr>
          <w:rFonts w:ascii="Palatino Linotype" w:hAnsi="Palatino Linotype"/>
          <w:sz w:val="24"/>
          <w:szCs w:val="24"/>
        </w:rPr>
        <w:t xml:space="preserve"> plazo</w:t>
      </w:r>
      <w:r w:rsidRPr="00DF4EC9">
        <w:rPr>
          <w:rFonts w:ascii="Palatino Linotype" w:hAnsi="Palatino Linotype"/>
          <w:sz w:val="24"/>
          <w:szCs w:val="24"/>
        </w:rPr>
        <w:t>s</w:t>
      </w:r>
      <w:r w:rsidR="00CD74AE" w:rsidRPr="00DF4EC9">
        <w:rPr>
          <w:rFonts w:ascii="Palatino Linotype" w:hAnsi="Palatino Linotype"/>
          <w:sz w:val="24"/>
          <w:szCs w:val="24"/>
        </w:rPr>
        <w:t xml:space="preserve"> de quince días hábiles previstos en el artículo 178 de la Ley de Transparencia y Acceso a la Información Pública del Estado de México y Municipios, toda vez que el </w:t>
      </w:r>
      <w:r w:rsidR="00CD74AE" w:rsidRPr="00DF4EC9">
        <w:rPr>
          <w:rFonts w:ascii="Palatino Linotype" w:hAnsi="Palatino Linotype"/>
          <w:b/>
          <w:sz w:val="24"/>
          <w:szCs w:val="24"/>
        </w:rPr>
        <w:t>SUJETO OBLIGADO</w:t>
      </w:r>
      <w:r w:rsidR="00CD74AE" w:rsidRPr="00DF4EC9">
        <w:rPr>
          <w:rFonts w:ascii="Palatino Linotype" w:hAnsi="Palatino Linotype"/>
          <w:sz w:val="24"/>
          <w:szCs w:val="24"/>
        </w:rPr>
        <w:t xml:space="preserve"> remitió la</w:t>
      </w:r>
      <w:r w:rsidRPr="00DF4EC9">
        <w:rPr>
          <w:rFonts w:ascii="Palatino Linotype" w:hAnsi="Palatino Linotype"/>
          <w:sz w:val="24"/>
          <w:szCs w:val="24"/>
        </w:rPr>
        <w:t>s</w:t>
      </w:r>
      <w:r w:rsidR="00CD74AE" w:rsidRPr="00DF4EC9">
        <w:rPr>
          <w:rFonts w:ascii="Palatino Linotype" w:hAnsi="Palatino Linotype"/>
          <w:sz w:val="24"/>
          <w:szCs w:val="24"/>
        </w:rPr>
        <w:t xml:space="preserve"> respuesta</w:t>
      </w:r>
      <w:r w:rsidRPr="00DF4EC9">
        <w:rPr>
          <w:rFonts w:ascii="Palatino Linotype" w:hAnsi="Palatino Linotype"/>
          <w:sz w:val="24"/>
          <w:szCs w:val="24"/>
        </w:rPr>
        <w:t>s</w:t>
      </w:r>
      <w:r w:rsidR="00CD74AE" w:rsidRPr="00DF4EC9">
        <w:rPr>
          <w:rFonts w:ascii="Palatino Linotype" w:hAnsi="Palatino Linotype"/>
          <w:sz w:val="24"/>
          <w:szCs w:val="24"/>
        </w:rPr>
        <w:t xml:space="preserve"> a la</w:t>
      </w:r>
      <w:r w:rsidRPr="00DF4EC9">
        <w:rPr>
          <w:rFonts w:ascii="Palatino Linotype" w:hAnsi="Palatino Linotype"/>
          <w:sz w:val="24"/>
          <w:szCs w:val="24"/>
        </w:rPr>
        <w:t>s</w:t>
      </w:r>
      <w:r w:rsidR="00CD74AE" w:rsidRPr="00DF4EC9">
        <w:rPr>
          <w:rFonts w:ascii="Palatino Linotype" w:hAnsi="Palatino Linotype"/>
          <w:sz w:val="24"/>
          <w:szCs w:val="24"/>
        </w:rPr>
        <w:t xml:space="preserve"> solicitud</w:t>
      </w:r>
      <w:r w:rsidRPr="00DF4EC9">
        <w:rPr>
          <w:rFonts w:ascii="Palatino Linotype" w:hAnsi="Palatino Linotype"/>
          <w:sz w:val="24"/>
          <w:szCs w:val="24"/>
        </w:rPr>
        <w:t xml:space="preserve">es de información, en las siguientes fechas: </w:t>
      </w:r>
    </w:p>
    <w:p w14:paraId="68180D93" w14:textId="77777777" w:rsidR="00EF5231" w:rsidRPr="00DF4EC9" w:rsidRDefault="00EF5231" w:rsidP="00CD74AE">
      <w:pPr>
        <w:spacing w:after="0" w:line="360" w:lineRule="auto"/>
        <w:ind w:right="49"/>
        <w:jc w:val="both"/>
        <w:rPr>
          <w:rFonts w:ascii="Palatino Linotype" w:hAnsi="Palatino Linotype"/>
          <w:sz w:val="24"/>
          <w:szCs w:val="24"/>
        </w:rPr>
      </w:pPr>
    </w:p>
    <w:p w14:paraId="6C7235C1" w14:textId="57C3CD60" w:rsidR="00EF5231" w:rsidRPr="00DF4EC9" w:rsidRDefault="00AB64CB" w:rsidP="008010B3">
      <w:pPr>
        <w:pStyle w:val="Prrafodelista"/>
        <w:numPr>
          <w:ilvl w:val="0"/>
          <w:numId w:val="28"/>
        </w:numPr>
        <w:spacing w:after="0" w:line="360" w:lineRule="auto"/>
        <w:ind w:right="49"/>
        <w:jc w:val="both"/>
        <w:rPr>
          <w:rFonts w:ascii="Palatino Linotype" w:hAnsi="Palatino Linotype"/>
          <w:szCs w:val="24"/>
        </w:rPr>
      </w:pPr>
      <w:r w:rsidRPr="00DF4EC9">
        <w:rPr>
          <w:rFonts w:ascii="Palatino Linotype" w:hAnsi="Palatino Linotype"/>
          <w:b/>
          <w:szCs w:val="24"/>
        </w:rPr>
        <w:t>15784</w:t>
      </w:r>
      <w:r w:rsidR="00EF5231" w:rsidRPr="00DF4EC9">
        <w:rPr>
          <w:rFonts w:ascii="Palatino Linotype" w:hAnsi="Palatino Linotype"/>
          <w:b/>
          <w:szCs w:val="24"/>
        </w:rPr>
        <w:t>/INFOEM/IP/RR/2022</w:t>
      </w:r>
      <w:r w:rsidR="00EF5231" w:rsidRPr="00DF4EC9">
        <w:rPr>
          <w:rFonts w:ascii="Palatino Linotype" w:hAnsi="Palatino Linotype"/>
          <w:szCs w:val="24"/>
        </w:rPr>
        <w:t>. El Suje</w:t>
      </w:r>
      <w:r w:rsidRPr="00DF4EC9">
        <w:rPr>
          <w:rFonts w:ascii="Palatino Linotype" w:hAnsi="Palatino Linotype"/>
          <w:szCs w:val="24"/>
        </w:rPr>
        <w:t xml:space="preserve">to Obligado emitió respuesta el </w:t>
      </w:r>
      <w:r w:rsidR="00F01053" w:rsidRPr="00DF4EC9">
        <w:rPr>
          <w:rFonts w:ascii="Palatino Linotype" w:hAnsi="Palatino Linotype"/>
          <w:b/>
          <w:szCs w:val="24"/>
        </w:rPr>
        <w:t>veinticuatro de octubre de</w:t>
      </w:r>
      <w:r w:rsidR="00EF5231" w:rsidRPr="00DF4EC9">
        <w:rPr>
          <w:rFonts w:ascii="Palatino Linotype" w:hAnsi="Palatino Linotype"/>
          <w:b/>
          <w:szCs w:val="24"/>
        </w:rPr>
        <w:t xml:space="preserve"> dos mil veintidós</w:t>
      </w:r>
      <w:r w:rsidR="00EF5231" w:rsidRPr="00DF4EC9">
        <w:rPr>
          <w:rFonts w:ascii="Palatino Linotype" w:hAnsi="Palatino Linotype"/>
          <w:szCs w:val="24"/>
        </w:rPr>
        <w:t xml:space="preserve">, mientras que el recurso de revisión interpuesto por la parte </w:t>
      </w:r>
      <w:r w:rsidR="00EF5231" w:rsidRPr="00DF4EC9">
        <w:rPr>
          <w:rFonts w:ascii="Palatino Linotype" w:hAnsi="Palatino Linotype"/>
          <w:b/>
          <w:bCs/>
          <w:szCs w:val="24"/>
        </w:rPr>
        <w:t>RECURRENTE</w:t>
      </w:r>
      <w:r w:rsidR="00EF5231" w:rsidRPr="00DF4EC9">
        <w:rPr>
          <w:rFonts w:ascii="Palatino Linotype" w:hAnsi="Palatino Linotype"/>
          <w:szCs w:val="24"/>
        </w:rPr>
        <w:t xml:space="preserve"> se tuvo por presentado el </w:t>
      </w:r>
      <w:r w:rsidR="00F01053" w:rsidRPr="00DF4EC9">
        <w:rPr>
          <w:rFonts w:ascii="Palatino Linotype" w:hAnsi="Palatino Linotype"/>
          <w:b/>
          <w:szCs w:val="24"/>
        </w:rPr>
        <w:t>veinticinco de octubre</w:t>
      </w:r>
      <w:r w:rsidR="00EF5231" w:rsidRPr="00DF4EC9">
        <w:rPr>
          <w:rFonts w:ascii="Palatino Linotype" w:hAnsi="Palatino Linotype"/>
          <w:b/>
          <w:szCs w:val="24"/>
        </w:rPr>
        <w:t xml:space="preserve"> de dos mil veintidós</w:t>
      </w:r>
      <w:r w:rsidR="00EF5231" w:rsidRPr="00DF4EC9">
        <w:rPr>
          <w:rFonts w:ascii="Palatino Linotype" w:hAnsi="Palatino Linotype"/>
          <w:szCs w:val="24"/>
        </w:rPr>
        <w:t xml:space="preserve">, esto es al </w:t>
      </w:r>
      <w:r w:rsidR="00F01053" w:rsidRPr="00DF4EC9">
        <w:rPr>
          <w:rFonts w:ascii="Palatino Linotype" w:hAnsi="Palatino Linotype"/>
          <w:szCs w:val="24"/>
        </w:rPr>
        <w:t xml:space="preserve">siguiente día hábil en que se tuvo conocimiento de la respuesta. </w:t>
      </w:r>
    </w:p>
    <w:p w14:paraId="17899743" w14:textId="14749B67" w:rsidR="00EF5231" w:rsidRPr="00DF4EC9" w:rsidRDefault="00AB64CB" w:rsidP="00EF5231">
      <w:pPr>
        <w:pStyle w:val="Prrafodelista"/>
        <w:numPr>
          <w:ilvl w:val="0"/>
          <w:numId w:val="28"/>
        </w:numPr>
        <w:spacing w:after="0" w:line="360" w:lineRule="auto"/>
        <w:ind w:right="49"/>
        <w:jc w:val="both"/>
        <w:rPr>
          <w:rFonts w:ascii="Palatino Linotype" w:hAnsi="Palatino Linotype"/>
          <w:szCs w:val="24"/>
        </w:rPr>
      </w:pPr>
      <w:r w:rsidRPr="00DF4EC9">
        <w:rPr>
          <w:rFonts w:ascii="Palatino Linotype" w:hAnsi="Palatino Linotype"/>
          <w:b/>
          <w:szCs w:val="24"/>
        </w:rPr>
        <w:lastRenderedPageBreak/>
        <w:t>15785</w:t>
      </w:r>
      <w:r w:rsidR="00EF5231" w:rsidRPr="00DF4EC9">
        <w:rPr>
          <w:rFonts w:ascii="Palatino Linotype" w:hAnsi="Palatino Linotype"/>
          <w:b/>
          <w:szCs w:val="24"/>
        </w:rPr>
        <w:t xml:space="preserve">/INFOEM/IP/RR/2022. </w:t>
      </w:r>
      <w:r w:rsidR="00EF5231" w:rsidRPr="00DF4EC9">
        <w:rPr>
          <w:rFonts w:ascii="Palatino Linotype" w:hAnsi="Palatino Linotype"/>
          <w:szCs w:val="24"/>
        </w:rPr>
        <w:t xml:space="preserve">El Sujeto Obligado emitió respuesta el </w:t>
      </w:r>
      <w:r w:rsidR="00F01053" w:rsidRPr="00DF4EC9">
        <w:rPr>
          <w:rFonts w:ascii="Palatino Linotype" w:hAnsi="Palatino Linotype"/>
          <w:b/>
          <w:szCs w:val="24"/>
        </w:rPr>
        <w:t xml:space="preserve">veinticuatro de octubre </w:t>
      </w:r>
      <w:r w:rsidR="00EF5231" w:rsidRPr="00DF4EC9">
        <w:rPr>
          <w:rFonts w:ascii="Palatino Linotype" w:hAnsi="Palatino Linotype"/>
          <w:b/>
          <w:szCs w:val="24"/>
        </w:rPr>
        <w:t>de dos mil veintidós</w:t>
      </w:r>
      <w:r w:rsidR="00EF5231" w:rsidRPr="00DF4EC9">
        <w:rPr>
          <w:rFonts w:ascii="Palatino Linotype" w:hAnsi="Palatino Linotype"/>
          <w:szCs w:val="24"/>
        </w:rPr>
        <w:t xml:space="preserve">, mientras que el recurso de revisión interpuesto por la parte </w:t>
      </w:r>
      <w:r w:rsidR="00EF5231" w:rsidRPr="00DF4EC9">
        <w:rPr>
          <w:rFonts w:ascii="Palatino Linotype" w:hAnsi="Palatino Linotype"/>
          <w:b/>
          <w:bCs/>
          <w:szCs w:val="24"/>
        </w:rPr>
        <w:t>RECURRENTE</w:t>
      </w:r>
      <w:r w:rsidR="00EF5231" w:rsidRPr="00DF4EC9">
        <w:rPr>
          <w:rFonts w:ascii="Palatino Linotype" w:hAnsi="Palatino Linotype"/>
          <w:szCs w:val="24"/>
        </w:rPr>
        <w:t xml:space="preserve"> se tuvo por presentado el </w:t>
      </w:r>
      <w:r w:rsidR="00F01053" w:rsidRPr="00DF4EC9">
        <w:rPr>
          <w:rFonts w:ascii="Palatino Linotype" w:hAnsi="Palatino Linotype"/>
          <w:b/>
          <w:szCs w:val="24"/>
        </w:rPr>
        <w:t>veinticinco de octubre</w:t>
      </w:r>
      <w:r w:rsidR="00EF5231" w:rsidRPr="00DF4EC9">
        <w:rPr>
          <w:rFonts w:ascii="Palatino Linotype" w:hAnsi="Palatino Linotype"/>
          <w:b/>
          <w:szCs w:val="24"/>
        </w:rPr>
        <w:t xml:space="preserve"> de dos mil veintidós</w:t>
      </w:r>
      <w:r w:rsidR="00EF5231" w:rsidRPr="00DF4EC9">
        <w:rPr>
          <w:rFonts w:ascii="Palatino Linotype" w:hAnsi="Palatino Linotype"/>
          <w:szCs w:val="24"/>
        </w:rPr>
        <w:t>, esto es a</w:t>
      </w:r>
      <w:r w:rsidR="00F01053" w:rsidRPr="00DF4EC9">
        <w:rPr>
          <w:rFonts w:ascii="Palatino Linotype" w:hAnsi="Palatino Linotype"/>
          <w:szCs w:val="24"/>
        </w:rPr>
        <w:t xml:space="preserve">l siguiente día hábil en que se tuvo conocimiento de la respuesta. </w:t>
      </w:r>
      <w:r w:rsidR="00EF5231" w:rsidRPr="00DF4EC9">
        <w:rPr>
          <w:rFonts w:ascii="Palatino Linotype" w:hAnsi="Palatino Linotype"/>
          <w:szCs w:val="24"/>
        </w:rPr>
        <w:t xml:space="preserve"> </w:t>
      </w:r>
    </w:p>
    <w:p w14:paraId="1B0342F9" w14:textId="77777777" w:rsidR="00CD74AE" w:rsidRPr="00DF4EC9" w:rsidRDefault="00CD74AE" w:rsidP="00CD74AE">
      <w:pPr>
        <w:spacing w:after="0" w:line="360" w:lineRule="auto"/>
        <w:ind w:right="49"/>
        <w:jc w:val="both"/>
        <w:rPr>
          <w:rFonts w:ascii="Palatino Linotype" w:hAnsi="Palatino Linotype"/>
          <w:sz w:val="24"/>
          <w:szCs w:val="24"/>
        </w:rPr>
      </w:pPr>
    </w:p>
    <w:p w14:paraId="672D17A2" w14:textId="5AADCCB6"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En este sentido, al considerar la fecha en que se formul</w:t>
      </w:r>
      <w:r w:rsidR="00EF5231" w:rsidRPr="00DF4EC9">
        <w:rPr>
          <w:rFonts w:ascii="Palatino Linotype" w:hAnsi="Palatino Linotype"/>
          <w:sz w:val="24"/>
          <w:szCs w:val="24"/>
        </w:rPr>
        <w:t>aron</w:t>
      </w:r>
      <w:r w:rsidRPr="00DF4EC9">
        <w:rPr>
          <w:rFonts w:ascii="Palatino Linotype" w:hAnsi="Palatino Linotype"/>
          <w:sz w:val="24"/>
          <w:szCs w:val="24"/>
        </w:rPr>
        <w:t xml:space="preserve"> la</w:t>
      </w:r>
      <w:r w:rsidR="00EF5231" w:rsidRPr="00DF4EC9">
        <w:rPr>
          <w:rFonts w:ascii="Palatino Linotype" w:hAnsi="Palatino Linotype"/>
          <w:sz w:val="24"/>
          <w:szCs w:val="24"/>
        </w:rPr>
        <w:t>s</w:t>
      </w:r>
      <w:r w:rsidRPr="00DF4EC9">
        <w:rPr>
          <w:rFonts w:ascii="Palatino Linotype" w:hAnsi="Palatino Linotype"/>
          <w:sz w:val="24"/>
          <w:szCs w:val="24"/>
        </w:rPr>
        <w:t xml:space="preserve"> solicitud</w:t>
      </w:r>
      <w:r w:rsidR="00EF5231" w:rsidRPr="00DF4EC9">
        <w:rPr>
          <w:rFonts w:ascii="Palatino Linotype" w:hAnsi="Palatino Linotype"/>
          <w:sz w:val="24"/>
          <w:szCs w:val="24"/>
        </w:rPr>
        <w:t>es y la fecha en que respondieron</w:t>
      </w:r>
      <w:r w:rsidRPr="00DF4EC9">
        <w:rPr>
          <w:rFonts w:ascii="Palatino Linotype" w:hAnsi="Palatino Linotype"/>
          <w:sz w:val="24"/>
          <w:szCs w:val="24"/>
        </w:rPr>
        <w:t xml:space="preserve"> a esta</w:t>
      </w:r>
      <w:r w:rsidR="00EF5231" w:rsidRPr="00DF4EC9">
        <w:rPr>
          <w:rFonts w:ascii="Palatino Linotype" w:hAnsi="Palatino Linotype"/>
          <w:sz w:val="24"/>
          <w:szCs w:val="24"/>
        </w:rPr>
        <w:t>s</w:t>
      </w:r>
      <w:r w:rsidRPr="00DF4EC9">
        <w:rPr>
          <w:rFonts w:ascii="Palatino Linotype" w:hAnsi="Palatino Linotype"/>
          <w:sz w:val="24"/>
          <w:szCs w:val="24"/>
        </w:rPr>
        <w:t xml:space="preserve"> el </w:t>
      </w:r>
      <w:r w:rsidRPr="00DF4EC9">
        <w:rPr>
          <w:rFonts w:ascii="Palatino Linotype" w:hAnsi="Palatino Linotype"/>
          <w:b/>
          <w:sz w:val="24"/>
          <w:szCs w:val="24"/>
        </w:rPr>
        <w:t>SUJETO OBLIGADO</w:t>
      </w:r>
      <w:r w:rsidRPr="00DF4EC9">
        <w:rPr>
          <w:rFonts w:ascii="Palatino Linotype" w:hAnsi="Palatino Linotype"/>
          <w:sz w:val="24"/>
          <w:szCs w:val="24"/>
        </w:rPr>
        <w:t>; así c</w:t>
      </w:r>
      <w:r w:rsidR="00CA71DC" w:rsidRPr="00DF4EC9">
        <w:rPr>
          <w:rFonts w:ascii="Palatino Linotype" w:hAnsi="Palatino Linotype"/>
          <w:sz w:val="24"/>
          <w:szCs w:val="24"/>
        </w:rPr>
        <w:t>omo la fecha en que se interpusieron los</w:t>
      </w:r>
      <w:r w:rsidRPr="00DF4EC9">
        <w:rPr>
          <w:rFonts w:ascii="Palatino Linotype" w:hAnsi="Palatino Linotype"/>
          <w:sz w:val="24"/>
          <w:szCs w:val="24"/>
        </w:rPr>
        <w:t xml:space="preserve"> recurso</w:t>
      </w:r>
      <w:r w:rsidR="00CA71DC" w:rsidRPr="00DF4EC9">
        <w:rPr>
          <w:rFonts w:ascii="Palatino Linotype" w:hAnsi="Palatino Linotype"/>
          <w:sz w:val="24"/>
          <w:szCs w:val="24"/>
        </w:rPr>
        <w:t>s</w:t>
      </w:r>
      <w:r w:rsidR="00915651" w:rsidRPr="00DF4EC9">
        <w:rPr>
          <w:rFonts w:ascii="Palatino Linotype" w:hAnsi="Palatino Linotype"/>
          <w:sz w:val="24"/>
          <w:szCs w:val="24"/>
        </w:rPr>
        <w:t xml:space="preserve"> de revisión, se concluye que </w:t>
      </w:r>
      <w:proofErr w:type="gramStart"/>
      <w:r w:rsidR="00915651" w:rsidRPr="00DF4EC9">
        <w:rPr>
          <w:rFonts w:ascii="Palatino Linotype" w:hAnsi="Palatino Linotype"/>
          <w:sz w:val="24"/>
          <w:szCs w:val="24"/>
        </w:rPr>
        <w:t>los recursos</w:t>
      </w:r>
      <w:r w:rsidRPr="00DF4EC9">
        <w:rPr>
          <w:rFonts w:ascii="Palatino Linotype" w:hAnsi="Palatino Linotype"/>
          <w:sz w:val="24"/>
          <w:szCs w:val="24"/>
        </w:rPr>
        <w:t xml:space="preserve"> de revisión se encuentra</w:t>
      </w:r>
      <w:proofErr w:type="gramEnd"/>
      <w:r w:rsidRPr="00DF4EC9">
        <w:rPr>
          <w:rFonts w:ascii="Palatino Linotype" w:hAnsi="Palatino Linotype"/>
          <w:sz w:val="24"/>
          <w:szCs w:val="24"/>
        </w:rPr>
        <w:t xml:space="preserve"> dentro de los márgenes temporales previstos en las disposiciones legales referidas. </w:t>
      </w:r>
    </w:p>
    <w:p w14:paraId="47F07F23" w14:textId="77777777" w:rsidR="00CD74AE" w:rsidRPr="00DF4EC9" w:rsidRDefault="00CD74AE" w:rsidP="00CD74AE">
      <w:pPr>
        <w:spacing w:after="0" w:line="360" w:lineRule="auto"/>
        <w:ind w:right="49"/>
        <w:jc w:val="both"/>
        <w:rPr>
          <w:rFonts w:ascii="Palatino Linotype" w:hAnsi="Palatino Linotype"/>
          <w:sz w:val="24"/>
          <w:szCs w:val="24"/>
        </w:rPr>
      </w:pPr>
    </w:p>
    <w:p w14:paraId="6E3EC2D8" w14:textId="2D79E803" w:rsidR="00EF7848" w:rsidRPr="00DF4EC9" w:rsidRDefault="00EF7848" w:rsidP="00EF7848">
      <w:pPr>
        <w:spacing w:after="0" w:line="360" w:lineRule="auto"/>
        <w:ind w:right="49"/>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Es de suma importancia mencionar que, si bien la parte no proporcionó un nombre o seudónimo para ser identificado como se advierte en el detalle de seguimiento del SAI</w:t>
      </w:r>
      <w:r w:rsidR="00915651" w:rsidRPr="00DF4EC9">
        <w:rPr>
          <w:rFonts w:ascii="Palatino Linotype" w:eastAsia="Palatino Linotype" w:hAnsi="Palatino Linotype" w:cs="Palatino Linotype"/>
          <w:sz w:val="24"/>
        </w:rPr>
        <w:t>MEX, no es motivo para archivar las solicitudes de acceso a</w:t>
      </w:r>
      <w:r w:rsidRPr="00DF4EC9">
        <w:rPr>
          <w:rFonts w:ascii="Palatino Linotype" w:eastAsia="Palatino Linotype" w:hAnsi="Palatino Linotype" w:cs="Palatino Linotype"/>
          <w:sz w:val="24"/>
        </w:rPr>
        <w:t xml:space="preserve"> la información pública como concluida, conforme a lo previsto en el artículo 155, penúltimo párrafo de la Ley de Transparencia y Acceso a la Información Pública del Estado de México y Municipios que establece lo siguiente:</w:t>
      </w:r>
    </w:p>
    <w:p w14:paraId="00F7882C" w14:textId="77777777" w:rsidR="00EF7848" w:rsidRPr="00DF4EC9" w:rsidRDefault="00EF7848" w:rsidP="00EF7848">
      <w:pPr>
        <w:spacing w:after="0" w:line="360" w:lineRule="auto"/>
        <w:ind w:right="49"/>
        <w:jc w:val="both"/>
        <w:rPr>
          <w:rFonts w:ascii="Palatino Linotype" w:eastAsia="Palatino Linotype" w:hAnsi="Palatino Linotype" w:cs="Palatino Linotype"/>
          <w:sz w:val="24"/>
        </w:rPr>
      </w:pPr>
    </w:p>
    <w:p w14:paraId="78C5DD50" w14:textId="77777777" w:rsidR="00EF7848" w:rsidRPr="00DF4EC9" w:rsidRDefault="00EF7848" w:rsidP="00EF7848">
      <w:pPr>
        <w:spacing w:line="276" w:lineRule="auto"/>
        <w:ind w:left="567" w:right="843"/>
        <w:jc w:val="both"/>
        <w:rPr>
          <w:rFonts w:ascii="Palatino Linotype" w:eastAsia="Palatino Linotype" w:hAnsi="Palatino Linotype" w:cs="Palatino Linotype"/>
          <w:i/>
        </w:rPr>
      </w:pPr>
      <w:r w:rsidRPr="00DF4EC9">
        <w:rPr>
          <w:rFonts w:ascii="Palatino Linotype" w:eastAsia="Palatino Linotype" w:hAnsi="Palatino Linotype" w:cs="Palatino Linotype"/>
          <w:i/>
        </w:rPr>
        <w:t xml:space="preserve">"Las solicitudes </w:t>
      </w:r>
      <w:r w:rsidRPr="00DF4EC9">
        <w:rPr>
          <w:rFonts w:ascii="Palatino Linotype" w:eastAsia="Palatino Linotype" w:hAnsi="Palatino Linotype" w:cs="Palatino Linotype"/>
          <w:b/>
          <w:bCs/>
          <w:i/>
          <w:u w:val="single"/>
        </w:rPr>
        <w:t>anónimas</w:t>
      </w:r>
      <w:r w:rsidRPr="00DF4EC9">
        <w:rPr>
          <w:rFonts w:ascii="Palatino Linotype" w:eastAsia="Palatino Linotype" w:hAnsi="Palatino Linotype" w:cs="Palatino Linotype"/>
          <w:bCs/>
          <w:i/>
        </w:rPr>
        <w:t xml:space="preserve">, con nombre incompleto o </w:t>
      </w:r>
      <w:r w:rsidRPr="00DF4EC9">
        <w:rPr>
          <w:rFonts w:ascii="Palatino Linotype" w:eastAsia="Palatino Linotype" w:hAnsi="Palatino Linotype" w:cs="Palatino Linotype"/>
          <w:i/>
        </w:rPr>
        <w:t>seudónimo</w:t>
      </w:r>
      <w:r w:rsidRPr="00DF4EC9">
        <w:rPr>
          <w:rFonts w:ascii="Palatino Linotype" w:eastAsia="Palatino Linotype" w:hAnsi="Palatino Linotype" w:cs="Palatino Linotype"/>
          <w:bCs/>
          <w:i/>
        </w:rPr>
        <w:t xml:space="preserve"> serán procedentes para su trámite</w:t>
      </w:r>
      <w:r w:rsidRPr="00DF4EC9">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79BE12AF" w14:textId="77777777" w:rsidR="00EF7848" w:rsidRPr="00DF4EC9" w:rsidRDefault="00EF7848" w:rsidP="00CD74AE">
      <w:pPr>
        <w:spacing w:after="0" w:line="360" w:lineRule="auto"/>
        <w:ind w:right="49"/>
        <w:jc w:val="both"/>
        <w:rPr>
          <w:rFonts w:ascii="Palatino Linotype" w:hAnsi="Palatino Linotype"/>
          <w:sz w:val="24"/>
          <w:szCs w:val="24"/>
        </w:rPr>
      </w:pPr>
    </w:p>
    <w:p w14:paraId="704A4105" w14:textId="79575D90"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Ahora bien, del análisis efectuado se advierte que resu</w:t>
      </w:r>
      <w:r w:rsidR="00915651" w:rsidRPr="00DF4EC9">
        <w:rPr>
          <w:rFonts w:ascii="Palatino Linotype" w:hAnsi="Palatino Linotype"/>
          <w:sz w:val="24"/>
          <w:szCs w:val="24"/>
        </w:rPr>
        <w:t xml:space="preserve">lta procedente la interposición de los recursos de revisión </w:t>
      </w:r>
      <w:r w:rsidRPr="00DF4EC9">
        <w:rPr>
          <w:rFonts w:ascii="Palatino Linotype" w:hAnsi="Palatino Linotype"/>
          <w:sz w:val="24"/>
          <w:szCs w:val="24"/>
        </w:rPr>
        <w:t xml:space="preserve">y se concluye la acreditación plena de todos y cada uno de los elementos formales exigidos por el artículo 180 de la Ley de Transparencia y </w:t>
      </w:r>
      <w:r w:rsidRPr="00DF4EC9">
        <w:rPr>
          <w:rFonts w:ascii="Palatino Linotype" w:hAnsi="Palatino Linotype"/>
          <w:sz w:val="24"/>
          <w:szCs w:val="24"/>
        </w:rPr>
        <w:lastRenderedPageBreak/>
        <w:t>Acceso a la Información Pública del Estado de México y Municipios en vigor, en atención a que fue presentado mediante el formato visible</w:t>
      </w:r>
      <w:r w:rsidR="00C6689B" w:rsidRPr="00DF4EC9">
        <w:rPr>
          <w:rFonts w:ascii="Palatino Linotype" w:hAnsi="Palatino Linotype"/>
          <w:sz w:val="24"/>
          <w:szCs w:val="24"/>
        </w:rPr>
        <w:t xml:space="preserve"> en el sistema</w:t>
      </w:r>
      <w:r w:rsidRPr="00DF4EC9">
        <w:rPr>
          <w:rFonts w:ascii="Palatino Linotype" w:hAnsi="Palatino Linotype"/>
          <w:sz w:val="24"/>
          <w:szCs w:val="24"/>
        </w:rPr>
        <w:t xml:space="preserve">.  </w:t>
      </w:r>
    </w:p>
    <w:p w14:paraId="6BAD5ED1" w14:textId="77777777" w:rsidR="00CD74AE" w:rsidRPr="00DF4EC9" w:rsidRDefault="00CD74AE" w:rsidP="00CD74AE">
      <w:pPr>
        <w:spacing w:after="0" w:line="360" w:lineRule="auto"/>
        <w:ind w:right="49"/>
        <w:jc w:val="both"/>
        <w:rPr>
          <w:rFonts w:ascii="Palatino Linotype" w:hAnsi="Palatino Linotype"/>
          <w:sz w:val="24"/>
          <w:szCs w:val="24"/>
        </w:rPr>
      </w:pPr>
    </w:p>
    <w:p w14:paraId="751B5775" w14:textId="04FC712B"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Finalmente, resulta procedente la interposición de</w:t>
      </w:r>
      <w:r w:rsidR="00EF5231" w:rsidRPr="00DF4EC9">
        <w:rPr>
          <w:rFonts w:ascii="Palatino Linotype" w:hAnsi="Palatino Linotype"/>
          <w:sz w:val="24"/>
          <w:szCs w:val="24"/>
        </w:rPr>
        <w:t xml:space="preserve"> </w:t>
      </w:r>
      <w:r w:rsidRPr="00DF4EC9">
        <w:rPr>
          <w:rFonts w:ascii="Palatino Linotype" w:hAnsi="Palatino Linotype"/>
          <w:sz w:val="24"/>
          <w:szCs w:val="24"/>
        </w:rPr>
        <w:t>l</w:t>
      </w:r>
      <w:r w:rsidR="00EF5231" w:rsidRPr="00DF4EC9">
        <w:rPr>
          <w:rFonts w:ascii="Palatino Linotype" w:hAnsi="Palatino Linotype"/>
          <w:sz w:val="24"/>
          <w:szCs w:val="24"/>
        </w:rPr>
        <w:t>os</w:t>
      </w:r>
      <w:r w:rsidRPr="00DF4EC9">
        <w:rPr>
          <w:rFonts w:ascii="Palatino Linotype" w:hAnsi="Palatino Linotype"/>
          <w:sz w:val="24"/>
          <w:szCs w:val="24"/>
        </w:rPr>
        <w:t xml:space="preserve"> recurso</w:t>
      </w:r>
      <w:r w:rsidR="00EF5231" w:rsidRPr="00DF4EC9">
        <w:rPr>
          <w:rFonts w:ascii="Palatino Linotype" w:hAnsi="Palatino Linotype"/>
          <w:sz w:val="24"/>
          <w:szCs w:val="24"/>
        </w:rPr>
        <w:t>s</w:t>
      </w:r>
      <w:r w:rsidRPr="00DF4EC9">
        <w:rPr>
          <w:rFonts w:ascii="Palatino Linotype" w:hAnsi="Palatino Linotype"/>
          <w:sz w:val="24"/>
          <w:szCs w:val="24"/>
        </w:rPr>
        <w:t xml:space="preserve"> de revisión al rubro anotad</w:t>
      </w:r>
      <w:r w:rsidR="00C14AFA" w:rsidRPr="00DF4EC9">
        <w:rPr>
          <w:rFonts w:ascii="Palatino Linotype" w:hAnsi="Palatino Linotype"/>
          <w:sz w:val="24"/>
          <w:szCs w:val="24"/>
        </w:rPr>
        <w:t>o, toda vez que se actualiza la</w:t>
      </w:r>
      <w:r w:rsidR="00EF5231" w:rsidRPr="00DF4EC9">
        <w:rPr>
          <w:rFonts w:ascii="Palatino Linotype" w:hAnsi="Palatino Linotype"/>
          <w:sz w:val="24"/>
          <w:szCs w:val="24"/>
        </w:rPr>
        <w:t xml:space="preserve"> hipótesis</w:t>
      </w:r>
      <w:r w:rsidR="00C14AFA" w:rsidRPr="00DF4EC9">
        <w:rPr>
          <w:rFonts w:ascii="Palatino Linotype" w:hAnsi="Palatino Linotype"/>
          <w:sz w:val="24"/>
          <w:szCs w:val="24"/>
        </w:rPr>
        <w:t xml:space="preserve"> de procedencia</w:t>
      </w:r>
      <w:r w:rsidRPr="00DF4EC9">
        <w:rPr>
          <w:rFonts w:ascii="Palatino Linotype" w:hAnsi="Palatino Linotype"/>
          <w:sz w:val="24"/>
          <w:szCs w:val="24"/>
        </w:rPr>
        <w:t xml:space="preserve"> prevista</w:t>
      </w:r>
      <w:r w:rsidR="00CD7174" w:rsidRPr="00DF4EC9">
        <w:rPr>
          <w:rFonts w:ascii="Palatino Linotype" w:hAnsi="Palatino Linotype"/>
          <w:sz w:val="24"/>
          <w:szCs w:val="24"/>
        </w:rPr>
        <w:t xml:space="preserve"> e</w:t>
      </w:r>
      <w:r w:rsidR="00EF7848" w:rsidRPr="00DF4EC9">
        <w:rPr>
          <w:rFonts w:ascii="Palatino Linotype" w:hAnsi="Palatino Linotype"/>
          <w:sz w:val="24"/>
          <w:szCs w:val="24"/>
        </w:rPr>
        <w:t>n el artículo 179, fracción</w:t>
      </w:r>
      <w:r w:rsidR="00CD7174" w:rsidRPr="00DF4EC9">
        <w:rPr>
          <w:rFonts w:ascii="Palatino Linotype" w:hAnsi="Palatino Linotype"/>
          <w:sz w:val="24"/>
          <w:szCs w:val="24"/>
        </w:rPr>
        <w:t xml:space="preserve"> VI </w:t>
      </w:r>
      <w:r w:rsidRPr="00DF4EC9">
        <w:rPr>
          <w:rFonts w:ascii="Palatino Linotype" w:hAnsi="Palatino Linotype"/>
          <w:sz w:val="24"/>
          <w:szCs w:val="24"/>
        </w:rPr>
        <w:t>de la Ley de la materia, que a la letra dice:</w:t>
      </w:r>
    </w:p>
    <w:p w14:paraId="34F7141F" w14:textId="77777777" w:rsidR="00CD74AE" w:rsidRPr="00DF4EC9" w:rsidRDefault="00CD74AE" w:rsidP="00CD74AE">
      <w:pPr>
        <w:spacing w:after="0" w:line="360" w:lineRule="auto"/>
        <w:ind w:right="49"/>
        <w:jc w:val="both"/>
        <w:rPr>
          <w:rFonts w:ascii="Palatino Linotype" w:hAnsi="Palatino Linotype"/>
          <w:sz w:val="24"/>
          <w:szCs w:val="24"/>
        </w:rPr>
      </w:pPr>
    </w:p>
    <w:p w14:paraId="05CBC368"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w:t>
      </w:r>
      <w:r w:rsidRPr="00DF4EC9">
        <w:rPr>
          <w:rFonts w:ascii="Palatino Linotype" w:hAnsi="Palatino Linotype"/>
          <w:b/>
          <w:i/>
          <w:szCs w:val="24"/>
        </w:rPr>
        <w:t>Artículo 179.</w:t>
      </w:r>
      <w:r w:rsidRPr="00DF4EC9">
        <w:rPr>
          <w:rFonts w:ascii="Palatino Linotype" w:hAnsi="Palatino Linotype"/>
          <w:i/>
          <w:szCs w:val="24"/>
        </w:rPr>
        <w:t xml:space="preserve"> El recurso de revisión es un medio de protección que la Ley otorga a los particulares, para hacer valer su derecho de acceso a la información pública, y procederá en contra de las siguientes causas:</w:t>
      </w:r>
    </w:p>
    <w:p w14:paraId="75140D99"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w:t>
      </w:r>
    </w:p>
    <w:p w14:paraId="1D5A95DA" w14:textId="52ACBB0C" w:rsidR="00CD74AE" w:rsidRPr="00DF4EC9" w:rsidRDefault="00CD7174"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VI. La entrega de información que no corresponda con lo solicitado</w:t>
      </w:r>
      <w:r w:rsidR="00CD74AE" w:rsidRPr="00DF4EC9">
        <w:rPr>
          <w:rFonts w:ascii="Palatino Linotype" w:hAnsi="Palatino Linotype"/>
          <w:i/>
          <w:szCs w:val="24"/>
        </w:rPr>
        <w:t xml:space="preserve">;” </w:t>
      </w:r>
    </w:p>
    <w:p w14:paraId="37339BFF" w14:textId="77777777" w:rsidR="00CD74AE" w:rsidRPr="00DF4EC9" w:rsidRDefault="00CD74AE" w:rsidP="00CD74AE">
      <w:pPr>
        <w:spacing w:after="0" w:line="360" w:lineRule="auto"/>
        <w:ind w:right="49"/>
        <w:jc w:val="both"/>
        <w:rPr>
          <w:rFonts w:ascii="Palatino Linotype" w:hAnsi="Palatino Linotype"/>
          <w:sz w:val="24"/>
          <w:szCs w:val="24"/>
        </w:rPr>
      </w:pPr>
    </w:p>
    <w:p w14:paraId="4F5F869B" w14:textId="2C1C798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b/>
          <w:sz w:val="24"/>
          <w:szCs w:val="24"/>
        </w:rPr>
        <w:t xml:space="preserve">Tercero. </w:t>
      </w:r>
      <w:r w:rsidR="00415685" w:rsidRPr="00DF4EC9">
        <w:rPr>
          <w:rFonts w:ascii="Palatino Linotype" w:hAnsi="Palatino Linotype"/>
          <w:b/>
          <w:sz w:val="24"/>
          <w:szCs w:val="24"/>
        </w:rPr>
        <w:t xml:space="preserve">Estudio de las causales de sobreseimiento. </w:t>
      </w:r>
      <w:r w:rsidRPr="00DF4EC9">
        <w:rPr>
          <w:rFonts w:ascii="Palatino Linotype" w:hAnsi="Palatino Linotype"/>
          <w:sz w:val="24"/>
          <w:szCs w:val="24"/>
        </w:rPr>
        <w:t>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BBBF9A" w14:textId="77777777" w:rsidR="00CD74AE" w:rsidRPr="00DF4EC9" w:rsidRDefault="00CD74AE" w:rsidP="00C14AFA">
      <w:pPr>
        <w:spacing w:after="0" w:line="276" w:lineRule="auto"/>
        <w:ind w:left="567" w:right="560"/>
        <w:jc w:val="both"/>
        <w:rPr>
          <w:rFonts w:ascii="Palatino Linotype" w:hAnsi="Palatino Linotype"/>
          <w:i/>
          <w:szCs w:val="24"/>
        </w:rPr>
      </w:pPr>
    </w:p>
    <w:p w14:paraId="23B241E0"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b/>
          <w:i/>
          <w:szCs w:val="24"/>
        </w:rPr>
        <w:t>Artículo 1o.</w:t>
      </w:r>
      <w:r w:rsidRPr="00DF4EC9">
        <w:rPr>
          <w:rFonts w:ascii="Palatino Linotype" w:hAnsi="Palatino Linotype"/>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895FA6E"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lastRenderedPageBreak/>
        <w:t>Las normas relativas a los derechos humanos se interpretarán de conformidad con esta Constitución y con los tratados internacionales de la materia favoreciendo en todo tiempo a las personas la protección más amplia.</w:t>
      </w:r>
    </w:p>
    <w:p w14:paraId="7CB50F72"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91E7F2D"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w:t>
      </w:r>
    </w:p>
    <w:p w14:paraId="3201B771" w14:textId="77777777" w:rsidR="00CD74AE" w:rsidRPr="00DF4EC9" w:rsidRDefault="00CD74AE" w:rsidP="00C14AFA">
      <w:pPr>
        <w:spacing w:after="0" w:line="276" w:lineRule="auto"/>
        <w:ind w:left="567" w:right="560"/>
        <w:jc w:val="both"/>
        <w:rPr>
          <w:rFonts w:ascii="Palatino Linotype" w:hAnsi="Palatino Linotype"/>
          <w:b/>
          <w:i/>
          <w:szCs w:val="24"/>
        </w:rPr>
      </w:pPr>
      <w:r w:rsidRPr="00DF4EC9">
        <w:rPr>
          <w:rFonts w:ascii="Palatino Linotype" w:hAnsi="Palatino Linotype"/>
          <w:b/>
          <w:i/>
          <w:szCs w:val="24"/>
        </w:rPr>
        <w:t>“Artículo 6o.</w:t>
      </w:r>
    </w:p>
    <w:p w14:paraId="06E73894"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w:t>
      </w:r>
    </w:p>
    <w:p w14:paraId="6F724707"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A. Para el ejercicio del derecho de acceso a la información, la Federación y las entidades federativas, en el ámbito de sus respectivas competencias, se regirán por los siguientes principios y bases:</w:t>
      </w:r>
    </w:p>
    <w:p w14:paraId="0E1BB967"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A46096"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 xml:space="preserve"> II. La información que se refiere a la vida privada y los datos personales será protegida en los términos y con las excepciones que fijen las leyes.</w:t>
      </w:r>
    </w:p>
    <w:p w14:paraId="351A2EDD"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 xml:space="preserve"> III. Toda persona, sin necesidad de acreditar interés alguno o justificar su utilización, tendrá acceso gratuito a la información pública, a sus datos personales o a la rectificación de éstos.</w:t>
      </w:r>
    </w:p>
    <w:p w14:paraId="48849BFE"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 xml:space="preserve"> IV. Se establecerán mecanismos de acceso a la información y procedimientos de revisión expeditos que se sustanciarán ante los organismos autónomos especializados e imparciales que establece esta Constitución.</w:t>
      </w:r>
    </w:p>
    <w:p w14:paraId="22613299"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 xml:space="preserve">V. Los sujetos obligados deberán preservar sus documentos en archivos administrativos actualizados y publicarán, a través de los medios electrónicos disponibles, la información </w:t>
      </w:r>
      <w:r w:rsidRPr="00DF4EC9">
        <w:rPr>
          <w:rFonts w:ascii="Palatino Linotype" w:hAnsi="Palatino Linotype"/>
          <w:i/>
          <w:szCs w:val="24"/>
        </w:rPr>
        <w:lastRenderedPageBreak/>
        <w:t>completa y actualizada sobre el ejercicio de los recursos públicos y los indicadores que permitan rendir cuenta del cumplimiento de sus objetivos y de los resultados obtenidos.</w:t>
      </w:r>
    </w:p>
    <w:p w14:paraId="05DECA76"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 xml:space="preserve"> VI. Las leyes determinarán la manera en que los sujetos obligados deberán hacer pública la información relativa a los recursos públicos que entreguen a personas físicas o morales.</w:t>
      </w:r>
    </w:p>
    <w:p w14:paraId="4F09D128"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 xml:space="preserve"> VII. La inobservancia a las disposiciones en materia de acceso a la información pública será sancionada en los términos que dispongan las leyes. [...]</w:t>
      </w:r>
    </w:p>
    <w:p w14:paraId="46A9BF87" w14:textId="77777777" w:rsidR="00CD74AE" w:rsidRPr="00DF4EC9" w:rsidRDefault="00CD74AE" w:rsidP="00CD74AE">
      <w:pPr>
        <w:spacing w:after="0" w:line="360" w:lineRule="auto"/>
        <w:ind w:right="49"/>
        <w:jc w:val="both"/>
        <w:rPr>
          <w:rFonts w:ascii="Palatino Linotype" w:hAnsi="Palatino Linotype"/>
          <w:sz w:val="24"/>
          <w:szCs w:val="24"/>
        </w:rPr>
      </w:pPr>
    </w:p>
    <w:p w14:paraId="79256945"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4463FE" w14:textId="77777777" w:rsidR="00CD74AE" w:rsidRPr="00DF4EC9" w:rsidRDefault="00CD74AE" w:rsidP="00CD74AE">
      <w:pPr>
        <w:spacing w:after="0" w:line="360" w:lineRule="auto"/>
        <w:ind w:right="49"/>
        <w:jc w:val="both"/>
        <w:rPr>
          <w:rFonts w:ascii="Palatino Linotype" w:hAnsi="Palatino Linotype"/>
          <w:sz w:val="24"/>
          <w:szCs w:val="24"/>
        </w:rPr>
      </w:pPr>
    </w:p>
    <w:p w14:paraId="79BCDEB6"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w:t>
      </w:r>
      <w:r w:rsidRPr="00DF4EC9">
        <w:rPr>
          <w:rFonts w:ascii="Palatino Linotype" w:hAnsi="Palatino Linotype"/>
          <w:b/>
          <w:i/>
          <w:szCs w:val="24"/>
        </w:rPr>
        <w:t>Artículo 4.</w:t>
      </w:r>
      <w:r w:rsidRPr="00DF4EC9">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DB8EB58"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29794B"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lastRenderedPageBreak/>
        <w:t xml:space="preserve">Los sujetos obligados deben poner en práctica, políticas y programas de acceso a la información que se apeguen a criterios de publicidad, veracidad, oportunidad, precisión y suficiencia en </w:t>
      </w:r>
      <w:r w:rsidR="00C14AFA" w:rsidRPr="00DF4EC9">
        <w:rPr>
          <w:rFonts w:ascii="Palatino Linotype" w:hAnsi="Palatino Linotype"/>
          <w:i/>
          <w:szCs w:val="24"/>
        </w:rPr>
        <w:t>beneficio de los solicitantes.”</w:t>
      </w:r>
    </w:p>
    <w:p w14:paraId="441F026B" w14:textId="77777777" w:rsidR="00CD74AE" w:rsidRPr="00DF4EC9" w:rsidRDefault="00CD74AE" w:rsidP="00CD7174">
      <w:pPr>
        <w:spacing w:after="0" w:line="360" w:lineRule="auto"/>
        <w:ind w:left="567" w:right="560"/>
        <w:jc w:val="both"/>
        <w:rPr>
          <w:rFonts w:ascii="Palatino Linotype" w:hAnsi="Palatino Linotype"/>
          <w:i/>
          <w:sz w:val="24"/>
          <w:szCs w:val="24"/>
        </w:rPr>
      </w:pPr>
    </w:p>
    <w:p w14:paraId="74ACAA58"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F0FEC41" w14:textId="77777777" w:rsidR="00CD74AE" w:rsidRPr="00DF4EC9" w:rsidRDefault="00CD74AE" w:rsidP="00CD74AE">
      <w:pPr>
        <w:spacing w:after="0" w:line="360" w:lineRule="auto"/>
        <w:ind w:right="49"/>
        <w:jc w:val="both"/>
        <w:rPr>
          <w:rFonts w:ascii="Palatino Linotype" w:hAnsi="Palatino Linotype"/>
          <w:sz w:val="24"/>
          <w:szCs w:val="24"/>
        </w:rPr>
      </w:pPr>
    </w:p>
    <w:p w14:paraId="40E73DE0"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w:t>
      </w:r>
      <w:r w:rsidRPr="00DF4EC9">
        <w:rPr>
          <w:rFonts w:ascii="Palatino Linotype" w:hAnsi="Palatino Linotype"/>
          <w:b/>
          <w:i/>
          <w:szCs w:val="24"/>
        </w:rPr>
        <w:t>Artículo 12.</w:t>
      </w:r>
      <w:r w:rsidRPr="00DF4EC9">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14:paraId="023D8010"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C669672" w14:textId="77777777" w:rsidR="00CD74AE" w:rsidRPr="00DF4EC9" w:rsidRDefault="00CD74AE" w:rsidP="00CD74AE">
      <w:pPr>
        <w:spacing w:after="0" w:line="360" w:lineRule="auto"/>
        <w:ind w:right="49"/>
        <w:jc w:val="both"/>
        <w:rPr>
          <w:rFonts w:ascii="Palatino Linotype" w:hAnsi="Palatino Linotype"/>
          <w:sz w:val="24"/>
          <w:szCs w:val="24"/>
        </w:rPr>
      </w:pPr>
    </w:p>
    <w:p w14:paraId="66BBE3FA" w14:textId="5B6F01B7" w:rsidR="00CD7174"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w:t>
      </w:r>
      <w:r w:rsidR="00C14AFA" w:rsidRPr="00DF4EC9">
        <w:rPr>
          <w:rFonts w:ascii="Palatino Linotype" w:hAnsi="Palatino Linotype"/>
          <w:sz w:val="24"/>
          <w:szCs w:val="24"/>
        </w:rPr>
        <w:t>C</w:t>
      </w:r>
      <w:r w:rsidRPr="00DF4EC9">
        <w:rPr>
          <w:rFonts w:ascii="Palatino Linotype" w:hAnsi="Palatino Linotype"/>
          <w:sz w:val="24"/>
          <w:szCs w:val="24"/>
        </w:rPr>
        <w:t>riterio 03/17 emitido por el Instituto Nacional de Transparencia, Acceso a la Información Pública y Protección de Datos Personales, el cual señala lo siguiente:</w:t>
      </w:r>
    </w:p>
    <w:p w14:paraId="120C3EA1" w14:textId="77777777" w:rsidR="00CD74AE" w:rsidRPr="00DF4EC9" w:rsidRDefault="00C14AFA" w:rsidP="00C14AFA">
      <w:pPr>
        <w:spacing w:after="0" w:line="276" w:lineRule="auto"/>
        <w:ind w:left="567" w:right="560"/>
        <w:jc w:val="both"/>
        <w:rPr>
          <w:rFonts w:ascii="Palatino Linotype" w:hAnsi="Palatino Linotype"/>
          <w:b/>
          <w:i/>
          <w:szCs w:val="24"/>
        </w:rPr>
      </w:pPr>
      <w:r w:rsidRPr="00DF4EC9">
        <w:rPr>
          <w:rFonts w:ascii="Palatino Linotype" w:hAnsi="Palatino Linotype"/>
          <w:b/>
          <w:i/>
          <w:szCs w:val="24"/>
        </w:rPr>
        <w:lastRenderedPageBreak/>
        <w:t xml:space="preserve">Criterio </w:t>
      </w:r>
      <w:r w:rsidR="00CD74AE" w:rsidRPr="00DF4EC9">
        <w:rPr>
          <w:rFonts w:ascii="Palatino Linotype" w:hAnsi="Palatino Linotype"/>
          <w:b/>
          <w:i/>
          <w:szCs w:val="24"/>
        </w:rPr>
        <w:t>03/17</w:t>
      </w:r>
    </w:p>
    <w:p w14:paraId="7ACB5D55" w14:textId="1D713F4C"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b/>
          <w:i/>
          <w:szCs w:val="24"/>
        </w:rPr>
        <w:t>“NO EXISTE OBLIGACIÓN DE ELABORAR DOCUMENTOS AD HOC PARA ATENDER LAS SOLICITU</w:t>
      </w:r>
      <w:r w:rsidR="00C14AFA" w:rsidRPr="00DF4EC9">
        <w:rPr>
          <w:rFonts w:ascii="Palatino Linotype" w:hAnsi="Palatino Linotype"/>
          <w:b/>
          <w:i/>
          <w:szCs w:val="24"/>
        </w:rPr>
        <w:t xml:space="preserve">DES DE ACCESO A LA INFORMACIÓN. </w:t>
      </w:r>
      <w:r w:rsidRPr="00DF4EC9">
        <w:rPr>
          <w:rFonts w:ascii="Palatino Linotype" w:hAnsi="Palatino Linotype"/>
          <w:i/>
          <w:szCs w:val="24"/>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w:t>
      </w:r>
      <w:r w:rsidR="00C14AFA" w:rsidRPr="00DF4EC9">
        <w:rPr>
          <w:rFonts w:ascii="Palatino Linotype" w:hAnsi="Palatino Linotype"/>
          <w:i/>
          <w:szCs w:val="24"/>
        </w:rPr>
        <w:t>as solicitudes de información."</w:t>
      </w:r>
    </w:p>
    <w:p w14:paraId="1C961669" w14:textId="77777777" w:rsidR="00C6689B" w:rsidRPr="00DF4EC9" w:rsidRDefault="00C6689B" w:rsidP="00EF7848">
      <w:pPr>
        <w:spacing w:after="0" w:line="360" w:lineRule="auto"/>
        <w:ind w:left="567" w:right="560"/>
        <w:jc w:val="both"/>
        <w:rPr>
          <w:rFonts w:ascii="Palatino Linotype" w:hAnsi="Palatino Linotype"/>
          <w:b/>
          <w:i/>
          <w:sz w:val="24"/>
          <w:szCs w:val="24"/>
        </w:rPr>
      </w:pPr>
    </w:p>
    <w:p w14:paraId="66C88495"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9327F7" w14:textId="77777777" w:rsidR="00CD74AE" w:rsidRPr="00DF4EC9" w:rsidRDefault="00CD74AE" w:rsidP="00CD74AE">
      <w:pPr>
        <w:spacing w:after="0" w:line="360" w:lineRule="auto"/>
        <w:ind w:right="49"/>
        <w:jc w:val="both"/>
        <w:rPr>
          <w:rFonts w:ascii="Palatino Linotype" w:hAnsi="Palatino Linotype"/>
          <w:sz w:val="24"/>
          <w:szCs w:val="24"/>
        </w:rPr>
      </w:pPr>
    </w:p>
    <w:p w14:paraId="6970EE6B"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99A80D1" w14:textId="77777777" w:rsidR="00C6689B" w:rsidRPr="00DF4EC9" w:rsidRDefault="00C6689B" w:rsidP="00CD74AE">
      <w:pPr>
        <w:spacing w:after="0" w:line="360" w:lineRule="auto"/>
        <w:ind w:right="49"/>
        <w:jc w:val="both"/>
        <w:rPr>
          <w:rFonts w:ascii="Palatino Linotype" w:hAnsi="Palatino Linotype"/>
          <w:sz w:val="24"/>
          <w:szCs w:val="24"/>
        </w:rPr>
      </w:pPr>
    </w:p>
    <w:p w14:paraId="7BD7B5A9" w14:textId="5125D884" w:rsidR="00CD74AE" w:rsidRPr="00DF4EC9" w:rsidRDefault="00CD74AE" w:rsidP="00CD7174">
      <w:pPr>
        <w:spacing w:after="0" w:line="360" w:lineRule="auto"/>
        <w:ind w:right="49"/>
        <w:jc w:val="both"/>
        <w:rPr>
          <w:rFonts w:ascii="Palatino Linotype" w:hAnsi="Palatino Linotype"/>
          <w:sz w:val="24"/>
          <w:szCs w:val="24"/>
        </w:rPr>
      </w:pPr>
      <w:r w:rsidRPr="00DF4EC9">
        <w:rPr>
          <w:rFonts w:ascii="Palatino Linotype" w:hAnsi="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909ECA" w14:textId="77777777" w:rsidR="00F01053" w:rsidRPr="00DF4EC9" w:rsidRDefault="00F01053" w:rsidP="00CD7174">
      <w:pPr>
        <w:spacing w:after="0" w:line="360" w:lineRule="auto"/>
        <w:ind w:right="49"/>
        <w:jc w:val="both"/>
        <w:rPr>
          <w:rFonts w:ascii="Palatino Linotype" w:hAnsi="Palatino Linotype"/>
          <w:sz w:val="24"/>
          <w:szCs w:val="24"/>
        </w:rPr>
      </w:pPr>
    </w:p>
    <w:p w14:paraId="1D611FB0"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w:t>
      </w:r>
      <w:r w:rsidRPr="00DF4EC9">
        <w:rPr>
          <w:rFonts w:ascii="Palatino Linotype" w:hAnsi="Palatino Linotype"/>
          <w:b/>
          <w:i/>
          <w:szCs w:val="24"/>
        </w:rPr>
        <w:t>Artículo 3.</w:t>
      </w:r>
      <w:r w:rsidRPr="00DF4EC9">
        <w:rPr>
          <w:rFonts w:ascii="Palatino Linotype" w:hAnsi="Palatino Linotype"/>
          <w:i/>
          <w:szCs w:val="24"/>
        </w:rPr>
        <w:t xml:space="preserve"> Para los efectos de la presente Ley se entenderá por:</w:t>
      </w:r>
    </w:p>
    <w:p w14:paraId="32097031"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w:t>
      </w:r>
    </w:p>
    <w:p w14:paraId="2F21C5B1"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b/>
          <w:i/>
          <w:szCs w:val="24"/>
        </w:rPr>
        <w:t>XI. Documento:</w:t>
      </w:r>
      <w:r w:rsidRPr="00DF4EC9">
        <w:rPr>
          <w:rFonts w:ascii="Palatino Linotype" w:hAnsi="Palatino Linotype"/>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DA9F27D" w14:textId="77777777" w:rsidR="00CD74AE" w:rsidRPr="00DF4EC9" w:rsidRDefault="00CD74AE" w:rsidP="00CD7174">
      <w:pPr>
        <w:spacing w:after="0" w:line="360" w:lineRule="auto"/>
        <w:ind w:right="49"/>
        <w:jc w:val="both"/>
        <w:rPr>
          <w:rFonts w:ascii="Palatino Linotype" w:hAnsi="Palatino Linotype"/>
          <w:sz w:val="24"/>
          <w:szCs w:val="24"/>
        </w:rPr>
      </w:pPr>
    </w:p>
    <w:p w14:paraId="3BC8816C"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619E82D" w14:textId="77777777" w:rsidR="00CD74AE" w:rsidRPr="00DF4EC9" w:rsidRDefault="00CD74AE" w:rsidP="00CD74AE">
      <w:pPr>
        <w:spacing w:after="0" w:line="360" w:lineRule="auto"/>
        <w:ind w:right="49"/>
        <w:jc w:val="both"/>
        <w:rPr>
          <w:rFonts w:ascii="Palatino Linotype" w:hAnsi="Palatino Linotype"/>
          <w:sz w:val="24"/>
          <w:szCs w:val="24"/>
        </w:rPr>
      </w:pPr>
    </w:p>
    <w:p w14:paraId="65E6CDBA" w14:textId="03BC0EC8" w:rsidR="00CD74AE" w:rsidRPr="00DF4EC9" w:rsidRDefault="00CD74AE" w:rsidP="00C6689B">
      <w:pPr>
        <w:spacing w:after="0" w:line="276" w:lineRule="auto"/>
        <w:ind w:left="567" w:right="560"/>
        <w:jc w:val="both"/>
        <w:rPr>
          <w:rFonts w:ascii="Palatino Linotype" w:hAnsi="Palatino Linotype"/>
          <w:b/>
          <w:i/>
          <w:szCs w:val="24"/>
        </w:rPr>
      </w:pPr>
      <w:r w:rsidRPr="00DF4EC9">
        <w:rPr>
          <w:rFonts w:ascii="Palatino Linotype" w:hAnsi="Palatino Linotype"/>
          <w:i/>
          <w:szCs w:val="24"/>
        </w:rPr>
        <w:lastRenderedPageBreak/>
        <w:t>“</w:t>
      </w:r>
      <w:r w:rsidRPr="00DF4EC9">
        <w:rPr>
          <w:rFonts w:ascii="Palatino Linotype" w:hAnsi="Palatino Linotype"/>
          <w:b/>
          <w:i/>
          <w:szCs w:val="24"/>
        </w:rPr>
        <w:t>CRITERIO 0002-11</w:t>
      </w:r>
      <w:r w:rsidR="00C6689B" w:rsidRPr="00DF4EC9">
        <w:rPr>
          <w:rFonts w:ascii="Palatino Linotype" w:hAnsi="Palatino Linotype"/>
          <w:b/>
          <w:i/>
          <w:szCs w:val="24"/>
        </w:rPr>
        <w:t xml:space="preserve"> </w:t>
      </w:r>
      <w:r w:rsidRPr="00DF4EC9">
        <w:rPr>
          <w:rFonts w:ascii="Palatino Linotype" w:hAnsi="Palatino Linotype"/>
          <w:b/>
          <w:i/>
          <w:szCs w:val="24"/>
        </w:rPr>
        <w:t>INFORMACIÓN PÚBLICA, CONCEPTO DE, EN MATERIA DE TRANSPARENCIA. INTERPRETACIÓN SISTEMÁTICA DE LOS ARTÍCULOS 2°, FRACCIÓN V, XV, Y XVI, 3°, 4°, 11 Y 41.</w:t>
      </w:r>
      <w:r w:rsidRPr="00DF4EC9">
        <w:rPr>
          <w:rFonts w:ascii="Palatino Linotype" w:hAnsi="Palatino Linotype"/>
          <w:i/>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6F57B9"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 xml:space="preserve">En </w:t>
      </w:r>
      <w:proofErr w:type="gramStart"/>
      <w:r w:rsidRPr="00DF4EC9">
        <w:rPr>
          <w:rFonts w:ascii="Palatino Linotype" w:hAnsi="Palatino Linotype"/>
          <w:i/>
          <w:szCs w:val="24"/>
        </w:rPr>
        <w:t>consecuencia</w:t>
      </w:r>
      <w:proofErr w:type="gramEnd"/>
      <w:r w:rsidRPr="00DF4EC9">
        <w:rPr>
          <w:rFonts w:ascii="Palatino Linotype" w:hAnsi="Palatino Linotype"/>
          <w:i/>
          <w:szCs w:val="24"/>
        </w:rPr>
        <w:t xml:space="preserve"> el acceso a la información se refiere a que se cumplan cualquiera de los siguientes tres supuestos:</w:t>
      </w:r>
    </w:p>
    <w:p w14:paraId="64853769"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1)</w:t>
      </w:r>
      <w:r w:rsidRPr="00DF4EC9">
        <w:rPr>
          <w:rFonts w:ascii="Palatino Linotype" w:hAnsi="Palatino Linotype"/>
          <w:i/>
          <w:szCs w:val="24"/>
        </w:rPr>
        <w:tab/>
        <w:t xml:space="preserve">Que se trate de información registrada en cualquier soporte documental, </w:t>
      </w:r>
      <w:proofErr w:type="gramStart"/>
      <w:r w:rsidRPr="00DF4EC9">
        <w:rPr>
          <w:rFonts w:ascii="Palatino Linotype" w:hAnsi="Palatino Linotype"/>
          <w:i/>
          <w:szCs w:val="24"/>
        </w:rPr>
        <w:t>que</w:t>
      </w:r>
      <w:proofErr w:type="gramEnd"/>
      <w:r w:rsidRPr="00DF4EC9">
        <w:rPr>
          <w:rFonts w:ascii="Palatino Linotype" w:hAnsi="Palatino Linotype"/>
          <w:i/>
          <w:szCs w:val="24"/>
        </w:rPr>
        <w:t xml:space="preserve"> en ejercicio de las atribuciones conferidas, sea generada por los Sujetos Obligados;</w:t>
      </w:r>
    </w:p>
    <w:p w14:paraId="65ABA3DD"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2)</w:t>
      </w:r>
      <w:r w:rsidRPr="00DF4EC9">
        <w:rPr>
          <w:rFonts w:ascii="Palatino Linotype" w:hAnsi="Palatino Linotype"/>
          <w:i/>
          <w:szCs w:val="24"/>
        </w:rPr>
        <w:tab/>
        <w:t xml:space="preserve">Que se trate de información registrada en cualquier soporte documental, </w:t>
      </w:r>
      <w:proofErr w:type="gramStart"/>
      <w:r w:rsidRPr="00DF4EC9">
        <w:rPr>
          <w:rFonts w:ascii="Palatino Linotype" w:hAnsi="Palatino Linotype"/>
          <w:i/>
          <w:szCs w:val="24"/>
        </w:rPr>
        <w:t>que</w:t>
      </w:r>
      <w:proofErr w:type="gramEnd"/>
      <w:r w:rsidRPr="00DF4EC9">
        <w:rPr>
          <w:rFonts w:ascii="Palatino Linotype" w:hAnsi="Palatino Linotype"/>
          <w:i/>
          <w:szCs w:val="24"/>
        </w:rPr>
        <w:t xml:space="preserve"> en ejercicio de las atribuciones conferidas, sea administrada por los Sujetos Obligados, y</w:t>
      </w:r>
    </w:p>
    <w:p w14:paraId="04BA44A2" w14:textId="77777777" w:rsidR="00CD74AE" w:rsidRPr="00DF4EC9" w:rsidRDefault="00CD74AE" w:rsidP="00C14AFA">
      <w:pPr>
        <w:spacing w:after="0" w:line="276" w:lineRule="auto"/>
        <w:ind w:left="567" w:right="560"/>
        <w:jc w:val="both"/>
        <w:rPr>
          <w:rFonts w:ascii="Palatino Linotype" w:hAnsi="Palatino Linotype"/>
          <w:i/>
          <w:szCs w:val="24"/>
        </w:rPr>
      </w:pPr>
      <w:r w:rsidRPr="00DF4EC9">
        <w:rPr>
          <w:rFonts w:ascii="Palatino Linotype" w:hAnsi="Palatino Linotype"/>
          <w:i/>
          <w:szCs w:val="24"/>
        </w:rPr>
        <w:t xml:space="preserve">3) Que se trate de información registrada en cualquier soporte documental, </w:t>
      </w:r>
      <w:proofErr w:type="gramStart"/>
      <w:r w:rsidRPr="00DF4EC9">
        <w:rPr>
          <w:rFonts w:ascii="Palatino Linotype" w:hAnsi="Palatino Linotype"/>
          <w:i/>
          <w:szCs w:val="24"/>
        </w:rPr>
        <w:t>que</w:t>
      </w:r>
      <w:proofErr w:type="gramEnd"/>
      <w:r w:rsidRPr="00DF4EC9">
        <w:rPr>
          <w:rFonts w:ascii="Palatino Linotype" w:hAnsi="Palatino Linotype"/>
          <w:i/>
          <w:szCs w:val="24"/>
        </w:rPr>
        <w:t xml:space="preserve"> en ejercicio de las atribuciones conferidas, se encuentre en posesión de los Sujetos Obligados.” </w:t>
      </w:r>
    </w:p>
    <w:p w14:paraId="78E7AB2D" w14:textId="77777777" w:rsidR="00CD74AE" w:rsidRPr="00DF4EC9" w:rsidRDefault="00CD74AE" w:rsidP="00CD74AE">
      <w:pPr>
        <w:spacing w:after="0" w:line="360" w:lineRule="auto"/>
        <w:ind w:right="49"/>
        <w:jc w:val="both"/>
        <w:rPr>
          <w:rFonts w:ascii="Palatino Linotype" w:hAnsi="Palatino Linotype"/>
          <w:sz w:val="24"/>
          <w:szCs w:val="24"/>
        </w:rPr>
      </w:pPr>
    </w:p>
    <w:p w14:paraId="6A9EE39E"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6C8F116B" w14:textId="77777777" w:rsidR="00CD74AE" w:rsidRPr="00DF4EC9" w:rsidRDefault="00CD74AE" w:rsidP="00CD74AE">
      <w:pPr>
        <w:spacing w:after="0" w:line="360" w:lineRule="auto"/>
        <w:ind w:right="49"/>
        <w:jc w:val="both"/>
        <w:rPr>
          <w:rFonts w:ascii="Palatino Linotype" w:hAnsi="Palatino Linotype"/>
          <w:sz w:val="24"/>
          <w:szCs w:val="24"/>
        </w:rPr>
      </w:pPr>
    </w:p>
    <w:p w14:paraId="479C1AB9" w14:textId="32224431"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De las actuaciones que integran el expediente electrón</w:t>
      </w:r>
      <w:r w:rsidR="00EF5231" w:rsidRPr="00DF4EC9">
        <w:rPr>
          <w:rFonts w:ascii="Palatino Linotype" w:hAnsi="Palatino Linotype"/>
          <w:sz w:val="24"/>
          <w:szCs w:val="24"/>
        </w:rPr>
        <w:t xml:space="preserve">ico, se procede al análisis de los </w:t>
      </w:r>
      <w:r w:rsidRPr="00DF4EC9">
        <w:rPr>
          <w:rFonts w:ascii="Palatino Linotype" w:hAnsi="Palatino Linotype"/>
          <w:sz w:val="24"/>
          <w:szCs w:val="24"/>
        </w:rPr>
        <w:t>agravio</w:t>
      </w:r>
      <w:r w:rsidR="00EF5231" w:rsidRPr="00DF4EC9">
        <w:rPr>
          <w:rFonts w:ascii="Palatino Linotype" w:hAnsi="Palatino Linotype"/>
          <w:sz w:val="24"/>
          <w:szCs w:val="24"/>
        </w:rPr>
        <w:t>s</w:t>
      </w:r>
      <w:r w:rsidRPr="00DF4EC9">
        <w:rPr>
          <w:rFonts w:ascii="Palatino Linotype" w:hAnsi="Palatino Linotype"/>
          <w:sz w:val="24"/>
          <w:szCs w:val="24"/>
        </w:rPr>
        <w:t xml:space="preserve"> hecho</w:t>
      </w:r>
      <w:r w:rsidR="00EF5231" w:rsidRPr="00DF4EC9">
        <w:rPr>
          <w:rFonts w:ascii="Palatino Linotype" w:hAnsi="Palatino Linotype"/>
          <w:sz w:val="24"/>
          <w:szCs w:val="24"/>
        </w:rPr>
        <w:t>s</w:t>
      </w:r>
      <w:r w:rsidRPr="00DF4EC9">
        <w:rPr>
          <w:rFonts w:ascii="Palatino Linotype" w:hAnsi="Palatino Linotype"/>
          <w:sz w:val="24"/>
          <w:szCs w:val="24"/>
        </w:rPr>
        <w:t xml:space="preserve"> valer por el Recurrente, relativo</w:t>
      </w:r>
      <w:r w:rsidR="00EF5231" w:rsidRPr="00DF4EC9">
        <w:rPr>
          <w:rFonts w:ascii="Palatino Linotype" w:hAnsi="Palatino Linotype"/>
          <w:sz w:val="24"/>
          <w:szCs w:val="24"/>
        </w:rPr>
        <w:t>s</w:t>
      </w:r>
      <w:r w:rsidRPr="00DF4EC9">
        <w:rPr>
          <w:rFonts w:ascii="Palatino Linotype" w:hAnsi="Palatino Linotype"/>
          <w:sz w:val="24"/>
          <w:szCs w:val="24"/>
        </w:rPr>
        <w:t xml:space="preserve"> a la </w:t>
      </w:r>
      <w:r w:rsidR="00C14AFA" w:rsidRPr="00DF4EC9">
        <w:rPr>
          <w:rFonts w:ascii="Palatino Linotype" w:hAnsi="Palatino Linotype"/>
          <w:sz w:val="24"/>
          <w:szCs w:val="24"/>
        </w:rPr>
        <w:t xml:space="preserve">entrega de la información </w:t>
      </w:r>
      <w:r w:rsidR="00CD7174" w:rsidRPr="00DF4EC9">
        <w:rPr>
          <w:rFonts w:ascii="Palatino Linotype" w:hAnsi="Palatino Linotype"/>
          <w:sz w:val="24"/>
          <w:szCs w:val="24"/>
        </w:rPr>
        <w:t>que no corresponde con lo solicitado</w:t>
      </w:r>
      <w:r w:rsidRPr="00DF4EC9">
        <w:rPr>
          <w:rFonts w:ascii="Palatino Linotype" w:hAnsi="Palatino Linotype"/>
          <w:sz w:val="24"/>
          <w:szCs w:val="24"/>
        </w:rPr>
        <w:t>, lo que actualiza</w:t>
      </w:r>
      <w:r w:rsidR="00A96914" w:rsidRPr="00DF4EC9">
        <w:rPr>
          <w:rFonts w:ascii="Palatino Linotype" w:hAnsi="Palatino Linotype"/>
          <w:sz w:val="24"/>
          <w:szCs w:val="24"/>
        </w:rPr>
        <w:t xml:space="preserve"> la causal de procedencia prevista en</w:t>
      </w:r>
      <w:r w:rsidR="00EF7848" w:rsidRPr="00DF4EC9">
        <w:rPr>
          <w:rFonts w:ascii="Palatino Linotype" w:hAnsi="Palatino Linotype"/>
          <w:sz w:val="24"/>
          <w:szCs w:val="24"/>
        </w:rPr>
        <w:t xml:space="preserve"> </w:t>
      </w:r>
      <w:r w:rsidR="00EF7848" w:rsidRPr="00DF4EC9">
        <w:rPr>
          <w:rFonts w:ascii="Palatino Linotype" w:hAnsi="Palatino Linotype"/>
          <w:sz w:val="24"/>
          <w:szCs w:val="24"/>
        </w:rPr>
        <w:lastRenderedPageBreak/>
        <w:t>la</w:t>
      </w:r>
      <w:r w:rsidRPr="00DF4EC9">
        <w:rPr>
          <w:rFonts w:ascii="Palatino Linotype" w:hAnsi="Palatino Linotype"/>
          <w:sz w:val="24"/>
          <w:szCs w:val="24"/>
        </w:rPr>
        <w:t xml:space="preserve"> frac</w:t>
      </w:r>
      <w:r w:rsidR="00EF7848" w:rsidRPr="00DF4EC9">
        <w:rPr>
          <w:rFonts w:ascii="Palatino Linotype" w:hAnsi="Palatino Linotype"/>
          <w:sz w:val="24"/>
          <w:szCs w:val="24"/>
        </w:rPr>
        <w:t>ción</w:t>
      </w:r>
      <w:r w:rsidR="00A96914" w:rsidRPr="00DF4EC9">
        <w:rPr>
          <w:rFonts w:ascii="Palatino Linotype" w:hAnsi="Palatino Linotype"/>
          <w:sz w:val="24"/>
          <w:szCs w:val="24"/>
        </w:rPr>
        <w:t xml:space="preserve"> </w:t>
      </w:r>
      <w:r w:rsidR="00CD7174" w:rsidRPr="00DF4EC9">
        <w:rPr>
          <w:rFonts w:ascii="Palatino Linotype" w:hAnsi="Palatino Linotype"/>
          <w:sz w:val="24"/>
          <w:szCs w:val="24"/>
        </w:rPr>
        <w:t>VI</w:t>
      </w:r>
      <w:r w:rsidRPr="00DF4EC9">
        <w:rPr>
          <w:rFonts w:ascii="Palatino Linotype" w:hAnsi="Palatino Linotype"/>
          <w:sz w:val="24"/>
          <w:szCs w:val="24"/>
        </w:rPr>
        <w:t xml:space="preserve"> del artículo 179 de la Ley de Transparencia y Acceso a la Información Pública del Estado de México y Municipios. </w:t>
      </w:r>
    </w:p>
    <w:p w14:paraId="4ABA17ED" w14:textId="77777777" w:rsidR="00CD74AE" w:rsidRPr="00DF4EC9" w:rsidRDefault="00CD74AE" w:rsidP="00CD74AE">
      <w:pPr>
        <w:spacing w:after="0" w:line="360" w:lineRule="auto"/>
        <w:ind w:right="49"/>
        <w:jc w:val="both"/>
        <w:rPr>
          <w:rFonts w:ascii="Palatino Linotype" w:hAnsi="Palatino Linotype"/>
          <w:sz w:val="24"/>
          <w:szCs w:val="24"/>
        </w:rPr>
      </w:pPr>
    </w:p>
    <w:p w14:paraId="679EE63D" w14:textId="13FB8A4A" w:rsidR="00EF7848" w:rsidRPr="00DF4EC9" w:rsidRDefault="00EF7848"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En ese sentido, en principio es de mencionar que el Particular requirió obtener información relacionada con un servidor público que realiza atribuciones del </w:t>
      </w:r>
      <w:proofErr w:type="gramStart"/>
      <w:r w:rsidRPr="00DF4EC9">
        <w:rPr>
          <w:rFonts w:ascii="Palatino Linotype" w:hAnsi="Palatino Linotype"/>
          <w:sz w:val="24"/>
          <w:szCs w:val="24"/>
        </w:rPr>
        <w:t>Secretario</w:t>
      </w:r>
      <w:proofErr w:type="gramEnd"/>
      <w:r w:rsidRPr="00DF4EC9">
        <w:rPr>
          <w:rFonts w:ascii="Palatino Linotype" w:hAnsi="Palatino Linotype"/>
          <w:sz w:val="24"/>
          <w:szCs w:val="24"/>
        </w:rPr>
        <w:t xml:space="preserve"> del Ayuntamiento, tales como: funciones administrativas, horario laboral, bitácora de asistencia, nombramiento y el reglamento donde </w:t>
      </w:r>
      <w:r w:rsidR="00915651" w:rsidRPr="00DF4EC9">
        <w:rPr>
          <w:rFonts w:ascii="Palatino Linotype" w:hAnsi="Palatino Linotype"/>
          <w:sz w:val="24"/>
          <w:szCs w:val="24"/>
        </w:rPr>
        <w:t xml:space="preserve">se atribuyen dichas facultades y salario percibido. </w:t>
      </w:r>
    </w:p>
    <w:p w14:paraId="45C681D5" w14:textId="77777777" w:rsidR="002C2BBC" w:rsidRPr="00DF4EC9" w:rsidRDefault="002C2BBC" w:rsidP="00CD74AE">
      <w:pPr>
        <w:spacing w:after="0" w:line="360" w:lineRule="auto"/>
        <w:ind w:right="49"/>
        <w:jc w:val="both"/>
        <w:rPr>
          <w:rFonts w:ascii="Palatino Linotype" w:hAnsi="Palatino Linotype"/>
          <w:sz w:val="24"/>
          <w:szCs w:val="24"/>
        </w:rPr>
      </w:pPr>
    </w:p>
    <w:p w14:paraId="40162334" w14:textId="1769317C" w:rsidR="00EF7848" w:rsidRPr="00DF4EC9" w:rsidRDefault="00EF7848"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Por lo que, es importante traer a colación lo que establece el Bando Municipal de Valle de Bravo 2022-2024, el cual precisa en su</w:t>
      </w:r>
      <w:r w:rsidR="00F85A21" w:rsidRPr="00DF4EC9">
        <w:rPr>
          <w:rFonts w:ascii="Palatino Linotype" w:hAnsi="Palatino Linotype"/>
          <w:sz w:val="24"/>
          <w:szCs w:val="24"/>
        </w:rPr>
        <w:t>s</w:t>
      </w:r>
      <w:r w:rsidRPr="00DF4EC9">
        <w:rPr>
          <w:rFonts w:ascii="Palatino Linotype" w:hAnsi="Palatino Linotype"/>
          <w:sz w:val="24"/>
          <w:szCs w:val="24"/>
        </w:rPr>
        <w:t xml:space="preserve"> art</w:t>
      </w:r>
      <w:r w:rsidR="00F85A21" w:rsidRPr="00DF4EC9">
        <w:rPr>
          <w:rFonts w:ascii="Palatino Linotype" w:hAnsi="Palatino Linotype"/>
          <w:sz w:val="24"/>
          <w:szCs w:val="24"/>
        </w:rPr>
        <w:t>ículos 39 y 40</w:t>
      </w:r>
      <w:r w:rsidRPr="00DF4EC9">
        <w:rPr>
          <w:rFonts w:ascii="Palatino Linotype" w:hAnsi="Palatino Linotype"/>
          <w:sz w:val="24"/>
          <w:szCs w:val="24"/>
        </w:rPr>
        <w:t>, lo siguiente:</w:t>
      </w:r>
    </w:p>
    <w:p w14:paraId="26E0452E" w14:textId="77777777" w:rsidR="00EF7848" w:rsidRPr="00DF4EC9" w:rsidRDefault="00EF7848" w:rsidP="00EF7848">
      <w:pPr>
        <w:spacing w:after="0" w:line="276" w:lineRule="auto"/>
        <w:ind w:left="567" w:right="843"/>
        <w:jc w:val="both"/>
        <w:rPr>
          <w:rFonts w:ascii="Palatino Linotype" w:hAnsi="Palatino Linotype"/>
          <w:sz w:val="24"/>
          <w:szCs w:val="24"/>
        </w:rPr>
      </w:pPr>
    </w:p>
    <w:p w14:paraId="7EEEAB70" w14:textId="5DE8181B" w:rsidR="00EF7848" w:rsidRPr="00DF4EC9" w:rsidRDefault="00F85A21" w:rsidP="00EF7848">
      <w:pPr>
        <w:spacing w:after="0" w:line="276" w:lineRule="auto"/>
        <w:ind w:left="567" w:right="843"/>
        <w:jc w:val="both"/>
        <w:rPr>
          <w:rFonts w:ascii="Palatino Linotype" w:hAnsi="Palatino Linotype"/>
          <w:i/>
        </w:rPr>
      </w:pPr>
      <w:r w:rsidRPr="00DF4EC9">
        <w:rPr>
          <w:rFonts w:ascii="Palatino Linotype" w:hAnsi="Palatino Linotype"/>
          <w:b/>
          <w:i/>
        </w:rPr>
        <w:t>Artículo 39</w:t>
      </w:r>
      <w:r w:rsidR="00EF7848" w:rsidRPr="00DF4EC9">
        <w:rPr>
          <w:rFonts w:ascii="Palatino Linotype" w:hAnsi="Palatino Linotype"/>
          <w:b/>
          <w:i/>
        </w:rPr>
        <w:t>.-</w:t>
      </w:r>
      <w:r w:rsidR="00EF7848" w:rsidRPr="00DF4EC9">
        <w:rPr>
          <w:rFonts w:ascii="Palatino Linotype" w:hAnsi="Palatino Linotype"/>
          <w:i/>
        </w:rPr>
        <w:t xml:space="preserve"> Para el estudio, planeación y ejercicio de sus responsabilidades y atribuciones, la </w:t>
      </w:r>
      <w:proofErr w:type="gramStart"/>
      <w:r w:rsidR="00EF7848" w:rsidRPr="00DF4EC9">
        <w:rPr>
          <w:rFonts w:ascii="Palatino Linotype" w:hAnsi="Palatino Linotype"/>
          <w:i/>
        </w:rPr>
        <w:t>Presidenta</w:t>
      </w:r>
      <w:proofErr w:type="gramEnd"/>
      <w:r w:rsidR="00EF7848" w:rsidRPr="00DF4EC9">
        <w:rPr>
          <w:rFonts w:ascii="Palatino Linotype" w:hAnsi="Palatino Linotype"/>
          <w:i/>
        </w:rPr>
        <w:t xml:space="preserve"> Municipal se auxiliará de las siguientes dependencias administrativas: </w:t>
      </w:r>
    </w:p>
    <w:p w14:paraId="6CA48C81" w14:textId="2533D89B" w:rsidR="00EF7848" w:rsidRPr="00DF4EC9" w:rsidRDefault="00EF7848" w:rsidP="00EF7848">
      <w:pPr>
        <w:spacing w:after="0" w:line="276" w:lineRule="auto"/>
        <w:ind w:left="567" w:right="843"/>
        <w:jc w:val="both"/>
        <w:rPr>
          <w:rFonts w:ascii="Palatino Linotype" w:hAnsi="Palatino Linotype"/>
          <w:b/>
          <w:i/>
          <w:u w:val="single"/>
        </w:rPr>
      </w:pPr>
      <w:r w:rsidRPr="00DF4EC9">
        <w:rPr>
          <w:rFonts w:ascii="Palatino Linotype" w:hAnsi="Palatino Linotype"/>
          <w:b/>
          <w:i/>
          <w:u w:val="single"/>
        </w:rPr>
        <w:t xml:space="preserve">1. Secretaría del Ayuntamiento </w:t>
      </w:r>
    </w:p>
    <w:p w14:paraId="510981F5" w14:textId="77777777"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 xml:space="preserve">2. Tesorería Municipal </w:t>
      </w:r>
    </w:p>
    <w:p w14:paraId="3BBD6395" w14:textId="77777777"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 xml:space="preserve">3. Contraloría Municipal </w:t>
      </w:r>
    </w:p>
    <w:p w14:paraId="0FA4D328" w14:textId="77777777"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 xml:space="preserve">4. Dirección de Seguridad Pública </w:t>
      </w:r>
    </w:p>
    <w:p w14:paraId="01EE3C84" w14:textId="77777777"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 xml:space="preserve">5. Dirección de Obras Públicas </w:t>
      </w:r>
    </w:p>
    <w:p w14:paraId="458FBC42" w14:textId="2E0C2C5F"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 xml:space="preserve">6. Dirección de Desarrollo Urbano y Ecología </w:t>
      </w:r>
    </w:p>
    <w:p w14:paraId="240F0371" w14:textId="18AA8F29"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w:t>
      </w:r>
    </w:p>
    <w:p w14:paraId="2BF19F26" w14:textId="77777777"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b/>
          <w:i/>
        </w:rPr>
        <w:t>Artículo 40</w:t>
      </w:r>
      <w:r w:rsidRPr="00DF4EC9">
        <w:rPr>
          <w:rFonts w:ascii="Palatino Linotype" w:hAnsi="Palatino Linotype"/>
          <w:i/>
        </w:rPr>
        <w:t>. La Secretaría del Ayuntamiento tendrá las atribuciones que le otorgue la Ley Orgánica Municipal del Estado de México y las que le asigne el Ayuntamiento…</w:t>
      </w:r>
    </w:p>
    <w:p w14:paraId="6F733863" w14:textId="77777777" w:rsidR="00F85A21" w:rsidRPr="00DF4EC9" w:rsidRDefault="00F85A21" w:rsidP="00F85A21">
      <w:pPr>
        <w:spacing w:after="0" w:line="360" w:lineRule="auto"/>
        <w:ind w:right="49"/>
        <w:jc w:val="both"/>
      </w:pPr>
    </w:p>
    <w:p w14:paraId="32472806" w14:textId="77777777" w:rsidR="00F85A21" w:rsidRPr="00DF4EC9" w:rsidRDefault="00F85A21" w:rsidP="00F85A21">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De tal forma que, de conformidad con la Ley Orgánica Municipal del Estado de México, en su artículo 91 se precisa lo siguiente: </w:t>
      </w:r>
    </w:p>
    <w:p w14:paraId="6ED743F8" w14:textId="77777777" w:rsidR="00F85A21" w:rsidRPr="00DF4EC9" w:rsidRDefault="00F85A21" w:rsidP="00F85A21">
      <w:pPr>
        <w:spacing w:after="0" w:line="360" w:lineRule="auto"/>
        <w:ind w:right="49"/>
        <w:jc w:val="both"/>
        <w:rPr>
          <w:rFonts w:ascii="Palatino Linotype" w:hAnsi="Palatino Linotype"/>
          <w:sz w:val="24"/>
          <w:szCs w:val="24"/>
        </w:rPr>
      </w:pPr>
    </w:p>
    <w:p w14:paraId="53578079" w14:textId="77777777"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b/>
          <w:i/>
        </w:rPr>
        <w:lastRenderedPageBreak/>
        <w:t>Artículo 91.-</w:t>
      </w:r>
      <w:r w:rsidRPr="00DF4EC9">
        <w:rPr>
          <w:rFonts w:ascii="Palatino Linotype" w:hAnsi="Palatino Linotype"/>
          <w:i/>
        </w:rPr>
        <w:t xml:space="preserve"> </w:t>
      </w:r>
      <w:r w:rsidRPr="00DF4EC9">
        <w:rPr>
          <w:rFonts w:ascii="Palatino Linotype" w:hAnsi="Palatino Linotype"/>
          <w:b/>
          <w:i/>
        </w:rPr>
        <w:t xml:space="preserve">La Secretaría del Ayuntamiento estará a cargo de un </w:t>
      </w:r>
      <w:proofErr w:type="gramStart"/>
      <w:r w:rsidRPr="00DF4EC9">
        <w:rPr>
          <w:rFonts w:ascii="Palatino Linotype" w:hAnsi="Palatino Linotype"/>
          <w:b/>
          <w:i/>
        </w:rPr>
        <w:t>Secretario</w:t>
      </w:r>
      <w:proofErr w:type="gramEnd"/>
      <w:r w:rsidRPr="00DF4EC9">
        <w:rPr>
          <w:rFonts w:ascii="Palatino Linotype" w:hAnsi="Palatino Linotype"/>
          <w:i/>
        </w:rPr>
        <w:t xml:space="preserve">,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5EE873B4" w14:textId="541E4053"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i/>
        </w:rPr>
        <w:t>I. Asistir a las sesiones del ayuntamiento y levantar las actas correspondientes;</w:t>
      </w:r>
    </w:p>
    <w:p w14:paraId="3387BED4" w14:textId="77777777"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i/>
        </w:rPr>
        <w:t xml:space="preserve">II. Emitir los citatorios para la celebración de las sesiones de cabildo, convocadas legalmente; </w:t>
      </w:r>
    </w:p>
    <w:p w14:paraId="08D3B5AF" w14:textId="77777777"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i/>
        </w:rPr>
        <w:t xml:space="preserve">III. Dar cuenta en la primera sesión de cada mes, del número y contenido de los expedientes pasados a comisión, con mención de los que hayan sido resueltos y de los pendientes; </w:t>
      </w:r>
    </w:p>
    <w:p w14:paraId="27968366" w14:textId="3CEDA2A9"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i/>
        </w:rPr>
        <w:t>IV. Llevar y conservar los libros de actas de cabildo, obteniendo las firmas de los asistentes a las sesiones;</w:t>
      </w:r>
    </w:p>
    <w:p w14:paraId="16ABA0C0" w14:textId="77777777"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i/>
        </w:rPr>
        <w:t xml:space="preserve">V. Validar con su firma, los documentos oficiales emanados del ayuntamiento o de cualquiera de sus miembros; </w:t>
      </w:r>
    </w:p>
    <w:p w14:paraId="5142AFDA" w14:textId="77777777"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i/>
        </w:rPr>
        <w:t xml:space="preserve">VI. Tener a su cargo el archivo general del ayuntamiento; </w:t>
      </w:r>
    </w:p>
    <w:p w14:paraId="066130B1" w14:textId="68BFA146"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i/>
        </w:rPr>
        <w:t>VII. Controlar y distribuir la correspondencia oficial del ayuntamiento, dando cuenta diaria al presidente municipal para acordar su trámite;</w:t>
      </w:r>
    </w:p>
    <w:p w14:paraId="59959864" w14:textId="77777777" w:rsidR="00F85A21" w:rsidRPr="00DF4EC9" w:rsidRDefault="00F85A21" w:rsidP="00F85A21">
      <w:pPr>
        <w:spacing w:after="0" w:line="276" w:lineRule="auto"/>
        <w:ind w:left="567" w:right="843"/>
        <w:jc w:val="both"/>
        <w:rPr>
          <w:rFonts w:ascii="Palatino Linotype" w:hAnsi="Palatino Linotype"/>
          <w:b/>
          <w:i/>
          <w:u w:val="single"/>
        </w:rPr>
      </w:pPr>
      <w:r w:rsidRPr="00DF4EC9">
        <w:rPr>
          <w:rFonts w:ascii="Palatino Linotype" w:hAnsi="Palatino Linotype"/>
          <w:b/>
          <w:i/>
          <w:u w:val="single"/>
        </w:rPr>
        <w:t xml:space="preserve">VIII. Publicar los reglamentos, circulares y demás disposiciones municipales de observancia general; </w:t>
      </w:r>
    </w:p>
    <w:p w14:paraId="5B0426F8" w14:textId="77777777" w:rsidR="00F85A21" w:rsidRPr="00DF4EC9" w:rsidRDefault="00F85A21" w:rsidP="00F85A21">
      <w:pPr>
        <w:spacing w:after="0" w:line="276" w:lineRule="auto"/>
        <w:ind w:left="567" w:right="843"/>
        <w:jc w:val="both"/>
        <w:rPr>
          <w:rFonts w:ascii="Palatino Linotype" w:hAnsi="Palatino Linotype"/>
          <w:b/>
          <w:i/>
          <w:u w:val="single"/>
        </w:rPr>
      </w:pPr>
      <w:r w:rsidRPr="00DF4EC9">
        <w:rPr>
          <w:rFonts w:ascii="Palatino Linotype" w:hAnsi="Palatino Linotype"/>
          <w:b/>
          <w:i/>
          <w:u w:val="single"/>
        </w:rPr>
        <w:t xml:space="preserve">IX. Compilar leyes, decretos, reglamentos, periódicos oficiales del estado, circulares y órdenes relativas a los distintos sectores de la administración pública municipal; </w:t>
      </w:r>
    </w:p>
    <w:p w14:paraId="14D7602D" w14:textId="77777777"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i/>
        </w:rPr>
        <w:t>X. Expedir las constancias de vecindad, de identidad o de última residencia que soliciten los habitantes del municipio, en un plazo no mayor de 24 horas, así como las certificaciones y demás documentos públicos que legalmente procedan, o los que acuerde el ayuntamiento</w:t>
      </w:r>
    </w:p>
    <w:p w14:paraId="51650BE8" w14:textId="77777777"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i/>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w:t>
      </w:r>
      <w:r w:rsidRPr="00DF4EC9">
        <w:rPr>
          <w:rFonts w:ascii="Palatino Linotype" w:hAnsi="Palatino Linotype"/>
          <w:i/>
        </w:rPr>
        <w:lastRenderedPageBreak/>
        <w:t xml:space="preserve">de información inmobiliaria en un plazo de ciento veinte días hábiles a partir de su adquisición y presentar un informe trimestral al cabildo para su conocimiento y opinión. </w:t>
      </w:r>
    </w:p>
    <w:p w14:paraId="550AE5A8" w14:textId="2C869AE0"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i/>
        </w:rPr>
        <w:t>XII. Integrar un sistema de información que contenga datos de los aspectos socio-económicos básicos del municipio;</w:t>
      </w:r>
    </w:p>
    <w:p w14:paraId="48995572" w14:textId="25915F8A" w:rsidR="00F85A21" w:rsidRPr="00DF4EC9" w:rsidRDefault="00F85A21" w:rsidP="00F85A21">
      <w:pPr>
        <w:spacing w:after="0" w:line="276" w:lineRule="auto"/>
        <w:ind w:left="567" w:right="843"/>
        <w:jc w:val="both"/>
        <w:rPr>
          <w:rFonts w:ascii="Palatino Linotype" w:hAnsi="Palatino Linotype"/>
          <w:b/>
          <w:i/>
          <w:u w:val="single"/>
        </w:rPr>
      </w:pPr>
      <w:r w:rsidRPr="00DF4EC9">
        <w:rPr>
          <w:rFonts w:ascii="Palatino Linotype" w:hAnsi="Palatino Linotype"/>
          <w:b/>
          <w:i/>
          <w:u w:val="single"/>
        </w:rPr>
        <w:t xml:space="preserve">XIII. Ser responsable de la publicación de la Gaceta Municipal, así como de las publicaciones en los estrados de los Ayuntamientos; y </w:t>
      </w:r>
    </w:p>
    <w:p w14:paraId="3D6FCD8E" w14:textId="77777777" w:rsidR="00F85A21" w:rsidRPr="00DF4EC9" w:rsidRDefault="00F85A21" w:rsidP="00F85A21">
      <w:pPr>
        <w:spacing w:after="0" w:line="276" w:lineRule="auto"/>
        <w:ind w:left="567" w:right="843"/>
        <w:jc w:val="both"/>
        <w:rPr>
          <w:rFonts w:ascii="Palatino Linotype" w:hAnsi="Palatino Linotype"/>
          <w:i/>
        </w:rPr>
      </w:pPr>
      <w:r w:rsidRPr="00DF4EC9">
        <w:rPr>
          <w:rFonts w:ascii="Palatino Linotype" w:hAnsi="Palatino Linotype"/>
          <w:i/>
        </w:rPr>
        <w:t>…</w:t>
      </w:r>
    </w:p>
    <w:p w14:paraId="6242D57C" w14:textId="77777777" w:rsidR="00EF7848" w:rsidRPr="00DF4EC9" w:rsidRDefault="00EF7848" w:rsidP="00EF7848">
      <w:pPr>
        <w:spacing w:after="0" w:line="276" w:lineRule="auto"/>
        <w:ind w:left="567" w:right="843"/>
        <w:jc w:val="both"/>
        <w:rPr>
          <w:rFonts w:ascii="Palatino Linotype" w:hAnsi="Palatino Linotype"/>
          <w:i/>
        </w:rPr>
      </w:pPr>
    </w:p>
    <w:p w14:paraId="42F043D0" w14:textId="3E0DAC58" w:rsidR="00F85A21" w:rsidRPr="00DF4EC9" w:rsidRDefault="00F85A21"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Por otro lado, de conformidad con el Reglamento Interno de la Secretaría del Ayuntamiento de Valle de Bravo vigente, en sus artículos 5 y 10, se precisa que: </w:t>
      </w:r>
    </w:p>
    <w:p w14:paraId="00F4621C" w14:textId="77777777" w:rsidR="00F85A21" w:rsidRPr="00DF4EC9" w:rsidRDefault="00F85A21" w:rsidP="00CD74AE">
      <w:pPr>
        <w:spacing w:after="0" w:line="360" w:lineRule="auto"/>
        <w:ind w:right="49"/>
        <w:jc w:val="both"/>
        <w:rPr>
          <w:rFonts w:ascii="Palatino Linotype" w:hAnsi="Palatino Linotype"/>
          <w:sz w:val="24"/>
          <w:szCs w:val="24"/>
        </w:rPr>
      </w:pPr>
    </w:p>
    <w:p w14:paraId="44800D82" w14:textId="45163B79" w:rsidR="00F85A21" w:rsidRPr="00DF4EC9" w:rsidRDefault="00F85A21" w:rsidP="00F85A21">
      <w:pPr>
        <w:spacing w:after="0" w:line="276" w:lineRule="auto"/>
        <w:ind w:left="567" w:right="843"/>
        <w:jc w:val="both"/>
        <w:rPr>
          <w:rFonts w:ascii="Palatino Linotype" w:hAnsi="Palatino Linotype"/>
          <w:i/>
          <w:szCs w:val="24"/>
        </w:rPr>
      </w:pPr>
      <w:r w:rsidRPr="00DF4EC9">
        <w:rPr>
          <w:rFonts w:ascii="Palatino Linotype" w:hAnsi="Palatino Linotype"/>
          <w:b/>
          <w:i/>
          <w:szCs w:val="24"/>
        </w:rPr>
        <w:t>Artículo 5.-</w:t>
      </w:r>
      <w:r w:rsidRPr="00DF4EC9">
        <w:rPr>
          <w:rFonts w:ascii="Palatino Linotype" w:hAnsi="Palatino Linotype"/>
          <w:i/>
          <w:szCs w:val="24"/>
        </w:rPr>
        <w:t xml:space="preserve"> Para el despacho de los asuntos que competen a la Secretaría, esta se auxiliará de las unidades, departamentos, jefaturas y oficinas, y en su caso, se habilitará a cualquiera que se encuentre adscrito a la Secretaría, para el eficaz funcionamiento de la misma. </w:t>
      </w:r>
    </w:p>
    <w:p w14:paraId="2827842D" w14:textId="77777777" w:rsidR="00F85A21" w:rsidRPr="00DF4EC9" w:rsidRDefault="00F85A21" w:rsidP="00F85A21">
      <w:pPr>
        <w:spacing w:after="0" w:line="276" w:lineRule="auto"/>
        <w:ind w:left="567" w:right="843"/>
        <w:jc w:val="both"/>
        <w:rPr>
          <w:rFonts w:ascii="Palatino Linotype" w:hAnsi="Palatino Linotype"/>
          <w:i/>
          <w:szCs w:val="24"/>
        </w:rPr>
      </w:pPr>
    </w:p>
    <w:p w14:paraId="2D9988E2" w14:textId="0F4A1580" w:rsidR="00F85A21" w:rsidRPr="00DF4EC9" w:rsidRDefault="00F85A21" w:rsidP="00F85A21">
      <w:pPr>
        <w:spacing w:after="0" w:line="276" w:lineRule="auto"/>
        <w:ind w:left="567" w:right="843"/>
        <w:jc w:val="both"/>
        <w:rPr>
          <w:rFonts w:ascii="Palatino Linotype" w:hAnsi="Palatino Linotype"/>
          <w:b/>
          <w:i/>
          <w:szCs w:val="24"/>
          <w:u w:val="single"/>
        </w:rPr>
      </w:pPr>
      <w:r w:rsidRPr="00DF4EC9">
        <w:rPr>
          <w:rFonts w:ascii="Palatino Linotype" w:hAnsi="Palatino Linotype"/>
          <w:b/>
          <w:i/>
          <w:szCs w:val="24"/>
          <w:u w:val="single"/>
        </w:rPr>
        <w:t xml:space="preserve">Artículo 10.- Las funciones que deberán desarrollar las unidades administrativas que se requieran serán determinadas en el presente reglamento y el </w:t>
      </w:r>
      <w:proofErr w:type="gramStart"/>
      <w:r w:rsidRPr="00DF4EC9">
        <w:rPr>
          <w:rFonts w:ascii="Palatino Linotype" w:hAnsi="Palatino Linotype"/>
          <w:b/>
          <w:i/>
          <w:szCs w:val="24"/>
          <w:u w:val="single"/>
        </w:rPr>
        <w:t>Secretario</w:t>
      </w:r>
      <w:proofErr w:type="gramEnd"/>
      <w:r w:rsidRPr="00DF4EC9">
        <w:rPr>
          <w:rFonts w:ascii="Palatino Linotype" w:hAnsi="Palatino Linotype"/>
          <w:b/>
          <w:i/>
          <w:szCs w:val="24"/>
          <w:u w:val="single"/>
        </w:rPr>
        <w:t xml:space="preserve"> podrá en caso de urgencia, mediante oficio designar facultades y obligaciones al personal a su cargo para ejecutar cualquier acción dentro de las </w:t>
      </w:r>
      <w:proofErr w:type="spellStart"/>
      <w:r w:rsidRPr="00DF4EC9">
        <w:rPr>
          <w:rFonts w:ascii="Palatino Linotype" w:hAnsi="Palatino Linotype"/>
          <w:b/>
          <w:i/>
          <w:szCs w:val="24"/>
          <w:u w:val="single"/>
        </w:rPr>
        <w:t>establecidad</w:t>
      </w:r>
      <w:proofErr w:type="spellEnd"/>
      <w:r w:rsidRPr="00DF4EC9">
        <w:rPr>
          <w:rFonts w:ascii="Palatino Linotype" w:hAnsi="Palatino Linotype"/>
          <w:b/>
          <w:i/>
          <w:szCs w:val="24"/>
          <w:u w:val="single"/>
        </w:rPr>
        <w:t xml:space="preserve">. </w:t>
      </w:r>
    </w:p>
    <w:p w14:paraId="337FB381" w14:textId="77777777" w:rsidR="00F85A21" w:rsidRPr="00DF4EC9" w:rsidRDefault="00F85A21" w:rsidP="00CD74AE">
      <w:pPr>
        <w:spacing w:after="0" w:line="360" w:lineRule="auto"/>
        <w:ind w:right="49"/>
        <w:jc w:val="both"/>
        <w:rPr>
          <w:rFonts w:ascii="Palatino Linotype" w:hAnsi="Palatino Linotype"/>
          <w:sz w:val="24"/>
          <w:szCs w:val="24"/>
        </w:rPr>
      </w:pPr>
    </w:p>
    <w:p w14:paraId="530C408F" w14:textId="77F063D9" w:rsidR="00EF7848" w:rsidRPr="00DF4EC9" w:rsidRDefault="00F85A21"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En otro contexto, la</w:t>
      </w:r>
      <w:r w:rsidR="00EF7848" w:rsidRPr="00DF4EC9">
        <w:rPr>
          <w:rFonts w:ascii="Palatino Linotype" w:hAnsi="Palatino Linotype"/>
          <w:sz w:val="24"/>
          <w:szCs w:val="24"/>
        </w:rPr>
        <w:t xml:space="preserve"> Ley de Trabajo de los Servidores Públicos del Estado y Municipios, </w:t>
      </w:r>
      <w:r w:rsidRPr="00DF4EC9">
        <w:rPr>
          <w:rFonts w:ascii="Palatino Linotype" w:hAnsi="Palatino Linotype"/>
          <w:sz w:val="24"/>
          <w:szCs w:val="24"/>
        </w:rPr>
        <w:t>respecto a las condiciones generales de trabajo,</w:t>
      </w:r>
      <w:r w:rsidR="00EF7848" w:rsidRPr="00DF4EC9">
        <w:rPr>
          <w:rFonts w:ascii="Palatino Linotype" w:hAnsi="Palatino Linotype"/>
          <w:sz w:val="24"/>
          <w:szCs w:val="24"/>
        </w:rPr>
        <w:t xml:space="preserve"> establece que: </w:t>
      </w:r>
    </w:p>
    <w:p w14:paraId="0A122505" w14:textId="77777777" w:rsidR="00EF7848" w:rsidRPr="00DF4EC9" w:rsidRDefault="00EF7848" w:rsidP="00EF7848">
      <w:pPr>
        <w:spacing w:after="0" w:line="276" w:lineRule="auto"/>
        <w:ind w:left="567" w:right="843"/>
        <w:jc w:val="both"/>
        <w:rPr>
          <w:rFonts w:ascii="Palatino Linotype" w:hAnsi="Palatino Linotype"/>
          <w:i/>
          <w:sz w:val="24"/>
          <w:szCs w:val="24"/>
        </w:rPr>
      </w:pPr>
    </w:p>
    <w:p w14:paraId="5C33846D" w14:textId="77777777" w:rsidR="00F85A21"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b/>
          <w:i/>
        </w:rPr>
        <w:t>ARTÍCULO 56.</w:t>
      </w:r>
      <w:r w:rsidRPr="00DF4EC9">
        <w:rPr>
          <w:rFonts w:ascii="Palatino Linotype" w:hAnsi="Palatino Linotype"/>
          <w:i/>
        </w:rPr>
        <w:t xml:space="preserve"> Las condiciones generales de trabajo, establecerán como mínimo: </w:t>
      </w:r>
    </w:p>
    <w:p w14:paraId="335BC891" w14:textId="77777777" w:rsidR="00F85A21" w:rsidRPr="00DF4EC9" w:rsidRDefault="00F85A21" w:rsidP="00EF7848">
      <w:pPr>
        <w:spacing w:after="0" w:line="276" w:lineRule="auto"/>
        <w:ind w:left="567" w:right="843"/>
        <w:jc w:val="both"/>
        <w:rPr>
          <w:rFonts w:ascii="Palatino Linotype" w:hAnsi="Palatino Linotype"/>
          <w:i/>
        </w:rPr>
      </w:pPr>
    </w:p>
    <w:p w14:paraId="5BDB514F" w14:textId="3F6C2888" w:rsidR="00EF7848" w:rsidRPr="00DF4EC9" w:rsidRDefault="00EF7848" w:rsidP="00EF7848">
      <w:pPr>
        <w:spacing w:after="0" w:line="276" w:lineRule="auto"/>
        <w:ind w:left="567" w:right="843"/>
        <w:jc w:val="both"/>
        <w:rPr>
          <w:rFonts w:ascii="Palatino Linotype" w:hAnsi="Palatino Linotype"/>
          <w:b/>
          <w:i/>
          <w:u w:val="single"/>
        </w:rPr>
      </w:pPr>
      <w:r w:rsidRPr="00DF4EC9">
        <w:rPr>
          <w:rFonts w:ascii="Palatino Linotype" w:hAnsi="Palatino Linotype"/>
          <w:b/>
          <w:i/>
          <w:u w:val="single"/>
        </w:rPr>
        <w:t xml:space="preserve">I. Duración de la jornada de trabajo; </w:t>
      </w:r>
    </w:p>
    <w:p w14:paraId="18415CDD" w14:textId="77777777"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 xml:space="preserve">II. Intensidad y calidad del trabajo; </w:t>
      </w:r>
    </w:p>
    <w:p w14:paraId="3A009D45" w14:textId="77777777"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 xml:space="preserve">III. Régimen de retribuciones; </w:t>
      </w:r>
    </w:p>
    <w:p w14:paraId="2C334A72" w14:textId="77777777"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 xml:space="preserve">IV. Regímenes de licencias, descansos y vacaciones; </w:t>
      </w:r>
    </w:p>
    <w:p w14:paraId="0251AB4A" w14:textId="46BBB1DC"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lastRenderedPageBreak/>
        <w:t xml:space="preserve">V. Régimen de compatibilidad en horario y funciones; </w:t>
      </w:r>
    </w:p>
    <w:p w14:paraId="632A3060" w14:textId="77777777" w:rsidR="00F85A21"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 xml:space="preserve">VI. Disposiciones que deban adoptarse para prevenir los riesgos de trabajo; </w:t>
      </w:r>
    </w:p>
    <w:p w14:paraId="29A31279" w14:textId="648EBA93"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 xml:space="preserve">VII. Disposiciones disciplinarias y la forma de aplicarlas; </w:t>
      </w:r>
    </w:p>
    <w:p w14:paraId="11FED4EA" w14:textId="77777777"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 xml:space="preserve">VIII. Condiciones en que los servidores públicos deben someterse a exámenes médicos previos y periódicos; </w:t>
      </w:r>
    </w:p>
    <w:p w14:paraId="02B9C842" w14:textId="77777777" w:rsidR="00EF7848" w:rsidRPr="00DF4EC9" w:rsidRDefault="00EF7848" w:rsidP="00EF7848">
      <w:pPr>
        <w:spacing w:after="0" w:line="276" w:lineRule="auto"/>
        <w:ind w:left="567" w:right="843"/>
        <w:jc w:val="both"/>
        <w:rPr>
          <w:rFonts w:ascii="Palatino Linotype" w:hAnsi="Palatino Linotype"/>
          <w:i/>
        </w:rPr>
      </w:pPr>
      <w:r w:rsidRPr="00DF4EC9">
        <w:rPr>
          <w:rFonts w:ascii="Palatino Linotype" w:hAnsi="Palatino Linotype"/>
          <w:i/>
        </w:rPr>
        <w:t xml:space="preserve">IX. Labores insalubres y peligrosas que no deban desempeñar los menores de edad y la protección que se dará a las servidoras públicas embarazadas; y </w:t>
      </w:r>
    </w:p>
    <w:p w14:paraId="5812921B" w14:textId="2C4430C5" w:rsidR="00EF7848" w:rsidRPr="00DF4EC9" w:rsidRDefault="00EF7848" w:rsidP="00EF7848">
      <w:pPr>
        <w:spacing w:after="0" w:line="276" w:lineRule="auto"/>
        <w:ind w:left="567" w:right="843"/>
        <w:jc w:val="both"/>
        <w:rPr>
          <w:rFonts w:ascii="Palatino Linotype" w:hAnsi="Palatino Linotype"/>
          <w:i/>
          <w:sz w:val="24"/>
          <w:szCs w:val="24"/>
        </w:rPr>
      </w:pPr>
      <w:r w:rsidRPr="00DF4EC9">
        <w:rPr>
          <w:rFonts w:ascii="Palatino Linotype" w:hAnsi="Palatino Linotype"/>
          <w:i/>
        </w:rPr>
        <w:t>X. Las demás reglas que fueren convenientes para obtener mayor seguridad y eficacia en el trabajo.</w:t>
      </w:r>
    </w:p>
    <w:p w14:paraId="48D36675" w14:textId="77777777" w:rsidR="00EF7848" w:rsidRPr="00DF4EC9" w:rsidRDefault="00EF7848" w:rsidP="00CD74AE">
      <w:pPr>
        <w:spacing w:after="0" w:line="360" w:lineRule="auto"/>
        <w:ind w:right="49"/>
        <w:jc w:val="both"/>
        <w:rPr>
          <w:rFonts w:ascii="Palatino Linotype" w:hAnsi="Palatino Linotype"/>
          <w:sz w:val="24"/>
          <w:szCs w:val="24"/>
        </w:rPr>
      </w:pPr>
    </w:p>
    <w:p w14:paraId="7ECCA231" w14:textId="0DAAD27D" w:rsidR="00F85A21" w:rsidRPr="00DF4EC9" w:rsidRDefault="00F85A21"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Ahora bien, respecto a las obligaciones y condiciones que deben seguir los servidores públicos, se tiene que, estos deben asistir a sus labores y no faltar sin causa justificada o sin </w:t>
      </w:r>
      <w:r w:rsidR="00180F4F" w:rsidRPr="00DF4EC9">
        <w:rPr>
          <w:rFonts w:ascii="Palatino Linotype" w:hAnsi="Palatino Linotype"/>
          <w:sz w:val="24"/>
          <w:szCs w:val="24"/>
        </w:rPr>
        <w:t xml:space="preserve">permiso, de conformidad con el artículo 88 de la Ley de Trabajo de los Servidores Públicos del Estado de México, asimismo, se advierte en el artículo 71 que los servidores públicos contarán con un sueldo. </w:t>
      </w:r>
    </w:p>
    <w:p w14:paraId="5298823A" w14:textId="5D40DC30" w:rsidR="00F85A21" w:rsidRPr="00DF4EC9" w:rsidRDefault="00F85A21" w:rsidP="00180F4F">
      <w:pPr>
        <w:spacing w:after="0" w:line="276" w:lineRule="auto"/>
        <w:ind w:left="567" w:right="843"/>
        <w:jc w:val="both"/>
        <w:rPr>
          <w:rFonts w:ascii="Palatino Linotype" w:hAnsi="Palatino Linotype"/>
          <w:i/>
        </w:rPr>
      </w:pPr>
      <w:r w:rsidRPr="00DF4EC9">
        <w:rPr>
          <w:rFonts w:ascii="Palatino Linotype" w:hAnsi="Palatino Linotype"/>
          <w:b/>
          <w:i/>
        </w:rPr>
        <w:t>ARTÍCULO 88.</w:t>
      </w:r>
      <w:r w:rsidRPr="00DF4EC9">
        <w:rPr>
          <w:rFonts w:ascii="Palatino Linotype" w:hAnsi="Palatino Linotype"/>
          <w:i/>
        </w:rPr>
        <w:t xml:space="preserve"> Son obligaciones de los servidores públicos:</w:t>
      </w:r>
    </w:p>
    <w:p w14:paraId="292392EC" w14:textId="0800B91A" w:rsidR="00F85A21" w:rsidRPr="00DF4EC9" w:rsidRDefault="00F85A21" w:rsidP="00180F4F">
      <w:pPr>
        <w:spacing w:after="0" w:line="276" w:lineRule="auto"/>
        <w:ind w:left="567" w:right="843"/>
        <w:jc w:val="both"/>
        <w:rPr>
          <w:rFonts w:ascii="Palatino Linotype" w:hAnsi="Palatino Linotype"/>
          <w:i/>
        </w:rPr>
      </w:pPr>
      <w:r w:rsidRPr="00DF4EC9">
        <w:rPr>
          <w:rFonts w:ascii="Palatino Linotype" w:hAnsi="Palatino Linotype"/>
          <w:i/>
        </w:rPr>
        <w:t>…</w:t>
      </w:r>
    </w:p>
    <w:p w14:paraId="54C842B2" w14:textId="5D666792" w:rsidR="00F85A21" w:rsidRPr="00DF4EC9" w:rsidRDefault="00F85A21" w:rsidP="00180F4F">
      <w:pPr>
        <w:spacing w:after="0" w:line="276" w:lineRule="auto"/>
        <w:ind w:left="567" w:right="843"/>
        <w:jc w:val="both"/>
        <w:rPr>
          <w:rFonts w:ascii="Palatino Linotype" w:hAnsi="Palatino Linotype"/>
          <w:i/>
        </w:rPr>
      </w:pPr>
      <w:r w:rsidRPr="00DF4EC9">
        <w:rPr>
          <w:rFonts w:ascii="Palatino Linotype" w:hAnsi="Palatino Linotype"/>
          <w:b/>
          <w:i/>
        </w:rPr>
        <w:t>III.</w:t>
      </w:r>
      <w:r w:rsidRPr="00DF4EC9">
        <w:rPr>
          <w:rFonts w:ascii="Palatino Linotype" w:hAnsi="Palatino Linotype"/>
          <w:i/>
        </w:rPr>
        <w:t xml:space="preserve"> </w:t>
      </w:r>
      <w:r w:rsidRPr="00DF4EC9">
        <w:rPr>
          <w:rFonts w:ascii="Palatino Linotype" w:hAnsi="Palatino Linotype"/>
          <w:b/>
          <w:i/>
          <w:u w:val="single"/>
        </w:rPr>
        <w:t>Asistir puntualmente a sus labores y no faltar sin causa justificada o sin permiso.</w:t>
      </w:r>
      <w:r w:rsidRPr="00DF4EC9">
        <w:rPr>
          <w:rFonts w:ascii="Palatino Linotype" w:hAnsi="Palatino Linotype"/>
          <w:i/>
        </w:rPr>
        <w:t xml:space="preserve">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14:paraId="1EC9CF1F" w14:textId="1747A475" w:rsidR="00F85A21" w:rsidRPr="00DF4EC9" w:rsidRDefault="00F85A21" w:rsidP="00180F4F">
      <w:pPr>
        <w:spacing w:after="0" w:line="276" w:lineRule="auto"/>
        <w:ind w:left="567" w:right="843"/>
        <w:jc w:val="both"/>
        <w:rPr>
          <w:rFonts w:ascii="Palatino Linotype" w:hAnsi="Palatino Linotype"/>
          <w:i/>
        </w:rPr>
      </w:pPr>
      <w:r w:rsidRPr="00DF4EC9">
        <w:rPr>
          <w:rFonts w:ascii="Palatino Linotype" w:hAnsi="Palatino Linotype"/>
          <w:i/>
        </w:rPr>
        <w:t>…</w:t>
      </w:r>
    </w:p>
    <w:p w14:paraId="1EA65E31" w14:textId="77777777" w:rsidR="00180F4F" w:rsidRPr="00DF4EC9" w:rsidRDefault="00180F4F" w:rsidP="00180F4F">
      <w:pPr>
        <w:spacing w:after="0" w:line="276" w:lineRule="auto"/>
        <w:ind w:left="567" w:right="843"/>
        <w:jc w:val="both"/>
        <w:rPr>
          <w:rFonts w:ascii="Palatino Linotype" w:hAnsi="Palatino Linotype"/>
          <w:i/>
        </w:rPr>
      </w:pPr>
    </w:p>
    <w:p w14:paraId="1C4BF5DB" w14:textId="119F05DE" w:rsidR="00F85A21" w:rsidRPr="00DF4EC9" w:rsidRDefault="00180F4F" w:rsidP="00180F4F">
      <w:pPr>
        <w:spacing w:after="0" w:line="276" w:lineRule="auto"/>
        <w:ind w:left="567" w:right="843"/>
        <w:jc w:val="both"/>
        <w:rPr>
          <w:rFonts w:ascii="Palatino Linotype" w:hAnsi="Palatino Linotype"/>
          <w:i/>
        </w:rPr>
      </w:pPr>
      <w:r w:rsidRPr="00DF4EC9">
        <w:rPr>
          <w:rFonts w:ascii="Palatino Linotype" w:hAnsi="Palatino Linotype"/>
          <w:b/>
          <w:i/>
        </w:rPr>
        <w:t>ARTÍCULO 71.</w:t>
      </w:r>
      <w:r w:rsidRPr="00DF4EC9">
        <w:rPr>
          <w:rFonts w:ascii="Palatino Linotype" w:hAnsi="Palatino Linotype"/>
          <w:i/>
        </w:rPr>
        <w:t xml:space="preserve"> El sueldo es la retribución que la institución pública debe pagar al servidor público por los servicios prestados.</w:t>
      </w:r>
    </w:p>
    <w:p w14:paraId="292D2A93" w14:textId="77777777" w:rsidR="008010B3" w:rsidRPr="00DF4EC9" w:rsidRDefault="008010B3" w:rsidP="00180F4F">
      <w:pPr>
        <w:spacing w:after="0" w:line="276" w:lineRule="auto"/>
        <w:ind w:left="567" w:right="843"/>
        <w:jc w:val="both"/>
        <w:rPr>
          <w:rFonts w:ascii="Palatino Linotype" w:hAnsi="Palatino Linotype"/>
          <w:i/>
        </w:rPr>
      </w:pPr>
    </w:p>
    <w:p w14:paraId="1CB0E380" w14:textId="39845F44" w:rsidR="00180F4F" w:rsidRPr="00DF4EC9" w:rsidRDefault="00180F4F" w:rsidP="00180F4F">
      <w:pPr>
        <w:spacing w:after="0" w:line="360" w:lineRule="auto"/>
        <w:ind w:right="-7"/>
        <w:jc w:val="both"/>
        <w:rPr>
          <w:rFonts w:ascii="Palatino Linotype" w:hAnsi="Palatino Linotype"/>
          <w:sz w:val="24"/>
        </w:rPr>
      </w:pPr>
      <w:r w:rsidRPr="00DF4EC9">
        <w:rPr>
          <w:rFonts w:ascii="Palatino Linotype" w:hAnsi="Palatino Linotype"/>
          <w:sz w:val="24"/>
        </w:rPr>
        <w:t xml:space="preserve">Dicho esto, este Organismo Garante advierte facultades y competencias por parte del Ayuntamiento de Valle de Bravo para que este administre, genere y posea la </w:t>
      </w:r>
      <w:r w:rsidRPr="00DF4EC9">
        <w:rPr>
          <w:rFonts w:ascii="Palatino Linotype" w:hAnsi="Palatino Linotype"/>
          <w:sz w:val="24"/>
        </w:rPr>
        <w:lastRenderedPageBreak/>
        <w:t xml:space="preserve">información de interés del Recurrente, por lo que, acotado esto, se procede al análisis de los Recurso de Revisión que ahora nos ocupan, al tenor de lo siguiente: </w:t>
      </w:r>
    </w:p>
    <w:p w14:paraId="3AE1600D" w14:textId="77777777" w:rsidR="00180F4F" w:rsidRPr="00DF4EC9" w:rsidRDefault="00180F4F" w:rsidP="00180F4F">
      <w:pPr>
        <w:spacing w:after="0" w:line="276" w:lineRule="auto"/>
        <w:ind w:right="-7"/>
        <w:jc w:val="both"/>
        <w:rPr>
          <w:rFonts w:ascii="Palatino Linotype" w:hAnsi="Palatino Linotype"/>
        </w:rPr>
      </w:pPr>
    </w:p>
    <w:p w14:paraId="649691D9" w14:textId="33C1178D" w:rsidR="00EF5231" w:rsidRPr="00DF4EC9" w:rsidRDefault="00EF5231" w:rsidP="00EF5231">
      <w:pPr>
        <w:pStyle w:val="Prrafodelista"/>
        <w:numPr>
          <w:ilvl w:val="0"/>
          <w:numId w:val="29"/>
        </w:numPr>
        <w:spacing w:after="0" w:line="360" w:lineRule="auto"/>
        <w:ind w:right="49"/>
        <w:jc w:val="both"/>
        <w:rPr>
          <w:rFonts w:ascii="Palatino Linotype" w:hAnsi="Palatino Linotype"/>
          <w:sz w:val="24"/>
          <w:szCs w:val="24"/>
        </w:rPr>
      </w:pPr>
      <w:r w:rsidRPr="00DF4EC9">
        <w:rPr>
          <w:rFonts w:ascii="Palatino Linotype" w:hAnsi="Palatino Linotype"/>
          <w:b/>
          <w:sz w:val="24"/>
          <w:szCs w:val="24"/>
        </w:rPr>
        <w:t xml:space="preserve">Recursos de Revisión </w:t>
      </w:r>
      <w:r w:rsidR="00F01053" w:rsidRPr="00DF4EC9">
        <w:rPr>
          <w:rFonts w:ascii="Palatino Linotype" w:hAnsi="Palatino Linotype"/>
          <w:b/>
          <w:sz w:val="24"/>
          <w:szCs w:val="24"/>
        </w:rPr>
        <w:t>15784</w:t>
      </w:r>
      <w:r w:rsidRPr="00DF4EC9">
        <w:rPr>
          <w:rFonts w:ascii="Palatino Linotype" w:hAnsi="Palatino Linotype"/>
          <w:b/>
          <w:sz w:val="24"/>
          <w:szCs w:val="24"/>
        </w:rPr>
        <w:t>/INFOEM/IP/RR/2022.</w:t>
      </w:r>
    </w:p>
    <w:p w14:paraId="320C2F20" w14:textId="77777777" w:rsidR="00EF5231" w:rsidRPr="00DF4EC9" w:rsidRDefault="00EF5231" w:rsidP="00CD74AE">
      <w:pPr>
        <w:spacing w:after="0" w:line="360" w:lineRule="auto"/>
        <w:ind w:right="49"/>
        <w:jc w:val="both"/>
        <w:rPr>
          <w:rFonts w:ascii="Palatino Linotype" w:hAnsi="Palatino Linotype"/>
          <w:sz w:val="24"/>
          <w:szCs w:val="24"/>
        </w:rPr>
      </w:pPr>
    </w:p>
    <w:p w14:paraId="6034CE71" w14:textId="0D34D2EA" w:rsidR="00CD74AE" w:rsidRPr="00DF4EC9" w:rsidRDefault="00EF5231"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Respecto a este</w:t>
      </w:r>
      <w:r w:rsidR="00424CE6" w:rsidRPr="00DF4EC9">
        <w:rPr>
          <w:rFonts w:ascii="Palatino Linotype" w:hAnsi="Palatino Linotype"/>
          <w:sz w:val="24"/>
          <w:szCs w:val="24"/>
        </w:rPr>
        <w:t xml:space="preserve"> asunto, por cuestiones de técnica jurídica se procedió a realizar la siguiente tabla, con la finalidad de dar mayor claridad a la pretensión del Particular y la información enviada por el Sujeto Obligado, el cual, es del tenor siguiente: </w:t>
      </w:r>
    </w:p>
    <w:p w14:paraId="2FB8DB81" w14:textId="77777777" w:rsidR="001E21C7" w:rsidRPr="00DF4EC9" w:rsidRDefault="001E21C7" w:rsidP="00CD74AE">
      <w:pPr>
        <w:spacing w:after="0" w:line="360" w:lineRule="auto"/>
        <w:ind w:right="49"/>
        <w:jc w:val="both"/>
        <w:rPr>
          <w:rFonts w:ascii="Palatino Linotype" w:hAnsi="Palatino Linotype"/>
          <w:sz w:val="24"/>
          <w:szCs w:val="24"/>
        </w:rPr>
      </w:pPr>
    </w:p>
    <w:tbl>
      <w:tblPr>
        <w:tblStyle w:val="Tablaconcuadrcula"/>
        <w:tblW w:w="9072" w:type="dxa"/>
        <w:tblLayout w:type="fixed"/>
        <w:tblLook w:val="04A0" w:firstRow="1" w:lastRow="0" w:firstColumn="1" w:lastColumn="0" w:noHBand="0" w:noVBand="1"/>
      </w:tblPr>
      <w:tblGrid>
        <w:gridCol w:w="284"/>
        <w:gridCol w:w="1701"/>
        <w:gridCol w:w="1843"/>
        <w:gridCol w:w="1842"/>
        <w:gridCol w:w="1701"/>
        <w:gridCol w:w="1701"/>
      </w:tblGrid>
      <w:tr w:rsidR="00DF4EC9" w:rsidRPr="00DF4EC9" w14:paraId="46DB9157" w14:textId="77777777" w:rsidTr="00B60116">
        <w:tc>
          <w:tcPr>
            <w:tcW w:w="284" w:type="dxa"/>
            <w:tcBorders>
              <w:top w:val="nil"/>
              <w:left w:val="nil"/>
              <w:bottom w:val="single" w:sz="4" w:space="0" w:color="auto"/>
              <w:right w:val="single" w:sz="4" w:space="0" w:color="auto"/>
            </w:tcBorders>
          </w:tcPr>
          <w:p w14:paraId="713DBBE7" w14:textId="77777777" w:rsidR="001E21C7" w:rsidRPr="00DF4EC9" w:rsidRDefault="001E21C7" w:rsidP="001E21C7">
            <w:pPr>
              <w:pStyle w:val="Prrafodelista"/>
              <w:ind w:left="0" w:right="49"/>
              <w:jc w:val="both"/>
              <w:rPr>
                <w:rFonts w:ascii="Palatino Linotype" w:hAnsi="Palatino Linotype"/>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E712B" w14:textId="77777777" w:rsidR="001E21C7" w:rsidRPr="00DF4EC9" w:rsidRDefault="001E21C7" w:rsidP="001E21C7">
            <w:pPr>
              <w:pStyle w:val="Prrafodelista"/>
              <w:ind w:left="0" w:right="49"/>
              <w:jc w:val="center"/>
              <w:rPr>
                <w:rFonts w:ascii="Palatino Linotype" w:hAnsi="Palatino Linotype"/>
                <w:b/>
                <w:sz w:val="20"/>
                <w:szCs w:val="20"/>
              </w:rPr>
            </w:pPr>
            <w:r w:rsidRPr="00DF4EC9">
              <w:rPr>
                <w:rFonts w:ascii="Palatino Linotype" w:hAnsi="Palatino Linotype"/>
                <w:b/>
                <w:sz w:val="20"/>
                <w:szCs w:val="20"/>
              </w:rPr>
              <w:t>Requerimientos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88053" w14:textId="77777777" w:rsidR="001E21C7" w:rsidRPr="00DF4EC9" w:rsidRDefault="001E21C7" w:rsidP="001E21C7">
            <w:pPr>
              <w:pStyle w:val="Prrafodelista"/>
              <w:ind w:left="0" w:right="49"/>
              <w:jc w:val="center"/>
              <w:rPr>
                <w:rFonts w:ascii="Palatino Linotype" w:hAnsi="Palatino Linotype"/>
                <w:b/>
                <w:sz w:val="20"/>
                <w:szCs w:val="20"/>
              </w:rPr>
            </w:pPr>
            <w:r w:rsidRPr="00DF4EC9">
              <w:rPr>
                <w:rFonts w:ascii="Palatino Linotype" w:hAnsi="Palatino Linotype"/>
                <w:b/>
                <w:sz w:val="20"/>
                <w:szCs w:val="20"/>
              </w:rPr>
              <w:t>Respuesta</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3A579" w14:textId="1CCDADA0" w:rsidR="001E21C7" w:rsidRPr="00DF4EC9" w:rsidRDefault="001E21C7" w:rsidP="001E21C7">
            <w:pPr>
              <w:pStyle w:val="Prrafodelista"/>
              <w:ind w:left="0" w:right="49"/>
              <w:jc w:val="center"/>
              <w:rPr>
                <w:rFonts w:ascii="Palatino Linotype" w:hAnsi="Palatino Linotype"/>
                <w:b/>
                <w:sz w:val="20"/>
                <w:szCs w:val="20"/>
              </w:rPr>
            </w:pPr>
            <w:r w:rsidRPr="00DF4EC9">
              <w:rPr>
                <w:rFonts w:ascii="Palatino Linotype" w:hAnsi="Palatino Linotype"/>
                <w:b/>
                <w:sz w:val="20"/>
                <w:szCs w:val="20"/>
              </w:rPr>
              <w:t>Motivos de Inconformidad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F2D5C" w14:textId="4AF71046" w:rsidR="001E21C7" w:rsidRPr="00DF4EC9" w:rsidRDefault="001E21C7" w:rsidP="001E21C7">
            <w:pPr>
              <w:pStyle w:val="Prrafodelista"/>
              <w:ind w:left="0" w:right="49"/>
              <w:jc w:val="center"/>
              <w:rPr>
                <w:rFonts w:ascii="Palatino Linotype" w:hAnsi="Palatino Linotype"/>
                <w:b/>
                <w:sz w:val="20"/>
                <w:szCs w:val="20"/>
              </w:rPr>
            </w:pPr>
            <w:r w:rsidRPr="00DF4EC9">
              <w:rPr>
                <w:rFonts w:ascii="Palatino Linotype" w:hAnsi="Palatino Linotype"/>
                <w:b/>
                <w:sz w:val="20"/>
                <w:szCs w:val="20"/>
              </w:rPr>
              <w:t>Informe Justificado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BD1C6" w14:textId="77777777" w:rsidR="001E21C7" w:rsidRPr="00DF4EC9" w:rsidRDefault="001E21C7" w:rsidP="001E21C7">
            <w:pPr>
              <w:pStyle w:val="Prrafodelista"/>
              <w:ind w:left="0" w:right="49"/>
              <w:jc w:val="center"/>
              <w:rPr>
                <w:rFonts w:ascii="Palatino Linotype" w:hAnsi="Palatino Linotype"/>
                <w:b/>
                <w:sz w:val="20"/>
                <w:szCs w:val="20"/>
              </w:rPr>
            </w:pPr>
            <w:r w:rsidRPr="00DF4EC9">
              <w:rPr>
                <w:rFonts w:ascii="Palatino Linotype" w:hAnsi="Palatino Linotype"/>
                <w:b/>
                <w:sz w:val="20"/>
                <w:szCs w:val="20"/>
              </w:rPr>
              <w:t>Observaciones</w:t>
            </w:r>
          </w:p>
        </w:tc>
      </w:tr>
      <w:tr w:rsidR="00DF4EC9" w:rsidRPr="00DF4EC9" w14:paraId="7977D2B5" w14:textId="77777777" w:rsidTr="00B60116">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38C78" w14:textId="2E7C4724" w:rsidR="001E21C7" w:rsidRPr="00DF4EC9" w:rsidRDefault="001E21C7" w:rsidP="001E21C7">
            <w:pPr>
              <w:pStyle w:val="Prrafodelista"/>
              <w:ind w:left="0" w:right="49"/>
              <w:jc w:val="both"/>
              <w:rPr>
                <w:rFonts w:ascii="Palatino Linotype" w:hAnsi="Palatino Linotype"/>
                <w:b/>
                <w:sz w:val="20"/>
                <w:szCs w:val="20"/>
              </w:rPr>
            </w:pPr>
            <w:r w:rsidRPr="00DF4EC9">
              <w:rPr>
                <w:rFonts w:ascii="Palatino Linotype" w:hAnsi="Palatino Linotype"/>
                <w:b/>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14:paraId="3610DDF1" w14:textId="76201FC8" w:rsidR="001E21C7" w:rsidRPr="00DF4EC9" w:rsidRDefault="001E21C7" w:rsidP="001E21C7">
            <w:pPr>
              <w:pStyle w:val="Prrafodelista"/>
              <w:ind w:left="39"/>
              <w:jc w:val="both"/>
              <w:rPr>
                <w:rFonts w:ascii="Palatino Linotype" w:eastAsia="Times New Roman" w:hAnsi="Palatino Linotype" w:cs="Times New Roman"/>
                <w:sz w:val="20"/>
                <w:szCs w:val="20"/>
                <w:lang w:eastAsia="es-MX"/>
              </w:rPr>
            </w:pPr>
            <w:r w:rsidRPr="00DF4EC9">
              <w:rPr>
                <w:rFonts w:ascii="Palatino Linotype" w:eastAsia="Times New Roman" w:hAnsi="Palatino Linotype" w:cs="Times New Roman"/>
                <w:sz w:val="20"/>
                <w:szCs w:val="20"/>
                <w:lang w:eastAsia="es-MX"/>
              </w:rPr>
              <w:t xml:space="preserve">Se informe con base en qué el C. Israel Manjarrez Santana adscrito a la </w:t>
            </w:r>
            <w:proofErr w:type="gramStart"/>
            <w:r w:rsidRPr="00DF4EC9">
              <w:rPr>
                <w:rFonts w:ascii="Palatino Linotype" w:eastAsia="Times New Roman" w:hAnsi="Palatino Linotype" w:cs="Times New Roman"/>
                <w:sz w:val="20"/>
                <w:szCs w:val="20"/>
                <w:lang w:eastAsia="es-MX"/>
              </w:rPr>
              <w:t>Secretaria</w:t>
            </w:r>
            <w:proofErr w:type="gramEnd"/>
            <w:r w:rsidRPr="00DF4EC9">
              <w:rPr>
                <w:rFonts w:ascii="Palatino Linotype" w:eastAsia="Times New Roman" w:hAnsi="Palatino Linotype" w:cs="Times New Roman"/>
                <w:sz w:val="20"/>
                <w:szCs w:val="20"/>
                <w:lang w:eastAsia="es-MX"/>
              </w:rPr>
              <w:t xml:space="preserve"> del Ayuntamiento del Municipio de Bravo se toma atribuciones que no le corresponden ni que fuera el Secretario como tal del ayuntamiento. </w:t>
            </w:r>
          </w:p>
        </w:tc>
        <w:tc>
          <w:tcPr>
            <w:tcW w:w="1843" w:type="dxa"/>
            <w:tcBorders>
              <w:top w:val="single" w:sz="4" w:space="0" w:color="auto"/>
              <w:left w:val="single" w:sz="4" w:space="0" w:color="auto"/>
              <w:bottom w:val="single" w:sz="4" w:space="0" w:color="auto"/>
              <w:right w:val="single" w:sz="4" w:space="0" w:color="auto"/>
            </w:tcBorders>
          </w:tcPr>
          <w:p w14:paraId="401F3440" w14:textId="600FF521" w:rsidR="001E21C7" w:rsidRPr="00DF4EC9" w:rsidRDefault="001E21C7" w:rsidP="001E21C7">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El </w:t>
            </w:r>
            <w:proofErr w:type="gramStart"/>
            <w:r w:rsidRPr="00DF4EC9">
              <w:rPr>
                <w:rFonts w:ascii="Palatino Linotype" w:hAnsi="Palatino Linotype"/>
                <w:sz w:val="20"/>
                <w:szCs w:val="20"/>
              </w:rPr>
              <w:t>Director</w:t>
            </w:r>
            <w:proofErr w:type="gramEnd"/>
            <w:r w:rsidRPr="00DF4EC9">
              <w:rPr>
                <w:rFonts w:ascii="Palatino Linotype" w:hAnsi="Palatino Linotype"/>
                <w:sz w:val="20"/>
                <w:szCs w:val="20"/>
              </w:rPr>
              <w:t xml:space="preserve"> de Administraci</w:t>
            </w:r>
            <w:r w:rsidR="00424CE6" w:rsidRPr="00DF4EC9">
              <w:rPr>
                <w:rFonts w:ascii="Palatino Linotype" w:hAnsi="Palatino Linotype"/>
                <w:sz w:val="20"/>
                <w:szCs w:val="20"/>
              </w:rPr>
              <w:t>ó</w:t>
            </w:r>
            <w:r w:rsidRPr="00DF4EC9">
              <w:rPr>
                <w:rFonts w:ascii="Palatino Linotype" w:hAnsi="Palatino Linotype"/>
                <w:sz w:val="20"/>
                <w:szCs w:val="20"/>
              </w:rPr>
              <w:t>n remitió el Acuerdo de fecha siete de enero de dos mil veintidós, signado por el Secretario del Ayuntamiento, mediante el cual se habilita, comisiona y delega al servidor público para realizar las actividades de la Secretaría del A</w:t>
            </w:r>
            <w:r w:rsidR="00424CE6" w:rsidRPr="00DF4EC9">
              <w:rPr>
                <w:rFonts w:ascii="Palatino Linotype" w:hAnsi="Palatino Linotype"/>
                <w:sz w:val="20"/>
                <w:szCs w:val="20"/>
              </w:rPr>
              <w:t>yuntamiento</w:t>
            </w:r>
          </w:p>
        </w:tc>
        <w:tc>
          <w:tcPr>
            <w:tcW w:w="1842" w:type="dxa"/>
            <w:tcBorders>
              <w:top w:val="single" w:sz="4" w:space="0" w:color="auto"/>
              <w:left w:val="single" w:sz="4" w:space="0" w:color="auto"/>
              <w:bottom w:val="single" w:sz="4" w:space="0" w:color="auto"/>
              <w:right w:val="single" w:sz="4" w:space="0" w:color="auto"/>
            </w:tcBorders>
          </w:tcPr>
          <w:p w14:paraId="78D55509" w14:textId="77777777" w:rsidR="00424CE6" w:rsidRPr="00DF4EC9" w:rsidRDefault="00424CE6" w:rsidP="001E21C7">
            <w:pPr>
              <w:pStyle w:val="Prrafodelista"/>
              <w:ind w:left="0" w:right="49"/>
              <w:jc w:val="both"/>
              <w:rPr>
                <w:rFonts w:ascii="Palatino Linotype" w:hAnsi="Palatino Linotype"/>
                <w:sz w:val="20"/>
                <w:szCs w:val="20"/>
              </w:rPr>
            </w:pPr>
            <w:r w:rsidRPr="00DF4EC9">
              <w:rPr>
                <w:rFonts w:ascii="Palatino Linotype" w:hAnsi="Palatino Linotype"/>
                <w:sz w:val="20"/>
                <w:szCs w:val="20"/>
              </w:rPr>
              <w:t>El Particular se inconformó arguyendo que el reglamento interno expedido por el SO no cuenta con validez porque está caducado, por lo que,</w:t>
            </w:r>
            <w:r w:rsidRPr="00DF4EC9">
              <w:rPr>
                <w:rFonts w:ascii="Palatino Linotype" w:hAnsi="Palatino Linotype"/>
                <w:b/>
                <w:sz w:val="20"/>
                <w:szCs w:val="20"/>
              </w:rPr>
              <w:t xml:space="preserve"> </w:t>
            </w:r>
            <w:r w:rsidRPr="00DF4EC9">
              <w:rPr>
                <w:rFonts w:ascii="Palatino Linotype" w:hAnsi="Palatino Linotype"/>
                <w:b/>
                <w:sz w:val="20"/>
                <w:szCs w:val="20"/>
                <w:u w:val="single"/>
              </w:rPr>
              <w:t>solicita se expida el reglamento vigente de la administración</w:t>
            </w:r>
            <w:r w:rsidRPr="00DF4EC9">
              <w:rPr>
                <w:rFonts w:ascii="Palatino Linotype" w:hAnsi="Palatino Linotype"/>
                <w:sz w:val="20"/>
                <w:szCs w:val="20"/>
              </w:rPr>
              <w:t xml:space="preserve">. </w:t>
            </w:r>
          </w:p>
          <w:p w14:paraId="2B2C3E12" w14:textId="77777777" w:rsidR="00424CE6" w:rsidRPr="00DF4EC9" w:rsidRDefault="00424CE6" w:rsidP="001E21C7">
            <w:pPr>
              <w:pStyle w:val="Prrafodelista"/>
              <w:ind w:left="0" w:right="49"/>
              <w:jc w:val="both"/>
              <w:rPr>
                <w:rFonts w:ascii="Palatino Linotype" w:hAnsi="Palatino Linotype"/>
                <w:sz w:val="20"/>
                <w:szCs w:val="20"/>
              </w:rPr>
            </w:pPr>
          </w:p>
          <w:p w14:paraId="1D6A642E" w14:textId="6A3F5338" w:rsidR="00424CE6" w:rsidRPr="00DF4EC9" w:rsidRDefault="00424CE6" w:rsidP="001E21C7">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Asimismo, el Particular solicitó que el servidor público no tome atribuciones del señor secretario. </w:t>
            </w:r>
          </w:p>
        </w:tc>
        <w:tc>
          <w:tcPr>
            <w:tcW w:w="1701" w:type="dxa"/>
            <w:tcBorders>
              <w:top w:val="single" w:sz="4" w:space="0" w:color="auto"/>
              <w:left w:val="single" w:sz="4" w:space="0" w:color="auto"/>
              <w:bottom w:val="single" w:sz="4" w:space="0" w:color="auto"/>
              <w:right w:val="single" w:sz="4" w:space="0" w:color="auto"/>
            </w:tcBorders>
          </w:tcPr>
          <w:p w14:paraId="1262C284" w14:textId="77777777" w:rsidR="001E21C7" w:rsidRPr="00DF4EC9" w:rsidRDefault="00424CE6" w:rsidP="001E21C7">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Director de Administración refiere que los reglamentos internos no emanan del Bando Municipal. </w:t>
            </w:r>
          </w:p>
          <w:p w14:paraId="71CD066F" w14:textId="77777777" w:rsidR="00424CE6" w:rsidRPr="00DF4EC9" w:rsidRDefault="00424CE6" w:rsidP="001E21C7">
            <w:pPr>
              <w:pStyle w:val="Prrafodelista"/>
              <w:ind w:left="0" w:right="49"/>
              <w:jc w:val="both"/>
              <w:rPr>
                <w:rFonts w:ascii="Palatino Linotype" w:hAnsi="Palatino Linotype"/>
                <w:sz w:val="20"/>
                <w:szCs w:val="20"/>
              </w:rPr>
            </w:pPr>
          </w:p>
          <w:p w14:paraId="76F4ED19" w14:textId="279D91F0" w:rsidR="00424CE6" w:rsidRPr="00DF4EC9" w:rsidRDefault="00424CE6" w:rsidP="001E21C7">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Secretario el Ayuntamiento. Precisa que las atribuciones de los servidores públicos son facultades expresas de la Secretaría y su titular y remitió el Acuerdo por el que se habilita al servidor para realizar funciones del </w:t>
            </w:r>
            <w:proofErr w:type="gramStart"/>
            <w:r w:rsidRPr="00DF4EC9">
              <w:rPr>
                <w:rFonts w:ascii="Palatino Linotype" w:hAnsi="Palatino Linotype"/>
                <w:sz w:val="20"/>
                <w:szCs w:val="20"/>
              </w:rPr>
              <w:lastRenderedPageBreak/>
              <w:t>Secretario</w:t>
            </w:r>
            <w:proofErr w:type="gramEnd"/>
            <w:r w:rsidRPr="00DF4EC9">
              <w:rPr>
                <w:rFonts w:ascii="Palatino Linotype" w:hAnsi="Palatino Linotype"/>
                <w:sz w:val="20"/>
                <w:szCs w:val="20"/>
              </w:rPr>
              <w:t xml:space="preserve"> del Ayuntamiento. </w:t>
            </w:r>
          </w:p>
        </w:tc>
        <w:tc>
          <w:tcPr>
            <w:tcW w:w="1701" w:type="dxa"/>
            <w:tcBorders>
              <w:top w:val="single" w:sz="4" w:space="0" w:color="auto"/>
              <w:left w:val="single" w:sz="4" w:space="0" w:color="auto"/>
              <w:bottom w:val="single" w:sz="4" w:space="0" w:color="auto"/>
              <w:right w:val="single" w:sz="4" w:space="0" w:color="auto"/>
            </w:tcBorders>
          </w:tcPr>
          <w:p w14:paraId="528235E2" w14:textId="77777777" w:rsidR="00424CE6" w:rsidRPr="00DF4EC9" w:rsidRDefault="00424CE6" w:rsidP="001E21C7">
            <w:pPr>
              <w:pStyle w:val="Prrafodelista"/>
              <w:ind w:left="0" w:right="49"/>
              <w:jc w:val="both"/>
              <w:rPr>
                <w:rFonts w:ascii="Palatino Linotype" w:hAnsi="Palatino Linotype"/>
                <w:sz w:val="20"/>
                <w:szCs w:val="20"/>
              </w:rPr>
            </w:pPr>
          </w:p>
          <w:p w14:paraId="6859F245" w14:textId="77777777" w:rsidR="00424CE6" w:rsidRPr="00DF4EC9" w:rsidRDefault="00424CE6" w:rsidP="001E21C7">
            <w:pPr>
              <w:pStyle w:val="Prrafodelista"/>
              <w:ind w:left="0" w:right="49"/>
              <w:jc w:val="both"/>
              <w:rPr>
                <w:rFonts w:ascii="Palatino Linotype" w:hAnsi="Palatino Linotype"/>
                <w:sz w:val="20"/>
                <w:szCs w:val="20"/>
              </w:rPr>
            </w:pPr>
          </w:p>
          <w:p w14:paraId="5DB032BB" w14:textId="77777777" w:rsidR="00424CE6" w:rsidRPr="00DF4EC9" w:rsidRDefault="00424CE6" w:rsidP="001E21C7">
            <w:pPr>
              <w:pStyle w:val="Prrafodelista"/>
              <w:ind w:left="0" w:right="49"/>
              <w:jc w:val="both"/>
              <w:rPr>
                <w:rFonts w:ascii="Palatino Linotype" w:hAnsi="Palatino Linotype"/>
                <w:sz w:val="20"/>
                <w:szCs w:val="20"/>
              </w:rPr>
            </w:pPr>
          </w:p>
          <w:p w14:paraId="7F867E42" w14:textId="77777777" w:rsidR="001E21C7" w:rsidRPr="00DF4EC9" w:rsidRDefault="00424CE6" w:rsidP="00424CE6">
            <w:pPr>
              <w:pStyle w:val="Prrafodelista"/>
              <w:ind w:left="0" w:right="49"/>
              <w:jc w:val="center"/>
              <w:rPr>
                <w:rFonts w:ascii="Palatino Linotype" w:hAnsi="Palatino Linotype"/>
                <w:b/>
                <w:sz w:val="20"/>
                <w:szCs w:val="20"/>
              </w:rPr>
            </w:pPr>
            <w:r w:rsidRPr="00DF4EC9">
              <w:rPr>
                <w:rFonts w:ascii="Palatino Linotype" w:hAnsi="Palatino Linotype"/>
                <w:b/>
                <w:sz w:val="20"/>
                <w:szCs w:val="20"/>
              </w:rPr>
              <w:t>Los motivos de inconformidad no se relacionan con lo solicitado.</w:t>
            </w:r>
          </w:p>
          <w:p w14:paraId="65A6A29C" w14:textId="77777777" w:rsidR="00424CE6" w:rsidRPr="00DF4EC9" w:rsidRDefault="00424CE6" w:rsidP="00424CE6">
            <w:pPr>
              <w:pStyle w:val="Prrafodelista"/>
              <w:ind w:left="0" w:right="49"/>
              <w:jc w:val="center"/>
              <w:rPr>
                <w:rFonts w:ascii="Palatino Linotype" w:hAnsi="Palatino Linotype"/>
                <w:b/>
                <w:sz w:val="20"/>
                <w:szCs w:val="20"/>
              </w:rPr>
            </w:pPr>
          </w:p>
          <w:p w14:paraId="2D38DCB5" w14:textId="15C0B6AF" w:rsidR="00424CE6" w:rsidRPr="00DF4EC9" w:rsidRDefault="00424CE6" w:rsidP="00424CE6">
            <w:pPr>
              <w:pStyle w:val="Prrafodelista"/>
              <w:ind w:left="0" w:right="49"/>
              <w:jc w:val="center"/>
              <w:rPr>
                <w:rFonts w:ascii="Palatino Linotype" w:hAnsi="Palatino Linotype"/>
                <w:sz w:val="20"/>
                <w:szCs w:val="20"/>
              </w:rPr>
            </w:pPr>
            <w:r w:rsidRPr="00DF4EC9">
              <w:rPr>
                <w:rFonts w:ascii="Palatino Linotype" w:hAnsi="Palatino Linotype"/>
                <w:b/>
                <w:sz w:val="20"/>
                <w:szCs w:val="20"/>
              </w:rPr>
              <w:t>El Sujeto Obligado atendió el requerimiento del Particular.</w:t>
            </w:r>
            <w:r w:rsidRPr="00DF4EC9">
              <w:rPr>
                <w:rFonts w:ascii="Palatino Linotype" w:hAnsi="Palatino Linotype"/>
                <w:sz w:val="20"/>
                <w:szCs w:val="20"/>
              </w:rPr>
              <w:t xml:space="preserve"> </w:t>
            </w:r>
          </w:p>
        </w:tc>
      </w:tr>
      <w:tr w:rsidR="00DF4EC9" w:rsidRPr="00DF4EC9" w14:paraId="16DD425D" w14:textId="77777777" w:rsidTr="00B60116">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B6A7C" w14:textId="70C1ECB1" w:rsidR="001E21C7" w:rsidRPr="00DF4EC9" w:rsidRDefault="001E21C7" w:rsidP="001E21C7">
            <w:pPr>
              <w:pStyle w:val="Prrafodelista"/>
              <w:ind w:left="0" w:right="49"/>
              <w:jc w:val="both"/>
              <w:rPr>
                <w:rFonts w:ascii="Palatino Linotype" w:hAnsi="Palatino Linotype"/>
                <w:b/>
                <w:sz w:val="20"/>
                <w:szCs w:val="20"/>
              </w:rPr>
            </w:pPr>
            <w:r w:rsidRPr="00DF4EC9">
              <w:rPr>
                <w:rFonts w:ascii="Palatino Linotype" w:hAnsi="Palatino Linotype"/>
                <w:b/>
                <w:sz w:val="20"/>
                <w:szCs w:val="20"/>
              </w:rPr>
              <w:t>2</w:t>
            </w:r>
          </w:p>
        </w:tc>
        <w:tc>
          <w:tcPr>
            <w:tcW w:w="1701" w:type="dxa"/>
            <w:tcBorders>
              <w:top w:val="single" w:sz="4" w:space="0" w:color="auto"/>
              <w:left w:val="single" w:sz="4" w:space="0" w:color="auto"/>
              <w:bottom w:val="single" w:sz="4" w:space="0" w:color="auto"/>
              <w:right w:val="single" w:sz="4" w:space="0" w:color="auto"/>
            </w:tcBorders>
            <w:hideMark/>
          </w:tcPr>
          <w:p w14:paraId="7090CCEB" w14:textId="77777777" w:rsidR="001E21C7" w:rsidRPr="00DF4EC9" w:rsidRDefault="001E21C7" w:rsidP="001E21C7">
            <w:pPr>
              <w:pStyle w:val="Prrafodelista"/>
              <w:ind w:left="39"/>
              <w:jc w:val="both"/>
              <w:rPr>
                <w:rFonts w:ascii="Palatino Linotype" w:hAnsi="Palatino Linotype"/>
                <w:sz w:val="20"/>
                <w:szCs w:val="20"/>
              </w:rPr>
            </w:pPr>
            <w:r w:rsidRPr="00DF4EC9">
              <w:rPr>
                <w:rFonts w:ascii="Palatino Linotype" w:hAnsi="Palatino Linotype"/>
                <w:sz w:val="20"/>
                <w:szCs w:val="20"/>
              </w:rPr>
              <w:t>Documento donde consten sus funciones administrativas, que alcance tienen la toma de decisiones y quien le otorga como tal el poder de decidir sobre los temas relativamente importantes</w:t>
            </w:r>
          </w:p>
        </w:tc>
        <w:tc>
          <w:tcPr>
            <w:tcW w:w="1843" w:type="dxa"/>
            <w:tcBorders>
              <w:top w:val="single" w:sz="4" w:space="0" w:color="auto"/>
              <w:left w:val="single" w:sz="4" w:space="0" w:color="auto"/>
              <w:bottom w:val="single" w:sz="4" w:space="0" w:color="auto"/>
              <w:right w:val="single" w:sz="4" w:space="0" w:color="auto"/>
            </w:tcBorders>
          </w:tcPr>
          <w:p w14:paraId="7E124436" w14:textId="7CC2C0AA" w:rsidR="001E21C7" w:rsidRPr="00DF4EC9" w:rsidRDefault="001E21C7" w:rsidP="001E21C7">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El Sujeto Obligado remitió el Acuerdo de fecha siete de enero de dos mil veintidós, signado por el </w:t>
            </w:r>
            <w:proofErr w:type="gramStart"/>
            <w:r w:rsidRPr="00DF4EC9">
              <w:rPr>
                <w:rFonts w:ascii="Palatino Linotype" w:hAnsi="Palatino Linotype"/>
                <w:sz w:val="20"/>
                <w:szCs w:val="20"/>
              </w:rPr>
              <w:t>Secretario</w:t>
            </w:r>
            <w:proofErr w:type="gramEnd"/>
            <w:r w:rsidRPr="00DF4EC9">
              <w:rPr>
                <w:rFonts w:ascii="Palatino Linotype" w:hAnsi="Palatino Linotype"/>
                <w:sz w:val="20"/>
                <w:szCs w:val="20"/>
              </w:rPr>
              <w:t xml:space="preserve"> del Ayuntamiento, mediante el cual se habilita, comisiona y delega al servidor público para realizar las actividades de la Secretaría del Ayuntamiento.</w:t>
            </w:r>
          </w:p>
        </w:tc>
        <w:tc>
          <w:tcPr>
            <w:tcW w:w="1842" w:type="dxa"/>
            <w:tcBorders>
              <w:top w:val="single" w:sz="4" w:space="0" w:color="auto"/>
              <w:left w:val="single" w:sz="4" w:space="0" w:color="auto"/>
              <w:bottom w:val="single" w:sz="4" w:space="0" w:color="auto"/>
              <w:right w:val="single" w:sz="4" w:space="0" w:color="auto"/>
            </w:tcBorders>
          </w:tcPr>
          <w:p w14:paraId="460C68BA" w14:textId="77777777" w:rsidR="00424CE6"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El Particular se inconformó arguyendo que el reglamento interno expedido por el SO no cuenta con validez porque está caducado, por lo que,</w:t>
            </w:r>
            <w:r w:rsidRPr="00DF4EC9">
              <w:rPr>
                <w:rFonts w:ascii="Palatino Linotype" w:hAnsi="Palatino Linotype"/>
                <w:b/>
                <w:sz w:val="20"/>
                <w:szCs w:val="20"/>
              </w:rPr>
              <w:t xml:space="preserve"> </w:t>
            </w:r>
            <w:r w:rsidRPr="00DF4EC9">
              <w:rPr>
                <w:rFonts w:ascii="Palatino Linotype" w:hAnsi="Palatino Linotype"/>
                <w:b/>
                <w:sz w:val="20"/>
                <w:szCs w:val="20"/>
                <w:u w:val="single"/>
              </w:rPr>
              <w:t>solicita se expida el reglamento vigente de la administración</w:t>
            </w:r>
            <w:r w:rsidRPr="00DF4EC9">
              <w:rPr>
                <w:rFonts w:ascii="Palatino Linotype" w:hAnsi="Palatino Linotype"/>
                <w:sz w:val="20"/>
                <w:szCs w:val="20"/>
              </w:rPr>
              <w:t xml:space="preserve">. </w:t>
            </w:r>
          </w:p>
          <w:p w14:paraId="651A7AD0" w14:textId="77777777" w:rsidR="00424CE6" w:rsidRPr="00DF4EC9" w:rsidRDefault="00424CE6" w:rsidP="00424CE6">
            <w:pPr>
              <w:pStyle w:val="Prrafodelista"/>
              <w:ind w:left="0" w:right="49"/>
              <w:jc w:val="both"/>
              <w:rPr>
                <w:rFonts w:ascii="Palatino Linotype" w:hAnsi="Palatino Linotype"/>
                <w:sz w:val="20"/>
                <w:szCs w:val="20"/>
              </w:rPr>
            </w:pPr>
          </w:p>
          <w:p w14:paraId="1DCDABB2" w14:textId="43E67632" w:rsidR="001E21C7"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Asimismo, el Particular solicitó que el servidor público no tome atribuciones del señor secretario</w:t>
            </w:r>
          </w:p>
        </w:tc>
        <w:tc>
          <w:tcPr>
            <w:tcW w:w="1701" w:type="dxa"/>
            <w:tcBorders>
              <w:top w:val="single" w:sz="4" w:space="0" w:color="auto"/>
              <w:left w:val="single" w:sz="4" w:space="0" w:color="auto"/>
              <w:bottom w:val="single" w:sz="4" w:space="0" w:color="auto"/>
              <w:right w:val="single" w:sz="4" w:space="0" w:color="auto"/>
            </w:tcBorders>
          </w:tcPr>
          <w:p w14:paraId="7DDA9D2B" w14:textId="77777777" w:rsidR="00424CE6"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Director de Administración refiere que los reglamentos internos no emanan del Bando Municipal. </w:t>
            </w:r>
          </w:p>
          <w:p w14:paraId="46CC6E63" w14:textId="77777777" w:rsidR="00424CE6" w:rsidRPr="00DF4EC9" w:rsidRDefault="00424CE6" w:rsidP="00424CE6">
            <w:pPr>
              <w:pStyle w:val="Prrafodelista"/>
              <w:ind w:left="0" w:right="49"/>
              <w:jc w:val="both"/>
              <w:rPr>
                <w:rFonts w:ascii="Palatino Linotype" w:hAnsi="Palatino Linotype"/>
                <w:sz w:val="20"/>
                <w:szCs w:val="20"/>
              </w:rPr>
            </w:pPr>
          </w:p>
          <w:p w14:paraId="453BA686" w14:textId="2BB397DE" w:rsidR="001E21C7"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Secretario el Ayuntamiento. Precisa que las atribuciones de los servidores públicos son facultades expresas de la Secretaría y su titular y remitió el Acuerdo por el que se habilita al servidor para realizar funciones del </w:t>
            </w:r>
            <w:proofErr w:type="gramStart"/>
            <w:r w:rsidRPr="00DF4EC9">
              <w:rPr>
                <w:rFonts w:ascii="Palatino Linotype" w:hAnsi="Palatino Linotype"/>
                <w:sz w:val="20"/>
                <w:szCs w:val="20"/>
              </w:rPr>
              <w:t>Secretario</w:t>
            </w:r>
            <w:proofErr w:type="gramEnd"/>
            <w:r w:rsidRPr="00DF4EC9">
              <w:rPr>
                <w:rFonts w:ascii="Palatino Linotype" w:hAnsi="Palatino Linotype"/>
                <w:sz w:val="20"/>
                <w:szCs w:val="20"/>
              </w:rPr>
              <w:t xml:space="preserve"> del Ayuntamiento.</w:t>
            </w:r>
          </w:p>
        </w:tc>
        <w:tc>
          <w:tcPr>
            <w:tcW w:w="1701" w:type="dxa"/>
            <w:tcBorders>
              <w:top w:val="single" w:sz="4" w:space="0" w:color="auto"/>
              <w:left w:val="single" w:sz="4" w:space="0" w:color="auto"/>
              <w:bottom w:val="single" w:sz="4" w:space="0" w:color="auto"/>
              <w:right w:val="single" w:sz="4" w:space="0" w:color="auto"/>
            </w:tcBorders>
          </w:tcPr>
          <w:p w14:paraId="57404402" w14:textId="77777777" w:rsidR="00424CE6" w:rsidRPr="00DF4EC9" w:rsidRDefault="00424CE6" w:rsidP="00424CE6">
            <w:pPr>
              <w:pStyle w:val="Prrafodelista"/>
              <w:ind w:left="0" w:right="49"/>
              <w:jc w:val="center"/>
              <w:rPr>
                <w:rFonts w:ascii="Palatino Linotype" w:hAnsi="Palatino Linotype"/>
                <w:b/>
                <w:sz w:val="20"/>
                <w:szCs w:val="20"/>
              </w:rPr>
            </w:pPr>
          </w:p>
          <w:p w14:paraId="7D70D3BA" w14:textId="77777777" w:rsidR="00424CE6" w:rsidRPr="00DF4EC9" w:rsidRDefault="00424CE6" w:rsidP="00424CE6">
            <w:pPr>
              <w:pStyle w:val="Prrafodelista"/>
              <w:ind w:left="0" w:right="49"/>
              <w:jc w:val="center"/>
              <w:rPr>
                <w:rFonts w:ascii="Palatino Linotype" w:hAnsi="Palatino Linotype"/>
                <w:b/>
                <w:sz w:val="20"/>
                <w:szCs w:val="20"/>
              </w:rPr>
            </w:pPr>
            <w:r w:rsidRPr="00DF4EC9">
              <w:rPr>
                <w:rFonts w:ascii="Palatino Linotype" w:hAnsi="Palatino Linotype"/>
                <w:b/>
                <w:sz w:val="20"/>
                <w:szCs w:val="20"/>
              </w:rPr>
              <w:t>Los motivos de inconformidad no se relacionan con lo solicitado.</w:t>
            </w:r>
          </w:p>
          <w:p w14:paraId="6C77857F" w14:textId="77777777" w:rsidR="00424CE6" w:rsidRPr="00DF4EC9" w:rsidRDefault="00424CE6" w:rsidP="00424CE6">
            <w:pPr>
              <w:pStyle w:val="Prrafodelista"/>
              <w:ind w:left="0" w:right="49"/>
              <w:jc w:val="center"/>
              <w:rPr>
                <w:rFonts w:ascii="Palatino Linotype" w:hAnsi="Palatino Linotype"/>
                <w:b/>
                <w:sz w:val="20"/>
                <w:szCs w:val="20"/>
              </w:rPr>
            </w:pPr>
          </w:p>
          <w:p w14:paraId="1C702F8F" w14:textId="40494DF3" w:rsidR="001E21C7" w:rsidRPr="00DF4EC9" w:rsidRDefault="00424CE6" w:rsidP="00424CE6">
            <w:pPr>
              <w:pStyle w:val="Prrafodelista"/>
              <w:ind w:left="0" w:right="49"/>
              <w:jc w:val="center"/>
              <w:rPr>
                <w:rFonts w:ascii="Palatino Linotype" w:hAnsi="Palatino Linotype"/>
                <w:sz w:val="20"/>
                <w:szCs w:val="20"/>
              </w:rPr>
            </w:pPr>
            <w:r w:rsidRPr="00DF4EC9">
              <w:rPr>
                <w:rFonts w:ascii="Palatino Linotype" w:hAnsi="Palatino Linotype"/>
                <w:b/>
                <w:sz w:val="20"/>
                <w:szCs w:val="20"/>
              </w:rPr>
              <w:t>El Sujeto Obligado atendió el requerimiento del Particular.</w:t>
            </w:r>
          </w:p>
        </w:tc>
      </w:tr>
      <w:tr w:rsidR="00DF4EC9" w:rsidRPr="00DF4EC9" w14:paraId="38BF6173" w14:textId="77777777" w:rsidTr="00B60116">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47B337" w14:textId="5AA2407B" w:rsidR="001E21C7" w:rsidRPr="00DF4EC9" w:rsidRDefault="001E21C7" w:rsidP="001E21C7">
            <w:pPr>
              <w:pStyle w:val="Prrafodelista"/>
              <w:ind w:left="0" w:right="49"/>
              <w:jc w:val="both"/>
              <w:rPr>
                <w:rFonts w:ascii="Palatino Linotype" w:hAnsi="Palatino Linotype"/>
                <w:b/>
                <w:sz w:val="20"/>
                <w:szCs w:val="20"/>
              </w:rPr>
            </w:pPr>
            <w:r w:rsidRPr="00DF4EC9">
              <w:rPr>
                <w:rFonts w:ascii="Palatino Linotype" w:hAnsi="Palatino Linotype"/>
                <w:b/>
                <w:sz w:val="20"/>
                <w:szCs w:val="20"/>
              </w:rPr>
              <w:t>3</w:t>
            </w:r>
          </w:p>
        </w:tc>
        <w:tc>
          <w:tcPr>
            <w:tcW w:w="1701" w:type="dxa"/>
            <w:tcBorders>
              <w:top w:val="single" w:sz="4" w:space="0" w:color="auto"/>
              <w:left w:val="single" w:sz="4" w:space="0" w:color="auto"/>
              <w:bottom w:val="single" w:sz="4" w:space="0" w:color="auto"/>
              <w:right w:val="single" w:sz="4" w:space="0" w:color="auto"/>
            </w:tcBorders>
            <w:hideMark/>
          </w:tcPr>
          <w:p w14:paraId="76B31F1E" w14:textId="77777777" w:rsidR="001E21C7" w:rsidRPr="00DF4EC9" w:rsidRDefault="001E21C7" w:rsidP="001E21C7">
            <w:pPr>
              <w:pStyle w:val="Prrafodelista"/>
              <w:ind w:left="39"/>
              <w:jc w:val="both"/>
              <w:rPr>
                <w:rFonts w:ascii="Palatino Linotype" w:hAnsi="Palatino Linotype"/>
                <w:sz w:val="20"/>
                <w:szCs w:val="20"/>
              </w:rPr>
            </w:pPr>
            <w:r w:rsidRPr="00DF4EC9">
              <w:rPr>
                <w:rFonts w:ascii="Palatino Linotype" w:hAnsi="Palatino Linotype"/>
                <w:sz w:val="20"/>
                <w:szCs w:val="20"/>
              </w:rPr>
              <w:t>Horario laboral</w:t>
            </w:r>
          </w:p>
        </w:tc>
        <w:tc>
          <w:tcPr>
            <w:tcW w:w="1843" w:type="dxa"/>
            <w:tcBorders>
              <w:top w:val="single" w:sz="4" w:space="0" w:color="auto"/>
              <w:left w:val="single" w:sz="4" w:space="0" w:color="auto"/>
              <w:bottom w:val="single" w:sz="4" w:space="0" w:color="auto"/>
              <w:right w:val="single" w:sz="4" w:space="0" w:color="auto"/>
            </w:tcBorders>
          </w:tcPr>
          <w:p w14:paraId="50BDAF71" w14:textId="1D22E93F" w:rsidR="001E21C7" w:rsidRPr="00DF4EC9" w:rsidRDefault="001E21C7" w:rsidP="001E21C7">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El </w:t>
            </w:r>
            <w:proofErr w:type="gramStart"/>
            <w:r w:rsidRPr="00DF4EC9">
              <w:rPr>
                <w:rFonts w:ascii="Palatino Linotype" w:hAnsi="Palatino Linotype"/>
                <w:sz w:val="20"/>
                <w:szCs w:val="20"/>
              </w:rPr>
              <w:t>Director</w:t>
            </w:r>
            <w:proofErr w:type="gramEnd"/>
            <w:r w:rsidRPr="00DF4EC9">
              <w:rPr>
                <w:rFonts w:ascii="Palatino Linotype" w:hAnsi="Palatino Linotype"/>
                <w:sz w:val="20"/>
                <w:szCs w:val="20"/>
              </w:rPr>
              <w:t xml:space="preserve"> de Administración refirió que tiene un horario laboral del 9:00 a 17:00 horas, sin embargo, se encuentra autorizado para exceder su horario establecido. </w:t>
            </w:r>
          </w:p>
        </w:tc>
        <w:tc>
          <w:tcPr>
            <w:tcW w:w="1842" w:type="dxa"/>
            <w:tcBorders>
              <w:top w:val="single" w:sz="4" w:space="0" w:color="auto"/>
              <w:left w:val="single" w:sz="4" w:space="0" w:color="auto"/>
              <w:bottom w:val="single" w:sz="4" w:space="0" w:color="auto"/>
              <w:right w:val="single" w:sz="4" w:space="0" w:color="auto"/>
            </w:tcBorders>
          </w:tcPr>
          <w:p w14:paraId="7B5146EF" w14:textId="77777777" w:rsidR="00424CE6"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El Particular se inconformó arguyendo que el reglamento interno expedido por el SO no cuenta con validez porque está caducado, por lo que,</w:t>
            </w:r>
            <w:r w:rsidRPr="00DF4EC9">
              <w:rPr>
                <w:rFonts w:ascii="Palatino Linotype" w:hAnsi="Palatino Linotype"/>
                <w:b/>
                <w:sz w:val="20"/>
                <w:szCs w:val="20"/>
              </w:rPr>
              <w:t xml:space="preserve"> </w:t>
            </w:r>
            <w:r w:rsidRPr="00DF4EC9">
              <w:rPr>
                <w:rFonts w:ascii="Palatino Linotype" w:hAnsi="Palatino Linotype"/>
                <w:b/>
                <w:sz w:val="20"/>
                <w:szCs w:val="20"/>
                <w:u w:val="single"/>
              </w:rPr>
              <w:t>solicita se expida el reglamento vigente de la administración</w:t>
            </w:r>
            <w:r w:rsidRPr="00DF4EC9">
              <w:rPr>
                <w:rFonts w:ascii="Palatino Linotype" w:hAnsi="Palatino Linotype"/>
                <w:sz w:val="20"/>
                <w:szCs w:val="20"/>
              </w:rPr>
              <w:t xml:space="preserve">. </w:t>
            </w:r>
          </w:p>
          <w:p w14:paraId="781B38CE" w14:textId="77777777" w:rsidR="00424CE6" w:rsidRPr="00DF4EC9" w:rsidRDefault="00424CE6" w:rsidP="00424CE6">
            <w:pPr>
              <w:pStyle w:val="Prrafodelista"/>
              <w:ind w:left="0" w:right="49"/>
              <w:jc w:val="both"/>
              <w:rPr>
                <w:rFonts w:ascii="Palatino Linotype" w:hAnsi="Palatino Linotype"/>
                <w:sz w:val="20"/>
                <w:szCs w:val="20"/>
              </w:rPr>
            </w:pPr>
          </w:p>
          <w:p w14:paraId="2654177B" w14:textId="475F2BF3" w:rsidR="001E21C7"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Asimismo, el Particular solicitó que el servidor público no tome atribuciones del señor secretario</w:t>
            </w:r>
          </w:p>
        </w:tc>
        <w:tc>
          <w:tcPr>
            <w:tcW w:w="1701" w:type="dxa"/>
            <w:tcBorders>
              <w:top w:val="single" w:sz="4" w:space="0" w:color="auto"/>
              <w:left w:val="single" w:sz="4" w:space="0" w:color="auto"/>
              <w:bottom w:val="single" w:sz="4" w:space="0" w:color="auto"/>
              <w:right w:val="single" w:sz="4" w:space="0" w:color="auto"/>
            </w:tcBorders>
          </w:tcPr>
          <w:p w14:paraId="23D5F990" w14:textId="77777777" w:rsidR="00424CE6"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lastRenderedPageBreak/>
              <w:t xml:space="preserve">Director de Administración refiere que los reglamentos internos no emanan del Bando Municipal. </w:t>
            </w:r>
          </w:p>
          <w:p w14:paraId="62D3E1F3" w14:textId="77777777" w:rsidR="00424CE6" w:rsidRPr="00DF4EC9" w:rsidRDefault="00424CE6" w:rsidP="00424CE6">
            <w:pPr>
              <w:pStyle w:val="Prrafodelista"/>
              <w:ind w:left="0" w:right="49"/>
              <w:jc w:val="both"/>
              <w:rPr>
                <w:rFonts w:ascii="Palatino Linotype" w:hAnsi="Palatino Linotype"/>
                <w:sz w:val="20"/>
                <w:szCs w:val="20"/>
              </w:rPr>
            </w:pPr>
          </w:p>
          <w:p w14:paraId="640DE641" w14:textId="759022E8" w:rsidR="001E21C7"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Secretario el Ayuntamiento. Precisa que las atribuciones de los servidores </w:t>
            </w:r>
            <w:r w:rsidRPr="00DF4EC9">
              <w:rPr>
                <w:rFonts w:ascii="Palatino Linotype" w:hAnsi="Palatino Linotype"/>
                <w:sz w:val="20"/>
                <w:szCs w:val="20"/>
              </w:rPr>
              <w:lastRenderedPageBreak/>
              <w:t xml:space="preserve">públicos son facultades expresas de la Secretaría y su titular y remitió el Acuerdo por el que se habilita al servidor para realizar funciones del </w:t>
            </w:r>
            <w:proofErr w:type="gramStart"/>
            <w:r w:rsidRPr="00DF4EC9">
              <w:rPr>
                <w:rFonts w:ascii="Palatino Linotype" w:hAnsi="Palatino Linotype"/>
                <w:sz w:val="20"/>
                <w:szCs w:val="20"/>
              </w:rPr>
              <w:t>Secretario</w:t>
            </w:r>
            <w:proofErr w:type="gramEnd"/>
            <w:r w:rsidRPr="00DF4EC9">
              <w:rPr>
                <w:rFonts w:ascii="Palatino Linotype" w:hAnsi="Palatino Linotype"/>
                <w:sz w:val="20"/>
                <w:szCs w:val="20"/>
              </w:rPr>
              <w:t xml:space="preserve"> del Ayuntamiento.</w:t>
            </w:r>
          </w:p>
        </w:tc>
        <w:tc>
          <w:tcPr>
            <w:tcW w:w="1701" w:type="dxa"/>
            <w:tcBorders>
              <w:top w:val="single" w:sz="4" w:space="0" w:color="auto"/>
              <w:left w:val="single" w:sz="4" w:space="0" w:color="auto"/>
              <w:bottom w:val="single" w:sz="4" w:space="0" w:color="auto"/>
              <w:right w:val="single" w:sz="4" w:space="0" w:color="auto"/>
            </w:tcBorders>
          </w:tcPr>
          <w:p w14:paraId="71B446E5" w14:textId="77777777" w:rsidR="00424CE6" w:rsidRPr="00DF4EC9" w:rsidRDefault="00424CE6" w:rsidP="00424CE6">
            <w:pPr>
              <w:pStyle w:val="Prrafodelista"/>
              <w:ind w:left="0" w:right="49"/>
              <w:jc w:val="center"/>
              <w:rPr>
                <w:rFonts w:ascii="Palatino Linotype" w:hAnsi="Palatino Linotype"/>
                <w:b/>
                <w:sz w:val="20"/>
                <w:szCs w:val="20"/>
              </w:rPr>
            </w:pPr>
          </w:p>
          <w:p w14:paraId="2C10B967" w14:textId="77777777" w:rsidR="00424CE6" w:rsidRPr="00DF4EC9" w:rsidRDefault="00424CE6" w:rsidP="00424CE6">
            <w:pPr>
              <w:pStyle w:val="Prrafodelista"/>
              <w:ind w:left="0" w:right="49"/>
              <w:jc w:val="center"/>
              <w:rPr>
                <w:rFonts w:ascii="Palatino Linotype" w:hAnsi="Palatino Linotype"/>
                <w:b/>
                <w:sz w:val="20"/>
                <w:szCs w:val="20"/>
              </w:rPr>
            </w:pPr>
          </w:p>
          <w:p w14:paraId="18A561C9" w14:textId="77777777" w:rsidR="00424CE6" w:rsidRPr="00DF4EC9" w:rsidRDefault="00424CE6" w:rsidP="00424CE6">
            <w:pPr>
              <w:pStyle w:val="Prrafodelista"/>
              <w:ind w:left="0" w:right="49"/>
              <w:jc w:val="center"/>
              <w:rPr>
                <w:rFonts w:ascii="Palatino Linotype" w:hAnsi="Palatino Linotype"/>
                <w:b/>
                <w:sz w:val="20"/>
                <w:szCs w:val="20"/>
              </w:rPr>
            </w:pPr>
          </w:p>
          <w:p w14:paraId="3E8C1B5F" w14:textId="77777777" w:rsidR="00424CE6" w:rsidRPr="00DF4EC9" w:rsidRDefault="00424CE6" w:rsidP="00424CE6">
            <w:pPr>
              <w:pStyle w:val="Prrafodelista"/>
              <w:ind w:left="0" w:right="49"/>
              <w:jc w:val="center"/>
              <w:rPr>
                <w:rFonts w:ascii="Palatino Linotype" w:hAnsi="Palatino Linotype"/>
                <w:b/>
                <w:sz w:val="20"/>
                <w:szCs w:val="20"/>
              </w:rPr>
            </w:pPr>
            <w:r w:rsidRPr="00DF4EC9">
              <w:rPr>
                <w:rFonts w:ascii="Palatino Linotype" w:hAnsi="Palatino Linotype"/>
                <w:b/>
                <w:sz w:val="20"/>
                <w:szCs w:val="20"/>
              </w:rPr>
              <w:t>Los motivos de inconformidad no se relacionan con lo solicitado.</w:t>
            </w:r>
          </w:p>
          <w:p w14:paraId="2002E67A" w14:textId="77777777" w:rsidR="00424CE6" w:rsidRPr="00DF4EC9" w:rsidRDefault="00424CE6" w:rsidP="00424CE6">
            <w:pPr>
              <w:pStyle w:val="Prrafodelista"/>
              <w:ind w:left="0" w:right="49"/>
              <w:jc w:val="center"/>
              <w:rPr>
                <w:rFonts w:ascii="Palatino Linotype" w:hAnsi="Palatino Linotype"/>
                <w:b/>
                <w:sz w:val="20"/>
                <w:szCs w:val="20"/>
              </w:rPr>
            </w:pPr>
          </w:p>
          <w:p w14:paraId="04472768" w14:textId="2A509D6E" w:rsidR="001E21C7" w:rsidRPr="00DF4EC9" w:rsidRDefault="00424CE6" w:rsidP="00424CE6">
            <w:pPr>
              <w:pStyle w:val="Prrafodelista"/>
              <w:ind w:left="0" w:right="49"/>
              <w:jc w:val="center"/>
              <w:rPr>
                <w:rFonts w:ascii="Palatino Linotype" w:hAnsi="Palatino Linotype"/>
                <w:sz w:val="20"/>
                <w:szCs w:val="20"/>
              </w:rPr>
            </w:pPr>
            <w:r w:rsidRPr="00DF4EC9">
              <w:rPr>
                <w:rFonts w:ascii="Palatino Linotype" w:hAnsi="Palatino Linotype"/>
                <w:b/>
                <w:sz w:val="20"/>
                <w:szCs w:val="20"/>
              </w:rPr>
              <w:t>El Sujeto Obligado atendió el requerimiento del Particular.</w:t>
            </w:r>
          </w:p>
        </w:tc>
      </w:tr>
      <w:tr w:rsidR="00DF4EC9" w:rsidRPr="00DF4EC9" w14:paraId="3126891F" w14:textId="77777777" w:rsidTr="00B60116">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A5A1D" w14:textId="1D908408" w:rsidR="001E21C7" w:rsidRPr="00DF4EC9" w:rsidRDefault="001E21C7" w:rsidP="001E21C7">
            <w:pPr>
              <w:pStyle w:val="Prrafodelista"/>
              <w:ind w:left="0" w:right="49"/>
              <w:jc w:val="both"/>
              <w:rPr>
                <w:rFonts w:ascii="Palatino Linotype" w:hAnsi="Palatino Linotype"/>
                <w:b/>
                <w:sz w:val="20"/>
                <w:szCs w:val="20"/>
              </w:rPr>
            </w:pPr>
            <w:r w:rsidRPr="00DF4EC9">
              <w:rPr>
                <w:rFonts w:ascii="Palatino Linotype" w:hAnsi="Palatino Linotype"/>
                <w:b/>
                <w:sz w:val="20"/>
                <w:szCs w:val="20"/>
              </w:rPr>
              <w:t>4</w:t>
            </w:r>
          </w:p>
        </w:tc>
        <w:tc>
          <w:tcPr>
            <w:tcW w:w="1701" w:type="dxa"/>
            <w:tcBorders>
              <w:top w:val="single" w:sz="4" w:space="0" w:color="auto"/>
              <w:left w:val="single" w:sz="4" w:space="0" w:color="auto"/>
              <w:bottom w:val="single" w:sz="4" w:space="0" w:color="auto"/>
              <w:right w:val="single" w:sz="4" w:space="0" w:color="auto"/>
            </w:tcBorders>
            <w:hideMark/>
          </w:tcPr>
          <w:p w14:paraId="252FBC24" w14:textId="61CCC7DA" w:rsidR="001E21C7" w:rsidRPr="00DF4EC9" w:rsidRDefault="001E21C7" w:rsidP="001E21C7">
            <w:pPr>
              <w:pStyle w:val="Prrafodelista"/>
              <w:ind w:left="39"/>
              <w:jc w:val="both"/>
              <w:rPr>
                <w:rFonts w:ascii="Palatino Linotype" w:hAnsi="Palatino Linotype"/>
                <w:sz w:val="20"/>
                <w:szCs w:val="20"/>
              </w:rPr>
            </w:pPr>
            <w:r w:rsidRPr="00DF4EC9">
              <w:rPr>
                <w:rFonts w:ascii="Palatino Linotype" w:hAnsi="Palatino Linotype"/>
                <w:sz w:val="20"/>
                <w:szCs w:val="20"/>
              </w:rPr>
              <w:t>Bitácora de asistencia entrada y salida a partir del mes de enero hasta lo que lleva del mes de octubre</w:t>
            </w:r>
          </w:p>
        </w:tc>
        <w:tc>
          <w:tcPr>
            <w:tcW w:w="1843" w:type="dxa"/>
            <w:tcBorders>
              <w:top w:val="single" w:sz="4" w:space="0" w:color="auto"/>
              <w:left w:val="single" w:sz="4" w:space="0" w:color="auto"/>
              <w:bottom w:val="single" w:sz="4" w:space="0" w:color="auto"/>
              <w:right w:val="single" w:sz="4" w:space="0" w:color="auto"/>
            </w:tcBorders>
          </w:tcPr>
          <w:p w14:paraId="33516DFF" w14:textId="5BC9F995" w:rsidR="001E21C7" w:rsidRPr="00DF4EC9" w:rsidRDefault="001E21C7" w:rsidP="00B60116">
            <w:pPr>
              <w:pStyle w:val="Prrafodelista"/>
              <w:ind w:left="0" w:right="49"/>
              <w:jc w:val="both"/>
              <w:rPr>
                <w:rFonts w:ascii="Palatino Linotype" w:hAnsi="Palatino Linotype"/>
                <w:sz w:val="20"/>
                <w:szCs w:val="20"/>
              </w:rPr>
            </w:pPr>
            <w:r w:rsidRPr="00DF4EC9">
              <w:rPr>
                <w:rFonts w:ascii="Palatino Linotype" w:hAnsi="Palatino Linotype"/>
                <w:sz w:val="20"/>
                <w:szCs w:val="20"/>
              </w:rPr>
              <w:t>No</w:t>
            </w:r>
            <w:r w:rsidR="00B60116" w:rsidRPr="00DF4EC9">
              <w:rPr>
                <w:rFonts w:ascii="Palatino Linotype" w:hAnsi="Palatino Linotype"/>
                <w:sz w:val="20"/>
                <w:szCs w:val="20"/>
              </w:rPr>
              <w:t xml:space="preserve"> existió pronunciamiento</w:t>
            </w:r>
          </w:p>
        </w:tc>
        <w:tc>
          <w:tcPr>
            <w:tcW w:w="1842" w:type="dxa"/>
            <w:tcBorders>
              <w:top w:val="single" w:sz="4" w:space="0" w:color="auto"/>
              <w:left w:val="single" w:sz="4" w:space="0" w:color="auto"/>
              <w:bottom w:val="single" w:sz="4" w:space="0" w:color="auto"/>
              <w:right w:val="single" w:sz="4" w:space="0" w:color="auto"/>
            </w:tcBorders>
          </w:tcPr>
          <w:p w14:paraId="2925DF86" w14:textId="77777777" w:rsidR="00424CE6"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El Particular se inconformó arguyendo que el reglamento interno expedido por el SO no cuenta con validez porque está caducado, por lo que,</w:t>
            </w:r>
            <w:r w:rsidRPr="00DF4EC9">
              <w:rPr>
                <w:rFonts w:ascii="Palatino Linotype" w:hAnsi="Palatino Linotype"/>
                <w:b/>
                <w:sz w:val="20"/>
                <w:szCs w:val="20"/>
              </w:rPr>
              <w:t xml:space="preserve"> </w:t>
            </w:r>
            <w:r w:rsidRPr="00DF4EC9">
              <w:rPr>
                <w:rFonts w:ascii="Palatino Linotype" w:hAnsi="Palatino Linotype"/>
                <w:b/>
                <w:sz w:val="20"/>
                <w:szCs w:val="20"/>
                <w:u w:val="single"/>
              </w:rPr>
              <w:t>solicita se expida el reglamento vigente de la administración</w:t>
            </w:r>
            <w:r w:rsidRPr="00DF4EC9">
              <w:rPr>
                <w:rFonts w:ascii="Palatino Linotype" w:hAnsi="Palatino Linotype"/>
                <w:sz w:val="20"/>
                <w:szCs w:val="20"/>
              </w:rPr>
              <w:t xml:space="preserve">. </w:t>
            </w:r>
          </w:p>
          <w:p w14:paraId="2CFCCDC8" w14:textId="77777777" w:rsidR="00424CE6" w:rsidRPr="00DF4EC9" w:rsidRDefault="00424CE6" w:rsidP="00424CE6">
            <w:pPr>
              <w:pStyle w:val="Prrafodelista"/>
              <w:ind w:left="0" w:right="49"/>
              <w:jc w:val="both"/>
              <w:rPr>
                <w:rFonts w:ascii="Palatino Linotype" w:hAnsi="Palatino Linotype"/>
                <w:sz w:val="20"/>
                <w:szCs w:val="20"/>
              </w:rPr>
            </w:pPr>
          </w:p>
          <w:p w14:paraId="6D71BCE8" w14:textId="796F2AAC" w:rsidR="001E21C7"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Asimismo, el Particular solicitó que el servidor público no tome atribuciones del señor secretario</w:t>
            </w:r>
          </w:p>
        </w:tc>
        <w:tc>
          <w:tcPr>
            <w:tcW w:w="1701" w:type="dxa"/>
            <w:tcBorders>
              <w:top w:val="single" w:sz="4" w:space="0" w:color="auto"/>
              <w:left w:val="single" w:sz="4" w:space="0" w:color="auto"/>
              <w:bottom w:val="single" w:sz="4" w:space="0" w:color="auto"/>
              <w:right w:val="single" w:sz="4" w:space="0" w:color="auto"/>
            </w:tcBorders>
          </w:tcPr>
          <w:p w14:paraId="3598133F" w14:textId="77777777" w:rsidR="00424CE6"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Director de Administración refiere que los reglamentos internos no emanan del Bando Municipal. </w:t>
            </w:r>
          </w:p>
          <w:p w14:paraId="26272032" w14:textId="77777777" w:rsidR="00424CE6" w:rsidRPr="00DF4EC9" w:rsidRDefault="00424CE6" w:rsidP="00424CE6">
            <w:pPr>
              <w:pStyle w:val="Prrafodelista"/>
              <w:ind w:left="0" w:right="49"/>
              <w:jc w:val="both"/>
              <w:rPr>
                <w:rFonts w:ascii="Palatino Linotype" w:hAnsi="Palatino Linotype"/>
                <w:sz w:val="20"/>
                <w:szCs w:val="20"/>
              </w:rPr>
            </w:pPr>
          </w:p>
          <w:p w14:paraId="4A937497" w14:textId="460ADC81" w:rsidR="001E21C7"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Secretario el Ayuntamiento. Precisa que las atribuciones de los servidores públicos son facultades expresas de la Secretaría y su titular y remitió el Acuerdo por el que se habilita al servidor para realizar funciones del </w:t>
            </w:r>
            <w:proofErr w:type="gramStart"/>
            <w:r w:rsidRPr="00DF4EC9">
              <w:rPr>
                <w:rFonts w:ascii="Palatino Linotype" w:hAnsi="Palatino Linotype"/>
                <w:sz w:val="20"/>
                <w:szCs w:val="20"/>
              </w:rPr>
              <w:t>Secretario</w:t>
            </w:r>
            <w:proofErr w:type="gramEnd"/>
            <w:r w:rsidRPr="00DF4EC9">
              <w:rPr>
                <w:rFonts w:ascii="Palatino Linotype" w:hAnsi="Palatino Linotype"/>
                <w:sz w:val="20"/>
                <w:szCs w:val="20"/>
              </w:rPr>
              <w:t xml:space="preserve"> del Ayuntamiento.</w:t>
            </w:r>
          </w:p>
        </w:tc>
        <w:tc>
          <w:tcPr>
            <w:tcW w:w="1701" w:type="dxa"/>
            <w:tcBorders>
              <w:top w:val="single" w:sz="4" w:space="0" w:color="auto"/>
              <w:left w:val="single" w:sz="4" w:space="0" w:color="auto"/>
              <w:bottom w:val="single" w:sz="4" w:space="0" w:color="auto"/>
              <w:right w:val="single" w:sz="4" w:space="0" w:color="auto"/>
            </w:tcBorders>
          </w:tcPr>
          <w:p w14:paraId="29A880DF" w14:textId="77777777" w:rsidR="00B60116" w:rsidRPr="00DF4EC9" w:rsidRDefault="00B60116" w:rsidP="00424CE6">
            <w:pPr>
              <w:pStyle w:val="Prrafodelista"/>
              <w:ind w:left="0" w:right="49"/>
              <w:jc w:val="center"/>
              <w:rPr>
                <w:rFonts w:ascii="Palatino Linotype" w:hAnsi="Palatino Linotype"/>
                <w:b/>
                <w:sz w:val="20"/>
                <w:szCs w:val="20"/>
              </w:rPr>
            </w:pPr>
          </w:p>
          <w:p w14:paraId="4064C6F3" w14:textId="77777777" w:rsidR="00B60116" w:rsidRPr="00DF4EC9" w:rsidRDefault="00B60116" w:rsidP="00424CE6">
            <w:pPr>
              <w:pStyle w:val="Prrafodelista"/>
              <w:ind w:left="0" w:right="49"/>
              <w:jc w:val="center"/>
              <w:rPr>
                <w:rFonts w:ascii="Palatino Linotype" w:hAnsi="Palatino Linotype"/>
                <w:b/>
                <w:sz w:val="20"/>
                <w:szCs w:val="20"/>
              </w:rPr>
            </w:pPr>
          </w:p>
          <w:p w14:paraId="75312D3E" w14:textId="77777777" w:rsidR="00B60116" w:rsidRPr="00DF4EC9" w:rsidRDefault="00B60116" w:rsidP="00424CE6">
            <w:pPr>
              <w:pStyle w:val="Prrafodelista"/>
              <w:ind w:left="0" w:right="49"/>
              <w:jc w:val="center"/>
              <w:rPr>
                <w:rFonts w:ascii="Palatino Linotype" w:hAnsi="Palatino Linotype"/>
                <w:b/>
                <w:sz w:val="20"/>
                <w:szCs w:val="20"/>
              </w:rPr>
            </w:pPr>
          </w:p>
          <w:p w14:paraId="7AA1A2F9" w14:textId="77777777" w:rsidR="00B60116" w:rsidRPr="00DF4EC9" w:rsidRDefault="00B60116" w:rsidP="00424CE6">
            <w:pPr>
              <w:pStyle w:val="Prrafodelista"/>
              <w:ind w:left="0" w:right="49"/>
              <w:jc w:val="center"/>
              <w:rPr>
                <w:rFonts w:ascii="Palatino Linotype" w:hAnsi="Palatino Linotype"/>
                <w:b/>
                <w:sz w:val="20"/>
                <w:szCs w:val="20"/>
              </w:rPr>
            </w:pPr>
          </w:p>
          <w:p w14:paraId="525AFFA8" w14:textId="77777777" w:rsidR="00424CE6" w:rsidRPr="00DF4EC9" w:rsidRDefault="00424CE6" w:rsidP="00424CE6">
            <w:pPr>
              <w:pStyle w:val="Prrafodelista"/>
              <w:ind w:left="0" w:right="49"/>
              <w:jc w:val="center"/>
              <w:rPr>
                <w:rFonts w:ascii="Palatino Linotype" w:hAnsi="Palatino Linotype"/>
                <w:b/>
                <w:sz w:val="20"/>
                <w:szCs w:val="20"/>
              </w:rPr>
            </w:pPr>
            <w:r w:rsidRPr="00DF4EC9">
              <w:rPr>
                <w:rFonts w:ascii="Palatino Linotype" w:hAnsi="Palatino Linotype"/>
                <w:b/>
                <w:sz w:val="20"/>
                <w:szCs w:val="20"/>
              </w:rPr>
              <w:t>Los motivos de inconformidad no se relacionan con lo solicitado.</w:t>
            </w:r>
          </w:p>
          <w:p w14:paraId="080EC200" w14:textId="77777777" w:rsidR="00424CE6" w:rsidRPr="00DF4EC9" w:rsidRDefault="00424CE6" w:rsidP="00424CE6">
            <w:pPr>
              <w:pStyle w:val="Prrafodelista"/>
              <w:ind w:left="0" w:right="49"/>
              <w:jc w:val="center"/>
              <w:rPr>
                <w:rFonts w:ascii="Palatino Linotype" w:hAnsi="Palatino Linotype"/>
                <w:b/>
                <w:sz w:val="20"/>
                <w:szCs w:val="20"/>
              </w:rPr>
            </w:pPr>
          </w:p>
          <w:p w14:paraId="6FA728F3" w14:textId="3AB51FF4" w:rsidR="00B60116" w:rsidRPr="00DF4EC9" w:rsidRDefault="00B60116" w:rsidP="00424CE6">
            <w:pPr>
              <w:pStyle w:val="Prrafodelista"/>
              <w:ind w:left="0" w:right="49"/>
              <w:jc w:val="center"/>
              <w:rPr>
                <w:rFonts w:ascii="Palatino Linotype" w:hAnsi="Palatino Linotype"/>
                <w:b/>
                <w:sz w:val="20"/>
                <w:szCs w:val="20"/>
              </w:rPr>
            </w:pPr>
          </w:p>
          <w:p w14:paraId="15EC9BED" w14:textId="6E78C19C" w:rsidR="001E21C7" w:rsidRPr="00DF4EC9" w:rsidRDefault="001E21C7" w:rsidP="00B60116">
            <w:pPr>
              <w:pStyle w:val="Prrafodelista"/>
              <w:ind w:left="0" w:right="49"/>
              <w:jc w:val="center"/>
              <w:rPr>
                <w:rFonts w:ascii="Palatino Linotype" w:hAnsi="Palatino Linotype"/>
                <w:sz w:val="20"/>
                <w:szCs w:val="20"/>
              </w:rPr>
            </w:pPr>
          </w:p>
        </w:tc>
      </w:tr>
      <w:tr w:rsidR="00DF4EC9" w:rsidRPr="00DF4EC9" w14:paraId="4E31F68F" w14:textId="77777777" w:rsidTr="00B60116">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6C26A" w14:textId="4C25D61C" w:rsidR="001E21C7" w:rsidRPr="00DF4EC9" w:rsidRDefault="001E21C7" w:rsidP="001E21C7">
            <w:pPr>
              <w:pStyle w:val="Prrafodelista"/>
              <w:ind w:left="0" w:right="49"/>
              <w:jc w:val="both"/>
              <w:rPr>
                <w:rFonts w:ascii="Palatino Linotype" w:hAnsi="Palatino Linotype"/>
                <w:b/>
                <w:sz w:val="20"/>
                <w:szCs w:val="20"/>
              </w:rPr>
            </w:pPr>
            <w:r w:rsidRPr="00DF4EC9">
              <w:rPr>
                <w:rFonts w:ascii="Palatino Linotype" w:hAnsi="Palatino Linotype"/>
                <w:b/>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673D1FCB" w14:textId="034516CE" w:rsidR="001E21C7" w:rsidRPr="00DF4EC9" w:rsidRDefault="001E21C7" w:rsidP="001E21C7">
            <w:pPr>
              <w:pStyle w:val="Prrafodelista"/>
              <w:ind w:left="39"/>
              <w:jc w:val="both"/>
              <w:rPr>
                <w:rFonts w:ascii="Palatino Linotype" w:hAnsi="Palatino Linotype"/>
                <w:sz w:val="20"/>
                <w:szCs w:val="20"/>
              </w:rPr>
            </w:pPr>
            <w:r w:rsidRPr="00DF4EC9">
              <w:rPr>
                <w:rFonts w:ascii="Palatino Linotype" w:hAnsi="Palatino Linotype"/>
                <w:sz w:val="20"/>
                <w:szCs w:val="20"/>
              </w:rPr>
              <w:t>Salario (no recibo de nómina)</w:t>
            </w:r>
          </w:p>
        </w:tc>
        <w:tc>
          <w:tcPr>
            <w:tcW w:w="1843" w:type="dxa"/>
            <w:tcBorders>
              <w:top w:val="single" w:sz="4" w:space="0" w:color="auto"/>
              <w:left w:val="single" w:sz="4" w:space="0" w:color="auto"/>
              <w:bottom w:val="single" w:sz="4" w:space="0" w:color="auto"/>
              <w:right w:val="single" w:sz="4" w:space="0" w:color="auto"/>
            </w:tcBorders>
          </w:tcPr>
          <w:p w14:paraId="2EF98CEF" w14:textId="0DAE7BD0" w:rsidR="001E21C7" w:rsidRPr="00DF4EC9" w:rsidRDefault="001E21C7" w:rsidP="001E21C7">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El Tesorero Municipal refirió que tiene un </w:t>
            </w:r>
            <w:r w:rsidRPr="00DF4EC9">
              <w:rPr>
                <w:rFonts w:ascii="Palatino Linotype" w:hAnsi="Palatino Linotype"/>
                <w:sz w:val="20"/>
                <w:szCs w:val="20"/>
              </w:rPr>
              <w:lastRenderedPageBreak/>
              <w:t xml:space="preserve">salario quincenal neto de $10,000. </w:t>
            </w:r>
          </w:p>
        </w:tc>
        <w:tc>
          <w:tcPr>
            <w:tcW w:w="1842" w:type="dxa"/>
            <w:tcBorders>
              <w:top w:val="single" w:sz="4" w:space="0" w:color="auto"/>
              <w:left w:val="single" w:sz="4" w:space="0" w:color="auto"/>
              <w:bottom w:val="single" w:sz="4" w:space="0" w:color="auto"/>
              <w:right w:val="single" w:sz="4" w:space="0" w:color="auto"/>
            </w:tcBorders>
          </w:tcPr>
          <w:p w14:paraId="38C51174" w14:textId="77777777" w:rsidR="00424CE6"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lastRenderedPageBreak/>
              <w:t xml:space="preserve">El Particular se inconformó arguyendo que el </w:t>
            </w:r>
            <w:r w:rsidRPr="00DF4EC9">
              <w:rPr>
                <w:rFonts w:ascii="Palatino Linotype" w:hAnsi="Palatino Linotype"/>
                <w:sz w:val="20"/>
                <w:szCs w:val="20"/>
              </w:rPr>
              <w:lastRenderedPageBreak/>
              <w:t>reglamento interno expedido por el SO no cuenta con validez porque está caducado, por lo que,</w:t>
            </w:r>
            <w:r w:rsidRPr="00DF4EC9">
              <w:rPr>
                <w:rFonts w:ascii="Palatino Linotype" w:hAnsi="Palatino Linotype"/>
                <w:b/>
                <w:sz w:val="20"/>
                <w:szCs w:val="20"/>
              </w:rPr>
              <w:t xml:space="preserve"> </w:t>
            </w:r>
            <w:r w:rsidRPr="00DF4EC9">
              <w:rPr>
                <w:rFonts w:ascii="Palatino Linotype" w:hAnsi="Palatino Linotype"/>
                <w:b/>
                <w:sz w:val="20"/>
                <w:szCs w:val="20"/>
                <w:u w:val="single"/>
              </w:rPr>
              <w:t>solicita se expida el reglamento vigente de la administración</w:t>
            </w:r>
            <w:r w:rsidRPr="00DF4EC9">
              <w:rPr>
                <w:rFonts w:ascii="Palatino Linotype" w:hAnsi="Palatino Linotype"/>
                <w:sz w:val="20"/>
                <w:szCs w:val="20"/>
              </w:rPr>
              <w:t xml:space="preserve">. </w:t>
            </w:r>
          </w:p>
          <w:p w14:paraId="7B3B6A7A" w14:textId="77777777" w:rsidR="00424CE6" w:rsidRPr="00DF4EC9" w:rsidRDefault="00424CE6" w:rsidP="00424CE6">
            <w:pPr>
              <w:pStyle w:val="Prrafodelista"/>
              <w:ind w:left="0" w:right="49"/>
              <w:jc w:val="both"/>
              <w:rPr>
                <w:rFonts w:ascii="Palatino Linotype" w:hAnsi="Palatino Linotype"/>
                <w:sz w:val="20"/>
                <w:szCs w:val="20"/>
              </w:rPr>
            </w:pPr>
          </w:p>
          <w:p w14:paraId="380FC2BF" w14:textId="3170B445" w:rsidR="001E21C7"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Asimismo, el Particular solicitó que el servidor público no tome atribuciones del señor secretario</w:t>
            </w:r>
          </w:p>
        </w:tc>
        <w:tc>
          <w:tcPr>
            <w:tcW w:w="1701" w:type="dxa"/>
            <w:tcBorders>
              <w:top w:val="single" w:sz="4" w:space="0" w:color="auto"/>
              <w:left w:val="single" w:sz="4" w:space="0" w:color="auto"/>
              <w:bottom w:val="single" w:sz="4" w:space="0" w:color="auto"/>
              <w:right w:val="single" w:sz="4" w:space="0" w:color="auto"/>
            </w:tcBorders>
          </w:tcPr>
          <w:p w14:paraId="29BA1F80" w14:textId="77777777" w:rsidR="00424CE6"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lastRenderedPageBreak/>
              <w:t xml:space="preserve">Director de Administración refiere que los </w:t>
            </w:r>
            <w:r w:rsidRPr="00DF4EC9">
              <w:rPr>
                <w:rFonts w:ascii="Palatino Linotype" w:hAnsi="Palatino Linotype"/>
                <w:sz w:val="20"/>
                <w:szCs w:val="20"/>
              </w:rPr>
              <w:lastRenderedPageBreak/>
              <w:t xml:space="preserve">reglamentos internos no emanan del Bando Municipal. </w:t>
            </w:r>
          </w:p>
          <w:p w14:paraId="645734C9" w14:textId="77777777" w:rsidR="00424CE6" w:rsidRPr="00DF4EC9" w:rsidRDefault="00424CE6" w:rsidP="00424CE6">
            <w:pPr>
              <w:pStyle w:val="Prrafodelista"/>
              <w:ind w:left="0" w:right="49"/>
              <w:jc w:val="both"/>
              <w:rPr>
                <w:rFonts w:ascii="Palatino Linotype" w:hAnsi="Palatino Linotype"/>
                <w:sz w:val="20"/>
                <w:szCs w:val="20"/>
              </w:rPr>
            </w:pPr>
          </w:p>
          <w:p w14:paraId="4375864E" w14:textId="0090E135" w:rsidR="001E21C7"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Secretario el Ayuntamiento. Precisa que las atribuciones de los servidores públicos son facultades expresas de la Secretaría y su titular y remitió el Acuerdo por el que se habilita al servidor para realizar funciones del </w:t>
            </w:r>
            <w:proofErr w:type="gramStart"/>
            <w:r w:rsidRPr="00DF4EC9">
              <w:rPr>
                <w:rFonts w:ascii="Palatino Linotype" w:hAnsi="Palatino Linotype"/>
                <w:sz w:val="20"/>
                <w:szCs w:val="20"/>
              </w:rPr>
              <w:t>Secretario</w:t>
            </w:r>
            <w:proofErr w:type="gramEnd"/>
            <w:r w:rsidRPr="00DF4EC9">
              <w:rPr>
                <w:rFonts w:ascii="Palatino Linotype" w:hAnsi="Palatino Linotype"/>
                <w:sz w:val="20"/>
                <w:szCs w:val="20"/>
              </w:rPr>
              <w:t xml:space="preserve"> del Ayuntamiento.</w:t>
            </w:r>
          </w:p>
        </w:tc>
        <w:tc>
          <w:tcPr>
            <w:tcW w:w="1701" w:type="dxa"/>
            <w:tcBorders>
              <w:top w:val="single" w:sz="4" w:space="0" w:color="auto"/>
              <w:left w:val="single" w:sz="4" w:space="0" w:color="auto"/>
              <w:bottom w:val="single" w:sz="4" w:space="0" w:color="auto"/>
              <w:right w:val="single" w:sz="4" w:space="0" w:color="auto"/>
            </w:tcBorders>
          </w:tcPr>
          <w:p w14:paraId="37516FB4" w14:textId="77777777" w:rsidR="00B60116" w:rsidRPr="00DF4EC9" w:rsidRDefault="00B60116" w:rsidP="00B60116">
            <w:pPr>
              <w:pStyle w:val="Prrafodelista"/>
              <w:ind w:left="0" w:right="49"/>
              <w:jc w:val="center"/>
              <w:rPr>
                <w:rFonts w:ascii="Palatino Linotype" w:hAnsi="Palatino Linotype"/>
                <w:b/>
                <w:sz w:val="20"/>
                <w:szCs w:val="20"/>
              </w:rPr>
            </w:pPr>
          </w:p>
          <w:p w14:paraId="4A3723D5" w14:textId="77777777" w:rsidR="00B60116" w:rsidRPr="00DF4EC9" w:rsidRDefault="00B60116" w:rsidP="00B60116">
            <w:pPr>
              <w:pStyle w:val="Prrafodelista"/>
              <w:ind w:left="0" w:right="49"/>
              <w:jc w:val="center"/>
              <w:rPr>
                <w:rFonts w:ascii="Palatino Linotype" w:hAnsi="Palatino Linotype"/>
                <w:b/>
                <w:sz w:val="20"/>
                <w:szCs w:val="20"/>
              </w:rPr>
            </w:pPr>
          </w:p>
          <w:p w14:paraId="5197AAC8" w14:textId="77777777" w:rsidR="00B60116" w:rsidRPr="00DF4EC9" w:rsidRDefault="00B60116" w:rsidP="00B60116">
            <w:pPr>
              <w:pStyle w:val="Prrafodelista"/>
              <w:ind w:left="0" w:right="49"/>
              <w:jc w:val="center"/>
              <w:rPr>
                <w:rFonts w:ascii="Palatino Linotype" w:hAnsi="Palatino Linotype"/>
                <w:b/>
                <w:sz w:val="20"/>
                <w:szCs w:val="20"/>
              </w:rPr>
            </w:pPr>
            <w:r w:rsidRPr="00DF4EC9">
              <w:rPr>
                <w:rFonts w:ascii="Palatino Linotype" w:hAnsi="Palatino Linotype"/>
                <w:b/>
                <w:sz w:val="20"/>
                <w:szCs w:val="20"/>
              </w:rPr>
              <w:lastRenderedPageBreak/>
              <w:t>Los motivos de inconformidad no se relacionan con lo solicitado.</w:t>
            </w:r>
          </w:p>
          <w:p w14:paraId="427F9E03" w14:textId="77777777" w:rsidR="00B60116" w:rsidRPr="00DF4EC9" w:rsidRDefault="00B60116" w:rsidP="00B60116">
            <w:pPr>
              <w:pStyle w:val="Prrafodelista"/>
              <w:ind w:left="0" w:right="49"/>
              <w:jc w:val="center"/>
              <w:rPr>
                <w:rFonts w:ascii="Palatino Linotype" w:hAnsi="Palatino Linotype"/>
                <w:b/>
                <w:sz w:val="20"/>
                <w:szCs w:val="20"/>
              </w:rPr>
            </w:pPr>
          </w:p>
          <w:p w14:paraId="0EAE424B" w14:textId="34DDAD63" w:rsidR="001E21C7" w:rsidRPr="00DF4EC9" w:rsidRDefault="00B60116" w:rsidP="00B60116">
            <w:pPr>
              <w:pStyle w:val="Prrafodelista"/>
              <w:ind w:left="0" w:right="49"/>
              <w:jc w:val="center"/>
              <w:rPr>
                <w:rFonts w:ascii="Palatino Linotype" w:hAnsi="Palatino Linotype"/>
                <w:sz w:val="20"/>
                <w:szCs w:val="20"/>
              </w:rPr>
            </w:pPr>
            <w:r w:rsidRPr="00DF4EC9">
              <w:rPr>
                <w:rFonts w:ascii="Palatino Linotype" w:hAnsi="Palatino Linotype"/>
                <w:b/>
                <w:sz w:val="20"/>
                <w:szCs w:val="20"/>
              </w:rPr>
              <w:t>El Sujeto Obligado atendió el requerimiento del Particular.</w:t>
            </w:r>
          </w:p>
        </w:tc>
      </w:tr>
      <w:tr w:rsidR="00DF4EC9" w:rsidRPr="00DF4EC9" w14:paraId="12358BDA" w14:textId="77777777" w:rsidTr="00B60116">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742AE" w14:textId="6293DAA5" w:rsidR="001E21C7" w:rsidRPr="00DF4EC9" w:rsidRDefault="001E21C7" w:rsidP="001E21C7">
            <w:pPr>
              <w:pStyle w:val="Prrafodelista"/>
              <w:ind w:left="0" w:right="49"/>
              <w:jc w:val="both"/>
              <w:rPr>
                <w:rFonts w:ascii="Palatino Linotype" w:hAnsi="Palatino Linotype"/>
                <w:b/>
                <w:sz w:val="20"/>
                <w:szCs w:val="20"/>
              </w:rPr>
            </w:pPr>
            <w:r w:rsidRPr="00DF4EC9">
              <w:rPr>
                <w:rFonts w:ascii="Palatino Linotype" w:hAnsi="Palatino Linotype"/>
                <w:b/>
                <w:sz w:val="20"/>
                <w:szCs w:val="20"/>
              </w:rPr>
              <w:lastRenderedPageBreak/>
              <w:t>6</w:t>
            </w:r>
          </w:p>
        </w:tc>
        <w:tc>
          <w:tcPr>
            <w:tcW w:w="1701" w:type="dxa"/>
            <w:tcBorders>
              <w:top w:val="single" w:sz="4" w:space="0" w:color="auto"/>
              <w:left w:val="single" w:sz="4" w:space="0" w:color="auto"/>
              <w:bottom w:val="single" w:sz="4" w:space="0" w:color="auto"/>
              <w:right w:val="single" w:sz="4" w:space="0" w:color="auto"/>
            </w:tcBorders>
            <w:hideMark/>
          </w:tcPr>
          <w:p w14:paraId="4A75CD93" w14:textId="77777777" w:rsidR="001E21C7" w:rsidRPr="00DF4EC9" w:rsidRDefault="001E21C7" w:rsidP="001E21C7">
            <w:pPr>
              <w:pStyle w:val="Prrafodelista"/>
              <w:ind w:left="39"/>
              <w:jc w:val="both"/>
              <w:rPr>
                <w:rFonts w:ascii="Palatino Linotype" w:hAnsi="Palatino Linotype"/>
                <w:sz w:val="20"/>
                <w:szCs w:val="20"/>
              </w:rPr>
            </w:pPr>
            <w:r w:rsidRPr="00DF4EC9">
              <w:rPr>
                <w:rFonts w:ascii="Palatino Linotype" w:hAnsi="Palatino Linotype"/>
                <w:sz w:val="20"/>
                <w:szCs w:val="20"/>
              </w:rPr>
              <w:t xml:space="preserve">Saber si la </w:t>
            </w:r>
            <w:proofErr w:type="gramStart"/>
            <w:r w:rsidRPr="00DF4EC9">
              <w:rPr>
                <w:rFonts w:ascii="Palatino Linotype" w:hAnsi="Palatino Linotype"/>
                <w:sz w:val="20"/>
                <w:szCs w:val="20"/>
              </w:rPr>
              <w:t>Presidenta</w:t>
            </w:r>
            <w:proofErr w:type="gramEnd"/>
            <w:r w:rsidRPr="00DF4EC9">
              <w:rPr>
                <w:rFonts w:ascii="Palatino Linotype" w:hAnsi="Palatino Linotype"/>
                <w:sz w:val="20"/>
                <w:szCs w:val="20"/>
              </w:rPr>
              <w:t xml:space="preserve"> Municipal tiene conocimiento sobre estas atribuciones que en algunos casos no han sido muy favorables.</w:t>
            </w:r>
          </w:p>
        </w:tc>
        <w:tc>
          <w:tcPr>
            <w:tcW w:w="1843" w:type="dxa"/>
            <w:tcBorders>
              <w:top w:val="single" w:sz="4" w:space="0" w:color="auto"/>
              <w:left w:val="single" w:sz="4" w:space="0" w:color="auto"/>
              <w:bottom w:val="single" w:sz="4" w:space="0" w:color="auto"/>
              <w:right w:val="single" w:sz="4" w:space="0" w:color="auto"/>
            </w:tcBorders>
          </w:tcPr>
          <w:p w14:paraId="245C5B5E" w14:textId="089F69F5" w:rsidR="001E21C7" w:rsidRPr="00DF4EC9" w:rsidRDefault="00424CE6" w:rsidP="001E21C7">
            <w:pPr>
              <w:pStyle w:val="Prrafodelista"/>
              <w:ind w:left="0" w:right="49"/>
              <w:jc w:val="both"/>
              <w:rPr>
                <w:rFonts w:ascii="Palatino Linotype" w:hAnsi="Palatino Linotype"/>
                <w:sz w:val="20"/>
                <w:szCs w:val="20"/>
              </w:rPr>
            </w:pPr>
            <w:r w:rsidRPr="00DF4EC9">
              <w:rPr>
                <w:rFonts w:ascii="Palatino Linotype" w:hAnsi="Palatino Linotype"/>
                <w:sz w:val="20"/>
                <w:szCs w:val="20"/>
              </w:rPr>
              <w:t>No existió</w:t>
            </w:r>
            <w:r w:rsidR="00B60116" w:rsidRPr="00DF4EC9">
              <w:rPr>
                <w:rFonts w:ascii="Palatino Linotype" w:hAnsi="Palatino Linotype"/>
                <w:sz w:val="20"/>
                <w:szCs w:val="20"/>
              </w:rPr>
              <w:t xml:space="preserve"> pronunciamiento</w:t>
            </w:r>
          </w:p>
        </w:tc>
        <w:tc>
          <w:tcPr>
            <w:tcW w:w="1842" w:type="dxa"/>
            <w:tcBorders>
              <w:top w:val="single" w:sz="4" w:space="0" w:color="auto"/>
              <w:left w:val="single" w:sz="4" w:space="0" w:color="auto"/>
              <w:bottom w:val="single" w:sz="4" w:space="0" w:color="auto"/>
              <w:right w:val="single" w:sz="4" w:space="0" w:color="auto"/>
            </w:tcBorders>
          </w:tcPr>
          <w:p w14:paraId="4BC08EE9" w14:textId="77777777" w:rsidR="00424CE6"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El Particular se inconformó arguyendo que el reglamento interno expedido por el SO no cuenta con validez porque está caducado, por lo que,</w:t>
            </w:r>
            <w:r w:rsidRPr="00DF4EC9">
              <w:rPr>
                <w:rFonts w:ascii="Palatino Linotype" w:hAnsi="Palatino Linotype"/>
                <w:b/>
                <w:sz w:val="20"/>
                <w:szCs w:val="20"/>
              </w:rPr>
              <w:t xml:space="preserve"> </w:t>
            </w:r>
            <w:r w:rsidRPr="00DF4EC9">
              <w:rPr>
                <w:rFonts w:ascii="Palatino Linotype" w:hAnsi="Palatino Linotype"/>
                <w:b/>
                <w:sz w:val="20"/>
                <w:szCs w:val="20"/>
                <w:u w:val="single"/>
              </w:rPr>
              <w:t>solicita se expida el reglamento vigente de la administración</w:t>
            </w:r>
            <w:r w:rsidRPr="00DF4EC9">
              <w:rPr>
                <w:rFonts w:ascii="Palatino Linotype" w:hAnsi="Palatino Linotype"/>
                <w:sz w:val="20"/>
                <w:szCs w:val="20"/>
              </w:rPr>
              <w:t xml:space="preserve">. </w:t>
            </w:r>
          </w:p>
          <w:p w14:paraId="3537644D" w14:textId="77777777" w:rsidR="00424CE6" w:rsidRPr="00DF4EC9" w:rsidRDefault="00424CE6" w:rsidP="00424CE6">
            <w:pPr>
              <w:pStyle w:val="Prrafodelista"/>
              <w:ind w:left="0" w:right="49"/>
              <w:jc w:val="both"/>
              <w:rPr>
                <w:rFonts w:ascii="Palatino Linotype" w:hAnsi="Palatino Linotype"/>
                <w:sz w:val="20"/>
                <w:szCs w:val="20"/>
              </w:rPr>
            </w:pPr>
          </w:p>
          <w:p w14:paraId="0487F753" w14:textId="290FA7C7" w:rsidR="001E21C7"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Asimismo, el Particular solicitó que el servidor público no tome </w:t>
            </w:r>
            <w:r w:rsidRPr="00DF4EC9">
              <w:rPr>
                <w:rFonts w:ascii="Palatino Linotype" w:hAnsi="Palatino Linotype"/>
                <w:sz w:val="20"/>
                <w:szCs w:val="20"/>
              </w:rPr>
              <w:lastRenderedPageBreak/>
              <w:t>atribuciones del señor secretario</w:t>
            </w:r>
          </w:p>
        </w:tc>
        <w:tc>
          <w:tcPr>
            <w:tcW w:w="1701" w:type="dxa"/>
            <w:tcBorders>
              <w:top w:val="single" w:sz="4" w:space="0" w:color="auto"/>
              <w:left w:val="single" w:sz="4" w:space="0" w:color="auto"/>
              <w:bottom w:val="single" w:sz="4" w:space="0" w:color="auto"/>
              <w:right w:val="single" w:sz="4" w:space="0" w:color="auto"/>
            </w:tcBorders>
          </w:tcPr>
          <w:p w14:paraId="511C6E18" w14:textId="77777777" w:rsidR="00424CE6"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lastRenderedPageBreak/>
              <w:t xml:space="preserve">Director de Administración refiere que los reglamentos internos no emanan del Bando Municipal. </w:t>
            </w:r>
          </w:p>
          <w:p w14:paraId="4AB85F44" w14:textId="77777777" w:rsidR="00424CE6" w:rsidRPr="00DF4EC9" w:rsidRDefault="00424CE6" w:rsidP="00424CE6">
            <w:pPr>
              <w:pStyle w:val="Prrafodelista"/>
              <w:ind w:left="0" w:right="49"/>
              <w:jc w:val="both"/>
              <w:rPr>
                <w:rFonts w:ascii="Palatino Linotype" w:hAnsi="Palatino Linotype"/>
                <w:sz w:val="20"/>
                <w:szCs w:val="20"/>
              </w:rPr>
            </w:pPr>
          </w:p>
          <w:p w14:paraId="115961EB" w14:textId="1E2BA320" w:rsidR="001E21C7"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Secretario el Ayuntamiento. Precisa que las atribuciones de los servidores públicos son facultades expresas de la Secretaría y su titular y remitió </w:t>
            </w:r>
            <w:r w:rsidRPr="00DF4EC9">
              <w:rPr>
                <w:rFonts w:ascii="Palatino Linotype" w:hAnsi="Palatino Linotype"/>
                <w:sz w:val="20"/>
                <w:szCs w:val="20"/>
              </w:rPr>
              <w:lastRenderedPageBreak/>
              <w:t xml:space="preserve">el Acuerdo por el que se habilita al servidor para realizar funciones del </w:t>
            </w:r>
            <w:proofErr w:type="gramStart"/>
            <w:r w:rsidRPr="00DF4EC9">
              <w:rPr>
                <w:rFonts w:ascii="Palatino Linotype" w:hAnsi="Palatino Linotype"/>
                <w:sz w:val="20"/>
                <w:szCs w:val="20"/>
              </w:rPr>
              <w:t>Secretario</w:t>
            </w:r>
            <w:proofErr w:type="gramEnd"/>
            <w:r w:rsidRPr="00DF4EC9">
              <w:rPr>
                <w:rFonts w:ascii="Palatino Linotype" w:hAnsi="Palatino Linotype"/>
                <w:sz w:val="20"/>
                <w:szCs w:val="20"/>
              </w:rPr>
              <w:t xml:space="preserve"> del Ayuntamiento.</w:t>
            </w:r>
          </w:p>
        </w:tc>
        <w:tc>
          <w:tcPr>
            <w:tcW w:w="1701" w:type="dxa"/>
            <w:tcBorders>
              <w:top w:val="single" w:sz="4" w:space="0" w:color="auto"/>
              <w:left w:val="single" w:sz="4" w:space="0" w:color="auto"/>
              <w:bottom w:val="single" w:sz="4" w:space="0" w:color="auto"/>
              <w:right w:val="single" w:sz="4" w:space="0" w:color="auto"/>
            </w:tcBorders>
          </w:tcPr>
          <w:p w14:paraId="7CCF509E" w14:textId="77777777" w:rsidR="00B60116" w:rsidRPr="00DF4EC9" w:rsidRDefault="00B60116" w:rsidP="00B60116">
            <w:pPr>
              <w:pStyle w:val="Prrafodelista"/>
              <w:ind w:left="0" w:right="49"/>
              <w:jc w:val="center"/>
              <w:rPr>
                <w:rFonts w:ascii="Palatino Linotype" w:hAnsi="Palatino Linotype"/>
                <w:b/>
                <w:sz w:val="20"/>
                <w:szCs w:val="20"/>
              </w:rPr>
            </w:pPr>
          </w:p>
          <w:p w14:paraId="3854AF11" w14:textId="77777777" w:rsidR="00B60116" w:rsidRPr="00DF4EC9" w:rsidRDefault="00B60116" w:rsidP="00B60116">
            <w:pPr>
              <w:pStyle w:val="Prrafodelista"/>
              <w:ind w:left="0" w:right="49"/>
              <w:jc w:val="center"/>
              <w:rPr>
                <w:rFonts w:ascii="Palatino Linotype" w:hAnsi="Palatino Linotype"/>
                <w:b/>
                <w:sz w:val="20"/>
                <w:szCs w:val="20"/>
              </w:rPr>
            </w:pPr>
          </w:p>
          <w:p w14:paraId="40667B3F" w14:textId="77777777" w:rsidR="00B60116" w:rsidRPr="00DF4EC9" w:rsidRDefault="00B60116" w:rsidP="00B60116">
            <w:pPr>
              <w:pStyle w:val="Prrafodelista"/>
              <w:ind w:left="0" w:right="49"/>
              <w:jc w:val="center"/>
              <w:rPr>
                <w:rFonts w:ascii="Palatino Linotype" w:hAnsi="Palatino Linotype"/>
                <w:b/>
                <w:sz w:val="20"/>
                <w:szCs w:val="20"/>
              </w:rPr>
            </w:pPr>
            <w:r w:rsidRPr="00DF4EC9">
              <w:rPr>
                <w:rFonts w:ascii="Palatino Linotype" w:hAnsi="Palatino Linotype"/>
                <w:b/>
                <w:sz w:val="20"/>
                <w:szCs w:val="20"/>
              </w:rPr>
              <w:t>Los motivos de inconformidad no se relacionan con lo solicitado.</w:t>
            </w:r>
          </w:p>
          <w:p w14:paraId="3692E3B3" w14:textId="77777777" w:rsidR="00B60116" w:rsidRPr="00DF4EC9" w:rsidRDefault="00B60116" w:rsidP="00B60116">
            <w:pPr>
              <w:pStyle w:val="Prrafodelista"/>
              <w:ind w:left="0" w:right="49"/>
              <w:jc w:val="center"/>
              <w:rPr>
                <w:rFonts w:ascii="Palatino Linotype" w:hAnsi="Palatino Linotype"/>
                <w:b/>
                <w:sz w:val="20"/>
                <w:szCs w:val="20"/>
              </w:rPr>
            </w:pPr>
          </w:p>
          <w:p w14:paraId="2D0E21DB" w14:textId="00815610" w:rsidR="001E21C7" w:rsidRPr="00DF4EC9" w:rsidRDefault="001E21C7" w:rsidP="00B60116">
            <w:pPr>
              <w:pStyle w:val="Prrafodelista"/>
              <w:ind w:left="0" w:right="49"/>
              <w:jc w:val="center"/>
              <w:rPr>
                <w:rFonts w:ascii="Palatino Linotype" w:hAnsi="Palatino Linotype"/>
                <w:sz w:val="20"/>
                <w:szCs w:val="20"/>
              </w:rPr>
            </w:pPr>
          </w:p>
        </w:tc>
      </w:tr>
      <w:tr w:rsidR="00DF4EC9" w:rsidRPr="00DF4EC9" w14:paraId="39FA1C12" w14:textId="77777777" w:rsidTr="00B60116">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2F400" w14:textId="5D37CA0D" w:rsidR="001E21C7" w:rsidRPr="00DF4EC9" w:rsidRDefault="001E21C7" w:rsidP="001E21C7">
            <w:pPr>
              <w:pStyle w:val="Prrafodelista"/>
              <w:ind w:left="0" w:right="49"/>
              <w:jc w:val="both"/>
              <w:rPr>
                <w:rFonts w:ascii="Palatino Linotype" w:hAnsi="Palatino Linotype"/>
                <w:b/>
                <w:sz w:val="20"/>
                <w:szCs w:val="20"/>
              </w:rPr>
            </w:pPr>
            <w:r w:rsidRPr="00DF4EC9">
              <w:rPr>
                <w:rFonts w:ascii="Palatino Linotype" w:hAnsi="Palatino Linotype"/>
                <w:b/>
                <w:sz w:val="20"/>
                <w:szCs w:val="20"/>
              </w:rPr>
              <w:t>7</w:t>
            </w:r>
          </w:p>
        </w:tc>
        <w:tc>
          <w:tcPr>
            <w:tcW w:w="1701" w:type="dxa"/>
            <w:tcBorders>
              <w:top w:val="single" w:sz="4" w:space="0" w:color="auto"/>
              <w:left w:val="single" w:sz="4" w:space="0" w:color="auto"/>
              <w:bottom w:val="single" w:sz="4" w:space="0" w:color="auto"/>
              <w:right w:val="single" w:sz="4" w:space="0" w:color="auto"/>
            </w:tcBorders>
            <w:hideMark/>
          </w:tcPr>
          <w:p w14:paraId="42977A9E" w14:textId="77777777" w:rsidR="001E21C7" w:rsidRPr="00DF4EC9" w:rsidRDefault="001E21C7" w:rsidP="001E21C7">
            <w:pPr>
              <w:pStyle w:val="Prrafodelista"/>
              <w:numPr>
                <w:ilvl w:val="0"/>
                <w:numId w:val="35"/>
              </w:numPr>
              <w:ind w:left="39"/>
              <w:jc w:val="both"/>
              <w:rPr>
                <w:rFonts w:ascii="Palatino Linotype" w:eastAsia="Times New Roman" w:hAnsi="Palatino Linotype" w:cs="Times New Roman"/>
                <w:sz w:val="20"/>
                <w:szCs w:val="20"/>
                <w:lang w:eastAsia="es-MX"/>
              </w:rPr>
            </w:pPr>
            <w:r w:rsidRPr="00DF4EC9">
              <w:rPr>
                <w:rFonts w:ascii="Palatino Linotype" w:eastAsia="Times New Roman" w:hAnsi="Palatino Linotype" w:cs="Times New Roman"/>
                <w:sz w:val="20"/>
                <w:szCs w:val="20"/>
                <w:lang w:eastAsia="es-MX"/>
              </w:rPr>
              <w:t>Nombramiento del C. Israel Manjarrez Santana</w:t>
            </w:r>
          </w:p>
        </w:tc>
        <w:tc>
          <w:tcPr>
            <w:tcW w:w="1843" w:type="dxa"/>
            <w:tcBorders>
              <w:top w:val="single" w:sz="4" w:space="0" w:color="auto"/>
              <w:left w:val="single" w:sz="4" w:space="0" w:color="auto"/>
              <w:bottom w:val="single" w:sz="4" w:space="0" w:color="auto"/>
              <w:right w:val="single" w:sz="4" w:space="0" w:color="auto"/>
            </w:tcBorders>
          </w:tcPr>
          <w:p w14:paraId="4847D857" w14:textId="3A158DE6" w:rsidR="001E21C7" w:rsidRPr="00DF4EC9" w:rsidRDefault="00424CE6" w:rsidP="001E21C7">
            <w:pPr>
              <w:pStyle w:val="Prrafodelista"/>
              <w:ind w:left="0" w:right="49"/>
              <w:jc w:val="both"/>
              <w:rPr>
                <w:rFonts w:ascii="Palatino Linotype" w:hAnsi="Palatino Linotype"/>
                <w:sz w:val="20"/>
                <w:szCs w:val="20"/>
              </w:rPr>
            </w:pPr>
            <w:r w:rsidRPr="00DF4EC9">
              <w:rPr>
                <w:rFonts w:ascii="Palatino Linotype" w:hAnsi="Palatino Linotype"/>
                <w:sz w:val="20"/>
                <w:szCs w:val="20"/>
              </w:rPr>
              <w:t>No existió</w:t>
            </w:r>
            <w:r w:rsidR="00B60116" w:rsidRPr="00DF4EC9">
              <w:rPr>
                <w:rFonts w:ascii="Palatino Linotype" w:hAnsi="Palatino Linotype"/>
                <w:sz w:val="20"/>
                <w:szCs w:val="20"/>
              </w:rPr>
              <w:t xml:space="preserve"> pronunciamiento</w:t>
            </w:r>
          </w:p>
        </w:tc>
        <w:tc>
          <w:tcPr>
            <w:tcW w:w="1842" w:type="dxa"/>
            <w:tcBorders>
              <w:top w:val="single" w:sz="4" w:space="0" w:color="auto"/>
              <w:left w:val="single" w:sz="4" w:space="0" w:color="auto"/>
              <w:bottom w:val="single" w:sz="4" w:space="0" w:color="auto"/>
              <w:right w:val="single" w:sz="4" w:space="0" w:color="auto"/>
            </w:tcBorders>
          </w:tcPr>
          <w:p w14:paraId="58A453E9" w14:textId="77777777" w:rsidR="00424CE6"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El Particular se inconformó arguyendo que el reglamento interno expedido por el SO no cuenta con validez porque está caducado, por lo que,</w:t>
            </w:r>
            <w:r w:rsidRPr="00DF4EC9">
              <w:rPr>
                <w:rFonts w:ascii="Palatino Linotype" w:hAnsi="Palatino Linotype"/>
                <w:b/>
                <w:sz w:val="20"/>
                <w:szCs w:val="20"/>
              </w:rPr>
              <w:t xml:space="preserve"> </w:t>
            </w:r>
            <w:r w:rsidRPr="00DF4EC9">
              <w:rPr>
                <w:rFonts w:ascii="Palatino Linotype" w:hAnsi="Palatino Linotype"/>
                <w:b/>
                <w:sz w:val="20"/>
                <w:szCs w:val="20"/>
                <w:u w:val="single"/>
              </w:rPr>
              <w:t>solicita se expida el reglamento vigente de la administración</w:t>
            </w:r>
            <w:r w:rsidRPr="00DF4EC9">
              <w:rPr>
                <w:rFonts w:ascii="Palatino Linotype" w:hAnsi="Palatino Linotype"/>
                <w:sz w:val="20"/>
                <w:szCs w:val="20"/>
              </w:rPr>
              <w:t xml:space="preserve">. </w:t>
            </w:r>
          </w:p>
          <w:p w14:paraId="3333EA96" w14:textId="77777777" w:rsidR="00424CE6" w:rsidRPr="00DF4EC9" w:rsidRDefault="00424CE6" w:rsidP="00424CE6">
            <w:pPr>
              <w:pStyle w:val="Prrafodelista"/>
              <w:ind w:left="0" w:right="49"/>
              <w:jc w:val="both"/>
              <w:rPr>
                <w:rFonts w:ascii="Palatino Linotype" w:hAnsi="Palatino Linotype"/>
                <w:sz w:val="20"/>
                <w:szCs w:val="20"/>
              </w:rPr>
            </w:pPr>
          </w:p>
          <w:p w14:paraId="691E6671" w14:textId="4F6C5A81" w:rsidR="001E21C7"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Asimismo, el Particular solicitó que el servidor público no tome atribuciones del señor secretario.</w:t>
            </w:r>
          </w:p>
        </w:tc>
        <w:tc>
          <w:tcPr>
            <w:tcW w:w="1701" w:type="dxa"/>
            <w:tcBorders>
              <w:top w:val="single" w:sz="4" w:space="0" w:color="auto"/>
              <w:left w:val="single" w:sz="4" w:space="0" w:color="auto"/>
              <w:bottom w:val="single" w:sz="4" w:space="0" w:color="auto"/>
              <w:right w:val="single" w:sz="4" w:space="0" w:color="auto"/>
            </w:tcBorders>
          </w:tcPr>
          <w:p w14:paraId="0B1DB9ED" w14:textId="77777777" w:rsidR="00424CE6"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Director de Administración refiere que los reglamentos internos no emanan del Bando Municipal. </w:t>
            </w:r>
          </w:p>
          <w:p w14:paraId="0E726E86" w14:textId="77777777" w:rsidR="00424CE6" w:rsidRPr="00DF4EC9" w:rsidRDefault="00424CE6" w:rsidP="00424CE6">
            <w:pPr>
              <w:pStyle w:val="Prrafodelista"/>
              <w:ind w:left="0" w:right="49"/>
              <w:jc w:val="both"/>
              <w:rPr>
                <w:rFonts w:ascii="Palatino Linotype" w:hAnsi="Palatino Linotype"/>
                <w:sz w:val="20"/>
                <w:szCs w:val="20"/>
              </w:rPr>
            </w:pPr>
          </w:p>
          <w:p w14:paraId="3BD63015" w14:textId="5706D1B6" w:rsidR="001E21C7" w:rsidRPr="00DF4EC9" w:rsidRDefault="00424CE6" w:rsidP="00424CE6">
            <w:pPr>
              <w:pStyle w:val="Prrafodelista"/>
              <w:ind w:left="0" w:right="49"/>
              <w:jc w:val="both"/>
              <w:rPr>
                <w:rFonts w:ascii="Palatino Linotype" w:hAnsi="Palatino Linotype"/>
                <w:sz w:val="20"/>
                <w:szCs w:val="20"/>
              </w:rPr>
            </w:pPr>
            <w:r w:rsidRPr="00DF4EC9">
              <w:rPr>
                <w:rFonts w:ascii="Palatino Linotype" w:hAnsi="Palatino Linotype"/>
                <w:sz w:val="20"/>
                <w:szCs w:val="20"/>
              </w:rPr>
              <w:t xml:space="preserve">Secretario el Ayuntamiento. Precisa que las atribuciones de los servidores públicos son facultades expresas de la Secretaría y su titular y remitió el Acuerdo por el que se habilita al servidor para realizar funciones del </w:t>
            </w:r>
            <w:proofErr w:type="gramStart"/>
            <w:r w:rsidRPr="00DF4EC9">
              <w:rPr>
                <w:rFonts w:ascii="Palatino Linotype" w:hAnsi="Palatino Linotype"/>
                <w:sz w:val="20"/>
                <w:szCs w:val="20"/>
              </w:rPr>
              <w:t>Secretario</w:t>
            </w:r>
            <w:proofErr w:type="gramEnd"/>
            <w:r w:rsidRPr="00DF4EC9">
              <w:rPr>
                <w:rFonts w:ascii="Palatino Linotype" w:hAnsi="Palatino Linotype"/>
                <w:sz w:val="20"/>
                <w:szCs w:val="20"/>
              </w:rPr>
              <w:t xml:space="preserve"> del Ayuntamiento.</w:t>
            </w:r>
          </w:p>
        </w:tc>
        <w:tc>
          <w:tcPr>
            <w:tcW w:w="1701" w:type="dxa"/>
            <w:tcBorders>
              <w:top w:val="single" w:sz="4" w:space="0" w:color="auto"/>
              <w:left w:val="single" w:sz="4" w:space="0" w:color="auto"/>
              <w:bottom w:val="single" w:sz="4" w:space="0" w:color="auto"/>
              <w:right w:val="single" w:sz="4" w:space="0" w:color="auto"/>
            </w:tcBorders>
          </w:tcPr>
          <w:p w14:paraId="67F18093" w14:textId="77777777" w:rsidR="00B60116" w:rsidRPr="00DF4EC9" w:rsidRDefault="00B60116" w:rsidP="00B60116">
            <w:pPr>
              <w:pStyle w:val="Prrafodelista"/>
              <w:ind w:left="0" w:right="49"/>
              <w:jc w:val="center"/>
              <w:rPr>
                <w:rFonts w:ascii="Palatino Linotype" w:hAnsi="Palatino Linotype"/>
                <w:b/>
                <w:sz w:val="20"/>
                <w:szCs w:val="20"/>
              </w:rPr>
            </w:pPr>
          </w:p>
          <w:p w14:paraId="36DE874E" w14:textId="77777777" w:rsidR="00B60116" w:rsidRPr="00DF4EC9" w:rsidRDefault="00B60116" w:rsidP="00B60116">
            <w:pPr>
              <w:pStyle w:val="Prrafodelista"/>
              <w:ind w:left="0" w:right="49"/>
              <w:jc w:val="center"/>
              <w:rPr>
                <w:rFonts w:ascii="Palatino Linotype" w:hAnsi="Palatino Linotype"/>
                <w:b/>
                <w:sz w:val="20"/>
                <w:szCs w:val="20"/>
              </w:rPr>
            </w:pPr>
          </w:p>
          <w:p w14:paraId="66B09552" w14:textId="77777777" w:rsidR="00B60116" w:rsidRPr="00DF4EC9" w:rsidRDefault="00B60116" w:rsidP="00B60116">
            <w:pPr>
              <w:pStyle w:val="Prrafodelista"/>
              <w:ind w:left="0" w:right="49"/>
              <w:jc w:val="center"/>
              <w:rPr>
                <w:rFonts w:ascii="Palatino Linotype" w:hAnsi="Palatino Linotype"/>
                <w:b/>
                <w:sz w:val="20"/>
                <w:szCs w:val="20"/>
              </w:rPr>
            </w:pPr>
            <w:r w:rsidRPr="00DF4EC9">
              <w:rPr>
                <w:rFonts w:ascii="Palatino Linotype" w:hAnsi="Palatino Linotype"/>
                <w:b/>
                <w:sz w:val="20"/>
                <w:szCs w:val="20"/>
              </w:rPr>
              <w:t>Los motivos de inconformidad no se relacionan con lo solicitado.</w:t>
            </w:r>
          </w:p>
          <w:p w14:paraId="1F5D6945" w14:textId="77777777" w:rsidR="00B60116" w:rsidRPr="00DF4EC9" w:rsidRDefault="00B60116" w:rsidP="00B60116">
            <w:pPr>
              <w:pStyle w:val="Prrafodelista"/>
              <w:ind w:left="0" w:right="49"/>
              <w:jc w:val="center"/>
              <w:rPr>
                <w:rFonts w:ascii="Palatino Linotype" w:hAnsi="Palatino Linotype"/>
                <w:b/>
                <w:sz w:val="20"/>
                <w:szCs w:val="20"/>
              </w:rPr>
            </w:pPr>
          </w:p>
          <w:p w14:paraId="22FF5F5C" w14:textId="5D9C46EB" w:rsidR="001E21C7" w:rsidRPr="00DF4EC9" w:rsidRDefault="00B60116" w:rsidP="00B60116">
            <w:pPr>
              <w:pStyle w:val="Prrafodelista"/>
              <w:ind w:left="0" w:right="49"/>
              <w:jc w:val="center"/>
              <w:rPr>
                <w:rFonts w:ascii="Palatino Linotype" w:hAnsi="Palatino Linotype"/>
                <w:sz w:val="20"/>
                <w:szCs w:val="20"/>
              </w:rPr>
            </w:pPr>
            <w:r w:rsidRPr="00DF4EC9">
              <w:rPr>
                <w:rFonts w:ascii="Palatino Linotype" w:hAnsi="Palatino Linotype"/>
                <w:b/>
                <w:sz w:val="20"/>
                <w:szCs w:val="20"/>
              </w:rPr>
              <w:t>El Sujeto Obligado atendió el requerimiento del Particular.</w:t>
            </w:r>
          </w:p>
        </w:tc>
      </w:tr>
    </w:tbl>
    <w:p w14:paraId="75C6FB71" w14:textId="77777777" w:rsidR="00575937" w:rsidRPr="00DF4EC9" w:rsidRDefault="00575937" w:rsidP="00B60116">
      <w:pPr>
        <w:pStyle w:val="Prrafodelista"/>
        <w:spacing w:after="0" w:line="360" w:lineRule="auto"/>
        <w:ind w:left="567" w:right="567"/>
        <w:jc w:val="both"/>
        <w:rPr>
          <w:rFonts w:ascii="Palatino Linotype" w:hAnsi="Palatino Linotype"/>
          <w:i/>
          <w:sz w:val="24"/>
        </w:rPr>
      </w:pPr>
    </w:p>
    <w:p w14:paraId="23B97D24" w14:textId="1D0B4234" w:rsidR="00B60116" w:rsidRPr="00DF4EC9" w:rsidRDefault="00B60116" w:rsidP="00B60116">
      <w:pPr>
        <w:tabs>
          <w:tab w:val="left" w:pos="284"/>
        </w:tabs>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De lo anterior, es menester precisar que si bien, las razones o motivos de inconformidad hechos valer en el Recurso de Revisión resultan procedent</w:t>
      </w:r>
      <w:r w:rsidR="00915651" w:rsidRPr="00DF4EC9">
        <w:rPr>
          <w:rFonts w:ascii="Palatino Linotype" w:eastAsia="Palatino Linotype" w:hAnsi="Palatino Linotype" w:cs="Palatino Linotype"/>
          <w:sz w:val="24"/>
        </w:rPr>
        <w:t xml:space="preserve">es al </w:t>
      </w:r>
      <w:r w:rsidR="00915651" w:rsidRPr="00DF4EC9">
        <w:rPr>
          <w:rFonts w:ascii="Palatino Linotype" w:eastAsia="Palatino Linotype" w:hAnsi="Palatino Linotype" w:cs="Palatino Linotype"/>
          <w:sz w:val="24"/>
        </w:rPr>
        <w:lastRenderedPageBreak/>
        <w:t xml:space="preserve">encuadrar en la hipótesis VI </w:t>
      </w:r>
      <w:r w:rsidRPr="00DF4EC9">
        <w:rPr>
          <w:rFonts w:ascii="Palatino Linotype" w:eastAsia="Palatino Linotype" w:hAnsi="Palatino Linotype" w:cs="Palatino Linotype"/>
          <w:sz w:val="24"/>
        </w:rPr>
        <w:t>del artículo 179 de la Ley en la materia, también lo es que</w:t>
      </w:r>
      <w:r w:rsidR="008010B3" w:rsidRPr="00DF4EC9">
        <w:rPr>
          <w:rFonts w:ascii="Palatino Linotype" w:eastAsia="Palatino Linotype" w:hAnsi="Palatino Linotype" w:cs="Palatino Linotype"/>
          <w:sz w:val="24"/>
        </w:rPr>
        <w:t>,</w:t>
      </w:r>
      <w:r w:rsidRPr="00DF4EC9">
        <w:rPr>
          <w:rFonts w:ascii="Palatino Linotype" w:eastAsia="Palatino Linotype" w:hAnsi="Palatino Linotype" w:cs="Palatino Linotype"/>
          <w:sz w:val="24"/>
        </w:rPr>
        <w:t xml:space="preserve"> para el caso particular, la hipótesis contenida en dicha fracción, </w:t>
      </w:r>
      <w:r w:rsidRPr="00DF4EC9">
        <w:rPr>
          <w:rFonts w:ascii="Palatino Linotype" w:eastAsia="Palatino Linotype" w:hAnsi="Palatino Linotype" w:cs="Palatino Linotype"/>
          <w:b/>
          <w:sz w:val="24"/>
          <w:u w:val="single"/>
        </w:rPr>
        <w:t>no se actualiza</w:t>
      </w:r>
      <w:r w:rsidRPr="00DF4EC9">
        <w:rPr>
          <w:rFonts w:ascii="Palatino Linotype" w:eastAsia="Palatino Linotype" w:hAnsi="Palatino Linotype" w:cs="Palatino Linotype"/>
          <w:sz w:val="24"/>
        </w:rPr>
        <w:t xml:space="preserve">. </w:t>
      </w:r>
    </w:p>
    <w:p w14:paraId="1E029078" w14:textId="77777777" w:rsidR="00B60116" w:rsidRPr="00DF4EC9" w:rsidRDefault="00B60116" w:rsidP="00B60116">
      <w:pPr>
        <w:tabs>
          <w:tab w:val="left" w:pos="284"/>
        </w:tabs>
        <w:spacing w:after="0" w:line="360" w:lineRule="auto"/>
        <w:jc w:val="both"/>
        <w:rPr>
          <w:rFonts w:ascii="Palatino Linotype" w:eastAsia="Palatino Linotype" w:hAnsi="Palatino Linotype" w:cs="Palatino Linotype"/>
          <w:sz w:val="24"/>
        </w:rPr>
      </w:pPr>
    </w:p>
    <w:p w14:paraId="424BD75F" w14:textId="28D28416" w:rsidR="00B60116" w:rsidRPr="00DF4EC9" w:rsidRDefault="00B60116" w:rsidP="00B60116">
      <w:pPr>
        <w:tabs>
          <w:tab w:val="left" w:pos="284"/>
        </w:tabs>
        <w:spacing w:after="0" w:line="360" w:lineRule="auto"/>
        <w:jc w:val="both"/>
        <w:rPr>
          <w:rFonts w:ascii="Palatino Linotype" w:eastAsia="Palatino Linotype" w:hAnsi="Palatino Linotype" w:cs="Palatino Linotype"/>
          <w:b/>
          <w:sz w:val="24"/>
          <w:u w:val="single"/>
        </w:rPr>
      </w:pPr>
      <w:r w:rsidRPr="00DF4EC9">
        <w:rPr>
          <w:rFonts w:ascii="Palatino Linotype" w:eastAsia="Palatino Linotype" w:hAnsi="Palatino Linotype" w:cs="Palatino Linotype"/>
          <w:sz w:val="24"/>
        </w:rPr>
        <w:t xml:space="preserve">Lo anterior, debido a que el Particular se agravió arguyendo que el </w:t>
      </w:r>
      <w:r w:rsidRPr="00DF4EC9">
        <w:rPr>
          <w:rFonts w:ascii="Palatino Linotype" w:eastAsia="Palatino Linotype" w:hAnsi="Palatino Linotype" w:cs="Palatino Linotype"/>
          <w:b/>
          <w:sz w:val="24"/>
          <w:u w:val="single"/>
        </w:rPr>
        <w:t>Reglamento Interno expedido por el Sujeto Obligado no cuenta con valid</w:t>
      </w:r>
      <w:r w:rsidR="00890041" w:rsidRPr="00DF4EC9">
        <w:rPr>
          <w:rFonts w:ascii="Palatino Linotype" w:eastAsia="Palatino Linotype" w:hAnsi="Palatino Linotype" w:cs="Palatino Linotype"/>
          <w:b/>
          <w:sz w:val="24"/>
          <w:u w:val="single"/>
        </w:rPr>
        <w:t xml:space="preserve">ez, por lo que, solicita se envíe el reglamento vigente y requiriendo también </w:t>
      </w:r>
      <w:r w:rsidRPr="00DF4EC9">
        <w:rPr>
          <w:rFonts w:ascii="Palatino Linotype" w:eastAsia="Palatino Linotype" w:hAnsi="Palatino Linotype" w:cs="Palatino Linotype"/>
          <w:b/>
          <w:sz w:val="24"/>
          <w:u w:val="single"/>
        </w:rPr>
        <w:t>que el servidor público no se tome atribuciones del Secretario del Ayuntamiento</w:t>
      </w:r>
      <w:r w:rsidRPr="00DF4EC9">
        <w:rPr>
          <w:rFonts w:ascii="Palatino Linotype" w:eastAsia="Palatino Linotype" w:hAnsi="Palatino Linotype" w:cs="Palatino Linotype"/>
          <w:sz w:val="24"/>
        </w:rPr>
        <w:t xml:space="preserve">, </w:t>
      </w:r>
      <w:r w:rsidR="00890041" w:rsidRPr="00DF4EC9">
        <w:rPr>
          <w:rFonts w:ascii="Palatino Linotype" w:eastAsia="Palatino Linotype" w:hAnsi="Palatino Linotype" w:cs="Palatino Linotype"/>
          <w:sz w:val="24"/>
        </w:rPr>
        <w:t>de tal forma que,</w:t>
      </w:r>
      <w:r w:rsidRPr="00DF4EC9">
        <w:rPr>
          <w:rFonts w:ascii="Palatino Linotype" w:eastAsia="Palatino Linotype" w:hAnsi="Palatino Linotype" w:cs="Palatino Linotype"/>
          <w:b/>
          <w:sz w:val="24"/>
        </w:rPr>
        <w:t xml:space="preserve"> </w:t>
      </w:r>
      <w:r w:rsidRPr="00DF4EC9">
        <w:rPr>
          <w:rFonts w:ascii="Palatino Linotype" w:eastAsia="Palatino Linotype" w:hAnsi="Palatino Linotype" w:cs="Palatino Linotype"/>
          <w:sz w:val="24"/>
        </w:rPr>
        <w:t xml:space="preserve">es de recordar que del análisis realizado a la solicitud del Particular número 00336/VABRAVO/IP/2022, </w:t>
      </w:r>
      <w:r w:rsidRPr="00DF4EC9">
        <w:rPr>
          <w:rFonts w:ascii="Palatino Linotype" w:eastAsia="Palatino Linotype" w:hAnsi="Palatino Linotype" w:cs="Palatino Linotype"/>
          <w:b/>
          <w:sz w:val="24"/>
          <w:u w:val="single"/>
        </w:rPr>
        <w:t xml:space="preserve">no se advierte que haya requerido el Reglamento Interno y de las documentales enviadas por el Ayuntamiento de Valle de Bravo, no se advierte </w:t>
      </w:r>
      <w:r w:rsidR="00890041" w:rsidRPr="00DF4EC9">
        <w:rPr>
          <w:rFonts w:ascii="Palatino Linotype" w:eastAsia="Palatino Linotype" w:hAnsi="Palatino Linotype" w:cs="Palatino Linotype"/>
          <w:b/>
          <w:sz w:val="24"/>
          <w:u w:val="single"/>
        </w:rPr>
        <w:t xml:space="preserve">la existencia de </w:t>
      </w:r>
      <w:r w:rsidRPr="00DF4EC9">
        <w:rPr>
          <w:rFonts w:ascii="Palatino Linotype" w:eastAsia="Palatino Linotype" w:hAnsi="Palatino Linotype" w:cs="Palatino Linotype"/>
          <w:b/>
          <w:sz w:val="24"/>
          <w:u w:val="single"/>
        </w:rPr>
        <w:t xml:space="preserve">este documento. </w:t>
      </w:r>
    </w:p>
    <w:p w14:paraId="6FF47EEA" w14:textId="77777777" w:rsidR="00B60116" w:rsidRPr="00DF4EC9" w:rsidRDefault="00B60116" w:rsidP="00B60116">
      <w:pPr>
        <w:tabs>
          <w:tab w:val="left" w:pos="284"/>
        </w:tabs>
        <w:spacing w:after="0" w:line="360" w:lineRule="auto"/>
        <w:jc w:val="both"/>
        <w:rPr>
          <w:rFonts w:ascii="Palatino Linotype" w:eastAsia="Palatino Linotype" w:hAnsi="Palatino Linotype" w:cs="Palatino Linotype"/>
          <w:b/>
          <w:sz w:val="24"/>
          <w:u w:val="single"/>
        </w:rPr>
      </w:pPr>
    </w:p>
    <w:p w14:paraId="11B5BEA3" w14:textId="69646D4F" w:rsidR="00B60116" w:rsidRPr="00DF4EC9" w:rsidRDefault="00B60116" w:rsidP="00B60116">
      <w:pPr>
        <w:tabs>
          <w:tab w:val="left" w:pos="284"/>
        </w:tabs>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 xml:space="preserve">Por otro lado, el agravio realizado por el ahora Recurrente relacionado con solicitar al servidor público que se aboque a los temas de inspección, supervisión, control y resguardo de los bienes y deje de tomarse atribuciones que le competen al </w:t>
      </w:r>
      <w:proofErr w:type="gramStart"/>
      <w:r w:rsidRPr="00DF4EC9">
        <w:rPr>
          <w:rFonts w:ascii="Palatino Linotype" w:eastAsia="Palatino Linotype" w:hAnsi="Palatino Linotype" w:cs="Palatino Linotype"/>
          <w:sz w:val="24"/>
        </w:rPr>
        <w:t>S</w:t>
      </w:r>
      <w:r w:rsidR="00890041" w:rsidRPr="00DF4EC9">
        <w:rPr>
          <w:rFonts w:ascii="Palatino Linotype" w:eastAsia="Palatino Linotype" w:hAnsi="Palatino Linotype" w:cs="Palatino Linotype"/>
          <w:sz w:val="24"/>
        </w:rPr>
        <w:t>ecretario</w:t>
      </w:r>
      <w:proofErr w:type="gramEnd"/>
      <w:r w:rsidR="00890041" w:rsidRPr="00DF4EC9">
        <w:rPr>
          <w:rFonts w:ascii="Palatino Linotype" w:eastAsia="Palatino Linotype" w:hAnsi="Palatino Linotype" w:cs="Palatino Linotype"/>
          <w:sz w:val="24"/>
        </w:rPr>
        <w:t xml:space="preserve">, son manifestaciones que no se pueden atender a través de esta vía, ya que no constituyen materia del Derecho de Acceso a la Información Pública. </w:t>
      </w:r>
    </w:p>
    <w:p w14:paraId="1247A010" w14:textId="77777777" w:rsidR="00B60116" w:rsidRPr="00DF4EC9" w:rsidRDefault="00B60116" w:rsidP="00B60116">
      <w:pPr>
        <w:spacing w:after="0" w:line="360" w:lineRule="auto"/>
        <w:jc w:val="both"/>
        <w:rPr>
          <w:rFonts w:ascii="Palatino Linotype" w:eastAsia="Palatino Linotype" w:hAnsi="Palatino Linotype" w:cs="Palatino Linotype"/>
          <w:sz w:val="24"/>
        </w:rPr>
      </w:pPr>
    </w:p>
    <w:p w14:paraId="473C6DD9" w14:textId="4CA1A2DF" w:rsidR="00B60116" w:rsidRPr="00DF4EC9" w:rsidRDefault="00B60116" w:rsidP="00B60116">
      <w:pPr>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 xml:space="preserve">En ese contexto, este Organismo Garante </w:t>
      </w:r>
      <w:r w:rsidRPr="00DF4EC9">
        <w:rPr>
          <w:rFonts w:ascii="Palatino Linotype" w:eastAsia="Palatino Linotype" w:hAnsi="Palatino Linotype" w:cs="Palatino Linotype"/>
          <w:b/>
          <w:sz w:val="24"/>
        </w:rPr>
        <w:t>no logra advertir una relación entre la respuesta proporcionada por el Sujeto Obligado, la información solicitada inicialmente y los agravios hechos valer por el ahora Recurrente.</w:t>
      </w:r>
      <w:r w:rsidRPr="00DF4EC9">
        <w:rPr>
          <w:rFonts w:ascii="Palatino Linotype" w:eastAsia="Palatino Linotype" w:hAnsi="Palatino Linotype" w:cs="Palatino Linotype"/>
          <w:sz w:val="24"/>
        </w:rPr>
        <w:t xml:space="preserve"> 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744F0BC0" w14:textId="77777777" w:rsidR="00B60116" w:rsidRPr="00DF4EC9" w:rsidRDefault="00B60116" w:rsidP="00890041">
      <w:pPr>
        <w:spacing w:after="0" w:line="276" w:lineRule="auto"/>
        <w:ind w:left="567" w:right="902"/>
        <w:jc w:val="both"/>
        <w:rPr>
          <w:rFonts w:ascii="Palatino Linotype" w:eastAsia="Palatino Linotype" w:hAnsi="Palatino Linotype" w:cs="Palatino Linotype"/>
          <w:i/>
        </w:rPr>
      </w:pPr>
      <w:r w:rsidRPr="00DF4EC9">
        <w:rPr>
          <w:rFonts w:ascii="Palatino Linotype" w:eastAsia="Palatino Linotype" w:hAnsi="Palatino Linotype" w:cs="Palatino Linotype"/>
          <w:i/>
        </w:rPr>
        <w:lastRenderedPageBreak/>
        <w:t>“</w:t>
      </w:r>
      <w:r w:rsidRPr="00DF4EC9">
        <w:rPr>
          <w:rFonts w:ascii="Palatino Linotype" w:eastAsia="Palatino Linotype" w:hAnsi="Palatino Linotype" w:cs="Palatino Linotype"/>
          <w:b/>
          <w:i/>
        </w:rPr>
        <w:t>INEXISTENCIA DE LOS ACTOS RECLAMADOS EN EL AMPARO. NO ES UN MOTIVO MANIFIESTO E INDUDABLE DE IMPROCEDENCIA QUE DÉ LUGAR AL DESECHAMIENTO DE LA DEMANDA, SINO QUE CONSTITUYE UNA CAUSAL DE SOBRESEIMIENTO EN EL JUICIO</w:t>
      </w:r>
      <w:r w:rsidRPr="00DF4EC9">
        <w:rPr>
          <w:rFonts w:ascii="Palatino Linotype" w:eastAsia="Palatino Linotype" w:hAnsi="Palatino Linotype" w:cs="Palatino Linotype"/>
          <w:i/>
        </w:rPr>
        <w:t xml:space="preserve">. Conforme al artículo 63, fracción IV, de la Ley de Amparo, la inexistencia de los actos reclamados es una causal de sobreseimiento, pero no de improcedencia del juicio de amparo; por ende, no puede ser un motivo manifiesto e indudable que dé lugar al </w:t>
      </w:r>
      <w:proofErr w:type="spellStart"/>
      <w:r w:rsidRPr="00DF4EC9">
        <w:rPr>
          <w:rFonts w:ascii="Palatino Linotype" w:eastAsia="Palatino Linotype" w:hAnsi="Palatino Linotype" w:cs="Palatino Linotype"/>
          <w:i/>
        </w:rPr>
        <w:t>desechamiento</w:t>
      </w:r>
      <w:proofErr w:type="spellEnd"/>
      <w:r w:rsidRPr="00DF4EC9">
        <w:rPr>
          <w:rFonts w:ascii="Palatino Linotype" w:eastAsia="Palatino Linotype" w:hAnsi="Palatino Linotype" w:cs="Palatino Linotype"/>
          <w:i/>
        </w:rPr>
        <w:t xml:space="preserve"> de la demanda con sustento en el diverso precepto 113 de ese ordenamiento, pues el pronunciamiento relativo necesariamente debe efectuarse hasta la sentencia, al no haberse demostrado su existencia en la audiencia constitucional.”</w:t>
      </w:r>
    </w:p>
    <w:p w14:paraId="1782B080" w14:textId="77777777" w:rsidR="00B60116" w:rsidRPr="00DF4EC9" w:rsidRDefault="00B60116" w:rsidP="00B60116">
      <w:pPr>
        <w:spacing w:after="0" w:line="360" w:lineRule="auto"/>
        <w:ind w:left="567" w:right="902"/>
        <w:jc w:val="both"/>
        <w:rPr>
          <w:rFonts w:ascii="Palatino Linotype" w:eastAsia="Palatino Linotype" w:hAnsi="Palatino Linotype" w:cs="Palatino Linotype"/>
          <w:b/>
          <w:i/>
          <w:sz w:val="24"/>
        </w:rPr>
      </w:pPr>
    </w:p>
    <w:p w14:paraId="0BB9D9C6" w14:textId="77777777" w:rsidR="00B60116" w:rsidRPr="00DF4EC9" w:rsidRDefault="00B60116" w:rsidP="00B60116">
      <w:pPr>
        <w:spacing w:after="0" w:line="360" w:lineRule="auto"/>
        <w:jc w:val="both"/>
        <w:rPr>
          <w:rFonts w:ascii="Palatino Linotype" w:eastAsia="Palatino Linotype" w:hAnsi="Palatino Linotype" w:cs="Palatino Linotype"/>
          <w:sz w:val="28"/>
          <w:szCs w:val="24"/>
        </w:rPr>
      </w:pPr>
      <w:r w:rsidRPr="00DF4EC9">
        <w:rPr>
          <w:rFonts w:ascii="Palatino Linotype" w:eastAsia="Palatino Linotype" w:hAnsi="Palatino Linotype" w:cs="Palatino Linotype"/>
          <w:sz w:val="24"/>
        </w:rPr>
        <w:t xml:space="preserve">La cual constituye un criterio orientador para este Organismo Garante, que pone en aptitudes de poder sobreseer el presente recurso de revisión, lo </w:t>
      </w:r>
      <w:proofErr w:type="gramStart"/>
      <w:r w:rsidRPr="00DF4EC9">
        <w:rPr>
          <w:rFonts w:ascii="Palatino Linotype" w:eastAsia="Palatino Linotype" w:hAnsi="Palatino Linotype" w:cs="Palatino Linotype"/>
          <w:sz w:val="24"/>
        </w:rPr>
        <w:t>que</w:t>
      </w:r>
      <w:proofErr w:type="gramEnd"/>
      <w:r w:rsidRPr="00DF4EC9">
        <w:rPr>
          <w:rFonts w:ascii="Palatino Linotype" w:eastAsia="Palatino Linotype" w:hAnsi="Palatino Linotype" w:cs="Palatino Linotype"/>
          <w:sz w:val="24"/>
        </w:rPr>
        <w:t xml:space="preserve"> en el caso particular, se tiene por acreditada la inexistencia del acto reclamado, quedando sin materia el presente asunto.</w:t>
      </w:r>
    </w:p>
    <w:p w14:paraId="73E4280A" w14:textId="77777777" w:rsidR="00B60116" w:rsidRPr="00DF4EC9" w:rsidRDefault="00B60116" w:rsidP="00B60116">
      <w:pPr>
        <w:spacing w:after="0" w:line="360" w:lineRule="auto"/>
        <w:jc w:val="both"/>
        <w:rPr>
          <w:rFonts w:ascii="Palatino Linotype" w:eastAsia="Palatino Linotype" w:hAnsi="Palatino Linotype" w:cs="Palatino Linotype"/>
          <w:sz w:val="24"/>
        </w:rPr>
      </w:pPr>
    </w:p>
    <w:p w14:paraId="12E100CC" w14:textId="77777777" w:rsidR="00B60116" w:rsidRPr="00DF4EC9" w:rsidRDefault="00B60116" w:rsidP="00B60116">
      <w:pPr>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Derivado de lo expuesto, es necesario hacer del conocimiento de la persona solicitante que, de la simple lectura a su Recurso de Revisión, se desprende que</w:t>
      </w:r>
      <w:r w:rsidRPr="00DF4EC9">
        <w:rPr>
          <w:rFonts w:ascii="Palatino Linotype" w:eastAsia="Palatino Linotype" w:hAnsi="Palatino Linotype" w:cs="Palatino Linotype"/>
          <w:b/>
          <w:sz w:val="24"/>
          <w:u w:val="single"/>
        </w:rPr>
        <w:t xml:space="preserve"> las razones o motivos de inconformidad hechas valer, no corresponden con la respuesta del Sujeto Obligado para atender su requerimiento de información</w:t>
      </w:r>
      <w:r w:rsidRPr="00DF4EC9">
        <w:rPr>
          <w:rFonts w:ascii="Palatino Linotype" w:eastAsia="Palatino Linotype" w:hAnsi="Palatino Linotype" w:cs="Palatino Linotype"/>
          <w:sz w:val="24"/>
        </w:rPr>
        <w:t>, aunado a que tampoco guardan relación con su requerimiento inicial,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5CE83AA5" w14:textId="77777777" w:rsidR="00B60116" w:rsidRPr="00DF4EC9" w:rsidRDefault="00B60116" w:rsidP="00B60116">
      <w:pPr>
        <w:spacing w:after="0" w:line="360" w:lineRule="auto"/>
        <w:jc w:val="both"/>
        <w:rPr>
          <w:rFonts w:ascii="Palatino Linotype" w:eastAsia="Palatino Linotype" w:hAnsi="Palatino Linotype" w:cs="Palatino Linotype"/>
          <w:sz w:val="24"/>
        </w:rPr>
      </w:pPr>
    </w:p>
    <w:p w14:paraId="3854899C" w14:textId="00B07455" w:rsidR="00B60116" w:rsidRPr="00DF4EC9" w:rsidRDefault="00B60116" w:rsidP="00B60116">
      <w:pPr>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 xml:space="preserve">Por tales circunstancias, este Instituto se encuentra impedido a entrar al estudio de fondo, en virtud que la particular no manifestó razones o motivos de inconformidad, </w:t>
      </w:r>
      <w:r w:rsidRPr="00DF4EC9">
        <w:rPr>
          <w:rFonts w:ascii="Palatino Linotype" w:eastAsia="Palatino Linotype" w:hAnsi="Palatino Linotype" w:cs="Palatino Linotype"/>
          <w:sz w:val="24"/>
        </w:rPr>
        <w:lastRenderedPageBreak/>
        <w:t>relacionados con la respuesta del Sujeto Obligado, a fin de atender su solicitud de acceso.</w:t>
      </w:r>
    </w:p>
    <w:p w14:paraId="62E55962" w14:textId="77777777" w:rsidR="008010B3" w:rsidRPr="00DF4EC9" w:rsidRDefault="008010B3" w:rsidP="00B60116">
      <w:pPr>
        <w:spacing w:after="0" w:line="360" w:lineRule="auto"/>
        <w:jc w:val="both"/>
        <w:rPr>
          <w:rFonts w:ascii="Palatino Linotype" w:eastAsia="Palatino Linotype" w:hAnsi="Palatino Linotype" w:cs="Palatino Linotype"/>
          <w:sz w:val="24"/>
        </w:rPr>
      </w:pPr>
    </w:p>
    <w:p w14:paraId="33F9A449" w14:textId="6FF2133C" w:rsidR="00B60116" w:rsidRPr="00DF4EC9" w:rsidRDefault="00B60116" w:rsidP="00B60116">
      <w:pPr>
        <w:spacing w:after="0" w:line="360" w:lineRule="auto"/>
        <w:ind w:right="96"/>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 xml:space="preserve">Por lo tanto, en virtud de  los argumentos expuestos con anterioridad así como del análisis realizado a las constancias que obran en el expediente electrónico, toda vez que no se actualizó algún supuesto de procedencia, se determina </w:t>
      </w:r>
      <w:r w:rsidRPr="00DF4EC9">
        <w:rPr>
          <w:rFonts w:ascii="Palatino Linotype" w:eastAsia="Palatino Linotype" w:hAnsi="Palatino Linotype" w:cs="Palatino Linotype"/>
          <w:i/>
          <w:sz w:val="24"/>
        </w:rPr>
        <w:t xml:space="preserve">sobreseer </w:t>
      </w:r>
      <w:r w:rsidRPr="00DF4EC9">
        <w:rPr>
          <w:rFonts w:ascii="Palatino Linotype" w:eastAsia="Palatino Linotype" w:hAnsi="Palatino Linotype" w:cs="Palatino Linotype"/>
          <w:sz w:val="24"/>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0E07C824" w14:textId="77777777" w:rsidR="00915651" w:rsidRPr="00DF4EC9" w:rsidRDefault="00915651" w:rsidP="00B60116">
      <w:pPr>
        <w:spacing w:after="0" w:line="360" w:lineRule="auto"/>
        <w:ind w:right="96"/>
        <w:jc w:val="both"/>
        <w:rPr>
          <w:rFonts w:ascii="Palatino Linotype" w:eastAsia="Palatino Linotype" w:hAnsi="Palatino Linotype" w:cs="Palatino Linotype"/>
          <w:sz w:val="24"/>
        </w:rPr>
      </w:pPr>
    </w:p>
    <w:p w14:paraId="0B206089" w14:textId="77777777" w:rsidR="00B60116" w:rsidRPr="00DF4EC9" w:rsidRDefault="00B60116" w:rsidP="00890041">
      <w:pP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DF4EC9">
        <w:rPr>
          <w:rFonts w:ascii="Palatino Linotype" w:eastAsia="Palatino Linotype" w:hAnsi="Palatino Linotype" w:cs="Palatino Linotype"/>
          <w:i/>
        </w:rPr>
        <w:t>“</w:t>
      </w:r>
      <w:r w:rsidRPr="00DF4EC9">
        <w:rPr>
          <w:rFonts w:ascii="Palatino Linotype" w:eastAsia="Palatino Linotype" w:hAnsi="Palatino Linotype" w:cs="Palatino Linotype"/>
          <w:b/>
          <w:i/>
        </w:rPr>
        <w:t>Artículo 191</w:t>
      </w:r>
      <w:r w:rsidRPr="00DF4EC9">
        <w:rPr>
          <w:rFonts w:ascii="Palatino Linotype" w:eastAsia="Palatino Linotype" w:hAnsi="Palatino Linotype" w:cs="Palatino Linotype"/>
          <w:i/>
        </w:rPr>
        <w:t xml:space="preserve">. </w:t>
      </w:r>
      <w:r w:rsidRPr="00DF4EC9">
        <w:rPr>
          <w:rFonts w:ascii="Palatino Linotype" w:eastAsia="Palatino Linotype" w:hAnsi="Palatino Linotype" w:cs="Palatino Linotype"/>
          <w:b/>
          <w:i/>
        </w:rPr>
        <w:t>El recurso</w:t>
      </w:r>
      <w:r w:rsidRPr="00DF4EC9">
        <w:rPr>
          <w:rFonts w:ascii="Palatino Linotype" w:eastAsia="Palatino Linotype" w:hAnsi="Palatino Linotype" w:cs="Palatino Linotype"/>
          <w:i/>
        </w:rPr>
        <w:t xml:space="preserve"> </w:t>
      </w:r>
      <w:r w:rsidRPr="00DF4EC9">
        <w:rPr>
          <w:rFonts w:ascii="Palatino Linotype" w:eastAsia="Palatino Linotype" w:hAnsi="Palatino Linotype" w:cs="Palatino Linotype"/>
          <w:b/>
          <w:i/>
        </w:rPr>
        <w:t xml:space="preserve">será </w:t>
      </w:r>
      <w:r w:rsidRPr="00DF4EC9">
        <w:rPr>
          <w:rFonts w:ascii="Palatino Linotype" w:eastAsia="Palatino Linotype" w:hAnsi="Palatino Linotype" w:cs="Palatino Linotype"/>
          <w:i/>
        </w:rPr>
        <w:t xml:space="preserve">desechado por </w:t>
      </w:r>
      <w:r w:rsidRPr="00DF4EC9">
        <w:rPr>
          <w:rFonts w:ascii="Palatino Linotype" w:eastAsia="Palatino Linotype" w:hAnsi="Palatino Linotype" w:cs="Palatino Linotype"/>
          <w:b/>
          <w:i/>
        </w:rPr>
        <w:t>improcedente cuando</w:t>
      </w:r>
      <w:r w:rsidRPr="00DF4EC9">
        <w:rPr>
          <w:rFonts w:ascii="Palatino Linotype" w:eastAsia="Palatino Linotype" w:hAnsi="Palatino Linotype" w:cs="Palatino Linotype"/>
          <w:i/>
        </w:rPr>
        <w:t>:</w:t>
      </w:r>
    </w:p>
    <w:p w14:paraId="74241D57" w14:textId="77777777" w:rsidR="00B60116" w:rsidRPr="00DF4EC9" w:rsidRDefault="00B60116" w:rsidP="00890041">
      <w:pP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DF4EC9">
        <w:rPr>
          <w:rFonts w:ascii="Palatino Linotype" w:eastAsia="Palatino Linotype" w:hAnsi="Palatino Linotype" w:cs="Palatino Linotype"/>
          <w:i/>
        </w:rPr>
        <w:t>…</w:t>
      </w:r>
    </w:p>
    <w:p w14:paraId="28868DF0" w14:textId="77777777" w:rsidR="00B60116" w:rsidRPr="00DF4EC9" w:rsidRDefault="00B60116" w:rsidP="00890041">
      <w:pPr>
        <w:tabs>
          <w:tab w:val="left" w:pos="1276"/>
          <w:tab w:val="left" w:pos="1560"/>
          <w:tab w:val="left" w:pos="7938"/>
        </w:tabs>
        <w:spacing w:after="0" w:line="276" w:lineRule="auto"/>
        <w:ind w:left="567" w:right="902"/>
        <w:jc w:val="both"/>
        <w:rPr>
          <w:rFonts w:ascii="Palatino Linotype" w:eastAsia="Palatino Linotype" w:hAnsi="Palatino Linotype" w:cs="Palatino Linotype"/>
          <w:b/>
          <w:i/>
        </w:rPr>
      </w:pPr>
      <w:r w:rsidRPr="00DF4EC9">
        <w:rPr>
          <w:rFonts w:ascii="Palatino Linotype" w:eastAsia="Palatino Linotype" w:hAnsi="Palatino Linotype" w:cs="Palatino Linotype"/>
          <w:b/>
          <w:i/>
        </w:rPr>
        <w:t xml:space="preserve">III. </w:t>
      </w:r>
      <w:r w:rsidRPr="00DF4EC9">
        <w:rPr>
          <w:rFonts w:ascii="Palatino Linotype" w:eastAsia="Palatino Linotype" w:hAnsi="Palatino Linotype" w:cs="Palatino Linotype"/>
          <w:i/>
        </w:rPr>
        <w:t>No actualice alguno de los supuestos previstos en la presente Ley</w:t>
      </w:r>
      <w:r w:rsidRPr="00DF4EC9">
        <w:rPr>
          <w:rFonts w:ascii="Palatino Linotype" w:eastAsia="Palatino Linotype" w:hAnsi="Palatino Linotype" w:cs="Palatino Linotype"/>
          <w:b/>
          <w:i/>
        </w:rPr>
        <w:t>;</w:t>
      </w:r>
    </w:p>
    <w:p w14:paraId="4D00096D" w14:textId="77777777" w:rsidR="00B60116" w:rsidRPr="00DF4EC9" w:rsidRDefault="00B60116" w:rsidP="00890041">
      <w:pPr>
        <w:tabs>
          <w:tab w:val="left" w:pos="1276"/>
          <w:tab w:val="left" w:pos="1560"/>
          <w:tab w:val="left" w:pos="7938"/>
        </w:tabs>
        <w:spacing w:after="0" w:line="276" w:lineRule="auto"/>
        <w:ind w:left="567" w:right="902"/>
        <w:jc w:val="both"/>
        <w:rPr>
          <w:rFonts w:ascii="Palatino Linotype" w:eastAsia="Palatino Linotype" w:hAnsi="Palatino Linotype" w:cs="Palatino Linotype"/>
          <w:b/>
          <w:i/>
        </w:rPr>
      </w:pPr>
      <w:r w:rsidRPr="00DF4EC9">
        <w:rPr>
          <w:rFonts w:ascii="Palatino Linotype" w:eastAsia="Palatino Linotype" w:hAnsi="Palatino Linotype" w:cs="Palatino Linotype"/>
          <w:b/>
          <w:i/>
        </w:rPr>
        <w:t>…</w:t>
      </w:r>
    </w:p>
    <w:p w14:paraId="15768141" w14:textId="77777777" w:rsidR="00B60116" w:rsidRPr="00DF4EC9" w:rsidRDefault="00B60116" w:rsidP="00890041">
      <w:pP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DF4EC9">
        <w:rPr>
          <w:rFonts w:ascii="Palatino Linotype" w:eastAsia="Palatino Linotype" w:hAnsi="Palatino Linotype" w:cs="Palatino Linotype"/>
          <w:b/>
          <w:i/>
        </w:rPr>
        <w:t>Artículo 192.</w:t>
      </w:r>
      <w:r w:rsidRPr="00DF4EC9">
        <w:rPr>
          <w:rFonts w:ascii="Palatino Linotype" w:eastAsia="Palatino Linotype" w:hAnsi="Palatino Linotype" w:cs="Palatino Linotype"/>
          <w:i/>
        </w:rPr>
        <w:t xml:space="preserve"> El recurso será sobreseído, en todo o en parte, cuando una vez admitido, se actualicen alguno de los siguientes supuestos:</w:t>
      </w:r>
    </w:p>
    <w:p w14:paraId="7E49483E" w14:textId="77777777" w:rsidR="00B60116" w:rsidRPr="00DF4EC9" w:rsidRDefault="00B60116" w:rsidP="00890041">
      <w:pP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DF4EC9">
        <w:rPr>
          <w:rFonts w:ascii="Palatino Linotype" w:eastAsia="Palatino Linotype" w:hAnsi="Palatino Linotype" w:cs="Palatino Linotype"/>
          <w:i/>
        </w:rPr>
        <w:t>…</w:t>
      </w:r>
    </w:p>
    <w:p w14:paraId="5C65641D" w14:textId="77777777" w:rsidR="00B60116" w:rsidRPr="00DF4EC9" w:rsidRDefault="00B60116" w:rsidP="00890041">
      <w:pPr>
        <w:tabs>
          <w:tab w:val="left" w:pos="1276"/>
          <w:tab w:val="left" w:pos="1560"/>
          <w:tab w:val="left" w:pos="7938"/>
        </w:tabs>
        <w:spacing w:after="0" w:line="276" w:lineRule="auto"/>
        <w:ind w:left="567" w:right="902"/>
        <w:jc w:val="both"/>
        <w:rPr>
          <w:rFonts w:ascii="Palatino Linotype" w:eastAsia="Palatino Linotype" w:hAnsi="Palatino Linotype" w:cs="Palatino Linotype"/>
          <w:i/>
        </w:rPr>
      </w:pPr>
      <w:r w:rsidRPr="00DF4EC9">
        <w:rPr>
          <w:rFonts w:ascii="Palatino Linotype" w:eastAsia="Palatino Linotype" w:hAnsi="Palatino Linotype" w:cs="Palatino Linotype"/>
          <w:b/>
          <w:i/>
        </w:rPr>
        <w:t>IV</w:t>
      </w:r>
      <w:r w:rsidRPr="00DF4EC9">
        <w:rPr>
          <w:rFonts w:ascii="Palatino Linotype" w:eastAsia="Palatino Linotype" w:hAnsi="Palatino Linotype" w:cs="Palatino Linotype"/>
          <w:i/>
        </w:rPr>
        <w:t xml:space="preserve">. Admitido el recurso de revisión, </w:t>
      </w:r>
      <w:r w:rsidRPr="00DF4EC9">
        <w:rPr>
          <w:rFonts w:ascii="Palatino Linotype" w:eastAsia="Palatino Linotype" w:hAnsi="Palatino Linotype" w:cs="Palatino Linotype"/>
          <w:b/>
          <w:i/>
        </w:rPr>
        <w:t>aparezca alguna causal de improcedencia</w:t>
      </w:r>
      <w:r w:rsidRPr="00DF4EC9">
        <w:rPr>
          <w:rFonts w:ascii="Palatino Linotype" w:eastAsia="Palatino Linotype" w:hAnsi="Palatino Linotype" w:cs="Palatino Linotype"/>
          <w:i/>
        </w:rPr>
        <w:t xml:space="preserve"> en los términos de la presente Ley. “</w:t>
      </w:r>
    </w:p>
    <w:p w14:paraId="38BE9476" w14:textId="77777777" w:rsidR="00B60116" w:rsidRPr="00DF4EC9" w:rsidRDefault="00B60116" w:rsidP="00B60116">
      <w:pPr>
        <w:tabs>
          <w:tab w:val="left" w:pos="1276"/>
          <w:tab w:val="left" w:pos="1560"/>
          <w:tab w:val="left" w:pos="7938"/>
        </w:tabs>
        <w:spacing w:after="0" w:line="360" w:lineRule="auto"/>
        <w:ind w:left="567" w:right="902"/>
        <w:jc w:val="both"/>
        <w:rPr>
          <w:rFonts w:ascii="Palatino Linotype" w:eastAsia="Palatino Linotype" w:hAnsi="Palatino Linotype" w:cs="Palatino Linotype"/>
          <w:i/>
          <w:sz w:val="24"/>
        </w:rPr>
      </w:pPr>
    </w:p>
    <w:p w14:paraId="02524A3D" w14:textId="77777777" w:rsidR="00B60116" w:rsidRPr="00DF4EC9" w:rsidRDefault="00B60116" w:rsidP="00B60116">
      <w:pPr>
        <w:spacing w:after="0" w:line="360" w:lineRule="auto"/>
        <w:jc w:val="both"/>
        <w:rPr>
          <w:rFonts w:ascii="Palatino Linotype" w:eastAsia="Palatino Linotype" w:hAnsi="Palatino Linotype" w:cs="Palatino Linotype"/>
          <w:sz w:val="28"/>
          <w:szCs w:val="24"/>
        </w:rPr>
      </w:pPr>
      <w:r w:rsidRPr="00DF4EC9">
        <w:rPr>
          <w:rFonts w:ascii="Palatino Linotype" w:eastAsia="Palatino Linotype" w:hAnsi="Palatino Linotype" w:cs="Palatino Linotype"/>
          <w:sz w:val="24"/>
        </w:rPr>
        <w:t xml:space="preserve">Siendo el </w:t>
      </w:r>
      <w:r w:rsidRPr="00DF4EC9">
        <w:rPr>
          <w:rFonts w:ascii="Palatino Linotype" w:eastAsia="Palatino Linotype" w:hAnsi="Palatino Linotype" w:cs="Palatino Linotype"/>
          <w:i/>
          <w:sz w:val="24"/>
        </w:rPr>
        <w:t>sobreseimiento</w:t>
      </w:r>
      <w:r w:rsidRPr="00DF4EC9">
        <w:rPr>
          <w:rFonts w:ascii="Palatino Linotype" w:eastAsia="Palatino Linotype" w:hAnsi="Palatino Linotype" w:cs="Palatino Linotype"/>
          <w:sz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w:t>
      </w:r>
      <w:r w:rsidRPr="00DF4EC9">
        <w:rPr>
          <w:rFonts w:ascii="Palatino Linotype" w:eastAsia="Palatino Linotype" w:hAnsi="Palatino Linotype" w:cs="Palatino Linotype"/>
          <w:sz w:val="24"/>
        </w:rPr>
        <w:lastRenderedPageBreak/>
        <w:t>sin entrar al estudio de fondo del asunto de que se trate; lo anterior con apoyo en el criterio del Poder Judicial de la Federación con rubro:</w:t>
      </w:r>
    </w:p>
    <w:p w14:paraId="29F6B1B2" w14:textId="77777777" w:rsidR="00B60116" w:rsidRPr="00DF4EC9" w:rsidRDefault="00B60116" w:rsidP="00B60116">
      <w:pPr>
        <w:spacing w:after="0" w:line="360" w:lineRule="auto"/>
        <w:jc w:val="both"/>
        <w:rPr>
          <w:rFonts w:ascii="Palatino Linotype" w:eastAsia="Palatino Linotype" w:hAnsi="Palatino Linotype" w:cs="Palatino Linotype"/>
          <w:sz w:val="24"/>
        </w:rPr>
      </w:pPr>
    </w:p>
    <w:p w14:paraId="0D335185" w14:textId="77777777" w:rsidR="00890041" w:rsidRPr="00DF4EC9" w:rsidRDefault="00B60116" w:rsidP="00915651">
      <w:pPr>
        <w:spacing w:after="0" w:line="276" w:lineRule="auto"/>
        <w:ind w:left="567" w:right="843"/>
        <w:jc w:val="both"/>
        <w:rPr>
          <w:rFonts w:ascii="Palatino Linotype" w:eastAsia="Palatino Linotype" w:hAnsi="Palatino Linotype" w:cs="Palatino Linotype"/>
          <w:i/>
        </w:rPr>
      </w:pPr>
      <w:r w:rsidRPr="00DF4EC9">
        <w:rPr>
          <w:rFonts w:ascii="Palatino Linotype" w:eastAsia="Palatino Linotype" w:hAnsi="Palatino Linotype" w:cs="Palatino Linotype"/>
          <w:b/>
          <w:i/>
        </w:rPr>
        <w:t>SOBRESEIMIENTO, NO PERMITE ENTRAR AL ESTUDIO DE LAS CUESTIONES DE FONDO</w:t>
      </w:r>
      <w:r w:rsidRPr="00DF4EC9">
        <w:rPr>
          <w:rFonts w:ascii="Palatino Linotype" w:eastAsia="Palatino Linotype" w:hAnsi="Palatino Linotype" w:cs="Palatino Linotype"/>
          <w:i/>
        </w:rPr>
        <w:t>. No causa agravio la sentencia que no se ocupa de los razonamientos tendientes a demostrar la inconstitucionalidad de los actos reclamados de las autoridades responsables, que constituyen el problema de fondo, si se decreta el sobreseimiento del juicio.”</w:t>
      </w:r>
    </w:p>
    <w:p w14:paraId="780BC198" w14:textId="04CB1F21" w:rsidR="00B60116" w:rsidRPr="00DF4EC9" w:rsidRDefault="00B60116" w:rsidP="00890041">
      <w:pPr>
        <w:spacing w:after="0" w:line="276" w:lineRule="auto"/>
        <w:ind w:left="567" w:right="616"/>
        <w:jc w:val="both"/>
        <w:rPr>
          <w:rFonts w:ascii="Palatino Linotype" w:eastAsia="Palatino Linotype" w:hAnsi="Palatino Linotype" w:cs="Palatino Linotype"/>
          <w:b/>
          <w:i/>
          <w:sz w:val="24"/>
        </w:rPr>
      </w:pPr>
      <w:r w:rsidRPr="00DF4EC9">
        <w:rPr>
          <w:rFonts w:ascii="Palatino Linotype" w:eastAsia="Palatino Linotype" w:hAnsi="Palatino Linotype" w:cs="Palatino Linotype"/>
          <w:i/>
          <w:sz w:val="24"/>
        </w:rPr>
        <w:t xml:space="preserve"> </w:t>
      </w:r>
    </w:p>
    <w:p w14:paraId="760EE372" w14:textId="77777777" w:rsidR="00B60116" w:rsidRPr="00DF4EC9" w:rsidRDefault="00B60116" w:rsidP="00B60116">
      <w:pPr>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43876BD" w14:textId="77777777" w:rsidR="00B60116" w:rsidRPr="00DF4EC9" w:rsidRDefault="00B60116" w:rsidP="00B60116">
      <w:pPr>
        <w:spacing w:after="0" w:line="360" w:lineRule="auto"/>
        <w:jc w:val="both"/>
        <w:rPr>
          <w:rFonts w:ascii="Palatino Linotype" w:eastAsia="Palatino Linotype" w:hAnsi="Palatino Linotype" w:cs="Palatino Linotype"/>
          <w:sz w:val="24"/>
        </w:rPr>
      </w:pPr>
    </w:p>
    <w:p w14:paraId="753000E8" w14:textId="77777777" w:rsidR="00B60116" w:rsidRPr="00DF4EC9" w:rsidRDefault="00B60116" w:rsidP="00915651">
      <w:pPr>
        <w:spacing w:after="0" w:line="276" w:lineRule="auto"/>
        <w:ind w:left="567" w:right="843"/>
        <w:jc w:val="both"/>
        <w:rPr>
          <w:rFonts w:ascii="Palatino Linotype" w:eastAsia="Palatino Linotype" w:hAnsi="Palatino Linotype" w:cs="Palatino Linotype"/>
          <w:i/>
        </w:rPr>
      </w:pPr>
      <w:r w:rsidRPr="00DF4EC9">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DF4EC9">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4D9FB2BA" w14:textId="77777777" w:rsidR="00B60116" w:rsidRPr="00DF4EC9" w:rsidRDefault="00B60116" w:rsidP="00B60116">
      <w:pPr>
        <w:spacing w:after="0" w:line="360" w:lineRule="auto"/>
        <w:ind w:left="567" w:right="902"/>
        <w:jc w:val="both"/>
        <w:rPr>
          <w:rFonts w:ascii="Palatino Linotype" w:eastAsia="Palatino Linotype" w:hAnsi="Palatino Linotype" w:cs="Palatino Linotype"/>
          <w:b/>
          <w:i/>
          <w:sz w:val="24"/>
        </w:rPr>
      </w:pPr>
    </w:p>
    <w:p w14:paraId="02985986" w14:textId="13A302A2" w:rsidR="00B60116" w:rsidRPr="00DF4EC9" w:rsidRDefault="00B60116" w:rsidP="00B60116">
      <w:pPr>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lastRenderedPageBreak/>
        <w:t>Finalmente, se dejan a salvo los derechos de la particular a fin de que</w:t>
      </w:r>
      <w:r w:rsidR="008010B3" w:rsidRPr="00DF4EC9">
        <w:rPr>
          <w:rFonts w:ascii="Palatino Linotype" w:eastAsia="Palatino Linotype" w:hAnsi="Palatino Linotype" w:cs="Palatino Linotype"/>
          <w:sz w:val="24"/>
        </w:rPr>
        <w:t>,</w:t>
      </w:r>
      <w:r w:rsidRPr="00DF4EC9">
        <w:rPr>
          <w:rFonts w:ascii="Palatino Linotype" w:eastAsia="Palatino Linotype" w:hAnsi="Palatino Linotype" w:cs="Palatino Linotype"/>
          <w:sz w:val="24"/>
        </w:rPr>
        <w:t xml:space="preserve"> de considerarlo pertinente, interponga una nueva solicitud de acceso ante el </w:t>
      </w:r>
      <w:r w:rsidRPr="00DF4EC9">
        <w:rPr>
          <w:rFonts w:ascii="Palatino Linotype" w:eastAsia="Palatino Linotype" w:hAnsi="Palatino Linotype" w:cs="Palatino Linotype"/>
          <w:b/>
          <w:sz w:val="24"/>
        </w:rPr>
        <w:t>Sujeto Obligado</w:t>
      </w:r>
      <w:r w:rsidRPr="00DF4EC9">
        <w:rPr>
          <w:rFonts w:ascii="Palatino Linotype" w:eastAsia="Palatino Linotype" w:hAnsi="Palatino Linotype" w:cs="Palatino Linotype"/>
          <w:sz w:val="24"/>
        </w:rPr>
        <w:t xml:space="preserve">, a fin de solicitar la información de su interés. </w:t>
      </w:r>
    </w:p>
    <w:p w14:paraId="1A8DFE4E" w14:textId="77777777" w:rsidR="00890041" w:rsidRPr="00DF4EC9" w:rsidRDefault="00890041" w:rsidP="00B60116">
      <w:pPr>
        <w:spacing w:after="0" w:line="360" w:lineRule="auto"/>
        <w:jc w:val="both"/>
        <w:rPr>
          <w:rFonts w:ascii="Palatino Linotype" w:eastAsia="Palatino Linotype" w:hAnsi="Palatino Linotype" w:cs="Palatino Linotype"/>
          <w:sz w:val="28"/>
          <w:szCs w:val="24"/>
        </w:rPr>
      </w:pPr>
    </w:p>
    <w:p w14:paraId="29AF15E4" w14:textId="45EF71DE" w:rsidR="00B60116" w:rsidRPr="00DF4EC9" w:rsidRDefault="00B60116" w:rsidP="00B60116">
      <w:pPr>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 xml:space="preserve">Bajo ese tenor con fundamento en la segunda hipótesis de la fracción I del artículo 186, de la Ley de Transparencia y Acceso a la Información Pública del Estado de México y Municipios, se determina </w:t>
      </w:r>
      <w:r w:rsidRPr="00DF4EC9">
        <w:rPr>
          <w:rFonts w:ascii="Palatino Linotype" w:eastAsia="Palatino Linotype" w:hAnsi="Palatino Linotype" w:cs="Palatino Linotype"/>
          <w:b/>
          <w:sz w:val="24"/>
        </w:rPr>
        <w:t xml:space="preserve">SOBRESEER </w:t>
      </w:r>
      <w:r w:rsidRPr="00DF4EC9">
        <w:rPr>
          <w:rFonts w:ascii="Palatino Linotype" w:eastAsia="Palatino Linotype" w:hAnsi="Palatino Linotype" w:cs="Palatino Linotype"/>
          <w:sz w:val="24"/>
        </w:rPr>
        <w:t xml:space="preserve">el Recurso de Revisión </w:t>
      </w:r>
      <w:r w:rsidR="00890041" w:rsidRPr="00DF4EC9">
        <w:rPr>
          <w:rFonts w:ascii="Palatino Linotype" w:eastAsia="Palatino Linotype" w:hAnsi="Palatino Linotype" w:cs="Palatino Linotype"/>
          <w:b/>
          <w:sz w:val="24"/>
        </w:rPr>
        <w:t>15784</w:t>
      </w:r>
      <w:r w:rsidRPr="00DF4EC9">
        <w:rPr>
          <w:rFonts w:ascii="Palatino Linotype" w:eastAsia="Palatino Linotype" w:hAnsi="Palatino Linotype" w:cs="Palatino Linotype"/>
          <w:b/>
          <w:sz w:val="24"/>
        </w:rPr>
        <w:t>/INFOEM/IP/RR/2022</w:t>
      </w:r>
      <w:r w:rsidRPr="00DF4EC9">
        <w:rPr>
          <w:rFonts w:ascii="Palatino Linotype" w:eastAsia="Palatino Linotype" w:hAnsi="Palatino Linotype" w:cs="Palatino Linotype"/>
          <w:sz w:val="24"/>
        </w:rPr>
        <w:t>, que ha sido materia del presente fallo.</w:t>
      </w:r>
    </w:p>
    <w:p w14:paraId="391769CA" w14:textId="77777777" w:rsidR="008010B3" w:rsidRPr="00DF4EC9" w:rsidRDefault="008010B3" w:rsidP="00CD74AE">
      <w:pPr>
        <w:spacing w:after="0" w:line="360" w:lineRule="auto"/>
        <w:ind w:right="49"/>
        <w:jc w:val="both"/>
        <w:rPr>
          <w:rFonts w:ascii="Palatino Linotype" w:hAnsi="Palatino Linotype"/>
          <w:sz w:val="24"/>
          <w:szCs w:val="24"/>
        </w:rPr>
      </w:pPr>
    </w:p>
    <w:p w14:paraId="205D4584" w14:textId="77777777" w:rsidR="00890041" w:rsidRPr="00DF4EC9" w:rsidRDefault="00890041" w:rsidP="00890041">
      <w:pPr>
        <w:pStyle w:val="Prrafodelista"/>
        <w:numPr>
          <w:ilvl w:val="0"/>
          <w:numId w:val="29"/>
        </w:numPr>
        <w:spacing w:after="0" w:line="360" w:lineRule="auto"/>
        <w:ind w:right="49"/>
        <w:jc w:val="both"/>
        <w:rPr>
          <w:rFonts w:ascii="Palatino Linotype" w:hAnsi="Palatino Linotype"/>
          <w:sz w:val="24"/>
          <w:szCs w:val="24"/>
        </w:rPr>
      </w:pPr>
      <w:r w:rsidRPr="00DF4EC9">
        <w:rPr>
          <w:rFonts w:ascii="Palatino Linotype" w:hAnsi="Palatino Linotype"/>
          <w:b/>
          <w:sz w:val="24"/>
          <w:szCs w:val="24"/>
        </w:rPr>
        <w:t>Recursos de Revisión 15784/INFOEM/IP/RR/2022.</w:t>
      </w:r>
    </w:p>
    <w:p w14:paraId="4D870FD9" w14:textId="77777777" w:rsidR="00575937" w:rsidRPr="00DF4EC9" w:rsidRDefault="00575937" w:rsidP="00575937">
      <w:pPr>
        <w:pStyle w:val="Prrafodelista"/>
        <w:spacing w:after="0" w:line="360" w:lineRule="auto"/>
        <w:ind w:left="0"/>
        <w:jc w:val="both"/>
        <w:rPr>
          <w:rFonts w:ascii="Palatino Linotype" w:hAnsi="Palatino Linotype"/>
          <w:sz w:val="24"/>
        </w:rPr>
      </w:pPr>
    </w:p>
    <w:p w14:paraId="0CB65754" w14:textId="005ED043" w:rsidR="00890041" w:rsidRPr="00DF4EC9" w:rsidRDefault="00890041" w:rsidP="00575937">
      <w:pPr>
        <w:pStyle w:val="Prrafodelista"/>
        <w:spacing w:after="0" w:line="360" w:lineRule="auto"/>
        <w:ind w:left="0"/>
        <w:jc w:val="both"/>
        <w:rPr>
          <w:rFonts w:ascii="Palatino Linotype" w:hAnsi="Palatino Linotype"/>
          <w:sz w:val="24"/>
        </w:rPr>
      </w:pPr>
      <w:r w:rsidRPr="00DF4EC9">
        <w:rPr>
          <w:rFonts w:ascii="Palatino Linotype" w:hAnsi="Palatino Linotype"/>
          <w:sz w:val="24"/>
        </w:rPr>
        <w:t xml:space="preserve">En relación con este Recurso de Revisión, es de recordar que la pretensión del Particular es obtener la siguiente información: </w:t>
      </w:r>
    </w:p>
    <w:p w14:paraId="50684293" w14:textId="77777777" w:rsidR="00890041" w:rsidRPr="00DF4EC9" w:rsidRDefault="00890041" w:rsidP="00575937">
      <w:pPr>
        <w:pStyle w:val="Prrafodelista"/>
        <w:spacing w:after="0" w:line="360" w:lineRule="auto"/>
        <w:ind w:left="0"/>
        <w:jc w:val="both"/>
        <w:rPr>
          <w:rFonts w:ascii="Palatino Linotype" w:hAnsi="Palatino Linotype"/>
          <w:sz w:val="24"/>
        </w:rPr>
      </w:pPr>
    </w:p>
    <w:p w14:paraId="6229CEF7" w14:textId="77777777" w:rsidR="00890041" w:rsidRPr="00DF4EC9" w:rsidRDefault="00890041" w:rsidP="00890041">
      <w:pPr>
        <w:pStyle w:val="Prrafodelista"/>
        <w:numPr>
          <w:ilvl w:val="0"/>
          <w:numId w:val="29"/>
        </w:numPr>
        <w:spacing w:after="0" w:line="360" w:lineRule="auto"/>
        <w:jc w:val="both"/>
        <w:rPr>
          <w:rFonts w:ascii="Palatino Linotype" w:eastAsia="Times New Roman" w:hAnsi="Palatino Linotype" w:cs="Times New Roman"/>
          <w:sz w:val="40"/>
          <w:szCs w:val="24"/>
          <w:lang w:eastAsia="es-MX"/>
        </w:rPr>
      </w:pPr>
      <w:r w:rsidRPr="00DF4EC9">
        <w:rPr>
          <w:rFonts w:ascii="Palatino Linotype" w:eastAsia="Times New Roman" w:hAnsi="Palatino Linotype" w:cs="Times New Roman"/>
          <w:szCs w:val="14"/>
          <w:lang w:eastAsia="es-MX"/>
        </w:rPr>
        <w:t xml:space="preserve">Nombramiento donde se señalen las atribuciones que tiene el C. Israel Manjarrez Santana Adscrito a la </w:t>
      </w:r>
      <w:proofErr w:type="gramStart"/>
      <w:r w:rsidRPr="00DF4EC9">
        <w:rPr>
          <w:rFonts w:ascii="Palatino Linotype" w:eastAsia="Times New Roman" w:hAnsi="Palatino Linotype" w:cs="Times New Roman"/>
          <w:szCs w:val="14"/>
          <w:lang w:eastAsia="es-MX"/>
        </w:rPr>
        <w:t>Secretaria</w:t>
      </w:r>
      <w:proofErr w:type="gramEnd"/>
      <w:r w:rsidRPr="00DF4EC9">
        <w:rPr>
          <w:rFonts w:ascii="Palatino Linotype" w:eastAsia="Times New Roman" w:hAnsi="Palatino Linotype" w:cs="Times New Roman"/>
          <w:szCs w:val="14"/>
          <w:lang w:eastAsia="es-MX"/>
        </w:rPr>
        <w:t xml:space="preserve"> del Ayuntamiento</w:t>
      </w:r>
    </w:p>
    <w:p w14:paraId="5BEC6D5F" w14:textId="1E20467D" w:rsidR="00890041" w:rsidRPr="00DF4EC9" w:rsidRDefault="00890041" w:rsidP="00890041">
      <w:pPr>
        <w:pStyle w:val="Prrafodelista"/>
        <w:numPr>
          <w:ilvl w:val="0"/>
          <w:numId w:val="29"/>
        </w:numPr>
        <w:spacing w:after="0" w:line="360" w:lineRule="auto"/>
        <w:jc w:val="both"/>
        <w:rPr>
          <w:rFonts w:ascii="Palatino Linotype" w:eastAsia="Times New Roman" w:hAnsi="Palatino Linotype" w:cs="Times New Roman"/>
          <w:sz w:val="40"/>
          <w:szCs w:val="24"/>
          <w:lang w:eastAsia="es-MX"/>
        </w:rPr>
      </w:pPr>
      <w:r w:rsidRPr="00DF4EC9">
        <w:rPr>
          <w:rFonts w:ascii="Palatino Linotype" w:eastAsia="Times New Roman" w:hAnsi="Palatino Linotype" w:cs="Times New Roman"/>
          <w:szCs w:val="14"/>
          <w:lang w:eastAsia="es-MX"/>
        </w:rPr>
        <w:t xml:space="preserve"> Copia del reglamento donde se le atribuye dichas facultades.</w:t>
      </w:r>
    </w:p>
    <w:p w14:paraId="4ACEEFFF" w14:textId="7DA66019" w:rsidR="00890041" w:rsidRPr="00DF4EC9" w:rsidRDefault="00890041" w:rsidP="00890041">
      <w:pPr>
        <w:pStyle w:val="Prrafodelista"/>
        <w:tabs>
          <w:tab w:val="left" w:pos="5070"/>
        </w:tabs>
        <w:spacing w:after="0" w:line="360" w:lineRule="auto"/>
        <w:ind w:left="0"/>
        <w:jc w:val="both"/>
        <w:rPr>
          <w:rFonts w:ascii="Palatino Linotype" w:hAnsi="Palatino Linotype"/>
          <w:sz w:val="24"/>
        </w:rPr>
      </w:pPr>
      <w:r w:rsidRPr="00DF4EC9">
        <w:rPr>
          <w:rFonts w:ascii="Palatino Linotype" w:hAnsi="Palatino Linotype"/>
          <w:sz w:val="24"/>
        </w:rPr>
        <w:tab/>
      </w:r>
    </w:p>
    <w:p w14:paraId="3540A994" w14:textId="479D0E9A" w:rsidR="00890041" w:rsidRPr="00DF4EC9" w:rsidRDefault="00890041" w:rsidP="00575937">
      <w:pPr>
        <w:pStyle w:val="Prrafodelista"/>
        <w:spacing w:after="0" w:line="360" w:lineRule="auto"/>
        <w:ind w:left="0"/>
        <w:jc w:val="both"/>
        <w:rPr>
          <w:rFonts w:ascii="Palatino Linotype" w:hAnsi="Palatino Linotype"/>
          <w:sz w:val="24"/>
        </w:rPr>
      </w:pPr>
      <w:r w:rsidRPr="00DF4EC9">
        <w:rPr>
          <w:rFonts w:ascii="Palatino Linotype" w:hAnsi="Palatino Linotype"/>
          <w:sz w:val="24"/>
        </w:rPr>
        <w:t xml:space="preserve">En respuesta, el Sujeto Obligado le remitió el Reglamento Interno de la Secretaría del Ayuntamiento de Valle de Bravo expedido en la Centésima Décima Octava Sesión Ordinaria de Cabildo de fecha quince de octubre de dos mil veintiuno y el Acuerdo de fecha siete de enero de dos mil veintidós, signado por el Secretario del Ayuntamiento, mediante el cual se habilita, comisiona y delega al servidor público para realizar actividades de la Secretaría del Ayuntamiento, asimismo, el Director de </w:t>
      </w:r>
      <w:r w:rsidRPr="00DF4EC9">
        <w:rPr>
          <w:rFonts w:ascii="Palatino Linotype" w:hAnsi="Palatino Linotype"/>
          <w:sz w:val="24"/>
        </w:rPr>
        <w:lastRenderedPageBreak/>
        <w:t xml:space="preserve">Administración refirió que el servidor público cuenta con atribuciones, facultades y decisiones administrativas en favor a la Secretaría del Ayuntamiento y las demás normativas legales aplicables, no obstante, este servidor público no cuenta con nombramiento alguno expedido por la Presidente Municipal, ya que no es titular de alguna dependencia municipal. </w:t>
      </w:r>
    </w:p>
    <w:p w14:paraId="14C1D637" w14:textId="77777777" w:rsidR="00890041" w:rsidRPr="00DF4EC9" w:rsidRDefault="00890041" w:rsidP="00575937">
      <w:pPr>
        <w:pStyle w:val="Prrafodelista"/>
        <w:spacing w:after="0" w:line="360" w:lineRule="auto"/>
        <w:ind w:left="0"/>
        <w:jc w:val="both"/>
        <w:rPr>
          <w:rFonts w:ascii="Palatino Linotype" w:hAnsi="Palatino Linotype"/>
          <w:sz w:val="24"/>
        </w:rPr>
      </w:pPr>
    </w:p>
    <w:p w14:paraId="441F9344" w14:textId="77777777" w:rsidR="000B7885" w:rsidRPr="00DF4EC9" w:rsidRDefault="00890041" w:rsidP="00575937">
      <w:pPr>
        <w:pStyle w:val="Prrafodelista"/>
        <w:spacing w:after="0" w:line="360" w:lineRule="auto"/>
        <w:ind w:left="0"/>
        <w:jc w:val="both"/>
        <w:rPr>
          <w:rFonts w:ascii="Palatino Linotype" w:hAnsi="Palatino Linotype"/>
          <w:sz w:val="24"/>
        </w:rPr>
      </w:pPr>
      <w:r w:rsidRPr="00DF4EC9">
        <w:rPr>
          <w:rFonts w:ascii="Palatino Linotype" w:hAnsi="Palatino Linotype"/>
          <w:sz w:val="24"/>
        </w:rPr>
        <w:t xml:space="preserve">Derivado de ello, el Particular se inconformó arguyendo </w:t>
      </w:r>
      <w:r w:rsidR="000B7885" w:rsidRPr="00DF4EC9">
        <w:rPr>
          <w:rFonts w:ascii="Palatino Linotype" w:hAnsi="Palatino Linotype"/>
          <w:sz w:val="24"/>
        </w:rPr>
        <w:t xml:space="preserve">lo siguiente: </w:t>
      </w:r>
    </w:p>
    <w:p w14:paraId="576D51BF" w14:textId="77777777" w:rsidR="000B7885" w:rsidRPr="00DF4EC9" w:rsidRDefault="000B7885" w:rsidP="00575937">
      <w:pPr>
        <w:pStyle w:val="Prrafodelista"/>
        <w:spacing w:after="0" w:line="360" w:lineRule="auto"/>
        <w:ind w:left="0"/>
        <w:jc w:val="both"/>
        <w:rPr>
          <w:rFonts w:ascii="Palatino Linotype" w:hAnsi="Palatino Linotype"/>
          <w:sz w:val="24"/>
        </w:rPr>
      </w:pPr>
    </w:p>
    <w:p w14:paraId="2919E99C" w14:textId="732253CE" w:rsidR="00890041" w:rsidRPr="00DF4EC9" w:rsidRDefault="000B7885" w:rsidP="000B7885">
      <w:pPr>
        <w:pStyle w:val="Prrafodelista"/>
        <w:numPr>
          <w:ilvl w:val="0"/>
          <w:numId w:val="36"/>
        </w:numPr>
        <w:spacing w:after="0" w:line="360" w:lineRule="auto"/>
        <w:jc w:val="both"/>
        <w:rPr>
          <w:rFonts w:ascii="Palatino Linotype" w:hAnsi="Palatino Linotype"/>
        </w:rPr>
      </w:pPr>
      <w:r w:rsidRPr="00DF4EC9">
        <w:rPr>
          <w:rFonts w:ascii="Palatino Linotype" w:hAnsi="Palatino Linotype"/>
        </w:rPr>
        <w:t>Q</w:t>
      </w:r>
      <w:r w:rsidR="00890041" w:rsidRPr="00DF4EC9">
        <w:rPr>
          <w:rFonts w:ascii="Palatino Linotype" w:hAnsi="Palatino Linotype"/>
        </w:rPr>
        <w:t xml:space="preserve">ue el Reglamento Interno enviado no tiene validez, toda vez que está caducado, de tal forma se solicita se expida el Reglamento de la Administración </w:t>
      </w:r>
      <w:r w:rsidRPr="00DF4EC9">
        <w:rPr>
          <w:rFonts w:ascii="Palatino Linotype" w:hAnsi="Palatino Linotype"/>
        </w:rPr>
        <w:t>2022-2024 y;</w:t>
      </w:r>
    </w:p>
    <w:p w14:paraId="2458CBBC" w14:textId="77CD454B" w:rsidR="000B7885" w:rsidRPr="00DF4EC9" w:rsidRDefault="000B7885" w:rsidP="000B7885">
      <w:pPr>
        <w:pStyle w:val="Prrafodelista"/>
        <w:numPr>
          <w:ilvl w:val="0"/>
          <w:numId w:val="36"/>
        </w:numPr>
        <w:spacing w:after="0" w:line="360" w:lineRule="auto"/>
        <w:jc w:val="both"/>
        <w:rPr>
          <w:rFonts w:ascii="Palatino Linotype" w:hAnsi="Palatino Linotype"/>
        </w:rPr>
      </w:pPr>
      <w:r w:rsidRPr="00DF4EC9">
        <w:rPr>
          <w:rFonts w:ascii="Palatino Linotype" w:hAnsi="Palatino Linotype"/>
        </w:rPr>
        <w:t>Debido a que el servidor público no cuenta con nombramiento, se le pide se aboque a los temas de inspección</w:t>
      </w:r>
      <w:r w:rsidR="00890041" w:rsidRPr="00DF4EC9">
        <w:rPr>
          <w:rFonts w:ascii="Palatino Linotype" w:hAnsi="Palatino Linotype"/>
        </w:rPr>
        <w:t xml:space="preserve">, supervisor, control y resguardo de los bienes muebles que es lo que mencionan en su diminutiva comisión y deje de tomarse atribuciones que solo es competencia del señor secretario. </w:t>
      </w:r>
    </w:p>
    <w:p w14:paraId="791C1DAA" w14:textId="1D9D5C01" w:rsidR="000B7885" w:rsidRPr="00DF4EC9" w:rsidRDefault="000B7885" w:rsidP="000B7885">
      <w:pPr>
        <w:spacing w:after="0" w:line="360" w:lineRule="auto"/>
        <w:jc w:val="both"/>
        <w:rPr>
          <w:rFonts w:ascii="Palatino Linotype" w:hAnsi="Palatino Linotype"/>
          <w:sz w:val="24"/>
        </w:rPr>
      </w:pPr>
      <w:r w:rsidRPr="00DF4EC9">
        <w:rPr>
          <w:rFonts w:ascii="Palatino Linotype" w:hAnsi="Palatino Linotype"/>
          <w:sz w:val="24"/>
        </w:rPr>
        <w:t xml:space="preserve">En atención a ello, mediante informe justificado, el Sujeto Obligado, a través de su </w:t>
      </w:r>
      <w:proofErr w:type="gramStart"/>
      <w:r w:rsidRPr="00DF4EC9">
        <w:rPr>
          <w:rFonts w:ascii="Palatino Linotype" w:hAnsi="Palatino Linotype"/>
          <w:sz w:val="24"/>
        </w:rPr>
        <w:t>Director</w:t>
      </w:r>
      <w:proofErr w:type="gramEnd"/>
      <w:r w:rsidRPr="00DF4EC9">
        <w:rPr>
          <w:rFonts w:ascii="Palatino Linotype" w:hAnsi="Palatino Linotype"/>
          <w:sz w:val="24"/>
        </w:rPr>
        <w:t xml:space="preserve"> de Administración refirió lo siguiente: </w:t>
      </w:r>
    </w:p>
    <w:p w14:paraId="16F70591" w14:textId="77777777" w:rsidR="000B7885" w:rsidRPr="00DF4EC9" w:rsidRDefault="000B7885" w:rsidP="000B7885">
      <w:pPr>
        <w:spacing w:after="0" w:line="360" w:lineRule="auto"/>
        <w:jc w:val="both"/>
        <w:rPr>
          <w:rFonts w:ascii="Palatino Linotype" w:hAnsi="Palatino Linotype"/>
          <w:sz w:val="24"/>
        </w:rPr>
      </w:pPr>
    </w:p>
    <w:p w14:paraId="38DF520E" w14:textId="1C2EE721" w:rsidR="000B7885" w:rsidRPr="00DF4EC9" w:rsidRDefault="000B7885" w:rsidP="00B45D51">
      <w:pPr>
        <w:spacing w:after="0" w:line="276" w:lineRule="auto"/>
        <w:ind w:left="567" w:right="1127"/>
        <w:jc w:val="both"/>
        <w:rPr>
          <w:rFonts w:ascii="Palatino Linotype" w:hAnsi="Palatino Linotype"/>
          <w:i/>
        </w:rPr>
      </w:pPr>
      <w:r w:rsidRPr="00DF4EC9">
        <w:rPr>
          <w:rFonts w:ascii="Palatino Linotype" w:hAnsi="Palatino Linotype"/>
          <w:i/>
        </w:rPr>
        <w:t xml:space="preserve">“… Conforme al Artículo Segundo Transitorio del Bando Municipal 2022 que a la letra dice: Se abroga el Bando Municipal 2021 de Valle de Bravo y todas las disposiciones de igual o menor rango que contravengan a éste. </w:t>
      </w:r>
    </w:p>
    <w:p w14:paraId="76E5ACEA" w14:textId="77777777" w:rsidR="000B7885" w:rsidRPr="00DF4EC9" w:rsidRDefault="000B7885" w:rsidP="00B45D51">
      <w:pPr>
        <w:spacing w:after="0" w:line="276" w:lineRule="auto"/>
        <w:ind w:left="567" w:right="1127"/>
        <w:jc w:val="both"/>
        <w:rPr>
          <w:rFonts w:ascii="Palatino Linotype" w:hAnsi="Palatino Linotype"/>
          <w:i/>
        </w:rPr>
      </w:pPr>
    </w:p>
    <w:p w14:paraId="605BA7DB" w14:textId="282B96DC" w:rsidR="000B7885" w:rsidRPr="00DF4EC9" w:rsidRDefault="000B7885" w:rsidP="00B45D51">
      <w:pPr>
        <w:spacing w:after="0" w:line="276" w:lineRule="auto"/>
        <w:ind w:left="567" w:right="1127"/>
        <w:jc w:val="both"/>
        <w:rPr>
          <w:rFonts w:ascii="Palatino Linotype" w:hAnsi="Palatino Linotype"/>
          <w:i/>
        </w:rPr>
      </w:pPr>
      <w:r w:rsidRPr="00DF4EC9">
        <w:rPr>
          <w:rFonts w:ascii="Palatino Linotype" w:hAnsi="Palatino Linotype"/>
          <w:i/>
        </w:rPr>
        <w:t>Por lo cual los reglamentos internos no emanan del Bando Municipal…”</w:t>
      </w:r>
    </w:p>
    <w:p w14:paraId="54184508" w14:textId="77777777" w:rsidR="000B7885" w:rsidRPr="00DF4EC9" w:rsidRDefault="000B7885" w:rsidP="00B45D51">
      <w:pPr>
        <w:spacing w:after="0" w:line="360" w:lineRule="auto"/>
        <w:jc w:val="both"/>
        <w:rPr>
          <w:rFonts w:ascii="Palatino Linotype" w:hAnsi="Palatino Linotype"/>
          <w:sz w:val="24"/>
        </w:rPr>
      </w:pPr>
    </w:p>
    <w:p w14:paraId="7ED4E149" w14:textId="5D5C4925" w:rsidR="000B7885" w:rsidRPr="00DF4EC9" w:rsidRDefault="000B7885" w:rsidP="000B7885">
      <w:pPr>
        <w:spacing w:after="0" w:line="360" w:lineRule="auto"/>
        <w:jc w:val="both"/>
        <w:rPr>
          <w:rFonts w:ascii="Palatino Linotype" w:hAnsi="Palatino Linotype"/>
          <w:sz w:val="24"/>
        </w:rPr>
      </w:pPr>
      <w:r w:rsidRPr="00DF4EC9">
        <w:rPr>
          <w:rFonts w:ascii="Palatino Linotype" w:hAnsi="Palatino Linotype"/>
          <w:sz w:val="24"/>
        </w:rPr>
        <w:t xml:space="preserve">Asimismo, el Sujeto Obligado mencionó a través de su </w:t>
      </w:r>
      <w:proofErr w:type="gramStart"/>
      <w:r w:rsidRPr="00DF4EC9">
        <w:rPr>
          <w:rFonts w:ascii="Palatino Linotype" w:hAnsi="Palatino Linotype"/>
          <w:sz w:val="24"/>
        </w:rPr>
        <w:t>Secretario</w:t>
      </w:r>
      <w:proofErr w:type="gramEnd"/>
      <w:r w:rsidRPr="00DF4EC9">
        <w:rPr>
          <w:rFonts w:ascii="Palatino Linotype" w:hAnsi="Palatino Linotype"/>
          <w:sz w:val="24"/>
        </w:rPr>
        <w:t xml:space="preserve"> del Ayuntamiento de Valle de Bravo que: </w:t>
      </w:r>
    </w:p>
    <w:p w14:paraId="4FE1B72D" w14:textId="77777777" w:rsidR="008010B3" w:rsidRPr="00DF4EC9" w:rsidRDefault="008010B3" w:rsidP="000B7885">
      <w:pPr>
        <w:spacing w:after="0" w:line="360" w:lineRule="auto"/>
        <w:jc w:val="both"/>
        <w:rPr>
          <w:rFonts w:ascii="Palatino Linotype" w:hAnsi="Palatino Linotype"/>
          <w:sz w:val="24"/>
        </w:rPr>
      </w:pPr>
    </w:p>
    <w:p w14:paraId="3C6DCE72" w14:textId="4D2A046A" w:rsidR="00F551C5" w:rsidRPr="00DF4EC9" w:rsidRDefault="000B7885" w:rsidP="00F551C5">
      <w:pPr>
        <w:pStyle w:val="Prrafodelista"/>
        <w:numPr>
          <w:ilvl w:val="0"/>
          <w:numId w:val="37"/>
        </w:numPr>
        <w:spacing w:after="0" w:line="360" w:lineRule="auto"/>
        <w:jc w:val="both"/>
        <w:rPr>
          <w:rFonts w:ascii="Palatino Linotype" w:hAnsi="Palatino Linotype"/>
        </w:rPr>
      </w:pPr>
      <w:r w:rsidRPr="00DF4EC9">
        <w:rPr>
          <w:rFonts w:ascii="Palatino Linotype" w:hAnsi="Palatino Linotype"/>
        </w:rPr>
        <w:lastRenderedPageBreak/>
        <w:t>El Reglamento Interno de</w:t>
      </w:r>
      <w:r w:rsidR="00E025A4" w:rsidRPr="00DF4EC9">
        <w:rPr>
          <w:rFonts w:ascii="Palatino Linotype" w:hAnsi="Palatino Linotype"/>
        </w:rPr>
        <w:t xml:space="preserve"> la Secretaría del Ayuntamiento, no emana del Bando Municipal 2022 o de algún otro Bando anterior, por lo que, </w:t>
      </w:r>
      <w:r w:rsidR="008010B3" w:rsidRPr="00DF4EC9">
        <w:rPr>
          <w:rFonts w:ascii="Palatino Linotype" w:hAnsi="Palatino Linotype"/>
        </w:rPr>
        <w:t>continúa</w:t>
      </w:r>
      <w:r w:rsidR="00E025A4" w:rsidRPr="00DF4EC9">
        <w:rPr>
          <w:rFonts w:ascii="Palatino Linotype" w:hAnsi="Palatino Linotype"/>
        </w:rPr>
        <w:t xml:space="preserve"> siendo una norma de carácter general de acuerdo con lo establecido en lo dispuesto por los artículos 30, 30 Bis, 31, 86, 89 y 164 de la Ley Orgánica Municipal del Estado de México, en tanto no sufra reforma, abrogación o derogación alg</w:t>
      </w:r>
      <w:r w:rsidR="00F551C5" w:rsidRPr="00DF4EC9">
        <w:rPr>
          <w:rFonts w:ascii="Palatino Linotype" w:hAnsi="Palatino Linotype"/>
        </w:rPr>
        <w:t>una; por lo que vigencia continú</w:t>
      </w:r>
      <w:r w:rsidR="00E025A4" w:rsidRPr="00DF4EC9">
        <w:rPr>
          <w:rFonts w:ascii="Palatino Linotype" w:hAnsi="Palatino Linotype"/>
        </w:rPr>
        <w:t xml:space="preserve">a, así como su aplicación por parte de la autoridad municipal. </w:t>
      </w:r>
    </w:p>
    <w:p w14:paraId="61AD9F29" w14:textId="1A3E0CD7" w:rsidR="00E025A4" w:rsidRPr="00DF4EC9" w:rsidRDefault="00E025A4" w:rsidP="000B7885">
      <w:pPr>
        <w:pStyle w:val="Prrafodelista"/>
        <w:numPr>
          <w:ilvl w:val="0"/>
          <w:numId w:val="37"/>
        </w:numPr>
        <w:spacing w:after="0" w:line="360" w:lineRule="auto"/>
        <w:jc w:val="both"/>
        <w:rPr>
          <w:rFonts w:ascii="Palatino Linotype" w:hAnsi="Palatino Linotype"/>
        </w:rPr>
      </w:pPr>
      <w:r w:rsidRPr="00DF4EC9">
        <w:rPr>
          <w:rFonts w:ascii="Palatino Linotype" w:hAnsi="Palatino Linotype"/>
        </w:rPr>
        <w:t xml:space="preserve">Que el Reglamento Interno de la Secretaría del ayuntamiento establece que: </w:t>
      </w:r>
    </w:p>
    <w:p w14:paraId="24C1CA90" w14:textId="4FD09965" w:rsidR="000B7885" w:rsidRPr="00DF4EC9" w:rsidRDefault="00E025A4" w:rsidP="00E025A4">
      <w:pPr>
        <w:pStyle w:val="Prrafodelista"/>
        <w:spacing w:after="0" w:line="360" w:lineRule="auto"/>
        <w:jc w:val="both"/>
        <w:rPr>
          <w:rFonts w:ascii="Palatino Linotype" w:hAnsi="Palatino Linotype"/>
        </w:rPr>
      </w:pPr>
      <w:r w:rsidRPr="00DF4EC9">
        <w:rPr>
          <w:rFonts w:ascii="Palatino Linotype" w:hAnsi="Palatino Linotype"/>
          <w:noProof/>
          <w:lang w:eastAsia="es-MX"/>
        </w:rPr>
        <w:drawing>
          <wp:inline distT="0" distB="0" distL="0" distR="0" wp14:anchorId="2A5FEDA7" wp14:editId="074A7E01">
            <wp:extent cx="4599940" cy="2152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04548" cy="2154806"/>
                    </a:xfrm>
                    <a:prstGeom prst="rect">
                      <a:avLst/>
                    </a:prstGeom>
                  </pic:spPr>
                </pic:pic>
              </a:graphicData>
            </a:graphic>
          </wp:inline>
        </w:drawing>
      </w:r>
    </w:p>
    <w:p w14:paraId="5681C8BC" w14:textId="4352F1BB" w:rsidR="00B45D51" w:rsidRPr="00DF4EC9" w:rsidRDefault="00B45D51" w:rsidP="00B45D51">
      <w:pPr>
        <w:spacing w:after="0" w:line="360" w:lineRule="auto"/>
        <w:ind w:right="49"/>
        <w:jc w:val="both"/>
        <w:rPr>
          <w:rFonts w:ascii="Palatino Linotype" w:eastAsia="Palatino Linotype" w:hAnsi="Palatino Linotype" w:cs="Palatino Linotype"/>
          <w:bCs/>
          <w:iCs/>
          <w:sz w:val="24"/>
          <w:szCs w:val="24"/>
        </w:rPr>
      </w:pPr>
      <w:r w:rsidRPr="00DF4EC9">
        <w:rPr>
          <w:rFonts w:ascii="Palatino Linotype" w:eastAsia="Palatino Linotype" w:hAnsi="Palatino Linotype" w:cs="Palatino Linotype"/>
          <w:bCs/>
          <w:iCs/>
          <w:sz w:val="24"/>
          <w:szCs w:val="24"/>
        </w:rPr>
        <w:t>Dicho lo anterior, es de precisar que, en respecto al agravio hecho valer por el Recurrente en relación con:</w:t>
      </w:r>
    </w:p>
    <w:p w14:paraId="2980FCF2" w14:textId="77777777" w:rsidR="00B45D51" w:rsidRPr="00DF4EC9" w:rsidRDefault="00B45D51" w:rsidP="00B45D51">
      <w:pPr>
        <w:spacing w:after="0" w:line="276" w:lineRule="auto"/>
        <w:ind w:left="567" w:right="1127"/>
        <w:jc w:val="both"/>
        <w:rPr>
          <w:rFonts w:ascii="Palatino Linotype" w:eastAsia="Palatino Linotype" w:hAnsi="Palatino Linotype" w:cs="Palatino Linotype"/>
          <w:bCs/>
          <w:i/>
          <w:iCs/>
          <w:szCs w:val="24"/>
        </w:rPr>
      </w:pPr>
    </w:p>
    <w:p w14:paraId="60107CF5" w14:textId="5C82941A" w:rsidR="00B45D51" w:rsidRPr="00DF4EC9" w:rsidRDefault="00B45D51" w:rsidP="00B45D51">
      <w:pPr>
        <w:spacing w:after="0" w:line="276" w:lineRule="auto"/>
        <w:ind w:left="567" w:right="1127"/>
        <w:jc w:val="both"/>
        <w:rPr>
          <w:rFonts w:ascii="Palatino Linotype" w:eastAsia="Palatino Linotype" w:hAnsi="Palatino Linotype" w:cs="Palatino Linotype"/>
          <w:bCs/>
          <w:i/>
          <w:iCs/>
          <w:szCs w:val="24"/>
        </w:rPr>
      </w:pPr>
      <w:r w:rsidRPr="00DF4EC9">
        <w:rPr>
          <w:rFonts w:ascii="Palatino Linotype" w:eastAsia="Palatino Linotype" w:hAnsi="Palatino Linotype" w:cs="Palatino Linotype"/>
          <w:bCs/>
          <w:i/>
          <w:iCs/>
          <w:szCs w:val="24"/>
        </w:rPr>
        <w:t>“…y si bien se observa la sola comisión del C. Israel Manjarrez Santana, puesto que como lo indican NO TIENE NOMBRAMIENTO, solicito se aboque únicamente a los temas de inspección, supervisor, control y resguardo de los bienes muebles que es lo que mencionan en su diminutiva comisión y deje de tomarse atribuciones que solo es competencia del señor secretario…”</w:t>
      </w:r>
    </w:p>
    <w:p w14:paraId="1CD101B7" w14:textId="77777777" w:rsidR="00B45D51" w:rsidRPr="00DF4EC9" w:rsidRDefault="00B45D51" w:rsidP="00B45D51">
      <w:pPr>
        <w:spacing w:after="0" w:line="360" w:lineRule="auto"/>
        <w:ind w:right="49"/>
        <w:jc w:val="both"/>
        <w:rPr>
          <w:rFonts w:ascii="Palatino Linotype" w:eastAsia="Palatino Linotype" w:hAnsi="Palatino Linotype" w:cs="Palatino Linotype"/>
          <w:bCs/>
          <w:iCs/>
          <w:sz w:val="24"/>
          <w:szCs w:val="24"/>
        </w:rPr>
      </w:pPr>
    </w:p>
    <w:p w14:paraId="19B65365" w14:textId="175854FD" w:rsidR="00B45D51" w:rsidRPr="00DF4EC9" w:rsidRDefault="00B45D51" w:rsidP="00B45D51">
      <w:pPr>
        <w:spacing w:after="0" w:line="360" w:lineRule="auto"/>
        <w:ind w:right="49"/>
        <w:jc w:val="both"/>
        <w:rPr>
          <w:rFonts w:ascii="Palatino Linotype" w:eastAsia="Palatino Linotype" w:hAnsi="Palatino Linotype" w:cs="Palatino Linotype"/>
          <w:bCs/>
          <w:iCs/>
          <w:sz w:val="24"/>
          <w:szCs w:val="24"/>
        </w:rPr>
      </w:pPr>
      <w:r w:rsidRPr="00DF4EC9">
        <w:rPr>
          <w:rFonts w:ascii="Palatino Linotype" w:eastAsia="Palatino Linotype" w:hAnsi="Palatino Linotype" w:cs="Palatino Linotype"/>
          <w:bCs/>
          <w:iCs/>
          <w:sz w:val="24"/>
          <w:szCs w:val="24"/>
        </w:rPr>
        <w:t xml:space="preserve">Es de destacar que, es una manifestación que no puede ser atendida a través de esta vía, ya que, no constituye materia del Derecho de Acceso a la Información Pública. </w:t>
      </w:r>
    </w:p>
    <w:p w14:paraId="6E358C68" w14:textId="77777777" w:rsidR="00B45D51" w:rsidRPr="00DF4EC9" w:rsidRDefault="00B45D51" w:rsidP="00B45D51">
      <w:pPr>
        <w:spacing w:after="0" w:line="360" w:lineRule="auto"/>
        <w:ind w:right="49"/>
        <w:jc w:val="both"/>
        <w:rPr>
          <w:rFonts w:ascii="Palatino Linotype" w:eastAsia="Palatino Linotype" w:hAnsi="Palatino Linotype" w:cs="Palatino Linotype"/>
          <w:bCs/>
          <w:iCs/>
          <w:sz w:val="24"/>
          <w:szCs w:val="24"/>
        </w:rPr>
      </w:pPr>
    </w:p>
    <w:p w14:paraId="2D4007E1" w14:textId="182B096A" w:rsidR="00B45D51" w:rsidRPr="00DF4EC9" w:rsidRDefault="00B45D51" w:rsidP="00B45D51">
      <w:pPr>
        <w:spacing w:after="0" w:line="360" w:lineRule="auto"/>
        <w:ind w:right="49"/>
        <w:jc w:val="both"/>
        <w:rPr>
          <w:rFonts w:ascii="Palatino Linotype" w:eastAsia="Palatino Linotype" w:hAnsi="Palatino Linotype" w:cs="Palatino Linotype"/>
          <w:bCs/>
          <w:iCs/>
          <w:sz w:val="24"/>
          <w:szCs w:val="24"/>
        </w:rPr>
      </w:pPr>
      <w:r w:rsidRPr="00DF4EC9">
        <w:rPr>
          <w:rFonts w:ascii="Palatino Linotype" w:eastAsia="Palatino Linotype" w:hAnsi="Palatino Linotype" w:cs="Palatino Linotype"/>
          <w:bCs/>
          <w:iCs/>
          <w:sz w:val="24"/>
          <w:szCs w:val="24"/>
        </w:rPr>
        <w:lastRenderedPageBreak/>
        <w:t>Ahora bien, debido a que el Recurrente únicamente se adolece respecto de la vigencia del Reglamento Interno enviado y, solicita al servidor público que no se tome otro tipo de atribuciones,</w:t>
      </w:r>
      <w:r w:rsidR="00F551C5" w:rsidRPr="00DF4EC9">
        <w:rPr>
          <w:rFonts w:ascii="Palatino Linotype" w:eastAsia="Palatino Linotype" w:hAnsi="Palatino Linotype" w:cs="Palatino Linotype"/>
          <w:bCs/>
          <w:iCs/>
          <w:sz w:val="24"/>
          <w:szCs w:val="24"/>
        </w:rPr>
        <w:t xml:space="preserve"> no así sobre la respuesta respecto al nombramiento, </w:t>
      </w:r>
      <w:r w:rsidRPr="00DF4EC9">
        <w:rPr>
          <w:rFonts w:ascii="Palatino Linotype" w:eastAsia="Palatino Linotype" w:hAnsi="Palatino Linotype" w:cs="Palatino Linotype"/>
          <w:bCs/>
          <w:iCs/>
          <w:sz w:val="24"/>
          <w:szCs w:val="24"/>
        </w:rPr>
        <w:t xml:space="preserve"> </w:t>
      </w:r>
      <w:r w:rsidRPr="00DF4EC9">
        <w:rPr>
          <w:rFonts w:ascii="Palatino Linotype" w:eastAsia="Palatino Linotype" w:hAnsi="Palatino Linotype" w:cs="Palatino Linotype"/>
          <w:sz w:val="24"/>
          <w:szCs w:val="24"/>
        </w:rPr>
        <w:t xml:space="preserve">resulta aplicable el criterio sostenido por el Poder Judicial de la Federación de rubro </w:t>
      </w:r>
      <w:r w:rsidRPr="00DF4EC9">
        <w:rPr>
          <w:rFonts w:ascii="Palatino Linotype" w:eastAsia="Palatino Linotype" w:hAnsi="Palatino Linotype" w:cs="Palatino Linotype"/>
          <w:b/>
          <w:sz w:val="24"/>
          <w:szCs w:val="24"/>
        </w:rPr>
        <w:t>ACTOS CONSENTIDOS TÁCITAMENTE</w:t>
      </w:r>
      <w:r w:rsidRPr="00DF4EC9">
        <w:rPr>
          <w:rFonts w:ascii="Palatino Linotype" w:eastAsia="Palatino Linotype" w:hAnsi="Palatino Linotype" w:cs="Palatino Linotype"/>
          <w:sz w:val="24"/>
          <w:szCs w:val="24"/>
        </w:rPr>
        <w:t>,</w:t>
      </w:r>
      <w:r w:rsidRPr="00DF4EC9">
        <w:rPr>
          <w:rFonts w:ascii="Palatino Linotype" w:eastAsia="Palatino Linotype" w:hAnsi="Palatino Linotype" w:cs="Palatino Linotype"/>
          <w:b/>
          <w:sz w:val="24"/>
          <w:szCs w:val="24"/>
        </w:rPr>
        <w:t xml:space="preserve"> </w:t>
      </w:r>
      <w:r w:rsidRPr="00DF4EC9">
        <w:rPr>
          <w:rFonts w:ascii="Palatino Linotype" w:eastAsia="Palatino Linotype" w:hAnsi="Palatino Linotype" w:cs="Palatino Linotype"/>
          <w:sz w:val="24"/>
          <w:szCs w:val="24"/>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79BB11F6" w14:textId="77777777" w:rsidR="00B45D51" w:rsidRPr="00DF4EC9" w:rsidRDefault="00B45D51" w:rsidP="00B45D51">
      <w:pPr>
        <w:spacing w:after="0" w:line="360" w:lineRule="auto"/>
        <w:ind w:right="49"/>
        <w:jc w:val="both"/>
        <w:rPr>
          <w:rFonts w:ascii="Palatino Linotype" w:eastAsia="Palatino Linotype" w:hAnsi="Palatino Linotype" w:cs="Palatino Linotype"/>
          <w:bCs/>
          <w:iCs/>
          <w:sz w:val="24"/>
          <w:szCs w:val="24"/>
        </w:rPr>
      </w:pPr>
    </w:p>
    <w:p w14:paraId="0C7B1730" w14:textId="77777777" w:rsidR="00B45D51" w:rsidRPr="00DF4EC9" w:rsidRDefault="00B45D51" w:rsidP="00B45D51">
      <w:pPr>
        <w:spacing w:after="0" w:line="360" w:lineRule="auto"/>
        <w:ind w:right="49"/>
        <w:jc w:val="both"/>
        <w:rPr>
          <w:rFonts w:ascii="Palatino Linotype" w:eastAsia="Palatino Linotype" w:hAnsi="Palatino Linotype" w:cs="Palatino Linotype"/>
          <w:b/>
          <w:sz w:val="24"/>
          <w:szCs w:val="24"/>
        </w:rPr>
      </w:pPr>
      <w:r w:rsidRPr="00DF4EC9">
        <w:rPr>
          <w:rFonts w:ascii="Palatino Linotype" w:eastAsia="Palatino Linotype" w:hAnsi="Palatino Linotype" w:cs="Palatino Linotype"/>
          <w:sz w:val="24"/>
          <w:szCs w:val="24"/>
        </w:rPr>
        <w:t xml:space="preserve"> 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DF4EC9">
        <w:rPr>
          <w:rFonts w:ascii="Palatino Linotype" w:eastAsia="Palatino Linotype" w:hAnsi="Palatino Linotype" w:cs="Palatino Linotype"/>
          <w:b/>
          <w:sz w:val="24"/>
          <w:szCs w:val="24"/>
        </w:rPr>
        <w:t>quedaron firmes.</w:t>
      </w:r>
    </w:p>
    <w:p w14:paraId="693534BF" w14:textId="77777777" w:rsidR="00B45D51" w:rsidRPr="00DF4EC9" w:rsidRDefault="00B45D51" w:rsidP="00B45D51">
      <w:pPr>
        <w:spacing w:after="0" w:line="360" w:lineRule="auto"/>
        <w:ind w:right="49"/>
        <w:jc w:val="both"/>
        <w:rPr>
          <w:rFonts w:ascii="Palatino Linotype" w:eastAsia="Palatino Linotype" w:hAnsi="Palatino Linotype" w:cs="Palatino Linotype"/>
          <w:sz w:val="24"/>
          <w:szCs w:val="28"/>
        </w:rPr>
      </w:pPr>
    </w:p>
    <w:p w14:paraId="393578F3" w14:textId="77777777" w:rsidR="00B45D51" w:rsidRPr="00DF4EC9" w:rsidRDefault="00B45D51" w:rsidP="00B45D51">
      <w:pPr>
        <w:spacing w:after="0" w:line="360" w:lineRule="auto"/>
        <w:ind w:right="49"/>
        <w:jc w:val="both"/>
        <w:rPr>
          <w:rFonts w:ascii="Palatino Linotype" w:eastAsia="Palatino Linotype" w:hAnsi="Palatino Linotype" w:cs="Palatino Linotype"/>
          <w:sz w:val="24"/>
          <w:szCs w:val="24"/>
        </w:rPr>
      </w:pPr>
      <w:r w:rsidRPr="00DF4EC9">
        <w:rPr>
          <w:rFonts w:ascii="Palatino Linotype" w:eastAsia="Palatino Linotype" w:hAnsi="Palatino Linotype" w:cs="Palatino Linotype"/>
          <w:sz w:val="24"/>
          <w:szCs w:val="24"/>
        </w:rPr>
        <w:t>Asimismo, resulta relevante traer a colación el Criterio 01/20, emitido por el Instituto Nacional de Transparencia, Acceso a la Información y Protección de Datos Personales, que establece lo siguiente:</w:t>
      </w:r>
    </w:p>
    <w:p w14:paraId="755291D2" w14:textId="77777777" w:rsidR="00B45D51" w:rsidRPr="00DF4EC9" w:rsidRDefault="00B45D51" w:rsidP="00B45D51">
      <w:pPr>
        <w:spacing w:after="0" w:line="360" w:lineRule="auto"/>
        <w:ind w:right="49"/>
        <w:jc w:val="both"/>
        <w:rPr>
          <w:rFonts w:ascii="Palatino Linotype" w:eastAsia="Palatino Linotype" w:hAnsi="Palatino Linotype" w:cs="Palatino Linotype"/>
          <w:sz w:val="24"/>
          <w:szCs w:val="24"/>
        </w:rPr>
      </w:pPr>
    </w:p>
    <w:p w14:paraId="536DDBE4" w14:textId="77777777" w:rsidR="00B45D51" w:rsidRPr="00DF4EC9" w:rsidRDefault="00B45D51" w:rsidP="00B45D51">
      <w:pPr>
        <w:spacing w:after="0" w:line="276" w:lineRule="auto"/>
        <w:ind w:left="567" w:right="560"/>
        <w:jc w:val="both"/>
        <w:rPr>
          <w:rFonts w:ascii="Palatino Linotype" w:eastAsia="Palatino Linotype" w:hAnsi="Palatino Linotype" w:cs="Palatino Linotype"/>
          <w:i/>
        </w:rPr>
      </w:pPr>
      <w:r w:rsidRPr="00DF4EC9">
        <w:rPr>
          <w:rFonts w:ascii="Palatino Linotype" w:eastAsia="Palatino Linotype" w:hAnsi="Palatino Linotype" w:cs="Palatino Linotype"/>
          <w:i/>
        </w:rPr>
        <w:t>“</w:t>
      </w:r>
      <w:r w:rsidRPr="00DF4EC9">
        <w:rPr>
          <w:rFonts w:ascii="Palatino Linotype" w:eastAsia="Palatino Linotype" w:hAnsi="Palatino Linotype" w:cs="Palatino Linotype"/>
          <w:b/>
          <w:i/>
        </w:rPr>
        <w:t>Actos consentidos tácitamente. Improcedencia de su análisis</w:t>
      </w:r>
      <w:r w:rsidRPr="00DF4EC9">
        <w:rPr>
          <w:rFonts w:ascii="Palatino Linotype" w:eastAsia="Palatino Linotype" w:hAnsi="Palatino Linotype" w:cs="Palatino Linotype"/>
          <w:i/>
        </w:rPr>
        <w:t xml:space="preserve">. Si en su recurso de revisión, la persona recurrente no expresó inconformidad alguna con ciertas partes de la </w:t>
      </w:r>
      <w:r w:rsidRPr="00DF4EC9">
        <w:rPr>
          <w:rFonts w:ascii="Palatino Linotype" w:eastAsia="Palatino Linotype" w:hAnsi="Palatino Linotype" w:cs="Palatino Linotype"/>
          <w:i/>
        </w:rPr>
        <w:lastRenderedPageBreak/>
        <w:t xml:space="preserve">respuesta otorgada, se entienden tácitamente consentidas, por ende, no deben formar parte del estudio de fondo de la resolución que emite el Instituto.” </w:t>
      </w:r>
    </w:p>
    <w:p w14:paraId="38999CF6" w14:textId="77777777" w:rsidR="00B45D51" w:rsidRPr="00DF4EC9" w:rsidRDefault="00B45D51" w:rsidP="00915651">
      <w:pPr>
        <w:spacing w:after="0" w:line="360" w:lineRule="auto"/>
        <w:ind w:left="567" w:right="560"/>
        <w:jc w:val="both"/>
        <w:rPr>
          <w:rFonts w:ascii="Palatino Linotype" w:eastAsia="Palatino Linotype" w:hAnsi="Palatino Linotype" w:cs="Palatino Linotype"/>
          <w:i/>
          <w:sz w:val="24"/>
        </w:rPr>
      </w:pPr>
    </w:p>
    <w:p w14:paraId="782748C1" w14:textId="77777777" w:rsidR="00B45D51" w:rsidRPr="00DF4EC9" w:rsidRDefault="00B45D51" w:rsidP="00B45D51">
      <w:pPr>
        <w:spacing w:after="0" w:line="360" w:lineRule="auto"/>
        <w:ind w:right="49"/>
        <w:jc w:val="both"/>
        <w:rPr>
          <w:rFonts w:ascii="Palatino Linotype" w:eastAsia="Palatino Linotype" w:hAnsi="Palatino Linotype" w:cs="Palatino Linotype"/>
          <w:sz w:val="24"/>
          <w:szCs w:val="24"/>
        </w:rPr>
      </w:pPr>
      <w:r w:rsidRPr="00DF4EC9">
        <w:rPr>
          <w:rFonts w:ascii="Palatino Linotype" w:eastAsia="Palatino Linotype" w:hAnsi="Palatino Linotype" w:cs="Palatino Linotype"/>
          <w:sz w:val="24"/>
          <w:szCs w:val="24"/>
        </w:rPr>
        <w:t xml:space="preserve">Conforme al Criterio establecido, es improcedente entrar al análisis de las partes de la respuesta del Sujeto Obligado que no fueron impugnadas por el Recurrente; por lo que, en el presente caso, se tiene por consentida parcialmente la información proporcionada por el Ente Recurrido. </w:t>
      </w:r>
    </w:p>
    <w:p w14:paraId="0685B1AA" w14:textId="77777777" w:rsidR="0060705A" w:rsidRPr="00DF4EC9" w:rsidRDefault="0060705A" w:rsidP="0060705A">
      <w:pPr>
        <w:pStyle w:val="Prrafodelista"/>
        <w:spacing w:after="0" w:line="360" w:lineRule="auto"/>
        <w:jc w:val="both"/>
        <w:rPr>
          <w:rFonts w:ascii="Palatino Linotype" w:eastAsia="Palatino Linotype" w:hAnsi="Palatino Linotype" w:cs="Palatino Linotype"/>
          <w:sz w:val="24"/>
        </w:rPr>
      </w:pPr>
    </w:p>
    <w:p w14:paraId="3A37B2ED" w14:textId="01DD23D8" w:rsidR="00280F64" w:rsidRPr="00DF4EC9" w:rsidRDefault="00B45D51"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Es así que, se colige que el presente asunto versará en la inconformidad relacionada con la entrega del Reglamento Interno </w:t>
      </w:r>
      <w:r w:rsidR="00280F64" w:rsidRPr="00DF4EC9">
        <w:rPr>
          <w:rFonts w:ascii="Palatino Linotype" w:hAnsi="Palatino Linotype"/>
          <w:sz w:val="24"/>
          <w:szCs w:val="24"/>
        </w:rPr>
        <w:t xml:space="preserve">de la Secretaría del Ayuntamiento de Valle de Bravo del 2022-2024, debido a que en respuesta el Sujeto Obligado remitió el reglamento emitido en el año dos mil veintiuno. </w:t>
      </w:r>
    </w:p>
    <w:p w14:paraId="497F0D56" w14:textId="77777777" w:rsidR="00280F64" w:rsidRPr="00DF4EC9" w:rsidRDefault="00280F64" w:rsidP="00CD74AE">
      <w:pPr>
        <w:spacing w:after="0" w:line="360" w:lineRule="auto"/>
        <w:ind w:right="49"/>
        <w:jc w:val="both"/>
        <w:rPr>
          <w:rFonts w:ascii="Palatino Linotype" w:hAnsi="Palatino Linotype"/>
          <w:sz w:val="24"/>
          <w:szCs w:val="24"/>
        </w:rPr>
      </w:pPr>
    </w:p>
    <w:p w14:paraId="36274963" w14:textId="29048D89" w:rsidR="00280F64" w:rsidRPr="00DF4EC9" w:rsidRDefault="00280F64"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En ese sentido, es de destacar que</w:t>
      </w:r>
      <w:r w:rsidR="008010B3" w:rsidRPr="00DF4EC9">
        <w:rPr>
          <w:rFonts w:ascii="Palatino Linotype" w:hAnsi="Palatino Linotype"/>
          <w:sz w:val="24"/>
          <w:szCs w:val="24"/>
        </w:rPr>
        <w:t>,</w:t>
      </w:r>
      <w:r w:rsidRPr="00DF4EC9">
        <w:rPr>
          <w:rFonts w:ascii="Palatino Linotype" w:hAnsi="Palatino Linotype"/>
          <w:sz w:val="24"/>
          <w:szCs w:val="24"/>
        </w:rPr>
        <w:t xml:space="preserve"> mediante informe justificado, el </w:t>
      </w:r>
      <w:proofErr w:type="gramStart"/>
      <w:r w:rsidRPr="00DF4EC9">
        <w:rPr>
          <w:rFonts w:ascii="Palatino Linotype" w:hAnsi="Palatino Linotype"/>
          <w:sz w:val="24"/>
          <w:szCs w:val="24"/>
        </w:rPr>
        <w:t>Director</w:t>
      </w:r>
      <w:proofErr w:type="gramEnd"/>
      <w:r w:rsidRPr="00DF4EC9">
        <w:rPr>
          <w:rFonts w:ascii="Palatino Linotype" w:hAnsi="Palatino Linotype"/>
          <w:sz w:val="24"/>
          <w:szCs w:val="24"/>
        </w:rPr>
        <w:t xml:space="preserve"> de Administración precisó que de conformidad con el artículo segundo transitorio del Bando Municipal 2022, se abrogaron todas las disposiciones de igual o menor rango que contravengan a este, sin embargo, los reglamentos internos no emanan del Bando Municipal. </w:t>
      </w:r>
    </w:p>
    <w:p w14:paraId="15B55363" w14:textId="77777777" w:rsidR="00372019" w:rsidRPr="00DF4EC9" w:rsidRDefault="00372019" w:rsidP="00CD74AE">
      <w:pPr>
        <w:spacing w:after="0" w:line="360" w:lineRule="auto"/>
        <w:ind w:right="49"/>
        <w:jc w:val="both"/>
        <w:rPr>
          <w:rFonts w:ascii="Palatino Linotype" w:hAnsi="Palatino Linotype"/>
          <w:sz w:val="24"/>
          <w:szCs w:val="24"/>
        </w:rPr>
      </w:pPr>
    </w:p>
    <w:p w14:paraId="043C3016" w14:textId="55EDBAF8" w:rsidR="00DD2B6E" w:rsidRPr="00DF4EC9" w:rsidRDefault="00A3438C"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De lo anterior, es importante referir que de acuerdo con</w:t>
      </w:r>
      <w:r w:rsidR="00DD2B6E" w:rsidRPr="00DF4EC9">
        <w:rPr>
          <w:rFonts w:ascii="Palatino Linotype" w:hAnsi="Palatino Linotype"/>
          <w:sz w:val="24"/>
          <w:szCs w:val="24"/>
        </w:rPr>
        <w:t xml:space="preserve"> el Bando Municipal de Valle de B</w:t>
      </w:r>
      <w:r w:rsidR="00036333" w:rsidRPr="00DF4EC9">
        <w:rPr>
          <w:rFonts w:ascii="Palatino Linotype" w:hAnsi="Palatino Linotype"/>
          <w:sz w:val="24"/>
          <w:szCs w:val="24"/>
        </w:rPr>
        <w:t>ravo</w:t>
      </w:r>
      <w:r w:rsidR="00EF7848" w:rsidRPr="00DF4EC9">
        <w:rPr>
          <w:rFonts w:ascii="Palatino Linotype" w:hAnsi="Palatino Linotype"/>
          <w:sz w:val="24"/>
          <w:szCs w:val="24"/>
        </w:rPr>
        <w:t xml:space="preserve"> 2022-2024</w:t>
      </w:r>
      <w:r w:rsidR="008C37F4" w:rsidRPr="00DF4EC9">
        <w:rPr>
          <w:rFonts w:ascii="Palatino Linotype" w:hAnsi="Palatino Linotype"/>
          <w:sz w:val="24"/>
          <w:szCs w:val="24"/>
        </w:rPr>
        <w:t xml:space="preserve"> </w:t>
      </w:r>
      <w:r w:rsidR="00036333" w:rsidRPr="00DF4EC9">
        <w:rPr>
          <w:rFonts w:ascii="Palatino Linotype" w:hAnsi="Palatino Linotype"/>
          <w:sz w:val="24"/>
          <w:szCs w:val="24"/>
        </w:rPr>
        <w:t xml:space="preserve">en su artículo 39 se establece que la Administración Pública Municipal, se auxiliará de las siguientes dependencias: </w:t>
      </w:r>
    </w:p>
    <w:p w14:paraId="0D795C91" w14:textId="77777777" w:rsidR="00036333" w:rsidRPr="00DF4EC9" w:rsidRDefault="00036333" w:rsidP="00CD74AE">
      <w:pPr>
        <w:spacing w:after="0" w:line="360" w:lineRule="auto"/>
        <w:ind w:right="49"/>
        <w:jc w:val="both"/>
        <w:rPr>
          <w:rFonts w:ascii="Palatino Linotype" w:hAnsi="Palatino Linotype"/>
          <w:sz w:val="24"/>
          <w:szCs w:val="24"/>
        </w:rPr>
      </w:pPr>
    </w:p>
    <w:p w14:paraId="0B4F80D1" w14:textId="07AB1983"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lastRenderedPageBreak/>
        <w:t>“</w:t>
      </w:r>
      <w:r w:rsidRPr="00DF4EC9">
        <w:rPr>
          <w:rFonts w:ascii="Palatino Linotype" w:hAnsi="Palatino Linotype"/>
          <w:b/>
          <w:i/>
        </w:rPr>
        <w:t>Artículo 39.</w:t>
      </w:r>
      <w:r w:rsidRPr="00DF4EC9">
        <w:rPr>
          <w:rFonts w:ascii="Palatino Linotype" w:hAnsi="Palatino Linotype"/>
          <w:i/>
        </w:rPr>
        <w:t xml:space="preserve"> Para la consulta, estudio, planeación y despacho de los asuntos en los diversos ramos de la Administración Pública Municipal, la </w:t>
      </w:r>
      <w:proofErr w:type="gramStart"/>
      <w:r w:rsidRPr="00DF4EC9">
        <w:rPr>
          <w:rFonts w:ascii="Palatino Linotype" w:hAnsi="Palatino Linotype"/>
          <w:i/>
        </w:rPr>
        <w:t>Presidenta</w:t>
      </w:r>
      <w:proofErr w:type="gramEnd"/>
      <w:r w:rsidRPr="00DF4EC9">
        <w:rPr>
          <w:rFonts w:ascii="Palatino Linotype" w:hAnsi="Palatino Linotype"/>
          <w:i/>
        </w:rPr>
        <w:t xml:space="preserve"> Municipal se auxiliará de la Secretaría del Ayuntamiento y de las siguientes: </w:t>
      </w:r>
    </w:p>
    <w:p w14:paraId="181982B2" w14:textId="77777777" w:rsidR="00036333" w:rsidRPr="00DF4EC9" w:rsidRDefault="00036333" w:rsidP="00036333">
      <w:pPr>
        <w:spacing w:after="0" w:line="276" w:lineRule="auto"/>
        <w:ind w:left="567" w:right="843"/>
        <w:jc w:val="both"/>
        <w:rPr>
          <w:rFonts w:ascii="Palatino Linotype" w:hAnsi="Palatino Linotype"/>
          <w:i/>
        </w:rPr>
      </w:pPr>
    </w:p>
    <w:p w14:paraId="25B79B27" w14:textId="77777777" w:rsidR="00036333" w:rsidRPr="00DF4EC9" w:rsidRDefault="00036333" w:rsidP="00036333">
      <w:pPr>
        <w:spacing w:after="0" w:line="276" w:lineRule="auto"/>
        <w:ind w:left="567" w:right="843"/>
        <w:jc w:val="both"/>
        <w:rPr>
          <w:rFonts w:ascii="Palatino Linotype" w:hAnsi="Palatino Linotype"/>
          <w:b/>
          <w:i/>
        </w:rPr>
      </w:pPr>
      <w:r w:rsidRPr="00DF4EC9">
        <w:rPr>
          <w:rFonts w:ascii="Palatino Linotype" w:hAnsi="Palatino Linotype"/>
          <w:b/>
          <w:i/>
        </w:rPr>
        <w:t xml:space="preserve">I. DEPENDENCIAS: </w:t>
      </w:r>
    </w:p>
    <w:p w14:paraId="055BBCAB" w14:textId="77777777" w:rsidR="00036333" w:rsidRPr="00DF4EC9" w:rsidRDefault="00036333" w:rsidP="00036333">
      <w:pPr>
        <w:spacing w:after="0" w:line="276" w:lineRule="auto"/>
        <w:ind w:left="567" w:right="843"/>
        <w:jc w:val="both"/>
        <w:rPr>
          <w:rFonts w:ascii="Palatino Linotype" w:hAnsi="Palatino Linotype"/>
          <w:b/>
          <w:i/>
          <w:u w:val="single"/>
        </w:rPr>
      </w:pPr>
      <w:r w:rsidRPr="00DF4EC9">
        <w:rPr>
          <w:rFonts w:ascii="Palatino Linotype" w:hAnsi="Palatino Linotype"/>
          <w:b/>
          <w:i/>
          <w:u w:val="single"/>
        </w:rPr>
        <w:t xml:space="preserve">1. Secretaría del Ayuntamiento </w:t>
      </w:r>
    </w:p>
    <w:p w14:paraId="57649F92" w14:textId="77777777"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 xml:space="preserve">2. Tesorería Municipal </w:t>
      </w:r>
    </w:p>
    <w:p w14:paraId="33B456C8" w14:textId="77777777"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 xml:space="preserve">3. Contraloría Municipal </w:t>
      </w:r>
    </w:p>
    <w:p w14:paraId="3EA72CFE" w14:textId="77777777"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 xml:space="preserve">4. Dirección de Seguridad Pública, Protección Civil, Bomberos, Movilidad y Ecología </w:t>
      </w:r>
    </w:p>
    <w:p w14:paraId="3C347B32" w14:textId="2E75F014"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 xml:space="preserve">5. Dirección de Obras Públicas y Desarrollo Urbano </w:t>
      </w:r>
    </w:p>
    <w:p w14:paraId="7D880701" w14:textId="77777777" w:rsidR="00036333" w:rsidRPr="00DF4EC9" w:rsidRDefault="00036333" w:rsidP="00036333">
      <w:pPr>
        <w:spacing w:after="0" w:line="276" w:lineRule="auto"/>
        <w:ind w:left="567" w:right="843"/>
        <w:jc w:val="both"/>
        <w:rPr>
          <w:rFonts w:ascii="Palatino Linotype" w:hAnsi="Palatino Linotype"/>
          <w:b/>
          <w:i/>
          <w:u w:val="single"/>
        </w:rPr>
      </w:pPr>
      <w:r w:rsidRPr="00DF4EC9">
        <w:rPr>
          <w:rFonts w:ascii="Palatino Linotype" w:hAnsi="Palatino Linotype"/>
          <w:b/>
          <w:i/>
          <w:u w:val="single"/>
        </w:rPr>
        <w:t xml:space="preserve">6. Dirección de Administración </w:t>
      </w:r>
    </w:p>
    <w:p w14:paraId="16CE0D4A" w14:textId="77777777"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 xml:space="preserve">7. Dirección de Servicios Públicos </w:t>
      </w:r>
    </w:p>
    <w:p w14:paraId="33E2E031" w14:textId="77777777"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 xml:space="preserve">8. Dirección del Bienestar </w:t>
      </w:r>
    </w:p>
    <w:p w14:paraId="66F6F493" w14:textId="77777777"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9. Dirección de Desarrollo Económico 1</w:t>
      </w:r>
    </w:p>
    <w:p w14:paraId="5E9DFA3D" w14:textId="77777777"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 xml:space="preserve">0. Dirección de Cultura, Turismo y Asuntos Internacionales </w:t>
      </w:r>
    </w:p>
    <w:p w14:paraId="4B88662A" w14:textId="6D95E979"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 xml:space="preserve">11. Oficialía Calificadora </w:t>
      </w:r>
    </w:p>
    <w:p w14:paraId="663A4386" w14:textId="245EF46F"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 xml:space="preserve">12. Oficialía Mediadora – Conciliadora”. </w:t>
      </w:r>
    </w:p>
    <w:p w14:paraId="5A38FD92" w14:textId="77777777" w:rsidR="00036333" w:rsidRPr="00DF4EC9" w:rsidRDefault="00036333" w:rsidP="00CD74AE">
      <w:pPr>
        <w:spacing w:after="0" w:line="360" w:lineRule="auto"/>
        <w:ind w:right="49"/>
        <w:jc w:val="both"/>
        <w:rPr>
          <w:rFonts w:ascii="Palatino Linotype" w:hAnsi="Palatino Linotype"/>
          <w:sz w:val="24"/>
          <w:szCs w:val="24"/>
        </w:rPr>
      </w:pPr>
    </w:p>
    <w:p w14:paraId="0B586AC3" w14:textId="77777777" w:rsidR="00036333" w:rsidRPr="00DF4EC9" w:rsidRDefault="00036333"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En el mismo orden de ideas, el Bando Municipal en cita, establece en su artículo 40 que: </w:t>
      </w:r>
    </w:p>
    <w:p w14:paraId="772FA25B" w14:textId="77777777" w:rsidR="00036333" w:rsidRPr="00DF4EC9" w:rsidRDefault="00036333" w:rsidP="00CD74AE">
      <w:pPr>
        <w:spacing w:after="0" w:line="360" w:lineRule="auto"/>
        <w:ind w:right="49"/>
        <w:jc w:val="both"/>
        <w:rPr>
          <w:rFonts w:ascii="Palatino Linotype" w:hAnsi="Palatino Linotype"/>
          <w:sz w:val="24"/>
          <w:szCs w:val="24"/>
        </w:rPr>
      </w:pPr>
    </w:p>
    <w:p w14:paraId="07FADC5B" w14:textId="3DE44B60"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b/>
          <w:i/>
        </w:rPr>
        <w:t>Artículo 40</w:t>
      </w:r>
      <w:r w:rsidRPr="00DF4EC9">
        <w:rPr>
          <w:rFonts w:ascii="Palatino Linotype" w:hAnsi="Palatino Linotype"/>
          <w:i/>
        </w:rPr>
        <w:t>. La Secretaría del Ayuntamiento tendrá las atribuciones que le otorgue la Ley Orgánica Municipal del Estado de México y las que le asigne el Ayuntamiento…</w:t>
      </w:r>
    </w:p>
    <w:p w14:paraId="0FC866DF" w14:textId="77777777" w:rsidR="00036333" w:rsidRPr="00DF4EC9" w:rsidRDefault="00036333" w:rsidP="00CD74AE">
      <w:pPr>
        <w:spacing w:after="0" w:line="360" w:lineRule="auto"/>
        <w:ind w:right="49"/>
        <w:jc w:val="both"/>
      </w:pPr>
    </w:p>
    <w:p w14:paraId="37687A07" w14:textId="6E3F9A75" w:rsidR="00036333" w:rsidRPr="00DF4EC9" w:rsidRDefault="00036333"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De tal forma que, de conformidad con la Ley Orgánica Municipal del Estado de México, en su artículo 91 se precisa lo siguiente: </w:t>
      </w:r>
    </w:p>
    <w:p w14:paraId="19156E32" w14:textId="77777777" w:rsidR="00036333" w:rsidRPr="00DF4EC9" w:rsidRDefault="00036333" w:rsidP="00CD74AE">
      <w:pPr>
        <w:spacing w:after="0" w:line="360" w:lineRule="auto"/>
        <w:ind w:right="49"/>
        <w:jc w:val="both"/>
        <w:rPr>
          <w:rFonts w:ascii="Palatino Linotype" w:hAnsi="Palatino Linotype"/>
          <w:sz w:val="24"/>
          <w:szCs w:val="24"/>
        </w:rPr>
      </w:pPr>
    </w:p>
    <w:p w14:paraId="15EE7DC5" w14:textId="77777777"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b/>
          <w:i/>
        </w:rPr>
        <w:t>Artículo 91.-</w:t>
      </w:r>
      <w:r w:rsidRPr="00DF4EC9">
        <w:rPr>
          <w:rFonts w:ascii="Palatino Linotype" w:hAnsi="Palatino Linotype"/>
          <w:i/>
        </w:rPr>
        <w:t xml:space="preserve"> </w:t>
      </w:r>
      <w:r w:rsidRPr="00DF4EC9">
        <w:rPr>
          <w:rFonts w:ascii="Palatino Linotype" w:hAnsi="Palatino Linotype"/>
          <w:b/>
          <w:i/>
        </w:rPr>
        <w:t xml:space="preserve">La Secretaría del Ayuntamiento estará a cargo de un </w:t>
      </w:r>
      <w:proofErr w:type="gramStart"/>
      <w:r w:rsidRPr="00DF4EC9">
        <w:rPr>
          <w:rFonts w:ascii="Palatino Linotype" w:hAnsi="Palatino Linotype"/>
          <w:b/>
          <w:i/>
        </w:rPr>
        <w:t>Secretario</w:t>
      </w:r>
      <w:proofErr w:type="gramEnd"/>
      <w:r w:rsidRPr="00DF4EC9">
        <w:rPr>
          <w:rFonts w:ascii="Palatino Linotype" w:hAnsi="Palatino Linotype"/>
          <w:i/>
        </w:rPr>
        <w:t xml:space="preserve">, el que, sin ser miembro del mismo, deberá ser nombrado por el propio Ayuntamiento a propuesta del Presidente Municipal como lo marca el artículo 31 de la presente ley. Sus </w:t>
      </w:r>
      <w:r w:rsidRPr="00DF4EC9">
        <w:rPr>
          <w:rFonts w:ascii="Palatino Linotype" w:hAnsi="Palatino Linotype"/>
          <w:i/>
        </w:rPr>
        <w:lastRenderedPageBreak/>
        <w:t xml:space="preserve">faltas temporales serán cubiertas por quien designe el Ayuntamiento y sus atribuciones son las siguientes: </w:t>
      </w:r>
    </w:p>
    <w:p w14:paraId="66313905" w14:textId="66C2D6AC" w:rsidR="00036333" w:rsidRPr="00DF4EC9" w:rsidRDefault="00B41775" w:rsidP="00036333">
      <w:pPr>
        <w:spacing w:after="0" w:line="276" w:lineRule="auto"/>
        <w:ind w:left="567" w:right="843"/>
        <w:jc w:val="both"/>
        <w:rPr>
          <w:rFonts w:ascii="Palatino Linotype" w:hAnsi="Palatino Linotype"/>
          <w:i/>
        </w:rPr>
      </w:pPr>
      <w:r w:rsidRPr="00DF4EC9">
        <w:rPr>
          <w:rFonts w:ascii="Palatino Linotype" w:hAnsi="Palatino Linotype"/>
          <w:i/>
        </w:rPr>
        <w:t>…</w:t>
      </w:r>
    </w:p>
    <w:p w14:paraId="171DC327" w14:textId="77777777"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 xml:space="preserve">V. Validar con su firma, los documentos oficiales emanados del ayuntamiento o de cualquiera de sus miembros; </w:t>
      </w:r>
    </w:p>
    <w:p w14:paraId="4CE1F0BC" w14:textId="77777777"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 xml:space="preserve">VI. Tener a su cargo el archivo general del ayuntamiento; </w:t>
      </w:r>
    </w:p>
    <w:p w14:paraId="4CC01F62" w14:textId="0AB79FCC" w:rsidR="00036333" w:rsidRPr="00DF4EC9" w:rsidRDefault="00036333" w:rsidP="00036333">
      <w:pPr>
        <w:spacing w:after="0" w:line="276" w:lineRule="auto"/>
        <w:ind w:left="567" w:right="843"/>
        <w:jc w:val="both"/>
        <w:rPr>
          <w:rFonts w:ascii="Palatino Linotype" w:hAnsi="Palatino Linotype"/>
          <w:i/>
        </w:rPr>
      </w:pPr>
      <w:r w:rsidRPr="00DF4EC9">
        <w:rPr>
          <w:rFonts w:ascii="Palatino Linotype" w:hAnsi="Palatino Linotype"/>
          <w:i/>
        </w:rPr>
        <w:t>…</w:t>
      </w:r>
    </w:p>
    <w:p w14:paraId="417A0FA1" w14:textId="77777777" w:rsidR="00036333" w:rsidRPr="00DF4EC9" w:rsidRDefault="00036333" w:rsidP="00036333">
      <w:pPr>
        <w:spacing w:after="0" w:line="276" w:lineRule="auto"/>
        <w:ind w:left="567" w:right="843"/>
        <w:jc w:val="both"/>
        <w:rPr>
          <w:rFonts w:ascii="Palatino Linotype" w:hAnsi="Palatino Linotype"/>
          <w:b/>
          <w:i/>
          <w:u w:val="single"/>
        </w:rPr>
      </w:pPr>
      <w:r w:rsidRPr="00DF4EC9">
        <w:rPr>
          <w:rFonts w:ascii="Palatino Linotype" w:hAnsi="Palatino Linotype"/>
          <w:b/>
          <w:i/>
          <w:u w:val="single"/>
        </w:rPr>
        <w:t xml:space="preserve">VIII. Publicar los reglamentos, circulares y demás disposiciones municipales de observancia general; </w:t>
      </w:r>
    </w:p>
    <w:p w14:paraId="0B38D6DA" w14:textId="77777777" w:rsidR="00036333" w:rsidRPr="00DF4EC9" w:rsidRDefault="00036333" w:rsidP="00036333">
      <w:pPr>
        <w:spacing w:after="0" w:line="276" w:lineRule="auto"/>
        <w:ind w:left="567" w:right="843"/>
        <w:jc w:val="both"/>
        <w:rPr>
          <w:rFonts w:ascii="Palatino Linotype" w:hAnsi="Palatino Linotype"/>
          <w:b/>
          <w:i/>
          <w:u w:val="single"/>
        </w:rPr>
      </w:pPr>
      <w:r w:rsidRPr="00DF4EC9">
        <w:rPr>
          <w:rFonts w:ascii="Palatino Linotype" w:hAnsi="Palatino Linotype"/>
          <w:b/>
          <w:i/>
          <w:u w:val="single"/>
        </w:rPr>
        <w:t xml:space="preserve">IX. Compilar leyes, decretos, reglamentos, periódicos oficiales del estado, circulares y órdenes relativas a los distintos sectores de la administración pública municipal; </w:t>
      </w:r>
    </w:p>
    <w:p w14:paraId="2FB2EF53" w14:textId="77777777" w:rsidR="00B41775" w:rsidRPr="00DF4EC9" w:rsidRDefault="00B41775" w:rsidP="00036333">
      <w:pPr>
        <w:spacing w:after="0" w:line="276" w:lineRule="auto"/>
        <w:ind w:left="567" w:right="843"/>
        <w:jc w:val="both"/>
        <w:rPr>
          <w:rFonts w:ascii="Palatino Linotype" w:hAnsi="Palatino Linotype"/>
          <w:i/>
        </w:rPr>
      </w:pPr>
      <w:r w:rsidRPr="00DF4EC9">
        <w:rPr>
          <w:rFonts w:ascii="Palatino Linotype" w:hAnsi="Palatino Linotype"/>
          <w:i/>
        </w:rPr>
        <w:t>…</w:t>
      </w:r>
    </w:p>
    <w:p w14:paraId="0E6924A7" w14:textId="77777777" w:rsidR="00B41775" w:rsidRPr="00DF4EC9" w:rsidRDefault="00036333" w:rsidP="00036333">
      <w:pPr>
        <w:spacing w:after="0" w:line="276" w:lineRule="auto"/>
        <w:ind w:left="567" w:right="843"/>
        <w:jc w:val="both"/>
        <w:rPr>
          <w:rFonts w:ascii="Palatino Linotype" w:hAnsi="Palatino Linotype"/>
          <w:b/>
          <w:i/>
          <w:u w:val="single"/>
        </w:rPr>
      </w:pPr>
      <w:r w:rsidRPr="00DF4EC9">
        <w:rPr>
          <w:rFonts w:ascii="Palatino Linotype" w:hAnsi="Palatino Linotype"/>
          <w:b/>
          <w:i/>
          <w:u w:val="single"/>
        </w:rPr>
        <w:t xml:space="preserve">XIII. Ser responsable de la publicación de la Gaceta Municipal, así como de las publicaciones en los estrados de los Ayuntamientos; y </w:t>
      </w:r>
    </w:p>
    <w:p w14:paraId="5BB26704" w14:textId="1B5742BF" w:rsidR="00B41775" w:rsidRPr="00DF4EC9" w:rsidRDefault="00B41775" w:rsidP="00036333">
      <w:pPr>
        <w:spacing w:after="0" w:line="276" w:lineRule="auto"/>
        <w:ind w:left="567" w:right="843"/>
        <w:jc w:val="both"/>
        <w:rPr>
          <w:rFonts w:ascii="Palatino Linotype" w:hAnsi="Palatino Linotype"/>
          <w:i/>
        </w:rPr>
      </w:pPr>
      <w:r w:rsidRPr="00DF4EC9">
        <w:rPr>
          <w:rFonts w:ascii="Palatino Linotype" w:hAnsi="Palatino Linotype"/>
          <w:i/>
        </w:rPr>
        <w:t>…</w:t>
      </w:r>
    </w:p>
    <w:p w14:paraId="2666304C" w14:textId="77777777" w:rsidR="00036333" w:rsidRPr="00DF4EC9" w:rsidRDefault="00036333" w:rsidP="00CD74AE">
      <w:pPr>
        <w:spacing w:after="0" w:line="360" w:lineRule="auto"/>
        <w:ind w:right="49"/>
        <w:jc w:val="both"/>
        <w:rPr>
          <w:rFonts w:ascii="Palatino Linotype" w:hAnsi="Palatino Linotype"/>
          <w:sz w:val="24"/>
          <w:szCs w:val="24"/>
        </w:rPr>
      </w:pPr>
    </w:p>
    <w:p w14:paraId="26F76602" w14:textId="71352C0F" w:rsidR="00B41775" w:rsidRPr="00DF4EC9" w:rsidRDefault="00B41775" w:rsidP="00915651">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Por otra parte, </w:t>
      </w:r>
      <w:r w:rsidR="00DD2B6E" w:rsidRPr="00DF4EC9">
        <w:rPr>
          <w:rFonts w:ascii="Palatino Linotype" w:hAnsi="Palatino Linotype"/>
          <w:sz w:val="24"/>
          <w:szCs w:val="24"/>
        </w:rPr>
        <w:t xml:space="preserve">el Manual de Organización de la Dirección de Administración, </w:t>
      </w:r>
      <w:r w:rsidRPr="00DF4EC9">
        <w:rPr>
          <w:rFonts w:ascii="Palatino Linotype" w:hAnsi="Palatino Linotype"/>
          <w:sz w:val="24"/>
          <w:szCs w:val="24"/>
        </w:rPr>
        <w:t>precisa como atribuciones de dicha dependencia, las que a continuación se enuncian:</w:t>
      </w:r>
    </w:p>
    <w:p w14:paraId="0586E6B6" w14:textId="77777777" w:rsidR="00B41775" w:rsidRPr="00DF4EC9" w:rsidRDefault="00B41775" w:rsidP="00B41775">
      <w:pPr>
        <w:pStyle w:val="Prrafodelista"/>
        <w:spacing w:line="276" w:lineRule="auto"/>
        <w:ind w:left="567" w:right="843"/>
        <w:jc w:val="center"/>
        <w:rPr>
          <w:rFonts w:ascii="Palatino Linotype" w:hAnsi="Palatino Linotype" w:cs="Arial"/>
          <w:b/>
          <w:i/>
        </w:rPr>
      </w:pPr>
    </w:p>
    <w:p w14:paraId="3E63C5E1" w14:textId="77777777" w:rsidR="00B41775" w:rsidRPr="00DF4EC9" w:rsidRDefault="00B41775" w:rsidP="00B41775">
      <w:pPr>
        <w:pStyle w:val="Prrafodelista"/>
        <w:spacing w:line="276" w:lineRule="auto"/>
        <w:ind w:left="567" w:right="843"/>
        <w:jc w:val="center"/>
        <w:rPr>
          <w:rFonts w:ascii="Palatino Linotype" w:hAnsi="Palatino Linotype" w:cs="Arial"/>
          <w:b/>
          <w:i/>
        </w:rPr>
      </w:pPr>
      <w:r w:rsidRPr="00DF4EC9">
        <w:rPr>
          <w:rFonts w:ascii="Palatino Linotype" w:hAnsi="Palatino Linotype" w:cs="Arial"/>
          <w:b/>
          <w:i/>
        </w:rPr>
        <w:t>5.- ATRIBUCIONES DE LA DIRECCIÓN DE ADMINISTRACIÓN</w:t>
      </w:r>
    </w:p>
    <w:p w14:paraId="14AB28E0" w14:textId="77777777" w:rsidR="00B41775" w:rsidRPr="00DF4EC9" w:rsidRDefault="00B41775" w:rsidP="00B41775">
      <w:pPr>
        <w:pStyle w:val="Prrafodelista"/>
        <w:spacing w:line="276" w:lineRule="auto"/>
        <w:ind w:left="567" w:right="843"/>
        <w:rPr>
          <w:rFonts w:ascii="Palatino Linotype" w:hAnsi="Palatino Linotype" w:cs="Arial"/>
          <w:b/>
          <w:i/>
        </w:rPr>
      </w:pPr>
    </w:p>
    <w:p w14:paraId="056F3B04" w14:textId="77777777" w:rsidR="00B41775" w:rsidRPr="00DF4EC9" w:rsidRDefault="00B41775" w:rsidP="00B41775">
      <w:pPr>
        <w:pStyle w:val="Prrafodelista"/>
        <w:spacing w:after="200" w:line="276" w:lineRule="auto"/>
        <w:ind w:left="567" w:right="843"/>
        <w:rPr>
          <w:rFonts w:ascii="Palatino Linotype" w:hAnsi="Palatino Linotype" w:cs="Arial"/>
          <w:i/>
        </w:rPr>
      </w:pPr>
      <w:r w:rsidRPr="00DF4EC9">
        <w:rPr>
          <w:rFonts w:ascii="Palatino Linotype" w:hAnsi="Palatino Linotype" w:cs="Arial"/>
          <w:i/>
        </w:rPr>
        <w:t>…</w:t>
      </w:r>
    </w:p>
    <w:p w14:paraId="0657958C" w14:textId="1737BA95" w:rsidR="00B41775" w:rsidRPr="00DF4EC9" w:rsidRDefault="00B41775" w:rsidP="00B41775">
      <w:pPr>
        <w:pStyle w:val="Prrafodelista"/>
        <w:numPr>
          <w:ilvl w:val="0"/>
          <w:numId w:val="38"/>
        </w:numPr>
        <w:spacing w:after="200" w:line="276" w:lineRule="auto"/>
        <w:ind w:left="567" w:right="843"/>
        <w:jc w:val="both"/>
        <w:rPr>
          <w:rFonts w:ascii="Palatino Linotype" w:hAnsi="Palatino Linotype" w:cs="Arial"/>
          <w:b/>
          <w:i/>
          <w:u w:val="single"/>
        </w:rPr>
      </w:pPr>
      <w:r w:rsidRPr="00DF4EC9">
        <w:rPr>
          <w:rFonts w:ascii="Palatino Linotype" w:hAnsi="Palatino Linotype" w:cs="Arial"/>
          <w:b/>
          <w:i/>
          <w:u w:val="single"/>
        </w:rPr>
        <w:t>Vigilar la observancia de las políticas, normas, criterios, sistemas y procedimientos inherentes a la administración y operación de los recursos humanos, materiales, financieros y la prestación de los servicios generales;</w:t>
      </w:r>
    </w:p>
    <w:p w14:paraId="51F45EB5" w14:textId="5C8B0406" w:rsidR="00B41775" w:rsidRPr="00DF4EC9" w:rsidRDefault="00B41775" w:rsidP="00B41775">
      <w:pPr>
        <w:pStyle w:val="Prrafodelista"/>
        <w:spacing w:after="200" w:line="276" w:lineRule="auto"/>
        <w:ind w:left="567" w:right="843"/>
        <w:jc w:val="both"/>
        <w:rPr>
          <w:rFonts w:ascii="Palatino Linotype" w:hAnsi="Palatino Linotype" w:cs="Arial"/>
          <w:i/>
        </w:rPr>
      </w:pPr>
      <w:r w:rsidRPr="00DF4EC9">
        <w:rPr>
          <w:rFonts w:ascii="Palatino Linotype" w:hAnsi="Palatino Linotype" w:cs="Arial"/>
          <w:i/>
        </w:rPr>
        <w:t>…</w:t>
      </w:r>
    </w:p>
    <w:p w14:paraId="4F341A29" w14:textId="77777777" w:rsidR="00B41775" w:rsidRPr="00DF4EC9" w:rsidRDefault="00B41775" w:rsidP="00B41775">
      <w:pPr>
        <w:pStyle w:val="Prrafodelista"/>
        <w:ind w:left="0"/>
        <w:rPr>
          <w:rFonts w:asciiTheme="majorHAnsi" w:hAnsiTheme="majorHAnsi"/>
        </w:rPr>
      </w:pPr>
    </w:p>
    <w:p w14:paraId="4BAF9B1C" w14:textId="538EB826" w:rsidR="00B41775" w:rsidRPr="00DF4EC9" w:rsidRDefault="00B41775" w:rsidP="00CD74AE">
      <w:pPr>
        <w:spacing w:after="0" w:line="360" w:lineRule="auto"/>
        <w:ind w:right="49"/>
        <w:jc w:val="both"/>
        <w:rPr>
          <w:rFonts w:ascii="Palatino Linotype" w:hAnsi="Palatino Linotype"/>
          <w:b/>
          <w:sz w:val="24"/>
          <w:szCs w:val="24"/>
          <w:u w:val="single"/>
        </w:rPr>
      </w:pPr>
      <w:r w:rsidRPr="00DF4EC9">
        <w:rPr>
          <w:rFonts w:ascii="Palatino Linotype" w:hAnsi="Palatino Linotype"/>
          <w:sz w:val="24"/>
          <w:szCs w:val="24"/>
        </w:rPr>
        <w:t>De lo anterior, se colige que las unidades administrativas que dieron atención a la solicitud de información</w:t>
      </w:r>
      <w:r w:rsidR="008010B3" w:rsidRPr="00DF4EC9">
        <w:rPr>
          <w:rFonts w:ascii="Palatino Linotype" w:hAnsi="Palatino Linotype"/>
          <w:sz w:val="24"/>
          <w:szCs w:val="24"/>
        </w:rPr>
        <w:t xml:space="preserve"> </w:t>
      </w:r>
      <w:r w:rsidRPr="00DF4EC9">
        <w:rPr>
          <w:rFonts w:ascii="Palatino Linotype" w:hAnsi="Palatino Linotype"/>
          <w:b/>
          <w:sz w:val="24"/>
          <w:szCs w:val="24"/>
          <w:u w:val="single"/>
        </w:rPr>
        <w:t xml:space="preserve">son las competentes para generar, administrar y poseer la </w:t>
      </w:r>
      <w:r w:rsidRPr="00DF4EC9">
        <w:rPr>
          <w:rFonts w:ascii="Palatino Linotype" w:hAnsi="Palatino Linotype"/>
          <w:b/>
          <w:sz w:val="24"/>
          <w:szCs w:val="24"/>
          <w:u w:val="single"/>
        </w:rPr>
        <w:lastRenderedPageBreak/>
        <w:t xml:space="preserve">información requerida por el Recurrente, en relación con el Reglamento Interno de la Secretaría del Ayuntamiento. </w:t>
      </w:r>
    </w:p>
    <w:p w14:paraId="0C987885" w14:textId="77777777" w:rsidR="00280F64" w:rsidRPr="00DF4EC9" w:rsidRDefault="00280F64" w:rsidP="00CD74AE">
      <w:pPr>
        <w:spacing w:after="0" w:line="360" w:lineRule="auto"/>
        <w:ind w:right="49"/>
        <w:jc w:val="both"/>
        <w:rPr>
          <w:rFonts w:ascii="Palatino Linotype" w:hAnsi="Palatino Linotype"/>
          <w:sz w:val="24"/>
          <w:szCs w:val="24"/>
        </w:rPr>
      </w:pPr>
    </w:p>
    <w:p w14:paraId="29C54A82" w14:textId="61100F74" w:rsidR="00B41775" w:rsidRPr="00DF4EC9" w:rsidRDefault="00B41775" w:rsidP="003345F8">
      <w:pPr>
        <w:spacing w:after="0" w:line="360" w:lineRule="auto"/>
        <w:ind w:right="-150"/>
        <w:jc w:val="both"/>
        <w:rPr>
          <w:rFonts w:ascii="Palatino Linotype" w:hAnsi="Palatino Linotype"/>
          <w:b/>
          <w:sz w:val="24"/>
        </w:rPr>
      </w:pPr>
      <w:r w:rsidRPr="00DF4EC9">
        <w:rPr>
          <w:rFonts w:ascii="Palatino Linotype" w:hAnsi="Palatino Linotype"/>
          <w:sz w:val="24"/>
        </w:rPr>
        <w:t>Dicho esto, en atención al agravio formulado por el Recurrente respecto de la vigencia del Reglamento Interno de la Secretaría del Ayuntamiento, se tiene que el Sujeto Obligado, a través de las unidades administrativas competentes, refirió que este Reglamento era el que se encontraba vigente y era el aplicado por la dependencia, por lo que, el Ayuntamiento de Valle de Bravo al remitir el reglamento solicitado y al referir las razones o motivos por los cuales remiti</w:t>
      </w:r>
      <w:r w:rsidR="003345F8" w:rsidRPr="00DF4EC9">
        <w:rPr>
          <w:rFonts w:ascii="Palatino Linotype" w:hAnsi="Palatino Linotype"/>
          <w:sz w:val="24"/>
        </w:rPr>
        <w:t xml:space="preserve">ó en respuesta dicho reglamento, atendiendo a los motivos de inconformidad del Particular, se determina que este requerimiento es </w:t>
      </w:r>
      <w:r w:rsidR="003345F8" w:rsidRPr="00DF4EC9">
        <w:rPr>
          <w:rFonts w:ascii="Palatino Linotype" w:hAnsi="Palatino Linotype"/>
          <w:b/>
          <w:sz w:val="24"/>
        </w:rPr>
        <w:t xml:space="preserve">colmado. </w:t>
      </w:r>
    </w:p>
    <w:p w14:paraId="75B11B6D" w14:textId="77777777" w:rsidR="003345F8" w:rsidRPr="00DF4EC9" w:rsidRDefault="003345F8" w:rsidP="003345F8">
      <w:pPr>
        <w:spacing w:after="0" w:line="360" w:lineRule="auto"/>
        <w:ind w:right="-150"/>
        <w:jc w:val="both"/>
        <w:rPr>
          <w:rFonts w:ascii="Palatino Linotype" w:hAnsi="Palatino Linotype"/>
          <w:sz w:val="24"/>
        </w:rPr>
      </w:pPr>
    </w:p>
    <w:p w14:paraId="10C8296F" w14:textId="77777777" w:rsidR="00B41775" w:rsidRPr="00DF4EC9" w:rsidRDefault="00B41775" w:rsidP="003345F8">
      <w:pPr>
        <w:spacing w:after="0" w:line="360" w:lineRule="auto"/>
        <w:ind w:right="49"/>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 xml:space="preserve">Robustece lo anterior, lo que señala el artículo 12 de la Ley de Transparencia y Acceso a la Información Pública del Estado de México y Municipios, el cual precisa lo siguiente:  </w:t>
      </w:r>
    </w:p>
    <w:p w14:paraId="69EA3062" w14:textId="77777777" w:rsidR="00B41775" w:rsidRPr="00DF4EC9" w:rsidRDefault="00B41775" w:rsidP="003345F8">
      <w:pPr>
        <w:spacing w:after="0" w:line="276" w:lineRule="auto"/>
        <w:ind w:right="49"/>
        <w:jc w:val="both"/>
        <w:rPr>
          <w:rFonts w:ascii="Palatino Linotype" w:eastAsia="Palatino Linotype" w:hAnsi="Palatino Linotype" w:cs="Palatino Linotype"/>
        </w:rPr>
      </w:pPr>
    </w:p>
    <w:p w14:paraId="584F0E1F" w14:textId="77777777" w:rsidR="00B41775" w:rsidRPr="00DF4EC9" w:rsidRDefault="00B41775" w:rsidP="003345F8">
      <w:pPr>
        <w:spacing w:after="0" w:line="276" w:lineRule="auto"/>
        <w:ind w:left="567" w:right="900"/>
        <w:jc w:val="both"/>
        <w:rPr>
          <w:rFonts w:ascii="Palatino Linotype" w:eastAsia="Palatino Linotype" w:hAnsi="Palatino Linotype" w:cs="Palatino Linotype"/>
          <w:i/>
        </w:rPr>
      </w:pPr>
      <w:r w:rsidRPr="00DF4EC9">
        <w:rPr>
          <w:rFonts w:ascii="Palatino Linotype" w:eastAsia="Palatino Linotype" w:hAnsi="Palatino Linotype" w:cs="Palatino Linotype"/>
          <w:b/>
          <w:i/>
        </w:rPr>
        <w:t>Artículo 12.</w:t>
      </w:r>
      <w:r w:rsidRPr="00DF4EC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BDD9207" w14:textId="77777777" w:rsidR="00B41775" w:rsidRPr="00DF4EC9" w:rsidRDefault="00B41775" w:rsidP="003345F8">
      <w:pPr>
        <w:spacing w:after="0" w:line="276" w:lineRule="auto"/>
        <w:ind w:left="567" w:right="900"/>
        <w:jc w:val="both"/>
        <w:rPr>
          <w:rFonts w:ascii="Palatino Linotype" w:eastAsia="Palatino Linotype" w:hAnsi="Palatino Linotype" w:cs="Palatino Linotype"/>
          <w:i/>
        </w:rPr>
      </w:pPr>
    </w:p>
    <w:p w14:paraId="3501DAD9" w14:textId="1894162B" w:rsidR="00B41775" w:rsidRPr="00DF4EC9" w:rsidRDefault="00B41775" w:rsidP="003345F8">
      <w:pPr>
        <w:spacing w:after="0" w:line="276" w:lineRule="auto"/>
        <w:ind w:left="567" w:right="900"/>
        <w:jc w:val="both"/>
        <w:rPr>
          <w:rFonts w:ascii="Palatino Linotype" w:eastAsia="Palatino Linotype" w:hAnsi="Palatino Linotype" w:cs="Palatino Linotype"/>
          <w:i/>
        </w:rPr>
      </w:pPr>
      <w:r w:rsidRPr="00DF4EC9">
        <w:rPr>
          <w:rFonts w:ascii="Palatino Linotype" w:eastAsia="Palatino Linotype" w:hAnsi="Palatino Linotype" w:cs="Palatino Linotype"/>
          <w:b/>
          <w:i/>
          <w:u w:val="single"/>
        </w:rPr>
        <w:t>Los sujetos obligados sólo proporcionarán la información pública que se les requiera y que obre en sus archivos y en el estado en que ésta se encuentre</w:t>
      </w:r>
      <w:r w:rsidRPr="00DF4EC9">
        <w:rPr>
          <w:rFonts w:ascii="Palatino Linotype" w:eastAsia="Palatino Linotype" w:hAnsi="Palatino Linotype" w:cs="Palatino Linotype"/>
          <w:i/>
        </w:rPr>
        <w:t>. La obligación de proporcionar información no comprende el procesamiento de la misma, ni el presentarla conforme al interés del solicitante; no estarán obligados a generarla, resumirla, efectuar cálculos o practicar investigaciones.</w:t>
      </w:r>
    </w:p>
    <w:p w14:paraId="759ADDE2" w14:textId="77777777" w:rsidR="008010B3" w:rsidRPr="00DF4EC9" w:rsidRDefault="008010B3" w:rsidP="00915651">
      <w:pPr>
        <w:spacing w:after="0" w:line="360" w:lineRule="auto"/>
        <w:ind w:left="567" w:right="900"/>
        <w:jc w:val="both"/>
        <w:rPr>
          <w:rFonts w:ascii="Palatino Linotype" w:eastAsia="Palatino Linotype" w:hAnsi="Palatino Linotype" w:cs="Palatino Linotype"/>
          <w:i/>
          <w:sz w:val="24"/>
        </w:rPr>
      </w:pPr>
    </w:p>
    <w:p w14:paraId="23357CAB" w14:textId="77777777" w:rsidR="00B41775" w:rsidRPr="00DF4EC9" w:rsidRDefault="00B41775" w:rsidP="003345F8">
      <w:pPr>
        <w:spacing w:after="0" w:line="360" w:lineRule="auto"/>
        <w:ind w:right="49"/>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lastRenderedPageBreak/>
        <w:t xml:space="preserve">Así, el Sujeto Obligado sólo puede proporcionar la información que obra en sus archivos, lo que a </w:t>
      </w:r>
      <w:r w:rsidRPr="00DF4EC9">
        <w:rPr>
          <w:rFonts w:ascii="Palatino Linotype" w:eastAsia="Palatino Linotype" w:hAnsi="Palatino Linotype" w:cs="Palatino Linotype"/>
          <w:i/>
          <w:sz w:val="24"/>
        </w:rPr>
        <w:t xml:space="preserve">contrario sensu </w:t>
      </w:r>
      <w:r w:rsidRPr="00DF4EC9">
        <w:rPr>
          <w:rFonts w:ascii="Palatino Linotype" w:eastAsia="Palatino Linotype" w:hAnsi="Palatino Linotype" w:cs="Palatino Linotype"/>
          <w:sz w:val="24"/>
        </w:rPr>
        <w:t xml:space="preserve">significa que no se está obligado a proporcionar lo que no obre en los mismos. </w:t>
      </w:r>
    </w:p>
    <w:p w14:paraId="55FC6AAF" w14:textId="77777777" w:rsidR="00B41775" w:rsidRPr="00DF4EC9" w:rsidRDefault="00B41775" w:rsidP="003345F8">
      <w:pPr>
        <w:spacing w:after="0" w:line="360" w:lineRule="auto"/>
        <w:ind w:right="49"/>
        <w:jc w:val="both"/>
        <w:rPr>
          <w:rFonts w:ascii="Palatino Linotype" w:eastAsia="Times New Roman" w:hAnsi="Palatino Linotype" w:cs="Times New Roman"/>
        </w:rPr>
      </w:pPr>
    </w:p>
    <w:p w14:paraId="4F95AF1D" w14:textId="77777777" w:rsidR="00B41775" w:rsidRPr="00DF4EC9" w:rsidRDefault="00B41775" w:rsidP="003345F8">
      <w:pPr>
        <w:spacing w:after="0" w:line="360" w:lineRule="auto"/>
        <w:ind w:right="49"/>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3C6BC8D2" w14:textId="77777777" w:rsidR="00B41775" w:rsidRPr="00DF4EC9" w:rsidRDefault="00B41775" w:rsidP="003345F8">
      <w:pPr>
        <w:spacing w:after="0" w:line="360" w:lineRule="auto"/>
        <w:ind w:right="49"/>
        <w:jc w:val="both"/>
        <w:rPr>
          <w:rFonts w:ascii="Palatino Linotype" w:eastAsia="Palatino Linotype" w:hAnsi="Palatino Linotype" w:cs="Palatino Linotype"/>
        </w:rPr>
      </w:pPr>
    </w:p>
    <w:p w14:paraId="0E03FF9A" w14:textId="77777777" w:rsidR="00B41775" w:rsidRPr="00DF4EC9" w:rsidRDefault="00B41775" w:rsidP="003345F8">
      <w:pPr>
        <w:spacing w:after="0" w:line="276" w:lineRule="auto"/>
        <w:ind w:left="567" w:right="843"/>
        <w:jc w:val="both"/>
        <w:rPr>
          <w:rFonts w:ascii="Palatino Linotype" w:eastAsia="Palatino Linotype" w:hAnsi="Palatino Linotype" w:cs="Palatino Linotype"/>
          <w:i/>
        </w:rPr>
      </w:pPr>
      <w:r w:rsidRPr="00DF4EC9">
        <w:rPr>
          <w:rFonts w:ascii="Palatino Linotype" w:eastAsia="Palatino Linotype" w:hAnsi="Palatino Linotype" w:cs="Palatino Linotype"/>
          <w:b/>
          <w:i/>
        </w:rPr>
        <w:t xml:space="preserve">El Instituto Federal de Acceso a la Información y Protección de Datos no cuenta con facultades para pronunciarse respecto de la veracidad de los documentos proporcionados por los sujetos obligados. </w:t>
      </w:r>
      <w:r w:rsidRPr="00DF4EC9">
        <w:rPr>
          <w:rFonts w:ascii="Palatino Linotype" w:eastAsia="Palatino Linotype" w:hAnsi="Palatino Linotype" w:cs="Palatino Linotype"/>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716C38" w14:textId="77777777" w:rsidR="00B41775" w:rsidRPr="00DF4EC9" w:rsidRDefault="00B41775" w:rsidP="003345F8">
      <w:pPr>
        <w:spacing w:after="0" w:line="360" w:lineRule="auto"/>
        <w:ind w:right="49"/>
        <w:jc w:val="both"/>
        <w:rPr>
          <w:rFonts w:ascii="Palatino Linotype" w:eastAsia="Palatino Linotype" w:hAnsi="Palatino Linotype" w:cs="Palatino Linotype"/>
          <w:sz w:val="24"/>
          <w:szCs w:val="24"/>
        </w:rPr>
      </w:pPr>
    </w:p>
    <w:p w14:paraId="7BD70F7B" w14:textId="34D8D6EA" w:rsidR="008010B3" w:rsidRPr="00DF4EC9" w:rsidRDefault="00B41775" w:rsidP="003345F8">
      <w:pPr>
        <w:spacing w:after="0" w:line="360" w:lineRule="auto"/>
        <w:ind w:right="49"/>
        <w:jc w:val="both"/>
        <w:rPr>
          <w:rFonts w:ascii="Palatino Linotype" w:hAnsi="Palatino Linotype"/>
          <w:sz w:val="24"/>
        </w:rPr>
      </w:pPr>
      <w:r w:rsidRPr="00DF4EC9">
        <w:rPr>
          <w:rFonts w:ascii="Palatino Linotype" w:eastAsia="Palatino Linotype" w:hAnsi="Palatino Linotype" w:cs="Palatino Linotype"/>
          <w:sz w:val="24"/>
        </w:rPr>
        <w:t xml:space="preserve">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 unidad administrativa competente, </w:t>
      </w:r>
      <w:r w:rsidR="00915651" w:rsidRPr="00DF4EC9">
        <w:rPr>
          <w:rFonts w:ascii="Palatino Linotype" w:eastAsia="Palatino Linotype" w:hAnsi="Palatino Linotype" w:cs="Palatino Linotype"/>
          <w:sz w:val="24"/>
        </w:rPr>
        <w:t>remitió nuevamente</w:t>
      </w:r>
      <w:r w:rsidR="00915651" w:rsidRPr="00DF4EC9">
        <w:rPr>
          <w:rFonts w:ascii="Palatino Linotype" w:hAnsi="Palatino Linotype"/>
          <w:sz w:val="24"/>
        </w:rPr>
        <w:t xml:space="preserve"> el reglamento solicitado y refirió las razones o motivos por los cuales remitió en respuesta dicho reglamento, el requerimiento, se tiene por colmado. </w:t>
      </w:r>
    </w:p>
    <w:p w14:paraId="5DA0C50C" w14:textId="77777777" w:rsidR="00B41775" w:rsidRPr="00DF4EC9" w:rsidRDefault="00B41775" w:rsidP="003345F8">
      <w:pPr>
        <w:spacing w:after="0" w:line="360" w:lineRule="auto"/>
        <w:ind w:right="49"/>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lastRenderedPageBreak/>
        <w:t>De ello,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7BB434A6" w14:textId="77777777" w:rsidR="00B41775" w:rsidRPr="00DF4EC9" w:rsidRDefault="00B41775" w:rsidP="003345F8">
      <w:pPr>
        <w:spacing w:after="0" w:line="360" w:lineRule="auto"/>
        <w:ind w:right="49"/>
        <w:jc w:val="both"/>
        <w:rPr>
          <w:rFonts w:ascii="Palatino Linotype" w:eastAsia="Palatino Linotype" w:hAnsi="Palatino Linotype" w:cs="Palatino Linotype"/>
        </w:rPr>
      </w:pPr>
    </w:p>
    <w:p w14:paraId="4B54B599" w14:textId="77777777" w:rsidR="00B41775" w:rsidRPr="00DF4EC9" w:rsidRDefault="00B41775" w:rsidP="003345F8">
      <w:pPr>
        <w:spacing w:after="0" w:line="360" w:lineRule="auto"/>
        <w:ind w:right="900" w:firstLine="567"/>
        <w:jc w:val="both"/>
        <w:rPr>
          <w:rFonts w:ascii="Times New Roman" w:eastAsia="Times New Roman" w:hAnsi="Times New Roman" w:cs="Times New Roman"/>
        </w:rPr>
      </w:pPr>
      <w:r w:rsidRPr="00DF4EC9">
        <w:rPr>
          <w:rFonts w:ascii="Palatino Linotype" w:eastAsia="Palatino Linotype" w:hAnsi="Palatino Linotype" w:cs="Palatino Linotype"/>
        </w:rPr>
        <w:t>a) Cuando el sujeto obligado modifique el acto impugnado y;</w:t>
      </w:r>
    </w:p>
    <w:p w14:paraId="0BC77AA3" w14:textId="77777777" w:rsidR="00B41775" w:rsidRPr="00DF4EC9" w:rsidRDefault="00B41775" w:rsidP="003345F8">
      <w:pPr>
        <w:spacing w:after="0" w:line="360" w:lineRule="auto"/>
        <w:ind w:right="900" w:firstLine="567"/>
        <w:jc w:val="both"/>
      </w:pPr>
      <w:r w:rsidRPr="00DF4EC9">
        <w:rPr>
          <w:rFonts w:ascii="Palatino Linotype" w:eastAsia="Palatino Linotype" w:hAnsi="Palatino Linotype" w:cs="Palatino Linotype"/>
        </w:rPr>
        <w:t>b) Cuando el sujeto obligado revoque el acto impugnado.</w:t>
      </w:r>
    </w:p>
    <w:p w14:paraId="7EB880B3" w14:textId="77777777" w:rsidR="00B41775" w:rsidRPr="00DF4EC9" w:rsidRDefault="00B41775" w:rsidP="003345F8">
      <w:pPr>
        <w:spacing w:after="0" w:line="360" w:lineRule="auto"/>
        <w:jc w:val="both"/>
        <w:rPr>
          <w:rFonts w:ascii="Palatino Linotype" w:eastAsia="Palatino Linotype" w:hAnsi="Palatino Linotype" w:cs="Palatino Linotype"/>
        </w:rPr>
      </w:pPr>
    </w:p>
    <w:p w14:paraId="072E49CB" w14:textId="77777777" w:rsidR="00B41775" w:rsidRPr="00DF4EC9" w:rsidRDefault="00B41775" w:rsidP="003345F8">
      <w:pPr>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Quedando en ambos casos el acto combatido sin materia o sin efectos.</w:t>
      </w:r>
    </w:p>
    <w:p w14:paraId="15D1A07A" w14:textId="77777777" w:rsidR="00B41775" w:rsidRPr="00DF4EC9" w:rsidRDefault="00B41775" w:rsidP="003345F8">
      <w:pPr>
        <w:spacing w:after="0" w:line="360" w:lineRule="auto"/>
        <w:jc w:val="both"/>
        <w:rPr>
          <w:rFonts w:ascii="Times New Roman" w:eastAsia="Times New Roman" w:hAnsi="Times New Roman" w:cs="Times New Roman"/>
          <w:sz w:val="24"/>
        </w:rPr>
      </w:pPr>
    </w:p>
    <w:p w14:paraId="260636D9" w14:textId="77777777" w:rsidR="00B41775" w:rsidRPr="00DF4EC9" w:rsidRDefault="00B41775" w:rsidP="003345F8">
      <w:pPr>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 xml:space="preserve">Como se observa de lo anterior, un acto impugnado es </w:t>
      </w:r>
      <w:r w:rsidRPr="00DF4EC9">
        <w:rPr>
          <w:rFonts w:ascii="Palatino Linotype" w:eastAsia="Palatino Linotype" w:hAnsi="Palatino Linotype" w:cs="Palatino Linotype"/>
          <w:b/>
          <w:sz w:val="24"/>
        </w:rPr>
        <w:t>modificado</w:t>
      </w:r>
      <w:r w:rsidRPr="00DF4EC9">
        <w:rPr>
          <w:rFonts w:ascii="Palatino Linotype" w:eastAsia="Palatino Linotype" w:hAnsi="Palatino Linotype" w:cs="Palatino Linotype"/>
          <w:sz w:val="24"/>
        </w:rPr>
        <w:t xml:space="preserve"> en aquellos casos en los que el sujeto obligado </w:t>
      </w:r>
      <w:r w:rsidRPr="00DF4EC9">
        <w:rPr>
          <w:rFonts w:ascii="Palatino Linotype" w:eastAsia="Palatino Linotype" w:hAnsi="Palatino Linotype" w:cs="Palatino Linotype"/>
          <w:b/>
          <w:sz w:val="24"/>
          <w:u w:val="single"/>
        </w:rPr>
        <w:t>subsana las deficiencias que hubiera tenido en primer momento</w:t>
      </w:r>
      <w:r w:rsidRPr="00DF4EC9">
        <w:rPr>
          <w:rFonts w:ascii="Palatino Linotype" w:eastAsia="Palatino Linotype" w:hAnsi="Palatino Linotype" w:cs="Palatino Linotype"/>
          <w:b/>
          <w:sz w:val="24"/>
        </w:rPr>
        <w:t>,</w:t>
      </w:r>
      <w:r w:rsidRPr="00DF4EC9">
        <w:rPr>
          <w:rFonts w:ascii="Palatino Linotype" w:eastAsia="Palatino Linotype" w:hAnsi="Palatino Linotype" w:cs="Palatino Linotype"/>
          <w:sz w:val="24"/>
        </w:rPr>
        <w:t xml:space="preserve"> quedando satisfecho el derecho subjetivo accionado por la parte recurrente. </w:t>
      </w:r>
    </w:p>
    <w:p w14:paraId="5772E418" w14:textId="77777777" w:rsidR="00B41775" w:rsidRPr="00DF4EC9" w:rsidRDefault="00B41775" w:rsidP="003345F8">
      <w:pPr>
        <w:spacing w:after="0" w:line="360" w:lineRule="auto"/>
        <w:jc w:val="both"/>
        <w:rPr>
          <w:rFonts w:ascii="Palatino Linotype" w:eastAsia="Palatino Linotype" w:hAnsi="Palatino Linotype" w:cs="Palatino Linotype"/>
          <w:sz w:val="24"/>
        </w:rPr>
      </w:pPr>
    </w:p>
    <w:p w14:paraId="6DA54E93" w14:textId="77777777" w:rsidR="00B41775" w:rsidRPr="00DF4EC9" w:rsidRDefault="00B41775" w:rsidP="003345F8">
      <w:pPr>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Por lo que hace a la</w:t>
      </w:r>
      <w:r w:rsidRPr="00DF4EC9">
        <w:rPr>
          <w:rFonts w:ascii="Palatino Linotype" w:eastAsia="Palatino Linotype" w:hAnsi="Palatino Linotype" w:cs="Palatino Linotype"/>
          <w:b/>
          <w:sz w:val="24"/>
        </w:rPr>
        <w:t xml:space="preserve"> revocación</w:t>
      </w:r>
      <w:r w:rsidRPr="00DF4EC9">
        <w:rPr>
          <w:rFonts w:ascii="Palatino Linotype" w:eastAsia="Palatino Linotype" w:hAnsi="Palatino Linotype" w:cs="Palatino Linotype"/>
          <w:sz w:val="24"/>
        </w:rPr>
        <w:t>, esta se actualiza cuando el sujeto obligado</w:t>
      </w:r>
      <w:r w:rsidRPr="00DF4EC9">
        <w:rPr>
          <w:rFonts w:ascii="Palatino Linotype" w:eastAsia="Palatino Linotype" w:hAnsi="Palatino Linotype" w:cs="Palatino Linotype"/>
          <w:b/>
          <w:sz w:val="24"/>
        </w:rPr>
        <w:t xml:space="preserve"> </w:t>
      </w:r>
      <w:r w:rsidRPr="00DF4EC9">
        <w:rPr>
          <w:rFonts w:ascii="Palatino Linotype" w:eastAsia="Palatino Linotype" w:hAnsi="Palatino Linotype" w:cs="Palatino Linotype"/>
          <w:sz w:val="24"/>
        </w:rPr>
        <w:t>deja sin efectos su actuar y en su lugar emite otra con las características y cualidades suficientes para dejar satisfecho el ejercicio del derecho al acceso a la información pública.</w:t>
      </w:r>
    </w:p>
    <w:p w14:paraId="79C43FC8" w14:textId="77777777" w:rsidR="00B41775" w:rsidRPr="00DF4EC9" w:rsidRDefault="00B41775" w:rsidP="003345F8">
      <w:pPr>
        <w:spacing w:after="0" w:line="360" w:lineRule="auto"/>
        <w:jc w:val="both"/>
        <w:rPr>
          <w:rFonts w:ascii="Palatino Linotype" w:eastAsia="Palatino Linotype" w:hAnsi="Palatino Linotype" w:cs="Palatino Linotype"/>
          <w:sz w:val="24"/>
        </w:rPr>
      </w:pPr>
    </w:p>
    <w:p w14:paraId="78CFC886" w14:textId="77777777" w:rsidR="00B41775" w:rsidRPr="00DF4EC9" w:rsidRDefault="00B41775" w:rsidP="003345F8">
      <w:pPr>
        <w:spacing w:after="0" w:line="360" w:lineRule="auto"/>
        <w:jc w:val="both"/>
        <w:rPr>
          <w:rFonts w:ascii="Palatino Linotype" w:eastAsia="Palatino Linotype" w:hAnsi="Palatino Linotype" w:cs="Palatino Linotype"/>
        </w:rPr>
      </w:pPr>
      <w:r w:rsidRPr="00DF4EC9">
        <w:rPr>
          <w:rFonts w:ascii="Palatino Linotype" w:eastAsia="Palatino Linotype" w:hAnsi="Palatino Linotype" w:cs="Palatino Linotype"/>
          <w:sz w:val="24"/>
        </w:rPr>
        <w:t>En ese tenor, un acto impugnado queda sin efectos, cuando aun existiendo jurídicamente ya no genera ninguna consecuencia legal</w:t>
      </w:r>
      <w:r w:rsidRPr="00DF4EC9">
        <w:rPr>
          <w:rFonts w:ascii="Palatino Linotype" w:eastAsia="Palatino Linotype" w:hAnsi="Palatino Linotype" w:cs="Palatino Linotype"/>
        </w:rPr>
        <w:t>.</w:t>
      </w:r>
    </w:p>
    <w:p w14:paraId="564CBA09" w14:textId="77777777" w:rsidR="00B41775" w:rsidRPr="00DF4EC9" w:rsidRDefault="00B41775" w:rsidP="003345F8">
      <w:pPr>
        <w:spacing w:after="0" w:line="360" w:lineRule="auto"/>
        <w:jc w:val="both"/>
        <w:rPr>
          <w:rFonts w:ascii="Palatino Linotype" w:eastAsia="Palatino Linotype" w:hAnsi="Palatino Linotype" w:cs="Palatino Linotype"/>
        </w:rPr>
      </w:pPr>
    </w:p>
    <w:p w14:paraId="5889C0C3" w14:textId="3351E68A" w:rsidR="00B41775" w:rsidRPr="00DF4EC9" w:rsidRDefault="00B41775" w:rsidP="003345F8">
      <w:pPr>
        <w:spacing w:after="0" w:line="360" w:lineRule="auto"/>
        <w:ind w:right="49"/>
        <w:jc w:val="both"/>
        <w:rPr>
          <w:rFonts w:ascii="Palatino Linotype" w:eastAsia="Palatino Linotype" w:hAnsi="Palatino Linotype" w:cs="Palatino Linotype"/>
          <w:sz w:val="24"/>
        </w:rPr>
      </w:pPr>
      <w:r w:rsidRPr="00DF4EC9">
        <w:rPr>
          <w:rFonts w:ascii="Palatino Linotype" w:eastAsia="Palatino Linotype" w:hAnsi="Palatino Linotype" w:cs="Palatino Linotype"/>
          <w:sz w:val="24"/>
        </w:rPr>
        <w:t>En tanto, en el presente caso toda vez que el Sujeto Obligado mediante informe justificado re</w:t>
      </w:r>
      <w:r w:rsidR="003345F8" w:rsidRPr="00DF4EC9">
        <w:rPr>
          <w:rFonts w:ascii="Palatino Linotype" w:eastAsia="Palatino Linotype" w:hAnsi="Palatino Linotype" w:cs="Palatino Linotype"/>
          <w:sz w:val="24"/>
        </w:rPr>
        <w:t xml:space="preserve">mitió nuevamente el Reglamento Interno de la Secretaría del </w:t>
      </w:r>
      <w:r w:rsidR="003345F8" w:rsidRPr="00DF4EC9">
        <w:rPr>
          <w:rFonts w:ascii="Palatino Linotype" w:eastAsia="Palatino Linotype" w:hAnsi="Palatino Linotype" w:cs="Palatino Linotype"/>
          <w:sz w:val="24"/>
        </w:rPr>
        <w:lastRenderedPageBreak/>
        <w:t xml:space="preserve">Ayuntamiento y </w:t>
      </w:r>
      <w:r w:rsidR="003345F8" w:rsidRPr="00DF4EC9">
        <w:rPr>
          <w:rFonts w:ascii="Palatino Linotype" w:eastAsia="Palatino Linotype" w:hAnsi="Palatino Linotype" w:cs="Palatino Linotype"/>
          <w:b/>
          <w:sz w:val="24"/>
          <w:u w:val="single"/>
        </w:rPr>
        <w:t xml:space="preserve">precisó </w:t>
      </w:r>
      <w:r w:rsidR="003345F8" w:rsidRPr="00DF4EC9">
        <w:rPr>
          <w:rFonts w:ascii="Palatino Linotype" w:hAnsi="Palatino Linotype"/>
          <w:b/>
          <w:sz w:val="24"/>
          <w:u w:val="single"/>
        </w:rPr>
        <w:t>las razones o motivos por los cuales remitió en respuesta dicho reglamento</w:t>
      </w:r>
      <w:r w:rsidRPr="00DF4EC9">
        <w:rPr>
          <w:rFonts w:ascii="Palatino Linotype" w:eastAsia="Palatino Linotype" w:hAnsi="Palatino Linotype" w:cs="Palatino Linotype"/>
          <w:sz w:val="24"/>
        </w:rPr>
        <w:t xml:space="preserve">; dejó sin materia el presente recurso de revisión, actualizándose entonces la causal prevista en la fracción III del artículo 192 de la Ley de la Materia vigente en la Entidad. </w:t>
      </w:r>
    </w:p>
    <w:p w14:paraId="79A47416" w14:textId="77777777" w:rsidR="007F1590" w:rsidRPr="00DF4EC9" w:rsidRDefault="007F1590" w:rsidP="00CD74AE">
      <w:pPr>
        <w:spacing w:after="0" w:line="360" w:lineRule="auto"/>
        <w:ind w:right="49"/>
        <w:jc w:val="both"/>
        <w:rPr>
          <w:rFonts w:ascii="Palatino Linotype" w:hAnsi="Palatino Linotype"/>
          <w:sz w:val="24"/>
          <w:szCs w:val="24"/>
        </w:rPr>
      </w:pPr>
    </w:p>
    <w:p w14:paraId="4C36F3E1" w14:textId="77777777" w:rsidR="00CD74AE" w:rsidRPr="00DF4EC9" w:rsidRDefault="00CD74AE" w:rsidP="00CD74AE">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6D0731E" w14:textId="77777777" w:rsidR="00635C67" w:rsidRPr="00DF4EC9" w:rsidRDefault="00635C67" w:rsidP="00CD74AE">
      <w:pPr>
        <w:spacing w:after="0" w:line="360" w:lineRule="auto"/>
        <w:ind w:right="49"/>
        <w:jc w:val="both"/>
        <w:rPr>
          <w:rFonts w:ascii="Palatino Linotype" w:hAnsi="Palatino Linotype"/>
          <w:sz w:val="24"/>
          <w:szCs w:val="24"/>
        </w:rPr>
      </w:pPr>
    </w:p>
    <w:p w14:paraId="0A744126" w14:textId="77777777" w:rsidR="00CD74AE" w:rsidRPr="00DF4EC9" w:rsidRDefault="00CD74AE" w:rsidP="00495BBD">
      <w:pPr>
        <w:spacing w:after="0" w:line="360" w:lineRule="auto"/>
        <w:ind w:right="49"/>
        <w:jc w:val="center"/>
        <w:rPr>
          <w:rFonts w:ascii="Palatino Linotype" w:hAnsi="Palatino Linotype"/>
          <w:b/>
          <w:sz w:val="24"/>
          <w:szCs w:val="24"/>
        </w:rPr>
      </w:pPr>
      <w:r w:rsidRPr="00DF4EC9">
        <w:rPr>
          <w:rFonts w:ascii="Palatino Linotype" w:hAnsi="Palatino Linotype"/>
          <w:b/>
          <w:sz w:val="24"/>
          <w:szCs w:val="24"/>
        </w:rPr>
        <w:t>III.</w:t>
      </w:r>
      <w:r w:rsidRPr="00DF4EC9">
        <w:rPr>
          <w:rFonts w:ascii="Palatino Linotype" w:hAnsi="Palatino Linotype"/>
          <w:b/>
          <w:sz w:val="24"/>
          <w:szCs w:val="24"/>
        </w:rPr>
        <w:tab/>
        <w:t>R E S U E L V E:</w:t>
      </w:r>
    </w:p>
    <w:p w14:paraId="28F40115" w14:textId="77777777" w:rsidR="00CD74AE" w:rsidRPr="00DF4EC9" w:rsidRDefault="00CD74AE" w:rsidP="00CD74AE">
      <w:pPr>
        <w:spacing w:after="0" w:line="360" w:lineRule="auto"/>
        <w:ind w:right="49"/>
        <w:jc w:val="both"/>
        <w:rPr>
          <w:rFonts w:ascii="Palatino Linotype" w:hAnsi="Palatino Linotype"/>
          <w:sz w:val="24"/>
          <w:szCs w:val="24"/>
        </w:rPr>
      </w:pPr>
    </w:p>
    <w:p w14:paraId="5F3C39CC" w14:textId="404E3A3E" w:rsidR="003345F8" w:rsidRPr="00DF4EC9" w:rsidRDefault="003345F8" w:rsidP="003345F8">
      <w:pPr>
        <w:spacing w:after="0" w:line="360" w:lineRule="auto"/>
        <w:jc w:val="both"/>
        <w:rPr>
          <w:rFonts w:ascii="Palatino Linotype" w:eastAsia="Palatino Linotype" w:hAnsi="Palatino Linotype" w:cs="Palatino Linotype"/>
          <w:b/>
          <w:sz w:val="24"/>
        </w:rPr>
      </w:pPr>
      <w:r w:rsidRPr="00DF4EC9">
        <w:rPr>
          <w:rFonts w:ascii="Palatino Linotype" w:eastAsia="Palatino Linotype" w:hAnsi="Palatino Linotype" w:cs="Palatino Linotype"/>
          <w:b/>
          <w:sz w:val="24"/>
        </w:rPr>
        <w:t xml:space="preserve">PRIMERO. </w:t>
      </w:r>
      <w:r w:rsidRPr="00DF4EC9">
        <w:rPr>
          <w:rFonts w:ascii="Palatino Linotype" w:eastAsia="Palatino Linotype" w:hAnsi="Palatino Linotype" w:cs="Palatino Linotype"/>
          <w:sz w:val="24"/>
        </w:rPr>
        <w:t>Se</w:t>
      </w:r>
      <w:r w:rsidR="00415685" w:rsidRPr="00DF4EC9">
        <w:rPr>
          <w:rFonts w:ascii="Palatino Linotype" w:eastAsia="Palatino Linotype" w:hAnsi="Palatino Linotype" w:cs="Palatino Linotype"/>
          <w:b/>
          <w:sz w:val="24"/>
        </w:rPr>
        <w:t xml:space="preserve"> SOBRESEE</w:t>
      </w:r>
      <w:r w:rsidRPr="00DF4EC9">
        <w:rPr>
          <w:rFonts w:ascii="Palatino Linotype" w:eastAsia="Palatino Linotype" w:hAnsi="Palatino Linotype" w:cs="Palatino Linotype"/>
          <w:b/>
          <w:sz w:val="24"/>
        </w:rPr>
        <w:t xml:space="preserve"> </w:t>
      </w:r>
      <w:r w:rsidRPr="00DF4EC9">
        <w:rPr>
          <w:rFonts w:ascii="Palatino Linotype" w:eastAsia="Palatino Linotype" w:hAnsi="Palatino Linotype" w:cs="Palatino Linotype"/>
          <w:sz w:val="24"/>
        </w:rPr>
        <w:t xml:space="preserve">el recurso de revisión número </w:t>
      </w:r>
      <w:r w:rsidRPr="00DF4EC9">
        <w:rPr>
          <w:rFonts w:ascii="Palatino Linotype" w:eastAsia="Palatino Linotype" w:hAnsi="Palatino Linotype" w:cs="Palatino Linotype"/>
          <w:b/>
          <w:sz w:val="24"/>
        </w:rPr>
        <w:t xml:space="preserve">15784/INFOEM/IP/RR/2022, </w:t>
      </w:r>
      <w:r w:rsidRPr="00DF4EC9">
        <w:rPr>
          <w:rFonts w:ascii="Palatino Linotype" w:eastAsia="Palatino Linotype" w:hAnsi="Palatino Linotype" w:cs="Palatino Linotype"/>
          <w:sz w:val="24"/>
        </w:rPr>
        <w:t>porque una vez admitido se actualizó la causal de improcedencia prevista en artículo 192 fracción IV, en relación con la fracción III del artículo 191, de la Ley de Transparencia y Acceso a la Información Pública del Estado de México y Municipios, que lo dejó sin materia en términos del Considerando</w:t>
      </w:r>
      <w:r w:rsidRPr="00DF4EC9">
        <w:rPr>
          <w:rFonts w:ascii="Palatino Linotype" w:eastAsia="Palatino Linotype" w:hAnsi="Palatino Linotype" w:cs="Palatino Linotype"/>
          <w:b/>
          <w:sz w:val="24"/>
        </w:rPr>
        <w:t xml:space="preserve"> </w:t>
      </w:r>
      <w:r w:rsidR="00415685" w:rsidRPr="00DF4EC9">
        <w:rPr>
          <w:rFonts w:ascii="Palatino Linotype" w:eastAsia="Palatino Linotype" w:hAnsi="Palatino Linotype" w:cs="Palatino Linotype"/>
          <w:sz w:val="24"/>
        </w:rPr>
        <w:t>Tercero</w:t>
      </w:r>
      <w:r w:rsidRPr="00DF4EC9">
        <w:rPr>
          <w:rFonts w:ascii="Palatino Linotype" w:eastAsia="Palatino Linotype" w:hAnsi="Palatino Linotype" w:cs="Palatino Linotype"/>
          <w:b/>
          <w:sz w:val="24"/>
        </w:rPr>
        <w:t xml:space="preserve"> d</w:t>
      </w:r>
      <w:r w:rsidRPr="00DF4EC9">
        <w:rPr>
          <w:rFonts w:ascii="Palatino Linotype" w:eastAsia="Palatino Linotype" w:hAnsi="Palatino Linotype" w:cs="Palatino Linotype"/>
          <w:sz w:val="24"/>
        </w:rPr>
        <w:t>e la presente resolución.</w:t>
      </w:r>
    </w:p>
    <w:p w14:paraId="24821FC0" w14:textId="77777777" w:rsidR="003345F8" w:rsidRPr="00DF4EC9" w:rsidRDefault="003345F8" w:rsidP="003345F8">
      <w:pPr>
        <w:spacing w:after="0" w:line="360" w:lineRule="auto"/>
        <w:jc w:val="both"/>
        <w:rPr>
          <w:rFonts w:ascii="Palatino Linotype" w:eastAsia="Palatino Linotype" w:hAnsi="Palatino Linotype" w:cs="Palatino Linotype"/>
          <w:sz w:val="24"/>
        </w:rPr>
      </w:pPr>
    </w:p>
    <w:p w14:paraId="75492182" w14:textId="1005A983" w:rsidR="003345F8" w:rsidRPr="00DF4EC9" w:rsidRDefault="003345F8" w:rsidP="003345F8">
      <w:pPr>
        <w:spacing w:after="0" w:line="360" w:lineRule="auto"/>
        <w:jc w:val="both"/>
        <w:rPr>
          <w:rFonts w:ascii="Palatino Linotype" w:eastAsia="Palatino Linotype" w:hAnsi="Palatino Linotype" w:cs="Palatino Linotype"/>
          <w:b/>
          <w:sz w:val="24"/>
        </w:rPr>
      </w:pPr>
      <w:r w:rsidRPr="00DF4EC9">
        <w:rPr>
          <w:rFonts w:ascii="Palatino Linotype" w:eastAsia="Palatino Linotype" w:hAnsi="Palatino Linotype" w:cs="Palatino Linotype"/>
          <w:b/>
          <w:sz w:val="24"/>
        </w:rPr>
        <w:t xml:space="preserve">SEGUNDO. </w:t>
      </w:r>
      <w:r w:rsidRPr="00DF4EC9">
        <w:rPr>
          <w:rFonts w:ascii="Palatino Linotype" w:eastAsia="Palatino Linotype" w:hAnsi="Palatino Linotype" w:cs="Palatino Linotype"/>
          <w:sz w:val="24"/>
        </w:rPr>
        <w:t xml:space="preserve">Se </w:t>
      </w:r>
      <w:r w:rsidRPr="00DF4EC9">
        <w:rPr>
          <w:rFonts w:ascii="Palatino Linotype" w:eastAsia="Palatino Linotype" w:hAnsi="Palatino Linotype" w:cs="Palatino Linotype"/>
          <w:b/>
          <w:sz w:val="24"/>
        </w:rPr>
        <w:t xml:space="preserve">SOBRESEE </w:t>
      </w:r>
      <w:r w:rsidRPr="00DF4EC9">
        <w:rPr>
          <w:rFonts w:ascii="Palatino Linotype" w:eastAsia="Palatino Linotype" w:hAnsi="Palatino Linotype" w:cs="Palatino Linotype"/>
          <w:sz w:val="24"/>
        </w:rPr>
        <w:t>el recurso de revisión número</w:t>
      </w:r>
      <w:r w:rsidRPr="00DF4EC9">
        <w:rPr>
          <w:rFonts w:ascii="Palatino Linotype" w:eastAsia="Palatino Linotype" w:hAnsi="Palatino Linotype" w:cs="Palatino Linotype"/>
          <w:b/>
          <w:sz w:val="24"/>
        </w:rPr>
        <w:t xml:space="preserve"> 15785/INFOEM/IP/RR/2022</w:t>
      </w:r>
      <w:r w:rsidRPr="00DF4EC9">
        <w:rPr>
          <w:rFonts w:ascii="Palatino Linotype" w:eastAsia="Palatino Linotype" w:hAnsi="Palatino Linotype" w:cs="Palatino Linotype"/>
          <w:sz w:val="24"/>
        </w:rPr>
        <w:t>, de conformidad con lo dispuesto en la fracción III del artículo 192 de la Ley de Transparencia de la Entidad, porque al modificar la respuesta a la solicitud de acceso a la información</w:t>
      </w:r>
      <w:r w:rsidRPr="00DF4EC9">
        <w:rPr>
          <w:rFonts w:ascii="Palatino Linotype" w:eastAsia="Palatino Linotype" w:hAnsi="Palatino Linotype" w:cs="Palatino Linotype"/>
          <w:b/>
          <w:sz w:val="24"/>
        </w:rPr>
        <w:t xml:space="preserve"> 00337/VABRAVO/IP/2022 </w:t>
      </w:r>
      <w:r w:rsidRPr="00DF4EC9">
        <w:rPr>
          <w:rFonts w:ascii="Palatino Linotype" w:eastAsia="Palatino Linotype" w:hAnsi="Palatino Linotype" w:cs="Palatino Linotype"/>
          <w:sz w:val="24"/>
        </w:rPr>
        <w:t xml:space="preserve">el recurso de </w:t>
      </w:r>
      <w:r w:rsidRPr="00DF4EC9">
        <w:rPr>
          <w:rFonts w:ascii="Palatino Linotype" w:eastAsia="Palatino Linotype" w:hAnsi="Palatino Linotype" w:cs="Palatino Linotype"/>
          <w:sz w:val="24"/>
        </w:rPr>
        <w:lastRenderedPageBreak/>
        <w:t xml:space="preserve">revisión quedó sin materia en términos del </w:t>
      </w:r>
      <w:r w:rsidR="00415685" w:rsidRPr="00DF4EC9">
        <w:rPr>
          <w:rFonts w:ascii="Palatino Linotype" w:eastAsia="Palatino Linotype" w:hAnsi="Palatino Linotype" w:cs="Palatino Linotype"/>
          <w:sz w:val="24"/>
        </w:rPr>
        <w:t>Considerando Tercero</w:t>
      </w:r>
      <w:r w:rsidR="00415685" w:rsidRPr="00DF4EC9">
        <w:rPr>
          <w:rFonts w:ascii="Palatino Linotype" w:eastAsia="Palatino Linotype" w:hAnsi="Palatino Linotype" w:cs="Palatino Linotype"/>
          <w:b/>
          <w:sz w:val="24"/>
        </w:rPr>
        <w:t xml:space="preserve"> </w:t>
      </w:r>
      <w:r w:rsidRPr="00DF4EC9">
        <w:rPr>
          <w:rFonts w:ascii="Palatino Linotype" w:eastAsia="Palatino Linotype" w:hAnsi="Palatino Linotype" w:cs="Palatino Linotype"/>
          <w:sz w:val="24"/>
        </w:rPr>
        <w:t>de la presente resolución.</w:t>
      </w:r>
    </w:p>
    <w:p w14:paraId="360F3227" w14:textId="77777777" w:rsidR="003345F8" w:rsidRPr="00DF4EC9" w:rsidRDefault="003345F8" w:rsidP="003345F8">
      <w:pPr>
        <w:spacing w:after="0" w:line="360" w:lineRule="auto"/>
        <w:jc w:val="both"/>
        <w:rPr>
          <w:rFonts w:ascii="Palatino Linotype" w:eastAsia="Palatino Linotype" w:hAnsi="Palatino Linotype" w:cs="Palatino Linotype"/>
          <w:b/>
          <w:sz w:val="24"/>
        </w:rPr>
      </w:pPr>
    </w:p>
    <w:p w14:paraId="2F08DE05" w14:textId="0003E381" w:rsidR="003345F8" w:rsidRPr="00DF4EC9" w:rsidRDefault="003345F8" w:rsidP="003345F8">
      <w:pPr>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b/>
          <w:sz w:val="24"/>
        </w:rPr>
        <w:t xml:space="preserve">Notifíquese, </w:t>
      </w:r>
      <w:r w:rsidRPr="00DF4EC9">
        <w:rPr>
          <w:rFonts w:ascii="Palatino Linotype" w:eastAsia="Palatino Linotype" w:hAnsi="Palatino Linotype" w:cs="Palatino Linotype"/>
          <w:sz w:val="24"/>
        </w:rPr>
        <w:t xml:space="preserve">vía </w:t>
      </w:r>
      <w:r w:rsidRPr="00DF4EC9">
        <w:rPr>
          <w:rFonts w:ascii="Palatino Linotype" w:eastAsia="Palatino Linotype" w:hAnsi="Palatino Linotype" w:cs="Palatino Linotype"/>
          <w:b/>
          <w:sz w:val="24"/>
        </w:rPr>
        <w:t xml:space="preserve">SAIMEX, </w:t>
      </w:r>
      <w:r w:rsidRPr="00DF4EC9">
        <w:rPr>
          <w:rFonts w:ascii="Palatino Linotype" w:eastAsia="Palatino Linotype" w:hAnsi="Palatino Linotype" w:cs="Palatino Linotype"/>
          <w:sz w:val="24"/>
        </w:rPr>
        <w:t xml:space="preserve">al Titular de la Unidad de Transparencia del </w:t>
      </w:r>
      <w:r w:rsidRPr="00DF4EC9">
        <w:rPr>
          <w:rFonts w:ascii="Palatino Linotype" w:eastAsia="Palatino Linotype" w:hAnsi="Palatino Linotype" w:cs="Palatino Linotype"/>
          <w:b/>
          <w:sz w:val="24"/>
        </w:rPr>
        <w:t>SUJETO OBLIGADO</w:t>
      </w:r>
      <w:r w:rsidRPr="00DF4EC9">
        <w:rPr>
          <w:rFonts w:ascii="Palatino Linotype" w:eastAsia="Palatino Linotype" w:hAnsi="Palatino Linotype" w:cs="Palatino Linotype"/>
          <w:sz w:val="24"/>
        </w:rPr>
        <w:t xml:space="preserve"> la presente resolución, para su conocimiento.</w:t>
      </w:r>
    </w:p>
    <w:p w14:paraId="7FDF56BB" w14:textId="77777777" w:rsidR="003345F8" w:rsidRPr="00DF4EC9" w:rsidRDefault="003345F8" w:rsidP="003345F8">
      <w:pPr>
        <w:spacing w:after="0" w:line="360" w:lineRule="auto"/>
        <w:jc w:val="both"/>
        <w:rPr>
          <w:rFonts w:ascii="Palatino Linotype" w:eastAsia="Palatino Linotype" w:hAnsi="Palatino Linotype" w:cs="Palatino Linotype"/>
          <w:b/>
          <w:sz w:val="24"/>
        </w:rPr>
      </w:pPr>
    </w:p>
    <w:p w14:paraId="023A346C" w14:textId="62FE8741" w:rsidR="003345F8" w:rsidRPr="00DF4EC9" w:rsidRDefault="003345F8" w:rsidP="003345F8">
      <w:pPr>
        <w:spacing w:after="0" w:line="360" w:lineRule="auto"/>
        <w:jc w:val="both"/>
        <w:rPr>
          <w:rFonts w:ascii="Palatino Linotype" w:eastAsia="Palatino Linotype" w:hAnsi="Palatino Linotype" w:cs="Palatino Linotype"/>
          <w:sz w:val="24"/>
        </w:rPr>
      </w:pPr>
      <w:r w:rsidRPr="00DF4EC9">
        <w:rPr>
          <w:rFonts w:ascii="Palatino Linotype" w:eastAsia="Palatino Linotype" w:hAnsi="Palatino Linotype" w:cs="Palatino Linotype"/>
          <w:b/>
          <w:sz w:val="24"/>
        </w:rPr>
        <w:t>TERCERO. Notifíquese vía SAIMEX</w:t>
      </w:r>
      <w:r w:rsidRPr="00DF4EC9">
        <w:rPr>
          <w:rFonts w:ascii="Palatino Linotype" w:eastAsia="Palatino Linotype" w:hAnsi="Palatino Linotype" w:cs="Palatino Linotype"/>
          <w:sz w:val="24"/>
        </w:rPr>
        <w:t xml:space="preserve"> al </w:t>
      </w:r>
      <w:r w:rsidRPr="00DF4EC9">
        <w:rPr>
          <w:rFonts w:ascii="Palatino Linotype" w:eastAsia="Palatino Linotype" w:hAnsi="Palatino Linotype" w:cs="Palatino Linotype"/>
          <w:b/>
          <w:sz w:val="24"/>
        </w:rPr>
        <w:t>RECURRENTE</w:t>
      </w:r>
      <w:r w:rsidRPr="00DF4EC9">
        <w:rPr>
          <w:rFonts w:ascii="Palatino Linotype" w:eastAsia="Palatino Linotype" w:hAnsi="Palatino Linotype" w:cs="Palatino Linotype"/>
          <w:sz w:val="24"/>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0DF9B51B" w14:textId="77777777" w:rsidR="003345F8" w:rsidRPr="00DF4EC9" w:rsidRDefault="003345F8" w:rsidP="003345F8">
      <w:pPr>
        <w:spacing w:line="360" w:lineRule="auto"/>
        <w:jc w:val="both"/>
        <w:rPr>
          <w:rFonts w:ascii="Palatino Linotype" w:eastAsia="Palatino Linotype" w:hAnsi="Palatino Linotype" w:cs="Palatino Linotype"/>
        </w:rPr>
      </w:pPr>
    </w:p>
    <w:p w14:paraId="4E284101" w14:textId="0CC08B5F" w:rsidR="00CD74AE" w:rsidRPr="00DF4EC9" w:rsidRDefault="003345F8" w:rsidP="003345F8">
      <w:pPr>
        <w:spacing w:after="0" w:line="360" w:lineRule="auto"/>
        <w:ind w:right="49"/>
        <w:jc w:val="both"/>
        <w:rPr>
          <w:rFonts w:ascii="Palatino Linotype" w:hAnsi="Palatino Linotype"/>
          <w:sz w:val="24"/>
          <w:szCs w:val="24"/>
        </w:rPr>
      </w:pPr>
      <w:r w:rsidRPr="00DF4EC9">
        <w:rPr>
          <w:rFonts w:ascii="Palatino Linotype" w:hAnsi="Palatino Linotype"/>
          <w:sz w:val="24"/>
          <w:szCs w:val="24"/>
        </w:rPr>
        <w:t xml:space="preserve"> </w:t>
      </w:r>
      <w:r w:rsidR="00CD74AE" w:rsidRPr="00DF4EC9">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45185F" w:rsidRPr="00DF4EC9">
        <w:rPr>
          <w:rFonts w:ascii="Palatino Linotype" w:hAnsi="Palatino Linotype"/>
          <w:sz w:val="24"/>
          <w:szCs w:val="24"/>
        </w:rPr>
        <w:t xml:space="preserve"> RAMÍREZ PEÑA; EN LA </w:t>
      </w:r>
      <w:r w:rsidRPr="00DF4EC9">
        <w:rPr>
          <w:rFonts w:ascii="Palatino Linotype" w:hAnsi="Palatino Linotype"/>
          <w:sz w:val="24"/>
          <w:szCs w:val="24"/>
        </w:rPr>
        <w:t xml:space="preserve">VIGÉSIMA </w:t>
      </w:r>
      <w:r w:rsidR="00CD74AE" w:rsidRPr="00DF4EC9">
        <w:rPr>
          <w:rFonts w:ascii="Palatino Linotype" w:hAnsi="Palatino Linotype"/>
          <w:sz w:val="24"/>
          <w:szCs w:val="24"/>
        </w:rPr>
        <w:t xml:space="preserve"> SESIÓN ORDINARIA CELEBRADA EL </w:t>
      </w:r>
      <w:r w:rsidRPr="00DF4EC9">
        <w:rPr>
          <w:rFonts w:ascii="Palatino Linotype" w:hAnsi="Palatino Linotype"/>
          <w:sz w:val="24"/>
          <w:szCs w:val="24"/>
        </w:rPr>
        <w:t>TREINTA Y UNO DE MAYO</w:t>
      </w:r>
      <w:r w:rsidR="0045185F" w:rsidRPr="00DF4EC9">
        <w:rPr>
          <w:rFonts w:ascii="Palatino Linotype" w:hAnsi="Palatino Linotype"/>
          <w:sz w:val="24"/>
          <w:szCs w:val="24"/>
        </w:rPr>
        <w:t xml:space="preserve"> </w:t>
      </w:r>
      <w:r w:rsidRPr="00DF4EC9">
        <w:rPr>
          <w:rFonts w:ascii="Palatino Linotype" w:hAnsi="Palatino Linotype"/>
          <w:sz w:val="24"/>
          <w:szCs w:val="24"/>
        </w:rPr>
        <w:t>DE</w:t>
      </w:r>
      <w:r w:rsidR="00CD74AE" w:rsidRPr="00DF4EC9">
        <w:rPr>
          <w:rFonts w:ascii="Palatino Linotype" w:hAnsi="Palatino Linotype"/>
          <w:sz w:val="24"/>
          <w:szCs w:val="24"/>
        </w:rPr>
        <w:t xml:space="preserve"> DOS MIL VEINT</w:t>
      </w:r>
      <w:r w:rsidRPr="00DF4EC9">
        <w:rPr>
          <w:rFonts w:ascii="Palatino Linotype" w:hAnsi="Palatino Linotype"/>
          <w:sz w:val="24"/>
          <w:szCs w:val="24"/>
        </w:rPr>
        <w:t>ITRÉ</w:t>
      </w:r>
      <w:r w:rsidR="00CD74AE" w:rsidRPr="00DF4EC9">
        <w:rPr>
          <w:rFonts w:ascii="Palatino Linotype" w:hAnsi="Palatino Linotype"/>
          <w:sz w:val="24"/>
          <w:szCs w:val="24"/>
        </w:rPr>
        <w:t xml:space="preserve">S, ANTE EL SECRETARIO TÉCNICO DEL PLENO ALEXIS TAPIA RAMÍREZ. </w:t>
      </w:r>
    </w:p>
    <w:p w14:paraId="79529FF9" w14:textId="77777777" w:rsidR="00CD74AE" w:rsidRDefault="00CD74AE" w:rsidP="00CD74AE">
      <w:pPr>
        <w:spacing w:after="0" w:line="360" w:lineRule="auto"/>
        <w:ind w:right="49"/>
        <w:jc w:val="both"/>
        <w:rPr>
          <w:rFonts w:ascii="Palatino Linotype" w:hAnsi="Palatino Linotype"/>
          <w:sz w:val="24"/>
          <w:szCs w:val="24"/>
        </w:rPr>
      </w:pPr>
    </w:p>
    <w:p w14:paraId="1067FE56" w14:textId="77777777" w:rsidR="00E21F43" w:rsidRDefault="00E21F43" w:rsidP="00CD74AE">
      <w:pPr>
        <w:spacing w:after="0" w:line="360" w:lineRule="auto"/>
        <w:ind w:right="49"/>
        <w:jc w:val="both"/>
        <w:rPr>
          <w:rFonts w:ascii="Palatino Linotype" w:hAnsi="Palatino Linotype"/>
          <w:sz w:val="24"/>
          <w:szCs w:val="24"/>
        </w:rPr>
      </w:pPr>
    </w:p>
    <w:p w14:paraId="0094E736" w14:textId="77777777" w:rsidR="00E21F43" w:rsidRDefault="00E21F43" w:rsidP="00CD74AE">
      <w:pPr>
        <w:spacing w:after="0" w:line="360" w:lineRule="auto"/>
        <w:ind w:right="49"/>
        <w:jc w:val="both"/>
        <w:rPr>
          <w:rFonts w:ascii="Palatino Linotype" w:hAnsi="Palatino Linotype"/>
          <w:sz w:val="24"/>
          <w:szCs w:val="24"/>
        </w:rPr>
      </w:pPr>
    </w:p>
    <w:p w14:paraId="6B76BE68" w14:textId="77777777" w:rsidR="00E21F43" w:rsidRDefault="00E21F43" w:rsidP="00CD74AE">
      <w:pPr>
        <w:spacing w:after="0" w:line="360" w:lineRule="auto"/>
        <w:ind w:right="49"/>
        <w:jc w:val="both"/>
        <w:rPr>
          <w:rFonts w:ascii="Palatino Linotype" w:hAnsi="Palatino Linotype"/>
          <w:sz w:val="24"/>
          <w:szCs w:val="24"/>
        </w:rPr>
      </w:pPr>
    </w:p>
    <w:p w14:paraId="45739A09" w14:textId="77777777" w:rsidR="00E21F43" w:rsidRDefault="00E21F43" w:rsidP="00CD74AE">
      <w:pPr>
        <w:spacing w:after="0" w:line="360" w:lineRule="auto"/>
        <w:ind w:right="49"/>
        <w:jc w:val="both"/>
        <w:rPr>
          <w:rFonts w:ascii="Palatino Linotype" w:hAnsi="Palatino Linotype"/>
          <w:sz w:val="24"/>
          <w:szCs w:val="24"/>
        </w:rPr>
      </w:pPr>
    </w:p>
    <w:p w14:paraId="7EE93331" w14:textId="77777777" w:rsidR="00E21F43" w:rsidRDefault="00E21F43" w:rsidP="00CD74AE">
      <w:pPr>
        <w:spacing w:after="0" w:line="360" w:lineRule="auto"/>
        <w:ind w:right="49"/>
        <w:jc w:val="both"/>
        <w:rPr>
          <w:rFonts w:ascii="Palatino Linotype" w:hAnsi="Palatino Linotype"/>
          <w:sz w:val="24"/>
          <w:szCs w:val="24"/>
        </w:rPr>
      </w:pPr>
    </w:p>
    <w:p w14:paraId="535DDC88" w14:textId="77777777" w:rsidR="00E21F43" w:rsidRDefault="00E21F43" w:rsidP="00CD74AE">
      <w:pPr>
        <w:spacing w:after="0" w:line="360" w:lineRule="auto"/>
        <w:ind w:right="49"/>
        <w:jc w:val="both"/>
        <w:rPr>
          <w:rFonts w:ascii="Palatino Linotype" w:hAnsi="Palatino Linotype"/>
          <w:sz w:val="24"/>
          <w:szCs w:val="24"/>
        </w:rPr>
      </w:pPr>
    </w:p>
    <w:p w14:paraId="52E21F74" w14:textId="77777777" w:rsidR="00E21F43" w:rsidRDefault="00E21F43" w:rsidP="00CD74AE">
      <w:pPr>
        <w:spacing w:after="0" w:line="360" w:lineRule="auto"/>
        <w:ind w:right="49"/>
        <w:jc w:val="both"/>
        <w:rPr>
          <w:rFonts w:ascii="Palatino Linotype" w:hAnsi="Palatino Linotype"/>
          <w:sz w:val="24"/>
          <w:szCs w:val="24"/>
        </w:rPr>
      </w:pPr>
    </w:p>
    <w:p w14:paraId="47DD7B02" w14:textId="77777777" w:rsidR="00E21F43" w:rsidRPr="00DF4EC9" w:rsidRDefault="00E21F43" w:rsidP="00CD74AE">
      <w:pPr>
        <w:spacing w:after="0" w:line="360" w:lineRule="auto"/>
        <w:ind w:right="49"/>
        <w:jc w:val="both"/>
        <w:rPr>
          <w:rFonts w:ascii="Palatino Linotype" w:hAnsi="Palatino Linotype"/>
          <w:sz w:val="24"/>
          <w:szCs w:val="24"/>
        </w:rPr>
      </w:pPr>
    </w:p>
    <w:p w14:paraId="71D000C6" w14:textId="77777777" w:rsidR="00CD74AE" w:rsidRPr="00DF4EC9" w:rsidRDefault="00CD74AE" w:rsidP="00CD74AE">
      <w:pPr>
        <w:spacing w:after="0" w:line="360" w:lineRule="auto"/>
        <w:ind w:right="49"/>
        <w:jc w:val="both"/>
        <w:rPr>
          <w:rFonts w:ascii="Palatino Linotype" w:hAnsi="Palatino Linotype"/>
          <w:sz w:val="24"/>
          <w:szCs w:val="24"/>
        </w:rPr>
      </w:pPr>
    </w:p>
    <w:p w14:paraId="53BAACBB" w14:textId="77777777" w:rsidR="00CD74AE" w:rsidRPr="00DF4EC9" w:rsidRDefault="00CD74AE" w:rsidP="00CD74AE">
      <w:pPr>
        <w:spacing w:after="0" w:line="360" w:lineRule="auto"/>
        <w:ind w:right="49"/>
        <w:jc w:val="both"/>
        <w:rPr>
          <w:rFonts w:ascii="Palatino Linotype" w:hAnsi="Palatino Linotype"/>
          <w:sz w:val="24"/>
          <w:szCs w:val="24"/>
        </w:rPr>
      </w:pPr>
    </w:p>
    <w:p w14:paraId="2217687C" w14:textId="77777777" w:rsidR="00CD74AE" w:rsidRPr="00DF4EC9" w:rsidRDefault="00CD74AE" w:rsidP="00CD74AE">
      <w:pPr>
        <w:spacing w:after="0" w:line="360" w:lineRule="auto"/>
        <w:ind w:right="49"/>
        <w:jc w:val="both"/>
        <w:rPr>
          <w:rFonts w:ascii="Palatino Linotype" w:hAnsi="Palatino Linotype"/>
          <w:sz w:val="24"/>
          <w:szCs w:val="24"/>
        </w:rPr>
      </w:pPr>
    </w:p>
    <w:sectPr w:rsidR="00CD74AE" w:rsidRPr="00DF4EC9" w:rsidSect="00D163CE">
      <w:headerReference w:type="default" r:id="rId9"/>
      <w:footerReference w:type="default" r:id="rId10"/>
      <w:headerReference w:type="first" r:id="rId11"/>
      <w:footerReference w:type="first" r:id="rId12"/>
      <w:pgSz w:w="12240" w:h="15840"/>
      <w:pgMar w:top="2041" w:right="147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5375" w14:textId="77777777" w:rsidR="00337690" w:rsidRDefault="00337690" w:rsidP="00CD74AE">
      <w:pPr>
        <w:spacing w:after="0" w:line="240" w:lineRule="auto"/>
      </w:pPr>
      <w:r>
        <w:separator/>
      </w:r>
    </w:p>
  </w:endnote>
  <w:endnote w:type="continuationSeparator" w:id="0">
    <w:p w14:paraId="659359D6" w14:textId="77777777" w:rsidR="00337690" w:rsidRDefault="00337690" w:rsidP="00CD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57419"/>
      <w:docPartObj>
        <w:docPartGallery w:val="Page Numbers (Bottom of Page)"/>
        <w:docPartUnique/>
      </w:docPartObj>
    </w:sdtPr>
    <w:sdtEndPr/>
    <w:sdtContent>
      <w:sdt>
        <w:sdtPr>
          <w:id w:val="62911855"/>
          <w:docPartObj>
            <w:docPartGallery w:val="Page Numbers (Top of Page)"/>
            <w:docPartUnique/>
          </w:docPartObj>
        </w:sdtPr>
        <w:sdtEndPr/>
        <w:sdtContent>
          <w:p w14:paraId="1EDD4F33" w14:textId="7474349D" w:rsidR="0078169A" w:rsidRDefault="0078169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6513">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6513">
              <w:rPr>
                <w:b/>
                <w:bCs/>
                <w:noProof/>
              </w:rPr>
              <w:t>48</w:t>
            </w:r>
            <w:r>
              <w:rPr>
                <w:b/>
                <w:bCs/>
                <w:sz w:val="24"/>
                <w:szCs w:val="24"/>
              </w:rPr>
              <w:fldChar w:fldCharType="end"/>
            </w:r>
          </w:p>
        </w:sdtContent>
      </w:sdt>
    </w:sdtContent>
  </w:sdt>
  <w:p w14:paraId="2B342B60" w14:textId="77777777" w:rsidR="0078169A" w:rsidRDefault="007816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267155"/>
      <w:docPartObj>
        <w:docPartGallery w:val="Page Numbers (Bottom of Page)"/>
        <w:docPartUnique/>
      </w:docPartObj>
    </w:sdtPr>
    <w:sdtEndPr/>
    <w:sdtContent>
      <w:sdt>
        <w:sdtPr>
          <w:id w:val="-1769616900"/>
          <w:docPartObj>
            <w:docPartGallery w:val="Page Numbers (Top of Page)"/>
            <w:docPartUnique/>
          </w:docPartObj>
        </w:sdtPr>
        <w:sdtEndPr/>
        <w:sdtContent>
          <w:p w14:paraId="7E4A20EB" w14:textId="1AC28A5F" w:rsidR="0078169A" w:rsidRDefault="0078169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8651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86513">
              <w:rPr>
                <w:b/>
                <w:bCs/>
                <w:noProof/>
              </w:rPr>
              <w:t>48</w:t>
            </w:r>
            <w:r>
              <w:rPr>
                <w:b/>
                <w:bCs/>
                <w:sz w:val="24"/>
                <w:szCs w:val="24"/>
              </w:rPr>
              <w:fldChar w:fldCharType="end"/>
            </w:r>
          </w:p>
        </w:sdtContent>
      </w:sdt>
    </w:sdtContent>
  </w:sdt>
  <w:p w14:paraId="7CDDC882" w14:textId="77777777" w:rsidR="0078169A" w:rsidRDefault="007816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E65C" w14:textId="77777777" w:rsidR="00337690" w:rsidRDefault="00337690" w:rsidP="00CD74AE">
      <w:pPr>
        <w:spacing w:after="0" w:line="240" w:lineRule="auto"/>
      </w:pPr>
      <w:r>
        <w:separator/>
      </w:r>
    </w:p>
  </w:footnote>
  <w:footnote w:type="continuationSeparator" w:id="0">
    <w:p w14:paraId="748FA2CD" w14:textId="77777777" w:rsidR="00337690" w:rsidRDefault="00337690" w:rsidP="00CD7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03" w:type="dxa"/>
      <w:tblInd w:w="3611" w:type="dxa"/>
      <w:tblLayout w:type="fixed"/>
      <w:tblLook w:val="04A0" w:firstRow="1" w:lastRow="0" w:firstColumn="1" w:lastColumn="0" w:noHBand="0" w:noVBand="1"/>
    </w:tblPr>
    <w:tblGrid>
      <w:gridCol w:w="2551"/>
      <w:gridCol w:w="3052"/>
    </w:tblGrid>
    <w:tr w:rsidR="0078169A" w:rsidRPr="00CD74AE" w14:paraId="0EAB4C7D" w14:textId="77777777" w:rsidTr="00CD74AE">
      <w:tc>
        <w:tcPr>
          <w:tcW w:w="2551" w:type="dxa"/>
          <w:vAlign w:val="center"/>
          <w:hideMark/>
        </w:tcPr>
        <w:p w14:paraId="0294642E" w14:textId="77777777" w:rsidR="0078169A" w:rsidRDefault="0078169A" w:rsidP="001A242D">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Recurso de Revisión</w:t>
          </w:r>
          <w:r>
            <w:rPr>
              <w:rFonts w:ascii="Palatino Linotype" w:hAnsi="Palatino Linotype"/>
              <w:b/>
              <w:noProof/>
              <w:lang w:val="es-ES_tradnl" w:eastAsia="es-MX"/>
            </w:rPr>
            <w:t>:</w:t>
          </w:r>
        </w:p>
        <w:p w14:paraId="4397C18B" w14:textId="59649426" w:rsidR="0078169A" w:rsidRPr="00CD74AE" w:rsidRDefault="0078169A" w:rsidP="001A242D">
          <w:pPr>
            <w:pStyle w:val="Encabezado"/>
            <w:rPr>
              <w:rFonts w:ascii="Palatino Linotype" w:hAnsi="Palatino Linotype"/>
              <w:b/>
              <w:noProof/>
              <w:lang w:val="es-ES_tradnl" w:eastAsia="es-MX"/>
            </w:rPr>
          </w:pPr>
        </w:p>
      </w:tc>
      <w:tc>
        <w:tcPr>
          <w:tcW w:w="3052" w:type="dxa"/>
          <w:vAlign w:val="center"/>
          <w:hideMark/>
        </w:tcPr>
        <w:p w14:paraId="2FE8BD1A" w14:textId="744EB77C" w:rsidR="0078169A" w:rsidRPr="00CD74AE" w:rsidRDefault="0078169A" w:rsidP="00CD74AE">
          <w:pPr>
            <w:pStyle w:val="Encabezado"/>
            <w:rPr>
              <w:rFonts w:ascii="Palatino Linotype" w:hAnsi="Palatino Linotype"/>
              <w:b/>
              <w:noProof/>
              <w:lang w:val="es-ES_tradnl" w:eastAsia="es-MX"/>
            </w:rPr>
          </w:pPr>
          <w:r>
            <w:rPr>
              <w:rFonts w:ascii="Palatino Linotype" w:hAnsi="Palatino Linotype"/>
              <w:b/>
              <w:noProof/>
              <w:lang w:val="es-ES_tradnl" w:eastAsia="es-MX"/>
            </w:rPr>
            <w:t>15784</w:t>
          </w:r>
          <w:r w:rsidRPr="00CD74AE">
            <w:rPr>
              <w:rFonts w:ascii="Palatino Linotype" w:hAnsi="Palatino Linotype"/>
              <w:b/>
              <w:noProof/>
              <w:lang w:val="es-ES_tradnl" w:eastAsia="es-MX"/>
            </w:rPr>
            <w:t>/INFOEM/IP/RR/2022</w:t>
          </w:r>
          <w:r>
            <w:rPr>
              <w:rFonts w:ascii="Palatino Linotype" w:hAnsi="Palatino Linotype"/>
              <w:b/>
              <w:noProof/>
              <w:lang w:val="es-ES_tradnl" w:eastAsia="es-MX"/>
            </w:rPr>
            <w:t xml:space="preserve"> y acumulado</w:t>
          </w:r>
        </w:p>
      </w:tc>
    </w:tr>
    <w:tr w:rsidR="0078169A" w:rsidRPr="00CD74AE" w14:paraId="5A260E25" w14:textId="77777777" w:rsidTr="00CD74AE">
      <w:trPr>
        <w:trHeight w:val="228"/>
      </w:trPr>
      <w:tc>
        <w:tcPr>
          <w:tcW w:w="2551" w:type="dxa"/>
          <w:vAlign w:val="center"/>
          <w:hideMark/>
        </w:tcPr>
        <w:p w14:paraId="1A234B72" w14:textId="77777777" w:rsidR="0078169A" w:rsidRDefault="0078169A"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Sujeto obligado:</w:t>
          </w:r>
        </w:p>
        <w:p w14:paraId="7BC1B365" w14:textId="77777777" w:rsidR="0078169A" w:rsidRPr="00CD74AE" w:rsidRDefault="0078169A" w:rsidP="00CD74AE">
          <w:pPr>
            <w:pStyle w:val="Encabezado"/>
            <w:rPr>
              <w:rFonts w:ascii="Palatino Linotype" w:hAnsi="Palatino Linotype"/>
              <w:b/>
              <w:noProof/>
              <w:lang w:val="es-ES_tradnl" w:eastAsia="es-MX"/>
            </w:rPr>
          </w:pPr>
        </w:p>
      </w:tc>
      <w:tc>
        <w:tcPr>
          <w:tcW w:w="3052" w:type="dxa"/>
          <w:vAlign w:val="center"/>
          <w:hideMark/>
        </w:tcPr>
        <w:p w14:paraId="510C264C" w14:textId="5F5018A0" w:rsidR="0078169A" w:rsidRPr="00CD74AE" w:rsidRDefault="0078169A" w:rsidP="00956714">
          <w:pPr>
            <w:pStyle w:val="Encabezado"/>
            <w:jc w:val="both"/>
            <w:rPr>
              <w:rFonts w:ascii="Palatino Linotype" w:hAnsi="Palatino Linotype"/>
              <w:b/>
              <w:noProof/>
              <w:lang w:val="es-ES_tradnl" w:eastAsia="es-MX"/>
            </w:rPr>
          </w:pPr>
          <w:r>
            <w:rPr>
              <w:rFonts w:ascii="Palatino Linotype" w:hAnsi="Palatino Linotype"/>
              <w:b/>
              <w:noProof/>
              <w:lang w:val="es-ES_tradnl" w:eastAsia="es-MX"/>
            </w:rPr>
            <w:t>Ayuntamiento de Valle de Bravo</w:t>
          </w:r>
        </w:p>
      </w:tc>
    </w:tr>
    <w:tr w:rsidR="0078169A" w:rsidRPr="00CD74AE" w14:paraId="1C619426" w14:textId="77777777" w:rsidTr="00CD74AE">
      <w:tc>
        <w:tcPr>
          <w:tcW w:w="2551" w:type="dxa"/>
          <w:vAlign w:val="center"/>
          <w:hideMark/>
        </w:tcPr>
        <w:p w14:paraId="00F987CC" w14:textId="77777777" w:rsidR="0078169A" w:rsidRPr="00CD74AE" w:rsidRDefault="0078169A"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Comisionada ponente:</w:t>
          </w:r>
        </w:p>
      </w:tc>
      <w:tc>
        <w:tcPr>
          <w:tcW w:w="3052" w:type="dxa"/>
          <w:vAlign w:val="center"/>
          <w:hideMark/>
        </w:tcPr>
        <w:p w14:paraId="7FDB553A" w14:textId="77777777" w:rsidR="0078169A" w:rsidRPr="00CD74AE" w:rsidRDefault="0078169A"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Guadalupe Ramírez Peña</w:t>
          </w:r>
        </w:p>
      </w:tc>
    </w:tr>
  </w:tbl>
  <w:p w14:paraId="667D4168" w14:textId="77777777" w:rsidR="0078169A" w:rsidRDefault="0078169A">
    <w:pPr>
      <w:pStyle w:val="Encabezado"/>
    </w:pPr>
    <w:r>
      <w:rPr>
        <w:rFonts w:ascii="Palatino Linotype" w:hAnsi="Palatino Linotype"/>
        <w:noProof/>
        <w:lang w:eastAsia="es-MX"/>
      </w:rPr>
      <w:drawing>
        <wp:anchor distT="0" distB="0" distL="114300" distR="114300" simplePos="0" relativeHeight="251659264" behindDoc="1" locked="0" layoutInCell="1" allowOverlap="1" wp14:anchorId="6EBB045D" wp14:editId="51F4F452">
          <wp:simplePos x="0" y="0"/>
          <wp:positionH relativeFrom="page">
            <wp:posOffset>361950</wp:posOffset>
          </wp:positionH>
          <wp:positionV relativeFrom="paragraph">
            <wp:posOffset>-1381760</wp:posOffset>
          </wp:positionV>
          <wp:extent cx="7809876" cy="10165823"/>
          <wp:effectExtent l="0" t="0" r="635" b="698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03" w:type="dxa"/>
      <w:tblInd w:w="3611" w:type="dxa"/>
      <w:tblLayout w:type="fixed"/>
      <w:tblLook w:val="04A0" w:firstRow="1" w:lastRow="0" w:firstColumn="1" w:lastColumn="0" w:noHBand="0" w:noVBand="1"/>
    </w:tblPr>
    <w:tblGrid>
      <w:gridCol w:w="2551"/>
      <w:gridCol w:w="3052"/>
    </w:tblGrid>
    <w:tr w:rsidR="0078169A" w:rsidRPr="00CD74AE" w14:paraId="6C4F6216" w14:textId="77777777" w:rsidTr="00956714">
      <w:tc>
        <w:tcPr>
          <w:tcW w:w="2551" w:type="dxa"/>
          <w:vAlign w:val="center"/>
          <w:hideMark/>
        </w:tcPr>
        <w:p w14:paraId="7B93160F" w14:textId="77777777" w:rsidR="0078169A" w:rsidRDefault="0078169A"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Recurso de Revisión:</w:t>
          </w:r>
        </w:p>
        <w:p w14:paraId="25C210A6" w14:textId="77777777" w:rsidR="0078169A" w:rsidRPr="00CD74AE" w:rsidRDefault="0078169A" w:rsidP="00D163CE">
          <w:pPr>
            <w:pStyle w:val="Encabezado"/>
            <w:rPr>
              <w:rFonts w:ascii="Palatino Linotype" w:hAnsi="Palatino Linotype"/>
              <w:b/>
              <w:noProof/>
              <w:lang w:val="es-ES_tradnl" w:eastAsia="es-MX"/>
            </w:rPr>
          </w:pPr>
        </w:p>
      </w:tc>
      <w:tc>
        <w:tcPr>
          <w:tcW w:w="3052" w:type="dxa"/>
          <w:vAlign w:val="center"/>
          <w:hideMark/>
        </w:tcPr>
        <w:p w14:paraId="2105886C" w14:textId="79A0E360" w:rsidR="0078169A" w:rsidRPr="00CD74AE" w:rsidRDefault="0078169A"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15784</w:t>
          </w:r>
          <w:r w:rsidRPr="00CD74AE">
            <w:rPr>
              <w:rFonts w:ascii="Palatino Linotype" w:hAnsi="Palatino Linotype"/>
              <w:b/>
              <w:noProof/>
              <w:lang w:val="es-ES_tradnl" w:eastAsia="es-MX"/>
            </w:rPr>
            <w:t>/INFOEM/IP/RR/2022</w:t>
          </w:r>
          <w:r>
            <w:rPr>
              <w:rFonts w:ascii="Palatino Linotype" w:hAnsi="Palatino Linotype"/>
              <w:b/>
              <w:noProof/>
              <w:lang w:val="es-ES_tradnl" w:eastAsia="es-MX"/>
            </w:rPr>
            <w:t xml:space="preserve"> y acumulado</w:t>
          </w:r>
        </w:p>
      </w:tc>
    </w:tr>
    <w:tr w:rsidR="0078169A" w:rsidRPr="00CD74AE" w14:paraId="52C0CA1D" w14:textId="77777777" w:rsidTr="00956714">
      <w:tc>
        <w:tcPr>
          <w:tcW w:w="2551" w:type="dxa"/>
          <w:vAlign w:val="center"/>
        </w:tcPr>
        <w:p w14:paraId="72D8FC30" w14:textId="5F14E478" w:rsidR="0078169A" w:rsidRPr="00CD74AE" w:rsidRDefault="0078169A"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Recurrente:</w:t>
          </w:r>
        </w:p>
      </w:tc>
      <w:tc>
        <w:tcPr>
          <w:tcW w:w="3052" w:type="dxa"/>
          <w:vAlign w:val="center"/>
        </w:tcPr>
        <w:p w14:paraId="094FBAE0" w14:textId="2C3FD968" w:rsidR="0078169A" w:rsidRDefault="0078169A" w:rsidP="00D163CE">
          <w:pPr>
            <w:pStyle w:val="Encabezado"/>
            <w:rPr>
              <w:rFonts w:ascii="Palatino Linotype" w:hAnsi="Palatino Linotype"/>
              <w:b/>
              <w:noProof/>
              <w:lang w:val="es-ES_tradnl" w:eastAsia="es-MX"/>
            </w:rPr>
          </w:pPr>
        </w:p>
      </w:tc>
    </w:tr>
    <w:tr w:rsidR="0078169A" w:rsidRPr="00CD74AE" w14:paraId="0721602A" w14:textId="77777777" w:rsidTr="00956714">
      <w:trPr>
        <w:trHeight w:val="228"/>
      </w:trPr>
      <w:tc>
        <w:tcPr>
          <w:tcW w:w="2551" w:type="dxa"/>
          <w:vAlign w:val="center"/>
          <w:hideMark/>
        </w:tcPr>
        <w:p w14:paraId="7CAC0507" w14:textId="77777777" w:rsidR="0078169A" w:rsidRDefault="0078169A"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Sujeto obligado:</w:t>
          </w:r>
        </w:p>
        <w:p w14:paraId="3C72D171" w14:textId="77777777" w:rsidR="0078169A" w:rsidRPr="00CD74AE" w:rsidRDefault="0078169A" w:rsidP="00D163CE">
          <w:pPr>
            <w:pStyle w:val="Encabezado"/>
            <w:rPr>
              <w:rFonts w:ascii="Palatino Linotype" w:hAnsi="Palatino Linotype"/>
              <w:b/>
              <w:noProof/>
              <w:lang w:val="es-ES_tradnl" w:eastAsia="es-MX"/>
            </w:rPr>
          </w:pPr>
        </w:p>
      </w:tc>
      <w:tc>
        <w:tcPr>
          <w:tcW w:w="3052" w:type="dxa"/>
          <w:vAlign w:val="center"/>
          <w:hideMark/>
        </w:tcPr>
        <w:p w14:paraId="1BD9A1D0" w14:textId="46D4718C" w:rsidR="0078169A" w:rsidRPr="00CD74AE" w:rsidRDefault="0078169A" w:rsidP="00956714">
          <w:pPr>
            <w:pStyle w:val="Encabezado"/>
            <w:jc w:val="both"/>
            <w:rPr>
              <w:rFonts w:ascii="Palatino Linotype" w:hAnsi="Palatino Linotype"/>
              <w:b/>
              <w:noProof/>
              <w:lang w:val="es-ES_tradnl" w:eastAsia="es-MX"/>
            </w:rPr>
          </w:pPr>
          <w:r>
            <w:rPr>
              <w:rFonts w:ascii="Palatino Linotype" w:hAnsi="Palatino Linotype"/>
              <w:b/>
              <w:noProof/>
              <w:lang w:val="es-ES_tradnl" w:eastAsia="es-MX"/>
            </w:rPr>
            <w:t>Ayuntamiento de Valle de Bravo</w:t>
          </w:r>
        </w:p>
      </w:tc>
    </w:tr>
    <w:tr w:rsidR="0078169A" w:rsidRPr="00CD74AE" w14:paraId="135F12F3" w14:textId="77777777" w:rsidTr="00956714">
      <w:tc>
        <w:tcPr>
          <w:tcW w:w="2551" w:type="dxa"/>
          <w:vAlign w:val="center"/>
          <w:hideMark/>
        </w:tcPr>
        <w:p w14:paraId="2672D632" w14:textId="77777777" w:rsidR="0078169A" w:rsidRPr="00CD74AE" w:rsidRDefault="0078169A"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Comisionada ponente:</w:t>
          </w:r>
        </w:p>
      </w:tc>
      <w:tc>
        <w:tcPr>
          <w:tcW w:w="3052" w:type="dxa"/>
          <w:vAlign w:val="center"/>
          <w:hideMark/>
        </w:tcPr>
        <w:p w14:paraId="1E8FF2B7" w14:textId="77777777" w:rsidR="0078169A" w:rsidRPr="00CD74AE" w:rsidRDefault="0078169A"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Guadalupe Ramírez Peña</w:t>
          </w:r>
        </w:p>
      </w:tc>
    </w:tr>
  </w:tbl>
  <w:p w14:paraId="7F629E6C" w14:textId="76C6A84B" w:rsidR="0078169A" w:rsidRDefault="0078169A" w:rsidP="00B401C7">
    <w:pPr>
      <w:pStyle w:val="Encabezado"/>
      <w:tabs>
        <w:tab w:val="clear" w:pos="4419"/>
        <w:tab w:val="clear" w:pos="8838"/>
        <w:tab w:val="left" w:pos="3466"/>
      </w:tabs>
    </w:pPr>
    <w:r>
      <w:rPr>
        <w:rFonts w:ascii="Palatino Linotype" w:hAnsi="Palatino Linotype"/>
        <w:noProof/>
        <w:lang w:eastAsia="es-MX"/>
      </w:rPr>
      <w:drawing>
        <wp:anchor distT="0" distB="0" distL="114300" distR="114300" simplePos="0" relativeHeight="251661312" behindDoc="1" locked="0" layoutInCell="1" allowOverlap="1" wp14:anchorId="3E3345C0" wp14:editId="6A376C94">
          <wp:simplePos x="0" y="0"/>
          <wp:positionH relativeFrom="page">
            <wp:posOffset>318207</wp:posOffset>
          </wp:positionH>
          <wp:positionV relativeFrom="paragraph">
            <wp:posOffset>-1534160</wp:posOffset>
          </wp:positionV>
          <wp:extent cx="7809876" cy="10165823"/>
          <wp:effectExtent l="0" t="0" r="635" b="698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C8D"/>
    <w:multiLevelType w:val="hybridMultilevel"/>
    <w:tmpl w:val="38A20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96093"/>
    <w:multiLevelType w:val="hybridMultilevel"/>
    <w:tmpl w:val="F604A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5507DE"/>
    <w:multiLevelType w:val="hybridMultilevel"/>
    <w:tmpl w:val="EA2AD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F07028"/>
    <w:multiLevelType w:val="hybridMultilevel"/>
    <w:tmpl w:val="8A58F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BD51A2"/>
    <w:multiLevelType w:val="hybridMultilevel"/>
    <w:tmpl w:val="E6501A66"/>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BF1A92"/>
    <w:multiLevelType w:val="hybridMultilevel"/>
    <w:tmpl w:val="EF54EB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0943F1"/>
    <w:multiLevelType w:val="hybridMultilevel"/>
    <w:tmpl w:val="7EF29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E568A0"/>
    <w:multiLevelType w:val="hybridMultilevel"/>
    <w:tmpl w:val="2CB439A4"/>
    <w:lvl w:ilvl="0" w:tplc="615685FC">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AB5F78"/>
    <w:multiLevelType w:val="hybridMultilevel"/>
    <w:tmpl w:val="6EE27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58339E"/>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F66E54"/>
    <w:multiLevelType w:val="hybridMultilevel"/>
    <w:tmpl w:val="97E6F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C117E2"/>
    <w:multiLevelType w:val="hybridMultilevel"/>
    <w:tmpl w:val="47AA9170"/>
    <w:lvl w:ilvl="0" w:tplc="080A0001">
      <w:start w:val="1"/>
      <w:numFmt w:val="bullet"/>
      <w:lvlText w:val=""/>
      <w:lvlJc w:val="left"/>
      <w:pPr>
        <w:ind w:left="786" w:hanging="360"/>
      </w:pPr>
      <w:rPr>
        <w:rFonts w:ascii="Symbol" w:hAnsi="Symbol" w:hint="default"/>
        <w:b w:val="0"/>
        <w:bCs/>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2" w15:restartNumberingAfterBreak="0">
    <w:nsid w:val="3761482B"/>
    <w:multiLevelType w:val="hybridMultilevel"/>
    <w:tmpl w:val="D6121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8D2829"/>
    <w:multiLevelType w:val="hybridMultilevel"/>
    <w:tmpl w:val="C414AADA"/>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4" w15:restartNumberingAfterBreak="0">
    <w:nsid w:val="3E673ED4"/>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3A024D"/>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C86433"/>
    <w:multiLevelType w:val="hybridMultilevel"/>
    <w:tmpl w:val="8F58B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2C12A8"/>
    <w:multiLevelType w:val="hybridMultilevel"/>
    <w:tmpl w:val="013E08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C72C4D"/>
    <w:multiLevelType w:val="hybridMultilevel"/>
    <w:tmpl w:val="827654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6E16B8"/>
    <w:multiLevelType w:val="hybridMultilevel"/>
    <w:tmpl w:val="6BD665C0"/>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B26633"/>
    <w:multiLevelType w:val="hybridMultilevel"/>
    <w:tmpl w:val="05C0D98E"/>
    <w:lvl w:ilvl="0" w:tplc="CA6893A0">
      <w:start w:val="1"/>
      <w:numFmt w:val="lowerLetter"/>
      <w:lvlText w:val="%1)"/>
      <w:lvlJc w:val="left"/>
      <w:pPr>
        <w:ind w:left="786" w:hanging="360"/>
      </w:pPr>
      <w:rPr>
        <w:rFonts w:hint="default"/>
        <w:b/>
        <w:bCs/>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15:restartNumberingAfterBreak="0">
    <w:nsid w:val="4F8E411B"/>
    <w:multiLevelType w:val="hybridMultilevel"/>
    <w:tmpl w:val="5316FCC0"/>
    <w:lvl w:ilvl="0" w:tplc="39EC82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0A44CC"/>
    <w:multiLevelType w:val="hybridMultilevel"/>
    <w:tmpl w:val="F55A34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88449B"/>
    <w:multiLevelType w:val="hybridMultilevel"/>
    <w:tmpl w:val="6A5EF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E20BC6"/>
    <w:multiLevelType w:val="hybridMultilevel"/>
    <w:tmpl w:val="A282E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CA1A1E"/>
    <w:multiLevelType w:val="hybridMultilevel"/>
    <w:tmpl w:val="3EE67070"/>
    <w:lvl w:ilvl="0" w:tplc="615685FC">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531A4D"/>
    <w:multiLevelType w:val="hybridMultilevel"/>
    <w:tmpl w:val="50EE4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D22980"/>
    <w:multiLevelType w:val="hybridMultilevel"/>
    <w:tmpl w:val="94AAC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B66BBB"/>
    <w:multiLevelType w:val="hybridMultilevel"/>
    <w:tmpl w:val="42F871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314C85"/>
    <w:multiLevelType w:val="hybridMultilevel"/>
    <w:tmpl w:val="88EA1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E19147E"/>
    <w:multiLevelType w:val="hybridMultilevel"/>
    <w:tmpl w:val="7DA2395C"/>
    <w:lvl w:ilvl="0" w:tplc="FD88CCCC">
      <w:start w:val="1"/>
      <w:numFmt w:val="bullet"/>
      <w:lvlText w:val=""/>
      <w:lvlJc w:val="left"/>
      <w:pPr>
        <w:ind w:left="720" w:hanging="360"/>
      </w:pPr>
      <w:rPr>
        <w:rFonts w:ascii="Symbol" w:hAnsi="Symbol" w:hint="default"/>
        <w:sz w:val="22"/>
        <w:szCs w:val="1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637FFB"/>
    <w:multiLevelType w:val="hybridMultilevel"/>
    <w:tmpl w:val="007A8E02"/>
    <w:lvl w:ilvl="0" w:tplc="615685FC">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5D13363"/>
    <w:multiLevelType w:val="hybridMultilevel"/>
    <w:tmpl w:val="6BD665C0"/>
    <w:lvl w:ilvl="0" w:tplc="A3E2B5B4">
      <w:start w:val="1"/>
      <w:numFmt w:val="lowerLetter"/>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7DCC566E"/>
    <w:multiLevelType w:val="hybridMultilevel"/>
    <w:tmpl w:val="EC10B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DFB6913"/>
    <w:multiLevelType w:val="hybridMultilevel"/>
    <w:tmpl w:val="6BD665C0"/>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CA6540"/>
    <w:multiLevelType w:val="hybridMultilevel"/>
    <w:tmpl w:val="6BD665C0"/>
    <w:lvl w:ilvl="0" w:tplc="A3E2B5B4">
      <w:start w:val="1"/>
      <w:numFmt w:val="lowerLetter"/>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15:restartNumberingAfterBreak="0">
    <w:nsid w:val="7F5952DC"/>
    <w:multiLevelType w:val="hybridMultilevel"/>
    <w:tmpl w:val="4D0E5F82"/>
    <w:lvl w:ilvl="0" w:tplc="1FA08D68">
      <w:start w:val="2"/>
      <w:numFmt w:val="bullet"/>
      <w:lvlText w:val="-"/>
      <w:lvlJc w:val="left"/>
      <w:pPr>
        <w:ind w:left="927" w:hanging="360"/>
      </w:pPr>
      <w:rPr>
        <w:rFonts w:ascii="Palatino Linotype" w:eastAsiaTheme="minorHAnsi" w:hAnsi="Palatino Linotype" w:cstheme="minorBidi" w:hint="default"/>
        <w:b/>
        <w:i w:val="0"/>
        <w:sz w:val="24"/>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num w:numId="1">
    <w:abstractNumId w:val="28"/>
  </w:num>
  <w:num w:numId="2">
    <w:abstractNumId w:val="21"/>
  </w:num>
  <w:num w:numId="3">
    <w:abstractNumId w:val="19"/>
  </w:num>
  <w:num w:numId="4">
    <w:abstractNumId w:val="4"/>
  </w:num>
  <w:num w:numId="5">
    <w:abstractNumId w:val="2"/>
  </w:num>
  <w:num w:numId="6">
    <w:abstractNumId w:val="17"/>
  </w:num>
  <w:num w:numId="7">
    <w:abstractNumId w:val="1"/>
  </w:num>
  <w:num w:numId="8">
    <w:abstractNumId w:val="15"/>
  </w:num>
  <w:num w:numId="9">
    <w:abstractNumId w:val="22"/>
  </w:num>
  <w:num w:numId="10">
    <w:abstractNumId w:val="18"/>
  </w:num>
  <w:num w:numId="11">
    <w:abstractNumId w:val="5"/>
  </w:num>
  <w:num w:numId="12">
    <w:abstractNumId w:val="14"/>
  </w:num>
  <w:num w:numId="13">
    <w:abstractNumId w:val="23"/>
  </w:num>
  <w:num w:numId="14">
    <w:abstractNumId w:val="9"/>
  </w:num>
  <w:num w:numId="15">
    <w:abstractNumId w:val="0"/>
  </w:num>
  <w:num w:numId="16">
    <w:abstractNumId w:val="0"/>
  </w:num>
  <w:num w:numId="17">
    <w:abstractNumId w:val="29"/>
  </w:num>
  <w:num w:numId="18">
    <w:abstractNumId w:val="30"/>
  </w:num>
  <w:num w:numId="19">
    <w:abstractNumId w:val="12"/>
  </w:num>
  <w:num w:numId="20">
    <w:abstractNumId w:val="11"/>
  </w:num>
  <w:num w:numId="21">
    <w:abstractNumId w:val="24"/>
  </w:num>
  <w:num w:numId="22">
    <w:abstractNumId w:val="10"/>
  </w:num>
  <w:num w:numId="23">
    <w:abstractNumId w:val="34"/>
  </w:num>
  <w:num w:numId="24">
    <w:abstractNumId w:val="3"/>
  </w:num>
  <w:num w:numId="25">
    <w:abstractNumId w:val="35"/>
  </w:num>
  <w:num w:numId="26">
    <w:abstractNumId w:val="32"/>
  </w:num>
  <w:num w:numId="27">
    <w:abstractNumId w:val="16"/>
  </w:num>
  <w:num w:numId="28">
    <w:abstractNumId w:val="33"/>
  </w:num>
  <w:num w:numId="29">
    <w:abstractNumId w:val="31"/>
  </w:num>
  <w:num w:numId="30">
    <w:abstractNumId w:val="6"/>
  </w:num>
  <w:num w:numId="31">
    <w:abstractNumId w:val="20"/>
  </w:num>
  <w:num w:numId="32">
    <w:abstractNumId w:val="8"/>
  </w:num>
  <w:num w:numId="33">
    <w:abstractNumId w:val="27"/>
  </w:num>
  <w:num w:numId="34">
    <w:abstractNumId w:val="26"/>
  </w:num>
  <w:num w:numId="35">
    <w:abstractNumId w:val="36"/>
  </w:num>
  <w:num w:numId="36">
    <w:abstractNumId w:val="7"/>
  </w:num>
  <w:num w:numId="37">
    <w:abstractNumId w:val="25"/>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4AE"/>
    <w:rsid w:val="00036333"/>
    <w:rsid w:val="000411A5"/>
    <w:rsid w:val="0005230A"/>
    <w:rsid w:val="00053E32"/>
    <w:rsid w:val="000719EC"/>
    <w:rsid w:val="0009025C"/>
    <w:rsid w:val="000A2FDB"/>
    <w:rsid w:val="000B7885"/>
    <w:rsid w:val="000F169C"/>
    <w:rsid w:val="000F6611"/>
    <w:rsid w:val="00121140"/>
    <w:rsid w:val="00153F9C"/>
    <w:rsid w:val="00157606"/>
    <w:rsid w:val="001639B7"/>
    <w:rsid w:val="00180F4F"/>
    <w:rsid w:val="001973F6"/>
    <w:rsid w:val="001A242D"/>
    <w:rsid w:val="001B4EA3"/>
    <w:rsid w:val="001E21C7"/>
    <w:rsid w:val="00217E0D"/>
    <w:rsid w:val="002268CC"/>
    <w:rsid w:val="00237304"/>
    <w:rsid w:val="0026462A"/>
    <w:rsid w:val="00270B8D"/>
    <w:rsid w:val="00280F64"/>
    <w:rsid w:val="002872A7"/>
    <w:rsid w:val="002B1650"/>
    <w:rsid w:val="002B7A6B"/>
    <w:rsid w:val="002C2BBC"/>
    <w:rsid w:val="002E3ADA"/>
    <w:rsid w:val="002F15F3"/>
    <w:rsid w:val="002F7289"/>
    <w:rsid w:val="00305635"/>
    <w:rsid w:val="003128DD"/>
    <w:rsid w:val="00334475"/>
    <w:rsid w:val="003345F8"/>
    <w:rsid w:val="00337690"/>
    <w:rsid w:val="00361DCD"/>
    <w:rsid w:val="003711A1"/>
    <w:rsid w:val="00372019"/>
    <w:rsid w:val="00374DCD"/>
    <w:rsid w:val="00385762"/>
    <w:rsid w:val="00387BF0"/>
    <w:rsid w:val="00394315"/>
    <w:rsid w:val="003D3F48"/>
    <w:rsid w:val="003D4A76"/>
    <w:rsid w:val="003D6C61"/>
    <w:rsid w:val="00407798"/>
    <w:rsid w:val="00415685"/>
    <w:rsid w:val="00424CE6"/>
    <w:rsid w:val="004429AF"/>
    <w:rsid w:val="0045185F"/>
    <w:rsid w:val="004711DC"/>
    <w:rsid w:val="004843D7"/>
    <w:rsid w:val="00491893"/>
    <w:rsid w:val="00495BBD"/>
    <w:rsid w:val="004A41A2"/>
    <w:rsid w:val="00501690"/>
    <w:rsid w:val="0051073A"/>
    <w:rsid w:val="00523332"/>
    <w:rsid w:val="00547A7E"/>
    <w:rsid w:val="00556059"/>
    <w:rsid w:val="00560F38"/>
    <w:rsid w:val="00561C58"/>
    <w:rsid w:val="00575937"/>
    <w:rsid w:val="005A0AEA"/>
    <w:rsid w:val="005B6B57"/>
    <w:rsid w:val="005E5100"/>
    <w:rsid w:val="0060552E"/>
    <w:rsid w:val="0060705A"/>
    <w:rsid w:val="00611A59"/>
    <w:rsid w:val="00635C67"/>
    <w:rsid w:val="00671942"/>
    <w:rsid w:val="00705DA1"/>
    <w:rsid w:val="00706605"/>
    <w:rsid w:val="00710E7F"/>
    <w:rsid w:val="0072315C"/>
    <w:rsid w:val="00774334"/>
    <w:rsid w:val="0078169A"/>
    <w:rsid w:val="007844C1"/>
    <w:rsid w:val="007935B8"/>
    <w:rsid w:val="007B3856"/>
    <w:rsid w:val="007B527B"/>
    <w:rsid w:val="007C40B2"/>
    <w:rsid w:val="007C7DEC"/>
    <w:rsid w:val="007D2AA5"/>
    <w:rsid w:val="007D4A2B"/>
    <w:rsid w:val="007E3029"/>
    <w:rsid w:val="007F1590"/>
    <w:rsid w:val="008010B3"/>
    <w:rsid w:val="00803487"/>
    <w:rsid w:val="00806FF6"/>
    <w:rsid w:val="008078FC"/>
    <w:rsid w:val="00807954"/>
    <w:rsid w:val="00835D15"/>
    <w:rsid w:val="00886513"/>
    <w:rsid w:val="00890041"/>
    <w:rsid w:val="008B4E29"/>
    <w:rsid w:val="008C37F4"/>
    <w:rsid w:val="008E26F6"/>
    <w:rsid w:val="008F69AE"/>
    <w:rsid w:val="008F72A8"/>
    <w:rsid w:val="00915651"/>
    <w:rsid w:val="00955FD4"/>
    <w:rsid w:val="00956714"/>
    <w:rsid w:val="009600C3"/>
    <w:rsid w:val="009724BC"/>
    <w:rsid w:val="00983B1D"/>
    <w:rsid w:val="009C1D5A"/>
    <w:rsid w:val="009E0D84"/>
    <w:rsid w:val="009E1FF9"/>
    <w:rsid w:val="009F3FE6"/>
    <w:rsid w:val="00A034B3"/>
    <w:rsid w:val="00A3438C"/>
    <w:rsid w:val="00A377B7"/>
    <w:rsid w:val="00A741DF"/>
    <w:rsid w:val="00A754C7"/>
    <w:rsid w:val="00A96914"/>
    <w:rsid w:val="00AB64CB"/>
    <w:rsid w:val="00AC002A"/>
    <w:rsid w:val="00AC0A36"/>
    <w:rsid w:val="00AD2C99"/>
    <w:rsid w:val="00AE4AD6"/>
    <w:rsid w:val="00AF412D"/>
    <w:rsid w:val="00B401C7"/>
    <w:rsid w:val="00B41775"/>
    <w:rsid w:val="00B424FF"/>
    <w:rsid w:val="00B45D51"/>
    <w:rsid w:val="00B60116"/>
    <w:rsid w:val="00B63CC5"/>
    <w:rsid w:val="00B751D8"/>
    <w:rsid w:val="00BA5ED9"/>
    <w:rsid w:val="00C11D6C"/>
    <w:rsid w:val="00C14AFA"/>
    <w:rsid w:val="00C2784A"/>
    <w:rsid w:val="00C5099A"/>
    <w:rsid w:val="00C6689B"/>
    <w:rsid w:val="00C6727E"/>
    <w:rsid w:val="00CA621D"/>
    <w:rsid w:val="00CA664A"/>
    <w:rsid w:val="00CA71DC"/>
    <w:rsid w:val="00CC0795"/>
    <w:rsid w:val="00CD7174"/>
    <w:rsid w:val="00CD74AE"/>
    <w:rsid w:val="00CE6070"/>
    <w:rsid w:val="00D163CE"/>
    <w:rsid w:val="00D222CE"/>
    <w:rsid w:val="00D51D70"/>
    <w:rsid w:val="00D52A05"/>
    <w:rsid w:val="00D57F39"/>
    <w:rsid w:val="00DD2B6E"/>
    <w:rsid w:val="00DE31A1"/>
    <w:rsid w:val="00DF4EC9"/>
    <w:rsid w:val="00E025A4"/>
    <w:rsid w:val="00E03972"/>
    <w:rsid w:val="00E07A9B"/>
    <w:rsid w:val="00E21F43"/>
    <w:rsid w:val="00E23BD1"/>
    <w:rsid w:val="00E26BA6"/>
    <w:rsid w:val="00E623B9"/>
    <w:rsid w:val="00E7350E"/>
    <w:rsid w:val="00E74EE1"/>
    <w:rsid w:val="00E7603E"/>
    <w:rsid w:val="00EA41C0"/>
    <w:rsid w:val="00EB0DA3"/>
    <w:rsid w:val="00EF5231"/>
    <w:rsid w:val="00EF7848"/>
    <w:rsid w:val="00F01053"/>
    <w:rsid w:val="00F22255"/>
    <w:rsid w:val="00F437F6"/>
    <w:rsid w:val="00F551C5"/>
    <w:rsid w:val="00F55B80"/>
    <w:rsid w:val="00F55BC9"/>
    <w:rsid w:val="00F85A21"/>
    <w:rsid w:val="00FE39B4"/>
    <w:rsid w:val="00FF64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8E39C"/>
  <w15:chartTrackingRefBased/>
  <w15:docId w15:val="{BC6E9BD5-4970-456D-A623-ACA3EE55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E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customStyle="1" w:styleId="Mencinsinresolver1">
    <w:name w:val="Mención sin resolver1"/>
    <w:basedOn w:val="Fuentedeprrafopredeter"/>
    <w:uiPriority w:val="99"/>
    <w:semiHidden/>
    <w:unhideWhenUsed/>
    <w:rsid w:val="00371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417">
      <w:bodyDiv w:val="1"/>
      <w:marLeft w:val="0"/>
      <w:marRight w:val="0"/>
      <w:marTop w:val="0"/>
      <w:marBottom w:val="0"/>
      <w:divBdr>
        <w:top w:val="none" w:sz="0" w:space="0" w:color="auto"/>
        <w:left w:val="none" w:sz="0" w:space="0" w:color="auto"/>
        <w:bottom w:val="none" w:sz="0" w:space="0" w:color="auto"/>
        <w:right w:val="none" w:sz="0" w:space="0" w:color="auto"/>
      </w:divBdr>
    </w:div>
    <w:div w:id="98912082">
      <w:bodyDiv w:val="1"/>
      <w:marLeft w:val="0"/>
      <w:marRight w:val="0"/>
      <w:marTop w:val="0"/>
      <w:marBottom w:val="0"/>
      <w:divBdr>
        <w:top w:val="none" w:sz="0" w:space="0" w:color="auto"/>
        <w:left w:val="none" w:sz="0" w:space="0" w:color="auto"/>
        <w:bottom w:val="none" w:sz="0" w:space="0" w:color="auto"/>
        <w:right w:val="none" w:sz="0" w:space="0" w:color="auto"/>
      </w:divBdr>
    </w:div>
    <w:div w:id="259340735">
      <w:bodyDiv w:val="1"/>
      <w:marLeft w:val="0"/>
      <w:marRight w:val="0"/>
      <w:marTop w:val="0"/>
      <w:marBottom w:val="0"/>
      <w:divBdr>
        <w:top w:val="none" w:sz="0" w:space="0" w:color="auto"/>
        <w:left w:val="none" w:sz="0" w:space="0" w:color="auto"/>
        <w:bottom w:val="none" w:sz="0" w:space="0" w:color="auto"/>
        <w:right w:val="none" w:sz="0" w:space="0" w:color="auto"/>
      </w:divBdr>
    </w:div>
    <w:div w:id="265500822">
      <w:bodyDiv w:val="1"/>
      <w:marLeft w:val="0"/>
      <w:marRight w:val="0"/>
      <w:marTop w:val="0"/>
      <w:marBottom w:val="0"/>
      <w:divBdr>
        <w:top w:val="none" w:sz="0" w:space="0" w:color="auto"/>
        <w:left w:val="none" w:sz="0" w:space="0" w:color="auto"/>
        <w:bottom w:val="none" w:sz="0" w:space="0" w:color="auto"/>
        <w:right w:val="none" w:sz="0" w:space="0" w:color="auto"/>
      </w:divBdr>
    </w:div>
    <w:div w:id="282467414">
      <w:bodyDiv w:val="1"/>
      <w:marLeft w:val="0"/>
      <w:marRight w:val="0"/>
      <w:marTop w:val="0"/>
      <w:marBottom w:val="0"/>
      <w:divBdr>
        <w:top w:val="none" w:sz="0" w:space="0" w:color="auto"/>
        <w:left w:val="none" w:sz="0" w:space="0" w:color="auto"/>
        <w:bottom w:val="none" w:sz="0" w:space="0" w:color="auto"/>
        <w:right w:val="none" w:sz="0" w:space="0" w:color="auto"/>
      </w:divBdr>
    </w:div>
    <w:div w:id="305860585">
      <w:bodyDiv w:val="1"/>
      <w:marLeft w:val="0"/>
      <w:marRight w:val="0"/>
      <w:marTop w:val="0"/>
      <w:marBottom w:val="0"/>
      <w:divBdr>
        <w:top w:val="none" w:sz="0" w:space="0" w:color="auto"/>
        <w:left w:val="none" w:sz="0" w:space="0" w:color="auto"/>
        <w:bottom w:val="none" w:sz="0" w:space="0" w:color="auto"/>
        <w:right w:val="none" w:sz="0" w:space="0" w:color="auto"/>
      </w:divBdr>
    </w:div>
    <w:div w:id="320352037">
      <w:bodyDiv w:val="1"/>
      <w:marLeft w:val="0"/>
      <w:marRight w:val="0"/>
      <w:marTop w:val="0"/>
      <w:marBottom w:val="0"/>
      <w:divBdr>
        <w:top w:val="none" w:sz="0" w:space="0" w:color="auto"/>
        <w:left w:val="none" w:sz="0" w:space="0" w:color="auto"/>
        <w:bottom w:val="none" w:sz="0" w:space="0" w:color="auto"/>
        <w:right w:val="none" w:sz="0" w:space="0" w:color="auto"/>
      </w:divBdr>
    </w:div>
    <w:div w:id="362249153">
      <w:bodyDiv w:val="1"/>
      <w:marLeft w:val="0"/>
      <w:marRight w:val="0"/>
      <w:marTop w:val="0"/>
      <w:marBottom w:val="0"/>
      <w:divBdr>
        <w:top w:val="none" w:sz="0" w:space="0" w:color="auto"/>
        <w:left w:val="none" w:sz="0" w:space="0" w:color="auto"/>
        <w:bottom w:val="none" w:sz="0" w:space="0" w:color="auto"/>
        <w:right w:val="none" w:sz="0" w:space="0" w:color="auto"/>
      </w:divBdr>
    </w:div>
    <w:div w:id="416751813">
      <w:bodyDiv w:val="1"/>
      <w:marLeft w:val="0"/>
      <w:marRight w:val="0"/>
      <w:marTop w:val="0"/>
      <w:marBottom w:val="0"/>
      <w:divBdr>
        <w:top w:val="none" w:sz="0" w:space="0" w:color="auto"/>
        <w:left w:val="none" w:sz="0" w:space="0" w:color="auto"/>
        <w:bottom w:val="none" w:sz="0" w:space="0" w:color="auto"/>
        <w:right w:val="none" w:sz="0" w:space="0" w:color="auto"/>
      </w:divBdr>
    </w:div>
    <w:div w:id="428083039">
      <w:bodyDiv w:val="1"/>
      <w:marLeft w:val="0"/>
      <w:marRight w:val="0"/>
      <w:marTop w:val="0"/>
      <w:marBottom w:val="0"/>
      <w:divBdr>
        <w:top w:val="none" w:sz="0" w:space="0" w:color="auto"/>
        <w:left w:val="none" w:sz="0" w:space="0" w:color="auto"/>
        <w:bottom w:val="none" w:sz="0" w:space="0" w:color="auto"/>
        <w:right w:val="none" w:sz="0" w:space="0" w:color="auto"/>
      </w:divBdr>
    </w:div>
    <w:div w:id="444153130">
      <w:bodyDiv w:val="1"/>
      <w:marLeft w:val="0"/>
      <w:marRight w:val="0"/>
      <w:marTop w:val="0"/>
      <w:marBottom w:val="0"/>
      <w:divBdr>
        <w:top w:val="none" w:sz="0" w:space="0" w:color="auto"/>
        <w:left w:val="none" w:sz="0" w:space="0" w:color="auto"/>
        <w:bottom w:val="none" w:sz="0" w:space="0" w:color="auto"/>
        <w:right w:val="none" w:sz="0" w:space="0" w:color="auto"/>
      </w:divBdr>
    </w:div>
    <w:div w:id="457532555">
      <w:bodyDiv w:val="1"/>
      <w:marLeft w:val="0"/>
      <w:marRight w:val="0"/>
      <w:marTop w:val="0"/>
      <w:marBottom w:val="0"/>
      <w:divBdr>
        <w:top w:val="none" w:sz="0" w:space="0" w:color="auto"/>
        <w:left w:val="none" w:sz="0" w:space="0" w:color="auto"/>
        <w:bottom w:val="none" w:sz="0" w:space="0" w:color="auto"/>
        <w:right w:val="none" w:sz="0" w:space="0" w:color="auto"/>
      </w:divBdr>
    </w:div>
    <w:div w:id="472064673">
      <w:bodyDiv w:val="1"/>
      <w:marLeft w:val="0"/>
      <w:marRight w:val="0"/>
      <w:marTop w:val="0"/>
      <w:marBottom w:val="0"/>
      <w:divBdr>
        <w:top w:val="none" w:sz="0" w:space="0" w:color="auto"/>
        <w:left w:val="none" w:sz="0" w:space="0" w:color="auto"/>
        <w:bottom w:val="none" w:sz="0" w:space="0" w:color="auto"/>
        <w:right w:val="none" w:sz="0" w:space="0" w:color="auto"/>
      </w:divBdr>
    </w:div>
    <w:div w:id="482740773">
      <w:bodyDiv w:val="1"/>
      <w:marLeft w:val="0"/>
      <w:marRight w:val="0"/>
      <w:marTop w:val="0"/>
      <w:marBottom w:val="0"/>
      <w:divBdr>
        <w:top w:val="none" w:sz="0" w:space="0" w:color="auto"/>
        <w:left w:val="none" w:sz="0" w:space="0" w:color="auto"/>
        <w:bottom w:val="none" w:sz="0" w:space="0" w:color="auto"/>
        <w:right w:val="none" w:sz="0" w:space="0" w:color="auto"/>
      </w:divBdr>
    </w:div>
    <w:div w:id="543710722">
      <w:bodyDiv w:val="1"/>
      <w:marLeft w:val="0"/>
      <w:marRight w:val="0"/>
      <w:marTop w:val="0"/>
      <w:marBottom w:val="0"/>
      <w:divBdr>
        <w:top w:val="none" w:sz="0" w:space="0" w:color="auto"/>
        <w:left w:val="none" w:sz="0" w:space="0" w:color="auto"/>
        <w:bottom w:val="none" w:sz="0" w:space="0" w:color="auto"/>
        <w:right w:val="none" w:sz="0" w:space="0" w:color="auto"/>
      </w:divBdr>
    </w:div>
    <w:div w:id="585922998">
      <w:bodyDiv w:val="1"/>
      <w:marLeft w:val="0"/>
      <w:marRight w:val="0"/>
      <w:marTop w:val="0"/>
      <w:marBottom w:val="0"/>
      <w:divBdr>
        <w:top w:val="none" w:sz="0" w:space="0" w:color="auto"/>
        <w:left w:val="none" w:sz="0" w:space="0" w:color="auto"/>
        <w:bottom w:val="none" w:sz="0" w:space="0" w:color="auto"/>
        <w:right w:val="none" w:sz="0" w:space="0" w:color="auto"/>
      </w:divBdr>
    </w:div>
    <w:div w:id="604926979">
      <w:bodyDiv w:val="1"/>
      <w:marLeft w:val="0"/>
      <w:marRight w:val="0"/>
      <w:marTop w:val="0"/>
      <w:marBottom w:val="0"/>
      <w:divBdr>
        <w:top w:val="none" w:sz="0" w:space="0" w:color="auto"/>
        <w:left w:val="none" w:sz="0" w:space="0" w:color="auto"/>
        <w:bottom w:val="none" w:sz="0" w:space="0" w:color="auto"/>
        <w:right w:val="none" w:sz="0" w:space="0" w:color="auto"/>
      </w:divBdr>
    </w:div>
    <w:div w:id="717900493">
      <w:bodyDiv w:val="1"/>
      <w:marLeft w:val="0"/>
      <w:marRight w:val="0"/>
      <w:marTop w:val="0"/>
      <w:marBottom w:val="0"/>
      <w:divBdr>
        <w:top w:val="none" w:sz="0" w:space="0" w:color="auto"/>
        <w:left w:val="none" w:sz="0" w:space="0" w:color="auto"/>
        <w:bottom w:val="none" w:sz="0" w:space="0" w:color="auto"/>
        <w:right w:val="none" w:sz="0" w:space="0" w:color="auto"/>
      </w:divBdr>
    </w:div>
    <w:div w:id="724256800">
      <w:bodyDiv w:val="1"/>
      <w:marLeft w:val="0"/>
      <w:marRight w:val="0"/>
      <w:marTop w:val="0"/>
      <w:marBottom w:val="0"/>
      <w:divBdr>
        <w:top w:val="none" w:sz="0" w:space="0" w:color="auto"/>
        <w:left w:val="none" w:sz="0" w:space="0" w:color="auto"/>
        <w:bottom w:val="none" w:sz="0" w:space="0" w:color="auto"/>
        <w:right w:val="none" w:sz="0" w:space="0" w:color="auto"/>
      </w:divBdr>
    </w:div>
    <w:div w:id="730736522">
      <w:bodyDiv w:val="1"/>
      <w:marLeft w:val="0"/>
      <w:marRight w:val="0"/>
      <w:marTop w:val="0"/>
      <w:marBottom w:val="0"/>
      <w:divBdr>
        <w:top w:val="none" w:sz="0" w:space="0" w:color="auto"/>
        <w:left w:val="none" w:sz="0" w:space="0" w:color="auto"/>
        <w:bottom w:val="none" w:sz="0" w:space="0" w:color="auto"/>
        <w:right w:val="none" w:sz="0" w:space="0" w:color="auto"/>
      </w:divBdr>
    </w:div>
    <w:div w:id="762803607">
      <w:bodyDiv w:val="1"/>
      <w:marLeft w:val="0"/>
      <w:marRight w:val="0"/>
      <w:marTop w:val="0"/>
      <w:marBottom w:val="0"/>
      <w:divBdr>
        <w:top w:val="none" w:sz="0" w:space="0" w:color="auto"/>
        <w:left w:val="none" w:sz="0" w:space="0" w:color="auto"/>
        <w:bottom w:val="none" w:sz="0" w:space="0" w:color="auto"/>
        <w:right w:val="none" w:sz="0" w:space="0" w:color="auto"/>
      </w:divBdr>
    </w:div>
    <w:div w:id="765001978">
      <w:bodyDiv w:val="1"/>
      <w:marLeft w:val="0"/>
      <w:marRight w:val="0"/>
      <w:marTop w:val="0"/>
      <w:marBottom w:val="0"/>
      <w:divBdr>
        <w:top w:val="none" w:sz="0" w:space="0" w:color="auto"/>
        <w:left w:val="none" w:sz="0" w:space="0" w:color="auto"/>
        <w:bottom w:val="none" w:sz="0" w:space="0" w:color="auto"/>
        <w:right w:val="none" w:sz="0" w:space="0" w:color="auto"/>
      </w:divBdr>
    </w:div>
    <w:div w:id="770048919">
      <w:bodyDiv w:val="1"/>
      <w:marLeft w:val="0"/>
      <w:marRight w:val="0"/>
      <w:marTop w:val="0"/>
      <w:marBottom w:val="0"/>
      <w:divBdr>
        <w:top w:val="none" w:sz="0" w:space="0" w:color="auto"/>
        <w:left w:val="none" w:sz="0" w:space="0" w:color="auto"/>
        <w:bottom w:val="none" w:sz="0" w:space="0" w:color="auto"/>
        <w:right w:val="none" w:sz="0" w:space="0" w:color="auto"/>
      </w:divBdr>
    </w:div>
    <w:div w:id="797842087">
      <w:bodyDiv w:val="1"/>
      <w:marLeft w:val="0"/>
      <w:marRight w:val="0"/>
      <w:marTop w:val="0"/>
      <w:marBottom w:val="0"/>
      <w:divBdr>
        <w:top w:val="none" w:sz="0" w:space="0" w:color="auto"/>
        <w:left w:val="none" w:sz="0" w:space="0" w:color="auto"/>
        <w:bottom w:val="none" w:sz="0" w:space="0" w:color="auto"/>
        <w:right w:val="none" w:sz="0" w:space="0" w:color="auto"/>
      </w:divBdr>
    </w:div>
    <w:div w:id="876511062">
      <w:bodyDiv w:val="1"/>
      <w:marLeft w:val="0"/>
      <w:marRight w:val="0"/>
      <w:marTop w:val="0"/>
      <w:marBottom w:val="0"/>
      <w:divBdr>
        <w:top w:val="none" w:sz="0" w:space="0" w:color="auto"/>
        <w:left w:val="none" w:sz="0" w:space="0" w:color="auto"/>
        <w:bottom w:val="none" w:sz="0" w:space="0" w:color="auto"/>
        <w:right w:val="none" w:sz="0" w:space="0" w:color="auto"/>
      </w:divBdr>
    </w:div>
    <w:div w:id="939026836">
      <w:bodyDiv w:val="1"/>
      <w:marLeft w:val="0"/>
      <w:marRight w:val="0"/>
      <w:marTop w:val="0"/>
      <w:marBottom w:val="0"/>
      <w:divBdr>
        <w:top w:val="none" w:sz="0" w:space="0" w:color="auto"/>
        <w:left w:val="none" w:sz="0" w:space="0" w:color="auto"/>
        <w:bottom w:val="none" w:sz="0" w:space="0" w:color="auto"/>
        <w:right w:val="none" w:sz="0" w:space="0" w:color="auto"/>
      </w:divBdr>
    </w:div>
    <w:div w:id="958999150">
      <w:bodyDiv w:val="1"/>
      <w:marLeft w:val="0"/>
      <w:marRight w:val="0"/>
      <w:marTop w:val="0"/>
      <w:marBottom w:val="0"/>
      <w:divBdr>
        <w:top w:val="none" w:sz="0" w:space="0" w:color="auto"/>
        <w:left w:val="none" w:sz="0" w:space="0" w:color="auto"/>
        <w:bottom w:val="none" w:sz="0" w:space="0" w:color="auto"/>
        <w:right w:val="none" w:sz="0" w:space="0" w:color="auto"/>
      </w:divBdr>
    </w:div>
    <w:div w:id="975187419">
      <w:bodyDiv w:val="1"/>
      <w:marLeft w:val="0"/>
      <w:marRight w:val="0"/>
      <w:marTop w:val="0"/>
      <w:marBottom w:val="0"/>
      <w:divBdr>
        <w:top w:val="none" w:sz="0" w:space="0" w:color="auto"/>
        <w:left w:val="none" w:sz="0" w:space="0" w:color="auto"/>
        <w:bottom w:val="none" w:sz="0" w:space="0" w:color="auto"/>
        <w:right w:val="none" w:sz="0" w:space="0" w:color="auto"/>
      </w:divBdr>
    </w:div>
    <w:div w:id="1022588186">
      <w:bodyDiv w:val="1"/>
      <w:marLeft w:val="0"/>
      <w:marRight w:val="0"/>
      <w:marTop w:val="0"/>
      <w:marBottom w:val="0"/>
      <w:divBdr>
        <w:top w:val="none" w:sz="0" w:space="0" w:color="auto"/>
        <w:left w:val="none" w:sz="0" w:space="0" w:color="auto"/>
        <w:bottom w:val="none" w:sz="0" w:space="0" w:color="auto"/>
        <w:right w:val="none" w:sz="0" w:space="0" w:color="auto"/>
      </w:divBdr>
    </w:div>
    <w:div w:id="1208878457">
      <w:bodyDiv w:val="1"/>
      <w:marLeft w:val="0"/>
      <w:marRight w:val="0"/>
      <w:marTop w:val="0"/>
      <w:marBottom w:val="0"/>
      <w:divBdr>
        <w:top w:val="none" w:sz="0" w:space="0" w:color="auto"/>
        <w:left w:val="none" w:sz="0" w:space="0" w:color="auto"/>
        <w:bottom w:val="none" w:sz="0" w:space="0" w:color="auto"/>
        <w:right w:val="none" w:sz="0" w:space="0" w:color="auto"/>
      </w:divBdr>
    </w:div>
    <w:div w:id="1211266791">
      <w:bodyDiv w:val="1"/>
      <w:marLeft w:val="0"/>
      <w:marRight w:val="0"/>
      <w:marTop w:val="0"/>
      <w:marBottom w:val="0"/>
      <w:divBdr>
        <w:top w:val="none" w:sz="0" w:space="0" w:color="auto"/>
        <w:left w:val="none" w:sz="0" w:space="0" w:color="auto"/>
        <w:bottom w:val="none" w:sz="0" w:space="0" w:color="auto"/>
        <w:right w:val="none" w:sz="0" w:space="0" w:color="auto"/>
      </w:divBdr>
    </w:div>
    <w:div w:id="1240284323">
      <w:bodyDiv w:val="1"/>
      <w:marLeft w:val="0"/>
      <w:marRight w:val="0"/>
      <w:marTop w:val="0"/>
      <w:marBottom w:val="0"/>
      <w:divBdr>
        <w:top w:val="none" w:sz="0" w:space="0" w:color="auto"/>
        <w:left w:val="none" w:sz="0" w:space="0" w:color="auto"/>
        <w:bottom w:val="none" w:sz="0" w:space="0" w:color="auto"/>
        <w:right w:val="none" w:sz="0" w:space="0" w:color="auto"/>
      </w:divBdr>
    </w:div>
    <w:div w:id="1240676717">
      <w:bodyDiv w:val="1"/>
      <w:marLeft w:val="0"/>
      <w:marRight w:val="0"/>
      <w:marTop w:val="0"/>
      <w:marBottom w:val="0"/>
      <w:divBdr>
        <w:top w:val="none" w:sz="0" w:space="0" w:color="auto"/>
        <w:left w:val="none" w:sz="0" w:space="0" w:color="auto"/>
        <w:bottom w:val="none" w:sz="0" w:space="0" w:color="auto"/>
        <w:right w:val="none" w:sz="0" w:space="0" w:color="auto"/>
      </w:divBdr>
    </w:div>
    <w:div w:id="1269464429">
      <w:bodyDiv w:val="1"/>
      <w:marLeft w:val="0"/>
      <w:marRight w:val="0"/>
      <w:marTop w:val="0"/>
      <w:marBottom w:val="0"/>
      <w:divBdr>
        <w:top w:val="none" w:sz="0" w:space="0" w:color="auto"/>
        <w:left w:val="none" w:sz="0" w:space="0" w:color="auto"/>
        <w:bottom w:val="none" w:sz="0" w:space="0" w:color="auto"/>
        <w:right w:val="none" w:sz="0" w:space="0" w:color="auto"/>
      </w:divBdr>
    </w:div>
    <w:div w:id="1363089801">
      <w:bodyDiv w:val="1"/>
      <w:marLeft w:val="0"/>
      <w:marRight w:val="0"/>
      <w:marTop w:val="0"/>
      <w:marBottom w:val="0"/>
      <w:divBdr>
        <w:top w:val="none" w:sz="0" w:space="0" w:color="auto"/>
        <w:left w:val="none" w:sz="0" w:space="0" w:color="auto"/>
        <w:bottom w:val="none" w:sz="0" w:space="0" w:color="auto"/>
        <w:right w:val="none" w:sz="0" w:space="0" w:color="auto"/>
      </w:divBdr>
    </w:div>
    <w:div w:id="1365253553">
      <w:bodyDiv w:val="1"/>
      <w:marLeft w:val="0"/>
      <w:marRight w:val="0"/>
      <w:marTop w:val="0"/>
      <w:marBottom w:val="0"/>
      <w:divBdr>
        <w:top w:val="none" w:sz="0" w:space="0" w:color="auto"/>
        <w:left w:val="none" w:sz="0" w:space="0" w:color="auto"/>
        <w:bottom w:val="none" w:sz="0" w:space="0" w:color="auto"/>
        <w:right w:val="none" w:sz="0" w:space="0" w:color="auto"/>
      </w:divBdr>
    </w:div>
    <w:div w:id="1370957566">
      <w:bodyDiv w:val="1"/>
      <w:marLeft w:val="0"/>
      <w:marRight w:val="0"/>
      <w:marTop w:val="0"/>
      <w:marBottom w:val="0"/>
      <w:divBdr>
        <w:top w:val="none" w:sz="0" w:space="0" w:color="auto"/>
        <w:left w:val="none" w:sz="0" w:space="0" w:color="auto"/>
        <w:bottom w:val="none" w:sz="0" w:space="0" w:color="auto"/>
        <w:right w:val="none" w:sz="0" w:space="0" w:color="auto"/>
      </w:divBdr>
    </w:div>
    <w:div w:id="1431660649">
      <w:bodyDiv w:val="1"/>
      <w:marLeft w:val="0"/>
      <w:marRight w:val="0"/>
      <w:marTop w:val="0"/>
      <w:marBottom w:val="0"/>
      <w:divBdr>
        <w:top w:val="none" w:sz="0" w:space="0" w:color="auto"/>
        <w:left w:val="none" w:sz="0" w:space="0" w:color="auto"/>
        <w:bottom w:val="none" w:sz="0" w:space="0" w:color="auto"/>
        <w:right w:val="none" w:sz="0" w:space="0" w:color="auto"/>
      </w:divBdr>
    </w:div>
    <w:div w:id="1441530305">
      <w:bodyDiv w:val="1"/>
      <w:marLeft w:val="0"/>
      <w:marRight w:val="0"/>
      <w:marTop w:val="0"/>
      <w:marBottom w:val="0"/>
      <w:divBdr>
        <w:top w:val="none" w:sz="0" w:space="0" w:color="auto"/>
        <w:left w:val="none" w:sz="0" w:space="0" w:color="auto"/>
        <w:bottom w:val="none" w:sz="0" w:space="0" w:color="auto"/>
        <w:right w:val="none" w:sz="0" w:space="0" w:color="auto"/>
      </w:divBdr>
    </w:div>
    <w:div w:id="1467239984">
      <w:bodyDiv w:val="1"/>
      <w:marLeft w:val="0"/>
      <w:marRight w:val="0"/>
      <w:marTop w:val="0"/>
      <w:marBottom w:val="0"/>
      <w:divBdr>
        <w:top w:val="none" w:sz="0" w:space="0" w:color="auto"/>
        <w:left w:val="none" w:sz="0" w:space="0" w:color="auto"/>
        <w:bottom w:val="none" w:sz="0" w:space="0" w:color="auto"/>
        <w:right w:val="none" w:sz="0" w:space="0" w:color="auto"/>
      </w:divBdr>
    </w:div>
    <w:div w:id="1597789941">
      <w:bodyDiv w:val="1"/>
      <w:marLeft w:val="0"/>
      <w:marRight w:val="0"/>
      <w:marTop w:val="0"/>
      <w:marBottom w:val="0"/>
      <w:divBdr>
        <w:top w:val="none" w:sz="0" w:space="0" w:color="auto"/>
        <w:left w:val="none" w:sz="0" w:space="0" w:color="auto"/>
        <w:bottom w:val="none" w:sz="0" w:space="0" w:color="auto"/>
        <w:right w:val="none" w:sz="0" w:space="0" w:color="auto"/>
      </w:divBdr>
    </w:div>
    <w:div w:id="1598323260">
      <w:bodyDiv w:val="1"/>
      <w:marLeft w:val="0"/>
      <w:marRight w:val="0"/>
      <w:marTop w:val="0"/>
      <w:marBottom w:val="0"/>
      <w:divBdr>
        <w:top w:val="none" w:sz="0" w:space="0" w:color="auto"/>
        <w:left w:val="none" w:sz="0" w:space="0" w:color="auto"/>
        <w:bottom w:val="none" w:sz="0" w:space="0" w:color="auto"/>
        <w:right w:val="none" w:sz="0" w:space="0" w:color="auto"/>
      </w:divBdr>
    </w:div>
    <w:div w:id="1633632332">
      <w:bodyDiv w:val="1"/>
      <w:marLeft w:val="0"/>
      <w:marRight w:val="0"/>
      <w:marTop w:val="0"/>
      <w:marBottom w:val="0"/>
      <w:divBdr>
        <w:top w:val="none" w:sz="0" w:space="0" w:color="auto"/>
        <w:left w:val="none" w:sz="0" w:space="0" w:color="auto"/>
        <w:bottom w:val="none" w:sz="0" w:space="0" w:color="auto"/>
        <w:right w:val="none" w:sz="0" w:space="0" w:color="auto"/>
      </w:divBdr>
    </w:div>
    <w:div w:id="1684279016">
      <w:bodyDiv w:val="1"/>
      <w:marLeft w:val="0"/>
      <w:marRight w:val="0"/>
      <w:marTop w:val="0"/>
      <w:marBottom w:val="0"/>
      <w:divBdr>
        <w:top w:val="none" w:sz="0" w:space="0" w:color="auto"/>
        <w:left w:val="none" w:sz="0" w:space="0" w:color="auto"/>
        <w:bottom w:val="none" w:sz="0" w:space="0" w:color="auto"/>
        <w:right w:val="none" w:sz="0" w:space="0" w:color="auto"/>
      </w:divBdr>
    </w:div>
    <w:div w:id="1744377649">
      <w:bodyDiv w:val="1"/>
      <w:marLeft w:val="0"/>
      <w:marRight w:val="0"/>
      <w:marTop w:val="0"/>
      <w:marBottom w:val="0"/>
      <w:divBdr>
        <w:top w:val="none" w:sz="0" w:space="0" w:color="auto"/>
        <w:left w:val="none" w:sz="0" w:space="0" w:color="auto"/>
        <w:bottom w:val="none" w:sz="0" w:space="0" w:color="auto"/>
        <w:right w:val="none" w:sz="0" w:space="0" w:color="auto"/>
      </w:divBdr>
    </w:div>
    <w:div w:id="1866868232">
      <w:bodyDiv w:val="1"/>
      <w:marLeft w:val="0"/>
      <w:marRight w:val="0"/>
      <w:marTop w:val="0"/>
      <w:marBottom w:val="0"/>
      <w:divBdr>
        <w:top w:val="none" w:sz="0" w:space="0" w:color="auto"/>
        <w:left w:val="none" w:sz="0" w:space="0" w:color="auto"/>
        <w:bottom w:val="none" w:sz="0" w:space="0" w:color="auto"/>
        <w:right w:val="none" w:sz="0" w:space="0" w:color="auto"/>
      </w:divBdr>
    </w:div>
    <w:div w:id="1882131900">
      <w:bodyDiv w:val="1"/>
      <w:marLeft w:val="0"/>
      <w:marRight w:val="0"/>
      <w:marTop w:val="0"/>
      <w:marBottom w:val="0"/>
      <w:divBdr>
        <w:top w:val="none" w:sz="0" w:space="0" w:color="auto"/>
        <w:left w:val="none" w:sz="0" w:space="0" w:color="auto"/>
        <w:bottom w:val="none" w:sz="0" w:space="0" w:color="auto"/>
        <w:right w:val="none" w:sz="0" w:space="0" w:color="auto"/>
      </w:divBdr>
    </w:div>
    <w:div w:id="1889998530">
      <w:bodyDiv w:val="1"/>
      <w:marLeft w:val="0"/>
      <w:marRight w:val="0"/>
      <w:marTop w:val="0"/>
      <w:marBottom w:val="0"/>
      <w:divBdr>
        <w:top w:val="none" w:sz="0" w:space="0" w:color="auto"/>
        <w:left w:val="none" w:sz="0" w:space="0" w:color="auto"/>
        <w:bottom w:val="none" w:sz="0" w:space="0" w:color="auto"/>
        <w:right w:val="none" w:sz="0" w:space="0" w:color="auto"/>
      </w:divBdr>
    </w:div>
    <w:div w:id="1905600422">
      <w:bodyDiv w:val="1"/>
      <w:marLeft w:val="0"/>
      <w:marRight w:val="0"/>
      <w:marTop w:val="0"/>
      <w:marBottom w:val="0"/>
      <w:divBdr>
        <w:top w:val="none" w:sz="0" w:space="0" w:color="auto"/>
        <w:left w:val="none" w:sz="0" w:space="0" w:color="auto"/>
        <w:bottom w:val="none" w:sz="0" w:space="0" w:color="auto"/>
        <w:right w:val="none" w:sz="0" w:space="0" w:color="auto"/>
      </w:divBdr>
    </w:div>
    <w:div w:id="1955212623">
      <w:bodyDiv w:val="1"/>
      <w:marLeft w:val="0"/>
      <w:marRight w:val="0"/>
      <w:marTop w:val="0"/>
      <w:marBottom w:val="0"/>
      <w:divBdr>
        <w:top w:val="none" w:sz="0" w:space="0" w:color="auto"/>
        <w:left w:val="none" w:sz="0" w:space="0" w:color="auto"/>
        <w:bottom w:val="none" w:sz="0" w:space="0" w:color="auto"/>
        <w:right w:val="none" w:sz="0" w:space="0" w:color="auto"/>
      </w:divBdr>
    </w:div>
    <w:div w:id="1961915277">
      <w:bodyDiv w:val="1"/>
      <w:marLeft w:val="0"/>
      <w:marRight w:val="0"/>
      <w:marTop w:val="0"/>
      <w:marBottom w:val="0"/>
      <w:divBdr>
        <w:top w:val="none" w:sz="0" w:space="0" w:color="auto"/>
        <w:left w:val="none" w:sz="0" w:space="0" w:color="auto"/>
        <w:bottom w:val="none" w:sz="0" w:space="0" w:color="auto"/>
        <w:right w:val="none" w:sz="0" w:space="0" w:color="auto"/>
      </w:divBdr>
    </w:div>
    <w:div w:id="1970280745">
      <w:bodyDiv w:val="1"/>
      <w:marLeft w:val="0"/>
      <w:marRight w:val="0"/>
      <w:marTop w:val="0"/>
      <w:marBottom w:val="0"/>
      <w:divBdr>
        <w:top w:val="none" w:sz="0" w:space="0" w:color="auto"/>
        <w:left w:val="none" w:sz="0" w:space="0" w:color="auto"/>
        <w:bottom w:val="none" w:sz="0" w:space="0" w:color="auto"/>
        <w:right w:val="none" w:sz="0" w:space="0" w:color="auto"/>
      </w:divBdr>
    </w:div>
    <w:div w:id="1976982557">
      <w:bodyDiv w:val="1"/>
      <w:marLeft w:val="0"/>
      <w:marRight w:val="0"/>
      <w:marTop w:val="0"/>
      <w:marBottom w:val="0"/>
      <w:divBdr>
        <w:top w:val="none" w:sz="0" w:space="0" w:color="auto"/>
        <w:left w:val="none" w:sz="0" w:space="0" w:color="auto"/>
        <w:bottom w:val="none" w:sz="0" w:space="0" w:color="auto"/>
        <w:right w:val="none" w:sz="0" w:space="0" w:color="auto"/>
      </w:divBdr>
    </w:div>
    <w:div w:id="1989747541">
      <w:bodyDiv w:val="1"/>
      <w:marLeft w:val="0"/>
      <w:marRight w:val="0"/>
      <w:marTop w:val="0"/>
      <w:marBottom w:val="0"/>
      <w:divBdr>
        <w:top w:val="none" w:sz="0" w:space="0" w:color="auto"/>
        <w:left w:val="none" w:sz="0" w:space="0" w:color="auto"/>
        <w:bottom w:val="none" w:sz="0" w:space="0" w:color="auto"/>
        <w:right w:val="none" w:sz="0" w:space="0" w:color="auto"/>
      </w:divBdr>
    </w:div>
    <w:div w:id="2061319577">
      <w:bodyDiv w:val="1"/>
      <w:marLeft w:val="0"/>
      <w:marRight w:val="0"/>
      <w:marTop w:val="0"/>
      <w:marBottom w:val="0"/>
      <w:divBdr>
        <w:top w:val="none" w:sz="0" w:space="0" w:color="auto"/>
        <w:left w:val="none" w:sz="0" w:space="0" w:color="auto"/>
        <w:bottom w:val="none" w:sz="0" w:space="0" w:color="auto"/>
        <w:right w:val="none" w:sz="0" w:space="0" w:color="auto"/>
      </w:divBdr>
    </w:div>
    <w:div w:id="2098553146">
      <w:bodyDiv w:val="1"/>
      <w:marLeft w:val="0"/>
      <w:marRight w:val="0"/>
      <w:marTop w:val="0"/>
      <w:marBottom w:val="0"/>
      <w:divBdr>
        <w:top w:val="none" w:sz="0" w:space="0" w:color="auto"/>
        <w:left w:val="none" w:sz="0" w:space="0" w:color="auto"/>
        <w:bottom w:val="none" w:sz="0" w:space="0" w:color="auto"/>
        <w:right w:val="none" w:sz="0" w:space="0" w:color="auto"/>
      </w:divBdr>
    </w:div>
    <w:div w:id="21397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Lui02</b:Tag>
    <b:SourceType>Book</b:SourceType>
    <b:Guid>{0C514AF3-D520-4090-B481-E0C91037A287}</b:Guid>
    <b:Author>
      <b:Author>
        <b:NameList>
          <b:Person>
            <b:Last>Castillo</b:Last>
            <b:First>Luis</b:First>
            <b:Middle>Alfredo Canto</b:Middle>
          </b:Person>
        </b:NameList>
      </b:Author>
    </b:Author>
    <b:Title>La obligación de ejercer los cargos de elección popular </b:Title>
    <b:Year>2002</b:Year>
    <b:RefOrder>2</b:RefOrder>
  </b:Source>
  <b:Source>
    <b:Tag>Esp</b:Tag>
    <b:SourceType>DocumentFromInternetSite</b:SourceType>
    <b:Guid>{9B83160C-684C-4808-B538-9FE8CD502E7B}</b:Guid>
    <b:Title>Diccionario de la Real Academia Española</b:Title>
    <b:Author>
      <b:Author>
        <b:NameList>
          <b:Person>
            <b:Last>Española</b:Last>
            <b:First>Real</b:First>
            <b:Middle>Academia</b:Middle>
          </b:Person>
        </b:NameList>
      </b:Author>
    </b:Author>
    <b:URL>https://dle.rae.es/comisi%C3%B3n</b:URL>
    <b:RefOrder>1</b:RefOrder>
  </b:Source>
</b:Sources>
</file>

<file path=customXml/itemProps1.xml><?xml version="1.0" encoding="utf-8"?>
<ds:datastoreItem xmlns:ds="http://schemas.openxmlformats.org/officeDocument/2006/customXml" ds:itemID="{3928E17B-774B-48A1-9FB1-458D7123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11660</Words>
  <Characters>64136</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VILLAGOMEZ</cp:lastModifiedBy>
  <cp:revision>2</cp:revision>
  <cp:lastPrinted>2023-06-02T17:43:00Z</cp:lastPrinted>
  <dcterms:created xsi:type="dcterms:W3CDTF">2023-06-07T00:21:00Z</dcterms:created>
  <dcterms:modified xsi:type="dcterms:W3CDTF">2023-06-07T00:21:00Z</dcterms:modified>
</cp:coreProperties>
</file>