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4A019"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marzo de dos mil veintitrés. </w:t>
      </w:r>
    </w:p>
    <w:p w14:paraId="7D9EB206" w14:textId="1D3D6DB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VISTO</w:t>
      </w:r>
      <w:r w:rsidRPr="00C124A5">
        <w:rPr>
          <w:rFonts w:ascii="Palatino Linotype" w:eastAsia="Palatino Linotype" w:hAnsi="Palatino Linotype" w:cs="Palatino Linotype"/>
        </w:rPr>
        <w:t xml:space="preserve"> el expediente formado con motivo del recurso de revisión </w:t>
      </w:r>
      <w:r w:rsidRPr="00C124A5">
        <w:rPr>
          <w:rFonts w:ascii="Palatino Linotype" w:eastAsia="Palatino Linotype" w:hAnsi="Palatino Linotype" w:cs="Palatino Linotype"/>
          <w:b/>
        </w:rPr>
        <w:t>15714/INFOEM/IP/RR/2022</w:t>
      </w:r>
      <w:r w:rsidRPr="00C124A5">
        <w:rPr>
          <w:rFonts w:ascii="Palatino Linotype" w:eastAsia="Palatino Linotype" w:hAnsi="Palatino Linotype" w:cs="Palatino Linotype"/>
        </w:rPr>
        <w:t xml:space="preserve">, interpuesto por </w:t>
      </w:r>
      <w:r w:rsidR="00F10E28">
        <w:rPr>
          <w:rFonts w:ascii="Palatino Linotype" w:eastAsia="Palatino Linotype" w:hAnsi="Palatino Linotype" w:cs="Palatino Linotype"/>
          <w:b/>
        </w:rPr>
        <w:t>XXX XXXXX XXXXXX</w:t>
      </w:r>
      <w:bookmarkStart w:id="0" w:name="_GoBack"/>
      <w:bookmarkEnd w:id="0"/>
      <w:r w:rsidRPr="00C124A5">
        <w:rPr>
          <w:rFonts w:ascii="Palatino Linotype" w:eastAsia="Palatino Linotype" w:hAnsi="Palatino Linotype" w:cs="Palatino Linotype"/>
        </w:rPr>
        <w:t>, en lo sucesivo</w:t>
      </w:r>
      <w:r w:rsidRPr="00C124A5">
        <w:rPr>
          <w:rFonts w:ascii="Palatino Linotype" w:eastAsia="Palatino Linotype" w:hAnsi="Palatino Linotype" w:cs="Palatino Linotype"/>
          <w:b/>
        </w:rPr>
        <w:t xml:space="preserve"> </w:t>
      </w:r>
      <w:r w:rsidRPr="00C124A5">
        <w:rPr>
          <w:rFonts w:ascii="Palatino Linotype" w:eastAsia="Palatino Linotype" w:hAnsi="Palatino Linotype" w:cs="Palatino Linotype"/>
        </w:rPr>
        <w:t xml:space="preserve">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en contra de la respuesta a su solicitud por parte de la </w:t>
      </w:r>
      <w:r w:rsidRPr="00C124A5">
        <w:rPr>
          <w:rFonts w:ascii="Palatino Linotype" w:eastAsia="Palatino Linotype" w:hAnsi="Palatino Linotype" w:cs="Palatino Linotype"/>
          <w:b/>
        </w:rPr>
        <w:t xml:space="preserve">Ayuntamiento de Aculco, </w:t>
      </w:r>
      <w:r w:rsidRPr="00C124A5">
        <w:rPr>
          <w:rFonts w:ascii="Palatino Linotype" w:eastAsia="Palatino Linotype" w:hAnsi="Palatino Linotype" w:cs="Palatino Linotype"/>
        </w:rPr>
        <w:t xml:space="preserve">en lo sucesivo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 xml:space="preserve">se procede a dictar la presente resolución con base en los siguientes: </w:t>
      </w:r>
    </w:p>
    <w:p w14:paraId="4C20934E" w14:textId="77777777" w:rsidR="000D6861" w:rsidRPr="00C124A5" w:rsidRDefault="0011578D">
      <w:pPr>
        <w:spacing w:before="240" w:after="240" w:line="360" w:lineRule="auto"/>
        <w:jc w:val="center"/>
        <w:rPr>
          <w:rFonts w:ascii="Palatino Linotype" w:eastAsia="Palatino Linotype" w:hAnsi="Palatino Linotype" w:cs="Palatino Linotype"/>
          <w:b/>
        </w:rPr>
      </w:pPr>
      <w:r w:rsidRPr="00C124A5">
        <w:rPr>
          <w:rFonts w:ascii="Palatino Linotype" w:eastAsia="Palatino Linotype" w:hAnsi="Palatino Linotype" w:cs="Palatino Linotype"/>
          <w:b/>
        </w:rPr>
        <w:t>I. A N T E C E D E N T E S</w:t>
      </w:r>
    </w:p>
    <w:p w14:paraId="18BFEC62"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1. Solicitud de acceso a la información.</w:t>
      </w:r>
      <w:r w:rsidRPr="00C124A5">
        <w:rPr>
          <w:rFonts w:ascii="Palatino Linotype" w:eastAsia="Palatino Linotype" w:hAnsi="Palatino Linotype" w:cs="Palatino Linotype"/>
        </w:rPr>
        <w:t xml:space="preserve"> Con fecha </w:t>
      </w:r>
      <w:r w:rsidRPr="00C124A5">
        <w:rPr>
          <w:rFonts w:ascii="Palatino Linotype" w:eastAsia="Palatino Linotype" w:hAnsi="Palatino Linotype" w:cs="Palatino Linotype"/>
          <w:b/>
        </w:rPr>
        <w:t>doce de octubre de dos mil veintidós,</w:t>
      </w:r>
      <w:r w:rsidRPr="00C124A5">
        <w:rPr>
          <w:rFonts w:ascii="Palatino Linotype" w:eastAsia="Palatino Linotype" w:hAnsi="Palatino Linotype" w:cs="Palatino Linotype"/>
        </w:rPr>
        <w:t xml:space="preserve"> la parte </w:t>
      </w:r>
      <w:r w:rsidRPr="00C124A5">
        <w:rPr>
          <w:rFonts w:ascii="Palatino Linotype" w:eastAsia="Palatino Linotype" w:hAnsi="Palatino Linotype" w:cs="Palatino Linotype"/>
          <w:b/>
        </w:rPr>
        <w:t xml:space="preserve">Recurrente </w:t>
      </w:r>
      <w:r w:rsidRPr="00C124A5">
        <w:rPr>
          <w:rFonts w:ascii="Palatino Linotype" w:eastAsia="Palatino Linotype" w:hAnsi="Palatino Linotype" w:cs="Palatino Linotype"/>
        </w:rPr>
        <w:t xml:space="preserve">presentó, a través del Sistema de Acceso a la Información Mexiquense, en lo subsecuente el </w:t>
      </w:r>
      <w:r w:rsidRPr="00C124A5">
        <w:rPr>
          <w:rFonts w:ascii="Palatino Linotype" w:eastAsia="Palatino Linotype" w:hAnsi="Palatino Linotype" w:cs="Palatino Linotype"/>
          <w:b/>
        </w:rPr>
        <w:t>SAIMEX,</w:t>
      </w:r>
      <w:r w:rsidRPr="00C124A5">
        <w:rPr>
          <w:rFonts w:ascii="Palatino Linotype" w:eastAsia="Palatino Linotype" w:hAnsi="Palatino Linotype" w:cs="Palatino Linotype"/>
        </w:rPr>
        <w:t xml:space="preserve"> ante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la solicitud de acceso a la información pública, a la que se le asignó el número</w:t>
      </w:r>
      <w:r w:rsidRPr="00C124A5">
        <w:rPr>
          <w:rFonts w:ascii="Palatino Linotype" w:eastAsia="Palatino Linotype" w:hAnsi="Palatino Linotype" w:cs="Palatino Linotype"/>
          <w:b/>
        </w:rPr>
        <w:t xml:space="preserve"> 00142/ACULCO/IP/2022, </w:t>
      </w:r>
      <w:r w:rsidRPr="00C124A5">
        <w:rPr>
          <w:rFonts w:ascii="Palatino Linotype" w:eastAsia="Palatino Linotype" w:hAnsi="Palatino Linotype" w:cs="Palatino Linotype"/>
        </w:rPr>
        <w:t xml:space="preserve">mediante la cual requirió la información siguiente: </w:t>
      </w:r>
    </w:p>
    <w:p w14:paraId="15DC254D" w14:textId="77777777" w:rsidR="000D6861" w:rsidRPr="00C124A5" w:rsidRDefault="0011578D">
      <w:pPr>
        <w:spacing w:before="240" w:after="240"/>
        <w:ind w:left="1440" w:right="902"/>
        <w:jc w:val="both"/>
        <w:rPr>
          <w:rFonts w:ascii="Palatino Linotype" w:eastAsia="Palatino Linotype" w:hAnsi="Palatino Linotype" w:cs="Palatino Linotype"/>
          <w:b/>
          <w:i/>
          <w:sz w:val="22"/>
          <w:szCs w:val="22"/>
        </w:rPr>
      </w:pPr>
      <w:bookmarkStart w:id="1" w:name="_heading=h.gjdgxs" w:colFirst="0" w:colLast="0"/>
      <w:bookmarkEnd w:id="1"/>
      <w:r w:rsidRPr="00C124A5">
        <w:rPr>
          <w:rFonts w:ascii="Palatino Linotype" w:eastAsia="Palatino Linotype" w:hAnsi="Palatino Linotype" w:cs="Palatino Linotype"/>
          <w:i/>
          <w:sz w:val="22"/>
          <w:szCs w:val="22"/>
        </w:rPr>
        <w:t xml:space="preserve">“Solicito conocer los detalles de la obra de alcantarillado y drenaje y/o renovación del sistema de drenaje que actualmente se lleva a cabo en la cabecera municipal de Aculco, por lo que solicito TODA la documentación relacionada con la misma, desde los procesos de adquisición/licitación o cualquiera otro correspondiente bajo el cual se esté llevando a cabo, los permisos estatales relativos al mismo, la documentación municipal interna por la que se esté llevando a cabo (actas de cabildo, diseño de la obra, costos, presupuesto, objetivos, etc.) También, todo lo relativo a la administración y ejecución de la misma, saber si se encuentra concesionada, vigilada por algún grupo ciudadano, quiénes son sus integrantes y cómo fueron elegidos, etc. Todo lo anterior, lo solicito escaneado, así como que me sea </w:t>
      </w:r>
      <w:r w:rsidRPr="00C124A5">
        <w:rPr>
          <w:rFonts w:ascii="Palatino Linotype" w:eastAsia="Palatino Linotype" w:hAnsi="Palatino Linotype" w:cs="Palatino Linotype"/>
          <w:i/>
          <w:sz w:val="22"/>
          <w:szCs w:val="22"/>
        </w:rPr>
        <w:lastRenderedPageBreak/>
        <w:t>entregado vía digital y solicito que sea interpretado y aplicado a mi favor el principio de máxima publicidad, por lo que en caso de que en la presente solicitud alguno de los términos empleados no sea el exactamente directo a los utilizados en los documentos a que se ha hecho referencia, de todas maneras me sea entregada la información, en los términos en que esta haya sido generada.” (</w:t>
      </w:r>
      <w:proofErr w:type="gramStart"/>
      <w:r w:rsidRPr="00C124A5">
        <w:rPr>
          <w:rFonts w:ascii="Palatino Linotype" w:eastAsia="Palatino Linotype" w:hAnsi="Palatino Linotype" w:cs="Palatino Linotype"/>
          <w:i/>
          <w:sz w:val="22"/>
          <w:szCs w:val="22"/>
        </w:rPr>
        <w:t>sic</w:t>
      </w:r>
      <w:proofErr w:type="gramEnd"/>
      <w:r w:rsidRPr="00C124A5">
        <w:rPr>
          <w:rFonts w:ascii="Palatino Linotype" w:eastAsia="Palatino Linotype" w:hAnsi="Palatino Linotype" w:cs="Palatino Linotype"/>
          <w:i/>
          <w:sz w:val="22"/>
          <w:szCs w:val="22"/>
        </w:rPr>
        <w:t>)</w:t>
      </w:r>
    </w:p>
    <w:p w14:paraId="398FA934"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adjuntó no adjuntó archivos.</w:t>
      </w:r>
    </w:p>
    <w:p w14:paraId="575B0C80"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Modalidad de Entrega:</w:t>
      </w:r>
      <w:r w:rsidRPr="00C124A5">
        <w:rPr>
          <w:rFonts w:ascii="Palatino Linotype" w:eastAsia="Palatino Linotype" w:hAnsi="Palatino Linotype" w:cs="Palatino Linotype"/>
        </w:rPr>
        <w:t xml:space="preserve"> a través del </w:t>
      </w:r>
      <w:r w:rsidRPr="00C124A5">
        <w:rPr>
          <w:rFonts w:ascii="Palatino Linotype" w:eastAsia="Palatino Linotype" w:hAnsi="Palatino Linotype" w:cs="Palatino Linotype"/>
          <w:b/>
        </w:rPr>
        <w:t>SAIMEX</w:t>
      </w:r>
      <w:r w:rsidRPr="00C124A5">
        <w:rPr>
          <w:rFonts w:ascii="Palatino Linotype" w:eastAsia="Palatino Linotype" w:hAnsi="Palatino Linotype" w:cs="Palatino Linotype"/>
        </w:rPr>
        <w:t>.</w:t>
      </w:r>
    </w:p>
    <w:p w14:paraId="5AFB77D2" w14:textId="77777777" w:rsidR="000D6861" w:rsidRPr="00C124A5" w:rsidRDefault="0011578D">
      <w:pPr>
        <w:spacing w:before="240" w:after="240" w:line="360" w:lineRule="auto"/>
        <w:jc w:val="both"/>
        <w:rPr>
          <w:rFonts w:ascii="Palatino Linotype" w:eastAsia="Palatino Linotype" w:hAnsi="Palatino Linotype" w:cs="Palatino Linotype"/>
          <w:b/>
        </w:rPr>
      </w:pPr>
      <w:r w:rsidRPr="00C124A5">
        <w:rPr>
          <w:rFonts w:ascii="Palatino Linotype" w:eastAsia="Palatino Linotype" w:hAnsi="Palatino Linotype" w:cs="Palatino Linotype"/>
          <w:b/>
        </w:rPr>
        <w:t xml:space="preserve">2. Respuesta. </w:t>
      </w:r>
      <w:r w:rsidRPr="00C124A5">
        <w:rPr>
          <w:rFonts w:ascii="Palatino Linotype" w:eastAsia="Palatino Linotype" w:hAnsi="Palatino Linotype" w:cs="Palatino Linotype"/>
        </w:rPr>
        <w:t>Con fecha</w:t>
      </w:r>
      <w:r w:rsidRPr="00C124A5">
        <w:rPr>
          <w:rFonts w:ascii="Palatino Linotype" w:eastAsia="Palatino Linotype" w:hAnsi="Palatino Linotype" w:cs="Palatino Linotype"/>
          <w:b/>
        </w:rPr>
        <w:t xml:space="preserve"> diecisiete de octubre de dos mil veintidós</w:t>
      </w:r>
      <w:r w:rsidRPr="00C124A5">
        <w:rPr>
          <w:rFonts w:ascii="Palatino Linotype" w:eastAsia="Palatino Linotype" w:hAnsi="Palatino Linotype" w:cs="Palatino Linotype"/>
        </w:rPr>
        <w:t xml:space="preserve">,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C308DA6" w14:textId="77777777" w:rsidR="000D6861" w:rsidRPr="00C124A5" w:rsidRDefault="0011578D">
      <w:pPr>
        <w:spacing w:before="240" w:after="24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 xml:space="preserve">“…Información en que </w:t>
      </w:r>
      <w:proofErr w:type="spellStart"/>
      <w:r w:rsidRPr="00C124A5">
        <w:rPr>
          <w:rFonts w:ascii="Palatino Linotype" w:eastAsia="Palatino Linotype" w:hAnsi="Palatino Linotype" w:cs="Palatino Linotype"/>
          <w:i/>
          <w:sz w:val="22"/>
          <w:szCs w:val="22"/>
        </w:rPr>
        <w:t>esta</w:t>
      </w:r>
      <w:proofErr w:type="spellEnd"/>
      <w:r w:rsidRPr="00C124A5">
        <w:rPr>
          <w:rFonts w:ascii="Palatino Linotype" w:eastAsia="Palatino Linotype" w:hAnsi="Palatino Linotype" w:cs="Palatino Linotype"/>
          <w:i/>
          <w:sz w:val="22"/>
          <w:szCs w:val="22"/>
        </w:rPr>
        <w:t xml:space="preserve"> bajo la responsabilidad de la Comisión del Agua del Estado de México...” (</w:t>
      </w:r>
      <w:proofErr w:type="gramStart"/>
      <w:r w:rsidRPr="00C124A5">
        <w:rPr>
          <w:rFonts w:ascii="Palatino Linotype" w:eastAsia="Palatino Linotype" w:hAnsi="Palatino Linotype" w:cs="Palatino Linotype"/>
          <w:i/>
          <w:sz w:val="22"/>
          <w:szCs w:val="22"/>
        </w:rPr>
        <w:t>sic</w:t>
      </w:r>
      <w:proofErr w:type="gramEnd"/>
      <w:r w:rsidRPr="00C124A5">
        <w:rPr>
          <w:rFonts w:ascii="Palatino Linotype" w:eastAsia="Palatino Linotype" w:hAnsi="Palatino Linotype" w:cs="Palatino Linotype"/>
          <w:i/>
          <w:sz w:val="22"/>
          <w:szCs w:val="22"/>
        </w:rPr>
        <w:t>)</w:t>
      </w:r>
    </w:p>
    <w:p w14:paraId="6DB71BC1"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adjuntó lo siguiente:</w:t>
      </w:r>
    </w:p>
    <w:p w14:paraId="24B09E18"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rPr>
        <w:t>- Oficio número 109 de fecha trece de octubre de dos mil veintidós, signado por el Director de Obras Públicas y Desarrollo Urbano, mediante el cual informa que la obra a la que se hace referencia fue solicitada a la Secretaría de Desarrollo Urbano y Obra del Estado de México, misma que fue aprobada y está bajo la responsabilidad de la Comisión del Agua del Estado de México, CAEM, por lo que es dicha dependencia quien se ha hecho cargo de los diferentes procesos a los que se refiere la solicitud.</w:t>
      </w:r>
    </w:p>
    <w:p w14:paraId="26ADD69D"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 Acta de Sesión Ordinaria número 034-2022 del Comité de Transparencia celebrada el catorce de octubre de dos mil veintidós, mediante la cual se declara la incompetencia total para dar atención a la solicitud de información </w:t>
      </w:r>
      <w:r w:rsidRPr="00C124A5">
        <w:rPr>
          <w:rFonts w:ascii="Palatino Linotype" w:eastAsia="Palatino Linotype" w:hAnsi="Palatino Linotype" w:cs="Palatino Linotype"/>
        </w:rPr>
        <w:lastRenderedPageBreak/>
        <w:t>00142/ACULCO/IP/2022, sugiriendo sea dirigida ante la Comisión del Agua del Estado de México, CAEM.</w:t>
      </w:r>
    </w:p>
    <w:p w14:paraId="760EFAFB"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3. Interposición del recurso de revisión. </w:t>
      </w:r>
      <w:r w:rsidRPr="00C124A5">
        <w:rPr>
          <w:rFonts w:ascii="Palatino Linotype" w:eastAsia="Palatino Linotype" w:hAnsi="Palatino Linotype" w:cs="Palatino Linotype"/>
        </w:rPr>
        <w:t xml:space="preserve">Inconforme con los términos de la respuesta emitida por parte del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el </w:t>
      </w:r>
      <w:r w:rsidRPr="00C124A5">
        <w:rPr>
          <w:rFonts w:ascii="Palatino Linotype" w:eastAsia="Palatino Linotype" w:hAnsi="Palatino Linotype" w:cs="Palatino Linotype"/>
          <w:b/>
        </w:rPr>
        <w:t>veinte de octubre de dos mil veintidós,</w:t>
      </w:r>
      <w:r w:rsidRPr="00C124A5">
        <w:rPr>
          <w:rFonts w:ascii="Palatino Linotype" w:eastAsia="Palatino Linotype" w:hAnsi="Palatino Linotype" w:cs="Palatino Linotype"/>
        </w:rPr>
        <w:t xml:space="preserve">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interpuso el recurso de revisión a través de </w:t>
      </w:r>
      <w:r w:rsidRPr="00C124A5">
        <w:rPr>
          <w:rFonts w:ascii="Palatino Linotype" w:eastAsia="Palatino Linotype" w:hAnsi="Palatino Linotype" w:cs="Palatino Linotype"/>
          <w:b/>
        </w:rPr>
        <w:t xml:space="preserve">SAIMEX, </w:t>
      </w:r>
      <w:r w:rsidRPr="00C124A5">
        <w:rPr>
          <w:rFonts w:ascii="Palatino Linotype" w:eastAsia="Palatino Linotype" w:hAnsi="Palatino Linotype" w:cs="Palatino Linotype"/>
        </w:rPr>
        <w:t>en donde se manifestó de la siguiente manera:</w:t>
      </w:r>
    </w:p>
    <w:p w14:paraId="37BF66FF" w14:textId="77777777" w:rsidR="000D6861" w:rsidRPr="00C124A5" w:rsidRDefault="0011578D">
      <w:pPr>
        <w:tabs>
          <w:tab w:val="left" w:pos="2745"/>
        </w:tabs>
        <w:spacing w:before="240" w:after="240" w:line="360" w:lineRule="auto"/>
        <w:jc w:val="both"/>
        <w:rPr>
          <w:rFonts w:ascii="Palatino Linotype" w:eastAsia="Palatino Linotype" w:hAnsi="Palatino Linotype" w:cs="Palatino Linotype"/>
          <w:b/>
        </w:rPr>
      </w:pPr>
      <w:r w:rsidRPr="00C124A5">
        <w:rPr>
          <w:rFonts w:ascii="Palatino Linotype" w:eastAsia="Palatino Linotype" w:hAnsi="Palatino Linotype" w:cs="Palatino Linotype"/>
          <w:b/>
        </w:rPr>
        <w:t xml:space="preserve">Acto impugnado: </w:t>
      </w:r>
    </w:p>
    <w:p w14:paraId="44DF0932" w14:textId="77777777" w:rsidR="000D6861" w:rsidRPr="00C124A5" w:rsidRDefault="0011578D">
      <w:pPr>
        <w:tabs>
          <w:tab w:val="left" w:pos="2745"/>
        </w:tabs>
        <w:spacing w:before="240" w:after="240"/>
        <w:ind w:left="851" w:right="900"/>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“Respuesta a la solicitud de información.” (</w:t>
      </w:r>
      <w:proofErr w:type="gramStart"/>
      <w:r w:rsidRPr="00C124A5">
        <w:rPr>
          <w:rFonts w:ascii="Palatino Linotype" w:eastAsia="Palatino Linotype" w:hAnsi="Palatino Linotype" w:cs="Palatino Linotype"/>
          <w:i/>
          <w:sz w:val="22"/>
          <w:szCs w:val="22"/>
        </w:rPr>
        <w:t>sic</w:t>
      </w:r>
      <w:proofErr w:type="gramEnd"/>
      <w:r w:rsidRPr="00C124A5">
        <w:rPr>
          <w:rFonts w:ascii="Palatino Linotype" w:eastAsia="Palatino Linotype" w:hAnsi="Palatino Linotype" w:cs="Palatino Linotype"/>
          <w:i/>
          <w:sz w:val="22"/>
          <w:szCs w:val="22"/>
        </w:rPr>
        <w:t>)</w:t>
      </w:r>
    </w:p>
    <w:p w14:paraId="3B70A4B9" w14:textId="77777777" w:rsidR="000D6861" w:rsidRPr="00C124A5" w:rsidRDefault="0011578D">
      <w:pPr>
        <w:spacing w:line="360" w:lineRule="auto"/>
        <w:jc w:val="both"/>
        <w:rPr>
          <w:rFonts w:ascii="Palatino Linotype" w:eastAsia="Palatino Linotype" w:hAnsi="Palatino Linotype" w:cs="Palatino Linotype"/>
        </w:rPr>
      </w:pPr>
      <w:bookmarkStart w:id="2" w:name="_heading=h.30j0zll" w:colFirst="0" w:colLast="0"/>
      <w:bookmarkEnd w:id="2"/>
      <w:r w:rsidRPr="00C124A5">
        <w:rPr>
          <w:rFonts w:ascii="Palatino Linotype" w:eastAsia="Palatino Linotype" w:hAnsi="Palatino Linotype" w:cs="Palatino Linotype"/>
          <w:b/>
        </w:rPr>
        <w:t>Y Razones o motivos de inconformidad</w:t>
      </w:r>
      <w:r w:rsidRPr="00C124A5">
        <w:rPr>
          <w:rFonts w:ascii="Palatino Linotype" w:eastAsia="Palatino Linotype" w:hAnsi="Palatino Linotype" w:cs="Palatino Linotype"/>
        </w:rPr>
        <w:t xml:space="preserve">: </w:t>
      </w:r>
    </w:p>
    <w:p w14:paraId="6B6C13B6" w14:textId="77777777" w:rsidR="000D6861" w:rsidRPr="00C124A5" w:rsidRDefault="0011578D">
      <w:pPr>
        <w:tabs>
          <w:tab w:val="left" w:pos="2745"/>
        </w:tabs>
        <w:spacing w:before="240" w:after="240"/>
        <w:ind w:left="851" w:right="900"/>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“Si bien me fue informado que la documentación solicitada está en poder de autoridad diversa y en consecuencia realizaré la solicitud correspondiente, también es cierto que de acuerdo con las atribuciones de la autoridad municipal, esta debe tener en su poder documentación que directamente forma parte de lo solicitado, por ejemplo, los oficios y expedientes a través de los que se solicitó la obra a autoridad diversa, tal y como se infiere de la propia respuesta dada. Además, debe contarse con los criterios de la obra y con los documentos de autorización, todo lo cual constituye información pública y encuadra en la solicitud presentada.” (</w:t>
      </w:r>
      <w:proofErr w:type="gramStart"/>
      <w:r w:rsidRPr="00C124A5">
        <w:rPr>
          <w:rFonts w:ascii="Palatino Linotype" w:eastAsia="Palatino Linotype" w:hAnsi="Palatino Linotype" w:cs="Palatino Linotype"/>
          <w:i/>
          <w:sz w:val="22"/>
          <w:szCs w:val="22"/>
        </w:rPr>
        <w:t>sic</w:t>
      </w:r>
      <w:proofErr w:type="gramEnd"/>
      <w:r w:rsidRPr="00C124A5">
        <w:rPr>
          <w:rFonts w:ascii="Palatino Linotype" w:eastAsia="Palatino Linotype" w:hAnsi="Palatino Linotype" w:cs="Palatino Linotype"/>
          <w:i/>
          <w:sz w:val="22"/>
          <w:szCs w:val="22"/>
        </w:rPr>
        <w:t>)</w:t>
      </w:r>
    </w:p>
    <w:p w14:paraId="2C3D2A66" w14:textId="77777777" w:rsidR="000D6861" w:rsidRPr="00C124A5" w:rsidRDefault="0011578D">
      <w:pPr>
        <w:spacing w:before="240" w:after="240" w:line="360" w:lineRule="auto"/>
        <w:ind w:right="49"/>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Anexos: </w:t>
      </w:r>
      <w:r w:rsidRPr="00C124A5">
        <w:rPr>
          <w:rFonts w:ascii="Palatino Linotype" w:eastAsia="Palatino Linotype" w:hAnsi="Palatino Linotype" w:cs="Palatino Linotype"/>
        </w:rPr>
        <w:t xml:space="preserve">La parte </w:t>
      </w:r>
      <w:r w:rsidRPr="00C124A5">
        <w:rPr>
          <w:rFonts w:ascii="Palatino Linotype" w:eastAsia="Palatino Linotype" w:hAnsi="Palatino Linotype" w:cs="Palatino Linotype"/>
          <w:b/>
        </w:rPr>
        <w:t xml:space="preserve">Recurrente </w:t>
      </w:r>
      <w:r w:rsidRPr="00C124A5">
        <w:rPr>
          <w:rFonts w:ascii="Palatino Linotype" w:eastAsia="Palatino Linotype" w:hAnsi="Palatino Linotype" w:cs="Palatino Linotype"/>
        </w:rPr>
        <w:t xml:space="preserve">no adjuntó archivos. </w:t>
      </w:r>
    </w:p>
    <w:p w14:paraId="41905981"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4. Turno. </w:t>
      </w:r>
      <w:r w:rsidRPr="00C124A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124A5">
        <w:rPr>
          <w:rFonts w:ascii="Palatino Linotype" w:eastAsia="Palatino Linotype" w:hAnsi="Palatino Linotype" w:cs="Palatino Linotype"/>
          <w:b/>
        </w:rPr>
        <w:t xml:space="preserve">Guadalupe Ramírez Peña, </w:t>
      </w:r>
      <w:r w:rsidRPr="00C124A5">
        <w:rPr>
          <w:rFonts w:ascii="Palatino Linotype" w:eastAsia="Palatino Linotype" w:hAnsi="Palatino Linotype" w:cs="Palatino Linotype"/>
        </w:rPr>
        <w:t xml:space="preserve">a efecto de que analizara sobre su admisión o su </w:t>
      </w:r>
      <w:proofErr w:type="spellStart"/>
      <w:r w:rsidRPr="00C124A5">
        <w:rPr>
          <w:rFonts w:ascii="Palatino Linotype" w:eastAsia="Palatino Linotype" w:hAnsi="Palatino Linotype" w:cs="Palatino Linotype"/>
        </w:rPr>
        <w:t>desechamiento</w:t>
      </w:r>
      <w:proofErr w:type="spellEnd"/>
      <w:r w:rsidRPr="00C124A5">
        <w:rPr>
          <w:rFonts w:ascii="Palatino Linotype" w:eastAsia="Palatino Linotype" w:hAnsi="Palatino Linotype" w:cs="Palatino Linotype"/>
        </w:rPr>
        <w:t>.</w:t>
      </w:r>
    </w:p>
    <w:p w14:paraId="59C68A85"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lastRenderedPageBreak/>
        <w:t>5. Admisión del Recurso de revisión.</w:t>
      </w:r>
      <w:r w:rsidRPr="00C124A5">
        <w:rPr>
          <w:rFonts w:ascii="Palatino Linotype" w:eastAsia="Palatino Linotype" w:hAnsi="Palatino Linotype" w:cs="Palatino Linotype"/>
        </w:rPr>
        <w:t xml:space="preserve"> Con fecha</w:t>
      </w:r>
      <w:r w:rsidRPr="00C124A5">
        <w:rPr>
          <w:rFonts w:ascii="Palatino Linotype" w:eastAsia="Palatino Linotype" w:hAnsi="Palatino Linotype" w:cs="Palatino Linotype"/>
          <w:b/>
        </w:rPr>
        <w:t xml:space="preserve"> veinticinco de octubre de dos mil veintidós, </w:t>
      </w:r>
      <w:r w:rsidRPr="00C124A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presentara su informe justificado.</w:t>
      </w:r>
    </w:p>
    <w:p w14:paraId="30BCF64C" w14:textId="655F27FB" w:rsidR="000D6861" w:rsidRPr="00C124A5" w:rsidRDefault="0011578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C124A5">
        <w:rPr>
          <w:rFonts w:ascii="Palatino Linotype" w:eastAsia="Palatino Linotype" w:hAnsi="Palatino Linotype" w:cs="Palatino Linotype"/>
          <w:b/>
        </w:rPr>
        <w:t>6. Manifestaciones</w:t>
      </w:r>
      <w:r w:rsidRPr="00C124A5">
        <w:rPr>
          <w:rFonts w:ascii="Palatino Linotype" w:eastAsia="Palatino Linotype" w:hAnsi="Palatino Linotype" w:cs="Palatino Linotype"/>
        </w:rPr>
        <w:t xml:space="preserve">. De las constancias que integran el expediente electrónico en que se actúa se advierte que en fecha </w:t>
      </w:r>
      <w:r w:rsidRPr="00C124A5">
        <w:rPr>
          <w:rFonts w:ascii="Palatino Linotype" w:eastAsia="Palatino Linotype" w:hAnsi="Palatino Linotype" w:cs="Palatino Linotype"/>
          <w:b/>
        </w:rPr>
        <w:t xml:space="preserve">tres de noviembre de dos mil veintidós, </w:t>
      </w:r>
      <w:r w:rsidRPr="00C124A5">
        <w:rPr>
          <w:rFonts w:ascii="Palatino Linotype" w:eastAsia="Palatino Linotype" w:hAnsi="Palatino Linotype" w:cs="Palatino Linotype"/>
        </w:rPr>
        <w:t xml:space="preserve">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remitió su informe justificado, mediante el cual reiteró en lo sustancial la respuesta emitida en primera instancia, asimismo, adjuntó el oficio número PM/020/01/2022, de fecha veintiocho de enero de dos mil veintidós, signado por el Presidente Municipal, a través del cual se realizó la solicitud al Director General del Pro</w:t>
      </w:r>
      <w:r w:rsidR="00386FDD" w:rsidRPr="00C124A5">
        <w:rPr>
          <w:rFonts w:ascii="Palatino Linotype" w:eastAsia="Palatino Linotype" w:hAnsi="Palatino Linotype" w:cs="Palatino Linotype"/>
        </w:rPr>
        <w:t>grama Hidráulico de la Secretar</w:t>
      </w:r>
      <w:r w:rsidRPr="00C124A5">
        <w:rPr>
          <w:rFonts w:ascii="Palatino Linotype" w:eastAsia="Palatino Linotype" w:hAnsi="Palatino Linotype" w:cs="Palatino Linotype"/>
        </w:rPr>
        <w:t>a de Desarrollo y Obra en el Estado de México, del proyecto de rehabilitación y ampliación del drenaje sanitario, manifestando que  es el único documento que obra en los archivos de la Dirección de Obras Públicas y Desarrollo Urbano.</w:t>
      </w:r>
    </w:p>
    <w:p w14:paraId="5C417D40"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Documentos que, una vez analizados se hicieron del conocimiento de la parte </w:t>
      </w:r>
      <w:r w:rsidRPr="00C124A5">
        <w:rPr>
          <w:rFonts w:ascii="Palatino Linotype" w:eastAsia="Palatino Linotype" w:hAnsi="Palatino Linotype" w:cs="Palatino Linotype"/>
          <w:b/>
        </w:rPr>
        <w:t xml:space="preserve">Recurrente </w:t>
      </w:r>
      <w:r w:rsidRPr="00C124A5">
        <w:rPr>
          <w:rFonts w:ascii="Palatino Linotype" w:eastAsia="Palatino Linotype" w:hAnsi="Palatino Linotype" w:cs="Palatino Linotype"/>
        </w:rPr>
        <w:t>a efecto de que manifestara lo que a su derecho estimara conveniente, siendo omisa en ejercer dicha prerrogativa.</w:t>
      </w:r>
    </w:p>
    <w:p w14:paraId="576EF091" w14:textId="77777777" w:rsidR="000D6861" w:rsidRPr="00C124A5" w:rsidRDefault="0011578D">
      <w:pPr>
        <w:spacing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7. Cierre de instrucción. </w:t>
      </w:r>
      <w:r w:rsidRPr="00C124A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124A5">
        <w:rPr>
          <w:rFonts w:ascii="Palatino Linotype" w:eastAsia="Palatino Linotype" w:hAnsi="Palatino Linotype" w:cs="Palatino Linotype"/>
          <w:b/>
        </w:rPr>
        <w:t>uno de marzo de dos mil veintitrés</w:t>
      </w:r>
      <w:r w:rsidRPr="00C124A5">
        <w:rPr>
          <w:rFonts w:ascii="Palatino Linotype" w:eastAsia="Palatino Linotype" w:hAnsi="Palatino Linotype" w:cs="Palatino Linotype"/>
        </w:rPr>
        <w:t xml:space="preserve">, la Comisionada Ponente determinó </w:t>
      </w:r>
      <w:r w:rsidRPr="00C124A5">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560FCF3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8. Ampliación del término para resolver</w:t>
      </w:r>
      <w:r w:rsidRPr="00C124A5">
        <w:rPr>
          <w:rFonts w:ascii="Palatino Linotype" w:eastAsia="Palatino Linotype" w:hAnsi="Palatino Linotype" w:cs="Palatino Linotype"/>
        </w:rPr>
        <w:t xml:space="preserve">. En fecha </w:t>
      </w:r>
      <w:r w:rsidRPr="00C124A5">
        <w:rPr>
          <w:rFonts w:ascii="Palatino Linotype" w:eastAsia="Palatino Linotype" w:hAnsi="Palatino Linotype" w:cs="Palatino Linotype"/>
          <w:b/>
        </w:rPr>
        <w:t>uno de marzo de dos mil veintitrés</w:t>
      </w:r>
      <w:r w:rsidRPr="00C124A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78DDB22"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581C72E1" w14:textId="2879167F"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Por ello, es menester precisar que</w:t>
      </w:r>
      <w:r w:rsidR="007C378A" w:rsidRPr="00C124A5">
        <w:rPr>
          <w:rFonts w:ascii="Palatino Linotype" w:eastAsia="Palatino Linotype" w:hAnsi="Palatino Linotype" w:cs="Palatino Linotype"/>
        </w:rPr>
        <w:t>,</w:t>
      </w:r>
      <w:r w:rsidRPr="00C124A5">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6FFF2C"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9D283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1D32D5" w14:textId="77777777" w:rsidR="000D6861" w:rsidRPr="00C124A5" w:rsidRDefault="0011578D">
      <w:pPr>
        <w:spacing w:before="240" w:after="240" w:line="360" w:lineRule="auto"/>
        <w:jc w:val="both"/>
        <w:rPr>
          <w:rFonts w:ascii="Palatino Linotype" w:eastAsia="Palatino Linotype" w:hAnsi="Palatino Linotype" w:cs="Palatino Linotype"/>
          <w:strike/>
        </w:rPr>
      </w:pPr>
      <w:r w:rsidRPr="00C124A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C124A5">
        <w:rPr>
          <w:rFonts w:ascii="Palatino Linotype" w:eastAsia="Palatino Linotype" w:hAnsi="Palatino Linotype" w:cs="Palatino Linotype"/>
        </w:rPr>
        <w:t>su resolución atentos</w:t>
      </w:r>
      <w:proofErr w:type="gramEnd"/>
      <w:r w:rsidRPr="00C124A5">
        <w:rPr>
          <w:rFonts w:ascii="Palatino Linotype" w:eastAsia="Palatino Linotype" w:hAnsi="Palatino Linotype" w:cs="Palatino Linotype"/>
        </w:rPr>
        <w:t xml:space="preserve"> a los siguientes criterios: </w:t>
      </w:r>
    </w:p>
    <w:p w14:paraId="6C33CF39" w14:textId="77777777" w:rsidR="000D6861" w:rsidRPr="00C124A5" w:rsidRDefault="0011578D">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AA1A03E" w14:textId="77777777" w:rsidR="000D6861" w:rsidRPr="00C124A5" w:rsidRDefault="0011578D">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C124A5">
        <w:rPr>
          <w:rFonts w:ascii="Palatino Linotype" w:eastAsia="Palatino Linotype" w:hAnsi="Palatino Linotype" w:cs="Palatino Linotype"/>
        </w:rPr>
        <w:t>Actividad Procesal del interesado. Acciones u omisiones del interesado.</w:t>
      </w:r>
    </w:p>
    <w:p w14:paraId="458D189B" w14:textId="77777777" w:rsidR="000D6861" w:rsidRPr="00C124A5" w:rsidRDefault="0011578D">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C124A5">
        <w:rPr>
          <w:rFonts w:ascii="Palatino Linotype" w:eastAsia="Palatino Linotype" w:hAnsi="Palatino Linotype" w:cs="Palatino Linotype"/>
        </w:rPr>
        <w:t>Conducta de la Autoridad: Las Acciones u omisiones realizadas en el procedimiento. Así como si la autoridad actuó con la debida diligencia.</w:t>
      </w:r>
    </w:p>
    <w:p w14:paraId="50F5C0FC" w14:textId="77777777" w:rsidR="000D6861" w:rsidRPr="00C124A5" w:rsidRDefault="0011578D">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C124A5">
        <w:rPr>
          <w:rFonts w:ascii="Palatino Linotype" w:eastAsia="Palatino Linotype" w:hAnsi="Palatino Linotype" w:cs="Palatino Linotype"/>
        </w:rPr>
        <w:t>La afectación generada en la situación jurídica de la persona involucrada en el proceso: Violación a sus derechos humanos.</w:t>
      </w:r>
    </w:p>
    <w:p w14:paraId="7EF952BE"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E84300" w14:textId="77777777" w:rsidR="000D6861" w:rsidRPr="00C124A5" w:rsidRDefault="0011578D">
      <w:pPr>
        <w:spacing w:before="240" w:after="240" w:line="360" w:lineRule="auto"/>
        <w:jc w:val="both"/>
        <w:rPr>
          <w:rFonts w:ascii="Palatino Linotype" w:eastAsia="Palatino Linotype" w:hAnsi="Palatino Linotype" w:cs="Palatino Linotype"/>
          <w:b/>
        </w:rPr>
      </w:pPr>
      <w:r w:rsidRPr="00C124A5">
        <w:rPr>
          <w:rFonts w:ascii="Palatino Linotype" w:eastAsia="Palatino Linotype" w:hAnsi="Palatino Linotype" w:cs="Palatino Linotype"/>
        </w:rPr>
        <w:lastRenderedPageBreak/>
        <w:t>Argumento que encuentra sustento en la jurisprudencia P</w:t>
      </w:r>
      <w:proofErr w:type="gramStart"/>
      <w:r w:rsidRPr="00C124A5">
        <w:rPr>
          <w:rFonts w:ascii="Palatino Linotype" w:eastAsia="Palatino Linotype" w:hAnsi="Palatino Linotype" w:cs="Palatino Linotype"/>
        </w:rPr>
        <w:t>./</w:t>
      </w:r>
      <w:proofErr w:type="gramEnd"/>
      <w:r w:rsidRPr="00C124A5">
        <w:rPr>
          <w:rFonts w:ascii="Palatino Linotype" w:eastAsia="Palatino Linotype" w:hAnsi="Palatino Linotype" w:cs="Palatino Linotype"/>
        </w:rPr>
        <w:t xml:space="preserve">J. 32/92 emitida por el Pleno de la Suprema Corte de Justicia de la Nación de rubro </w:t>
      </w:r>
      <w:r w:rsidRPr="00C124A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124A5">
        <w:rPr>
          <w:rFonts w:ascii="Palatino Linotype" w:eastAsia="Palatino Linotype" w:hAnsi="Palatino Linotype" w:cs="Palatino Linotype"/>
        </w:rPr>
        <w:t>, visible en la Gaceta del Seminario Judicial de la Federación con el registro digital 205635.</w:t>
      </w:r>
    </w:p>
    <w:p w14:paraId="125F3A22"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45E9BD"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724EB21" w14:textId="77777777" w:rsidR="000D6861" w:rsidRPr="00C124A5" w:rsidRDefault="0011578D">
      <w:pPr>
        <w:spacing w:before="240" w:after="240"/>
        <w:ind w:left="851" w:right="900"/>
        <w:jc w:val="both"/>
        <w:rPr>
          <w:rFonts w:ascii="Palatino Linotype" w:eastAsia="Palatino Linotype" w:hAnsi="Palatino Linotype" w:cs="Palatino Linotype"/>
          <w:sz w:val="22"/>
          <w:szCs w:val="22"/>
        </w:rPr>
      </w:pPr>
      <w:r w:rsidRPr="00C124A5">
        <w:rPr>
          <w:rFonts w:ascii="Palatino Linotype" w:eastAsia="Palatino Linotype" w:hAnsi="Palatino Linotype" w:cs="Palatino Linotype"/>
          <w:sz w:val="22"/>
          <w:szCs w:val="22"/>
        </w:rPr>
        <w:t xml:space="preserve"> </w:t>
      </w:r>
      <w:r w:rsidRPr="00C124A5">
        <w:rPr>
          <w:rFonts w:ascii="Palatino Linotype" w:eastAsia="Palatino Linotype" w:hAnsi="Palatino Linotype" w:cs="Palatino Linotype"/>
          <w:b/>
          <w:i/>
          <w:sz w:val="22"/>
          <w:szCs w:val="22"/>
        </w:rPr>
        <w:t>“PLAZO RAZONABLE PARA RESOLVER. DIMENSIÓN Y EFECTOS DE ESTE CONCEPTO CUANDO SE ADUCE EXCESIVA CARGA DE TRABAJO</w:t>
      </w: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sz w:val="22"/>
          <w:szCs w:val="22"/>
        </w:rPr>
        <w:t xml:space="preserve"> consultable en el Seminario Judicial de la Federación y su gaceta, con el registro digital 2002351.</w:t>
      </w:r>
    </w:p>
    <w:p w14:paraId="7E5D00F0" w14:textId="77777777" w:rsidR="000D6861" w:rsidRPr="00C124A5" w:rsidRDefault="0011578D">
      <w:pPr>
        <w:spacing w:before="240" w:after="240"/>
        <w:ind w:left="851" w:right="900"/>
        <w:jc w:val="both"/>
        <w:rPr>
          <w:rFonts w:ascii="Palatino Linotype" w:eastAsia="Palatino Linotype" w:hAnsi="Palatino Linotype" w:cs="Palatino Linotype"/>
          <w:sz w:val="22"/>
          <w:szCs w:val="22"/>
        </w:rPr>
      </w:pPr>
      <w:r w:rsidRPr="00C124A5">
        <w:rPr>
          <w:rFonts w:ascii="Palatino Linotype" w:eastAsia="Palatino Linotype" w:hAnsi="Palatino Linotype" w:cs="Palatino Linotype"/>
          <w:b/>
          <w:i/>
          <w:sz w:val="22"/>
          <w:szCs w:val="22"/>
        </w:rPr>
        <w:lastRenderedPageBreak/>
        <w:t>“PLAZO RAZONABLE PARA RESOLVER. CONCEPTO Y ELEMENTOS QUE LO INTEGRAN A LA LUZ DEL DERECHO INTERNACIONAL DE LOS DERECHOS HUMANOS.”</w:t>
      </w:r>
      <w:r w:rsidRPr="00C124A5">
        <w:rPr>
          <w:rFonts w:ascii="Palatino Linotype" w:eastAsia="Palatino Linotype" w:hAnsi="Palatino Linotype" w:cs="Palatino Linotype"/>
          <w:sz w:val="22"/>
          <w:szCs w:val="22"/>
        </w:rPr>
        <w:t>, visible en el Seminario Judicial de la Federación y su gaceta, con el registro digital 2002350.</w:t>
      </w:r>
    </w:p>
    <w:p w14:paraId="50FA00F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2047886"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0907044" w14:textId="77777777" w:rsidR="000D6861" w:rsidRPr="00C124A5" w:rsidRDefault="0011578D">
      <w:pPr>
        <w:widowControl w:val="0"/>
        <w:spacing w:before="240" w:after="240" w:line="360" w:lineRule="auto"/>
        <w:jc w:val="center"/>
        <w:rPr>
          <w:rFonts w:ascii="Palatino Linotype" w:eastAsia="Palatino Linotype" w:hAnsi="Palatino Linotype" w:cs="Palatino Linotype"/>
          <w:b/>
        </w:rPr>
      </w:pPr>
      <w:r w:rsidRPr="00C124A5">
        <w:rPr>
          <w:rFonts w:ascii="Palatino Linotype" w:eastAsia="Palatino Linotype" w:hAnsi="Palatino Linotype" w:cs="Palatino Linotype"/>
          <w:b/>
        </w:rPr>
        <w:t>II. C O N S I D E R A N D O S</w:t>
      </w:r>
    </w:p>
    <w:p w14:paraId="602FB465"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Primero. Competencia.</w:t>
      </w:r>
      <w:r w:rsidRPr="00C124A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12882C6" w14:textId="77777777" w:rsidR="000D6861" w:rsidRPr="00C124A5" w:rsidRDefault="0011578D">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124A5">
        <w:rPr>
          <w:rFonts w:ascii="Palatino Linotype" w:eastAsia="Palatino Linotype" w:hAnsi="Palatino Linotype" w:cs="Palatino Linotype"/>
          <w:b/>
        </w:rPr>
        <w:lastRenderedPageBreak/>
        <w:t xml:space="preserve">Segundo. Oportunidad y </w:t>
      </w:r>
      <w:proofErr w:type="spellStart"/>
      <w:r w:rsidRPr="00C124A5">
        <w:rPr>
          <w:rFonts w:ascii="Palatino Linotype" w:eastAsia="Palatino Linotype" w:hAnsi="Palatino Linotype" w:cs="Palatino Linotype"/>
          <w:b/>
        </w:rPr>
        <w:t>Procedibilidad</w:t>
      </w:r>
      <w:proofErr w:type="spellEnd"/>
      <w:r w:rsidRPr="00C124A5">
        <w:rPr>
          <w:rFonts w:ascii="Palatino Linotype" w:eastAsia="Palatino Linotype" w:hAnsi="Palatino Linotype" w:cs="Palatino Linotype"/>
          <w:b/>
        </w:rPr>
        <w:t xml:space="preserve"> del Recurso de Revisión</w:t>
      </w:r>
      <w:r w:rsidRPr="00C124A5">
        <w:rPr>
          <w:rFonts w:ascii="Palatino Linotype" w:eastAsia="Palatino Linotype" w:hAnsi="Palatino Linotype" w:cs="Palatino Linotype"/>
        </w:rPr>
        <w:t xml:space="preserve">. Previo al estudio del fondo del asunto, se procede a analizar los requisitos de oportunidad y </w:t>
      </w:r>
      <w:proofErr w:type="spellStart"/>
      <w:r w:rsidRPr="00C124A5">
        <w:rPr>
          <w:rFonts w:ascii="Palatino Linotype" w:eastAsia="Palatino Linotype" w:hAnsi="Palatino Linotype" w:cs="Palatino Linotype"/>
        </w:rPr>
        <w:t>procedibilidad</w:t>
      </w:r>
      <w:proofErr w:type="spellEnd"/>
      <w:r w:rsidRPr="00C124A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A2DB7FA"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 xml:space="preserve">remitió la respuesta a la solicitud de información el día </w:t>
      </w:r>
      <w:r w:rsidRPr="00C124A5">
        <w:rPr>
          <w:rFonts w:ascii="Palatino Linotype" w:eastAsia="Palatino Linotype" w:hAnsi="Palatino Linotype" w:cs="Palatino Linotype"/>
          <w:b/>
        </w:rPr>
        <w:t xml:space="preserve">diecisiete de octubre de dos mil veintidós, </w:t>
      </w:r>
      <w:r w:rsidRPr="00C124A5">
        <w:rPr>
          <w:rFonts w:ascii="Palatino Linotype" w:eastAsia="Palatino Linotype" w:hAnsi="Palatino Linotype" w:cs="Palatino Linotype"/>
        </w:rPr>
        <w:t xml:space="preserve">mientras que el recurso de revisión interpuesto por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se tuvo por presentado el día </w:t>
      </w:r>
      <w:r w:rsidRPr="00C124A5">
        <w:rPr>
          <w:rFonts w:ascii="Palatino Linotype" w:eastAsia="Palatino Linotype" w:hAnsi="Palatino Linotype" w:cs="Palatino Linotype"/>
          <w:b/>
        </w:rPr>
        <w:t>veinte de octubre de dos mil veintidós</w:t>
      </w:r>
      <w:r w:rsidRPr="00C124A5">
        <w:rPr>
          <w:rFonts w:ascii="Palatino Linotype" w:eastAsia="Palatino Linotype" w:hAnsi="Palatino Linotype" w:cs="Palatino Linotype"/>
        </w:rPr>
        <w:t>, esto es, al tercer día hábil en que tuvo conocimiento de la respuesta impugnada.</w:t>
      </w:r>
    </w:p>
    <w:p w14:paraId="36F7C7B0" w14:textId="77777777" w:rsidR="000D6861" w:rsidRPr="00C124A5" w:rsidRDefault="0011578D">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124A5">
        <w:rPr>
          <w:rFonts w:ascii="Palatino Linotype" w:eastAsia="Palatino Linotype" w:hAnsi="Palatino Linotype" w:cs="Palatino Linotype"/>
        </w:rPr>
        <w:t>En este sentido, al considerar la fecha en que se formuló la solicitud y la fecha en que respondió</w:t>
      </w:r>
      <w:r w:rsidR="00FB58BE" w:rsidRPr="00C124A5">
        <w:rPr>
          <w:rFonts w:ascii="Palatino Linotype" w:eastAsia="Palatino Linotype" w:hAnsi="Palatino Linotype" w:cs="Palatino Linotype"/>
        </w:rPr>
        <w:t xml:space="preserve"> a e</w:t>
      </w:r>
      <w:r w:rsidRPr="00C124A5">
        <w:rPr>
          <w:rFonts w:ascii="Palatino Linotype" w:eastAsia="Palatino Linotype" w:hAnsi="Palatino Linotype" w:cs="Palatino Linotype"/>
        </w:rPr>
        <w:t xml:space="preserve">sta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AB48AE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Al mismo tiempo, por cuanto hace a la </w:t>
      </w:r>
      <w:proofErr w:type="spellStart"/>
      <w:r w:rsidRPr="00C124A5">
        <w:rPr>
          <w:rFonts w:ascii="Palatino Linotype" w:eastAsia="Palatino Linotype" w:hAnsi="Palatino Linotype" w:cs="Palatino Linotype"/>
        </w:rPr>
        <w:t>procedibilidad</w:t>
      </w:r>
      <w:proofErr w:type="spellEnd"/>
      <w:r w:rsidRPr="00C124A5">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B424D5C"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en sus motivos de inconformidad, de acuerdo al artículo 179, fracciones V y VI del ordenamiento legal citado, que a la letra dice: </w:t>
      </w:r>
    </w:p>
    <w:p w14:paraId="199EA328" w14:textId="77777777" w:rsidR="000D6861" w:rsidRPr="00C124A5" w:rsidRDefault="0011578D">
      <w:pPr>
        <w:spacing w:before="120" w:after="120"/>
        <w:ind w:left="993"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Artículo 179.</w:t>
      </w:r>
      <w:r w:rsidRPr="00C124A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5E5FC1C" w14:textId="77777777" w:rsidR="000D6861" w:rsidRPr="00C124A5" w:rsidRDefault="0011578D">
      <w:pPr>
        <w:spacing w:before="120" w:after="120"/>
        <w:ind w:left="1134"/>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p>
    <w:p w14:paraId="1305C26C" w14:textId="77777777" w:rsidR="000D6861" w:rsidRPr="00C124A5" w:rsidRDefault="0011578D">
      <w:pPr>
        <w:spacing w:before="120" w:after="120"/>
        <w:ind w:left="1134"/>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V.</w:t>
      </w:r>
      <w:r w:rsidRPr="00C124A5">
        <w:rPr>
          <w:rFonts w:ascii="Palatino Linotype" w:eastAsia="Palatino Linotype" w:hAnsi="Palatino Linotype" w:cs="Palatino Linotype"/>
          <w:i/>
          <w:sz w:val="22"/>
          <w:szCs w:val="22"/>
        </w:rPr>
        <w:t xml:space="preserve"> La entrega de información incompleta;</w:t>
      </w:r>
    </w:p>
    <w:p w14:paraId="5F0073A3" w14:textId="77777777" w:rsidR="000D6861" w:rsidRPr="00C124A5" w:rsidRDefault="0011578D">
      <w:pPr>
        <w:spacing w:before="120" w:after="120"/>
        <w:ind w:left="1134"/>
        <w:rPr>
          <w:rFonts w:ascii="Palatino Linotype" w:eastAsia="Palatino Linotype" w:hAnsi="Palatino Linotype" w:cs="Palatino Linotype"/>
          <w:b/>
          <w:i/>
          <w:sz w:val="22"/>
          <w:szCs w:val="22"/>
        </w:rPr>
      </w:pPr>
      <w:r w:rsidRPr="00C124A5">
        <w:rPr>
          <w:rFonts w:ascii="Palatino Linotype" w:eastAsia="Palatino Linotype" w:hAnsi="Palatino Linotype" w:cs="Palatino Linotype"/>
          <w:b/>
          <w:i/>
          <w:sz w:val="22"/>
          <w:szCs w:val="22"/>
        </w:rPr>
        <w:t>...</w:t>
      </w:r>
    </w:p>
    <w:p w14:paraId="2F611C37" w14:textId="77777777" w:rsidR="000D6861" w:rsidRPr="00C124A5" w:rsidRDefault="0011578D">
      <w:pPr>
        <w:spacing w:before="120" w:after="120"/>
        <w:ind w:left="1134"/>
        <w:rPr>
          <w:rFonts w:ascii="Palatino Linotype" w:eastAsia="Palatino Linotype" w:hAnsi="Palatino Linotype" w:cs="Palatino Linotype"/>
          <w:b/>
          <w:i/>
          <w:sz w:val="22"/>
          <w:szCs w:val="22"/>
        </w:rPr>
      </w:pPr>
      <w:r w:rsidRPr="00C124A5">
        <w:rPr>
          <w:rFonts w:ascii="Palatino Linotype" w:eastAsia="Palatino Linotype" w:hAnsi="Palatino Linotype" w:cs="Palatino Linotype"/>
          <w:b/>
          <w:i/>
          <w:sz w:val="22"/>
          <w:szCs w:val="22"/>
        </w:rPr>
        <w:t>IV</w:t>
      </w:r>
      <w:r w:rsidRPr="00C124A5">
        <w:rPr>
          <w:rFonts w:ascii="Palatino Linotype" w:eastAsia="Palatino Linotype" w:hAnsi="Palatino Linotype" w:cs="Palatino Linotype"/>
          <w:i/>
          <w:sz w:val="22"/>
          <w:szCs w:val="22"/>
        </w:rPr>
        <w:t>. La declaración de incompetencia por el sujeto obligado;”</w:t>
      </w:r>
    </w:p>
    <w:p w14:paraId="3B844851"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Tercero. Materia de la revisión. </w:t>
      </w:r>
      <w:r w:rsidRPr="00C124A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124A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124A5">
        <w:rPr>
          <w:rFonts w:ascii="Palatino Linotype" w:eastAsia="Palatino Linotype" w:hAnsi="Palatino Linotype" w:cs="Palatino Linotype"/>
        </w:rPr>
        <w:t xml:space="preserve">de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o en su defecto, en caso de ser procedente, ordenar la entrega de información oportuna.</w:t>
      </w:r>
    </w:p>
    <w:p w14:paraId="5CD71933"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Cuarto. Estudio del asunto. </w:t>
      </w:r>
      <w:r w:rsidRPr="00C124A5">
        <w:rPr>
          <w:rFonts w:ascii="Palatino Linotype" w:eastAsia="Palatino Linotype" w:hAnsi="Palatino Linotype" w:cs="Palatino Linotype"/>
        </w:rPr>
        <w:t xml:space="preserve">Del análisis de la solicitud de información, motivo del recurso de revisión que ahora se resuelve se advierte que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requirió al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le proporcione, información consistente en lo siguiente:</w:t>
      </w:r>
    </w:p>
    <w:p w14:paraId="42EEA832" w14:textId="77777777" w:rsidR="000D6861" w:rsidRPr="00C124A5" w:rsidRDefault="000D6861">
      <w:pPr>
        <w:spacing w:before="240" w:after="240" w:line="360" w:lineRule="auto"/>
        <w:jc w:val="both"/>
        <w:rPr>
          <w:rFonts w:ascii="Palatino Linotype" w:eastAsia="Palatino Linotype" w:hAnsi="Palatino Linotype" w:cs="Palatino Linotype"/>
          <w:b/>
        </w:rPr>
      </w:pPr>
    </w:p>
    <w:p w14:paraId="58B76ADE" w14:textId="77777777" w:rsidR="000D6861" w:rsidRPr="00C124A5" w:rsidRDefault="000D6861">
      <w:pPr>
        <w:spacing w:before="240" w:after="240" w:line="360" w:lineRule="auto"/>
        <w:jc w:val="both"/>
        <w:rPr>
          <w:rFonts w:ascii="Palatino Linotype" w:eastAsia="Palatino Linotype" w:hAnsi="Palatino Linotype" w:cs="Palatino Linotype"/>
          <w:b/>
        </w:rPr>
      </w:pPr>
    </w:p>
    <w:p w14:paraId="0F8BA549" w14:textId="77777777" w:rsidR="000D6861" w:rsidRPr="00C124A5" w:rsidRDefault="0011578D">
      <w:pPr>
        <w:spacing w:before="240" w:after="240" w:line="360" w:lineRule="auto"/>
        <w:ind w:left="284" w:right="51"/>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1. Toda la documentación relacionada con la obra de alcantarillado y drenaje y/o renovación del sistema de drenaje que actualmente se lleva a cabo en la cabecera municipal de Aculco:</w:t>
      </w:r>
    </w:p>
    <w:p w14:paraId="7B50A4CD" w14:textId="77777777" w:rsidR="000D6861" w:rsidRPr="00C124A5" w:rsidRDefault="0011578D">
      <w:pPr>
        <w:spacing w:before="240" w:after="240" w:line="360" w:lineRule="auto"/>
        <w:ind w:left="567" w:right="51"/>
        <w:jc w:val="both"/>
        <w:rPr>
          <w:rFonts w:ascii="Palatino Linotype" w:eastAsia="Palatino Linotype" w:hAnsi="Palatino Linotype" w:cs="Palatino Linotype"/>
        </w:rPr>
      </w:pPr>
      <w:r w:rsidRPr="00C124A5">
        <w:rPr>
          <w:rFonts w:ascii="Palatino Linotype" w:eastAsia="Palatino Linotype" w:hAnsi="Palatino Linotype" w:cs="Palatino Linotype"/>
        </w:rPr>
        <w:t>a. Procesos de adquisición/licitación o cualquiera otro correspondiente bajo el cual se esté llevando a cabo.</w:t>
      </w:r>
    </w:p>
    <w:p w14:paraId="5FCF5105" w14:textId="77777777" w:rsidR="000D6861" w:rsidRPr="00C124A5" w:rsidRDefault="0011578D">
      <w:pPr>
        <w:spacing w:before="240" w:after="240" w:line="360" w:lineRule="auto"/>
        <w:ind w:left="567" w:right="51"/>
        <w:jc w:val="both"/>
        <w:rPr>
          <w:rFonts w:ascii="Palatino Linotype" w:eastAsia="Palatino Linotype" w:hAnsi="Palatino Linotype" w:cs="Palatino Linotype"/>
        </w:rPr>
      </w:pPr>
      <w:r w:rsidRPr="00C124A5">
        <w:rPr>
          <w:rFonts w:ascii="Palatino Linotype" w:eastAsia="Palatino Linotype" w:hAnsi="Palatino Linotype" w:cs="Palatino Linotype"/>
        </w:rPr>
        <w:t>b. Permisos estatales relativos al mismo.</w:t>
      </w:r>
    </w:p>
    <w:p w14:paraId="2F641318" w14:textId="77777777" w:rsidR="000D6861" w:rsidRPr="00C124A5" w:rsidRDefault="0011578D">
      <w:pPr>
        <w:spacing w:before="240" w:after="240" w:line="360" w:lineRule="auto"/>
        <w:ind w:left="567" w:right="51"/>
        <w:jc w:val="both"/>
        <w:rPr>
          <w:rFonts w:ascii="Palatino Linotype" w:eastAsia="Palatino Linotype" w:hAnsi="Palatino Linotype" w:cs="Palatino Linotype"/>
          <w:b/>
          <w:u w:val="single"/>
        </w:rPr>
      </w:pPr>
      <w:r w:rsidRPr="00C124A5">
        <w:rPr>
          <w:rFonts w:ascii="Palatino Linotype" w:eastAsia="Palatino Linotype" w:hAnsi="Palatino Linotype" w:cs="Palatino Linotype"/>
        </w:rPr>
        <w:t xml:space="preserve">c. </w:t>
      </w:r>
      <w:r w:rsidRPr="00C124A5">
        <w:rPr>
          <w:rFonts w:ascii="Palatino Linotype" w:eastAsia="Palatino Linotype" w:hAnsi="Palatino Linotype" w:cs="Palatino Linotype"/>
          <w:b/>
          <w:u w:val="single"/>
        </w:rPr>
        <w:t>Documentación municipal interna por la que se esté llevando a cabo (actas de cabildo, diseño de la obra, costos, presupuesto, objetivos, etc.)</w:t>
      </w:r>
    </w:p>
    <w:p w14:paraId="2D3D573D" w14:textId="77777777" w:rsidR="000D6861" w:rsidRPr="00C124A5" w:rsidRDefault="0011578D">
      <w:pPr>
        <w:spacing w:before="240" w:after="240" w:line="360" w:lineRule="auto"/>
        <w:ind w:left="567" w:right="51"/>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d. Lo relativo a la administración y ejecución de la obra; saber si se encuentra concesionada, vigilada por algún grupo ciudadano, quiénes son sus integrantes y cómo fueron elegidos, etc. </w:t>
      </w:r>
    </w:p>
    <w:p w14:paraId="254878A2"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respuesta, la Unidad de Transparencia del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a través del Dirección de Obras Públicas y Desarrollo Urbano, hizo del conocimiento de la persona solicitante, que la obra a la que se hace referencia, </w:t>
      </w:r>
      <w:r w:rsidRPr="00C124A5">
        <w:rPr>
          <w:rFonts w:ascii="Palatino Linotype" w:eastAsia="Palatino Linotype" w:hAnsi="Palatino Linotype" w:cs="Palatino Linotype"/>
          <w:b/>
          <w:u w:val="single"/>
        </w:rPr>
        <w:t>fue solicitada</w:t>
      </w:r>
      <w:r w:rsidRPr="00C124A5">
        <w:rPr>
          <w:rFonts w:ascii="Palatino Linotype" w:eastAsia="Palatino Linotype" w:hAnsi="Palatino Linotype" w:cs="Palatino Linotype"/>
          <w:b/>
        </w:rPr>
        <w:t xml:space="preserve"> a la Secretaría de Desarrollo Urbano y Obra del Estado de México</w:t>
      </w:r>
      <w:r w:rsidRPr="00C124A5">
        <w:rPr>
          <w:rFonts w:ascii="Palatino Linotype" w:eastAsia="Palatino Linotype" w:hAnsi="Palatino Linotype" w:cs="Palatino Linotype"/>
        </w:rPr>
        <w:t>, misma que fue aprobada y está bajo la responsabilidad de la Comisión del Agua del Estado de México, CAEM, siendo dicha dependencia la que se ha hecho cargo de los diferentes procesos a que se refiere la solicitud.</w:t>
      </w:r>
    </w:p>
    <w:p w14:paraId="68489E8A" w14:textId="77777777" w:rsidR="000D6861" w:rsidRPr="00C124A5" w:rsidRDefault="0011578D">
      <w:pPr>
        <w:spacing w:before="240" w:after="240" w:line="360" w:lineRule="auto"/>
        <w:ind w:right="51"/>
        <w:jc w:val="both"/>
        <w:rPr>
          <w:rFonts w:ascii="Palatino Linotype" w:eastAsia="Palatino Linotype" w:hAnsi="Palatino Linotype" w:cs="Palatino Linotype"/>
          <w:i/>
        </w:rPr>
      </w:pPr>
      <w:r w:rsidRPr="00C124A5">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como motivo de inconformidad refirió que “</w:t>
      </w:r>
      <w:r w:rsidRPr="00C124A5">
        <w:rPr>
          <w:rFonts w:ascii="Palatino Linotype" w:eastAsia="Palatino Linotype" w:hAnsi="Palatino Linotype" w:cs="Palatino Linotype"/>
          <w:b/>
          <w:i/>
        </w:rPr>
        <w:t>Si bien me fue informado que la documentación solicitada está en poder de autoridad diversa</w:t>
      </w:r>
      <w:r w:rsidRPr="00C124A5">
        <w:rPr>
          <w:rFonts w:ascii="Palatino Linotype" w:eastAsia="Palatino Linotype" w:hAnsi="Palatino Linotype" w:cs="Palatino Linotype"/>
          <w:i/>
        </w:rPr>
        <w:t xml:space="preserve"> y en consecuencia </w:t>
      </w:r>
      <w:r w:rsidRPr="00C124A5">
        <w:rPr>
          <w:rFonts w:ascii="Palatino Linotype" w:eastAsia="Palatino Linotype" w:hAnsi="Palatino Linotype" w:cs="Palatino Linotype"/>
          <w:i/>
        </w:rPr>
        <w:lastRenderedPageBreak/>
        <w:t xml:space="preserve">realizaré la solicitud correspondiente, también es cierto que </w:t>
      </w:r>
      <w:r w:rsidRPr="00C124A5">
        <w:rPr>
          <w:rFonts w:ascii="Palatino Linotype" w:eastAsia="Palatino Linotype" w:hAnsi="Palatino Linotype" w:cs="Palatino Linotype"/>
          <w:b/>
          <w:i/>
          <w:u w:val="single"/>
        </w:rPr>
        <w:t>de acuerdo con las atribuciones de la autoridad municipal, esta debe tener en su poder documentación que directamente forma parte de lo solicitado</w:t>
      </w:r>
      <w:r w:rsidRPr="00C124A5">
        <w:rPr>
          <w:rFonts w:ascii="Palatino Linotype" w:eastAsia="Palatino Linotype" w:hAnsi="Palatino Linotype" w:cs="Palatino Linotype"/>
          <w:i/>
        </w:rPr>
        <w:t xml:space="preserve">, por ejemplo, los oficios y expedientes a </w:t>
      </w:r>
      <w:r w:rsidRPr="00C124A5">
        <w:rPr>
          <w:rFonts w:ascii="Palatino Linotype" w:eastAsia="Palatino Linotype" w:hAnsi="Palatino Linotype" w:cs="Palatino Linotype"/>
          <w:b/>
          <w:i/>
          <w:u w:val="single"/>
        </w:rPr>
        <w:t>través de los que se solicitó la obra a autoridad diversa</w:t>
      </w:r>
      <w:r w:rsidRPr="00C124A5">
        <w:rPr>
          <w:rFonts w:ascii="Palatino Linotype" w:eastAsia="Palatino Linotype" w:hAnsi="Palatino Linotype" w:cs="Palatino Linotype"/>
          <w:i/>
        </w:rPr>
        <w:t>, tal y como se infiere de la propia respuesta dada. Además, debe contarse con los criterios de la obra y con los documentos de autorización, todo lo cual constituye información pública y encuadra en la solicitud presentada.” (</w:t>
      </w:r>
      <w:proofErr w:type="gramStart"/>
      <w:r w:rsidRPr="00C124A5">
        <w:rPr>
          <w:rFonts w:ascii="Palatino Linotype" w:eastAsia="Palatino Linotype" w:hAnsi="Palatino Linotype" w:cs="Palatino Linotype"/>
          <w:i/>
        </w:rPr>
        <w:t>sic</w:t>
      </w:r>
      <w:proofErr w:type="gramEnd"/>
      <w:r w:rsidRPr="00C124A5">
        <w:rPr>
          <w:rFonts w:ascii="Palatino Linotype" w:eastAsia="Palatino Linotype" w:hAnsi="Palatino Linotype" w:cs="Palatino Linotype"/>
          <w:i/>
        </w:rPr>
        <w:t>)</w:t>
      </w:r>
    </w:p>
    <w:p w14:paraId="44F6FD1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Admitido el presente recurso de revisión, en términos del artículo 185 fracción II</w:t>
      </w:r>
      <w:r w:rsidRPr="00C124A5">
        <w:rPr>
          <w:rFonts w:ascii="Palatino Linotype" w:eastAsia="Palatino Linotype" w:hAnsi="Palatino Linotype" w:cs="Palatino Linotype"/>
          <w:vertAlign w:val="superscript"/>
        </w:rPr>
        <w:footnoteReference w:id="1"/>
      </w:r>
      <w:r w:rsidRPr="00C124A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258E101"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este sentido,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 xml:space="preserve">a través de la Unidad de Transparencia, ratificó en lo sustancial la respuesta emitida en primera instancia, y remitió el oficio número PM/020/01/2022, de fecha veintiocho de enero de dos mil veintidós, signado por el Presidente Municipal, a través del cual se realizó la solicitud al Director General del Programa Hidráulico de la Secretaria de Desarrollo y Obra en el Estado de México, del proyecto de rehabilitación y ampliación del drenaje sanitario, manifestando que  era el </w:t>
      </w:r>
      <w:r w:rsidRPr="00C124A5">
        <w:rPr>
          <w:rFonts w:ascii="Palatino Linotype" w:eastAsia="Palatino Linotype" w:hAnsi="Palatino Linotype" w:cs="Palatino Linotype"/>
          <w:b/>
          <w:u w:val="single"/>
        </w:rPr>
        <w:t>único documento que obra en los archivos de la Dirección de Obras Públicas y Desarrollo Urbano</w:t>
      </w:r>
      <w:r w:rsidRPr="00C124A5">
        <w:rPr>
          <w:rFonts w:ascii="Palatino Linotype" w:eastAsia="Palatino Linotype" w:hAnsi="Palatino Linotype" w:cs="Palatino Linotype"/>
        </w:rPr>
        <w:t>.</w:t>
      </w:r>
    </w:p>
    <w:p w14:paraId="36BCC84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Documentos que se pusieron a la vista de la parte </w:t>
      </w:r>
      <w:r w:rsidRPr="00C124A5">
        <w:rPr>
          <w:rFonts w:ascii="Palatino Linotype" w:eastAsia="Palatino Linotype" w:hAnsi="Palatino Linotype" w:cs="Palatino Linotype"/>
          <w:b/>
        </w:rPr>
        <w:t xml:space="preserve">Recurrente, </w:t>
      </w:r>
      <w:r w:rsidRPr="00C124A5">
        <w:rPr>
          <w:rFonts w:ascii="Palatino Linotype" w:eastAsia="Palatino Linotype" w:hAnsi="Palatino Linotype" w:cs="Palatino Linotype"/>
        </w:rPr>
        <w:t>sin advertir algún pronunciamiento al respecto.</w:t>
      </w:r>
    </w:p>
    <w:p w14:paraId="035CB26D"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635B686"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5A7EBA1" w14:textId="77777777" w:rsidR="000D6861" w:rsidRPr="00C124A5" w:rsidRDefault="0011578D">
      <w:pPr>
        <w:spacing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C124A5">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0734C3" w14:textId="77777777" w:rsidR="000D6861" w:rsidRPr="00C124A5" w:rsidRDefault="000D6861">
      <w:pPr>
        <w:ind w:left="851" w:right="899"/>
        <w:jc w:val="both"/>
        <w:rPr>
          <w:rFonts w:ascii="Palatino Linotype" w:eastAsia="Palatino Linotype" w:hAnsi="Palatino Linotype" w:cs="Palatino Linotype"/>
          <w:i/>
        </w:rPr>
      </w:pPr>
    </w:p>
    <w:p w14:paraId="4D7FFC4C" w14:textId="77777777" w:rsidR="000D6861" w:rsidRPr="00C124A5" w:rsidRDefault="0011578D">
      <w:pPr>
        <w:ind w:left="851"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 xml:space="preserve">Artículo 3. </w:t>
      </w:r>
      <w:r w:rsidRPr="00C124A5">
        <w:rPr>
          <w:rFonts w:ascii="Palatino Linotype" w:eastAsia="Palatino Linotype" w:hAnsi="Palatino Linotype" w:cs="Palatino Linotype"/>
          <w:i/>
          <w:sz w:val="22"/>
          <w:szCs w:val="22"/>
        </w:rPr>
        <w:t>Para los efectos de la presente Ley se entenderá por:</w:t>
      </w:r>
    </w:p>
    <w:p w14:paraId="41FED92F" w14:textId="77777777" w:rsidR="000D6861" w:rsidRPr="00C124A5" w:rsidRDefault="0011578D">
      <w:pPr>
        <w:ind w:left="1134"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p>
    <w:p w14:paraId="68DEB74A" w14:textId="77777777" w:rsidR="000D6861" w:rsidRPr="00C124A5" w:rsidRDefault="0011578D">
      <w:pPr>
        <w:ind w:left="1134"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XI. Documento:</w:t>
      </w:r>
      <w:r w:rsidRPr="00C124A5">
        <w:rPr>
          <w:rFonts w:ascii="Palatino Linotype" w:eastAsia="Palatino Linotype" w:hAnsi="Palatino Linotype" w:cs="Palatino Linotype"/>
          <w:i/>
          <w:sz w:val="22"/>
          <w:szCs w:val="22"/>
        </w:rPr>
        <w:t xml:space="preserve"> Los expedientes, reportes, estudios, actas</w:t>
      </w:r>
      <w:r w:rsidRPr="00C124A5">
        <w:rPr>
          <w:rFonts w:ascii="Palatino Linotype" w:eastAsia="Palatino Linotype" w:hAnsi="Palatino Linotype" w:cs="Palatino Linotype"/>
          <w:b/>
          <w:i/>
          <w:sz w:val="22"/>
          <w:szCs w:val="22"/>
        </w:rPr>
        <w:t>,</w:t>
      </w:r>
      <w:r w:rsidRPr="00C124A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32A7C35" w14:textId="77777777" w:rsidR="000D6861" w:rsidRPr="00C124A5" w:rsidRDefault="000D6861">
      <w:pPr>
        <w:ind w:left="851" w:right="899"/>
        <w:jc w:val="both"/>
        <w:rPr>
          <w:rFonts w:ascii="Palatino Linotype" w:eastAsia="Palatino Linotype" w:hAnsi="Palatino Linotype" w:cs="Palatino Linotype"/>
          <w:sz w:val="22"/>
          <w:szCs w:val="22"/>
        </w:rPr>
      </w:pPr>
    </w:p>
    <w:p w14:paraId="4FEBCD6D" w14:textId="77777777" w:rsidR="000D6861" w:rsidRPr="00C124A5" w:rsidRDefault="0011578D">
      <w:pPr>
        <w:spacing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34B613" w14:textId="77777777" w:rsidR="000D6861" w:rsidRPr="00C124A5" w:rsidRDefault="000D6861">
      <w:pPr>
        <w:ind w:left="851" w:right="899"/>
        <w:jc w:val="both"/>
        <w:rPr>
          <w:rFonts w:ascii="Palatino Linotype" w:eastAsia="Palatino Linotype" w:hAnsi="Palatino Linotype" w:cs="Palatino Linotype"/>
        </w:rPr>
      </w:pPr>
    </w:p>
    <w:p w14:paraId="1539CAD3" w14:textId="77777777" w:rsidR="000D6861" w:rsidRPr="00C124A5" w:rsidRDefault="0011578D">
      <w:pPr>
        <w:ind w:left="851"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sz w:val="22"/>
          <w:szCs w:val="22"/>
        </w:rPr>
        <w:t>“</w:t>
      </w:r>
      <w:r w:rsidRPr="00C124A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124A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26C4E9" w14:textId="77777777" w:rsidR="000D6861" w:rsidRPr="00C124A5" w:rsidRDefault="0011578D">
      <w:pPr>
        <w:ind w:left="851"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5D0AB2" w14:textId="77777777" w:rsidR="000D6861" w:rsidRPr="00C124A5" w:rsidRDefault="0011578D">
      <w:pPr>
        <w:ind w:left="1134" w:right="899"/>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5B6FFF4B" w14:textId="77777777" w:rsidR="000D6861" w:rsidRPr="00C124A5" w:rsidRDefault="0011578D">
      <w:pPr>
        <w:ind w:left="1134" w:right="899"/>
        <w:jc w:val="both"/>
        <w:rPr>
          <w:rFonts w:ascii="Palatino Linotype" w:eastAsia="Palatino Linotype" w:hAnsi="Palatino Linotype" w:cs="Palatino Linotype"/>
          <w:b/>
          <w:i/>
          <w:sz w:val="22"/>
          <w:szCs w:val="22"/>
        </w:rPr>
      </w:pPr>
      <w:r w:rsidRPr="00C124A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2A1B5A9" w14:textId="77777777" w:rsidR="000D6861" w:rsidRPr="00C124A5" w:rsidRDefault="0011578D">
      <w:pPr>
        <w:ind w:left="1134" w:right="899"/>
        <w:jc w:val="both"/>
        <w:rPr>
          <w:rFonts w:ascii="Palatino Linotype" w:eastAsia="Palatino Linotype" w:hAnsi="Palatino Linotype" w:cs="Palatino Linotype"/>
          <w:b/>
          <w:i/>
          <w:sz w:val="22"/>
          <w:szCs w:val="22"/>
        </w:rPr>
      </w:pPr>
      <w:r w:rsidRPr="00C124A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0C3174B"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617EAD"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C124A5">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124571F1"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Ahora bien, en el caso que nos ocupa, derivado de las constancias que obran en el expediente en el que se actúa se advierte que la Unidad de Transparencia, en observancia de lo previsto en los artículos 53 fracciones II y IV</w:t>
      </w:r>
      <w:r w:rsidRPr="00C124A5">
        <w:rPr>
          <w:rFonts w:ascii="Palatino Linotype" w:eastAsia="Palatino Linotype" w:hAnsi="Palatino Linotype" w:cs="Palatino Linotype"/>
          <w:vertAlign w:val="superscript"/>
        </w:rPr>
        <w:footnoteReference w:id="2"/>
      </w:r>
      <w:r w:rsidRPr="00C124A5">
        <w:rPr>
          <w:rFonts w:ascii="Palatino Linotype" w:eastAsia="Palatino Linotype" w:hAnsi="Palatino Linotype" w:cs="Palatino Linotype"/>
        </w:rPr>
        <w:t xml:space="preserve"> y 162</w:t>
      </w:r>
      <w:r w:rsidRPr="00C124A5">
        <w:rPr>
          <w:rFonts w:ascii="Palatino Linotype" w:eastAsia="Palatino Linotype" w:hAnsi="Palatino Linotype" w:cs="Palatino Linotype"/>
          <w:vertAlign w:val="superscript"/>
        </w:rPr>
        <w:footnoteReference w:id="3"/>
      </w:r>
      <w:r w:rsidRPr="00C124A5">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a el área que, de acuerdo con sus facultades, competencias y funciones, pudiera contar con la información materia de la solicitud, esto es a la Dirección de Obras Públicas y Desarrollo Urbano, como la dependencia creada por el Ayuntamiento para la atención, administración, operación y aplicación de la normatividad en materia de planes, programas, acciones y metas de desarrollo urbano en el municipio.</w:t>
      </w:r>
    </w:p>
    <w:p w14:paraId="0D30DBC8"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Mientras que el artículo 96 Bis, de la Ley Orgánica Municipal del Estado de México, le confiere las siguientes atribuciones:</w:t>
      </w:r>
    </w:p>
    <w:p w14:paraId="266C4819"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Artículo 96. Bis</w:t>
      </w:r>
      <w:r w:rsidRPr="00C124A5">
        <w:rPr>
          <w:rFonts w:ascii="Palatino Linotype" w:eastAsia="Palatino Linotype" w:hAnsi="Palatino Linotype" w:cs="Palatino Linotype"/>
          <w:i/>
          <w:sz w:val="22"/>
          <w:szCs w:val="22"/>
        </w:rPr>
        <w:t>.- El Director de Obras Públicas o el Titular de la Unidad Administrativa equivalente, tiene las siguientes atribuciones:</w:t>
      </w:r>
    </w:p>
    <w:p w14:paraId="2316A2A7"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Realizar la programación y ejecución de las obras públicas y servicios relacionados</w:t>
      </w:r>
      <w:r w:rsidRPr="00C124A5">
        <w:rPr>
          <w:rFonts w:ascii="Palatino Linotype" w:eastAsia="Palatino Linotype" w:hAnsi="Palatino Linotype" w:cs="Palatino Linotype"/>
          <w:i/>
          <w:sz w:val="22"/>
          <w:szCs w:val="22"/>
        </w:rPr>
        <w:t xml:space="preserve">, que por orden expresa del Ayuntamiento requieran prioridad; </w:t>
      </w:r>
    </w:p>
    <w:p w14:paraId="366AA3A8"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Planear y coordinar los proyectos de obras públicas y servicios relacionados con las mismas que autorice el Ayuntamiento</w:t>
      </w:r>
      <w:r w:rsidRPr="00C124A5">
        <w:rPr>
          <w:rFonts w:ascii="Palatino Linotype" w:eastAsia="Palatino Linotype" w:hAnsi="Palatino Linotype" w:cs="Palatino Linotype"/>
          <w:i/>
          <w:sz w:val="22"/>
          <w:szCs w:val="22"/>
        </w:rPr>
        <w:t xml:space="preserve">, una vez </w:t>
      </w:r>
      <w:r w:rsidRPr="00C124A5">
        <w:rPr>
          <w:rFonts w:ascii="Palatino Linotype" w:eastAsia="Palatino Linotype" w:hAnsi="Palatino Linotype" w:cs="Palatino Linotype"/>
          <w:i/>
          <w:sz w:val="22"/>
          <w:szCs w:val="22"/>
        </w:rPr>
        <w:lastRenderedPageBreak/>
        <w:t xml:space="preserve">que se cumplan los requisitos de licitación y otros que determine la ley de la materia; </w:t>
      </w:r>
    </w:p>
    <w:p w14:paraId="34152658"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III.</w:t>
      </w:r>
      <w:r w:rsidRPr="00C124A5">
        <w:rPr>
          <w:rFonts w:ascii="Palatino Linotype" w:eastAsia="Palatino Linotype" w:hAnsi="Palatino Linotype" w:cs="Palatino Linotype"/>
          <w:i/>
          <w:sz w:val="22"/>
          <w:szCs w:val="22"/>
        </w:rPr>
        <w:t xml:space="preserve"> Proyectar las obras públicas y servicios relacionados, que realice el Municipio, incluyendo la conservación y mantenimiento de edificios, monumentos, calles, parques y jardines; </w:t>
      </w:r>
    </w:p>
    <w:p w14:paraId="2A6CCE4B"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IV</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Construir y ejecutar todas aquellas obras públicas y servicios relacionados, que aumenten y mantengan la infraestructura municipal</w:t>
      </w:r>
      <w:r w:rsidRPr="00C124A5">
        <w:rPr>
          <w:rFonts w:ascii="Palatino Linotype" w:eastAsia="Palatino Linotype" w:hAnsi="Palatino Linotype" w:cs="Palatino Linotype"/>
          <w:i/>
          <w:sz w:val="22"/>
          <w:szCs w:val="22"/>
        </w:rPr>
        <w:t xml:space="preserve"> y que estén consideradas en el programa respectivo; </w:t>
      </w:r>
    </w:p>
    <w:p w14:paraId="2B32E24C"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V.</w:t>
      </w:r>
      <w:r w:rsidRPr="00C124A5">
        <w:rPr>
          <w:rFonts w:ascii="Palatino Linotype" w:eastAsia="Palatino Linotype" w:hAnsi="Palatino Linotype" w:cs="Palatino Linotype"/>
          <w:i/>
          <w:sz w:val="22"/>
          <w:szCs w:val="22"/>
        </w:rPr>
        <w:t xml:space="preserve"> Determinar y cuantificar los materiales y trabajos necesarios para programas de construcción y mantenimiento de obras públicas y servicios relacionados; </w:t>
      </w:r>
    </w:p>
    <w:p w14:paraId="5A204949"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VI.</w:t>
      </w:r>
      <w:r w:rsidRPr="00C124A5">
        <w:rPr>
          <w:rFonts w:ascii="Palatino Linotype" w:eastAsia="Palatino Linotype" w:hAnsi="Palatino Linotype" w:cs="Palatino Linotype"/>
          <w:i/>
          <w:sz w:val="22"/>
          <w:szCs w:val="22"/>
        </w:rPr>
        <w:t xml:space="preserve"> Vigilar que se cumplan y lleven a cabo los programas de construcción y mantenimiento de obras públicas y servicios relacionados; </w:t>
      </w:r>
    </w:p>
    <w:p w14:paraId="23A860E5"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VII</w:t>
      </w:r>
      <w:r w:rsidRPr="00C124A5">
        <w:rPr>
          <w:rFonts w:ascii="Palatino Linotype" w:eastAsia="Palatino Linotype" w:hAnsi="Palatino Linotype" w:cs="Palatino Linotype"/>
          <w:i/>
          <w:sz w:val="22"/>
          <w:szCs w:val="22"/>
        </w:rPr>
        <w:t>. Cuidar que las obras públicas y servicios relacionados cumplan con los requisitos de seguridad y observen las normas de construcción y términos establecidos;</w:t>
      </w:r>
    </w:p>
    <w:p w14:paraId="0D99EFD6"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VIII.</w:t>
      </w:r>
      <w:r w:rsidRPr="00C124A5">
        <w:rPr>
          <w:rFonts w:ascii="Palatino Linotype" w:eastAsia="Palatino Linotype" w:hAnsi="Palatino Linotype" w:cs="Palatino Linotype"/>
          <w:i/>
          <w:sz w:val="22"/>
          <w:szCs w:val="22"/>
        </w:rPr>
        <w:t xml:space="preserve"> Vigilar la construcción en las obras por contrato y por administración que hayan sido adjudicadas a los contratistas; </w:t>
      </w:r>
    </w:p>
    <w:p w14:paraId="65929285"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IX</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 xml:space="preserve">Administrar y ejercer, en el ámbito de su competencia, de manera coordinada con el Tesorero municipal, los recursos públicos destinados a la planeación, programación, </w:t>
      </w:r>
      <w:proofErr w:type="spellStart"/>
      <w:r w:rsidRPr="00C124A5">
        <w:rPr>
          <w:rFonts w:ascii="Palatino Linotype" w:eastAsia="Palatino Linotype" w:hAnsi="Palatino Linotype" w:cs="Palatino Linotype"/>
          <w:b/>
          <w:i/>
          <w:sz w:val="22"/>
          <w:szCs w:val="22"/>
        </w:rPr>
        <w:t>presupuestación</w:t>
      </w:r>
      <w:proofErr w:type="spellEnd"/>
      <w:r w:rsidRPr="00C124A5">
        <w:rPr>
          <w:rFonts w:ascii="Palatino Linotype" w:eastAsia="Palatino Linotype" w:hAnsi="Palatino Linotype" w:cs="Palatino Linotype"/>
          <w:b/>
          <w:i/>
          <w:sz w:val="22"/>
          <w:szCs w:val="22"/>
        </w:rPr>
        <w:t>, adjudicación, contratación, ejecución y control de la obra pública</w:t>
      </w:r>
      <w:r w:rsidRPr="00C124A5">
        <w:rPr>
          <w:rFonts w:ascii="Palatino Linotype" w:eastAsia="Palatino Linotype" w:hAnsi="Palatino Linotype" w:cs="Palatino Linotype"/>
          <w:i/>
          <w:sz w:val="22"/>
          <w:szCs w:val="22"/>
        </w:rPr>
        <w:t xml:space="preserve">, conforme a las disposiciones legales aplicables y en congruencia con los planes, programas, especificaciones técnicas, controles y procedimientos administrativos aprobados; </w:t>
      </w:r>
    </w:p>
    <w:p w14:paraId="430BF7D8"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Verificar que las obras públicas y los servicios relacionados con la misma, hayan sido programadas, presupuestadas, ejecutadas, adquiridas y contratadas en estricto apego a las disposiciones legales aplicables</w:t>
      </w:r>
      <w:r w:rsidRPr="00C124A5">
        <w:rPr>
          <w:rFonts w:ascii="Palatino Linotype" w:eastAsia="Palatino Linotype" w:hAnsi="Palatino Linotype" w:cs="Palatino Linotype"/>
          <w:i/>
          <w:sz w:val="22"/>
          <w:szCs w:val="22"/>
        </w:rPr>
        <w:t xml:space="preserve">; </w:t>
      </w:r>
    </w:p>
    <w:p w14:paraId="3D2FF927"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XI.</w:t>
      </w:r>
      <w:r w:rsidRPr="00C124A5">
        <w:rPr>
          <w:rFonts w:ascii="Palatino Linotype" w:eastAsia="Palatino Linotype" w:hAnsi="Palatino Linotype" w:cs="Palatino Linotype"/>
          <w:i/>
          <w:sz w:val="22"/>
          <w:szCs w:val="22"/>
        </w:rPr>
        <w:t xml:space="preserve"> Integrar y verificar que se elaboren de manera correcta y completa las bitácoras y/o expedientes abiertos con motivo de la obra pública y servicios relacionados con la misma, conforme a lo establecido en las disposiciones legales aplicables; </w:t>
      </w:r>
    </w:p>
    <w:p w14:paraId="74762548" w14:textId="77777777" w:rsidR="000D6861" w:rsidRPr="00C124A5" w:rsidRDefault="0011578D">
      <w:pPr>
        <w:spacing w:before="120" w:after="120"/>
        <w:ind w:left="1134" w:right="902"/>
        <w:jc w:val="both"/>
        <w:rPr>
          <w:rFonts w:ascii="Palatino Linotype" w:eastAsia="Palatino Linotype" w:hAnsi="Palatino Linotype" w:cs="Palatino Linotype"/>
          <w:b/>
          <w:i/>
          <w:sz w:val="22"/>
          <w:szCs w:val="22"/>
        </w:rPr>
      </w:pPr>
      <w:r w:rsidRPr="00C124A5">
        <w:rPr>
          <w:rFonts w:ascii="Palatino Linotype" w:eastAsia="Palatino Linotype" w:hAnsi="Palatino Linotype" w:cs="Palatino Linotype"/>
          <w:b/>
          <w:i/>
          <w:sz w:val="22"/>
          <w:szCs w:val="22"/>
        </w:rPr>
        <w:t>XII</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Promover la construcción de urbanización, infraestructura y equipamiento urbano;</w:t>
      </w:r>
    </w:p>
    <w:p w14:paraId="73812C5F"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lastRenderedPageBreak/>
        <w:t>XIII</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Formular y conducir la política municipal en materia de obras públicas e infraestructura para el desarrollo</w:t>
      </w:r>
      <w:r w:rsidRPr="00C124A5">
        <w:rPr>
          <w:rFonts w:ascii="Palatino Linotype" w:eastAsia="Palatino Linotype" w:hAnsi="Palatino Linotype" w:cs="Palatino Linotype"/>
          <w:i/>
          <w:sz w:val="22"/>
          <w:szCs w:val="22"/>
        </w:rPr>
        <w:t xml:space="preserve">; </w:t>
      </w:r>
    </w:p>
    <w:p w14:paraId="3D902409"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XIV. Cumplir y hacer cumplir la legislación y normatividad en materia de obra pública</w:t>
      </w:r>
      <w:r w:rsidRPr="00C124A5">
        <w:rPr>
          <w:rFonts w:ascii="Palatino Linotype" w:eastAsia="Palatino Linotype" w:hAnsi="Palatino Linotype" w:cs="Palatino Linotype"/>
          <w:i/>
          <w:sz w:val="22"/>
          <w:szCs w:val="22"/>
        </w:rPr>
        <w:t xml:space="preserve">; </w:t>
      </w:r>
    </w:p>
    <w:p w14:paraId="5DC339EB"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XV.</w:t>
      </w:r>
      <w:r w:rsidRPr="00C124A5">
        <w:rPr>
          <w:rFonts w:ascii="Palatino Linotype" w:eastAsia="Palatino Linotype" w:hAnsi="Palatino Linotype" w:cs="Palatino Linotype"/>
          <w:i/>
          <w:sz w:val="22"/>
          <w:szCs w:val="22"/>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2591E59B"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XVI.</w:t>
      </w:r>
      <w:r w:rsidRPr="00C124A5">
        <w:rPr>
          <w:rFonts w:ascii="Palatino Linotype" w:eastAsia="Palatino Linotype" w:hAnsi="Palatino Linotype" w:cs="Palatino Linotype"/>
          <w:i/>
          <w:sz w:val="22"/>
          <w:szCs w:val="22"/>
        </w:rPr>
        <w:t xml:space="preserve"> Dictar las normas generales y ejecutar las obras de reparación, adaptación y demolición de inmuebles propiedad del municipio que le sean asignadas; </w:t>
      </w:r>
    </w:p>
    <w:p w14:paraId="69224119"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XVII</w:t>
      </w:r>
      <w:r w:rsidRPr="00C124A5">
        <w:rPr>
          <w:rFonts w:ascii="Palatino Linotype" w:eastAsia="Palatino Linotype" w:hAnsi="Palatino Linotype" w:cs="Palatino Linotype"/>
          <w:i/>
          <w:sz w:val="22"/>
          <w:szCs w:val="22"/>
        </w:rPr>
        <w:t xml:space="preserve">. </w:t>
      </w:r>
      <w:r w:rsidRPr="00C124A5">
        <w:rPr>
          <w:rFonts w:ascii="Palatino Linotype" w:eastAsia="Palatino Linotype" w:hAnsi="Palatino Linotype" w:cs="Palatino Linotype"/>
          <w:b/>
          <w:i/>
          <w:sz w:val="22"/>
          <w:szCs w:val="22"/>
        </w:rPr>
        <w:t>Ejecutar y mantener las obras públicas que acuerde el Ayuntamiento</w:t>
      </w:r>
      <w:r w:rsidRPr="00C124A5">
        <w:rPr>
          <w:rFonts w:ascii="Palatino Linotype" w:eastAsia="Palatino Linotype" w:hAnsi="Palatino Linotype" w:cs="Palatino Linotype"/>
          <w:i/>
          <w:sz w:val="22"/>
          <w:szCs w:val="22"/>
        </w:rPr>
        <w:t xml:space="preserve">, de acuerdo a la legislación y normatividad aplicable, a los planes, presupuestos y programas previamente establecidos, coordinándose, en su caso, previo acuerdo con el Presidente Municipal, con las autoridades Federales, Estatales y municipales concurrentes; </w:t>
      </w:r>
    </w:p>
    <w:p w14:paraId="62285B75"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XVIII.</w:t>
      </w:r>
      <w:r w:rsidRPr="00C124A5">
        <w:rPr>
          <w:rFonts w:ascii="Palatino Linotype" w:eastAsia="Palatino Linotype" w:hAnsi="Palatino Linotype" w:cs="Palatino Linotype"/>
          <w:i/>
          <w:sz w:val="22"/>
          <w:szCs w:val="22"/>
        </w:rPr>
        <w:t xml:space="preserve"> Vigilar que la ejecución de la obra pública adjudicada y los servicios relacionados con ésta, se sujeten a las condiciones contratadas; </w:t>
      </w:r>
    </w:p>
    <w:p w14:paraId="41498F9D"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XIX.</w:t>
      </w:r>
      <w:r w:rsidRPr="00C124A5">
        <w:rPr>
          <w:rFonts w:ascii="Palatino Linotype" w:eastAsia="Palatino Linotype" w:hAnsi="Palatino Linotype" w:cs="Palatino Linotype"/>
          <w:i/>
          <w:sz w:val="22"/>
          <w:szCs w:val="22"/>
        </w:rPr>
        <w:t xml:space="preserve"> Establecer los lineamientos para la realización de estudios y proyectos de construcción de obras públicas; </w:t>
      </w:r>
    </w:p>
    <w:p w14:paraId="3E175A65"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w:t>
      </w:r>
      <w:r w:rsidRPr="00C124A5">
        <w:rPr>
          <w:rFonts w:ascii="Palatino Linotype" w:eastAsia="Palatino Linotype" w:hAnsi="Palatino Linotype" w:cs="Palatino Linotype"/>
          <w:i/>
          <w:sz w:val="22"/>
          <w:szCs w:val="22"/>
        </w:rPr>
        <w:t xml:space="preserve">. Autorizar para su pago, previa validación del avance y calidad de las obras, los presupuestos y estimaciones que presenten los contratistas de obras públicas municipales; </w:t>
      </w:r>
    </w:p>
    <w:p w14:paraId="20F39ECC"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XXI.</w:t>
      </w:r>
      <w:r w:rsidRPr="00C124A5">
        <w:rPr>
          <w:rFonts w:ascii="Palatino Linotype" w:eastAsia="Palatino Linotype" w:hAnsi="Palatino Linotype" w:cs="Palatino Linotype"/>
          <w:i/>
          <w:sz w:val="22"/>
          <w:szCs w:val="22"/>
        </w:rPr>
        <w:t xml:space="preserve"> Formular el inventario de la maquinaria y equipo de construcción a su cuidado o de su propiedad, manteniéndolo en óptimas condiciones de uso; </w:t>
      </w:r>
    </w:p>
    <w:p w14:paraId="3D1FC43D"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XXII</w:t>
      </w:r>
      <w:r w:rsidRPr="00C124A5">
        <w:rPr>
          <w:rFonts w:ascii="Palatino Linotype" w:eastAsia="Palatino Linotype" w:hAnsi="Palatino Linotype" w:cs="Palatino Linotype"/>
          <w:i/>
          <w:sz w:val="22"/>
          <w:szCs w:val="22"/>
        </w:rPr>
        <w:t>. Coordinar y supervisar que todo el proceso de las obras públicas que se realicen en el municipio se realice conforme a la legislación y normatividad en materia de obra pública;</w:t>
      </w:r>
    </w:p>
    <w:p w14:paraId="06B8209F"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XXIII.</w:t>
      </w:r>
      <w:r w:rsidRPr="00C124A5">
        <w:rPr>
          <w:rFonts w:ascii="Palatino Linotype" w:eastAsia="Palatino Linotype" w:hAnsi="Palatino Linotype" w:cs="Palatino Linotype"/>
          <w:i/>
          <w:sz w:val="22"/>
          <w:szCs w:val="22"/>
        </w:rPr>
        <w:t xml:space="preserve"> Controlar y vigilar el inventario de materiales para construcción; </w:t>
      </w:r>
    </w:p>
    <w:p w14:paraId="60C819AC"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XXIV</w:t>
      </w:r>
      <w:r w:rsidRPr="00C124A5">
        <w:rPr>
          <w:rFonts w:ascii="Palatino Linotype" w:eastAsia="Palatino Linotype" w:hAnsi="Palatino Linotype" w:cs="Palatino Linotype"/>
          <w:i/>
          <w:sz w:val="22"/>
          <w:szCs w:val="22"/>
        </w:rPr>
        <w:t xml:space="preserve">. Integrar y autorizar con su firma, la documentación que en materia de obra pública, deba presentarse al Órgano Superior de Fiscalización del Estado de México; </w:t>
      </w:r>
    </w:p>
    <w:p w14:paraId="778DD83D"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XXV</w:t>
      </w:r>
      <w:r w:rsidRPr="00C124A5">
        <w:rPr>
          <w:rFonts w:ascii="Palatino Linotype" w:eastAsia="Palatino Linotype" w:hAnsi="Palatino Linotype" w:cs="Palatino Linotype"/>
          <w:i/>
          <w:sz w:val="22"/>
          <w:szCs w:val="22"/>
        </w:rPr>
        <w:t xml:space="preserve">. Formular las bases y expedir la convocatoria a los concursos para la realización de las obras públicas municipales, de acuerdo con los requisitos que </w:t>
      </w:r>
      <w:r w:rsidRPr="00C124A5">
        <w:rPr>
          <w:rFonts w:ascii="Palatino Linotype" w:eastAsia="Palatino Linotype" w:hAnsi="Palatino Linotype" w:cs="Palatino Linotype"/>
          <w:i/>
          <w:sz w:val="22"/>
          <w:szCs w:val="22"/>
        </w:rPr>
        <w:lastRenderedPageBreak/>
        <w:t xml:space="preserve">para dichos actos señale la legislación y normatividad respectiva, vigilando su correcta ejecución; y </w:t>
      </w:r>
    </w:p>
    <w:p w14:paraId="17AD8690"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XXVI</w:t>
      </w:r>
      <w:r w:rsidRPr="00C124A5">
        <w:rPr>
          <w:rFonts w:ascii="Palatino Linotype" w:eastAsia="Palatino Linotype" w:hAnsi="Palatino Linotype" w:cs="Palatino Linotype"/>
          <w:i/>
          <w:sz w:val="22"/>
          <w:szCs w:val="22"/>
        </w:rPr>
        <w:t>. Las demás que les señalen las disposiciones aplicables.”</w:t>
      </w:r>
    </w:p>
    <w:p w14:paraId="770FF316"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Con base en lo anterior se colige que la solicitud fue atendida por el área competente para generar, administrar o poseer la información relacionada con la programación y ejecución de las obras públicas y servicios relacionados con las mismas que autorice el Ayuntamiento, teniendo conferidas, entre otras atribuciones, las relativas a la planeación, proyección y coordinación de los proyectos de obras públicas, así como administrar y ejercer, en el ámbito de su competencia, de manera coordinada con el Tesorero Municipal, los recursos públicos destinados a la planeación, programación, </w:t>
      </w:r>
      <w:proofErr w:type="spellStart"/>
      <w:r w:rsidRPr="00C124A5">
        <w:rPr>
          <w:rFonts w:ascii="Palatino Linotype" w:eastAsia="Palatino Linotype" w:hAnsi="Palatino Linotype" w:cs="Palatino Linotype"/>
        </w:rPr>
        <w:t>presupuestación</w:t>
      </w:r>
      <w:proofErr w:type="spellEnd"/>
      <w:r w:rsidRPr="00C124A5">
        <w:rPr>
          <w:rFonts w:ascii="Palatino Linotype" w:eastAsia="Palatino Linotype" w:hAnsi="Palatino Linotype" w:cs="Palatino Linotype"/>
        </w:rPr>
        <w:t xml:space="preserve">, adjudicación, contratación, ejecución y control de la obra pública, cuyo servidor público habilitado, en respuesta, declaró la incompetencia del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para atender la solicitud, al señalar que la obra referida, fue solicitada a la Secretaría de Desarrollo Urbano y Obra del Estado de México, misma que fue aprobada y está bajo la responsabilidad de la Comisión del Agua del Estado de México, CAEM, sugiriendo en consecuencia, presentar la solicitud ante dicho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w:t>
      </w:r>
    </w:p>
    <w:p w14:paraId="39ED9CB6"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Situación que puede corroborarse en la página oficial de Servicios a Medios del Gobierno del Estado de México, en el apartado de Comunicados</w:t>
      </w:r>
      <w:r w:rsidRPr="00C124A5">
        <w:rPr>
          <w:rFonts w:ascii="Palatino Linotype" w:eastAsia="Palatino Linotype" w:hAnsi="Palatino Linotype" w:cs="Palatino Linotype"/>
          <w:vertAlign w:val="superscript"/>
        </w:rPr>
        <w:footnoteReference w:id="4"/>
      </w:r>
      <w:r w:rsidRPr="00C124A5">
        <w:rPr>
          <w:rFonts w:ascii="Palatino Linotype" w:eastAsia="Palatino Linotype" w:hAnsi="Palatino Linotype" w:cs="Palatino Linotype"/>
        </w:rPr>
        <w:t>, como se muestra a continuación:</w:t>
      </w:r>
    </w:p>
    <w:p w14:paraId="6BA1C68F" w14:textId="77777777" w:rsidR="000D6861" w:rsidRPr="00C124A5" w:rsidRDefault="0011578D">
      <w:pPr>
        <w:spacing w:before="240" w:after="240" w:line="360" w:lineRule="auto"/>
        <w:jc w:val="center"/>
        <w:rPr>
          <w:rFonts w:ascii="Palatino Linotype" w:eastAsia="Palatino Linotype" w:hAnsi="Palatino Linotype" w:cs="Palatino Linotype"/>
        </w:rPr>
      </w:pPr>
      <w:r w:rsidRPr="00C124A5">
        <w:rPr>
          <w:rFonts w:ascii="Palatino Linotype" w:eastAsia="Palatino Linotype" w:hAnsi="Palatino Linotype" w:cs="Palatino Linotype"/>
          <w:noProof/>
        </w:rPr>
        <w:lastRenderedPageBreak/>
        <w:drawing>
          <wp:inline distT="0" distB="0" distL="0" distR="0" wp14:anchorId="54ABC0A4" wp14:editId="5C0A3A4E">
            <wp:extent cx="4860000" cy="4273163"/>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60000" cy="4273163"/>
                    </a:xfrm>
                    <a:prstGeom prst="rect">
                      <a:avLst/>
                    </a:prstGeom>
                    <a:ln/>
                  </pic:spPr>
                </pic:pic>
              </a:graphicData>
            </a:graphic>
          </wp:inline>
        </w:drawing>
      </w:r>
      <w:r w:rsidRPr="00C124A5">
        <w:rPr>
          <w:noProof/>
        </w:rPr>
        <mc:AlternateContent>
          <mc:Choice Requires="wpg">
            <w:drawing>
              <wp:anchor distT="0" distB="0" distL="114300" distR="114300" simplePos="0" relativeHeight="251658240" behindDoc="0" locked="0" layoutInCell="1" hidden="0" allowOverlap="1" wp14:anchorId="0F6B9D4D" wp14:editId="2E7E5A15">
                <wp:simplePos x="0" y="0"/>
                <wp:positionH relativeFrom="column">
                  <wp:posOffset>4660900</wp:posOffset>
                </wp:positionH>
                <wp:positionV relativeFrom="paragraph">
                  <wp:posOffset>3530600</wp:posOffset>
                </wp:positionV>
                <wp:extent cx="417662" cy="167496"/>
                <wp:effectExtent l="0" t="0" r="0" b="0"/>
                <wp:wrapNone/>
                <wp:docPr id="67" name="Conector recto de flecha 67"/>
                <wp:cNvGraphicFramePr/>
                <a:graphic xmlns:a="http://schemas.openxmlformats.org/drawingml/2006/main">
                  <a:graphicData uri="http://schemas.microsoft.com/office/word/2010/wordprocessingShape">
                    <wps:wsp>
                      <wps:cNvCnPr/>
                      <wps:spPr>
                        <a:xfrm flipH="1">
                          <a:off x="5156219" y="3715302"/>
                          <a:ext cx="379562" cy="129396"/>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4660900</wp:posOffset>
                </wp:positionH>
                <wp:positionV relativeFrom="paragraph">
                  <wp:posOffset>3530600</wp:posOffset>
                </wp:positionV>
                <wp:extent cx="417662" cy="167496"/>
                <wp:effectExtent b="0" l="0" r="0" t="0"/>
                <wp:wrapNone/>
                <wp:docPr id="6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17662" cy="167496"/>
                        </a:xfrm>
                        <a:prstGeom prst="rect"/>
                        <a:ln/>
                      </pic:spPr>
                    </pic:pic>
                  </a:graphicData>
                </a:graphic>
              </wp:anchor>
            </w:drawing>
          </mc:Fallback>
        </mc:AlternateContent>
      </w:r>
    </w:p>
    <w:p w14:paraId="384B50FD" w14:textId="77777777" w:rsidR="000D6861" w:rsidRPr="00C124A5" w:rsidRDefault="0011578D">
      <w:pPr>
        <w:spacing w:before="240" w:after="240" w:line="360" w:lineRule="auto"/>
        <w:jc w:val="center"/>
        <w:rPr>
          <w:rFonts w:ascii="Palatino Linotype" w:eastAsia="Palatino Linotype" w:hAnsi="Palatino Linotype" w:cs="Palatino Linotype"/>
        </w:rPr>
      </w:pPr>
      <w:r w:rsidRPr="00C124A5">
        <w:rPr>
          <w:rFonts w:ascii="Palatino Linotype" w:eastAsia="Palatino Linotype" w:hAnsi="Palatino Linotype" w:cs="Palatino Linotype"/>
          <w:noProof/>
        </w:rPr>
        <w:drawing>
          <wp:inline distT="0" distB="0" distL="0" distR="0" wp14:anchorId="40529991" wp14:editId="3BDA2385">
            <wp:extent cx="4419600" cy="3002423"/>
            <wp:effectExtent l="0" t="0" r="0" b="0"/>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61037"/>
                    <a:stretch>
                      <a:fillRect/>
                    </a:stretch>
                  </pic:blipFill>
                  <pic:spPr>
                    <a:xfrm>
                      <a:off x="0" y="0"/>
                      <a:ext cx="4419600" cy="3002423"/>
                    </a:xfrm>
                    <a:prstGeom prst="rect">
                      <a:avLst/>
                    </a:prstGeom>
                    <a:ln/>
                  </pic:spPr>
                </pic:pic>
              </a:graphicData>
            </a:graphic>
          </wp:inline>
        </w:drawing>
      </w:r>
    </w:p>
    <w:p w14:paraId="3C6EC942" w14:textId="77777777" w:rsidR="000D6861" w:rsidRPr="00C124A5" w:rsidRDefault="0011578D">
      <w:pPr>
        <w:spacing w:before="240" w:after="240" w:line="360" w:lineRule="auto"/>
        <w:jc w:val="center"/>
        <w:rPr>
          <w:rFonts w:ascii="Palatino Linotype" w:eastAsia="Palatino Linotype" w:hAnsi="Palatino Linotype" w:cs="Palatino Linotype"/>
        </w:rPr>
      </w:pPr>
      <w:r w:rsidRPr="00C124A5">
        <w:rPr>
          <w:rFonts w:ascii="Palatino Linotype" w:eastAsia="Palatino Linotype" w:hAnsi="Palatino Linotype" w:cs="Palatino Linotype"/>
          <w:noProof/>
        </w:rPr>
        <w:lastRenderedPageBreak/>
        <w:drawing>
          <wp:inline distT="0" distB="0" distL="0" distR="0" wp14:anchorId="3A9188F9" wp14:editId="7C408242">
            <wp:extent cx="4419600" cy="4626095"/>
            <wp:effectExtent l="0" t="0" r="0" b="0"/>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39965"/>
                    <a:stretch>
                      <a:fillRect/>
                    </a:stretch>
                  </pic:blipFill>
                  <pic:spPr>
                    <a:xfrm>
                      <a:off x="0" y="0"/>
                      <a:ext cx="4419600" cy="4626095"/>
                    </a:xfrm>
                    <a:prstGeom prst="rect">
                      <a:avLst/>
                    </a:prstGeom>
                    <a:ln/>
                  </pic:spPr>
                </pic:pic>
              </a:graphicData>
            </a:graphic>
          </wp:inline>
        </w:drawing>
      </w:r>
      <w:r w:rsidRPr="00C124A5">
        <w:rPr>
          <w:noProof/>
        </w:rPr>
        <mc:AlternateContent>
          <mc:Choice Requires="wps">
            <w:drawing>
              <wp:anchor distT="0" distB="0" distL="114300" distR="114300" simplePos="0" relativeHeight="251659264" behindDoc="0" locked="0" layoutInCell="1" hidden="0" allowOverlap="1" wp14:anchorId="51D21AF5" wp14:editId="046101F3">
                <wp:simplePos x="0" y="0"/>
                <wp:positionH relativeFrom="column">
                  <wp:posOffset>4902200</wp:posOffset>
                </wp:positionH>
                <wp:positionV relativeFrom="paragraph">
                  <wp:posOffset>3340100</wp:posOffset>
                </wp:positionV>
                <wp:extent cx="232434" cy="577490"/>
                <wp:effectExtent l="0" t="0" r="0" b="0"/>
                <wp:wrapNone/>
                <wp:docPr id="66" name="Cerrar llave 66"/>
                <wp:cNvGraphicFramePr/>
                <a:graphic xmlns:a="http://schemas.openxmlformats.org/drawingml/2006/main">
                  <a:graphicData uri="http://schemas.microsoft.com/office/word/2010/wordprocessingShape">
                    <wps:wsp>
                      <wps:cNvSpPr/>
                      <wps:spPr>
                        <a:xfrm>
                          <a:off x="5242483" y="3503955"/>
                          <a:ext cx="207034" cy="552090"/>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14:paraId="34ED57B1" w14:textId="77777777" w:rsidR="000D6861" w:rsidRDefault="000D6861">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1D21A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6" o:spid="_x0000_s1026" type="#_x0000_t88" style="position:absolute;left:0;text-align:left;margin-left:386pt;margin-top:263pt;width:18.3pt;height:4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" adj="675" strokecolor="#c00000" strokeweight="2pt">
                <v:stroke startarrowwidth="narrow" startarrowlength="short" endarrowwidth="narrow" endarrowlength="short"/>
                <v:textbox inset="2.53958mm,2.53958mm,2.53958mm,2.53958mm">
                  <w:txbxContent>
                    <w:p w14:paraId="34ED57B1" w14:textId="77777777" w:rsidR="000D6861" w:rsidRDefault="000D6861">
                      <w:pPr>
                        <w:textDirection w:val="btLr"/>
                      </w:pPr>
                    </w:p>
                  </w:txbxContent>
                </v:textbox>
              </v:shape>
            </w:pict>
          </mc:Fallback>
        </mc:AlternateContent>
      </w:r>
    </w:p>
    <w:p w14:paraId="012BD088"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De la imagen anterior, se desprende el banderazo de inicio a los trabajos de ampliación y rehabilitación del sistema de alcantarillado sanitario en el municipio de A</w:t>
      </w:r>
      <w:r w:rsidR="00994115" w:rsidRPr="00C124A5">
        <w:rPr>
          <w:rFonts w:ascii="Palatino Linotype" w:eastAsia="Palatino Linotype" w:hAnsi="Palatino Linotype" w:cs="Palatino Linotype"/>
        </w:rPr>
        <w:t>culco, fue dado por la Secretarí</w:t>
      </w:r>
      <w:r w:rsidRPr="00C124A5">
        <w:rPr>
          <w:rFonts w:ascii="Palatino Linotype" w:eastAsia="Palatino Linotype" w:hAnsi="Palatino Linotype" w:cs="Palatino Linotype"/>
        </w:rPr>
        <w:t>a del Campo y Comisionada de la Región III Atlacomulco, acompañada del Vocal Ejecutivo de la Comisión del Agua del Estado de México, CAEM, y del Presidente municipal de Aculco.</w:t>
      </w:r>
    </w:p>
    <w:p w14:paraId="08EBA5EF" w14:textId="7E39DBCE" w:rsidR="000D6861" w:rsidRPr="00C124A5" w:rsidRDefault="007C378A">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Asimismo,</w:t>
      </w:r>
      <w:r w:rsidR="0011578D" w:rsidRPr="00C124A5">
        <w:rPr>
          <w:rFonts w:ascii="Palatino Linotype" w:eastAsia="Palatino Linotype" w:hAnsi="Palatino Linotype" w:cs="Palatino Linotype"/>
        </w:rPr>
        <w:t xml:space="preserve"> que el Vocal Ejecutivo de la Comisión del Agua del Estado de México, CAEM, manifestó que la infraestructura </w:t>
      </w:r>
      <w:r w:rsidR="0011578D" w:rsidRPr="00C124A5">
        <w:rPr>
          <w:rFonts w:ascii="Palatino Linotype" w:eastAsia="Palatino Linotype" w:hAnsi="Palatino Linotype" w:cs="Palatino Linotype"/>
          <w:b/>
          <w:u w:val="single"/>
        </w:rPr>
        <w:t>forma parte de las siete obras que la Comisión ha ejecutado en el municipio</w:t>
      </w:r>
      <w:r w:rsidR="0011578D" w:rsidRPr="00C124A5">
        <w:rPr>
          <w:rFonts w:ascii="Palatino Linotype" w:eastAsia="Palatino Linotype" w:hAnsi="Palatino Linotype" w:cs="Palatino Linotype"/>
        </w:rPr>
        <w:t xml:space="preserve">, con una inversión superior a los 61 </w:t>
      </w:r>
      <w:r w:rsidR="0011578D" w:rsidRPr="00C124A5">
        <w:rPr>
          <w:rFonts w:ascii="Palatino Linotype" w:eastAsia="Palatino Linotype" w:hAnsi="Palatino Linotype" w:cs="Palatino Linotype"/>
        </w:rPr>
        <w:lastRenderedPageBreak/>
        <w:t>millones de pesos, subrayó que, a su vez, se integran en los más de 140 proyectos que se han formalizado en la región de Atlacomulco, por casi mil millones de pesos.</w:t>
      </w:r>
    </w:p>
    <w:p w14:paraId="534981F7"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De igual forma, no obsta mencionar que la obra se encuentra en el segundo informe trimestral de 2022 de los Programas Federales, en el que se contempla a la Comisión del Agua del Estado de México, CAEM, como institución ejecutora:</w:t>
      </w:r>
    </w:p>
    <w:p w14:paraId="460BB24A" w14:textId="77777777" w:rsidR="000D6861" w:rsidRPr="00C124A5" w:rsidRDefault="00383600">
      <w:pPr>
        <w:spacing w:before="240" w:after="240" w:line="360" w:lineRule="auto"/>
        <w:jc w:val="both"/>
        <w:rPr>
          <w:rFonts w:ascii="Palatino Linotype" w:eastAsia="Palatino Linotype" w:hAnsi="Palatino Linotype" w:cs="Palatino Linotype"/>
        </w:rPr>
      </w:pPr>
      <w:r w:rsidRPr="00C124A5">
        <w:rPr>
          <w:noProof/>
        </w:rPr>
        <mc:AlternateContent>
          <mc:Choice Requires="wps">
            <w:drawing>
              <wp:anchor distT="0" distB="0" distL="114300" distR="114300" simplePos="0" relativeHeight="251660288" behindDoc="0" locked="0" layoutInCell="1" hidden="0" allowOverlap="1" wp14:anchorId="18946BB2" wp14:editId="10F449C8">
                <wp:simplePos x="0" y="0"/>
                <wp:positionH relativeFrom="column">
                  <wp:posOffset>-2540</wp:posOffset>
                </wp:positionH>
                <wp:positionV relativeFrom="paragraph">
                  <wp:posOffset>1304925</wp:posOffset>
                </wp:positionV>
                <wp:extent cx="5653405" cy="318135"/>
                <wp:effectExtent l="19050" t="19050" r="23495" b="24765"/>
                <wp:wrapNone/>
                <wp:docPr id="65" name="Rectángulo 65"/>
                <wp:cNvGraphicFramePr/>
                <a:graphic xmlns:a="http://schemas.openxmlformats.org/drawingml/2006/main">
                  <a:graphicData uri="http://schemas.microsoft.com/office/word/2010/wordprocessingShape">
                    <wps:wsp>
                      <wps:cNvSpPr/>
                      <wps:spPr>
                        <a:xfrm>
                          <a:off x="0" y="0"/>
                          <a:ext cx="5653405" cy="318135"/>
                        </a:xfrm>
                        <a:prstGeom prst="rect">
                          <a:avLst/>
                        </a:prstGeom>
                        <a:noFill/>
                        <a:ln w="38100" cap="flat" cmpd="sng">
                          <a:solidFill>
                            <a:srgbClr val="C00000"/>
                          </a:solidFill>
                          <a:prstDash val="solid"/>
                          <a:round/>
                          <a:headEnd type="none" w="sm" len="sm"/>
                          <a:tailEnd type="none" w="sm" len="sm"/>
                        </a:ln>
                      </wps:spPr>
                      <wps:txbx>
                        <w:txbxContent>
                          <w:p w14:paraId="01C41F4A" w14:textId="77777777" w:rsidR="000D6861" w:rsidRDefault="000D6861">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946BB2" id="Rectángulo 65" o:spid="_x0000_s1027" style="position:absolute;left:0;text-align:left;margin-left:-.2pt;margin-top:102.75pt;width:445.1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" filled="f" strokecolor="#c00000" strokeweight="3pt">
                <v:stroke startarrowwidth="narrow" startarrowlength="short" endarrowwidth="narrow" endarrowlength="short" joinstyle="round"/>
                <v:textbox inset="2.53958mm,2.53958mm,2.53958mm,2.53958mm">
                  <w:txbxContent>
                    <w:p w14:paraId="01C41F4A" w14:textId="77777777" w:rsidR="000D6861" w:rsidRDefault="000D6861">
                      <w:pPr>
                        <w:textDirection w:val="btLr"/>
                      </w:pPr>
                    </w:p>
                  </w:txbxContent>
                </v:textbox>
              </v:rect>
            </w:pict>
          </mc:Fallback>
        </mc:AlternateContent>
      </w:r>
      <w:r w:rsidR="0011578D" w:rsidRPr="00C124A5">
        <w:rPr>
          <w:rFonts w:ascii="Palatino Linotype" w:eastAsia="Palatino Linotype" w:hAnsi="Palatino Linotype" w:cs="Palatino Linotype"/>
          <w:noProof/>
        </w:rPr>
        <w:drawing>
          <wp:inline distT="0" distB="0" distL="0" distR="0" wp14:anchorId="06BF4764" wp14:editId="7322709C">
            <wp:extent cx="5598795" cy="1880870"/>
            <wp:effectExtent l="0" t="0" r="0" b="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98795" cy="1880870"/>
                    </a:xfrm>
                    <a:prstGeom prst="rect">
                      <a:avLst/>
                    </a:prstGeom>
                    <a:ln/>
                  </pic:spPr>
                </pic:pic>
              </a:graphicData>
            </a:graphic>
          </wp:inline>
        </w:drawing>
      </w:r>
    </w:p>
    <w:p w14:paraId="0DB351E5" w14:textId="53AF5704" w:rsidR="005728CE"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En tal tesitura,</w:t>
      </w:r>
      <w:r w:rsidR="00781337" w:rsidRPr="00C124A5">
        <w:rPr>
          <w:rFonts w:ascii="Palatino Linotype" w:eastAsia="Palatino Linotype" w:hAnsi="Palatino Linotype" w:cs="Palatino Linotype"/>
        </w:rPr>
        <w:t xml:space="preserve"> </w:t>
      </w:r>
      <w:r w:rsidR="00AB39BD" w:rsidRPr="00C124A5">
        <w:rPr>
          <w:rFonts w:ascii="Palatino Linotype" w:eastAsia="Palatino Linotype" w:hAnsi="Palatino Linotype" w:cs="Palatino Linotype"/>
        </w:rPr>
        <w:t xml:space="preserve">se advierte </w:t>
      </w:r>
      <w:r w:rsidR="007C378A" w:rsidRPr="00C124A5">
        <w:rPr>
          <w:rFonts w:ascii="Palatino Linotype" w:eastAsia="Palatino Linotype" w:hAnsi="Palatino Linotype" w:cs="Palatino Linotype"/>
        </w:rPr>
        <w:t>que</w:t>
      </w:r>
      <w:r w:rsidR="00EC1A5C" w:rsidRPr="00C124A5">
        <w:rPr>
          <w:rFonts w:ascii="Palatino Linotype" w:eastAsia="Palatino Linotype" w:hAnsi="Palatino Linotype" w:cs="Palatino Linotype"/>
        </w:rPr>
        <w:t xml:space="preserve"> en efecto</w:t>
      </w:r>
      <w:r w:rsidR="007C378A" w:rsidRPr="00C124A5">
        <w:rPr>
          <w:rFonts w:ascii="Palatino Linotype" w:eastAsia="Palatino Linotype" w:hAnsi="Palatino Linotype" w:cs="Palatino Linotype"/>
        </w:rPr>
        <w:t xml:space="preserve"> </w:t>
      </w:r>
      <w:r w:rsidRPr="00C124A5">
        <w:rPr>
          <w:rFonts w:ascii="Palatino Linotype" w:eastAsia="Palatino Linotype" w:hAnsi="Palatino Linotype" w:cs="Palatino Linotype"/>
        </w:rPr>
        <w:t xml:space="preserve">el </w:t>
      </w:r>
      <w:r w:rsidRPr="00C124A5">
        <w:rPr>
          <w:rFonts w:ascii="Palatino Linotype" w:eastAsia="Palatino Linotype" w:hAnsi="Palatino Linotype" w:cs="Palatino Linotype"/>
          <w:b/>
        </w:rPr>
        <w:t xml:space="preserve">Sujeto Obligado </w:t>
      </w:r>
      <w:r w:rsidR="007C378A" w:rsidRPr="00C124A5">
        <w:rPr>
          <w:rFonts w:ascii="Palatino Linotype" w:eastAsia="Palatino Linotype" w:hAnsi="Palatino Linotype" w:cs="Palatino Linotype"/>
          <w:b/>
          <w:bCs/>
        </w:rPr>
        <w:t>no cuent</w:t>
      </w:r>
      <w:r w:rsidR="00AB39BD" w:rsidRPr="00C124A5">
        <w:rPr>
          <w:rFonts w:ascii="Palatino Linotype" w:eastAsia="Palatino Linotype" w:hAnsi="Palatino Linotype" w:cs="Palatino Linotype"/>
          <w:b/>
          <w:bCs/>
        </w:rPr>
        <w:t>a</w:t>
      </w:r>
      <w:r w:rsidR="007C378A" w:rsidRPr="00C124A5">
        <w:rPr>
          <w:rFonts w:ascii="Palatino Linotype" w:eastAsia="Palatino Linotype" w:hAnsi="Palatino Linotype" w:cs="Palatino Linotype"/>
          <w:b/>
          <w:bCs/>
        </w:rPr>
        <w:t xml:space="preserve"> </w:t>
      </w:r>
      <w:r w:rsidRPr="00C124A5">
        <w:rPr>
          <w:rFonts w:ascii="Palatino Linotype" w:eastAsia="Palatino Linotype" w:hAnsi="Palatino Linotype" w:cs="Palatino Linotype"/>
          <w:b/>
          <w:bCs/>
          <w:u w:val="single"/>
        </w:rPr>
        <w:t>con la totalidad</w:t>
      </w:r>
      <w:r w:rsidRPr="00C124A5">
        <w:rPr>
          <w:rFonts w:ascii="Palatino Linotype" w:eastAsia="Palatino Linotype" w:hAnsi="Palatino Linotype" w:cs="Palatino Linotype"/>
          <w:b/>
          <w:bCs/>
        </w:rPr>
        <w:t xml:space="preserve"> de la información </w:t>
      </w:r>
      <w:r w:rsidRPr="00C124A5">
        <w:rPr>
          <w:rFonts w:ascii="Palatino Linotype" w:eastAsia="Palatino Linotype" w:hAnsi="Palatino Linotype" w:cs="Palatino Linotype"/>
        </w:rPr>
        <w:t>relacionada con la obra de alcantarillado y drenaje y/o renovación del sistema de drenaje, realizada en la cabecera municipal, al ser ésta ejecutada por otra entidad pública, es decir, la Comisión del Agua del Estado de México, CAEM</w:t>
      </w:r>
      <w:r w:rsidR="005728CE" w:rsidRPr="00C124A5">
        <w:rPr>
          <w:rFonts w:ascii="Palatino Linotype" w:eastAsia="Palatino Linotype" w:hAnsi="Palatino Linotype" w:cs="Palatino Linotype"/>
        </w:rPr>
        <w:t xml:space="preserve">, </w:t>
      </w:r>
      <w:r w:rsidR="00781337" w:rsidRPr="00C124A5">
        <w:rPr>
          <w:rFonts w:ascii="Palatino Linotype" w:eastAsia="Palatino Linotype" w:hAnsi="Palatino Linotype" w:cs="Palatino Linotype"/>
          <w:b/>
          <w:bCs/>
        </w:rPr>
        <w:t xml:space="preserve">encontrándose </w:t>
      </w:r>
      <w:r w:rsidRPr="00C124A5">
        <w:rPr>
          <w:rFonts w:ascii="Palatino Linotype" w:eastAsia="Palatino Linotype" w:hAnsi="Palatino Linotype" w:cs="Palatino Linotype"/>
          <w:b/>
          <w:bCs/>
        </w:rPr>
        <w:t>imposibilitado para atender</w:t>
      </w:r>
      <w:r w:rsidR="00EC1A5C" w:rsidRPr="00C124A5">
        <w:rPr>
          <w:rFonts w:ascii="Palatino Linotype" w:eastAsia="Palatino Linotype" w:hAnsi="Palatino Linotype" w:cs="Palatino Linotype"/>
          <w:b/>
          <w:bCs/>
        </w:rPr>
        <w:t>, de manera integral,</w:t>
      </w:r>
      <w:r w:rsidRPr="00C124A5">
        <w:rPr>
          <w:rFonts w:ascii="Palatino Linotype" w:eastAsia="Palatino Linotype" w:hAnsi="Palatino Linotype" w:cs="Palatino Linotype"/>
          <w:b/>
          <w:bCs/>
        </w:rPr>
        <w:t xml:space="preserve"> la solicitud </w:t>
      </w:r>
      <w:r w:rsidRPr="00C124A5">
        <w:rPr>
          <w:rFonts w:ascii="Palatino Linotype" w:eastAsia="Palatino Linotype" w:hAnsi="Palatino Linotype" w:cs="Palatino Linotype"/>
          <w:b/>
          <w:bCs/>
          <w:u w:val="single"/>
        </w:rPr>
        <w:t>en los términos requeridos</w:t>
      </w:r>
      <w:r w:rsidR="00781337" w:rsidRPr="00C124A5">
        <w:rPr>
          <w:rFonts w:ascii="Palatino Linotype" w:eastAsia="Palatino Linotype" w:hAnsi="Palatino Linotype" w:cs="Palatino Linotype"/>
          <w:b/>
          <w:bCs/>
          <w:u w:val="single"/>
        </w:rPr>
        <w:t xml:space="preserve"> por la persona solicitante</w:t>
      </w:r>
      <w:r w:rsidRPr="00C124A5">
        <w:rPr>
          <w:rFonts w:ascii="Palatino Linotype" w:eastAsia="Palatino Linotype" w:hAnsi="Palatino Linotype" w:cs="Palatino Linotype"/>
        </w:rPr>
        <w:t xml:space="preserve">, </w:t>
      </w:r>
      <w:r w:rsidR="00965601" w:rsidRPr="00C124A5">
        <w:rPr>
          <w:rFonts w:ascii="Palatino Linotype" w:eastAsia="Palatino Linotype" w:hAnsi="Palatino Linotype" w:cs="Palatino Linotype"/>
        </w:rPr>
        <w:t>concretamente, respecto de los procesos de adquisición</w:t>
      </w:r>
      <w:r w:rsidR="000A0961" w:rsidRPr="00C124A5">
        <w:rPr>
          <w:rFonts w:ascii="Palatino Linotype" w:eastAsia="Palatino Linotype" w:hAnsi="Palatino Linotype" w:cs="Palatino Linotype"/>
        </w:rPr>
        <w:t xml:space="preserve"> </w:t>
      </w:r>
      <w:r w:rsidR="00965601" w:rsidRPr="00C124A5">
        <w:rPr>
          <w:rFonts w:ascii="Palatino Linotype" w:eastAsia="Palatino Linotype" w:hAnsi="Palatino Linotype" w:cs="Palatino Linotype"/>
        </w:rPr>
        <w:t xml:space="preserve">o cualquiera otro </w:t>
      </w:r>
      <w:r w:rsidR="000A0961" w:rsidRPr="00C124A5">
        <w:rPr>
          <w:rFonts w:ascii="Palatino Linotype" w:eastAsia="Palatino Linotype" w:hAnsi="Palatino Linotype" w:cs="Palatino Linotype"/>
        </w:rPr>
        <w:t xml:space="preserve">mediante el </w:t>
      </w:r>
      <w:r w:rsidR="00965601" w:rsidRPr="00C124A5">
        <w:rPr>
          <w:rFonts w:ascii="Palatino Linotype" w:eastAsia="Palatino Linotype" w:hAnsi="Palatino Linotype" w:cs="Palatino Linotype"/>
        </w:rPr>
        <w:t xml:space="preserve">cual se </w:t>
      </w:r>
      <w:r w:rsidR="000A0961" w:rsidRPr="00C124A5">
        <w:rPr>
          <w:rFonts w:ascii="Palatino Linotype" w:eastAsia="Palatino Linotype" w:hAnsi="Palatino Linotype" w:cs="Palatino Linotype"/>
        </w:rPr>
        <w:t xml:space="preserve">llevó </w:t>
      </w:r>
      <w:r w:rsidR="00965601" w:rsidRPr="00C124A5">
        <w:rPr>
          <w:rFonts w:ascii="Palatino Linotype" w:eastAsia="Palatino Linotype" w:hAnsi="Palatino Linotype" w:cs="Palatino Linotype"/>
        </w:rPr>
        <w:t>a cabo</w:t>
      </w:r>
      <w:r w:rsidR="000A0961" w:rsidRPr="00C124A5">
        <w:rPr>
          <w:rFonts w:ascii="Palatino Linotype" w:eastAsia="Palatino Linotype" w:hAnsi="Palatino Linotype" w:cs="Palatino Linotype"/>
        </w:rPr>
        <w:t xml:space="preserve"> la obra, </w:t>
      </w:r>
      <w:r w:rsidR="00965601" w:rsidRPr="00C124A5">
        <w:rPr>
          <w:rFonts w:ascii="Palatino Linotype" w:eastAsia="Palatino Linotype" w:hAnsi="Palatino Linotype" w:cs="Palatino Linotype"/>
        </w:rPr>
        <w:t>los permisos estatales relativos al mismo,</w:t>
      </w:r>
      <w:r w:rsidR="000A0961" w:rsidRPr="00C124A5">
        <w:rPr>
          <w:rFonts w:ascii="Palatino Linotype" w:eastAsia="Palatino Linotype" w:hAnsi="Palatino Linotype" w:cs="Palatino Linotype"/>
        </w:rPr>
        <w:t xml:space="preserve"> entre otros documentos, </w:t>
      </w:r>
      <w:r w:rsidRPr="00C124A5">
        <w:rPr>
          <w:rFonts w:ascii="Palatino Linotype" w:eastAsia="Palatino Linotype" w:hAnsi="Palatino Linotype" w:cs="Palatino Linotype"/>
        </w:rPr>
        <w:t xml:space="preserve">ya que, como se señaló en líneas anteriores, la obligación de transparencia únicamente constriñe a los Sujetos Obligados a entregar aquella información que les sea requerida y que obre en sus archivos, derivado del ejercicio de sus atribuciones, más no a generar documentos o practicar investigaciones para entregar información </w:t>
      </w:r>
      <w:r w:rsidRPr="00C124A5">
        <w:rPr>
          <w:rFonts w:ascii="Palatino Linotype" w:eastAsia="Palatino Linotype" w:hAnsi="Palatino Linotype" w:cs="Palatino Linotype"/>
        </w:rPr>
        <w:lastRenderedPageBreak/>
        <w:t>conforme al interés del particular</w:t>
      </w:r>
      <w:r w:rsidR="003703BC" w:rsidRPr="00C124A5">
        <w:rPr>
          <w:rFonts w:ascii="Palatino Linotype" w:eastAsia="Palatino Linotype" w:hAnsi="Palatino Linotype" w:cs="Palatino Linotype"/>
        </w:rPr>
        <w:t>, n</w:t>
      </w:r>
      <w:r w:rsidR="005728CE" w:rsidRPr="00C124A5">
        <w:rPr>
          <w:rFonts w:ascii="Palatino Linotype" w:eastAsia="Palatino Linotype" w:hAnsi="Palatino Linotype" w:cs="Palatino Linotype"/>
        </w:rPr>
        <w:t>o obstante</w:t>
      </w:r>
      <w:r w:rsidR="000A0961" w:rsidRPr="00C124A5">
        <w:rPr>
          <w:rFonts w:ascii="Palatino Linotype" w:eastAsia="Palatino Linotype" w:hAnsi="Palatino Linotype" w:cs="Palatino Linotype"/>
        </w:rPr>
        <w:t xml:space="preserve">, es de señalar que, </w:t>
      </w:r>
      <w:r w:rsidR="00965601" w:rsidRPr="00C124A5">
        <w:rPr>
          <w:rFonts w:ascii="Palatino Linotype" w:eastAsia="Palatino Linotype" w:hAnsi="Palatino Linotype" w:cs="Palatino Linotype"/>
        </w:rPr>
        <w:t xml:space="preserve">en la substanciación del recurso de revisión, </w:t>
      </w:r>
      <w:r w:rsidR="000A0961" w:rsidRPr="00C124A5">
        <w:rPr>
          <w:rFonts w:ascii="Palatino Linotype" w:eastAsia="Palatino Linotype" w:hAnsi="Palatino Linotype" w:cs="Palatino Linotype"/>
        </w:rPr>
        <w:t xml:space="preserve">el </w:t>
      </w:r>
      <w:r w:rsidR="000A0961" w:rsidRPr="00C124A5">
        <w:rPr>
          <w:rFonts w:ascii="Palatino Linotype" w:eastAsia="Palatino Linotype" w:hAnsi="Palatino Linotype" w:cs="Palatino Linotype"/>
          <w:b/>
          <w:bCs/>
        </w:rPr>
        <w:t xml:space="preserve">Sujeto Obligado </w:t>
      </w:r>
      <w:r w:rsidR="00965601" w:rsidRPr="00C124A5">
        <w:rPr>
          <w:rFonts w:ascii="Palatino Linotype" w:eastAsia="Palatino Linotype" w:hAnsi="Palatino Linotype" w:cs="Palatino Linotype"/>
        </w:rPr>
        <w:t>reconoció</w:t>
      </w:r>
      <w:r w:rsidR="000A0961" w:rsidRPr="00C124A5">
        <w:rPr>
          <w:rFonts w:ascii="Palatino Linotype" w:eastAsia="Palatino Linotype" w:hAnsi="Palatino Linotype" w:cs="Palatino Linotype"/>
        </w:rPr>
        <w:t xml:space="preserve"> contar con parte de la información</w:t>
      </w:r>
      <w:r w:rsidR="003703BC" w:rsidRPr="00C124A5">
        <w:rPr>
          <w:rFonts w:ascii="Palatino Linotype" w:eastAsia="Palatino Linotype" w:hAnsi="Palatino Linotype" w:cs="Palatino Linotype"/>
        </w:rPr>
        <w:t xml:space="preserve">, </w:t>
      </w:r>
      <w:r w:rsidR="005728CE" w:rsidRPr="00C124A5">
        <w:rPr>
          <w:rFonts w:ascii="Palatino Linotype" w:eastAsia="Palatino Linotype" w:hAnsi="Palatino Linotype" w:cs="Palatino Linotype"/>
        </w:rPr>
        <w:t xml:space="preserve">como se detallará en </w:t>
      </w:r>
      <w:r w:rsidR="003703BC" w:rsidRPr="00C124A5">
        <w:rPr>
          <w:rFonts w:ascii="Palatino Linotype" w:eastAsia="Palatino Linotype" w:hAnsi="Palatino Linotype" w:cs="Palatino Linotype"/>
        </w:rPr>
        <w:t>líneas</w:t>
      </w:r>
      <w:r w:rsidR="005728CE" w:rsidRPr="00C124A5">
        <w:rPr>
          <w:rFonts w:ascii="Palatino Linotype" w:eastAsia="Palatino Linotype" w:hAnsi="Palatino Linotype" w:cs="Palatino Linotype"/>
        </w:rPr>
        <w:t xml:space="preserve"> posteriores</w:t>
      </w:r>
      <w:r w:rsidR="003703BC" w:rsidRPr="00C124A5">
        <w:rPr>
          <w:rFonts w:ascii="Palatino Linotype" w:eastAsia="Palatino Linotype" w:hAnsi="Palatino Linotype" w:cs="Palatino Linotype"/>
        </w:rPr>
        <w:t>.</w:t>
      </w:r>
    </w:p>
    <w:p w14:paraId="542710E3" w14:textId="361C49D4" w:rsidR="000D6861" w:rsidRPr="00C124A5" w:rsidRDefault="00787B1F">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Lo anterior, derivado de que</w:t>
      </w:r>
      <w:r w:rsidR="0011578D" w:rsidRPr="00C124A5">
        <w:rPr>
          <w:rFonts w:ascii="Palatino Linotype" w:eastAsia="Palatino Linotype" w:hAnsi="Palatino Linotype" w:cs="Palatino Linotype"/>
        </w:rPr>
        <w:t xml:space="preserve"> la persona solicitante mediante su recurso de revisión manifestó que si bien se le informó que la documentación se encuentra en poder de otro </w:t>
      </w:r>
      <w:r w:rsidR="0011578D" w:rsidRPr="00C124A5">
        <w:rPr>
          <w:rFonts w:ascii="Palatino Linotype" w:eastAsia="Palatino Linotype" w:hAnsi="Palatino Linotype" w:cs="Palatino Linotype"/>
          <w:b/>
        </w:rPr>
        <w:t>Sujeto Obligado,</w:t>
      </w:r>
      <w:r w:rsidR="0011578D" w:rsidRPr="00C124A5">
        <w:rPr>
          <w:b/>
        </w:rPr>
        <w:t xml:space="preserve"> </w:t>
      </w:r>
      <w:r w:rsidR="00994115" w:rsidRPr="00C124A5">
        <w:rPr>
          <w:rFonts w:ascii="Palatino Linotype" w:eastAsia="Palatino Linotype" w:hAnsi="Palatino Linotype" w:cs="Palatino Linotype"/>
        </w:rPr>
        <w:t>ante el cual se solicitara</w:t>
      </w:r>
      <w:r w:rsidR="0011578D" w:rsidRPr="00C124A5">
        <w:rPr>
          <w:rFonts w:ascii="Palatino Linotype" w:eastAsia="Palatino Linotype" w:hAnsi="Palatino Linotype" w:cs="Palatino Linotype"/>
        </w:rPr>
        <w:t xml:space="preserve"> la misma, también considera que de acuerdo con las atribuciones de la autoridad municipal, </w:t>
      </w:r>
      <w:r w:rsidR="0011578D" w:rsidRPr="00C124A5">
        <w:rPr>
          <w:rFonts w:ascii="Palatino Linotype" w:eastAsia="Palatino Linotype" w:hAnsi="Palatino Linotype" w:cs="Palatino Linotype"/>
          <w:b/>
          <w:bCs/>
        </w:rPr>
        <w:t>esta debe tener en su poder documentación que directamente forma parte de lo solicitado</w:t>
      </w:r>
      <w:r w:rsidR="0011578D" w:rsidRPr="00C124A5">
        <w:rPr>
          <w:rFonts w:ascii="Palatino Linotype" w:eastAsia="Palatino Linotype" w:hAnsi="Palatino Linotype" w:cs="Palatino Linotype"/>
        </w:rPr>
        <w:t xml:space="preserve">, de acuerdo con las atribuciones de la autoridad municipal, esta debe tener en su poder documentación que directamente forma parte de lo solicitado, </w:t>
      </w:r>
      <w:r w:rsidR="0011578D" w:rsidRPr="00C124A5">
        <w:rPr>
          <w:rFonts w:ascii="Palatino Linotype" w:eastAsia="Palatino Linotype" w:hAnsi="Palatino Linotype" w:cs="Palatino Linotype"/>
          <w:b/>
          <w:bCs/>
        </w:rPr>
        <w:t>como los oficios y expedientes a través de los que se solicitó la obra a autoridad diversa</w:t>
      </w:r>
      <w:r w:rsidR="0011578D" w:rsidRPr="00C124A5">
        <w:rPr>
          <w:rFonts w:ascii="Palatino Linotype" w:eastAsia="Palatino Linotype" w:hAnsi="Palatino Linotype" w:cs="Palatino Linotype"/>
        </w:rPr>
        <w:t xml:space="preserve"> y los criterios de la obra y con los documentos de autorización.</w:t>
      </w:r>
    </w:p>
    <w:p w14:paraId="79BFC587"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atención a ello, el </w:t>
      </w:r>
      <w:r w:rsidRPr="00C124A5">
        <w:rPr>
          <w:rFonts w:ascii="Palatino Linotype" w:eastAsia="Palatino Linotype" w:hAnsi="Palatino Linotype" w:cs="Palatino Linotype"/>
          <w:b/>
        </w:rPr>
        <w:t xml:space="preserve">Sujeto Obligado, </w:t>
      </w:r>
      <w:r w:rsidRPr="00C124A5">
        <w:rPr>
          <w:rFonts w:ascii="Palatino Linotype" w:eastAsia="Palatino Linotype" w:hAnsi="Palatino Linotype" w:cs="Palatino Linotype"/>
        </w:rPr>
        <w:t>remitió el oficio número PM/020/01/2022, de fecha veintiocho de enero de dos mil veintidós, signado por el Presidente Municipal, a través del cual se realizó la solicitud al Director General del Pro</w:t>
      </w:r>
      <w:r w:rsidR="00762399" w:rsidRPr="00C124A5">
        <w:rPr>
          <w:rFonts w:ascii="Palatino Linotype" w:eastAsia="Palatino Linotype" w:hAnsi="Palatino Linotype" w:cs="Palatino Linotype"/>
        </w:rPr>
        <w:t>grama Hidráulico de la Secretarí</w:t>
      </w:r>
      <w:r w:rsidRPr="00C124A5">
        <w:rPr>
          <w:rFonts w:ascii="Palatino Linotype" w:eastAsia="Palatino Linotype" w:hAnsi="Palatino Linotype" w:cs="Palatino Linotype"/>
        </w:rPr>
        <w:t>a de Desarrollo y Obra en el Estado de México, del proyecto de rehabilitación y ampliación del drenaje sanitario, y manifestó en el acto que  es el único documento que obra en los archivos de la Dirección de Obras Públicas y Desarrollo Urbano.</w:t>
      </w:r>
    </w:p>
    <w:p w14:paraId="4D09CFEB"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Por lo que, al haber existido un pronunciamiento por parte de la Dirección de Obras Públicas y Desarrollo Urbano, respecto de la materia de la solicitud, este Organismo Garante no está facultado para manifestarse sobre la veracidad de lo expresado por </w:t>
      </w:r>
      <w:r w:rsidRPr="00C124A5">
        <w:rPr>
          <w:rFonts w:ascii="Palatino Linotype" w:eastAsia="Palatino Linotype" w:hAnsi="Palatino Linotype" w:cs="Palatino Linotype"/>
        </w:rPr>
        <w:lastRenderedPageBreak/>
        <w:t>parte de este, pues no existe precepto legal alguno en la Ley de la materia que lo faculte para ello.</w:t>
      </w:r>
    </w:p>
    <w:p w14:paraId="0C7A383A" w14:textId="77777777" w:rsidR="000D6861" w:rsidRPr="00C124A5" w:rsidRDefault="0011578D">
      <w:pPr>
        <w:spacing w:before="240" w:after="360" w:line="360" w:lineRule="auto"/>
        <w:ind w:right="18"/>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7CBB1FB" w14:textId="77777777" w:rsidR="000D6861" w:rsidRPr="00C124A5" w:rsidRDefault="0011578D">
      <w:pPr>
        <w:spacing w:before="240" w:after="240"/>
        <w:ind w:left="993" w:right="1041"/>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124A5">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77CAC4" w14:textId="77777777" w:rsidR="000D6861" w:rsidRPr="00C124A5" w:rsidRDefault="0011578D">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En tal sentido, se tiene por colmado del derecho de acceso a la información de la persona solicitante </w:t>
      </w:r>
      <w:r w:rsidRPr="00C124A5">
        <w:rPr>
          <w:rFonts w:ascii="Palatino Linotype" w:eastAsia="Palatino Linotype" w:hAnsi="Palatino Linotype" w:cs="Palatino Linotype"/>
          <w:b/>
          <w:u w:val="single"/>
        </w:rPr>
        <w:t>respecto de la Dirección de Obras Públicas y Desarrollo Urbano</w:t>
      </w:r>
      <w:r w:rsidRPr="00C124A5">
        <w:rPr>
          <w:rFonts w:ascii="Palatino Linotype" w:eastAsia="Palatino Linotype" w:hAnsi="Palatino Linotype" w:cs="Palatino Linotype"/>
        </w:rPr>
        <w:t>.</w:t>
      </w:r>
    </w:p>
    <w:p w14:paraId="4AAAA036" w14:textId="4915ED96" w:rsidR="000D6861" w:rsidRPr="00C124A5" w:rsidRDefault="003703BC">
      <w:pPr>
        <w:spacing w:before="240" w:after="240" w:line="360" w:lineRule="auto"/>
        <w:ind w:right="51"/>
        <w:jc w:val="both"/>
        <w:rPr>
          <w:rFonts w:ascii="Palatino Linotype" w:eastAsia="Palatino Linotype" w:hAnsi="Palatino Linotype" w:cs="Palatino Linotype"/>
        </w:rPr>
      </w:pPr>
      <w:r w:rsidRPr="00C124A5">
        <w:rPr>
          <w:rFonts w:ascii="Palatino Linotype" w:eastAsia="Palatino Linotype" w:hAnsi="Palatino Linotype" w:cs="Palatino Linotype"/>
        </w:rPr>
        <w:t>En este orden de ideas</w:t>
      </w:r>
      <w:r w:rsidR="0011578D" w:rsidRPr="00C124A5">
        <w:rPr>
          <w:rFonts w:ascii="Palatino Linotype" w:eastAsia="Palatino Linotype" w:hAnsi="Palatino Linotype" w:cs="Palatino Linotype"/>
        </w:rPr>
        <w:t xml:space="preserve">, no debe de perderse de vista que la persona solicitante requirió de manera específica, la </w:t>
      </w:r>
      <w:r w:rsidR="0011578D" w:rsidRPr="00C124A5">
        <w:rPr>
          <w:rFonts w:ascii="Palatino Linotype" w:eastAsia="Palatino Linotype" w:hAnsi="Palatino Linotype" w:cs="Palatino Linotype"/>
          <w:b/>
          <w:bCs/>
          <w:u w:val="single"/>
        </w:rPr>
        <w:t>documentación municipal interna</w:t>
      </w:r>
      <w:r w:rsidR="0011578D" w:rsidRPr="00C124A5">
        <w:rPr>
          <w:rFonts w:ascii="Palatino Linotype" w:eastAsia="Palatino Linotype" w:hAnsi="Palatino Linotype" w:cs="Palatino Linotype"/>
        </w:rPr>
        <w:t xml:space="preserve">, como </w:t>
      </w:r>
      <w:r w:rsidR="00383600" w:rsidRPr="00C124A5">
        <w:rPr>
          <w:rFonts w:ascii="Palatino Linotype" w:eastAsia="Palatino Linotype" w:hAnsi="Palatino Linotype" w:cs="Palatino Linotype"/>
        </w:rPr>
        <w:t xml:space="preserve">por ejemplo, </w:t>
      </w:r>
      <w:r w:rsidR="0011578D" w:rsidRPr="00C124A5">
        <w:rPr>
          <w:rFonts w:ascii="Palatino Linotype" w:eastAsia="Palatino Linotype" w:hAnsi="Palatino Linotype" w:cs="Palatino Linotype"/>
        </w:rPr>
        <w:t xml:space="preserve">actas de cabildo, sin embargo, no obra constancia en de que la solicitud de información hubiera sido turnada a otras áreas que pudieran ser competentes, como </w:t>
      </w:r>
      <w:r w:rsidR="0011578D" w:rsidRPr="00C124A5">
        <w:rPr>
          <w:rFonts w:ascii="Palatino Linotype" w:eastAsia="Palatino Linotype" w:hAnsi="Palatino Linotype" w:cs="Palatino Linotype"/>
        </w:rPr>
        <w:lastRenderedPageBreak/>
        <w:t xml:space="preserve">lo es de manera enunciativa, más no limitativa, la </w:t>
      </w:r>
      <w:r w:rsidR="00762399" w:rsidRPr="00C124A5">
        <w:rPr>
          <w:rFonts w:ascii="Palatino Linotype" w:eastAsia="Palatino Linotype" w:hAnsi="Palatino Linotype" w:cs="Palatino Linotype"/>
          <w:b/>
        </w:rPr>
        <w:t>Secretarí</w:t>
      </w:r>
      <w:r w:rsidR="0011578D" w:rsidRPr="00C124A5">
        <w:rPr>
          <w:rFonts w:ascii="Palatino Linotype" w:eastAsia="Palatino Linotype" w:hAnsi="Palatino Linotype" w:cs="Palatino Linotype"/>
          <w:b/>
        </w:rPr>
        <w:t>a del Ayuntamiento</w:t>
      </w:r>
      <w:r w:rsidR="0011578D" w:rsidRPr="00C124A5">
        <w:rPr>
          <w:rFonts w:ascii="Palatino Linotype" w:eastAsia="Palatino Linotype" w:hAnsi="Palatino Linotype" w:cs="Palatino Linotype"/>
        </w:rPr>
        <w:t xml:space="preserve"> o el </w:t>
      </w:r>
      <w:r w:rsidR="0011578D" w:rsidRPr="00C124A5">
        <w:rPr>
          <w:rFonts w:ascii="Palatino Linotype" w:eastAsia="Palatino Linotype" w:hAnsi="Palatino Linotype" w:cs="Palatino Linotype"/>
          <w:b/>
        </w:rPr>
        <w:t>Organismo Público Descentralizado Municipal para la Prestación de los Servicios de Agua Potable, Drenaje y Tratamiento de Aguas Residuales de Aculco</w:t>
      </w:r>
      <w:r w:rsidR="0011578D" w:rsidRPr="00C124A5">
        <w:rPr>
          <w:rFonts w:ascii="Palatino Linotype" w:eastAsia="Palatino Linotype" w:hAnsi="Palatino Linotype" w:cs="Palatino Linotype"/>
        </w:rPr>
        <w:t>, al tener a su cargo la primera la conservación de los libros de las actas de cabildo, de conformidad con el artículo 91, fracción IV de la Ley Orgánica Municipal; mientras que al segundo se le confiere la atribución de participar, en coordinación con los Gobiernos Federal, Estatal y Municipal, en el establecimiento de las políticas, lineamientos y especificaciones técnicas conforme a las cuales deberá efectuarse la construcción y mantenimiento de los sistemas de suministro de agua potable, drenaje, alcantarillado, tratamiento, reúso de aguas residuales tratadas y la disposición final de sus productos resultantes, según se lee en el artículo 210, fracción V del Bando Municipal.</w:t>
      </w:r>
    </w:p>
    <w:p w14:paraId="0ED11DBF" w14:textId="77777777" w:rsidR="000D6861" w:rsidRPr="00C124A5" w:rsidRDefault="0011578D">
      <w:pPr>
        <w:spacing w:before="240" w:after="240" w:line="360" w:lineRule="auto"/>
        <w:ind w:right="51"/>
        <w:jc w:val="both"/>
        <w:rPr>
          <w:rFonts w:ascii="Palatino Linotype" w:eastAsia="Palatino Linotype" w:hAnsi="Palatino Linotype" w:cs="Palatino Linotype"/>
        </w:rPr>
      </w:pPr>
      <w:bookmarkStart w:id="6" w:name="_heading=h.1t3h5sf" w:colFirst="0" w:colLast="0"/>
      <w:bookmarkEnd w:id="6"/>
      <w:r w:rsidRPr="00C124A5">
        <w:rPr>
          <w:rFonts w:ascii="Palatino Linotype" w:eastAsia="Palatino Linotype" w:hAnsi="Palatino Linotype" w:cs="Palatino Linotype"/>
        </w:rPr>
        <w:t>Respecto del Organismo Público Descentralizado Municipal para la Prestación de los Servicios de Agua Potable, Drenaje y Tratamiento de Aguas Residuales de Aculco, es importante mencionar que de conformidad con la fracción IX Organismos Descentralizados Municipales, inciso A) Organismos de Agua y Saneamiento, del Padrón de Sujetos Obligados en materia de Transparencia y Acceso a la Información Pública del Estado de México y Municipios</w:t>
      </w:r>
      <w:r w:rsidRPr="00C124A5">
        <w:rPr>
          <w:rFonts w:ascii="Palatino Linotype" w:eastAsia="Palatino Linotype" w:hAnsi="Palatino Linotype" w:cs="Palatino Linotype"/>
          <w:vertAlign w:val="superscript"/>
        </w:rPr>
        <w:footnoteReference w:id="5"/>
      </w:r>
      <w:r w:rsidRPr="00C124A5">
        <w:rPr>
          <w:rFonts w:ascii="Palatino Linotype" w:eastAsia="Palatino Linotype" w:hAnsi="Palatino Linotype" w:cs="Palatino Linotype"/>
        </w:rPr>
        <w:t>, aprobado por el Pleno de este Instituto, no es considerado como un Sujeto Obligado independiente, siendo el Ayuntamiento de Aculco el responsable de transparentar la información que aquel genere, administre o posea en el ejercicio de sus atribuciones.</w:t>
      </w:r>
    </w:p>
    <w:p w14:paraId="076EF1F8"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En consecuencia, se advierte que la respuesta emitida por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no agotó los principios de congruencia y exhaustividad, resultando aplicable el Criterio 02/17 emitido por el Pleno del Instituto Nacional de Transparencia y Acceso a la Información y Protección de Datos Personales, de título y texto siguientes:</w:t>
      </w:r>
    </w:p>
    <w:p w14:paraId="464578CE" w14:textId="77777777" w:rsidR="000D6861" w:rsidRPr="00C124A5" w:rsidRDefault="0011578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124A5">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124A5">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124A5">
        <w:rPr>
          <w:rFonts w:ascii="Palatino Linotype" w:eastAsia="Palatino Linotype" w:hAnsi="Palatino Linotype" w:cs="Palatino Linotype"/>
          <w:i/>
          <w:sz w:val="22"/>
          <w:szCs w:val="22"/>
        </w:rPr>
        <w:t xml:space="preserve">; mientras que </w:t>
      </w:r>
      <w:r w:rsidRPr="00C124A5">
        <w:rPr>
          <w:rFonts w:ascii="Palatino Linotype" w:eastAsia="Palatino Linotype" w:hAnsi="Palatino Linotype" w:cs="Palatino Linotype"/>
          <w:b/>
          <w:i/>
          <w:sz w:val="22"/>
          <w:szCs w:val="22"/>
        </w:rPr>
        <w:t>la exhaustividad significa que dicha respuesta se refiera expresamente a cada uno de los puntos solicitados</w:t>
      </w:r>
      <w:r w:rsidRPr="00C124A5">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2385C23" w14:textId="0231E769" w:rsidR="000D6861" w:rsidRPr="00C124A5" w:rsidRDefault="0011578D">
      <w:pPr>
        <w:spacing w:before="240" w:after="240" w:line="360" w:lineRule="auto"/>
        <w:jc w:val="both"/>
      </w:pPr>
      <w:r w:rsidRPr="00C124A5">
        <w:rPr>
          <w:rFonts w:ascii="Palatino Linotype" w:eastAsia="Palatino Linotype" w:hAnsi="Palatino Linotype" w:cs="Palatino Linotype"/>
        </w:rPr>
        <w:t xml:space="preserve">Por lo anterior, </w:t>
      </w:r>
      <w:r w:rsidR="003703BC" w:rsidRPr="00C124A5">
        <w:rPr>
          <w:rFonts w:ascii="Palatino Linotype" w:eastAsia="Palatino Linotype" w:hAnsi="Palatino Linotype" w:cs="Palatino Linotype"/>
        </w:rPr>
        <w:t xml:space="preserve">toda vez que no se acreditó la búsqueda exhaustiva y razonable de la información que obra en poder del </w:t>
      </w:r>
      <w:r w:rsidR="003703BC" w:rsidRPr="00C124A5">
        <w:rPr>
          <w:rFonts w:ascii="Palatino Linotype" w:eastAsia="Palatino Linotype" w:hAnsi="Palatino Linotype" w:cs="Palatino Linotype"/>
          <w:b/>
          <w:bCs/>
        </w:rPr>
        <w:t xml:space="preserve">Sujeto Obligado </w:t>
      </w:r>
      <w:r w:rsidR="003703BC" w:rsidRPr="00C124A5">
        <w:rPr>
          <w:rFonts w:ascii="Palatino Linotype" w:eastAsia="Palatino Linotype" w:hAnsi="Palatino Linotype" w:cs="Palatino Linotype"/>
        </w:rPr>
        <w:t xml:space="preserve">relacionada con lo solicitado, </w:t>
      </w:r>
      <w:r w:rsidRPr="00C124A5">
        <w:rPr>
          <w:rFonts w:ascii="Palatino Linotype" w:eastAsia="Palatino Linotype" w:hAnsi="Palatino Linotype" w:cs="Palatino Linotype"/>
        </w:rPr>
        <w:t>este</w:t>
      </w:r>
      <w:r w:rsidR="00781337" w:rsidRPr="00C124A5">
        <w:rPr>
          <w:rFonts w:ascii="Palatino Linotype" w:eastAsia="Palatino Linotype" w:hAnsi="Palatino Linotype" w:cs="Palatino Linotype"/>
        </w:rPr>
        <w:t xml:space="preserve"> Organismo</w:t>
      </w:r>
      <w:r w:rsidRPr="00C124A5">
        <w:rPr>
          <w:rFonts w:ascii="Palatino Linotype" w:eastAsia="Palatino Linotype" w:hAnsi="Palatino Linotype" w:cs="Palatino Linotype"/>
        </w:rPr>
        <w:t xml:space="preserve"> Garante, con la finalidad de garantizar el derecho humano de acceso a la información de la parte </w:t>
      </w:r>
      <w:r w:rsidRPr="00C124A5">
        <w:rPr>
          <w:rFonts w:ascii="Palatino Linotype" w:eastAsia="Palatino Linotype" w:hAnsi="Palatino Linotype" w:cs="Palatino Linotype"/>
          <w:b/>
        </w:rPr>
        <w:t>Recurrente,</w:t>
      </w:r>
      <w:r w:rsidRPr="00C124A5">
        <w:rPr>
          <w:rFonts w:ascii="Palatino Linotype" w:eastAsia="Palatino Linotype" w:hAnsi="Palatino Linotype" w:cs="Palatino Linotype"/>
        </w:rPr>
        <w:t xml:space="preserve"> y a fin de reparar el agravio causado ante la omisión en que incurriera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ya que, como se señaló, su respuesta careció de los principios de congruencia y exhaustividad, se estima procedente ordenar que, previa búsqueda exhaustiva y razonable, se haga entrega de la documentación interna que se encuentre relacionada con la obra de alcantarillado y drenaje y/o renovación del sistema de drenaje desarrollada en la cabecera municipal de Aculco, generado al doce de octubre de dos mil veintidós, en versión pública conforme al considerando siguiente.</w:t>
      </w:r>
    </w:p>
    <w:p w14:paraId="77339AB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Sin embargo, para el caso de que no se llegara a localizar información en sus archivos, por no haberse generado, ya que como se acreditó, es otro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el encargado de la ejecución de la obra en comento,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1C3E70E"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Artículo 19</w:t>
      </w:r>
      <w:r w:rsidRPr="00C124A5">
        <w:rPr>
          <w:rFonts w:ascii="Palatino Linotype" w:eastAsia="Palatino Linotype" w:hAnsi="Palatino Linotype" w:cs="Palatino Linotype"/>
          <w:i/>
          <w:sz w:val="22"/>
          <w:szCs w:val="22"/>
        </w:rPr>
        <w:t>…</w:t>
      </w:r>
    </w:p>
    <w:p w14:paraId="2383C5F3"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114DC828" w14:textId="77777777" w:rsidR="000D6861" w:rsidRPr="00C124A5" w:rsidRDefault="0011578D">
      <w:pPr>
        <w:spacing w:before="240" w:after="240" w:line="360" w:lineRule="auto"/>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C124A5">
        <w:rPr>
          <w:rFonts w:ascii="Palatino Linotype" w:eastAsia="Palatino Linotype" w:hAnsi="Palatino Linotype" w:cs="Palatino Linotype"/>
          <w:vertAlign w:val="superscript"/>
        </w:rPr>
        <w:footnoteReference w:id="6"/>
      </w:r>
      <w:r w:rsidRPr="00C124A5">
        <w:rPr>
          <w:rFonts w:ascii="Palatino Linotype" w:eastAsia="Palatino Linotype" w:hAnsi="Palatino Linotype" w:cs="Palatino Linotype"/>
        </w:rPr>
        <w:t xml:space="preserve"> de la Ley de Transparencia y Acceso a la Información Pública del Estado de México y Municipios.</w:t>
      </w:r>
    </w:p>
    <w:p w14:paraId="700467F1"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Quinto. Versión Pública.</w:t>
      </w:r>
      <w:r w:rsidRPr="00C124A5">
        <w:rPr>
          <w:rFonts w:ascii="Palatino Linotype" w:eastAsia="Palatino Linotype" w:hAnsi="Palatino Linotype" w:cs="Palatino Linotype"/>
          <w:sz w:val="28"/>
          <w:szCs w:val="28"/>
        </w:rPr>
        <w:t xml:space="preserve"> </w:t>
      </w:r>
      <w:r w:rsidRPr="00C124A5">
        <w:rPr>
          <w:rFonts w:ascii="Palatino Linotype" w:eastAsia="Palatino Linotype" w:hAnsi="Palatino Linotype" w:cs="Palatino Linotype"/>
        </w:rPr>
        <w:t>Finalmente, debe señalarse que de ser el caso en que los documentos que vayan a ser entregados por el</w:t>
      </w:r>
      <w:r w:rsidRPr="00C124A5">
        <w:rPr>
          <w:rFonts w:ascii="Palatino Linotype" w:eastAsia="Palatino Linotype" w:hAnsi="Palatino Linotype" w:cs="Palatino Linotype"/>
          <w:b/>
        </w:rPr>
        <w:t xml:space="preserve"> </w:t>
      </w:r>
      <w:r w:rsidRPr="00C124A5">
        <w:rPr>
          <w:rFonts w:ascii="Palatino Linotype" w:eastAsia="Palatino Linotype" w:hAnsi="Palatino Linotype" w:cs="Palatino Linotype"/>
        </w:rPr>
        <w:t xml:space="preserve">sujeto obligado, para dar cumplimiento a la presente resolución, contengan datos que deban ser clasificados,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Pr="00C124A5">
        <w:rPr>
          <w:rFonts w:ascii="Palatino Linotype" w:eastAsia="Palatino Linotype" w:hAnsi="Palatino Linotype" w:cs="Palatino Linotype"/>
        </w:rPr>
        <w:lastRenderedPageBreak/>
        <w:t>recurrente sin menoscabo al derecho a la protección de los datos personales de terceros.</w:t>
      </w:r>
    </w:p>
    <w:p w14:paraId="74147857"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C124A5">
        <w:rPr>
          <w:rFonts w:ascii="Palatino Linotype" w:eastAsia="Palatino Linotype" w:hAnsi="Palatino Linotype" w:cs="Palatino Linotype"/>
        </w:rPr>
        <w:t>fracción</w:t>
      </w:r>
      <w:proofErr w:type="gramEnd"/>
      <w:r w:rsidRPr="00C124A5">
        <w:rPr>
          <w:rFonts w:ascii="Palatino Linotype" w:eastAsia="Palatino Linotype" w:hAnsi="Palatino Linotype" w:cs="Palatino Linotype"/>
        </w:rPr>
        <w:t xml:space="preserve"> I de la Ley de Transparencia y Acceso a la Información Pública del Estado de México y Municipios que establecen:</w:t>
      </w:r>
    </w:p>
    <w:p w14:paraId="5059A21B"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r w:rsidRPr="00C124A5">
        <w:rPr>
          <w:rFonts w:ascii="Palatino Linotype" w:eastAsia="Palatino Linotype" w:hAnsi="Palatino Linotype" w:cs="Palatino Linotype"/>
          <w:b/>
          <w:i/>
          <w:sz w:val="22"/>
          <w:szCs w:val="22"/>
        </w:rPr>
        <w:t>Artículo 3</w:t>
      </w:r>
      <w:r w:rsidRPr="00C124A5">
        <w:rPr>
          <w:rFonts w:ascii="Palatino Linotype" w:eastAsia="Palatino Linotype" w:hAnsi="Palatino Linotype" w:cs="Palatino Linotype"/>
          <w:i/>
          <w:sz w:val="22"/>
          <w:szCs w:val="22"/>
        </w:rPr>
        <w:t>. Para los efectos de la presente Ley se entenderá por:</w:t>
      </w:r>
    </w:p>
    <w:p w14:paraId="19ACD36E"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p>
    <w:p w14:paraId="1637F2D6"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IX. Datos personales</w:t>
      </w:r>
      <w:r w:rsidRPr="00C124A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B6BC757"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XX. Información clasificada</w:t>
      </w:r>
      <w:r w:rsidRPr="00C124A5">
        <w:rPr>
          <w:rFonts w:ascii="Palatino Linotype" w:eastAsia="Palatino Linotype" w:hAnsi="Palatino Linotype" w:cs="Palatino Linotype"/>
          <w:i/>
          <w:sz w:val="22"/>
          <w:szCs w:val="22"/>
        </w:rPr>
        <w:t>: Aquella considerada por la presente Ley como reservada o confidencial;</w:t>
      </w:r>
    </w:p>
    <w:p w14:paraId="70CB5F5F"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 xml:space="preserve">XXI. Información confidencial: </w:t>
      </w:r>
      <w:r w:rsidRPr="00C124A5">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16A8A3"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XLV. Versión pública:</w:t>
      </w:r>
      <w:r w:rsidRPr="00C124A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1504910"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p>
    <w:p w14:paraId="500FA81A"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Artículo 91.</w:t>
      </w:r>
      <w:r w:rsidRPr="00C124A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3B0DD9E"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Artículo 132.</w:t>
      </w:r>
      <w:r w:rsidRPr="00C124A5">
        <w:rPr>
          <w:rFonts w:ascii="Palatino Linotype" w:eastAsia="Palatino Linotype" w:hAnsi="Palatino Linotype" w:cs="Palatino Linotype"/>
          <w:i/>
          <w:sz w:val="22"/>
          <w:szCs w:val="22"/>
        </w:rPr>
        <w:t xml:space="preserve"> La clasificación de la información se llevará a cabo en el momento en que:</w:t>
      </w:r>
    </w:p>
    <w:p w14:paraId="3332A6A7"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w:t>
      </w:r>
      <w:r w:rsidRPr="00C124A5">
        <w:rPr>
          <w:rFonts w:ascii="Palatino Linotype" w:eastAsia="Palatino Linotype" w:hAnsi="Palatino Linotype" w:cs="Palatino Linotype"/>
          <w:i/>
          <w:sz w:val="22"/>
          <w:szCs w:val="22"/>
        </w:rPr>
        <w:t>. Se reciba una solicitud de acceso a la información;</w:t>
      </w:r>
    </w:p>
    <w:p w14:paraId="39302D9C"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w:t>
      </w:r>
      <w:r w:rsidRPr="00C124A5">
        <w:rPr>
          <w:rFonts w:ascii="Palatino Linotype" w:eastAsia="Palatino Linotype" w:hAnsi="Palatino Linotype" w:cs="Palatino Linotype"/>
          <w:i/>
          <w:sz w:val="22"/>
          <w:szCs w:val="22"/>
        </w:rPr>
        <w:t xml:space="preserve"> Se determine mediante resolución de autoridad competente; o</w:t>
      </w:r>
    </w:p>
    <w:p w14:paraId="08528474"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III.</w:t>
      </w:r>
      <w:r w:rsidRPr="00C124A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0B01441"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w:t>
      </w:r>
    </w:p>
    <w:p w14:paraId="5E05F1B4"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lastRenderedPageBreak/>
        <w:t>Artículo 143</w:t>
      </w:r>
      <w:r w:rsidRPr="00C124A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5167C68"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w:t>
      </w:r>
      <w:r w:rsidRPr="00C124A5">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C124A5">
        <w:rPr>
          <w:rFonts w:ascii="Palatino Linotype" w:eastAsia="Palatino Linotype" w:hAnsi="Palatino Linotype" w:cs="Palatino Linotype"/>
          <w:i/>
          <w:sz w:val="22"/>
          <w:szCs w:val="22"/>
        </w:rPr>
        <w:t>jurídico</w:t>
      </w:r>
      <w:proofErr w:type="gramEnd"/>
      <w:r w:rsidRPr="00C124A5">
        <w:rPr>
          <w:rFonts w:ascii="Palatino Linotype" w:eastAsia="Palatino Linotype" w:hAnsi="Palatino Linotype" w:cs="Palatino Linotype"/>
          <w:i/>
          <w:sz w:val="22"/>
          <w:szCs w:val="22"/>
        </w:rPr>
        <w:t xml:space="preserve"> colectiva identificada o identificable;</w:t>
      </w:r>
    </w:p>
    <w:p w14:paraId="6AAF587A"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w:t>
      </w:r>
      <w:r w:rsidRPr="00C124A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3E23116"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III.</w:t>
      </w:r>
      <w:r w:rsidRPr="00C124A5">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78200FD"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6CEE9C"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B0AA485"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25677F4"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A44AC3A"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lastRenderedPageBreak/>
        <w:t>“Quincuagésimo sexto</w:t>
      </w:r>
      <w:r w:rsidRPr="00C124A5">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78FE5B8"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Quincuagésimo séptimo</w:t>
      </w:r>
      <w:r w:rsidRPr="00C124A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66C839C"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w:t>
      </w:r>
      <w:r w:rsidRPr="00C124A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C01C140"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w:t>
      </w:r>
      <w:r w:rsidRPr="00C124A5">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A5F9C53" w14:textId="77777777" w:rsidR="000D6861" w:rsidRPr="00C124A5" w:rsidRDefault="0011578D">
      <w:pPr>
        <w:spacing w:before="120" w:after="120"/>
        <w:ind w:left="1134"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III.</w:t>
      </w:r>
      <w:r w:rsidRPr="00C124A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D0187"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35308F08" w14:textId="77777777" w:rsidR="000D6861" w:rsidRPr="00C124A5" w:rsidRDefault="0011578D">
      <w:pPr>
        <w:spacing w:before="120" w:after="120"/>
        <w:ind w:left="851" w:right="902"/>
        <w:jc w:val="both"/>
        <w:rPr>
          <w:rFonts w:ascii="Palatino Linotype" w:eastAsia="Palatino Linotype" w:hAnsi="Palatino Linotype" w:cs="Palatino Linotype"/>
          <w:i/>
          <w:sz w:val="22"/>
          <w:szCs w:val="22"/>
        </w:rPr>
      </w:pPr>
      <w:r w:rsidRPr="00C124A5">
        <w:rPr>
          <w:rFonts w:ascii="Palatino Linotype" w:eastAsia="Palatino Linotype" w:hAnsi="Palatino Linotype" w:cs="Palatino Linotype"/>
          <w:b/>
          <w:i/>
          <w:sz w:val="22"/>
          <w:szCs w:val="22"/>
        </w:rPr>
        <w:t>Quincuagésimo octavo</w:t>
      </w:r>
      <w:r w:rsidRPr="00C124A5">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2EBEA78"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8EB8C9"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
        <w:tblW w:w="8828" w:type="dxa"/>
        <w:tblInd w:w="-113" w:type="dxa"/>
        <w:tblLayout w:type="fixed"/>
        <w:tblLook w:val="04A0" w:firstRow="1" w:lastRow="0" w:firstColumn="1" w:lastColumn="0" w:noHBand="0" w:noVBand="1"/>
      </w:tblPr>
      <w:tblGrid>
        <w:gridCol w:w="993"/>
        <w:gridCol w:w="3421"/>
        <w:gridCol w:w="968"/>
        <w:gridCol w:w="3446"/>
      </w:tblGrid>
      <w:tr w:rsidR="008E6F82" w:rsidRPr="00C124A5" w14:paraId="7BD705D5" w14:textId="77777777" w:rsidTr="008E6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Borders>
              <w:bottom w:val="none" w:sz="0" w:space="0" w:color="auto"/>
            </w:tcBorders>
          </w:tcPr>
          <w:p w14:paraId="3153E3E4" w14:textId="77777777" w:rsidR="000D6861" w:rsidRPr="00C124A5" w:rsidRDefault="0011578D">
            <w:pPr>
              <w:jc w:val="center"/>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Parcial</w:t>
            </w:r>
          </w:p>
        </w:tc>
        <w:tc>
          <w:tcPr>
            <w:tcW w:w="4414" w:type="dxa"/>
            <w:gridSpan w:val="2"/>
            <w:tcBorders>
              <w:bottom w:val="none" w:sz="0" w:space="0" w:color="auto"/>
            </w:tcBorders>
          </w:tcPr>
          <w:p w14:paraId="7A5A78BE" w14:textId="77777777" w:rsidR="000D6861" w:rsidRPr="00C124A5" w:rsidRDefault="0011578D">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Total</w:t>
            </w:r>
          </w:p>
        </w:tc>
      </w:tr>
      <w:tr w:rsidR="008E6F82" w:rsidRPr="00C124A5" w14:paraId="743165C9"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07C37B" w14:textId="77777777" w:rsidR="000D6861" w:rsidRPr="00C124A5" w:rsidRDefault="0011578D">
            <w:pPr>
              <w:jc w:val="center"/>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Concepto</w:t>
            </w:r>
          </w:p>
        </w:tc>
        <w:tc>
          <w:tcPr>
            <w:tcW w:w="3421" w:type="dxa"/>
          </w:tcPr>
          <w:p w14:paraId="5BE2E5FA" w14:textId="77777777" w:rsidR="000D6861" w:rsidRPr="00C124A5" w:rsidRDefault="0011578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Dónde</w:t>
            </w:r>
          </w:p>
        </w:tc>
        <w:tc>
          <w:tcPr>
            <w:tcW w:w="968" w:type="dxa"/>
          </w:tcPr>
          <w:p w14:paraId="2A9D8CAE" w14:textId="77777777" w:rsidR="000D6861" w:rsidRPr="00C124A5" w:rsidRDefault="0011578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Concepto</w:t>
            </w:r>
          </w:p>
        </w:tc>
        <w:tc>
          <w:tcPr>
            <w:tcW w:w="3446" w:type="dxa"/>
          </w:tcPr>
          <w:p w14:paraId="792AA60E" w14:textId="77777777" w:rsidR="000D6861" w:rsidRPr="00C124A5" w:rsidRDefault="0011578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Dónde</w:t>
            </w:r>
          </w:p>
        </w:tc>
      </w:tr>
      <w:tr w:rsidR="008E6F82" w:rsidRPr="00C124A5" w14:paraId="6E98E21B" w14:textId="77777777" w:rsidTr="008E6F82">
        <w:tc>
          <w:tcPr>
            <w:cnfStyle w:val="001000000000" w:firstRow="0" w:lastRow="0" w:firstColumn="1" w:lastColumn="0" w:oddVBand="0" w:evenVBand="0" w:oddHBand="0" w:evenHBand="0" w:firstRowFirstColumn="0" w:firstRowLastColumn="0" w:lastRowFirstColumn="0" w:lastRowLastColumn="0"/>
            <w:tcW w:w="8828" w:type="dxa"/>
            <w:gridSpan w:val="4"/>
          </w:tcPr>
          <w:p w14:paraId="261AD638" w14:textId="77777777" w:rsidR="000D6861" w:rsidRPr="00C124A5" w:rsidRDefault="0011578D">
            <w:pPr>
              <w:jc w:val="center"/>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Sello oficial o logotipo del sujeto obligado</w:t>
            </w:r>
          </w:p>
        </w:tc>
      </w:tr>
      <w:tr w:rsidR="008E6F82" w:rsidRPr="00C124A5" w14:paraId="7AFE075E"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2715C0"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Fecha de clasificación</w:t>
            </w:r>
          </w:p>
        </w:tc>
        <w:tc>
          <w:tcPr>
            <w:tcW w:w="3421" w:type="dxa"/>
          </w:tcPr>
          <w:p w14:paraId="487A4EFA"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73499C6"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Fecha de clasificación</w:t>
            </w:r>
          </w:p>
        </w:tc>
        <w:tc>
          <w:tcPr>
            <w:tcW w:w="3446" w:type="dxa"/>
          </w:tcPr>
          <w:p w14:paraId="57FC094F"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E6F82" w:rsidRPr="00C124A5" w14:paraId="65EE3B62"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7E6DA206"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Área</w:t>
            </w:r>
          </w:p>
        </w:tc>
        <w:tc>
          <w:tcPr>
            <w:tcW w:w="3421" w:type="dxa"/>
          </w:tcPr>
          <w:p w14:paraId="4EEDAA34"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área del cual es titular quien clasifica.</w:t>
            </w:r>
          </w:p>
        </w:tc>
        <w:tc>
          <w:tcPr>
            <w:tcW w:w="968" w:type="dxa"/>
          </w:tcPr>
          <w:p w14:paraId="0EA767A2"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Área</w:t>
            </w:r>
          </w:p>
        </w:tc>
        <w:tc>
          <w:tcPr>
            <w:tcW w:w="3446" w:type="dxa"/>
          </w:tcPr>
          <w:p w14:paraId="473F640E"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área de la cual es el titular quien clasifica.</w:t>
            </w:r>
          </w:p>
        </w:tc>
      </w:tr>
      <w:tr w:rsidR="008E6F82" w:rsidRPr="00C124A5" w14:paraId="79E4B495"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F6917AF"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Información reservada</w:t>
            </w:r>
          </w:p>
        </w:tc>
        <w:tc>
          <w:tcPr>
            <w:tcW w:w="3421" w:type="dxa"/>
          </w:tcPr>
          <w:p w14:paraId="7DBE82CA"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C124A5">
              <w:rPr>
                <w:rFonts w:ascii="Palatino Linotype" w:eastAsia="Palatino Linotype" w:hAnsi="Palatino Linotype" w:cs="Palatino Linotype"/>
                <w:sz w:val="12"/>
                <w:szCs w:val="12"/>
              </w:rPr>
              <w:t>anotarán</w:t>
            </w:r>
            <w:proofErr w:type="gramEnd"/>
            <w:r w:rsidRPr="00C124A5">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10AC8715"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Reservado</w:t>
            </w:r>
          </w:p>
        </w:tc>
        <w:tc>
          <w:tcPr>
            <w:tcW w:w="3446" w:type="dxa"/>
          </w:tcPr>
          <w:p w14:paraId="45C6E24E"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Leyenda de información RESERVADA.</w:t>
            </w:r>
          </w:p>
        </w:tc>
      </w:tr>
      <w:tr w:rsidR="008E6F82" w:rsidRPr="00C124A5" w14:paraId="14F68B62"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55F0A7B2"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Fundamento legal</w:t>
            </w:r>
          </w:p>
        </w:tc>
        <w:tc>
          <w:tcPr>
            <w:tcW w:w="3421" w:type="dxa"/>
          </w:tcPr>
          <w:p w14:paraId="0C5E4357"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174A14C2"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Periodo de reserva</w:t>
            </w:r>
          </w:p>
        </w:tc>
        <w:tc>
          <w:tcPr>
            <w:tcW w:w="3446" w:type="dxa"/>
          </w:tcPr>
          <w:p w14:paraId="100B1A24"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E6F82" w:rsidRPr="00C124A5" w14:paraId="2A436270"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4DD9D6"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Ampliación del periodo de reserva</w:t>
            </w:r>
          </w:p>
        </w:tc>
        <w:tc>
          <w:tcPr>
            <w:tcW w:w="3421" w:type="dxa"/>
          </w:tcPr>
          <w:p w14:paraId="32AAB92A"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A8E529A"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Fundamento legal</w:t>
            </w:r>
          </w:p>
        </w:tc>
        <w:tc>
          <w:tcPr>
            <w:tcW w:w="3446" w:type="dxa"/>
          </w:tcPr>
          <w:p w14:paraId="2103CFB0"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E6F82" w:rsidRPr="00C124A5" w14:paraId="5F122609"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762431CF"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Confidencial</w:t>
            </w:r>
          </w:p>
        </w:tc>
        <w:tc>
          <w:tcPr>
            <w:tcW w:w="3421" w:type="dxa"/>
          </w:tcPr>
          <w:p w14:paraId="6597CB35"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B5B9795"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Ampliación del periodo de reserva</w:t>
            </w:r>
          </w:p>
        </w:tc>
        <w:tc>
          <w:tcPr>
            <w:tcW w:w="3446" w:type="dxa"/>
          </w:tcPr>
          <w:p w14:paraId="53D2F51C"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E6F82" w:rsidRPr="00C124A5" w14:paraId="331B3F5A"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64A1291"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Fundamento legal</w:t>
            </w:r>
          </w:p>
        </w:tc>
        <w:tc>
          <w:tcPr>
            <w:tcW w:w="3421" w:type="dxa"/>
          </w:tcPr>
          <w:p w14:paraId="72B722B5"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76BB7861"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Confidencial</w:t>
            </w:r>
          </w:p>
        </w:tc>
        <w:tc>
          <w:tcPr>
            <w:tcW w:w="3446" w:type="dxa"/>
          </w:tcPr>
          <w:p w14:paraId="1106208B"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Leyenda de información CONFIDENCIAL.</w:t>
            </w:r>
          </w:p>
        </w:tc>
      </w:tr>
      <w:tr w:rsidR="008E6F82" w:rsidRPr="00C124A5" w14:paraId="3FBA5D56"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375A24C8"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del titular del área</w:t>
            </w:r>
          </w:p>
        </w:tc>
        <w:tc>
          <w:tcPr>
            <w:tcW w:w="3421" w:type="dxa"/>
          </w:tcPr>
          <w:p w14:paraId="1841D244"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autógrafa de quien clasifica.</w:t>
            </w:r>
          </w:p>
        </w:tc>
        <w:tc>
          <w:tcPr>
            <w:tcW w:w="968" w:type="dxa"/>
          </w:tcPr>
          <w:p w14:paraId="302C4ABA"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Fundamento legal</w:t>
            </w:r>
          </w:p>
        </w:tc>
        <w:tc>
          <w:tcPr>
            <w:tcW w:w="3446" w:type="dxa"/>
          </w:tcPr>
          <w:p w14:paraId="2E3B9B1C"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E6F82" w:rsidRPr="00C124A5" w14:paraId="1B2484E2"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9B6FC0"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Fecha de desclasificación</w:t>
            </w:r>
          </w:p>
        </w:tc>
        <w:tc>
          <w:tcPr>
            <w:tcW w:w="3421" w:type="dxa"/>
          </w:tcPr>
          <w:p w14:paraId="451B0BD7"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anotará la fecha en que se desclasifica el documento.</w:t>
            </w:r>
          </w:p>
        </w:tc>
        <w:tc>
          <w:tcPr>
            <w:tcW w:w="968" w:type="dxa"/>
          </w:tcPr>
          <w:p w14:paraId="39A210F2"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Rúbrica del titular del área</w:t>
            </w:r>
          </w:p>
        </w:tc>
        <w:tc>
          <w:tcPr>
            <w:tcW w:w="3446" w:type="dxa"/>
          </w:tcPr>
          <w:p w14:paraId="1970E597"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autógrafa de quien clasifica.</w:t>
            </w:r>
          </w:p>
        </w:tc>
      </w:tr>
      <w:tr w:rsidR="008E6F82" w:rsidRPr="00C124A5" w14:paraId="52763F42"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630AA053" w14:textId="77777777" w:rsidR="000D6861" w:rsidRPr="00C124A5" w:rsidRDefault="0011578D">
            <w:pPr>
              <w:jc w:val="both"/>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y cargo del servidor público</w:t>
            </w:r>
          </w:p>
        </w:tc>
        <w:tc>
          <w:tcPr>
            <w:tcW w:w="3421" w:type="dxa"/>
          </w:tcPr>
          <w:p w14:paraId="29B58245"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autógrafa de quien desclasifica.</w:t>
            </w:r>
          </w:p>
        </w:tc>
        <w:tc>
          <w:tcPr>
            <w:tcW w:w="968" w:type="dxa"/>
          </w:tcPr>
          <w:p w14:paraId="33535D0B"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Fecha de desclasificación</w:t>
            </w:r>
          </w:p>
        </w:tc>
        <w:tc>
          <w:tcPr>
            <w:tcW w:w="3446" w:type="dxa"/>
          </w:tcPr>
          <w:p w14:paraId="20254FE1"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Se anotará la fecha en que se desclasifica.</w:t>
            </w:r>
          </w:p>
        </w:tc>
      </w:tr>
      <w:tr w:rsidR="008E6F82" w:rsidRPr="00C124A5" w14:paraId="2B7193AA" w14:textId="77777777" w:rsidTr="008E6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D659C9F" w14:textId="77777777" w:rsidR="000D6861" w:rsidRPr="00C124A5" w:rsidRDefault="000D6861">
            <w:pPr>
              <w:jc w:val="both"/>
              <w:rPr>
                <w:rFonts w:ascii="Palatino Linotype" w:eastAsia="Palatino Linotype" w:hAnsi="Palatino Linotype" w:cs="Palatino Linotype"/>
                <w:sz w:val="12"/>
                <w:szCs w:val="12"/>
              </w:rPr>
            </w:pPr>
          </w:p>
        </w:tc>
        <w:tc>
          <w:tcPr>
            <w:tcW w:w="3421" w:type="dxa"/>
          </w:tcPr>
          <w:p w14:paraId="5E364AD7" w14:textId="77777777" w:rsidR="000D6861" w:rsidRPr="00C124A5" w:rsidRDefault="000D686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63E1F418"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Partes o secciones reservadas o confidenciales</w:t>
            </w:r>
          </w:p>
        </w:tc>
        <w:tc>
          <w:tcPr>
            <w:tcW w:w="3446" w:type="dxa"/>
          </w:tcPr>
          <w:p w14:paraId="6E5E1C53" w14:textId="77777777" w:rsidR="000D6861" w:rsidRPr="00C124A5" w:rsidRDefault="00115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 xml:space="preserve">En caso que una vez desclasificado el expediente, </w:t>
            </w:r>
            <w:proofErr w:type="spellStart"/>
            <w:r w:rsidRPr="00C124A5">
              <w:rPr>
                <w:rFonts w:ascii="Palatino Linotype" w:eastAsia="Palatino Linotype" w:hAnsi="Palatino Linotype" w:cs="Palatino Linotype"/>
                <w:sz w:val="12"/>
                <w:szCs w:val="12"/>
              </w:rPr>
              <w:t>subsistanpartes</w:t>
            </w:r>
            <w:proofErr w:type="spellEnd"/>
            <w:r w:rsidRPr="00C124A5">
              <w:rPr>
                <w:rFonts w:ascii="Palatino Linotype" w:eastAsia="Palatino Linotype" w:hAnsi="Palatino Linotype" w:cs="Palatino Linotype"/>
                <w:sz w:val="12"/>
                <w:szCs w:val="12"/>
              </w:rPr>
              <w:t xml:space="preserve"> o secciones del mismo reservadas o confidenciales, se señalará este hecho.</w:t>
            </w:r>
          </w:p>
        </w:tc>
      </w:tr>
      <w:tr w:rsidR="008E6F82" w:rsidRPr="00C124A5" w14:paraId="1D810F7A" w14:textId="77777777" w:rsidTr="008E6F82">
        <w:tc>
          <w:tcPr>
            <w:cnfStyle w:val="001000000000" w:firstRow="0" w:lastRow="0" w:firstColumn="1" w:lastColumn="0" w:oddVBand="0" w:evenVBand="0" w:oddHBand="0" w:evenHBand="0" w:firstRowFirstColumn="0" w:firstRowLastColumn="0" w:lastRowFirstColumn="0" w:lastRowLastColumn="0"/>
            <w:tcW w:w="993" w:type="dxa"/>
          </w:tcPr>
          <w:p w14:paraId="3F3AAFCF" w14:textId="77777777" w:rsidR="000D6861" w:rsidRPr="00C124A5" w:rsidRDefault="000D6861">
            <w:pPr>
              <w:jc w:val="both"/>
              <w:rPr>
                <w:rFonts w:ascii="Palatino Linotype" w:eastAsia="Palatino Linotype" w:hAnsi="Palatino Linotype" w:cs="Palatino Linotype"/>
                <w:sz w:val="12"/>
                <w:szCs w:val="12"/>
              </w:rPr>
            </w:pPr>
          </w:p>
        </w:tc>
        <w:tc>
          <w:tcPr>
            <w:tcW w:w="3421" w:type="dxa"/>
          </w:tcPr>
          <w:p w14:paraId="497763E0" w14:textId="77777777" w:rsidR="000D6861" w:rsidRPr="00C124A5" w:rsidRDefault="000D686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43F73C0"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124A5">
              <w:rPr>
                <w:rFonts w:ascii="Palatino Linotype" w:eastAsia="Palatino Linotype" w:hAnsi="Palatino Linotype" w:cs="Palatino Linotype"/>
                <w:b/>
                <w:sz w:val="12"/>
                <w:szCs w:val="12"/>
              </w:rPr>
              <w:t>Rúbrica y cargo del servidor público</w:t>
            </w:r>
          </w:p>
        </w:tc>
        <w:tc>
          <w:tcPr>
            <w:tcW w:w="3446" w:type="dxa"/>
          </w:tcPr>
          <w:p w14:paraId="11484B65" w14:textId="77777777" w:rsidR="000D6861" w:rsidRPr="00C124A5" w:rsidRDefault="00115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124A5">
              <w:rPr>
                <w:rFonts w:ascii="Palatino Linotype" w:eastAsia="Palatino Linotype" w:hAnsi="Palatino Linotype" w:cs="Palatino Linotype"/>
                <w:sz w:val="12"/>
                <w:szCs w:val="12"/>
              </w:rPr>
              <w:t>Rúbrica autógrafa de quien desclasifica.</w:t>
            </w:r>
          </w:p>
        </w:tc>
      </w:tr>
    </w:tbl>
    <w:p w14:paraId="7B3B6E1E" w14:textId="77777777" w:rsidR="000D6861" w:rsidRPr="00C124A5" w:rsidRDefault="000D6861"/>
    <w:p w14:paraId="31FC7AF2" w14:textId="77777777" w:rsidR="000D6861" w:rsidRPr="00C124A5" w:rsidRDefault="0011578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E056E1B" w14:textId="77777777" w:rsidR="000D6861" w:rsidRPr="00C124A5" w:rsidRDefault="0011578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124A5">
        <w:rPr>
          <w:rFonts w:ascii="Palatino Linotype" w:eastAsia="Palatino Linotype" w:hAnsi="Palatino Linotype" w:cs="Palatino Linotype"/>
          <w:b/>
        </w:rPr>
        <w:lastRenderedPageBreak/>
        <w:t>III. R E S U E L V E</w:t>
      </w:r>
    </w:p>
    <w:p w14:paraId="715DD3A1" w14:textId="77777777" w:rsidR="000D6861" w:rsidRPr="00C124A5" w:rsidRDefault="0011578D">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C124A5">
        <w:rPr>
          <w:rFonts w:ascii="Palatino Linotype" w:eastAsia="Palatino Linotype" w:hAnsi="Palatino Linotype" w:cs="Palatino Linotype"/>
          <w:b/>
        </w:rPr>
        <w:t xml:space="preserve">Primero. </w:t>
      </w:r>
      <w:r w:rsidRPr="00C124A5">
        <w:rPr>
          <w:rFonts w:ascii="Palatino Linotype" w:eastAsia="Palatino Linotype" w:hAnsi="Palatino Linotype" w:cs="Palatino Linotype"/>
        </w:rPr>
        <w:t>Resultan</w:t>
      </w:r>
      <w:r w:rsidRPr="00C124A5">
        <w:rPr>
          <w:rFonts w:ascii="Palatino Linotype" w:eastAsia="Palatino Linotype" w:hAnsi="Palatino Linotype" w:cs="Palatino Linotype"/>
          <w:b/>
        </w:rPr>
        <w:t xml:space="preserve"> fundados</w:t>
      </w:r>
      <w:r w:rsidRPr="00C124A5">
        <w:rPr>
          <w:rFonts w:ascii="Palatino Linotype" w:eastAsia="Palatino Linotype" w:hAnsi="Palatino Linotype" w:cs="Palatino Linotype"/>
        </w:rPr>
        <w:t xml:space="preserve"> los motivos de inconformidad hechos valer por la parte </w:t>
      </w:r>
      <w:r w:rsidRPr="00C124A5">
        <w:rPr>
          <w:rFonts w:ascii="Palatino Linotype" w:eastAsia="Palatino Linotype" w:hAnsi="Palatino Linotype" w:cs="Palatino Linotype"/>
          <w:b/>
        </w:rPr>
        <w:t xml:space="preserve">Recurrente </w:t>
      </w:r>
      <w:r w:rsidRPr="00C124A5">
        <w:rPr>
          <w:rFonts w:ascii="Palatino Linotype" w:eastAsia="Palatino Linotype" w:hAnsi="Palatino Linotype" w:cs="Palatino Linotype"/>
        </w:rPr>
        <w:t xml:space="preserve">en el recurso de revisión </w:t>
      </w:r>
      <w:r w:rsidRPr="00C124A5">
        <w:rPr>
          <w:rFonts w:ascii="Palatino Linotype" w:eastAsia="Palatino Linotype" w:hAnsi="Palatino Linotype" w:cs="Palatino Linotype"/>
          <w:b/>
        </w:rPr>
        <w:t xml:space="preserve">15714/INFOEM/IP/RR/2022, </w:t>
      </w:r>
      <w:r w:rsidRPr="00C124A5">
        <w:rPr>
          <w:rFonts w:ascii="Palatino Linotype" w:eastAsia="Palatino Linotype" w:hAnsi="Palatino Linotype" w:cs="Palatino Linotype"/>
        </w:rPr>
        <w:t xml:space="preserve">por lo que, en términos del Considerando </w:t>
      </w:r>
      <w:r w:rsidRPr="00C124A5">
        <w:rPr>
          <w:rFonts w:ascii="Palatino Linotype" w:eastAsia="Palatino Linotype" w:hAnsi="Palatino Linotype" w:cs="Palatino Linotype"/>
          <w:b/>
        </w:rPr>
        <w:t>Cuarto</w:t>
      </w:r>
      <w:r w:rsidRPr="00C124A5">
        <w:rPr>
          <w:rFonts w:ascii="Palatino Linotype" w:eastAsia="Palatino Linotype" w:hAnsi="Palatino Linotype" w:cs="Palatino Linotype"/>
        </w:rPr>
        <w:t xml:space="preserve"> de la presente resolución, se</w:t>
      </w:r>
      <w:r w:rsidRPr="00C124A5">
        <w:rPr>
          <w:rFonts w:ascii="Palatino Linotype" w:eastAsia="Palatino Linotype" w:hAnsi="Palatino Linotype" w:cs="Palatino Linotype"/>
          <w:b/>
        </w:rPr>
        <w:t xml:space="preserve"> Modifica </w:t>
      </w:r>
      <w:r w:rsidRPr="00C124A5">
        <w:rPr>
          <w:rFonts w:ascii="Palatino Linotype" w:eastAsia="Palatino Linotype" w:hAnsi="Palatino Linotype" w:cs="Palatino Linotype"/>
        </w:rPr>
        <w:t>la respuesta</w:t>
      </w:r>
      <w:r w:rsidRPr="00C124A5">
        <w:rPr>
          <w:rFonts w:ascii="Palatino Linotype" w:eastAsia="Palatino Linotype" w:hAnsi="Palatino Linotype" w:cs="Palatino Linotype"/>
          <w:b/>
        </w:rPr>
        <w:t xml:space="preserve"> </w:t>
      </w:r>
      <w:r w:rsidRPr="00C124A5">
        <w:rPr>
          <w:rFonts w:ascii="Palatino Linotype" w:eastAsia="Palatino Linotype" w:hAnsi="Palatino Linotype" w:cs="Palatino Linotype"/>
        </w:rPr>
        <w:t xml:space="preserve">del </w:t>
      </w:r>
      <w:r w:rsidRPr="00C124A5">
        <w:rPr>
          <w:rFonts w:ascii="Palatino Linotype" w:eastAsia="Palatino Linotype" w:hAnsi="Palatino Linotype" w:cs="Palatino Linotype"/>
          <w:b/>
        </w:rPr>
        <w:t>Sujeto Obligado.</w:t>
      </w:r>
    </w:p>
    <w:p w14:paraId="378CAED1" w14:textId="77777777" w:rsidR="000D6861" w:rsidRPr="00C124A5" w:rsidRDefault="0011578D">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C124A5">
        <w:rPr>
          <w:rFonts w:ascii="Palatino Linotype" w:eastAsia="Palatino Linotype" w:hAnsi="Palatino Linotype" w:cs="Palatino Linotype"/>
          <w:b/>
        </w:rPr>
        <w:t xml:space="preserve">Segundo. </w:t>
      </w:r>
      <w:r w:rsidRPr="00C124A5">
        <w:rPr>
          <w:rFonts w:ascii="Palatino Linotype" w:eastAsia="Palatino Linotype" w:hAnsi="Palatino Linotype" w:cs="Palatino Linotype"/>
        </w:rPr>
        <w:t xml:space="preserve">Se </w:t>
      </w:r>
      <w:r w:rsidRPr="00C124A5">
        <w:rPr>
          <w:rFonts w:ascii="Palatino Linotype" w:eastAsia="Palatino Linotype" w:hAnsi="Palatino Linotype" w:cs="Palatino Linotype"/>
          <w:b/>
        </w:rPr>
        <w:t>Ordena</w:t>
      </w:r>
      <w:r w:rsidRPr="00C124A5">
        <w:rPr>
          <w:rFonts w:ascii="Palatino Linotype" w:eastAsia="Palatino Linotype" w:hAnsi="Palatino Linotype" w:cs="Palatino Linotype"/>
        </w:rPr>
        <w:t xml:space="preserve"> al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en términos de los Considerandos </w:t>
      </w:r>
      <w:r w:rsidRPr="00C124A5">
        <w:rPr>
          <w:rFonts w:ascii="Palatino Linotype" w:eastAsia="Palatino Linotype" w:hAnsi="Palatino Linotype" w:cs="Palatino Linotype"/>
          <w:b/>
        </w:rPr>
        <w:t xml:space="preserve">Cuarto </w:t>
      </w:r>
      <w:r w:rsidRPr="00C124A5">
        <w:rPr>
          <w:rFonts w:ascii="Palatino Linotype" w:eastAsia="Palatino Linotype" w:hAnsi="Palatino Linotype" w:cs="Palatino Linotype"/>
        </w:rPr>
        <w:t xml:space="preserve">y </w:t>
      </w:r>
      <w:r w:rsidRPr="00C124A5">
        <w:rPr>
          <w:rFonts w:ascii="Palatino Linotype" w:eastAsia="Palatino Linotype" w:hAnsi="Palatino Linotype" w:cs="Palatino Linotype"/>
          <w:b/>
        </w:rPr>
        <w:t xml:space="preserve">Quinto </w:t>
      </w:r>
      <w:r w:rsidRPr="00C124A5">
        <w:rPr>
          <w:rFonts w:ascii="Palatino Linotype" w:eastAsia="Palatino Linotype" w:hAnsi="Palatino Linotype" w:cs="Palatino Linotype"/>
        </w:rPr>
        <w:t>de esta resolución, haga entrega,</w:t>
      </w:r>
      <w:r w:rsidR="00040BBD" w:rsidRPr="00C124A5">
        <w:rPr>
          <w:rFonts w:ascii="Palatino Linotype" w:eastAsia="Palatino Linotype" w:hAnsi="Palatino Linotype" w:cs="Palatino Linotype"/>
        </w:rPr>
        <w:t xml:space="preserve"> previa búsqueda exhaustiva y razonable,</w:t>
      </w:r>
      <w:r w:rsidRPr="00C124A5">
        <w:rPr>
          <w:rFonts w:ascii="Palatino Linotype" w:eastAsia="Palatino Linotype" w:hAnsi="Palatino Linotype" w:cs="Palatino Linotype"/>
        </w:rPr>
        <w:t xml:space="preserve"> vía SAIMEX, en versión pública de ser procedente, de lo siguiente:</w:t>
      </w:r>
    </w:p>
    <w:p w14:paraId="2B1B4DFC" w14:textId="77777777" w:rsidR="000D6861" w:rsidRPr="00C124A5" w:rsidRDefault="0011578D">
      <w:pPr>
        <w:spacing w:before="240" w:after="240" w:line="360" w:lineRule="auto"/>
        <w:ind w:left="284"/>
        <w:jc w:val="both"/>
        <w:rPr>
          <w:rFonts w:ascii="Palatino Linotype" w:eastAsia="Palatino Linotype" w:hAnsi="Palatino Linotype" w:cs="Palatino Linotype"/>
        </w:rPr>
      </w:pPr>
      <w:r w:rsidRPr="00C124A5">
        <w:rPr>
          <w:rFonts w:ascii="Palatino Linotype" w:eastAsia="Palatino Linotype" w:hAnsi="Palatino Linotype" w:cs="Palatino Linotype"/>
        </w:rPr>
        <w:t>1. Documentación interna relacionada con la obra de alcantarillado y drenaje y/o renovación del sistema de drenaje desarrollada en la cabecera municipal de Aculco, generada al doce de octubre de dos mil veintidós.</w:t>
      </w:r>
    </w:p>
    <w:p w14:paraId="518B9004" w14:textId="77777777" w:rsidR="000D6861" w:rsidRPr="00C124A5" w:rsidRDefault="0011578D">
      <w:pPr>
        <w:ind w:left="284" w:right="49"/>
        <w:jc w:val="both"/>
        <w:rPr>
          <w:rFonts w:ascii="Palatino Linotype" w:eastAsia="Palatino Linotype" w:hAnsi="Palatino Linotype" w:cs="Palatino Linotype"/>
          <w:i/>
          <w:sz w:val="20"/>
          <w:szCs w:val="20"/>
        </w:rPr>
      </w:pPr>
      <w:r w:rsidRPr="00C124A5">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C124A5">
        <w:rPr>
          <w:rFonts w:ascii="Palatino Linotype" w:eastAsia="Palatino Linotype" w:hAnsi="Palatino Linotype" w:cs="Palatino Linotype"/>
          <w:b/>
          <w:i/>
          <w:sz w:val="20"/>
          <w:szCs w:val="20"/>
        </w:rPr>
        <w:t>Recurrente</w:t>
      </w:r>
      <w:r w:rsidRPr="00C124A5">
        <w:rPr>
          <w:rFonts w:ascii="Palatino Linotype" w:eastAsia="Palatino Linotype" w:hAnsi="Palatino Linotype" w:cs="Palatino Linotype"/>
          <w:i/>
          <w:sz w:val="20"/>
          <w:szCs w:val="20"/>
        </w:rPr>
        <w:t>, mismo que igualmente hará de su conocimiento.</w:t>
      </w:r>
    </w:p>
    <w:p w14:paraId="7220D0A0" w14:textId="77777777" w:rsidR="00040BBD" w:rsidRPr="00C124A5" w:rsidRDefault="00040BBD">
      <w:pPr>
        <w:ind w:left="284" w:right="49"/>
        <w:jc w:val="both"/>
        <w:rPr>
          <w:rFonts w:ascii="Palatino Linotype" w:eastAsia="Palatino Linotype" w:hAnsi="Palatino Linotype" w:cs="Palatino Linotype"/>
          <w:i/>
          <w:sz w:val="20"/>
          <w:szCs w:val="20"/>
        </w:rPr>
      </w:pPr>
    </w:p>
    <w:p w14:paraId="6FF08EE5" w14:textId="77777777" w:rsidR="000D6861" w:rsidRPr="00C124A5" w:rsidRDefault="0011578D">
      <w:pPr>
        <w:ind w:left="284" w:right="49"/>
        <w:jc w:val="both"/>
        <w:rPr>
          <w:rFonts w:ascii="Palatino Linotype" w:eastAsia="Palatino Linotype" w:hAnsi="Palatino Linotype" w:cs="Palatino Linotype"/>
          <w:i/>
          <w:sz w:val="20"/>
          <w:szCs w:val="20"/>
        </w:rPr>
      </w:pPr>
      <w:r w:rsidRPr="00C124A5">
        <w:rPr>
          <w:rFonts w:ascii="Palatino Linotype" w:eastAsia="Palatino Linotype" w:hAnsi="Palatino Linotype" w:cs="Palatino Linotype"/>
          <w:i/>
          <w:sz w:val="20"/>
          <w:szCs w:val="20"/>
        </w:rPr>
        <w:t xml:space="preserve">En el supuesto que la información ordenada no obre en los archivos del </w:t>
      </w:r>
      <w:r w:rsidRPr="00C124A5">
        <w:rPr>
          <w:rFonts w:ascii="Palatino Linotype" w:eastAsia="Palatino Linotype" w:hAnsi="Palatino Linotype" w:cs="Palatino Linotype"/>
          <w:b/>
          <w:i/>
          <w:sz w:val="20"/>
          <w:szCs w:val="20"/>
        </w:rPr>
        <w:t>Sujeto Obligado</w:t>
      </w:r>
      <w:r w:rsidR="00040BBD" w:rsidRPr="00C124A5">
        <w:rPr>
          <w:rFonts w:ascii="Palatino Linotype" w:eastAsia="Palatino Linotype" w:hAnsi="Palatino Linotype" w:cs="Palatino Linotype"/>
          <w:b/>
          <w:i/>
          <w:sz w:val="20"/>
          <w:szCs w:val="20"/>
        </w:rPr>
        <w:t xml:space="preserve"> </w:t>
      </w:r>
      <w:r w:rsidR="00040BBD" w:rsidRPr="00C124A5">
        <w:rPr>
          <w:rFonts w:ascii="Palatino Linotype" w:eastAsia="Palatino Linotype" w:hAnsi="Palatino Linotype" w:cs="Palatino Linotype"/>
          <w:i/>
          <w:sz w:val="20"/>
          <w:szCs w:val="20"/>
        </w:rPr>
        <w:t>por no haberse generado</w:t>
      </w:r>
      <w:r w:rsidRPr="00C124A5">
        <w:rPr>
          <w:rFonts w:ascii="Palatino Linotype" w:eastAsia="Palatino Linotype" w:hAnsi="Palatino Linotype" w:cs="Palatino Linotype"/>
          <w:i/>
          <w:sz w:val="20"/>
          <w:szCs w:val="20"/>
        </w:rPr>
        <w:t>,</w:t>
      </w:r>
      <w:r w:rsidRPr="00C124A5">
        <w:rPr>
          <w:rFonts w:ascii="Palatino Linotype" w:eastAsia="Palatino Linotype" w:hAnsi="Palatino Linotype" w:cs="Palatino Linotype"/>
          <w:b/>
          <w:i/>
          <w:sz w:val="20"/>
          <w:szCs w:val="20"/>
        </w:rPr>
        <w:t xml:space="preserve"> </w:t>
      </w:r>
      <w:r w:rsidRPr="00C124A5">
        <w:rPr>
          <w:rFonts w:ascii="Palatino Linotype" w:eastAsia="Palatino Linotype" w:hAnsi="Palatino Linotype" w:cs="Palatino Linotype"/>
          <w:i/>
          <w:sz w:val="20"/>
          <w:szCs w:val="20"/>
        </w:rPr>
        <w:t xml:space="preserve">bastará con que así lo haga del conocimiento de la parte </w:t>
      </w:r>
      <w:r w:rsidRPr="00C124A5">
        <w:rPr>
          <w:rFonts w:ascii="Palatino Linotype" w:eastAsia="Palatino Linotype" w:hAnsi="Palatino Linotype" w:cs="Palatino Linotype"/>
          <w:b/>
          <w:i/>
          <w:sz w:val="20"/>
          <w:szCs w:val="20"/>
        </w:rPr>
        <w:t>Recurrente</w:t>
      </w:r>
      <w:r w:rsidRPr="00C124A5">
        <w:rPr>
          <w:rFonts w:ascii="Palatino Linotype" w:eastAsia="Palatino Linotype" w:hAnsi="Palatino Linotype" w:cs="Palatino Linotype"/>
          <w:i/>
          <w:sz w:val="20"/>
          <w:szCs w:val="20"/>
        </w:rPr>
        <w:t>, de manera fundada y motivada, para tener por colmado el requerimiento de información.</w:t>
      </w:r>
    </w:p>
    <w:p w14:paraId="7AA6E24C" w14:textId="77777777" w:rsidR="000D6861" w:rsidRPr="00C124A5" w:rsidRDefault="0011578D">
      <w:pPr>
        <w:spacing w:before="240" w:after="240" w:line="360" w:lineRule="auto"/>
        <w:jc w:val="both"/>
        <w:rPr>
          <w:rFonts w:ascii="Palatino Linotype" w:eastAsia="Palatino Linotype" w:hAnsi="Palatino Linotype" w:cs="Palatino Linotype"/>
          <w:b/>
        </w:rPr>
      </w:pPr>
      <w:r w:rsidRPr="00C124A5">
        <w:rPr>
          <w:rFonts w:ascii="Palatino Linotype" w:eastAsia="Palatino Linotype" w:hAnsi="Palatino Linotype" w:cs="Palatino Linotype"/>
          <w:b/>
        </w:rPr>
        <w:t xml:space="preserve">Tercero. Notifíquese, </w:t>
      </w:r>
      <w:r w:rsidRPr="00C124A5">
        <w:rPr>
          <w:rFonts w:ascii="Palatino Linotype" w:eastAsia="Palatino Linotype" w:hAnsi="Palatino Linotype" w:cs="Palatino Linotype"/>
        </w:rPr>
        <w:t>vía</w:t>
      </w:r>
      <w:r w:rsidRPr="00C124A5">
        <w:rPr>
          <w:rFonts w:ascii="Palatino Linotype" w:eastAsia="Palatino Linotype" w:hAnsi="Palatino Linotype" w:cs="Palatino Linotype"/>
          <w:b/>
        </w:rPr>
        <w:t xml:space="preserve"> SAIMEX, </w:t>
      </w:r>
      <w:r w:rsidRPr="00C124A5">
        <w:rPr>
          <w:rFonts w:ascii="Palatino Linotype" w:eastAsia="Palatino Linotype" w:hAnsi="Palatino Linotype" w:cs="Palatino Linotype"/>
        </w:rPr>
        <w:t xml:space="preserve">al Responsable de la Unidad de Transparencia del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C124A5">
        <w:rPr>
          <w:rFonts w:ascii="Palatino Linotype" w:eastAsia="Palatino Linotype" w:hAnsi="Palatino Linotype" w:cs="Palatino Linotype"/>
          <w:b/>
        </w:rPr>
        <w:t>.</w:t>
      </w:r>
    </w:p>
    <w:p w14:paraId="6F44683B" w14:textId="77777777" w:rsidR="000D6861" w:rsidRPr="00C124A5" w:rsidRDefault="0011578D">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C124A5">
        <w:rPr>
          <w:rFonts w:ascii="Palatino Linotype" w:eastAsia="Palatino Linotype" w:hAnsi="Palatino Linotype" w:cs="Palatino Linotype"/>
          <w:b/>
        </w:rPr>
        <w:t>Sujeto Obligado</w:t>
      </w:r>
      <w:r w:rsidRPr="00C124A5">
        <w:rPr>
          <w:rFonts w:ascii="Palatino Linotype" w:eastAsia="Palatino Linotype" w:hAnsi="Palatino Linotype" w:cs="Palatino Linotype"/>
        </w:rPr>
        <w:t xml:space="preserve"> de manera fundada y motivada, podrá solicitar una ampliación de plazo para el cumplimiento de la presente resolución.</w:t>
      </w:r>
    </w:p>
    <w:p w14:paraId="2D1B8FA9" w14:textId="3EB975C0" w:rsidR="002138F4" w:rsidRPr="00C124A5" w:rsidRDefault="0011578D" w:rsidP="002138F4">
      <w:pPr>
        <w:spacing w:before="240" w:after="240"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b/>
        </w:rPr>
        <w:t xml:space="preserve">Cuarto. </w:t>
      </w:r>
      <w:r w:rsidR="002138F4" w:rsidRPr="00C124A5">
        <w:rPr>
          <w:rFonts w:ascii="Palatino Linotype" w:eastAsia="Palatino Linotype" w:hAnsi="Palatino Linotype" w:cs="Palatino Linotype"/>
          <w:b/>
        </w:rPr>
        <w:t>Notifíquese, a</w:t>
      </w:r>
      <w:r w:rsidR="002138F4" w:rsidRPr="00C124A5">
        <w:rPr>
          <w:rFonts w:ascii="Palatino Linotype" w:eastAsia="Palatino Linotype" w:hAnsi="Palatino Linotype" w:cs="Palatino Linotype"/>
        </w:rPr>
        <w:t xml:space="preserve"> la parte </w:t>
      </w:r>
      <w:r w:rsidR="002138F4" w:rsidRPr="00C124A5">
        <w:rPr>
          <w:rFonts w:ascii="Palatino Linotype" w:eastAsia="Palatino Linotype" w:hAnsi="Palatino Linotype" w:cs="Palatino Linotype"/>
          <w:b/>
        </w:rPr>
        <w:t>Recurrente</w:t>
      </w:r>
      <w:r w:rsidR="002138F4" w:rsidRPr="00C124A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AD4007" w14:textId="30CD6397" w:rsidR="000D6861" w:rsidRPr="008E6F82" w:rsidRDefault="0011578D">
      <w:pPr>
        <w:spacing w:line="360" w:lineRule="auto"/>
        <w:jc w:val="both"/>
        <w:rPr>
          <w:rFonts w:ascii="Palatino Linotype" w:eastAsia="Palatino Linotype" w:hAnsi="Palatino Linotype" w:cs="Palatino Linotype"/>
        </w:rPr>
      </w:pPr>
      <w:r w:rsidRPr="00C124A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A673D8" w:rsidRPr="00C124A5">
        <w:rPr>
          <w:rFonts w:ascii="Palatino Linotype" w:eastAsia="Palatino Linotype" w:hAnsi="Palatino Linotype" w:cs="Palatino Linotype"/>
        </w:rPr>
        <w:t xml:space="preserve"> NORIEGA</w:t>
      </w:r>
      <w:r w:rsidRPr="00C124A5">
        <w:rPr>
          <w:rFonts w:ascii="Palatino Linotype" w:eastAsia="Palatino Linotype" w:hAnsi="Palatino Linotype" w:cs="Palatino Linotype"/>
        </w:rPr>
        <w:t xml:space="preserve"> Y GUADALUPE RAMÍREZ PEÑA; EN LA NOVENA SESIÓN ORDINARIA, CELEBRADA EL OCHO DE MARZO DE DOS MIL VEINTITRÉS, ANTE EL SECRETARIO TÉCNICO DEL PLENO ALEXIS TAPIA RAMÍREZ.</w:t>
      </w:r>
    </w:p>
    <w:p w14:paraId="247E2556" w14:textId="77777777" w:rsidR="000D6861" w:rsidRPr="008E6F82" w:rsidRDefault="000D6861">
      <w:pPr>
        <w:spacing w:line="360" w:lineRule="auto"/>
        <w:jc w:val="both"/>
        <w:rPr>
          <w:rFonts w:ascii="Palatino Linotype" w:eastAsia="Palatino Linotype" w:hAnsi="Palatino Linotype" w:cs="Palatino Linotype"/>
        </w:rPr>
      </w:pPr>
    </w:p>
    <w:p w14:paraId="166B1116" w14:textId="77777777" w:rsidR="000D6861" w:rsidRPr="008E6F82" w:rsidRDefault="000D6861">
      <w:pPr>
        <w:spacing w:line="360" w:lineRule="auto"/>
        <w:jc w:val="both"/>
        <w:rPr>
          <w:rFonts w:ascii="Palatino Linotype" w:eastAsia="Palatino Linotype" w:hAnsi="Palatino Linotype" w:cs="Palatino Linotype"/>
        </w:rPr>
      </w:pPr>
    </w:p>
    <w:p w14:paraId="247B3F5A" w14:textId="77777777" w:rsidR="000D6861" w:rsidRPr="008E6F82" w:rsidRDefault="000D6861">
      <w:pPr>
        <w:spacing w:line="360" w:lineRule="auto"/>
        <w:jc w:val="both"/>
        <w:rPr>
          <w:rFonts w:ascii="Palatino Linotype" w:eastAsia="Palatino Linotype" w:hAnsi="Palatino Linotype" w:cs="Palatino Linotype"/>
        </w:rPr>
      </w:pPr>
    </w:p>
    <w:p w14:paraId="273A28AD" w14:textId="77777777" w:rsidR="000D6861" w:rsidRPr="008E6F82" w:rsidRDefault="000D6861">
      <w:pPr>
        <w:spacing w:line="360" w:lineRule="auto"/>
        <w:jc w:val="both"/>
        <w:rPr>
          <w:rFonts w:ascii="Palatino Linotype" w:eastAsia="Palatino Linotype" w:hAnsi="Palatino Linotype" w:cs="Palatino Linotype"/>
        </w:rPr>
      </w:pPr>
    </w:p>
    <w:p w14:paraId="7D374B89" w14:textId="77777777" w:rsidR="000D6861" w:rsidRPr="008E6F82" w:rsidRDefault="000D6861">
      <w:pPr>
        <w:spacing w:line="360" w:lineRule="auto"/>
        <w:jc w:val="both"/>
        <w:rPr>
          <w:rFonts w:ascii="Palatino Linotype" w:eastAsia="Palatino Linotype" w:hAnsi="Palatino Linotype" w:cs="Palatino Linotype"/>
        </w:rPr>
      </w:pPr>
    </w:p>
    <w:p w14:paraId="4D59CD0A" w14:textId="77777777" w:rsidR="000D6861" w:rsidRPr="008E6F82" w:rsidRDefault="000D6861">
      <w:pPr>
        <w:spacing w:line="360" w:lineRule="auto"/>
        <w:jc w:val="both"/>
        <w:rPr>
          <w:rFonts w:ascii="Palatino Linotype" w:eastAsia="Palatino Linotype" w:hAnsi="Palatino Linotype" w:cs="Palatino Linotype"/>
        </w:rPr>
      </w:pPr>
    </w:p>
    <w:p w14:paraId="091BE5A8" w14:textId="77777777" w:rsidR="000D6861" w:rsidRPr="008E6F82" w:rsidRDefault="000D6861">
      <w:pPr>
        <w:spacing w:line="360" w:lineRule="auto"/>
        <w:jc w:val="both"/>
        <w:rPr>
          <w:rFonts w:ascii="Palatino Linotype" w:eastAsia="Palatino Linotype" w:hAnsi="Palatino Linotype" w:cs="Palatino Linotype"/>
        </w:rPr>
      </w:pPr>
    </w:p>
    <w:p w14:paraId="0E461C86" w14:textId="77777777" w:rsidR="000D6861" w:rsidRPr="008E6F82" w:rsidRDefault="000D6861">
      <w:pPr>
        <w:spacing w:line="360" w:lineRule="auto"/>
        <w:jc w:val="both"/>
        <w:rPr>
          <w:rFonts w:ascii="Palatino Linotype" w:eastAsia="Palatino Linotype" w:hAnsi="Palatino Linotype" w:cs="Palatino Linotype"/>
        </w:rPr>
      </w:pPr>
    </w:p>
    <w:p w14:paraId="32C106E3" w14:textId="77777777" w:rsidR="000D6861" w:rsidRPr="008E6F82" w:rsidRDefault="000D6861">
      <w:pPr>
        <w:spacing w:line="360" w:lineRule="auto"/>
        <w:jc w:val="both"/>
        <w:rPr>
          <w:rFonts w:ascii="Palatino Linotype" w:eastAsia="Palatino Linotype" w:hAnsi="Palatino Linotype" w:cs="Palatino Linotype"/>
        </w:rPr>
      </w:pPr>
    </w:p>
    <w:p w14:paraId="323213DF" w14:textId="77777777" w:rsidR="000D6861" w:rsidRPr="008E6F82" w:rsidRDefault="000D6861">
      <w:pPr>
        <w:spacing w:line="360" w:lineRule="auto"/>
        <w:jc w:val="both"/>
        <w:rPr>
          <w:rFonts w:ascii="Palatino Linotype" w:eastAsia="Palatino Linotype" w:hAnsi="Palatino Linotype" w:cs="Palatino Linotype"/>
        </w:rPr>
      </w:pPr>
    </w:p>
    <w:p w14:paraId="463130F2" w14:textId="77777777" w:rsidR="000D6861" w:rsidRPr="008E6F82" w:rsidRDefault="000D6861">
      <w:pPr>
        <w:spacing w:line="360" w:lineRule="auto"/>
        <w:jc w:val="both"/>
        <w:rPr>
          <w:rFonts w:ascii="Palatino Linotype" w:eastAsia="Palatino Linotype" w:hAnsi="Palatino Linotype" w:cs="Palatino Linotype"/>
        </w:rPr>
      </w:pPr>
    </w:p>
    <w:p w14:paraId="682F9312" w14:textId="77777777" w:rsidR="000D6861" w:rsidRPr="008E6F82" w:rsidRDefault="000D6861">
      <w:pPr>
        <w:spacing w:line="360" w:lineRule="auto"/>
        <w:jc w:val="both"/>
        <w:rPr>
          <w:rFonts w:ascii="Palatino Linotype" w:eastAsia="Palatino Linotype" w:hAnsi="Palatino Linotype" w:cs="Palatino Linotype"/>
        </w:rPr>
      </w:pPr>
    </w:p>
    <w:p w14:paraId="042A0D9B" w14:textId="77777777" w:rsidR="000D6861" w:rsidRPr="008E6F82" w:rsidRDefault="000D6861">
      <w:pPr>
        <w:spacing w:line="360" w:lineRule="auto"/>
        <w:jc w:val="both"/>
        <w:rPr>
          <w:rFonts w:ascii="Palatino Linotype" w:eastAsia="Palatino Linotype" w:hAnsi="Palatino Linotype" w:cs="Palatino Linotype"/>
        </w:rPr>
      </w:pPr>
    </w:p>
    <w:p w14:paraId="5C58B4A5" w14:textId="77777777" w:rsidR="000D6861" w:rsidRPr="008E6F82" w:rsidRDefault="000D6861">
      <w:pPr>
        <w:spacing w:line="360" w:lineRule="auto"/>
        <w:jc w:val="both"/>
        <w:rPr>
          <w:rFonts w:ascii="Palatino Linotype" w:eastAsia="Palatino Linotype" w:hAnsi="Palatino Linotype" w:cs="Palatino Linotype"/>
        </w:rPr>
      </w:pPr>
    </w:p>
    <w:p w14:paraId="521706C4" w14:textId="77777777" w:rsidR="000D6861" w:rsidRPr="008E6F82" w:rsidRDefault="000D6861">
      <w:pPr>
        <w:spacing w:line="360" w:lineRule="auto"/>
        <w:jc w:val="both"/>
        <w:rPr>
          <w:rFonts w:ascii="Palatino Linotype" w:eastAsia="Palatino Linotype" w:hAnsi="Palatino Linotype" w:cs="Palatino Linotype"/>
        </w:rPr>
      </w:pPr>
    </w:p>
    <w:p w14:paraId="586B6B76" w14:textId="77777777" w:rsidR="000D6861" w:rsidRPr="008E6F82" w:rsidRDefault="000D6861">
      <w:pPr>
        <w:spacing w:line="360" w:lineRule="auto"/>
        <w:jc w:val="both"/>
        <w:rPr>
          <w:rFonts w:ascii="Palatino Linotype" w:eastAsia="Palatino Linotype" w:hAnsi="Palatino Linotype" w:cs="Palatino Linotype"/>
        </w:rPr>
      </w:pPr>
    </w:p>
    <w:p w14:paraId="2C067B0A" w14:textId="77777777" w:rsidR="000D6861" w:rsidRPr="008E6F82" w:rsidRDefault="000D6861">
      <w:pPr>
        <w:spacing w:line="360" w:lineRule="auto"/>
        <w:jc w:val="both"/>
        <w:rPr>
          <w:rFonts w:ascii="Palatino Linotype" w:eastAsia="Palatino Linotype" w:hAnsi="Palatino Linotype" w:cs="Palatino Linotype"/>
        </w:rPr>
      </w:pPr>
    </w:p>
    <w:p w14:paraId="0FAAFB10" w14:textId="77777777" w:rsidR="000D6861" w:rsidRPr="008E6F82" w:rsidRDefault="000D6861">
      <w:pPr>
        <w:spacing w:line="360" w:lineRule="auto"/>
        <w:jc w:val="both"/>
        <w:rPr>
          <w:rFonts w:ascii="Palatino Linotype" w:eastAsia="Palatino Linotype" w:hAnsi="Palatino Linotype" w:cs="Palatino Linotype"/>
        </w:rPr>
      </w:pPr>
    </w:p>
    <w:p w14:paraId="2D6E52C8" w14:textId="77777777" w:rsidR="000D6861" w:rsidRPr="008E6F82" w:rsidRDefault="000D6861">
      <w:pPr>
        <w:spacing w:line="360" w:lineRule="auto"/>
        <w:jc w:val="both"/>
        <w:rPr>
          <w:rFonts w:ascii="Palatino Linotype" w:eastAsia="Palatino Linotype" w:hAnsi="Palatino Linotype" w:cs="Palatino Linotype"/>
        </w:rPr>
      </w:pPr>
    </w:p>
    <w:p w14:paraId="7C6A7E72" w14:textId="77777777" w:rsidR="000D6861" w:rsidRPr="008E6F82" w:rsidRDefault="000D6861">
      <w:pPr>
        <w:spacing w:line="360" w:lineRule="auto"/>
        <w:jc w:val="both"/>
        <w:rPr>
          <w:rFonts w:ascii="Palatino Linotype" w:eastAsia="Palatino Linotype" w:hAnsi="Palatino Linotype" w:cs="Palatino Linotype"/>
        </w:rPr>
      </w:pPr>
    </w:p>
    <w:p w14:paraId="1C81D9AC" w14:textId="77777777" w:rsidR="000D6861" w:rsidRPr="008E6F82" w:rsidRDefault="000D6861">
      <w:pPr>
        <w:spacing w:line="360" w:lineRule="auto"/>
        <w:jc w:val="both"/>
        <w:rPr>
          <w:rFonts w:ascii="Palatino Linotype" w:eastAsia="Palatino Linotype" w:hAnsi="Palatino Linotype" w:cs="Palatino Linotype"/>
        </w:rPr>
      </w:pPr>
    </w:p>
    <w:p w14:paraId="3C885182" w14:textId="77777777" w:rsidR="000D6861" w:rsidRPr="008E6F82" w:rsidRDefault="000D6861">
      <w:pPr>
        <w:spacing w:line="360" w:lineRule="auto"/>
        <w:jc w:val="both"/>
        <w:rPr>
          <w:rFonts w:ascii="Palatino Linotype" w:eastAsia="Palatino Linotype" w:hAnsi="Palatino Linotype" w:cs="Palatino Linotype"/>
        </w:rPr>
      </w:pPr>
    </w:p>
    <w:sectPr w:rsidR="000D6861" w:rsidRPr="008E6F82">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99DE" w14:textId="77777777" w:rsidR="006608CE" w:rsidRDefault="006608CE">
      <w:r>
        <w:separator/>
      </w:r>
    </w:p>
  </w:endnote>
  <w:endnote w:type="continuationSeparator" w:id="0">
    <w:p w14:paraId="2F53EC23" w14:textId="77777777" w:rsidR="006608CE" w:rsidRDefault="0066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95D2" w14:textId="77777777" w:rsidR="000D6861" w:rsidRDefault="001157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5D1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5D1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3488257" w14:textId="77777777" w:rsidR="000D6861" w:rsidRDefault="000D686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D0A8" w14:textId="77777777" w:rsidR="000D6861" w:rsidRDefault="001157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5D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5D1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037EB213" w14:textId="77777777" w:rsidR="000D6861" w:rsidRDefault="000D686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47C93" w14:textId="77777777" w:rsidR="006608CE" w:rsidRDefault="006608CE">
      <w:r>
        <w:separator/>
      </w:r>
    </w:p>
  </w:footnote>
  <w:footnote w:type="continuationSeparator" w:id="0">
    <w:p w14:paraId="28E32ABD" w14:textId="77777777" w:rsidR="006608CE" w:rsidRDefault="006608CE">
      <w:r>
        <w:continuationSeparator/>
      </w:r>
    </w:p>
  </w:footnote>
  <w:footnote w:id="1">
    <w:p w14:paraId="499BA8CA" w14:textId="77777777" w:rsidR="000D6861" w:rsidRDefault="0011578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3A71FBA" w14:textId="77777777" w:rsidR="000D6861" w:rsidRDefault="001157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D79144F" w14:textId="77777777" w:rsidR="000D6861" w:rsidRDefault="0011578D">
      <w:pPr>
        <w:ind w:right="49"/>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Artículo 53.</w:t>
      </w:r>
      <w:r>
        <w:rPr>
          <w:rFonts w:ascii="Palatino Linotype" w:eastAsia="Palatino Linotype" w:hAnsi="Palatino Linotype" w:cs="Palatino Linotype"/>
          <w:sz w:val="16"/>
          <w:szCs w:val="16"/>
        </w:rPr>
        <w:t xml:space="preserve"> Las </w:t>
      </w:r>
      <w:r>
        <w:rPr>
          <w:rFonts w:ascii="Palatino Linotype" w:eastAsia="Palatino Linotype" w:hAnsi="Palatino Linotype" w:cs="Palatino Linotype"/>
          <w:b/>
          <w:sz w:val="16"/>
          <w:szCs w:val="16"/>
        </w:rPr>
        <w:t>Unidades de Transparencia</w:t>
      </w:r>
      <w:r>
        <w:rPr>
          <w:rFonts w:ascii="Palatino Linotype" w:eastAsia="Palatino Linotype" w:hAnsi="Palatino Linotype" w:cs="Palatino Linotype"/>
          <w:sz w:val="16"/>
          <w:szCs w:val="16"/>
        </w:rPr>
        <w:t xml:space="preserve"> tendrán las siguientes funciones:</w:t>
      </w:r>
    </w:p>
    <w:p w14:paraId="590D10B6" w14:textId="77777777" w:rsidR="000D6861" w:rsidRDefault="0011578D">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II.</w:t>
      </w:r>
      <w:r>
        <w:rPr>
          <w:rFonts w:ascii="Palatino Linotype" w:eastAsia="Palatino Linotype" w:hAnsi="Palatino Linotype" w:cs="Palatino Linotype"/>
          <w:sz w:val="16"/>
          <w:szCs w:val="16"/>
        </w:rPr>
        <w:t xml:space="preserve"> Recibir, tramitar y dar respuesta a las solicitudes de acceso a la información;</w:t>
      </w:r>
    </w:p>
    <w:p w14:paraId="6546F340" w14:textId="77777777" w:rsidR="000D6861" w:rsidRDefault="0011578D">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IV</w:t>
      </w:r>
      <w:r>
        <w:rPr>
          <w:rFonts w:ascii="Palatino Linotype" w:eastAsia="Palatino Linotype" w:hAnsi="Palatino Linotype" w:cs="Palatino Linotype"/>
          <w:sz w:val="16"/>
          <w:szCs w:val="16"/>
        </w:rPr>
        <w:t>. Realizar, con efectividad, los trámites internos necesarios para la atención de las solicitudes de acceso a la información;</w:t>
      </w:r>
    </w:p>
  </w:footnote>
  <w:footnote w:id="3">
    <w:p w14:paraId="6DEED5FC" w14:textId="77777777" w:rsidR="000D6861" w:rsidRDefault="0011578D">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w:t>
      </w:r>
      <w:r>
        <w:rPr>
          <w:rFonts w:ascii="Palatino Linotype" w:eastAsia="Palatino Linotype" w:hAnsi="Palatino Linotype" w:cs="Palatino Linotype"/>
          <w:b/>
          <w:color w:val="000000"/>
          <w:sz w:val="16"/>
          <w:szCs w:val="16"/>
        </w:rPr>
        <w:t>unidades de transparencia</w:t>
      </w:r>
      <w:r>
        <w:rPr>
          <w:rFonts w:ascii="Palatino Linotype" w:eastAsia="Palatino Linotype" w:hAnsi="Palatino Linotype" w:cs="Palatino Linotype"/>
          <w:color w:val="000000"/>
          <w:sz w:val="16"/>
          <w:szCs w:val="16"/>
        </w:rPr>
        <w:t xml:space="preserve"> deberán </w:t>
      </w:r>
      <w:r>
        <w:rPr>
          <w:rFonts w:ascii="Palatino Linotype" w:eastAsia="Palatino Linotype" w:hAnsi="Palatino Linotype" w:cs="Palatino Linotype"/>
          <w:b/>
          <w:color w:val="000000"/>
          <w:sz w:val="16"/>
          <w:szCs w:val="16"/>
        </w:rPr>
        <w:t>garantizar que las solicitudes se turnen a todas las Áreas competentes</w:t>
      </w:r>
      <w:r>
        <w:rPr>
          <w:rFonts w:ascii="Palatino Linotype" w:eastAsia="Palatino Linotype" w:hAnsi="Palatino Linotype" w:cs="Palatino Linotype"/>
          <w:color w:val="000000"/>
          <w:sz w:val="16"/>
          <w:szCs w:val="16"/>
        </w:rPr>
        <w:t xml:space="preserve"> que </w:t>
      </w:r>
      <w:r>
        <w:rPr>
          <w:rFonts w:ascii="Palatino Linotype" w:eastAsia="Palatino Linotype" w:hAnsi="Palatino Linotype" w:cs="Palatino Linotype"/>
          <w:b/>
          <w:color w:val="000000"/>
          <w:sz w:val="16"/>
          <w:szCs w:val="16"/>
        </w:rPr>
        <w:t>cuenten con la información o deban tenerla de acuerdo a sus facultades, competencias y funciones,</w:t>
      </w:r>
      <w:r>
        <w:rPr>
          <w:rFonts w:ascii="Palatino Linotype" w:eastAsia="Palatino Linotype" w:hAnsi="Palatino Linotype" w:cs="Palatino Linotype"/>
          <w:color w:val="000000"/>
          <w:sz w:val="16"/>
          <w:szCs w:val="16"/>
        </w:rPr>
        <w:t xml:space="preserve"> con el objeto de que realicen una </w:t>
      </w:r>
      <w:r>
        <w:rPr>
          <w:rFonts w:ascii="Palatino Linotype" w:eastAsia="Palatino Linotype" w:hAnsi="Palatino Linotype" w:cs="Palatino Linotype"/>
          <w:b/>
          <w:color w:val="000000"/>
          <w:sz w:val="16"/>
          <w:szCs w:val="16"/>
        </w:rPr>
        <w:t>búsqueda exhaustiva y razonable</w:t>
      </w:r>
      <w:r>
        <w:rPr>
          <w:rFonts w:ascii="Palatino Linotype" w:eastAsia="Palatino Linotype" w:hAnsi="Palatino Linotype" w:cs="Palatino Linotype"/>
          <w:color w:val="000000"/>
          <w:sz w:val="16"/>
          <w:szCs w:val="16"/>
        </w:rPr>
        <w:t xml:space="preserve"> de la información solicitada</w:t>
      </w:r>
    </w:p>
  </w:footnote>
  <w:footnote w:id="4">
    <w:p w14:paraId="7E94086C" w14:textId="77777777" w:rsidR="000D6861" w:rsidRDefault="0011578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Disponible en: </w:t>
      </w:r>
      <w:hyperlink r:id="rId1">
        <w:r>
          <w:rPr>
            <w:rFonts w:ascii="Palatino Linotype" w:eastAsia="Palatino Linotype" w:hAnsi="Palatino Linotype" w:cs="Palatino Linotype"/>
            <w:color w:val="0000FF"/>
            <w:sz w:val="16"/>
            <w:szCs w:val="16"/>
            <w:u w:val="single"/>
          </w:rPr>
          <w:t>https://www.gem.gob.mx/medios/w2ls.aspx?tser=C&amp;fecha=22/08/2022</w:t>
        </w:r>
      </w:hyperlink>
      <w:r>
        <w:rPr>
          <w:rFonts w:ascii="Palatino Linotype" w:eastAsia="Palatino Linotype" w:hAnsi="Palatino Linotype" w:cs="Palatino Linotype"/>
          <w:color w:val="000000"/>
          <w:sz w:val="16"/>
          <w:szCs w:val="16"/>
        </w:rPr>
        <w:t xml:space="preserve"> </w:t>
      </w:r>
    </w:p>
  </w:footnote>
  <w:footnote w:id="5">
    <w:p w14:paraId="10141C63" w14:textId="77777777" w:rsidR="000D6861" w:rsidRDefault="001157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http://legislacion.edomex.gob.mx/sites/legislacion.edomex.gob.mx/files/files/pdf/gct/2017/feb271.pdf. Consultado el 01 de marzo de 2023.</w:t>
      </w:r>
    </w:p>
  </w:footnote>
  <w:footnote w:id="6">
    <w:p w14:paraId="6E91ACE5" w14:textId="77777777" w:rsidR="000D6861" w:rsidRDefault="001157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5A2D077" w14:textId="77777777" w:rsidR="000D6861" w:rsidRDefault="001157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5474" w14:textId="77777777" w:rsidR="000D6861" w:rsidRDefault="0011578D">
    <w:pPr>
      <w:rPr>
        <w:rFonts w:ascii="Cambria" w:eastAsia="Cambria" w:hAnsi="Cambria" w:cs="Cambria"/>
        <w:color w:val="000000"/>
      </w:rPr>
    </w:pPr>
    <w:r>
      <w:rPr>
        <w:noProof/>
      </w:rPr>
      <w:drawing>
        <wp:anchor distT="0" distB="0" distL="0" distR="0" simplePos="0" relativeHeight="251658240" behindDoc="1" locked="0" layoutInCell="1" hidden="0" allowOverlap="1" wp14:anchorId="48871F8F" wp14:editId="02D296B5">
          <wp:simplePos x="0" y="0"/>
          <wp:positionH relativeFrom="column">
            <wp:posOffset>-1080126</wp:posOffset>
          </wp:positionH>
          <wp:positionV relativeFrom="paragraph">
            <wp:posOffset>-488306</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119" w:type="dxa"/>
      <w:tblLayout w:type="fixed"/>
      <w:tblLook w:val="0400" w:firstRow="0" w:lastRow="0" w:firstColumn="0" w:lastColumn="0" w:noHBand="0" w:noVBand="1"/>
    </w:tblPr>
    <w:tblGrid>
      <w:gridCol w:w="2410"/>
      <w:gridCol w:w="3685"/>
    </w:tblGrid>
    <w:tr w:rsidR="000D6861" w14:paraId="5950FE61" w14:textId="77777777">
      <w:tc>
        <w:tcPr>
          <w:tcW w:w="2410" w:type="dxa"/>
          <w:shd w:val="clear" w:color="auto" w:fill="auto"/>
        </w:tcPr>
        <w:p w14:paraId="5A1BB616"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42562EC" w14:textId="77777777" w:rsidR="000D6861" w:rsidRDefault="001157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15714/INFOEM/IP/RR/2022</w:t>
          </w:r>
        </w:p>
      </w:tc>
    </w:tr>
    <w:tr w:rsidR="000D6861" w14:paraId="7B2EEE9D" w14:textId="77777777">
      <w:trPr>
        <w:trHeight w:val="228"/>
      </w:trPr>
      <w:tc>
        <w:tcPr>
          <w:tcW w:w="2410" w:type="dxa"/>
          <w:shd w:val="clear" w:color="auto" w:fill="auto"/>
          <w:vAlign w:val="center"/>
        </w:tcPr>
        <w:p w14:paraId="133BB8D1"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52DDAC7" w14:textId="77777777" w:rsidR="000D6861" w:rsidRDefault="0011578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Aculco</w:t>
          </w:r>
        </w:p>
      </w:tc>
    </w:tr>
    <w:tr w:rsidR="000D6861" w14:paraId="4D8658A2" w14:textId="77777777">
      <w:tc>
        <w:tcPr>
          <w:tcW w:w="2410" w:type="dxa"/>
          <w:shd w:val="clear" w:color="auto" w:fill="auto"/>
          <w:vAlign w:val="center"/>
        </w:tcPr>
        <w:p w14:paraId="5284F3A5" w14:textId="77777777" w:rsidR="000D6861" w:rsidRDefault="001157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5183EF76" w14:textId="77777777" w:rsidR="000D6861" w:rsidRDefault="001157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0325BB" w14:textId="77777777" w:rsidR="000D6861" w:rsidRDefault="0011578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4697" w14:textId="77777777" w:rsidR="000D6861" w:rsidRDefault="001157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3EC447D" wp14:editId="7A0C6C17">
          <wp:simplePos x="0" y="0"/>
          <wp:positionH relativeFrom="column">
            <wp:posOffset>-1080134</wp:posOffset>
          </wp:positionH>
          <wp:positionV relativeFrom="paragraph">
            <wp:posOffset>-309962</wp:posOffset>
          </wp:positionV>
          <wp:extent cx="7809865" cy="10165715"/>
          <wp:effectExtent l="0" t="0" r="0" b="0"/>
          <wp:wrapNone/>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2972" w:type="dxa"/>
      <w:tblLayout w:type="fixed"/>
      <w:tblLook w:val="0400" w:firstRow="0" w:lastRow="0" w:firstColumn="0" w:lastColumn="0" w:noHBand="0" w:noVBand="1"/>
    </w:tblPr>
    <w:tblGrid>
      <w:gridCol w:w="2552"/>
      <w:gridCol w:w="3543"/>
    </w:tblGrid>
    <w:tr w:rsidR="000D6861" w14:paraId="167FD4B7" w14:textId="77777777">
      <w:tc>
        <w:tcPr>
          <w:tcW w:w="2552" w:type="dxa"/>
          <w:shd w:val="clear" w:color="auto" w:fill="auto"/>
          <w:vAlign w:val="center"/>
        </w:tcPr>
        <w:p w14:paraId="7E3FDC67"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72F75B8B" w14:textId="77777777" w:rsidR="000D6861" w:rsidRDefault="0011578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15714/INFOEM/IP/RR/2022</w:t>
          </w:r>
        </w:p>
      </w:tc>
    </w:tr>
    <w:tr w:rsidR="000D6861" w14:paraId="1BC14770" w14:textId="77777777">
      <w:trPr>
        <w:trHeight w:val="130"/>
      </w:trPr>
      <w:tc>
        <w:tcPr>
          <w:tcW w:w="2552" w:type="dxa"/>
          <w:shd w:val="clear" w:color="auto" w:fill="auto"/>
          <w:vAlign w:val="center"/>
        </w:tcPr>
        <w:p w14:paraId="411035A4"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25E6A128" w14:textId="7A42DC94" w:rsidR="000D6861" w:rsidRDefault="00F10E28" w:rsidP="00F10E2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XXXXX XXXXXX</w:t>
          </w:r>
        </w:p>
      </w:tc>
    </w:tr>
    <w:tr w:rsidR="000D6861" w14:paraId="5780D8BD" w14:textId="77777777">
      <w:trPr>
        <w:trHeight w:val="228"/>
      </w:trPr>
      <w:tc>
        <w:tcPr>
          <w:tcW w:w="2552" w:type="dxa"/>
          <w:shd w:val="clear" w:color="auto" w:fill="auto"/>
          <w:vAlign w:val="center"/>
        </w:tcPr>
        <w:p w14:paraId="60DE473D"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4A5FC7CD" w14:textId="77777777" w:rsidR="000D6861" w:rsidRDefault="0011578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Aculco</w:t>
          </w:r>
        </w:p>
      </w:tc>
    </w:tr>
    <w:tr w:rsidR="000D6861" w14:paraId="1858F1CC" w14:textId="77777777">
      <w:tc>
        <w:tcPr>
          <w:tcW w:w="2552" w:type="dxa"/>
          <w:shd w:val="clear" w:color="auto" w:fill="auto"/>
          <w:vAlign w:val="center"/>
        </w:tcPr>
        <w:p w14:paraId="0507BFA1" w14:textId="77777777" w:rsidR="000D6861" w:rsidRDefault="00115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154F255C" w14:textId="77777777" w:rsidR="000D6861" w:rsidRDefault="0011578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40DB81" w14:textId="77777777" w:rsidR="000D6861" w:rsidRDefault="000D6861">
    <w:pPr>
      <w:pBdr>
        <w:top w:val="nil"/>
        <w:left w:val="nil"/>
        <w:bottom w:val="nil"/>
        <w:right w:val="nil"/>
        <w:between w:val="nil"/>
      </w:pBdr>
      <w:tabs>
        <w:tab w:val="center" w:pos="4252"/>
        <w:tab w:val="right" w:pos="8504"/>
      </w:tabs>
      <w:rPr>
        <w:rFonts w:ascii="Cambria" w:eastAsia="Cambria" w:hAnsi="Cambria" w:cs="Cambria"/>
        <w:color w:val="000000"/>
      </w:rPr>
    </w:pPr>
  </w:p>
  <w:p w14:paraId="7E31A6C5" w14:textId="77777777" w:rsidR="000D6861" w:rsidRDefault="000D68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E118E"/>
    <w:multiLevelType w:val="multilevel"/>
    <w:tmpl w:val="43FA4A6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73D2559"/>
    <w:multiLevelType w:val="multilevel"/>
    <w:tmpl w:val="DFE86BD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61"/>
    <w:rsid w:val="00040268"/>
    <w:rsid w:val="00040BBD"/>
    <w:rsid w:val="000A0961"/>
    <w:rsid w:val="000D6861"/>
    <w:rsid w:val="0011578D"/>
    <w:rsid w:val="002138F4"/>
    <w:rsid w:val="003703BC"/>
    <w:rsid w:val="00383600"/>
    <w:rsid w:val="00386FDD"/>
    <w:rsid w:val="00500D4E"/>
    <w:rsid w:val="005728CE"/>
    <w:rsid w:val="006608CE"/>
    <w:rsid w:val="00762399"/>
    <w:rsid w:val="00781337"/>
    <w:rsid w:val="00787B1F"/>
    <w:rsid w:val="007C378A"/>
    <w:rsid w:val="008926E4"/>
    <w:rsid w:val="008A15A8"/>
    <w:rsid w:val="008E6F82"/>
    <w:rsid w:val="00965601"/>
    <w:rsid w:val="00994115"/>
    <w:rsid w:val="00A27213"/>
    <w:rsid w:val="00A673D8"/>
    <w:rsid w:val="00AB39BD"/>
    <w:rsid w:val="00AD19BA"/>
    <w:rsid w:val="00C119EE"/>
    <w:rsid w:val="00C124A5"/>
    <w:rsid w:val="00C61E67"/>
    <w:rsid w:val="00EB5D14"/>
    <w:rsid w:val="00EC1A5C"/>
    <w:rsid w:val="00F10E28"/>
    <w:rsid w:val="00FB5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6EF4"/>
  <w15:docId w15:val="{EA556169-9214-4078-B5ED-D3F532A0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m.gob.mx/medios/w2ls.aspx?tser=C&amp;fecha=22/08/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BZHQ1WEYQuAygLOLROQshV1LtA==">AMUW2mWAQZVgdUF1qd08MpBBSucoMpGD1cR7xDVHc2Lo9yR1tG1Y+TR/cVujLgz4Vp7ruVbeRjks53AUIRCyY1GkB+2eIFD6LE8o9l/reayHmCHGKgQASWLcZyGc7nhObRaCFWcAjd9xU0by7Ss7f5zMzwlDPHk9AODT+aFW9DrdNOyNM3Faa2Um7ONl2rgNpMS2QAVhwa7NJXaftZKWW1RrQhbziNyFrO+8Lp+4ynCIvetWY+jon4Y=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8523</Words>
  <Characters>46878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2023-03-10T16:09:00Z</cp:lastPrinted>
  <dcterms:created xsi:type="dcterms:W3CDTF">2023-03-14T19:48:00Z</dcterms:created>
  <dcterms:modified xsi:type="dcterms:W3CDTF">2023-03-14T19:48:00Z</dcterms:modified>
</cp:coreProperties>
</file>