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4144AE5" w:rsidR="005000AA" w:rsidRPr="005D419D" w:rsidRDefault="005000AA" w:rsidP="00100DBA">
      <w:pPr>
        <w:spacing w:before="240" w:after="240" w:line="360" w:lineRule="auto"/>
        <w:jc w:val="both"/>
        <w:rPr>
          <w:rFonts w:ascii="Palatino Linotype" w:hAnsi="Palatino Linotype"/>
          <w:sz w:val="24"/>
          <w:szCs w:val="24"/>
        </w:rPr>
      </w:pPr>
      <w:r w:rsidRPr="005D419D">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5D419D">
        <w:rPr>
          <w:rFonts w:ascii="Palatino Linotype" w:hAnsi="Palatino Linotype"/>
          <w:sz w:val="24"/>
          <w:szCs w:val="24"/>
        </w:rPr>
        <w:t xml:space="preserve"> </w:t>
      </w:r>
      <w:r w:rsidR="002635DB" w:rsidRPr="005D419D">
        <w:rPr>
          <w:rFonts w:ascii="Palatino Linotype" w:hAnsi="Palatino Linotype"/>
          <w:sz w:val="24"/>
          <w:szCs w:val="24"/>
        </w:rPr>
        <w:t>dos</w:t>
      </w:r>
      <w:r w:rsidRPr="005D419D">
        <w:rPr>
          <w:rFonts w:ascii="Palatino Linotype" w:hAnsi="Palatino Linotype"/>
          <w:sz w:val="24"/>
          <w:szCs w:val="24"/>
        </w:rPr>
        <w:t xml:space="preserve"> (</w:t>
      </w:r>
      <w:r w:rsidR="002635DB" w:rsidRPr="005D419D">
        <w:rPr>
          <w:rFonts w:ascii="Palatino Linotype" w:hAnsi="Palatino Linotype"/>
          <w:sz w:val="24"/>
          <w:szCs w:val="24"/>
        </w:rPr>
        <w:t>02</w:t>
      </w:r>
      <w:r w:rsidR="00BE6E79" w:rsidRPr="005D419D">
        <w:rPr>
          <w:rFonts w:ascii="Palatino Linotype" w:hAnsi="Palatino Linotype"/>
          <w:sz w:val="24"/>
          <w:szCs w:val="24"/>
        </w:rPr>
        <w:t xml:space="preserve">) de </w:t>
      </w:r>
      <w:r w:rsidR="002635DB" w:rsidRPr="005D419D">
        <w:rPr>
          <w:rFonts w:ascii="Palatino Linotype" w:hAnsi="Palatino Linotype"/>
          <w:sz w:val="24"/>
          <w:szCs w:val="24"/>
        </w:rPr>
        <w:t>agosto</w:t>
      </w:r>
      <w:r w:rsidRPr="005D419D">
        <w:rPr>
          <w:rFonts w:ascii="Palatino Linotype" w:hAnsi="Palatino Linotype"/>
          <w:sz w:val="24"/>
          <w:szCs w:val="24"/>
        </w:rPr>
        <w:t xml:space="preserve"> de dos mil veinti</w:t>
      </w:r>
      <w:r w:rsidR="003157D4" w:rsidRPr="005D419D">
        <w:rPr>
          <w:rFonts w:ascii="Palatino Linotype" w:hAnsi="Palatino Linotype"/>
          <w:sz w:val="24"/>
          <w:szCs w:val="24"/>
        </w:rPr>
        <w:t>trés</w:t>
      </w:r>
      <w:r w:rsidRPr="005D419D">
        <w:rPr>
          <w:rFonts w:ascii="Palatino Linotype" w:hAnsi="Palatino Linotype"/>
          <w:sz w:val="24"/>
          <w:szCs w:val="24"/>
        </w:rPr>
        <w:t>.</w:t>
      </w:r>
    </w:p>
    <w:p w14:paraId="4C818016" w14:textId="5B410FE5" w:rsidR="005000AA" w:rsidRPr="005D419D" w:rsidRDefault="005000AA" w:rsidP="00100DBA">
      <w:pPr>
        <w:pStyle w:val="Encabezado"/>
        <w:spacing w:line="360" w:lineRule="auto"/>
        <w:jc w:val="both"/>
        <w:rPr>
          <w:rFonts w:ascii="Palatino Linotype" w:hAnsi="Palatino Linotype" w:cs="Arial"/>
          <w:sz w:val="24"/>
          <w:szCs w:val="24"/>
        </w:rPr>
      </w:pPr>
      <w:r w:rsidRPr="005D419D">
        <w:rPr>
          <w:rFonts w:ascii="Palatino Linotype" w:hAnsi="Palatino Linotype"/>
          <w:b/>
          <w:sz w:val="24"/>
          <w:szCs w:val="24"/>
        </w:rPr>
        <w:t>VISTO el</w:t>
      </w:r>
      <w:r w:rsidRPr="005D419D">
        <w:rPr>
          <w:rFonts w:ascii="Palatino Linotype" w:hAnsi="Palatino Linotype"/>
          <w:sz w:val="24"/>
          <w:szCs w:val="24"/>
        </w:rPr>
        <w:t xml:space="preserve"> expediente electrónico formado con</w:t>
      </w:r>
      <w:r w:rsidR="002635DB" w:rsidRPr="005D419D">
        <w:rPr>
          <w:rFonts w:ascii="Palatino Linotype" w:hAnsi="Palatino Linotype"/>
          <w:sz w:val="24"/>
          <w:szCs w:val="24"/>
        </w:rPr>
        <w:t xml:space="preserve"> motivo del recurso de revisión </w:t>
      </w:r>
      <w:r w:rsidR="002635DB" w:rsidRPr="005D419D">
        <w:rPr>
          <w:rFonts w:ascii="Palatino Linotype" w:hAnsi="Palatino Linotype"/>
          <w:b/>
          <w:sz w:val="24"/>
          <w:szCs w:val="24"/>
        </w:rPr>
        <w:t>00833/INFOEM/IP/RR/2023</w:t>
      </w:r>
      <w:r w:rsidRPr="005D419D">
        <w:rPr>
          <w:rFonts w:ascii="Palatino Linotype" w:hAnsi="Palatino Linotype" w:cs="Arial"/>
          <w:b/>
          <w:bCs/>
          <w:sz w:val="24"/>
          <w:szCs w:val="24"/>
        </w:rPr>
        <w:t xml:space="preserve">, </w:t>
      </w:r>
      <w:r w:rsidRPr="005D419D">
        <w:rPr>
          <w:rFonts w:ascii="Palatino Linotype" w:hAnsi="Palatino Linotype"/>
          <w:sz w:val="24"/>
          <w:szCs w:val="24"/>
        </w:rPr>
        <w:t>promovido por</w:t>
      </w:r>
      <w:r w:rsidR="00396CF5" w:rsidRPr="005D419D">
        <w:rPr>
          <w:rFonts w:ascii="Palatino Linotype" w:hAnsi="Palatino Linotype"/>
          <w:sz w:val="24"/>
          <w:szCs w:val="24"/>
        </w:rPr>
        <w:t xml:space="preserve"> </w:t>
      </w:r>
      <w:r w:rsidR="007D32F0">
        <w:rPr>
          <w:rFonts w:ascii="Palatino Linotype" w:hAnsi="Palatino Linotype"/>
          <w:b/>
          <w:sz w:val="24"/>
          <w:szCs w:val="24"/>
        </w:rPr>
        <w:t>XXX XXX</w:t>
      </w:r>
      <w:r w:rsidR="003157D4" w:rsidRPr="005D419D">
        <w:rPr>
          <w:rFonts w:ascii="Palatino Linotype" w:hAnsi="Palatino Linotype"/>
          <w:sz w:val="24"/>
          <w:szCs w:val="24"/>
        </w:rPr>
        <w:t>,</w:t>
      </w:r>
      <w:r w:rsidR="005D09C1" w:rsidRPr="005D419D">
        <w:rPr>
          <w:rFonts w:ascii="Palatino Linotype" w:hAnsi="Palatino Linotype"/>
          <w:sz w:val="24"/>
          <w:szCs w:val="24"/>
        </w:rPr>
        <w:t xml:space="preserve"> en su calidad de </w:t>
      </w:r>
      <w:r w:rsidRPr="005D419D">
        <w:rPr>
          <w:rFonts w:ascii="Palatino Linotype" w:hAnsi="Palatino Linotype"/>
          <w:b/>
          <w:sz w:val="24"/>
          <w:szCs w:val="24"/>
        </w:rPr>
        <w:t>RECURRENTE</w:t>
      </w:r>
      <w:r w:rsidRPr="005D419D">
        <w:rPr>
          <w:rFonts w:ascii="Palatino Linotype" w:hAnsi="Palatino Linotype" w:cs="Arial"/>
          <w:sz w:val="24"/>
          <w:szCs w:val="24"/>
        </w:rPr>
        <w:t xml:space="preserve">, en contra de la </w:t>
      </w:r>
      <w:r w:rsidR="005D09C1" w:rsidRPr="005D419D">
        <w:rPr>
          <w:rFonts w:ascii="Palatino Linotype" w:hAnsi="Palatino Linotype" w:cs="Arial"/>
          <w:sz w:val="24"/>
          <w:szCs w:val="24"/>
        </w:rPr>
        <w:t xml:space="preserve">falta de </w:t>
      </w:r>
      <w:r w:rsidR="002635DB" w:rsidRPr="005D419D">
        <w:rPr>
          <w:rFonts w:ascii="Palatino Linotype" w:hAnsi="Palatino Linotype" w:cs="Arial"/>
          <w:sz w:val="24"/>
          <w:szCs w:val="24"/>
        </w:rPr>
        <w:t xml:space="preserve">respuesta del </w:t>
      </w:r>
      <w:r w:rsidR="002635DB" w:rsidRPr="005D419D">
        <w:rPr>
          <w:rFonts w:ascii="Palatino Linotype" w:hAnsi="Palatino Linotype" w:cs="Arial"/>
          <w:b/>
          <w:sz w:val="24"/>
          <w:szCs w:val="24"/>
        </w:rPr>
        <w:t>Ayuntamiento de Cuautitlán</w:t>
      </w:r>
      <w:r w:rsidRPr="005D419D">
        <w:rPr>
          <w:rFonts w:ascii="Palatino Linotype" w:hAnsi="Palatino Linotype" w:cs="Arial"/>
          <w:sz w:val="24"/>
          <w:szCs w:val="24"/>
        </w:rPr>
        <w:t>,</w:t>
      </w:r>
      <w:r w:rsidRPr="005D419D">
        <w:rPr>
          <w:rFonts w:ascii="Palatino Linotype" w:hAnsi="Palatino Linotype"/>
          <w:b/>
          <w:sz w:val="24"/>
          <w:szCs w:val="24"/>
        </w:rPr>
        <w:t xml:space="preserve"> </w:t>
      </w:r>
      <w:r w:rsidRPr="005D419D">
        <w:rPr>
          <w:rFonts w:ascii="Palatino Linotype" w:hAnsi="Palatino Linotype"/>
          <w:sz w:val="24"/>
          <w:szCs w:val="24"/>
        </w:rPr>
        <w:t>en lo sucesivo el</w:t>
      </w:r>
      <w:r w:rsidRPr="005D419D">
        <w:rPr>
          <w:rFonts w:ascii="Palatino Linotype" w:hAnsi="Palatino Linotype"/>
          <w:b/>
          <w:sz w:val="24"/>
          <w:szCs w:val="24"/>
        </w:rPr>
        <w:t xml:space="preserve"> SUJETO OBLIGADO, </w:t>
      </w:r>
      <w:r w:rsidRPr="005D419D">
        <w:rPr>
          <w:rFonts w:ascii="Palatino Linotype" w:hAnsi="Palatino Linotype"/>
          <w:sz w:val="24"/>
          <w:szCs w:val="24"/>
        </w:rPr>
        <w:t>se procede a dictar la presente resolución, con base en los siguientes:</w:t>
      </w:r>
      <w:r w:rsidR="002556B3" w:rsidRPr="005D419D">
        <w:rPr>
          <w:rFonts w:ascii="Palatino Linotype" w:hAnsi="Palatino Linotype"/>
          <w:sz w:val="24"/>
          <w:szCs w:val="24"/>
        </w:rPr>
        <w:t xml:space="preserve"> </w:t>
      </w:r>
    </w:p>
    <w:p w14:paraId="1F1BAF80" w14:textId="77777777" w:rsidR="005000AA" w:rsidRPr="005D419D" w:rsidRDefault="005000AA" w:rsidP="00100DBA">
      <w:pPr>
        <w:pStyle w:val="Ttulo1"/>
        <w:spacing w:line="360" w:lineRule="auto"/>
        <w:jc w:val="center"/>
        <w:rPr>
          <w:rFonts w:ascii="Palatino Linotype" w:hAnsi="Palatino Linotype"/>
          <w:b/>
          <w:color w:val="auto"/>
          <w:sz w:val="24"/>
          <w:szCs w:val="24"/>
        </w:rPr>
      </w:pPr>
      <w:bookmarkStart w:id="0" w:name="_Toc87549671"/>
      <w:r w:rsidRPr="005D419D">
        <w:rPr>
          <w:rFonts w:ascii="Palatino Linotype" w:hAnsi="Palatino Linotype"/>
          <w:b/>
          <w:color w:val="auto"/>
          <w:sz w:val="24"/>
          <w:szCs w:val="24"/>
        </w:rPr>
        <w:t>ANTECEDENTES</w:t>
      </w:r>
      <w:bookmarkEnd w:id="0"/>
    </w:p>
    <w:p w14:paraId="04287D5F" w14:textId="77777777" w:rsidR="005000AA" w:rsidRPr="005D419D" w:rsidRDefault="005000AA" w:rsidP="00100DBA">
      <w:pPr>
        <w:spacing w:line="360" w:lineRule="auto"/>
        <w:rPr>
          <w:rFonts w:ascii="Palatino Linotype" w:hAnsi="Palatino Linotype"/>
          <w:sz w:val="24"/>
          <w:szCs w:val="24"/>
          <w:lang w:eastAsia="en-US"/>
        </w:rPr>
      </w:pPr>
    </w:p>
    <w:p w14:paraId="205E5E03" w14:textId="7737D1CF" w:rsidR="005000AA" w:rsidRPr="005D419D" w:rsidRDefault="00A51BDC" w:rsidP="00100DBA">
      <w:pPr>
        <w:pStyle w:val="Prrafodelista"/>
        <w:numPr>
          <w:ilvl w:val="0"/>
          <w:numId w:val="3"/>
        </w:numPr>
        <w:tabs>
          <w:tab w:val="left" w:pos="567"/>
        </w:tabs>
        <w:spacing w:line="360" w:lineRule="auto"/>
        <w:ind w:left="0" w:firstLine="0"/>
        <w:jc w:val="both"/>
        <w:rPr>
          <w:rFonts w:ascii="Palatino Linotype" w:hAnsi="Palatino Linotype" w:cs="Arial"/>
          <w:sz w:val="24"/>
          <w:lang w:val="es-ES"/>
        </w:rPr>
      </w:pPr>
      <w:r w:rsidRPr="005D419D">
        <w:rPr>
          <w:rFonts w:ascii="Palatino Linotype" w:eastAsia="Calibri" w:hAnsi="Palatino Linotype" w:cs="Arial"/>
          <w:sz w:val="24"/>
          <w:lang w:val="es-ES"/>
        </w:rPr>
        <w:t xml:space="preserve">El </w:t>
      </w:r>
      <w:r w:rsidR="002635DB" w:rsidRPr="005D419D">
        <w:rPr>
          <w:rFonts w:ascii="Palatino Linotype" w:eastAsia="Calibri" w:hAnsi="Palatino Linotype" w:cs="Arial"/>
          <w:sz w:val="24"/>
          <w:lang w:val="es-ES"/>
        </w:rPr>
        <w:t>diecisiete</w:t>
      </w:r>
      <w:r w:rsidR="00AA58C8" w:rsidRPr="005D419D">
        <w:rPr>
          <w:rFonts w:ascii="Palatino Linotype" w:eastAsia="Calibri" w:hAnsi="Palatino Linotype" w:cs="Arial"/>
          <w:sz w:val="24"/>
          <w:lang w:val="es-ES"/>
        </w:rPr>
        <w:t xml:space="preserve"> (</w:t>
      </w:r>
      <w:r w:rsidR="002635DB" w:rsidRPr="005D419D">
        <w:rPr>
          <w:rFonts w:ascii="Palatino Linotype" w:eastAsia="Calibri" w:hAnsi="Palatino Linotype" w:cs="Arial"/>
          <w:sz w:val="24"/>
          <w:lang w:val="es-ES"/>
        </w:rPr>
        <w:t>17</w:t>
      </w:r>
      <w:r w:rsidR="00AA58C8" w:rsidRPr="005D419D">
        <w:rPr>
          <w:rFonts w:ascii="Palatino Linotype" w:eastAsia="Calibri" w:hAnsi="Palatino Linotype" w:cs="Arial"/>
          <w:sz w:val="24"/>
          <w:lang w:val="es-ES"/>
        </w:rPr>
        <w:t xml:space="preserve">) de </w:t>
      </w:r>
      <w:r w:rsidR="002635DB" w:rsidRPr="005D419D">
        <w:rPr>
          <w:rFonts w:ascii="Palatino Linotype" w:eastAsia="Calibri" w:hAnsi="Palatino Linotype" w:cs="Arial"/>
          <w:sz w:val="24"/>
          <w:lang w:val="es-ES"/>
        </w:rPr>
        <w:t>enero</w:t>
      </w:r>
      <w:r w:rsidR="005000AA" w:rsidRPr="005D419D">
        <w:rPr>
          <w:rFonts w:ascii="Palatino Linotype" w:eastAsia="Calibri" w:hAnsi="Palatino Linotype"/>
          <w:sz w:val="24"/>
          <w:lang w:val="es-ES"/>
        </w:rPr>
        <w:t xml:space="preserve"> de dos mil veinti</w:t>
      </w:r>
      <w:r w:rsidR="00952FF5" w:rsidRPr="005D419D">
        <w:rPr>
          <w:rFonts w:ascii="Palatino Linotype" w:eastAsia="Calibri" w:hAnsi="Palatino Linotype"/>
          <w:sz w:val="24"/>
          <w:lang w:val="es-ES"/>
        </w:rPr>
        <w:t>trés</w:t>
      </w:r>
      <w:r w:rsidR="005000AA" w:rsidRPr="005D419D">
        <w:rPr>
          <w:rFonts w:ascii="Palatino Linotype" w:eastAsia="Calibri" w:hAnsi="Palatino Linotype" w:cs="Arial"/>
          <w:sz w:val="24"/>
          <w:lang w:val="es-ES"/>
        </w:rPr>
        <w:t>,</w:t>
      </w:r>
      <w:r w:rsidR="005000AA" w:rsidRPr="005D419D">
        <w:rPr>
          <w:rFonts w:ascii="Palatino Linotype" w:eastAsia="Calibri" w:hAnsi="Palatino Linotype"/>
          <w:sz w:val="24"/>
          <w:lang w:val="es-ES"/>
        </w:rPr>
        <w:t xml:space="preserve"> </w:t>
      </w:r>
      <w:r w:rsidR="005000AA" w:rsidRPr="005D419D">
        <w:rPr>
          <w:rFonts w:ascii="Palatino Linotype" w:eastAsia="Calibri" w:hAnsi="Palatino Linotype"/>
          <w:b/>
          <w:sz w:val="24"/>
          <w:lang w:val="es-ES"/>
        </w:rPr>
        <w:t xml:space="preserve">EL RECURRENTE </w:t>
      </w:r>
      <w:r w:rsidR="005000AA" w:rsidRPr="005D419D">
        <w:rPr>
          <w:rFonts w:ascii="Palatino Linotype" w:eastAsia="Calibri" w:hAnsi="Palatino Linotype"/>
          <w:bCs/>
          <w:sz w:val="24"/>
          <w:lang w:val="es-ES"/>
        </w:rPr>
        <w:t>presentó</w:t>
      </w:r>
      <w:r w:rsidR="005000AA" w:rsidRPr="005D419D">
        <w:rPr>
          <w:rFonts w:ascii="Palatino Linotype" w:eastAsia="Calibri" w:hAnsi="Palatino Linotype" w:cs="Arial"/>
          <w:sz w:val="24"/>
          <w:lang w:val="es-ES"/>
        </w:rPr>
        <w:t xml:space="preserve"> ante el </w:t>
      </w:r>
      <w:r w:rsidR="005000AA" w:rsidRPr="005D419D">
        <w:rPr>
          <w:rFonts w:ascii="Palatino Linotype" w:eastAsia="Calibri" w:hAnsi="Palatino Linotype" w:cs="Arial"/>
          <w:b/>
          <w:sz w:val="24"/>
          <w:lang w:val="es-ES"/>
        </w:rPr>
        <w:t>SUJETO OBLIGADO</w:t>
      </w:r>
      <w:r w:rsidRPr="005D419D">
        <w:rPr>
          <w:rFonts w:ascii="Palatino Linotype" w:eastAsia="Calibri" w:hAnsi="Palatino Linotype" w:cs="Arial"/>
          <w:b/>
          <w:sz w:val="24"/>
          <w:lang w:val="es-ES"/>
        </w:rPr>
        <w:t>,</w:t>
      </w:r>
      <w:r w:rsidR="005000AA" w:rsidRPr="005D419D">
        <w:rPr>
          <w:rFonts w:ascii="Palatino Linotype" w:eastAsia="Calibri" w:hAnsi="Palatino Linotype" w:cs="Arial"/>
          <w:sz w:val="24"/>
        </w:rPr>
        <w:t xml:space="preserve"> vía </w:t>
      </w:r>
      <w:r w:rsidR="005000AA" w:rsidRPr="005D419D">
        <w:rPr>
          <w:rFonts w:ascii="Palatino Linotype" w:eastAsia="Calibri" w:hAnsi="Palatino Linotype" w:cs="Arial"/>
          <w:sz w:val="24"/>
          <w:lang w:val="es-ES"/>
        </w:rPr>
        <w:t>Sistema de Acceso a la Información Mexiquense (</w:t>
      </w:r>
      <w:r w:rsidR="005000AA" w:rsidRPr="005D419D">
        <w:rPr>
          <w:rFonts w:ascii="Palatino Linotype" w:eastAsia="Calibri" w:hAnsi="Palatino Linotype" w:cs="Arial"/>
          <w:b/>
          <w:sz w:val="24"/>
          <w:lang w:val="es-ES"/>
        </w:rPr>
        <w:t>SAIMEX)</w:t>
      </w:r>
      <w:r w:rsidR="005000AA" w:rsidRPr="005D419D">
        <w:rPr>
          <w:rFonts w:ascii="Palatino Linotype" w:eastAsia="Calibri" w:hAnsi="Palatino Linotype" w:cs="Arial"/>
          <w:sz w:val="24"/>
          <w:lang w:val="es-ES"/>
        </w:rPr>
        <w:t xml:space="preserve">, la solicitud de información pública registrada con el número </w:t>
      </w:r>
      <w:r w:rsidR="002635DB" w:rsidRPr="005D419D">
        <w:rPr>
          <w:rFonts w:ascii="Palatino Linotype" w:hAnsi="Palatino Linotype"/>
          <w:b/>
          <w:sz w:val="24"/>
          <w:lang w:val="es-ES"/>
        </w:rPr>
        <w:t>00017/CUAUTIT/IP/2023,</w:t>
      </w:r>
      <w:r w:rsidR="005D09C1" w:rsidRPr="005D419D">
        <w:rPr>
          <w:rFonts w:ascii="Palatino Linotype" w:hAnsi="Palatino Linotype"/>
          <w:b/>
          <w:sz w:val="24"/>
          <w:lang w:val="es-ES"/>
        </w:rPr>
        <w:t xml:space="preserve"> </w:t>
      </w:r>
      <w:r w:rsidRPr="005D419D">
        <w:rPr>
          <w:rFonts w:ascii="Palatino Linotype" w:eastAsia="Calibri" w:hAnsi="Palatino Linotype" w:cs="Arial"/>
          <w:sz w:val="24"/>
          <w:lang w:val="es-ES"/>
        </w:rPr>
        <w:t>en la que</w:t>
      </w:r>
      <w:r w:rsidR="005000AA" w:rsidRPr="005D419D">
        <w:rPr>
          <w:rFonts w:ascii="Palatino Linotype" w:eastAsia="Calibri" w:hAnsi="Palatino Linotype" w:cs="Arial"/>
          <w:sz w:val="24"/>
          <w:lang w:val="es-ES"/>
        </w:rPr>
        <w:t xml:space="preserve"> solicitó lo siguiente:</w:t>
      </w:r>
      <w:bookmarkStart w:id="1" w:name="_GoBack"/>
      <w:bookmarkEnd w:id="1"/>
    </w:p>
    <w:p w14:paraId="0A8938A7" w14:textId="77777777" w:rsidR="002C265C" w:rsidRPr="005D419D" w:rsidRDefault="002C265C" w:rsidP="00100DBA">
      <w:pPr>
        <w:pStyle w:val="Prrafodelista"/>
        <w:spacing w:line="360" w:lineRule="auto"/>
        <w:ind w:left="0"/>
        <w:jc w:val="both"/>
        <w:rPr>
          <w:rFonts w:ascii="Palatino Linotype" w:hAnsi="Palatino Linotype" w:cs="Arial"/>
          <w:sz w:val="24"/>
          <w:lang w:val="es-ES"/>
        </w:rPr>
      </w:pPr>
    </w:p>
    <w:p w14:paraId="19CBEB32" w14:textId="3FBF39D6" w:rsidR="005000AA" w:rsidRPr="005D419D" w:rsidRDefault="005000AA" w:rsidP="00100DBA">
      <w:pPr>
        <w:spacing w:line="360" w:lineRule="auto"/>
        <w:ind w:left="567" w:right="1106"/>
        <w:jc w:val="both"/>
        <w:rPr>
          <w:rFonts w:ascii="Palatino Linotype" w:eastAsia="Calibri" w:hAnsi="Palatino Linotype" w:cs="Arial"/>
          <w:i/>
          <w:sz w:val="24"/>
          <w:szCs w:val="24"/>
          <w:lang w:val="es-ES"/>
        </w:rPr>
      </w:pPr>
      <w:r w:rsidRPr="005D419D">
        <w:rPr>
          <w:rFonts w:ascii="Palatino Linotype" w:eastAsia="Calibri" w:hAnsi="Palatino Linotype" w:cs="Arial"/>
          <w:i/>
          <w:sz w:val="24"/>
          <w:szCs w:val="24"/>
          <w:lang w:val="es-ES"/>
        </w:rPr>
        <w:t>“</w:t>
      </w:r>
      <w:r w:rsidR="002635DB" w:rsidRPr="005D419D">
        <w:rPr>
          <w:rFonts w:ascii="Palatino Linotype" w:eastAsia="Calibri" w:hAnsi="Palatino Linotype" w:cs="Arial"/>
          <w:i/>
          <w:sz w:val="24"/>
          <w:szCs w:val="24"/>
          <w:lang w:val="es-ES"/>
        </w:rPr>
        <w:t xml:space="preserve">SOLICITO ME INFORME EL NOMBRE COMPLETO, CARGO, SALARIO NETO QUINCENAL ACTUAL Y ADCRIPCION (AREA, DIRECCIÓN O UNIDAD ADMNISTRATIVA ETC), DE TODAS LAS PERSONAS QUE HAN CAUSADO BAJA, CAMBIO DE CARGO, CAMBIO DE ADCRIPCION DE LA ADMINISTRACIÓN MUNICIPAL DE CUAUTITLAN DENTRO DEL PERIODO 01 DE DICIEMBRE DEL </w:t>
      </w:r>
      <w:r w:rsidR="002635DB" w:rsidRPr="005D419D">
        <w:rPr>
          <w:rFonts w:ascii="Palatino Linotype" w:eastAsia="Calibri" w:hAnsi="Palatino Linotype" w:cs="Arial"/>
          <w:i/>
          <w:sz w:val="24"/>
          <w:szCs w:val="24"/>
          <w:lang w:val="es-ES"/>
        </w:rPr>
        <w:lastRenderedPageBreak/>
        <w:t>AÑO 2022 AL 17 DE ENERO DEL AÑO 2023. PARA ESTA INFORMACIÓN NO ES NECESARIO SOLICITAR PRORROGA Y MUCHOMENOS POR LA CAUSA INVEROSIMIL Y DE NOVATOS QUE PRESENTAN EN LA SECRETARIA DEL AYUNTAMIENTO. NO OMITO MANIFESTAR A LAS COMISIONADAS Y COMISIONADOS DEL IFOEM QUE ESTEN ATENTOS A LA FALTA DE RESPUESTA, CHICANADA PARA NO OTORGAR LA INFORMACIÓN POR PARTE DE LA TIULAR DE TRASPARENCIA EN CUAUTITLAN Y QUE SU JEFE ES EL PRESIDENTE PRIISTA ALDO LEDEZMA, ACTULMENTE TENGO MAS DE 40 SOLICITUDES DE INFORMACIÓN QUE ESTAN EN RECURSO DE REVISION (MAS LOS QUE SE ACUMULEN) PORQUE NO QUIEREN INFORMAR, ACTO RECURRENTE POR PARTE DE LOS SERVIDORES PÚBLICOS DE ESTE GOBIERNO CONDUCTA TIPIFICADA EN LA LEY DE RESPONSABILIDADES DE LOS SERVIDORES PÚBLICOS DEL ESTADO Y MUNICIPIOS.</w:t>
      </w:r>
      <w:r w:rsidRPr="005D419D">
        <w:rPr>
          <w:rFonts w:ascii="Palatino Linotype" w:eastAsia="Calibri" w:hAnsi="Palatino Linotype" w:cs="Arial"/>
          <w:i/>
          <w:sz w:val="24"/>
          <w:szCs w:val="24"/>
          <w:lang w:val="es-ES"/>
        </w:rPr>
        <w:t>” (Sic)</w:t>
      </w:r>
    </w:p>
    <w:p w14:paraId="7690DF83" w14:textId="77777777" w:rsidR="00A36BE2" w:rsidRPr="005D419D" w:rsidRDefault="00A36BE2" w:rsidP="00100DBA">
      <w:pPr>
        <w:spacing w:line="360" w:lineRule="auto"/>
        <w:ind w:left="567" w:right="567"/>
        <w:jc w:val="both"/>
        <w:rPr>
          <w:rFonts w:ascii="Palatino Linotype" w:eastAsia="Calibri" w:hAnsi="Palatino Linotype" w:cs="Arial"/>
          <w:i/>
          <w:sz w:val="24"/>
          <w:szCs w:val="24"/>
          <w:lang w:val="es-ES"/>
        </w:rPr>
      </w:pPr>
    </w:p>
    <w:p w14:paraId="05FC21AC" w14:textId="21EA72F9" w:rsidR="00427E2F" w:rsidRPr="005D419D" w:rsidRDefault="005000AA" w:rsidP="00100DBA">
      <w:pPr>
        <w:pStyle w:val="Prrafodelista"/>
        <w:numPr>
          <w:ilvl w:val="0"/>
          <w:numId w:val="3"/>
        </w:numPr>
        <w:tabs>
          <w:tab w:val="left" w:pos="567"/>
        </w:tabs>
        <w:spacing w:line="360" w:lineRule="auto"/>
        <w:ind w:left="0" w:firstLine="0"/>
        <w:jc w:val="both"/>
        <w:rPr>
          <w:rFonts w:ascii="Palatino Linotype" w:hAnsi="Palatino Linotype" w:cs="Arial"/>
          <w:sz w:val="24"/>
          <w:lang w:val="es-ES"/>
        </w:rPr>
      </w:pPr>
      <w:r w:rsidRPr="005D419D">
        <w:rPr>
          <w:rFonts w:ascii="Palatino Linotype" w:hAnsi="Palatino Linotype" w:cs="Arial"/>
          <w:sz w:val="24"/>
          <w:lang w:val="es-ES"/>
        </w:rPr>
        <w:t>Señaló como modalidad de entreg</w:t>
      </w:r>
      <w:r w:rsidR="00CA6B3B" w:rsidRPr="005D419D">
        <w:rPr>
          <w:rFonts w:ascii="Palatino Linotype" w:hAnsi="Palatino Linotype" w:cs="Arial"/>
          <w:sz w:val="24"/>
          <w:lang w:val="es-ES"/>
        </w:rPr>
        <w:t>a de la información a través de</w:t>
      </w:r>
      <w:r w:rsidR="00903583" w:rsidRPr="005D419D">
        <w:rPr>
          <w:rFonts w:ascii="Palatino Linotype" w:hAnsi="Palatino Linotype" w:cs="Arial"/>
          <w:sz w:val="24"/>
          <w:lang w:val="es-ES"/>
        </w:rPr>
        <w:t xml:space="preserve"> </w:t>
      </w:r>
      <w:r w:rsidR="005E02D7" w:rsidRPr="005D419D">
        <w:rPr>
          <w:rFonts w:ascii="Palatino Linotype" w:hAnsi="Palatino Linotype" w:cs="Arial"/>
          <w:b/>
          <w:sz w:val="24"/>
          <w:lang w:val="es-ES"/>
        </w:rPr>
        <w:t>SAIMEX</w:t>
      </w:r>
      <w:r w:rsidR="006E0EE2" w:rsidRPr="005D419D">
        <w:rPr>
          <w:rFonts w:ascii="Palatino Linotype" w:hAnsi="Palatino Linotype" w:cs="Arial"/>
          <w:b/>
          <w:sz w:val="24"/>
          <w:lang w:val="es-ES"/>
        </w:rPr>
        <w:t>.</w:t>
      </w:r>
    </w:p>
    <w:p w14:paraId="318044EA" w14:textId="77777777" w:rsidR="00427E2F" w:rsidRPr="005D419D" w:rsidRDefault="00427E2F" w:rsidP="00100DBA">
      <w:pPr>
        <w:pStyle w:val="Prrafodelista"/>
        <w:spacing w:line="360" w:lineRule="auto"/>
        <w:ind w:left="0"/>
        <w:jc w:val="both"/>
        <w:rPr>
          <w:rFonts w:ascii="Palatino Linotype" w:hAnsi="Palatino Linotype" w:cs="Arial"/>
          <w:sz w:val="24"/>
          <w:lang w:val="es-ES"/>
        </w:rPr>
      </w:pPr>
    </w:p>
    <w:p w14:paraId="47BDCF02" w14:textId="3378D6AE" w:rsidR="005D09C1" w:rsidRPr="005D419D" w:rsidRDefault="005000AA" w:rsidP="00100DBA">
      <w:pPr>
        <w:pStyle w:val="Prrafodelista"/>
        <w:numPr>
          <w:ilvl w:val="0"/>
          <w:numId w:val="3"/>
        </w:numPr>
        <w:tabs>
          <w:tab w:val="left" w:pos="567"/>
        </w:tabs>
        <w:spacing w:before="240" w:after="240" w:line="360" w:lineRule="auto"/>
        <w:ind w:left="0" w:firstLine="0"/>
        <w:jc w:val="both"/>
        <w:rPr>
          <w:rFonts w:ascii="Palatino Linotype" w:hAnsi="Palatino Linotype"/>
          <w:i/>
          <w:color w:val="000000"/>
          <w:sz w:val="24"/>
        </w:rPr>
      </w:pPr>
      <w:r w:rsidRPr="005D419D">
        <w:rPr>
          <w:rFonts w:ascii="Palatino Linotype" w:eastAsia="Calibri" w:hAnsi="Palatino Linotype"/>
          <w:sz w:val="24"/>
          <w:lang w:val="es-ES"/>
        </w:rPr>
        <w:t xml:space="preserve">El </w:t>
      </w:r>
      <w:r w:rsidR="00100DBA" w:rsidRPr="005D419D">
        <w:rPr>
          <w:rFonts w:ascii="Palatino Linotype" w:eastAsia="Calibri" w:hAnsi="Palatino Linotype"/>
          <w:b/>
          <w:sz w:val="24"/>
          <w:lang w:val="es-ES"/>
        </w:rPr>
        <w:t>SUJETO OBLIGADO</w:t>
      </w:r>
      <w:r w:rsidR="00A51BDC" w:rsidRPr="005D419D">
        <w:rPr>
          <w:rFonts w:ascii="Palatino Linotype" w:eastAsia="Calibri" w:hAnsi="Palatino Linotype"/>
          <w:b/>
          <w:sz w:val="24"/>
          <w:lang w:val="es-ES"/>
        </w:rPr>
        <w:t>,</w:t>
      </w:r>
      <w:r w:rsidR="00100DBA" w:rsidRPr="005D419D">
        <w:rPr>
          <w:rFonts w:ascii="Palatino Linotype" w:eastAsia="Calibri" w:hAnsi="Palatino Linotype"/>
          <w:sz w:val="24"/>
          <w:lang w:val="es-ES"/>
        </w:rPr>
        <w:t xml:space="preserve"> </w:t>
      </w:r>
      <w:r w:rsidR="005D09C1" w:rsidRPr="005D419D">
        <w:rPr>
          <w:rFonts w:ascii="Palatino Linotype" w:eastAsia="Calibri" w:hAnsi="Palatino Linotype"/>
          <w:sz w:val="24"/>
          <w:lang w:val="es-ES"/>
        </w:rPr>
        <w:t>no emitió respuesta a la solicitud.</w:t>
      </w:r>
    </w:p>
    <w:p w14:paraId="3CE72CFC" w14:textId="3423FCEA" w:rsidR="00E65B7C" w:rsidRPr="005D419D" w:rsidRDefault="00E65B7C" w:rsidP="00100DBA">
      <w:pPr>
        <w:pStyle w:val="Prrafodelista"/>
        <w:spacing w:before="240" w:after="240" w:line="360" w:lineRule="auto"/>
        <w:ind w:left="1287" w:right="567"/>
        <w:jc w:val="both"/>
        <w:rPr>
          <w:rFonts w:ascii="Palatino Linotype" w:hAnsi="Palatino Linotype"/>
          <w:i/>
          <w:color w:val="000000"/>
          <w:sz w:val="24"/>
        </w:rPr>
      </w:pPr>
    </w:p>
    <w:p w14:paraId="24014C79" w14:textId="17C20880" w:rsidR="005000AA" w:rsidRPr="005D419D" w:rsidRDefault="00E65B7C" w:rsidP="00A51BDC">
      <w:pPr>
        <w:pStyle w:val="Prrafodelista"/>
        <w:numPr>
          <w:ilvl w:val="0"/>
          <w:numId w:val="3"/>
        </w:numPr>
        <w:tabs>
          <w:tab w:val="left" w:pos="567"/>
        </w:tabs>
        <w:spacing w:before="240" w:after="240" w:line="360" w:lineRule="auto"/>
        <w:ind w:left="0" w:firstLine="0"/>
        <w:jc w:val="both"/>
        <w:rPr>
          <w:rFonts w:ascii="Palatino Linotype" w:hAnsi="Palatino Linotype" w:cs="Arial"/>
          <w:i/>
          <w:sz w:val="24"/>
        </w:rPr>
      </w:pPr>
      <w:r w:rsidRPr="005D419D">
        <w:rPr>
          <w:rFonts w:ascii="Palatino Linotype" w:eastAsia="Calibri" w:hAnsi="Palatino Linotype" w:cs="Arial"/>
          <w:sz w:val="24"/>
          <w:lang w:val="es-AR"/>
        </w:rPr>
        <w:t xml:space="preserve">El </w:t>
      </w:r>
      <w:r w:rsidR="00A77E41" w:rsidRPr="005D419D">
        <w:rPr>
          <w:rFonts w:ascii="Palatino Linotype" w:eastAsia="Calibri" w:hAnsi="Palatino Linotype" w:cs="Arial"/>
          <w:sz w:val="24"/>
          <w:lang w:val="es-AR"/>
        </w:rPr>
        <w:t>trece</w:t>
      </w:r>
      <w:r w:rsidR="005000AA" w:rsidRPr="005D419D">
        <w:rPr>
          <w:rFonts w:ascii="Palatino Linotype" w:eastAsia="Calibri" w:hAnsi="Palatino Linotype" w:cs="Arial"/>
          <w:sz w:val="24"/>
          <w:lang w:val="es-AR"/>
        </w:rPr>
        <w:t xml:space="preserve"> (</w:t>
      </w:r>
      <w:r w:rsidR="00A77E41" w:rsidRPr="005D419D">
        <w:rPr>
          <w:rFonts w:ascii="Palatino Linotype" w:eastAsia="Calibri" w:hAnsi="Palatino Linotype" w:cs="Arial"/>
          <w:sz w:val="24"/>
          <w:lang w:val="es-AR"/>
        </w:rPr>
        <w:t>13</w:t>
      </w:r>
      <w:r w:rsidR="005000AA" w:rsidRPr="005D419D">
        <w:rPr>
          <w:rFonts w:ascii="Palatino Linotype" w:eastAsia="Calibri" w:hAnsi="Palatino Linotype" w:cs="Arial"/>
          <w:sz w:val="24"/>
          <w:lang w:val="es-AR"/>
        </w:rPr>
        <w:t xml:space="preserve">) de </w:t>
      </w:r>
      <w:r w:rsidR="00A77E41" w:rsidRPr="005D419D">
        <w:rPr>
          <w:rFonts w:ascii="Palatino Linotype" w:eastAsia="Calibri" w:hAnsi="Palatino Linotype" w:cs="Arial"/>
          <w:sz w:val="24"/>
          <w:lang w:val="es-AR"/>
        </w:rPr>
        <w:t>febrero</w:t>
      </w:r>
      <w:r w:rsidR="004E6A3B" w:rsidRPr="005D419D">
        <w:rPr>
          <w:rFonts w:ascii="Palatino Linotype" w:eastAsia="Calibri" w:hAnsi="Palatino Linotype" w:cs="Arial"/>
          <w:sz w:val="24"/>
          <w:lang w:val="es-AR"/>
        </w:rPr>
        <w:t xml:space="preserve"> </w:t>
      </w:r>
      <w:r w:rsidR="005000AA" w:rsidRPr="005D419D">
        <w:rPr>
          <w:rFonts w:ascii="Palatino Linotype" w:eastAsia="Calibri" w:hAnsi="Palatino Linotype" w:cs="Arial"/>
          <w:sz w:val="24"/>
          <w:lang w:val="es-AR"/>
        </w:rPr>
        <w:t>de</w:t>
      </w:r>
      <w:r w:rsidR="005000AA" w:rsidRPr="005D419D">
        <w:rPr>
          <w:rFonts w:ascii="Palatino Linotype" w:hAnsi="Palatino Linotype" w:cs="Arial"/>
          <w:sz w:val="24"/>
          <w:lang w:val="es-ES"/>
        </w:rPr>
        <w:t xml:space="preserve"> dos mil veinti</w:t>
      </w:r>
      <w:r w:rsidR="00952FF5" w:rsidRPr="005D419D">
        <w:rPr>
          <w:rFonts w:ascii="Palatino Linotype" w:hAnsi="Palatino Linotype" w:cs="Arial"/>
          <w:sz w:val="24"/>
          <w:lang w:val="es-ES"/>
        </w:rPr>
        <w:t>trés</w:t>
      </w:r>
      <w:r w:rsidR="005000AA" w:rsidRPr="005D419D">
        <w:rPr>
          <w:rFonts w:ascii="Palatino Linotype" w:hAnsi="Palatino Linotype" w:cs="Arial"/>
          <w:sz w:val="24"/>
          <w:lang w:val="es-ES"/>
        </w:rPr>
        <w:t xml:space="preserve"> </w:t>
      </w:r>
      <w:r w:rsidR="005000AA" w:rsidRPr="005D419D">
        <w:rPr>
          <w:rFonts w:ascii="Palatino Linotype" w:hAnsi="Palatino Linotype"/>
          <w:b/>
          <w:sz w:val="24"/>
        </w:rPr>
        <w:t>EL RECURRENTE</w:t>
      </w:r>
      <w:r w:rsidR="00A51BDC" w:rsidRPr="005D419D">
        <w:rPr>
          <w:rFonts w:ascii="Palatino Linotype" w:hAnsi="Palatino Linotype"/>
          <w:b/>
          <w:sz w:val="24"/>
        </w:rPr>
        <w:t>,</w:t>
      </w:r>
      <w:r w:rsidR="005000AA" w:rsidRPr="005D419D">
        <w:rPr>
          <w:rFonts w:ascii="Palatino Linotype" w:hAnsi="Palatino Linotype" w:cs="Arial"/>
          <w:sz w:val="24"/>
          <w:lang w:val="es-ES"/>
        </w:rPr>
        <w:t xml:space="preserve"> i</w:t>
      </w:r>
      <w:r w:rsidR="00A51BDC" w:rsidRPr="005D419D">
        <w:rPr>
          <w:rFonts w:ascii="Palatino Linotype" w:hAnsi="Palatino Linotype" w:cs="Arial"/>
          <w:sz w:val="24"/>
          <w:lang w:val="es-ES"/>
        </w:rPr>
        <w:t>nterpuso el recurso de revisión</w:t>
      </w:r>
      <w:r w:rsidR="005000AA" w:rsidRPr="005D419D">
        <w:rPr>
          <w:rFonts w:ascii="Palatino Linotype" w:hAnsi="Palatino Linotype" w:cs="Arial"/>
          <w:sz w:val="24"/>
          <w:lang w:val="es-ES"/>
        </w:rPr>
        <w:t xml:space="preserve"> en contra de la </w:t>
      </w:r>
      <w:r w:rsidR="005D09C1" w:rsidRPr="005D419D">
        <w:rPr>
          <w:rFonts w:ascii="Palatino Linotype" w:hAnsi="Palatino Linotype" w:cs="Arial"/>
          <w:sz w:val="24"/>
          <w:lang w:val="es-ES"/>
        </w:rPr>
        <w:t xml:space="preserve">falta de </w:t>
      </w:r>
      <w:r w:rsidR="00A51BDC" w:rsidRPr="005D419D">
        <w:rPr>
          <w:rFonts w:ascii="Palatino Linotype" w:hAnsi="Palatino Linotype" w:cs="Arial"/>
          <w:sz w:val="24"/>
          <w:lang w:val="es-ES"/>
        </w:rPr>
        <w:t>respuesta y</w:t>
      </w:r>
      <w:r w:rsidR="005000AA" w:rsidRPr="005D419D">
        <w:rPr>
          <w:rFonts w:ascii="Palatino Linotype" w:hAnsi="Palatino Linotype" w:cs="Arial"/>
          <w:sz w:val="24"/>
          <w:lang w:val="es-ES"/>
        </w:rPr>
        <w:t xml:space="preserve"> señaló como:</w:t>
      </w:r>
      <w:bookmarkStart w:id="2" w:name="_Toc462307683"/>
      <w:bookmarkStart w:id="3" w:name="_Toc472427085"/>
      <w:bookmarkStart w:id="4" w:name="_Toc472500652"/>
    </w:p>
    <w:p w14:paraId="60DF770D" w14:textId="2B50FF3B" w:rsidR="005000AA" w:rsidRPr="005D419D" w:rsidRDefault="005000AA" w:rsidP="00100DBA">
      <w:pPr>
        <w:pStyle w:val="Prrafodelista"/>
        <w:spacing w:line="360" w:lineRule="auto"/>
        <w:ind w:right="1106"/>
        <w:jc w:val="both"/>
        <w:rPr>
          <w:rFonts w:ascii="Palatino Linotype" w:hAnsi="Palatino Linotype" w:cstheme="minorBidi"/>
          <w:bCs/>
          <w:i/>
          <w:iCs/>
          <w:sz w:val="24"/>
        </w:rPr>
      </w:pPr>
      <w:r w:rsidRPr="005D419D">
        <w:rPr>
          <w:rFonts w:ascii="Palatino Linotype" w:hAnsi="Palatino Linotype"/>
          <w:b/>
          <w:sz w:val="24"/>
        </w:rPr>
        <w:lastRenderedPageBreak/>
        <w:t xml:space="preserve">Acto impugnado: </w:t>
      </w:r>
      <w:r w:rsidRPr="005D419D">
        <w:rPr>
          <w:rFonts w:ascii="Palatino Linotype" w:hAnsi="Palatino Linotype"/>
          <w:bCs/>
          <w:i/>
          <w:iCs/>
          <w:sz w:val="24"/>
        </w:rPr>
        <w:t>“</w:t>
      </w:r>
      <w:r w:rsidR="00A77E41" w:rsidRPr="005D419D">
        <w:rPr>
          <w:rFonts w:ascii="Palatino Linotype" w:hAnsi="Palatino Linotype"/>
          <w:bCs/>
          <w:i/>
          <w:iCs/>
          <w:sz w:val="24"/>
        </w:rPr>
        <w:t>A FALTA DE RESPUESTA E INFORMACION DE LO SOLICITADO, TODA VEZ QUE NO HUBO CONTESTACIÓN. COMO SE OBSERVA Y SE DEMUESTRA EN EL SISTEMA SAIMEX.</w:t>
      </w:r>
      <w:r w:rsidRPr="005D419D">
        <w:rPr>
          <w:rFonts w:ascii="Palatino Linotype" w:hAnsi="Palatino Linotype"/>
          <w:bCs/>
          <w:i/>
          <w:iCs/>
          <w:sz w:val="24"/>
        </w:rPr>
        <w:t>” (sic) y,</w:t>
      </w:r>
    </w:p>
    <w:p w14:paraId="777595D3" w14:textId="13270768" w:rsidR="005000AA" w:rsidRPr="005D419D" w:rsidRDefault="005000AA" w:rsidP="00100DBA">
      <w:pPr>
        <w:pStyle w:val="Prrafodelista"/>
        <w:spacing w:line="360" w:lineRule="auto"/>
        <w:ind w:right="1106"/>
        <w:jc w:val="both"/>
        <w:rPr>
          <w:rFonts w:ascii="Palatino Linotype" w:eastAsia="Calibri" w:hAnsi="Palatino Linotype" w:cs="Arial"/>
          <w:sz w:val="24"/>
          <w:lang w:val="es-ES"/>
        </w:rPr>
      </w:pPr>
      <w:r w:rsidRPr="005D419D">
        <w:rPr>
          <w:rFonts w:ascii="Palatino Linotype" w:hAnsi="Palatino Linotype"/>
          <w:b/>
          <w:sz w:val="24"/>
        </w:rPr>
        <w:t>Razones o Motivos de Inconformidad:</w:t>
      </w:r>
      <w:r w:rsidRPr="005D419D">
        <w:rPr>
          <w:rStyle w:val="Ttulo2Car"/>
          <w:rFonts w:ascii="Palatino Linotype" w:hAnsi="Palatino Linotype"/>
          <w:b/>
          <w:i/>
          <w:sz w:val="24"/>
          <w:szCs w:val="24"/>
          <w:lang w:val="es-ES"/>
        </w:rPr>
        <w:t xml:space="preserve"> </w:t>
      </w:r>
      <w:r w:rsidRPr="005D419D">
        <w:rPr>
          <w:rFonts w:ascii="Palatino Linotype" w:hAnsi="Palatino Linotype"/>
          <w:sz w:val="24"/>
        </w:rPr>
        <w:t>“</w:t>
      </w:r>
      <w:r w:rsidR="00A77E41" w:rsidRPr="005D419D">
        <w:rPr>
          <w:rFonts w:ascii="Palatino Linotype" w:hAnsi="Palatino Linotype"/>
          <w:sz w:val="24"/>
        </w:rPr>
        <w:t>A FALTA DE RESPUESTA E INFORMACION DE LO SOLICITADO, TODA VEZ QUE NO HUBO CONTESTACIÓN. COMO SE OBSERVA Y SE DEMUESTRA EN EL SISTEMA SAIMEX.</w:t>
      </w:r>
      <w:r w:rsidR="004E6A3B" w:rsidRPr="005D419D">
        <w:rPr>
          <w:rFonts w:ascii="Palatino Linotype" w:hAnsi="Palatino Linotype"/>
          <w:i/>
          <w:sz w:val="24"/>
        </w:rPr>
        <w:t>"</w:t>
      </w:r>
      <w:r w:rsidRPr="005D419D">
        <w:rPr>
          <w:rFonts w:ascii="Palatino Linotype" w:eastAsia="Calibri" w:hAnsi="Palatino Linotype" w:cs="Arial"/>
          <w:sz w:val="24"/>
          <w:lang w:val="es-ES"/>
        </w:rPr>
        <w:t>(Sic)</w:t>
      </w:r>
      <w:r w:rsidR="005358D9" w:rsidRPr="005D419D">
        <w:rPr>
          <w:rFonts w:ascii="Palatino Linotype" w:eastAsia="Calibri" w:hAnsi="Palatino Linotype" w:cs="Arial"/>
          <w:sz w:val="24"/>
          <w:lang w:val="es-ES"/>
        </w:rPr>
        <w:t>.</w:t>
      </w:r>
    </w:p>
    <w:p w14:paraId="518E834F" w14:textId="77777777" w:rsidR="00BC6FDD" w:rsidRPr="005D419D" w:rsidRDefault="00BC6FDD" w:rsidP="00100DB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12479828" w:rsidR="005000AA" w:rsidRPr="005D419D" w:rsidRDefault="005000AA" w:rsidP="004B5A97">
      <w:pPr>
        <w:pStyle w:val="Prrafodelista"/>
        <w:numPr>
          <w:ilvl w:val="0"/>
          <w:numId w:val="3"/>
        </w:numPr>
        <w:tabs>
          <w:tab w:val="left" w:pos="567"/>
        </w:tabs>
        <w:spacing w:before="240" w:after="240" w:line="360" w:lineRule="auto"/>
        <w:ind w:left="0" w:firstLine="0"/>
        <w:jc w:val="both"/>
        <w:rPr>
          <w:rFonts w:ascii="Palatino Linotype" w:eastAsia="Calibri" w:hAnsi="Palatino Linotype" w:cs="Arial"/>
          <w:sz w:val="24"/>
          <w:lang w:val="es-AR"/>
        </w:rPr>
      </w:pPr>
      <w:r w:rsidRPr="005D419D">
        <w:rPr>
          <w:rFonts w:ascii="Palatino Linotype" w:hAnsi="Palatino Linotype" w:cs="Arial"/>
          <w:sz w:val="24"/>
          <w:lang w:val="es-ES"/>
        </w:rPr>
        <w:t xml:space="preserve">Se registró el recurso de revisión bajo el número de expediente </w:t>
      </w:r>
      <w:r w:rsidRPr="005D419D">
        <w:rPr>
          <w:rFonts w:ascii="Palatino Linotype" w:hAnsi="Palatino Linotype" w:cs="Arial"/>
          <w:bCs/>
          <w:sz w:val="24"/>
        </w:rPr>
        <w:t xml:space="preserve">al rubro indicado, asimismo con fundamento en lo dispuesto por el </w:t>
      </w:r>
      <w:r w:rsidRPr="005D419D">
        <w:rPr>
          <w:rFonts w:ascii="Palatino Linotype" w:eastAsia="Calibri" w:hAnsi="Palatino Linotype" w:cs="Arial"/>
          <w:sz w:val="24"/>
          <w:lang w:val="es-ES"/>
        </w:rPr>
        <w:t xml:space="preserve">artículo 185 fracción I de la </w:t>
      </w:r>
      <w:r w:rsidRPr="005D419D">
        <w:rPr>
          <w:rFonts w:ascii="Palatino Linotype" w:eastAsia="Calibri" w:hAnsi="Palatino Linotype" w:cs="Arial"/>
          <w:b/>
          <w:sz w:val="24"/>
          <w:lang w:val="es-ES"/>
        </w:rPr>
        <w:t xml:space="preserve">Ley de Transparencia y Acceso a la Información Pública del Estado de México y Municipios </w:t>
      </w:r>
      <w:r w:rsidR="00D31521" w:rsidRPr="005D419D">
        <w:rPr>
          <w:rFonts w:ascii="Palatino Linotype" w:hAnsi="Palatino Linotype" w:cs="Arial"/>
          <w:sz w:val="24"/>
          <w:lang w:val="es-ES"/>
        </w:rPr>
        <w:t>se turnó a</w:t>
      </w:r>
      <w:r w:rsidR="00F942BD" w:rsidRPr="005D419D">
        <w:rPr>
          <w:rFonts w:ascii="Palatino Linotype" w:hAnsi="Palatino Linotype" w:cs="Arial"/>
          <w:sz w:val="24"/>
          <w:lang w:val="es-ES"/>
        </w:rPr>
        <w:t xml:space="preserve"> </w:t>
      </w:r>
      <w:r w:rsidRPr="005D419D">
        <w:rPr>
          <w:rFonts w:ascii="Palatino Linotype" w:hAnsi="Palatino Linotype" w:cs="Arial"/>
          <w:sz w:val="24"/>
          <w:lang w:val="es-ES"/>
        </w:rPr>
        <w:t>l</w:t>
      </w:r>
      <w:r w:rsidR="00F942BD" w:rsidRPr="005D419D">
        <w:rPr>
          <w:rFonts w:ascii="Palatino Linotype" w:hAnsi="Palatino Linotype" w:cs="Arial"/>
          <w:sz w:val="24"/>
          <w:lang w:val="es-ES"/>
        </w:rPr>
        <w:t>a</w:t>
      </w:r>
      <w:r w:rsidRPr="005D419D">
        <w:rPr>
          <w:rFonts w:ascii="Palatino Linotype" w:hAnsi="Palatino Linotype" w:cs="Arial"/>
          <w:sz w:val="24"/>
          <w:lang w:val="es-ES"/>
        </w:rPr>
        <w:t xml:space="preserve"> </w:t>
      </w:r>
      <w:r w:rsidR="00F942BD" w:rsidRPr="005D419D">
        <w:rPr>
          <w:rFonts w:ascii="Palatino Linotype" w:hAnsi="Palatino Linotype" w:cs="Arial"/>
          <w:b/>
          <w:sz w:val="24"/>
          <w:lang w:val="es-ES"/>
        </w:rPr>
        <w:t>Comisionada</w:t>
      </w:r>
      <w:r w:rsidRPr="005D419D">
        <w:rPr>
          <w:rFonts w:ascii="Palatino Linotype" w:hAnsi="Palatino Linotype" w:cs="Arial"/>
          <w:b/>
          <w:sz w:val="24"/>
          <w:lang w:val="es-ES"/>
        </w:rPr>
        <w:t xml:space="preserve"> </w:t>
      </w:r>
      <w:r w:rsidR="00F942BD" w:rsidRPr="005D419D">
        <w:rPr>
          <w:rFonts w:ascii="Palatino Linotype" w:hAnsi="Palatino Linotype" w:cs="Arial"/>
          <w:b/>
          <w:sz w:val="24"/>
          <w:lang w:val="es-ES"/>
        </w:rPr>
        <w:t>María del Rosario Mejía Ayala</w:t>
      </w:r>
      <w:r w:rsidRPr="005D419D">
        <w:rPr>
          <w:rFonts w:ascii="Palatino Linotype" w:hAnsi="Palatino Linotype" w:cs="Arial"/>
          <w:b/>
          <w:sz w:val="24"/>
          <w:lang w:val="es-ES"/>
        </w:rPr>
        <w:t xml:space="preserve">, </w:t>
      </w:r>
      <w:r w:rsidR="00A51BDC" w:rsidRPr="005D419D">
        <w:rPr>
          <w:rFonts w:ascii="Palatino Linotype" w:hAnsi="Palatino Linotype" w:cs="Arial"/>
          <w:sz w:val="24"/>
          <w:lang w:val="es-ES"/>
        </w:rPr>
        <w:t>para</w:t>
      </w:r>
      <w:r w:rsidRPr="005D419D">
        <w:rPr>
          <w:rFonts w:ascii="Palatino Linotype" w:hAnsi="Palatino Linotype" w:cs="Arial"/>
          <w:sz w:val="24"/>
          <w:lang w:val="es-ES"/>
        </w:rPr>
        <w:t xml:space="preserve"> </w:t>
      </w:r>
      <w:r w:rsidRPr="005D419D">
        <w:rPr>
          <w:rFonts w:ascii="Palatino Linotype" w:hAnsi="Palatino Linotype" w:cs="Arial"/>
          <w:sz w:val="24"/>
        </w:rPr>
        <w:t>su análisis.</w:t>
      </w:r>
    </w:p>
    <w:p w14:paraId="21EFF6B2" w14:textId="77777777" w:rsidR="005000AA" w:rsidRPr="005D419D" w:rsidRDefault="005000AA" w:rsidP="00100DBA">
      <w:pPr>
        <w:pStyle w:val="Prrafodelista"/>
        <w:spacing w:before="240" w:after="240" w:line="360" w:lineRule="auto"/>
        <w:ind w:left="0"/>
        <w:jc w:val="both"/>
        <w:rPr>
          <w:rFonts w:ascii="Palatino Linotype" w:eastAsia="Calibri" w:hAnsi="Palatino Linotype" w:cs="Arial"/>
          <w:sz w:val="24"/>
          <w:lang w:val="es-AR"/>
        </w:rPr>
      </w:pPr>
    </w:p>
    <w:p w14:paraId="0DD7E16F" w14:textId="002FBB39" w:rsidR="005000AA" w:rsidRPr="005D419D" w:rsidRDefault="00D73603" w:rsidP="004B5A97">
      <w:pPr>
        <w:pStyle w:val="Prrafodelista"/>
        <w:numPr>
          <w:ilvl w:val="0"/>
          <w:numId w:val="3"/>
        </w:numPr>
        <w:tabs>
          <w:tab w:val="left" w:pos="567"/>
        </w:tabs>
        <w:spacing w:before="240" w:after="240" w:line="360" w:lineRule="auto"/>
        <w:ind w:left="0" w:firstLine="0"/>
        <w:jc w:val="both"/>
        <w:rPr>
          <w:rFonts w:ascii="Palatino Linotype" w:eastAsiaTheme="minorEastAsia" w:hAnsi="Palatino Linotype" w:cstheme="minorBidi"/>
          <w:i/>
          <w:color w:val="000000"/>
          <w:sz w:val="24"/>
          <w:lang w:val="es-ES_tradnl"/>
        </w:rPr>
      </w:pPr>
      <w:r w:rsidRPr="005D419D">
        <w:rPr>
          <w:rFonts w:ascii="Palatino Linotype" w:eastAsia="Calibri" w:hAnsi="Palatino Linotype" w:cs="Arial"/>
          <w:sz w:val="24"/>
          <w:lang w:val="es-ES"/>
        </w:rPr>
        <w:t>La Comisionada</w:t>
      </w:r>
      <w:r w:rsidR="005000AA" w:rsidRPr="005D419D">
        <w:rPr>
          <w:rFonts w:ascii="Palatino Linotype" w:eastAsia="Calibri" w:hAnsi="Palatino Linotype" w:cs="Arial"/>
          <w:sz w:val="24"/>
          <w:lang w:val="es-ES"/>
        </w:rPr>
        <w:t xml:space="preserve"> Ponente</w:t>
      </w:r>
      <w:r w:rsidR="00A51BDC" w:rsidRPr="005D419D">
        <w:rPr>
          <w:rFonts w:ascii="Palatino Linotype" w:eastAsia="Calibri" w:hAnsi="Palatino Linotype" w:cs="Arial"/>
          <w:sz w:val="24"/>
          <w:lang w:val="es-ES"/>
        </w:rPr>
        <w:t>,</w:t>
      </w:r>
      <w:r w:rsidR="005000AA" w:rsidRPr="005D419D">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A77E41" w:rsidRPr="005D419D">
        <w:rPr>
          <w:rFonts w:ascii="Palatino Linotype" w:eastAsia="Calibri" w:hAnsi="Palatino Linotype" w:cs="Arial"/>
          <w:sz w:val="24"/>
          <w:lang w:val="es-ES"/>
        </w:rPr>
        <w:t>veintitrés</w:t>
      </w:r>
      <w:r w:rsidR="00952FF5" w:rsidRPr="005D419D">
        <w:rPr>
          <w:rFonts w:ascii="Palatino Linotype" w:eastAsia="Calibri" w:hAnsi="Palatino Linotype" w:cs="Arial"/>
          <w:sz w:val="24"/>
          <w:lang w:val="es-ES"/>
        </w:rPr>
        <w:t xml:space="preserve"> (</w:t>
      </w:r>
      <w:r w:rsidR="00A77E41" w:rsidRPr="005D419D">
        <w:rPr>
          <w:rFonts w:ascii="Palatino Linotype" w:eastAsia="Calibri" w:hAnsi="Palatino Linotype" w:cs="Arial"/>
          <w:sz w:val="24"/>
          <w:lang w:val="es-ES"/>
        </w:rPr>
        <w:t>23</w:t>
      </w:r>
      <w:r w:rsidR="00952FF5" w:rsidRPr="005D419D">
        <w:rPr>
          <w:rFonts w:ascii="Palatino Linotype" w:eastAsia="Calibri" w:hAnsi="Palatino Linotype" w:cs="Arial"/>
          <w:sz w:val="24"/>
          <w:lang w:val="es-ES"/>
        </w:rPr>
        <w:t>) de</w:t>
      </w:r>
      <w:r w:rsidR="004E6A3B" w:rsidRPr="005D419D">
        <w:rPr>
          <w:rFonts w:ascii="Palatino Linotype" w:eastAsia="Calibri" w:hAnsi="Palatino Linotype" w:cs="Arial"/>
          <w:sz w:val="24"/>
          <w:lang w:val="es-ES"/>
        </w:rPr>
        <w:t xml:space="preserve"> </w:t>
      </w:r>
      <w:r w:rsidR="00A77E41" w:rsidRPr="005D419D">
        <w:rPr>
          <w:rFonts w:ascii="Palatino Linotype" w:eastAsia="Calibri" w:hAnsi="Palatino Linotype" w:cs="Arial"/>
          <w:sz w:val="24"/>
          <w:lang w:val="es-ES"/>
        </w:rPr>
        <w:t>febrero</w:t>
      </w:r>
      <w:r w:rsidR="00965001" w:rsidRPr="005D419D">
        <w:rPr>
          <w:rFonts w:ascii="Palatino Linotype" w:eastAsia="Calibri" w:hAnsi="Palatino Linotype" w:cs="Arial"/>
          <w:sz w:val="24"/>
          <w:lang w:val="es-ES"/>
        </w:rPr>
        <w:t xml:space="preserve"> </w:t>
      </w:r>
      <w:r w:rsidR="005000AA" w:rsidRPr="005D419D">
        <w:rPr>
          <w:rFonts w:ascii="Palatino Linotype" w:eastAsia="Calibri" w:hAnsi="Palatino Linotype" w:cs="Arial"/>
          <w:sz w:val="24"/>
          <w:lang w:val="es-ES"/>
        </w:rPr>
        <w:t>de dos mil veinti</w:t>
      </w:r>
      <w:r w:rsidR="00952FF5" w:rsidRPr="005D419D">
        <w:rPr>
          <w:rFonts w:ascii="Palatino Linotype" w:eastAsia="Calibri" w:hAnsi="Palatino Linotype" w:cs="Arial"/>
          <w:sz w:val="24"/>
          <w:lang w:val="es-ES"/>
        </w:rPr>
        <w:t>trés</w:t>
      </w:r>
      <w:r w:rsidR="005000AA" w:rsidRPr="005D419D">
        <w:rPr>
          <w:rFonts w:ascii="Palatino Linotype" w:eastAsia="Calibri" w:hAnsi="Palatino Linotype" w:cs="Arial"/>
          <w:sz w:val="24"/>
          <w:lang w:val="es-ES"/>
        </w:rPr>
        <w:t xml:space="preserve">, puso a disposición de las partes el expediente electrónico </w:t>
      </w:r>
      <w:r w:rsidR="005000AA" w:rsidRPr="005D419D">
        <w:rPr>
          <w:rFonts w:ascii="Palatino Linotype" w:eastAsia="Calibri" w:hAnsi="Palatino Linotype" w:cs="Arial"/>
          <w:sz w:val="24"/>
        </w:rPr>
        <w:t xml:space="preserve">vía </w:t>
      </w:r>
      <w:r w:rsidR="005000AA" w:rsidRPr="005D419D">
        <w:rPr>
          <w:rFonts w:ascii="Palatino Linotype" w:eastAsia="Calibri" w:hAnsi="Palatino Linotype" w:cs="Arial"/>
          <w:b/>
          <w:sz w:val="24"/>
          <w:lang w:val="es-ES"/>
        </w:rPr>
        <w:t xml:space="preserve">SAIMEX </w:t>
      </w:r>
      <w:r w:rsidR="005000AA" w:rsidRPr="005D419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5D419D">
        <w:rPr>
          <w:rFonts w:ascii="Palatino Linotype" w:eastAsia="Calibri" w:hAnsi="Palatino Linotype" w:cs="Arial"/>
          <w:b/>
          <w:sz w:val="24"/>
          <w:lang w:val="es-ES"/>
        </w:rPr>
        <w:t>SUJETO OBLIGADO</w:t>
      </w:r>
      <w:r w:rsidR="00A51BDC" w:rsidRPr="005D419D">
        <w:rPr>
          <w:rFonts w:ascii="Palatino Linotype" w:eastAsia="Calibri" w:hAnsi="Palatino Linotype" w:cs="Arial"/>
          <w:b/>
          <w:sz w:val="24"/>
          <w:lang w:val="es-ES"/>
        </w:rPr>
        <w:t>,</w:t>
      </w:r>
      <w:r w:rsidR="00A51BDC" w:rsidRPr="005D419D">
        <w:rPr>
          <w:rFonts w:ascii="Palatino Linotype" w:eastAsia="Calibri" w:hAnsi="Palatino Linotype" w:cs="Arial"/>
          <w:sz w:val="24"/>
          <w:lang w:val="es-ES"/>
        </w:rPr>
        <w:t xml:space="preserve"> presentará</w:t>
      </w:r>
      <w:r w:rsidR="005000AA" w:rsidRPr="005D419D">
        <w:rPr>
          <w:rFonts w:ascii="Palatino Linotype" w:eastAsia="Calibri" w:hAnsi="Palatino Linotype" w:cs="Arial"/>
          <w:sz w:val="24"/>
          <w:lang w:val="es-ES"/>
        </w:rPr>
        <w:t xml:space="preserve"> el informe justificado procedente.</w:t>
      </w:r>
    </w:p>
    <w:p w14:paraId="79E9E290" w14:textId="02514130" w:rsidR="00BC6FDD" w:rsidRPr="005D419D" w:rsidRDefault="00BC6FDD" w:rsidP="004B5A97">
      <w:pPr>
        <w:numPr>
          <w:ilvl w:val="0"/>
          <w:numId w:val="2"/>
        </w:numPr>
        <w:tabs>
          <w:tab w:val="left" w:pos="567"/>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5D419D">
        <w:rPr>
          <w:rFonts w:ascii="Palatino Linotype" w:eastAsiaTheme="minorEastAsia" w:hAnsi="Palatino Linotype"/>
          <w:color w:val="000000"/>
          <w:sz w:val="24"/>
          <w:szCs w:val="24"/>
          <w:lang w:val="es-ES_tradnl"/>
        </w:rPr>
        <w:lastRenderedPageBreak/>
        <w:t xml:space="preserve">El </w:t>
      </w:r>
      <w:r w:rsidRPr="005D419D">
        <w:rPr>
          <w:rFonts w:ascii="Palatino Linotype" w:eastAsiaTheme="minorEastAsia" w:hAnsi="Palatino Linotype"/>
          <w:b/>
          <w:color w:val="000000"/>
          <w:sz w:val="24"/>
          <w:szCs w:val="24"/>
          <w:lang w:val="es-ES_tradnl"/>
        </w:rPr>
        <w:t>SUJETO OBLIGADO</w:t>
      </w:r>
      <w:r w:rsidR="00A51BDC" w:rsidRPr="005D419D">
        <w:rPr>
          <w:rFonts w:ascii="Palatino Linotype" w:eastAsiaTheme="minorEastAsia" w:hAnsi="Palatino Linotype"/>
          <w:b/>
          <w:color w:val="000000"/>
          <w:sz w:val="24"/>
          <w:szCs w:val="24"/>
          <w:lang w:val="es-ES_tradnl"/>
        </w:rPr>
        <w:t>,</w:t>
      </w:r>
      <w:r w:rsidRPr="005D419D">
        <w:rPr>
          <w:rFonts w:ascii="Palatino Linotype" w:eastAsiaTheme="minorEastAsia" w:hAnsi="Palatino Linotype"/>
          <w:b/>
          <w:color w:val="000000"/>
          <w:sz w:val="24"/>
          <w:szCs w:val="24"/>
          <w:lang w:val="es-ES_tradnl"/>
        </w:rPr>
        <w:t xml:space="preserve"> </w:t>
      </w:r>
      <w:r w:rsidRPr="005D419D">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5D419D">
        <w:rPr>
          <w:rFonts w:ascii="Palatino Linotype" w:eastAsiaTheme="minorEastAsia" w:hAnsi="Palatino Linotype"/>
          <w:b/>
          <w:color w:val="000000"/>
          <w:sz w:val="24"/>
          <w:szCs w:val="24"/>
          <w:lang w:val="es-ES_tradnl"/>
        </w:rPr>
        <w:t>RECURRENTE</w:t>
      </w:r>
      <w:r w:rsidR="00A51BDC" w:rsidRPr="005D419D">
        <w:rPr>
          <w:rFonts w:ascii="Palatino Linotype" w:eastAsiaTheme="minorEastAsia" w:hAnsi="Palatino Linotype"/>
          <w:b/>
          <w:color w:val="000000"/>
          <w:sz w:val="24"/>
          <w:szCs w:val="24"/>
          <w:lang w:val="es-ES_tradnl"/>
        </w:rPr>
        <w:t>,</w:t>
      </w:r>
      <w:r w:rsidRPr="005D419D">
        <w:rPr>
          <w:rFonts w:ascii="Palatino Linotype" w:eastAsiaTheme="minorEastAsia" w:hAnsi="Palatino Linotype"/>
          <w:b/>
          <w:color w:val="000000"/>
          <w:sz w:val="24"/>
          <w:szCs w:val="24"/>
          <w:lang w:val="es-ES_tradnl"/>
        </w:rPr>
        <w:t xml:space="preserve"> </w:t>
      </w:r>
      <w:r w:rsidRPr="005D419D">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5D419D">
        <w:rPr>
          <w:rFonts w:ascii="Palatino Linotype" w:eastAsiaTheme="minorEastAsia" w:hAnsi="Palatino Linotype"/>
          <w:b/>
          <w:color w:val="000000"/>
          <w:sz w:val="24"/>
          <w:szCs w:val="24"/>
          <w:lang w:val="es-ES_tradnl"/>
        </w:rPr>
        <w:t xml:space="preserve">SAIMEX, </w:t>
      </w:r>
      <w:r w:rsidRPr="005D419D">
        <w:rPr>
          <w:rFonts w:ascii="Palatino Linotype" w:eastAsiaTheme="minorEastAsia" w:hAnsi="Palatino Linotype"/>
          <w:bCs/>
          <w:color w:val="000000"/>
          <w:sz w:val="24"/>
          <w:szCs w:val="24"/>
          <w:lang w:val="es-ES_tradnl"/>
        </w:rPr>
        <w:t>se inserta imagen de referencia.</w:t>
      </w:r>
    </w:p>
    <w:p w14:paraId="73463A70" w14:textId="77777777" w:rsidR="00100DBA" w:rsidRPr="005D419D" w:rsidRDefault="00100DBA" w:rsidP="00100DBA">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47932EDD" w14:textId="76207BB4" w:rsidR="00BC6FDD" w:rsidRPr="005D419D" w:rsidRDefault="00A77E41" w:rsidP="00100DBA">
      <w:pPr>
        <w:spacing w:before="240" w:after="240" w:line="360" w:lineRule="auto"/>
        <w:jc w:val="center"/>
        <w:rPr>
          <w:rFonts w:ascii="Palatino Linotype" w:hAnsi="Palatino Linotype"/>
          <w:i/>
          <w:color w:val="000000"/>
          <w:sz w:val="24"/>
          <w:szCs w:val="24"/>
        </w:rPr>
      </w:pPr>
      <w:r w:rsidRPr="005D419D">
        <w:rPr>
          <w:rFonts w:ascii="Palatino Linotype" w:hAnsi="Palatino Linotype"/>
          <w:noProof/>
          <w:sz w:val="24"/>
          <w:szCs w:val="24"/>
          <w:lang w:eastAsia="es-MX"/>
        </w:rPr>
        <w:drawing>
          <wp:inline distT="0" distB="0" distL="0" distR="0" wp14:anchorId="5736A0A6" wp14:editId="3E969D1E">
            <wp:extent cx="5233092" cy="1476375"/>
            <wp:effectExtent l="76200" t="38100" r="81915"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401" t="32154" r="20223" b="38053"/>
                    <a:stretch/>
                  </pic:blipFill>
                  <pic:spPr bwMode="auto">
                    <a:xfrm>
                      <a:off x="0" y="0"/>
                      <a:ext cx="5233311" cy="1476437"/>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3DC60AD" w14:textId="67CAD4E9" w:rsidR="00BC6FDD" w:rsidRPr="005D419D" w:rsidRDefault="00BC6FDD" w:rsidP="004B5A97">
      <w:pPr>
        <w:pStyle w:val="Prrafodelista"/>
        <w:numPr>
          <w:ilvl w:val="0"/>
          <w:numId w:val="2"/>
        </w:numPr>
        <w:tabs>
          <w:tab w:val="left" w:pos="567"/>
        </w:tabs>
        <w:spacing w:line="360" w:lineRule="auto"/>
        <w:ind w:left="0" w:firstLine="0"/>
        <w:jc w:val="both"/>
        <w:rPr>
          <w:rFonts w:ascii="Palatino Linotype" w:hAnsi="Palatino Linotype" w:cs="Arial"/>
          <w:sz w:val="24"/>
        </w:rPr>
      </w:pPr>
      <w:r w:rsidRPr="005D419D">
        <w:rPr>
          <w:rFonts w:ascii="Palatino Linotype" w:hAnsi="Palatino Linotype" w:cs="Arial"/>
          <w:color w:val="222222"/>
          <w:sz w:val="24"/>
        </w:rPr>
        <w:t>Ante la omisión de rendir informe justificado, se dejó de justificar las razones o motivos que lo llevaron a no emitir la respuesta que ahora se impugna, generando con esta omisión el perjuicio en su</w:t>
      </w:r>
      <w:r w:rsidR="00FE1CB4" w:rsidRPr="005D419D">
        <w:rPr>
          <w:rFonts w:ascii="Palatino Linotype" w:hAnsi="Palatino Linotype" w:cs="Arial"/>
          <w:color w:val="222222"/>
          <w:sz w:val="24"/>
        </w:rPr>
        <w:t xml:space="preserve"> contra ya que impide que esta a</w:t>
      </w:r>
      <w:r w:rsidRPr="005D419D">
        <w:rPr>
          <w:rFonts w:ascii="Palatino Linotype" w:hAnsi="Palatino Linotype" w:cs="Arial"/>
          <w:color w:val="222222"/>
          <w:sz w:val="24"/>
        </w:rPr>
        <w:t>utoridad conozca y resuelva el presente recurso con mayor cautela si consideramos lo que al respecto ha señalado la autoridad jurisdiccional al emitir el siguiente criterio:</w:t>
      </w:r>
    </w:p>
    <w:p w14:paraId="587596A7" w14:textId="77777777" w:rsidR="00BC6FDD" w:rsidRPr="005D419D" w:rsidRDefault="00BC6FDD" w:rsidP="00100DBA">
      <w:pPr>
        <w:pStyle w:val="Prrafodelista"/>
        <w:tabs>
          <w:tab w:val="left" w:pos="284"/>
        </w:tabs>
        <w:spacing w:line="360" w:lineRule="auto"/>
        <w:ind w:left="0"/>
        <w:jc w:val="both"/>
        <w:rPr>
          <w:rFonts w:ascii="Palatino Linotype" w:hAnsi="Palatino Linotype" w:cs="Arial"/>
          <w:sz w:val="24"/>
        </w:rPr>
      </w:pPr>
    </w:p>
    <w:p w14:paraId="32215B49" w14:textId="77777777" w:rsidR="00BC6FDD" w:rsidRPr="005D419D" w:rsidRDefault="00BC6FDD" w:rsidP="00100DBA">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D419D">
        <w:rPr>
          <w:rFonts w:ascii="Palatino Linotype" w:hAnsi="Palatino Linotype" w:cs="Arial"/>
          <w:b/>
          <w:bCs/>
          <w:i/>
          <w:iCs/>
          <w:color w:val="222222"/>
          <w:lang w:val="es-ES_tradnl"/>
        </w:rPr>
        <w:t>QUEJA, RECURSO DE. LA OMISION DE RENDIR EL INFORME RESPECTIVO NO IMPIDE QUE SE RESUELV</w:t>
      </w:r>
      <w:r w:rsidRPr="005D419D">
        <w:rPr>
          <w:rFonts w:ascii="Palatino Linotype" w:hAnsi="Palatino Linotype" w:cs="Arial"/>
          <w:i/>
          <w:iCs/>
          <w:color w:val="2222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w:t>
      </w:r>
      <w:r w:rsidRPr="005D419D">
        <w:rPr>
          <w:rFonts w:ascii="Palatino Linotype" w:hAnsi="Palatino Linotype" w:cs="Arial"/>
          <w:i/>
          <w:iCs/>
          <w:color w:val="222222"/>
          <w:lang w:val="es-ES_tradnl"/>
        </w:rPr>
        <w:lastRenderedPageBreak/>
        <w:t>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5D419D" w:rsidRDefault="00BC6FDD" w:rsidP="00100DBA">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5BF7F1A5" w14:textId="16E592C6" w:rsidR="00BC6FDD" w:rsidRPr="005D419D" w:rsidRDefault="00BC6FDD" w:rsidP="004B5A97">
      <w:pPr>
        <w:pStyle w:val="Prrafodelista"/>
        <w:numPr>
          <w:ilvl w:val="0"/>
          <w:numId w:val="2"/>
        </w:numPr>
        <w:tabs>
          <w:tab w:val="left" w:pos="567"/>
        </w:tabs>
        <w:spacing w:line="360" w:lineRule="auto"/>
        <w:ind w:left="0" w:firstLine="0"/>
        <w:jc w:val="both"/>
        <w:rPr>
          <w:rFonts w:ascii="Palatino Linotype" w:hAnsi="Palatino Linotype" w:cs="Arial"/>
          <w:b/>
          <w:bCs/>
          <w:sz w:val="24"/>
          <w:lang w:eastAsia="es-MX"/>
        </w:rPr>
      </w:pPr>
      <w:r w:rsidRPr="005D419D">
        <w:rPr>
          <w:rFonts w:ascii="Palatino Linotype" w:hAnsi="Palatino Linotype" w:cs="Arial"/>
          <w:color w:val="222222"/>
          <w:sz w:val="24"/>
        </w:rPr>
        <w:t xml:space="preserve">Por lo </w:t>
      </w:r>
      <w:r w:rsidR="00FE1CB4" w:rsidRPr="005D419D">
        <w:rPr>
          <w:rFonts w:ascii="Palatino Linotype" w:hAnsi="Palatino Linotype" w:cs="Arial"/>
          <w:color w:val="222222"/>
          <w:sz w:val="24"/>
        </w:rPr>
        <w:t>que se reitera</w:t>
      </w:r>
      <w:r w:rsidRPr="005D419D">
        <w:rPr>
          <w:rFonts w:ascii="Palatino Linotype" w:hAnsi="Palatino Linotype" w:cs="Arial"/>
          <w:color w:val="222222"/>
          <w:sz w:val="24"/>
        </w:rPr>
        <w:t xml:space="preserve"> que la falta de informe justificado no impide que este Órgano Garante conozca y resuelva el recurso de revisión, solo propicia que el </w:t>
      </w:r>
      <w:r w:rsidRPr="005D419D">
        <w:rPr>
          <w:rFonts w:ascii="Palatino Linotype" w:hAnsi="Palatino Linotype" w:cs="Arial"/>
          <w:b/>
          <w:bCs/>
          <w:color w:val="222222"/>
          <w:sz w:val="24"/>
        </w:rPr>
        <w:t>SUJETO OBLIGADO</w:t>
      </w:r>
      <w:r w:rsidR="00FE1CB4" w:rsidRPr="005D419D">
        <w:rPr>
          <w:rFonts w:ascii="Palatino Linotype" w:hAnsi="Palatino Linotype" w:cs="Arial"/>
          <w:b/>
          <w:bCs/>
          <w:color w:val="222222"/>
          <w:sz w:val="24"/>
        </w:rPr>
        <w:t>,</w:t>
      </w:r>
      <w:r w:rsidRPr="005D419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5D419D" w:rsidRDefault="00E65B7C" w:rsidP="00100DBA">
      <w:pPr>
        <w:pStyle w:val="Prrafodelista"/>
        <w:spacing w:before="240" w:after="240" w:line="360" w:lineRule="auto"/>
        <w:ind w:left="0"/>
        <w:jc w:val="both"/>
        <w:rPr>
          <w:rFonts w:ascii="Palatino Linotype" w:hAnsi="Palatino Linotype"/>
          <w:i/>
          <w:color w:val="000000"/>
          <w:sz w:val="24"/>
        </w:rPr>
      </w:pPr>
    </w:p>
    <w:p w14:paraId="7529D542" w14:textId="29AA20B0" w:rsidR="00A77E41" w:rsidRPr="005D419D" w:rsidRDefault="00DD7DC3" w:rsidP="004B5A97">
      <w:pPr>
        <w:pStyle w:val="Prrafodelista"/>
        <w:numPr>
          <w:ilvl w:val="0"/>
          <w:numId w:val="3"/>
        </w:numPr>
        <w:tabs>
          <w:tab w:val="left" w:pos="567"/>
        </w:tabs>
        <w:spacing w:line="360" w:lineRule="auto"/>
        <w:ind w:left="0" w:firstLine="0"/>
        <w:jc w:val="both"/>
        <w:rPr>
          <w:rFonts w:ascii="Palatino Linotype" w:hAnsi="Palatino Linotype" w:cs="Tahoma"/>
          <w:sz w:val="24"/>
        </w:rPr>
      </w:pPr>
      <w:r w:rsidRPr="005D419D">
        <w:rPr>
          <w:rFonts w:ascii="Palatino Linotype" w:eastAsia="Calibri" w:hAnsi="Palatino Linotype" w:cs="Arial"/>
          <w:sz w:val="24"/>
          <w:lang w:val="es-ES"/>
        </w:rPr>
        <w:t xml:space="preserve">El día </w:t>
      </w:r>
      <w:r w:rsidR="00A77E41" w:rsidRPr="005D419D">
        <w:rPr>
          <w:rFonts w:ascii="Palatino Linotype" w:eastAsia="Calibri" w:hAnsi="Palatino Linotype" w:cs="Arial"/>
          <w:sz w:val="24"/>
          <w:lang w:val="es-ES"/>
        </w:rPr>
        <w:t>quince</w:t>
      </w:r>
      <w:r w:rsidR="000879AE" w:rsidRPr="005D419D">
        <w:rPr>
          <w:rFonts w:ascii="Palatino Linotype" w:eastAsia="Calibri" w:hAnsi="Palatino Linotype" w:cs="Arial"/>
          <w:sz w:val="24"/>
          <w:lang w:val="es-ES"/>
        </w:rPr>
        <w:t xml:space="preserve"> </w:t>
      </w:r>
      <w:r w:rsidR="005000AA" w:rsidRPr="005D419D">
        <w:rPr>
          <w:rFonts w:ascii="Palatino Linotype" w:eastAsia="Calibri" w:hAnsi="Palatino Linotype" w:cs="Arial"/>
          <w:sz w:val="24"/>
          <w:lang w:val="es-ES"/>
        </w:rPr>
        <w:t>(</w:t>
      </w:r>
      <w:r w:rsidR="00A77E41" w:rsidRPr="005D419D">
        <w:rPr>
          <w:rFonts w:ascii="Palatino Linotype" w:eastAsia="Calibri" w:hAnsi="Palatino Linotype" w:cs="Arial"/>
          <w:sz w:val="24"/>
          <w:lang w:val="es-ES"/>
        </w:rPr>
        <w:t>15</w:t>
      </w:r>
      <w:r w:rsidR="005000AA" w:rsidRPr="005D419D">
        <w:rPr>
          <w:rFonts w:ascii="Palatino Linotype" w:eastAsia="Calibri" w:hAnsi="Palatino Linotype" w:cs="Arial"/>
          <w:sz w:val="24"/>
          <w:lang w:val="es-ES"/>
        </w:rPr>
        <w:t xml:space="preserve">) de </w:t>
      </w:r>
      <w:r w:rsidR="00A77E41" w:rsidRPr="005D419D">
        <w:rPr>
          <w:rFonts w:ascii="Palatino Linotype" w:eastAsia="Calibri" w:hAnsi="Palatino Linotype" w:cs="Arial"/>
          <w:sz w:val="24"/>
          <w:lang w:val="es-ES"/>
        </w:rPr>
        <w:t>marzo</w:t>
      </w:r>
      <w:r w:rsidR="005E02D7" w:rsidRPr="005D419D">
        <w:rPr>
          <w:rFonts w:ascii="Palatino Linotype" w:eastAsia="Calibri" w:hAnsi="Palatino Linotype" w:cs="Arial"/>
          <w:sz w:val="24"/>
          <w:lang w:val="es-ES"/>
        </w:rPr>
        <w:t xml:space="preserve"> </w:t>
      </w:r>
      <w:r w:rsidR="00E65B7C" w:rsidRPr="005D419D">
        <w:rPr>
          <w:rFonts w:ascii="Palatino Linotype" w:eastAsia="Calibri" w:hAnsi="Palatino Linotype" w:cs="Arial"/>
          <w:sz w:val="24"/>
          <w:lang w:val="es-ES"/>
        </w:rPr>
        <w:t xml:space="preserve">de </w:t>
      </w:r>
      <w:r w:rsidR="00D73603" w:rsidRPr="005D419D">
        <w:rPr>
          <w:rFonts w:ascii="Palatino Linotype" w:eastAsia="Calibri" w:hAnsi="Palatino Linotype" w:cs="Arial"/>
          <w:sz w:val="24"/>
          <w:lang w:val="es-ES"/>
        </w:rPr>
        <w:t>dos mil veinti</w:t>
      </w:r>
      <w:r w:rsidR="00952FF5" w:rsidRPr="005D419D">
        <w:rPr>
          <w:rFonts w:ascii="Palatino Linotype" w:eastAsia="Calibri" w:hAnsi="Palatino Linotype" w:cs="Arial"/>
          <w:sz w:val="24"/>
          <w:lang w:val="es-ES"/>
        </w:rPr>
        <w:t>trés</w:t>
      </w:r>
      <w:r w:rsidR="00D73603" w:rsidRPr="005D419D">
        <w:rPr>
          <w:rFonts w:ascii="Palatino Linotype" w:eastAsia="Calibri" w:hAnsi="Palatino Linotype" w:cs="Arial"/>
          <w:sz w:val="24"/>
          <w:lang w:val="es-ES"/>
        </w:rPr>
        <w:t>, la</w:t>
      </w:r>
      <w:r w:rsidR="005000AA" w:rsidRPr="005D419D">
        <w:rPr>
          <w:rFonts w:ascii="Palatino Linotype" w:hAnsi="Palatino Linotype"/>
          <w:sz w:val="24"/>
        </w:rPr>
        <w:t xml:space="preserve"> Comisionad</w:t>
      </w:r>
      <w:r w:rsidR="00D73603" w:rsidRPr="005D419D">
        <w:rPr>
          <w:rFonts w:ascii="Palatino Linotype" w:hAnsi="Palatino Linotype"/>
          <w:sz w:val="24"/>
        </w:rPr>
        <w:t>a</w:t>
      </w:r>
      <w:r w:rsidR="005000AA" w:rsidRPr="005D419D">
        <w:rPr>
          <w:rFonts w:ascii="Palatino Linotype" w:hAnsi="Palatino Linotype"/>
          <w:sz w:val="24"/>
        </w:rPr>
        <w:t xml:space="preserve"> Ponente decretó el cierre de instrucción</w:t>
      </w:r>
      <w:r w:rsidR="008D00A3" w:rsidRPr="005D419D">
        <w:rPr>
          <w:rFonts w:ascii="Palatino Linotype" w:hAnsi="Palatino Linotype"/>
          <w:sz w:val="24"/>
        </w:rPr>
        <w:t xml:space="preserve">, </w:t>
      </w:r>
      <w:r w:rsidR="00FE1CB4" w:rsidRPr="005D419D">
        <w:rPr>
          <w:rFonts w:ascii="Palatino Linotype" w:hAnsi="Palatino Linotype"/>
          <w:sz w:val="24"/>
        </w:rPr>
        <w:t>asimismo</w:t>
      </w:r>
      <w:r w:rsidR="00A77E41" w:rsidRPr="005D419D">
        <w:rPr>
          <w:rFonts w:ascii="Palatino Linotype" w:hAnsi="Palatino Linotype"/>
          <w:sz w:val="24"/>
        </w:rPr>
        <w:t xml:space="preserve"> el diez (10) de julio de dos mil </w:t>
      </w:r>
      <w:r w:rsidR="00100DBA" w:rsidRPr="005D419D">
        <w:rPr>
          <w:rFonts w:ascii="Palatino Linotype" w:hAnsi="Palatino Linotype"/>
          <w:sz w:val="24"/>
        </w:rPr>
        <w:t>veintitrés</w:t>
      </w:r>
      <w:r w:rsidR="00A77E41" w:rsidRPr="005D419D">
        <w:rPr>
          <w:rFonts w:ascii="Palatino Linotype" w:hAnsi="Palatino Linotype"/>
          <w:sz w:val="24"/>
        </w:rPr>
        <w:t xml:space="preserve"> con fundamento en el artículo 181 tercer párrafo de la Ley de Transparencia y Acceso a la Información Pública del Estado de México y Municipios, se acordó el plazo de treinta </w:t>
      </w:r>
      <w:r w:rsidR="00A77E41" w:rsidRPr="005D419D">
        <w:rPr>
          <w:rFonts w:ascii="Palatino Linotype" w:hAnsi="Palatino Linotype"/>
          <w:sz w:val="24"/>
        </w:rPr>
        <w:lastRenderedPageBreak/>
        <w:t>(30) días para resolver el recurso de revisión, sería ampliado por un periodo de quince (15) días hábiles adicionales.</w:t>
      </w:r>
    </w:p>
    <w:p w14:paraId="60E72C27" w14:textId="77777777" w:rsidR="00A77E41" w:rsidRPr="005D419D" w:rsidRDefault="00A77E41" w:rsidP="00100DBA">
      <w:pPr>
        <w:pStyle w:val="Prrafodelista"/>
        <w:spacing w:line="360" w:lineRule="auto"/>
        <w:rPr>
          <w:rFonts w:ascii="Palatino Linotype" w:eastAsia="MS Mincho" w:hAnsi="Palatino Linotype"/>
          <w:sz w:val="24"/>
        </w:rPr>
      </w:pPr>
    </w:p>
    <w:p w14:paraId="1F95B2A8" w14:textId="0A701601" w:rsidR="00A77E41" w:rsidRPr="005D419D" w:rsidRDefault="00A77E41" w:rsidP="004B5A97">
      <w:pPr>
        <w:pStyle w:val="Prrafodelista"/>
        <w:numPr>
          <w:ilvl w:val="0"/>
          <w:numId w:val="2"/>
        </w:numPr>
        <w:tabs>
          <w:tab w:val="left" w:pos="567"/>
        </w:tabs>
        <w:spacing w:before="240" w:after="240" w:line="360" w:lineRule="auto"/>
        <w:ind w:left="0" w:firstLine="0"/>
        <w:jc w:val="both"/>
        <w:rPr>
          <w:rFonts w:ascii="Palatino Linotype" w:hAnsi="Palatino Linotype"/>
          <w:sz w:val="24"/>
        </w:rPr>
      </w:pPr>
      <w:r w:rsidRPr="005D419D">
        <w:rPr>
          <w:rFonts w:ascii="Palatino Linotype" w:eastAsia="MS Mincho" w:hAnsi="Palatino Linotype"/>
          <w:sz w:val="24"/>
        </w:rPr>
        <w:t>Este organismo gara</w:t>
      </w:r>
      <w:r w:rsidR="007369D6" w:rsidRPr="005D419D">
        <w:rPr>
          <w:rFonts w:ascii="Palatino Linotype" w:eastAsia="MS Mincho" w:hAnsi="Palatino Linotype"/>
          <w:sz w:val="24"/>
        </w:rPr>
        <w:t>nte no pasa por alto justificar</w:t>
      </w:r>
      <w:r w:rsidRPr="005D419D">
        <w:rPr>
          <w:rFonts w:ascii="Palatino Linotype" w:eastAsia="MS Mincho" w:hAnsi="Palatino Linotype"/>
          <w:sz w:val="24"/>
        </w:rPr>
        <w:t xml:space="preserve"> que el plazo para emitir resolución en el presente asunto encuentra justificación en el alto número de recursos de revisión recibidos dentro del primer semestre del</w:t>
      </w:r>
      <w:r w:rsidR="00FE1CB4" w:rsidRPr="005D419D">
        <w:rPr>
          <w:rFonts w:ascii="Palatino Linotype" w:eastAsia="MS Mincho" w:hAnsi="Palatino Linotype"/>
          <w:sz w:val="24"/>
        </w:rPr>
        <w:t xml:space="preserve"> año dos mil veintidós, que</w:t>
      </w:r>
      <w:r w:rsidRPr="005D419D">
        <w:rPr>
          <w:rFonts w:ascii="Palatino Linotype" w:eastAsia="MS Mincho" w:hAnsi="Palatino Linotype"/>
          <w:sz w:val="24"/>
        </w:rPr>
        <w:t xml:space="preserv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F38C61" w14:textId="77777777" w:rsidR="00A77E41" w:rsidRPr="005D419D" w:rsidRDefault="00A77E41" w:rsidP="00100DBA">
      <w:pPr>
        <w:pStyle w:val="Prrafodelista"/>
        <w:spacing w:line="360" w:lineRule="auto"/>
        <w:rPr>
          <w:rFonts w:ascii="Palatino Linotype" w:hAnsi="Palatino Linotype"/>
          <w:sz w:val="24"/>
        </w:rPr>
      </w:pPr>
    </w:p>
    <w:p w14:paraId="365D4BAB" w14:textId="77777777" w:rsidR="00A77E41" w:rsidRPr="005D419D" w:rsidRDefault="00A77E41" w:rsidP="004B5A97">
      <w:pPr>
        <w:pStyle w:val="Prrafodelista"/>
        <w:numPr>
          <w:ilvl w:val="0"/>
          <w:numId w:val="2"/>
        </w:numPr>
        <w:tabs>
          <w:tab w:val="left" w:pos="567"/>
        </w:tabs>
        <w:spacing w:before="240" w:after="240" w:line="360" w:lineRule="auto"/>
        <w:ind w:left="0" w:firstLine="0"/>
        <w:jc w:val="both"/>
        <w:rPr>
          <w:rFonts w:ascii="Palatino Linotype" w:hAnsi="Palatino Linotype"/>
          <w:sz w:val="24"/>
        </w:rPr>
      </w:pPr>
      <w:r w:rsidRPr="005D419D">
        <w:rPr>
          <w:rFonts w:ascii="Palatino Linotype" w:eastAsia="MS Mincho"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42C9E36" w14:textId="77777777" w:rsidR="00A77E41" w:rsidRPr="005D419D" w:rsidRDefault="00A77E41" w:rsidP="00100DBA">
      <w:pPr>
        <w:pStyle w:val="Prrafodelista"/>
        <w:spacing w:line="360" w:lineRule="auto"/>
        <w:rPr>
          <w:rFonts w:ascii="Palatino Linotype" w:hAnsi="Palatino Linotype"/>
          <w:sz w:val="24"/>
        </w:rPr>
      </w:pPr>
    </w:p>
    <w:p w14:paraId="2EBE5536" w14:textId="0908D7EB" w:rsidR="00A77E41" w:rsidRPr="005D419D" w:rsidRDefault="00A77E41" w:rsidP="004B5A97">
      <w:pPr>
        <w:pStyle w:val="Prrafodelista"/>
        <w:numPr>
          <w:ilvl w:val="0"/>
          <w:numId w:val="2"/>
        </w:numPr>
        <w:tabs>
          <w:tab w:val="left" w:pos="567"/>
        </w:tabs>
        <w:spacing w:before="240" w:after="240" w:line="360" w:lineRule="auto"/>
        <w:ind w:left="0" w:firstLine="0"/>
        <w:jc w:val="both"/>
        <w:rPr>
          <w:rFonts w:ascii="Palatino Linotype" w:hAnsi="Palatino Linotype"/>
          <w:sz w:val="24"/>
        </w:rPr>
      </w:pPr>
      <w:r w:rsidRPr="005D419D">
        <w:rPr>
          <w:rFonts w:ascii="Palatino Linotype" w:eastAsia="MS Mincho"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B5F2CE" w14:textId="76004006" w:rsidR="00A77E41" w:rsidRPr="005D419D" w:rsidRDefault="00A77E41" w:rsidP="007369D6">
      <w:pPr>
        <w:pStyle w:val="Prrafodelista"/>
        <w:numPr>
          <w:ilvl w:val="0"/>
          <w:numId w:val="2"/>
        </w:numPr>
        <w:tabs>
          <w:tab w:val="left" w:pos="567"/>
        </w:tabs>
        <w:spacing w:before="240" w:after="240" w:line="360" w:lineRule="auto"/>
        <w:ind w:left="0" w:firstLine="0"/>
        <w:jc w:val="both"/>
        <w:rPr>
          <w:rFonts w:ascii="Palatino Linotype" w:hAnsi="Palatino Linotype"/>
          <w:sz w:val="24"/>
        </w:rPr>
      </w:pPr>
      <w:r w:rsidRPr="005D419D">
        <w:rPr>
          <w:rFonts w:ascii="Palatino Linotype" w:eastAsia="MS Mincho" w:hAnsi="Palatino Linotype"/>
          <w:sz w:val="24"/>
        </w:rPr>
        <w:lastRenderedPageBreak/>
        <w:t xml:space="preserve">En </w:t>
      </w:r>
      <w:r w:rsidR="007369D6" w:rsidRPr="005D419D">
        <w:rPr>
          <w:rFonts w:ascii="Palatino Linotype" w:eastAsia="MS Mincho" w:hAnsi="Palatino Linotype"/>
          <w:sz w:val="24"/>
        </w:rPr>
        <w:t>ese sentido</w:t>
      </w:r>
      <w:r w:rsidRPr="005D419D">
        <w:rPr>
          <w:rFonts w:ascii="Palatino Linotype" w:eastAsia="MS Mincho" w:hAnsi="Palatino Linotype"/>
          <w:sz w:val="24"/>
        </w:rPr>
        <w:t xml:space="preserve"> el legislador fijó los términos procesales </w:t>
      </w:r>
      <w:r w:rsidR="007369D6" w:rsidRPr="005D419D">
        <w:rPr>
          <w:rFonts w:ascii="Palatino Linotype" w:eastAsia="MS Mincho" w:hAnsi="Palatino Linotype"/>
          <w:sz w:val="24"/>
        </w:rPr>
        <w:t>en las leyes, de manera general</w:t>
      </w:r>
      <w:r w:rsidRPr="005D419D">
        <w:rPr>
          <w:rFonts w:ascii="Palatino Linotype" w:eastAsia="MS Mincho" w:hAnsi="Palatino Linotype"/>
          <w:sz w:val="24"/>
        </w:rPr>
        <w:t xml:space="preserve"> sin que pudiera prever la variada gama de casos que son resueltos por los órganos jurisdiccionales o cuasi jurisdiccionales, tanto por la complejidad de los hechos, como por el número de casos que conocen.</w:t>
      </w:r>
    </w:p>
    <w:p w14:paraId="16570121" w14:textId="342133E7" w:rsidR="00A77E41" w:rsidRPr="005D419D" w:rsidRDefault="00A77E41" w:rsidP="00100DBA">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sz w:val="24"/>
          <w:szCs w:val="24"/>
        </w:rPr>
      </w:pPr>
      <w:r w:rsidRPr="005D419D">
        <w:rPr>
          <w:rFonts w:ascii="Palatino Linotype" w:eastAsia="MS Mincho" w:hAnsi="Palatino Linotype"/>
          <w:sz w:val="24"/>
          <w:szCs w:val="24"/>
        </w:rPr>
        <w:t>P</w:t>
      </w:r>
      <w:r w:rsidR="007369D6" w:rsidRPr="005D419D">
        <w:rPr>
          <w:rFonts w:ascii="Palatino Linotype" w:eastAsia="MS Mincho" w:hAnsi="Palatino Linotype"/>
          <w:sz w:val="24"/>
          <w:szCs w:val="24"/>
        </w:rPr>
        <w:t>or ello excepcionalmente</w:t>
      </w:r>
      <w:r w:rsidRPr="005D419D">
        <w:rPr>
          <w:rFonts w:ascii="Palatino Linotype" w:eastAsia="MS Mincho" w:hAnsi="Palatino Linotype"/>
          <w:sz w:val="24"/>
          <w:szCs w:val="24"/>
        </w:rPr>
        <w:t xml:space="preserve"> si un asunto es resuelto con posterioridad a los plazos señalados por la norma debe analizarse la razonabilidad del tiempo necesario para su resolución, atentos a los siguientes criterios:  </w:t>
      </w:r>
    </w:p>
    <w:p w14:paraId="22D31E0A" w14:textId="77777777" w:rsidR="00A77E41" w:rsidRPr="005D419D" w:rsidRDefault="00A77E41" w:rsidP="00100DBA">
      <w:pPr>
        <w:pStyle w:val="Prrafodelista"/>
        <w:numPr>
          <w:ilvl w:val="0"/>
          <w:numId w:val="9"/>
        </w:numPr>
        <w:spacing w:before="240" w:after="240" w:line="360" w:lineRule="auto"/>
        <w:ind w:right="49"/>
        <w:jc w:val="both"/>
        <w:rPr>
          <w:rFonts w:ascii="Palatino Linotype" w:eastAsia="MS Mincho" w:hAnsi="Palatino Linotype"/>
          <w:sz w:val="24"/>
        </w:rPr>
      </w:pPr>
      <w:r w:rsidRPr="005D419D">
        <w:rPr>
          <w:rFonts w:ascii="Palatino Linotype" w:eastAsia="MS Mincho" w:hAnsi="Palatino Linotype"/>
          <w:sz w:val="24"/>
        </w:rPr>
        <w:t>Complejidad del asunto: La complejidad de la prueba, la pluralidad de sujetos procesales, el tiempo transcurrido, las características y contexto del recurso.</w:t>
      </w:r>
    </w:p>
    <w:p w14:paraId="18343150" w14:textId="77777777" w:rsidR="00A77E41" w:rsidRPr="005D419D" w:rsidRDefault="00A77E41" w:rsidP="00100DBA">
      <w:pPr>
        <w:pStyle w:val="Prrafodelista"/>
        <w:numPr>
          <w:ilvl w:val="0"/>
          <w:numId w:val="9"/>
        </w:numPr>
        <w:spacing w:before="240" w:after="240" w:line="360" w:lineRule="auto"/>
        <w:ind w:right="49"/>
        <w:jc w:val="both"/>
        <w:rPr>
          <w:rFonts w:ascii="Palatino Linotype" w:eastAsia="MS Mincho" w:hAnsi="Palatino Linotype"/>
          <w:sz w:val="24"/>
        </w:rPr>
      </w:pPr>
      <w:r w:rsidRPr="005D419D">
        <w:rPr>
          <w:rFonts w:ascii="Palatino Linotype" w:eastAsia="MS Mincho" w:hAnsi="Palatino Linotype"/>
          <w:sz w:val="24"/>
        </w:rPr>
        <w:t>Actividad Procesal del interesado: Acciones u omisiones del interesado.</w:t>
      </w:r>
    </w:p>
    <w:p w14:paraId="25548F13" w14:textId="77777777" w:rsidR="00A77E41" w:rsidRPr="005D419D" w:rsidRDefault="00A77E41" w:rsidP="00100DBA">
      <w:pPr>
        <w:pStyle w:val="Prrafodelista"/>
        <w:numPr>
          <w:ilvl w:val="0"/>
          <w:numId w:val="9"/>
        </w:numPr>
        <w:spacing w:before="240" w:after="240" w:line="360" w:lineRule="auto"/>
        <w:ind w:right="49"/>
        <w:jc w:val="both"/>
        <w:rPr>
          <w:rFonts w:ascii="Palatino Linotype" w:eastAsia="MS Mincho" w:hAnsi="Palatino Linotype"/>
          <w:sz w:val="24"/>
        </w:rPr>
      </w:pPr>
      <w:r w:rsidRPr="005D419D">
        <w:rPr>
          <w:rFonts w:ascii="Palatino Linotype" w:eastAsia="MS Mincho" w:hAnsi="Palatino Linotype"/>
          <w:sz w:val="24"/>
        </w:rPr>
        <w:t>Conducta de la Autoridad: Las Acciones u omisiones realizadas en el procedimiento. Así como si la autoridad actuó con la debida diligencia.</w:t>
      </w:r>
    </w:p>
    <w:p w14:paraId="2E2CCAA4" w14:textId="439B68C1" w:rsidR="00A77E41" w:rsidRPr="005D419D" w:rsidRDefault="00A77E41" w:rsidP="004D07ED">
      <w:pPr>
        <w:pStyle w:val="Prrafodelista"/>
        <w:numPr>
          <w:ilvl w:val="0"/>
          <w:numId w:val="9"/>
        </w:numPr>
        <w:spacing w:before="240" w:after="240" w:line="360" w:lineRule="auto"/>
        <w:ind w:right="49"/>
        <w:jc w:val="both"/>
        <w:rPr>
          <w:rFonts w:ascii="Palatino Linotype" w:eastAsia="MS Mincho" w:hAnsi="Palatino Linotype"/>
          <w:sz w:val="24"/>
        </w:rPr>
      </w:pPr>
      <w:r w:rsidRPr="005D419D">
        <w:rPr>
          <w:rFonts w:ascii="Palatino Linotype" w:eastAsia="MS Mincho" w:hAnsi="Palatino Linotype"/>
          <w:sz w:val="24"/>
        </w:rPr>
        <w:t>La afectación generada en la situación jurídica de la persona involucrada en el proceso: Violación a sus derechos humanos.</w:t>
      </w:r>
    </w:p>
    <w:p w14:paraId="0766CEBF" w14:textId="19A69BBC" w:rsidR="00A77E41" w:rsidRPr="005D419D" w:rsidRDefault="00A77E41" w:rsidP="004B5A97">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sz w:val="24"/>
          <w:szCs w:val="24"/>
        </w:rPr>
      </w:pPr>
      <w:r w:rsidRPr="005D419D">
        <w:rPr>
          <w:rFonts w:ascii="Palatino Linotype" w:eastAsia="MS Mincho" w:hAnsi="Palatino Linotype"/>
          <w:sz w:val="24"/>
          <w:szCs w:val="24"/>
        </w:rPr>
        <w:t xml:space="preserve"> De modo que, cuando se trate de un asunto excepcional, por alguna o todas las car</w:t>
      </w:r>
      <w:r w:rsidR="007369D6" w:rsidRPr="005D419D">
        <w:rPr>
          <w:rFonts w:ascii="Palatino Linotype" w:eastAsia="MS Mincho" w:hAnsi="Palatino Linotype"/>
          <w:sz w:val="24"/>
          <w:szCs w:val="24"/>
        </w:rPr>
        <w:t>acterísticas mencionadas o bien</w:t>
      </w:r>
      <w:r w:rsidRPr="005D419D">
        <w:rPr>
          <w:rFonts w:ascii="Palatino Linotype" w:eastAsia="MS Mincho" w:hAnsi="Palatino Linotype"/>
          <w:sz w:val="24"/>
          <w:szCs w:val="24"/>
        </w:rPr>
        <w:t xml:space="preserve"> cuando el ingreso de asuntos al órgano jurisdiccional o cuasi jurisdiccional respectivo supere notoriamente al que podría considerarse normal, debe concluirse que es una excluyente de responsabilidad en </w:t>
      </w:r>
      <w:r w:rsidRPr="005D419D">
        <w:rPr>
          <w:rFonts w:ascii="Palatino Linotype" w:eastAsia="MS Mincho" w:hAnsi="Palatino Linotype"/>
          <w:sz w:val="24"/>
          <w:szCs w:val="24"/>
        </w:rPr>
        <w:lastRenderedPageBreak/>
        <w:t>relación con la actuación del funcionario, como ha acontecido en el caso que nos ocupa.</w:t>
      </w:r>
    </w:p>
    <w:p w14:paraId="0E162EB6" w14:textId="77777777" w:rsidR="00A77E41" w:rsidRPr="005D419D" w:rsidRDefault="00A77E41" w:rsidP="00100DBA">
      <w:pPr>
        <w:tabs>
          <w:tab w:val="left" w:pos="284"/>
          <w:tab w:val="left" w:pos="567"/>
          <w:tab w:val="left" w:pos="709"/>
        </w:tabs>
        <w:spacing w:before="240" w:after="240" w:line="360" w:lineRule="auto"/>
        <w:ind w:right="49"/>
        <w:contextualSpacing/>
        <w:jc w:val="both"/>
        <w:rPr>
          <w:rFonts w:ascii="Palatino Linotype" w:eastAsia="MS Mincho" w:hAnsi="Palatino Linotype"/>
          <w:sz w:val="24"/>
          <w:szCs w:val="24"/>
        </w:rPr>
      </w:pPr>
    </w:p>
    <w:p w14:paraId="040AADE0" w14:textId="27B13C69" w:rsidR="00A77E41" w:rsidRPr="005D419D" w:rsidRDefault="00A77E41" w:rsidP="004B5A97">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sz w:val="24"/>
          <w:szCs w:val="24"/>
        </w:rPr>
      </w:pPr>
      <w:r w:rsidRPr="005D419D">
        <w:rPr>
          <w:rFonts w:ascii="Palatino Linotype" w:eastAsia="MS Mincho" w:hAnsi="Palatino Linotype"/>
          <w:sz w:val="24"/>
          <w:szCs w:val="24"/>
        </w:rPr>
        <w:t>Argumento que encuentra sustento en la jurisprudencia P./J. 32/92</w:t>
      </w:r>
      <w:r w:rsidR="007369D6" w:rsidRPr="005D419D">
        <w:rPr>
          <w:rFonts w:ascii="Palatino Linotype" w:eastAsia="MS Mincho" w:hAnsi="Palatino Linotype"/>
          <w:sz w:val="24"/>
          <w:szCs w:val="24"/>
        </w:rPr>
        <w:t>,</w:t>
      </w:r>
      <w:r w:rsidRPr="005D419D">
        <w:rPr>
          <w:rFonts w:ascii="Palatino Linotype" w:eastAsia="MS Mincho" w:hAnsi="Palatino Linotype"/>
          <w:sz w:val="24"/>
          <w:szCs w:val="24"/>
        </w:rPr>
        <w:t xml:space="preserve">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8BD0EDE" w14:textId="77777777" w:rsidR="00A77E41" w:rsidRPr="005D419D" w:rsidRDefault="00A77E41" w:rsidP="00100DBA">
      <w:pPr>
        <w:tabs>
          <w:tab w:val="left" w:pos="567"/>
          <w:tab w:val="left" w:pos="709"/>
        </w:tabs>
        <w:spacing w:line="360" w:lineRule="auto"/>
        <w:ind w:left="720"/>
        <w:contextualSpacing/>
        <w:rPr>
          <w:rFonts w:ascii="Palatino Linotype" w:eastAsia="MS Mincho" w:hAnsi="Palatino Linotype"/>
          <w:sz w:val="24"/>
          <w:szCs w:val="24"/>
        </w:rPr>
      </w:pPr>
    </w:p>
    <w:p w14:paraId="77F01FBB" w14:textId="3B067167" w:rsidR="00A77E41" w:rsidRPr="005D419D" w:rsidRDefault="00A77E41" w:rsidP="004B5A97">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sz w:val="24"/>
          <w:szCs w:val="24"/>
        </w:rPr>
      </w:pPr>
      <w:r w:rsidRPr="005D419D">
        <w:rPr>
          <w:rFonts w:ascii="Palatino Linotype" w:eastAsia="MS Mincho" w:hAnsi="Palatino Linotype"/>
          <w:sz w:val="24"/>
          <w:szCs w:val="24"/>
        </w:rPr>
        <w:t>Razones por las</w:t>
      </w:r>
      <w:r w:rsidR="004D07ED" w:rsidRPr="005D419D">
        <w:rPr>
          <w:rFonts w:ascii="Palatino Linotype" w:eastAsia="MS Mincho" w:hAnsi="Palatino Linotype"/>
          <w:sz w:val="24"/>
          <w:szCs w:val="24"/>
        </w:rPr>
        <w:t xml:space="preserve"> que</w:t>
      </w:r>
      <w:r w:rsidRPr="005D419D">
        <w:rPr>
          <w:rFonts w:ascii="Palatino Linotype" w:eastAsia="MS Mincho" w:hAnsi="Palatino Linotype"/>
          <w:sz w:val="24"/>
          <w:szCs w:val="24"/>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w:t>
      </w:r>
      <w:r w:rsidR="004D07ED" w:rsidRPr="005D419D">
        <w:rPr>
          <w:rFonts w:ascii="Palatino Linotype" w:eastAsia="MS Mincho" w:hAnsi="Palatino Linotype"/>
          <w:sz w:val="24"/>
          <w:szCs w:val="24"/>
        </w:rPr>
        <w:t xml:space="preserve">n para que se </w:t>
      </w:r>
      <w:r w:rsidR="004D07ED" w:rsidRPr="005D419D">
        <w:rPr>
          <w:rFonts w:ascii="Palatino Linotype" w:eastAsia="MS Mincho" w:hAnsi="Palatino Linotype"/>
          <w:b/>
          <w:sz w:val="24"/>
          <w:szCs w:val="24"/>
        </w:rPr>
        <w:t>les garantice su de</w:t>
      </w:r>
      <w:r w:rsidRPr="005D419D">
        <w:rPr>
          <w:rFonts w:ascii="Palatino Linotype" w:eastAsia="MS Mincho" w:hAnsi="Palatino Linotype"/>
          <w:b/>
          <w:sz w:val="24"/>
          <w:szCs w:val="24"/>
        </w:rPr>
        <w:t>re</w:t>
      </w:r>
      <w:r w:rsidR="004D07ED" w:rsidRPr="005D419D">
        <w:rPr>
          <w:rFonts w:ascii="Palatino Linotype" w:eastAsia="MS Mincho" w:hAnsi="Palatino Linotype"/>
          <w:b/>
          <w:sz w:val="24"/>
          <w:szCs w:val="24"/>
        </w:rPr>
        <w:t>cho de acceso a la información pública y protección de datos p</w:t>
      </w:r>
      <w:r w:rsidRPr="005D419D">
        <w:rPr>
          <w:rFonts w:ascii="Palatino Linotype" w:eastAsia="MS Mincho" w:hAnsi="Palatino Linotype"/>
          <w:b/>
          <w:sz w:val="24"/>
          <w:szCs w:val="24"/>
        </w:rPr>
        <w:t>ersonales</w:t>
      </w:r>
      <w:r w:rsidRPr="005D419D">
        <w:rPr>
          <w:rFonts w:ascii="Palatino Linotype" w:eastAsia="MS Mincho" w:hAnsi="Palatino Linotype"/>
          <w:sz w:val="24"/>
          <w:szCs w:val="24"/>
        </w:rPr>
        <w:t>,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FE34E8" w14:textId="77777777" w:rsidR="00A77E41" w:rsidRPr="005D419D" w:rsidRDefault="00A77E41" w:rsidP="00100DBA">
      <w:pPr>
        <w:tabs>
          <w:tab w:val="left" w:pos="567"/>
          <w:tab w:val="left" w:pos="709"/>
        </w:tabs>
        <w:spacing w:line="360" w:lineRule="auto"/>
        <w:ind w:left="720"/>
        <w:contextualSpacing/>
        <w:rPr>
          <w:rFonts w:ascii="Palatino Linotype" w:eastAsia="MS Mincho" w:hAnsi="Palatino Linotype"/>
          <w:sz w:val="24"/>
          <w:szCs w:val="24"/>
        </w:rPr>
      </w:pPr>
    </w:p>
    <w:p w14:paraId="20407862" w14:textId="77777777" w:rsidR="00A77E41" w:rsidRPr="005D419D" w:rsidRDefault="00A77E41" w:rsidP="004B5A97">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sz w:val="24"/>
          <w:szCs w:val="24"/>
        </w:rPr>
      </w:pPr>
      <w:r w:rsidRPr="005D419D">
        <w:rPr>
          <w:rFonts w:ascii="Palatino Linotype" w:eastAsia="MS Mincho"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645701BE" w14:textId="77777777" w:rsidR="00A77E41" w:rsidRPr="005D419D" w:rsidRDefault="00A77E41" w:rsidP="00100DBA">
      <w:pPr>
        <w:tabs>
          <w:tab w:val="left" w:pos="284"/>
          <w:tab w:val="left" w:pos="567"/>
          <w:tab w:val="left" w:pos="709"/>
        </w:tabs>
        <w:spacing w:before="240" w:after="240" w:line="360" w:lineRule="auto"/>
        <w:ind w:right="49"/>
        <w:contextualSpacing/>
        <w:jc w:val="both"/>
        <w:rPr>
          <w:rFonts w:ascii="Palatino Linotype" w:eastAsia="MS Mincho" w:hAnsi="Palatino Linotype"/>
          <w:sz w:val="24"/>
          <w:szCs w:val="24"/>
        </w:rPr>
      </w:pPr>
      <w:r w:rsidRPr="005D419D">
        <w:rPr>
          <w:rFonts w:ascii="Palatino Linotype" w:eastAsia="MS Mincho"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8EAD46D" w14:textId="77777777" w:rsidR="00A77E41" w:rsidRPr="005D419D" w:rsidRDefault="00A77E41" w:rsidP="00100DBA">
      <w:pPr>
        <w:tabs>
          <w:tab w:val="left" w:pos="284"/>
          <w:tab w:val="left" w:pos="567"/>
          <w:tab w:val="left" w:pos="709"/>
        </w:tabs>
        <w:spacing w:before="240" w:after="240" w:line="360" w:lineRule="auto"/>
        <w:ind w:right="49"/>
        <w:contextualSpacing/>
        <w:jc w:val="both"/>
        <w:rPr>
          <w:rFonts w:ascii="Palatino Linotype" w:eastAsia="MS Mincho" w:hAnsi="Palatino Linotype"/>
          <w:sz w:val="24"/>
          <w:szCs w:val="24"/>
        </w:rPr>
      </w:pPr>
      <w:r w:rsidRPr="005D419D">
        <w:rPr>
          <w:rFonts w:ascii="Palatino Linotype" w:eastAsia="MS Mincho" w:hAnsi="Palatino Linotype"/>
          <w:sz w:val="24"/>
          <w:szCs w:val="24"/>
        </w:rPr>
        <w:t xml:space="preserve"> </w:t>
      </w:r>
    </w:p>
    <w:p w14:paraId="63E443D8" w14:textId="77777777" w:rsidR="00A77E41" w:rsidRPr="005D419D" w:rsidRDefault="00A77E41" w:rsidP="00100DBA">
      <w:pPr>
        <w:tabs>
          <w:tab w:val="left" w:pos="284"/>
          <w:tab w:val="left" w:pos="567"/>
          <w:tab w:val="left" w:pos="709"/>
        </w:tabs>
        <w:spacing w:before="240" w:after="240" w:line="360" w:lineRule="auto"/>
        <w:ind w:right="49"/>
        <w:contextualSpacing/>
        <w:jc w:val="both"/>
        <w:rPr>
          <w:rFonts w:ascii="Palatino Linotype" w:eastAsia="MS Mincho" w:hAnsi="Palatino Linotype"/>
          <w:sz w:val="24"/>
          <w:szCs w:val="24"/>
        </w:rPr>
      </w:pPr>
      <w:r w:rsidRPr="005D419D">
        <w:rPr>
          <w:rFonts w:ascii="Palatino Linotype" w:eastAsia="MS Mincho"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470BA530" w14:textId="77777777" w:rsidR="00A77E41" w:rsidRPr="005D419D" w:rsidRDefault="00A77E41" w:rsidP="00100DBA">
      <w:pPr>
        <w:tabs>
          <w:tab w:val="left" w:pos="284"/>
          <w:tab w:val="left" w:pos="567"/>
          <w:tab w:val="left" w:pos="709"/>
        </w:tabs>
        <w:spacing w:before="240" w:after="240" w:line="360" w:lineRule="auto"/>
        <w:ind w:right="49"/>
        <w:contextualSpacing/>
        <w:jc w:val="both"/>
        <w:rPr>
          <w:rFonts w:ascii="Palatino Linotype" w:eastAsia="MS Mincho" w:hAnsi="Palatino Linotype"/>
          <w:sz w:val="24"/>
          <w:szCs w:val="24"/>
        </w:rPr>
      </w:pPr>
    </w:p>
    <w:p w14:paraId="2F7C911F" w14:textId="17298064" w:rsidR="00A77E41" w:rsidRPr="005D419D" w:rsidRDefault="00A77E41" w:rsidP="004B5A97">
      <w:pPr>
        <w:numPr>
          <w:ilvl w:val="0"/>
          <w:numId w:val="2"/>
        </w:numPr>
        <w:tabs>
          <w:tab w:val="left" w:pos="567"/>
        </w:tabs>
        <w:spacing w:before="240" w:after="240" w:line="360" w:lineRule="auto"/>
        <w:ind w:left="0" w:right="49" w:firstLine="0"/>
        <w:contextualSpacing/>
        <w:jc w:val="both"/>
        <w:rPr>
          <w:rFonts w:ascii="Palatino Linotype" w:eastAsia="MS Mincho" w:hAnsi="Palatino Linotype"/>
          <w:sz w:val="24"/>
          <w:szCs w:val="24"/>
        </w:rPr>
      </w:pPr>
      <w:r w:rsidRPr="005D419D">
        <w:rPr>
          <w:rFonts w:ascii="Palatino Linotype" w:eastAsia="MS Mincho" w:hAnsi="Palatino Linotype"/>
          <w:sz w:val="24"/>
          <w:szCs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5D419D" w:rsidRDefault="005000AA" w:rsidP="00100DBA">
      <w:pPr>
        <w:pStyle w:val="Ttulo1"/>
        <w:spacing w:line="360" w:lineRule="auto"/>
        <w:jc w:val="center"/>
        <w:rPr>
          <w:rFonts w:ascii="Palatino Linotype" w:hAnsi="Palatino Linotype"/>
          <w:b/>
          <w:color w:val="auto"/>
          <w:sz w:val="24"/>
          <w:szCs w:val="24"/>
        </w:rPr>
      </w:pPr>
      <w:bookmarkStart w:id="5" w:name="_Toc87549672"/>
      <w:r w:rsidRPr="005D419D">
        <w:rPr>
          <w:rFonts w:ascii="Palatino Linotype" w:hAnsi="Palatino Linotype"/>
          <w:b/>
          <w:color w:val="auto"/>
          <w:sz w:val="24"/>
          <w:szCs w:val="24"/>
        </w:rPr>
        <w:t>CONSIDERANDO</w:t>
      </w:r>
      <w:bookmarkEnd w:id="5"/>
      <w:r w:rsidRPr="005D419D">
        <w:rPr>
          <w:rFonts w:ascii="Palatino Linotype" w:hAnsi="Palatino Linotype"/>
          <w:b/>
          <w:color w:val="auto"/>
          <w:sz w:val="24"/>
          <w:szCs w:val="24"/>
        </w:rPr>
        <w:t xml:space="preserve"> </w:t>
      </w:r>
    </w:p>
    <w:p w14:paraId="1058C60B" w14:textId="77777777" w:rsidR="005000AA" w:rsidRPr="005D419D" w:rsidRDefault="005000AA" w:rsidP="00100DBA">
      <w:pPr>
        <w:pStyle w:val="Ttulo2"/>
        <w:spacing w:line="360" w:lineRule="auto"/>
        <w:rPr>
          <w:rFonts w:ascii="Palatino Linotype" w:hAnsi="Palatino Linotype"/>
          <w:b/>
          <w:color w:val="auto"/>
          <w:sz w:val="24"/>
          <w:szCs w:val="24"/>
        </w:rPr>
      </w:pPr>
      <w:bookmarkStart w:id="6" w:name="_Toc87549673"/>
      <w:r w:rsidRPr="005D419D">
        <w:rPr>
          <w:rFonts w:ascii="Palatino Linotype" w:hAnsi="Palatino Linotype"/>
          <w:b/>
          <w:color w:val="auto"/>
          <w:sz w:val="24"/>
          <w:szCs w:val="24"/>
        </w:rPr>
        <w:t>PRIMERO. De la competencia</w:t>
      </w:r>
      <w:bookmarkEnd w:id="6"/>
    </w:p>
    <w:p w14:paraId="2A0F30D3" w14:textId="77777777" w:rsidR="000879AE" w:rsidRPr="005D419D" w:rsidRDefault="000879AE" w:rsidP="00100DBA">
      <w:pPr>
        <w:spacing w:line="360" w:lineRule="auto"/>
        <w:rPr>
          <w:rFonts w:ascii="Palatino Linotype" w:hAnsi="Palatino Linotype"/>
          <w:sz w:val="24"/>
          <w:szCs w:val="24"/>
        </w:rPr>
      </w:pPr>
    </w:p>
    <w:p w14:paraId="65F009B2" w14:textId="33C1DC3B" w:rsidR="00C379B3" w:rsidRPr="005D419D" w:rsidRDefault="00C379B3" w:rsidP="004B5A97">
      <w:pPr>
        <w:pStyle w:val="Prrafodelista"/>
        <w:numPr>
          <w:ilvl w:val="0"/>
          <w:numId w:val="2"/>
        </w:numPr>
        <w:tabs>
          <w:tab w:val="left" w:pos="567"/>
        </w:tabs>
        <w:spacing w:line="360" w:lineRule="auto"/>
        <w:ind w:left="0" w:firstLine="0"/>
        <w:jc w:val="both"/>
        <w:rPr>
          <w:rFonts w:ascii="Palatino Linotype" w:eastAsia="Calibri" w:hAnsi="Palatino Linotype"/>
          <w:b/>
          <w:color w:val="000000" w:themeColor="text1"/>
          <w:sz w:val="24"/>
          <w:lang w:val="es-ES"/>
        </w:rPr>
      </w:pPr>
      <w:r w:rsidRPr="005D419D">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w:t>
      </w:r>
      <w:r w:rsidRPr="005D419D">
        <w:rPr>
          <w:rFonts w:ascii="Palatino Linotype" w:eastAsia="Calibri" w:hAnsi="Palatino Linotype"/>
          <w:color w:val="000000" w:themeColor="text1"/>
          <w:sz w:val="24"/>
          <w:lang w:val="es-ES"/>
        </w:rPr>
        <w:lastRenderedPageBreak/>
        <w:t xml:space="preserve">de la </w:t>
      </w:r>
      <w:r w:rsidRPr="005D419D">
        <w:rPr>
          <w:rFonts w:ascii="Palatino Linotype" w:eastAsia="Calibri" w:hAnsi="Palatino Linotype"/>
          <w:b/>
          <w:color w:val="000000" w:themeColor="text1"/>
          <w:sz w:val="24"/>
          <w:lang w:val="es-ES"/>
        </w:rPr>
        <w:t>Constitución Política de los Estados Unidos Mexicanos</w:t>
      </w:r>
      <w:r w:rsidRPr="005D419D">
        <w:rPr>
          <w:rFonts w:ascii="Palatino Linotype" w:eastAsia="Calibri" w:hAnsi="Palatino Linotype"/>
          <w:color w:val="000000" w:themeColor="text1"/>
          <w:sz w:val="24"/>
          <w:lang w:val="es-ES"/>
        </w:rPr>
        <w:t xml:space="preserve">; 5, párrafos trigésimo, trigésimo primero y trigésimo segundo, fracciones IV y V, de la </w:t>
      </w:r>
      <w:r w:rsidRPr="005D419D">
        <w:rPr>
          <w:rFonts w:ascii="Palatino Linotype" w:eastAsia="Calibri" w:hAnsi="Palatino Linotype"/>
          <w:b/>
          <w:color w:val="000000" w:themeColor="text1"/>
          <w:sz w:val="24"/>
          <w:lang w:val="es-ES"/>
        </w:rPr>
        <w:t>Constitución Política del Estado Libre y Soberano de México</w:t>
      </w:r>
      <w:r w:rsidRPr="005D419D">
        <w:rPr>
          <w:rFonts w:ascii="Palatino Linotype" w:eastAsia="Calibri" w:hAnsi="Palatino Linotype"/>
          <w:color w:val="000000" w:themeColor="text1"/>
          <w:sz w:val="24"/>
          <w:lang w:val="es-ES"/>
        </w:rPr>
        <w:t xml:space="preserve">; artículos 1, 2 fracción II, 13, 29, 36 fracciones I y II, 176, 178, 179, 181 párrafo tercero y 185 </w:t>
      </w:r>
      <w:r w:rsidRPr="005D419D">
        <w:rPr>
          <w:rFonts w:ascii="Palatino Linotype" w:eastAsia="Calibri" w:hAnsi="Palatino Linotype" w:cs="Arial"/>
          <w:color w:val="000000" w:themeColor="text1"/>
          <w:sz w:val="24"/>
          <w:lang w:val="es-ES"/>
        </w:rPr>
        <w:t xml:space="preserve">de la </w:t>
      </w:r>
      <w:r w:rsidRPr="005D419D">
        <w:rPr>
          <w:rFonts w:ascii="Palatino Linotype" w:eastAsia="Calibri" w:hAnsi="Palatino Linotype" w:cs="Arial"/>
          <w:b/>
          <w:color w:val="000000" w:themeColor="text1"/>
          <w:sz w:val="24"/>
          <w:lang w:val="es-ES"/>
        </w:rPr>
        <w:t>Ley de Transparencia y Acceso a la Información Pública del Estado de México y Municipios</w:t>
      </w:r>
      <w:r w:rsidRPr="005D419D">
        <w:rPr>
          <w:rFonts w:ascii="Palatino Linotype" w:eastAsia="Calibri" w:hAnsi="Palatino Linotype" w:cs="Arial"/>
          <w:color w:val="000000" w:themeColor="text1"/>
          <w:sz w:val="24"/>
          <w:lang w:val="es-ES"/>
        </w:rPr>
        <w:t xml:space="preserve">; y 6, 9 fracciones I y XXIII, y 11 del </w:t>
      </w:r>
      <w:r w:rsidRPr="005D419D">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5D419D" w:rsidRDefault="00C379B3" w:rsidP="00100DBA">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5D419D" w:rsidRDefault="005000AA" w:rsidP="00100DBA">
      <w:pPr>
        <w:pStyle w:val="Ttulo2"/>
        <w:spacing w:line="360" w:lineRule="auto"/>
        <w:rPr>
          <w:rFonts w:ascii="Palatino Linotype" w:hAnsi="Palatino Linotype"/>
          <w:b/>
          <w:color w:val="auto"/>
          <w:sz w:val="24"/>
          <w:szCs w:val="24"/>
        </w:rPr>
      </w:pPr>
      <w:bookmarkStart w:id="7" w:name="_Toc87549674"/>
      <w:r w:rsidRPr="005D419D">
        <w:rPr>
          <w:rFonts w:ascii="Palatino Linotype" w:hAnsi="Palatino Linotype"/>
          <w:b/>
          <w:color w:val="auto"/>
          <w:sz w:val="24"/>
          <w:szCs w:val="24"/>
        </w:rPr>
        <w:t>SEGUNDO. De la oportunidad y procedencia.</w:t>
      </w:r>
      <w:bookmarkEnd w:id="7"/>
    </w:p>
    <w:p w14:paraId="53051EF8" w14:textId="0139500B" w:rsidR="00BC6FDD" w:rsidRPr="005D419D" w:rsidRDefault="00BC6FDD" w:rsidP="004B5A97">
      <w:pPr>
        <w:numPr>
          <w:ilvl w:val="0"/>
          <w:numId w:val="2"/>
        </w:numPr>
        <w:tabs>
          <w:tab w:val="left" w:pos="284"/>
          <w:tab w:val="left" w:pos="567"/>
        </w:tabs>
        <w:spacing w:before="240" w:after="240" w:line="360" w:lineRule="auto"/>
        <w:ind w:left="0" w:firstLine="0"/>
        <w:contextualSpacing/>
        <w:jc w:val="both"/>
        <w:rPr>
          <w:rFonts w:ascii="Palatino Linotype" w:hAnsi="Palatino Linotype" w:cs="Arial"/>
          <w:color w:val="000000"/>
          <w:sz w:val="24"/>
          <w:szCs w:val="24"/>
          <w:lang w:val="es-ES_tradnl"/>
        </w:rPr>
      </w:pPr>
      <w:r w:rsidRPr="005D419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5D419D">
        <w:rPr>
          <w:rFonts w:ascii="Palatino Linotype" w:eastAsia="Calibri" w:hAnsi="Palatino Linotype" w:cs="Arial"/>
          <w:b/>
          <w:sz w:val="24"/>
          <w:szCs w:val="24"/>
          <w:lang w:val="es-ES"/>
        </w:rPr>
        <w:t>SUJETO OBLIGADO</w:t>
      </w:r>
      <w:r w:rsidR="004D07ED" w:rsidRPr="005D419D">
        <w:rPr>
          <w:rFonts w:ascii="Palatino Linotype" w:eastAsia="Calibri" w:hAnsi="Palatino Linotype" w:cs="Arial"/>
          <w:b/>
          <w:sz w:val="24"/>
          <w:szCs w:val="24"/>
          <w:lang w:val="es-ES"/>
        </w:rPr>
        <w:t>,</w:t>
      </w:r>
      <w:r w:rsidRPr="005D419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5D419D" w:rsidRDefault="00BC6FDD" w:rsidP="00100DBA">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1274F161" w:rsidR="00BC6FDD" w:rsidRPr="005D419D" w:rsidRDefault="004D07ED" w:rsidP="004B5A97">
      <w:pPr>
        <w:numPr>
          <w:ilvl w:val="0"/>
          <w:numId w:val="2"/>
        </w:numPr>
        <w:tabs>
          <w:tab w:val="left" w:pos="567"/>
        </w:tabs>
        <w:spacing w:before="240" w:after="240" w:line="360" w:lineRule="auto"/>
        <w:ind w:left="0" w:firstLine="0"/>
        <w:contextualSpacing/>
        <w:jc w:val="both"/>
        <w:rPr>
          <w:rFonts w:ascii="Palatino Linotype" w:hAnsi="Palatino Linotype" w:cs="Arial"/>
          <w:color w:val="000000"/>
          <w:sz w:val="24"/>
          <w:szCs w:val="24"/>
          <w:lang w:val="es-ES_tradnl"/>
        </w:rPr>
      </w:pPr>
      <w:r w:rsidRPr="005D419D">
        <w:rPr>
          <w:rFonts w:ascii="Palatino Linotype" w:eastAsia="Calibri" w:hAnsi="Palatino Linotype" w:cs="Arial"/>
          <w:sz w:val="24"/>
          <w:szCs w:val="24"/>
          <w:lang w:val="es-ES"/>
        </w:rPr>
        <w:t>Por ende</w:t>
      </w:r>
      <w:r w:rsidR="00BC6FDD" w:rsidRPr="005D419D">
        <w:rPr>
          <w:rFonts w:ascii="Palatino Linotype" w:eastAsia="Calibri" w:hAnsi="Palatino Linotype" w:cs="Arial"/>
          <w:sz w:val="24"/>
          <w:szCs w:val="24"/>
          <w:lang w:val="es-ES"/>
        </w:rPr>
        <w:t xml:space="preserve"> se constituye la figura jurídica de la </w:t>
      </w:r>
      <w:r w:rsidR="00BC6FDD" w:rsidRPr="005D419D">
        <w:rPr>
          <w:rFonts w:ascii="Palatino Linotype" w:eastAsia="Calibri" w:hAnsi="Palatino Linotype" w:cs="Arial"/>
          <w:i/>
          <w:sz w:val="24"/>
          <w:szCs w:val="24"/>
          <w:lang w:val="es-ES"/>
        </w:rPr>
        <w:t>negativa ficta</w:t>
      </w:r>
      <w:r w:rsidR="00BC6FDD" w:rsidRPr="005D419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w:t>
      </w:r>
      <w:r w:rsidR="00644B2C" w:rsidRPr="005D419D">
        <w:rPr>
          <w:rFonts w:ascii="Palatino Linotype" w:eastAsia="Calibri" w:hAnsi="Palatino Linotype" w:cs="Arial"/>
          <w:sz w:val="24"/>
          <w:szCs w:val="24"/>
          <w:lang w:val="es-ES"/>
        </w:rPr>
        <w:t>que</w:t>
      </w:r>
      <w:r w:rsidR="00BC6FDD" w:rsidRPr="005D419D">
        <w:rPr>
          <w:rFonts w:ascii="Palatino Linotype" w:eastAsia="Calibri" w:hAnsi="Palatino Linotype" w:cs="Arial"/>
          <w:sz w:val="24"/>
          <w:szCs w:val="24"/>
          <w:lang w:val="es-ES"/>
        </w:rPr>
        <w:t xml:space="preserve"> encuentra sustento en lo que </w:t>
      </w:r>
      <w:r w:rsidR="00BC6FDD" w:rsidRPr="005D419D">
        <w:rPr>
          <w:rFonts w:ascii="Palatino Linotype" w:eastAsia="Calibri" w:hAnsi="Palatino Linotype" w:cs="Arial"/>
          <w:sz w:val="24"/>
          <w:szCs w:val="24"/>
          <w:lang w:val="es-ES"/>
        </w:rPr>
        <w:lastRenderedPageBreak/>
        <w:t xml:space="preserve">establece el artículo </w:t>
      </w:r>
      <w:r w:rsidR="00BC6FDD" w:rsidRPr="005D419D">
        <w:rPr>
          <w:rFonts w:ascii="Palatino Linotype" w:eastAsia="Calibri" w:hAnsi="Palatino Linotype" w:cs="Arial"/>
          <w:b/>
          <w:sz w:val="24"/>
          <w:szCs w:val="24"/>
          <w:lang w:val="es-ES"/>
        </w:rPr>
        <w:t>178</w:t>
      </w:r>
      <w:r w:rsidR="00BC6FDD" w:rsidRPr="005D419D">
        <w:rPr>
          <w:rFonts w:ascii="Palatino Linotype" w:eastAsia="Calibri" w:hAnsi="Palatino Linotype" w:cs="Arial"/>
          <w:sz w:val="24"/>
          <w:szCs w:val="24"/>
          <w:lang w:val="es-ES"/>
        </w:rPr>
        <w:t xml:space="preserve"> segundo párrafo de </w:t>
      </w:r>
      <w:r w:rsidR="00BC6FDD" w:rsidRPr="005D419D">
        <w:rPr>
          <w:rFonts w:ascii="Palatino Linotype" w:eastAsia="Calibri" w:hAnsi="Palatino Linotype" w:cs="Arial"/>
          <w:b/>
          <w:sz w:val="24"/>
          <w:szCs w:val="24"/>
          <w:lang w:val="es-ES"/>
        </w:rPr>
        <w:t>Ley de Transparencia y Acceso a la Información Pública del Estado de México y Municipios</w:t>
      </w:r>
      <w:r w:rsidR="00BC6FDD" w:rsidRPr="005D419D">
        <w:rPr>
          <w:rFonts w:ascii="Palatino Linotype" w:eastAsia="Calibri" w:hAnsi="Palatino Linotype"/>
          <w:color w:val="000000"/>
          <w:sz w:val="24"/>
          <w:szCs w:val="24"/>
          <w:shd w:val="clear" w:color="auto" w:fill="FFFFFF"/>
        </w:rPr>
        <w:t xml:space="preserve">, que dispone; ante la falta de respuesta del </w:t>
      </w:r>
      <w:r w:rsidR="00BC6FDD" w:rsidRPr="005D419D">
        <w:rPr>
          <w:rFonts w:ascii="Palatino Linotype" w:eastAsia="Calibri" w:hAnsi="Palatino Linotype"/>
          <w:b/>
          <w:color w:val="000000"/>
          <w:sz w:val="24"/>
          <w:szCs w:val="24"/>
          <w:shd w:val="clear" w:color="auto" w:fill="FFFFFF"/>
        </w:rPr>
        <w:t>SUJETO OBLIGADO,</w:t>
      </w:r>
      <w:r w:rsidR="00BC6FDD" w:rsidRPr="005D419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00BC6FDD" w:rsidRPr="005D419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5D419D" w:rsidRDefault="00BC6FDD" w:rsidP="00100DBA">
      <w:pPr>
        <w:tabs>
          <w:tab w:val="left" w:pos="284"/>
        </w:tabs>
        <w:spacing w:line="360" w:lineRule="auto"/>
        <w:contextualSpacing/>
        <w:rPr>
          <w:rFonts w:ascii="Palatino Linotype" w:hAnsi="Palatino Linotype" w:cs="Arial"/>
          <w:color w:val="000000"/>
          <w:sz w:val="24"/>
          <w:szCs w:val="24"/>
          <w:lang w:val="es-ES_tradnl"/>
        </w:rPr>
      </w:pPr>
    </w:p>
    <w:p w14:paraId="0CA02E95" w14:textId="447B7C66" w:rsidR="00BC6FDD" w:rsidRPr="005D419D" w:rsidRDefault="004D07ED" w:rsidP="004B5A97">
      <w:pPr>
        <w:numPr>
          <w:ilvl w:val="0"/>
          <w:numId w:val="2"/>
        </w:numPr>
        <w:tabs>
          <w:tab w:val="left" w:pos="567"/>
        </w:tabs>
        <w:spacing w:before="240" w:after="240" w:line="360" w:lineRule="auto"/>
        <w:ind w:left="0" w:firstLine="0"/>
        <w:contextualSpacing/>
        <w:jc w:val="both"/>
        <w:rPr>
          <w:rFonts w:ascii="Palatino Linotype" w:hAnsi="Palatino Linotype" w:cs="Arial"/>
          <w:color w:val="000000"/>
          <w:sz w:val="24"/>
          <w:szCs w:val="24"/>
          <w:lang w:val="es-ES_tradnl"/>
        </w:rPr>
      </w:pPr>
      <w:r w:rsidRPr="005D419D">
        <w:rPr>
          <w:rFonts w:ascii="Palatino Linotype" w:eastAsia="Calibri" w:hAnsi="Palatino Linotype" w:cs="Arial"/>
          <w:sz w:val="24"/>
          <w:szCs w:val="24"/>
          <w:lang w:val="es-ES"/>
        </w:rPr>
        <w:t>Por lo que</w:t>
      </w:r>
      <w:r w:rsidR="00BC6FDD" w:rsidRPr="005D419D">
        <w:rPr>
          <w:rFonts w:ascii="Palatino Linotype" w:eastAsia="Calibri" w:hAnsi="Palatino Linotype" w:cs="Arial"/>
          <w:sz w:val="24"/>
          <w:szCs w:val="24"/>
          <w:lang w:val="es-ES"/>
        </w:rPr>
        <w:t xml:space="preserve"> tratándose de la </w:t>
      </w:r>
      <w:r w:rsidR="00BC6FDD" w:rsidRPr="005D419D">
        <w:rPr>
          <w:rFonts w:ascii="Palatino Linotype" w:eastAsia="Calibri" w:hAnsi="Palatino Linotype" w:cs="Arial"/>
          <w:i/>
          <w:sz w:val="24"/>
          <w:szCs w:val="24"/>
          <w:lang w:val="es-ES"/>
        </w:rPr>
        <w:t>negativa ficta</w:t>
      </w:r>
      <w:r w:rsidR="00BC6FDD" w:rsidRPr="005D419D">
        <w:rPr>
          <w:rFonts w:ascii="Palatino Linotype" w:eastAsia="Calibri" w:hAnsi="Palatino Linotype" w:cs="Arial"/>
          <w:sz w:val="24"/>
          <w:szCs w:val="24"/>
          <w:lang w:val="es-ES"/>
        </w:rPr>
        <w:t xml:space="preserve"> no existe respuesta que se haga del conocimiento al par</w:t>
      </w:r>
      <w:r w:rsidRPr="005D419D">
        <w:rPr>
          <w:rFonts w:ascii="Palatino Linotype" w:eastAsia="Calibri" w:hAnsi="Palatino Linotype" w:cs="Arial"/>
          <w:sz w:val="24"/>
          <w:szCs w:val="24"/>
          <w:lang w:val="es-ES"/>
        </w:rPr>
        <w:t>ticular, a partir de la que</w:t>
      </w:r>
      <w:r w:rsidR="00BC6FDD" w:rsidRPr="005D419D">
        <w:rPr>
          <w:rFonts w:ascii="Palatino Linotype" w:eastAsia="Calibri" w:hAnsi="Palatino Linotype" w:cs="Arial"/>
          <w:sz w:val="24"/>
          <w:szCs w:val="24"/>
          <w:lang w:val="es-ES"/>
        </w:rPr>
        <w:t xml:space="preserve">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w:t>
      </w:r>
      <w:r w:rsidRPr="005D419D">
        <w:rPr>
          <w:rFonts w:ascii="Palatino Linotype" w:eastAsia="Calibri" w:hAnsi="Palatino Linotype" w:cs="Arial"/>
          <w:sz w:val="24"/>
          <w:szCs w:val="24"/>
          <w:lang w:val="es-ES"/>
        </w:rPr>
        <w:t>,</w:t>
      </w:r>
      <w:r w:rsidR="00BC6FDD" w:rsidRPr="005D419D">
        <w:rPr>
          <w:rFonts w:ascii="Palatino Linotype" w:eastAsia="Calibri" w:hAnsi="Palatino Linotype" w:cs="Arial"/>
          <w:sz w:val="24"/>
          <w:szCs w:val="24"/>
          <w:lang w:val="es-ES"/>
        </w:rPr>
        <w:t xml:space="preserve"> el veintitrés de abril de dos mil quince, relativo a la interposición del recurso de revisión en cualquier tiempo cuando exista </w:t>
      </w:r>
      <w:r w:rsidR="00BC6FDD" w:rsidRPr="005D419D">
        <w:rPr>
          <w:rFonts w:ascii="Palatino Linotype" w:eastAsia="Calibri" w:hAnsi="Palatino Linotype" w:cs="Arial"/>
          <w:i/>
          <w:sz w:val="24"/>
          <w:szCs w:val="24"/>
          <w:lang w:val="es-ES"/>
        </w:rPr>
        <w:t>negativa ficta</w:t>
      </w:r>
      <w:r w:rsidR="00BC6FDD" w:rsidRPr="005D419D">
        <w:rPr>
          <w:rFonts w:ascii="Palatino Linotype" w:eastAsia="Calibri" w:hAnsi="Palatino Linotype" w:cs="Arial"/>
          <w:sz w:val="24"/>
          <w:szCs w:val="24"/>
          <w:lang w:val="es-ES"/>
        </w:rPr>
        <w:t>, que señala:</w:t>
      </w:r>
    </w:p>
    <w:p w14:paraId="7827B0A4" w14:textId="77777777" w:rsidR="00BC6FDD" w:rsidRPr="005D419D" w:rsidRDefault="00BC6FDD" w:rsidP="00100DBA">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5D419D">
        <w:rPr>
          <w:rFonts w:ascii="Palatino Linotype" w:eastAsia="Calibri" w:hAnsi="Palatino Linotype" w:cs="Arial"/>
          <w:b/>
          <w:sz w:val="24"/>
          <w:szCs w:val="24"/>
          <w:lang w:val="es-ES"/>
        </w:rPr>
        <w:t>Criterio 0001-15</w:t>
      </w:r>
    </w:p>
    <w:p w14:paraId="25B06B5B" w14:textId="77777777" w:rsidR="00BC6FDD" w:rsidRPr="005D419D" w:rsidRDefault="00BC6FDD" w:rsidP="00100DBA">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5D419D">
        <w:rPr>
          <w:rFonts w:ascii="Palatino Linotype" w:eastAsia="Calibri" w:hAnsi="Palatino Linotype" w:cs="Arial"/>
          <w:b/>
          <w:i/>
          <w:sz w:val="24"/>
          <w:szCs w:val="24"/>
          <w:lang w:val="es-ES"/>
        </w:rPr>
        <w:t>NEGATIVA FICTA. PLAZO PARA INTERPONER EL RECURSO DE REVISIÓN TRATÁNDOSE DE.</w:t>
      </w:r>
      <w:r w:rsidRPr="005D419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w:t>
      </w:r>
      <w:r w:rsidRPr="005D419D">
        <w:rPr>
          <w:rFonts w:ascii="Palatino Linotype" w:eastAsia="Calibri" w:hAnsi="Palatino Linotype" w:cs="Arial"/>
          <w:i/>
          <w:sz w:val="24"/>
          <w:szCs w:val="24"/>
          <w:lang w:val="es-ES"/>
        </w:rPr>
        <w:lastRenderedPageBreak/>
        <w:t>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5D419D" w:rsidRDefault="00BC6FDD" w:rsidP="004B5A97">
      <w:pPr>
        <w:numPr>
          <w:ilvl w:val="0"/>
          <w:numId w:val="2"/>
        </w:numPr>
        <w:tabs>
          <w:tab w:val="left" w:pos="567"/>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5D419D">
        <w:rPr>
          <w:rFonts w:ascii="Palatino Linotype" w:hAnsi="Palatino Linotype" w:cs="Arial"/>
          <w:color w:val="000000" w:themeColor="text1"/>
          <w:sz w:val="24"/>
          <w:szCs w:val="24"/>
          <w:lang w:val="es-ES" w:eastAsia="es-MX"/>
        </w:rPr>
        <w:t xml:space="preserve">Lo anterior, se explica porque la </w:t>
      </w:r>
      <w:r w:rsidRPr="005D419D">
        <w:rPr>
          <w:rFonts w:ascii="Palatino Linotype" w:hAnsi="Palatino Linotype" w:cs="Arial"/>
          <w:b/>
          <w:color w:val="000000" w:themeColor="text1"/>
          <w:sz w:val="24"/>
          <w:szCs w:val="24"/>
          <w:u w:val="single"/>
          <w:lang w:val="es-ES" w:eastAsia="es-MX"/>
        </w:rPr>
        <w:t>posible ausencia</w:t>
      </w:r>
      <w:r w:rsidRPr="005D419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D419D">
        <w:rPr>
          <w:rFonts w:ascii="Palatino Linotype" w:hAnsi="Palatino Linotype" w:cs="Arial"/>
          <w:b/>
          <w:color w:val="000000" w:themeColor="text1"/>
          <w:sz w:val="24"/>
          <w:szCs w:val="24"/>
          <w:lang w:val="es-ES" w:eastAsia="es-MX"/>
        </w:rPr>
        <w:t>SUJETO OBLIGADO</w:t>
      </w:r>
      <w:r w:rsidRPr="005D419D">
        <w:rPr>
          <w:rFonts w:ascii="Palatino Linotype" w:hAnsi="Palatino Linotype" w:cs="Arial"/>
          <w:color w:val="000000" w:themeColor="text1"/>
          <w:sz w:val="24"/>
          <w:szCs w:val="24"/>
          <w:lang w:val="es-ES" w:eastAsia="es-MX"/>
        </w:rPr>
        <w:t>.</w:t>
      </w:r>
    </w:p>
    <w:p w14:paraId="0B46B46C" w14:textId="77777777" w:rsidR="00BC6FDD" w:rsidRPr="005D419D" w:rsidRDefault="00BC6FDD" w:rsidP="00100DBA">
      <w:pPr>
        <w:tabs>
          <w:tab w:val="left" w:pos="284"/>
        </w:tabs>
        <w:spacing w:line="360" w:lineRule="auto"/>
        <w:contextualSpacing/>
        <w:rPr>
          <w:rFonts w:ascii="Palatino Linotype" w:hAnsi="Palatino Linotype" w:cs="Arial"/>
          <w:color w:val="000000" w:themeColor="text1"/>
          <w:sz w:val="24"/>
          <w:szCs w:val="24"/>
          <w:lang w:val="es-ES" w:eastAsia="es-MX"/>
        </w:rPr>
      </w:pPr>
    </w:p>
    <w:p w14:paraId="13CB5EC4" w14:textId="77777777" w:rsidR="00BC6FDD" w:rsidRPr="005D419D" w:rsidRDefault="00BC6FDD" w:rsidP="004B5A97">
      <w:pPr>
        <w:numPr>
          <w:ilvl w:val="0"/>
          <w:numId w:val="2"/>
        </w:numPr>
        <w:tabs>
          <w:tab w:val="left" w:pos="284"/>
          <w:tab w:val="left" w:pos="567"/>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5D419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5D419D" w:rsidRDefault="005000AA" w:rsidP="00100DBA">
      <w:pPr>
        <w:pStyle w:val="Ttulo1"/>
        <w:spacing w:line="360" w:lineRule="auto"/>
        <w:rPr>
          <w:rFonts w:ascii="Palatino Linotype" w:eastAsia="MS Mincho" w:hAnsi="Palatino Linotype" w:cs="Times New Roman"/>
          <w:b/>
          <w:color w:val="auto"/>
          <w:sz w:val="24"/>
          <w:szCs w:val="24"/>
        </w:rPr>
      </w:pPr>
      <w:bookmarkStart w:id="8" w:name="_Toc87549675"/>
      <w:r w:rsidRPr="005D419D">
        <w:rPr>
          <w:rFonts w:ascii="Palatino Linotype" w:hAnsi="Palatino Linotype"/>
          <w:b/>
          <w:color w:val="auto"/>
          <w:sz w:val="24"/>
          <w:szCs w:val="24"/>
        </w:rPr>
        <w:lastRenderedPageBreak/>
        <w:t>TERCERO. Planteamiento de la Litis</w:t>
      </w:r>
      <w:bookmarkEnd w:id="8"/>
      <w:r w:rsidRPr="005D419D">
        <w:rPr>
          <w:rFonts w:ascii="Palatino Linotype" w:hAnsi="Palatino Linotype"/>
          <w:b/>
          <w:color w:val="auto"/>
          <w:sz w:val="24"/>
          <w:szCs w:val="24"/>
        </w:rPr>
        <w:t xml:space="preserve"> </w:t>
      </w:r>
    </w:p>
    <w:p w14:paraId="3DC4CDF7" w14:textId="1AF93F90" w:rsidR="00396CF5" w:rsidRPr="005D419D" w:rsidRDefault="005000AA" w:rsidP="004B5A97">
      <w:pPr>
        <w:pStyle w:val="Prrafodelista"/>
        <w:numPr>
          <w:ilvl w:val="0"/>
          <w:numId w:val="3"/>
        </w:numPr>
        <w:tabs>
          <w:tab w:val="left" w:pos="567"/>
        </w:tabs>
        <w:spacing w:before="240" w:after="240" w:line="360" w:lineRule="auto"/>
        <w:ind w:left="0" w:right="49" w:firstLine="0"/>
        <w:jc w:val="both"/>
        <w:rPr>
          <w:rFonts w:ascii="Palatino Linotype" w:hAnsi="Palatino Linotype"/>
          <w:i/>
          <w:sz w:val="24"/>
          <w:lang w:eastAsia="es-MX"/>
        </w:rPr>
      </w:pPr>
      <w:r w:rsidRPr="005D419D">
        <w:rPr>
          <w:rFonts w:ascii="Palatino Linotype" w:hAnsi="Palatino Linotype"/>
          <w:bCs/>
          <w:sz w:val="24"/>
        </w:rPr>
        <w:t>El recurrente solicitó</w:t>
      </w:r>
      <w:r w:rsidR="00495DAC" w:rsidRPr="005D419D">
        <w:rPr>
          <w:rFonts w:ascii="Palatino Linotype" w:hAnsi="Palatino Linotype"/>
          <w:bCs/>
          <w:sz w:val="24"/>
        </w:rPr>
        <w:t xml:space="preserve"> lo siguiente:</w:t>
      </w:r>
    </w:p>
    <w:p w14:paraId="69FE1272" w14:textId="77777777" w:rsidR="00A66103" w:rsidRPr="005D419D" w:rsidRDefault="00A66103" w:rsidP="00100DBA">
      <w:pPr>
        <w:pStyle w:val="Prrafodelista"/>
        <w:spacing w:before="240" w:after="240" w:line="360" w:lineRule="auto"/>
        <w:ind w:left="0" w:right="49"/>
        <w:jc w:val="both"/>
        <w:rPr>
          <w:rFonts w:ascii="Palatino Linotype" w:hAnsi="Palatino Linotype"/>
          <w:bCs/>
          <w:sz w:val="24"/>
        </w:rPr>
      </w:pPr>
    </w:p>
    <w:p w14:paraId="5F8C5E93" w14:textId="4D0266D3" w:rsidR="00CA6B3B" w:rsidRPr="005D419D" w:rsidRDefault="004934A5" w:rsidP="00100DBA">
      <w:pPr>
        <w:pStyle w:val="Prrafodelista"/>
        <w:tabs>
          <w:tab w:val="left" w:pos="284"/>
        </w:tabs>
        <w:spacing w:before="240" w:after="240" w:line="360" w:lineRule="auto"/>
        <w:ind w:left="567" w:right="822"/>
        <w:jc w:val="both"/>
        <w:rPr>
          <w:rFonts w:ascii="Palatino Linotype" w:eastAsiaTheme="minorEastAsia" w:hAnsi="Palatino Linotype"/>
          <w:i/>
          <w:iCs/>
          <w:sz w:val="24"/>
          <w:lang w:val="es-ES_tradnl"/>
        </w:rPr>
      </w:pPr>
      <w:r w:rsidRPr="005D419D">
        <w:rPr>
          <w:rFonts w:ascii="Palatino Linotype" w:eastAsiaTheme="minorEastAsia" w:hAnsi="Palatino Linotype"/>
          <w:i/>
          <w:iCs/>
          <w:sz w:val="24"/>
          <w:lang w:val="es-ES_tradnl"/>
        </w:rPr>
        <w:t>“</w:t>
      </w:r>
      <w:r w:rsidR="001551D6" w:rsidRPr="005D419D">
        <w:rPr>
          <w:rFonts w:ascii="Palatino Linotype" w:eastAsiaTheme="minorEastAsia" w:hAnsi="Palatino Linotype"/>
          <w:i/>
          <w:iCs/>
          <w:sz w:val="24"/>
          <w:lang w:val="es-ES_tradnl"/>
        </w:rPr>
        <w:t xml:space="preserve">SOLICITO ME INFORME EL NOMBRE COMPLETO, CARGO, SALARIO NETO QUINCENAL ACTUAL Y ADCRIPCION (AREA, DIRECCIÓN O UNIDAD ADMNISTRATIVA ETC), DE TODAS LAS PERSONAS QUE HAN CAUSADO BAJA, CAMBIO DE CARGO, CAMBIO DE ADCRIPCION DE LA ADMINISTRACIÓN MUNICIPAL DE CUAUTITLAN DENTRO DEL PERIODO 01 DE DICIEMBRE DEL AÑO 2022 AL 17 DE ENERO DEL AÑO 2023. PARA ESTA INFORMACIÓN NO ES NECESARIO SOLICITAR PRORROGA Y MUCHOMENOS POR LA CAUSA INVEROSIMIL Y DE NOVATOS QUE PRESENTAN EN LA SECRETARIA DEL AYUNTAMIENTO. NO OMITO MANIFESTAR A LAS COMISIONADAS Y COMISIONADOS DEL IFOEM QUE ESTEN ATENTOS A LA FALTA DE RESPUESTA, CHICANADA PARA NO OTORGAR LA INFORMACIÓN POR PARTE DE LA TIULAR DE TRASPARENCIA EN CUAUTITLAN Y QUE SU JEFE ES EL PRESIDENTE PRIISTA ALDO LEDEZMA, ACTULMENTE TENGO MAS DE 40 SOLICITUDES DE INFORMACIÓN QUE ESTAN EN RECURSO DE REVISION (MAS LOS QUE SE ACUMULEN) PORQUE NO QUIEREN INFORMAR, ACTO RECURRENTE POR PARTE DE LOS </w:t>
      </w:r>
      <w:r w:rsidR="001551D6" w:rsidRPr="005D419D">
        <w:rPr>
          <w:rFonts w:ascii="Palatino Linotype" w:eastAsiaTheme="minorEastAsia" w:hAnsi="Palatino Linotype"/>
          <w:i/>
          <w:iCs/>
          <w:sz w:val="24"/>
          <w:lang w:val="es-ES_tradnl"/>
        </w:rPr>
        <w:lastRenderedPageBreak/>
        <w:t>SERVIDORES PÚBLICOS DE ESTE GOBIERNO CONDUCTA TIPIFICADA EN LA LEY DE RESPONSABILIDADES DE LOS SERVIDORES PÚBLICOS DEL ESTADO Y MUNICIPIOS.</w:t>
      </w:r>
      <w:r w:rsidR="006E0EE2" w:rsidRPr="005D419D">
        <w:rPr>
          <w:rFonts w:ascii="Palatino Linotype" w:eastAsiaTheme="minorEastAsia" w:hAnsi="Palatino Linotype"/>
          <w:i/>
          <w:iCs/>
          <w:sz w:val="24"/>
          <w:lang w:val="es-ES_tradnl"/>
        </w:rPr>
        <w:t>” (Sic)</w:t>
      </w:r>
    </w:p>
    <w:p w14:paraId="1D4AE1A2" w14:textId="77777777" w:rsidR="004934A5" w:rsidRPr="005D419D" w:rsidRDefault="004934A5" w:rsidP="00100DBA">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0FE5D72" w:rsidR="00616297" w:rsidRPr="005D419D" w:rsidRDefault="00616297" w:rsidP="004B5A97">
      <w:pPr>
        <w:pStyle w:val="Prrafodelista"/>
        <w:numPr>
          <w:ilvl w:val="0"/>
          <w:numId w:val="2"/>
        </w:numPr>
        <w:tabs>
          <w:tab w:val="left" w:pos="284"/>
          <w:tab w:val="left" w:pos="567"/>
        </w:tabs>
        <w:spacing w:before="240" w:after="240" w:line="360" w:lineRule="auto"/>
        <w:ind w:left="0" w:firstLine="0"/>
        <w:jc w:val="both"/>
        <w:rPr>
          <w:rFonts w:ascii="Palatino Linotype" w:eastAsiaTheme="minorEastAsia" w:hAnsi="Palatino Linotype"/>
          <w:iCs/>
          <w:sz w:val="24"/>
          <w:lang w:val="es-ES_tradnl"/>
        </w:rPr>
      </w:pPr>
      <w:r w:rsidRPr="005D419D">
        <w:rPr>
          <w:rFonts w:ascii="Palatino Linotype" w:eastAsiaTheme="minorEastAsia" w:hAnsi="Palatino Linotype"/>
          <w:iCs/>
          <w:sz w:val="24"/>
          <w:lang w:val="es-ES_tradnl"/>
        </w:rPr>
        <w:t>El Sujeto Obligado</w:t>
      </w:r>
      <w:r w:rsidR="004D07ED" w:rsidRPr="005D419D">
        <w:rPr>
          <w:rFonts w:ascii="Palatino Linotype" w:eastAsiaTheme="minorEastAsia" w:hAnsi="Palatino Linotype"/>
          <w:iCs/>
          <w:sz w:val="24"/>
          <w:lang w:val="es-ES_tradnl"/>
        </w:rPr>
        <w:t>,</w:t>
      </w:r>
      <w:r w:rsidRPr="005D419D">
        <w:rPr>
          <w:rFonts w:ascii="Palatino Linotype" w:eastAsiaTheme="minorEastAsia" w:hAnsi="Palatino Linotype"/>
          <w:iCs/>
          <w:sz w:val="24"/>
          <w:lang w:val="es-ES_tradnl"/>
        </w:rPr>
        <w:t xml:space="preserve"> no e</w:t>
      </w:r>
      <w:r w:rsidR="004D07ED" w:rsidRPr="005D419D">
        <w:rPr>
          <w:rFonts w:ascii="Palatino Linotype" w:eastAsiaTheme="minorEastAsia" w:hAnsi="Palatino Linotype"/>
          <w:iCs/>
          <w:sz w:val="24"/>
          <w:lang w:val="es-ES_tradnl"/>
        </w:rPr>
        <w:t>ntregó respuesta a la solicitud</w:t>
      </w:r>
      <w:r w:rsidRPr="005D419D">
        <w:rPr>
          <w:rFonts w:ascii="Palatino Linotype" w:eastAsiaTheme="minorEastAsia" w:hAnsi="Palatino Linotype"/>
          <w:iCs/>
          <w:sz w:val="24"/>
          <w:lang w:val="es-ES_tradnl"/>
        </w:rPr>
        <w:t xml:space="preserve"> motivo de inconformidad </w:t>
      </w:r>
      <w:r w:rsidR="004D07ED" w:rsidRPr="005D419D">
        <w:rPr>
          <w:rFonts w:ascii="Palatino Linotype" w:eastAsiaTheme="minorEastAsia" w:hAnsi="Palatino Linotype"/>
          <w:iCs/>
          <w:sz w:val="24"/>
          <w:lang w:val="es-ES_tradnl"/>
        </w:rPr>
        <w:t>d</w:t>
      </w:r>
      <w:r w:rsidRPr="005D419D">
        <w:rPr>
          <w:rFonts w:ascii="Palatino Linotype" w:eastAsiaTheme="minorEastAsia" w:hAnsi="Palatino Linotype"/>
          <w:iCs/>
          <w:sz w:val="24"/>
          <w:lang w:val="es-ES_tradnl"/>
        </w:rPr>
        <w:t>el recurrente.</w:t>
      </w:r>
    </w:p>
    <w:p w14:paraId="675FA98C" w14:textId="1B60C8C0"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i/>
          <w:sz w:val="24"/>
          <w:szCs w:val="24"/>
          <w:lang w:val="es-ES_tradnl"/>
        </w:rPr>
      </w:pPr>
      <w:r w:rsidRPr="005D419D">
        <w:rPr>
          <w:rFonts w:ascii="Palatino Linotype" w:eastAsiaTheme="minorEastAsia" w:hAnsi="Palatino Linotype" w:cs="Arial"/>
          <w:sz w:val="24"/>
          <w:szCs w:val="24"/>
          <w:lang w:val="es-ES_tradnl"/>
        </w:rPr>
        <w:t xml:space="preserve">Por lo tanto, el presente recurso de revisión se circunscribe en determinar si se </w:t>
      </w:r>
      <w:r w:rsidRPr="005D419D">
        <w:rPr>
          <w:rFonts w:ascii="Palatino Linotype" w:hAnsi="Palatino Linotype"/>
          <w:sz w:val="24"/>
          <w:szCs w:val="24"/>
          <w:lang w:val="es-ES_tradnl"/>
        </w:rPr>
        <w:t>actualiza las causales de procedencia</w:t>
      </w:r>
      <w:r w:rsidRPr="005D419D">
        <w:rPr>
          <w:rFonts w:ascii="Palatino Linotype" w:hAnsi="Palatino Linotype"/>
          <w:b/>
          <w:sz w:val="24"/>
          <w:szCs w:val="24"/>
          <w:lang w:val="es-ES_tradnl"/>
        </w:rPr>
        <w:t xml:space="preserve"> </w:t>
      </w:r>
      <w:r w:rsidRPr="005D419D">
        <w:rPr>
          <w:rFonts w:ascii="Palatino Linotype" w:hAnsi="Palatino Linotype" w:cs="Arial"/>
          <w:sz w:val="24"/>
          <w:szCs w:val="24"/>
          <w:lang w:val="es-ES_tradnl" w:eastAsia="es-MX"/>
        </w:rPr>
        <w:t xml:space="preserve">contenidas en </w:t>
      </w:r>
      <w:r w:rsidRPr="005D419D">
        <w:rPr>
          <w:rFonts w:ascii="Palatino Linotype" w:hAnsi="Palatino Linotype" w:cs="Arial"/>
          <w:sz w:val="24"/>
          <w:szCs w:val="24"/>
          <w:lang w:val="es-ES" w:eastAsia="es-MX"/>
        </w:rPr>
        <w:t xml:space="preserve">el artículo 179 fracciones VII de la </w:t>
      </w:r>
      <w:r w:rsidRPr="005D419D">
        <w:rPr>
          <w:rFonts w:ascii="Palatino Linotype" w:eastAsia="Calibri" w:hAnsi="Palatino Linotype" w:cs="Arial"/>
          <w:b/>
          <w:sz w:val="24"/>
          <w:szCs w:val="24"/>
          <w:lang w:val="es-ES"/>
        </w:rPr>
        <w:t>Ley de Transparencia y Acceso a la Información Pública del Estado de México y Municipios</w:t>
      </w:r>
      <w:r w:rsidRPr="005D419D">
        <w:rPr>
          <w:rFonts w:ascii="Palatino Linotype" w:hAnsi="Palatino Linotype" w:cs="Arial"/>
          <w:sz w:val="24"/>
          <w:szCs w:val="24"/>
          <w:lang w:val="es-ES" w:eastAsia="es-MX"/>
        </w:rPr>
        <w:t>.</w:t>
      </w:r>
    </w:p>
    <w:p w14:paraId="0D89BECC" w14:textId="77777777" w:rsidR="005000AA" w:rsidRPr="005D419D" w:rsidRDefault="005000AA" w:rsidP="00100DBA">
      <w:pPr>
        <w:pStyle w:val="Prrafodelista"/>
        <w:spacing w:line="360" w:lineRule="auto"/>
        <w:rPr>
          <w:rFonts w:ascii="Palatino Linotype" w:hAnsi="Palatino Linotype"/>
          <w:bCs/>
          <w:sz w:val="24"/>
        </w:rPr>
      </w:pPr>
    </w:p>
    <w:p w14:paraId="1F152840" w14:textId="7AA5F624" w:rsidR="005000AA" w:rsidRPr="005D419D" w:rsidRDefault="00DB2180" w:rsidP="00100DB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5D419D">
        <w:rPr>
          <w:rFonts w:ascii="Palatino Linotype" w:hAnsi="Palatino Linotype"/>
          <w:b/>
          <w:color w:val="auto"/>
          <w:sz w:val="24"/>
          <w:szCs w:val="24"/>
        </w:rPr>
        <w:t>CUARTO</w:t>
      </w:r>
      <w:r w:rsidR="005000AA" w:rsidRPr="005D419D">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5D419D" w:rsidRDefault="00616297" w:rsidP="00100DBA">
      <w:pPr>
        <w:keepNext/>
        <w:keepLines/>
        <w:numPr>
          <w:ilvl w:val="1"/>
          <w:numId w:val="2"/>
        </w:numPr>
        <w:tabs>
          <w:tab w:val="left" w:pos="284"/>
        </w:tabs>
        <w:spacing w:before="40" w:line="360" w:lineRule="auto"/>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5D419D">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5D419D">
        <w:rPr>
          <w:rFonts w:ascii="Palatino Linotype" w:eastAsia="MS Gothic" w:hAnsi="Palatino Linotype"/>
          <w:b/>
          <w:sz w:val="24"/>
          <w:szCs w:val="24"/>
          <w:lang w:val="es-ES_tradnl"/>
        </w:rPr>
        <w:t xml:space="preserve"> </w:t>
      </w:r>
    </w:p>
    <w:p w14:paraId="44B9994C" w14:textId="77777777" w:rsidR="00616297" w:rsidRPr="005D419D" w:rsidRDefault="00616297" w:rsidP="00100DBA">
      <w:pPr>
        <w:tabs>
          <w:tab w:val="left" w:pos="284"/>
        </w:tabs>
        <w:spacing w:line="360" w:lineRule="auto"/>
        <w:contextualSpacing/>
        <w:rPr>
          <w:rFonts w:ascii="Palatino Linotype" w:eastAsia="MS Mincho" w:hAnsi="Palatino Linotype" w:cs="Arial"/>
          <w:sz w:val="24"/>
          <w:szCs w:val="24"/>
          <w:lang w:val="es-ES_tradnl"/>
        </w:rPr>
      </w:pPr>
    </w:p>
    <w:p w14:paraId="1F3ACBDB" w14:textId="201275E8"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5D419D">
        <w:rPr>
          <w:rFonts w:ascii="Palatino Linotype" w:eastAsiaTheme="minorEastAsia" w:hAnsi="Palatino Linotype"/>
          <w:sz w:val="24"/>
          <w:szCs w:val="24"/>
          <w:lang w:val="es-ES_tradnl"/>
        </w:rPr>
        <w:t xml:space="preserve">Es menester precisar que este </w:t>
      </w:r>
      <w:r w:rsidRPr="005D419D">
        <w:rPr>
          <w:rFonts w:ascii="Palatino Linotype" w:eastAsia="MS Mincho" w:hAnsi="Palatino Linotype"/>
          <w:color w:val="000000"/>
          <w:sz w:val="24"/>
          <w:szCs w:val="24"/>
          <w:lang w:val="es-ES_tradnl"/>
        </w:rPr>
        <w:t xml:space="preserve">Órgano Garante parte de que </w:t>
      </w:r>
      <w:r w:rsidRPr="005D419D">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D419D">
        <w:rPr>
          <w:rFonts w:ascii="Palatino Linotype" w:hAnsi="Palatino Linotype" w:cs="Arial"/>
          <w:color w:val="000000"/>
          <w:sz w:val="24"/>
          <w:szCs w:val="24"/>
          <w:lang w:val="es-ES_tradnl"/>
        </w:rPr>
        <w:t xml:space="preserve"> </w:t>
      </w:r>
      <w:r w:rsidRPr="005D419D">
        <w:rPr>
          <w:rFonts w:ascii="Palatino Linotype" w:hAnsi="Palatino Linotype" w:cs="Arial"/>
          <w:b/>
          <w:color w:val="000000"/>
          <w:sz w:val="24"/>
          <w:szCs w:val="24"/>
          <w:lang w:val="es-ES_tradnl"/>
        </w:rPr>
        <w:t>SUJETO OBLIGADO</w:t>
      </w:r>
      <w:r w:rsidR="003041FF" w:rsidRPr="005D419D">
        <w:rPr>
          <w:rFonts w:ascii="Palatino Linotype" w:hAnsi="Palatino Linotype" w:cs="Arial"/>
          <w:b/>
          <w:color w:val="000000"/>
          <w:sz w:val="24"/>
          <w:szCs w:val="24"/>
          <w:lang w:val="es-ES_tradnl"/>
        </w:rPr>
        <w:t>,</w:t>
      </w:r>
      <w:r w:rsidRPr="005D419D">
        <w:rPr>
          <w:rFonts w:ascii="Palatino Linotype" w:hAnsi="Palatino Linotype" w:cs="Arial"/>
          <w:color w:val="000000"/>
          <w:sz w:val="24"/>
          <w:szCs w:val="24"/>
          <w:lang w:val="es-ES_tradnl"/>
        </w:rPr>
        <w:t xml:space="preserve"> debe ser cuidadoso del debido </w:t>
      </w:r>
      <w:r w:rsidRPr="005D419D">
        <w:rPr>
          <w:rFonts w:ascii="Palatino Linotype" w:hAnsi="Palatino Linotype" w:cs="Arial"/>
          <w:color w:val="000000"/>
          <w:sz w:val="24"/>
          <w:szCs w:val="24"/>
          <w:lang w:val="es-ES_tradnl"/>
        </w:rPr>
        <w:lastRenderedPageBreak/>
        <w:t>cumplimiento de las obligaciones constitucionales que</w:t>
      </w:r>
      <w:r w:rsidR="003041FF" w:rsidRPr="005D419D">
        <w:rPr>
          <w:rFonts w:ascii="Palatino Linotype" w:hAnsi="Palatino Linotype" w:cs="Arial"/>
          <w:color w:val="000000"/>
          <w:sz w:val="24"/>
          <w:szCs w:val="24"/>
          <w:lang w:val="es-ES_tradnl"/>
        </w:rPr>
        <w:t xml:space="preserve"> se le imponen, en consecuencia</w:t>
      </w:r>
      <w:r w:rsidRPr="005D419D">
        <w:rPr>
          <w:rFonts w:ascii="Palatino Linotype" w:hAnsi="Palatino Linotype" w:cs="Arial"/>
          <w:color w:val="000000"/>
          <w:sz w:val="24"/>
          <w:szCs w:val="24"/>
          <w:lang w:val="es-ES_tradnl"/>
        </w:rPr>
        <w:t xml:space="preserve"> a todas las autoridades, en el ámbito de su competencia, según lo dispone el tercer párrafo del artículo primero de la </w:t>
      </w:r>
      <w:r w:rsidRPr="005D419D">
        <w:rPr>
          <w:rFonts w:ascii="Palatino Linotype" w:hAnsi="Palatino Linotype" w:cs="Arial"/>
          <w:b/>
          <w:color w:val="000000"/>
          <w:sz w:val="24"/>
          <w:szCs w:val="24"/>
          <w:lang w:val="es-ES_tradnl"/>
        </w:rPr>
        <w:t>Constitución Política de los Estados Unidos Mexicanos</w:t>
      </w:r>
      <w:r w:rsidR="003041FF" w:rsidRPr="005D419D">
        <w:rPr>
          <w:rFonts w:ascii="Palatino Linotype" w:hAnsi="Palatino Linotype" w:cs="Arial"/>
          <w:b/>
          <w:color w:val="000000"/>
          <w:sz w:val="24"/>
          <w:szCs w:val="24"/>
          <w:lang w:val="es-ES_tradnl"/>
        </w:rPr>
        <w:t>,</w:t>
      </w:r>
      <w:r w:rsidRPr="005D419D">
        <w:rPr>
          <w:rFonts w:ascii="Palatino Linotype" w:hAnsi="Palatino Linotype" w:cs="Arial"/>
          <w:b/>
          <w:color w:val="000000"/>
          <w:sz w:val="24"/>
          <w:szCs w:val="24"/>
          <w:lang w:val="es-ES_tradnl"/>
        </w:rPr>
        <w:t xml:space="preserve"> </w:t>
      </w:r>
      <w:r w:rsidRPr="005D419D">
        <w:rPr>
          <w:rFonts w:ascii="Palatino Linotype" w:hAnsi="Palatino Linotype" w:cs="Arial"/>
          <w:color w:val="000000"/>
          <w:sz w:val="24"/>
          <w:szCs w:val="24"/>
          <w:lang w:val="es-ES_tradnl"/>
        </w:rPr>
        <w:t xml:space="preserve">al señalar la obligación de “promover, respetar, proteger y garantizar los derechos humanos”, entre los </w:t>
      </w:r>
      <w:r w:rsidR="00644B2C" w:rsidRPr="005D419D">
        <w:rPr>
          <w:rFonts w:ascii="Palatino Linotype" w:hAnsi="Palatino Linotype" w:cs="Arial"/>
          <w:color w:val="000000"/>
          <w:sz w:val="24"/>
          <w:szCs w:val="24"/>
          <w:lang w:val="es-ES_tradnl"/>
        </w:rPr>
        <w:t xml:space="preserve">que </w:t>
      </w:r>
      <w:r w:rsidRPr="005D419D">
        <w:rPr>
          <w:rFonts w:ascii="Palatino Linotype" w:hAnsi="Palatino Linotype" w:cs="Arial"/>
          <w:color w:val="000000"/>
          <w:sz w:val="24"/>
          <w:szCs w:val="24"/>
          <w:lang w:val="es-ES_tradnl"/>
        </w:rPr>
        <w:t xml:space="preserve">se encuentra dicho derecho. </w:t>
      </w:r>
    </w:p>
    <w:p w14:paraId="2DAB62D5" w14:textId="77777777" w:rsidR="00616297" w:rsidRPr="005D419D" w:rsidRDefault="00616297" w:rsidP="00100DBA">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hAnsi="Palatino Linotype"/>
          <w:sz w:val="24"/>
          <w:szCs w:val="24"/>
          <w:lang w:val="es-ES_tradnl"/>
        </w:rPr>
      </w:pPr>
      <w:r w:rsidRPr="005D419D">
        <w:rPr>
          <w:rFonts w:ascii="Palatino Linotype" w:hAnsi="Palatino Linotype"/>
          <w:sz w:val="24"/>
          <w:szCs w:val="24"/>
          <w:lang w:val="es-ES_tradnl"/>
        </w:rPr>
        <w:t xml:space="preserve">Definiendo el Derecho de Acceso a la Información Pública como: </w:t>
      </w:r>
      <w:r w:rsidRPr="005D419D">
        <w:rPr>
          <w:rFonts w:ascii="Palatino Linotype" w:eastAsiaTheme="minorEastAsia" w:hAnsi="Palatino Linotype"/>
          <w:i/>
          <w:color w:val="000000"/>
          <w:sz w:val="24"/>
          <w:szCs w:val="24"/>
          <w:lang w:val="es-ES_tradnl"/>
        </w:rPr>
        <w:t>La igualdad de oportunidades para recibir, buscar e impartir información</w:t>
      </w:r>
      <w:r w:rsidRPr="005D419D">
        <w:rPr>
          <w:rFonts w:ascii="Palatino Linotype" w:eastAsiaTheme="minorEastAsia" w:hAnsi="Palatino Linotype"/>
          <w:i/>
          <w:color w:val="000000"/>
          <w:sz w:val="24"/>
          <w:szCs w:val="24"/>
          <w:vertAlign w:val="superscript"/>
          <w:lang w:val="es-ES_tradnl"/>
        </w:rPr>
        <w:footnoteReference w:id="1"/>
      </w:r>
      <w:r w:rsidRPr="005D419D">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D419D">
        <w:rPr>
          <w:rFonts w:ascii="Palatino Linotype" w:eastAsiaTheme="minorEastAsia" w:hAnsi="Palatino Linotype"/>
          <w:i/>
          <w:color w:val="000000"/>
          <w:sz w:val="24"/>
          <w:szCs w:val="24"/>
          <w:vertAlign w:val="superscript"/>
          <w:lang w:val="es-ES_tradnl"/>
        </w:rPr>
        <w:footnoteReference w:id="2"/>
      </w:r>
      <w:r w:rsidRPr="005D419D">
        <w:rPr>
          <w:rFonts w:ascii="Palatino Linotype" w:eastAsiaTheme="minorEastAsia" w:hAnsi="Palatino Linotype"/>
          <w:color w:val="000000"/>
          <w:sz w:val="24"/>
          <w:szCs w:val="24"/>
          <w:lang w:val="es-ES_tradnl"/>
        </w:rPr>
        <w:t>que se constituye como una herramienta fundamental para ejercer</w:t>
      </w:r>
      <w:r w:rsidRPr="005D419D">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5D419D">
        <w:rPr>
          <w:rFonts w:ascii="Palatino Linotype" w:eastAsiaTheme="minorEastAsia" w:hAnsi="Palatino Linotype"/>
          <w:i/>
          <w:color w:val="000000"/>
          <w:sz w:val="24"/>
          <w:szCs w:val="24"/>
          <w:vertAlign w:val="superscript"/>
          <w:lang w:val="es-ES_tradnl"/>
        </w:rPr>
        <w:footnoteReference w:id="3"/>
      </w:r>
      <w:r w:rsidRPr="005D419D">
        <w:rPr>
          <w:rFonts w:ascii="Palatino Linotype" w:eastAsiaTheme="minorEastAsia" w:hAnsi="Palatino Linotype"/>
          <w:color w:val="000000"/>
          <w:sz w:val="24"/>
          <w:szCs w:val="24"/>
          <w:lang w:val="es-ES_tradnl"/>
        </w:rPr>
        <w:t>fomentando</w:t>
      </w:r>
      <w:r w:rsidRPr="005D419D">
        <w:rPr>
          <w:rFonts w:ascii="Palatino Linotype" w:eastAsiaTheme="minorEastAsia" w:hAnsi="Palatino Linotype"/>
          <w:i/>
          <w:color w:val="000000"/>
          <w:sz w:val="24"/>
          <w:szCs w:val="24"/>
          <w:lang w:val="es-ES_tradnl"/>
        </w:rPr>
        <w:t xml:space="preserve"> la transparencia de las actividades estatales y </w:t>
      </w:r>
      <w:r w:rsidRPr="005D419D">
        <w:rPr>
          <w:rFonts w:ascii="Palatino Linotype" w:eastAsiaTheme="minorEastAsia" w:hAnsi="Palatino Linotype"/>
          <w:color w:val="000000"/>
          <w:sz w:val="24"/>
          <w:szCs w:val="24"/>
          <w:lang w:val="es-ES_tradnl"/>
        </w:rPr>
        <w:t>promoviendo</w:t>
      </w:r>
      <w:r w:rsidRPr="005D419D">
        <w:rPr>
          <w:rFonts w:ascii="Palatino Linotype" w:eastAsiaTheme="minorEastAsia" w:hAnsi="Palatino Linotype"/>
          <w:i/>
          <w:color w:val="000000"/>
          <w:sz w:val="24"/>
          <w:szCs w:val="24"/>
          <w:lang w:val="es-ES_tradnl"/>
        </w:rPr>
        <w:t xml:space="preserve"> la responsabilidad de los funcionarios sobre su gestión pública,</w:t>
      </w:r>
      <w:r w:rsidRPr="005D419D">
        <w:rPr>
          <w:rFonts w:ascii="Palatino Linotype" w:eastAsiaTheme="minorEastAsia" w:hAnsi="Palatino Linotype"/>
          <w:i/>
          <w:color w:val="000000"/>
          <w:sz w:val="24"/>
          <w:szCs w:val="24"/>
          <w:vertAlign w:val="superscript"/>
          <w:lang w:val="es-ES_tradnl"/>
        </w:rPr>
        <w:footnoteReference w:id="4"/>
      </w:r>
      <w:r w:rsidRPr="005D419D">
        <w:rPr>
          <w:rFonts w:ascii="Palatino Linotype" w:eastAsiaTheme="minorEastAsia" w:hAnsi="Palatino Linotype"/>
          <w:color w:val="000000"/>
          <w:sz w:val="24"/>
          <w:szCs w:val="24"/>
          <w:lang w:val="es-ES_tradnl"/>
        </w:rPr>
        <w:t>que permite</w:t>
      </w:r>
      <w:r w:rsidRPr="005D419D">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5D419D" w:rsidRDefault="00616297" w:rsidP="00100DBA">
      <w:pPr>
        <w:tabs>
          <w:tab w:val="left" w:pos="284"/>
        </w:tabs>
        <w:spacing w:line="360" w:lineRule="auto"/>
        <w:contextualSpacing/>
        <w:rPr>
          <w:rFonts w:ascii="Palatino Linotype" w:hAnsi="Palatino Linotype"/>
          <w:sz w:val="24"/>
          <w:szCs w:val="24"/>
          <w:lang w:val="es-ES_tradnl"/>
        </w:rPr>
      </w:pPr>
    </w:p>
    <w:p w14:paraId="529C5B1D" w14:textId="08F10241"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i/>
          <w:sz w:val="24"/>
          <w:szCs w:val="24"/>
          <w:lang w:val="es-ES_tradnl"/>
        </w:rPr>
      </w:pPr>
      <w:r w:rsidRPr="005D419D">
        <w:rPr>
          <w:rFonts w:ascii="Palatino Linotype" w:hAnsi="Palatino Linotype"/>
          <w:sz w:val="24"/>
          <w:szCs w:val="24"/>
          <w:lang w:val="es-ES_tradnl"/>
        </w:rPr>
        <w:lastRenderedPageBreak/>
        <w:t xml:space="preserve">Por lo anterior, se deduce que el derecho de acceso a la información pública es un derecho humano constitucionalmente reconocido, en </w:t>
      </w:r>
      <w:r w:rsidR="00D362AB" w:rsidRPr="005D419D">
        <w:rPr>
          <w:rFonts w:ascii="Palatino Linotype" w:hAnsi="Palatino Linotype"/>
          <w:sz w:val="24"/>
          <w:szCs w:val="24"/>
          <w:lang w:val="es-ES_tradnl"/>
        </w:rPr>
        <w:t>consecuencia,</w:t>
      </w:r>
      <w:r w:rsidRPr="005D419D">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5D419D">
        <w:rPr>
          <w:rFonts w:ascii="Palatino Linotype" w:eastAsiaTheme="minorEastAsia" w:hAnsi="Palatino Linotype"/>
          <w:i/>
          <w:sz w:val="24"/>
          <w:szCs w:val="24"/>
          <w:lang w:val="es-ES_tradnl"/>
        </w:rPr>
        <w:t xml:space="preserve"> </w:t>
      </w:r>
    </w:p>
    <w:p w14:paraId="2E2BF7E3" w14:textId="642BF5BA"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hAnsi="Palatino Linotype"/>
          <w:sz w:val="24"/>
          <w:szCs w:val="24"/>
          <w:lang w:val="es-ES_tradnl"/>
        </w:rPr>
        <w:t xml:space="preserve">Por lo tanto, derivado de lo señalado con anterioridad la actuación del </w:t>
      </w:r>
      <w:r w:rsidR="001551D6" w:rsidRPr="005D419D">
        <w:rPr>
          <w:rFonts w:ascii="Palatino Linotype" w:eastAsia="Calibri" w:hAnsi="Palatino Linotype" w:cs="Arial"/>
          <w:b/>
          <w:sz w:val="24"/>
          <w:szCs w:val="24"/>
        </w:rPr>
        <w:t xml:space="preserve">Ayuntamiento de </w:t>
      </w:r>
      <w:r w:rsidR="001551D6" w:rsidRPr="005D419D">
        <w:rPr>
          <w:rFonts w:ascii="Palatino Linotype" w:eastAsiaTheme="minorEastAsia" w:hAnsi="Palatino Linotype" w:cs="Arial"/>
          <w:b/>
          <w:sz w:val="24"/>
          <w:szCs w:val="24"/>
          <w:lang w:val="es-ES_tradnl"/>
        </w:rPr>
        <w:t xml:space="preserve">Cuautitlán </w:t>
      </w:r>
      <w:r w:rsidRPr="005D419D">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5D419D" w:rsidRDefault="00616297" w:rsidP="00100DBA">
      <w:pPr>
        <w:tabs>
          <w:tab w:val="left" w:pos="284"/>
        </w:tabs>
        <w:spacing w:line="360" w:lineRule="auto"/>
        <w:contextualSpacing/>
        <w:rPr>
          <w:rFonts w:ascii="Palatino Linotype" w:eastAsiaTheme="minorEastAsia" w:hAnsi="Palatino Linotype" w:cs="Arial"/>
          <w:sz w:val="24"/>
          <w:szCs w:val="24"/>
          <w:lang w:val="es-ES_tradnl"/>
        </w:rPr>
      </w:pPr>
    </w:p>
    <w:p w14:paraId="6AA6288A" w14:textId="438CE10F"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hAnsi="Palatino Linotype"/>
          <w:sz w:val="24"/>
          <w:szCs w:val="24"/>
          <w:lang w:val="es-ES_tradnl"/>
        </w:rPr>
      </w:pPr>
      <w:r w:rsidRPr="005D419D">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w:t>
      </w:r>
      <w:r w:rsidR="00644B2C" w:rsidRPr="005D419D">
        <w:rPr>
          <w:rFonts w:ascii="Palatino Linotype" w:eastAsiaTheme="minorEastAsia" w:hAnsi="Palatino Linotype" w:cs="Arial"/>
          <w:sz w:val="24"/>
          <w:szCs w:val="24"/>
          <w:lang w:val="es-ES_tradnl"/>
        </w:rPr>
        <w:t xml:space="preserve">debe </w:t>
      </w:r>
      <w:r w:rsidRPr="005D419D">
        <w:rPr>
          <w:rFonts w:ascii="Palatino Linotype" w:eastAsiaTheme="minorEastAsia" w:hAnsi="Palatino Linotype" w:cs="Arial"/>
          <w:sz w:val="24"/>
          <w:szCs w:val="24"/>
          <w:u w:val="single"/>
          <w:lang w:val="es-ES_tradnl"/>
        </w:rPr>
        <w:t>prevenir, investigar, sancionar y reparar las violaciones a los derechos humanos</w:t>
      </w:r>
      <w:r w:rsidRPr="005D419D">
        <w:rPr>
          <w:rFonts w:ascii="Palatino Linotype" w:eastAsiaTheme="minorEastAsia" w:hAnsi="Palatino Linotype" w:cs="Arial"/>
          <w:sz w:val="24"/>
          <w:szCs w:val="24"/>
          <w:lang w:val="es-ES_tradnl"/>
        </w:rPr>
        <w:t xml:space="preserve">. </w:t>
      </w:r>
    </w:p>
    <w:p w14:paraId="036E14FF" w14:textId="77777777" w:rsidR="00616297" w:rsidRPr="005D419D" w:rsidRDefault="00616297" w:rsidP="00100DBA">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5D419D" w:rsidRDefault="00616297" w:rsidP="004B5A97">
      <w:pPr>
        <w:numPr>
          <w:ilvl w:val="0"/>
          <w:numId w:val="2"/>
        </w:numPr>
        <w:tabs>
          <w:tab w:val="left" w:pos="284"/>
          <w:tab w:val="left" w:pos="567"/>
        </w:tabs>
        <w:spacing w:before="240" w:line="360" w:lineRule="auto"/>
        <w:ind w:left="0" w:firstLine="0"/>
        <w:contextualSpacing/>
        <w:jc w:val="both"/>
        <w:rPr>
          <w:rFonts w:ascii="Palatino Linotype" w:hAnsi="Palatino Linotype"/>
          <w:sz w:val="24"/>
          <w:szCs w:val="24"/>
          <w:lang w:val="es-ES_tradnl"/>
        </w:rPr>
      </w:pPr>
      <w:r w:rsidRPr="005D419D">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D419D">
        <w:rPr>
          <w:rFonts w:ascii="Palatino Linotype" w:eastAsiaTheme="minorEastAsia" w:hAnsi="Palatino Linotype" w:cs="Arial"/>
          <w:i/>
          <w:sz w:val="24"/>
          <w:szCs w:val="24"/>
          <w:lang w:val="es-ES_tradnl"/>
        </w:rPr>
        <w:t xml:space="preserve">por los principios de simplicidad, rapidez gratuidad del procedimiento, auxilio y orientación a </w:t>
      </w:r>
      <w:r w:rsidRPr="005D419D">
        <w:rPr>
          <w:rFonts w:ascii="Palatino Linotype" w:eastAsiaTheme="minorEastAsia" w:hAnsi="Palatino Linotype" w:cs="Arial"/>
          <w:i/>
          <w:sz w:val="24"/>
          <w:szCs w:val="24"/>
          <w:lang w:val="es-ES_tradnl"/>
        </w:rPr>
        <w:lastRenderedPageBreak/>
        <w:t>los particulares</w:t>
      </w:r>
      <w:r w:rsidRPr="005D419D">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5D419D" w:rsidRDefault="00616297" w:rsidP="00100DBA">
      <w:pPr>
        <w:tabs>
          <w:tab w:val="left" w:pos="284"/>
        </w:tabs>
        <w:spacing w:before="240" w:after="240" w:line="360" w:lineRule="auto"/>
        <w:contextualSpacing/>
        <w:jc w:val="both"/>
        <w:rPr>
          <w:rFonts w:ascii="Palatino Linotype" w:hAnsi="Palatino Linotype"/>
          <w:sz w:val="24"/>
          <w:szCs w:val="24"/>
          <w:lang w:val="es-ES_tradnl"/>
        </w:rPr>
      </w:pPr>
    </w:p>
    <w:p w14:paraId="1702110D" w14:textId="35DE11DC"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hAnsi="Palatino Linotype"/>
          <w:sz w:val="24"/>
          <w:szCs w:val="24"/>
          <w:lang w:val="es-ES_tradnl"/>
        </w:rPr>
      </w:pPr>
      <w:r w:rsidRPr="005D419D">
        <w:rPr>
          <w:rFonts w:ascii="Palatino Linotype" w:hAnsi="Palatino Linotype"/>
          <w:sz w:val="24"/>
          <w:szCs w:val="24"/>
          <w:lang w:val="es-ES_tradnl"/>
        </w:rPr>
        <w:t xml:space="preserve">Es así que la </w:t>
      </w:r>
      <w:r w:rsidRPr="005D419D">
        <w:rPr>
          <w:rFonts w:ascii="Palatino Linotype" w:hAnsi="Palatino Linotype"/>
          <w:b/>
          <w:sz w:val="24"/>
          <w:szCs w:val="24"/>
          <w:lang w:val="es-ES_tradnl"/>
        </w:rPr>
        <w:t xml:space="preserve">Ley de Transparencia y Acceso a la Información Pública del Estado de México y Municipios, </w:t>
      </w:r>
      <w:r w:rsidRPr="005D419D">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5D419D">
        <w:rPr>
          <w:rFonts w:ascii="Palatino Linotype" w:hAnsi="Palatino Linotype"/>
          <w:b/>
          <w:sz w:val="24"/>
          <w:szCs w:val="24"/>
          <w:lang w:val="es-ES_tradnl"/>
        </w:rPr>
        <w:t xml:space="preserve"> </w:t>
      </w:r>
      <w:r w:rsidRPr="005D419D">
        <w:rPr>
          <w:rFonts w:ascii="Palatino Linotype" w:hAnsi="Palatino Linotype"/>
          <w:sz w:val="24"/>
          <w:szCs w:val="24"/>
          <w:lang w:val="es-ES_tradnl"/>
        </w:rPr>
        <w:t xml:space="preserve">establece que </w:t>
      </w:r>
      <w:r w:rsidRPr="005D419D">
        <w:rPr>
          <w:rFonts w:ascii="Palatino Linotype" w:hAnsi="Palatino Linotype"/>
          <w:b/>
          <w:i/>
          <w:sz w:val="24"/>
          <w:szCs w:val="24"/>
          <w:u w:val="single"/>
          <w:lang w:val="es-ES_tradnl"/>
        </w:rPr>
        <w:t>el recurso de revisión es la garantía secundaria</w:t>
      </w:r>
      <w:r w:rsidRPr="005D419D">
        <w:rPr>
          <w:rFonts w:ascii="Palatino Linotype" w:hAnsi="Palatino Linotype"/>
          <w:b/>
          <w:i/>
          <w:sz w:val="24"/>
          <w:szCs w:val="24"/>
          <w:lang w:val="es-ES_tradnl"/>
        </w:rPr>
        <w:t xml:space="preserve"> mediante la cual se pretende reparar cualquier posible afectación al derecho de acceso a la información pública</w:t>
      </w:r>
      <w:r w:rsidRPr="005D419D">
        <w:rPr>
          <w:rFonts w:ascii="Palatino Linotype" w:hAnsi="Palatino Linotype"/>
          <w:b/>
          <w:sz w:val="24"/>
          <w:szCs w:val="24"/>
          <w:lang w:val="es-ES_tradnl"/>
        </w:rPr>
        <w:t>, s</w:t>
      </w:r>
      <w:r w:rsidRPr="005D419D">
        <w:rPr>
          <w:rFonts w:ascii="Palatino Linotype" w:hAnsi="Palatino Linotype"/>
          <w:sz w:val="24"/>
          <w:szCs w:val="24"/>
          <w:lang w:val="es-ES_tradnl"/>
        </w:rPr>
        <w:t xml:space="preserve">iendo éste el medio a través del </w:t>
      </w:r>
      <w:r w:rsidR="00644B2C" w:rsidRPr="005D419D">
        <w:rPr>
          <w:rFonts w:ascii="Palatino Linotype" w:hAnsi="Palatino Linotype"/>
          <w:sz w:val="24"/>
          <w:szCs w:val="24"/>
          <w:lang w:val="es-ES_tradnl"/>
        </w:rPr>
        <w:t>que</w:t>
      </w:r>
      <w:r w:rsidRPr="005D419D">
        <w:rPr>
          <w:rFonts w:ascii="Palatino Linotype" w:hAnsi="Palatino Linotype"/>
          <w:sz w:val="24"/>
          <w:szCs w:val="24"/>
          <w:lang w:val="es-ES_tradnl"/>
        </w:rPr>
        <w:t xml:space="preserve"> este Órgano Garante</w:t>
      </w:r>
      <w:r w:rsidR="00644B2C" w:rsidRPr="005D419D">
        <w:rPr>
          <w:rFonts w:ascii="Palatino Linotype" w:hAnsi="Palatino Linotype"/>
          <w:sz w:val="24"/>
          <w:szCs w:val="24"/>
          <w:lang w:val="es-ES_tradnl"/>
        </w:rPr>
        <w:t>,</w:t>
      </w:r>
      <w:r w:rsidRPr="005D419D">
        <w:rPr>
          <w:rFonts w:ascii="Palatino Linotype" w:hAnsi="Palatino Linotype"/>
          <w:sz w:val="24"/>
          <w:szCs w:val="24"/>
          <w:lang w:val="es-ES_tradnl"/>
        </w:rPr>
        <w:t xml:space="preserve"> después de realizar el análisis al procedimiento de acceso a la información, podrá determinar la posible afectación y de ser el caso ordenar la reparación a la violación del derecho en cuestión. </w:t>
      </w:r>
    </w:p>
    <w:p w14:paraId="4554E5C8" w14:textId="77777777" w:rsidR="00616297" w:rsidRPr="005D419D" w:rsidRDefault="00616297" w:rsidP="00100DBA">
      <w:pPr>
        <w:tabs>
          <w:tab w:val="left" w:pos="284"/>
        </w:tabs>
        <w:spacing w:line="360" w:lineRule="auto"/>
        <w:rPr>
          <w:rFonts w:ascii="Palatino Linotype" w:eastAsia="MS Mincho" w:hAnsi="Palatino Linotype" w:cs="Arial"/>
          <w:sz w:val="24"/>
          <w:szCs w:val="24"/>
          <w:lang w:val="es-ES_tradnl"/>
        </w:rPr>
      </w:pPr>
    </w:p>
    <w:p w14:paraId="64FFFD20" w14:textId="0C554BBC"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Calibri" w:hAnsi="Palatino Linotype"/>
          <w:sz w:val="24"/>
          <w:szCs w:val="24"/>
          <w:lang w:val="es-ES_tradnl"/>
        </w:rPr>
      </w:pPr>
      <w:r w:rsidRPr="005D419D">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5D419D">
        <w:rPr>
          <w:rFonts w:ascii="Palatino Linotype" w:eastAsia="Calibri" w:hAnsi="Palatino Linotype"/>
          <w:b/>
          <w:sz w:val="24"/>
          <w:szCs w:val="24"/>
          <w:lang w:val="es-ES_tradnl"/>
        </w:rPr>
        <w:t>fundadas y procedentes</w:t>
      </w:r>
      <w:r w:rsidRPr="005D419D">
        <w:rPr>
          <w:rFonts w:ascii="Palatino Linotype" w:eastAsia="Calibri" w:hAnsi="Palatino Linotype"/>
          <w:sz w:val="24"/>
          <w:szCs w:val="24"/>
          <w:lang w:val="es-ES_tradnl"/>
        </w:rPr>
        <w:t xml:space="preserve">, debido a que el </w:t>
      </w:r>
      <w:r w:rsidRPr="005D419D">
        <w:rPr>
          <w:rFonts w:ascii="Palatino Linotype" w:eastAsia="Calibri" w:hAnsi="Palatino Linotype"/>
          <w:b/>
          <w:sz w:val="24"/>
          <w:szCs w:val="24"/>
          <w:lang w:val="es-ES_tradnl"/>
        </w:rPr>
        <w:t>SUJETO OBLIGADO</w:t>
      </w:r>
      <w:r w:rsidR="003041FF" w:rsidRPr="005D419D">
        <w:rPr>
          <w:rFonts w:ascii="Palatino Linotype" w:eastAsia="Calibri" w:hAnsi="Palatino Linotype"/>
          <w:b/>
          <w:sz w:val="24"/>
          <w:szCs w:val="24"/>
          <w:lang w:val="es-ES_tradnl"/>
        </w:rPr>
        <w:t>,</w:t>
      </w:r>
      <w:r w:rsidRPr="005D419D">
        <w:rPr>
          <w:rFonts w:ascii="Palatino Linotype" w:eastAsia="Calibri" w:hAnsi="Palatino Linotype"/>
          <w:sz w:val="24"/>
          <w:szCs w:val="24"/>
          <w:lang w:val="es-ES_tradnl"/>
        </w:rPr>
        <w:t xml:space="preserve"> fue omiso en responder la solicitud de información en cuestión, es </w:t>
      </w:r>
      <w:r w:rsidR="003041FF" w:rsidRPr="005D419D">
        <w:rPr>
          <w:rFonts w:ascii="Palatino Linotype" w:eastAsia="Calibri" w:hAnsi="Palatino Linotype"/>
          <w:sz w:val="24"/>
          <w:szCs w:val="24"/>
          <w:lang w:val="es-ES_tradnl"/>
        </w:rPr>
        <w:t>decir, NO proporcionó</w:t>
      </w:r>
      <w:r w:rsidRPr="005D419D">
        <w:rPr>
          <w:rFonts w:ascii="Palatino Linotype" w:eastAsia="Calibri" w:hAnsi="Palatino Linotype"/>
          <w:sz w:val="24"/>
          <w:szCs w:val="24"/>
          <w:lang w:val="es-ES_tradnl"/>
        </w:rPr>
        <w:t xml:space="preserve">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5D419D" w:rsidRDefault="00616297" w:rsidP="00100DBA">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5C00DE72"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Calibri" w:hAnsi="Palatino Linotype"/>
          <w:sz w:val="24"/>
          <w:szCs w:val="24"/>
          <w:lang w:val="es-ES_tradnl"/>
        </w:rPr>
      </w:pPr>
      <w:r w:rsidRPr="005D419D">
        <w:rPr>
          <w:rFonts w:ascii="Palatino Linotype" w:eastAsia="Calibri" w:hAnsi="Palatino Linotype"/>
          <w:sz w:val="24"/>
          <w:szCs w:val="24"/>
          <w:lang w:val="es-ES_tradnl"/>
        </w:rPr>
        <w:lastRenderedPageBreak/>
        <w:t xml:space="preserve">Dicha omisión implica un incumplimiento de las obligaciones que la Ley de Transparencia y Acceso a la Información del Estado de México y Municipios le impone al </w:t>
      </w:r>
      <w:r w:rsidR="005E02D7" w:rsidRPr="005D419D">
        <w:rPr>
          <w:rFonts w:ascii="Palatino Linotype" w:eastAsia="Calibri" w:hAnsi="Palatino Linotype" w:cs="Arial"/>
          <w:b/>
          <w:sz w:val="24"/>
          <w:szCs w:val="24"/>
        </w:rPr>
        <w:t>Ayuntami</w:t>
      </w:r>
      <w:r w:rsidR="00100DBA" w:rsidRPr="005D419D">
        <w:rPr>
          <w:rFonts w:ascii="Palatino Linotype" w:eastAsia="Calibri" w:hAnsi="Palatino Linotype" w:cs="Arial"/>
          <w:b/>
          <w:sz w:val="24"/>
          <w:szCs w:val="24"/>
        </w:rPr>
        <w:t>ento de Cuautitlán</w:t>
      </w:r>
      <w:r w:rsidRPr="005D419D">
        <w:rPr>
          <w:rFonts w:ascii="Palatino Linotype" w:eastAsia="Calibri" w:hAnsi="Palatino Linotype"/>
          <w:b/>
          <w:sz w:val="24"/>
          <w:szCs w:val="24"/>
          <w:lang w:val="es-ES_tradnl"/>
        </w:rPr>
        <w:t xml:space="preserve"> </w:t>
      </w:r>
      <w:r w:rsidRPr="005D419D">
        <w:rPr>
          <w:rFonts w:ascii="Palatino Linotype" w:eastAsia="Calibri" w:hAnsi="Palatino Linotype"/>
          <w:sz w:val="24"/>
          <w:szCs w:val="24"/>
          <w:lang w:val="es-ES_tradnl"/>
        </w:rPr>
        <w:t>como sujeto obligado, de conformidad con el artículo 23 fracción I</w:t>
      </w:r>
      <w:r w:rsidR="002C265C" w:rsidRPr="005D419D">
        <w:rPr>
          <w:rFonts w:ascii="Palatino Linotype" w:eastAsia="Calibri" w:hAnsi="Palatino Linotype"/>
          <w:sz w:val="24"/>
          <w:szCs w:val="24"/>
          <w:lang w:val="es-ES_tradnl"/>
        </w:rPr>
        <w:t>V</w:t>
      </w:r>
      <w:r w:rsidRPr="005D419D">
        <w:rPr>
          <w:rFonts w:ascii="Palatino Linotype" w:eastAsia="Calibri" w:hAnsi="Palatino Linotype"/>
          <w:sz w:val="24"/>
          <w:szCs w:val="24"/>
          <w:lang w:val="es-ES_tradnl"/>
        </w:rPr>
        <w:t>, que a la letra dice:</w:t>
      </w:r>
    </w:p>
    <w:p w14:paraId="0F3EE3D9" w14:textId="77777777" w:rsidR="00616297" w:rsidRPr="005D419D" w:rsidRDefault="00616297" w:rsidP="00100DBA">
      <w:pPr>
        <w:tabs>
          <w:tab w:val="left" w:pos="284"/>
        </w:tabs>
        <w:spacing w:line="360" w:lineRule="auto"/>
        <w:contextualSpacing/>
        <w:rPr>
          <w:rFonts w:ascii="Palatino Linotype" w:eastAsia="Calibri" w:hAnsi="Palatino Linotype"/>
          <w:sz w:val="24"/>
          <w:szCs w:val="24"/>
          <w:lang w:val="es-ES_tradnl"/>
        </w:rPr>
      </w:pPr>
    </w:p>
    <w:p w14:paraId="7AB7C003" w14:textId="77777777" w:rsidR="00616297" w:rsidRPr="005D419D" w:rsidRDefault="00616297" w:rsidP="00100DBA">
      <w:pPr>
        <w:tabs>
          <w:tab w:val="left" w:pos="284"/>
        </w:tabs>
        <w:spacing w:before="240" w:after="240" w:line="360" w:lineRule="auto"/>
        <w:ind w:left="567" w:right="567"/>
        <w:contextualSpacing/>
        <w:rPr>
          <w:rFonts w:ascii="Palatino Linotype" w:eastAsia="Calibri" w:hAnsi="Palatino Linotype"/>
          <w:b/>
          <w:bCs/>
          <w:i/>
          <w:sz w:val="24"/>
          <w:szCs w:val="24"/>
          <w:lang w:val="es-ES_tradnl"/>
        </w:rPr>
      </w:pPr>
      <w:r w:rsidRPr="005D419D">
        <w:rPr>
          <w:rFonts w:ascii="Palatino Linotype" w:eastAsia="Calibri" w:hAnsi="Palatino Linotype"/>
          <w:b/>
          <w:bCs/>
          <w:i/>
          <w:sz w:val="24"/>
          <w:szCs w:val="24"/>
          <w:lang w:val="es-ES_tradnl"/>
        </w:rPr>
        <w:t>“Artículo 23.</w:t>
      </w:r>
      <w:r w:rsidRPr="005D419D">
        <w:rPr>
          <w:rFonts w:ascii="Palatino Linotype" w:eastAsia="Calibri" w:hAnsi="Palatino Linotype"/>
          <w:bCs/>
          <w:i/>
          <w:sz w:val="24"/>
          <w:szCs w:val="24"/>
          <w:lang w:val="es-ES_tradnl"/>
        </w:rPr>
        <w:t xml:space="preserve"> </w:t>
      </w:r>
      <w:r w:rsidRPr="005D419D">
        <w:rPr>
          <w:rFonts w:ascii="Palatino Linotype" w:eastAsia="Calibri" w:hAnsi="Palatino Linotype"/>
          <w:b/>
          <w:bCs/>
          <w:i/>
          <w:sz w:val="24"/>
          <w:szCs w:val="24"/>
          <w:lang w:val="es-ES_tradnl"/>
        </w:rPr>
        <w:t xml:space="preserve">Son </w:t>
      </w:r>
      <w:r w:rsidRPr="005D419D">
        <w:rPr>
          <w:rFonts w:ascii="Palatino Linotype" w:eastAsia="Calibri" w:hAnsi="Palatino Linotype"/>
          <w:b/>
          <w:bCs/>
          <w:i/>
          <w:sz w:val="24"/>
          <w:szCs w:val="24"/>
          <w:u w:val="single"/>
          <w:lang w:val="es-ES_tradnl"/>
        </w:rPr>
        <w:t>sujetos obligados a transparentar y permitir el acceso a su información</w:t>
      </w:r>
      <w:r w:rsidRPr="005D419D">
        <w:rPr>
          <w:rFonts w:ascii="Palatino Linotype" w:eastAsia="Calibri" w:hAnsi="Palatino Linotype"/>
          <w:b/>
          <w:bCs/>
          <w:i/>
          <w:sz w:val="24"/>
          <w:szCs w:val="24"/>
          <w:lang w:val="es-ES_tradnl"/>
        </w:rPr>
        <w:t xml:space="preserve"> y proteger los datos personales que obren en su poder: </w:t>
      </w:r>
    </w:p>
    <w:p w14:paraId="764E3E87" w14:textId="7935CD3F" w:rsidR="00616297" w:rsidRPr="005D419D" w:rsidRDefault="009D1B5C" w:rsidP="00100DBA">
      <w:pPr>
        <w:tabs>
          <w:tab w:val="left" w:pos="284"/>
        </w:tabs>
        <w:spacing w:before="240" w:after="240" w:line="360" w:lineRule="auto"/>
        <w:ind w:left="567" w:right="567"/>
        <w:contextualSpacing/>
        <w:rPr>
          <w:rFonts w:ascii="Palatino Linotype" w:eastAsia="Calibri" w:hAnsi="Palatino Linotype"/>
          <w:bCs/>
          <w:i/>
          <w:sz w:val="24"/>
          <w:szCs w:val="24"/>
          <w:lang w:val="es-ES_tradnl"/>
        </w:rPr>
      </w:pPr>
      <w:r w:rsidRPr="005D419D">
        <w:rPr>
          <w:rFonts w:ascii="Palatino Linotype" w:eastAsia="Calibri" w:hAnsi="Palatino Linotype"/>
          <w:bCs/>
          <w:i/>
          <w:sz w:val="24"/>
          <w:szCs w:val="24"/>
          <w:lang w:val="es-ES_tradnl"/>
        </w:rPr>
        <w:t>…</w:t>
      </w:r>
    </w:p>
    <w:p w14:paraId="38CA0F06" w14:textId="77777777" w:rsidR="002C265C" w:rsidRPr="005D419D" w:rsidRDefault="002C265C" w:rsidP="00100DBA">
      <w:pPr>
        <w:tabs>
          <w:tab w:val="left" w:pos="284"/>
        </w:tabs>
        <w:spacing w:line="360" w:lineRule="auto"/>
        <w:ind w:left="567" w:right="822"/>
        <w:contextualSpacing/>
        <w:jc w:val="both"/>
        <w:rPr>
          <w:rFonts w:ascii="Palatino Linotype" w:hAnsi="Palatino Linotype"/>
          <w:i/>
          <w:sz w:val="24"/>
          <w:szCs w:val="24"/>
        </w:rPr>
      </w:pPr>
      <w:r w:rsidRPr="005D419D">
        <w:rPr>
          <w:rFonts w:ascii="Palatino Linotype" w:hAnsi="Palatino Linotype"/>
          <w:i/>
          <w:sz w:val="24"/>
          <w:szCs w:val="24"/>
        </w:rPr>
        <w:t>IV. Los ayuntamientos y las dependencias, organismos, órganos y entidades de la administración municipal;</w:t>
      </w:r>
    </w:p>
    <w:p w14:paraId="6F61ABAF" w14:textId="5C7A4832" w:rsidR="002C265C" w:rsidRPr="005D419D" w:rsidRDefault="002C265C" w:rsidP="00100DBA">
      <w:pPr>
        <w:tabs>
          <w:tab w:val="left" w:pos="284"/>
        </w:tabs>
        <w:spacing w:line="360" w:lineRule="auto"/>
        <w:ind w:left="567" w:right="822"/>
        <w:contextualSpacing/>
        <w:jc w:val="both"/>
        <w:rPr>
          <w:rFonts w:ascii="Palatino Linotype" w:hAnsi="Palatino Linotype"/>
          <w:sz w:val="24"/>
          <w:szCs w:val="24"/>
        </w:rPr>
      </w:pPr>
      <w:r w:rsidRPr="005D419D">
        <w:rPr>
          <w:rFonts w:ascii="Palatino Linotype" w:hAnsi="Palatino Linotype"/>
          <w:sz w:val="24"/>
          <w:szCs w:val="24"/>
        </w:rPr>
        <w:t>…</w:t>
      </w:r>
    </w:p>
    <w:p w14:paraId="09801AAC" w14:textId="77777777" w:rsidR="00EC7B9D" w:rsidRPr="005D419D" w:rsidRDefault="00EC7B9D" w:rsidP="00100DBA">
      <w:pPr>
        <w:tabs>
          <w:tab w:val="left" w:pos="284"/>
        </w:tabs>
        <w:spacing w:line="360" w:lineRule="auto"/>
        <w:contextualSpacing/>
        <w:rPr>
          <w:rFonts w:ascii="Palatino Linotype" w:eastAsia="Calibri" w:hAnsi="Palatino Linotype"/>
          <w:sz w:val="24"/>
          <w:szCs w:val="24"/>
          <w:lang w:val="es-ES_tradnl"/>
        </w:rPr>
      </w:pPr>
    </w:p>
    <w:p w14:paraId="65981C3D" w14:textId="26B0C0E3"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Calibri" w:hAnsi="Palatino Linotype"/>
          <w:sz w:val="24"/>
          <w:szCs w:val="24"/>
          <w:lang w:val="es-ES_tradnl"/>
        </w:rPr>
      </w:pPr>
      <w:r w:rsidRPr="005D419D">
        <w:rPr>
          <w:rFonts w:ascii="Palatino Linotype" w:eastAsia="Calibri" w:hAnsi="Palatino Linotype"/>
          <w:sz w:val="24"/>
          <w:szCs w:val="24"/>
          <w:lang w:val="es-ES_tradnl"/>
        </w:rPr>
        <w:t xml:space="preserve">Así en calidad de </w:t>
      </w:r>
      <w:r w:rsidRPr="005D419D">
        <w:rPr>
          <w:rFonts w:ascii="Palatino Linotype" w:eastAsia="Calibri" w:hAnsi="Palatino Linotype"/>
          <w:b/>
          <w:sz w:val="24"/>
          <w:szCs w:val="24"/>
          <w:lang w:val="es-ES_tradnl"/>
        </w:rPr>
        <w:t>SUJETO OBLIGADO</w:t>
      </w:r>
      <w:r w:rsidRPr="005D419D">
        <w:rPr>
          <w:rFonts w:ascii="Palatino Linotype" w:eastAsia="Calibri" w:hAnsi="Palatino Linotype"/>
          <w:sz w:val="24"/>
          <w:szCs w:val="24"/>
          <w:lang w:val="es-ES_tradnl"/>
        </w:rPr>
        <w:t xml:space="preserve"> el </w:t>
      </w:r>
      <w:r w:rsidR="001551D6" w:rsidRPr="005D419D">
        <w:rPr>
          <w:rFonts w:ascii="Palatino Linotype" w:eastAsia="Calibri" w:hAnsi="Palatino Linotype" w:cs="Arial"/>
          <w:b/>
          <w:sz w:val="24"/>
          <w:szCs w:val="24"/>
        </w:rPr>
        <w:t xml:space="preserve">Ayuntamiento de </w:t>
      </w:r>
      <w:r w:rsidR="001551D6" w:rsidRPr="005D419D">
        <w:rPr>
          <w:rFonts w:ascii="Palatino Linotype" w:eastAsia="Calibri" w:hAnsi="Palatino Linotype" w:cs="Arial"/>
          <w:b/>
          <w:bCs/>
          <w:sz w:val="24"/>
          <w:szCs w:val="24"/>
        </w:rPr>
        <w:t> Cuautitlán</w:t>
      </w:r>
      <w:r w:rsidR="003041FF" w:rsidRPr="005D419D">
        <w:rPr>
          <w:rFonts w:ascii="Palatino Linotype" w:eastAsia="Calibri" w:hAnsi="Palatino Linotype" w:cs="Arial"/>
          <w:b/>
          <w:bCs/>
          <w:sz w:val="24"/>
          <w:szCs w:val="24"/>
        </w:rPr>
        <w:t>,</w:t>
      </w:r>
      <w:r w:rsidRPr="005D419D">
        <w:rPr>
          <w:rFonts w:ascii="Palatino Linotype" w:eastAsia="Calibri" w:hAnsi="Palatino Linotype"/>
          <w:b/>
          <w:sz w:val="24"/>
          <w:szCs w:val="24"/>
          <w:lang w:val="es-ES_tradnl"/>
        </w:rPr>
        <w:t xml:space="preserve"> </w:t>
      </w:r>
      <w:r w:rsidRPr="005D419D">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5D419D" w:rsidRDefault="00616297" w:rsidP="00100DBA">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5D419D" w:rsidRDefault="00616297" w:rsidP="00100DBA">
      <w:pPr>
        <w:tabs>
          <w:tab w:val="left" w:pos="284"/>
        </w:tabs>
        <w:spacing w:line="360" w:lineRule="auto"/>
        <w:ind w:left="567" w:right="567"/>
        <w:jc w:val="center"/>
        <w:rPr>
          <w:rFonts w:ascii="Palatino Linotype" w:eastAsiaTheme="minorEastAsia" w:hAnsi="Palatino Linotype" w:cs="Arial"/>
          <w:b/>
          <w:bCs/>
          <w:i/>
          <w:sz w:val="24"/>
          <w:szCs w:val="24"/>
          <w:lang w:val="es-ES_tradnl"/>
        </w:rPr>
      </w:pPr>
      <w:r w:rsidRPr="005D419D">
        <w:rPr>
          <w:rFonts w:ascii="Palatino Linotype" w:eastAsiaTheme="minorEastAsia" w:hAnsi="Palatino Linotype" w:cs="Arial"/>
          <w:b/>
          <w:bCs/>
          <w:i/>
          <w:sz w:val="24"/>
          <w:szCs w:val="24"/>
          <w:lang w:val="es-ES_tradnl"/>
        </w:rPr>
        <w:t>Constitución Política de los Estados Unidos Mexicanos</w:t>
      </w:r>
    </w:p>
    <w:p w14:paraId="1A49AC04"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p>
    <w:p w14:paraId="1758DD16"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
          <w:bCs/>
          <w:i/>
          <w:sz w:val="24"/>
          <w:szCs w:val="24"/>
          <w:lang w:val="es-ES_tradnl"/>
        </w:rPr>
      </w:pPr>
      <w:r w:rsidRPr="005D419D">
        <w:rPr>
          <w:rFonts w:ascii="Palatino Linotype" w:eastAsiaTheme="minorEastAsia" w:hAnsi="Palatino Linotype" w:cs="Arial"/>
          <w:b/>
          <w:bCs/>
          <w:i/>
          <w:sz w:val="24"/>
          <w:szCs w:val="24"/>
          <w:lang w:val="es-ES_tradnl"/>
        </w:rPr>
        <w:t>“Artículo 6.</w:t>
      </w:r>
      <w:r w:rsidRPr="005D419D">
        <w:rPr>
          <w:rFonts w:ascii="Palatino Linotype" w:eastAsiaTheme="minorEastAsia" w:hAnsi="Palatino Linotype" w:cs="Arial"/>
          <w:bCs/>
          <w:i/>
          <w:sz w:val="24"/>
          <w:szCs w:val="24"/>
          <w:lang w:val="es-ES_tradnl"/>
        </w:rPr>
        <w:t xml:space="preserve"> …</w:t>
      </w:r>
    </w:p>
    <w:p w14:paraId="47266158"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D419D">
        <w:rPr>
          <w:rFonts w:ascii="Palatino Linotype" w:eastAsiaTheme="minorEastAsia" w:hAnsi="Palatino Linotype" w:cs="Arial"/>
          <w:bCs/>
          <w:i/>
          <w:sz w:val="24"/>
          <w:szCs w:val="24"/>
          <w:lang w:val="es-ES_tradnl"/>
        </w:rPr>
        <w:t>…</w:t>
      </w:r>
    </w:p>
    <w:p w14:paraId="26714A55"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D419D">
        <w:rPr>
          <w:rFonts w:ascii="Palatino Linotype" w:eastAsiaTheme="minorEastAsia" w:hAnsi="Palatino Linotype" w:cs="Arial"/>
          <w:bCs/>
          <w:i/>
          <w:sz w:val="24"/>
          <w:szCs w:val="24"/>
          <w:lang w:val="es-ES_tradnl"/>
        </w:rPr>
        <w:lastRenderedPageBreak/>
        <w:t>Para efectos de lo dispuesto en el presente artículo se observará lo siguiente:</w:t>
      </w:r>
    </w:p>
    <w:p w14:paraId="633D5ECA"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
          <w:bCs/>
          <w:i/>
          <w:sz w:val="24"/>
          <w:szCs w:val="24"/>
          <w:lang w:val="es-ES_tradnl"/>
        </w:rPr>
      </w:pPr>
      <w:r w:rsidRPr="005D419D">
        <w:rPr>
          <w:rFonts w:ascii="Palatino Linotype" w:eastAsiaTheme="minorEastAsia" w:hAnsi="Palatino Linotype" w:cs="Arial"/>
          <w:b/>
          <w:bCs/>
          <w:i/>
          <w:sz w:val="24"/>
          <w:szCs w:val="24"/>
          <w:lang w:val="es-ES_tradnl"/>
        </w:rPr>
        <w:t>A</w:t>
      </w:r>
      <w:r w:rsidRPr="005D419D">
        <w:rPr>
          <w:rFonts w:ascii="Palatino Linotype" w:eastAsiaTheme="minorEastAsia" w:hAnsi="Palatino Linotype" w:cs="Arial"/>
          <w:bCs/>
          <w:i/>
          <w:sz w:val="24"/>
          <w:szCs w:val="24"/>
          <w:lang w:val="es-ES_tradnl"/>
        </w:rPr>
        <w:t xml:space="preserve">. </w:t>
      </w:r>
      <w:r w:rsidRPr="005D419D">
        <w:rPr>
          <w:rFonts w:ascii="Palatino Linotype" w:eastAsiaTheme="minorEastAsia" w:hAnsi="Palatino Linotype" w:cs="Arial"/>
          <w:b/>
          <w:bCs/>
          <w:i/>
          <w:sz w:val="24"/>
          <w:szCs w:val="24"/>
          <w:lang w:val="es-ES_tradnl"/>
        </w:rPr>
        <w:t>Para el ejercicio del derecho de acceso a la información</w:t>
      </w:r>
      <w:r w:rsidRPr="005D419D">
        <w:rPr>
          <w:rFonts w:ascii="Palatino Linotype" w:eastAsiaTheme="minorEastAsia" w:hAnsi="Palatino Linotype" w:cs="Arial"/>
          <w:bCs/>
          <w:i/>
          <w:sz w:val="24"/>
          <w:szCs w:val="24"/>
          <w:lang w:val="es-ES_tradnl"/>
        </w:rPr>
        <w:t xml:space="preserve">, la Federación y </w:t>
      </w:r>
      <w:r w:rsidRPr="005D419D">
        <w:rPr>
          <w:rFonts w:ascii="Palatino Linotype" w:eastAsiaTheme="minorEastAsia" w:hAnsi="Palatino Linotype" w:cs="Arial"/>
          <w:b/>
          <w:bCs/>
          <w:i/>
          <w:sz w:val="24"/>
          <w:szCs w:val="24"/>
          <w:lang w:val="es-ES_tradnl"/>
        </w:rPr>
        <w:t>las entidades federativas, en el ámbito de sus respectivas competencias, se regirán por los siguientes principios y bases:</w:t>
      </w:r>
    </w:p>
    <w:p w14:paraId="446A6943"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
          <w:bCs/>
          <w:i/>
          <w:sz w:val="24"/>
          <w:szCs w:val="24"/>
          <w:lang w:val="es-ES_tradnl"/>
        </w:rPr>
      </w:pPr>
    </w:p>
    <w:p w14:paraId="41550F2C"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D419D">
        <w:rPr>
          <w:rFonts w:ascii="Palatino Linotype" w:eastAsiaTheme="minorEastAsia" w:hAnsi="Palatino Linotype" w:cs="Arial"/>
          <w:b/>
          <w:bCs/>
          <w:i/>
          <w:sz w:val="24"/>
          <w:szCs w:val="24"/>
          <w:lang w:val="es-ES_tradnl"/>
        </w:rPr>
        <w:t xml:space="preserve">I. </w:t>
      </w:r>
      <w:r w:rsidRPr="005D419D">
        <w:rPr>
          <w:rFonts w:ascii="Palatino Linotype" w:eastAsiaTheme="minorEastAsia" w:hAnsi="Palatino Linotype" w:cs="Arial"/>
          <w:b/>
          <w:bCs/>
          <w:i/>
          <w:sz w:val="24"/>
          <w:szCs w:val="24"/>
          <w:lang w:val="es-ES_tradnl"/>
        </w:rPr>
        <w:tab/>
        <w:t>Toda la información en posesión de cualquier</w:t>
      </w:r>
      <w:r w:rsidRPr="005D419D">
        <w:rPr>
          <w:rFonts w:ascii="Palatino Linotype" w:eastAsiaTheme="minorEastAsia" w:hAnsi="Palatino Linotype" w:cs="Arial"/>
          <w:bCs/>
          <w:i/>
          <w:sz w:val="24"/>
          <w:szCs w:val="24"/>
          <w:lang w:val="es-ES_tradnl"/>
        </w:rPr>
        <w:t xml:space="preserve"> </w:t>
      </w:r>
      <w:r w:rsidRPr="005D419D">
        <w:rPr>
          <w:rFonts w:ascii="Palatino Linotype" w:eastAsiaTheme="minorEastAsia" w:hAnsi="Palatino Linotype" w:cs="Arial"/>
          <w:b/>
          <w:bCs/>
          <w:i/>
          <w:sz w:val="24"/>
          <w:szCs w:val="24"/>
          <w:lang w:val="es-ES_tradnl"/>
        </w:rPr>
        <w:t>autoridad</w:t>
      </w:r>
      <w:r w:rsidRPr="005D419D">
        <w:rPr>
          <w:rFonts w:ascii="Palatino Linotype" w:eastAsiaTheme="minorEastAsia" w:hAnsi="Palatino Linotype" w:cs="Arial"/>
          <w:bCs/>
          <w:i/>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D419D">
        <w:rPr>
          <w:rFonts w:ascii="Palatino Linotype" w:eastAsiaTheme="minorEastAsia" w:hAnsi="Palatino Linotype" w:cs="Arial"/>
          <w:b/>
          <w:bCs/>
          <w:i/>
          <w:sz w:val="24"/>
          <w:szCs w:val="24"/>
          <w:lang w:val="es-ES_tradnl"/>
        </w:rPr>
        <w:t>municipal</w:t>
      </w:r>
      <w:r w:rsidRPr="005D419D">
        <w:rPr>
          <w:rFonts w:ascii="Palatino Linotype" w:eastAsiaTheme="minorEastAsia" w:hAnsi="Palatino Linotype" w:cs="Arial"/>
          <w:bCs/>
          <w:i/>
          <w:sz w:val="24"/>
          <w:szCs w:val="24"/>
          <w:lang w:val="es-ES_tradnl"/>
        </w:rPr>
        <w:t xml:space="preserve">, </w:t>
      </w:r>
      <w:r w:rsidRPr="005D419D">
        <w:rPr>
          <w:rFonts w:ascii="Palatino Linotype" w:eastAsiaTheme="minorEastAsia" w:hAnsi="Palatino Linotype" w:cs="Arial"/>
          <w:b/>
          <w:bCs/>
          <w:i/>
          <w:sz w:val="24"/>
          <w:szCs w:val="24"/>
          <w:lang w:val="es-ES_tradnl"/>
        </w:rPr>
        <w:t>es pública</w:t>
      </w:r>
      <w:r w:rsidRPr="005D419D">
        <w:rPr>
          <w:rFonts w:ascii="Palatino Linotype" w:eastAsiaTheme="minorEastAsia" w:hAnsi="Palatino Linotype" w:cs="Arial"/>
          <w:bCs/>
          <w:i/>
          <w:sz w:val="24"/>
          <w:szCs w:val="24"/>
          <w:lang w:val="es-ES_tradnl"/>
        </w:rPr>
        <w:t xml:space="preserve"> y sólo podrá ser reservada temporalmente por razones de interés público y seguridad nacional, en los términos que fijen las leyes. </w:t>
      </w:r>
      <w:r w:rsidRPr="005D419D">
        <w:rPr>
          <w:rFonts w:ascii="Palatino Linotype" w:eastAsiaTheme="minorEastAsia" w:hAnsi="Palatino Linotype" w:cs="Arial"/>
          <w:b/>
          <w:bCs/>
          <w:i/>
          <w:sz w:val="24"/>
          <w:szCs w:val="24"/>
          <w:lang w:val="es-ES_tradnl"/>
        </w:rPr>
        <w:t>En la interpretación de este derecho deberá prevalecer el principio de máxima publicidad. Los sujetos obligados deberán documentar todo acto que derive del ejercicio de sus facultades, competencias o funciones</w:t>
      </w:r>
      <w:r w:rsidRPr="005D419D">
        <w:rPr>
          <w:rFonts w:ascii="Palatino Linotype" w:eastAsiaTheme="minorEastAsia" w:hAnsi="Palatino Linotype" w:cs="Arial"/>
          <w:bCs/>
          <w:i/>
          <w:sz w:val="24"/>
          <w:szCs w:val="24"/>
          <w:lang w:val="es-ES_tradnl"/>
        </w:rPr>
        <w:t>, la ley determinará los supuestos específicos bajo los cuales procederá la declaración de inexistencia de la información.”</w:t>
      </w:r>
    </w:p>
    <w:p w14:paraId="7733F109"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p>
    <w:p w14:paraId="1EB2CF3F"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D419D">
        <w:rPr>
          <w:rFonts w:ascii="Palatino Linotype" w:eastAsiaTheme="minorEastAsia" w:hAnsi="Palatino Linotype" w:cs="Arial"/>
          <w:bCs/>
          <w:i/>
          <w:sz w:val="24"/>
          <w:szCs w:val="24"/>
          <w:lang w:val="es-ES_tradnl"/>
        </w:rPr>
        <w:t xml:space="preserve">(Énfasis añadido) </w:t>
      </w:r>
    </w:p>
    <w:p w14:paraId="4CC569CB"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
          <w:bCs/>
          <w:i/>
          <w:sz w:val="24"/>
          <w:szCs w:val="24"/>
          <w:lang w:val="es-ES_tradnl"/>
        </w:rPr>
      </w:pPr>
    </w:p>
    <w:p w14:paraId="45528EFF" w14:textId="77777777" w:rsidR="00616297" w:rsidRPr="005D419D" w:rsidRDefault="00616297" w:rsidP="00100DBA">
      <w:pPr>
        <w:tabs>
          <w:tab w:val="left" w:pos="284"/>
        </w:tabs>
        <w:spacing w:line="360" w:lineRule="auto"/>
        <w:ind w:left="567" w:right="567"/>
        <w:jc w:val="center"/>
        <w:rPr>
          <w:rFonts w:ascii="Palatino Linotype" w:eastAsiaTheme="minorEastAsia" w:hAnsi="Palatino Linotype" w:cs="Arial"/>
          <w:b/>
          <w:bCs/>
          <w:i/>
          <w:sz w:val="24"/>
          <w:szCs w:val="24"/>
          <w:lang w:val="es-ES_tradnl"/>
        </w:rPr>
      </w:pPr>
      <w:r w:rsidRPr="005D419D">
        <w:rPr>
          <w:rFonts w:ascii="Palatino Linotype" w:eastAsiaTheme="minorEastAsia" w:hAnsi="Palatino Linotype" w:cs="Arial"/>
          <w:b/>
          <w:bCs/>
          <w:i/>
          <w:sz w:val="24"/>
          <w:szCs w:val="24"/>
          <w:lang w:val="es-ES_tradnl"/>
        </w:rPr>
        <w:t>Constitución Política del Estado Libre y Soberano de México</w:t>
      </w:r>
    </w:p>
    <w:p w14:paraId="64460165"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D419D">
        <w:rPr>
          <w:rFonts w:ascii="Palatino Linotype" w:eastAsiaTheme="minorEastAsia" w:hAnsi="Palatino Linotype" w:cs="Arial"/>
          <w:b/>
          <w:bCs/>
          <w:i/>
          <w:sz w:val="24"/>
          <w:szCs w:val="24"/>
          <w:lang w:val="es-ES_tradnl"/>
        </w:rPr>
        <w:t>“Artículo 5</w:t>
      </w:r>
      <w:r w:rsidRPr="005D419D">
        <w:rPr>
          <w:rFonts w:ascii="Palatino Linotype" w:eastAsiaTheme="minorEastAsia" w:hAnsi="Palatino Linotype" w:cs="Arial"/>
          <w:bCs/>
          <w:i/>
          <w:sz w:val="24"/>
          <w:szCs w:val="24"/>
          <w:lang w:val="es-ES_tradnl"/>
        </w:rPr>
        <w:t>.- …</w:t>
      </w:r>
    </w:p>
    <w:p w14:paraId="6CB06D16"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D419D">
        <w:rPr>
          <w:rFonts w:ascii="Palatino Linotype" w:eastAsiaTheme="minorEastAsia" w:hAnsi="Palatino Linotype" w:cs="Arial"/>
          <w:bCs/>
          <w:i/>
          <w:sz w:val="24"/>
          <w:szCs w:val="24"/>
          <w:lang w:val="es-ES_tradnl"/>
        </w:rPr>
        <w:t>…</w:t>
      </w:r>
    </w:p>
    <w:p w14:paraId="4755C653"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D419D">
        <w:rPr>
          <w:rFonts w:ascii="Palatino Linotype" w:eastAsiaTheme="minorEastAsia" w:hAnsi="Palatino Linotype" w:cs="Arial"/>
          <w:b/>
          <w:bCs/>
          <w:i/>
          <w:sz w:val="24"/>
          <w:szCs w:val="24"/>
          <w:lang w:val="es-ES_tradnl"/>
        </w:rPr>
        <w:lastRenderedPageBreak/>
        <w:t>El derecho a la información será garantizado por el Estado. La ley establecerá las previsiones que permitan asegurar la protección, el respeto y la difusión de este derecho</w:t>
      </w:r>
      <w:r w:rsidRPr="005D419D">
        <w:rPr>
          <w:rFonts w:ascii="Palatino Linotype" w:eastAsiaTheme="minorEastAsia" w:hAnsi="Palatino Linotype" w:cs="Arial"/>
          <w:bCs/>
          <w:i/>
          <w:sz w:val="24"/>
          <w:szCs w:val="24"/>
          <w:lang w:val="es-ES_tradnl"/>
        </w:rPr>
        <w:t>.</w:t>
      </w:r>
    </w:p>
    <w:p w14:paraId="40A63632"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D419D">
        <w:rPr>
          <w:rFonts w:ascii="Palatino Linotype" w:eastAsiaTheme="minorEastAsia" w:hAnsi="Palatino Linotype" w:cs="Arial"/>
          <w:bCs/>
          <w:i/>
          <w:sz w:val="24"/>
          <w:szCs w:val="24"/>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D419D">
        <w:rPr>
          <w:rFonts w:ascii="Palatino Linotype" w:eastAsiaTheme="minorEastAsia" w:hAnsi="Palatino Linotype" w:cs="Arial"/>
          <w:b/>
          <w:bCs/>
          <w:i/>
          <w:sz w:val="24"/>
          <w:szCs w:val="24"/>
          <w:lang w:val="es-ES_tradnl"/>
        </w:rPr>
        <w:t>Este derecho se regirá por los principios y bases siguientes</w:t>
      </w:r>
      <w:r w:rsidRPr="005D419D">
        <w:rPr>
          <w:rFonts w:ascii="Palatino Linotype" w:eastAsiaTheme="minorEastAsia" w:hAnsi="Palatino Linotype" w:cs="Arial"/>
          <w:bCs/>
          <w:i/>
          <w:sz w:val="24"/>
          <w:szCs w:val="24"/>
          <w:lang w:val="es-ES_tradnl"/>
        </w:rPr>
        <w:t>:</w:t>
      </w:r>
    </w:p>
    <w:p w14:paraId="35951BEE"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D419D">
        <w:rPr>
          <w:rFonts w:ascii="Palatino Linotype" w:eastAsiaTheme="minorEastAsia" w:hAnsi="Palatino Linotype" w:cs="Arial"/>
          <w:b/>
          <w:bCs/>
          <w:i/>
          <w:sz w:val="24"/>
          <w:szCs w:val="24"/>
          <w:lang w:val="es-ES_tradnl"/>
        </w:rPr>
        <w:t>I. Toda la información en posesión de cualquier autoridad, entidad, órgano y organismos de los</w:t>
      </w:r>
      <w:r w:rsidRPr="005D419D">
        <w:rPr>
          <w:rFonts w:ascii="Palatino Linotype" w:eastAsiaTheme="minorEastAsia" w:hAnsi="Palatino Linotype" w:cs="Arial"/>
          <w:bCs/>
          <w:i/>
          <w:sz w:val="24"/>
          <w:szCs w:val="24"/>
          <w:lang w:val="es-ES_tradnl"/>
        </w:rPr>
        <w:t xml:space="preserve"> Poderes Ejecutivo, Legislativo y Judicial, órganos autónomos, partidos políticos, fideicomisos y fondos públicos estatales y </w:t>
      </w:r>
      <w:r w:rsidRPr="005D419D">
        <w:rPr>
          <w:rFonts w:ascii="Palatino Linotype" w:eastAsiaTheme="minorEastAsia" w:hAnsi="Palatino Linotype" w:cs="Arial"/>
          <w:b/>
          <w:bCs/>
          <w:i/>
          <w:sz w:val="24"/>
          <w:szCs w:val="24"/>
          <w:lang w:val="es-ES_tradnl"/>
        </w:rPr>
        <w:t>municipales</w:t>
      </w:r>
      <w:r w:rsidRPr="005D419D">
        <w:rPr>
          <w:rFonts w:ascii="Palatino Linotype" w:eastAsiaTheme="minorEastAsia" w:hAnsi="Palatino Linotype" w:cs="Arial"/>
          <w:bCs/>
          <w:i/>
          <w:sz w:val="24"/>
          <w:szCs w:val="24"/>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D419D">
        <w:rPr>
          <w:rFonts w:ascii="Palatino Linotype" w:eastAsiaTheme="minorEastAsia" w:hAnsi="Palatino Linotype" w:cs="Arial"/>
          <w:b/>
          <w:bCs/>
          <w:i/>
          <w:sz w:val="24"/>
          <w:szCs w:val="24"/>
          <w:lang w:val="es-ES_tradnl"/>
        </w:rPr>
        <w:t>es pública</w:t>
      </w:r>
      <w:r w:rsidRPr="005D419D">
        <w:rPr>
          <w:rFonts w:ascii="Palatino Linotype" w:eastAsiaTheme="minorEastAsia" w:hAnsi="Palatino Linotype" w:cs="Arial"/>
          <w:bCs/>
          <w:i/>
          <w:sz w:val="24"/>
          <w:szCs w:val="24"/>
          <w:lang w:val="es-ES_tradnl"/>
        </w:rPr>
        <w:t xml:space="preserve"> y sólo podrá ser reservada temporalmente por razones previstas en la Constitución Política de los Estados Unidos Mexicanos de interés público y seguridad, en los términos que fijen las leyes. </w:t>
      </w:r>
      <w:r w:rsidRPr="005D419D">
        <w:rPr>
          <w:rFonts w:ascii="Palatino Linotype" w:eastAsiaTheme="minorEastAsia" w:hAnsi="Palatino Linotype" w:cs="Arial"/>
          <w:b/>
          <w:bCs/>
          <w:i/>
          <w:sz w:val="24"/>
          <w:szCs w:val="24"/>
          <w:lang w:val="es-ES_tradnl"/>
        </w:rPr>
        <w:t>En la interpretación de este derecho deberá prevalecer el principio de máxima publicidad</w:t>
      </w:r>
      <w:r w:rsidRPr="005D419D">
        <w:rPr>
          <w:rFonts w:ascii="Palatino Linotype" w:eastAsiaTheme="minorEastAsia" w:hAnsi="Palatino Linotype" w:cs="Arial"/>
          <w:bCs/>
          <w:i/>
          <w:sz w:val="24"/>
          <w:szCs w:val="24"/>
          <w:lang w:val="es-ES_tradnl"/>
        </w:rPr>
        <w:t xml:space="preserve">. </w:t>
      </w:r>
      <w:r w:rsidRPr="005D419D">
        <w:rPr>
          <w:rFonts w:ascii="Palatino Linotype" w:eastAsiaTheme="minorEastAsia" w:hAnsi="Palatino Linotype" w:cs="Arial"/>
          <w:b/>
          <w:bCs/>
          <w:i/>
          <w:sz w:val="24"/>
          <w:szCs w:val="24"/>
          <w:lang w:val="es-ES_tradnl"/>
        </w:rPr>
        <w:t>Los sujetos obligados deberán documentar todo acto que derive del ejercicio de sus facultades, competencias o funciones</w:t>
      </w:r>
      <w:r w:rsidRPr="005D419D">
        <w:rPr>
          <w:rFonts w:ascii="Palatino Linotype" w:eastAsiaTheme="minorEastAsia" w:hAnsi="Palatino Linotype" w:cs="Arial"/>
          <w:bCs/>
          <w:i/>
          <w:sz w:val="24"/>
          <w:szCs w:val="24"/>
          <w:lang w:val="es-ES_tradnl"/>
        </w:rPr>
        <w:t>, la ley determinará los supuestos específicos bajo los cuales procederá la declaración de inexistencia de la información.”</w:t>
      </w:r>
    </w:p>
    <w:p w14:paraId="345D3EB2" w14:textId="77777777" w:rsidR="00616297" w:rsidRPr="005D419D" w:rsidRDefault="00616297" w:rsidP="00100DBA">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D419D">
        <w:rPr>
          <w:rFonts w:ascii="Palatino Linotype" w:eastAsiaTheme="minorEastAsia" w:hAnsi="Palatino Linotype" w:cs="Arial"/>
          <w:bCs/>
          <w:i/>
          <w:sz w:val="24"/>
          <w:szCs w:val="24"/>
          <w:lang w:val="es-ES_tradnl"/>
        </w:rPr>
        <w:lastRenderedPageBreak/>
        <w:t xml:space="preserve">(Énfasis añadido) </w:t>
      </w:r>
    </w:p>
    <w:p w14:paraId="783B0635" w14:textId="77777777" w:rsidR="00616297" w:rsidRPr="005D419D" w:rsidRDefault="00616297" w:rsidP="00100DBA">
      <w:pPr>
        <w:tabs>
          <w:tab w:val="left" w:pos="284"/>
        </w:tabs>
        <w:spacing w:line="360" w:lineRule="auto"/>
        <w:contextualSpacing/>
        <w:rPr>
          <w:rFonts w:ascii="Palatino Linotype" w:eastAsia="Calibri" w:hAnsi="Palatino Linotype"/>
          <w:sz w:val="24"/>
          <w:szCs w:val="24"/>
          <w:lang w:val="es-ES_tradnl"/>
        </w:rPr>
      </w:pPr>
    </w:p>
    <w:p w14:paraId="0B6A0D67" w14:textId="77777777"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i/>
          <w:sz w:val="24"/>
          <w:szCs w:val="24"/>
          <w:lang w:val="es-ES_tradnl"/>
        </w:rPr>
        <w:t>“</w:t>
      </w:r>
      <w:r w:rsidRPr="005D419D">
        <w:rPr>
          <w:rFonts w:ascii="Palatino Linotype" w:eastAsiaTheme="minorEastAsia" w:hAnsi="Palatino Linotype" w:cs="Arial"/>
          <w:b/>
          <w:i/>
          <w:sz w:val="24"/>
          <w:szCs w:val="24"/>
          <w:lang w:val="es-ES_tradnl"/>
        </w:rPr>
        <w:t>Artículo 8.</w:t>
      </w:r>
      <w:r w:rsidRPr="005D419D">
        <w:rPr>
          <w:rFonts w:ascii="Palatino Linotype" w:eastAsiaTheme="minorEastAsia" w:hAnsi="Palatino Linotype" w:cs="Arial"/>
          <w:i/>
          <w:sz w:val="24"/>
          <w:szCs w:val="24"/>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p>
    <w:p w14:paraId="0EF3B071"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b/>
          <w:i/>
          <w:sz w:val="24"/>
          <w:szCs w:val="24"/>
          <w:lang w:val="es-ES_tradnl"/>
        </w:rPr>
        <w:t>En la aplicación e interpretación de la presente Ley deberá prevalecer el principio de máxima publicidad</w:t>
      </w:r>
      <w:r w:rsidRPr="005D419D">
        <w:rPr>
          <w:rFonts w:ascii="Palatino Linotype" w:eastAsiaTheme="minorEastAsia" w:hAnsi="Palatino Linotype" w:cs="Arial"/>
          <w:i/>
          <w:sz w:val="24"/>
          <w:szCs w:val="24"/>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p>
    <w:p w14:paraId="4F646BAA"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i/>
          <w:sz w:val="24"/>
          <w:szCs w:val="24"/>
          <w:lang w:val="es-ES_tradnl"/>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i/>
          <w:sz w:val="24"/>
          <w:szCs w:val="24"/>
          <w:lang w:val="es-ES_tradnl"/>
        </w:rPr>
        <w:t xml:space="preserve">(Énfasis añadido) </w:t>
      </w:r>
    </w:p>
    <w:p w14:paraId="7877CF63" w14:textId="77777777" w:rsidR="00616297" w:rsidRPr="005D419D" w:rsidRDefault="00616297" w:rsidP="00100DBA">
      <w:pPr>
        <w:tabs>
          <w:tab w:val="left" w:pos="284"/>
        </w:tabs>
        <w:spacing w:before="240" w:after="240" w:line="360" w:lineRule="auto"/>
        <w:ind w:right="567"/>
        <w:contextualSpacing/>
        <w:jc w:val="both"/>
        <w:rPr>
          <w:rFonts w:ascii="Palatino Linotype" w:eastAsiaTheme="minorEastAsia" w:hAnsi="Palatino Linotype" w:cs="Arial"/>
          <w:i/>
          <w:sz w:val="24"/>
          <w:szCs w:val="24"/>
          <w:lang w:val="es-ES_tradnl"/>
        </w:rPr>
      </w:pPr>
    </w:p>
    <w:p w14:paraId="275BF623" w14:textId="3DB7C318"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5D419D">
        <w:rPr>
          <w:rFonts w:ascii="Palatino Linotype" w:eastAsiaTheme="minorEastAsia" w:hAnsi="Palatino Linotype" w:cs="Arial"/>
          <w:b/>
          <w:sz w:val="24"/>
          <w:szCs w:val="24"/>
          <w:lang w:val="es-ES_tradnl"/>
        </w:rPr>
        <w:t>SUJETO OBLIGADO</w:t>
      </w:r>
      <w:r w:rsidR="003041FF" w:rsidRPr="005D419D">
        <w:rPr>
          <w:rFonts w:ascii="Palatino Linotype" w:eastAsiaTheme="minorEastAsia" w:hAnsi="Palatino Linotype" w:cs="Arial"/>
          <w:b/>
          <w:sz w:val="24"/>
          <w:szCs w:val="24"/>
          <w:lang w:val="es-ES_tradnl"/>
        </w:rPr>
        <w:t>,</w:t>
      </w:r>
      <w:r w:rsidRPr="005D419D">
        <w:rPr>
          <w:rFonts w:ascii="Palatino Linotype" w:eastAsiaTheme="minorEastAsia" w:hAnsi="Palatino Linotype" w:cs="Arial"/>
          <w:sz w:val="24"/>
          <w:szCs w:val="24"/>
          <w:lang w:val="es-ES_tradnl"/>
        </w:rPr>
        <w:t xml:space="preserve"> está constreñido a dar atención a las solicitudes de información que a través del </w:t>
      </w:r>
      <w:r w:rsidRPr="005D419D">
        <w:rPr>
          <w:rFonts w:ascii="Palatino Linotype" w:eastAsiaTheme="minorEastAsia" w:hAnsi="Palatino Linotype" w:cs="Arial"/>
          <w:b/>
          <w:sz w:val="24"/>
          <w:szCs w:val="24"/>
          <w:lang w:val="es-ES_tradnl"/>
        </w:rPr>
        <w:t>SAIMEX</w:t>
      </w:r>
      <w:r w:rsidRPr="005D419D">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w:t>
      </w:r>
      <w:r w:rsidR="003041FF" w:rsidRPr="005D419D">
        <w:rPr>
          <w:rFonts w:ascii="Palatino Linotype" w:eastAsiaTheme="minorEastAsia" w:hAnsi="Palatino Linotype" w:cs="Arial"/>
          <w:sz w:val="24"/>
          <w:szCs w:val="24"/>
          <w:lang w:val="es-ES_tradnl"/>
        </w:rPr>
        <w:t>que</w:t>
      </w:r>
      <w:r w:rsidRPr="005D419D">
        <w:rPr>
          <w:rFonts w:ascii="Palatino Linotype" w:eastAsiaTheme="minorEastAsia" w:hAnsi="Palatino Linotype" w:cs="Arial"/>
          <w:sz w:val="24"/>
          <w:szCs w:val="24"/>
          <w:lang w:val="es-ES_tradnl"/>
        </w:rPr>
        <w:t xml:space="preserve"> en el caso no aconteció, pues tal y como se ha acreditado de la revisión del expediente electrónico formado en el </w:t>
      </w:r>
      <w:r w:rsidRPr="005D419D">
        <w:rPr>
          <w:rFonts w:ascii="Palatino Linotype" w:eastAsiaTheme="minorEastAsia" w:hAnsi="Palatino Linotype" w:cs="Arial"/>
          <w:b/>
          <w:sz w:val="24"/>
          <w:szCs w:val="24"/>
          <w:lang w:val="es-ES_tradnl"/>
        </w:rPr>
        <w:t>SAIME</w:t>
      </w:r>
      <w:r w:rsidRPr="005D419D">
        <w:rPr>
          <w:rFonts w:ascii="Palatino Linotype" w:eastAsiaTheme="minorEastAsia" w:hAnsi="Palatino Linotype" w:cs="Arial"/>
          <w:sz w:val="24"/>
          <w:szCs w:val="24"/>
          <w:lang w:val="es-ES_tradnl"/>
        </w:rPr>
        <w:t xml:space="preserve">X, el </w:t>
      </w:r>
      <w:r w:rsidRPr="005D419D">
        <w:rPr>
          <w:rFonts w:ascii="Palatino Linotype" w:eastAsiaTheme="minorEastAsia" w:hAnsi="Palatino Linotype" w:cs="Arial"/>
          <w:b/>
          <w:sz w:val="24"/>
          <w:szCs w:val="24"/>
          <w:lang w:val="es-ES_tradnl"/>
        </w:rPr>
        <w:t>SUJETO OBLIGADO</w:t>
      </w:r>
      <w:r w:rsidRPr="005D419D">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34B790C5"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1551D6" w:rsidRPr="005D419D">
        <w:rPr>
          <w:rFonts w:ascii="Palatino Linotype" w:eastAsiaTheme="minorEastAsia" w:hAnsi="Palatino Linotype" w:cs="Arial"/>
          <w:sz w:val="24"/>
          <w:szCs w:val="24"/>
          <w:lang w:val="es-ES_tradnl"/>
        </w:rPr>
        <w:t xml:space="preserve">diecisiete </w:t>
      </w:r>
      <w:r w:rsidRPr="005D419D">
        <w:rPr>
          <w:rFonts w:ascii="Palatino Linotype" w:eastAsiaTheme="minorEastAsia" w:hAnsi="Palatino Linotype" w:cs="Arial"/>
          <w:sz w:val="24"/>
          <w:szCs w:val="24"/>
          <w:lang w:val="es-ES_tradnl"/>
        </w:rPr>
        <w:t>(</w:t>
      </w:r>
      <w:r w:rsidR="00615402" w:rsidRPr="005D419D">
        <w:rPr>
          <w:rFonts w:ascii="Palatino Linotype" w:eastAsiaTheme="minorEastAsia" w:hAnsi="Palatino Linotype" w:cs="Arial"/>
          <w:sz w:val="24"/>
          <w:szCs w:val="24"/>
          <w:lang w:val="es-ES_tradnl"/>
        </w:rPr>
        <w:t>1</w:t>
      </w:r>
      <w:r w:rsidR="001551D6" w:rsidRPr="005D419D">
        <w:rPr>
          <w:rFonts w:ascii="Palatino Linotype" w:eastAsiaTheme="minorEastAsia" w:hAnsi="Palatino Linotype" w:cs="Arial"/>
          <w:sz w:val="24"/>
          <w:szCs w:val="24"/>
          <w:lang w:val="es-ES_tradnl"/>
        </w:rPr>
        <w:t>7</w:t>
      </w:r>
      <w:r w:rsidRPr="005D419D">
        <w:rPr>
          <w:rFonts w:ascii="Palatino Linotype" w:eastAsiaTheme="minorEastAsia" w:hAnsi="Palatino Linotype" w:cs="Arial"/>
          <w:sz w:val="24"/>
          <w:szCs w:val="24"/>
          <w:lang w:val="es-ES_tradnl"/>
        </w:rPr>
        <w:t xml:space="preserve">) de </w:t>
      </w:r>
      <w:r w:rsidR="001551D6" w:rsidRPr="005D419D">
        <w:rPr>
          <w:rFonts w:ascii="Palatino Linotype" w:eastAsiaTheme="minorEastAsia" w:hAnsi="Palatino Linotype" w:cs="Arial"/>
          <w:sz w:val="24"/>
          <w:szCs w:val="24"/>
          <w:lang w:val="es-ES_tradnl"/>
        </w:rPr>
        <w:t>enero</w:t>
      </w:r>
      <w:r w:rsidRPr="005D419D">
        <w:rPr>
          <w:rFonts w:ascii="Palatino Linotype" w:eastAsiaTheme="minorEastAsia" w:hAnsi="Palatino Linotype" w:cs="Arial"/>
          <w:sz w:val="24"/>
          <w:szCs w:val="24"/>
          <w:lang w:val="es-ES_tradnl"/>
        </w:rPr>
        <w:t xml:space="preserve"> de dos mil veinti</w:t>
      </w:r>
      <w:r w:rsidR="00952FF5" w:rsidRPr="005D419D">
        <w:rPr>
          <w:rFonts w:ascii="Palatino Linotype" w:eastAsiaTheme="minorEastAsia" w:hAnsi="Palatino Linotype" w:cs="Arial"/>
          <w:sz w:val="24"/>
          <w:szCs w:val="24"/>
          <w:lang w:val="es-ES_tradnl"/>
        </w:rPr>
        <w:t>trés</w:t>
      </w:r>
      <w:r w:rsidRPr="005D419D">
        <w:rPr>
          <w:rFonts w:ascii="Palatino Linotype" w:eastAsiaTheme="minorEastAsia" w:hAnsi="Palatino Linotype" w:cs="Arial"/>
          <w:sz w:val="24"/>
          <w:szCs w:val="24"/>
          <w:lang w:val="es-ES_tradnl"/>
        </w:rPr>
        <w:t>, se presentó una solicitud de info</w:t>
      </w:r>
      <w:r w:rsidR="00DD7DC3" w:rsidRPr="005D419D">
        <w:rPr>
          <w:rFonts w:ascii="Palatino Linotype" w:eastAsiaTheme="minorEastAsia" w:hAnsi="Palatino Linotype" w:cs="Arial"/>
          <w:sz w:val="24"/>
          <w:szCs w:val="24"/>
          <w:lang w:val="es-ES_tradnl"/>
        </w:rPr>
        <w:t xml:space="preserve">rmación, sin embargo, existió una </w:t>
      </w:r>
      <w:r w:rsidRPr="005D419D">
        <w:rPr>
          <w:rFonts w:ascii="Palatino Linotype" w:eastAsiaTheme="minorEastAsia" w:hAnsi="Palatino Linotype" w:cs="Arial"/>
          <w:sz w:val="24"/>
          <w:szCs w:val="24"/>
          <w:lang w:val="es-ES_tradnl"/>
        </w:rPr>
        <w:t xml:space="preserve">la falta de respuesta, motivo por el </w:t>
      </w:r>
      <w:r w:rsidR="00644B2C" w:rsidRPr="005D419D">
        <w:rPr>
          <w:rFonts w:ascii="Palatino Linotype" w:eastAsiaTheme="minorEastAsia" w:hAnsi="Palatino Linotype" w:cs="Arial"/>
          <w:sz w:val="24"/>
          <w:szCs w:val="24"/>
          <w:lang w:val="es-ES_tradnl"/>
        </w:rPr>
        <w:t>que</w:t>
      </w:r>
      <w:r w:rsidRPr="005D419D">
        <w:rPr>
          <w:rFonts w:ascii="Palatino Linotype" w:eastAsiaTheme="minorEastAsia" w:hAnsi="Palatino Linotype" w:cs="Arial"/>
          <w:sz w:val="24"/>
          <w:szCs w:val="24"/>
          <w:lang w:val="es-ES_tradnl"/>
        </w:rPr>
        <w:t xml:space="preserve"> el particular e</w:t>
      </w:r>
      <w:r w:rsidR="0021453D" w:rsidRPr="005D419D">
        <w:rPr>
          <w:rFonts w:ascii="Palatino Linotype" w:eastAsiaTheme="minorEastAsia" w:hAnsi="Palatino Linotype" w:cs="Arial"/>
          <w:sz w:val="24"/>
          <w:szCs w:val="24"/>
          <w:lang w:val="es-ES_tradnl"/>
        </w:rPr>
        <w:t>l</w:t>
      </w:r>
      <w:r w:rsidRPr="005D419D">
        <w:rPr>
          <w:rFonts w:ascii="Palatino Linotype" w:eastAsiaTheme="minorEastAsia" w:hAnsi="Palatino Linotype" w:cs="Arial"/>
          <w:sz w:val="24"/>
          <w:szCs w:val="24"/>
          <w:lang w:val="es-ES_tradnl"/>
        </w:rPr>
        <w:t xml:space="preserve"> </w:t>
      </w:r>
      <w:r w:rsidR="001551D6" w:rsidRPr="005D419D">
        <w:rPr>
          <w:rFonts w:ascii="Palatino Linotype" w:eastAsiaTheme="minorEastAsia" w:hAnsi="Palatino Linotype" w:cs="Arial"/>
          <w:sz w:val="24"/>
          <w:szCs w:val="24"/>
          <w:lang w:val="es-ES_tradnl"/>
        </w:rPr>
        <w:t>trece</w:t>
      </w:r>
      <w:r w:rsidR="00085304" w:rsidRPr="005D419D">
        <w:rPr>
          <w:rFonts w:ascii="Palatino Linotype" w:eastAsiaTheme="minorEastAsia" w:hAnsi="Palatino Linotype" w:cs="Arial"/>
          <w:sz w:val="24"/>
          <w:szCs w:val="24"/>
          <w:lang w:val="es-ES_tradnl"/>
        </w:rPr>
        <w:t xml:space="preserve"> (</w:t>
      </w:r>
      <w:r w:rsidR="001551D6" w:rsidRPr="005D419D">
        <w:rPr>
          <w:rFonts w:ascii="Palatino Linotype" w:eastAsiaTheme="minorEastAsia" w:hAnsi="Palatino Linotype" w:cs="Arial"/>
          <w:sz w:val="24"/>
          <w:szCs w:val="24"/>
          <w:lang w:val="es-ES_tradnl"/>
        </w:rPr>
        <w:t>13</w:t>
      </w:r>
      <w:r w:rsidR="00085304" w:rsidRPr="005D419D">
        <w:rPr>
          <w:rFonts w:ascii="Palatino Linotype" w:eastAsiaTheme="minorEastAsia" w:hAnsi="Palatino Linotype" w:cs="Arial"/>
          <w:sz w:val="24"/>
          <w:szCs w:val="24"/>
          <w:lang w:val="es-ES_tradnl"/>
        </w:rPr>
        <w:t xml:space="preserve">) </w:t>
      </w:r>
      <w:r w:rsidRPr="005D419D">
        <w:rPr>
          <w:rFonts w:ascii="Palatino Linotype" w:eastAsiaTheme="minorEastAsia" w:hAnsi="Palatino Linotype" w:cs="Arial"/>
          <w:sz w:val="24"/>
          <w:szCs w:val="24"/>
          <w:lang w:val="es-ES_tradnl"/>
        </w:rPr>
        <w:t xml:space="preserve">de </w:t>
      </w:r>
      <w:r w:rsidR="001551D6" w:rsidRPr="005D419D">
        <w:rPr>
          <w:rFonts w:ascii="Palatino Linotype" w:eastAsiaTheme="minorEastAsia" w:hAnsi="Palatino Linotype" w:cs="Arial"/>
          <w:sz w:val="24"/>
          <w:szCs w:val="24"/>
          <w:lang w:val="es-ES_tradnl"/>
        </w:rPr>
        <w:t>febrero</w:t>
      </w:r>
      <w:r w:rsidRPr="005D419D">
        <w:rPr>
          <w:rFonts w:ascii="Palatino Linotype" w:eastAsiaTheme="minorEastAsia" w:hAnsi="Palatino Linotype" w:cs="Arial"/>
          <w:sz w:val="24"/>
          <w:szCs w:val="24"/>
          <w:lang w:val="es-ES_tradnl"/>
        </w:rPr>
        <w:t xml:space="preserve"> de dos mil veinti</w:t>
      </w:r>
      <w:r w:rsidR="00952FF5" w:rsidRPr="005D419D">
        <w:rPr>
          <w:rFonts w:ascii="Palatino Linotype" w:eastAsiaTheme="minorEastAsia" w:hAnsi="Palatino Linotype" w:cs="Arial"/>
          <w:sz w:val="24"/>
          <w:szCs w:val="24"/>
          <w:lang w:val="es-ES_tradnl"/>
        </w:rPr>
        <w:t>trés</w:t>
      </w:r>
      <w:r w:rsidRPr="005D419D">
        <w:rPr>
          <w:rFonts w:ascii="Palatino Linotype" w:eastAsiaTheme="minorEastAsia" w:hAnsi="Palatino Linotype" w:cs="Arial"/>
          <w:sz w:val="24"/>
          <w:szCs w:val="24"/>
          <w:lang w:val="es-ES_tradnl"/>
        </w:rPr>
        <w:t xml:space="preserve"> interpuso el recurso de revisión, mismo que fue admitido el </w:t>
      </w:r>
      <w:r w:rsidR="001551D6" w:rsidRPr="005D419D">
        <w:rPr>
          <w:rFonts w:ascii="Palatino Linotype" w:eastAsiaTheme="minorEastAsia" w:hAnsi="Palatino Linotype" w:cs="Arial"/>
          <w:sz w:val="24"/>
          <w:szCs w:val="24"/>
          <w:lang w:val="es-ES_tradnl"/>
        </w:rPr>
        <w:t>veintitrés</w:t>
      </w:r>
      <w:r w:rsidR="00085304" w:rsidRPr="005D419D">
        <w:rPr>
          <w:rFonts w:ascii="Palatino Linotype" w:eastAsiaTheme="minorEastAsia" w:hAnsi="Palatino Linotype" w:cs="Arial"/>
          <w:sz w:val="24"/>
          <w:szCs w:val="24"/>
          <w:lang w:val="es-ES_tradnl"/>
        </w:rPr>
        <w:t xml:space="preserve"> (</w:t>
      </w:r>
      <w:r w:rsidR="001551D6" w:rsidRPr="005D419D">
        <w:rPr>
          <w:rFonts w:ascii="Palatino Linotype" w:eastAsiaTheme="minorEastAsia" w:hAnsi="Palatino Linotype" w:cs="Arial"/>
          <w:sz w:val="24"/>
          <w:szCs w:val="24"/>
          <w:lang w:val="es-ES_tradnl"/>
        </w:rPr>
        <w:t>23</w:t>
      </w:r>
      <w:r w:rsidR="00085304" w:rsidRPr="005D419D">
        <w:rPr>
          <w:rFonts w:ascii="Palatino Linotype" w:eastAsiaTheme="minorEastAsia" w:hAnsi="Palatino Linotype" w:cs="Arial"/>
          <w:sz w:val="24"/>
          <w:szCs w:val="24"/>
          <w:lang w:val="es-ES_tradnl"/>
        </w:rPr>
        <w:t xml:space="preserve">) </w:t>
      </w:r>
      <w:r w:rsidRPr="005D419D">
        <w:rPr>
          <w:rFonts w:ascii="Palatino Linotype" w:eastAsiaTheme="minorEastAsia" w:hAnsi="Palatino Linotype" w:cs="Arial"/>
          <w:sz w:val="24"/>
          <w:szCs w:val="24"/>
          <w:lang w:val="es-ES_tradnl"/>
        </w:rPr>
        <w:t>de</w:t>
      </w:r>
      <w:r w:rsidR="00D60DFE" w:rsidRPr="005D419D">
        <w:rPr>
          <w:rFonts w:ascii="Palatino Linotype" w:eastAsiaTheme="minorEastAsia" w:hAnsi="Palatino Linotype" w:cs="Arial"/>
          <w:sz w:val="24"/>
          <w:szCs w:val="24"/>
          <w:lang w:val="es-ES_tradnl"/>
        </w:rPr>
        <w:t xml:space="preserve"> </w:t>
      </w:r>
      <w:r w:rsidR="001551D6" w:rsidRPr="005D419D">
        <w:rPr>
          <w:rFonts w:ascii="Palatino Linotype" w:eastAsiaTheme="minorEastAsia" w:hAnsi="Palatino Linotype" w:cs="Arial"/>
          <w:sz w:val="24"/>
          <w:szCs w:val="24"/>
          <w:lang w:val="es-ES_tradnl"/>
        </w:rPr>
        <w:t>febrero</w:t>
      </w:r>
      <w:r w:rsidRPr="005D419D">
        <w:rPr>
          <w:rFonts w:ascii="Palatino Linotype" w:eastAsiaTheme="minorEastAsia" w:hAnsi="Palatino Linotype" w:cs="Arial"/>
          <w:sz w:val="24"/>
          <w:szCs w:val="24"/>
          <w:lang w:val="es-ES_tradnl"/>
        </w:rPr>
        <w:t xml:space="preserve"> de</w:t>
      </w:r>
      <w:r w:rsidR="0021453D" w:rsidRPr="005D419D">
        <w:rPr>
          <w:rFonts w:ascii="Palatino Linotype" w:eastAsiaTheme="minorEastAsia" w:hAnsi="Palatino Linotype" w:cs="Arial"/>
          <w:sz w:val="24"/>
          <w:szCs w:val="24"/>
          <w:lang w:val="es-ES_tradnl"/>
        </w:rPr>
        <w:t>l mismo año</w:t>
      </w:r>
      <w:r w:rsidRPr="005D419D">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5D419D" w:rsidRDefault="00616297" w:rsidP="004B5A97">
      <w:pPr>
        <w:numPr>
          <w:ilvl w:val="0"/>
          <w:numId w:val="2"/>
        </w:numPr>
        <w:tabs>
          <w:tab w:val="left" w:pos="284"/>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5D419D">
        <w:rPr>
          <w:rFonts w:ascii="Palatino Linotype" w:hAnsi="Palatino Linotype" w:cs="Arial"/>
          <w:color w:val="000000"/>
          <w:sz w:val="24"/>
          <w:szCs w:val="24"/>
          <w:lang w:val="es-ES_tradnl"/>
        </w:rPr>
        <w:t xml:space="preserve">Precisado lo anterior, uno de los objetivos con los que cuenta la Ley de Transparencia es el de garantizar a toda persona el derecho de acceso a la información </w:t>
      </w:r>
      <w:r w:rsidRPr="005D419D">
        <w:rPr>
          <w:rFonts w:ascii="Palatino Linotype" w:hAnsi="Palatino Linotype" w:cs="Arial"/>
          <w:color w:val="000000"/>
          <w:sz w:val="24"/>
          <w:szCs w:val="24"/>
          <w:lang w:val="es-ES_tradnl"/>
        </w:rPr>
        <w:lastRenderedPageBreak/>
        <w:t>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5D419D" w:rsidRDefault="00C379B3" w:rsidP="00100DBA">
      <w:pPr>
        <w:pStyle w:val="Prrafodelista"/>
        <w:spacing w:line="360" w:lineRule="auto"/>
        <w:rPr>
          <w:rFonts w:ascii="Palatino Linotype" w:hAnsi="Palatino Linotype" w:cs="Arial"/>
          <w:color w:val="000000"/>
          <w:sz w:val="24"/>
          <w:lang w:val="es-ES_tradnl"/>
        </w:rPr>
      </w:pPr>
    </w:p>
    <w:p w14:paraId="6AAFE328" w14:textId="77777777" w:rsidR="00616297" w:rsidRPr="005D419D" w:rsidRDefault="00616297" w:rsidP="004B5A97">
      <w:pPr>
        <w:numPr>
          <w:ilvl w:val="0"/>
          <w:numId w:val="2"/>
        </w:numPr>
        <w:tabs>
          <w:tab w:val="left" w:pos="284"/>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5D419D">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5D419D" w:rsidRDefault="00616297" w:rsidP="00100DBA">
      <w:pPr>
        <w:tabs>
          <w:tab w:val="left" w:pos="284"/>
        </w:tabs>
        <w:spacing w:line="360" w:lineRule="auto"/>
        <w:contextualSpacing/>
        <w:rPr>
          <w:rFonts w:ascii="Palatino Linotype" w:hAnsi="Palatino Linotype" w:cs="Arial"/>
          <w:color w:val="000000"/>
          <w:sz w:val="24"/>
          <w:szCs w:val="24"/>
          <w:lang w:val="es-ES_tradnl"/>
        </w:rPr>
      </w:pPr>
    </w:p>
    <w:p w14:paraId="3DAD27E5" w14:textId="77777777" w:rsidR="00616297" w:rsidRPr="005D419D" w:rsidRDefault="00616297" w:rsidP="00100DBA">
      <w:pPr>
        <w:tabs>
          <w:tab w:val="left" w:pos="284"/>
        </w:tabs>
        <w:spacing w:line="360" w:lineRule="auto"/>
        <w:ind w:left="567" w:right="616"/>
        <w:jc w:val="both"/>
        <w:rPr>
          <w:rFonts w:ascii="Palatino Linotype" w:eastAsiaTheme="minorEastAsia" w:hAnsi="Palatino Linotype"/>
          <w:i/>
          <w:sz w:val="24"/>
          <w:szCs w:val="24"/>
          <w:lang w:val="es-ES_tradnl"/>
        </w:rPr>
      </w:pPr>
      <w:r w:rsidRPr="005D419D">
        <w:rPr>
          <w:rFonts w:ascii="Palatino Linotype" w:eastAsiaTheme="minorEastAsia" w:hAnsi="Palatino Linotype"/>
          <w:b/>
          <w:i/>
          <w:sz w:val="24"/>
          <w:szCs w:val="24"/>
          <w:lang w:val="es-ES_tradnl"/>
        </w:rPr>
        <w:t>Artículo 53.</w:t>
      </w:r>
      <w:r w:rsidRPr="005D419D">
        <w:rPr>
          <w:rFonts w:ascii="Palatino Linotype" w:eastAsiaTheme="minorEastAsia" w:hAnsi="Palatino Linotype"/>
          <w:i/>
          <w:sz w:val="24"/>
          <w:szCs w:val="24"/>
          <w:lang w:val="es-ES_tradnl"/>
        </w:rPr>
        <w:t xml:space="preserve"> Las Unidades de Transparencia tendrán las siguientes funciones:</w:t>
      </w:r>
    </w:p>
    <w:p w14:paraId="36E03F1A" w14:textId="77777777" w:rsidR="00616297" w:rsidRPr="005D419D" w:rsidRDefault="00616297" w:rsidP="00100DBA">
      <w:pPr>
        <w:tabs>
          <w:tab w:val="left" w:pos="284"/>
        </w:tabs>
        <w:spacing w:line="360" w:lineRule="auto"/>
        <w:ind w:left="567" w:right="616"/>
        <w:jc w:val="both"/>
        <w:rPr>
          <w:rFonts w:ascii="Palatino Linotype" w:eastAsiaTheme="minorEastAsia" w:hAnsi="Palatino Linotype"/>
          <w:i/>
          <w:sz w:val="24"/>
          <w:szCs w:val="24"/>
          <w:lang w:val="es-ES_tradnl"/>
        </w:rPr>
      </w:pPr>
      <w:r w:rsidRPr="005D419D">
        <w:rPr>
          <w:rFonts w:ascii="Palatino Linotype" w:eastAsiaTheme="minorEastAsia" w:hAnsi="Palatino Linotype"/>
          <w:i/>
          <w:sz w:val="24"/>
          <w:szCs w:val="24"/>
          <w:lang w:val="es-ES_tradnl"/>
        </w:rPr>
        <w:t>…</w:t>
      </w:r>
    </w:p>
    <w:p w14:paraId="53E1AA27" w14:textId="77777777" w:rsidR="00616297" w:rsidRPr="005D419D" w:rsidRDefault="00616297" w:rsidP="00100DBA">
      <w:pPr>
        <w:tabs>
          <w:tab w:val="left" w:pos="284"/>
        </w:tabs>
        <w:spacing w:line="360" w:lineRule="auto"/>
        <w:ind w:left="567" w:right="616"/>
        <w:jc w:val="both"/>
        <w:rPr>
          <w:rFonts w:ascii="Palatino Linotype" w:eastAsiaTheme="minorEastAsia" w:hAnsi="Palatino Linotype"/>
          <w:i/>
          <w:sz w:val="24"/>
          <w:szCs w:val="24"/>
          <w:lang w:val="es-ES_tradnl"/>
        </w:rPr>
      </w:pPr>
      <w:r w:rsidRPr="005D419D">
        <w:rPr>
          <w:rFonts w:ascii="Palatino Linotype" w:eastAsiaTheme="minorEastAsia" w:hAnsi="Palatino Linotype"/>
          <w:b/>
          <w:i/>
          <w:sz w:val="24"/>
          <w:szCs w:val="24"/>
          <w:u w:val="single"/>
          <w:lang w:val="es-ES_tradnl"/>
        </w:rPr>
        <w:t>II. Recibir, tramitar y dar respuesta a las solicitudes de acceso a la información</w:t>
      </w:r>
      <w:r w:rsidRPr="005D419D">
        <w:rPr>
          <w:rFonts w:ascii="Palatino Linotype" w:eastAsiaTheme="minorEastAsia" w:hAnsi="Palatino Linotype"/>
          <w:i/>
          <w:sz w:val="24"/>
          <w:szCs w:val="24"/>
          <w:lang w:val="es-ES_tradnl"/>
        </w:rPr>
        <w:t>;</w:t>
      </w:r>
    </w:p>
    <w:p w14:paraId="13496E9D" w14:textId="77777777" w:rsidR="00616297" w:rsidRPr="005D419D" w:rsidRDefault="00616297" w:rsidP="00100DBA">
      <w:pPr>
        <w:tabs>
          <w:tab w:val="left" w:pos="284"/>
        </w:tabs>
        <w:spacing w:line="360" w:lineRule="auto"/>
        <w:ind w:left="567" w:right="616"/>
        <w:jc w:val="both"/>
        <w:rPr>
          <w:rFonts w:ascii="Palatino Linotype" w:eastAsiaTheme="minorEastAsia" w:hAnsi="Palatino Linotype"/>
          <w:i/>
          <w:sz w:val="24"/>
          <w:szCs w:val="24"/>
          <w:lang w:val="es-ES_tradnl"/>
        </w:rPr>
      </w:pPr>
      <w:r w:rsidRPr="005D419D">
        <w:rPr>
          <w:rFonts w:ascii="Palatino Linotype" w:eastAsiaTheme="minorEastAsia" w:hAnsi="Palatino Linotype"/>
          <w:i/>
          <w:sz w:val="24"/>
          <w:szCs w:val="24"/>
          <w:lang w:val="es-ES_tradnl"/>
        </w:rPr>
        <w:t>…</w:t>
      </w:r>
    </w:p>
    <w:p w14:paraId="03254BB7" w14:textId="77777777" w:rsidR="00616297" w:rsidRPr="005D419D" w:rsidRDefault="00616297" w:rsidP="00100DBA">
      <w:pPr>
        <w:tabs>
          <w:tab w:val="left" w:pos="284"/>
        </w:tabs>
        <w:spacing w:line="360" w:lineRule="auto"/>
        <w:ind w:left="567" w:right="616"/>
        <w:jc w:val="both"/>
        <w:rPr>
          <w:rFonts w:ascii="Palatino Linotype" w:eastAsiaTheme="minorEastAsia" w:hAnsi="Palatino Linotype"/>
          <w:i/>
          <w:sz w:val="24"/>
          <w:szCs w:val="24"/>
          <w:lang w:val="es-ES_tradnl"/>
        </w:rPr>
      </w:pPr>
      <w:r w:rsidRPr="005D419D">
        <w:rPr>
          <w:rFonts w:ascii="Palatino Linotype" w:eastAsiaTheme="minorEastAsia" w:hAnsi="Palatino Linotype"/>
          <w:i/>
          <w:sz w:val="24"/>
          <w:szCs w:val="24"/>
          <w:lang w:val="es-ES_tradnl"/>
        </w:rPr>
        <w:t>IV. Realizar, con efectividad, los trámites internos necesarios para la atención de las solicitudes de acceso a la información;</w:t>
      </w:r>
    </w:p>
    <w:p w14:paraId="48D65451" w14:textId="77777777" w:rsidR="00616297" w:rsidRPr="005D419D" w:rsidRDefault="00616297" w:rsidP="00100DBA">
      <w:pPr>
        <w:tabs>
          <w:tab w:val="left" w:pos="284"/>
        </w:tabs>
        <w:spacing w:line="360" w:lineRule="auto"/>
        <w:ind w:left="567" w:right="616"/>
        <w:jc w:val="both"/>
        <w:rPr>
          <w:rFonts w:ascii="Palatino Linotype" w:eastAsiaTheme="minorEastAsia" w:hAnsi="Palatino Linotype"/>
          <w:i/>
          <w:sz w:val="24"/>
          <w:szCs w:val="24"/>
          <w:lang w:val="es-ES_tradnl"/>
        </w:rPr>
      </w:pPr>
      <w:r w:rsidRPr="005D419D">
        <w:rPr>
          <w:rFonts w:ascii="Palatino Linotype" w:eastAsiaTheme="minorEastAsia" w:hAnsi="Palatino Linotype"/>
          <w:i/>
          <w:sz w:val="24"/>
          <w:szCs w:val="24"/>
          <w:lang w:val="es-ES_tradnl"/>
        </w:rPr>
        <w:t>…</w:t>
      </w:r>
    </w:p>
    <w:p w14:paraId="616D810A" w14:textId="77777777" w:rsidR="00616297" w:rsidRPr="005D419D" w:rsidRDefault="00616297" w:rsidP="00100DBA">
      <w:pPr>
        <w:tabs>
          <w:tab w:val="left" w:pos="284"/>
        </w:tabs>
        <w:spacing w:line="360" w:lineRule="auto"/>
        <w:ind w:left="567" w:right="616"/>
        <w:jc w:val="both"/>
        <w:rPr>
          <w:rFonts w:ascii="Palatino Linotype" w:eastAsiaTheme="minorEastAsia" w:hAnsi="Palatino Linotype"/>
          <w:i/>
          <w:sz w:val="24"/>
          <w:szCs w:val="24"/>
          <w:lang w:val="es-ES_tradnl"/>
        </w:rPr>
      </w:pPr>
      <w:r w:rsidRPr="005D419D">
        <w:rPr>
          <w:rFonts w:ascii="Palatino Linotype" w:eastAsiaTheme="minorEastAsia" w:hAnsi="Palatino Linotype"/>
          <w:i/>
          <w:sz w:val="24"/>
          <w:szCs w:val="24"/>
          <w:lang w:val="es-ES_tradnl"/>
        </w:rPr>
        <w:t>XII. Fomentar la transparencia y accesibilidad al interior del sujeto obligado;”</w:t>
      </w:r>
    </w:p>
    <w:p w14:paraId="40FC56C4" w14:textId="77777777" w:rsidR="00616297" w:rsidRPr="005D419D" w:rsidRDefault="00616297" w:rsidP="00100DBA">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5D419D" w:rsidRDefault="00616297" w:rsidP="004B5A97">
      <w:pPr>
        <w:numPr>
          <w:ilvl w:val="0"/>
          <w:numId w:val="2"/>
        </w:numPr>
        <w:tabs>
          <w:tab w:val="left" w:pos="284"/>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5D419D">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w:t>
      </w:r>
      <w:r w:rsidRPr="005D419D">
        <w:rPr>
          <w:rFonts w:ascii="Palatino Linotype" w:eastAsia="Calibri" w:hAnsi="Palatino Linotype"/>
          <w:sz w:val="24"/>
          <w:szCs w:val="24"/>
          <w:lang w:val="es-ES"/>
        </w:rPr>
        <w:lastRenderedPageBreak/>
        <w:t xml:space="preserve">Constitución Política de los Estados Unidos Mexicanos que establece el deber de todas las autoridades, </w:t>
      </w:r>
      <w:r w:rsidRPr="005D419D">
        <w:rPr>
          <w:rFonts w:ascii="Palatino Linotype" w:eastAsia="Calibri" w:hAnsi="Palatino Linotype"/>
          <w:i/>
          <w:sz w:val="24"/>
          <w:szCs w:val="24"/>
          <w:lang w:val="es-ES"/>
        </w:rPr>
        <w:t xml:space="preserve">en el ámbito de sus atribuciones, </w:t>
      </w:r>
      <w:r w:rsidRPr="005D419D">
        <w:rPr>
          <w:rFonts w:ascii="Palatino Linotype" w:eastAsia="Calibri" w:hAnsi="Palatino Linotype"/>
          <w:b/>
          <w:i/>
          <w:sz w:val="24"/>
          <w:szCs w:val="24"/>
          <w:lang w:val="es-ES"/>
        </w:rPr>
        <w:t>de promover</w:t>
      </w:r>
      <w:r w:rsidRPr="005D419D">
        <w:rPr>
          <w:rFonts w:ascii="Palatino Linotype" w:eastAsia="Calibri" w:hAnsi="Palatino Linotype"/>
          <w:i/>
          <w:sz w:val="24"/>
          <w:szCs w:val="24"/>
          <w:lang w:val="es-ES"/>
        </w:rPr>
        <w:t xml:space="preserve">, </w:t>
      </w:r>
      <w:r w:rsidRPr="005D419D">
        <w:rPr>
          <w:rFonts w:ascii="Palatino Linotype" w:eastAsia="Calibri" w:hAnsi="Palatino Linotype"/>
          <w:b/>
          <w:i/>
          <w:sz w:val="24"/>
          <w:szCs w:val="24"/>
          <w:lang w:val="es-ES"/>
        </w:rPr>
        <w:t>respetar, proteger y</w:t>
      </w:r>
      <w:r w:rsidRPr="005D419D">
        <w:rPr>
          <w:rFonts w:ascii="Palatino Linotype" w:eastAsia="Calibri" w:hAnsi="Palatino Linotype"/>
          <w:i/>
          <w:sz w:val="24"/>
          <w:szCs w:val="24"/>
          <w:lang w:val="es-ES"/>
        </w:rPr>
        <w:t xml:space="preserve"> </w:t>
      </w:r>
      <w:r w:rsidRPr="005D419D">
        <w:rPr>
          <w:rFonts w:ascii="Palatino Linotype" w:eastAsia="Calibri" w:hAnsi="Palatino Linotype"/>
          <w:b/>
          <w:i/>
          <w:sz w:val="24"/>
          <w:szCs w:val="24"/>
          <w:lang w:val="es-ES"/>
        </w:rPr>
        <w:t>garantizar</w:t>
      </w:r>
      <w:r w:rsidRPr="005D419D">
        <w:rPr>
          <w:rFonts w:ascii="Palatino Linotype" w:eastAsia="Calibri" w:hAnsi="Palatino Linotype"/>
          <w:i/>
          <w:sz w:val="24"/>
          <w:szCs w:val="24"/>
          <w:lang w:val="es-ES"/>
        </w:rPr>
        <w:t xml:space="preserve"> los derechos humanos. </w:t>
      </w:r>
      <w:r w:rsidRPr="005D419D">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5D419D">
        <w:rPr>
          <w:rFonts w:ascii="Palatino Linotype" w:eastAsia="Calibri" w:hAnsi="Palatino Linotype"/>
          <w:i/>
          <w:sz w:val="24"/>
          <w:szCs w:val="24"/>
          <w:lang w:val="es-ES"/>
        </w:rPr>
        <w:t xml:space="preserve">procedimiento de acceso a </w:t>
      </w:r>
      <w:r w:rsidRPr="005D419D">
        <w:rPr>
          <w:rFonts w:ascii="Palatino Linotype" w:eastAsia="Calibri" w:hAnsi="Palatino Linotype"/>
          <w:b/>
          <w:i/>
          <w:sz w:val="24"/>
          <w:szCs w:val="24"/>
          <w:lang w:val="es-ES"/>
        </w:rPr>
        <w:t>la información es la garantía</w:t>
      </w:r>
      <w:r w:rsidRPr="005D419D">
        <w:rPr>
          <w:rFonts w:ascii="Palatino Linotype" w:eastAsia="Calibri" w:hAnsi="Palatino Linotype"/>
          <w:i/>
          <w:sz w:val="24"/>
          <w:szCs w:val="24"/>
          <w:lang w:val="es-ES"/>
        </w:rPr>
        <w:t xml:space="preserve"> primaria del derecho en cuestión.</w:t>
      </w:r>
      <w:r w:rsidRPr="005D419D">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D419D">
        <w:rPr>
          <w:rFonts w:ascii="Palatino Linotype" w:eastAsia="Calibri" w:hAnsi="Palatino Linotype"/>
          <w:i/>
          <w:sz w:val="24"/>
          <w:szCs w:val="24"/>
          <w:lang w:val="es-ES"/>
        </w:rPr>
        <w:t>investigar, sancionar y reparar las violaciones a los derechos humanos.</w:t>
      </w:r>
      <w:r w:rsidRPr="005D419D">
        <w:rPr>
          <w:rFonts w:ascii="Palatino Linotype" w:eastAsia="Calibri" w:hAnsi="Palatino Linotype"/>
          <w:sz w:val="24"/>
          <w:szCs w:val="24"/>
          <w:lang w:val="es-ES"/>
        </w:rPr>
        <w:t xml:space="preserve"> </w:t>
      </w:r>
    </w:p>
    <w:p w14:paraId="39E5EDC1" w14:textId="77777777" w:rsidR="00616297" w:rsidRPr="005D419D" w:rsidRDefault="00616297" w:rsidP="00100DBA">
      <w:pPr>
        <w:tabs>
          <w:tab w:val="left" w:pos="284"/>
        </w:tabs>
        <w:spacing w:line="360" w:lineRule="auto"/>
        <w:contextualSpacing/>
        <w:rPr>
          <w:rFonts w:ascii="Palatino Linotype" w:eastAsia="Calibri" w:hAnsi="Palatino Linotype"/>
          <w:sz w:val="24"/>
          <w:szCs w:val="24"/>
          <w:lang w:val="es-ES"/>
        </w:rPr>
      </w:pPr>
    </w:p>
    <w:p w14:paraId="44DEDB5B" w14:textId="77777777" w:rsidR="00616297" w:rsidRPr="005D419D" w:rsidRDefault="00616297" w:rsidP="004B5A97">
      <w:pPr>
        <w:numPr>
          <w:ilvl w:val="0"/>
          <w:numId w:val="2"/>
        </w:numPr>
        <w:tabs>
          <w:tab w:val="left" w:pos="284"/>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5D419D">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5D419D" w:rsidRDefault="003C5753" w:rsidP="00100DBA">
      <w:pPr>
        <w:pStyle w:val="Prrafodelista"/>
        <w:spacing w:line="360" w:lineRule="auto"/>
        <w:rPr>
          <w:rFonts w:ascii="Palatino Linotype" w:hAnsi="Palatino Linotype" w:cs="Arial"/>
          <w:color w:val="000000"/>
          <w:sz w:val="24"/>
          <w:lang w:val="es-ES_tradnl"/>
        </w:rPr>
      </w:pPr>
    </w:p>
    <w:p w14:paraId="34920E85" w14:textId="77777777" w:rsidR="00616297" w:rsidRPr="005D419D" w:rsidRDefault="00616297" w:rsidP="00100DBA">
      <w:pPr>
        <w:keepNext/>
        <w:keepLines/>
        <w:numPr>
          <w:ilvl w:val="0"/>
          <w:numId w:val="5"/>
        </w:numPr>
        <w:tabs>
          <w:tab w:val="left" w:pos="284"/>
        </w:tabs>
        <w:spacing w:before="240" w:line="360" w:lineRule="auto"/>
        <w:ind w:left="0" w:firstLine="0"/>
        <w:outlineLvl w:val="0"/>
        <w:rPr>
          <w:rFonts w:ascii="Palatino Linotype" w:hAnsi="Palatino Linotype" w:cstheme="majorBidi"/>
          <w:b/>
          <w:sz w:val="24"/>
          <w:szCs w:val="24"/>
        </w:rPr>
      </w:pPr>
      <w:bookmarkStart w:id="17" w:name="_Toc536106972"/>
      <w:bookmarkStart w:id="18" w:name="_Toc68793655"/>
      <w:bookmarkStart w:id="19" w:name="_Toc87549678"/>
      <w:r w:rsidRPr="005D419D">
        <w:rPr>
          <w:rFonts w:ascii="Palatino Linotype" w:hAnsi="Palatino Linotype" w:cstheme="majorBidi"/>
          <w:b/>
          <w:sz w:val="24"/>
          <w:szCs w:val="24"/>
        </w:rPr>
        <w:lastRenderedPageBreak/>
        <w:t>Sobre la respuesta que se emita a la solicitud.</w:t>
      </w:r>
      <w:bookmarkEnd w:id="17"/>
      <w:bookmarkEnd w:id="18"/>
      <w:bookmarkEnd w:id="19"/>
    </w:p>
    <w:p w14:paraId="6243E3B3" w14:textId="77777777" w:rsidR="00616297" w:rsidRPr="005D419D" w:rsidRDefault="00616297" w:rsidP="00100DBA">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175CEE0F" w:rsidR="00616297" w:rsidRPr="005D419D" w:rsidRDefault="00616297" w:rsidP="004B5A97">
      <w:pPr>
        <w:numPr>
          <w:ilvl w:val="0"/>
          <w:numId w:val="2"/>
        </w:numPr>
        <w:tabs>
          <w:tab w:val="left" w:pos="284"/>
          <w:tab w:val="left" w:pos="567"/>
        </w:tabs>
        <w:spacing w:line="360" w:lineRule="auto"/>
        <w:ind w:left="0" w:right="49" w:firstLine="0"/>
        <w:contextualSpacing/>
        <w:jc w:val="both"/>
        <w:rPr>
          <w:rFonts w:ascii="Palatino Linotype" w:hAnsi="Palatino Linotype" w:cs="Arial"/>
          <w:b/>
          <w:color w:val="000000"/>
          <w:sz w:val="24"/>
          <w:szCs w:val="24"/>
          <w:lang w:val="es-ES_tradnl"/>
        </w:rPr>
      </w:pPr>
      <w:r w:rsidRPr="005D419D">
        <w:rPr>
          <w:rFonts w:ascii="Palatino Linotype" w:hAnsi="Palatino Linotype" w:cs="Arial"/>
          <w:color w:val="000000"/>
          <w:sz w:val="24"/>
          <w:szCs w:val="24"/>
          <w:lang w:val="es-ES_tradnl"/>
        </w:rPr>
        <w:t>En</w:t>
      </w:r>
      <w:r w:rsidR="003041FF" w:rsidRPr="005D419D">
        <w:rPr>
          <w:rFonts w:ascii="Palatino Linotype" w:hAnsi="Palatino Linotype" w:cs="Arial"/>
          <w:color w:val="000000"/>
          <w:sz w:val="24"/>
          <w:szCs w:val="24"/>
          <w:lang w:val="es-ES_tradnl"/>
        </w:rPr>
        <w:t xml:space="preserve"> cumplimiento a esta resolución</w:t>
      </w:r>
      <w:r w:rsidRPr="005D419D">
        <w:rPr>
          <w:rFonts w:ascii="Palatino Linotype" w:hAnsi="Palatino Linotype" w:cs="Arial"/>
          <w:color w:val="000000"/>
          <w:sz w:val="24"/>
          <w:szCs w:val="24"/>
          <w:lang w:val="es-ES_tradnl"/>
        </w:rPr>
        <w:t xml:space="preserve"> el </w:t>
      </w:r>
      <w:r w:rsidRPr="005D419D">
        <w:rPr>
          <w:rFonts w:ascii="Palatino Linotype" w:hAnsi="Palatino Linotype" w:cs="Arial"/>
          <w:b/>
          <w:color w:val="000000"/>
          <w:sz w:val="24"/>
          <w:szCs w:val="24"/>
          <w:lang w:val="es-ES_tradnl"/>
        </w:rPr>
        <w:t>SUJETO OBLIGADO</w:t>
      </w:r>
      <w:r w:rsidR="003041FF" w:rsidRPr="005D419D">
        <w:rPr>
          <w:rFonts w:ascii="Palatino Linotype" w:hAnsi="Palatino Linotype" w:cs="Arial"/>
          <w:b/>
          <w:color w:val="000000"/>
          <w:sz w:val="24"/>
          <w:szCs w:val="24"/>
          <w:lang w:val="es-ES_tradnl"/>
        </w:rPr>
        <w:t>,</w:t>
      </w:r>
      <w:r w:rsidRPr="005D419D">
        <w:rPr>
          <w:rFonts w:ascii="Palatino Linotype" w:hAnsi="Palatino Linotype" w:cs="Arial"/>
          <w:color w:val="000000"/>
          <w:sz w:val="24"/>
          <w:szCs w:val="24"/>
          <w:lang w:val="es-ES_tradnl"/>
        </w:rPr>
        <w:t xml:space="preserve"> </w:t>
      </w:r>
      <w:r w:rsidR="00644B2C" w:rsidRPr="005D419D">
        <w:rPr>
          <w:rFonts w:ascii="Palatino Linotype" w:hAnsi="Palatino Linotype" w:cs="Arial"/>
          <w:color w:val="000000"/>
          <w:sz w:val="24"/>
          <w:szCs w:val="24"/>
          <w:lang w:val="es-ES_tradnl"/>
        </w:rPr>
        <w:t>debe</w:t>
      </w:r>
      <w:r w:rsidRPr="005D419D">
        <w:rPr>
          <w:rFonts w:ascii="Palatino Linotype" w:hAnsi="Palatino Linotype" w:cs="Arial"/>
          <w:color w:val="000000"/>
          <w:sz w:val="24"/>
          <w:szCs w:val="24"/>
          <w:lang w:val="es-ES_tradnl"/>
        </w:rPr>
        <w:t xml:space="preserve"> dar atención </w:t>
      </w:r>
      <w:r w:rsidRPr="005D419D">
        <w:rPr>
          <w:rFonts w:ascii="Palatino Linotype" w:eastAsiaTheme="minorEastAsia" w:hAnsi="Palatino Linotype" w:cs="Arial"/>
          <w:sz w:val="24"/>
          <w:szCs w:val="24"/>
          <w:lang w:val="es-ES_tradnl"/>
        </w:rPr>
        <w:t xml:space="preserve">a la solicitud de información, sin que </w:t>
      </w:r>
      <w:r w:rsidR="003041FF" w:rsidRPr="005D419D">
        <w:rPr>
          <w:rFonts w:ascii="Palatino Linotype" w:eastAsiaTheme="minorEastAsia" w:hAnsi="Palatino Linotype" w:cs="Arial"/>
          <w:sz w:val="24"/>
          <w:szCs w:val="24"/>
          <w:lang w:val="es-ES_tradnl"/>
        </w:rPr>
        <w:t>sea materia</w:t>
      </w:r>
      <w:r w:rsidRPr="005D419D">
        <w:rPr>
          <w:rFonts w:ascii="Palatino Linotype" w:eastAsiaTheme="minorEastAsia" w:hAnsi="Palatino Linotype" w:cs="Arial"/>
          <w:sz w:val="24"/>
          <w:szCs w:val="24"/>
          <w:lang w:val="es-ES_tradnl"/>
        </w:rPr>
        <w:t xml:space="preserve"> de este recurso</w:t>
      </w:r>
      <w:r w:rsidRPr="005D419D">
        <w:rPr>
          <w:rFonts w:ascii="Palatino Linotype" w:eastAsiaTheme="minorEastAsia" w:hAnsi="Palatino Linotype" w:cs="Arial"/>
          <w:b/>
          <w:sz w:val="24"/>
          <w:szCs w:val="24"/>
          <w:lang w:val="es-ES_tradnl"/>
        </w:rPr>
        <w:t xml:space="preserve"> </w:t>
      </w:r>
      <w:r w:rsidRPr="005D419D">
        <w:rPr>
          <w:rFonts w:ascii="Palatino Linotype" w:eastAsiaTheme="minorEastAsia" w:hAnsi="Palatino Linotype" w:cs="Arial"/>
          <w:sz w:val="24"/>
          <w:szCs w:val="24"/>
          <w:lang w:val="es-ES_tradnl"/>
        </w:rPr>
        <w:t>analizar o</w:t>
      </w:r>
      <w:r w:rsidRPr="005D419D">
        <w:rPr>
          <w:rFonts w:ascii="Palatino Linotype" w:eastAsiaTheme="minorEastAsia" w:hAnsi="Palatino Linotype" w:cs="Arial"/>
          <w:b/>
          <w:sz w:val="24"/>
          <w:szCs w:val="24"/>
          <w:lang w:val="es-ES_tradnl"/>
        </w:rPr>
        <w:t xml:space="preserve"> </w:t>
      </w:r>
      <w:r w:rsidRPr="005D419D">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w:t>
      </w:r>
      <w:r w:rsidR="003041FF" w:rsidRPr="005D419D">
        <w:rPr>
          <w:rFonts w:ascii="Palatino Linotype" w:eastAsiaTheme="minorEastAsia" w:hAnsi="Palatino Linotype" w:cs="Arial"/>
          <w:sz w:val="24"/>
          <w:szCs w:val="24"/>
          <w:lang w:val="es-ES_tradnl"/>
        </w:rPr>
        <w:t>lo que debe</w:t>
      </w:r>
      <w:r w:rsidRPr="005D419D">
        <w:rPr>
          <w:rFonts w:ascii="Palatino Linotype" w:eastAsiaTheme="minorEastAsia" w:hAnsi="Palatino Linotype" w:cs="Arial"/>
          <w:sz w:val="24"/>
          <w:szCs w:val="24"/>
          <w:lang w:val="es-ES_tradnl"/>
        </w:rPr>
        <w:t xml:space="preserve"> llevar a cabo en ejercicio de sus competencias, atribuciones y funciones y con arreglo a lo dispuesto por la ley de la materia.</w:t>
      </w:r>
    </w:p>
    <w:p w14:paraId="00541E32" w14:textId="77777777" w:rsidR="00616297" w:rsidRPr="005D419D" w:rsidRDefault="00616297" w:rsidP="00100DBA">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48E6985C" w:rsidR="00616297" w:rsidRPr="005D419D" w:rsidRDefault="003041FF" w:rsidP="004B5A97">
      <w:pPr>
        <w:numPr>
          <w:ilvl w:val="0"/>
          <w:numId w:val="2"/>
        </w:numPr>
        <w:tabs>
          <w:tab w:val="left" w:pos="284"/>
          <w:tab w:val="left" w:pos="567"/>
        </w:tabs>
        <w:spacing w:line="360" w:lineRule="auto"/>
        <w:ind w:left="0" w:right="49" w:firstLine="0"/>
        <w:contextualSpacing/>
        <w:jc w:val="both"/>
        <w:rPr>
          <w:rFonts w:ascii="Palatino Linotype" w:hAnsi="Palatino Linotype" w:cs="Arial"/>
          <w:b/>
          <w:color w:val="000000"/>
          <w:sz w:val="24"/>
          <w:szCs w:val="24"/>
          <w:lang w:val="es-ES_tradnl"/>
        </w:rPr>
      </w:pPr>
      <w:r w:rsidRPr="005D419D">
        <w:rPr>
          <w:rFonts w:ascii="Palatino Linotype" w:eastAsiaTheme="minorEastAsia" w:hAnsi="Palatino Linotype" w:cs="Arial"/>
          <w:sz w:val="24"/>
          <w:szCs w:val="24"/>
          <w:lang w:val="es-ES_tradnl"/>
        </w:rPr>
        <w:t>En este caso</w:t>
      </w:r>
      <w:r w:rsidR="00616297" w:rsidRPr="005D419D">
        <w:rPr>
          <w:rFonts w:ascii="Palatino Linotype" w:eastAsiaTheme="minorEastAsia" w:hAnsi="Palatino Linotype" w:cs="Arial"/>
          <w:sz w:val="24"/>
          <w:szCs w:val="24"/>
          <w:lang w:val="es-ES_tradnl"/>
        </w:rPr>
        <w:t xml:space="preserve"> el Sujeto Obligado</w:t>
      </w:r>
      <w:r w:rsidRPr="005D419D">
        <w:rPr>
          <w:rFonts w:ascii="Palatino Linotype" w:eastAsiaTheme="minorEastAsia" w:hAnsi="Palatino Linotype" w:cs="Arial"/>
          <w:sz w:val="24"/>
          <w:szCs w:val="24"/>
          <w:lang w:val="es-ES_tradnl"/>
        </w:rPr>
        <w:t xml:space="preserve">, debe </w:t>
      </w:r>
      <w:r w:rsidR="00616297" w:rsidRPr="005D419D">
        <w:rPr>
          <w:rFonts w:ascii="Palatino Linotype" w:eastAsiaTheme="minorEastAsia" w:hAnsi="Palatino Linotype" w:cs="Arial"/>
          <w:sz w:val="24"/>
          <w:szCs w:val="24"/>
          <w:lang w:val="es-ES_tradnl"/>
        </w:rPr>
        <w:t>sustanciar todo el procedimiento de acceso a la información pública verificando si la información que le ha sido requerida corresponde al ejercicio de sus facultades, competencias o funciones.</w:t>
      </w:r>
    </w:p>
    <w:p w14:paraId="2B9D06AA" w14:textId="77777777" w:rsidR="00616297" w:rsidRPr="005D419D" w:rsidRDefault="00616297" w:rsidP="00100DBA">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9E3ACC0" w14:textId="089B86F1" w:rsidR="00616297" w:rsidRPr="005D419D" w:rsidRDefault="00616297" w:rsidP="00100DBA">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w:t>
      </w:r>
      <w:r w:rsidR="00644B2C" w:rsidRPr="005D419D">
        <w:rPr>
          <w:rFonts w:ascii="Palatino Linotype" w:eastAsiaTheme="minorEastAsia" w:hAnsi="Palatino Linotype" w:cs="Arial"/>
          <w:sz w:val="24"/>
          <w:szCs w:val="24"/>
          <w:lang w:val="es-ES_tradnl"/>
        </w:rPr>
        <w:t>debe</w:t>
      </w:r>
      <w:r w:rsidRPr="005D419D">
        <w:rPr>
          <w:rFonts w:ascii="Palatino Linotype" w:eastAsiaTheme="minorEastAsia" w:hAnsi="Palatino Linotype" w:cs="Arial"/>
          <w:sz w:val="24"/>
          <w:szCs w:val="24"/>
          <w:lang w:val="es-ES_tradnl"/>
        </w:rPr>
        <w:t xml:space="preserve">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w:t>
      </w:r>
      <w:r w:rsidR="00644B2C" w:rsidRPr="005D419D">
        <w:rPr>
          <w:rFonts w:ascii="Palatino Linotype" w:eastAsiaTheme="minorEastAsia" w:hAnsi="Palatino Linotype" w:cs="Arial"/>
          <w:sz w:val="24"/>
          <w:szCs w:val="24"/>
          <w:lang w:val="es-ES_tradnl"/>
        </w:rPr>
        <w:t>debe</w:t>
      </w:r>
      <w:r w:rsidRPr="005D419D">
        <w:rPr>
          <w:rFonts w:ascii="Palatino Linotype" w:eastAsiaTheme="minorEastAsia" w:hAnsi="Palatino Linotype" w:cs="Arial"/>
          <w:sz w:val="24"/>
          <w:szCs w:val="24"/>
          <w:lang w:val="es-ES_tradnl"/>
        </w:rPr>
        <w:t xml:space="preserve"> hacerlo a través del acuerdo de incompetencia de acuerdo a lo dispuesto en el artículo 49 fracción II y el artículo 167 de la Ley de Transparencia y Acceso a la Información Pública del Estado de México y Municipios. </w:t>
      </w:r>
    </w:p>
    <w:p w14:paraId="3E672601" w14:textId="77777777" w:rsidR="00616297" w:rsidRPr="005D419D" w:rsidRDefault="00616297" w:rsidP="004B5A97">
      <w:pPr>
        <w:numPr>
          <w:ilvl w:val="0"/>
          <w:numId w:val="2"/>
        </w:numPr>
        <w:tabs>
          <w:tab w:val="left" w:pos="284"/>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5D419D">
        <w:rPr>
          <w:rFonts w:ascii="Palatino Linotype" w:eastAsiaTheme="minorEastAsia" w:hAnsi="Palatino Linotype" w:cs="Arial"/>
          <w:sz w:val="24"/>
          <w:szCs w:val="24"/>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5D419D" w:rsidRDefault="00616297" w:rsidP="00100DBA">
      <w:pPr>
        <w:tabs>
          <w:tab w:val="left" w:pos="284"/>
        </w:tabs>
        <w:spacing w:line="360" w:lineRule="auto"/>
        <w:contextualSpacing/>
        <w:rPr>
          <w:rFonts w:ascii="Palatino Linotype" w:eastAsiaTheme="minorEastAsia" w:hAnsi="Palatino Linotype" w:cs="Arial"/>
          <w:sz w:val="24"/>
          <w:szCs w:val="24"/>
          <w:lang w:val="es-ES_tradnl"/>
        </w:rPr>
      </w:pPr>
    </w:p>
    <w:p w14:paraId="5D0C303C" w14:textId="77777777" w:rsidR="00616297" w:rsidRPr="005D419D" w:rsidRDefault="00616297" w:rsidP="004B5A97">
      <w:pPr>
        <w:numPr>
          <w:ilvl w:val="0"/>
          <w:numId w:val="2"/>
        </w:numPr>
        <w:tabs>
          <w:tab w:val="left" w:pos="284"/>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5D419D">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5D419D" w:rsidRDefault="00616297" w:rsidP="00100DBA">
      <w:pPr>
        <w:pStyle w:val="Prrafodelista"/>
        <w:tabs>
          <w:tab w:val="left" w:pos="284"/>
        </w:tabs>
        <w:spacing w:line="360" w:lineRule="auto"/>
        <w:ind w:left="0"/>
        <w:rPr>
          <w:rFonts w:ascii="Palatino Linotype" w:hAnsi="Palatino Linotype" w:cs="Arial"/>
          <w:color w:val="000000"/>
          <w:sz w:val="24"/>
        </w:rPr>
      </w:pPr>
    </w:p>
    <w:p w14:paraId="0E508645" w14:textId="1E35ED01" w:rsidR="00616297" w:rsidRPr="005D419D" w:rsidRDefault="00616297" w:rsidP="004B5A97">
      <w:pPr>
        <w:numPr>
          <w:ilvl w:val="0"/>
          <w:numId w:val="2"/>
        </w:numPr>
        <w:tabs>
          <w:tab w:val="left" w:pos="284"/>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5D419D">
        <w:rPr>
          <w:rFonts w:ascii="Palatino Linotype" w:hAnsi="Palatino Linotype" w:cs="Arial"/>
          <w:color w:val="000000"/>
          <w:sz w:val="24"/>
          <w:szCs w:val="24"/>
          <w:lang w:val="es-ES_tradnl"/>
        </w:rPr>
        <w:t xml:space="preserve">Es importante también señalar que, la respuesta que dará en cumplimiento a la presente resolución, </w:t>
      </w:r>
      <w:r w:rsidR="0082126A" w:rsidRPr="005D419D">
        <w:rPr>
          <w:rFonts w:ascii="Palatino Linotype" w:hAnsi="Palatino Linotype" w:cs="Arial"/>
          <w:b/>
          <w:color w:val="000000"/>
          <w:sz w:val="24"/>
          <w:szCs w:val="24"/>
          <w:lang w:val="es-ES_tradnl"/>
        </w:rPr>
        <w:t>debe</w:t>
      </w:r>
      <w:r w:rsidRPr="005D419D">
        <w:rPr>
          <w:rFonts w:ascii="Palatino Linotype" w:hAnsi="Palatino Linotype" w:cs="Arial"/>
          <w:b/>
          <w:color w:val="000000"/>
          <w:sz w:val="24"/>
          <w:szCs w:val="24"/>
          <w:lang w:val="es-ES_tradnl"/>
        </w:rPr>
        <w:t xml:space="preserve"> ajustarse a lo dispuesto a los criterios y precedentes que este Órgano Garante ha resuelto y aprobado,</w:t>
      </w:r>
      <w:r w:rsidRPr="005D419D">
        <w:rPr>
          <w:rFonts w:ascii="Palatino Linotype" w:hAnsi="Palatino Linotype" w:cs="Arial"/>
          <w:color w:val="000000"/>
          <w:sz w:val="24"/>
          <w:szCs w:val="24"/>
          <w:lang w:val="es-ES_tradnl"/>
        </w:rPr>
        <w:t xml:space="preserve"> es decir, por lo que constituye una alta </w:t>
      </w:r>
      <w:r w:rsidRPr="005D419D">
        <w:rPr>
          <w:rFonts w:ascii="Palatino Linotype" w:hAnsi="Palatino Linotype" w:cs="Arial"/>
          <w:color w:val="000000"/>
          <w:sz w:val="24"/>
          <w:szCs w:val="24"/>
          <w:lang w:val="es-ES_tradnl"/>
        </w:rPr>
        <w:lastRenderedPageBreak/>
        <w:t xml:space="preserve">responsabilidad del </w:t>
      </w:r>
      <w:r w:rsidRPr="005D419D">
        <w:rPr>
          <w:rFonts w:ascii="Palatino Linotype" w:hAnsi="Palatino Linotype" w:cs="Arial"/>
          <w:b/>
          <w:color w:val="000000"/>
          <w:sz w:val="24"/>
          <w:szCs w:val="24"/>
          <w:lang w:val="es-ES_tradnl"/>
        </w:rPr>
        <w:t>SUJETO OBLIGADO</w:t>
      </w:r>
      <w:r w:rsidR="0082126A" w:rsidRPr="005D419D">
        <w:rPr>
          <w:rFonts w:ascii="Palatino Linotype" w:hAnsi="Palatino Linotype" w:cs="Arial"/>
          <w:b/>
          <w:color w:val="000000"/>
          <w:sz w:val="24"/>
          <w:szCs w:val="24"/>
          <w:lang w:val="es-ES_tradnl"/>
        </w:rPr>
        <w:t>,</w:t>
      </w:r>
      <w:r w:rsidRPr="005D419D">
        <w:rPr>
          <w:rFonts w:ascii="Palatino Linotype" w:hAnsi="Palatino Linotype" w:cs="Arial"/>
          <w:color w:val="000000"/>
          <w:sz w:val="24"/>
          <w:szCs w:val="24"/>
          <w:lang w:val="es-ES_tradnl"/>
        </w:rPr>
        <w:t xml:space="preserve"> proporcionar la info</w:t>
      </w:r>
      <w:r w:rsidR="0082126A" w:rsidRPr="005D419D">
        <w:rPr>
          <w:rFonts w:ascii="Palatino Linotype" w:hAnsi="Palatino Linotype" w:cs="Arial"/>
          <w:color w:val="000000"/>
          <w:sz w:val="24"/>
          <w:szCs w:val="24"/>
          <w:lang w:val="es-ES_tradnl"/>
        </w:rPr>
        <w:t>rmación que atienda la presente</w:t>
      </w:r>
      <w:r w:rsidRPr="005D419D">
        <w:rPr>
          <w:rFonts w:ascii="Palatino Linotype" w:hAnsi="Palatino Linotype" w:cs="Arial"/>
          <w:color w:val="000000"/>
          <w:sz w:val="24"/>
          <w:szCs w:val="24"/>
          <w:lang w:val="es-ES_tradnl"/>
        </w:rPr>
        <w:t xml:space="preserve"> ajustándose a la normatividad establecida y a los distintos asuntos de los </w:t>
      </w:r>
      <w:r w:rsidR="00644B2C" w:rsidRPr="005D419D">
        <w:rPr>
          <w:rFonts w:ascii="Palatino Linotype" w:hAnsi="Palatino Linotype" w:cs="Arial"/>
          <w:color w:val="000000"/>
          <w:sz w:val="24"/>
          <w:szCs w:val="24"/>
          <w:lang w:val="es-ES_tradnl"/>
        </w:rPr>
        <w:t>que</w:t>
      </w:r>
      <w:r w:rsidRPr="005D419D">
        <w:rPr>
          <w:rFonts w:ascii="Palatino Linotype" w:hAnsi="Palatino Linotype" w:cs="Arial"/>
          <w:color w:val="000000"/>
          <w:sz w:val="24"/>
          <w:szCs w:val="24"/>
          <w:lang w:val="es-ES_tradnl"/>
        </w:rPr>
        <w:t xml:space="preserve"> este órgano colegiado ha conocido. </w:t>
      </w:r>
    </w:p>
    <w:p w14:paraId="423BB7CB" w14:textId="77777777" w:rsidR="00616297" w:rsidRPr="005D419D" w:rsidRDefault="00616297" w:rsidP="00100DBA">
      <w:pPr>
        <w:pStyle w:val="Prrafodelista"/>
        <w:tabs>
          <w:tab w:val="left" w:pos="284"/>
        </w:tabs>
        <w:spacing w:line="360" w:lineRule="auto"/>
        <w:ind w:left="0"/>
        <w:rPr>
          <w:rFonts w:ascii="Palatino Linotype" w:hAnsi="Palatino Linotype" w:cs="Arial"/>
          <w:color w:val="000000"/>
          <w:sz w:val="24"/>
        </w:rPr>
      </w:pPr>
    </w:p>
    <w:p w14:paraId="0806BF77" w14:textId="5EED590B" w:rsidR="00616297" w:rsidRPr="005D419D" w:rsidRDefault="00616297" w:rsidP="004B5A97">
      <w:pPr>
        <w:numPr>
          <w:ilvl w:val="0"/>
          <w:numId w:val="2"/>
        </w:numPr>
        <w:tabs>
          <w:tab w:val="left" w:pos="284"/>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5D419D">
        <w:rPr>
          <w:rFonts w:ascii="Palatino Linotype" w:hAnsi="Palatino Linotype" w:cs="Arial"/>
          <w:color w:val="000000"/>
          <w:sz w:val="24"/>
          <w:szCs w:val="24"/>
          <w:lang w:val="es-ES_tradnl"/>
        </w:rPr>
        <w:t>Por lo que tratándose del tema o temas que se requieran en las solici</w:t>
      </w:r>
      <w:r w:rsidR="0082126A" w:rsidRPr="005D419D">
        <w:rPr>
          <w:rFonts w:ascii="Palatino Linotype" w:hAnsi="Palatino Linotype" w:cs="Arial"/>
          <w:color w:val="000000"/>
          <w:sz w:val="24"/>
          <w:szCs w:val="24"/>
          <w:lang w:val="es-ES_tradnl"/>
        </w:rPr>
        <w:t>tudes, el sujeto obligado debe</w:t>
      </w:r>
      <w:r w:rsidRPr="005D419D">
        <w:rPr>
          <w:rFonts w:ascii="Palatino Linotype" w:hAnsi="Palatino Linotype" w:cs="Arial"/>
          <w:color w:val="000000"/>
          <w:sz w:val="24"/>
          <w:szCs w:val="24"/>
          <w:lang w:val="es-ES_tradnl"/>
        </w:rPr>
        <w:t xml:space="preserve"> en todo momento ajustarse además de la norma</w:t>
      </w:r>
      <w:r w:rsidR="0082126A" w:rsidRPr="005D419D">
        <w:rPr>
          <w:rFonts w:ascii="Palatino Linotype" w:hAnsi="Palatino Linotype" w:cs="Arial"/>
          <w:color w:val="000000"/>
          <w:sz w:val="24"/>
          <w:szCs w:val="24"/>
          <w:lang w:val="es-ES_tradnl"/>
        </w:rPr>
        <w:t>tividad aplicable a los asuntos y</w:t>
      </w:r>
      <w:r w:rsidRPr="005D419D">
        <w:rPr>
          <w:rFonts w:ascii="Palatino Linotype" w:hAnsi="Palatino Linotype" w:cs="Arial"/>
          <w:color w:val="000000"/>
          <w:sz w:val="24"/>
          <w:szCs w:val="24"/>
          <w:lang w:val="es-ES_tradnl"/>
        </w:rPr>
        <w:t xml:space="preserve"> a las resoluciones aprobadas.</w:t>
      </w:r>
    </w:p>
    <w:p w14:paraId="05EBEE1C" w14:textId="77777777" w:rsidR="00616297" w:rsidRPr="005D419D" w:rsidRDefault="00616297" w:rsidP="00100DBA">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49BE933C" w:rsidR="00616297" w:rsidRPr="005D419D" w:rsidRDefault="0082126A"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
        </w:rPr>
      </w:pPr>
      <w:r w:rsidRPr="005D419D">
        <w:rPr>
          <w:rFonts w:ascii="Palatino Linotype" w:eastAsiaTheme="minorEastAsia" w:hAnsi="Palatino Linotype" w:cs="Arial"/>
          <w:sz w:val="24"/>
          <w:szCs w:val="24"/>
          <w:lang w:val="es-ES"/>
        </w:rPr>
        <w:t>En consecuencia</w:t>
      </w:r>
      <w:r w:rsidR="00616297" w:rsidRPr="005D419D">
        <w:rPr>
          <w:rFonts w:ascii="Palatino Linotype" w:eastAsiaTheme="minorEastAsia" w:hAnsi="Palatino Linotype" w:cs="Arial"/>
          <w:sz w:val="24"/>
          <w:szCs w:val="24"/>
          <w:lang w:val="es-ES"/>
        </w:rPr>
        <w:t xml:space="preserve"> para responder a la solicitud de acceso a la información en cuestión el Sujeto Obligado</w:t>
      </w:r>
      <w:r w:rsidRPr="005D419D">
        <w:rPr>
          <w:rFonts w:ascii="Palatino Linotype" w:eastAsiaTheme="minorEastAsia" w:hAnsi="Palatino Linotype" w:cs="Arial"/>
          <w:sz w:val="24"/>
          <w:szCs w:val="24"/>
          <w:lang w:val="es-ES"/>
        </w:rPr>
        <w:t>,</w:t>
      </w:r>
      <w:r w:rsidR="00616297" w:rsidRPr="005D419D">
        <w:rPr>
          <w:rFonts w:ascii="Palatino Linotype" w:eastAsiaTheme="minorEastAsia" w:hAnsi="Palatino Linotype" w:cs="Arial"/>
          <w:sz w:val="24"/>
          <w:szCs w:val="24"/>
          <w:lang w:val="es-ES"/>
        </w:rPr>
        <w:t xml:space="preserve"> </w:t>
      </w:r>
      <w:r w:rsidR="00644B2C" w:rsidRPr="005D419D">
        <w:rPr>
          <w:rFonts w:ascii="Palatino Linotype" w:eastAsiaTheme="minorEastAsia" w:hAnsi="Palatino Linotype" w:cs="Arial"/>
          <w:sz w:val="24"/>
          <w:szCs w:val="24"/>
          <w:lang w:val="es-ES"/>
        </w:rPr>
        <w:t>debe</w:t>
      </w:r>
      <w:r w:rsidR="00616297" w:rsidRPr="005D419D">
        <w:rPr>
          <w:rFonts w:ascii="Palatino Linotype" w:eastAsiaTheme="minorEastAsia" w:hAnsi="Palatino Linotype" w:cs="Arial"/>
          <w:sz w:val="24"/>
          <w:szCs w:val="24"/>
          <w:lang w:val="es-ES"/>
        </w:rPr>
        <w:t xml:space="preserve"> de verificar si esta corresponde a una facultad, competencia o función explícita o implícita. Si no</w:t>
      </w:r>
      <w:r w:rsidRPr="005D419D">
        <w:rPr>
          <w:rFonts w:ascii="Palatino Linotype" w:eastAsiaTheme="minorEastAsia" w:hAnsi="Palatino Linotype" w:cs="Arial"/>
          <w:sz w:val="24"/>
          <w:szCs w:val="24"/>
          <w:lang w:val="es-ES"/>
        </w:rPr>
        <w:t xml:space="preserve"> estuviera comprendida en éstas</w:t>
      </w:r>
      <w:r w:rsidR="00616297" w:rsidRPr="005D419D">
        <w:rPr>
          <w:rFonts w:ascii="Palatino Linotype" w:eastAsiaTheme="minorEastAsia" w:hAnsi="Palatino Linotype" w:cs="Arial"/>
          <w:sz w:val="24"/>
          <w:szCs w:val="24"/>
          <w:lang w:val="es-ES"/>
        </w:rPr>
        <w:t xml:space="preserve"> bastará con que su respuesta señale lo anterior. Pero si la información corresponde al ejercicio de sus facultades, comp</w:t>
      </w:r>
      <w:r w:rsidRPr="005D419D">
        <w:rPr>
          <w:rFonts w:ascii="Palatino Linotype" w:eastAsiaTheme="minorEastAsia" w:hAnsi="Palatino Linotype" w:cs="Arial"/>
          <w:sz w:val="24"/>
          <w:szCs w:val="24"/>
          <w:lang w:val="es-ES"/>
        </w:rPr>
        <w:t xml:space="preserve">etencias o funciones, </w:t>
      </w:r>
      <w:r w:rsidR="00644B2C" w:rsidRPr="005D419D">
        <w:rPr>
          <w:rFonts w:ascii="Palatino Linotype" w:eastAsiaTheme="minorEastAsia" w:hAnsi="Palatino Linotype" w:cs="Arial"/>
          <w:sz w:val="24"/>
          <w:szCs w:val="24"/>
          <w:lang w:val="es-ES"/>
        </w:rPr>
        <w:t>debe</w:t>
      </w:r>
      <w:r w:rsidRPr="005D419D">
        <w:rPr>
          <w:rFonts w:ascii="Palatino Linotype" w:eastAsiaTheme="minorEastAsia" w:hAnsi="Palatino Linotype" w:cs="Arial"/>
          <w:sz w:val="24"/>
          <w:szCs w:val="24"/>
          <w:lang w:val="es-ES"/>
        </w:rPr>
        <w:t xml:space="preserve"> proceder</w:t>
      </w:r>
      <w:r w:rsidR="00616297" w:rsidRPr="005D419D">
        <w:rPr>
          <w:rFonts w:ascii="Palatino Linotype" w:eastAsiaTheme="minorEastAsia" w:hAnsi="Palatino Linotype" w:cs="Arial"/>
          <w:sz w:val="24"/>
          <w:szCs w:val="24"/>
          <w:lang w:val="es-ES"/>
        </w:rPr>
        <w:t xml:space="preserve"> según lo establecido en el artículo 162 de la Ley de Transparencia y Acceso a la Información Pública del Estado de México, turnando la solicitud a todas las área competentes que cuenten o deban tener la información, </w:t>
      </w:r>
      <w:r w:rsidRPr="005D419D">
        <w:rPr>
          <w:rFonts w:ascii="Palatino Linotype" w:eastAsiaTheme="minorEastAsia" w:hAnsi="Palatino Linotype" w:cs="Arial"/>
          <w:sz w:val="24"/>
          <w:szCs w:val="24"/>
          <w:lang w:val="es-ES"/>
        </w:rPr>
        <w:t xml:space="preserve">para </w:t>
      </w:r>
      <w:r w:rsidR="00616297" w:rsidRPr="005D419D">
        <w:rPr>
          <w:rFonts w:ascii="Palatino Linotype" w:eastAsiaTheme="minorEastAsia" w:hAnsi="Palatino Linotype" w:cs="Arial"/>
          <w:sz w:val="24"/>
          <w:szCs w:val="24"/>
          <w:lang w:val="es-ES"/>
        </w:rPr>
        <w:t xml:space="preserve"> que realicen una búsqueda exhaustiva y razonable de la información solicitada.</w:t>
      </w:r>
    </w:p>
    <w:p w14:paraId="56ED7B7D"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67C33BBB"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
        </w:rPr>
      </w:pPr>
      <w:r w:rsidRPr="005D419D">
        <w:rPr>
          <w:rFonts w:ascii="Palatino Linotype" w:eastAsiaTheme="minorEastAsia" w:hAnsi="Palatino Linotype" w:cs="Arial"/>
          <w:sz w:val="24"/>
          <w:szCs w:val="24"/>
          <w:lang w:val="es-ES"/>
        </w:rPr>
        <w:t xml:space="preserve">Una vez que la información sea localizada, los servidores </w:t>
      </w:r>
      <w:r w:rsidR="0082126A" w:rsidRPr="005D419D">
        <w:rPr>
          <w:rFonts w:ascii="Palatino Linotype" w:eastAsiaTheme="minorEastAsia" w:hAnsi="Palatino Linotype" w:cs="Arial"/>
          <w:sz w:val="24"/>
          <w:szCs w:val="24"/>
          <w:lang w:val="es-ES"/>
        </w:rPr>
        <w:t xml:space="preserve">públicos habilitados </w:t>
      </w:r>
      <w:r w:rsidR="00644B2C" w:rsidRPr="005D419D">
        <w:rPr>
          <w:rFonts w:ascii="Palatino Linotype" w:eastAsiaTheme="minorEastAsia" w:hAnsi="Palatino Linotype" w:cs="Arial"/>
          <w:sz w:val="24"/>
          <w:szCs w:val="24"/>
          <w:lang w:val="es-ES"/>
        </w:rPr>
        <w:t>deben</w:t>
      </w:r>
      <w:r w:rsidR="0082126A" w:rsidRPr="005D419D">
        <w:rPr>
          <w:rFonts w:ascii="Palatino Linotype" w:eastAsiaTheme="minorEastAsia" w:hAnsi="Palatino Linotype" w:cs="Arial"/>
          <w:sz w:val="24"/>
          <w:szCs w:val="24"/>
          <w:lang w:val="es-ES"/>
        </w:rPr>
        <w:t xml:space="preserve"> </w:t>
      </w:r>
      <w:r w:rsidRPr="005D419D">
        <w:rPr>
          <w:rFonts w:ascii="Palatino Linotype" w:eastAsiaTheme="minorEastAsia" w:hAnsi="Palatino Linotype" w:cs="Arial"/>
          <w:sz w:val="24"/>
          <w:szCs w:val="24"/>
          <w:lang w:val="es-ES"/>
        </w:rPr>
        <w:t xml:space="preserve">valorar si se </w:t>
      </w:r>
      <w:r w:rsidR="0082126A" w:rsidRPr="005D419D">
        <w:rPr>
          <w:rFonts w:ascii="Palatino Linotype" w:eastAsiaTheme="minorEastAsia" w:hAnsi="Palatino Linotype" w:cs="Arial"/>
          <w:sz w:val="24"/>
          <w:szCs w:val="24"/>
          <w:lang w:val="es-ES"/>
        </w:rPr>
        <w:t>entrega en su totalidad</w:t>
      </w:r>
      <w:r w:rsidRPr="005D419D">
        <w:rPr>
          <w:rFonts w:ascii="Palatino Linotype" w:eastAsiaTheme="minorEastAsia" w:hAnsi="Palatino Linotype" w:cs="Arial"/>
          <w:sz w:val="24"/>
          <w:szCs w:val="24"/>
          <w:lang w:val="es-ES"/>
        </w:rPr>
        <w:t xml:space="preserve"> en versión pública o si es susceptible de clasificarse, según lo que se describe en la sección siguiente. </w:t>
      </w:r>
    </w:p>
    <w:p w14:paraId="7F007C46"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3CF52453" w:rsidR="00616297" w:rsidRPr="005D419D" w:rsidRDefault="0082126A"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
        </w:rPr>
      </w:pPr>
      <w:r w:rsidRPr="005D419D">
        <w:rPr>
          <w:rFonts w:ascii="Palatino Linotype" w:eastAsiaTheme="minorEastAsia" w:hAnsi="Palatino Linotype" w:cs="Arial"/>
          <w:sz w:val="24"/>
          <w:szCs w:val="24"/>
          <w:lang w:val="es-ES"/>
        </w:rPr>
        <w:lastRenderedPageBreak/>
        <w:t>No obstante</w:t>
      </w:r>
      <w:r w:rsidR="00616297" w:rsidRPr="005D419D">
        <w:rPr>
          <w:rFonts w:ascii="Palatino Linotype" w:eastAsiaTheme="minorEastAsia" w:hAnsi="Palatino Linotype" w:cs="Arial"/>
          <w:sz w:val="24"/>
          <w:szCs w:val="24"/>
          <w:lang w:val="es-ES"/>
        </w:rPr>
        <w:t xml:space="preserv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5D419D" w:rsidRDefault="00616297" w:rsidP="00100DBA">
      <w:pPr>
        <w:tabs>
          <w:tab w:val="left" w:pos="284"/>
        </w:tabs>
        <w:spacing w:line="360" w:lineRule="auto"/>
        <w:contextualSpacing/>
        <w:rPr>
          <w:rFonts w:ascii="Palatino Linotype" w:eastAsiaTheme="minorEastAsia" w:hAnsi="Palatino Linotype" w:cs="Arial"/>
          <w:sz w:val="24"/>
          <w:szCs w:val="24"/>
          <w:lang w:val="es-ES"/>
        </w:rPr>
      </w:pPr>
    </w:p>
    <w:p w14:paraId="4BC6458E" w14:textId="03BD363A"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5D419D" w:rsidRDefault="00616297" w:rsidP="00100DBA">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i/>
          <w:sz w:val="24"/>
          <w:szCs w:val="24"/>
          <w:lang w:val="es-ES_tradnl"/>
        </w:rPr>
        <w:t>“</w:t>
      </w:r>
      <w:r w:rsidRPr="005D419D">
        <w:rPr>
          <w:rFonts w:ascii="Palatino Linotype" w:eastAsiaTheme="minorEastAsia" w:hAnsi="Palatino Linotype" w:cs="Arial"/>
          <w:b/>
          <w:i/>
          <w:sz w:val="24"/>
          <w:szCs w:val="24"/>
          <w:lang w:val="es-ES_tradnl"/>
        </w:rPr>
        <w:t>Artículo 19.</w:t>
      </w:r>
      <w:r w:rsidRPr="005D419D">
        <w:rPr>
          <w:rFonts w:ascii="Palatino Linotype" w:eastAsiaTheme="minorEastAsia" w:hAnsi="Palatino Linotype" w:cs="Arial"/>
          <w:i/>
          <w:sz w:val="24"/>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5D419D" w:rsidRDefault="00616297" w:rsidP="00100DBA">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p>
    <w:p w14:paraId="3DCF2D29" w14:textId="77777777" w:rsidR="00616297" w:rsidRPr="005D419D" w:rsidRDefault="00616297" w:rsidP="00100DBA">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i/>
          <w:sz w:val="24"/>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5D419D" w:rsidRDefault="00616297" w:rsidP="00100DBA">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p>
    <w:p w14:paraId="4E569F1F" w14:textId="77777777" w:rsidR="00616297" w:rsidRPr="005D419D" w:rsidRDefault="00616297" w:rsidP="00100DBA">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i/>
          <w:sz w:val="24"/>
          <w:szCs w:val="24"/>
          <w:lang w:val="es-ES_tradnl"/>
        </w:rPr>
        <w:t xml:space="preserve">Si el sujeto obligado, en el ejercicio de sus atribuciones, debía generar, poseer o administrar la información, pero ésta no se encuentra, el Comité de transparencia </w:t>
      </w:r>
      <w:r w:rsidRPr="005D419D">
        <w:rPr>
          <w:rFonts w:ascii="Palatino Linotype" w:eastAsiaTheme="minorEastAsia" w:hAnsi="Palatino Linotype" w:cs="Arial"/>
          <w:i/>
          <w:sz w:val="24"/>
          <w:szCs w:val="24"/>
          <w:lang w:val="es-ES_tradnl"/>
        </w:rPr>
        <w:lastRenderedPageBreak/>
        <w:t>deberá emitir un acuerdo de inexistencia, debidamente fundado y motivado, en el que detalle las razones del por qué no obra en sus archivos.”</w:t>
      </w:r>
    </w:p>
    <w:p w14:paraId="1DD16675" w14:textId="77777777" w:rsidR="00616297" w:rsidRPr="005D419D" w:rsidRDefault="00616297" w:rsidP="00100DBA">
      <w:pPr>
        <w:tabs>
          <w:tab w:val="left" w:pos="284"/>
        </w:tabs>
        <w:spacing w:line="360" w:lineRule="auto"/>
        <w:rPr>
          <w:rFonts w:ascii="Palatino Linotype" w:eastAsiaTheme="minorEastAsia" w:hAnsi="Palatino Linotype" w:cs="Arial"/>
          <w:sz w:val="24"/>
          <w:szCs w:val="24"/>
          <w:lang w:val="es-ES_tradnl"/>
        </w:rPr>
      </w:pPr>
    </w:p>
    <w:p w14:paraId="05546568" w14:textId="77777777" w:rsidR="00616297" w:rsidRPr="005D419D" w:rsidRDefault="00616297" w:rsidP="004B5A9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5D419D" w:rsidRDefault="00616297" w:rsidP="00100DBA">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5D419D" w:rsidRDefault="00616297" w:rsidP="00100DBA">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5D419D" w:rsidRDefault="00616297" w:rsidP="00100DBA">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5D419D" w:rsidRDefault="00616297" w:rsidP="00100DBA">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5D419D" w:rsidRDefault="00616297" w:rsidP="00100DBA">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47ADEF04" w:rsidR="00616297" w:rsidRPr="005D419D" w:rsidRDefault="00E05FEF"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 En estos casos</w:t>
      </w:r>
      <w:r w:rsidR="00616297" w:rsidRPr="005D419D">
        <w:rPr>
          <w:rFonts w:ascii="Palatino Linotype" w:eastAsiaTheme="minorEastAsia" w:hAnsi="Palatino Linotype" w:cs="Arial"/>
          <w:sz w:val="24"/>
          <w:szCs w:val="24"/>
          <w:lang w:val="es-ES_tradnl"/>
        </w:rPr>
        <w:t xml:space="preserve"> el Sujeto Obligado, al emitir su respuesta o cumplir con una resolución emitida por éste órgano garante, </w:t>
      </w:r>
      <w:r w:rsidR="00644B2C" w:rsidRPr="005D419D">
        <w:rPr>
          <w:rFonts w:ascii="Palatino Linotype" w:eastAsiaTheme="minorEastAsia" w:hAnsi="Palatino Linotype" w:cs="Arial"/>
          <w:sz w:val="24"/>
          <w:szCs w:val="24"/>
          <w:lang w:val="es-ES_tradnl"/>
        </w:rPr>
        <w:t>debe manifestar</w:t>
      </w:r>
      <w:r w:rsidR="00616297" w:rsidRPr="005D419D">
        <w:rPr>
          <w:rFonts w:ascii="Palatino Linotype" w:eastAsiaTheme="minorEastAsia" w:hAnsi="Palatino Linotype" w:cs="Arial"/>
          <w:sz w:val="24"/>
          <w:szCs w:val="24"/>
          <w:lang w:val="es-ES_tradnl"/>
        </w:rPr>
        <w:t xml:space="preserve"> de manera precisa y clara, las razones que expliquen las causas por las que no se ha realizado el acto de autoridad y, en consecuencia, no se ha documentado decisión alguna.</w:t>
      </w:r>
    </w:p>
    <w:p w14:paraId="1B9B89B2"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366CE297" w14:textId="6A101520" w:rsidR="00616297" w:rsidRPr="005D419D" w:rsidRDefault="00616297" w:rsidP="00E05FEF">
      <w:pPr>
        <w:pStyle w:val="Prrafodelista"/>
        <w:numPr>
          <w:ilvl w:val="0"/>
          <w:numId w:val="11"/>
        </w:numPr>
        <w:tabs>
          <w:tab w:val="left" w:pos="851"/>
          <w:tab w:val="left" w:pos="7655"/>
        </w:tabs>
        <w:spacing w:before="240" w:after="240" w:line="360" w:lineRule="auto"/>
        <w:ind w:right="709"/>
        <w:jc w:val="both"/>
        <w:rPr>
          <w:rFonts w:ascii="Palatino Linotype" w:eastAsiaTheme="minorEastAsia" w:hAnsi="Palatino Linotype" w:cs="Arial"/>
          <w:sz w:val="24"/>
          <w:lang w:val="es-ES_tradnl"/>
        </w:rPr>
      </w:pPr>
      <w:r w:rsidRPr="005D419D">
        <w:rPr>
          <w:rFonts w:ascii="Palatino Linotype" w:eastAsiaTheme="minorEastAsia" w:hAnsi="Palatino Linotype" w:cs="Arial"/>
          <w:sz w:val="24"/>
          <w:lang w:val="es-ES_tradnl"/>
        </w:rPr>
        <w:t xml:space="preserve"> Actos realizados sobre los</w:t>
      </w:r>
      <w:r w:rsidR="00644B2C" w:rsidRPr="005D419D">
        <w:rPr>
          <w:rFonts w:ascii="Palatino Linotype" w:eastAsiaTheme="minorEastAsia" w:hAnsi="Palatino Linotype" w:cs="Arial"/>
          <w:sz w:val="24"/>
          <w:lang w:val="es-ES_tradnl"/>
        </w:rPr>
        <w:t xml:space="preserve"> que</w:t>
      </w:r>
      <w:r w:rsidRPr="005D419D">
        <w:rPr>
          <w:rFonts w:ascii="Palatino Linotype" w:eastAsiaTheme="minorEastAsia" w:hAnsi="Palatino Linotype" w:cs="Arial"/>
          <w:sz w:val="24"/>
          <w:lang w:val="es-ES_tradnl"/>
        </w:rPr>
        <w:t xml:space="preserve">: </w:t>
      </w:r>
    </w:p>
    <w:p w14:paraId="0A3D9958" w14:textId="77777777" w:rsidR="00616297" w:rsidRPr="005D419D" w:rsidRDefault="00616297" w:rsidP="00100DBA">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5D419D" w:rsidRDefault="00616297" w:rsidP="00100DBA">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5D419D" w:rsidRDefault="00616297" w:rsidP="00100DBA">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5D419D" w:rsidRDefault="00616297" w:rsidP="00100DBA">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b) Habiendo sido generada, poseída o administrada, no se cuenta con la información solicitada.</w:t>
      </w:r>
    </w:p>
    <w:p w14:paraId="4B9AD3C1" w14:textId="2DB5CF82" w:rsidR="00616297" w:rsidRPr="005D419D" w:rsidRDefault="00616297" w:rsidP="00E05FEF">
      <w:pPr>
        <w:pStyle w:val="Prrafodelista"/>
        <w:numPr>
          <w:ilvl w:val="0"/>
          <w:numId w:val="11"/>
        </w:numPr>
        <w:tabs>
          <w:tab w:val="left" w:pos="851"/>
          <w:tab w:val="left" w:pos="7655"/>
        </w:tabs>
        <w:spacing w:before="240" w:after="240" w:line="360" w:lineRule="auto"/>
        <w:ind w:right="567"/>
        <w:jc w:val="both"/>
        <w:rPr>
          <w:rFonts w:ascii="Palatino Linotype" w:eastAsiaTheme="minorEastAsia" w:hAnsi="Palatino Linotype" w:cs="Arial"/>
          <w:sz w:val="24"/>
          <w:lang w:val="es-ES_tradnl"/>
        </w:rPr>
      </w:pPr>
      <w:r w:rsidRPr="005D419D">
        <w:rPr>
          <w:rFonts w:ascii="Palatino Linotype" w:eastAsiaTheme="minorEastAsia" w:hAnsi="Palatino Linotype" w:cs="Arial"/>
          <w:sz w:val="24"/>
          <w:lang w:val="es-ES_tradnl"/>
        </w:rPr>
        <w:t xml:space="preserve"> El sujeto obligado fue omiso en el ejercicio de una facultad, competencia o atribución inexcusable. </w:t>
      </w:r>
    </w:p>
    <w:p w14:paraId="0DBA7174"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5D419D" w:rsidRDefault="00616297" w:rsidP="00100DBA">
      <w:pPr>
        <w:tabs>
          <w:tab w:val="left" w:pos="284"/>
        </w:tabs>
        <w:spacing w:line="360" w:lineRule="auto"/>
        <w:contextualSpacing/>
        <w:rPr>
          <w:rFonts w:ascii="Palatino Linotype" w:eastAsiaTheme="minorEastAsia" w:hAnsi="Palatino Linotype" w:cs="Arial"/>
          <w:sz w:val="24"/>
          <w:szCs w:val="24"/>
          <w:lang w:val="es-ES_tradnl"/>
        </w:rPr>
      </w:pPr>
    </w:p>
    <w:p w14:paraId="42EEC888" w14:textId="77777777" w:rsidR="00616297" w:rsidRPr="005D419D" w:rsidRDefault="00616297" w:rsidP="004B5A97">
      <w:pPr>
        <w:numPr>
          <w:ilvl w:val="0"/>
          <w:numId w:val="2"/>
        </w:numPr>
        <w:tabs>
          <w:tab w:val="left" w:pos="284"/>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5D419D">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D419D">
        <w:rPr>
          <w:rFonts w:ascii="Palatino Linotype" w:eastAsiaTheme="minorEastAsia" w:hAnsi="Palatino Linotype" w:cs="Arial"/>
          <w:b/>
          <w:sz w:val="24"/>
          <w:szCs w:val="24"/>
          <w:lang w:val="es-ES_tradnl"/>
        </w:rPr>
        <w:t xml:space="preserve">de no localizar la información que debía tener, procediendo según lo refieren los párrafos segundo o tercero del artículo 19 de la </w:t>
      </w:r>
      <w:r w:rsidRPr="005D419D">
        <w:rPr>
          <w:rFonts w:ascii="Palatino Linotype" w:eastAsiaTheme="minorEastAsia" w:hAnsi="Palatino Linotype" w:cs="Arial"/>
          <w:b/>
          <w:sz w:val="24"/>
          <w:szCs w:val="24"/>
          <w:lang w:val="es-ES_tradnl"/>
        </w:rPr>
        <w:lastRenderedPageBreak/>
        <w:t>Ley de Transparencia y Acceso a la Información Pública</w:t>
      </w:r>
      <w:r w:rsidRPr="005D419D">
        <w:rPr>
          <w:rFonts w:ascii="Palatino Linotype" w:eastAsiaTheme="minorEastAsia" w:hAnsi="Palatino Linotype" w:cs="Arial"/>
          <w:sz w:val="24"/>
          <w:szCs w:val="24"/>
          <w:lang w:val="es-ES_tradnl"/>
        </w:rPr>
        <w:t>, pero emitiendo una respuesta.</w:t>
      </w:r>
    </w:p>
    <w:p w14:paraId="5D8FE80A" w14:textId="77777777" w:rsidR="00616297" w:rsidRPr="005D419D" w:rsidRDefault="00616297" w:rsidP="00100DBA">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5D419D" w:rsidRDefault="00616297" w:rsidP="00100DBA">
      <w:pPr>
        <w:keepNext/>
        <w:keepLines/>
        <w:tabs>
          <w:tab w:val="left" w:pos="284"/>
        </w:tabs>
        <w:spacing w:before="40" w:line="360" w:lineRule="auto"/>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5D419D">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5D419D" w:rsidRDefault="00616297" w:rsidP="00100DBA">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
        </w:rPr>
      </w:pPr>
      <w:r w:rsidRPr="005D419D">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
        </w:rPr>
      </w:pPr>
      <w:r w:rsidRPr="005D419D">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5D419D" w:rsidRDefault="00616297" w:rsidP="00100DBA">
      <w:pPr>
        <w:tabs>
          <w:tab w:val="left" w:pos="284"/>
        </w:tabs>
        <w:spacing w:line="360" w:lineRule="auto"/>
        <w:contextualSpacing/>
        <w:rPr>
          <w:rFonts w:ascii="Palatino Linotype" w:eastAsiaTheme="minorEastAsia" w:hAnsi="Palatino Linotype" w:cs="Arial"/>
          <w:sz w:val="24"/>
          <w:szCs w:val="24"/>
          <w:lang w:val="es-ES"/>
        </w:rPr>
      </w:pPr>
    </w:p>
    <w:p w14:paraId="1D12F6E8"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b/>
          <w:i/>
          <w:color w:val="000000"/>
          <w:sz w:val="24"/>
          <w:szCs w:val="24"/>
        </w:rPr>
        <w:lastRenderedPageBreak/>
        <w:t>“Artículo 4.</w:t>
      </w:r>
      <w:r w:rsidRPr="005D419D">
        <w:rPr>
          <w:rFonts w:ascii="Palatino Linotype" w:eastAsiaTheme="minorEastAsia" w:hAnsi="Palatino Linotype" w:cs="Arial"/>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w:t>
      </w:r>
    </w:p>
    <w:p w14:paraId="59ED379D"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p>
    <w:p w14:paraId="7C7B6EE7"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w:t>
      </w:r>
      <w:r w:rsidRPr="005D419D">
        <w:rPr>
          <w:rFonts w:ascii="Palatino Linotype" w:eastAsiaTheme="minorEastAsia" w:hAnsi="Palatino Linotype" w:cs="Arial"/>
          <w:b/>
          <w:i/>
          <w:color w:val="000000"/>
          <w:sz w:val="24"/>
          <w:szCs w:val="24"/>
        </w:rPr>
        <w:t>Artículo 122.</w:t>
      </w:r>
      <w:r w:rsidRPr="005D419D">
        <w:rPr>
          <w:rFonts w:ascii="Palatino Linotype" w:eastAsiaTheme="minorEastAsia" w:hAnsi="Palatino Linotype" w:cs="Arial"/>
          <w:i/>
          <w:color w:val="000000"/>
          <w:sz w:val="24"/>
          <w:szCs w:val="24"/>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w:t>
      </w:r>
    </w:p>
    <w:p w14:paraId="62972072"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p>
    <w:p w14:paraId="5AC4A55B"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w:t>
      </w:r>
      <w:r w:rsidRPr="005D419D">
        <w:rPr>
          <w:rFonts w:ascii="Palatino Linotype" w:eastAsiaTheme="minorEastAsia" w:hAnsi="Palatino Linotype" w:cs="Arial"/>
          <w:b/>
          <w:i/>
          <w:color w:val="000000"/>
          <w:sz w:val="24"/>
          <w:szCs w:val="24"/>
        </w:rPr>
        <w:t>Artículo 140.</w:t>
      </w:r>
      <w:r w:rsidRPr="005D419D">
        <w:rPr>
          <w:rFonts w:ascii="Palatino Linotype" w:eastAsiaTheme="minorEastAsia" w:hAnsi="Palatino Linotype" w:cs="Arial"/>
          <w:i/>
          <w:color w:val="000000"/>
          <w:sz w:val="24"/>
          <w:szCs w:val="24"/>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I. Comprometa la seguridad pública y cuente con un propósito genuino y un efecto demostrable;</w:t>
      </w:r>
    </w:p>
    <w:p w14:paraId="718F09A7"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II. Pueda menoscabar la conducción de las negociaciones y relaciones internacionales;</w:t>
      </w:r>
    </w:p>
    <w:p w14:paraId="17723BB0"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IV. Ponga en riesgo la vida, la seguridad o la salud de una persona física;</w:t>
      </w:r>
    </w:p>
    <w:p w14:paraId="0B904974"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V. Aquella cuya divulgación obstruya o pueda causar un serio perjuicio a:</w:t>
      </w:r>
    </w:p>
    <w:p w14:paraId="395EAD0D"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lastRenderedPageBreak/>
        <w:t>1. Las actividades de fiscalización, verificación, inspección, comprobación y auditoría sobre el cumplimiento de las Leyes; o</w:t>
      </w:r>
    </w:p>
    <w:p w14:paraId="00219143"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2. La recaudación de las contribuciones.</w:t>
      </w:r>
    </w:p>
    <w:p w14:paraId="22CE5A09"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VIII. Vulnere la conducción de los expedientes judiciales o de los procedimientos administrativos seguidos en forma de juicio, en tanto no hayan quedado firmes;</w:t>
      </w:r>
    </w:p>
    <w:p w14:paraId="3D4D536F"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IX. Se encuentre contenida dentro de las investigaciones de hechos que la Ley señale como delitos y se tramiten ante el Ministerio Público;</w:t>
      </w:r>
    </w:p>
    <w:p w14:paraId="5A8692AD"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D419D">
        <w:rPr>
          <w:rFonts w:ascii="Palatino Linotype" w:eastAsiaTheme="minorEastAsia" w:hAnsi="Palatino Linotype" w:cs="Arial"/>
          <w:i/>
          <w:color w:val="000000"/>
          <w:sz w:val="24"/>
          <w:szCs w:val="24"/>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p>
    <w:p w14:paraId="6BEF34AD"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b/>
          <w:i/>
          <w:color w:val="000000"/>
          <w:sz w:val="24"/>
          <w:szCs w:val="24"/>
        </w:rPr>
      </w:pPr>
      <w:r w:rsidRPr="005D419D">
        <w:rPr>
          <w:rFonts w:ascii="Palatino Linotype" w:eastAsiaTheme="minorEastAsia" w:hAnsi="Palatino Linotype" w:cs="Arial"/>
          <w:i/>
          <w:color w:val="000000"/>
          <w:sz w:val="24"/>
          <w:szCs w:val="24"/>
        </w:rPr>
        <w:t>“</w:t>
      </w:r>
      <w:r w:rsidRPr="005D419D">
        <w:rPr>
          <w:rFonts w:ascii="Palatino Linotype" w:eastAsiaTheme="minorEastAsia" w:hAnsi="Palatino Linotype" w:cs="Arial"/>
          <w:b/>
          <w:i/>
          <w:color w:val="000000"/>
          <w:sz w:val="24"/>
          <w:szCs w:val="24"/>
        </w:rPr>
        <w:t>Artículo 141.</w:t>
      </w:r>
      <w:r w:rsidRPr="005D419D">
        <w:rPr>
          <w:rFonts w:ascii="Palatino Linotype" w:eastAsiaTheme="minorEastAsia" w:hAnsi="Palatino Linotype" w:cs="Arial"/>
          <w:i/>
          <w:color w:val="000000"/>
          <w:sz w:val="24"/>
          <w:szCs w:val="24"/>
        </w:rPr>
        <w:t xml:space="preserve"> </w:t>
      </w:r>
      <w:r w:rsidRPr="005D419D">
        <w:rPr>
          <w:rFonts w:ascii="Palatino Linotype" w:eastAsiaTheme="minorEastAsia" w:hAnsi="Palatino Linotype" w:cs="Arial"/>
          <w:b/>
          <w:i/>
          <w:color w:val="000000"/>
          <w:sz w:val="24"/>
          <w:szCs w:val="24"/>
        </w:rPr>
        <w:t>Las causales de reserva previstas en este Capítulo se deberán fundar y motivar, a través de la aplicación de la prueba de daño a la que se hace referencia en el presente Título.”</w:t>
      </w:r>
    </w:p>
    <w:p w14:paraId="52C4C55C" w14:textId="77777777" w:rsidR="00616297" w:rsidRPr="005D419D" w:rsidRDefault="00616297" w:rsidP="00100DBA">
      <w:pPr>
        <w:tabs>
          <w:tab w:val="left" w:pos="284"/>
        </w:tabs>
        <w:spacing w:line="360" w:lineRule="auto"/>
        <w:ind w:left="567" w:right="618"/>
        <w:contextualSpacing/>
        <w:jc w:val="both"/>
        <w:rPr>
          <w:rFonts w:ascii="Palatino Linotype" w:eastAsiaTheme="minorEastAsia" w:hAnsi="Palatino Linotype" w:cs="Arial"/>
          <w:b/>
          <w:i/>
          <w:color w:val="000000"/>
          <w:sz w:val="24"/>
          <w:szCs w:val="24"/>
        </w:rPr>
      </w:pPr>
      <w:r w:rsidRPr="005D419D">
        <w:rPr>
          <w:rFonts w:ascii="Palatino Linotype" w:eastAsiaTheme="minorEastAsia" w:hAnsi="Palatino Linotype" w:cs="Arial"/>
          <w:i/>
          <w:color w:val="000000"/>
          <w:sz w:val="24"/>
          <w:szCs w:val="24"/>
        </w:rPr>
        <w:t xml:space="preserve">(Énfasis añadido) </w:t>
      </w:r>
    </w:p>
    <w:p w14:paraId="61D445A4" w14:textId="77777777" w:rsidR="00616297" w:rsidRPr="005D419D" w:rsidRDefault="00616297" w:rsidP="00100DBA">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
        </w:rPr>
      </w:pPr>
      <w:r w:rsidRPr="005D419D">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5D419D" w:rsidRDefault="00616297" w:rsidP="004B5A9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
        </w:rPr>
      </w:pPr>
      <w:r w:rsidRPr="005D419D">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w:t>
      </w:r>
      <w:r w:rsidRPr="005D419D">
        <w:rPr>
          <w:rFonts w:ascii="Palatino Linotype" w:eastAsiaTheme="minorEastAsia" w:hAnsi="Palatino Linotype" w:cs="Arial"/>
          <w:sz w:val="24"/>
          <w:szCs w:val="24"/>
          <w:lang w:val="es-ES"/>
        </w:rPr>
        <w:lastRenderedPageBreak/>
        <w:t>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8C29C51" w14:textId="77777777" w:rsidR="00620F7A" w:rsidRPr="005D419D" w:rsidRDefault="00620F7A" w:rsidP="00100DBA">
      <w:pPr>
        <w:tabs>
          <w:tab w:val="left" w:pos="284"/>
        </w:tabs>
        <w:spacing w:line="360" w:lineRule="auto"/>
        <w:ind w:right="49"/>
        <w:contextualSpacing/>
        <w:jc w:val="both"/>
        <w:rPr>
          <w:rFonts w:ascii="Palatino Linotype" w:hAnsi="Palatino Linotype" w:cs="Arial"/>
          <w:color w:val="000000"/>
          <w:sz w:val="24"/>
          <w:szCs w:val="24"/>
          <w:lang w:val="es-ES_tradnl"/>
        </w:rPr>
      </w:pPr>
    </w:p>
    <w:p w14:paraId="6A682D53" w14:textId="77777777" w:rsidR="00616297" w:rsidRPr="005D419D" w:rsidRDefault="00616297" w:rsidP="004B5A97">
      <w:pPr>
        <w:numPr>
          <w:ilvl w:val="0"/>
          <w:numId w:val="2"/>
        </w:numPr>
        <w:tabs>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5D419D">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5D419D" w:rsidRDefault="00616297" w:rsidP="00100DBA">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5D419D" w:rsidRDefault="00616297" w:rsidP="004B5A9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
        </w:rPr>
      </w:pPr>
      <w:r w:rsidRPr="005D419D">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5D419D" w:rsidRDefault="00616297" w:rsidP="004B5A9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
        </w:rPr>
      </w:pPr>
      <w:r w:rsidRPr="005D419D">
        <w:rPr>
          <w:rFonts w:ascii="Palatino Linotype" w:eastAsiaTheme="minorEastAsia" w:hAnsi="Palatino Linotype" w:cs="Arial"/>
          <w:sz w:val="24"/>
          <w:szCs w:val="24"/>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5D419D" w:rsidRDefault="00616297" w:rsidP="00100DBA">
      <w:pPr>
        <w:tabs>
          <w:tab w:val="left" w:pos="284"/>
        </w:tabs>
        <w:spacing w:line="360" w:lineRule="auto"/>
        <w:contextualSpacing/>
        <w:rPr>
          <w:rFonts w:ascii="Palatino Linotype" w:eastAsiaTheme="minorEastAsia" w:hAnsi="Palatino Linotype" w:cs="Arial"/>
          <w:sz w:val="24"/>
          <w:szCs w:val="24"/>
          <w:lang w:val="es-ES"/>
        </w:rPr>
      </w:pPr>
    </w:p>
    <w:p w14:paraId="5124DBA4" w14:textId="15EEC05C" w:rsidR="00616297" w:rsidRPr="005D419D" w:rsidRDefault="00616297" w:rsidP="004B5A9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
        </w:rPr>
        <w:t>De</w:t>
      </w:r>
      <w:r w:rsidRPr="005D419D">
        <w:rPr>
          <w:rFonts w:ascii="Palatino Linotype" w:eastAsiaTheme="minorEastAsia" w:hAnsi="Palatino Linotype" w:cs="Arial"/>
          <w:sz w:val="24"/>
          <w:szCs w:val="24"/>
          <w:lang w:val="es-ES_tradnl"/>
        </w:rPr>
        <w:t xml:space="preserve"> tal manera que el </w:t>
      </w:r>
      <w:r w:rsidRPr="005D419D">
        <w:rPr>
          <w:rFonts w:ascii="Palatino Linotype" w:eastAsiaTheme="minorEastAsia" w:hAnsi="Palatino Linotype" w:cs="Arial"/>
          <w:b/>
          <w:sz w:val="24"/>
          <w:szCs w:val="24"/>
          <w:lang w:val="es-ES_tradnl"/>
        </w:rPr>
        <w:t>SUJETO OBLIGADO</w:t>
      </w:r>
      <w:r w:rsidR="00E05FEF" w:rsidRPr="005D419D">
        <w:rPr>
          <w:rFonts w:ascii="Palatino Linotype" w:eastAsiaTheme="minorEastAsia" w:hAnsi="Palatino Linotype" w:cs="Arial"/>
          <w:b/>
          <w:sz w:val="24"/>
          <w:szCs w:val="24"/>
          <w:lang w:val="es-ES_tradnl"/>
        </w:rPr>
        <w:t>,</w:t>
      </w:r>
      <w:r w:rsidR="00E05FEF" w:rsidRPr="005D419D">
        <w:rPr>
          <w:rFonts w:ascii="Palatino Linotype" w:eastAsiaTheme="minorEastAsia" w:hAnsi="Palatino Linotype" w:cs="Arial"/>
          <w:sz w:val="24"/>
          <w:szCs w:val="24"/>
          <w:lang w:val="es-ES_tradnl"/>
        </w:rPr>
        <w:t xml:space="preserve"> debe</w:t>
      </w:r>
      <w:r w:rsidRPr="005D419D">
        <w:rPr>
          <w:rFonts w:ascii="Palatino Linotype" w:eastAsiaTheme="minorEastAsia" w:hAnsi="Palatino Linotype" w:cs="Arial"/>
          <w:sz w:val="24"/>
          <w:szCs w:val="24"/>
          <w:lang w:val="es-ES_tradnl"/>
        </w:rPr>
        <w:t xml:space="preserve"> </w:t>
      </w:r>
      <w:r w:rsidR="00E05FEF" w:rsidRPr="005D419D">
        <w:rPr>
          <w:rFonts w:ascii="Palatino Linotype" w:eastAsiaTheme="minorEastAsia" w:hAnsi="Palatino Linotype" w:cs="Arial"/>
          <w:sz w:val="24"/>
          <w:szCs w:val="24"/>
          <w:lang w:val="es-ES_tradnl"/>
        </w:rPr>
        <w:t xml:space="preserve">atender </w:t>
      </w:r>
      <w:r w:rsidRPr="005D419D">
        <w:rPr>
          <w:rFonts w:ascii="Palatino Linotype" w:eastAsiaTheme="minorEastAsia" w:hAnsi="Palatino Linotype" w:cs="Arial"/>
          <w:sz w:val="24"/>
          <w:szCs w:val="24"/>
          <w:lang w:val="es-ES_tradnl"/>
        </w:rPr>
        <w:t xml:space="preserve">la solicitud de información, lo </w:t>
      </w:r>
      <w:r w:rsidR="00E05FEF" w:rsidRPr="005D419D">
        <w:rPr>
          <w:rFonts w:ascii="Palatino Linotype" w:eastAsiaTheme="minorEastAsia" w:hAnsi="Palatino Linotype" w:cs="Arial"/>
          <w:sz w:val="24"/>
          <w:szCs w:val="24"/>
          <w:lang w:val="es-ES_tradnl"/>
        </w:rPr>
        <w:t>que debe</w:t>
      </w:r>
      <w:r w:rsidRPr="005D419D">
        <w:rPr>
          <w:rFonts w:ascii="Palatino Linotype" w:eastAsiaTheme="minorEastAsia" w:hAnsi="Palatino Linotype" w:cs="Arial"/>
          <w:sz w:val="24"/>
          <w:szCs w:val="24"/>
          <w:lang w:val="es-ES_tradnl"/>
        </w:rPr>
        <w:t xml:space="preserve"> realizar con arreglo al procedimiento establecid</w:t>
      </w:r>
      <w:r w:rsidR="00E05FEF" w:rsidRPr="005D419D">
        <w:rPr>
          <w:rFonts w:ascii="Palatino Linotype" w:eastAsiaTheme="minorEastAsia" w:hAnsi="Palatino Linotype" w:cs="Arial"/>
          <w:sz w:val="24"/>
          <w:szCs w:val="24"/>
          <w:lang w:val="es-ES_tradnl"/>
        </w:rPr>
        <w:t>o en la Ley que ha sido descrita</w:t>
      </w:r>
      <w:r w:rsidRPr="005D419D">
        <w:rPr>
          <w:rFonts w:ascii="Palatino Linotype" w:eastAsiaTheme="minorEastAsia" w:hAnsi="Palatino Linotype" w:cs="Arial"/>
          <w:sz w:val="24"/>
          <w:szCs w:val="24"/>
          <w:lang w:val="es-ES_tradnl"/>
        </w:rPr>
        <w:t xml:space="preserve"> en esta resolución y de manera fundada y motivada.</w:t>
      </w:r>
    </w:p>
    <w:p w14:paraId="0E0AFB85"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11262DCE" w:rsidR="00616297" w:rsidRPr="005D419D" w:rsidRDefault="00E05FEF" w:rsidP="004B5A97">
      <w:pPr>
        <w:numPr>
          <w:ilvl w:val="0"/>
          <w:numId w:val="2"/>
        </w:numPr>
        <w:tabs>
          <w:tab w:val="left" w:pos="567"/>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D419D">
        <w:rPr>
          <w:rFonts w:ascii="Palatino Linotype" w:hAnsi="Palatino Linotype" w:cs="Arial"/>
          <w:color w:val="222222"/>
          <w:sz w:val="24"/>
          <w:szCs w:val="24"/>
          <w:lang w:val="es-ES_tradnl" w:eastAsia="es-MX"/>
        </w:rPr>
        <w:t xml:space="preserve">Para precisar los alcances del fundamento </w:t>
      </w:r>
      <w:r w:rsidR="00616297" w:rsidRPr="005D419D">
        <w:rPr>
          <w:rFonts w:ascii="Palatino Linotype" w:hAnsi="Palatino Linotype" w:cs="Arial"/>
          <w:color w:val="222222"/>
          <w:sz w:val="24"/>
          <w:szCs w:val="24"/>
          <w:lang w:val="es-ES_tradnl" w:eastAsia="es-MX"/>
        </w:rPr>
        <w:t>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5D419D" w:rsidRDefault="00616297" w:rsidP="00100DBA">
      <w:pPr>
        <w:tabs>
          <w:tab w:val="left" w:pos="284"/>
        </w:tabs>
        <w:spacing w:line="360" w:lineRule="auto"/>
        <w:ind w:left="567" w:right="617"/>
        <w:contextualSpacing/>
        <w:jc w:val="both"/>
        <w:rPr>
          <w:rFonts w:ascii="Palatino Linotype" w:eastAsiaTheme="minorEastAsia" w:hAnsi="Palatino Linotype" w:cs="Arial"/>
          <w:i/>
          <w:color w:val="000000"/>
          <w:sz w:val="24"/>
          <w:szCs w:val="24"/>
          <w:lang w:val="es-ES_tradnl"/>
        </w:rPr>
      </w:pPr>
      <w:r w:rsidRPr="005D419D">
        <w:rPr>
          <w:rFonts w:ascii="Palatino Linotype" w:eastAsiaTheme="minorEastAsia" w:hAnsi="Palatino Linotype" w:cs="Arial"/>
          <w:b/>
          <w:i/>
          <w:color w:val="000000"/>
          <w:sz w:val="24"/>
          <w:szCs w:val="24"/>
          <w:lang w:val="es-ES_tradnl"/>
        </w:rPr>
        <w:t>“Artículo 16.</w:t>
      </w:r>
      <w:r w:rsidRPr="005D419D">
        <w:rPr>
          <w:rFonts w:ascii="Palatino Linotype" w:eastAsiaTheme="minorEastAsia" w:hAnsi="Palatino Linotype" w:cs="Arial"/>
          <w:i/>
          <w:color w:val="000000"/>
          <w:sz w:val="24"/>
          <w:szCs w:val="24"/>
          <w:lang w:val="es-ES_tradnl"/>
        </w:rPr>
        <w:t xml:space="preserve"> Nadie puede ser molestado en su persona, familia, domicilio, papeles o posesiones, </w:t>
      </w:r>
      <w:r w:rsidRPr="005D419D">
        <w:rPr>
          <w:rFonts w:ascii="Palatino Linotype" w:eastAsiaTheme="minorEastAsia" w:hAnsi="Palatino Linotype" w:cs="Arial"/>
          <w:b/>
          <w:i/>
          <w:color w:val="000000"/>
          <w:sz w:val="24"/>
          <w:szCs w:val="24"/>
          <w:lang w:val="es-ES_tradnl"/>
        </w:rPr>
        <w:t>sino en virtud de mandamiento escrito de la autoridad competente, que funde y motive la causa legal del procedimiento</w:t>
      </w:r>
      <w:r w:rsidRPr="005D419D">
        <w:rPr>
          <w:rFonts w:ascii="Palatino Linotype" w:eastAsiaTheme="minorEastAsia" w:hAnsi="Palatino Linotype" w:cs="Arial"/>
          <w:i/>
          <w:color w:val="000000"/>
          <w:sz w:val="24"/>
          <w:szCs w:val="24"/>
          <w:lang w:val="es-ES_tradnl"/>
        </w:rPr>
        <w:t>.”</w:t>
      </w:r>
    </w:p>
    <w:p w14:paraId="7E31569F" w14:textId="77777777" w:rsidR="00616297" w:rsidRPr="005D419D" w:rsidRDefault="00616297" w:rsidP="00100DBA">
      <w:pPr>
        <w:tabs>
          <w:tab w:val="left" w:pos="284"/>
        </w:tabs>
        <w:spacing w:line="360" w:lineRule="auto"/>
        <w:ind w:left="567" w:right="617"/>
        <w:contextualSpacing/>
        <w:jc w:val="both"/>
        <w:rPr>
          <w:rFonts w:ascii="Palatino Linotype" w:eastAsiaTheme="minorEastAsia" w:hAnsi="Palatino Linotype" w:cs="Arial"/>
          <w:i/>
          <w:color w:val="000000"/>
          <w:sz w:val="24"/>
          <w:szCs w:val="24"/>
          <w:lang w:val="es-ES_tradnl"/>
        </w:rPr>
      </w:pPr>
      <w:r w:rsidRPr="005D419D">
        <w:rPr>
          <w:rFonts w:ascii="Palatino Linotype" w:eastAsiaTheme="minorEastAsia" w:hAnsi="Palatino Linotype" w:cs="Arial"/>
          <w:i/>
          <w:color w:val="000000"/>
          <w:sz w:val="24"/>
          <w:szCs w:val="24"/>
          <w:lang w:val="es-ES_tradnl"/>
        </w:rPr>
        <w:t xml:space="preserve">(Énfasis añadido) </w:t>
      </w:r>
    </w:p>
    <w:p w14:paraId="45D51530" w14:textId="77777777" w:rsidR="00616297" w:rsidRPr="005D419D" w:rsidRDefault="00616297" w:rsidP="00100DBA">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5D419D" w:rsidRDefault="00616297" w:rsidP="004B5A97">
      <w:pPr>
        <w:numPr>
          <w:ilvl w:val="0"/>
          <w:numId w:val="2"/>
        </w:numPr>
        <w:tabs>
          <w:tab w:val="left" w:pos="567"/>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D419D">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w:t>
      </w:r>
      <w:r w:rsidRPr="005D419D">
        <w:rPr>
          <w:rFonts w:ascii="Palatino Linotype" w:hAnsi="Palatino Linotype" w:cs="Arial"/>
          <w:color w:val="222222"/>
          <w:sz w:val="24"/>
          <w:szCs w:val="24"/>
          <w:lang w:val="es-ES_tradnl" w:eastAsia="es-MX"/>
        </w:rPr>
        <w:lastRenderedPageBreak/>
        <w:t>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5D419D" w:rsidRDefault="00616297" w:rsidP="00100DBA">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5D419D" w:rsidRDefault="00616297" w:rsidP="004B5A97">
      <w:pPr>
        <w:numPr>
          <w:ilvl w:val="0"/>
          <w:numId w:val="2"/>
        </w:numPr>
        <w:tabs>
          <w:tab w:val="left" w:pos="567"/>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D419D">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5D419D" w:rsidRDefault="00616297" w:rsidP="00100DBA">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4E06F0F8" w:rsidR="00616297" w:rsidRPr="005D419D" w:rsidRDefault="00616297" w:rsidP="004B5A97">
      <w:pPr>
        <w:numPr>
          <w:ilvl w:val="0"/>
          <w:numId w:val="2"/>
        </w:numPr>
        <w:tabs>
          <w:tab w:val="left" w:pos="567"/>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D419D">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00644B2C" w:rsidRPr="005D419D">
        <w:rPr>
          <w:rFonts w:ascii="Palatino Linotype" w:hAnsi="Palatino Linotype" w:cs="Arial"/>
          <w:color w:val="222222"/>
          <w:sz w:val="24"/>
          <w:szCs w:val="24"/>
          <w:lang w:val="es-ES_tradnl" w:eastAsia="es-MX"/>
        </w:rPr>
        <w:t>que</w:t>
      </w:r>
      <w:r w:rsidRPr="005D419D">
        <w:rPr>
          <w:rFonts w:ascii="Palatino Linotype" w:hAnsi="Palatino Linotype" w:cs="Arial"/>
          <w:color w:val="222222"/>
          <w:sz w:val="24"/>
          <w:szCs w:val="24"/>
          <w:lang w:val="es-ES_tradnl" w:eastAsia="es-MX"/>
        </w:rPr>
        <w:t xml:space="preserve"> se debe traducir en una argumentación o juicio de derecho. Pero de igual manera, la garantía de motivación exige que las autoridades expongan l</w:t>
      </w:r>
      <w:r w:rsidR="00644B2C" w:rsidRPr="005D419D">
        <w:rPr>
          <w:rFonts w:ascii="Palatino Linotype" w:hAnsi="Palatino Linotype" w:cs="Arial"/>
          <w:color w:val="222222"/>
          <w:sz w:val="24"/>
          <w:szCs w:val="24"/>
          <w:lang w:val="es-ES_tradnl" w:eastAsia="es-MX"/>
        </w:rPr>
        <w:t>os razonamientos en los que</w:t>
      </w:r>
      <w:r w:rsidRPr="005D419D">
        <w:rPr>
          <w:rFonts w:ascii="Palatino Linotype" w:hAnsi="Palatino Linotype" w:cs="Arial"/>
          <w:color w:val="222222"/>
          <w:sz w:val="24"/>
          <w:szCs w:val="24"/>
          <w:lang w:val="es-ES_tradnl" w:eastAsia="es-MX"/>
        </w:rPr>
        <w:t xml:space="preserve"> llegaron a la conclusión de que esos hechos son ciertos, normalmente a partir del análisis de las pruebas, lo </w:t>
      </w:r>
      <w:r w:rsidR="00644B2C" w:rsidRPr="005D419D">
        <w:rPr>
          <w:rFonts w:ascii="Palatino Linotype" w:hAnsi="Palatino Linotype" w:cs="Arial"/>
          <w:color w:val="222222"/>
          <w:sz w:val="24"/>
          <w:szCs w:val="24"/>
          <w:lang w:val="es-ES_tradnl" w:eastAsia="es-MX"/>
        </w:rPr>
        <w:t>que</w:t>
      </w:r>
      <w:r w:rsidRPr="005D419D">
        <w:rPr>
          <w:rFonts w:ascii="Palatino Linotype" w:hAnsi="Palatino Linotype" w:cs="Arial"/>
          <w:color w:val="222222"/>
          <w:sz w:val="24"/>
          <w:szCs w:val="24"/>
          <w:lang w:val="es-ES_tradnl" w:eastAsia="es-MX"/>
        </w:rPr>
        <w:t xml:space="preserve"> se debe exteriorizar en una argumentación o juicio de hecho....”</w:t>
      </w:r>
    </w:p>
    <w:p w14:paraId="02D645D3" w14:textId="77777777" w:rsidR="00616297" w:rsidRPr="005D419D" w:rsidRDefault="00616297" w:rsidP="00100DBA">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19845D41" w:rsidR="00616297" w:rsidRPr="005D419D" w:rsidRDefault="00E05FEF" w:rsidP="004B5A97">
      <w:pPr>
        <w:numPr>
          <w:ilvl w:val="0"/>
          <w:numId w:val="2"/>
        </w:numPr>
        <w:tabs>
          <w:tab w:val="left" w:pos="567"/>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D419D">
        <w:rPr>
          <w:rFonts w:ascii="Palatino Linotype" w:hAnsi="Palatino Linotype" w:cs="Arial"/>
          <w:color w:val="222222"/>
          <w:sz w:val="24"/>
          <w:szCs w:val="24"/>
          <w:lang w:val="es-ES_tradnl" w:eastAsia="es-MX"/>
        </w:rPr>
        <w:t xml:space="preserve">Así </w:t>
      </w:r>
      <w:r w:rsidR="00616297" w:rsidRPr="005D419D">
        <w:rPr>
          <w:rFonts w:ascii="Palatino Linotype" w:hAnsi="Palatino Linotype" w:cs="Arial"/>
          <w:color w:val="222222"/>
          <w:sz w:val="24"/>
          <w:szCs w:val="24"/>
          <w:lang w:val="es-ES_tradnl" w:eastAsia="es-MX"/>
        </w:rPr>
        <w:t xml:space="preserve">en un acto de autoridad se surte la debida fundamentación cuando se cita el precepto legal aplicable al caso concreto y la debida motivación cuando se expresan </w:t>
      </w:r>
      <w:r w:rsidR="00616297" w:rsidRPr="005D419D">
        <w:rPr>
          <w:rFonts w:ascii="Palatino Linotype" w:hAnsi="Palatino Linotype" w:cs="Arial"/>
          <w:color w:val="222222"/>
          <w:sz w:val="24"/>
          <w:szCs w:val="24"/>
          <w:lang w:val="es-ES_tradnl" w:eastAsia="es-MX"/>
        </w:rPr>
        <w:lastRenderedPageBreak/>
        <w:t>las razones, motivos o circunstancias que tomó en cuenta la autoridad para adecuar el hecho a los fundamentos de derecho.</w:t>
      </w:r>
    </w:p>
    <w:p w14:paraId="75CC6BEB" w14:textId="77777777" w:rsidR="00616297" w:rsidRPr="005D419D" w:rsidRDefault="00616297" w:rsidP="00100DBA">
      <w:pPr>
        <w:tabs>
          <w:tab w:val="left" w:pos="284"/>
        </w:tabs>
        <w:spacing w:line="360" w:lineRule="auto"/>
        <w:contextualSpacing/>
        <w:rPr>
          <w:rFonts w:ascii="Palatino Linotype" w:hAnsi="Palatino Linotype" w:cs="Arial"/>
          <w:color w:val="222222"/>
          <w:sz w:val="24"/>
          <w:szCs w:val="24"/>
          <w:lang w:val="es-ES_tradnl" w:eastAsia="es-MX"/>
        </w:rPr>
      </w:pPr>
    </w:p>
    <w:p w14:paraId="3E54FD66" w14:textId="3A9FDA09" w:rsidR="00616297" w:rsidRPr="005D419D" w:rsidRDefault="00616297" w:rsidP="004B5A97">
      <w:pPr>
        <w:numPr>
          <w:ilvl w:val="0"/>
          <w:numId w:val="2"/>
        </w:numPr>
        <w:tabs>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5D419D">
        <w:rPr>
          <w:rFonts w:ascii="Palatino Linotype" w:hAnsi="Palatino Linotype" w:cs="Arial"/>
          <w:color w:val="222222"/>
          <w:sz w:val="24"/>
          <w:szCs w:val="24"/>
          <w:lang w:val="es-ES_tradnl" w:eastAsia="es-MX"/>
        </w:rPr>
        <w:t xml:space="preserve">Es así que a través de la presente resolución, se hace del conocimiento del </w:t>
      </w:r>
      <w:r w:rsidRPr="005D419D">
        <w:rPr>
          <w:rFonts w:ascii="Palatino Linotype" w:hAnsi="Palatino Linotype" w:cs="Arial"/>
          <w:b/>
          <w:color w:val="222222"/>
          <w:sz w:val="24"/>
          <w:szCs w:val="24"/>
          <w:lang w:val="es-ES_tradnl" w:eastAsia="es-MX"/>
        </w:rPr>
        <w:t>SUJETO OBLIGADO</w:t>
      </w:r>
      <w:r w:rsidR="00E05FEF" w:rsidRPr="005D419D">
        <w:rPr>
          <w:rFonts w:ascii="Palatino Linotype" w:hAnsi="Palatino Linotype" w:cs="Arial"/>
          <w:b/>
          <w:color w:val="222222"/>
          <w:sz w:val="24"/>
          <w:szCs w:val="24"/>
          <w:lang w:val="es-ES_tradnl" w:eastAsia="es-MX"/>
        </w:rPr>
        <w:t>,</w:t>
      </w:r>
      <w:r w:rsidRPr="005D419D">
        <w:rPr>
          <w:rFonts w:ascii="Palatino Linotype" w:hAnsi="Palatino Linotype" w:cs="Arial"/>
          <w:color w:val="222222"/>
          <w:sz w:val="24"/>
          <w:szCs w:val="24"/>
          <w:lang w:val="es-ES_tradnl" w:eastAsia="es-MX"/>
        </w:rPr>
        <w:t xml:space="preserve"> que </w:t>
      </w:r>
      <w:r w:rsidR="00B67071" w:rsidRPr="005D419D">
        <w:rPr>
          <w:rFonts w:ascii="Palatino Linotype" w:hAnsi="Palatino Linotype" w:cs="Arial"/>
          <w:color w:val="222222"/>
          <w:sz w:val="24"/>
          <w:szCs w:val="24"/>
          <w:lang w:val="es-ES_tradnl" w:eastAsia="es-MX"/>
        </w:rPr>
        <w:t>debe</w:t>
      </w:r>
      <w:r w:rsidRPr="005D419D">
        <w:rPr>
          <w:rFonts w:ascii="Palatino Linotype" w:hAnsi="Palatino Linotype" w:cs="Arial"/>
          <w:color w:val="222222"/>
          <w:sz w:val="24"/>
          <w:szCs w:val="24"/>
          <w:lang w:val="es-ES_tradnl" w:eastAsia="es-MX"/>
        </w:rPr>
        <w:t xml:space="preserve">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5D419D" w:rsidRDefault="00616297" w:rsidP="00100DBA">
      <w:pPr>
        <w:keepNext/>
        <w:keepLines/>
        <w:tabs>
          <w:tab w:val="left" w:pos="284"/>
        </w:tabs>
        <w:spacing w:before="240" w:line="360" w:lineRule="auto"/>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5D419D">
        <w:rPr>
          <w:rFonts w:ascii="Palatino Linotype" w:hAnsi="Palatino Linotype" w:cstheme="majorBidi"/>
          <w:b/>
          <w:sz w:val="24"/>
          <w:szCs w:val="24"/>
        </w:rPr>
        <w:t>QUINTO. El cumplimiento a esta resolución es susceptible de ser impugnado</w:t>
      </w:r>
      <w:bookmarkEnd w:id="26"/>
      <w:bookmarkEnd w:id="27"/>
      <w:r w:rsidRPr="005D419D">
        <w:rPr>
          <w:rFonts w:ascii="Palatino Linotype" w:hAnsi="Palatino Linotype" w:cstheme="majorBidi"/>
          <w:b/>
          <w:sz w:val="24"/>
          <w:szCs w:val="24"/>
        </w:rPr>
        <w:t>.</w:t>
      </w:r>
      <w:bookmarkEnd w:id="28"/>
      <w:bookmarkEnd w:id="29"/>
      <w:bookmarkEnd w:id="30"/>
    </w:p>
    <w:p w14:paraId="20BFAA3C" w14:textId="77777777" w:rsidR="00616297" w:rsidRPr="005D419D" w:rsidRDefault="00616297" w:rsidP="00100DBA">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39C186DF" w:rsidR="00616297" w:rsidRPr="005D419D" w:rsidRDefault="00616297" w:rsidP="004B5A9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Cabe señalar que, atento a lo dispuesto al artículo 179 de la ley de la materia, el </w:t>
      </w:r>
      <w:r w:rsidR="00644B2C" w:rsidRPr="005D419D">
        <w:rPr>
          <w:rFonts w:ascii="Palatino Linotype" w:eastAsiaTheme="minorEastAsia" w:hAnsi="Palatino Linotype" w:cs="Arial"/>
          <w:sz w:val="24"/>
          <w:szCs w:val="24"/>
          <w:lang w:val="es-ES_tradnl"/>
        </w:rPr>
        <w:t>que</w:t>
      </w:r>
      <w:r w:rsidRPr="005D419D">
        <w:rPr>
          <w:rFonts w:ascii="Palatino Linotype" w:eastAsiaTheme="minorEastAsia" w:hAnsi="Palatino Linotype" w:cs="Arial"/>
          <w:sz w:val="24"/>
          <w:szCs w:val="24"/>
          <w:lang w:val="es-ES_tradnl"/>
        </w:rPr>
        <w:t xml:space="preserve"> contempla de manera puntual las causales en las </w:t>
      </w:r>
      <w:r w:rsidR="00644B2C" w:rsidRPr="005D419D">
        <w:rPr>
          <w:rFonts w:ascii="Palatino Linotype" w:eastAsiaTheme="minorEastAsia" w:hAnsi="Palatino Linotype" w:cs="Arial"/>
          <w:sz w:val="24"/>
          <w:szCs w:val="24"/>
          <w:lang w:val="es-ES_tradnl"/>
        </w:rPr>
        <w:t>que</w:t>
      </w:r>
      <w:r w:rsidRPr="005D419D">
        <w:rPr>
          <w:rFonts w:ascii="Palatino Linotype" w:eastAsiaTheme="minorEastAsia" w:hAnsi="Palatino Linotype" w:cs="Arial"/>
          <w:sz w:val="24"/>
          <w:szCs w:val="24"/>
          <w:lang w:val="es-ES_tradnl"/>
        </w:rPr>
        <w:t xml:space="preserve">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i/>
          <w:sz w:val="24"/>
          <w:szCs w:val="24"/>
          <w:lang w:val="es-ES_tradnl"/>
        </w:rPr>
        <w:t>….</w:t>
      </w:r>
    </w:p>
    <w:p w14:paraId="521D799E" w14:textId="05FA34E3" w:rsidR="00616297" w:rsidRPr="005D419D" w:rsidRDefault="00616297" w:rsidP="00E05FEF">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b/>
          <w:i/>
          <w:sz w:val="24"/>
          <w:szCs w:val="24"/>
          <w:lang w:val="es-ES_tradnl"/>
        </w:rPr>
        <w:t xml:space="preserve">La respuesta que den los sujetos obligados derivada </w:t>
      </w:r>
      <w:r w:rsidRPr="005D419D">
        <w:rPr>
          <w:rFonts w:ascii="Palatino Linotype" w:eastAsiaTheme="minorEastAsia" w:hAnsi="Palatino Linotype" w:cs="Arial"/>
          <w:b/>
          <w:i/>
          <w:sz w:val="24"/>
          <w:szCs w:val="24"/>
          <w:u w:val="single"/>
          <w:lang w:val="es-ES_tradnl"/>
        </w:rPr>
        <w:t>de la resolución</w:t>
      </w:r>
      <w:r w:rsidRPr="005D419D">
        <w:rPr>
          <w:rFonts w:ascii="Palatino Linotype" w:eastAsiaTheme="minorEastAsia" w:hAnsi="Palatino Linotype" w:cs="Arial"/>
          <w:i/>
          <w:sz w:val="24"/>
          <w:szCs w:val="24"/>
          <w:lang w:val="es-ES_tradnl"/>
        </w:rPr>
        <w:t xml:space="preserve"> a un recurso de revisión que proceda por las causales señaladas en las fracciones </w:t>
      </w:r>
      <w:r w:rsidRPr="005D419D">
        <w:rPr>
          <w:rFonts w:ascii="Palatino Linotype" w:eastAsiaTheme="minorEastAsia" w:hAnsi="Palatino Linotype" w:cs="Arial"/>
          <w:i/>
          <w:sz w:val="24"/>
          <w:szCs w:val="24"/>
          <w:u w:val="single"/>
          <w:lang w:val="es-ES_tradnl"/>
        </w:rPr>
        <w:t xml:space="preserve">IV, VII, IX, X, XI y XII </w:t>
      </w:r>
      <w:r w:rsidRPr="005D419D">
        <w:rPr>
          <w:rFonts w:ascii="Palatino Linotype" w:eastAsiaTheme="minorEastAsia" w:hAnsi="Palatino Linotype" w:cs="Arial"/>
          <w:i/>
          <w:sz w:val="24"/>
          <w:szCs w:val="24"/>
          <w:lang w:val="es-ES_tradnl"/>
        </w:rPr>
        <w:t xml:space="preserve">es </w:t>
      </w:r>
      <w:r w:rsidRPr="005D419D">
        <w:rPr>
          <w:rFonts w:ascii="Palatino Linotype" w:eastAsiaTheme="minorEastAsia" w:hAnsi="Palatino Linotype" w:cs="Arial"/>
          <w:i/>
          <w:sz w:val="24"/>
          <w:szCs w:val="24"/>
          <w:u w:val="single"/>
          <w:lang w:val="es-ES_tradnl"/>
        </w:rPr>
        <w:t>susceptible de ser impugnada</w:t>
      </w:r>
      <w:r w:rsidRPr="005D419D">
        <w:rPr>
          <w:rFonts w:ascii="Palatino Linotype" w:eastAsiaTheme="minorEastAsia" w:hAnsi="Palatino Linotype" w:cs="Arial"/>
          <w:i/>
          <w:sz w:val="24"/>
          <w:szCs w:val="24"/>
          <w:lang w:val="es-ES_tradnl"/>
        </w:rPr>
        <w:t xml:space="preserve"> de nueva cuenta, mediante recurso de revisión, ante el Instituto. </w:t>
      </w:r>
    </w:p>
    <w:p w14:paraId="4FCF868C" w14:textId="5B0DF2D3" w:rsidR="00616297" w:rsidRPr="005D419D" w:rsidRDefault="00616297" w:rsidP="004B5A9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lastRenderedPageBreak/>
        <w:t xml:space="preserve"> Es así que en este asunto en el que se está ante la prese</w:t>
      </w:r>
      <w:r w:rsidR="005358D9" w:rsidRPr="005D419D">
        <w:rPr>
          <w:rFonts w:ascii="Palatino Linotype" w:eastAsiaTheme="minorEastAsia" w:hAnsi="Palatino Linotype" w:cs="Arial"/>
          <w:sz w:val="24"/>
          <w:szCs w:val="24"/>
          <w:lang w:val="es-ES_tradnl"/>
        </w:rPr>
        <w:t xml:space="preserve">ncia de una falta de respuesta </w:t>
      </w:r>
      <w:r w:rsidRPr="005D419D">
        <w:rPr>
          <w:rFonts w:ascii="Palatino Linotype" w:eastAsiaTheme="minorEastAsia" w:hAnsi="Palatino Linotype" w:cs="Arial"/>
          <w:sz w:val="24"/>
          <w:szCs w:val="24"/>
          <w:lang w:val="es-ES_tradnl"/>
        </w:rPr>
        <w:t xml:space="preserve">y una falta de trámite a  la solicitud de información por parte del </w:t>
      </w:r>
      <w:r w:rsidRPr="005D419D">
        <w:rPr>
          <w:rFonts w:ascii="Palatino Linotype" w:eastAsiaTheme="minorEastAsia" w:hAnsi="Palatino Linotype" w:cs="Arial"/>
          <w:b/>
          <w:sz w:val="24"/>
          <w:szCs w:val="24"/>
          <w:lang w:val="es-ES_tradnl"/>
        </w:rPr>
        <w:t>SUJETO OBLIGADO</w:t>
      </w:r>
      <w:r w:rsidRPr="005D419D">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i/>
          <w:sz w:val="24"/>
          <w:szCs w:val="24"/>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i/>
          <w:sz w:val="24"/>
          <w:szCs w:val="24"/>
          <w:lang w:val="es-ES_tradnl"/>
        </w:rPr>
        <w:t>….</w:t>
      </w:r>
    </w:p>
    <w:p w14:paraId="41A385A2"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b/>
          <w:i/>
          <w:sz w:val="24"/>
          <w:szCs w:val="24"/>
          <w:lang w:val="es-ES_tradnl"/>
        </w:rPr>
      </w:pPr>
      <w:r w:rsidRPr="005D419D">
        <w:rPr>
          <w:rFonts w:ascii="Palatino Linotype" w:eastAsiaTheme="minorEastAsia" w:hAnsi="Palatino Linotype" w:cs="Arial"/>
          <w:b/>
          <w:i/>
          <w:sz w:val="24"/>
          <w:szCs w:val="24"/>
          <w:lang w:val="es-ES_tradnl"/>
        </w:rPr>
        <w:t>VII. La falta de respuesta a una solicitud de acceso a la información;</w:t>
      </w:r>
    </w:p>
    <w:p w14:paraId="394A628E"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i/>
          <w:sz w:val="24"/>
          <w:szCs w:val="24"/>
          <w:lang w:val="es-ES_tradnl"/>
        </w:rPr>
        <w:t>…</w:t>
      </w:r>
    </w:p>
    <w:p w14:paraId="75B3BF18"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b/>
          <w:i/>
          <w:sz w:val="24"/>
          <w:szCs w:val="24"/>
          <w:lang w:val="es-ES_tradnl"/>
        </w:rPr>
      </w:pPr>
      <w:r w:rsidRPr="005D419D">
        <w:rPr>
          <w:rFonts w:ascii="Palatino Linotype" w:eastAsiaTheme="minorEastAsia" w:hAnsi="Palatino Linotype" w:cs="Arial"/>
          <w:b/>
          <w:i/>
          <w:sz w:val="24"/>
          <w:szCs w:val="24"/>
          <w:lang w:val="es-ES_tradnl"/>
        </w:rPr>
        <w:t>XI. La falta de trámite a una solicitud;</w:t>
      </w:r>
    </w:p>
    <w:p w14:paraId="0BB6EFF0"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D419D">
        <w:rPr>
          <w:rFonts w:ascii="Palatino Linotype" w:eastAsiaTheme="minorEastAsia" w:hAnsi="Palatino Linotype" w:cs="Arial"/>
          <w:i/>
          <w:sz w:val="24"/>
          <w:szCs w:val="24"/>
          <w:lang w:val="es-ES_tradnl"/>
        </w:rPr>
        <w:t>…</w:t>
      </w:r>
    </w:p>
    <w:p w14:paraId="041F732D"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w:t>
      </w:r>
      <w:r w:rsidRPr="005D419D">
        <w:rPr>
          <w:rFonts w:ascii="Palatino Linotype" w:eastAsiaTheme="minorEastAsia" w:hAnsi="Palatino Linotype" w:cs="Arial"/>
          <w:sz w:val="24"/>
          <w:szCs w:val="24"/>
          <w:lang w:val="es-ES_tradnl"/>
        </w:rPr>
        <w:lastRenderedPageBreak/>
        <w:t>de ello entregar la información correspondiente, con las formalidades en tiempo y forma que dispone la normatividad aplicable.</w:t>
      </w:r>
    </w:p>
    <w:p w14:paraId="17A8D0A9"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0AF77240"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5D419D">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5D419D">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5D419D">
        <w:rPr>
          <w:rFonts w:ascii="Palatino Linotype" w:eastAsiaTheme="minorEastAsia" w:hAnsi="Palatino Linotype" w:cs="Arial"/>
          <w:b/>
          <w:sz w:val="24"/>
          <w:szCs w:val="24"/>
          <w:lang w:val="es-ES_tradnl"/>
        </w:rPr>
        <w:t>SUJETO OBLIGADO</w:t>
      </w:r>
      <w:r w:rsidR="00E05FEF" w:rsidRPr="005D419D">
        <w:rPr>
          <w:rFonts w:ascii="Palatino Linotype" w:eastAsiaTheme="minorEastAsia" w:hAnsi="Palatino Linotype" w:cs="Arial"/>
          <w:b/>
          <w:sz w:val="24"/>
          <w:szCs w:val="24"/>
          <w:lang w:val="es-ES_tradnl"/>
        </w:rPr>
        <w:t>,</w:t>
      </w:r>
      <w:r w:rsidRPr="005D419D">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D419D">
        <w:rPr>
          <w:rFonts w:ascii="Palatino Linotype" w:eastAsiaTheme="minorEastAsia" w:hAnsi="Palatino Linotype" w:cs="Arial"/>
          <w:b/>
          <w:sz w:val="24"/>
          <w:szCs w:val="24"/>
          <w:lang w:val="es-ES_tradnl"/>
        </w:rPr>
        <w:t>queda al alcance de la persona la interposición de un nuevo recurso de revisión</w:t>
      </w:r>
      <w:r w:rsidRPr="005D419D">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w:t>
      </w:r>
      <w:r w:rsidR="00644B2C" w:rsidRPr="005D419D">
        <w:rPr>
          <w:rFonts w:ascii="Palatino Linotype" w:eastAsiaTheme="minorEastAsia" w:hAnsi="Palatino Linotype" w:cs="Arial"/>
          <w:sz w:val="24"/>
          <w:szCs w:val="24"/>
          <w:lang w:val="es-ES_tradnl"/>
        </w:rPr>
        <w:t>que</w:t>
      </w:r>
      <w:r w:rsidRPr="005D419D">
        <w:rPr>
          <w:rFonts w:ascii="Palatino Linotype" w:eastAsiaTheme="minorEastAsia" w:hAnsi="Palatino Linotype" w:cs="Arial"/>
          <w:sz w:val="24"/>
          <w:szCs w:val="24"/>
          <w:lang w:val="es-ES_tradnl"/>
        </w:rPr>
        <w:t xml:space="preserve"> proporciona al particular una herramienta para defender su Derecho de Acceso a la Información ante un posible cumplimiento defectuoso de la presente.</w:t>
      </w:r>
    </w:p>
    <w:p w14:paraId="03E384D5"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2F308A6C" w:rsidR="00616297" w:rsidRPr="005D419D" w:rsidRDefault="00616297" w:rsidP="00100DBA">
      <w:pPr>
        <w:keepNext/>
        <w:keepLines/>
        <w:tabs>
          <w:tab w:val="left" w:pos="284"/>
        </w:tabs>
        <w:spacing w:before="240" w:line="360" w:lineRule="auto"/>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5D419D">
        <w:rPr>
          <w:rFonts w:ascii="Palatino Linotype" w:eastAsia="MS Gothic" w:hAnsi="Palatino Linotype" w:cstheme="majorBidi"/>
          <w:b/>
          <w:sz w:val="24"/>
          <w:szCs w:val="24"/>
        </w:rPr>
        <w:t>SEXTO. Vista a los órganos de control interno</w:t>
      </w:r>
      <w:bookmarkEnd w:id="31"/>
      <w:bookmarkEnd w:id="32"/>
      <w:bookmarkEnd w:id="33"/>
      <w:bookmarkEnd w:id="34"/>
      <w:bookmarkEnd w:id="35"/>
      <w:bookmarkEnd w:id="36"/>
      <w:r w:rsidR="00DC01B2" w:rsidRPr="005D419D">
        <w:rPr>
          <w:rFonts w:ascii="Palatino Linotype" w:eastAsia="MS Gothic" w:hAnsi="Palatino Linotype" w:cstheme="majorBidi"/>
          <w:b/>
          <w:sz w:val="24"/>
          <w:szCs w:val="24"/>
        </w:rPr>
        <w:t xml:space="preserve"> competentes.</w:t>
      </w:r>
    </w:p>
    <w:p w14:paraId="1AF9583A" w14:textId="77777777" w:rsidR="00616297" w:rsidRPr="005D419D" w:rsidRDefault="00616297" w:rsidP="00100DBA">
      <w:pPr>
        <w:tabs>
          <w:tab w:val="left" w:pos="284"/>
        </w:tabs>
        <w:spacing w:line="360" w:lineRule="auto"/>
        <w:rPr>
          <w:rFonts w:ascii="Palatino Linotype" w:eastAsiaTheme="minorEastAsia" w:hAnsi="Palatino Linotype"/>
          <w:sz w:val="24"/>
          <w:szCs w:val="24"/>
        </w:rPr>
      </w:pPr>
    </w:p>
    <w:p w14:paraId="6ABA611D" w14:textId="77777777"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7FA67F13" w14:textId="77777777" w:rsidR="00DD7DC3" w:rsidRPr="005D419D" w:rsidRDefault="00DD7DC3"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5D419D" w:rsidRDefault="00616297" w:rsidP="00100DBA">
      <w:pPr>
        <w:tabs>
          <w:tab w:val="left" w:pos="284"/>
        </w:tabs>
        <w:spacing w:before="240" w:after="240" w:line="360" w:lineRule="auto"/>
        <w:ind w:left="567" w:right="567"/>
        <w:contextualSpacing/>
        <w:jc w:val="both"/>
        <w:rPr>
          <w:rFonts w:ascii="Palatino Linotype" w:hAnsi="Palatino Linotype"/>
          <w:i/>
          <w:iCs/>
          <w:sz w:val="24"/>
          <w:szCs w:val="24"/>
        </w:rPr>
      </w:pPr>
      <w:r w:rsidRPr="005D419D">
        <w:rPr>
          <w:rFonts w:ascii="Palatino Linotype" w:hAnsi="Palatino Linotype"/>
          <w:i/>
          <w:iCs/>
          <w:sz w:val="24"/>
          <w:szCs w:val="24"/>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5D419D" w:rsidRDefault="00616297" w:rsidP="00100DBA">
      <w:pPr>
        <w:tabs>
          <w:tab w:val="left" w:pos="284"/>
        </w:tabs>
        <w:spacing w:before="240" w:after="240" w:line="360" w:lineRule="auto"/>
        <w:ind w:left="567" w:right="567"/>
        <w:contextualSpacing/>
        <w:jc w:val="both"/>
        <w:rPr>
          <w:rFonts w:ascii="Palatino Linotype" w:hAnsi="Palatino Linotype"/>
          <w:i/>
          <w:iCs/>
          <w:sz w:val="24"/>
          <w:szCs w:val="24"/>
        </w:rPr>
      </w:pPr>
      <w:r w:rsidRPr="005D419D">
        <w:rPr>
          <w:rFonts w:ascii="Palatino Linotype" w:hAnsi="Palatino Linotype"/>
          <w:i/>
          <w:iCs/>
          <w:sz w:val="24"/>
          <w:szCs w:val="24"/>
        </w:rPr>
        <w:t xml:space="preserve">I. Cualquier acto u omisión que provoque la suspensión o deficiencia en la atención de las solicitudes de información; </w:t>
      </w:r>
    </w:p>
    <w:p w14:paraId="49898281" w14:textId="77777777" w:rsidR="00616297" w:rsidRPr="005D419D" w:rsidRDefault="00616297" w:rsidP="00100DBA">
      <w:pPr>
        <w:tabs>
          <w:tab w:val="left" w:pos="284"/>
        </w:tabs>
        <w:spacing w:before="240" w:after="240" w:line="360" w:lineRule="auto"/>
        <w:ind w:left="567" w:right="567"/>
        <w:contextualSpacing/>
        <w:jc w:val="both"/>
        <w:rPr>
          <w:rFonts w:ascii="Palatino Linotype" w:hAnsi="Palatino Linotype"/>
          <w:i/>
          <w:iCs/>
          <w:sz w:val="24"/>
          <w:szCs w:val="24"/>
        </w:rPr>
      </w:pPr>
      <w:r w:rsidRPr="005D419D">
        <w:rPr>
          <w:rFonts w:ascii="Palatino Linotype" w:hAnsi="Palatino Linotype"/>
          <w:i/>
          <w:iCs/>
          <w:sz w:val="24"/>
          <w:szCs w:val="24"/>
        </w:rPr>
        <w:t>II. La falta de respuesta a las solicitudes de información en los plazos señalados en la normatividad aplicable;</w:t>
      </w:r>
    </w:p>
    <w:p w14:paraId="3B6063E8" w14:textId="77777777" w:rsidR="00616297" w:rsidRPr="005D419D" w:rsidRDefault="00616297" w:rsidP="00100DBA">
      <w:pPr>
        <w:tabs>
          <w:tab w:val="left" w:pos="284"/>
        </w:tabs>
        <w:spacing w:before="240" w:after="240" w:line="360" w:lineRule="auto"/>
        <w:ind w:left="567" w:right="567"/>
        <w:contextualSpacing/>
        <w:jc w:val="both"/>
        <w:rPr>
          <w:rFonts w:ascii="Palatino Linotype" w:hAnsi="Palatino Linotype"/>
          <w:i/>
          <w:iCs/>
          <w:sz w:val="24"/>
          <w:szCs w:val="24"/>
        </w:rPr>
      </w:pPr>
      <w:r w:rsidRPr="005D419D">
        <w:rPr>
          <w:rFonts w:ascii="Palatino Linotype" w:hAnsi="Palatino Linotype"/>
          <w:i/>
          <w:iCs/>
          <w:sz w:val="24"/>
          <w:szCs w:val="24"/>
        </w:rPr>
        <w:t>III. a XXI. …</w:t>
      </w:r>
    </w:p>
    <w:p w14:paraId="7BE59B56" w14:textId="77777777" w:rsidR="00616297" w:rsidRPr="005D419D" w:rsidRDefault="00616297" w:rsidP="00100DBA">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32852D33" w14:textId="77777777" w:rsidR="00616297" w:rsidRPr="005D419D" w:rsidRDefault="00616297" w:rsidP="00100DBA">
      <w:pPr>
        <w:tabs>
          <w:tab w:val="left" w:pos="284"/>
        </w:tabs>
        <w:spacing w:before="240" w:after="240" w:line="360" w:lineRule="auto"/>
        <w:ind w:left="567" w:right="567"/>
        <w:contextualSpacing/>
        <w:jc w:val="both"/>
        <w:rPr>
          <w:rFonts w:ascii="Palatino Linotype" w:hAnsi="Palatino Linotype"/>
          <w:i/>
          <w:iCs/>
          <w:sz w:val="24"/>
          <w:szCs w:val="24"/>
        </w:rPr>
      </w:pPr>
      <w:r w:rsidRPr="005D419D">
        <w:rPr>
          <w:rFonts w:ascii="Palatino Linotype" w:hAnsi="Palatino Linotype"/>
          <w:i/>
          <w:iCs/>
          <w:sz w:val="24"/>
          <w:szCs w:val="24"/>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5D419D" w:rsidRDefault="00616297" w:rsidP="00100DBA">
      <w:pPr>
        <w:tabs>
          <w:tab w:val="left" w:pos="284"/>
        </w:tabs>
        <w:spacing w:before="240" w:after="240" w:line="360" w:lineRule="auto"/>
        <w:ind w:left="567" w:right="567"/>
        <w:contextualSpacing/>
        <w:jc w:val="both"/>
        <w:rPr>
          <w:rFonts w:ascii="Palatino Linotype" w:hAnsi="Palatino Linotype"/>
          <w:i/>
          <w:iCs/>
          <w:sz w:val="24"/>
          <w:szCs w:val="24"/>
        </w:rPr>
      </w:pPr>
    </w:p>
    <w:p w14:paraId="0C773DE9" w14:textId="77777777" w:rsidR="00616297" w:rsidRPr="005D419D" w:rsidRDefault="00616297" w:rsidP="00100DBA">
      <w:pPr>
        <w:tabs>
          <w:tab w:val="left" w:pos="284"/>
        </w:tabs>
        <w:spacing w:before="240" w:after="240" w:line="360" w:lineRule="auto"/>
        <w:ind w:left="567" w:right="567"/>
        <w:contextualSpacing/>
        <w:jc w:val="both"/>
        <w:rPr>
          <w:rFonts w:ascii="Palatino Linotype" w:hAnsi="Palatino Linotype"/>
          <w:i/>
          <w:iCs/>
          <w:sz w:val="24"/>
          <w:szCs w:val="24"/>
        </w:rPr>
      </w:pPr>
      <w:r w:rsidRPr="005D419D">
        <w:rPr>
          <w:rFonts w:ascii="Palatino Linotype" w:hAnsi="Palatino Linotype"/>
          <w:i/>
          <w:iCs/>
          <w:sz w:val="24"/>
          <w:szCs w:val="24"/>
        </w:rPr>
        <w:t>Artículo 59. Los servidores públicos habilitados tendrán las funciones siguientes:</w:t>
      </w:r>
    </w:p>
    <w:p w14:paraId="558EC386" w14:textId="77777777" w:rsidR="00616297" w:rsidRPr="005D419D" w:rsidRDefault="00616297" w:rsidP="00100DBA">
      <w:pPr>
        <w:tabs>
          <w:tab w:val="left" w:pos="284"/>
        </w:tabs>
        <w:spacing w:before="240" w:after="240" w:line="360" w:lineRule="auto"/>
        <w:ind w:left="567" w:right="567"/>
        <w:contextualSpacing/>
        <w:jc w:val="both"/>
        <w:rPr>
          <w:rFonts w:ascii="Palatino Linotype" w:hAnsi="Palatino Linotype"/>
          <w:i/>
          <w:iCs/>
          <w:sz w:val="24"/>
          <w:szCs w:val="24"/>
        </w:rPr>
      </w:pPr>
    </w:p>
    <w:p w14:paraId="60EFC824" w14:textId="77777777" w:rsidR="00616297" w:rsidRPr="005D419D" w:rsidRDefault="00616297" w:rsidP="00100DBA">
      <w:pPr>
        <w:tabs>
          <w:tab w:val="left" w:pos="284"/>
        </w:tabs>
        <w:spacing w:before="240" w:after="240" w:line="360" w:lineRule="auto"/>
        <w:ind w:left="567" w:right="567"/>
        <w:contextualSpacing/>
        <w:jc w:val="both"/>
        <w:rPr>
          <w:rFonts w:ascii="Palatino Linotype" w:hAnsi="Palatino Linotype"/>
          <w:i/>
          <w:iCs/>
          <w:sz w:val="24"/>
          <w:szCs w:val="24"/>
        </w:rPr>
      </w:pPr>
      <w:r w:rsidRPr="005D419D">
        <w:rPr>
          <w:rFonts w:ascii="Palatino Linotype" w:hAnsi="Palatino Linotype"/>
          <w:i/>
          <w:iCs/>
          <w:sz w:val="24"/>
          <w:szCs w:val="24"/>
        </w:rPr>
        <w:t xml:space="preserve">I. Localizar la información que le solicite la Unidad de Transparencia; </w:t>
      </w:r>
    </w:p>
    <w:p w14:paraId="69DDEC76" w14:textId="77777777" w:rsidR="00616297" w:rsidRPr="005D419D" w:rsidRDefault="00616297" w:rsidP="00100DBA">
      <w:pPr>
        <w:tabs>
          <w:tab w:val="left" w:pos="284"/>
        </w:tabs>
        <w:spacing w:before="240" w:after="240" w:line="360" w:lineRule="auto"/>
        <w:ind w:left="567" w:right="567"/>
        <w:contextualSpacing/>
        <w:jc w:val="both"/>
        <w:rPr>
          <w:rFonts w:ascii="Palatino Linotype" w:hAnsi="Palatino Linotype"/>
          <w:i/>
          <w:iCs/>
          <w:sz w:val="24"/>
          <w:szCs w:val="24"/>
        </w:rPr>
      </w:pPr>
      <w:r w:rsidRPr="005D419D">
        <w:rPr>
          <w:rFonts w:ascii="Palatino Linotype" w:hAnsi="Palatino Linotype"/>
          <w:i/>
          <w:iCs/>
          <w:sz w:val="24"/>
          <w:szCs w:val="24"/>
        </w:rPr>
        <w:lastRenderedPageBreak/>
        <w:t>II. Proporcionar la información que obre en los archivos y que le sea solicitada por la Unidad de Transparencia;</w:t>
      </w:r>
    </w:p>
    <w:p w14:paraId="01C54D7A" w14:textId="77777777" w:rsidR="00616297" w:rsidRPr="005D419D" w:rsidRDefault="00616297" w:rsidP="00100DBA">
      <w:pPr>
        <w:tabs>
          <w:tab w:val="left" w:pos="284"/>
        </w:tabs>
        <w:spacing w:before="240" w:after="240" w:line="360" w:lineRule="auto"/>
        <w:ind w:left="567" w:right="567"/>
        <w:contextualSpacing/>
        <w:jc w:val="both"/>
        <w:rPr>
          <w:rFonts w:ascii="Palatino Linotype" w:hAnsi="Palatino Linotype"/>
          <w:i/>
          <w:iCs/>
          <w:sz w:val="24"/>
          <w:szCs w:val="24"/>
        </w:rPr>
      </w:pPr>
      <w:r w:rsidRPr="005D419D">
        <w:rPr>
          <w:rFonts w:ascii="Palatino Linotype" w:hAnsi="Palatino Linotype"/>
          <w:i/>
          <w:iCs/>
          <w:sz w:val="24"/>
          <w:szCs w:val="24"/>
        </w:rPr>
        <w:t>III. a VII. …</w:t>
      </w:r>
    </w:p>
    <w:p w14:paraId="652F8C96" w14:textId="77777777" w:rsidR="00DD7DC3" w:rsidRPr="005D419D" w:rsidRDefault="00DD7DC3" w:rsidP="00100DBA">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412F8FFF"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Las Unidades de Transparencia</w:t>
      </w:r>
      <w:r w:rsidR="00E05FEF" w:rsidRPr="005D419D">
        <w:rPr>
          <w:rFonts w:ascii="Palatino Linotype" w:eastAsiaTheme="minorEastAsia" w:hAnsi="Palatino Linotype" w:cs="Arial"/>
          <w:sz w:val="24"/>
          <w:szCs w:val="24"/>
          <w:lang w:val="es-ES_tradnl"/>
        </w:rPr>
        <w:t>,</w:t>
      </w:r>
      <w:r w:rsidRPr="005D419D">
        <w:rPr>
          <w:rFonts w:ascii="Palatino Linotype" w:eastAsiaTheme="minorEastAsia" w:hAnsi="Palatino Linotype" w:cs="Arial"/>
          <w:sz w:val="24"/>
          <w:szCs w:val="24"/>
          <w:lang w:val="es-ES_tradnl"/>
        </w:rPr>
        <w:t xml:space="preserve">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5D419D" w:rsidRDefault="00DD7DC3"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5D419D" w:rsidRDefault="00616297" w:rsidP="004B5A97">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5D419D" w:rsidRDefault="00616297" w:rsidP="00100DB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5D419D" w:rsidRDefault="00616297" w:rsidP="004B5A9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D419D">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1D39B804" w:rsidR="00616297" w:rsidRPr="005D419D" w:rsidRDefault="00616297" w:rsidP="004B5A97">
      <w:pPr>
        <w:pStyle w:val="Prrafodelista"/>
        <w:numPr>
          <w:ilvl w:val="0"/>
          <w:numId w:val="2"/>
        </w:numPr>
        <w:tabs>
          <w:tab w:val="left" w:pos="567"/>
        </w:tabs>
        <w:spacing w:before="240" w:after="240" w:line="360" w:lineRule="auto"/>
        <w:ind w:left="0" w:firstLine="0"/>
        <w:jc w:val="both"/>
        <w:rPr>
          <w:rFonts w:ascii="Palatino Linotype" w:hAnsi="Palatino Linotype"/>
          <w:sz w:val="24"/>
        </w:rPr>
      </w:pPr>
      <w:r w:rsidRPr="005D419D">
        <w:rPr>
          <w:rFonts w:ascii="Palatino Linotype" w:hAnsi="Palatino Linotype" w:cs="Arial"/>
          <w:sz w:val="24"/>
        </w:rPr>
        <w:t xml:space="preserve">Se tiene que el Titular de la Unidad de Transparencia incumplió con sus funciones, atribuciones y competencias, al no dar trámite a la solicitud, lo </w:t>
      </w:r>
      <w:r w:rsidR="00644B2C" w:rsidRPr="005D419D">
        <w:rPr>
          <w:rFonts w:ascii="Palatino Linotype" w:hAnsi="Palatino Linotype" w:cs="Arial"/>
          <w:sz w:val="24"/>
        </w:rPr>
        <w:t>que</w:t>
      </w:r>
      <w:r w:rsidRPr="005D419D">
        <w:rPr>
          <w:rFonts w:ascii="Palatino Linotype" w:hAnsi="Palatino Linotype" w:cs="Arial"/>
          <w:sz w:val="24"/>
        </w:rPr>
        <w:t xml:space="preserve"> tuvo como consecuencia la falta de respuesta a ambas solicitudes.</w:t>
      </w:r>
    </w:p>
    <w:p w14:paraId="0D6AA2EE" w14:textId="77777777" w:rsidR="00616297" w:rsidRPr="005D419D" w:rsidRDefault="00616297" w:rsidP="00100DBA">
      <w:pPr>
        <w:pStyle w:val="Prrafodelista"/>
        <w:tabs>
          <w:tab w:val="left" w:pos="284"/>
        </w:tabs>
        <w:spacing w:before="240" w:after="240" w:line="360" w:lineRule="auto"/>
        <w:ind w:left="0"/>
        <w:jc w:val="both"/>
        <w:rPr>
          <w:rFonts w:ascii="Palatino Linotype" w:hAnsi="Palatino Linotype"/>
          <w:sz w:val="24"/>
        </w:rPr>
      </w:pPr>
    </w:p>
    <w:p w14:paraId="4EC66475" w14:textId="77777777" w:rsidR="00DC01B2" w:rsidRPr="005D419D" w:rsidRDefault="00DC01B2" w:rsidP="00DC01B2">
      <w:pPr>
        <w:pStyle w:val="Prrafodelista"/>
        <w:numPr>
          <w:ilvl w:val="0"/>
          <w:numId w:val="10"/>
        </w:numPr>
        <w:tabs>
          <w:tab w:val="left" w:pos="284"/>
        </w:tabs>
        <w:spacing w:before="240" w:after="240" w:line="360" w:lineRule="auto"/>
        <w:ind w:left="0" w:firstLine="0"/>
        <w:jc w:val="both"/>
        <w:rPr>
          <w:rFonts w:ascii="Palatino Linotype" w:hAnsi="Palatino Linotype"/>
          <w:sz w:val="24"/>
        </w:rPr>
      </w:pPr>
      <w:bookmarkStart w:id="37" w:name="_Toc87549682"/>
      <w:r w:rsidRPr="005D419D">
        <w:rPr>
          <w:rFonts w:ascii="Palatino Linotype" w:hAnsi="Palatino Linotype"/>
          <w:sz w:val="24"/>
        </w:rPr>
        <w:lastRenderedPageBreak/>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de control competente, para que inicie, en su caso, el procedimiento de responsabilidad respectivo.</w:t>
      </w:r>
    </w:p>
    <w:p w14:paraId="4CA9C3EA" w14:textId="4D81B63A" w:rsidR="00616297" w:rsidRPr="005D419D" w:rsidRDefault="00616297" w:rsidP="00100DBA">
      <w:pPr>
        <w:pStyle w:val="Ttulo1"/>
        <w:spacing w:line="360" w:lineRule="auto"/>
        <w:rPr>
          <w:rFonts w:ascii="Palatino Linotype" w:hAnsi="Palatino Linotype"/>
          <w:b/>
          <w:color w:val="auto"/>
          <w:sz w:val="24"/>
          <w:szCs w:val="24"/>
          <w:lang w:val="es-ES_tradnl"/>
        </w:rPr>
      </w:pPr>
      <w:r w:rsidRPr="005D419D">
        <w:rPr>
          <w:rFonts w:ascii="Palatino Linotype" w:hAnsi="Palatino Linotype"/>
          <w:b/>
          <w:color w:val="auto"/>
          <w:sz w:val="24"/>
          <w:szCs w:val="24"/>
          <w:lang w:val="es-ES_tradnl"/>
        </w:rPr>
        <w:t>SÉPTIMO. De la versión pública.</w:t>
      </w:r>
      <w:bookmarkEnd w:id="37"/>
    </w:p>
    <w:p w14:paraId="4EA791B6" w14:textId="77777777" w:rsidR="00584F84" w:rsidRPr="005D419D" w:rsidRDefault="00584F84" w:rsidP="00100DBA">
      <w:pPr>
        <w:spacing w:line="360" w:lineRule="auto"/>
        <w:rPr>
          <w:rFonts w:ascii="Palatino Linotype" w:eastAsiaTheme="minorEastAsia" w:hAnsi="Palatino Linotype"/>
          <w:sz w:val="24"/>
          <w:szCs w:val="24"/>
          <w:lang w:val="es-ES_tradnl"/>
        </w:rPr>
      </w:pPr>
    </w:p>
    <w:p w14:paraId="1E303560" w14:textId="77777777" w:rsidR="00616297" w:rsidRPr="005D419D" w:rsidRDefault="00616297" w:rsidP="00100DBA">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5D419D">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5D419D">
        <w:rPr>
          <w:rFonts w:ascii="Palatino Linotype" w:hAnsi="Palatino Linotype" w:cs="Times New Roman"/>
          <w:b/>
          <w:color w:val="000000" w:themeColor="text1"/>
          <w:sz w:val="24"/>
          <w:szCs w:val="24"/>
          <w:lang w:eastAsia="es-ES_tradnl"/>
        </w:rPr>
        <w:t xml:space="preserve"> </w:t>
      </w:r>
    </w:p>
    <w:p w14:paraId="2BD9FF9A" w14:textId="77777777" w:rsidR="00DD7DC3" w:rsidRPr="005D419D" w:rsidRDefault="00DD7DC3" w:rsidP="00100DBA">
      <w:pPr>
        <w:spacing w:line="360" w:lineRule="auto"/>
        <w:rPr>
          <w:rFonts w:ascii="Palatino Linotype" w:hAnsi="Palatino Linotype"/>
          <w:sz w:val="24"/>
          <w:szCs w:val="24"/>
          <w:lang w:eastAsia="es-ES_tradnl"/>
        </w:rPr>
      </w:pPr>
    </w:p>
    <w:p w14:paraId="4EF38C15" w14:textId="6F58FD05" w:rsidR="00616297" w:rsidRPr="005D419D" w:rsidRDefault="00616297" w:rsidP="004B5A97">
      <w:pPr>
        <w:pStyle w:val="Prrafodelista"/>
        <w:numPr>
          <w:ilvl w:val="0"/>
          <w:numId w:val="2"/>
        </w:numPr>
        <w:tabs>
          <w:tab w:val="left" w:pos="567"/>
        </w:tabs>
        <w:spacing w:line="360" w:lineRule="auto"/>
        <w:ind w:left="0" w:right="49" w:firstLine="0"/>
        <w:jc w:val="both"/>
        <w:rPr>
          <w:rFonts w:ascii="Palatino Linotype" w:hAnsi="Palatino Linotype" w:cs="Arial"/>
          <w:color w:val="000000"/>
          <w:sz w:val="24"/>
        </w:rPr>
      </w:pPr>
      <w:r w:rsidRPr="005D419D">
        <w:rPr>
          <w:rFonts w:ascii="Palatino Linotype" w:hAnsi="Palatino Linotype" w:cs="Arial"/>
          <w:color w:val="000000"/>
          <w:sz w:val="24"/>
        </w:rPr>
        <w:t>Debe destacarse que, debido a la naturaleza de la información solicitada</w:t>
      </w:r>
      <w:r w:rsidRPr="005D419D">
        <w:rPr>
          <w:rFonts w:ascii="Palatino Linotype" w:hAnsi="Palatino Linotype" w:cs="Arial"/>
          <w:b/>
          <w:color w:val="000000"/>
          <w:sz w:val="24"/>
        </w:rPr>
        <w:t xml:space="preserve">, </w:t>
      </w:r>
      <w:r w:rsidRPr="005D419D">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D419D">
        <w:rPr>
          <w:rFonts w:ascii="Palatino Linotype" w:hAnsi="Palatino Linotype" w:cs="Arial"/>
          <w:b/>
          <w:bCs/>
          <w:color w:val="000000"/>
          <w:sz w:val="24"/>
        </w:rPr>
        <w:t xml:space="preserve">Sujeto Obligado </w:t>
      </w:r>
      <w:r w:rsidR="00E05FEF" w:rsidRPr="005D419D">
        <w:rPr>
          <w:rFonts w:ascii="Palatino Linotype" w:hAnsi="Palatino Linotype" w:cs="Arial"/>
          <w:color w:val="000000"/>
          <w:sz w:val="24"/>
        </w:rPr>
        <w:t>debe</w:t>
      </w:r>
      <w:r w:rsidRPr="005D419D">
        <w:rPr>
          <w:rFonts w:ascii="Palatino Linotype" w:hAnsi="Palatino Linotype" w:cs="Arial"/>
          <w:color w:val="000000"/>
          <w:sz w:val="24"/>
        </w:rPr>
        <w:t xml:space="preserve">  </w:t>
      </w:r>
      <w:r w:rsidR="00E05FEF" w:rsidRPr="005D419D">
        <w:rPr>
          <w:rFonts w:ascii="Palatino Linotype" w:hAnsi="Palatino Linotype" w:cs="Arial"/>
          <w:color w:val="000000"/>
          <w:sz w:val="24"/>
        </w:rPr>
        <w:t>llevar a cabo</w:t>
      </w:r>
      <w:r w:rsidRPr="005D419D">
        <w:rPr>
          <w:rFonts w:ascii="Palatino Linotype" w:hAnsi="Palatino Linotype" w:cs="Arial"/>
          <w:color w:val="000000"/>
          <w:sz w:val="24"/>
        </w:rPr>
        <w:t xml:space="preserve"> la adecuada versión pública, protegiendo los datos que no son susceptibles de ser proporcionados. </w:t>
      </w:r>
    </w:p>
    <w:p w14:paraId="7051E4D5" w14:textId="77777777" w:rsidR="00616297" w:rsidRPr="005D419D" w:rsidRDefault="00616297" w:rsidP="00100DBA">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EA350B4" w:rsidR="00616297" w:rsidRPr="005D419D" w:rsidRDefault="00616297" w:rsidP="004B5A97">
      <w:pPr>
        <w:numPr>
          <w:ilvl w:val="0"/>
          <w:numId w:val="2"/>
        </w:numPr>
        <w:tabs>
          <w:tab w:val="left" w:pos="567"/>
        </w:tabs>
        <w:spacing w:line="360" w:lineRule="auto"/>
        <w:ind w:left="0" w:right="49" w:firstLine="0"/>
        <w:contextualSpacing/>
        <w:jc w:val="both"/>
        <w:rPr>
          <w:rFonts w:ascii="Palatino Linotype" w:hAnsi="Palatino Linotype" w:cs="Arial"/>
          <w:color w:val="000000"/>
          <w:sz w:val="24"/>
          <w:szCs w:val="24"/>
        </w:rPr>
      </w:pPr>
      <w:r w:rsidRPr="005D419D">
        <w:rPr>
          <w:rFonts w:ascii="Palatino Linotype" w:hAnsi="Palatino Linotype" w:cs="Arial"/>
          <w:color w:val="000000"/>
          <w:sz w:val="24"/>
          <w:szCs w:val="24"/>
        </w:rPr>
        <w:t xml:space="preserve">No pasa desapercibido para este Órgano Garante que los </w:t>
      </w:r>
      <w:r w:rsidRPr="005D419D">
        <w:rPr>
          <w:rFonts w:ascii="Palatino Linotype" w:hAnsi="Palatino Linotype" w:cs="Arial"/>
          <w:b/>
          <w:bCs/>
          <w:color w:val="000000"/>
          <w:sz w:val="24"/>
          <w:szCs w:val="24"/>
        </w:rPr>
        <w:t>Sujetos Obligados</w:t>
      </w:r>
      <w:r w:rsidR="00E05FEF" w:rsidRPr="005D419D">
        <w:rPr>
          <w:rFonts w:ascii="Palatino Linotype" w:hAnsi="Palatino Linotype" w:cs="Arial"/>
          <w:b/>
          <w:bCs/>
          <w:color w:val="000000"/>
          <w:sz w:val="24"/>
          <w:szCs w:val="24"/>
        </w:rPr>
        <w:t>,</w:t>
      </w:r>
      <w:r w:rsidRPr="005D419D">
        <w:rPr>
          <w:rFonts w:ascii="Palatino Linotype" w:hAnsi="Palatino Linotype" w:cs="Arial"/>
          <w:b/>
          <w:bCs/>
          <w:color w:val="000000"/>
          <w:sz w:val="24"/>
          <w:szCs w:val="24"/>
        </w:rPr>
        <w:t xml:space="preserve"> </w:t>
      </w:r>
      <w:r w:rsidR="00E05FEF" w:rsidRPr="005D419D">
        <w:rPr>
          <w:rFonts w:ascii="Palatino Linotype" w:hAnsi="Palatino Linotype" w:cs="Arial"/>
          <w:color w:val="000000"/>
          <w:sz w:val="24"/>
          <w:szCs w:val="24"/>
        </w:rPr>
        <w:t>son</w:t>
      </w:r>
      <w:r w:rsidRPr="005D419D">
        <w:rPr>
          <w:rFonts w:ascii="Palatino Linotype" w:hAnsi="Palatino Linotype" w:cs="Arial"/>
          <w:color w:val="000000"/>
          <w:sz w:val="24"/>
          <w:szCs w:val="24"/>
        </w:rPr>
        <w:t xml:space="preserve"> responsables de los datos </w:t>
      </w:r>
      <w:r w:rsidR="00E05FEF" w:rsidRPr="005D419D">
        <w:rPr>
          <w:rFonts w:ascii="Palatino Linotype" w:hAnsi="Palatino Linotype" w:cs="Arial"/>
          <w:color w:val="000000"/>
          <w:sz w:val="24"/>
          <w:szCs w:val="24"/>
        </w:rPr>
        <w:t>personales en su posesión y que</w:t>
      </w:r>
      <w:r w:rsidRPr="005D419D">
        <w:rPr>
          <w:rFonts w:ascii="Palatino Linotype" w:hAnsi="Palatino Linotype" w:cs="Arial"/>
          <w:color w:val="000000"/>
          <w:sz w:val="24"/>
          <w:szCs w:val="24"/>
        </w:rPr>
        <w:t xml:space="preserve"> en caso de localizarse d</w:t>
      </w:r>
      <w:r w:rsidR="00E05FEF" w:rsidRPr="005D419D">
        <w:rPr>
          <w:rFonts w:ascii="Palatino Linotype" w:hAnsi="Palatino Linotype" w:cs="Arial"/>
          <w:color w:val="000000"/>
          <w:sz w:val="24"/>
          <w:szCs w:val="24"/>
        </w:rPr>
        <w:t>atos concernientes a terceros, e</w:t>
      </w:r>
      <w:r w:rsidRPr="005D419D">
        <w:rPr>
          <w:rFonts w:ascii="Palatino Linotype" w:hAnsi="Palatino Linotype" w:cs="Arial"/>
          <w:color w:val="000000"/>
          <w:sz w:val="24"/>
          <w:szCs w:val="24"/>
        </w:rPr>
        <w:t>stos no podrán difundir, distribuir o comercializar los datos</w:t>
      </w:r>
      <w:r w:rsidR="00E05FEF" w:rsidRPr="005D419D">
        <w:rPr>
          <w:rFonts w:ascii="Palatino Linotype" w:hAnsi="Palatino Linotype" w:cs="Arial"/>
          <w:color w:val="000000"/>
          <w:sz w:val="24"/>
          <w:szCs w:val="24"/>
        </w:rPr>
        <w:t xml:space="preserve"> personales.  Cabe destacar que</w:t>
      </w:r>
      <w:r w:rsidRPr="005D419D">
        <w:rPr>
          <w:rFonts w:ascii="Palatino Linotype" w:hAnsi="Palatino Linotype" w:cs="Arial"/>
          <w:color w:val="000000"/>
          <w:sz w:val="24"/>
          <w:szCs w:val="24"/>
        </w:rPr>
        <w:t xml:space="preserve"> para la realización de la clasificación de la </w:t>
      </w:r>
      <w:r w:rsidRPr="005D419D">
        <w:rPr>
          <w:rFonts w:ascii="Palatino Linotype" w:hAnsi="Palatino Linotype" w:cs="Arial"/>
          <w:color w:val="000000"/>
          <w:sz w:val="24"/>
          <w:szCs w:val="24"/>
        </w:rPr>
        <w:lastRenderedPageBreak/>
        <w:t>información, se deben seguir una serie de pasos y procedimientos, por lo que es menester reiterar los mismos:</w:t>
      </w:r>
    </w:p>
    <w:p w14:paraId="640B2A80" w14:textId="77777777" w:rsidR="00616297" w:rsidRPr="005D419D" w:rsidRDefault="00616297" w:rsidP="00100DBA">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5D419D"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5D419D" w:rsidRDefault="00616297" w:rsidP="00100DBA">
            <w:pPr>
              <w:tabs>
                <w:tab w:val="left" w:pos="284"/>
              </w:tabs>
              <w:spacing w:line="360" w:lineRule="auto"/>
              <w:rPr>
                <w:rFonts w:ascii="Palatino Linotype" w:hAnsi="Palatino Linotype"/>
                <w:bCs w:val="0"/>
                <w:sz w:val="24"/>
                <w:szCs w:val="24"/>
              </w:rPr>
            </w:pPr>
            <w:r w:rsidRPr="005D419D">
              <w:rPr>
                <w:rFonts w:ascii="Palatino Linotype" w:hAnsi="Palatino Linotype" w:cstheme="majorBidi"/>
                <w:bCs w:val="0"/>
                <w:sz w:val="24"/>
                <w:szCs w:val="24"/>
              </w:rPr>
              <w:t>a) Requisitos previos.</w:t>
            </w:r>
          </w:p>
        </w:tc>
        <w:tc>
          <w:tcPr>
            <w:tcW w:w="6990" w:type="dxa"/>
            <w:hideMark/>
          </w:tcPr>
          <w:p w14:paraId="584556AE" w14:textId="77777777" w:rsidR="00616297" w:rsidRPr="005D419D" w:rsidRDefault="00616297" w:rsidP="00100D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D419D">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5D419D" w:rsidRDefault="00616297" w:rsidP="00100D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D419D">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5D419D" w:rsidRDefault="00616297" w:rsidP="00100D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D419D">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5D419D" w:rsidRDefault="00616297" w:rsidP="00100DB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5D419D">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5D419D">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5D419D">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5D419D"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5D419D" w:rsidRDefault="00616297" w:rsidP="00100DBA">
            <w:pPr>
              <w:tabs>
                <w:tab w:val="left" w:pos="284"/>
              </w:tabs>
              <w:spacing w:line="360" w:lineRule="auto"/>
              <w:rPr>
                <w:rFonts w:ascii="Palatino Linotype" w:hAnsi="Palatino Linotype"/>
                <w:bCs w:val="0"/>
                <w:sz w:val="24"/>
                <w:szCs w:val="24"/>
              </w:rPr>
            </w:pPr>
            <w:r w:rsidRPr="005D419D">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5D419D" w:rsidRDefault="00616297" w:rsidP="00100D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D419D">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5D419D" w:rsidRDefault="00616297" w:rsidP="00100D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D419D">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5D419D" w:rsidRDefault="00616297" w:rsidP="00100DB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5D419D">
              <w:rPr>
                <w:rFonts w:ascii="Palatino Linotype" w:hAnsi="Palatino Linotype" w:cs="Arial"/>
                <w:color w:val="000000"/>
                <w:sz w:val="24"/>
                <w:szCs w:val="24"/>
              </w:rPr>
              <w:t xml:space="preserve">El </w:t>
            </w:r>
            <w:r w:rsidRPr="005D419D">
              <w:rPr>
                <w:rFonts w:ascii="Palatino Linotype" w:hAnsi="Palatino Linotype" w:cs="Arial"/>
                <w:b/>
                <w:color w:val="000000"/>
                <w:sz w:val="24"/>
                <w:szCs w:val="24"/>
              </w:rPr>
              <w:t>Sujeto Obligado</w:t>
            </w:r>
            <w:r w:rsidRPr="005D419D">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5D419D"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5D419D" w:rsidRDefault="00616297" w:rsidP="00100DBA">
            <w:pPr>
              <w:tabs>
                <w:tab w:val="left" w:pos="284"/>
              </w:tabs>
              <w:spacing w:line="360" w:lineRule="auto"/>
              <w:rPr>
                <w:rFonts w:ascii="Palatino Linotype" w:hAnsi="Palatino Linotype"/>
                <w:bCs w:val="0"/>
                <w:sz w:val="24"/>
                <w:szCs w:val="24"/>
              </w:rPr>
            </w:pPr>
            <w:r w:rsidRPr="005D419D">
              <w:rPr>
                <w:rFonts w:ascii="Palatino Linotype" w:hAnsi="Palatino Linotype" w:cstheme="majorBidi"/>
                <w:bCs w:val="0"/>
                <w:sz w:val="24"/>
                <w:szCs w:val="24"/>
              </w:rPr>
              <w:t xml:space="preserve">c) Formalidades para emitir el </w:t>
            </w:r>
            <w:r w:rsidRPr="005D419D">
              <w:rPr>
                <w:rFonts w:ascii="Palatino Linotype" w:hAnsi="Palatino Linotype" w:cstheme="majorBidi"/>
                <w:bCs w:val="0"/>
                <w:sz w:val="24"/>
                <w:szCs w:val="24"/>
              </w:rPr>
              <w:lastRenderedPageBreak/>
              <w:t>acuerdo de clasificación.</w:t>
            </w:r>
          </w:p>
        </w:tc>
        <w:tc>
          <w:tcPr>
            <w:tcW w:w="6990" w:type="dxa"/>
            <w:hideMark/>
          </w:tcPr>
          <w:p w14:paraId="36295B3C" w14:textId="77777777" w:rsidR="00616297" w:rsidRPr="005D419D" w:rsidRDefault="00616297" w:rsidP="00100D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D419D">
              <w:rPr>
                <w:rFonts w:ascii="Palatino Linotype" w:hAnsi="Palatino Linotype" w:cs="Arial"/>
                <w:color w:val="000000"/>
                <w:sz w:val="24"/>
                <w:szCs w:val="24"/>
              </w:rPr>
              <w:lastRenderedPageBreak/>
              <w:t xml:space="preserve">El Comité de Transparencia, según lo dispuesto en los artículos cuenta con las facultades para aprobar, modificar o revocar la clasificación de la información que haya propuesto. </w:t>
            </w:r>
          </w:p>
          <w:p w14:paraId="6B9DE117" w14:textId="77777777" w:rsidR="00616297" w:rsidRPr="005D419D" w:rsidRDefault="00616297" w:rsidP="00100D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D419D">
              <w:rPr>
                <w:rFonts w:ascii="Palatino Linotype" w:hAnsi="Palatino Linotype" w:cs="Arial"/>
                <w:color w:val="000000"/>
                <w:sz w:val="24"/>
                <w:szCs w:val="24"/>
              </w:rPr>
              <w:lastRenderedPageBreak/>
              <w:t xml:space="preserve">Es necesario que </w:t>
            </w:r>
            <w:r w:rsidRPr="005D419D">
              <w:rPr>
                <w:rFonts w:ascii="Palatino Linotype" w:hAnsi="Palatino Linotype" w:cs="Arial"/>
                <w:b/>
                <w:color w:val="000000"/>
                <w:sz w:val="24"/>
                <w:szCs w:val="24"/>
                <w:u w:val="single"/>
              </w:rPr>
              <w:t>el acto reúna con los requisitos elementales</w:t>
            </w:r>
            <w:r w:rsidRPr="005D419D">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5D419D" w:rsidRDefault="00616297" w:rsidP="00100DB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D419D">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5D419D"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5D419D" w:rsidRDefault="00616297" w:rsidP="00100DBA">
            <w:pPr>
              <w:tabs>
                <w:tab w:val="left" w:pos="284"/>
              </w:tabs>
              <w:spacing w:line="360" w:lineRule="auto"/>
              <w:rPr>
                <w:rFonts w:ascii="Palatino Linotype" w:hAnsi="Palatino Linotype"/>
                <w:b w:val="0"/>
                <w:sz w:val="24"/>
                <w:szCs w:val="24"/>
              </w:rPr>
            </w:pPr>
          </w:p>
          <w:p w14:paraId="076AED78" w14:textId="77777777" w:rsidR="00616297" w:rsidRPr="005D419D" w:rsidRDefault="00616297" w:rsidP="00100DBA">
            <w:pPr>
              <w:tabs>
                <w:tab w:val="left" w:pos="284"/>
              </w:tabs>
              <w:spacing w:line="360" w:lineRule="auto"/>
              <w:jc w:val="both"/>
              <w:rPr>
                <w:rFonts w:ascii="Palatino Linotype" w:hAnsi="Palatino Linotype"/>
                <w:bCs w:val="0"/>
                <w:sz w:val="24"/>
                <w:szCs w:val="24"/>
              </w:rPr>
            </w:pPr>
            <w:r w:rsidRPr="005D419D">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5D419D" w:rsidRDefault="00616297" w:rsidP="00100D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D419D">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D419D">
              <w:rPr>
                <w:rFonts w:ascii="Palatino Linotype" w:hAnsi="Palatino Linotype" w:cs="Arial"/>
                <w:b/>
                <w:color w:val="000000"/>
                <w:sz w:val="24"/>
                <w:szCs w:val="24"/>
              </w:rPr>
              <w:t>Sujetos Obligados</w:t>
            </w:r>
            <w:r w:rsidRPr="005D419D">
              <w:rPr>
                <w:rFonts w:ascii="Palatino Linotype" w:hAnsi="Palatino Linotype" w:cs="Arial"/>
                <w:color w:val="000000"/>
                <w:sz w:val="24"/>
                <w:szCs w:val="24"/>
              </w:rPr>
              <w:t xml:space="preserve">, por lo que deberán fundar y motivar debidamente la clasificación. </w:t>
            </w:r>
          </w:p>
          <w:p w14:paraId="1C5272BC" w14:textId="77777777" w:rsidR="00616297" w:rsidRPr="005D419D" w:rsidRDefault="00616297" w:rsidP="00100D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D419D">
              <w:rPr>
                <w:rFonts w:ascii="Palatino Linotype" w:hAnsi="Palatino Linotype" w:cs="Arial"/>
                <w:color w:val="000000"/>
                <w:sz w:val="24"/>
                <w:szCs w:val="24"/>
              </w:rPr>
              <w:t xml:space="preserve">De lo anterior, se desprende que para una correcta </w:t>
            </w:r>
            <w:r w:rsidRPr="005D419D">
              <w:rPr>
                <w:rFonts w:ascii="Palatino Linotype" w:hAnsi="Palatino Linotype" w:cs="Arial"/>
                <w:b/>
                <w:color w:val="000000"/>
                <w:sz w:val="24"/>
                <w:szCs w:val="24"/>
              </w:rPr>
              <w:t>clasificación total o parcial</w:t>
            </w:r>
            <w:r w:rsidRPr="005D419D">
              <w:rPr>
                <w:rFonts w:ascii="Palatino Linotype" w:hAnsi="Palatino Linotype" w:cs="Arial"/>
                <w:color w:val="000000"/>
                <w:sz w:val="24"/>
                <w:szCs w:val="24"/>
              </w:rPr>
              <w:t xml:space="preserve">, esto es determinar los datos que se suprimen en </w:t>
            </w:r>
            <w:r w:rsidRPr="005D419D">
              <w:rPr>
                <w:rFonts w:ascii="Palatino Linotype" w:hAnsi="Palatino Linotype" w:cs="Arial"/>
                <w:color w:val="000000"/>
                <w:sz w:val="24"/>
                <w:szCs w:val="24"/>
              </w:rPr>
              <w:lastRenderedPageBreak/>
              <w:t>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5D419D" w:rsidRDefault="00616297" w:rsidP="00100D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D419D">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5D419D" w:rsidRDefault="00616297" w:rsidP="00100D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D419D">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5D419D" w:rsidRDefault="00616297" w:rsidP="00100D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D419D">
              <w:rPr>
                <w:rFonts w:ascii="Palatino Linotype" w:hAnsi="Palatino Linotype" w:cs="Arial"/>
                <w:color w:val="000000"/>
                <w:sz w:val="24"/>
                <w:szCs w:val="24"/>
              </w:rPr>
              <w:t xml:space="preserve">Ahora bien, </w:t>
            </w:r>
            <w:r w:rsidRPr="005D419D">
              <w:rPr>
                <w:rFonts w:ascii="Palatino Linotype" w:hAnsi="Palatino Linotype" w:cs="Arial"/>
                <w:b/>
                <w:color w:val="000000"/>
                <w:sz w:val="24"/>
                <w:szCs w:val="24"/>
                <w:u w:val="single"/>
              </w:rPr>
              <w:t>para cada caso además de fundar y motivar</w:t>
            </w:r>
            <w:r w:rsidRPr="005D419D">
              <w:rPr>
                <w:rFonts w:ascii="Palatino Linotype" w:hAnsi="Palatino Linotype" w:cs="Arial"/>
                <w:color w:val="000000"/>
                <w:sz w:val="24"/>
                <w:szCs w:val="24"/>
              </w:rPr>
              <w:t xml:space="preserve">, se debe identificar con claridad que datos contenidos en las documentales que son susceptibles de suprimirse, por ejemplo; </w:t>
            </w:r>
            <w:r w:rsidRPr="005D419D">
              <w:rPr>
                <w:rFonts w:ascii="Palatino Linotype" w:hAnsi="Palatino Linotype" w:cs="Arial"/>
                <w:color w:val="000000"/>
                <w:sz w:val="24"/>
                <w:szCs w:val="24"/>
                <w:lang w:val="es-ES"/>
              </w:rPr>
              <w:t xml:space="preserve">Clave Única de Registro de Población (CURP), Registro Federal de Contribuyentes (R.F.C.), claves de seguros, préstamos o </w:t>
            </w:r>
            <w:r w:rsidRPr="005D419D">
              <w:rPr>
                <w:rFonts w:ascii="Palatino Linotype" w:hAnsi="Palatino Linotype" w:cs="Arial"/>
                <w:color w:val="000000"/>
                <w:sz w:val="24"/>
                <w:szCs w:val="24"/>
                <w:lang w:val="es-ES"/>
              </w:rPr>
              <w:lastRenderedPageBreak/>
              <w:t>descuentos personales, secretos bancario, fiduciario, industrial, comercial, fiscal, bursátil y postal, cuya titularidad corresponda a particulares, entre otros.</w:t>
            </w:r>
          </w:p>
        </w:tc>
      </w:tr>
      <w:tr w:rsidR="00616297" w:rsidRPr="005D419D"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5D419D" w:rsidRDefault="00616297" w:rsidP="00100DBA">
            <w:pPr>
              <w:tabs>
                <w:tab w:val="left" w:pos="284"/>
              </w:tabs>
              <w:spacing w:line="360" w:lineRule="auto"/>
              <w:ind w:right="49"/>
              <w:jc w:val="both"/>
              <w:rPr>
                <w:rFonts w:ascii="Palatino Linotype" w:hAnsi="Palatino Linotype" w:cs="Arial"/>
                <w:bCs w:val="0"/>
                <w:sz w:val="24"/>
                <w:szCs w:val="24"/>
              </w:rPr>
            </w:pPr>
            <w:r w:rsidRPr="005D419D">
              <w:rPr>
                <w:rFonts w:ascii="Palatino Linotype" w:eastAsia="MS Gothic" w:hAnsi="Palatino Linotype" w:cs="Times New Roman"/>
                <w:b w:val="0"/>
                <w:sz w:val="24"/>
                <w:szCs w:val="24"/>
              </w:rPr>
              <w:lastRenderedPageBreak/>
              <w:t>e</w:t>
            </w:r>
            <w:r w:rsidRPr="005D419D">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5D419D" w:rsidRDefault="00616297" w:rsidP="00100D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D419D">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5D419D" w:rsidRDefault="00616297" w:rsidP="00100D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D419D">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5D419D" w:rsidRDefault="00616297" w:rsidP="00100DB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D419D">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5D419D" w:rsidRDefault="00616297" w:rsidP="00100DBA">
      <w:pPr>
        <w:pStyle w:val="Prrafodelista"/>
        <w:tabs>
          <w:tab w:val="left" w:pos="284"/>
        </w:tabs>
        <w:spacing w:line="360" w:lineRule="auto"/>
        <w:ind w:left="0"/>
        <w:rPr>
          <w:rFonts w:ascii="Palatino Linotype" w:hAnsi="Palatino Linotype" w:cs="Arial"/>
          <w:color w:val="000000"/>
          <w:sz w:val="24"/>
        </w:rPr>
      </w:pPr>
    </w:p>
    <w:p w14:paraId="6BAA7982" w14:textId="77777777" w:rsidR="00977EA7" w:rsidRPr="005D419D" w:rsidRDefault="00977EA7" w:rsidP="004B5A97">
      <w:pPr>
        <w:pStyle w:val="Prrafodelista"/>
        <w:numPr>
          <w:ilvl w:val="0"/>
          <w:numId w:val="2"/>
        </w:numPr>
        <w:tabs>
          <w:tab w:val="left" w:pos="567"/>
        </w:tabs>
        <w:spacing w:line="360" w:lineRule="auto"/>
        <w:ind w:left="0" w:firstLine="0"/>
        <w:jc w:val="both"/>
        <w:rPr>
          <w:rFonts w:ascii="Palatino Linotype" w:hAnsi="Palatino Linotype" w:cs="Arial"/>
          <w:sz w:val="24"/>
        </w:rPr>
      </w:pPr>
      <w:r w:rsidRPr="005D419D">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bookmarkEnd w:id="16"/>
    <w:p w14:paraId="18814E0F" w14:textId="2D236726" w:rsidR="005000AA" w:rsidRPr="005D419D" w:rsidRDefault="005000AA" w:rsidP="00100DB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5D419D">
        <w:rPr>
          <w:rFonts w:ascii="Palatino Linotype" w:hAnsi="Palatino Linotype" w:cs="Arial"/>
          <w:color w:val="222222"/>
          <w:sz w:val="24"/>
          <w:lang w:eastAsia="es-MX"/>
        </w:rPr>
        <w:lastRenderedPageBreak/>
        <w:t>Por lo a</w:t>
      </w:r>
      <w:r w:rsidR="00644B2C" w:rsidRPr="005D419D">
        <w:rPr>
          <w:rFonts w:ascii="Palatino Linotype" w:hAnsi="Palatino Linotype" w:cs="Arial"/>
          <w:color w:val="222222"/>
          <w:sz w:val="24"/>
          <w:lang w:eastAsia="es-MX"/>
        </w:rPr>
        <w:t>nteriormente expuesto y fundado</w:t>
      </w:r>
      <w:r w:rsidRPr="005D419D">
        <w:rPr>
          <w:rFonts w:ascii="Palatino Linotype" w:hAnsi="Palatino Linotype" w:cs="Arial"/>
          <w:color w:val="222222"/>
          <w:sz w:val="24"/>
          <w:lang w:eastAsia="es-MX"/>
        </w:rPr>
        <w:t xml:space="preserve"> este </w:t>
      </w:r>
      <w:r w:rsidRPr="005D419D">
        <w:rPr>
          <w:rFonts w:ascii="Palatino Linotype" w:hAnsi="Palatino Linotype" w:cs="Arial"/>
          <w:b/>
          <w:bCs/>
          <w:color w:val="222222"/>
          <w:sz w:val="24"/>
          <w:lang w:eastAsia="es-MX"/>
        </w:rPr>
        <w:t>ÓRGANO GARANTE</w:t>
      </w:r>
      <w:r w:rsidR="00644B2C" w:rsidRPr="005D419D">
        <w:rPr>
          <w:rFonts w:ascii="Palatino Linotype" w:hAnsi="Palatino Linotype" w:cs="Arial"/>
          <w:b/>
          <w:bCs/>
          <w:color w:val="222222"/>
          <w:sz w:val="24"/>
          <w:lang w:eastAsia="es-MX"/>
        </w:rPr>
        <w:t>,</w:t>
      </w:r>
      <w:r w:rsidRPr="005D419D">
        <w:rPr>
          <w:rFonts w:ascii="Palatino Linotype" w:hAnsi="Palatino Linotype" w:cs="Arial"/>
          <w:color w:val="222222"/>
          <w:sz w:val="24"/>
          <w:lang w:eastAsia="es-MX"/>
        </w:rPr>
        <w:t xml:space="preserve"> emite los siguientes:</w:t>
      </w:r>
    </w:p>
    <w:p w14:paraId="463AEB82" w14:textId="1A6F6637" w:rsidR="005000AA" w:rsidRPr="005D419D" w:rsidRDefault="005000AA" w:rsidP="00100DBA">
      <w:pPr>
        <w:pStyle w:val="Ttulo1"/>
        <w:spacing w:line="360" w:lineRule="auto"/>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5D419D">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Pr="005D419D" w:rsidRDefault="00C53585" w:rsidP="00100DBA">
      <w:pPr>
        <w:tabs>
          <w:tab w:val="left" w:pos="284"/>
        </w:tabs>
        <w:spacing w:line="360" w:lineRule="auto"/>
        <w:jc w:val="both"/>
        <w:rPr>
          <w:rFonts w:ascii="Palatino Linotype" w:hAnsi="Palatino Linotype" w:cs="Arial"/>
          <w:b/>
          <w:sz w:val="24"/>
          <w:szCs w:val="24"/>
          <w:lang w:val="es-ES_tradnl"/>
        </w:rPr>
      </w:pPr>
    </w:p>
    <w:p w14:paraId="1EED9828" w14:textId="3A546601" w:rsidR="00616297" w:rsidRPr="005D419D" w:rsidRDefault="00616297" w:rsidP="00100DBA">
      <w:pPr>
        <w:tabs>
          <w:tab w:val="left" w:pos="284"/>
        </w:tabs>
        <w:spacing w:line="360" w:lineRule="auto"/>
        <w:jc w:val="both"/>
        <w:rPr>
          <w:rFonts w:ascii="Palatino Linotype" w:eastAsiaTheme="minorEastAsia" w:hAnsi="Palatino Linotype" w:cs="Arial"/>
          <w:bCs/>
          <w:sz w:val="24"/>
          <w:szCs w:val="24"/>
          <w:lang w:val="es-ES_tradnl" w:eastAsia="es-MX"/>
        </w:rPr>
      </w:pPr>
      <w:r w:rsidRPr="005D419D">
        <w:rPr>
          <w:rFonts w:ascii="Palatino Linotype" w:hAnsi="Palatino Linotype" w:cs="Arial"/>
          <w:b/>
          <w:sz w:val="24"/>
          <w:szCs w:val="24"/>
          <w:lang w:val="es-ES_tradnl"/>
        </w:rPr>
        <w:t xml:space="preserve">PRIMERO. </w:t>
      </w:r>
      <w:r w:rsidRPr="005D419D">
        <w:rPr>
          <w:rFonts w:ascii="Palatino Linotype" w:hAnsi="Palatino Linotype" w:cs="Arial"/>
          <w:sz w:val="24"/>
          <w:szCs w:val="24"/>
          <w:lang w:val="es-ES_tradnl"/>
        </w:rPr>
        <w:t>Resultan fundadas las</w:t>
      </w:r>
      <w:r w:rsidRPr="005D419D">
        <w:rPr>
          <w:rFonts w:ascii="Palatino Linotype" w:hAnsi="Palatino Linotype" w:cs="Arial"/>
          <w:b/>
          <w:sz w:val="24"/>
          <w:szCs w:val="24"/>
          <w:lang w:val="es-ES_tradnl"/>
        </w:rPr>
        <w:t xml:space="preserve"> </w:t>
      </w:r>
      <w:r w:rsidRPr="005D419D">
        <w:rPr>
          <w:rFonts w:ascii="Palatino Linotype" w:hAnsi="Palatino Linotype" w:cs="Arial"/>
          <w:sz w:val="24"/>
          <w:szCs w:val="24"/>
          <w:lang w:val="es-ES"/>
        </w:rPr>
        <w:t xml:space="preserve">razones o motivos de inconformidad hechos valer en el recurso de revisión </w:t>
      </w:r>
      <w:r w:rsidR="001551D6" w:rsidRPr="005D419D">
        <w:rPr>
          <w:rFonts w:ascii="Palatino Linotype" w:hAnsi="Palatino Linotype" w:cs="Arial"/>
          <w:b/>
          <w:sz w:val="24"/>
          <w:szCs w:val="24"/>
          <w:lang w:val="es-ES"/>
        </w:rPr>
        <w:t>00833/INFOEM/IP/RR/2023</w:t>
      </w:r>
      <w:r w:rsidR="00644B2C" w:rsidRPr="005D419D">
        <w:rPr>
          <w:rFonts w:ascii="Palatino Linotype" w:hAnsi="Palatino Linotype" w:cs="Arial"/>
          <w:b/>
          <w:sz w:val="24"/>
          <w:szCs w:val="24"/>
          <w:lang w:val="es-ES"/>
        </w:rPr>
        <w:t>,</w:t>
      </w:r>
      <w:r w:rsidRPr="005D419D">
        <w:rPr>
          <w:rFonts w:ascii="Palatino Linotype" w:hAnsi="Palatino Linotype" w:cs="Arial"/>
          <w:b/>
          <w:bCs/>
          <w:sz w:val="24"/>
          <w:szCs w:val="24"/>
          <w:lang w:eastAsia="es-MX"/>
        </w:rPr>
        <w:t xml:space="preserve"> </w:t>
      </w:r>
      <w:r w:rsidRPr="005D419D">
        <w:rPr>
          <w:rFonts w:ascii="Palatino Linotype" w:eastAsiaTheme="minorEastAsia" w:hAnsi="Palatino Linotype" w:cs="Arial"/>
          <w:bCs/>
          <w:sz w:val="24"/>
          <w:szCs w:val="24"/>
          <w:lang w:val="es-ES_tradnl" w:eastAsia="es-MX"/>
        </w:rPr>
        <w:t xml:space="preserve">en términos del </w:t>
      </w:r>
      <w:r w:rsidR="00644B2C" w:rsidRPr="005D419D">
        <w:rPr>
          <w:rFonts w:ascii="Palatino Linotype" w:eastAsiaTheme="minorEastAsia" w:hAnsi="Palatino Linotype" w:cs="Arial"/>
          <w:b/>
          <w:bCs/>
          <w:sz w:val="24"/>
          <w:szCs w:val="24"/>
          <w:lang w:val="es-ES_tradnl" w:eastAsia="es-MX"/>
        </w:rPr>
        <w:t>c</w:t>
      </w:r>
      <w:r w:rsidRPr="005D419D">
        <w:rPr>
          <w:rFonts w:ascii="Palatino Linotype" w:eastAsiaTheme="minorEastAsia" w:hAnsi="Palatino Linotype" w:cs="Arial"/>
          <w:b/>
          <w:bCs/>
          <w:sz w:val="24"/>
          <w:szCs w:val="24"/>
          <w:lang w:val="es-ES_tradnl" w:eastAsia="es-MX"/>
        </w:rPr>
        <w:t xml:space="preserve">onsiderando </w:t>
      </w:r>
      <w:r w:rsidR="00584F84" w:rsidRPr="005D419D">
        <w:rPr>
          <w:rFonts w:ascii="Palatino Linotype" w:eastAsiaTheme="minorEastAsia" w:hAnsi="Palatino Linotype" w:cs="Arial"/>
          <w:b/>
          <w:bCs/>
          <w:sz w:val="24"/>
          <w:szCs w:val="24"/>
          <w:lang w:val="es-ES_tradnl" w:eastAsia="es-MX"/>
        </w:rPr>
        <w:t>CUARTO</w:t>
      </w:r>
      <w:r w:rsidRPr="005D419D">
        <w:rPr>
          <w:rFonts w:ascii="Palatino Linotype" w:eastAsiaTheme="minorEastAsia" w:hAnsi="Palatino Linotype" w:cs="Arial"/>
          <w:b/>
          <w:bCs/>
          <w:sz w:val="24"/>
          <w:szCs w:val="24"/>
          <w:lang w:val="es-ES_tradnl" w:eastAsia="es-MX"/>
        </w:rPr>
        <w:t xml:space="preserve"> </w:t>
      </w:r>
      <w:r w:rsidRPr="005D419D">
        <w:rPr>
          <w:rFonts w:ascii="Palatino Linotype" w:eastAsiaTheme="minorEastAsia" w:hAnsi="Palatino Linotype" w:cs="Arial"/>
          <w:bCs/>
          <w:sz w:val="24"/>
          <w:szCs w:val="24"/>
          <w:lang w:val="es-ES_tradnl" w:eastAsia="es-MX"/>
        </w:rPr>
        <w:t>de la presente resolución.</w:t>
      </w:r>
    </w:p>
    <w:p w14:paraId="1BF2EAD5" w14:textId="77777777" w:rsidR="00616297" w:rsidRPr="005D419D" w:rsidRDefault="00616297" w:rsidP="00100DBA">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1B0DC591" w:rsidR="00616297" w:rsidRPr="005D419D" w:rsidRDefault="00616297" w:rsidP="00100DBA">
      <w:pPr>
        <w:tabs>
          <w:tab w:val="left" w:pos="284"/>
        </w:tabs>
        <w:spacing w:line="360" w:lineRule="auto"/>
        <w:jc w:val="both"/>
        <w:rPr>
          <w:rFonts w:ascii="Palatino Linotype" w:eastAsia="Calibri" w:hAnsi="Palatino Linotype" w:cs="Arial"/>
          <w:sz w:val="24"/>
          <w:szCs w:val="24"/>
          <w:lang w:val="es-ES"/>
        </w:rPr>
      </w:pPr>
      <w:r w:rsidRPr="005D419D">
        <w:rPr>
          <w:rFonts w:ascii="Palatino Linotype" w:eastAsia="Calibri" w:hAnsi="Palatino Linotype" w:cs="Arial"/>
          <w:b/>
          <w:bCs/>
          <w:sz w:val="24"/>
          <w:szCs w:val="24"/>
          <w:lang w:val="es-ES"/>
        </w:rPr>
        <w:t xml:space="preserve">SEGUNDO. </w:t>
      </w:r>
      <w:r w:rsidRPr="005D419D">
        <w:rPr>
          <w:rFonts w:ascii="Palatino Linotype" w:eastAsia="Calibri" w:hAnsi="Palatino Linotype" w:cs="Arial"/>
          <w:sz w:val="24"/>
          <w:szCs w:val="24"/>
          <w:lang w:val="es-ES"/>
        </w:rPr>
        <w:t xml:space="preserve">Se </w:t>
      </w:r>
      <w:r w:rsidRPr="005D419D">
        <w:rPr>
          <w:rFonts w:ascii="Palatino Linotype" w:eastAsia="Calibri" w:hAnsi="Palatino Linotype" w:cs="Arial"/>
          <w:b/>
          <w:sz w:val="24"/>
          <w:szCs w:val="24"/>
          <w:lang w:val="es-ES"/>
        </w:rPr>
        <w:t xml:space="preserve">ORDENA </w:t>
      </w:r>
      <w:r w:rsidRPr="005D419D">
        <w:rPr>
          <w:rFonts w:ascii="Palatino Linotype" w:eastAsia="Calibri" w:hAnsi="Palatino Linotype" w:cs="Arial"/>
          <w:sz w:val="24"/>
          <w:szCs w:val="24"/>
          <w:lang w:val="es-ES"/>
        </w:rPr>
        <w:t xml:space="preserve">al </w:t>
      </w:r>
      <w:r w:rsidR="001551D6" w:rsidRPr="005D419D">
        <w:rPr>
          <w:rFonts w:ascii="Palatino Linotype" w:eastAsia="Calibri" w:hAnsi="Palatino Linotype" w:cs="Arial"/>
          <w:b/>
          <w:sz w:val="24"/>
          <w:szCs w:val="24"/>
        </w:rPr>
        <w:t>Ayuntamiento de Cuautitlán</w:t>
      </w:r>
      <w:r w:rsidR="00644B2C" w:rsidRPr="005D419D">
        <w:rPr>
          <w:rFonts w:ascii="Palatino Linotype" w:eastAsia="Calibri" w:hAnsi="Palatino Linotype" w:cs="Arial"/>
          <w:b/>
          <w:sz w:val="24"/>
          <w:szCs w:val="24"/>
        </w:rPr>
        <w:t>,</w:t>
      </w:r>
      <w:r w:rsidR="00FA3F25" w:rsidRPr="005D419D">
        <w:rPr>
          <w:rFonts w:ascii="Palatino Linotype" w:eastAsia="Calibri" w:hAnsi="Palatino Linotype" w:cs="Arial"/>
          <w:sz w:val="24"/>
          <w:szCs w:val="24"/>
          <w:lang w:val="es-ES"/>
        </w:rPr>
        <w:t xml:space="preserve"> </w:t>
      </w:r>
      <w:r w:rsidRPr="005D419D">
        <w:rPr>
          <w:rFonts w:ascii="Palatino Linotype" w:eastAsia="Calibri" w:hAnsi="Palatino Linotype" w:cs="Arial"/>
          <w:sz w:val="24"/>
          <w:szCs w:val="24"/>
          <w:lang w:val="es-ES"/>
        </w:rPr>
        <w:t xml:space="preserve">dar atención a la solicitud de información </w:t>
      </w:r>
      <w:r w:rsidR="001551D6" w:rsidRPr="005D419D">
        <w:rPr>
          <w:rFonts w:ascii="Palatino Linotype" w:eastAsia="Calibri" w:hAnsi="Palatino Linotype" w:cs="Arial"/>
          <w:b/>
          <w:sz w:val="24"/>
          <w:szCs w:val="24"/>
          <w:lang w:val="es-ES"/>
        </w:rPr>
        <w:t>00017/CUAUTIT/IP/2023</w:t>
      </w:r>
      <w:r w:rsidR="00644B2C" w:rsidRPr="005D419D">
        <w:rPr>
          <w:rFonts w:ascii="Palatino Linotype" w:eastAsia="Calibri" w:hAnsi="Palatino Linotype" w:cs="Arial"/>
          <w:b/>
          <w:sz w:val="24"/>
          <w:szCs w:val="24"/>
          <w:lang w:val="es-ES"/>
        </w:rPr>
        <w:t>,</w:t>
      </w:r>
      <w:r w:rsidR="00896E03" w:rsidRPr="005D419D">
        <w:rPr>
          <w:rFonts w:ascii="Palatino Linotype" w:hAnsi="Palatino Linotype"/>
          <w:b/>
          <w:sz w:val="24"/>
          <w:szCs w:val="24"/>
          <w:lang w:val="es-ES"/>
        </w:rPr>
        <w:t xml:space="preserve"> </w:t>
      </w:r>
      <w:r w:rsidR="00644B2C" w:rsidRPr="005D419D">
        <w:rPr>
          <w:rFonts w:ascii="Palatino Linotype" w:eastAsia="Calibri" w:hAnsi="Palatino Linotype" w:cs="Arial"/>
          <w:sz w:val="24"/>
          <w:szCs w:val="24"/>
          <w:lang w:val="es-ES"/>
        </w:rPr>
        <w:t>y en su caso</w:t>
      </w:r>
      <w:r w:rsidRPr="005D419D">
        <w:rPr>
          <w:rFonts w:ascii="Palatino Linotype" w:eastAsia="Calibri" w:hAnsi="Palatino Linotype" w:cs="Arial"/>
          <w:sz w:val="24"/>
          <w:szCs w:val="24"/>
          <w:lang w:val="es-ES"/>
        </w:rPr>
        <w:t xml:space="preserve"> entregar la información en la modalidad </w:t>
      </w:r>
      <w:r w:rsidRPr="005D419D">
        <w:rPr>
          <w:rFonts w:ascii="Palatino Linotype" w:eastAsia="Calibri" w:hAnsi="Palatino Linotype" w:cs="Arial"/>
          <w:sz w:val="24"/>
          <w:szCs w:val="24"/>
          <w:lang w:val="es-ES_tradnl"/>
        </w:rPr>
        <w:t>Sistema de Acceso a Información Mexiquense (</w:t>
      </w:r>
      <w:r w:rsidRPr="005D419D">
        <w:rPr>
          <w:rFonts w:ascii="Palatino Linotype" w:eastAsia="Calibri" w:hAnsi="Palatino Linotype" w:cs="Arial"/>
          <w:b/>
          <w:sz w:val="24"/>
          <w:szCs w:val="24"/>
          <w:lang w:val="es-ES"/>
        </w:rPr>
        <w:t>SAIMEX)</w:t>
      </w:r>
      <w:r w:rsidR="006E0EE2" w:rsidRPr="005D419D">
        <w:rPr>
          <w:rFonts w:ascii="Palatino Linotype" w:eastAsia="Calibri" w:hAnsi="Palatino Linotype" w:cs="Arial"/>
          <w:b/>
          <w:sz w:val="24"/>
          <w:szCs w:val="24"/>
          <w:lang w:val="es-ES"/>
        </w:rPr>
        <w:t>.</w:t>
      </w:r>
    </w:p>
    <w:p w14:paraId="7CD64F3D" w14:textId="77777777" w:rsidR="00616297" w:rsidRPr="005D419D" w:rsidRDefault="00616297" w:rsidP="00100DBA">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5D419D" w:rsidRDefault="00616297" w:rsidP="00100DBA">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5D419D">
        <w:rPr>
          <w:rFonts w:ascii="Palatino Linotype" w:eastAsia="Palatino Linotype" w:hAnsi="Palatino Linotype" w:cs="Palatino Linotype"/>
          <w:b/>
          <w:sz w:val="24"/>
          <w:szCs w:val="24"/>
          <w:lang w:val="es-ES_tradnl"/>
        </w:rPr>
        <w:t xml:space="preserve">TERCERO. </w:t>
      </w:r>
      <w:r w:rsidR="00C379B3" w:rsidRPr="005D419D">
        <w:rPr>
          <w:rFonts w:ascii="Palatino Linotype" w:hAnsi="Palatino Linotype" w:cs="Arial"/>
          <w:b/>
          <w:color w:val="222222"/>
          <w:sz w:val="24"/>
          <w:szCs w:val="24"/>
          <w:shd w:val="clear" w:color="auto" w:fill="FFFFFF"/>
        </w:rPr>
        <w:t>NOTIFÍQUESE</w:t>
      </w:r>
      <w:r w:rsidR="00C379B3" w:rsidRPr="005D419D">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w:t>
      </w:r>
      <w:r w:rsidR="00C379B3" w:rsidRPr="005D419D">
        <w:rPr>
          <w:rFonts w:ascii="Palatino Linotype" w:hAnsi="Palatino Linotype" w:cs="Arial"/>
          <w:b/>
          <w:color w:val="222222"/>
          <w:sz w:val="24"/>
          <w:szCs w:val="24"/>
          <w:shd w:val="clear" w:color="auto" w:fill="FFFFFF"/>
        </w:rPr>
        <w:t xml:space="preserve">dentro del plazo de diez días hábiles, </w:t>
      </w:r>
      <w:r w:rsidR="00C379B3" w:rsidRPr="005D419D">
        <w:rPr>
          <w:rFonts w:ascii="Palatino Linotype" w:hAnsi="Palatino Linotype" w:cs="Arial"/>
          <w:color w:val="222222"/>
          <w:sz w:val="24"/>
          <w:szCs w:val="24"/>
          <w:shd w:val="clear" w:color="auto" w:fill="FFFFFF"/>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w:t>
      </w:r>
      <w:r w:rsidR="00C379B3" w:rsidRPr="005D419D">
        <w:rPr>
          <w:rFonts w:ascii="Palatino Linotype" w:hAnsi="Palatino Linotype" w:cs="Arial"/>
          <w:color w:val="222222"/>
          <w:sz w:val="24"/>
          <w:szCs w:val="24"/>
          <w:shd w:val="clear" w:color="auto" w:fill="FFFFFF"/>
        </w:rPr>
        <w:lastRenderedPageBreak/>
        <w:t>198, 200, fracción III; 214, 215 y 216 de la Ley  de Transparencia y Acceso a la Información Pública del Estado de México y Municipios</w:t>
      </w:r>
    </w:p>
    <w:p w14:paraId="67F56976" w14:textId="77777777" w:rsidR="00616297" w:rsidRPr="005D419D" w:rsidRDefault="00616297" w:rsidP="00100DBA">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445B1B7C" w:rsidR="00616297" w:rsidRPr="005D419D" w:rsidRDefault="00616297" w:rsidP="00100DBA">
      <w:pPr>
        <w:shd w:val="clear" w:color="auto" w:fill="FFFFFF"/>
        <w:tabs>
          <w:tab w:val="left" w:pos="284"/>
        </w:tabs>
        <w:spacing w:line="360" w:lineRule="auto"/>
        <w:jc w:val="both"/>
        <w:rPr>
          <w:rFonts w:ascii="Palatino Linotype" w:eastAsia="MS Mincho" w:hAnsi="Palatino Linotype"/>
          <w:sz w:val="24"/>
          <w:szCs w:val="24"/>
          <w:lang w:val="es-ES_tradnl"/>
        </w:rPr>
      </w:pPr>
      <w:r w:rsidRPr="005D419D">
        <w:rPr>
          <w:rFonts w:ascii="Palatino Linotype" w:hAnsi="Palatino Linotype" w:cs="Arial"/>
          <w:b/>
          <w:sz w:val="24"/>
          <w:szCs w:val="24"/>
          <w:lang w:val="es-ES_tradnl"/>
        </w:rPr>
        <w:t xml:space="preserve">CUARTO. </w:t>
      </w:r>
      <w:r w:rsidRPr="005D419D">
        <w:rPr>
          <w:rFonts w:ascii="Palatino Linotype" w:hAnsi="Palatino Linotype"/>
          <w:b/>
          <w:bCs/>
          <w:color w:val="222222"/>
          <w:sz w:val="24"/>
          <w:szCs w:val="24"/>
          <w:lang w:val="es-ES"/>
        </w:rPr>
        <w:t xml:space="preserve">Notifíquese </w:t>
      </w:r>
      <w:r w:rsidRPr="005D419D">
        <w:rPr>
          <w:rFonts w:ascii="Palatino Linotype" w:hAnsi="Palatino Linotype"/>
          <w:bCs/>
          <w:color w:val="222222"/>
          <w:sz w:val="24"/>
          <w:szCs w:val="24"/>
          <w:lang w:val="es-ES"/>
        </w:rPr>
        <w:t>a</w:t>
      </w:r>
      <w:r w:rsidR="00396CF5" w:rsidRPr="005D419D">
        <w:rPr>
          <w:rFonts w:ascii="Palatino Linotype" w:hAnsi="Palatino Linotype"/>
          <w:bCs/>
          <w:color w:val="222222"/>
          <w:sz w:val="24"/>
          <w:szCs w:val="24"/>
          <w:lang w:val="es-ES"/>
        </w:rPr>
        <w:t>l</w:t>
      </w:r>
      <w:r w:rsidRPr="005D419D">
        <w:rPr>
          <w:rFonts w:ascii="Palatino Linotype" w:hAnsi="Palatino Linotype"/>
          <w:bCs/>
          <w:color w:val="222222"/>
          <w:sz w:val="24"/>
          <w:szCs w:val="24"/>
          <w:lang w:val="es-ES"/>
        </w:rPr>
        <w:t xml:space="preserve"> </w:t>
      </w:r>
      <w:r w:rsidR="00396CF5" w:rsidRPr="005D419D">
        <w:rPr>
          <w:rFonts w:ascii="Palatino Linotype" w:hAnsi="Palatino Linotype"/>
          <w:b/>
          <w:bCs/>
          <w:color w:val="222222"/>
          <w:sz w:val="24"/>
          <w:szCs w:val="24"/>
          <w:lang w:val="es-ES"/>
        </w:rPr>
        <w:t>RECURRENTE</w:t>
      </w:r>
      <w:r w:rsidRPr="005D419D">
        <w:rPr>
          <w:rFonts w:ascii="Palatino Linotype" w:hAnsi="Palatino Linotype"/>
          <w:b/>
          <w:color w:val="222222"/>
          <w:sz w:val="24"/>
          <w:szCs w:val="24"/>
          <w:lang w:val="es-ES"/>
        </w:rPr>
        <w:t xml:space="preserve"> </w:t>
      </w:r>
      <w:r w:rsidRPr="005D419D">
        <w:rPr>
          <w:rFonts w:ascii="Palatino Linotype" w:eastAsiaTheme="minorEastAsia" w:hAnsi="Palatino Linotype"/>
          <w:sz w:val="24"/>
          <w:szCs w:val="24"/>
          <w:lang w:val="es-ES_tradnl"/>
        </w:rPr>
        <w:t>la presente resolución</w:t>
      </w:r>
      <w:r w:rsidR="000C36A4" w:rsidRPr="005D419D">
        <w:rPr>
          <w:rFonts w:ascii="Palatino Linotype" w:eastAsia="MS Mincho" w:hAnsi="Palatino Linotype"/>
          <w:sz w:val="24"/>
          <w:szCs w:val="24"/>
          <w:lang w:val="es-ES_tradnl"/>
        </w:rPr>
        <w:t xml:space="preserve"> a través del Sistema de Acceso a la Información Mexiquense (SAIMEX)</w:t>
      </w:r>
      <w:r w:rsidR="00903583" w:rsidRPr="005D419D">
        <w:rPr>
          <w:rFonts w:ascii="Palatino Linotype" w:eastAsia="MS Mincho" w:hAnsi="Palatino Linotype"/>
          <w:sz w:val="24"/>
          <w:szCs w:val="24"/>
          <w:lang w:val="es-ES_tradnl"/>
        </w:rPr>
        <w:t xml:space="preserve"> y correo electrónico.</w:t>
      </w:r>
    </w:p>
    <w:p w14:paraId="27E22E08" w14:textId="77777777" w:rsidR="00616297" w:rsidRPr="005D419D" w:rsidRDefault="00616297" w:rsidP="00100DBA">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5D419D" w:rsidRDefault="00616297" w:rsidP="00100DBA">
      <w:pPr>
        <w:shd w:val="clear" w:color="auto" w:fill="FFFFFF"/>
        <w:tabs>
          <w:tab w:val="left" w:pos="284"/>
        </w:tabs>
        <w:spacing w:line="360" w:lineRule="auto"/>
        <w:jc w:val="both"/>
        <w:rPr>
          <w:rFonts w:ascii="Palatino Linotype" w:eastAsia="MS Mincho" w:hAnsi="Palatino Linotype"/>
          <w:sz w:val="24"/>
          <w:szCs w:val="24"/>
          <w:lang w:val="es-ES"/>
        </w:rPr>
      </w:pPr>
      <w:r w:rsidRPr="005D419D">
        <w:rPr>
          <w:rFonts w:ascii="Palatino Linotype" w:eastAsia="MS Mincho" w:hAnsi="Palatino Linotype"/>
          <w:b/>
          <w:sz w:val="24"/>
          <w:szCs w:val="24"/>
        </w:rPr>
        <w:t>QUINTO.</w:t>
      </w:r>
      <w:r w:rsidRPr="005D419D">
        <w:rPr>
          <w:rFonts w:ascii="Palatino Linotype" w:eastAsia="MS Mincho" w:hAnsi="Palatino Linotype"/>
          <w:sz w:val="24"/>
          <w:szCs w:val="24"/>
        </w:rPr>
        <w:t xml:space="preserve"> </w:t>
      </w:r>
      <w:r w:rsidRPr="005D419D">
        <w:rPr>
          <w:rFonts w:ascii="Palatino Linotype" w:eastAsia="MS Mincho" w:hAnsi="Palatino Linotype"/>
          <w:sz w:val="24"/>
          <w:szCs w:val="24"/>
          <w:lang w:val="es-ES"/>
        </w:rPr>
        <w:t>Se hace del conocimiento de</w:t>
      </w:r>
      <w:r w:rsidR="00396CF5" w:rsidRPr="005D419D">
        <w:rPr>
          <w:rFonts w:ascii="Palatino Linotype" w:eastAsia="MS Mincho" w:hAnsi="Palatino Linotype"/>
          <w:sz w:val="24"/>
          <w:szCs w:val="24"/>
          <w:lang w:val="es-ES"/>
        </w:rPr>
        <w:t>l</w:t>
      </w:r>
      <w:r w:rsidRPr="005D419D">
        <w:rPr>
          <w:rFonts w:ascii="Palatino Linotype" w:eastAsiaTheme="minorEastAsia" w:hAnsi="Palatino Linotype"/>
          <w:b/>
          <w:sz w:val="24"/>
          <w:szCs w:val="24"/>
          <w:lang w:val="es-ES_tradnl"/>
        </w:rPr>
        <w:t xml:space="preserve"> </w:t>
      </w:r>
      <w:r w:rsidR="00396CF5" w:rsidRPr="005D419D">
        <w:rPr>
          <w:rFonts w:ascii="Palatino Linotype" w:eastAsiaTheme="minorEastAsia" w:hAnsi="Palatino Linotype"/>
          <w:b/>
          <w:sz w:val="24"/>
          <w:szCs w:val="24"/>
          <w:lang w:val="es-ES_tradnl"/>
        </w:rPr>
        <w:t>RECURRENTE</w:t>
      </w:r>
      <w:r w:rsidRPr="005D419D">
        <w:rPr>
          <w:rFonts w:ascii="Palatino Linotype" w:eastAsiaTheme="minorEastAsia" w:hAnsi="Palatino Linotype"/>
          <w:b/>
          <w:sz w:val="24"/>
          <w:szCs w:val="24"/>
          <w:lang w:val="es-ES_tradnl"/>
        </w:rPr>
        <w:t xml:space="preserve"> </w:t>
      </w:r>
      <w:r w:rsidRPr="005D419D">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D419D">
        <w:rPr>
          <w:rFonts w:ascii="Palatino Linotype" w:eastAsia="MS Mincho" w:hAnsi="Palatino Linotype"/>
          <w:bCs/>
          <w:sz w:val="24"/>
          <w:szCs w:val="24"/>
          <w:lang w:val="es-ES"/>
        </w:rPr>
        <w:t>vía juicio de amparo</w:t>
      </w:r>
      <w:r w:rsidRPr="005D419D">
        <w:rPr>
          <w:rFonts w:ascii="Palatino Linotype" w:eastAsia="MS Mincho" w:hAnsi="Palatino Linotype"/>
          <w:sz w:val="24"/>
          <w:szCs w:val="24"/>
          <w:lang w:val="es-ES"/>
        </w:rPr>
        <w:t> en los términos de las leyes aplicables.</w:t>
      </w:r>
    </w:p>
    <w:p w14:paraId="229256D4" w14:textId="77777777" w:rsidR="00616297" w:rsidRPr="005D419D" w:rsidRDefault="00616297" w:rsidP="00100DBA">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7AB29897" w:rsidR="00903583" w:rsidRPr="005D419D" w:rsidRDefault="00616297" w:rsidP="00100DBA">
      <w:pPr>
        <w:shd w:val="clear" w:color="auto" w:fill="FFFFFF"/>
        <w:tabs>
          <w:tab w:val="left" w:pos="284"/>
        </w:tabs>
        <w:spacing w:line="360" w:lineRule="auto"/>
        <w:jc w:val="both"/>
        <w:rPr>
          <w:rFonts w:ascii="Palatino Linotype" w:eastAsia="MS Mincho" w:hAnsi="Palatino Linotype"/>
          <w:sz w:val="24"/>
          <w:szCs w:val="24"/>
        </w:rPr>
      </w:pPr>
      <w:r w:rsidRPr="005D419D">
        <w:rPr>
          <w:rFonts w:ascii="Palatino Linotype" w:eastAsia="MS Mincho" w:hAnsi="Palatino Linotype"/>
          <w:b/>
          <w:bCs/>
          <w:sz w:val="24"/>
          <w:szCs w:val="24"/>
        </w:rPr>
        <w:t>SEXTO.</w:t>
      </w:r>
      <w:r w:rsidRPr="005D419D">
        <w:rPr>
          <w:rFonts w:ascii="Palatino Linotype" w:eastAsia="MS Mincho" w:hAnsi="Palatino Linotype"/>
          <w:bCs/>
          <w:sz w:val="24"/>
          <w:szCs w:val="24"/>
        </w:rPr>
        <w:t xml:space="preserve"> Hágase del conocimiento</w:t>
      </w:r>
      <w:r w:rsidRPr="005D419D">
        <w:rPr>
          <w:rFonts w:ascii="Palatino Linotype" w:eastAsia="MS Mincho" w:hAnsi="Palatino Linotype"/>
          <w:b/>
          <w:bCs/>
          <w:sz w:val="24"/>
          <w:szCs w:val="24"/>
        </w:rPr>
        <w:t> </w:t>
      </w:r>
      <w:r w:rsidRPr="005D419D">
        <w:rPr>
          <w:rFonts w:ascii="Palatino Linotype" w:eastAsia="MS Mincho" w:hAnsi="Palatino Linotype"/>
          <w:sz w:val="24"/>
          <w:szCs w:val="24"/>
        </w:rPr>
        <w:t>del </w:t>
      </w:r>
      <w:r w:rsidRPr="005D419D">
        <w:rPr>
          <w:rFonts w:ascii="Palatino Linotype" w:hAnsi="Palatino Linotype"/>
          <w:b/>
          <w:color w:val="222222"/>
          <w:sz w:val="24"/>
          <w:szCs w:val="24"/>
          <w:lang w:val="es-ES"/>
        </w:rPr>
        <w:t>RECURRENTE</w:t>
      </w:r>
      <w:r w:rsidRPr="005D419D">
        <w:rPr>
          <w:rFonts w:ascii="Palatino Linotype" w:eastAsia="MS Mincho" w:hAnsi="Palatino Linotype"/>
          <w:b/>
          <w:bCs/>
          <w:sz w:val="24"/>
          <w:szCs w:val="24"/>
        </w:rPr>
        <w:t> </w:t>
      </w:r>
      <w:r w:rsidRPr="005D419D">
        <w:rPr>
          <w:rFonts w:ascii="Palatino Linotype" w:eastAsia="MS Mincho" w:hAnsi="Palatino Linotype"/>
          <w:sz w:val="24"/>
          <w:szCs w:val="24"/>
        </w:rPr>
        <w:t>que la respuesta que dé </w:t>
      </w:r>
      <w:r w:rsidRPr="005D419D">
        <w:rPr>
          <w:rFonts w:ascii="Palatino Linotype" w:eastAsia="MS Mincho" w:hAnsi="Palatino Linotype"/>
          <w:b/>
          <w:bCs/>
          <w:sz w:val="24"/>
          <w:szCs w:val="24"/>
        </w:rPr>
        <w:t>EL SUJETO OBLIGADO</w:t>
      </w:r>
      <w:r w:rsidR="00644B2C" w:rsidRPr="005D419D">
        <w:rPr>
          <w:rFonts w:ascii="Palatino Linotype" w:eastAsia="MS Mincho" w:hAnsi="Palatino Linotype"/>
          <w:b/>
          <w:bCs/>
          <w:sz w:val="24"/>
          <w:szCs w:val="24"/>
        </w:rPr>
        <w:t>,</w:t>
      </w:r>
      <w:r w:rsidRPr="005D419D">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5D419D" w:rsidRDefault="00903583" w:rsidP="00100DBA">
      <w:pPr>
        <w:shd w:val="clear" w:color="auto" w:fill="FFFFFF"/>
        <w:tabs>
          <w:tab w:val="left" w:pos="284"/>
        </w:tabs>
        <w:spacing w:line="360" w:lineRule="auto"/>
        <w:jc w:val="both"/>
        <w:rPr>
          <w:rFonts w:ascii="Palatino Linotype" w:eastAsia="MS Mincho" w:hAnsi="Palatino Linotype"/>
          <w:sz w:val="24"/>
          <w:szCs w:val="24"/>
        </w:rPr>
      </w:pPr>
    </w:p>
    <w:p w14:paraId="53EB71A8" w14:textId="5EB1431C" w:rsidR="00903583" w:rsidRPr="005D419D" w:rsidRDefault="00903583" w:rsidP="00100DBA">
      <w:pPr>
        <w:shd w:val="clear" w:color="auto" w:fill="FFFFFF"/>
        <w:tabs>
          <w:tab w:val="left" w:pos="284"/>
        </w:tabs>
        <w:spacing w:line="360" w:lineRule="auto"/>
        <w:jc w:val="both"/>
        <w:rPr>
          <w:rFonts w:ascii="Palatino Linotype" w:eastAsia="MS Mincho" w:hAnsi="Palatino Linotype"/>
          <w:sz w:val="24"/>
          <w:szCs w:val="24"/>
        </w:rPr>
      </w:pPr>
      <w:r w:rsidRPr="005D419D">
        <w:rPr>
          <w:rFonts w:ascii="Palatino Linotype" w:eastAsia="MS Mincho" w:hAnsi="Palatino Linotype"/>
          <w:b/>
          <w:sz w:val="24"/>
          <w:szCs w:val="24"/>
          <w:lang w:val="es-ES"/>
        </w:rPr>
        <w:t>SÉPTIMO.</w:t>
      </w:r>
      <w:r w:rsidRPr="005D419D">
        <w:rPr>
          <w:rFonts w:ascii="Palatino Linotype" w:eastAsia="MS Mincho" w:hAnsi="Palatino Linotype"/>
          <w:sz w:val="24"/>
          <w:szCs w:val="24"/>
          <w:lang w:val="es-ES"/>
        </w:rPr>
        <w:t xml:space="preserve"> Gírese oficio a la Secretaría Técnica del Pleno de este Instituto</w:t>
      </w:r>
      <w:r w:rsidR="00644B2C" w:rsidRPr="005D419D">
        <w:rPr>
          <w:rFonts w:ascii="Palatino Linotype" w:eastAsia="MS Mincho" w:hAnsi="Palatino Linotype"/>
          <w:sz w:val="24"/>
          <w:szCs w:val="24"/>
          <w:lang w:val="es-ES"/>
        </w:rPr>
        <w:t>,</w:t>
      </w:r>
      <w:r w:rsidRPr="005D419D">
        <w:rPr>
          <w:rFonts w:ascii="Palatino Linotype" w:eastAsia="MS Mincho" w:hAnsi="Palatino Linotype"/>
          <w:sz w:val="24"/>
          <w:szCs w:val="24"/>
          <w:lang w:val="es-ES"/>
        </w:rPr>
        <w:t xml:space="preserve"> para hacer del conocimiento del Órgano Interno de Control</w:t>
      </w:r>
      <w:r w:rsidR="00644B2C" w:rsidRPr="005D419D">
        <w:rPr>
          <w:rFonts w:ascii="Palatino Linotype" w:eastAsia="MS Mincho" w:hAnsi="Palatino Linotype"/>
          <w:sz w:val="24"/>
          <w:szCs w:val="24"/>
          <w:lang w:val="es-ES"/>
        </w:rPr>
        <w:t>,</w:t>
      </w:r>
      <w:r w:rsidRPr="005D419D">
        <w:rPr>
          <w:rFonts w:ascii="Palatino Linotype" w:eastAsia="MS Mincho" w:hAnsi="Palatino Linotype"/>
          <w:sz w:val="24"/>
          <w:szCs w:val="24"/>
          <w:lang w:val="es-ES"/>
        </w:rPr>
        <w:t xml:space="preserve"> co</w:t>
      </w:r>
      <w:r w:rsidR="00644B2C" w:rsidRPr="005D419D">
        <w:rPr>
          <w:rFonts w:ascii="Palatino Linotype" w:eastAsia="MS Mincho" w:hAnsi="Palatino Linotype"/>
          <w:sz w:val="24"/>
          <w:szCs w:val="24"/>
          <w:lang w:val="es-ES"/>
        </w:rPr>
        <w:t>mpetente la presente resolución</w:t>
      </w:r>
      <w:r w:rsidRPr="005D419D">
        <w:rPr>
          <w:rFonts w:ascii="Palatino Linotype" w:eastAsia="MS Mincho" w:hAnsi="Palatino Linotype"/>
          <w:sz w:val="24"/>
          <w:szCs w:val="24"/>
          <w:lang w:val="es-ES"/>
        </w:rPr>
        <w:t xml:space="preserve"> a fin de que de conformidad con el artículo 190, de la Ley de Transparencia y Acceso a </w:t>
      </w:r>
      <w:r w:rsidRPr="005D419D">
        <w:rPr>
          <w:rFonts w:ascii="Palatino Linotype" w:eastAsia="MS Mincho" w:hAnsi="Palatino Linotype"/>
          <w:sz w:val="24"/>
          <w:szCs w:val="24"/>
          <w:lang w:val="es-ES"/>
        </w:rPr>
        <w:lastRenderedPageBreak/>
        <w:t>la Información Pública del Estado de México y Municipios, determine lo conducente, en</w:t>
      </w:r>
      <w:r w:rsidR="00644B2C" w:rsidRPr="005D419D">
        <w:rPr>
          <w:rFonts w:ascii="Palatino Linotype" w:eastAsia="MS Mincho" w:hAnsi="Palatino Linotype"/>
          <w:sz w:val="24"/>
          <w:szCs w:val="24"/>
          <w:lang w:val="es-ES"/>
        </w:rPr>
        <w:t xml:space="preserve"> términos de lo señalado en el c</w:t>
      </w:r>
      <w:r w:rsidRPr="005D419D">
        <w:rPr>
          <w:rFonts w:ascii="Palatino Linotype" w:eastAsia="MS Mincho" w:hAnsi="Palatino Linotype"/>
          <w:sz w:val="24"/>
          <w:szCs w:val="24"/>
          <w:lang w:val="es-ES"/>
        </w:rPr>
        <w:t>on</w:t>
      </w:r>
      <w:r w:rsidR="00644B2C" w:rsidRPr="005D419D">
        <w:rPr>
          <w:rFonts w:ascii="Palatino Linotype" w:eastAsia="MS Mincho" w:hAnsi="Palatino Linotype"/>
          <w:sz w:val="24"/>
          <w:szCs w:val="24"/>
          <w:lang w:val="es-ES"/>
        </w:rPr>
        <w:t>siderando SEXTO de la presente r</w:t>
      </w:r>
      <w:r w:rsidRPr="005D419D">
        <w:rPr>
          <w:rFonts w:ascii="Palatino Linotype" w:eastAsia="MS Mincho" w:hAnsi="Palatino Linotype"/>
          <w:sz w:val="24"/>
          <w:szCs w:val="24"/>
          <w:lang w:val="es-ES"/>
        </w:rPr>
        <w:t>esolución.</w:t>
      </w:r>
    </w:p>
    <w:p w14:paraId="721BD61A" w14:textId="77777777" w:rsidR="00644B2C" w:rsidRPr="00644B2C" w:rsidRDefault="00644B2C" w:rsidP="00644B2C">
      <w:pPr>
        <w:spacing w:before="240" w:after="240" w:line="360" w:lineRule="auto"/>
        <w:ind w:firstLine="1"/>
        <w:jc w:val="both"/>
        <w:rPr>
          <w:rFonts w:ascii="Palatino Linotype" w:hAnsi="Palatino Linotype"/>
          <w:smallCaps/>
        </w:rPr>
      </w:pPr>
      <w:bookmarkStart w:id="48" w:name="_Hlk129792997"/>
      <w:r w:rsidRPr="005D419D">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w:t>
      </w:r>
      <w:r w:rsidRPr="005D419D">
        <w:rPr>
          <w:rStyle w:val="Referenciasutil"/>
          <w:rFonts w:ascii="Palatino Linotype" w:hAnsi="Palatino Linotype"/>
          <w:color w:val="auto"/>
          <w:sz w:val="24"/>
          <w:szCs w:val="24"/>
        </w:rPr>
        <w:t>DOS (02)</w:t>
      </w:r>
      <w:r w:rsidRPr="005D419D">
        <w:rPr>
          <w:rStyle w:val="Referenciasutil"/>
          <w:rFonts w:ascii="Palatino Linotype" w:hAnsi="Palatino Linotype"/>
          <w:color w:val="auto"/>
          <w:sz w:val="24"/>
        </w:rPr>
        <w:t xml:space="preserve"> DE AGOSTO DE DOS MIL VEINTITRÉS, ANTE EL SECRETARIO TÉCNICO DEL PLENO ALEXIS TAPIA RAMÍREZ.</w:t>
      </w:r>
      <w:r w:rsidRPr="00644B2C">
        <w:rPr>
          <w:rStyle w:val="Referenciasutil"/>
          <w:rFonts w:ascii="Palatino Linotype" w:hAnsi="Palatino Linotype"/>
          <w:color w:val="auto"/>
          <w:sz w:val="24"/>
        </w:rPr>
        <w:t xml:space="preserve"> </w:t>
      </w:r>
      <w:bookmarkEnd w:id="48"/>
    </w:p>
    <w:p w14:paraId="6D10D57F" w14:textId="77777777" w:rsidR="005000AA" w:rsidRPr="00100DBA" w:rsidRDefault="005000AA" w:rsidP="00100DB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100DBA" w:rsidRDefault="00DF54E4" w:rsidP="00100DB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100DBA" w:rsidRDefault="00DF54E4" w:rsidP="00100DB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100DBA" w:rsidRDefault="00DF54E4" w:rsidP="00100DB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100DBA" w:rsidRDefault="00DF54E4" w:rsidP="00100DB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100DBA" w:rsidRDefault="00DF54E4" w:rsidP="00100DB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100DBA" w:rsidRDefault="00DF54E4" w:rsidP="00100DB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100DBA" w:rsidRDefault="00DF54E4" w:rsidP="00100DB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100DBA" w:rsidRDefault="00DF54E4" w:rsidP="00100DBA">
      <w:pPr>
        <w:spacing w:before="240" w:after="360" w:line="360" w:lineRule="auto"/>
        <w:jc w:val="both"/>
        <w:rPr>
          <w:rFonts w:ascii="Palatino Linotype" w:hAnsi="Palatino Linotype"/>
          <w:color w:val="222222"/>
          <w:sz w:val="24"/>
          <w:szCs w:val="24"/>
          <w:lang w:val="es-ES" w:eastAsia="es-MX"/>
        </w:rPr>
      </w:pPr>
    </w:p>
    <w:sectPr w:rsidR="00DF54E4" w:rsidRPr="00100DBA">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7730A" w14:textId="77777777" w:rsidR="004E4FE1" w:rsidRDefault="004E4FE1">
      <w:r>
        <w:separator/>
      </w:r>
    </w:p>
  </w:endnote>
  <w:endnote w:type="continuationSeparator" w:id="0">
    <w:p w14:paraId="0B19BD13" w14:textId="77777777" w:rsidR="004E4FE1" w:rsidRDefault="004E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44B2C" w:rsidRDefault="00644B2C">
            <w:pPr>
              <w:pStyle w:val="Piedepgina"/>
              <w:jc w:val="right"/>
            </w:pPr>
          </w:p>
          <w:p w14:paraId="1F7A191C" w14:textId="1568B4E3" w:rsidR="00644B2C" w:rsidRDefault="00644B2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32F0">
              <w:rPr>
                <w:b/>
                <w:bCs/>
                <w:noProof/>
              </w:rPr>
              <w:t>51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32F0">
              <w:rPr>
                <w:b/>
                <w:bCs/>
                <w:noProof/>
              </w:rPr>
              <w:t>53</w:t>
            </w:r>
            <w:r>
              <w:rPr>
                <w:b/>
                <w:bCs/>
                <w:sz w:val="24"/>
                <w:szCs w:val="24"/>
              </w:rPr>
              <w:fldChar w:fldCharType="end"/>
            </w:r>
          </w:p>
        </w:sdtContent>
      </w:sdt>
    </w:sdtContent>
  </w:sdt>
  <w:p w14:paraId="2A221972" w14:textId="77777777" w:rsidR="00644B2C" w:rsidRDefault="00644B2C">
    <w:pPr>
      <w:pStyle w:val="Piedepgina"/>
    </w:pPr>
  </w:p>
  <w:p w14:paraId="1D6FF208" w14:textId="77777777" w:rsidR="00644B2C" w:rsidRDefault="00644B2C"/>
  <w:p w14:paraId="70055CD7" w14:textId="77777777" w:rsidR="00644B2C" w:rsidRDefault="00644B2C"/>
  <w:p w14:paraId="5452645F" w14:textId="77777777" w:rsidR="00644B2C" w:rsidRDefault="00644B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644B2C" w:rsidRDefault="00644B2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32F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32F0">
              <w:rPr>
                <w:b/>
                <w:bCs/>
                <w:noProof/>
              </w:rPr>
              <w:t>53</w:t>
            </w:r>
            <w:r>
              <w:rPr>
                <w:b/>
                <w:bCs/>
                <w:sz w:val="24"/>
                <w:szCs w:val="24"/>
              </w:rPr>
              <w:fldChar w:fldCharType="end"/>
            </w:r>
          </w:p>
        </w:sdtContent>
      </w:sdt>
    </w:sdtContent>
  </w:sdt>
  <w:p w14:paraId="2D12AEB2" w14:textId="77777777" w:rsidR="00644B2C" w:rsidRDefault="00644B2C">
    <w:pPr>
      <w:pStyle w:val="Piedepgina"/>
    </w:pPr>
  </w:p>
  <w:p w14:paraId="54227169" w14:textId="77777777" w:rsidR="00644B2C" w:rsidRDefault="00644B2C"/>
  <w:p w14:paraId="7DE40FB1" w14:textId="77777777" w:rsidR="00644B2C" w:rsidRDefault="00644B2C"/>
  <w:p w14:paraId="33755E87" w14:textId="77777777" w:rsidR="00644B2C" w:rsidRDefault="00644B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91487" w14:textId="77777777" w:rsidR="004E4FE1" w:rsidRDefault="004E4FE1">
      <w:r>
        <w:separator/>
      </w:r>
    </w:p>
  </w:footnote>
  <w:footnote w:type="continuationSeparator" w:id="0">
    <w:p w14:paraId="77DAE0C9" w14:textId="77777777" w:rsidR="004E4FE1" w:rsidRDefault="004E4FE1">
      <w:r>
        <w:continuationSeparator/>
      </w:r>
    </w:p>
  </w:footnote>
  <w:footnote w:id="1">
    <w:p w14:paraId="7D880D03" w14:textId="77777777" w:rsidR="00644B2C" w:rsidRDefault="00644B2C" w:rsidP="00616297">
      <w:pPr>
        <w:pStyle w:val="Textonotapie"/>
      </w:pPr>
      <w:r>
        <w:rPr>
          <w:rStyle w:val="Refdenotaalpie"/>
        </w:rPr>
        <w:footnoteRef/>
      </w:r>
      <w:r>
        <w:t xml:space="preserve"> Convención Americana sobre Derechos Humanos. Artículo 13.</w:t>
      </w:r>
    </w:p>
  </w:footnote>
  <w:footnote w:id="2">
    <w:p w14:paraId="67682805" w14:textId="77777777" w:rsidR="00644B2C" w:rsidRDefault="00644B2C"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44B2C" w:rsidRDefault="00644B2C"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44B2C" w:rsidRDefault="00644B2C"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44B2C" w:rsidRDefault="004E4FE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44B2C" w:rsidRDefault="00644B2C"/>
  <w:p w14:paraId="77B719CE" w14:textId="77777777" w:rsidR="00644B2C" w:rsidRDefault="00644B2C"/>
  <w:p w14:paraId="50A3AAAA" w14:textId="77777777" w:rsidR="00644B2C" w:rsidRDefault="00644B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44B2C" w14:paraId="6255E3A4" w14:textId="77777777" w:rsidTr="00814079">
      <w:trPr>
        <w:trHeight w:val="1435"/>
      </w:trPr>
      <w:tc>
        <w:tcPr>
          <w:tcW w:w="1843" w:type="dxa"/>
          <w:shd w:val="clear" w:color="auto" w:fill="auto"/>
        </w:tcPr>
        <w:p w14:paraId="3E05202F" w14:textId="4A7C9DF8" w:rsidR="00644B2C" w:rsidRDefault="00644B2C">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44B2C" w:rsidRDefault="00644B2C"/>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644B2C" w:rsidRPr="00A51BDC" w14:paraId="727F90BF" w14:textId="77777777" w:rsidTr="00483482">
            <w:trPr>
              <w:trHeight w:val="338"/>
            </w:trPr>
            <w:tc>
              <w:tcPr>
                <w:tcW w:w="2551" w:type="dxa"/>
              </w:tcPr>
              <w:p w14:paraId="23087CD5" w14:textId="77777777" w:rsidR="00644B2C" w:rsidRPr="00A51BDC" w:rsidRDefault="00644B2C">
                <w:pPr>
                  <w:tabs>
                    <w:tab w:val="right" w:pos="8838"/>
                  </w:tabs>
                  <w:ind w:right="-105"/>
                  <w:rPr>
                    <w:rFonts w:ascii="Palatino Linotype" w:eastAsia="Calibri" w:hAnsi="Palatino Linotype" w:cs="Tahoma"/>
                    <w:b/>
                    <w:szCs w:val="22"/>
                    <w:lang w:eastAsia="en-US"/>
                  </w:rPr>
                </w:pPr>
              </w:p>
              <w:p w14:paraId="410A3741" w14:textId="535C9D39" w:rsidR="00644B2C" w:rsidRPr="00A51BDC" w:rsidRDefault="00644B2C">
                <w:pPr>
                  <w:tabs>
                    <w:tab w:val="right" w:pos="8838"/>
                  </w:tabs>
                  <w:ind w:right="-105"/>
                  <w:rPr>
                    <w:rFonts w:ascii="Palatino Linotype" w:eastAsia="Calibri" w:hAnsi="Palatino Linotype" w:cs="Tahoma"/>
                    <w:b/>
                    <w:szCs w:val="22"/>
                    <w:lang w:eastAsia="en-US"/>
                  </w:rPr>
                </w:pPr>
                <w:r w:rsidRPr="00A51BDC">
                  <w:rPr>
                    <w:rFonts w:ascii="Palatino Linotype" w:eastAsia="Calibri" w:hAnsi="Palatino Linotype" w:cs="Tahoma"/>
                    <w:b/>
                    <w:szCs w:val="22"/>
                    <w:lang w:eastAsia="en-US"/>
                  </w:rPr>
                  <w:t>Recurso de Revisión:</w:t>
                </w:r>
              </w:p>
            </w:tc>
            <w:tc>
              <w:tcPr>
                <w:tcW w:w="4544" w:type="dxa"/>
              </w:tcPr>
              <w:p w14:paraId="67E34D7D" w14:textId="77777777" w:rsidR="00644B2C" w:rsidRPr="00A51BDC" w:rsidRDefault="00644B2C" w:rsidP="00427B6E">
                <w:pPr>
                  <w:tabs>
                    <w:tab w:val="right" w:pos="8838"/>
                  </w:tabs>
                  <w:ind w:right="-105" w:hanging="101"/>
                  <w:jc w:val="both"/>
                  <w:rPr>
                    <w:rFonts w:ascii="Palatino Linotype" w:eastAsia="Calibri" w:hAnsi="Palatino Linotype" w:cs="Tahoma"/>
                    <w:b/>
                    <w:bCs/>
                    <w:color w:val="000000" w:themeColor="text1"/>
                    <w:szCs w:val="24"/>
                    <w:lang w:eastAsia="en-US"/>
                  </w:rPr>
                </w:pPr>
              </w:p>
              <w:p w14:paraId="3FF69A05" w14:textId="6E084B62" w:rsidR="00644B2C" w:rsidRPr="00A51BDC" w:rsidRDefault="00644B2C" w:rsidP="00A66103">
                <w:pPr>
                  <w:tabs>
                    <w:tab w:val="right" w:pos="8838"/>
                  </w:tabs>
                  <w:ind w:right="-105" w:hanging="101"/>
                  <w:jc w:val="both"/>
                  <w:rPr>
                    <w:rFonts w:ascii="Palatino Linotype" w:eastAsia="Calibri" w:hAnsi="Palatino Linotype" w:cs="Tahoma"/>
                    <w:bCs/>
                    <w:szCs w:val="22"/>
                    <w:lang w:eastAsia="en-US"/>
                  </w:rPr>
                </w:pPr>
                <w:r w:rsidRPr="00A51BDC">
                  <w:rPr>
                    <w:rFonts w:ascii="Palatino Linotype" w:eastAsia="Calibri" w:hAnsi="Palatino Linotype" w:cs="Tahoma"/>
                    <w:b/>
                    <w:bCs/>
                    <w:color w:val="000000" w:themeColor="text1"/>
                    <w:szCs w:val="24"/>
                    <w:lang w:eastAsia="en-US"/>
                  </w:rPr>
                  <w:t xml:space="preserve"> </w:t>
                </w:r>
                <w:r w:rsidRPr="00A51BDC">
                  <w:rPr>
                    <w:rFonts w:ascii="Palatino Linotype" w:hAnsi="Palatino Linotype"/>
                    <w:b/>
                    <w:bCs/>
                    <w:color w:val="000000" w:themeColor="text1"/>
                    <w:szCs w:val="24"/>
                  </w:rPr>
                  <w:t>00833/INFOEM/IP/RR/2023</w:t>
                </w:r>
              </w:p>
            </w:tc>
          </w:tr>
          <w:tr w:rsidR="00644B2C" w:rsidRPr="00A51BDC" w14:paraId="1389436A" w14:textId="4EB800AC" w:rsidTr="00483482">
            <w:trPr>
              <w:trHeight w:val="283"/>
            </w:trPr>
            <w:tc>
              <w:tcPr>
                <w:tcW w:w="2551" w:type="dxa"/>
              </w:tcPr>
              <w:p w14:paraId="22E0F4E9" w14:textId="77777777" w:rsidR="00644B2C" w:rsidRPr="00A51BDC" w:rsidRDefault="00644B2C">
                <w:pPr>
                  <w:tabs>
                    <w:tab w:val="right" w:pos="8838"/>
                  </w:tabs>
                  <w:ind w:right="-105"/>
                  <w:rPr>
                    <w:rFonts w:ascii="Palatino Linotype" w:eastAsia="Calibri" w:hAnsi="Palatino Linotype" w:cs="Tahoma"/>
                    <w:b/>
                    <w:szCs w:val="22"/>
                    <w:lang w:eastAsia="en-US"/>
                  </w:rPr>
                </w:pPr>
                <w:bookmarkStart w:id="49" w:name="_Hlk33010189"/>
                <w:r w:rsidRPr="00A51BDC">
                  <w:rPr>
                    <w:rFonts w:ascii="Palatino Linotype" w:eastAsia="Calibri" w:hAnsi="Palatino Linotype" w:cs="Tahoma"/>
                    <w:b/>
                    <w:szCs w:val="22"/>
                    <w:lang w:eastAsia="en-US"/>
                  </w:rPr>
                  <w:t>Sujeto Obligado:</w:t>
                </w:r>
              </w:p>
            </w:tc>
            <w:tc>
              <w:tcPr>
                <w:tcW w:w="4544" w:type="dxa"/>
              </w:tcPr>
              <w:p w14:paraId="2B205C7F" w14:textId="75EF1B7F" w:rsidR="00644B2C" w:rsidRPr="00A51BDC" w:rsidRDefault="00644B2C" w:rsidP="000879AE">
                <w:pPr>
                  <w:tabs>
                    <w:tab w:val="left" w:pos="2834"/>
                    <w:tab w:val="right" w:pos="8838"/>
                  </w:tabs>
                  <w:ind w:left="-113" w:right="1318"/>
                  <w:jc w:val="both"/>
                  <w:rPr>
                    <w:rFonts w:ascii="Palatino Linotype" w:eastAsia="Calibri" w:hAnsi="Palatino Linotype" w:cs="Tahoma"/>
                    <w:b/>
                    <w:szCs w:val="22"/>
                    <w:lang w:eastAsia="en-US"/>
                  </w:rPr>
                </w:pPr>
                <w:r w:rsidRPr="00A51BDC">
                  <w:rPr>
                    <w:rFonts w:ascii="Palatino Linotype" w:eastAsia="Calibri" w:hAnsi="Palatino Linotype" w:cs="Tahoma"/>
                    <w:b/>
                    <w:szCs w:val="22"/>
                    <w:lang w:eastAsia="en-US"/>
                  </w:rPr>
                  <w:t>Ayuntamiento de Cuautitlán</w:t>
                </w:r>
              </w:p>
            </w:tc>
          </w:tr>
          <w:bookmarkEnd w:id="49"/>
          <w:tr w:rsidR="00644B2C" w:rsidRPr="00A51BDC" w14:paraId="28CCE4E5" w14:textId="77777777" w:rsidTr="00483482">
            <w:trPr>
              <w:trHeight w:val="283"/>
            </w:trPr>
            <w:tc>
              <w:tcPr>
                <w:tcW w:w="2551" w:type="dxa"/>
              </w:tcPr>
              <w:p w14:paraId="13EBF3BB" w14:textId="6E4ECE4B" w:rsidR="00644B2C" w:rsidRPr="00A51BDC" w:rsidRDefault="00644B2C">
                <w:pPr>
                  <w:tabs>
                    <w:tab w:val="right" w:pos="8838"/>
                  </w:tabs>
                  <w:ind w:right="-105"/>
                  <w:rPr>
                    <w:rFonts w:ascii="Palatino Linotype" w:eastAsia="Calibri" w:hAnsi="Palatino Linotype" w:cs="Tahoma"/>
                    <w:b/>
                    <w:szCs w:val="22"/>
                    <w:lang w:eastAsia="en-US"/>
                  </w:rPr>
                </w:pPr>
                <w:r w:rsidRPr="00A51BDC">
                  <w:rPr>
                    <w:rFonts w:ascii="Palatino Linotype" w:eastAsia="Calibri" w:hAnsi="Palatino Linotype" w:cs="Tahoma"/>
                    <w:b/>
                    <w:szCs w:val="22"/>
                    <w:lang w:eastAsia="en-US"/>
                  </w:rPr>
                  <w:t>Comisionada Ponente:</w:t>
                </w:r>
              </w:p>
            </w:tc>
            <w:tc>
              <w:tcPr>
                <w:tcW w:w="4544" w:type="dxa"/>
              </w:tcPr>
              <w:p w14:paraId="5DF20594" w14:textId="1A6CDEA4" w:rsidR="00644B2C" w:rsidRPr="00A51BDC" w:rsidRDefault="00644B2C" w:rsidP="00187E51">
                <w:pPr>
                  <w:tabs>
                    <w:tab w:val="right" w:pos="8838"/>
                  </w:tabs>
                  <w:ind w:left="-113" w:right="-105"/>
                  <w:jc w:val="both"/>
                  <w:rPr>
                    <w:rFonts w:ascii="Palatino Linotype" w:eastAsia="Calibri" w:hAnsi="Palatino Linotype" w:cs="Tahoma"/>
                    <w:b/>
                    <w:szCs w:val="22"/>
                    <w:lang w:eastAsia="en-US"/>
                  </w:rPr>
                </w:pPr>
                <w:r w:rsidRPr="00A51BDC">
                  <w:rPr>
                    <w:rFonts w:ascii="Palatino Linotype" w:eastAsia="Calibri" w:hAnsi="Palatino Linotype" w:cs="Tahoma"/>
                    <w:b/>
                    <w:szCs w:val="22"/>
                    <w:lang w:eastAsia="en-US"/>
                  </w:rPr>
                  <w:t>María del Rosario Mejía Ayala</w:t>
                </w:r>
              </w:p>
            </w:tc>
          </w:tr>
        </w:tbl>
        <w:p w14:paraId="5775EEC5" w14:textId="77777777" w:rsidR="00644B2C" w:rsidRDefault="00644B2C">
          <w:pPr>
            <w:tabs>
              <w:tab w:val="right" w:pos="8838"/>
            </w:tabs>
            <w:ind w:left="-28"/>
            <w:jc w:val="both"/>
            <w:rPr>
              <w:rFonts w:ascii="Arial" w:eastAsia="Calibri" w:hAnsi="Arial" w:cs="Arial"/>
              <w:b/>
              <w:sz w:val="22"/>
              <w:szCs w:val="22"/>
              <w:lang w:eastAsia="en-US"/>
            </w:rPr>
          </w:pPr>
        </w:p>
      </w:tc>
    </w:tr>
  </w:tbl>
  <w:p w14:paraId="07EF2D29" w14:textId="1620A8B4" w:rsidR="00644B2C" w:rsidRDefault="004E4FE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44B2C" w:rsidRDefault="00644B2C"/>
  <w:p w14:paraId="104386EF" w14:textId="77777777" w:rsidR="00644B2C" w:rsidRDefault="00644B2C"/>
  <w:p w14:paraId="60A3E393" w14:textId="77777777" w:rsidR="00644B2C" w:rsidRDefault="00644B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44B2C" w14:paraId="61517A1D" w14:textId="77777777" w:rsidTr="003A6126">
      <w:trPr>
        <w:trHeight w:val="1435"/>
      </w:trPr>
      <w:tc>
        <w:tcPr>
          <w:tcW w:w="1560" w:type="dxa"/>
          <w:shd w:val="clear" w:color="auto" w:fill="auto"/>
        </w:tcPr>
        <w:p w14:paraId="4B74E846" w14:textId="1E0D62B9" w:rsidR="00644B2C" w:rsidRDefault="00644B2C">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644B2C" w14:paraId="7F59E1EF" w14:textId="77777777" w:rsidTr="00483482">
            <w:trPr>
              <w:trHeight w:val="144"/>
            </w:trPr>
            <w:tc>
              <w:tcPr>
                <w:tcW w:w="2444" w:type="dxa"/>
              </w:tcPr>
              <w:p w14:paraId="5EFF942E" w14:textId="77777777" w:rsidR="00644B2C" w:rsidRDefault="00644B2C"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30706612" w:rsidR="00644B2C" w:rsidRPr="0000791B" w:rsidRDefault="00644B2C" w:rsidP="002635DB">
                <w:pPr>
                  <w:tabs>
                    <w:tab w:val="right" w:pos="8838"/>
                  </w:tabs>
                  <w:ind w:right="-105"/>
                  <w:jc w:val="both"/>
                  <w:rPr>
                    <w:rFonts w:ascii="Palatino Linotype" w:eastAsia="Calibri" w:hAnsi="Palatino Linotype" w:cs="Tahoma"/>
                    <w:sz w:val="22"/>
                    <w:szCs w:val="22"/>
                    <w:lang w:eastAsia="en-US"/>
                  </w:rPr>
                </w:pPr>
                <w:r w:rsidRPr="002635DB">
                  <w:rPr>
                    <w:rFonts w:ascii="Palatino Linotype" w:eastAsia="Calibri" w:hAnsi="Palatino Linotype" w:cs="Tahoma"/>
                    <w:b/>
                    <w:bCs/>
                    <w:sz w:val="22"/>
                    <w:szCs w:val="22"/>
                    <w:lang w:val="es-MX" w:eastAsia="en-US"/>
                  </w:rPr>
                  <w:t>00833/INFOEM/IP/RR/2023</w:t>
                </w:r>
              </w:p>
            </w:tc>
            <w:tc>
              <w:tcPr>
                <w:tcW w:w="3402" w:type="dxa"/>
              </w:tcPr>
              <w:p w14:paraId="11E4533C" w14:textId="3B21362A" w:rsidR="00644B2C" w:rsidRDefault="00644B2C">
                <w:pPr>
                  <w:tabs>
                    <w:tab w:val="right" w:pos="8838"/>
                  </w:tabs>
                  <w:ind w:left="-74" w:right="-105"/>
                  <w:jc w:val="both"/>
                  <w:rPr>
                    <w:rFonts w:ascii="Palatino Linotype" w:eastAsia="Calibri" w:hAnsi="Palatino Linotype" w:cs="Tahoma"/>
                    <w:bCs/>
                    <w:sz w:val="22"/>
                    <w:szCs w:val="22"/>
                    <w:lang w:eastAsia="en-US"/>
                  </w:rPr>
                </w:pPr>
              </w:p>
            </w:tc>
          </w:tr>
          <w:tr w:rsidR="00644B2C" w14:paraId="3FC4FA7D" w14:textId="77777777" w:rsidTr="00483482">
            <w:trPr>
              <w:trHeight w:val="144"/>
            </w:trPr>
            <w:tc>
              <w:tcPr>
                <w:tcW w:w="2444" w:type="dxa"/>
              </w:tcPr>
              <w:p w14:paraId="363D966B" w14:textId="77777777" w:rsidR="00644B2C" w:rsidRDefault="00644B2C"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630D0691" w:rsidR="00644B2C" w:rsidRPr="009E190F" w:rsidRDefault="007D32F0"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 XXX</w:t>
                </w:r>
              </w:p>
            </w:tc>
            <w:tc>
              <w:tcPr>
                <w:tcW w:w="3402" w:type="dxa"/>
              </w:tcPr>
              <w:p w14:paraId="370E6EFF" w14:textId="3B7EABB6" w:rsidR="00644B2C" w:rsidRDefault="00644B2C"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644B2C" w14:paraId="4D832A43" w14:textId="77777777" w:rsidTr="00483482">
            <w:trPr>
              <w:trHeight w:val="283"/>
            </w:trPr>
            <w:tc>
              <w:tcPr>
                <w:tcW w:w="2444" w:type="dxa"/>
              </w:tcPr>
              <w:p w14:paraId="02CA5CB0" w14:textId="77777777" w:rsidR="00644B2C" w:rsidRDefault="00644B2C"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9D57445" w:rsidR="00644B2C" w:rsidRPr="00130842" w:rsidRDefault="00644B2C" w:rsidP="00903583">
                <w:pPr>
                  <w:tabs>
                    <w:tab w:val="left" w:pos="2834"/>
                    <w:tab w:val="right" w:pos="8838"/>
                  </w:tabs>
                  <w:ind w:left="-3" w:right="1315"/>
                  <w:jc w:val="both"/>
                  <w:rPr>
                    <w:rFonts w:ascii="Palatino Linotype" w:eastAsia="Calibri" w:hAnsi="Palatino Linotype" w:cs="Tahoma"/>
                    <w:b/>
                    <w:sz w:val="22"/>
                    <w:szCs w:val="22"/>
                    <w:lang w:eastAsia="en-US"/>
                  </w:rPr>
                </w:pPr>
                <w:r w:rsidRPr="001C4322">
                  <w:rPr>
                    <w:rFonts w:ascii="Palatino Linotype" w:eastAsia="Calibri" w:hAnsi="Palatino Linotype" w:cs="Tahoma"/>
                    <w:b/>
                    <w:sz w:val="22"/>
                    <w:szCs w:val="22"/>
                    <w:lang w:eastAsia="en-US"/>
                  </w:rPr>
                  <w:t>Ayuntamiento de Cuautitlán</w:t>
                </w:r>
              </w:p>
            </w:tc>
            <w:tc>
              <w:tcPr>
                <w:tcW w:w="3402" w:type="dxa"/>
              </w:tcPr>
              <w:p w14:paraId="00F18B8C" w14:textId="77777777" w:rsidR="00644B2C" w:rsidRDefault="00644B2C">
                <w:pPr>
                  <w:tabs>
                    <w:tab w:val="left" w:pos="2834"/>
                    <w:tab w:val="right" w:pos="8838"/>
                  </w:tabs>
                  <w:ind w:left="-74" w:right="-105"/>
                  <w:jc w:val="both"/>
                  <w:rPr>
                    <w:rFonts w:ascii="Palatino Linotype" w:eastAsia="Calibri" w:hAnsi="Palatino Linotype" w:cs="Tahoma"/>
                    <w:sz w:val="22"/>
                    <w:szCs w:val="22"/>
                    <w:lang w:eastAsia="en-US"/>
                  </w:rPr>
                </w:pPr>
              </w:p>
            </w:tc>
          </w:tr>
          <w:tr w:rsidR="00644B2C" w14:paraId="7BC74D7A" w14:textId="77777777" w:rsidTr="00483482">
            <w:trPr>
              <w:trHeight w:val="283"/>
            </w:trPr>
            <w:tc>
              <w:tcPr>
                <w:tcW w:w="2444" w:type="dxa"/>
              </w:tcPr>
              <w:p w14:paraId="3BF93338" w14:textId="01E84F2D" w:rsidR="00644B2C" w:rsidRDefault="00644B2C"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644B2C" w:rsidRPr="00130842" w:rsidRDefault="00644B2C"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644B2C" w:rsidRDefault="00644B2C">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44B2C" w:rsidRDefault="00644B2C">
          <w:pPr>
            <w:tabs>
              <w:tab w:val="right" w:pos="8838"/>
            </w:tabs>
            <w:ind w:left="-28"/>
            <w:jc w:val="both"/>
            <w:rPr>
              <w:rFonts w:ascii="Arial" w:eastAsia="Calibri" w:hAnsi="Arial" w:cs="Arial"/>
              <w:b/>
              <w:sz w:val="22"/>
              <w:szCs w:val="22"/>
              <w:lang w:eastAsia="en-US"/>
            </w:rPr>
          </w:pPr>
        </w:p>
      </w:tc>
    </w:tr>
  </w:tbl>
  <w:p w14:paraId="5F654A99" w14:textId="6CB7D4AE" w:rsidR="00644B2C" w:rsidRDefault="004E4FE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44B2C" w:rsidRDefault="00644B2C"/>
  <w:p w14:paraId="69AC6122" w14:textId="77777777" w:rsidR="00644B2C" w:rsidRDefault="00644B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7">
    <w:nsid w:val="5B0358BD"/>
    <w:multiLevelType w:val="hybridMultilevel"/>
    <w:tmpl w:val="D87CA1FA"/>
    <w:lvl w:ilvl="0" w:tplc="7990280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7E2F262B"/>
    <w:multiLevelType w:val="hybridMultilevel"/>
    <w:tmpl w:val="384E5728"/>
    <w:lvl w:ilvl="0" w:tplc="7B226384">
      <w:start w:val="1"/>
      <w:numFmt w:val="lowerLetter"/>
      <w:lvlText w:val="%1)"/>
      <w:lvlJc w:val="left"/>
      <w:pPr>
        <w:ind w:left="900" w:hanging="5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A68"/>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0DBA"/>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1D6"/>
    <w:rsid w:val="00155F96"/>
    <w:rsid w:val="001561CB"/>
    <w:rsid w:val="00156408"/>
    <w:rsid w:val="00156A6B"/>
    <w:rsid w:val="00156BFA"/>
    <w:rsid w:val="00157E0F"/>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4322"/>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14FB"/>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35DB"/>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1FF"/>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411"/>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6B9"/>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5A97"/>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7ED"/>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4FE1"/>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4DF4"/>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19D"/>
    <w:rsid w:val="005D457F"/>
    <w:rsid w:val="005D49C8"/>
    <w:rsid w:val="005D5607"/>
    <w:rsid w:val="005D5DA0"/>
    <w:rsid w:val="005D602C"/>
    <w:rsid w:val="005D63F4"/>
    <w:rsid w:val="005D6A2B"/>
    <w:rsid w:val="005D6AD9"/>
    <w:rsid w:val="005D72F9"/>
    <w:rsid w:val="005D7A98"/>
    <w:rsid w:val="005E02D7"/>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402"/>
    <w:rsid w:val="00615C0E"/>
    <w:rsid w:val="00616189"/>
    <w:rsid w:val="00616297"/>
    <w:rsid w:val="006170EF"/>
    <w:rsid w:val="006172A0"/>
    <w:rsid w:val="006174B6"/>
    <w:rsid w:val="00617E7B"/>
    <w:rsid w:val="0062078C"/>
    <w:rsid w:val="00620868"/>
    <w:rsid w:val="00620C3E"/>
    <w:rsid w:val="00620E8F"/>
    <w:rsid w:val="00620F7A"/>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4B2C"/>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2616"/>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9D6"/>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2F0"/>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17F68"/>
    <w:rsid w:val="008202EB"/>
    <w:rsid w:val="008205C0"/>
    <w:rsid w:val="00820F86"/>
    <w:rsid w:val="0082126A"/>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04D9"/>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33DE"/>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4A64"/>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77EA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9D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1BDC"/>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77E41"/>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67071"/>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01B2"/>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5FE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1CB4"/>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5DB"/>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644B2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5403002">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5767683">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1871257">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3269122">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86D60-C539-4853-82EC-63F5C1B6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53</Pages>
  <Words>10234</Words>
  <Characters>56292</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10</cp:revision>
  <cp:lastPrinted>2021-08-18T17:12:00Z</cp:lastPrinted>
  <dcterms:created xsi:type="dcterms:W3CDTF">2023-07-12T16:35:00Z</dcterms:created>
  <dcterms:modified xsi:type="dcterms:W3CDTF">2023-08-16T19:20:00Z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