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03150" w:rsidR="00C853D1" w:rsidP="00F512AB" w:rsidRDefault="00C853D1" w14:paraId="1DF6BBF6" w14:textId="0EA219B0">
      <w:pPr>
        <w:spacing w:after="0" w:line="360" w:lineRule="auto"/>
        <w:rPr>
          <w:rFonts w:eastAsia="Times New Roman" w:cs="Tahoma"/>
          <w:bCs/>
          <w:color w:val="auto"/>
          <w:lang w:eastAsia="es-ES"/>
        </w:rPr>
      </w:pPr>
      <w:r w:rsidRPr="00803150">
        <w:rPr>
          <w:rFonts w:eastAsia="Calibri" w:cs="Tahoma"/>
          <w:bCs/>
          <w:color w:val="000000"/>
        </w:rPr>
        <w:t xml:space="preserve">Resolución del Pleno del Instituto de Transparencia, Acceso a la Información Pública y </w:t>
      </w:r>
      <w:r w:rsidRPr="00803150">
        <w:rPr>
          <w:rFonts w:eastAsia="Times New Roman" w:cs="Tahoma"/>
          <w:bCs/>
          <w:color w:val="auto"/>
          <w:lang w:eastAsia="es-ES"/>
        </w:rPr>
        <w:t xml:space="preserve">Protección de Datos Personales del Estado de México y Municipios, con domicilio en Metepec, Estado de México, de fecha </w:t>
      </w:r>
      <w:r w:rsidRPr="00803150" w:rsidR="007F5349">
        <w:rPr>
          <w:rFonts w:eastAsia="Times New Roman" w:cs="Tahoma"/>
          <w:bCs/>
          <w:color w:val="auto"/>
          <w:lang w:eastAsia="es-ES"/>
        </w:rPr>
        <w:t>veintinueve</w:t>
      </w:r>
      <w:r w:rsidRPr="00803150" w:rsidR="002C5683">
        <w:rPr>
          <w:rFonts w:eastAsia="Times New Roman" w:cs="Tahoma"/>
          <w:bCs/>
          <w:color w:val="auto"/>
          <w:lang w:eastAsia="es-ES"/>
        </w:rPr>
        <w:t xml:space="preserve"> de marzo</w:t>
      </w:r>
      <w:r w:rsidRPr="00803150" w:rsidR="00F07F7E">
        <w:rPr>
          <w:rFonts w:eastAsia="Times New Roman" w:cs="Tahoma"/>
          <w:bCs/>
          <w:color w:val="auto"/>
          <w:lang w:eastAsia="es-ES"/>
        </w:rPr>
        <w:t xml:space="preserve"> de dos mil veintitrés. </w:t>
      </w:r>
    </w:p>
    <w:p w:rsidRPr="00803150" w:rsidR="00384455" w:rsidP="00F512AB" w:rsidRDefault="00384455" w14:paraId="32D7A074" w14:textId="77777777">
      <w:pPr>
        <w:spacing w:after="0" w:line="360" w:lineRule="auto"/>
        <w:rPr>
          <w:rFonts w:eastAsia="Times New Roman" w:cs="Tahoma"/>
          <w:b/>
          <w:bCs/>
          <w:color w:val="auto"/>
          <w:lang w:eastAsia="es-ES"/>
        </w:rPr>
      </w:pPr>
    </w:p>
    <w:p w:rsidRPr="00803150" w:rsidR="00C853D1" w:rsidP="00F512AB" w:rsidRDefault="00C853D1" w14:paraId="1066B8D1" w14:textId="45B4D1D1">
      <w:pPr>
        <w:spacing w:after="0" w:line="360" w:lineRule="auto"/>
        <w:rPr>
          <w:rFonts w:eastAsia="Calibri" w:cs="Tahoma"/>
          <w:color w:val="0D0D0D"/>
        </w:rPr>
      </w:pPr>
      <w:r w:rsidRPr="00803150">
        <w:rPr>
          <w:rFonts w:eastAsia="Times New Roman" w:cs="Tahoma"/>
          <w:b/>
          <w:bCs/>
          <w:color w:val="auto"/>
          <w:lang w:eastAsia="es-ES"/>
        </w:rPr>
        <w:t>VISTO</w:t>
      </w:r>
      <w:r w:rsidRPr="00803150">
        <w:rPr>
          <w:rFonts w:eastAsia="Calibri" w:cs="Tahoma"/>
          <w:bCs/>
          <w:color w:val="0D0D0D"/>
        </w:rPr>
        <w:t xml:space="preserve"> el expediente conformado con motivo del Recurso de Revisión </w:t>
      </w:r>
      <w:r w:rsidRPr="00803150" w:rsidR="007F5349">
        <w:rPr>
          <w:rFonts w:eastAsia="Calibri" w:cs="Tahoma"/>
          <w:b/>
          <w:color w:val="000000"/>
        </w:rPr>
        <w:t>09981</w:t>
      </w:r>
      <w:r w:rsidRPr="00803150" w:rsidR="00555BDF">
        <w:rPr>
          <w:rFonts w:eastAsia="Calibri" w:cs="Tahoma"/>
          <w:b/>
          <w:color w:val="000000"/>
        </w:rPr>
        <w:t>/INFOEM/IP/RR/2022</w:t>
      </w:r>
      <w:r w:rsidRPr="00803150">
        <w:rPr>
          <w:rFonts w:eastAsia="Calibri" w:cs="Tahoma"/>
          <w:color w:val="000000"/>
        </w:rPr>
        <w:t>, interpuesto por</w:t>
      </w:r>
      <w:r w:rsidRPr="00803150" w:rsidR="00317038">
        <w:rPr>
          <w:rFonts w:eastAsia="Calibri" w:cs="Tahoma"/>
          <w:color w:val="000000"/>
        </w:rPr>
        <w:t xml:space="preserve"> </w:t>
      </w:r>
      <w:r w:rsidRPr="00803150">
        <w:rPr>
          <w:rFonts w:eastAsia="Calibri" w:cs="Tahoma"/>
        </w:rPr>
        <w:t xml:space="preserve">el </w:t>
      </w:r>
      <w:r w:rsidRPr="00803150">
        <w:rPr>
          <w:rFonts w:eastAsia="Calibri" w:cs="Tahoma"/>
          <w:color w:val="0D0D0D"/>
        </w:rPr>
        <w:t>Recurrente o Particular, en contra de la respuesta del Sujeto Obligado,</w:t>
      </w:r>
      <w:r w:rsidRPr="00803150">
        <w:rPr>
          <w:rFonts w:eastAsia="Calibri" w:cs="Tahoma"/>
          <w:color w:val="000000"/>
        </w:rPr>
        <w:t xml:space="preserve"> </w:t>
      </w:r>
      <w:r w:rsidRPr="00803150" w:rsidR="00555BDF">
        <w:rPr>
          <w:rFonts w:eastAsia="Calibri" w:cs="Tahoma"/>
          <w:color w:val="000000"/>
        </w:rPr>
        <w:t xml:space="preserve">Ayuntamiento de </w:t>
      </w:r>
      <w:r w:rsidRPr="00803150" w:rsidR="007F5349">
        <w:rPr>
          <w:rFonts w:eastAsia="Calibri" w:cs="Tahoma"/>
          <w:color w:val="000000"/>
        </w:rPr>
        <w:t>Aculco</w:t>
      </w:r>
      <w:r w:rsidRPr="00803150">
        <w:rPr>
          <w:rFonts w:eastAsia="Calibri" w:cs="Tahoma"/>
          <w:color w:val="000000"/>
        </w:rPr>
        <w:t xml:space="preserve">, a la solicitud de acceso a la información </w:t>
      </w:r>
      <w:r w:rsidRPr="00803150" w:rsidR="007F5349">
        <w:rPr>
          <w:rFonts w:eastAsia="Calibri" w:cs="Tahoma"/>
          <w:color w:val="000000"/>
        </w:rPr>
        <w:t>00067/ACULCO/IP/2022</w:t>
      </w:r>
      <w:r w:rsidRPr="00803150">
        <w:rPr>
          <w:rFonts w:eastAsia="Calibri" w:cs="Tahoma"/>
          <w:color w:val="000000"/>
        </w:rPr>
        <w:t>, se emite la presente Resolución, con base en los Antecedentes y Considerandos que se exponen a continuación:</w:t>
      </w:r>
      <w:r w:rsidRPr="00803150" w:rsidR="002C5683">
        <w:rPr>
          <w:rFonts w:eastAsia="Calibri" w:cs="Tahoma"/>
          <w:color w:val="000000"/>
        </w:rPr>
        <w:t xml:space="preserve">  </w:t>
      </w:r>
      <w:r w:rsidRPr="00803150" w:rsidR="007F5349">
        <w:rPr>
          <w:rFonts w:eastAsia="Calibri" w:cs="Tahoma"/>
          <w:color w:val="000000"/>
        </w:rPr>
        <w:t xml:space="preserve"> </w:t>
      </w:r>
    </w:p>
    <w:p w:rsidRPr="00803150" w:rsidR="00C853D1" w:rsidP="00F512AB" w:rsidRDefault="00C853D1" w14:paraId="4FCCF228" w14:textId="77777777">
      <w:pPr>
        <w:spacing w:after="0" w:line="360" w:lineRule="auto"/>
        <w:rPr>
          <w:rFonts w:eastAsia="Calibri" w:cs="Tahoma"/>
          <w:color w:val="000000"/>
        </w:rPr>
      </w:pPr>
    </w:p>
    <w:p w:rsidRPr="00803150" w:rsidR="00C853D1" w:rsidP="00546E44" w:rsidRDefault="00C853D1" w14:paraId="0472C645" w14:textId="77777777">
      <w:pPr>
        <w:tabs>
          <w:tab w:val="center" w:pos="4522"/>
          <w:tab w:val="left" w:pos="7245"/>
        </w:tabs>
        <w:spacing w:after="0" w:line="360" w:lineRule="auto"/>
        <w:jc w:val="center"/>
        <w:rPr>
          <w:rFonts w:eastAsia="Calibri" w:cs="Tahoma"/>
          <w:b/>
          <w:color w:val="000000"/>
        </w:rPr>
      </w:pPr>
      <w:r w:rsidRPr="00803150">
        <w:rPr>
          <w:rFonts w:eastAsia="Calibri" w:cs="Tahoma"/>
          <w:b/>
          <w:color w:val="000000"/>
        </w:rPr>
        <w:t>A N T E C E D E N T E S:</w:t>
      </w:r>
    </w:p>
    <w:p w:rsidRPr="00803150" w:rsidR="00C853D1" w:rsidP="00F512AB" w:rsidRDefault="00C853D1" w14:paraId="422D0175" w14:textId="77777777">
      <w:pPr>
        <w:spacing w:after="0" w:line="360" w:lineRule="auto"/>
      </w:pPr>
    </w:p>
    <w:p w:rsidRPr="00803150" w:rsidR="00C853D1" w:rsidP="00F512AB" w:rsidRDefault="00C853D1" w14:paraId="539DCEC7" w14:textId="77777777">
      <w:pPr>
        <w:tabs>
          <w:tab w:val="left" w:pos="567"/>
        </w:tabs>
        <w:spacing w:after="0" w:line="360" w:lineRule="auto"/>
        <w:rPr>
          <w:rFonts w:eastAsia="Times New Roman" w:cs="Tahoma"/>
          <w:b/>
          <w:color w:val="auto"/>
          <w:lang w:eastAsia="es-ES"/>
        </w:rPr>
      </w:pPr>
      <w:r w:rsidRPr="00803150">
        <w:rPr>
          <w:rFonts w:eastAsia="Times New Roman" w:cs="Tahoma"/>
          <w:b/>
          <w:color w:val="auto"/>
          <w:lang w:eastAsia="es-ES"/>
        </w:rPr>
        <w:t>I. Presentación de la solicitud de información:</w:t>
      </w:r>
    </w:p>
    <w:p w:rsidRPr="00803150" w:rsidR="00C853D1" w:rsidP="00F512AB" w:rsidRDefault="00C853D1" w14:paraId="681289FF" w14:textId="77777777">
      <w:pPr>
        <w:tabs>
          <w:tab w:val="left" w:pos="567"/>
        </w:tabs>
        <w:spacing w:after="0" w:line="360" w:lineRule="auto"/>
        <w:rPr>
          <w:rFonts w:eastAsia="Times New Roman" w:cs="Tahoma"/>
          <w:color w:val="auto"/>
          <w:lang w:eastAsia="es-ES"/>
        </w:rPr>
      </w:pPr>
    </w:p>
    <w:p w:rsidRPr="00803150" w:rsidR="00C853D1" w:rsidP="00F512AB" w:rsidRDefault="00C853D1" w14:paraId="2A44F672" w14:textId="024DE157">
      <w:pPr>
        <w:spacing w:after="0" w:line="360" w:lineRule="auto"/>
        <w:rPr>
          <w:rFonts w:eastAsia="Times New Roman" w:cs="Tahoma"/>
          <w:color w:val="auto"/>
          <w:lang w:eastAsia="es-ES"/>
        </w:rPr>
      </w:pPr>
      <w:r w:rsidRPr="00803150">
        <w:rPr>
          <w:rFonts w:eastAsia="Times New Roman" w:cs="Tahoma"/>
          <w:color w:val="auto"/>
          <w:lang w:eastAsia="es-ES"/>
        </w:rPr>
        <w:t>Con fecha</w:t>
      </w:r>
      <w:r w:rsidRPr="00803150" w:rsidR="00E56EFD">
        <w:rPr>
          <w:rFonts w:eastAsia="Times New Roman" w:cs="Tahoma"/>
          <w:color w:val="auto"/>
          <w:lang w:eastAsia="es-ES"/>
        </w:rPr>
        <w:t xml:space="preserve"> </w:t>
      </w:r>
      <w:r w:rsidRPr="00803150" w:rsidR="007F5349">
        <w:rPr>
          <w:rFonts w:eastAsia="Times New Roman" w:cs="Tahoma"/>
          <w:color w:val="auto"/>
          <w:lang w:eastAsia="es-ES"/>
        </w:rPr>
        <w:t>veintinueve de marzo</w:t>
      </w:r>
      <w:r w:rsidRPr="00803150" w:rsidR="00E56EFD">
        <w:rPr>
          <w:rFonts w:eastAsia="Times New Roman" w:cs="Tahoma"/>
          <w:color w:val="auto"/>
          <w:lang w:eastAsia="es-ES"/>
        </w:rPr>
        <w:t xml:space="preserve"> de dos mil veintidós, </w:t>
      </w:r>
      <w:r w:rsidRPr="00803150">
        <w:rPr>
          <w:rFonts w:eastAsia="Times New Roman" w:cs="Tahoma"/>
          <w:color w:val="auto"/>
          <w:lang w:eastAsia="es-ES"/>
        </w:rPr>
        <w:t xml:space="preserve">el Particular presentó una solicitud de acceso a la información pública, a través del Sistema de Acceso a la Información Mexiquense (SAIMEX), ante el </w:t>
      </w:r>
      <w:r w:rsidRPr="00803150" w:rsidR="00555BDF">
        <w:rPr>
          <w:rFonts w:eastAsia="Calibri" w:cs="Tahoma"/>
        </w:rPr>
        <w:t xml:space="preserve">Ayuntamiento de </w:t>
      </w:r>
      <w:r w:rsidRPr="00803150" w:rsidR="007F5349">
        <w:rPr>
          <w:rFonts w:eastAsia="Calibri" w:cs="Tahoma"/>
        </w:rPr>
        <w:t>Aculco</w:t>
      </w:r>
      <w:r w:rsidRPr="00803150">
        <w:rPr>
          <w:rFonts w:eastAsia="Calibri" w:cs="Tahoma"/>
        </w:rPr>
        <w:t xml:space="preserve">, en los siguientes términos: </w:t>
      </w:r>
    </w:p>
    <w:p w:rsidRPr="00803150" w:rsidR="00C853D1" w:rsidP="00F512AB" w:rsidRDefault="00C853D1" w14:paraId="32AF4217" w14:textId="77777777">
      <w:pPr>
        <w:spacing w:after="0" w:line="360" w:lineRule="auto"/>
        <w:rPr>
          <w:rFonts w:eastAsia="Calibri" w:cs="Tahoma"/>
        </w:rPr>
      </w:pPr>
    </w:p>
    <w:p w:rsidRPr="00803150" w:rsidR="00C853D1" w:rsidP="00F512AB" w:rsidRDefault="00C853D1" w14:paraId="08873B8F" w14:textId="77777777">
      <w:pPr>
        <w:tabs>
          <w:tab w:val="left" w:pos="4667"/>
        </w:tabs>
        <w:spacing w:after="0" w:line="360" w:lineRule="auto"/>
        <w:ind w:left="567" w:right="567"/>
        <w:rPr>
          <w:rFonts w:eastAsia="Times New Roman" w:cs="Tahoma"/>
          <w:b/>
          <w:i/>
          <w:iCs/>
          <w:color w:val="auto"/>
          <w:sz w:val="20"/>
          <w:szCs w:val="20"/>
          <w:lang w:eastAsia="es-ES"/>
        </w:rPr>
      </w:pPr>
      <w:r w:rsidRPr="00803150">
        <w:rPr>
          <w:rFonts w:eastAsia="Times New Roman" w:cs="Tahoma"/>
          <w:b/>
          <w:i/>
          <w:iCs/>
          <w:color w:val="auto"/>
          <w:sz w:val="20"/>
          <w:szCs w:val="20"/>
          <w:lang w:eastAsia="es-ES"/>
        </w:rPr>
        <w:t>“DESCRIPCIÓN CLARA Y PRECISA DE LA INFORMACIÓN SOLICITADA.</w:t>
      </w:r>
    </w:p>
    <w:p w:rsidRPr="00803150" w:rsidR="00C853D1" w:rsidP="00F512AB" w:rsidRDefault="007F5349" w14:paraId="47049033" w14:textId="7F4317EE">
      <w:pPr>
        <w:tabs>
          <w:tab w:val="left" w:pos="4667"/>
        </w:tabs>
        <w:spacing w:after="0" w:line="360" w:lineRule="auto"/>
        <w:ind w:left="567" w:right="567"/>
        <w:rPr>
          <w:rFonts w:eastAsia="Times New Roman" w:cs="Tahoma"/>
          <w:bCs/>
          <w:i/>
          <w:iCs/>
          <w:color w:val="auto"/>
          <w:sz w:val="20"/>
          <w:szCs w:val="20"/>
          <w:lang w:eastAsia="es-ES"/>
        </w:rPr>
      </w:pPr>
      <w:r w:rsidRPr="00803150">
        <w:rPr>
          <w:rFonts w:eastAsia="Times New Roman" w:cs="Tahoma"/>
          <w:bCs/>
          <w:i/>
          <w:iCs/>
          <w:color w:val="auto"/>
          <w:sz w:val="20"/>
          <w:szCs w:val="20"/>
          <w:lang w:eastAsia="es-ES"/>
        </w:rPr>
        <w:t xml:space="preserve">Respuesta a las siguientes preguntas: ¿Cuál es el costo mensual y copia de las facturas por concepto de gasolina, alimentos y hospedajes del presidente municipal? ¿Cuántos empleados tiene la oficina de la presidencia municipal (nombres y sueldos y si tienen derecho a viáticos o pago de gastos alimenticios y/o transporte? * ¿Cuál es el monto por concepto de gastos personales de la oficina de la presidencia municipal? (desde enero 2022) ¿Cuál es el costo mensual y copia de las facturas por concepto de gasolina, alimentos y hospedajes del secretario del h. ayuntamiento? ? (desde enero 2022) ¿Cuál es el costo mensual y copia de las facturas por concepto de gasolina, alimentos y hospedajes del secretario particular del presidente municipal? ? (desde enero 2022) ¿Cuál es el costo mensual y copia de las facturas por concepto de gasolina, alimentos y hospedajes del Presidente Municipal? </w:t>
      </w:r>
      <w:r w:rsidRPr="00803150">
        <w:rPr>
          <w:rFonts w:eastAsia="Times New Roman" w:cs="Tahoma"/>
          <w:bCs/>
          <w:i/>
          <w:iCs/>
          <w:color w:val="auto"/>
          <w:sz w:val="20"/>
          <w:szCs w:val="20"/>
          <w:lang w:eastAsia="es-ES"/>
        </w:rPr>
        <w:lastRenderedPageBreak/>
        <w:t>(desde enero 2022) ¿Cuál es el costo mensual y copia de las facturas por concepto de gasolina, alimentos y hospedajes de la presidente del DIF? (desde enero 2022) ¿Cuál es la telefonía local y móvil que se utiliza para el h. ayuntamiento y que costo mensual tiene? Servicio de conmutador, líneas telefónicas, aparatos celulares y de qué marca son. Especificar nombre de la compañía, representante legal y montos. ¿Qué vehículos fueron adquiridos de enero del 2022 a la fecha? ¿Qué uso se les atribuye a los mismos y el costo que estos generan?</w:t>
      </w:r>
      <w:r w:rsidRPr="00803150" w:rsidR="00C853D1">
        <w:rPr>
          <w:rFonts w:eastAsia="Times New Roman" w:cs="Tahoma"/>
          <w:bCs/>
          <w:i/>
          <w:iCs/>
          <w:color w:val="auto"/>
          <w:sz w:val="20"/>
          <w:szCs w:val="20"/>
          <w:lang w:eastAsia="es-ES"/>
        </w:rPr>
        <w:t xml:space="preserve">” (Sic) </w:t>
      </w:r>
    </w:p>
    <w:p w:rsidRPr="00803150" w:rsidR="00C853D1" w:rsidP="00F512AB"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803150" w:rsidR="00C853D1" w:rsidP="00F512AB" w:rsidRDefault="00C853D1" w14:paraId="0E8A2DCA" w14:textId="77777777">
      <w:pPr>
        <w:tabs>
          <w:tab w:val="left" w:pos="4667"/>
        </w:tabs>
        <w:spacing w:after="0" w:line="360" w:lineRule="auto"/>
        <w:ind w:left="567" w:right="567"/>
        <w:rPr>
          <w:rFonts w:eastAsia="Times New Roman" w:cs="Tahoma"/>
          <w:b/>
          <w:bCs/>
          <w:i/>
          <w:iCs/>
          <w:color w:val="auto"/>
          <w:sz w:val="20"/>
          <w:lang w:eastAsia="es-ES"/>
        </w:rPr>
      </w:pPr>
      <w:r w:rsidRPr="00803150">
        <w:rPr>
          <w:rFonts w:eastAsia="Times New Roman" w:cs="Tahoma"/>
          <w:b/>
          <w:bCs/>
          <w:i/>
          <w:iCs/>
          <w:color w:val="auto"/>
          <w:sz w:val="20"/>
          <w:lang w:eastAsia="es-ES"/>
        </w:rPr>
        <w:t>“MODALIDAD DE ENTREGA</w:t>
      </w:r>
    </w:p>
    <w:p w:rsidRPr="00803150" w:rsidR="00C853D1" w:rsidP="00F512AB" w:rsidRDefault="00C853D1" w14:paraId="59678C94" w14:textId="1E32CB35">
      <w:pPr>
        <w:spacing w:after="0" w:line="360" w:lineRule="auto"/>
        <w:ind w:left="567" w:right="567"/>
        <w:rPr>
          <w:rFonts w:eastAsia="Times New Roman" w:cs="Arial"/>
          <w:bCs/>
          <w:i/>
          <w:iCs/>
          <w:color w:val="auto"/>
          <w:sz w:val="20"/>
          <w:lang w:eastAsia="es-ES"/>
        </w:rPr>
      </w:pPr>
      <w:r w:rsidRPr="00803150">
        <w:rPr>
          <w:rFonts w:eastAsia="Times New Roman" w:cs="Arial"/>
          <w:bCs/>
          <w:i/>
          <w:iCs/>
          <w:color w:val="auto"/>
          <w:sz w:val="20"/>
          <w:lang w:eastAsia="es-ES"/>
        </w:rPr>
        <w:t>A través del SAIMEX”</w:t>
      </w:r>
    </w:p>
    <w:p w:rsidRPr="00803150" w:rsidR="00E56EFD" w:rsidP="00F512AB" w:rsidRDefault="00E56EFD" w14:paraId="0239413C" w14:textId="77777777">
      <w:pPr>
        <w:autoSpaceDE w:val="0"/>
        <w:autoSpaceDN w:val="0"/>
        <w:adjustRightInd w:val="0"/>
        <w:spacing w:after="0" w:line="360" w:lineRule="auto"/>
        <w:rPr>
          <w:rFonts w:cs="Tahoma"/>
        </w:rPr>
      </w:pPr>
    </w:p>
    <w:p w:rsidRPr="00803150" w:rsidR="007F5349" w:rsidP="00F512AB" w:rsidRDefault="007F5349" w14:paraId="7B35C7E0" w14:textId="77777777">
      <w:pPr>
        <w:autoSpaceDE w:val="0"/>
        <w:autoSpaceDN w:val="0"/>
        <w:adjustRightInd w:val="0"/>
        <w:spacing w:after="0" w:line="360" w:lineRule="auto"/>
        <w:ind w:right="-28"/>
        <w:rPr>
          <w:rFonts w:eastAsia="Times New Roman" w:cs="Tahoma"/>
          <w:b/>
          <w:color w:val="auto"/>
          <w:lang w:eastAsia="es-ES"/>
        </w:rPr>
      </w:pPr>
      <w:r w:rsidRPr="00803150">
        <w:rPr>
          <w:rFonts w:eastAsia="Times New Roman" w:cs="Tahoma"/>
          <w:b/>
          <w:color w:val="auto"/>
          <w:lang w:eastAsia="es-ES"/>
        </w:rPr>
        <w:t>II. Requerimiento de aclaración a la solicitud de acceso a la información.</w:t>
      </w:r>
    </w:p>
    <w:p w:rsidRPr="00803150" w:rsidR="007F5349" w:rsidP="00F512AB" w:rsidRDefault="007F5349" w14:paraId="5941D9CE" w14:textId="77777777">
      <w:pPr>
        <w:autoSpaceDE w:val="0"/>
        <w:autoSpaceDN w:val="0"/>
        <w:adjustRightInd w:val="0"/>
        <w:spacing w:after="0" w:line="360" w:lineRule="auto"/>
        <w:ind w:right="-28"/>
        <w:rPr>
          <w:rFonts w:eastAsia="Times New Roman" w:cs="Tahoma"/>
          <w:b/>
          <w:color w:val="auto"/>
          <w:lang w:eastAsia="es-ES"/>
        </w:rPr>
      </w:pPr>
    </w:p>
    <w:p w:rsidRPr="00803150" w:rsidR="007F5349" w:rsidP="00F512AB" w:rsidRDefault="007F5349" w14:paraId="4E4D905F" w14:textId="16464129">
      <w:pPr>
        <w:autoSpaceDE w:val="0"/>
        <w:autoSpaceDN w:val="0"/>
        <w:adjustRightInd w:val="0"/>
        <w:spacing w:after="0" w:line="360" w:lineRule="auto"/>
        <w:ind w:right="-28"/>
        <w:rPr>
          <w:rFonts w:eastAsia="Times New Roman" w:cs="Tahoma"/>
          <w:color w:val="auto"/>
          <w:lang w:eastAsia="es-ES"/>
        </w:rPr>
      </w:pPr>
      <w:r w:rsidRPr="00803150">
        <w:rPr>
          <w:rFonts w:eastAsia="Times New Roman" w:cs="Tahoma"/>
          <w:color w:val="auto"/>
          <w:lang w:eastAsia="es-ES"/>
        </w:rPr>
        <w:t>Con fecha cuatro de abril de dos mil veintidós, la Unidad de Transparencia del Ayuntamiento de Aculco, notificó al Particular, mediante el Sistema de Acceso a la Información Mexiquense (SAIMEX), un requerimiento de información adicional a la solicitud de información previamente referida, en los siguientes términos:</w:t>
      </w:r>
    </w:p>
    <w:p w:rsidRPr="00803150" w:rsidR="007F5349" w:rsidP="00F512AB" w:rsidRDefault="007F5349" w14:paraId="10A872DE" w14:textId="77777777">
      <w:pPr>
        <w:autoSpaceDE w:val="0"/>
        <w:autoSpaceDN w:val="0"/>
        <w:adjustRightInd w:val="0"/>
        <w:spacing w:after="0" w:line="360" w:lineRule="auto"/>
        <w:ind w:right="-28"/>
        <w:rPr>
          <w:rFonts w:eastAsia="Times New Roman" w:cs="Tahoma"/>
          <w:color w:val="auto"/>
          <w:lang w:eastAsia="es-ES"/>
        </w:rPr>
      </w:pPr>
    </w:p>
    <w:p w:rsidRPr="00803150" w:rsidR="007F5349" w:rsidP="00F512AB" w:rsidRDefault="007F5349" w14:paraId="294B66C5"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w:t>
      </w:r>
    </w:p>
    <w:p w:rsidRPr="00803150" w:rsidR="007F5349" w:rsidP="00F512AB" w:rsidRDefault="007F5349" w14:paraId="408C7CB3"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Buenos días, por favor sería tan amable de especificar en su pregunta número uno de que mes y año desea conocer la información referida, en su pregunta dos y tres a que área se refiere cuando menciona la oficina de presidencia municipal.</w:t>
      </w:r>
    </w:p>
    <w:p w:rsidRPr="00803150" w:rsidR="007F5349" w:rsidP="00F512AB" w:rsidRDefault="007F5349" w14:paraId="459FD254"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7F5349" w:rsidP="00F512AB" w:rsidRDefault="007F5349" w14:paraId="1F54C692"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Pr="00803150" w:rsidR="007F5349" w:rsidP="00F512AB" w:rsidRDefault="007F5349" w14:paraId="7463DD38" w14:textId="125291A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(Sic.)</w:t>
      </w:r>
    </w:p>
    <w:p w:rsidRPr="00803150" w:rsidR="007F5349" w:rsidP="00F512AB" w:rsidRDefault="007F5349" w14:paraId="04C43124" w14:textId="77777777">
      <w:pPr>
        <w:autoSpaceDE w:val="0"/>
        <w:autoSpaceDN w:val="0"/>
        <w:adjustRightInd w:val="0"/>
        <w:spacing w:after="0" w:line="360" w:lineRule="auto"/>
        <w:ind w:right="-28"/>
        <w:rPr>
          <w:rFonts w:eastAsia="Times New Roman" w:cs="Tahoma"/>
          <w:b/>
          <w:color w:val="auto"/>
          <w:lang w:eastAsia="es-ES"/>
        </w:rPr>
      </w:pPr>
    </w:p>
    <w:p w:rsidRPr="00803150" w:rsidR="007F5349" w:rsidP="00F512AB" w:rsidRDefault="007F5349" w14:paraId="1A4E73DA" w14:textId="77777777">
      <w:pPr>
        <w:autoSpaceDE w:val="0"/>
        <w:autoSpaceDN w:val="0"/>
        <w:adjustRightInd w:val="0"/>
        <w:spacing w:after="0" w:line="360" w:lineRule="auto"/>
        <w:ind w:right="-28"/>
        <w:rPr>
          <w:rFonts w:eastAsia="Times New Roman" w:cs="Tahoma"/>
          <w:b/>
          <w:color w:val="auto"/>
          <w:lang w:eastAsia="es-ES"/>
        </w:rPr>
      </w:pPr>
      <w:r w:rsidRPr="00803150">
        <w:rPr>
          <w:rFonts w:eastAsia="Times New Roman" w:cs="Tahoma"/>
          <w:b/>
          <w:color w:val="auto"/>
          <w:lang w:eastAsia="es-ES"/>
        </w:rPr>
        <w:t>III. Contestación al requerimiento de aclaración.</w:t>
      </w:r>
    </w:p>
    <w:p w:rsidRPr="00803150" w:rsidR="007F5349" w:rsidP="00F512AB" w:rsidRDefault="007F5349" w14:paraId="4EBF4092" w14:textId="77777777">
      <w:pPr>
        <w:autoSpaceDE w:val="0"/>
        <w:autoSpaceDN w:val="0"/>
        <w:adjustRightInd w:val="0"/>
        <w:spacing w:after="0" w:line="360" w:lineRule="auto"/>
        <w:ind w:right="-28"/>
        <w:rPr>
          <w:rFonts w:eastAsia="Times New Roman" w:cs="Tahoma"/>
          <w:b/>
          <w:color w:val="auto"/>
          <w:lang w:eastAsia="es-ES"/>
        </w:rPr>
      </w:pPr>
    </w:p>
    <w:p w:rsidRPr="00803150" w:rsidR="007F5349" w:rsidP="00F512AB" w:rsidRDefault="007F5349" w14:paraId="1A1CFABB" w14:textId="40AA46D5">
      <w:pPr>
        <w:autoSpaceDE w:val="0"/>
        <w:autoSpaceDN w:val="0"/>
        <w:adjustRightInd w:val="0"/>
        <w:spacing w:after="0" w:line="360" w:lineRule="auto"/>
        <w:ind w:right="-28"/>
        <w:rPr>
          <w:rFonts w:eastAsia="Times New Roman" w:cs="Tahoma"/>
          <w:color w:val="auto"/>
          <w:lang w:eastAsia="es-ES"/>
        </w:rPr>
      </w:pPr>
      <w:r w:rsidRPr="00803150">
        <w:rPr>
          <w:rFonts w:eastAsia="Times New Roman" w:cs="Tahoma"/>
          <w:color w:val="auto"/>
          <w:lang w:eastAsia="es-ES"/>
        </w:rPr>
        <w:lastRenderedPageBreak/>
        <w:t>En fecha dieciocho de abril de dos mil veintidós el Recurrente atendió el requerimiento de aclaración y señal</w:t>
      </w:r>
      <w:r w:rsidRPr="00803150" w:rsidR="00E670F9">
        <w:rPr>
          <w:rFonts w:eastAsia="Times New Roman" w:cs="Tahoma"/>
          <w:color w:val="auto"/>
          <w:lang w:eastAsia="es-ES"/>
        </w:rPr>
        <w:t>ó</w:t>
      </w:r>
      <w:r w:rsidRPr="00803150">
        <w:rPr>
          <w:rFonts w:eastAsia="Times New Roman" w:cs="Tahoma"/>
          <w:color w:val="auto"/>
          <w:lang w:eastAsia="es-ES"/>
        </w:rPr>
        <w:t xml:space="preserve"> sustancialmente:</w:t>
      </w:r>
    </w:p>
    <w:p w:rsidRPr="00803150" w:rsidR="007F5349" w:rsidP="00F512AB" w:rsidRDefault="007F5349" w14:paraId="64CB9BAB" w14:textId="77777777">
      <w:pPr>
        <w:autoSpaceDE w:val="0"/>
        <w:autoSpaceDN w:val="0"/>
        <w:adjustRightInd w:val="0"/>
        <w:spacing w:after="0" w:line="360" w:lineRule="auto"/>
        <w:ind w:right="-28"/>
        <w:rPr>
          <w:rFonts w:eastAsia="Times New Roman" w:cs="Tahoma"/>
          <w:color w:val="auto"/>
          <w:lang w:eastAsia="es-ES"/>
        </w:rPr>
      </w:pPr>
    </w:p>
    <w:p w:rsidRPr="00803150" w:rsidR="007F5349" w:rsidP="00F512AB" w:rsidRDefault="007F5349" w14:paraId="49984997" w14:textId="3B4EEE25">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“En mi pregunta número 1 solicito la información requerida desde enero de 2021 En mis preguntas 2 y 3 me refiero a toda la oficina de la presidencia municipal, no a un área en específico - Gracias” (Sic.)</w:t>
      </w:r>
    </w:p>
    <w:p w:rsidRPr="00803150" w:rsidR="007F5349" w:rsidP="00F512AB" w:rsidRDefault="007F5349" w14:paraId="6D2AC456" w14:textId="77777777">
      <w:pPr>
        <w:autoSpaceDE w:val="0"/>
        <w:autoSpaceDN w:val="0"/>
        <w:adjustRightInd w:val="0"/>
        <w:spacing w:after="0" w:line="360" w:lineRule="auto"/>
        <w:rPr>
          <w:rFonts w:cs="Tahoma"/>
          <w:b/>
        </w:rPr>
      </w:pPr>
    </w:p>
    <w:p w:rsidRPr="00803150" w:rsidR="00C853D1" w:rsidP="00F512AB" w:rsidRDefault="007F5349" w14:paraId="7488ED31" w14:textId="11225530">
      <w:pPr>
        <w:autoSpaceDE w:val="0"/>
        <w:autoSpaceDN w:val="0"/>
        <w:adjustRightInd w:val="0"/>
        <w:spacing w:after="0" w:line="360" w:lineRule="auto"/>
        <w:rPr>
          <w:b/>
          <w:bCs/>
        </w:rPr>
      </w:pPr>
      <w:r w:rsidRPr="00803150">
        <w:rPr>
          <w:rFonts w:cs="Tahoma"/>
          <w:b/>
        </w:rPr>
        <w:t>IV</w:t>
      </w:r>
      <w:r w:rsidRPr="00803150" w:rsidR="00C853D1">
        <w:rPr>
          <w:rFonts w:cs="Tahoma"/>
          <w:b/>
        </w:rPr>
        <w:t>.</w:t>
      </w:r>
      <w:r w:rsidRPr="00803150" w:rsidR="00C853D1">
        <w:rPr>
          <w:b/>
          <w:bCs/>
        </w:rPr>
        <w:t xml:space="preserve"> Respuesta del Sujeto Obligado. </w:t>
      </w:r>
    </w:p>
    <w:p w:rsidRPr="00803150" w:rsidR="007F5349" w:rsidP="00F512AB" w:rsidRDefault="007F5349" w14:paraId="505F2C06" w14:textId="77777777">
      <w:pPr>
        <w:autoSpaceDE w:val="0"/>
        <w:autoSpaceDN w:val="0"/>
        <w:adjustRightInd w:val="0"/>
        <w:spacing w:after="0" w:line="360" w:lineRule="auto"/>
        <w:rPr>
          <w:b/>
          <w:bCs/>
        </w:rPr>
      </w:pPr>
    </w:p>
    <w:p w:rsidRPr="00803150" w:rsidR="00905F47" w:rsidP="00F512AB" w:rsidRDefault="00C853D1" w14:paraId="51ABE161" w14:textId="1E5391EF">
      <w:pPr>
        <w:spacing w:after="0" w:line="360" w:lineRule="auto"/>
      </w:pPr>
      <w:r w:rsidRPr="00803150">
        <w:t xml:space="preserve">Con fecha </w:t>
      </w:r>
      <w:r w:rsidRPr="00803150" w:rsidR="00204C3D">
        <w:t>diez de mayo de dos mil veintidó</w:t>
      </w:r>
      <w:r w:rsidRPr="00803150" w:rsidR="00905F47">
        <w:t xml:space="preserve">s, </w:t>
      </w:r>
      <w:r w:rsidRPr="00803150" w:rsidR="00252EF3">
        <w:t>el Sujeto Obligado notificó, a través del Sistema de Acceso a la Información Mexiquense (SAIMEX), la respuesta a la solicitud</w:t>
      </w:r>
      <w:r w:rsidRPr="00803150" w:rsidR="006441E1">
        <w:t xml:space="preserve"> de acceso a la información pública</w:t>
      </w:r>
      <w:r w:rsidRPr="00803150" w:rsidR="00252EF3">
        <w:t xml:space="preserve">, </w:t>
      </w:r>
      <w:r w:rsidRPr="00803150" w:rsidR="00204C3D">
        <w:t>en la que adjuntó lo siguiente</w:t>
      </w:r>
      <w:r w:rsidRPr="00803150" w:rsidR="00905F47">
        <w:t>:</w:t>
      </w:r>
    </w:p>
    <w:p w:rsidRPr="00803150" w:rsidR="00905F47" w:rsidP="00F512AB" w:rsidRDefault="00905F47" w14:paraId="3B1EE2AB" w14:textId="77777777">
      <w:pPr>
        <w:spacing w:after="0" w:line="360" w:lineRule="auto"/>
      </w:pPr>
    </w:p>
    <w:p w:rsidRPr="00803150" w:rsidR="00204C3D" w:rsidP="00F512AB" w:rsidRDefault="00204C3D" w14:paraId="0088EF02" w14:textId="15535A51">
      <w:pPr>
        <w:spacing w:after="0" w:line="360" w:lineRule="auto"/>
      </w:pPr>
      <w:r w:rsidRPr="00803150">
        <w:t xml:space="preserve">i) Oficio 018/SMDIF/DIR/04/2022, de fecha veintiuno de abril de dos mil veintidós, signado por el Director del SMDIF y dirigido a la Directora de la Unidad de Información, Planeación, Programación y Evaluación, mediante el cual </w:t>
      </w:r>
      <w:r w:rsidRPr="00803150" w:rsidR="00C3283F">
        <w:t>hace del conocimiento</w:t>
      </w:r>
      <w:r w:rsidRPr="00803150">
        <w:t xml:space="preserve"> que no se tienen facturas de gasolina, alimentos y hospedaje con cargo a la Presidencia del DIF desde enero dos mil veintidós.</w:t>
      </w:r>
    </w:p>
    <w:p w:rsidRPr="00803150" w:rsidR="00C3283F" w:rsidP="00F512AB" w:rsidRDefault="00C3283F" w14:paraId="39BC9C9C" w14:textId="449677DF">
      <w:pPr>
        <w:spacing w:after="0" w:line="360" w:lineRule="auto"/>
      </w:pPr>
      <w:r w:rsidRPr="00803150">
        <w:t>ii) Oficio DA/0068/2022</w:t>
      </w:r>
      <w:r w:rsidRPr="00803150" w:rsidR="0051532D">
        <w:t>,</w:t>
      </w:r>
      <w:r w:rsidRPr="00803150">
        <w:t xml:space="preserve"> de fecha nueve de mayo de dos mil veintidós, signado por el Director de Administración y dirigido a la Titular de la Unidad de Transparencia, mediante el cual arguyó lo siguiente:</w:t>
      </w:r>
    </w:p>
    <w:p w:rsidRPr="00803150" w:rsidR="00C3283F" w:rsidP="00F512AB" w:rsidRDefault="00C3283F" w14:paraId="090A9D6E" w14:textId="77777777">
      <w:pPr>
        <w:spacing w:after="0" w:line="360" w:lineRule="auto"/>
      </w:pPr>
    </w:p>
    <w:p w:rsidRPr="00803150" w:rsidR="00C3283F" w:rsidP="00F512AB" w:rsidRDefault="00C3283F" w14:paraId="5572A53A"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i/>
          <w:color w:val="auto"/>
          <w:sz w:val="20"/>
          <w:lang w:eastAsia="es-ES"/>
        </w:rPr>
        <w:t xml:space="preserve">“En atención a la solicitud con número 00067/ACULCO/IP/2022 en el cual requiere: </w:t>
      </w:r>
      <w:r w:rsidRPr="00803150">
        <w:rPr>
          <w:rFonts w:eastAsia="Times New Roman" w:cs="Tahoma"/>
          <w:b/>
          <w:i/>
          <w:color w:val="auto"/>
          <w:sz w:val="20"/>
          <w:lang w:eastAsia="es-ES"/>
        </w:rPr>
        <w:t>¿Cuántos empleados tiene la oficina de la presidencia municipal (nombres y sueldos y si tienen derecho a viáticos o pago de gastos alimenticios y/o transporte? *En mis preguntas 2 y 3 me refiero a toda la oficina de la presidencia municipal, no a un área en específico”</w:t>
      </w:r>
    </w:p>
    <w:p w:rsidRPr="00803150" w:rsidR="00C3283F" w:rsidP="00F512AB" w:rsidRDefault="00C3283F" w14:paraId="7B08832A"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C3283F" w:rsidP="00F512AB" w:rsidRDefault="00C3283F" w14:paraId="757FDCFC" w14:textId="5DF57084">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lastRenderedPageBreak/>
        <w:t>Por medio de la presente me permito referir la información correspondiente que obra en los archivos de la Dirección de Administración referente a los empleados de Presidencia Municipal, y así mismo mencionar que no se les otorga gastos alimenticios y/o transporte en esta dirección, se anexa listado de esta dependencia:</w:t>
      </w:r>
    </w:p>
    <w:p w:rsidRPr="00803150" w:rsidR="00C3283F" w:rsidP="00F512AB" w:rsidRDefault="00C3283F" w14:paraId="4C9C15B1" w14:textId="77777777">
      <w:pPr>
        <w:autoSpaceDE w:val="0"/>
        <w:autoSpaceDN w:val="0"/>
        <w:adjustRightInd w:val="0"/>
        <w:spacing w:after="0" w:line="360" w:lineRule="auto"/>
        <w:ind w:left="567" w:right="567"/>
        <w:rPr>
          <w:rFonts w:eastAsia="Times New Roman" w:cs="Tahoma"/>
          <w:i/>
          <w:color w:val="auto"/>
          <w:sz w:val="20"/>
          <w:lang w:eastAsia="es-ES"/>
        </w:rPr>
      </w:pPr>
    </w:p>
    <w:tbl>
      <w:tblPr>
        <w:tblStyle w:val="Tablaconcuadrcula"/>
        <w:tblW w:w="0" w:type="auto"/>
        <w:jc w:val="center"/>
        <w:tblLook w:val="04A0" w:firstRow="1" w:lastRow="0" w:firstColumn="1" w:lastColumn="0" w:noHBand="0" w:noVBand="1"/>
      </w:tblPr>
      <w:tblGrid>
        <w:gridCol w:w="3964"/>
        <w:gridCol w:w="1985"/>
      </w:tblGrid>
      <w:tr w:rsidRPr="00803150" w:rsidR="00C3283F" w:rsidTr="00546E44" w14:paraId="76596285" w14:textId="77777777">
        <w:trPr>
          <w:jc w:val="center"/>
        </w:trPr>
        <w:tc>
          <w:tcPr>
            <w:tcW w:w="3964" w:type="dxa"/>
            <w:shd w:val="clear" w:color="auto" w:fill="BFBFBF" w:themeFill="background1" w:themeFillShade="BF"/>
          </w:tcPr>
          <w:p w:rsidRPr="00803150" w:rsidR="00C3283F" w:rsidP="00F512AB" w:rsidRDefault="00C3283F" w14:paraId="7CEFDD18" w14:textId="2350BE52">
            <w:pPr>
              <w:autoSpaceDE w:val="0"/>
              <w:autoSpaceDN w:val="0"/>
              <w:adjustRightInd w:val="0"/>
              <w:spacing w:line="360" w:lineRule="auto"/>
              <w:ind w:right="567"/>
              <w:rPr>
                <w:rFonts w:eastAsia="Times New Roman" w:cs="Tahoma"/>
                <w:b/>
                <w:i/>
                <w:color w:val="auto"/>
                <w:sz w:val="20"/>
                <w:lang w:eastAsia="es-ES"/>
              </w:rPr>
            </w:pPr>
            <w:r w:rsidRPr="00803150">
              <w:rPr>
                <w:rFonts w:eastAsia="Times New Roman" w:cs="Tahoma"/>
                <w:b/>
                <w:i/>
                <w:color w:val="auto"/>
                <w:sz w:val="20"/>
                <w:lang w:eastAsia="es-ES"/>
              </w:rPr>
              <w:t>Nombre</w:t>
            </w:r>
          </w:p>
        </w:tc>
        <w:tc>
          <w:tcPr>
            <w:tcW w:w="1985" w:type="dxa"/>
            <w:shd w:val="clear" w:color="auto" w:fill="BFBFBF" w:themeFill="background1" w:themeFillShade="BF"/>
          </w:tcPr>
          <w:p w:rsidRPr="00803150" w:rsidR="00C3283F" w:rsidP="00F512AB" w:rsidRDefault="00C3283F" w14:paraId="1901D51C" w14:textId="61242916">
            <w:pPr>
              <w:autoSpaceDE w:val="0"/>
              <w:autoSpaceDN w:val="0"/>
              <w:adjustRightInd w:val="0"/>
              <w:spacing w:line="360" w:lineRule="auto"/>
              <w:ind w:right="567"/>
              <w:rPr>
                <w:rFonts w:eastAsia="Times New Roman" w:cs="Tahoma"/>
                <w:b/>
                <w:i/>
                <w:color w:val="auto"/>
                <w:sz w:val="20"/>
                <w:lang w:eastAsia="es-ES"/>
              </w:rPr>
            </w:pPr>
            <w:r w:rsidRPr="00803150">
              <w:rPr>
                <w:rFonts w:eastAsia="Times New Roman" w:cs="Tahoma"/>
                <w:b/>
                <w:i/>
                <w:color w:val="auto"/>
                <w:sz w:val="20"/>
                <w:lang w:eastAsia="es-ES"/>
              </w:rPr>
              <w:t>Sueldo Neto</w:t>
            </w:r>
          </w:p>
        </w:tc>
      </w:tr>
      <w:tr w:rsidRPr="00803150" w:rsidR="00C3283F" w:rsidTr="00546E44" w14:paraId="32D99804" w14:textId="77777777">
        <w:trPr>
          <w:jc w:val="center"/>
        </w:trPr>
        <w:tc>
          <w:tcPr>
            <w:tcW w:w="3964" w:type="dxa"/>
          </w:tcPr>
          <w:p w:rsidRPr="00803150" w:rsidR="00C3283F" w:rsidP="00F512AB" w:rsidRDefault="00C3283F" w14:paraId="5E256FDE" w14:textId="24B0E9CA">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Elizabeth Mondragón Martínez</w:t>
            </w:r>
          </w:p>
        </w:tc>
        <w:tc>
          <w:tcPr>
            <w:tcW w:w="1985" w:type="dxa"/>
          </w:tcPr>
          <w:p w:rsidRPr="00803150" w:rsidR="00C3283F" w:rsidP="00F512AB" w:rsidRDefault="00C3283F" w14:paraId="5D4172AF" w14:textId="66F429C2">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7299.60</w:t>
            </w:r>
          </w:p>
        </w:tc>
      </w:tr>
      <w:tr w:rsidRPr="00803150" w:rsidR="00C3283F" w:rsidTr="00546E44" w14:paraId="2798B6A8" w14:textId="77777777">
        <w:trPr>
          <w:jc w:val="center"/>
        </w:trPr>
        <w:tc>
          <w:tcPr>
            <w:tcW w:w="3964" w:type="dxa"/>
          </w:tcPr>
          <w:p w:rsidRPr="00803150" w:rsidR="00C3283F" w:rsidP="00F512AB" w:rsidRDefault="00C3283F" w14:paraId="60A98F44" w14:textId="3BD2746E">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Felipe Torales Martínez</w:t>
            </w:r>
          </w:p>
        </w:tc>
        <w:tc>
          <w:tcPr>
            <w:tcW w:w="1985" w:type="dxa"/>
          </w:tcPr>
          <w:p w:rsidRPr="00803150" w:rsidR="00C3283F" w:rsidP="00F512AB" w:rsidRDefault="00C3283F" w14:paraId="63EA1E49" w14:textId="3FF2D822">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6097.88</w:t>
            </w:r>
          </w:p>
        </w:tc>
      </w:tr>
      <w:tr w:rsidRPr="00803150" w:rsidR="00C3283F" w:rsidTr="00546E44" w14:paraId="26CEDE6E" w14:textId="77777777">
        <w:trPr>
          <w:jc w:val="center"/>
        </w:trPr>
        <w:tc>
          <w:tcPr>
            <w:tcW w:w="3964" w:type="dxa"/>
          </w:tcPr>
          <w:p w:rsidRPr="00803150" w:rsidR="00C3283F" w:rsidP="00F512AB" w:rsidRDefault="00C3283F" w14:paraId="28A4003B" w14:textId="3BAC959B">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Diego García Hernández</w:t>
            </w:r>
          </w:p>
        </w:tc>
        <w:tc>
          <w:tcPr>
            <w:tcW w:w="1985" w:type="dxa"/>
          </w:tcPr>
          <w:p w:rsidRPr="00803150" w:rsidR="00C3283F" w:rsidP="00F512AB" w:rsidRDefault="00C3283F" w14:paraId="36A9AFED" w14:textId="625A7654">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6640.75</w:t>
            </w:r>
          </w:p>
        </w:tc>
      </w:tr>
    </w:tbl>
    <w:p w:rsidRPr="00803150" w:rsidR="00C3283F" w:rsidP="00F512AB" w:rsidRDefault="00C3283F" w14:paraId="2BEA5D68"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C3283F" w:rsidP="00F512AB" w:rsidRDefault="00C3283F" w14:paraId="575C85E6" w14:textId="454D96B9">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(Sic.)</w:t>
      </w:r>
    </w:p>
    <w:p w:rsidRPr="00803150" w:rsidR="00E03702" w:rsidP="00F512AB" w:rsidRDefault="00E03702" w14:paraId="2BAC6FE3" w14:textId="7E768134">
      <w:pPr>
        <w:spacing w:after="0" w:line="360" w:lineRule="auto"/>
      </w:pPr>
      <w:r w:rsidRPr="00803150">
        <w:t>ii</w:t>
      </w:r>
      <w:r w:rsidRPr="00803150" w:rsidR="0017669E">
        <w:t>i</w:t>
      </w:r>
      <w:r w:rsidRPr="00803150">
        <w:t>) Oficio 83/TM/05/2022</w:t>
      </w:r>
      <w:r w:rsidRPr="00803150" w:rsidR="0051532D">
        <w:t>,</w:t>
      </w:r>
      <w:r w:rsidRPr="00803150">
        <w:t xml:space="preserve"> de fecha nueve de mayo de dos mil veintidós, signado por el Tesorero Municipal y dirigido a la </w:t>
      </w:r>
      <w:r w:rsidRPr="00803150" w:rsidR="0051532D">
        <w:t>Directora de la Unidad de Información, Planeación, Programación, Evaluación y Transparencia</w:t>
      </w:r>
      <w:r w:rsidRPr="00803150">
        <w:t>, mediante el cual arguyó lo siguiente:</w:t>
      </w:r>
    </w:p>
    <w:p w:rsidRPr="00803150" w:rsidR="00C3283F" w:rsidP="00F512AB" w:rsidRDefault="00C3283F" w14:paraId="77464459" w14:textId="77777777">
      <w:pPr>
        <w:spacing w:after="0" w:line="360" w:lineRule="auto"/>
      </w:pPr>
    </w:p>
    <w:p w:rsidRPr="00803150" w:rsidR="002435D7" w:rsidP="00F512AB" w:rsidRDefault="0051532D" w14:paraId="359AA3F9"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w:t>
      </w:r>
      <w:r w:rsidRPr="00803150" w:rsidR="002435D7">
        <w:rPr>
          <w:rFonts w:eastAsia="Times New Roman" w:cs="Tahoma"/>
          <w:i/>
          <w:color w:val="auto"/>
          <w:sz w:val="20"/>
          <w:lang w:eastAsia="es-ES"/>
        </w:rPr>
        <w:t>…</w:t>
      </w:r>
    </w:p>
    <w:p w:rsidRPr="00803150" w:rsidR="0051532D" w:rsidP="00F512AB" w:rsidRDefault="0051532D" w14:paraId="3FEE0145" w14:textId="08915BFB">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y hospedajes del presidente municipal?</w:t>
      </w:r>
    </w:p>
    <w:p w:rsidRPr="00803150" w:rsidR="0051532D" w:rsidP="00F512AB" w:rsidRDefault="0051532D" w14:paraId="3173B345" w14:textId="77777777">
      <w:pPr>
        <w:autoSpaceDE w:val="0"/>
        <w:autoSpaceDN w:val="0"/>
        <w:adjustRightInd w:val="0"/>
        <w:spacing w:after="0" w:line="360" w:lineRule="auto"/>
        <w:ind w:left="567" w:right="567"/>
        <w:rPr>
          <w:rFonts w:eastAsia="Times New Roman" w:cs="Tahoma"/>
          <w:i/>
          <w:color w:val="auto"/>
          <w:sz w:val="20"/>
          <w:lang w:eastAsia="es-ES"/>
        </w:rPr>
      </w:pP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51532D" w:rsidTr="0017669E" w14:paraId="002CBD96" w14:textId="77777777">
        <w:tc>
          <w:tcPr>
            <w:tcW w:w="9214" w:type="dxa"/>
            <w:gridSpan w:val="6"/>
          </w:tcPr>
          <w:p w:rsidRPr="00803150" w:rsidR="0051532D" w:rsidP="00546E44" w:rsidRDefault="0051532D" w14:paraId="717DBF9C" w14:textId="042DC783">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PRESIDENCIA 2021</w:t>
            </w:r>
          </w:p>
        </w:tc>
      </w:tr>
      <w:tr w:rsidRPr="00803150" w:rsidR="0092018F" w:rsidTr="0017669E" w14:paraId="509FE83E" w14:textId="77777777">
        <w:tc>
          <w:tcPr>
            <w:tcW w:w="3119" w:type="dxa"/>
            <w:gridSpan w:val="2"/>
          </w:tcPr>
          <w:p w:rsidRPr="00803150" w:rsidR="0092018F" w:rsidP="00546E44" w:rsidRDefault="0092018F" w14:paraId="5A9ED8CE" w14:textId="18D4C406">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92018F" w:rsidP="00546E44" w:rsidRDefault="0092018F" w14:paraId="3E0AD0F5" w14:textId="578D2DC2">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92018F" w:rsidP="00546E44" w:rsidRDefault="0092018F" w14:paraId="318B85FC" w14:textId="11810CD6">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2435D7" w:rsidTr="0017669E" w14:paraId="41632EAB" w14:textId="77777777">
        <w:tc>
          <w:tcPr>
            <w:tcW w:w="1418" w:type="dxa"/>
          </w:tcPr>
          <w:p w:rsidRPr="00803150" w:rsidR="002435D7" w:rsidP="00F512AB" w:rsidRDefault="002435D7" w14:paraId="219D683E" w14:textId="335A4551">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2435D7" w:rsidP="00F512AB" w:rsidRDefault="002435D7" w14:paraId="2EB4E492" w14:textId="451BD93D">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$13,990.40</w:t>
            </w:r>
          </w:p>
        </w:tc>
        <w:tc>
          <w:tcPr>
            <w:tcW w:w="1417" w:type="dxa"/>
          </w:tcPr>
          <w:p w:rsidRPr="00803150" w:rsidR="002435D7" w:rsidP="00F512AB" w:rsidRDefault="002435D7" w14:paraId="6CB18AE8" w14:textId="7D8AB34C">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2435D7" w:rsidP="00F512AB" w:rsidRDefault="002435D7" w14:paraId="722AC643" w14:textId="2CD2B8B4">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6E04EC67" w14:textId="499E5A42">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2435D7" w:rsidP="00F512AB" w:rsidRDefault="002435D7" w14:paraId="4DEE1331" w14:textId="5DFC150D">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15AC6641" w14:textId="77777777">
        <w:tc>
          <w:tcPr>
            <w:tcW w:w="1418" w:type="dxa"/>
          </w:tcPr>
          <w:p w:rsidRPr="00803150" w:rsidR="002435D7" w:rsidP="00F512AB" w:rsidRDefault="002435D7" w14:paraId="1502373B" w14:textId="2921F76A">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2435D7" w:rsidP="00F512AB" w:rsidRDefault="002435D7" w14:paraId="110D957F" w14:textId="4F779CAB">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$18,523.10</w:t>
            </w:r>
          </w:p>
        </w:tc>
        <w:tc>
          <w:tcPr>
            <w:tcW w:w="1417" w:type="dxa"/>
          </w:tcPr>
          <w:p w:rsidRPr="00803150" w:rsidR="002435D7" w:rsidP="00F512AB" w:rsidRDefault="002435D7" w14:paraId="512CF26A" w14:textId="4D0D62CB">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2435D7" w:rsidP="00F512AB" w:rsidRDefault="002435D7" w14:paraId="445CBF13" w14:textId="5FD115D1">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351B0B54" w14:textId="5AF96506">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2435D7" w:rsidP="00F512AB" w:rsidRDefault="002435D7" w14:paraId="698E5DAB" w14:textId="2AC071C2">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4492BC5E" w14:textId="77777777">
        <w:tc>
          <w:tcPr>
            <w:tcW w:w="1418" w:type="dxa"/>
          </w:tcPr>
          <w:p w:rsidRPr="00803150" w:rsidR="002435D7" w:rsidP="00F512AB" w:rsidRDefault="002435D7" w14:paraId="11DB8C21" w14:textId="171D5FD2">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MARZO</w:t>
            </w:r>
          </w:p>
        </w:tc>
        <w:tc>
          <w:tcPr>
            <w:tcW w:w="1701" w:type="dxa"/>
          </w:tcPr>
          <w:p w:rsidRPr="00803150" w:rsidR="002435D7" w:rsidP="00F512AB" w:rsidRDefault="002435D7" w14:paraId="2E9B9087" w14:textId="560FC8C5">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$25,198.20</w:t>
            </w:r>
          </w:p>
        </w:tc>
        <w:tc>
          <w:tcPr>
            <w:tcW w:w="1417" w:type="dxa"/>
          </w:tcPr>
          <w:p w:rsidRPr="00803150" w:rsidR="002435D7" w:rsidP="00F512AB" w:rsidRDefault="002435D7" w14:paraId="210449E9" w14:textId="1593ED13">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MARZO</w:t>
            </w:r>
          </w:p>
        </w:tc>
        <w:tc>
          <w:tcPr>
            <w:tcW w:w="1134" w:type="dxa"/>
          </w:tcPr>
          <w:p w:rsidRPr="00803150" w:rsidR="002435D7" w:rsidP="00F512AB" w:rsidRDefault="002435D7" w14:paraId="3C943255" w14:textId="3DFB9B1F">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$6,084.20</w:t>
            </w:r>
          </w:p>
        </w:tc>
        <w:tc>
          <w:tcPr>
            <w:tcW w:w="2127" w:type="dxa"/>
          </w:tcPr>
          <w:p w:rsidRPr="00803150" w:rsidR="002435D7" w:rsidP="00F512AB" w:rsidRDefault="002435D7" w14:paraId="1C5BB3AF" w14:textId="2CA58939">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MARZO</w:t>
            </w:r>
          </w:p>
        </w:tc>
        <w:tc>
          <w:tcPr>
            <w:tcW w:w="1417" w:type="dxa"/>
          </w:tcPr>
          <w:p w:rsidRPr="00803150" w:rsidR="002435D7" w:rsidP="00F512AB" w:rsidRDefault="002435D7" w14:paraId="0508FB06" w14:textId="33D8F7BE">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5A221DB0" w14:textId="77777777">
        <w:tc>
          <w:tcPr>
            <w:tcW w:w="1418" w:type="dxa"/>
          </w:tcPr>
          <w:p w:rsidRPr="00803150" w:rsidR="002435D7" w:rsidP="00F512AB" w:rsidRDefault="002435D7" w14:paraId="4C513BE9" w14:textId="5CF1CB9C">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ABRIL</w:t>
            </w:r>
          </w:p>
        </w:tc>
        <w:tc>
          <w:tcPr>
            <w:tcW w:w="1701" w:type="dxa"/>
          </w:tcPr>
          <w:p w:rsidRPr="00803150" w:rsidR="002435D7" w:rsidP="00F512AB" w:rsidRDefault="002435D7" w14:paraId="63744AB6" w14:textId="18BFBA92">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$19,305.10</w:t>
            </w:r>
          </w:p>
        </w:tc>
        <w:tc>
          <w:tcPr>
            <w:tcW w:w="1417" w:type="dxa"/>
          </w:tcPr>
          <w:p w:rsidRPr="00803150" w:rsidR="002435D7" w:rsidP="00F512AB" w:rsidRDefault="002435D7" w14:paraId="7F6305A0" w14:textId="66FAB7E2">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ABRIL</w:t>
            </w:r>
          </w:p>
        </w:tc>
        <w:tc>
          <w:tcPr>
            <w:tcW w:w="1134" w:type="dxa"/>
          </w:tcPr>
          <w:p w:rsidRPr="00803150" w:rsidR="002435D7" w:rsidP="00F512AB" w:rsidRDefault="002435D7" w14:paraId="14DBBF57" w14:textId="4A8A918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$3,711.50</w:t>
            </w:r>
          </w:p>
        </w:tc>
        <w:tc>
          <w:tcPr>
            <w:tcW w:w="2127" w:type="dxa"/>
          </w:tcPr>
          <w:p w:rsidRPr="00803150" w:rsidR="002435D7" w:rsidP="00F512AB" w:rsidRDefault="002435D7" w14:paraId="4D483BF4" w14:textId="658E14B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ABRIL</w:t>
            </w:r>
          </w:p>
        </w:tc>
        <w:tc>
          <w:tcPr>
            <w:tcW w:w="1417" w:type="dxa"/>
          </w:tcPr>
          <w:p w:rsidRPr="00803150" w:rsidR="002435D7" w:rsidP="00F512AB" w:rsidRDefault="002435D7" w14:paraId="6730E731" w14:textId="25A50CD1">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766E97DB" w14:textId="77777777">
        <w:tc>
          <w:tcPr>
            <w:tcW w:w="1418" w:type="dxa"/>
          </w:tcPr>
          <w:p w:rsidRPr="00803150" w:rsidR="002435D7" w:rsidP="00F512AB" w:rsidRDefault="002435D7" w14:paraId="69D9CF70" w14:textId="431D1516">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MAYO</w:t>
            </w:r>
          </w:p>
        </w:tc>
        <w:tc>
          <w:tcPr>
            <w:tcW w:w="1701" w:type="dxa"/>
          </w:tcPr>
          <w:p w:rsidRPr="00803150" w:rsidR="002435D7" w:rsidP="00F512AB" w:rsidRDefault="002435D7" w14:paraId="63F7E81B" w14:textId="561F36A2">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$19,176.50</w:t>
            </w:r>
          </w:p>
        </w:tc>
        <w:tc>
          <w:tcPr>
            <w:tcW w:w="1417" w:type="dxa"/>
          </w:tcPr>
          <w:p w:rsidRPr="00803150" w:rsidR="002435D7" w:rsidP="00F512AB" w:rsidRDefault="002435D7" w14:paraId="38904DA5" w14:textId="3B6D4BF8">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MAYO</w:t>
            </w:r>
          </w:p>
        </w:tc>
        <w:tc>
          <w:tcPr>
            <w:tcW w:w="1134" w:type="dxa"/>
          </w:tcPr>
          <w:p w:rsidRPr="00803150" w:rsidR="002435D7" w:rsidP="00F512AB" w:rsidRDefault="002435D7" w14:paraId="12FF73C2" w14:textId="6FB60B3D">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6D089185" w14:textId="16BD957D">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MAYO</w:t>
            </w:r>
          </w:p>
        </w:tc>
        <w:tc>
          <w:tcPr>
            <w:tcW w:w="1417" w:type="dxa"/>
          </w:tcPr>
          <w:p w:rsidRPr="00803150" w:rsidR="002435D7" w:rsidP="00F512AB" w:rsidRDefault="002435D7" w14:paraId="7CC3966C" w14:textId="47E96AC4">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73F91788" w14:textId="77777777">
        <w:tc>
          <w:tcPr>
            <w:tcW w:w="1418" w:type="dxa"/>
          </w:tcPr>
          <w:p w:rsidRPr="00803150" w:rsidR="002435D7" w:rsidP="00F512AB" w:rsidRDefault="002435D7" w14:paraId="1D42E5E3" w14:textId="4DBEB8AB">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JUNIO</w:t>
            </w:r>
          </w:p>
        </w:tc>
        <w:tc>
          <w:tcPr>
            <w:tcW w:w="1701" w:type="dxa"/>
          </w:tcPr>
          <w:p w:rsidRPr="00803150" w:rsidR="002435D7" w:rsidP="00F512AB" w:rsidRDefault="002435D7" w14:paraId="2A79F96D" w14:textId="095773B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$16,305.00</w:t>
            </w:r>
          </w:p>
        </w:tc>
        <w:tc>
          <w:tcPr>
            <w:tcW w:w="1417" w:type="dxa"/>
          </w:tcPr>
          <w:p w:rsidRPr="00803150" w:rsidR="002435D7" w:rsidP="00F512AB" w:rsidRDefault="002435D7" w14:paraId="24629AC6" w14:textId="6B082E0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JUNIO</w:t>
            </w:r>
          </w:p>
        </w:tc>
        <w:tc>
          <w:tcPr>
            <w:tcW w:w="1134" w:type="dxa"/>
          </w:tcPr>
          <w:p w:rsidRPr="00803150" w:rsidR="002435D7" w:rsidP="00F512AB" w:rsidRDefault="002435D7" w14:paraId="75D85F0A" w14:textId="1272631B">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$3,347.99</w:t>
            </w:r>
          </w:p>
        </w:tc>
        <w:tc>
          <w:tcPr>
            <w:tcW w:w="2127" w:type="dxa"/>
          </w:tcPr>
          <w:p w:rsidRPr="00803150" w:rsidR="002435D7" w:rsidP="00F512AB" w:rsidRDefault="002435D7" w14:paraId="08C2FCEB" w14:textId="021C8A32">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JUNIO</w:t>
            </w:r>
          </w:p>
        </w:tc>
        <w:tc>
          <w:tcPr>
            <w:tcW w:w="1417" w:type="dxa"/>
          </w:tcPr>
          <w:p w:rsidRPr="00803150" w:rsidR="002435D7" w:rsidP="00F512AB" w:rsidRDefault="002435D7" w14:paraId="3B6D87A2" w14:textId="60B1CDEC">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712FFC9E" w14:textId="77777777">
        <w:tc>
          <w:tcPr>
            <w:tcW w:w="1418" w:type="dxa"/>
          </w:tcPr>
          <w:p w:rsidRPr="00803150" w:rsidR="002435D7" w:rsidP="00F512AB" w:rsidRDefault="002435D7" w14:paraId="60B5C9C3" w14:textId="58FB28E4">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JULIO</w:t>
            </w:r>
          </w:p>
        </w:tc>
        <w:tc>
          <w:tcPr>
            <w:tcW w:w="1701" w:type="dxa"/>
          </w:tcPr>
          <w:p w:rsidRPr="00803150" w:rsidR="002435D7" w:rsidP="00F512AB" w:rsidRDefault="002435D7" w14:paraId="390A2F48" w14:textId="0BFD2CF9">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$14,743.70</w:t>
            </w:r>
          </w:p>
        </w:tc>
        <w:tc>
          <w:tcPr>
            <w:tcW w:w="1417" w:type="dxa"/>
          </w:tcPr>
          <w:p w:rsidRPr="00803150" w:rsidR="002435D7" w:rsidP="00F512AB" w:rsidRDefault="002435D7" w14:paraId="56C4B725" w14:textId="33DAA094">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JULIO</w:t>
            </w:r>
          </w:p>
        </w:tc>
        <w:tc>
          <w:tcPr>
            <w:tcW w:w="1134" w:type="dxa"/>
          </w:tcPr>
          <w:p w:rsidRPr="00803150" w:rsidR="002435D7" w:rsidP="00F512AB" w:rsidRDefault="002435D7" w14:paraId="53B2E60D" w14:textId="3BD4D902">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$1,508.00</w:t>
            </w:r>
          </w:p>
        </w:tc>
        <w:tc>
          <w:tcPr>
            <w:tcW w:w="2127" w:type="dxa"/>
          </w:tcPr>
          <w:p w:rsidRPr="00803150" w:rsidR="002435D7" w:rsidP="00F512AB" w:rsidRDefault="002435D7" w14:paraId="113051E0" w14:textId="1BEE52F8">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JULIO</w:t>
            </w:r>
          </w:p>
        </w:tc>
        <w:tc>
          <w:tcPr>
            <w:tcW w:w="1417" w:type="dxa"/>
          </w:tcPr>
          <w:p w:rsidRPr="00803150" w:rsidR="002435D7" w:rsidP="00F512AB" w:rsidRDefault="002435D7" w14:paraId="05C1A6FD" w14:textId="2035C615">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5C4FB042" w14:textId="77777777">
        <w:tc>
          <w:tcPr>
            <w:tcW w:w="1418" w:type="dxa"/>
          </w:tcPr>
          <w:p w:rsidRPr="00803150" w:rsidR="002435D7" w:rsidP="00F512AB" w:rsidRDefault="002435D7" w14:paraId="3608B9C3" w14:textId="28BF637F">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AGOSTO</w:t>
            </w:r>
          </w:p>
        </w:tc>
        <w:tc>
          <w:tcPr>
            <w:tcW w:w="1701" w:type="dxa"/>
          </w:tcPr>
          <w:p w:rsidRPr="00803150" w:rsidR="002435D7" w:rsidP="00F512AB" w:rsidRDefault="002435D7" w14:paraId="07CB4356" w14:textId="251C9204">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$18,665.90</w:t>
            </w:r>
          </w:p>
        </w:tc>
        <w:tc>
          <w:tcPr>
            <w:tcW w:w="1417" w:type="dxa"/>
          </w:tcPr>
          <w:p w:rsidRPr="00803150" w:rsidR="002435D7" w:rsidP="00F512AB" w:rsidRDefault="002435D7" w14:paraId="1BE2F763" w14:textId="654F261B">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AGOSTO</w:t>
            </w:r>
          </w:p>
        </w:tc>
        <w:tc>
          <w:tcPr>
            <w:tcW w:w="1134" w:type="dxa"/>
          </w:tcPr>
          <w:p w:rsidRPr="00803150" w:rsidR="002435D7" w:rsidP="00F512AB" w:rsidRDefault="002435D7" w14:paraId="6D394CD5" w14:textId="64A7C076">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$9,337.20</w:t>
            </w:r>
          </w:p>
        </w:tc>
        <w:tc>
          <w:tcPr>
            <w:tcW w:w="2127" w:type="dxa"/>
          </w:tcPr>
          <w:p w:rsidRPr="00803150" w:rsidR="002435D7" w:rsidP="00F512AB" w:rsidRDefault="002435D7" w14:paraId="4A45663D" w14:textId="20F1AD6B">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AGOSTO</w:t>
            </w:r>
          </w:p>
        </w:tc>
        <w:tc>
          <w:tcPr>
            <w:tcW w:w="1417" w:type="dxa"/>
          </w:tcPr>
          <w:p w:rsidRPr="00803150" w:rsidR="002435D7" w:rsidP="00F512AB" w:rsidRDefault="002435D7" w14:paraId="63700A80" w14:textId="49FCC3F5">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49ACACAC" w14:textId="77777777">
        <w:tc>
          <w:tcPr>
            <w:tcW w:w="1418" w:type="dxa"/>
          </w:tcPr>
          <w:p w:rsidRPr="00803150" w:rsidR="002435D7" w:rsidP="00F512AB" w:rsidRDefault="002435D7" w14:paraId="7829B30F" w14:textId="5158BDC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lastRenderedPageBreak/>
              <w:t>SEPTIEMBRE</w:t>
            </w:r>
          </w:p>
        </w:tc>
        <w:tc>
          <w:tcPr>
            <w:tcW w:w="1701" w:type="dxa"/>
          </w:tcPr>
          <w:p w:rsidRPr="00803150" w:rsidR="002435D7" w:rsidP="00F512AB" w:rsidRDefault="002435D7" w14:paraId="72C7338B" w14:textId="70A2902E">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$16,506.20</w:t>
            </w:r>
          </w:p>
        </w:tc>
        <w:tc>
          <w:tcPr>
            <w:tcW w:w="1417" w:type="dxa"/>
          </w:tcPr>
          <w:p w:rsidRPr="00803150" w:rsidR="002435D7" w:rsidP="00F512AB" w:rsidRDefault="002435D7" w14:paraId="5F114751" w14:textId="2875B992">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SEPTIEMBRE</w:t>
            </w:r>
          </w:p>
        </w:tc>
        <w:tc>
          <w:tcPr>
            <w:tcW w:w="1134" w:type="dxa"/>
          </w:tcPr>
          <w:p w:rsidRPr="00803150" w:rsidR="002435D7" w:rsidP="00F512AB" w:rsidRDefault="002435D7" w14:paraId="34E9D6F4" w14:textId="7B97A70D">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09E81108" w14:textId="7296AAA0">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SEPTIEMBRE</w:t>
            </w:r>
          </w:p>
        </w:tc>
        <w:tc>
          <w:tcPr>
            <w:tcW w:w="1417" w:type="dxa"/>
          </w:tcPr>
          <w:p w:rsidRPr="00803150" w:rsidR="002435D7" w:rsidP="00F512AB" w:rsidRDefault="002435D7" w14:paraId="26E210D6" w14:textId="00F66DEB">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7A8B4702" w14:textId="77777777">
        <w:tc>
          <w:tcPr>
            <w:tcW w:w="1418" w:type="dxa"/>
          </w:tcPr>
          <w:p w:rsidRPr="00803150" w:rsidR="002435D7" w:rsidP="00F512AB" w:rsidRDefault="002435D7" w14:paraId="00690E8A" w14:textId="54754F70">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OCTUBRE</w:t>
            </w:r>
          </w:p>
        </w:tc>
        <w:tc>
          <w:tcPr>
            <w:tcW w:w="1701" w:type="dxa"/>
          </w:tcPr>
          <w:p w:rsidRPr="00803150" w:rsidR="002435D7" w:rsidP="00F512AB" w:rsidRDefault="002435D7" w14:paraId="595F859E" w14:textId="4FFA8A5C">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$19,409.80</w:t>
            </w:r>
          </w:p>
        </w:tc>
        <w:tc>
          <w:tcPr>
            <w:tcW w:w="1417" w:type="dxa"/>
          </w:tcPr>
          <w:p w:rsidRPr="00803150" w:rsidR="002435D7" w:rsidP="00F512AB" w:rsidRDefault="002435D7" w14:paraId="4095F529" w14:textId="475CCEC2">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OCTUBRE</w:t>
            </w:r>
          </w:p>
        </w:tc>
        <w:tc>
          <w:tcPr>
            <w:tcW w:w="1134" w:type="dxa"/>
          </w:tcPr>
          <w:p w:rsidRPr="00803150" w:rsidR="002435D7" w:rsidP="00F512AB" w:rsidRDefault="002435D7" w14:paraId="53EB0A4C" w14:textId="229C631C">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$4,078.99</w:t>
            </w:r>
          </w:p>
        </w:tc>
        <w:tc>
          <w:tcPr>
            <w:tcW w:w="2127" w:type="dxa"/>
          </w:tcPr>
          <w:p w:rsidRPr="00803150" w:rsidR="002435D7" w:rsidP="00F512AB" w:rsidRDefault="002435D7" w14:paraId="7AF6EEBB" w14:textId="191CA44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OCTUBRE</w:t>
            </w:r>
          </w:p>
        </w:tc>
        <w:tc>
          <w:tcPr>
            <w:tcW w:w="1417" w:type="dxa"/>
          </w:tcPr>
          <w:p w:rsidRPr="00803150" w:rsidR="002435D7" w:rsidP="00F512AB" w:rsidRDefault="002435D7" w14:paraId="6E317610" w14:textId="08E370AB">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0BE0A621" w14:textId="77777777">
        <w:tc>
          <w:tcPr>
            <w:tcW w:w="1418" w:type="dxa"/>
          </w:tcPr>
          <w:p w:rsidRPr="00803150" w:rsidR="002435D7" w:rsidP="00F512AB" w:rsidRDefault="002435D7" w14:paraId="4C301A07" w14:textId="337554DA">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NOVIEMBRE</w:t>
            </w:r>
          </w:p>
        </w:tc>
        <w:tc>
          <w:tcPr>
            <w:tcW w:w="1701" w:type="dxa"/>
          </w:tcPr>
          <w:p w:rsidRPr="00803150" w:rsidR="002435D7" w:rsidP="00F512AB" w:rsidRDefault="002435D7" w14:paraId="6C635396" w14:textId="614AECAA">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$22,096.30</w:t>
            </w:r>
          </w:p>
        </w:tc>
        <w:tc>
          <w:tcPr>
            <w:tcW w:w="1417" w:type="dxa"/>
          </w:tcPr>
          <w:p w:rsidRPr="00803150" w:rsidR="002435D7" w:rsidP="00F512AB" w:rsidRDefault="002435D7" w14:paraId="398A818D" w14:textId="4E74D592">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NOVIEMBRE</w:t>
            </w:r>
          </w:p>
        </w:tc>
        <w:tc>
          <w:tcPr>
            <w:tcW w:w="1134" w:type="dxa"/>
          </w:tcPr>
          <w:p w:rsidRPr="00803150" w:rsidR="002435D7" w:rsidP="00F512AB" w:rsidRDefault="002435D7" w14:paraId="1198D2F8" w14:textId="7629A44B">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$4,527.00</w:t>
            </w:r>
          </w:p>
        </w:tc>
        <w:tc>
          <w:tcPr>
            <w:tcW w:w="2127" w:type="dxa"/>
          </w:tcPr>
          <w:p w:rsidRPr="00803150" w:rsidR="002435D7" w:rsidP="00F512AB" w:rsidRDefault="002435D7" w14:paraId="2EE23848" w14:textId="7AD6FDD9">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NOVIEMBRE</w:t>
            </w:r>
          </w:p>
        </w:tc>
        <w:tc>
          <w:tcPr>
            <w:tcW w:w="1417" w:type="dxa"/>
          </w:tcPr>
          <w:p w:rsidRPr="00803150" w:rsidR="002435D7" w:rsidP="00F512AB" w:rsidRDefault="002435D7" w14:paraId="3795E0DF" w14:textId="18660E9D">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794774FA" w14:textId="77777777">
        <w:tc>
          <w:tcPr>
            <w:tcW w:w="1418" w:type="dxa"/>
          </w:tcPr>
          <w:p w:rsidRPr="00803150" w:rsidR="002435D7" w:rsidP="00F512AB" w:rsidRDefault="002435D7" w14:paraId="4451EEAB" w14:textId="37450EE1">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DICIEMBRE</w:t>
            </w:r>
          </w:p>
        </w:tc>
        <w:tc>
          <w:tcPr>
            <w:tcW w:w="1701" w:type="dxa"/>
          </w:tcPr>
          <w:p w:rsidRPr="00803150" w:rsidR="002435D7" w:rsidP="00F512AB" w:rsidRDefault="002435D7" w14:paraId="163DF62F" w14:textId="3575397D">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$14,814.00</w:t>
            </w:r>
          </w:p>
        </w:tc>
        <w:tc>
          <w:tcPr>
            <w:tcW w:w="1417" w:type="dxa"/>
          </w:tcPr>
          <w:p w:rsidRPr="00803150" w:rsidR="002435D7" w:rsidP="00F512AB" w:rsidRDefault="002435D7" w14:paraId="621A174E" w14:textId="73322DDC">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DICIEMBRE</w:t>
            </w:r>
          </w:p>
        </w:tc>
        <w:tc>
          <w:tcPr>
            <w:tcW w:w="1134" w:type="dxa"/>
          </w:tcPr>
          <w:p w:rsidRPr="00803150" w:rsidR="002435D7" w:rsidP="00F512AB" w:rsidRDefault="002435D7" w14:paraId="1DFCE7F3" w14:textId="6D32F559">
            <w:pPr>
              <w:tabs>
                <w:tab w:val="left" w:pos="885"/>
              </w:tabs>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$10,043.60</w:t>
            </w:r>
          </w:p>
        </w:tc>
        <w:tc>
          <w:tcPr>
            <w:tcW w:w="2127" w:type="dxa"/>
          </w:tcPr>
          <w:p w:rsidRPr="00803150" w:rsidR="002435D7" w:rsidP="00F512AB" w:rsidRDefault="002435D7" w14:paraId="0A5B1C3D" w14:textId="24D567AB">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DICIEMBRE</w:t>
            </w:r>
          </w:p>
        </w:tc>
        <w:tc>
          <w:tcPr>
            <w:tcW w:w="1417" w:type="dxa"/>
          </w:tcPr>
          <w:p w:rsidRPr="00803150" w:rsidR="002435D7" w:rsidP="00F512AB" w:rsidRDefault="002435D7" w14:paraId="64570429" w14:textId="1E4B6EBF">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51532D" w:rsidP="00F512AB" w:rsidRDefault="0051532D" w14:paraId="3EB13EA6"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2435D7" w:rsidP="00F512AB" w:rsidRDefault="002435D7" w14:paraId="360E968C" w14:textId="6B8AA719">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monto por concepto de gastos personales de la oficina de la presidencia municipal?</w:t>
      </w:r>
    </w:p>
    <w:p w:rsidRPr="00803150" w:rsidR="002435D7" w:rsidP="00F512AB" w:rsidRDefault="002435D7" w14:paraId="6C8143B0" w14:textId="094039B9">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Me permito informar que en los archivos que obran en esta Tesorería Municipal no hay una partida para gastos personales.</w:t>
      </w:r>
    </w:p>
    <w:p w:rsidRPr="00803150" w:rsidR="002435D7" w:rsidP="00F512AB" w:rsidRDefault="002435D7" w14:paraId="43A0C206" w14:textId="77777777">
      <w:pPr>
        <w:autoSpaceDE w:val="0"/>
        <w:autoSpaceDN w:val="0"/>
        <w:adjustRightInd w:val="0"/>
        <w:spacing w:after="0" w:line="360" w:lineRule="auto"/>
        <w:ind w:left="567" w:right="567"/>
        <w:rPr>
          <w:rFonts w:eastAsia="Times New Roman" w:cs="Tahoma"/>
          <w:b/>
          <w:i/>
          <w:color w:val="auto"/>
          <w:sz w:val="20"/>
          <w:lang w:eastAsia="es-ES"/>
        </w:rPr>
      </w:pPr>
    </w:p>
    <w:p w:rsidRPr="00803150" w:rsidR="002435D7" w:rsidP="00F512AB" w:rsidRDefault="002435D7" w14:paraId="7FF32401" w14:textId="79CF1251">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secretario del h. ayuntamiento?</w:t>
      </w:r>
    </w:p>
    <w:tbl>
      <w:tblPr>
        <w:tblStyle w:val="Tablaconcuadrcula"/>
        <w:tblW w:w="9214" w:type="dxa"/>
        <w:tblInd w:w="-5" w:type="dxa"/>
        <w:tblLayout w:type="fixed"/>
        <w:tblLook w:val="04A0" w:firstRow="1" w:lastRow="0" w:firstColumn="1" w:lastColumn="0" w:noHBand="0" w:noVBand="1"/>
      </w:tblPr>
      <w:tblGrid>
        <w:gridCol w:w="1418"/>
        <w:gridCol w:w="1701"/>
        <w:gridCol w:w="1417"/>
        <w:gridCol w:w="1134"/>
        <w:gridCol w:w="2127"/>
        <w:gridCol w:w="1417"/>
      </w:tblGrid>
      <w:tr w:rsidRPr="00803150" w:rsidR="002435D7" w:rsidTr="0017669E" w14:paraId="163E2623" w14:textId="77777777">
        <w:tc>
          <w:tcPr>
            <w:tcW w:w="9214" w:type="dxa"/>
            <w:gridSpan w:val="6"/>
            <w:tcBorders>
              <w:top w:val="nil"/>
              <w:left w:val="nil"/>
              <w:bottom w:val="nil"/>
              <w:right w:val="nil"/>
            </w:tcBorders>
          </w:tcPr>
          <w:p w:rsidRPr="00803150" w:rsidR="002435D7" w:rsidP="00546E44" w:rsidRDefault="002435D7" w14:paraId="5550C263" w14:textId="1052A3DC">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DEL H.AYUNTAMIENTO</w:t>
            </w:r>
          </w:p>
        </w:tc>
      </w:tr>
      <w:tr w:rsidRPr="00803150" w:rsidR="002435D7" w:rsidTr="0017669E" w14:paraId="77DD18CB" w14:textId="77777777">
        <w:tc>
          <w:tcPr>
            <w:tcW w:w="3119" w:type="dxa"/>
            <w:gridSpan w:val="2"/>
            <w:tcBorders>
              <w:top w:val="nil"/>
              <w:left w:val="nil"/>
              <w:bottom w:val="nil"/>
              <w:right w:val="nil"/>
            </w:tcBorders>
          </w:tcPr>
          <w:p w:rsidRPr="00803150" w:rsidR="002435D7" w:rsidP="00546E44" w:rsidRDefault="002435D7" w14:paraId="6949BBD8"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Borders>
              <w:top w:val="nil"/>
              <w:left w:val="nil"/>
              <w:bottom w:val="nil"/>
              <w:right w:val="nil"/>
            </w:tcBorders>
          </w:tcPr>
          <w:p w:rsidRPr="00803150" w:rsidR="002435D7" w:rsidP="00546E44" w:rsidRDefault="002435D7" w14:paraId="4CB830F9"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Borders>
              <w:top w:val="nil"/>
              <w:left w:val="nil"/>
              <w:bottom w:val="nil"/>
              <w:right w:val="nil"/>
            </w:tcBorders>
          </w:tcPr>
          <w:p w:rsidRPr="00803150" w:rsidR="002435D7" w:rsidP="00546E44" w:rsidRDefault="002435D7" w14:paraId="513BA2B0"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2435D7" w:rsidTr="0017669E" w14:paraId="1ECE91DB" w14:textId="77777777">
        <w:tc>
          <w:tcPr>
            <w:tcW w:w="1418" w:type="dxa"/>
            <w:tcBorders>
              <w:top w:val="nil"/>
              <w:left w:val="nil"/>
              <w:bottom w:val="nil"/>
              <w:right w:val="nil"/>
            </w:tcBorders>
          </w:tcPr>
          <w:p w:rsidRPr="00803150" w:rsidR="002435D7" w:rsidP="00F512AB" w:rsidRDefault="002435D7" w14:paraId="780D224C"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Borders>
              <w:top w:val="nil"/>
              <w:left w:val="nil"/>
              <w:bottom w:val="nil"/>
              <w:right w:val="nil"/>
            </w:tcBorders>
          </w:tcPr>
          <w:p w:rsidRPr="00803150" w:rsidR="002435D7" w:rsidP="00F512AB" w:rsidRDefault="002435D7" w14:paraId="2AE9B5DF" w14:textId="341F0924">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c>
          <w:tcPr>
            <w:tcW w:w="1417" w:type="dxa"/>
            <w:tcBorders>
              <w:top w:val="nil"/>
              <w:left w:val="nil"/>
              <w:bottom w:val="nil"/>
              <w:right w:val="nil"/>
            </w:tcBorders>
          </w:tcPr>
          <w:p w:rsidRPr="00803150" w:rsidR="002435D7" w:rsidP="00F512AB" w:rsidRDefault="002435D7" w14:paraId="62F2F404"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Borders>
              <w:top w:val="nil"/>
              <w:left w:val="nil"/>
              <w:bottom w:val="nil"/>
              <w:right w:val="nil"/>
            </w:tcBorders>
          </w:tcPr>
          <w:p w:rsidRPr="00803150" w:rsidR="002435D7" w:rsidP="00F512AB" w:rsidRDefault="002435D7" w14:paraId="1D882CA6"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2435D7" w:rsidP="00F512AB" w:rsidRDefault="002435D7" w14:paraId="0C25A510"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Borders>
              <w:top w:val="nil"/>
              <w:left w:val="nil"/>
              <w:bottom w:val="nil"/>
              <w:right w:val="nil"/>
            </w:tcBorders>
          </w:tcPr>
          <w:p w:rsidRPr="00803150" w:rsidR="002435D7" w:rsidP="00F512AB" w:rsidRDefault="002435D7" w14:paraId="1B3A189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43E6D797" w14:textId="77777777">
        <w:tc>
          <w:tcPr>
            <w:tcW w:w="1418" w:type="dxa"/>
            <w:tcBorders>
              <w:top w:val="nil"/>
              <w:left w:val="nil"/>
              <w:bottom w:val="nil"/>
              <w:right w:val="nil"/>
            </w:tcBorders>
          </w:tcPr>
          <w:p w:rsidRPr="00803150" w:rsidR="002435D7" w:rsidP="00F512AB" w:rsidRDefault="002435D7" w14:paraId="75BE4417"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Borders>
              <w:top w:val="nil"/>
              <w:left w:val="nil"/>
              <w:bottom w:val="nil"/>
              <w:right w:val="nil"/>
            </w:tcBorders>
          </w:tcPr>
          <w:p w:rsidRPr="00803150" w:rsidR="002435D7" w:rsidP="00F512AB" w:rsidRDefault="002435D7" w14:paraId="1F4715C7" w14:textId="18730E91">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$3,302.40</w:t>
            </w:r>
          </w:p>
        </w:tc>
        <w:tc>
          <w:tcPr>
            <w:tcW w:w="1417" w:type="dxa"/>
            <w:tcBorders>
              <w:top w:val="nil"/>
              <w:left w:val="nil"/>
              <w:bottom w:val="nil"/>
              <w:right w:val="nil"/>
            </w:tcBorders>
          </w:tcPr>
          <w:p w:rsidRPr="00803150" w:rsidR="002435D7" w:rsidP="00F512AB" w:rsidRDefault="002435D7" w14:paraId="051B2AAB"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Borders>
              <w:top w:val="nil"/>
              <w:left w:val="nil"/>
              <w:bottom w:val="nil"/>
              <w:right w:val="nil"/>
            </w:tcBorders>
          </w:tcPr>
          <w:p w:rsidRPr="00803150" w:rsidR="002435D7" w:rsidP="00F512AB" w:rsidRDefault="002435D7" w14:paraId="7E409E83"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2435D7" w:rsidP="00F512AB" w:rsidRDefault="002435D7" w14:paraId="100DF0DE"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Borders>
              <w:top w:val="nil"/>
              <w:left w:val="nil"/>
              <w:bottom w:val="nil"/>
              <w:right w:val="nil"/>
            </w:tcBorders>
          </w:tcPr>
          <w:p w:rsidRPr="00803150" w:rsidR="002435D7" w:rsidP="00F512AB" w:rsidRDefault="002435D7" w14:paraId="01DE3012"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2435D7" w:rsidP="00F512AB" w:rsidRDefault="002435D7" w14:paraId="17FE9E7F"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2435D7" w:rsidP="00F512AB" w:rsidRDefault="002435D7" w14:paraId="42A195C9" w14:textId="20EC04EF">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secretario particular del presidente municipal?</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2435D7" w:rsidTr="0017669E" w14:paraId="4866FFE5" w14:textId="77777777">
        <w:tc>
          <w:tcPr>
            <w:tcW w:w="9214" w:type="dxa"/>
            <w:gridSpan w:val="6"/>
          </w:tcPr>
          <w:p w:rsidRPr="00803150" w:rsidR="002435D7" w:rsidP="00546E44" w:rsidRDefault="002435D7" w14:paraId="2C6561D5" w14:textId="27FA9D5D">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PARTICULAR</w:t>
            </w:r>
          </w:p>
        </w:tc>
      </w:tr>
      <w:tr w:rsidRPr="00803150" w:rsidR="002435D7" w:rsidTr="0017669E" w14:paraId="03D791FB" w14:textId="77777777">
        <w:tc>
          <w:tcPr>
            <w:tcW w:w="3119" w:type="dxa"/>
            <w:gridSpan w:val="2"/>
          </w:tcPr>
          <w:p w:rsidRPr="00803150" w:rsidR="002435D7" w:rsidP="00546E44" w:rsidRDefault="002435D7" w14:paraId="3273D407"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2435D7" w:rsidP="00546E44" w:rsidRDefault="002435D7" w14:paraId="2099D03C"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2435D7" w:rsidP="00546E44" w:rsidRDefault="002435D7" w14:paraId="47D65068"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2435D7" w:rsidTr="0017669E" w14:paraId="1FC41963" w14:textId="77777777">
        <w:tc>
          <w:tcPr>
            <w:tcW w:w="1418" w:type="dxa"/>
          </w:tcPr>
          <w:p w:rsidRPr="00803150" w:rsidR="002435D7" w:rsidP="00F512AB" w:rsidRDefault="002435D7" w14:paraId="000808C1"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2435D7" w:rsidP="00F512AB" w:rsidRDefault="002435D7" w14:paraId="4F447AED" w14:textId="377B3C48">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$308.30</w:t>
            </w:r>
          </w:p>
        </w:tc>
        <w:tc>
          <w:tcPr>
            <w:tcW w:w="1417" w:type="dxa"/>
          </w:tcPr>
          <w:p w:rsidRPr="00803150" w:rsidR="002435D7" w:rsidP="00F512AB" w:rsidRDefault="002435D7" w14:paraId="112CB363"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2435D7" w:rsidP="00F512AB" w:rsidRDefault="002435D7" w14:paraId="7AEAA38B"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16910FB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2435D7" w:rsidP="00F512AB" w:rsidRDefault="002435D7" w14:paraId="5615DCC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1C8E5A8D" w14:textId="77777777">
        <w:tc>
          <w:tcPr>
            <w:tcW w:w="1418" w:type="dxa"/>
          </w:tcPr>
          <w:p w:rsidRPr="00803150" w:rsidR="002435D7" w:rsidP="00F512AB" w:rsidRDefault="002435D7" w14:paraId="410EA2F0"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2435D7" w:rsidP="00F512AB" w:rsidRDefault="002435D7" w14:paraId="698D9EF6" w14:textId="456AEB6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$2,621.85</w:t>
            </w:r>
          </w:p>
        </w:tc>
        <w:tc>
          <w:tcPr>
            <w:tcW w:w="1417" w:type="dxa"/>
          </w:tcPr>
          <w:p w:rsidRPr="00803150" w:rsidR="002435D7" w:rsidP="00F512AB" w:rsidRDefault="002435D7" w14:paraId="79183208"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2435D7" w:rsidP="00F512AB" w:rsidRDefault="002435D7" w14:paraId="304467F9"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4B559A17"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2435D7" w:rsidP="00F512AB" w:rsidRDefault="002435D7" w14:paraId="2E054E01"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2435D7" w:rsidP="00F512AB" w:rsidRDefault="002435D7" w14:paraId="1E13255C"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2435D7" w:rsidP="00F512AB" w:rsidRDefault="002435D7" w14:paraId="6B5A2C85" w14:textId="3E43045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presidente municipal?</w:t>
      </w:r>
    </w:p>
    <w:p w:rsidRPr="00803150" w:rsidR="002435D7" w:rsidP="00F512AB" w:rsidRDefault="002435D7" w14:paraId="0AC18001" w14:textId="77777777">
      <w:pPr>
        <w:autoSpaceDE w:val="0"/>
        <w:autoSpaceDN w:val="0"/>
        <w:adjustRightInd w:val="0"/>
        <w:spacing w:after="0" w:line="360" w:lineRule="auto"/>
        <w:ind w:left="567" w:right="567"/>
        <w:rPr>
          <w:rFonts w:eastAsia="Times New Roman" w:cs="Tahoma"/>
          <w:i/>
          <w:color w:val="auto"/>
          <w:sz w:val="20"/>
          <w:lang w:eastAsia="es-ES"/>
        </w:rPr>
      </w:pP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2435D7" w:rsidTr="0017669E" w14:paraId="0FE1365E" w14:textId="77777777">
        <w:tc>
          <w:tcPr>
            <w:tcW w:w="9214" w:type="dxa"/>
            <w:gridSpan w:val="6"/>
          </w:tcPr>
          <w:p w:rsidRPr="00803150" w:rsidR="002435D7" w:rsidP="00546E44" w:rsidRDefault="002435D7" w14:paraId="7783A1C0" w14:textId="1FEAE7C4">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PRESIDENCIA</w:t>
            </w:r>
          </w:p>
        </w:tc>
      </w:tr>
      <w:tr w:rsidRPr="00803150" w:rsidR="002435D7" w:rsidTr="0017669E" w14:paraId="14A7451F" w14:textId="77777777">
        <w:tc>
          <w:tcPr>
            <w:tcW w:w="3119" w:type="dxa"/>
            <w:gridSpan w:val="2"/>
          </w:tcPr>
          <w:p w:rsidRPr="00803150" w:rsidR="002435D7" w:rsidP="00546E44" w:rsidRDefault="002435D7" w14:paraId="4DEF8080"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2435D7" w:rsidP="00546E44" w:rsidRDefault="002435D7" w14:paraId="78218BDC"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2435D7" w:rsidP="00546E44" w:rsidRDefault="002435D7" w14:paraId="39FF5D33"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2435D7" w:rsidTr="0017669E" w14:paraId="227C7DAA" w14:textId="77777777">
        <w:tc>
          <w:tcPr>
            <w:tcW w:w="1418" w:type="dxa"/>
          </w:tcPr>
          <w:p w:rsidRPr="00803150" w:rsidR="002435D7" w:rsidP="00F512AB" w:rsidRDefault="002435D7" w14:paraId="701376B3"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2435D7" w:rsidP="00F512AB" w:rsidRDefault="002435D7" w14:paraId="35BD92F6" w14:textId="1176DB73">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$10,923.20</w:t>
            </w:r>
          </w:p>
        </w:tc>
        <w:tc>
          <w:tcPr>
            <w:tcW w:w="1417" w:type="dxa"/>
          </w:tcPr>
          <w:p w:rsidRPr="00803150" w:rsidR="002435D7" w:rsidP="00F512AB" w:rsidRDefault="002435D7" w14:paraId="44BBAA6E"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2435D7" w:rsidP="00F512AB" w:rsidRDefault="002435D7" w14:paraId="6E86073D"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2435D7" w:rsidP="00F512AB" w:rsidRDefault="002435D7" w14:paraId="26D0A1B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2435D7" w:rsidP="00F512AB" w:rsidRDefault="002435D7" w14:paraId="2CD92C12"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2435D7" w:rsidTr="0017669E" w14:paraId="67FBB45B" w14:textId="77777777">
        <w:tc>
          <w:tcPr>
            <w:tcW w:w="1418" w:type="dxa"/>
          </w:tcPr>
          <w:p w:rsidRPr="00803150" w:rsidR="002435D7" w:rsidP="00F512AB" w:rsidRDefault="002435D7" w14:paraId="1CEDB56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2435D7" w:rsidP="00F512AB" w:rsidRDefault="002435D7" w14:paraId="665517AB" w14:textId="7068F5E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w:t>
            </w:r>
            <w:r w:rsidRPr="00803150" w:rsidR="0017669E">
              <w:rPr>
                <w:rFonts w:eastAsia="Times New Roman" w:cs="Tahoma"/>
                <w:i/>
                <w:color w:val="auto"/>
                <w:sz w:val="20"/>
                <w:lang w:eastAsia="es-ES"/>
              </w:rPr>
              <w:t>10,811.02</w:t>
            </w:r>
          </w:p>
        </w:tc>
        <w:tc>
          <w:tcPr>
            <w:tcW w:w="1417" w:type="dxa"/>
          </w:tcPr>
          <w:p w:rsidRPr="00803150" w:rsidR="002435D7" w:rsidP="00F512AB" w:rsidRDefault="002435D7" w14:paraId="6979E07F"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2435D7" w:rsidP="00F512AB" w:rsidRDefault="002435D7" w14:paraId="03A65F20" w14:textId="42DD0AF1">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w:t>
            </w:r>
            <w:r w:rsidRPr="00803150" w:rsidR="0017669E">
              <w:rPr>
                <w:rFonts w:eastAsia="Times New Roman" w:cs="Tahoma"/>
                <w:i/>
                <w:color w:val="auto"/>
                <w:sz w:val="20"/>
                <w:lang w:eastAsia="es-ES"/>
              </w:rPr>
              <w:t>7,407.20</w:t>
            </w:r>
          </w:p>
        </w:tc>
        <w:tc>
          <w:tcPr>
            <w:tcW w:w="2127" w:type="dxa"/>
          </w:tcPr>
          <w:p w:rsidRPr="00803150" w:rsidR="002435D7" w:rsidP="00F512AB" w:rsidRDefault="002435D7" w14:paraId="209C1330"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2435D7" w:rsidP="00F512AB" w:rsidRDefault="002435D7" w14:paraId="1E98D3A2"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905F47" w:rsidP="00F512AB" w:rsidRDefault="00905F47" w14:paraId="2EF57D1F"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17669E" w:rsidP="00F512AB" w:rsidRDefault="0017669E" w14:paraId="232B44B6" w14:textId="10196CB4">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Me permito informar que para checar las facturar solicitadas, se ponen a su disposición para consulta directa en las oficinas de tesorería, con dirección en Plaza de la Constitución No. 1.</w:t>
      </w:r>
    </w:p>
    <w:p w:rsidRPr="00803150" w:rsidR="0017669E" w:rsidP="00F512AB" w:rsidRDefault="0017669E" w14:paraId="6EF7F4B5" w14:textId="1E939A04">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(Sic)</w:t>
      </w:r>
    </w:p>
    <w:p w:rsidRPr="00803150" w:rsidR="0017669E" w:rsidP="00F512AB" w:rsidRDefault="0017669E" w14:paraId="378DDB8C" w14:textId="77777777">
      <w:pPr>
        <w:spacing w:after="0" w:line="360" w:lineRule="auto"/>
      </w:pPr>
    </w:p>
    <w:p w:rsidRPr="00803150" w:rsidR="0017669E" w:rsidP="00F512AB" w:rsidRDefault="0017669E" w14:paraId="3A6BED96" w14:textId="431F8F47">
      <w:pPr>
        <w:spacing w:after="0" w:line="360" w:lineRule="auto"/>
        <w:rPr>
          <w:b/>
        </w:rPr>
      </w:pPr>
      <w:r w:rsidRPr="00803150">
        <w:t xml:space="preserve">iv) Oficio E00121/011/2022, de fecha diez de mayo de dos mil veintidós, signado por el Subdirector de Recursos Materiales y dirigido a la Directora de la Unidad de Información, Planeación, Programación, Evaluación y Transparencia, mediante el cual arguyó que a la fecha no se han realizado contratos o adquisiciones para la comunicación móvil e informa que el servicio de telefonía local con el que cuentan es prestado por la empresa Telmex y cuentan con 5 líneas telefónicas sin servicio de conmutador, realizando una erogación mensual por la cantidad de $20,000.00 (veinte mil pesos cero centavos en moneda nacional), así mismo, señaló que no se han realizado procedimientos </w:t>
      </w:r>
      <w:r w:rsidRPr="00803150" w:rsidR="00560774">
        <w:t>para la adquisición de vehículos.</w:t>
      </w:r>
    </w:p>
    <w:p w:rsidRPr="00803150" w:rsidR="0017669E" w:rsidP="00F512AB" w:rsidRDefault="0017669E" w14:paraId="1E4B0FEF" w14:textId="77777777">
      <w:pPr>
        <w:spacing w:after="0" w:line="360" w:lineRule="auto"/>
        <w:rPr>
          <w:b/>
        </w:rPr>
      </w:pPr>
    </w:p>
    <w:p w:rsidRPr="00803150" w:rsidR="00C853D1" w:rsidP="00F512AB" w:rsidRDefault="00204C3D" w14:paraId="2B803E22" w14:textId="64F0AF7B">
      <w:pPr>
        <w:spacing w:after="0" w:line="360" w:lineRule="auto"/>
        <w:rPr>
          <w:b/>
        </w:rPr>
      </w:pPr>
      <w:r w:rsidRPr="00803150">
        <w:rPr>
          <w:b/>
        </w:rPr>
        <w:t>V</w:t>
      </w:r>
      <w:r w:rsidRPr="00803150" w:rsidR="00C853D1">
        <w:rPr>
          <w:b/>
        </w:rPr>
        <w:t xml:space="preserve">. Interposición del Recurso de Revisión. </w:t>
      </w:r>
    </w:p>
    <w:p w:rsidRPr="00803150" w:rsidR="00C853D1" w:rsidP="00F512AB" w:rsidRDefault="00C853D1" w14:paraId="71DC67DA" w14:textId="77777777">
      <w:pPr>
        <w:spacing w:after="0" w:line="360" w:lineRule="auto"/>
        <w:rPr>
          <w:bCs/>
        </w:rPr>
      </w:pPr>
    </w:p>
    <w:p w:rsidRPr="00803150" w:rsidR="00C853D1" w:rsidP="00F512AB" w:rsidRDefault="00C853D1" w14:paraId="2F891DAB" w14:textId="020AC038">
      <w:pPr>
        <w:spacing w:after="0" w:line="360" w:lineRule="auto"/>
        <w:rPr>
          <w:bCs/>
        </w:rPr>
      </w:pPr>
      <w:r w:rsidRPr="00803150">
        <w:rPr>
          <w:bCs/>
        </w:rPr>
        <w:t>Con fecha</w:t>
      </w:r>
      <w:r w:rsidRPr="00803150" w:rsidR="00827B0C">
        <w:rPr>
          <w:bCs/>
        </w:rPr>
        <w:t xml:space="preserve"> </w:t>
      </w:r>
      <w:r w:rsidRPr="00803150" w:rsidR="00F95C96">
        <w:rPr>
          <w:bCs/>
        </w:rPr>
        <w:t>treinta de mayo de dos mil veintidós</w:t>
      </w:r>
      <w:r w:rsidRPr="00803150" w:rsidR="005B2F5E">
        <w:rPr>
          <w:bCs/>
        </w:rPr>
        <w:t xml:space="preserve">, </w:t>
      </w:r>
      <w:r w:rsidRPr="00803150">
        <w:rPr>
          <w:bCs/>
        </w:rPr>
        <w:t xml:space="preserve">se recibió en este Instituto, a través del </w:t>
      </w:r>
      <w:r w:rsidRPr="00803150">
        <w:rPr>
          <w:bCs/>
          <w:lang w:val="es-ES"/>
        </w:rPr>
        <w:t>Sistema de Acceso a la Información Mexiquense (SAIMEX)</w:t>
      </w:r>
      <w:r w:rsidRPr="00803150">
        <w:rPr>
          <w:bCs/>
        </w:rPr>
        <w:t>, Recurso de Revisión interpuesto por la parte Recurrente, en contra de la respuesta por el Sujeto Obligado, a la solicitud de información, en los siguientes términos:</w:t>
      </w:r>
    </w:p>
    <w:p w:rsidRPr="00803150" w:rsidR="00C853D1" w:rsidP="00F512AB" w:rsidRDefault="00C853D1" w14:paraId="3A43EC2F" w14:textId="77777777">
      <w:pPr>
        <w:spacing w:after="0" w:line="360" w:lineRule="auto"/>
        <w:rPr>
          <w:bCs/>
        </w:rPr>
      </w:pPr>
    </w:p>
    <w:p w:rsidRPr="00803150" w:rsidR="00C853D1" w:rsidP="00F512AB" w:rsidRDefault="00C853D1" w14:paraId="5AC8905A" w14:textId="77777777">
      <w:pPr>
        <w:spacing w:after="0" w:line="360" w:lineRule="auto"/>
        <w:ind w:left="567" w:right="567"/>
        <w:rPr>
          <w:bCs/>
          <w:i/>
          <w:sz w:val="20"/>
          <w:szCs w:val="20"/>
        </w:rPr>
      </w:pPr>
      <w:r w:rsidRPr="00803150">
        <w:rPr>
          <w:b/>
          <w:bCs/>
          <w:i/>
          <w:sz w:val="20"/>
          <w:szCs w:val="20"/>
        </w:rPr>
        <w:t>“ACTO IMPUGNADO</w:t>
      </w:r>
    </w:p>
    <w:p w:rsidRPr="00803150" w:rsidR="00C853D1" w:rsidP="00F512AB" w:rsidRDefault="00F95C96" w14:paraId="5B56BF42" w14:textId="114ADDC3">
      <w:pPr>
        <w:spacing w:after="0" w:line="360" w:lineRule="auto"/>
        <w:ind w:left="567" w:right="567"/>
        <w:rPr>
          <w:i/>
          <w:sz w:val="20"/>
          <w:szCs w:val="20"/>
        </w:rPr>
      </w:pPr>
      <w:r w:rsidRPr="00803150">
        <w:rPr>
          <w:i/>
          <w:sz w:val="20"/>
          <w:szCs w:val="20"/>
        </w:rPr>
        <w:t xml:space="preserve">Se solicitó al Ayuntamiento de Aculco se diera respuesta a lo siguiente, empero las respuestas fueron insuficientes: - “¿Cuál es el monto por concepto de gastos personales de la oficina de la presidencia municipal? (desde enero 2022). - ¿Cuál es el costo mensual y copia de las facturas por concepto de gasolina, alimentos y hospedajes del secretario del h. ayuntamiento?(desde enero 2022) - ¿Cuál es el costo mensual y copia de las facturas por concepto de gasolina, alimentos y hospedajes del secretario </w:t>
      </w:r>
      <w:r w:rsidRPr="00803150">
        <w:rPr>
          <w:i/>
          <w:sz w:val="20"/>
          <w:szCs w:val="20"/>
        </w:rPr>
        <w:lastRenderedPageBreak/>
        <w:t>particular del presidente municipal? (desde enero 2022) - ¿Cuál es el costo mensual y copia de las facturas por concepto de gasolina, alimentos y hospedajes del Presidente Municipal? (desde enero 2022) - ¿Cuál es el costo mensual y copia de las facturas por concepto de gasolina, alimentos y hospedajes de la presidente del DIF? (desde enero 2022),</w:t>
      </w:r>
      <w:r w:rsidRPr="00803150" w:rsidR="00C853D1">
        <w:rPr>
          <w:i/>
          <w:sz w:val="20"/>
          <w:szCs w:val="20"/>
        </w:rPr>
        <w:t>” (Sic.)</w:t>
      </w:r>
    </w:p>
    <w:p w:rsidRPr="00803150" w:rsidR="00C853D1" w:rsidP="00F512AB" w:rsidRDefault="00C853D1" w14:paraId="29F43CC4" w14:textId="77777777">
      <w:pPr>
        <w:spacing w:after="0" w:line="360" w:lineRule="auto"/>
        <w:ind w:left="567" w:right="567"/>
        <w:rPr>
          <w:i/>
          <w:sz w:val="20"/>
          <w:szCs w:val="20"/>
        </w:rPr>
      </w:pPr>
    </w:p>
    <w:p w:rsidRPr="00803150" w:rsidR="00C853D1" w:rsidP="00F512AB" w:rsidRDefault="00C853D1" w14:paraId="19CBF35D" w14:textId="77777777">
      <w:pPr>
        <w:spacing w:after="0" w:line="360" w:lineRule="auto"/>
        <w:ind w:left="567" w:right="567"/>
        <w:rPr>
          <w:b/>
          <w:i/>
          <w:sz w:val="20"/>
          <w:szCs w:val="20"/>
        </w:rPr>
      </w:pPr>
      <w:r w:rsidRPr="00803150">
        <w:rPr>
          <w:b/>
          <w:i/>
          <w:sz w:val="20"/>
          <w:szCs w:val="20"/>
        </w:rPr>
        <w:t>“RAZONES O MOTIVOS DE LA INCONFORMIDAD</w:t>
      </w:r>
    </w:p>
    <w:p w:rsidRPr="00803150" w:rsidR="00C853D1" w:rsidP="00F512AB" w:rsidRDefault="00F95C96" w14:paraId="4043E730" w14:textId="0C53F122">
      <w:pPr>
        <w:spacing w:after="0" w:line="360" w:lineRule="auto"/>
        <w:ind w:left="567" w:right="567"/>
        <w:rPr>
          <w:i/>
          <w:sz w:val="20"/>
          <w:szCs w:val="20"/>
        </w:rPr>
      </w:pPr>
      <w:r w:rsidRPr="00803150">
        <w:rPr>
          <w:i/>
          <w:sz w:val="20"/>
          <w:szCs w:val="20"/>
        </w:rPr>
        <w:t xml:space="preserve">Saludos cordiales al remitente. La solicitud de transparencia correspondiente al número de folio 00067/ACULCO/IP/2022 emitida el día 29 de marzo de 2022 notificó que para poder consultar la información correspondiente a las preguntas: ¿Cuál es el costo mensual y copia de las facturas por concepto de gasolina, alimentos y hospedajes del secretario del h. ayuntamiento?(desde enero 2022), ¿Cuál es el costo mensual y copia de las facturas por concepto de gasolina, alimentos y hospedajes del secretario particular del presidente municipal? (desde enero 2022), ¿Cuál es el costo mensual y copia de las facturas por concepto de gasolina, alimentos y hospedajes del Presidente Municipal? (desde enero 2022), ¿Cuál es el costo mensual y copia de las facturas por concepto de gasolina, alimentos y hospedajes de la presidente del DIF? (desde enero 2022), se deberá acudir a las oficinas de la tesorería con dirección en Plaza de la Constitución No. 1. Aunado a ello, la pregunta “¿Cuál es el monto por concepto de gastos personales de la oficina de la presidencia municipal? (desde enero 2022)” no fue respondida ya que se alega que los datos no se encuentran en los archivos de la tesorería. Con fundamento en la LEY DE TRANSPARENCIA Y ACCESO A LA INFORMACIÓN PÚBLICA DEL ESTADO DE MÉXICO Y MUNICIPIOS argumento lo siguiente: El ayuntamiento de Aculco es un sujeto obligado a transparentar y permitir el acceso a la información, quien para el cumplimiento de sus obligaciones debió otorgar la información relativa al uso de recursos públicos, esto con base en lo dispuesto en los artículos 23 y 24. La Unidad de transparencia debió entregar la información solicitada al particular (artículo 53, fracción V) a través de la plataforma, ya sea en formato PDF procedente de un escáner o archivos editables, puesto que su responsabilidad es brindar satisfacción a lo solicitado, concluyendo así su tarea (artículo 166). Se añade al Recurso de Revisión que el sujeto obligado está orientado a entregar la información permanente, actualizada, sencilla, precisa y entendible en los respectivos medios electrónicos por lo que es posible y necesario que al ser tramitada la petición en línea la solución se pueda obtener de la misma forma (artículo 92). Cabe destacar respecto de la pregunta “¿Cuál es el monto por concepto de gastos personales de la oficina </w:t>
      </w:r>
      <w:r w:rsidRPr="00803150">
        <w:rPr>
          <w:i/>
          <w:sz w:val="20"/>
          <w:szCs w:val="20"/>
        </w:rPr>
        <w:lastRenderedPageBreak/>
        <w:t>de la presidencia municipal? (desde enero 2022)” el artículo 24 en la fracción dice a la letra “Hacer pública toda aquella información relativa a los montos y las personas a quienes entreguen, por cualquier motivo, recursos públicos, así como los informes que dichas personas les entreguen sobre el uso y destino de dichos recursos”, por lo que era posible contestar el cuestionamiento. Además el sujeto obligado debe tener registro de los actos que se generen por el ejercicio de sus facultades (artículo 18), razón también por la cual se entiende su existencia y en caso de no ser así se debió argumentar las causas de la inexistencia o demostrar que la información no obra dentro de sus facultades. En conclusión la respuesta generada por la plataforma fue incompleta puesto que no se respondieron varias preguntas, esto no tendría que haber sido de esta forma porque los artículos 9, 11 y 76 proclaman la disposición de información integral y completa. Es en razón de todo lo anterior que de la manera más atenta solicito que se resuelva a la brevedad mi solicitud por vía electrónica y se responda la pregunta que no fue contestada o en su defecto, se de la argumentación correspondiente. Sin más por el momento, quedo a sus órdenes.</w:t>
      </w:r>
      <w:r w:rsidRPr="00803150" w:rsidR="00C853D1">
        <w:rPr>
          <w:i/>
          <w:sz w:val="20"/>
          <w:szCs w:val="20"/>
        </w:rPr>
        <w:t>” (Sic.)</w:t>
      </w:r>
    </w:p>
    <w:p w:rsidRPr="00803150" w:rsidR="00682222" w:rsidP="00F512AB" w:rsidRDefault="00682222" w14:paraId="08852F84" w14:textId="77777777">
      <w:pPr>
        <w:spacing w:after="0" w:line="360" w:lineRule="auto"/>
      </w:pPr>
    </w:p>
    <w:p w:rsidRPr="00803150" w:rsidR="00612DD7" w:rsidP="00F512AB" w:rsidRDefault="00612DD7" w14:paraId="0BC19B54" w14:textId="45793E39">
      <w:pPr>
        <w:spacing w:after="0" w:line="360" w:lineRule="auto"/>
      </w:pPr>
      <w:r w:rsidRPr="00803150">
        <w:t>A su interposición del Recurso de Revisión adjuntó, el oficio que proporcionó el Sujeto Obligado</w:t>
      </w:r>
      <w:r w:rsidRPr="00803150" w:rsidR="004B554D">
        <w:t xml:space="preserve"> en respuesta,</w:t>
      </w:r>
      <w:r w:rsidRPr="00803150">
        <w:t xml:space="preserve"> </w:t>
      </w:r>
      <w:r w:rsidRPr="00803150" w:rsidR="00F95C96">
        <w:t>correspondiente al Oficio 83/TM/05/2022, de fecha nueve de mayo de dos mil veintidós, signado por el Tesorero Municipal y dirigido a la Directora de la Unidad de Información, Planeación, Programación, Evaluación y Transparencia.</w:t>
      </w:r>
    </w:p>
    <w:p w:rsidRPr="00803150" w:rsidR="004B554D" w:rsidP="00F512AB" w:rsidRDefault="004B554D" w14:paraId="62BCF45C" w14:textId="77777777">
      <w:pPr>
        <w:spacing w:after="0" w:line="360" w:lineRule="auto"/>
      </w:pPr>
    </w:p>
    <w:p w:rsidRPr="00803150" w:rsidR="00C853D1" w:rsidP="00F512AB" w:rsidRDefault="00F95C96" w14:paraId="5CD0FCF6" w14:textId="0976A43B">
      <w:pPr>
        <w:spacing w:after="0" w:line="360" w:lineRule="auto"/>
        <w:rPr>
          <w:b/>
          <w:bCs/>
        </w:rPr>
      </w:pPr>
      <w:r w:rsidRPr="00803150">
        <w:rPr>
          <w:b/>
        </w:rPr>
        <w:t>V</w:t>
      </w:r>
      <w:r w:rsidRPr="00803150" w:rsidR="00CC1BEE">
        <w:rPr>
          <w:b/>
        </w:rPr>
        <w:t>I</w:t>
      </w:r>
      <w:r w:rsidRPr="00803150" w:rsidR="00C853D1">
        <w:rPr>
          <w:b/>
        </w:rPr>
        <w:t xml:space="preserve">. </w:t>
      </w:r>
      <w:r w:rsidRPr="00803150" w:rsidR="00C853D1">
        <w:rPr>
          <w:b/>
          <w:bCs/>
        </w:rPr>
        <w:t xml:space="preserve">Trámite del </w:t>
      </w:r>
      <w:r w:rsidRPr="00803150" w:rsidR="00C853D1">
        <w:rPr>
          <w:b/>
        </w:rPr>
        <w:t xml:space="preserve">Recurso de Revisión </w:t>
      </w:r>
      <w:r w:rsidRPr="00803150" w:rsidR="00C853D1">
        <w:rPr>
          <w:b/>
          <w:bCs/>
        </w:rPr>
        <w:t>ante este Instituto.</w:t>
      </w:r>
    </w:p>
    <w:p w:rsidRPr="00803150" w:rsidR="00C853D1" w:rsidP="00F512AB" w:rsidRDefault="00C853D1" w14:paraId="58854E98" w14:textId="77777777">
      <w:pPr>
        <w:spacing w:after="0" w:line="360" w:lineRule="auto"/>
        <w:rPr>
          <w:b/>
          <w:bCs/>
        </w:rPr>
      </w:pPr>
    </w:p>
    <w:p w:rsidRPr="00803150" w:rsidR="00C853D1" w:rsidP="00F512AB" w:rsidRDefault="00C853D1" w14:paraId="0D250646" w14:textId="01F5EBAD">
      <w:pPr>
        <w:spacing w:after="0" w:line="360" w:lineRule="auto"/>
        <w:rPr>
          <w:b/>
          <w:bCs/>
        </w:rPr>
      </w:pPr>
      <w:r w:rsidRPr="00803150">
        <w:rPr>
          <w:b/>
          <w:bCs/>
        </w:rPr>
        <w:t xml:space="preserve">a) Turno del Medio de Impugnación. </w:t>
      </w:r>
      <w:r w:rsidRPr="00803150">
        <w:rPr>
          <w:bCs/>
        </w:rPr>
        <w:t xml:space="preserve">El </w:t>
      </w:r>
      <w:r w:rsidRPr="00803150" w:rsidR="00F95C96">
        <w:rPr>
          <w:bCs/>
        </w:rPr>
        <w:t>treinta de mayo</w:t>
      </w:r>
      <w:r w:rsidRPr="00803150" w:rsidR="007D6E45">
        <w:rPr>
          <w:bCs/>
        </w:rPr>
        <w:t xml:space="preserve"> de dos mil </w:t>
      </w:r>
      <w:r w:rsidRPr="00803150" w:rsidR="00B035B3">
        <w:rPr>
          <w:bCs/>
        </w:rPr>
        <w:t>veintidós</w:t>
      </w:r>
      <w:r w:rsidRPr="00803150">
        <w:rPr>
          <w:bCs/>
        </w:rPr>
        <w:t xml:space="preserve">, el </w:t>
      </w:r>
      <w:r w:rsidRPr="00803150">
        <w:rPr>
          <w:lang w:val="es-ES"/>
        </w:rPr>
        <w:t>Sistema de Acceso a la Información Mexiquense (SAIMEX),</w:t>
      </w:r>
      <w:r w:rsidRPr="00803150">
        <w:rPr>
          <w:bCs/>
        </w:rPr>
        <w:t xml:space="preserve"> asignó el número de expediente </w:t>
      </w:r>
      <w:r w:rsidRPr="00803150" w:rsidR="00F95C96">
        <w:rPr>
          <w:b/>
          <w:bCs/>
        </w:rPr>
        <w:t>09981</w:t>
      </w:r>
      <w:r w:rsidRPr="00803150" w:rsidR="00555BDF">
        <w:rPr>
          <w:b/>
          <w:bCs/>
        </w:rPr>
        <w:t>/INFOEM/IP/RR/2022</w:t>
      </w:r>
      <w:r w:rsidRPr="00803150">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803150" w:rsidR="00C853D1" w:rsidP="00F512AB" w:rsidRDefault="00C853D1" w14:paraId="606E51DE" w14:textId="77777777">
      <w:pPr>
        <w:spacing w:after="0" w:line="360" w:lineRule="auto"/>
        <w:rPr>
          <w:bCs/>
        </w:rPr>
      </w:pPr>
    </w:p>
    <w:p w:rsidRPr="00803150" w:rsidR="00C853D1" w:rsidP="00F512AB" w:rsidRDefault="00C853D1" w14:paraId="03479276" w14:textId="138D1BA8">
      <w:pPr>
        <w:spacing w:after="0" w:line="360" w:lineRule="auto"/>
      </w:pPr>
      <w:r w:rsidRPr="00803150">
        <w:rPr>
          <w:b/>
          <w:bCs/>
        </w:rPr>
        <w:lastRenderedPageBreak/>
        <w:t>b) Admisión del Recurso de Revisión</w:t>
      </w:r>
      <w:r w:rsidRPr="00803150">
        <w:rPr>
          <w:b/>
          <w:bCs/>
          <w:lang w:val="es-ES_tradnl"/>
        </w:rPr>
        <w:t xml:space="preserve">. </w:t>
      </w:r>
      <w:r w:rsidRPr="00803150">
        <w:rPr>
          <w:bCs/>
          <w:lang w:val="es-ES_tradnl"/>
        </w:rPr>
        <w:t xml:space="preserve">El </w:t>
      </w:r>
      <w:r w:rsidRPr="00803150" w:rsidR="00F95C96">
        <w:rPr>
          <w:bCs/>
          <w:lang w:val="es-ES_tradnl"/>
        </w:rPr>
        <w:t>dos</w:t>
      </w:r>
      <w:r w:rsidRPr="00803150" w:rsidR="00A40E36">
        <w:rPr>
          <w:bCs/>
          <w:lang w:val="es-ES_tradnl"/>
        </w:rPr>
        <w:t xml:space="preserve"> de junio de dos mil veintidós</w:t>
      </w:r>
      <w:r w:rsidRPr="00803150">
        <w:rPr>
          <w:bCs/>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803150" w:rsidR="00F95C96">
        <w:rPr>
          <w:bCs/>
          <w:lang w:val="es-ES_tradnl"/>
        </w:rPr>
        <w:t>seis de junio de dos mil veintidós</w:t>
      </w:r>
      <w:r w:rsidRPr="00803150">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803150" w:rsidR="00C853D1" w:rsidP="00F512AB" w:rsidRDefault="00C853D1" w14:paraId="6BCA600D" w14:textId="77777777">
      <w:pPr>
        <w:spacing w:after="0" w:line="360" w:lineRule="auto"/>
      </w:pPr>
    </w:p>
    <w:p w:rsidRPr="00803150" w:rsidR="000A2CBA" w:rsidP="00F512AB" w:rsidRDefault="00C853D1" w14:paraId="06D2BE34" w14:textId="42B8DBDF">
      <w:pPr>
        <w:spacing w:after="0" w:line="360" w:lineRule="auto"/>
        <w:rPr>
          <w:bCs/>
          <w:lang w:val="es-ES_tradnl"/>
        </w:rPr>
      </w:pPr>
      <w:r w:rsidRPr="00803150">
        <w:rPr>
          <w:b/>
        </w:rPr>
        <w:t xml:space="preserve">c) Informe Justificado. </w:t>
      </w:r>
      <w:r w:rsidRPr="00803150" w:rsidR="00541B87">
        <w:rPr>
          <w:bCs/>
          <w:lang w:val="es-ES_tradnl"/>
        </w:rPr>
        <w:t>El quince de junio de dos mil veintidós, a través del Sistema de Acceso a la Información Mexiquense (SAIMEX), se recibió en este Instituto en el apartado de Informe Justificado, los archivos que a continuación se detallan:</w:t>
      </w:r>
    </w:p>
    <w:p w:rsidRPr="00803150" w:rsidR="00541B87" w:rsidP="00F512AB" w:rsidRDefault="00541B87" w14:paraId="48D7CA7C" w14:textId="77777777">
      <w:pPr>
        <w:spacing w:after="0" w:line="360" w:lineRule="auto"/>
        <w:rPr>
          <w:bCs/>
          <w:lang w:val="es-ES_tradnl"/>
        </w:rPr>
      </w:pPr>
    </w:p>
    <w:p w:rsidRPr="00803150" w:rsidR="00541B87" w:rsidP="00F512AB" w:rsidRDefault="00541B87" w14:paraId="197FD409" w14:textId="508D372E">
      <w:pPr>
        <w:spacing w:after="0" w:line="360" w:lineRule="auto"/>
        <w:rPr>
          <w:bCs/>
          <w:lang w:val="es-ES_tradnl"/>
        </w:rPr>
      </w:pPr>
      <w:r w:rsidRPr="00803150">
        <w:rPr>
          <w:bCs/>
          <w:lang w:val="es-ES_tradnl"/>
        </w:rPr>
        <w:t>i) Oficio 210/UIPPE/2022, de fecha catorce de junio de dos mil veintidós, signado por la Directora de la Unidad de Información, Planeación, Programación, Evaluación y Transparencia, dirigido al Comisionado Ponente, mediante el cual señala, lo siguiente:</w:t>
      </w:r>
    </w:p>
    <w:p w:rsidRPr="00803150" w:rsidR="00541B87" w:rsidP="00F512AB" w:rsidRDefault="00541B87" w14:paraId="548AB1FB" w14:textId="77777777">
      <w:pPr>
        <w:spacing w:after="0" w:line="360" w:lineRule="auto"/>
        <w:rPr>
          <w:bCs/>
          <w:lang w:val="es-ES_tradnl"/>
        </w:rPr>
      </w:pPr>
    </w:p>
    <w:p w:rsidRPr="00803150" w:rsidR="00541B87" w:rsidP="00F512AB" w:rsidRDefault="00541B87" w14:paraId="2F4EA1C0"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xml:space="preserve">“1.- En fecha veintinueve de marzo de dos mil veinte dos, se recibió vía electrónica la solicitud de información emitida de manera anónima, signada bajo el número de folio </w:t>
      </w:r>
      <w:r w:rsidRPr="00803150">
        <w:rPr>
          <w:rFonts w:eastAsia="Times New Roman" w:cs="Tahoma"/>
          <w:b/>
          <w:i/>
          <w:color w:val="auto"/>
          <w:sz w:val="20"/>
          <w:lang w:eastAsia="es-ES"/>
        </w:rPr>
        <w:t xml:space="preserve">00067/ACULCO/IP/2022 </w:t>
      </w:r>
      <w:r w:rsidRPr="00803150">
        <w:rPr>
          <w:rFonts w:eastAsia="Times New Roman" w:cs="Tahoma"/>
          <w:i/>
          <w:color w:val="auto"/>
          <w:sz w:val="20"/>
          <w:lang w:eastAsia="es-ES"/>
        </w:rPr>
        <w:t xml:space="preserve">en la que de manera textual solicitaba: </w:t>
      </w:r>
      <w:r w:rsidRPr="00803150">
        <w:rPr>
          <w:rFonts w:eastAsia="Times New Roman" w:cs="Tahoma"/>
          <w:b/>
          <w:i/>
          <w:color w:val="auto"/>
          <w:sz w:val="20"/>
          <w:lang w:eastAsia="es-ES"/>
        </w:rPr>
        <w:t>Respuesta a las siguientes preguntas:</w:t>
      </w:r>
      <w:r w:rsidRPr="00803150">
        <w:rPr>
          <w:rFonts w:eastAsia="Times New Roman" w:cs="Tahoma"/>
          <w:i/>
          <w:color w:val="auto"/>
          <w:sz w:val="20"/>
          <w:lang w:eastAsia="es-ES"/>
        </w:rPr>
        <w:t xml:space="preserve"> </w:t>
      </w:r>
    </w:p>
    <w:p w:rsidRPr="00803150" w:rsidR="00541B87" w:rsidP="00F512AB" w:rsidRDefault="00541B87" w14:paraId="748A4026"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541B87" w:rsidP="00F512AB" w:rsidRDefault="00541B87" w14:paraId="361DFA82" w14:textId="76A0091B">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¿Cuál es el costo mensual y copia de las facturas por concepto de gasolina, alimentos y hospedajes del presidente municipal?</w:t>
      </w:r>
    </w:p>
    <w:p w:rsidRPr="00803150" w:rsidR="00541B87" w:rsidP="00F512AB" w:rsidRDefault="00541B87" w14:paraId="66F1173F"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¿Cuántos empleados tiene la oficina de la presidencia municipal (nombres y sueldos y si tienen derecho a viáticos o pago de gastos alimenticios y/o transporte? * </w:t>
      </w:r>
    </w:p>
    <w:p w:rsidRPr="00803150" w:rsidR="00541B87" w:rsidP="00F512AB" w:rsidRDefault="00541B87" w14:paraId="3BE83DB7"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¿Cuál es el monto por concepto de gastos personales de la oficina de la presidencia municipal? (desde enero 2022) </w:t>
      </w:r>
    </w:p>
    <w:p w:rsidRPr="00803150" w:rsidR="00541B87" w:rsidP="00F512AB" w:rsidRDefault="00541B87" w14:paraId="75CFBF54"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¿Cuál es el costo mensual y copia de las facturas por concepto de gasolina, alimentos y hospedajes del secretario del h. ayuntamiento? ? (desde enero 2022) </w:t>
      </w:r>
    </w:p>
    <w:p w:rsidRPr="00803150" w:rsidR="00541B87" w:rsidP="00F512AB" w:rsidRDefault="00541B87" w14:paraId="1D822014"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lastRenderedPageBreak/>
        <w:t xml:space="preserve">¿Cuál es el costo mensual y copia de las facturas por concepto de gasolina, alimentos y hospedajes del secretario particular del presidente municipal? ? (desde enero 2022) </w:t>
      </w:r>
    </w:p>
    <w:p w:rsidRPr="00803150" w:rsidR="00541B87" w:rsidP="00F512AB" w:rsidRDefault="00541B87" w14:paraId="628CA3C0"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¿Cuál es el costo mensual y copia de las facturas por concepto de gasolina, alimentos y hospedajes del Presidente Municipal? (desde enero 2022) </w:t>
      </w:r>
    </w:p>
    <w:p w:rsidRPr="00803150" w:rsidR="00541B87" w:rsidP="00F512AB" w:rsidRDefault="00541B87" w14:paraId="7DE353DF"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¿Cuál es el costo mensual y copia de las facturas por concepto de gasolina, alimentos y hospedajes de la presidente del DIF? (desde enero 2022) </w:t>
      </w:r>
    </w:p>
    <w:p w:rsidRPr="00803150" w:rsidR="00541B87" w:rsidP="00F512AB" w:rsidRDefault="00541B87" w14:paraId="76CBEF02" w14:textId="006E0689">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¿Cuál es la telefonía local y móvil que se utiliza para el h. ayuntamiento y que costo mensual tiene? Servicio de conmutador, líneas telefónicas, aparatos celulares y de qué marca son. Especificar nombre de la compañía, representante legal y montos.</w:t>
      </w:r>
    </w:p>
    <w:p w:rsidRPr="00803150" w:rsidR="0079239A" w:rsidP="00F512AB" w:rsidRDefault="0079239A" w14:paraId="17FD6234" w14:textId="271D5BAE">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b/>
          <w:i/>
          <w:color w:val="auto"/>
          <w:sz w:val="20"/>
          <w:lang w:eastAsia="es-ES"/>
        </w:rPr>
        <w:t xml:space="preserve">¿Qué vehículos fueron adquiridos de enero del 2022 a la fecha? ¿Qué uso se les atribuye a los mismos y el costo que estos generan? </w:t>
      </w:r>
      <w:r w:rsidRPr="00803150">
        <w:rPr>
          <w:rFonts w:eastAsia="Times New Roman" w:cs="Tahoma"/>
          <w:i/>
          <w:color w:val="auto"/>
          <w:sz w:val="20"/>
          <w:lang w:eastAsia="es-ES"/>
        </w:rPr>
        <w:t>misma que fue turnada a las áreas correspondientes en este caso a la Subdirección de Recursos Materiales, Direccion del SMDIF, Dirección de Administración y Tesorería Municipal para darle seguimiento y contestación de manera oportuna, la respuesta al requerimiento de información fue atendida en fecha diez de mayo de dos mil veintidós, tal y como puede apreciarse en la siguiente captura de pantalla.</w:t>
      </w:r>
    </w:p>
    <w:p w:rsidRPr="00803150" w:rsidR="0079239A" w:rsidP="00F512AB" w:rsidRDefault="0079239A" w14:paraId="029FDE4F" w14:textId="4292BF52">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[captura de pantalla expediente SAIMEX]</w:t>
      </w:r>
    </w:p>
    <w:p w:rsidRPr="00803150" w:rsidR="0079239A" w:rsidP="00F512AB" w:rsidRDefault="0079239A" w14:paraId="614B262B"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i/>
          <w:color w:val="auto"/>
          <w:sz w:val="20"/>
          <w:lang w:eastAsia="es-ES"/>
        </w:rPr>
        <w:t xml:space="preserve">2.- En fecha treinta de mayo de dos mil veintidós, el recurrente C. Solicitante señalo por parte del Sujeto Obligado lo siguiente: </w:t>
      </w:r>
      <w:r w:rsidRPr="00803150">
        <w:rPr>
          <w:rFonts w:eastAsia="Times New Roman" w:cs="Tahoma"/>
          <w:b/>
          <w:i/>
          <w:color w:val="auto"/>
          <w:sz w:val="20"/>
          <w:lang w:eastAsia="es-ES"/>
        </w:rPr>
        <w:t xml:space="preserve">Se solicitó al Ayuntamiento de Aculco se diera respuesta a lo siguiente, empero las respuestas fueron insuficientes: </w:t>
      </w:r>
    </w:p>
    <w:p w:rsidRPr="00803150" w:rsidR="0079239A" w:rsidP="00F512AB" w:rsidRDefault="0079239A" w14:paraId="0ADDECAD"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“¿Cuál es el monto por concepto de gastos personales de la oficina de la presidencia municipal? (desde enero 2022).</w:t>
      </w:r>
    </w:p>
    <w:p w:rsidRPr="00803150" w:rsidR="0079239A" w:rsidP="00F512AB" w:rsidRDefault="0079239A" w14:paraId="279AEAFB"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 - ¿Cuál es el costo mensual y copia de las facturas por concepto de gasolina, alimentos y hospedajes del secretario del h. ayuntamiento?(desde enero 2022) </w:t>
      </w:r>
    </w:p>
    <w:p w:rsidRPr="00803150" w:rsidR="0079239A" w:rsidP="00F512AB" w:rsidRDefault="0079239A" w14:paraId="0548C5B0"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 ¿Cuál es el costo mensual y copia de las facturas por concepto de gasolina, alimentos y hospedajes del secretario particular del presidente municipal? (desde enero 2022) </w:t>
      </w:r>
    </w:p>
    <w:p w:rsidRPr="00803150" w:rsidR="0079239A" w:rsidP="00F512AB" w:rsidRDefault="0079239A" w14:paraId="12C2898E" w14:textId="53D495BA">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¿Cuál es el costo mensual y copia de las facturas por concepto de gasolina, alimentos y hospedajes del Presidente Municipal? (desde enero 2022)</w:t>
      </w:r>
    </w:p>
    <w:p w:rsidRPr="00803150" w:rsidR="0079239A" w:rsidP="00F512AB" w:rsidRDefault="0079239A" w14:paraId="1C022052"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 ¿Cuál es el costo mensual y copia de las facturas por concepto de gasolina, alimentos y hospedajes de la presidente del DIF? (desde enero 2022), </w:t>
      </w:r>
    </w:p>
    <w:p w:rsidRPr="00803150" w:rsidR="0079239A" w:rsidP="00F512AB" w:rsidRDefault="0079239A" w14:paraId="1D80E188" w14:textId="189E9F4A">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b/>
          <w:i/>
          <w:color w:val="auto"/>
          <w:sz w:val="20"/>
          <w:lang w:eastAsia="es-ES"/>
        </w:rPr>
        <w:lastRenderedPageBreak/>
        <w:t xml:space="preserve">3.- </w:t>
      </w:r>
      <w:r w:rsidRPr="00803150">
        <w:rPr>
          <w:rFonts w:eastAsia="Times New Roman" w:cs="Tahoma"/>
          <w:i/>
          <w:color w:val="auto"/>
          <w:sz w:val="20"/>
          <w:lang w:eastAsia="es-ES"/>
        </w:rPr>
        <w:t>Cabe señalar que</w:t>
      </w:r>
      <w:r w:rsidRPr="00803150">
        <w:rPr>
          <w:rFonts w:eastAsia="Times New Roman" w:cs="Tahoma"/>
          <w:b/>
          <w:i/>
          <w:color w:val="auto"/>
          <w:sz w:val="20"/>
          <w:lang w:eastAsia="es-ES"/>
        </w:rPr>
        <w:t xml:space="preserve"> en la respuesta a la solicitud o entrega de la información </w:t>
      </w:r>
      <w:r w:rsidRPr="00803150">
        <w:rPr>
          <w:rFonts w:eastAsia="Times New Roman" w:cs="Tahoma"/>
          <w:i/>
          <w:color w:val="auto"/>
          <w:sz w:val="20"/>
          <w:lang w:eastAsia="es-ES"/>
        </w:rPr>
        <w:t>se adjuntaron cuatro archivos; dichos archivos contienen la información respecto a la solicitud</w:t>
      </w:r>
      <w:r w:rsidRPr="00803150">
        <w:rPr>
          <w:rFonts w:eastAsia="Times New Roman" w:cs="Tahoma"/>
          <w:b/>
          <w:i/>
          <w:color w:val="auto"/>
          <w:sz w:val="20"/>
          <w:lang w:eastAsia="es-ES"/>
        </w:rPr>
        <w:t xml:space="preserve"> 00067/ACULCO/IP/2022, </w:t>
      </w:r>
      <w:r w:rsidRPr="00803150">
        <w:rPr>
          <w:rFonts w:eastAsia="Times New Roman" w:cs="Tahoma"/>
          <w:i/>
          <w:color w:val="auto"/>
          <w:sz w:val="20"/>
          <w:lang w:eastAsia="es-ES"/>
        </w:rPr>
        <w:t>como se muestra en la siguiente captura de pantalla.</w:t>
      </w:r>
    </w:p>
    <w:p w:rsidRPr="00803150" w:rsidR="0079239A" w:rsidP="00F512AB" w:rsidRDefault="0079239A" w14:paraId="688FC62D"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[captura de pantalla expediente SAIMEX]</w:t>
      </w:r>
    </w:p>
    <w:p w:rsidRPr="00803150" w:rsidR="0079239A" w:rsidP="00F512AB" w:rsidRDefault="0079239A" w14:paraId="00A45E4F"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i/>
          <w:color w:val="auto"/>
          <w:sz w:val="20"/>
          <w:lang w:eastAsia="es-ES"/>
        </w:rPr>
        <w:t xml:space="preserve">Respecto al cuestionamiento donde el C. Solicitante impugna la respuesta a la pregunta que de manera textual dice </w:t>
      </w:r>
      <w:r w:rsidRPr="00803150">
        <w:rPr>
          <w:rFonts w:eastAsia="Times New Roman" w:cs="Tahoma"/>
          <w:b/>
          <w:i/>
          <w:color w:val="auto"/>
          <w:sz w:val="20"/>
          <w:lang w:eastAsia="es-ES"/>
        </w:rPr>
        <w:t xml:space="preserve">Se solicitó al Ayuntamiento de Aculco se diera respuesta a lo siguiente, empero las respuestas fueron insuficientes: </w:t>
      </w:r>
    </w:p>
    <w:p w:rsidRPr="00803150" w:rsidR="0079239A" w:rsidP="00F512AB" w:rsidRDefault="0079239A" w14:paraId="161B26EF"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 “¿Cuál es el monto por concepto de gastos personales de la oficina de la presidencia municipal? (desde enero 2022). </w:t>
      </w:r>
    </w:p>
    <w:p w:rsidRPr="00803150" w:rsidR="0079239A" w:rsidP="00F512AB" w:rsidRDefault="0079239A" w14:paraId="643BE367" w14:textId="2AB16376">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¿Cuál es el costo mensual y copia de las facturas por concepto de gasolina, alimentos y hospedajes del secretario del h. ayuntamiento?(desde enero 2022)</w:t>
      </w:r>
    </w:p>
    <w:p w:rsidRPr="00803150" w:rsidR="0079239A" w:rsidP="00F512AB" w:rsidRDefault="0079239A" w14:paraId="5B5EBD14"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 ¿Cuál es el costo mensual y copia de las facturas por concepto de gasolina, alimentos y hospedajes del secretario particular del presidente municipal? (desde enero 2022) </w:t>
      </w:r>
    </w:p>
    <w:p w:rsidRPr="00803150" w:rsidR="0079239A" w:rsidP="00F512AB" w:rsidRDefault="0079239A" w14:paraId="7FB42C48"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¿Cuál es el costo mensual y copia de las facturas por concepto de gasolina, alimentos y hospedajes del Presidente Municipal? (desde enero 2022)</w:t>
      </w:r>
    </w:p>
    <w:p w:rsidRPr="00803150" w:rsidR="0079239A" w:rsidP="00F512AB" w:rsidRDefault="0079239A" w14:paraId="184E81EE"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b/>
          <w:i/>
          <w:color w:val="auto"/>
          <w:sz w:val="20"/>
          <w:lang w:eastAsia="es-ES"/>
        </w:rPr>
        <w:t xml:space="preserve"> - ¿Cuál es el costo mensual y copia de las facturas por concepto de gasolina, alimentos y hospedajes de la presidente del DIF? (desde enero 2022), </w:t>
      </w:r>
      <w:r w:rsidRPr="00803150">
        <w:rPr>
          <w:rFonts w:eastAsia="Times New Roman" w:cs="Tahoma"/>
          <w:i/>
          <w:color w:val="auto"/>
          <w:sz w:val="20"/>
          <w:lang w:eastAsia="es-ES"/>
        </w:rPr>
        <w:t xml:space="preserve">a este respecto me permito adjuntar cinco archivos con las respuesta solicitadas para los primeros cuatro cuestionamientos, estos emitidos por la Tesorería Municipal y para el quinto cuestionamiento ponemos nuevamente a disposición el archivo emitido por la Dirección del SMDIF donde da respuesta a ese cuestionamiento, todos en formato PDF. </w:t>
      </w:r>
    </w:p>
    <w:p w:rsidRPr="00803150" w:rsidR="0079239A" w:rsidP="00F512AB" w:rsidRDefault="0079239A" w14:paraId="7453F0A4"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xml:space="preserve">4. Por último ponemos a disposición del recurrente C. Solicitante los archivos adjuntos con el requerimiento de información para su consulta. </w:t>
      </w:r>
    </w:p>
    <w:p w:rsidRPr="00803150" w:rsidR="0079239A" w:rsidP="00F512AB" w:rsidRDefault="0079239A" w14:paraId="66DDA24E"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i/>
          <w:color w:val="auto"/>
          <w:sz w:val="20"/>
          <w:lang w:eastAsia="es-ES"/>
        </w:rPr>
        <w:t>Por lo anteriormente antes expuesto atentamente solicito:</w:t>
      </w:r>
      <w:r w:rsidRPr="00803150">
        <w:rPr>
          <w:rFonts w:eastAsia="Times New Roman" w:cs="Tahoma"/>
          <w:b/>
          <w:i/>
          <w:color w:val="auto"/>
          <w:sz w:val="20"/>
          <w:lang w:eastAsia="es-ES"/>
        </w:rPr>
        <w:t xml:space="preserve"> </w:t>
      </w:r>
    </w:p>
    <w:p w:rsidRPr="00803150" w:rsidR="0079239A" w:rsidP="00F512AB" w:rsidRDefault="0079239A" w14:paraId="5C486ACD"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PRIMERO: </w:t>
      </w:r>
      <w:r w:rsidRPr="00803150">
        <w:rPr>
          <w:rFonts w:eastAsia="Times New Roman" w:cs="Tahoma"/>
          <w:i/>
          <w:color w:val="auto"/>
          <w:sz w:val="20"/>
          <w:lang w:eastAsia="es-ES"/>
        </w:rPr>
        <w:t>Tenerme por presentado en tiempo y forma con el presente informe justificado con los medios de prueba referidos en relación al tema que nos atañe.</w:t>
      </w:r>
      <w:r w:rsidRPr="00803150">
        <w:rPr>
          <w:rFonts w:eastAsia="Times New Roman" w:cs="Tahoma"/>
          <w:b/>
          <w:i/>
          <w:color w:val="auto"/>
          <w:sz w:val="20"/>
          <w:lang w:eastAsia="es-ES"/>
        </w:rPr>
        <w:t xml:space="preserve"> </w:t>
      </w:r>
    </w:p>
    <w:p w:rsidRPr="00803150" w:rsidR="0079239A" w:rsidP="00F512AB" w:rsidRDefault="0079239A" w14:paraId="72F27004"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 xml:space="preserve">SEGUNDO: </w:t>
      </w:r>
      <w:r w:rsidRPr="00803150">
        <w:rPr>
          <w:rFonts w:eastAsia="Times New Roman" w:cs="Tahoma"/>
          <w:i/>
          <w:color w:val="auto"/>
          <w:sz w:val="20"/>
          <w:lang w:eastAsia="es-ES"/>
        </w:rPr>
        <w:t>Notifique al recurrente sobre el contenido del presente informe justificado.</w:t>
      </w:r>
      <w:r w:rsidRPr="00803150">
        <w:rPr>
          <w:rFonts w:eastAsia="Times New Roman" w:cs="Tahoma"/>
          <w:b/>
          <w:i/>
          <w:color w:val="auto"/>
          <w:sz w:val="20"/>
          <w:lang w:eastAsia="es-ES"/>
        </w:rPr>
        <w:t xml:space="preserve"> </w:t>
      </w:r>
    </w:p>
    <w:p w:rsidRPr="00803150" w:rsidR="0079239A" w:rsidP="00F512AB" w:rsidRDefault="0079239A" w14:paraId="72416807" w14:textId="59C03F64">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b/>
          <w:i/>
          <w:color w:val="auto"/>
          <w:sz w:val="20"/>
          <w:lang w:eastAsia="es-ES"/>
        </w:rPr>
        <w:t xml:space="preserve">TERCERO: </w:t>
      </w:r>
      <w:r w:rsidRPr="00803150">
        <w:rPr>
          <w:rFonts w:eastAsia="Times New Roman" w:cs="Tahoma"/>
          <w:i/>
          <w:color w:val="auto"/>
          <w:sz w:val="20"/>
          <w:lang w:eastAsia="es-ES"/>
        </w:rPr>
        <w:t>Previo análisis del presente informe justificado, de ser procedente deje sin efectos el recurso interpuesto en contra del Sujeto Obligado.</w:t>
      </w:r>
    </w:p>
    <w:p w:rsidRPr="00803150" w:rsidR="0079239A" w:rsidP="00F512AB" w:rsidRDefault="0079239A" w14:paraId="3F4CB592" w14:textId="36AC025C">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(Sic)</w:t>
      </w:r>
    </w:p>
    <w:p w:rsidRPr="00803150" w:rsidR="00541B87" w:rsidP="00F512AB" w:rsidRDefault="00541B87" w14:paraId="5732E76A" w14:textId="77777777">
      <w:pPr>
        <w:spacing w:after="0" w:line="360" w:lineRule="auto"/>
        <w:rPr>
          <w:bCs/>
          <w:lang w:val="es-ES_tradnl"/>
        </w:rPr>
      </w:pPr>
    </w:p>
    <w:p w:rsidRPr="00803150" w:rsidR="008D3562" w:rsidP="00F512AB" w:rsidRDefault="008D3562" w14:paraId="30F9101C" w14:textId="12B0272C">
      <w:pPr>
        <w:spacing w:after="0" w:line="360" w:lineRule="auto"/>
        <w:rPr>
          <w:bCs/>
          <w:lang w:val="es-ES_tradnl"/>
        </w:rPr>
      </w:pPr>
      <w:r w:rsidRPr="00803150">
        <w:rPr>
          <w:bCs/>
          <w:lang w:val="es-ES_tradnl"/>
        </w:rPr>
        <w:t>ii) 4 Facturas de “COMBUSTIBLES LA ESTANCIA, S.A. DE C.V.” y 4 Bitácoras de Consumo de Gasolina de la Secretaría del Ayuntamiento.</w:t>
      </w:r>
    </w:p>
    <w:p w:rsidRPr="00803150" w:rsidR="008D3562" w:rsidP="00F512AB" w:rsidRDefault="008D3562" w14:paraId="2416B39B" w14:textId="77777777">
      <w:pPr>
        <w:spacing w:after="0" w:line="360" w:lineRule="auto"/>
        <w:rPr>
          <w:bCs/>
          <w:lang w:val="es-ES_tradnl"/>
        </w:rPr>
      </w:pPr>
      <w:r w:rsidRPr="00803150">
        <w:rPr>
          <w:bCs/>
          <w:lang w:val="es-ES_tradnl"/>
        </w:rPr>
        <w:t>iii) 2 facturas de “i-gas”, 6 facturas de “COMBUSTIBLES LA ESTANCIA, S.A. DE C.V.”, 8 Bitácoras de Consumo de Gasolina de la Secretaria Particular.</w:t>
      </w:r>
    </w:p>
    <w:p w:rsidRPr="00803150" w:rsidR="008D3562" w:rsidP="00F512AB" w:rsidRDefault="008D3562" w14:paraId="3533A182" w14:textId="1A885B2F">
      <w:pPr>
        <w:spacing w:after="0" w:line="360" w:lineRule="auto"/>
        <w:rPr>
          <w:bCs/>
          <w:lang w:val="es-ES_tradnl"/>
        </w:rPr>
      </w:pPr>
      <w:r w:rsidRPr="00803150">
        <w:rPr>
          <w:bCs/>
          <w:lang w:val="es-ES_tradnl"/>
        </w:rPr>
        <w:t>iv)  Oficio 105/TM/06/2022, de fecha trece de junio de dos mil veintidós, signado por el Tesorero Municipal, dirigido a la Directora de la Unidad de Información, Planeación, Programación, Evaluación y Transparencia</w:t>
      </w:r>
      <w:r w:rsidRPr="00803150" w:rsidR="00F65FFE">
        <w:rPr>
          <w:bCs/>
          <w:lang w:val="es-ES_tradnl"/>
        </w:rPr>
        <w:t>, mediante el cual señaló:</w:t>
      </w:r>
    </w:p>
    <w:p w:rsidRPr="00803150" w:rsidR="00F65FFE" w:rsidP="00F512AB" w:rsidRDefault="00F65FFE" w14:paraId="7C1ED437" w14:textId="77777777">
      <w:pPr>
        <w:spacing w:after="0" w:line="360" w:lineRule="auto"/>
        <w:rPr>
          <w:bCs/>
          <w:lang w:val="es-ES_tradnl"/>
        </w:rPr>
      </w:pPr>
    </w:p>
    <w:p w:rsidRPr="00803150" w:rsidR="00F65FFE" w:rsidP="00F512AB" w:rsidRDefault="00F65FFE" w14:paraId="230FDD69" w14:textId="43DB87A2">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monto por concepto de gastos personales de la oficina de la presidencia municipal? (desde Enero 2022)</w:t>
      </w:r>
    </w:p>
    <w:p w:rsidRPr="00803150" w:rsidR="00F65FFE" w:rsidP="00F512AB" w:rsidRDefault="00F65FFE" w14:paraId="32ADD398" w14:textId="5DB5571E">
      <w:pPr>
        <w:pStyle w:val="Prrafodelista"/>
        <w:numPr>
          <w:ilvl w:val="0"/>
          <w:numId w:val="38"/>
        </w:numPr>
        <w:autoSpaceDE w:val="0"/>
        <w:autoSpaceDN w:val="0"/>
        <w:adjustRightInd w:val="0"/>
        <w:spacing w:line="360" w:lineRule="auto"/>
        <w:ind w:right="567"/>
        <w:rPr>
          <w:rFonts w:cs="Tahoma"/>
          <w:b/>
          <w:i/>
          <w:color w:val="auto"/>
          <w:sz w:val="20"/>
        </w:rPr>
      </w:pPr>
      <w:r w:rsidRPr="00803150">
        <w:rPr>
          <w:rFonts w:cs="Tahoma"/>
          <w:b/>
          <w:i/>
          <w:color w:val="auto"/>
          <w:sz w:val="20"/>
        </w:rPr>
        <w:t>Me permito informar que se realizó una búsqueda exhaustiva en los archivos que obran en esta Tesorería Municipal y no hay una partida para gastos personales, por lo que le solicito se declare la inexistencia de la información solicitada.</w:t>
      </w:r>
    </w:p>
    <w:p w:rsidRPr="00803150" w:rsidR="00F65FFE" w:rsidP="00F512AB" w:rsidRDefault="00F65FFE" w14:paraId="519B4EE0" w14:textId="77777777">
      <w:pPr>
        <w:autoSpaceDE w:val="0"/>
        <w:autoSpaceDN w:val="0"/>
        <w:adjustRightInd w:val="0"/>
        <w:spacing w:after="0" w:line="360" w:lineRule="auto"/>
        <w:ind w:left="567" w:right="567"/>
        <w:rPr>
          <w:rFonts w:eastAsia="Times New Roman" w:cs="Tahoma"/>
          <w:b/>
          <w:i/>
          <w:color w:val="auto"/>
          <w:sz w:val="20"/>
          <w:lang w:eastAsia="es-ES"/>
        </w:rPr>
      </w:pPr>
    </w:p>
    <w:p w:rsidRPr="00803150" w:rsidR="00F65FFE" w:rsidP="00F512AB" w:rsidRDefault="00F65FFE" w14:paraId="4E2DCD5A" w14:textId="14E9D72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secretario del h. ayuntamiento? (desde Enero 2022)</w:t>
      </w:r>
    </w:p>
    <w:tbl>
      <w:tblPr>
        <w:tblStyle w:val="Tablaconcuadrcula"/>
        <w:tblW w:w="9214" w:type="dxa"/>
        <w:tblInd w:w="-5" w:type="dxa"/>
        <w:tblLayout w:type="fixed"/>
        <w:tblLook w:val="04A0" w:firstRow="1" w:lastRow="0" w:firstColumn="1" w:lastColumn="0" w:noHBand="0" w:noVBand="1"/>
      </w:tblPr>
      <w:tblGrid>
        <w:gridCol w:w="1418"/>
        <w:gridCol w:w="1701"/>
        <w:gridCol w:w="1417"/>
        <w:gridCol w:w="1134"/>
        <w:gridCol w:w="2127"/>
        <w:gridCol w:w="1417"/>
      </w:tblGrid>
      <w:tr w:rsidRPr="00803150" w:rsidR="00F65FFE" w:rsidTr="00FC4D08" w14:paraId="02FEDE59" w14:textId="77777777">
        <w:tc>
          <w:tcPr>
            <w:tcW w:w="9214" w:type="dxa"/>
            <w:gridSpan w:val="6"/>
            <w:tcBorders>
              <w:top w:val="nil"/>
              <w:left w:val="nil"/>
              <w:bottom w:val="nil"/>
              <w:right w:val="nil"/>
            </w:tcBorders>
          </w:tcPr>
          <w:p w:rsidRPr="00803150" w:rsidR="00F65FFE" w:rsidP="00546E44" w:rsidRDefault="00F65FFE" w14:paraId="4E2BD7B3"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DEL H.AYUNTAMIENTO</w:t>
            </w:r>
          </w:p>
        </w:tc>
      </w:tr>
      <w:tr w:rsidRPr="00803150" w:rsidR="00F65FFE" w:rsidTr="00FC4D08" w14:paraId="176E4C00" w14:textId="77777777">
        <w:tc>
          <w:tcPr>
            <w:tcW w:w="3119" w:type="dxa"/>
            <w:gridSpan w:val="2"/>
            <w:tcBorders>
              <w:top w:val="nil"/>
              <w:left w:val="nil"/>
              <w:bottom w:val="nil"/>
              <w:right w:val="nil"/>
            </w:tcBorders>
          </w:tcPr>
          <w:p w:rsidRPr="00803150" w:rsidR="00F65FFE" w:rsidP="00546E44" w:rsidRDefault="00F65FFE" w14:paraId="06A4BA87"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Borders>
              <w:top w:val="nil"/>
              <w:left w:val="nil"/>
              <w:bottom w:val="nil"/>
              <w:right w:val="nil"/>
            </w:tcBorders>
          </w:tcPr>
          <w:p w:rsidRPr="00803150" w:rsidR="00F65FFE" w:rsidP="00546E44" w:rsidRDefault="00F65FFE" w14:paraId="78947760"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Borders>
              <w:top w:val="nil"/>
              <w:left w:val="nil"/>
              <w:bottom w:val="nil"/>
              <w:right w:val="nil"/>
            </w:tcBorders>
          </w:tcPr>
          <w:p w:rsidRPr="00803150" w:rsidR="00F65FFE" w:rsidP="00546E44" w:rsidRDefault="00F65FFE" w14:paraId="72B4A6C2"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65FFE" w:rsidTr="00FC4D08" w14:paraId="2643CDCC" w14:textId="77777777">
        <w:tc>
          <w:tcPr>
            <w:tcW w:w="1418" w:type="dxa"/>
            <w:tcBorders>
              <w:top w:val="nil"/>
              <w:left w:val="nil"/>
              <w:bottom w:val="nil"/>
              <w:right w:val="nil"/>
            </w:tcBorders>
          </w:tcPr>
          <w:p w:rsidRPr="00803150" w:rsidR="00F65FFE" w:rsidP="00F512AB" w:rsidRDefault="00F65FFE" w14:paraId="7D6668A6"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Borders>
              <w:top w:val="nil"/>
              <w:left w:val="nil"/>
              <w:bottom w:val="nil"/>
              <w:right w:val="nil"/>
            </w:tcBorders>
          </w:tcPr>
          <w:p w:rsidRPr="00803150" w:rsidR="00F65FFE" w:rsidP="00F512AB" w:rsidRDefault="00F65FFE" w14:paraId="5CC9A18A"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c>
          <w:tcPr>
            <w:tcW w:w="1417" w:type="dxa"/>
            <w:tcBorders>
              <w:top w:val="nil"/>
              <w:left w:val="nil"/>
              <w:bottom w:val="nil"/>
              <w:right w:val="nil"/>
            </w:tcBorders>
          </w:tcPr>
          <w:p w:rsidRPr="00803150" w:rsidR="00F65FFE" w:rsidP="00F512AB" w:rsidRDefault="00F65FFE" w14:paraId="3E470113"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Borders>
              <w:top w:val="nil"/>
              <w:left w:val="nil"/>
              <w:bottom w:val="nil"/>
              <w:right w:val="nil"/>
            </w:tcBorders>
          </w:tcPr>
          <w:p w:rsidRPr="00803150" w:rsidR="00F65FFE" w:rsidP="00F512AB" w:rsidRDefault="00F65FFE" w14:paraId="45011CDB"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F65FFE" w:rsidP="00F512AB" w:rsidRDefault="00F65FFE" w14:paraId="56BCC710"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Borders>
              <w:top w:val="nil"/>
              <w:left w:val="nil"/>
              <w:bottom w:val="nil"/>
              <w:right w:val="nil"/>
            </w:tcBorders>
          </w:tcPr>
          <w:p w:rsidRPr="00803150" w:rsidR="00F65FFE" w:rsidP="00F512AB" w:rsidRDefault="00F65FFE" w14:paraId="232D91EC"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65FFE" w:rsidTr="00FC4D08" w14:paraId="11373B9B" w14:textId="77777777">
        <w:tc>
          <w:tcPr>
            <w:tcW w:w="1418" w:type="dxa"/>
            <w:tcBorders>
              <w:top w:val="nil"/>
              <w:left w:val="nil"/>
              <w:bottom w:val="nil"/>
              <w:right w:val="nil"/>
            </w:tcBorders>
          </w:tcPr>
          <w:p w:rsidRPr="00803150" w:rsidR="00F65FFE" w:rsidP="00F512AB" w:rsidRDefault="00F65FFE" w14:paraId="123AD464"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Borders>
              <w:top w:val="nil"/>
              <w:left w:val="nil"/>
              <w:bottom w:val="nil"/>
              <w:right w:val="nil"/>
            </w:tcBorders>
          </w:tcPr>
          <w:p w:rsidRPr="00803150" w:rsidR="00F65FFE" w:rsidP="00F512AB" w:rsidRDefault="00F65FFE" w14:paraId="75F2CC87"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$3,302.40</w:t>
            </w:r>
          </w:p>
        </w:tc>
        <w:tc>
          <w:tcPr>
            <w:tcW w:w="1417" w:type="dxa"/>
            <w:tcBorders>
              <w:top w:val="nil"/>
              <w:left w:val="nil"/>
              <w:bottom w:val="nil"/>
              <w:right w:val="nil"/>
            </w:tcBorders>
          </w:tcPr>
          <w:p w:rsidRPr="00803150" w:rsidR="00F65FFE" w:rsidP="00F512AB" w:rsidRDefault="00F65FFE" w14:paraId="7E9D4CD4"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Borders>
              <w:top w:val="nil"/>
              <w:left w:val="nil"/>
              <w:bottom w:val="nil"/>
              <w:right w:val="nil"/>
            </w:tcBorders>
          </w:tcPr>
          <w:p w:rsidRPr="00803150" w:rsidR="00F65FFE" w:rsidP="00F512AB" w:rsidRDefault="00F65FFE" w14:paraId="73994F88"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F65FFE" w:rsidP="00F512AB" w:rsidRDefault="00F65FFE" w14:paraId="5B8D119C"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Borders>
              <w:top w:val="nil"/>
              <w:left w:val="nil"/>
              <w:bottom w:val="nil"/>
              <w:right w:val="nil"/>
            </w:tcBorders>
          </w:tcPr>
          <w:p w:rsidRPr="00803150" w:rsidR="00F65FFE" w:rsidP="00F512AB" w:rsidRDefault="00F65FFE" w14:paraId="4DE97B97"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65FFE" w:rsidP="00F512AB" w:rsidRDefault="00F65FFE" w14:paraId="0EF6646E"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65FFE" w:rsidP="00F512AB" w:rsidRDefault="00F65FFE" w14:paraId="10DC11DD" w14:textId="02E8B139">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Se anexa archivo en versión pública de las facturas correspondientes.</w:t>
      </w:r>
    </w:p>
    <w:p w:rsidRPr="00803150" w:rsidR="00F65FFE" w:rsidP="00F512AB" w:rsidRDefault="00F65FFE" w14:paraId="33E37E72"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65FFE" w:rsidP="00F512AB" w:rsidRDefault="00F65FFE" w14:paraId="1D778F81" w14:textId="6C4780C2">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secretario particular del presidente municipal? (desde Enero 2022)</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F65FFE" w:rsidTr="00FC4D08" w14:paraId="4F8D0835" w14:textId="77777777">
        <w:tc>
          <w:tcPr>
            <w:tcW w:w="9214" w:type="dxa"/>
            <w:gridSpan w:val="6"/>
          </w:tcPr>
          <w:p w:rsidRPr="00803150" w:rsidR="00F65FFE" w:rsidP="00546E44" w:rsidRDefault="00F65FFE" w14:paraId="0EC8FC8B"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PARTICULAR</w:t>
            </w:r>
          </w:p>
        </w:tc>
      </w:tr>
      <w:tr w:rsidRPr="00803150" w:rsidR="00F65FFE" w:rsidTr="00FC4D08" w14:paraId="1886B70E" w14:textId="77777777">
        <w:tc>
          <w:tcPr>
            <w:tcW w:w="3119" w:type="dxa"/>
            <w:gridSpan w:val="2"/>
          </w:tcPr>
          <w:p w:rsidRPr="00803150" w:rsidR="00F65FFE" w:rsidP="00546E44" w:rsidRDefault="00F65FFE" w14:paraId="7080BD6E"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F65FFE" w:rsidP="00546E44" w:rsidRDefault="00F65FFE" w14:paraId="15F01F8C"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F65FFE" w:rsidP="00546E44" w:rsidRDefault="00F65FFE" w14:paraId="37F6F7A1"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65FFE" w:rsidTr="00FC4D08" w14:paraId="3FDEB0C7" w14:textId="77777777">
        <w:tc>
          <w:tcPr>
            <w:tcW w:w="1418" w:type="dxa"/>
          </w:tcPr>
          <w:p w:rsidRPr="00803150" w:rsidR="00F65FFE" w:rsidP="00F512AB" w:rsidRDefault="00F65FFE" w14:paraId="0329463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F65FFE" w:rsidP="00F512AB" w:rsidRDefault="00F65FFE" w14:paraId="6177734F"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$308.30</w:t>
            </w:r>
          </w:p>
        </w:tc>
        <w:tc>
          <w:tcPr>
            <w:tcW w:w="1417" w:type="dxa"/>
          </w:tcPr>
          <w:p w:rsidRPr="00803150" w:rsidR="00F65FFE" w:rsidP="00F512AB" w:rsidRDefault="00F65FFE" w14:paraId="3E8F9AE8"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F65FFE" w:rsidP="00F512AB" w:rsidRDefault="00F65FFE" w14:paraId="263694C5"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65FFE" w:rsidP="00F512AB" w:rsidRDefault="00F65FFE" w14:paraId="16F5FEEB"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F65FFE" w:rsidP="00F512AB" w:rsidRDefault="00F65FFE" w14:paraId="76413D6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65FFE" w:rsidTr="00FC4D08" w14:paraId="03D2E33F" w14:textId="77777777">
        <w:tc>
          <w:tcPr>
            <w:tcW w:w="1418" w:type="dxa"/>
          </w:tcPr>
          <w:p w:rsidRPr="00803150" w:rsidR="00F65FFE" w:rsidP="00F512AB" w:rsidRDefault="00F65FFE" w14:paraId="5D309A0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lastRenderedPageBreak/>
              <w:t>FEBRERO</w:t>
            </w:r>
          </w:p>
        </w:tc>
        <w:tc>
          <w:tcPr>
            <w:tcW w:w="1701" w:type="dxa"/>
          </w:tcPr>
          <w:p w:rsidRPr="00803150" w:rsidR="00F65FFE" w:rsidP="00F512AB" w:rsidRDefault="00F65FFE" w14:paraId="2C9219A5"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$2,621.85</w:t>
            </w:r>
          </w:p>
        </w:tc>
        <w:tc>
          <w:tcPr>
            <w:tcW w:w="1417" w:type="dxa"/>
          </w:tcPr>
          <w:p w:rsidRPr="00803150" w:rsidR="00F65FFE" w:rsidP="00F512AB" w:rsidRDefault="00F65FFE" w14:paraId="7BEEA8A1"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F65FFE" w:rsidP="00F512AB" w:rsidRDefault="00F65FFE" w14:paraId="0DC81297"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65FFE" w:rsidP="00F512AB" w:rsidRDefault="00F65FFE" w14:paraId="4F7DE620"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F65FFE" w:rsidP="00F512AB" w:rsidRDefault="00F65FFE" w14:paraId="2BF2271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65FFE" w:rsidP="00F512AB" w:rsidRDefault="00F65FFE" w14:paraId="3D6DAD7A"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Se anexa archivo en versión pública de las facturas correspondientes.</w:t>
      </w:r>
    </w:p>
    <w:p w:rsidRPr="00803150" w:rsidR="00F65FFE" w:rsidP="00F512AB" w:rsidRDefault="00F65FFE" w14:paraId="4C649059"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65FFE" w:rsidP="00F512AB" w:rsidRDefault="00F65FFE" w14:paraId="49028378" w14:textId="2C3FFDF0">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presidente municipal? (desde Enero 2022)</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F65FFE" w:rsidTr="00FC4D08" w14:paraId="1C15B666" w14:textId="77777777">
        <w:tc>
          <w:tcPr>
            <w:tcW w:w="9214" w:type="dxa"/>
            <w:gridSpan w:val="6"/>
          </w:tcPr>
          <w:p w:rsidRPr="00803150" w:rsidR="00F65FFE" w:rsidP="00546E44" w:rsidRDefault="00F65FFE" w14:paraId="7CBDE561"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PRESIDENCIA</w:t>
            </w:r>
          </w:p>
        </w:tc>
      </w:tr>
      <w:tr w:rsidRPr="00803150" w:rsidR="00F65FFE" w:rsidTr="00FC4D08" w14:paraId="0813DE4F" w14:textId="77777777">
        <w:tc>
          <w:tcPr>
            <w:tcW w:w="3119" w:type="dxa"/>
            <w:gridSpan w:val="2"/>
          </w:tcPr>
          <w:p w:rsidRPr="00803150" w:rsidR="00F65FFE" w:rsidP="00546E44" w:rsidRDefault="00F65FFE" w14:paraId="080319C9"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F65FFE" w:rsidP="00546E44" w:rsidRDefault="00F65FFE" w14:paraId="7A00E65E"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F65FFE" w:rsidP="00546E44" w:rsidRDefault="00F65FFE" w14:paraId="0F92A6C0"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65FFE" w:rsidTr="00FC4D08" w14:paraId="5A874ED9" w14:textId="77777777">
        <w:tc>
          <w:tcPr>
            <w:tcW w:w="1418" w:type="dxa"/>
          </w:tcPr>
          <w:p w:rsidRPr="00803150" w:rsidR="00F65FFE" w:rsidP="00F512AB" w:rsidRDefault="00F65FFE" w14:paraId="7D4425E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F65FFE" w:rsidP="00F512AB" w:rsidRDefault="00F65FFE" w14:paraId="3A6F31BD"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$10,923.20</w:t>
            </w:r>
          </w:p>
        </w:tc>
        <w:tc>
          <w:tcPr>
            <w:tcW w:w="1417" w:type="dxa"/>
          </w:tcPr>
          <w:p w:rsidRPr="00803150" w:rsidR="00F65FFE" w:rsidP="00F512AB" w:rsidRDefault="00F65FFE" w14:paraId="56D3EE42"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F65FFE" w:rsidP="00F512AB" w:rsidRDefault="00F65FFE" w14:paraId="1B684893"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65FFE" w:rsidP="00F512AB" w:rsidRDefault="00F65FFE" w14:paraId="0AB4E6C7"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F65FFE" w:rsidP="00F512AB" w:rsidRDefault="00F65FFE" w14:paraId="59061CA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65FFE" w:rsidTr="00FC4D08" w14:paraId="19373D43" w14:textId="77777777">
        <w:tc>
          <w:tcPr>
            <w:tcW w:w="1418" w:type="dxa"/>
          </w:tcPr>
          <w:p w:rsidRPr="00803150" w:rsidR="00F65FFE" w:rsidP="00F512AB" w:rsidRDefault="00F65FFE" w14:paraId="13E8BC8B"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F65FFE" w:rsidP="00F512AB" w:rsidRDefault="00F65FFE" w14:paraId="6295CE93"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$10,811.02</w:t>
            </w:r>
          </w:p>
        </w:tc>
        <w:tc>
          <w:tcPr>
            <w:tcW w:w="1417" w:type="dxa"/>
          </w:tcPr>
          <w:p w:rsidRPr="00803150" w:rsidR="00F65FFE" w:rsidP="00F512AB" w:rsidRDefault="00F65FFE" w14:paraId="2822D271"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F65FFE" w:rsidP="00F512AB" w:rsidRDefault="00F65FFE" w14:paraId="5AF00840"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$7,407.20</w:t>
            </w:r>
          </w:p>
        </w:tc>
        <w:tc>
          <w:tcPr>
            <w:tcW w:w="2127" w:type="dxa"/>
          </w:tcPr>
          <w:p w:rsidRPr="00803150" w:rsidR="00F65FFE" w:rsidP="00F512AB" w:rsidRDefault="00F65FFE" w14:paraId="457958D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F65FFE" w:rsidP="00F512AB" w:rsidRDefault="00F65FFE" w14:paraId="5B52F96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65FFE" w:rsidP="00F512AB" w:rsidRDefault="00F65FFE" w14:paraId="33A4E608" w14:textId="77777777">
      <w:pPr>
        <w:autoSpaceDE w:val="0"/>
        <w:autoSpaceDN w:val="0"/>
        <w:adjustRightInd w:val="0"/>
        <w:spacing w:after="0" w:line="360" w:lineRule="auto"/>
        <w:ind w:left="567" w:right="567"/>
        <w:rPr>
          <w:rFonts w:eastAsia="Times New Roman" w:cs="Tahoma"/>
          <w:b/>
          <w:i/>
          <w:color w:val="auto"/>
          <w:sz w:val="20"/>
          <w:lang w:eastAsia="es-ES"/>
        </w:rPr>
      </w:pPr>
      <w:r w:rsidRPr="00803150">
        <w:rPr>
          <w:rFonts w:eastAsia="Times New Roman" w:cs="Tahoma"/>
          <w:b/>
          <w:i/>
          <w:color w:val="auto"/>
          <w:sz w:val="20"/>
          <w:lang w:eastAsia="es-ES"/>
        </w:rPr>
        <w:t>Se anexa archivo en versión pública de las facturas correspondientes.</w:t>
      </w:r>
    </w:p>
    <w:p w:rsidRPr="00803150" w:rsidR="00F65FFE" w:rsidP="00F512AB" w:rsidRDefault="00F65FFE" w14:paraId="578F8A94"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 (Sic)</w:t>
      </w:r>
    </w:p>
    <w:p w:rsidRPr="00803150" w:rsidR="003C545B" w:rsidP="00F512AB" w:rsidRDefault="00582F85" w14:paraId="6EFFC3DE" w14:textId="77777777">
      <w:pPr>
        <w:spacing w:after="0" w:line="360" w:lineRule="auto"/>
        <w:rPr>
          <w:bCs/>
          <w:lang w:val="es-ES_tradnl"/>
        </w:rPr>
      </w:pPr>
      <w:r w:rsidRPr="00803150">
        <w:rPr>
          <w:bCs/>
          <w:lang w:val="es-ES_tradnl"/>
        </w:rPr>
        <w:t>v) Oficio 018/SMDIF/DIR/04/2022, de fecha veintiuno de abril de dos mil veintidós</w:t>
      </w:r>
      <w:r w:rsidRPr="00803150" w:rsidR="003C545B">
        <w:rPr>
          <w:bCs/>
          <w:lang w:val="es-ES_tradnl"/>
        </w:rPr>
        <w:t>, proporcionado en respuesta.</w:t>
      </w:r>
    </w:p>
    <w:p w:rsidRPr="00803150" w:rsidR="00F65FFE" w:rsidP="00F512AB" w:rsidRDefault="003C545B" w14:paraId="45C04062" w14:textId="0680ACBE">
      <w:pPr>
        <w:spacing w:after="0" w:line="360" w:lineRule="auto"/>
        <w:rPr>
          <w:bCs/>
          <w:lang w:val="es-ES_tradnl"/>
        </w:rPr>
      </w:pPr>
      <w:r w:rsidRPr="00803150">
        <w:rPr>
          <w:bCs/>
          <w:lang w:val="es-ES_tradnl"/>
        </w:rPr>
        <w:t xml:space="preserve">vi) </w:t>
      </w:r>
      <w:r w:rsidRPr="00803150" w:rsidR="00582F85">
        <w:rPr>
          <w:bCs/>
          <w:lang w:val="es-ES_tradnl"/>
        </w:rPr>
        <w:t xml:space="preserve"> </w:t>
      </w:r>
      <w:r w:rsidRPr="00803150">
        <w:rPr>
          <w:bCs/>
          <w:lang w:val="es-ES_tradnl"/>
        </w:rPr>
        <w:t>7 Facturas emitidas por alimentos.</w:t>
      </w:r>
    </w:p>
    <w:p w:rsidRPr="00803150" w:rsidR="003C545B" w:rsidP="00F512AB" w:rsidRDefault="003C545B" w14:paraId="5A479089" w14:textId="58037A8E">
      <w:pPr>
        <w:spacing w:after="0" w:line="360" w:lineRule="auto"/>
        <w:rPr>
          <w:bCs/>
          <w:lang w:val="es-ES_tradnl"/>
        </w:rPr>
      </w:pPr>
      <w:r w:rsidRPr="00803150">
        <w:rPr>
          <w:bCs/>
          <w:lang w:val="es-ES_tradnl"/>
        </w:rPr>
        <w:t>vii) 12 facturas de “i-gas”, 8 facturas de “COMBUSTIBLES LA ESTANCIA, S.A. DE C.V.”, 20 Bitácoras de Consumo de Gasolina de la Presidencia.</w:t>
      </w:r>
    </w:p>
    <w:p w:rsidRPr="00803150" w:rsidR="003C545B" w:rsidP="00F512AB" w:rsidRDefault="003C545B" w14:paraId="18818CAE" w14:textId="6AA41133">
      <w:pPr>
        <w:spacing w:after="0" w:line="360" w:lineRule="auto"/>
        <w:rPr>
          <w:bCs/>
          <w:lang w:val="es-ES_tradnl"/>
        </w:rPr>
      </w:pPr>
      <w:r w:rsidRPr="00803150">
        <w:rPr>
          <w:bCs/>
          <w:lang w:val="es-ES_tradnl"/>
        </w:rPr>
        <w:t xml:space="preserve">viii) Acta de Sesión Ordinaria del Comité de Transparencia, </w:t>
      </w:r>
      <w:r w:rsidRPr="00803150" w:rsidR="0049621B">
        <w:rPr>
          <w:bCs/>
          <w:lang w:val="es-ES_tradnl"/>
        </w:rPr>
        <w:t xml:space="preserve">022-2022, </w:t>
      </w:r>
      <w:r w:rsidRPr="00803150">
        <w:rPr>
          <w:bCs/>
          <w:lang w:val="es-ES_tradnl"/>
        </w:rPr>
        <w:t>de fecha catorce de junio de dos ml veintid</w:t>
      </w:r>
      <w:r w:rsidRPr="00803150" w:rsidR="0049621B">
        <w:rPr>
          <w:bCs/>
          <w:lang w:val="es-ES_tradnl"/>
        </w:rPr>
        <w:t>ós, mediante la cual se decretó la aprobación de la versión pública de las facturas por concepto de gasolina, alimentos y hospedajes del Secretario del H. Ayuntamiento, Secretario Particular y Presidente Municipal desde enero 2022.</w:t>
      </w:r>
    </w:p>
    <w:p w:rsidRPr="00803150" w:rsidR="0049621B" w:rsidP="00F512AB" w:rsidRDefault="0049621B" w14:paraId="6A324A17" w14:textId="7B4F22B5">
      <w:pPr>
        <w:spacing w:after="0" w:line="360" w:lineRule="auto"/>
        <w:rPr>
          <w:bCs/>
          <w:lang w:val="es-ES_tradnl"/>
        </w:rPr>
      </w:pPr>
      <w:r w:rsidRPr="00803150">
        <w:rPr>
          <w:bCs/>
          <w:lang w:val="es-ES_tradnl"/>
        </w:rPr>
        <w:t>ix) Acta de Sesión Ordinaria del Comité de Transparencia, 023-2022, de fecha catorce de junio de dos ml veintidós, mediante la cual se declara la inexistencia  de la información referente a la partida presupuestal de gastos personales.</w:t>
      </w:r>
    </w:p>
    <w:p w:rsidRPr="00803150" w:rsidR="00541B87" w:rsidP="00F512AB" w:rsidRDefault="00541B87" w14:paraId="67DAD4F4" w14:textId="77777777">
      <w:pPr>
        <w:spacing w:after="0" w:line="360" w:lineRule="auto"/>
        <w:rPr>
          <w:bCs/>
        </w:rPr>
      </w:pPr>
    </w:p>
    <w:p w:rsidRPr="00803150" w:rsidR="008F69B6" w:rsidP="00F512AB" w:rsidRDefault="00E27971" w14:paraId="632E5FA0" w14:textId="237C7C69">
      <w:pPr>
        <w:spacing w:after="0" w:line="360" w:lineRule="auto"/>
        <w:rPr>
          <w:rFonts w:eastAsia="Palatino Linotype" w:cs="Palatino Linotype"/>
          <w:lang w:val="es-ES"/>
        </w:rPr>
      </w:pPr>
      <w:r w:rsidRPr="00803150">
        <w:rPr>
          <w:rFonts w:eastAsia="Palatino Linotype" w:cs="Palatino Linotype"/>
          <w:b/>
          <w:bCs/>
          <w:lang w:val="es-ES"/>
        </w:rPr>
        <w:t>d</w:t>
      </w:r>
      <w:r w:rsidRPr="00803150" w:rsidR="008F69B6">
        <w:rPr>
          <w:rFonts w:eastAsia="Palatino Linotype" w:cs="Palatino Linotype"/>
          <w:b/>
          <w:bCs/>
          <w:lang w:val="es-ES"/>
        </w:rPr>
        <w:t xml:space="preserve">) Ampliación de plazo para resolver. </w:t>
      </w:r>
      <w:r w:rsidRPr="00803150" w:rsidR="008F69B6">
        <w:rPr>
          <w:rFonts w:eastAsia="Palatino Linotype" w:cs="Palatino Linotype"/>
          <w:lang w:val="es-ES"/>
        </w:rPr>
        <w:t xml:space="preserve">El </w:t>
      </w:r>
      <w:r w:rsidRPr="00803150" w:rsidR="0095685D">
        <w:rPr>
          <w:rFonts w:eastAsia="Palatino Linotype" w:cs="Palatino Linotype"/>
          <w:lang w:val="es-ES"/>
        </w:rPr>
        <w:t>seis de marzo de dos mil veintitrés</w:t>
      </w:r>
      <w:r w:rsidRPr="00803150" w:rsidR="008F69B6">
        <w:rPr>
          <w:rFonts w:eastAsia="Palatino Linotype" w:cs="Palatino Linotype"/>
          <w:lang w:val="es-ES"/>
        </w:rPr>
        <w:t xml:space="preserve">, </w:t>
      </w:r>
      <w:r w:rsidRPr="00803150" w:rsidR="008F69B6">
        <w:rPr>
          <w:rFonts w:eastAsia="Palatino Linotype" w:cs="Palatino Linotype"/>
          <w:color w:val="auto"/>
          <w:lang w:val="es-ES" w:eastAsia="es-MX"/>
        </w:rPr>
        <w:t xml:space="preserve">el Comisionado Ponente, con fundamento en lo dispuesto por el artículo 181, párrafo tercero, de la Ley de Transparencia y Acceso a la Información Pública del Estado de México y Municipios, acordó </w:t>
      </w:r>
      <w:r w:rsidRPr="00803150" w:rsidR="0095685D">
        <w:rPr>
          <w:rFonts w:eastAsia="Palatino Linotype" w:cs="Palatino Linotype"/>
          <w:color w:val="auto"/>
          <w:lang w:val="es-ES" w:eastAsia="es-MX"/>
        </w:rPr>
        <w:t>ampliar por un periodo de razonable el plazo</w:t>
      </w:r>
      <w:r w:rsidRPr="00803150" w:rsidR="008F69B6">
        <w:rPr>
          <w:rFonts w:eastAsia="Palatino Linotype" w:cs="Palatino Linotype"/>
          <w:color w:val="auto"/>
          <w:lang w:val="es-ES" w:eastAsia="es-MX"/>
        </w:rPr>
        <w:t xml:space="preserve"> para resolver el Recurso de Revisión que nos </w:t>
      </w:r>
      <w:r w:rsidRPr="00803150" w:rsidR="008F69B6">
        <w:rPr>
          <w:rFonts w:eastAsia="Palatino Linotype" w:cs="Palatino Linotype"/>
          <w:color w:val="auto"/>
          <w:lang w:val="es-ES" w:eastAsia="es-MX"/>
        </w:rPr>
        <w:lastRenderedPageBreak/>
        <w:t>ocupa; acto que fue notificado a las partes,</w:t>
      </w:r>
      <w:r w:rsidRPr="00803150" w:rsidR="0095685D">
        <w:rPr>
          <w:rFonts w:eastAsia="Palatino Linotype" w:cs="Palatino Linotype"/>
          <w:color w:val="auto"/>
          <w:lang w:val="es-ES" w:eastAsia="es-MX"/>
        </w:rPr>
        <w:t xml:space="preserve"> el mismo día,</w:t>
      </w:r>
      <w:r w:rsidRPr="00803150" w:rsidR="008F69B6">
        <w:rPr>
          <w:rFonts w:eastAsia="Palatino Linotype" w:cs="Palatino Linotype"/>
          <w:color w:val="auto"/>
          <w:lang w:val="es-ES" w:eastAsia="es-MX"/>
        </w:rPr>
        <w:t xml:space="preserve"> mediante el Sistema de Acceso a la Información Mexiquense (SAIMEX).</w:t>
      </w:r>
    </w:p>
    <w:p w:rsidRPr="00803150" w:rsidR="008F69B6" w:rsidP="00F512AB" w:rsidRDefault="008F69B6" w14:paraId="0517753D" w14:textId="77777777">
      <w:pPr>
        <w:spacing w:after="0" w:line="360" w:lineRule="auto"/>
        <w:rPr>
          <w:rFonts w:eastAsia="Palatino Linotype" w:cs="Palatino Linotype"/>
          <w:b/>
          <w:bCs/>
          <w:color w:val="auto"/>
          <w:lang w:eastAsia="es-MX"/>
        </w:rPr>
      </w:pPr>
    </w:p>
    <w:p w:rsidRPr="00803150" w:rsidR="008F69B6" w:rsidP="00F512AB" w:rsidRDefault="008F69B6" w14:paraId="6FF95F27"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803150" w:rsidR="008F69B6" w:rsidP="00F512AB" w:rsidRDefault="008F69B6" w14:paraId="4CC44BA3" w14:textId="77777777">
      <w:pPr>
        <w:spacing w:after="0" w:line="360" w:lineRule="auto"/>
        <w:rPr>
          <w:rFonts w:eastAsia="Palatino Linotype" w:cs="Palatino Linotype"/>
          <w:color w:val="auto"/>
          <w:lang w:eastAsia="es-MX"/>
        </w:rPr>
      </w:pPr>
    </w:p>
    <w:p w:rsidRPr="00803150" w:rsidR="008F69B6" w:rsidP="00F512AB" w:rsidRDefault="008F69B6" w14:paraId="2196786B"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803150" w:rsidR="008F69B6" w:rsidP="00F512AB" w:rsidRDefault="008F69B6" w14:paraId="2496704C" w14:textId="77777777">
      <w:pPr>
        <w:spacing w:after="0" w:line="360" w:lineRule="auto"/>
        <w:rPr>
          <w:rFonts w:eastAsia="Palatino Linotype" w:cs="Palatino Linotype"/>
          <w:color w:val="auto"/>
          <w:lang w:eastAsia="es-MX"/>
        </w:rPr>
      </w:pPr>
    </w:p>
    <w:p w:rsidRPr="00803150" w:rsidR="008F69B6" w:rsidP="00F512AB" w:rsidRDefault="008F69B6" w14:paraId="3A5EDBC4"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803150" w:rsidR="008F69B6" w:rsidP="00F512AB" w:rsidRDefault="008F69B6" w14:paraId="6421C4F8" w14:textId="77777777">
      <w:pPr>
        <w:spacing w:after="0" w:line="360" w:lineRule="auto"/>
        <w:rPr>
          <w:rFonts w:eastAsia="Palatino Linotype" w:cs="Palatino Linotype"/>
          <w:color w:val="auto"/>
          <w:lang w:eastAsia="es-MX"/>
        </w:rPr>
      </w:pPr>
    </w:p>
    <w:p w:rsidRPr="00803150" w:rsidR="008F69B6" w:rsidP="00F512AB" w:rsidRDefault="008F69B6" w14:paraId="7E8E44F8"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803150" w:rsidR="008F69B6" w:rsidP="00F512AB" w:rsidRDefault="008F69B6" w14:paraId="32F8C6FF" w14:textId="77777777">
      <w:pPr>
        <w:spacing w:after="0" w:line="360" w:lineRule="auto"/>
        <w:rPr>
          <w:rFonts w:eastAsia="Palatino Linotype" w:cs="Palatino Linotype"/>
          <w:color w:val="auto"/>
          <w:lang w:eastAsia="es-MX"/>
        </w:rPr>
      </w:pPr>
    </w:p>
    <w:p w:rsidRPr="00803150" w:rsidR="008F69B6" w:rsidP="00F512AB" w:rsidRDefault="008F69B6" w14:paraId="0CF6E381"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Pr="00803150" w:rsidR="008F69B6" w:rsidP="00F512AB" w:rsidRDefault="008F69B6" w14:paraId="76828E8C" w14:textId="77777777">
      <w:pPr>
        <w:spacing w:after="0" w:line="360" w:lineRule="auto"/>
        <w:rPr>
          <w:rFonts w:eastAsia="Palatino Linotype" w:cs="Palatino Linotype"/>
          <w:color w:val="auto"/>
          <w:lang w:eastAsia="es-MX"/>
        </w:rPr>
      </w:pPr>
    </w:p>
    <w:p w:rsidRPr="00803150" w:rsidR="008F69B6" w:rsidP="00F512AB" w:rsidRDefault="008F69B6" w14:paraId="09A38407" w14:textId="77777777">
      <w:pPr>
        <w:numPr>
          <w:ilvl w:val="0"/>
          <w:numId w:val="23"/>
        </w:numPr>
        <w:spacing w:after="0" w:line="360" w:lineRule="auto"/>
        <w:rPr>
          <w:rFonts w:eastAsia="Palatino Linotype" w:cs="Palatino Linotype"/>
          <w:color w:val="auto"/>
          <w:lang w:eastAsia="es-MX"/>
        </w:rPr>
      </w:pPr>
      <w:r w:rsidRPr="00803150">
        <w:rPr>
          <w:rFonts w:eastAsia="Palatino Linotype" w:cs="Palatino Linotype"/>
          <w:b/>
          <w:bCs/>
          <w:color w:val="auto"/>
          <w:lang w:eastAsia="es-MX"/>
        </w:rPr>
        <w:t>Complejidad del asunto:</w:t>
      </w:r>
      <w:r w:rsidRPr="00803150">
        <w:rPr>
          <w:rFonts w:eastAsia="Palatino Linotype" w:cs="Palatino Linotype"/>
          <w:color w:val="auto"/>
          <w:lang w:eastAsia="es-MX"/>
        </w:rPr>
        <w:t xml:space="preserve"> La complejidad de la prueba, la pluralidad de sujetos procesales, el tiempo transcurrido, las características y contexto del recurso.</w:t>
      </w:r>
    </w:p>
    <w:p w:rsidRPr="00803150" w:rsidR="008F69B6" w:rsidP="00F512AB" w:rsidRDefault="008F69B6" w14:paraId="610CBB0F" w14:textId="77777777">
      <w:pPr>
        <w:spacing w:after="0" w:line="360" w:lineRule="auto"/>
        <w:rPr>
          <w:rFonts w:eastAsia="Palatino Linotype" w:cs="Palatino Linotype"/>
          <w:color w:val="auto"/>
          <w:lang w:eastAsia="es-MX"/>
        </w:rPr>
      </w:pPr>
    </w:p>
    <w:p w:rsidRPr="00803150" w:rsidR="008F69B6" w:rsidP="00F512AB" w:rsidRDefault="008F69B6" w14:paraId="40712955" w14:textId="77777777">
      <w:pPr>
        <w:numPr>
          <w:ilvl w:val="0"/>
          <w:numId w:val="23"/>
        </w:numPr>
        <w:spacing w:after="0" w:line="360" w:lineRule="auto"/>
        <w:rPr>
          <w:rFonts w:eastAsia="Palatino Linotype" w:cs="Palatino Linotype"/>
          <w:color w:val="auto"/>
          <w:lang w:eastAsia="es-MX"/>
        </w:rPr>
      </w:pPr>
      <w:r w:rsidRPr="00803150">
        <w:rPr>
          <w:rFonts w:eastAsia="Palatino Linotype" w:cs="Palatino Linotype"/>
          <w:b/>
          <w:bCs/>
          <w:color w:val="auto"/>
          <w:lang w:eastAsia="es-MX"/>
        </w:rPr>
        <w:t>Actividad Procesal del interesado:</w:t>
      </w:r>
      <w:r w:rsidRPr="00803150">
        <w:rPr>
          <w:rFonts w:eastAsia="Palatino Linotype" w:cs="Palatino Linotype"/>
          <w:color w:val="auto"/>
          <w:lang w:eastAsia="es-MX"/>
        </w:rPr>
        <w:t xml:space="preserve"> Acciones u omisiones del interesado.</w:t>
      </w:r>
    </w:p>
    <w:p w:rsidRPr="00803150" w:rsidR="008F69B6" w:rsidP="00F512AB" w:rsidRDefault="008F69B6" w14:paraId="504B7785" w14:textId="77777777">
      <w:pPr>
        <w:spacing w:after="0" w:line="360" w:lineRule="auto"/>
        <w:rPr>
          <w:rFonts w:eastAsia="Palatino Linotype" w:cs="Palatino Linotype"/>
          <w:color w:val="auto"/>
          <w:lang w:eastAsia="es-MX"/>
        </w:rPr>
      </w:pPr>
    </w:p>
    <w:p w:rsidRPr="00803150" w:rsidR="008F69B6" w:rsidP="00F512AB" w:rsidRDefault="008F69B6" w14:paraId="7A351AC1" w14:textId="77777777">
      <w:pPr>
        <w:numPr>
          <w:ilvl w:val="0"/>
          <w:numId w:val="23"/>
        </w:numPr>
        <w:spacing w:after="0" w:line="360" w:lineRule="auto"/>
        <w:rPr>
          <w:rFonts w:eastAsia="Palatino Linotype" w:cs="Palatino Linotype"/>
          <w:color w:val="auto"/>
          <w:lang w:eastAsia="es-MX"/>
        </w:rPr>
      </w:pPr>
      <w:r w:rsidRPr="00803150">
        <w:rPr>
          <w:rFonts w:eastAsia="Palatino Linotype" w:cs="Palatino Linotype"/>
          <w:b/>
          <w:bCs/>
          <w:color w:val="auto"/>
          <w:lang w:eastAsia="es-MX"/>
        </w:rPr>
        <w:t>Conducta de la Autoridad:</w:t>
      </w:r>
      <w:r w:rsidRPr="00803150">
        <w:rPr>
          <w:rFonts w:eastAsia="Palatino Linotype" w:cs="Palatino Linotype"/>
          <w:color w:val="auto"/>
          <w:lang w:eastAsia="es-MX"/>
        </w:rPr>
        <w:t xml:space="preserve"> Las Acciones u omisiones realizadas en el procedimiento. Así como si la autoridad actuó con la debida diligencia.</w:t>
      </w:r>
    </w:p>
    <w:p w:rsidRPr="00803150" w:rsidR="008F69B6" w:rsidP="00F512AB" w:rsidRDefault="008F69B6" w14:paraId="62505E77" w14:textId="77777777">
      <w:pPr>
        <w:spacing w:after="0" w:line="360" w:lineRule="auto"/>
        <w:rPr>
          <w:rFonts w:eastAsia="Palatino Linotype" w:cs="Palatino Linotype"/>
          <w:color w:val="auto"/>
          <w:lang w:eastAsia="es-MX"/>
        </w:rPr>
      </w:pPr>
    </w:p>
    <w:p w:rsidRPr="00803150" w:rsidR="008F69B6" w:rsidP="00F512AB" w:rsidRDefault="008F69B6" w14:paraId="4044DAEA" w14:textId="77777777">
      <w:pPr>
        <w:numPr>
          <w:ilvl w:val="0"/>
          <w:numId w:val="23"/>
        </w:numPr>
        <w:spacing w:after="0" w:line="360" w:lineRule="auto"/>
        <w:rPr>
          <w:rFonts w:eastAsia="Palatino Linotype" w:cs="Palatino Linotype"/>
          <w:color w:val="auto"/>
          <w:lang w:eastAsia="es-MX"/>
        </w:rPr>
      </w:pPr>
      <w:r w:rsidRPr="00803150">
        <w:rPr>
          <w:rFonts w:eastAsia="Palatino Linotype" w:cs="Palatino Linotype"/>
          <w:b/>
          <w:bCs/>
          <w:color w:val="auto"/>
          <w:lang w:eastAsia="es-MX"/>
        </w:rPr>
        <w:t>La afectación generada en la situación jurídica de la persona involucrada en el proceso:</w:t>
      </w:r>
      <w:r w:rsidRPr="00803150">
        <w:rPr>
          <w:rFonts w:eastAsia="Palatino Linotype" w:cs="Palatino Linotype"/>
          <w:color w:val="auto"/>
          <w:lang w:eastAsia="es-MX"/>
        </w:rPr>
        <w:t xml:space="preserve"> Violación a sus derechos humanos.</w:t>
      </w:r>
    </w:p>
    <w:p w:rsidRPr="00803150" w:rsidR="008F69B6" w:rsidP="00F512AB" w:rsidRDefault="008F69B6" w14:paraId="2C8F1B20" w14:textId="77777777">
      <w:pPr>
        <w:spacing w:after="0" w:line="360" w:lineRule="auto"/>
        <w:rPr>
          <w:rFonts w:eastAsia="Palatino Linotype" w:cs="Palatino Linotype"/>
          <w:color w:val="auto"/>
          <w:lang w:eastAsia="es-MX"/>
        </w:rPr>
      </w:pPr>
    </w:p>
    <w:p w:rsidRPr="00803150" w:rsidR="008F69B6" w:rsidP="00F512AB" w:rsidRDefault="008F69B6" w14:paraId="0910657B"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803150" w:rsidR="008F69B6" w:rsidP="00F512AB" w:rsidRDefault="008F69B6" w14:paraId="5511E4C4" w14:textId="77777777">
      <w:pPr>
        <w:spacing w:after="0" w:line="360" w:lineRule="auto"/>
        <w:rPr>
          <w:rFonts w:eastAsia="Palatino Linotype" w:cs="Palatino Linotype"/>
          <w:color w:val="auto"/>
          <w:lang w:eastAsia="es-MX"/>
        </w:rPr>
      </w:pPr>
    </w:p>
    <w:p w:rsidRPr="00803150" w:rsidR="008F69B6" w:rsidP="00F512AB" w:rsidRDefault="008F69B6" w14:paraId="2A821F2D"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Argumento que encuentra sustento en la jurisprudencia P./J. 32/92 emitida por el Pleno de la Suprema Corte de Justicia de la Nación de rubro “</w:t>
      </w:r>
      <w:r w:rsidRPr="00803150">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803150">
        <w:rPr>
          <w:rFonts w:eastAsia="Palatino Linotype" w:cs="Palatino Linotype"/>
          <w:color w:val="auto"/>
          <w:lang w:eastAsia="es-MX"/>
        </w:rPr>
        <w:t>.”, visible en la Gaceta del Seminario Judicial de la Federación con el registro digital 205635.</w:t>
      </w:r>
    </w:p>
    <w:p w:rsidRPr="00803150" w:rsidR="008F69B6" w:rsidP="00F512AB" w:rsidRDefault="008F69B6" w14:paraId="5CF2D15F" w14:textId="77777777">
      <w:pPr>
        <w:spacing w:after="0" w:line="360" w:lineRule="auto"/>
        <w:rPr>
          <w:rFonts w:eastAsia="Palatino Linotype" w:cs="Palatino Linotype"/>
          <w:color w:val="auto"/>
          <w:lang w:eastAsia="es-MX"/>
        </w:rPr>
      </w:pPr>
    </w:p>
    <w:p w:rsidRPr="00803150" w:rsidR="008F69B6" w:rsidP="00F512AB" w:rsidRDefault="008F69B6" w14:paraId="6A57030C"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803150" w:rsidR="008F69B6" w:rsidP="00F512AB" w:rsidRDefault="008F69B6" w14:paraId="271CE5E3" w14:textId="77777777">
      <w:pPr>
        <w:spacing w:after="0" w:line="360" w:lineRule="auto"/>
        <w:rPr>
          <w:rFonts w:eastAsia="Palatino Linotype" w:cs="Palatino Linotype"/>
          <w:color w:val="auto"/>
          <w:lang w:eastAsia="es-MX"/>
        </w:rPr>
      </w:pPr>
    </w:p>
    <w:p w:rsidRPr="00803150" w:rsidR="008F69B6" w:rsidP="00F512AB" w:rsidRDefault="008F69B6" w14:paraId="1AABF8FA"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rsidRPr="00803150" w:rsidR="008F69B6" w:rsidP="00F512AB" w:rsidRDefault="008F69B6" w14:paraId="527B5B8C" w14:textId="77777777">
      <w:pPr>
        <w:spacing w:after="0" w:line="360" w:lineRule="auto"/>
        <w:rPr>
          <w:rFonts w:eastAsia="Palatino Linotype" w:cs="Palatino Linotype"/>
          <w:color w:val="auto"/>
          <w:lang w:eastAsia="es-MX"/>
        </w:rPr>
      </w:pPr>
    </w:p>
    <w:p w:rsidRPr="00803150" w:rsidR="008F69B6" w:rsidP="00F512AB" w:rsidRDefault="008F69B6" w14:paraId="6173E3B2"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w:t>
      </w:r>
      <w:r w:rsidRPr="00803150">
        <w:rPr>
          <w:rFonts w:eastAsia="Palatino Linotype" w:cs="Palatino Linotype"/>
          <w:b/>
          <w:bCs/>
          <w:color w:val="auto"/>
          <w:lang w:eastAsia="es-MX"/>
        </w:rPr>
        <w:t>PLAZO RAZONABLE PARA RESOLVER. DIMENSIÓN Y EFECTOS DE ESTE CONCEPTO CUANDO SE ADUCE EXCESIVA CARGA DE TRABAJO</w:t>
      </w:r>
      <w:r w:rsidRPr="00803150">
        <w:rPr>
          <w:rFonts w:eastAsia="Palatino Linotype" w:cs="Palatino Linotype"/>
          <w:color w:val="auto"/>
          <w:lang w:eastAsia="es-MX"/>
        </w:rPr>
        <w:t>.” consultable en el Seminario Judicial de la Federación y su gaceta, con el registro digital 2002351.</w:t>
      </w:r>
    </w:p>
    <w:p w:rsidRPr="00803150" w:rsidR="008F69B6" w:rsidP="00F512AB" w:rsidRDefault="008F69B6" w14:paraId="35F31BB3" w14:textId="77777777">
      <w:pPr>
        <w:spacing w:after="0" w:line="360" w:lineRule="auto"/>
        <w:rPr>
          <w:rFonts w:eastAsia="Palatino Linotype" w:cs="Palatino Linotype"/>
          <w:color w:val="auto"/>
          <w:lang w:eastAsia="es-MX"/>
        </w:rPr>
      </w:pPr>
    </w:p>
    <w:p w:rsidRPr="00803150" w:rsidR="008F69B6" w:rsidP="00F512AB" w:rsidRDefault="008F69B6" w14:paraId="4A7A7B6B"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w:t>
      </w:r>
      <w:r w:rsidRPr="00803150">
        <w:rPr>
          <w:rFonts w:eastAsia="Palatino Linotype" w:cs="Palatino Linotype"/>
          <w:b/>
          <w:bCs/>
          <w:color w:val="auto"/>
          <w:lang w:eastAsia="es-MX"/>
        </w:rPr>
        <w:t>PLAZO RAZONABLE PARA RESOLVER. CONCEPTO Y ELEMENTOS QUE LO INTEGRAN A LA LUZ DEL DERECHO INTERNACIONAL DE LOS DERECHOS HUMANOS</w:t>
      </w:r>
      <w:r w:rsidRPr="00803150">
        <w:rPr>
          <w:rFonts w:eastAsia="Palatino Linotype" w:cs="Palatino Linotype"/>
          <w:color w:val="auto"/>
          <w:lang w:eastAsia="es-MX"/>
        </w:rPr>
        <w:t>.”, visible en el Seminario Judicial de la Federación y su gaceta, con el registro digital 2002350.</w:t>
      </w:r>
    </w:p>
    <w:p w:rsidRPr="00803150" w:rsidR="008F69B6" w:rsidP="00F512AB" w:rsidRDefault="008F69B6" w14:paraId="57DD8618" w14:textId="77777777">
      <w:pPr>
        <w:spacing w:after="0" w:line="360" w:lineRule="auto"/>
        <w:rPr>
          <w:rFonts w:eastAsia="Palatino Linotype" w:cs="Palatino Linotype"/>
          <w:color w:val="auto"/>
          <w:lang w:eastAsia="es-MX"/>
        </w:rPr>
      </w:pPr>
    </w:p>
    <w:p w:rsidRPr="00803150" w:rsidR="008F69B6" w:rsidP="00F512AB" w:rsidRDefault="008F69B6" w14:paraId="686E38D5" w14:textId="77777777">
      <w:pPr>
        <w:spacing w:after="0" w:line="360" w:lineRule="auto"/>
        <w:rPr>
          <w:rFonts w:eastAsia="Palatino Linotype" w:cs="Palatino Linotype"/>
          <w:color w:val="auto"/>
          <w:lang w:eastAsia="es-MX"/>
        </w:rPr>
      </w:pPr>
      <w:r w:rsidRPr="00803150">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rsidRPr="00803150" w:rsidR="004548CD" w:rsidP="00F512AB" w:rsidRDefault="004548CD" w14:paraId="35EA4B6F" w14:textId="503D76C8">
      <w:pPr>
        <w:spacing w:after="0" w:line="360" w:lineRule="auto"/>
        <w:rPr>
          <w:rFonts w:eastAsia="Palatino Linotype" w:cs="Palatino Linotype"/>
          <w:b/>
          <w:bCs/>
        </w:rPr>
      </w:pPr>
    </w:p>
    <w:p w:rsidRPr="00803150" w:rsidR="00E27971" w:rsidP="00F512AB" w:rsidRDefault="00E27971" w14:paraId="75B50F00" w14:textId="6CAF8F2A">
      <w:pPr>
        <w:spacing w:after="0" w:line="360" w:lineRule="auto"/>
        <w:rPr>
          <w:rFonts w:cs="Tahoma"/>
        </w:rPr>
      </w:pPr>
      <w:r w:rsidRPr="00803150">
        <w:rPr>
          <w:rFonts w:cs="Tahoma"/>
          <w:b/>
          <w:bCs/>
        </w:rPr>
        <w:t>e)</w:t>
      </w:r>
      <w:r w:rsidRPr="00803150">
        <w:rPr>
          <w:rFonts w:cs="Tahoma"/>
          <w:b/>
        </w:rPr>
        <w:t xml:space="preserve"> Vista de Informes Justificados. </w:t>
      </w:r>
      <w:r w:rsidRPr="00803150">
        <w:rPr>
          <w:rFonts w:cs="Tahoma"/>
        </w:rPr>
        <w:t>En fecha dieciséis de marzo de dos mil veintitrés, se notificó a través del Sistema de Acceso a la Información Mexiquense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p>
    <w:p w:rsidRPr="00803150" w:rsidR="00E27971" w:rsidP="00F512AB" w:rsidRDefault="00E27971" w14:paraId="3E0D5F1F" w14:textId="77777777">
      <w:pPr>
        <w:spacing w:after="0" w:line="360" w:lineRule="auto"/>
        <w:rPr>
          <w:rFonts w:cs="Tahoma"/>
        </w:rPr>
      </w:pPr>
    </w:p>
    <w:p w:rsidRPr="00803150" w:rsidR="00E27971" w:rsidP="00F512AB" w:rsidRDefault="00E27971" w14:paraId="2207064D" w14:textId="77777777">
      <w:pPr>
        <w:spacing w:after="0" w:line="360" w:lineRule="auto"/>
        <w:rPr>
          <w:rFonts w:cs="Tahoma"/>
          <w:b/>
        </w:rPr>
      </w:pPr>
      <w:r w:rsidRPr="00803150">
        <w:rPr>
          <w:rFonts w:cs="Tahoma"/>
          <w:b/>
        </w:rPr>
        <w:t>No obstante, lo anterior, transcurrido el término de ley, el Recurrente fue omiso en emitir pronunciamiento alguno que conviniera a sus intereses, respecto al Informe Justificado.</w:t>
      </w:r>
    </w:p>
    <w:p w:rsidRPr="00803150" w:rsidR="00E27971" w:rsidP="00F512AB" w:rsidRDefault="00E27971" w14:paraId="79BD7EC4" w14:textId="77777777">
      <w:pPr>
        <w:spacing w:after="0" w:line="360" w:lineRule="auto"/>
        <w:rPr>
          <w:rFonts w:eastAsia="Palatino Linotype" w:cs="Palatino Linotype"/>
          <w:b/>
          <w:bCs/>
        </w:rPr>
      </w:pPr>
    </w:p>
    <w:p w:rsidRPr="00803150" w:rsidR="004548CD" w:rsidP="00F512AB" w:rsidRDefault="00E27971" w14:paraId="39328222" w14:textId="350B3DD9">
      <w:pPr>
        <w:spacing w:after="0" w:line="360" w:lineRule="auto"/>
        <w:rPr>
          <w:rFonts w:eastAsia="Times New Roman" w:cs="Tahoma"/>
          <w:color w:val="auto"/>
          <w:szCs w:val="24"/>
          <w:lang w:eastAsia="es-ES"/>
        </w:rPr>
      </w:pPr>
      <w:r w:rsidRPr="00803150">
        <w:rPr>
          <w:rFonts w:eastAsia="Times New Roman" w:cs="Tahoma"/>
          <w:b/>
          <w:color w:val="auto"/>
          <w:szCs w:val="24"/>
          <w:lang w:eastAsia="es-ES"/>
        </w:rPr>
        <w:t>f</w:t>
      </w:r>
      <w:r w:rsidRPr="00803150" w:rsidR="004548CD">
        <w:rPr>
          <w:rFonts w:eastAsia="Times New Roman" w:cs="Tahoma"/>
          <w:b/>
          <w:color w:val="auto"/>
          <w:szCs w:val="24"/>
          <w:lang w:eastAsia="es-ES"/>
        </w:rPr>
        <w:t>) Cierre de instrucción.</w:t>
      </w:r>
      <w:r w:rsidRPr="00803150" w:rsidR="004548CD">
        <w:rPr>
          <w:rFonts w:eastAsia="Times New Roman" w:cs="Tahoma"/>
          <w:color w:val="auto"/>
          <w:szCs w:val="24"/>
          <w:lang w:eastAsia="es-ES"/>
        </w:rPr>
        <w:t xml:space="preserve"> El</w:t>
      </w:r>
      <w:r w:rsidRPr="00803150" w:rsidR="00843AB9">
        <w:rPr>
          <w:rFonts w:eastAsia="Times New Roman" w:cs="Tahoma"/>
          <w:color w:val="auto"/>
          <w:szCs w:val="24"/>
          <w:lang w:eastAsia="es-ES"/>
        </w:rPr>
        <w:t xml:space="preserve"> </w:t>
      </w:r>
      <w:r w:rsidRPr="00803150">
        <w:rPr>
          <w:rFonts w:eastAsia="Times New Roman" w:cs="Tahoma"/>
          <w:color w:val="auto"/>
          <w:szCs w:val="24"/>
          <w:lang w:eastAsia="es-ES"/>
        </w:rPr>
        <w:t>veintitrés</w:t>
      </w:r>
      <w:r w:rsidRPr="00803150" w:rsidR="0014751C">
        <w:rPr>
          <w:rFonts w:eastAsia="Times New Roman" w:cs="Tahoma"/>
          <w:color w:val="auto"/>
          <w:szCs w:val="24"/>
          <w:lang w:eastAsia="es-ES"/>
        </w:rPr>
        <w:t xml:space="preserve"> de marzo</w:t>
      </w:r>
      <w:r w:rsidRPr="00803150" w:rsidR="00D81D78">
        <w:rPr>
          <w:rFonts w:eastAsia="Times New Roman" w:cs="Tahoma"/>
          <w:color w:val="auto"/>
          <w:szCs w:val="24"/>
          <w:lang w:eastAsia="es-ES"/>
        </w:rPr>
        <w:t xml:space="preserve"> de dos mil veintitrés</w:t>
      </w:r>
      <w:r w:rsidRPr="00803150"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803150" w:rsidR="004548CD">
        <w:rPr>
          <w:rFonts w:eastAsia="Palatino Linotype" w:cs="Palatino Linotype"/>
          <w:lang w:val="es-ES"/>
        </w:rPr>
        <w:t xml:space="preserve">acto que fue notificado a las partes, </w:t>
      </w:r>
      <w:r w:rsidRPr="00803150" w:rsidR="0014751C">
        <w:rPr>
          <w:rFonts w:eastAsia="Palatino Linotype" w:cs="Palatino Linotype"/>
          <w:lang w:val="es-ES"/>
        </w:rPr>
        <w:t xml:space="preserve">el mismo día, </w:t>
      </w:r>
      <w:r w:rsidRPr="00803150" w:rsidR="004548CD">
        <w:rPr>
          <w:rFonts w:eastAsia="Palatino Linotype" w:cs="Palatino Linotype"/>
          <w:lang w:val="es-ES"/>
        </w:rPr>
        <w:t>mediante el Sistema de Acceso a la Información Mexiquense (SAIMEX)</w:t>
      </w:r>
      <w:r w:rsidRPr="00803150" w:rsidR="00D81D78">
        <w:rPr>
          <w:rFonts w:eastAsia="Palatino Linotype" w:cs="Palatino Linotype"/>
          <w:lang w:val="es-ES"/>
        </w:rPr>
        <w:t>.</w:t>
      </w:r>
    </w:p>
    <w:p w:rsidRPr="00803150" w:rsidR="004548CD" w:rsidP="00F512AB" w:rsidRDefault="004548CD" w14:paraId="61B73302" w14:textId="77777777">
      <w:pPr>
        <w:spacing w:after="0" w:line="360" w:lineRule="auto"/>
        <w:rPr>
          <w:rFonts w:eastAsia="Times New Roman" w:cs="Tahoma"/>
          <w:color w:val="auto"/>
          <w:szCs w:val="24"/>
          <w:lang w:eastAsia="es-ES"/>
        </w:rPr>
      </w:pPr>
    </w:p>
    <w:p w:rsidRPr="00803150" w:rsidR="00C853D1" w:rsidP="00F512AB" w:rsidRDefault="00C853D1" w14:paraId="5795BBB6" w14:textId="77777777">
      <w:pPr>
        <w:spacing w:after="0" w:line="360" w:lineRule="auto"/>
        <w:rPr>
          <w:rFonts w:eastAsia="Times New Roman" w:cs="Tahoma"/>
          <w:color w:val="auto"/>
          <w:szCs w:val="24"/>
          <w:lang w:eastAsia="es-ES"/>
        </w:rPr>
      </w:pPr>
      <w:r w:rsidRPr="00803150">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803150" w:rsidR="00C853D1" w:rsidP="00F512AB" w:rsidRDefault="00C853D1" w14:paraId="264F2B95" w14:textId="77777777">
      <w:pPr>
        <w:spacing w:after="0" w:line="360" w:lineRule="auto"/>
        <w:rPr>
          <w:rFonts w:eastAsia="Times New Roman" w:cs="Tahoma"/>
          <w:bCs/>
          <w:iCs/>
          <w:color w:val="auto"/>
          <w:lang w:val="es-ES" w:eastAsia="es-ES"/>
        </w:rPr>
      </w:pPr>
    </w:p>
    <w:p w:rsidRPr="00803150" w:rsidR="00C853D1" w:rsidP="00546E44" w:rsidRDefault="00C853D1" w14:paraId="4647AD46" w14:textId="77777777">
      <w:pPr>
        <w:spacing w:after="0" w:line="360" w:lineRule="auto"/>
        <w:jc w:val="center"/>
        <w:rPr>
          <w:rFonts w:eastAsia="Times New Roman" w:cs="Tahoma"/>
          <w:b/>
          <w:color w:val="auto"/>
          <w:lang w:val="es-ES" w:eastAsia="es-ES"/>
        </w:rPr>
      </w:pPr>
      <w:r w:rsidRPr="00803150">
        <w:rPr>
          <w:rFonts w:eastAsia="Times New Roman" w:cs="Tahoma"/>
          <w:b/>
          <w:color w:val="auto"/>
          <w:lang w:val="es-ES" w:eastAsia="es-ES"/>
        </w:rPr>
        <w:t>C O N S I D E R A N D O S:</w:t>
      </w:r>
    </w:p>
    <w:p w:rsidRPr="00803150" w:rsidR="00C853D1" w:rsidP="00F512AB" w:rsidRDefault="00C853D1" w14:paraId="46CF2E78" w14:textId="77777777">
      <w:pPr>
        <w:spacing w:after="0" w:line="360" w:lineRule="auto"/>
        <w:rPr>
          <w:b/>
        </w:rPr>
      </w:pPr>
    </w:p>
    <w:p w:rsidRPr="00803150" w:rsidR="00C853D1" w:rsidP="00F512AB"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803150">
        <w:rPr>
          <w:rFonts w:eastAsia="Calibri" w:cs="Tahoma"/>
          <w:b/>
          <w:color w:val="000000"/>
          <w:szCs w:val="24"/>
          <w:lang w:val="es-ES" w:eastAsia="es-MX"/>
        </w:rPr>
        <w:t>PRIMERO</w:t>
      </w:r>
      <w:r w:rsidRPr="00803150">
        <w:rPr>
          <w:rFonts w:eastAsia="Calibri" w:cs="Tahoma"/>
          <w:color w:val="000000"/>
          <w:szCs w:val="24"/>
          <w:lang w:val="es-ES" w:eastAsia="es-MX"/>
        </w:rPr>
        <w:t xml:space="preserve">. </w:t>
      </w:r>
      <w:r w:rsidRPr="00803150">
        <w:rPr>
          <w:rFonts w:eastAsia="Times New Roman" w:cs="Tahoma"/>
          <w:b/>
          <w:color w:val="auto"/>
          <w:szCs w:val="24"/>
          <w:lang w:val="es-ES" w:eastAsia="es-ES"/>
        </w:rPr>
        <w:t>Competencia.</w:t>
      </w:r>
    </w:p>
    <w:p w:rsidRPr="00803150" w:rsidR="00C853D1" w:rsidP="00F512AB"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803150" w:rsidR="00C853D1" w:rsidP="00F512AB" w:rsidRDefault="00C853D1" w14:paraId="4BA69015" w14:textId="35F4A5AE">
      <w:pPr>
        <w:spacing w:after="0" w:line="360" w:lineRule="auto"/>
        <w:rPr>
          <w:rFonts w:eastAsia="Times New Roman" w:cs="Tahoma"/>
          <w:bCs/>
          <w:color w:val="auto"/>
          <w:lang w:eastAsia="es-ES"/>
        </w:rPr>
      </w:pPr>
      <w:r w:rsidRPr="00803150">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w:t>
      </w:r>
      <w:r w:rsidRPr="00803150">
        <w:rPr>
          <w:rFonts w:eastAsia="Times New Roman" w:cs="Tahoma"/>
          <w:bCs/>
          <w:color w:val="auto"/>
          <w:lang w:eastAsia="es-ES"/>
        </w:rPr>
        <w:lastRenderedPageBreak/>
        <w:t xml:space="preserve">presente recurso de revisión interpuesto por la parte recurrente, conforme a lo dispuesto en los artículos 6°, apartado A, de la Constitución Política de los Estados Unidos Mexicanos; 5°, párrafos </w:t>
      </w:r>
      <w:r w:rsidRPr="00803150" w:rsidR="00682222">
        <w:rPr>
          <w:rFonts w:eastAsia="Times New Roman" w:cs="Tahoma"/>
          <w:bCs/>
          <w:color w:val="auto"/>
          <w:lang w:eastAsia="es-ES"/>
        </w:rPr>
        <w:t>trig</w:t>
      </w:r>
      <w:r w:rsidRPr="00803150" w:rsidR="00682222">
        <w:rPr>
          <w:rFonts w:eastAsia="Times New Roman" w:cs="Tahoma"/>
          <w:bCs/>
          <w:color w:val="auto"/>
          <w:lang w:val="x-none" w:eastAsia="es-ES"/>
        </w:rPr>
        <w:t>ésimo, trigésimo primero</w:t>
      </w:r>
      <w:r w:rsidRPr="00803150">
        <w:rPr>
          <w:rFonts w:eastAsia="Times New Roman" w:cs="Tahoma"/>
          <w:bCs/>
          <w:color w:val="auto"/>
          <w:lang w:eastAsia="es-ES"/>
        </w:rPr>
        <w:t xml:space="preserve"> y trigésimo </w:t>
      </w:r>
      <w:r w:rsidRPr="00803150" w:rsidR="00682222">
        <w:rPr>
          <w:rFonts w:eastAsia="Times New Roman" w:cs="Tahoma"/>
          <w:bCs/>
          <w:color w:val="auto"/>
          <w:lang w:eastAsia="es-ES"/>
        </w:rPr>
        <w:t>segundo</w:t>
      </w:r>
      <w:r w:rsidRPr="00803150">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03150">
        <w:rPr>
          <w:rFonts w:eastAsia="Times New Roman" w:cs="Times New Roman"/>
          <w:bCs/>
          <w:color w:val="auto"/>
          <w:lang w:eastAsia="es-ES"/>
        </w:rPr>
        <w:t xml:space="preserve"> 7°, </w:t>
      </w:r>
      <w:r w:rsidRPr="00803150">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803150" w:rsidR="00C853D1" w:rsidP="00F512AB" w:rsidRDefault="00C853D1" w14:paraId="4FF2492C" w14:textId="77777777">
      <w:pPr>
        <w:spacing w:after="0" w:line="360" w:lineRule="auto"/>
        <w:rPr>
          <w:rFonts w:eastAsia="Times New Roman" w:cs="Tahoma"/>
          <w:bCs/>
          <w:color w:val="auto"/>
          <w:lang w:eastAsia="es-ES"/>
        </w:rPr>
      </w:pPr>
    </w:p>
    <w:p w:rsidRPr="00803150" w:rsidR="00C853D1" w:rsidP="00F512AB"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803150">
        <w:rPr>
          <w:rFonts w:eastAsia="Calibri" w:cs="Tahoma"/>
          <w:b/>
          <w:color w:val="000000"/>
          <w:szCs w:val="24"/>
          <w:lang w:val="es-ES" w:eastAsia="es-MX"/>
        </w:rPr>
        <w:t>SEGUNDO</w:t>
      </w:r>
      <w:r w:rsidRPr="00803150">
        <w:rPr>
          <w:rFonts w:eastAsia="Calibri" w:cs="Tahoma"/>
          <w:color w:val="000000"/>
          <w:szCs w:val="24"/>
          <w:lang w:val="es-ES" w:eastAsia="es-MX"/>
        </w:rPr>
        <w:t xml:space="preserve">. </w:t>
      </w:r>
      <w:r w:rsidRPr="00803150">
        <w:rPr>
          <w:rFonts w:eastAsia="Times New Roman" w:cs="Tahoma"/>
          <w:b/>
          <w:color w:val="auto"/>
          <w:szCs w:val="24"/>
          <w:lang w:val="es-ES" w:eastAsia="es-ES"/>
        </w:rPr>
        <w:t>Causales de improcedencia y sobreseimiento.</w:t>
      </w:r>
      <w:r w:rsidRPr="00803150">
        <w:rPr>
          <w:rFonts w:eastAsia="Times New Roman" w:cs="Tahoma"/>
          <w:color w:val="auto"/>
          <w:szCs w:val="24"/>
          <w:lang w:val="es-ES" w:eastAsia="es-ES"/>
        </w:rPr>
        <w:t xml:space="preserve"> </w:t>
      </w:r>
    </w:p>
    <w:p w:rsidRPr="00803150" w:rsidR="00C853D1" w:rsidP="00F512AB"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803150" w:rsidR="00C853D1" w:rsidP="00F512AB" w:rsidRDefault="00C853D1" w14:paraId="3EDC37E9" w14:textId="77777777">
      <w:pPr>
        <w:autoSpaceDE w:val="0"/>
        <w:autoSpaceDN w:val="0"/>
        <w:adjustRightInd w:val="0"/>
        <w:spacing w:after="0" w:line="360" w:lineRule="auto"/>
        <w:rPr>
          <w:rFonts w:eastAsia="Times New Roman" w:cs="Tahoma"/>
          <w:color w:val="auto"/>
          <w:szCs w:val="24"/>
          <w:lang w:val="es-ES" w:eastAsia="es-ES"/>
        </w:rPr>
      </w:pPr>
      <w:r w:rsidRPr="00803150">
        <w:rPr>
          <w:rFonts w:eastAsia="Times New Roman" w:cs="Tahoma"/>
          <w:color w:val="auto"/>
          <w:szCs w:val="24"/>
          <w:lang w:val="es-ES" w:eastAsia="es-ES"/>
        </w:rPr>
        <w:t xml:space="preserve">De las constancias que forma parte del Recurso de Revisión que se analiza, se advierte que previo al estudio del fondo de la </w:t>
      </w:r>
      <w:r w:rsidRPr="00803150">
        <w:rPr>
          <w:rFonts w:eastAsia="Times New Roman" w:cs="Tahoma"/>
          <w:i/>
          <w:color w:val="auto"/>
          <w:szCs w:val="24"/>
          <w:lang w:val="es-ES" w:eastAsia="es-ES"/>
        </w:rPr>
        <w:t>litis</w:t>
      </w:r>
      <w:r w:rsidRPr="00803150">
        <w:rPr>
          <w:rFonts w:eastAsia="Times New Roman" w:cs="Tahoma"/>
          <w:color w:val="auto"/>
          <w:szCs w:val="24"/>
          <w:lang w:val="es-ES" w:eastAsia="es-ES"/>
        </w:rPr>
        <w:t>, es necesario estudiar las causales de improcedencia y sobreseimiento que se adviertan, para determinar lo que en Derecho proceda.</w:t>
      </w:r>
    </w:p>
    <w:p w:rsidRPr="00803150" w:rsidR="00C853D1" w:rsidP="00F512AB" w:rsidRDefault="00C853D1" w14:paraId="2159CCAC" w14:textId="77777777">
      <w:pPr>
        <w:autoSpaceDE w:val="0"/>
        <w:autoSpaceDN w:val="0"/>
        <w:adjustRightInd w:val="0"/>
        <w:spacing w:after="0" w:line="360" w:lineRule="auto"/>
        <w:rPr>
          <w:rFonts w:eastAsia="Times New Roman" w:cs="Tahoma"/>
          <w:color w:val="auto"/>
          <w:szCs w:val="24"/>
          <w:lang w:val="es-ES" w:eastAsia="es-ES"/>
        </w:rPr>
      </w:pPr>
    </w:p>
    <w:p w:rsidRPr="00803150" w:rsidR="00C853D1" w:rsidP="00F512AB" w:rsidRDefault="00C853D1" w14:paraId="0D0DB2F6" w14:textId="77777777">
      <w:pPr>
        <w:autoSpaceDE w:val="0"/>
        <w:autoSpaceDN w:val="0"/>
        <w:adjustRightInd w:val="0"/>
        <w:spacing w:after="0" w:line="360" w:lineRule="auto"/>
        <w:rPr>
          <w:rFonts w:eastAsia="Calibri" w:cs="Tahoma"/>
          <w:color w:val="000000"/>
          <w:szCs w:val="24"/>
          <w:lang w:val="es-ES" w:eastAsia="es-MX"/>
        </w:rPr>
      </w:pPr>
      <w:r w:rsidRPr="00803150">
        <w:rPr>
          <w:rFonts w:eastAsia="Calibri" w:cs="Tahoma"/>
          <w:b/>
          <w:color w:val="000000"/>
          <w:szCs w:val="24"/>
          <w:lang w:val="es-ES" w:eastAsia="es-MX"/>
        </w:rPr>
        <w:t>Causales de improcedencia.</w:t>
      </w:r>
      <w:r w:rsidRPr="00803150">
        <w:rPr>
          <w:rFonts w:eastAsia="Calibri" w:cs="Tahoma"/>
          <w:color w:val="000000"/>
          <w:szCs w:val="24"/>
          <w:lang w:val="es-ES" w:eastAsia="es-MX"/>
        </w:rPr>
        <w:t xml:space="preserve"> </w:t>
      </w:r>
    </w:p>
    <w:p w:rsidRPr="00803150" w:rsidR="00C853D1" w:rsidP="00F512AB" w:rsidRDefault="00C853D1" w14:paraId="61973DFD" w14:textId="77777777">
      <w:pPr>
        <w:autoSpaceDE w:val="0"/>
        <w:autoSpaceDN w:val="0"/>
        <w:adjustRightInd w:val="0"/>
        <w:spacing w:after="0" w:line="360" w:lineRule="auto"/>
        <w:rPr>
          <w:rFonts w:eastAsia="Calibri" w:cs="Tahoma"/>
          <w:color w:val="000000"/>
          <w:szCs w:val="24"/>
          <w:lang w:val="es-ES" w:eastAsia="es-MX"/>
        </w:rPr>
      </w:pPr>
    </w:p>
    <w:p w:rsidRPr="00803150" w:rsidR="00C853D1" w:rsidP="00F512AB" w:rsidRDefault="00C853D1" w14:paraId="0231FCB7" w14:textId="77777777">
      <w:pPr>
        <w:autoSpaceDE w:val="0"/>
        <w:autoSpaceDN w:val="0"/>
        <w:adjustRightInd w:val="0"/>
        <w:spacing w:after="0" w:line="360" w:lineRule="auto"/>
        <w:rPr>
          <w:rFonts w:eastAsia="Calibri" w:cs="Tahoma"/>
          <w:color w:val="000000"/>
          <w:lang w:val="es-ES" w:eastAsia="es-MX"/>
        </w:rPr>
      </w:pPr>
      <w:r w:rsidRPr="00803150">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03150">
        <w:rPr>
          <w:rFonts w:eastAsia="Calibri" w:cs="Tahoma"/>
          <w:b/>
          <w:bCs/>
          <w:color w:val="000000"/>
          <w:lang w:eastAsia="es-MX"/>
        </w:rPr>
        <w:t xml:space="preserve"> </w:t>
      </w:r>
      <w:r w:rsidRPr="00803150">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803150" w:rsidR="00C853D1" w:rsidP="00F512AB" w:rsidRDefault="00C853D1" w14:paraId="52B897E0" w14:textId="77777777">
      <w:pPr>
        <w:autoSpaceDE w:val="0"/>
        <w:autoSpaceDN w:val="0"/>
        <w:adjustRightInd w:val="0"/>
        <w:spacing w:after="0" w:line="360" w:lineRule="auto"/>
        <w:rPr>
          <w:rFonts w:eastAsia="Calibri" w:cs="Tahoma"/>
          <w:color w:val="000000"/>
          <w:lang w:eastAsia="es-MX"/>
        </w:rPr>
      </w:pPr>
    </w:p>
    <w:p w:rsidRPr="00803150" w:rsidR="00C853D1" w:rsidP="00F512AB" w:rsidRDefault="00C853D1" w14:paraId="0EA74A57" w14:textId="77777777">
      <w:pPr>
        <w:autoSpaceDE w:val="0"/>
        <w:autoSpaceDN w:val="0"/>
        <w:adjustRightInd w:val="0"/>
        <w:spacing w:after="0" w:line="360" w:lineRule="auto"/>
        <w:rPr>
          <w:rFonts w:eastAsia="Calibri" w:cs="Tahoma"/>
          <w:color w:val="000000"/>
          <w:lang w:eastAsia="es-MX"/>
        </w:rPr>
      </w:pPr>
      <w:r w:rsidRPr="00803150">
        <w:rPr>
          <w:rFonts w:eastAsia="Calibri" w:cs="Tahoma"/>
          <w:color w:val="000000"/>
          <w:lang w:eastAsia="es-MX"/>
        </w:rPr>
        <w:lastRenderedPageBreak/>
        <w:t xml:space="preserve">En el presente caso, </w:t>
      </w:r>
      <w:r w:rsidRPr="00803150">
        <w:rPr>
          <w:rFonts w:eastAsia="Calibri" w:cs="Tahoma"/>
          <w:b/>
          <w:color w:val="000000"/>
          <w:lang w:eastAsia="es-MX"/>
        </w:rPr>
        <w:t>no se actualiza ninguna de las causales de improcedencia</w:t>
      </w:r>
      <w:r w:rsidRPr="00803150">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803150" w:rsidR="00C853D1" w:rsidP="00F512AB" w:rsidRDefault="00C853D1" w14:paraId="42DBAD8B" w14:textId="77777777">
      <w:pPr>
        <w:spacing w:after="0" w:line="360" w:lineRule="auto"/>
        <w:rPr>
          <w:rFonts w:eastAsia="Times New Roman" w:cs="Tahoma"/>
          <w:b/>
          <w:bCs/>
          <w:color w:val="auto"/>
          <w:lang w:eastAsia="es-ES"/>
        </w:rPr>
      </w:pPr>
    </w:p>
    <w:p w:rsidRPr="00803150" w:rsidR="003E08A6" w:rsidP="00F512AB" w:rsidRDefault="00DD116F" w14:paraId="18A9A42A" w14:textId="23A904F5">
      <w:pPr>
        <w:spacing w:after="0" w:line="360" w:lineRule="auto"/>
        <w:rPr>
          <w:rFonts w:eastAsia="Times New Roman" w:cs="Tahoma"/>
          <w:color w:val="auto"/>
          <w:lang w:eastAsia="es-ES"/>
        </w:rPr>
      </w:pPr>
      <w:r w:rsidRPr="00803150">
        <w:rPr>
          <w:rFonts w:eastAsia="Times New Roman" w:cs="Tahoma"/>
          <w:color w:val="auto"/>
          <w:lang w:eastAsia="es-ES"/>
        </w:rPr>
        <w:t xml:space="preserve">Asimismo, </w:t>
      </w:r>
      <w:r w:rsidRPr="00803150" w:rsidR="00C853D1">
        <w:rPr>
          <w:rFonts w:eastAsia="Times New Roman" w:cs="Tahoma"/>
          <w:color w:val="auto"/>
          <w:lang w:eastAsia="es-ES"/>
        </w:rPr>
        <w:t xml:space="preserve">se actualiza la causal de procedencia del Recurso de Revisión señalada en el artículo 179, </w:t>
      </w:r>
      <w:r w:rsidRPr="00803150" w:rsidR="00844545">
        <w:rPr>
          <w:rFonts w:eastAsia="Times New Roman" w:cs="Tahoma"/>
          <w:color w:val="auto"/>
          <w:lang w:eastAsia="es-ES"/>
        </w:rPr>
        <w:t xml:space="preserve">fracción V, de la Ley de la Materia, ya que el agravio </w:t>
      </w:r>
      <w:r w:rsidRPr="00803150" w:rsidR="0030046C">
        <w:rPr>
          <w:rFonts w:eastAsia="Times New Roman" w:cs="Tahoma"/>
          <w:color w:val="auto"/>
          <w:lang w:eastAsia="es-ES"/>
        </w:rPr>
        <w:t xml:space="preserve">del hoy Recurrente consiste en la entrega </w:t>
      </w:r>
      <w:r w:rsidRPr="00803150" w:rsidR="00AE412A">
        <w:rPr>
          <w:rFonts w:eastAsia="Times New Roman" w:cs="Tahoma"/>
          <w:color w:val="auto"/>
          <w:lang w:eastAsia="es-ES"/>
        </w:rPr>
        <w:t xml:space="preserve">de información </w:t>
      </w:r>
      <w:r w:rsidRPr="00803150" w:rsidR="000C198B">
        <w:rPr>
          <w:rFonts w:eastAsia="Times New Roman" w:cs="Tahoma"/>
          <w:color w:val="auto"/>
          <w:lang w:eastAsia="es-ES"/>
        </w:rPr>
        <w:t>incompleta</w:t>
      </w:r>
      <w:r w:rsidRPr="00803150" w:rsidR="00AE412A">
        <w:rPr>
          <w:rFonts w:eastAsia="Times New Roman" w:cs="Tahoma"/>
          <w:color w:val="auto"/>
          <w:lang w:eastAsia="es-ES"/>
        </w:rPr>
        <w:t xml:space="preserve">. </w:t>
      </w:r>
    </w:p>
    <w:p w:rsidRPr="00803150" w:rsidR="003E08A6" w:rsidP="00F512AB" w:rsidRDefault="003E08A6" w14:paraId="3BE072C3" w14:textId="77777777">
      <w:pPr>
        <w:spacing w:after="0" w:line="360" w:lineRule="auto"/>
        <w:rPr>
          <w:rFonts w:eastAsia="Times New Roman" w:cs="Tahoma"/>
          <w:color w:val="auto"/>
          <w:lang w:eastAsia="es-ES"/>
        </w:rPr>
      </w:pPr>
    </w:p>
    <w:p w:rsidRPr="00803150" w:rsidR="00C853D1" w:rsidP="00F512AB" w:rsidRDefault="00C853D1" w14:paraId="4F973625" w14:textId="77777777">
      <w:pPr>
        <w:spacing w:after="0" w:line="360" w:lineRule="auto"/>
        <w:rPr>
          <w:rFonts w:eastAsia="Times New Roman" w:cs="Tahoma"/>
          <w:b/>
          <w:bCs/>
          <w:color w:val="auto"/>
          <w:lang w:eastAsia="es-ES"/>
        </w:rPr>
      </w:pPr>
      <w:r w:rsidRPr="00803150">
        <w:rPr>
          <w:rFonts w:eastAsia="Times New Roman" w:cs="Tahoma"/>
          <w:b/>
          <w:bCs/>
          <w:color w:val="auto"/>
          <w:lang w:eastAsia="es-ES"/>
        </w:rPr>
        <w:t>Causales de sobreseimiento.</w:t>
      </w:r>
    </w:p>
    <w:p w:rsidRPr="00803150" w:rsidR="00CD573E" w:rsidP="00F512AB" w:rsidRDefault="00CD573E" w14:paraId="3FF75C55" w14:textId="77777777">
      <w:pPr>
        <w:spacing w:after="0" w:line="360" w:lineRule="auto"/>
        <w:rPr>
          <w:rFonts w:eastAsia="Times New Roman" w:cs="Tahoma"/>
          <w:b/>
          <w:bCs/>
          <w:color w:val="auto"/>
          <w:lang w:eastAsia="es-ES"/>
        </w:rPr>
      </w:pPr>
    </w:p>
    <w:p w:rsidRPr="00803150" w:rsidR="00C853D1" w:rsidP="00F512AB" w:rsidRDefault="00C853D1" w14:paraId="77050B85" w14:textId="77777777">
      <w:pPr>
        <w:spacing w:after="0" w:line="360" w:lineRule="auto"/>
        <w:rPr>
          <w:rFonts w:eastAsia="Times New Roman" w:cs="Tahoma"/>
          <w:color w:val="auto"/>
          <w:szCs w:val="24"/>
          <w:lang w:eastAsia="es-ES"/>
        </w:rPr>
      </w:pPr>
      <w:r w:rsidRPr="00803150">
        <w:rPr>
          <w:rFonts w:eastAsia="Times New Roman" w:cs="Tahoma"/>
          <w:color w:val="auto"/>
          <w:szCs w:val="24"/>
          <w:lang w:eastAsia="es-ES"/>
        </w:rPr>
        <w:t>Por ser de previo y especial pronunciamiento, este Instituto analiza si se actualiza alguna causal de sobreseimiento.</w:t>
      </w:r>
    </w:p>
    <w:p w:rsidRPr="00803150" w:rsidR="00C853D1" w:rsidP="00F512AB" w:rsidRDefault="00C853D1" w14:paraId="1797E49B" w14:textId="77777777">
      <w:pPr>
        <w:spacing w:after="0" w:line="360" w:lineRule="auto"/>
        <w:rPr>
          <w:rFonts w:eastAsia="Times New Roman" w:cs="Tahoma"/>
          <w:color w:val="auto"/>
          <w:szCs w:val="24"/>
          <w:lang w:eastAsia="es-ES"/>
        </w:rPr>
      </w:pPr>
    </w:p>
    <w:p w:rsidRPr="00803150" w:rsidR="00C853D1" w:rsidP="00F512AB" w:rsidRDefault="00C853D1" w14:paraId="3929C861" w14:textId="77777777">
      <w:pPr>
        <w:spacing w:after="0" w:line="360" w:lineRule="auto"/>
        <w:rPr>
          <w:rFonts w:eastAsia="Times New Roman" w:cs="Tahoma"/>
          <w:color w:val="auto"/>
          <w:szCs w:val="24"/>
          <w:lang w:eastAsia="es-ES"/>
        </w:rPr>
      </w:pPr>
      <w:r w:rsidRPr="00803150">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803150" w:rsidR="00C853D1" w:rsidP="00F512AB" w:rsidRDefault="00C853D1" w14:paraId="12F90250" w14:textId="77777777">
      <w:pPr>
        <w:spacing w:after="0" w:line="360" w:lineRule="auto"/>
        <w:rPr>
          <w:rFonts w:eastAsia="Times New Roman" w:cs="Tahoma"/>
          <w:color w:val="auto"/>
          <w:szCs w:val="24"/>
          <w:lang w:eastAsia="es-ES"/>
        </w:rPr>
      </w:pPr>
    </w:p>
    <w:p w:rsidRPr="00803150" w:rsidR="00C853D1" w:rsidP="00F512AB" w:rsidRDefault="00C853D1" w14:paraId="75DA7F11" w14:textId="77777777">
      <w:pPr>
        <w:spacing w:after="0" w:line="360" w:lineRule="auto"/>
        <w:rPr>
          <w:rFonts w:eastAsia="Times New Roman" w:cs="Tahoma"/>
          <w:color w:val="auto"/>
          <w:szCs w:val="24"/>
          <w:lang w:val="es-ES" w:eastAsia="es-ES"/>
        </w:rPr>
      </w:pPr>
      <w:r w:rsidRPr="00803150">
        <w:rPr>
          <w:rFonts w:eastAsia="Times New Roman" w:cs="Tahoma"/>
          <w:bCs/>
          <w:color w:val="auto"/>
          <w:szCs w:val="24"/>
          <w:lang w:val="es-ES" w:eastAsia="es-ES"/>
        </w:rPr>
        <w:t xml:space="preserve">Por tales motivos, </w:t>
      </w:r>
      <w:r w:rsidRPr="00803150">
        <w:rPr>
          <w:rFonts w:eastAsia="Times New Roman" w:cs="Tahoma"/>
          <w:color w:val="auto"/>
          <w:szCs w:val="24"/>
          <w:lang w:val="es-ES" w:eastAsia="es-ES"/>
        </w:rPr>
        <w:t>se considera procedente entrar al fondo del presente asunto.</w:t>
      </w:r>
    </w:p>
    <w:p w:rsidRPr="00803150" w:rsidR="00C853D1" w:rsidP="00F512AB" w:rsidRDefault="00C853D1" w14:paraId="5A499E5E" w14:textId="77777777">
      <w:pPr>
        <w:spacing w:after="0" w:line="360" w:lineRule="auto"/>
      </w:pPr>
    </w:p>
    <w:p w:rsidRPr="00803150" w:rsidR="00C853D1" w:rsidP="00F512AB" w:rsidRDefault="00C853D1" w14:paraId="554D6B44" w14:textId="77777777">
      <w:pPr>
        <w:spacing w:after="0" w:line="360" w:lineRule="auto"/>
        <w:rPr>
          <w:rFonts w:eastAsia="Times New Roman" w:cs="Tahoma"/>
          <w:b/>
          <w:bCs/>
          <w:iCs/>
          <w:color w:val="auto"/>
          <w:lang w:val="es-ES" w:eastAsia="es-ES"/>
        </w:rPr>
      </w:pPr>
      <w:r w:rsidRPr="00803150">
        <w:rPr>
          <w:rFonts w:eastAsia="Times New Roman" w:cs="Tahoma"/>
          <w:b/>
          <w:bCs/>
          <w:iCs/>
          <w:color w:val="auto"/>
          <w:lang w:val="es-ES" w:eastAsia="es-ES"/>
        </w:rPr>
        <w:t xml:space="preserve">TERCERO. Determinación de la Controversia. </w:t>
      </w:r>
    </w:p>
    <w:p w:rsidRPr="00803150" w:rsidR="00C853D1" w:rsidP="00F512AB"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803150" w:rsidR="00934D92" w:rsidP="00F512AB" w:rsidRDefault="00CD573E" w14:paraId="20B7074D" w14:textId="133F519D">
      <w:pPr>
        <w:autoSpaceDE w:val="0"/>
        <w:autoSpaceDN w:val="0"/>
        <w:adjustRightInd w:val="0"/>
        <w:spacing w:after="0" w:line="360" w:lineRule="auto"/>
        <w:rPr>
          <w:rFonts w:eastAsia="Calibri" w:cs="Tahoma"/>
          <w:color w:val="000000"/>
          <w:szCs w:val="24"/>
          <w:lang w:val="es-ES" w:eastAsia="es-MX"/>
        </w:rPr>
      </w:pPr>
      <w:r w:rsidRPr="00803150">
        <w:rPr>
          <w:rFonts w:eastAsia="Calibri" w:cs="Tahoma"/>
          <w:color w:val="000000"/>
          <w:szCs w:val="24"/>
          <w:lang w:val="es-ES" w:eastAsia="es-MX"/>
        </w:rPr>
        <w:t xml:space="preserve">Una vez realizado el estudio de las constancias que obran en el expediente electrónico en el que se actúa, se advierte que el Solicitante </w:t>
      </w:r>
      <w:r w:rsidRPr="00803150" w:rsidR="00934D92">
        <w:rPr>
          <w:rFonts w:eastAsia="Calibri" w:cs="Tahoma"/>
          <w:color w:val="000000"/>
          <w:szCs w:val="24"/>
          <w:lang w:val="es-ES" w:eastAsia="es-MX"/>
        </w:rPr>
        <w:t xml:space="preserve">requirió </w:t>
      </w:r>
      <w:r w:rsidRPr="00803150" w:rsidR="00FD420C">
        <w:rPr>
          <w:rFonts w:eastAsia="Calibri" w:cs="Tahoma"/>
          <w:color w:val="000000"/>
          <w:szCs w:val="24"/>
          <w:lang w:val="es-ES" w:eastAsia="es-MX"/>
        </w:rPr>
        <w:t>respuestas a las preguntas siguientes:</w:t>
      </w:r>
    </w:p>
    <w:p w:rsidRPr="00803150" w:rsidR="00934D92" w:rsidP="00F512AB" w:rsidRDefault="00934D92" w14:paraId="18718C11" w14:textId="77777777">
      <w:pPr>
        <w:autoSpaceDE w:val="0"/>
        <w:autoSpaceDN w:val="0"/>
        <w:adjustRightInd w:val="0"/>
        <w:spacing w:after="0" w:line="360" w:lineRule="auto"/>
        <w:rPr>
          <w:rFonts w:eastAsia="Calibri" w:cs="Tahoma"/>
          <w:color w:val="000000"/>
          <w:szCs w:val="24"/>
          <w:lang w:val="es-ES" w:eastAsia="es-MX"/>
        </w:rPr>
      </w:pPr>
    </w:p>
    <w:p w:rsidRPr="00803150" w:rsidR="00FD420C" w:rsidP="00F512AB" w:rsidRDefault="00FD420C" w14:paraId="7DA836C5" w14:textId="7E69FD52">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¿Cuál es el costo mensual y copia de las facturas por concepto de gasolina, alimentos y hospedajes del presidente municipal? (desde enero 2021)</w:t>
      </w:r>
    </w:p>
    <w:p w:rsidRPr="00803150" w:rsidR="00FD420C" w:rsidP="00F512AB" w:rsidRDefault="00FD420C" w14:paraId="6976AEE7" w14:textId="75E0471F">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¿Cuántos empleados tiene la oficina de la presidencia municipal (nombres, sueldos y si tienen derecho a viáticos o pago de gastos alimenticios y/o transporte?</w:t>
      </w:r>
    </w:p>
    <w:p w:rsidRPr="00803150" w:rsidR="00FD420C" w:rsidP="00F512AB" w:rsidRDefault="00FD420C" w14:paraId="3272B278" w14:textId="77777777">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el monto por concepto de gastos personales de la oficina de la presidencia municipal? (desde enero 2022) </w:t>
      </w:r>
    </w:p>
    <w:p w:rsidRPr="00803150" w:rsidR="00FD420C" w:rsidP="00F512AB" w:rsidRDefault="00FD420C" w14:paraId="5FE684B6" w14:textId="382DB772">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el costo mensual y copia de las facturas por concepto de gasolina, alimentos y hospedajes del Secretario del H. Ayuntamiento? (desde enero 2022) </w:t>
      </w:r>
    </w:p>
    <w:p w:rsidRPr="00803150" w:rsidR="00FD420C" w:rsidP="00F512AB" w:rsidRDefault="00FD420C" w14:paraId="33B980EF" w14:textId="7BF44A52">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el costo mensual y copia de las facturas por concepto de gasolina, alimentos y hospedajes del Secretario Particular del Presidente Municipal? (desde enero 2022) </w:t>
      </w:r>
    </w:p>
    <w:p w:rsidRPr="00803150" w:rsidR="00FD420C" w:rsidP="00F512AB" w:rsidRDefault="00FD420C" w14:paraId="459D08C6" w14:textId="77777777">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el costo mensual y copia de las facturas por concepto de gasolina, alimentos y hospedajes del Presidente Municipal? (desde enero 2022) </w:t>
      </w:r>
    </w:p>
    <w:p w:rsidRPr="00803150" w:rsidR="00FD420C" w:rsidP="00F512AB" w:rsidRDefault="00FD420C" w14:paraId="5945E7F6" w14:textId="18BC749C">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el costo mensual y copia de las facturas por concepto de gasolina, alimentos y hospedajes de la Presidente del DIF? (desde enero 2022) </w:t>
      </w:r>
    </w:p>
    <w:p w:rsidRPr="00803150" w:rsidR="00FD420C" w:rsidP="00F512AB" w:rsidRDefault="00FD420C" w14:paraId="6A62556C" w14:textId="04B5258B">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¿Cuál es la telefonía local y móvil que se utiliza para el H. Ayuntamiento y que costo mensual tiene? Servicio de conmutador, líneas telefónicas, aparatos celulares y de qué marca son. Especificar nombre de la compañía, representante legal y montos. </w:t>
      </w:r>
    </w:p>
    <w:p w:rsidRPr="00803150" w:rsidR="00FD420C" w:rsidP="00F512AB" w:rsidRDefault="00FD420C" w14:paraId="5342FA65" w14:textId="77777777">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 xml:space="preserve">¿Qué vehículos fueron adquiridos de enero del 2022 a la fecha? </w:t>
      </w:r>
    </w:p>
    <w:p w:rsidRPr="00803150" w:rsidR="000712BC" w:rsidP="00F512AB" w:rsidRDefault="00FD420C" w14:paraId="25610337" w14:textId="4B8CDA5E">
      <w:pPr>
        <w:pStyle w:val="Prrafodelista"/>
        <w:numPr>
          <w:ilvl w:val="0"/>
          <w:numId w:val="39"/>
        </w:numPr>
        <w:autoSpaceDE w:val="0"/>
        <w:autoSpaceDN w:val="0"/>
        <w:adjustRightInd w:val="0"/>
        <w:spacing w:line="360" w:lineRule="auto"/>
        <w:rPr>
          <w:rFonts w:eastAsia="Calibri" w:cs="Tahoma"/>
          <w:color w:val="000000"/>
          <w:lang w:val="es-ES" w:eastAsia="es-MX"/>
        </w:rPr>
      </w:pPr>
      <w:r w:rsidRPr="00803150">
        <w:rPr>
          <w:rFonts w:eastAsia="Calibri" w:cs="Tahoma"/>
          <w:color w:val="000000"/>
          <w:lang w:val="es-ES" w:eastAsia="es-MX"/>
        </w:rPr>
        <w:t>¿Qué uso se les atribuye a los mismos y el costo que estos generan?</w:t>
      </w:r>
    </w:p>
    <w:p w:rsidRPr="00803150" w:rsidR="00E670F9" w:rsidP="00F512AB" w:rsidRDefault="00E670F9" w14:paraId="528E98B1" w14:textId="77777777">
      <w:pPr>
        <w:autoSpaceDE w:val="0"/>
        <w:autoSpaceDN w:val="0"/>
        <w:adjustRightInd w:val="0"/>
        <w:spacing w:after="0" w:line="360" w:lineRule="auto"/>
        <w:rPr>
          <w:rFonts w:eastAsia="Calibri" w:cs="Tahoma"/>
          <w:color w:val="000000"/>
          <w:szCs w:val="24"/>
          <w:lang w:val="es-ES" w:eastAsia="es-MX"/>
        </w:rPr>
      </w:pPr>
    </w:p>
    <w:p w:rsidRPr="00803150" w:rsidR="008B14B2" w:rsidP="00F512AB" w:rsidRDefault="000741C1" w14:paraId="26F6C51D" w14:textId="5F6C232F">
      <w:pPr>
        <w:autoSpaceDE w:val="0"/>
        <w:autoSpaceDN w:val="0"/>
        <w:adjustRightInd w:val="0"/>
        <w:spacing w:after="0" w:line="360" w:lineRule="auto"/>
        <w:rPr>
          <w:rFonts w:eastAsia="Calibri" w:cs="Tahoma"/>
          <w:color w:val="000000"/>
          <w:szCs w:val="24"/>
          <w:lang w:val="es-ES" w:eastAsia="es-MX"/>
        </w:rPr>
      </w:pPr>
      <w:r w:rsidRPr="00803150">
        <w:rPr>
          <w:rFonts w:eastAsia="Calibri" w:cs="Tahoma"/>
          <w:color w:val="000000"/>
          <w:szCs w:val="24"/>
          <w:lang w:val="es-ES" w:eastAsia="es-MX"/>
        </w:rPr>
        <w:t>En respuesta, el Sujeto Obligado</w:t>
      </w:r>
      <w:r w:rsidRPr="00803150" w:rsidR="00837782">
        <w:rPr>
          <w:rFonts w:eastAsia="Calibri" w:cs="Tahoma"/>
          <w:color w:val="000000"/>
          <w:szCs w:val="24"/>
          <w:lang w:val="es-ES" w:eastAsia="es-MX"/>
        </w:rPr>
        <w:t>, señaló</w:t>
      </w:r>
      <w:r w:rsidRPr="00803150" w:rsidR="008B14B2">
        <w:rPr>
          <w:rFonts w:eastAsia="Calibri" w:cs="Tahoma"/>
          <w:color w:val="000000"/>
          <w:szCs w:val="24"/>
          <w:lang w:val="es-ES" w:eastAsia="es-MX"/>
        </w:rPr>
        <w:t xml:space="preserve"> a través del Director del SMDIF que no se tienen facturas de gasolina, alimentos y hospedaje con cargo a la Presidencia del DIF, desde enero dos mil veintidós, en este mismo tenor, el Director de Administración arguyó que la oficina de la </w:t>
      </w:r>
      <w:r w:rsidRPr="00803150" w:rsidR="008B14B2">
        <w:rPr>
          <w:rFonts w:eastAsia="Calibri" w:cs="Tahoma"/>
          <w:color w:val="000000"/>
          <w:szCs w:val="24"/>
          <w:lang w:val="es-ES" w:eastAsia="es-MX"/>
        </w:rPr>
        <w:lastRenderedPageBreak/>
        <w:t>Presidencia Municipal cuenta con tres empleados en el que señaló su sueldo neto y</w:t>
      </w:r>
      <w:r w:rsidRPr="00803150" w:rsidR="008B14B2">
        <w:t xml:space="preserve"> </w:t>
      </w:r>
      <w:r w:rsidRPr="00803150" w:rsidR="008B14B2">
        <w:rPr>
          <w:rFonts w:eastAsia="Calibri" w:cs="Tahoma"/>
          <w:color w:val="000000"/>
          <w:szCs w:val="24"/>
          <w:lang w:val="es-ES" w:eastAsia="es-MX"/>
        </w:rPr>
        <w:t>que no se les otorga gastos alimenticios y/o transporte, finalmente el Tesorero Municipal, señaló los gastos efectuados por la Presidencia de enero a diciembre de 2021, referentes a combustible, alimentación y hospedaje, así mismo, señaló que no existe partida presupuestal para gastos personales de la presidencia municipal y por lo que respecta, de enero a febrero del año dos mil veintidós, proporcionó los montos de gastos por consumo de combustible, alimentos y hospedajes por parte de la Secretaria del Ayuntamiento, Secretaria Particular de la Presidencia y Presidencia Municipal, documentación que pone a disposición del particular en consulta directa en las oficinas de la Tesorería M</w:t>
      </w:r>
      <w:r w:rsidRPr="00803150" w:rsidR="00156710">
        <w:rPr>
          <w:rFonts w:eastAsia="Calibri" w:cs="Tahoma"/>
          <w:color w:val="000000"/>
          <w:szCs w:val="24"/>
          <w:lang w:val="es-ES" w:eastAsia="es-MX"/>
        </w:rPr>
        <w:t xml:space="preserve">unicipal, por su parte el </w:t>
      </w:r>
      <w:r w:rsidRPr="00803150" w:rsidR="00156710">
        <w:t>Subdirector de Recursos Materiales arguyó que a la fecha no se han realizado contratos o adquisiciones para la comunicación móvil e informa que el servicio de telefonía local con el que cuentan es prestado por la empresa Telmex y cuentan con 5 líneas telefónicas sin servicio de conmutador, realizando una erogación mensual por la cantidad de $20,000.00 (veinte mil pesos cero centavos en moneda nacional), así mismo, señaló que no se han realizado procedimientos para la adquisición de vehículos</w:t>
      </w:r>
      <w:r w:rsidRPr="00803150" w:rsidR="000C7591">
        <w:t>.</w:t>
      </w:r>
    </w:p>
    <w:p w:rsidRPr="00803150" w:rsidR="008B14B2" w:rsidP="00F512AB" w:rsidRDefault="008B14B2" w14:paraId="3F8AD076" w14:textId="77777777">
      <w:pPr>
        <w:autoSpaceDE w:val="0"/>
        <w:autoSpaceDN w:val="0"/>
        <w:adjustRightInd w:val="0"/>
        <w:spacing w:after="0" w:line="360" w:lineRule="auto"/>
        <w:rPr>
          <w:rFonts w:eastAsia="Calibri" w:cs="Tahoma"/>
          <w:color w:val="000000"/>
          <w:szCs w:val="24"/>
          <w:lang w:val="es-ES" w:eastAsia="es-MX"/>
        </w:rPr>
      </w:pPr>
    </w:p>
    <w:p w:rsidRPr="00803150" w:rsidR="009039E9" w:rsidP="00F512AB" w:rsidRDefault="004746C7" w14:paraId="754CF746" w14:textId="0AD842E5">
      <w:pPr>
        <w:autoSpaceDE w:val="0"/>
        <w:autoSpaceDN w:val="0"/>
        <w:adjustRightInd w:val="0"/>
        <w:spacing w:after="0" w:line="360" w:lineRule="auto"/>
        <w:rPr>
          <w:rFonts w:eastAsia="Calibri" w:cs="Tahoma"/>
          <w:color w:val="000000"/>
          <w:szCs w:val="24"/>
          <w:lang w:val="es-ES" w:eastAsia="es-MX"/>
        </w:rPr>
      </w:pPr>
      <w:r w:rsidRPr="00803150">
        <w:rPr>
          <w:rFonts w:eastAsia="Calibri" w:cs="Tahoma"/>
          <w:color w:val="000000"/>
          <w:szCs w:val="24"/>
          <w:lang w:val="es-ES" w:eastAsia="es-MX"/>
        </w:rPr>
        <w:t>Ante dicha circunstancia, el Particular interpuso el presente Recurso de Revisión</w:t>
      </w:r>
      <w:r w:rsidRPr="00803150" w:rsidR="00994D88">
        <w:rPr>
          <w:rFonts w:eastAsia="Calibri" w:cs="Tahoma"/>
          <w:color w:val="000000"/>
          <w:szCs w:val="24"/>
          <w:lang w:val="es-ES" w:eastAsia="es-MX"/>
        </w:rPr>
        <w:t>, cuyo agravio consiste en la entrega de información</w:t>
      </w:r>
      <w:r w:rsidRPr="00803150" w:rsidR="000C7591">
        <w:rPr>
          <w:rFonts w:eastAsia="Calibri" w:cs="Tahoma"/>
          <w:color w:val="000000"/>
          <w:szCs w:val="24"/>
          <w:lang w:val="es-ES" w:eastAsia="es-MX"/>
        </w:rPr>
        <w:t xml:space="preserve"> incompleta</w:t>
      </w:r>
      <w:r w:rsidRPr="00803150" w:rsidR="00795053">
        <w:rPr>
          <w:rFonts w:eastAsia="Calibri" w:cs="Tahoma"/>
          <w:color w:val="000000"/>
          <w:szCs w:val="24"/>
          <w:lang w:val="es-ES" w:eastAsia="es-MX"/>
        </w:rPr>
        <w:t>, circunstancia que actualiza la causal de proced</w:t>
      </w:r>
      <w:r w:rsidRPr="00803150" w:rsidR="000C7591">
        <w:rPr>
          <w:rFonts w:eastAsia="Calibri" w:cs="Tahoma"/>
          <w:color w:val="000000"/>
          <w:szCs w:val="24"/>
          <w:lang w:val="es-ES" w:eastAsia="es-MX"/>
        </w:rPr>
        <w:t>encia prevista en la fracción V</w:t>
      </w:r>
      <w:r w:rsidRPr="00803150" w:rsidR="00317038">
        <w:rPr>
          <w:rFonts w:eastAsia="Calibri" w:cs="Tahoma"/>
          <w:color w:val="000000"/>
          <w:szCs w:val="24"/>
          <w:lang w:val="es-ES" w:eastAsia="es-MX"/>
        </w:rPr>
        <w:t>,</w:t>
      </w:r>
      <w:r w:rsidRPr="00803150" w:rsidR="00795053">
        <w:rPr>
          <w:rFonts w:eastAsia="Calibri" w:cs="Tahoma"/>
          <w:color w:val="000000"/>
          <w:szCs w:val="24"/>
          <w:lang w:val="es-ES" w:eastAsia="es-MX"/>
        </w:rPr>
        <w:t xml:space="preserve"> del artículo 179 de la Ley de Transparencia y Acceso a la Información Pública del Estado de México y Municipios. </w:t>
      </w:r>
      <w:r w:rsidRPr="00803150" w:rsidR="009039E9">
        <w:rPr>
          <w:rFonts w:eastAsia="Calibri" w:cs="Tahoma"/>
          <w:color w:val="000000"/>
          <w:szCs w:val="24"/>
          <w:lang w:val="es-ES" w:eastAsia="es-MX"/>
        </w:rPr>
        <w:t>Así las cosas</w:t>
      </w:r>
      <w:r w:rsidRPr="00803150" w:rsidR="00D93C01">
        <w:rPr>
          <w:rFonts w:eastAsia="Calibri" w:cs="Tahoma"/>
          <w:color w:val="000000"/>
          <w:szCs w:val="24"/>
          <w:lang w:val="es-ES" w:eastAsia="es-MX"/>
        </w:rPr>
        <w:t xml:space="preserve">, una vez admitido y notificado a las partes el </w:t>
      </w:r>
      <w:r w:rsidRPr="00803150" w:rsidR="007A4020">
        <w:rPr>
          <w:rFonts w:eastAsia="Calibri" w:cs="Tahoma"/>
          <w:color w:val="000000"/>
          <w:szCs w:val="24"/>
          <w:lang w:val="es-ES" w:eastAsia="es-MX"/>
        </w:rPr>
        <w:t>Medio de Impugnación, el Sujeto Obligado</w:t>
      </w:r>
      <w:r w:rsidRPr="00803150" w:rsidR="000C7591">
        <w:rPr>
          <w:rFonts w:eastAsia="Calibri" w:cs="Tahoma"/>
          <w:color w:val="000000"/>
          <w:szCs w:val="24"/>
          <w:lang w:val="es-ES" w:eastAsia="es-MX"/>
        </w:rPr>
        <w:t xml:space="preserve"> amplió su respuesta primigenia y mediante Informe Justificado la robusteció, mientras que </w:t>
      </w:r>
      <w:r w:rsidRPr="00803150" w:rsidR="00E40924">
        <w:rPr>
          <w:rFonts w:eastAsia="Calibri" w:cs="Tahoma"/>
          <w:color w:val="000000"/>
          <w:szCs w:val="24"/>
          <w:lang w:val="es-ES" w:eastAsia="es-MX"/>
        </w:rPr>
        <w:t>el Recurrente fue omiso en realizar manifestaciones</w:t>
      </w:r>
      <w:r w:rsidRPr="00803150" w:rsidR="007A4020">
        <w:rPr>
          <w:rFonts w:eastAsia="Calibri" w:cs="Tahoma"/>
          <w:color w:val="000000"/>
          <w:szCs w:val="24"/>
          <w:lang w:val="es-ES" w:eastAsia="es-MX"/>
        </w:rPr>
        <w:t>.</w:t>
      </w:r>
    </w:p>
    <w:p w:rsidRPr="00803150" w:rsidR="009039E9" w:rsidP="00F512AB" w:rsidRDefault="009039E9" w14:paraId="2035FC5E" w14:textId="77777777">
      <w:pPr>
        <w:autoSpaceDE w:val="0"/>
        <w:autoSpaceDN w:val="0"/>
        <w:adjustRightInd w:val="0"/>
        <w:spacing w:after="0" w:line="360" w:lineRule="auto"/>
        <w:rPr>
          <w:rFonts w:eastAsia="Calibri" w:cs="Tahoma"/>
          <w:color w:val="000000"/>
          <w:szCs w:val="24"/>
          <w:lang w:val="es-ES" w:eastAsia="es-MX"/>
        </w:rPr>
      </w:pPr>
    </w:p>
    <w:p w:rsidRPr="00803150" w:rsidR="00C853D1" w:rsidP="00F512AB" w:rsidRDefault="00C853D1" w14:paraId="47A7D7E9" w14:textId="1A9E7E21">
      <w:pPr>
        <w:spacing w:after="0" w:line="360" w:lineRule="auto"/>
      </w:pPr>
      <w:r w:rsidRPr="00803150">
        <w:t>Lo anterior, se desprende de las documentales que obran en el expediente de referencia, materia de la presente Resolución, consistentes en: la solicitud de acceso a la información; l</w:t>
      </w:r>
      <w:r w:rsidRPr="00803150" w:rsidR="005F303A">
        <w:t>a respuesta del Sujeto Obligado;</w:t>
      </w:r>
      <w:r w:rsidRPr="00803150">
        <w:t xml:space="preserve"> </w:t>
      </w:r>
      <w:r w:rsidRPr="00803150" w:rsidR="007136C0">
        <w:rPr>
          <w:bCs/>
        </w:rPr>
        <w:t xml:space="preserve">el </w:t>
      </w:r>
      <w:r w:rsidRPr="00803150" w:rsidR="007136C0">
        <w:t xml:space="preserve">escrito recursal y el Informe Justificado proporcionado por el </w:t>
      </w:r>
      <w:r w:rsidRPr="00803150" w:rsidR="007136C0">
        <w:lastRenderedPageBreak/>
        <w:t xml:space="preserve">Sujeto Obligado; </w:t>
      </w:r>
      <w:r w:rsidRPr="00803150">
        <w:t>instrumentales que se toman en cuenta a efecto de resolver el presente medio de impugnación, conforme a lo dispuesto por el artículo 185, fracción IV, de la Ley de Transparencia y Acceso a la Información Pública del Estado de México y Municipios.</w:t>
      </w:r>
    </w:p>
    <w:p w:rsidRPr="00803150" w:rsidR="00C853D1" w:rsidP="00F512AB" w:rsidRDefault="00C853D1" w14:paraId="5796AF7E" w14:textId="77777777">
      <w:pPr>
        <w:spacing w:after="0" w:line="360" w:lineRule="auto"/>
      </w:pPr>
    </w:p>
    <w:p w:rsidRPr="00803150" w:rsidR="00C853D1" w:rsidP="00F512AB" w:rsidRDefault="00C853D1" w14:paraId="4AD760E5" w14:textId="77777777">
      <w:pPr>
        <w:spacing w:after="0" w:line="360" w:lineRule="auto"/>
        <w:rPr>
          <w:rFonts w:eastAsia="Times New Roman" w:cs="Tahoma"/>
          <w:b/>
          <w:bCs/>
          <w:iCs/>
          <w:color w:val="auto"/>
          <w:lang w:eastAsia="es-ES"/>
        </w:rPr>
      </w:pPr>
      <w:r w:rsidRPr="00803150">
        <w:rPr>
          <w:rFonts w:eastAsia="Times New Roman" w:cs="Tahoma"/>
          <w:b/>
          <w:bCs/>
          <w:iCs/>
          <w:color w:val="auto"/>
          <w:lang w:val="es-ES" w:eastAsia="es-ES"/>
        </w:rPr>
        <w:t xml:space="preserve">CUARTO. </w:t>
      </w:r>
      <w:r w:rsidRPr="00803150">
        <w:rPr>
          <w:rFonts w:eastAsia="Times New Roman" w:cs="Tahoma"/>
          <w:b/>
          <w:bCs/>
          <w:iCs/>
          <w:color w:val="auto"/>
          <w:lang w:eastAsia="es-ES"/>
        </w:rPr>
        <w:t>Marco normativo aplicable en materia de transparencia y acceso a la información pública.</w:t>
      </w:r>
    </w:p>
    <w:p w:rsidRPr="00803150" w:rsidR="00C853D1" w:rsidP="00F512AB" w:rsidRDefault="00C853D1" w14:paraId="43AD0F27" w14:textId="77777777">
      <w:pPr>
        <w:spacing w:after="0" w:line="360" w:lineRule="auto"/>
        <w:rPr>
          <w:rFonts w:eastAsia="Times New Roman" w:cs="Tahoma"/>
          <w:b/>
          <w:bCs/>
          <w:iCs/>
          <w:color w:val="auto"/>
          <w:lang w:eastAsia="es-ES"/>
        </w:rPr>
      </w:pPr>
    </w:p>
    <w:p w:rsidRPr="00803150" w:rsidR="00C853D1" w:rsidP="00F512AB" w:rsidRDefault="00C853D1" w14:paraId="612B1C77"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803150" w:rsidR="00C853D1" w:rsidP="00F512AB" w:rsidRDefault="00C853D1" w14:paraId="4DEFDE24" w14:textId="77777777">
      <w:pPr>
        <w:spacing w:after="0" w:line="360" w:lineRule="auto"/>
        <w:rPr>
          <w:rFonts w:eastAsia="Times New Roman" w:cs="Tahoma"/>
          <w:bCs/>
          <w:iCs/>
          <w:color w:val="auto"/>
          <w:lang w:eastAsia="es-ES"/>
        </w:rPr>
      </w:pPr>
    </w:p>
    <w:p w:rsidRPr="00803150" w:rsidR="00C853D1" w:rsidP="00F512AB" w:rsidRDefault="00C853D1" w14:paraId="0629EDEA"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803150" w:rsidR="00C853D1" w:rsidP="00F512AB" w:rsidRDefault="00C853D1" w14:paraId="1198CD87" w14:textId="77777777">
      <w:pPr>
        <w:spacing w:after="0" w:line="360" w:lineRule="auto"/>
        <w:rPr>
          <w:rFonts w:eastAsia="Times New Roman" w:cs="Tahoma"/>
          <w:bCs/>
          <w:iCs/>
          <w:color w:val="auto"/>
          <w:lang w:eastAsia="es-ES"/>
        </w:rPr>
      </w:pPr>
    </w:p>
    <w:p w:rsidRPr="00803150" w:rsidR="00C853D1" w:rsidP="00F512AB" w:rsidRDefault="00C853D1" w14:paraId="2E116B44"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03150" w:rsidR="00C853D1" w:rsidP="00F512AB" w:rsidRDefault="00C853D1" w14:paraId="6D4CE485" w14:textId="77777777">
      <w:pPr>
        <w:spacing w:after="0" w:line="360" w:lineRule="auto"/>
        <w:rPr>
          <w:rFonts w:eastAsia="Times New Roman" w:cs="Tahoma"/>
          <w:bCs/>
          <w:iCs/>
          <w:color w:val="auto"/>
          <w:lang w:eastAsia="es-ES"/>
        </w:rPr>
      </w:pPr>
    </w:p>
    <w:p w:rsidRPr="00803150" w:rsidR="00C853D1" w:rsidP="00F512AB" w:rsidRDefault="00C853D1" w14:paraId="39E7B3D5"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803150" w:rsidR="00C853D1" w:rsidP="00F512AB" w:rsidRDefault="00C853D1" w14:paraId="08EAD36A" w14:textId="77777777">
      <w:pPr>
        <w:spacing w:after="0" w:line="360" w:lineRule="auto"/>
        <w:rPr>
          <w:rFonts w:eastAsia="Times New Roman" w:cs="Tahoma"/>
          <w:bCs/>
          <w:iCs/>
          <w:color w:val="auto"/>
          <w:lang w:eastAsia="es-ES"/>
        </w:rPr>
      </w:pPr>
    </w:p>
    <w:p w:rsidRPr="00803150" w:rsidR="00C853D1" w:rsidP="00F512AB" w:rsidRDefault="00C853D1" w14:paraId="33BD459A"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El artículo 12, que, quienes generen, recopilen, administren, manejen, procesen, archiven o conserven información pública serán responsables de la misma.</w:t>
      </w:r>
    </w:p>
    <w:p w:rsidRPr="00803150" w:rsidR="00C853D1" w:rsidP="00F512AB" w:rsidRDefault="00C853D1" w14:paraId="7F23F258" w14:textId="77777777">
      <w:pPr>
        <w:spacing w:after="0" w:line="360" w:lineRule="auto"/>
        <w:rPr>
          <w:rFonts w:eastAsia="Times New Roman" w:cs="Tahoma"/>
          <w:bCs/>
          <w:iCs/>
          <w:color w:val="auto"/>
          <w:lang w:eastAsia="es-ES"/>
        </w:rPr>
      </w:pPr>
    </w:p>
    <w:p w:rsidRPr="00803150" w:rsidR="00C853D1" w:rsidP="00F512AB" w:rsidRDefault="00C853D1" w14:paraId="21150C29"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803150" w:rsidR="00C853D1" w:rsidP="00F512AB" w:rsidRDefault="00C853D1" w14:paraId="3F8053D7" w14:textId="77777777">
      <w:pPr>
        <w:spacing w:after="0" w:line="360" w:lineRule="auto"/>
        <w:rPr>
          <w:rFonts w:eastAsia="Times New Roman" w:cs="Tahoma"/>
          <w:bCs/>
          <w:iCs/>
          <w:color w:val="auto"/>
          <w:lang w:eastAsia="es-ES"/>
        </w:rPr>
      </w:pPr>
    </w:p>
    <w:p w:rsidRPr="00803150" w:rsidR="00C853D1" w:rsidP="00F512AB" w:rsidRDefault="00C853D1" w14:paraId="391D3BDE" w14:textId="77777777">
      <w:pPr>
        <w:spacing w:after="0" w:line="360" w:lineRule="auto"/>
        <w:rPr>
          <w:rFonts w:eastAsia="Times New Roman" w:cs="Tahoma"/>
          <w:bCs/>
          <w:iCs/>
          <w:color w:val="auto"/>
          <w:lang w:eastAsia="es-ES"/>
        </w:rPr>
      </w:pPr>
      <w:r w:rsidRPr="00803150">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03150" w:rsidR="00C853D1" w:rsidP="00F512AB" w:rsidRDefault="00C853D1" w14:paraId="1052A03D" w14:textId="77777777">
      <w:pPr>
        <w:spacing w:after="0" w:line="360" w:lineRule="auto"/>
        <w:rPr>
          <w:rFonts w:eastAsia="Times New Roman" w:cs="Tahoma"/>
          <w:b/>
          <w:bCs/>
          <w:iCs/>
          <w:color w:val="auto"/>
          <w:lang w:val="es-ES" w:eastAsia="es-ES"/>
        </w:rPr>
      </w:pPr>
    </w:p>
    <w:p w:rsidRPr="00803150" w:rsidR="00C853D1" w:rsidP="00F512AB" w:rsidRDefault="00001E43" w14:paraId="4CD9F9A9" w14:textId="05781225">
      <w:pPr>
        <w:spacing w:after="0" w:line="360" w:lineRule="auto"/>
        <w:rPr>
          <w:rFonts w:eastAsia="Times New Roman" w:cs="Tahoma"/>
          <w:b/>
          <w:bCs/>
          <w:iCs/>
          <w:color w:val="auto"/>
          <w:lang w:val="es-ES" w:eastAsia="es-ES"/>
        </w:rPr>
      </w:pPr>
      <w:r w:rsidRPr="00803150">
        <w:rPr>
          <w:rFonts w:eastAsia="Times New Roman" w:cs="Tahoma"/>
          <w:b/>
          <w:bCs/>
          <w:iCs/>
          <w:color w:val="auto"/>
          <w:lang w:val="es-ES" w:eastAsia="es-ES"/>
        </w:rPr>
        <w:t>QUINTO</w:t>
      </w:r>
      <w:r w:rsidRPr="00803150" w:rsidR="00C853D1">
        <w:rPr>
          <w:rFonts w:eastAsia="Times New Roman" w:cs="Tahoma"/>
          <w:b/>
          <w:bCs/>
          <w:iCs/>
          <w:color w:val="auto"/>
          <w:lang w:val="es-ES" w:eastAsia="es-ES"/>
        </w:rPr>
        <w:t>. Estudio de Fondo.</w:t>
      </w:r>
    </w:p>
    <w:p w:rsidRPr="00803150" w:rsidR="00C853D1" w:rsidP="00F512AB" w:rsidRDefault="00C853D1" w14:paraId="614B9665" w14:textId="5578038A">
      <w:pPr>
        <w:spacing w:after="0" w:line="360" w:lineRule="auto"/>
        <w:rPr>
          <w:rFonts w:eastAsia="Times New Roman" w:cs="Tahoma"/>
          <w:iCs/>
          <w:color w:val="auto"/>
          <w:lang w:val="es-ES" w:eastAsia="es-ES"/>
        </w:rPr>
      </w:pPr>
    </w:p>
    <w:p w:rsidRPr="00803150" w:rsidR="00F83F04" w:rsidP="00F512AB" w:rsidRDefault="00F83F04" w14:paraId="23508299" w14:textId="77777777">
      <w:pPr>
        <w:spacing w:after="0" w:line="360" w:lineRule="auto"/>
        <w:rPr>
          <w:rFonts w:eastAsia="Times New Roman" w:cs="Times New Roman"/>
          <w:color w:val="auto"/>
          <w:szCs w:val="20"/>
          <w:lang w:eastAsia="es-ES"/>
        </w:rPr>
      </w:pPr>
      <w:r w:rsidRPr="00803150">
        <w:rPr>
          <w:rFonts w:eastAsia="Times New Roman" w:cs="Times New Roman"/>
          <w:color w:val="auto"/>
          <w:szCs w:val="20"/>
          <w:lang w:eastAsia="es-ES"/>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803150" w:rsidR="00F83F04" w:rsidP="00F512AB" w:rsidRDefault="00F83F04" w14:paraId="62AEF25C" w14:textId="77777777">
      <w:pPr>
        <w:spacing w:after="0" w:line="360" w:lineRule="auto"/>
        <w:rPr>
          <w:rFonts w:eastAsia="Times New Roman" w:cs="Times New Roman"/>
          <w:color w:val="auto"/>
          <w:szCs w:val="20"/>
          <w:lang w:eastAsia="es-ES"/>
        </w:rPr>
      </w:pPr>
    </w:p>
    <w:p w:rsidRPr="00803150" w:rsidR="00F83F04" w:rsidP="00F512AB" w:rsidRDefault="00F83F04" w14:paraId="6C9497E6" w14:textId="77777777">
      <w:pPr>
        <w:numPr>
          <w:ilvl w:val="0"/>
          <w:numId w:val="34"/>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Proveer lo necesario para garantizar a toda persona el derecho de acceso a la información pública, a través de procedimientos sencillos, expeditos, oportunos y gratuitos;</w:t>
      </w:r>
    </w:p>
    <w:p w:rsidRPr="00803150" w:rsidR="00F83F04" w:rsidP="00F512AB" w:rsidRDefault="00F83F04" w14:paraId="1B9442A6" w14:textId="77777777">
      <w:pPr>
        <w:spacing w:after="0" w:line="360" w:lineRule="auto"/>
        <w:ind w:left="720"/>
        <w:contextualSpacing/>
        <w:rPr>
          <w:rFonts w:eastAsia="Times New Roman" w:cs="Times New Roman"/>
          <w:color w:val="auto"/>
          <w:lang w:eastAsia="es-ES"/>
        </w:rPr>
      </w:pPr>
    </w:p>
    <w:p w:rsidRPr="00803150" w:rsidR="00F83F04" w:rsidP="00F512AB" w:rsidRDefault="00F83F04" w14:paraId="21CDA9F5" w14:textId="77777777">
      <w:pPr>
        <w:numPr>
          <w:ilvl w:val="0"/>
          <w:numId w:val="34"/>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Transparentar la gestión pública, mediante la difusión de la información generada por los Sujetos Obligados, y</w:t>
      </w:r>
    </w:p>
    <w:p w:rsidRPr="00803150" w:rsidR="00F83F04" w:rsidP="00F512AB" w:rsidRDefault="00F83F04" w14:paraId="69FDD2B3" w14:textId="77777777">
      <w:pPr>
        <w:spacing w:after="0" w:line="360" w:lineRule="auto"/>
        <w:rPr>
          <w:rFonts w:eastAsia="Times New Roman" w:cs="Times New Roman"/>
          <w:color w:val="auto"/>
          <w:sz w:val="20"/>
          <w:lang w:eastAsia="es-ES"/>
        </w:rPr>
      </w:pPr>
    </w:p>
    <w:p w:rsidRPr="00803150" w:rsidR="00F83F04" w:rsidP="00F512AB" w:rsidRDefault="00F83F04" w14:paraId="49890DCB" w14:textId="77777777">
      <w:pPr>
        <w:numPr>
          <w:ilvl w:val="0"/>
          <w:numId w:val="34"/>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Promover, fomentar y difundir la cultura de la transparencia en el ejercicio de la función pública, el acceso a la información y la participación ciudadana, así como, la rendición de cuentas.</w:t>
      </w:r>
    </w:p>
    <w:p w:rsidRPr="00803150" w:rsidR="00F83F04" w:rsidP="00F512AB" w:rsidRDefault="00F83F04" w14:paraId="29E30CC0" w14:textId="77777777">
      <w:pPr>
        <w:spacing w:after="0" w:line="360" w:lineRule="auto"/>
        <w:rPr>
          <w:rFonts w:eastAsia="Times New Roman" w:cs="Times New Roman"/>
          <w:color w:val="auto"/>
          <w:sz w:val="20"/>
          <w:lang w:eastAsia="es-ES"/>
        </w:rPr>
      </w:pPr>
    </w:p>
    <w:p w:rsidRPr="00803150" w:rsidR="00F83F04" w:rsidP="00F512AB" w:rsidRDefault="00F83F04" w14:paraId="066CD9BA" w14:textId="77777777">
      <w:pPr>
        <w:spacing w:after="0" w:line="360" w:lineRule="auto"/>
        <w:rPr>
          <w:rFonts w:eastAsia="Times New Roman" w:cs="Times New Roman"/>
          <w:color w:val="auto"/>
          <w:szCs w:val="20"/>
          <w:lang w:eastAsia="es-ES"/>
        </w:rPr>
      </w:pPr>
      <w:r w:rsidRPr="00803150">
        <w:rPr>
          <w:rFonts w:eastAsia="Times New Roman" w:cs="Times New Roman"/>
          <w:color w:val="auto"/>
          <w:szCs w:val="20"/>
          <w:lang w:eastAsia="es-ES"/>
        </w:rPr>
        <w:t xml:space="preserve">Conforme a lo anterior, se deprende que </w:t>
      </w:r>
      <w:r w:rsidRPr="00803150">
        <w:rPr>
          <w:rFonts w:eastAsia="Times New Roman" w:cs="Times New Roman"/>
          <w:b/>
          <w:color w:val="auto"/>
          <w:szCs w:val="20"/>
          <w:lang w:eastAsia="es-ES"/>
        </w:rPr>
        <w:t>los objetivos de la Ley de la materia</w:t>
      </w:r>
      <w:r w:rsidRPr="00803150">
        <w:rPr>
          <w:rFonts w:eastAsia="Times New Roman" w:cs="Times New Roman"/>
          <w:color w:val="auto"/>
          <w:szCs w:val="20"/>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803150" w:rsidR="00F83F04" w:rsidP="00F512AB" w:rsidRDefault="00F83F04" w14:paraId="18E95BFC" w14:textId="77777777">
      <w:pPr>
        <w:spacing w:after="0" w:line="360" w:lineRule="auto"/>
        <w:rPr>
          <w:rFonts w:eastAsia="Times New Roman" w:cs="Times New Roman"/>
          <w:color w:val="auto"/>
          <w:szCs w:val="20"/>
          <w:lang w:eastAsia="es-ES"/>
        </w:rPr>
      </w:pPr>
    </w:p>
    <w:p w:rsidRPr="00803150" w:rsidR="00F83F04" w:rsidP="00F512AB" w:rsidRDefault="00F83F04" w14:paraId="4B7A9ADA" w14:textId="77777777">
      <w:pPr>
        <w:spacing w:after="0" w:line="360" w:lineRule="auto"/>
        <w:rPr>
          <w:rFonts w:eastAsia="Times New Roman" w:cs="Times New Roman"/>
          <w:color w:val="auto"/>
          <w:szCs w:val="20"/>
          <w:lang w:eastAsia="es-ES"/>
        </w:rPr>
      </w:pPr>
      <w:r w:rsidRPr="00803150">
        <w:rPr>
          <w:rFonts w:eastAsia="Times New Roman" w:cs="Times New Roman"/>
          <w:color w:val="auto"/>
          <w:szCs w:val="20"/>
          <w:lang w:eastAsia="es-ES"/>
        </w:rPr>
        <w:t xml:space="preserve">En ese orden de ideas, para la atención de las solicitudes de acceso a la información, debe privilegiarse el </w:t>
      </w:r>
      <w:r w:rsidRPr="00803150">
        <w:rPr>
          <w:rFonts w:eastAsia="Times New Roman" w:cs="Times New Roman"/>
          <w:b/>
          <w:color w:val="auto"/>
          <w:szCs w:val="20"/>
          <w:lang w:eastAsia="es-ES"/>
        </w:rPr>
        <w:t>principio de máxima publicidad</w:t>
      </w:r>
      <w:r w:rsidRPr="00803150">
        <w:rPr>
          <w:rFonts w:eastAsia="Times New Roman" w:cs="Times New Roman"/>
          <w:color w:val="auto"/>
          <w:szCs w:val="20"/>
          <w:lang w:eastAsia="es-ES"/>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803150" w:rsidR="00F83F04" w:rsidP="00F512AB" w:rsidRDefault="00F83F04" w14:paraId="399381E6" w14:textId="77777777">
      <w:pPr>
        <w:spacing w:after="0" w:line="360" w:lineRule="auto"/>
        <w:rPr>
          <w:rFonts w:eastAsia="Times New Roman" w:cs="Times New Roman"/>
          <w:color w:val="auto"/>
          <w:szCs w:val="20"/>
          <w:lang w:eastAsia="es-ES"/>
        </w:rPr>
      </w:pPr>
    </w:p>
    <w:p w:rsidRPr="00803150" w:rsidR="00F83F04" w:rsidP="00F512AB" w:rsidRDefault="00F83F04" w14:paraId="6AEB3330" w14:textId="77777777">
      <w:pPr>
        <w:spacing w:after="0" w:line="360" w:lineRule="auto"/>
        <w:rPr>
          <w:rFonts w:eastAsia="Times New Roman" w:cs="Times New Roman"/>
          <w:color w:val="auto"/>
          <w:szCs w:val="20"/>
          <w:lang w:eastAsia="es-ES"/>
        </w:rPr>
      </w:pPr>
      <w:r w:rsidRPr="00803150">
        <w:rPr>
          <w:rFonts w:eastAsia="Times New Roman" w:cs="Times New Roman"/>
          <w:color w:val="auto"/>
          <w:szCs w:val="20"/>
          <w:lang w:eastAsia="es-E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03150" w:rsidR="00F83F04" w:rsidP="00F512AB" w:rsidRDefault="00F83F04" w14:paraId="5C17A216" w14:textId="77777777">
      <w:pPr>
        <w:spacing w:after="0" w:line="360" w:lineRule="auto"/>
        <w:rPr>
          <w:rFonts w:eastAsia="Times New Roman" w:cs="Times New Roman"/>
          <w:color w:val="auto"/>
          <w:szCs w:val="20"/>
          <w:lang w:eastAsia="es-ES"/>
        </w:rPr>
      </w:pPr>
    </w:p>
    <w:p w:rsidRPr="00803150" w:rsidR="00F83F04" w:rsidP="00F512AB" w:rsidRDefault="00F83F04" w14:paraId="11B20454" w14:textId="77777777">
      <w:pPr>
        <w:numPr>
          <w:ilvl w:val="0"/>
          <w:numId w:val="35"/>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03150" w:rsidR="00F83F04" w:rsidP="00F512AB" w:rsidRDefault="00F83F04" w14:paraId="755CD84A" w14:textId="77777777">
      <w:pPr>
        <w:spacing w:after="0" w:line="360" w:lineRule="auto"/>
        <w:ind w:left="720"/>
        <w:contextualSpacing/>
        <w:rPr>
          <w:rFonts w:eastAsia="Times New Roman" w:cs="Times New Roman"/>
          <w:color w:val="auto"/>
          <w:lang w:eastAsia="es-ES"/>
        </w:rPr>
      </w:pPr>
    </w:p>
    <w:p w:rsidRPr="00803150" w:rsidR="00F83F04" w:rsidP="00F512AB" w:rsidRDefault="00F83F04" w14:paraId="05E27D8E" w14:textId="77777777">
      <w:pPr>
        <w:numPr>
          <w:ilvl w:val="0"/>
          <w:numId w:val="33"/>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 xml:space="preserve">La respuesta a los requerimientos deberá notificarse al interesado en el menor tiempo posible, periodo que no podrá exceder quince días hábiles, contados a partir del día </w:t>
      </w:r>
      <w:r w:rsidRPr="00803150">
        <w:rPr>
          <w:rFonts w:eastAsia="Times New Roman" w:cs="Times New Roman"/>
          <w:color w:val="auto"/>
          <w:lang w:eastAsia="es-ES"/>
        </w:rPr>
        <w:lastRenderedPageBreak/>
        <w:t>siguiente a la presentación de éste. Excepcionalmente, el plazo referido podrá ampliarse por siete días hábiles más, cuando existan razones fundadas y motivadas, a través del Comité de Transparencia;</w:t>
      </w:r>
    </w:p>
    <w:p w:rsidRPr="00803150" w:rsidR="00F83F04" w:rsidP="00F512AB" w:rsidRDefault="00F83F04" w14:paraId="5CF76F00" w14:textId="77777777">
      <w:pPr>
        <w:spacing w:after="0" w:line="360" w:lineRule="auto"/>
        <w:ind w:left="720"/>
        <w:contextualSpacing/>
        <w:rPr>
          <w:rFonts w:eastAsia="Times New Roman" w:cs="Times New Roman"/>
          <w:color w:val="auto"/>
          <w:lang w:eastAsia="es-ES"/>
        </w:rPr>
      </w:pPr>
    </w:p>
    <w:p w:rsidRPr="00803150" w:rsidR="00F83F04" w:rsidP="00F512AB" w:rsidRDefault="00F83F04" w14:paraId="1B6A389B" w14:textId="77777777">
      <w:pPr>
        <w:numPr>
          <w:ilvl w:val="0"/>
          <w:numId w:val="33"/>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803150" w:rsidR="00F83F04" w:rsidP="00F512AB" w:rsidRDefault="00F83F04" w14:paraId="550A5179" w14:textId="77777777">
      <w:pPr>
        <w:spacing w:after="0" w:line="360" w:lineRule="auto"/>
        <w:rPr>
          <w:rFonts w:eastAsia="Times New Roman" w:cs="Times New Roman"/>
          <w:color w:val="auto"/>
          <w:sz w:val="20"/>
          <w:lang w:eastAsia="es-ES"/>
        </w:rPr>
      </w:pPr>
    </w:p>
    <w:p w:rsidRPr="00803150" w:rsidR="00F83F04" w:rsidP="00F512AB" w:rsidRDefault="00F83F04" w14:paraId="07E46D85" w14:textId="77777777">
      <w:pPr>
        <w:numPr>
          <w:ilvl w:val="0"/>
          <w:numId w:val="33"/>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03150" w:rsidR="00F83F04" w:rsidP="00F512AB" w:rsidRDefault="00F83F04" w14:paraId="614A43A2" w14:textId="77777777">
      <w:pPr>
        <w:spacing w:after="0" w:line="360" w:lineRule="auto"/>
        <w:rPr>
          <w:rFonts w:eastAsia="Times New Roman" w:cs="Times New Roman"/>
          <w:color w:val="auto"/>
          <w:sz w:val="20"/>
          <w:lang w:eastAsia="es-ES"/>
        </w:rPr>
      </w:pPr>
    </w:p>
    <w:p w:rsidRPr="00803150" w:rsidR="00F83F04" w:rsidP="00F512AB" w:rsidRDefault="00F83F04" w14:paraId="79118028" w14:textId="77777777">
      <w:pPr>
        <w:numPr>
          <w:ilvl w:val="0"/>
          <w:numId w:val="33"/>
        </w:num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803150" w:rsidR="00F83F04" w:rsidP="00F512AB" w:rsidRDefault="00F83F04" w14:paraId="2F6E645C" w14:textId="77777777">
      <w:pPr>
        <w:spacing w:after="0" w:line="360" w:lineRule="auto"/>
        <w:ind w:right="-93"/>
        <w:rPr>
          <w:rFonts w:eastAsia="Calibri" w:cs="Tahoma"/>
          <w:bCs/>
          <w:color w:val="auto"/>
          <w:lang w:eastAsia="es-ES"/>
        </w:rPr>
      </w:pPr>
    </w:p>
    <w:p w:rsidRPr="00803150" w:rsidR="00BC080A" w:rsidP="00F512AB" w:rsidRDefault="00BC080A" w14:paraId="20A8BC54" w14:textId="77777777">
      <w:pPr>
        <w:spacing w:after="0" w:line="360" w:lineRule="auto"/>
        <w:rPr>
          <w:rFonts w:eastAsia="Calibri" w:cs="Tahoma"/>
          <w:bCs/>
          <w:iCs/>
          <w:color w:val="auto"/>
        </w:rPr>
      </w:pPr>
      <w:r w:rsidRPr="00803150">
        <w:rPr>
          <w:rFonts w:eastAsia="Calibri" w:cs="Tahoma"/>
          <w:bCs/>
          <w:iCs/>
          <w:color w:val="auto"/>
        </w:rPr>
        <w:t>Es importante precisar que los requerimientos de información presentados por el Particular fueron planteados</w:t>
      </w:r>
      <w:r w:rsidRPr="00803150">
        <w:rPr>
          <w:rFonts w:eastAsia="Calibri" w:cs="Tahoma"/>
          <w:color w:val="auto"/>
        </w:rPr>
        <w:t xml:space="preserve"> a manera de cuestionamientos, </w:t>
      </w:r>
      <w:r w:rsidRPr="00803150">
        <w:rPr>
          <w:rFonts w:eastAsia="Calibri" w:cs="Tahoma"/>
          <w:bCs/>
          <w:iCs/>
          <w:color w:val="auto"/>
        </w:rPr>
        <w:t xml:space="preserve">razón por la cual, es oportuno traer a colación lo previsto en el Criterio de Interpretación: SO/016/2017, de la Segunda Época del Instituto Nacional de Transparencia, Acceso a la Información Pública y Protección de Datos </w:t>
      </w:r>
      <w:r w:rsidRPr="00803150">
        <w:rPr>
          <w:rFonts w:eastAsia="Calibri" w:cs="Tahoma"/>
          <w:bCs/>
          <w:iCs/>
          <w:color w:val="auto"/>
        </w:rPr>
        <w:lastRenderedPageBreak/>
        <w:t xml:space="preserve">Personales, el cual establece que si la solicitud constituye una consulta, pero la respuesta pudiera obrar en algún documento en poder de los sujetos obligados, éstos deben dar a dichas solicitudes una interpretación que les otorgue una expresión documental, en ese sentido, el criterio en cita establece en su texto y rubro lo siguiente: </w:t>
      </w:r>
    </w:p>
    <w:p w:rsidRPr="00803150" w:rsidR="00BC080A" w:rsidP="00F512AB" w:rsidRDefault="00BC080A" w14:paraId="044D95EC" w14:textId="77777777">
      <w:pPr>
        <w:spacing w:after="0" w:line="360" w:lineRule="auto"/>
        <w:rPr>
          <w:rFonts w:eastAsia="Calibri" w:cs="Tahoma"/>
          <w:bCs/>
          <w:iCs/>
          <w:color w:val="auto"/>
        </w:rPr>
      </w:pPr>
    </w:p>
    <w:p w:rsidRPr="00803150" w:rsidR="00BC080A" w:rsidP="00F512AB" w:rsidRDefault="00BC080A" w14:paraId="2F7D2313" w14:textId="07F3FF7D">
      <w:pPr>
        <w:spacing w:after="0" w:line="360" w:lineRule="auto"/>
        <w:ind w:left="567" w:right="567"/>
        <w:rPr>
          <w:rFonts w:eastAsia="Calibri" w:cs="Tahoma"/>
          <w:bCs/>
          <w:i/>
          <w:iCs/>
          <w:color w:val="auto"/>
          <w:sz w:val="20"/>
        </w:rPr>
      </w:pPr>
      <w:r w:rsidRPr="00803150">
        <w:rPr>
          <w:rFonts w:eastAsia="Calibri" w:cs="Tahoma"/>
          <w:b/>
          <w:bCs/>
          <w:i/>
          <w:iCs/>
          <w:color w:val="auto"/>
          <w:sz w:val="20"/>
        </w:rPr>
        <w:t xml:space="preserve">“Expresión documental. </w:t>
      </w:r>
      <w:r w:rsidRPr="00803150">
        <w:rPr>
          <w:rFonts w:eastAsia="Calibri" w:cs="Tahoma"/>
          <w:bCs/>
          <w:i/>
          <w:iCs/>
          <w:color w:val="auto"/>
          <w:sz w:val="20"/>
        </w:rPr>
        <w:t>Cuando</w:t>
      </w:r>
      <w:r w:rsidRPr="00803150">
        <w:rPr>
          <w:rFonts w:eastAsia="Calibri" w:cs="Tahoma"/>
          <w:bCs/>
          <w:i/>
          <w:iCs/>
          <w:color w:val="auto"/>
          <w:sz w:val="20"/>
          <w:lang w:val="es-ES"/>
        </w:rPr>
        <w:t xml:space="preserve"> los particulares presenten solicitudes de acceso a la información sin identificar de forma precisa la documentación que pudiera contener la información de su interés, </w:t>
      </w:r>
      <w:r w:rsidRPr="00803150">
        <w:rPr>
          <w:rFonts w:eastAsia="Calibri" w:cs="Tahoma"/>
          <w:bCs/>
          <w:i/>
          <w:iCs/>
          <w:color w:val="auto"/>
          <w:sz w:val="20"/>
        </w:rPr>
        <w:t>o bien, la solicitud constituya una consulta,</w:t>
      </w:r>
      <w:r w:rsidRPr="00803150">
        <w:rPr>
          <w:rFonts w:eastAsia="Calibri" w:cs="Tahoma"/>
          <w:bCs/>
          <w:i/>
          <w:iCs/>
          <w:color w:val="auto"/>
          <w:sz w:val="20"/>
          <w:lang w:val="es-ES"/>
        </w:rPr>
        <w:t xml:space="preserve"> pero la respuesta pudiera obrar en algún documento en poder de los sujetos obligados, éstos deben dar a dichas solicitudes una interpretación que les otorgue una expresión documental.” </w:t>
      </w:r>
    </w:p>
    <w:p w:rsidRPr="00803150" w:rsidR="00BC080A" w:rsidP="00F512AB" w:rsidRDefault="00BC080A" w14:paraId="6EB76D69" w14:textId="77777777">
      <w:pPr>
        <w:spacing w:after="0" w:line="360" w:lineRule="auto"/>
        <w:rPr>
          <w:rFonts w:eastAsia="Calibri" w:cs="Tahoma"/>
          <w:bCs/>
          <w:iCs/>
          <w:color w:val="auto"/>
        </w:rPr>
      </w:pPr>
    </w:p>
    <w:p w:rsidRPr="00803150" w:rsidR="00BC080A" w:rsidP="00F512AB" w:rsidRDefault="00BC080A" w14:paraId="0DED495D" w14:textId="30E6418F">
      <w:pPr>
        <w:spacing w:after="0" w:line="360" w:lineRule="auto"/>
        <w:rPr>
          <w:rFonts w:eastAsia="Calibri" w:cs="Tahoma"/>
          <w:bCs/>
        </w:rPr>
      </w:pPr>
      <w:r w:rsidRPr="00803150">
        <w:rPr>
          <w:rFonts w:eastAsia="Calibri" w:cs="Tahoma"/>
          <w:bCs/>
          <w:iCs/>
          <w:color w:val="auto"/>
        </w:rPr>
        <w:t xml:space="preserve">Teniendo presente lo anterior, </w:t>
      </w:r>
      <w:r w:rsidRPr="00803150">
        <w:rPr>
          <w:rFonts w:eastAsia="Calibri" w:cs="Tahoma"/>
          <w:bCs/>
        </w:rPr>
        <w:t xml:space="preserve">es viable agregar a la presente, una tabla de relación, en virtud de las pretensiones del Particular y de las actuaciones del Sujeto Obligado, pues se advierte que lo peticionado tiene diferente naturaleza; por lo tanto, en aras de precisar las actuaciones contenidas en el expediente electrónico formado con motivo de la interposición de la solicitud de acceso a la información con número de folio </w:t>
      </w:r>
      <w:r w:rsidRPr="00803150">
        <w:rPr>
          <w:rFonts w:eastAsia="Calibri" w:cs="Tahoma"/>
          <w:color w:val="000000"/>
        </w:rPr>
        <w:t>00067/ACULCO/IP/2022</w:t>
      </w:r>
      <w:r w:rsidRPr="00803150">
        <w:rPr>
          <w:rFonts w:eastAsia="Calibri" w:cs="Tahoma"/>
          <w:bCs/>
        </w:rPr>
        <w:t>, que derivó en el Recurso de Revisión al rubro, se tiene lo siguiente:</w:t>
      </w:r>
    </w:p>
    <w:p w:rsidRPr="00803150" w:rsidR="00BC080A" w:rsidP="00F512AB" w:rsidRDefault="00BC080A" w14:paraId="7B96F61D" w14:textId="77777777">
      <w:pPr>
        <w:spacing w:after="0" w:line="360" w:lineRule="auto"/>
      </w:pPr>
    </w:p>
    <w:tbl>
      <w:tblPr>
        <w:tblStyle w:val="Tablaconcuadrcula1"/>
        <w:tblW w:w="0" w:type="auto"/>
        <w:tblLook w:val="04A0" w:firstRow="1" w:lastRow="0" w:firstColumn="1" w:lastColumn="0" w:noHBand="0" w:noVBand="1"/>
      </w:tblPr>
      <w:tblGrid>
        <w:gridCol w:w="2972"/>
        <w:gridCol w:w="3827"/>
        <w:gridCol w:w="2312"/>
      </w:tblGrid>
      <w:tr w:rsidRPr="00803150" w:rsidR="00BC080A" w:rsidTr="00FC4D08" w14:paraId="6A4A4205" w14:textId="77777777">
        <w:tc>
          <w:tcPr>
            <w:tcW w:w="2972" w:type="dxa"/>
            <w:shd w:val="clear" w:color="auto" w:fill="AEAAAA" w:themeFill="background2" w:themeFillShade="BF"/>
          </w:tcPr>
          <w:p w:rsidRPr="00803150" w:rsidR="00BC080A" w:rsidP="00F62046" w:rsidRDefault="00BC080A" w14:paraId="696CB7C9" w14:textId="77777777">
            <w:pPr>
              <w:spacing w:line="360" w:lineRule="auto"/>
              <w:jc w:val="center"/>
              <w:rPr>
                <w:rFonts w:eastAsia="Times New Roman" w:cs="Tahoma"/>
                <w:b/>
                <w:iCs/>
                <w:color w:val="auto"/>
                <w:sz w:val="18"/>
                <w:lang w:eastAsia="es-ES"/>
              </w:rPr>
            </w:pPr>
            <w:r w:rsidRPr="00803150">
              <w:rPr>
                <w:rFonts w:eastAsia="Times New Roman" w:cs="Tahoma"/>
                <w:b/>
                <w:iCs/>
                <w:color w:val="auto"/>
                <w:sz w:val="18"/>
                <w:lang w:eastAsia="es-ES"/>
              </w:rPr>
              <w:t>Información solicitada</w:t>
            </w:r>
          </w:p>
        </w:tc>
        <w:tc>
          <w:tcPr>
            <w:tcW w:w="3827" w:type="dxa"/>
            <w:shd w:val="clear" w:color="auto" w:fill="AEAAAA" w:themeFill="background2" w:themeFillShade="BF"/>
          </w:tcPr>
          <w:p w:rsidRPr="00803150" w:rsidR="00BC080A" w:rsidP="00F62046" w:rsidRDefault="00BC080A" w14:paraId="0AD3809A" w14:textId="77777777">
            <w:pPr>
              <w:spacing w:line="360" w:lineRule="auto"/>
              <w:jc w:val="center"/>
              <w:rPr>
                <w:rFonts w:eastAsia="Times New Roman" w:cs="Tahoma"/>
                <w:b/>
                <w:iCs/>
                <w:color w:val="auto"/>
                <w:sz w:val="18"/>
                <w:lang w:eastAsia="es-ES"/>
              </w:rPr>
            </w:pPr>
            <w:r w:rsidRPr="00803150">
              <w:rPr>
                <w:rFonts w:eastAsia="Times New Roman" w:cs="Tahoma"/>
                <w:b/>
                <w:iCs/>
                <w:color w:val="auto"/>
                <w:sz w:val="18"/>
                <w:lang w:eastAsia="es-ES"/>
              </w:rPr>
              <w:t>Respuesta/Informe Justificado</w:t>
            </w:r>
          </w:p>
        </w:tc>
        <w:tc>
          <w:tcPr>
            <w:tcW w:w="2312" w:type="dxa"/>
            <w:shd w:val="clear" w:color="auto" w:fill="AEAAAA" w:themeFill="background2" w:themeFillShade="BF"/>
          </w:tcPr>
          <w:p w:rsidRPr="00803150" w:rsidR="00BC080A" w:rsidP="00F62046" w:rsidRDefault="00BC080A" w14:paraId="6EF93A9B" w14:textId="77777777">
            <w:pPr>
              <w:spacing w:line="360" w:lineRule="auto"/>
              <w:jc w:val="center"/>
              <w:rPr>
                <w:rFonts w:eastAsia="Times New Roman" w:cs="Tahoma"/>
                <w:b/>
                <w:iCs/>
                <w:color w:val="auto"/>
                <w:sz w:val="18"/>
                <w:lang w:eastAsia="es-ES"/>
              </w:rPr>
            </w:pPr>
            <w:r w:rsidRPr="00803150">
              <w:rPr>
                <w:rFonts w:eastAsia="Times New Roman" w:cs="Tahoma"/>
                <w:b/>
                <w:iCs/>
                <w:color w:val="auto"/>
                <w:sz w:val="18"/>
                <w:lang w:eastAsia="es-ES"/>
              </w:rPr>
              <w:t>Observaciones</w:t>
            </w:r>
          </w:p>
        </w:tc>
      </w:tr>
      <w:tr w:rsidRPr="00803150" w:rsidR="00BC080A" w:rsidTr="00FC4D08" w14:paraId="7AE54DE7" w14:textId="77777777">
        <w:tc>
          <w:tcPr>
            <w:tcW w:w="9111" w:type="dxa"/>
            <w:gridSpan w:val="3"/>
            <w:shd w:val="clear" w:color="auto" w:fill="D0CECE" w:themeFill="background2" w:themeFillShade="E6"/>
          </w:tcPr>
          <w:p w:rsidRPr="00803150" w:rsidR="00BC080A" w:rsidP="00F62046" w:rsidRDefault="0048413A" w14:paraId="3DD3A171" w14:textId="7ED717D3">
            <w:pPr>
              <w:spacing w:line="360" w:lineRule="auto"/>
              <w:jc w:val="center"/>
              <w:rPr>
                <w:sz w:val="18"/>
              </w:rPr>
            </w:pPr>
            <w:r w:rsidRPr="00803150">
              <w:rPr>
                <w:sz w:val="18"/>
              </w:rPr>
              <w:t>Presidencia Municipal</w:t>
            </w:r>
          </w:p>
        </w:tc>
      </w:tr>
      <w:tr w:rsidRPr="00803150" w:rsidR="00BC080A" w:rsidTr="00CD43A5" w14:paraId="76A18835" w14:textId="77777777">
        <w:tc>
          <w:tcPr>
            <w:tcW w:w="2972" w:type="dxa"/>
            <w:shd w:val="clear" w:color="auto" w:fill="auto"/>
          </w:tcPr>
          <w:p w:rsidRPr="00803150" w:rsidR="00BC080A" w:rsidP="00F512AB" w:rsidRDefault="00BC080A" w14:paraId="49EA9FA9" w14:textId="3E04A45D">
            <w:pPr>
              <w:spacing w:line="360" w:lineRule="auto"/>
              <w:rPr>
                <w:rFonts w:cs="Tahoma"/>
                <w:iCs/>
                <w:color w:val="auto"/>
                <w:sz w:val="18"/>
              </w:rPr>
            </w:pPr>
            <w:r w:rsidRPr="00803150">
              <w:rPr>
                <w:rFonts w:cs="Tahoma"/>
                <w:iCs/>
                <w:color w:val="auto"/>
                <w:sz w:val="18"/>
              </w:rPr>
              <w:t xml:space="preserve">1. </w:t>
            </w:r>
            <w:r w:rsidRPr="00803150" w:rsidR="0048413A">
              <w:rPr>
                <w:rFonts w:cs="Tahoma"/>
                <w:iCs/>
                <w:color w:val="auto"/>
                <w:sz w:val="18"/>
              </w:rPr>
              <w:t>¿Cuál es el costo mensual y copia de las facturas por concepto de gasolina, alimentos y hospedajes del presidente municipal? de enero 2021 al 20 de marzo 2022.</w:t>
            </w:r>
          </w:p>
        </w:tc>
        <w:tc>
          <w:tcPr>
            <w:tcW w:w="3827" w:type="dxa"/>
          </w:tcPr>
          <w:p w:rsidRPr="00803150" w:rsidR="00BC080A" w:rsidP="00F512AB" w:rsidRDefault="0032253D" w14:paraId="5E9C98E0" w14:textId="77777777">
            <w:pPr>
              <w:spacing w:line="360" w:lineRule="auto"/>
              <w:rPr>
                <w:rFonts w:eastAsia="Times New Roman" w:cs="Tahoma"/>
                <w:iCs/>
                <w:color w:val="auto"/>
                <w:sz w:val="18"/>
                <w:lang w:eastAsia="es-ES"/>
              </w:rPr>
            </w:pPr>
            <w:r w:rsidRPr="00803150">
              <w:rPr>
                <w:rFonts w:eastAsia="Times New Roman" w:cs="Tahoma"/>
                <w:iCs/>
                <w:color w:val="auto"/>
                <w:sz w:val="18"/>
                <w:lang w:eastAsia="es-ES"/>
              </w:rPr>
              <w:t>El Tesorero Municipal, señaló el costo mensual erogado de enero 2021 a marzo 2022, por concepto de combustible, alimentación y hospedaje, así mismo, informó que no hay una partida para gastos personales.</w:t>
            </w:r>
          </w:p>
          <w:p w:rsidRPr="00803150" w:rsidR="000D67B9" w:rsidP="00F512AB" w:rsidRDefault="000D67B9" w14:paraId="2AE3BC18" w14:textId="77777777">
            <w:pPr>
              <w:spacing w:line="360" w:lineRule="auto"/>
              <w:rPr>
                <w:rFonts w:eastAsia="Times New Roman" w:cs="Tahoma"/>
                <w:bCs/>
                <w:iCs/>
                <w:color w:val="auto"/>
                <w:sz w:val="18"/>
                <w:lang w:val="es-ES_tradnl" w:eastAsia="es-ES"/>
              </w:rPr>
            </w:pPr>
            <w:r w:rsidRPr="00803150">
              <w:rPr>
                <w:rFonts w:eastAsia="Times New Roman" w:cs="Tahoma"/>
                <w:bCs/>
                <w:iCs/>
                <w:color w:val="auto"/>
                <w:sz w:val="18"/>
                <w:lang w:val="es-ES_tradnl" w:eastAsia="es-ES"/>
              </w:rPr>
              <w:t xml:space="preserve">El Sujeto Obligado adjuntó en versión pública 7 Facturas emitidas por alimentos, 12 facturas de “i-gas”, 8 facturas de “COMBUSTIBLES LA ESTANCIA, S.A. DE C.V.” y 20 Bitácoras </w:t>
            </w:r>
            <w:r w:rsidRPr="00803150">
              <w:rPr>
                <w:rFonts w:eastAsia="Times New Roman" w:cs="Tahoma"/>
                <w:bCs/>
                <w:iCs/>
                <w:color w:val="auto"/>
                <w:sz w:val="18"/>
                <w:lang w:val="es-ES_tradnl" w:eastAsia="es-ES"/>
              </w:rPr>
              <w:lastRenderedPageBreak/>
              <w:t>de Consumo de Gasolina referentes a la Presidencia Municipal.</w:t>
            </w:r>
          </w:p>
          <w:p w:rsidRPr="00803150" w:rsidR="00A160C1" w:rsidP="00F512AB" w:rsidRDefault="00A160C1" w14:paraId="7DB3BF3B" w14:textId="77777777">
            <w:pPr>
              <w:spacing w:line="360" w:lineRule="auto"/>
              <w:rPr>
                <w:rFonts w:eastAsia="Times New Roman" w:cs="Tahoma"/>
                <w:bCs/>
                <w:iCs/>
                <w:color w:val="auto"/>
                <w:sz w:val="18"/>
                <w:lang w:val="es-ES_tradnl" w:eastAsia="es-ES"/>
              </w:rPr>
            </w:pPr>
          </w:p>
          <w:p w:rsidRPr="00803150" w:rsidR="00A160C1" w:rsidP="00F512AB" w:rsidRDefault="00A160C1" w14:paraId="48FC0344" w14:textId="25A01EE2">
            <w:pPr>
              <w:spacing w:line="360" w:lineRule="auto"/>
              <w:rPr>
                <w:rFonts w:eastAsia="Times New Roman" w:cs="Tahoma"/>
                <w:bCs/>
                <w:iCs/>
                <w:color w:val="auto"/>
                <w:sz w:val="18"/>
                <w:lang w:val="es-ES_tradnl" w:eastAsia="es-ES"/>
              </w:rPr>
            </w:pPr>
            <w:r w:rsidRPr="00803150">
              <w:rPr>
                <w:rFonts w:eastAsia="Times New Roman" w:cs="Tahoma"/>
                <w:bCs/>
                <w:iCs/>
                <w:color w:val="auto"/>
                <w:sz w:val="18"/>
                <w:lang w:val="es-ES_tradnl" w:eastAsia="es-ES"/>
              </w:rPr>
              <w:t>Adjuntó, Acta de Sesión Ordinaria del Comité de Transparencia, 022-2022, de fecha catorce de junio de dos ml veintidós, mediante la cual se decretó la aprobación de la versión pública de las facturas por concepto de gasolina, alimentos y hospedajes del Secretario del H. Ayuntamiento, Secretario Particular y Presidente Municipal desde enero 2022.</w:t>
            </w:r>
          </w:p>
        </w:tc>
        <w:tc>
          <w:tcPr>
            <w:tcW w:w="2312" w:type="dxa"/>
          </w:tcPr>
          <w:p w:rsidRPr="00803150" w:rsidR="00BC080A" w:rsidP="000870FE" w:rsidRDefault="00047612" w14:paraId="07161EA0" w14:textId="7912212D">
            <w:pPr>
              <w:spacing w:line="360" w:lineRule="auto"/>
              <w:rPr>
                <w:sz w:val="18"/>
              </w:rPr>
            </w:pPr>
            <w:r w:rsidRPr="00803150">
              <w:rPr>
                <w:sz w:val="18"/>
              </w:rPr>
              <w:lastRenderedPageBreak/>
              <w:t>Entrega</w:t>
            </w:r>
            <w:r w:rsidRPr="00803150" w:rsidR="000870FE">
              <w:rPr>
                <w:sz w:val="18"/>
              </w:rPr>
              <w:t xml:space="preserve"> parte de</w:t>
            </w:r>
            <w:r w:rsidRPr="00803150">
              <w:rPr>
                <w:sz w:val="18"/>
              </w:rPr>
              <w:t xml:space="preserve"> la </w:t>
            </w:r>
            <w:r w:rsidRPr="00803150" w:rsidR="000870FE">
              <w:rPr>
                <w:sz w:val="18"/>
              </w:rPr>
              <w:t>i</w:t>
            </w:r>
            <w:r w:rsidRPr="00803150">
              <w:rPr>
                <w:sz w:val="18"/>
              </w:rPr>
              <w:t>nformación solicitada, sin embargo, se debe analizar la Versión Pública ya que se testaron datos que se consideran públicos.</w:t>
            </w:r>
          </w:p>
        </w:tc>
      </w:tr>
      <w:tr w:rsidRPr="00803150" w:rsidR="0048413A" w:rsidTr="00CD43A5" w14:paraId="770EDF58" w14:textId="77777777">
        <w:tc>
          <w:tcPr>
            <w:tcW w:w="2972" w:type="dxa"/>
            <w:shd w:val="clear" w:color="auto" w:fill="auto"/>
          </w:tcPr>
          <w:p w:rsidRPr="00803150" w:rsidR="0048413A" w:rsidP="00F512AB" w:rsidRDefault="0048413A" w14:paraId="5A23F57B" w14:textId="3293B6F3">
            <w:pPr>
              <w:spacing w:line="360" w:lineRule="auto"/>
              <w:rPr>
                <w:rFonts w:cs="Tahoma"/>
                <w:iCs/>
                <w:color w:val="auto"/>
                <w:sz w:val="18"/>
              </w:rPr>
            </w:pPr>
            <w:r w:rsidRPr="00803150">
              <w:rPr>
                <w:rFonts w:cs="Tahoma"/>
                <w:iCs/>
                <w:color w:val="auto"/>
                <w:sz w:val="18"/>
                <w:lang w:val="es-MX"/>
              </w:rPr>
              <w:t xml:space="preserve">2. </w:t>
            </w:r>
            <w:r w:rsidRPr="00803150" w:rsidR="00FD420C">
              <w:rPr>
                <w:rFonts w:cs="Tahoma"/>
                <w:iCs/>
                <w:color w:val="auto"/>
                <w:sz w:val="18"/>
                <w:lang w:val="es-MX"/>
              </w:rPr>
              <w:t>¿Cuántos empleados tiene la oficina de la p</w:t>
            </w:r>
            <w:r w:rsidRPr="00803150">
              <w:rPr>
                <w:rFonts w:cs="Tahoma"/>
                <w:iCs/>
                <w:color w:val="auto"/>
                <w:sz w:val="18"/>
                <w:lang w:val="es-MX"/>
              </w:rPr>
              <w:t xml:space="preserve">residencia municipal (nombres, </w:t>
            </w:r>
            <w:r w:rsidRPr="00803150" w:rsidR="00FD420C">
              <w:rPr>
                <w:rFonts w:cs="Tahoma"/>
                <w:iCs/>
                <w:color w:val="auto"/>
                <w:sz w:val="18"/>
                <w:lang w:val="es-MX"/>
              </w:rPr>
              <w:t>sueldos y si tienen derecho a viáticos o pago de gastos alimenticios y/o transporte?</w:t>
            </w:r>
          </w:p>
        </w:tc>
        <w:tc>
          <w:tcPr>
            <w:tcW w:w="3827" w:type="dxa"/>
          </w:tcPr>
          <w:p w:rsidRPr="00803150" w:rsidR="0048413A" w:rsidP="00F512AB" w:rsidRDefault="00F4209B" w14:paraId="49693EB7" w14:textId="77777777">
            <w:pPr>
              <w:spacing w:line="360" w:lineRule="auto"/>
              <w:rPr>
                <w:rFonts w:eastAsia="Times New Roman" w:cs="Tahoma"/>
                <w:iCs/>
                <w:color w:val="auto"/>
                <w:sz w:val="18"/>
                <w:lang w:val="es-MX" w:eastAsia="es-ES"/>
              </w:rPr>
            </w:pPr>
            <w:r w:rsidRPr="00803150">
              <w:rPr>
                <w:rFonts w:eastAsia="Times New Roman" w:cs="Tahoma"/>
                <w:iCs/>
                <w:color w:val="auto"/>
                <w:sz w:val="18"/>
                <w:lang w:val="es-MX" w:eastAsia="es-ES"/>
              </w:rPr>
              <w:t>El Director de Administración, señaló que son tres personas las que integran la oficina de la Presidencia Municipal y  anexó el listado con su sueldo neto y mencionó que no se les otorga gastos alimenticios y/o transporte.</w:t>
            </w:r>
          </w:p>
          <w:p w:rsidRPr="00803150" w:rsidR="00F4209B" w:rsidP="00F512AB" w:rsidRDefault="00F4209B" w14:paraId="308D5F7B" w14:textId="7C5E517E">
            <w:pPr>
              <w:spacing w:line="360" w:lineRule="auto"/>
              <w:rPr>
                <w:rFonts w:eastAsia="Times New Roman" w:cs="Tahoma"/>
                <w:iCs/>
                <w:color w:val="auto"/>
                <w:sz w:val="18"/>
                <w:lang w:eastAsia="es-ES"/>
              </w:rPr>
            </w:pPr>
          </w:p>
        </w:tc>
        <w:tc>
          <w:tcPr>
            <w:tcW w:w="2312" w:type="dxa"/>
          </w:tcPr>
          <w:p w:rsidRPr="00803150" w:rsidR="0048413A" w:rsidP="00F512AB" w:rsidRDefault="00047612" w14:paraId="3A94BC76" w14:textId="1D4F7CE7">
            <w:pPr>
              <w:spacing w:line="360" w:lineRule="auto"/>
              <w:rPr>
                <w:sz w:val="18"/>
              </w:rPr>
            </w:pPr>
            <w:r w:rsidRPr="00803150">
              <w:rPr>
                <w:sz w:val="18"/>
              </w:rPr>
              <w:t>Proporcionó lo solicitado.</w:t>
            </w:r>
          </w:p>
        </w:tc>
      </w:tr>
      <w:tr w:rsidRPr="00803150" w:rsidR="0048413A" w:rsidTr="00CD43A5" w14:paraId="15407DF2" w14:textId="77777777">
        <w:tc>
          <w:tcPr>
            <w:tcW w:w="2972" w:type="dxa"/>
            <w:shd w:val="clear" w:color="auto" w:fill="auto"/>
          </w:tcPr>
          <w:p w:rsidRPr="00803150" w:rsidR="0048413A" w:rsidP="00F512AB" w:rsidRDefault="0048413A" w14:paraId="4CD86AD8" w14:textId="6597DAB4">
            <w:pPr>
              <w:spacing w:line="360" w:lineRule="auto"/>
              <w:rPr>
                <w:rFonts w:cs="Tahoma"/>
                <w:iCs/>
                <w:color w:val="auto"/>
                <w:sz w:val="18"/>
              </w:rPr>
            </w:pPr>
            <w:r w:rsidRPr="00803150">
              <w:rPr>
                <w:rFonts w:cs="Tahoma"/>
                <w:iCs/>
                <w:color w:val="auto"/>
                <w:sz w:val="18"/>
              </w:rPr>
              <w:t>3. ¿Cuál es el monto por concepto de gastos personales de la oficina de la presidencia municipal? (desde enero 2022)</w:t>
            </w:r>
          </w:p>
        </w:tc>
        <w:tc>
          <w:tcPr>
            <w:tcW w:w="3827" w:type="dxa"/>
          </w:tcPr>
          <w:p w:rsidRPr="00803150" w:rsidR="0048413A" w:rsidP="00F512AB" w:rsidRDefault="00A21A23" w14:paraId="2587CED7" w14:textId="6AC219BC">
            <w:pPr>
              <w:spacing w:line="360" w:lineRule="auto"/>
              <w:rPr>
                <w:rFonts w:eastAsia="Times New Roman" w:cs="Tahoma"/>
                <w:iCs/>
                <w:color w:val="auto"/>
                <w:sz w:val="18"/>
                <w:lang w:eastAsia="es-ES"/>
              </w:rPr>
            </w:pPr>
            <w:r w:rsidRPr="00803150">
              <w:rPr>
                <w:rFonts w:eastAsia="Times New Roman" w:cs="Tahoma"/>
                <w:iCs/>
                <w:color w:val="auto"/>
                <w:sz w:val="18"/>
                <w:lang w:eastAsia="es-ES"/>
              </w:rPr>
              <w:t>El Tesorero Municipal, informó que en los archivos que obran en su Unidad Administrativa, no hay una partida para gastos personales</w:t>
            </w:r>
            <w:r w:rsidRPr="00803150" w:rsidR="00385BA6">
              <w:rPr>
                <w:rFonts w:eastAsia="Times New Roman" w:cs="Tahoma"/>
                <w:iCs/>
                <w:color w:val="auto"/>
                <w:sz w:val="18"/>
                <w:lang w:eastAsia="es-ES"/>
              </w:rPr>
              <w:t xml:space="preserve">, por lo que, mediante </w:t>
            </w:r>
            <w:r w:rsidRPr="00803150" w:rsidR="00385BA6">
              <w:rPr>
                <w:rFonts w:eastAsia="Times New Roman" w:cs="Tahoma"/>
                <w:bCs/>
                <w:iCs/>
                <w:color w:val="auto"/>
                <w:sz w:val="18"/>
                <w:lang w:val="es-ES_tradnl" w:eastAsia="es-ES"/>
              </w:rPr>
              <w:t>Acta de Sesión Ordinaria del Comité de Transparencia, 023-2022, de fecha catorce de junio de dos ml veintidós, declaró la inexistencia  de la información.</w:t>
            </w:r>
          </w:p>
        </w:tc>
        <w:tc>
          <w:tcPr>
            <w:tcW w:w="2312" w:type="dxa"/>
          </w:tcPr>
          <w:p w:rsidRPr="00803150" w:rsidR="0048413A" w:rsidP="00F512AB" w:rsidRDefault="00047612" w14:paraId="6616D6EF" w14:textId="195D3107">
            <w:pPr>
              <w:spacing w:line="360" w:lineRule="auto"/>
              <w:rPr>
                <w:sz w:val="18"/>
              </w:rPr>
            </w:pPr>
            <w:r w:rsidRPr="00803150">
              <w:rPr>
                <w:sz w:val="18"/>
              </w:rPr>
              <w:t>No existe la información solicitada y mandan acuerdo de inexistencia.</w:t>
            </w:r>
          </w:p>
        </w:tc>
      </w:tr>
      <w:tr w:rsidRPr="00803150" w:rsidR="00BC080A" w:rsidTr="00FC4D08" w14:paraId="6CC1438E" w14:textId="77777777">
        <w:tc>
          <w:tcPr>
            <w:tcW w:w="9111" w:type="dxa"/>
            <w:gridSpan w:val="3"/>
            <w:shd w:val="clear" w:color="auto" w:fill="E7E6E6" w:themeFill="background2"/>
          </w:tcPr>
          <w:p w:rsidRPr="00803150" w:rsidR="00BC080A" w:rsidP="00F62046" w:rsidRDefault="0048413A" w14:paraId="2DF36047" w14:textId="35CE3B54">
            <w:pPr>
              <w:spacing w:line="360" w:lineRule="auto"/>
              <w:jc w:val="center"/>
              <w:rPr>
                <w:sz w:val="18"/>
              </w:rPr>
            </w:pPr>
            <w:r w:rsidRPr="00803150">
              <w:rPr>
                <w:sz w:val="18"/>
              </w:rPr>
              <w:t>Secretario del Ayuntamiento</w:t>
            </w:r>
          </w:p>
        </w:tc>
      </w:tr>
      <w:tr w:rsidRPr="00803150" w:rsidR="00BC080A" w:rsidTr="00CD43A5" w14:paraId="60FF460D" w14:textId="77777777">
        <w:tc>
          <w:tcPr>
            <w:tcW w:w="2972" w:type="dxa"/>
            <w:shd w:val="clear" w:color="auto" w:fill="auto"/>
          </w:tcPr>
          <w:p w:rsidRPr="00803150" w:rsidR="00BC080A" w:rsidP="00F512AB" w:rsidRDefault="0048413A" w14:paraId="4D498E87" w14:textId="3A7110B6">
            <w:pPr>
              <w:spacing w:line="360" w:lineRule="auto"/>
              <w:rPr>
                <w:rFonts w:cs="Tahoma"/>
                <w:iCs/>
                <w:color w:val="auto"/>
                <w:sz w:val="18"/>
              </w:rPr>
            </w:pPr>
            <w:r w:rsidRPr="00803150">
              <w:rPr>
                <w:rFonts w:cs="Tahoma"/>
                <w:iCs/>
                <w:color w:val="auto"/>
                <w:sz w:val="18"/>
              </w:rPr>
              <w:t>4. ¿Cuál es el costo mensual y copia de las facturas por concepto de gasolina, alimentos y hospedajes del Secretario del H. Ayuntamiento? (desde enero 2022)</w:t>
            </w:r>
            <w:r w:rsidRPr="00803150" w:rsidR="00BC080A">
              <w:rPr>
                <w:rFonts w:cs="Tahoma"/>
                <w:iCs/>
                <w:color w:val="auto"/>
                <w:sz w:val="18"/>
              </w:rPr>
              <w:t>.</w:t>
            </w:r>
          </w:p>
        </w:tc>
        <w:tc>
          <w:tcPr>
            <w:tcW w:w="3827" w:type="dxa"/>
          </w:tcPr>
          <w:p w:rsidRPr="00803150" w:rsidR="00BC080A" w:rsidP="00F512AB" w:rsidRDefault="008B721C" w14:paraId="5B2576D3" w14:textId="77777777">
            <w:pPr>
              <w:spacing w:line="360" w:lineRule="auto"/>
              <w:rPr>
                <w:rFonts w:eastAsia="Times New Roman" w:cs="Tahoma"/>
                <w:bCs/>
                <w:iCs/>
                <w:color w:val="auto"/>
                <w:sz w:val="18"/>
                <w:lang w:val="es-MX" w:eastAsia="es-ES"/>
              </w:rPr>
            </w:pPr>
            <w:r w:rsidRPr="00803150">
              <w:rPr>
                <w:rFonts w:eastAsia="Times New Roman" w:cs="Tahoma"/>
                <w:bCs/>
                <w:iCs/>
                <w:color w:val="auto"/>
                <w:sz w:val="18"/>
                <w:lang w:val="es-MX" w:eastAsia="es-ES"/>
              </w:rPr>
              <w:t>El Tesorero Municipal, señaló el costo mensual erogado de enero a febrero 2022, por concepto de combustible, alimentación y hospedaje.</w:t>
            </w:r>
          </w:p>
          <w:p w:rsidRPr="00803150" w:rsidR="009C0A08" w:rsidP="00F512AB" w:rsidRDefault="009C0A08" w14:paraId="474C7463" w14:textId="77777777">
            <w:pPr>
              <w:spacing w:line="360" w:lineRule="auto"/>
              <w:rPr>
                <w:rFonts w:eastAsia="Times New Roman" w:cs="Tahoma"/>
                <w:bCs/>
                <w:iCs/>
                <w:color w:val="auto"/>
                <w:sz w:val="18"/>
                <w:lang w:val="es-MX" w:eastAsia="es-ES"/>
              </w:rPr>
            </w:pPr>
          </w:p>
          <w:p w:rsidRPr="00803150" w:rsidR="009C0A08" w:rsidP="00F512AB" w:rsidRDefault="009C0A08" w14:paraId="5FDC3E6C" w14:textId="77777777">
            <w:pPr>
              <w:spacing w:line="360" w:lineRule="auto"/>
              <w:rPr>
                <w:rFonts w:eastAsia="Times New Roman" w:cs="Tahoma"/>
                <w:bCs/>
                <w:iCs/>
                <w:color w:val="auto"/>
                <w:sz w:val="18"/>
                <w:lang w:val="es-ES_tradnl" w:eastAsia="es-ES"/>
              </w:rPr>
            </w:pPr>
            <w:r w:rsidRPr="00803150">
              <w:rPr>
                <w:rFonts w:eastAsia="Times New Roman" w:cs="Tahoma"/>
                <w:bCs/>
                <w:iCs/>
                <w:color w:val="auto"/>
                <w:sz w:val="18"/>
                <w:lang w:val="es-ES_tradnl" w:eastAsia="es-ES"/>
              </w:rPr>
              <w:t xml:space="preserve">El Sujeto Obligado adjuntó en versión pública 4 Facturas de “COMBUSTIBLES LA </w:t>
            </w:r>
            <w:r w:rsidRPr="00803150">
              <w:rPr>
                <w:rFonts w:eastAsia="Times New Roman" w:cs="Tahoma"/>
                <w:bCs/>
                <w:iCs/>
                <w:color w:val="auto"/>
                <w:sz w:val="18"/>
                <w:lang w:val="es-ES_tradnl" w:eastAsia="es-ES"/>
              </w:rPr>
              <w:lastRenderedPageBreak/>
              <w:t>ESTANCIA, S.A. DE C.V.” y 4 Bitácoras de Consumo de Gasolina, referentes a la Secretaría del Ayuntamiento.</w:t>
            </w:r>
          </w:p>
          <w:p w:rsidRPr="00803150" w:rsidR="00A160C1" w:rsidP="00F512AB" w:rsidRDefault="00A160C1" w14:paraId="1F53A8B4" w14:textId="77777777">
            <w:pPr>
              <w:spacing w:line="360" w:lineRule="auto"/>
              <w:rPr>
                <w:rFonts w:eastAsia="Times New Roman" w:cs="Tahoma"/>
                <w:bCs/>
                <w:iCs/>
                <w:color w:val="auto"/>
                <w:sz w:val="18"/>
                <w:lang w:val="es-ES_tradnl" w:eastAsia="es-ES"/>
              </w:rPr>
            </w:pPr>
          </w:p>
          <w:p w:rsidRPr="00803150" w:rsidR="00A160C1" w:rsidP="00F512AB" w:rsidRDefault="00A160C1" w14:paraId="4FE958F1" w14:textId="677BB158">
            <w:pPr>
              <w:spacing w:line="360" w:lineRule="auto"/>
              <w:rPr>
                <w:rFonts w:eastAsia="Times New Roman" w:cs="Tahoma"/>
                <w:bCs/>
                <w:color w:val="auto"/>
                <w:sz w:val="18"/>
                <w:lang w:val="es-ES_tradnl" w:eastAsia="es-ES"/>
              </w:rPr>
            </w:pPr>
            <w:r w:rsidRPr="00803150">
              <w:rPr>
                <w:rFonts w:eastAsia="Times New Roman" w:cs="Tahoma"/>
                <w:bCs/>
                <w:iCs/>
                <w:color w:val="auto"/>
                <w:sz w:val="18"/>
                <w:lang w:val="es-ES_tradnl" w:eastAsia="es-ES"/>
              </w:rPr>
              <w:t>Adjuntó, Acta de Sesión Ordinaria del Comité de Transparencia, 022-2022, de fecha catorce de junio de dos ml veintidós, mediante la cual se decretó la aprobación de la versión pública de las facturas por concepto de gasolina, alimentos y hospedajes del Secretario del H. Ayuntamiento, Secretario Particular y Presidente Municipal desde enero 2022.</w:t>
            </w:r>
          </w:p>
        </w:tc>
        <w:tc>
          <w:tcPr>
            <w:tcW w:w="2312" w:type="dxa"/>
          </w:tcPr>
          <w:p w:rsidRPr="00803150" w:rsidR="00BC080A" w:rsidP="00F512AB" w:rsidRDefault="00047612" w14:paraId="6ED448F1" w14:textId="21627217">
            <w:pPr>
              <w:spacing w:line="360" w:lineRule="auto"/>
              <w:rPr>
                <w:sz w:val="18"/>
              </w:rPr>
            </w:pPr>
            <w:r w:rsidRPr="00803150">
              <w:rPr>
                <w:sz w:val="18"/>
                <w:lang w:val="es-MX"/>
              </w:rPr>
              <w:lastRenderedPageBreak/>
              <w:t>Entrega la Información solicitada, sin embargo, se debe analizar la Versión Pública ya que se testaron datos que se consideran públicos.</w:t>
            </w:r>
          </w:p>
        </w:tc>
      </w:tr>
      <w:tr w:rsidRPr="00803150" w:rsidR="00BC080A" w:rsidTr="00FC4D08" w14:paraId="39B25582" w14:textId="77777777">
        <w:tc>
          <w:tcPr>
            <w:tcW w:w="9111" w:type="dxa"/>
            <w:gridSpan w:val="3"/>
            <w:shd w:val="clear" w:color="auto" w:fill="E7E6E6" w:themeFill="background2"/>
          </w:tcPr>
          <w:p w:rsidRPr="00803150" w:rsidR="00BC080A" w:rsidP="00F62046" w:rsidRDefault="0048413A" w14:paraId="3354078C" w14:textId="02A9BCAC">
            <w:pPr>
              <w:spacing w:line="360" w:lineRule="auto"/>
              <w:jc w:val="center"/>
              <w:rPr>
                <w:rFonts w:eastAsia="Times New Roman" w:cs="Tahoma"/>
                <w:color w:val="auto"/>
                <w:sz w:val="18"/>
                <w:lang w:eastAsia="es-ES"/>
              </w:rPr>
            </w:pPr>
            <w:r w:rsidRPr="00803150">
              <w:rPr>
                <w:rFonts w:eastAsia="Times New Roman" w:cs="Tahoma"/>
                <w:color w:val="auto"/>
                <w:sz w:val="18"/>
                <w:lang w:eastAsia="es-ES"/>
              </w:rPr>
              <w:t>Secretario Particular de Presidencia</w:t>
            </w:r>
          </w:p>
        </w:tc>
      </w:tr>
      <w:tr w:rsidRPr="00803150" w:rsidR="00BC080A" w:rsidTr="00CD43A5" w14:paraId="11E30AA7" w14:textId="77777777">
        <w:tc>
          <w:tcPr>
            <w:tcW w:w="2972" w:type="dxa"/>
            <w:shd w:val="clear" w:color="auto" w:fill="auto"/>
          </w:tcPr>
          <w:p w:rsidRPr="00803150" w:rsidR="00BC080A" w:rsidP="00F512AB" w:rsidRDefault="0048413A" w14:paraId="0987394B" w14:textId="5C8A9593">
            <w:pPr>
              <w:spacing w:line="360" w:lineRule="auto"/>
              <w:rPr>
                <w:rFonts w:cs="Tahoma"/>
                <w:iCs/>
                <w:color w:val="auto"/>
                <w:sz w:val="18"/>
              </w:rPr>
            </w:pPr>
            <w:r w:rsidRPr="00803150">
              <w:rPr>
                <w:rFonts w:cs="Tahoma"/>
                <w:iCs/>
                <w:color w:val="auto"/>
                <w:sz w:val="18"/>
                <w:lang w:val="es-MX"/>
              </w:rPr>
              <w:t xml:space="preserve">5. </w:t>
            </w:r>
            <w:r w:rsidRPr="00803150" w:rsidR="00FD420C">
              <w:rPr>
                <w:rFonts w:cs="Tahoma"/>
                <w:iCs/>
                <w:color w:val="auto"/>
                <w:sz w:val="18"/>
                <w:lang w:val="es-MX"/>
              </w:rPr>
              <w:t xml:space="preserve">¿Cuál es el costo mensual y copia de las facturas por concepto de gasolina, alimentos y hospedajes del </w:t>
            </w:r>
            <w:r w:rsidRPr="00803150">
              <w:rPr>
                <w:rFonts w:cs="Tahoma"/>
                <w:iCs/>
                <w:color w:val="auto"/>
                <w:sz w:val="18"/>
                <w:lang w:val="es-MX"/>
              </w:rPr>
              <w:t>S</w:t>
            </w:r>
            <w:r w:rsidRPr="00803150" w:rsidR="00FD420C">
              <w:rPr>
                <w:rFonts w:cs="Tahoma"/>
                <w:iCs/>
                <w:color w:val="auto"/>
                <w:sz w:val="18"/>
                <w:lang w:val="es-MX"/>
              </w:rPr>
              <w:t xml:space="preserve">ecretario </w:t>
            </w:r>
            <w:r w:rsidRPr="00803150">
              <w:rPr>
                <w:rFonts w:cs="Tahoma"/>
                <w:iCs/>
                <w:color w:val="auto"/>
                <w:sz w:val="18"/>
                <w:lang w:val="es-MX"/>
              </w:rPr>
              <w:t>P</w:t>
            </w:r>
            <w:r w:rsidRPr="00803150" w:rsidR="00FD420C">
              <w:rPr>
                <w:rFonts w:cs="Tahoma"/>
                <w:iCs/>
                <w:color w:val="auto"/>
                <w:sz w:val="18"/>
                <w:lang w:val="es-MX"/>
              </w:rPr>
              <w:t xml:space="preserve">articular del </w:t>
            </w:r>
            <w:r w:rsidRPr="00803150">
              <w:rPr>
                <w:rFonts w:cs="Tahoma"/>
                <w:iCs/>
                <w:color w:val="auto"/>
                <w:sz w:val="18"/>
                <w:lang w:val="es-MX"/>
              </w:rPr>
              <w:t>P</w:t>
            </w:r>
            <w:r w:rsidRPr="00803150" w:rsidR="00FD420C">
              <w:rPr>
                <w:rFonts w:cs="Tahoma"/>
                <w:iCs/>
                <w:color w:val="auto"/>
                <w:sz w:val="18"/>
                <w:lang w:val="es-MX"/>
              </w:rPr>
              <w:t xml:space="preserve">residente </w:t>
            </w:r>
            <w:r w:rsidRPr="00803150">
              <w:rPr>
                <w:rFonts w:cs="Tahoma"/>
                <w:iCs/>
                <w:color w:val="auto"/>
                <w:sz w:val="18"/>
                <w:lang w:val="es-MX"/>
              </w:rPr>
              <w:t>M</w:t>
            </w:r>
            <w:r w:rsidRPr="00803150" w:rsidR="00FD420C">
              <w:rPr>
                <w:rFonts w:cs="Tahoma"/>
                <w:iCs/>
                <w:color w:val="auto"/>
                <w:sz w:val="18"/>
                <w:lang w:val="es-MX"/>
              </w:rPr>
              <w:t>unicipal? (desde enero 2022)</w:t>
            </w:r>
          </w:p>
        </w:tc>
        <w:tc>
          <w:tcPr>
            <w:tcW w:w="3827" w:type="dxa"/>
          </w:tcPr>
          <w:p w:rsidRPr="00803150" w:rsidR="00BC080A" w:rsidP="00F512AB" w:rsidRDefault="008B721C" w14:paraId="0F66AB79" w14:textId="77777777">
            <w:pPr>
              <w:spacing w:line="360" w:lineRule="auto"/>
              <w:rPr>
                <w:rFonts w:eastAsia="Times New Roman" w:cs="Tahoma"/>
                <w:bCs/>
                <w:iCs/>
                <w:color w:val="auto"/>
                <w:sz w:val="18"/>
                <w:lang w:val="es-MX" w:eastAsia="es-ES"/>
              </w:rPr>
            </w:pPr>
            <w:r w:rsidRPr="00803150">
              <w:rPr>
                <w:rFonts w:eastAsia="Times New Roman" w:cs="Tahoma"/>
                <w:bCs/>
                <w:iCs/>
                <w:color w:val="auto"/>
                <w:sz w:val="18"/>
                <w:lang w:val="es-MX" w:eastAsia="es-ES"/>
              </w:rPr>
              <w:t>El Tesorero Municipal, señaló el costo mensual erogado de enero a febrero 2022, por concepto de combustible, alimentación y hospedaje.</w:t>
            </w:r>
          </w:p>
          <w:p w:rsidRPr="00803150" w:rsidR="000213DC" w:rsidP="00F512AB" w:rsidRDefault="000213DC" w14:paraId="70CCF362" w14:textId="77777777">
            <w:pPr>
              <w:spacing w:line="360" w:lineRule="auto"/>
              <w:rPr>
                <w:rFonts w:eastAsia="Times New Roman" w:cs="Tahoma"/>
                <w:bCs/>
                <w:iCs/>
                <w:color w:val="auto"/>
                <w:sz w:val="18"/>
                <w:lang w:val="es-MX" w:eastAsia="es-ES"/>
              </w:rPr>
            </w:pPr>
          </w:p>
          <w:p w:rsidRPr="00803150" w:rsidR="000213DC" w:rsidP="00F512AB" w:rsidRDefault="000213DC" w14:paraId="0F4F6067" w14:textId="77777777">
            <w:pPr>
              <w:spacing w:line="360" w:lineRule="auto"/>
              <w:rPr>
                <w:rFonts w:eastAsia="Times New Roman" w:cs="Tahoma"/>
                <w:bCs/>
                <w:iCs/>
                <w:color w:val="auto"/>
                <w:sz w:val="18"/>
                <w:lang w:val="es-ES_tradnl" w:eastAsia="es-ES"/>
              </w:rPr>
            </w:pPr>
            <w:r w:rsidRPr="00803150">
              <w:rPr>
                <w:rFonts w:eastAsia="Times New Roman" w:cs="Tahoma"/>
                <w:bCs/>
                <w:iCs/>
                <w:color w:val="auto"/>
                <w:sz w:val="18"/>
                <w:lang w:val="es-ES_tradnl" w:eastAsia="es-ES"/>
              </w:rPr>
              <w:t>El Sujeto Obligado adjuntó en versión pública 2 facturas de “i-gas”, 6 facturas de “COMBUSTIBLES LA ESTANCIA, S.A. DE C.V.”, 8 Bitácoras de Consumo de Gasolina, referentes a la Secretaría Particular.</w:t>
            </w:r>
          </w:p>
          <w:p w:rsidRPr="00803150" w:rsidR="00A160C1" w:rsidP="00F512AB" w:rsidRDefault="00A160C1" w14:paraId="73320451" w14:textId="77777777">
            <w:pPr>
              <w:spacing w:line="360" w:lineRule="auto"/>
              <w:rPr>
                <w:rFonts w:eastAsia="Times New Roman" w:cs="Tahoma"/>
                <w:bCs/>
                <w:iCs/>
                <w:color w:val="auto"/>
                <w:sz w:val="18"/>
                <w:lang w:val="es-ES_tradnl" w:eastAsia="es-ES"/>
              </w:rPr>
            </w:pPr>
          </w:p>
          <w:p w:rsidRPr="00803150" w:rsidR="00A160C1" w:rsidP="00F512AB" w:rsidRDefault="00A160C1" w14:paraId="23AD964A" w14:textId="60DC7A68">
            <w:pPr>
              <w:spacing w:line="360" w:lineRule="auto"/>
              <w:rPr>
                <w:rFonts w:eastAsia="Times New Roman" w:cs="Tahoma"/>
                <w:iCs/>
                <w:color w:val="auto"/>
                <w:sz w:val="18"/>
                <w:lang w:eastAsia="es-ES"/>
              </w:rPr>
            </w:pPr>
            <w:r w:rsidRPr="00803150">
              <w:rPr>
                <w:rFonts w:eastAsia="Times New Roman" w:cs="Tahoma"/>
                <w:bCs/>
                <w:iCs/>
                <w:color w:val="auto"/>
                <w:sz w:val="18"/>
                <w:lang w:val="es-ES_tradnl" w:eastAsia="es-ES"/>
              </w:rPr>
              <w:t>Adjuntó, Acta de Sesión Ordinaria del Comité de Transparencia, 022-2022, de fecha catorce de junio de dos ml veintidós, mediante la cual se decretó la aprobación de la versión pública de las facturas por concepto de gasolina, alimentos y hospedajes del Secretario del H. Ayuntamiento, Secretario Particular y Presidente Municipal desde enero 2022.</w:t>
            </w:r>
          </w:p>
        </w:tc>
        <w:tc>
          <w:tcPr>
            <w:tcW w:w="2312" w:type="dxa"/>
          </w:tcPr>
          <w:p w:rsidRPr="00803150" w:rsidR="00BC080A" w:rsidP="00F512AB" w:rsidRDefault="00047612" w14:paraId="556B5685" w14:textId="4D30942C">
            <w:pPr>
              <w:spacing w:line="360" w:lineRule="auto"/>
              <w:rPr>
                <w:rFonts w:eastAsia="Times New Roman" w:cs="Tahoma"/>
                <w:iCs/>
                <w:color w:val="auto"/>
                <w:sz w:val="18"/>
                <w:lang w:eastAsia="es-ES"/>
              </w:rPr>
            </w:pPr>
            <w:r w:rsidRPr="00803150">
              <w:rPr>
                <w:rFonts w:eastAsia="Times New Roman" w:cs="Tahoma"/>
                <w:iCs/>
                <w:color w:val="auto"/>
                <w:sz w:val="18"/>
                <w:lang w:val="es-MX" w:eastAsia="es-ES"/>
              </w:rPr>
              <w:t>Entrega la Información solicitada, sin embargo, se debe analizar la Versión Pública ya que se testaron datos que se consideran públicos.</w:t>
            </w:r>
          </w:p>
        </w:tc>
      </w:tr>
      <w:tr w:rsidRPr="00803150" w:rsidR="00BC080A" w:rsidTr="00FC4D08" w14:paraId="3A96F3F1" w14:textId="77777777">
        <w:tc>
          <w:tcPr>
            <w:tcW w:w="9111" w:type="dxa"/>
            <w:gridSpan w:val="3"/>
            <w:shd w:val="clear" w:color="auto" w:fill="E7E6E6" w:themeFill="background2"/>
          </w:tcPr>
          <w:p w:rsidRPr="00803150" w:rsidR="00BC080A" w:rsidP="00F62046" w:rsidRDefault="0048413A" w14:paraId="4AE47CDC" w14:textId="21A4B5C9">
            <w:pPr>
              <w:spacing w:line="360" w:lineRule="auto"/>
              <w:jc w:val="center"/>
              <w:rPr>
                <w:rFonts w:eastAsia="Times New Roman" w:cs="Tahoma"/>
                <w:iCs/>
                <w:color w:val="auto"/>
                <w:sz w:val="18"/>
                <w:lang w:eastAsia="es-ES"/>
              </w:rPr>
            </w:pPr>
            <w:r w:rsidRPr="00803150">
              <w:rPr>
                <w:rFonts w:eastAsia="Times New Roman" w:cs="Tahoma"/>
                <w:iCs/>
                <w:color w:val="auto"/>
                <w:sz w:val="18"/>
                <w:lang w:eastAsia="es-ES"/>
              </w:rPr>
              <w:t>Presidente SMDIF</w:t>
            </w:r>
          </w:p>
        </w:tc>
      </w:tr>
      <w:tr w:rsidRPr="00803150" w:rsidR="00BC080A" w:rsidTr="00CD43A5" w14:paraId="3491D51F" w14:textId="77777777">
        <w:tc>
          <w:tcPr>
            <w:tcW w:w="2972" w:type="dxa"/>
            <w:shd w:val="clear" w:color="auto" w:fill="auto"/>
          </w:tcPr>
          <w:p w:rsidRPr="00803150" w:rsidR="00BC080A" w:rsidP="00F512AB" w:rsidRDefault="0048413A" w14:paraId="4C192D3B" w14:textId="03594909">
            <w:pPr>
              <w:spacing w:line="360" w:lineRule="auto"/>
              <w:rPr>
                <w:rFonts w:cs="Tahoma"/>
                <w:iCs/>
                <w:color w:val="auto"/>
                <w:sz w:val="18"/>
              </w:rPr>
            </w:pPr>
            <w:r w:rsidRPr="00803150">
              <w:rPr>
                <w:rFonts w:cs="Tahoma"/>
                <w:iCs/>
                <w:color w:val="auto"/>
                <w:sz w:val="18"/>
              </w:rPr>
              <w:lastRenderedPageBreak/>
              <w:t xml:space="preserve">6.  </w:t>
            </w:r>
            <w:r w:rsidRPr="00803150" w:rsidR="00FD420C">
              <w:rPr>
                <w:rFonts w:cs="Tahoma"/>
                <w:iCs/>
                <w:color w:val="auto"/>
                <w:sz w:val="18"/>
              </w:rPr>
              <w:t xml:space="preserve">¿Cuál es el costo mensual y copia de las facturas por concepto de gasolina, alimentos y hospedajes de la </w:t>
            </w:r>
            <w:r w:rsidRPr="00803150">
              <w:rPr>
                <w:rFonts w:cs="Tahoma"/>
                <w:iCs/>
                <w:color w:val="auto"/>
                <w:sz w:val="18"/>
              </w:rPr>
              <w:t>P</w:t>
            </w:r>
            <w:r w:rsidRPr="00803150" w:rsidR="00FD420C">
              <w:rPr>
                <w:rFonts w:cs="Tahoma"/>
                <w:iCs/>
                <w:color w:val="auto"/>
                <w:sz w:val="18"/>
              </w:rPr>
              <w:t xml:space="preserve">residente del DIF? (desde enero 2022) </w:t>
            </w:r>
          </w:p>
        </w:tc>
        <w:tc>
          <w:tcPr>
            <w:tcW w:w="3827" w:type="dxa"/>
          </w:tcPr>
          <w:p w:rsidRPr="00803150" w:rsidR="00BC080A" w:rsidP="00F512AB" w:rsidRDefault="00F4209B" w14:paraId="7023D9AB" w14:textId="77777777">
            <w:pPr>
              <w:spacing w:line="360" w:lineRule="auto"/>
              <w:rPr>
                <w:rFonts w:eastAsia="Times New Roman" w:cs="Tahoma"/>
                <w:iCs/>
                <w:color w:val="auto"/>
                <w:sz w:val="18"/>
                <w:lang w:val="es-MX" w:eastAsia="es-ES"/>
              </w:rPr>
            </w:pPr>
            <w:r w:rsidRPr="00803150">
              <w:rPr>
                <w:rFonts w:eastAsia="Times New Roman" w:cs="Tahoma"/>
                <w:iCs/>
                <w:color w:val="auto"/>
                <w:sz w:val="18"/>
                <w:lang w:val="es-MX" w:eastAsia="es-ES"/>
              </w:rPr>
              <w:t>El Director del SMDIF señaló que no se tienen facturas de gasolina, alimentos y hospedaje con cargo a la Presidencia del DIF desde enero dos mil veintidós.</w:t>
            </w:r>
          </w:p>
          <w:p w:rsidRPr="00803150" w:rsidR="00F4209B" w:rsidP="00F512AB" w:rsidRDefault="00F4209B" w14:paraId="7CE9119D" w14:textId="24F89975">
            <w:pPr>
              <w:spacing w:line="360" w:lineRule="auto"/>
              <w:rPr>
                <w:rFonts w:eastAsia="Times New Roman" w:cs="Tahoma"/>
                <w:iCs/>
                <w:color w:val="auto"/>
                <w:sz w:val="18"/>
                <w:lang w:eastAsia="es-ES"/>
              </w:rPr>
            </w:pPr>
          </w:p>
        </w:tc>
        <w:tc>
          <w:tcPr>
            <w:tcW w:w="2312" w:type="dxa"/>
          </w:tcPr>
          <w:p w:rsidRPr="00803150" w:rsidR="00BC080A" w:rsidP="00F512AB" w:rsidRDefault="00047612" w14:paraId="1455A46E" w14:textId="07E37FD1">
            <w:pPr>
              <w:spacing w:line="360" w:lineRule="auto"/>
              <w:rPr>
                <w:rFonts w:eastAsia="Times New Roman" w:cs="Tahoma"/>
                <w:iCs/>
                <w:color w:val="auto"/>
                <w:sz w:val="18"/>
                <w:lang w:eastAsia="es-ES"/>
              </w:rPr>
            </w:pPr>
            <w:r w:rsidRPr="00803150">
              <w:rPr>
                <w:rFonts w:eastAsia="Times New Roman" w:cs="Tahoma"/>
                <w:iCs/>
                <w:color w:val="auto"/>
                <w:sz w:val="18"/>
                <w:lang w:eastAsia="es-ES"/>
              </w:rPr>
              <w:t>Señaló que no se cuenta con la información solicitada, nos encontramos ante hechos negativos.</w:t>
            </w:r>
          </w:p>
        </w:tc>
      </w:tr>
      <w:tr w:rsidRPr="00803150" w:rsidR="00BC080A" w:rsidTr="00FC4D08" w14:paraId="630A4E02" w14:textId="77777777">
        <w:tc>
          <w:tcPr>
            <w:tcW w:w="9111" w:type="dxa"/>
            <w:gridSpan w:val="3"/>
            <w:shd w:val="clear" w:color="auto" w:fill="E7E6E6" w:themeFill="background2"/>
          </w:tcPr>
          <w:p w:rsidRPr="00803150" w:rsidR="00BC080A" w:rsidP="00F62046" w:rsidRDefault="0048413A" w14:paraId="59A9D2D6" w14:textId="2A626FDB">
            <w:pPr>
              <w:spacing w:line="360" w:lineRule="auto"/>
              <w:jc w:val="center"/>
              <w:rPr>
                <w:rFonts w:eastAsia="Times New Roman" w:cs="Tahoma"/>
                <w:iCs/>
                <w:color w:val="auto"/>
                <w:sz w:val="18"/>
                <w:lang w:eastAsia="es-ES"/>
              </w:rPr>
            </w:pPr>
            <w:r w:rsidRPr="00803150">
              <w:rPr>
                <w:rFonts w:eastAsia="Times New Roman" w:cs="Tahoma"/>
                <w:iCs/>
                <w:color w:val="auto"/>
                <w:sz w:val="18"/>
                <w:lang w:eastAsia="es-ES"/>
              </w:rPr>
              <w:t>Ayuntamiento</w:t>
            </w:r>
          </w:p>
        </w:tc>
      </w:tr>
      <w:tr w:rsidRPr="00803150" w:rsidR="00BC080A" w:rsidTr="00FC4D08" w14:paraId="7D2B42C8" w14:textId="77777777">
        <w:tc>
          <w:tcPr>
            <w:tcW w:w="2972" w:type="dxa"/>
            <w:shd w:val="clear" w:color="auto" w:fill="FFFFFF" w:themeFill="background1"/>
          </w:tcPr>
          <w:p w:rsidRPr="00803150" w:rsidR="00BC080A" w:rsidP="00F512AB" w:rsidRDefault="0048413A" w14:paraId="1D5F7CA5" w14:textId="7E6F1B13">
            <w:pPr>
              <w:spacing w:line="360" w:lineRule="auto"/>
              <w:rPr>
                <w:rFonts w:cs="Tahoma"/>
                <w:iCs/>
                <w:color w:val="auto"/>
                <w:sz w:val="18"/>
              </w:rPr>
            </w:pPr>
            <w:r w:rsidRPr="00803150">
              <w:rPr>
                <w:rFonts w:cs="Tahoma"/>
                <w:iCs/>
                <w:color w:val="auto"/>
                <w:sz w:val="18"/>
              </w:rPr>
              <w:t>7. ¿Cuál es la telefonía local y móvil que se utiliza para el H. Ayuntamiento y que costo mensual tiene? Servicio de conmutador, líneas telefónicas, aparatos celulares y de qué marca son. Especificar nombre de la compañía, representante legal y montos.</w:t>
            </w:r>
          </w:p>
        </w:tc>
        <w:tc>
          <w:tcPr>
            <w:tcW w:w="3827" w:type="dxa"/>
            <w:vMerge w:val="restart"/>
          </w:tcPr>
          <w:p w:rsidRPr="00803150" w:rsidR="008B721C" w:rsidP="00F512AB" w:rsidRDefault="008B721C" w14:paraId="4B3D5A24" w14:textId="77777777">
            <w:pPr>
              <w:spacing w:line="360" w:lineRule="auto"/>
              <w:rPr>
                <w:rFonts w:eastAsia="Times New Roman" w:cs="Tahoma"/>
                <w:iCs/>
                <w:color w:val="auto"/>
                <w:sz w:val="18"/>
                <w:lang w:val="es-MX" w:eastAsia="es-ES"/>
              </w:rPr>
            </w:pPr>
            <w:r w:rsidRPr="00803150">
              <w:rPr>
                <w:rFonts w:eastAsia="Times New Roman" w:cs="Tahoma"/>
                <w:iCs/>
                <w:color w:val="auto"/>
                <w:sz w:val="18"/>
                <w:lang w:val="es-MX" w:eastAsia="es-ES"/>
              </w:rPr>
              <w:t>El Subdirector de Recursos Materiales arguyó que a la fecha no se han realizado contratos o adquisiciones para la comunicación móvil e informa que el servicio de telefonía local con el que cuentan es prestado por la empresa Telmex y cuentan con 5 líneas telefónicas sin servicio de conmutador, realizando una erogación mensual por la cantidad de $20,000.00 (veinte mil pesos cero centavos en moneda nacional).</w:t>
            </w:r>
          </w:p>
          <w:p w:rsidRPr="00803150" w:rsidR="008B721C" w:rsidP="00F512AB" w:rsidRDefault="008B721C" w14:paraId="2C6B447B" w14:textId="77777777">
            <w:pPr>
              <w:spacing w:line="360" w:lineRule="auto"/>
              <w:rPr>
                <w:rFonts w:eastAsia="Times New Roman" w:cs="Tahoma"/>
                <w:iCs/>
                <w:color w:val="auto"/>
                <w:sz w:val="18"/>
                <w:lang w:val="es-MX" w:eastAsia="es-ES"/>
              </w:rPr>
            </w:pPr>
          </w:p>
          <w:p w:rsidRPr="00803150" w:rsidR="00BC080A" w:rsidP="00F512AB" w:rsidRDefault="008B721C" w14:paraId="733D7837" w14:textId="62D130DA">
            <w:pPr>
              <w:spacing w:line="360" w:lineRule="auto"/>
              <w:rPr>
                <w:rFonts w:eastAsia="Times New Roman" w:cs="Tahoma"/>
                <w:iCs/>
                <w:color w:val="auto"/>
                <w:sz w:val="18"/>
                <w:lang w:eastAsia="es-ES"/>
              </w:rPr>
            </w:pPr>
            <w:r w:rsidRPr="00803150">
              <w:rPr>
                <w:rFonts w:eastAsia="Times New Roman" w:cs="Tahoma"/>
                <w:iCs/>
                <w:color w:val="auto"/>
                <w:sz w:val="18"/>
                <w:lang w:val="es-MX" w:eastAsia="es-ES"/>
              </w:rPr>
              <w:t>Señaló que no se han realizado procedimientos para la adquisición de vehículos</w:t>
            </w:r>
            <w:r w:rsidRPr="00803150" w:rsidR="00047612">
              <w:rPr>
                <w:rFonts w:eastAsia="Times New Roman" w:cs="Tahoma"/>
                <w:iCs/>
                <w:color w:val="auto"/>
                <w:sz w:val="18"/>
                <w:lang w:val="es-MX" w:eastAsia="es-ES"/>
              </w:rPr>
              <w:t>.</w:t>
            </w:r>
          </w:p>
        </w:tc>
        <w:tc>
          <w:tcPr>
            <w:tcW w:w="2312" w:type="dxa"/>
            <w:vMerge w:val="restart"/>
          </w:tcPr>
          <w:p w:rsidRPr="00803150" w:rsidR="00BC080A" w:rsidP="00F512AB" w:rsidRDefault="00047612" w14:paraId="1839D19D" w14:textId="1F860084">
            <w:pPr>
              <w:spacing w:line="360" w:lineRule="auto"/>
              <w:rPr>
                <w:rFonts w:eastAsia="Times New Roman" w:cs="Tahoma"/>
                <w:iCs/>
                <w:color w:val="auto"/>
                <w:sz w:val="18"/>
                <w:lang w:eastAsia="es-ES"/>
              </w:rPr>
            </w:pPr>
            <w:r w:rsidRPr="00803150">
              <w:rPr>
                <w:rFonts w:eastAsia="Times New Roman" w:cs="Tahoma"/>
                <w:iCs/>
                <w:color w:val="auto"/>
                <w:sz w:val="18"/>
                <w:lang w:eastAsia="es-ES"/>
              </w:rPr>
              <w:t>Cumple con lo solicitado.</w:t>
            </w:r>
          </w:p>
        </w:tc>
      </w:tr>
      <w:tr w:rsidRPr="00803150" w:rsidR="00BC080A" w:rsidTr="00FC4D08" w14:paraId="7097339C" w14:textId="77777777">
        <w:tc>
          <w:tcPr>
            <w:tcW w:w="2972" w:type="dxa"/>
            <w:shd w:val="clear" w:color="auto" w:fill="FFFFFF" w:themeFill="background1"/>
          </w:tcPr>
          <w:p w:rsidRPr="00803150" w:rsidR="00BC080A" w:rsidP="00F512AB" w:rsidRDefault="0048413A" w14:paraId="7FADEF2F" w14:textId="0BB7FCD6">
            <w:pPr>
              <w:spacing w:line="360" w:lineRule="auto"/>
              <w:rPr>
                <w:rFonts w:cs="Tahoma"/>
                <w:iCs/>
                <w:color w:val="auto"/>
                <w:sz w:val="18"/>
              </w:rPr>
            </w:pPr>
            <w:r w:rsidRPr="00803150">
              <w:rPr>
                <w:rFonts w:cs="Tahoma"/>
                <w:iCs/>
                <w:color w:val="auto"/>
                <w:sz w:val="18"/>
              </w:rPr>
              <w:t>8</w:t>
            </w:r>
            <w:r w:rsidRPr="00803150" w:rsidR="00BC080A">
              <w:rPr>
                <w:rFonts w:cs="Tahoma"/>
                <w:iCs/>
                <w:color w:val="auto"/>
                <w:sz w:val="18"/>
              </w:rPr>
              <w:t xml:space="preserve">. </w:t>
            </w:r>
            <w:r w:rsidRPr="00803150" w:rsidR="00FD420C">
              <w:rPr>
                <w:rFonts w:cs="Tahoma"/>
                <w:iCs/>
                <w:color w:val="auto"/>
                <w:sz w:val="18"/>
                <w:lang w:val="es-MX"/>
              </w:rPr>
              <w:t>¿Qué vehículos fueron adquiridos de enero del 2022 a la fecha?</w:t>
            </w:r>
          </w:p>
        </w:tc>
        <w:tc>
          <w:tcPr>
            <w:tcW w:w="3827" w:type="dxa"/>
            <w:vMerge/>
          </w:tcPr>
          <w:p w:rsidRPr="00803150" w:rsidR="00BC080A" w:rsidP="00F512AB" w:rsidRDefault="00BC080A" w14:paraId="4EBDDA14" w14:textId="77777777">
            <w:pPr>
              <w:spacing w:line="360" w:lineRule="auto"/>
              <w:rPr>
                <w:rFonts w:eastAsia="Times New Roman" w:cs="Tahoma"/>
                <w:iCs/>
                <w:color w:val="auto"/>
                <w:sz w:val="18"/>
                <w:lang w:eastAsia="es-ES"/>
              </w:rPr>
            </w:pPr>
          </w:p>
        </w:tc>
        <w:tc>
          <w:tcPr>
            <w:tcW w:w="2312" w:type="dxa"/>
            <w:vMerge/>
          </w:tcPr>
          <w:p w:rsidRPr="00803150" w:rsidR="00BC080A" w:rsidP="00F512AB" w:rsidRDefault="00BC080A" w14:paraId="646422C8" w14:textId="77777777">
            <w:pPr>
              <w:spacing w:line="360" w:lineRule="auto"/>
              <w:rPr>
                <w:rFonts w:eastAsia="Times New Roman" w:cs="Tahoma"/>
                <w:iCs/>
                <w:color w:val="auto"/>
                <w:sz w:val="18"/>
                <w:lang w:eastAsia="es-ES"/>
              </w:rPr>
            </w:pPr>
          </w:p>
        </w:tc>
      </w:tr>
      <w:tr w:rsidRPr="00803150" w:rsidR="00BC080A" w:rsidTr="00FC4D08" w14:paraId="79FFF145" w14:textId="77777777">
        <w:tc>
          <w:tcPr>
            <w:tcW w:w="2972" w:type="dxa"/>
            <w:shd w:val="clear" w:color="auto" w:fill="FFFFFF" w:themeFill="background1"/>
          </w:tcPr>
          <w:p w:rsidRPr="00803150" w:rsidR="00BC080A" w:rsidP="00F512AB" w:rsidRDefault="0048413A" w14:paraId="73A3E985" w14:textId="0918B45C">
            <w:pPr>
              <w:spacing w:line="360" w:lineRule="auto"/>
              <w:rPr>
                <w:rFonts w:cs="Tahoma"/>
                <w:iCs/>
                <w:color w:val="auto"/>
                <w:sz w:val="18"/>
              </w:rPr>
            </w:pPr>
            <w:r w:rsidRPr="00803150">
              <w:rPr>
                <w:rFonts w:cs="Tahoma"/>
                <w:iCs/>
                <w:color w:val="auto"/>
                <w:sz w:val="18"/>
                <w:lang w:val="es-MX"/>
              </w:rPr>
              <w:t>9</w:t>
            </w:r>
            <w:r w:rsidRPr="00803150" w:rsidR="00BC080A">
              <w:rPr>
                <w:rFonts w:cs="Tahoma"/>
                <w:iCs/>
                <w:color w:val="auto"/>
                <w:sz w:val="18"/>
                <w:lang w:val="es-MX"/>
              </w:rPr>
              <w:t xml:space="preserve">. </w:t>
            </w:r>
            <w:r w:rsidRPr="00803150" w:rsidR="00FD420C">
              <w:rPr>
                <w:rFonts w:cs="Tahoma"/>
                <w:iCs/>
                <w:color w:val="auto"/>
                <w:sz w:val="18"/>
                <w:lang w:val="es-MX"/>
              </w:rPr>
              <w:t>¿Qué uso se les atribuye a los mismos y el costo que estos generan?</w:t>
            </w:r>
          </w:p>
        </w:tc>
        <w:tc>
          <w:tcPr>
            <w:tcW w:w="3827" w:type="dxa"/>
            <w:vMerge/>
          </w:tcPr>
          <w:p w:rsidRPr="00803150" w:rsidR="00BC080A" w:rsidP="00F512AB" w:rsidRDefault="00BC080A" w14:paraId="72428B46" w14:textId="77777777">
            <w:pPr>
              <w:spacing w:line="360" w:lineRule="auto"/>
              <w:rPr>
                <w:rFonts w:eastAsia="Times New Roman" w:cs="Tahoma"/>
                <w:iCs/>
                <w:color w:val="auto"/>
                <w:sz w:val="18"/>
                <w:lang w:eastAsia="es-ES"/>
              </w:rPr>
            </w:pPr>
          </w:p>
        </w:tc>
        <w:tc>
          <w:tcPr>
            <w:tcW w:w="2312" w:type="dxa"/>
            <w:vMerge/>
          </w:tcPr>
          <w:p w:rsidRPr="00803150" w:rsidR="00BC080A" w:rsidP="00F512AB" w:rsidRDefault="00BC080A" w14:paraId="7DE5F549" w14:textId="77777777">
            <w:pPr>
              <w:spacing w:line="360" w:lineRule="auto"/>
              <w:rPr>
                <w:rFonts w:eastAsia="Times New Roman" w:cs="Tahoma"/>
                <w:iCs/>
                <w:color w:val="auto"/>
                <w:sz w:val="18"/>
                <w:lang w:eastAsia="es-ES"/>
              </w:rPr>
            </w:pPr>
          </w:p>
        </w:tc>
      </w:tr>
    </w:tbl>
    <w:p w:rsidRPr="00803150" w:rsidR="00BC080A" w:rsidP="00F512AB" w:rsidRDefault="00BC080A" w14:paraId="29A1B9A7" w14:textId="77777777">
      <w:pPr>
        <w:spacing w:after="0" w:line="360" w:lineRule="auto"/>
      </w:pPr>
    </w:p>
    <w:p w:rsidRPr="00803150" w:rsidR="00F83F04" w:rsidP="00F512AB" w:rsidRDefault="00F83F04" w14:paraId="112EF941" w14:textId="77777777">
      <w:pPr>
        <w:spacing w:after="0" w:line="360" w:lineRule="auto"/>
        <w:ind w:right="-93"/>
        <w:rPr>
          <w:rFonts w:eastAsia="Calibri" w:cs="Tahoma"/>
          <w:b/>
          <w:bCs/>
          <w:color w:val="auto"/>
          <w:lang w:eastAsia="es-ES"/>
        </w:rPr>
      </w:pPr>
      <w:r w:rsidRPr="00803150">
        <w:rPr>
          <w:rFonts w:eastAsia="Calibri" w:cs="Tahoma"/>
          <w:bCs/>
          <w:color w:val="auto"/>
          <w:lang w:eastAsia="es-ES"/>
        </w:rPr>
        <w:t xml:space="preserve">Expuesto lo anterior, es importante precisar que el artículo 4°, párrafo segundo de la Ley de Transparencia y Acceso a la Información Pública del Estado de México y Municipios, </w:t>
      </w:r>
      <w:r w:rsidRPr="00803150">
        <w:rPr>
          <w:rFonts w:eastAsia="Calibri" w:cs="Tahoma"/>
          <w:b/>
          <w:color w:val="auto"/>
          <w:lang w:eastAsia="es-ES"/>
        </w:rPr>
        <w:t>señala que toda la información</w:t>
      </w:r>
      <w:r w:rsidRPr="00803150">
        <w:rPr>
          <w:rFonts w:eastAsia="Calibri" w:cs="Tahoma"/>
          <w:bCs/>
          <w:color w:val="auto"/>
          <w:lang w:eastAsia="es-ES"/>
        </w:rPr>
        <w:t xml:space="preserve"> </w:t>
      </w:r>
      <w:r w:rsidRPr="00803150">
        <w:rPr>
          <w:rFonts w:eastAsia="Calibri" w:cs="Tahoma"/>
          <w:b/>
          <w:color w:val="auto"/>
          <w:lang w:eastAsia="es-ES"/>
        </w:rPr>
        <w:t>generada, obtenida, adquirida, transformada, administrada o en posesión de los Sujetos Obligados es pública y accesible</w:t>
      </w:r>
      <w:r w:rsidRPr="00803150">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803150" w:rsidR="00F83F04" w:rsidP="00F512AB" w:rsidRDefault="00F83F04" w14:paraId="3B20E19B" w14:textId="77777777">
      <w:pPr>
        <w:spacing w:after="0" w:line="360" w:lineRule="auto"/>
        <w:ind w:right="-28"/>
        <w:rPr>
          <w:rFonts w:eastAsia="Calibri" w:cs="Tahoma"/>
          <w:bCs/>
          <w:color w:val="auto"/>
          <w:lang w:eastAsia="es-ES"/>
        </w:rPr>
      </w:pPr>
      <w:r w:rsidRPr="00803150">
        <w:rPr>
          <w:rFonts w:eastAsia="Calibri" w:cs="Tahoma"/>
          <w:bCs/>
          <w:color w:val="auto"/>
          <w:lang w:eastAsia="es-ES"/>
        </w:rPr>
        <w:lastRenderedPageBreak/>
        <w:t xml:space="preserve">En síntesis, el derecho de acceso a la información pública se satisface </w:t>
      </w:r>
      <w:r w:rsidRPr="00803150">
        <w:rPr>
          <w:rFonts w:eastAsia="Calibri" w:cs="Tahoma"/>
          <w:bCs/>
          <w:color w:val="auto"/>
          <w:u w:val="single"/>
          <w:lang w:eastAsia="es-ES"/>
        </w:rPr>
        <w:t>en aquellos casos en que se entregue el soporte documental en que conste la información pública, sin la necesidad de elaborar documentos</w:t>
      </w:r>
      <w:r w:rsidRPr="00803150">
        <w:rPr>
          <w:rFonts w:eastAsia="Calibri" w:cs="Tahoma"/>
          <w:b/>
          <w:color w:val="auto"/>
          <w:u w:val="single"/>
          <w:lang w:eastAsia="es-ES"/>
        </w:rPr>
        <w:t xml:space="preserve"> </w:t>
      </w:r>
      <w:r w:rsidRPr="00803150">
        <w:rPr>
          <w:rFonts w:eastAsia="Calibri" w:cs="Tahoma"/>
          <w:b/>
          <w:i/>
          <w:color w:val="auto"/>
          <w:u w:val="single"/>
          <w:lang w:eastAsia="es-ES"/>
        </w:rPr>
        <w:t>ad hoc</w:t>
      </w:r>
      <w:r w:rsidRPr="00803150">
        <w:rPr>
          <w:rFonts w:eastAsia="Calibri" w:cs="Tahoma"/>
          <w:b/>
          <w:color w:val="auto"/>
          <w:lang w:eastAsia="es-ES"/>
        </w:rPr>
        <w:t>;</w:t>
      </w:r>
      <w:r w:rsidRPr="00803150">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803150" w:rsidR="00F83F04" w:rsidP="00F512AB" w:rsidRDefault="00F83F04" w14:paraId="777BB80B" w14:textId="77777777">
      <w:pPr>
        <w:spacing w:after="0" w:line="360" w:lineRule="auto"/>
        <w:ind w:right="-28"/>
        <w:rPr>
          <w:rFonts w:eastAsia="Calibri" w:cs="Tahoma"/>
          <w:bCs/>
          <w:color w:val="auto"/>
          <w:lang w:eastAsia="es-ES"/>
        </w:rPr>
      </w:pPr>
    </w:p>
    <w:p w:rsidRPr="00803150" w:rsidR="00F83F04" w:rsidP="00F512AB" w:rsidRDefault="00F83F04" w14:paraId="60507BCD" w14:textId="77777777">
      <w:pPr>
        <w:spacing w:after="0" w:line="360" w:lineRule="auto"/>
        <w:ind w:right="-28"/>
        <w:rPr>
          <w:rFonts w:eastAsia="Calibri" w:cs="Tahoma"/>
          <w:b/>
          <w:color w:val="auto"/>
          <w:lang w:eastAsia="es-ES"/>
        </w:rPr>
      </w:pPr>
      <w:r w:rsidRPr="00803150">
        <w:rPr>
          <w:rFonts w:eastAsia="Calibri" w:cs="Tahoma"/>
          <w:bCs/>
          <w:color w:val="auto"/>
          <w:lang w:eastAsia="es-ES"/>
        </w:rPr>
        <w:t xml:space="preserve">Asimismo, el artículo 24 de la Ley de la materia, dispone que los Sujetos Obligados sólo proporcionarán la información pública </w:t>
      </w:r>
      <w:r w:rsidRPr="00803150">
        <w:rPr>
          <w:rFonts w:eastAsia="Calibri" w:cs="Tahoma"/>
          <w:bCs/>
          <w:color w:val="auto"/>
          <w:u w:val="single"/>
          <w:lang w:eastAsia="es-ES"/>
        </w:rPr>
        <w:t>que generen, administren o posean en el ejercicio de sus atribuciones</w:t>
      </w:r>
      <w:r w:rsidRPr="00803150">
        <w:rPr>
          <w:rFonts w:eastAsia="Calibri" w:cs="Tahoma"/>
          <w:b/>
          <w:color w:val="auto"/>
          <w:u w:val="single"/>
          <w:lang w:eastAsia="es-ES"/>
        </w:rPr>
        <w:t>;</w:t>
      </w:r>
      <w:r w:rsidRPr="00803150">
        <w:rPr>
          <w:rFonts w:eastAsia="Calibri" w:cs="Tahoma"/>
          <w:bCs/>
          <w:color w:val="auto"/>
          <w:lang w:eastAsia="es-ES"/>
        </w:rPr>
        <w:t xml:space="preserve"> por consiguiente, </w:t>
      </w:r>
      <w:r w:rsidRPr="00803150">
        <w:rPr>
          <w:rFonts w:eastAsia="Calibri" w:cs="Tahoma"/>
          <w:b/>
          <w:color w:val="auto"/>
          <w:lang w:eastAsia="es-ES"/>
        </w:rPr>
        <w:t>no deberán atender los requerimientos de información con base en las especificaciones que los Particulares requieran.</w:t>
      </w:r>
    </w:p>
    <w:p w:rsidRPr="00803150" w:rsidR="00F83F04" w:rsidP="00F512AB" w:rsidRDefault="00F83F04" w14:paraId="0AAA406B" w14:textId="77777777">
      <w:pPr>
        <w:spacing w:after="0" w:line="360" w:lineRule="auto"/>
        <w:ind w:right="-28"/>
        <w:rPr>
          <w:rFonts w:eastAsia="Calibri" w:cs="Tahoma"/>
          <w:b/>
          <w:color w:val="auto"/>
          <w:lang w:eastAsia="es-ES"/>
        </w:rPr>
      </w:pPr>
    </w:p>
    <w:p w:rsidRPr="00803150" w:rsidR="00F83F04" w:rsidP="00F512AB" w:rsidRDefault="00F83F04" w14:paraId="4075ED49" w14:textId="751E4713">
      <w:pPr>
        <w:spacing w:after="0" w:line="360" w:lineRule="auto"/>
        <w:ind w:right="-93"/>
        <w:rPr>
          <w:rFonts w:eastAsia="Calibri" w:cs="Tahoma"/>
          <w:color w:val="auto"/>
        </w:rPr>
      </w:pPr>
      <w:r w:rsidRPr="00803150">
        <w:rPr>
          <w:rFonts w:eastAsia="Calibri" w:cs="Tahoma"/>
          <w:color w:val="auto"/>
        </w:rPr>
        <w:t>Así entonces, de conformidad con lo hasta aquí expuesto, es conducente dividir el estudio de la Presente, conforme a lo solicitado:</w:t>
      </w:r>
    </w:p>
    <w:p w:rsidRPr="00803150" w:rsidR="00F83F04" w:rsidP="00F512AB" w:rsidRDefault="00F83F04" w14:paraId="0DFAE272" w14:textId="77777777">
      <w:pPr>
        <w:spacing w:after="0" w:line="360" w:lineRule="auto"/>
        <w:ind w:right="-93"/>
        <w:rPr>
          <w:rFonts w:eastAsia="Calibri" w:cs="Tahoma"/>
          <w:color w:val="auto"/>
        </w:rPr>
      </w:pPr>
    </w:p>
    <w:p w:rsidRPr="00803150" w:rsidR="00F83F04" w:rsidP="00F512AB" w:rsidRDefault="009C49C2" w14:paraId="6CCDDA45" w14:textId="2022B1AE">
      <w:pPr>
        <w:pStyle w:val="Prrafodelista"/>
        <w:numPr>
          <w:ilvl w:val="0"/>
          <w:numId w:val="36"/>
        </w:numPr>
        <w:spacing w:line="360" w:lineRule="auto"/>
        <w:ind w:right="-93"/>
        <w:rPr>
          <w:rFonts w:eastAsia="Calibri" w:cs="Tahoma"/>
          <w:b/>
          <w:color w:val="auto"/>
        </w:rPr>
      </w:pPr>
      <w:r w:rsidRPr="00803150">
        <w:rPr>
          <w:rFonts w:eastAsia="Calibri" w:cs="Tahoma"/>
          <w:b/>
          <w:iCs/>
          <w:color w:val="000000"/>
          <w:lang w:eastAsia="es-MX"/>
        </w:rPr>
        <w:t>C</w:t>
      </w:r>
      <w:r w:rsidRPr="00803150" w:rsidR="00B80B1F">
        <w:rPr>
          <w:rFonts w:eastAsia="Calibri" w:cs="Tahoma"/>
          <w:b/>
          <w:iCs/>
          <w:color w:val="000000"/>
          <w:lang w:eastAsia="es-MX"/>
        </w:rPr>
        <w:t xml:space="preserve">osto mensual y copia de las facturas por concepto de gasolina, alimentos y hospedajes del </w:t>
      </w:r>
      <w:r w:rsidRPr="00803150">
        <w:rPr>
          <w:rFonts w:eastAsia="Calibri" w:cs="Tahoma"/>
          <w:b/>
          <w:iCs/>
          <w:color w:val="000000"/>
          <w:lang w:eastAsia="es-MX"/>
        </w:rPr>
        <w:t>P</w:t>
      </w:r>
      <w:r w:rsidRPr="00803150" w:rsidR="00B80B1F">
        <w:rPr>
          <w:rFonts w:eastAsia="Calibri" w:cs="Tahoma"/>
          <w:b/>
          <w:iCs/>
          <w:color w:val="000000"/>
          <w:lang w:eastAsia="es-MX"/>
        </w:rPr>
        <w:t xml:space="preserve">residente </w:t>
      </w:r>
      <w:r w:rsidRPr="00803150">
        <w:rPr>
          <w:rFonts w:eastAsia="Calibri" w:cs="Tahoma"/>
          <w:b/>
          <w:iCs/>
          <w:color w:val="000000"/>
          <w:lang w:eastAsia="es-MX"/>
        </w:rPr>
        <w:t>M</w:t>
      </w:r>
      <w:r w:rsidRPr="00803150" w:rsidR="00B80B1F">
        <w:rPr>
          <w:rFonts w:eastAsia="Calibri" w:cs="Tahoma"/>
          <w:b/>
          <w:iCs/>
          <w:color w:val="000000"/>
          <w:lang w:eastAsia="es-MX"/>
        </w:rPr>
        <w:t>unicipal</w:t>
      </w:r>
      <w:r w:rsidRPr="00803150" w:rsidR="00112744">
        <w:rPr>
          <w:rFonts w:eastAsia="Calibri" w:cs="Tahoma"/>
          <w:b/>
          <w:color w:val="000000"/>
          <w:lang w:val="es-ES" w:eastAsia="es-MX"/>
        </w:rPr>
        <w:t xml:space="preserve">, Secretario del Ayuntamiento, </w:t>
      </w:r>
      <w:r w:rsidRPr="00803150">
        <w:rPr>
          <w:rFonts w:eastAsia="Calibri" w:cs="Tahoma"/>
          <w:b/>
          <w:color w:val="000000"/>
          <w:lang w:val="es-ES" w:eastAsia="es-MX"/>
        </w:rPr>
        <w:t>Secretario Particular de Presidencia</w:t>
      </w:r>
      <w:r w:rsidRPr="00803150" w:rsidR="00112744">
        <w:rPr>
          <w:rFonts w:eastAsia="Calibri" w:cs="Tahoma"/>
          <w:b/>
          <w:color w:val="000000"/>
          <w:lang w:val="es-ES" w:eastAsia="es-MX"/>
        </w:rPr>
        <w:t xml:space="preserve"> y Presidente del Sistema Municipal DIF</w:t>
      </w:r>
      <w:r w:rsidRPr="00803150">
        <w:rPr>
          <w:rFonts w:eastAsia="Calibri" w:cs="Tahoma"/>
          <w:b/>
          <w:color w:val="000000"/>
          <w:lang w:val="es-ES" w:eastAsia="es-MX"/>
        </w:rPr>
        <w:t>.</w:t>
      </w:r>
    </w:p>
    <w:p w:rsidRPr="00803150" w:rsidR="00F83F04" w:rsidP="00F512AB" w:rsidRDefault="00F83F04" w14:paraId="1402906B" w14:textId="77777777">
      <w:pPr>
        <w:spacing w:after="0" w:line="360" w:lineRule="auto"/>
        <w:rPr>
          <w:rFonts w:eastAsia="Times New Roman" w:cs="Tahoma"/>
          <w:iCs/>
          <w:color w:val="auto"/>
          <w:lang w:val="es-ES" w:eastAsia="es-ES"/>
        </w:rPr>
      </w:pPr>
    </w:p>
    <w:p w:rsidRPr="00803150" w:rsidR="00FC4D08" w:rsidP="00F512AB" w:rsidRDefault="00F83F04" w14:paraId="1259F458" w14:textId="77777777">
      <w:pPr>
        <w:spacing w:after="0" w:line="360" w:lineRule="auto"/>
        <w:rPr>
          <w:rFonts w:eastAsia="Calibri" w:cs="Arial"/>
          <w:iCs/>
          <w:color w:val="auto"/>
          <w:lang w:eastAsia="es-MX"/>
        </w:rPr>
      </w:pPr>
      <w:r w:rsidRPr="00803150">
        <w:rPr>
          <w:rFonts w:eastAsia="Times New Roman" w:cs="Tahoma"/>
          <w:iCs/>
          <w:color w:val="auto"/>
          <w:lang w:val="es-ES" w:eastAsia="es-ES"/>
        </w:rPr>
        <w:t>Al respecto, el hoy recurrente desea tener información respecto del</w:t>
      </w:r>
      <w:r w:rsidRPr="00803150" w:rsidR="009C49C2">
        <w:rPr>
          <w:rFonts w:eastAsia="Times New Roman" w:cs="Tahoma"/>
          <w:iCs/>
          <w:color w:val="auto"/>
          <w:lang w:val="es-ES" w:eastAsia="es-ES"/>
        </w:rPr>
        <w:t xml:space="preserve"> monto y el soporte documental de los egresos realizados por conceptos de gasolina, alimentos y hospedajes</w:t>
      </w:r>
      <w:r w:rsidRPr="00803150">
        <w:rPr>
          <w:rFonts w:eastAsia="Calibri" w:cs="Tahoma"/>
          <w:color w:val="000000"/>
          <w:szCs w:val="24"/>
          <w:lang w:val="es-ES" w:eastAsia="es-MX"/>
        </w:rPr>
        <w:t xml:space="preserve">; </w:t>
      </w:r>
      <w:r w:rsidRPr="00803150" w:rsidR="00FC4D08">
        <w:rPr>
          <w:rFonts w:eastAsia="Calibri" w:cs="Arial"/>
          <w:iCs/>
          <w:color w:val="000000"/>
          <w:lang w:val="es-ES"/>
        </w:rPr>
        <w:t>Al respecto, es importante señalar los artículos</w:t>
      </w:r>
      <w:r w:rsidRPr="00803150" w:rsidR="00FC4D08">
        <w:rPr>
          <w:rFonts w:eastAsia="Arial Unicode MS" w:cs="Arial"/>
          <w:iCs/>
          <w:color w:val="auto"/>
          <w:lang w:val="es-ES"/>
        </w:rPr>
        <w:t xml:space="preserve"> 31, fracción XVIII, 53, fracción III, 93, 95, fracciones I, IV, de la Ley Orgánica Municipal del Estado de México, </w:t>
      </w:r>
      <w:r w:rsidRPr="00803150" w:rsidR="00FC4D08">
        <w:rPr>
          <w:rFonts w:eastAsia="Calibri" w:cs="Arial"/>
          <w:iCs/>
          <w:color w:val="auto"/>
          <w:lang w:eastAsia="es-MX"/>
        </w:rPr>
        <w:t xml:space="preserve">estipulan: </w:t>
      </w:r>
    </w:p>
    <w:p w:rsidRPr="00803150" w:rsidR="00FC4D08" w:rsidP="00F512AB" w:rsidRDefault="00FC4D08" w14:paraId="1FFF8CB1" w14:textId="77777777">
      <w:pPr>
        <w:spacing w:after="0" w:line="360" w:lineRule="auto"/>
        <w:rPr>
          <w:rFonts w:eastAsia="Calibri" w:cs="Times New Roman"/>
          <w:iCs/>
          <w:color w:val="auto"/>
        </w:rPr>
      </w:pPr>
    </w:p>
    <w:p w:rsidRPr="00803150" w:rsidR="00FC4D08" w:rsidP="00F512AB" w:rsidRDefault="00FC4D08" w14:paraId="29C52909"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“Artículo 31. Son atribuciones de los ayuntamientos:</w:t>
      </w:r>
    </w:p>
    <w:p w:rsidRPr="00803150" w:rsidR="00FC4D08" w:rsidP="00F512AB" w:rsidRDefault="00FC4D08" w14:paraId="0BC403BB"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79CFDF04"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lastRenderedPageBreak/>
        <w:t>XVIII. Administrar su hacienda en términos de ley, y controlar a través del presidente y síndico la aplicación del presupuesto de egresos del municipio;</w:t>
      </w:r>
    </w:p>
    <w:p w:rsidRPr="00803150" w:rsidR="00FC4D08" w:rsidP="00F512AB" w:rsidRDefault="00FC4D08" w14:paraId="36ABA499"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71D65D11"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Artículo 53. Los síndicos tendrán las siguientes atribuciones:</w:t>
      </w:r>
    </w:p>
    <w:p w:rsidRPr="00803150" w:rsidR="00FC4D08" w:rsidP="00F512AB" w:rsidRDefault="00FC4D08" w14:paraId="47BD4D10"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44422A44"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III. Cuidar que la aplicación de los gastos se haga llenando todos los requisitos legales y conforme al presupuesto respectivo;</w:t>
      </w:r>
    </w:p>
    <w:p w:rsidRPr="00803150" w:rsidR="00FC4D08" w:rsidP="00F512AB" w:rsidRDefault="00FC4D08" w14:paraId="395C492C"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246FE7FD"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Artículo 93. La tesorería municipal es el órgano encargado de la recaudación de los ingresos municipales y responsable de realizar las erogaciones que haga el ayuntamiento.</w:t>
      </w:r>
    </w:p>
    <w:p w:rsidRPr="00803150" w:rsidR="00FC4D08" w:rsidP="00F512AB" w:rsidRDefault="00FC4D08" w14:paraId="7423A7EE"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16EE3931"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Artículo 95. Son atribuciones del tesorero municipal:</w:t>
      </w:r>
    </w:p>
    <w:p w:rsidRPr="00803150" w:rsidR="00FC4D08" w:rsidP="00F512AB" w:rsidRDefault="00FC4D08" w14:paraId="4C14DDA6"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578802C5" w14:textId="77777777">
      <w:pPr>
        <w:autoSpaceDE w:val="0"/>
        <w:autoSpaceDN w:val="0"/>
        <w:adjustRightInd w:val="0"/>
        <w:spacing w:after="0" w:line="360" w:lineRule="auto"/>
        <w:ind w:left="567" w:right="567"/>
        <w:rPr>
          <w:rFonts w:eastAsia="Calibri" w:cs="Arial"/>
          <w:i/>
          <w:color w:val="000000"/>
          <w:sz w:val="20"/>
          <w:szCs w:val="20"/>
          <w:lang w:val="es-ES"/>
        </w:rPr>
      </w:pPr>
      <w:r w:rsidRPr="00803150">
        <w:rPr>
          <w:rFonts w:eastAsia="Calibri" w:cs="Arial"/>
          <w:i/>
          <w:color w:val="000000"/>
          <w:sz w:val="20"/>
          <w:szCs w:val="20"/>
          <w:lang w:val="es-ES"/>
        </w:rPr>
        <w:t>I. Administrar la hacienda pública municipal, de conformidad con las disposiciones legales aplicables;</w:t>
      </w:r>
    </w:p>
    <w:p w:rsidRPr="00803150" w:rsidR="00FC4D08" w:rsidP="00F512AB" w:rsidRDefault="00FC4D08" w14:paraId="17DF14C3"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w:t>
      </w:r>
    </w:p>
    <w:p w:rsidRPr="00803150" w:rsidR="00FC4D08" w:rsidP="00F512AB" w:rsidRDefault="00FC4D08" w14:paraId="642C4478"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IV. Llevar los registros contables, financieros y administrativos de los ingresos, egresos, e inventarios;</w:t>
      </w:r>
    </w:p>
    <w:p w:rsidRPr="00803150" w:rsidR="00FC4D08" w:rsidP="00F512AB" w:rsidRDefault="00FC4D08" w14:paraId="114BA250" w14:textId="77777777">
      <w:pPr>
        <w:autoSpaceDE w:val="0"/>
        <w:autoSpaceDN w:val="0"/>
        <w:adjustRightInd w:val="0"/>
        <w:spacing w:after="0" w:line="360" w:lineRule="auto"/>
        <w:ind w:left="567" w:right="567"/>
        <w:rPr>
          <w:rFonts w:eastAsia="Calibri" w:cs="Arial"/>
          <w:i/>
          <w:color w:val="auto"/>
          <w:sz w:val="20"/>
          <w:szCs w:val="20"/>
          <w:lang w:eastAsia="es-MX"/>
        </w:rPr>
      </w:pPr>
      <w:r w:rsidRPr="00803150">
        <w:rPr>
          <w:rFonts w:eastAsia="Calibri" w:cs="Arial"/>
          <w:i/>
          <w:color w:val="auto"/>
          <w:sz w:val="20"/>
          <w:szCs w:val="20"/>
          <w:lang w:eastAsia="es-MX"/>
        </w:rPr>
        <w:t>(…)” (Énfasis añadido)</w:t>
      </w:r>
    </w:p>
    <w:p w:rsidRPr="00803150" w:rsidR="00FC4D08" w:rsidP="00F512AB" w:rsidRDefault="00FC4D08" w14:paraId="1D9E8E10" w14:textId="77777777">
      <w:pPr>
        <w:autoSpaceDE w:val="0"/>
        <w:autoSpaceDN w:val="0"/>
        <w:adjustRightInd w:val="0"/>
        <w:spacing w:after="0" w:line="360" w:lineRule="auto"/>
        <w:ind w:left="567" w:right="567"/>
        <w:rPr>
          <w:rFonts w:eastAsia="Calibri" w:cs="Arial"/>
          <w:i/>
          <w:color w:val="auto"/>
          <w:sz w:val="20"/>
          <w:szCs w:val="20"/>
          <w:lang w:eastAsia="es-MX"/>
        </w:rPr>
      </w:pPr>
    </w:p>
    <w:p w:rsidRPr="00803150" w:rsidR="00FC4D08" w:rsidP="00F512AB" w:rsidRDefault="00FC4D08" w14:paraId="66BCBBB9" w14:textId="77777777">
      <w:pPr>
        <w:autoSpaceDE w:val="0"/>
        <w:autoSpaceDN w:val="0"/>
        <w:adjustRightInd w:val="0"/>
        <w:spacing w:after="0" w:line="360" w:lineRule="auto"/>
        <w:rPr>
          <w:rFonts w:eastAsia="Arial Unicode MS" w:cs="Arial"/>
          <w:iCs/>
          <w:color w:val="auto"/>
          <w:lang w:val="es-ES"/>
        </w:rPr>
      </w:pPr>
      <w:r w:rsidRPr="00803150">
        <w:rPr>
          <w:rFonts w:eastAsia="Arial Unicode MS" w:cs="Arial"/>
          <w:iCs/>
          <w:color w:val="auto"/>
          <w:lang w:val="es-ES"/>
        </w:rPr>
        <w:t xml:space="preserve">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w:t>
      </w:r>
      <w:r w:rsidRPr="00803150">
        <w:rPr>
          <w:rFonts w:eastAsia="Arial Unicode MS" w:cs="Arial"/>
          <w:b/>
          <w:iCs/>
          <w:color w:val="auto"/>
          <w:u w:val="single"/>
          <w:lang w:val="es-ES"/>
        </w:rPr>
        <w:t>Tesorero al que le corresponde llevar los registros contables, financieros y administrativos de los ingresos, egresos</w:t>
      </w:r>
      <w:r w:rsidRPr="00803150">
        <w:rPr>
          <w:rFonts w:eastAsia="Arial Unicode MS" w:cs="Arial"/>
          <w:iCs/>
          <w:color w:val="auto"/>
          <w:lang w:val="es-ES"/>
        </w:rPr>
        <w:t>.</w:t>
      </w:r>
    </w:p>
    <w:p w:rsidRPr="00803150" w:rsidR="00FC4D08" w:rsidP="00F512AB" w:rsidRDefault="00FC4D08" w14:paraId="717AA615" w14:textId="77777777">
      <w:pPr>
        <w:autoSpaceDE w:val="0"/>
        <w:autoSpaceDN w:val="0"/>
        <w:adjustRightInd w:val="0"/>
        <w:spacing w:after="0" w:line="360" w:lineRule="auto"/>
        <w:rPr>
          <w:rFonts w:eastAsia="Arial Unicode MS" w:cs="Arial"/>
          <w:iCs/>
          <w:color w:val="auto"/>
          <w:lang w:val="es-ES"/>
        </w:rPr>
      </w:pPr>
    </w:p>
    <w:p w:rsidRPr="00803150" w:rsidR="00FC4D08" w:rsidP="00F512AB" w:rsidRDefault="00FC4D08" w14:paraId="094279D4" w14:textId="176A79B6">
      <w:pPr>
        <w:spacing w:after="0" w:line="360" w:lineRule="auto"/>
        <w:rPr>
          <w:rFonts w:eastAsia="Calibri" w:cs="Times New Roman"/>
          <w:iCs/>
          <w:color w:val="auto"/>
        </w:rPr>
      </w:pPr>
      <w:r w:rsidRPr="00803150">
        <w:rPr>
          <w:rFonts w:eastAsia="Times New Roman" w:cs="Arial"/>
          <w:iCs/>
          <w:color w:val="auto"/>
          <w:lang w:val="es-ES_tradnl"/>
        </w:rPr>
        <w:t>Ahora bien, toda vez que el particular requirió los</w:t>
      </w:r>
      <w:r w:rsidRPr="00803150" w:rsidR="00630D29">
        <w:rPr>
          <w:rFonts w:eastAsia="Times New Roman" w:cs="Arial"/>
          <w:iCs/>
          <w:color w:val="auto"/>
          <w:lang w:val="es-ES_tradnl"/>
        </w:rPr>
        <w:t xml:space="preserve"> montos junto con los</w:t>
      </w:r>
      <w:r w:rsidRPr="00803150">
        <w:rPr>
          <w:rFonts w:eastAsia="Times New Roman" w:cs="Arial"/>
          <w:iCs/>
          <w:color w:val="auto"/>
          <w:lang w:val="es-ES_tradnl"/>
        </w:rPr>
        <w:t xml:space="preserve"> documentos comprobatorios (</w:t>
      </w:r>
      <w:r w:rsidRPr="00803150">
        <w:rPr>
          <w:rFonts w:eastAsia="Times New Roman" w:cs="Arial"/>
          <w:iCs/>
          <w:color w:val="auto"/>
        </w:rPr>
        <w:t>facturas)</w:t>
      </w:r>
      <w:r w:rsidRPr="00803150">
        <w:rPr>
          <w:rFonts w:eastAsia="Times New Roman" w:cs="Arial"/>
          <w:iCs/>
          <w:color w:val="auto"/>
          <w:lang w:val="es-ES_tradnl"/>
        </w:rPr>
        <w:t xml:space="preserve"> </w:t>
      </w:r>
      <w:r w:rsidRPr="00803150">
        <w:rPr>
          <w:rFonts w:eastAsia="Calibri" w:cs="Times New Roman"/>
          <w:iCs/>
          <w:color w:val="auto"/>
        </w:rPr>
        <w:t xml:space="preserve">de los gastos realizados por concepto de gasolina, alimentos y hospedajes, </w:t>
      </w:r>
      <w:r w:rsidRPr="00803150" w:rsidR="00630D29">
        <w:rPr>
          <w:rFonts w:eastAsia="Calibri" w:cs="Times New Roman"/>
          <w:iCs/>
          <w:color w:val="auto"/>
        </w:rPr>
        <w:t xml:space="preserve">respecto del Presidente Municipal, Secretario del Ayuntamiento y Secretario </w:t>
      </w:r>
      <w:r w:rsidRPr="00803150" w:rsidR="00630D29">
        <w:rPr>
          <w:rFonts w:eastAsia="Calibri" w:cs="Times New Roman"/>
          <w:iCs/>
          <w:color w:val="auto"/>
        </w:rPr>
        <w:lastRenderedPageBreak/>
        <w:t xml:space="preserve">Particular del Presidencia; al respecto, </w:t>
      </w:r>
      <w:r w:rsidRPr="00803150">
        <w:rPr>
          <w:rFonts w:eastAsia="Calibri" w:cs="Times New Roman"/>
          <w:iCs/>
          <w:color w:val="auto"/>
        </w:rPr>
        <w:t xml:space="preserve">el Tesorero Municipal </w:t>
      </w:r>
      <w:r w:rsidRPr="00803150" w:rsidR="00630D29">
        <w:rPr>
          <w:rFonts w:eastAsia="Calibri" w:cs="Times New Roman"/>
          <w:iCs/>
          <w:color w:val="auto"/>
        </w:rPr>
        <w:t xml:space="preserve">como ha quedado plasmado en párrafos anteriores es la </w:t>
      </w:r>
      <w:r w:rsidRPr="00803150">
        <w:rPr>
          <w:rFonts w:eastAsia="Calibri" w:cs="Times New Roman"/>
          <w:iCs/>
          <w:color w:val="auto"/>
        </w:rPr>
        <w:t>Unidad Administrativa competente de llevar a cabo los registros contables, financieros y administrativos de los ingresos y egresos del Municipio, señaló lo siguiente:</w:t>
      </w:r>
    </w:p>
    <w:p w:rsidRPr="00803150" w:rsidR="00FC4D08" w:rsidP="00F512AB" w:rsidRDefault="00FC4D08" w14:paraId="6009F007" w14:textId="77777777">
      <w:pPr>
        <w:spacing w:after="0" w:line="360" w:lineRule="auto"/>
        <w:rPr>
          <w:rFonts w:eastAsia="Calibri" w:cs="Times New Roman"/>
          <w:iCs/>
          <w:color w:val="auto"/>
        </w:rPr>
      </w:pPr>
    </w:p>
    <w:p w:rsidRPr="00803150" w:rsidR="00FC4D08" w:rsidP="00F512AB" w:rsidRDefault="00FC4D08" w14:paraId="05C0BA99"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w:t>
      </w:r>
    </w:p>
    <w:p w:rsidRPr="00803150" w:rsidR="00FC4D08" w:rsidP="00F512AB" w:rsidRDefault="00FC4D08" w14:paraId="4DC33B13" w14:textId="777777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y hospedajes del presidente municipal?</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FC4D08" w:rsidTr="00FC4D08" w14:paraId="05237898" w14:textId="77777777">
        <w:tc>
          <w:tcPr>
            <w:tcW w:w="9214" w:type="dxa"/>
            <w:gridSpan w:val="6"/>
          </w:tcPr>
          <w:p w:rsidRPr="00803150" w:rsidR="00FC4D08" w:rsidP="00112744" w:rsidRDefault="00FC4D08" w14:paraId="7B68F8F3"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PRESIDENCIA 2021</w:t>
            </w:r>
          </w:p>
        </w:tc>
      </w:tr>
      <w:tr w:rsidRPr="00803150" w:rsidR="00FC4D08" w:rsidTr="00FC4D08" w14:paraId="490E95B0" w14:textId="77777777">
        <w:tc>
          <w:tcPr>
            <w:tcW w:w="3119" w:type="dxa"/>
            <w:gridSpan w:val="2"/>
          </w:tcPr>
          <w:p w:rsidRPr="00803150" w:rsidR="00FC4D08" w:rsidP="00112744" w:rsidRDefault="00FC4D08" w14:paraId="3CD60B80"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FC4D08" w:rsidP="00112744" w:rsidRDefault="00FC4D08" w14:paraId="7A8414BF"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FC4D08" w:rsidP="00112744" w:rsidRDefault="00FC4D08" w14:paraId="381CEF21"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C4D08" w:rsidTr="00FC4D08" w14:paraId="61F4A211" w14:textId="77777777">
        <w:tc>
          <w:tcPr>
            <w:tcW w:w="1418" w:type="dxa"/>
          </w:tcPr>
          <w:p w:rsidRPr="00803150" w:rsidR="00FC4D08" w:rsidP="00F512AB" w:rsidRDefault="00FC4D08" w14:paraId="4F914C77"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FC4D08" w:rsidP="00F512AB" w:rsidRDefault="00FC4D08" w14:paraId="142F4EAB"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$13,990.40</w:t>
            </w:r>
          </w:p>
        </w:tc>
        <w:tc>
          <w:tcPr>
            <w:tcW w:w="1417" w:type="dxa"/>
          </w:tcPr>
          <w:p w:rsidRPr="00803150" w:rsidR="00FC4D08" w:rsidP="00F512AB" w:rsidRDefault="00FC4D08" w14:paraId="75E9BD00"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FC4D08" w:rsidP="00F512AB" w:rsidRDefault="00FC4D08" w14:paraId="2304A2C3"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03E4CCC3"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FC4D08" w:rsidP="00F512AB" w:rsidRDefault="00FC4D08" w14:paraId="7B9017F9"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76FD3A53" w14:textId="77777777">
        <w:tc>
          <w:tcPr>
            <w:tcW w:w="1418" w:type="dxa"/>
          </w:tcPr>
          <w:p w:rsidRPr="00803150" w:rsidR="00FC4D08" w:rsidP="00F512AB" w:rsidRDefault="00FC4D08" w14:paraId="00FA54B3"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FC4D08" w:rsidP="00F512AB" w:rsidRDefault="00FC4D08" w14:paraId="1E90076F"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$18,523.10</w:t>
            </w:r>
          </w:p>
        </w:tc>
        <w:tc>
          <w:tcPr>
            <w:tcW w:w="1417" w:type="dxa"/>
          </w:tcPr>
          <w:p w:rsidRPr="00803150" w:rsidR="00FC4D08" w:rsidP="00F512AB" w:rsidRDefault="00FC4D08" w14:paraId="1679EDD7"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FC4D08" w:rsidP="00F512AB" w:rsidRDefault="00FC4D08" w14:paraId="5EA61F24"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26059BF5"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FC4D08" w:rsidP="00F512AB" w:rsidRDefault="00FC4D08" w14:paraId="403CC924"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6CC32BB5" w14:textId="77777777">
        <w:tc>
          <w:tcPr>
            <w:tcW w:w="1418" w:type="dxa"/>
          </w:tcPr>
          <w:p w:rsidRPr="00803150" w:rsidR="00FC4D08" w:rsidP="00F512AB" w:rsidRDefault="00FC4D08" w14:paraId="6BB3709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MARZO</w:t>
            </w:r>
          </w:p>
        </w:tc>
        <w:tc>
          <w:tcPr>
            <w:tcW w:w="1701" w:type="dxa"/>
          </w:tcPr>
          <w:p w:rsidRPr="00803150" w:rsidR="00FC4D08" w:rsidP="00F512AB" w:rsidRDefault="00FC4D08" w14:paraId="5DF36D87"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$25,198.20</w:t>
            </w:r>
          </w:p>
        </w:tc>
        <w:tc>
          <w:tcPr>
            <w:tcW w:w="1417" w:type="dxa"/>
          </w:tcPr>
          <w:p w:rsidRPr="00803150" w:rsidR="00FC4D08" w:rsidP="00F512AB" w:rsidRDefault="00FC4D08" w14:paraId="5EBDCD0D"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MARZO</w:t>
            </w:r>
          </w:p>
        </w:tc>
        <w:tc>
          <w:tcPr>
            <w:tcW w:w="1134" w:type="dxa"/>
          </w:tcPr>
          <w:p w:rsidRPr="00803150" w:rsidR="00FC4D08" w:rsidP="00F512AB" w:rsidRDefault="00FC4D08" w14:paraId="327052FA"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$6,084.20</w:t>
            </w:r>
          </w:p>
        </w:tc>
        <w:tc>
          <w:tcPr>
            <w:tcW w:w="2127" w:type="dxa"/>
          </w:tcPr>
          <w:p w:rsidRPr="00803150" w:rsidR="00FC4D08" w:rsidP="00F512AB" w:rsidRDefault="00FC4D08" w14:paraId="1A2BFFD6"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MARZO</w:t>
            </w:r>
          </w:p>
        </w:tc>
        <w:tc>
          <w:tcPr>
            <w:tcW w:w="1417" w:type="dxa"/>
          </w:tcPr>
          <w:p w:rsidRPr="00803150" w:rsidR="00FC4D08" w:rsidP="00F512AB" w:rsidRDefault="00FC4D08" w14:paraId="2502855E"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5C83E537" w14:textId="77777777">
        <w:tc>
          <w:tcPr>
            <w:tcW w:w="1418" w:type="dxa"/>
          </w:tcPr>
          <w:p w:rsidRPr="00803150" w:rsidR="00FC4D08" w:rsidP="00F512AB" w:rsidRDefault="00FC4D08" w14:paraId="1670A050"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ABRIL</w:t>
            </w:r>
          </w:p>
        </w:tc>
        <w:tc>
          <w:tcPr>
            <w:tcW w:w="1701" w:type="dxa"/>
          </w:tcPr>
          <w:p w:rsidRPr="00803150" w:rsidR="00FC4D08" w:rsidP="00F512AB" w:rsidRDefault="00FC4D08" w14:paraId="79C2E3B7"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$19,305.10</w:t>
            </w:r>
          </w:p>
        </w:tc>
        <w:tc>
          <w:tcPr>
            <w:tcW w:w="1417" w:type="dxa"/>
          </w:tcPr>
          <w:p w:rsidRPr="00803150" w:rsidR="00FC4D08" w:rsidP="00F512AB" w:rsidRDefault="00FC4D08" w14:paraId="44A6EEB3"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ABRIL</w:t>
            </w:r>
          </w:p>
        </w:tc>
        <w:tc>
          <w:tcPr>
            <w:tcW w:w="1134" w:type="dxa"/>
          </w:tcPr>
          <w:p w:rsidRPr="00803150" w:rsidR="00FC4D08" w:rsidP="00F512AB" w:rsidRDefault="00FC4D08" w14:paraId="53200F62"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$3,711.50</w:t>
            </w:r>
          </w:p>
        </w:tc>
        <w:tc>
          <w:tcPr>
            <w:tcW w:w="2127" w:type="dxa"/>
          </w:tcPr>
          <w:p w:rsidRPr="00803150" w:rsidR="00FC4D08" w:rsidP="00F512AB" w:rsidRDefault="00FC4D08" w14:paraId="0FFB11F3"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ABRIL</w:t>
            </w:r>
          </w:p>
        </w:tc>
        <w:tc>
          <w:tcPr>
            <w:tcW w:w="1417" w:type="dxa"/>
          </w:tcPr>
          <w:p w:rsidRPr="00803150" w:rsidR="00FC4D08" w:rsidP="00F512AB" w:rsidRDefault="00FC4D08" w14:paraId="2DEC479C"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0EE03C80" w14:textId="77777777">
        <w:tc>
          <w:tcPr>
            <w:tcW w:w="1418" w:type="dxa"/>
          </w:tcPr>
          <w:p w:rsidRPr="00803150" w:rsidR="00FC4D08" w:rsidP="00F512AB" w:rsidRDefault="00FC4D08" w14:paraId="4AFD5C00"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MAYO</w:t>
            </w:r>
          </w:p>
        </w:tc>
        <w:tc>
          <w:tcPr>
            <w:tcW w:w="1701" w:type="dxa"/>
          </w:tcPr>
          <w:p w:rsidRPr="00803150" w:rsidR="00FC4D08" w:rsidP="00F512AB" w:rsidRDefault="00FC4D08" w14:paraId="74BF50DA"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$19,176.50</w:t>
            </w:r>
          </w:p>
        </w:tc>
        <w:tc>
          <w:tcPr>
            <w:tcW w:w="1417" w:type="dxa"/>
          </w:tcPr>
          <w:p w:rsidRPr="00803150" w:rsidR="00FC4D08" w:rsidP="00F512AB" w:rsidRDefault="00FC4D08" w14:paraId="6A8DA7C4"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MAYO</w:t>
            </w:r>
          </w:p>
        </w:tc>
        <w:tc>
          <w:tcPr>
            <w:tcW w:w="1134" w:type="dxa"/>
          </w:tcPr>
          <w:p w:rsidRPr="00803150" w:rsidR="00FC4D08" w:rsidP="00F512AB" w:rsidRDefault="00FC4D08" w14:paraId="5769EBAF"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15837E7B"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MAYO</w:t>
            </w:r>
          </w:p>
        </w:tc>
        <w:tc>
          <w:tcPr>
            <w:tcW w:w="1417" w:type="dxa"/>
          </w:tcPr>
          <w:p w:rsidRPr="00803150" w:rsidR="00FC4D08" w:rsidP="00F512AB" w:rsidRDefault="00FC4D08" w14:paraId="7097E95B"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12AF3B49" w14:textId="77777777">
        <w:tc>
          <w:tcPr>
            <w:tcW w:w="1418" w:type="dxa"/>
          </w:tcPr>
          <w:p w:rsidRPr="00803150" w:rsidR="00FC4D08" w:rsidP="00F512AB" w:rsidRDefault="00FC4D08" w14:paraId="4B7DB877"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JUNIO</w:t>
            </w:r>
          </w:p>
        </w:tc>
        <w:tc>
          <w:tcPr>
            <w:tcW w:w="1701" w:type="dxa"/>
          </w:tcPr>
          <w:p w:rsidRPr="00803150" w:rsidR="00FC4D08" w:rsidP="00F512AB" w:rsidRDefault="00FC4D08" w14:paraId="311A8F63"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$16,305.00</w:t>
            </w:r>
          </w:p>
        </w:tc>
        <w:tc>
          <w:tcPr>
            <w:tcW w:w="1417" w:type="dxa"/>
          </w:tcPr>
          <w:p w:rsidRPr="00803150" w:rsidR="00FC4D08" w:rsidP="00F512AB" w:rsidRDefault="00FC4D08" w14:paraId="62FBA0DB"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JUNIO</w:t>
            </w:r>
          </w:p>
        </w:tc>
        <w:tc>
          <w:tcPr>
            <w:tcW w:w="1134" w:type="dxa"/>
          </w:tcPr>
          <w:p w:rsidRPr="00803150" w:rsidR="00FC4D08" w:rsidP="00F512AB" w:rsidRDefault="00FC4D08" w14:paraId="6A56CDDE"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$3,347.99</w:t>
            </w:r>
          </w:p>
        </w:tc>
        <w:tc>
          <w:tcPr>
            <w:tcW w:w="2127" w:type="dxa"/>
          </w:tcPr>
          <w:p w:rsidRPr="00803150" w:rsidR="00FC4D08" w:rsidP="00F512AB" w:rsidRDefault="00FC4D08" w14:paraId="1F24B576"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JUNIO</w:t>
            </w:r>
          </w:p>
        </w:tc>
        <w:tc>
          <w:tcPr>
            <w:tcW w:w="1417" w:type="dxa"/>
          </w:tcPr>
          <w:p w:rsidRPr="00803150" w:rsidR="00FC4D08" w:rsidP="00F512AB" w:rsidRDefault="00FC4D08" w14:paraId="5E52345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197D02E1" w14:textId="77777777">
        <w:tc>
          <w:tcPr>
            <w:tcW w:w="1418" w:type="dxa"/>
          </w:tcPr>
          <w:p w:rsidRPr="00803150" w:rsidR="00FC4D08" w:rsidP="00F512AB" w:rsidRDefault="00FC4D08" w14:paraId="67822A25"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JULIO</w:t>
            </w:r>
          </w:p>
        </w:tc>
        <w:tc>
          <w:tcPr>
            <w:tcW w:w="1701" w:type="dxa"/>
          </w:tcPr>
          <w:p w:rsidRPr="00803150" w:rsidR="00FC4D08" w:rsidP="00F512AB" w:rsidRDefault="00FC4D08" w14:paraId="0797CA5A"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$14,743.70</w:t>
            </w:r>
          </w:p>
        </w:tc>
        <w:tc>
          <w:tcPr>
            <w:tcW w:w="1417" w:type="dxa"/>
          </w:tcPr>
          <w:p w:rsidRPr="00803150" w:rsidR="00FC4D08" w:rsidP="00F512AB" w:rsidRDefault="00FC4D08" w14:paraId="653A8A4D"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JULIO</w:t>
            </w:r>
          </w:p>
        </w:tc>
        <w:tc>
          <w:tcPr>
            <w:tcW w:w="1134" w:type="dxa"/>
          </w:tcPr>
          <w:p w:rsidRPr="00803150" w:rsidR="00FC4D08" w:rsidP="00F512AB" w:rsidRDefault="00FC4D08" w14:paraId="11D8A13D"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$1,508.00</w:t>
            </w:r>
          </w:p>
        </w:tc>
        <w:tc>
          <w:tcPr>
            <w:tcW w:w="2127" w:type="dxa"/>
          </w:tcPr>
          <w:p w:rsidRPr="00803150" w:rsidR="00FC4D08" w:rsidP="00F512AB" w:rsidRDefault="00FC4D08" w14:paraId="3EAE5EE7"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JULIO</w:t>
            </w:r>
          </w:p>
        </w:tc>
        <w:tc>
          <w:tcPr>
            <w:tcW w:w="1417" w:type="dxa"/>
          </w:tcPr>
          <w:p w:rsidRPr="00803150" w:rsidR="00FC4D08" w:rsidP="00F512AB" w:rsidRDefault="00FC4D08" w14:paraId="427B912B"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645FDD65" w14:textId="77777777">
        <w:tc>
          <w:tcPr>
            <w:tcW w:w="1418" w:type="dxa"/>
          </w:tcPr>
          <w:p w:rsidRPr="00803150" w:rsidR="00FC4D08" w:rsidP="00F512AB" w:rsidRDefault="00FC4D08" w14:paraId="6BE4268F"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AGOSTO</w:t>
            </w:r>
          </w:p>
        </w:tc>
        <w:tc>
          <w:tcPr>
            <w:tcW w:w="1701" w:type="dxa"/>
          </w:tcPr>
          <w:p w:rsidRPr="00803150" w:rsidR="00FC4D08" w:rsidP="00F512AB" w:rsidRDefault="00FC4D08" w14:paraId="2AA83E53"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$18,665.90</w:t>
            </w:r>
          </w:p>
        </w:tc>
        <w:tc>
          <w:tcPr>
            <w:tcW w:w="1417" w:type="dxa"/>
          </w:tcPr>
          <w:p w:rsidRPr="00803150" w:rsidR="00FC4D08" w:rsidP="00F512AB" w:rsidRDefault="00FC4D08" w14:paraId="136BD218"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AGOSTO</w:t>
            </w:r>
          </w:p>
        </w:tc>
        <w:tc>
          <w:tcPr>
            <w:tcW w:w="1134" w:type="dxa"/>
          </w:tcPr>
          <w:p w:rsidRPr="00803150" w:rsidR="00FC4D08" w:rsidP="00F512AB" w:rsidRDefault="00FC4D08" w14:paraId="2A679153"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$9,337.20</w:t>
            </w:r>
          </w:p>
        </w:tc>
        <w:tc>
          <w:tcPr>
            <w:tcW w:w="2127" w:type="dxa"/>
          </w:tcPr>
          <w:p w:rsidRPr="00803150" w:rsidR="00FC4D08" w:rsidP="00F512AB" w:rsidRDefault="00FC4D08" w14:paraId="623EF63E"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AGOSTO</w:t>
            </w:r>
          </w:p>
        </w:tc>
        <w:tc>
          <w:tcPr>
            <w:tcW w:w="1417" w:type="dxa"/>
          </w:tcPr>
          <w:p w:rsidRPr="00803150" w:rsidR="00FC4D08" w:rsidP="00F512AB" w:rsidRDefault="00FC4D08" w14:paraId="2479813E"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0C57C1F3" w14:textId="77777777">
        <w:tc>
          <w:tcPr>
            <w:tcW w:w="1418" w:type="dxa"/>
          </w:tcPr>
          <w:p w:rsidRPr="00803150" w:rsidR="00FC4D08" w:rsidP="00F512AB" w:rsidRDefault="00FC4D08" w14:paraId="4CBD5C88"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SEPTIEMBRE</w:t>
            </w:r>
          </w:p>
        </w:tc>
        <w:tc>
          <w:tcPr>
            <w:tcW w:w="1701" w:type="dxa"/>
          </w:tcPr>
          <w:p w:rsidRPr="00803150" w:rsidR="00FC4D08" w:rsidP="00F512AB" w:rsidRDefault="00FC4D08" w14:paraId="1793BC61"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$16,506.20</w:t>
            </w:r>
          </w:p>
        </w:tc>
        <w:tc>
          <w:tcPr>
            <w:tcW w:w="1417" w:type="dxa"/>
          </w:tcPr>
          <w:p w:rsidRPr="00803150" w:rsidR="00FC4D08" w:rsidP="00F512AB" w:rsidRDefault="00FC4D08" w14:paraId="19AE8917"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SEPTIEMBRE</w:t>
            </w:r>
          </w:p>
        </w:tc>
        <w:tc>
          <w:tcPr>
            <w:tcW w:w="1134" w:type="dxa"/>
          </w:tcPr>
          <w:p w:rsidRPr="00803150" w:rsidR="00FC4D08" w:rsidP="00F512AB" w:rsidRDefault="00FC4D08" w14:paraId="57CE0581"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15B61103"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SEPTIEMBRE</w:t>
            </w:r>
          </w:p>
        </w:tc>
        <w:tc>
          <w:tcPr>
            <w:tcW w:w="1417" w:type="dxa"/>
          </w:tcPr>
          <w:p w:rsidRPr="00803150" w:rsidR="00FC4D08" w:rsidP="00F512AB" w:rsidRDefault="00FC4D08" w14:paraId="04B77031"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0AE0A865" w14:textId="77777777">
        <w:tc>
          <w:tcPr>
            <w:tcW w:w="1418" w:type="dxa"/>
          </w:tcPr>
          <w:p w:rsidRPr="00803150" w:rsidR="00FC4D08" w:rsidP="00F512AB" w:rsidRDefault="00FC4D08" w14:paraId="1DB838F5"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OCTUBRE</w:t>
            </w:r>
          </w:p>
        </w:tc>
        <w:tc>
          <w:tcPr>
            <w:tcW w:w="1701" w:type="dxa"/>
          </w:tcPr>
          <w:p w:rsidRPr="00803150" w:rsidR="00FC4D08" w:rsidP="00F512AB" w:rsidRDefault="00FC4D08" w14:paraId="3F6DD2E4"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$19,409.80</w:t>
            </w:r>
          </w:p>
        </w:tc>
        <w:tc>
          <w:tcPr>
            <w:tcW w:w="1417" w:type="dxa"/>
          </w:tcPr>
          <w:p w:rsidRPr="00803150" w:rsidR="00FC4D08" w:rsidP="00F512AB" w:rsidRDefault="00FC4D08" w14:paraId="73403E08"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OCTUBRE</w:t>
            </w:r>
          </w:p>
        </w:tc>
        <w:tc>
          <w:tcPr>
            <w:tcW w:w="1134" w:type="dxa"/>
          </w:tcPr>
          <w:p w:rsidRPr="00803150" w:rsidR="00FC4D08" w:rsidP="00F512AB" w:rsidRDefault="00FC4D08" w14:paraId="0298A482"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$4,078.99</w:t>
            </w:r>
          </w:p>
        </w:tc>
        <w:tc>
          <w:tcPr>
            <w:tcW w:w="2127" w:type="dxa"/>
          </w:tcPr>
          <w:p w:rsidRPr="00803150" w:rsidR="00FC4D08" w:rsidP="00F512AB" w:rsidRDefault="00FC4D08" w14:paraId="34EBBC69"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OCTUBRE</w:t>
            </w:r>
          </w:p>
        </w:tc>
        <w:tc>
          <w:tcPr>
            <w:tcW w:w="1417" w:type="dxa"/>
          </w:tcPr>
          <w:p w:rsidRPr="00803150" w:rsidR="00FC4D08" w:rsidP="00F512AB" w:rsidRDefault="00FC4D08" w14:paraId="52A7CFE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39408E07" w14:textId="77777777">
        <w:tc>
          <w:tcPr>
            <w:tcW w:w="1418" w:type="dxa"/>
          </w:tcPr>
          <w:p w:rsidRPr="00803150" w:rsidR="00FC4D08" w:rsidP="00F512AB" w:rsidRDefault="00FC4D08" w14:paraId="67A8D061"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NOVIEMBRE</w:t>
            </w:r>
          </w:p>
        </w:tc>
        <w:tc>
          <w:tcPr>
            <w:tcW w:w="1701" w:type="dxa"/>
          </w:tcPr>
          <w:p w:rsidRPr="00803150" w:rsidR="00FC4D08" w:rsidP="00F512AB" w:rsidRDefault="00FC4D08" w14:paraId="524F0117"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$22,096.30</w:t>
            </w:r>
          </w:p>
        </w:tc>
        <w:tc>
          <w:tcPr>
            <w:tcW w:w="1417" w:type="dxa"/>
          </w:tcPr>
          <w:p w:rsidRPr="00803150" w:rsidR="00FC4D08" w:rsidP="00F512AB" w:rsidRDefault="00FC4D08" w14:paraId="3BE99FC1"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NOVIEMBRE</w:t>
            </w:r>
          </w:p>
        </w:tc>
        <w:tc>
          <w:tcPr>
            <w:tcW w:w="1134" w:type="dxa"/>
          </w:tcPr>
          <w:p w:rsidRPr="00803150" w:rsidR="00FC4D08" w:rsidP="00F512AB" w:rsidRDefault="00FC4D08" w14:paraId="0CA28522"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$4,527.00</w:t>
            </w:r>
          </w:p>
        </w:tc>
        <w:tc>
          <w:tcPr>
            <w:tcW w:w="2127" w:type="dxa"/>
          </w:tcPr>
          <w:p w:rsidRPr="00803150" w:rsidR="00FC4D08" w:rsidP="00F512AB" w:rsidRDefault="00FC4D08" w14:paraId="51DA30E8"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NOVIEMBRE</w:t>
            </w:r>
          </w:p>
        </w:tc>
        <w:tc>
          <w:tcPr>
            <w:tcW w:w="1417" w:type="dxa"/>
          </w:tcPr>
          <w:p w:rsidRPr="00803150" w:rsidR="00FC4D08" w:rsidP="00F512AB" w:rsidRDefault="00FC4D08" w14:paraId="3A932007"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47932EF8" w14:textId="77777777">
        <w:tc>
          <w:tcPr>
            <w:tcW w:w="1418" w:type="dxa"/>
          </w:tcPr>
          <w:p w:rsidRPr="00803150" w:rsidR="00FC4D08" w:rsidP="00F512AB" w:rsidRDefault="00FC4D08" w14:paraId="7C956214"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DICIEMBRE</w:t>
            </w:r>
          </w:p>
        </w:tc>
        <w:tc>
          <w:tcPr>
            <w:tcW w:w="1701" w:type="dxa"/>
          </w:tcPr>
          <w:p w:rsidRPr="00803150" w:rsidR="00FC4D08" w:rsidP="00F512AB" w:rsidRDefault="00FC4D08" w14:paraId="09E09AAC"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$14,814.00</w:t>
            </w:r>
          </w:p>
        </w:tc>
        <w:tc>
          <w:tcPr>
            <w:tcW w:w="1417" w:type="dxa"/>
          </w:tcPr>
          <w:p w:rsidRPr="00803150" w:rsidR="00FC4D08" w:rsidP="00F512AB" w:rsidRDefault="00FC4D08" w14:paraId="089A6046"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DICIEMBRE</w:t>
            </w:r>
          </w:p>
        </w:tc>
        <w:tc>
          <w:tcPr>
            <w:tcW w:w="1134" w:type="dxa"/>
          </w:tcPr>
          <w:p w:rsidRPr="00803150" w:rsidR="00FC4D08" w:rsidP="00F512AB" w:rsidRDefault="00FC4D08" w14:paraId="256C2237" w14:textId="77777777">
            <w:pPr>
              <w:tabs>
                <w:tab w:val="left" w:pos="885"/>
              </w:tabs>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$10,043.60</w:t>
            </w:r>
          </w:p>
        </w:tc>
        <w:tc>
          <w:tcPr>
            <w:tcW w:w="2127" w:type="dxa"/>
          </w:tcPr>
          <w:p w:rsidRPr="00803150" w:rsidR="00FC4D08" w:rsidP="00F512AB" w:rsidRDefault="00FC4D08" w14:paraId="40696814"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DICIEMBRE</w:t>
            </w:r>
          </w:p>
        </w:tc>
        <w:tc>
          <w:tcPr>
            <w:tcW w:w="1417" w:type="dxa"/>
          </w:tcPr>
          <w:p w:rsidRPr="00803150" w:rsidR="00FC4D08" w:rsidP="00F512AB" w:rsidRDefault="00FC4D08" w14:paraId="26CAA7C6"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C4D08" w:rsidP="00F512AB" w:rsidRDefault="00FC4D08" w14:paraId="747DCA57"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C4D08" w:rsidP="00F512AB" w:rsidRDefault="00FC4D08" w14:paraId="0806EB86" w14:textId="34A6957A">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secretario del h. ayuntamiento? (desde enero 2022)</w:t>
      </w:r>
    </w:p>
    <w:tbl>
      <w:tblPr>
        <w:tblStyle w:val="Tablaconcuadrcula"/>
        <w:tblW w:w="9214" w:type="dxa"/>
        <w:tblInd w:w="-5" w:type="dxa"/>
        <w:tblLayout w:type="fixed"/>
        <w:tblLook w:val="04A0" w:firstRow="1" w:lastRow="0" w:firstColumn="1" w:lastColumn="0" w:noHBand="0" w:noVBand="1"/>
      </w:tblPr>
      <w:tblGrid>
        <w:gridCol w:w="1418"/>
        <w:gridCol w:w="1701"/>
        <w:gridCol w:w="1417"/>
        <w:gridCol w:w="1134"/>
        <w:gridCol w:w="2127"/>
        <w:gridCol w:w="1417"/>
      </w:tblGrid>
      <w:tr w:rsidRPr="00803150" w:rsidR="00FC4D08" w:rsidTr="00FC4D08" w14:paraId="11B899C9" w14:textId="77777777">
        <w:tc>
          <w:tcPr>
            <w:tcW w:w="9214" w:type="dxa"/>
            <w:gridSpan w:val="6"/>
            <w:tcBorders>
              <w:top w:val="nil"/>
              <w:left w:val="nil"/>
              <w:bottom w:val="nil"/>
              <w:right w:val="nil"/>
            </w:tcBorders>
          </w:tcPr>
          <w:p w:rsidRPr="00803150" w:rsidR="00FC4D08" w:rsidP="00112744" w:rsidRDefault="00FC4D08" w14:paraId="0C8627FC"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DEL H.AYUNTAMIENTO</w:t>
            </w:r>
          </w:p>
        </w:tc>
      </w:tr>
      <w:tr w:rsidRPr="00803150" w:rsidR="00FC4D08" w:rsidTr="00FC4D08" w14:paraId="5BE754E0" w14:textId="77777777">
        <w:tc>
          <w:tcPr>
            <w:tcW w:w="3119" w:type="dxa"/>
            <w:gridSpan w:val="2"/>
            <w:tcBorders>
              <w:top w:val="nil"/>
              <w:left w:val="nil"/>
              <w:bottom w:val="nil"/>
              <w:right w:val="nil"/>
            </w:tcBorders>
          </w:tcPr>
          <w:p w:rsidRPr="00803150" w:rsidR="00FC4D08" w:rsidP="00112744" w:rsidRDefault="00FC4D08" w14:paraId="71F06013"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Borders>
              <w:top w:val="nil"/>
              <w:left w:val="nil"/>
              <w:bottom w:val="nil"/>
              <w:right w:val="nil"/>
            </w:tcBorders>
          </w:tcPr>
          <w:p w:rsidRPr="00803150" w:rsidR="00FC4D08" w:rsidP="00112744" w:rsidRDefault="00FC4D08" w14:paraId="2DA2B19D"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Borders>
              <w:top w:val="nil"/>
              <w:left w:val="nil"/>
              <w:bottom w:val="nil"/>
              <w:right w:val="nil"/>
            </w:tcBorders>
          </w:tcPr>
          <w:p w:rsidRPr="00803150" w:rsidR="00FC4D08" w:rsidP="00112744" w:rsidRDefault="00FC4D08" w14:paraId="55849F7D"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C4D08" w:rsidTr="00FC4D08" w14:paraId="79B11551" w14:textId="77777777">
        <w:tc>
          <w:tcPr>
            <w:tcW w:w="1418" w:type="dxa"/>
            <w:tcBorders>
              <w:top w:val="nil"/>
              <w:left w:val="nil"/>
              <w:bottom w:val="nil"/>
              <w:right w:val="nil"/>
            </w:tcBorders>
          </w:tcPr>
          <w:p w:rsidRPr="00803150" w:rsidR="00FC4D08" w:rsidP="00F512AB" w:rsidRDefault="00FC4D08" w14:paraId="54B006BE"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Borders>
              <w:top w:val="nil"/>
              <w:left w:val="nil"/>
              <w:bottom w:val="nil"/>
              <w:right w:val="nil"/>
            </w:tcBorders>
          </w:tcPr>
          <w:p w:rsidRPr="00803150" w:rsidR="00FC4D08" w:rsidP="00F512AB" w:rsidRDefault="00FC4D08" w14:paraId="7FFF7A0A"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c>
          <w:tcPr>
            <w:tcW w:w="1417" w:type="dxa"/>
            <w:tcBorders>
              <w:top w:val="nil"/>
              <w:left w:val="nil"/>
              <w:bottom w:val="nil"/>
              <w:right w:val="nil"/>
            </w:tcBorders>
          </w:tcPr>
          <w:p w:rsidRPr="00803150" w:rsidR="00FC4D08" w:rsidP="00F512AB" w:rsidRDefault="00FC4D08" w14:paraId="06F9DBBB"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Borders>
              <w:top w:val="nil"/>
              <w:left w:val="nil"/>
              <w:bottom w:val="nil"/>
              <w:right w:val="nil"/>
            </w:tcBorders>
          </w:tcPr>
          <w:p w:rsidRPr="00803150" w:rsidR="00FC4D08" w:rsidP="00F512AB" w:rsidRDefault="00FC4D08" w14:paraId="3A6F3F6B"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FC4D08" w:rsidP="00F512AB" w:rsidRDefault="00FC4D08" w14:paraId="58E0C556"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Borders>
              <w:top w:val="nil"/>
              <w:left w:val="nil"/>
              <w:bottom w:val="nil"/>
              <w:right w:val="nil"/>
            </w:tcBorders>
          </w:tcPr>
          <w:p w:rsidRPr="00803150" w:rsidR="00FC4D08" w:rsidP="00F512AB" w:rsidRDefault="00FC4D08" w14:paraId="41FF4970"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6BB03312" w14:textId="77777777">
        <w:tc>
          <w:tcPr>
            <w:tcW w:w="1418" w:type="dxa"/>
            <w:tcBorders>
              <w:top w:val="nil"/>
              <w:left w:val="nil"/>
              <w:bottom w:val="nil"/>
              <w:right w:val="nil"/>
            </w:tcBorders>
          </w:tcPr>
          <w:p w:rsidRPr="00803150" w:rsidR="00FC4D08" w:rsidP="00F512AB" w:rsidRDefault="00FC4D08" w14:paraId="198BB725"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Borders>
              <w:top w:val="nil"/>
              <w:left w:val="nil"/>
              <w:bottom w:val="nil"/>
              <w:right w:val="nil"/>
            </w:tcBorders>
          </w:tcPr>
          <w:p w:rsidRPr="00803150" w:rsidR="00FC4D08" w:rsidP="00F512AB" w:rsidRDefault="00FC4D08" w14:paraId="1FFDBD84"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$3,302.40</w:t>
            </w:r>
          </w:p>
        </w:tc>
        <w:tc>
          <w:tcPr>
            <w:tcW w:w="1417" w:type="dxa"/>
            <w:tcBorders>
              <w:top w:val="nil"/>
              <w:left w:val="nil"/>
              <w:bottom w:val="nil"/>
              <w:right w:val="nil"/>
            </w:tcBorders>
          </w:tcPr>
          <w:p w:rsidRPr="00803150" w:rsidR="00FC4D08" w:rsidP="00F512AB" w:rsidRDefault="00FC4D08" w14:paraId="645C37D5"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Borders>
              <w:top w:val="nil"/>
              <w:left w:val="nil"/>
              <w:bottom w:val="nil"/>
              <w:right w:val="nil"/>
            </w:tcBorders>
          </w:tcPr>
          <w:p w:rsidRPr="00803150" w:rsidR="00FC4D08" w:rsidP="00F512AB" w:rsidRDefault="00FC4D08" w14:paraId="40D6E023"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Borders>
              <w:top w:val="nil"/>
              <w:left w:val="nil"/>
              <w:bottom w:val="nil"/>
              <w:right w:val="nil"/>
            </w:tcBorders>
          </w:tcPr>
          <w:p w:rsidRPr="00803150" w:rsidR="00FC4D08" w:rsidP="00F512AB" w:rsidRDefault="00FC4D08" w14:paraId="0E617EE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Borders>
              <w:top w:val="nil"/>
              <w:left w:val="nil"/>
              <w:bottom w:val="nil"/>
              <w:right w:val="nil"/>
            </w:tcBorders>
          </w:tcPr>
          <w:p w:rsidRPr="00803150" w:rsidR="00FC4D08" w:rsidP="00F512AB" w:rsidRDefault="00FC4D08" w14:paraId="4D4F0644"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C4D08" w:rsidP="00F512AB" w:rsidRDefault="00FC4D08" w14:paraId="61A4279B"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C4D08" w:rsidP="00F512AB" w:rsidRDefault="00FC4D08" w14:paraId="71905F10" w14:textId="43922015">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lastRenderedPageBreak/>
        <w:t>¿Cuál es el costo mensual y copia de las facturas por concepto de gasolina, alimentos, hospedajes del secretario particular del presidente municipal? (desde enero 2022)</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FC4D08" w:rsidTr="00FC4D08" w14:paraId="5B3B6522" w14:textId="77777777">
        <w:tc>
          <w:tcPr>
            <w:tcW w:w="9214" w:type="dxa"/>
            <w:gridSpan w:val="6"/>
          </w:tcPr>
          <w:p w:rsidRPr="00803150" w:rsidR="00FC4D08" w:rsidP="00112744" w:rsidRDefault="00FC4D08" w14:paraId="4A9BEF62"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SECRETARIO PARTICULAR</w:t>
            </w:r>
          </w:p>
        </w:tc>
      </w:tr>
      <w:tr w:rsidRPr="00803150" w:rsidR="00FC4D08" w:rsidTr="00FC4D08" w14:paraId="5D7DD4C1" w14:textId="77777777">
        <w:tc>
          <w:tcPr>
            <w:tcW w:w="3119" w:type="dxa"/>
            <w:gridSpan w:val="2"/>
          </w:tcPr>
          <w:p w:rsidRPr="00803150" w:rsidR="00FC4D08" w:rsidP="00112744" w:rsidRDefault="00FC4D08" w14:paraId="10A39DB9"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FC4D08" w:rsidP="00112744" w:rsidRDefault="00FC4D08" w14:paraId="6FE689E9"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FC4D08" w:rsidP="00112744" w:rsidRDefault="00FC4D08" w14:paraId="7A45A953"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C4D08" w:rsidTr="00FC4D08" w14:paraId="3D311BA4" w14:textId="77777777">
        <w:tc>
          <w:tcPr>
            <w:tcW w:w="1418" w:type="dxa"/>
          </w:tcPr>
          <w:p w:rsidRPr="00803150" w:rsidR="00FC4D08" w:rsidP="00F512AB" w:rsidRDefault="00FC4D08" w14:paraId="3F57D6D7"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FC4D08" w:rsidP="00F512AB" w:rsidRDefault="00FC4D08" w14:paraId="27D9D112"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$308.30</w:t>
            </w:r>
          </w:p>
        </w:tc>
        <w:tc>
          <w:tcPr>
            <w:tcW w:w="1417" w:type="dxa"/>
          </w:tcPr>
          <w:p w:rsidRPr="00803150" w:rsidR="00FC4D08" w:rsidP="00F512AB" w:rsidRDefault="00FC4D08" w14:paraId="6A3666A5"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FC4D08" w:rsidP="00F512AB" w:rsidRDefault="00FC4D08" w14:paraId="440CB03E"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35D20E5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FC4D08" w:rsidP="00F512AB" w:rsidRDefault="00FC4D08" w14:paraId="567E0FC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5E713875" w14:textId="77777777">
        <w:tc>
          <w:tcPr>
            <w:tcW w:w="1418" w:type="dxa"/>
          </w:tcPr>
          <w:p w:rsidRPr="00803150" w:rsidR="00FC4D08" w:rsidP="00F512AB" w:rsidRDefault="00FC4D08" w14:paraId="1FFE3933"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FC4D08" w:rsidP="00F512AB" w:rsidRDefault="00FC4D08" w14:paraId="76E50C1A"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$2,621.85</w:t>
            </w:r>
          </w:p>
        </w:tc>
        <w:tc>
          <w:tcPr>
            <w:tcW w:w="1417" w:type="dxa"/>
          </w:tcPr>
          <w:p w:rsidRPr="00803150" w:rsidR="00FC4D08" w:rsidP="00F512AB" w:rsidRDefault="00FC4D08" w14:paraId="4C0E3296"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FC4D08" w:rsidP="00F512AB" w:rsidRDefault="00FC4D08" w14:paraId="57B7891F"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371441EE"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FC4D08" w:rsidP="00F512AB" w:rsidRDefault="00FC4D08" w14:paraId="1F320ED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C4D08" w:rsidP="00F512AB" w:rsidRDefault="00FC4D08" w14:paraId="388FCA3A" w14:textId="77777777">
      <w:pPr>
        <w:autoSpaceDE w:val="0"/>
        <w:autoSpaceDN w:val="0"/>
        <w:adjustRightInd w:val="0"/>
        <w:spacing w:after="0" w:line="360" w:lineRule="auto"/>
        <w:ind w:left="567" w:right="567"/>
        <w:rPr>
          <w:rFonts w:eastAsia="Times New Roman" w:cs="Tahoma"/>
          <w:i/>
          <w:color w:val="auto"/>
          <w:sz w:val="20"/>
          <w:lang w:eastAsia="es-ES"/>
        </w:rPr>
      </w:pPr>
    </w:p>
    <w:p w:rsidRPr="00803150" w:rsidR="00FC4D08" w:rsidP="00F512AB" w:rsidRDefault="00FC4D08" w14:paraId="7F4DF838" w14:textId="11513C77">
      <w:pPr>
        <w:autoSpaceDE w:val="0"/>
        <w:autoSpaceDN w:val="0"/>
        <w:adjustRightInd w:val="0"/>
        <w:spacing w:after="0" w:line="360" w:lineRule="auto"/>
        <w:ind w:left="567" w:right="567"/>
        <w:rPr>
          <w:rFonts w:eastAsia="Times New Roman" w:cs="Tahoma"/>
          <w:i/>
          <w:color w:val="auto"/>
          <w:sz w:val="20"/>
          <w:lang w:eastAsia="es-ES"/>
        </w:rPr>
      </w:pPr>
      <w:r w:rsidRPr="00803150">
        <w:rPr>
          <w:rFonts w:eastAsia="Times New Roman" w:cs="Tahoma"/>
          <w:i/>
          <w:color w:val="auto"/>
          <w:sz w:val="20"/>
          <w:lang w:eastAsia="es-ES"/>
        </w:rPr>
        <w:t>¿Cuál es el costo mensual y copia de las facturas por concepto de gasolina, alimentos, hospedajes del presidente municipal?(desde enero 2022)</w:t>
      </w:r>
    </w:p>
    <w:tbl>
      <w:tblPr>
        <w:tblStyle w:val="Tablaconcuadrcula"/>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418"/>
        <w:gridCol w:w="1701"/>
        <w:gridCol w:w="1417"/>
        <w:gridCol w:w="1134"/>
        <w:gridCol w:w="2127"/>
        <w:gridCol w:w="1417"/>
      </w:tblGrid>
      <w:tr w:rsidRPr="00803150" w:rsidR="00FC4D08" w:rsidTr="00FC4D08" w14:paraId="2A0CCA67" w14:textId="77777777">
        <w:tc>
          <w:tcPr>
            <w:tcW w:w="9214" w:type="dxa"/>
            <w:gridSpan w:val="6"/>
          </w:tcPr>
          <w:p w:rsidRPr="00803150" w:rsidR="00FC4D08" w:rsidP="00112744" w:rsidRDefault="00FC4D08" w14:paraId="55DA12B7"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PRESIDENCIA</w:t>
            </w:r>
          </w:p>
        </w:tc>
      </w:tr>
      <w:tr w:rsidRPr="00803150" w:rsidR="00FC4D08" w:rsidTr="00FC4D08" w14:paraId="7438E97D" w14:textId="77777777">
        <w:tc>
          <w:tcPr>
            <w:tcW w:w="3119" w:type="dxa"/>
            <w:gridSpan w:val="2"/>
          </w:tcPr>
          <w:p w:rsidRPr="00803150" w:rsidR="00FC4D08" w:rsidP="00112744" w:rsidRDefault="00FC4D08" w14:paraId="47BD95AD"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COMBUSTIBLE</w:t>
            </w:r>
          </w:p>
        </w:tc>
        <w:tc>
          <w:tcPr>
            <w:tcW w:w="2551" w:type="dxa"/>
            <w:gridSpan w:val="2"/>
          </w:tcPr>
          <w:p w:rsidRPr="00803150" w:rsidR="00FC4D08" w:rsidP="00112744" w:rsidRDefault="00FC4D08" w14:paraId="4F23F9E5" w14:textId="77777777">
            <w:pPr>
              <w:autoSpaceDE w:val="0"/>
              <w:autoSpaceDN w:val="0"/>
              <w:adjustRightInd w:val="0"/>
              <w:spacing w:line="360" w:lineRule="auto"/>
              <w:ind w:right="-108"/>
              <w:jc w:val="center"/>
              <w:rPr>
                <w:rFonts w:eastAsia="Times New Roman" w:cs="Tahoma"/>
                <w:b/>
                <w:i/>
                <w:color w:val="auto"/>
                <w:sz w:val="20"/>
                <w:lang w:eastAsia="es-ES"/>
              </w:rPr>
            </w:pPr>
            <w:r w:rsidRPr="00803150">
              <w:rPr>
                <w:rFonts w:eastAsia="Times New Roman" w:cs="Tahoma"/>
                <w:b/>
                <w:i/>
                <w:color w:val="auto"/>
                <w:sz w:val="20"/>
                <w:lang w:eastAsia="es-ES"/>
              </w:rPr>
              <w:t>ALIMETACIÓN</w:t>
            </w:r>
          </w:p>
        </w:tc>
        <w:tc>
          <w:tcPr>
            <w:tcW w:w="3544" w:type="dxa"/>
            <w:gridSpan w:val="2"/>
          </w:tcPr>
          <w:p w:rsidRPr="00803150" w:rsidR="00FC4D08" w:rsidP="00112744" w:rsidRDefault="00FC4D08" w14:paraId="32369D2F" w14:textId="77777777">
            <w:pPr>
              <w:autoSpaceDE w:val="0"/>
              <w:autoSpaceDN w:val="0"/>
              <w:adjustRightInd w:val="0"/>
              <w:spacing w:line="360" w:lineRule="auto"/>
              <w:ind w:right="567"/>
              <w:jc w:val="center"/>
              <w:rPr>
                <w:rFonts w:eastAsia="Times New Roman" w:cs="Tahoma"/>
                <w:b/>
                <w:i/>
                <w:color w:val="auto"/>
                <w:sz w:val="20"/>
                <w:lang w:eastAsia="es-ES"/>
              </w:rPr>
            </w:pPr>
            <w:r w:rsidRPr="00803150">
              <w:rPr>
                <w:rFonts w:eastAsia="Times New Roman" w:cs="Tahoma"/>
                <w:b/>
                <w:i/>
                <w:color w:val="auto"/>
                <w:sz w:val="20"/>
                <w:lang w:eastAsia="es-ES"/>
              </w:rPr>
              <w:t>HOSPEDAJE</w:t>
            </w:r>
          </w:p>
        </w:tc>
      </w:tr>
      <w:tr w:rsidRPr="00803150" w:rsidR="00FC4D08" w:rsidTr="00FC4D08" w14:paraId="5ED0500B" w14:textId="77777777">
        <w:tc>
          <w:tcPr>
            <w:tcW w:w="1418" w:type="dxa"/>
          </w:tcPr>
          <w:p w:rsidRPr="00803150" w:rsidR="00FC4D08" w:rsidP="00F512AB" w:rsidRDefault="00FC4D08" w14:paraId="4662634F"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ENERO</w:t>
            </w:r>
          </w:p>
        </w:tc>
        <w:tc>
          <w:tcPr>
            <w:tcW w:w="1701" w:type="dxa"/>
          </w:tcPr>
          <w:p w:rsidRPr="00803150" w:rsidR="00FC4D08" w:rsidP="00F512AB" w:rsidRDefault="00FC4D08" w14:paraId="4788B420" w14:textId="77777777">
            <w:pPr>
              <w:tabs>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$10,923.20</w:t>
            </w:r>
          </w:p>
        </w:tc>
        <w:tc>
          <w:tcPr>
            <w:tcW w:w="1417" w:type="dxa"/>
          </w:tcPr>
          <w:p w:rsidRPr="00803150" w:rsidR="00FC4D08" w:rsidP="00F512AB" w:rsidRDefault="00FC4D08" w14:paraId="62731513"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ENERO</w:t>
            </w:r>
          </w:p>
        </w:tc>
        <w:tc>
          <w:tcPr>
            <w:tcW w:w="1134" w:type="dxa"/>
          </w:tcPr>
          <w:p w:rsidRPr="00803150" w:rsidR="00FC4D08" w:rsidP="00F512AB" w:rsidRDefault="00FC4D08" w14:paraId="73FC77DB"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$0.00</w:t>
            </w:r>
          </w:p>
        </w:tc>
        <w:tc>
          <w:tcPr>
            <w:tcW w:w="2127" w:type="dxa"/>
          </w:tcPr>
          <w:p w:rsidRPr="00803150" w:rsidR="00FC4D08" w:rsidP="00F512AB" w:rsidRDefault="00FC4D08" w14:paraId="378EF35C"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ENERO</w:t>
            </w:r>
          </w:p>
        </w:tc>
        <w:tc>
          <w:tcPr>
            <w:tcW w:w="1417" w:type="dxa"/>
          </w:tcPr>
          <w:p w:rsidRPr="00803150" w:rsidR="00FC4D08" w:rsidP="00F512AB" w:rsidRDefault="00FC4D08" w14:paraId="021AF25B"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r w:rsidRPr="00803150" w:rsidR="00FC4D08" w:rsidTr="00FC4D08" w14:paraId="255FA660" w14:textId="77777777">
        <w:tc>
          <w:tcPr>
            <w:tcW w:w="1418" w:type="dxa"/>
          </w:tcPr>
          <w:p w:rsidRPr="00803150" w:rsidR="00FC4D08" w:rsidP="00F512AB" w:rsidRDefault="00FC4D08" w14:paraId="789B9EAC" w14:textId="77777777">
            <w:pPr>
              <w:autoSpaceDE w:val="0"/>
              <w:autoSpaceDN w:val="0"/>
              <w:adjustRightInd w:val="0"/>
              <w:spacing w:line="360" w:lineRule="auto"/>
              <w:ind w:right="-213"/>
              <w:rPr>
                <w:rFonts w:eastAsia="Times New Roman" w:cs="Tahoma"/>
                <w:i/>
                <w:color w:val="auto"/>
                <w:sz w:val="20"/>
                <w:lang w:eastAsia="es-ES"/>
              </w:rPr>
            </w:pPr>
            <w:r w:rsidRPr="00803150">
              <w:rPr>
                <w:rFonts w:eastAsia="Times New Roman" w:cs="Tahoma"/>
                <w:i/>
                <w:color w:val="auto"/>
                <w:sz w:val="20"/>
                <w:lang w:eastAsia="es-ES"/>
              </w:rPr>
              <w:t>FEBRERO</w:t>
            </w:r>
          </w:p>
        </w:tc>
        <w:tc>
          <w:tcPr>
            <w:tcW w:w="1701" w:type="dxa"/>
          </w:tcPr>
          <w:p w:rsidRPr="00803150" w:rsidR="00FC4D08" w:rsidP="00F512AB" w:rsidRDefault="00FC4D08" w14:paraId="052313D0" w14:textId="77777777">
            <w:pPr>
              <w:tabs>
                <w:tab w:val="left" w:pos="846"/>
                <w:tab w:val="left" w:pos="1026"/>
              </w:tabs>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$10,811.02</w:t>
            </w:r>
          </w:p>
        </w:tc>
        <w:tc>
          <w:tcPr>
            <w:tcW w:w="1417" w:type="dxa"/>
          </w:tcPr>
          <w:p w:rsidRPr="00803150" w:rsidR="00FC4D08" w:rsidP="00F512AB" w:rsidRDefault="00FC4D08" w14:paraId="2DBBD89F" w14:textId="77777777">
            <w:pPr>
              <w:autoSpaceDE w:val="0"/>
              <w:autoSpaceDN w:val="0"/>
              <w:adjustRightInd w:val="0"/>
              <w:spacing w:line="360" w:lineRule="auto"/>
              <w:ind w:right="-161"/>
              <w:rPr>
                <w:rFonts w:eastAsia="Times New Roman" w:cs="Tahoma"/>
                <w:i/>
                <w:color w:val="auto"/>
                <w:sz w:val="20"/>
                <w:lang w:eastAsia="es-ES"/>
              </w:rPr>
            </w:pPr>
            <w:r w:rsidRPr="00803150">
              <w:rPr>
                <w:rFonts w:eastAsia="Times New Roman" w:cs="Tahoma"/>
                <w:i/>
                <w:color w:val="auto"/>
                <w:sz w:val="20"/>
                <w:lang w:eastAsia="es-ES"/>
              </w:rPr>
              <w:t>FEBRERO</w:t>
            </w:r>
          </w:p>
        </w:tc>
        <w:tc>
          <w:tcPr>
            <w:tcW w:w="1134" w:type="dxa"/>
          </w:tcPr>
          <w:p w:rsidRPr="00803150" w:rsidR="00FC4D08" w:rsidP="00F512AB" w:rsidRDefault="00FC4D08" w14:paraId="1A721F3C" w14:textId="77777777">
            <w:pPr>
              <w:autoSpaceDE w:val="0"/>
              <w:autoSpaceDN w:val="0"/>
              <w:adjustRightInd w:val="0"/>
              <w:spacing w:line="360" w:lineRule="auto"/>
              <w:ind w:right="-108"/>
              <w:rPr>
                <w:rFonts w:eastAsia="Times New Roman" w:cs="Tahoma"/>
                <w:i/>
                <w:color w:val="auto"/>
                <w:sz w:val="20"/>
                <w:lang w:eastAsia="es-ES"/>
              </w:rPr>
            </w:pPr>
            <w:r w:rsidRPr="00803150">
              <w:rPr>
                <w:rFonts w:eastAsia="Times New Roman" w:cs="Tahoma"/>
                <w:i/>
                <w:color w:val="auto"/>
                <w:sz w:val="20"/>
                <w:lang w:eastAsia="es-ES"/>
              </w:rPr>
              <w:t>$7,407.20</w:t>
            </w:r>
          </w:p>
        </w:tc>
        <w:tc>
          <w:tcPr>
            <w:tcW w:w="2127" w:type="dxa"/>
          </w:tcPr>
          <w:p w:rsidRPr="00803150" w:rsidR="00FC4D08" w:rsidP="00F512AB" w:rsidRDefault="00FC4D08" w14:paraId="2725019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FEBRERO</w:t>
            </w:r>
          </w:p>
        </w:tc>
        <w:tc>
          <w:tcPr>
            <w:tcW w:w="1417" w:type="dxa"/>
          </w:tcPr>
          <w:p w:rsidRPr="00803150" w:rsidR="00FC4D08" w:rsidP="00F512AB" w:rsidRDefault="00FC4D08" w14:paraId="51BB9C15"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$0.00</w:t>
            </w:r>
          </w:p>
        </w:tc>
      </w:tr>
    </w:tbl>
    <w:p w:rsidRPr="00803150" w:rsidR="00FC4D08" w:rsidP="00F512AB" w:rsidRDefault="00FC4D08" w14:paraId="784A1F72" w14:textId="62A40727">
      <w:pPr>
        <w:spacing w:after="0" w:line="360" w:lineRule="auto"/>
        <w:rPr>
          <w:rFonts w:eastAsia="Calibri" w:cs="Times New Roman"/>
          <w:iCs/>
          <w:color w:val="auto"/>
        </w:rPr>
      </w:pPr>
      <w:r w:rsidRPr="00803150">
        <w:rPr>
          <w:rFonts w:eastAsia="Times New Roman" w:cs="Tahoma"/>
          <w:i/>
          <w:color w:val="auto"/>
          <w:sz w:val="20"/>
          <w:lang w:eastAsia="es-ES"/>
        </w:rPr>
        <w:t>...” (Sic)</w:t>
      </w:r>
    </w:p>
    <w:p w:rsidRPr="00803150" w:rsidR="00FC4D08" w:rsidP="00F512AB" w:rsidRDefault="00FC4D08" w14:paraId="4EA54FA0" w14:textId="77777777">
      <w:pPr>
        <w:spacing w:after="0" w:line="360" w:lineRule="auto"/>
        <w:rPr>
          <w:rFonts w:eastAsia="Calibri" w:cs="Times New Roman"/>
          <w:iCs/>
          <w:color w:val="auto"/>
        </w:rPr>
      </w:pPr>
    </w:p>
    <w:p w:rsidRPr="00803150" w:rsidR="00630D29" w:rsidP="004B4075" w:rsidRDefault="00112744" w14:paraId="0A296648" w14:textId="4D931A54">
      <w:pPr>
        <w:spacing w:after="0" w:line="360" w:lineRule="auto"/>
        <w:rPr>
          <w:rFonts w:eastAsia="Calibri" w:cs="Times New Roman"/>
          <w:iCs/>
          <w:color w:val="auto"/>
        </w:rPr>
      </w:pPr>
      <w:r w:rsidRPr="00803150">
        <w:rPr>
          <w:rFonts w:eastAsia="Calibri" w:cs="Times New Roman"/>
          <w:iCs/>
          <w:color w:val="auto"/>
        </w:rPr>
        <w:t xml:space="preserve">De lo señalado con anterioridad, se advierte que el Sujeto Obligado dio cuenta de </w:t>
      </w:r>
      <w:r w:rsidRPr="00803150" w:rsidR="00FC4D08">
        <w:rPr>
          <w:rFonts w:eastAsia="Calibri" w:cs="Times New Roman"/>
          <w:iCs/>
          <w:color w:val="auto"/>
        </w:rPr>
        <w:t xml:space="preserve">los montos </w:t>
      </w:r>
      <w:r w:rsidRPr="00803150">
        <w:rPr>
          <w:rFonts w:eastAsia="Calibri" w:cs="Times New Roman"/>
          <w:iCs/>
          <w:color w:val="auto"/>
        </w:rPr>
        <w:t>que se han erogado</w:t>
      </w:r>
      <w:r w:rsidRPr="00803150" w:rsidR="00630D29">
        <w:rPr>
          <w:rFonts w:eastAsia="Calibri" w:cs="Times New Roman"/>
          <w:iCs/>
          <w:color w:val="auto"/>
        </w:rPr>
        <w:t xml:space="preserve"> por</w:t>
      </w:r>
      <w:r w:rsidRPr="00803150">
        <w:rPr>
          <w:rFonts w:eastAsia="Calibri" w:cs="Times New Roman"/>
          <w:iCs/>
          <w:color w:val="auto"/>
        </w:rPr>
        <w:t xml:space="preserve"> la</w:t>
      </w:r>
      <w:r w:rsidRPr="00803150" w:rsidR="00630D29">
        <w:rPr>
          <w:rFonts w:eastAsia="Calibri" w:cs="Times New Roman"/>
          <w:iCs/>
          <w:color w:val="auto"/>
        </w:rPr>
        <w:t xml:space="preserve"> Presidencia Municipal, Secretaría Particular</w:t>
      </w:r>
      <w:r w:rsidRPr="00803150" w:rsidR="00CF2C95">
        <w:rPr>
          <w:rFonts w:eastAsia="Calibri" w:cs="Times New Roman"/>
          <w:iCs/>
          <w:color w:val="auto"/>
        </w:rPr>
        <w:t xml:space="preserve"> de Presidencia</w:t>
      </w:r>
      <w:r w:rsidRPr="00803150" w:rsidR="00630D29">
        <w:rPr>
          <w:rFonts w:eastAsia="Calibri" w:cs="Times New Roman"/>
          <w:iCs/>
          <w:color w:val="auto"/>
        </w:rPr>
        <w:t xml:space="preserve"> y el Secretario del Ayuntamiento, por los conceptos de gasolina, alimentos y hospedaje; por lo que este</w:t>
      </w:r>
      <w:r w:rsidRPr="00803150" w:rsidR="00630D29">
        <w:rPr>
          <w:rFonts w:eastAsia="Calibri" w:cs="Tahoma"/>
          <w:bCs/>
        </w:rPr>
        <w:t xml:space="preserve"> Instituto, no tiene atribuciones para pronunciarse sobre la veracidad de la información; apoya lo anterior, el Criterio histórico 31/10, emitido por el Pleno del entonces Instituto Federal de Acceso a la Información y Protección de Datos</w:t>
      </w:r>
      <w:r w:rsidRPr="00803150" w:rsidR="00630D29">
        <w:rPr>
          <w:rFonts w:cs="Tahoma"/>
          <w:bCs/>
          <w:iCs/>
          <w:lang w:val="es-ES"/>
        </w:rPr>
        <w:t xml:space="preserve">, </w:t>
      </w:r>
      <w:r w:rsidRPr="00803150" w:rsidR="00630D29">
        <w:rPr>
          <w:rFonts w:eastAsia="Calibri" w:cs="Tahoma"/>
          <w:bCs/>
        </w:rPr>
        <w:t>que a continuación se cita:</w:t>
      </w:r>
    </w:p>
    <w:p w:rsidRPr="00803150" w:rsidR="00630D29" w:rsidP="00F512AB" w:rsidRDefault="00630D29" w14:paraId="714592E6" w14:textId="77777777">
      <w:pPr>
        <w:spacing w:after="0" w:line="360" w:lineRule="auto"/>
        <w:ind w:right="-28"/>
        <w:contextualSpacing/>
        <w:rPr>
          <w:rFonts w:eastAsia="Calibri" w:cs="Tahoma"/>
          <w:bCs/>
        </w:rPr>
      </w:pPr>
    </w:p>
    <w:p w:rsidRPr="00803150" w:rsidR="00630D29" w:rsidP="00F512AB" w:rsidRDefault="00630D29" w14:paraId="15216AFB" w14:textId="77777777">
      <w:pPr>
        <w:spacing w:after="0" w:line="360" w:lineRule="auto"/>
        <w:ind w:left="567" w:right="567"/>
        <w:contextualSpacing/>
        <w:rPr>
          <w:rFonts w:eastAsia="Calibri" w:cs="Tahoma"/>
          <w:bCs/>
          <w:i/>
          <w:sz w:val="20"/>
          <w:szCs w:val="20"/>
        </w:rPr>
      </w:pPr>
      <w:r w:rsidRPr="00803150">
        <w:rPr>
          <w:rFonts w:eastAsia="Calibri" w:cs="Tahoma"/>
          <w:b/>
          <w:bCs/>
          <w:i/>
          <w:sz w:val="20"/>
          <w:szCs w:val="20"/>
        </w:rPr>
        <w:t xml:space="preserve">“El Instituto Federal de Acceso a la Información y Protección de Datos </w:t>
      </w:r>
      <w:r w:rsidRPr="00803150">
        <w:rPr>
          <w:rFonts w:eastAsia="Calibri" w:cs="Tahoma"/>
          <w:b/>
          <w:bCs/>
          <w:i/>
          <w:sz w:val="20"/>
          <w:szCs w:val="20"/>
          <w:u w:val="single"/>
        </w:rPr>
        <w:t xml:space="preserve">no cuenta con facultades para pronunciarse respecto de la veracidad de los documentos proporcionados por los sujetos obligados. </w:t>
      </w:r>
      <w:r w:rsidRPr="00803150">
        <w:rPr>
          <w:rFonts w:eastAsia="Calibri" w:cs="Tahoma"/>
          <w:bCs/>
          <w:i/>
          <w:sz w:val="20"/>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803150">
        <w:rPr>
          <w:rFonts w:eastAsia="Calibri" w:cs="Tahoma"/>
          <w:bCs/>
          <w:i/>
          <w:sz w:val="20"/>
          <w:szCs w:val="20"/>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803150" w:rsidR="00630D29" w:rsidP="00F512AB" w:rsidRDefault="00630D29" w14:paraId="0D85C3EE" w14:textId="77777777">
      <w:pPr>
        <w:spacing w:after="0" w:line="360" w:lineRule="auto"/>
      </w:pPr>
    </w:p>
    <w:p w:rsidRPr="00803150" w:rsidR="00630D29" w:rsidP="00F512AB" w:rsidRDefault="00630D29" w14:paraId="3E11E88A" w14:textId="1F65ED72">
      <w:pPr>
        <w:spacing w:after="0" w:line="360" w:lineRule="auto"/>
      </w:pPr>
      <w:r w:rsidRPr="00803150">
        <w:t xml:space="preserve">Así las cosas, no debe dejarse de lado que los Sujetos Obligados en términos del artículo 12 de la Ley local de la materia, </w:t>
      </w:r>
      <w:r w:rsidRPr="00803150">
        <w:rPr>
          <w:u w:val="single"/>
        </w:rPr>
        <w:t>únicamente se encuentran constreñidos a hacer entrega de la información que se les requiere y que obra en sus archivos</w:t>
      </w:r>
      <w:r w:rsidRPr="00803150" w:rsidR="00112744">
        <w:rPr>
          <w:u w:val="single"/>
        </w:rPr>
        <w:t>,</w:t>
      </w:r>
      <w:r w:rsidRPr="00803150">
        <w:rPr>
          <w:u w:val="single"/>
        </w:rPr>
        <w:t xml:space="preserve"> sin la necesidad de generarla conforme al interés del Recurrente</w:t>
      </w:r>
      <w:r w:rsidRPr="00803150">
        <w:t xml:space="preserve">, situación que se ve robustecida con lo dispuesto por el Pleno del Instituto Nacional de Transparencia, Acceso a la Información y Protección de Datos Personales, a través del criterio de interpretación para sujetos obligados con clave de control SO/003/2017, que es de la literalidad siguiente: </w:t>
      </w:r>
    </w:p>
    <w:p w:rsidRPr="00803150" w:rsidR="00630D29" w:rsidP="00F512AB" w:rsidRDefault="00630D29" w14:paraId="5012C94D" w14:textId="77777777">
      <w:pPr>
        <w:spacing w:after="0" w:line="360" w:lineRule="auto"/>
        <w:ind w:left="567" w:right="567"/>
        <w:rPr>
          <w:rFonts w:eastAsia="Arial" w:cs="Arial"/>
          <w:b/>
          <w:i/>
          <w:iCs/>
          <w:sz w:val="20"/>
        </w:rPr>
      </w:pPr>
    </w:p>
    <w:p w:rsidRPr="00803150" w:rsidR="00630D29" w:rsidP="00F512AB" w:rsidRDefault="00630D29" w14:paraId="7BC180A3" w14:textId="77777777">
      <w:pPr>
        <w:spacing w:after="0" w:line="360" w:lineRule="auto"/>
        <w:ind w:left="567" w:right="567"/>
        <w:rPr>
          <w:rFonts w:eastAsia="Arial" w:cs="Arial"/>
          <w:i/>
          <w:iCs/>
          <w:sz w:val="20"/>
        </w:rPr>
      </w:pPr>
      <w:r w:rsidRPr="00803150">
        <w:rPr>
          <w:rFonts w:eastAsia="Arial" w:cs="Arial"/>
          <w:b/>
          <w:i/>
          <w:iCs/>
          <w:sz w:val="20"/>
        </w:rPr>
        <w:t xml:space="preserve">No existe obligación de elaborar </w:t>
      </w:r>
      <w:r w:rsidRPr="00803150">
        <w:rPr>
          <w:rFonts w:eastAsia="Arial" w:cs="Arial"/>
          <w:b/>
          <w:i/>
          <w:iCs/>
          <w:spacing w:val="-3"/>
          <w:sz w:val="20"/>
        </w:rPr>
        <w:t>d</w:t>
      </w:r>
      <w:r w:rsidRPr="00803150">
        <w:rPr>
          <w:rFonts w:eastAsia="Arial" w:cs="Arial"/>
          <w:b/>
          <w:i/>
          <w:iCs/>
          <w:sz w:val="20"/>
        </w:rPr>
        <w:t>ocum</w:t>
      </w:r>
      <w:r w:rsidRPr="00803150">
        <w:rPr>
          <w:rFonts w:eastAsia="Arial" w:cs="Arial"/>
          <w:b/>
          <w:i/>
          <w:iCs/>
          <w:spacing w:val="1"/>
          <w:sz w:val="20"/>
        </w:rPr>
        <w:t>e</w:t>
      </w:r>
      <w:r w:rsidRPr="00803150">
        <w:rPr>
          <w:rFonts w:eastAsia="Arial" w:cs="Arial"/>
          <w:b/>
          <w:i/>
          <w:iCs/>
          <w:sz w:val="20"/>
        </w:rPr>
        <w:t>n</w:t>
      </w:r>
      <w:r w:rsidRPr="00803150">
        <w:rPr>
          <w:rFonts w:eastAsia="Arial" w:cs="Arial"/>
          <w:b/>
          <w:i/>
          <w:iCs/>
          <w:spacing w:val="-1"/>
          <w:sz w:val="20"/>
        </w:rPr>
        <w:t>t</w:t>
      </w:r>
      <w:r w:rsidRPr="00803150">
        <w:rPr>
          <w:rFonts w:eastAsia="Arial" w:cs="Arial"/>
          <w:b/>
          <w:i/>
          <w:iCs/>
          <w:sz w:val="20"/>
        </w:rPr>
        <w:t>os</w:t>
      </w:r>
      <w:r w:rsidRPr="00803150">
        <w:rPr>
          <w:rFonts w:eastAsia="Arial" w:cs="Arial"/>
          <w:b/>
          <w:i/>
          <w:iCs/>
          <w:spacing w:val="14"/>
          <w:sz w:val="20"/>
        </w:rPr>
        <w:t xml:space="preserve"> </w:t>
      </w:r>
      <w:r w:rsidRPr="00803150">
        <w:rPr>
          <w:rFonts w:eastAsia="Arial" w:cs="Arial"/>
          <w:b/>
          <w:i/>
          <w:iCs/>
          <w:spacing w:val="-1"/>
          <w:sz w:val="20"/>
        </w:rPr>
        <w:t xml:space="preserve">ad </w:t>
      </w:r>
      <w:r w:rsidRPr="00803150">
        <w:rPr>
          <w:rFonts w:eastAsia="Arial" w:cs="Arial"/>
          <w:b/>
          <w:i/>
          <w:iCs/>
          <w:sz w:val="20"/>
        </w:rPr>
        <w:t>hoc</w:t>
      </w:r>
      <w:r w:rsidRPr="00803150">
        <w:rPr>
          <w:rFonts w:eastAsia="Arial" w:cs="Arial"/>
          <w:b/>
          <w:i/>
          <w:iCs/>
          <w:spacing w:val="11"/>
          <w:sz w:val="20"/>
        </w:rPr>
        <w:t xml:space="preserve"> </w:t>
      </w:r>
      <w:r w:rsidRPr="00803150">
        <w:rPr>
          <w:rFonts w:eastAsia="Arial" w:cs="Arial"/>
          <w:b/>
          <w:i/>
          <w:iCs/>
          <w:sz w:val="20"/>
        </w:rPr>
        <w:t>para</w:t>
      </w:r>
      <w:r w:rsidRPr="00803150">
        <w:rPr>
          <w:rFonts w:eastAsia="Arial" w:cs="Arial"/>
          <w:b/>
          <w:i/>
          <w:iCs/>
          <w:spacing w:val="10"/>
          <w:sz w:val="20"/>
        </w:rPr>
        <w:t xml:space="preserve"> </w:t>
      </w:r>
      <w:r w:rsidRPr="00803150">
        <w:rPr>
          <w:rFonts w:eastAsia="Arial" w:cs="Arial"/>
          <w:b/>
          <w:i/>
          <w:iCs/>
          <w:sz w:val="20"/>
        </w:rPr>
        <w:t>atender las sol</w:t>
      </w:r>
      <w:r w:rsidRPr="00803150">
        <w:rPr>
          <w:rFonts w:eastAsia="Arial" w:cs="Arial"/>
          <w:b/>
          <w:i/>
          <w:iCs/>
          <w:spacing w:val="-2"/>
          <w:sz w:val="20"/>
        </w:rPr>
        <w:t>i</w:t>
      </w:r>
      <w:r w:rsidRPr="00803150">
        <w:rPr>
          <w:rFonts w:eastAsia="Arial" w:cs="Arial"/>
          <w:b/>
          <w:i/>
          <w:iCs/>
          <w:spacing w:val="1"/>
          <w:sz w:val="20"/>
        </w:rPr>
        <w:t>c</w:t>
      </w:r>
      <w:r w:rsidRPr="00803150">
        <w:rPr>
          <w:rFonts w:eastAsia="Arial" w:cs="Arial"/>
          <w:b/>
          <w:i/>
          <w:iCs/>
          <w:sz w:val="20"/>
        </w:rPr>
        <w:t>itudes</w:t>
      </w:r>
      <w:r w:rsidRPr="00803150">
        <w:rPr>
          <w:rFonts w:eastAsia="Arial" w:cs="Arial"/>
          <w:b/>
          <w:i/>
          <w:iCs/>
          <w:spacing w:val="10"/>
          <w:sz w:val="20"/>
        </w:rPr>
        <w:t xml:space="preserve"> </w:t>
      </w:r>
      <w:r w:rsidRPr="00803150">
        <w:rPr>
          <w:rFonts w:eastAsia="Arial" w:cs="Arial"/>
          <w:b/>
          <w:i/>
          <w:iCs/>
          <w:sz w:val="20"/>
        </w:rPr>
        <w:t>de</w:t>
      </w:r>
      <w:r w:rsidRPr="00803150">
        <w:rPr>
          <w:rFonts w:eastAsia="Arial" w:cs="Arial"/>
          <w:b/>
          <w:i/>
          <w:iCs/>
          <w:spacing w:val="9"/>
          <w:sz w:val="20"/>
        </w:rPr>
        <w:t xml:space="preserve"> </w:t>
      </w:r>
      <w:r w:rsidRPr="00803150">
        <w:rPr>
          <w:rFonts w:eastAsia="Arial" w:cs="Arial"/>
          <w:b/>
          <w:i/>
          <w:iCs/>
          <w:spacing w:val="1"/>
          <w:sz w:val="20"/>
        </w:rPr>
        <w:t>ac</w:t>
      </w:r>
      <w:r w:rsidRPr="00803150">
        <w:rPr>
          <w:rFonts w:eastAsia="Arial" w:cs="Arial"/>
          <w:b/>
          <w:i/>
          <w:iCs/>
          <w:spacing w:val="-1"/>
          <w:sz w:val="20"/>
        </w:rPr>
        <w:t>c</w:t>
      </w:r>
      <w:r w:rsidRPr="00803150">
        <w:rPr>
          <w:rFonts w:eastAsia="Arial" w:cs="Arial"/>
          <w:b/>
          <w:i/>
          <w:iCs/>
          <w:spacing w:val="1"/>
          <w:sz w:val="20"/>
        </w:rPr>
        <w:t>es</w:t>
      </w:r>
      <w:r w:rsidRPr="00803150">
        <w:rPr>
          <w:rFonts w:eastAsia="Arial" w:cs="Arial"/>
          <w:b/>
          <w:i/>
          <w:iCs/>
          <w:sz w:val="20"/>
        </w:rPr>
        <w:t>o</w:t>
      </w:r>
      <w:r w:rsidRPr="00803150">
        <w:rPr>
          <w:rFonts w:eastAsia="Arial" w:cs="Arial"/>
          <w:b/>
          <w:i/>
          <w:iCs/>
          <w:spacing w:val="11"/>
          <w:sz w:val="20"/>
        </w:rPr>
        <w:t xml:space="preserve"> </w:t>
      </w:r>
      <w:r w:rsidRPr="00803150">
        <w:rPr>
          <w:rFonts w:eastAsia="Arial" w:cs="Arial"/>
          <w:b/>
          <w:i/>
          <w:iCs/>
          <w:sz w:val="20"/>
        </w:rPr>
        <w:t>a</w:t>
      </w:r>
      <w:r w:rsidRPr="00803150">
        <w:rPr>
          <w:rFonts w:eastAsia="Arial" w:cs="Arial"/>
          <w:b/>
          <w:i/>
          <w:iCs/>
          <w:spacing w:val="9"/>
          <w:sz w:val="20"/>
        </w:rPr>
        <w:t xml:space="preserve"> </w:t>
      </w:r>
      <w:r w:rsidRPr="00803150">
        <w:rPr>
          <w:rFonts w:eastAsia="Arial" w:cs="Arial"/>
          <w:b/>
          <w:i/>
          <w:iCs/>
          <w:sz w:val="20"/>
        </w:rPr>
        <w:t>la</w:t>
      </w:r>
      <w:r w:rsidRPr="00803150">
        <w:rPr>
          <w:rFonts w:eastAsia="Arial" w:cs="Arial"/>
          <w:b/>
          <w:i/>
          <w:iCs/>
          <w:spacing w:val="10"/>
          <w:sz w:val="20"/>
        </w:rPr>
        <w:t xml:space="preserve"> </w:t>
      </w:r>
      <w:r w:rsidRPr="00803150">
        <w:rPr>
          <w:rFonts w:eastAsia="Arial" w:cs="Arial"/>
          <w:b/>
          <w:i/>
          <w:iCs/>
          <w:sz w:val="20"/>
        </w:rPr>
        <w:t>informa</w:t>
      </w:r>
      <w:r w:rsidRPr="00803150">
        <w:rPr>
          <w:rFonts w:eastAsia="Arial" w:cs="Arial"/>
          <w:b/>
          <w:i/>
          <w:iCs/>
          <w:spacing w:val="1"/>
          <w:sz w:val="20"/>
        </w:rPr>
        <w:t>c</w:t>
      </w:r>
      <w:r w:rsidRPr="00803150">
        <w:rPr>
          <w:rFonts w:eastAsia="Arial" w:cs="Arial"/>
          <w:b/>
          <w:i/>
          <w:iCs/>
          <w:sz w:val="20"/>
        </w:rPr>
        <w:t>ió</w:t>
      </w:r>
      <w:r w:rsidRPr="00803150">
        <w:rPr>
          <w:rFonts w:eastAsia="Arial" w:cs="Arial"/>
          <w:b/>
          <w:i/>
          <w:iCs/>
          <w:spacing w:val="-2"/>
          <w:sz w:val="20"/>
        </w:rPr>
        <w:t>n</w:t>
      </w:r>
      <w:r w:rsidRPr="00803150">
        <w:rPr>
          <w:rFonts w:eastAsia="Arial" w:cs="Arial"/>
          <w:b/>
          <w:i/>
          <w:iCs/>
          <w:sz w:val="20"/>
        </w:rPr>
        <w:t>.</w:t>
      </w:r>
      <w:r w:rsidRPr="00803150">
        <w:rPr>
          <w:rFonts w:eastAsia="Arial" w:cs="Arial"/>
          <w:b/>
          <w:i/>
          <w:iCs/>
          <w:spacing w:val="18"/>
          <w:sz w:val="20"/>
        </w:rPr>
        <w:t xml:space="preserve"> </w:t>
      </w:r>
      <w:r w:rsidRPr="00803150">
        <w:rPr>
          <w:rFonts w:eastAsia="Arial" w:cs="Arial"/>
          <w:i/>
          <w:iCs/>
          <w:spacing w:val="18"/>
          <w:sz w:val="20"/>
        </w:rPr>
        <w:t>L</w:t>
      </w:r>
      <w:r w:rsidRPr="00803150">
        <w:rPr>
          <w:rFonts w:eastAsia="Arial" w:cs="Arial"/>
          <w:i/>
          <w:iCs/>
          <w:spacing w:val="-1"/>
          <w:sz w:val="20"/>
        </w:rPr>
        <w:t xml:space="preserve">os </w:t>
      </w:r>
      <w:r w:rsidRPr="00803150">
        <w:rPr>
          <w:rFonts w:eastAsia="Arial" w:cs="Arial"/>
          <w:i/>
          <w:iCs/>
          <w:spacing w:val="1"/>
          <w:sz w:val="20"/>
        </w:rPr>
        <w:t>a</w:t>
      </w:r>
      <w:r w:rsidRPr="00803150">
        <w:rPr>
          <w:rFonts w:eastAsia="Arial" w:cs="Arial"/>
          <w:i/>
          <w:iCs/>
          <w:sz w:val="20"/>
        </w:rPr>
        <w:t>rt</w:t>
      </w:r>
      <w:r w:rsidRPr="00803150">
        <w:rPr>
          <w:rFonts w:eastAsia="Arial" w:cs="Arial"/>
          <w:i/>
          <w:iCs/>
          <w:spacing w:val="-2"/>
          <w:sz w:val="20"/>
        </w:rPr>
        <w:t>í</w:t>
      </w:r>
      <w:r w:rsidRPr="00803150">
        <w:rPr>
          <w:rFonts w:eastAsia="Arial" w:cs="Arial"/>
          <w:i/>
          <w:iCs/>
          <w:sz w:val="20"/>
        </w:rPr>
        <w:t>c</w:t>
      </w:r>
      <w:r w:rsidRPr="00803150">
        <w:rPr>
          <w:rFonts w:eastAsia="Arial" w:cs="Arial"/>
          <w:i/>
          <w:iCs/>
          <w:spacing w:val="1"/>
          <w:sz w:val="20"/>
        </w:rPr>
        <w:t>u</w:t>
      </w:r>
      <w:r w:rsidRPr="00803150">
        <w:rPr>
          <w:rFonts w:eastAsia="Arial" w:cs="Arial"/>
          <w:i/>
          <w:iCs/>
          <w:sz w:val="20"/>
        </w:rPr>
        <w:t>los</w:t>
      </w:r>
      <w:r w:rsidRPr="00803150">
        <w:rPr>
          <w:rFonts w:eastAsia="Arial" w:cs="Arial"/>
          <w:i/>
          <w:iCs/>
          <w:spacing w:val="8"/>
          <w:sz w:val="20"/>
        </w:rPr>
        <w:t xml:space="preserve"> 129 </w:t>
      </w:r>
      <w:r w:rsidRPr="00803150">
        <w:rPr>
          <w:rFonts w:eastAsia="Arial" w:cs="Arial"/>
          <w:i/>
          <w:iCs/>
          <w:spacing w:val="1"/>
          <w:sz w:val="20"/>
        </w:rPr>
        <w:t>d</w:t>
      </w:r>
      <w:r w:rsidRPr="00803150">
        <w:rPr>
          <w:rFonts w:eastAsia="Arial" w:cs="Arial"/>
          <w:i/>
          <w:iCs/>
          <w:sz w:val="20"/>
        </w:rPr>
        <w:t>e</w:t>
      </w:r>
      <w:r w:rsidRPr="00803150">
        <w:rPr>
          <w:rFonts w:eastAsia="Arial" w:cs="Arial"/>
          <w:i/>
          <w:iCs/>
          <w:spacing w:val="9"/>
          <w:sz w:val="20"/>
        </w:rPr>
        <w:t xml:space="preserve"> </w:t>
      </w:r>
      <w:r w:rsidRPr="00803150">
        <w:rPr>
          <w:rFonts w:eastAsia="Arial" w:cs="Arial"/>
          <w:i/>
          <w:iCs/>
          <w:sz w:val="20"/>
        </w:rPr>
        <w:t>la</w:t>
      </w:r>
      <w:r w:rsidRPr="00803150">
        <w:rPr>
          <w:rFonts w:eastAsia="Arial" w:cs="Arial"/>
          <w:i/>
          <w:iCs/>
          <w:spacing w:val="10"/>
          <w:sz w:val="20"/>
        </w:rPr>
        <w:t xml:space="preserve"> </w:t>
      </w:r>
      <w:r w:rsidRPr="00803150">
        <w:rPr>
          <w:rFonts w:eastAsia="Arial" w:cs="Arial"/>
          <w:i/>
          <w:iCs/>
          <w:spacing w:val="-1"/>
          <w:sz w:val="20"/>
        </w:rPr>
        <w:t>L</w:t>
      </w:r>
      <w:r w:rsidRPr="00803150">
        <w:rPr>
          <w:rFonts w:eastAsia="Arial" w:cs="Arial"/>
          <w:i/>
          <w:iCs/>
          <w:spacing w:val="1"/>
          <w:sz w:val="20"/>
        </w:rPr>
        <w:t>e</w:t>
      </w:r>
      <w:r w:rsidRPr="00803150">
        <w:rPr>
          <w:rFonts w:eastAsia="Arial" w:cs="Arial"/>
          <w:i/>
          <w:iCs/>
          <w:sz w:val="20"/>
        </w:rPr>
        <w:t>y</w:t>
      </w:r>
      <w:r w:rsidRPr="00803150">
        <w:rPr>
          <w:rFonts w:eastAsia="Arial" w:cs="Arial"/>
          <w:i/>
          <w:iCs/>
          <w:spacing w:val="8"/>
          <w:sz w:val="20"/>
        </w:rPr>
        <w:t xml:space="preserve"> </w:t>
      </w:r>
      <w:r w:rsidRPr="00803150">
        <w:rPr>
          <w:rFonts w:eastAsia="Arial" w:cs="Arial"/>
          <w:i/>
          <w:iCs/>
          <w:sz w:val="20"/>
        </w:rPr>
        <w:t>General</w:t>
      </w:r>
      <w:r w:rsidRPr="00803150">
        <w:rPr>
          <w:rFonts w:eastAsia="Arial" w:cs="Arial"/>
          <w:i/>
          <w:iCs/>
          <w:spacing w:val="10"/>
          <w:sz w:val="20"/>
        </w:rPr>
        <w:t xml:space="preserve"> </w:t>
      </w:r>
      <w:r w:rsidRPr="00803150">
        <w:rPr>
          <w:rFonts w:eastAsia="Arial" w:cs="Arial"/>
          <w:i/>
          <w:iCs/>
          <w:spacing w:val="-1"/>
          <w:sz w:val="20"/>
        </w:rPr>
        <w:t>d</w:t>
      </w:r>
      <w:r w:rsidRPr="00803150">
        <w:rPr>
          <w:rFonts w:eastAsia="Arial" w:cs="Arial"/>
          <w:i/>
          <w:iCs/>
          <w:sz w:val="20"/>
        </w:rPr>
        <w:t>e</w:t>
      </w:r>
      <w:r w:rsidRPr="00803150">
        <w:rPr>
          <w:rFonts w:eastAsia="Arial" w:cs="Arial"/>
          <w:i/>
          <w:iCs/>
          <w:spacing w:val="9"/>
          <w:sz w:val="20"/>
        </w:rPr>
        <w:t xml:space="preserve"> </w:t>
      </w:r>
      <w:r w:rsidRPr="00803150">
        <w:rPr>
          <w:rFonts w:eastAsia="Arial" w:cs="Arial"/>
          <w:i/>
          <w:iCs/>
          <w:spacing w:val="2"/>
          <w:sz w:val="20"/>
        </w:rPr>
        <w:t>T</w:t>
      </w:r>
      <w:r w:rsidRPr="00803150">
        <w:rPr>
          <w:rFonts w:eastAsia="Arial" w:cs="Arial"/>
          <w:i/>
          <w:iCs/>
          <w:sz w:val="20"/>
        </w:rPr>
        <w:t>r</w:t>
      </w:r>
      <w:r w:rsidRPr="00803150">
        <w:rPr>
          <w:rFonts w:eastAsia="Arial" w:cs="Arial"/>
          <w:i/>
          <w:iCs/>
          <w:spacing w:val="-2"/>
          <w:sz w:val="20"/>
        </w:rPr>
        <w:t>a</w:t>
      </w:r>
      <w:r w:rsidRPr="00803150">
        <w:rPr>
          <w:rFonts w:eastAsia="Arial" w:cs="Arial"/>
          <w:i/>
          <w:iCs/>
          <w:spacing w:val="1"/>
          <w:sz w:val="20"/>
        </w:rPr>
        <w:t>n</w:t>
      </w:r>
      <w:r w:rsidRPr="00803150">
        <w:rPr>
          <w:rFonts w:eastAsia="Arial" w:cs="Arial"/>
          <w:i/>
          <w:iCs/>
          <w:sz w:val="20"/>
        </w:rPr>
        <w:t>s</w:t>
      </w:r>
      <w:r w:rsidRPr="00803150">
        <w:rPr>
          <w:rFonts w:eastAsia="Arial" w:cs="Arial"/>
          <w:i/>
          <w:iCs/>
          <w:spacing w:val="1"/>
          <w:sz w:val="20"/>
        </w:rPr>
        <w:t>pa</w:t>
      </w:r>
      <w:r w:rsidRPr="00803150">
        <w:rPr>
          <w:rFonts w:eastAsia="Arial" w:cs="Arial"/>
          <w:i/>
          <w:iCs/>
          <w:sz w:val="20"/>
        </w:rPr>
        <w:t>r</w:t>
      </w:r>
      <w:r w:rsidRPr="00803150">
        <w:rPr>
          <w:rFonts w:eastAsia="Arial" w:cs="Arial"/>
          <w:i/>
          <w:iCs/>
          <w:spacing w:val="-2"/>
          <w:sz w:val="20"/>
        </w:rPr>
        <w:t>e</w:t>
      </w:r>
      <w:r w:rsidRPr="00803150">
        <w:rPr>
          <w:rFonts w:eastAsia="Arial" w:cs="Arial"/>
          <w:i/>
          <w:iCs/>
          <w:spacing w:val="1"/>
          <w:sz w:val="20"/>
        </w:rPr>
        <w:t>n</w:t>
      </w:r>
      <w:r w:rsidRPr="00803150">
        <w:rPr>
          <w:rFonts w:eastAsia="Arial" w:cs="Arial"/>
          <w:i/>
          <w:iCs/>
          <w:sz w:val="20"/>
        </w:rPr>
        <w:t>cia y Acc</w:t>
      </w:r>
      <w:r w:rsidRPr="00803150">
        <w:rPr>
          <w:rFonts w:eastAsia="Arial" w:cs="Arial"/>
          <w:i/>
          <w:iCs/>
          <w:spacing w:val="1"/>
          <w:sz w:val="20"/>
        </w:rPr>
        <w:t>e</w:t>
      </w:r>
      <w:r w:rsidRPr="00803150">
        <w:rPr>
          <w:rFonts w:eastAsia="Arial" w:cs="Arial"/>
          <w:i/>
          <w:iCs/>
          <w:sz w:val="20"/>
        </w:rPr>
        <w:t>so</w:t>
      </w:r>
      <w:r w:rsidRPr="00803150">
        <w:rPr>
          <w:rFonts w:eastAsia="Arial" w:cs="Arial"/>
          <w:i/>
          <w:iCs/>
          <w:spacing w:val="3"/>
          <w:sz w:val="20"/>
        </w:rPr>
        <w:t xml:space="preserve"> </w:t>
      </w:r>
      <w:r w:rsidRPr="00803150">
        <w:rPr>
          <w:rFonts w:eastAsia="Arial" w:cs="Arial"/>
          <w:i/>
          <w:iCs/>
          <w:sz w:val="20"/>
        </w:rPr>
        <w:t>a</w:t>
      </w:r>
      <w:r w:rsidRPr="00803150">
        <w:rPr>
          <w:rFonts w:eastAsia="Arial" w:cs="Arial"/>
          <w:i/>
          <w:iCs/>
          <w:spacing w:val="1"/>
          <w:sz w:val="20"/>
        </w:rPr>
        <w:t xml:space="preserve"> </w:t>
      </w:r>
      <w:r w:rsidRPr="00803150">
        <w:rPr>
          <w:rFonts w:eastAsia="Arial" w:cs="Arial"/>
          <w:i/>
          <w:iCs/>
          <w:sz w:val="20"/>
        </w:rPr>
        <w:t>la I</w:t>
      </w:r>
      <w:r w:rsidRPr="00803150">
        <w:rPr>
          <w:rFonts w:eastAsia="Arial" w:cs="Arial"/>
          <w:i/>
          <w:iCs/>
          <w:spacing w:val="-1"/>
          <w:sz w:val="20"/>
        </w:rPr>
        <w:t>n</w:t>
      </w:r>
      <w:r w:rsidRPr="00803150">
        <w:rPr>
          <w:rFonts w:eastAsia="Arial" w:cs="Arial"/>
          <w:i/>
          <w:iCs/>
          <w:sz w:val="20"/>
        </w:rPr>
        <w:t>f</w:t>
      </w:r>
      <w:r w:rsidRPr="00803150">
        <w:rPr>
          <w:rFonts w:eastAsia="Arial" w:cs="Arial"/>
          <w:i/>
          <w:iCs/>
          <w:spacing w:val="1"/>
          <w:sz w:val="20"/>
        </w:rPr>
        <w:t>o</w:t>
      </w:r>
      <w:r w:rsidRPr="00803150">
        <w:rPr>
          <w:rFonts w:eastAsia="Arial" w:cs="Arial"/>
          <w:i/>
          <w:iCs/>
          <w:spacing w:val="-3"/>
          <w:sz w:val="20"/>
        </w:rPr>
        <w:t>r</w:t>
      </w:r>
      <w:r w:rsidRPr="00803150">
        <w:rPr>
          <w:rFonts w:eastAsia="Arial" w:cs="Arial"/>
          <w:i/>
          <w:iCs/>
          <w:spacing w:val="1"/>
          <w:sz w:val="20"/>
        </w:rPr>
        <w:t>ma</w:t>
      </w:r>
      <w:r w:rsidRPr="00803150">
        <w:rPr>
          <w:rFonts w:eastAsia="Arial" w:cs="Arial"/>
          <w:i/>
          <w:iCs/>
          <w:sz w:val="20"/>
        </w:rPr>
        <w:t>ci</w:t>
      </w:r>
      <w:r w:rsidRPr="00803150">
        <w:rPr>
          <w:rFonts w:eastAsia="Arial" w:cs="Arial"/>
          <w:i/>
          <w:iCs/>
          <w:spacing w:val="-2"/>
          <w:sz w:val="20"/>
        </w:rPr>
        <w:t>ó</w:t>
      </w:r>
      <w:r w:rsidRPr="00803150">
        <w:rPr>
          <w:rFonts w:eastAsia="Arial" w:cs="Arial"/>
          <w:i/>
          <w:iCs/>
          <w:sz w:val="20"/>
        </w:rPr>
        <w:t>n</w:t>
      </w:r>
      <w:r w:rsidRPr="00803150">
        <w:rPr>
          <w:rFonts w:eastAsia="Arial" w:cs="Arial"/>
          <w:i/>
          <w:iCs/>
          <w:spacing w:val="6"/>
          <w:sz w:val="20"/>
        </w:rPr>
        <w:t xml:space="preserve"> </w:t>
      </w:r>
      <w:r w:rsidRPr="00803150">
        <w:rPr>
          <w:rFonts w:eastAsia="Arial" w:cs="Arial"/>
          <w:i/>
          <w:iCs/>
          <w:spacing w:val="-2"/>
          <w:sz w:val="20"/>
        </w:rPr>
        <w:t>P</w:t>
      </w:r>
      <w:r w:rsidRPr="00803150">
        <w:rPr>
          <w:rFonts w:eastAsia="Arial" w:cs="Arial"/>
          <w:i/>
          <w:iCs/>
          <w:spacing w:val="1"/>
          <w:sz w:val="20"/>
        </w:rPr>
        <w:t>úb</w:t>
      </w:r>
      <w:r w:rsidRPr="00803150">
        <w:rPr>
          <w:rFonts w:eastAsia="Arial" w:cs="Arial"/>
          <w:i/>
          <w:iCs/>
          <w:sz w:val="20"/>
        </w:rPr>
        <w:t>l</w:t>
      </w:r>
      <w:r w:rsidRPr="00803150">
        <w:rPr>
          <w:rFonts w:eastAsia="Arial" w:cs="Arial"/>
          <w:i/>
          <w:iCs/>
          <w:spacing w:val="-1"/>
          <w:sz w:val="20"/>
        </w:rPr>
        <w:t>i</w:t>
      </w:r>
      <w:r w:rsidRPr="00803150">
        <w:rPr>
          <w:rFonts w:eastAsia="Arial" w:cs="Arial"/>
          <w:i/>
          <w:iCs/>
          <w:sz w:val="20"/>
        </w:rPr>
        <w:t xml:space="preserve">ca y </w:t>
      </w:r>
      <w:r w:rsidRPr="00803150">
        <w:rPr>
          <w:rFonts w:eastAsia="Arial" w:cs="Arial"/>
          <w:i/>
          <w:iCs/>
          <w:spacing w:val="8"/>
          <w:sz w:val="20"/>
        </w:rPr>
        <w:t xml:space="preserve">130, párrafo cuarto, </w:t>
      </w:r>
      <w:r w:rsidRPr="00803150">
        <w:rPr>
          <w:rFonts w:eastAsia="Arial" w:cs="Arial"/>
          <w:i/>
          <w:iCs/>
          <w:spacing w:val="1"/>
          <w:sz w:val="20"/>
        </w:rPr>
        <w:t>d</w:t>
      </w:r>
      <w:r w:rsidRPr="00803150">
        <w:rPr>
          <w:rFonts w:eastAsia="Arial" w:cs="Arial"/>
          <w:i/>
          <w:iCs/>
          <w:sz w:val="20"/>
        </w:rPr>
        <w:t>e</w:t>
      </w:r>
      <w:r w:rsidRPr="00803150">
        <w:rPr>
          <w:rFonts w:eastAsia="Arial" w:cs="Arial"/>
          <w:i/>
          <w:iCs/>
          <w:spacing w:val="9"/>
          <w:sz w:val="20"/>
        </w:rPr>
        <w:t xml:space="preserve"> </w:t>
      </w:r>
      <w:r w:rsidRPr="00803150">
        <w:rPr>
          <w:rFonts w:eastAsia="Arial" w:cs="Arial"/>
          <w:i/>
          <w:iCs/>
          <w:sz w:val="20"/>
        </w:rPr>
        <w:t>la</w:t>
      </w:r>
      <w:r w:rsidRPr="00803150">
        <w:rPr>
          <w:rFonts w:eastAsia="Arial" w:cs="Arial"/>
          <w:i/>
          <w:iCs/>
          <w:spacing w:val="10"/>
          <w:sz w:val="20"/>
        </w:rPr>
        <w:t xml:space="preserve"> </w:t>
      </w:r>
      <w:r w:rsidRPr="00803150">
        <w:rPr>
          <w:rFonts w:eastAsia="Arial" w:cs="Arial"/>
          <w:i/>
          <w:iCs/>
          <w:spacing w:val="-1"/>
          <w:sz w:val="20"/>
        </w:rPr>
        <w:t>L</w:t>
      </w:r>
      <w:r w:rsidRPr="00803150">
        <w:rPr>
          <w:rFonts w:eastAsia="Arial" w:cs="Arial"/>
          <w:i/>
          <w:iCs/>
          <w:spacing w:val="1"/>
          <w:sz w:val="20"/>
        </w:rPr>
        <w:t>e</w:t>
      </w:r>
      <w:r w:rsidRPr="00803150">
        <w:rPr>
          <w:rFonts w:eastAsia="Arial" w:cs="Arial"/>
          <w:i/>
          <w:iCs/>
          <w:sz w:val="20"/>
        </w:rPr>
        <w:t>y</w:t>
      </w:r>
      <w:r w:rsidRPr="00803150">
        <w:rPr>
          <w:rFonts w:eastAsia="Arial" w:cs="Arial"/>
          <w:i/>
          <w:iCs/>
          <w:spacing w:val="8"/>
          <w:sz w:val="20"/>
        </w:rPr>
        <w:t xml:space="preserve"> </w:t>
      </w:r>
      <w:r w:rsidRPr="00803150">
        <w:rPr>
          <w:rFonts w:eastAsia="Arial" w:cs="Arial"/>
          <w:i/>
          <w:iCs/>
          <w:sz w:val="20"/>
        </w:rPr>
        <w:t>Fe</w:t>
      </w:r>
      <w:r w:rsidRPr="00803150">
        <w:rPr>
          <w:rFonts w:eastAsia="Arial" w:cs="Arial"/>
          <w:i/>
          <w:iCs/>
          <w:spacing w:val="1"/>
          <w:sz w:val="20"/>
        </w:rPr>
        <w:t>de</w:t>
      </w:r>
      <w:r w:rsidRPr="00803150">
        <w:rPr>
          <w:rFonts w:eastAsia="Arial" w:cs="Arial"/>
          <w:i/>
          <w:iCs/>
          <w:sz w:val="20"/>
        </w:rPr>
        <w:t>ral</w:t>
      </w:r>
      <w:r w:rsidRPr="00803150">
        <w:rPr>
          <w:rFonts w:eastAsia="Arial" w:cs="Arial"/>
          <w:i/>
          <w:iCs/>
          <w:spacing w:val="10"/>
          <w:sz w:val="20"/>
        </w:rPr>
        <w:t xml:space="preserve"> </w:t>
      </w:r>
      <w:r w:rsidRPr="00803150">
        <w:rPr>
          <w:rFonts w:eastAsia="Arial" w:cs="Arial"/>
          <w:i/>
          <w:iCs/>
          <w:spacing w:val="-1"/>
          <w:sz w:val="20"/>
        </w:rPr>
        <w:t>d</w:t>
      </w:r>
      <w:r w:rsidRPr="00803150">
        <w:rPr>
          <w:rFonts w:eastAsia="Arial" w:cs="Arial"/>
          <w:i/>
          <w:iCs/>
          <w:sz w:val="20"/>
        </w:rPr>
        <w:t>e</w:t>
      </w:r>
      <w:r w:rsidRPr="00803150">
        <w:rPr>
          <w:rFonts w:eastAsia="Arial" w:cs="Arial"/>
          <w:i/>
          <w:iCs/>
          <w:spacing w:val="9"/>
          <w:sz w:val="20"/>
        </w:rPr>
        <w:t xml:space="preserve"> </w:t>
      </w:r>
      <w:r w:rsidRPr="00803150">
        <w:rPr>
          <w:rFonts w:eastAsia="Arial" w:cs="Arial"/>
          <w:i/>
          <w:iCs/>
          <w:spacing w:val="2"/>
          <w:sz w:val="20"/>
        </w:rPr>
        <w:t>T</w:t>
      </w:r>
      <w:r w:rsidRPr="00803150">
        <w:rPr>
          <w:rFonts w:eastAsia="Arial" w:cs="Arial"/>
          <w:i/>
          <w:iCs/>
          <w:sz w:val="20"/>
        </w:rPr>
        <w:t>r</w:t>
      </w:r>
      <w:r w:rsidRPr="00803150">
        <w:rPr>
          <w:rFonts w:eastAsia="Arial" w:cs="Arial"/>
          <w:i/>
          <w:iCs/>
          <w:spacing w:val="-2"/>
          <w:sz w:val="20"/>
        </w:rPr>
        <w:t>a</w:t>
      </w:r>
      <w:r w:rsidRPr="00803150">
        <w:rPr>
          <w:rFonts w:eastAsia="Arial" w:cs="Arial"/>
          <w:i/>
          <w:iCs/>
          <w:spacing w:val="1"/>
          <w:sz w:val="20"/>
        </w:rPr>
        <w:t>n</w:t>
      </w:r>
      <w:r w:rsidRPr="00803150">
        <w:rPr>
          <w:rFonts w:eastAsia="Arial" w:cs="Arial"/>
          <w:i/>
          <w:iCs/>
          <w:sz w:val="20"/>
        </w:rPr>
        <w:t>s</w:t>
      </w:r>
      <w:r w:rsidRPr="00803150">
        <w:rPr>
          <w:rFonts w:eastAsia="Arial" w:cs="Arial"/>
          <w:i/>
          <w:iCs/>
          <w:spacing w:val="1"/>
          <w:sz w:val="20"/>
        </w:rPr>
        <w:t>pa</w:t>
      </w:r>
      <w:r w:rsidRPr="00803150">
        <w:rPr>
          <w:rFonts w:eastAsia="Arial" w:cs="Arial"/>
          <w:i/>
          <w:iCs/>
          <w:sz w:val="20"/>
        </w:rPr>
        <w:t>r</w:t>
      </w:r>
      <w:r w:rsidRPr="00803150">
        <w:rPr>
          <w:rFonts w:eastAsia="Arial" w:cs="Arial"/>
          <w:i/>
          <w:iCs/>
          <w:spacing w:val="-2"/>
          <w:sz w:val="20"/>
        </w:rPr>
        <w:t>e</w:t>
      </w:r>
      <w:r w:rsidRPr="00803150">
        <w:rPr>
          <w:rFonts w:eastAsia="Arial" w:cs="Arial"/>
          <w:i/>
          <w:iCs/>
          <w:spacing w:val="1"/>
          <w:sz w:val="20"/>
        </w:rPr>
        <w:t>n</w:t>
      </w:r>
      <w:r w:rsidRPr="00803150">
        <w:rPr>
          <w:rFonts w:eastAsia="Arial" w:cs="Arial"/>
          <w:i/>
          <w:iCs/>
          <w:sz w:val="20"/>
        </w:rPr>
        <w:t>cia y Acc</w:t>
      </w:r>
      <w:r w:rsidRPr="00803150">
        <w:rPr>
          <w:rFonts w:eastAsia="Arial" w:cs="Arial"/>
          <w:i/>
          <w:iCs/>
          <w:spacing w:val="1"/>
          <w:sz w:val="20"/>
        </w:rPr>
        <w:t>e</w:t>
      </w:r>
      <w:r w:rsidRPr="00803150">
        <w:rPr>
          <w:rFonts w:eastAsia="Arial" w:cs="Arial"/>
          <w:i/>
          <w:iCs/>
          <w:sz w:val="20"/>
        </w:rPr>
        <w:t>so</w:t>
      </w:r>
      <w:r w:rsidRPr="00803150">
        <w:rPr>
          <w:rFonts w:eastAsia="Arial" w:cs="Arial"/>
          <w:i/>
          <w:iCs/>
          <w:spacing w:val="3"/>
          <w:sz w:val="20"/>
        </w:rPr>
        <w:t xml:space="preserve"> </w:t>
      </w:r>
      <w:r w:rsidRPr="00803150">
        <w:rPr>
          <w:rFonts w:eastAsia="Arial" w:cs="Arial"/>
          <w:i/>
          <w:iCs/>
          <w:sz w:val="20"/>
        </w:rPr>
        <w:t>a</w:t>
      </w:r>
      <w:r w:rsidRPr="00803150">
        <w:rPr>
          <w:rFonts w:eastAsia="Arial" w:cs="Arial"/>
          <w:i/>
          <w:iCs/>
          <w:spacing w:val="1"/>
          <w:sz w:val="20"/>
        </w:rPr>
        <w:t xml:space="preserve"> </w:t>
      </w:r>
      <w:r w:rsidRPr="00803150">
        <w:rPr>
          <w:rFonts w:eastAsia="Arial" w:cs="Arial"/>
          <w:i/>
          <w:iCs/>
          <w:sz w:val="20"/>
        </w:rPr>
        <w:t>la I</w:t>
      </w:r>
      <w:r w:rsidRPr="00803150">
        <w:rPr>
          <w:rFonts w:eastAsia="Arial" w:cs="Arial"/>
          <w:i/>
          <w:iCs/>
          <w:spacing w:val="-1"/>
          <w:sz w:val="20"/>
        </w:rPr>
        <w:t>n</w:t>
      </w:r>
      <w:r w:rsidRPr="00803150">
        <w:rPr>
          <w:rFonts w:eastAsia="Arial" w:cs="Arial"/>
          <w:i/>
          <w:iCs/>
          <w:sz w:val="20"/>
        </w:rPr>
        <w:t>f</w:t>
      </w:r>
      <w:r w:rsidRPr="00803150">
        <w:rPr>
          <w:rFonts w:eastAsia="Arial" w:cs="Arial"/>
          <w:i/>
          <w:iCs/>
          <w:spacing w:val="1"/>
          <w:sz w:val="20"/>
        </w:rPr>
        <w:t>o</w:t>
      </w:r>
      <w:r w:rsidRPr="00803150">
        <w:rPr>
          <w:rFonts w:eastAsia="Arial" w:cs="Arial"/>
          <w:i/>
          <w:iCs/>
          <w:spacing w:val="-3"/>
          <w:sz w:val="20"/>
        </w:rPr>
        <w:t>r</w:t>
      </w:r>
      <w:r w:rsidRPr="00803150">
        <w:rPr>
          <w:rFonts w:eastAsia="Arial" w:cs="Arial"/>
          <w:i/>
          <w:iCs/>
          <w:spacing w:val="1"/>
          <w:sz w:val="20"/>
        </w:rPr>
        <w:t>ma</w:t>
      </w:r>
      <w:r w:rsidRPr="00803150">
        <w:rPr>
          <w:rFonts w:eastAsia="Arial" w:cs="Arial"/>
          <w:i/>
          <w:iCs/>
          <w:sz w:val="20"/>
        </w:rPr>
        <w:t>ci</w:t>
      </w:r>
      <w:r w:rsidRPr="00803150">
        <w:rPr>
          <w:rFonts w:eastAsia="Arial" w:cs="Arial"/>
          <w:i/>
          <w:iCs/>
          <w:spacing w:val="-2"/>
          <w:sz w:val="20"/>
        </w:rPr>
        <w:t>ó</w:t>
      </w:r>
      <w:r w:rsidRPr="00803150">
        <w:rPr>
          <w:rFonts w:eastAsia="Arial" w:cs="Arial"/>
          <w:i/>
          <w:iCs/>
          <w:sz w:val="20"/>
        </w:rPr>
        <w:t>n</w:t>
      </w:r>
      <w:r w:rsidRPr="00803150">
        <w:rPr>
          <w:rFonts w:eastAsia="Arial" w:cs="Arial"/>
          <w:i/>
          <w:iCs/>
          <w:spacing w:val="6"/>
          <w:sz w:val="20"/>
        </w:rPr>
        <w:t xml:space="preserve"> </w:t>
      </w:r>
      <w:r w:rsidRPr="00803150">
        <w:rPr>
          <w:rFonts w:eastAsia="Arial" w:cs="Arial"/>
          <w:i/>
          <w:iCs/>
          <w:spacing w:val="-2"/>
          <w:sz w:val="20"/>
        </w:rPr>
        <w:t>P</w:t>
      </w:r>
      <w:r w:rsidRPr="00803150">
        <w:rPr>
          <w:rFonts w:eastAsia="Arial" w:cs="Arial"/>
          <w:i/>
          <w:iCs/>
          <w:spacing w:val="1"/>
          <w:sz w:val="20"/>
        </w:rPr>
        <w:t>úb</w:t>
      </w:r>
      <w:r w:rsidRPr="00803150">
        <w:rPr>
          <w:rFonts w:eastAsia="Arial" w:cs="Arial"/>
          <w:i/>
          <w:iCs/>
          <w:sz w:val="20"/>
        </w:rPr>
        <w:t>l</w:t>
      </w:r>
      <w:r w:rsidRPr="00803150">
        <w:rPr>
          <w:rFonts w:eastAsia="Arial" w:cs="Arial"/>
          <w:i/>
          <w:iCs/>
          <w:spacing w:val="-1"/>
          <w:sz w:val="20"/>
        </w:rPr>
        <w:t>i</w:t>
      </w:r>
      <w:r w:rsidRPr="00803150">
        <w:rPr>
          <w:rFonts w:eastAsia="Arial" w:cs="Arial"/>
          <w:i/>
          <w:iCs/>
          <w:sz w:val="20"/>
        </w:rPr>
        <w:t xml:space="preserve">ca, </w:t>
      </w:r>
      <w:r w:rsidRPr="00803150">
        <w:rPr>
          <w:rFonts w:eastAsia="Arial" w:cs="Arial"/>
          <w:i/>
          <w:iCs/>
          <w:spacing w:val="-1"/>
          <w:sz w:val="20"/>
        </w:rPr>
        <w:t>señalan</w:t>
      </w:r>
      <w:r w:rsidRPr="00803150">
        <w:rPr>
          <w:rFonts w:eastAsia="Arial" w:cs="Arial"/>
          <w:i/>
          <w:iCs/>
          <w:spacing w:val="1"/>
          <w:sz w:val="20"/>
        </w:rPr>
        <w:t xml:space="preserve"> </w:t>
      </w:r>
      <w:r w:rsidRPr="00803150">
        <w:rPr>
          <w:rFonts w:eastAsia="Arial" w:cs="Arial"/>
          <w:i/>
          <w:iCs/>
          <w:spacing w:val="-1"/>
          <w:sz w:val="20"/>
        </w:rPr>
        <w:t>q</w:t>
      </w:r>
      <w:r w:rsidRPr="00803150">
        <w:rPr>
          <w:rFonts w:eastAsia="Arial" w:cs="Arial"/>
          <w:i/>
          <w:iCs/>
          <w:spacing w:val="1"/>
          <w:sz w:val="20"/>
        </w:rPr>
        <w:t>u</w:t>
      </w:r>
      <w:r w:rsidRPr="00803150">
        <w:rPr>
          <w:rFonts w:eastAsia="Arial" w:cs="Arial"/>
          <w:i/>
          <w:iCs/>
          <w:sz w:val="20"/>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03150">
        <w:rPr>
          <w:rFonts w:eastAsia="Arial" w:cs="Arial"/>
          <w:i/>
          <w:iCs/>
          <w:spacing w:val="-1"/>
          <w:sz w:val="20"/>
        </w:rPr>
        <w:t xml:space="preserve"> sin necesidad de</w:t>
      </w:r>
      <w:r w:rsidRPr="00803150">
        <w:rPr>
          <w:rFonts w:eastAsia="Arial" w:cs="Arial"/>
          <w:i/>
          <w:iCs/>
          <w:spacing w:val="1"/>
          <w:sz w:val="20"/>
        </w:rPr>
        <w:t xml:space="preserve"> e</w:t>
      </w:r>
      <w:r w:rsidRPr="00803150">
        <w:rPr>
          <w:rFonts w:eastAsia="Arial" w:cs="Arial"/>
          <w:i/>
          <w:iCs/>
          <w:sz w:val="20"/>
        </w:rPr>
        <w:t>la</w:t>
      </w:r>
      <w:r w:rsidRPr="00803150">
        <w:rPr>
          <w:rFonts w:eastAsia="Arial" w:cs="Arial"/>
          <w:i/>
          <w:iCs/>
          <w:spacing w:val="1"/>
          <w:sz w:val="20"/>
        </w:rPr>
        <w:t>bo</w:t>
      </w:r>
      <w:r w:rsidRPr="00803150">
        <w:rPr>
          <w:rFonts w:eastAsia="Arial" w:cs="Arial"/>
          <w:i/>
          <w:iCs/>
          <w:sz w:val="20"/>
        </w:rPr>
        <w:t xml:space="preserve">rar </w:t>
      </w:r>
      <w:r w:rsidRPr="00803150">
        <w:rPr>
          <w:rFonts w:eastAsia="Arial" w:cs="Arial"/>
          <w:i/>
          <w:iCs/>
          <w:spacing w:val="1"/>
          <w:sz w:val="20"/>
        </w:rPr>
        <w:t>do</w:t>
      </w:r>
      <w:r w:rsidRPr="00803150">
        <w:rPr>
          <w:rFonts w:eastAsia="Arial" w:cs="Arial"/>
          <w:i/>
          <w:iCs/>
          <w:spacing w:val="-2"/>
          <w:sz w:val="20"/>
        </w:rPr>
        <w:t>c</w:t>
      </w:r>
      <w:r w:rsidRPr="00803150">
        <w:rPr>
          <w:rFonts w:eastAsia="Arial" w:cs="Arial"/>
          <w:i/>
          <w:iCs/>
          <w:spacing w:val="1"/>
          <w:sz w:val="20"/>
        </w:rPr>
        <w:t>u</w:t>
      </w:r>
      <w:r w:rsidRPr="00803150">
        <w:rPr>
          <w:rFonts w:eastAsia="Arial" w:cs="Arial"/>
          <w:i/>
          <w:iCs/>
          <w:spacing w:val="-1"/>
          <w:sz w:val="20"/>
        </w:rPr>
        <w:t>m</w:t>
      </w:r>
      <w:r w:rsidRPr="00803150">
        <w:rPr>
          <w:rFonts w:eastAsia="Arial" w:cs="Arial"/>
          <w:i/>
          <w:iCs/>
          <w:spacing w:val="1"/>
          <w:sz w:val="20"/>
        </w:rPr>
        <w:t>en</w:t>
      </w:r>
      <w:r w:rsidRPr="00803150">
        <w:rPr>
          <w:rFonts w:eastAsia="Arial" w:cs="Arial"/>
          <w:i/>
          <w:iCs/>
          <w:spacing w:val="-2"/>
          <w:sz w:val="20"/>
        </w:rPr>
        <w:t>t</w:t>
      </w:r>
      <w:r w:rsidRPr="00803150">
        <w:rPr>
          <w:rFonts w:eastAsia="Arial" w:cs="Arial"/>
          <w:i/>
          <w:iCs/>
          <w:spacing w:val="1"/>
          <w:sz w:val="20"/>
        </w:rPr>
        <w:t>o</w:t>
      </w:r>
      <w:r w:rsidRPr="00803150">
        <w:rPr>
          <w:rFonts w:eastAsia="Arial" w:cs="Arial"/>
          <w:i/>
          <w:iCs/>
          <w:sz w:val="20"/>
        </w:rPr>
        <w:t>s</w:t>
      </w:r>
      <w:r w:rsidRPr="00803150">
        <w:rPr>
          <w:rFonts w:eastAsia="Arial" w:cs="Arial"/>
          <w:i/>
          <w:iCs/>
          <w:spacing w:val="3"/>
          <w:sz w:val="20"/>
        </w:rPr>
        <w:t xml:space="preserve"> </w:t>
      </w:r>
      <w:r w:rsidRPr="00803150">
        <w:rPr>
          <w:rFonts w:eastAsia="Arial" w:cs="Arial"/>
          <w:i/>
          <w:iCs/>
          <w:spacing w:val="1"/>
          <w:sz w:val="20"/>
        </w:rPr>
        <w:t>a</w:t>
      </w:r>
      <w:r w:rsidRPr="00803150">
        <w:rPr>
          <w:rFonts w:eastAsia="Arial" w:cs="Arial"/>
          <w:i/>
          <w:iCs/>
          <w:sz w:val="20"/>
        </w:rPr>
        <w:t>d</w:t>
      </w:r>
      <w:r w:rsidRPr="00803150">
        <w:rPr>
          <w:rFonts w:eastAsia="Arial" w:cs="Arial"/>
          <w:i/>
          <w:iCs/>
          <w:spacing w:val="1"/>
          <w:sz w:val="20"/>
        </w:rPr>
        <w:t xml:space="preserve"> ho</w:t>
      </w:r>
      <w:r w:rsidRPr="00803150">
        <w:rPr>
          <w:rFonts w:eastAsia="Arial" w:cs="Arial"/>
          <w:i/>
          <w:iCs/>
          <w:sz w:val="20"/>
        </w:rPr>
        <w:t>c</w:t>
      </w:r>
      <w:r w:rsidRPr="00803150">
        <w:rPr>
          <w:rFonts w:eastAsia="Arial" w:cs="Arial"/>
          <w:i/>
          <w:iCs/>
          <w:spacing w:val="2"/>
          <w:sz w:val="20"/>
        </w:rPr>
        <w:t xml:space="preserve"> </w:t>
      </w:r>
      <w:r w:rsidRPr="00803150">
        <w:rPr>
          <w:rFonts w:eastAsia="Arial" w:cs="Arial"/>
          <w:i/>
          <w:iCs/>
          <w:spacing w:val="1"/>
          <w:sz w:val="20"/>
        </w:rPr>
        <w:t>pa</w:t>
      </w:r>
      <w:r w:rsidRPr="00803150">
        <w:rPr>
          <w:rFonts w:eastAsia="Arial" w:cs="Arial"/>
          <w:i/>
          <w:iCs/>
          <w:sz w:val="20"/>
        </w:rPr>
        <w:t xml:space="preserve">ra </w:t>
      </w:r>
      <w:r w:rsidRPr="00803150">
        <w:rPr>
          <w:rFonts w:eastAsia="Arial" w:cs="Arial"/>
          <w:i/>
          <w:iCs/>
          <w:spacing w:val="1"/>
          <w:sz w:val="20"/>
        </w:rPr>
        <w:t>a</w:t>
      </w:r>
      <w:r w:rsidRPr="00803150">
        <w:rPr>
          <w:rFonts w:eastAsia="Arial" w:cs="Arial"/>
          <w:i/>
          <w:iCs/>
          <w:sz w:val="20"/>
        </w:rPr>
        <w:t>t</w:t>
      </w:r>
      <w:r w:rsidRPr="00803150">
        <w:rPr>
          <w:rFonts w:eastAsia="Arial" w:cs="Arial"/>
          <w:i/>
          <w:iCs/>
          <w:spacing w:val="-1"/>
          <w:sz w:val="20"/>
        </w:rPr>
        <w:t>e</w:t>
      </w:r>
      <w:r w:rsidRPr="00803150">
        <w:rPr>
          <w:rFonts w:eastAsia="Arial" w:cs="Arial"/>
          <w:i/>
          <w:iCs/>
          <w:spacing w:val="1"/>
          <w:sz w:val="20"/>
        </w:rPr>
        <w:t>n</w:t>
      </w:r>
      <w:r w:rsidRPr="00803150">
        <w:rPr>
          <w:rFonts w:eastAsia="Arial" w:cs="Arial"/>
          <w:i/>
          <w:iCs/>
          <w:spacing w:val="-1"/>
          <w:sz w:val="20"/>
        </w:rPr>
        <w:t>d</w:t>
      </w:r>
      <w:r w:rsidRPr="00803150">
        <w:rPr>
          <w:rFonts w:eastAsia="Arial" w:cs="Arial"/>
          <w:i/>
          <w:iCs/>
          <w:spacing w:val="1"/>
          <w:sz w:val="20"/>
        </w:rPr>
        <w:t>e</w:t>
      </w:r>
      <w:r w:rsidRPr="00803150">
        <w:rPr>
          <w:rFonts w:eastAsia="Arial" w:cs="Arial"/>
          <w:i/>
          <w:iCs/>
          <w:sz w:val="20"/>
        </w:rPr>
        <w:t>r</w:t>
      </w:r>
      <w:r w:rsidRPr="00803150">
        <w:rPr>
          <w:rFonts w:eastAsia="Arial" w:cs="Arial"/>
          <w:i/>
          <w:iCs/>
          <w:spacing w:val="2"/>
          <w:sz w:val="20"/>
        </w:rPr>
        <w:t xml:space="preserve"> </w:t>
      </w:r>
      <w:r w:rsidRPr="00803150">
        <w:rPr>
          <w:rFonts w:eastAsia="Arial" w:cs="Arial"/>
          <w:i/>
          <w:iCs/>
          <w:sz w:val="20"/>
        </w:rPr>
        <w:t>l</w:t>
      </w:r>
      <w:r w:rsidRPr="00803150">
        <w:rPr>
          <w:rFonts w:eastAsia="Arial" w:cs="Arial"/>
          <w:i/>
          <w:iCs/>
          <w:spacing w:val="-2"/>
          <w:sz w:val="20"/>
        </w:rPr>
        <w:t>a</w:t>
      </w:r>
      <w:r w:rsidRPr="00803150">
        <w:rPr>
          <w:rFonts w:eastAsia="Arial" w:cs="Arial"/>
          <w:i/>
          <w:iCs/>
          <w:sz w:val="20"/>
        </w:rPr>
        <w:t>s</w:t>
      </w:r>
      <w:r w:rsidRPr="00803150">
        <w:rPr>
          <w:rFonts w:eastAsia="Arial" w:cs="Arial"/>
          <w:i/>
          <w:iCs/>
          <w:spacing w:val="2"/>
          <w:sz w:val="20"/>
        </w:rPr>
        <w:t xml:space="preserve"> </w:t>
      </w:r>
      <w:r w:rsidRPr="00803150">
        <w:rPr>
          <w:rFonts w:eastAsia="Arial" w:cs="Arial"/>
          <w:i/>
          <w:iCs/>
          <w:sz w:val="20"/>
        </w:rPr>
        <w:t>s</w:t>
      </w:r>
      <w:r w:rsidRPr="00803150">
        <w:rPr>
          <w:rFonts w:eastAsia="Arial" w:cs="Arial"/>
          <w:i/>
          <w:iCs/>
          <w:spacing w:val="1"/>
          <w:sz w:val="20"/>
        </w:rPr>
        <w:t>o</w:t>
      </w:r>
      <w:r w:rsidRPr="00803150">
        <w:rPr>
          <w:rFonts w:eastAsia="Arial" w:cs="Arial"/>
          <w:i/>
          <w:iCs/>
          <w:sz w:val="20"/>
        </w:rPr>
        <w:t>l</w:t>
      </w:r>
      <w:r w:rsidRPr="00803150">
        <w:rPr>
          <w:rFonts w:eastAsia="Arial" w:cs="Arial"/>
          <w:i/>
          <w:iCs/>
          <w:spacing w:val="-1"/>
          <w:sz w:val="20"/>
        </w:rPr>
        <w:t>i</w:t>
      </w:r>
      <w:r w:rsidRPr="00803150">
        <w:rPr>
          <w:rFonts w:eastAsia="Arial" w:cs="Arial"/>
          <w:i/>
          <w:iCs/>
          <w:sz w:val="20"/>
        </w:rPr>
        <w:t>cit</w:t>
      </w:r>
      <w:r w:rsidRPr="00803150">
        <w:rPr>
          <w:rFonts w:eastAsia="Arial" w:cs="Arial"/>
          <w:i/>
          <w:iCs/>
          <w:spacing w:val="1"/>
          <w:sz w:val="20"/>
        </w:rPr>
        <w:t>ude</w:t>
      </w:r>
      <w:r w:rsidRPr="00803150">
        <w:rPr>
          <w:rFonts w:eastAsia="Arial" w:cs="Arial"/>
          <w:i/>
          <w:iCs/>
          <w:sz w:val="20"/>
        </w:rPr>
        <w:t>s</w:t>
      </w:r>
      <w:r w:rsidRPr="00803150">
        <w:rPr>
          <w:rFonts w:eastAsia="Arial" w:cs="Arial"/>
          <w:i/>
          <w:iCs/>
          <w:spacing w:val="4"/>
          <w:sz w:val="20"/>
        </w:rPr>
        <w:t xml:space="preserve"> </w:t>
      </w:r>
      <w:r w:rsidRPr="00803150">
        <w:rPr>
          <w:rFonts w:eastAsia="Arial" w:cs="Arial"/>
          <w:i/>
          <w:iCs/>
          <w:spacing w:val="-1"/>
          <w:sz w:val="20"/>
        </w:rPr>
        <w:t>d</w:t>
      </w:r>
      <w:r w:rsidRPr="00803150">
        <w:rPr>
          <w:rFonts w:eastAsia="Arial" w:cs="Arial"/>
          <w:i/>
          <w:iCs/>
          <w:sz w:val="20"/>
        </w:rPr>
        <w:t>e</w:t>
      </w:r>
      <w:r w:rsidRPr="00803150">
        <w:rPr>
          <w:rFonts w:eastAsia="Arial" w:cs="Arial"/>
          <w:i/>
          <w:iCs/>
          <w:spacing w:val="3"/>
          <w:sz w:val="20"/>
        </w:rPr>
        <w:t xml:space="preserve"> </w:t>
      </w:r>
      <w:r w:rsidRPr="00803150">
        <w:rPr>
          <w:rFonts w:eastAsia="Arial" w:cs="Arial"/>
          <w:i/>
          <w:iCs/>
          <w:sz w:val="20"/>
        </w:rPr>
        <w:t>i</w:t>
      </w:r>
      <w:r w:rsidRPr="00803150">
        <w:rPr>
          <w:rFonts w:eastAsia="Arial" w:cs="Arial"/>
          <w:i/>
          <w:iCs/>
          <w:spacing w:val="-2"/>
          <w:sz w:val="20"/>
        </w:rPr>
        <w:t>n</w:t>
      </w:r>
      <w:r w:rsidRPr="00803150">
        <w:rPr>
          <w:rFonts w:eastAsia="Arial" w:cs="Arial"/>
          <w:i/>
          <w:iCs/>
          <w:sz w:val="20"/>
        </w:rPr>
        <w:t>f</w:t>
      </w:r>
      <w:r w:rsidRPr="00803150">
        <w:rPr>
          <w:rFonts w:eastAsia="Arial" w:cs="Arial"/>
          <w:i/>
          <w:iCs/>
          <w:spacing w:val="1"/>
          <w:sz w:val="20"/>
        </w:rPr>
        <w:t>o</w:t>
      </w:r>
      <w:r w:rsidRPr="00803150">
        <w:rPr>
          <w:rFonts w:eastAsia="Arial" w:cs="Arial"/>
          <w:i/>
          <w:iCs/>
          <w:sz w:val="20"/>
        </w:rPr>
        <w:t>r</w:t>
      </w:r>
      <w:r w:rsidRPr="00803150">
        <w:rPr>
          <w:rFonts w:eastAsia="Arial" w:cs="Arial"/>
          <w:i/>
          <w:iCs/>
          <w:spacing w:val="-1"/>
          <w:sz w:val="20"/>
        </w:rPr>
        <w:t>m</w:t>
      </w:r>
      <w:r w:rsidRPr="00803150">
        <w:rPr>
          <w:rFonts w:eastAsia="Arial" w:cs="Arial"/>
          <w:i/>
          <w:iCs/>
          <w:spacing w:val="1"/>
          <w:sz w:val="20"/>
        </w:rPr>
        <w:t>a</w:t>
      </w:r>
      <w:r w:rsidRPr="00803150">
        <w:rPr>
          <w:rFonts w:eastAsia="Arial" w:cs="Arial"/>
          <w:i/>
          <w:iCs/>
          <w:sz w:val="20"/>
        </w:rPr>
        <w:t>ció</w:t>
      </w:r>
      <w:r w:rsidRPr="00803150">
        <w:rPr>
          <w:rFonts w:eastAsia="Arial" w:cs="Arial"/>
          <w:i/>
          <w:iCs/>
          <w:spacing w:val="1"/>
          <w:sz w:val="20"/>
        </w:rPr>
        <w:t>n</w:t>
      </w:r>
      <w:r w:rsidRPr="00803150">
        <w:rPr>
          <w:rFonts w:eastAsia="Arial" w:cs="Arial"/>
          <w:i/>
          <w:iCs/>
          <w:sz w:val="20"/>
        </w:rPr>
        <w:t>.</w:t>
      </w:r>
    </w:p>
    <w:p w:rsidRPr="00803150" w:rsidR="00630D29" w:rsidP="00F512AB" w:rsidRDefault="00630D29" w14:paraId="4970DC1C" w14:textId="77777777">
      <w:pPr>
        <w:spacing w:after="0" w:line="360" w:lineRule="auto"/>
        <w:ind w:right="-28"/>
      </w:pPr>
    </w:p>
    <w:p w:rsidRPr="00803150" w:rsidR="0038568E" w:rsidP="00F512AB" w:rsidRDefault="00630D29" w14:paraId="7F6C44C1" w14:textId="5D30519D">
      <w:pPr>
        <w:spacing w:after="0" w:line="360" w:lineRule="auto"/>
        <w:ind w:right="-28"/>
        <w:rPr>
          <w:bCs/>
        </w:rPr>
      </w:pPr>
      <w:r w:rsidRPr="00803150">
        <w:t xml:space="preserve">En consecuencia, </w:t>
      </w:r>
      <w:r w:rsidRPr="00803150">
        <w:rPr>
          <w:b/>
          <w:bCs/>
        </w:rPr>
        <w:t xml:space="preserve">la información entregada </w:t>
      </w:r>
      <w:r w:rsidRPr="00803150">
        <w:rPr>
          <w:bCs/>
        </w:rPr>
        <w:t>mediante respuesta por el Sujeto Obligado, a través Oficio 83/TM/05/2022, de fecha nueve de mayo de dos mil veintidós, signado por el Tesorero Municipal,</w:t>
      </w:r>
      <w:r w:rsidRPr="00803150">
        <w:rPr>
          <w:b/>
          <w:bCs/>
        </w:rPr>
        <w:t xml:space="preserve"> </w:t>
      </w:r>
      <w:r w:rsidRPr="00803150" w:rsidR="0023049B">
        <w:rPr>
          <w:b/>
          <w:bCs/>
        </w:rPr>
        <w:t>da cuenta de manera</w:t>
      </w:r>
      <w:r w:rsidRPr="00803150">
        <w:rPr>
          <w:b/>
          <w:bCs/>
        </w:rPr>
        <w:t xml:space="preserve"> parcial</w:t>
      </w:r>
      <w:r w:rsidRPr="00803150" w:rsidR="0023049B">
        <w:rPr>
          <w:b/>
          <w:bCs/>
        </w:rPr>
        <w:t>, de</w:t>
      </w:r>
      <w:r w:rsidRPr="00803150">
        <w:rPr>
          <w:b/>
          <w:bCs/>
        </w:rPr>
        <w:t xml:space="preserve"> lo peticionado por el particular, </w:t>
      </w:r>
      <w:r w:rsidRPr="00803150" w:rsidR="00CF2C95">
        <w:rPr>
          <w:bCs/>
        </w:rPr>
        <w:t>esto respecto</w:t>
      </w:r>
      <w:r w:rsidRPr="00803150">
        <w:rPr>
          <w:bCs/>
        </w:rPr>
        <w:t xml:space="preserve"> </w:t>
      </w:r>
      <w:r w:rsidRPr="00803150" w:rsidR="0038568E">
        <w:rPr>
          <w:bCs/>
        </w:rPr>
        <w:t xml:space="preserve">de los montos erogados. Ahora bien, el Sujeto Obligado señaló en respuesta primigenia que lo referente a los documentos comprobatorios (facturas) los ponía a disposición del hoy </w:t>
      </w:r>
      <w:r w:rsidRPr="00803150" w:rsidR="0038568E">
        <w:rPr>
          <w:bCs/>
        </w:rPr>
        <w:lastRenderedPageBreak/>
        <w:t>Recurrente en consulta directa en las oficinas que ocupa la Tesorería Municipal, situación que formo parte de los motivos de inconformidad del solicitante, en ese sentido,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Pr="00803150" w:rsidR="0038568E" w:rsidP="00F512AB" w:rsidRDefault="0038568E" w14:paraId="67C21E7B" w14:textId="77777777">
      <w:pPr>
        <w:spacing w:after="0" w:line="360" w:lineRule="auto"/>
        <w:ind w:right="-28"/>
        <w:rPr>
          <w:bCs/>
        </w:rPr>
      </w:pPr>
    </w:p>
    <w:p w:rsidRPr="00803150" w:rsidR="0038568E" w:rsidP="00F512AB" w:rsidRDefault="0038568E" w14:paraId="752E8D6F" w14:textId="77777777">
      <w:pPr>
        <w:spacing w:after="0" w:line="360" w:lineRule="auto"/>
        <w:ind w:right="-28"/>
      </w:pPr>
      <w:r w:rsidRPr="00803150">
        <w:t xml:space="preserve">El artículo 158, dispone que, de manera excepcional, cuando de manera fundada y motivada lo determine el Sujeto Obligado, </w:t>
      </w:r>
      <w:r w:rsidRPr="00803150">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r w:rsidRPr="00803150">
        <w:t xml:space="preserve"> </w:t>
      </w:r>
    </w:p>
    <w:p w:rsidRPr="00803150" w:rsidR="0038568E" w:rsidP="00F512AB" w:rsidRDefault="0038568E" w14:paraId="6A971E3E" w14:textId="77777777">
      <w:pPr>
        <w:spacing w:after="0" w:line="360" w:lineRule="auto"/>
        <w:ind w:right="-28"/>
      </w:pPr>
    </w:p>
    <w:p w:rsidRPr="00803150" w:rsidR="0038568E" w:rsidP="00F512AB" w:rsidRDefault="0038568E" w14:paraId="42702410" w14:textId="77777777">
      <w:pPr>
        <w:spacing w:after="0" w:line="360" w:lineRule="auto"/>
        <w:ind w:right="-28"/>
      </w:pPr>
      <w:r w:rsidRPr="00803150">
        <w:t xml:space="preserve">En ese orden de ideas, el artículo 164 de dicho ordenamiento jurídico, prevé que el acceso se dará en la modalidad de entrega y, en su caso, de envío elegidos por al solicitante. </w:t>
      </w:r>
      <w:r w:rsidRPr="00803150">
        <w:rPr>
          <w:b/>
        </w:rPr>
        <w:t>Cuando la información no pueda entregarse o enviarse en la modalidad elegida, el sujeto obligado deberá ofrecer otra u otras modalidades de entrega.</w:t>
      </w:r>
      <w:r w:rsidRPr="00803150">
        <w:t xml:space="preserve"> En cualquier caso, se </w:t>
      </w:r>
      <w:r w:rsidRPr="00803150">
        <w:rPr>
          <w:b/>
        </w:rPr>
        <w:t>deberá fundar y motivar</w:t>
      </w:r>
      <w:r w:rsidRPr="00803150">
        <w:t xml:space="preserve"> la necesidad de ofrecer otras modalidades. </w:t>
      </w:r>
    </w:p>
    <w:p w:rsidRPr="00803150" w:rsidR="0038568E" w:rsidP="00F512AB" w:rsidRDefault="0038568E" w14:paraId="042E3965" w14:textId="77777777">
      <w:pPr>
        <w:spacing w:after="0" w:line="360" w:lineRule="auto"/>
        <w:ind w:right="-28"/>
      </w:pPr>
    </w:p>
    <w:p w:rsidRPr="00803150" w:rsidR="0038568E" w:rsidP="00F512AB" w:rsidRDefault="0038568E" w14:paraId="6CB35BCA" w14:textId="63245719">
      <w:pPr>
        <w:spacing w:after="0" w:line="360" w:lineRule="auto"/>
        <w:ind w:right="-28"/>
        <w:rPr>
          <w:bCs/>
        </w:rPr>
      </w:pPr>
      <w:r w:rsidRPr="00803150">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803150">
        <w:rPr>
          <w:b/>
        </w:rPr>
        <w:t>en la medida de lo posible, en la forma solicitada por el interesado, salvo que exista un impedimento justificado para atenderla</w:t>
      </w:r>
      <w:r w:rsidRPr="00803150">
        <w:t xml:space="preserve">, en cuyo caso, deberán exponerse las razones por las cuales no es posible utilizar el medio de reproducción </w:t>
      </w:r>
      <w:r w:rsidRPr="00803150">
        <w:lastRenderedPageBreak/>
        <w:t xml:space="preserve">solicitado; en este sentido, la entrega de la información en una modalidad distinta a la elegida por la </w:t>
      </w:r>
      <w:r w:rsidRPr="00803150">
        <w:rPr>
          <w:b/>
        </w:rPr>
        <w:t>particular sólo procede, en caso de que se acredite la imposibilidad de atenderla.</w:t>
      </w:r>
    </w:p>
    <w:p w:rsidRPr="00803150" w:rsidR="0038568E" w:rsidP="00F512AB" w:rsidRDefault="0038568E" w14:paraId="1D18514B" w14:textId="77777777">
      <w:pPr>
        <w:spacing w:after="0" w:line="360" w:lineRule="auto"/>
        <w:ind w:right="-28"/>
        <w:rPr>
          <w:bCs/>
        </w:rPr>
      </w:pPr>
    </w:p>
    <w:p w:rsidRPr="00803150" w:rsidR="0038568E" w:rsidP="00F512AB" w:rsidRDefault="0038568E" w14:paraId="48F36058" w14:textId="6263587D">
      <w:pPr>
        <w:spacing w:after="0" w:line="360" w:lineRule="auto"/>
        <w:ind w:right="-28"/>
        <w:rPr>
          <w:bCs/>
        </w:rPr>
      </w:pPr>
      <w:r w:rsidRPr="00803150">
        <w:rPr>
          <w:bCs/>
        </w:rPr>
        <w:t xml:space="preserve">Así, cuando se justifique el impedimento, </w:t>
      </w:r>
      <w:r w:rsidRPr="00803150">
        <w:rPr>
          <w:b/>
          <w:bCs/>
        </w:rPr>
        <w:t>los Sujetos Obligados deberán ofrecer al particular otras modalidades de entrega que permita la información</w:t>
      </w:r>
      <w:r w:rsidRPr="00803150">
        <w:rPr>
          <w:bCs/>
        </w:rPr>
        <w:t>, como consulta directa en las</w:t>
      </w:r>
      <w:r w:rsidRPr="00803150">
        <w:t xml:space="preserve"> </w:t>
      </w:r>
      <w:r w:rsidRPr="00803150">
        <w:rPr>
          <w:bCs/>
        </w:rPr>
        <w:t>oficinas de la Unidad de Transparencia; lo anterior, es robustecido con el Criterio 08/17, emitido por el Pleno del Instituto Nacional de Transparencia, Acceso a la Información y Protección de Datos Personales, el cual establece lo siguiente:</w:t>
      </w:r>
    </w:p>
    <w:p w:rsidRPr="00803150" w:rsidR="0038568E" w:rsidP="00F512AB" w:rsidRDefault="0038568E" w14:paraId="679F8B29" w14:textId="77777777">
      <w:pPr>
        <w:spacing w:after="0" w:line="360" w:lineRule="auto"/>
        <w:ind w:right="-28"/>
        <w:rPr>
          <w:bCs/>
        </w:rPr>
      </w:pPr>
    </w:p>
    <w:p w:rsidRPr="00803150" w:rsidR="0038568E" w:rsidP="0038568E" w:rsidRDefault="0038568E" w14:paraId="6EAA80E1" w14:textId="7EF9B7CB">
      <w:pPr>
        <w:spacing w:after="0" w:line="360" w:lineRule="auto"/>
        <w:ind w:left="567" w:right="567"/>
        <w:rPr>
          <w:bCs/>
          <w:i/>
          <w:sz w:val="20"/>
        </w:rPr>
      </w:pPr>
      <w:r w:rsidRPr="00803150">
        <w:rPr>
          <w:b/>
          <w:bCs/>
          <w:i/>
          <w:sz w:val="20"/>
        </w:rPr>
        <w:t>“Modalidad de entrega. Procedencia de proporcionar la información solicitada en una diversa a la elegida por el solicitante.</w:t>
      </w:r>
      <w:r w:rsidRPr="00803150">
        <w:rPr>
          <w:bCs/>
          <w:i/>
          <w:sz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803150" w:rsidR="0038568E" w:rsidP="00F512AB" w:rsidRDefault="0038568E" w14:paraId="1E1F218A" w14:textId="77777777">
      <w:pPr>
        <w:spacing w:after="0" w:line="360" w:lineRule="auto"/>
        <w:ind w:right="-28"/>
        <w:rPr>
          <w:bCs/>
        </w:rPr>
      </w:pPr>
    </w:p>
    <w:p w:rsidRPr="00803150" w:rsidR="0038568E" w:rsidP="00F512AB" w:rsidRDefault="0038568E" w14:paraId="3BC3EF5A" w14:textId="29DE3E45">
      <w:pPr>
        <w:spacing w:after="0" w:line="360" w:lineRule="auto"/>
        <w:ind w:right="-28"/>
        <w:rPr>
          <w:bCs/>
        </w:rPr>
      </w:pPr>
      <w:r w:rsidRPr="00803150">
        <w:rPr>
          <w:bC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w:t>
      </w:r>
      <w:r w:rsidRPr="00803150">
        <w:rPr>
          <w:b/>
          <w:bCs/>
        </w:rPr>
        <w:t>la información en todas las modalidades que lo permitan, procurando reducir los costos de entrega.</w:t>
      </w:r>
    </w:p>
    <w:p w:rsidRPr="00803150" w:rsidR="0038568E" w:rsidP="00F512AB" w:rsidRDefault="0038568E" w14:paraId="169F4F5F" w14:textId="77777777">
      <w:pPr>
        <w:spacing w:after="0" w:line="360" w:lineRule="auto"/>
        <w:ind w:right="-28"/>
        <w:rPr>
          <w:bCs/>
        </w:rPr>
      </w:pPr>
    </w:p>
    <w:p w:rsidRPr="00803150" w:rsidR="0038568E" w:rsidP="00F512AB" w:rsidRDefault="0038568E" w14:paraId="78B4C035" w14:textId="4FC0D2E6">
      <w:pPr>
        <w:spacing w:after="0" w:line="360" w:lineRule="auto"/>
        <w:ind w:right="-28"/>
      </w:pPr>
      <w:r w:rsidRPr="00803150">
        <w:t xml:space="preserve">Además, según Calero, Natalia (2016), en la “Ley General de Transparencia y Acceso a la Información Pública Comentada” (pág. 401), cuando los sujetos obligados ofrezcan como modalidad de entrega de la información, consulta directa, estos deberán fundar y motivar las </w:t>
      </w:r>
      <w:r w:rsidRPr="00803150">
        <w:lastRenderedPageBreak/>
        <w:t>razones por las cuales no es posible otorgar el acceso a los documentos de otra forma; además que se deberá explicar de manera detallada lo siguiente:</w:t>
      </w:r>
    </w:p>
    <w:p w:rsidRPr="00803150" w:rsidR="0038568E" w:rsidP="00F512AB" w:rsidRDefault="0038568E" w14:paraId="28E0E1F1" w14:textId="77777777">
      <w:pPr>
        <w:spacing w:after="0" w:line="360" w:lineRule="auto"/>
        <w:ind w:right="-28"/>
      </w:pPr>
    </w:p>
    <w:p w:rsidRPr="00803150" w:rsidR="0038568E" w:rsidP="0038568E" w:rsidRDefault="0038568E" w14:paraId="5648ACF9" w14:textId="0C81F63A">
      <w:pPr>
        <w:pStyle w:val="Prrafodelista"/>
        <w:numPr>
          <w:ilvl w:val="0"/>
          <w:numId w:val="36"/>
        </w:numPr>
        <w:spacing w:line="360" w:lineRule="auto"/>
        <w:ind w:right="-28"/>
      </w:pPr>
      <w:r w:rsidRPr="00803150">
        <w:t>Las razones por las cuales la información implicaba un análisis, estudio o procesamiento de datos;</w:t>
      </w:r>
    </w:p>
    <w:p w:rsidRPr="00803150" w:rsidR="0038568E" w:rsidP="0038568E" w:rsidRDefault="0038568E" w14:paraId="50C96DB3" w14:textId="77777777">
      <w:pPr>
        <w:pStyle w:val="Prrafodelista"/>
        <w:spacing w:line="360" w:lineRule="auto"/>
        <w:ind w:right="-28"/>
      </w:pPr>
    </w:p>
    <w:p w:rsidRPr="00803150" w:rsidR="0038568E" w:rsidP="0038568E" w:rsidRDefault="0038568E" w14:paraId="44F3674E" w14:textId="77777777">
      <w:pPr>
        <w:pStyle w:val="Prrafodelista"/>
        <w:numPr>
          <w:ilvl w:val="0"/>
          <w:numId w:val="36"/>
        </w:numPr>
        <w:spacing w:line="360" w:lineRule="auto"/>
        <w:ind w:right="-28"/>
        <w:rPr>
          <w:bCs/>
        </w:rPr>
      </w:pPr>
      <w:r w:rsidRPr="00803150">
        <w:rPr>
          <w:bCs/>
        </w:rPr>
        <w:t xml:space="preserve">Por qué motivo el tiempo, que se le otorga al Sujeto Obligado para dar respuesta, en la modalidad elegida a la solicitud de información, no le es suficiente, y </w:t>
      </w:r>
    </w:p>
    <w:p w:rsidRPr="00803150" w:rsidR="0038568E" w:rsidP="0038568E" w:rsidRDefault="0038568E" w14:paraId="5A825F31" w14:textId="77777777">
      <w:pPr>
        <w:pStyle w:val="Prrafodelista"/>
        <w:spacing w:line="360" w:lineRule="auto"/>
        <w:ind w:right="-28"/>
        <w:rPr>
          <w:bCs/>
        </w:rPr>
      </w:pPr>
    </w:p>
    <w:p w:rsidRPr="00803150" w:rsidR="0038568E" w:rsidP="0038568E" w:rsidRDefault="0038568E" w14:paraId="33679C38" w14:textId="48CEF09B">
      <w:pPr>
        <w:pStyle w:val="Prrafodelista"/>
        <w:numPr>
          <w:ilvl w:val="0"/>
          <w:numId w:val="36"/>
        </w:numPr>
        <w:spacing w:line="360" w:lineRule="auto"/>
        <w:ind w:right="-28"/>
        <w:rPr>
          <w:bCs/>
        </w:rPr>
      </w:pPr>
      <w:r w:rsidRPr="00803150">
        <w:rPr>
          <w:bCs/>
        </w:rPr>
        <w:t>La cantidad de recursos humanos y materiales con los que cuenta el Sujeto Obligado son insuficientes.</w:t>
      </w:r>
    </w:p>
    <w:p w:rsidRPr="00803150" w:rsidR="0038568E" w:rsidP="00F512AB" w:rsidRDefault="0038568E" w14:paraId="45F138E9" w14:textId="77777777">
      <w:pPr>
        <w:spacing w:after="0" w:line="360" w:lineRule="auto"/>
        <w:ind w:right="-28"/>
        <w:rPr>
          <w:bCs/>
        </w:rPr>
      </w:pPr>
    </w:p>
    <w:p w:rsidRPr="00803150" w:rsidR="0038568E" w:rsidP="00F512AB" w:rsidRDefault="0038568E" w14:paraId="502AA58F" w14:textId="172D3B45">
      <w:pPr>
        <w:spacing w:after="0" w:line="360" w:lineRule="auto"/>
        <w:ind w:right="-28"/>
      </w:pPr>
      <w:r w:rsidRPr="00803150">
        <w:t xml:space="preserve">Ahora bien, el Ente Recurrido precisó en respuesta que ponía a disposición del ahora Recurrente la documentación peticionada en consulta directa; sin embargo, este Instituto considera que omitió fundar y motivar el cambio de modalidad, pues no precisó las siguientes circunstancias: </w:t>
      </w:r>
    </w:p>
    <w:p w:rsidRPr="00803150" w:rsidR="0038568E" w:rsidP="0038568E" w:rsidRDefault="0038568E" w14:paraId="3D478EBF" w14:textId="77777777">
      <w:pPr>
        <w:spacing w:after="0" w:line="360" w:lineRule="auto"/>
        <w:ind w:right="-28"/>
      </w:pPr>
    </w:p>
    <w:p w:rsidRPr="00803150" w:rsidR="0038568E" w:rsidP="0038568E" w:rsidRDefault="0038568E" w14:paraId="3674DCB3" w14:textId="77777777">
      <w:pPr>
        <w:pStyle w:val="Prrafodelista"/>
        <w:numPr>
          <w:ilvl w:val="0"/>
          <w:numId w:val="44"/>
        </w:numPr>
        <w:spacing w:line="360" w:lineRule="auto"/>
        <w:ind w:right="-28"/>
      </w:pPr>
      <w:r w:rsidRPr="00803150">
        <w:t xml:space="preserve">El número de facturas emitidas por día; </w:t>
      </w:r>
    </w:p>
    <w:p w:rsidRPr="00803150" w:rsidR="0038568E" w:rsidP="0038568E" w:rsidRDefault="0038568E" w14:paraId="4D9FA570" w14:textId="77777777">
      <w:pPr>
        <w:pStyle w:val="Prrafodelista"/>
        <w:spacing w:line="360" w:lineRule="auto"/>
        <w:ind w:right="-28"/>
      </w:pPr>
    </w:p>
    <w:p w:rsidRPr="00803150" w:rsidR="0038568E" w:rsidP="0038568E" w:rsidRDefault="0038568E" w14:paraId="009A958E" w14:textId="080B1E56">
      <w:pPr>
        <w:pStyle w:val="Prrafodelista"/>
        <w:numPr>
          <w:ilvl w:val="0"/>
          <w:numId w:val="44"/>
        </w:numPr>
        <w:spacing w:line="360" w:lineRule="auto"/>
        <w:ind w:right="-28"/>
      </w:pPr>
      <w:r w:rsidRPr="00803150">
        <w:t xml:space="preserve">La ubicación de los documentos que daban cuenta de la información solicitada; </w:t>
      </w:r>
    </w:p>
    <w:p w:rsidRPr="00803150" w:rsidR="0038568E" w:rsidP="0038568E" w:rsidRDefault="0038568E" w14:paraId="2D978975" w14:textId="77777777">
      <w:pPr>
        <w:spacing w:after="0" w:line="360" w:lineRule="auto"/>
        <w:ind w:right="-28"/>
      </w:pPr>
    </w:p>
    <w:p w:rsidRPr="00803150" w:rsidR="0038568E" w:rsidP="0038568E" w:rsidRDefault="0038568E" w14:paraId="7223340B" w14:textId="13150D3D">
      <w:pPr>
        <w:pStyle w:val="Prrafodelista"/>
        <w:numPr>
          <w:ilvl w:val="0"/>
          <w:numId w:val="44"/>
        </w:numPr>
        <w:spacing w:line="360" w:lineRule="auto"/>
        <w:ind w:right="-28"/>
      </w:pPr>
      <w:r w:rsidRPr="00803150">
        <w:t xml:space="preserve">La forma en que se encontraba la información (físico o digital), y </w:t>
      </w:r>
    </w:p>
    <w:p w:rsidRPr="00803150" w:rsidR="0038568E" w:rsidP="0038568E" w:rsidRDefault="0038568E" w14:paraId="243C7654" w14:textId="77777777">
      <w:pPr>
        <w:spacing w:after="0" w:line="360" w:lineRule="auto"/>
        <w:ind w:right="-28"/>
      </w:pPr>
    </w:p>
    <w:p w:rsidRPr="00803150" w:rsidR="0038568E" w:rsidP="0038568E" w:rsidRDefault="0038568E" w14:paraId="29A98FF7" w14:textId="77777777">
      <w:pPr>
        <w:pStyle w:val="Prrafodelista"/>
        <w:numPr>
          <w:ilvl w:val="0"/>
          <w:numId w:val="44"/>
        </w:numPr>
        <w:spacing w:line="360" w:lineRule="auto"/>
        <w:ind w:right="-28"/>
      </w:pPr>
      <w:r w:rsidRPr="00803150">
        <w:t xml:space="preserve">Las capacidades técnicas y humanas con las que contaba el Sujeto Obligado. </w:t>
      </w:r>
    </w:p>
    <w:p w:rsidRPr="00803150" w:rsidR="0038568E" w:rsidP="00F512AB" w:rsidRDefault="0038568E" w14:paraId="73E2BAD6" w14:textId="77777777">
      <w:pPr>
        <w:spacing w:after="0" w:line="360" w:lineRule="auto"/>
        <w:ind w:right="-28"/>
      </w:pPr>
    </w:p>
    <w:p w:rsidRPr="00803150" w:rsidR="0038568E" w:rsidP="00F512AB" w:rsidRDefault="0038568E" w14:paraId="568ABB9B" w14:textId="6904B00C">
      <w:pPr>
        <w:spacing w:after="0" w:line="360" w:lineRule="auto"/>
        <w:ind w:right="-28"/>
        <w:rPr>
          <w:bCs/>
        </w:rPr>
      </w:pPr>
      <w:r w:rsidRPr="00803150">
        <w:t xml:space="preserve">Además, tampoco acreditó que lo peticionado implicaba un análisis, procesamiento o estudio de documentos cuya reproducción sobrepasará las capacidades técnicas, administrativas y </w:t>
      </w:r>
      <w:r w:rsidRPr="00803150">
        <w:lastRenderedPageBreak/>
        <w:t>humanas del Sujeto Obligado, pues como se refirió no señaló ninguna de las circunstancias previamente referidas.</w:t>
      </w:r>
    </w:p>
    <w:p w:rsidRPr="00803150" w:rsidR="0038568E" w:rsidP="00F512AB" w:rsidRDefault="0038568E" w14:paraId="234C1D3A" w14:textId="77777777">
      <w:pPr>
        <w:spacing w:after="0" w:line="360" w:lineRule="auto"/>
        <w:ind w:right="-28"/>
        <w:rPr>
          <w:bCs/>
        </w:rPr>
      </w:pPr>
    </w:p>
    <w:p w:rsidRPr="00803150" w:rsidR="0038568E" w:rsidP="00F512AB" w:rsidRDefault="0038568E" w14:paraId="00BE7174" w14:textId="77777777">
      <w:pPr>
        <w:spacing w:after="0" w:line="360" w:lineRule="auto"/>
        <w:ind w:right="-28"/>
        <w:rPr>
          <w:bCs/>
        </w:rPr>
      </w:pPr>
      <w:r w:rsidRPr="00803150">
        <w:rPr>
          <w:bCs/>
        </w:rPr>
        <w:t xml:space="preserve">Sobre lo anterior,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Pr="00803150" w:rsidR="0038568E" w:rsidP="00F512AB" w:rsidRDefault="0038568E" w14:paraId="683B2F0E" w14:textId="77777777">
      <w:pPr>
        <w:spacing w:after="0" w:line="360" w:lineRule="auto"/>
        <w:ind w:right="-28"/>
        <w:rPr>
          <w:bCs/>
        </w:rPr>
      </w:pPr>
    </w:p>
    <w:p w:rsidRPr="00803150" w:rsidR="0038568E" w:rsidP="00F512AB" w:rsidRDefault="0038568E" w14:paraId="41891B04" w14:textId="77777777">
      <w:pPr>
        <w:spacing w:after="0" w:line="360" w:lineRule="auto"/>
        <w:ind w:right="-28"/>
        <w:rPr>
          <w:bCs/>
        </w:rPr>
      </w:pPr>
      <w:r w:rsidRPr="00803150">
        <w:rPr>
          <w:bCs/>
        </w:rPr>
        <w:t xml:space="preserve">Además, precisan que no se debe ceñir el cambio de modalidad, directamente a consulta directa, sino que los sujetos obligados, deben de buscar la posibilidad de proporcionarla en las otras formas que establecen en la Ley, ya sean electrónicas o físicas. </w:t>
      </w:r>
    </w:p>
    <w:p w:rsidRPr="00803150" w:rsidR="0038568E" w:rsidP="00F512AB" w:rsidRDefault="0038568E" w14:paraId="430C0D1D" w14:textId="77777777">
      <w:pPr>
        <w:spacing w:after="0" w:line="360" w:lineRule="auto"/>
        <w:ind w:right="-28"/>
        <w:rPr>
          <w:bCs/>
        </w:rPr>
      </w:pPr>
    </w:p>
    <w:p w:rsidRPr="00803150" w:rsidR="0038568E" w:rsidP="00F512AB" w:rsidRDefault="0038568E" w14:paraId="6C9F1130" w14:textId="75C8D2DA">
      <w:pPr>
        <w:spacing w:after="0" w:line="360" w:lineRule="auto"/>
        <w:ind w:right="-28"/>
        <w:rPr>
          <w:bCs/>
        </w:rPr>
      </w:pPr>
      <w:r w:rsidRPr="00803150">
        <w:rPr>
          <w:bCs/>
        </w:rPr>
        <w:t xml:space="preserve">Conforme a lo anterior, el Ayuntamiento de Aculco, no acreditó la imposibilidad humana, técnica y administrativa, establecida en el artículo 158 de la Ley de Transparencia y Acceso a la Información Pública del Estado de México y Municipios, para acreditar el cambio de modalidad a consulta directa, lo cual da como resultado que el agravio resulte </w:t>
      </w:r>
      <w:r w:rsidRPr="00803150">
        <w:rPr>
          <w:b/>
          <w:bCs/>
        </w:rPr>
        <w:t>FUNDADO</w:t>
      </w:r>
      <w:r w:rsidRPr="00803150">
        <w:rPr>
          <w:bCs/>
        </w:rPr>
        <w:t>.</w:t>
      </w:r>
    </w:p>
    <w:p w:rsidRPr="00803150" w:rsidR="0038568E" w:rsidP="00F512AB" w:rsidRDefault="0038568E" w14:paraId="3A09ED79" w14:textId="77777777">
      <w:pPr>
        <w:spacing w:after="0" w:line="360" w:lineRule="auto"/>
        <w:ind w:right="-28"/>
        <w:rPr>
          <w:bCs/>
        </w:rPr>
      </w:pPr>
    </w:p>
    <w:p w:rsidRPr="00803150" w:rsidR="004B4075" w:rsidP="004B4075" w:rsidRDefault="004B4075" w14:paraId="6A2C1788" w14:textId="297F67CE">
      <w:pPr>
        <w:spacing w:after="0" w:line="360" w:lineRule="auto"/>
        <w:rPr>
          <w:rFonts w:eastAsia="Calibri" w:cs="Times New Roman"/>
          <w:iCs/>
          <w:color w:val="auto"/>
        </w:rPr>
      </w:pPr>
      <w:r w:rsidRPr="00803150">
        <w:rPr>
          <w:rFonts w:eastAsia="Calibri" w:cs="Times New Roman"/>
          <w:iCs/>
          <w:color w:val="auto"/>
        </w:rPr>
        <w:t xml:space="preserve">Ahora bien, mediante informe justificado </w:t>
      </w:r>
      <w:r w:rsidRPr="00803150" w:rsidR="000870FE">
        <w:rPr>
          <w:rFonts w:eastAsia="Calibri" w:cs="Times New Roman"/>
          <w:iCs/>
          <w:color w:val="auto"/>
        </w:rPr>
        <w:t xml:space="preserve">el Sujeto Obligado </w:t>
      </w:r>
      <w:r w:rsidRPr="00803150">
        <w:rPr>
          <w:rFonts w:eastAsia="Calibri" w:cs="Times New Roman"/>
          <w:iCs/>
          <w:color w:val="auto"/>
        </w:rPr>
        <w:t>anexó los documentos comprobatorios que creyó convenientes, entre los cuales se encuentran, facturas</w:t>
      </w:r>
      <w:r w:rsidRPr="00803150" w:rsidR="000870FE">
        <w:rPr>
          <w:rFonts w:eastAsia="Calibri" w:cs="Times New Roman"/>
          <w:iCs/>
          <w:color w:val="auto"/>
        </w:rPr>
        <w:t xml:space="preserve"> (combustible y alimentos)</w:t>
      </w:r>
      <w:r w:rsidRPr="00803150">
        <w:rPr>
          <w:rFonts w:eastAsia="Calibri" w:cs="Times New Roman"/>
          <w:iCs/>
          <w:color w:val="auto"/>
        </w:rPr>
        <w:t xml:space="preserve"> y bitácora</w:t>
      </w:r>
      <w:r w:rsidRPr="00803150" w:rsidR="000870FE">
        <w:rPr>
          <w:rFonts w:eastAsia="Calibri" w:cs="Times New Roman"/>
          <w:iCs/>
          <w:color w:val="auto"/>
        </w:rPr>
        <w:t xml:space="preserve"> de combustible</w:t>
      </w:r>
      <w:r w:rsidRPr="00803150">
        <w:rPr>
          <w:rFonts w:eastAsia="Calibri" w:cs="Times New Roman"/>
          <w:iCs/>
          <w:color w:val="auto"/>
        </w:rPr>
        <w:t>, documentos que adjuntó en versión pública junto con su respectiva Acta de Comité de Transparencia, que de manera ilustrativa se inserta a continuación:</w:t>
      </w:r>
    </w:p>
    <w:p w:rsidRPr="00803150" w:rsidR="004B4075" w:rsidP="004B4075" w:rsidRDefault="004B4075" w14:paraId="388FB8DD" w14:textId="77777777">
      <w:pPr>
        <w:spacing w:after="0" w:line="360" w:lineRule="auto"/>
        <w:rPr>
          <w:rFonts w:eastAsia="Calibri" w:cs="Times New Roman"/>
          <w:iCs/>
          <w:color w:val="auto"/>
        </w:rPr>
      </w:pPr>
    </w:p>
    <w:p w:rsidRPr="00803150" w:rsidR="004B4075" w:rsidP="004B4075" w:rsidRDefault="004B4075" w14:paraId="7CB3C4CE" w14:textId="77777777">
      <w:pPr>
        <w:spacing w:after="0" w:line="360" w:lineRule="auto"/>
        <w:jc w:val="center"/>
        <w:rPr>
          <w:rFonts w:eastAsia="Calibri" w:cs="Times New Roman"/>
          <w:iCs/>
          <w:color w:val="auto"/>
        </w:rPr>
      </w:pPr>
      <w:r w:rsidRPr="00803150">
        <w:rPr>
          <w:rFonts w:eastAsia="Calibri" w:cs="Times New Roman"/>
          <w:iCs/>
          <w:noProof/>
          <w:color w:val="auto"/>
          <w:lang w:eastAsia="es-MX"/>
        </w:rPr>
        <w:lastRenderedPageBreak/>
        <w:drawing>
          <wp:inline distT="0" distB="0" distL="0" distR="0" wp14:anchorId="4165FBF6" wp14:editId="0D967E63">
            <wp:extent cx="3743325" cy="48779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0F19E.tmp"/>
                    <pic:cNvPicPr/>
                  </pic:nvPicPr>
                  <pic:blipFill rotWithShape="1">
                    <a:blip r:embed="rId8">
                      <a:extLst>
                        <a:ext uri="{28A0092B-C50C-407E-A947-70E740481C1C}">
                          <a14:useLocalDpi xmlns:a14="http://schemas.microsoft.com/office/drawing/2010/main" val="0"/>
                        </a:ext>
                      </a:extLst>
                    </a:blip>
                    <a:srcRect l="17268" t="17413" r="19252" b="4384"/>
                    <a:stretch/>
                  </pic:blipFill>
                  <pic:spPr bwMode="auto">
                    <a:xfrm>
                      <a:off x="0" y="0"/>
                      <a:ext cx="3764590" cy="4905673"/>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4B4075" w:rsidP="004B4075" w:rsidRDefault="004B4075" w14:paraId="179220D4" w14:textId="77777777">
      <w:pPr>
        <w:spacing w:after="0" w:line="360" w:lineRule="auto"/>
        <w:rPr>
          <w:rFonts w:eastAsia="Calibri" w:cs="Times New Roman"/>
          <w:iCs/>
          <w:color w:val="auto"/>
        </w:rPr>
      </w:pPr>
    </w:p>
    <w:p w:rsidRPr="00803150" w:rsidR="004B4075" w:rsidP="004B4075" w:rsidRDefault="004B4075" w14:paraId="5C022095" w14:textId="77777777">
      <w:pPr>
        <w:spacing w:after="0" w:line="360" w:lineRule="auto"/>
        <w:jc w:val="center"/>
        <w:rPr>
          <w:rFonts w:eastAsia="Calibri" w:cs="Times New Roman"/>
          <w:iCs/>
          <w:color w:val="auto"/>
        </w:rPr>
      </w:pPr>
      <w:r w:rsidRPr="00803150">
        <w:rPr>
          <w:rFonts w:eastAsia="Calibri" w:cs="Times New Roman"/>
          <w:iCs/>
          <w:noProof/>
          <w:color w:val="auto"/>
          <w:lang w:eastAsia="es-MX"/>
        </w:rPr>
        <w:drawing>
          <wp:inline distT="0" distB="0" distL="0" distR="0" wp14:anchorId="4411638C" wp14:editId="6A24DD3B">
            <wp:extent cx="3885592" cy="220027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D03E19.tmp"/>
                    <pic:cNvPicPr/>
                  </pic:nvPicPr>
                  <pic:blipFill rotWithShape="1">
                    <a:blip r:embed="rId9">
                      <a:extLst>
                        <a:ext uri="{28A0092B-C50C-407E-A947-70E740481C1C}">
                          <a14:useLocalDpi xmlns:a14="http://schemas.microsoft.com/office/drawing/2010/main" val="0"/>
                        </a:ext>
                      </a:extLst>
                    </a:blip>
                    <a:srcRect l="23517" t="29385" r="21883" b="41386"/>
                    <a:stretch/>
                  </pic:blipFill>
                  <pic:spPr bwMode="auto">
                    <a:xfrm>
                      <a:off x="0" y="0"/>
                      <a:ext cx="3893349" cy="2204668"/>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4B4075" w:rsidP="004B4075" w:rsidRDefault="004B4075" w14:paraId="58A8DD7A" w14:textId="77777777">
      <w:pPr>
        <w:spacing w:after="0" w:line="360" w:lineRule="auto"/>
        <w:jc w:val="center"/>
        <w:rPr>
          <w:rFonts w:eastAsia="Calibri" w:cs="Times New Roman"/>
          <w:iCs/>
          <w:color w:val="auto"/>
        </w:rPr>
      </w:pPr>
      <w:r w:rsidRPr="00803150">
        <w:rPr>
          <w:rFonts w:eastAsia="Calibri" w:cs="Times New Roman"/>
          <w:iCs/>
          <w:noProof/>
          <w:color w:val="auto"/>
          <w:lang w:eastAsia="es-MX"/>
        </w:rPr>
        <w:lastRenderedPageBreak/>
        <w:drawing>
          <wp:inline distT="0" distB="0" distL="0" distR="0" wp14:anchorId="234810E7" wp14:editId="629FCCD9">
            <wp:extent cx="3337880" cy="4619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D083F8.tmp"/>
                    <pic:cNvPicPr/>
                  </pic:nvPicPr>
                  <pic:blipFill rotWithShape="1">
                    <a:blip r:embed="rId10">
                      <a:extLst>
                        <a:ext uri="{28A0092B-C50C-407E-A947-70E740481C1C}">
                          <a14:useLocalDpi xmlns:a14="http://schemas.microsoft.com/office/drawing/2010/main" val="0"/>
                        </a:ext>
                      </a:extLst>
                    </a:blip>
                    <a:srcRect l="16939" t="16481" r="21390" b="2829"/>
                    <a:stretch/>
                  </pic:blipFill>
                  <pic:spPr bwMode="auto">
                    <a:xfrm>
                      <a:off x="0" y="0"/>
                      <a:ext cx="3344666" cy="4629016"/>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4B4075" w:rsidP="00F512AB" w:rsidRDefault="004B4075" w14:paraId="3B453C6E" w14:textId="77777777">
      <w:pPr>
        <w:spacing w:after="0" w:line="360" w:lineRule="auto"/>
        <w:ind w:right="-28"/>
        <w:rPr>
          <w:bCs/>
        </w:rPr>
      </w:pPr>
    </w:p>
    <w:p w:rsidRPr="00803150" w:rsidR="00630D29" w:rsidP="00F512AB" w:rsidRDefault="004B4075" w14:paraId="1B918F28" w14:textId="1218A6D6">
      <w:pPr>
        <w:spacing w:after="0" w:line="360" w:lineRule="auto"/>
        <w:ind w:right="-28"/>
        <w:rPr>
          <w:bCs/>
        </w:rPr>
      </w:pPr>
      <w:r w:rsidRPr="00803150">
        <w:rPr>
          <w:bCs/>
        </w:rPr>
        <w:t>Derivado de lo anterior</w:t>
      </w:r>
      <w:r w:rsidRPr="00803150" w:rsidR="00F84F61">
        <w:rPr>
          <w:bCs/>
        </w:rPr>
        <w:t>, el Sujeto Obligado, modificó su respuesta primigenia y mediante Informe Justificado</w:t>
      </w:r>
      <w:r w:rsidRPr="00803150" w:rsidR="00947B46">
        <w:rPr>
          <w:bCs/>
        </w:rPr>
        <w:t>,</w:t>
      </w:r>
      <w:r w:rsidRPr="00803150" w:rsidR="00F84F61">
        <w:rPr>
          <w:bCs/>
        </w:rPr>
        <w:t xml:space="preserve"> remitió </w:t>
      </w:r>
      <w:r w:rsidRPr="00803150" w:rsidR="00CF2C95">
        <w:rPr>
          <w:bCs/>
        </w:rPr>
        <w:t xml:space="preserve">los documentos comprobatorios (facturas y bitácora de combustible) </w:t>
      </w:r>
      <w:r w:rsidRPr="00803150" w:rsidR="00630D29">
        <w:rPr>
          <w:bCs/>
        </w:rPr>
        <w:t>en versiones p</w:t>
      </w:r>
      <w:r w:rsidRPr="00803150" w:rsidR="00CF2C95">
        <w:rPr>
          <w:bCs/>
        </w:rPr>
        <w:t xml:space="preserve">úblicas, </w:t>
      </w:r>
      <w:r w:rsidRPr="00803150" w:rsidR="00F84F61">
        <w:rPr>
          <w:bCs/>
        </w:rPr>
        <w:t xml:space="preserve">junto con su respectiva Acta de Comité de Transparencia </w:t>
      </w:r>
      <w:r w:rsidRPr="00803150" w:rsidR="00947B46">
        <w:rPr>
          <w:bCs/>
        </w:rPr>
        <w:t xml:space="preserve"> </w:t>
      </w:r>
      <w:r w:rsidRPr="00803150" w:rsidR="00947B46">
        <w:rPr>
          <w:bCs/>
          <w:lang w:val="es-ES_tradnl"/>
        </w:rPr>
        <w:t xml:space="preserve">022-2022, de fecha catorce de junio de dos ml veintidós, </w:t>
      </w:r>
      <w:r w:rsidRPr="00803150" w:rsidR="00947B46">
        <w:rPr>
          <w:bCs/>
        </w:rPr>
        <w:t xml:space="preserve"> </w:t>
      </w:r>
      <w:r w:rsidRPr="00803150" w:rsidR="00CF2C95">
        <w:rPr>
          <w:bCs/>
        </w:rPr>
        <w:t xml:space="preserve">no obstante, </w:t>
      </w:r>
      <w:r w:rsidRPr="00803150">
        <w:rPr>
          <w:bCs/>
        </w:rPr>
        <w:t xml:space="preserve">de la revisión a los documentos remitidos, </w:t>
      </w:r>
      <w:r w:rsidRPr="00803150" w:rsidR="00CF2C95">
        <w:rPr>
          <w:bCs/>
        </w:rPr>
        <w:t xml:space="preserve">este </w:t>
      </w:r>
      <w:r w:rsidRPr="00803150" w:rsidR="00630D29">
        <w:rPr>
          <w:bCs/>
        </w:rPr>
        <w:t>Instituto estima que se testaron datos que son considerad</w:t>
      </w:r>
      <w:r w:rsidRPr="00803150" w:rsidR="00CF2C95">
        <w:rPr>
          <w:bCs/>
        </w:rPr>
        <w:t>os públicos</w:t>
      </w:r>
      <w:r w:rsidRPr="00803150" w:rsidR="00630D29">
        <w:rPr>
          <w:bCs/>
        </w:rPr>
        <w:t>, tales como:</w:t>
      </w:r>
    </w:p>
    <w:p w:rsidRPr="00803150" w:rsidR="00630D29" w:rsidP="00F512AB" w:rsidRDefault="00630D29" w14:paraId="339582D2" w14:textId="77777777">
      <w:pPr>
        <w:spacing w:after="0" w:line="360" w:lineRule="auto"/>
        <w:ind w:right="-28"/>
        <w:rPr>
          <w:bCs/>
        </w:rPr>
      </w:pPr>
    </w:p>
    <w:p w:rsidRPr="00803150" w:rsidR="00630D29" w:rsidP="00F512AB" w:rsidRDefault="00630D29" w14:paraId="09B8F16C" w14:textId="3C5863CA">
      <w:pPr>
        <w:pStyle w:val="Prrafodelista"/>
        <w:numPr>
          <w:ilvl w:val="0"/>
          <w:numId w:val="36"/>
        </w:numPr>
        <w:spacing w:line="360" w:lineRule="auto"/>
        <w:ind w:right="-28"/>
      </w:pPr>
      <w:r w:rsidRPr="00803150">
        <w:t>Número de Factura;</w:t>
      </w:r>
    </w:p>
    <w:p w:rsidRPr="00803150" w:rsidR="00CF2C95" w:rsidP="00F512AB" w:rsidRDefault="00CF2C95" w14:paraId="25322795" w14:textId="095C806E">
      <w:pPr>
        <w:pStyle w:val="Prrafodelista"/>
        <w:numPr>
          <w:ilvl w:val="0"/>
          <w:numId w:val="36"/>
        </w:numPr>
        <w:spacing w:line="360" w:lineRule="auto"/>
        <w:ind w:right="-28"/>
      </w:pPr>
      <w:r w:rsidRPr="00803150">
        <w:t>Lugar de expedición;</w:t>
      </w:r>
    </w:p>
    <w:p w:rsidRPr="00803150" w:rsidR="00630D29" w:rsidP="00F512AB" w:rsidRDefault="00630D29" w14:paraId="567C649C" w14:textId="25F92103">
      <w:pPr>
        <w:pStyle w:val="Prrafodelista"/>
        <w:numPr>
          <w:ilvl w:val="0"/>
          <w:numId w:val="36"/>
        </w:numPr>
        <w:spacing w:line="360" w:lineRule="auto"/>
        <w:ind w:right="-28"/>
      </w:pPr>
      <w:r w:rsidRPr="00803150">
        <w:t>Forma de pago;</w:t>
      </w:r>
    </w:p>
    <w:p w:rsidRPr="00803150" w:rsidR="00630D29" w:rsidP="00F512AB" w:rsidRDefault="00630D29" w14:paraId="617447C1" w14:textId="4F841929">
      <w:pPr>
        <w:pStyle w:val="Prrafodelista"/>
        <w:numPr>
          <w:ilvl w:val="0"/>
          <w:numId w:val="36"/>
        </w:numPr>
        <w:spacing w:line="360" w:lineRule="auto"/>
        <w:ind w:right="-28"/>
      </w:pPr>
      <w:r w:rsidRPr="00803150">
        <w:lastRenderedPageBreak/>
        <w:t>Método de pago;</w:t>
      </w:r>
    </w:p>
    <w:p w:rsidRPr="00803150" w:rsidR="00630D29" w:rsidP="00F512AB" w:rsidRDefault="00CF2C95" w14:paraId="19C60AF8" w14:textId="5F4121DB">
      <w:pPr>
        <w:pStyle w:val="Prrafodelista"/>
        <w:numPr>
          <w:ilvl w:val="0"/>
          <w:numId w:val="36"/>
        </w:numPr>
        <w:spacing w:line="360" w:lineRule="auto"/>
        <w:ind w:right="-28"/>
      </w:pPr>
      <w:r w:rsidRPr="00803150">
        <w:t>Sello del SAT;</w:t>
      </w:r>
    </w:p>
    <w:p w:rsidRPr="00803150" w:rsidR="00CF2C95" w:rsidP="00F512AB" w:rsidRDefault="00CF2C95" w14:paraId="4D520987" w14:textId="536A58F8">
      <w:pPr>
        <w:pStyle w:val="Prrafodelista"/>
        <w:numPr>
          <w:ilvl w:val="0"/>
          <w:numId w:val="36"/>
        </w:numPr>
        <w:spacing w:line="360" w:lineRule="auto"/>
        <w:ind w:right="-28"/>
      </w:pPr>
      <w:r w:rsidRPr="00803150">
        <w:t>Folio Fiscal;</w:t>
      </w:r>
    </w:p>
    <w:p w:rsidRPr="00803150" w:rsidR="00CF2C95" w:rsidP="00F512AB" w:rsidRDefault="00CF2C95" w14:paraId="31E41064" w14:textId="6014BCC0">
      <w:pPr>
        <w:pStyle w:val="Prrafodelista"/>
        <w:numPr>
          <w:ilvl w:val="0"/>
          <w:numId w:val="36"/>
        </w:numPr>
        <w:spacing w:line="360" w:lineRule="auto"/>
        <w:ind w:right="-28"/>
      </w:pPr>
      <w:r w:rsidRPr="00803150">
        <w:t>Sello Digital del CFDI;</w:t>
      </w:r>
    </w:p>
    <w:p w:rsidRPr="00803150" w:rsidR="00CF2C95" w:rsidP="00F512AB" w:rsidRDefault="00CF2C95" w14:paraId="169A0105" w14:textId="2CBEB31E">
      <w:pPr>
        <w:pStyle w:val="Prrafodelista"/>
        <w:numPr>
          <w:ilvl w:val="0"/>
          <w:numId w:val="36"/>
        </w:numPr>
        <w:spacing w:line="360" w:lineRule="auto"/>
        <w:ind w:right="-28"/>
      </w:pPr>
      <w:r w:rsidRPr="00803150">
        <w:t>Timbre Fiscal;</w:t>
      </w:r>
    </w:p>
    <w:p w:rsidRPr="00803150" w:rsidR="00CF2C95" w:rsidP="00F512AB" w:rsidRDefault="00CF2C95" w14:paraId="2AEA460A" w14:textId="21A771B9">
      <w:pPr>
        <w:pStyle w:val="Prrafodelista"/>
        <w:numPr>
          <w:ilvl w:val="0"/>
          <w:numId w:val="36"/>
        </w:numPr>
        <w:spacing w:line="360" w:lineRule="auto"/>
        <w:ind w:right="-28"/>
      </w:pPr>
      <w:r w:rsidRPr="00803150">
        <w:t>Número de serie del certificado;</w:t>
      </w:r>
    </w:p>
    <w:p w:rsidRPr="00803150" w:rsidR="00FC4D08" w:rsidP="00F512AB" w:rsidRDefault="00FC4D08" w14:paraId="2AF703EC" w14:textId="77777777">
      <w:pPr>
        <w:spacing w:after="0" w:line="360" w:lineRule="auto"/>
        <w:rPr>
          <w:rFonts w:eastAsia="Calibri" w:cs="Arial"/>
          <w:iCs/>
          <w:color w:val="auto"/>
          <w:lang w:val="es-ES"/>
        </w:rPr>
      </w:pPr>
    </w:p>
    <w:p w:rsidRPr="00803150" w:rsidR="00DF4355" w:rsidP="00F512AB" w:rsidRDefault="00DF4355" w14:paraId="49640EE4" w14:textId="77777777">
      <w:pPr>
        <w:spacing w:after="0" w:line="360" w:lineRule="auto"/>
        <w:rPr>
          <w:rFonts w:eastAsia="Times New Roman" w:cs="Tahoma"/>
          <w:bCs/>
          <w:iCs/>
          <w:color w:val="auto"/>
          <w:lang w:eastAsia="es-MX"/>
        </w:rPr>
      </w:pPr>
      <w:r w:rsidRPr="00803150">
        <w:rPr>
          <w:rFonts w:eastAsia="Times New Roman" w:cs="Tahoma"/>
          <w:bCs/>
          <w:iCs/>
          <w:color w:val="auto"/>
          <w:lang w:val="es-ES" w:eastAsia="es-MX"/>
        </w:rPr>
        <w:t>Al respecto</w:t>
      </w:r>
      <w:r w:rsidRPr="00803150">
        <w:rPr>
          <w:rFonts w:eastAsia="Times New Roman" w:cs="Tahoma"/>
          <w:bCs/>
          <w:iCs/>
          <w:color w:val="auto"/>
          <w:lang w:eastAsia="es-MX"/>
        </w:rPr>
        <w:t>,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803150" w:rsidR="00DF4355" w:rsidP="00F512AB" w:rsidRDefault="00DF4355" w14:paraId="1E9C11D4" w14:textId="77777777">
      <w:pPr>
        <w:spacing w:after="0" w:line="360" w:lineRule="auto"/>
        <w:rPr>
          <w:rFonts w:eastAsia="Times New Roman" w:cs="Tahoma"/>
          <w:bCs/>
          <w:iCs/>
          <w:color w:val="auto"/>
          <w:lang w:eastAsia="es-MX"/>
        </w:rPr>
      </w:pPr>
    </w:p>
    <w:p w:rsidRPr="00803150" w:rsidR="00DF4355" w:rsidP="00F512AB" w:rsidRDefault="00DF4355" w14:paraId="6464B30D"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803150" w:rsidR="00DF4355" w:rsidP="00F512AB" w:rsidRDefault="00DF4355" w14:paraId="0635ED0B" w14:textId="77777777">
      <w:pPr>
        <w:spacing w:after="0" w:line="360" w:lineRule="auto"/>
        <w:rPr>
          <w:rFonts w:eastAsia="Times New Roman" w:cs="Tahoma"/>
          <w:bCs/>
          <w:iCs/>
          <w:color w:val="auto"/>
          <w:lang w:eastAsia="es-MX"/>
        </w:rPr>
      </w:pPr>
    </w:p>
    <w:p w:rsidRPr="00803150" w:rsidR="00DF4355" w:rsidP="00F512AB" w:rsidRDefault="00DF4355" w14:paraId="5DD36103"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803150" w:rsidR="00DF4355" w:rsidP="00F512AB" w:rsidRDefault="00DF4355" w14:paraId="113D9BC4" w14:textId="77777777">
      <w:pPr>
        <w:spacing w:after="0" w:line="360" w:lineRule="auto"/>
        <w:rPr>
          <w:rFonts w:eastAsia="Times New Roman" w:cs="Tahoma"/>
          <w:bCs/>
          <w:iCs/>
          <w:color w:val="auto"/>
          <w:lang w:eastAsia="es-MX"/>
        </w:rPr>
      </w:pPr>
    </w:p>
    <w:p w:rsidRPr="00803150" w:rsidR="00DF4355" w:rsidP="00F512AB" w:rsidRDefault="00DF4355" w14:paraId="038D625B"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803150" w:rsidR="00DF4355" w:rsidP="00F512AB" w:rsidRDefault="00DF4355" w14:paraId="620300B8" w14:textId="77777777">
      <w:pPr>
        <w:spacing w:after="0" w:line="360" w:lineRule="auto"/>
        <w:rPr>
          <w:rFonts w:eastAsia="Times New Roman" w:cs="Tahoma"/>
          <w:bCs/>
          <w:iCs/>
          <w:color w:val="auto"/>
          <w:lang w:eastAsia="es-MX"/>
        </w:rPr>
      </w:pPr>
    </w:p>
    <w:p w:rsidRPr="00803150" w:rsidR="00DF4355" w:rsidP="00F512AB" w:rsidRDefault="00DF4355" w14:paraId="283F6D82"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803150" w:rsidR="00DF4355" w:rsidP="00F512AB" w:rsidRDefault="00DF4355" w14:paraId="2458E5D3" w14:textId="77777777">
      <w:pPr>
        <w:spacing w:after="0" w:line="360" w:lineRule="auto"/>
        <w:rPr>
          <w:rFonts w:eastAsia="Times New Roman" w:cs="Tahoma"/>
          <w:bCs/>
          <w:iCs/>
          <w:color w:val="auto"/>
          <w:lang w:eastAsia="es-MX"/>
        </w:rPr>
      </w:pPr>
    </w:p>
    <w:p w:rsidRPr="00803150" w:rsidR="00DF4355" w:rsidP="00F512AB" w:rsidRDefault="00DF4355" w14:paraId="0175A214"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803150" w:rsidR="00DF4355" w:rsidP="00F512AB" w:rsidRDefault="00DF4355" w14:paraId="18D78540" w14:textId="77777777">
      <w:pPr>
        <w:spacing w:after="0" w:line="360" w:lineRule="auto"/>
        <w:rPr>
          <w:rFonts w:eastAsia="Times New Roman" w:cs="Tahoma"/>
          <w:bCs/>
          <w:iCs/>
          <w:color w:val="auto"/>
          <w:lang w:eastAsia="es-MX"/>
        </w:rPr>
      </w:pPr>
    </w:p>
    <w:p w:rsidRPr="00803150" w:rsidR="00DF4355" w:rsidP="00F512AB" w:rsidRDefault="00DF4355" w14:paraId="1F1FB3A2"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En términos de lo expuesto, la documentación y aquellos datos que se consideren confidenciales, serán una limitante del derecho de acceso a la información, siempre y cuando:</w:t>
      </w:r>
    </w:p>
    <w:p w:rsidRPr="00803150" w:rsidR="00DF4355" w:rsidP="00F512AB" w:rsidRDefault="00DF4355" w14:paraId="1E3B027E" w14:textId="77777777">
      <w:pPr>
        <w:spacing w:after="0" w:line="360" w:lineRule="auto"/>
        <w:rPr>
          <w:rFonts w:eastAsia="Times New Roman" w:cs="Tahoma"/>
          <w:bCs/>
          <w:iCs/>
          <w:color w:val="auto"/>
          <w:lang w:eastAsia="es-MX"/>
        </w:rPr>
      </w:pPr>
    </w:p>
    <w:p w:rsidRPr="00803150" w:rsidR="00DF4355" w:rsidP="00F512AB" w:rsidRDefault="00DF4355" w14:paraId="58DB532F" w14:textId="77777777">
      <w:pPr>
        <w:numPr>
          <w:ilvl w:val="0"/>
          <w:numId w:val="7"/>
        </w:numPr>
        <w:spacing w:after="0" w:line="360" w:lineRule="auto"/>
        <w:rPr>
          <w:rFonts w:eastAsia="Times New Roman" w:cs="Tahoma"/>
          <w:bCs/>
          <w:iCs/>
          <w:color w:val="auto"/>
          <w:lang w:eastAsia="es-MX"/>
        </w:rPr>
      </w:pPr>
      <w:r w:rsidRPr="00803150">
        <w:rPr>
          <w:rFonts w:eastAsia="Times New Roman" w:cs="Tahoma"/>
          <w:bCs/>
          <w:iCs/>
          <w:color w:val="auto"/>
          <w:lang w:eastAsia="es-MX"/>
        </w:rPr>
        <w:t xml:space="preserve">Se trate de datos personales o información privada; esto es, información concerniente a una persona física o jurídico colectiva y que esta sea identificada o identificable. </w:t>
      </w:r>
    </w:p>
    <w:p w:rsidRPr="00803150" w:rsidR="00DF4355" w:rsidP="00F512AB" w:rsidRDefault="00DF4355" w14:paraId="71130521" w14:textId="77777777">
      <w:pPr>
        <w:numPr>
          <w:ilvl w:val="0"/>
          <w:numId w:val="7"/>
        </w:numPr>
        <w:spacing w:after="0" w:line="360" w:lineRule="auto"/>
        <w:rPr>
          <w:rFonts w:eastAsia="Times New Roman" w:cs="Tahoma"/>
          <w:bCs/>
          <w:iCs/>
          <w:color w:val="auto"/>
          <w:lang w:eastAsia="es-MX"/>
        </w:rPr>
      </w:pPr>
      <w:r w:rsidRPr="00803150">
        <w:rPr>
          <w:rFonts w:eastAsia="Times New Roman" w:cs="Tahoma"/>
          <w:bCs/>
          <w:iCs/>
          <w:color w:val="auto"/>
          <w:lang w:eastAsia="es-MX"/>
        </w:rPr>
        <w:t xml:space="preserve">Para la difusión de los datos, se requiera el consentimiento del titular. </w:t>
      </w:r>
    </w:p>
    <w:p w:rsidRPr="00803150" w:rsidR="00DF4355" w:rsidP="00F512AB" w:rsidRDefault="00DF4355" w14:paraId="01B8BD6D" w14:textId="77777777">
      <w:pPr>
        <w:spacing w:after="0" w:line="360" w:lineRule="auto"/>
        <w:rPr>
          <w:rFonts w:eastAsia="Times New Roman" w:cs="Tahoma"/>
          <w:bCs/>
          <w:iCs/>
          <w:color w:val="auto"/>
          <w:lang w:eastAsia="es-MX"/>
        </w:rPr>
      </w:pPr>
    </w:p>
    <w:p w:rsidRPr="00803150" w:rsidR="00DF4355" w:rsidP="00F512AB" w:rsidRDefault="00DF4355" w14:paraId="2747AA95"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803150" w:rsidR="00DF4355" w:rsidP="00F512AB" w:rsidRDefault="00DF4355" w14:paraId="0367E183" w14:textId="77777777">
      <w:pPr>
        <w:spacing w:after="0" w:line="360" w:lineRule="auto"/>
        <w:rPr>
          <w:rFonts w:eastAsia="Times New Roman" w:cs="Tahoma"/>
          <w:bCs/>
          <w:iCs/>
          <w:color w:val="auto"/>
          <w:lang w:eastAsia="es-MX"/>
        </w:rPr>
      </w:pPr>
    </w:p>
    <w:p w:rsidRPr="00803150" w:rsidR="00DF4355" w:rsidP="00F512AB" w:rsidRDefault="00DF4355" w14:paraId="43431EBB"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Además, en el artículo 5° de dicho ordenamiento jurídico, establece que es la Ley aplicable para todo tratamiento de datos personales.</w:t>
      </w:r>
    </w:p>
    <w:p w:rsidRPr="00803150" w:rsidR="00DF4355" w:rsidP="00F512AB" w:rsidRDefault="00DF4355" w14:paraId="00FEB1FF" w14:textId="77777777">
      <w:pPr>
        <w:spacing w:after="0" w:line="360" w:lineRule="auto"/>
        <w:rPr>
          <w:rFonts w:eastAsia="Times New Roman" w:cs="Tahoma"/>
          <w:bCs/>
          <w:iCs/>
          <w:color w:val="auto"/>
          <w:lang w:eastAsia="es-MX"/>
        </w:rPr>
      </w:pPr>
    </w:p>
    <w:p w:rsidRPr="00803150" w:rsidR="00DF4355" w:rsidP="00F512AB" w:rsidRDefault="00DF4355" w14:paraId="45FF30BE"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803150" w:rsidR="00DF4355" w:rsidP="00F512AB" w:rsidRDefault="00DF4355" w14:paraId="69FDD033" w14:textId="77777777">
      <w:pPr>
        <w:spacing w:after="0" w:line="360" w:lineRule="auto"/>
        <w:rPr>
          <w:rFonts w:eastAsia="Times New Roman" w:cs="Tahoma"/>
          <w:bCs/>
          <w:iCs/>
          <w:color w:val="auto"/>
          <w:lang w:eastAsia="es-MX"/>
        </w:rPr>
      </w:pPr>
    </w:p>
    <w:p w:rsidRPr="00803150" w:rsidR="00DF4355" w:rsidP="00F512AB" w:rsidRDefault="00DF4355" w14:paraId="49291E67"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803150" w:rsidR="00DF4355" w:rsidP="00F512AB" w:rsidRDefault="00DF4355" w14:paraId="49802225" w14:textId="77777777">
      <w:pPr>
        <w:spacing w:after="0" w:line="360" w:lineRule="auto"/>
        <w:rPr>
          <w:rFonts w:eastAsia="Times New Roman" w:cs="Tahoma"/>
          <w:bCs/>
          <w:iCs/>
          <w:color w:val="auto"/>
          <w:lang w:eastAsia="es-MX"/>
        </w:rPr>
      </w:pPr>
    </w:p>
    <w:p w:rsidRPr="00803150" w:rsidR="00DF4355" w:rsidP="00F512AB" w:rsidRDefault="00DF4355" w14:paraId="53AABF48"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803150" w:rsidR="00DF4355" w:rsidP="00F512AB" w:rsidRDefault="00DF4355" w14:paraId="5878FED4" w14:textId="77777777">
      <w:pPr>
        <w:spacing w:after="0" w:line="360" w:lineRule="auto"/>
        <w:rPr>
          <w:rFonts w:eastAsia="Times New Roman" w:cs="Tahoma"/>
          <w:bCs/>
          <w:iCs/>
          <w:color w:val="auto"/>
          <w:lang w:eastAsia="es-MX"/>
        </w:rPr>
      </w:pPr>
    </w:p>
    <w:p w:rsidRPr="00803150" w:rsidR="00DF4355" w:rsidP="00F512AB" w:rsidRDefault="00DF4355" w14:paraId="34D4E468"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De tal suerte, las instituciones públicas tienen la doble responsabilidad, por un lado, de proteger los datos personales y por otro, darles publicidad cuando la relevancia de esos datos sea de interés público.</w:t>
      </w:r>
    </w:p>
    <w:p w:rsidRPr="00803150" w:rsidR="00DF4355" w:rsidP="00F512AB" w:rsidRDefault="00DF4355" w14:paraId="664B3801" w14:textId="77777777">
      <w:pPr>
        <w:spacing w:after="0" w:line="360" w:lineRule="auto"/>
        <w:rPr>
          <w:rFonts w:eastAsia="Times New Roman" w:cs="Tahoma"/>
          <w:bCs/>
          <w:iCs/>
          <w:color w:val="auto"/>
          <w:lang w:eastAsia="es-MX"/>
        </w:rPr>
      </w:pPr>
    </w:p>
    <w:p w:rsidRPr="00803150" w:rsidR="00DF4355" w:rsidP="00F512AB" w:rsidRDefault="00DF4355" w14:paraId="6EB0707A"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803150" w:rsidR="00DF4355" w:rsidP="00F512AB" w:rsidRDefault="00DF4355" w14:paraId="01D7EAAA" w14:textId="77777777">
      <w:pPr>
        <w:spacing w:after="0" w:line="360" w:lineRule="auto"/>
        <w:rPr>
          <w:rFonts w:eastAsia="Times New Roman" w:cs="Tahoma"/>
          <w:bCs/>
          <w:iCs/>
          <w:color w:val="auto"/>
          <w:lang w:eastAsia="es-MX"/>
        </w:rPr>
      </w:pPr>
    </w:p>
    <w:p w:rsidRPr="00803150" w:rsidR="00DF4355" w:rsidP="00F512AB" w:rsidRDefault="00DF4355" w14:paraId="5352366D"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803150">
        <w:rPr>
          <w:rFonts w:eastAsia="Times New Roman" w:cs="Tahoma"/>
          <w:bCs/>
          <w:iCs/>
          <w:color w:val="auto"/>
          <w:lang w:eastAsia="es-MX"/>
        </w:rPr>
        <w:lastRenderedPageBreak/>
        <w:t>y favorecen la rendición de cuentas, constituyen información de naturaleza pública, en razón de que el beneficio de su publicidad es mayor que el beneficio de su clasificación, aun tratándose de información personal.</w:t>
      </w:r>
    </w:p>
    <w:p w:rsidRPr="00803150" w:rsidR="00DF4355" w:rsidP="00F512AB" w:rsidRDefault="00DF4355" w14:paraId="13FED60F" w14:textId="77777777">
      <w:pPr>
        <w:spacing w:after="0" w:line="360" w:lineRule="auto"/>
        <w:rPr>
          <w:rFonts w:eastAsia="Times New Roman" w:cs="Tahoma"/>
          <w:bCs/>
          <w:iCs/>
          <w:color w:val="auto"/>
          <w:lang w:eastAsia="es-MX"/>
        </w:rPr>
      </w:pPr>
    </w:p>
    <w:p w:rsidRPr="00803150" w:rsidR="00DF4355" w:rsidP="00F512AB" w:rsidRDefault="00DF4355" w14:paraId="3266BB7E" w14:textId="77777777">
      <w:pPr>
        <w:spacing w:after="0" w:line="360" w:lineRule="auto"/>
        <w:rPr>
          <w:rFonts w:eastAsia="Times New Roman" w:cs="Tahoma"/>
          <w:bCs/>
          <w:iCs/>
          <w:color w:val="auto"/>
          <w:lang w:eastAsia="es-MX"/>
        </w:rPr>
      </w:pPr>
      <w:r w:rsidRPr="00803150">
        <w:rPr>
          <w:rFonts w:eastAsia="Times New Roman" w:cs="Tahoma"/>
          <w:bCs/>
          <w:iCs/>
          <w:color w:val="auto"/>
          <w:lang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analizarán si los datos mencionados de manera enunciativa, son confidenciales o públicos.</w:t>
      </w:r>
    </w:p>
    <w:p w:rsidRPr="00803150" w:rsidR="004410EF" w:rsidP="00F512AB" w:rsidRDefault="004410EF" w14:paraId="1ED6651D" w14:textId="77777777">
      <w:pPr>
        <w:spacing w:after="0" w:line="360" w:lineRule="auto"/>
        <w:rPr>
          <w:rFonts w:eastAsia="Times New Roman" w:cs="Tahoma"/>
          <w:bCs/>
          <w:iCs/>
          <w:color w:val="auto"/>
          <w:lang w:eastAsia="es-MX"/>
        </w:rPr>
      </w:pPr>
    </w:p>
    <w:p w:rsidRPr="00803150" w:rsidR="004410EF" w:rsidP="004410EF" w:rsidRDefault="004410EF" w14:paraId="2C687D8A" w14:textId="50AAF04D">
      <w:pPr>
        <w:pStyle w:val="Prrafodelista"/>
        <w:numPr>
          <w:ilvl w:val="0"/>
          <w:numId w:val="47"/>
        </w:numPr>
        <w:spacing w:line="360" w:lineRule="auto"/>
        <w:rPr>
          <w:rFonts w:cs="Tahoma"/>
          <w:b/>
          <w:bCs/>
          <w:iCs/>
          <w:color w:val="auto"/>
          <w:lang w:eastAsia="es-MX"/>
        </w:rPr>
      </w:pPr>
      <w:r w:rsidRPr="00803150">
        <w:rPr>
          <w:rFonts w:cs="Tahoma"/>
          <w:b/>
          <w:bCs/>
          <w:iCs/>
          <w:color w:val="auto"/>
          <w:lang w:eastAsia="es-MX"/>
        </w:rPr>
        <w:t>Nombre del proveedor, persona jurídico</w:t>
      </w:r>
      <w:r w:rsidRPr="00803150" w:rsidR="00E670F9">
        <w:rPr>
          <w:rFonts w:cs="Tahoma"/>
          <w:b/>
          <w:bCs/>
          <w:iCs/>
          <w:color w:val="auto"/>
          <w:lang w:eastAsia="es-MX"/>
        </w:rPr>
        <w:t>-</w:t>
      </w:r>
      <w:r w:rsidRPr="00803150">
        <w:rPr>
          <w:rFonts w:cs="Tahoma"/>
          <w:b/>
          <w:bCs/>
          <w:iCs/>
          <w:color w:val="auto"/>
          <w:lang w:eastAsia="es-MX"/>
        </w:rPr>
        <w:t xml:space="preserve">colectiva y/o persona física. </w:t>
      </w:r>
    </w:p>
    <w:p w:rsidRPr="00803150" w:rsidR="004410EF" w:rsidP="00F512AB" w:rsidRDefault="004410EF" w14:paraId="3419A503" w14:textId="77777777">
      <w:pPr>
        <w:spacing w:after="0" w:line="360" w:lineRule="auto"/>
        <w:rPr>
          <w:rFonts w:eastAsia="Times New Roman" w:cs="Tahoma"/>
          <w:bCs/>
          <w:iCs/>
          <w:color w:val="auto"/>
          <w:lang w:eastAsia="es-MX"/>
        </w:rPr>
      </w:pPr>
    </w:p>
    <w:p w:rsidRPr="00803150" w:rsidR="004410EF" w:rsidP="00F512AB" w:rsidRDefault="004410EF" w14:paraId="7D132922" w14:textId="182DC9D0">
      <w:pPr>
        <w:spacing w:after="0" w:line="360" w:lineRule="auto"/>
        <w:rPr>
          <w:rFonts w:eastAsia="Times New Roman" w:cs="Tahoma"/>
          <w:bCs/>
          <w:iCs/>
          <w:color w:val="auto"/>
          <w:lang w:eastAsia="es-MX"/>
        </w:rPr>
      </w:pPr>
      <w:r w:rsidRPr="00803150">
        <w:rPr>
          <w:rFonts w:eastAsia="Times New Roman" w:cs="Tahoma"/>
          <w:bCs/>
          <w:iCs/>
          <w:color w:val="auto"/>
          <w:lang w:eastAsia="es-MX"/>
        </w:rPr>
        <w:t xml:space="preserve">Del estudio que fue sustanciado a las facturas que el Sujeto Obligado envío mediante respuesta, éste Órgano Garante, determinó que el nombre del proveedor con independencia si éste es persona física y/o jurídico colectiva debe ser público, ello en razón que, su publicidad no conlleva a que se pueda ocasionar un detrimento a su persona, al contrario, se debe otorgar el acceso a estos datos, con la finalidad de salvaguardar el derecho de acceso a la información pública, ello en razón, que los gastos erogados por parte de cualquier nivel de la Administración Pública, tienen que transparentarse, así entonces, el que se obstaculice el acceso a ese tipo de datos en las facturas erogadas solicitadas, lo único que conlleva es a tener por NO COLMADO, el derecho de acceso del Particular. </w:t>
      </w:r>
    </w:p>
    <w:p w:rsidRPr="00803150" w:rsidR="004410EF" w:rsidP="00F512AB" w:rsidRDefault="004410EF" w14:paraId="0F2DB294" w14:textId="77777777">
      <w:pPr>
        <w:spacing w:after="0" w:line="360" w:lineRule="auto"/>
        <w:rPr>
          <w:rFonts w:eastAsia="Times New Roman" w:cs="Tahoma"/>
          <w:bCs/>
          <w:iCs/>
          <w:color w:val="auto"/>
          <w:lang w:eastAsia="es-MX"/>
        </w:rPr>
      </w:pPr>
    </w:p>
    <w:p w:rsidRPr="00803150" w:rsidR="00DF4355" w:rsidP="00F512AB" w:rsidRDefault="004410EF" w14:paraId="2A339389" w14:textId="48D19E74">
      <w:pPr>
        <w:spacing w:after="0" w:line="360" w:lineRule="auto"/>
        <w:rPr>
          <w:rFonts w:eastAsia="Times New Roman" w:cs="Tahoma"/>
          <w:bCs/>
          <w:iCs/>
          <w:color w:val="auto"/>
          <w:lang w:eastAsia="es-MX"/>
        </w:rPr>
      </w:pPr>
      <w:r w:rsidRPr="00803150">
        <w:rPr>
          <w:rFonts w:eastAsia="Times New Roman" w:cs="Tahoma"/>
          <w:bCs/>
          <w:iCs/>
          <w:color w:val="auto"/>
          <w:lang w:eastAsia="es-MX"/>
        </w:rPr>
        <w:t xml:space="preserve">Lo anterior en razón que, el nombre del proveedor a lo único que nos dirige, es tener conocimiento de los proveedores con los que cuenta la Administración Pública del </w:t>
      </w:r>
      <w:r w:rsidRPr="00803150">
        <w:rPr>
          <w:rFonts w:eastAsia="Times New Roman" w:cs="Tahoma"/>
          <w:bCs/>
          <w:iCs/>
          <w:color w:val="auto"/>
          <w:lang w:eastAsia="es-MX"/>
        </w:rPr>
        <w:lastRenderedPageBreak/>
        <w:t>Ayuntamiento de Jilotepec, con la finalidad de asumir comprensión fidedigna, que se está realizando un adecuado ejercicio del uso de recurso públicos, así mismo, el que se mencione el nombre de la persona jurídico colectiva y/o física, no ocasiona competencia alguna, ya que los contratos gubernamentales, conllevan que se realice un procedimiento de adjudicación, mediante la licitación correspondiente que se genere.</w:t>
      </w:r>
    </w:p>
    <w:p w:rsidRPr="00803150" w:rsidR="00E670F9" w:rsidP="00F512AB" w:rsidRDefault="00E670F9" w14:paraId="2CB891DF" w14:textId="77777777">
      <w:pPr>
        <w:spacing w:after="0" w:line="360" w:lineRule="auto"/>
        <w:rPr>
          <w:rFonts w:eastAsia="Times New Roman" w:cs="Tahoma"/>
          <w:bCs/>
          <w:iCs/>
          <w:color w:val="auto"/>
          <w:lang w:eastAsia="es-MX"/>
        </w:rPr>
      </w:pPr>
    </w:p>
    <w:p w:rsidRPr="00803150" w:rsidR="004410EF" w:rsidP="00F512AB" w:rsidRDefault="004410EF" w14:paraId="2FA3E8E9" w14:textId="03BBE03B">
      <w:pPr>
        <w:spacing w:after="0" w:line="360" w:lineRule="auto"/>
      </w:pPr>
      <w:r w:rsidRPr="00803150">
        <w:t>Sirve de sustento legal el artículo 43 de la Ley de la materia el cual menciona que las entidades gubernamentales podrán celebrar procedimientos de adquisición de bienes o servicios a través de la modalidad de invitación restringida o adjudicación directa, se invitará a personas que cuenten con los recursos técnicos, financieros y demás que sean necesarios y de los documentos que soporten las diversas adquisiciones de bienes o servicios, deberán ser públicos, el nombre del ganador y las razones que lo justifican, el nombre de la persona física o jurídica colectiva adjudicada.</w:t>
      </w:r>
    </w:p>
    <w:p w:rsidRPr="00803150" w:rsidR="004410EF" w:rsidP="00F512AB" w:rsidRDefault="004410EF" w14:paraId="5995F792" w14:textId="77777777">
      <w:pPr>
        <w:spacing w:after="0" w:line="360" w:lineRule="auto"/>
        <w:rPr>
          <w:rFonts w:eastAsia="Times New Roman" w:cs="Tahoma"/>
          <w:bCs/>
          <w:iCs/>
          <w:color w:val="auto"/>
          <w:lang w:val="es-ES" w:eastAsia="es-MX"/>
        </w:rPr>
      </w:pPr>
    </w:p>
    <w:p w:rsidRPr="00803150" w:rsidR="00FB214F" w:rsidP="00F512AB" w:rsidRDefault="00FB214F" w14:paraId="1B0BBF47" w14:textId="77777777">
      <w:pPr>
        <w:numPr>
          <w:ilvl w:val="0"/>
          <w:numId w:val="43"/>
        </w:numPr>
        <w:spacing w:after="0" w:line="360" w:lineRule="auto"/>
        <w:contextualSpacing/>
        <w:rPr>
          <w:rFonts w:eastAsia="Times New Roman" w:cs="Tahoma"/>
          <w:bCs/>
          <w:iCs/>
          <w:color w:val="auto"/>
          <w:lang w:eastAsia="es-ES"/>
        </w:rPr>
      </w:pPr>
      <w:r w:rsidRPr="00803150">
        <w:rPr>
          <w:rFonts w:eastAsia="Times New Roman" w:cs="Tahoma"/>
          <w:b/>
          <w:bCs/>
          <w:iCs/>
          <w:color w:val="auto"/>
          <w:lang w:eastAsia="es-ES"/>
        </w:rPr>
        <w:t>Registro Federal de Contribuyentes (RFC) de personas físicas y proveedores</w:t>
      </w:r>
      <w:r w:rsidRPr="00803150">
        <w:rPr>
          <w:rFonts w:eastAsia="Times New Roman" w:cs="Tahoma"/>
          <w:bCs/>
          <w:iCs/>
          <w:color w:val="auto"/>
          <w:lang w:eastAsia="es-ES"/>
        </w:rPr>
        <w:t xml:space="preserve">. </w:t>
      </w:r>
    </w:p>
    <w:p w:rsidRPr="00803150" w:rsidR="00FB214F" w:rsidP="00F512AB" w:rsidRDefault="00FB214F" w14:paraId="2CB5D219" w14:textId="77777777">
      <w:pPr>
        <w:spacing w:after="0" w:line="360" w:lineRule="auto"/>
        <w:ind w:left="360"/>
        <w:contextualSpacing/>
        <w:rPr>
          <w:rFonts w:eastAsia="Times New Roman" w:cs="Tahoma"/>
          <w:bCs/>
          <w:iCs/>
          <w:color w:val="auto"/>
          <w:lang w:eastAsia="es-ES"/>
        </w:rPr>
      </w:pPr>
    </w:p>
    <w:p w:rsidRPr="00803150" w:rsidR="00FB214F" w:rsidP="00F512AB" w:rsidRDefault="00FB214F" w14:paraId="5649D19D"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803150" w:rsidR="00FB214F" w:rsidP="00F512AB" w:rsidRDefault="00FB214F" w14:paraId="68FB4747" w14:textId="77777777">
      <w:pPr>
        <w:spacing w:after="0" w:line="360" w:lineRule="auto"/>
        <w:contextualSpacing/>
        <w:rPr>
          <w:rFonts w:eastAsia="Times New Roman" w:cs="Tahoma"/>
          <w:bCs/>
          <w:iCs/>
          <w:color w:val="auto"/>
          <w:lang w:eastAsia="es-ES"/>
        </w:rPr>
      </w:pPr>
    </w:p>
    <w:p w:rsidRPr="00803150" w:rsidR="00FB214F" w:rsidP="00F512AB" w:rsidRDefault="00FB214F" w14:paraId="0AEA676E"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803150" w:rsidR="00FB214F" w:rsidP="00F512AB" w:rsidRDefault="00FB214F" w14:paraId="5D8EAB5E" w14:textId="77777777">
      <w:pPr>
        <w:spacing w:after="0" w:line="360" w:lineRule="auto"/>
        <w:contextualSpacing/>
        <w:rPr>
          <w:rFonts w:eastAsia="Times New Roman" w:cs="Tahoma"/>
          <w:bCs/>
          <w:iCs/>
          <w:color w:val="auto"/>
          <w:lang w:eastAsia="es-ES"/>
        </w:rPr>
      </w:pPr>
    </w:p>
    <w:p w:rsidRPr="00803150" w:rsidR="00FB214F" w:rsidP="00F512AB" w:rsidRDefault="00FB214F" w14:paraId="45512F22"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803150" w:rsidR="00FB214F" w:rsidP="00F512AB" w:rsidRDefault="00FB214F" w14:paraId="5689FA1A" w14:textId="77777777">
      <w:pPr>
        <w:spacing w:after="0" w:line="360" w:lineRule="auto"/>
        <w:contextualSpacing/>
        <w:rPr>
          <w:rFonts w:eastAsia="Times New Roman" w:cs="Tahoma"/>
          <w:bCs/>
          <w:iCs/>
          <w:color w:val="auto"/>
          <w:lang w:eastAsia="es-ES"/>
        </w:rPr>
      </w:pPr>
    </w:p>
    <w:p w:rsidRPr="00803150" w:rsidR="00FB214F" w:rsidP="00F512AB" w:rsidRDefault="00FB214F" w14:paraId="064C8D9E"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803150" w:rsidR="00FB214F" w:rsidP="00F512AB" w:rsidRDefault="00FB214F" w14:paraId="41E19587" w14:textId="77777777">
      <w:pPr>
        <w:spacing w:after="0" w:line="360" w:lineRule="auto"/>
        <w:contextualSpacing/>
        <w:rPr>
          <w:rFonts w:eastAsia="Times New Roman" w:cs="Tahoma"/>
          <w:bCs/>
          <w:iCs/>
          <w:color w:val="auto"/>
          <w:lang w:eastAsia="es-ES"/>
        </w:rPr>
      </w:pPr>
    </w:p>
    <w:p w:rsidRPr="00803150" w:rsidR="00FB214F" w:rsidP="00F512AB" w:rsidRDefault="00FB214F" w14:paraId="06323F8D"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Lo anterior, resulta congruente con el Criterio 19/17 emitido por el Instituto Nacional de Transparencia, Acceso a la Información y Protección de Datos Personales, en el cual se señala lo siguiente:</w:t>
      </w:r>
    </w:p>
    <w:p w:rsidRPr="00803150" w:rsidR="00FB214F" w:rsidP="00F512AB" w:rsidRDefault="00FB214F" w14:paraId="50BCC017" w14:textId="77777777">
      <w:pPr>
        <w:spacing w:after="0" w:line="360" w:lineRule="auto"/>
        <w:contextualSpacing/>
        <w:rPr>
          <w:rFonts w:eastAsia="Times New Roman" w:cs="Tahoma"/>
          <w:bCs/>
          <w:iCs/>
          <w:color w:val="auto"/>
          <w:lang w:eastAsia="es-ES"/>
        </w:rPr>
      </w:pPr>
    </w:p>
    <w:p w:rsidRPr="00803150" w:rsidR="00FB214F" w:rsidP="00F512AB" w:rsidRDefault="00FB214F" w14:paraId="74221136" w14:textId="77777777">
      <w:pPr>
        <w:spacing w:after="0" w:line="360" w:lineRule="auto"/>
        <w:ind w:left="567" w:right="539"/>
        <w:contextualSpacing/>
        <w:rPr>
          <w:rFonts w:eastAsia="Times New Roman" w:cs="Tahoma"/>
          <w:bCs/>
          <w:i/>
          <w:iCs/>
          <w:color w:val="auto"/>
          <w:sz w:val="20"/>
          <w:lang w:eastAsia="es-ES"/>
        </w:rPr>
      </w:pPr>
      <w:r w:rsidRPr="00803150">
        <w:rPr>
          <w:rFonts w:eastAsia="Times New Roman" w:cs="Tahoma"/>
          <w:bCs/>
          <w:i/>
          <w:iCs/>
          <w:color w:val="auto"/>
          <w:sz w:val="20"/>
          <w:lang w:eastAsia="es-ES"/>
        </w:rPr>
        <w:t>“</w:t>
      </w:r>
      <w:r w:rsidRPr="00803150">
        <w:rPr>
          <w:rFonts w:eastAsia="Times New Roman" w:cs="Tahoma"/>
          <w:b/>
          <w:bCs/>
          <w:i/>
          <w:iCs/>
          <w:color w:val="auto"/>
          <w:sz w:val="20"/>
          <w:lang w:eastAsia="es-ES"/>
        </w:rPr>
        <w:t>Registro Federal de Contribuyentes (RFC) de personas físicas</w:t>
      </w:r>
      <w:r w:rsidRPr="00803150">
        <w:rPr>
          <w:rFonts w:eastAsia="Times New Roman" w:cs="Tahoma"/>
          <w:bCs/>
          <w:i/>
          <w:iCs/>
          <w:color w:val="auto"/>
          <w:sz w:val="20"/>
          <w:lang w:eastAsia="es-ES"/>
        </w:rPr>
        <w:t>. El RFC es una clave de carácter fiscal, única e irrepetible, que permite identificar al titular, su edad y fecha de nacimiento, por lo que es un dato personal de carácter confidencial.”</w:t>
      </w:r>
    </w:p>
    <w:p w:rsidRPr="00803150" w:rsidR="00FB214F" w:rsidP="00F512AB" w:rsidRDefault="00FB214F" w14:paraId="59FB432B" w14:textId="77777777">
      <w:pPr>
        <w:spacing w:after="0" w:line="360" w:lineRule="auto"/>
        <w:contextualSpacing/>
        <w:rPr>
          <w:rFonts w:eastAsia="Times New Roman" w:cs="Tahoma"/>
          <w:bCs/>
          <w:i/>
          <w:iCs/>
          <w:color w:val="auto"/>
          <w:lang w:eastAsia="es-ES"/>
        </w:rPr>
      </w:pPr>
    </w:p>
    <w:p w:rsidRPr="00803150" w:rsidR="00FB214F" w:rsidP="00F512AB" w:rsidRDefault="00FB214F" w14:paraId="174CC0E2" w14:textId="77777777">
      <w:pPr>
        <w:spacing w:after="0" w:line="360" w:lineRule="auto"/>
        <w:contextualSpacing/>
        <w:rPr>
          <w:rFonts w:eastAsia="Times New Roman" w:cs="Tahoma"/>
          <w:bCs/>
          <w:iCs/>
          <w:color w:val="auto"/>
          <w:lang w:eastAsia="es-ES"/>
        </w:rPr>
      </w:pPr>
      <w:r w:rsidRPr="00803150">
        <w:rPr>
          <w:rFonts w:eastAsia="Times New Roman" w:cs="Tahoma"/>
          <w:bCs/>
          <w:iCs/>
          <w:color w:val="auto"/>
          <w:lang w:eastAsia="es-ES"/>
        </w:rPr>
        <w:t xml:space="preserve">De tal suerte, el Registro Federal de Contribuyentes de los servidores públicos no guarda relación con la transparencia de los recursos públicos, así como tampoco con el desempeño laboral que pueda tener una persona, </w:t>
      </w:r>
      <w:r w:rsidRPr="00803150">
        <w:rPr>
          <w:rFonts w:eastAsia="Times New Roman" w:cs="Tahoma"/>
          <w:b/>
          <w:bCs/>
          <w:iCs/>
          <w:color w:val="auto"/>
          <w:lang w:eastAsia="es-ES"/>
        </w:rPr>
        <w:t>por lo que constituye un dato personal confidencial al actualizar el supuesto normativo del artículo 143, fracción I de la Ley de Transparencia y Acceso a la Información Pública del Estado de México y Municipios.</w:t>
      </w:r>
    </w:p>
    <w:p w:rsidRPr="00803150" w:rsidR="00FB214F" w:rsidP="00F512AB" w:rsidRDefault="00FB214F" w14:paraId="76906608" w14:textId="77777777">
      <w:pPr>
        <w:spacing w:after="0" w:line="360" w:lineRule="auto"/>
        <w:contextualSpacing/>
        <w:rPr>
          <w:rFonts w:eastAsia="Times New Roman" w:cs="Tahoma"/>
          <w:bCs/>
          <w:iCs/>
          <w:color w:val="auto"/>
          <w:lang w:eastAsia="es-ES"/>
        </w:rPr>
      </w:pPr>
    </w:p>
    <w:p w:rsidRPr="00803150" w:rsidR="00FB214F" w:rsidP="00F512AB" w:rsidRDefault="00FB214F" w14:paraId="1CA72922" w14:textId="77777777">
      <w:pPr>
        <w:spacing w:after="0" w:line="360" w:lineRule="auto"/>
        <w:contextualSpacing/>
        <w:rPr>
          <w:rFonts w:eastAsia="Times New Roman" w:cs="Tahoma"/>
          <w:color w:val="auto"/>
          <w:lang w:val="es-ES" w:eastAsia="es-ES"/>
        </w:rPr>
      </w:pPr>
      <w:r w:rsidRPr="00803150">
        <w:rPr>
          <w:rFonts w:eastAsia="Times New Roman" w:cs="Tahoma"/>
          <w:color w:val="auto"/>
          <w:lang w:val="es-ES" w:eastAsia="es-ES"/>
        </w:rPr>
        <w:lastRenderedPageBreak/>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rsidRPr="00803150" w:rsidR="00FB214F" w:rsidP="00F512AB" w:rsidRDefault="00FB214F" w14:paraId="53E1CA4D" w14:textId="77777777">
      <w:pPr>
        <w:spacing w:after="0" w:line="360" w:lineRule="auto"/>
        <w:contextualSpacing/>
        <w:rPr>
          <w:rFonts w:eastAsia="Times New Roman" w:cs="Tahoma"/>
          <w:color w:val="auto"/>
          <w:lang w:val="es-ES" w:eastAsia="es-ES"/>
        </w:rPr>
      </w:pPr>
    </w:p>
    <w:p w:rsidRPr="00803150" w:rsidR="00FB214F" w:rsidP="00F512AB" w:rsidRDefault="00FB214F" w14:paraId="181ADAB8" w14:textId="77777777">
      <w:pPr>
        <w:tabs>
          <w:tab w:val="left" w:pos="4667"/>
        </w:tabs>
        <w:spacing w:after="0" w:line="360" w:lineRule="auto"/>
        <w:contextualSpacing/>
        <w:rPr>
          <w:rFonts w:eastAsia="Calibri" w:cs="Tahoma"/>
          <w:iCs/>
          <w:color w:val="auto"/>
          <w:lang w:eastAsia="es-ES_tradnl"/>
        </w:rPr>
      </w:pPr>
      <w:r w:rsidRPr="00803150">
        <w:rPr>
          <w:rFonts w:eastAsia="Times New Roman" w:cs="Tahoma"/>
          <w:color w:val="auto"/>
          <w:lang w:val="es-ES" w:eastAsia="es-ES"/>
        </w:rPr>
        <w:t xml:space="preserve">Ahora bien, si fuera el caso de que el Código QR diera cuenta del RFC de una </w:t>
      </w:r>
      <w:r w:rsidRPr="00803150">
        <w:rPr>
          <w:rFonts w:eastAsia="Calibri" w:cs="Tahoma"/>
          <w:iCs/>
          <w:color w:val="auto"/>
          <w:lang w:eastAsia="es-ES_tradnl"/>
        </w:rPr>
        <w:t xml:space="preserve">persona jurídico-colectiva la misma es proveedor de una institución pública y el pago de los conceptos se realizó con recursos públicos; lo anterior se respalda con el Criterio 1/2014, del ahora denominado </w:t>
      </w:r>
      <w:r w:rsidRPr="00803150">
        <w:rPr>
          <w:rFonts w:eastAsia="Calibri" w:cs="Tahoma"/>
          <w:bCs/>
          <w:iCs/>
          <w:color w:val="auto"/>
          <w:lang w:eastAsia="es-ES_tradnl"/>
        </w:rPr>
        <w:t>Instituto Nacional de Transparencia, Acceso a la Información y Protección de Datos Personales (</w:t>
      </w:r>
      <w:r w:rsidRPr="00803150">
        <w:rPr>
          <w:rFonts w:eastAsia="Calibri" w:cs="Tahoma"/>
          <w:iCs/>
          <w:color w:val="auto"/>
          <w:lang w:eastAsia="es-ES_tradnl"/>
        </w:rPr>
        <w:t>INAI).</w:t>
      </w:r>
    </w:p>
    <w:p w:rsidRPr="00803150" w:rsidR="00FB214F" w:rsidP="00F512AB" w:rsidRDefault="00FB214F" w14:paraId="59458A27" w14:textId="77777777">
      <w:pPr>
        <w:tabs>
          <w:tab w:val="left" w:pos="4667"/>
        </w:tabs>
        <w:spacing w:after="0" w:line="360" w:lineRule="auto"/>
        <w:contextualSpacing/>
        <w:rPr>
          <w:rFonts w:eastAsia="Calibri" w:cs="Tahoma"/>
          <w:iCs/>
          <w:color w:val="auto"/>
          <w:lang w:eastAsia="es-ES_tradnl"/>
        </w:rPr>
      </w:pPr>
    </w:p>
    <w:p w:rsidRPr="00803150" w:rsidR="00FB214F" w:rsidP="00F512AB" w:rsidRDefault="00FB214F" w14:paraId="5BD1D4AE" w14:textId="77777777">
      <w:pPr>
        <w:spacing w:after="0" w:line="360" w:lineRule="auto"/>
        <w:ind w:left="567" w:right="539"/>
        <w:contextualSpacing/>
        <w:rPr>
          <w:rFonts w:eastAsia="Arial" w:cs="Arial"/>
          <w:i/>
          <w:color w:val="auto"/>
          <w:sz w:val="20"/>
          <w:lang w:eastAsia="es-ES"/>
        </w:rPr>
      </w:pPr>
      <w:r w:rsidRPr="00803150">
        <w:rPr>
          <w:rFonts w:eastAsia="Arial" w:cs="Arial"/>
          <w:b/>
          <w:i/>
          <w:color w:val="auto"/>
          <w:sz w:val="20"/>
          <w:lang w:eastAsia="es-ES"/>
        </w:rPr>
        <w:t xml:space="preserve">“Denominación o razón social, y Registro Federal de Contribuyentes de personas morales, no constituyen información confidencial. </w:t>
      </w:r>
      <w:r w:rsidRPr="00803150">
        <w:rPr>
          <w:rFonts w:eastAsia="Arial" w:cs="Arial"/>
          <w:i/>
          <w:color w:val="auto"/>
          <w:sz w:val="20"/>
          <w:lang w:eastAsia="es-ES"/>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Pr="00803150" w:rsidR="00FB214F" w:rsidP="00F512AB" w:rsidRDefault="00FB214F" w14:paraId="1BD9013D" w14:textId="3FC0E7A9">
      <w:pPr>
        <w:spacing w:after="0" w:line="360" w:lineRule="auto"/>
        <w:contextualSpacing/>
        <w:rPr>
          <w:rFonts w:eastAsia="Times New Roman" w:cs="Tahoma"/>
          <w:b/>
          <w:bCs/>
          <w:iCs/>
          <w:color w:val="auto"/>
          <w:lang w:eastAsia="es-ES"/>
        </w:rPr>
      </w:pPr>
      <w:r w:rsidRPr="00803150">
        <w:rPr>
          <w:rFonts w:eastAsia="Times New Roman" w:cs="Tahoma"/>
          <w:b/>
          <w:bCs/>
          <w:iCs/>
          <w:color w:val="auto"/>
          <w:lang w:eastAsia="es-ES"/>
        </w:rPr>
        <w:lastRenderedPageBreak/>
        <w:t>Por lo que el RFC de los proveedores de algún servicio o producto, deberá ser público ya que no actualiza el supuesto jurídico, ya sean personas físicas o jurídico colectivas.</w:t>
      </w:r>
    </w:p>
    <w:p w:rsidRPr="00803150" w:rsidR="00FB214F" w:rsidP="00F512AB" w:rsidRDefault="00FB214F" w14:paraId="6F113575" w14:textId="77777777">
      <w:pPr>
        <w:spacing w:after="0" w:line="360" w:lineRule="auto"/>
        <w:contextualSpacing/>
        <w:rPr>
          <w:rFonts w:eastAsia="Times New Roman" w:cs="Tahoma"/>
          <w:bCs/>
          <w:iCs/>
          <w:color w:val="auto"/>
          <w:lang w:eastAsia="es-ES"/>
        </w:rPr>
      </w:pPr>
    </w:p>
    <w:p w:rsidRPr="00803150" w:rsidR="00F512AB" w:rsidP="00F512AB" w:rsidRDefault="00F512AB" w14:paraId="0B7A44FB" w14:textId="5B6A79CA">
      <w:pPr>
        <w:pStyle w:val="Prrafodelista"/>
        <w:numPr>
          <w:ilvl w:val="0"/>
          <w:numId w:val="43"/>
        </w:numPr>
        <w:spacing w:line="360" w:lineRule="auto"/>
        <w:rPr>
          <w:b/>
        </w:rPr>
      </w:pPr>
      <w:r w:rsidRPr="00803150">
        <w:rPr>
          <w:b/>
        </w:rPr>
        <w:t xml:space="preserve">Código Bidimensional o QR. </w:t>
      </w:r>
    </w:p>
    <w:p w:rsidRPr="00803150" w:rsidR="00F512AB" w:rsidP="00F512AB" w:rsidRDefault="00F512AB" w14:paraId="7A328587" w14:textId="77777777">
      <w:pPr>
        <w:spacing w:after="0" w:line="360" w:lineRule="auto"/>
        <w:contextualSpacing/>
      </w:pPr>
    </w:p>
    <w:p w:rsidRPr="00803150" w:rsidR="00F512AB" w:rsidP="00F512AB" w:rsidRDefault="00F512AB" w14:paraId="56AC2519" w14:textId="43160AFD">
      <w:pPr>
        <w:spacing w:after="0" w:line="360" w:lineRule="auto"/>
        <w:contextualSpacing/>
      </w:pPr>
      <w:r w:rsidRPr="00803150">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w:history="1" r:id="rId11">
        <w:r w:rsidRPr="00803150">
          <w:rPr>
            <w:rStyle w:val="Hipervnculo"/>
          </w:rPr>
          <w:t>http://dof.gob.mx/nota_detalle.php?codigo=5492254&amp;fecha=28/07/2017</w:t>
        </w:r>
      </w:hyperlink>
      <w:r w:rsidRPr="00803150">
        <w:t>.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Pr="00803150" w:rsidR="00A54047" w:rsidP="00A54047" w:rsidRDefault="00A54047" w14:paraId="7D36AC61" w14:textId="77777777">
      <w:pPr>
        <w:spacing w:after="0" w:line="360" w:lineRule="auto"/>
        <w:contextualSpacing/>
      </w:pPr>
    </w:p>
    <w:p w:rsidRPr="00803150" w:rsidR="00A54047" w:rsidP="00A54047" w:rsidRDefault="00A54047" w14:paraId="04FEA009" w14:textId="56D48EB5">
      <w:pPr>
        <w:widowControl w:val="0"/>
        <w:numPr>
          <w:ilvl w:val="0"/>
          <w:numId w:val="46"/>
        </w:numPr>
        <w:spacing w:after="0" w:line="360" w:lineRule="auto"/>
        <w:contextualSpacing/>
        <w:jc w:val="left"/>
        <w:rPr>
          <w:rFonts w:eastAsia="Times New Roman" w:cs="Tahoma"/>
          <w:b/>
          <w:color w:val="auto"/>
          <w:shd w:val="clear" w:color="auto" w:fill="FFFFFF"/>
          <w:lang w:eastAsia="es-ES"/>
        </w:rPr>
      </w:pPr>
      <w:r w:rsidRPr="00803150">
        <w:rPr>
          <w:rFonts w:eastAsia="Times New Roman" w:cs="Tahoma"/>
          <w:b/>
          <w:color w:val="auto"/>
          <w:shd w:val="clear" w:color="auto" w:fill="FFFFFF"/>
          <w:lang w:eastAsia="es-ES"/>
        </w:rPr>
        <w:t>Régimen Fiscal</w:t>
      </w:r>
      <w:r w:rsidRPr="00803150" w:rsidR="000A25F8">
        <w:rPr>
          <w:rFonts w:eastAsia="Times New Roman" w:cs="Tahoma"/>
          <w:b/>
          <w:color w:val="auto"/>
          <w:shd w:val="clear" w:color="auto" w:fill="FFFFFF"/>
          <w:lang w:eastAsia="es-ES"/>
        </w:rPr>
        <w:t xml:space="preserve"> del proveedor</w:t>
      </w:r>
      <w:r w:rsidRPr="00803150">
        <w:rPr>
          <w:rFonts w:eastAsia="Times New Roman" w:cs="Tahoma"/>
          <w:b/>
          <w:color w:val="auto"/>
          <w:shd w:val="clear" w:color="auto" w:fill="FFFFFF"/>
          <w:lang w:eastAsia="es-ES"/>
        </w:rPr>
        <w:t>.</w:t>
      </w:r>
    </w:p>
    <w:p w:rsidRPr="00803150" w:rsidR="00A54047" w:rsidP="00A54047" w:rsidRDefault="00A54047" w14:paraId="374E3C55" w14:textId="77777777">
      <w:pPr>
        <w:widowControl w:val="0"/>
        <w:spacing w:after="0" w:line="360" w:lineRule="auto"/>
        <w:rPr>
          <w:rFonts w:eastAsia="Times New Roman" w:cs="Tahoma"/>
          <w:b/>
          <w:color w:val="auto"/>
          <w:sz w:val="20"/>
          <w:shd w:val="clear" w:color="auto" w:fill="FFFFFF"/>
          <w:lang w:eastAsia="es-ES"/>
        </w:rPr>
      </w:pPr>
    </w:p>
    <w:p w:rsidRPr="00803150" w:rsidR="00A54047" w:rsidP="00A54047" w:rsidRDefault="00A54047" w14:paraId="4F6D5228" w14:textId="524D1CD7">
      <w:pPr>
        <w:spacing w:after="0" w:line="360" w:lineRule="auto"/>
        <w:rPr>
          <w:rFonts w:eastAsia="Times New Roman" w:cs="Tahoma"/>
          <w:bCs/>
          <w:color w:val="auto"/>
          <w:lang w:eastAsia="es-ES"/>
        </w:rPr>
      </w:pPr>
      <w:r w:rsidRPr="00803150">
        <w:rPr>
          <w:rFonts w:eastAsia="Times New Roman" w:cs="Tahoma"/>
          <w:bCs/>
          <w:color w:val="auto"/>
          <w:lang w:eastAsia="es-ES"/>
        </w:rPr>
        <w:t xml:space="preserve">En la página oficial del Servicio de Administración Tributaria (consultada el veintiuno de marzo de dos mil veintitrés, a las dieciocho horas con treinta minutos en la página electrónica </w:t>
      </w:r>
      <w:hyperlink w:history="1" r:id="rId12">
        <w:r w:rsidRPr="00803150">
          <w:rPr>
            <w:rFonts w:cs="Tahoma" w:eastAsiaTheme="majorEastAsia"/>
            <w:bCs/>
            <w:color w:val="0563C1" w:themeColor="hyperlink"/>
            <w:u w:val="single"/>
            <w:lang w:eastAsia="es-ES"/>
          </w:rPr>
          <w:t>https://www.gob.mx/sat/articulos/conoce-los-tipos-de-regimen-fiscal-para-personas-fisicas?idiom=es</w:t>
        </w:r>
      </w:hyperlink>
      <w:r w:rsidRPr="00803150">
        <w:rPr>
          <w:rFonts w:eastAsia="Times New Roman" w:cs="Tahoma"/>
          <w:bCs/>
          <w:color w:val="auto"/>
          <w:lang w:eastAsia="es-ES"/>
        </w:rPr>
        <w:t xml:space="preserve">), se establece que el régimen fiscal es un conjunto de derechos y obligaciones </w:t>
      </w:r>
      <w:r w:rsidRPr="00803150">
        <w:rPr>
          <w:rFonts w:eastAsia="Times New Roman" w:cs="Tahoma"/>
          <w:bCs/>
          <w:color w:val="auto"/>
          <w:lang w:eastAsia="es-ES"/>
        </w:rPr>
        <w:lastRenderedPageBreak/>
        <w:t>a los que se hace acreedor una persona física o moral, a partir de desempeñar una activada económica específica.</w:t>
      </w:r>
    </w:p>
    <w:p w:rsidRPr="00803150" w:rsidR="00A54047" w:rsidP="00A54047" w:rsidRDefault="00A54047" w14:paraId="2FF5BB19" w14:textId="77777777">
      <w:pPr>
        <w:spacing w:after="0" w:line="360" w:lineRule="auto"/>
        <w:rPr>
          <w:rFonts w:eastAsia="Times New Roman" w:cs="Tahoma"/>
          <w:bCs/>
          <w:color w:val="auto"/>
          <w:lang w:eastAsia="es-ES"/>
        </w:rPr>
      </w:pPr>
    </w:p>
    <w:p w:rsidRPr="00803150" w:rsidR="00A54047" w:rsidP="00A54047" w:rsidRDefault="00A54047" w14:paraId="01177D83" w14:textId="77777777">
      <w:pPr>
        <w:spacing w:after="0" w:line="360" w:lineRule="auto"/>
        <w:rPr>
          <w:rFonts w:eastAsia="Times New Roman" w:cs="Tahoma"/>
          <w:bCs/>
          <w:color w:val="auto"/>
          <w:lang w:eastAsia="es-ES"/>
        </w:rPr>
      </w:pPr>
      <w:r w:rsidRPr="00803150">
        <w:rPr>
          <w:rFonts w:eastAsia="Times New Roman" w:cs="Tahoma"/>
          <w:bCs/>
          <w:color w:val="auto"/>
          <w:lang w:eastAsia="es-ES"/>
        </w:rPr>
        <w:t xml:space="preserve">Conforme a lo anterior, dicho dato ayuda a transparentar que la persona moral, se encuentra bajo un régimen ante el Servicio de Administración Tributaria, lo cual ayuda a verificar que este se encuentre debidamente registrado en dicha institución y que cumplir con sus obligaciones; aunado al hecho que dicho dato </w:t>
      </w:r>
      <w:r w:rsidRPr="00803150">
        <w:rPr>
          <w:rFonts w:eastAsia="Calibri" w:cs="Tahoma"/>
          <w:bCs/>
          <w:color w:val="auto"/>
        </w:rPr>
        <w:t>no da cuenta de hechos o actos de carácter económico, contable, jurídico o administrativo que sean útiles o representen una ventaja a sus competidores; por lo que, se considera que no se actualiza la causal de clasificación prevista en el artículo 143, fracción I de la Ley de Transparencia y Acceso a la Información Pública del Estado de México y Municipios.</w:t>
      </w:r>
    </w:p>
    <w:p w:rsidRPr="00803150" w:rsidR="00F512AB" w:rsidP="00A54047" w:rsidRDefault="00F512AB" w14:paraId="0125354C" w14:textId="77777777">
      <w:pPr>
        <w:spacing w:after="0" w:line="360" w:lineRule="auto"/>
        <w:contextualSpacing/>
        <w:rPr>
          <w:rFonts w:eastAsia="Times New Roman" w:cs="Tahoma"/>
          <w:bCs/>
          <w:iCs/>
          <w:color w:val="auto"/>
          <w:lang w:eastAsia="es-ES"/>
        </w:rPr>
      </w:pPr>
    </w:p>
    <w:p w:rsidRPr="00803150" w:rsidR="00F512AB" w:rsidP="00A54047" w:rsidRDefault="00F512AB" w14:paraId="3FB069CC" w14:textId="5ED3A711">
      <w:pPr>
        <w:pStyle w:val="Prrafodelista"/>
        <w:numPr>
          <w:ilvl w:val="0"/>
          <w:numId w:val="43"/>
        </w:numPr>
        <w:spacing w:line="360" w:lineRule="auto"/>
        <w:rPr>
          <w:rFonts w:cs="Tahoma"/>
          <w:b/>
          <w:bCs/>
          <w:iCs/>
          <w:color w:val="auto"/>
        </w:rPr>
      </w:pPr>
      <w:r w:rsidRPr="00803150">
        <w:rPr>
          <w:b/>
        </w:rPr>
        <w:t>Domicilio Fiscal del proveedor.</w:t>
      </w:r>
    </w:p>
    <w:p w:rsidRPr="00803150" w:rsidR="00F512AB" w:rsidP="00F512AB" w:rsidRDefault="00F512AB" w14:paraId="32E28634" w14:textId="77777777">
      <w:pPr>
        <w:spacing w:after="0" w:line="360" w:lineRule="auto"/>
        <w:rPr>
          <w:rFonts w:cs="Tahoma"/>
          <w:b/>
          <w:bCs/>
          <w:iCs/>
          <w:color w:val="auto"/>
        </w:rPr>
      </w:pPr>
    </w:p>
    <w:p w:rsidRPr="00803150" w:rsidR="00F512AB" w:rsidP="00F512AB" w:rsidRDefault="00F512AB" w14:paraId="1455600B" w14:textId="77777777">
      <w:pPr>
        <w:spacing w:after="0" w:line="360" w:lineRule="auto"/>
      </w:pPr>
      <w:r w:rsidRPr="00803150">
        <w:t xml:space="preserve">De acuerdo a lo señalado en el artículo 2.17 del Código Civil del Estado de México, el domicilio de una persona física, es el lugar donde reside, en donde tiene el principal asiente de negocios, o en su caso, el dónde se halle; de la misma manera, lo establece el diverso 29 del Código Civil Federal, al precisar que el domicilio de persona física, </w:t>
      </w:r>
      <w:r w:rsidRPr="00803150">
        <w:rPr>
          <w:b/>
        </w:rPr>
        <w:t>es el lugar donde residen habitualmente, el lugar del centro principal de sus negocios, donde residan o el lugar donde se encuentren;</w:t>
      </w:r>
      <w:r w:rsidRPr="00803150">
        <w:t xml:space="preserve"> mientras que, de las personas morales, aquel donde se halle su administración. </w:t>
      </w:r>
    </w:p>
    <w:p w:rsidRPr="00803150" w:rsidR="00F512AB" w:rsidP="00F512AB" w:rsidRDefault="00F512AB" w14:paraId="3179115A" w14:textId="77777777">
      <w:pPr>
        <w:spacing w:after="0" w:line="360" w:lineRule="auto"/>
      </w:pPr>
      <w:r w:rsidRPr="00803150">
        <w:t xml:space="preserve">Además, respecto al domicilio fiscal, resulta necesario traer el artículo 10 del Código Fiscal de la Federación, que establece que, tratándose de personas físicas, corresponderá dicho dato: </w:t>
      </w:r>
    </w:p>
    <w:p w:rsidRPr="00803150" w:rsidR="00F512AB" w:rsidP="00F512AB" w:rsidRDefault="00F512AB" w14:paraId="3BA522DC" w14:textId="77777777">
      <w:pPr>
        <w:spacing w:after="0" w:line="360" w:lineRule="auto"/>
      </w:pPr>
    </w:p>
    <w:p w:rsidRPr="00803150" w:rsidR="00F512AB" w:rsidP="00F512AB" w:rsidRDefault="00F512AB" w14:paraId="6F0110DD" w14:textId="77777777">
      <w:pPr>
        <w:pStyle w:val="Prrafodelista"/>
        <w:numPr>
          <w:ilvl w:val="0"/>
          <w:numId w:val="43"/>
        </w:numPr>
        <w:spacing w:line="360" w:lineRule="auto"/>
      </w:pPr>
      <w:r w:rsidRPr="00803150">
        <w:t xml:space="preserve">El lugar donde realizan actividades empresariales, el local, en que se encuentre el principal asiente de sus negocios, y </w:t>
      </w:r>
    </w:p>
    <w:p w:rsidRPr="00803150" w:rsidR="00F512AB" w:rsidP="00F512AB" w:rsidRDefault="00F512AB" w14:paraId="2FA19522" w14:textId="77777777">
      <w:pPr>
        <w:pStyle w:val="Prrafodelista"/>
        <w:numPr>
          <w:ilvl w:val="0"/>
          <w:numId w:val="43"/>
        </w:numPr>
        <w:spacing w:line="360" w:lineRule="auto"/>
      </w:pPr>
      <w:r w:rsidRPr="00803150">
        <w:t xml:space="preserve">La casa habitación, cuando no cuenta con un local o lugar donde realice las acciones previamente señaladas. </w:t>
      </w:r>
    </w:p>
    <w:p w:rsidRPr="00803150" w:rsidR="00F512AB" w:rsidP="00F512AB" w:rsidRDefault="00F512AB" w14:paraId="1B8F5691" w14:textId="77777777">
      <w:pPr>
        <w:spacing w:after="0" w:line="360" w:lineRule="auto"/>
      </w:pPr>
      <w:r w:rsidRPr="00803150">
        <w:lastRenderedPageBreak/>
        <w:t xml:space="preserve">Como se logra observar, el domicilio fiscal de los prestadores de servicios personas físicas, se encuentra en dos supuestos, por lo que, se procede a su análisis. </w:t>
      </w:r>
    </w:p>
    <w:p w:rsidRPr="00803150" w:rsidR="00F512AB" w:rsidP="00F512AB" w:rsidRDefault="00F512AB" w14:paraId="66F26DA7" w14:textId="77777777">
      <w:pPr>
        <w:spacing w:after="0" w:line="360" w:lineRule="auto"/>
      </w:pPr>
    </w:p>
    <w:p w:rsidRPr="00803150" w:rsidR="00F512AB" w:rsidP="00F512AB" w:rsidRDefault="00F512AB" w14:paraId="4DF920F8" w14:textId="64F8B717">
      <w:pPr>
        <w:spacing w:after="0" w:line="360" w:lineRule="auto"/>
      </w:pPr>
      <w:r w:rsidRPr="00803150">
        <w:t>Si bien es cierto que el primero, corresponde al lugar en donde reside habitualmente una persona en comento y, permite hacerlo identificable y ubicable, propiciando que pueda ser molestado en su casa,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Pr="00803150" w:rsidR="00F512AB" w:rsidP="00F512AB" w:rsidRDefault="00F512AB" w14:paraId="7A248AEC" w14:textId="77777777">
      <w:pPr>
        <w:spacing w:after="0" w:line="360" w:lineRule="auto"/>
      </w:pPr>
    </w:p>
    <w:p w:rsidRPr="00803150" w:rsidR="00F512AB" w:rsidP="00F512AB" w:rsidRDefault="00F512AB" w14:paraId="457BBA31" w14:textId="77777777">
      <w:pPr>
        <w:spacing w:after="0" w:line="360" w:lineRule="auto"/>
      </w:pPr>
      <w:r w:rsidRPr="00803150">
        <w:t xml:space="preserve">Ahora bien, en el caso de que el domicilio corresponda al lugar donde realiza sus actividades empresariales,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rsidRPr="00803150" w:rsidR="00F512AB" w:rsidP="00F512AB" w:rsidRDefault="00E670F9" w14:paraId="30C46A08" w14:textId="751E21E8">
      <w:pPr>
        <w:spacing w:after="0" w:line="360" w:lineRule="auto"/>
      </w:pPr>
      <w:r w:rsidRPr="00803150">
        <w:rPr>
          <w:noProof/>
          <w:lang w:eastAsia="es-MX"/>
        </w:rPr>
        <mc:AlternateContent>
          <mc:Choice Requires="wps">
            <w:drawing>
              <wp:anchor distT="0" distB="0" distL="114300" distR="114300" simplePos="0" relativeHeight="251672576" behindDoc="0" locked="0" layoutInCell="1" allowOverlap="1" wp14:anchorId="2007A949" wp14:editId="543A57DA">
                <wp:simplePos x="0" y="0"/>
                <wp:positionH relativeFrom="column">
                  <wp:posOffset>279890</wp:posOffset>
                </wp:positionH>
                <wp:positionV relativeFrom="paragraph">
                  <wp:posOffset>106198</wp:posOffset>
                </wp:positionV>
                <wp:extent cx="5271939" cy="2314936"/>
                <wp:effectExtent l="0" t="0" r="24130" b="28575"/>
                <wp:wrapNone/>
                <wp:docPr id="2" name="Conector recto 2"/>
                <wp:cNvGraphicFramePr/>
                <a:graphic xmlns:a="http://schemas.openxmlformats.org/drawingml/2006/main">
                  <a:graphicData uri="http://schemas.microsoft.com/office/word/2010/wordprocessingShape">
                    <wps:wsp>
                      <wps:cNvCnPr/>
                      <wps:spPr>
                        <a:xfrm flipV="1">
                          <a:off x="0" y="0"/>
                          <a:ext cx="5271939" cy="23149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21A4F58">
              <v:line id="Conector recto 2"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22.05pt,8.35pt" to="437.15pt,190.65pt" w14:anchorId="67330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">
                <v:stroke joinstyle="miter"/>
              </v:line>
            </w:pict>
          </mc:Fallback>
        </mc:AlternateContent>
      </w:r>
    </w:p>
    <w:p w:rsidRPr="00803150" w:rsidR="00F512AB" w:rsidP="00F512AB" w:rsidRDefault="00F512AB" w14:paraId="200C9BAA" w14:textId="64C10493">
      <w:pPr>
        <w:spacing w:after="0" w:line="360" w:lineRule="auto"/>
        <w:jc w:val="center"/>
      </w:pPr>
      <w:r w:rsidRPr="00803150">
        <w:rPr>
          <w:noProof/>
          <w:lang w:eastAsia="es-MX"/>
        </w:rPr>
        <w:lastRenderedPageBreak/>
        <w:drawing>
          <wp:inline distT="0" distB="0" distL="0" distR="0" wp14:anchorId="4105D2CD" wp14:editId="2C4A1ABA">
            <wp:extent cx="4238625" cy="3116636"/>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0A63F.tmp"/>
                    <pic:cNvPicPr/>
                  </pic:nvPicPr>
                  <pic:blipFill rotWithShape="1">
                    <a:blip r:embed="rId13">
                      <a:extLst>
                        <a:ext uri="{28A0092B-C50C-407E-A947-70E740481C1C}">
                          <a14:useLocalDpi xmlns:a14="http://schemas.microsoft.com/office/drawing/2010/main" val="0"/>
                        </a:ext>
                      </a:extLst>
                    </a:blip>
                    <a:srcRect l="26148" t="39024" r="29120" b="29881"/>
                    <a:stretch/>
                  </pic:blipFill>
                  <pic:spPr bwMode="auto">
                    <a:xfrm>
                      <a:off x="0" y="0"/>
                      <a:ext cx="4253245" cy="3127386"/>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F512AB" w:rsidP="00F512AB" w:rsidRDefault="00F512AB" w14:paraId="126FDDA3" w14:textId="77777777">
      <w:pPr>
        <w:spacing w:after="0" w:line="360" w:lineRule="auto"/>
        <w:jc w:val="center"/>
      </w:pPr>
    </w:p>
    <w:p w:rsidRPr="00803150" w:rsidR="000A25F8" w:rsidP="00F512AB" w:rsidRDefault="00F512AB" w14:paraId="75B9F078" w14:textId="77777777">
      <w:pPr>
        <w:spacing w:after="0" w:line="360" w:lineRule="auto"/>
        <w:rPr>
          <w:rFonts w:cs="Tahoma"/>
          <w:b/>
          <w:bCs/>
          <w:iCs/>
          <w:color w:val="auto"/>
        </w:rPr>
      </w:pPr>
      <w:r w:rsidRPr="00803150">
        <w:t>Como se logra observar, es obligación de transparencia proporcionar el domicilio fiscal del proveedor, por lo que, se considera que, en el caso, de que dicho dato, corresponda a un local o lugar donde realice sus actividades empresariales, se debe entregar.</w:t>
      </w:r>
    </w:p>
    <w:p w:rsidRPr="00803150" w:rsidR="000A25F8" w:rsidP="00F512AB" w:rsidRDefault="000A25F8" w14:paraId="551834A1" w14:textId="77777777">
      <w:pPr>
        <w:spacing w:after="0" w:line="360" w:lineRule="auto"/>
        <w:rPr>
          <w:rFonts w:cs="Tahoma"/>
          <w:b/>
          <w:bCs/>
          <w:iCs/>
          <w:color w:val="auto"/>
        </w:rPr>
      </w:pPr>
    </w:p>
    <w:p w:rsidRPr="00803150" w:rsidR="00F512AB" w:rsidP="00F512AB" w:rsidRDefault="00F512AB" w14:paraId="13FA261E" w14:textId="794B3409">
      <w:pPr>
        <w:spacing w:after="0" w:line="360" w:lineRule="auto"/>
        <w:rPr>
          <w:rFonts w:cs="Tahoma"/>
          <w:b/>
          <w:bCs/>
          <w:iCs/>
          <w:color w:val="auto"/>
        </w:rPr>
      </w:pPr>
      <w:r w:rsidRPr="00803150">
        <w:t>De tal suerte que, tratándose proveedores, el domicilio fiscal, no actualiza la causal de clasificación, establecida en el artículo 143, fracción I de la Ley de Transparencia y Acceso a la Información Pública del Estado de México y Municipios.</w:t>
      </w:r>
    </w:p>
    <w:p w:rsidRPr="00803150" w:rsidR="00841A5C" w:rsidP="00481701" w:rsidRDefault="00841A5C" w14:paraId="75E0957A" w14:textId="77777777">
      <w:pPr>
        <w:spacing w:after="0" w:line="360" w:lineRule="auto"/>
        <w:contextualSpacing/>
        <w:rPr>
          <w:rFonts w:eastAsia="Times New Roman" w:cs="Tahoma"/>
          <w:b/>
          <w:color w:val="auto"/>
          <w:lang w:eastAsia="es-ES"/>
        </w:rPr>
      </w:pPr>
    </w:p>
    <w:p w:rsidRPr="00803150" w:rsidR="00481701" w:rsidP="00481701" w:rsidRDefault="00481701" w14:paraId="25A91BF3" w14:textId="77777777">
      <w:pPr>
        <w:pStyle w:val="Prrafodelista"/>
        <w:numPr>
          <w:ilvl w:val="0"/>
          <w:numId w:val="48"/>
        </w:numPr>
        <w:spacing w:line="360" w:lineRule="auto"/>
        <w:rPr>
          <w:rFonts w:cs="Tahoma"/>
          <w:b/>
          <w:color w:val="auto"/>
        </w:rPr>
      </w:pPr>
      <w:r w:rsidRPr="00803150">
        <w:rPr>
          <w:rFonts w:cs="Tahoma"/>
          <w:b/>
          <w:color w:val="auto"/>
        </w:rPr>
        <w:t xml:space="preserve">Lugar de Expedición de la factura. </w:t>
      </w:r>
    </w:p>
    <w:p w:rsidRPr="00803150" w:rsidR="00481701" w:rsidP="00481701" w:rsidRDefault="00481701" w14:paraId="5A03CBBE" w14:textId="77777777">
      <w:pPr>
        <w:spacing w:after="0" w:line="360" w:lineRule="auto"/>
        <w:contextualSpacing/>
        <w:rPr>
          <w:rFonts w:eastAsia="Times New Roman" w:cs="Tahoma"/>
          <w:b/>
          <w:color w:val="auto"/>
          <w:lang w:eastAsia="es-ES"/>
        </w:rPr>
      </w:pPr>
    </w:p>
    <w:p w:rsidRPr="00803150" w:rsidR="00481701" w:rsidP="00481701" w:rsidRDefault="00481701" w14:paraId="425E32DB" w14:textId="59167B92">
      <w:pPr>
        <w:spacing w:after="0" w:line="360" w:lineRule="auto"/>
        <w:contextualSpacing/>
        <w:rPr>
          <w:rFonts w:eastAsia="Times New Roman" w:cs="Tahoma"/>
          <w:color w:val="auto"/>
          <w:lang w:eastAsia="es-ES"/>
        </w:rPr>
      </w:pPr>
      <w:r w:rsidRPr="00803150">
        <w:rPr>
          <w:rFonts w:eastAsia="Times New Roman" w:cs="Tahoma"/>
          <w:color w:val="auto"/>
          <w:lang w:eastAsia="es-ES"/>
        </w:rPr>
        <w:t xml:space="preserve">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w:t>
      </w:r>
      <w:r w:rsidRPr="00803150">
        <w:rPr>
          <w:rFonts w:eastAsia="Times New Roman" w:cs="Tahoma"/>
          <w:color w:val="auto"/>
          <w:lang w:eastAsia="es-ES"/>
        </w:rPr>
        <w:lastRenderedPageBreak/>
        <w:t>empresa, el cual es público, corre los mismos efectos y, por lo tanto, no actualiza la</w:t>
      </w:r>
      <w:r w:rsidRPr="00803150">
        <w:t xml:space="preserve"> </w:t>
      </w:r>
      <w:r w:rsidRPr="00803150">
        <w:rPr>
          <w:rFonts w:eastAsia="Times New Roman" w:cs="Tahoma"/>
          <w:color w:val="auto"/>
          <w:lang w:eastAsia="es-ES"/>
        </w:rPr>
        <w:t>causal de clasificación establecida en el artículo 143, fracción I, de la Ley de Transparencia y Acceso a la Información Pública del Estado de México y Municipios.</w:t>
      </w:r>
    </w:p>
    <w:p w:rsidRPr="00803150" w:rsidR="00481701" w:rsidP="00481701" w:rsidRDefault="00481701" w14:paraId="72DA207F" w14:textId="77777777">
      <w:pPr>
        <w:spacing w:after="0" w:line="360" w:lineRule="auto"/>
        <w:contextualSpacing/>
        <w:rPr>
          <w:rFonts w:eastAsia="Times New Roman" w:cs="Tahoma"/>
          <w:color w:val="auto"/>
          <w:lang w:eastAsia="es-ES"/>
        </w:rPr>
      </w:pPr>
    </w:p>
    <w:p w:rsidRPr="00803150" w:rsidR="00841A5C" w:rsidP="00841A5C" w:rsidRDefault="00841A5C" w14:paraId="4A067B17" w14:textId="77777777">
      <w:pPr>
        <w:numPr>
          <w:ilvl w:val="0"/>
          <w:numId w:val="46"/>
        </w:numPr>
        <w:spacing w:after="0" w:line="360" w:lineRule="auto"/>
        <w:contextualSpacing/>
        <w:rPr>
          <w:rFonts w:eastAsia="Times New Roman" w:cs="Tahoma"/>
          <w:b/>
          <w:color w:val="auto"/>
          <w:lang w:eastAsia="es-ES"/>
        </w:rPr>
      </w:pPr>
      <w:r w:rsidRPr="00803150">
        <w:rPr>
          <w:rFonts w:eastAsia="Times New Roman" w:cs="Tahoma"/>
          <w:b/>
          <w:color w:val="auto"/>
          <w:lang w:eastAsia="es-ES"/>
        </w:rPr>
        <w:t>Uso CFDI o efecto del comprobante.</w:t>
      </w:r>
    </w:p>
    <w:p w:rsidRPr="00803150" w:rsidR="00841A5C" w:rsidP="00841A5C" w:rsidRDefault="00841A5C" w14:paraId="75AD0DC6" w14:textId="77777777">
      <w:pPr>
        <w:spacing w:after="0" w:line="360" w:lineRule="auto"/>
        <w:contextualSpacing/>
        <w:rPr>
          <w:rFonts w:eastAsia="Times New Roman" w:cs="Tahoma"/>
          <w:b/>
          <w:color w:val="auto"/>
          <w:lang w:eastAsia="es-ES"/>
        </w:rPr>
      </w:pPr>
    </w:p>
    <w:p w:rsidRPr="00803150" w:rsidR="00841A5C" w:rsidP="00841A5C" w:rsidRDefault="00841A5C" w14:paraId="0AF65EC4" w14:textId="77777777">
      <w:pPr>
        <w:spacing w:after="0" w:line="360" w:lineRule="auto"/>
        <w:contextualSpacing/>
        <w:rPr>
          <w:rFonts w:eastAsia="Times New Roman" w:cs="Tahoma"/>
          <w:bCs/>
          <w:color w:val="auto"/>
          <w:lang w:eastAsia="es-ES"/>
        </w:rPr>
      </w:pPr>
      <w:r w:rsidRPr="00803150">
        <w:rPr>
          <w:rFonts w:eastAsia="Times New Roman" w:cs="Tahoma"/>
          <w:bCs/>
          <w:color w:val="auto"/>
          <w:lang w:eastAsia="es-ES"/>
        </w:rPr>
        <w:t>Al respecto dicho dato, es un indicador, que precisa el uso que le dará el receptor de una factura a dicho comprobante, conforme al catálogo emitido por el Servicio de Administración Tributaria, del cual se proporciona un ejemplo:</w:t>
      </w:r>
    </w:p>
    <w:p w:rsidRPr="00803150" w:rsidR="00841A5C" w:rsidP="00841A5C" w:rsidRDefault="00841A5C" w14:paraId="289E462B" w14:textId="77777777">
      <w:pPr>
        <w:spacing w:after="0" w:line="360" w:lineRule="auto"/>
        <w:contextualSpacing/>
        <w:rPr>
          <w:rFonts w:eastAsia="Times New Roman" w:cs="Tahoma"/>
          <w:b/>
          <w:bCs/>
          <w:color w:val="auto"/>
          <w:lang w:eastAsia="es-ES"/>
        </w:rPr>
      </w:pPr>
    </w:p>
    <w:p w:rsidRPr="00803150" w:rsidR="00841A5C" w:rsidP="00841A5C" w:rsidRDefault="00841A5C" w14:paraId="5AF6A59A" w14:textId="77777777">
      <w:pPr>
        <w:spacing w:after="0" w:line="360" w:lineRule="auto"/>
        <w:contextualSpacing/>
        <w:jc w:val="center"/>
        <w:rPr>
          <w:rFonts w:eastAsia="Times New Roman" w:cs="Tahoma"/>
          <w:b/>
          <w:bCs/>
          <w:color w:val="auto"/>
          <w:lang w:eastAsia="es-ES"/>
        </w:rPr>
      </w:pPr>
      <w:r w:rsidRPr="00803150">
        <w:rPr>
          <w:rFonts w:eastAsia="Times New Roman" w:cs="Tahoma"/>
          <w:b/>
          <w:noProof/>
          <w:color w:val="auto"/>
          <w:lang w:eastAsia="es-MX"/>
        </w:rPr>
        <w:drawing>
          <wp:inline distT="0" distB="0" distL="0" distR="0" wp14:anchorId="5826052C" wp14:editId="45A14153">
            <wp:extent cx="5057775" cy="1476375"/>
            <wp:effectExtent l="0" t="0" r="9525" b="9525"/>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1476375"/>
                    </a:xfrm>
                    <a:prstGeom prst="rect">
                      <a:avLst/>
                    </a:prstGeom>
                    <a:noFill/>
                    <a:ln>
                      <a:noFill/>
                    </a:ln>
                  </pic:spPr>
                </pic:pic>
              </a:graphicData>
            </a:graphic>
          </wp:inline>
        </w:drawing>
      </w:r>
    </w:p>
    <w:p w:rsidRPr="00803150" w:rsidR="00841A5C" w:rsidP="00841A5C" w:rsidRDefault="00841A5C" w14:paraId="433BF7CF" w14:textId="77777777">
      <w:pPr>
        <w:spacing w:after="0" w:line="360" w:lineRule="auto"/>
        <w:contextualSpacing/>
        <w:rPr>
          <w:rFonts w:eastAsia="Times New Roman" w:cs="Tahoma"/>
          <w:b/>
          <w:bCs/>
          <w:color w:val="auto"/>
          <w:lang w:eastAsia="es-ES"/>
        </w:rPr>
      </w:pPr>
    </w:p>
    <w:p w:rsidRPr="00803150" w:rsidR="00841A5C" w:rsidP="00841A5C" w:rsidRDefault="00841A5C" w14:paraId="6E9EAB7E" w14:textId="77777777">
      <w:pPr>
        <w:spacing w:after="0" w:line="360" w:lineRule="auto"/>
        <w:contextualSpacing/>
        <w:rPr>
          <w:rFonts w:eastAsia="Times New Roman" w:cs="Tahoma"/>
          <w:bCs/>
          <w:color w:val="auto"/>
          <w:lang w:eastAsia="es-ES"/>
        </w:rPr>
      </w:pPr>
      <w:r w:rsidRPr="00803150">
        <w:rPr>
          <w:rFonts w:eastAsia="Times New Roman" w:cs="Tahoma"/>
          <w:bCs/>
          <w:color w:val="auto"/>
          <w:lang w:eastAsia="es-ES"/>
        </w:rPr>
        <w:t>Como se logra observar, el dato en análisis correspondes a una clave para identificar el uso que se le dará al Comprobante Fiscal Digital por Internet, de acuerdo con una determinada descripción, por lo que, se considera que de ninguna manera revela, ni contiene datos personales y, por lo tanto, no se actualiza la causal de clasificación, prevista en el artículo 143, fracción I, de la Ley de Transparencia y Acceso a la Información Pública del Estado de México y Municipios.</w:t>
      </w:r>
    </w:p>
    <w:p w:rsidRPr="00803150" w:rsidR="00FB214F" w:rsidP="00F512AB" w:rsidRDefault="00FB214F" w14:paraId="70D89290" w14:textId="77777777">
      <w:pPr>
        <w:spacing w:after="0" w:line="360" w:lineRule="auto"/>
        <w:contextualSpacing/>
        <w:rPr>
          <w:rFonts w:eastAsia="Times New Roman" w:cs="Tahoma"/>
          <w:b/>
          <w:color w:val="auto"/>
          <w:lang w:eastAsia="es-ES"/>
        </w:rPr>
      </w:pPr>
    </w:p>
    <w:p w:rsidRPr="00803150" w:rsidR="00FB214F" w:rsidP="00F512AB" w:rsidRDefault="00FB214F" w14:paraId="3F7B9034" w14:textId="77777777">
      <w:pPr>
        <w:numPr>
          <w:ilvl w:val="0"/>
          <w:numId w:val="43"/>
        </w:numPr>
        <w:spacing w:after="0" w:line="360" w:lineRule="auto"/>
        <w:contextualSpacing/>
        <w:rPr>
          <w:rFonts w:eastAsia="Times New Roman" w:cs="Tahoma"/>
          <w:b/>
          <w:color w:val="auto"/>
          <w:lang w:eastAsia="es-ES"/>
        </w:rPr>
      </w:pPr>
      <w:r w:rsidRPr="00803150">
        <w:rPr>
          <w:rFonts w:eastAsia="Times New Roman" w:cs="Tahoma"/>
          <w:b/>
          <w:bCs/>
          <w:color w:val="auto"/>
          <w:lang w:eastAsia="es-E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rsidRPr="00803150" w:rsidR="00FB214F" w:rsidP="00F512AB" w:rsidRDefault="00FB214F" w14:paraId="0257F855" w14:textId="77777777">
      <w:pPr>
        <w:spacing w:after="0" w:line="360" w:lineRule="auto"/>
        <w:contextualSpacing/>
        <w:rPr>
          <w:rFonts w:eastAsia="Times New Roman" w:cs="Tahoma"/>
          <w:b/>
          <w:color w:val="auto"/>
          <w:lang w:eastAsia="es-ES"/>
        </w:rPr>
      </w:pPr>
    </w:p>
    <w:p w:rsidRPr="00803150" w:rsidR="00FB214F" w:rsidP="00F512AB" w:rsidRDefault="00FB214F" w14:paraId="03DE7567" w14:textId="77777777">
      <w:pPr>
        <w:spacing w:after="0" w:line="360" w:lineRule="auto"/>
        <w:contextualSpacing/>
        <w:rPr>
          <w:rFonts w:eastAsia="Calibri" w:cs="Tahoma"/>
          <w:bCs/>
          <w:color w:val="auto"/>
          <w:lang w:val="es-ES"/>
        </w:rPr>
      </w:pPr>
      <w:r w:rsidRPr="00803150">
        <w:rPr>
          <w:rFonts w:eastAsia="Calibri" w:cs="Tahoma"/>
          <w:bCs/>
          <w:color w:val="auto"/>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Pr="00803150" w:rsidR="00FB214F" w:rsidP="00F512AB" w:rsidRDefault="00FB214F" w14:paraId="084A9D75" w14:textId="77777777">
      <w:pPr>
        <w:spacing w:after="0" w:line="360" w:lineRule="auto"/>
        <w:contextualSpacing/>
        <w:rPr>
          <w:rFonts w:eastAsia="Calibri" w:cs="Tahoma"/>
          <w:bCs/>
          <w:color w:val="auto"/>
          <w:lang w:val="es-ES"/>
        </w:rPr>
      </w:pPr>
    </w:p>
    <w:p w:rsidRPr="00803150" w:rsidR="00FB214F" w:rsidP="00F512AB" w:rsidRDefault="00FB214F" w14:paraId="31873BFB" w14:textId="77777777">
      <w:pPr>
        <w:spacing w:after="0" w:line="360" w:lineRule="auto"/>
        <w:contextualSpacing/>
        <w:rPr>
          <w:rFonts w:eastAsia="Calibri" w:cs="Tahoma"/>
          <w:bCs/>
          <w:color w:val="auto"/>
          <w:lang w:val="es-ES"/>
        </w:rPr>
      </w:pPr>
      <w:r w:rsidRPr="00803150">
        <w:rPr>
          <w:rFonts w:eastAsia="Calibri" w:cs="Tahoma"/>
          <w:bCs/>
          <w:color w:val="auto"/>
          <w:lang w:val="es-E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Pr="00803150" w:rsidR="00FB214F" w:rsidP="00F512AB" w:rsidRDefault="00FB214F" w14:paraId="2C14D664" w14:textId="77777777">
      <w:pPr>
        <w:spacing w:after="0" w:line="360" w:lineRule="auto"/>
        <w:contextualSpacing/>
        <w:rPr>
          <w:rFonts w:eastAsia="Calibri" w:cs="Tahoma"/>
          <w:bCs/>
          <w:color w:val="auto"/>
          <w:lang w:val="es-ES"/>
        </w:rPr>
      </w:pPr>
    </w:p>
    <w:p w:rsidRPr="00803150" w:rsidR="00FB214F" w:rsidP="00F512AB" w:rsidRDefault="00FB214F" w14:paraId="367194D8"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“Elementos utilizados en la generación de Sellos Digitales:</w:t>
      </w:r>
    </w:p>
    <w:p w:rsidRPr="00803150" w:rsidR="00FB214F" w:rsidP="00F512AB" w:rsidRDefault="00FB214F" w14:paraId="3E67E621"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w:t>
      </w:r>
      <w:r w:rsidRPr="00803150">
        <w:rPr>
          <w:rFonts w:eastAsia="Calibri" w:cs="Tahoma"/>
          <w:bCs/>
          <w:i/>
          <w:color w:val="auto"/>
          <w:sz w:val="20"/>
          <w:lang w:val="es-ES"/>
        </w:rPr>
        <w:tab/>
      </w:r>
      <w:r w:rsidRPr="00803150">
        <w:rPr>
          <w:rFonts w:eastAsia="Calibri" w:cs="Tahoma"/>
          <w:bCs/>
          <w:i/>
          <w:color w:val="auto"/>
          <w:sz w:val="20"/>
          <w:lang w:val="es-ES"/>
        </w:rPr>
        <w:t>Cadena Original, el elemento a sellar, en este caso de un comprobante fiscal digital a través de Internet.</w:t>
      </w:r>
    </w:p>
    <w:p w:rsidRPr="00803150" w:rsidR="00FB214F" w:rsidP="00F512AB" w:rsidRDefault="00FB214F" w14:paraId="32F45AA7"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w:t>
      </w:r>
      <w:r w:rsidRPr="00803150">
        <w:rPr>
          <w:rFonts w:eastAsia="Calibri" w:cs="Tahoma"/>
          <w:bCs/>
          <w:i/>
          <w:color w:val="auto"/>
          <w:sz w:val="20"/>
          <w:lang w:val="es-ES"/>
        </w:rPr>
        <w:tab/>
      </w:r>
      <w:r w:rsidRPr="00803150">
        <w:rPr>
          <w:rFonts w:eastAsia="Calibri" w:cs="Tahoma"/>
          <w:bCs/>
          <w:i/>
          <w:color w:val="auto"/>
          <w:sz w:val="20"/>
          <w:lang w:val="es-ES"/>
        </w:rPr>
        <w:t>Certificado de Sello Digital y su correspondiente clave privada.</w:t>
      </w:r>
    </w:p>
    <w:p w:rsidRPr="00803150" w:rsidR="00FB214F" w:rsidP="00F512AB" w:rsidRDefault="00FB214F" w14:paraId="63468A43"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w:t>
      </w:r>
      <w:r w:rsidRPr="00803150">
        <w:rPr>
          <w:rFonts w:eastAsia="Calibri" w:cs="Tahoma"/>
          <w:bCs/>
          <w:i/>
          <w:color w:val="auto"/>
          <w:sz w:val="20"/>
          <w:lang w:val="es-ES"/>
        </w:rPr>
        <w:tab/>
      </w:r>
      <w:r w:rsidRPr="00803150">
        <w:rPr>
          <w:rFonts w:eastAsia="Calibri" w:cs="Tahoma"/>
          <w:bCs/>
          <w:i/>
          <w:color w:val="auto"/>
          <w:sz w:val="20"/>
          <w:lang w:val="es-ES"/>
        </w:rPr>
        <w:t>Algoritmos de criptografía de clave pública para firma electrónica avanzada.</w:t>
      </w:r>
    </w:p>
    <w:p w:rsidRPr="00803150" w:rsidR="00FB214F" w:rsidP="00F512AB" w:rsidRDefault="00FB214F" w14:paraId="24332520"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w:t>
      </w:r>
      <w:r w:rsidRPr="00803150">
        <w:rPr>
          <w:rFonts w:eastAsia="Calibri" w:cs="Tahoma"/>
          <w:bCs/>
          <w:i/>
          <w:color w:val="auto"/>
          <w:sz w:val="20"/>
          <w:lang w:val="es-ES"/>
        </w:rPr>
        <w:tab/>
      </w:r>
      <w:r w:rsidRPr="00803150">
        <w:rPr>
          <w:rFonts w:eastAsia="Calibri" w:cs="Tahoma"/>
          <w:bCs/>
          <w:i/>
          <w:color w:val="auto"/>
          <w:sz w:val="20"/>
          <w:lang w:val="es-ES"/>
        </w:rPr>
        <w:t>Especificaciones de conversión de la firma electrónica avanzada a Base 64.</w:t>
      </w:r>
    </w:p>
    <w:p w:rsidRPr="00803150" w:rsidR="00FB214F" w:rsidP="00F512AB" w:rsidRDefault="00FB214F" w14:paraId="59240EF8"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Para la generación de sellos digitales se utiliza criptografía de clave pública aplicada a una cadena original.</w:t>
      </w:r>
    </w:p>
    <w:p w:rsidRPr="00803150" w:rsidR="00FB214F" w:rsidP="00F512AB" w:rsidRDefault="00FB214F" w14:paraId="575F31D5" w14:textId="77777777">
      <w:pPr>
        <w:spacing w:after="0" w:line="360" w:lineRule="auto"/>
        <w:ind w:left="567" w:right="539"/>
        <w:contextualSpacing/>
        <w:rPr>
          <w:rFonts w:eastAsia="Calibri" w:cs="Tahoma"/>
          <w:bCs/>
          <w:i/>
          <w:color w:val="auto"/>
          <w:sz w:val="20"/>
          <w:lang w:val="es-ES"/>
        </w:rPr>
      </w:pPr>
    </w:p>
    <w:p w:rsidRPr="00803150" w:rsidR="00FB214F" w:rsidP="00F512AB" w:rsidRDefault="00FB214F" w14:paraId="7A07AE3D"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Criptografía de la Clave Pública</w:t>
      </w:r>
    </w:p>
    <w:p w:rsidRPr="00803150" w:rsidR="00FB214F" w:rsidP="00F512AB" w:rsidRDefault="00FB214F" w14:paraId="13B44FA7" w14:textId="77777777">
      <w:pPr>
        <w:spacing w:after="0" w:line="360" w:lineRule="auto"/>
        <w:ind w:left="567" w:right="539"/>
        <w:contextualSpacing/>
        <w:rPr>
          <w:rFonts w:eastAsia="Calibri" w:cs="Tahoma"/>
          <w:bCs/>
          <w:i/>
          <w:color w:val="auto"/>
          <w:sz w:val="20"/>
          <w:lang w:val="es-ES"/>
        </w:rPr>
      </w:pPr>
      <w:r w:rsidRPr="00803150">
        <w:rPr>
          <w:rFonts w:eastAsia="Calibri" w:cs="Tahoma"/>
          <w:bCs/>
          <w:i/>
          <w:color w:val="auto"/>
          <w:sz w:val="20"/>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rsidRPr="00803150" w:rsidR="00FB214F" w:rsidP="00F512AB" w:rsidRDefault="00FB214F" w14:paraId="076065F4" w14:textId="77777777">
      <w:pPr>
        <w:spacing w:after="0" w:line="360" w:lineRule="auto"/>
        <w:contextualSpacing/>
        <w:rPr>
          <w:rFonts w:eastAsia="Calibri" w:cs="Tahoma"/>
          <w:bCs/>
          <w:color w:val="auto"/>
          <w:lang w:val="es-ES"/>
        </w:rPr>
      </w:pPr>
    </w:p>
    <w:p w:rsidRPr="00803150" w:rsidR="00FB214F" w:rsidP="00F512AB" w:rsidRDefault="00FB214F" w14:paraId="18340288" w14:textId="77777777">
      <w:pPr>
        <w:spacing w:after="0" w:line="360" w:lineRule="auto"/>
        <w:contextualSpacing/>
        <w:rPr>
          <w:rFonts w:eastAsia="Calibri" w:cs="Tahoma"/>
          <w:bCs/>
          <w:color w:val="auto"/>
          <w:lang w:val="es-ES"/>
        </w:rPr>
      </w:pPr>
      <w:r w:rsidRPr="00803150">
        <w:rPr>
          <w:rFonts w:eastAsia="Calibri" w:cs="Tahoma"/>
          <w:bCs/>
          <w:color w:val="auto"/>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Pr="00803150" w:rsidR="00FB214F" w:rsidP="00F512AB" w:rsidRDefault="00FB214F" w14:paraId="1E51DA6C" w14:textId="77777777">
      <w:pPr>
        <w:spacing w:after="0" w:line="360" w:lineRule="auto"/>
        <w:contextualSpacing/>
        <w:rPr>
          <w:rFonts w:eastAsia="Calibri" w:cs="Tahoma"/>
          <w:bCs/>
          <w:color w:val="auto"/>
          <w:lang w:val="es-ES"/>
        </w:rPr>
      </w:pPr>
    </w:p>
    <w:p w:rsidRPr="00803150" w:rsidR="00FB214F" w:rsidP="00F512AB" w:rsidRDefault="00FB214F" w14:paraId="453531DB" w14:textId="77777777">
      <w:pPr>
        <w:spacing w:after="0" w:line="360" w:lineRule="auto"/>
        <w:contextualSpacing/>
        <w:rPr>
          <w:rFonts w:eastAsia="Calibri" w:cs="Tahoma"/>
          <w:bCs/>
          <w:color w:val="auto"/>
          <w:lang w:val="es-ES"/>
        </w:rPr>
      </w:pPr>
      <w:r w:rsidRPr="00803150">
        <w:rPr>
          <w:rFonts w:eastAsia="Calibri" w:cs="Tahoma"/>
          <w:bCs/>
          <w:color w:val="auto"/>
          <w:lang w:val="es-E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w:history="1" r:id="rId15">
        <w:r w:rsidRPr="00803150">
          <w:rPr>
            <w:rFonts w:eastAsia="Calibri" w:cs="Tahoma"/>
            <w:bCs/>
            <w:color w:val="0563C1" w:themeColor="hyperlink"/>
            <w:u w:val="single"/>
          </w:rPr>
          <w:t>https://portalanterior.ine.mx/archivos2/tutoriales/sistemas/ApoyoInstitucional/SIF/docs/candidatos/folioFiscalFactura.pdf</w:t>
        </w:r>
      </w:hyperlink>
      <w:r w:rsidRPr="00803150">
        <w:rPr>
          <w:rFonts w:eastAsia="Calibri" w:cs="Tahoma"/>
          <w:bCs/>
          <w:color w:val="auto"/>
          <w:lang w:val="es-ES"/>
        </w:rPr>
        <w:t>), en la cual se advierte que únicamente se encuentra conformado por números, se muestra a continuación:</w:t>
      </w:r>
    </w:p>
    <w:p w:rsidRPr="00803150" w:rsidR="00FB214F" w:rsidP="00F512AB" w:rsidRDefault="00FB214F" w14:paraId="24C6897C" w14:textId="77777777">
      <w:pPr>
        <w:spacing w:after="0" w:line="360" w:lineRule="auto"/>
        <w:contextualSpacing/>
        <w:rPr>
          <w:rFonts w:eastAsia="Calibri" w:cs="Tahoma"/>
          <w:bCs/>
          <w:color w:val="auto"/>
          <w:lang w:val="es-ES"/>
        </w:rPr>
      </w:pPr>
    </w:p>
    <w:p w:rsidRPr="00803150" w:rsidR="00FB214F" w:rsidP="00F512AB" w:rsidRDefault="00FB214F" w14:paraId="6F95153D" w14:textId="77777777">
      <w:pPr>
        <w:spacing w:after="0" w:line="360" w:lineRule="auto"/>
        <w:contextualSpacing/>
        <w:rPr>
          <w:rFonts w:eastAsia="Calibri" w:cs="Tahoma"/>
          <w:bCs/>
          <w:color w:val="auto"/>
          <w:lang w:val="es-ES"/>
        </w:rPr>
      </w:pPr>
      <w:r w:rsidRPr="00803150">
        <w:rPr>
          <w:rFonts w:eastAsia="Times New Roman" w:cs="Times New Roman"/>
          <w:noProof/>
          <w:color w:val="auto"/>
          <w:lang w:eastAsia="es-MX"/>
        </w:rPr>
        <mc:AlternateContent>
          <mc:Choice Requires="wps">
            <w:drawing>
              <wp:anchor distT="0" distB="0" distL="114300" distR="114300" simplePos="0" relativeHeight="251662336" behindDoc="0" locked="0" layoutInCell="1" allowOverlap="1" wp14:anchorId="52C937E5" wp14:editId="410E7934">
                <wp:simplePos x="0" y="0"/>
                <wp:positionH relativeFrom="column">
                  <wp:posOffset>153035</wp:posOffset>
                </wp:positionH>
                <wp:positionV relativeFrom="paragraph">
                  <wp:posOffset>818515</wp:posOffset>
                </wp:positionV>
                <wp:extent cx="3457575" cy="219075"/>
                <wp:effectExtent l="19050" t="19050" r="28575" b="28575"/>
                <wp:wrapNone/>
                <wp:docPr id="29" name="Rectángulo 2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D296DF">
              <v:rect id="Rectángulo 29" style="position:absolute;margin-left:12.05pt;margin-top:64.45pt;width:272.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25pt" w14:anchorId="4ED9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NT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"/>
            </w:pict>
          </mc:Fallback>
        </mc:AlternateContent>
      </w:r>
      <w:r w:rsidRPr="00803150">
        <w:rPr>
          <w:rFonts w:eastAsia="Times New Roman" w:cs="Times New Roman"/>
          <w:noProof/>
          <w:color w:val="auto"/>
          <w:lang w:eastAsia="es-MX"/>
        </w:rPr>
        <w:drawing>
          <wp:inline distT="0" distB="0" distL="0" distR="0" wp14:anchorId="131B47B8" wp14:editId="189B0FF9">
            <wp:extent cx="5437410" cy="10572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959" cy="1061076"/>
                    </a:xfrm>
                    <a:prstGeom prst="rect">
                      <a:avLst/>
                    </a:prstGeom>
                  </pic:spPr>
                </pic:pic>
              </a:graphicData>
            </a:graphic>
          </wp:inline>
        </w:drawing>
      </w:r>
    </w:p>
    <w:p w:rsidRPr="00803150" w:rsidR="00FB214F" w:rsidP="00F512AB" w:rsidRDefault="00FB214F" w14:paraId="455CB208" w14:textId="77777777">
      <w:pPr>
        <w:spacing w:after="0" w:line="360" w:lineRule="auto"/>
        <w:contextualSpacing/>
        <w:rPr>
          <w:rFonts w:eastAsia="Calibri" w:cs="Tahoma"/>
          <w:bCs/>
          <w:color w:val="auto"/>
          <w:lang w:val="es-ES"/>
        </w:rPr>
      </w:pPr>
    </w:p>
    <w:p w:rsidRPr="00803150" w:rsidR="00FB214F" w:rsidP="00F512AB" w:rsidRDefault="00FB214F" w14:paraId="1026B3E7" w14:textId="77777777">
      <w:pPr>
        <w:spacing w:after="0" w:line="360" w:lineRule="auto"/>
        <w:contextualSpacing/>
        <w:rPr>
          <w:rFonts w:eastAsia="Calibri" w:cs="Tahoma"/>
          <w:bCs/>
          <w:color w:val="auto"/>
          <w:lang w:val="es-ES"/>
        </w:rPr>
      </w:pPr>
      <w:r w:rsidRPr="00803150">
        <w:rPr>
          <w:rFonts w:eastAsia="Calibri" w:cs="Tahoma"/>
          <w:bCs/>
          <w:color w:val="auto"/>
          <w:lang w:val="es-ES"/>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803150">
        <w:rPr>
          <w:rFonts w:eastAsia="Calibri" w:cs="Tahoma"/>
          <w:b/>
          <w:bCs/>
          <w:color w:val="auto"/>
          <w:lang w:val="es-ES"/>
        </w:rPr>
        <w:t>Máxime que permite corroborar la legitimidad a la factura, pues amparan la utilización de los certificados de sellos digitales válidos.</w:t>
      </w:r>
    </w:p>
    <w:p w:rsidRPr="00803150" w:rsidR="00FB214F" w:rsidP="00F512AB" w:rsidRDefault="00FB214F" w14:paraId="37D053F9" w14:textId="77777777">
      <w:pPr>
        <w:spacing w:after="0" w:line="360" w:lineRule="auto"/>
        <w:contextualSpacing/>
        <w:rPr>
          <w:rFonts w:eastAsia="Calibri" w:cs="Tahoma"/>
          <w:bCs/>
          <w:color w:val="auto"/>
          <w:lang w:val="es-ES"/>
        </w:rPr>
      </w:pPr>
    </w:p>
    <w:p w:rsidRPr="00803150" w:rsidR="00FB214F" w:rsidP="00F512AB" w:rsidRDefault="00FB214F" w14:paraId="4E3253FE" w14:textId="77777777">
      <w:pPr>
        <w:spacing w:after="0" w:line="360" w:lineRule="auto"/>
        <w:contextualSpacing/>
        <w:rPr>
          <w:rFonts w:eastAsia="Calibri" w:cs="Tahoma"/>
          <w:bCs/>
          <w:color w:val="auto"/>
          <w:lang w:val="es-ES"/>
        </w:rPr>
      </w:pPr>
      <w:r w:rsidRPr="00803150">
        <w:rPr>
          <w:rFonts w:eastAsia="Calibri" w:cs="Tahoma"/>
          <w:bCs/>
          <w:color w:val="auto"/>
          <w:lang w:val="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Pr="00803150" w:rsidR="00FB214F" w:rsidP="00F512AB" w:rsidRDefault="00FB214F" w14:paraId="7BCD1D9F" w14:textId="77777777">
      <w:pPr>
        <w:spacing w:after="0" w:line="360" w:lineRule="auto"/>
        <w:contextualSpacing/>
        <w:rPr>
          <w:rFonts w:eastAsia="Calibri" w:cs="Tahoma"/>
          <w:bCs/>
          <w:color w:val="auto"/>
          <w:lang w:val="es-ES"/>
        </w:rPr>
      </w:pPr>
    </w:p>
    <w:p w:rsidRPr="00803150" w:rsidR="00FB214F" w:rsidP="00F512AB" w:rsidRDefault="00FB214F" w14:paraId="06F6619D" w14:textId="77777777">
      <w:pPr>
        <w:spacing w:after="0" w:line="360" w:lineRule="auto"/>
        <w:contextualSpacing/>
        <w:rPr>
          <w:rFonts w:eastAsia="Calibri" w:cs="Tahoma"/>
          <w:bCs/>
          <w:color w:val="auto"/>
          <w:lang w:val="es-ES"/>
        </w:rPr>
      </w:pPr>
      <w:r w:rsidRPr="00803150">
        <w:rPr>
          <w:rFonts w:eastAsia="Times New Roman" w:cs="Times New Roman"/>
          <w:noProof/>
          <w:color w:val="auto"/>
          <w:lang w:eastAsia="es-MX"/>
        </w:rPr>
        <w:drawing>
          <wp:inline distT="0" distB="0" distL="0" distR="0" wp14:anchorId="0FC08ACB" wp14:editId="68993E39">
            <wp:extent cx="5457825" cy="15621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FB214F" w:rsidP="00F512AB" w:rsidRDefault="00FB214F" w14:paraId="350B7976" w14:textId="77777777">
      <w:pPr>
        <w:spacing w:after="0" w:line="360" w:lineRule="auto"/>
        <w:contextualSpacing/>
        <w:rPr>
          <w:rFonts w:eastAsia="Times New Roman" w:cs="Times New Roman"/>
          <w:b/>
          <w:color w:val="auto"/>
          <w:u w:val="single"/>
          <w:lang w:val="es-ES" w:eastAsia="es-ES"/>
        </w:rPr>
      </w:pPr>
    </w:p>
    <w:p w:rsidRPr="00803150" w:rsidR="00FB214F" w:rsidP="00F512AB" w:rsidRDefault="00FB214F" w14:paraId="143F6AE7" w14:textId="77777777">
      <w:pPr>
        <w:spacing w:after="0" w:line="360" w:lineRule="auto"/>
        <w:contextualSpacing/>
        <w:rPr>
          <w:rFonts w:eastAsia="Times New Roman" w:cs="Times New Roman"/>
          <w:color w:val="auto"/>
          <w:lang w:val="es-ES" w:eastAsia="es-ES"/>
        </w:rPr>
      </w:pPr>
      <w:r w:rsidRPr="00803150">
        <w:rPr>
          <w:rFonts w:eastAsia="Times New Roman" w:cs="Times New Roman"/>
          <w:color w:val="auto"/>
          <w:lang w:val="es-ES" w:eastAsia="es-ES"/>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w:t>
      </w:r>
      <w:r w:rsidRPr="00803150">
        <w:rPr>
          <w:rFonts w:eastAsia="Times New Roman" w:cs="Times New Roman"/>
          <w:color w:val="auto"/>
          <w:lang w:val="es-ES" w:eastAsia="es-ES"/>
        </w:rPr>
        <w:lastRenderedPageBreak/>
        <w:t>a legitimar que el documento cumple con todos los requisitos establecidos en la normatividad aplicable, sin necesidad algún dato personal, por lo que, tampoco actualiza la clasificación, en términos del artículo 143, fracción I de la Ley de la materia.</w:t>
      </w:r>
    </w:p>
    <w:p w:rsidRPr="00803150" w:rsidR="00FB214F" w:rsidP="00F512AB" w:rsidRDefault="00FB214F" w14:paraId="5FF4DAE3" w14:textId="77777777">
      <w:pPr>
        <w:spacing w:after="0" w:line="360" w:lineRule="auto"/>
        <w:contextualSpacing/>
        <w:rPr>
          <w:rFonts w:eastAsia="Times New Roman" w:cs="Times New Roman"/>
          <w:b/>
          <w:color w:val="auto"/>
          <w:u w:val="single"/>
          <w:lang w:val="es-ES" w:eastAsia="es-ES"/>
        </w:rPr>
      </w:pPr>
    </w:p>
    <w:p w:rsidRPr="00803150" w:rsidR="00FB214F" w:rsidP="00F512AB" w:rsidRDefault="00380D0D" w14:paraId="4F7E0E6E" w14:textId="01470CA4">
      <w:pPr>
        <w:spacing w:after="0" w:line="360" w:lineRule="auto"/>
        <w:contextualSpacing/>
        <w:rPr>
          <w:rFonts w:eastAsia="Times New Roman" w:cs="Times New Roman"/>
          <w:color w:val="auto"/>
          <w:lang w:val="es-ES" w:eastAsia="es-ES"/>
        </w:rPr>
      </w:pPr>
      <w:r w:rsidRPr="00803150">
        <w:rPr>
          <w:rFonts w:eastAsia="Times New Roman" w:cs="Times New Roman"/>
          <w:color w:val="auto"/>
          <w:lang w:val="es-ES" w:eastAsia="es-ES"/>
        </w:rPr>
        <w:t>P</w:t>
      </w:r>
      <w:r w:rsidRPr="00803150" w:rsidR="00FB214F">
        <w:rPr>
          <w:rFonts w:eastAsia="Times New Roman" w:cs="Times New Roman"/>
          <w:color w:val="auto"/>
          <w:lang w:val="es-ES" w:eastAsia="es-ES"/>
        </w:rPr>
        <w:t>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rsidRPr="00803150" w:rsidR="00380D0D" w:rsidP="00F512AB" w:rsidRDefault="00380D0D" w14:paraId="67C18AE7" w14:textId="77777777">
      <w:pPr>
        <w:spacing w:after="0" w:line="360" w:lineRule="auto"/>
        <w:contextualSpacing/>
        <w:rPr>
          <w:rFonts w:eastAsia="Times New Roman" w:cs="Times New Roman"/>
          <w:color w:val="auto"/>
          <w:lang w:val="es-ES" w:eastAsia="es-ES"/>
        </w:rPr>
      </w:pPr>
    </w:p>
    <w:p w:rsidRPr="00803150" w:rsidR="00380D0D" w:rsidP="00F512AB" w:rsidRDefault="00380D0D" w14:paraId="06FAC150" w14:textId="4B5FAF85">
      <w:pPr>
        <w:spacing w:after="0" w:line="360" w:lineRule="auto"/>
        <w:contextualSpacing/>
        <w:rPr>
          <w:rFonts w:eastAsia="Times New Roman" w:cs="Times New Roman"/>
          <w:color w:val="auto"/>
          <w:lang w:val="es-ES" w:eastAsia="es-ES"/>
        </w:rPr>
      </w:pPr>
      <w:r w:rsidRPr="00803150">
        <w:rPr>
          <w:rFonts w:eastAsia="Calibri" w:cs="Tahoma"/>
          <w:bCs/>
          <w:color w:val="auto"/>
          <w:u w:val="single"/>
          <w:lang w:val="es-ES"/>
        </w:rPr>
        <w:t xml:space="preserve">Finalmente, en caso de que los sellos digitales del emisor y del Servicio de Administración Tributaria, cadena original del complemento de certificación digital, números de serie de los certificados de sellos digitales, folio fiscal, </w:t>
      </w:r>
      <w:r w:rsidRPr="00803150">
        <w:rPr>
          <w:rFonts w:eastAsia="Calibri" w:cs="Tahoma"/>
          <w:b/>
          <w:bCs/>
          <w:color w:val="auto"/>
          <w:u w:val="single"/>
          <w:lang w:val="es-ES"/>
        </w:rPr>
        <w:t>se advierta que contenga</w:t>
      </w:r>
      <w:r w:rsidRPr="00803150">
        <w:rPr>
          <w:rFonts w:eastAsia="Calibri" w:cs="Tahoma"/>
          <w:bCs/>
          <w:color w:val="auto"/>
          <w:u w:val="single"/>
          <w:lang w:val="es-ES"/>
        </w:rPr>
        <w:t xml:space="preserve"> </w:t>
      </w:r>
      <w:r w:rsidRPr="00803150">
        <w:rPr>
          <w:rFonts w:eastAsia="Calibri" w:cs="Tahoma"/>
          <w:b/>
          <w:bCs/>
          <w:color w:val="auto"/>
          <w:u w:val="single"/>
          <w:lang w:val="es-ES"/>
        </w:rPr>
        <w:t>un dato personal</w:t>
      </w:r>
      <w:r w:rsidRPr="00803150">
        <w:rPr>
          <w:rFonts w:eastAsia="Calibri" w:cs="Tahoma"/>
          <w:bCs/>
          <w:color w:val="auto"/>
          <w:u w:val="single"/>
          <w:lang w:val="es-ES"/>
        </w:rPr>
        <w:t xml:space="preserve"> como el  Registro Federal de Contribuyentes o una Clave Única de Registro de Población, que pueda hacer identificable al titular del dato personal, deberá clasificarse al tenerse como dato personal y por ende información confidencial.</w:t>
      </w:r>
    </w:p>
    <w:p w:rsidRPr="00803150" w:rsidR="00481701" w:rsidP="007E45A8" w:rsidRDefault="00481701" w14:paraId="79E6288D" w14:textId="77777777">
      <w:pPr>
        <w:spacing w:after="0" w:line="360" w:lineRule="auto"/>
        <w:contextualSpacing/>
        <w:rPr>
          <w:rFonts w:eastAsia="Times New Roman" w:cs="Times New Roman"/>
          <w:color w:val="auto"/>
          <w:lang w:eastAsia="es-ES"/>
        </w:rPr>
      </w:pPr>
    </w:p>
    <w:p w:rsidRPr="00803150" w:rsidR="00481701" w:rsidP="00481701" w:rsidRDefault="00481701" w14:paraId="7FA0F809" w14:textId="77777777">
      <w:pPr>
        <w:pStyle w:val="Prrafodelista"/>
        <w:numPr>
          <w:ilvl w:val="0"/>
          <w:numId w:val="43"/>
        </w:numPr>
        <w:spacing w:line="360" w:lineRule="auto"/>
        <w:rPr>
          <w:b/>
          <w:color w:val="auto"/>
        </w:rPr>
      </w:pPr>
      <w:r w:rsidRPr="00803150">
        <w:rPr>
          <w:b/>
          <w:color w:val="auto"/>
        </w:rPr>
        <w:t xml:space="preserve">Folio del Comprobante Fiscal Digital por Internet. </w:t>
      </w:r>
    </w:p>
    <w:p w:rsidRPr="00803150" w:rsidR="00481701" w:rsidP="007E45A8" w:rsidRDefault="00481701" w14:paraId="23AA306E" w14:textId="77777777">
      <w:pPr>
        <w:spacing w:after="0" w:line="360" w:lineRule="auto"/>
        <w:contextualSpacing/>
        <w:rPr>
          <w:rFonts w:eastAsia="Times New Roman" w:cs="Times New Roman"/>
          <w:color w:val="auto"/>
          <w:lang w:eastAsia="es-ES"/>
        </w:rPr>
      </w:pPr>
    </w:p>
    <w:p w:rsidRPr="00803150" w:rsidR="00FB214F" w:rsidP="007E45A8" w:rsidRDefault="00481701" w14:paraId="31FC753E" w14:textId="5D586867">
      <w:pPr>
        <w:spacing w:after="0" w:line="360" w:lineRule="auto"/>
        <w:contextualSpacing/>
        <w:rPr>
          <w:rFonts w:eastAsia="Times New Roman" w:cs="Times New Roman"/>
          <w:color w:val="auto"/>
          <w:lang w:eastAsia="es-ES"/>
        </w:rPr>
      </w:pPr>
      <w:r w:rsidRPr="00803150">
        <w:rPr>
          <w:rFonts w:eastAsia="Times New Roman" w:cs="Times New Roman"/>
          <w:color w:val="auto"/>
          <w:lang w:eastAsia="es-ES"/>
        </w:rPr>
        <w:t xml:space="preserve">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w:t>
      </w:r>
      <w:r w:rsidRPr="00803150">
        <w:rPr>
          <w:rFonts w:eastAsia="Times New Roman" w:cs="Times New Roman"/>
          <w:color w:val="auto"/>
          <w:lang w:eastAsia="es-ES"/>
        </w:rPr>
        <w:lastRenderedPageBreak/>
        <w:t>confidenciales; lo anterior toma sustento, en que los nombres de las partes, en las facturas, en el presente caso son de naturaleza pública.</w:t>
      </w:r>
    </w:p>
    <w:p w:rsidRPr="00803150" w:rsidR="00481701" w:rsidP="007E45A8" w:rsidRDefault="00481701" w14:paraId="0DAEA29C" w14:textId="77777777">
      <w:pPr>
        <w:spacing w:after="0" w:line="360" w:lineRule="auto"/>
        <w:contextualSpacing/>
        <w:rPr>
          <w:rFonts w:eastAsia="Times New Roman" w:cs="Times New Roman"/>
          <w:color w:val="auto"/>
          <w:lang w:val="es-ES" w:eastAsia="es-ES"/>
        </w:rPr>
      </w:pPr>
    </w:p>
    <w:p w:rsidRPr="00803150" w:rsidR="00FB214F" w:rsidP="00F512AB" w:rsidRDefault="00FB214F" w14:paraId="3D2A98DA" w14:textId="77777777">
      <w:pPr>
        <w:numPr>
          <w:ilvl w:val="0"/>
          <w:numId w:val="43"/>
        </w:numPr>
        <w:spacing w:after="0" w:line="360" w:lineRule="auto"/>
        <w:contextualSpacing/>
        <w:rPr>
          <w:rFonts w:eastAsia="Times New Roman" w:cs="Tahoma"/>
          <w:color w:val="auto"/>
          <w:lang w:eastAsia="es-ES"/>
        </w:rPr>
      </w:pPr>
      <w:r w:rsidRPr="00803150">
        <w:rPr>
          <w:rFonts w:eastAsia="Times New Roman" w:cs="Tahoma"/>
          <w:b/>
          <w:color w:val="auto"/>
          <w:lang w:eastAsia="es-ES"/>
        </w:rPr>
        <w:t>Datos Bancarios:</w:t>
      </w:r>
    </w:p>
    <w:p w:rsidRPr="00803150" w:rsidR="00FB214F" w:rsidP="00F512AB" w:rsidRDefault="00FB214F" w14:paraId="2636A80E" w14:textId="77777777">
      <w:pPr>
        <w:spacing w:after="0" w:line="360" w:lineRule="auto"/>
        <w:contextualSpacing/>
        <w:rPr>
          <w:rFonts w:eastAsia="Times New Roman" w:cs="Tahoma"/>
          <w:color w:val="auto"/>
          <w:lang w:eastAsia="es-ES"/>
        </w:rPr>
      </w:pPr>
    </w:p>
    <w:p w:rsidRPr="00803150" w:rsidR="00FB214F" w:rsidP="00F512AB" w:rsidRDefault="00FB214F" w14:paraId="19D9F828" w14:textId="77777777">
      <w:pPr>
        <w:spacing w:after="0" w:line="360" w:lineRule="auto"/>
        <w:contextualSpacing/>
        <w:rPr>
          <w:rFonts w:eastAsia="Times New Roman" w:cs="Tahoma"/>
          <w:color w:val="auto"/>
          <w:lang w:eastAsia="es-ES"/>
        </w:rPr>
      </w:pPr>
      <w:r w:rsidRPr="00803150">
        <w:rPr>
          <w:rFonts w:eastAsia="Times New Roman" w:cs="Tahoma"/>
          <w:color w:val="auto"/>
          <w:lang w:eastAsia="es-ES"/>
        </w:rPr>
        <w:t>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Pr="00803150" w:rsidR="00FB214F" w:rsidP="00F512AB" w:rsidRDefault="00FB214F" w14:paraId="5A11CC8E" w14:textId="77777777">
      <w:pPr>
        <w:spacing w:after="0" w:line="360" w:lineRule="auto"/>
        <w:contextualSpacing/>
        <w:rPr>
          <w:rFonts w:eastAsia="Times New Roman" w:cs="Tahoma"/>
          <w:color w:val="auto"/>
          <w:lang w:eastAsia="es-ES"/>
        </w:rPr>
      </w:pPr>
      <w:r w:rsidRPr="00803150">
        <w:rPr>
          <w:rFonts w:eastAsia="Times New Roman" w:cs="Tahoma"/>
          <w:color w:val="auto"/>
          <w:lang w:eastAsia="es-ES"/>
        </w:rPr>
        <w:t xml:space="preserve"> </w:t>
      </w:r>
    </w:p>
    <w:p w:rsidRPr="00803150" w:rsidR="00FB214F" w:rsidP="00F512AB" w:rsidRDefault="00FB214F" w14:paraId="77E13C00" w14:textId="77777777">
      <w:pPr>
        <w:shd w:val="clear" w:color="auto" w:fill="FFFFFF" w:themeFill="background1"/>
        <w:spacing w:after="0" w:line="360" w:lineRule="auto"/>
        <w:contextualSpacing/>
        <w:rPr>
          <w:rFonts w:eastAsia="Times New Roman" w:cs="Tahoma"/>
          <w:color w:val="auto"/>
          <w:lang w:eastAsia="es-ES"/>
        </w:rPr>
      </w:pPr>
      <w:r w:rsidRPr="00803150">
        <w:rPr>
          <w:rFonts w:eastAsia="Times New Roman" w:cs="Tahoma"/>
          <w:color w:val="auto"/>
          <w:lang w:eastAsia="es-ES"/>
        </w:rPr>
        <w:t>A mayor abundamiento, resulta necesario traer a colación el Criterio 10/17 emitido por el Instituto Nacional de Transparencia, Acceso a la Información y Protección de Datos Personales, mismo que establece lo siguiente:</w:t>
      </w:r>
    </w:p>
    <w:p w:rsidRPr="00803150" w:rsidR="00FB214F" w:rsidP="00F512AB" w:rsidRDefault="00FB214F" w14:paraId="16C7B2BB" w14:textId="77777777">
      <w:pPr>
        <w:shd w:val="clear" w:color="auto" w:fill="FFFFFF" w:themeFill="background1"/>
        <w:spacing w:after="0" w:line="360" w:lineRule="auto"/>
        <w:ind w:left="567"/>
        <w:contextualSpacing/>
        <w:rPr>
          <w:rFonts w:eastAsia="Times New Roman" w:cs="Tahoma"/>
          <w:color w:val="auto"/>
          <w:lang w:eastAsia="es-ES"/>
        </w:rPr>
      </w:pPr>
    </w:p>
    <w:p w:rsidRPr="00803150" w:rsidR="00FB214F" w:rsidP="00F512AB" w:rsidRDefault="00FB214F" w14:paraId="0620649D" w14:textId="77777777">
      <w:pPr>
        <w:shd w:val="clear" w:color="auto" w:fill="FFFFFF" w:themeFill="background1"/>
        <w:spacing w:after="0" w:line="360" w:lineRule="auto"/>
        <w:ind w:left="567" w:right="539"/>
        <w:contextualSpacing/>
        <w:rPr>
          <w:rFonts w:eastAsia="Times New Roman" w:cs="Tahoma"/>
          <w:i/>
          <w:color w:val="auto"/>
          <w:sz w:val="20"/>
          <w:lang w:eastAsia="es-ES"/>
        </w:rPr>
      </w:pPr>
      <w:r w:rsidRPr="00803150">
        <w:rPr>
          <w:rFonts w:eastAsia="Times New Roman" w:cs="Tahoma"/>
          <w:i/>
          <w:color w:val="auto"/>
          <w:sz w:val="20"/>
          <w:lang w:eastAsia="es-ES"/>
        </w:rPr>
        <w:t>“</w:t>
      </w:r>
      <w:r w:rsidRPr="00803150">
        <w:rPr>
          <w:rFonts w:eastAsia="Times New Roman" w:cs="Tahoma"/>
          <w:b/>
          <w:i/>
          <w:color w:val="auto"/>
          <w:sz w:val="20"/>
          <w:lang w:eastAsia="es-ES"/>
        </w:rPr>
        <w:t>Cuentas bancarias y/o CLABE interbancaria de personas físicas y morales privadas.</w:t>
      </w:r>
      <w:r w:rsidRPr="00803150">
        <w:rPr>
          <w:rFonts w:eastAsia="Times New Roman" w:cs="Tahoma"/>
          <w:i/>
          <w:color w:val="auto"/>
          <w:sz w:val="20"/>
          <w:lang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803150" w:rsidR="00FB214F" w:rsidP="00F512AB" w:rsidRDefault="00FB214F" w14:paraId="23C082C0" w14:textId="77777777">
      <w:pPr>
        <w:spacing w:after="0" w:line="360" w:lineRule="auto"/>
        <w:contextualSpacing/>
        <w:rPr>
          <w:rFonts w:eastAsia="Times New Roman" w:cs="Tahoma"/>
          <w:color w:val="auto"/>
          <w:lang w:eastAsia="es-MX"/>
        </w:rPr>
      </w:pPr>
    </w:p>
    <w:p w:rsidRPr="00803150" w:rsidR="00FB214F" w:rsidP="00F512AB" w:rsidRDefault="00FB214F" w14:paraId="2B64BD91" w14:textId="77777777">
      <w:pPr>
        <w:spacing w:after="0" w:line="360" w:lineRule="auto"/>
        <w:contextualSpacing/>
        <w:rPr>
          <w:rFonts w:eastAsia="Times New Roman" w:cs="Tahoma"/>
          <w:color w:val="auto"/>
          <w:lang w:eastAsia="es-ES"/>
        </w:rPr>
      </w:pPr>
      <w:r w:rsidRPr="00803150">
        <w:rPr>
          <w:rFonts w:eastAsia="Times New Roman" w:cs="Tahoma"/>
          <w:color w:val="auto"/>
          <w:lang w:eastAsia="es-MX"/>
        </w:rPr>
        <w:lastRenderedPageBreak/>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Particular y procede su clasificación de conformidad con el </w:t>
      </w:r>
      <w:r w:rsidRPr="00803150">
        <w:rPr>
          <w:rFonts w:eastAsia="Times New Roman" w:cs="Tahoma"/>
          <w:color w:val="auto"/>
          <w:lang w:eastAsia="es-ES"/>
        </w:rPr>
        <w:t>artículo 143, fracción I, de la Ley de Transparencia y Acceso a la Información Pública del Estado de México y Municipios. Este criterio no es aplicable cuando se trata de los números de cuenta de los Sujetos Obligados, ya que estos datos tienen la naturaleza de públicos.</w:t>
      </w:r>
    </w:p>
    <w:p w:rsidRPr="00803150" w:rsidR="00DF4355" w:rsidP="00F512AB" w:rsidRDefault="00DF4355" w14:paraId="6E680953" w14:textId="77777777">
      <w:pPr>
        <w:spacing w:after="0" w:line="360" w:lineRule="auto"/>
        <w:rPr>
          <w:rFonts w:eastAsia="Calibri" w:cs="Arial"/>
          <w:iCs/>
          <w:color w:val="auto"/>
          <w:lang w:val="es-ES"/>
        </w:rPr>
      </w:pPr>
    </w:p>
    <w:p w:rsidRPr="00803150" w:rsidR="007E45A8" w:rsidP="007E45A8" w:rsidRDefault="007E45A8" w14:paraId="11052DA8" w14:textId="77777777">
      <w:pPr>
        <w:pStyle w:val="Prrafodelista"/>
        <w:numPr>
          <w:ilvl w:val="0"/>
          <w:numId w:val="43"/>
        </w:numPr>
        <w:spacing w:line="360" w:lineRule="auto"/>
        <w:rPr>
          <w:rFonts w:eastAsia="Calibri" w:cs="Arial"/>
          <w:b/>
          <w:iCs/>
          <w:color w:val="auto"/>
        </w:rPr>
      </w:pPr>
      <w:r w:rsidRPr="00803150">
        <w:rPr>
          <w:rFonts w:eastAsia="Calibri" w:cs="Arial"/>
          <w:b/>
          <w:iCs/>
          <w:color w:val="auto"/>
        </w:rPr>
        <w:t xml:space="preserve">Nombre de la Institución Bancaria a la que pertenece la cuenta bancaria. </w:t>
      </w:r>
    </w:p>
    <w:p w:rsidRPr="00803150" w:rsidR="007E45A8" w:rsidP="00F512AB" w:rsidRDefault="007E45A8" w14:paraId="5918A5A6" w14:textId="77777777">
      <w:pPr>
        <w:spacing w:after="0" w:line="360" w:lineRule="auto"/>
        <w:rPr>
          <w:rFonts w:eastAsia="Calibri" w:cs="Arial"/>
          <w:iCs/>
          <w:color w:val="auto"/>
        </w:rPr>
      </w:pPr>
    </w:p>
    <w:p w:rsidRPr="00803150" w:rsidR="007E45A8" w:rsidP="00F512AB" w:rsidRDefault="007E45A8" w14:paraId="49564EA5" w14:textId="77777777">
      <w:pPr>
        <w:spacing w:after="0" w:line="360" w:lineRule="auto"/>
        <w:rPr>
          <w:rFonts w:eastAsia="Calibri" w:cs="Arial"/>
          <w:iCs/>
          <w:color w:val="auto"/>
        </w:rPr>
      </w:pPr>
      <w:r w:rsidRPr="00803150">
        <w:rPr>
          <w:rFonts w:eastAsia="Calibri" w:cs="Arial"/>
          <w:iCs/>
          <w:color w:val="auto"/>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w:t>
      </w:r>
      <w:r w:rsidRPr="00803150">
        <w:t xml:space="preserve"> </w:t>
      </w:r>
      <w:r w:rsidRPr="00803150">
        <w:rPr>
          <w:rFonts w:eastAsia="Calibri" w:cs="Arial"/>
          <w:iCs/>
          <w:color w:val="auto"/>
        </w:rPr>
        <w:t xml:space="preserve">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Pr="00803150" w:rsidR="007E45A8" w:rsidP="00F512AB" w:rsidRDefault="007E45A8" w14:paraId="0A3BAC7D" w14:textId="77777777">
      <w:pPr>
        <w:spacing w:after="0" w:line="360" w:lineRule="auto"/>
        <w:rPr>
          <w:rFonts w:eastAsia="Calibri" w:cs="Arial"/>
          <w:iCs/>
          <w:color w:val="auto"/>
        </w:rPr>
      </w:pPr>
    </w:p>
    <w:p w:rsidRPr="00803150" w:rsidR="007E45A8" w:rsidP="00F512AB" w:rsidRDefault="007E45A8" w14:paraId="1D343C68" w14:textId="3C675200">
      <w:pPr>
        <w:spacing w:after="0" w:line="360" w:lineRule="auto"/>
        <w:rPr>
          <w:rFonts w:eastAsia="Calibri" w:cs="Arial"/>
          <w:iCs/>
          <w:color w:val="auto"/>
          <w:lang w:val="es-ES"/>
        </w:rPr>
      </w:pPr>
      <w:r w:rsidRPr="00803150">
        <w:rPr>
          <w:rFonts w:eastAsia="Calibri" w:cs="Arial"/>
          <w:iCs/>
          <w:color w:val="auto"/>
        </w:rPr>
        <w:t xml:space="preserve">En ese orden de ideas, en el portal de la Comisión Nacional para la Protección y Defensa de los Usuarios de Servicios Financieros (consultado el veintiuno de marzo de dos mil veintitrés, a </w:t>
      </w:r>
      <w:r w:rsidRPr="00803150">
        <w:rPr>
          <w:rFonts w:eastAsia="Calibri" w:cs="Arial"/>
          <w:iCs/>
          <w:color w:val="auto"/>
        </w:rPr>
        <w:lastRenderedPageBreak/>
        <w:t xml:space="preserve">las doce horas, en </w:t>
      </w:r>
      <w:hyperlink w:history="1" r:id="rId18">
        <w:r w:rsidRPr="00803150">
          <w:rPr>
            <w:rStyle w:val="Hipervnculo"/>
            <w:rFonts w:eastAsia="Calibri" w:cs="Arial"/>
            <w:iCs/>
          </w:rPr>
          <w:t>https://www.condusef.gob.mx/Revista/index.php/usuario-inteligente/condusefresponde/777-la-condusef-te-puede-ayudar</w:t>
        </w:r>
      </w:hyperlink>
      <w:r w:rsidRPr="00803150">
        <w:rPr>
          <w:rFonts w:eastAsia="Calibri" w:cs="Arial"/>
          <w:iCs/>
          <w:color w:val="auto"/>
        </w:rPr>
        <w:t>, establece que los bancos son instituciones financieras; conforme a lo anterior, se puede advertir que las instituciones bancarias, son personas morales.</w:t>
      </w:r>
    </w:p>
    <w:p w:rsidRPr="00803150" w:rsidR="007E45A8" w:rsidP="00F512AB" w:rsidRDefault="007E45A8" w14:paraId="77FE1DDF" w14:textId="77777777">
      <w:pPr>
        <w:spacing w:after="0" w:line="360" w:lineRule="auto"/>
        <w:rPr>
          <w:rFonts w:eastAsia="Calibri" w:cs="Arial"/>
          <w:iCs/>
          <w:color w:val="auto"/>
          <w:lang w:val="es-ES"/>
        </w:rPr>
      </w:pPr>
    </w:p>
    <w:p w:rsidRPr="00803150" w:rsidR="007E45A8" w:rsidP="00F512AB" w:rsidRDefault="007E45A8" w14:paraId="62C19992" w14:textId="79CF8F86">
      <w:pPr>
        <w:spacing w:after="0" w:line="360" w:lineRule="auto"/>
      </w:pPr>
      <w:r w:rsidRPr="00803150">
        <w:t>En ese orden de ideas, se considera que la denominación o razón social de una persona moral, es pública, pues dichos datos se encuentran inscritos en el Registro Público del Comercio; lo anterior, toma sustento en el Criterio 08/19 emitido por el Instituto Nacional de Transparencia, Acceso a la Información y Protección de Datos Personales previamente referido.</w:t>
      </w:r>
    </w:p>
    <w:p w:rsidRPr="00803150" w:rsidR="00481701" w:rsidP="00F512AB" w:rsidRDefault="00481701" w14:paraId="477C85A2" w14:textId="77777777">
      <w:pPr>
        <w:spacing w:after="0" w:line="360" w:lineRule="auto"/>
      </w:pPr>
    </w:p>
    <w:p w:rsidRPr="00803150" w:rsidR="00481701" w:rsidP="00481701" w:rsidRDefault="00481701" w14:paraId="472804A4" w14:textId="31F5647A">
      <w:pPr>
        <w:spacing w:after="0" w:line="360" w:lineRule="auto"/>
        <w:rPr>
          <w:rFonts w:eastAsia="Calibri" w:cs="Arial"/>
          <w:iCs/>
          <w:color w:val="auto"/>
        </w:rPr>
      </w:pPr>
      <w:r w:rsidRPr="00803150">
        <w:rPr>
          <w:rFonts w:eastAsia="Calibri" w:cs="Arial"/>
          <w:iCs/>
          <w:color w:val="auto"/>
        </w:rPr>
        <w:t xml:space="preserve">Como se logró observar, el Sujeto Obligado </w:t>
      </w:r>
      <w:r w:rsidRPr="00803150">
        <w:rPr>
          <w:rFonts w:eastAsia="Calibri" w:cs="Arial"/>
          <w:b/>
          <w:iCs/>
          <w:color w:val="auto"/>
        </w:rPr>
        <w:t>si bien proporcionó parte de los documentos que da cuenta de lo solicitado, también lo es, que clasificó datos de naturaleza pública; por lo que, se considera procedente ordenar la entrega de las facturas enviadas en Informe Justificado y las faltantes que den cuenta de los montos erogados y precisados por el Tesorero Municipal</w:t>
      </w:r>
      <w:r w:rsidRPr="00803150">
        <w:rPr>
          <w:rFonts w:eastAsia="Calibri" w:cs="Arial"/>
          <w:iCs/>
          <w:color w:val="auto"/>
        </w:rPr>
        <w:t xml:space="preserve">, </w:t>
      </w:r>
      <w:r w:rsidRPr="00803150">
        <w:rPr>
          <w:rFonts w:eastAsia="Calibri" w:cs="Arial"/>
          <w:b/>
          <w:iCs/>
          <w:color w:val="auto"/>
        </w:rPr>
        <w:t>respecto a los pagos de combustible y alimentos</w:t>
      </w:r>
      <w:r w:rsidRPr="00803150">
        <w:rPr>
          <w:rFonts w:eastAsia="Calibri" w:cs="Arial"/>
          <w:iCs/>
          <w:color w:val="auto"/>
        </w:rPr>
        <w:t>, por parte del Presidente Municipal del primero de enero de dos mil veintiuno al veintinueve de marzo de dos mil veintidós, Secretario del Ayuntamiento y Secretario Particular de Presidencia del primero de enero al veintinueve de marzo de dos mil veintidós, en una versión pública</w:t>
      </w:r>
      <w:r w:rsidRPr="00803150" w:rsidR="008A0B75">
        <w:rPr>
          <w:rFonts w:eastAsia="Calibri" w:cs="Arial"/>
          <w:iCs/>
          <w:color w:val="auto"/>
        </w:rPr>
        <w:t xml:space="preserve"> correcta</w:t>
      </w:r>
      <w:r w:rsidRPr="00803150">
        <w:rPr>
          <w:rFonts w:eastAsia="Calibri" w:cs="Arial"/>
          <w:iCs/>
          <w:color w:val="auto"/>
        </w:rPr>
        <w:t>.</w:t>
      </w:r>
    </w:p>
    <w:p w:rsidRPr="00803150" w:rsidR="007E45A8" w:rsidP="00F512AB" w:rsidRDefault="007E45A8" w14:paraId="382D727F" w14:textId="77777777">
      <w:pPr>
        <w:spacing w:after="0" w:line="360" w:lineRule="auto"/>
        <w:rPr>
          <w:rFonts w:eastAsia="Calibri" w:cs="Arial"/>
          <w:iCs/>
          <w:color w:val="auto"/>
          <w:lang w:val="es-ES"/>
        </w:rPr>
      </w:pPr>
    </w:p>
    <w:p w:rsidRPr="00803150" w:rsidR="00F62046" w:rsidP="00F512AB" w:rsidRDefault="00F62046" w14:paraId="10BE4631" w14:textId="24F8DC44">
      <w:pPr>
        <w:spacing w:after="0" w:line="360" w:lineRule="auto"/>
        <w:rPr>
          <w:rFonts w:eastAsia="Calibri" w:cs="Arial"/>
          <w:iCs/>
          <w:color w:val="auto"/>
          <w:lang w:val="es-ES"/>
        </w:rPr>
      </w:pPr>
      <w:r w:rsidRPr="00803150">
        <w:rPr>
          <w:rFonts w:eastAsia="Calibri" w:cs="Arial"/>
          <w:iCs/>
          <w:color w:val="auto"/>
          <w:lang w:val="es-ES"/>
        </w:rPr>
        <w:t xml:space="preserve">Ahora bien, respecto a lo solicitado en los puntos </w:t>
      </w:r>
      <w:r w:rsidRPr="00803150">
        <w:rPr>
          <w:rFonts w:eastAsia="Calibri" w:cs="Arial"/>
          <w:b/>
          <w:iCs/>
          <w:color w:val="auto"/>
          <w:lang w:val="es-ES"/>
        </w:rPr>
        <w:t>2, 7, 8 y 9</w:t>
      </w:r>
      <w:r w:rsidRPr="00803150">
        <w:rPr>
          <w:rFonts w:eastAsia="Calibri" w:cs="Arial"/>
          <w:iCs/>
          <w:color w:val="auto"/>
          <w:lang w:val="es-ES"/>
        </w:rPr>
        <w:t>, se tiene:</w:t>
      </w:r>
    </w:p>
    <w:p w:rsidRPr="00803150" w:rsidR="00F62046" w:rsidP="00F512AB" w:rsidRDefault="00F62046" w14:paraId="46535099" w14:textId="77777777">
      <w:pPr>
        <w:spacing w:after="0" w:line="360" w:lineRule="auto"/>
        <w:rPr>
          <w:rFonts w:eastAsia="Calibri" w:cs="Arial"/>
          <w:iCs/>
          <w:color w:val="auto"/>
          <w:lang w:val="es-ES"/>
        </w:rPr>
      </w:pPr>
    </w:p>
    <w:p w:rsidRPr="00803150" w:rsidR="00F62046" w:rsidP="00F512AB" w:rsidRDefault="00F62046" w14:paraId="5A5EF83E" w14:textId="6D337CC3">
      <w:pPr>
        <w:spacing w:after="0" w:line="360" w:lineRule="auto"/>
        <w:rPr>
          <w:rFonts w:eastAsia="Calibri" w:cs="Arial"/>
          <w:i/>
          <w:iCs/>
          <w:color w:val="auto"/>
          <w:u w:val="single"/>
        </w:rPr>
      </w:pPr>
      <w:r w:rsidRPr="00803150">
        <w:rPr>
          <w:rFonts w:eastAsia="Calibri" w:cs="Arial"/>
          <w:i/>
          <w:iCs/>
          <w:color w:val="auto"/>
          <w:u w:val="single"/>
        </w:rPr>
        <w:t>¿Cuántos empleados tiene la oficina de la presidencia municipal (nombres, sueldos y si tienen derecho a viáticos o pago de gastos alimenticios y/o transporte?</w:t>
      </w:r>
    </w:p>
    <w:p w:rsidRPr="00803150" w:rsidR="00F62046" w:rsidP="00F512AB" w:rsidRDefault="00F62046" w14:paraId="6B462B0A" w14:textId="77777777">
      <w:pPr>
        <w:spacing w:after="0" w:line="360" w:lineRule="auto"/>
        <w:rPr>
          <w:rFonts w:eastAsia="Calibri" w:cs="Arial"/>
          <w:i/>
          <w:iCs/>
          <w:color w:val="auto"/>
          <w:u w:val="single"/>
        </w:rPr>
      </w:pPr>
    </w:p>
    <w:p w:rsidRPr="00803150" w:rsidR="00F62046" w:rsidP="00F62046" w:rsidRDefault="00F62046" w14:paraId="2DD1D5E1" w14:textId="77777777">
      <w:pPr>
        <w:pStyle w:val="Prrafodelista"/>
        <w:numPr>
          <w:ilvl w:val="0"/>
          <w:numId w:val="43"/>
        </w:numPr>
        <w:spacing w:line="360" w:lineRule="auto"/>
        <w:rPr>
          <w:rFonts w:eastAsia="Calibri" w:cs="Arial"/>
          <w:b/>
          <w:iCs/>
          <w:color w:val="auto"/>
          <w:lang w:val="es-ES"/>
        </w:rPr>
      </w:pPr>
      <w:r w:rsidRPr="00803150">
        <w:rPr>
          <w:rFonts w:eastAsia="Calibri" w:cs="Arial"/>
          <w:b/>
          <w:iCs/>
          <w:color w:val="auto"/>
          <w:lang w:val="es-ES"/>
        </w:rPr>
        <w:lastRenderedPageBreak/>
        <w:t xml:space="preserve">Director de Administración.- </w:t>
      </w:r>
      <w:r w:rsidRPr="00803150">
        <w:rPr>
          <w:rFonts w:eastAsia="Calibri" w:cs="Arial"/>
          <w:iCs/>
          <w:color w:val="auto"/>
        </w:rPr>
        <w:t>señaló que son tres personas las que integran la oficina de la Presidencia Municipal y anexó el listado con su sueldo neto y mencionó que no se les otorga gastos alimenticios y/o transporte.</w:t>
      </w:r>
    </w:p>
    <w:p w:rsidRPr="00803150" w:rsidR="00F62046" w:rsidP="00F62046" w:rsidRDefault="00F62046" w14:paraId="6606EBE8" w14:textId="77777777">
      <w:pPr>
        <w:pStyle w:val="Prrafodelista"/>
        <w:spacing w:line="360" w:lineRule="auto"/>
        <w:rPr>
          <w:rFonts w:eastAsia="Calibri" w:cs="Arial"/>
          <w:b/>
          <w:iCs/>
          <w:color w:val="auto"/>
          <w:lang w:val="es-ES"/>
        </w:rPr>
      </w:pPr>
    </w:p>
    <w:tbl>
      <w:tblPr>
        <w:tblStyle w:val="Tablaconcuadrcula"/>
        <w:tblW w:w="0" w:type="auto"/>
        <w:jc w:val="center"/>
        <w:tblLook w:val="04A0" w:firstRow="1" w:lastRow="0" w:firstColumn="1" w:lastColumn="0" w:noHBand="0" w:noVBand="1"/>
      </w:tblPr>
      <w:tblGrid>
        <w:gridCol w:w="3964"/>
        <w:gridCol w:w="1985"/>
      </w:tblGrid>
      <w:tr w:rsidRPr="00803150" w:rsidR="00F62046" w:rsidTr="005B7EAF" w14:paraId="7C47B671" w14:textId="77777777">
        <w:trPr>
          <w:jc w:val="center"/>
        </w:trPr>
        <w:tc>
          <w:tcPr>
            <w:tcW w:w="3964" w:type="dxa"/>
            <w:shd w:val="clear" w:color="auto" w:fill="BFBFBF" w:themeFill="background1" w:themeFillShade="BF"/>
          </w:tcPr>
          <w:p w:rsidRPr="00803150" w:rsidR="00F62046" w:rsidP="005B7EAF" w:rsidRDefault="00F62046" w14:paraId="329514F3" w14:textId="77777777">
            <w:pPr>
              <w:autoSpaceDE w:val="0"/>
              <w:autoSpaceDN w:val="0"/>
              <w:adjustRightInd w:val="0"/>
              <w:spacing w:line="360" w:lineRule="auto"/>
              <w:ind w:right="567"/>
              <w:rPr>
                <w:rFonts w:eastAsia="Times New Roman" w:cs="Tahoma"/>
                <w:b/>
                <w:i/>
                <w:color w:val="auto"/>
                <w:sz w:val="20"/>
                <w:lang w:eastAsia="es-ES"/>
              </w:rPr>
            </w:pPr>
            <w:r w:rsidRPr="00803150">
              <w:rPr>
                <w:rFonts w:eastAsia="Times New Roman" w:cs="Tahoma"/>
                <w:b/>
                <w:i/>
                <w:color w:val="auto"/>
                <w:sz w:val="20"/>
                <w:lang w:eastAsia="es-ES"/>
              </w:rPr>
              <w:t>Nombre</w:t>
            </w:r>
          </w:p>
        </w:tc>
        <w:tc>
          <w:tcPr>
            <w:tcW w:w="1985" w:type="dxa"/>
            <w:shd w:val="clear" w:color="auto" w:fill="BFBFBF" w:themeFill="background1" w:themeFillShade="BF"/>
          </w:tcPr>
          <w:p w:rsidRPr="00803150" w:rsidR="00F62046" w:rsidP="005B7EAF" w:rsidRDefault="00F62046" w14:paraId="1C5176CF" w14:textId="77777777">
            <w:pPr>
              <w:autoSpaceDE w:val="0"/>
              <w:autoSpaceDN w:val="0"/>
              <w:adjustRightInd w:val="0"/>
              <w:spacing w:line="360" w:lineRule="auto"/>
              <w:ind w:right="567"/>
              <w:rPr>
                <w:rFonts w:eastAsia="Times New Roman" w:cs="Tahoma"/>
                <w:b/>
                <w:i/>
                <w:color w:val="auto"/>
                <w:sz w:val="20"/>
                <w:lang w:eastAsia="es-ES"/>
              </w:rPr>
            </w:pPr>
            <w:r w:rsidRPr="00803150">
              <w:rPr>
                <w:rFonts w:eastAsia="Times New Roman" w:cs="Tahoma"/>
                <w:b/>
                <w:i/>
                <w:color w:val="auto"/>
                <w:sz w:val="20"/>
                <w:lang w:eastAsia="es-ES"/>
              </w:rPr>
              <w:t>Sueldo Neto</w:t>
            </w:r>
          </w:p>
        </w:tc>
      </w:tr>
      <w:tr w:rsidRPr="00803150" w:rsidR="00F62046" w:rsidTr="005B7EAF" w14:paraId="744BEAB1" w14:textId="77777777">
        <w:trPr>
          <w:jc w:val="center"/>
        </w:trPr>
        <w:tc>
          <w:tcPr>
            <w:tcW w:w="3964" w:type="dxa"/>
          </w:tcPr>
          <w:p w:rsidRPr="00803150" w:rsidR="00F62046" w:rsidP="005B7EAF" w:rsidRDefault="00F62046" w14:paraId="662F05A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Elizabeth Mondragón Martínez</w:t>
            </w:r>
          </w:p>
        </w:tc>
        <w:tc>
          <w:tcPr>
            <w:tcW w:w="1985" w:type="dxa"/>
          </w:tcPr>
          <w:p w:rsidRPr="00803150" w:rsidR="00F62046" w:rsidP="005B7EAF" w:rsidRDefault="00F62046" w14:paraId="34F9F57F"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7299.60</w:t>
            </w:r>
          </w:p>
        </w:tc>
      </w:tr>
      <w:tr w:rsidRPr="00803150" w:rsidR="00F62046" w:rsidTr="005B7EAF" w14:paraId="04C11F3E" w14:textId="77777777">
        <w:trPr>
          <w:jc w:val="center"/>
        </w:trPr>
        <w:tc>
          <w:tcPr>
            <w:tcW w:w="3964" w:type="dxa"/>
          </w:tcPr>
          <w:p w:rsidRPr="00803150" w:rsidR="00F62046" w:rsidP="005B7EAF" w:rsidRDefault="00F62046" w14:paraId="1F77752D"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Felipe Torales Martínez</w:t>
            </w:r>
          </w:p>
        </w:tc>
        <w:tc>
          <w:tcPr>
            <w:tcW w:w="1985" w:type="dxa"/>
          </w:tcPr>
          <w:p w:rsidRPr="00803150" w:rsidR="00F62046" w:rsidP="005B7EAF" w:rsidRDefault="00F62046" w14:paraId="44D6EFFA"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6097.88</w:t>
            </w:r>
          </w:p>
        </w:tc>
      </w:tr>
      <w:tr w:rsidRPr="00803150" w:rsidR="00F62046" w:rsidTr="005B7EAF" w14:paraId="5F837A16" w14:textId="77777777">
        <w:trPr>
          <w:jc w:val="center"/>
        </w:trPr>
        <w:tc>
          <w:tcPr>
            <w:tcW w:w="3964" w:type="dxa"/>
          </w:tcPr>
          <w:p w:rsidRPr="00803150" w:rsidR="00F62046" w:rsidP="005B7EAF" w:rsidRDefault="00F62046" w14:paraId="7FD843B1"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Diego García Hernández</w:t>
            </w:r>
          </w:p>
        </w:tc>
        <w:tc>
          <w:tcPr>
            <w:tcW w:w="1985" w:type="dxa"/>
          </w:tcPr>
          <w:p w:rsidRPr="00803150" w:rsidR="00F62046" w:rsidP="005B7EAF" w:rsidRDefault="00F62046" w14:paraId="26A9EA05" w14:textId="77777777">
            <w:pPr>
              <w:autoSpaceDE w:val="0"/>
              <w:autoSpaceDN w:val="0"/>
              <w:adjustRightInd w:val="0"/>
              <w:spacing w:line="360" w:lineRule="auto"/>
              <w:ind w:right="567"/>
              <w:rPr>
                <w:rFonts w:eastAsia="Times New Roman" w:cs="Tahoma"/>
                <w:i/>
                <w:color w:val="auto"/>
                <w:sz w:val="20"/>
                <w:lang w:eastAsia="es-ES"/>
              </w:rPr>
            </w:pPr>
            <w:r w:rsidRPr="00803150">
              <w:rPr>
                <w:rFonts w:eastAsia="Times New Roman" w:cs="Tahoma"/>
                <w:i/>
                <w:color w:val="auto"/>
                <w:sz w:val="20"/>
                <w:lang w:eastAsia="es-ES"/>
              </w:rPr>
              <w:t>6640.75</w:t>
            </w:r>
          </w:p>
        </w:tc>
      </w:tr>
    </w:tbl>
    <w:p w:rsidRPr="00803150" w:rsidR="00F62046" w:rsidP="00F62046" w:rsidRDefault="00F62046" w14:paraId="51EF87A4" w14:textId="77777777">
      <w:pPr>
        <w:pStyle w:val="Prrafodelista"/>
        <w:spacing w:line="360" w:lineRule="auto"/>
        <w:rPr>
          <w:rFonts w:eastAsia="Calibri" w:cs="Arial"/>
          <w:b/>
          <w:iCs/>
          <w:color w:val="auto"/>
          <w:lang w:val="es-ES"/>
        </w:rPr>
      </w:pPr>
    </w:p>
    <w:p w:rsidRPr="00803150" w:rsidR="00515244" w:rsidP="00F512AB" w:rsidRDefault="00F62046" w14:paraId="1C8B7E38" w14:textId="7AC5D337">
      <w:pPr>
        <w:spacing w:after="0" w:line="360" w:lineRule="auto"/>
        <w:rPr>
          <w:rFonts w:eastAsia="Calibri" w:cs="Arial"/>
          <w:i/>
          <w:iCs/>
          <w:color w:val="auto"/>
          <w:u w:val="single"/>
        </w:rPr>
      </w:pPr>
      <w:r w:rsidRPr="00803150">
        <w:rPr>
          <w:rFonts w:eastAsia="Calibri" w:cs="Arial"/>
          <w:i/>
          <w:iCs/>
          <w:color w:val="auto"/>
          <w:u w:val="single"/>
        </w:rPr>
        <w:t xml:space="preserve">¿Cuál es la telefonía local y móvil que se utiliza para el H. Ayuntamiento y que costo mensual tiene? Servicio de conmutador, líneas telefónicas, aparatos celulares y de qué marca son. Especificar nombre de la compañía, representante legal y montos. </w:t>
      </w:r>
    </w:p>
    <w:p w:rsidRPr="00803150" w:rsidR="00D34176" w:rsidP="00F512AB" w:rsidRDefault="00F62046" w14:paraId="7A26DBB8" w14:textId="77777777">
      <w:pPr>
        <w:spacing w:after="0" w:line="360" w:lineRule="auto"/>
        <w:rPr>
          <w:rFonts w:eastAsia="Calibri" w:cs="Arial"/>
          <w:i/>
          <w:iCs/>
          <w:color w:val="auto"/>
          <w:u w:val="single"/>
        </w:rPr>
      </w:pPr>
      <w:r w:rsidRPr="00803150">
        <w:rPr>
          <w:rFonts w:eastAsia="Calibri" w:cs="Arial"/>
          <w:i/>
          <w:iCs/>
          <w:color w:val="auto"/>
          <w:u w:val="single"/>
        </w:rPr>
        <w:t xml:space="preserve">¿Qué vehículos fueron adquiridos de enero del 2022 a la fecha?, </w:t>
      </w:r>
    </w:p>
    <w:p w:rsidRPr="00803150" w:rsidR="00DF4355" w:rsidP="00F512AB" w:rsidRDefault="00F62046" w14:paraId="6A2A5552" w14:textId="3FC80978">
      <w:pPr>
        <w:spacing w:after="0" w:line="360" w:lineRule="auto"/>
        <w:rPr>
          <w:rFonts w:eastAsia="Calibri" w:cs="Arial"/>
          <w:i/>
          <w:iCs/>
          <w:color w:val="auto"/>
          <w:u w:val="single"/>
        </w:rPr>
      </w:pPr>
      <w:r w:rsidRPr="00803150">
        <w:rPr>
          <w:rFonts w:eastAsia="Calibri" w:cs="Arial"/>
          <w:i/>
          <w:iCs/>
          <w:color w:val="auto"/>
          <w:u w:val="single"/>
        </w:rPr>
        <w:t>¿Qué uso se les atribuye a los mismos y el costo que estos generan?</w:t>
      </w:r>
    </w:p>
    <w:p w:rsidRPr="00803150" w:rsidR="00515244" w:rsidP="00F512AB" w:rsidRDefault="00515244" w14:paraId="63966CA5" w14:textId="77777777">
      <w:pPr>
        <w:spacing w:after="0" w:line="360" w:lineRule="auto"/>
        <w:rPr>
          <w:rFonts w:eastAsia="Calibri" w:cs="Arial"/>
          <w:iCs/>
          <w:color w:val="auto"/>
          <w:u w:val="single"/>
        </w:rPr>
      </w:pPr>
    </w:p>
    <w:p w:rsidRPr="00803150" w:rsidR="00515244" w:rsidP="005B7EAF" w:rsidRDefault="00515244" w14:paraId="1CD2E164" w14:textId="6B9218A5">
      <w:pPr>
        <w:pStyle w:val="Prrafodelista"/>
        <w:numPr>
          <w:ilvl w:val="0"/>
          <w:numId w:val="43"/>
        </w:numPr>
        <w:spacing w:line="360" w:lineRule="auto"/>
        <w:rPr>
          <w:rFonts w:eastAsia="Calibri" w:cs="Arial"/>
          <w:iCs/>
          <w:color w:val="auto"/>
        </w:rPr>
      </w:pPr>
      <w:r w:rsidRPr="00803150">
        <w:rPr>
          <w:rFonts w:eastAsia="Calibri" w:cs="Arial"/>
          <w:b/>
          <w:iCs/>
          <w:color w:val="auto"/>
        </w:rPr>
        <w:t>El Subdirector de Recursos Materiales</w:t>
      </w:r>
      <w:r w:rsidRPr="00803150">
        <w:rPr>
          <w:rFonts w:eastAsia="Calibri" w:cs="Arial"/>
          <w:iCs/>
          <w:color w:val="auto"/>
        </w:rPr>
        <w:t xml:space="preserve"> arguyó que a la fecha no se han realizado contratos o adquisiciones para la comunicación móvil e informa que el servicio de telefonía local con el que cuentan es prestado por la empresa TELMEX y cuentan con 5 líneas telefónicas sin servicio de conmutador, realizando una erogación mensual por la cantidad de $20,000.00 (veinte mil pesos cero centavos en moneda nacional), así mismo, señaló que no se han realizado procedimientos para la adquisición de vehículos.</w:t>
      </w:r>
    </w:p>
    <w:p w:rsidRPr="00803150" w:rsidR="00F62046" w:rsidP="00F512AB" w:rsidRDefault="00F62046" w14:paraId="549D8C5D" w14:textId="77777777">
      <w:pPr>
        <w:spacing w:after="0" w:line="360" w:lineRule="auto"/>
        <w:rPr>
          <w:rFonts w:eastAsia="Calibri" w:cs="Arial"/>
          <w:iCs/>
          <w:color w:val="auto"/>
        </w:rPr>
      </w:pPr>
    </w:p>
    <w:p w:rsidRPr="00803150" w:rsidR="00B3556F" w:rsidP="00B3556F" w:rsidRDefault="00B3556F" w14:paraId="72D9D7E5" w14:textId="0814385F">
      <w:pPr>
        <w:spacing w:after="0" w:line="360" w:lineRule="auto"/>
        <w:ind w:right="-28"/>
        <w:rPr>
          <w:rFonts w:eastAsia="Calibri" w:cs="Tahoma"/>
          <w:bCs/>
        </w:rPr>
      </w:pPr>
      <w:r w:rsidRPr="00803150">
        <w:rPr>
          <w:rFonts w:eastAsia="Calibri" w:cs="Tahoma"/>
          <w:bCs/>
        </w:rPr>
        <w:t>De lo anterior, se advierte que el Sujeto Obligado otorgó respuesta a cada uno de los cuestionamientos realizados por el hoy Recurrente, sin que este último manifestará motivos de inconformidad respecto de lo proporcionado, es decir, no realizó manifestación alguna acerca del pronunciamiento del Sujeto Obligado que realizó en respuesta, en consecuencia, est</w:t>
      </w:r>
      <w:r w:rsidRPr="00803150" w:rsidR="00D34176">
        <w:rPr>
          <w:rFonts w:eastAsia="Calibri" w:cs="Tahoma"/>
          <w:bCs/>
        </w:rPr>
        <w:t>os</w:t>
      </w:r>
      <w:r w:rsidRPr="00803150">
        <w:rPr>
          <w:rFonts w:eastAsia="Calibri" w:cs="Tahoma"/>
          <w:bCs/>
        </w:rPr>
        <w:t xml:space="preserve"> requerimiento</w:t>
      </w:r>
      <w:r w:rsidRPr="00803150" w:rsidR="00D34176">
        <w:rPr>
          <w:rFonts w:eastAsia="Calibri" w:cs="Tahoma"/>
          <w:bCs/>
        </w:rPr>
        <w:t>s</w:t>
      </w:r>
      <w:r w:rsidRPr="00803150">
        <w:rPr>
          <w:rFonts w:eastAsia="Calibri" w:cs="Tahoma"/>
          <w:bCs/>
        </w:rPr>
        <w:t xml:space="preserve"> se tiene tácitamente consentido por el Recurrente; por ello, es de mencionar que este Instituto se encuentra impedido a entrar al estudio de fondo respecto al o los apartados de </w:t>
      </w:r>
      <w:r w:rsidRPr="00803150">
        <w:rPr>
          <w:rFonts w:eastAsia="Calibri" w:cs="Tahoma"/>
          <w:bCs/>
        </w:rPr>
        <w:lastRenderedPageBreak/>
        <w:t xml:space="preserve">las solicitudes de acceso que no fueron combatidos en el momento procesal oportuno; situación que cobra sustento legal del criterio de interpretación para Sujetos Obligados con clave de control SO/001/2020 emitido por el Pleno del Órgano Garante Nacional, que por rubro y texto, dispone lo siguiente: </w:t>
      </w:r>
    </w:p>
    <w:p w:rsidRPr="00803150" w:rsidR="00B3556F" w:rsidP="00B3556F" w:rsidRDefault="00B3556F" w14:paraId="2A3C6CFF" w14:textId="77777777">
      <w:pPr>
        <w:spacing w:after="0" w:line="360" w:lineRule="auto"/>
        <w:ind w:right="-28"/>
        <w:rPr>
          <w:rFonts w:eastAsia="Calibri" w:cs="Tahoma"/>
          <w:bCs/>
        </w:rPr>
      </w:pPr>
    </w:p>
    <w:p w:rsidRPr="00803150" w:rsidR="00B3556F" w:rsidP="00B3556F" w:rsidRDefault="00B3556F" w14:paraId="6B2E2F67" w14:textId="77777777">
      <w:pPr>
        <w:spacing w:after="0" w:line="360" w:lineRule="auto"/>
        <w:ind w:left="567" w:right="567"/>
        <w:rPr>
          <w:rFonts w:eastAsia="Calibri" w:cs="Tahoma"/>
          <w:bCs/>
          <w:i/>
          <w:sz w:val="20"/>
        </w:rPr>
      </w:pPr>
      <w:r w:rsidRPr="00803150">
        <w:rPr>
          <w:rFonts w:eastAsia="Calibri" w:cs="Tahoma"/>
          <w:bCs/>
          <w:i/>
          <w:sz w:val="20"/>
        </w:rPr>
        <w:t>“</w:t>
      </w:r>
      <w:r w:rsidRPr="00803150">
        <w:rPr>
          <w:rFonts w:eastAsia="Calibri" w:cs="Tahoma"/>
          <w:b/>
          <w:bCs/>
          <w:i/>
          <w:sz w:val="20"/>
        </w:rPr>
        <w:t>Actos consentidos tácitamente. Improcedencia de su análisis.</w:t>
      </w:r>
      <w:r w:rsidRPr="00803150">
        <w:rPr>
          <w:rFonts w:eastAsia="Calibri" w:cs="Tahoma"/>
          <w:bCs/>
          <w:i/>
          <w:sz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803150" w:rsidR="00B3556F" w:rsidP="00B3556F" w:rsidRDefault="00B3556F" w14:paraId="65DD682B" w14:textId="77777777">
      <w:pPr>
        <w:spacing w:after="0" w:line="360" w:lineRule="auto"/>
        <w:ind w:right="-28"/>
        <w:rPr>
          <w:rFonts w:eastAsia="Calibri" w:cs="Tahoma"/>
          <w:bCs/>
        </w:rPr>
      </w:pPr>
    </w:p>
    <w:p w:rsidRPr="00803150" w:rsidR="00B3556F" w:rsidP="00B3556F" w:rsidRDefault="00B3556F" w14:paraId="79F22D3B" w14:textId="77777777">
      <w:pPr>
        <w:spacing w:after="0" w:line="360" w:lineRule="auto"/>
        <w:ind w:right="-28"/>
        <w:rPr>
          <w:rFonts w:eastAsia="Calibri" w:cs="Tahoma"/>
          <w:bCs/>
        </w:rPr>
      </w:pPr>
      <w:r w:rsidRPr="00803150">
        <w:rPr>
          <w:rFonts w:eastAsia="Calibri" w:cs="Tahoma"/>
          <w:bCs/>
        </w:rPr>
        <w:t xml:space="preserve">De la misma manera resulta aplicable el criterio sostenido por el Poder Judicial de la Federación de rubro </w:t>
      </w:r>
      <w:r w:rsidRPr="00803150">
        <w:rPr>
          <w:rFonts w:eastAsia="Calibri" w:cs="Tahoma"/>
          <w:b/>
          <w:bCs/>
        </w:rPr>
        <w:t>ACTOS CONSENTIDOS TÁCITAMENTE, Tesis VI.2o. J/21</w:t>
      </w:r>
      <w:r w:rsidRPr="00803150">
        <w:rPr>
          <w:rFonts w:eastAsia="Calibri" w:cs="Tahoma"/>
          <w:bCs/>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803150" w:rsidR="00B3556F" w:rsidP="00B3556F" w:rsidRDefault="00B3556F" w14:paraId="5ABE3B0D" w14:textId="77777777">
      <w:pPr>
        <w:spacing w:after="0" w:line="360" w:lineRule="auto"/>
        <w:ind w:right="-28"/>
        <w:rPr>
          <w:rFonts w:eastAsia="Calibri" w:cs="Tahoma"/>
          <w:bCs/>
        </w:rPr>
      </w:pPr>
    </w:p>
    <w:p w:rsidRPr="00803150" w:rsidR="00B3556F" w:rsidP="00B3556F" w:rsidRDefault="00B3556F" w14:paraId="4EEC3D0F" w14:textId="7AC48305">
      <w:pPr>
        <w:spacing w:after="0" w:line="360" w:lineRule="auto"/>
        <w:ind w:right="-28"/>
        <w:rPr>
          <w:rFonts w:eastAsia="Calibri" w:cs="Tahoma"/>
          <w:bCs/>
        </w:rPr>
      </w:pPr>
      <w:r w:rsidRPr="00803150">
        <w:rPr>
          <w:rFonts w:eastAsia="Calibri" w:cs="Tahoma"/>
          <w:bCs/>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al punto no controvertido y se arriba a la conclusión de que estos quedaron firmes.</w:t>
      </w:r>
    </w:p>
    <w:p w:rsidRPr="00803150" w:rsidR="00DF4355" w:rsidP="00F512AB" w:rsidRDefault="00D34176" w14:paraId="2FC16A99" w14:textId="78B490A4">
      <w:pPr>
        <w:spacing w:after="0" w:line="360" w:lineRule="auto"/>
        <w:rPr>
          <w:rFonts w:eastAsia="Calibri" w:cs="Arial"/>
          <w:iCs/>
          <w:color w:val="auto"/>
          <w:lang w:val="es-ES"/>
        </w:rPr>
      </w:pPr>
      <w:r w:rsidRPr="00803150">
        <w:rPr>
          <w:rFonts w:eastAsia="Calibri" w:cs="Arial"/>
          <w:iCs/>
          <w:color w:val="auto"/>
        </w:rPr>
        <w:t xml:space="preserve">Ahora bien, respecto a lo solicitado en el numeral </w:t>
      </w:r>
      <w:r w:rsidRPr="00803150">
        <w:rPr>
          <w:rFonts w:eastAsia="Calibri" w:cs="Arial"/>
          <w:b/>
          <w:iCs/>
          <w:color w:val="auto"/>
        </w:rPr>
        <w:t>3</w:t>
      </w:r>
      <w:r w:rsidRPr="00803150">
        <w:rPr>
          <w:rFonts w:eastAsia="Calibri" w:cs="Arial"/>
          <w:iCs/>
          <w:color w:val="auto"/>
        </w:rPr>
        <w:t xml:space="preserve">, </w:t>
      </w:r>
      <w:r w:rsidRPr="00803150">
        <w:rPr>
          <w:rFonts w:eastAsia="Calibri" w:cs="Arial"/>
          <w:i/>
          <w:iCs/>
          <w:color w:val="auto"/>
          <w:u w:val="single"/>
        </w:rPr>
        <w:t>¿Cuál es el monto por concepto de gastos personales de la oficina de la presidencia municipal? (desde enero 2022)</w:t>
      </w:r>
      <w:r w:rsidRPr="00803150" w:rsidR="00D81ABA">
        <w:rPr>
          <w:rFonts w:eastAsia="Calibri" w:cs="Arial"/>
          <w:iCs/>
          <w:color w:val="auto"/>
        </w:rPr>
        <w:t>;</w:t>
      </w:r>
      <w:r w:rsidRPr="00803150">
        <w:rPr>
          <w:rFonts w:eastAsia="Calibri" w:cs="Arial"/>
          <w:iCs/>
          <w:color w:val="auto"/>
        </w:rPr>
        <w:t xml:space="preserve"> </w:t>
      </w:r>
      <w:r w:rsidRPr="00803150" w:rsidR="00D81ABA">
        <w:rPr>
          <w:rFonts w:eastAsia="Calibri" w:cs="Arial"/>
          <w:iCs/>
          <w:color w:val="auto"/>
        </w:rPr>
        <w:t>a</w:t>
      </w:r>
      <w:r w:rsidRPr="00803150">
        <w:rPr>
          <w:rFonts w:eastAsia="Calibri" w:cs="Arial"/>
          <w:iCs/>
          <w:color w:val="auto"/>
          <w:lang w:val="es-ES"/>
        </w:rPr>
        <w:t xml:space="preserve">l respecto, el Bando Municipal de Aculco 2022, señala que </w:t>
      </w:r>
      <w:r w:rsidRPr="00803150" w:rsidR="00D70B2A">
        <w:rPr>
          <w:rFonts w:eastAsia="Calibri" w:cs="Arial"/>
          <w:iCs/>
          <w:color w:val="auto"/>
        </w:rPr>
        <w:t>para el despacho de los asuntos propios de sus responsabilidades ejecutivas y de administración, el Presidente Municipal se apoyará en las siguientes dependencias, entidades y organismos plasmados en el siguiente organigrama:</w:t>
      </w:r>
    </w:p>
    <w:p w:rsidRPr="00803150" w:rsidR="00DF4355" w:rsidP="005B7EAF" w:rsidRDefault="00E50BC3" w14:paraId="2A233903" w14:textId="4867F79E">
      <w:pPr>
        <w:spacing w:after="0" w:line="360" w:lineRule="auto"/>
        <w:jc w:val="center"/>
        <w:rPr>
          <w:rFonts w:eastAsia="Calibri" w:cs="Arial"/>
          <w:iCs/>
          <w:color w:val="auto"/>
          <w:lang w:val="es-ES"/>
        </w:rPr>
      </w:pPr>
      <w:r w:rsidRPr="00803150">
        <w:rPr>
          <w:rFonts w:eastAsia="Calibri" w:cs="Arial"/>
          <w:iCs/>
          <w:noProof/>
          <w:color w:val="auto"/>
          <w:lang w:eastAsia="es-MX"/>
        </w:rPr>
        <w:lastRenderedPageBreak/>
        <mc:AlternateContent>
          <mc:Choice Requires="wps">
            <w:drawing>
              <wp:anchor distT="0" distB="0" distL="114300" distR="114300" simplePos="0" relativeHeight="251666432" behindDoc="0" locked="0" layoutInCell="1" allowOverlap="1" wp14:anchorId="5F365D40" wp14:editId="0C2BF131">
                <wp:simplePos x="0" y="0"/>
                <wp:positionH relativeFrom="page">
                  <wp:posOffset>2085975</wp:posOffset>
                </wp:positionH>
                <wp:positionV relativeFrom="page">
                  <wp:posOffset>3009900</wp:posOffset>
                </wp:positionV>
                <wp:extent cx="266700" cy="314325"/>
                <wp:effectExtent l="19050" t="19050" r="19050" b="28575"/>
                <wp:wrapNone/>
                <wp:docPr id="40" name="Rectángulo redondeado 40"/>
                <wp:cNvGraphicFramePr/>
                <a:graphic xmlns:a="http://schemas.openxmlformats.org/drawingml/2006/main">
                  <a:graphicData uri="http://schemas.microsoft.com/office/word/2010/wordprocessingShape">
                    <wps:wsp>
                      <wps:cNvSpPr/>
                      <wps:spPr>
                        <a:xfrm>
                          <a:off x="0" y="0"/>
                          <a:ext cx="266700" cy="3143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9A3D24">
              <v:roundrect id="Rectángulo redondeado 40" style="position:absolute;margin-left:164.25pt;margin-top:237pt;width:21pt;height:2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color="#c00000" strokeweight="3pt" arcsize="10923f" w14:anchorId="3A88A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">
                <v:stroke joinstyle="miter"/>
                <w10:wrap anchorx="page" anchory="page"/>
              </v:roundrect>
            </w:pict>
          </mc:Fallback>
        </mc:AlternateContent>
      </w:r>
      <w:r w:rsidRPr="00803150" w:rsidR="00D70B2A">
        <w:rPr>
          <w:rFonts w:eastAsia="Calibri" w:cs="Arial"/>
          <w:iCs/>
          <w:noProof/>
          <w:color w:val="auto"/>
          <w:lang w:eastAsia="es-MX"/>
        </w:rPr>
        <w:drawing>
          <wp:inline distT="0" distB="0" distL="0" distR="0" wp14:anchorId="5FBC2463" wp14:editId="3F900DD8">
            <wp:extent cx="4019550" cy="243083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0F651.tmp"/>
                    <pic:cNvPicPr/>
                  </pic:nvPicPr>
                  <pic:blipFill rotWithShape="1">
                    <a:blip r:embed="rId19">
                      <a:extLst>
                        <a:ext uri="{28A0092B-C50C-407E-A947-70E740481C1C}">
                          <a14:useLocalDpi xmlns:a14="http://schemas.microsoft.com/office/drawing/2010/main" val="0"/>
                        </a:ext>
                      </a:extLst>
                    </a:blip>
                    <a:srcRect l="16118" t="38286" r="7741" b="18136"/>
                    <a:stretch/>
                  </pic:blipFill>
                  <pic:spPr bwMode="auto">
                    <a:xfrm>
                      <a:off x="0" y="0"/>
                      <a:ext cx="4042972" cy="2444994"/>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D81ABA" w:rsidP="00F512AB" w:rsidRDefault="00D81ABA" w14:paraId="67EB52CC" w14:textId="663CDFF0">
      <w:pPr>
        <w:spacing w:after="0" w:line="360" w:lineRule="auto"/>
        <w:rPr>
          <w:rFonts w:eastAsia="Calibri" w:cs="Arial"/>
          <w:iCs/>
          <w:color w:val="auto"/>
          <w:lang w:val="es-ES"/>
        </w:rPr>
      </w:pPr>
    </w:p>
    <w:p w:rsidRPr="00803150" w:rsidR="00DF4355" w:rsidP="00F512AB" w:rsidRDefault="00D70B2A" w14:paraId="244F023B" w14:textId="3A9EF1C2">
      <w:pPr>
        <w:spacing w:after="0" w:line="360" w:lineRule="auto"/>
        <w:rPr>
          <w:rFonts w:eastAsia="Calibri" w:cs="Arial"/>
          <w:iCs/>
          <w:color w:val="auto"/>
          <w:lang w:val="es-ES"/>
        </w:rPr>
      </w:pPr>
      <w:r w:rsidRPr="00803150">
        <w:rPr>
          <w:rFonts w:eastAsia="Calibri" w:cs="Arial"/>
          <w:iCs/>
          <w:color w:val="auto"/>
          <w:lang w:val="es-ES"/>
        </w:rPr>
        <w:t>Por su parte, el artículo 85 y 86 del mismo ordenamiento municipal, señala:</w:t>
      </w:r>
    </w:p>
    <w:p w:rsidRPr="00803150" w:rsidR="00D70B2A" w:rsidP="00F512AB" w:rsidRDefault="00D70B2A" w14:paraId="4B08A199" w14:textId="77777777">
      <w:pPr>
        <w:spacing w:after="0" w:line="360" w:lineRule="auto"/>
        <w:rPr>
          <w:rFonts w:eastAsia="Calibri" w:cs="Arial"/>
          <w:iCs/>
          <w:color w:val="auto"/>
          <w:lang w:val="es-ES"/>
        </w:rPr>
      </w:pPr>
    </w:p>
    <w:p w:rsidRPr="00803150" w:rsidR="00D70B2A" w:rsidP="00D70B2A" w:rsidRDefault="00D70B2A" w14:paraId="4862F951" w14:textId="157791AF">
      <w:pPr>
        <w:spacing w:after="0" w:line="360" w:lineRule="auto"/>
        <w:ind w:left="567" w:right="567"/>
        <w:rPr>
          <w:rFonts w:eastAsia="Calibri" w:cs="Arial"/>
          <w:i/>
          <w:iCs/>
          <w:color w:val="auto"/>
          <w:sz w:val="20"/>
        </w:rPr>
      </w:pPr>
      <w:r w:rsidRPr="00803150">
        <w:rPr>
          <w:rFonts w:eastAsia="Calibri" w:cs="Arial"/>
          <w:i/>
          <w:iCs/>
          <w:color w:val="auto"/>
          <w:sz w:val="20"/>
        </w:rPr>
        <w:t xml:space="preserve">ARTÍCULO 85.- </w:t>
      </w:r>
      <w:r w:rsidRPr="00803150">
        <w:rPr>
          <w:rFonts w:eastAsia="Calibri" w:cs="Arial"/>
          <w:b/>
          <w:i/>
          <w:iCs/>
          <w:color w:val="auto"/>
          <w:sz w:val="20"/>
        </w:rPr>
        <w:t>La Tesorería Municipal es el órgano encargado de la recaudación de los ingresos municipales y responsable de realizar las erogaciones que haga el Ayuntamiento.</w:t>
      </w:r>
      <w:r w:rsidRPr="00803150">
        <w:rPr>
          <w:rFonts w:eastAsia="Calibri" w:cs="Arial"/>
          <w:i/>
          <w:iCs/>
          <w:color w:val="auto"/>
          <w:sz w:val="20"/>
        </w:rPr>
        <w:t xml:space="preserve"> Al tomar posesión de su cargo, recibirá la hacienda pública y remitirá un ejemplar de dicha documentación al Ayuntamiento, al Órgano Superior de Fiscalización del Estado de México y al archivo de la Tesorería. </w:t>
      </w:r>
    </w:p>
    <w:p w:rsidRPr="00803150" w:rsidR="00D70B2A" w:rsidP="00D70B2A" w:rsidRDefault="00D70B2A" w14:paraId="5A2BF658" w14:textId="77777777">
      <w:pPr>
        <w:spacing w:after="0" w:line="360" w:lineRule="auto"/>
        <w:ind w:left="567" w:right="567"/>
        <w:rPr>
          <w:rFonts w:eastAsia="Calibri" w:cs="Arial"/>
          <w:i/>
          <w:iCs/>
          <w:color w:val="auto"/>
          <w:sz w:val="20"/>
        </w:rPr>
      </w:pPr>
    </w:p>
    <w:p w:rsidRPr="00803150" w:rsidR="00D70B2A" w:rsidP="00D70B2A" w:rsidRDefault="00D70B2A" w14:paraId="63966628" w14:textId="583467AB">
      <w:pPr>
        <w:spacing w:after="0" w:line="360" w:lineRule="auto"/>
        <w:ind w:left="567" w:right="567"/>
        <w:rPr>
          <w:rFonts w:eastAsia="Calibri" w:cs="Arial"/>
          <w:i/>
          <w:iCs/>
          <w:color w:val="auto"/>
          <w:sz w:val="20"/>
        </w:rPr>
      </w:pPr>
      <w:r w:rsidRPr="00803150">
        <w:rPr>
          <w:rFonts w:eastAsia="Calibri" w:cs="Arial"/>
          <w:b/>
          <w:i/>
          <w:iCs/>
          <w:color w:val="auto"/>
          <w:sz w:val="20"/>
        </w:rPr>
        <w:t>La administración de la hacienda pública municipal se sujetará y tendrá como líneas de acción los principios de libre administración, ejercicio directo de los recursos que integran la hacienda pública municipal, integridad de los recursos municipales, percepción de contribuciones, reserva de fuentes de ingresos municipales,</w:t>
      </w:r>
      <w:r w:rsidRPr="00803150">
        <w:rPr>
          <w:rFonts w:eastAsia="Calibri" w:cs="Arial"/>
          <w:i/>
          <w:iCs/>
          <w:color w:val="auto"/>
          <w:sz w:val="20"/>
        </w:rPr>
        <w:t xml:space="preserve"> facultad para proponer a la Legislatura del Estado de México las cuotas y tarifas aplicables a impuestos, derechos, aportaciones de mejoras y tablas de valores unitarios de suelo y construcciones, que sirvan de base para el cobro de las contribuciones sobre la propiedad inmobiliaria, en términos de lo que dispone el Artículo 115, fracción IV de la Constitución Política de los Estados Unidos Mexicanos. </w:t>
      </w:r>
    </w:p>
    <w:p w:rsidRPr="00803150" w:rsidR="00D70B2A" w:rsidP="00D70B2A" w:rsidRDefault="00D70B2A" w14:paraId="15F3C7CF" w14:textId="77777777">
      <w:pPr>
        <w:spacing w:after="0" w:line="360" w:lineRule="auto"/>
        <w:ind w:left="567" w:right="567"/>
        <w:rPr>
          <w:rFonts w:eastAsia="Calibri" w:cs="Arial"/>
          <w:i/>
          <w:iCs/>
          <w:color w:val="auto"/>
          <w:sz w:val="20"/>
        </w:rPr>
      </w:pPr>
    </w:p>
    <w:p w:rsidRPr="00803150" w:rsidR="00D70B2A" w:rsidP="00D70B2A" w:rsidRDefault="00D70B2A" w14:paraId="4445162F" w14:textId="77777777">
      <w:pPr>
        <w:spacing w:after="0" w:line="360" w:lineRule="auto"/>
        <w:ind w:left="567" w:right="567"/>
        <w:rPr>
          <w:rFonts w:eastAsia="Calibri" w:cs="Arial"/>
          <w:i/>
          <w:iCs/>
          <w:color w:val="auto"/>
          <w:sz w:val="20"/>
        </w:rPr>
      </w:pPr>
      <w:r w:rsidRPr="00803150">
        <w:rPr>
          <w:rFonts w:eastAsia="Calibri" w:cs="Arial"/>
          <w:i/>
          <w:iCs/>
          <w:color w:val="auto"/>
          <w:sz w:val="20"/>
        </w:rPr>
        <w:t xml:space="preserve">ARTÍCULO 86.- Son </w:t>
      </w:r>
      <w:r w:rsidRPr="00803150">
        <w:rPr>
          <w:rFonts w:eastAsia="Calibri" w:cs="Arial"/>
          <w:b/>
          <w:i/>
          <w:iCs/>
          <w:color w:val="auto"/>
          <w:sz w:val="20"/>
        </w:rPr>
        <w:t>atribuciones del Tesorero Municipal</w:t>
      </w:r>
      <w:r w:rsidRPr="00803150">
        <w:rPr>
          <w:rFonts w:eastAsia="Calibri" w:cs="Arial"/>
          <w:i/>
          <w:iCs/>
          <w:color w:val="auto"/>
          <w:sz w:val="20"/>
        </w:rPr>
        <w:t xml:space="preserve">: </w:t>
      </w:r>
    </w:p>
    <w:p w:rsidRPr="00803150" w:rsidR="00D70B2A" w:rsidP="00D70B2A" w:rsidRDefault="00D70B2A" w14:paraId="68BE53B3" w14:textId="77777777">
      <w:pPr>
        <w:spacing w:after="0" w:line="360" w:lineRule="auto"/>
        <w:ind w:left="567" w:right="567"/>
        <w:rPr>
          <w:rFonts w:eastAsia="Calibri" w:cs="Arial"/>
          <w:b/>
          <w:i/>
          <w:iCs/>
          <w:color w:val="auto"/>
          <w:sz w:val="20"/>
        </w:rPr>
      </w:pPr>
      <w:r w:rsidRPr="00803150">
        <w:rPr>
          <w:rFonts w:eastAsia="Calibri" w:cs="Arial"/>
          <w:b/>
          <w:i/>
          <w:iCs/>
          <w:color w:val="auto"/>
          <w:sz w:val="20"/>
        </w:rPr>
        <w:lastRenderedPageBreak/>
        <w:t xml:space="preserve">I. Administrar la hacienda pública municipal, de conformidad con las disposiciones legales aplicables; </w:t>
      </w:r>
    </w:p>
    <w:p w:rsidRPr="00803150" w:rsidR="00D70B2A" w:rsidP="00D70B2A" w:rsidRDefault="00D70B2A" w14:paraId="507E9591" w14:textId="0CD21924">
      <w:pPr>
        <w:spacing w:after="0" w:line="360" w:lineRule="auto"/>
        <w:ind w:left="567" w:right="567"/>
        <w:rPr>
          <w:rFonts w:eastAsia="Calibri" w:cs="Arial"/>
          <w:i/>
          <w:iCs/>
          <w:color w:val="auto"/>
          <w:sz w:val="20"/>
        </w:rPr>
      </w:pPr>
      <w:r w:rsidRPr="00803150">
        <w:rPr>
          <w:rFonts w:eastAsia="Calibri" w:cs="Arial"/>
          <w:i/>
          <w:iCs/>
          <w:color w:val="auto"/>
          <w:sz w:val="20"/>
        </w:rPr>
        <w:t>II a III…</w:t>
      </w:r>
    </w:p>
    <w:p w:rsidRPr="00803150" w:rsidR="00D70B2A" w:rsidP="00D70B2A" w:rsidRDefault="00D70B2A" w14:paraId="6A477385" w14:textId="77777777">
      <w:pPr>
        <w:spacing w:after="0" w:line="360" w:lineRule="auto"/>
        <w:ind w:left="567" w:right="567"/>
        <w:rPr>
          <w:rFonts w:eastAsia="Calibri" w:cs="Arial"/>
          <w:b/>
          <w:i/>
          <w:iCs/>
          <w:color w:val="auto"/>
          <w:sz w:val="20"/>
        </w:rPr>
      </w:pPr>
      <w:r w:rsidRPr="00803150">
        <w:rPr>
          <w:rFonts w:eastAsia="Calibri" w:cs="Arial"/>
          <w:b/>
          <w:i/>
          <w:iCs/>
          <w:color w:val="auto"/>
          <w:sz w:val="20"/>
        </w:rPr>
        <w:t xml:space="preserve">IV. Llevar los registros contables, financieros y administrativos de los ingresos, egresos, e inventarios; </w:t>
      </w:r>
    </w:p>
    <w:p w:rsidRPr="00803150" w:rsidR="00D70B2A" w:rsidP="00D70B2A" w:rsidRDefault="00D70B2A" w14:paraId="552FA63C" w14:textId="77777777">
      <w:pPr>
        <w:spacing w:after="0" w:line="360" w:lineRule="auto"/>
        <w:ind w:left="567" w:right="567"/>
        <w:rPr>
          <w:rFonts w:eastAsia="Calibri" w:cs="Arial"/>
          <w:i/>
          <w:iCs/>
          <w:color w:val="auto"/>
          <w:sz w:val="20"/>
        </w:rPr>
      </w:pPr>
      <w:r w:rsidRPr="00803150">
        <w:rPr>
          <w:rFonts w:eastAsia="Calibri" w:cs="Arial"/>
          <w:i/>
          <w:iCs/>
          <w:color w:val="auto"/>
          <w:sz w:val="20"/>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Pr="00803150" w:rsidR="00D70B2A" w:rsidP="00D70B2A" w:rsidRDefault="00D70B2A" w14:paraId="20AF21C5" w14:textId="43B51CFC">
      <w:pPr>
        <w:spacing w:after="0" w:line="360" w:lineRule="auto"/>
        <w:ind w:left="567" w:right="567"/>
        <w:rPr>
          <w:rFonts w:eastAsia="Calibri" w:cs="Arial"/>
          <w:i/>
          <w:iCs/>
          <w:color w:val="auto"/>
          <w:sz w:val="20"/>
        </w:rPr>
      </w:pPr>
      <w:r w:rsidRPr="00803150">
        <w:rPr>
          <w:rFonts w:eastAsia="Calibri" w:cs="Arial"/>
          <w:i/>
          <w:iCs/>
          <w:color w:val="auto"/>
          <w:sz w:val="20"/>
        </w:rPr>
        <w:t>VI. a XV…</w:t>
      </w:r>
    </w:p>
    <w:p w:rsidRPr="00803150" w:rsidR="00D70B2A" w:rsidP="00D70B2A" w:rsidRDefault="00D70B2A" w14:paraId="540E6150" w14:textId="79AF50A3">
      <w:pPr>
        <w:spacing w:after="0" w:line="360" w:lineRule="auto"/>
        <w:ind w:left="567" w:right="567"/>
        <w:rPr>
          <w:rFonts w:eastAsia="Calibri" w:cs="Arial"/>
          <w:i/>
          <w:iCs/>
          <w:color w:val="auto"/>
          <w:sz w:val="20"/>
        </w:rPr>
      </w:pPr>
      <w:r w:rsidRPr="00803150">
        <w:rPr>
          <w:rFonts w:eastAsia="Calibri" w:cs="Arial"/>
          <w:i/>
          <w:iCs/>
          <w:color w:val="auto"/>
          <w:sz w:val="20"/>
        </w:rPr>
        <w:t xml:space="preserve">XVI. Glosar oportunamente las cuentas del Ayuntamiento; </w:t>
      </w:r>
    </w:p>
    <w:p w:rsidRPr="00803150" w:rsidR="00D70B2A" w:rsidP="00D70B2A" w:rsidRDefault="00D70B2A" w14:paraId="252C3FC7" w14:textId="2EB12BFC">
      <w:pPr>
        <w:spacing w:after="0" w:line="360" w:lineRule="auto"/>
        <w:ind w:left="567" w:right="567"/>
        <w:rPr>
          <w:rFonts w:eastAsia="Calibri" w:cs="Arial"/>
          <w:i/>
          <w:iCs/>
          <w:color w:val="auto"/>
          <w:sz w:val="20"/>
          <w:lang w:val="es-ES"/>
        </w:rPr>
      </w:pPr>
      <w:r w:rsidRPr="00803150">
        <w:rPr>
          <w:rFonts w:eastAsia="Calibri" w:cs="Arial"/>
          <w:i/>
          <w:iCs/>
          <w:color w:val="auto"/>
          <w:sz w:val="20"/>
        </w:rPr>
        <w:t>XVII. a XXII…</w:t>
      </w:r>
    </w:p>
    <w:p w:rsidRPr="00803150" w:rsidR="00DF4355" w:rsidP="00F512AB" w:rsidRDefault="00DF4355" w14:paraId="0615589F" w14:textId="77777777">
      <w:pPr>
        <w:spacing w:after="0" w:line="360" w:lineRule="auto"/>
        <w:rPr>
          <w:rFonts w:eastAsia="Calibri" w:cs="Arial"/>
          <w:iCs/>
          <w:color w:val="auto"/>
          <w:lang w:val="es-ES"/>
        </w:rPr>
      </w:pPr>
    </w:p>
    <w:p w:rsidRPr="00803150" w:rsidR="00D81ABA" w:rsidP="00D81ABA" w:rsidRDefault="00D81ABA" w14:paraId="34C501CD" w14:textId="4D355145">
      <w:pPr>
        <w:spacing w:after="0" w:line="360" w:lineRule="auto"/>
        <w:rPr>
          <w:rFonts w:eastAsia="Times New Roman" w:cs="Tahoma"/>
          <w:color w:val="auto"/>
          <w:lang w:eastAsia="es-ES"/>
        </w:rPr>
      </w:pPr>
      <w:r w:rsidRPr="00803150">
        <w:rPr>
          <w:rFonts w:eastAsia="Times New Roman" w:cs="Tahoma"/>
          <w:color w:val="auto"/>
          <w:lang w:eastAsia="es-ES"/>
        </w:rPr>
        <w:t xml:space="preserve">Derivado de lo anterior, el Sujeto Obligado a través de la Tesorería Municipal, en respuesta primigenia </w:t>
      </w:r>
      <w:r w:rsidRPr="00803150">
        <w:rPr>
          <w:rFonts w:eastAsia="Calibri" w:cs="Arial"/>
          <w:iCs/>
          <w:color w:val="auto"/>
          <w:lang w:val="es-ES"/>
        </w:rPr>
        <w:t xml:space="preserve">informó que en los archivos que obran en su Unidad Administrativa, no hay una partida para gastos personales, </w:t>
      </w:r>
      <w:r w:rsidRPr="00803150" w:rsidR="00112744">
        <w:rPr>
          <w:rFonts w:eastAsia="Calibri" w:cs="Arial"/>
          <w:iCs/>
          <w:color w:val="auto"/>
          <w:lang w:val="es-ES"/>
        </w:rPr>
        <w:t>respuesta que mediante Informe Justificado ratificó y robusteció al remitir</w:t>
      </w:r>
      <w:r w:rsidRPr="00803150">
        <w:rPr>
          <w:rFonts w:eastAsia="Calibri" w:cs="Arial"/>
          <w:iCs/>
          <w:color w:val="auto"/>
          <w:lang w:val="es-ES"/>
        </w:rPr>
        <w:t xml:space="preserve"> Acta de </w:t>
      </w:r>
      <w:r w:rsidRPr="00803150" w:rsidR="00112744">
        <w:rPr>
          <w:rFonts w:eastAsia="Calibri" w:cs="Arial"/>
          <w:iCs/>
          <w:color w:val="auto"/>
          <w:lang w:val="es-ES"/>
        </w:rPr>
        <w:t xml:space="preserve">la </w:t>
      </w:r>
      <w:r w:rsidRPr="00803150">
        <w:rPr>
          <w:rFonts w:eastAsia="Calibri" w:cs="Arial"/>
          <w:iCs/>
          <w:color w:val="auto"/>
          <w:lang w:val="es-ES"/>
        </w:rPr>
        <w:t xml:space="preserve">Sesión Ordinaria del Comité de Transparencia, 023-2022, de fecha catorce de junio de dos ml veintidós, </w:t>
      </w:r>
      <w:r w:rsidRPr="00803150" w:rsidR="00112744">
        <w:rPr>
          <w:rFonts w:eastAsia="Calibri" w:cs="Arial"/>
          <w:iCs/>
          <w:color w:val="auto"/>
          <w:lang w:val="es-ES"/>
        </w:rPr>
        <w:t xml:space="preserve">en donde </w:t>
      </w:r>
      <w:r w:rsidRPr="00803150">
        <w:rPr>
          <w:rFonts w:eastAsia="Calibri" w:cs="Arial"/>
          <w:iCs/>
          <w:color w:val="auto"/>
          <w:lang w:val="es-ES"/>
        </w:rPr>
        <w:t>declaró la inexistencia  de la información</w:t>
      </w:r>
      <w:r w:rsidRPr="00803150" w:rsidR="00112744">
        <w:rPr>
          <w:rFonts w:eastAsia="Calibri" w:cs="Arial"/>
          <w:iCs/>
          <w:color w:val="auto"/>
          <w:lang w:val="es-ES"/>
        </w:rPr>
        <w:t>, tal como consta en la siguiente:</w:t>
      </w:r>
    </w:p>
    <w:p w:rsidRPr="00803150" w:rsidR="00D81ABA" w:rsidP="00D81ABA" w:rsidRDefault="00E50BC3" w14:paraId="04E2EB1F" w14:textId="30137980">
      <w:pPr>
        <w:pStyle w:val="Prrafodelista"/>
        <w:spacing w:line="360" w:lineRule="auto"/>
        <w:rPr>
          <w:rFonts w:eastAsia="Calibri" w:cs="Arial"/>
          <w:iCs/>
          <w:color w:val="auto"/>
          <w:lang w:val="es-ES"/>
        </w:rPr>
      </w:pPr>
      <w:r w:rsidRPr="00803150">
        <w:rPr>
          <w:rFonts w:eastAsia="Calibri" w:cs="Arial"/>
          <w:iCs/>
          <w:noProof/>
          <w:color w:val="auto"/>
          <w:lang w:eastAsia="es-MX"/>
        </w:rPr>
        <mc:AlternateContent>
          <mc:Choice Requires="wps">
            <w:drawing>
              <wp:anchor distT="0" distB="0" distL="114300" distR="114300" simplePos="0" relativeHeight="251671552" behindDoc="0" locked="0" layoutInCell="1" allowOverlap="1" wp14:anchorId="7628E3DC" wp14:editId="2B671E37">
                <wp:simplePos x="0" y="0"/>
                <wp:positionH relativeFrom="page">
                  <wp:posOffset>1483743</wp:posOffset>
                </wp:positionH>
                <wp:positionV relativeFrom="page">
                  <wp:posOffset>6349042</wp:posOffset>
                </wp:positionV>
                <wp:extent cx="5138289" cy="2484407"/>
                <wp:effectExtent l="0" t="0" r="24765" b="30480"/>
                <wp:wrapNone/>
                <wp:docPr id="3" name="Conector recto 3"/>
                <wp:cNvGraphicFramePr/>
                <a:graphic xmlns:a="http://schemas.openxmlformats.org/drawingml/2006/main">
                  <a:graphicData uri="http://schemas.microsoft.com/office/word/2010/wordprocessingShape">
                    <wps:wsp>
                      <wps:cNvCnPr/>
                      <wps:spPr>
                        <a:xfrm flipV="1">
                          <a:off x="0" y="0"/>
                          <a:ext cx="5138289" cy="24844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D173EAA">
              <v:line id="Conector recto 3"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4472c4 [3204]" strokeweight=".5pt" from="116.85pt,499.9pt" to="521.45pt,695.5pt" w14:anchorId="0B2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">
                <v:stroke joinstyle="miter"/>
                <w10:wrap anchorx="page" anchory="page"/>
              </v:line>
            </w:pict>
          </mc:Fallback>
        </mc:AlternateContent>
      </w:r>
    </w:p>
    <w:p w:rsidRPr="00803150" w:rsidR="00D81ABA" w:rsidP="00D81ABA" w:rsidRDefault="005B7EAF" w14:paraId="1062A8FB" w14:textId="5F3F8FE7">
      <w:pPr>
        <w:spacing w:line="360" w:lineRule="auto"/>
        <w:jc w:val="center"/>
        <w:rPr>
          <w:rFonts w:eastAsia="Calibri" w:cs="Arial"/>
          <w:iCs/>
          <w:color w:val="auto"/>
          <w:lang w:val="es-ES"/>
        </w:rPr>
      </w:pPr>
      <w:r w:rsidRPr="00803150">
        <w:rPr>
          <w:rFonts w:eastAsia="Calibri" w:cs="Arial"/>
          <w:i/>
          <w:iCs/>
          <w:noProof/>
          <w:color w:val="auto"/>
          <w:u w:val="single"/>
          <w:lang w:eastAsia="es-MX"/>
        </w:rPr>
        <w:lastRenderedPageBreak/>
        <mc:AlternateContent>
          <mc:Choice Requires="wps">
            <w:drawing>
              <wp:anchor distT="0" distB="0" distL="114300" distR="114300" simplePos="0" relativeHeight="251669504" behindDoc="0" locked="0" layoutInCell="1" allowOverlap="1" wp14:anchorId="0AB3C25A" wp14:editId="05948AD1">
                <wp:simplePos x="0" y="0"/>
                <wp:positionH relativeFrom="page">
                  <wp:posOffset>1828800</wp:posOffset>
                </wp:positionH>
                <wp:positionV relativeFrom="page">
                  <wp:posOffset>2771775</wp:posOffset>
                </wp:positionV>
                <wp:extent cx="4638675" cy="619125"/>
                <wp:effectExtent l="19050" t="19050" r="28575" b="28575"/>
                <wp:wrapNone/>
                <wp:docPr id="36" name="Rectángulo redondeado 36"/>
                <wp:cNvGraphicFramePr/>
                <a:graphic xmlns:a="http://schemas.openxmlformats.org/drawingml/2006/main">
                  <a:graphicData uri="http://schemas.microsoft.com/office/word/2010/wordprocessingShape">
                    <wps:wsp>
                      <wps:cNvSpPr/>
                      <wps:spPr>
                        <a:xfrm>
                          <a:off x="0" y="0"/>
                          <a:ext cx="4638675" cy="61912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5DE055">
              <v:roundrect id="Rectángulo redondeado 36" style="position:absolute;margin-left:2in;margin-top:218.25pt;width:365.25pt;height:4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color="#c00000" strokeweight="2.25pt" arcsize="10923f" w14:anchorId="4117A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">
                <v:stroke joinstyle="miter"/>
                <w10:wrap anchorx="page" anchory="page"/>
              </v:roundrect>
            </w:pict>
          </mc:Fallback>
        </mc:AlternateContent>
      </w:r>
      <w:r w:rsidRPr="00803150" w:rsidR="00D81ABA">
        <w:rPr>
          <w:rFonts w:eastAsia="Calibri" w:cs="Arial"/>
          <w:iCs/>
          <w:noProof/>
          <w:color w:val="auto"/>
          <w:lang w:eastAsia="es-MX"/>
        </w:rPr>
        <w:drawing>
          <wp:inline distT="0" distB="0" distL="0" distR="0" wp14:anchorId="30763E48" wp14:editId="4340152A">
            <wp:extent cx="6130582" cy="461010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D0289C.tmp"/>
                    <pic:cNvPicPr/>
                  </pic:nvPicPr>
                  <pic:blipFill rotWithShape="1">
                    <a:blip r:embed="rId20">
                      <a:extLst>
                        <a:ext uri="{28A0092B-C50C-407E-A947-70E740481C1C}">
                          <a14:useLocalDpi xmlns:a14="http://schemas.microsoft.com/office/drawing/2010/main" val="0"/>
                        </a:ext>
                      </a:extLst>
                    </a:blip>
                    <a:srcRect l="7979" t="16506" r="9945" b="24478"/>
                    <a:stretch/>
                  </pic:blipFill>
                  <pic:spPr bwMode="auto">
                    <a:xfrm>
                      <a:off x="0" y="0"/>
                      <a:ext cx="6166392" cy="4637029"/>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D81ABA" w:rsidP="00D81ABA" w:rsidRDefault="00E50BC3" w14:paraId="33F958CF" w14:textId="2480685C">
      <w:pPr>
        <w:spacing w:after="0" w:line="360" w:lineRule="auto"/>
        <w:jc w:val="center"/>
        <w:rPr>
          <w:rFonts w:eastAsia="Calibri" w:cs="Arial"/>
          <w:i/>
          <w:iCs/>
          <w:color w:val="auto"/>
          <w:u w:val="single"/>
        </w:rPr>
      </w:pPr>
      <w:r w:rsidRPr="00803150">
        <w:rPr>
          <w:rFonts w:eastAsia="Calibri" w:cs="Arial"/>
          <w:i/>
          <w:iCs/>
          <w:noProof/>
          <w:color w:val="auto"/>
          <w:u w:val="single"/>
          <w:lang w:eastAsia="es-MX"/>
        </w:rPr>
        <mc:AlternateContent>
          <mc:Choice Requires="wps">
            <w:drawing>
              <wp:anchor distT="0" distB="0" distL="114300" distR="114300" simplePos="0" relativeHeight="251668480" behindDoc="0" locked="0" layoutInCell="1" allowOverlap="1" wp14:anchorId="0C78D144" wp14:editId="20193250">
                <wp:simplePos x="0" y="0"/>
                <wp:positionH relativeFrom="page">
                  <wp:align>center</wp:align>
                </wp:positionH>
                <wp:positionV relativeFrom="page">
                  <wp:posOffset>6896100</wp:posOffset>
                </wp:positionV>
                <wp:extent cx="4324350" cy="2000250"/>
                <wp:effectExtent l="19050" t="19050" r="19050" b="19050"/>
                <wp:wrapNone/>
                <wp:docPr id="35" name="Rectángulo redondeado 35"/>
                <wp:cNvGraphicFramePr/>
                <a:graphic xmlns:a="http://schemas.openxmlformats.org/drawingml/2006/main">
                  <a:graphicData uri="http://schemas.microsoft.com/office/word/2010/wordprocessingShape">
                    <wps:wsp>
                      <wps:cNvSpPr/>
                      <wps:spPr>
                        <a:xfrm>
                          <a:off x="0" y="0"/>
                          <a:ext cx="4324350" cy="2000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1195A9">
              <v:roundrect id="Rectángulo redondeado 35" style="position:absolute;margin-left:0;margin-top:543pt;width:340.5pt;height:157.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spid="_x0000_s1026" filled="f" strokecolor="#c00000" strokeweight="2.25pt" arcsize="10923f" w14:anchorId="3606E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">
                <v:stroke joinstyle="miter"/>
                <w10:wrap anchorx="page" anchory="page"/>
              </v:roundrect>
            </w:pict>
          </mc:Fallback>
        </mc:AlternateContent>
      </w:r>
      <w:r w:rsidRPr="00803150" w:rsidR="00D81ABA">
        <w:rPr>
          <w:rFonts w:eastAsia="Calibri" w:cs="Arial"/>
          <w:i/>
          <w:iCs/>
          <w:noProof/>
          <w:color w:val="auto"/>
          <w:u w:val="single"/>
          <w:lang w:eastAsia="es-MX"/>
        </w:rPr>
        <w:drawing>
          <wp:inline distT="0" distB="0" distL="0" distR="0" wp14:anchorId="438B2D36" wp14:editId="351EB996">
            <wp:extent cx="5667740" cy="26479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043E0.tmp"/>
                    <pic:cNvPicPr/>
                  </pic:nvPicPr>
                  <pic:blipFill rotWithShape="1">
                    <a:blip r:embed="rId21">
                      <a:extLst>
                        <a:ext uri="{28A0092B-C50C-407E-A947-70E740481C1C}">
                          <a14:useLocalDpi xmlns:a14="http://schemas.microsoft.com/office/drawing/2010/main" val="0"/>
                        </a:ext>
                      </a:extLst>
                    </a:blip>
                    <a:srcRect l="7728" t="54939" r="9550" b="8487"/>
                    <a:stretch/>
                  </pic:blipFill>
                  <pic:spPr bwMode="auto">
                    <a:xfrm>
                      <a:off x="0" y="0"/>
                      <a:ext cx="5670930" cy="2649440"/>
                    </a:xfrm>
                    <a:prstGeom prst="rect">
                      <a:avLst/>
                    </a:prstGeom>
                    <a:ln>
                      <a:noFill/>
                    </a:ln>
                    <a:extLst>
                      <a:ext uri="{53640926-AAD7-44D8-BBD7-CCE9431645EC}">
                        <a14:shadowObscured xmlns:a14="http://schemas.microsoft.com/office/drawing/2010/main"/>
                      </a:ext>
                    </a:extLst>
                  </pic:spPr>
                </pic:pic>
              </a:graphicData>
            </a:graphic>
          </wp:inline>
        </w:drawing>
      </w:r>
    </w:p>
    <w:p w:rsidRPr="00803150" w:rsidR="00D81ABA" w:rsidP="00D81ABA" w:rsidRDefault="00112744" w14:paraId="55E07994" w14:textId="66EE4094">
      <w:pPr>
        <w:spacing w:after="0" w:line="360" w:lineRule="auto"/>
        <w:rPr>
          <w:rFonts w:cs="Tahoma"/>
          <w:bCs/>
          <w:iCs/>
          <w:lang w:val="es-ES"/>
        </w:rPr>
      </w:pPr>
      <w:r w:rsidRPr="00803150">
        <w:rPr>
          <w:rFonts w:eastAsia="Times New Roman" w:cs="Tahoma"/>
          <w:bCs/>
          <w:iCs/>
          <w:color w:val="auto"/>
          <w:lang w:val="es-ES_tradnl" w:eastAsia="es-ES"/>
        </w:rPr>
        <w:lastRenderedPageBreak/>
        <w:t>E</w:t>
      </w:r>
      <w:r w:rsidRPr="00803150" w:rsidR="00D81ABA">
        <w:rPr>
          <w:rFonts w:eastAsia="Times New Roman" w:cs="Tahoma"/>
          <w:bCs/>
          <w:iCs/>
          <w:color w:val="auto"/>
          <w:lang w:val="es-ES_tradnl" w:eastAsia="es-ES"/>
        </w:rPr>
        <w:t>n este sentido, a</w:t>
      </w:r>
      <w:r w:rsidRPr="00803150" w:rsidR="00D81ABA">
        <w:rPr>
          <w:rFonts w:cs="Tahoma"/>
          <w:bCs/>
          <w:iCs/>
          <w:lang w:val="es-ES"/>
        </w:rPr>
        <w:t xml:space="preserve">l negar la existencia de </w:t>
      </w:r>
      <w:r w:rsidRPr="00803150">
        <w:rPr>
          <w:rFonts w:cs="Tahoma"/>
          <w:bCs/>
          <w:iCs/>
          <w:lang w:val="es-ES"/>
        </w:rPr>
        <w:t>una partida para gastos personales de la oficina de la Presidencia Municipal</w:t>
      </w:r>
      <w:r w:rsidRPr="00803150" w:rsidR="00D81ABA">
        <w:rPr>
          <w:rFonts w:cs="Tahoma"/>
          <w:bCs/>
          <w:iCs/>
          <w:lang w:val="es-ES"/>
        </w:rPr>
        <w:t xml:space="preserve">, </w:t>
      </w:r>
      <w:r w:rsidRPr="00803150">
        <w:rPr>
          <w:rFonts w:cs="Tahoma"/>
          <w:bCs/>
          <w:iCs/>
          <w:lang w:val="es-ES"/>
        </w:rPr>
        <w:t xml:space="preserve">se </w:t>
      </w:r>
      <w:r w:rsidRPr="00803150" w:rsidR="00D81ABA">
        <w:rPr>
          <w:rFonts w:cs="Tahoma"/>
          <w:bCs/>
          <w:iCs/>
          <w:lang w:val="es-ES"/>
        </w:rPr>
        <w:t xml:space="preserve">advierte la manifestación por </w:t>
      </w:r>
      <w:r w:rsidRPr="00803150">
        <w:rPr>
          <w:rFonts w:cs="Tahoma"/>
          <w:bCs/>
          <w:iCs/>
          <w:lang w:val="es-ES"/>
        </w:rPr>
        <w:t>parte d</w:t>
      </w:r>
      <w:r w:rsidRPr="00803150" w:rsidR="00D81ABA">
        <w:rPr>
          <w:rFonts w:cs="Tahoma"/>
          <w:bCs/>
          <w:iCs/>
          <w:lang w:val="es-ES"/>
        </w:rPr>
        <w:t>el Sujeto Obligado de hechos negativos, para lo que se puede invocar la tesis jurisprudencial de la sexta época con registro digital 267287, publicado en el</w:t>
      </w:r>
      <w:r w:rsidRPr="00803150" w:rsidR="00D81ABA">
        <w:t xml:space="preserve"> </w:t>
      </w:r>
      <w:r w:rsidRPr="00803150" w:rsidR="00D81ABA">
        <w:rPr>
          <w:rFonts w:cs="Tahoma"/>
          <w:bCs/>
          <w:iCs/>
          <w:lang w:val="es-ES"/>
        </w:rPr>
        <w:t>Semanario Judicial de la Federación, volumen LII, tercera parte, página 101, que lleva por rubro y texto:</w:t>
      </w:r>
    </w:p>
    <w:p w:rsidRPr="00803150" w:rsidR="00D81ABA" w:rsidP="00D81ABA" w:rsidRDefault="00D81ABA" w14:paraId="1FA4F94F" w14:textId="77777777">
      <w:pPr>
        <w:spacing w:after="0" w:line="360" w:lineRule="auto"/>
        <w:ind w:left="567" w:right="616"/>
        <w:rPr>
          <w:rFonts w:cs="Tahoma"/>
          <w:bCs/>
          <w:i/>
          <w:sz w:val="20"/>
          <w:szCs w:val="20"/>
          <w:lang w:val="es-ES"/>
        </w:rPr>
      </w:pPr>
    </w:p>
    <w:p w:rsidRPr="00803150" w:rsidR="00D81ABA" w:rsidP="00546E44" w:rsidRDefault="00D81ABA" w14:paraId="16FD1DAC" w14:textId="77777777">
      <w:pPr>
        <w:spacing w:after="0" w:line="360" w:lineRule="auto"/>
        <w:ind w:left="567" w:right="567"/>
        <w:rPr>
          <w:rFonts w:cs="Tahoma"/>
          <w:b/>
          <w:i/>
          <w:sz w:val="20"/>
          <w:szCs w:val="20"/>
          <w:lang w:val="es-ES"/>
        </w:rPr>
      </w:pPr>
      <w:r w:rsidRPr="00803150">
        <w:rPr>
          <w:rFonts w:cs="Tahoma"/>
          <w:b/>
          <w:i/>
          <w:sz w:val="20"/>
          <w:szCs w:val="20"/>
          <w:lang w:val="es-ES"/>
        </w:rPr>
        <w:t>HECHOS NEGATIVOS, NO SON SUSCEPTIBLES DE DEMOSTRACION.</w:t>
      </w:r>
    </w:p>
    <w:p w:rsidRPr="00803150" w:rsidR="00D81ABA" w:rsidP="00546E44" w:rsidRDefault="00D81ABA" w14:paraId="07681E63" w14:textId="2F86FEC9">
      <w:pPr>
        <w:spacing w:after="0" w:line="360" w:lineRule="auto"/>
        <w:ind w:left="567" w:right="567"/>
        <w:rPr>
          <w:rFonts w:cs="Tahoma"/>
          <w:bCs/>
          <w:i/>
          <w:sz w:val="20"/>
          <w:szCs w:val="20"/>
          <w:lang w:val="es-ES"/>
        </w:rPr>
      </w:pPr>
      <w:r w:rsidRPr="00803150">
        <w:rPr>
          <w:rFonts w:cs="Tahoma"/>
          <w:bCs/>
          <w:i/>
          <w:sz w:val="20"/>
          <w:szCs w:val="20"/>
          <w:lang w:val="es-ES"/>
        </w:rPr>
        <w:t>Tratándose de un hecho negativo, el Juez no tiene por qué invocar prueba alguna de la que se desprenda, ya que es bien sabido que esta clase de hechos no son susceptibles de demostración.</w:t>
      </w:r>
    </w:p>
    <w:p w:rsidRPr="00803150" w:rsidR="00D81ABA" w:rsidP="00D81ABA" w:rsidRDefault="00D81ABA" w14:paraId="406279B5" w14:textId="67635D9D">
      <w:pPr>
        <w:spacing w:after="0" w:line="360" w:lineRule="auto"/>
        <w:rPr>
          <w:rFonts w:cs="Tahoma"/>
          <w:b/>
          <w:iCs/>
          <w:lang w:val="es-ES"/>
        </w:rPr>
      </w:pPr>
    </w:p>
    <w:p w:rsidRPr="00803150" w:rsidR="00D81ABA" w:rsidP="00D81ABA" w:rsidRDefault="00D81ABA" w14:paraId="1CE3E202" w14:textId="77777777">
      <w:pPr>
        <w:spacing w:after="0" w:line="360" w:lineRule="auto"/>
        <w:rPr>
          <w:rFonts w:cs="Tahoma"/>
          <w:bCs/>
          <w:iCs/>
          <w:lang w:val="es-ES"/>
        </w:rPr>
      </w:pPr>
      <w:r w:rsidRPr="00803150">
        <w:rPr>
          <w:rFonts w:cs="Tahoma"/>
          <w:bCs/>
          <w:iCs/>
          <w:lang w:val="es-ES"/>
        </w:rPr>
        <w:t>Es entonces que, ante la ausencia del ejercicio de funciones, que son facultativas, se considera que debe tenerse por atendido este punto, no obstante que,</w:t>
      </w:r>
      <w:r w:rsidRPr="00803150">
        <w:rPr>
          <w:rFonts w:eastAsia="Calibri" w:cs="Tahoma"/>
          <w:bCs/>
        </w:rPr>
        <w:t xml:space="preserve"> este Instituto, no tiene atribuciones para pronunciarse sobre la veracidad de la información; apoya lo anterior, el Criterio histórico 31/10, emitido por el Pleno del entonces Instituto Federal de Acceso a la Información y Protección de Datos</w:t>
      </w:r>
      <w:r w:rsidRPr="00803150">
        <w:rPr>
          <w:rFonts w:cs="Tahoma"/>
          <w:bCs/>
          <w:iCs/>
          <w:lang w:val="es-ES"/>
        </w:rPr>
        <w:t>.</w:t>
      </w:r>
    </w:p>
    <w:p w:rsidRPr="00803150" w:rsidR="00DF4355" w:rsidP="00F512AB" w:rsidRDefault="00DF4355" w14:paraId="11E99775" w14:textId="77777777">
      <w:pPr>
        <w:spacing w:after="0" w:line="360" w:lineRule="auto"/>
        <w:rPr>
          <w:rFonts w:eastAsia="Calibri" w:cs="Arial"/>
          <w:iCs/>
          <w:color w:val="auto"/>
          <w:lang w:val="es-ES"/>
        </w:rPr>
      </w:pPr>
    </w:p>
    <w:p w:rsidRPr="00803150" w:rsidR="001900B4" w:rsidP="00F512AB" w:rsidRDefault="001900B4" w14:paraId="1C5A2A33" w14:textId="77777777">
      <w:pPr>
        <w:spacing w:after="0" w:line="360" w:lineRule="auto"/>
        <w:rPr>
          <w:rFonts w:cs="Tahoma"/>
          <w:b/>
        </w:rPr>
      </w:pPr>
      <w:r w:rsidRPr="00803150">
        <w:rPr>
          <w:rFonts w:cs="Tahoma"/>
          <w:b/>
        </w:rPr>
        <w:t xml:space="preserve">SEXTO. Decisión. </w:t>
      </w:r>
    </w:p>
    <w:p w:rsidRPr="00803150" w:rsidR="001900B4" w:rsidP="00F512AB" w:rsidRDefault="001900B4" w14:paraId="4A11B667" w14:textId="77777777">
      <w:pPr>
        <w:spacing w:after="0" w:line="360" w:lineRule="auto"/>
        <w:rPr>
          <w:rFonts w:cs="Tahoma"/>
          <w:b/>
        </w:rPr>
      </w:pPr>
    </w:p>
    <w:p w:rsidRPr="00803150" w:rsidR="00510739" w:rsidP="00F512AB" w:rsidRDefault="001900B4" w14:paraId="707B553A" w14:textId="335FCA0C">
      <w:pPr>
        <w:widowControl w:val="0"/>
        <w:spacing w:after="0" w:line="360" w:lineRule="auto"/>
        <w:rPr>
          <w:rFonts w:eastAsia="Calibri" w:cs="Tahoma"/>
          <w:bCs/>
          <w:iCs/>
          <w:color w:val="auto"/>
          <w:lang w:val="es-ES"/>
        </w:rPr>
      </w:pPr>
      <w:r w:rsidRPr="00803150">
        <w:rPr>
          <w:rFonts w:cs="Tahoma"/>
        </w:rPr>
        <w:t xml:space="preserve">Con fundamento en el artículo 186, fracción III, de la Ley de Transparencia y Acceso a la Información Pública del Estado de México y Municipios, este Instituto considera procedente </w:t>
      </w:r>
      <w:r w:rsidRPr="00803150" w:rsidR="00483085">
        <w:rPr>
          <w:rFonts w:cs="Tahoma"/>
          <w:b/>
        </w:rPr>
        <w:t>MODIFICAR</w:t>
      </w:r>
      <w:r w:rsidRPr="00803150">
        <w:rPr>
          <w:rFonts w:cs="Tahoma"/>
          <w:b/>
        </w:rPr>
        <w:t xml:space="preserve"> </w:t>
      </w:r>
      <w:r w:rsidRPr="00803150">
        <w:rPr>
          <w:rFonts w:cs="Tahoma"/>
          <w:bCs/>
        </w:rPr>
        <w:t>la</w:t>
      </w:r>
      <w:r w:rsidRPr="00803150">
        <w:rPr>
          <w:rFonts w:cs="Tahoma"/>
        </w:rPr>
        <w:t xml:space="preserve"> respuesta otorgada por el</w:t>
      </w:r>
      <w:r w:rsidRPr="00803150" w:rsidR="00EF0D39">
        <w:rPr>
          <w:rFonts w:cs="Tahoma"/>
        </w:rPr>
        <w:t xml:space="preserve"> </w:t>
      </w:r>
      <w:r w:rsidRPr="00803150" w:rsidR="00555BDF">
        <w:rPr>
          <w:rFonts w:eastAsia="Calibri" w:cs="Tahoma"/>
        </w:rPr>
        <w:t xml:space="preserve">Ayuntamiento de </w:t>
      </w:r>
      <w:r w:rsidRPr="00803150" w:rsidR="00483085">
        <w:rPr>
          <w:rFonts w:eastAsia="Calibri" w:cs="Tahoma"/>
        </w:rPr>
        <w:t>Aculco</w:t>
      </w:r>
      <w:r w:rsidRPr="00803150" w:rsidR="00EF0D39">
        <w:rPr>
          <w:rFonts w:eastAsia="Calibri" w:cs="Tahoma"/>
        </w:rPr>
        <w:t xml:space="preserve">, </w:t>
      </w:r>
      <w:r w:rsidRPr="00803150" w:rsidR="00DD2536">
        <w:rPr>
          <w:rFonts w:eastAsia="Calibri" w:cs="Tahoma"/>
        </w:rPr>
        <w:t xml:space="preserve">e instruye al Sujeto Obligado </w:t>
      </w:r>
      <w:r w:rsidRPr="00803150">
        <w:rPr>
          <w:rFonts w:cs="Tahoma"/>
        </w:rPr>
        <w:t>a efecto de que</w:t>
      </w:r>
      <w:r w:rsidRPr="00803150" w:rsidR="00AB039B">
        <w:rPr>
          <w:rFonts w:cs="Tahoma"/>
        </w:rPr>
        <w:t xml:space="preserve">, </w:t>
      </w:r>
      <w:r w:rsidRPr="00803150">
        <w:rPr>
          <w:rFonts w:cs="Tahoma"/>
        </w:rPr>
        <w:t xml:space="preserve">entregue, </w:t>
      </w:r>
      <w:r w:rsidRPr="00803150">
        <w:rPr>
          <w:rFonts w:eastAsia="Calibri" w:cs="Tahoma"/>
          <w:iCs/>
          <w:lang w:eastAsia="es-ES_tradnl"/>
        </w:rPr>
        <w:t>a través del Sistema de Acceso a la Información Mexiquense (SAIMEX),</w:t>
      </w:r>
      <w:r w:rsidRPr="00803150" w:rsidR="00682222">
        <w:rPr>
          <w:rFonts w:eastAsia="Calibri" w:cs="Tahoma"/>
          <w:iCs/>
          <w:lang w:eastAsia="es-ES_tradnl"/>
        </w:rPr>
        <w:t xml:space="preserve"> </w:t>
      </w:r>
      <w:r w:rsidRPr="00803150" w:rsidR="00576057">
        <w:rPr>
          <w:rFonts w:eastAsia="Calibri" w:cs="Tahoma"/>
          <w:iCs/>
          <w:lang w:eastAsia="es-ES_tradnl"/>
        </w:rPr>
        <w:t>en</w:t>
      </w:r>
      <w:r w:rsidRPr="00803150" w:rsidR="00483085">
        <w:rPr>
          <w:rFonts w:eastAsia="Calibri" w:cs="Tahoma"/>
          <w:iCs/>
          <w:lang w:eastAsia="es-ES_tradnl"/>
        </w:rPr>
        <w:t xml:space="preserve"> una correcta</w:t>
      </w:r>
      <w:r w:rsidRPr="00803150" w:rsidR="00576057">
        <w:rPr>
          <w:rFonts w:eastAsia="Calibri" w:cs="Tahoma"/>
          <w:iCs/>
          <w:lang w:eastAsia="es-ES_tradnl"/>
        </w:rPr>
        <w:t xml:space="preserve"> versión pública</w:t>
      </w:r>
      <w:r w:rsidRPr="00803150" w:rsidR="00AB039B">
        <w:rPr>
          <w:rFonts w:eastAsia="Calibri" w:cs="Tahoma"/>
          <w:iCs/>
          <w:lang w:eastAsia="es-ES_tradnl"/>
        </w:rPr>
        <w:t xml:space="preserve">, </w:t>
      </w:r>
      <w:r w:rsidRPr="00803150" w:rsidR="00AB039B">
        <w:rPr>
          <w:rFonts w:eastAsia="Times New Roman" w:cs="Tahoma"/>
          <w:bCs/>
          <w:iCs/>
          <w:color w:val="auto"/>
          <w:lang w:val="es-ES" w:eastAsia="es-ES"/>
        </w:rPr>
        <w:t xml:space="preserve">los documentos donde </w:t>
      </w:r>
      <w:r w:rsidRPr="00803150" w:rsidR="00510739">
        <w:rPr>
          <w:rFonts w:eastAsia="Times New Roman" w:cs="Tahoma"/>
          <w:bCs/>
          <w:iCs/>
          <w:color w:val="auto"/>
          <w:lang w:val="es-ES" w:eastAsia="es-ES"/>
        </w:rPr>
        <w:t>conste</w:t>
      </w:r>
      <w:r w:rsidRPr="00803150" w:rsidR="00483085">
        <w:rPr>
          <w:rFonts w:eastAsia="Times New Roman" w:cs="Tahoma"/>
          <w:bCs/>
          <w:iCs/>
          <w:color w:val="auto"/>
          <w:lang w:val="es-ES" w:eastAsia="es-ES"/>
        </w:rPr>
        <w:t>n</w:t>
      </w:r>
      <w:r w:rsidRPr="00803150" w:rsidR="00510739">
        <w:rPr>
          <w:rFonts w:eastAsia="Times New Roman" w:cs="Tahoma"/>
          <w:bCs/>
          <w:iCs/>
          <w:color w:val="auto"/>
          <w:lang w:val="es-ES" w:eastAsia="es-ES"/>
        </w:rPr>
        <w:t xml:space="preserve">, </w:t>
      </w:r>
      <w:r w:rsidRPr="00803150" w:rsidR="00483085">
        <w:rPr>
          <w:rFonts w:eastAsia="Times New Roman" w:cs="Tahoma"/>
          <w:bCs/>
          <w:iCs/>
          <w:color w:val="auto"/>
          <w:lang w:val="es-ES" w:eastAsia="es-ES"/>
        </w:rPr>
        <w:t>los montos erogados por concepto de combustible</w:t>
      </w:r>
      <w:r w:rsidRPr="00803150" w:rsidR="00E50BC3">
        <w:rPr>
          <w:rFonts w:eastAsia="Times New Roman" w:cs="Tahoma"/>
          <w:bCs/>
          <w:iCs/>
          <w:color w:val="auto"/>
          <w:lang w:val="es-ES" w:eastAsia="es-ES"/>
        </w:rPr>
        <w:t xml:space="preserve"> y </w:t>
      </w:r>
      <w:r w:rsidRPr="00803150" w:rsidR="00483085">
        <w:rPr>
          <w:rFonts w:eastAsia="Times New Roman" w:cs="Tahoma"/>
          <w:bCs/>
          <w:iCs/>
          <w:color w:val="auto"/>
          <w:lang w:val="es-ES" w:eastAsia="es-ES"/>
        </w:rPr>
        <w:t>alimentos por parte de los servidores públicos de los cuales se solicita la información.</w:t>
      </w:r>
    </w:p>
    <w:p w:rsidRPr="00803150" w:rsidR="00510739" w:rsidP="00F512AB" w:rsidRDefault="00510739" w14:paraId="1AD0A433" w14:textId="77777777">
      <w:pPr>
        <w:widowControl w:val="0"/>
        <w:spacing w:after="0" w:line="360" w:lineRule="auto"/>
        <w:rPr>
          <w:rFonts w:eastAsia="Calibri" w:cs="Tahoma"/>
          <w:bCs/>
        </w:rPr>
      </w:pPr>
    </w:p>
    <w:p w:rsidRPr="00803150" w:rsidR="00C853D1" w:rsidP="00F512AB" w:rsidRDefault="00C853D1" w14:paraId="1BD24118" w14:textId="77777777">
      <w:pPr>
        <w:spacing w:after="0" w:line="360" w:lineRule="auto"/>
        <w:rPr>
          <w:b/>
          <w:bCs/>
        </w:rPr>
      </w:pPr>
      <w:r w:rsidRPr="00803150">
        <w:rPr>
          <w:b/>
          <w:bCs/>
        </w:rPr>
        <w:t>Términos de la Resolución.</w:t>
      </w:r>
    </w:p>
    <w:p w:rsidRPr="00803150" w:rsidR="00C853D1" w:rsidP="00F512AB" w:rsidRDefault="00C853D1" w14:paraId="6C1809B6" w14:textId="3933B954">
      <w:pPr>
        <w:spacing w:after="0" w:line="360" w:lineRule="auto"/>
      </w:pPr>
    </w:p>
    <w:p w:rsidRPr="00803150" w:rsidR="000223B0" w:rsidP="00F512AB" w:rsidRDefault="000223B0" w14:paraId="1FB30D36" w14:textId="7C6770FB">
      <w:pPr>
        <w:spacing w:after="0" w:line="360" w:lineRule="auto"/>
        <w:ind w:right="-28"/>
        <w:rPr>
          <w:rFonts w:eastAsia="Calibri" w:cs="Tahoma"/>
        </w:rPr>
      </w:pPr>
      <w:r w:rsidRPr="00803150">
        <w:rPr>
          <w:rFonts w:eastAsia="Times New Roman" w:cs="Times New Roman"/>
          <w:lang w:eastAsia="es-MX"/>
        </w:rPr>
        <w:lastRenderedPageBreak/>
        <w:t xml:space="preserve">Se le hace del conocimiento al Particular, que, en el presente caso, se le concede la razón, pues </w:t>
      </w:r>
      <w:r w:rsidRPr="00803150" w:rsidR="00510739">
        <w:rPr>
          <w:rFonts w:eastAsia="Times New Roman" w:cs="Times New Roman"/>
          <w:lang w:eastAsia="es-MX"/>
        </w:rPr>
        <w:t>el Sujeto Obligado no</w:t>
      </w:r>
      <w:r w:rsidRPr="00803150" w:rsidR="00483085">
        <w:rPr>
          <w:rFonts w:eastAsia="Times New Roman" w:cs="Times New Roman"/>
          <w:lang w:eastAsia="es-MX"/>
        </w:rPr>
        <w:t xml:space="preserve"> proporcionó en respuesta los documentos que den cuenta de lo solicitado</w:t>
      </w:r>
      <w:r w:rsidRPr="00803150" w:rsidR="008272CC">
        <w:rPr>
          <w:rFonts w:eastAsia="Calibri" w:cs="Tahoma"/>
          <w:bCs/>
          <w:iCs/>
        </w:rPr>
        <w:t xml:space="preserve">, adicional a que, </w:t>
      </w:r>
      <w:r w:rsidRPr="00803150" w:rsidR="00483085">
        <w:rPr>
          <w:rFonts w:eastAsia="Calibri" w:cs="Tahoma"/>
          <w:bCs/>
          <w:iCs/>
        </w:rPr>
        <w:t>en informe justificado entrego parte de los documentos en una incorrecta versión pública</w:t>
      </w:r>
      <w:r w:rsidRPr="00803150" w:rsidR="008272CC">
        <w:rPr>
          <w:rFonts w:eastAsia="Calibri" w:cs="Tahoma"/>
          <w:bCs/>
          <w:iCs/>
        </w:rPr>
        <w:t>.</w:t>
      </w:r>
      <w:r w:rsidRPr="00803150" w:rsidR="00170561">
        <w:rPr>
          <w:rFonts w:eastAsia="Calibri" w:cs="Tahoma"/>
          <w:bCs/>
          <w:iCs/>
        </w:rPr>
        <w:t xml:space="preserve"> </w:t>
      </w:r>
      <w:r w:rsidRPr="00803150">
        <w:rPr>
          <w:rFonts w:eastAsia="Calibri" w:cs="Tahoma"/>
          <w:bCs/>
          <w:iCs/>
          <w:color w:val="auto"/>
        </w:rPr>
        <w:t>Finalmente, la labor de este Instituto, es apoyar a la población a acceder a la información pública y garantizar la protección de los datos personales.</w:t>
      </w:r>
    </w:p>
    <w:p w:rsidRPr="00803150" w:rsidR="00C853D1" w:rsidP="00F512AB" w:rsidRDefault="00C853D1" w14:paraId="457213AE" w14:textId="77777777">
      <w:pPr>
        <w:spacing w:after="0" w:line="360" w:lineRule="auto"/>
      </w:pPr>
    </w:p>
    <w:p w:rsidRPr="00803150" w:rsidR="00C853D1" w:rsidP="00F512AB" w:rsidRDefault="00C853D1" w14:paraId="4469D1A7" w14:textId="77777777">
      <w:pPr>
        <w:spacing w:after="0" w:line="360" w:lineRule="auto"/>
        <w:rPr>
          <w:rFonts w:eastAsia="Calibri" w:cs="Tahoma"/>
          <w:bCs/>
          <w:color w:val="auto"/>
        </w:rPr>
      </w:pPr>
      <w:r w:rsidRPr="00803150">
        <w:t>Por</w:t>
      </w:r>
      <w:r w:rsidRPr="00803150">
        <w:rPr>
          <w:rFonts w:eastAsia="Calibri" w:cs="Tahoma"/>
          <w:bCs/>
          <w:color w:val="auto"/>
        </w:rPr>
        <w:t xml:space="preserve"> lo expuesto y fundado, este Pleno:</w:t>
      </w:r>
    </w:p>
    <w:p w:rsidRPr="00803150" w:rsidR="00C853D1" w:rsidP="00F512AB" w:rsidRDefault="00C853D1" w14:paraId="2A9CCC89" w14:textId="77777777">
      <w:pPr>
        <w:spacing w:after="0" w:line="360" w:lineRule="auto"/>
        <w:ind w:right="-28"/>
        <w:rPr>
          <w:rFonts w:eastAsia="Calibri" w:cs="Tahoma"/>
          <w:bCs/>
          <w:color w:val="auto"/>
        </w:rPr>
      </w:pPr>
    </w:p>
    <w:p w:rsidRPr="00803150" w:rsidR="00C853D1" w:rsidP="00483085" w:rsidRDefault="00C853D1" w14:paraId="5C5F6794" w14:textId="77777777">
      <w:pPr>
        <w:spacing w:after="0" w:line="360" w:lineRule="auto"/>
        <w:ind w:right="-28"/>
        <w:jc w:val="center"/>
        <w:rPr>
          <w:rFonts w:eastAsia="Calibri" w:cs="Tahoma"/>
          <w:b/>
          <w:bCs/>
          <w:color w:val="auto"/>
        </w:rPr>
      </w:pPr>
      <w:r w:rsidRPr="00803150">
        <w:rPr>
          <w:rFonts w:eastAsia="Calibri" w:cs="Tahoma"/>
          <w:b/>
          <w:bCs/>
          <w:color w:val="auto"/>
        </w:rPr>
        <w:t>R E S U E L V E:</w:t>
      </w:r>
    </w:p>
    <w:p w:rsidRPr="00803150" w:rsidR="00C853D1" w:rsidP="00F512AB" w:rsidRDefault="00C853D1" w14:paraId="5315815D" w14:textId="77777777">
      <w:pPr>
        <w:spacing w:after="0" w:line="360" w:lineRule="auto"/>
        <w:rPr>
          <w:lang w:val="es-ES" w:eastAsia="es-ES_tradnl"/>
        </w:rPr>
      </w:pPr>
    </w:p>
    <w:p w:rsidRPr="00803150" w:rsidR="00782132" w:rsidP="00F512AB" w:rsidRDefault="00782132" w14:paraId="3F37601B" w14:textId="33FEA70B">
      <w:pPr>
        <w:spacing w:after="0" w:line="360" w:lineRule="auto"/>
        <w:contextualSpacing/>
        <w:rPr>
          <w:rFonts w:eastAsia="Calibri" w:cs="Tahoma"/>
        </w:rPr>
      </w:pPr>
      <w:r w:rsidRPr="00803150">
        <w:rPr>
          <w:rFonts w:cs="Tahoma"/>
          <w:b/>
          <w:bCs/>
        </w:rPr>
        <w:t xml:space="preserve">PRIMERO. </w:t>
      </w:r>
      <w:r w:rsidRPr="00803150">
        <w:rPr>
          <w:rFonts w:cs="Tahoma"/>
          <w:bCs/>
        </w:rPr>
        <w:t xml:space="preserve">Se </w:t>
      </w:r>
      <w:r w:rsidRPr="00803150" w:rsidR="00483085">
        <w:rPr>
          <w:rFonts w:cs="Tahoma"/>
          <w:b/>
          <w:bCs/>
        </w:rPr>
        <w:t>MODIFI</w:t>
      </w:r>
      <w:r w:rsidRPr="00803150" w:rsidR="006161C9">
        <w:rPr>
          <w:rFonts w:cs="Tahoma"/>
          <w:b/>
          <w:bCs/>
        </w:rPr>
        <w:t>CA</w:t>
      </w:r>
      <w:r w:rsidRPr="00803150">
        <w:rPr>
          <w:rFonts w:cs="Tahoma"/>
          <w:bCs/>
        </w:rPr>
        <w:t xml:space="preserve"> la respuesta entregada por el </w:t>
      </w:r>
      <w:r w:rsidRPr="00803150" w:rsidR="00555BDF">
        <w:rPr>
          <w:rFonts w:eastAsia="Calibri" w:cs="Tahoma"/>
        </w:rPr>
        <w:t xml:space="preserve">Ayuntamiento de </w:t>
      </w:r>
      <w:r w:rsidRPr="00803150" w:rsidR="00483085">
        <w:rPr>
          <w:rFonts w:eastAsia="Calibri" w:cs="Tahoma"/>
        </w:rPr>
        <w:t>Aculco</w:t>
      </w:r>
      <w:r w:rsidRPr="00803150" w:rsidR="00F060A2">
        <w:rPr>
          <w:rFonts w:cs="Tahoma"/>
          <w:bCs/>
        </w:rPr>
        <w:t xml:space="preserve"> </w:t>
      </w:r>
      <w:r w:rsidRPr="00803150">
        <w:rPr>
          <w:rFonts w:cs="Tahoma"/>
          <w:bCs/>
        </w:rPr>
        <w:t xml:space="preserve">a la solicitud de </w:t>
      </w:r>
      <w:r w:rsidRPr="00803150">
        <w:rPr>
          <w:rFonts w:eastAsia="Calibri" w:cs="Tahoma"/>
        </w:rPr>
        <w:t xml:space="preserve">información </w:t>
      </w:r>
      <w:r w:rsidRPr="00803150" w:rsidR="00483085">
        <w:rPr>
          <w:rFonts w:eastAsia="Calibri" w:cs="Tahoma"/>
        </w:rPr>
        <w:t>00067/ACULCO/IP/2022</w:t>
      </w:r>
      <w:r w:rsidRPr="00803150" w:rsidR="00E92B4A">
        <w:t xml:space="preserve"> </w:t>
      </w:r>
      <w:r w:rsidRPr="00803150">
        <w:t xml:space="preserve">por resultar </w:t>
      </w:r>
      <w:r w:rsidRPr="00803150">
        <w:rPr>
          <w:b/>
        </w:rPr>
        <w:t>FUNDADAS</w:t>
      </w:r>
      <w:r w:rsidRPr="00803150">
        <w:rPr>
          <w:rFonts w:cs="Tahoma"/>
        </w:rPr>
        <w:t xml:space="preserve"> </w:t>
      </w:r>
      <w:r w:rsidRPr="00803150">
        <w:rPr>
          <w:rFonts w:eastAsia="Calibri" w:cs="Tahoma"/>
        </w:rPr>
        <w:t>las razones o motivos de inconformidad hechos valer por el Particular, en</w:t>
      </w:r>
      <w:r w:rsidRPr="00803150">
        <w:rPr>
          <w:rFonts w:eastAsia="Calibri" w:cs="Tahoma"/>
          <w:bCs/>
        </w:rPr>
        <w:t xml:space="preserve"> términos de los considerandos </w:t>
      </w:r>
      <w:r w:rsidRPr="00803150">
        <w:rPr>
          <w:rFonts w:eastAsia="Calibri" w:cs="Tahoma"/>
        </w:rPr>
        <w:t>QUINTO y SEXTO de la presente Resolución.</w:t>
      </w:r>
      <w:r w:rsidRPr="00803150" w:rsidR="00510739">
        <w:rPr>
          <w:rFonts w:eastAsia="Calibri" w:cs="Tahoma"/>
        </w:rPr>
        <w:t xml:space="preserve"> </w:t>
      </w:r>
      <w:r w:rsidRPr="00803150" w:rsidR="00483085">
        <w:rPr>
          <w:rFonts w:eastAsia="Calibri" w:cs="Tahoma"/>
        </w:rPr>
        <w:t xml:space="preserve"> </w:t>
      </w:r>
    </w:p>
    <w:p w:rsidRPr="00803150" w:rsidR="00AB039B" w:rsidP="00F512AB" w:rsidRDefault="00AB039B" w14:paraId="3F818AF0" w14:textId="67BBEED4">
      <w:pPr>
        <w:spacing w:after="0" w:line="360" w:lineRule="auto"/>
        <w:contextualSpacing/>
        <w:rPr>
          <w:rFonts w:eastAsia="Calibri" w:cs="Tahoma"/>
          <w:bCs/>
        </w:rPr>
      </w:pPr>
    </w:p>
    <w:p w:rsidRPr="00803150" w:rsidR="00682222" w:rsidP="00F512AB" w:rsidRDefault="00782132" w14:paraId="52925707" w14:textId="3810C0EB">
      <w:pPr>
        <w:spacing w:after="0" w:line="360" w:lineRule="auto"/>
        <w:contextualSpacing/>
        <w:rPr>
          <w:rFonts w:eastAsia="Calibri" w:cs="Tahoma"/>
          <w:iCs/>
          <w:lang w:eastAsia="es-ES_tradnl"/>
        </w:rPr>
      </w:pPr>
      <w:r w:rsidRPr="00803150">
        <w:rPr>
          <w:rFonts w:cs="Tahoma"/>
          <w:b/>
          <w:bCs/>
        </w:rPr>
        <w:t xml:space="preserve">SEGUNDO. </w:t>
      </w:r>
      <w:r w:rsidRPr="00803150">
        <w:rPr>
          <w:rFonts w:cs="Tahoma"/>
        </w:rPr>
        <w:t xml:space="preserve">Se </w:t>
      </w:r>
      <w:r w:rsidRPr="00803150">
        <w:rPr>
          <w:rFonts w:cs="Tahoma"/>
          <w:b/>
        </w:rPr>
        <w:t xml:space="preserve">ORDENA </w:t>
      </w:r>
      <w:r w:rsidRPr="00803150">
        <w:rPr>
          <w:rFonts w:cs="Tahoma"/>
          <w:bCs/>
        </w:rPr>
        <w:t xml:space="preserve">al </w:t>
      </w:r>
      <w:r w:rsidRPr="00803150">
        <w:rPr>
          <w:rFonts w:cs="Tahoma"/>
        </w:rPr>
        <w:t>Ente Recurrido, a efecto de</w:t>
      </w:r>
      <w:r w:rsidRPr="00803150">
        <w:rPr>
          <w:rFonts w:eastAsia="Calibri" w:cs="Tahoma"/>
          <w:lang w:eastAsia="es-MX"/>
        </w:rPr>
        <w:t xml:space="preserve"> que</w:t>
      </w:r>
      <w:r w:rsidRPr="00803150" w:rsidR="00AB039B">
        <w:rPr>
          <w:rFonts w:eastAsia="Calibri" w:cs="Tahoma"/>
          <w:lang w:eastAsia="es-MX"/>
        </w:rPr>
        <w:t xml:space="preserve">, </w:t>
      </w:r>
      <w:r w:rsidRPr="00803150">
        <w:rPr>
          <w:rFonts w:eastAsia="Calibri" w:cs="Tahoma"/>
          <w:lang w:eastAsia="es-MX"/>
        </w:rPr>
        <w:t xml:space="preserve"> entregue</w:t>
      </w:r>
      <w:r w:rsidRPr="00803150">
        <w:rPr>
          <w:rFonts w:cs="Tahoma"/>
        </w:rPr>
        <w:t xml:space="preserve">, a través del Sistema de Acceso a la Información Mexiquense (SAIMEX), </w:t>
      </w:r>
      <w:r w:rsidRPr="00803150" w:rsidR="00C4282E">
        <w:rPr>
          <w:rFonts w:eastAsia="Calibri" w:cs="Tahoma"/>
          <w:iCs/>
          <w:lang w:eastAsia="es-ES_tradnl"/>
        </w:rPr>
        <w:t>en</w:t>
      </w:r>
      <w:r w:rsidRPr="00803150" w:rsidR="00483085">
        <w:rPr>
          <w:rFonts w:eastAsia="Calibri" w:cs="Tahoma"/>
          <w:iCs/>
          <w:lang w:eastAsia="es-ES_tradnl"/>
        </w:rPr>
        <w:t xml:space="preserve"> una </w:t>
      </w:r>
      <w:r w:rsidRPr="00803150" w:rsidR="00170561">
        <w:rPr>
          <w:rFonts w:eastAsia="Calibri" w:cs="Tahoma"/>
          <w:iCs/>
          <w:lang w:eastAsia="es-ES_tradnl"/>
        </w:rPr>
        <w:t xml:space="preserve">versión pública, </w:t>
      </w:r>
      <w:r w:rsidRPr="00803150" w:rsidR="00AB039B">
        <w:rPr>
          <w:rFonts w:eastAsia="Calibri" w:cs="Tahoma"/>
          <w:iCs/>
          <w:lang w:eastAsia="es-ES_tradnl"/>
        </w:rPr>
        <w:t>lo siguiente:</w:t>
      </w:r>
    </w:p>
    <w:p w:rsidRPr="00803150" w:rsidR="00AB039B" w:rsidP="00F512AB" w:rsidRDefault="00AB039B" w14:paraId="757EA14F" w14:textId="15FF527B">
      <w:pPr>
        <w:spacing w:after="0" w:line="360" w:lineRule="auto"/>
        <w:contextualSpacing/>
        <w:rPr>
          <w:rFonts w:eastAsia="Calibri" w:cs="Tahoma"/>
          <w:iCs/>
          <w:lang w:eastAsia="es-ES_tradnl"/>
        </w:rPr>
      </w:pPr>
    </w:p>
    <w:p w:rsidRPr="00803150" w:rsidR="00E50BC3" w:rsidP="00483085" w:rsidRDefault="001067D5" w14:paraId="5EE6EF45" w14:textId="141C5E20">
      <w:pPr>
        <w:pStyle w:val="Prrafodelista"/>
        <w:widowControl w:val="0"/>
        <w:numPr>
          <w:ilvl w:val="0"/>
          <w:numId w:val="45"/>
        </w:numPr>
        <w:spacing w:line="360" w:lineRule="auto"/>
        <w:rPr>
          <w:rFonts w:eastAsia="Calibri" w:cs="Tahoma"/>
          <w:bCs/>
          <w:iCs/>
          <w:color w:val="auto"/>
          <w:lang w:val="es-ES"/>
        </w:rPr>
      </w:pPr>
      <w:r w:rsidRPr="00803150">
        <w:rPr>
          <w:rFonts w:cs="Tahoma"/>
          <w:bCs/>
          <w:color w:val="000000"/>
          <w:lang w:eastAsia="es-MX"/>
        </w:rPr>
        <w:t>Documentos proporcionados en Informe Justificado</w:t>
      </w:r>
      <w:r w:rsidRPr="00803150" w:rsidR="00E50BC3">
        <w:rPr>
          <w:rFonts w:cs="Tahoma"/>
          <w:bCs/>
          <w:color w:val="000000"/>
          <w:lang w:eastAsia="es-MX"/>
        </w:rPr>
        <w:t>.</w:t>
      </w:r>
    </w:p>
    <w:p w:rsidRPr="00803150" w:rsidR="00170561" w:rsidP="00170561" w:rsidRDefault="00170561" w14:paraId="5812177A" w14:textId="77777777">
      <w:pPr>
        <w:pStyle w:val="Prrafodelista"/>
        <w:widowControl w:val="0"/>
        <w:spacing w:line="360" w:lineRule="auto"/>
        <w:ind w:left="780"/>
        <w:rPr>
          <w:rFonts w:eastAsia="Calibri" w:cs="Tahoma"/>
          <w:bCs/>
          <w:iCs/>
          <w:color w:val="auto"/>
          <w:lang w:val="es-ES"/>
        </w:rPr>
      </w:pPr>
    </w:p>
    <w:p w:rsidRPr="00803150" w:rsidR="00510739" w:rsidP="00483085" w:rsidRDefault="00483085" w14:paraId="2FB83C64" w14:textId="60E0FC4C">
      <w:pPr>
        <w:pStyle w:val="Prrafodelista"/>
        <w:widowControl w:val="0"/>
        <w:numPr>
          <w:ilvl w:val="0"/>
          <w:numId w:val="45"/>
        </w:numPr>
        <w:spacing w:line="360" w:lineRule="auto"/>
        <w:rPr>
          <w:rFonts w:eastAsia="Calibri" w:cs="Tahoma"/>
          <w:bCs/>
          <w:iCs/>
          <w:color w:val="auto"/>
          <w:lang w:val="es-ES"/>
        </w:rPr>
      </w:pPr>
      <w:r w:rsidRPr="00803150">
        <w:rPr>
          <w:rFonts w:cs="Tahoma"/>
          <w:bCs/>
          <w:color w:val="000000"/>
          <w:lang w:eastAsia="es-MX"/>
        </w:rPr>
        <w:t>Facturas faltantes de los egresos por combustible</w:t>
      </w:r>
      <w:r w:rsidRPr="00803150" w:rsidR="00E50BC3">
        <w:rPr>
          <w:rFonts w:cs="Tahoma"/>
          <w:bCs/>
          <w:color w:val="000000"/>
          <w:lang w:eastAsia="es-MX"/>
        </w:rPr>
        <w:t xml:space="preserve"> </w:t>
      </w:r>
      <w:r w:rsidRPr="00803150" w:rsidR="00E35475">
        <w:rPr>
          <w:rFonts w:cs="Tahoma"/>
          <w:bCs/>
          <w:color w:val="000000"/>
          <w:lang w:eastAsia="es-MX"/>
        </w:rPr>
        <w:t xml:space="preserve">y </w:t>
      </w:r>
      <w:r w:rsidRPr="00803150">
        <w:rPr>
          <w:rFonts w:cs="Tahoma"/>
          <w:bCs/>
          <w:color w:val="000000"/>
          <w:lang w:eastAsia="es-MX"/>
        </w:rPr>
        <w:t>alimentos del Presidente Municipal de</w:t>
      </w:r>
      <w:r w:rsidRPr="00803150" w:rsidR="00E50BC3">
        <w:rPr>
          <w:rFonts w:cs="Tahoma"/>
          <w:bCs/>
          <w:color w:val="000000"/>
          <w:lang w:eastAsia="es-MX"/>
        </w:rPr>
        <w:t>l primero de</w:t>
      </w:r>
      <w:r w:rsidRPr="00803150">
        <w:rPr>
          <w:rFonts w:cs="Tahoma"/>
          <w:bCs/>
          <w:color w:val="000000"/>
          <w:lang w:eastAsia="es-MX"/>
        </w:rPr>
        <w:t xml:space="preserve"> enero a</w:t>
      </w:r>
      <w:r w:rsidRPr="00803150" w:rsidR="00E50BC3">
        <w:rPr>
          <w:rFonts w:cs="Tahoma"/>
          <w:bCs/>
          <w:color w:val="000000"/>
          <w:lang w:eastAsia="es-MX"/>
        </w:rPr>
        <w:t>l treinta y uno</w:t>
      </w:r>
      <w:r w:rsidRPr="00803150">
        <w:rPr>
          <w:rFonts w:cs="Tahoma"/>
          <w:bCs/>
          <w:color w:val="000000"/>
          <w:lang w:eastAsia="es-MX"/>
        </w:rPr>
        <w:t xml:space="preserve"> diciembre </w:t>
      </w:r>
      <w:r w:rsidRPr="00803150" w:rsidR="00E50BC3">
        <w:rPr>
          <w:rFonts w:cs="Tahoma"/>
          <w:bCs/>
          <w:color w:val="000000"/>
          <w:lang w:eastAsia="es-MX"/>
        </w:rPr>
        <w:t>de dos mil veintiuno</w:t>
      </w:r>
      <w:r w:rsidRPr="00803150" w:rsidR="00EC3FDA">
        <w:rPr>
          <w:rFonts w:cs="Tahoma"/>
          <w:bCs/>
          <w:color w:val="000000"/>
          <w:lang w:eastAsia="es-MX"/>
        </w:rPr>
        <w:t>.</w:t>
      </w:r>
    </w:p>
    <w:p w:rsidRPr="00803150" w:rsidR="00510739" w:rsidP="00F512AB" w:rsidRDefault="00510739" w14:paraId="49F18DBF" w14:textId="77777777">
      <w:pPr>
        <w:widowControl w:val="0"/>
        <w:spacing w:after="0" w:line="360" w:lineRule="auto"/>
        <w:rPr>
          <w:rFonts w:eastAsia="Calibri" w:cs="Tahoma"/>
          <w:bCs/>
        </w:rPr>
      </w:pPr>
    </w:p>
    <w:p w:rsidRPr="00803150" w:rsidR="00170561" w:rsidP="00170561" w:rsidRDefault="00170561" w14:paraId="6089CF8C" w14:textId="3329D21A">
      <w:pPr>
        <w:spacing w:line="360" w:lineRule="auto"/>
        <w:rPr>
          <w:rFonts w:eastAsia="Calibri" w:cs="Tahoma"/>
          <w:iCs/>
          <w:color w:val="000000"/>
          <w:lang w:val="es-ES" w:eastAsia="es-ES_tradnl"/>
        </w:rPr>
      </w:pPr>
      <w:r w:rsidRPr="00803150">
        <w:rPr>
          <w:rFonts w:eastAsia="Calibri" w:cs="Tahoma"/>
          <w:iCs/>
          <w:color w:val="000000"/>
          <w:lang w:val="es-ES" w:eastAsia="es-ES_tradnl"/>
        </w:rPr>
        <w:t>Además, de ser necesario, deberá proporcionar el Acuerdo de Clasificación donde el Comité de Transparencia, confirme la eliminación de los datos, en la versión pública, de conformidad con los artículos 49, fracciones II y VIII y 132, fracción II de la Ley de Transparencia y Acceso a la Información Pública del Estado de México y Municipios.</w:t>
      </w:r>
    </w:p>
    <w:p w:rsidRPr="00803150" w:rsidR="00170561" w:rsidP="00F512AB" w:rsidRDefault="00170561" w14:paraId="784DECFE" w14:textId="77777777">
      <w:pPr>
        <w:widowControl w:val="0"/>
        <w:spacing w:after="0" w:line="360" w:lineRule="auto"/>
        <w:rPr>
          <w:rFonts w:eastAsia="Calibri" w:cs="Tahoma"/>
          <w:bCs/>
        </w:rPr>
      </w:pPr>
    </w:p>
    <w:p w:rsidRPr="00803150" w:rsidR="00782132" w:rsidP="00F512AB" w:rsidRDefault="00782132" w14:paraId="3B54D014" w14:textId="77777777">
      <w:pPr>
        <w:spacing w:after="0" w:line="360" w:lineRule="auto"/>
        <w:rPr>
          <w:rFonts w:cs="Tahoma"/>
        </w:rPr>
      </w:pPr>
      <w:r w:rsidRPr="00803150">
        <w:rPr>
          <w:rFonts w:cs="Arial"/>
          <w:b/>
          <w:lang w:val="es-ES_tradnl"/>
        </w:rPr>
        <w:t>TERCERO.</w:t>
      </w:r>
      <w:r w:rsidRPr="00803150">
        <w:rPr>
          <w:rFonts w:cs="Tahoma"/>
          <w:b/>
        </w:rPr>
        <w:t xml:space="preserve"> NOTIFÍQUESE </w:t>
      </w:r>
      <w:r w:rsidRPr="00803150">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803150" w:rsidR="00782132" w:rsidP="00F512AB" w:rsidRDefault="00782132" w14:paraId="3FBF6176" w14:textId="20AE5D8D">
      <w:pPr>
        <w:spacing w:after="0" w:line="360" w:lineRule="auto"/>
        <w:rPr>
          <w:rFonts w:cs="Tahoma"/>
        </w:rPr>
      </w:pPr>
    </w:p>
    <w:p w:rsidRPr="00803150" w:rsidR="00682222" w:rsidP="00F512AB" w:rsidRDefault="00682222" w14:paraId="5C47A650" w14:textId="0C12761D">
      <w:pPr>
        <w:spacing w:after="0" w:line="360" w:lineRule="auto"/>
        <w:contextualSpacing/>
        <w:rPr>
          <w:rFonts w:eastAsia="Calibri" w:cs="Tahoma"/>
          <w:iCs/>
        </w:rPr>
      </w:pPr>
      <w:bookmarkStart w:name="_Hlk61509110" w:id="0"/>
      <w:r w:rsidRPr="00803150">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803150" w:rsidR="00682222" w:rsidP="00F512AB" w:rsidRDefault="00682222" w14:paraId="5AAB16D7" w14:textId="77777777">
      <w:pPr>
        <w:spacing w:after="0" w:line="360" w:lineRule="auto"/>
        <w:rPr>
          <w:rFonts w:cs="Tahoma"/>
        </w:rPr>
      </w:pPr>
    </w:p>
    <w:p w:rsidRPr="00803150" w:rsidR="00782132" w:rsidP="00F512AB" w:rsidRDefault="00782132" w14:paraId="2C0ACFAC" w14:textId="77777777">
      <w:pPr>
        <w:spacing w:after="0" w:line="360" w:lineRule="auto"/>
        <w:rPr>
          <w:rFonts w:cs="Tahoma"/>
        </w:rPr>
      </w:pPr>
      <w:r w:rsidRPr="00803150">
        <w:rPr>
          <w:rFonts w:cs="Tahoma"/>
          <w:b/>
        </w:rPr>
        <w:t>CUARTO. NOTIFÍQUESE</w:t>
      </w:r>
      <w:r w:rsidRPr="00803150">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03150" w:rsidR="00782132" w:rsidP="00F512AB" w:rsidRDefault="00782132" w14:paraId="42C8D564" w14:textId="77777777">
      <w:pPr>
        <w:spacing w:after="0" w:line="360" w:lineRule="auto"/>
        <w:rPr>
          <w:rFonts w:eastAsia="Calibri" w:cs="Tahoma"/>
          <w:bCs/>
          <w:lang w:val="es-ES"/>
        </w:rPr>
      </w:pPr>
    </w:p>
    <w:p w:rsidR="00C853D1" w:rsidP="00F512AB" w:rsidRDefault="00741961" w14:paraId="61493576" w14:textId="6620EFF1">
      <w:pPr>
        <w:spacing w:after="0" w:line="360" w:lineRule="auto"/>
        <w:rPr>
          <w:rFonts w:eastAsia="Calibri" w:cs="Tahoma"/>
          <w:bCs/>
        </w:rPr>
      </w:pPr>
      <w:r w:rsidRPr="00803150">
        <w:rPr>
          <w:rFonts w:eastAsia="Calibri" w:cs="Tahoma"/>
          <w:bCs/>
        </w:rPr>
        <w:t xml:space="preserve">ASÍ LO RESUELVE, POR </w:t>
      </w:r>
      <w:r w:rsidRPr="00803150">
        <w:rPr>
          <w:rFonts w:eastAsia="Calibri" w:cs="Tahoma"/>
          <w:b/>
        </w:rPr>
        <w:t>UNANIMIDAD</w:t>
      </w:r>
      <w:r w:rsidRPr="00803150">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803150" w:rsidR="001131AE">
        <w:rPr>
          <w:rFonts w:eastAsia="Calibri" w:cs="Tahoma"/>
          <w:bCs/>
        </w:rPr>
        <w:t>DÉCIMA</w:t>
      </w:r>
      <w:r w:rsidRPr="00803150" w:rsidR="00BA3412">
        <w:rPr>
          <w:rFonts w:eastAsia="Calibri" w:cs="Tahoma"/>
          <w:bCs/>
        </w:rPr>
        <w:t xml:space="preserve"> SEGUNDA</w:t>
      </w:r>
      <w:r w:rsidRPr="00803150">
        <w:rPr>
          <w:rFonts w:eastAsia="Calibri" w:cs="Tahoma"/>
          <w:bCs/>
        </w:rPr>
        <w:t xml:space="preserve"> SESIÓN ORDINARIA, CELEBRADA EL </w:t>
      </w:r>
      <w:r w:rsidRPr="00803150" w:rsidR="00BA3412">
        <w:rPr>
          <w:rFonts w:eastAsia="Calibri" w:cs="Tahoma"/>
          <w:bCs/>
        </w:rPr>
        <w:t xml:space="preserve">VEINTINUEVE </w:t>
      </w:r>
      <w:r w:rsidRPr="00803150" w:rsidR="001131AE">
        <w:rPr>
          <w:rFonts w:eastAsia="Calibri" w:cs="Tahoma"/>
          <w:bCs/>
        </w:rPr>
        <w:t>DE MARZO</w:t>
      </w:r>
      <w:r w:rsidRPr="00803150">
        <w:rPr>
          <w:rFonts w:eastAsia="Calibri" w:cs="Tahoma"/>
          <w:bCs/>
        </w:rPr>
        <w:t xml:space="preserve"> DE DOS MIL VEINTITRÉS, ANTE EL SECRETARIO TÉCNICO DEL PLENO, ALEXIS TAPIA RAMÍREZ.</w:t>
      </w:r>
    </w:p>
    <w:p w:rsidR="00C853D1" w:rsidP="00F512AB" w:rsidRDefault="00C853D1" w14:paraId="189BD5D9" w14:textId="5AA6579D">
      <w:pPr>
        <w:spacing w:after="0" w:line="360" w:lineRule="auto"/>
        <w:rPr>
          <w:rFonts w:eastAsia="Calibri" w:cs="Tahoma"/>
          <w:b/>
          <w:bCs/>
        </w:rPr>
      </w:pPr>
      <w:r>
        <w:rPr>
          <w:rFonts w:eastAsia="Calibri" w:cs="Tahoma"/>
          <w:b/>
          <w:bCs/>
        </w:rPr>
        <w:br w:type="page"/>
      </w:r>
    </w:p>
    <w:p w:rsidR="00A6477D" w:rsidP="00F512AB" w:rsidRDefault="00A6477D" w14:paraId="3A7BF8F4" w14:textId="77777777">
      <w:pPr>
        <w:spacing w:after="0" w:line="360" w:lineRule="auto"/>
      </w:pPr>
    </w:p>
    <w:sectPr w:rsidR="00A6477D" w:rsidSect="002C59A0">
      <w:headerReference w:type="even" r:id="rId22"/>
      <w:headerReference w:type="default" r:id="rId23"/>
      <w:footerReference w:type="even" r:id="rId24"/>
      <w:footerReference w:type="default" r:id="rId25"/>
      <w:headerReference w:type="first" r:id="rId26"/>
      <w:footerReference w:type="first" r:id="rId2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04AB" w:rsidP="00C853D1" w:rsidRDefault="003D04AB" w14:paraId="7CEBEAB7" w14:textId="77777777">
      <w:pPr>
        <w:spacing w:after="0" w:line="240" w:lineRule="auto"/>
      </w:pPr>
      <w:r>
        <w:separator/>
      </w:r>
    </w:p>
  </w:endnote>
  <w:endnote w:type="continuationSeparator" w:id="0">
    <w:p w:rsidR="003D04AB" w:rsidP="00C853D1" w:rsidRDefault="003D04AB" w14:paraId="4C90C7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7EAF" w:rsidRDefault="005B7EAF"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5B7EAF" w:rsidRDefault="005B7EAF" w14:paraId="5F4318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5B7EAF" w:rsidRDefault="005B7EAF"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0561">
              <w:rPr>
                <w:b/>
                <w:bCs/>
                <w:noProof/>
              </w:rPr>
              <w:t>69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0561">
              <w:rPr>
                <w:b/>
                <w:bCs/>
                <w:noProof/>
              </w:rPr>
              <w:t>69</w:t>
            </w:r>
            <w:r>
              <w:rPr>
                <w:b/>
                <w:bCs/>
                <w:sz w:val="24"/>
                <w:szCs w:val="24"/>
              </w:rPr>
              <w:fldChar w:fldCharType="end"/>
            </w:r>
          </w:p>
        </w:sdtContent>
      </w:sdt>
    </w:sdtContent>
  </w:sdt>
  <w:p w:rsidR="005B7EAF" w:rsidRDefault="005B7EAF" w14:paraId="3F35B7C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7EAF" w:rsidRDefault="005B7EAF"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056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0561">
      <w:rPr>
        <w:b/>
        <w:bCs/>
        <w:noProof/>
      </w:rPr>
      <w:t>69</w:t>
    </w:r>
    <w:r>
      <w:rPr>
        <w:b/>
        <w:bCs/>
        <w:sz w:val="24"/>
        <w:szCs w:val="24"/>
      </w:rPr>
      <w:fldChar w:fldCharType="end"/>
    </w:r>
  </w:p>
  <w:p w:rsidR="005B7EAF" w:rsidRDefault="005B7EAF" w14:paraId="1A7218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04AB" w:rsidP="00C853D1" w:rsidRDefault="003D04AB" w14:paraId="443ABED4" w14:textId="77777777">
      <w:pPr>
        <w:spacing w:after="0" w:line="240" w:lineRule="auto"/>
      </w:pPr>
      <w:r>
        <w:separator/>
      </w:r>
    </w:p>
  </w:footnote>
  <w:footnote w:type="continuationSeparator" w:id="0">
    <w:p w:rsidR="003D04AB" w:rsidP="00C853D1" w:rsidRDefault="003D04AB" w14:paraId="4ED4395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5B7EAF" w:rsidTr="002C59A0" w14:paraId="282B3A75" w14:textId="77777777">
      <w:trPr>
        <w:trHeight w:val="141"/>
      </w:trPr>
      <w:tc>
        <w:tcPr>
          <w:tcW w:w="2404" w:type="dxa"/>
        </w:tcPr>
        <w:p w:rsidRPr="001B5FB6" w:rsidR="005B7EAF" w:rsidP="002C59A0" w:rsidRDefault="005B7EAF"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5B7EAF" w:rsidP="002C59A0" w:rsidRDefault="005B7EAF"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5B7EAF" w:rsidTr="002C59A0" w14:paraId="46AFE2B4" w14:textId="77777777">
      <w:trPr>
        <w:trHeight w:val="276"/>
      </w:trPr>
      <w:tc>
        <w:tcPr>
          <w:tcW w:w="2404" w:type="dxa"/>
        </w:tcPr>
        <w:p w:rsidRPr="001B5FB6" w:rsidR="005B7EAF" w:rsidP="002C59A0" w:rsidRDefault="005B7EAF"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5B7EAF" w:rsidP="002C59A0" w:rsidRDefault="005B7EAF"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5B7EAF" w:rsidTr="002C59A0" w14:paraId="1FA679E9" w14:textId="77777777">
      <w:trPr>
        <w:trHeight w:val="276"/>
      </w:trPr>
      <w:tc>
        <w:tcPr>
          <w:tcW w:w="2404" w:type="dxa"/>
        </w:tcPr>
        <w:p w:rsidRPr="001B5FB6" w:rsidR="005B7EAF" w:rsidP="002C59A0" w:rsidRDefault="005B7EAF"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5B7EAF" w:rsidP="002C59A0" w:rsidRDefault="005B7EAF"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5B7EAF" w:rsidRDefault="00CD43A5"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5B7EAF" w:rsidRDefault="005B7EAF" w14:paraId="435693B3" w14:textId="77777777">
    <w:pPr>
      <w:rPr>
        <w:sz w:val="18"/>
        <w:szCs w:val="18"/>
      </w:rPr>
    </w:pPr>
  </w:p>
  <w:tbl>
    <w:tblPr>
      <w:tblStyle w:val="Tablaconcuadrcula"/>
      <w:tblW w:w="5812" w:type="dxa"/>
      <w:tblInd w:w="36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408"/>
    </w:tblGrid>
    <w:tr w:rsidR="005B7EAF" w:rsidTr="00612DD7" w14:paraId="1E2FF18B" w14:textId="77777777">
      <w:trPr>
        <w:trHeight w:val="141"/>
      </w:trPr>
      <w:tc>
        <w:tcPr>
          <w:tcW w:w="2404" w:type="dxa"/>
        </w:tcPr>
        <w:p w:rsidRPr="001B5FB6" w:rsidR="005B7EAF" w:rsidP="00682222" w:rsidRDefault="005B7EAF"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408" w:type="dxa"/>
        </w:tcPr>
        <w:p w:rsidRPr="00C853D1" w:rsidR="005B7EAF" w:rsidP="00161885" w:rsidRDefault="005B7EAF" w14:paraId="503BB8DE" w14:textId="00ED8484">
          <w:pPr>
            <w:tabs>
              <w:tab w:val="right" w:pos="8838"/>
            </w:tabs>
            <w:ind w:left="-28" w:right="454"/>
            <w:rPr>
              <w:rFonts w:eastAsia="Calibri" w:cs="Tahoma"/>
            </w:rPr>
          </w:pPr>
          <w:r>
            <w:rPr>
              <w:rFonts w:eastAsia="Calibri" w:cs="Tahoma"/>
              <w:lang w:val="es-MX"/>
            </w:rPr>
            <w:t>09981</w:t>
          </w:r>
          <w:r w:rsidRPr="00555BDF">
            <w:rPr>
              <w:rFonts w:eastAsia="Calibri" w:cs="Tahoma"/>
              <w:lang w:val="es-MX"/>
            </w:rPr>
            <w:t>/INFOEM/IP/RR/2022</w:t>
          </w:r>
        </w:p>
      </w:tc>
    </w:tr>
    <w:tr w:rsidR="005B7EAF" w:rsidTr="00612DD7" w14:paraId="110906AA" w14:textId="77777777">
      <w:trPr>
        <w:trHeight w:val="276"/>
      </w:trPr>
      <w:tc>
        <w:tcPr>
          <w:tcW w:w="2404" w:type="dxa"/>
        </w:tcPr>
        <w:p w:rsidRPr="001B5FB6" w:rsidR="005B7EAF" w:rsidP="002C59A0" w:rsidRDefault="005B7EAF"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3408" w:type="dxa"/>
        </w:tcPr>
        <w:p w:rsidRPr="00A8173F" w:rsidR="005B7EAF" w:rsidP="007F5349" w:rsidRDefault="005B7EAF" w14:paraId="5C93113C" w14:textId="3A8985F5">
          <w:pPr>
            <w:tabs>
              <w:tab w:val="right" w:pos="8838"/>
            </w:tabs>
            <w:ind w:right="454"/>
            <w:rPr>
              <w:rFonts w:eastAsia="Calibri" w:cs="Tahoma"/>
              <w:lang w:val="es-MX"/>
            </w:rPr>
          </w:pPr>
          <w:r w:rsidRPr="00555BDF">
            <w:rPr>
              <w:rFonts w:eastAsia="Calibri" w:cs="Tahoma"/>
              <w:lang w:val="es-MX"/>
            </w:rPr>
            <w:t xml:space="preserve">Ayuntamiento de </w:t>
          </w:r>
          <w:r>
            <w:rPr>
              <w:rFonts w:eastAsia="Calibri" w:cs="Tahoma"/>
              <w:lang w:val="es-MX"/>
            </w:rPr>
            <w:t>Aculco</w:t>
          </w:r>
        </w:p>
      </w:tc>
    </w:tr>
    <w:tr w:rsidR="005B7EAF" w:rsidTr="00612DD7" w14:paraId="065F2043" w14:textId="77777777">
      <w:trPr>
        <w:trHeight w:val="276"/>
      </w:trPr>
      <w:tc>
        <w:tcPr>
          <w:tcW w:w="2404" w:type="dxa"/>
        </w:tcPr>
        <w:p w:rsidRPr="001B5FB6" w:rsidR="005B7EAF" w:rsidP="002C59A0" w:rsidRDefault="005B7EAF"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3408" w:type="dxa"/>
        </w:tcPr>
        <w:p w:rsidRPr="00A8173F" w:rsidR="005B7EAF" w:rsidP="00682222" w:rsidRDefault="005B7EAF"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5B7EAF" w:rsidRDefault="00CD43A5"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5B7EAF" w:rsidTr="0C460EA4" w14:paraId="5D26797B" w14:textId="77777777">
      <w:trPr>
        <w:trHeight w:val="1546"/>
      </w:trPr>
      <w:tc>
        <w:tcPr>
          <w:tcW w:w="2127" w:type="dxa"/>
          <w:shd w:val="clear" w:color="auto" w:fill="auto"/>
          <w:tcMar/>
        </w:tcPr>
        <w:p w:rsidRPr="005C106F" w:rsidR="005B7EAF" w:rsidP="002C59A0" w:rsidRDefault="005B7EAF"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5952" w:type="dxa"/>
            <w:tblInd w:w="15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48"/>
          </w:tblGrid>
          <w:tr w:rsidR="005B7EAF" w:rsidTr="0C460EA4" w14:paraId="5CB74832" w14:textId="77777777">
            <w:trPr>
              <w:trHeight w:val="141"/>
            </w:trPr>
            <w:tc>
              <w:tcPr>
                <w:tcW w:w="2404" w:type="dxa"/>
                <w:tcMar/>
                <w:vAlign w:val="bottom"/>
              </w:tcPr>
              <w:p w:rsidRPr="001B5FB6" w:rsidR="005B7EAF" w:rsidP="002C59A0" w:rsidRDefault="005B7EAF" w14:paraId="38469831"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48" w:type="dxa"/>
                <w:tcMar/>
              </w:tcPr>
              <w:p w:rsidR="005B7EAF" w:rsidP="002C59A0" w:rsidRDefault="005B7EAF" w14:paraId="0749605A" w14:textId="77777777">
                <w:pPr>
                  <w:tabs>
                    <w:tab w:val="right" w:pos="8838"/>
                  </w:tabs>
                  <w:ind w:left="-28" w:right="-107"/>
                  <w:rPr>
                    <w:rFonts w:eastAsia="Calibri" w:cs="Tahoma"/>
                    <w:lang w:val="es-MX"/>
                  </w:rPr>
                </w:pPr>
              </w:p>
              <w:p w:rsidRPr="00C853D1" w:rsidR="005B7EAF" w:rsidP="00161885" w:rsidRDefault="005B7EAF" w14:paraId="25021A4A" w14:textId="4F3458D0">
                <w:pPr>
                  <w:tabs>
                    <w:tab w:val="right" w:pos="8838"/>
                  </w:tabs>
                  <w:ind w:left="-28" w:right="-107"/>
                  <w:rPr>
                    <w:rFonts w:eastAsia="Calibri" w:cs="Tahoma"/>
                  </w:rPr>
                </w:pPr>
                <w:r>
                  <w:rPr>
                    <w:rFonts w:eastAsia="Calibri" w:cs="Tahoma"/>
                    <w:lang w:val="es-MX"/>
                  </w:rPr>
                  <w:t>09981</w:t>
                </w:r>
                <w:r w:rsidRPr="00555BDF">
                  <w:rPr>
                    <w:rFonts w:eastAsia="Calibri" w:cs="Tahoma"/>
                    <w:lang w:val="es-MX"/>
                  </w:rPr>
                  <w:t>/INFOEM/IP/RR/2022</w:t>
                </w:r>
              </w:p>
            </w:tc>
          </w:tr>
          <w:tr w:rsidR="005B7EAF" w:rsidTr="0C460EA4" w14:paraId="65D6C982" w14:textId="77777777">
            <w:trPr>
              <w:trHeight w:val="141"/>
            </w:trPr>
            <w:tc>
              <w:tcPr>
                <w:tcW w:w="2404" w:type="dxa"/>
                <w:tcMar/>
              </w:tcPr>
              <w:p w:rsidRPr="001B5FB6" w:rsidR="005B7EAF" w:rsidP="002C59A0" w:rsidRDefault="005B7EAF"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3548" w:type="dxa"/>
                <w:tcMar/>
              </w:tcPr>
              <w:p w:rsidRPr="003405AF" w:rsidR="005B7EAF" w:rsidP="0C460EA4" w:rsidRDefault="005B7EAF" w14:paraId="4D5C37D5" w14:textId="0A5A71D3">
                <w:pPr>
                  <w:tabs>
                    <w:tab w:val="right" w:pos="8838"/>
                  </w:tabs>
                  <w:ind w:right="-107"/>
                  <w:rPr>
                    <w:rFonts w:eastAsia="Calibri" w:cs="Tahoma"/>
                    <w:highlight w:val="black"/>
                    <w:lang w:val="es-MX"/>
                  </w:rPr>
                </w:pPr>
                <w:r w:rsidRPr="0C460EA4" w:rsidR="0C460EA4">
                  <w:rPr>
                    <w:rFonts w:eastAsia="Calibri" w:cs="Tahoma"/>
                    <w:highlight w:val="black"/>
                    <w:lang w:val="es-MX"/>
                  </w:rPr>
                  <w:t>XXXX</w:t>
                </w:r>
              </w:p>
            </w:tc>
          </w:tr>
          <w:tr w:rsidR="005B7EAF" w:rsidTr="0C460EA4" w14:paraId="40A995EA" w14:textId="77777777">
            <w:trPr>
              <w:trHeight w:val="276"/>
            </w:trPr>
            <w:tc>
              <w:tcPr>
                <w:tcW w:w="2404" w:type="dxa"/>
                <w:tcMar/>
              </w:tcPr>
              <w:p w:rsidRPr="001B5FB6" w:rsidR="005B7EAF" w:rsidP="002C59A0" w:rsidRDefault="005B7EAF"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3548" w:type="dxa"/>
                <w:tcMar/>
              </w:tcPr>
              <w:p w:rsidRPr="00C853D1" w:rsidR="005B7EAF" w:rsidP="007F5349" w:rsidRDefault="005B7EAF" w14:paraId="433E1B49" w14:textId="3865F809">
                <w:pPr>
                  <w:tabs>
                    <w:tab w:val="right" w:pos="8838"/>
                  </w:tabs>
                  <w:ind w:right="-107"/>
                  <w:rPr>
                    <w:rFonts w:eastAsia="Calibri" w:cs="Tahoma"/>
                    <w:lang w:val="es-MX"/>
                  </w:rPr>
                </w:pPr>
                <w:r w:rsidRPr="00555BDF">
                  <w:rPr>
                    <w:rFonts w:eastAsia="Calibri" w:cs="Tahoma"/>
                    <w:lang w:val="es-MX"/>
                  </w:rPr>
                  <w:t xml:space="preserve">Ayuntamiento de </w:t>
                </w:r>
                <w:r>
                  <w:rPr>
                    <w:rFonts w:eastAsia="Calibri" w:cs="Tahoma"/>
                    <w:lang w:val="es-MX"/>
                  </w:rPr>
                  <w:t>Aculco</w:t>
                </w:r>
              </w:p>
            </w:tc>
          </w:tr>
          <w:tr w:rsidR="005B7EAF" w:rsidTr="0C460EA4" w14:paraId="386AB112" w14:textId="77777777">
            <w:trPr>
              <w:trHeight w:val="276"/>
            </w:trPr>
            <w:tc>
              <w:tcPr>
                <w:tcW w:w="2404" w:type="dxa"/>
                <w:tcMar/>
              </w:tcPr>
              <w:p w:rsidRPr="001B5FB6" w:rsidR="005B7EAF" w:rsidP="002C59A0" w:rsidRDefault="005B7EAF"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3548" w:type="dxa"/>
                <w:tcMar/>
              </w:tcPr>
              <w:p w:rsidRPr="00A8173F" w:rsidR="005B7EAF" w:rsidP="002C59A0" w:rsidRDefault="005B7EAF"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5B7EAF" w:rsidP="002C59A0" w:rsidRDefault="005B7EAF" w14:paraId="7017D3D5" w14:textId="77777777">
          <w:pPr>
            <w:tabs>
              <w:tab w:val="right" w:pos="8838"/>
            </w:tabs>
            <w:ind w:left="-28"/>
            <w:rPr>
              <w:rFonts w:ascii="Arial" w:hAnsi="Arial" w:eastAsia="Calibri" w:cs="Arial"/>
              <w:b/>
            </w:rPr>
          </w:pPr>
        </w:p>
      </w:tc>
    </w:tr>
  </w:tbl>
  <w:p w:rsidR="005B7EAF" w:rsidRDefault="00CD43A5"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2912BF"/>
    <w:multiLevelType w:val="hybridMultilevel"/>
    <w:tmpl w:val="B93CCF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A0"/>
    <w:multiLevelType w:val="hybridMultilevel"/>
    <w:tmpl w:val="03948CA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5" w15:restartNumberingAfterBreak="0">
    <w:nsid w:val="1BB943F9"/>
    <w:multiLevelType w:val="hybridMultilevel"/>
    <w:tmpl w:val="C60EBE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A32E82"/>
    <w:multiLevelType w:val="hybridMultilevel"/>
    <w:tmpl w:val="F9083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21F1523F"/>
    <w:multiLevelType w:val="hybridMultilevel"/>
    <w:tmpl w:val="0EC85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2D502D1"/>
    <w:multiLevelType w:val="hybridMultilevel"/>
    <w:tmpl w:val="B0C27DD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627DD0"/>
    <w:multiLevelType w:val="hybridMultilevel"/>
    <w:tmpl w:val="A61AD21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03B7677"/>
    <w:multiLevelType w:val="hybridMultilevel"/>
    <w:tmpl w:val="A440B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8" w15:restartNumberingAfterBreak="0">
    <w:nsid w:val="3D3A0DBE"/>
    <w:multiLevelType w:val="hybridMultilevel"/>
    <w:tmpl w:val="93386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6E0EE2"/>
    <w:multiLevelType w:val="hybridMultilevel"/>
    <w:tmpl w:val="78469DE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3777883"/>
    <w:multiLevelType w:val="hybridMultilevel"/>
    <w:tmpl w:val="F7E8021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 w15:restartNumberingAfterBreak="0">
    <w:nsid w:val="46114E44"/>
    <w:multiLevelType w:val="hybridMultilevel"/>
    <w:tmpl w:val="9FCE3B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AE60DDA"/>
    <w:multiLevelType w:val="hybridMultilevel"/>
    <w:tmpl w:val="25825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EE2D28"/>
    <w:multiLevelType w:val="hybridMultilevel"/>
    <w:tmpl w:val="82D810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EE0C0D"/>
    <w:multiLevelType w:val="hybridMultilevel"/>
    <w:tmpl w:val="E8BE48F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8" w15:restartNumberingAfterBreak="0">
    <w:nsid w:val="5C0D1D37"/>
    <w:multiLevelType w:val="hybridMultilevel"/>
    <w:tmpl w:val="A620838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254F2C"/>
    <w:multiLevelType w:val="hybridMultilevel"/>
    <w:tmpl w:val="37844C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EAB0E80"/>
    <w:multiLevelType w:val="hybridMultilevel"/>
    <w:tmpl w:val="CC243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F480B7F"/>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906853"/>
    <w:multiLevelType w:val="hybridMultilevel"/>
    <w:tmpl w:val="218EB1F4"/>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3" w15:restartNumberingAfterBreak="0">
    <w:nsid w:val="5FC313A0"/>
    <w:multiLevelType w:val="hybridMultilevel"/>
    <w:tmpl w:val="4454BA6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FFF0BE1"/>
    <w:multiLevelType w:val="hybridMultilevel"/>
    <w:tmpl w:val="E8F0C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F7F2A"/>
    <w:multiLevelType w:val="hybridMultilevel"/>
    <w:tmpl w:val="7670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52E5339"/>
    <w:multiLevelType w:val="hybridMultilevel"/>
    <w:tmpl w:val="EA9CE05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7"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B7531FB"/>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0" w15:restartNumberingAfterBreak="0">
    <w:nsid w:val="6C8E4E74"/>
    <w:multiLevelType w:val="hybridMultilevel"/>
    <w:tmpl w:val="EFD2153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5A16AC9"/>
    <w:multiLevelType w:val="hybridMultilevel"/>
    <w:tmpl w:val="E8F0C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6D92C0A"/>
    <w:multiLevelType w:val="hybridMultilevel"/>
    <w:tmpl w:val="70F4C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893148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9902405">
    <w:abstractNumId w:val="3"/>
  </w:num>
  <w:num w:numId="3" w16cid:durableId="1400133413">
    <w:abstractNumId w:val="13"/>
  </w:num>
  <w:num w:numId="4" w16cid:durableId="1360935510">
    <w:abstractNumId w:val="19"/>
  </w:num>
  <w:num w:numId="5" w16cid:durableId="588075294">
    <w:abstractNumId w:val="33"/>
  </w:num>
  <w:num w:numId="6" w16cid:durableId="412746423">
    <w:abstractNumId w:val="26"/>
  </w:num>
  <w:num w:numId="7" w16cid:durableId="1740025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4331302">
    <w:abstractNumId w:val="7"/>
  </w:num>
  <w:num w:numId="9" w16cid:durableId="291791475">
    <w:abstractNumId w:val="44"/>
  </w:num>
  <w:num w:numId="10" w16cid:durableId="563688701">
    <w:abstractNumId w:val="9"/>
  </w:num>
  <w:num w:numId="11" w16cid:durableId="1593472991">
    <w:abstractNumId w:val="25"/>
  </w:num>
  <w:num w:numId="12" w16cid:durableId="570314967">
    <w:abstractNumId w:val="21"/>
  </w:num>
  <w:num w:numId="13" w16cid:durableId="651445833">
    <w:abstractNumId w:val="45"/>
  </w:num>
  <w:num w:numId="14" w16cid:durableId="817184309">
    <w:abstractNumId w:val="31"/>
  </w:num>
  <w:num w:numId="15" w16cid:durableId="2130279839">
    <w:abstractNumId w:val="22"/>
  </w:num>
  <w:num w:numId="16" w16cid:durableId="1080103064">
    <w:abstractNumId w:val="38"/>
  </w:num>
  <w:num w:numId="17" w16cid:durableId="1667584734">
    <w:abstractNumId w:val="20"/>
  </w:num>
  <w:num w:numId="18" w16cid:durableId="1911232531">
    <w:abstractNumId w:val="40"/>
  </w:num>
  <w:num w:numId="19" w16cid:durableId="255872399">
    <w:abstractNumId w:val="14"/>
  </w:num>
  <w:num w:numId="20" w16cid:durableId="939072772">
    <w:abstractNumId w:val="1"/>
  </w:num>
  <w:num w:numId="21" w16cid:durableId="834804867">
    <w:abstractNumId w:val="36"/>
  </w:num>
  <w:num w:numId="22" w16cid:durableId="1545023004">
    <w:abstractNumId w:val="17"/>
  </w:num>
  <w:num w:numId="23" w16cid:durableId="1760564000">
    <w:abstractNumId w:val="12"/>
  </w:num>
  <w:num w:numId="24" w16cid:durableId="1538470675">
    <w:abstractNumId w:val="18"/>
  </w:num>
  <w:num w:numId="25" w16cid:durableId="1372652989">
    <w:abstractNumId w:val="11"/>
  </w:num>
  <w:num w:numId="26" w16cid:durableId="353120746">
    <w:abstractNumId w:val="37"/>
  </w:num>
  <w:num w:numId="27" w16cid:durableId="1921061888">
    <w:abstractNumId w:val="8"/>
  </w:num>
  <w:num w:numId="28" w16cid:durableId="906574320">
    <w:abstractNumId w:val="46"/>
  </w:num>
  <w:num w:numId="29" w16cid:durableId="801032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500303">
    <w:abstractNumId w:val="16"/>
  </w:num>
  <w:num w:numId="31" w16cid:durableId="1467314553">
    <w:abstractNumId w:val="5"/>
  </w:num>
  <w:num w:numId="32" w16cid:durableId="1781608753">
    <w:abstractNumId w:val="6"/>
  </w:num>
  <w:num w:numId="33" w16cid:durableId="1331562616">
    <w:abstractNumId w:val="42"/>
  </w:num>
  <w:num w:numId="34" w16cid:durableId="1573929657">
    <w:abstractNumId w:val="24"/>
  </w:num>
  <w:num w:numId="35" w16cid:durableId="1794864983">
    <w:abstractNumId w:val="2"/>
  </w:num>
  <w:num w:numId="36" w16cid:durableId="1051419263">
    <w:abstractNumId w:val="15"/>
  </w:num>
  <w:num w:numId="37" w16cid:durableId="1410426239">
    <w:abstractNumId w:val="4"/>
  </w:num>
  <w:num w:numId="38" w16cid:durableId="1613632910">
    <w:abstractNumId w:val="27"/>
  </w:num>
  <w:num w:numId="39" w16cid:durableId="565141259">
    <w:abstractNumId w:val="43"/>
  </w:num>
  <w:num w:numId="40" w16cid:durableId="1898471182">
    <w:abstractNumId w:val="34"/>
  </w:num>
  <w:num w:numId="41" w16cid:durableId="1475562953">
    <w:abstractNumId w:val="39"/>
  </w:num>
  <w:num w:numId="42" w16cid:durableId="973022719">
    <w:abstractNumId w:val="0"/>
  </w:num>
  <w:num w:numId="43" w16cid:durableId="1924148144">
    <w:abstractNumId w:val="28"/>
  </w:num>
  <w:num w:numId="44" w16cid:durableId="2036224600">
    <w:abstractNumId w:val="29"/>
  </w:num>
  <w:num w:numId="45" w16cid:durableId="561721770">
    <w:abstractNumId w:val="32"/>
  </w:num>
  <w:num w:numId="46" w16cid:durableId="1777945723">
    <w:abstractNumId w:val="35"/>
  </w:num>
  <w:num w:numId="47" w16cid:durableId="1327708820">
    <w:abstractNumId w:val="10"/>
  </w:num>
  <w:num w:numId="48" w16cid:durableId="496850887">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E43"/>
    <w:rsid w:val="00001F87"/>
    <w:rsid w:val="00002E53"/>
    <w:rsid w:val="000039BC"/>
    <w:rsid w:val="000051F1"/>
    <w:rsid w:val="00007008"/>
    <w:rsid w:val="00007EB8"/>
    <w:rsid w:val="00011ED6"/>
    <w:rsid w:val="0001499A"/>
    <w:rsid w:val="00017D8C"/>
    <w:rsid w:val="000213DC"/>
    <w:rsid w:val="000223B0"/>
    <w:rsid w:val="000239FF"/>
    <w:rsid w:val="00025244"/>
    <w:rsid w:val="00027FA3"/>
    <w:rsid w:val="00030561"/>
    <w:rsid w:val="00047612"/>
    <w:rsid w:val="000477C6"/>
    <w:rsid w:val="00050C21"/>
    <w:rsid w:val="00052A57"/>
    <w:rsid w:val="00062AAC"/>
    <w:rsid w:val="00062C8B"/>
    <w:rsid w:val="000705A9"/>
    <w:rsid w:val="000712BC"/>
    <w:rsid w:val="0007328F"/>
    <w:rsid w:val="0007332C"/>
    <w:rsid w:val="000741C1"/>
    <w:rsid w:val="00075FF2"/>
    <w:rsid w:val="00080BF2"/>
    <w:rsid w:val="00081145"/>
    <w:rsid w:val="000870FE"/>
    <w:rsid w:val="000939CD"/>
    <w:rsid w:val="00093E2C"/>
    <w:rsid w:val="00096694"/>
    <w:rsid w:val="000A2566"/>
    <w:rsid w:val="000A2588"/>
    <w:rsid w:val="000A259F"/>
    <w:rsid w:val="000A25F8"/>
    <w:rsid w:val="000A2CBA"/>
    <w:rsid w:val="000A33AD"/>
    <w:rsid w:val="000A61A2"/>
    <w:rsid w:val="000A785D"/>
    <w:rsid w:val="000B0EAF"/>
    <w:rsid w:val="000B314E"/>
    <w:rsid w:val="000B7029"/>
    <w:rsid w:val="000C198B"/>
    <w:rsid w:val="000C5D37"/>
    <w:rsid w:val="000C710B"/>
    <w:rsid w:val="000C715C"/>
    <w:rsid w:val="000C7591"/>
    <w:rsid w:val="000D1A72"/>
    <w:rsid w:val="000D2522"/>
    <w:rsid w:val="000D45D9"/>
    <w:rsid w:val="000D59F5"/>
    <w:rsid w:val="000D67B9"/>
    <w:rsid w:val="000D69EB"/>
    <w:rsid w:val="000D6E68"/>
    <w:rsid w:val="000D73F7"/>
    <w:rsid w:val="000E1BE2"/>
    <w:rsid w:val="000E1C1B"/>
    <w:rsid w:val="000E28E6"/>
    <w:rsid w:val="000E4863"/>
    <w:rsid w:val="000E4E10"/>
    <w:rsid w:val="000F05A6"/>
    <w:rsid w:val="000F1D11"/>
    <w:rsid w:val="000F2A9A"/>
    <w:rsid w:val="000F3403"/>
    <w:rsid w:val="000F45A1"/>
    <w:rsid w:val="000F5C98"/>
    <w:rsid w:val="001004CE"/>
    <w:rsid w:val="00100EB3"/>
    <w:rsid w:val="00101730"/>
    <w:rsid w:val="001017C1"/>
    <w:rsid w:val="0010232F"/>
    <w:rsid w:val="0010413E"/>
    <w:rsid w:val="00104ADF"/>
    <w:rsid w:val="001053A7"/>
    <w:rsid w:val="001059E3"/>
    <w:rsid w:val="00105EF9"/>
    <w:rsid w:val="001067D5"/>
    <w:rsid w:val="001105F1"/>
    <w:rsid w:val="00112744"/>
    <w:rsid w:val="001131AE"/>
    <w:rsid w:val="00115309"/>
    <w:rsid w:val="001202DE"/>
    <w:rsid w:val="00134C39"/>
    <w:rsid w:val="00142455"/>
    <w:rsid w:val="00146731"/>
    <w:rsid w:val="0014751C"/>
    <w:rsid w:val="00156710"/>
    <w:rsid w:val="00157A73"/>
    <w:rsid w:val="001601CC"/>
    <w:rsid w:val="00161885"/>
    <w:rsid w:val="00161E74"/>
    <w:rsid w:val="00164599"/>
    <w:rsid w:val="001675D9"/>
    <w:rsid w:val="00170561"/>
    <w:rsid w:val="001719BC"/>
    <w:rsid w:val="0017427D"/>
    <w:rsid w:val="00174F57"/>
    <w:rsid w:val="00175572"/>
    <w:rsid w:val="0017669E"/>
    <w:rsid w:val="00180003"/>
    <w:rsid w:val="001900B4"/>
    <w:rsid w:val="00190B92"/>
    <w:rsid w:val="00190D22"/>
    <w:rsid w:val="00190EBA"/>
    <w:rsid w:val="001935D3"/>
    <w:rsid w:val="001936BE"/>
    <w:rsid w:val="00194DD1"/>
    <w:rsid w:val="0019678D"/>
    <w:rsid w:val="001A4A9C"/>
    <w:rsid w:val="001A4F70"/>
    <w:rsid w:val="001A641F"/>
    <w:rsid w:val="001B3B40"/>
    <w:rsid w:val="001B77BD"/>
    <w:rsid w:val="001C1007"/>
    <w:rsid w:val="001C3C7E"/>
    <w:rsid w:val="001C3D02"/>
    <w:rsid w:val="001C6764"/>
    <w:rsid w:val="001D02DD"/>
    <w:rsid w:val="001D37BB"/>
    <w:rsid w:val="001D7D36"/>
    <w:rsid w:val="001E2439"/>
    <w:rsid w:val="001E386E"/>
    <w:rsid w:val="001E3BDD"/>
    <w:rsid w:val="001E4495"/>
    <w:rsid w:val="001E6D1F"/>
    <w:rsid w:val="001F1AAC"/>
    <w:rsid w:val="001F4DD4"/>
    <w:rsid w:val="001F72A3"/>
    <w:rsid w:val="001F7C51"/>
    <w:rsid w:val="00204AF1"/>
    <w:rsid w:val="00204C3D"/>
    <w:rsid w:val="002111A8"/>
    <w:rsid w:val="00213776"/>
    <w:rsid w:val="00220583"/>
    <w:rsid w:val="0022122A"/>
    <w:rsid w:val="0022261D"/>
    <w:rsid w:val="0023049B"/>
    <w:rsid w:val="00230947"/>
    <w:rsid w:val="00231725"/>
    <w:rsid w:val="00233357"/>
    <w:rsid w:val="00235BA0"/>
    <w:rsid w:val="002402DE"/>
    <w:rsid w:val="002416CE"/>
    <w:rsid w:val="002419E9"/>
    <w:rsid w:val="002420F3"/>
    <w:rsid w:val="0024313A"/>
    <w:rsid w:val="002435D7"/>
    <w:rsid w:val="0024466D"/>
    <w:rsid w:val="0024594A"/>
    <w:rsid w:val="00251A4C"/>
    <w:rsid w:val="00252EF3"/>
    <w:rsid w:val="0025433F"/>
    <w:rsid w:val="002557A7"/>
    <w:rsid w:val="0025653B"/>
    <w:rsid w:val="00257F3B"/>
    <w:rsid w:val="00260AAA"/>
    <w:rsid w:val="00261807"/>
    <w:rsid w:val="00261BED"/>
    <w:rsid w:val="002634E5"/>
    <w:rsid w:val="002711B3"/>
    <w:rsid w:val="002718A0"/>
    <w:rsid w:val="00271D9C"/>
    <w:rsid w:val="00272886"/>
    <w:rsid w:val="00273E3B"/>
    <w:rsid w:val="0028305A"/>
    <w:rsid w:val="00293F02"/>
    <w:rsid w:val="00296E2A"/>
    <w:rsid w:val="002A7D8A"/>
    <w:rsid w:val="002B3565"/>
    <w:rsid w:val="002B3FDA"/>
    <w:rsid w:val="002B54AE"/>
    <w:rsid w:val="002B7AA2"/>
    <w:rsid w:val="002C0AD9"/>
    <w:rsid w:val="002C1892"/>
    <w:rsid w:val="002C514D"/>
    <w:rsid w:val="002C5683"/>
    <w:rsid w:val="002C59A0"/>
    <w:rsid w:val="002C6390"/>
    <w:rsid w:val="002C6986"/>
    <w:rsid w:val="002C7309"/>
    <w:rsid w:val="002D2E5D"/>
    <w:rsid w:val="002D4C78"/>
    <w:rsid w:val="002D4F87"/>
    <w:rsid w:val="002D53A0"/>
    <w:rsid w:val="002E02DD"/>
    <w:rsid w:val="002E0552"/>
    <w:rsid w:val="002E05D6"/>
    <w:rsid w:val="002E25E7"/>
    <w:rsid w:val="002E333F"/>
    <w:rsid w:val="002E33E8"/>
    <w:rsid w:val="002E5CED"/>
    <w:rsid w:val="002F7DE8"/>
    <w:rsid w:val="00300286"/>
    <w:rsid w:val="0030046C"/>
    <w:rsid w:val="00311288"/>
    <w:rsid w:val="003114A1"/>
    <w:rsid w:val="00311811"/>
    <w:rsid w:val="003160D6"/>
    <w:rsid w:val="00316C63"/>
    <w:rsid w:val="00317038"/>
    <w:rsid w:val="00320671"/>
    <w:rsid w:val="00320B93"/>
    <w:rsid w:val="003222F5"/>
    <w:rsid w:val="0032253D"/>
    <w:rsid w:val="003265A2"/>
    <w:rsid w:val="00326BFD"/>
    <w:rsid w:val="00326D8E"/>
    <w:rsid w:val="00334B20"/>
    <w:rsid w:val="00336980"/>
    <w:rsid w:val="00340C42"/>
    <w:rsid w:val="0034462A"/>
    <w:rsid w:val="00345528"/>
    <w:rsid w:val="00350D55"/>
    <w:rsid w:val="003529E4"/>
    <w:rsid w:val="003537E3"/>
    <w:rsid w:val="00355553"/>
    <w:rsid w:val="003577F5"/>
    <w:rsid w:val="00360690"/>
    <w:rsid w:val="00362DE2"/>
    <w:rsid w:val="00363046"/>
    <w:rsid w:val="003647F7"/>
    <w:rsid w:val="00365075"/>
    <w:rsid w:val="00371DAE"/>
    <w:rsid w:val="00372BAB"/>
    <w:rsid w:val="00376559"/>
    <w:rsid w:val="00380368"/>
    <w:rsid w:val="00380D0D"/>
    <w:rsid w:val="00381987"/>
    <w:rsid w:val="00381FDE"/>
    <w:rsid w:val="00384455"/>
    <w:rsid w:val="00384A4A"/>
    <w:rsid w:val="0038568E"/>
    <w:rsid w:val="00385BA6"/>
    <w:rsid w:val="0038779D"/>
    <w:rsid w:val="003936D2"/>
    <w:rsid w:val="003955C4"/>
    <w:rsid w:val="003975AD"/>
    <w:rsid w:val="00397660"/>
    <w:rsid w:val="003A1B84"/>
    <w:rsid w:val="003B0BA2"/>
    <w:rsid w:val="003B3167"/>
    <w:rsid w:val="003B46DC"/>
    <w:rsid w:val="003C2ED7"/>
    <w:rsid w:val="003C470A"/>
    <w:rsid w:val="003C4D64"/>
    <w:rsid w:val="003C545B"/>
    <w:rsid w:val="003C591E"/>
    <w:rsid w:val="003C5B59"/>
    <w:rsid w:val="003D04AB"/>
    <w:rsid w:val="003D15D4"/>
    <w:rsid w:val="003D18C8"/>
    <w:rsid w:val="003D30B4"/>
    <w:rsid w:val="003D4A58"/>
    <w:rsid w:val="003D63B9"/>
    <w:rsid w:val="003D7ED4"/>
    <w:rsid w:val="003E08A6"/>
    <w:rsid w:val="003E2FB0"/>
    <w:rsid w:val="003E6425"/>
    <w:rsid w:val="003E6F3C"/>
    <w:rsid w:val="003E7060"/>
    <w:rsid w:val="003F0CE1"/>
    <w:rsid w:val="003F0E14"/>
    <w:rsid w:val="003F0F63"/>
    <w:rsid w:val="004026D4"/>
    <w:rsid w:val="00404094"/>
    <w:rsid w:val="004059D0"/>
    <w:rsid w:val="00407D92"/>
    <w:rsid w:val="00410C1E"/>
    <w:rsid w:val="004122A9"/>
    <w:rsid w:val="00415A15"/>
    <w:rsid w:val="00417EED"/>
    <w:rsid w:val="0042422A"/>
    <w:rsid w:val="00425CB1"/>
    <w:rsid w:val="00430B0D"/>
    <w:rsid w:val="00433CAA"/>
    <w:rsid w:val="004410EF"/>
    <w:rsid w:val="00444674"/>
    <w:rsid w:val="00450E6E"/>
    <w:rsid w:val="00452038"/>
    <w:rsid w:val="004542DC"/>
    <w:rsid w:val="004548CD"/>
    <w:rsid w:val="00457040"/>
    <w:rsid w:val="00460EAD"/>
    <w:rsid w:val="00462A63"/>
    <w:rsid w:val="004633F1"/>
    <w:rsid w:val="00463A70"/>
    <w:rsid w:val="00464242"/>
    <w:rsid w:val="00465EC8"/>
    <w:rsid w:val="004673C4"/>
    <w:rsid w:val="00467751"/>
    <w:rsid w:val="00470A7A"/>
    <w:rsid w:val="00470AF6"/>
    <w:rsid w:val="00471A6E"/>
    <w:rsid w:val="00474538"/>
    <w:rsid w:val="004746C7"/>
    <w:rsid w:val="00474E4C"/>
    <w:rsid w:val="00476ED1"/>
    <w:rsid w:val="00477A5B"/>
    <w:rsid w:val="00481701"/>
    <w:rsid w:val="004829B9"/>
    <w:rsid w:val="00483085"/>
    <w:rsid w:val="0048413A"/>
    <w:rsid w:val="0048648B"/>
    <w:rsid w:val="00486E69"/>
    <w:rsid w:val="0049061B"/>
    <w:rsid w:val="00491C3E"/>
    <w:rsid w:val="00493415"/>
    <w:rsid w:val="00494387"/>
    <w:rsid w:val="004949AC"/>
    <w:rsid w:val="0049621B"/>
    <w:rsid w:val="00496426"/>
    <w:rsid w:val="004A1E88"/>
    <w:rsid w:val="004A27DB"/>
    <w:rsid w:val="004A528D"/>
    <w:rsid w:val="004A733F"/>
    <w:rsid w:val="004B15BE"/>
    <w:rsid w:val="004B4075"/>
    <w:rsid w:val="004B554D"/>
    <w:rsid w:val="004B720F"/>
    <w:rsid w:val="004B726A"/>
    <w:rsid w:val="004C1B53"/>
    <w:rsid w:val="004C34C6"/>
    <w:rsid w:val="004C3C1A"/>
    <w:rsid w:val="004D2468"/>
    <w:rsid w:val="004D4220"/>
    <w:rsid w:val="004D66A3"/>
    <w:rsid w:val="004E1359"/>
    <w:rsid w:val="004E1BF6"/>
    <w:rsid w:val="004E2875"/>
    <w:rsid w:val="004E55A2"/>
    <w:rsid w:val="004E5602"/>
    <w:rsid w:val="004E617D"/>
    <w:rsid w:val="004E6D06"/>
    <w:rsid w:val="004F4445"/>
    <w:rsid w:val="004F6003"/>
    <w:rsid w:val="004F662C"/>
    <w:rsid w:val="004F736C"/>
    <w:rsid w:val="004F7666"/>
    <w:rsid w:val="00505B1F"/>
    <w:rsid w:val="00506F24"/>
    <w:rsid w:val="005076E9"/>
    <w:rsid w:val="00510739"/>
    <w:rsid w:val="00513F33"/>
    <w:rsid w:val="00515244"/>
    <w:rsid w:val="0051532D"/>
    <w:rsid w:val="00515CA2"/>
    <w:rsid w:val="0051784C"/>
    <w:rsid w:val="00517B06"/>
    <w:rsid w:val="00517D23"/>
    <w:rsid w:val="00520182"/>
    <w:rsid w:val="00522562"/>
    <w:rsid w:val="00522F3F"/>
    <w:rsid w:val="005230CF"/>
    <w:rsid w:val="00525B23"/>
    <w:rsid w:val="005277CB"/>
    <w:rsid w:val="00533C3F"/>
    <w:rsid w:val="00534853"/>
    <w:rsid w:val="00534932"/>
    <w:rsid w:val="0054028E"/>
    <w:rsid w:val="00540994"/>
    <w:rsid w:val="00541B87"/>
    <w:rsid w:val="005422DD"/>
    <w:rsid w:val="005431B9"/>
    <w:rsid w:val="00543BE6"/>
    <w:rsid w:val="00546E44"/>
    <w:rsid w:val="005500A0"/>
    <w:rsid w:val="00550D10"/>
    <w:rsid w:val="00551230"/>
    <w:rsid w:val="00552A2D"/>
    <w:rsid w:val="00552CD6"/>
    <w:rsid w:val="00555BDF"/>
    <w:rsid w:val="00560774"/>
    <w:rsid w:val="005706CC"/>
    <w:rsid w:val="00571737"/>
    <w:rsid w:val="005719E0"/>
    <w:rsid w:val="00572AAD"/>
    <w:rsid w:val="005747FF"/>
    <w:rsid w:val="00576057"/>
    <w:rsid w:val="00581182"/>
    <w:rsid w:val="00581915"/>
    <w:rsid w:val="00582A35"/>
    <w:rsid w:val="00582F85"/>
    <w:rsid w:val="00583138"/>
    <w:rsid w:val="005861E7"/>
    <w:rsid w:val="00587FE6"/>
    <w:rsid w:val="00593E62"/>
    <w:rsid w:val="0059523B"/>
    <w:rsid w:val="00596883"/>
    <w:rsid w:val="005B2CC4"/>
    <w:rsid w:val="005B2F5E"/>
    <w:rsid w:val="005B7EAF"/>
    <w:rsid w:val="005C3184"/>
    <w:rsid w:val="005C40CA"/>
    <w:rsid w:val="005C6308"/>
    <w:rsid w:val="005C7219"/>
    <w:rsid w:val="005D112F"/>
    <w:rsid w:val="005D2E05"/>
    <w:rsid w:val="005D3368"/>
    <w:rsid w:val="005D5646"/>
    <w:rsid w:val="005E0A33"/>
    <w:rsid w:val="005E1588"/>
    <w:rsid w:val="005E5646"/>
    <w:rsid w:val="005F0AA5"/>
    <w:rsid w:val="005F0F77"/>
    <w:rsid w:val="005F251F"/>
    <w:rsid w:val="005F2BAD"/>
    <w:rsid w:val="005F303A"/>
    <w:rsid w:val="005F4E56"/>
    <w:rsid w:val="006026B5"/>
    <w:rsid w:val="00604FB9"/>
    <w:rsid w:val="00606E05"/>
    <w:rsid w:val="00607213"/>
    <w:rsid w:val="00607F00"/>
    <w:rsid w:val="00612DD7"/>
    <w:rsid w:val="006134B9"/>
    <w:rsid w:val="0061403D"/>
    <w:rsid w:val="00614979"/>
    <w:rsid w:val="00614CDB"/>
    <w:rsid w:val="006161C9"/>
    <w:rsid w:val="006175D5"/>
    <w:rsid w:val="00621E91"/>
    <w:rsid w:val="00625925"/>
    <w:rsid w:val="00630D29"/>
    <w:rsid w:val="00631373"/>
    <w:rsid w:val="00631FD1"/>
    <w:rsid w:val="0063438C"/>
    <w:rsid w:val="00635177"/>
    <w:rsid w:val="0063599F"/>
    <w:rsid w:val="0064281C"/>
    <w:rsid w:val="006441E1"/>
    <w:rsid w:val="00644838"/>
    <w:rsid w:val="00644CE6"/>
    <w:rsid w:val="006473A8"/>
    <w:rsid w:val="006507ED"/>
    <w:rsid w:val="006510F8"/>
    <w:rsid w:val="00660363"/>
    <w:rsid w:val="00660E60"/>
    <w:rsid w:val="006631C9"/>
    <w:rsid w:val="00663C68"/>
    <w:rsid w:val="006642B4"/>
    <w:rsid w:val="006670EE"/>
    <w:rsid w:val="006703A5"/>
    <w:rsid w:val="00671017"/>
    <w:rsid w:val="00672FDB"/>
    <w:rsid w:val="006733E5"/>
    <w:rsid w:val="00682222"/>
    <w:rsid w:val="00687641"/>
    <w:rsid w:val="00687F98"/>
    <w:rsid w:val="006901C3"/>
    <w:rsid w:val="006907B8"/>
    <w:rsid w:val="0069249E"/>
    <w:rsid w:val="00695E03"/>
    <w:rsid w:val="006A0781"/>
    <w:rsid w:val="006A0B45"/>
    <w:rsid w:val="006A278A"/>
    <w:rsid w:val="006A4247"/>
    <w:rsid w:val="006A4E8D"/>
    <w:rsid w:val="006A4E90"/>
    <w:rsid w:val="006B06CA"/>
    <w:rsid w:val="006B5B3E"/>
    <w:rsid w:val="006C03ED"/>
    <w:rsid w:val="006C5D27"/>
    <w:rsid w:val="006D1782"/>
    <w:rsid w:val="006D4AB9"/>
    <w:rsid w:val="006D6F5A"/>
    <w:rsid w:val="006E035D"/>
    <w:rsid w:val="006E0643"/>
    <w:rsid w:val="006E283C"/>
    <w:rsid w:val="006E353E"/>
    <w:rsid w:val="006E5273"/>
    <w:rsid w:val="006F0508"/>
    <w:rsid w:val="006F3217"/>
    <w:rsid w:val="006F3BFC"/>
    <w:rsid w:val="006F6104"/>
    <w:rsid w:val="00706604"/>
    <w:rsid w:val="007136C0"/>
    <w:rsid w:val="00721566"/>
    <w:rsid w:val="00723CF2"/>
    <w:rsid w:val="00724A49"/>
    <w:rsid w:val="007268C8"/>
    <w:rsid w:val="00726A94"/>
    <w:rsid w:val="00732599"/>
    <w:rsid w:val="00733BA7"/>
    <w:rsid w:val="007359A2"/>
    <w:rsid w:val="00735E90"/>
    <w:rsid w:val="00740CD0"/>
    <w:rsid w:val="00741961"/>
    <w:rsid w:val="007430FE"/>
    <w:rsid w:val="00743B72"/>
    <w:rsid w:val="00743C4D"/>
    <w:rsid w:val="00744439"/>
    <w:rsid w:val="00745AEC"/>
    <w:rsid w:val="007474FF"/>
    <w:rsid w:val="00750797"/>
    <w:rsid w:val="007549D8"/>
    <w:rsid w:val="007550F6"/>
    <w:rsid w:val="00755F96"/>
    <w:rsid w:val="0075605D"/>
    <w:rsid w:val="0076077F"/>
    <w:rsid w:val="00762999"/>
    <w:rsid w:val="00765AB0"/>
    <w:rsid w:val="007745CA"/>
    <w:rsid w:val="00782132"/>
    <w:rsid w:val="0079077D"/>
    <w:rsid w:val="0079239A"/>
    <w:rsid w:val="00792748"/>
    <w:rsid w:val="00794BD5"/>
    <w:rsid w:val="00795053"/>
    <w:rsid w:val="007A0941"/>
    <w:rsid w:val="007A0978"/>
    <w:rsid w:val="007A0D0B"/>
    <w:rsid w:val="007A4020"/>
    <w:rsid w:val="007A5334"/>
    <w:rsid w:val="007A66D1"/>
    <w:rsid w:val="007B18F1"/>
    <w:rsid w:val="007C0659"/>
    <w:rsid w:val="007C7F7D"/>
    <w:rsid w:val="007D1FC3"/>
    <w:rsid w:val="007D42C2"/>
    <w:rsid w:val="007D6E45"/>
    <w:rsid w:val="007D75E6"/>
    <w:rsid w:val="007D779A"/>
    <w:rsid w:val="007D7AB9"/>
    <w:rsid w:val="007E2548"/>
    <w:rsid w:val="007E38E8"/>
    <w:rsid w:val="007E45A8"/>
    <w:rsid w:val="007E5D97"/>
    <w:rsid w:val="007E600B"/>
    <w:rsid w:val="007F06F2"/>
    <w:rsid w:val="007F400F"/>
    <w:rsid w:val="007F5349"/>
    <w:rsid w:val="007F7D92"/>
    <w:rsid w:val="008006C4"/>
    <w:rsid w:val="00800FED"/>
    <w:rsid w:val="00803150"/>
    <w:rsid w:val="00803A06"/>
    <w:rsid w:val="00804053"/>
    <w:rsid w:val="00804248"/>
    <w:rsid w:val="00810184"/>
    <w:rsid w:val="0081663D"/>
    <w:rsid w:val="00820C1B"/>
    <w:rsid w:val="0082173F"/>
    <w:rsid w:val="00821AFB"/>
    <w:rsid w:val="00821B84"/>
    <w:rsid w:val="00823130"/>
    <w:rsid w:val="0082578E"/>
    <w:rsid w:val="00825D1F"/>
    <w:rsid w:val="008262C2"/>
    <w:rsid w:val="008272CC"/>
    <w:rsid w:val="00827B0C"/>
    <w:rsid w:val="00831B0C"/>
    <w:rsid w:val="00831DCB"/>
    <w:rsid w:val="00831EAC"/>
    <w:rsid w:val="00834A0C"/>
    <w:rsid w:val="00836F1F"/>
    <w:rsid w:val="00837782"/>
    <w:rsid w:val="00837BDF"/>
    <w:rsid w:val="00841A5C"/>
    <w:rsid w:val="00842168"/>
    <w:rsid w:val="00843AB9"/>
    <w:rsid w:val="00844545"/>
    <w:rsid w:val="00845AB7"/>
    <w:rsid w:val="008508E2"/>
    <w:rsid w:val="00850A5F"/>
    <w:rsid w:val="00852049"/>
    <w:rsid w:val="008538DF"/>
    <w:rsid w:val="00853ACB"/>
    <w:rsid w:val="00853F28"/>
    <w:rsid w:val="0085649B"/>
    <w:rsid w:val="00857F62"/>
    <w:rsid w:val="008631EB"/>
    <w:rsid w:val="008644E3"/>
    <w:rsid w:val="0086476B"/>
    <w:rsid w:val="00864CFF"/>
    <w:rsid w:val="00866E2A"/>
    <w:rsid w:val="008702B3"/>
    <w:rsid w:val="00871DD5"/>
    <w:rsid w:val="00876FEE"/>
    <w:rsid w:val="00880F6A"/>
    <w:rsid w:val="00884387"/>
    <w:rsid w:val="00884AD3"/>
    <w:rsid w:val="00892595"/>
    <w:rsid w:val="008934EE"/>
    <w:rsid w:val="008949CD"/>
    <w:rsid w:val="008977F6"/>
    <w:rsid w:val="00897AC3"/>
    <w:rsid w:val="00897D57"/>
    <w:rsid w:val="008A0B75"/>
    <w:rsid w:val="008A34BD"/>
    <w:rsid w:val="008A43BA"/>
    <w:rsid w:val="008A6CD0"/>
    <w:rsid w:val="008B0792"/>
    <w:rsid w:val="008B14B2"/>
    <w:rsid w:val="008B2FFC"/>
    <w:rsid w:val="008B42C1"/>
    <w:rsid w:val="008B4F02"/>
    <w:rsid w:val="008B5B74"/>
    <w:rsid w:val="008B721C"/>
    <w:rsid w:val="008C06AD"/>
    <w:rsid w:val="008C1062"/>
    <w:rsid w:val="008C4F3D"/>
    <w:rsid w:val="008C57D8"/>
    <w:rsid w:val="008C5A8C"/>
    <w:rsid w:val="008C6E41"/>
    <w:rsid w:val="008D1382"/>
    <w:rsid w:val="008D1D87"/>
    <w:rsid w:val="008D1E8C"/>
    <w:rsid w:val="008D3562"/>
    <w:rsid w:val="008D4F4A"/>
    <w:rsid w:val="008D62BA"/>
    <w:rsid w:val="008E3B00"/>
    <w:rsid w:val="008E702E"/>
    <w:rsid w:val="008F498F"/>
    <w:rsid w:val="008F5FA0"/>
    <w:rsid w:val="008F619E"/>
    <w:rsid w:val="008F69B6"/>
    <w:rsid w:val="00900C6C"/>
    <w:rsid w:val="009039E9"/>
    <w:rsid w:val="00904433"/>
    <w:rsid w:val="00905F47"/>
    <w:rsid w:val="00907EC9"/>
    <w:rsid w:val="00911857"/>
    <w:rsid w:val="00912D87"/>
    <w:rsid w:val="009144C6"/>
    <w:rsid w:val="00914A98"/>
    <w:rsid w:val="0091790E"/>
    <w:rsid w:val="0092018F"/>
    <w:rsid w:val="009237C1"/>
    <w:rsid w:val="009264DB"/>
    <w:rsid w:val="009266FB"/>
    <w:rsid w:val="00927AEA"/>
    <w:rsid w:val="0093192E"/>
    <w:rsid w:val="0093249D"/>
    <w:rsid w:val="00934D92"/>
    <w:rsid w:val="009366D5"/>
    <w:rsid w:val="009402FE"/>
    <w:rsid w:val="009418D2"/>
    <w:rsid w:val="00941FD1"/>
    <w:rsid w:val="00942065"/>
    <w:rsid w:val="009430B1"/>
    <w:rsid w:val="00943E54"/>
    <w:rsid w:val="00947B46"/>
    <w:rsid w:val="009508A6"/>
    <w:rsid w:val="00951B5E"/>
    <w:rsid w:val="00951F34"/>
    <w:rsid w:val="00955974"/>
    <w:rsid w:val="00955A96"/>
    <w:rsid w:val="0095685D"/>
    <w:rsid w:val="00960058"/>
    <w:rsid w:val="0096288F"/>
    <w:rsid w:val="00963588"/>
    <w:rsid w:val="009658A7"/>
    <w:rsid w:val="009732B4"/>
    <w:rsid w:val="0097775B"/>
    <w:rsid w:val="00977D0A"/>
    <w:rsid w:val="009933F1"/>
    <w:rsid w:val="00993F22"/>
    <w:rsid w:val="00994D88"/>
    <w:rsid w:val="009A210B"/>
    <w:rsid w:val="009A57DD"/>
    <w:rsid w:val="009B07EA"/>
    <w:rsid w:val="009B2A82"/>
    <w:rsid w:val="009B31FE"/>
    <w:rsid w:val="009B3CF0"/>
    <w:rsid w:val="009B772D"/>
    <w:rsid w:val="009B7A87"/>
    <w:rsid w:val="009C0A08"/>
    <w:rsid w:val="009C4168"/>
    <w:rsid w:val="009C49C2"/>
    <w:rsid w:val="009D3A13"/>
    <w:rsid w:val="009D6CD2"/>
    <w:rsid w:val="009D7F75"/>
    <w:rsid w:val="009E020B"/>
    <w:rsid w:val="009E3B82"/>
    <w:rsid w:val="009E5AC3"/>
    <w:rsid w:val="009E6313"/>
    <w:rsid w:val="009F124B"/>
    <w:rsid w:val="009F508D"/>
    <w:rsid w:val="00A0114C"/>
    <w:rsid w:val="00A05BA1"/>
    <w:rsid w:val="00A05EB2"/>
    <w:rsid w:val="00A078FB"/>
    <w:rsid w:val="00A1044E"/>
    <w:rsid w:val="00A10EF9"/>
    <w:rsid w:val="00A159E8"/>
    <w:rsid w:val="00A160C1"/>
    <w:rsid w:val="00A17156"/>
    <w:rsid w:val="00A17AE2"/>
    <w:rsid w:val="00A17DFE"/>
    <w:rsid w:val="00A21A23"/>
    <w:rsid w:val="00A22D36"/>
    <w:rsid w:val="00A26733"/>
    <w:rsid w:val="00A27233"/>
    <w:rsid w:val="00A3342E"/>
    <w:rsid w:val="00A37D3A"/>
    <w:rsid w:val="00A40395"/>
    <w:rsid w:val="00A40E36"/>
    <w:rsid w:val="00A46802"/>
    <w:rsid w:val="00A477DA"/>
    <w:rsid w:val="00A47DC9"/>
    <w:rsid w:val="00A50618"/>
    <w:rsid w:val="00A519CC"/>
    <w:rsid w:val="00A54047"/>
    <w:rsid w:val="00A54095"/>
    <w:rsid w:val="00A556D2"/>
    <w:rsid w:val="00A6477D"/>
    <w:rsid w:val="00A71EA5"/>
    <w:rsid w:val="00A7345F"/>
    <w:rsid w:val="00A760F1"/>
    <w:rsid w:val="00A77CC0"/>
    <w:rsid w:val="00A82B69"/>
    <w:rsid w:val="00A8747E"/>
    <w:rsid w:val="00A91D47"/>
    <w:rsid w:val="00A92676"/>
    <w:rsid w:val="00A940E4"/>
    <w:rsid w:val="00A944F4"/>
    <w:rsid w:val="00AA484B"/>
    <w:rsid w:val="00AA64FB"/>
    <w:rsid w:val="00AB039B"/>
    <w:rsid w:val="00AB0C45"/>
    <w:rsid w:val="00AB4120"/>
    <w:rsid w:val="00AC20B8"/>
    <w:rsid w:val="00AC4743"/>
    <w:rsid w:val="00AC5758"/>
    <w:rsid w:val="00AC6254"/>
    <w:rsid w:val="00AC7C19"/>
    <w:rsid w:val="00AD08A8"/>
    <w:rsid w:val="00AD4CDA"/>
    <w:rsid w:val="00AD546F"/>
    <w:rsid w:val="00AD5B92"/>
    <w:rsid w:val="00AE1BEB"/>
    <w:rsid w:val="00AE29CA"/>
    <w:rsid w:val="00AE3AE5"/>
    <w:rsid w:val="00AE412A"/>
    <w:rsid w:val="00AE6E01"/>
    <w:rsid w:val="00AF465D"/>
    <w:rsid w:val="00AF571B"/>
    <w:rsid w:val="00AF5CDA"/>
    <w:rsid w:val="00AF66C9"/>
    <w:rsid w:val="00AF763B"/>
    <w:rsid w:val="00B035B3"/>
    <w:rsid w:val="00B042A0"/>
    <w:rsid w:val="00B125A8"/>
    <w:rsid w:val="00B15379"/>
    <w:rsid w:val="00B20B03"/>
    <w:rsid w:val="00B23038"/>
    <w:rsid w:val="00B25B74"/>
    <w:rsid w:val="00B265BF"/>
    <w:rsid w:val="00B30B2A"/>
    <w:rsid w:val="00B30D07"/>
    <w:rsid w:val="00B31157"/>
    <w:rsid w:val="00B324CE"/>
    <w:rsid w:val="00B332FC"/>
    <w:rsid w:val="00B33A5D"/>
    <w:rsid w:val="00B35502"/>
    <w:rsid w:val="00B3556F"/>
    <w:rsid w:val="00B4199B"/>
    <w:rsid w:val="00B43451"/>
    <w:rsid w:val="00B50682"/>
    <w:rsid w:val="00B50F7D"/>
    <w:rsid w:val="00B561F9"/>
    <w:rsid w:val="00B56A4F"/>
    <w:rsid w:val="00B57547"/>
    <w:rsid w:val="00B57EC4"/>
    <w:rsid w:val="00B606C3"/>
    <w:rsid w:val="00B65640"/>
    <w:rsid w:val="00B70C84"/>
    <w:rsid w:val="00B778C5"/>
    <w:rsid w:val="00B8071B"/>
    <w:rsid w:val="00B808EE"/>
    <w:rsid w:val="00B80B1F"/>
    <w:rsid w:val="00B81275"/>
    <w:rsid w:val="00B81498"/>
    <w:rsid w:val="00B85DBE"/>
    <w:rsid w:val="00B935E7"/>
    <w:rsid w:val="00BA3412"/>
    <w:rsid w:val="00BA48D6"/>
    <w:rsid w:val="00BA69EF"/>
    <w:rsid w:val="00BA75B1"/>
    <w:rsid w:val="00BB1C7F"/>
    <w:rsid w:val="00BB672D"/>
    <w:rsid w:val="00BC012A"/>
    <w:rsid w:val="00BC0343"/>
    <w:rsid w:val="00BC080A"/>
    <w:rsid w:val="00BC2DAE"/>
    <w:rsid w:val="00BC3F9C"/>
    <w:rsid w:val="00BC54A8"/>
    <w:rsid w:val="00BC6F77"/>
    <w:rsid w:val="00BD4143"/>
    <w:rsid w:val="00BD6BDC"/>
    <w:rsid w:val="00BE0C4E"/>
    <w:rsid w:val="00BE2A2E"/>
    <w:rsid w:val="00BE39BE"/>
    <w:rsid w:val="00BE4D49"/>
    <w:rsid w:val="00BE5B32"/>
    <w:rsid w:val="00BF0782"/>
    <w:rsid w:val="00BF27F5"/>
    <w:rsid w:val="00BF295E"/>
    <w:rsid w:val="00BF35B8"/>
    <w:rsid w:val="00BF548C"/>
    <w:rsid w:val="00BF7714"/>
    <w:rsid w:val="00C00FE4"/>
    <w:rsid w:val="00C04DBE"/>
    <w:rsid w:val="00C160F9"/>
    <w:rsid w:val="00C171B9"/>
    <w:rsid w:val="00C21871"/>
    <w:rsid w:val="00C21CEE"/>
    <w:rsid w:val="00C21DD5"/>
    <w:rsid w:val="00C228A9"/>
    <w:rsid w:val="00C23892"/>
    <w:rsid w:val="00C252B9"/>
    <w:rsid w:val="00C26CF6"/>
    <w:rsid w:val="00C26F66"/>
    <w:rsid w:val="00C26FD0"/>
    <w:rsid w:val="00C3283F"/>
    <w:rsid w:val="00C334F1"/>
    <w:rsid w:val="00C3477B"/>
    <w:rsid w:val="00C34AE3"/>
    <w:rsid w:val="00C35A21"/>
    <w:rsid w:val="00C41692"/>
    <w:rsid w:val="00C4282E"/>
    <w:rsid w:val="00C452FF"/>
    <w:rsid w:val="00C45387"/>
    <w:rsid w:val="00C47362"/>
    <w:rsid w:val="00C47EC5"/>
    <w:rsid w:val="00C546C5"/>
    <w:rsid w:val="00C72970"/>
    <w:rsid w:val="00C72F8C"/>
    <w:rsid w:val="00C74988"/>
    <w:rsid w:val="00C76167"/>
    <w:rsid w:val="00C828D2"/>
    <w:rsid w:val="00C84C2B"/>
    <w:rsid w:val="00C853D1"/>
    <w:rsid w:val="00C85A96"/>
    <w:rsid w:val="00C867E5"/>
    <w:rsid w:val="00CA0C1D"/>
    <w:rsid w:val="00CA2F84"/>
    <w:rsid w:val="00CA3C65"/>
    <w:rsid w:val="00CB2B7B"/>
    <w:rsid w:val="00CB5A9E"/>
    <w:rsid w:val="00CC12D9"/>
    <w:rsid w:val="00CC1BEE"/>
    <w:rsid w:val="00CC2EBD"/>
    <w:rsid w:val="00CC5561"/>
    <w:rsid w:val="00CC7111"/>
    <w:rsid w:val="00CC7EAC"/>
    <w:rsid w:val="00CD43A5"/>
    <w:rsid w:val="00CD573E"/>
    <w:rsid w:val="00CF1FCE"/>
    <w:rsid w:val="00CF2C95"/>
    <w:rsid w:val="00CF38E2"/>
    <w:rsid w:val="00CF5199"/>
    <w:rsid w:val="00CF7911"/>
    <w:rsid w:val="00D02413"/>
    <w:rsid w:val="00D02B12"/>
    <w:rsid w:val="00D04493"/>
    <w:rsid w:val="00D05957"/>
    <w:rsid w:val="00D060B7"/>
    <w:rsid w:val="00D069DF"/>
    <w:rsid w:val="00D104DB"/>
    <w:rsid w:val="00D10BBE"/>
    <w:rsid w:val="00D114F9"/>
    <w:rsid w:val="00D11E84"/>
    <w:rsid w:val="00D121F9"/>
    <w:rsid w:val="00D15032"/>
    <w:rsid w:val="00D16932"/>
    <w:rsid w:val="00D16C0D"/>
    <w:rsid w:val="00D237F3"/>
    <w:rsid w:val="00D2535A"/>
    <w:rsid w:val="00D34176"/>
    <w:rsid w:val="00D349C8"/>
    <w:rsid w:val="00D43062"/>
    <w:rsid w:val="00D5012F"/>
    <w:rsid w:val="00D538E5"/>
    <w:rsid w:val="00D53A0C"/>
    <w:rsid w:val="00D54520"/>
    <w:rsid w:val="00D553B2"/>
    <w:rsid w:val="00D603BF"/>
    <w:rsid w:val="00D62C6E"/>
    <w:rsid w:val="00D6407D"/>
    <w:rsid w:val="00D70587"/>
    <w:rsid w:val="00D70B2A"/>
    <w:rsid w:val="00D733EF"/>
    <w:rsid w:val="00D752D2"/>
    <w:rsid w:val="00D76975"/>
    <w:rsid w:val="00D772C9"/>
    <w:rsid w:val="00D77542"/>
    <w:rsid w:val="00D81ABA"/>
    <w:rsid w:val="00D81D78"/>
    <w:rsid w:val="00D8297E"/>
    <w:rsid w:val="00D90E06"/>
    <w:rsid w:val="00D91720"/>
    <w:rsid w:val="00D93C01"/>
    <w:rsid w:val="00D93EFD"/>
    <w:rsid w:val="00D94C0C"/>
    <w:rsid w:val="00D96276"/>
    <w:rsid w:val="00DA3751"/>
    <w:rsid w:val="00DA65D1"/>
    <w:rsid w:val="00DA7965"/>
    <w:rsid w:val="00DB10DD"/>
    <w:rsid w:val="00DB268E"/>
    <w:rsid w:val="00DB4804"/>
    <w:rsid w:val="00DB585E"/>
    <w:rsid w:val="00DB6D27"/>
    <w:rsid w:val="00DC6387"/>
    <w:rsid w:val="00DD116F"/>
    <w:rsid w:val="00DD2536"/>
    <w:rsid w:val="00DD5573"/>
    <w:rsid w:val="00DD6442"/>
    <w:rsid w:val="00DE49F3"/>
    <w:rsid w:val="00DE6290"/>
    <w:rsid w:val="00DE7577"/>
    <w:rsid w:val="00DF21C1"/>
    <w:rsid w:val="00DF28CF"/>
    <w:rsid w:val="00DF2DD7"/>
    <w:rsid w:val="00DF4355"/>
    <w:rsid w:val="00DF63B1"/>
    <w:rsid w:val="00E00CF7"/>
    <w:rsid w:val="00E010F7"/>
    <w:rsid w:val="00E0369E"/>
    <w:rsid w:val="00E03702"/>
    <w:rsid w:val="00E04D30"/>
    <w:rsid w:val="00E06552"/>
    <w:rsid w:val="00E11CFA"/>
    <w:rsid w:val="00E160CE"/>
    <w:rsid w:val="00E20EB0"/>
    <w:rsid w:val="00E21DB1"/>
    <w:rsid w:val="00E240BC"/>
    <w:rsid w:val="00E27082"/>
    <w:rsid w:val="00E278F2"/>
    <w:rsid w:val="00E27971"/>
    <w:rsid w:val="00E30E7E"/>
    <w:rsid w:val="00E317EA"/>
    <w:rsid w:val="00E32D11"/>
    <w:rsid w:val="00E33E03"/>
    <w:rsid w:val="00E35475"/>
    <w:rsid w:val="00E378A7"/>
    <w:rsid w:val="00E40924"/>
    <w:rsid w:val="00E41E5D"/>
    <w:rsid w:val="00E45953"/>
    <w:rsid w:val="00E46DA8"/>
    <w:rsid w:val="00E503F0"/>
    <w:rsid w:val="00E50BC3"/>
    <w:rsid w:val="00E5156D"/>
    <w:rsid w:val="00E5473E"/>
    <w:rsid w:val="00E56EFD"/>
    <w:rsid w:val="00E600E5"/>
    <w:rsid w:val="00E61E5E"/>
    <w:rsid w:val="00E670F9"/>
    <w:rsid w:val="00E766BE"/>
    <w:rsid w:val="00E8346C"/>
    <w:rsid w:val="00E83494"/>
    <w:rsid w:val="00E85531"/>
    <w:rsid w:val="00E9048B"/>
    <w:rsid w:val="00E9186A"/>
    <w:rsid w:val="00E92B4A"/>
    <w:rsid w:val="00E93EDF"/>
    <w:rsid w:val="00E951D3"/>
    <w:rsid w:val="00E966F3"/>
    <w:rsid w:val="00E97929"/>
    <w:rsid w:val="00EA01AC"/>
    <w:rsid w:val="00EA1004"/>
    <w:rsid w:val="00EA16E4"/>
    <w:rsid w:val="00EA2CF6"/>
    <w:rsid w:val="00EA30B1"/>
    <w:rsid w:val="00EB051B"/>
    <w:rsid w:val="00EB0AEA"/>
    <w:rsid w:val="00EB1E57"/>
    <w:rsid w:val="00EB43DB"/>
    <w:rsid w:val="00EB4A38"/>
    <w:rsid w:val="00EC01B9"/>
    <w:rsid w:val="00EC023F"/>
    <w:rsid w:val="00EC3FDA"/>
    <w:rsid w:val="00EC52E3"/>
    <w:rsid w:val="00ED23EB"/>
    <w:rsid w:val="00EE23E5"/>
    <w:rsid w:val="00EE53C5"/>
    <w:rsid w:val="00EF0402"/>
    <w:rsid w:val="00EF0D39"/>
    <w:rsid w:val="00EF639E"/>
    <w:rsid w:val="00F03666"/>
    <w:rsid w:val="00F05DDC"/>
    <w:rsid w:val="00F060A2"/>
    <w:rsid w:val="00F07F7E"/>
    <w:rsid w:val="00F1115B"/>
    <w:rsid w:val="00F11337"/>
    <w:rsid w:val="00F121AE"/>
    <w:rsid w:val="00F131A1"/>
    <w:rsid w:val="00F2012B"/>
    <w:rsid w:val="00F30E1B"/>
    <w:rsid w:val="00F33F24"/>
    <w:rsid w:val="00F35A10"/>
    <w:rsid w:val="00F4029B"/>
    <w:rsid w:val="00F4209B"/>
    <w:rsid w:val="00F423E3"/>
    <w:rsid w:val="00F44120"/>
    <w:rsid w:val="00F44DD1"/>
    <w:rsid w:val="00F50EC3"/>
    <w:rsid w:val="00F512AB"/>
    <w:rsid w:val="00F516F1"/>
    <w:rsid w:val="00F54246"/>
    <w:rsid w:val="00F550F2"/>
    <w:rsid w:val="00F561D0"/>
    <w:rsid w:val="00F56CE8"/>
    <w:rsid w:val="00F62046"/>
    <w:rsid w:val="00F65FFE"/>
    <w:rsid w:val="00F7369F"/>
    <w:rsid w:val="00F75389"/>
    <w:rsid w:val="00F762D3"/>
    <w:rsid w:val="00F81A9B"/>
    <w:rsid w:val="00F821C8"/>
    <w:rsid w:val="00F83F04"/>
    <w:rsid w:val="00F84F61"/>
    <w:rsid w:val="00F926A0"/>
    <w:rsid w:val="00F95C96"/>
    <w:rsid w:val="00FA3952"/>
    <w:rsid w:val="00FA5759"/>
    <w:rsid w:val="00FB214F"/>
    <w:rsid w:val="00FB39B0"/>
    <w:rsid w:val="00FC4CB0"/>
    <w:rsid w:val="00FC4D08"/>
    <w:rsid w:val="00FC6454"/>
    <w:rsid w:val="00FC6B3E"/>
    <w:rsid w:val="00FD047D"/>
    <w:rsid w:val="00FD1A44"/>
    <w:rsid w:val="00FD420C"/>
    <w:rsid w:val="00FE3038"/>
    <w:rsid w:val="00FE53FE"/>
    <w:rsid w:val="00FE5E84"/>
    <w:rsid w:val="00FF5338"/>
    <w:rsid w:val="00FF62C1"/>
    <w:rsid w:val="00FF69E9"/>
    <w:rsid w:val="0C460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53D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C710B"/>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710B"/>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character" w:styleId="Mencinsinresolver2" w:customStyle="1">
    <w:name w:val="Mención sin resolver2"/>
    <w:basedOn w:val="Fuentedeprrafopredeter"/>
    <w:uiPriority w:val="99"/>
    <w:semiHidden/>
    <w:unhideWhenUsed/>
    <w:rsid w:val="002A7D8A"/>
    <w:rPr>
      <w:color w:val="605E5C"/>
      <w:shd w:val="clear" w:color="auto" w:fill="E1DFDD"/>
    </w:rPr>
  </w:style>
  <w:style w:type="table" w:styleId="Tablaconcuadrcula1" w:customStyle="1">
    <w:name w:val="Tabla con cuadrícula1"/>
    <w:basedOn w:val="Tablanormal"/>
    <w:next w:val="Tablaconcuadrcula"/>
    <w:uiPriority w:val="59"/>
    <w:rsid w:val="00BC080A"/>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019">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4.tmp" Id="rId13" /><Relationship Type="http://schemas.openxmlformats.org/officeDocument/2006/relationships/hyperlink" Target="https://www.condusef.gob.mx/Revista/index.php/usuario-inteligente/condusefresponde/777-la-condusef-te-puede-ayudar" TargetMode="External"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10.tmp" Id="rId21" /><Relationship Type="http://schemas.openxmlformats.org/officeDocument/2006/relationships/endnotes" Target="endnotes.xml" Id="rId7" /><Relationship Type="http://schemas.openxmlformats.org/officeDocument/2006/relationships/hyperlink" Target="https://www.gob.mx/sat/articulos/conoce-los-tipos-de-regimen-fiscal-para-personas-fisicas?idiom=es" TargetMode="External" Id="rId12" /><Relationship Type="http://schemas.openxmlformats.org/officeDocument/2006/relationships/image" Target="media/image7.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9.tmp"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dof.gob.mx/nota_detalle.php?codigo=5492254&amp;fecha=28/07/2017"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portalanterior.ine.mx/archivos2/tutoriales/sistemas/ApoyoInstitucional/SIF/docs/candidatos/folioFiscalFactura.pdf"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image" Target="media/image3.tmp" Id="rId10" /><Relationship Type="http://schemas.openxmlformats.org/officeDocument/2006/relationships/image" Target="media/image8.tmp"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image" Target="media/image5.pn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glossaryDocument" Target="glossary/document.xml" Id="R17917da268484314"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b173b65-6514-498e-8147-3c279756946b}"/>
      </w:docPartPr>
      <w:docPartBody>
        <w:p w14:paraId="2137911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24515-D2FA-4002-AB5A-B5794B048E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Denisse Eduarte</lastModifiedBy>
  <revision>5</revision>
  <dcterms:created xsi:type="dcterms:W3CDTF">2023-03-27T23:23:00.0000000Z</dcterms:created>
  <dcterms:modified xsi:type="dcterms:W3CDTF">2023-04-16T01:00:45.8290862Z</dcterms:modified>
</coreProperties>
</file>