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668E37DD" w:rsidR="00536C04" w:rsidRPr="005071E9" w:rsidRDefault="00536C04" w:rsidP="005071E9">
      <w:pPr>
        <w:spacing w:line="360" w:lineRule="auto"/>
        <w:jc w:val="both"/>
        <w:rPr>
          <w:rFonts w:ascii="Palatino Linotype" w:hAnsi="Palatino Linotype"/>
        </w:rPr>
      </w:pPr>
      <w:r w:rsidRPr="005071E9">
        <w:rPr>
          <w:rFonts w:ascii="Palatino Linotype" w:hAnsi="Palatino Linotype"/>
        </w:rPr>
        <w:t>Resolución del Pleno del Instituto de Transparencia, Acceso a la Información Pública y Protección de Datos Personales del Estado de México y Municipios, con domicilio en Metepec, Estado de México, de</w:t>
      </w:r>
      <w:r w:rsidR="00B30DBC" w:rsidRPr="005071E9">
        <w:rPr>
          <w:rFonts w:ascii="Palatino Linotype" w:hAnsi="Palatino Linotype"/>
        </w:rPr>
        <w:t xml:space="preserve">l </w:t>
      </w:r>
      <w:r w:rsidR="00A17B7B" w:rsidRPr="005071E9">
        <w:rPr>
          <w:rFonts w:ascii="Palatino Linotype" w:hAnsi="Palatino Linotype"/>
        </w:rPr>
        <w:t>doce</w:t>
      </w:r>
      <w:r w:rsidR="00FD4555" w:rsidRPr="005071E9">
        <w:rPr>
          <w:rFonts w:ascii="Palatino Linotype" w:hAnsi="Palatino Linotype"/>
        </w:rPr>
        <w:t xml:space="preserve"> de </w:t>
      </w:r>
      <w:r w:rsidR="00A17B7B" w:rsidRPr="005071E9">
        <w:rPr>
          <w:rFonts w:ascii="Palatino Linotype" w:hAnsi="Palatino Linotype"/>
        </w:rPr>
        <w:t xml:space="preserve">julio </w:t>
      </w:r>
      <w:r w:rsidRPr="005071E9">
        <w:rPr>
          <w:rFonts w:ascii="Palatino Linotype" w:hAnsi="Palatino Linotype"/>
        </w:rPr>
        <w:t xml:space="preserve">de dos mil </w:t>
      </w:r>
      <w:r w:rsidR="00373328" w:rsidRPr="005071E9">
        <w:rPr>
          <w:rFonts w:ascii="Palatino Linotype" w:hAnsi="Palatino Linotype"/>
        </w:rPr>
        <w:t>veintitrés</w:t>
      </w:r>
      <w:r w:rsidRPr="005071E9">
        <w:rPr>
          <w:rFonts w:ascii="Palatino Linotype" w:hAnsi="Palatino Linotype"/>
        </w:rPr>
        <w:t>.</w:t>
      </w:r>
    </w:p>
    <w:p w14:paraId="4BB42F7D" w14:textId="77777777" w:rsidR="00536C04" w:rsidRPr="005071E9" w:rsidRDefault="00536C04" w:rsidP="005071E9">
      <w:pPr>
        <w:spacing w:line="360" w:lineRule="auto"/>
        <w:jc w:val="both"/>
        <w:rPr>
          <w:rFonts w:ascii="Palatino Linotype" w:hAnsi="Palatino Linotype"/>
        </w:rPr>
      </w:pPr>
    </w:p>
    <w:p w14:paraId="5A8EB4C3" w14:textId="1F1A3413" w:rsidR="00536C04" w:rsidRPr="005071E9" w:rsidRDefault="00536C04" w:rsidP="005071E9">
      <w:pPr>
        <w:spacing w:line="360" w:lineRule="auto"/>
        <w:jc w:val="both"/>
        <w:rPr>
          <w:rFonts w:ascii="Palatino Linotype" w:hAnsi="Palatino Linotype"/>
          <w:b/>
        </w:rPr>
      </w:pPr>
      <w:r w:rsidRPr="005071E9">
        <w:rPr>
          <w:rFonts w:ascii="Palatino Linotype" w:hAnsi="Palatino Linotype"/>
          <w:b/>
        </w:rPr>
        <w:t>VISTOS</w:t>
      </w:r>
      <w:r w:rsidRPr="005071E9">
        <w:rPr>
          <w:rFonts w:ascii="Palatino Linotype" w:hAnsi="Palatino Linotype"/>
        </w:rPr>
        <w:t xml:space="preserve"> los expedientes formados con motivo de los </w:t>
      </w:r>
      <w:r w:rsidR="00025060" w:rsidRPr="005071E9">
        <w:rPr>
          <w:rFonts w:ascii="Palatino Linotype" w:hAnsi="Palatino Linotype"/>
        </w:rPr>
        <w:t>R</w:t>
      </w:r>
      <w:r w:rsidRPr="005071E9">
        <w:rPr>
          <w:rFonts w:ascii="Palatino Linotype" w:hAnsi="Palatino Linotype"/>
        </w:rPr>
        <w:t xml:space="preserve">ecursos de </w:t>
      </w:r>
      <w:r w:rsidR="00025060" w:rsidRPr="005071E9">
        <w:rPr>
          <w:rFonts w:ascii="Palatino Linotype" w:hAnsi="Palatino Linotype"/>
        </w:rPr>
        <w:t>R</w:t>
      </w:r>
      <w:r w:rsidRPr="005071E9">
        <w:rPr>
          <w:rFonts w:ascii="Palatino Linotype" w:hAnsi="Palatino Linotype"/>
        </w:rPr>
        <w:t xml:space="preserve">evisión </w:t>
      </w:r>
      <w:bookmarkStart w:id="0" w:name="_Hlk139922340"/>
      <w:r w:rsidR="00FD4555" w:rsidRPr="005071E9">
        <w:rPr>
          <w:rFonts w:ascii="Palatino Linotype" w:hAnsi="Palatino Linotype"/>
          <w:b/>
        </w:rPr>
        <w:t>14087</w:t>
      </w:r>
      <w:bookmarkEnd w:id="0"/>
      <w:r w:rsidR="00FD4555" w:rsidRPr="005071E9">
        <w:rPr>
          <w:rFonts w:ascii="Palatino Linotype" w:hAnsi="Palatino Linotype"/>
          <w:b/>
        </w:rPr>
        <w:t>/INFOEM/IP/RR/2022, 14088/INFOEM/IP/RR/2022, 14089/INFOEM/IP/RR/2022 y 14090/INFOEM/IP/</w:t>
      </w:r>
      <w:proofErr w:type="spellStart"/>
      <w:r w:rsidR="00FD4555" w:rsidRPr="005071E9">
        <w:rPr>
          <w:rFonts w:ascii="Palatino Linotype" w:hAnsi="Palatino Linotype"/>
          <w:b/>
        </w:rPr>
        <w:t>RR</w:t>
      </w:r>
      <w:proofErr w:type="spellEnd"/>
      <w:r w:rsidR="00FD4555" w:rsidRPr="005071E9">
        <w:rPr>
          <w:rFonts w:ascii="Palatino Linotype" w:hAnsi="Palatino Linotype"/>
          <w:b/>
        </w:rPr>
        <w:t>/2022,</w:t>
      </w:r>
      <w:r w:rsidR="00373328" w:rsidRPr="005071E9">
        <w:rPr>
          <w:rFonts w:ascii="Palatino Linotype" w:hAnsi="Palatino Linotype"/>
          <w:b/>
        </w:rPr>
        <w:t xml:space="preserve"> </w:t>
      </w:r>
      <w:r w:rsidRPr="005071E9">
        <w:rPr>
          <w:rFonts w:ascii="Palatino Linotype" w:hAnsi="Palatino Linotype"/>
        </w:rPr>
        <w:t>promovido</w:t>
      </w:r>
      <w:r w:rsidR="00427F0E" w:rsidRPr="005071E9">
        <w:rPr>
          <w:rFonts w:ascii="Palatino Linotype" w:hAnsi="Palatino Linotype"/>
        </w:rPr>
        <w:t xml:space="preserve">s por </w:t>
      </w:r>
      <w:proofErr w:type="spellStart"/>
      <w:r w:rsidR="006B51CB">
        <w:rPr>
          <w:rFonts w:ascii="Palatino Linotype" w:hAnsi="Palatino Linotype" w:cs="Arial"/>
          <w:b/>
          <w:bCs/>
          <w:sz w:val="22"/>
          <w:szCs w:val="22"/>
        </w:rPr>
        <w:t>XXXXXXX</w:t>
      </w:r>
      <w:proofErr w:type="spellEnd"/>
      <w:r w:rsidR="006B51CB">
        <w:rPr>
          <w:rFonts w:ascii="Palatino Linotype" w:hAnsi="Palatino Linotype" w:cs="Arial"/>
          <w:b/>
          <w:bCs/>
          <w:sz w:val="22"/>
          <w:szCs w:val="22"/>
        </w:rPr>
        <w:t xml:space="preserve"> XX </w:t>
      </w:r>
      <w:proofErr w:type="spellStart"/>
      <w:r w:rsidR="006B51CB">
        <w:rPr>
          <w:rFonts w:ascii="Palatino Linotype" w:hAnsi="Palatino Linotype" w:cs="Arial"/>
          <w:b/>
          <w:bCs/>
          <w:sz w:val="22"/>
          <w:szCs w:val="22"/>
        </w:rPr>
        <w:t>XXXXXXXXXX</w:t>
      </w:r>
      <w:proofErr w:type="spellEnd"/>
      <w:r w:rsidR="006B51CB">
        <w:rPr>
          <w:rFonts w:ascii="Palatino Linotype" w:hAnsi="Palatino Linotype" w:cs="Arial"/>
          <w:b/>
          <w:bCs/>
          <w:sz w:val="22"/>
          <w:szCs w:val="22"/>
        </w:rPr>
        <w:t xml:space="preserve"> XX </w:t>
      </w:r>
      <w:proofErr w:type="spellStart"/>
      <w:r w:rsidR="006B51CB">
        <w:rPr>
          <w:rFonts w:ascii="Palatino Linotype" w:hAnsi="Palatino Linotype" w:cs="Arial"/>
          <w:b/>
          <w:bCs/>
          <w:sz w:val="22"/>
          <w:szCs w:val="22"/>
        </w:rPr>
        <w:t>XXXXXXXXXXX</w:t>
      </w:r>
      <w:proofErr w:type="spellEnd"/>
      <w:r w:rsidR="00427F0E" w:rsidRPr="005071E9">
        <w:rPr>
          <w:rFonts w:ascii="Palatino Linotype" w:hAnsi="Palatino Linotype"/>
        </w:rPr>
        <w:t>,</w:t>
      </w:r>
      <w:r w:rsidR="00E44BB1" w:rsidRPr="005071E9">
        <w:rPr>
          <w:rFonts w:ascii="Palatino Linotype" w:hAnsi="Palatino Linotype"/>
          <w:lang w:val="es-ES"/>
        </w:rPr>
        <w:t xml:space="preserve"> </w:t>
      </w:r>
      <w:r w:rsidR="00675D67" w:rsidRPr="005071E9">
        <w:rPr>
          <w:rFonts w:ascii="Palatino Linotype" w:hAnsi="Palatino Linotype"/>
          <w:lang w:val="es-ES"/>
        </w:rPr>
        <w:t xml:space="preserve">a quien </w:t>
      </w:r>
      <w:r w:rsidRPr="005071E9">
        <w:rPr>
          <w:rFonts w:ascii="Palatino Linotype" w:hAnsi="Palatino Linotype" w:cs="Arial"/>
        </w:rPr>
        <w:t xml:space="preserve">en lo sucesivo se denominará </w:t>
      </w:r>
      <w:r w:rsidR="00373328" w:rsidRPr="005071E9">
        <w:rPr>
          <w:rFonts w:ascii="Palatino Linotype" w:hAnsi="Palatino Linotype" w:cs="Arial"/>
          <w:b/>
        </w:rPr>
        <w:t>EL</w:t>
      </w:r>
      <w:r w:rsidRPr="005071E9">
        <w:rPr>
          <w:rFonts w:ascii="Palatino Linotype" w:hAnsi="Palatino Linotype" w:cs="Arial"/>
          <w:b/>
        </w:rPr>
        <w:t xml:space="preserve"> RECURRENTE,</w:t>
      </w:r>
      <w:r w:rsidRPr="005071E9">
        <w:rPr>
          <w:rFonts w:ascii="Palatino Linotype" w:hAnsi="Palatino Linotype"/>
        </w:rPr>
        <w:t xml:space="preserve"> en contra de </w:t>
      </w:r>
      <w:r w:rsidR="00250720" w:rsidRPr="005071E9">
        <w:rPr>
          <w:rFonts w:ascii="Palatino Linotype" w:hAnsi="Palatino Linotype" w:cs="Arial"/>
          <w:lang w:val="es-ES"/>
        </w:rPr>
        <w:t>la</w:t>
      </w:r>
      <w:r w:rsidR="0092182E" w:rsidRPr="005071E9">
        <w:rPr>
          <w:rFonts w:ascii="Palatino Linotype" w:hAnsi="Palatino Linotype" w:cs="Arial"/>
          <w:lang w:val="es-ES"/>
        </w:rPr>
        <w:t>s</w:t>
      </w:r>
      <w:r w:rsidR="00250720" w:rsidRPr="005071E9">
        <w:rPr>
          <w:rFonts w:ascii="Palatino Linotype" w:hAnsi="Palatino Linotype" w:cs="Arial"/>
          <w:lang w:val="es-ES"/>
        </w:rPr>
        <w:t xml:space="preserve"> respuesta</w:t>
      </w:r>
      <w:r w:rsidR="0092182E" w:rsidRPr="005071E9">
        <w:rPr>
          <w:rFonts w:ascii="Palatino Linotype" w:hAnsi="Palatino Linotype" w:cs="Arial"/>
          <w:lang w:val="es-ES"/>
        </w:rPr>
        <w:t>s emitidas por</w:t>
      </w:r>
      <w:r w:rsidR="00FD4555" w:rsidRPr="005071E9">
        <w:rPr>
          <w:rFonts w:ascii="Palatino Linotype" w:hAnsi="Palatino Linotype" w:cs="Arial"/>
          <w:lang w:val="es-ES"/>
        </w:rPr>
        <w:t xml:space="preserve"> los</w:t>
      </w:r>
      <w:r w:rsidR="00796647" w:rsidRPr="005071E9">
        <w:rPr>
          <w:rFonts w:ascii="Palatino Linotype" w:hAnsi="Palatino Linotype" w:cs="Arial"/>
          <w:lang w:val="es-ES"/>
        </w:rPr>
        <w:t xml:space="preserve"> </w:t>
      </w:r>
      <w:r w:rsidR="00FD4555" w:rsidRPr="005071E9">
        <w:rPr>
          <w:rFonts w:ascii="Palatino Linotype" w:hAnsi="Palatino Linotype"/>
          <w:b/>
        </w:rPr>
        <w:t>Servicios Educativos Integrados al Estado de México</w:t>
      </w:r>
      <w:r w:rsidRPr="005071E9">
        <w:rPr>
          <w:rFonts w:ascii="Palatino Linotype" w:hAnsi="Palatino Linotype"/>
          <w:b/>
        </w:rPr>
        <w:t xml:space="preserve">, </w:t>
      </w:r>
      <w:r w:rsidR="004052A3" w:rsidRPr="005071E9">
        <w:rPr>
          <w:rFonts w:ascii="Palatino Linotype" w:hAnsi="Palatino Linotype"/>
        </w:rPr>
        <w:t>que</w:t>
      </w:r>
      <w:r w:rsidR="00BD57ED" w:rsidRPr="005071E9">
        <w:rPr>
          <w:rFonts w:ascii="Palatino Linotype" w:hAnsi="Palatino Linotype"/>
          <w:b/>
          <w:lang w:val="es-419"/>
        </w:rPr>
        <w:t xml:space="preserve"> </w:t>
      </w:r>
      <w:r w:rsidRPr="005071E9">
        <w:rPr>
          <w:rFonts w:ascii="Palatino Linotype" w:hAnsi="Palatino Linotype"/>
        </w:rPr>
        <w:t xml:space="preserve">en lo sucesivo se denominará </w:t>
      </w:r>
      <w:r w:rsidRPr="005071E9">
        <w:rPr>
          <w:rFonts w:ascii="Palatino Linotype" w:hAnsi="Palatino Linotype"/>
          <w:b/>
        </w:rPr>
        <w:t>EL SUJETO OBLIGADO</w:t>
      </w:r>
      <w:r w:rsidRPr="005071E9">
        <w:rPr>
          <w:rFonts w:ascii="Palatino Linotype" w:hAnsi="Palatino Linotype"/>
        </w:rPr>
        <w:t xml:space="preserve">, se procede a dictar la presente resolución con base en lo siguiente: </w:t>
      </w:r>
    </w:p>
    <w:p w14:paraId="435C7970" w14:textId="77777777" w:rsidR="00885720" w:rsidRPr="005071E9" w:rsidRDefault="00885720" w:rsidP="005071E9">
      <w:pPr>
        <w:jc w:val="center"/>
        <w:rPr>
          <w:rFonts w:ascii="Palatino Linotype" w:hAnsi="Palatino Linotype"/>
        </w:rPr>
      </w:pPr>
    </w:p>
    <w:p w14:paraId="480E521A" w14:textId="77777777" w:rsidR="00457BB8" w:rsidRPr="005071E9" w:rsidRDefault="00457BB8" w:rsidP="005071E9">
      <w:pPr>
        <w:jc w:val="center"/>
        <w:rPr>
          <w:rFonts w:ascii="Palatino Linotype" w:hAnsi="Palatino Linotype"/>
          <w:b/>
          <w:bCs/>
          <w:spacing w:val="40"/>
          <w:sz w:val="28"/>
        </w:rPr>
      </w:pPr>
      <w:r w:rsidRPr="005071E9">
        <w:rPr>
          <w:rFonts w:ascii="Palatino Linotype" w:hAnsi="Palatino Linotype"/>
          <w:b/>
          <w:bCs/>
          <w:spacing w:val="40"/>
          <w:sz w:val="28"/>
        </w:rPr>
        <w:t>RESULTANDO</w:t>
      </w:r>
    </w:p>
    <w:p w14:paraId="68707BF2" w14:textId="21A3BD16" w:rsidR="00457BB8" w:rsidRPr="005071E9" w:rsidRDefault="00457BB8" w:rsidP="005071E9">
      <w:pPr>
        <w:rPr>
          <w:rFonts w:ascii="Palatino Linotype" w:hAnsi="Palatino Linotype"/>
          <w:b/>
          <w:bCs/>
          <w:spacing w:val="40"/>
        </w:rPr>
      </w:pPr>
    </w:p>
    <w:p w14:paraId="7749D902" w14:textId="77777777" w:rsidR="003404B0" w:rsidRPr="005071E9" w:rsidRDefault="003404B0" w:rsidP="005071E9">
      <w:pPr>
        <w:spacing w:line="360" w:lineRule="auto"/>
        <w:jc w:val="both"/>
        <w:rPr>
          <w:rFonts w:ascii="Palatino Linotype" w:hAnsi="Palatino Linotype"/>
          <w:b/>
          <w:sz w:val="28"/>
          <w:szCs w:val="28"/>
        </w:rPr>
      </w:pPr>
      <w:r w:rsidRPr="005071E9">
        <w:rPr>
          <w:rFonts w:ascii="Palatino Linotype" w:hAnsi="Palatino Linotype"/>
          <w:b/>
          <w:sz w:val="28"/>
          <w:szCs w:val="28"/>
        </w:rPr>
        <w:t>I. De la Solicitud de Información</w:t>
      </w:r>
    </w:p>
    <w:p w14:paraId="2D9FAA77" w14:textId="6ACCC809" w:rsidR="00395A8B" w:rsidRPr="005071E9" w:rsidRDefault="00C31DC8" w:rsidP="005071E9">
      <w:pPr>
        <w:spacing w:line="360" w:lineRule="auto"/>
        <w:jc w:val="both"/>
        <w:rPr>
          <w:rFonts w:ascii="Palatino Linotype" w:hAnsi="Palatino Linotype" w:cs="Arial"/>
          <w:lang w:val="es-ES"/>
        </w:rPr>
      </w:pPr>
      <w:r w:rsidRPr="005071E9">
        <w:rPr>
          <w:rFonts w:ascii="Palatino Linotype" w:hAnsi="Palatino Linotype" w:cs="Arial"/>
        </w:rPr>
        <w:t>El</w:t>
      </w:r>
      <w:r w:rsidR="00DC53AF" w:rsidRPr="005071E9">
        <w:rPr>
          <w:rFonts w:ascii="Palatino Linotype" w:hAnsi="Palatino Linotype" w:cs="Arial"/>
          <w:lang w:val="es-419"/>
        </w:rPr>
        <w:t xml:space="preserve"> </w:t>
      </w:r>
      <w:r w:rsidR="00FD4555" w:rsidRPr="005071E9">
        <w:rPr>
          <w:rFonts w:ascii="Palatino Linotype" w:hAnsi="Palatino Linotype" w:cs="Arial"/>
          <w:b/>
        </w:rPr>
        <w:t>veintinueve de julio</w:t>
      </w:r>
      <w:r w:rsidRPr="005071E9">
        <w:rPr>
          <w:rFonts w:ascii="Palatino Linotype" w:hAnsi="Palatino Linotype" w:cs="Arial"/>
          <w:b/>
        </w:rPr>
        <w:t xml:space="preserve"> </w:t>
      </w:r>
      <w:r w:rsidR="00BA428A" w:rsidRPr="005071E9">
        <w:rPr>
          <w:rFonts w:ascii="Palatino Linotype" w:hAnsi="Palatino Linotype" w:cs="Arial"/>
          <w:b/>
        </w:rPr>
        <w:t>de</w:t>
      </w:r>
      <w:r w:rsidR="00BD57ED" w:rsidRPr="005071E9">
        <w:rPr>
          <w:rFonts w:ascii="Palatino Linotype" w:hAnsi="Palatino Linotype" w:cs="Arial"/>
          <w:b/>
          <w:lang w:val="es-419"/>
        </w:rPr>
        <w:t xml:space="preserve"> dos mil veintidós</w:t>
      </w:r>
      <w:r w:rsidR="00536C04" w:rsidRPr="005071E9">
        <w:rPr>
          <w:rFonts w:ascii="Palatino Linotype" w:hAnsi="Palatino Linotype"/>
          <w:lang w:val="es-ES"/>
        </w:rPr>
        <w:t xml:space="preserve">, </w:t>
      </w:r>
      <w:r w:rsidR="00373328" w:rsidRPr="005071E9">
        <w:rPr>
          <w:rFonts w:ascii="Palatino Linotype" w:hAnsi="Palatino Linotype" w:cs="Arial"/>
          <w:b/>
        </w:rPr>
        <w:t>EL</w:t>
      </w:r>
      <w:r w:rsidR="00536C04" w:rsidRPr="005071E9">
        <w:rPr>
          <w:rFonts w:ascii="Palatino Linotype" w:hAnsi="Palatino Linotype"/>
          <w:b/>
          <w:lang w:val="es-ES"/>
        </w:rPr>
        <w:t xml:space="preserve"> RECURRENTE</w:t>
      </w:r>
      <w:r w:rsidR="00536C04" w:rsidRPr="005071E9">
        <w:rPr>
          <w:rFonts w:ascii="Palatino Linotype" w:hAnsi="Palatino Linotype" w:cs="Arial"/>
          <w:lang w:val="es-ES"/>
        </w:rPr>
        <w:t xml:space="preserve"> </w:t>
      </w:r>
      <w:r w:rsidR="00536C04" w:rsidRPr="005071E9">
        <w:rPr>
          <w:rFonts w:ascii="Palatino Linotype" w:hAnsi="Palatino Linotype" w:cs="Arial"/>
        </w:rPr>
        <w:t xml:space="preserve">a través del Sistema de Acceso a la Información Mexiquense, </w:t>
      </w:r>
      <w:r w:rsidR="009932FA" w:rsidRPr="005071E9">
        <w:rPr>
          <w:rFonts w:ascii="Palatino Linotype" w:hAnsi="Palatino Linotype" w:cs="Arial"/>
        </w:rPr>
        <w:t xml:space="preserve">que </w:t>
      </w:r>
      <w:r w:rsidR="00536C04" w:rsidRPr="005071E9">
        <w:rPr>
          <w:rFonts w:ascii="Palatino Linotype" w:hAnsi="Palatino Linotype" w:cs="Arial"/>
        </w:rPr>
        <w:t xml:space="preserve">en lo subsecuente se denominará </w:t>
      </w:r>
      <w:r w:rsidR="00536C04" w:rsidRPr="005071E9">
        <w:rPr>
          <w:rFonts w:ascii="Palatino Linotype" w:hAnsi="Palatino Linotype" w:cs="Arial"/>
          <w:b/>
        </w:rPr>
        <w:t>EL SAIMEX</w:t>
      </w:r>
      <w:r w:rsidR="00536C04" w:rsidRPr="005071E9">
        <w:rPr>
          <w:rFonts w:ascii="Palatino Linotype" w:hAnsi="Palatino Linotype" w:cs="Arial"/>
        </w:rPr>
        <w:t xml:space="preserve"> </w:t>
      </w:r>
      <w:r w:rsidR="009932FA" w:rsidRPr="005071E9">
        <w:rPr>
          <w:rFonts w:ascii="Palatino Linotype" w:hAnsi="Palatino Linotype" w:cs="Arial"/>
        </w:rPr>
        <w:t xml:space="preserve">presentó </w:t>
      </w:r>
      <w:r w:rsidR="00536C04" w:rsidRPr="005071E9">
        <w:rPr>
          <w:rFonts w:ascii="Palatino Linotype" w:hAnsi="Palatino Linotype" w:cs="Arial"/>
        </w:rPr>
        <w:t xml:space="preserve">ante </w:t>
      </w:r>
      <w:r w:rsidR="00536C04" w:rsidRPr="005071E9">
        <w:rPr>
          <w:rFonts w:ascii="Palatino Linotype" w:hAnsi="Palatino Linotype" w:cs="Arial"/>
          <w:b/>
        </w:rPr>
        <w:t>EL SUJETO OBLIGADO</w:t>
      </w:r>
      <w:r w:rsidR="00536C04" w:rsidRPr="005071E9">
        <w:rPr>
          <w:rFonts w:ascii="Palatino Linotype" w:hAnsi="Palatino Linotype" w:cs="Arial"/>
          <w:lang w:val="es-ES"/>
        </w:rPr>
        <w:t>, la</w:t>
      </w:r>
      <w:r w:rsidR="007A1EF3" w:rsidRPr="005071E9">
        <w:rPr>
          <w:rFonts w:ascii="Palatino Linotype" w:hAnsi="Palatino Linotype" w:cs="Arial"/>
          <w:lang w:val="es-ES"/>
        </w:rPr>
        <w:t>s</w:t>
      </w:r>
      <w:r w:rsidR="00536C04" w:rsidRPr="005071E9">
        <w:rPr>
          <w:rFonts w:ascii="Palatino Linotype" w:hAnsi="Palatino Linotype" w:cs="Arial"/>
          <w:lang w:val="es-ES"/>
        </w:rPr>
        <w:t xml:space="preserve"> solicitud</w:t>
      </w:r>
      <w:r w:rsidR="007A1EF3" w:rsidRPr="005071E9">
        <w:rPr>
          <w:rFonts w:ascii="Palatino Linotype" w:hAnsi="Palatino Linotype" w:cs="Arial"/>
          <w:lang w:val="es-ES"/>
        </w:rPr>
        <w:t>es</w:t>
      </w:r>
      <w:r w:rsidR="00536C04" w:rsidRPr="005071E9">
        <w:rPr>
          <w:rFonts w:ascii="Palatino Linotype" w:hAnsi="Palatino Linotype" w:cs="Arial"/>
          <w:lang w:val="es-ES"/>
        </w:rPr>
        <w:t xml:space="preserve"> de acceso a la información pública,</w:t>
      </w:r>
      <w:r w:rsidR="00DC53AF" w:rsidRPr="005071E9">
        <w:rPr>
          <w:rFonts w:ascii="Palatino Linotype" w:hAnsi="Palatino Linotype" w:cs="Arial"/>
        </w:rPr>
        <w:t xml:space="preserve"> </w:t>
      </w:r>
      <w:r w:rsidR="007F2AD7" w:rsidRPr="005071E9">
        <w:rPr>
          <w:rFonts w:ascii="Palatino Linotype" w:hAnsi="Palatino Linotype" w:cs="Arial"/>
          <w:lang w:val="es-ES"/>
        </w:rPr>
        <w:t xml:space="preserve">las cuales se tuvieron por presentadas al día siguiente hábil es decir el </w:t>
      </w:r>
      <w:r w:rsidR="007F2AD7" w:rsidRPr="005071E9">
        <w:rPr>
          <w:rFonts w:ascii="Palatino Linotype" w:hAnsi="Palatino Linotype" w:cs="Arial"/>
          <w:b/>
        </w:rPr>
        <w:t>primero de agosto de</w:t>
      </w:r>
      <w:r w:rsidR="007F2AD7" w:rsidRPr="005071E9">
        <w:rPr>
          <w:rFonts w:ascii="Palatino Linotype" w:hAnsi="Palatino Linotype" w:cs="Arial"/>
          <w:b/>
          <w:lang w:val="es-419"/>
        </w:rPr>
        <w:t xml:space="preserve"> dos mil veintidós</w:t>
      </w:r>
      <w:r w:rsidR="007F2AD7" w:rsidRPr="005071E9">
        <w:rPr>
          <w:rFonts w:ascii="Palatino Linotype" w:eastAsia="Palatino Linotype" w:hAnsi="Palatino Linotype" w:cs="Palatino Linotype"/>
        </w:rPr>
        <w:t xml:space="preserve">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w:t>
      </w:r>
      <w:r w:rsidR="007F2AD7" w:rsidRPr="005071E9">
        <w:rPr>
          <w:rFonts w:ascii="Palatino Linotype" w:eastAsia="Palatino Linotype" w:hAnsi="Palatino Linotype" w:cs="Palatino Linotype"/>
        </w:rPr>
        <w:lastRenderedPageBreak/>
        <w:t>Gobierno”, el veintidós de diciembre de dos mil veintiuno y a l</w:t>
      </w:r>
      <w:r w:rsidR="00536C04" w:rsidRPr="005071E9">
        <w:rPr>
          <w:rFonts w:ascii="Palatino Linotype" w:hAnsi="Palatino Linotype" w:cs="Arial"/>
          <w:lang w:val="es-ES"/>
        </w:rPr>
        <w:t>a</w:t>
      </w:r>
      <w:r w:rsidR="007A1EF3" w:rsidRPr="005071E9">
        <w:rPr>
          <w:rFonts w:ascii="Palatino Linotype" w:hAnsi="Palatino Linotype" w:cs="Arial"/>
          <w:lang w:val="es-ES"/>
        </w:rPr>
        <w:t>s</w:t>
      </w:r>
      <w:r w:rsidR="00536C04" w:rsidRPr="005071E9">
        <w:rPr>
          <w:rFonts w:ascii="Palatino Linotype" w:hAnsi="Palatino Linotype" w:cs="Arial"/>
          <w:lang w:val="es-ES"/>
        </w:rPr>
        <w:t xml:space="preserve"> que se le</w:t>
      </w:r>
      <w:r w:rsidR="007A1EF3" w:rsidRPr="005071E9">
        <w:rPr>
          <w:rFonts w:ascii="Palatino Linotype" w:hAnsi="Palatino Linotype" w:cs="Arial"/>
          <w:lang w:val="es-ES"/>
        </w:rPr>
        <w:t>s</w:t>
      </w:r>
      <w:r w:rsidR="00536C04" w:rsidRPr="005071E9">
        <w:rPr>
          <w:rFonts w:ascii="Palatino Linotype" w:hAnsi="Palatino Linotype" w:cs="Arial"/>
          <w:lang w:val="es-ES"/>
        </w:rPr>
        <w:t xml:space="preserve"> asign</w:t>
      </w:r>
      <w:r w:rsidR="007F2AD7" w:rsidRPr="005071E9">
        <w:rPr>
          <w:rFonts w:ascii="Palatino Linotype" w:hAnsi="Palatino Linotype" w:cs="Arial"/>
          <w:lang w:val="es-ES"/>
        </w:rPr>
        <w:t>aron</w:t>
      </w:r>
      <w:r w:rsidR="00536C04" w:rsidRPr="005071E9">
        <w:rPr>
          <w:rFonts w:ascii="Palatino Linotype" w:hAnsi="Palatino Linotype" w:cs="Arial"/>
          <w:lang w:val="es-ES"/>
        </w:rPr>
        <w:t xml:space="preserve"> </w:t>
      </w:r>
      <w:r w:rsidR="007A1EF3" w:rsidRPr="005071E9">
        <w:rPr>
          <w:rFonts w:ascii="Palatino Linotype" w:hAnsi="Palatino Linotype" w:cs="Arial"/>
          <w:lang w:val="es-ES"/>
        </w:rPr>
        <w:t>los</w:t>
      </w:r>
      <w:r w:rsidR="00536C04" w:rsidRPr="005071E9">
        <w:rPr>
          <w:rFonts w:ascii="Palatino Linotype" w:hAnsi="Palatino Linotype" w:cs="Arial"/>
          <w:lang w:val="es-ES"/>
        </w:rPr>
        <w:t xml:space="preserve"> número</w:t>
      </w:r>
      <w:r w:rsidR="009932FA" w:rsidRPr="005071E9">
        <w:rPr>
          <w:rFonts w:ascii="Palatino Linotype" w:hAnsi="Palatino Linotype" w:cs="Arial"/>
          <w:lang w:val="es-ES"/>
        </w:rPr>
        <w:t>s</w:t>
      </w:r>
      <w:r w:rsidR="00536C04" w:rsidRPr="005071E9">
        <w:rPr>
          <w:rFonts w:ascii="Palatino Linotype" w:hAnsi="Palatino Linotype" w:cs="Arial"/>
          <w:lang w:val="es-ES"/>
        </w:rPr>
        <w:t xml:space="preserve"> de expediente</w:t>
      </w:r>
      <w:r w:rsidR="007A1EF3" w:rsidRPr="005071E9">
        <w:rPr>
          <w:rFonts w:ascii="Palatino Linotype" w:hAnsi="Palatino Linotype" w:cs="Arial"/>
          <w:lang w:val="es-ES"/>
        </w:rPr>
        <w:t>s</w:t>
      </w:r>
      <w:r w:rsidR="009F37B6" w:rsidRPr="005071E9">
        <w:rPr>
          <w:rFonts w:ascii="Palatino Linotype" w:hAnsi="Palatino Linotype" w:cs="Arial"/>
          <w:lang w:val="es-ES"/>
        </w:rPr>
        <w:t xml:space="preserve">: </w:t>
      </w:r>
      <w:bookmarkStart w:id="1" w:name="_Hlk134450646"/>
      <w:r w:rsidR="007F2AD7" w:rsidRPr="005071E9">
        <w:rPr>
          <w:rFonts w:ascii="Palatino Linotype" w:hAnsi="Palatino Linotype"/>
          <w:b/>
        </w:rPr>
        <w:t>00395/SEIEM/IP/2022</w:t>
      </w:r>
      <w:r w:rsidR="00AB65D8" w:rsidRPr="005071E9">
        <w:rPr>
          <w:rFonts w:ascii="Palatino Linotype" w:hAnsi="Palatino Linotype"/>
          <w:b/>
        </w:rPr>
        <w:t>,</w:t>
      </w:r>
      <w:r w:rsidRPr="005071E9">
        <w:rPr>
          <w:rFonts w:ascii="Palatino Linotype" w:hAnsi="Palatino Linotype"/>
          <w:b/>
        </w:rPr>
        <w:t xml:space="preserve"> </w:t>
      </w:r>
      <w:r w:rsidR="007F2AD7" w:rsidRPr="005071E9">
        <w:rPr>
          <w:rFonts w:ascii="Palatino Linotype" w:hAnsi="Palatino Linotype"/>
          <w:b/>
        </w:rPr>
        <w:t>00394/SEIEM/IP/2022</w:t>
      </w:r>
      <w:r w:rsidRPr="005071E9">
        <w:rPr>
          <w:rFonts w:ascii="Palatino Linotype" w:hAnsi="Palatino Linotype"/>
          <w:b/>
        </w:rPr>
        <w:t xml:space="preserve">, </w:t>
      </w:r>
      <w:r w:rsidR="007F2AD7" w:rsidRPr="005071E9">
        <w:rPr>
          <w:rFonts w:ascii="Palatino Linotype" w:hAnsi="Palatino Linotype"/>
          <w:b/>
        </w:rPr>
        <w:t xml:space="preserve">00396/SEIEM/IP/2022 </w:t>
      </w:r>
      <w:r w:rsidR="007F2AD7" w:rsidRPr="005071E9">
        <w:rPr>
          <w:rFonts w:ascii="Palatino Linotype" w:hAnsi="Palatino Linotype"/>
        </w:rPr>
        <w:t>y</w:t>
      </w:r>
      <w:r w:rsidR="00BA428A" w:rsidRPr="005071E9">
        <w:rPr>
          <w:rFonts w:ascii="Palatino Linotype" w:hAnsi="Palatino Linotype"/>
          <w:b/>
        </w:rPr>
        <w:t xml:space="preserve"> </w:t>
      </w:r>
      <w:r w:rsidR="007F2AD7" w:rsidRPr="005071E9">
        <w:rPr>
          <w:rFonts w:ascii="Palatino Linotype" w:hAnsi="Palatino Linotype"/>
          <w:b/>
        </w:rPr>
        <w:t>00399/SEIEM/IP/2022</w:t>
      </w:r>
      <w:bookmarkEnd w:id="1"/>
      <w:r w:rsidRPr="005071E9">
        <w:rPr>
          <w:rFonts w:ascii="Palatino Linotype" w:hAnsi="Palatino Linotype"/>
          <w:b/>
        </w:rPr>
        <w:t xml:space="preserve">, </w:t>
      </w:r>
      <w:r w:rsidR="00536C04" w:rsidRPr="005071E9">
        <w:rPr>
          <w:rFonts w:ascii="Palatino Linotype" w:hAnsi="Palatino Linotype" w:cs="Arial"/>
          <w:lang w:val="es-ES"/>
        </w:rPr>
        <w:t>mediante la</w:t>
      </w:r>
      <w:r w:rsidR="007A1EF3" w:rsidRPr="005071E9">
        <w:rPr>
          <w:rFonts w:ascii="Palatino Linotype" w:hAnsi="Palatino Linotype" w:cs="Arial"/>
          <w:lang w:val="es-ES"/>
        </w:rPr>
        <w:t>s</w:t>
      </w:r>
      <w:r w:rsidR="00536C04" w:rsidRPr="005071E9">
        <w:rPr>
          <w:rFonts w:ascii="Palatino Linotype" w:hAnsi="Palatino Linotype" w:cs="Arial"/>
          <w:lang w:val="es-ES"/>
        </w:rPr>
        <w:t xml:space="preserve"> cual</w:t>
      </w:r>
      <w:r w:rsidR="007A1EF3" w:rsidRPr="005071E9">
        <w:rPr>
          <w:rFonts w:ascii="Palatino Linotype" w:hAnsi="Palatino Linotype" w:cs="Arial"/>
          <w:lang w:val="es-ES"/>
        </w:rPr>
        <w:t>es</w:t>
      </w:r>
      <w:r w:rsidR="00536C04" w:rsidRPr="005071E9">
        <w:rPr>
          <w:rFonts w:ascii="Palatino Linotype" w:hAnsi="Palatino Linotype" w:cs="Arial"/>
          <w:lang w:val="es-ES"/>
        </w:rPr>
        <w:t xml:space="preserve"> requirió</w:t>
      </w:r>
      <w:r w:rsidR="00395A8B" w:rsidRPr="005071E9">
        <w:rPr>
          <w:rFonts w:ascii="Palatino Linotype" w:hAnsi="Palatino Linotype" w:cs="Arial"/>
          <w:lang w:val="es-ES"/>
        </w:rPr>
        <w:t xml:space="preserve"> lo siguiente:</w:t>
      </w:r>
    </w:p>
    <w:p w14:paraId="5298AAA7" w14:textId="77777777" w:rsidR="00B77F5B" w:rsidRPr="005071E9" w:rsidRDefault="00B77F5B" w:rsidP="005071E9">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76"/>
        <w:gridCol w:w="4222"/>
      </w:tblGrid>
      <w:tr w:rsidR="005071E9" w:rsidRPr="005071E9" w14:paraId="37AEFD27" w14:textId="77777777" w:rsidTr="007F2AD7">
        <w:trPr>
          <w:tblHeader/>
          <w:jc w:val="center"/>
        </w:trPr>
        <w:tc>
          <w:tcPr>
            <w:tcW w:w="2376" w:type="dxa"/>
            <w:shd w:val="clear" w:color="auto" w:fill="000000" w:themeFill="text1"/>
            <w:vAlign w:val="center"/>
          </w:tcPr>
          <w:p w14:paraId="63D99EAF" w14:textId="77777777" w:rsidR="00F44CFD" w:rsidRPr="005071E9" w:rsidRDefault="00F44CFD"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5071E9" w:rsidRDefault="00F44CFD"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Contenido de la solicitud</w:t>
            </w:r>
          </w:p>
        </w:tc>
      </w:tr>
      <w:tr w:rsidR="005071E9" w:rsidRPr="005071E9" w14:paraId="429D8270" w14:textId="77777777" w:rsidTr="007F2AD7">
        <w:trPr>
          <w:jc w:val="center"/>
        </w:trPr>
        <w:tc>
          <w:tcPr>
            <w:tcW w:w="2376" w:type="dxa"/>
            <w:vAlign w:val="center"/>
          </w:tcPr>
          <w:p w14:paraId="636E8D87" w14:textId="0E7FA506" w:rsidR="00F44CFD" w:rsidRPr="005071E9" w:rsidRDefault="007F2AD7"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00395/SEIEM/IP/2022</w:t>
            </w:r>
          </w:p>
        </w:tc>
        <w:tc>
          <w:tcPr>
            <w:tcW w:w="4222" w:type="dxa"/>
          </w:tcPr>
          <w:p w14:paraId="2338518E" w14:textId="3A59A753" w:rsidR="00F44CFD" w:rsidRPr="005071E9" w:rsidRDefault="00F44CFD" w:rsidP="005071E9">
            <w:pPr>
              <w:pStyle w:val="Prrafodelista"/>
              <w:tabs>
                <w:tab w:val="left" w:pos="709"/>
              </w:tabs>
              <w:ind w:left="0"/>
              <w:jc w:val="both"/>
              <w:rPr>
                <w:rFonts w:ascii="Palatino Linotype" w:hAnsi="Palatino Linotype"/>
                <w:b/>
                <w:i/>
                <w:sz w:val="16"/>
                <w:szCs w:val="16"/>
              </w:rPr>
            </w:pPr>
            <w:r w:rsidRPr="005071E9">
              <w:rPr>
                <w:rFonts w:ascii="Palatino Linotype" w:hAnsi="Palatino Linotype"/>
                <w:i/>
                <w:sz w:val="16"/>
                <w:szCs w:val="16"/>
              </w:rPr>
              <w:t>“</w:t>
            </w:r>
            <w:r w:rsidR="007F2AD7" w:rsidRPr="005071E9">
              <w:rPr>
                <w:rFonts w:ascii="Palatino Linotype" w:hAnsi="Palatino Linotype"/>
                <w:i/>
                <w:sz w:val="16"/>
                <w:szCs w:val="16"/>
              </w:rPr>
              <w:t>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MARIO MARTÍNEZ VARGAS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5071E9">
              <w:rPr>
                <w:rFonts w:ascii="Palatino Linotype" w:hAnsi="Palatino Linotype"/>
                <w:i/>
                <w:sz w:val="16"/>
                <w:szCs w:val="16"/>
              </w:rPr>
              <w:t>” (Sic)</w:t>
            </w:r>
          </w:p>
        </w:tc>
      </w:tr>
      <w:tr w:rsidR="005071E9" w:rsidRPr="005071E9" w14:paraId="7EDCD5A5" w14:textId="77777777" w:rsidTr="007F2AD7">
        <w:trPr>
          <w:jc w:val="center"/>
        </w:trPr>
        <w:tc>
          <w:tcPr>
            <w:tcW w:w="2376" w:type="dxa"/>
            <w:vAlign w:val="center"/>
          </w:tcPr>
          <w:p w14:paraId="6E00AAF3" w14:textId="4E05B80E" w:rsidR="00F44CFD" w:rsidRPr="005071E9" w:rsidRDefault="007F2AD7"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00394/SEIEM/IP/2022</w:t>
            </w:r>
          </w:p>
        </w:tc>
        <w:tc>
          <w:tcPr>
            <w:tcW w:w="4222" w:type="dxa"/>
          </w:tcPr>
          <w:p w14:paraId="2AAB0B4A" w14:textId="7D9A1CDC" w:rsidR="00F44CFD" w:rsidRPr="005071E9" w:rsidRDefault="00BC0159"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7F2AD7" w:rsidRPr="005071E9">
              <w:rPr>
                <w:rFonts w:ascii="Palatino Linotype" w:hAnsi="Palatino Linotype"/>
                <w:i/>
                <w:sz w:val="16"/>
                <w:szCs w:val="16"/>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ADRIÁN DE LA ROSA NOLASCO JEFE DEL SECTOR 15FTS0001H DEPENDIENTE DE LA UNIDAD ADMINISTRATIVA DEPARTAMENTO DE TELESECUNDARIA VALLE DE MÉXICO Y SUBORDINADO AL ORGANISMO DESCENTRALIZADO SEIEM. Nos proporcione la siguiente información en su versión pública. 1.- Periodo de tiempo en el </w:t>
            </w:r>
            <w:r w:rsidR="007F2AD7" w:rsidRPr="005071E9">
              <w:rPr>
                <w:rFonts w:ascii="Palatino Linotype" w:hAnsi="Palatino Linotype"/>
                <w:i/>
                <w:sz w:val="16"/>
                <w:szCs w:val="16"/>
              </w:rPr>
              <w:lastRenderedPageBreak/>
              <w:t>que coexistieron u convergieron especificando (años, Meses y días) el servidor público JOSÉ SÁNCHEZ HUIPIO y el servidor público MARIO MARTÍNEZ VARGAS EN EL MUNICIPIO DE NEZAHUALCÓYOTL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00F44CFD" w:rsidRPr="005071E9">
              <w:rPr>
                <w:rFonts w:ascii="Palatino Linotype" w:hAnsi="Palatino Linotype"/>
                <w:i/>
                <w:sz w:val="16"/>
                <w:szCs w:val="16"/>
              </w:rPr>
              <w:t>” (Sic)</w:t>
            </w:r>
          </w:p>
        </w:tc>
      </w:tr>
      <w:tr w:rsidR="005071E9" w:rsidRPr="005071E9" w14:paraId="377BEEAF" w14:textId="77777777" w:rsidTr="007F2AD7">
        <w:trPr>
          <w:jc w:val="center"/>
        </w:trPr>
        <w:tc>
          <w:tcPr>
            <w:tcW w:w="2376" w:type="dxa"/>
            <w:vAlign w:val="center"/>
          </w:tcPr>
          <w:p w14:paraId="0BDC0DF2" w14:textId="7C9FF48D" w:rsidR="00F44CFD" w:rsidRPr="005071E9" w:rsidRDefault="007F2AD7"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00396/SEIEM/IP/2022</w:t>
            </w:r>
          </w:p>
        </w:tc>
        <w:tc>
          <w:tcPr>
            <w:tcW w:w="4222" w:type="dxa"/>
          </w:tcPr>
          <w:p w14:paraId="140FA6BA" w14:textId="2310365B" w:rsidR="00F44CFD" w:rsidRPr="005071E9" w:rsidRDefault="00F44CFD"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7F2AD7" w:rsidRPr="005071E9">
              <w:rPr>
                <w:rFonts w:ascii="Palatino Linotype" w:hAnsi="Palatino Linotype"/>
                <w:i/>
                <w:sz w:val="16"/>
                <w:szCs w:val="16"/>
              </w:rPr>
              <w:t>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MARCELINO REYES RAMÍREZ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5071E9">
              <w:rPr>
                <w:rFonts w:ascii="Palatino Linotype" w:hAnsi="Palatino Linotype"/>
                <w:i/>
                <w:sz w:val="16"/>
                <w:szCs w:val="16"/>
              </w:rPr>
              <w:t>” (Sic)</w:t>
            </w:r>
          </w:p>
        </w:tc>
      </w:tr>
      <w:tr w:rsidR="00F44CFD" w:rsidRPr="005071E9" w14:paraId="70B14764" w14:textId="77777777" w:rsidTr="007F2AD7">
        <w:trPr>
          <w:jc w:val="center"/>
        </w:trPr>
        <w:tc>
          <w:tcPr>
            <w:tcW w:w="2376" w:type="dxa"/>
            <w:vAlign w:val="center"/>
          </w:tcPr>
          <w:p w14:paraId="2F2BAE16" w14:textId="0BC6D6FC" w:rsidR="00F44CFD" w:rsidRPr="005071E9" w:rsidRDefault="007F2AD7"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00399/SEIEM/IP/2022</w:t>
            </w:r>
          </w:p>
        </w:tc>
        <w:tc>
          <w:tcPr>
            <w:tcW w:w="4222" w:type="dxa"/>
          </w:tcPr>
          <w:p w14:paraId="39C25E88" w14:textId="07E5BEF2" w:rsidR="00F44CFD" w:rsidRPr="005071E9" w:rsidRDefault="00F44CFD"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7F2AD7" w:rsidRPr="005071E9">
              <w:rPr>
                <w:rFonts w:ascii="Palatino Linotype" w:hAnsi="Palatino Linotype"/>
                <w:i/>
                <w:sz w:val="16"/>
                <w:szCs w:val="16"/>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TITULAR U ENCARGADO DEL DESPACHO DEL SECTOR 15FTS0006C DE TELESECUNDARIA EN EL VALLE DE MÉXICO DEPENDIENTE DE LA UNIDAD </w:t>
            </w:r>
            <w:r w:rsidR="007F2AD7" w:rsidRPr="005071E9">
              <w:rPr>
                <w:rFonts w:ascii="Palatino Linotype" w:hAnsi="Palatino Linotype"/>
                <w:i/>
                <w:sz w:val="16"/>
                <w:szCs w:val="16"/>
              </w:rPr>
              <w:lastRenderedPageBreak/>
              <w:t xml:space="preserve">ADMINISTRATIVA DEPARTAMENTO DE TELESECUNDARIA VALLE DE MÉXICO Y SUBORDINADO AL ORGANISMO DESCENTRALIZADO SEIEM. Nos proporcione la siguiente información en su versión pública. 1.- 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administrativas o centro de trabajo durante el periodo del 16 de mayo del 2019 al día de hoy, de los centros de trajo que estos subordinados al sector educativo que </w:t>
            </w:r>
            <w:proofErr w:type="spellStart"/>
            <w:r w:rsidR="007F2AD7" w:rsidRPr="005071E9">
              <w:rPr>
                <w:rFonts w:ascii="Palatino Linotype" w:hAnsi="Palatino Linotype"/>
                <w:i/>
                <w:sz w:val="16"/>
                <w:szCs w:val="16"/>
              </w:rPr>
              <w:t>esta</w:t>
            </w:r>
            <w:proofErr w:type="spellEnd"/>
            <w:r w:rsidR="007F2AD7" w:rsidRPr="005071E9">
              <w:rPr>
                <w:rFonts w:ascii="Palatino Linotype" w:hAnsi="Palatino Linotype"/>
                <w:i/>
                <w:sz w:val="16"/>
                <w:szCs w:val="16"/>
              </w:rPr>
              <w:t xml:space="preserve">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del 16 de mayo del 2019 al día de hoy, de los centros de trajo que están subordinados al sector educativo bajo su responsabilidad.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5071E9">
              <w:rPr>
                <w:rFonts w:ascii="Palatino Linotype" w:hAnsi="Palatino Linotype"/>
                <w:i/>
                <w:sz w:val="16"/>
                <w:szCs w:val="16"/>
              </w:rPr>
              <w:t>” (Sic)</w:t>
            </w:r>
          </w:p>
        </w:tc>
      </w:tr>
    </w:tbl>
    <w:p w14:paraId="25474962" w14:textId="77777777" w:rsidR="00E31D3C" w:rsidRPr="005071E9" w:rsidRDefault="00E31D3C" w:rsidP="005071E9">
      <w:pPr>
        <w:spacing w:line="360" w:lineRule="auto"/>
        <w:jc w:val="both"/>
        <w:rPr>
          <w:rFonts w:ascii="Palatino Linotype" w:hAnsi="Palatino Linotype" w:cs="Arial"/>
          <w:i/>
          <w:sz w:val="22"/>
          <w:szCs w:val="22"/>
        </w:rPr>
      </w:pPr>
    </w:p>
    <w:p w14:paraId="6291ABCF" w14:textId="77777777" w:rsidR="00536C04" w:rsidRPr="005071E9" w:rsidRDefault="00536C04" w:rsidP="005071E9">
      <w:pPr>
        <w:spacing w:line="360" w:lineRule="auto"/>
        <w:jc w:val="both"/>
        <w:rPr>
          <w:rFonts w:ascii="Palatino Linotype" w:hAnsi="Palatino Linotype" w:cs="Arial"/>
          <w:b/>
        </w:rPr>
      </w:pPr>
      <w:r w:rsidRPr="005071E9">
        <w:rPr>
          <w:rFonts w:ascii="Palatino Linotype" w:hAnsi="Palatino Linotype" w:cs="Arial"/>
          <w:b/>
        </w:rPr>
        <w:t>MODALIDAD DE ENTREGA:</w:t>
      </w:r>
      <w:r w:rsidRPr="005071E9">
        <w:rPr>
          <w:rFonts w:ascii="Palatino Linotype" w:hAnsi="Palatino Linotype" w:cs="Arial"/>
        </w:rPr>
        <w:t xml:space="preserve"> Vía </w:t>
      </w:r>
      <w:r w:rsidRPr="005071E9">
        <w:rPr>
          <w:rFonts w:ascii="Palatino Linotype" w:hAnsi="Palatino Linotype" w:cs="Arial"/>
          <w:b/>
        </w:rPr>
        <w:t>SAIMEX.</w:t>
      </w:r>
    </w:p>
    <w:p w14:paraId="12E284A8" w14:textId="3EA2FBC0" w:rsidR="008E5B20" w:rsidRPr="005071E9" w:rsidRDefault="008E5B20" w:rsidP="005071E9">
      <w:pPr>
        <w:pStyle w:val="Prrafodelista"/>
        <w:tabs>
          <w:tab w:val="left" w:pos="709"/>
        </w:tabs>
        <w:spacing w:line="360" w:lineRule="auto"/>
        <w:ind w:left="0"/>
        <w:jc w:val="both"/>
        <w:rPr>
          <w:rFonts w:ascii="Palatino Linotype" w:hAnsi="Palatino Linotype"/>
          <w:b/>
          <w:sz w:val="28"/>
          <w:szCs w:val="28"/>
        </w:rPr>
      </w:pPr>
    </w:p>
    <w:p w14:paraId="045FE13F" w14:textId="66B426AE" w:rsidR="00DB70F5" w:rsidRPr="005071E9" w:rsidRDefault="004D626E" w:rsidP="005071E9">
      <w:pPr>
        <w:spacing w:line="360" w:lineRule="auto"/>
        <w:jc w:val="both"/>
        <w:rPr>
          <w:rFonts w:ascii="Palatino Linotype" w:hAnsi="Palatino Linotype"/>
          <w:b/>
          <w:sz w:val="28"/>
          <w:szCs w:val="28"/>
        </w:rPr>
      </w:pPr>
      <w:r w:rsidRPr="005071E9">
        <w:rPr>
          <w:rFonts w:ascii="Palatino Linotype" w:hAnsi="Palatino Linotype"/>
          <w:b/>
          <w:sz w:val="28"/>
          <w:szCs w:val="28"/>
        </w:rPr>
        <w:t>II</w:t>
      </w:r>
      <w:r w:rsidR="00DB70F5" w:rsidRPr="005071E9">
        <w:rPr>
          <w:rFonts w:ascii="Palatino Linotype" w:hAnsi="Palatino Linotype"/>
          <w:b/>
          <w:sz w:val="28"/>
          <w:szCs w:val="28"/>
        </w:rPr>
        <w:t xml:space="preserve">. Turno de requerimiento del Sujeto Obligado </w:t>
      </w:r>
    </w:p>
    <w:p w14:paraId="3D5B9F23" w14:textId="18CD472E" w:rsidR="00DB70F5" w:rsidRPr="005071E9" w:rsidRDefault="00DB70F5" w:rsidP="005071E9">
      <w:pPr>
        <w:spacing w:line="360" w:lineRule="auto"/>
        <w:jc w:val="both"/>
        <w:rPr>
          <w:rFonts w:ascii="Palatino Linotype" w:hAnsi="Palatino Linotype"/>
        </w:rPr>
      </w:pPr>
      <w:r w:rsidRPr="005071E9">
        <w:rPr>
          <w:rFonts w:ascii="Palatino Linotype" w:hAnsi="Palatino Linotype"/>
        </w:rPr>
        <w:t>En cumplimiento al artículo 162 de la Ley de Transparencia y Acceso a la Información Pública del Estado de México y Municipios, e</w:t>
      </w:r>
      <w:r w:rsidR="006823AA" w:rsidRPr="005071E9">
        <w:rPr>
          <w:rFonts w:ascii="Palatino Linotype" w:hAnsi="Palatino Linotype"/>
        </w:rPr>
        <w:t>l</w:t>
      </w:r>
      <w:r w:rsidRPr="005071E9">
        <w:rPr>
          <w:rFonts w:ascii="Palatino Linotype" w:hAnsi="Palatino Linotype"/>
        </w:rPr>
        <w:t xml:space="preserve"> </w:t>
      </w:r>
      <w:r w:rsidR="006823AA" w:rsidRPr="005071E9">
        <w:rPr>
          <w:rFonts w:ascii="Palatino Linotype" w:hAnsi="Palatino Linotype"/>
          <w:b/>
        </w:rPr>
        <w:t>primero de agosto</w:t>
      </w:r>
      <w:r w:rsidR="0013030E" w:rsidRPr="005071E9">
        <w:rPr>
          <w:rFonts w:ascii="Palatino Linotype" w:hAnsi="Palatino Linotype"/>
          <w:b/>
        </w:rPr>
        <w:t xml:space="preserve"> </w:t>
      </w:r>
      <w:r w:rsidRPr="005071E9">
        <w:rPr>
          <w:rFonts w:ascii="Palatino Linotype" w:hAnsi="Palatino Linotype"/>
          <w:b/>
        </w:rPr>
        <w:t>de dos mil veintidós</w:t>
      </w:r>
      <w:r w:rsidRPr="005071E9">
        <w:rPr>
          <w:rFonts w:ascii="Palatino Linotype" w:hAnsi="Palatino Linotype"/>
        </w:rPr>
        <w:t xml:space="preserve">, el Titular de la Unidad de Transparencia del </w:t>
      </w:r>
      <w:r w:rsidRPr="005071E9">
        <w:rPr>
          <w:rFonts w:ascii="Palatino Linotype" w:hAnsi="Palatino Linotype"/>
          <w:b/>
        </w:rPr>
        <w:t>SUJETO OBLIGADO</w:t>
      </w:r>
      <w:r w:rsidR="0013030E" w:rsidRPr="005071E9">
        <w:rPr>
          <w:rFonts w:ascii="Palatino Linotype" w:hAnsi="Palatino Linotype"/>
        </w:rPr>
        <w:t xml:space="preserve">, turnó </w:t>
      </w:r>
      <w:r w:rsidRPr="005071E9">
        <w:rPr>
          <w:rFonts w:ascii="Palatino Linotype" w:hAnsi="Palatino Linotype"/>
        </w:rPr>
        <w:t>l</w:t>
      </w:r>
      <w:r w:rsidR="0013030E" w:rsidRPr="005071E9">
        <w:rPr>
          <w:rFonts w:ascii="Palatino Linotype" w:hAnsi="Palatino Linotype"/>
        </w:rPr>
        <w:t>os</w:t>
      </w:r>
      <w:r w:rsidRPr="005071E9">
        <w:rPr>
          <w:rFonts w:ascii="Palatino Linotype" w:hAnsi="Palatino Linotype"/>
        </w:rPr>
        <w:t xml:space="preserve"> requerimiento</w:t>
      </w:r>
      <w:r w:rsidR="0013030E" w:rsidRPr="005071E9">
        <w:rPr>
          <w:rFonts w:ascii="Palatino Linotype" w:hAnsi="Palatino Linotype"/>
        </w:rPr>
        <w:t>s</w:t>
      </w:r>
      <w:r w:rsidRPr="005071E9">
        <w:rPr>
          <w:rFonts w:ascii="Palatino Linotype" w:hAnsi="Palatino Linotype"/>
        </w:rPr>
        <w:t xml:space="preserve"> de</w:t>
      </w:r>
      <w:r w:rsidR="006E7AB7" w:rsidRPr="005071E9">
        <w:rPr>
          <w:rFonts w:ascii="Palatino Linotype" w:hAnsi="Palatino Linotype"/>
        </w:rPr>
        <w:t xml:space="preserve"> información a</w:t>
      </w:r>
      <w:r w:rsidR="00D80B2E" w:rsidRPr="005071E9">
        <w:rPr>
          <w:rFonts w:ascii="Palatino Linotype" w:hAnsi="Palatino Linotype"/>
        </w:rPr>
        <w:t xml:space="preserve"> </w:t>
      </w:r>
      <w:r w:rsidR="006E7AB7" w:rsidRPr="005071E9">
        <w:rPr>
          <w:rFonts w:ascii="Palatino Linotype" w:hAnsi="Palatino Linotype"/>
        </w:rPr>
        <w:t>l</w:t>
      </w:r>
      <w:r w:rsidR="00D80B2E" w:rsidRPr="005071E9">
        <w:rPr>
          <w:rFonts w:ascii="Palatino Linotype" w:hAnsi="Palatino Linotype"/>
        </w:rPr>
        <w:t>os</w:t>
      </w:r>
      <w:r w:rsidRPr="005071E9">
        <w:rPr>
          <w:rFonts w:ascii="Palatino Linotype" w:hAnsi="Palatino Linotype"/>
        </w:rPr>
        <w:t xml:space="preserve"> servidor</w:t>
      </w:r>
      <w:r w:rsidR="00D80B2E" w:rsidRPr="005071E9">
        <w:rPr>
          <w:rFonts w:ascii="Palatino Linotype" w:hAnsi="Palatino Linotype"/>
        </w:rPr>
        <w:t>es</w:t>
      </w:r>
      <w:r w:rsidRPr="005071E9">
        <w:rPr>
          <w:rFonts w:ascii="Palatino Linotype" w:hAnsi="Palatino Linotype"/>
        </w:rPr>
        <w:t xml:space="preserve"> públic</w:t>
      </w:r>
      <w:r w:rsidR="00D80B2E" w:rsidRPr="005071E9">
        <w:rPr>
          <w:rFonts w:ascii="Palatino Linotype" w:hAnsi="Palatino Linotype"/>
        </w:rPr>
        <w:t>os</w:t>
      </w:r>
      <w:r w:rsidRPr="005071E9">
        <w:rPr>
          <w:rFonts w:ascii="Palatino Linotype" w:hAnsi="Palatino Linotype"/>
        </w:rPr>
        <w:t xml:space="preserve"> habilitado</w:t>
      </w:r>
      <w:r w:rsidR="00D80B2E" w:rsidRPr="005071E9">
        <w:rPr>
          <w:rFonts w:ascii="Palatino Linotype" w:hAnsi="Palatino Linotype"/>
        </w:rPr>
        <w:t>s</w:t>
      </w:r>
      <w:r w:rsidRPr="005071E9">
        <w:rPr>
          <w:rFonts w:ascii="Palatino Linotype" w:hAnsi="Palatino Linotype"/>
        </w:rPr>
        <w:t xml:space="preserve"> que estimó </w:t>
      </w:r>
      <w:r w:rsidRPr="005071E9">
        <w:rPr>
          <w:rFonts w:ascii="Palatino Linotype" w:hAnsi="Palatino Linotype"/>
        </w:rPr>
        <w:lastRenderedPageBreak/>
        <w:t>pertinente, a fin de colmar las solicitudes de Acceso a la Información Pública</w:t>
      </w:r>
      <w:r w:rsidR="0013030E" w:rsidRPr="005071E9">
        <w:rPr>
          <w:rFonts w:ascii="Palatino Linotype" w:hAnsi="Palatino Linotype"/>
        </w:rPr>
        <w:t xml:space="preserve"> con número de folio </w:t>
      </w:r>
      <w:r w:rsidR="006823AA" w:rsidRPr="005071E9">
        <w:rPr>
          <w:rFonts w:ascii="Palatino Linotype" w:hAnsi="Palatino Linotype"/>
          <w:b/>
        </w:rPr>
        <w:t>00395/SEIEM/IP/2022, 00394/SEIEM/IP/2022, 00396/SEIEM/IP/2022 y 00399/SEIEM/IP/2022</w:t>
      </w:r>
      <w:r w:rsidRPr="005071E9">
        <w:rPr>
          <w:rFonts w:ascii="Palatino Linotype" w:hAnsi="Palatino Linotype"/>
        </w:rPr>
        <w:t>; tal y como, se aprecia en las imágenes siguientes:</w:t>
      </w:r>
    </w:p>
    <w:p w14:paraId="5D163EF7" w14:textId="1BF0CFE6" w:rsidR="009F36F6" w:rsidRPr="005071E9" w:rsidRDefault="009F36F6" w:rsidP="005071E9">
      <w:pPr>
        <w:spacing w:line="360" w:lineRule="auto"/>
        <w:jc w:val="both"/>
        <w:rPr>
          <w:rFonts w:ascii="Palatino Linotype" w:hAnsi="Palatino Linotype"/>
          <w:b/>
          <w:sz w:val="28"/>
          <w:szCs w:val="28"/>
        </w:rPr>
      </w:pPr>
    </w:p>
    <w:p w14:paraId="13211F8F" w14:textId="00B6478F" w:rsidR="00983476" w:rsidRPr="005071E9" w:rsidRDefault="006823AA" w:rsidP="005071E9">
      <w:pPr>
        <w:pStyle w:val="Prrafodelista"/>
        <w:tabs>
          <w:tab w:val="left" w:pos="709"/>
        </w:tabs>
        <w:spacing w:line="360" w:lineRule="auto"/>
        <w:ind w:left="0"/>
        <w:jc w:val="both"/>
        <w:rPr>
          <w:rFonts w:ascii="Palatino Linotype" w:hAnsi="Palatino Linotype"/>
          <w:b/>
          <w:sz w:val="28"/>
          <w:szCs w:val="28"/>
        </w:rPr>
      </w:pPr>
      <w:r w:rsidRPr="005071E9">
        <w:rPr>
          <w:noProof/>
          <w:lang w:val="es-419" w:eastAsia="es-419"/>
        </w:rPr>
        <w:drawing>
          <wp:inline distT="0" distB="0" distL="0" distR="0" wp14:anchorId="6BE3FB69" wp14:editId="17533064">
            <wp:extent cx="5941060" cy="47815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78155"/>
                    </a:xfrm>
                    <a:prstGeom prst="rect">
                      <a:avLst/>
                    </a:prstGeom>
                  </pic:spPr>
                </pic:pic>
              </a:graphicData>
            </a:graphic>
          </wp:inline>
        </w:drawing>
      </w:r>
    </w:p>
    <w:p w14:paraId="73BBB828" w14:textId="00646DB2" w:rsidR="00512E29" w:rsidRPr="005071E9" w:rsidRDefault="00512E29" w:rsidP="005071E9">
      <w:pPr>
        <w:pStyle w:val="Prrafodelista"/>
        <w:tabs>
          <w:tab w:val="left" w:pos="709"/>
        </w:tabs>
        <w:spacing w:line="360" w:lineRule="auto"/>
        <w:ind w:left="0"/>
        <w:jc w:val="both"/>
        <w:rPr>
          <w:rFonts w:ascii="Palatino Linotype" w:hAnsi="Palatino Linotype"/>
          <w:b/>
          <w:sz w:val="28"/>
          <w:szCs w:val="28"/>
        </w:rPr>
      </w:pPr>
    </w:p>
    <w:p w14:paraId="0394CD99" w14:textId="1F464632" w:rsidR="00512E29" w:rsidRPr="005071E9" w:rsidRDefault="006823AA" w:rsidP="005071E9">
      <w:pPr>
        <w:pStyle w:val="Prrafodelista"/>
        <w:tabs>
          <w:tab w:val="left" w:pos="709"/>
        </w:tabs>
        <w:spacing w:line="360" w:lineRule="auto"/>
        <w:ind w:left="0"/>
        <w:jc w:val="both"/>
        <w:rPr>
          <w:rFonts w:ascii="Palatino Linotype" w:hAnsi="Palatino Linotype"/>
          <w:b/>
          <w:sz w:val="28"/>
          <w:szCs w:val="28"/>
        </w:rPr>
      </w:pPr>
      <w:r w:rsidRPr="005071E9">
        <w:rPr>
          <w:noProof/>
          <w:lang w:val="es-419" w:eastAsia="es-419"/>
        </w:rPr>
        <w:drawing>
          <wp:inline distT="0" distB="0" distL="0" distR="0" wp14:anchorId="65FFBE0F" wp14:editId="269B9DF9">
            <wp:extent cx="5941060" cy="467995"/>
            <wp:effectExtent l="0" t="0" r="254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467995"/>
                    </a:xfrm>
                    <a:prstGeom prst="rect">
                      <a:avLst/>
                    </a:prstGeom>
                  </pic:spPr>
                </pic:pic>
              </a:graphicData>
            </a:graphic>
          </wp:inline>
        </w:drawing>
      </w:r>
    </w:p>
    <w:p w14:paraId="79B76DBD" w14:textId="27D0EF8D" w:rsidR="00512E29" w:rsidRPr="005071E9" w:rsidRDefault="00512E29" w:rsidP="005071E9">
      <w:pPr>
        <w:pStyle w:val="Prrafodelista"/>
        <w:tabs>
          <w:tab w:val="left" w:pos="709"/>
        </w:tabs>
        <w:spacing w:line="360" w:lineRule="auto"/>
        <w:ind w:left="0"/>
        <w:jc w:val="both"/>
        <w:rPr>
          <w:rFonts w:ascii="Palatino Linotype" w:hAnsi="Palatino Linotype"/>
          <w:b/>
          <w:sz w:val="28"/>
          <w:szCs w:val="28"/>
        </w:rPr>
      </w:pPr>
    </w:p>
    <w:p w14:paraId="0CF9F143" w14:textId="68E8895C" w:rsidR="00512E29" w:rsidRPr="005071E9" w:rsidRDefault="006823AA" w:rsidP="005071E9">
      <w:pPr>
        <w:pStyle w:val="Prrafodelista"/>
        <w:tabs>
          <w:tab w:val="left" w:pos="709"/>
        </w:tabs>
        <w:spacing w:line="360" w:lineRule="auto"/>
        <w:ind w:left="0"/>
        <w:jc w:val="both"/>
        <w:rPr>
          <w:rFonts w:ascii="Palatino Linotype" w:hAnsi="Palatino Linotype"/>
          <w:b/>
          <w:sz w:val="28"/>
          <w:szCs w:val="28"/>
        </w:rPr>
      </w:pPr>
      <w:r w:rsidRPr="005071E9">
        <w:rPr>
          <w:noProof/>
          <w:lang w:val="es-419" w:eastAsia="es-419"/>
        </w:rPr>
        <w:drawing>
          <wp:inline distT="0" distB="0" distL="0" distR="0" wp14:anchorId="3BEA6AE2" wp14:editId="5D12EC31">
            <wp:extent cx="5941060" cy="526415"/>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526415"/>
                    </a:xfrm>
                    <a:prstGeom prst="rect">
                      <a:avLst/>
                    </a:prstGeom>
                  </pic:spPr>
                </pic:pic>
              </a:graphicData>
            </a:graphic>
          </wp:inline>
        </w:drawing>
      </w:r>
    </w:p>
    <w:p w14:paraId="6BA945B8" w14:textId="1582BC4F" w:rsidR="00512E29" w:rsidRPr="005071E9" w:rsidRDefault="00512E29" w:rsidP="005071E9">
      <w:pPr>
        <w:pStyle w:val="Prrafodelista"/>
        <w:tabs>
          <w:tab w:val="left" w:pos="709"/>
        </w:tabs>
        <w:spacing w:line="360" w:lineRule="auto"/>
        <w:ind w:left="0"/>
        <w:jc w:val="both"/>
        <w:rPr>
          <w:rFonts w:ascii="Palatino Linotype" w:hAnsi="Palatino Linotype"/>
          <w:b/>
          <w:sz w:val="28"/>
          <w:szCs w:val="28"/>
        </w:rPr>
      </w:pPr>
    </w:p>
    <w:p w14:paraId="5CF25BB1" w14:textId="440FD614" w:rsidR="00512E29" w:rsidRPr="005071E9" w:rsidRDefault="006823AA" w:rsidP="005071E9">
      <w:pPr>
        <w:pStyle w:val="Prrafodelista"/>
        <w:tabs>
          <w:tab w:val="left" w:pos="709"/>
        </w:tabs>
        <w:spacing w:line="360" w:lineRule="auto"/>
        <w:ind w:left="0"/>
        <w:jc w:val="both"/>
        <w:rPr>
          <w:rFonts w:ascii="Palatino Linotype" w:hAnsi="Palatino Linotype"/>
          <w:b/>
          <w:sz w:val="28"/>
          <w:szCs w:val="28"/>
        </w:rPr>
      </w:pPr>
      <w:r w:rsidRPr="005071E9">
        <w:rPr>
          <w:noProof/>
          <w:lang w:val="es-419" w:eastAsia="es-419"/>
        </w:rPr>
        <w:drawing>
          <wp:inline distT="0" distB="0" distL="0" distR="0" wp14:anchorId="2E949FB9" wp14:editId="42750BA5">
            <wp:extent cx="5941060" cy="455295"/>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55295"/>
                    </a:xfrm>
                    <a:prstGeom prst="rect">
                      <a:avLst/>
                    </a:prstGeom>
                  </pic:spPr>
                </pic:pic>
              </a:graphicData>
            </a:graphic>
          </wp:inline>
        </w:drawing>
      </w:r>
    </w:p>
    <w:p w14:paraId="3408C69B" w14:textId="44920685" w:rsidR="00877F4A" w:rsidRPr="005071E9" w:rsidRDefault="00877F4A" w:rsidP="005071E9">
      <w:pPr>
        <w:pStyle w:val="Prrafodelista"/>
        <w:tabs>
          <w:tab w:val="left" w:pos="709"/>
        </w:tabs>
        <w:spacing w:line="360" w:lineRule="auto"/>
        <w:ind w:left="0"/>
        <w:jc w:val="both"/>
        <w:rPr>
          <w:rFonts w:ascii="Palatino Linotype" w:hAnsi="Palatino Linotype"/>
          <w:b/>
          <w:sz w:val="28"/>
          <w:szCs w:val="28"/>
        </w:rPr>
      </w:pPr>
    </w:p>
    <w:p w14:paraId="76B305E3" w14:textId="08092062" w:rsidR="003404B0" w:rsidRPr="005071E9" w:rsidRDefault="004D626E" w:rsidP="005071E9">
      <w:pPr>
        <w:pStyle w:val="Prrafodelista"/>
        <w:tabs>
          <w:tab w:val="left" w:pos="709"/>
        </w:tabs>
        <w:spacing w:line="360" w:lineRule="auto"/>
        <w:ind w:left="0"/>
        <w:jc w:val="both"/>
        <w:rPr>
          <w:rFonts w:ascii="Palatino Linotype" w:hAnsi="Palatino Linotype" w:cs="Arial"/>
          <w:b/>
          <w:sz w:val="28"/>
          <w:szCs w:val="28"/>
        </w:rPr>
      </w:pPr>
      <w:r w:rsidRPr="005071E9">
        <w:rPr>
          <w:rFonts w:ascii="Palatino Linotype" w:hAnsi="Palatino Linotype"/>
          <w:b/>
          <w:sz w:val="28"/>
          <w:szCs w:val="28"/>
        </w:rPr>
        <w:t>I</w:t>
      </w:r>
      <w:r w:rsidR="009E0B7B" w:rsidRPr="005071E9">
        <w:rPr>
          <w:rFonts w:ascii="Palatino Linotype" w:hAnsi="Palatino Linotype"/>
          <w:b/>
          <w:sz w:val="28"/>
          <w:szCs w:val="28"/>
        </w:rPr>
        <w:t>II</w:t>
      </w:r>
      <w:r w:rsidR="003404B0" w:rsidRPr="005071E9">
        <w:rPr>
          <w:rFonts w:ascii="Palatino Linotype" w:hAnsi="Palatino Linotype"/>
          <w:b/>
          <w:sz w:val="28"/>
          <w:szCs w:val="28"/>
        </w:rPr>
        <w:t xml:space="preserve">. </w:t>
      </w:r>
      <w:r w:rsidR="003404B0" w:rsidRPr="005071E9">
        <w:rPr>
          <w:rFonts w:ascii="Palatino Linotype" w:hAnsi="Palatino Linotype" w:cs="Arial"/>
          <w:b/>
          <w:sz w:val="28"/>
          <w:szCs w:val="28"/>
        </w:rPr>
        <w:t>Respuesta del Sujeto Obligado</w:t>
      </w:r>
    </w:p>
    <w:p w14:paraId="048DD697" w14:textId="2604E5A8" w:rsidR="00536C04" w:rsidRPr="005071E9" w:rsidRDefault="00512E29" w:rsidP="005071E9">
      <w:pPr>
        <w:spacing w:line="360" w:lineRule="auto"/>
        <w:jc w:val="both"/>
        <w:rPr>
          <w:rFonts w:ascii="Palatino Linotype" w:hAnsi="Palatino Linotype" w:cs="Arial"/>
        </w:rPr>
      </w:pPr>
      <w:r w:rsidRPr="005071E9">
        <w:rPr>
          <w:rFonts w:ascii="Palatino Linotype" w:hAnsi="Palatino Linotype" w:cs="Arial"/>
        </w:rPr>
        <w:t xml:space="preserve">Del expediente electrónico conformado en el </w:t>
      </w:r>
      <w:r w:rsidRPr="005071E9">
        <w:rPr>
          <w:rFonts w:ascii="Palatino Linotype" w:hAnsi="Palatino Linotype" w:cs="Arial"/>
          <w:b/>
        </w:rPr>
        <w:t>SAIMEX</w:t>
      </w:r>
      <w:r w:rsidRPr="005071E9">
        <w:rPr>
          <w:rFonts w:ascii="Palatino Linotype" w:hAnsi="Palatino Linotype" w:cs="Arial"/>
        </w:rPr>
        <w:t>, de</w:t>
      </w:r>
      <w:r w:rsidR="00F846A8" w:rsidRPr="005071E9">
        <w:rPr>
          <w:rFonts w:ascii="Palatino Linotype" w:hAnsi="Palatino Linotype" w:cs="Arial"/>
        </w:rPr>
        <w:t xml:space="preserve"> </w:t>
      </w:r>
      <w:r w:rsidRPr="005071E9">
        <w:rPr>
          <w:rFonts w:ascii="Palatino Linotype" w:hAnsi="Palatino Linotype" w:cs="Arial"/>
        </w:rPr>
        <w:t>l</w:t>
      </w:r>
      <w:r w:rsidR="00F846A8" w:rsidRPr="005071E9">
        <w:rPr>
          <w:rFonts w:ascii="Palatino Linotype" w:hAnsi="Palatino Linotype" w:cs="Arial"/>
        </w:rPr>
        <w:t>os</w:t>
      </w:r>
      <w:r w:rsidRPr="005071E9">
        <w:rPr>
          <w:rFonts w:ascii="Palatino Linotype" w:hAnsi="Palatino Linotype" w:cs="Arial"/>
        </w:rPr>
        <w:t xml:space="preserve"> Recurso</w:t>
      </w:r>
      <w:r w:rsidR="00F846A8" w:rsidRPr="005071E9">
        <w:rPr>
          <w:rFonts w:ascii="Palatino Linotype" w:hAnsi="Palatino Linotype" w:cs="Arial"/>
        </w:rPr>
        <w:t>s</w:t>
      </w:r>
      <w:r w:rsidRPr="005071E9">
        <w:rPr>
          <w:rFonts w:ascii="Palatino Linotype" w:hAnsi="Palatino Linotype" w:cs="Arial"/>
        </w:rPr>
        <w:t xml:space="preserve"> de Revisión materia del presente estudio, se advierte que en fecha</w:t>
      </w:r>
      <w:r w:rsidR="006823AA" w:rsidRPr="005071E9">
        <w:rPr>
          <w:rFonts w:ascii="Palatino Linotype" w:hAnsi="Palatino Linotype" w:cs="Arial"/>
        </w:rPr>
        <w:t>s</w:t>
      </w:r>
      <w:r w:rsidRPr="005071E9">
        <w:rPr>
          <w:rFonts w:ascii="Palatino Linotype" w:hAnsi="Palatino Linotype" w:cs="Arial"/>
        </w:rPr>
        <w:t xml:space="preserve"> </w:t>
      </w:r>
      <w:r w:rsidR="006823AA" w:rsidRPr="005071E9">
        <w:rPr>
          <w:rFonts w:ascii="Palatino Linotype" w:hAnsi="Palatino Linotype" w:cs="Arial"/>
          <w:b/>
        </w:rPr>
        <w:t xml:space="preserve">diecinueve, veintidós </w:t>
      </w:r>
      <w:r w:rsidR="006823AA" w:rsidRPr="005071E9">
        <w:rPr>
          <w:rFonts w:ascii="Palatino Linotype" w:hAnsi="Palatino Linotype" w:cs="Arial"/>
          <w:bCs/>
        </w:rPr>
        <w:t>y</w:t>
      </w:r>
      <w:r w:rsidR="006823AA" w:rsidRPr="005071E9">
        <w:rPr>
          <w:rFonts w:ascii="Palatino Linotype" w:hAnsi="Palatino Linotype" w:cs="Arial"/>
          <w:b/>
        </w:rPr>
        <w:t xml:space="preserve"> veintitrés de agosto</w:t>
      </w:r>
      <w:r w:rsidR="009E0B7B" w:rsidRPr="005071E9">
        <w:rPr>
          <w:rFonts w:ascii="Palatino Linotype" w:hAnsi="Palatino Linotype" w:cs="Arial"/>
          <w:b/>
        </w:rPr>
        <w:t xml:space="preserve"> de dos mil veintidós</w:t>
      </w:r>
      <w:r w:rsidRPr="005071E9">
        <w:rPr>
          <w:rFonts w:ascii="Palatino Linotype" w:hAnsi="Palatino Linotype" w:cs="Arial"/>
        </w:rPr>
        <w:t xml:space="preserve">, </w:t>
      </w:r>
      <w:r w:rsidRPr="005071E9">
        <w:rPr>
          <w:rFonts w:ascii="Palatino Linotype" w:hAnsi="Palatino Linotype" w:cs="Arial"/>
          <w:b/>
        </w:rPr>
        <w:t xml:space="preserve">EL SUJETO OBLIGADO </w:t>
      </w:r>
      <w:r w:rsidRPr="005071E9">
        <w:rPr>
          <w:rFonts w:ascii="Palatino Linotype" w:hAnsi="Palatino Linotype" w:cs="Arial"/>
        </w:rPr>
        <w:t xml:space="preserve">dio respuesta </w:t>
      </w:r>
      <w:r w:rsidR="006823AA" w:rsidRPr="005071E9">
        <w:rPr>
          <w:rFonts w:ascii="Palatino Linotype" w:hAnsi="Palatino Linotype" w:cs="Arial"/>
        </w:rPr>
        <w:t xml:space="preserve">a las solicitudes de información </w:t>
      </w:r>
      <w:r w:rsidRPr="005071E9">
        <w:rPr>
          <w:rFonts w:ascii="Palatino Linotype" w:hAnsi="Palatino Linotype" w:cs="Arial"/>
        </w:rPr>
        <w:t>en los siguientes términos:</w:t>
      </w:r>
      <w:r w:rsidR="003404B0" w:rsidRPr="005071E9">
        <w:rPr>
          <w:rFonts w:ascii="Palatino Linotype" w:hAnsi="Palatino Linotype" w:cs="Arial"/>
        </w:rPr>
        <w:t xml:space="preserve"> </w:t>
      </w:r>
    </w:p>
    <w:p w14:paraId="1A610784" w14:textId="77777777" w:rsidR="00E31D3C" w:rsidRPr="005071E9" w:rsidRDefault="00E31D3C" w:rsidP="005071E9">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1879"/>
        <w:gridCol w:w="2959"/>
        <w:gridCol w:w="2960"/>
      </w:tblGrid>
      <w:tr w:rsidR="005071E9" w:rsidRPr="005071E9" w14:paraId="6C2FF6DC" w14:textId="4A0438D3" w:rsidTr="00711399">
        <w:trPr>
          <w:trHeight w:val="322"/>
          <w:tblHeader/>
          <w:jc w:val="center"/>
        </w:trPr>
        <w:tc>
          <w:tcPr>
            <w:tcW w:w="1879" w:type="dxa"/>
            <w:shd w:val="clear" w:color="auto" w:fill="000000" w:themeFill="text1"/>
            <w:vAlign w:val="center"/>
          </w:tcPr>
          <w:p w14:paraId="520E035C" w14:textId="77777777" w:rsidR="008A6B4E" w:rsidRPr="005071E9" w:rsidRDefault="008A6B4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bookmarkStart w:id="2" w:name="_Hlk134454291"/>
            <w:r w:rsidRPr="005071E9">
              <w:rPr>
                <w:rFonts w:ascii="Palatino Linotype" w:hAnsi="Palatino Linotype"/>
                <w:b/>
                <w:sz w:val="16"/>
                <w:szCs w:val="16"/>
              </w:rPr>
              <w:lastRenderedPageBreak/>
              <w:t>Número de Solicitud</w:t>
            </w:r>
          </w:p>
        </w:tc>
        <w:tc>
          <w:tcPr>
            <w:tcW w:w="2959" w:type="dxa"/>
            <w:shd w:val="clear" w:color="auto" w:fill="000000" w:themeFill="text1"/>
            <w:vAlign w:val="center"/>
          </w:tcPr>
          <w:p w14:paraId="7EA3C7AB" w14:textId="2A12325E" w:rsidR="008A6B4E" w:rsidRPr="005071E9" w:rsidRDefault="008A6B4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Respuesta </w:t>
            </w:r>
          </w:p>
        </w:tc>
        <w:tc>
          <w:tcPr>
            <w:tcW w:w="2960" w:type="dxa"/>
            <w:shd w:val="clear" w:color="auto" w:fill="000000" w:themeFill="text1"/>
          </w:tcPr>
          <w:p w14:paraId="1F04C6E7" w14:textId="1127B67E" w:rsidR="008A6B4E" w:rsidRPr="005071E9" w:rsidRDefault="008A6B4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Documentos Adjuntos </w:t>
            </w:r>
          </w:p>
        </w:tc>
      </w:tr>
      <w:tr w:rsidR="005071E9" w:rsidRPr="005071E9" w14:paraId="26903536" w14:textId="154F5400" w:rsidTr="00711399">
        <w:trPr>
          <w:trHeight w:val="4965"/>
          <w:jc w:val="center"/>
        </w:trPr>
        <w:tc>
          <w:tcPr>
            <w:tcW w:w="1879" w:type="dxa"/>
            <w:vAlign w:val="center"/>
          </w:tcPr>
          <w:p w14:paraId="071E4CFD" w14:textId="0E5E5E5E" w:rsidR="008A6B4E" w:rsidRPr="005071E9" w:rsidRDefault="006823AA"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00395/SEIEM/IP/2022</w:t>
            </w:r>
          </w:p>
        </w:tc>
        <w:tc>
          <w:tcPr>
            <w:tcW w:w="2959" w:type="dxa"/>
          </w:tcPr>
          <w:p w14:paraId="3F7938A2" w14:textId="77777777" w:rsidR="00711399" w:rsidRPr="005071E9" w:rsidRDefault="008A6B4E"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711399" w:rsidRPr="005071E9">
              <w:rPr>
                <w:rFonts w:ascii="Palatino Linotype" w:hAnsi="Palatino Linotype"/>
                <w:i/>
                <w:sz w:val="16"/>
                <w:szCs w:val="16"/>
              </w:rPr>
              <w:t>Folio de la solicitud: 00395/SEIEM/IP/2022</w:t>
            </w:r>
          </w:p>
          <w:p w14:paraId="287E6D4E" w14:textId="77777777" w:rsidR="00711399" w:rsidRPr="005071E9" w:rsidRDefault="00711399"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3403A2" w14:textId="77777777" w:rsidR="00711399" w:rsidRPr="005071E9" w:rsidRDefault="00711399"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oficio.</w:t>
            </w:r>
          </w:p>
          <w:p w14:paraId="077C1D78" w14:textId="77777777" w:rsidR="00711399" w:rsidRPr="005071E9" w:rsidRDefault="00711399"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307C2B27" w14:textId="3F83403D" w:rsidR="008A6B4E" w:rsidRPr="005071E9" w:rsidRDefault="00711399" w:rsidP="005071E9">
            <w:pPr>
              <w:pStyle w:val="Prrafodelista"/>
              <w:tabs>
                <w:tab w:val="left" w:pos="709"/>
              </w:tabs>
              <w:ind w:left="0"/>
              <w:jc w:val="both"/>
              <w:rPr>
                <w:rFonts w:ascii="Palatino Linotype" w:hAnsi="Palatino Linotype"/>
                <w:b/>
                <w:i/>
                <w:sz w:val="16"/>
                <w:szCs w:val="16"/>
              </w:rPr>
            </w:pPr>
            <w:r w:rsidRPr="005071E9">
              <w:rPr>
                <w:rFonts w:ascii="Palatino Linotype" w:hAnsi="Palatino Linotype"/>
                <w:i/>
                <w:sz w:val="16"/>
                <w:szCs w:val="16"/>
              </w:rPr>
              <w:t>Lic. Joaquín Raúl Benítez Vera</w:t>
            </w:r>
            <w:r w:rsidR="008A6B4E" w:rsidRPr="005071E9">
              <w:rPr>
                <w:rFonts w:ascii="Palatino Linotype" w:hAnsi="Palatino Linotype"/>
                <w:i/>
                <w:sz w:val="16"/>
                <w:szCs w:val="16"/>
              </w:rPr>
              <w:t>” (Sic)</w:t>
            </w:r>
          </w:p>
        </w:tc>
        <w:tc>
          <w:tcPr>
            <w:tcW w:w="2960" w:type="dxa"/>
          </w:tcPr>
          <w:p w14:paraId="4A179753" w14:textId="5F5B059C" w:rsidR="009E0B7B" w:rsidRPr="005071E9" w:rsidRDefault="008A6B4E"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proofErr w:type="spellStart"/>
            <w:r w:rsidR="00711399" w:rsidRPr="005071E9">
              <w:rPr>
                <w:rFonts w:ascii="Palatino Linotype" w:hAnsi="Palatino Linotype"/>
                <w:b/>
                <w:i/>
                <w:sz w:val="16"/>
                <w:szCs w:val="16"/>
              </w:rPr>
              <w:t>Resp</w:t>
            </w:r>
            <w:proofErr w:type="spellEnd"/>
            <w:r w:rsidR="00711399" w:rsidRPr="005071E9">
              <w:rPr>
                <w:rFonts w:ascii="Palatino Linotype" w:hAnsi="Palatino Linotype"/>
                <w:b/>
                <w:i/>
                <w:sz w:val="16"/>
                <w:szCs w:val="16"/>
              </w:rPr>
              <w:t xml:space="preserve"> ciudadano 395-22.pdf</w:t>
            </w:r>
            <w:r w:rsidR="009E0B7B" w:rsidRPr="005071E9">
              <w:rPr>
                <w:rFonts w:ascii="Palatino Linotype" w:hAnsi="Palatino Linotype"/>
                <w:b/>
                <w:i/>
                <w:sz w:val="16"/>
                <w:szCs w:val="16"/>
              </w:rPr>
              <w:t>”</w:t>
            </w:r>
            <w:r w:rsidR="006D3A97" w:rsidRPr="005071E9">
              <w:rPr>
                <w:rFonts w:ascii="Palatino Linotype" w:hAnsi="Palatino Linotype"/>
                <w:b/>
                <w:i/>
                <w:sz w:val="16"/>
                <w:szCs w:val="16"/>
              </w:rPr>
              <w:t xml:space="preserve"> </w:t>
            </w:r>
            <w:r w:rsidR="00711399" w:rsidRPr="005071E9">
              <w:rPr>
                <w:rFonts w:ascii="Palatino Linotype" w:hAnsi="Palatino Linotype"/>
                <w:sz w:val="16"/>
                <w:szCs w:val="16"/>
              </w:rPr>
              <w:t xml:space="preserve">archivo que contiene el oficio de número 210C0101030000S/S/UT/1588/2022, del dieciocho de agosto de dos mil veintidós, dirigido al ciudadano solicitante y signado por el Jefe de Departamento de Legislación y Consulta y Suplente del Titular de la Unidad de Transparencia, mediante el cual remite la respuesta a la solicitud de información con número de folio </w:t>
            </w:r>
            <w:r w:rsidR="00711399" w:rsidRPr="005071E9">
              <w:rPr>
                <w:rFonts w:ascii="Palatino Linotype" w:hAnsi="Palatino Linotype"/>
                <w:b/>
                <w:bCs/>
                <w:sz w:val="16"/>
                <w:szCs w:val="16"/>
              </w:rPr>
              <w:t>00395/SEIEM/IP/2022</w:t>
            </w:r>
            <w:r w:rsidR="00711399" w:rsidRPr="005071E9">
              <w:rPr>
                <w:rFonts w:ascii="Palatino Linotype" w:hAnsi="Palatino Linotype"/>
                <w:sz w:val="16"/>
                <w:szCs w:val="16"/>
              </w:rPr>
              <w:t xml:space="preserve"> proporcionada por los Servidores Públicos Habilitados de la Dirección de Educación Secundaria y Servicios de Apoyo, en formato PDF.</w:t>
            </w:r>
          </w:p>
          <w:p w14:paraId="6F179078" w14:textId="77777777" w:rsidR="00711399" w:rsidRPr="005071E9" w:rsidRDefault="00711399" w:rsidP="005071E9">
            <w:pPr>
              <w:tabs>
                <w:tab w:val="left" w:pos="709"/>
              </w:tabs>
              <w:jc w:val="both"/>
              <w:rPr>
                <w:rFonts w:ascii="Palatino Linotype" w:hAnsi="Palatino Linotype"/>
                <w:b/>
                <w:i/>
                <w:sz w:val="16"/>
                <w:szCs w:val="16"/>
              </w:rPr>
            </w:pPr>
          </w:p>
          <w:p w14:paraId="1F5653CD" w14:textId="44CD55D3" w:rsidR="008A6B4E" w:rsidRPr="005071E9" w:rsidRDefault="009E0B7B"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r w:rsidR="00711399" w:rsidRPr="005071E9">
              <w:rPr>
                <w:rFonts w:ascii="Palatino Linotype" w:hAnsi="Palatino Linotype"/>
                <w:b/>
                <w:i/>
                <w:sz w:val="16"/>
                <w:szCs w:val="16"/>
              </w:rPr>
              <w:t>Anexo 395-22.pdf</w:t>
            </w:r>
            <w:r w:rsidRPr="005071E9">
              <w:rPr>
                <w:rFonts w:ascii="Palatino Linotype" w:hAnsi="Palatino Linotype"/>
                <w:b/>
                <w:i/>
                <w:sz w:val="16"/>
                <w:szCs w:val="16"/>
              </w:rPr>
              <w:t>”</w:t>
            </w:r>
            <w:r w:rsidR="006D3A97" w:rsidRPr="005071E9">
              <w:rPr>
                <w:rFonts w:ascii="Palatino Linotype" w:hAnsi="Palatino Linotype"/>
                <w:b/>
                <w:i/>
                <w:sz w:val="16"/>
                <w:szCs w:val="16"/>
              </w:rPr>
              <w:t xml:space="preserve"> </w:t>
            </w:r>
            <w:r w:rsidR="00D15C47" w:rsidRPr="005071E9">
              <w:rPr>
                <w:rFonts w:ascii="Palatino Linotype" w:hAnsi="Palatino Linotype"/>
                <w:sz w:val="16"/>
                <w:szCs w:val="16"/>
              </w:rPr>
              <w:t>archivo que contiene el oficio 210C01112010</w:t>
            </w:r>
            <w:r w:rsidR="00C322FF" w:rsidRPr="005071E9">
              <w:rPr>
                <w:rFonts w:ascii="Palatino Linotype" w:hAnsi="Palatino Linotype"/>
                <w:sz w:val="16"/>
                <w:szCs w:val="16"/>
              </w:rPr>
              <w:t>4T</w:t>
            </w:r>
            <w:r w:rsidR="00D15C47" w:rsidRPr="005071E9">
              <w:rPr>
                <w:rFonts w:ascii="Palatino Linotype" w:hAnsi="Palatino Linotype"/>
                <w:sz w:val="16"/>
                <w:szCs w:val="16"/>
              </w:rPr>
              <w:t>/</w:t>
            </w:r>
            <w:r w:rsidR="00C322FF" w:rsidRPr="005071E9">
              <w:rPr>
                <w:rFonts w:ascii="Palatino Linotype" w:hAnsi="Palatino Linotype"/>
                <w:sz w:val="16"/>
                <w:szCs w:val="16"/>
              </w:rPr>
              <w:t>2688</w:t>
            </w:r>
            <w:r w:rsidR="00D15C47" w:rsidRPr="005071E9">
              <w:rPr>
                <w:rFonts w:ascii="Palatino Linotype" w:hAnsi="Palatino Linotype"/>
                <w:sz w:val="16"/>
                <w:szCs w:val="16"/>
              </w:rPr>
              <w:t xml:space="preserve">/2022 dirigido al Jefe de la Unidad de Asuntos Jurídicos e </w:t>
            </w:r>
            <w:r w:rsidR="00B46E38" w:rsidRPr="005071E9">
              <w:rPr>
                <w:rFonts w:ascii="Palatino Linotype" w:hAnsi="Palatino Linotype"/>
                <w:sz w:val="16"/>
                <w:szCs w:val="16"/>
              </w:rPr>
              <w:t>I</w:t>
            </w:r>
            <w:r w:rsidR="00D15C47" w:rsidRPr="005071E9">
              <w:rPr>
                <w:rFonts w:ascii="Palatino Linotype" w:hAnsi="Palatino Linotype"/>
                <w:sz w:val="16"/>
                <w:szCs w:val="16"/>
              </w:rPr>
              <w:t xml:space="preserve">gualdad de </w:t>
            </w:r>
            <w:r w:rsidR="00B46E38" w:rsidRPr="005071E9">
              <w:rPr>
                <w:rFonts w:ascii="Palatino Linotype" w:hAnsi="Palatino Linotype"/>
                <w:sz w:val="16"/>
                <w:szCs w:val="16"/>
              </w:rPr>
              <w:t>G</w:t>
            </w:r>
            <w:r w:rsidR="00D15C47" w:rsidRPr="005071E9">
              <w:rPr>
                <w:rFonts w:ascii="Palatino Linotype" w:hAnsi="Palatino Linotype"/>
                <w:sz w:val="16"/>
                <w:szCs w:val="16"/>
              </w:rPr>
              <w:t xml:space="preserve">énero </w:t>
            </w:r>
            <w:r w:rsidR="00B46E38" w:rsidRPr="005071E9">
              <w:rPr>
                <w:rFonts w:ascii="Palatino Linotype" w:hAnsi="Palatino Linotype"/>
                <w:sz w:val="16"/>
                <w:szCs w:val="16"/>
              </w:rPr>
              <w:t>y Titular de la Unidad de Transparencia</w:t>
            </w:r>
            <w:r w:rsidR="00C322FF" w:rsidRPr="005071E9">
              <w:rPr>
                <w:rFonts w:ascii="Palatino Linotype" w:hAnsi="Palatino Linotype"/>
                <w:sz w:val="16"/>
                <w:szCs w:val="16"/>
              </w:rPr>
              <w:t xml:space="preserve"> y signado por el Subdirector de Educación Secundaria y Servidor Público Habilitado de la Dirección </w:t>
            </w:r>
            <w:r w:rsidR="00FE6A75" w:rsidRPr="005071E9">
              <w:rPr>
                <w:rFonts w:ascii="Palatino Linotype" w:hAnsi="Palatino Linotype"/>
                <w:sz w:val="16"/>
                <w:szCs w:val="16"/>
              </w:rPr>
              <w:t>de Educación Secundaria y</w:t>
            </w:r>
            <w:r w:rsidR="00C322FF" w:rsidRPr="005071E9">
              <w:rPr>
                <w:rFonts w:ascii="Palatino Linotype" w:hAnsi="Palatino Linotype"/>
                <w:sz w:val="16"/>
                <w:szCs w:val="16"/>
              </w:rPr>
              <w:t xml:space="preserve"> Servicios de Apoyo, mediante el cual remite copia del oficio 210C0101120104T/2</w:t>
            </w:r>
            <w:r w:rsidR="00FE6A75" w:rsidRPr="005071E9">
              <w:rPr>
                <w:rFonts w:ascii="Palatino Linotype" w:hAnsi="Palatino Linotype"/>
                <w:sz w:val="16"/>
                <w:szCs w:val="16"/>
              </w:rPr>
              <w:t>688</w:t>
            </w:r>
            <w:r w:rsidR="00C322FF" w:rsidRPr="005071E9">
              <w:rPr>
                <w:rFonts w:ascii="Palatino Linotype" w:hAnsi="Palatino Linotype"/>
                <w:sz w:val="16"/>
                <w:szCs w:val="16"/>
              </w:rPr>
              <w:t>/2022, mediante cual se informa que no se encontró documentación alguna que cumpla con los requisitos señalados por el solicitante.</w:t>
            </w:r>
          </w:p>
        </w:tc>
      </w:tr>
      <w:tr w:rsidR="005071E9" w:rsidRPr="005071E9" w14:paraId="6B562569" w14:textId="4DD9A41B" w:rsidTr="00711399">
        <w:trPr>
          <w:trHeight w:val="3020"/>
          <w:jc w:val="center"/>
        </w:trPr>
        <w:tc>
          <w:tcPr>
            <w:tcW w:w="1879" w:type="dxa"/>
            <w:vAlign w:val="center"/>
          </w:tcPr>
          <w:p w14:paraId="05561B62" w14:textId="54C8757F" w:rsidR="008A6B4E" w:rsidRPr="005071E9" w:rsidRDefault="006823AA"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00394/SEIEM/IP/2022</w:t>
            </w:r>
          </w:p>
        </w:tc>
        <w:tc>
          <w:tcPr>
            <w:tcW w:w="2959" w:type="dxa"/>
          </w:tcPr>
          <w:p w14:paraId="42DC7731" w14:textId="77777777" w:rsidR="001E1FE7" w:rsidRPr="005071E9" w:rsidRDefault="008A6B4E"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1E1FE7" w:rsidRPr="005071E9">
              <w:rPr>
                <w:rFonts w:ascii="Palatino Linotype" w:hAnsi="Palatino Linotype"/>
                <w:i/>
                <w:sz w:val="16"/>
                <w:szCs w:val="16"/>
              </w:rPr>
              <w:t>Folio de la solicitud: 00394/SEIEM/IP/2022</w:t>
            </w:r>
          </w:p>
          <w:p w14:paraId="1ED57A47" w14:textId="77777777" w:rsidR="001E1FE7" w:rsidRPr="005071E9" w:rsidRDefault="001E1FE7"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C0C9B6" w14:textId="77777777" w:rsidR="001E1FE7" w:rsidRPr="005071E9" w:rsidRDefault="001E1FE7"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oficio de respuesta y anexo</w:t>
            </w:r>
          </w:p>
          <w:p w14:paraId="450735BD" w14:textId="77777777" w:rsidR="001E1FE7" w:rsidRPr="005071E9" w:rsidRDefault="001E1FE7"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53652C02" w14:textId="40A57FC8" w:rsidR="008A6B4E" w:rsidRPr="005071E9" w:rsidRDefault="001E1FE7"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Lic. Joaquín Raúl Benítez Vera</w:t>
            </w:r>
            <w:r w:rsidR="008A6B4E" w:rsidRPr="005071E9">
              <w:rPr>
                <w:rFonts w:ascii="Palatino Linotype" w:hAnsi="Palatino Linotype"/>
                <w:i/>
                <w:sz w:val="16"/>
                <w:szCs w:val="16"/>
              </w:rPr>
              <w:t>” (Sic)</w:t>
            </w:r>
          </w:p>
        </w:tc>
        <w:tc>
          <w:tcPr>
            <w:tcW w:w="2960" w:type="dxa"/>
          </w:tcPr>
          <w:p w14:paraId="2AE139BF" w14:textId="5484E1FE" w:rsidR="004D408E" w:rsidRPr="005071E9" w:rsidRDefault="004D408E"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r w:rsidR="001E1FE7" w:rsidRPr="005071E9">
              <w:rPr>
                <w:rFonts w:ascii="Palatino Linotype" w:hAnsi="Palatino Linotype"/>
                <w:b/>
                <w:i/>
                <w:sz w:val="16"/>
                <w:szCs w:val="16"/>
              </w:rPr>
              <w:t>ANEXO 394.pdf</w:t>
            </w:r>
            <w:r w:rsidRPr="005071E9">
              <w:rPr>
                <w:rFonts w:ascii="Palatino Linotype" w:hAnsi="Palatino Linotype"/>
                <w:b/>
                <w:i/>
                <w:sz w:val="16"/>
                <w:szCs w:val="16"/>
              </w:rPr>
              <w:t xml:space="preserve">” </w:t>
            </w:r>
            <w:r w:rsidR="001E1FE7" w:rsidRPr="005071E9">
              <w:rPr>
                <w:rFonts w:ascii="Palatino Linotype" w:hAnsi="Palatino Linotype"/>
                <w:sz w:val="16"/>
                <w:szCs w:val="16"/>
              </w:rPr>
              <w:t>archivo que contiene el oficio 210C0101120100L/0571/2022 dirigido al Jefe de la Unidad de Asuntos Jurídicos e Igualdad de Género y Titular de la Unidad de Transparencia y signado por el Subdirector de Educación Secundaria y Servicios de Apoyo, mediante el cual remite copia del oficio 210C0101120104T/2709/2022</w:t>
            </w:r>
            <w:r w:rsidR="004D2C5C" w:rsidRPr="005071E9">
              <w:rPr>
                <w:rFonts w:ascii="Palatino Linotype" w:hAnsi="Palatino Linotype"/>
                <w:sz w:val="16"/>
                <w:szCs w:val="16"/>
              </w:rPr>
              <w:t>, mediante cual se informa que no se encontró documentación alguna que cumpla con los requisitos señalados por el solicitante.</w:t>
            </w:r>
          </w:p>
          <w:p w14:paraId="1D713113" w14:textId="77777777" w:rsidR="004D408E" w:rsidRPr="005071E9" w:rsidRDefault="004D408E" w:rsidP="005071E9">
            <w:pPr>
              <w:tabs>
                <w:tab w:val="left" w:pos="709"/>
              </w:tabs>
              <w:jc w:val="both"/>
              <w:rPr>
                <w:rFonts w:ascii="Palatino Linotype" w:hAnsi="Palatino Linotype"/>
                <w:b/>
                <w:i/>
                <w:sz w:val="16"/>
                <w:szCs w:val="16"/>
              </w:rPr>
            </w:pPr>
          </w:p>
          <w:p w14:paraId="31798856" w14:textId="1BC54BCF" w:rsidR="008A6B4E" w:rsidRPr="005071E9" w:rsidRDefault="004D408E" w:rsidP="005071E9">
            <w:pPr>
              <w:pStyle w:val="Prrafodelista"/>
              <w:tabs>
                <w:tab w:val="left" w:pos="709"/>
              </w:tabs>
              <w:ind w:left="0"/>
              <w:jc w:val="both"/>
              <w:rPr>
                <w:rFonts w:ascii="Palatino Linotype" w:hAnsi="Palatino Linotype"/>
                <w:sz w:val="16"/>
                <w:szCs w:val="16"/>
              </w:rPr>
            </w:pPr>
            <w:r w:rsidRPr="005071E9">
              <w:rPr>
                <w:rFonts w:ascii="Palatino Linotype" w:hAnsi="Palatino Linotype"/>
                <w:b/>
                <w:i/>
                <w:sz w:val="16"/>
                <w:szCs w:val="16"/>
              </w:rPr>
              <w:t>“</w:t>
            </w:r>
            <w:r w:rsidR="001E1FE7" w:rsidRPr="005071E9">
              <w:rPr>
                <w:rFonts w:ascii="Palatino Linotype" w:hAnsi="Palatino Linotype"/>
                <w:b/>
                <w:i/>
                <w:sz w:val="16"/>
                <w:szCs w:val="16"/>
              </w:rPr>
              <w:t>RESPUESTA 394.pdf</w:t>
            </w:r>
            <w:r w:rsidRPr="005071E9">
              <w:rPr>
                <w:rFonts w:ascii="Palatino Linotype" w:hAnsi="Palatino Linotype"/>
                <w:b/>
                <w:i/>
                <w:sz w:val="16"/>
                <w:szCs w:val="16"/>
              </w:rPr>
              <w:t xml:space="preserve">” </w:t>
            </w:r>
            <w:r w:rsidR="00C322FF" w:rsidRPr="005071E9">
              <w:rPr>
                <w:rFonts w:ascii="Palatino Linotype" w:hAnsi="Palatino Linotype"/>
                <w:bCs/>
                <w:iCs/>
                <w:sz w:val="16"/>
                <w:szCs w:val="16"/>
              </w:rPr>
              <w:t>Archivo que contiene</w:t>
            </w:r>
            <w:r w:rsidR="00C322FF" w:rsidRPr="005071E9">
              <w:rPr>
                <w:rFonts w:ascii="Palatino Linotype" w:hAnsi="Palatino Linotype"/>
                <w:b/>
                <w:iCs/>
                <w:sz w:val="16"/>
                <w:szCs w:val="16"/>
              </w:rPr>
              <w:t xml:space="preserve"> </w:t>
            </w:r>
            <w:r w:rsidR="00C322FF" w:rsidRPr="005071E9">
              <w:rPr>
                <w:rFonts w:ascii="Palatino Linotype" w:hAnsi="Palatino Linotype"/>
                <w:sz w:val="16"/>
                <w:szCs w:val="16"/>
              </w:rPr>
              <w:t xml:space="preserve">el oficio 210C01011030000S/1632/2022 del </w:t>
            </w:r>
            <w:r w:rsidR="00C322FF" w:rsidRPr="005071E9">
              <w:rPr>
                <w:rFonts w:ascii="Palatino Linotype" w:hAnsi="Palatino Linotype"/>
                <w:sz w:val="16"/>
                <w:szCs w:val="16"/>
              </w:rPr>
              <w:lastRenderedPageBreak/>
              <w:t xml:space="preserve">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00C322FF" w:rsidRPr="005071E9">
              <w:rPr>
                <w:rFonts w:ascii="Palatino Linotype" w:hAnsi="Palatino Linotype"/>
                <w:b/>
                <w:bCs/>
                <w:sz w:val="16"/>
                <w:szCs w:val="16"/>
              </w:rPr>
              <w:t>00394/SEIEM/IP/2022</w:t>
            </w:r>
            <w:r w:rsidR="00C322FF" w:rsidRPr="005071E9">
              <w:rPr>
                <w:rFonts w:ascii="Palatino Linotype" w:hAnsi="Palatino Linotype"/>
                <w:sz w:val="16"/>
                <w:szCs w:val="16"/>
              </w:rPr>
              <w:t xml:space="preserve"> proporcionada por el Servidor Público Habilitado de la Dirección de Educación Secundaria y Servicios de Apoyo, en formato PDF</w:t>
            </w:r>
            <w:r w:rsidR="00FE6A75" w:rsidRPr="005071E9">
              <w:rPr>
                <w:rFonts w:ascii="Palatino Linotype" w:hAnsi="Palatino Linotype"/>
                <w:sz w:val="16"/>
                <w:szCs w:val="16"/>
              </w:rPr>
              <w:t>.</w:t>
            </w:r>
          </w:p>
        </w:tc>
      </w:tr>
      <w:tr w:rsidR="005071E9" w:rsidRPr="005071E9" w14:paraId="00B41824" w14:textId="1E700DA2" w:rsidTr="00711399">
        <w:trPr>
          <w:trHeight w:val="3020"/>
          <w:jc w:val="center"/>
        </w:trPr>
        <w:tc>
          <w:tcPr>
            <w:tcW w:w="1879" w:type="dxa"/>
            <w:vAlign w:val="center"/>
          </w:tcPr>
          <w:p w14:paraId="62E6216E" w14:textId="22F7E595" w:rsidR="00FE6A75" w:rsidRPr="005071E9" w:rsidRDefault="00FE6A7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00396/SEIEM/IP/2022</w:t>
            </w:r>
          </w:p>
        </w:tc>
        <w:tc>
          <w:tcPr>
            <w:tcW w:w="2959" w:type="dxa"/>
          </w:tcPr>
          <w:p w14:paraId="211490FF" w14:textId="18A56F9D" w:rsidR="00FE6A75"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“Folio de la solicitud: 00396/SEIEM/IP/2022</w:t>
            </w:r>
          </w:p>
          <w:p w14:paraId="2D0B3D69" w14:textId="77777777" w:rsidR="00FE6A75"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3FB685" w14:textId="77777777" w:rsidR="00FE6A75"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respuesta a la solicitud.</w:t>
            </w:r>
          </w:p>
          <w:p w14:paraId="5E49C9D5" w14:textId="77777777" w:rsidR="00FE6A75"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319D7591" w14:textId="4FD0CF16" w:rsidR="00FE6A75"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Lic. Joaquín Raúl Benítez Vera” (Sic)</w:t>
            </w:r>
          </w:p>
        </w:tc>
        <w:tc>
          <w:tcPr>
            <w:tcW w:w="2960" w:type="dxa"/>
          </w:tcPr>
          <w:p w14:paraId="21CA9440" w14:textId="6C39694C" w:rsidR="00556C11" w:rsidRPr="005071E9" w:rsidRDefault="00FE6A7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r w:rsidR="00556C11" w:rsidRPr="005071E9">
              <w:rPr>
                <w:rFonts w:ascii="Palatino Linotype" w:hAnsi="Palatino Linotype"/>
                <w:b/>
                <w:i/>
                <w:sz w:val="16"/>
                <w:szCs w:val="16"/>
              </w:rPr>
              <w:t>SOL 396SEIEMIP2022.pdf</w:t>
            </w:r>
            <w:r w:rsidRPr="005071E9">
              <w:rPr>
                <w:rFonts w:ascii="Palatino Linotype" w:hAnsi="Palatino Linotype"/>
                <w:b/>
                <w:i/>
                <w:sz w:val="16"/>
                <w:szCs w:val="16"/>
              </w:rPr>
              <w:t xml:space="preserve">” </w:t>
            </w:r>
            <w:r w:rsidR="00556C11" w:rsidRPr="005071E9">
              <w:rPr>
                <w:rFonts w:ascii="Palatino Linotype" w:hAnsi="Palatino Linotype"/>
                <w:bCs/>
                <w:iCs/>
                <w:sz w:val="16"/>
                <w:szCs w:val="16"/>
              </w:rPr>
              <w:t>Archivo que contiene</w:t>
            </w:r>
            <w:r w:rsidR="00556C11" w:rsidRPr="005071E9">
              <w:rPr>
                <w:rFonts w:ascii="Palatino Linotype" w:hAnsi="Palatino Linotype"/>
                <w:b/>
                <w:iCs/>
                <w:sz w:val="16"/>
                <w:szCs w:val="16"/>
              </w:rPr>
              <w:t xml:space="preserve"> </w:t>
            </w:r>
            <w:r w:rsidR="00556C11" w:rsidRPr="005071E9">
              <w:rPr>
                <w:rFonts w:ascii="Palatino Linotype" w:hAnsi="Palatino Linotype"/>
                <w:sz w:val="16"/>
                <w:szCs w:val="16"/>
              </w:rPr>
              <w:t xml:space="preserve">el oficio 210C0101030000S/UT/1600/2022 del 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00556C11" w:rsidRPr="005071E9">
              <w:rPr>
                <w:rFonts w:ascii="Palatino Linotype" w:hAnsi="Palatino Linotype"/>
                <w:b/>
                <w:bCs/>
                <w:sz w:val="16"/>
                <w:szCs w:val="16"/>
              </w:rPr>
              <w:t>00396/SEIEM/IP/2022</w:t>
            </w:r>
            <w:r w:rsidR="00556C11" w:rsidRPr="005071E9">
              <w:rPr>
                <w:rFonts w:ascii="Palatino Linotype" w:hAnsi="Palatino Linotype"/>
                <w:sz w:val="16"/>
                <w:szCs w:val="16"/>
              </w:rPr>
              <w:t xml:space="preserve"> proporcionada por el Servidor Público Habilitado de la Dirección de Educación Secundaria y Servicios de Apoyo, en formato PDF.</w:t>
            </w:r>
          </w:p>
          <w:p w14:paraId="49E249F1" w14:textId="77777777" w:rsidR="00556C11" w:rsidRPr="005071E9" w:rsidRDefault="00556C11" w:rsidP="005071E9">
            <w:pPr>
              <w:tabs>
                <w:tab w:val="left" w:pos="709"/>
              </w:tabs>
              <w:jc w:val="both"/>
              <w:rPr>
                <w:rFonts w:ascii="Palatino Linotype" w:hAnsi="Palatino Linotype"/>
                <w:sz w:val="16"/>
                <w:szCs w:val="16"/>
              </w:rPr>
            </w:pPr>
          </w:p>
          <w:p w14:paraId="4BC7B0C8" w14:textId="4BB96955" w:rsidR="00FE6A75" w:rsidRPr="005071E9" w:rsidRDefault="00FE6A75"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b/>
                <w:i/>
                <w:sz w:val="16"/>
                <w:szCs w:val="16"/>
              </w:rPr>
              <w:t>“</w:t>
            </w:r>
            <w:r w:rsidR="00556C11" w:rsidRPr="005071E9">
              <w:rPr>
                <w:rFonts w:ascii="Palatino Linotype" w:hAnsi="Palatino Linotype"/>
                <w:b/>
                <w:i/>
                <w:sz w:val="16"/>
                <w:szCs w:val="16"/>
              </w:rPr>
              <w:t>ANEXO SOL 396IP2022.pdf</w:t>
            </w:r>
            <w:r w:rsidRPr="005071E9">
              <w:rPr>
                <w:rFonts w:ascii="Palatino Linotype" w:hAnsi="Palatino Linotype"/>
                <w:sz w:val="16"/>
                <w:szCs w:val="16"/>
              </w:rPr>
              <w:t xml:space="preserve"> </w:t>
            </w:r>
            <w:r w:rsidR="00556C11" w:rsidRPr="005071E9">
              <w:rPr>
                <w:rFonts w:ascii="Palatino Linotype" w:hAnsi="Palatino Linotype"/>
                <w:sz w:val="16"/>
                <w:szCs w:val="16"/>
              </w:rPr>
              <w:t>Archivo que contiene el oficio 210C0101120100L/0696/2022 dirigido al Jefe de la Unidad de Asuntos Jurídicos e Igualdad de Género y Titular de la Unidad de Transparencia y signado por el Subdirector de Educación Secundaria y Servicios de Apoyo, mediante el cual remite copia del oficio 210C0101120106T/3024/2022, mediante cual se informa que no se encontró documentación alguna que cumpla con los requisitos señalados por el solicitante.</w:t>
            </w:r>
          </w:p>
        </w:tc>
      </w:tr>
      <w:tr w:rsidR="00FE6A75" w:rsidRPr="005071E9" w14:paraId="69BBC9C6" w14:textId="46D5B396" w:rsidTr="00711399">
        <w:trPr>
          <w:trHeight w:val="4750"/>
          <w:jc w:val="center"/>
        </w:trPr>
        <w:tc>
          <w:tcPr>
            <w:tcW w:w="1879" w:type="dxa"/>
            <w:vAlign w:val="center"/>
          </w:tcPr>
          <w:p w14:paraId="180ED61A" w14:textId="1DD71CCB" w:rsidR="00FE6A75" w:rsidRPr="005071E9" w:rsidRDefault="00FE6A7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00399/SEIEM/IP/2022</w:t>
            </w:r>
          </w:p>
        </w:tc>
        <w:tc>
          <w:tcPr>
            <w:tcW w:w="2959" w:type="dxa"/>
          </w:tcPr>
          <w:p w14:paraId="78D321AF" w14:textId="77777777" w:rsidR="00556C11" w:rsidRPr="005071E9" w:rsidRDefault="00FE6A7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556C11" w:rsidRPr="005071E9">
              <w:rPr>
                <w:rFonts w:ascii="Palatino Linotype" w:hAnsi="Palatino Linotype"/>
                <w:i/>
                <w:sz w:val="16"/>
                <w:szCs w:val="16"/>
              </w:rPr>
              <w:t>Folio de la solicitud: 00399/SEIEM/IP/2022</w:t>
            </w:r>
          </w:p>
          <w:p w14:paraId="56C03221" w14:textId="77777777" w:rsidR="00556C11" w:rsidRPr="005071E9" w:rsidRDefault="00556C11"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500A0F" w14:textId="77777777" w:rsidR="00556C11" w:rsidRPr="005071E9" w:rsidRDefault="00556C11"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remite oficio de respuesta.</w:t>
            </w:r>
          </w:p>
          <w:p w14:paraId="679EB4C4" w14:textId="77777777" w:rsidR="00556C11" w:rsidRPr="005071E9" w:rsidRDefault="00556C11"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0C385FB1" w14:textId="4E89C2CE" w:rsidR="00FE6A75" w:rsidRPr="005071E9" w:rsidRDefault="00556C11"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Lic. Joaquín Raúl Benítez Vera</w:t>
            </w:r>
            <w:r w:rsidR="00FE6A75" w:rsidRPr="005071E9">
              <w:rPr>
                <w:rFonts w:ascii="Palatino Linotype" w:hAnsi="Palatino Linotype"/>
                <w:i/>
                <w:sz w:val="16"/>
                <w:szCs w:val="16"/>
              </w:rPr>
              <w:t>” (Sic)</w:t>
            </w:r>
          </w:p>
        </w:tc>
        <w:tc>
          <w:tcPr>
            <w:tcW w:w="2960" w:type="dxa"/>
          </w:tcPr>
          <w:p w14:paraId="0F574D8C" w14:textId="7A7F6C10" w:rsidR="00FE6A75" w:rsidRPr="005071E9" w:rsidRDefault="00FE6A7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r w:rsidR="00BB0C49" w:rsidRPr="005071E9">
              <w:rPr>
                <w:rFonts w:ascii="Palatino Linotype" w:hAnsi="Palatino Linotype"/>
                <w:b/>
                <w:i/>
                <w:sz w:val="16"/>
                <w:szCs w:val="16"/>
              </w:rPr>
              <w:t>RESP CIUDAD 00399 IP 2022.pdf</w:t>
            </w:r>
            <w:r w:rsidRPr="005071E9">
              <w:rPr>
                <w:rFonts w:ascii="Palatino Linotype" w:hAnsi="Palatino Linotype"/>
                <w:b/>
                <w:i/>
                <w:sz w:val="16"/>
                <w:szCs w:val="16"/>
              </w:rPr>
              <w:t xml:space="preserve">” </w:t>
            </w:r>
            <w:r w:rsidR="00BB0C49" w:rsidRPr="005071E9">
              <w:rPr>
                <w:rFonts w:ascii="Palatino Linotype" w:hAnsi="Palatino Linotype"/>
                <w:bCs/>
                <w:iCs/>
                <w:sz w:val="16"/>
                <w:szCs w:val="16"/>
              </w:rPr>
              <w:t>Archivo que contiene</w:t>
            </w:r>
            <w:r w:rsidR="00BB0C49" w:rsidRPr="005071E9">
              <w:rPr>
                <w:rFonts w:ascii="Palatino Linotype" w:hAnsi="Palatino Linotype"/>
                <w:b/>
                <w:iCs/>
                <w:sz w:val="16"/>
                <w:szCs w:val="16"/>
              </w:rPr>
              <w:t xml:space="preserve"> </w:t>
            </w:r>
            <w:r w:rsidR="00BB0C49" w:rsidRPr="005071E9">
              <w:rPr>
                <w:rFonts w:ascii="Palatino Linotype" w:hAnsi="Palatino Linotype"/>
                <w:sz w:val="16"/>
                <w:szCs w:val="16"/>
              </w:rPr>
              <w:t xml:space="preserve">el oficio 210C0101030000S/UT/1585/2022 del 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00BB0C49" w:rsidRPr="005071E9">
              <w:rPr>
                <w:rFonts w:ascii="Palatino Linotype" w:hAnsi="Palatino Linotype"/>
                <w:b/>
                <w:bCs/>
                <w:sz w:val="16"/>
                <w:szCs w:val="16"/>
              </w:rPr>
              <w:t>00399/SEIEM/IP/2022</w:t>
            </w:r>
            <w:r w:rsidR="00BB0C49" w:rsidRPr="005071E9">
              <w:rPr>
                <w:rFonts w:ascii="Palatino Linotype" w:hAnsi="Palatino Linotype"/>
                <w:sz w:val="16"/>
                <w:szCs w:val="16"/>
              </w:rPr>
              <w:t xml:space="preserve"> proporcionada por el Servidor Público Habilitado de la Dirección de Educación Secundaria y Servicios de Apoyo, en formato PDF.</w:t>
            </w:r>
          </w:p>
        </w:tc>
      </w:tr>
      <w:bookmarkEnd w:id="2"/>
    </w:tbl>
    <w:p w14:paraId="293DE7E0" w14:textId="77777777" w:rsidR="00AE0216" w:rsidRPr="005071E9" w:rsidRDefault="00AE0216" w:rsidP="005071E9">
      <w:pPr>
        <w:pStyle w:val="Prrafodelista"/>
        <w:tabs>
          <w:tab w:val="left" w:pos="709"/>
        </w:tabs>
        <w:spacing w:line="360" w:lineRule="auto"/>
        <w:ind w:left="0"/>
        <w:jc w:val="both"/>
        <w:rPr>
          <w:rFonts w:ascii="Palatino Linotype" w:hAnsi="Palatino Linotype" w:cs="Arial"/>
          <w:b/>
          <w:sz w:val="28"/>
        </w:rPr>
      </w:pPr>
    </w:p>
    <w:p w14:paraId="5392CA30" w14:textId="0561A3AB" w:rsidR="003404B0" w:rsidRPr="005071E9" w:rsidRDefault="00BB0C49" w:rsidP="005071E9">
      <w:pPr>
        <w:pStyle w:val="Prrafodelista"/>
        <w:tabs>
          <w:tab w:val="left" w:pos="709"/>
        </w:tabs>
        <w:spacing w:line="360" w:lineRule="auto"/>
        <w:ind w:left="0"/>
        <w:jc w:val="both"/>
        <w:rPr>
          <w:rFonts w:ascii="Palatino Linotype" w:hAnsi="Palatino Linotype" w:cs="Arial"/>
          <w:b/>
          <w:bCs/>
        </w:rPr>
      </w:pPr>
      <w:r w:rsidRPr="005071E9">
        <w:rPr>
          <w:rFonts w:ascii="Palatino Linotype" w:hAnsi="Palatino Linotype" w:cs="Arial"/>
          <w:b/>
          <w:sz w:val="28"/>
        </w:rPr>
        <w:t>I</w:t>
      </w:r>
      <w:r w:rsidR="003B171D" w:rsidRPr="005071E9">
        <w:rPr>
          <w:rFonts w:ascii="Palatino Linotype" w:hAnsi="Palatino Linotype" w:cs="Arial"/>
          <w:b/>
          <w:sz w:val="28"/>
        </w:rPr>
        <w:t>V</w:t>
      </w:r>
      <w:r w:rsidR="003404B0" w:rsidRPr="005071E9">
        <w:rPr>
          <w:rFonts w:ascii="Palatino Linotype" w:hAnsi="Palatino Linotype" w:cs="Arial"/>
          <w:b/>
          <w:sz w:val="28"/>
        </w:rPr>
        <w:t xml:space="preserve">. </w:t>
      </w:r>
      <w:r w:rsidR="003404B0" w:rsidRPr="005071E9">
        <w:rPr>
          <w:rFonts w:ascii="Palatino Linotype" w:hAnsi="Palatino Linotype" w:cs="Arial"/>
          <w:b/>
          <w:bCs/>
          <w:sz w:val="28"/>
          <w:szCs w:val="28"/>
        </w:rPr>
        <w:t>Del</w:t>
      </w:r>
      <w:r w:rsidR="00487551" w:rsidRPr="005071E9">
        <w:rPr>
          <w:rFonts w:ascii="Palatino Linotype" w:hAnsi="Palatino Linotype" w:cs="Arial"/>
          <w:b/>
          <w:bCs/>
          <w:sz w:val="28"/>
          <w:szCs w:val="28"/>
          <w:lang w:val="es-419"/>
        </w:rPr>
        <w:t xml:space="preserve"> </w:t>
      </w:r>
      <w:r w:rsidR="003404B0" w:rsidRPr="005071E9">
        <w:rPr>
          <w:rFonts w:ascii="Palatino Linotype" w:hAnsi="Palatino Linotype" w:cs="Arial"/>
          <w:b/>
          <w:bCs/>
          <w:sz w:val="28"/>
          <w:szCs w:val="28"/>
        </w:rPr>
        <w:t>Recurso de Revisión</w:t>
      </w:r>
    </w:p>
    <w:p w14:paraId="767DEE1E" w14:textId="119F3D29" w:rsidR="00626768" w:rsidRPr="005071E9" w:rsidRDefault="00536C04" w:rsidP="005071E9">
      <w:pPr>
        <w:spacing w:line="360" w:lineRule="auto"/>
        <w:jc w:val="both"/>
        <w:rPr>
          <w:rFonts w:ascii="Palatino Linotype" w:hAnsi="Palatino Linotype" w:cs="Arial"/>
        </w:rPr>
      </w:pPr>
      <w:r w:rsidRPr="005071E9">
        <w:rPr>
          <w:rFonts w:ascii="Palatino Linotype" w:hAnsi="Palatino Linotype" w:cs="Arial"/>
        </w:rPr>
        <w:t>Inconforme</w:t>
      </w:r>
      <w:r w:rsidR="00B17D40" w:rsidRPr="005071E9">
        <w:rPr>
          <w:rFonts w:ascii="Palatino Linotype" w:hAnsi="Palatino Linotype" w:cs="Arial"/>
        </w:rPr>
        <w:t xml:space="preserve"> con </w:t>
      </w:r>
      <w:r w:rsidRPr="005071E9">
        <w:rPr>
          <w:rFonts w:ascii="Palatino Linotype" w:hAnsi="Palatino Linotype" w:cs="Arial"/>
        </w:rPr>
        <w:t>la</w:t>
      </w:r>
      <w:r w:rsidR="00DD1D91" w:rsidRPr="005071E9">
        <w:rPr>
          <w:rFonts w:ascii="Palatino Linotype" w:hAnsi="Palatino Linotype" w:cs="Arial"/>
        </w:rPr>
        <w:t>s</w:t>
      </w:r>
      <w:r w:rsidRPr="005071E9">
        <w:rPr>
          <w:rFonts w:ascii="Palatino Linotype" w:hAnsi="Palatino Linotype" w:cs="Arial"/>
        </w:rPr>
        <w:t xml:space="preserve"> respuesta</w:t>
      </w:r>
      <w:r w:rsidR="00DD1D91" w:rsidRPr="005071E9">
        <w:rPr>
          <w:rFonts w:ascii="Palatino Linotype" w:hAnsi="Palatino Linotype" w:cs="Arial"/>
        </w:rPr>
        <w:t>s</w:t>
      </w:r>
      <w:r w:rsidRPr="005071E9">
        <w:rPr>
          <w:rFonts w:ascii="Palatino Linotype" w:hAnsi="Palatino Linotype" w:cs="Arial"/>
        </w:rPr>
        <w:t>, e</w:t>
      </w:r>
      <w:r w:rsidR="00BB0C49" w:rsidRPr="005071E9">
        <w:rPr>
          <w:rFonts w:ascii="Palatino Linotype" w:hAnsi="Palatino Linotype" w:cs="Arial"/>
        </w:rPr>
        <w:t>l</w:t>
      </w:r>
      <w:r w:rsidRPr="005071E9">
        <w:rPr>
          <w:rFonts w:ascii="Palatino Linotype" w:hAnsi="Palatino Linotype" w:cs="Arial"/>
        </w:rPr>
        <w:t xml:space="preserve"> </w:t>
      </w:r>
      <w:r w:rsidR="00BB0C49" w:rsidRPr="005071E9">
        <w:rPr>
          <w:rFonts w:ascii="Palatino Linotype" w:hAnsi="Palatino Linotype" w:cs="Arial"/>
          <w:b/>
          <w:bCs/>
        </w:rPr>
        <w:t>treinta y uno de agosto</w:t>
      </w:r>
      <w:r w:rsidR="00DD1D91" w:rsidRPr="005071E9">
        <w:rPr>
          <w:rFonts w:ascii="Palatino Linotype" w:hAnsi="Palatino Linotype" w:cs="Arial"/>
          <w:b/>
          <w:bCs/>
        </w:rPr>
        <w:t xml:space="preserve"> </w:t>
      </w:r>
      <w:r w:rsidR="002D077D" w:rsidRPr="005071E9">
        <w:rPr>
          <w:rFonts w:ascii="Palatino Linotype" w:hAnsi="Palatino Linotype" w:cs="Arial"/>
          <w:b/>
          <w:bCs/>
        </w:rPr>
        <w:t>de dos mil veintidós</w:t>
      </w:r>
      <w:r w:rsidRPr="005071E9">
        <w:rPr>
          <w:rFonts w:ascii="Palatino Linotype" w:hAnsi="Palatino Linotype" w:cs="Arial"/>
        </w:rPr>
        <w:t xml:space="preserve">, </w:t>
      </w:r>
      <w:r w:rsidR="00373328" w:rsidRPr="005071E9">
        <w:rPr>
          <w:rFonts w:ascii="Palatino Linotype" w:hAnsi="Palatino Linotype" w:cs="Arial"/>
          <w:b/>
        </w:rPr>
        <w:t>EL</w:t>
      </w:r>
      <w:r w:rsidRPr="005071E9">
        <w:rPr>
          <w:rFonts w:ascii="Palatino Linotype" w:hAnsi="Palatino Linotype" w:cs="Arial"/>
          <w:b/>
        </w:rPr>
        <w:t xml:space="preserve"> RECURRENTE</w:t>
      </w:r>
      <w:r w:rsidRPr="005071E9">
        <w:rPr>
          <w:rFonts w:ascii="Palatino Linotype" w:hAnsi="Palatino Linotype" w:cs="Arial"/>
        </w:rPr>
        <w:t xml:space="preserve"> </w:t>
      </w:r>
      <w:bookmarkStart w:id="3" w:name="_Hlk134455891"/>
      <w:r w:rsidRPr="005071E9">
        <w:rPr>
          <w:rFonts w:ascii="Palatino Linotype" w:hAnsi="Palatino Linotype" w:cs="Arial"/>
        </w:rPr>
        <w:t xml:space="preserve">interpuso </w:t>
      </w:r>
      <w:r w:rsidR="007A1EF3" w:rsidRPr="005071E9">
        <w:rPr>
          <w:rFonts w:ascii="Palatino Linotype" w:hAnsi="Palatino Linotype" w:cs="Arial"/>
        </w:rPr>
        <w:t>los</w:t>
      </w:r>
      <w:r w:rsidRPr="005071E9">
        <w:rPr>
          <w:rFonts w:ascii="Palatino Linotype" w:hAnsi="Palatino Linotype" w:cs="Arial"/>
        </w:rPr>
        <w:t xml:space="preserve"> </w:t>
      </w:r>
      <w:r w:rsidR="00025060" w:rsidRPr="005071E9">
        <w:rPr>
          <w:rFonts w:ascii="Palatino Linotype" w:hAnsi="Palatino Linotype" w:cs="Arial"/>
        </w:rPr>
        <w:t>R</w:t>
      </w:r>
      <w:r w:rsidRPr="005071E9">
        <w:rPr>
          <w:rFonts w:ascii="Palatino Linotype" w:hAnsi="Palatino Linotype" w:cs="Arial"/>
        </w:rPr>
        <w:t>ecurso</w:t>
      </w:r>
      <w:r w:rsidR="007A1EF3" w:rsidRPr="005071E9">
        <w:rPr>
          <w:rFonts w:ascii="Palatino Linotype" w:hAnsi="Palatino Linotype" w:cs="Arial"/>
        </w:rPr>
        <w:t>s</w:t>
      </w:r>
      <w:r w:rsidRPr="005071E9">
        <w:rPr>
          <w:rFonts w:ascii="Palatino Linotype" w:hAnsi="Palatino Linotype" w:cs="Arial"/>
        </w:rPr>
        <w:t xml:space="preserve"> de </w:t>
      </w:r>
      <w:r w:rsidR="00025060" w:rsidRPr="005071E9">
        <w:rPr>
          <w:rFonts w:ascii="Palatino Linotype" w:hAnsi="Palatino Linotype" w:cs="Arial"/>
        </w:rPr>
        <w:t>R</w:t>
      </w:r>
      <w:r w:rsidRPr="005071E9">
        <w:rPr>
          <w:rFonts w:ascii="Palatino Linotype" w:hAnsi="Palatino Linotype" w:cs="Arial"/>
        </w:rPr>
        <w:t>evisión sujeto</w:t>
      </w:r>
      <w:r w:rsidR="00CA1E01" w:rsidRPr="005071E9">
        <w:rPr>
          <w:rFonts w:ascii="Palatino Linotype" w:hAnsi="Palatino Linotype" w:cs="Arial"/>
        </w:rPr>
        <w:t xml:space="preserve"> </w:t>
      </w:r>
      <w:r w:rsidRPr="005071E9">
        <w:rPr>
          <w:rFonts w:ascii="Palatino Linotype" w:hAnsi="Palatino Linotype" w:cs="Arial"/>
        </w:rPr>
        <w:t>del presente estudio</w:t>
      </w:r>
      <w:bookmarkEnd w:id="3"/>
      <w:r w:rsidRPr="005071E9">
        <w:rPr>
          <w:rFonts w:ascii="Palatino Linotype" w:hAnsi="Palatino Linotype" w:cs="Arial"/>
        </w:rPr>
        <w:t>, l</w:t>
      </w:r>
      <w:r w:rsidR="007A1EF3" w:rsidRPr="005071E9">
        <w:rPr>
          <w:rFonts w:ascii="Palatino Linotype" w:hAnsi="Palatino Linotype" w:cs="Arial"/>
        </w:rPr>
        <w:t>os c</w:t>
      </w:r>
      <w:r w:rsidRPr="005071E9">
        <w:rPr>
          <w:rFonts w:ascii="Palatino Linotype" w:hAnsi="Palatino Linotype" w:cs="Arial"/>
        </w:rPr>
        <w:t>ual</w:t>
      </w:r>
      <w:r w:rsidR="007A1EF3" w:rsidRPr="005071E9">
        <w:rPr>
          <w:rFonts w:ascii="Palatino Linotype" w:hAnsi="Palatino Linotype" w:cs="Arial"/>
        </w:rPr>
        <w:t>es</w:t>
      </w:r>
      <w:r w:rsidRPr="005071E9">
        <w:rPr>
          <w:rFonts w:ascii="Palatino Linotype" w:hAnsi="Palatino Linotype" w:cs="Arial"/>
        </w:rPr>
        <w:t xml:space="preserve"> fue</w:t>
      </w:r>
      <w:r w:rsidR="007A1EF3" w:rsidRPr="005071E9">
        <w:rPr>
          <w:rFonts w:ascii="Palatino Linotype" w:hAnsi="Palatino Linotype" w:cs="Arial"/>
        </w:rPr>
        <w:t>ron</w:t>
      </w:r>
      <w:r w:rsidRPr="005071E9">
        <w:rPr>
          <w:rFonts w:ascii="Palatino Linotype" w:hAnsi="Palatino Linotype" w:cs="Arial"/>
        </w:rPr>
        <w:t xml:space="preserve"> registrado</w:t>
      </w:r>
      <w:r w:rsidR="007A1EF3" w:rsidRPr="005071E9">
        <w:rPr>
          <w:rFonts w:ascii="Palatino Linotype" w:hAnsi="Palatino Linotype" w:cs="Arial"/>
        </w:rPr>
        <w:t>s</w:t>
      </w:r>
      <w:r w:rsidRPr="005071E9">
        <w:rPr>
          <w:rFonts w:ascii="Palatino Linotype" w:hAnsi="Palatino Linotype" w:cs="Arial"/>
        </w:rPr>
        <w:t xml:space="preserve"> en </w:t>
      </w:r>
      <w:r w:rsidR="00FB12C7" w:rsidRPr="005071E9">
        <w:rPr>
          <w:rFonts w:ascii="Palatino Linotype" w:hAnsi="Palatino Linotype" w:cs="Arial"/>
          <w:b/>
        </w:rPr>
        <w:t xml:space="preserve">EL SAIMEX, </w:t>
      </w:r>
      <w:r w:rsidR="00FB12C7" w:rsidRPr="005071E9">
        <w:rPr>
          <w:rFonts w:ascii="Palatino Linotype" w:hAnsi="Palatino Linotype" w:cs="Arial"/>
        </w:rPr>
        <w:t xml:space="preserve">a los que se </w:t>
      </w:r>
      <w:r w:rsidRPr="005071E9">
        <w:rPr>
          <w:rFonts w:ascii="Palatino Linotype" w:hAnsi="Palatino Linotype" w:cs="Arial"/>
        </w:rPr>
        <w:t>le</w:t>
      </w:r>
      <w:r w:rsidR="007A1EF3" w:rsidRPr="005071E9">
        <w:rPr>
          <w:rFonts w:ascii="Palatino Linotype" w:hAnsi="Palatino Linotype" w:cs="Arial"/>
        </w:rPr>
        <w:t>s</w:t>
      </w:r>
      <w:r w:rsidR="006E33E3" w:rsidRPr="005071E9">
        <w:rPr>
          <w:rFonts w:ascii="Palatino Linotype" w:hAnsi="Palatino Linotype" w:cs="Arial"/>
        </w:rPr>
        <w:t xml:space="preserve"> asignaron</w:t>
      </w:r>
      <w:r w:rsidRPr="005071E9">
        <w:rPr>
          <w:rFonts w:ascii="Palatino Linotype" w:hAnsi="Palatino Linotype" w:cs="Arial"/>
        </w:rPr>
        <w:t xml:space="preserve"> l</w:t>
      </w:r>
      <w:r w:rsidR="007A1EF3" w:rsidRPr="005071E9">
        <w:rPr>
          <w:rFonts w:ascii="Palatino Linotype" w:hAnsi="Palatino Linotype" w:cs="Arial"/>
        </w:rPr>
        <w:t>os</w:t>
      </w:r>
      <w:r w:rsidRPr="005071E9">
        <w:rPr>
          <w:rFonts w:ascii="Palatino Linotype" w:hAnsi="Palatino Linotype" w:cs="Arial"/>
        </w:rPr>
        <w:t xml:space="preserve"> número</w:t>
      </w:r>
      <w:r w:rsidR="007A1EF3" w:rsidRPr="005071E9">
        <w:rPr>
          <w:rFonts w:ascii="Palatino Linotype" w:hAnsi="Palatino Linotype" w:cs="Arial"/>
        </w:rPr>
        <w:t>s</w:t>
      </w:r>
      <w:r w:rsidRPr="005071E9">
        <w:rPr>
          <w:rFonts w:ascii="Palatino Linotype" w:hAnsi="Palatino Linotype" w:cs="Arial"/>
        </w:rPr>
        <w:t xml:space="preserve"> de expediente</w:t>
      </w:r>
      <w:r w:rsidR="006E33E3" w:rsidRPr="005071E9">
        <w:rPr>
          <w:rFonts w:ascii="Palatino Linotype" w:hAnsi="Palatino Linotype" w:cs="Arial"/>
        </w:rPr>
        <w:t>s</w:t>
      </w:r>
      <w:r w:rsidR="0013481E" w:rsidRPr="005071E9">
        <w:rPr>
          <w:rFonts w:ascii="Palatino Linotype" w:hAnsi="Palatino Linotype"/>
          <w:b/>
        </w:rPr>
        <w:t xml:space="preserve"> </w:t>
      </w:r>
      <w:r w:rsidR="00BB0C49" w:rsidRPr="005071E9">
        <w:rPr>
          <w:rFonts w:ascii="Palatino Linotype" w:hAnsi="Palatino Linotype"/>
          <w:b/>
        </w:rPr>
        <w:t xml:space="preserve">14087/INFOEM/IP/RR/2022, 14088/INFOEM/IP/RR/2022, 14089/INFOEM/IP/RR/2022 </w:t>
      </w:r>
      <w:r w:rsidR="00BB0C49" w:rsidRPr="005071E9">
        <w:rPr>
          <w:rFonts w:ascii="Palatino Linotype" w:hAnsi="Palatino Linotype"/>
          <w:bCs/>
        </w:rPr>
        <w:t>y</w:t>
      </w:r>
      <w:r w:rsidR="00BB0C49" w:rsidRPr="005071E9">
        <w:rPr>
          <w:rFonts w:ascii="Palatino Linotype" w:hAnsi="Palatino Linotype"/>
          <w:b/>
        </w:rPr>
        <w:t xml:space="preserve"> 14090/INFOEM/IP/RR/2022</w:t>
      </w:r>
      <w:r w:rsidR="0013481E" w:rsidRPr="005071E9">
        <w:rPr>
          <w:rFonts w:ascii="Palatino Linotype" w:hAnsi="Palatino Linotype"/>
          <w:b/>
        </w:rPr>
        <w:t xml:space="preserve">, </w:t>
      </w:r>
      <w:bookmarkStart w:id="4" w:name="_Hlk134455914"/>
      <w:r w:rsidR="00196321" w:rsidRPr="005071E9">
        <w:rPr>
          <w:rFonts w:ascii="Palatino Linotype" w:hAnsi="Palatino Linotype" w:cs="Arial"/>
        </w:rPr>
        <w:t>en los</w:t>
      </w:r>
      <w:r w:rsidR="00597EF5" w:rsidRPr="005071E9">
        <w:rPr>
          <w:rFonts w:ascii="Palatino Linotype" w:hAnsi="Palatino Linotype" w:cs="Arial"/>
        </w:rPr>
        <w:t xml:space="preserve"> que señaló </w:t>
      </w:r>
      <w:bookmarkEnd w:id="4"/>
      <w:r w:rsidR="003130E7" w:rsidRPr="005071E9">
        <w:rPr>
          <w:rFonts w:ascii="Palatino Linotype" w:hAnsi="Palatino Linotype" w:cs="Arial"/>
        </w:rPr>
        <w:t>sus razones o motivos de inconformidad en los términos siguientes</w:t>
      </w:r>
      <w:r w:rsidR="00626768" w:rsidRPr="005071E9">
        <w:rPr>
          <w:rFonts w:ascii="Palatino Linotype" w:hAnsi="Palatino Linotype" w:cs="Arial"/>
        </w:rPr>
        <w:t>:</w:t>
      </w:r>
    </w:p>
    <w:p w14:paraId="7BB36121" w14:textId="77777777" w:rsidR="00DD1D91" w:rsidRPr="005071E9" w:rsidRDefault="00DD1D91" w:rsidP="005071E9">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263"/>
        <w:gridCol w:w="2835"/>
        <w:gridCol w:w="3119"/>
      </w:tblGrid>
      <w:tr w:rsidR="005071E9" w:rsidRPr="005071E9" w14:paraId="606A3F1C" w14:textId="77777777" w:rsidTr="00ED22F4">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B67C76" w14:textId="77777777" w:rsidR="003D2710" w:rsidRPr="005071E9" w:rsidRDefault="003D2710"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bookmarkStart w:id="5" w:name="_Hlk134456574"/>
            <w:r w:rsidRPr="005071E9">
              <w:rPr>
                <w:rFonts w:ascii="Palatino Linotype" w:hAnsi="Palatino Linotype"/>
                <w:b/>
                <w:sz w:val="16"/>
                <w:szCs w:val="16"/>
              </w:rPr>
              <w:t>Número de Recurso de Revisión</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D1954E" w14:textId="77777777" w:rsidR="003D2710" w:rsidRPr="005071E9" w:rsidRDefault="003D2710"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Acto Impugnado </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59B464" w14:textId="77777777" w:rsidR="003D2710" w:rsidRPr="005071E9" w:rsidRDefault="003D2710" w:rsidP="005071E9">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5071E9">
              <w:rPr>
                <w:rFonts w:ascii="Palatino Linotype" w:hAnsi="Palatino Linotype"/>
                <w:b/>
                <w:sz w:val="16"/>
                <w:szCs w:val="16"/>
              </w:rPr>
              <w:t>Razones o Motivos de Inconformidad</w:t>
            </w:r>
          </w:p>
        </w:tc>
      </w:tr>
      <w:tr w:rsidR="005071E9" w:rsidRPr="005071E9" w14:paraId="2CCC9F29"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7040CC1" w14:textId="6D9D7E0B" w:rsidR="003D2710" w:rsidRPr="005071E9" w:rsidRDefault="00BB0C49"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14087/INFOEM/IP/RR/2022</w:t>
            </w:r>
          </w:p>
        </w:tc>
        <w:tc>
          <w:tcPr>
            <w:tcW w:w="2835" w:type="dxa"/>
            <w:tcBorders>
              <w:top w:val="single" w:sz="4" w:space="0" w:color="auto"/>
              <w:left w:val="single" w:sz="4" w:space="0" w:color="auto"/>
              <w:bottom w:val="single" w:sz="4" w:space="0" w:color="auto"/>
              <w:right w:val="single" w:sz="4" w:space="0" w:color="auto"/>
            </w:tcBorders>
            <w:hideMark/>
          </w:tcPr>
          <w:p w14:paraId="216A446C" w14:textId="4AA60C26" w:rsidR="003D2710" w:rsidRPr="005071E9" w:rsidRDefault="003D2710"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9665D6" w:rsidRPr="005071E9">
              <w:rPr>
                <w:rFonts w:ascii="Palatino Linotype" w:hAnsi="Palatino Linotype"/>
                <w:i/>
                <w:sz w:val="16"/>
                <w:szCs w:val="16"/>
              </w:rPr>
              <w:t xml:space="preserve">LA OBSTRUCCIÓN, OBSTÁCULO U IMPEDIMENTO DE LA SERVIDORA PÚBLICA MA. DE LOURDES MUÑOS ARAUJO EX DELEGADA SINDICAL DE LA </w:t>
            </w:r>
            <w:r w:rsidR="009665D6" w:rsidRPr="005071E9">
              <w:rPr>
                <w:rFonts w:ascii="Palatino Linotype" w:hAnsi="Palatino Linotype"/>
                <w:i/>
                <w:sz w:val="16"/>
                <w:szCs w:val="16"/>
              </w:rPr>
              <w:lastRenderedPageBreak/>
              <w:t>(DELEGACIÓN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w:t>
            </w:r>
            <w:r w:rsidRPr="005071E9">
              <w:rPr>
                <w:rFonts w:ascii="Palatino Linotype" w:hAnsi="Palatino Linotype"/>
                <w:i/>
                <w:sz w:val="16"/>
                <w:szCs w:val="16"/>
              </w:rPr>
              <w:t>” (Sic)</w:t>
            </w:r>
          </w:p>
        </w:tc>
        <w:tc>
          <w:tcPr>
            <w:tcW w:w="3119" w:type="dxa"/>
            <w:tcBorders>
              <w:top w:val="single" w:sz="4" w:space="0" w:color="auto"/>
              <w:left w:val="single" w:sz="4" w:space="0" w:color="auto"/>
              <w:bottom w:val="single" w:sz="4" w:space="0" w:color="auto"/>
              <w:right w:val="single" w:sz="4" w:space="0" w:color="auto"/>
            </w:tcBorders>
            <w:hideMark/>
          </w:tcPr>
          <w:p w14:paraId="04CFA3D4" w14:textId="281ACCAA" w:rsidR="003D2710" w:rsidRPr="005071E9" w:rsidRDefault="003D2710" w:rsidP="005071E9">
            <w:pPr>
              <w:tabs>
                <w:tab w:val="left" w:pos="709"/>
              </w:tabs>
              <w:ind w:right="-108"/>
              <w:jc w:val="both"/>
              <w:rPr>
                <w:rFonts w:ascii="Palatino Linotype" w:hAnsi="Palatino Linotype"/>
                <w:i/>
                <w:sz w:val="16"/>
                <w:szCs w:val="16"/>
              </w:rPr>
            </w:pPr>
            <w:r w:rsidRPr="005071E9">
              <w:rPr>
                <w:rFonts w:ascii="Palatino Linotype" w:hAnsi="Palatino Linotype"/>
                <w:i/>
                <w:sz w:val="16"/>
                <w:szCs w:val="16"/>
              </w:rPr>
              <w:lastRenderedPageBreak/>
              <w:t>“</w:t>
            </w:r>
            <w:r w:rsidR="009665D6" w:rsidRPr="005071E9">
              <w:rPr>
                <w:rFonts w:ascii="Palatino Linotype" w:hAnsi="Palatino Linotype"/>
                <w:i/>
                <w:sz w:val="16"/>
                <w:szCs w:val="16"/>
              </w:rPr>
              <w:t xml:space="preserve">ENTENDEMOS CLARAMENTE QUE EL SERVIDOR PÚBLICO TITULAR U ENCARGADO DEL DESPACHO DEL SECTOR EDUCATIVO 15FTS0006C GUARDA UNA SUBORDINACIÓN </w:t>
            </w:r>
            <w:r w:rsidR="009665D6" w:rsidRPr="005071E9">
              <w:rPr>
                <w:rFonts w:ascii="Palatino Linotype" w:hAnsi="Palatino Linotype"/>
                <w:i/>
                <w:sz w:val="16"/>
                <w:szCs w:val="16"/>
              </w:rPr>
              <w:lastRenderedPageBreak/>
              <w:t xml:space="preserve">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SUBORDINADO AL DEPARTAMENTO DE TELESECUNDARIA EN EL VALLE DE MÉXICO CUMPLA COMO LA MARCA Y ESTIPULA LA LEY Y SEA ÉL EL QUE NOS PROPORCIONE LA INFORMACIÓN SOLICITADA.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MARIO MARTÍNEZ VARGAS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w:t>
            </w:r>
            <w:r w:rsidR="009665D6" w:rsidRPr="005071E9">
              <w:rPr>
                <w:rFonts w:ascii="Palatino Linotype" w:hAnsi="Palatino Linotype"/>
                <w:i/>
                <w:sz w:val="16"/>
                <w:szCs w:val="16"/>
              </w:rPr>
              <w:lastRenderedPageBreak/>
              <w:t>legalidad, lealtad, consentimiento, calidad, proporcionalidad, información y responsabilidad en el tratamiento de los datos personales, testando los datos sensibles de los servidores públicos. Sin más por el momento, le envío un cordial saludo”….(Sic).</w:t>
            </w:r>
            <w:r w:rsidRPr="005071E9">
              <w:rPr>
                <w:rFonts w:ascii="Palatino Linotype" w:hAnsi="Palatino Linotype"/>
                <w:i/>
                <w:sz w:val="16"/>
                <w:szCs w:val="16"/>
              </w:rPr>
              <w:t>” (Sic)</w:t>
            </w:r>
          </w:p>
        </w:tc>
      </w:tr>
      <w:tr w:rsidR="005071E9" w:rsidRPr="005071E9" w14:paraId="67D3E01F"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102A2A3" w14:textId="3D958124" w:rsidR="003D2710" w:rsidRPr="005071E9" w:rsidRDefault="00BB0C49"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14088/INFOEM/IP/RR/2022</w:t>
            </w:r>
          </w:p>
        </w:tc>
        <w:tc>
          <w:tcPr>
            <w:tcW w:w="2835" w:type="dxa"/>
            <w:tcBorders>
              <w:top w:val="single" w:sz="4" w:space="0" w:color="auto"/>
              <w:left w:val="single" w:sz="4" w:space="0" w:color="auto"/>
              <w:bottom w:val="single" w:sz="4" w:space="0" w:color="auto"/>
              <w:right w:val="single" w:sz="4" w:space="0" w:color="auto"/>
            </w:tcBorders>
            <w:hideMark/>
          </w:tcPr>
          <w:p w14:paraId="1D2630A4" w14:textId="6E7C756B" w:rsidR="003D2710" w:rsidRPr="005071E9" w:rsidRDefault="003D2710"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C80010" w:rsidRPr="005071E9">
              <w:rPr>
                <w:rFonts w:ascii="Palatino Linotype" w:hAnsi="Palatino Linotype"/>
                <w:i/>
                <w:sz w:val="16"/>
                <w:szCs w:val="16"/>
              </w:rPr>
              <w:t>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w:t>
            </w:r>
            <w:r w:rsidRPr="005071E9">
              <w:rPr>
                <w:rFonts w:ascii="Palatino Linotype" w:hAnsi="Palatino Linotype"/>
                <w:i/>
                <w:sz w:val="16"/>
                <w:szCs w:val="16"/>
              </w:rPr>
              <w:t>” (Sic)</w:t>
            </w:r>
          </w:p>
        </w:tc>
        <w:tc>
          <w:tcPr>
            <w:tcW w:w="3119" w:type="dxa"/>
            <w:tcBorders>
              <w:top w:val="single" w:sz="4" w:space="0" w:color="auto"/>
              <w:left w:val="single" w:sz="4" w:space="0" w:color="auto"/>
              <w:bottom w:val="single" w:sz="4" w:space="0" w:color="auto"/>
              <w:right w:val="single" w:sz="4" w:space="0" w:color="auto"/>
            </w:tcBorders>
            <w:hideMark/>
          </w:tcPr>
          <w:p w14:paraId="5D24CCDB" w14:textId="0A371862" w:rsidR="003D2710" w:rsidRPr="005071E9" w:rsidRDefault="003D2710"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C80010" w:rsidRPr="005071E9">
              <w:rPr>
                <w:rFonts w:ascii="Palatino Linotype" w:hAnsi="Palatino Linotype"/>
                <w:i/>
                <w:sz w:val="16"/>
                <w:szCs w:val="16"/>
              </w:rPr>
              <w:t xml:space="preserve">ENTENDEMOS 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SOLICITAMOS QUE EL SERVIDOR PÚBLICO ADRIÁN DE LA ROSA NOLASCO JEFE DEL SECTOR 15FTS0001H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ADRIÁN DE LA ROSA NOLASCO JEFE DEL SECTOR 15FTS0001H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el servidor público JOSÉ </w:t>
            </w:r>
            <w:r w:rsidR="00C80010" w:rsidRPr="005071E9">
              <w:rPr>
                <w:rFonts w:ascii="Palatino Linotype" w:hAnsi="Palatino Linotype"/>
                <w:i/>
                <w:sz w:val="16"/>
                <w:szCs w:val="16"/>
              </w:rPr>
              <w:lastRenderedPageBreak/>
              <w:t>SÁNCHEZ HUIPIO y el servidor público MARIO MARTÍNEZ VARGAS EN EL MUNICIPIO DE NEZAHUALCÓYOTL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saludo”…(Sic).</w:t>
            </w:r>
            <w:r w:rsidRPr="005071E9">
              <w:rPr>
                <w:rFonts w:ascii="Palatino Linotype" w:hAnsi="Palatino Linotype"/>
                <w:i/>
                <w:sz w:val="16"/>
                <w:szCs w:val="16"/>
              </w:rPr>
              <w:t>”</w:t>
            </w:r>
          </w:p>
        </w:tc>
      </w:tr>
      <w:tr w:rsidR="005071E9" w:rsidRPr="005071E9" w14:paraId="5489C2BD"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649FB0D" w14:textId="4EFA54AF" w:rsidR="003D2710" w:rsidRPr="005071E9" w:rsidRDefault="00BB0C49"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14089/INFOEM/IP/RR/2022</w:t>
            </w:r>
          </w:p>
        </w:tc>
        <w:tc>
          <w:tcPr>
            <w:tcW w:w="2835" w:type="dxa"/>
            <w:tcBorders>
              <w:top w:val="single" w:sz="4" w:space="0" w:color="auto"/>
              <w:left w:val="single" w:sz="4" w:space="0" w:color="auto"/>
              <w:bottom w:val="single" w:sz="4" w:space="0" w:color="auto"/>
              <w:right w:val="single" w:sz="4" w:space="0" w:color="auto"/>
            </w:tcBorders>
            <w:hideMark/>
          </w:tcPr>
          <w:p w14:paraId="1F30E9E2" w14:textId="50D39734" w:rsidR="003D2710" w:rsidRPr="005071E9" w:rsidRDefault="003D2710"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C80010" w:rsidRPr="005071E9">
              <w:rPr>
                <w:rFonts w:ascii="Palatino Linotype" w:hAnsi="Palatino Linotype"/>
                <w:i/>
                <w:sz w:val="16"/>
                <w:szCs w:val="16"/>
              </w:rPr>
              <w:t>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w:t>
            </w:r>
            <w:r w:rsidRPr="005071E9">
              <w:rPr>
                <w:rFonts w:ascii="Palatino Linotype" w:hAnsi="Palatino Linotype"/>
                <w:i/>
                <w:sz w:val="16"/>
                <w:szCs w:val="16"/>
              </w:rPr>
              <w:t>” (Sic)</w:t>
            </w:r>
          </w:p>
        </w:tc>
        <w:tc>
          <w:tcPr>
            <w:tcW w:w="3119" w:type="dxa"/>
            <w:tcBorders>
              <w:top w:val="single" w:sz="4" w:space="0" w:color="auto"/>
              <w:left w:val="single" w:sz="4" w:space="0" w:color="auto"/>
              <w:bottom w:val="single" w:sz="4" w:space="0" w:color="auto"/>
              <w:right w:val="single" w:sz="4" w:space="0" w:color="auto"/>
            </w:tcBorders>
            <w:hideMark/>
          </w:tcPr>
          <w:p w14:paraId="32893382" w14:textId="7806C586" w:rsidR="003D2710" w:rsidRPr="005071E9" w:rsidRDefault="003D2710"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C80010" w:rsidRPr="005071E9">
              <w:rPr>
                <w:rFonts w:ascii="Palatino Linotype" w:hAnsi="Palatino Linotype"/>
                <w:i/>
                <w:sz w:val="16"/>
                <w:szCs w:val="16"/>
              </w:rPr>
              <w:t xml:space="preserve">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SUBORDINADO AL DEPARTAMENTO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w:t>
            </w:r>
            <w:r w:rsidR="00C80010" w:rsidRPr="005071E9">
              <w:rPr>
                <w:rFonts w:ascii="Palatino Linotype" w:hAnsi="Palatino Linotype"/>
                <w:i/>
                <w:sz w:val="16"/>
                <w:szCs w:val="16"/>
              </w:rPr>
              <w:lastRenderedPageBreak/>
              <w:t xml:space="preserve">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MARCELINO REYES RAMÍREZ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 Es importante destacar y aclarar que la servidora pública MA. DE LOURDES MUÑOS ARAUJO EX DELEGADA SINDICAL DE LA (DELEGACIÓN SINDICAL D-II-211 DE LA ZONA ESCOLAR 3 DE TEXCOCO) DE LA SECCIÓN 36 DEL SNTE Y ACTUAL ENCARGADA DEL DESPACHO DE LA UNIDAD ADMINISTRATIVA DEPARTAMENTO DE TELESECUNDARIA VALLE DE MÉXICO ha utilizado EL PODER QUE LE HA CONFERIDO EL SERVICIO PÚBLICO, LA ARGUCIA, EL ARDID, LA ARTIMAÑA, LA TRIQUIÑUELA Y EL FINGIMIENTO para negarse en todo momento de dar respuesta a los solicitudes de información que a ella se le han planteado. EN LA SOLICITUD QUE NOS OCUPA al que le solicitamos la información es al </w:t>
            </w:r>
            <w:r w:rsidR="00C80010" w:rsidRPr="005071E9">
              <w:rPr>
                <w:rFonts w:ascii="Palatino Linotype" w:hAnsi="Palatino Linotype"/>
                <w:i/>
                <w:sz w:val="16"/>
                <w:szCs w:val="16"/>
              </w:rPr>
              <w:lastRenderedPageBreak/>
              <w:t>SERVIDOR PÚBLICO TITULAR U ENCARGADO DEL DESPACHO DEL SECTOR EDUCATIVO 15FTS0006C y NO al EL SERVIDOR PÚBLICO ADRIÁN DE LA ROSA NOLASCO JEFE DE SECTOR 15FTS0001H.</w:t>
            </w:r>
            <w:r w:rsidRPr="005071E9">
              <w:rPr>
                <w:rFonts w:ascii="Palatino Linotype" w:hAnsi="Palatino Linotype"/>
                <w:i/>
                <w:sz w:val="16"/>
                <w:szCs w:val="16"/>
              </w:rPr>
              <w:t>”</w:t>
            </w:r>
          </w:p>
        </w:tc>
      </w:tr>
      <w:tr w:rsidR="003D2710" w:rsidRPr="005071E9" w14:paraId="79C78110"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081FCF2" w14:textId="2D5EEA57" w:rsidR="003D2710" w:rsidRPr="005071E9" w:rsidRDefault="00BB0C49"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14090/INFOEM/IP/RR/2022</w:t>
            </w:r>
          </w:p>
        </w:tc>
        <w:tc>
          <w:tcPr>
            <w:tcW w:w="2835" w:type="dxa"/>
            <w:tcBorders>
              <w:top w:val="single" w:sz="4" w:space="0" w:color="auto"/>
              <w:left w:val="single" w:sz="4" w:space="0" w:color="auto"/>
              <w:bottom w:val="single" w:sz="4" w:space="0" w:color="auto"/>
              <w:right w:val="single" w:sz="4" w:space="0" w:color="auto"/>
            </w:tcBorders>
          </w:tcPr>
          <w:p w14:paraId="75D1B5BD" w14:textId="7014510E" w:rsidR="003D2710" w:rsidRPr="005071E9" w:rsidRDefault="003D2710"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w:t>
            </w:r>
            <w:r w:rsidR="00C80010" w:rsidRPr="005071E9">
              <w:rPr>
                <w:rFonts w:ascii="Palatino Linotype" w:hAnsi="Palatino Linotype"/>
                <w:i/>
                <w:sz w:val="16"/>
                <w:szCs w:val="16"/>
              </w:rPr>
              <w:t>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w:t>
            </w:r>
            <w:r w:rsidRPr="005071E9">
              <w:rPr>
                <w:rFonts w:ascii="Palatino Linotype" w:hAnsi="Palatino Linotype"/>
                <w:i/>
                <w:sz w:val="16"/>
                <w:szCs w:val="16"/>
              </w:rPr>
              <w:t>” (Sic)</w:t>
            </w:r>
          </w:p>
        </w:tc>
        <w:tc>
          <w:tcPr>
            <w:tcW w:w="3119" w:type="dxa"/>
            <w:tcBorders>
              <w:top w:val="single" w:sz="4" w:space="0" w:color="auto"/>
              <w:left w:val="single" w:sz="4" w:space="0" w:color="auto"/>
              <w:bottom w:val="single" w:sz="4" w:space="0" w:color="auto"/>
              <w:right w:val="single" w:sz="4" w:space="0" w:color="auto"/>
            </w:tcBorders>
          </w:tcPr>
          <w:p w14:paraId="09360E19" w14:textId="0E6FD897" w:rsidR="003D2710" w:rsidRPr="005071E9" w:rsidRDefault="003D2710"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w:t>
            </w:r>
            <w:r w:rsidR="0023024D" w:rsidRPr="005071E9">
              <w:rPr>
                <w:rFonts w:ascii="Palatino Linotype" w:hAnsi="Palatino Linotype"/>
                <w:i/>
                <w:sz w:val="16"/>
                <w:szCs w:val="16"/>
              </w:rPr>
              <w:t xml:space="preserve">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SUBORDINADO AL DEPARTAMENTO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TITULAR U ENCARGADO DEL DESPACHO DEL SECTOR 15FTS0006C DE TELESECUNDARIA EN EL VALLE DE MÉXICO DEPENDIENTE DE LA UNIDAD ADMINISTRATIVA DEPARTAMENTO DE TELESECUNDARIA VALLE DE MÉXICO Y SUBORDINADO AL ORGANISMO DESCENTRALIZADO SEIEM. Nos </w:t>
            </w:r>
            <w:r w:rsidR="0023024D" w:rsidRPr="005071E9">
              <w:rPr>
                <w:rFonts w:ascii="Palatino Linotype" w:hAnsi="Palatino Linotype"/>
                <w:i/>
                <w:sz w:val="16"/>
                <w:szCs w:val="16"/>
              </w:rPr>
              <w:lastRenderedPageBreak/>
              <w:t>proporcione la siguiente información en su versión pública. 1.- 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administrativas o centro de trabajo durante el periodo del 16 de mayo del 2019 al día de hoy, de los centros de trajo que estos subordinados al sector educativo que está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del 16 de mayo del 2019 al día de hoy, de los centros de trajo que están subordinados al sector educativo bajo su responsabilidad.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r w:rsidRPr="005071E9">
              <w:rPr>
                <w:rFonts w:ascii="Palatino Linotype" w:hAnsi="Palatino Linotype"/>
                <w:i/>
                <w:sz w:val="16"/>
                <w:szCs w:val="16"/>
              </w:rPr>
              <w:t>” (Sic)</w:t>
            </w:r>
          </w:p>
        </w:tc>
      </w:tr>
      <w:bookmarkEnd w:id="5"/>
    </w:tbl>
    <w:p w14:paraId="3B42BAB6" w14:textId="4E61B43D" w:rsidR="006E33E3" w:rsidRDefault="006E33E3" w:rsidP="005071E9">
      <w:pPr>
        <w:spacing w:line="360" w:lineRule="auto"/>
        <w:jc w:val="both"/>
        <w:rPr>
          <w:rFonts w:ascii="Palatino Linotype" w:hAnsi="Palatino Linotype" w:cs="Arial"/>
          <w:b/>
          <w:sz w:val="28"/>
          <w:szCs w:val="28"/>
        </w:rPr>
      </w:pPr>
    </w:p>
    <w:p w14:paraId="154C5B43" w14:textId="2D55CE51" w:rsidR="005071E9" w:rsidRDefault="005071E9" w:rsidP="005071E9">
      <w:pPr>
        <w:spacing w:line="360" w:lineRule="auto"/>
        <w:jc w:val="both"/>
        <w:rPr>
          <w:rFonts w:ascii="Palatino Linotype" w:hAnsi="Palatino Linotype" w:cs="Arial"/>
          <w:b/>
          <w:sz w:val="28"/>
          <w:szCs w:val="28"/>
        </w:rPr>
      </w:pPr>
    </w:p>
    <w:p w14:paraId="4FD8BD03" w14:textId="77777777" w:rsidR="005071E9" w:rsidRPr="005071E9" w:rsidRDefault="005071E9" w:rsidP="005071E9">
      <w:pPr>
        <w:spacing w:line="360" w:lineRule="auto"/>
        <w:jc w:val="both"/>
        <w:rPr>
          <w:rFonts w:ascii="Palatino Linotype" w:hAnsi="Palatino Linotype" w:cs="Arial"/>
          <w:b/>
          <w:sz w:val="28"/>
          <w:szCs w:val="28"/>
        </w:rPr>
      </w:pPr>
    </w:p>
    <w:p w14:paraId="45B4414C" w14:textId="2D50DB8E" w:rsidR="003404B0" w:rsidRPr="005071E9" w:rsidRDefault="003404B0" w:rsidP="005071E9">
      <w:pPr>
        <w:spacing w:line="360" w:lineRule="auto"/>
        <w:jc w:val="both"/>
        <w:rPr>
          <w:rFonts w:ascii="Palatino Linotype" w:hAnsi="Palatino Linotype" w:cs="Arial"/>
          <w:b/>
          <w:sz w:val="28"/>
          <w:szCs w:val="28"/>
        </w:rPr>
      </w:pPr>
      <w:r w:rsidRPr="005071E9">
        <w:rPr>
          <w:rFonts w:ascii="Palatino Linotype" w:hAnsi="Palatino Linotype" w:cs="Arial"/>
          <w:b/>
          <w:sz w:val="28"/>
          <w:szCs w:val="28"/>
        </w:rPr>
        <w:lastRenderedPageBreak/>
        <w:t>V. Del turno del Recurso de Revisión</w:t>
      </w:r>
    </w:p>
    <w:p w14:paraId="7D6276FD" w14:textId="39697793" w:rsidR="009D6B53" w:rsidRPr="005071E9" w:rsidRDefault="009D6B53" w:rsidP="005071E9">
      <w:pPr>
        <w:spacing w:line="360" w:lineRule="auto"/>
        <w:jc w:val="both"/>
      </w:pPr>
      <w:r w:rsidRPr="005071E9">
        <w:rPr>
          <w:rFonts w:ascii="Palatino Linotype" w:hAnsi="Palatino Linotype" w:cs="Arial"/>
        </w:rPr>
        <w:t xml:space="preserve">El </w:t>
      </w:r>
      <w:r w:rsidR="0023024D" w:rsidRPr="005071E9">
        <w:rPr>
          <w:rFonts w:ascii="Palatino Linotype" w:hAnsi="Palatino Linotype" w:cs="Arial"/>
          <w:b/>
          <w:bCs/>
        </w:rPr>
        <w:t>treinta y uno de agosto</w:t>
      </w:r>
      <w:r w:rsidR="002500ED" w:rsidRPr="005071E9">
        <w:rPr>
          <w:rFonts w:ascii="Palatino Linotype" w:hAnsi="Palatino Linotype" w:cs="Arial"/>
          <w:b/>
          <w:bCs/>
        </w:rPr>
        <w:t xml:space="preserve"> </w:t>
      </w:r>
      <w:r w:rsidR="002D07EC" w:rsidRPr="005071E9">
        <w:rPr>
          <w:rFonts w:ascii="Palatino Linotype" w:hAnsi="Palatino Linotype" w:cs="Arial"/>
          <w:b/>
          <w:bCs/>
          <w:lang w:val="es-419"/>
        </w:rPr>
        <w:t>de dos mil veintidós</w:t>
      </w:r>
      <w:r w:rsidRPr="005071E9">
        <w:rPr>
          <w:rFonts w:ascii="Palatino Linotype" w:hAnsi="Palatino Linotype" w:cs="Arial"/>
        </w:rPr>
        <w:t xml:space="preserve">, </w:t>
      </w:r>
      <w:r w:rsidRPr="005071E9">
        <w:rPr>
          <w:rFonts w:ascii="Palatino Linotype" w:hAnsi="Palatino Linotype"/>
        </w:rPr>
        <w:t>los</w:t>
      </w:r>
      <w:r w:rsidRPr="005071E9">
        <w:rPr>
          <w:rFonts w:ascii="Palatino Linotype" w:hAnsi="Palatino Linotype" w:cs="Arial"/>
        </w:rPr>
        <w:t xml:space="preserve"> </w:t>
      </w:r>
      <w:r w:rsidR="00025060" w:rsidRPr="005071E9">
        <w:rPr>
          <w:rFonts w:ascii="Palatino Linotype" w:hAnsi="Palatino Linotype" w:cs="Arial"/>
        </w:rPr>
        <w:t xml:space="preserve">Recursos de Revisión </w:t>
      </w:r>
      <w:r w:rsidR="005F5D50" w:rsidRPr="005071E9">
        <w:rPr>
          <w:rFonts w:ascii="Palatino Linotype" w:hAnsi="Palatino Linotype" w:cs="Arial"/>
          <w:lang w:val="es-ES_tradnl"/>
        </w:rPr>
        <w:t>materia del presente estudio, se en</w:t>
      </w:r>
      <w:r w:rsidRPr="005071E9">
        <w:rPr>
          <w:rFonts w:ascii="Palatino Linotype" w:hAnsi="Palatino Linotype" w:cs="Arial"/>
          <w:lang w:val="es-ES_tradnl"/>
        </w:rPr>
        <w:t xml:space="preserve">viaron electrónicamente al Instituto de </w:t>
      </w:r>
      <w:r w:rsidRPr="005071E9">
        <w:rPr>
          <w:rFonts w:ascii="Palatino Linotype" w:eastAsia="Arial Unicode MS" w:hAnsi="Palatino Linotype" w:cs="Arial"/>
        </w:rPr>
        <w:t>Transparencia</w:t>
      </w:r>
      <w:r w:rsidRPr="005071E9">
        <w:rPr>
          <w:rFonts w:ascii="Palatino Linotype" w:hAnsi="Palatino Linotype" w:cs="Arial"/>
          <w:lang w:val="es-ES_tradnl"/>
        </w:rPr>
        <w:t>, Acceso a la Información Pública y Protección de Datos Personales del Estado de México y Municipios</w:t>
      </w:r>
      <w:r w:rsidR="005F5D50" w:rsidRPr="005071E9">
        <w:rPr>
          <w:rFonts w:ascii="Palatino Linotype" w:hAnsi="Palatino Linotype" w:cs="Arial"/>
          <w:lang w:val="es-ES_tradnl"/>
        </w:rPr>
        <w:t>,</w:t>
      </w:r>
      <w:r w:rsidRPr="005071E9">
        <w:rPr>
          <w:rFonts w:ascii="Palatino Linotype" w:hAnsi="Palatino Linotype" w:cs="Arial"/>
          <w:lang w:val="es-ES_tradnl"/>
        </w:rPr>
        <w:t xml:space="preserve"> </w:t>
      </w:r>
      <w:r w:rsidR="005F5D50" w:rsidRPr="005071E9">
        <w:rPr>
          <w:rFonts w:ascii="Palatino Linotype" w:hAnsi="Palatino Linotype" w:cs="Arial"/>
          <w:lang w:val="es-ES_tradnl"/>
        </w:rPr>
        <w:t xml:space="preserve">por lo que </w:t>
      </w:r>
      <w:r w:rsidRPr="005071E9">
        <w:rPr>
          <w:rFonts w:ascii="Palatino Linotype" w:hAnsi="Palatino Linotype" w:cs="Arial"/>
          <w:lang w:val="es-ES_tradnl"/>
        </w:rPr>
        <w:t xml:space="preserve">con fundamento en el artículo 185, fracción I de la </w:t>
      </w:r>
      <w:r w:rsidRPr="005071E9">
        <w:rPr>
          <w:rFonts w:ascii="Palatino Linotype" w:hAnsi="Palatino Linotype"/>
        </w:rPr>
        <w:t>Ley de Transparencia y Acceso a la Información Pública del Estado de México y Municipios</w:t>
      </w:r>
      <w:r w:rsidRPr="005071E9">
        <w:rPr>
          <w:rFonts w:ascii="Palatino Linotype" w:hAnsi="Palatino Linotype" w:cs="Arial"/>
          <w:lang w:val="es-ES_tradnl"/>
        </w:rPr>
        <w:t>, se turnaron, a través del</w:t>
      </w:r>
      <w:r w:rsidRPr="005071E9">
        <w:rPr>
          <w:rFonts w:ascii="Palatino Linotype" w:eastAsia="Arial Unicode MS" w:hAnsi="Palatino Linotype" w:cs="Arial"/>
          <w:lang w:val="es-ES_tradnl"/>
        </w:rPr>
        <w:t xml:space="preserve"> </w:t>
      </w:r>
      <w:r w:rsidRPr="005071E9">
        <w:rPr>
          <w:rFonts w:ascii="Palatino Linotype" w:eastAsia="Arial Unicode MS" w:hAnsi="Palatino Linotype" w:cs="Arial"/>
          <w:b/>
          <w:lang w:val="es-ES_tradnl"/>
        </w:rPr>
        <w:t>SAIMEX</w:t>
      </w:r>
      <w:r w:rsidRPr="005071E9">
        <w:rPr>
          <w:rFonts w:ascii="Palatino Linotype" w:hAnsi="Palatino Linotype"/>
        </w:rPr>
        <w:t xml:space="preserve">, </w:t>
      </w:r>
      <w:r w:rsidR="00ED22F4" w:rsidRPr="005071E9">
        <w:rPr>
          <w:rFonts w:ascii="Palatino Linotype" w:hAnsi="Palatino Linotype"/>
        </w:rPr>
        <w:t>el</w:t>
      </w:r>
      <w:r w:rsidR="00C10EEE" w:rsidRPr="005071E9">
        <w:rPr>
          <w:rFonts w:ascii="Palatino Linotype" w:hAnsi="Palatino Linotype"/>
        </w:rPr>
        <w:t xml:space="preserve"> </w:t>
      </w:r>
      <w:r w:rsidR="00025060" w:rsidRPr="005071E9">
        <w:rPr>
          <w:rFonts w:ascii="Palatino Linotype" w:hAnsi="Palatino Linotype"/>
        </w:rPr>
        <w:t>R</w:t>
      </w:r>
      <w:r w:rsidRPr="005071E9">
        <w:rPr>
          <w:rFonts w:ascii="Palatino Linotype" w:hAnsi="Palatino Linotype"/>
        </w:rPr>
        <w:t>ecurso</w:t>
      </w:r>
      <w:r w:rsidRPr="005071E9">
        <w:rPr>
          <w:rFonts w:ascii="Palatino Linotype" w:hAnsi="Palatino Linotype" w:cs="Arial"/>
          <w:szCs w:val="20"/>
        </w:rPr>
        <w:t xml:space="preserve"> de </w:t>
      </w:r>
      <w:r w:rsidR="00025060" w:rsidRPr="005071E9">
        <w:rPr>
          <w:rFonts w:ascii="Palatino Linotype" w:hAnsi="Palatino Linotype" w:cs="Arial"/>
          <w:szCs w:val="20"/>
        </w:rPr>
        <w:t>R</w:t>
      </w:r>
      <w:r w:rsidRPr="005071E9">
        <w:rPr>
          <w:rFonts w:ascii="Palatino Linotype" w:hAnsi="Palatino Linotype" w:cs="Arial"/>
          <w:szCs w:val="20"/>
        </w:rPr>
        <w:t>evisión</w:t>
      </w:r>
      <w:r w:rsidR="00C10EEE" w:rsidRPr="005071E9">
        <w:rPr>
          <w:rFonts w:ascii="Palatino Linotype" w:hAnsi="Palatino Linotype" w:cs="Arial"/>
          <w:szCs w:val="20"/>
        </w:rPr>
        <w:t xml:space="preserve"> </w:t>
      </w:r>
      <w:r w:rsidR="0023024D" w:rsidRPr="005071E9">
        <w:rPr>
          <w:rFonts w:ascii="Palatino Linotype" w:hAnsi="Palatino Linotype" w:cs="Arial"/>
          <w:b/>
          <w:szCs w:val="20"/>
        </w:rPr>
        <w:t xml:space="preserve">14087/INFOEM/IP/RR/2022 </w:t>
      </w:r>
      <w:r w:rsidR="00801793" w:rsidRPr="005071E9">
        <w:rPr>
          <w:rFonts w:ascii="Palatino Linotype" w:hAnsi="Palatino Linotype"/>
        </w:rPr>
        <w:t>a</w:t>
      </w:r>
      <w:r w:rsidR="000F4F78" w:rsidRPr="005071E9">
        <w:rPr>
          <w:rFonts w:ascii="Palatino Linotype" w:hAnsi="Palatino Linotype"/>
          <w:lang w:val="es-419"/>
        </w:rPr>
        <w:t xml:space="preserve"> </w:t>
      </w:r>
      <w:r w:rsidRPr="005071E9">
        <w:rPr>
          <w:rFonts w:ascii="Palatino Linotype" w:hAnsi="Palatino Linotype"/>
        </w:rPr>
        <w:t>l</w:t>
      </w:r>
      <w:r w:rsidR="000F4F78" w:rsidRPr="005071E9">
        <w:rPr>
          <w:rFonts w:ascii="Palatino Linotype" w:hAnsi="Palatino Linotype"/>
          <w:lang w:val="es-419"/>
        </w:rPr>
        <w:t xml:space="preserve">a </w:t>
      </w:r>
      <w:r w:rsidR="000F4F78" w:rsidRPr="005071E9">
        <w:rPr>
          <w:rFonts w:ascii="Palatino Linotype" w:hAnsi="Palatino Linotype"/>
          <w:b/>
          <w:lang w:val="es-419"/>
        </w:rPr>
        <w:t>Comisionada Sharon Cristina Morales Martínez</w:t>
      </w:r>
      <w:r w:rsidR="00555672" w:rsidRPr="005071E9">
        <w:rPr>
          <w:rFonts w:ascii="Palatino Linotype" w:hAnsi="Palatino Linotype"/>
        </w:rPr>
        <w:t>,</w:t>
      </w:r>
      <w:r w:rsidRPr="005071E9">
        <w:rPr>
          <w:rFonts w:ascii="Palatino Linotype" w:hAnsi="Palatino Linotype"/>
        </w:rPr>
        <w:t xml:space="preserve"> </w:t>
      </w:r>
      <w:r w:rsidR="002500ED" w:rsidRPr="005071E9">
        <w:rPr>
          <w:rFonts w:ascii="Palatino Linotype" w:hAnsi="Palatino Linotype"/>
        </w:rPr>
        <w:t>el</w:t>
      </w:r>
      <w:r w:rsidRPr="005071E9">
        <w:rPr>
          <w:rFonts w:ascii="Palatino Linotype" w:hAnsi="Palatino Linotype"/>
        </w:rPr>
        <w:t xml:space="preserve"> </w:t>
      </w:r>
      <w:r w:rsidR="00025060" w:rsidRPr="005071E9">
        <w:rPr>
          <w:rFonts w:ascii="Palatino Linotype" w:hAnsi="Palatino Linotype"/>
        </w:rPr>
        <w:t>Recurso de R</w:t>
      </w:r>
      <w:r w:rsidRPr="005071E9">
        <w:rPr>
          <w:rFonts w:ascii="Palatino Linotype" w:hAnsi="Palatino Linotype"/>
        </w:rPr>
        <w:t xml:space="preserve">evisión </w:t>
      </w:r>
      <w:r w:rsidR="0023024D" w:rsidRPr="005071E9">
        <w:rPr>
          <w:rFonts w:ascii="Palatino Linotype" w:hAnsi="Palatino Linotype"/>
          <w:b/>
        </w:rPr>
        <w:t>14090/INFOEM/IP/RR/2022</w:t>
      </w:r>
      <w:r w:rsidR="005F5E19" w:rsidRPr="005071E9">
        <w:rPr>
          <w:rFonts w:ascii="Palatino Linotype" w:hAnsi="Palatino Linotype"/>
          <w:b/>
        </w:rPr>
        <w:t xml:space="preserve"> </w:t>
      </w:r>
      <w:r w:rsidR="00102F98" w:rsidRPr="005071E9">
        <w:rPr>
          <w:rFonts w:ascii="Palatino Linotype" w:hAnsi="Palatino Linotype"/>
        </w:rPr>
        <w:t>al</w:t>
      </w:r>
      <w:r w:rsidR="00102F98" w:rsidRPr="005071E9">
        <w:rPr>
          <w:rFonts w:ascii="Palatino Linotype" w:hAnsi="Palatino Linotype"/>
          <w:b/>
        </w:rPr>
        <w:t xml:space="preserve"> Comisionado </w:t>
      </w:r>
      <w:r w:rsidR="0023024D" w:rsidRPr="005071E9">
        <w:rPr>
          <w:rFonts w:ascii="Palatino Linotype" w:hAnsi="Palatino Linotype"/>
          <w:b/>
        </w:rPr>
        <w:t>Presidente José Martínez Vilchis</w:t>
      </w:r>
      <w:r w:rsidR="00102F98" w:rsidRPr="005071E9">
        <w:rPr>
          <w:rFonts w:ascii="Palatino Linotype" w:hAnsi="Palatino Linotype"/>
          <w:b/>
        </w:rPr>
        <w:t xml:space="preserve">, </w:t>
      </w:r>
      <w:r w:rsidR="00815436" w:rsidRPr="005071E9">
        <w:rPr>
          <w:rFonts w:ascii="Palatino Linotype" w:hAnsi="Palatino Linotype"/>
        </w:rPr>
        <w:t>el</w:t>
      </w:r>
      <w:r w:rsidR="00102F98" w:rsidRPr="005071E9">
        <w:rPr>
          <w:rFonts w:ascii="Palatino Linotype" w:hAnsi="Palatino Linotype"/>
        </w:rPr>
        <w:t xml:space="preserve"> Recurso de Revisión</w:t>
      </w:r>
      <w:r w:rsidR="00444A2A" w:rsidRPr="005071E9">
        <w:rPr>
          <w:rFonts w:ascii="Palatino Linotype" w:hAnsi="Palatino Linotype"/>
        </w:rPr>
        <w:t xml:space="preserve"> </w:t>
      </w:r>
      <w:r w:rsidR="0023024D" w:rsidRPr="005071E9">
        <w:rPr>
          <w:rFonts w:ascii="Palatino Linotype" w:hAnsi="Palatino Linotype"/>
          <w:b/>
        </w:rPr>
        <w:t>14089/INFOEM/IP/RR/2022</w:t>
      </w:r>
      <w:r w:rsidR="007C65F7" w:rsidRPr="005071E9">
        <w:rPr>
          <w:rFonts w:ascii="Palatino Linotype" w:hAnsi="Palatino Linotype"/>
          <w:b/>
        </w:rPr>
        <w:t xml:space="preserve"> </w:t>
      </w:r>
      <w:r w:rsidR="007C65F7" w:rsidRPr="005071E9">
        <w:rPr>
          <w:rFonts w:ascii="Palatino Linotype" w:hAnsi="Palatino Linotype"/>
        </w:rPr>
        <w:t>a la</w:t>
      </w:r>
      <w:r w:rsidR="007C65F7" w:rsidRPr="005071E9">
        <w:rPr>
          <w:rFonts w:ascii="Palatino Linotype" w:hAnsi="Palatino Linotype"/>
          <w:b/>
        </w:rPr>
        <w:t xml:space="preserve"> Comisionada Guadalupe Ramírez Peña </w:t>
      </w:r>
      <w:r w:rsidR="007C65F7" w:rsidRPr="005071E9">
        <w:rPr>
          <w:rFonts w:ascii="Palatino Linotype" w:hAnsi="Palatino Linotype"/>
        </w:rPr>
        <w:t xml:space="preserve">y </w:t>
      </w:r>
      <w:r w:rsidR="00EB2306" w:rsidRPr="005071E9">
        <w:rPr>
          <w:rFonts w:ascii="Palatino Linotype" w:hAnsi="Palatino Linotype"/>
        </w:rPr>
        <w:t xml:space="preserve">finalmente </w:t>
      </w:r>
      <w:r w:rsidR="00D90375" w:rsidRPr="005071E9">
        <w:rPr>
          <w:rFonts w:ascii="Palatino Linotype" w:hAnsi="Palatino Linotype"/>
        </w:rPr>
        <w:t>el</w:t>
      </w:r>
      <w:r w:rsidR="007C65F7" w:rsidRPr="005071E9">
        <w:rPr>
          <w:rFonts w:ascii="Palatino Linotype" w:hAnsi="Palatino Linotype"/>
        </w:rPr>
        <w:t xml:space="preserve"> Recurso de Revisión</w:t>
      </w:r>
      <w:r w:rsidR="00267FBD" w:rsidRPr="005071E9">
        <w:rPr>
          <w:rFonts w:ascii="Palatino Linotype" w:hAnsi="Palatino Linotype"/>
        </w:rPr>
        <w:t xml:space="preserve"> </w:t>
      </w:r>
      <w:r w:rsidR="0023024D" w:rsidRPr="005071E9">
        <w:rPr>
          <w:rFonts w:ascii="Palatino Linotype" w:hAnsi="Palatino Linotype"/>
          <w:b/>
        </w:rPr>
        <w:t>14088/INFOEM/IP/RR/2022</w:t>
      </w:r>
      <w:r w:rsidR="00267FBD" w:rsidRPr="005071E9">
        <w:t xml:space="preserve"> </w:t>
      </w:r>
      <w:r w:rsidR="007C65F7" w:rsidRPr="005071E9">
        <w:rPr>
          <w:rFonts w:ascii="Palatino Linotype" w:hAnsi="Palatino Linotype"/>
        </w:rPr>
        <w:t xml:space="preserve">a la </w:t>
      </w:r>
      <w:r w:rsidR="007C65F7" w:rsidRPr="005071E9">
        <w:rPr>
          <w:rFonts w:ascii="Palatino Linotype" w:hAnsi="Palatino Linotype"/>
          <w:b/>
        </w:rPr>
        <w:t>Comisionada María del Rosario Mejía Ayala</w:t>
      </w:r>
      <w:r w:rsidRPr="005071E9">
        <w:rPr>
          <w:rFonts w:ascii="Palatino Linotype" w:hAnsi="Palatino Linotype"/>
        </w:rPr>
        <w:t xml:space="preserve"> </w:t>
      </w:r>
      <w:r w:rsidR="00587DC6" w:rsidRPr="005071E9">
        <w:rPr>
          <w:rFonts w:ascii="Palatino Linotype" w:hAnsi="Palatino Linotype"/>
        </w:rPr>
        <w:t xml:space="preserve">a </w:t>
      </w:r>
      <w:r w:rsidRPr="005071E9">
        <w:rPr>
          <w:rFonts w:ascii="Palatino Linotype" w:hAnsi="Palatino Linotype" w:cs="Arial"/>
          <w:lang w:val="es-ES_tradnl"/>
        </w:rPr>
        <w:t>efecto de que decretaran su admisión o desechamiento.</w:t>
      </w:r>
    </w:p>
    <w:p w14:paraId="0A01B03D" w14:textId="77777777" w:rsidR="006E33E3" w:rsidRPr="005071E9" w:rsidRDefault="006E33E3" w:rsidP="005071E9">
      <w:pPr>
        <w:tabs>
          <w:tab w:val="left" w:pos="3348"/>
        </w:tabs>
        <w:spacing w:line="360" w:lineRule="auto"/>
        <w:jc w:val="both"/>
        <w:rPr>
          <w:rFonts w:ascii="Palatino Linotype" w:hAnsi="Palatino Linotype" w:cs="Arial"/>
          <w:b/>
          <w:sz w:val="28"/>
        </w:rPr>
      </w:pPr>
    </w:p>
    <w:p w14:paraId="14CA0626" w14:textId="77777777" w:rsidR="003404B0" w:rsidRPr="005071E9" w:rsidRDefault="003404B0" w:rsidP="005071E9">
      <w:pPr>
        <w:tabs>
          <w:tab w:val="center" w:pos="4252"/>
          <w:tab w:val="right" w:pos="8504"/>
        </w:tabs>
        <w:spacing w:line="360" w:lineRule="auto"/>
        <w:jc w:val="both"/>
        <w:rPr>
          <w:rFonts w:ascii="Palatino Linotype" w:hAnsi="Palatino Linotype" w:cs="Arial"/>
          <w:b/>
        </w:rPr>
      </w:pPr>
      <w:r w:rsidRPr="005071E9">
        <w:rPr>
          <w:rFonts w:ascii="Palatino Linotype" w:hAnsi="Palatino Linotype" w:cs="Arial"/>
          <w:b/>
        </w:rPr>
        <w:t>a) Admisión del Recurso de Revisión</w:t>
      </w:r>
    </w:p>
    <w:p w14:paraId="3933D19F" w14:textId="3D83A657" w:rsidR="009D6B53" w:rsidRPr="005071E9" w:rsidRDefault="009D6B53" w:rsidP="005071E9">
      <w:pPr>
        <w:spacing w:line="360" w:lineRule="auto"/>
        <w:jc w:val="both"/>
        <w:rPr>
          <w:rFonts w:ascii="Palatino Linotype" w:hAnsi="Palatino Linotype" w:cs="Arial"/>
        </w:rPr>
      </w:pPr>
      <w:r w:rsidRPr="005071E9">
        <w:rPr>
          <w:rFonts w:ascii="Palatino Linotype" w:hAnsi="Palatino Linotype" w:cs="Arial"/>
        </w:rPr>
        <w:t xml:space="preserve">De las constancias de los expedientes electrónicos </w:t>
      </w:r>
      <w:r w:rsidR="005F5D50" w:rsidRPr="005071E9">
        <w:rPr>
          <w:rFonts w:ascii="Palatino Linotype" w:hAnsi="Palatino Linotype" w:cs="Arial"/>
        </w:rPr>
        <w:t xml:space="preserve">que obran en </w:t>
      </w:r>
      <w:r w:rsidR="005F5D50" w:rsidRPr="005071E9">
        <w:rPr>
          <w:rFonts w:ascii="Palatino Linotype" w:hAnsi="Palatino Linotype" w:cs="Arial"/>
          <w:b/>
        </w:rPr>
        <w:t>EL</w:t>
      </w:r>
      <w:r w:rsidRPr="005071E9">
        <w:rPr>
          <w:rFonts w:ascii="Palatino Linotype" w:hAnsi="Palatino Linotype" w:cs="Arial"/>
          <w:b/>
        </w:rPr>
        <w:t xml:space="preserve"> SAIMEX</w:t>
      </w:r>
      <w:r w:rsidRPr="005071E9">
        <w:rPr>
          <w:rFonts w:ascii="Palatino Linotype" w:hAnsi="Palatino Linotype" w:cs="Arial"/>
        </w:rPr>
        <w:t>, se desprende que e</w:t>
      </w:r>
      <w:r w:rsidR="00487551" w:rsidRPr="005071E9">
        <w:rPr>
          <w:rFonts w:ascii="Palatino Linotype" w:hAnsi="Palatino Linotype" w:cs="Arial"/>
          <w:lang w:val="es-419"/>
        </w:rPr>
        <w:t xml:space="preserve">n fechas </w:t>
      </w:r>
      <w:r w:rsidR="0023024D" w:rsidRPr="005071E9">
        <w:rPr>
          <w:rFonts w:ascii="Palatino Linotype" w:hAnsi="Palatino Linotype" w:cs="Arial"/>
          <w:b/>
        </w:rPr>
        <w:t>cinco, seis y ocho de septiembre</w:t>
      </w:r>
      <w:r w:rsidR="00D45667" w:rsidRPr="005071E9">
        <w:rPr>
          <w:rFonts w:ascii="Palatino Linotype" w:hAnsi="Palatino Linotype" w:cs="Arial"/>
          <w:b/>
        </w:rPr>
        <w:t xml:space="preserve"> </w:t>
      </w:r>
      <w:r w:rsidR="00DF5831" w:rsidRPr="005071E9">
        <w:rPr>
          <w:rFonts w:ascii="Palatino Linotype" w:hAnsi="Palatino Linotype" w:cs="Arial"/>
          <w:b/>
        </w:rPr>
        <w:t>de</w:t>
      </w:r>
      <w:r w:rsidR="00C10EEE" w:rsidRPr="005071E9">
        <w:rPr>
          <w:rFonts w:ascii="Palatino Linotype" w:hAnsi="Palatino Linotype" w:cs="Arial"/>
          <w:b/>
        </w:rPr>
        <w:t xml:space="preserve"> dos mil veintidós</w:t>
      </w:r>
      <w:r w:rsidRPr="005071E9">
        <w:rPr>
          <w:rFonts w:ascii="Palatino Linotype" w:hAnsi="Palatino Linotype" w:cs="Arial"/>
        </w:rPr>
        <w:t xml:space="preserve">, se acordó la admisión a trámite de los </w:t>
      </w:r>
      <w:r w:rsidR="00025060" w:rsidRPr="005071E9">
        <w:rPr>
          <w:rFonts w:ascii="Palatino Linotype" w:hAnsi="Palatino Linotype" w:cs="Arial"/>
        </w:rPr>
        <w:t>R</w:t>
      </w:r>
      <w:r w:rsidRPr="005071E9">
        <w:rPr>
          <w:rFonts w:ascii="Palatino Linotype" w:hAnsi="Palatino Linotype" w:cs="Arial"/>
        </w:rPr>
        <w:t xml:space="preserve">ecursos de </w:t>
      </w:r>
      <w:r w:rsidR="00025060" w:rsidRPr="005071E9">
        <w:rPr>
          <w:rFonts w:ascii="Palatino Linotype" w:hAnsi="Palatino Linotype" w:cs="Arial"/>
        </w:rPr>
        <w:t>R</w:t>
      </w:r>
      <w:r w:rsidRPr="005071E9">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5071E9">
        <w:rPr>
          <w:rFonts w:ascii="Palatino Linotype" w:hAnsi="Palatino Linotype" w:cs="Arial"/>
        </w:rPr>
        <w:t xml:space="preserve"> </w:t>
      </w:r>
      <w:r w:rsidR="00373328" w:rsidRPr="005071E9">
        <w:rPr>
          <w:rFonts w:ascii="Palatino Linotype" w:hAnsi="Palatino Linotype" w:cs="Arial"/>
          <w:b/>
        </w:rPr>
        <w:t>EL</w:t>
      </w:r>
      <w:r w:rsidR="00D01412" w:rsidRPr="005071E9">
        <w:rPr>
          <w:rFonts w:ascii="Palatino Linotype" w:hAnsi="Palatino Linotype" w:cs="Arial"/>
          <w:b/>
        </w:rPr>
        <w:t xml:space="preserve"> RECURRENTE </w:t>
      </w:r>
      <w:r w:rsidR="00D01412" w:rsidRPr="005071E9">
        <w:rPr>
          <w:rFonts w:ascii="Palatino Linotype" w:hAnsi="Palatino Linotype" w:cs="Arial"/>
        </w:rPr>
        <w:t xml:space="preserve">manifestara lo que a su derecho conviniera, a efecto de presentar pruebas o alegatos y, en su caso, </w:t>
      </w:r>
      <w:r w:rsidR="00D01412" w:rsidRPr="005071E9">
        <w:rPr>
          <w:rFonts w:ascii="Palatino Linotype" w:hAnsi="Palatino Linotype" w:cs="Arial"/>
          <w:b/>
        </w:rPr>
        <w:t xml:space="preserve">EL SUJETO OBLIGADO </w:t>
      </w:r>
      <w:r w:rsidR="00D01412" w:rsidRPr="005071E9">
        <w:rPr>
          <w:rFonts w:ascii="Palatino Linotype" w:hAnsi="Palatino Linotype" w:cs="Arial"/>
        </w:rPr>
        <w:t>rindiera sus</w:t>
      </w:r>
      <w:r w:rsidR="00D01412" w:rsidRPr="005071E9">
        <w:rPr>
          <w:rFonts w:ascii="Palatino Linotype" w:hAnsi="Palatino Linotype" w:cs="Arial"/>
          <w:b/>
        </w:rPr>
        <w:t xml:space="preserve"> </w:t>
      </w:r>
      <w:r w:rsidR="00D01412" w:rsidRPr="005071E9">
        <w:rPr>
          <w:rFonts w:ascii="Palatino Linotype" w:hAnsi="Palatino Linotype" w:cs="Arial"/>
        </w:rPr>
        <w:t xml:space="preserve">Informes Justificados respectivamente; lo anterior, en términos de </w:t>
      </w:r>
      <w:r w:rsidRPr="005071E9">
        <w:rPr>
          <w:rFonts w:ascii="Palatino Linotype" w:hAnsi="Palatino Linotype" w:cs="Arial"/>
        </w:rPr>
        <w:t>lo dispuesto por el artículo 185 de la Ley de Transparencia y Acceso a la Información Pública del Estado de México y Municipios</w:t>
      </w:r>
      <w:r w:rsidR="00D01412" w:rsidRPr="005071E9">
        <w:rPr>
          <w:rFonts w:ascii="Palatino Linotype" w:hAnsi="Palatino Linotype" w:cs="Arial"/>
        </w:rPr>
        <w:t>.</w:t>
      </w:r>
    </w:p>
    <w:p w14:paraId="1B661F59" w14:textId="3C721B32" w:rsidR="003404B0" w:rsidRPr="005071E9" w:rsidRDefault="002E7E03" w:rsidP="005071E9">
      <w:pPr>
        <w:spacing w:line="360" w:lineRule="auto"/>
        <w:jc w:val="both"/>
        <w:rPr>
          <w:rFonts w:ascii="Palatino Linotype" w:eastAsia="Arial Unicode MS" w:hAnsi="Palatino Linotype" w:cs="Arial"/>
          <w:b/>
          <w:lang w:val="es-419"/>
        </w:rPr>
      </w:pPr>
      <w:r w:rsidRPr="005071E9">
        <w:rPr>
          <w:rFonts w:ascii="Palatino Linotype" w:eastAsia="Arial Unicode MS" w:hAnsi="Palatino Linotype" w:cs="Arial"/>
          <w:b/>
        </w:rPr>
        <w:lastRenderedPageBreak/>
        <w:t>b</w:t>
      </w:r>
      <w:r w:rsidR="003404B0" w:rsidRPr="005071E9">
        <w:rPr>
          <w:rFonts w:ascii="Palatino Linotype" w:eastAsia="Arial Unicode MS" w:hAnsi="Palatino Linotype" w:cs="Arial"/>
          <w:b/>
        </w:rPr>
        <w:t xml:space="preserve">) </w:t>
      </w:r>
      <w:r w:rsidR="004016BF" w:rsidRPr="005071E9">
        <w:rPr>
          <w:rFonts w:ascii="Palatino Linotype" w:hAnsi="Palatino Linotype" w:cs="Arial"/>
          <w:b/>
          <w:bCs/>
        </w:rPr>
        <w:t>Manifestaciones</w:t>
      </w:r>
    </w:p>
    <w:p w14:paraId="0871E087" w14:textId="248705AF" w:rsidR="00756235" w:rsidRPr="005071E9" w:rsidRDefault="004A095F" w:rsidP="005071E9">
      <w:pPr>
        <w:spacing w:line="360" w:lineRule="auto"/>
        <w:jc w:val="both"/>
        <w:rPr>
          <w:rFonts w:ascii="Palatino Linotype" w:hAnsi="Palatino Linotype" w:cs="Arial"/>
        </w:rPr>
      </w:pPr>
      <w:r w:rsidRPr="005071E9">
        <w:rPr>
          <w:rFonts w:ascii="Palatino Linotype" w:eastAsia="Arial Unicode MS" w:hAnsi="Palatino Linotype" w:cs="Arial"/>
        </w:rPr>
        <w:t xml:space="preserve">Conforme a las constancias del </w:t>
      </w:r>
      <w:r w:rsidRPr="005071E9">
        <w:rPr>
          <w:rFonts w:ascii="Palatino Linotype" w:eastAsia="Arial Unicode MS" w:hAnsi="Palatino Linotype" w:cs="Arial"/>
          <w:b/>
        </w:rPr>
        <w:t>SAIMEX</w:t>
      </w:r>
      <w:r w:rsidRPr="005071E9">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5071E9">
        <w:rPr>
          <w:rFonts w:ascii="Palatino Linotype" w:eastAsia="Arial Unicode MS" w:hAnsi="Palatino Linotype" w:cs="Arial"/>
          <w:b/>
        </w:rPr>
        <w:t>EL</w:t>
      </w:r>
      <w:r w:rsidRPr="005071E9">
        <w:rPr>
          <w:rFonts w:ascii="Palatino Linotype" w:eastAsia="Arial Unicode MS" w:hAnsi="Palatino Linotype" w:cs="Arial"/>
        </w:rPr>
        <w:t xml:space="preserve"> </w:t>
      </w:r>
      <w:r w:rsidRPr="005071E9">
        <w:rPr>
          <w:rFonts w:ascii="Palatino Linotype" w:eastAsia="Arial Unicode MS" w:hAnsi="Palatino Linotype" w:cs="Arial"/>
          <w:b/>
        </w:rPr>
        <w:t>RECURRENTE</w:t>
      </w:r>
      <w:r w:rsidRPr="005071E9">
        <w:rPr>
          <w:rFonts w:ascii="Palatino Linotype" w:eastAsia="Arial Unicode MS" w:hAnsi="Palatino Linotype" w:cs="Arial"/>
        </w:rPr>
        <w:t xml:space="preserve">, éste no realizó manifestación alguna, así como no presentó pruebas o alegatos, </w:t>
      </w:r>
      <w:r w:rsidRPr="005071E9">
        <w:rPr>
          <w:rFonts w:ascii="Palatino Linotype" w:eastAsia="Arial Unicode MS" w:hAnsi="Palatino Linotype" w:cs="Arial"/>
          <w:lang w:val="es-419"/>
        </w:rPr>
        <w:t xml:space="preserve">por su parte </w:t>
      </w:r>
      <w:r w:rsidRPr="005071E9">
        <w:rPr>
          <w:rFonts w:ascii="Palatino Linotype" w:eastAsia="Arial Unicode MS" w:hAnsi="Palatino Linotype" w:cs="Arial"/>
          <w:b/>
        </w:rPr>
        <w:t xml:space="preserve">EL SUJETO OBLIGADO </w:t>
      </w:r>
      <w:r w:rsidRPr="005071E9">
        <w:rPr>
          <w:rFonts w:ascii="Palatino Linotype" w:eastAsia="Palatino Linotype" w:hAnsi="Palatino Linotype" w:cs="Palatino Linotype"/>
        </w:rPr>
        <w:t>rindió sus Informes Justificados</w:t>
      </w:r>
      <w:r w:rsidRPr="005071E9">
        <w:rPr>
          <w:rFonts w:ascii="Palatino Linotype" w:eastAsia="Arial Unicode MS" w:hAnsi="Palatino Linotype" w:cs="Arial"/>
        </w:rPr>
        <w:t xml:space="preserve"> </w:t>
      </w:r>
      <w:r w:rsidRPr="005071E9">
        <w:rPr>
          <w:rFonts w:ascii="Palatino Linotype" w:eastAsia="Arial Unicode MS" w:hAnsi="Palatino Linotype" w:cs="Arial"/>
          <w:lang w:val="es-419"/>
        </w:rPr>
        <w:t>en fecha</w:t>
      </w:r>
      <w:r w:rsidRPr="005071E9">
        <w:rPr>
          <w:rFonts w:ascii="Palatino Linotype" w:eastAsia="Arial Unicode MS" w:hAnsi="Palatino Linotype" w:cs="Arial"/>
        </w:rPr>
        <w:t xml:space="preserve">s </w:t>
      </w:r>
      <w:r w:rsidR="0023024D" w:rsidRPr="005071E9">
        <w:rPr>
          <w:rFonts w:ascii="Palatino Linotype" w:eastAsia="Arial Unicode MS" w:hAnsi="Palatino Linotype" w:cs="Arial"/>
          <w:b/>
        </w:rPr>
        <w:t xml:space="preserve">seis, doce </w:t>
      </w:r>
      <w:r w:rsidR="0023024D" w:rsidRPr="005071E9">
        <w:rPr>
          <w:rFonts w:ascii="Palatino Linotype" w:eastAsia="Arial Unicode MS" w:hAnsi="Palatino Linotype" w:cs="Arial"/>
          <w:bCs/>
        </w:rPr>
        <w:t>y</w:t>
      </w:r>
      <w:r w:rsidR="0023024D" w:rsidRPr="005071E9">
        <w:rPr>
          <w:rFonts w:ascii="Palatino Linotype" w:eastAsia="Arial Unicode MS" w:hAnsi="Palatino Linotype" w:cs="Arial"/>
          <w:b/>
        </w:rPr>
        <w:t xml:space="preserve"> trece</w:t>
      </w:r>
      <w:r w:rsidR="003003C4" w:rsidRPr="005071E9">
        <w:rPr>
          <w:rFonts w:ascii="Palatino Linotype" w:eastAsia="Arial Unicode MS" w:hAnsi="Palatino Linotype" w:cs="Arial"/>
        </w:rPr>
        <w:t xml:space="preserve"> </w:t>
      </w:r>
      <w:r w:rsidR="0023024D" w:rsidRPr="005071E9">
        <w:rPr>
          <w:rFonts w:ascii="Palatino Linotype" w:eastAsia="Arial Unicode MS" w:hAnsi="Palatino Linotype" w:cs="Arial"/>
          <w:b/>
          <w:bCs/>
        </w:rPr>
        <w:t>de septiembre</w:t>
      </w:r>
      <w:r w:rsidR="0023024D" w:rsidRPr="005071E9">
        <w:rPr>
          <w:rFonts w:ascii="Palatino Linotype" w:eastAsia="Arial Unicode MS" w:hAnsi="Palatino Linotype" w:cs="Arial"/>
        </w:rPr>
        <w:t xml:space="preserve"> </w:t>
      </w:r>
      <w:r w:rsidRPr="005071E9">
        <w:rPr>
          <w:rFonts w:ascii="Palatino Linotype" w:eastAsia="Arial Unicode MS" w:hAnsi="Palatino Linotype" w:cs="Arial"/>
          <w:b/>
          <w:lang w:val="es-419"/>
        </w:rPr>
        <w:t>de dos mil veintidós</w:t>
      </w:r>
      <w:r w:rsidRPr="005071E9">
        <w:rPr>
          <w:rFonts w:ascii="Palatino Linotype" w:eastAsia="Arial Unicode MS" w:hAnsi="Palatino Linotype" w:cs="Arial"/>
        </w:rPr>
        <w:t xml:space="preserve"> </w:t>
      </w:r>
      <w:r w:rsidRPr="005071E9">
        <w:rPr>
          <w:rFonts w:ascii="Palatino Linotype" w:eastAsia="Palatino Linotype" w:hAnsi="Palatino Linotype" w:cs="Palatino Linotype"/>
        </w:rPr>
        <w:t xml:space="preserve">tal y como se </w:t>
      </w:r>
      <w:r w:rsidR="003003C4" w:rsidRPr="005071E9">
        <w:rPr>
          <w:rFonts w:ascii="Palatino Linotype" w:eastAsia="Palatino Linotype" w:hAnsi="Palatino Linotype" w:cs="Palatino Linotype"/>
        </w:rPr>
        <w:t>puede apreciar</w:t>
      </w:r>
      <w:r w:rsidRPr="005071E9">
        <w:rPr>
          <w:rFonts w:ascii="Palatino Linotype" w:eastAsia="Palatino Linotype" w:hAnsi="Palatino Linotype" w:cs="Palatino Linotype"/>
        </w:rPr>
        <w:t xml:space="preserve"> en las imágenes que a continuación se insertan:</w:t>
      </w:r>
      <w:r w:rsidR="00756235" w:rsidRPr="005071E9">
        <w:rPr>
          <w:rFonts w:ascii="Palatino Linotype" w:eastAsia="Arial Unicode MS" w:hAnsi="Palatino Linotype" w:cs="Arial"/>
        </w:rPr>
        <w:t xml:space="preserve"> </w:t>
      </w:r>
      <w:r w:rsidR="00756235" w:rsidRPr="005071E9">
        <w:rPr>
          <w:rFonts w:ascii="Palatino Linotype" w:hAnsi="Palatino Linotype" w:cs="Arial"/>
        </w:rPr>
        <w:t xml:space="preserve"> </w:t>
      </w:r>
    </w:p>
    <w:p w14:paraId="4E176E8A" w14:textId="5EDC07D0" w:rsidR="00801793" w:rsidRPr="005071E9" w:rsidRDefault="00801793" w:rsidP="005071E9">
      <w:pPr>
        <w:spacing w:line="360" w:lineRule="auto"/>
        <w:rPr>
          <w:rFonts w:ascii="Palatino Linotype" w:hAnsi="Palatino Linotype" w:cs="Arial"/>
        </w:rPr>
      </w:pPr>
    </w:p>
    <w:p w14:paraId="777440B3" w14:textId="1044A9E8" w:rsidR="009A7D9A" w:rsidRPr="005071E9" w:rsidRDefault="0023024D" w:rsidP="005071E9">
      <w:pPr>
        <w:spacing w:line="360" w:lineRule="auto"/>
        <w:jc w:val="both"/>
        <w:rPr>
          <w:rFonts w:ascii="Palatino Linotype" w:hAnsi="Palatino Linotype" w:cs="Arial"/>
        </w:rPr>
      </w:pPr>
      <w:r w:rsidRPr="005071E9">
        <w:rPr>
          <w:noProof/>
          <w:lang w:val="es-419" w:eastAsia="es-419"/>
        </w:rPr>
        <w:drawing>
          <wp:inline distT="0" distB="0" distL="0" distR="0" wp14:anchorId="3536F3E9" wp14:editId="4A6226EB">
            <wp:extent cx="5941060" cy="1980565"/>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1980565"/>
                    </a:xfrm>
                    <a:prstGeom prst="rect">
                      <a:avLst/>
                    </a:prstGeom>
                  </pic:spPr>
                </pic:pic>
              </a:graphicData>
            </a:graphic>
          </wp:inline>
        </w:drawing>
      </w:r>
    </w:p>
    <w:p w14:paraId="05577231" w14:textId="056FB380" w:rsidR="009A7D9A" w:rsidRPr="005071E9" w:rsidRDefault="009A7D9A" w:rsidP="005071E9">
      <w:pPr>
        <w:spacing w:line="360" w:lineRule="auto"/>
        <w:jc w:val="both"/>
        <w:rPr>
          <w:rFonts w:ascii="Palatino Linotype" w:hAnsi="Palatino Linotype" w:cs="Arial"/>
        </w:rPr>
      </w:pPr>
    </w:p>
    <w:p w14:paraId="06C48551" w14:textId="0C95DDC0" w:rsidR="009A7D9A" w:rsidRPr="005071E9" w:rsidRDefault="0023024D" w:rsidP="005071E9">
      <w:pPr>
        <w:spacing w:line="360" w:lineRule="auto"/>
        <w:jc w:val="both"/>
        <w:rPr>
          <w:rFonts w:ascii="Palatino Linotype" w:hAnsi="Palatino Linotype" w:cs="Arial"/>
        </w:rPr>
      </w:pPr>
      <w:r w:rsidRPr="005071E9">
        <w:rPr>
          <w:noProof/>
          <w:lang w:val="es-419" w:eastAsia="es-419"/>
        </w:rPr>
        <w:drawing>
          <wp:inline distT="0" distB="0" distL="0" distR="0" wp14:anchorId="6C68C299" wp14:editId="4A948BD5">
            <wp:extent cx="5941060" cy="2067560"/>
            <wp:effectExtent l="0" t="0" r="254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2067560"/>
                    </a:xfrm>
                    <a:prstGeom prst="rect">
                      <a:avLst/>
                    </a:prstGeom>
                  </pic:spPr>
                </pic:pic>
              </a:graphicData>
            </a:graphic>
          </wp:inline>
        </w:drawing>
      </w:r>
    </w:p>
    <w:p w14:paraId="3C3B1ACA" w14:textId="5B3A1C54" w:rsidR="009A7D9A" w:rsidRPr="005071E9" w:rsidRDefault="0023024D" w:rsidP="005071E9">
      <w:pPr>
        <w:spacing w:line="360" w:lineRule="auto"/>
        <w:jc w:val="both"/>
        <w:rPr>
          <w:rFonts w:ascii="Palatino Linotype" w:hAnsi="Palatino Linotype" w:cs="Arial"/>
        </w:rPr>
      </w:pPr>
      <w:r w:rsidRPr="005071E9">
        <w:rPr>
          <w:noProof/>
          <w:lang w:val="es-419" w:eastAsia="es-419"/>
        </w:rPr>
        <w:lastRenderedPageBreak/>
        <w:drawing>
          <wp:inline distT="0" distB="0" distL="0" distR="0" wp14:anchorId="5F5DAFAF" wp14:editId="5531E4FB">
            <wp:extent cx="5941060" cy="194373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943735"/>
                    </a:xfrm>
                    <a:prstGeom prst="rect">
                      <a:avLst/>
                    </a:prstGeom>
                  </pic:spPr>
                </pic:pic>
              </a:graphicData>
            </a:graphic>
          </wp:inline>
        </w:drawing>
      </w:r>
    </w:p>
    <w:p w14:paraId="79CB735F" w14:textId="77777777" w:rsidR="003003C4" w:rsidRPr="005071E9" w:rsidRDefault="003003C4" w:rsidP="005071E9">
      <w:pPr>
        <w:spacing w:line="360" w:lineRule="auto"/>
        <w:jc w:val="both"/>
        <w:rPr>
          <w:rFonts w:ascii="Palatino Linotype" w:hAnsi="Palatino Linotype" w:cs="Arial"/>
        </w:rPr>
      </w:pPr>
    </w:p>
    <w:p w14:paraId="32F30961" w14:textId="527B8775" w:rsidR="009A7D9A" w:rsidRPr="005071E9" w:rsidRDefault="0023024D" w:rsidP="005071E9">
      <w:pPr>
        <w:spacing w:line="360" w:lineRule="auto"/>
        <w:jc w:val="both"/>
        <w:rPr>
          <w:rFonts w:ascii="Palatino Linotype" w:hAnsi="Palatino Linotype" w:cs="Arial"/>
        </w:rPr>
      </w:pPr>
      <w:r w:rsidRPr="005071E9">
        <w:rPr>
          <w:noProof/>
          <w:lang w:val="es-419" w:eastAsia="es-419"/>
        </w:rPr>
        <w:drawing>
          <wp:inline distT="0" distB="0" distL="0" distR="0" wp14:anchorId="68088372" wp14:editId="711EB1CA">
            <wp:extent cx="5941060" cy="217297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172970"/>
                    </a:xfrm>
                    <a:prstGeom prst="rect">
                      <a:avLst/>
                    </a:prstGeom>
                  </pic:spPr>
                </pic:pic>
              </a:graphicData>
            </a:graphic>
          </wp:inline>
        </w:drawing>
      </w:r>
    </w:p>
    <w:p w14:paraId="5987CD3B" w14:textId="4274BA16" w:rsidR="009A7D9A" w:rsidRPr="005071E9" w:rsidRDefault="009A7D9A" w:rsidP="005071E9">
      <w:pPr>
        <w:spacing w:line="360" w:lineRule="auto"/>
        <w:jc w:val="both"/>
        <w:rPr>
          <w:rFonts w:ascii="Palatino Linotype" w:hAnsi="Palatino Linotype" w:cs="Arial"/>
        </w:rPr>
      </w:pPr>
    </w:p>
    <w:p w14:paraId="39CCBB99" w14:textId="0E6B0DC4" w:rsidR="007A63C4" w:rsidRPr="005071E9" w:rsidRDefault="007A63C4" w:rsidP="005071E9">
      <w:pPr>
        <w:spacing w:line="360" w:lineRule="auto"/>
        <w:jc w:val="both"/>
        <w:rPr>
          <w:rFonts w:ascii="Palatino Linotype" w:eastAsia="Palatino Linotype" w:hAnsi="Palatino Linotype" w:cs="Palatino Linotype"/>
        </w:rPr>
      </w:pPr>
      <w:r w:rsidRPr="005071E9">
        <w:rPr>
          <w:rFonts w:ascii="Palatino Linotype" w:eastAsia="Palatino Linotype" w:hAnsi="Palatino Linotype" w:cs="Palatino Linotype"/>
        </w:rPr>
        <w:t>De lo anterior, se advierte que en fecha</w:t>
      </w:r>
      <w:r w:rsidR="0023024D" w:rsidRPr="005071E9">
        <w:rPr>
          <w:rFonts w:ascii="Palatino Linotype" w:eastAsia="Palatino Linotype" w:hAnsi="Palatino Linotype" w:cs="Palatino Linotype"/>
          <w:b/>
        </w:rPr>
        <w:t xml:space="preserve"> </w:t>
      </w:r>
      <w:r w:rsidR="0023024D" w:rsidRPr="005071E9">
        <w:rPr>
          <w:rFonts w:ascii="Palatino Linotype" w:eastAsia="Palatino Linotype" w:hAnsi="Palatino Linotype" w:cs="Palatino Linotype"/>
          <w:bCs/>
        </w:rPr>
        <w:t>veintiuno de abril de dos mil veintitrés</w:t>
      </w:r>
      <w:r w:rsidRPr="005071E9">
        <w:rPr>
          <w:rFonts w:ascii="Palatino Linotype" w:eastAsia="Palatino Linotype" w:hAnsi="Palatino Linotype" w:cs="Palatino Linotype"/>
        </w:rPr>
        <w:t>, se pus</w:t>
      </w:r>
      <w:r w:rsidR="0023024D" w:rsidRPr="005071E9">
        <w:rPr>
          <w:rFonts w:ascii="Palatino Linotype" w:eastAsia="Palatino Linotype" w:hAnsi="Palatino Linotype" w:cs="Palatino Linotype"/>
        </w:rPr>
        <w:t>ieron</w:t>
      </w:r>
      <w:r w:rsidRPr="005071E9">
        <w:rPr>
          <w:rFonts w:ascii="Palatino Linotype" w:eastAsia="Palatino Linotype" w:hAnsi="Palatino Linotype" w:cs="Palatino Linotype"/>
        </w:rPr>
        <w:t xml:space="preserve"> a la vista del</w:t>
      </w:r>
      <w:r w:rsidRPr="005071E9">
        <w:rPr>
          <w:rFonts w:ascii="Palatino Linotype" w:eastAsia="Palatino Linotype" w:hAnsi="Palatino Linotype" w:cs="Palatino Linotype"/>
          <w:b/>
        </w:rPr>
        <w:t xml:space="preserve"> RECURRENTE</w:t>
      </w:r>
      <w:r w:rsidRPr="005071E9">
        <w:rPr>
          <w:rFonts w:ascii="Palatino Linotype" w:eastAsia="Palatino Linotype" w:hAnsi="Palatino Linotype" w:cs="Palatino Linotype"/>
        </w:rPr>
        <w:t xml:space="preserve"> los Informes Justificados correspondientes, los cuales constan de los archivos electrónicos siguientes:</w:t>
      </w:r>
    </w:p>
    <w:p w14:paraId="64E1551F" w14:textId="77777777" w:rsidR="007A63C4" w:rsidRPr="005071E9" w:rsidRDefault="007A63C4" w:rsidP="005071E9">
      <w:pPr>
        <w:spacing w:line="360" w:lineRule="auto"/>
        <w:jc w:val="both"/>
        <w:rPr>
          <w:rFonts w:ascii="Palatino Linotype" w:eastAsia="Palatino Linotype" w:hAnsi="Palatino Linotype" w:cs="Palatino Linotype"/>
        </w:rPr>
      </w:pPr>
    </w:p>
    <w:p w14:paraId="09E07E59" w14:textId="0C4A3605" w:rsidR="007A63C4" w:rsidRPr="005071E9" w:rsidRDefault="007A63C4"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proofErr w:type="spellStart"/>
      <w:r w:rsidR="00833748" w:rsidRPr="005071E9">
        <w:rPr>
          <w:rFonts w:ascii="Palatino Linotype" w:eastAsia="Palatino Linotype" w:hAnsi="Palatino Linotype" w:cs="Palatino Linotype"/>
          <w:i/>
        </w:rPr>
        <w:t>Inf</w:t>
      </w:r>
      <w:proofErr w:type="spellEnd"/>
      <w:r w:rsidR="00833748" w:rsidRPr="005071E9">
        <w:rPr>
          <w:rFonts w:ascii="Palatino Linotype" w:eastAsia="Palatino Linotype" w:hAnsi="Palatino Linotype" w:cs="Palatino Linotype"/>
          <w:i/>
        </w:rPr>
        <w:t xml:space="preserve"> Just </w:t>
      </w:r>
      <w:proofErr w:type="spellStart"/>
      <w:r w:rsidR="00833748" w:rsidRPr="005071E9">
        <w:rPr>
          <w:rFonts w:ascii="Palatino Linotype" w:eastAsia="Palatino Linotype" w:hAnsi="Palatino Linotype" w:cs="Palatino Linotype"/>
          <w:i/>
        </w:rPr>
        <w:t>RR</w:t>
      </w:r>
      <w:proofErr w:type="spellEnd"/>
      <w:r w:rsidR="00833748" w:rsidRPr="005071E9">
        <w:rPr>
          <w:rFonts w:ascii="Palatino Linotype" w:eastAsia="Palatino Linotype" w:hAnsi="Palatino Linotype" w:cs="Palatino Linotype"/>
          <w:i/>
        </w:rPr>
        <w:t xml:space="preserve"> 13593-22 ( sol 395-22).</w:t>
      </w:r>
      <w:proofErr w:type="spellStart"/>
      <w:r w:rsidR="00833748" w:rsidRPr="005071E9">
        <w:rPr>
          <w:rFonts w:ascii="Palatino Linotype" w:eastAsia="Palatino Linotype" w:hAnsi="Palatino Linotype" w:cs="Palatino Linotype"/>
          <w:i/>
        </w:rPr>
        <w:t>pdf</w:t>
      </w:r>
      <w:proofErr w:type="spellEnd"/>
      <w:r w:rsidRPr="005071E9">
        <w:rPr>
          <w:rFonts w:ascii="Palatino Linotype" w:eastAsia="Palatino Linotype" w:hAnsi="Palatino Linotype" w:cs="Palatino Linotype"/>
          <w:i/>
        </w:rPr>
        <w:t xml:space="preserve">” </w:t>
      </w:r>
      <w:r w:rsidRPr="005071E9">
        <w:rPr>
          <w:rFonts w:ascii="Palatino Linotype" w:eastAsia="Palatino Linotype" w:hAnsi="Palatino Linotype" w:cs="Palatino Linotype"/>
        </w:rPr>
        <w:t xml:space="preserve">de cuyo contenido se advierte el </w:t>
      </w:r>
      <w:r w:rsidR="00833748" w:rsidRPr="005071E9">
        <w:rPr>
          <w:rFonts w:ascii="Palatino Linotype" w:eastAsia="Palatino Linotype" w:hAnsi="Palatino Linotype" w:cs="Palatino Linotype"/>
        </w:rPr>
        <w:t xml:space="preserve">oficio de número </w:t>
      </w:r>
      <w:r w:rsidR="00BD522C" w:rsidRPr="005071E9">
        <w:rPr>
          <w:rFonts w:ascii="Palatino Linotype" w:eastAsia="Palatino Linotype" w:hAnsi="Palatino Linotype" w:cs="Palatino Linotype"/>
        </w:rPr>
        <w:t>210C0101030000S/UT/1868/2022, dirigido a la Comisiona</w:t>
      </w:r>
      <w:r w:rsidR="005F2A00" w:rsidRPr="005071E9">
        <w:rPr>
          <w:rFonts w:ascii="Palatino Linotype" w:eastAsia="Palatino Linotype" w:hAnsi="Palatino Linotype" w:cs="Palatino Linotype"/>
        </w:rPr>
        <w:t>da</w:t>
      </w:r>
      <w:r w:rsidR="00BD522C" w:rsidRPr="005071E9">
        <w:rPr>
          <w:rFonts w:ascii="Palatino Linotype" w:eastAsia="Palatino Linotype" w:hAnsi="Palatino Linotype" w:cs="Palatino Linotype"/>
        </w:rPr>
        <w:t xml:space="preserve"> Sharon Cristina Morales Martínez y signado por el Jefe de Departamento de Legislación y Consulta y Suplente del Titular de la Unidad de Transparencia, del seis de agosto </w:t>
      </w:r>
      <w:r w:rsidR="00BD522C" w:rsidRPr="005071E9">
        <w:rPr>
          <w:rFonts w:ascii="Palatino Linotype" w:eastAsia="Palatino Linotype" w:hAnsi="Palatino Linotype" w:cs="Palatino Linotype"/>
        </w:rPr>
        <w:lastRenderedPageBreak/>
        <w:t xml:space="preserve">de dos mil veintidós, mediante el cual remite la respuesta emitida </w:t>
      </w:r>
      <w:r w:rsidR="00700032" w:rsidRPr="005071E9">
        <w:rPr>
          <w:rFonts w:ascii="Palatino Linotype" w:eastAsia="Palatino Linotype" w:hAnsi="Palatino Linotype" w:cs="Palatino Linotype"/>
        </w:rPr>
        <w:t xml:space="preserve">a través del oficio 210C0101120100L/0814/2022, suscrito </w:t>
      </w:r>
      <w:r w:rsidR="00BD522C" w:rsidRPr="005071E9">
        <w:rPr>
          <w:rFonts w:ascii="Palatino Linotype" w:eastAsia="Palatino Linotype" w:hAnsi="Palatino Linotype" w:cs="Palatino Linotype"/>
        </w:rPr>
        <w:t>por el Subdirector de Educación Secundaria y Servidor Público Habilitado de la Dirección de Educación Secundaria y Servicios de Apoyo.</w:t>
      </w:r>
    </w:p>
    <w:p w14:paraId="46C866D7" w14:textId="357669AD" w:rsidR="00E266E6" w:rsidRPr="005071E9" w:rsidRDefault="007A63C4"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833748" w:rsidRPr="005071E9">
        <w:rPr>
          <w:rFonts w:ascii="Palatino Linotype" w:eastAsia="Palatino Linotype" w:hAnsi="Palatino Linotype" w:cs="Palatino Linotype"/>
          <w:i/>
        </w:rPr>
        <w:t>Anexo 14087-RR (395-22).</w:t>
      </w:r>
      <w:proofErr w:type="spellStart"/>
      <w:r w:rsidR="00833748" w:rsidRPr="005071E9">
        <w:rPr>
          <w:rFonts w:ascii="Palatino Linotype" w:eastAsia="Palatino Linotype" w:hAnsi="Palatino Linotype" w:cs="Palatino Linotype"/>
          <w:i/>
        </w:rPr>
        <w:t>pdf</w:t>
      </w:r>
      <w:proofErr w:type="spellEnd"/>
      <w:r w:rsidRPr="005071E9">
        <w:rPr>
          <w:rFonts w:ascii="Palatino Linotype" w:eastAsia="Palatino Linotype" w:hAnsi="Palatino Linotype" w:cs="Palatino Linotype"/>
          <w:i/>
        </w:rPr>
        <w:t>”</w:t>
      </w:r>
      <w:r w:rsidR="00653BB1" w:rsidRPr="005071E9">
        <w:rPr>
          <w:rFonts w:ascii="Palatino Linotype" w:eastAsia="Palatino Linotype" w:hAnsi="Palatino Linotype" w:cs="Palatino Linotype"/>
          <w:i/>
        </w:rPr>
        <w:t xml:space="preserve"> </w:t>
      </w:r>
      <w:r w:rsidR="00BD522C" w:rsidRPr="005071E9">
        <w:rPr>
          <w:rFonts w:ascii="Palatino Linotype" w:eastAsia="Palatino Linotype" w:hAnsi="Palatino Linotype" w:cs="Palatino Linotype"/>
        </w:rPr>
        <w:t xml:space="preserve">archivo que consiste en el oficio 210C0101120100L/0814/2022, del dos de septiembre de dos mil veintidós, dirigido al Jefe de Departamento de Legislación y Consulta y Suplente del Titular de la Unidad de Transparencia y signado por el Subdirector de Educación Secundaria y Servidor </w:t>
      </w:r>
      <w:r w:rsidR="00B343A8" w:rsidRPr="005071E9">
        <w:rPr>
          <w:rFonts w:ascii="Palatino Linotype" w:eastAsia="Palatino Linotype" w:hAnsi="Palatino Linotype" w:cs="Palatino Linotype"/>
        </w:rPr>
        <w:t>Público</w:t>
      </w:r>
      <w:r w:rsidR="00BD522C" w:rsidRPr="005071E9">
        <w:rPr>
          <w:rFonts w:ascii="Palatino Linotype" w:eastAsia="Palatino Linotype" w:hAnsi="Palatino Linotype" w:cs="Palatino Linotype"/>
        </w:rPr>
        <w:t xml:space="preserve"> Habilitado de la Dirección de Educación Secundaria y Servicios de Apoyo, mediante el cual ratifica la respuesta que se generó para la atención a la solicitud con </w:t>
      </w:r>
      <w:r w:rsidR="00700032" w:rsidRPr="005071E9">
        <w:rPr>
          <w:rFonts w:ascii="Palatino Linotype" w:eastAsia="Palatino Linotype" w:hAnsi="Palatino Linotype" w:cs="Palatino Linotype"/>
        </w:rPr>
        <w:t>número</w:t>
      </w:r>
      <w:r w:rsidR="00BD522C" w:rsidRPr="005071E9">
        <w:rPr>
          <w:rFonts w:ascii="Palatino Linotype" w:eastAsia="Palatino Linotype" w:hAnsi="Palatino Linotype" w:cs="Palatino Linotype"/>
        </w:rPr>
        <w:t xml:space="preserve"> de folio 00395/SEIEM/IP/2022.</w:t>
      </w:r>
    </w:p>
    <w:p w14:paraId="68477B82" w14:textId="50064C86" w:rsidR="00700032" w:rsidRPr="005071E9" w:rsidRDefault="007A63C4"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700032" w:rsidRPr="005071E9">
        <w:rPr>
          <w:rFonts w:ascii="Palatino Linotype" w:eastAsia="Palatino Linotype" w:hAnsi="Palatino Linotype" w:cs="Palatino Linotype"/>
          <w:i/>
        </w:rPr>
        <w:t>INFORME DE JUSTIFICACION 394.pdf</w:t>
      </w:r>
      <w:r w:rsidRPr="005071E9">
        <w:rPr>
          <w:rFonts w:ascii="Palatino Linotype" w:eastAsia="Palatino Linotype" w:hAnsi="Palatino Linotype" w:cs="Palatino Linotype"/>
          <w:i/>
        </w:rPr>
        <w:t>”</w:t>
      </w:r>
      <w:r w:rsidR="00E266E6" w:rsidRPr="005071E9">
        <w:rPr>
          <w:rFonts w:ascii="Palatino Linotype" w:eastAsia="Palatino Linotype" w:hAnsi="Palatino Linotype" w:cs="Palatino Linotype"/>
          <w:i/>
        </w:rPr>
        <w:t xml:space="preserve"> </w:t>
      </w:r>
      <w:r w:rsidR="00700032" w:rsidRPr="005071E9">
        <w:rPr>
          <w:rFonts w:ascii="Palatino Linotype" w:eastAsia="Palatino Linotype" w:hAnsi="Palatino Linotype" w:cs="Palatino Linotype"/>
        </w:rPr>
        <w:t>el que contiene el oficio de número 210C0101030000S/UT/1945/2022, dirigido a la Comisiona</w:t>
      </w:r>
      <w:r w:rsidR="005F2A00" w:rsidRPr="005071E9">
        <w:rPr>
          <w:rFonts w:ascii="Palatino Linotype" w:eastAsia="Palatino Linotype" w:hAnsi="Palatino Linotype" w:cs="Palatino Linotype"/>
        </w:rPr>
        <w:t>da</w:t>
      </w:r>
      <w:r w:rsidR="00700032" w:rsidRPr="005071E9">
        <w:rPr>
          <w:rFonts w:ascii="Palatino Linotype" w:eastAsia="Palatino Linotype" w:hAnsi="Palatino Linotype" w:cs="Palatino Linotype"/>
        </w:rPr>
        <w:t xml:space="preserve"> María del Rosario Mejía Ayala y signado por el Jefe de Departamento de Legislación y Consulta y Suplente del Titular de la Unidad de Transparencia, del trece de septiembre de dos mil veintidós, mediante el cual remite la respuesta emitida a través del oficio 210C0101120100L/0821/2022, suscrito por el Subdirector de Educación Secundaria y Servidor Público Habilitado de la Dirección de Educación Secundaria y Servicios de Apoyo.</w:t>
      </w:r>
    </w:p>
    <w:p w14:paraId="3652ABB9" w14:textId="46E0CEEA" w:rsidR="00E61089" w:rsidRPr="005071E9" w:rsidRDefault="007A63C4"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700032" w:rsidRPr="005071E9">
        <w:rPr>
          <w:rFonts w:ascii="Palatino Linotype" w:eastAsia="Palatino Linotype" w:hAnsi="Palatino Linotype" w:cs="Palatino Linotype"/>
          <w:i/>
        </w:rPr>
        <w:t>ANEXO 394.pdf</w:t>
      </w:r>
      <w:r w:rsidRPr="005071E9">
        <w:rPr>
          <w:rFonts w:ascii="Palatino Linotype" w:eastAsia="Palatino Linotype" w:hAnsi="Palatino Linotype" w:cs="Palatino Linotype"/>
          <w:i/>
        </w:rPr>
        <w:t>”</w:t>
      </w:r>
      <w:r w:rsidR="00E61089" w:rsidRPr="005071E9">
        <w:rPr>
          <w:rFonts w:ascii="Palatino Linotype" w:eastAsia="Palatino Linotype" w:hAnsi="Palatino Linotype" w:cs="Palatino Linotype"/>
          <w:i/>
        </w:rPr>
        <w:t xml:space="preserve"> </w:t>
      </w:r>
      <w:r w:rsidR="00700032" w:rsidRPr="005071E9">
        <w:rPr>
          <w:rFonts w:ascii="Palatino Linotype" w:eastAsia="Palatino Linotype" w:hAnsi="Palatino Linotype" w:cs="Palatino Linotype"/>
        </w:rPr>
        <w:t xml:space="preserve">archivo que consiste en el oficio 210C0101120100L/0821/2022, del dos de septiembre de dos mil veintidós, dirigido al Jefe de Departamento de Legislación y Consulta y Suplente del Titular de la Unidad de Transparencia y signado por el Subdirector de Educación Secundaria y Servidor </w:t>
      </w:r>
      <w:r w:rsidR="005B6567" w:rsidRPr="005071E9">
        <w:rPr>
          <w:rFonts w:ascii="Palatino Linotype" w:eastAsia="Palatino Linotype" w:hAnsi="Palatino Linotype" w:cs="Palatino Linotype"/>
        </w:rPr>
        <w:t>Público</w:t>
      </w:r>
      <w:r w:rsidR="00700032" w:rsidRPr="005071E9">
        <w:rPr>
          <w:rFonts w:ascii="Palatino Linotype" w:eastAsia="Palatino Linotype" w:hAnsi="Palatino Linotype" w:cs="Palatino Linotype"/>
        </w:rPr>
        <w:t xml:space="preserve"> Habilitado </w:t>
      </w:r>
      <w:r w:rsidR="00700032" w:rsidRPr="005071E9">
        <w:rPr>
          <w:rFonts w:ascii="Palatino Linotype" w:eastAsia="Palatino Linotype" w:hAnsi="Palatino Linotype" w:cs="Palatino Linotype"/>
        </w:rPr>
        <w:lastRenderedPageBreak/>
        <w:t>de la Dirección de Educación Secundaria y Servicios de Apoyo, mediante el cual ratifica la respuesta que se generó para la atención a la solicitud con número de folio 00394/SEIEM/IP/2022.</w:t>
      </w:r>
    </w:p>
    <w:p w14:paraId="2D8A1E59" w14:textId="478B2515" w:rsidR="008E527A" w:rsidRPr="005071E9" w:rsidRDefault="00362945"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700032" w:rsidRPr="005071E9">
        <w:rPr>
          <w:rFonts w:ascii="Palatino Linotype" w:eastAsia="Palatino Linotype" w:hAnsi="Palatino Linotype" w:cs="Palatino Linotype"/>
          <w:i/>
        </w:rPr>
        <w:t>INF JUST 14089INFOEMIPRR2022.pdf</w:t>
      </w:r>
      <w:r w:rsidRPr="005071E9">
        <w:rPr>
          <w:rFonts w:ascii="Palatino Linotype" w:eastAsia="Palatino Linotype" w:hAnsi="Palatino Linotype" w:cs="Palatino Linotype"/>
          <w:i/>
        </w:rPr>
        <w:t>”</w:t>
      </w:r>
      <w:r w:rsidR="008E527A" w:rsidRPr="005071E9">
        <w:rPr>
          <w:rFonts w:ascii="Palatino Linotype" w:eastAsia="Palatino Linotype" w:hAnsi="Palatino Linotype" w:cs="Palatino Linotype"/>
        </w:rPr>
        <w:t xml:space="preserve"> archivo que contiene el oficio de número 210C0101030000S/UT/1933/2022, dirigido a la Comisiona</w:t>
      </w:r>
      <w:r w:rsidR="005F2A00" w:rsidRPr="005071E9">
        <w:rPr>
          <w:rFonts w:ascii="Palatino Linotype" w:eastAsia="Palatino Linotype" w:hAnsi="Palatino Linotype" w:cs="Palatino Linotype"/>
        </w:rPr>
        <w:t>da</w:t>
      </w:r>
      <w:r w:rsidR="008E527A" w:rsidRPr="005071E9">
        <w:rPr>
          <w:rFonts w:ascii="Palatino Linotype" w:eastAsia="Palatino Linotype" w:hAnsi="Palatino Linotype" w:cs="Palatino Linotype"/>
        </w:rPr>
        <w:t xml:space="preserve"> </w:t>
      </w:r>
      <w:r w:rsidR="005B6567" w:rsidRPr="005071E9">
        <w:rPr>
          <w:rFonts w:ascii="Palatino Linotype" w:eastAsia="Palatino Linotype" w:hAnsi="Palatino Linotype" w:cs="Palatino Linotype"/>
        </w:rPr>
        <w:t>Guadalupe Ramírez Peña</w:t>
      </w:r>
      <w:r w:rsidR="008E527A" w:rsidRPr="005071E9">
        <w:rPr>
          <w:rFonts w:ascii="Palatino Linotype" w:eastAsia="Palatino Linotype" w:hAnsi="Palatino Linotype" w:cs="Palatino Linotype"/>
        </w:rPr>
        <w:t xml:space="preserve"> y signado por el Jefe de Departamento de Legislación y Consulta y Suplente del Titular de la Unidad de Transparencia, del </w:t>
      </w:r>
      <w:r w:rsidR="005B6567" w:rsidRPr="005071E9">
        <w:rPr>
          <w:rFonts w:ascii="Palatino Linotype" w:eastAsia="Palatino Linotype" w:hAnsi="Palatino Linotype" w:cs="Palatino Linotype"/>
        </w:rPr>
        <w:t>doce</w:t>
      </w:r>
      <w:r w:rsidR="008E527A" w:rsidRPr="005071E9">
        <w:rPr>
          <w:rFonts w:ascii="Palatino Linotype" w:eastAsia="Palatino Linotype" w:hAnsi="Palatino Linotype" w:cs="Palatino Linotype"/>
        </w:rPr>
        <w:t xml:space="preserve"> de septiembre de dos mil veintidós, mediante el cual remite la respuesta emitida a través del oficio 210C0101120100L/082</w:t>
      </w:r>
      <w:r w:rsidR="005B6567" w:rsidRPr="005071E9">
        <w:rPr>
          <w:rFonts w:ascii="Palatino Linotype" w:eastAsia="Palatino Linotype" w:hAnsi="Palatino Linotype" w:cs="Palatino Linotype"/>
        </w:rPr>
        <w:t>0</w:t>
      </w:r>
      <w:r w:rsidR="008E527A" w:rsidRPr="005071E9">
        <w:rPr>
          <w:rFonts w:ascii="Palatino Linotype" w:eastAsia="Palatino Linotype" w:hAnsi="Palatino Linotype" w:cs="Palatino Linotype"/>
        </w:rPr>
        <w:t>/2022, suscrito por el Subdirector de Educación Secundaria y Servidor Público Habilitado de la Dirección de Educación Secundaria y Servicios de Apoyo.</w:t>
      </w:r>
    </w:p>
    <w:p w14:paraId="674FFC3B" w14:textId="14B9C784" w:rsidR="005B6567" w:rsidRPr="005071E9" w:rsidRDefault="00747562"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700032" w:rsidRPr="005071E9">
        <w:rPr>
          <w:rFonts w:ascii="Palatino Linotype" w:eastAsia="Palatino Linotype" w:hAnsi="Palatino Linotype" w:cs="Palatino Linotype"/>
          <w:i/>
        </w:rPr>
        <w:t>ANEXO RR 14089IP2022.pdf</w:t>
      </w:r>
      <w:r w:rsidRPr="005071E9">
        <w:rPr>
          <w:rFonts w:ascii="Palatino Linotype" w:eastAsia="Palatino Linotype" w:hAnsi="Palatino Linotype" w:cs="Palatino Linotype"/>
          <w:i/>
        </w:rPr>
        <w:t xml:space="preserve">” </w:t>
      </w:r>
      <w:r w:rsidR="005B6567" w:rsidRPr="005071E9">
        <w:rPr>
          <w:rFonts w:ascii="Palatino Linotype" w:eastAsia="Palatino Linotype" w:hAnsi="Palatino Linotype" w:cs="Palatino Linotype"/>
        </w:rPr>
        <w:t>archivo que consiste en el oficio 210C0101120100L/0820/2022, del dos de septiembre de dos mil veintidós, dirigido al Jefe de Departamento de Legislación y Consulta y Suplente del Titular de la Unidad de Transparencia y signado por el Subdirector de Educación Secundaria y Servidor Público Habilitado de la Dirección de Educación Secundaria y Servicios de Apoyo, mediante el cual ratifica la respuesta que se generó para la atención a la solicitud con número de folio 00396/SEIEM/IP/2022.</w:t>
      </w:r>
    </w:p>
    <w:p w14:paraId="30AAFE7D" w14:textId="675A59EA" w:rsidR="005B6567" w:rsidRPr="005071E9" w:rsidRDefault="00A5509F"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5B6567" w:rsidRPr="005071E9">
        <w:rPr>
          <w:rFonts w:ascii="Palatino Linotype" w:eastAsia="Palatino Linotype" w:hAnsi="Palatino Linotype" w:cs="Palatino Linotype"/>
          <w:i/>
        </w:rPr>
        <w:t>INFORME JUSTIFICACIÓN 14090 INFOEM IP RR 2022.pdf</w:t>
      </w:r>
      <w:r w:rsidRPr="005071E9">
        <w:rPr>
          <w:rFonts w:ascii="Palatino Linotype" w:eastAsia="Palatino Linotype" w:hAnsi="Palatino Linotype" w:cs="Palatino Linotype"/>
          <w:i/>
        </w:rPr>
        <w:t xml:space="preserve">” </w:t>
      </w:r>
      <w:r w:rsidR="005B6567" w:rsidRPr="005071E9">
        <w:rPr>
          <w:rFonts w:ascii="Palatino Linotype" w:eastAsia="Palatino Linotype" w:hAnsi="Palatino Linotype" w:cs="Palatino Linotype"/>
        </w:rPr>
        <w:t xml:space="preserve">archivo que consiste en el oficio de número 210C0101030000S/UT/1955/2022, dirigido al Comisionado Presidente José Martínez Vilchis y signado por el Jefe de Departamento de Legislación y Consulta y Suplente del Titular de la Unidad de Transparencia, del doce de septiembre de dos mil veintidós, mediante el cual remite la respuesta </w:t>
      </w:r>
      <w:r w:rsidR="005B6567" w:rsidRPr="005071E9">
        <w:rPr>
          <w:rFonts w:ascii="Palatino Linotype" w:eastAsia="Palatino Linotype" w:hAnsi="Palatino Linotype" w:cs="Palatino Linotype"/>
        </w:rPr>
        <w:lastRenderedPageBreak/>
        <w:t>emitida a través de</w:t>
      </w:r>
      <w:r w:rsidR="005F2A00" w:rsidRPr="005071E9">
        <w:rPr>
          <w:rFonts w:ascii="Palatino Linotype" w:eastAsia="Palatino Linotype" w:hAnsi="Palatino Linotype" w:cs="Palatino Linotype"/>
        </w:rPr>
        <w:t xml:space="preserve"> </w:t>
      </w:r>
      <w:r w:rsidR="005B6567" w:rsidRPr="005071E9">
        <w:rPr>
          <w:rFonts w:ascii="Palatino Linotype" w:eastAsia="Palatino Linotype" w:hAnsi="Palatino Linotype" w:cs="Palatino Linotype"/>
        </w:rPr>
        <w:t>l</w:t>
      </w:r>
      <w:r w:rsidR="005F2A00" w:rsidRPr="005071E9">
        <w:rPr>
          <w:rFonts w:ascii="Palatino Linotype" w:eastAsia="Palatino Linotype" w:hAnsi="Palatino Linotype" w:cs="Palatino Linotype"/>
        </w:rPr>
        <w:t>os</w:t>
      </w:r>
      <w:r w:rsidR="005B6567" w:rsidRPr="005071E9">
        <w:rPr>
          <w:rFonts w:ascii="Palatino Linotype" w:eastAsia="Palatino Linotype" w:hAnsi="Palatino Linotype" w:cs="Palatino Linotype"/>
        </w:rPr>
        <w:t xml:space="preserve"> oficio</w:t>
      </w:r>
      <w:r w:rsidR="005F2A00" w:rsidRPr="005071E9">
        <w:rPr>
          <w:rFonts w:ascii="Palatino Linotype" w:eastAsia="Palatino Linotype" w:hAnsi="Palatino Linotype" w:cs="Palatino Linotype"/>
        </w:rPr>
        <w:t>s</w:t>
      </w:r>
      <w:r w:rsidR="005B6567" w:rsidRPr="005071E9">
        <w:rPr>
          <w:rFonts w:ascii="Palatino Linotype" w:eastAsia="Palatino Linotype" w:hAnsi="Palatino Linotype" w:cs="Palatino Linotype"/>
        </w:rPr>
        <w:t xml:space="preserve"> 210C0101120100L/082</w:t>
      </w:r>
      <w:r w:rsidR="005F2A00" w:rsidRPr="005071E9">
        <w:rPr>
          <w:rFonts w:ascii="Palatino Linotype" w:eastAsia="Palatino Linotype" w:hAnsi="Palatino Linotype" w:cs="Palatino Linotype"/>
        </w:rPr>
        <w:t>3</w:t>
      </w:r>
      <w:r w:rsidR="005B6567" w:rsidRPr="005071E9">
        <w:rPr>
          <w:rFonts w:ascii="Palatino Linotype" w:eastAsia="Palatino Linotype" w:hAnsi="Palatino Linotype" w:cs="Palatino Linotype"/>
        </w:rPr>
        <w:t>/2022</w:t>
      </w:r>
      <w:r w:rsidR="005F2A00" w:rsidRPr="005071E9">
        <w:rPr>
          <w:rFonts w:ascii="Palatino Linotype" w:eastAsia="Palatino Linotype" w:hAnsi="Palatino Linotype" w:cs="Palatino Linotype"/>
        </w:rPr>
        <w:t xml:space="preserve"> y 210C0101123102L/001593/2022</w:t>
      </w:r>
      <w:r w:rsidR="005B6567" w:rsidRPr="005071E9">
        <w:rPr>
          <w:rFonts w:ascii="Palatino Linotype" w:eastAsia="Palatino Linotype" w:hAnsi="Palatino Linotype" w:cs="Palatino Linotype"/>
        </w:rPr>
        <w:t>, suscrito</w:t>
      </w:r>
      <w:r w:rsidR="005F2A00" w:rsidRPr="005071E9">
        <w:rPr>
          <w:rFonts w:ascii="Palatino Linotype" w:eastAsia="Palatino Linotype" w:hAnsi="Palatino Linotype" w:cs="Palatino Linotype"/>
        </w:rPr>
        <w:t>s</w:t>
      </w:r>
      <w:r w:rsidR="005B6567" w:rsidRPr="005071E9">
        <w:rPr>
          <w:rFonts w:ascii="Palatino Linotype" w:eastAsia="Palatino Linotype" w:hAnsi="Palatino Linotype" w:cs="Palatino Linotype"/>
        </w:rPr>
        <w:t xml:space="preserve"> por el Subdirector de Educación Secundaria y Servidor Público Habilitado de la Dirección de Educación Secundaria y Servicios de Apoyo</w:t>
      </w:r>
      <w:r w:rsidR="005F2A00" w:rsidRPr="005071E9">
        <w:rPr>
          <w:rFonts w:ascii="Palatino Linotype" w:eastAsia="Palatino Linotype" w:hAnsi="Palatino Linotype" w:cs="Palatino Linotype"/>
        </w:rPr>
        <w:t xml:space="preserve"> y el Jefe del Departamento de Prestaciones y Servidor Público Habilitado de la Dirección de Administración y Desarrollo de Personal respectivamente</w:t>
      </w:r>
      <w:r w:rsidR="005B6567" w:rsidRPr="005071E9">
        <w:rPr>
          <w:rFonts w:ascii="Palatino Linotype" w:eastAsia="Palatino Linotype" w:hAnsi="Palatino Linotype" w:cs="Palatino Linotype"/>
        </w:rPr>
        <w:t>.</w:t>
      </w:r>
    </w:p>
    <w:p w14:paraId="535A2A10" w14:textId="4046FA75" w:rsidR="00A5509F" w:rsidRPr="005071E9" w:rsidRDefault="00A5509F" w:rsidP="005071E9">
      <w:pPr>
        <w:pStyle w:val="Prrafodelista"/>
        <w:numPr>
          <w:ilvl w:val="0"/>
          <w:numId w:val="13"/>
        </w:numPr>
        <w:spacing w:line="360" w:lineRule="auto"/>
        <w:jc w:val="both"/>
        <w:rPr>
          <w:rFonts w:ascii="Palatino Linotype" w:eastAsia="Palatino Linotype" w:hAnsi="Palatino Linotype" w:cs="Palatino Linotype"/>
          <w:i/>
        </w:rPr>
      </w:pPr>
      <w:r w:rsidRPr="005071E9">
        <w:rPr>
          <w:rFonts w:ascii="Palatino Linotype" w:eastAsia="Palatino Linotype" w:hAnsi="Palatino Linotype" w:cs="Palatino Linotype"/>
          <w:i/>
        </w:rPr>
        <w:t>“</w:t>
      </w:r>
      <w:r w:rsidR="005F2A00" w:rsidRPr="005071E9">
        <w:rPr>
          <w:rFonts w:ascii="Palatino Linotype" w:eastAsia="Palatino Linotype" w:hAnsi="Palatino Linotype" w:cs="Palatino Linotype"/>
          <w:i/>
        </w:rPr>
        <w:t>ANEXOS INFORME JUSTIFICACIÓN 14090INFOEM IP RR.pdf</w:t>
      </w:r>
      <w:r w:rsidRPr="005071E9">
        <w:rPr>
          <w:rFonts w:ascii="Palatino Linotype" w:eastAsia="Palatino Linotype" w:hAnsi="Palatino Linotype" w:cs="Palatino Linotype"/>
          <w:i/>
        </w:rPr>
        <w:t>”</w:t>
      </w:r>
      <w:r w:rsidR="005F2A00" w:rsidRPr="005071E9">
        <w:rPr>
          <w:rFonts w:ascii="Palatino Linotype" w:eastAsia="Palatino Linotype" w:hAnsi="Palatino Linotype" w:cs="Palatino Linotype"/>
          <w:i/>
        </w:rPr>
        <w:t xml:space="preserve"> </w:t>
      </w:r>
      <w:r w:rsidR="005F2A00" w:rsidRPr="005071E9">
        <w:rPr>
          <w:rFonts w:ascii="Palatino Linotype" w:eastAsia="Palatino Linotype" w:hAnsi="Palatino Linotype" w:cs="Palatino Linotype"/>
          <w:iCs/>
        </w:rPr>
        <w:t xml:space="preserve">mismo que contiene los siguientes oficios </w:t>
      </w:r>
      <w:r w:rsidR="005F2A00" w:rsidRPr="005071E9">
        <w:rPr>
          <w:rFonts w:ascii="Palatino Linotype" w:eastAsia="Palatino Linotype" w:hAnsi="Palatino Linotype" w:cs="Palatino Linotype"/>
        </w:rPr>
        <w:t>210C0101120100L/0823/2022, 210C0101120100L/0648/2022, 210C0101120106T/2698/2022, 210C01011230102L/001593/2022 y 210C01011</w:t>
      </w:r>
      <w:r w:rsidR="00DD1E52" w:rsidRPr="005071E9">
        <w:rPr>
          <w:rFonts w:ascii="Palatino Linotype" w:eastAsia="Palatino Linotype" w:hAnsi="Palatino Linotype" w:cs="Palatino Linotype"/>
        </w:rPr>
        <w:t>230</w:t>
      </w:r>
      <w:r w:rsidR="005F2A00" w:rsidRPr="005071E9">
        <w:rPr>
          <w:rFonts w:ascii="Palatino Linotype" w:eastAsia="Palatino Linotype" w:hAnsi="Palatino Linotype" w:cs="Palatino Linotype"/>
        </w:rPr>
        <w:t>2</w:t>
      </w:r>
      <w:r w:rsidR="00DD1E52" w:rsidRPr="005071E9">
        <w:rPr>
          <w:rFonts w:ascii="Palatino Linotype" w:eastAsia="Palatino Linotype" w:hAnsi="Palatino Linotype" w:cs="Palatino Linotype"/>
        </w:rPr>
        <w:t>03</w:t>
      </w:r>
      <w:r w:rsidR="005F2A00" w:rsidRPr="005071E9">
        <w:rPr>
          <w:rFonts w:ascii="Palatino Linotype" w:eastAsia="Palatino Linotype" w:hAnsi="Palatino Linotype" w:cs="Palatino Linotype"/>
        </w:rPr>
        <w:t>L/</w:t>
      </w:r>
      <w:r w:rsidR="00DD1E52" w:rsidRPr="005071E9">
        <w:rPr>
          <w:rFonts w:ascii="Palatino Linotype" w:eastAsia="Palatino Linotype" w:hAnsi="Palatino Linotype" w:cs="Palatino Linotype"/>
        </w:rPr>
        <w:t>3929</w:t>
      </w:r>
      <w:r w:rsidR="005F2A00" w:rsidRPr="005071E9">
        <w:rPr>
          <w:rFonts w:ascii="Palatino Linotype" w:eastAsia="Palatino Linotype" w:hAnsi="Palatino Linotype" w:cs="Palatino Linotype"/>
        </w:rPr>
        <w:t>/2022</w:t>
      </w:r>
      <w:r w:rsidR="00DD1E52" w:rsidRPr="005071E9">
        <w:rPr>
          <w:rFonts w:ascii="Palatino Linotype" w:eastAsia="Palatino Linotype" w:hAnsi="Palatino Linotype" w:cs="Palatino Linotype"/>
        </w:rPr>
        <w:t>.</w:t>
      </w:r>
    </w:p>
    <w:p w14:paraId="7E45B0F3" w14:textId="77777777" w:rsidR="007A63C4" w:rsidRPr="005071E9" w:rsidRDefault="007A63C4" w:rsidP="005071E9">
      <w:pPr>
        <w:spacing w:line="360" w:lineRule="auto"/>
        <w:jc w:val="both"/>
        <w:rPr>
          <w:rFonts w:ascii="Palatino Linotype" w:hAnsi="Palatino Linotype" w:cs="Arial"/>
        </w:rPr>
      </w:pPr>
    </w:p>
    <w:p w14:paraId="0F1CD069" w14:textId="6306D239" w:rsidR="002E7E03" w:rsidRPr="005071E9" w:rsidRDefault="000F4F78" w:rsidP="005071E9">
      <w:pPr>
        <w:tabs>
          <w:tab w:val="center" w:pos="4252"/>
          <w:tab w:val="right" w:pos="8504"/>
        </w:tabs>
        <w:spacing w:line="360" w:lineRule="auto"/>
        <w:jc w:val="both"/>
        <w:rPr>
          <w:rFonts w:ascii="Palatino Linotype" w:hAnsi="Palatino Linotype" w:cs="Arial"/>
          <w:b/>
        </w:rPr>
      </w:pPr>
      <w:r w:rsidRPr="005071E9">
        <w:rPr>
          <w:rFonts w:ascii="Palatino Linotype" w:hAnsi="Palatino Linotype" w:cs="Arial"/>
          <w:b/>
        </w:rPr>
        <w:t>c</w:t>
      </w:r>
      <w:r w:rsidR="002E7E03" w:rsidRPr="005071E9">
        <w:rPr>
          <w:rFonts w:ascii="Palatino Linotype" w:hAnsi="Palatino Linotype" w:cs="Arial"/>
          <w:b/>
        </w:rPr>
        <w:t xml:space="preserve">) De la acumulación de recursos </w:t>
      </w:r>
    </w:p>
    <w:p w14:paraId="5F740D08" w14:textId="6176BFD7" w:rsidR="002E7E03" w:rsidRPr="005071E9" w:rsidRDefault="002E7E03" w:rsidP="005071E9">
      <w:pPr>
        <w:spacing w:line="360" w:lineRule="auto"/>
        <w:jc w:val="both"/>
        <w:rPr>
          <w:rFonts w:ascii="Palatino Linotype" w:hAnsi="Palatino Linotype"/>
          <w:b/>
        </w:rPr>
      </w:pPr>
      <w:r w:rsidRPr="005071E9">
        <w:rPr>
          <w:rFonts w:ascii="Palatino Linotype" w:hAnsi="Palatino Linotype" w:cs="Arial"/>
          <w:lang w:val="es-ES_tradnl"/>
        </w:rPr>
        <w:t xml:space="preserve">Por economía procesal y </w:t>
      </w:r>
      <w:r w:rsidRPr="005071E9">
        <w:rPr>
          <w:rFonts w:ascii="Palatino Linotype" w:hAnsi="Palatino Linotype" w:cs="Arial"/>
        </w:rPr>
        <w:t>con la finalidad de evitar resoluciones contradictorias,</w:t>
      </w:r>
      <w:r w:rsidR="002F12C6" w:rsidRPr="005071E9">
        <w:rPr>
          <w:rFonts w:ascii="Palatino Linotype" w:hAnsi="Palatino Linotype"/>
          <w:b/>
          <w:lang w:val="es-419"/>
        </w:rPr>
        <w:t xml:space="preserve"> </w:t>
      </w:r>
      <w:r w:rsidR="00AB5C2B" w:rsidRPr="005071E9">
        <w:rPr>
          <w:rFonts w:ascii="Palatino Linotype" w:hAnsi="Palatino Linotype"/>
          <w:lang w:val="es-419"/>
        </w:rPr>
        <w:t>con fundamento en los</w:t>
      </w:r>
      <w:r w:rsidR="002F12C6" w:rsidRPr="005071E9">
        <w:rPr>
          <w:rFonts w:ascii="Palatino Linotype" w:hAnsi="Palatino Linotype"/>
          <w:lang w:val="es-419"/>
        </w:rPr>
        <w:t xml:space="preserve"> artículo</w:t>
      </w:r>
      <w:r w:rsidR="00AB5C2B" w:rsidRPr="005071E9">
        <w:rPr>
          <w:rFonts w:ascii="Palatino Linotype" w:hAnsi="Palatino Linotype"/>
          <w:lang w:val="es-419"/>
        </w:rPr>
        <w:t>s</w:t>
      </w:r>
      <w:r w:rsidR="002F12C6" w:rsidRPr="005071E9">
        <w:rPr>
          <w:rFonts w:ascii="Palatino Linotype" w:hAnsi="Palatino Linotype"/>
          <w:lang w:val="es-419"/>
        </w:rPr>
        <w:t xml:space="preserve"> </w:t>
      </w:r>
      <w:r w:rsidR="00AB5C2B" w:rsidRPr="005071E9">
        <w:rPr>
          <w:rFonts w:ascii="Palatino Linotype" w:hAnsi="Palatino Linotype"/>
          <w:lang w:val="es-419"/>
        </w:rPr>
        <w:t xml:space="preserve">9, fracción XXV, </w:t>
      </w:r>
      <w:r w:rsidR="002F12C6" w:rsidRPr="005071E9">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5071E9">
        <w:rPr>
          <w:rFonts w:ascii="Palatino Linotype" w:hAnsi="Palatino Linotype"/>
          <w:lang w:val="es-419"/>
        </w:rPr>
        <w:t xml:space="preserve">en el </w:t>
      </w:r>
      <w:r w:rsidR="002F12C6" w:rsidRPr="005071E9">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5071E9">
        <w:rPr>
          <w:rFonts w:ascii="Palatino Linotype" w:hAnsi="Palatino Linotype" w:cs="Arial"/>
          <w:lang w:val="es-419"/>
        </w:rPr>
        <w:t xml:space="preserve"> </w:t>
      </w:r>
      <w:r w:rsidR="00AB5C2B" w:rsidRPr="005071E9">
        <w:rPr>
          <w:rFonts w:ascii="Palatino Linotype" w:hAnsi="Palatino Linotype" w:cs="Arial"/>
          <w:lang w:val="es-419"/>
        </w:rPr>
        <w:t xml:space="preserve">el Pleno de este instituto en la </w:t>
      </w:r>
      <w:r w:rsidR="0023024D" w:rsidRPr="005071E9">
        <w:rPr>
          <w:rFonts w:ascii="Palatino Linotype" w:hAnsi="Palatino Linotype" w:cs="Arial"/>
        </w:rPr>
        <w:t xml:space="preserve">Trigésima Tercera </w:t>
      </w:r>
      <w:r w:rsidR="00D45667" w:rsidRPr="005071E9">
        <w:rPr>
          <w:rFonts w:ascii="Palatino Linotype" w:hAnsi="Palatino Linotype" w:cs="Arial"/>
        </w:rPr>
        <w:t xml:space="preserve"> Sesión Ordinaria</w:t>
      </w:r>
      <w:r w:rsidR="00AB5C2B" w:rsidRPr="005071E9">
        <w:rPr>
          <w:rFonts w:ascii="Palatino Linotype" w:hAnsi="Palatino Linotype" w:cs="Arial"/>
          <w:lang w:val="es-419"/>
        </w:rPr>
        <w:t xml:space="preserve"> </w:t>
      </w:r>
      <w:r w:rsidRPr="005071E9">
        <w:rPr>
          <w:rFonts w:ascii="Palatino Linotype" w:hAnsi="Palatino Linotype" w:cs="Arial"/>
        </w:rPr>
        <w:t>determinó</w:t>
      </w:r>
      <w:r w:rsidR="00BA2633" w:rsidRPr="005071E9">
        <w:rPr>
          <w:rFonts w:ascii="Palatino Linotype" w:hAnsi="Palatino Linotype" w:cs="Arial"/>
          <w:lang w:val="es-419"/>
        </w:rPr>
        <w:t xml:space="preserve"> mediante acuerdo de</w:t>
      </w:r>
      <w:r w:rsidR="002F12C6" w:rsidRPr="005071E9">
        <w:rPr>
          <w:rFonts w:ascii="Palatino Linotype" w:hAnsi="Palatino Linotype" w:cs="Arial"/>
          <w:lang w:val="es-419"/>
        </w:rPr>
        <w:t xml:space="preserve"> fecha </w:t>
      </w:r>
      <w:r w:rsidR="0023024D" w:rsidRPr="005071E9">
        <w:rPr>
          <w:rFonts w:ascii="Palatino Linotype" w:hAnsi="Palatino Linotype" w:cs="Arial"/>
          <w:b/>
        </w:rPr>
        <w:t>catorce de septiembre</w:t>
      </w:r>
      <w:r w:rsidR="000A102D" w:rsidRPr="005071E9">
        <w:rPr>
          <w:rFonts w:ascii="Palatino Linotype" w:hAnsi="Palatino Linotype" w:cs="Arial"/>
          <w:b/>
        </w:rPr>
        <w:t xml:space="preserve"> </w:t>
      </w:r>
      <w:r w:rsidR="00D45667" w:rsidRPr="005071E9">
        <w:rPr>
          <w:rFonts w:ascii="Palatino Linotype" w:hAnsi="Palatino Linotype" w:cs="Arial"/>
          <w:b/>
        </w:rPr>
        <w:t>de dos mil veintidós</w:t>
      </w:r>
      <w:r w:rsidR="002F12C6" w:rsidRPr="005071E9">
        <w:rPr>
          <w:rFonts w:ascii="Palatino Linotype" w:hAnsi="Palatino Linotype" w:cs="Arial"/>
          <w:lang w:val="es-419"/>
        </w:rPr>
        <w:t xml:space="preserve"> </w:t>
      </w:r>
      <w:r w:rsidRPr="005071E9">
        <w:rPr>
          <w:rFonts w:ascii="Palatino Linotype" w:hAnsi="Palatino Linotype"/>
        </w:rPr>
        <w:t>ac</w:t>
      </w:r>
      <w:r w:rsidR="00973503" w:rsidRPr="005071E9">
        <w:rPr>
          <w:rFonts w:ascii="Palatino Linotype" w:hAnsi="Palatino Linotype"/>
        </w:rPr>
        <w:t xml:space="preserve">umular los Recursos de Revisión </w:t>
      </w:r>
      <w:r w:rsidR="0023024D" w:rsidRPr="005071E9">
        <w:rPr>
          <w:rFonts w:ascii="Palatino Linotype" w:hAnsi="Palatino Linotype"/>
          <w:b/>
        </w:rPr>
        <w:t xml:space="preserve">14087/INFOEM/IP/RR/2022, 14088/INFOEM/IP/RR/2022, 14089/INFOEM/IP/RR/2022 </w:t>
      </w:r>
      <w:r w:rsidR="0023024D" w:rsidRPr="005071E9">
        <w:rPr>
          <w:rFonts w:ascii="Palatino Linotype" w:hAnsi="Palatino Linotype"/>
          <w:bCs/>
        </w:rPr>
        <w:t>y</w:t>
      </w:r>
      <w:r w:rsidR="0023024D" w:rsidRPr="005071E9">
        <w:rPr>
          <w:rFonts w:ascii="Palatino Linotype" w:hAnsi="Palatino Linotype"/>
          <w:b/>
        </w:rPr>
        <w:t xml:space="preserve"> 14090/INFOEM/IP/RR/2022</w:t>
      </w:r>
      <w:r w:rsidR="000A102D" w:rsidRPr="005071E9">
        <w:rPr>
          <w:rFonts w:ascii="Palatino Linotype" w:hAnsi="Palatino Linotype"/>
          <w:b/>
        </w:rPr>
        <w:t>,</w:t>
      </w:r>
      <w:r w:rsidR="002F12C6" w:rsidRPr="005071E9">
        <w:rPr>
          <w:rFonts w:ascii="Palatino Linotype" w:hAnsi="Palatino Linotype"/>
          <w:b/>
          <w:lang w:val="es-419"/>
        </w:rPr>
        <w:t xml:space="preserve"> </w:t>
      </w:r>
      <w:r w:rsidR="002F12C6" w:rsidRPr="005071E9">
        <w:rPr>
          <w:rFonts w:ascii="Palatino Linotype" w:hAnsi="Palatino Linotype"/>
        </w:rPr>
        <w:t>para su resolución</w:t>
      </w:r>
      <w:r w:rsidR="00AB5C2B" w:rsidRPr="005071E9">
        <w:rPr>
          <w:rFonts w:ascii="Palatino Linotype" w:hAnsi="Palatino Linotype"/>
          <w:lang w:val="es-419"/>
        </w:rPr>
        <w:t xml:space="preserve"> por parte </w:t>
      </w:r>
      <w:r w:rsidR="00CB16B0" w:rsidRPr="005071E9">
        <w:rPr>
          <w:rFonts w:ascii="Palatino Linotype" w:hAnsi="Palatino Linotype"/>
          <w:lang w:val="es-419"/>
        </w:rPr>
        <w:t xml:space="preserve">de la </w:t>
      </w:r>
      <w:r w:rsidR="00CB16B0" w:rsidRPr="005071E9">
        <w:rPr>
          <w:rFonts w:ascii="Palatino Linotype" w:hAnsi="Palatino Linotype"/>
          <w:b/>
          <w:lang w:val="es-419"/>
        </w:rPr>
        <w:t>Comisionada</w:t>
      </w:r>
      <w:r w:rsidR="00CB16B0" w:rsidRPr="005071E9">
        <w:rPr>
          <w:rFonts w:ascii="Palatino Linotype" w:hAnsi="Palatino Linotype"/>
          <w:lang w:val="es-419"/>
        </w:rPr>
        <w:t xml:space="preserve"> </w:t>
      </w:r>
      <w:r w:rsidR="00CB16B0" w:rsidRPr="005071E9">
        <w:rPr>
          <w:rFonts w:ascii="Palatino Linotype" w:hAnsi="Palatino Linotype"/>
          <w:b/>
          <w:lang w:val="es-ES_tradnl"/>
        </w:rPr>
        <w:t>Sharon Cristina Morales Martínez</w:t>
      </w:r>
      <w:r w:rsidR="002F12C6" w:rsidRPr="005071E9">
        <w:rPr>
          <w:rFonts w:ascii="Palatino Linotype" w:hAnsi="Palatino Linotype"/>
        </w:rPr>
        <w:t>.</w:t>
      </w:r>
    </w:p>
    <w:p w14:paraId="16215FE6" w14:textId="3BD1E5B2" w:rsidR="00822473" w:rsidRPr="005071E9" w:rsidRDefault="00822473" w:rsidP="005071E9">
      <w:pPr>
        <w:spacing w:line="360" w:lineRule="auto"/>
        <w:jc w:val="both"/>
        <w:rPr>
          <w:rFonts w:ascii="Palatino Linotype" w:eastAsia="Palatino Linotype" w:hAnsi="Palatino Linotype" w:cs="Palatino Linotype"/>
          <w:b/>
        </w:rPr>
      </w:pPr>
      <w:r w:rsidRPr="005071E9">
        <w:rPr>
          <w:rFonts w:ascii="Palatino Linotype" w:eastAsia="Palatino Linotype" w:hAnsi="Palatino Linotype" w:cs="Palatino Linotype"/>
          <w:b/>
        </w:rPr>
        <w:lastRenderedPageBreak/>
        <w:t xml:space="preserve">d) De la ampliación </w:t>
      </w:r>
    </w:p>
    <w:p w14:paraId="1968A9E9" w14:textId="243A2778" w:rsidR="00822473" w:rsidRPr="005071E9" w:rsidRDefault="00822473" w:rsidP="005071E9">
      <w:pPr>
        <w:pStyle w:val="Prrafodelista"/>
        <w:spacing w:before="240" w:after="240" w:line="360" w:lineRule="auto"/>
        <w:ind w:left="0"/>
        <w:jc w:val="both"/>
        <w:rPr>
          <w:rFonts w:ascii="Palatino Linotype" w:eastAsia="Palatino Linotype" w:hAnsi="Palatino Linotype" w:cs="Palatino Linotype"/>
        </w:rPr>
      </w:pPr>
      <w:r w:rsidRPr="005071E9">
        <w:rPr>
          <w:rFonts w:ascii="Palatino Linotype" w:eastAsia="Palatino Linotype" w:hAnsi="Palatino Linotype" w:cs="Palatino Linotype"/>
        </w:rPr>
        <w:t>E</w:t>
      </w:r>
      <w:r w:rsidR="00837A60" w:rsidRPr="005071E9">
        <w:rPr>
          <w:rFonts w:ascii="Palatino Linotype" w:eastAsia="Palatino Linotype" w:hAnsi="Palatino Linotype" w:cs="Palatino Linotype"/>
        </w:rPr>
        <w:t>l</w:t>
      </w:r>
      <w:r w:rsidRPr="005071E9">
        <w:rPr>
          <w:rFonts w:ascii="Palatino Linotype" w:eastAsia="Palatino Linotype" w:hAnsi="Palatino Linotype" w:cs="Palatino Linotype"/>
        </w:rPr>
        <w:t xml:space="preserve"> </w:t>
      </w:r>
      <w:r w:rsidR="00837A60" w:rsidRPr="005071E9">
        <w:rPr>
          <w:rFonts w:ascii="Palatino Linotype" w:eastAsia="Palatino Linotype" w:hAnsi="Palatino Linotype" w:cs="Palatino Linotype"/>
          <w:b/>
        </w:rPr>
        <w:t>veintiocho de octubre</w:t>
      </w:r>
      <w:r w:rsidR="000A102D" w:rsidRPr="005071E9">
        <w:rPr>
          <w:rFonts w:ascii="Palatino Linotype" w:eastAsia="Palatino Linotype" w:hAnsi="Palatino Linotype" w:cs="Palatino Linotype"/>
          <w:b/>
        </w:rPr>
        <w:t xml:space="preserve"> </w:t>
      </w:r>
      <w:r w:rsidRPr="005071E9">
        <w:rPr>
          <w:rFonts w:ascii="Palatino Linotype" w:eastAsia="Palatino Linotype" w:hAnsi="Palatino Linotype" w:cs="Palatino Linotype"/>
          <w:b/>
        </w:rPr>
        <w:t>de dos mil veintidós</w:t>
      </w:r>
      <w:r w:rsidRPr="005071E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5071E9" w:rsidRDefault="00822473" w:rsidP="005071E9">
      <w:pPr>
        <w:spacing w:line="360" w:lineRule="auto"/>
        <w:jc w:val="both"/>
        <w:rPr>
          <w:rFonts w:ascii="Palatino Linotype" w:hAnsi="Palatino Linotype"/>
        </w:rPr>
      </w:pPr>
    </w:p>
    <w:p w14:paraId="3861A69B"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5071E9" w:rsidRDefault="00822473" w:rsidP="005071E9">
      <w:pPr>
        <w:spacing w:line="360" w:lineRule="auto"/>
        <w:jc w:val="both"/>
        <w:rPr>
          <w:rFonts w:ascii="Palatino Linotype" w:hAnsi="Palatino Linotype"/>
        </w:rPr>
      </w:pPr>
    </w:p>
    <w:p w14:paraId="068A928F"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 xml:space="preserve">Así, en términos de lo que establecen los artículos 8.1 y 25 de la Convención Americana sobre Derechos Humanos, los recursos deben ser sencillos y resolverse en el menor </w:t>
      </w:r>
      <w:r w:rsidRPr="005071E9">
        <w:rPr>
          <w:rFonts w:ascii="Palatino Linotype" w:hAnsi="Palatino Linotype"/>
        </w:rPr>
        <w:lastRenderedPageBreak/>
        <w:t>tiempo posible, tomando en consideración la dilación total del procedimiento; esto es, en un plazo razonable.</w:t>
      </w:r>
    </w:p>
    <w:p w14:paraId="0D253E89" w14:textId="77777777" w:rsidR="00822473" w:rsidRPr="005071E9" w:rsidRDefault="00822473" w:rsidP="005071E9">
      <w:pPr>
        <w:spacing w:line="360" w:lineRule="auto"/>
        <w:jc w:val="both"/>
        <w:rPr>
          <w:rFonts w:ascii="Palatino Linotype" w:hAnsi="Palatino Linotype"/>
        </w:rPr>
      </w:pPr>
    </w:p>
    <w:p w14:paraId="68DCC54A"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5071E9" w:rsidRDefault="00822473" w:rsidP="005071E9">
      <w:pPr>
        <w:spacing w:line="360" w:lineRule="auto"/>
        <w:jc w:val="both"/>
        <w:rPr>
          <w:rFonts w:ascii="Palatino Linotype" w:hAnsi="Palatino Linotype"/>
        </w:rPr>
      </w:pPr>
    </w:p>
    <w:p w14:paraId="51AF206F"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5071E9" w:rsidRDefault="00822473" w:rsidP="005071E9">
      <w:pPr>
        <w:spacing w:line="360" w:lineRule="auto"/>
        <w:jc w:val="both"/>
        <w:rPr>
          <w:rFonts w:ascii="Palatino Linotype" w:hAnsi="Palatino Linotype"/>
        </w:rPr>
      </w:pPr>
    </w:p>
    <w:p w14:paraId="239EB9EE" w14:textId="77777777" w:rsidR="00822473" w:rsidRPr="005071E9" w:rsidRDefault="00822473" w:rsidP="005071E9">
      <w:pPr>
        <w:pStyle w:val="Prrafodelista"/>
        <w:numPr>
          <w:ilvl w:val="0"/>
          <w:numId w:val="11"/>
        </w:numPr>
        <w:spacing w:line="360" w:lineRule="auto"/>
        <w:jc w:val="both"/>
        <w:rPr>
          <w:rFonts w:ascii="Palatino Linotype" w:hAnsi="Palatino Linotype"/>
        </w:rPr>
      </w:pPr>
      <w:r w:rsidRPr="005071E9">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5071E9" w:rsidRDefault="00822473" w:rsidP="005071E9">
      <w:pPr>
        <w:pStyle w:val="Prrafodelista"/>
        <w:numPr>
          <w:ilvl w:val="0"/>
          <w:numId w:val="11"/>
        </w:numPr>
        <w:spacing w:line="360" w:lineRule="auto"/>
        <w:jc w:val="both"/>
        <w:rPr>
          <w:rFonts w:ascii="Palatino Linotype" w:hAnsi="Palatino Linotype"/>
        </w:rPr>
      </w:pPr>
      <w:r w:rsidRPr="005071E9">
        <w:rPr>
          <w:rFonts w:ascii="Palatino Linotype" w:hAnsi="Palatino Linotype"/>
        </w:rPr>
        <w:t>Actividad Procesal del interesado: Acciones u omisiones del interesado.</w:t>
      </w:r>
    </w:p>
    <w:p w14:paraId="59CCEFF1" w14:textId="77777777" w:rsidR="00822473" w:rsidRPr="005071E9" w:rsidRDefault="00822473" w:rsidP="005071E9">
      <w:pPr>
        <w:pStyle w:val="Prrafodelista"/>
        <w:numPr>
          <w:ilvl w:val="0"/>
          <w:numId w:val="11"/>
        </w:numPr>
        <w:spacing w:line="360" w:lineRule="auto"/>
        <w:jc w:val="both"/>
        <w:rPr>
          <w:rFonts w:ascii="Palatino Linotype" w:hAnsi="Palatino Linotype"/>
        </w:rPr>
      </w:pPr>
      <w:r w:rsidRPr="005071E9">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5071E9" w:rsidRDefault="00822473" w:rsidP="005071E9">
      <w:pPr>
        <w:pStyle w:val="Prrafodelista"/>
        <w:numPr>
          <w:ilvl w:val="0"/>
          <w:numId w:val="11"/>
        </w:numPr>
        <w:spacing w:line="360" w:lineRule="auto"/>
        <w:jc w:val="both"/>
        <w:rPr>
          <w:rFonts w:ascii="Palatino Linotype" w:hAnsi="Palatino Linotype"/>
        </w:rPr>
      </w:pPr>
      <w:r w:rsidRPr="005071E9">
        <w:rPr>
          <w:rFonts w:ascii="Palatino Linotype" w:hAnsi="Palatino Linotype"/>
        </w:rPr>
        <w:t>La afectación generada en la situación jurídica de la persona involucrada en el proceso: Violación a sus derechos humanos.</w:t>
      </w:r>
    </w:p>
    <w:p w14:paraId="5FD33108" w14:textId="77777777" w:rsidR="00822473" w:rsidRPr="005071E9" w:rsidRDefault="00822473" w:rsidP="005071E9">
      <w:pPr>
        <w:spacing w:line="360" w:lineRule="auto"/>
        <w:jc w:val="both"/>
        <w:rPr>
          <w:rFonts w:ascii="Palatino Linotype" w:hAnsi="Palatino Linotype"/>
        </w:rPr>
      </w:pPr>
    </w:p>
    <w:p w14:paraId="440CFA44"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5071E9">
        <w:rPr>
          <w:rFonts w:ascii="Palatino Linotype" w:hAnsi="Palatino Linotype"/>
        </w:rPr>
        <w:lastRenderedPageBreak/>
        <w:t>debe concluirse que es una excluyente de responsabilidad en relación con la actuación del funcionario, como ha acontecido en el caso que nos ocupa.</w:t>
      </w:r>
    </w:p>
    <w:p w14:paraId="40E9CDEE" w14:textId="77777777" w:rsidR="00822473" w:rsidRPr="005071E9" w:rsidRDefault="00822473" w:rsidP="005071E9">
      <w:pPr>
        <w:spacing w:line="360" w:lineRule="auto"/>
        <w:jc w:val="both"/>
        <w:rPr>
          <w:rFonts w:ascii="Palatino Linotype" w:hAnsi="Palatino Linotype"/>
        </w:rPr>
      </w:pPr>
    </w:p>
    <w:p w14:paraId="648E0B62"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5071E9" w:rsidRDefault="00822473" w:rsidP="005071E9">
      <w:pPr>
        <w:spacing w:line="360" w:lineRule="auto"/>
        <w:jc w:val="both"/>
        <w:rPr>
          <w:rFonts w:ascii="Palatino Linotype" w:hAnsi="Palatino Linotype"/>
        </w:rPr>
      </w:pPr>
    </w:p>
    <w:p w14:paraId="167B0AC7" w14:textId="77777777" w:rsidR="00822473" w:rsidRPr="005071E9" w:rsidRDefault="00822473" w:rsidP="005071E9">
      <w:pPr>
        <w:spacing w:line="360" w:lineRule="auto"/>
        <w:jc w:val="both"/>
        <w:rPr>
          <w:rFonts w:ascii="Palatino Linotype" w:hAnsi="Palatino Linotype"/>
        </w:rPr>
      </w:pPr>
      <w:r w:rsidRPr="005071E9">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5071E9" w:rsidRDefault="00822473" w:rsidP="005071E9">
      <w:pPr>
        <w:spacing w:line="360" w:lineRule="auto"/>
        <w:jc w:val="both"/>
        <w:rPr>
          <w:rFonts w:ascii="Palatino Linotype" w:hAnsi="Palatino Linotype"/>
        </w:rPr>
      </w:pPr>
    </w:p>
    <w:p w14:paraId="3F683EEF" w14:textId="6478F18D" w:rsidR="00822473" w:rsidRPr="005071E9" w:rsidRDefault="00822473" w:rsidP="005071E9">
      <w:pPr>
        <w:spacing w:line="360" w:lineRule="auto"/>
        <w:jc w:val="both"/>
        <w:rPr>
          <w:rFonts w:ascii="Palatino Linotype" w:hAnsi="Palatino Linotype"/>
        </w:rPr>
      </w:pPr>
      <w:r w:rsidRPr="005071E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5071E9" w:rsidRDefault="00822473" w:rsidP="005071E9">
      <w:pPr>
        <w:spacing w:line="360" w:lineRule="auto"/>
        <w:ind w:left="851" w:right="1134"/>
        <w:jc w:val="both"/>
        <w:rPr>
          <w:rFonts w:ascii="Palatino Linotype" w:hAnsi="Palatino Linotype"/>
        </w:rPr>
      </w:pPr>
      <w:r w:rsidRPr="005071E9">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5071E9" w:rsidRDefault="00822473" w:rsidP="005071E9">
      <w:pPr>
        <w:spacing w:line="360" w:lineRule="auto"/>
        <w:ind w:left="851" w:right="1134"/>
        <w:jc w:val="both"/>
        <w:rPr>
          <w:rFonts w:ascii="Palatino Linotype" w:hAnsi="Palatino Linotype"/>
        </w:rPr>
      </w:pPr>
      <w:r w:rsidRPr="005071E9">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5071E9" w:rsidRDefault="00822473" w:rsidP="005071E9">
      <w:pPr>
        <w:pStyle w:val="Prrafodelista"/>
        <w:spacing w:line="360" w:lineRule="auto"/>
        <w:ind w:left="0"/>
        <w:jc w:val="both"/>
        <w:rPr>
          <w:rFonts w:ascii="Palatino Linotype" w:hAnsi="Palatino Linotype"/>
        </w:rPr>
      </w:pPr>
    </w:p>
    <w:p w14:paraId="7B4CA4D1" w14:textId="400DCBD8" w:rsidR="00822473" w:rsidRPr="005071E9" w:rsidRDefault="00822473" w:rsidP="005071E9">
      <w:pPr>
        <w:pStyle w:val="Prrafodelista"/>
        <w:spacing w:line="360" w:lineRule="auto"/>
        <w:ind w:left="0"/>
        <w:jc w:val="both"/>
        <w:rPr>
          <w:rFonts w:ascii="Palatino Linotype" w:hAnsi="Palatino Linotype" w:cs="Arial"/>
          <w:b/>
          <w:bCs/>
        </w:rPr>
      </w:pPr>
      <w:r w:rsidRPr="005071E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8CC525" w14:textId="77777777" w:rsidR="00822473" w:rsidRPr="005071E9" w:rsidRDefault="00822473" w:rsidP="005071E9">
      <w:pPr>
        <w:pStyle w:val="Prrafodelista"/>
        <w:spacing w:line="360" w:lineRule="auto"/>
        <w:ind w:left="0"/>
        <w:jc w:val="both"/>
        <w:rPr>
          <w:rFonts w:ascii="Palatino Linotype" w:hAnsi="Palatino Linotype" w:cs="Arial"/>
          <w:b/>
          <w:bCs/>
        </w:rPr>
      </w:pPr>
    </w:p>
    <w:p w14:paraId="6F1AA041" w14:textId="2A7354D6" w:rsidR="003404B0" w:rsidRPr="005071E9" w:rsidRDefault="00672EE4" w:rsidP="005071E9">
      <w:pPr>
        <w:pStyle w:val="Prrafodelista"/>
        <w:spacing w:line="360" w:lineRule="auto"/>
        <w:ind w:left="0"/>
        <w:jc w:val="both"/>
        <w:rPr>
          <w:rFonts w:ascii="Palatino Linotype" w:hAnsi="Palatino Linotype" w:cs="Arial"/>
          <w:b/>
          <w:bCs/>
        </w:rPr>
      </w:pPr>
      <w:r w:rsidRPr="005071E9">
        <w:rPr>
          <w:rFonts w:ascii="Palatino Linotype" w:hAnsi="Palatino Linotype" w:cs="Arial"/>
          <w:b/>
          <w:bCs/>
        </w:rPr>
        <w:t>d</w:t>
      </w:r>
      <w:r w:rsidR="003404B0" w:rsidRPr="005071E9">
        <w:rPr>
          <w:rFonts w:ascii="Palatino Linotype" w:hAnsi="Palatino Linotype" w:cs="Arial"/>
          <w:b/>
          <w:bCs/>
        </w:rPr>
        <w:t>) Cierre de Instrucción</w:t>
      </w:r>
    </w:p>
    <w:p w14:paraId="53B11923" w14:textId="47356AE0" w:rsidR="003404B0" w:rsidRPr="005071E9" w:rsidRDefault="00536C04" w:rsidP="005071E9">
      <w:pPr>
        <w:spacing w:line="360" w:lineRule="auto"/>
        <w:jc w:val="both"/>
        <w:rPr>
          <w:rFonts w:ascii="Palatino Linotype" w:hAnsi="Palatino Linotype" w:cs="Arial"/>
        </w:rPr>
      </w:pPr>
      <w:r w:rsidRPr="005071E9">
        <w:rPr>
          <w:rFonts w:ascii="Palatino Linotype" w:hAnsi="Palatino Linotype"/>
        </w:rPr>
        <w:t>Una vez analizado el estado procesal que guarda</w:t>
      </w:r>
      <w:r w:rsidR="0076231C" w:rsidRPr="005071E9">
        <w:rPr>
          <w:rFonts w:ascii="Palatino Linotype" w:hAnsi="Palatino Linotype"/>
        </w:rPr>
        <w:t xml:space="preserve">n los </w:t>
      </w:r>
      <w:r w:rsidRPr="005071E9">
        <w:rPr>
          <w:rFonts w:ascii="Palatino Linotype" w:hAnsi="Palatino Linotype"/>
        </w:rPr>
        <w:t>expediente</w:t>
      </w:r>
      <w:r w:rsidR="0076231C" w:rsidRPr="005071E9">
        <w:rPr>
          <w:rFonts w:ascii="Palatino Linotype" w:hAnsi="Palatino Linotype"/>
        </w:rPr>
        <w:t>s</w:t>
      </w:r>
      <w:r w:rsidR="005F5D50" w:rsidRPr="005071E9">
        <w:rPr>
          <w:rFonts w:ascii="Palatino Linotype" w:hAnsi="Palatino Linotype"/>
        </w:rPr>
        <w:t xml:space="preserve"> de mérito</w:t>
      </w:r>
      <w:r w:rsidR="00C10EEE" w:rsidRPr="005071E9">
        <w:rPr>
          <w:rFonts w:ascii="Palatino Linotype" w:hAnsi="Palatino Linotype"/>
          <w:b/>
          <w:bCs/>
        </w:rPr>
        <w:t xml:space="preserve">, </w:t>
      </w:r>
      <w:r w:rsidRPr="005071E9">
        <w:rPr>
          <w:rFonts w:ascii="Palatino Linotype" w:hAnsi="Palatino Linotype"/>
        </w:rPr>
        <w:t>l</w:t>
      </w:r>
      <w:r w:rsidR="00C10EEE" w:rsidRPr="005071E9">
        <w:rPr>
          <w:rFonts w:ascii="Palatino Linotype" w:hAnsi="Palatino Linotype"/>
        </w:rPr>
        <w:t>a</w:t>
      </w:r>
      <w:r w:rsidRPr="005071E9">
        <w:rPr>
          <w:rFonts w:ascii="Palatino Linotype" w:hAnsi="Palatino Linotype"/>
        </w:rPr>
        <w:t xml:space="preserve"> </w:t>
      </w:r>
      <w:r w:rsidR="00D01412" w:rsidRPr="005071E9">
        <w:rPr>
          <w:rFonts w:ascii="Palatino Linotype" w:hAnsi="Palatino Linotype"/>
          <w:b/>
        </w:rPr>
        <w:t>C</w:t>
      </w:r>
      <w:r w:rsidRPr="005071E9">
        <w:rPr>
          <w:rFonts w:ascii="Palatino Linotype" w:hAnsi="Palatino Linotype"/>
          <w:b/>
        </w:rPr>
        <w:t>omisionad</w:t>
      </w:r>
      <w:r w:rsidR="00C10EEE" w:rsidRPr="005071E9">
        <w:rPr>
          <w:rFonts w:ascii="Palatino Linotype" w:hAnsi="Palatino Linotype"/>
          <w:b/>
        </w:rPr>
        <w:t>a</w:t>
      </w:r>
      <w:r w:rsidRPr="005071E9">
        <w:rPr>
          <w:rFonts w:ascii="Palatino Linotype" w:hAnsi="Palatino Linotype"/>
        </w:rPr>
        <w:t xml:space="preserve"> </w:t>
      </w:r>
      <w:r w:rsidR="00801793" w:rsidRPr="005071E9">
        <w:rPr>
          <w:rFonts w:ascii="Palatino Linotype" w:hAnsi="Palatino Linotype"/>
          <w:b/>
        </w:rPr>
        <w:t>Sharon Cristina Morales Martínez</w:t>
      </w:r>
      <w:r w:rsidR="00B517A4" w:rsidRPr="005071E9">
        <w:rPr>
          <w:rFonts w:ascii="Palatino Linotype" w:hAnsi="Palatino Linotype"/>
          <w:b/>
        </w:rPr>
        <w:t xml:space="preserve"> </w:t>
      </w:r>
      <w:r w:rsidR="0076231C" w:rsidRPr="005071E9">
        <w:rPr>
          <w:rFonts w:ascii="Palatino Linotype" w:hAnsi="Palatino Linotype"/>
        </w:rPr>
        <w:t>acordó</w:t>
      </w:r>
      <w:r w:rsidRPr="005071E9">
        <w:rPr>
          <w:rFonts w:ascii="Palatino Linotype" w:hAnsi="Palatino Linotype"/>
        </w:rPr>
        <w:t xml:space="preserve"> </w:t>
      </w:r>
      <w:r w:rsidR="0076231C" w:rsidRPr="005071E9">
        <w:rPr>
          <w:rFonts w:ascii="Palatino Linotype" w:hAnsi="Palatino Linotype"/>
        </w:rPr>
        <w:t>el</w:t>
      </w:r>
      <w:r w:rsidRPr="005071E9">
        <w:rPr>
          <w:rFonts w:ascii="Palatino Linotype" w:hAnsi="Palatino Linotype"/>
        </w:rPr>
        <w:t xml:space="preserve"> cierre de instrucción;</w:t>
      </w:r>
      <w:r w:rsidRPr="005071E9">
        <w:rPr>
          <w:rFonts w:ascii="Palatino Linotype" w:hAnsi="Palatino Linotype" w:cs="Arial"/>
        </w:rPr>
        <w:t xml:space="preserve"> así como, la remisión de</w:t>
      </w:r>
      <w:r w:rsidR="00C10EEE" w:rsidRPr="005071E9">
        <w:rPr>
          <w:rFonts w:ascii="Palatino Linotype" w:hAnsi="Palatino Linotype" w:cs="Arial"/>
        </w:rPr>
        <w:t xml:space="preserve"> </w:t>
      </w:r>
      <w:r w:rsidR="005071E9" w:rsidRPr="005071E9">
        <w:rPr>
          <w:rFonts w:ascii="Palatino Linotype" w:hAnsi="Palatino Linotype" w:cs="Arial"/>
        </w:rPr>
        <w:t>estos</w:t>
      </w:r>
      <w:r w:rsidRPr="005071E9">
        <w:rPr>
          <w:rFonts w:ascii="Palatino Linotype" w:hAnsi="Palatino Linotype" w:cs="Arial"/>
        </w:rPr>
        <w:t xml:space="preserve"> a efecto de ser resuelto</w:t>
      </w:r>
      <w:r w:rsidR="00C10EEE" w:rsidRPr="005071E9">
        <w:rPr>
          <w:rFonts w:ascii="Palatino Linotype" w:hAnsi="Palatino Linotype" w:cs="Arial"/>
        </w:rPr>
        <w:t>s</w:t>
      </w:r>
      <w:r w:rsidRPr="005071E9">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5071E9">
        <w:rPr>
          <w:rFonts w:ascii="Palatino Linotype" w:hAnsi="Palatino Linotype" w:cs="Arial"/>
        </w:rPr>
        <w:t>; y</w:t>
      </w:r>
      <w:r w:rsidR="003404B0" w:rsidRPr="005071E9">
        <w:rPr>
          <w:rFonts w:ascii="Palatino Linotype" w:hAnsi="Palatino Linotype"/>
        </w:rPr>
        <w:t xml:space="preserve">, </w:t>
      </w:r>
    </w:p>
    <w:p w14:paraId="3B12C6AC" w14:textId="48D7EFC9" w:rsidR="00822473" w:rsidRDefault="00822473" w:rsidP="005071E9">
      <w:pPr>
        <w:ind w:right="50"/>
        <w:jc w:val="center"/>
        <w:rPr>
          <w:rFonts w:ascii="Palatino Linotype" w:hAnsi="Palatino Linotype" w:cs="Arial"/>
          <w:b/>
          <w:sz w:val="28"/>
        </w:rPr>
      </w:pPr>
    </w:p>
    <w:p w14:paraId="1F16C7BD" w14:textId="47F96FB5" w:rsidR="005071E9" w:rsidRDefault="005071E9" w:rsidP="005071E9">
      <w:pPr>
        <w:ind w:right="50"/>
        <w:jc w:val="center"/>
        <w:rPr>
          <w:rFonts w:ascii="Palatino Linotype" w:hAnsi="Palatino Linotype" w:cs="Arial"/>
          <w:b/>
          <w:sz w:val="28"/>
        </w:rPr>
      </w:pPr>
    </w:p>
    <w:p w14:paraId="473F489F" w14:textId="61D1DBBE" w:rsidR="005071E9" w:rsidRDefault="005071E9" w:rsidP="005071E9">
      <w:pPr>
        <w:ind w:right="50"/>
        <w:jc w:val="center"/>
        <w:rPr>
          <w:rFonts w:ascii="Palatino Linotype" w:hAnsi="Palatino Linotype" w:cs="Arial"/>
          <w:b/>
          <w:sz w:val="28"/>
        </w:rPr>
      </w:pPr>
    </w:p>
    <w:p w14:paraId="4AE7FC03" w14:textId="77777777" w:rsidR="005071E9" w:rsidRPr="005071E9" w:rsidRDefault="005071E9" w:rsidP="005071E9">
      <w:pPr>
        <w:ind w:right="50"/>
        <w:jc w:val="center"/>
        <w:rPr>
          <w:rFonts w:ascii="Palatino Linotype" w:hAnsi="Palatino Linotype" w:cs="Arial"/>
          <w:b/>
          <w:sz w:val="28"/>
        </w:rPr>
      </w:pPr>
    </w:p>
    <w:p w14:paraId="307772BA" w14:textId="77777777" w:rsidR="00536C04" w:rsidRPr="005071E9" w:rsidRDefault="00536C04" w:rsidP="005071E9">
      <w:pPr>
        <w:jc w:val="center"/>
        <w:rPr>
          <w:rFonts w:ascii="Palatino Linotype" w:hAnsi="Palatino Linotype" w:cs="Arial"/>
          <w:b/>
          <w:bCs/>
          <w:spacing w:val="60"/>
          <w:sz w:val="28"/>
        </w:rPr>
      </w:pPr>
      <w:r w:rsidRPr="005071E9">
        <w:rPr>
          <w:rFonts w:ascii="Palatino Linotype" w:hAnsi="Palatino Linotype" w:cs="Arial"/>
          <w:b/>
          <w:bCs/>
          <w:spacing w:val="60"/>
          <w:sz w:val="28"/>
        </w:rPr>
        <w:lastRenderedPageBreak/>
        <w:t>CONSIDERANDO</w:t>
      </w:r>
    </w:p>
    <w:p w14:paraId="588566A6" w14:textId="7EE93AE7" w:rsidR="009C497F" w:rsidRDefault="009C497F" w:rsidP="005071E9">
      <w:pPr>
        <w:spacing w:line="360" w:lineRule="auto"/>
        <w:ind w:right="50"/>
        <w:jc w:val="both"/>
        <w:rPr>
          <w:rFonts w:ascii="Palatino Linotype" w:hAnsi="Palatino Linotype"/>
          <w:b/>
        </w:rPr>
      </w:pPr>
    </w:p>
    <w:p w14:paraId="5485A807" w14:textId="77777777" w:rsidR="005071E9" w:rsidRPr="005071E9" w:rsidRDefault="005071E9" w:rsidP="005071E9">
      <w:pPr>
        <w:spacing w:line="360" w:lineRule="auto"/>
        <w:ind w:right="50"/>
        <w:jc w:val="both"/>
        <w:rPr>
          <w:rFonts w:ascii="Palatino Linotype" w:hAnsi="Palatino Linotype"/>
          <w:b/>
        </w:rPr>
      </w:pPr>
    </w:p>
    <w:p w14:paraId="7531711D" w14:textId="77777777" w:rsidR="00756235" w:rsidRPr="005071E9" w:rsidRDefault="00756235" w:rsidP="005071E9">
      <w:pPr>
        <w:spacing w:line="360" w:lineRule="auto"/>
        <w:ind w:right="50"/>
        <w:jc w:val="both"/>
        <w:rPr>
          <w:rFonts w:ascii="Palatino Linotype" w:hAnsi="Palatino Linotype"/>
          <w:b/>
        </w:rPr>
      </w:pPr>
      <w:r w:rsidRPr="005071E9">
        <w:rPr>
          <w:rFonts w:ascii="Palatino Linotype" w:hAnsi="Palatino Linotype"/>
          <w:b/>
          <w:sz w:val="28"/>
          <w:szCs w:val="28"/>
        </w:rPr>
        <w:t>PRIMERO</w:t>
      </w:r>
      <w:r w:rsidRPr="005071E9">
        <w:rPr>
          <w:rFonts w:ascii="Palatino Linotype" w:hAnsi="Palatino Linotype"/>
          <w:b/>
        </w:rPr>
        <w:t>.</w:t>
      </w:r>
      <w:r w:rsidRPr="005071E9">
        <w:rPr>
          <w:rFonts w:ascii="Palatino Linotype" w:hAnsi="Palatino Linotype"/>
        </w:rPr>
        <w:t xml:space="preserve"> </w:t>
      </w:r>
      <w:r w:rsidRPr="005071E9">
        <w:rPr>
          <w:rFonts w:ascii="Palatino Linotype" w:hAnsi="Palatino Linotype"/>
          <w:b/>
        </w:rPr>
        <w:t>Competencia</w:t>
      </w:r>
      <w:r w:rsidRPr="005071E9">
        <w:rPr>
          <w:rFonts w:ascii="Palatino Linotype" w:hAnsi="Palatino Linotype"/>
        </w:rPr>
        <w:t>.</w:t>
      </w:r>
      <w:r w:rsidRPr="005071E9">
        <w:rPr>
          <w:rFonts w:ascii="Palatino Linotype" w:hAnsi="Palatino Linotype"/>
          <w:b/>
        </w:rPr>
        <w:t xml:space="preserve"> </w:t>
      </w:r>
    </w:p>
    <w:p w14:paraId="04CD4BF7" w14:textId="36073206" w:rsidR="00756235" w:rsidRPr="005071E9" w:rsidRDefault="00837A60" w:rsidP="005071E9">
      <w:pPr>
        <w:spacing w:line="360" w:lineRule="auto"/>
        <w:ind w:right="50"/>
        <w:jc w:val="both"/>
        <w:rPr>
          <w:rFonts w:ascii="Palatino Linotype" w:hAnsi="Palatino Linotype" w:cs="Arial"/>
        </w:rPr>
      </w:pPr>
      <w:r w:rsidRPr="005071E9">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071E9">
        <w:rPr>
          <w:rFonts w:ascii="Palatino Linotype" w:hAnsi="Palatino Linotype" w:cs="Arial"/>
        </w:rPr>
        <w:t xml:space="preserve">; y </w:t>
      </w:r>
      <w:bookmarkStart w:id="6" w:name="_Hlk132283567"/>
      <w:r w:rsidRPr="005071E9">
        <w:rPr>
          <w:rFonts w:ascii="Palatino Linotype" w:hAnsi="Palatino Linotype" w:cs="Arial"/>
        </w:rPr>
        <w:t>9, fracciones I y XXIII, 11</w:t>
      </w:r>
      <w:bookmarkEnd w:id="6"/>
      <w:r w:rsidRPr="005071E9">
        <w:rPr>
          <w:rFonts w:ascii="Palatino Linotype" w:hAnsi="Palatino Linotype" w:cs="Arial"/>
        </w:rPr>
        <w:t xml:space="preserve"> del Reglamento Interior del Instituto de Transparencia, Acceso a la Información Pública y Protección de Datos Personales del Estado de México y Municipios.</w:t>
      </w:r>
    </w:p>
    <w:p w14:paraId="0D102540" w14:textId="268BF4FA" w:rsidR="0076231C" w:rsidRDefault="0076231C" w:rsidP="005071E9">
      <w:pPr>
        <w:spacing w:line="360" w:lineRule="auto"/>
        <w:jc w:val="both"/>
        <w:rPr>
          <w:rFonts w:ascii="Palatino Linotype" w:hAnsi="Palatino Linotype"/>
          <w:b/>
        </w:rPr>
      </w:pPr>
    </w:p>
    <w:p w14:paraId="6241EBE4" w14:textId="77777777" w:rsidR="005071E9" w:rsidRPr="005071E9" w:rsidRDefault="005071E9" w:rsidP="005071E9">
      <w:pPr>
        <w:spacing w:line="360" w:lineRule="auto"/>
        <w:jc w:val="both"/>
        <w:rPr>
          <w:rFonts w:ascii="Palatino Linotype" w:hAnsi="Palatino Linotype"/>
          <w:b/>
        </w:rPr>
      </w:pPr>
    </w:p>
    <w:p w14:paraId="1C2D846F" w14:textId="77777777" w:rsidR="00756235" w:rsidRPr="005071E9" w:rsidRDefault="00756235" w:rsidP="005071E9">
      <w:pPr>
        <w:spacing w:line="360" w:lineRule="auto"/>
        <w:jc w:val="both"/>
        <w:rPr>
          <w:rFonts w:ascii="Palatino Linotype" w:hAnsi="Palatino Linotype" w:cs="Arial"/>
          <w:b/>
        </w:rPr>
      </w:pPr>
      <w:r w:rsidRPr="005071E9">
        <w:rPr>
          <w:rFonts w:ascii="Palatino Linotype" w:hAnsi="Palatino Linotype" w:cs="Arial"/>
          <w:b/>
          <w:sz w:val="28"/>
        </w:rPr>
        <w:t>SEGUNDO</w:t>
      </w:r>
      <w:r w:rsidRPr="005071E9">
        <w:rPr>
          <w:rFonts w:ascii="Palatino Linotype" w:hAnsi="Palatino Linotype" w:cs="Arial"/>
          <w:b/>
        </w:rPr>
        <w:t xml:space="preserve">. Interés. </w:t>
      </w:r>
    </w:p>
    <w:p w14:paraId="204DEEDD" w14:textId="77777777" w:rsidR="00C83CB6" w:rsidRPr="005071E9" w:rsidRDefault="00756235" w:rsidP="005071E9">
      <w:pPr>
        <w:spacing w:line="360" w:lineRule="auto"/>
        <w:jc w:val="both"/>
        <w:rPr>
          <w:rFonts w:ascii="Palatino Linotype" w:hAnsi="Palatino Linotype" w:cs="Arial"/>
          <w:b/>
          <w:bCs/>
        </w:rPr>
      </w:pPr>
      <w:r w:rsidRPr="005071E9">
        <w:rPr>
          <w:rFonts w:ascii="Palatino Linotype" w:hAnsi="Palatino Linotype" w:cs="Arial"/>
          <w:bCs/>
        </w:rPr>
        <w:t xml:space="preserve">Los </w:t>
      </w:r>
      <w:r w:rsidR="005E17B7" w:rsidRPr="005071E9">
        <w:rPr>
          <w:rFonts w:ascii="Palatino Linotype" w:hAnsi="Palatino Linotype" w:cs="Arial"/>
          <w:bCs/>
        </w:rPr>
        <w:t>R</w:t>
      </w:r>
      <w:r w:rsidRPr="005071E9">
        <w:rPr>
          <w:rFonts w:ascii="Palatino Linotype" w:hAnsi="Palatino Linotype" w:cs="Arial"/>
          <w:bCs/>
        </w:rPr>
        <w:t xml:space="preserve">ecursos de </w:t>
      </w:r>
      <w:r w:rsidR="005E17B7" w:rsidRPr="005071E9">
        <w:rPr>
          <w:rFonts w:ascii="Palatino Linotype" w:hAnsi="Palatino Linotype" w:cs="Arial"/>
          <w:bCs/>
        </w:rPr>
        <w:t>R</w:t>
      </w:r>
      <w:r w:rsidRPr="005071E9">
        <w:rPr>
          <w:rFonts w:ascii="Palatino Linotype" w:hAnsi="Palatino Linotype" w:cs="Arial"/>
          <w:bCs/>
        </w:rPr>
        <w:t>evisión</w:t>
      </w:r>
      <w:r w:rsidR="005F5D50" w:rsidRPr="005071E9">
        <w:rPr>
          <w:rFonts w:ascii="Palatino Linotype" w:hAnsi="Palatino Linotype" w:cs="Arial"/>
          <w:bCs/>
        </w:rPr>
        <w:t xml:space="preserve"> materia del presente estudio</w:t>
      </w:r>
      <w:r w:rsidRPr="005071E9">
        <w:rPr>
          <w:rFonts w:ascii="Palatino Linotype" w:hAnsi="Palatino Linotype" w:cs="Arial"/>
          <w:bCs/>
        </w:rPr>
        <w:t xml:space="preserve"> fueron interpuestos por parte legítima, en atención a que se presentó por </w:t>
      </w:r>
      <w:r w:rsidRPr="005071E9">
        <w:rPr>
          <w:rFonts w:ascii="Palatino Linotype" w:hAnsi="Palatino Linotype" w:cs="Arial"/>
          <w:b/>
        </w:rPr>
        <w:t>EL</w:t>
      </w:r>
      <w:r w:rsidRPr="005071E9">
        <w:rPr>
          <w:rFonts w:ascii="Palatino Linotype" w:hAnsi="Palatino Linotype" w:cs="Arial"/>
          <w:b/>
          <w:bCs/>
        </w:rPr>
        <w:t xml:space="preserve"> RECURRENTE,</w:t>
      </w:r>
      <w:r w:rsidRPr="005071E9">
        <w:rPr>
          <w:rFonts w:ascii="Palatino Linotype" w:hAnsi="Palatino Linotype" w:cs="Arial"/>
          <w:bCs/>
        </w:rPr>
        <w:t xml:space="preserve"> quien es la misma persona que formuló la solicitud de acceso a la información pública al </w:t>
      </w:r>
      <w:r w:rsidRPr="005071E9">
        <w:rPr>
          <w:rFonts w:ascii="Palatino Linotype" w:hAnsi="Palatino Linotype" w:cs="Arial"/>
          <w:b/>
          <w:bCs/>
        </w:rPr>
        <w:t>SUJETO OBLIGADO</w:t>
      </w:r>
      <w:r w:rsidR="00C83CB6" w:rsidRPr="005071E9">
        <w:rPr>
          <w:rFonts w:ascii="Palatino Linotype" w:hAnsi="Palatino Linotype" w:cs="Arial"/>
          <w:b/>
          <w:bCs/>
        </w:rPr>
        <w:t xml:space="preserve">, </w:t>
      </w:r>
      <w:r w:rsidR="00C83CB6" w:rsidRPr="005071E9">
        <w:rPr>
          <w:rFonts w:ascii="Palatino Linotype" w:hAnsi="Palatino Linotype" w:cs="Arial"/>
          <w:bCs/>
        </w:rPr>
        <w:t xml:space="preserve">pues para ello, es </w:t>
      </w:r>
      <w:r w:rsidR="00C83CB6" w:rsidRPr="005071E9">
        <w:rPr>
          <w:rFonts w:ascii="Palatino Linotype" w:hAnsi="Palatino Linotype" w:cs="Arial"/>
          <w:lang w:eastAsia="es-MX"/>
        </w:rPr>
        <w:t xml:space="preserve">necesario que el particular ingrese al </w:t>
      </w:r>
      <w:r w:rsidR="00C83CB6" w:rsidRPr="005071E9">
        <w:rPr>
          <w:rFonts w:ascii="Palatino Linotype" w:hAnsi="Palatino Linotype" w:cs="Arial"/>
          <w:b/>
          <w:lang w:eastAsia="es-MX"/>
        </w:rPr>
        <w:t xml:space="preserve">SAIMEX </w:t>
      </w:r>
      <w:r w:rsidR="00C83CB6" w:rsidRPr="005071E9">
        <w:rPr>
          <w:rFonts w:ascii="Palatino Linotype" w:hAnsi="Palatino Linotype" w:cs="Arial"/>
          <w:lang w:eastAsia="es-MX"/>
        </w:rPr>
        <w:t>mediante la utilización de su clave de usuario y contraseña.</w:t>
      </w:r>
    </w:p>
    <w:p w14:paraId="2A8DAEE5" w14:textId="77777777" w:rsidR="00822473" w:rsidRPr="005071E9" w:rsidRDefault="00822473" w:rsidP="005071E9">
      <w:pPr>
        <w:spacing w:line="360" w:lineRule="auto"/>
        <w:jc w:val="both"/>
        <w:rPr>
          <w:rFonts w:ascii="Palatino Linotype" w:hAnsi="Palatino Linotype" w:cs="Arial"/>
          <w:b/>
          <w:szCs w:val="28"/>
        </w:rPr>
      </w:pPr>
    </w:p>
    <w:p w14:paraId="1E52702E" w14:textId="77777777" w:rsidR="00822473" w:rsidRPr="005071E9" w:rsidRDefault="00822473" w:rsidP="005071E9">
      <w:pPr>
        <w:autoSpaceDE w:val="0"/>
        <w:autoSpaceDN w:val="0"/>
        <w:adjustRightInd w:val="0"/>
        <w:spacing w:line="360" w:lineRule="auto"/>
        <w:ind w:right="49"/>
        <w:jc w:val="both"/>
        <w:rPr>
          <w:rFonts w:ascii="Palatino Linotype" w:hAnsi="Palatino Linotype" w:cs="Arial"/>
          <w:b/>
          <w:lang w:val="es-ES"/>
        </w:rPr>
      </w:pPr>
      <w:r w:rsidRPr="005071E9">
        <w:rPr>
          <w:rFonts w:ascii="Palatino Linotype" w:hAnsi="Palatino Linotype" w:cs="Arial"/>
          <w:b/>
          <w:sz w:val="28"/>
          <w:szCs w:val="28"/>
        </w:rPr>
        <w:lastRenderedPageBreak/>
        <w:t xml:space="preserve">TERCERO. </w:t>
      </w:r>
      <w:r w:rsidRPr="005071E9">
        <w:rPr>
          <w:rFonts w:ascii="Palatino Linotype" w:hAnsi="Palatino Linotype" w:cs="Arial"/>
          <w:b/>
          <w:lang w:val="es-ES"/>
        </w:rPr>
        <w:t xml:space="preserve">Oportunidad. </w:t>
      </w:r>
    </w:p>
    <w:p w14:paraId="5BA64424" w14:textId="274D9A2A" w:rsidR="00822473" w:rsidRPr="005071E9" w:rsidRDefault="009610CF" w:rsidP="005071E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5071E9">
        <w:rPr>
          <w:rFonts w:ascii="Palatino Linotype" w:eastAsia="Palatino Linotype" w:hAnsi="Palatino Linotype" w:cs="Palatino Linotype"/>
        </w:rPr>
        <w:t>Los</w:t>
      </w:r>
      <w:r w:rsidR="00822473" w:rsidRPr="005071E9">
        <w:rPr>
          <w:rFonts w:ascii="Palatino Linotype" w:eastAsia="Palatino Linotype" w:hAnsi="Palatino Linotype" w:cs="Palatino Linotype"/>
        </w:rPr>
        <w:t xml:space="preserve"> Recurso</w:t>
      </w:r>
      <w:r w:rsidRPr="005071E9">
        <w:rPr>
          <w:rFonts w:ascii="Palatino Linotype" w:eastAsia="Palatino Linotype" w:hAnsi="Palatino Linotype" w:cs="Palatino Linotype"/>
        </w:rPr>
        <w:t>s</w:t>
      </w:r>
      <w:r w:rsidR="00822473" w:rsidRPr="005071E9">
        <w:rPr>
          <w:rFonts w:ascii="Palatino Linotype" w:eastAsia="Palatino Linotype" w:hAnsi="Palatino Linotype" w:cs="Palatino Linotype"/>
        </w:rPr>
        <w:t xml:space="preserve"> de Revisión fue</w:t>
      </w:r>
      <w:r w:rsidRPr="005071E9">
        <w:rPr>
          <w:rFonts w:ascii="Palatino Linotype" w:eastAsia="Palatino Linotype" w:hAnsi="Palatino Linotype" w:cs="Palatino Linotype"/>
        </w:rPr>
        <w:t>ron</w:t>
      </w:r>
      <w:r w:rsidR="00822473" w:rsidRPr="005071E9">
        <w:rPr>
          <w:rFonts w:ascii="Palatino Linotype" w:eastAsia="Palatino Linotype" w:hAnsi="Palatino Linotype" w:cs="Palatino Linotype"/>
        </w:rPr>
        <w:t xml:space="preserve"> interpuestos dentro del plazo de quince días hábiles, contados a partir del día siguiente al que </w:t>
      </w:r>
      <w:r w:rsidR="00373328" w:rsidRPr="005071E9">
        <w:rPr>
          <w:rFonts w:ascii="Palatino Linotype" w:hAnsi="Palatino Linotype" w:cs="Arial"/>
          <w:b/>
        </w:rPr>
        <w:t>EL</w:t>
      </w:r>
      <w:r w:rsidR="00822473" w:rsidRPr="005071E9">
        <w:rPr>
          <w:rFonts w:ascii="Palatino Linotype" w:eastAsia="Palatino Linotype" w:hAnsi="Palatino Linotype" w:cs="Palatino Linotype"/>
          <w:b/>
        </w:rPr>
        <w:t xml:space="preserve"> RECURRENTE </w:t>
      </w:r>
      <w:r w:rsidR="00822473" w:rsidRPr="005071E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490F219" w14:textId="77777777" w:rsidR="00822473" w:rsidRPr="005071E9" w:rsidRDefault="00822473" w:rsidP="005071E9">
      <w:pPr>
        <w:ind w:left="720" w:right="709"/>
        <w:jc w:val="both"/>
        <w:rPr>
          <w:rFonts w:ascii="Palatino Linotype" w:eastAsia="Palatino Linotype" w:hAnsi="Palatino Linotype" w:cs="Palatino Linotype"/>
          <w:i/>
          <w:sz w:val="22"/>
          <w:szCs w:val="22"/>
        </w:rPr>
      </w:pPr>
    </w:p>
    <w:p w14:paraId="17A45478" w14:textId="77777777" w:rsidR="00822473" w:rsidRPr="005071E9" w:rsidRDefault="00822473" w:rsidP="005071E9">
      <w:pPr>
        <w:ind w:left="851" w:right="899"/>
        <w:jc w:val="both"/>
        <w:rPr>
          <w:rFonts w:ascii="Palatino Linotype" w:eastAsia="Palatino Linotype" w:hAnsi="Palatino Linotype" w:cs="Palatino Linotype"/>
          <w:i/>
          <w:sz w:val="22"/>
          <w:szCs w:val="22"/>
        </w:rPr>
      </w:pPr>
      <w:r w:rsidRPr="005071E9">
        <w:rPr>
          <w:rFonts w:ascii="Palatino Linotype" w:eastAsia="Palatino Linotype" w:hAnsi="Palatino Linotype" w:cs="Palatino Linotype"/>
          <w:i/>
          <w:sz w:val="22"/>
          <w:szCs w:val="22"/>
        </w:rPr>
        <w:t>“</w:t>
      </w:r>
      <w:r w:rsidRPr="005071E9">
        <w:rPr>
          <w:rFonts w:ascii="Palatino Linotype" w:eastAsia="Palatino Linotype" w:hAnsi="Palatino Linotype" w:cs="Palatino Linotype"/>
          <w:b/>
          <w:i/>
          <w:sz w:val="22"/>
          <w:szCs w:val="22"/>
        </w:rPr>
        <w:t>Artículo 178.</w:t>
      </w:r>
      <w:r w:rsidRPr="005071E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5071E9" w:rsidRDefault="00822473" w:rsidP="005071E9">
      <w:pPr>
        <w:ind w:left="851" w:right="899"/>
        <w:jc w:val="both"/>
        <w:rPr>
          <w:rFonts w:ascii="Palatino Linotype" w:eastAsia="Palatino Linotype" w:hAnsi="Palatino Linotype" w:cs="Palatino Linotype"/>
          <w:i/>
          <w:sz w:val="22"/>
          <w:szCs w:val="22"/>
        </w:rPr>
      </w:pPr>
    </w:p>
    <w:p w14:paraId="12331FF6" w14:textId="77777777" w:rsidR="00822473" w:rsidRPr="005071E9" w:rsidRDefault="00822473" w:rsidP="005071E9">
      <w:pPr>
        <w:ind w:left="851" w:right="899"/>
        <w:jc w:val="both"/>
        <w:rPr>
          <w:rFonts w:ascii="Palatino Linotype" w:eastAsia="Palatino Linotype" w:hAnsi="Palatino Linotype" w:cs="Palatino Linotype"/>
          <w:i/>
          <w:sz w:val="22"/>
          <w:szCs w:val="22"/>
        </w:rPr>
      </w:pPr>
      <w:r w:rsidRPr="005071E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5071E9" w:rsidRDefault="00822473" w:rsidP="005071E9">
      <w:pPr>
        <w:ind w:left="851" w:right="899"/>
        <w:jc w:val="both"/>
        <w:rPr>
          <w:rFonts w:ascii="Palatino Linotype" w:eastAsia="Palatino Linotype" w:hAnsi="Palatino Linotype" w:cs="Palatino Linotype"/>
          <w:i/>
          <w:sz w:val="22"/>
          <w:szCs w:val="22"/>
        </w:rPr>
      </w:pPr>
    </w:p>
    <w:p w14:paraId="04468C99" w14:textId="77777777" w:rsidR="00822473" w:rsidRPr="005071E9" w:rsidRDefault="00822473" w:rsidP="005071E9">
      <w:pPr>
        <w:ind w:left="851" w:right="899"/>
        <w:jc w:val="both"/>
        <w:rPr>
          <w:rFonts w:ascii="Palatino Linotype" w:eastAsia="Palatino Linotype" w:hAnsi="Palatino Linotype" w:cs="Palatino Linotype"/>
          <w:i/>
          <w:sz w:val="22"/>
          <w:szCs w:val="22"/>
        </w:rPr>
      </w:pPr>
      <w:r w:rsidRPr="005071E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18C6F7F" w14:textId="77777777" w:rsidR="00822473" w:rsidRPr="005071E9" w:rsidRDefault="00822473" w:rsidP="005071E9">
      <w:pPr>
        <w:ind w:left="720" w:right="709"/>
        <w:jc w:val="both"/>
        <w:rPr>
          <w:rFonts w:ascii="Palatino Linotype" w:eastAsia="Palatino Linotype" w:hAnsi="Palatino Linotype" w:cs="Palatino Linotype"/>
          <w:i/>
          <w:sz w:val="22"/>
          <w:szCs w:val="22"/>
        </w:rPr>
      </w:pPr>
    </w:p>
    <w:p w14:paraId="239E3188" w14:textId="6CD0D398" w:rsidR="00822473" w:rsidRPr="005071E9" w:rsidRDefault="00822473" w:rsidP="005071E9">
      <w:pPr>
        <w:spacing w:line="360" w:lineRule="auto"/>
        <w:jc w:val="both"/>
        <w:rPr>
          <w:rFonts w:ascii="Palatino Linotype" w:eastAsia="Palatino Linotype" w:hAnsi="Palatino Linotype" w:cs="Palatino Linotype"/>
        </w:rPr>
      </w:pPr>
      <w:bookmarkStart w:id="7" w:name="_heading=h.2et92p0" w:colFirst="0" w:colLast="0"/>
      <w:bookmarkEnd w:id="7"/>
      <w:r w:rsidRPr="005071E9">
        <w:rPr>
          <w:rFonts w:ascii="Palatino Linotype" w:eastAsia="Palatino Linotype" w:hAnsi="Palatino Linotype" w:cs="Palatino Linotype"/>
        </w:rPr>
        <w:t xml:space="preserve">En esa tesitura, atendiendo a que </w:t>
      </w:r>
      <w:r w:rsidRPr="005071E9">
        <w:rPr>
          <w:rFonts w:ascii="Palatino Linotype" w:eastAsia="Palatino Linotype" w:hAnsi="Palatino Linotype" w:cs="Palatino Linotype"/>
          <w:b/>
        </w:rPr>
        <w:t>EL SUJETO OBLIGADO</w:t>
      </w:r>
      <w:r w:rsidRPr="005071E9">
        <w:rPr>
          <w:rFonts w:ascii="Palatino Linotype" w:eastAsia="Palatino Linotype" w:hAnsi="Palatino Linotype" w:cs="Palatino Linotype"/>
        </w:rPr>
        <w:t xml:space="preserve"> notificó las respuestas a las solicitudes de Acceso a la Información Pública </w:t>
      </w:r>
      <w:r w:rsidR="00A753E9" w:rsidRPr="005071E9">
        <w:rPr>
          <w:rFonts w:ascii="Palatino Linotype" w:eastAsia="Palatino Linotype" w:hAnsi="Palatino Linotype" w:cs="Palatino Linotype"/>
        </w:rPr>
        <w:t xml:space="preserve">los días </w:t>
      </w:r>
      <w:r w:rsidR="007256A4" w:rsidRPr="005071E9">
        <w:rPr>
          <w:rFonts w:ascii="Palatino Linotype" w:eastAsia="Palatino Linotype" w:hAnsi="Palatino Linotype" w:cs="Palatino Linotype"/>
          <w:b/>
          <w:bCs/>
        </w:rPr>
        <w:t xml:space="preserve">diecinueve, </w:t>
      </w:r>
      <w:r w:rsidR="007256A4" w:rsidRPr="005071E9">
        <w:rPr>
          <w:rFonts w:ascii="Palatino Linotype" w:eastAsia="Palatino Linotype" w:hAnsi="Palatino Linotype" w:cs="Palatino Linotype"/>
          <w:b/>
        </w:rPr>
        <w:t xml:space="preserve">veintidós </w:t>
      </w:r>
      <w:r w:rsidR="007256A4" w:rsidRPr="005071E9">
        <w:rPr>
          <w:rFonts w:ascii="Palatino Linotype" w:eastAsia="Palatino Linotype" w:hAnsi="Palatino Linotype" w:cs="Palatino Linotype"/>
          <w:bCs/>
        </w:rPr>
        <w:t>y</w:t>
      </w:r>
      <w:r w:rsidR="007256A4" w:rsidRPr="005071E9">
        <w:rPr>
          <w:rFonts w:ascii="Palatino Linotype" w:eastAsia="Palatino Linotype" w:hAnsi="Palatino Linotype" w:cs="Palatino Linotype"/>
          <w:b/>
        </w:rPr>
        <w:t xml:space="preserve"> veintitrés de agosto</w:t>
      </w:r>
      <w:r w:rsidR="000A102D" w:rsidRPr="005071E9">
        <w:rPr>
          <w:rFonts w:ascii="Palatino Linotype" w:eastAsia="Palatino Linotype" w:hAnsi="Palatino Linotype" w:cs="Palatino Linotype"/>
          <w:b/>
        </w:rPr>
        <w:t xml:space="preserve"> de dos mil veintidós</w:t>
      </w:r>
      <w:r w:rsidRPr="005071E9">
        <w:rPr>
          <w:rFonts w:ascii="Palatino Linotype" w:eastAsia="Palatino Linotype" w:hAnsi="Palatino Linotype" w:cs="Palatino Linotype"/>
        </w:rPr>
        <w:t xml:space="preserve">; </w:t>
      </w:r>
      <w:r w:rsidR="000A102D" w:rsidRPr="005071E9">
        <w:rPr>
          <w:rFonts w:ascii="Palatino Linotype" w:eastAsia="Palatino Linotype" w:hAnsi="Palatino Linotype" w:cs="Palatino Linotype"/>
        </w:rPr>
        <w:t>por lo que</w:t>
      </w:r>
      <w:r w:rsidRPr="005071E9">
        <w:rPr>
          <w:rFonts w:ascii="Palatino Linotype" w:eastAsia="Palatino Linotype" w:hAnsi="Palatino Linotype" w:cs="Palatino Linotype"/>
        </w:rPr>
        <w:t>, el plazo de quince días hábiles que el artículo 178 de la Ley de la materia otorga al</w:t>
      </w:r>
      <w:r w:rsidRPr="005071E9">
        <w:rPr>
          <w:rFonts w:ascii="Palatino Linotype" w:eastAsia="Palatino Linotype" w:hAnsi="Palatino Linotype" w:cs="Palatino Linotype"/>
          <w:b/>
        </w:rPr>
        <w:t xml:space="preserve"> RECURRENTE</w:t>
      </w:r>
      <w:r w:rsidRPr="005071E9">
        <w:rPr>
          <w:rFonts w:ascii="Palatino Linotype" w:eastAsia="Palatino Linotype" w:hAnsi="Palatino Linotype" w:cs="Palatino Linotype"/>
        </w:rPr>
        <w:t xml:space="preserve"> para presentar los Recursos de Revisión, transcurrió </w:t>
      </w:r>
      <w:r w:rsidR="000A102D" w:rsidRPr="005071E9">
        <w:rPr>
          <w:rFonts w:ascii="Palatino Linotype" w:eastAsia="Palatino Linotype" w:hAnsi="Palatino Linotype" w:cs="Palatino Linotype"/>
        </w:rPr>
        <w:t xml:space="preserve">para el </w:t>
      </w:r>
      <w:r w:rsidR="007256A4" w:rsidRPr="005071E9">
        <w:rPr>
          <w:rFonts w:ascii="Palatino Linotype" w:eastAsia="Palatino Linotype" w:hAnsi="Palatino Linotype" w:cs="Palatino Linotype"/>
        </w:rPr>
        <w:t>diecinueve</w:t>
      </w:r>
      <w:r w:rsidR="000A102D" w:rsidRPr="005071E9">
        <w:rPr>
          <w:rFonts w:ascii="Palatino Linotype" w:eastAsia="Palatino Linotype" w:hAnsi="Palatino Linotype" w:cs="Palatino Linotype"/>
        </w:rPr>
        <w:t xml:space="preserve"> </w:t>
      </w:r>
      <w:r w:rsidR="005D17B6" w:rsidRPr="005071E9">
        <w:rPr>
          <w:rFonts w:ascii="Palatino Linotype" w:eastAsia="Palatino Linotype" w:hAnsi="Palatino Linotype" w:cs="Palatino Linotype"/>
        </w:rPr>
        <w:t xml:space="preserve">de </w:t>
      </w:r>
      <w:r w:rsidR="007256A4" w:rsidRPr="005071E9">
        <w:rPr>
          <w:rFonts w:ascii="Palatino Linotype" w:eastAsia="Palatino Linotype" w:hAnsi="Palatino Linotype" w:cs="Palatino Linotype"/>
        </w:rPr>
        <w:t>agosto</w:t>
      </w:r>
      <w:r w:rsidR="005D17B6" w:rsidRPr="005071E9">
        <w:rPr>
          <w:rFonts w:ascii="Palatino Linotype" w:eastAsia="Palatino Linotype" w:hAnsi="Palatino Linotype" w:cs="Palatino Linotype"/>
        </w:rPr>
        <w:t xml:space="preserve"> </w:t>
      </w:r>
      <w:r w:rsidRPr="005071E9">
        <w:rPr>
          <w:rFonts w:ascii="Palatino Linotype" w:eastAsia="Palatino Linotype" w:hAnsi="Palatino Linotype" w:cs="Palatino Linotype"/>
        </w:rPr>
        <w:t xml:space="preserve">del </w:t>
      </w:r>
      <w:r w:rsidR="00AE32FC" w:rsidRPr="005071E9">
        <w:rPr>
          <w:rFonts w:ascii="Palatino Linotype" w:eastAsia="Palatino Linotype" w:hAnsi="Palatino Linotype" w:cs="Palatino Linotype"/>
          <w:b/>
        </w:rPr>
        <w:t xml:space="preserve">veintidós de </w:t>
      </w:r>
      <w:r w:rsidR="005D17B6" w:rsidRPr="005071E9">
        <w:rPr>
          <w:rFonts w:ascii="Palatino Linotype" w:eastAsia="Palatino Linotype" w:hAnsi="Palatino Linotype" w:cs="Palatino Linotype"/>
          <w:b/>
        </w:rPr>
        <w:t xml:space="preserve">agosto </w:t>
      </w:r>
      <w:r w:rsidR="00AE32FC" w:rsidRPr="005071E9">
        <w:rPr>
          <w:rFonts w:ascii="Palatino Linotype" w:eastAsia="Palatino Linotype" w:hAnsi="Palatino Linotype" w:cs="Palatino Linotype"/>
          <w:b/>
        </w:rPr>
        <w:t xml:space="preserve">al nueve de septiembre </w:t>
      </w:r>
      <w:r w:rsidRPr="005071E9">
        <w:rPr>
          <w:rFonts w:ascii="Palatino Linotype" w:eastAsia="Palatino Linotype" w:hAnsi="Palatino Linotype" w:cs="Palatino Linotype"/>
          <w:b/>
        </w:rPr>
        <w:t xml:space="preserve">de dos mil veintidós, </w:t>
      </w:r>
      <w:r w:rsidRPr="005071E9">
        <w:rPr>
          <w:rFonts w:ascii="Palatino Linotype" w:eastAsia="Palatino Linotype" w:hAnsi="Palatino Linotype" w:cs="Palatino Linotype"/>
        </w:rPr>
        <w:t>sin contemplar en el cómputo los</w:t>
      </w:r>
      <w:r w:rsidR="00AE32FC" w:rsidRPr="005071E9">
        <w:rPr>
          <w:rFonts w:ascii="Palatino Linotype" w:eastAsia="Palatino Linotype" w:hAnsi="Palatino Linotype" w:cs="Palatino Linotype"/>
        </w:rPr>
        <w:t xml:space="preserve"> días veintisiete y veintiocho de agosto</w:t>
      </w:r>
      <w:r w:rsidRPr="005071E9">
        <w:rPr>
          <w:rFonts w:ascii="Palatino Linotype" w:eastAsia="Palatino Linotype" w:hAnsi="Palatino Linotype" w:cs="Palatino Linotype"/>
        </w:rPr>
        <w:t xml:space="preserve"> </w:t>
      </w:r>
      <w:r w:rsidR="00AE32FC" w:rsidRPr="005071E9">
        <w:rPr>
          <w:rFonts w:ascii="Palatino Linotype" w:eastAsia="Palatino Linotype" w:hAnsi="Palatino Linotype" w:cs="Palatino Linotype"/>
        </w:rPr>
        <w:t xml:space="preserve">así como el tres y cuatro de septiembre </w:t>
      </w:r>
      <w:r w:rsidRPr="005071E9">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bookmarkStart w:id="8" w:name="_heading=h.ma48g4au9ykp" w:colFirst="0" w:colLast="0"/>
      <w:bookmarkStart w:id="9" w:name="_heading=h.o6sewjs6zihd" w:colFirst="0" w:colLast="0"/>
      <w:bookmarkEnd w:id="8"/>
      <w:bookmarkEnd w:id="9"/>
    </w:p>
    <w:p w14:paraId="17F49571" w14:textId="0EFE368A" w:rsidR="005D17B6" w:rsidRPr="005071E9" w:rsidRDefault="005D17B6" w:rsidP="005071E9">
      <w:pPr>
        <w:spacing w:line="360" w:lineRule="auto"/>
        <w:jc w:val="both"/>
        <w:rPr>
          <w:rFonts w:ascii="Palatino Linotype" w:eastAsia="Palatino Linotype" w:hAnsi="Palatino Linotype" w:cs="Palatino Linotype"/>
        </w:rPr>
      </w:pPr>
      <w:r w:rsidRPr="005071E9">
        <w:rPr>
          <w:rFonts w:ascii="Palatino Linotype" w:eastAsia="Palatino Linotype" w:hAnsi="Palatino Linotype" w:cs="Palatino Linotype"/>
        </w:rPr>
        <w:lastRenderedPageBreak/>
        <w:t xml:space="preserve">Para la notificación de la respuesta de fecha </w:t>
      </w:r>
      <w:r w:rsidR="00AE32FC" w:rsidRPr="005071E9">
        <w:rPr>
          <w:rFonts w:ascii="Palatino Linotype" w:eastAsia="Palatino Linotype" w:hAnsi="Palatino Linotype" w:cs="Palatino Linotype"/>
        </w:rPr>
        <w:t>veintidós de agosto</w:t>
      </w:r>
      <w:r w:rsidRPr="005071E9">
        <w:rPr>
          <w:rFonts w:ascii="Palatino Linotype" w:eastAsia="Palatino Linotype" w:hAnsi="Palatino Linotype" w:cs="Palatino Linotype"/>
        </w:rPr>
        <w:t xml:space="preserve">, transcurrió del </w:t>
      </w:r>
      <w:r w:rsidR="00AE32FC" w:rsidRPr="005071E9">
        <w:rPr>
          <w:rFonts w:ascii="Palatino Linotype" w:eastAsia="Palatino Linotype" w:hAnsi="Palatino Linotype" w:cs="Palatino Linotype"/>
          <w:b/>
        </w:rPr>
        <w:t xml:space="preserve">veintitrés de </w:t>
      </w:r>
      <w:r w:rsidRPr="005071E9">
        <w:rPr>
          <w:rFonts w:ascii="Palatino Linotype" w:eastAsia="Palatino Linotype" w:hAnsi="Palatino Linotype" w:cs="Palatino Linotype"/>
          <w:b/>
        </w:rPr>
        <w:t xml:space="preserve">agosto </w:t>
      </w:r>
      <w:r w:rsidR="00AE32FC" w:rsidRPr="005071E9">
        <w:rPr>
          <w:rFonts w:ascii="Palatino Linotype" w:eastAsia="Palatino Linotype" w:hAnsi="Palatino Linotype" w:cs="Palatino Linotype"/>
          <w:b/>
        </w:rPr>
        <w:t xml:space="preserve">al doce de septiembre </w:t>
      </w:r>
      <w:r w:rsidRPr="005071E9">
        <w:rPr>
          <w:rFonts w:ascii="Palatino Linotype" w:eastAsia="Palatino Linotype" w:hAnsi="Palatino Linotype" w:cs="Palatino Linotype"/>
          <w:b/>
        </w:rPr>
        <w:t xml:space="preserve">de dos mil veintidós, </w:t>
      </w:r>
      <w:r w:rsidRPr="005071E9">
        <w:rPr>
          <w:rFonts w:ascii="Palatino Linotype" w:eastAsia="Palatino Linotype" w:hAnsi="Palatino Linotype" w:cs="Palatino Linotype"/>
        </w:rPr>
        <w:t xml:space="preserve">sin contemplar en el cómputo los días </w:t>
      </w:r>
      <w:r w:rsidR="00AE32FC" w:rsidRPr="005071E9">
        <w:rPr>
          <w:rFonts w:ascii="Palatino Linotype" w:eastAsia="Palatino Linotype" w:hAnsi="Palatino Linotype" w:cs="Palatino Linotype"/>
        </w:rPr>
        <w:t xml:space="preserve">veintisiete y veintiocho de agosto así como el tres, cuatro, diez y once de septiembre </w:t>
      </w:r>
      <w:r w:rsidRPr="005071E9">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p>
    <w:p w14:paraId="74141133" w14:textId="77777777" w:rsidR="005D17B6" w:rsidRPr="005071E9" w:rsidRDefault="005D17B6" w:rsidP="005071E9">
      <w:pPr>
        <w:spacing w:line="360" w:lineRule="auto"/>
        <w:jc w:val="both"/>
        <w:rPr>
          <w:rFonts w:ascii="Palatino Linotype" w:eastAsia="Palatino Linotype" w:hAnsi="Palatino Linotype" w:cs="Palatino Linotype"/>
        </w:rPr>
      </w:pPr>
    </w:p>
    <w:p w14:paraId="40E4CC1C" w14:textId="14D04021" w:rsidR="005D17B6" w:rsidRPr="005071E9" w:rsidRDefault="005D17B6" w:rsidP="005071E9">
      <w:pPr>
        <w:spacing w:line="360" w:lineRule="auto"/>
        <w:jc w:val="both"/>
        <w:rPr>
          <w:rFonts w:ascii="Palatino Linotype" w:eastAsia="Palatino Linotype" w:hAnsi="Palatino Linotype" w:cs="Palatino Linotype"/>
        </w:rPr>
      </w:pPr>
      <w:r w:rsidRPr="005071E9">
        <w:rPr>
          <w:rFonts w:ascii="Palatino Linotype" w:eastAsia="Palatino Linotype" w:hAnsi="Palatino Linotype" w:cs="Palatino Linotype"/>
        </w:rPr>
        <w:t xml:space="preserve">Y finalmente para la notificación de la respuesta en fecha </w:t>
      </w:r>
      <w:r w:rsidR="00AE32FC" w:rsidRPr="005071E9">
        <w:rPr>
          <w:rFonts w:ascii="Palatino Linotype" w:eastAsia="Palatino Linotype" w:hAnsi="Palatino Linotype" w:cs="Palatino Linotype"/>
        </w:rPr>
        <w:t>veintitrés de agosto</w:t>
      </w:r>
      <w:r w:rsidRPr="005071E9">
        <w:rPr>
          <w:rFonts w:ascii="Palatino Linotype" w:eastAsia="Palatino Linotype" w:hAnsi="Palatino Linotype" w:cs="Palatino Linotype"/>
        </w:rPr>
        <w:t xml:space="preserve">, transcurrió del </w:t>
      </w:r>
      <w:r w:rsidR="00AE32FC" w:rsidRPr="005071E9">
        <w:rPr>
          <w:rFonts w:ascii="Palatino Linotype" w:eastAsia="Palatino Linotype" w:hAnsi="Palatino Linotype" w:cs="Palatino Linotype"/>
          <w:b/>
        </w:rPr>
        <w:t>veinticuatro</w:t>
      </w:r>
      <w:r w:rsidRPr="005071E9">
        <w:rPr>
          <w:rFonts w:ascii="Palatino Linotype" w:eastAsia="Palatino Linotype" w:hAnsi="Palatino Linotype" w:cs="Palatino Linotype"/>
          <w:b/>
        </w:rPr>
        <w:t xml:space="preserve"> de agosto </w:t>
      </w:r>
      <w:r w:rsidR="00AE32FC" w:rsidRPr="005071E9">
        <w:rPr>
          <w:rFonts w:ascii="Palatino Linotype" w:eastAsia="Palatino Linotype" w:hAnsi="Palatino Linotype" w:cs="Palatino Linotype"/>
          <w:b/>
        </w:rPr>
        <w:t xml:space="preserve">al trece de septiembre </w:t>
      </w:r>
      <w:r w:rsidRPr="005071E9">
        <w:rPr>
          <w:rFonts w:ascii="Palatino Linotype" w:eastAsia="Palatino Linotype" w:hAnsi="Palatino Linotype" w:cs="Palatino Linotype"/>
          <w:b/>
        </w:rPr>
        <w:t xml:space="preserve">de dos mil veintidós, </w:t>
      </w:r>
      <w:r w:rsidRPr="005071E9">
        <w:rPr>
          <w:rFonts w:ascii="Palatino Linotype" w:eastAsia="Palatino Linotype" w:hAnsi="Palatino Linotype" w:cs="Palatino Linotype"/>
        </w:rPr>
        <w:t xml:space="preserve">sin contemplar en el cómputo </w:t>
      </w:r>
      <w:r w:rsidR="00AE32FC" w:rsidRPr="005071E9">
        <w:rPr>
          <w:rFonts w:ascii="Palatino Linotype" w:eastAsia="Palatino Linotype" w:hAnsi="Palatino Linotype" w:cs="Palatino Linotype"/>
        </w:rPr>
        <w:t>los días veintisiete y veintiocho de agosto así como el tres, cuatro, diez y once de septiembre</w:t>
      </w:r>
      <w:r w:rsidR="00FB12C7" w:rsidRPr="005071E9">
        <w:rPr>
          <w:rFonts w:ascii="Palatino Linotype" w:eastAsia="Palatino Linotype" w:hAnsi="Palatino Linotype" w:cs="Palatino Linotype"/>
        </w:rPr>
        <w:t xml:space="preserve"> </w:t>
      </w:r>
      <w:r w:rsidRPr="005071E9">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00AE32FC" w:rsidRPr="005071E9">
        <w:rPr>
          <w:rFonts w:ascii="Palatino Linotype" w:eastAsia="Palatino Linotype" w:hAnsi="Palatino Linotype" w:cs="Palatino Linotype"/>
        </w:rPr>
        <w:t>.</w:t>
      </w:r>
    </w:p>
    <w:p w14:paraId="06DEF272" w14:textId="77777777" w:rsidR="00822473" w:rsidRPr="005071E9" w:rsidRDefault="00822473" w:rsidP="005071E9">
      <w:pPr>
        <w:spacing w:line="360" w:lineRule="auto"/>
        <w:jc w:val="both"/>
        <w:rPr>
          <w:rFonts w:ascii="Palatino Linotype" w:eastAsia="Palatino Linotype" w:hAnsi="Palatino Linotype" w:cs="Palatino Linotype"/>
        </w:rPr>
      </w:pPr>
    </w:p>
    <w:p w14:paraId="32B4E7F6" w14:textId="429C3A96" w:rsidR="00756235" w:rsidRPr="005071E9" w:rsidRDefault="00822473" w:rsidP="005071E9">
      <w:pPr>
        <w:spacing w:line="360" w:lineRule="auto"/>
        <w:jc w:val="both"/>
        <w:rPr>
          <w:rFonts w:ascii="Palatino Linotype" w:hAnsi="Palatino Linotype" w:cs="Arial"/>
          <w:lang w:val="es-ES"/>
        </w:rPr>
      </w:pPr>
      <w:r w:rsidRPr="005071E9">
        <w:rPr>
          <w:rFonts w:ascii="Palatino Linotype" w:eastAsia="Palatino Linotype" w:hAnsi="Palatino Linotype" w:cs="Palatino Linotype"/>
        </w:rPr>
        <w:t>En ese tenor, si los Recurso de Revisión que nos ocupan, se presentaron el día</w:t>
      </w:r>
      <w:r w:rsidRPr="005071E9">
        <w:rPr>
          <w:rFonts w:ascii="Palatino Linotype" w:eastAsia="Palatino Linotype" w:hAnsi="Palatino Linotype" w:cs="Palatino Linotype"/>
          <w:b/>
        </w:rPr>
        <w:t xml:space="preserve"> </w:t>
      </w:r>
      <w:r w:rsidR="00833748" w:rsidRPr="005071E9">
        <w:rPr>
          <w:rFonts w:ascii="Palatino Linotype" w:eastAsia="Palatino Linotype" w:hAnsi="Palatino Linotype" w:cs="Palatino Linotype"/>
          <w:b/>
        </w:rPr>
        <w:t>treinta y uno</w:t>
      </w:r>
      <w:r w:rsidR="006E33E3" w:rsidRPr="005071E9">
        <w:rPr>
          <w:rFonts w:ascii="Palatino Linotype" w:eastAsia="Palatino Linotype" w:hAnsi="Palatino Linotype" w:cs="Palatino Linotype"/>
          <w:b/>
        </w:rPr>
        <w:t xml:space="preserve"> de agosto </w:t>
      </w:r>
      <w:r w:rsidRPr="005071E9">
        <w:rPr>
          <w:rFonts w:ascii="Palatino Linotype" w:eastAsia="Palatino Linotype" w:hAnsi="Palatino Linotype" w:cs="Palatino Linotype"/>
          <w:b/>
        </w:rPr>
        <w:t xml:space="preserve">de dos mil veintidós </w:t>
      </w:r>
      <w:r w:rsidRPr="005071E9">
        <w:rPr>
          <w:rFonts w:ascii="Palatino Linotype" w:eastAsia="Palatino Linotype" w:hAnsi="Palatino Linotype" w:cs="Palatino Linotype"/>
        </w:rPr>
        <w:t>est</w:t>
      </w:r>
      <w:r w:rsidR="006E33E3" w:rsidRPr="005071E9">
        <w:rPr>
          <w:rFonts w:ascii="Palatino Linotype" w:eastAsia="Palatino Linotype" w:hAnsi="Palatino Linotype" w:cs="Palatino Linotype"/>
        </w:rPr>
        <w:t>os</w:t>
      </w:r>
      <w:r w:rsidRPr="005071E9">
        <w:rPr>
          <w:rFonts w:ascii="Palatino Linotype" w:eastAsia="Palatino Linotype" w:hAnsi="Palatino Linotype" w:cs="Palatino Linotype"/>
        </w:rPr>
        <w:t xml:space="preserve"> se encuentra</w:t>
      </w:r>
      <w:r w:rsidR="006E33E3" w:rsidRPr="005071E9">
        <w:rPr>
          <w:rFonts w:ascii="Palatino Linotype" w:eastAsia="Palatino Linotype" w:hAnsi="Palatino Linotype" w:cs="Palatino Linotype"/>
        </w:rPr>
        <w:t>n</w:t>
      </w:r>
      <w:r w:rsidRPr="005071E9">
        <w:rPr>
          <w:rFonts w:ascii="Palatino Linotype" w:eastAsia="Palatino Linotype" w:hAnsi="Palatino Linotype" w:cs="Palatino Linotype"/>
        </w:rPr>
        <w:t xml:space="preserve"> dentro de los márgenes temporales previstos en el citado precepto legal y, por tanto, se considera</w:t>
      </w:r>
      <w:r w:rsidR="006E33E3" w:rsidRPr="005071E9">
        <w:rPr>
          <w:rFonts w:ascii="Palatino Linotype" w:eastAsia="Palatino Linotype" w:hAnsi="Palatino Linotype" w:cs="Palatino Linotype"/>
        </w:rPr>
        <w:t>n</w:t>
      </w:r>
      <w:r w:rsidRPr="005071E9">
        <w:rPr>
          <w:rFonts w:ascii="Palatino Linotype" w:eastAsia="Palatino Linotype" w:hAnsi="Palatino Linotype" w:cs="Palatino Linotype"/>
        </w:rPr>
        <w:t xml:space="preserve"> oportuno</w:t>
      </w:r>
      <w:r w:rsidR="006E33E3" w:rsidRPr="005071E9">
        <w:rPr>
          <w:rFonts w:ascii="Palatino Linotype" w:eastAsia="Palatino Linotype" w:hAnsi="Palatino Linotype" w:cs="Palatino Linotype"/>
        </w:rPr>
        <w:t>s</w:t>
      </w:r>
      <w:r w:rsidRPr="005071E9">
        <w:rPr>
          <w:rFonts w:ascii="Palatino Linotype" w:eastAsia="Palatino Linotype" w:hAnsi="Palatino Linotype" w:cs="Palatino Linotype"/>
        </w:rPr>
        <w:t>.</w:t>
      </w:r>
    </w:p>
    <w:p w14:paraId="473FA36E" w14:textId="77777777" w:rsidR="00A753E9" w:rsidRPr="005071E9" w:rsidRDefault="00A753E9" w:rsidP="005071E9">
      <w:pPr>
        <w:autoSpaceDE w:val="0"/>
        <w:autoSpaceDN w:val="0"/>
        <w:adjustRightInd w:val="0"/>
        <w:spacing w:line="360" w:lineRule="auto"/>
        <w:ind w:right="49"/>
        <w:jc w:val="both"/>
        <w:rPr>
          <w:rFonts w:ascii="Palatino Linotype" w:hAnsi="Palatino Linotype"/>
          <w:b/>
          <w:sz w:val="28"/>
          <w:szCs w:val="20"/>
          <w:lang w:val="es-ES_tradnl"/>
        </w:rPr>
      </w:pPr>
    </w:p>
    <w:p w14:paraId="6072CB2E" w14:textId="11E80452" w:rsidR="00756235" w:rsidRPr="005071E9" w:rsidRDefault="000C0B7F" w:rsidP="005071E9">
      <w:pPr>
        <w:widowControl w:val="0"/>
        <w:autoSpaceDE w:val="0"/>
        <w:autoSpaceDN w:val="0"/>
        <w:adjustRightInd w:val="0"/>
        <w:spacing w:line="360" w:lineRule="auto"/>
        <w:contextualSpacing/>
        <w:jc w:val="both"/>
        <w:rPr>
          <w:rFonts w:ascii="Palatino Linotype" w:hAnsi="Palatino Linotype" w:cs="Arial"/>
        </w:rPr>
      </w:pPr>
      <w:r w:rsidRPr="005071E9">
        <w:rPr>
          <w:rFonts w:ascii="Palatino Linotype" w:hAnsi="Palatino Linotype" w:cs="Arial"/>
          <w:b/>
          <w:sz w:val="28"/>
          <w:szCs w:val="28"/>
        </w:rPr>
        <w:t>CUARTO</w:t>
      </w:r>
      <w:r w:rsidRPr="005071E9">
        <w:rPr>
          <w:rFonts w:ascii="Palatino Linotype" w:hAnsi="Palatino Linotype"/>
          <w:b/>
          <w:sz w:val="28"/>
          <w:szCs w:val="28"/>
        </w:rPr>
        <w:t>.</w:t>
      </w:r>
      <w:r w:rsidRPr="005071E9">
        <w:rPr>
          <w:rFonts w:ascii="Palatino Linotype" w:hAnsi="Palatino Linotype"/>
          <w:b/>
        </w:rPr>
        <w:t xml:space="preserve"> </w:t>
      </w:r>
      <w:r w:rsidR="00FD4FD4" w:rsidRPr="005071E9">
        <w:rPr>
          <w:rFonts w:ascii="Palatino Linotype" w:hAnsi="Palatino Linotype" w:cs="Arial"/>
          <w:b/>
        </w:rPr>
        <w:t xml:space="preserve">Justificación de la Acumulación de los </w:t>
      </w:r>
      <w:r w:rsidR="005E17B7" w:rsidRPr="005071E9">
        <w:rPr>
          <w:rFonts w:ascii="Palatino Linotype" w:hAnsi="Palatino Linotype" w:cs="Arial"/>
          <w:b/>
        </w:rPr>
        <w:t>R</w:t>
      </w:r>
      <w:r w:rsidR="00FD4FD4" w:rsidRPr="005071E9">
        <w:rPr>
          <w:rFonts w:ascii="Palatino Linotype" w:hAnsi="Palatino Linotype" w:cs="Arial"/>
          <w:b/>
        </w:rPr>
        <w:t>ecursos.</w:t>
      </w:r>
      <w:r w:rsidR="00FD4FD4" w:rsidRPr="005071E9">
        <w:rPr>
          <w:rFonts w:ascii="Palatino Linotype" w:hAnsi="Palatino Linotype" w:cs="Arial"/>
        </w:rPr>
        <w:t xml:space="preserve"> </w:t>
      </w:r>
    </w:p>
    <w:p w14:paraId="0220ED74" w14:textId="7AF713A7" w:rsidR="00FD4FD4" w:rsidRPr="005071E9" w:rsidRDefault="00FD4FD4" w:rsidP="005071E9">
      <w:pPr>
        <w:widowControl w:val="0"/>
        <w:autoSpaceDE w:val="0"/>
        <w:autoSpaceDN w:val="0"/>
        <w:adjustRightInd w:val="0"/>
        <w:spacing w:line="360" w:lineRule="auto"/>
        <w:contextualSpacing/>
        <w:jc w:val="both"/>
        <w:rPr>
          <w:rFonts w:ascii="Palatino Linotype" w:hAnsi="Palatino Linotype"/>
        </w:rPr>
      </w:pPr>
      <w:r w:rsidRPr="005071E9">
        <w:rPr>
          <w:rFonts w:ascii="Palatino Linotype" w:hAnsi="Palatino Linotype" w:cs="Arial"/>
        </w:rPr>
        <w:t xml:space="preserve">De las constancias que obran en los expedientes, se advierte que los </w:t>
      </w:r>
      <w:r w:rsidR="005E17B7" w:rsidRPr="005071E9">
        <w:rPr>
          <w:rFonts w:ascii="Palatino Linotype" w:hAnsi="Palatino Linotype" w:cs="Arial"/>
        </w:rPr>
        <w:t>R</w:t>
      </w:r>
      <w:r w:rsidRPr="005071E9">
        <w:rPr>
          <w:rFonts w:ascii="Palatino Linotype" w:hAnsi="Palatino Linotype" w:cs="Arial"/>
        </w:rPr>
        <w:t xml:space="preserve">ecursos de </w:t>
      </w:r>
      <w:r w:rsidR="005E17B7" w:rsidRPr="005071E9">
        <w:rPr>
          <w:rFonts w:ascii="Palatino Linotype" w:hAnsi="Palatino Linotype" w:cs="Arial"/>
        </w:rPr>
        <w:t>R</w:t>
      </w:r>
      <w:r w:rsidRPr="005071E9">
        <w:rPr>
          <w:rFonts w:ascii="Palatino Linotype" w:hAnsi="Palatino Linotype" w:cs="Arial"/>
        </w:rPr>
        <w:t>evisión</w:t>
      </w:r>
      <w:r w:rsidRPr="005071E9">
        <w:rPr>
          <w:rFonts w:ascii="Palatino Linotype" w:hAnsi="Palatino Linotype"/>
        </w:rPr>
        <w:t xml:space="preserve"> </w:t>
      </w:r>
      <w:r w:rsidRPr="005071E9">
        <w:rPr>
          <w:rFonts w:ascii="Palatino Linotype" w:hAnsi="Palatino Linotype" w:cs="Arial"/>
        </w:rPr>
        <w:t xml:space="preserve">fueron presentados por el mismo </w:t>
      </w:r>
      <w:r w:rsidRPr="005071E9">
        <w:rPr>
          <w:rFonts w:ascii="Palatino Linotype" w:hAnsi="Palatino Linotype" w:cs="Arial"/>
          <w:b/>
        </w:rPr>
        <w:t xml:space="preserve">RECURRENTE </w:t>
      </w:r>
      <w:r w:rsidRPr="005071E9">
        <w:rPr>
          <w:rFonts w:ascii="Palatino Linotype" w:hAnsi="Palatino Linotype" w:cs="Arial"/>
        </w:rPr>
        <w:t xml:space="preserve">ante el mismo </w:t>
      </w:r>
      <w:r w:rsidRPr="005071E9">
        <w:rPr>
          <w:rFonts w:ascii="Palatino Linotype" w:hAnsi="Palatino Linotype" w:cs="Arial"/>
          <w:b/>
        </w:rPr>
        <w:t>SUJETO OBLIGADO</w:t>
      </w:r>
      <w:r w:rsidRPr="005071E9">
        <w:rPr>
          <w:rFonts w:ascii="Palatino Linotype" w:hAnsi="Palatino Linotype" w:cs="Arial"/>
        </w:rPr>
        <w:t xml:space="preserve">, aunado a que resulta conveniente su trámite de forma unificada por economía procesal y a fin de evitar la emisión de resoluciones contradictorias; por lo que, fue procedente </w:t>
      </w:r>
      <w:r w:rsidRPr="005071E9">
        <w:rPr>
          <w:rFonts w:ascii="Palatino Linotype" w:hAnsi="Palatino Linotype" w:cs="Arial"/>
        </w:rPr>
        <w:lastRenderedPageBreak/>
        <w:t xml:space="preserve">que se decretara su acumulación, de conformidad con lo dispuesto en el artículo 18 del Código de Procedimientos Administrativos del Estado de México, de aplicación supletoria en términos del ordinal 195 de </w:t>
      </w:r>
      <w:r w:rsidRPr="005071E9">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1F86752E" w14:textId="77777777" w:rsidR="00833748" w:rsidRPr="005071E9" w:rsidRDefault="00833748" w:rsidP="005071E9">
      <w:pPr>
        <w:widowControl w:val="0"/>
        <w:autoSpaceDE w:val="0"/>
        <w:autoSpaceDN w:val="0"/>
        <w:adjustRightInd w:val="0"/>
        <w:spacing w:line="360" w:lineRule="auto"/>
        <w:contextualSpacing/>
        <w:jc w:val="both"/>
        <w:rPr>
          <w:rFonts w:ascii="Palatino Linotype" w:hAnsi="Palatino Linotype" w:cs="Arial"/>
        </w:rPr>
      </w:pPr>
    </w:p>
    <w:p w14:paraId="37CA0EAE" w14:textId="044A3A75" w:rsidR="00FD4FD4" w:rsidRPr="005071E9" w:rsidRDefault="00FD4FD4" w:rsidP="005071E9">
      <w:pPr>
        <w:tabs>
          <w:tab w:val="center" w:pos="4252"/>
          <w:tab w:val="right" w:pos="8504"/>
        </w:tabs>
        <w:spacing w:line="360" w:lineRule="auto"/>
        <w:jc w:val="both"/>
        <w:rPr>
          <w:rFonts w:ascii="Palatino Linotype" w:eastAsiaTheme="minorEastAsia" w:hAnsi="Palatino Linotype" w:cs="Arial"/>
        </w:rPr>
      </w:pPr>
      <w:r w:rsidRPr="005071E9">
        <w:rPr>
          <w:rFonts w:ascii="Palatino Linotype" w:eastAsiaTheme="minorEastAsia" w:hAnsi="Palatino Linotype" w:cs="Arial"/>
          <w:sz w:val="22"/>
          <w:szCs w:val="22"/>
        </w:rPr>
        <w:t xml:space="preserve">De </w:t>
      </w:r>
      <w:r w:rsidRPr="005071E9">
        <w:rPr>
          <w:rFonts w:ascii="Palatino Linotype" w:eastAsiaTheme="minorEastAsia" w:hAnsi="Palatino Linotype" w:cs="Arial"/>
        </w:rPr>
        <w:t>lo dispuesto en la normativa anterior, dicha acumulación procede cuando:</w:t>
      </w:r>
    </w:p>
    <w:p w14:paraId="2EB15EB1" w14:textId="77777777" w:rsidR="00833748" w:rsidRPr="005071E9" w:rsidRDefault="00833748" w:rsidP="005071E9">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5071E9" w:rsidRDefault="00FD4FD4" w:rsidP="005071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5071E9">
        <w:rPr>
          <w:rFonts w:ascii="Palatino Linotype" w:eastAsiaTheme="minorEastAsia" w:hAnsi="Palatino Linotype" w:cs="Arial"/>
          <w:b/>
        </w:rPr>
        <w:t>El solicitante y la información referida sean las mismas</w:t>
      </w:r>
      <w:r w:rsidRPr="005071E9">
        <w:rPr>
          <w:rFonts w:ascii="Palatino Linotype" w:eastAsiaTheme="minorEastAsia" w:hAnsi="Palatino Linotype" w:cs="Arial"/>
        </w:rPr>
        <w:t>;</w:t>
      </w:r>
    </w:p>
    <w:p w14:paraId="0BE85911" w14:textId="77777777" w:rsidR="00FD4FD4" w:rsidRPr="005071E9" w:rsidRDefault="00FD4FD4" w:rsidP="005071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5071E9">
        <w:rPr>
          <w:rFonts w:ascii="Palatino Linotype" w:eastAsiaTheme="minorEastAsia" w:hAnsi="Palatino Linotype" w:cs="Arial"/>
          <w:b/>
        </w:rPr>
        <w:t>Las partes o los actos impugnados sean iguales</w:t>
      </w:r>
      <w:r w:rsidRPr="005071E9">
        <w:rPr>
          <w:rFonts w:ascii="Palatino Linotype" w:eastAsiaTheme="minorEastAsia" w:hAnsi="Palatino Linotype" w:cs="Arial"/>
        </w:rPr>
        <w:t>;</w:t>
      </w:r>
    </w:p>
    <w:p w14:paraId="6BAD940D" w14:textId="77777777" w:rsidR="00FD4FD4" w:rsidRPr="005071E9" w:rsidRDefault="00FD4FD4" w:rsidP="005071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5071E9">
        <w:rPr>
          <w:rFonts w:ascii="Palatino Linotype" w:eastAsiaTheme="minorEastAsia" w:hAnsi="Palatino Linotype" w:cs="Arial"/>
          <w:b/>
        </w:rPr>
        <w:t>Cuando se trate del mismo solicitante</w:t>
      </w:r>
      <w:r w:rsidRPr="005071E9">
        <w:rPr>
          <w:rFonts w:ascii="Palatino Linotype" w:eastAsiaTheme="minorEastAsia" w:hAnsi="Palatino Linotype" w:cs="Arial"/>
        </w:rPr>
        <w:t>, el mismo Sujeto Obligado, aunque se trate de solicitudes diversas; y,</w:t>
      </w:r>
    </w:p>
    <w:p w14:paraId="7D159D5F" w14:textId="77777777" w:rsidR="00FD4FD4" w:rsidRPr="005071E9" w:rsidRDefault="00FD4FD4" w:rsidP="005071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5071E9">
        <w:rPr>
          <w:rFonts w:ascii="Palatino Linotype" w:eastAsiaTheme="minorEastAsia" w:hAnsi="Palatino Linotype" w:cs="Arial"/>
          <w:b/>
        </w:rPr>
        <w:t>Resulte conveniente la resolución unificada de los asuntos</w:t>
      </w:r>
      <w:r w:rsidRPr="005071E9">
        <w:rPr>
          <w:rFonts w:ascii="Palatino Linotype" w:eastAsiaTheme="minorEastAsia" w:hAnsi="Palatino Linotype" w:cs="Arial"/>
          <w:i/>
        </w:rPr>
        <w:t>.</w:t>
      </w:r>
    </w:p>
    <w:p w14:paraId="23704461" w14:textId="77777777" w:rsidR="00B9027F" w:rsidRPr="005071E9" w:rsidRDefault="00B9027F" w:rsidP="005071E9">
      <w:pPr>
        <w:tabs>
          <w:tab w:val="center" w:pos="4252"/>
          <w:tab w:val="right" w:pos="8504"/>
        </w:tabs>
        <w:spacing w:line="360" w:lineRule="auto"/>
        <w:jc w:val="both"/>
        <w:rPr>
          <w:rFonts w:ascii="Palatino Linotype" w:eastAsiaTheme="minorEastAsia" w:hAnsi="Palatino Linotype" w:cs="Arial"/>
        </w:rPr>
      </w:pPr>
    </w:p>
    <w:p w14:paraId="4BFBD90E" w14:textId="312D41AD" w:rsidR="00FD4FD4" w:rsidRPr="005071E9" w:rsidRDefault="00FD4FD4" w:rsidP="005071E9">
      <w:pPr>
        <w:tabs>
          <w:tab w:val="center" w:pos="4252"/>
          <w:tab w:val="right" w:pos="8504"/>
        </w:tabs>
        <w:spacing w:line="360" w:lineRule="auto"/>
        <w:jc w:val="both"/>
        <w:rPr>
          <w:rFonts w:ascii="Palatino Linotype" w:eastAsiaTheme="minorEastAsia" w:hAnsi="Palatino Linotype" w:cs="Arial"/>
        </w:rPr>
      </w:pPr>
      <w:r w:rsidRPr="005071E9">
        <w:rPr>
          <w:rFonts w:ascii="Palatino Linotype" w:eastAsiaTheme="minorEastAsia" w:hAnsi="Palatino Linotype" w:cs="Arial"/>
        </w:rPr>
        <w:t xml:space="preserve">Así, tal y como se mencionó anteriormente, los Recursos de Revisión que nos </w:t>
      </w:r>
      <w:r w:rsidR="00B9027F" w:rsidRPr="005071E9">
        <w:rPr>
          <w:rFonts w:ascii="Palatino Linotype" w:eastAsiaTheme="minorEastAsia" w:hAnsi="Palatino Linotype" w:cs="Arial"/>
        </w:rPr>
        <w:t xml:space="preserve">ocupan fueron interpuestos por </w:t>
      </w:r>
      <w:r w:rsidR="00373328" w:rsidRPr="005071E9">
        <w:rPr>
          <w:rFonts w:ascii="Palatino Linotype" w:eastAsiaTheme="minorEastAsia" w:hAnsi="Palatino Linotype" w:cs="Arial"/>
        </w:rPr>
        <w:t>el mismo</w:t>
      </w:r>
      <w:r w:rsidRPr="005071E9">
        <w:rPr>
          <w:rFonts w:ascii="Palatino Linotype" w:eastAsiaTheme="minorEastAsia" w:hAnsi="Palatino Linotype" w:cs="Arial"/>
        </w:rPr>
        <w:t xml:space="preserve"> </w:t>
      </w:r>
      <w:r w:rsidRPr="005071E9">
        <w:rPr>
          <w:rFonts w:ascii="Palatino Linotype" w:eastAsiaTheme="minorEastAsia" w:hAnsi="Palatino Linotype" w:cs="Arial"/>
          <w:b/>
        </w:rPr>
        <w:t>RECURRENTE</w:t>
      </w:r>
      <w:r w:rsidRPr="005071E9">
        <w:rPr>
          <w:rFonts w:ascii="Palatino Linotype" w:eastAsiaTheme="minorEastAsia" w:hAnsi="Palatino Linotype" w:cs="Arial"/>
        </w:rPr>
        <w:t xml:space="preserve"> ante el mismo </w:t>
      </w:r>
      <w:r w:rsidRPr="005071E9">
        <w:rPr>
          <w:rFonts w:ascii="Palatino Linotype" w:eastAsiaTheme="minorEastAsia" w:hAnsi="Palatino Linotype" w:cs="Arial"/>
          <w:b/>
        </w:rPr>
        <w:t>SUJETO OBLIGADO</w:t>
      </w:r>
      <w:r w:rsidRPr="005071E9">
        <w:rPr>
          <w:rFonts w:ascii="Palatino Linotype" w:eastAsiaTheme="minorEastAsia" w:hAnsi="Palatino Linotype" w:cs="Arial"/>
        </w:rPr>
        <w:t xml:space="preserve">; por lo que, resulta conveniente su resolución conjunta. </w:t>
      </w:r>
    </w:p>
    <w:p w14:paraId="17C2D4BE" w14:textId="77777777" w:rsidR="00FD4FD4" w:rsidRPr="005071E9" w:rsidRDefault="00FD4FD4" w:rsidP="005071E9">
      <w:pPr>
        <w:spacing w:line="360" w:lineRule="auto"/>
        <w:contextualSpacing/>
        <w:jc w:val="both"/>
        <w:rPr>
          <w:rFonts w:ascii="Palatino Linotype" w:hAnsi="Palatino Linotype"/>
          <w:b/>
        </w:rPr>
      </w:pPr>
    </w:p>
    <w:p w14:paraId="585C811B" w14:textId="22063F72" w:rsidR="00756235" w:rsidRPr="005071E9" w:rsidRDefault="00756235" w:rsidP="005071E9">
      <w:pPr>
        <w:pStyle w:val="Prrafodelista"/>
        <w:autoSpaceDE w:val="0"/>
        <w:autoSpaceDN w:val="0"/>
        <w:adjustRightInd w:val="0"/>
        <w:spacing w:line="360" w:lineRule="auto"/>
        <w:ind w:left="0" w:right="49"/>
        <w:jc w:val="both"/>
        <w:rPr>
          <w:rFonts w:ascii="Palatino Linotype" w:hAnsi="Palatino Linotype"/>
          <w:b/>
        </w:rPr>
      </w:pPr>
      <w:r w:rsidRPr="005071E9">
        <w:rPr>
          <w:rFonts w:ascii="Palatino Linotype" w:hAnsi="Palatino Linotype"/>
          <w:b/>
          <w:sz w:val="28"/>
        </w:rPr>
        <w:t>QUINTO</w:t>
      </w:r>
      <w:r w:rsidR="003533BB" w:rsidRPr="005071E9">
        <w:rPr>
          <w:rFonts w:ascii="Palatino Linotype" w:hAnsi="Palatino Linotype"/>
          <w:b/>
          <w:sz w:val="28"/>
        </w:rPr>
        <w:t xml:space="preserve">. </w:t>
      </w:r>
      <w:r w:rsidRPr="005071E9">
        <w:rPr>
          <w:rFonts w:ascii="Palatino Linotype" w:hAnsi="Palatino Linotype"/>
          <w:b/>
        </w:rPr>
        <w:t xml:space="preserve">Procedibilidad. </w:t>
      </w:r>
    </w:p>
    <w:p w14:paraId="6DC6E8CE" w14:textId="77777777" w:rsidR="0076231C" w:rsidRPr="005071E9" w:rsidRDefault="0076231C" w:rsidP="005071E9">
      <w:pPr>
        <w:autoSpaceDE w:val="0"/>
        <w:autoSpaceDN w:val="0"/>
        <w:adjustRightInd w:val="0"/>
        <w:spacing w:line="360" w:lineRule="auto"/>
        <w:ind w:right="49"/>
        <w:jc w:val="both"/>
        <w:rPr>
          <w:rFonts w:ascii="Palatino Linotype" w:hAnsi="Palatino Linotype" w:cs="Arial"/>
          <w:lang w:val="es-ES" w:eastAsia="es-MX"/>
        </w:rPr>
      </w:pPr>
      <w:r w:rsidRPr="005071E9">
        <w:rPr>
          <w:rFonts w:ascii="Palatino Linotype" w:hAnsi="Palatino Linotype" w:cs="Arial"/>
          <w:lang w:val="es-ES"/>
        </w:rPr>
        <w:t xml:space="preserve">Esté Órgano Garante considera importante precisar que conforme al artículo 180, fracción II, último párrafo de la </w:t>
      </w:r>
      <w:r w:rsidRPr="005071E9">
        <w:rPr>
          <w:rFonts w:ascii="Palatino Linotype" w:hAnsi="Palatino Linotype" w:cs="Arial"/>
          <w:lang w:val="es-ES" w:eastAsia="es-MX"/>
        </w:rPr>
        <w:t xml:space="preserve">Ley de Transparencia y Acceso a la </w:t>
      </w:r>
      <w:r w:rsidRPr="005071E9">
        <w:rPr>
          <w:rFonts w:ascii="Palatino Linotype" w:hAnsi="Palatino Linotype" w:cs="Arial"/>
          <w:lang w:val="es-ES"/>
        </w:rPr>
        <w:t>Información Pública</w:t>
      </w:r>
      <w:r w:rsidRPr="005071E9">
        <w:rPr>
          <w:rFonts w:ascii="Palatino Linotype" w:hAnsi="Palatino Linotype" w:cs="Arial"/>
          <w:lang w:val="es-ES" w:eastAsia="es-MX"/>
        </w:rPr>
        <w:t xml:space="preserve"> </w:t>
      </w:r>
      <w:r w:rsidRPr="005071E9">
        <w:rPr>
          <w:rFonts w:ascii="Palatino Linotype" w:hAnsi="Palatino Linotype" w:cs="Arial"/>
          <w:lang w:val="es-ES" w:eastAsia="es-MX"/>
        </w:rPr>
        <w:lastRenderedPageBreak/>
        <w:t xml:space="preserve">del Estado de México y Municipios, el cual prevé que cuando las solicitudes se presenten de manera electrónica no es requisito indispensable el proporcionar el nombre, tal como se muestra a continuación: </w:t>
      </w:r>
    </w:p>
    <w:p w14:paraId="02DE08C5" w14:textId="77777777" w:rsidR="0076231C" w:rsidRPr="005071E9" w:rsidRDefault="0076231C" w:rsidP="005071E9">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5071E9" w:rsidRDefault="0076231C" w:rsidP="005071E9">
      <w:pPr>
        <w:tabs>
          <w:tab w:val="left" w:pos="851"/>
        </w:tabs>
        <w:ind w:left="851" w:right="901"/>
        <w:jc w:val="both"/>
        <w:rPr>
          <w:rFonts w:ascii="Palatino Linotype" w:hAnsi="Palatino Linotype"/>
          <w:b/>
          <w:i/>
          <w:sz w:val="22"/>
          <w:szCs w:val="22"/>
          <w:lang w:val="es-ES"/>
        </w:rPr>
      </w:pPr>
      <w:r w:rsidRPr="005071E9">
        <w:rPr>
          <w:rFonts w:ascii="Palatino Linotype" w:hAnsi="Palatino Linotype"/>
          <w:b/>
          <w:i/>
          <w:sz w:val="22"/>
          <w:szCs w:val="22"/>
          <w:lang w:val="es-ES"/>
        </w:rPr>
        <w:t xml:space="preserve">“Artículo 180. </w:t>
      </w:r>
      <w:r w:rsidRPr="005071E9">
        <w:rPr>
          <w:rFonts w:ascii="Palatino Linotype" w:hAnsi="Palatino Linotype"/>
          <w:i/>
          <w:sz w:val="22"/>
          <w:szCs w:val="22"/>
          <w:lang w:val="es-ES"/>
        </w:rPr>
        <w:t xml:space="preserve">El </w:t>
      </w:r>
      <w:r w:rsidRPr="005071E9">
        <w:rPr>
          <w:rFonts w:ascii="Palatino Linotype" w:hAnsi="Palatino Linotype" w:cs="Arial"/>
          <w:i/>
          <w:sz w:val="22"/>
          <w:szCs w:val="22"/>
          <w:lang w:val="es-ES"/>
        </w:rPr>
        <w:t>Recurso Revisión</w:t>
      </w:r>
      <w:r w:rsidRPr="005071E9">
        <w:rPr>
          <w:rFonts w:ascii="Palatino Linotype" w:hAnsi="Palatino Linotype"/>
          <w:i/>
          <w:sz w:val="22"/>
          <w:szCs w:val="22"/>
          <w:lang w:val="es-ES"/>
        </w:rPr>
        <w:t xml:space="preserve"> contendrá:</w:t>
      </w:r>
      <w:r w:rsidRPr="005071E9">
        <w:rPr>
          <w:rFonts w:ascii="Palatino Linotype" w:hAnsi="Palatino Linotype"/>
          <w:b/>
          <w:i/>
          <w:sz w:val="22"/>
          <w:szCs w:val="22"/>
          <w:lang w:val="es-ES"/>
        </w:rPr>
        <w:t xml:space="preserve"> </w:t>
      </w:r>
    </w:p>
    <w:p w14:paraId="646D59C5" w14:textId="77777777" w:rsidR="0076231C" w:rsidRPr="005071E9" w:rsidRDefault="0076231C" w:rsidP="005071E9">
      <w:pPr>
        <w:tabs>
          <w:tab w:val="left" w:pos="851"/>
        </w:tabs>
        <w:ind w:left="851" w:right="901"/>
        <w:jc w:val="both"/>
        <w:rPr>
          <w:rFonts w:ascii="Palatino Linotype" w:hAnsi="Palatino Linotype"/>
          <w:b/>
          <w:i/>
          <w:sz w:val="22"/>
          <w:szCs w:val="22"/>
          <w:lang w:val="es-ES"/>
        </w:rPr>
      </w:pPr>
      <w:r w:rsidRPr="005071E9">
        <w:rPr>
          <w:rFonts w:ascii="Palatino Linotype" w:hAnsi="Palatino Linotype"/>
          <w:b/>
          <w:i/>
          <w:sz w:val="22"/>
          <w:szCs w:val="22"/>
          <w:lang w:val="es-ES"/>
        </w:rPr>
        <w:t>…</w:t>
      </w:r>
    </w:p>
    <w:p w14:paraId="5219BDC5" w14:textId="77777777" w:rsidR="0076231C" w:rsidRPr="005071E9" w:rsidRDefault="0076231C" w:rsidP="005071E9">
      <w:pPr>
        <w:tabs>
          <w:tab w:val="left" w:pos="851"/>
        </w:tabs>
        <w:ind w:left="851" w:right="901"/>
        <w:jc w:val="both"/>
        <w:rPr>
          <w:rFonts w:ascii="Palatino Linotype" w:hAnsi="Palatino Linotype"/>
          <w:i/>
          <w:sz w:val="22"/>
          <w:szCs w:val="22"/>
          <w:lang w:val="es-ES"/>
        </w:rPr>
      </w:pPr>
      <w:r w:rsidRPr="005071E9">
        <w:rPr>
          <w:rFonts w:ascii="Palatino Linotype" w:hAnsi="Palatino Linotype"/>
          <w:b/>
          <w:i/>
          <w:sz w:val="22"/>
          <w:szCs w:val="22"/>
          <w:lang w:val="es-ES"/>
        </w:rPr>
        <w:t xml:space="preserve">II. El nombre del solicitante </w:t>
      </w:r>
      <w:r w:rsidRPr="005071E9">
        <w:rPr>
          <w:rFonts w:ascii="Palatino Linotype" w:hAnsi="Palatino Linotype" w:cs="Arial"/>
          <w:b/>
          <w:i/>
          <w:sz w:val="22"/>
          <w:szCs w:val="22"/>
          <w:lang w:val="es-ES" w:eastAsia="es-MX"/>
        </w:rPr>
        <w:t>que</w:t>
      </w:r>
      <w:r w:rsidRPr="005071E9">
        <w:rPr>
          <w:rFonts w:ascii="Palatino Linotype" w:hAnsi="Palatino Linotype"/>
          <w:b/>
          <w:i/>
          <w:sz w:val="22"/>
          <w:szCs w:val="22"/>
          <w:lang w:val="es-ES"/>
        </w:rPr>
        <w:t xml:space="preserve"> recurre </w:t>
      </w:r>
      <w:r w:rsidRPr="005071E9">
        <w:rPr>
          <w:rFonts w:ascii="Palatino Linotype" w:hAnsi="Palatino Linotype"/>
          <w:i/>
          <w:sz w:val="22"/>
          <w:szCs w:val="22"/>
          <w:lang w:val="es-ES"/>
        </w:rPr>
        <w:t>o de su representante y, en su caso, …</w:t>
      </w:r>
    </w:p>
    <w:p w14:paraId="40921B4A" w14:textId="77777777" w:rsidR="0076231C" w:rsidRPr="005071E9" w:rsidRDefault="0076231C" w:rsidP="005071E9">
      <w:pPr>
        <w:tabs>
          <w:tab w:val="left" w:pos="851"/>
        </w:tabs>
        <w:ind w:left="851" w:right="901"/>
        <w:jc w:val="both"/>
        <w:rPr>
          <w:rFonts w:ascii="Palatino Linotype" w:hAnsi="Palatino Linotype"/>
          <w:b/>
          <w:i/>
          <w:sz w:val="22"/>
          <w:szCs w:val="22"/>
          <w:lang w:val="es-ES"/>
        </w:rPr>
      </w:pPr>
      <w:r w:rsidRPr="005071E9">
        <w:rPr>
          <w:rFonts w:ascii="Palatino Linotype" w:hAnsi="Palatino Linotype"/>
          <w:b/>
          <w:i/>
          <w:sz w:val="22"/>
          <w:szCs w:val="22"/>
          <w:lang w:val="es-ES"/>
        </w:rPr>
        <w:t xml:space="preserve">En caso de </w:t>
      </w:r>
      <w:r w:rsidRPr="005071E9">
        <w:rPr>
          <w:rFonts w:ascii="Palatino Linotype" w:hAnsi="Palatino Linotype" w:cs="Arial"/>
          <w:b/>
          <w:i/>
          <w:sz w:val="22"/>
          <w:szCs w:val="22"/>
          <w:lang w:val="es-ES" w:eastAsia="es-MX"/>
        </w:rPr>
        <w:t>que</w:t>
      </w:r>
      <w:r w:rsidRPr="005071E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071E9">
        <w:rPr>
          <w:rFonts w:ascii="Palatino Linotype" w:hAnsi="Palatino Linotype"/>
          <w:i/>
          <w:sz w:val="22"/>
          <w:szCs w:val="22"/>
          <w:lang w:val="es-ES"/>
        </w:rPr>
        <w:t>, IV, VII y VIII.</w:t>
      </w:r>
      <w:r w:rsidRPr="005071E9">
        <w:rPr>
          <w:rFonts w:ascii="Palatino Linotype" w:hAnsi="Palatino Linotype"/>
          <w:b/>
          <w:i/>
          <w:sz w:val="22"/>
          <w:szCs w:val="22"/>
          <w:lang w:val="es-ES"/>
        </w:rPr>
        <w:t>”</w:t>
      </w:r>
    </w:p>
    <w:p w14:paraId="402DAEDD" w14:textId="77777777" w:rsidR="0076231C" w:rsidRPr="005071E9" w:rsidRDefault="0076231C" w:rsidP="005071E9">
      <w:pPr>
        <w:tabs>
          <w:tab w:val="left" w:pos="851"/>
        </w:tabs>
        <w:ind w:left="851" w:right="901"/>
        <w:jc w:val="both"/>
        <w:rPr>
          <w:rFonts w:ascii="Palatino Linotype" w:hAnsi="Palatino Linotype"/>
          <w:i/>
          <w:sz w:val="22"/>
          <w:szCs w:val="22"/>
          <w:lang w:val="es-ES"/>
        </w:rPr>
      </w:pPr>
      <w:r w:rsidRPr="005071E9">
        <w:rPr>
          <w:rFonts w:ascii="Palatino Linotype" w:hAnsi="Palatino Linotype"/>
          <w:i/>
          <w:sz w:val="22"/>
          <w:szCs w:val="22"/>
          <w:lang w:val="es-ES"/>
        </w:rPr>
        <w:t>(Énfasis añadido)</w:t>
      </w:r>
    </w:p>
    <w:p w14:paraId="1E27055C" w14:textId="77777777" w:rsidR="005071E9" w:rsidRDefault="005071E9" w:rsidP="005071E9">
      <w:pPr>
        <w:spacing w:line="360" w:lineRule="auto"/>
        <w:jc w:val="both"/>
        <w:rPr>
          <w:rFonts w:ascii="Palatino Linotype" w:hAnsi="Palatino Linotype"/>
          <w:lang w:val="es-ES"/>
        </w:rPr>
      </w:pPr>
    </w:p>
    <w:p w14:paraId="3C6F98BB" w14:textId="16037833" w:rsidR="0076231C" w:rsidRPr="005071E9" w:rsidRDefault="0076231C" w:rsidP="005071E9">
      <w:pPr>
        <w:spacing w:line="360" w:lineRule="auto"/>
        <w:jc w:val="both"/>
        <w:rPr>
          <w:rFonts w:ascii="Palatino Linotype" w:hAnsi="Palatino Linotype"/>
          <w:lang w:val="es-ES"/>
        </w:rPr>
      </w:pPr>
      <w:r w:rsidRPr="005071E9">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5071E9">
        <w:rPr>
          <w:rFonts w:ascii="Palatino Linotype" w:hAnsi="Palatino Linotype" w:cs="Arial"/>
          <w:b/>
          <w:lang w:val="es-ES"/>
        </w:rPr>
        <w:t xml:space="preserve"> RECURRENTE;</w:t>
      </w:r>
      <w:r w:rsidRPr="005071E9">
        <w:rPr>
          <w:rFonts w:ascii="Palatino Linotype" w:hAnsi="Palatino Linotype"/>
          <w:lang w:val="es-ES"/>
        </w:rPr>
        <w:t xml:space="preserve"> en ese sentido en el presente caso, al haber sido presentado el Recurso Revisión vía </w:t>
      </w:r>
      <w:r w:rsidRPr="005071E9">
        <w:rPr>
          <w:rFonts w:ascii="Palatino Linotype" w:hAnsi="Palatino Linotype"/>
          <w:b/>
          <w:lang w:val="es-ES"/>
        </w:rPr>
        <w:t>SAIMEX</w:t>
      </w:r>
      <w:r w:rsidRPr="005071E9">
        <w:rPr>
          <w:rFonts w:ascii="Palatino Linotype" w:hAnsi="Palatino Linotype"/>
          <w:lang w:val="es-ES"/>
        </w:rPr>
        <w:t>, dicho requisito resulta innecesario.</w:t>
      </w:r>
    </w:p>
    <w:p w14:paraId="1E5E04FD" w14:textId="77777777" w:rsidR="0073215D" w:rsidRPr="005071E9" w:rsidRDefault="0073215D" w:rsidP="005071E9">
      <w:pPr>
        <w:spacing w:line="360" w:lineRule="auto"/>
        <w:jc w:val="both"/>
        <w:rPr>
          <w:rFonts w:ascii="Palatino Linotype" w:hAnsi="Palatino Linotype"/>
          <w:lang w:val="es-ES"/>
        </w:rPr>
      </w:pPr>
    </w:p>
    <w:p w14:paraId="4613F9B5" w14:textId="77777777" w:rsidR="0076231C" w:rsidRPr="005071E9" w:rsidRDefault="0076231C" w:rsidP="005071E9">
      <w:pPr>
        <w:spacing w:line="360" w:lineRule="auto"/>
        <w:jc w:val="both"/>
        <w:rPr>
          <w:rFonts w:ascii="Palatino Linotype" w:hAnsi="Palatino Linotype" w:cs="Arial"/>
          <w:lang w:val="es-ES"/>
        </w:rPr>
      </w:pPr>
      <w:r w:rsidRPr="005071E9">
        <w:rPr>
          <w:rFonts w:ascii="Palatino Linotype" w:hAnsi="Palatino Linotype"/>
          <w:lang w:val="es-ES"/>
        </w:rPr>
        <w:t xml:space="preserve">Lo anterior es así, pues el artículo 15 de </w:t>
      </w:r>
      <w:r w:rsidRPr="005071E9">
        <w:rPr>
          <w:rFonts w:ascii="Palatino Linotype" w:hAnsi="Palatino Linotype" w:cs="Arial"/>
          <w:lang w:val="es-ES" w:eastAsia="es-MX"/>
        </w:rPr>
        <w:t xml:space="preserve">Ley de Transparencia y Acceso a la </w:t>
      </w:r>
      <w:r w:rsidRPr="005071E9">
        <w:rPr>
          <w:rFonts w:ascii="Palatino Linotype" w:hAnsi="Palatino Linotype" w:cs="Arial"/>
          <w:lang w:val="es-ES"/>
        </w:rPr>
        <w:t>Información Pública</w:t>
      </w:r>
      <w:r w:rsidRPr="005071E9">
        <w:rPr>
          <w:rFonts w:ascii="Palatino Linotype" w:hAnsi="Palatino Linotype" w:cs="Arial"/>
          <w:lang w:val="es-ES" w:eastAsia="es-MX"/>
        </w:rPr>
        <w:t xml:space="preserve"> del Estado de México y Municipios </w:t>
      </w:r>
      <w:r w:rsidRPr="005071E9">
        <w:rPr>
          <w:rFonts w:ascii="Palatino Linotype" w:hAnsi="Palatino Linotype" w:cs="Arial"/>
          <w:iCs/>
          <w:lang w:val="es-ES"/>
        </w:rPr>
        <w:t xml:space="preserve">prevé que, </w:t>
      </w:r>
      <w:r w:rsidRPr="005071E9">
        <w:rPr>
          <w:rFonts w:ascii="Palatino Linotype" w:hAnsi="Palatino Linotype"/>
          <w:lang w:val="es-ES"/>
        </w:rPr>
        <w:t xml:space="preserve">toda persona tendrá acceso a la información </w:t>
      </w:r>
      <w:r w:rsidRPr="005071E9">
        <w:rPr>
          <w:rFonts w:ascii="Palatino Linotype" w:hAnsi="Palatino Linotype" w:cs="Arial"/>
          <w:lang w:val="es-ES"/>
        </w:rPr>
        <w:t xml:space="preserve">sin necesidad de acreditar interés alguno o justificar su utilización, de lo que se infiere que para el </w:t>
      </w:r>
      <w:r w:rsidRPr="005071E9">
        <w:rPr>
          <w:rFonts w:ascii="Palatino Linotype" w:hAnsi="Palatino Linotype"/>
          <w:lang w:val="es-ES"/>
        </w:rPr>
        <w:t>ejercicio</w:t>
      </w:r>
      <w:r w:rsidRPr="005071E9">
        <w:rPr>
          <w:rFonts w:ascii="Palatino Linotype" w:hAnsi="Palatino Linotype" w:cs="Arial"/>
          <w:lang w:val="es-ES"/>
        </w:rPr>
        <w:t xml:space="preserve"> del derecho de acceso a la Información Pública, </w:t>
      </w:r>
      <w:r w:rsidRPr="005071E9">
        <w:rPr>
          <w:rFonts w:ascii="Palatino Linotype" w:hAnsi="Palatino Linotype" w:cs="Arial"/>
          <w:b/>
          <w:u w:val="single"/>
          <w:lang w:val="es-ES"/>
        </w:rPr>
        <w:t xml:space="preserve">el nombre no es un requisito </w:t>
      </w:r>
      <w:r w:rsidRPr="005071E9">
        <w:rPr>
          <w:rFonts w:ascii="Palatino Linotype" w:hAnsi="Palatino Linotype" w:cs="Arial"/>
          <w:b/>
          <w:i/>
          <w:u w:val="single"/>
          <w:lang w:val="es-ES"/>
        </w:rPr>
        <w:t>sine qua non</w:t>
      </w:r>
      <w:r w:rsidRPr="005071E9">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5071E9" w:rsidRDefault="0076231C" w:rsidP="005071E9">
      <w:pPr>
        <w:spacing w:line="360" w:lineRule="auto"/>
        <w:jc w:val="both"/>
        <w:rPr>
          <w:rFonts w:ascii="Palatino Linotype" w:hAnsi="Palatino Linotype" w:cs="Arial"/>
          <w:lang w:val="es-ES"/>
        </w:rPr>
      </w:pPr>
    </w:p>
    <w:p w14:paraId="75F12E8E" w14:textId="77777777" w:rsidR="0076231C" w:rsidRPr="005071E9" w:rsidRDefault="0076231C" w:rsidP="005071E9">
      <w:pPr>
        <w:spacing w:line="360" w:lineRule="auto"/>
        <w:jc w:val="both"/>
        <w:rPr>
          <w:rFonts w:ascii="Palatino Linotype" w:hAnsi="Palatino Linotype"/>
          <w:sz w:val="22"/>
          <w:szCs w:val="22"/>
          <w:lang w:val="es-ES"/>
        </w:rPr>
      </w:pPr>
      <w:r w:rsidRPr="005071E9">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5071E9" w:rsidRDefault="0076231C" w:rsidP="005071E9">
      <w:pPr>
        <w:tabs>
          <w:tab w:val="left" w:pos="851"/>
        </w:tabs>
        <w:ind w:left="851" w:right="901"/>
        <w:jc w:val="both"/>
        <w:rPr>
          <w:rFonts w:ascii="Palatino Linotype" w:hAnsi="Palatino Linotype"/>
          <w:sz w:val="22"/>
          <w:szCs w:val="22"/>
          <w:lang w:val="es-ES"/>
        </w:rPr>
      </w:pPr>
    </w:p>
    <w:p w14:paraId="093F7757" w14:textId="77777777" w:rsidR="0076231C" w:rsidRPr="005071E9" w:rsidRDefault="0076231C" w:rsidP="005071E9">
      <w:pPr>
        <w:spacing w:line="360" w:lineRule="auto"/>
        <w:jc w:val="both"/>
        <w:rPr>
          <w:rFonts w:ascii="Palatino Linotype" w:hAnsi="Palatino Linotype"/>
          <w:lang w:val="es-ES"/>
        </w:rPr>
      </w:pPr>
      <w:r w:rsidRPr="005071E9">
        <w:rPr>
          <w:rFonts w:ascii="Palatino Linotype" w:hAnsi="Palatino Linotype"/>
          <w:lang w:val="es-ES"/>
        </w:rPr>
        <w:t xml:space="preserve">Asimismo, se estima que el requisito relativo al nombre del </w:t>
      </w:r>
      <w:r w:rsidRPr="005071E9">
        <w:rPr>
          <w:rFonts w:ascii="Palatino Linotype" w:hAnsi="Palatino Linotype" w:cs="Arial"/>
          <w:b/>
          <w:lang w:val="es-ES"/>
        </w:rPr>
        <w:t>RECURRENTE</w:t>
      </w:r>
      <w:r w:rsidRPr="005071E9">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5071E9">
        <w:rPr>
          <w:rFonts w:ascii="Palatino Linotype" w:hAnsi="Palatino Linotype" w:cs="Arial"/>
          <w:b/>
          <w:lang w:val="es-ES"/>
        </w:rPr>
        <w:t>EL RECURRENTE</w:t>
      </w:r>
      <w:r w:rsidRPr="005071E9">
        <w:rPr>
          <w:rFonts w:ascii="Palatino Linotype" w:hAnsi="Palatino Linotype"/>
          <w:lang w:val="es-ES"/>
        </w:rPr>
        <w:t xml:space="preserve"> es la misma persona que realizó la solicitud de acceso a la Información Pública que ahora se impugna.</w:t>
      </w:r>
    </w:p>
    <w:p w14:paraId="62D1F2E9" w14:textId="77777777" w:rsidR="0076231C" w:rsidRPr="005071E9" w:rsidRDefault="0076231C" w:rsidP="005071E9">
      <w:pPr>
        <w:tabs>
          <w:tab w:val="left" w:pos="851"/>
        </w:tabs>
        <w:ind w:left="851" w:right="901"/>
        <w:jc w:val="both"/>
        <w:rPr>
          <w:rFonts w:ascii="Palatino Linotype" w:hAnsi="Palatino Linotype"/>
          <w:sz w:val="22"/>
          <w:szCs w:val="22"/>
          <w:lang w:val="es-ES"/>
        </w:rPr>
      </w:pPr>
    </w:p>
    <w:p w14:paraId="2B60B83A" w14:textId="77777777" w:rsidR="0076231C" w:rsidRPr="005071E9" w:rsidRDefault="0076231C" w:rsidP="005071E9">
      <w:pPr>
        <w:spacing w:line="360" w:lineRule="auto"/>
        <w:jc w:val="both"/>
        <w:rPr>
          <w:rFonts w:ascii="Palatino Linotype" w:hAnsi="Palatino Linotype"/>
          <w:lang w:val="es-ES"/>
        </w:rPr>
      </w:pPr>
      <w:r w:rsidRPr="005071E9">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w:t>
      </w:r>
      <w:r w:rsidRPr="005071E9">
        <w:rPr>
          <w:rFonts w:ascii="Palatino Linotype" w:hAnsi="Palatino Linotype"/>
          <w:lang w:val="es-ES"/>
        </w:rPr>
        <w:lastRenderedPageBreak/>
        <w:t>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5071E9" w:rsidRDefault="009C497F" w:rsidP="005071E9">
      <w:pPr>
        <w:spacing w:line="360" w:lineRule="auto"/>
        <w:jc w:val="both"/>
        <w:textAlignment w:val="baseline"/>
        <w:rPr>
          <w:rFonts w:ascii="Palatino Linotype" w:hAnsi="Palatino Linotype"/>
          <w:b/>
          <w:sz w:val="22"/>
          <w:szCs w:val="22"/>
          <w:lang w:eastAsia="es-MX"/>
        </w:rPr>
      </w:pPr>
    </w:p>
    <w:p w14:paraId="7C9ABA59" w14:textId="3E3DBEFD" w:rsidR="00756235" w:rsidRPr="005071E9" w:rsidRDefault="00756235" w:rsidP="005071E9">
      <w:pPr>
        <w:autoSpaceDE w:val="0"/>
        <w:autoSpaceDN w:val="0"/>
        <w:adjustRightInd w:val="0"/>
        <w:spacing w:line="360" w:lineRule="auto"/>
        <w:ind w:right="49"/>
        <w:jc w:val="both"/>
        <w:rPr>
          <w:rFonts w:ascii="Palatino Linotype" w:hAnsi="Palatino Linotype" w:cs="Arial"/>
          <w:b/>
        </w:rPr>
      </w:pPr>
      <w:r w:rsidRPr="005071E9">
        <w:rPr>
          <w:rFonts w:ascii="Palatino Linotype" w:hAnsi="Palatino Linotype" w:cs="Arial"/>
          <w:b/>
          <w:sz w:val="28"/>
          <w:szCs w:val="28"/>
        </w:rPr>
        <w:t>SEXTO</w:t>
      </w:r>
      <w:r w:rsidR="003533BB" w:rsidRPr="005071E9">
        <w:rPr>
          <w:rFonts w:ascii="Palatino Linotype" w:hAnsi="Palatino Linotype"/>
          <w:b/>
          <w:sz w:val="28"/>
          <w:szCs w:val="28"/>
        </w:rPr>
        <w:t>.</w:t>
      </w:r>
      <w:r w:rsidR="003533BB" w:rsidRPr="005071E9">
        <w:rPr>
          <w:rFonts w:ascii="Palatino Linotype" w:hAnsi="Palatino Linotype"/>
          <w:b/>
        </w:rPr>
        <w:t xml:space="preserve"> </w:t>
      </w:r>
      <w:r w:rsidRPr="005071E9">
        <w:rPr>
          <w:rFonts w:ascii="Palatino Linotype" w:hAnsi="Palatino Linotype" w:cs="Arial"/>
          <w:b/>
        </w:rPr>
        <w:t>Estudio y resolución del asunto.</w:t>
      </w:r>
    </w:p>
    <w:p w14:paraId="25909364" w14:textId="77777777" w:rsidR="00CB7D22" w:rsidRPr="005071E9" w:rsidRDefault="00CB7D22" w:rsidP="005071E9">
      <w:pPr>
        <w:spacing w:line="360" w:lineRule="auto"/>
        <w:jc w:val="both"/>
        <w:rPr>
          <w:rFonts w:ascii="Palatino Linotype" w:hAnsi="Palatino Linotype" w:cs="Arial"/>
          <w:lang w:val="es-ES"/>
        </w:rPr>
      </w:pPr>
      <w:r w:rsidRPr="005071E9">
        <w:rPr>
          <w:rFonts w:ascii="Palatino Linotype" w:hAnsi="Palatino Linotype" w:cs="Arial"/>
        </w:rPr>
        <w:t xml:space="preserve">Una vez determinada la vía sobre la que versará el presente recurso, y previa revisión del expediente electrónico formado en </w:t>
      </w:r>
      <w:r w:rsidRPr="005071E9">
        <w:rPr>
          <w:rFonts w:ascii="Palatino Linotype" w:hAnsi="Palatino Linotype" w:cs="Arial"/>
          <w:b/>
        </w:rPr>
        <w:t>EL SAIMEX</w:t>
      </w:r>
      <w:r w:rsidRPr="005071E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5071E9">
        <w:rPr>
          <w:rFonts w:ascii="Palatino Linotype" w:hAnsi="Palatino Linotype"/>
          <w:lang w:val="es-ES"/>
        </w:rPr>
        <w:t>Constitución Política de los Estados Unidos Mexicanos, en la Constitución Política del Estado Libre y Soberano de México</w:t>
      </w:r>
      <w:r w:rsidRPr="005071E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5071E9">
        <w:rPr>
          <w:rFonts w:ascii="Palatino Linotype" w:hAnsi="Palatino Linotype"/>
          <w:lang w:val="es-ES"/>
        </w:rPr>
        <w:t>Constitución Política de los Estados Unidos Mexicanos</w:t>
      </w:r>
      <w:r w:rsidRPr="005071E9">
        <w:rPr>
          <w:rFonts w:ascii="Palatino Linotype" w:hAnsi="Palatino Linotype" w:cs="Arial"/>
        </w:rPr>
        <w:t xml:space="preserve"> y los numerales 8 y 9 de la </w:t>
      </w:r>
      <w:r w:rsidRPr="005071E9">
        <w:rPr>
          <w:rFonts w:ascii="Palatino Linotype" w:hAnsi="Palatino Linotype" w:cs="Arial"/>
          <w:lang w:val="es-ES"/>
        </w:rPr>
        <w:t>Ley de Transparencia y Acceso a la Información Pública del Estado de México y Municipios.</w:t>
      </w:r>
    </w:p>
    <w:p w14:paraId="36732916" w14:textId="77777777" w:rsidR="00CB7D22" w:rsidRPr="005071E9" w:rsidRDefault="00CB7D22" w:rsidP="005071E9">
      <w:pPr>
        <w:spacing w:line="360" w:lineRule="auto"/>
        <w:jc w:val="both"/>
        <w:rPr>
          <w:rFonts w:ascii="Palatino Linotype" w:hAnsi="Palatino Linotype" w:cs="Arial"/>
          <w:lang w:val="es-ES"/>
        </w:rPr>
      </w:pPr>
    </w:p>
    <w:p w14:paraId="7AFC0EF3" w14:textId="77777777" w:rsidR="00CB7D22" w:rsidRPr="005071E9" w:rsidRDefault="00CB7D22" w:rsidP="005071E9">
      <w:pPr>
        <w:spacing w:line="360" w:lineRule="auto"/>
        <w:jc w:val="both"/>
        <w:rPr>
          <w:rFonts w:ascii="Palatino Linotype" w:hAnsi="Palatino Linotype"/>
        </w:rPr>
      </w:pPr>
      <w:r w:rsidRPr="005071E9">
        <w:rPr>
          <w:rFonts w:ascii="Palatino Linotype" w:eastAsia="Arial Unicode MS" w:hAnsi="Palatino Linotype" w:cs="Arial"/>
        </w:rPr>
        <w:t>Es</w:t>
      </w:r>
      <w:r w:rsidRPr="005071E9">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32D677F0" w14:textId="77777777" w:rsidR="00CB7D22" w:rsidRPr="005071E9" w:rsidRDefault="00CB7D22" w:rsidP="005071E9">
      <w:pPr>
        <w:spacing w:line="360" w:lineRule="auto"/>
        <w:jc w:val="both"/>
        <w:rPr>
          <w:rFonts w:ascii="Palatino Linotype" w:hAnsi="Palatino Linotype"/>
        </w:rPr>
      </w:pPr>
    </w:p>
    <w:p w14:paraId="68C40F2C"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lastRenderedPageBreak/>
        <w:t xml:space="preserve"> “</w:t>
      </w:r>
      <w:r w:rsidRPr="005071E9">
        <w:rPr>
          <w:rFonts w:ascii="Palatino Linotype" w:hAnsi="Palatino Linotype" w:cs="Arial"/>
          <w:b/>
          <w:i/>
          <w:sz w:val="22"/>
        </w:rPr>
        <w:t>Artículo 6o…</w:t>
      </w:r>
    </w:p>
    <w:p w14:paraId="4486F4C8"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A.</w:t>
      </w:r>
      <w:r w:rsidRPr="005071E9">
        <w:rPr>
          <w:rFonts w:ascii="Palatino Linotype" w:hAnsi="Palatino Linotype" w:cs="Arial"/>
          <w:i/>
          <w:sz w:val="22"/>
          <w:lang w:eastAsia="es-MX"/>
        </w:rPr>
        <w:t xml:space="preserve"> Para el ejercicio del </w:t>
      </w:r>
      <w:r w:rsidRPr="005071E9">
        <w:rPr>
          <w:rFonts w:ascii="Palatino Linotype" w:hAnsi="Palatino Linotype" w:cs="Arial"/>
          <w:bCs/>
          <w:i/>
          <w:sz w:val="22"/>
        </w:rPr>
        <w:t>derecho</w:t>
      </w:r>
      <w:r w:rsidRPr="005071E9">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86988C8"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b/>
          <w:bCs/>
          <w:i/>
          <w:sz w:val="22"/>
          <w:lang w:eastAsia="es-MX"/>
        </w:rPr>
        <w:t xml:space="preserve">I. </w:t>
      </w:r>
      <w:r w:rsidRPr="005071E9">
        <w:rPr>
          <w:rFonts w:ascii="Palatino Linotype" w:hAnsi="Palatino Linotype" w:cs="Arial"/>
          <w:i/>
          <w:sz w:val="22"/>
          <w:lang w:eastAsia="es-MX"/>
        </w:rPr>
        <w:t xml:space="preserve">Toda la información en posesión de cualquier autoridad, entidad, órgano y organismo de los Poderes Ejecutivo, </w:t>
      </w:r>
      <w:r w:rsidRPr="005071E9">
        <w:rPr>
          <w:rFonts w:ascii="Palatino Linotype" w:hAnsi="Palatino Linotype" w:cs="Arial"/>
          <w:i/>
          <w:sz w:val="22"/>
        </w:rPr>
        <w:t>Legislativo</w:t>
      </w:r>
      <w:r w:rsidRPr="005071E9">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071E9">
        <w:rPr>
          <w:rFonts w:ascii="Palatino Linotype" w:hAnsi="Palatino Linotype" w:cs="Arial"/>
          <w:i/>
          <w:sz w:val="22"/>
        </w:rPr>
        <w:t xml:space="preserve"> </w:t>
      </w:r>
      <w:r w:rsidRPr="005071E9">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3B11841"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 xml:space="preserve">II. </w:t>
      </w:r>
      <w:r w:rsidRPr="005071E9">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BFC46E9"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 xml:space="preserve">III. </w:t>
      </w:r>
      <w:r w:rsidRPr="005071E9">
        <w:rPr>
          <w:rFonts w:ascii="Palatino Linotype" w:hAnsi="Palatino Linotype" w:cs="Arial"/>
          <w:i/>
          <w:sz w:val="22"/>
          <w:lang w:eastAsia="es-MX"/>
        </w:rPr>
        <w:t xml:space="preserve">Toda persona, sin necesidad de </w:t>
      </w:r>
      <w:r w:rsidRPr="005071E9">
        <w:rPr>
          <w:rFonts w:ascii="Palatino Linotype" w:hAnsi="Palatino Linotype" w:cs="Arial"/>
          <w:i/>
          <w:sz w:val="22"/>
        </w:rPr>
        <w:t>acreditar</w:t>
      </w:r>
      <w:r w:rsidRPr="005071E9">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2839358F"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 xml:space="preserve">IV. </w:t>
      </w:r>
      <w:r w:rsidRPr="005071E9">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5C86B6B"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 xml:space="preserve">V. </w:t>
      </w:r>
      <w:r w:rsidRPr="005071E9">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4CDB1C0" w14:textId="77777777" w:rsidR="00CB7D22" w:rsidRPr="005071E9" w:rsidRDefault="00CB7D22" w:rsidP="005071E9">
      <w:pPr>
        <w:ind w:left="851" w:right="901"/>
        <w:jc w:val="both"/>
        <w:rPr>
          <w:rFonts w:ascii="Palatino Linotype" w:hAnsi="Palatino Linotype" w:cs="Arial"/>
          <w:i/>
          <w:sz w:val="22"/>
          <w:lang w:eastAsia="es-MX"/>
        </w:rPr>
      </w:pPr>
      <w:r w:rsidRPr="005071E9">
        <w:rPr>
          <w:rFonts w:ascii="Palatino Linotype" w:hAnsi="Palatino Linotype" w:cs="Arial"/>
          <w:b/>
          <w:bCs/>
          <w:i/>
          <w:sz w:val="22"/>
          <w:lang w:eastAsia="es-MX"/>
        </w:rPr>
        <w:t xml:space="preserve">VI. </w:t>
      </w:r>
      <w:r w:rsidRPr="005071E9">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228F056"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b/>
          <w:bCs/>
          <w:i/>
          <w:sz w:val="22"/>
          <w:lang w:eastAsia="es-MX"/>
        </w:rPr>
        <w:t xml:space="preserve">VII. </w:t>
      </w:r>
      <w:r w:rsidRPr="005071E9">
        <w:rPr>
          <w:rFonts w:ascii="Palatino Linotype" w:hAnsi="Palatino Linotype" w:cs="Arial"/>
          <w:i/>
          <w:sz w:val="22"/>
          <w:lang w:eastAsia="es-MX"/>
        </w:rPr>
        <w:t>La inobservancia a las disposiciones en materia de acceso a la Información Pública será sancionada en los términos que dispongan las leyes.</w:t>
      </w:r>
      <w:r w:rsidRPr="005071E9">
        <w:rPr>
          <w:rFonts w:ascii="Palatino Linotype" w:hAnsi="Palatino Linotype" w:cs="Arial"/>
          <w:i/>
          <w:sz w:val="22"/>
        </w:rPr>
        <w:t xml:space="preserve">” </w:t>
      </w:r>
    </w:p>
    <w:p w14:paraId="3798E810" w14:textId="77777777" w:rsidR="00CB7D22" w:rsidRPr="005071E9" w:rsidRDefault="00CB7D22" w:rsidP="005071E9">
      <w:pPr>
        <w:ind w:left="851" w:right="901"/>
        <w:jc w:val="both"/>
        <w:rPr>
          <w:rFonts w:ascii="Palatino Linotype" w:hAnsi="Palatino Linotype"/>
          <w:i/>
          <w:sz w:val="22"/>
        </w:rPr>
      </w:pPr>
    </w:p>
    <w:p w14:paraId="000B78F8" w14:textId="77777777" w:rsidR="00CB7D22" w:rsidRPr="005071E9" w:rsidRDefault="00CB7D22" w:rsidP="005071E9">
      <w:pPr>
        <w:spacing w:before="100" w:beforeAutospacing="1" w:line="360" w:lineRule="auto"/>
        <w:jc w:val="both"/>
        <w:rPr>
          <w:rFonts w:ascii="Palatino Linotype" w:hAnsi="Palatino Linotype"/>
        </w:rPr>
      </w:pPr>
      <w:r w:rsidRPr="005071E9">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532C7CB0" w14:textId="77777777" w:rsidR="00CB7D22" w:rsidRPr="005071E9" w:rsidRDefault="00CB7D22" w:rsidP="005071E9">
      <w:pPr>
        <w:ind w:left="851" w:right="901"/>
        <w:jc w:val="both"/>
        <w:rPr>
          <w:rFonts w:ascii="Palatino Linotype" w:hAnsi="Palatino Linotype" w:cs="Arial"/>
          <w:b/>
          <w:i/>
          <w:sz w:val="22"/>
          <w:szCs w:val="22"/>
        </w:rPr>
      </w:pPr>
      <w:r w:rsidRPr="005071E9">
        <w:rPr>
          <w:rFonts w:ascii="Palatino Linotype" w:hAnsi="Palatino Linotype" w:cs="Arial"/>
          <w:i/>
          <w:sz w:val="22"/>
          <w:szCs w:val="22"/>
        </w:rPr>
        <w:lastRenderedPageBreak/>
        <w:t>“</w:t>
      </w:r>
      <w:r w:rsidRPr="005071E9">
        <w:rPr>
          <w:rFonts w:ascii="Palatino Linotype" w:hAnsi="Palatino Linotype" w:cs="Arial"/>
          <w:b/>
          <w:i/>
          <w:sz w:val="22"/>
          <w:szCs w:val="22"/>
        </w:rPr>
        <w:t>Artículo 5…</w:t>
      </w:r>
    </w:p>
    <w:p w14:paraId="6CB8476D" w14:textId="77777777" w:rsidR="00CB7D22" w:rsidRPr="005071E9" w:rsidRDefault="00CB7D22" w:rsidP="005071E9">
      <w:pPr>
        <w:ind w:left="851" w:right="901"/>
        <w:jc w:val="both"/>
        <w:rPr>
          <w:rFonts w:ascii="Palatino Linotype" w:hAnsi="Palatino Linotype" w:cs="Arial"/>
          <w:i/>
          <w:sz w:val="22"/>
          <w:szCs w:val="22"/>
        </w:rPr>
      </w:pPr>
      <w:r w:rsidRPr="005071E9">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498FFC1" w14:textId="77777777" w:rsidR="00CB7D22" w:rsidRPr="005071E9" w:rsidRDefault="00CB7D22" w:rsidP="005071E9">
      <w:pPr>
        <w:ind w:left="851" w:right="901"/>
        <w:jc w:val="both"/>
        <w:rPr>
          <w:rFonts w:ascii="Palatino Linotype" w:hAnsi="Palatino Linotype" w:cs="Arial"/>
          <w:i/>
          <w:sz w:val="22"/>
          <w:szCs w:val="22"/>
        </w:rPr>
      </w:pPr>
    </w:p>
    <w:p w14:paraId="2C988354" w14:textId="77777777" w:rsidR="00CB7D22" w:rsidRPr="005071E9" w:rsidRDefault="00CB7D22" w:rsidP="005071E9">
      <w:pPr>
        <w:ind w:left="851" w:right="901"/>
        <w:jc w:val="both"/>
        <w:rPr>
          <w:rFonts w:ascii="Palatino Linotype" w:hAnsi="Palatino Linotype" w:cs="Arial"/>
          <w:i/>
          <w:sz w:val="22"/>
          <w:szCs w:val="22"/>
        </w:rPr>
      </w:pPr>
      <w:r w:rsidRPr="005071E9">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1F2FCDD" w14:textId="77777777" w:rsidR="00CB7D22" w:rsidRPr="005071E9" w:rsidRDefault="00CB7D22" w:rsidP="005071E9">
      <w:pPr>
        <w:ind w:left="851" w:right="901"/>
        <w:jc w:val="both"/>
        <w:rPr>
          <w:rFonts w:ascii="Palatino Linotype" w:hAnsi="Palatino Linotype" w:cs="Arial"/>
          <w:i/>
          <w:sz w:val="22"/>
          <w:szCs w:val="22"/>
        </w:rPr>
      </w:pPr>
      <w:r w:rsidRPr="005071E9">
        <w:rPr>
          <w:rFonts w:ascii="Palatino Linotype" w:hAnsi="Palatino Linotype" w:cs="Arial"/>
          <w:i/>
          <w:sz w:val="22"/>
          <w:szCs w:val="22"/>
        </w:rPr>
        <w:t>Este derecho se regirá por los principios y bases siguientes:</w:t>
      </w:r>
    </w:p>
    <w:p w14:paraId="11DB91D7" w14:textId="77777777" w:rsidR="00CB7D22" w:rsidRPr="005071E9" w:rsidRDefault="00CB7D22" w:rsidP="005071E9">
      <w:pPr>
        <w:ind w:left="851" w:right="901"/>
        <w:jc w:val="both"/>
        <w:rPr>
          <w:rFonts w:ascii="Palatino Linotype" w:hAnsi="Palatino Linotype" w:cs="Arial"/>
          <w:i/>
          <w:sz w:val="22"/>
          <w:szCs w:val="22"/>
        </w:rPr>
      </w:pPr>
    </w:p>
    <w:p w14:paraId="2F7699C8" w14:textId="77777777" w:rsidR="00CB7D22" w:rsidRPr="005071E9" w:rsidRDefault="00CB7D22" w:rsidP="005071E9">
      <w:pPr>
        <w:ind w:left="851" w:right="901"/>
        <w:jc w:val="both"/>
        <w:rPr>
          <w:rFonts w:ascii="Palatino Linotype" w:hAnsi="Palatino Linotype"/>
          <w:sz w:val="22"/>
          <w:szCs w:val="22"/>
        </w:rPr>
      </w:pPr>
      <w:r w:rsidRPr="005071E9">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5071E9">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071E9">
        <w:rPr>
          <w:rFonts w:ascii="Palatino Linotype" w:hAnsi="Palatino Linotype"/>
          <w:sz w:val="22"/>
          <w:szCs w:val="22"/>
        </w:rPr>
        <w:t xml:space="preserve"> </w:t>
      </w:r>
    </w:p>
    <w:p w14:paraId="73F65BBB" w14:textId="77777777" w:rsidR="00CB7D22" w:rsidRPr="005071E9" w:rsidRDefault="00CB7D22" w:rsidP="005071E9">
      <w:pPr>
        <w:pStyle w:val="Prrafodelista"/>
        <w:ind w:left="1571" w:right="901"/>
        <w:jc w:val="both"/>
        <w:rPr>
          <w:rFonts w:ascii="Palatino Linotype" w:hAnsi="Palatino Linotype"/>
          <w:sz w:val="22"/>
          <w:szCs w:val="22"/>
        </w:rPr>
      </w:pPr>
    </w:p>
    <w:p w14:paraId="4D29F91D" w14:textId="77777777" w:rsidR="00CB7D22" w:rsidRPr="005071E9" w:rsidRDefault="00CB7D22" w:rsidP="005071E9">
      <w:pPr>
        <w:spacing w:line="360" w:lineRule="auto"/>
        <w:jc w:val="both"/>
        <w:rPr>
          <w:rFonts w:ascii="Palatino Linotype" w:hAnsi="Palatino Linotype"/>
        </w:rPr>
      </w:pPr>
      <w:r w:rsidRPr="005071E9">
        <w:rPr>
          <w:rFonts w:ascii="Palatino Linotype" w:hAnsi="Palatino Linotype"/>
        </w:rPr>
        <w:t>Así mismo, se tiene que la Ley de Transparencia y Acceso a la Información Pública del Estado de México y Municipios, prevé en su artículo 23, lo siguiente:</w:t>
      </w:r>
    </w:p>
    <w:p w14:paraId="5E46A1D4" w14:textId="77777777" w:rsidR="00CB7D22" w:rsidRPr="005071E9" w:rsidRDefault="00CB7D22" w:rsidP="005071E9">
      <w:pPr>
        <w:spacing w:line="360" w:lineRule="auto"/>
        <w:jc w:val="both"/>
        <w:rPr>
          <w:rFonts w:ascii="Palatino Linotype" w:hAnsi="Palatino Linotype"/>
        </w:rPr>
      </w:pPr>
    </w:p>
    <w:p w14:paraId="56BB291E"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w:t>
      </w:r>
      <w:r w:rsidRPr="005071E9">
        <w:rPr>
          <w:rFonts w:ascii="Palatino Linotype" w:hAnsi="Palatino Linotype" w:cs="Arial"/>
          <w:b/>
          <w:i/>
          <w:sz w:val="22"/>
        </w:rPr>
        <w:t>Artículo 23.</w:t>
      </w:r>
      <w:r w:rsidRPr="005071E9">
        <w:rPr>
          <w:rFonts w:ascii="Palatino Linotype" w:hAnsi="Palatino Linotype" w:cs="Arial"/>
          <w:i/>
          <w:sz w:val="22"/>
        </w:rPr>
        <w:t xml:space="preserve"> Son sujetos obligados a transparentar y permitir el acceso a su información y proteger los datos personales que obren en su poder:</w:t>
      </w:r>
    </w:p>
    <w:p w14:paraId="65253B56" w14:textId="77777777" w:rsidR="00CB7D22" w:rsidRPr="005071E9" w:rsidRDefault="00CB7D22" w:rsidP="005071E9">
      <w:pPr>
        <w:ind w:left="851" w:right="901"/>
        <w:jc w:val="both"/>
        <w:rPr>
          <w:rFonts w:ascii="Palatino Linotype" w:hAnsi="Palatino Linotype" w:cs="Arial"/>
          <w:i/>
          <w:sz w:val="22"/>
        </w:rPr>
      </w:pPr>
    </w:p>
    <w:p w14:paraId="60625178" w14:textId="77777777" w:rsidR="00CB7D22" w:rsidRPr="005071E9" w:rsidRDefault="00CB7D22" w:rsidP="005071E9">
      <w:pPr>
        <w:ind w:left="851" w:right="901"/>
        <w:jc w:val="both"/>
        <w:rPr>
          <w:rFonts w:ascii="Palatino Linotype" w:hAnsi="Palatino Linotype" w:cs="Arial"/>
          <w:b/>
          <w:bCs/>
          <w:i/>
          <w:sz w:val="22"/>
        </w:rPr>
      </w:pPr>
      <w:r w:rsidRPr="005071E9">
        <w:rPr>
          <w:rFonts w:ascii="Palatino Linotype" w:hAnsi="Palatino Linotype" w:cs="Arial"/>
          <w:b/>
          <w:bCs/>
          <w:i/>
          <w:sz w:val="22"/>
        </w:rPr>
        <w:t>I. El Poder Ejecutivo del Estado de México, las dependencias, organismos auxiliares, órganos, entidades, fideicomisos y fondos públicos, así como la Procuraduría General de Justicia;</w:t>
      </w:r>
    </w:p>
    <w:p w14:paraId="36DC52C5"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II. El Poder Legislativo del Estado, los organismos, órganos y entidades de la Legislatura y sus dependencias;</w:t>
      </w:r>
    </w:p>
    <w:p w14:paraId="3D6011CE"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lastRenderedPageBreak/>
        <w:t>III. El Poder Judicial, sus organismos, órganos y entidades, así como el Consejo de la Judicatura del Estado;</w:t>
      </w:r>
    </w:p>
    <w:p w14:paraId="2997D531" w14:textId="77777777" w:rsidR="00CB7D22" w:rsidRPr="005071E9" w:rsidRDefault="00CB7D22" w:rsidP="005071E9">
      <w:pPr>
        <w:ind w:left="851" w:right="901"/>
        <w:jc w:val="both"/>
        <w:rPr>
          <w:rFonts w:ascii="Palatino Linotype" w:hAnsi="Palatino Linotype" w:cs="Arial"/>
          <w:bCs/>
          <w:i/>
          <w:sz w:val="22"/>
        </w:rPr>
      </w:pPr>
      <w:r w:rsidRPr="005071E9">
        <w:rPr>
          <w:rFonts w:ascii="Palatino Linotype" w:hAnsi="Palatino Linotype" w:cs="Arial"/>
          <w:bCs/>
          <w:i/>
          <w:sz w:val="22"/>
        </w:rPr>
        <w:t>IV. Los ayuntamientos y las dependencias, organismos, órganos y entidades de la administración municipal;</w:t>
      </w:r>
    </w:p>
    <w:p w14:paraId="40DA8BF9"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V. Los órganos autónomos;</w:t>
      </w:r>
    </w:p>
    <w:p w14:paraId="1B389AC3"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VI. Los tribunales administrativos y autoridades jurisdiccionales en materia laboral;</w:t>
      </w:r>
    </w:p>
    <w:p w14:paraId="6595F35E"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VII. Los partidos políticos y agrupaciones políticas, en los términos de las disposiciones aplicables;</w:t>
      </w:r>
    </w:p>
    <w:p w14:paraId="44A656C2"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VIII. Los fideicomisos y fondos públicos que cuenten con financiamiento público, parcial o total, o con participación de entidades de gobierno;</w:t>
      </w:r>
    </w:p>
    <w:p w14:paraId="3C5B22C0"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IX. Los sindicatos que reciban y/o ejerzan recursos públicos en el ámbito estatal y municipal;</w:t>
      </w:r>
    </w:p>
    <w:p w14:paraId="0F50E42A"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X. Cualquier persona física o jurídico colectiva que reciba y ejerza recursos públicos en el ámbito estatal o municipal; y</w:t>
      </w:r>
    </w:p>
    <w:p w14:paraId="2D4DCC84" w14:textId="77777777" w:rsidR="00CB7D22" w:rsidRPr="005071E9" w:rsidRDefault="00CB7D22" w:rsidP="005071E9">
      <w:pPr>
        <w:ind w:left="851" w:right="901"/>
        <w:jc w:val="both"/>
        <w:rPr>
          <w:rFonts w:ascii="Palatino Linotype" w:hAnsi="Palatino Linotype" w:cs="Arial"/>
          <w:i/>
          <w:sz w:val="22"/>
        </w:rPr>
      </w:pPr>
      <w:r w:rsidRPr="005071E9">
        <w:rPr>
          <w:rFonts w:ascii="Palatino Linotype" w:hAnsi="Palatino Linotype" w:cs="Arial"/>
          <w:i/>
          <w:sz w:val="22"/>
        </w:rPr>
        <w:t>XI. Cualquier otra autoridad, entidad, órgano u organismo de los poderes estatal o municipal, que reciba recursos públicos.</w:t>
      </w:r>
    </w:p>
    <w:p w14:paraId="1CABB2B5" w14:textId="77777777" w:rsidR="00CB7D22" w:rsidRPr="005071E9" w:rsidRDefault="00CB7D22" w:rsidP="005071E9">
      <w:pPr>
        <w:ind w:left="851" w:right="901"/>
        <w:jc w:val="both"/>
        <w:rPr>
          <w:rFonts w:ascii="Palatino Linotype" w:hAnsi="Palatino Linotype" w:cs="Arial"/>
          <w:b/>
          <w:i/>
          <w:sz w:val="22"/>
        </w:rPr>
      </w:pPr>
      <w:r w:rsidRPr="005071E9">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1F37990" w14:textId="77777777" w:rsidR="00CB7D22" w:rsidRPr="005071E9" w:rsidRDefault="00CB7D22" w:rsidP="005071E9">
      <w:pPr>
        <w:ind w:left="851" w:right="901"/>
        <w:jc w:val="both"/>
        <w:rPr>
          <w:rFonts w:ascii="Palatino Linotype" w:hAnsi="Palatino Linotype" w:cs="Arial"/>
          <w:b/>
          <w:i/>
          <w:sz w:val="22"/>
        </w:rPr>
      </w:pPr>
      <w:r w:rsidRPr="005071E9">
        <w:rPr>
          <w:rFonts w:ascii="Palatino Linotype" w:hAnsi="Palatino Linotype" w:cs="Arial"/>
          <w:b/>
          <w:i/>
          <w:sz w:val="22"/>
        </w:rPr>
        <w:t>Los servidores públicos deberán transparentar sus acciones así como garantizar y respetar el derecho de acceso a la Información Pública.</w:t>
      </w:r>
    </w:p>
    <w:p w14:paraId="748B3871" w14:textId="77777777" w:rsidR="00CB7D22" w:rsidRPr="005071E9" w:rsidRDefault="00CB7D22" w:rsidP="005071E9">
      <w:pPr>
        <w:ind w:left="851" w:right="901"/>
        <w:jc w:val="both"/>
        <w:rPr>
          <w:rFonts w:ascii="Palatino Linotype" w:hAnsi="Palatino Linotype" w:cs="Arial"/>
          <w:i/>
        </w:rPr>
      </w:pPr>
    </w:p>
    <w:p w14:paraId="1C012A8F" w14:textId="7208B028" w:rsidR="00CB7D22" w:rsidRPr="005071E9" w:rsidRDefault="00CB7D22" w:rsidP="005071E9">
      <w:pPr>
        <w:spacing w:line="360" w:lineRule="auto"/>
        <w:ind w:right="49"/>
        <w:jc w:val="both"/>
        <w:rPr>
          <w:rFonts w:ascii="Palatino Linotype" w:hAnsi="Palatino Linotype" w:cs="Arial"/>
        </w:rPr>
      </w:pPr>
      <w:r w:rsidRPr="005071E9">
        <w:rPr>
          <w:rFonts w:ascii="Palatino Linotype" w:hAnsi="Palatino Linotype" w:cs="Arial"/>
        </w:rPr>
        <w:t xml:space="preserve">Ahora bien, atendiendo a los preceptos legales a los cuales se hizo referencia, es preciso mencionar que, </w:t>
      </w:r>
      <w:r w:rsidR="001D4E5E" w:rsidRPr="005071E9">
        <w:rPr>
          <w:rFonts w:ascii="Palatino Linotype" w:hAnsi="Palatino Linotype" w:cs="Arial"/>
        </w:rPr>
        <w:t>los</w:t>
      </w:r>
      <w:r w:rsidRPr="005071E9">
        <w:rPr>
          <w:rFonts w:ascii="Palatino Linotype" w:hAnsi="Palatino Linotype" w:cs="Arial"/>
        </w:rPr>
        <w:t xml:space="preserve"> </w:t>
      </w:r>
      <w:r w:rsidR="001D4E5E" w:rsidRPr="005071E9">
        <w:rPr>
          <w:rFonts w:ascii="Palatino Linotype" w:hAnsi="Palatino Linotype" w:cs="Arial"/>
          <w:u w:val="single"/>
        </w:rPr>
        <w:t>Servicios Educativos Integrados al Estado de México</w:t>
      </w:r>
      <w:r w:rsidRPr="005071E9">
        <w:rPr>
          <w:rFonts w:ascii="Palatino Linotype" w:hAnsi="Palatino Linotype" w:cs="Arial"/>
        </w:rPr>
        <w:t>, se encuentra dentro de los supuestos de obligatoriedad a transparentar y garantizar el Acceso a la Información Pública.</w:t>
      </w:r>
    </w:p>
    <w:p w14:paraId="73CA82E4" w14:textId="77777777" w:rsidR="00CB7D22" w:rsidRPr="005071E9" w:rsidRDefault="00CB7D22" w:rsidP="005071E9">
      <w:pPr>
        <w:spacing w:line="360" w:lineRule="auto"/>
        <w:ind w:right="49"/>
        <w:jc w:val="both"/>
        <w:rPr>
          <w:rFonts w:ascii="Palatino Linotype" w:hAnsi="Palatino Linotype" w:cs="Arial"/>
        </w:rPr>
      </w:pPr>
    </w:p>
    <w:p w14:paraId="3B0C67F4" w14:textId="77777777" w:rsidR="00CB7D22" w:rsidRPr="005071E9" w:rsidRDefault="00CB7D22" w:rsidP="005071E9">
      <w:pPr>
        <w:spacing w:line="360" w:lineRule="auto"/>
        <w:ind w:right="49"/>
        <w:jc w:val="both"/>
        <w:rPr>
          <w:rFonts w:ascii="Palatino Linotype" w:hAnsi="Palatino Linotype" w:cs="Arial"/>
        </w:rPr>
      </w:pPr>
      <w:r w:rsidRPr="005071E9">
        <w:rPr>
          <w:rFonts w:ascii="Palatino Linotype" w:hAnsi="Palatino Linotype" w:cs="Arial"/>
        </w:rPr>
        <w:t xml:space="preserve">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w:t>
      </w:r>
      <w:r w:rsidRPr="005071E9">
        <w:rPr>
          <w:rFonts w:ascii="Palatino Linotype" w:hAnsi="Palatino Linotype" w:cs="Arial"/>
        </w:rPr>
        <w:lastRenderedPageBreak/>
        <w:t>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65FCD0AF" w14:textId="77777777" w:rsidR="00CB7D22" w:rsidRPr="005071E9" w:rsidRDefault="00CB7D22" w:rsidP="005071E9">
      <w:pPr>
        <w:spacing w:line="360" w:lineRule="auto"/>
        <w:jc w:val="both"/>
        <w:rPr>
          <w:rFonts w:ascii="Palatino Linotype" w:hAnsi="Palatino Linotype" w:cs="Arial"/>
        </w:rPr>
      </w:pPr>
    </w:p>
    <w:p w14:paraId="69DF8309" w14:textId="77777777" w:rsidR="001D4E5E" w:rsidRPr="005071E9" w:rsidRDefault="00CB7D22" w:rsidP="005071E9">
      <w:pPr>
        <w:spacing w:line="360" w:lineRule="auto"/>
        <w:jc w:val="both"/>
        <w:rPr>
          <w:rFonts w:ascii="Palatino Linotype" w:hAnsi="Palatino Linotype" w:cs="Arial"/>
          <w:lang w:val="es-ES"/>
        </w:rPr>
      </w:pPr>
      <w:r w:rsidRPr="005071E9">
        <w:rPr>
          <w:rFonts w:ascii="Palatino Linotype" w:hAnsi="Palatino Linotype" w:cs="Arial"/>
        </w:rPr>
        <w:t xml:space="preserve">Ahora bien, debemos recordar que </w:t>
      </w:r>
      <w:r w:rsidRPr="005071E9">
        <w:rPr>
          <w:rFonts w:ascii="Palatino Linotype" w:hAnsi="Palatino Linotype" w:cs="Arial"/>
          <w:b/>
        </w:rPr>
        <w:t xml:space="preserve">EL RECURRENTE </w:t>
      </w:r>
      <w:r w:rsidRPr="005071E9">
        <w:rPr>
          <w:rFonts w:ascii="Palatino Linotype" w:hAnsi="Palatino Linotype"/>
        </w:rPr>
        <w:t>en las solicitudes de acceso a la información pública, requirió del</w:t>
      </w:r>
      <w:r w:rsidRPr="005071E9">
        <w:rPr>
          <w:rFonts w:ascii="Palatino Linotype" w:hAnsi="Palatino Linotype" w:cs="Arial"/>
        </w:rPr>
        <w:t xml:space="preserve"> </w:t>
      </w:r>
      <w:r w:rsidRPr="005071E9">
        <w:rPr>
          <w:rFonts w:ascii="Palatino Linotype" w:hAnsi="Palatino Linotype" w:cs="Arial"/>
          <w:b/>
        </w:rPr>
        <w:t>SUJETO OBLIGADO</w:t>
      </w:r>
      <w:r w:rsidRPr="005071E9">
        <w:rPr>
          <w:rFonts w:ascii="Palatino Linotype" w:hAnsi="Palatino Linotype" w:cs="Arial"/>
        </w:rPr>
        <w:t>,</w:t>
      </w:r>
      <w:r w:rsidRPr="005071E9">
        <w:rPr>
          <w:rFonts w:ascii="Palatino Linotype" w:hAnsi="Palatino Linotype"/>
          <w:b/>
        </w:rPr>
        <w:t xml:space="preserve"> </w:t>
      </w:r>
      <w:r w:rsidRPr="005071E9">
        <w:rPr>
          <w:rFonts w:ascii="Palatino Linotype" w:hAnsi="Palatino Linotype"/>
        </w:rPr>
        <w:t xml:space="preserve">vía </w:t>
      </w:r>
      <w:r w:rsidRPr="005071E9">
        <w:rPr>
          <w:rFonts w:ascii="Palatino Linotype" w:hAnsi="Palatino Linotype"/>
          <w:b/>
        </w:rPr>
        <w:t>SAIMEX</w:t>
      </w:r>
      <w:r w:rsidRPr="005071E9">
        <w:rPr>
          <w:rFonts w:ascii="Palatino Linotype" w:eastAsia="Palatino Linotype" w:hAnsi="Palatino Linotype" w:cs="Palatino Linotype"/>
          <w:b/>
        </w:rPr>
        <w:t xml:space="preserve"> </w:t>
      </w:r>
      <w:r w:rsidR="001D4E5E" w:rsidRPr="005071E9">
        <w:rPr>
          <w:rFonts w:ascii="Palatino Linotype" w:hAnsi="Palatino Linotype" w:cs="Arial"/>
          <w:lang w:val="es-ES"/>
        </w:rPr>
        <w:t>lo siguiente:</w:t>
      </w:r>
    </w:p>
    <w:p w14:paraId="3EB2EBE7" w14:textId="77777777" w:rsidR="001D4E5E" w:rsidRPr="005071E9" w:rsidRDefault="001D4E5E" w:rsidP="005071E9">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376"/>
        <w:gridCol w:w="4222"/>
      </w:tblGrid>
      <w:tr w:rsidR="005071E9" w:rsidRPr="005071E9" w14:paraId="72165998" w14:textId="77777777" w:rsidTr="001D4E5E">
        <w:trPr>
          <w:tblHeader/>
          <w:jc w:val="center"/>
        </w:trPr>
        <w:tc>
          <w:tcPr>
            <w:tcW w:w="23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110CB84"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Número de Solicitud</w:t>
            </w:r>
          </w:p>
        </w:tc>
        <w:tc>
          <w:tcPr>
            <w:tcW w:w="422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C5C758C"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Contenido de la solicitud</w:t>
            </w:r>
          </w:p>
        </w:tc>
      </w:tr>
      <w:tr w:rsidR="005071E9" w:rsidRPr="005071E9" w14:paraId="359FCA62" w14:textId="77777777" w:rsidTr="001D4E5E">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5E77FEF9"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00395/SEIEM/IP/2022</w:t>
            </w:r>
          </w:p>
        </w:tc>
        <w:tc>
          <w:tcPr>
            <w:tcW w:w="4222" w:type="dxa"/>
            <w:tcBorders>
              <w:top w:val="single" w:sz="4" w:space="0" w:color="auto"/>
              <w:left w:val="single" w:sz="4" w:space="0" w:color="auto"/>
              <w:bottom w:val="single" w:sz="4" w:space="0" w:color="auto"/>
              <w:right w:val="single" w:sz="4" w:space="0" w:color="auto"/>
            </w:tcBorders>
            <w:hideMark/>
          </w:tcPr>
          <w:p w14:paraId="3C7D7FE2" w14:textId="77777777" w:rsidR="001D4E5E" w:rsidRPr="005071E9" w:rsidRDefault="001D4E5E" w:rsidP="005071E9">
            <w:pPr>
              <w:pStyle w:val="Prrafodelista"/>
              <w:tabs>
                <w:tab w:val="left" w:pos="709"/>
              </w:tabs>
              <w:ind w:left="0"/>
              <w:jc w:val="both"/>
              <w:rPr>
                <w:rFonts w:ascii="Palatino Linotype" w:hAnsi="Palatino Linotype"/>
                <w:b/>
                <w:i/>
                <w:sz w:val="16"/>
                <w:szCs w:val="16"/>
              </w:rPr>
            </w:pPr>
            <w:r w:rsidRPr="005071E9">
              <w:rPr>
                <w:rFonts w:ascii="Palatino Linotype" w:hAnsi="Palatino Linotype"/>
                <w:i/>
                <w:sz w:val="16"/>
                <w:szCs w:val="16"/>
              </w:rPr>
              <w:t>“Derivado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MARIO MARTÍNEZ VARGAS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071E9" w:rsidRPr="005071E9" w14:paraId="2D1A8D7F" w14:textId="77777777" w:rsidTr="001D4E5E">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4E23DDCE"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00394/SEIEM/IP/2022</w:t>
            </w:r>
          </w:p>
        </w:tc>
        <w:tc>
          <w:tcPr>
            <w:tcW w:w="4222" w:type="dxa"/>
            <w:tcBorders>
              <w:top w:val="single" w:sz="4" w:space="0" w:color="auto"/>
              <w:left w:val="single" w:sz="4" w:space="0" w:color="auto"/>
              <w:bottom w:val="single" w:sz="4" w:space="0" w:color="auto"/>
              <w:right w:val="single" w:sz="4" w:space="0" w:color="auto"/>
            </w:tcBorders>
            <w:hideMark/>
          </w:tcPr>
          <w:p w14:paraId="5100F742" w14:textId="77777777" w:rsidR="001D4E5E" w:rsidRPr="005071E9" w:rsidRDefault="001D4E5E"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 xml:space="preserve">“Derivado de todas las irregularidades, anomalías, anormalidades, alteraciones, desigualdad, presunto fraude y corrupción que salvo error de apreciación de nuestra parte </w:t>
            </w:r>
            <w:r w:rsidRPr="005071E9">
              <w:rPr>
                <w:rFonts w:ascii="Palatino Linotype" w:hAnsi="Palatino Linotype"/>
                <w:i/>
                <w:sz w:val="16"/>
                <w:szCs w:val="16"/>
              </w:rPr>
              <w:lastRenderedPageBreak/>
              <w:t>pudiera ser constitutivo de hechos que la ley señala como delitos cometidos posiblemente, probablemente u presumiblemente por servidores públicos adscritos al organismo descentralizado SEIEM. Por este medio le solicitamos al servidor público ADRIÁN DE LA ROSA NOLASCO JEFE DEL SECTOR 15FTS0001H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el servidor público JOSÉ SÁNCHEZ HUIPIO y el servidor público MARIO MARTÍNEZ VARGAS EN EL MUNICIPIO DE NEZAHUALCÓYOTL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071E9" w:rsidRPr="005071E9" w14:paraId="549E57B8" w14:textId="77777777" w:rsidTr="001D4E5E">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6EB317E7"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00396/SEIEM/IP/2022</w:t>
            </w:r>
          </w:p>
        </w:tc>
        <w:tc>
          <w:tcPr>
            <w:tcW w:w="4222" w:type="dxa"/>
            <w:tcBorders>
              <w:top w:val="single" w:sz="4" w:space="0" w:color="auto"/>
              <w:left w:val="single" w:sz="4" w:space="0" w:color="auto"/>
              <w:bottom w:val="single" w:sz="4" w:space="0" w:color="auto"/>
              <w:right w:val="single" w:sz="4" w:space="0" w:color="auto"/>
            </w:tcBorders>
            <w:hideMark/>
          </w:tcPr>
          <w:p w14:paraId="67A8DFCB" w14:textId="77777777" w:rsidR="001D4E5E" w:rsidRPr="005071E9" w:rsidRDefault="001D4E5E"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MARCELINO REYES RAMÍREZ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w:t>
            </w:r>
            <w:r w:rsidRPr="005071E9">
              <w:rPr>
                <w:rFonts w:ascii="Palatino Linotype" w:hAnsi="Palatino Linotype"/>
                <w:i/>
                <w:sz w:val="16"/>
                <w:szCs w:val="16"/>
              </w:rPr>
              <w:lastRenderedPageBreak/>
              <w:t>testando los datos sensibles de los servidores públicos. Sin más por el momento, le envío un cordial saludo.” (Sic)</w:t>
            </w:r>
          </w:p>
        </w:tc>
      </w:tr>
      <w:tr w:rsidR="001D4E5E" w:rsidRPr="005071E9" w14:paraId="1BD31F7E" w14:textId="77777777" w:rsidTr="001D4E5E">
        <w:trPr>
          <w:jc w:val="center"/>
        </w:trPr>
        <w:tc>
          <w:tcPr>
            <w:tcW w:w="2376" w:type="dxa"/>
            <w:tcBorders>
              <w:top w:val="single" w:sz="4" w:space="0" w:color="auto"/>
              <w:left w:val="single" w:sz="4" w:space="0" w:color="auto"/>
              <w:bottom w:val="single" w:sz="4" w:space="0" w:color="auto"/>
              <w:right w:val="single" w:sz="4" w:space="0" w:color="auto"/>
            </w:tcBorders>
            <w:vAlign w:val="center"/>
            <w:hideMark/>
          </w:tcPr>
          <w:p w14:paraId="59981A0A" w14:textId="77777777" w:rsidR="001D4E5E" w:rsidRPr="005071E9" w:rsidRDefault="001D4E5E"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00399/SEIEM/IP/2022</w:t>
            </w:r>
          </w:p>
        </w:tc>
        <w:tc>
          <w:tcPr>
            <w:tcW w:w="4222" w:type="dxa"/>
            <w:tcBorders>
              <w:top w:val="single" w:sz="4" w:space="0" w:color="auto"/>
              <w:left w:val="single" w:sz="4" w:space="0" w:color="auto"/>
              <w:bottom w:val="single" w:sz="4" w:space="0" w:color="auto"/>
              <w:right w:val="single" w:sz="4" w:space="0" w:color="auto"/>
            </w:tcBorders>
            <w:hideMark/>
          </w:tcPr>
          <w:p w14:paraId="3B2BD690" w14:textId="77777777" w:rsidR="001D4E5E" w:rsidRPr="005071E9" w:rsidRDefault="001D4E5E"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administrativas o centro de trabajo durante el periodo del 16 de mayo del 2019 al día de hoy, de los centros de trajo que estos subordinados al sector educativo que </w:t>
            </w:r>
            <w:proofErr w:type="spellStart"/>
            <w:r w:rsidRPr="005071E9">
              <w:rPr>
                <w:rFonts w:ascii="Palatino Linotype" w:hAnsi="Palatino Linotype"/>
                <w:i/>
                <w:sz w:val="16"/>
                <w:szCs w:val="16"/>
              </w:rPr>
              <w:t>esta</w:t>
            </w:r>
            <w:proofErr w:type="spellEnd"/>
            <w:r w:rsidRPr="005071E9">
              <w:rPr>
                <w:rFonts w:ascii="Palatino Linotype" w:hAnsi="Palatino Linotype"/>
                <w:i/>
                <w:sz w:val="16"/>
                <w:szCs w:val="16"/>
              </w:rPr>
              <w:t xml:space="preserve">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del 16 de mayo del 2019 al día de hoy, de los centros de trajo que están subordinados al sector educativo bajo su responsabilidad.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bl>
    <w:p w14:paraId="56DF50C3" w14:textId="0D6BDBB3" w:rsidR="00B9027F" w:rsidRPr="005071E9" w:rsidRDefault="00B9027F" w:rsidP="005071E9">
      <w:pPr>
        <w:widowControl w:val="0"/>
        <w:autoSpaceDE w:val="0"/>
        <w:autoSpaceDN w:val="0"/>
        <w:adjustRightInd w:val="0"/>
        <w:spacing w:line="360" w:lineRule="auto"/>
        <w:jc w:val="both"/>
      </w:pPr>
    </w:p>
    <w:p w14:paraId="1A9B3A95" w14:textId="77777777" w:rsidR="000822C5" w:rsidRPr="005071E9" w:rsidRDefault="000822C5" w:rsidP="005071E9">
      <w:pPr>
        <w:spacing w:line="360" w:lineRule="auto"/>
        <w:jc w:val="both"/>
        <w:rPr>
          <w:rFonts w:ascii="Palatino Linotype" w:hAnsi="Palatino Linotype" w:cs="Arial"/>
        </w:rPr>
      </w:pPr>
      <w:r w:rsidRPr="005071E9">
        <w:rPr>
          <w:rFonts w:ascii="Palatino Linotype" w:hAnsi="Palatino Linotype"/>
        </w:rPr>
        <w:t xml:space="preserve">Ante tal situación </w:t>
      </w:r>
      <w:r w:rsidRPr="005071E9">
        <w:rPr>
          <w:rFonts w:ascii="Palatino Linotype" w:hAnsi="Palatino Linotype"/>
          <w:b/>
          <w:bCs/>
        </w:rPr>
        <w:t xml:space="preserve">EL SUJETO OBLIGADO </w:t>
      </w:r>
      <w:r w:rsidRPr="005071E9">
        <w:rPr>
          <w:rFonts w:ascii="Palatino Linotype" w:hAnsi="Palatino Linotype"/>
        </w:rPr>
        <w:t xml:space="preserve">dio </w:t>
      </w:r>
      <w:r w:rsidRPr="005071E9">
        <w:rPr>
          <w:rFonts w:ascii="Palatino Linotype" w:hAnsi="Palatino Linotype" w:cs="Arial"/>
        </w:rPr>
        <w:t xml:space="preserve">respuesta a las solicitudes de información en los siguientes términos: </w:t>
      </w:r>
    </w:p>
    <w:p w14:paraId="50231DCD" w14:textId="77777777" w:rsidR="000822C5" w:rsidRPr="005071E9" w:rsidRDefault="000822C5" w:rsidP="005071E9">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1879"/>
        <w:gridCol w:w="2959"/>
        <w:gridCol w:w="2960"/>
      </w:tblGrid>
      <w:tr w:rsidR="005071E9" w:rsidRPr="005071E9" w14:paraId="285B8FDA" w14:textId="77777777" w:rsidTr="000822C5">
        <w:trPr>
          <w:trHeight w:val="322"/>
          <w:tblHeader/>
          <w:jc w:val="center"/>
        </w:trPr>
        <w:tc>
          <w:tcPr>
            <w:tcW w:w="187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3B19BC"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Número de Solicitud</w:t>
            </w:r>
          </w:p>
        </w:tc>
        <w:tc>
          <w:tcPr>
            <w:tcW w:w="29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C574073"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Respuesta </w:t>
            </w:r>
          </w:p>
        </w:tc>
        <w:tc>
          <w:tcPr>
            <w:tcW w:w="29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A505F0E"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Documentos Adjuntos </w:t>
            </w:r>
          </w:p>
        </w:tc>
      </w:tr>
      <w:tr w:rsidR="005071E9" w:rsidRPr="005071E9" w14:paraId="2634EC2C" w14:textId="77777777" w:rsidTr="000822C5">
        <w:trPr>
          <w:trHeight w:val="4965"/>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5BAA6A05"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00395/SEIEM/IP/2022</w:t>
            </w:r>
          </w:p>
        </w:tc>
        <w:tc>
          <w:tcPr>
            <w:tcW w:w="2959" w:type="dxa"/>
            <w:tcBorders>
              <w:top w:val="single" w:sz="4" w:space="0" w:color="auto"/>
              <w:left w:val="single" w:sz="4" w:space="0" w:color="auto"/>
              <w:bottom w:val="single" w:sz="4" w:space="0" w:color="auto"/>
              <w:right w:val="single" w:sz="4" w:space="0" w:color="auto"/>
            </w:tcBorders>
            <w:hideMark/>
          </w:tcPr>
          <w:p w14:paraId="33B23B20"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“Folio de la solicitud: 00395/SEIEM/IP/2022</w:t>
            </w:r>
          </w:p>
          <w:p w14:paraId="57931763"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F505DC"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oficio.</w:t>
            </w:r>
          </w:p>
          <w:p w14:paraId="12EE9B0C"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66BED1D5" w14:textId="77777777" w:rsidR="000822C5" w:rsidRPr="005071E9" w:rsidRDefault="000822C5" w:rsidP="005071E9">
            <w:pPr>
              <w:pStyle w:val="Prrafodelista"/>
              <w:tabs>
                <w:tab w:val="left" w:pos="709"/>
              </w:tabs>
              <w:ind w:left="0"/>
              <w:jc w:val="both"/>
              <w:rPr>
                <w:rFonts w:ascii="Palatino Linotype" w:hAnsi="Palatino Linotype"/>
                <w:b/>
                <w:i/>
                <w:sz w:val="16"/>
                <w:szCs w:val="16"/>
              </w:rPr>
            </w:pPr>
            <w:r w:rsidRPr="005071E9">
              <w:rPr>
                <w:rFonts w:ascii="Palatino Linotype" w:hAnsi="Palatino Linotype"/>
                <w:i/>
                <w:sz w:val="16"/>
                <w:szCs w:val="16"/>
              </w:rPr>
              <w:t>Lic. Joaquín Raúl Benítez Vera” (Sic)</w:t>
            </w:r>
          </w:p>
        </w:tc>
        <w:tc>
          <w:tcPr>
            <w:tcW w:w="2960" w:type="dxa"/>
            <w:tcBorders>
              <w:top w:val="single" w:sz="4" w:space="0" w:color="auto"/>
              <w:left w:val="single" w:sz="4" w:space="0" w:color="auto"/>
              <w:bottom w:val="single" w:sz="4" w:space="0" w:color="auto"/>
              <w:right w:val="single" w:sz="4" w:space="0" w:color="auto"/>
            </w:tcBorders>
          </w:tcPr>
          <w:p w14:paraId="4184B43E" w14:textId="77777777" w:rsidR="000822C5" w:rsidRPr="005071E9" w:rsidRDefault="000822C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w:t>
            </w:r>
            <w:proofErr w:type="spellStart"/>
            <w:r w:rsidRPr="005071E9">
              <w:rPr>
                <w:rFonts w:ascii="Palatino Linotype" w:hAnsi="Palatino Linotype"/>
                <w:b/>
                <w:i/>
                <w:sz w:val="16"/>
                <w:szCs w:val="16"/>
              </w:rPr>
              <w:t>Resp</w:t>
            </w:r>
            <w:proofErr w:type="spellEnd"/>
            <w:r w:rsidRPr="005071E9">
              <w:rPr>
                <w:rFonts w:ascii="Palatino Linotype" w:hAnsi="Palatino Linotype"/>
                <w:b/>
                <w:i/>
                <w:sz w:val="16"/>
                <w:szCs w:val="16"/>
              </w:rPr>
              <w:t xml:space="preserve"> ciudadano 395-22.pdf” </w:t>
            </w:r>
            <w:r w:rsidRPr="005071E9">
              <w:rPr>
                <w:rFonts w:ascii="Palatino Linotype" w:hAnsi="Palatino Linotype"/>
                <w:sz w:val="16"/>
                <w:szCs w:val="16"/>
              </w:rPr>
              <w:t xml:space="preserve">archivo que contiene el oficio de número 210C0101030000S/S/UT/1588/2022, del dieciocho de agosto de dos mil veintidós, dirigido al ciudadano solicitante y signado por el Jefe de Departamento de Legislación y Consulta y Suplente del Titular de la Unidad de Transparencia, mediante el cual remite la respuesta a la solicitud de información con número de folio </w:t>
            </w:r>
            <w:r w:rsidRPr="005071E9">
              <w:rPr>
                <w:rFonts w:ascii="Palatino Linotype" w:hAnsi="Palatino Linotype"/>
                <w:b/>
                <w:bCs/>
                <w:sz w:val="16"/>
                <w:szCs w:val="16"/>
              </w:rPr>
              <w:t>00395/SEIEM/IP/2022</w:t>
            </w:r>
            <w:r w:rsidRPr="005071E9">
              <w:rPr>
                <w:rFonts w:ascii="Palatino Linotype" w:hAnsi="Palatino Linotype"/>
                <w:sz w:val="16"/>
                <w:szCs w:val="16"/>
              </w:rPr>
              <w:t xml:space="preserve"> proporcionada por los Servidores Públicos Habilitados de la Dirección de Educación Secundaria y Servicios de Apoyo, en formato PDF.</w:t>
            </w:r>
          </w:p>
          <w:p w14:paraId="1B037C87" w14:textId="77777777" w:rsidR="000822C5" w:rsidRPr="005071E9" w:rsidRDefault="000822C5" w:rsidP="005071E9">
            <w:pPr>
              <w:tabs>
                <w:tab w:val="left" w:pos="709"/>
              </w:tabs>
              <w:jc w:val="both"/>
              <w:rPr>
                <w:rFonts w:ascii="Palatino Linotype" w:hAnsi="Palatino Linotype"/>
                <w:b/>
                <w:i/>
                <w:sz w:val="16"/>
                <w:szCs w:val="16"/>
              </w:rPr>
            </w:pPr>
          </w:p>
          <w:p w14:paraId="6FCCFDE3" w14:textId="77777777" w:rsidR="000822C5" w:rsidRPr="005071E9" w:rsidRDefault="000822C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 xml:space="preserve">“Anexo 395-22.pdf” </w:t>
            </w:r>
            <w:r w:rsidRPr="005071E9">
              <w:rPr>
                <w:rFonts w:ascii="Palatino Linotype" w:hAnsi="Palatino Linotype"/>
                <w:sz w:val="16"/>
                <w:szCs w:val="16"/>
              </w:rPr>
              <w:t>archivo que contiene el oficio 210C011120104T/2688/2022 dirigido al Jefe de la Unidad de Asuntos Jurídicos e Igualdad de Género y Titular de la Unidad de Transparencia y signado por el Subdirector de Educación Secundaria y Servidor Público Habilitado de la Dirección de Educación Secundaria y Servicios de Apoyo, mediante el cual remite copia del oficio 210C0101120104T/2688/2022, mediante cual se informa que no se encontró documentación alguna que cumpla con los requisitos señalados por el solicitante.</w:t>
            </w:r>
          </w:p>
        </w:tc>
      </w:tr>
      <w:tr w:rsidR="005071E9" w:rsidRPr="005071E9" w14:paraId="28E2962B" w14:textId="77777777" w:rsidTr="000822C5">
        <w:trPr>
          <w:trHeight w:val="3020"/>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57550D74"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00394/SEIEM/IP/2022</w:t>
            </w:r>
          </w:p>
        </w:tc>
        <w:tc>
          <w:tcPr>
            <w:tcW w:w="2959" w:type="dxa"/>
            <w:tcBorders>
              <w:top w:val="single" w:sz="4" w:space="0" w:color="auto"/>
              <w:left w:val="single" w:sz="4" w:space="0" w:color="auto"/>
              <w:bottom w:val="single" w:sz="4" w:space="0" w:color="auto"/>
              <w:right w:val="single" w:sz="4" w:space="0" w:color="auto"/>
            </w:tcBorders>
            <w:hideMark/>
          </w:tcPr>
          <w:p w14:paraId="74F20131"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“Folio de la solicitud: 00394/SEIEM/IP/2022</w:t>
            </w:r>
          </w:p>
          <w:p w14:paraId="03249DC8"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C5A134"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oficio de respuesta y anexo</w:t>
            </w:r>
          </w:p>
          <w:p w14:paraId="6EC60D6D"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3EFDEEA8" w14:textId="77777777" w:rsidR="000822C5" w:rsidRPr="005071E9" w:rsidRDefault="000822C5"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Lic. Joaquín Raúl Benítez Vera” (Sic)</w:t>
            </w:r>
          </w:p>
        </w:tc>
        <w:tc>
          <w:tcPr>
            <w:tcW w:w="2960" w:type="dxa"/>
            <w:tcBorders>
              <w:top w:val="single" w:sz="4" w:space="0" w:color="auto"/>
              <w:left w:val="single" w:sz="4" w:space="0" w:color="auto"/>
              <w:bottom w:val="single" w:sz="4" w:space="0" w:color="auto"/>
              <w:right w:val="single" w:sz="4" w:space="0" w:color="auto"/>
            </w:tcBorders>
          </w:tcPr>
          <w:p w14:paraId="2EB977C7" w14:textId="77777777" w:rsidR="000822C5" w:rsidRPr="005071E9" w:rsidRDefault="000822C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 xml:space="preserve">“ANEXO 394.pdf” </w:t>
            </w:r>
            <w:r w:rsidRPr="005071E9">
              <w:rPr>
                <w:rFonts w:ascii="Palatino Linotype" w:hAnsi="Palatino Linotype"/>
                <w:sz w:val="16"/>
                <w:szCs w:val="16"/>
              </w:rPr>
              <w:t>archivo que contiene el oficio 210C0101120100L/0571/2022 dirigido al Jefe de la Unidad de Asuntos Jurídicos e Igualdad de Género y Titular de la Unidad de Transparencia y signado por el Subdirector de Educación Secundaria y Servicios de Apoyo, mediante el cual remite copia del oficio 210C0101120104T/2709/2022, mediante cual se informa que no se encontró documentación alguna que cumpla con los requisitos señalados por el solicitante.</w:t>
            </w:r>
          </w:p>
          <w:p w14:paraId="1C34D17B" w14:textId="77777777" w:rsidR="000822C5" w:rsidRPr="005071E9" w:rsidRDefault="000822C5" w:rsidP="005071E9">
            <w:pPr>
              <w:tabs>
                <w:tab w:val="left" w:pos="709"/>
              </w:tabs>
              <w:jc w:val="both"/>
              <w:rPr>
                <w:rFonts w:ascii="Palatino Linotype" w:hAnsi="Palatino Linotype"/>
                <w:b/>
                <w:i/>
                <w:sz w:val="16"/>
                <w:szCs w:val="16"/>
              </w:rPr>
            </w:pPr>
          </w:p>
          <w:p w14:paraId="31551A66" w14:textId="77777777" w:rsidR="000822C5" w:rsidRPr="005071E9" w:rsidRDefault="000822C5" w:rsidP="005071E9">
            <w:pPr>
              <w:pStyle w:val="Prrafodelista"/>
              <w:tabs>
                <w:tab w:val="left" w:pos="709"/>
              </w:tabs>
              <w:ind w:left="0"/>
              <w:jc w:val="both"/>
              <w:rPr>
                <w:rFonts w:ascii="Palatino Linotype" w:hAnsi="Palatino Linotype"/>
                <w:sz w:val="16"/>
                <w:szCs w:val="16"/>
              </w:rPr>
            </w:pPr>
            <w:r w:rsidRPr="005071E9">
              <w:rPr>
                <w:rFonts w:ascii="Palatino Linotype" w:hAnsi="Palatino Linotype"/>
                <w:b/>
                <w:i/>
                <w:sz w:val="16"/>
                <w:szCs w:val="16"/>
              </w:rPr>
              <w:lastRenderedPageBreak/>
              <w:t xml:space="preserve">“RESPUESTA 394.pdf” </w:t>
            </w:r>
            <w:r w:rsidRPr="005071E9">
              <w:rPr>
                <w:rFonts w:ascii="Palatino Linotype" w:hAnsi="Palatino Linotype"/>
                <w:bCs/>
                <w:iCs/>
                <w:sz w:val="16"/>
                <w:szCs w:val="16"/>
              </w:rPr>
              <w:t>Archivo que contiene</w:t>
            </w:r>
            <w:r w:rsidRPr="005071E9">
              <w:rPr>
                <w:rFonts w:ascii="Palatino Linotype" w:hAnsi="Palatino Linotype"/>
                <w:b/>
                <w:iCs/>
                <w:sz w:val="16"/>
                <w:szCs w:val="16"/>
              </w:rPr>
              <w:t xml:space="preserve"> </w:t>
            </w:r>
            <w:r w:rsidRPr="005071E9">
              <w:rPr>
                <w:rFonts w:ascii="Palatino Linotype" w:hAnsi="Palatino Linotype"/>
                <w:sz w:val="16"/>
                <w:szCs w:val="16"/>
              </w:rPr>
              <w:t xml:space="preserve">el oficio 210C01011030000S/1632/2022 del 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Pr="005071E9">
              <w:rPr>
                <w:rFonts w:ascii="Palatino Linotype" w:hAnsi="Palatino Linotype"/>
                <w:b/>
                <w:bCs/>
                <w:sz w:val="16"/>
                <w:szCs w:val="16"/>
              </w:rPr>
              <w:t>00394/SEIEM/IP/2022</w:t>
            </w:r>
            <w:r w:rsidRPr="005071E9">
              <w:rPr>
                <w:rFonts w:ascii="Palatino Linotype" w:hAnsi="Palatino Linotype"/>
                <w:sz w:val="16"/>
                <w:szCs w:val="16"/>
              </w:rPr>
              <w:t xml:space="preserve"> proporcionada por el Servidor Público Habilitado de la Dirección de Educación Secundaria y Servicios de Apoyo, en formato PDF.</w:t>
            </w:r>
          </w:p>
        </w:tc>
      </w:tr>
      <w:tr w:rsidR="005071E9" w:rsidRPr="005071E9" w14:paraId="6A48A4F0" w14:textId="77777777" w:rsidTr="000822C5">
        <w:trPr>
          <w:trHeight w:val="3020"/>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17A7C4AB"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00396/SEIEM/IP/2022</w:t>
            </w:r>
          </w:p>
        </w:tc>
        <w:tc>
          <w:tcPr>
            <w:tcW w:w="2959" w:type="dxa"/>
            <w:tcBorders>
              <w:top w:val="single" w:sz="4" w:space="0" w:color="auto"/>
              <w:left w:val="single" w:sz="4" w:space="0" w:color="auto"/>
              <w:bottom w:val="single" w:sz="4" w:space="0" w:color="auto"/>
              <w:right w:val="single" w:sz="4" w:space="0" w:color="auto"/>
            </w:tcBorders>
            <w:hideMark/>
          </w:tcPr>
          <w:p w14:paraId="1A308DD2"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“Folio de la solicitud: 00396/SEIEM/IP/2022</w:t>
            </w:r>
          </w:p>
          <w:p w14:paraId="53BD5F85"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064DEE"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adjunta respuesta a la solicitud.</w:t>
            </w:r>
          </w:p>
          <w:p w14:paraId="43E86A6B"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4647653C"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Lic. Joaquín Raúl Benítez Vera” (Sic)</w:t>
            </w:r>
          </w:p>
        </w:tc>
        <w:tc>
          <w:tcPr>
            <w:tcW w:w="2960" w:type="dxa"/>
            <w:tcBorders>
              <w:top w:val="single" w:sz="4" w:space="0" w:color="auto"/>
              <w:left w:val="single" w:sz="4" w:space="0" w:color="auto"/>
              <w:bottom w:val="single" w:sz="4" w:space="0" w:color="auto"/>
              <w:right w:val="single" w:sz="4" w:space="0" w:color="auto"/>
            </w:tcBorders>
          </w:tcPr>
          <w:p w14:paraId="3C038AE2" w14:textId="77777777" w:rsidR="000822C5" w:rsidRPr="005071E9" w:rsidRDefault="000822C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 xml:space="preserve">“SOL 396SEIEMIP2022.pdf” </w:t>
            </w:r>
            <w:r w:rsidRPr="005071E9">
              <w:rPr>
                <w:rFonts w:ascii="Palatino Linotype" w:hAnsi="Palatino Linotype"/>
                <w:bCs/>
                <w:iCs/>
                <w:sz w:val="16"/>
                <w:szCs w:val="16"/>
              </w:rPr>
              <w:t>Archivo que contiene</w:t>
            </w:r>
            <w:r w:rsidRPr="005071E9">
              <w:rPr>
                <w:rFonts w:ascii="Palatino Linotype" w:hAnsi="Palatino Linotype"/>
                <w:b/>
                <w:iCs/>
                <w:sz w:val="16"/>
                <w:szCs w:val="16"/>
              </w:rPr>
              <w:t xml:space="preserve"> </w:t>
            </w:r>
            <w:r w:rsidRPr="005071E9">
              <w:rPr>
                <w:rFonts w:ascii="Palatino Linotype" w:hAnsi="Palatino Linotype"/>
                <w:sz w:val="16"/>
                <w:szCs w:val="16"/>
              </w:rPr>
              <w:t xml:space="preserve">el oficio 210C0101030000S/UT/1600/2022 del 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Pr="005071E9">
              <w:rPr>
                <w:rFonts w:ascii="Palatino Linotype" w:hAnsi="Palatino Linotype"/>
                <w:b/>
                <w:bCs/>
                <w:sz w:val="16"/>
                <w:szCs w:val="16"/>
              </w:rPr>
              <w:t>00396/SEIEM/IP/2022</w:t>
            </w:r>
            <w:r w:rsidRPr="005071E9">
              <w:rPr>
                <w:rFonts w:ascii="Palatino Linotype" w:hAnsi="Palatino Linotype"/>
                <w:sz w:val="16"/>
                <w:szCs w:val="16"/>
              </w:rPr>
              <w:t xml:space="preserve"> proporcionada por el Servidor Público Habilitado de la Dirección de Educación Secundaria y Servicios de Apoyo, en formato PDF.</w:t>
            </w:r>
          </w:p>
          <w:p w14:paraId="6EF3E301" w14:textId="77777777" w:rsidR="000822C5" w:rsidRPr="005071E9" w:rsidRDefault="000822C5" w:rsidP="005071E9">
            <w:pPr>
              <w:tabs>
                <w:tab w:val="left" w:pos="709"/>
              </w:tabs>
              <w:jc w:val="both"/>
              <w:rPr>
                <w:rFonts w:ascii="Palatino Linotype" w:hAnsi="Palatino Linotype"/>
                <w:sz w:val="16"/>
                <w:szCs w:val="16"/>
              </w:rPr>
            </w:pPr>
          </w:p>
          <w:p w14:paraId="1D589494" w14:textId="77777777" w:rsidR="000822C5" w:rsidRPr="005071E9" w:rsidRDefault="000822C5"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b/>
                <w:i/>
                <w:sz w:val="16"/>
                <w:szCs w:val="16"/>
              </w:rPr>
              <w:t>“ANEXO SOL 396IP2022.pdf</w:t>
            </w:r>
            <w:r w:rsidRPr="005071E9">
              <w:rPr>
                <w:rFonts w:ascii="Palatino Linotype" w:hAnsi="Palatino Linotype"/>
                <w:sz w:val="16"/>
                <w:szCs w:val="16"/>
              </w:rPr>
              <w:t xml:space="preserve"> Archivo que contiene el oficio 210C0101120100L/0696/2022 dirigido al Jefe de la Unidad de Asuntos Jurídicos e Igualdad de Género y Titular de la Unidad de Transparencia y signado por el Subdirector de Educación Secundaria y Servicios de Apoyo, mediante el cual remite copia del oficio 210C0101120106T/3024/2022, mediante cual se informa que no se encontró documentación alguna que cumpla con los requisitos señalados por el solicitante.</w:t>
            </w:r>
          </w:p>
        </w:tc>
      </w:tr>
      <w:tr w:rsidR="000822C5" w:rsidRPr="005071E9" w14:paraId="6CAD6BF2" w14:textId="77777777" w:rsidTr="000822C5">
        <w:trPr>
          <w:trHeight w:val="4750"/>
          <w:jc w:val="center"/>
        </w:trPr>
        <w:tc>
          <w:tcPr>
            <w:tcW w:w="1879" w:type="dxa"/>
            <w:tcBorders>
              <w:top w:val="single" w:sz="4" w:space="0" w:color="auto"/>
              <w:left w:val="single" w:sz="4" w:space="0" w:color="auto"/>
              <w:bottom w:val="single" w:sz="4" w:space="0" w:color="auto"/>
              <w:right w:val="single" w:sz="4" w:space="0" w:color="auto"/>
            </w:tcBorders>
            <w:vAlign w:val="center"/>
            <w:hideMark/>
          </w:tcPr>
          <w:p w14:paraId="7FEC8DB6" w14:textId="77777777" w:rsidR="000822C5" w:rsidRPr="005071E9" w:rsidRDefault="000822C5"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00399/SEIEM/IP/2022</w:t>
            </w:r>
          </w:p>
        </w:tc>
        <w:tc>
          <w:tcPr>
            <w:tcW w:w="2959" w:type="dxa"/>
            <w:tcBorders>
              <w:top w:val="single" w:sz="4" w:space="0" w:color="auto"/>
              <w:left w:val="single" w:sz="4" w:space="0" w:color="auto"/>
              <w:bottom w:val="single" w:sz="4" w:space="0" w:color="auto"/>
              <w:right w:val="single" w:sz="4" w:space="0" w:color="auto"/>
            </w:tcBorders>
            <w:hideMark/>
          </w:tcPr>
          <w:p w14:paraId="310568FE"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“Folio de la solicitud: 00399/SEIEM/IP/2022</w:t>
            </w:r>
          </w:p>
          <w:p w14:paraId="3799A513"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5EAAB6"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Se remite oficio de respuesta.</w:t>
            </w:r>
          </w:p>
          <w:p w14:paraId="76C7D5AA"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ATENTAMENTE</w:t>
            </w:r>
          </w:p>
          <w:p w14:paraId="6B5CDAE2" w14:textId="77777777" w:rsidR="000822C5" w:rsidRPr="005071E9" w:rsidRDefault="000822C5"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Lic. Joaquín Raúl Benítez Vera” (Sic)</w:t>
            </w:r>
          </w:p>
        </w:tc>
        <w:tc>
          <w:tcPr>
            <w:tcW w:w="2960" w:type="dxa"/>
            <w:tcBorders>
              <w:top w:val="single" w:sz="4" w:space="0" w:color="auto"/>
              <w:left w:val="single" w:sz="4" w:space="0" w:color="auto"/>
              <w:bottom w:val="single" w:sz="4" w:space="0" w:color="auto"/>
              <w:right w:val="single" w:sz="4" w:space="0" w:color="auto"/>
            </w:tcBorders>
            <w:hideMark/>
          </w:tcPr>
          <w:p w14:paraId="64460151" w14:textId="77777777" w:rsidR="000822C5" w:rsidRPr="005071E9" w:rsidRDefault="000822C5" w:rsidP="005071E9">
            <w:pPr>
              <w:tabs>
                <w:tab w:val="left" w:pos="709"/>
              </w:tabs>
              <w:jc w:val="both"/>
              <w:rPr>
                <w:rFonts w:ascii="Palatino Linotype" w:hAnsi="Palatino Linotype"/>
                <w:sz w:val="16"/>
                <w:szCs w:val="16"/>
              </w:rPr>
            </w:pPr>
            <w:r w:rsidRPr="005071E9">
              <w:rPr>
                <w:rFonts w:ascii="Palatino Linotype" w:hAnsi="Palatino Linotype"/>
                <w:b/>
                <w:i/>
                <w:sz w:val="16"/>
                <w:szCs w:val="16"/>
              </w:rPr>
              <w:t xml:space="preserve">“RESP CIUDAD 00399 IP 2022.pdf” </w:t>
            </w:r>
            <w:r w:rsidRPr="005071E9">
              <w:rPr>
                <w:rFonts w:ascii="Palatino Linotype" w:hAnsi="Palatino Linotype"/>
                <w:bCs/>
                <w:iCs/>
                <w:sz w:val="16"/>
                <w:szCs w:val="16"/>
              </w:rPr>
              <w:t>Archivo que contiene</w:t>
            </w:r>
            <w:r w:rsidRPr="005071E9">
              <w:rPr>
                <w:rFonts w:ascii="Palatino Linotype" w:hAnsi="Palatino Linotype"/>
                <w:b/>
                <w:iCs/>
                <w:sz w:val="16"/>
                <w:szCs w:val="16"/>
              </w:rPr>
              <w:t xml:space="preserve"> </w:t>
            </w:r>
            <w:r w:rsidRPr="005071E9">
              <w:rPr>
                <w:rFonts w:ascii="Palatino Linotype" w:hAnsi="Palatino Linotype"/>
                <w:sz w:val="16"/>
                <w:szCs w:val="16"/>
              </w:rPr>
              <w:t xml:space="preserve">el oficio 210C0101030000S/UT/1585/2022 del veintidós de agosto de dos mil veintidós  dirigido al ciudadano solicitante por el Jefe de Departamento de Legislación y Consulta y Suplente del Titular de la Unidad de Transparencia, mediante el cual remite la respuesta a la solicitud de información con número de folio </w:t>
            </w:r>
            <w:r w:rsidRPr="005071E9">
              <w:rPr>
                <w:rFonts w:ascii="Palatino Linotype" w:hAnsi="Palatino Linotype"/>
                <w:b/>
                <w:bCs/>
                <w:sz w:val="16"/>
                <w:szCs w:val="16"/>
              </w:rPr>
              <w:t>00399/SEIEM/IP/2022</w:t>
            </w:r>
            <w:r w:rsidRPr="005071E9">
              <w:rPr>
                <w:rFonts w:ascii="Palatino Linotype" w:hAnsi="Palatino Linotype"/>
                <w:sz w:val="16"/>
                <w:szCs w:val="16"/>
              </w:rPr>
              <w:t xml:space="preserve"> proporcionada por el Servidor Público Habilitado de la Dirección de Educación Secundaria y Servicios de Apoyo, en formato PDF.</w:t>
            </w:r>
          </w:p>
        </w:tc>
      </w:tr>
    </w:tbl>
    <w:p w14:paraId="2D4C8685" w14:textId="7B3A3E9C" w:rsidR="000822C5" w:rsidRPr="005071E9" w:rsidRDefault="000822C5" w:rsidP="005071E9">
      <w:pPr>
        <w:widowControl w:val="0"/>
        <w:autoSpaceDE w:val="0"/>
        <w:autoSpaceDN w:val="0"/>
        <w:adjustRightInd w:val="0"/>
        <w:spacing w:line="360" w:lineRule="auto"/>
        <w:jc w:val="both"/>
      </w:pPr>
    </w:p>
    <w:p w14:paraId="19A19AD0" w14:textId="0A9CA157" w:rsidR="00145E7E" w:rsidRPr="005071E9" w:rsidRDefault="00145E7E" w:rsidP="005071E9">
      <w:pPr>
        <w:widowControl w:val="0"/>
        <w:autoSpaceDE w:val="0"/>
        <w:autoSpaceDN w:val="0"/>
        <w:adjustRightInd w:val="0"/>
        <w:spacing w:line="360" w:lineRule="auto"/>
        <w:jc w:val="both"/>
        <w:rPr>
          <w:rFonts w:ascii="Palatino Linotype" w:hAnsi="Palatino Linotype"/>
        </w:rPr>
      </w:pPr>
      <w:r w:rsidRPr="005071E9">
        <w:rPr>
          <w:rFonts w:ascii="Palatino Linotype" w:hAnsi="Palatino Linotype"/>
        </w:rPr>
        <w:t xml:space="preserve">En un acto posterior </w:t>
      </w:r>
      <w:r w:rsidR="001E6F76" w:rsidRPr="005071E9">
        <w:rPr>
          <w:rFonts w:ascii="Palatino Linotype" w:hAnsi="Palatino Linotype"/>
          <w:b/>
          <w:bCs/>
        </w:rPr>
        <w:t xml:space="preserve">EL RECURRENTE </w:t>
      </w:r>
      <w:r w:rsidR="001E6F76" w:rsidRPr="005071E9">
        <w:rPr>
          <w:rFonts w:ascii="Palatino Linotype" w:hAnsi="Palatino Linotype"/>
        </w:rPr>
        <w:t>interpuso los presentes medios de defensa inconformándose de lo siguiente:</w:t>
      </w:r>
    </w:p>
    <w:p w14:paraId="47820BAD" w14:textId="77777777" w:rsidR="001E6F76" w:rsidRPr="005071E9" w:rsidRDefault="001E6F76" w:rsidP="005071E9">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263"/>
        <w:gridCol w:w="2835"/>
        <w:gridCol w:w="3119"/>
      </w:tblGrid>
      <w:tr w:rsidR="005071E9" w:rsidRPr="005071E9" w14:paraId="3700DE95" w14:textId="77777777" w:rsidTr="001E6F76">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306D9D7"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Número de Recurso de Revisión</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8DFFFD3"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 xml:space="preserve">Acto Impugnado </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65F8A6" w14:textId="77777777" w:rsidR="001E6F76" w:rsidRPr="005071E9" w:rsidRDefault="001E6F76" w:rsidP="005071E9">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5071E9">
              <w:rPr>
                <w:rFonts w:ascii="Palatino Linotype" w:hAnsi="Palatino Linotype"/>
                <w:b/>
                <w:sz w:val="16"/>
                <w:szCs w:val="16"/>
              </w:rPr>
              <w:t>Razones o Motivos de Inconformidad</w:t>
            </w:r>
          </w:p>
        </w:tc>
      </w:tr>
      <w:tr w:rsidR="005071E9" w:rsidRPr="005071E9" w14:paraId="77F86928" w14:textId="77777777" w:rsidTr="001E6F7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767D1A5"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t>14087/INFOEM/IP/RR/2022</w:t>
            </w:r>
          </w:p>
        </w:tc>
        <w:tc>
          <w:tcPr>
            <w:tcW w:w="2835" w:type="dxa"/>
            <w:tcBorders>
              <w:top w:val="single" w:sz="4" w:space="0" w:color="auto"/>
              <w:left w:val="single" w:sz="4" w:space="0" w:color="auto"/>
              <w:bottom w:val="single" w:sz="4" w:space="0" w:color="auto"/>
              <w:right w:val="single" w:sz="4" w:space="0" w:color="auto"/>
            </w:tcBorders>
            <w:hideMark/>
          </w:tcPr>
          <w:p w14:paraId="24E286C7" w14:textId="77777777" w:rsidR="001E6F76" w:rsidRPr="005071E9" w:rsidRDefault="001E6F76"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 xml:space="preserve">“LA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w:t>
            </w:r>
            <w:r w:rsidRPr="005071E9">
              <w:rPr>
                <w:rFonts w:ascii="Palatino Linotype" w:hAnsi="Palatino Linotype"/>
                <w:i/>
                <w:sz w:val="16"/>
                <w:szCs w:val="16"/>
              </w:rPr>
              <w:lastRenderedPageBreak/>
              <w:t>PROPORCIONE LA INFORMACIÓN SOLICITADA.” (Sic)</w:t>
            </w:r>
          </w:p>
        </w:tc>
        <w:tc>
          <w:tcPr>
            <w:tcW w:w="3119" w:type="dxa"/>
            <w:tcBorders>
              <w:top w:val="single" w:sz="4" w:space="0" w:color="auto"/>
              <w:left w:val="single" w:sz="4" w:space="0" w:color="auto"/>
              <w:bottom w:val="single" w:sz="4" w:space="0" w:color="auto"/>
              <w:right w:val="single" w:sz="4" w:space="0" w:color="auto"/>
            </w:tcBorders>
            <w:hideMark/>
          </w:tcPr>
          <w:p w14:paraId="21593FFC" w14:textId="77777777" w:rsidR="001E6F76" w:rsidRPr="005071E9" w:rsidRDefault="001E6F76" w:rsidP="005071E9">
            <w:pPr>
              <w:tabs>
                <w:tab w:val="left" w:pos="709"/>
              </w:tabs>
              <w:ind w:right="-108"/>
              <w:jc w:val="both"/>
              <w:rPr>
                <w:rFonts w:ascii="Palatino Linotype" w:hAnsi="Palatino Linotype"/>
                <w:i/>
                <w:sz w:val="16"/>
                <w:szCs w:val="16"/>
              </w:rPr>
            </w:pPr>
            <w:r w:rsidRPr="005071E9">
              <w:rPr>
                <w:rFonts w:ascii="Palatino Linotype" w:hAnsi="Palatino Linotype"/>
                <w:i/>
                <w:sz w:val="16"/>
                <w:szCs w:val="16"/>
              </w:rPr>
              <w:lastRenderedPageBreak/>
              <w:t xml:space="preserve">“ENTENDEMOS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w:t>
            </w:r>
            <w:r w:rsidRPr="005071E9">
              <w:rPr>
                <w:rFonts w:ascii="Palatino Linotype" w:hAnsi="Palatino Linotype"/>
                <w:i/>
                <w:sz w:val="16"/>
                <w:szCs w:val="16"/>
              </w:rPr>
              <w:lastRenderedPageBreak/>
              <w:t>15FTS0006C SUBORDINADO AL DEPARTAMENTO DE TELESECUNDARIA EN EL VALLE DE MÉXICO CUMPLA COMO LA MARCA Y ESTIPULA LA LEY Y SEA ÉL EL QUE NOS PROPORCIONE LA INFORMACIÓN SOLICITADA.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la servidora pública MA. DE LOURDES MUÑOS ARAUJO y el servidor público MARIO MARTÍNEZ VARGAS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saludo”….(Sic).” (Sic)</w:t>
            </w:r>
          </w:p>
        </w:tc>
      </w:tr>
      <w:tr w:rsidR="005071E9" w:rsidRPr="005071E9" w14:paraId="0CF82823" w14:textId="77777777" w:rsidTr="001E6F7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0FE70FBB"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14088/INFOEM/IP/RR/2022</w:t>
            </w:r>
          </w:p>
        </w:tc>
        <w:tc>
          <w:tcPr>
            <w:tcW w:w="2835" w:type="dxa"/>
            <w:tcBorders>
              <w:top w:val="single" w:sz="4" w:space="0" w:color="auto"/>
              <w:left w:val="single" w:sz="4" w:space="0" w:color="auto"/>
              <w:bottom w:val="single" w:sz="4" w:space="0" w:color="auto"/>
              <w:right w:val="single" w:sz="4" w:space="0" w:color="auto"/>
            </w:tcBorders>
            <w:hideMark/>
          </w:tcPr>
          <w:p w14:paraId="2E533780" w14:textId="77777777" w:rsidR="001E6F76" w:rsidRPr="005071E9" w:rsidRDefault="001E6F76"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 xml:space="preserve">“LA OBSTRUCCIÓN, OBSTÁCULO U IMPEDIMENTO DE LA SERVIDORA PÚBLICA MA. DE LOURDES MUÑOS ARAUJO EX DELEGADA SINDICAL DE LA </w:t>
            </w:r>
            <w:r w:rsidRPr="005071E9">
              <w:rPr>
                <w:rFonts w:ascii="Palatino Linotype" w:hAnsi="Palatino Linotype"/>
                <w:i/>
                <w:sz w:val="16"/>
                <w:szCs w:val="16"/>
              </w:rPr>
              <w:lastRenderedPageBreak/>
              <w:t>(DELEGACIÓN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 (Sic)</w:t>
            </w:r>
          </w:p>
        </w:tc>
        <w:tc>
          <w:tcPr>
            <w:tcW w:w="3119" w:type="dxa"/>
            <w:tcBorders>
              <w:top w:val="single" w:sz="4" w:space="0" w:color="auto"/>
              <w:left w:val="single" w:sz="4" w:space="0" w:color="auto"/>
              <w:bottom w:val="single" w:sz="4" w:space="0" w:color="auto"/>
              <w:right w:val="single" w:sz="4" w:space="0" w:color="auto"/>
            </w:tcBorders>
            <w:hideMark/>
          </w:tcPr>
          <w:p w14:paraId="4984F6AD" w14:textId="77777777" w:rsidR="001E6F76" w:rsidRPr="005071E9" w:rsidRDefault="001E6F76"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lastRenderedPageBreak/>
              <w:t xml:space="preserve">“ENTENDEMOS CLARAMENTE QUE EL SERVIDOR PÚBLICO ADRIÁN DE LA ROSA NOLASCO JEFE DE SECTOR 15FTS0001H GUARDA UNA SUBORDINACIÓN LABORAL DENTRO </w:t>
            </w:r>
            <w:r w:rsidRPr="005071E9">
              <w:rPr>
                <w:rFonts w:ascii="Palatino Linotype" w:hAnsi="Palatino Linotype"/>
                <w:i/>
                <w:sz w:val="16"/>
                <w:szCs w:val="16"/>
              </w:rPr>
              <w:lastRenderedPageBreak/>
              <w:t xml:space="preserve">DE LA ESTRUCTURA DE ESE DEPARTAMENTO, PERO ESO NO LO EXIME NI MUCHO MENOS LO LIBRA DE LA OBLIGACIÓN QUE TIENE ÉL COMO SERVIDOR PÚBLICO DE PROPORCIONARNOS LA RESPUESTA A NUESTRA SOLICITUD DE INFORMACIÓN, DICHO ESTO SOLICITAMOS QUE EL SERVIDOR PÚBLICO ADRIÁN DE LA ROSA NOLASCO JEFE DEL SECTOR 15FTS0001H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ADRIÁN DE LA ROSA NOLASCO JEFE DEL SECTOR 15FTS0001H DEPENDIENTE DE LA UNIDAD ADMINISTRATIVA DEPARTAMENTO DE TELESECUNDARIA VALLE DE MÉXICO Y SUBORDINADO AL ORGANISMO DESCENTRALIZADO SEIEM. Nos proporcione la siguiente información en su versión pública. 1.- Periodo de tiempo en el que coexistieron u convergieron especificando (años, Meses y días) el servidor público JOSÉ SÁNCHEZ HUIPIO y el servidor público MARIO MARTÍNEZ VARGAS EN EL MUNICIPIO DE NEZAHUALCÓYOTL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w:t>
            </w:r>
            <w:r w:rsidRPr="005071E9">
              <w:rPr>
                <w:rFonts w:ascii="Palatino Linotype" w:hAnsi="Palatino Linotype"/>
                <w:i/>
                <w:sz w:val="16"/>
                <w:szCs w:val="16"/>
              </w:rPr>
              <w:lastRenderedPageBreak/>
              <w:t>responsabilidad en el tratamiento de los datos personales, testando los datos sensibles de los servidores públicos. Sin más por el momento, le envío un cordial saludo”…(Sic).”</w:t>
            </w:r>
          </w:p>
        </w:tc>
      </w:tr>
      <w:tr w:rsidR="005071E9" w:rsidRPr="005071E9" w14:paraId="2C93C55C" w14:textId="77777777" w:rsidTr="001E6F7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7287FAA"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14089/INFOEM/IP/RR/2022</w:t>
            </w:r>
          </w:p>
        </w:tc>
        <w:tc>
          <w:tcPr>
            <w:tcW w:w="2835" w:type="dxa"/>
            <w:tcBorders>
              <w:top w:val="single" w:sz="4" w:space="0" w:color="auto"/>
              <w:left w:val="single" w:sz="4" w:space="0" w:color="auto"/>
              <w:bottom w:val="single" w:sz="4" w:space="0" w:color="auto"/>
              <w:right w:val="single" w:sz="4" w:space="0" w:color="auto"/>
            </w:tcBorders>
            <w:hideMark/>
          </w:tcPr>
          <w:p w14:paraId="57B65208" w14:textId="77777777" w:rsidR="001E6F76" w:rsidRPr="005071E9" w:rsidRDefault="001E6F76"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 (Sic)</w:t>
            </w:r>
          </w:p>
        </w:tc>
        <w:tc>
          <w:tcPr>
            <w:tcW w:w="3119" w:type="dxa"/>
            <w:tcBorders>
              <w:top w:val="single" w:sz="4" w:space="0" w:color="auto"/>
              <w:left w:val="single" w:sz="4" w:space="0" w:color="auto"/>
              <w:bottom w:val="single" w:sz="4" w:space="0" w:color="auto"/>
              <w:right w:val="single" w:sz="4" w:space="0" w:color="auto"/>
            </w:tcBorders>
            <w:hideMark/>
          </w:tcPr>
          <w:p w14:paraId="0875DC5E" w14:textId="77777777" w:rsidR="001E6F76" w:rsidRPr="005071E9" w:rsidRDefault="001E6F76"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t xml:space="preserve">“ENTENDEMOS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SUBORDINADO AL DEPARTAMENTO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público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w:t>
            </w:r>
            <w:r w:rsidRPr="005071E9">
              <w:rPr>
                <w:rFonts w:ascii="Palatino Linotype" w:hAnsi="Palatino Linotype"/>
                <w:i/>
                <w:sz w:val="16"/>
                <w:szCs w:val="16"/>
              </w:rPr>
              <w:lastRenderedPageBreak/>
              <w:t>versión pública. 1.- Periodo de tiempo en el que coexistieron u convergieron especificando (años, Meses y días) la servidora pública MA. DE LOURDES MUÑOS ARAUJO y el servidor público MARCELINO REYES RAMÍREZ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 Es importante destacar y aclarar que la servidora pública MA. DE LOURDES MUÑOS ARAUJO EX DELEGADA SINDICAL DE LA (DELEGACIÓN SINDICAL D-II-211 DE LA ZONA ESCOLAR 3 DE TEXCOCO) DE LA SECCIÓN 36 DEL SNTE Y ACTUAL ENCARGADA DEL DESPACHO DE LA UNIDAD ADMINISTRATIVA DEPARTAMENTO DE TELESECUNDARIA VALLE DE MÉXICO ha utilizado EL PODER QUE LE HA CONFERIDO EL SERVICIO PÚBLICO, LA ARGUCIA, EL ARDID, LA ARTIMAÑA, LA TRIQUIÑUELA Y EL FINGIMIENTO para negarse en todo momento de dar respuesta a los solicitudes de información que a ella se le han planteado. EN LA SOLICITUD QUE NOS OCUPA al que le solicitamos la información es al SERVIDOR PÚBLICO TITULAR U ENCARGADO DEL DESPACHO DEL SECTOR EDUCATIVO 15FTS0006C y NO al EL SERVIDOR PÚBLICO ADRIÁN DE LA ROSA NOLASCO JEFE DE SECTOR 15FTS0001H.”</w:t>
            </w:r>
          </w:p>
        </w:tc>
      </w:tr>
      <w:tr w:rsidR="001E6F76" w:rsidRPr="005071E9" w14:paraId="66EFA1F6" w14:textId="77777777" w:rsidTr="001E6F76">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C0731A4" w14:textId="77777777" w:rsidR="001E6F76" w:rsidRPr="005071E9" w:rsidRDefault="001E6F76" w:rsidP="005071E9">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5071E9">
              <w:rPr>
                <w:rFonts w:ascii="Palatino Linotype" w:hAnsi="Palatino Linotype"/>
                <w:b/>
                <w:sz w:val="16"/>
                <w:szCs w:val="16"/>
              </w:rPr>
              <w:lastRenderedPageBreak/>
              <w:t>14090/INFOEM/IP/RR/2022</w:t>
            </w:r>
          </w:p>
        </w:tc>
        <w:tc>
          <w:tcPr>
            <w:tcW w:w="2835" w:type="dxa"/>
            <w:tcBorders>
              <w:top w:val="single" w:sz="4" w:space="0" w:color="auto"/>
              <w:left w:val="single" w:sz="4" w:space="0" w:color="auto"/>
              <w:bottom w:val="single" w:sz="4" w:space="0" w:color="auto"/>
              <w:right w:val="single" w:sz="4" w:space="0" w:color="auto"/>
            </w:tcBorders>
            <w:hideMark/>
          </w:tcPr>
          <w:p w14:paraId="7B082489" w14:textId="77777777" w:rsidR="001E6F76" w:rsidRPr="005071E9" w:rsidRDefault="001E6F76" w:rsidP="005071E9">
            <w:pPr>
              <w:tabs>
                <w:tab w:val="left" w:pos="709"/>
              </w:tabs>
              <w:jc w:val="both"/>
              <w:rPr>
                <w:rFonts w:ascii="Palatino Linotype" w:hAnsi="Palatino Linotype"/>
                <w:i/>
                <w:sz w:val="16"/>
                <w:szCs w:val="16"/>
              </w:rPr>
            </w:pPr>
            <w:r w:rsidRPr="005071E9">
              <w:rPr>
                <w:rFonts w:ascii="Palatino Linotype" w:hAnsi="Palatino Linotype"/>
                <w:i/>
                <w:sz w:val="16"/>
                <w:szCs w:val="16"/>
              </w:rPr>
              <w:t xml:space="preserve">“LA OBSTRUCCIÓN, OBSTÁCULO U IMPEDIMENTO DE LA SERVIDORA PÚBLICA MA. DE LOURDES MUÑOS ARAUJO EX DELEGADA SINDICAL DE LA </w:t>
            </w:r>
            <w:r w:rsidRPr="005071E9">
              <w:rPr>
                <w:rFonts w:ascii="Palatino Linotype" w:hAnsi="Palatino Linotype"/>
                <w:i/>
                <w:sz w:val="16"/>
                <w:szCs w:val="16"/>
              </w:rPr>
              <w:lastRenderedPageBreak/>
              <w:t>(DELEGACIÓN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 (Sic)</w:t>
            </w:r>
          </w:p>
        </w:tc>
        <w:tc>
          <w:tcPr>
            <w:tcW w:w="3119" w:type="dxa"/>
            <w:tcBorders>
              <w:top w:val="single" w:sz="4" w:space="0" w:color="auto"/>
              <w:left w:val="single" w:sz="4" w:space="0" w:color="auto"/>
              <w:bottom w:val="single" w:sz="4" w:space="0" w:color="auto"/>
              <w:right w:val="single" w:sz="4" w:space="0" w:color="auto"/>
            </w:tcBorders>
            <w:hideMark/>
          </w:tcPr>
          <w:p w14:paraId="026E924F" w14:textId="77777777" w:rsidR="001E6F76" w:rsidRPr="005071E9" w:rsidRDefault="001E6F76" w:rsidP="005071E9">
            <w:pPr>
              <w:pStyle w:val="Prrafodelista"/>
              <w:tabs>
                <w:tab w:val="left" w:pos="709"/>
              </w:tabs>
              <w:ind w:left="0"/>
              <w:jc w:val="both"/>
              <w:rPr>
                <w:rFonts w:ascii="Palatino Linotype" w:hAnsi="Palatino Linotype"/>
                <w:i/>
                <w:sz w:val="16"/>
                <w:szCs w:val="16"/>
              </w:rPr>
            </w:pPr>
            <w:r w:rsidRPr="005071E9">
              <w:rPr>
                <w:rFonts w:ascii="Palatino Linotype" w:hAnsi="Palatino Linotype"/>
                <w:i/>
                <w:sz w:val="16"/>
                <w:szCs w:val="16"/>
              </w:rPr>
              <w:lastRenderedPageBreak/>
              <w:t xml:space="preserve">“ENTENDEMOS CLARAMENTE QUE EL SERVIDOR PÚBLICO TITULAR U ENCARGADO DEL DESPACHO DEL SECTOR EDUCATIVO 15FTS0006C GUARDA UNA SUBORDINACIÓN </w:t>
            </w:r>
            <w:r w:rsidRPr="005071E9">
              <w:rPr>
                <w:rFonts w:ascii="Palatino Linotype" w:hAnsi="Palatino Linotype"/>
                <w:i/>
                <w:sz w:val="16"/>
                <w:szCs w:val="16"/>
              </w:rPr>
              <w:lastRenderedPageBreak/>
              <w:t xml:space="preserve">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SUBORDINADO AL DEPARTAMENTO DE TELESECUNDARIA EN EL VALLE DE MÉXICO CUMPLA COMO LA MARCA Y ESTIPULA LA LEY Y SEA ÉL EL QUE NOS PROPORCIONE LA INFORMACIÓN SOLICITADA: …”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le solicitamos al servidor TITULAR U ENCARGADO DEL DESPACHO DEL SECTOR 15FTS0006C DE TELESECUNDARIA EN EL VALLE DE MÉXICO DEPENDIENTE DE LA UNIDAD ADMINISTRATIVA DEPARTAMENTO DE TELESECUNDARIA VALLE DE MÉXICO Y SUBORDINADO AL ORGANISMO DESCENTRALIZADO SEIEM. Nos proporcione la siguiente información en su versión pública. 1.- 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w:t>
            </w:r>
            <w:r w:rsidRPr="005071E9">
              <w:rPr>
                <w:rFonts w:ascii="Palatino Linotype" w:hAnsi="Palatino Linotype"/>
                <w:i/>
                <w:sz w:val="16"/>
                <w:szCs w:val="16"/>
              </w:rPr>
              <w:lastRenderedPageBreak/>
              <w:t>administrativas o centro de trabajo durante el periodo del 16 de mayo del 2019 al día de hoy, de los centros de trajo que estos subordinados al sector educativo que está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del 16 de mayo del 2019 al día de hoy, de los centros de trajo que están subordinados al sector educativo bajo su responsabilidad.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 (Sic)</w:t>
            </w:r>
          </w:p>
        </w:tc>
      </w:tr>
    </w:tbl>
    <w:p w14:paraId="48E2ADD4" w14:textId="77777777" w:rsidR="001E6F76" w:rsidRPr="005071E9" w:rsidRDefault="001E6F76" w:rsidP="005071E9">
      <w:pPr>
        <w:widowControl w:val="0"/>
        <w:autoSpaceDE w:val="0"/>
        <w:autoSpaceDN w:val="0"/>
        <w:adjustRightInd w:val="0"/>
        <w:spacing w:line="360" w:lineRule="auto"/>
        <w:jc w:val="both"/>
      </w:pPr>
    </w:p>
    <w:p w14:paraId="41E88E74" w14:textId="6B7D7731" w:rsidR="001E6F76" w:rsidRPr="005071E9" w:rsidRDefault="004260C1" w:rsidP="005071E9">
      <w:pPr>
        <w:widowControl w:val="0"/>
        <w:autoSpaceDE w:val="0"/>
        <w:autoSpaceDN w:val="0"/>
        <w:adjustRightInd w:val="0"/>
        <w:spacing w:line="360" w:lineRule="auto"/>
        <w:jc w:val="both"/>
        <w:rPr>
          <w:rFonts w:ascii="Palatino Linotype" w:hAnsi="Palatino Linotype"/>
        </w:rPr>
      </w:pPr>
      <w:r w:rsidRPr="005071E9">
        <w:rPr>
          <w:rFonts w:ascii="Palatino Linotype" w:hAnsi="Palatino Linotype"/>
        </w:rPr>
        <w:t>Posteriormente</w:t>
      </w:r>
      <w:r w:rsidR="009610CF" w:rsidRPr="005071E9">
        <w:rPr>
          <w:rFonts w:ascii="Palatino Linotype" w:hAnsi="Palatino Linotype"/>
        </w:rPr>
        <w:t>,</w:t>
      </w:r>
      <w:r w:rsidRPr="005071E9">
        <w:rPr>
          <w:rFonts w:ascii="Palatino Linotype" w:hAnsi="Palatino Linotype"/>
        </w:rPr>
        <w:t xml:space="preserve"> mediante Informes Justificados el </w:t>
      </w:r>
      <w:r w:rsidRPr="005071E9">
        <w:rPr>
          <w:rFonts w:ascii="Palatino Linotype" w:hAnsi="Palatino Linotype"/>
          <w:b/>
          <w:bCs/>
        </w:rPr>
        <w:t xml:space="preserve">SUJETO OBLIGADO </w:t>
      </w:r>
      <w:r w:rsidRPr="005071E9">
        <w:rPr>
          <w:rFonts w:ascii="Palatino Linotype" w:hAnsi="Palatino Linotype"/>
        </w:rPr>
        <w:t>en lo medular ratificó sus respuestas.</w:t>
      </w:r>
    </w:p>
    <w:p w14:paraId="4932377E" w14:textId="77777777" w:rsidR="004260C1" w:rsidRPr="005071E9" w:rsidRDefault="004260C1" w:rsidP="005071E9">
      <w:pPr>
        <w:widowControl w:val="0"/>
        <w:autoSpaceDE w:val="0"/>
        <w:autoSpaceDN w:val="0"/>
        <w:adjustRightInd w:val="0"/>
        <w:spacing w:line="360" w:lineRule="auto"/>
        <w:jc w:val="both"/>
        <w:rPr>
          <w:rFonts w:ascii="Palatino Linotype" w:hAnsi="Palatino Linotype"/>
        </w:rPr>
      </w:pPr>
    </w:p>
    <w:p w14:paraId="10DA8E8D" w14:textId="259E5A25" w:rsidR="004260C1" w:rsidRPr="005071E9" w:rsidRDefault="00A76042" w:rsidP="005071E9">
      <w:pPr>
        <w:widowControl w:val="0"/>
        <w:autoSpaceDE w:val="0"/>
        <w:autoSpaceDN w:val="0"/>
        <w:adjustRightInd w:val="0"/>
        <w:spacing w:line="360" w:lineRule="auto"/>
        <w:jc w:val="both"/>
        <w:rPr>
          <w:rFonts w:ascii="Palatino Linotype" w:hAnsi="Palatino Linotype"/>
        </w:rPr>
      </w:pPr>
      <w:r w:rsidRPr="005071E9">
        <w:rPr>
          <w:rFonts w:ascii="Palatino Linotype" w:hAnsi="Palatino Linotype"/>
        </w:rPr>
        <w:t>Hasta lo aquí expuesto tenemos que la litis del presente medio de defesa se va a centrar en la pretensión del particular, respecto de conocer</w:t>
      </w:r>
      <w:r w:rsidR="00164F7D" w:rsidRPr="005071E9">
        <w:rPr>
          <w:rFonts w:ascii="Palatino Linotype" w:hAnsi="Palatino Linotype"/>
        </w:rPr>
        <w:t>:</w:t>
      </w:r>
    </w:p>
    <w:p w14:paraId="4109F3AB" w14:textId="7E09D2E9" w:rsidR="00164F7D" w:rsidRPr="005071E9" w:rsidRDefault="00382E43" w:rsidP="005071E9">
      <w:pPr>
        <w:pStyle w:val="Prrafodelista"/>
        <w:widowControl w:val="0"/>
        <w:numPr>
          <w:ilvl w:val="0"/>
          <w:numId w:val="15"/>
        </w:numPr>
        <w:autoSpaceDE w:val="0"/>
        <w:autoSpaceDN w:val="0"/>
        <w:adjustRightInd w:val="0"/>
        <w:spacing w:line="360" w:lineRule="auto"/>
        <w:jc w:val="both"/>
        <w:rPr>
          <w:rFonts w:ascii="Palatino Linotype" w:hAnsi="Palatino Linotype"/>
        </w:rPr>
      </w:pPr>
      <w:r w:rsidRPr="005071E9">
        <w:rPr>
          <w:rFonts w:ascii="Palatino Linotype" w:hAnsi="Palatino Linotype"/>
        </w:rPr>
        <w:t xml:space="preserve">Periodo de tiempo en el que coexistieron u convergieron especificando (años, Meses y días) la servidora pública MA. DE LOURDES MUÑOS ARAUJO y el servidor público MARIO MARTÍNEZ VARGAS EN EL MUNICIPIO DE </w:t>
      </w:r>
      <w:r w:rsidRPr="005071E9">
        <w:rPr>
          <w:rFonts w:ascii="Palatino Linotype" w:hAnsi="Palatino Linotype"/>
        </w:rPr>
        <w:lastRenderedPageBreak/>
        <w:t>TEXCOCO.</w:t>
      </w:r>
    </w:p>
    <w:p w14:paraId="7C9B345E" w14:textId="6F24976D" w:rsidR="00382E43" w:rsidRPr="005071E9" w:rsidRDefault="00382E43" w:rsidP="005071E9">
      <w:pPr>
        <w:pStyle w:val="Prrafodelista"/>
        <w:widowControl w:val="0"/>
        <w:numPr>
          <w:ilvl w:val="0"/>
          <w:numId w:val="15"/>
        </w:numPr>
        <w:autoSpaceDE w:val="0"/>
        <w:autoSpaceDN w:val="0"/>
        <w:adjustRightInd w:val="0"/>
        <w:spacing w:line="360" w:lineRule="auto"/>
        <w:jc w:val="both"/>
        <w:rPr>
          <w:rFonts w:ascii="Palatino Linotype" w:hAnsi="Palatino Linotype"/>
        </w:rPr>
      </w:pPr>
      <w:r w:rsidRPr="005071E9">
        <w:rPr>
          <w:rFonts w:ascii="Palatino Linotype" w:hAnsi="Palatino Linotype"/>
        </w:rPr>
        <w:t>Periodo de tiempo en el que coexistieron u convergieron especificando (años, Meses y días) la servidora pública MA. DE LOURDES MUÑOS ARAUJO y el servidor público MARCELINO REYES RAMÍREZ EN EL MUNICIPIO DE TEXCOCO</w:t>
      </w:r>
    </w:p>
    <w:p w14:paraId="4008B5D3" w14:textId="5A98EDC6" w:rsidR="00382E43" w:rsidRPr="005071E9" w:rsidRDefault="00382E43" w:rsidP="005071E9">
      <w:pPr>
        <w:pStyle w:val="Prrafodelista"/>
        <w:widowControl w:val="0"/>
        <w:numPr>
          <w:ilvl w:val="0"/>
          <w:numId w:val="15"/>
        </w:numPr>
        <w:autoSpaceDE w:val="0"/>
        <w:autoSpaceDN w:val="0"/>
        <w:adjustRightInd w:val="0"/>
        <w:spacing w:line="360" w:lineRule="auto"/>
        <w:jc w:val="both"/>
        <w:rPr>
          <w:rFonts w:ascii="Palatino Linotype" w:hAnsi="Palatino Linotype"/>
        </w:rPr>
      </w:pPr>
      <w:r w:rsidRPr="005071E9">
        <w:rPr>
          <w:rFonts w:ascii="Palatino Linotype" w:hAnsi="Palatino Linotype"/>
        </w:rPr>
        <w:t>Periodo de tiempo en el que coexistieron u convergieron especificando (años, Meses y días) la servidora pública MA. DE LOURDES MUÑOS ARAUJO y el servidor público MARCELINO REYES RAMÍREZ EN EL MUNICIPIO DE TEXCOCO</w:t>
      </w:r>
    </w:p>
    <w:p w14:paraId="2B1236AA" w14:textId="33BEA915" w:rsidR="005B7727" w:rsidRPr="005071E9" w:rsidRDefault="005B7727" w:rsidP="005071E9">
      <w:pPr>
        <w:pStyle w:val="Prrafodelista"/>
        <w:widowControl w:val="0"/>
        <w:numPr>
          <w:ilvl w:val="0"/>
          <w:numId w:val="15"/>
        </w:numPr>
        <w:autoSpaceDE w:val="0"/>
        <w:autoSpaceDN w:val="0"/>
        <w:adjustRightInd w:val="0"/>
        <w:spacing w:line="360" w:lineRule="auto"/>
        <w:jc w:val="both"/>
        <w:rPr>
          <w:rFonts w:ascii="Palatino Linotype" w:hAnsi="Palatino Linotype"/>
        </w:rPr>
      </w:pPr>
      <w:r w:rsidRPr="005071E9">
        <w:rPr>
          <w:rFonts w:ascii="Palatino Linotype" w:hAnsi="Palatino Linotype"/>
        </w:rPr>
        <w:t xml:space="preserve">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administrativas o centro de trabajo durante el periodo del 16 de mayo del 2019 al día de hoy, de los centros de trajo que estos subordinados al sector educativo que </w:t>
      </w:r>
      <w:r w:rsidR="00B343A8" w:rsidRPr="005071E9">
        <w:rPr>
          <w:rFonts w:ascii="Palatino Linotype" w:hAnsi="Palatino Linotype"/>
        </w:rPr>
        <w:t>está</w:t>
      </w:r>
      <w:r w:rsidRPr="005071E9">
        <w:rPr>
          <w:rFonts w:ascii="Palatino Linotype" w:hAnsi="Palatino Linotype"/>
        </w:rPr>
        <w:t xml:space="preserve">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w:t>
      </w:r>
      <w:r w:rsidRPr="005071E9">
        <w:rPr>
          <w:rFonts w:ascii="Palatino Linotype" w:hAnsi="Palatino Linotype"/>
        </w:rPr>
        <w:lastRenderedPageBreak/>
        <w:t>del 16 de mayo del 2019 al día de hoy, de los centros de trajo que están subordinados al sector educativo bajo su responsabilidad</w:t>
      </w:r>
    </w:p>
    <w:p w14:paraId="098314E3" w14:textId="383D4126" w:rsidR="00A76042" w:rsidRPr="005071E9" w:rsidRDefault="00A76042" w:rsidP="005071E9">
      <w:pPr>
        <w:widowControl w:val="0"/>
        <w:autoSpaceDE w:val="0"/>
        <w:autoSpaceDN w:val="0"/>
        <w:adjustRightInd w:val="0"/>
        <w:spacing w:line="360" w:lineRule="auto"/>
        <w:jc w:val="both"/>
        <w:rPr>
          <w:rFonts w:ascii="Palatino Linotype" w:hAnsi="Palatino Linotype"/>
        </w:rPr>
      </w:pPr>
    </w:p>
    <w:p w14:paraId="0F9F2A61" w14:textId="1874A174" w:rsidR="0036033C" w:rsidRPr="005071E9" w:rsidRDefault="0036033C" w:rsidP="005071E9">
      <w:pPr>
        <w:widowControl w:val="0"/>
        <w:autoSpaceDE w:val="0"/>
        <w:autoSpaceDN w:val="0"/>
        <w:adjustRightInd w:val="0"/>
        <w:spacing w:line="360" w:lineRule="auto"/>
        <w:jc w:val="both"/>
        <w:rPr>
          <w:rFonts w:ascii="Palatino Linotype" w:hAnsi="Palatino Linotype"/>
        </w:rPr>
      </w:pPr>
      <w:r w:rsidRPr="005071E9">
        <w:rPr>
          <w:rFonts w:ascii="Palatino Linotype" w:hAnsi="Palatino Linotype"/>
        </w:rPr>
        <w:t>Respecto a los primeros tres puntos</w:t>
      </w:r>
      <w:r w:rsidR="00FF145A" w:rsidRPr="005071E9">
        <w:rPr>
          <w:rFonts w:ascii="Palatino Linotype" w:hAnsi="Palatino Linotype"/>
        </w:rPr>
        <w:t xml:space="preserve"> correspondientes a los Recursos de </w:t>
      </w:r>
      <w:r w:rsidR="00340BF0" w:rsidRPr="005071E9">
        <w:rPr>
          <w:rFonts w:ascii="Palatino Linotype" w:hAnsi="Palatino Linotype"/>
        </w:rPr>
        <w:t>Revisión</w:t>
      </w:r>
      <w:r w:rsidR="001F17EC" w:rsidRPr="005071E9">
        <w:rPr>
          <w:rFonts w:ascii="Palatino Linotype" w:hAnsi="Palatino Linotype"/>
        </w:rPr>
        <w:t xml:space="preserve"> </w:t>
      </w:r>
      <w:r w:rsidR="001F17EC" w:rsidRPr="005071E9">
        <w:rPr>
          <w:rFonts w:ascii="Palatino Linotype" w:hAnsi="Palatino Linotype"/>
          <w:b/>
          <w:sz w:val="22"/>
          <w:szCs w:val="22"/>
          <w:lang w:val="es-ES_tradnl"/>
        </w:rPr>
        <w:t xml:space="preserve">14087/INFOEM/IP/RR/2022 14088/INFOEM/IP/RR/2022 y 14089/INFOEM/IP/RR/2022 </w:t>
      </w:r>
      <w:r w:rsidR="003A298B" w:rsidRPr="005071E9">
        <w:rPr>
          <w:rFonts w:ascii="Palatino Linotype" w:hAnsi="Palatino Linotype"/>
        </w:rPr>
        <w:t xml:space="preserve">la servidora pública habilitada para tal efecto </w:t>
      </w:r>
      <w:r w:rsidR="00FC4E47" w:rsidRPr="005071E9">
        <w:rPr>
          <w:rFonts w:ascii="Palatino Linotype" w:hAnsi="Palatino Linotype"/>
        </w:rPr>
        <w:t xml:space="preserve">y quien signa </w:t>
      </w:r>
      <w:r w:rsidR="00280AF9" w:rsidRPr="005071E9">
        <w:rPr>
          <w:rFonts w:ascii="Palatino Linotype" w:hAnsi="Palatino Linotype"/>
        </w:rPr>
        <w:t xml:space="preserve">los oficios de respuesta </w:t>
      </w:r>
      <w:r w:rsidR="00FC4E47" w:rsidRPr="005071E9">
        <w:rPr>
          <w:rFonts w:ascii="Palatino Linotype" w:hAnsi="Palatino Linotype"/>
        </w:rPr>
        <w:t>como Encargada del Despacho del Departamento de Tele</w:t>
      </w:r>
      <w:r w:rsidR="00B40528" w:rsidRPr="005071E9">
        <w:rPr>
          <w:rFonts w:ascii="Palatino Linotype" w:hAnsi="Palatino Linotype"/>
        </w:rPr>
        <w:t xml:space="preserve">secundaria Valle de México argumenta que después de una búsqueda en los </w:t>
      </w:r>
      <w:r w:rsidR="00462190" w:rsidRPr="005071E9">
        <w:rPr>
          <w:rFonts w:ascii="Palatino Linotype" w:hAnsi="Palatino Linotype"/>
        </w:rPr>
        <w:t xml:space="preserve">archivos de su departamento no se encontró documento alguno que cumpla con los requisitos señalados por </w:t>
      </w:r>
      <w:r w:rsidR="00FD158D" w:rsidRPr="00FD158D">
        <w:rPr>
          <w:rFonts w:ascii="Palatino Linotype" w:hAnsi="Palatino Linotype"/>
          <w:b/>
          <w:bCs/>
        </w:rPr>
        <w:t>EL RECURRENTE</w:t>
      </w:r>
      <w:r w:rsidR="00462190" w:rsidRPr="005071E9">
        <w:rPr>
          <w:rFonts w:ascii="Palatino Linotype" w:hAnsi="Palatino Linotype"/>
        </w:rPr>
        <w:t>.</w:t>
      </w:r>
    </w:p>
    <w:p w14:paraId="7A1657DC" w14:textId="77777777" w:rsidR="005B6323" w:rsidRPr="005071E9" w:rsidRDefault="005B6323" w:rsidP="005071E9">
      <w:pPr>
        <w:widowControl w:val="0"/>
        <w:autoSpaceDE w:val="0"/>
        <w:autoSpaceDN w:val="0"/>
        <w:adjustRightInd w:val="0"/>
        <w:spacing w:line="360" w:lineRule="auto"/>
        <w:jc w:val="both"/>
        <w:rPr>
          <w:rFonts w:ascii="Palatino Linotype" w:hAnsi="Palatino Linotype"/>
        </w:rPr>
      </w:pPr>
    </w:p>
    <w:p w14:paraId="7A309450" w14:textId="11597FC6" w:rsidR="00CE2953" w:rsidRPr="005071E9" w:rsidRDefault="00CE2953" w:rsidP="005071E9">
      <w:pPr>
        <w:spacing w:line="360" w:lineRule="auto"/>
        <w:jc w:val="both"/>
        <w:rPr>
          <w:rFonts w:ascii="Palatino Linotype" w:hAnsi="Palatino Linotype"/>
        </w:rPr>
      </w:pPr>
      <w:r w:rsidRPr="005071E9">
        <w:rPr>
          <w:rFonts w:ascii="Palatino Linotype" w:hAnsi="Palatino Linotype"/>
        </w:rPr>
        <w:t xml:space="preserve">Por lo anterior, es necesario señalar que al haber existido un pronunciamiento por parte del </w:t>
      </w:r>
      <w:r w:rsidRPr="005071E9">
        <w:rPr>
          <w:rFonts w:ascii="Palatino Linotype" w:hAnsi="Palatino Linotype"/>
          <w:b/>
        </w:rPr>
        <w:t>SUJETO OBLIGADO</w:t>
      </w:r>
      <w:r w:rsidRPr="005071E9">
        <w:rPr>
          <w:rFonts w:ascii="Palatino Linotype" w:hAnsi="Palatino Linotype"/>
        </w:rPr>
        <w:t xml:space="preserve">, a fin de dar respuesta a la solicitud planteada, este Órgano Garante no está facultado para manifestarse sobre la veracidad de la información proporcionada, pues, de conformidad con el artículo 36 de la Ley de la Materia, no se encuentra facultado para pronunciarse acerca de la autenticidad de dicho pronunciamiento, aunado al análisis de la normatividad en la materia aplicable al presente caso, se logra acreditar que el </w:t>
      </w:r>
      <w:r w:rsidRPr="005071E9">
        <w:rPr>
          <w:rFonts w:ascii="Palatino Linotype" w:hAnsi="Palatino Linotype"/>
          <w:b/>
        </w:rPr>
        <w:t xml:space="preserve">SUJETO OBLIGADO </w:t>
      </w:r>
      <w:r w:rsidRPr="005071E9">
        <w:rPr>
          <w:rFonts w:ascii="Palatino Linotype" w:hAnsi="Palatino Linotype"/>
        </w:rPr>
        <w:t xml:space="preserve">cumplió con lo regulado en la misma puesto que es claro al señalar que </w:t>
      </w:r>
      <w:r w:rsidR="000E5140" w:rsidRPr="005071E9">
        <w:rPr>
          <w:rFonts w:ascii="Palatino Linotype" w:hAnsi="Palatino Linotype"/>
        </w:rPr>
        <w:t xml:space="preserve">después de una búsqueda exhaustiva </w:t>
      </w:r>
      <w:r w:rsidR="00FA2F8B" w:rsidRPr="005071E9">
        <w:rPr>
          <w:rFonts w:ascii="Palatino Linotype" w:hAnsi="Palatino Linotype"/>
        </w:rPr>
        <w:t xml:space="preserve">no se encontró con la información que cumpla con los requisitos </w:t>
      </w:r>
      <w:r w:rsidR="00143E49" w:rsidRPr="005071E9">
        <w:rPr>
          <w:rFonts w:ascii="Palatino Linotype" w:hAnsi="Palatino Linotype"/>
        </w:rPr>
        <w:t>señalados por el solicitante</w:t>
      </w:r>
    </w:p>
    <w:p w14:paraId="34B6B86D" w14:textId="77777777" w:rsidR="00CE2953" w:rsidRPr="005071E9" w:rsidRDefault="00CE2953" w:rsidP="005071E9">
      <w:pPr>
        <w:spacing w:line="360" w:lineRule="auto"/>
        <w:jc w:val="both"/>
        <w:rPr>
          <w:rFonts w:ascii="Palatino Linotype" w:hAnsi="Palatino Linotype"/>
        </w:rPr>
      </w:pPr>
    </w:p>
    <w:p w14:paraId="3A1239E1" w14:textId="5E28D4D2" w:rsidR="00143E49" w:rsidRPr="005071E9" w:rsidRDefault="00143E49" w:rsidP="005071E9">
      <w:pPr>
        <w:spacing w:line="360" w:lineRule="auto"/>
        <w:jc w:val="both"/>
        <w:rPr>
          <w:rFonts w:ascii="Palatino Linotype" w:hAnsi="Palatino Linotype"/>
        </w:rPr>
      </w:pPr>
      <w:r w:rsidRPr="005071E9">
        <w:rPr>
          <w:rFonts w:ascii="Palatino Linotype" w:hAnsi="Palatino Linotype"/>
        </w:rPr>
        <w:t xml:space="preserve">Cabe destacar que en ningún momento se advierte una negativa por parte de la servidora pública habilitada respecto a que tales servidores públicos pudieran o no trabajar juntos </w:t>
      </w:r>
      <w:r w:rsidRPr="005071E9">
        <w:rPr>
          <w:rFonts w:ascii="Palatino Linotype" w:hAnsi="Palatino Linotype"/>
        </w:rPr>
        <w:lastRenderedPageBreak/>
        <w:t xml:space="preserve">en la fecha solicitada, sino que como bien hace referencia no cuenta con algún documento que pueda atender lo requerido por el particular, lo cual es correcto puesto que no pasa de la óptica de este Órgano Garante que no existe la obligación de generar un documento AD HOC </w:t>
      </w:r>
      <w:r w:rsidR="00794BA6" w:rsidRPr="005071E9">
        <w:rPr>
          <w:rFonts w:ascii="Palatino Linotype" w:hAnsi="Palatino Linotype"/>
        </w:rPr>
        <w:t xml:space="preserve">a las pretensiones de los particulares, máxime que de un estudio pormenorizado no se </w:t>
      </w:r>
      <w:r w:rsidR="003B6D39" w:rsidRPr="005071E9">
        <w:rPr>
          <w:rFonts w:ascii="Palatino Linotype" w:hAnsi="Palatino Linotype"/>
        </w:rPr>
        <w:t xml:space="preserve">tiene conocimiento de la existencia de un documento que pueda colmar con la pretensión del </w:t>
      </w:r>
      <w:r w:rsidR="00FD158D" w:rsidRPr="00FD158D">
        <w:rPr>
          <w:rFonts w:ascii="Palatino Linotype" w:hAnsi="Palatino Linotype"/>
          <w:b/>
          <w:bCs/>
        </w:rPr>
        <w:t>RECURRENTE</w:t>
      </w:r>
      <w:r w:rsidR="003B6D39" w:rsidRPr="005071E9">
        <w:rPr>
          <w:rFonts w:ascii="Palatino Linotype" w:hAnsi="Palatino Linotype"/>
        </w:rPr>
        <w:t xml:space="preserve"> respecto a si dos personas trabajaron al mismo tiempo en un área determinada. </w:t>
      </w:r>
    </w:p>
    <w:p w14:paraId="351DCA53" w14:textId="77777777" w:rsidR="003B6D39" w:rsidRPr="005071E9" w:rsidRDefault="003B6D39" w:rsidP="005071E9">
      <w:pPr>
        <w:spacing w:line="360" w:lineRule="auto"/>
        <w:jc w:val="both"/>
        <w:rPr>
          <w:rFonts w:ascii="Palatino Linotype" w:hAnsi="Palatino Linotype"/>
        </w:rPr>
      </w:pPr>
    </w:p>
    <w:p w14:paraId="60CDEEB5" w14:textId="1AD41B6D" w:rsidR="00CE2953" w:rsidRPr="005071E9" w:rsidRDefault="00CE2953" w:rsidP="005071E9">
      <w:pPr>
        <w:spacing w:line="360" w:lineRule="auto"/>
        <w:jc w:val="both"/>
        <w:rPr>
          <w:rFonts w:ascii="Palatino Linotype" w:hAnsi="Palatino Linotype"/>
        </w:rPr>
      </w:pPr>
      <w:r w:rsidRPr="005071E9">
        <w:rPr>
          <w:rFonts w:ascii="Palatino Linotype" w:hAnsi="Palatino Linotype"/>
        </w:rPr>
        <w:t>Refuerza lo anterior las facultades</w:t>
      </w:r>
      <w:r w:rsidR="008F7746" w:rsidRPr="005071E9">
        <w:rPr>
          <w:rFonts w:ascii="Palatino Linotype" w:hAnsi="Palatino Linotype"/>
        </w:rPr>
        <w:t xml:space="preserve"> del</w:t>
      </w:r>
      <w:r w:rsidRPr="005071E9">
        <w:rPr>
          <w:rFonts w:ascii="Palatino Linotype" w:hAnsi="Palatino Linotype"/>
        </w:rPr>
        <w:t xml:space="preserve"> </w:t>
      </w:r>
      <w:r w:rsidR="00911F60" w:rsidRPr="005071E9">
        <w:rPr>
          <w:rFonts w:ascii="Palatino Linotype" w:hAnsi="Palatino Linotype"/>
        </w:rPr>
        <w:t xml:space="preserve">Departamento de Telesecundaria Valle de México </w:t>
      </w:r>
      <w:r w:rsidR="008F7746" w:rsidRPr="005071E9">
        <w:rPr>
          <w:rFonts w:ascii="Palatino Linotype" w:hAnsi="Palatino Linotype"/>
        </w:rPr>
        <w:t>que a la letra señalan:</w:t>
      </w:r>
    </w:p>
    <w:p w14:paraId="2830D15E" w14:textId="77777777" w:rsidR="00CE2953" w:rsidRPr="005071E9" w:rsidRDefault="00CE2953" w:rsidP="005071E9">
      <w:pPr>
        <w:spacing w:line="360" w:lineRule="auto"/>
        <w:jc w:val="both"/>
        <w:rPr>
          <w:rFonts w:ascii="Palatino Linotype" w:hAnsi="Palatino Linotype"/>
          <w:i/>
        </w:rPr>
      </w:pPr>
    </w:p>
    <w:p w14:paraId="73DCD890" w14:textId="49ACA1B9" w:rsidR="00CE2953" w:rsidRPr="005071E9" w:rsidRDefault="00CE2953" w:rsidP="005071E9">
      <w:pPr>
        <w:spacing w:line="360" w:lineRule="auto"/>
        <w:jc w:val="both"/>
        <w:rPr>
          <w:rFonts w:ascii="Palatino Linotype" w:hAnsi="Palatino Linotype"/>
          <w:i/>
        </w:rPr>
      </w:pPr>
      <w:r w:rsidRPr="005071E9">
        <w:rPr>
          <w:rFonts w:ascii="Palatino Linotype" w:hAnsi="Palatino Linotype"/>
          <w:noProof/>
          <w:lang w:val="es-419" w:eastAsia="es-419"/>
        </w:rPr>
        <w:drawing>
          <wp:inline distT="0" distB="0" distL="0" distR="0" wp14:anchorId="7EC51B5B" wp14:editId="0A56CADC">
            <wp:extent cx="5941060" cy="3413125"/>
            <wp:effectExtent l="0" t="0" r="2540" b="0"/>
            <wp:docPr id="1890608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08671" name=""/>
                    <pic:cNvPicPr/>
                  </pic:nvPicPr>
                  <pic:blipFill>
                    <a:blip r:embed="rId16"/>
                    <a:stretch>
                      <a:fillRect/>
                    </a:stretch>
                  </pic:blipFill>
                  <pic:spPr>
                    <a:xfrm>
                      <a:off x="0" y="0"/>
                      <a:ext cx="5941060" cy="3413125"/>
                    </a:xfrm>
                    <a:prstGeom prst="rect">
                      <a:avLst/>
                    </a:prstGeom>
                  </pic:spPr>
                </pic:pic>
              </a:graphicData>
            </a:graphic>
          </wp:inline>
        </w:drawing>
      </w:r>
    </w:p>
    <w:p w14:paraId="7A6D0F36" w14:textId="77777777" w:rsidR="00CE2953" w:rsidRPr="005071E9" w:rsidRDefault="00CE2953" w:rsidP="005071E9">
      <w:pPr>
        <w:spacing w:line="360" w:lineRule="auto"/>
        <w:jc w:val="both"/>
        <w:rPr>
          <w:rFonts w:ascii="Palatino Linotype" w:hAnsi="Palatino Linotype"/>
          <w:i/>
        </w:rPr>
      </w:pPr>
    </w:p>
    <w:p w14:paraId="44ED710B" w14:textId="77777777" w:rsidR="00CE2953" w:rsidRPr="005071E9" w:rsidRDefault="00CE2953" w:rsidP="005071E9">
      <w:pPr>
        <w:spacing w:line="360" w:lineRule="auto"/>
        <w:jc w:val="both"/>
        <w:rPr>
          <w:rFonts w:ascii="Palatino Linotype" w:hAnsi="Palatino Linotype" w:cs="Arial"/>
        </w:rPr>
      </w:pPr>
      <w:r w:rsidRPr="005071E9">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4169886" w14:textId="77777777" w:rsidR="00CE2953" w:rsidRPr="005071E9" w:rsidRDefault="00CE2953" w:rsidP="005071E9">
      <w:pPr>
        <w:spacing w:line="360" w:lineRule="auto"/>
        <w:jc w:val="both"/>
        <w:rPr>
          <w:rFonts w:ascii="Palatino Linotype" w:hAnsi="Palatino Linotype" w:cs="Arial"/>
        </w:rPr>
      </w:pPr>
    </w:p>
    <w:p w14:paraId="51E62B3D" w14:textId="77777777" w:rsidR="00CE2953" w:rsidRPr="005071E9" w:rsidRDefault="00CE2953" w:rsidP="005071E9">
      <w:pPr>
        <w:tabs>
          <w:tab w:val="left" w:pos="851"/>
        </w:tabs>
        <w:spacing w:line="360" w:lineRule="auto"/>
        <w:ind w:left="851" w:right="901"/>
        <w:jc w:val="both"/>
        <w:rPr>
          <w:rFonts w:ascii="Palatino Linotype" w:hAnsi="Palatino Linotype" w:cs="Arial"/>
          <w:i/>
        </w:rPr>
      </w:pPr>
      <w:r w:rsidRPr="005071E9">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071E9">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071E9">
        <w:rPr>
          <w:rFonts w:ascii="Palatino Linotype" w:hAnsi="Palatino Linotype" w:cs="Arial"/>
          <w:b/>
          <w:i/>
        </w:rPr>
        <w:t>”</w:t>
      </w:r>
      <w:r w:rsidRPr="005071E9">
        <w:rPr>
          <w:rFonts w:ascii="Palatino Linotype" w:hAnsi="Palatino Linotype" w:cs="Arial"/>
          <w:i/>
        </w:rPr>
        <w:t xml:space="preserve"> (sic)</w:t>
      </w:r>
    </w:p>
    <w:p w14:paraId="0615A5D8" w14:textId="77777777" w:rsidR="00CE2953" w:rsidRPr="005071E9" w:rsidRDefault="00CE2953" w:rsidP="005071E9">
      <w:pPr>
        <w:tabs>
          <w:tab w:val="left" w:pos="851"/>
        </w:tabs>
        <w:spacing w:line="360" w:lineRule="auto"/>
        <w:ind w:left="851" w:right="901"/>
        <w:jc w:val="both"/>
        <w:rPr>
          <w:rFonts w:ascii="Palatino Linotype" w:hAnsi="Palatino Linotype" w:cs="Arial"/>
          <w:b/>
          <w:i/>
        </w:rPr>
      </w:pPr>
    </w:p>
    <w:p w14:paraId="07880B6A" w14:textId="77777777" w:rsidR="00CE2953" w:rsidRPr="005071E9" w:rsidRDefault="00CE2953" w:rsidP="005071E9">
      <w:pPr>
        <w:spacing w:line="360" w:lineRule="auto"/>
        <w:jc w:val="both"/>
        <w:rPr>
          <w:rFonts w:ascii="Palatino Linotype" w:hAnsi="Palatino Linotype" w:cs="Arial"/>
        </w:rPr>
      </w:pPr>
      <w:r w:rsidRPr="005071E9">
        <w:rPr>
          <w:rFonts w:ascii="Palatino Linotype" w:hAnsi="Palatino Linotype" w:cs="Arial"/>
        </w:rPr>
        <w:t xml:space="preserve">Es así que, del análisis realizado a las documentales que integran el expediente electrónico se advierte que el Titular de la Unidad de Transparencia turnó a los servidores </w:t>
      </w:r>
      <w:r w:rsidRPr="005071E9">
        <w:rPr>
          <w:rFonts w:ascii="Palatino Linotype" w:hAnsi="Palatino Linotype" w:cs="Arial"/>
        </w:rPr>
        <w:lastRenderedPageBreak/>
        <w:t xml:space="preserve">públicos habilitados que estimo pertinentes a fin de </w:t>
      </w:r>
      <w:r w:rsidRPr="005071E9">
        <w:rPr>
          <w:rFonts w:ascii="Palatino Linotype" w:hAnsi="Palatino Linotype"/>
          <w:bCs/>
        </w:rPr>
        <w:t>colmar la solicitud de acceso a la información</w:t>
      </w:r>
    </w:p>
    <w:p w14:paraId="092AA0FA" w14:textId="77777777" w:rsidR="00CE2953" w:rsidRPr="005071E9" w:rsidRDefault="00CE2953" w:rsidP="005071E9">
      <w:pPr>
        <w:spacing w:line="360" w:lineRule="auto"/>
        <w:jc w:val="both"/>
        <w:rPr>
          <w:rFonts w:ascii="Palatino Linotype" w:hAnsi="Palatino Linotype" w:cs="Arial"/>
        </w:rPr>
      </w:pPr>
    </w:p>
    <w:p w14:paraId="436E4487" w14:textId="77777777" w:rsidR="00CE2953" w:rsidRPr="005071E9" w:rsidRDefault="00CE2953" w:rsidP="005071E9">
      <w:pPr>
        <w:spacing w:line="360" w:lineRule="auto"/>
        <w:jc w:val="both"/>
        <w:rPr>
          <w:rFonts w:ascii="Palatino Linotype" w:hAnsi="Palatino Linotype"/>
        </w:rPr>
      </w:pPr>
      <w:r w:rsidRPr="005071E9">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7A4BF1BF" w14:textId="43E8F76E" w:rsidR="00462190" w:rsidRPr="005071E9" w:rsidRDefault="00462190" w:rsidP="005071E9">
      <w:pPr>
        <w:widowControl w:val="0"/>
        <w:autoSpaceDE w:val="0"/>
        <w:autoSpaceDN w:val="0"/>
        <w:adjustRightInd w:val="0"/>
        <w:spacing w:line="360" w:lineRule="auto"/>
        <w:jc w:val="both"/>
        <w:rPr>
          <w:rFonts w:ascii="Palatino Linotype" w:hAnsi="Palatino Linotype"/>
        </w:rPr>
      </w:pPr>
    </w:p>
    <w:p w14:paraId="1BADBB44" w14:textId="7F364782" w:rsidR="00FF145A" w:rsidRPr="005071E9" w:rsidRDefault="00FF145A" w:rsidP="005071E9">
      <w:pPr>
        <w:autoSpaceDE w:val="0"/>
        <w:autoSpaceDN w:val="0"/>
        <w:adjustRightInd w:val="0"/>
        <w:spacing w:line="360" w:lineRule="auto"/>
        <w:ind w:right="113"/>
        <w:contextualSpacing/>
        <w:jc w:val="both"/>
        <w:rPr>
          <w:rFonts w:ascii="Palatino Linotype" w:eastAsia="MS Mincho" w:hAnsi="Palatino Linotype" w:cs="Arial"/>
          <w:szCs w:val="20"/>
          <w:lang w:val="es-ES_tradnl"/>
        </w:rPr>
      </w:pPr>
      <w:r w:rsidRPr="005071E9">
        <w:rPr>
          <w:rFonts w:ascii="Palatino Linotype" w:hAnsi="Palatino Linotype"/>
        </w:rPr>
        <w:t>De los preceptos legales en cita</w:t>
      </w:r>
      <w:r w:rsidR="003951CF" w:rsidRPr="005071E9">
        <w:rPr>
          <w:rFonts w:ascii="Palatino Linotype" w:hAnsi="Palatino Linotype"/>
        </w:rPr>
        <w:t xml:space="preserve"> y argumentos vertidos</w:t>
      </w:r>
      <w:r w:rsidRPr="005071E9">
        <w:rPr>
          <w:rFonts w:ascii="Palatino Linotype" w:hAnsi="Palatino Linotype"/>
        </w:rPr>
        <w:t xml:space="preserve">, podemos advertir que </w:t>
      </w:r>
      <w:r w:rsidR="003951CF" w:rsidRPr="005071E9">
        <w:rPr>
          <w:rFonts w:ascii="Palatino Linotype" w:hAnsi="Palatino Linotype"/>
        </w:rPr>
        <w:t>el Departamento de Telesecundaria Valle de México</w:t>
      </w:r>
      <w:r w:rsidRPr="005071E9">
        <w:rPr>
          <w:rFonts w:ascii="Palatino Linotype" w:hAnsi="Palatino Linotype"/>
        </w:rPr>
        <w:t xml:space="preserve"> efectivamente es </w:t>
      </w:r>
      <w:r w:rsidR="00280AF9" w:rsidRPr="005071E9">
        <w:rPr>
          <w:rFonts w:ascii="Palatino Linotype" w:hAnsi="Palatino Linotype"/>
        </w:rPr>
        <w:t>e</w:t>
      </w:r>
      <w:r w:rsidR="003951CF" w:rsidRPr="005071E9">
        <w:rPr>
          <w:rFonts w:ascii="Palatino Linotype" w:hAnsi="Palatino Linotype"/>
        </w:rPr>
        <w:t>l</w:t>
      </w:r>
      <w:r w:rsidRPr="005071E9">
        <w:rPr>
          <w:rFonts w:ascii="Palatino Linotype" w:hAnsi="Palatino Linotype"/>
        </w:rPr>
        <w:t xml:space="preserve"> competente para conocer sobre la información peticionada, sin embargo cabe señalar que, no pasa desapercibido por este Órgano Garante que </w:t>
      </w:r>
      <w:r w:rsidRPr="005071E9">
        <w:rPr>
          <w:rFonts w:ascii="Palatino Linotype" w:hAnsi="Palatino Linotype"/>
          <w:b/>
        </w:rPr>
        <w:t xml:space="preserve">EL RECURRENTE </w:t>
      </w:r>
      <w:r w:rsidRPr="005071E9">
        <w:rPr>
          <w:rFonts w:ascii="Palatino Linotype" w:hAnsi="Palatino Linotype"/>
        </w:rPr>
        <w:t xml:space="preserve">en la solicitud de acceso a la información busca que se le informe </w:t>
      </w:r>
      <w:r w:rsidR="00853431" w:rsidRPr="005071E9">
        <w:rPr>
          <w:rFonts w:ascii="Palatino Linotype" w:hAnsi="Palatino Linotype"/>
        </w:rPr>
        <w:t>“PERIODO DE TIEMPO EN EL QUE COEXISTIERON U CONVERGIERON ESPECIFICANDO (AÑOS, MESES Y DÍAS) DIVERSOS SERVIDORES PÚBLICOS</w:t>
      </w:r>
      <w:r w:rsidR="00853431" w:rsidRPr="005071E9">
        <w:rPr>
          <w:rFonts w:ascii="Palatino Linotype" w:hAnsi="Palatino Linotype"/>
          <w:i/>
          <w:iCs/>
        </w:rPr>
        <w:t>”</w:t>
      </w:r>
      <w:r w:rsidRPr="005071E9">
        <w:rPr>
          <w:rFonts w:ascii="Palatino Linotype" w:hAnsi="Palatino Linotype"/>
        </w:rPr>
        <w:t xml:space="preserve">, sin embargo, es preciso señalar que dicha manifestaciones encuadran en un </w:t>
      </w:r>
      <w:r w:rsidRPr="005071E9">
        <w:rPr>
          <w:rFonts w:ascii="Palatino Linotype" w:hAnsi="Palatino Linotype"/>
          <w:b/>
          <w:u w:val="single"/>
        </w:rPr>
        <w:t>derecho de petición</w:t>
      </w:r>
      <w:r w:rsidRPr="005071E9">
        <w:rPr>
          <w:rFonts w:ascii="Palatino Linotype" w:hAnsi="Palatino Linotype"/>
        </w:rPr>
        <w:t xml:space="preserve">, </w:t>
      </w:r>
      <w:r w:rsidRPr="005071E9">
        <w:rPr>
          <w:rFonts w:ascii="Palatino Linotype" w:hAnsi="Palatino Linotype" w:cs="Arial"/>
          <w:lang w:eastAsia="es-MX"/>
        </w:rPr>
        <w:t xml:space="preserve">en este caso, </w:t>
      </w:r>
      <w:r w:rsidRPr="005071E9">
        <w:rPr>
          <w:rFonts w:ascii="Palatino Linotype" w:eastAsia="MS Mincho" w:hAnsi="Palatino Linotype"/>
          <w:lang w:val="es-ES_tradnl" w:eastAsia="es-MX"/>
        </w:rPr>
        <w:t xml:space="preserve">este Órgano Garante advierte que </w:t>
      </w:r>
      <w:r w:rsidRPr="005071E9">
        <w:rPr>
          <w:rFonts w:ascii="Palatino Linotype" w:eastAsia="MS Mincho" w:hAnsi="Palatino Linotype" w:cs="Arial"/>
          <w:lang w:val="es-ES_tradnl"/>
        </w:rPr>
        <w:t>dicha solicitud no constituye un derecho de acceso a la información pública, sino más bien un derecho de petición, debido a que se tratan de manifestaciones</w:t>
      </w:r>
      <w:r w:rsidRPr="005071E9">
        <w:rPr>
          <w:rFonts w:ascii="Palatino Linotype" w:eastAsia="MS Mincho" w:hAnsi="Palatino Linotype" w:cs="Arial"/>
          <w:szCs w:val="20"/>
          <w:lang w:val="es-ES_tradnl"/>
        </w:rPr>
        <w:t xml:space="preserve"> subjetivas vertidas por el entonces solicitante,</w:t>
      </w:r>
      <w:r w:rsidRPr="005071E9">
        <w:rPr>
          <w:rFonts w:ascii="Palatino Linotype" w:eastAsia="MS Mincho" w:hAnsi="Palatino Linotype" w:cs="Arial"/>
          <w:lang w:val="es-ES_tradnl"/>
        </w:rPr>
        <w:t xml:space="preserve"> interrogantes y declaraciones que no se colman con la entrega de documentos, situación que conlleva a afirmar que se está en presencia del ejercicio del derecho enunciado. </w:t>
      </w:r>
    </w:p>
    <w:p w14:paraId="72F5DD11" w14:textId="77777777" w:rsidR="00FF145A" w:rsidRPr="005071E9" w:rsidRDefault="00FF145A" w:rsidP="005071E9">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5D2ECC4F" w14:textId="77777777" w:rsidR="00FF145A" w:rsidRPr="005071E9" w:rsidRDefault="00FF145A" w:rsidP="005071E9">
      <w:pPr>
        <w:autoSpaceDE w:val="0"/>
        <w:autoSpaceDN w:val="0"/>
        <w:adjustRightInd w:val="0"/>
        <w:spacing w:line="360" w:lineRule="auto"/>
        <w:ind w:right="616"/>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Bajo ese contexto, es importante dejar en claro lo que debe entenderse por derecho de petición y por derecho de acceso a la información pública.</w:t>
      </w:r>
    </w:p>
    <w:p w14:paraId="0C3F6602" w14:textId="77777777" w:rsidR="00FF145A" w:rsidRPr="005071E9" w:rsidRDefault="00FF145A" w:rsidP="005071E9">
      <w:pPr>
        <w:autoSpaceDE w:val="0"/>
        <w:autoSpaceDN w:val="0"/>
        <w:adjustRightInd w:val="0"/>
        <w:spacing w:line="360" w:lineRule="auto"/>
        <w:ind w:right="113"/>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lastRenderedPageBreak/>
        <w:t xml:space="preserve">Por lo que respecta a la definición de Derecho de Petición, el Maestro Ignacio Burgoa Orihuela refiere: </w:t>
      </w:r>
    </w:p>
    <w:p w14:paraId="773919BD" w14:textId="77777777" w:rsidR="00FF145A" w:rsidRPr="005071E9" w:rsidRDefault="00FF145A" w:rsidP="005071E9">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649D5EA5" w14:textId="77777777" w:rsidR="00FF145A" w:rsidRPr="005071E9" w:rsidRDefault="00FF145A" w:rsidP="005071E9">
      <w:pPr>
        <w:autoSpaceDE w:val="0"/>
        <w:autoSpaceDN w:val="0"/>
        <w:adjustRightInd w:val="0"/>
        <w:spacing w:line="360" w:lineRule="auto"/>
        <w:ind w:left="851" w:right="901"/>
        <w:jc w:val="both"/>
        <w:rPr>
          <w:rFonts w:ascii="Palatino Linotype" w:eastAsia="MS Mincho" w:hAnsi="Palatino Linotype" w:cs="Arial"/>
          <w:i/>
          <w:sz w:val="22"/>
          <w:lang w:val="es-ES_tradnl"/>
        </w:rPr>
      </w:pPr>
      <w:r w:rsidRPr="005071E9">
        <w:rPr>
          <w:rFonts w:ascii="Palatino Linotype" w:eastAsia="MS Mincho" w:hAnsi="Palatino Linotype" w:cs="Arial"/>
          <w:b/>
          <w:sz w:val="22"/>
          <w:lang w:val="es-ES_tradnl"/>
        </w:rPr>
        <w:t>“</w:t>
      </w:r>
      <w:r w:rsidRPr="005071E9">
        <w:rPr>
          <w:rFonts w:ascii="Palatino Linotype" w:eastAsia="MS Mincho" w:hAnsi="Palatino Linotype" w:cs="Arial"/>
          <w:sz w:val="22"/>
          <w:lang w:val="es-ES_tradnl"/>
        </w:rPr>
        <w:t>…</w:t>
      </w:r>
      <w:r w:rsidRPr="005071E9">
        <w:rPr>
          <w:rFonts w:ascii="Palatino Linotype" w:eastAsia="MS Mincho" w:hAnsi="Palatino Linotype" w:cs="Arial"/>
          <w:i/>
          <w:sz w:val="22"/>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071E9">
        <w:rPr>
          <w:rFonts w:ascii="Palatino Linotype" w:eastAsia="MS Mincho" w:hAnsi="Palatino Linotype"/>
          <w:b/>
          <w:i/>
          <w:sz w:val="22"/>
          <w:lang w:val="es-ES_tradnl"/>
        </w:rPr>
        <w:t>“</w:t>
      </w:r>
      <w:r w:rsidRPr="005071E9">
        <w:rPr>
          <w:rFonts w:ascii="Palatino Linotype" w:eastAsia="MS Mincho" w:hAnsi="Palatino Linotype" w:cs="Arial"/>
          <w:i/>
          <w:sz w:val="22"/>
          <w:lang w:val="es-ES_tradnl"/>
        </w:rPr>
        <w:t xml:space="preserve"> (sic)</w:t>
      </w:r>
    </w:p>
    <w:p w14:paraId="0444CADE" w14:textId="77777777" w:rsidR="00FF145A" w:rsidRPr="005071E9" w:rsidRDefault="00FF145A" w:rsidP="005071E9">
      <w:pPr>
        <w:autoSpaceDE w:val="0"/>
        <w:autoSpaceDN w:val="0"/>
        <w:adjustRightInd w:val="0"/>
        <w:spacing w:line="360" w:lineRule="auto"/>
        <w:ind w:left="720" w:right="901"/>
        <w:contextualSpacing/>
        <w:jc w:val="both"/>
        <w:rPr>
          <w:rFonts w:ascii="Palatino Linotype" w:eastAsia="MS Mincho" w:hAnsi="Palatino Linotype" w:cs="Arial"/>
          <w:i/>
          <w:lang w:val="es-ES_tradnl"/>
        </w:rPr>
      </w:pPr>
    </w:p>
    <w:p w14:paraId="5E2761D7" w14:textId="77777777" w:rsidR="00FF145A" w:rsidRPr="005071E9" w:rsidRDefault="00FF145A" w:rsidP="005071E9">
      <w:pPr>
        <w:autoSpaceDE w:val="0"/>
        <w:autoSpaceDN w:val="0"/>
        <w:adjustRightInd w:val="0"/>
        <w:spacing w:line="360" w:lineRule="auto"/>
        <w:ind w:right="616"/>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 xml:space="preserve">Por su parte, David Cienfuegos Salgado, concibe al derecho de petición como: </w:t>
      </w:r>
    </w:p>
    <w:p w14:paraId="27E161FA" w14:textId="77777777" w:rsidR="00FF145A" w:rsidRPr="005071E9" w:rsidRDefault="00FF145A" w:rsidP="005071E9">
      <w:pPr>
        <w:autoSpaceDE w:val="0"/>
        <w:autoSpaceDN w:val="0"/>
        <w:adjustRightInd w:val="0"/>
        <w:spacing w:line="360" w:lineRule="auto"/>
        <w:ind w:left="720"/>
        <w:contextualSpacing/>
        <w:jc w:val="both"/>
        <w:rPr>
          <w:rFonts w:ascii="Palatino Linotype" w:eastAsia="MS Mincho" w:hAnsi="Palatino Linotype" w:cs="Arial"/>
          <w:sz w:val="22"/>
          <w:lang w:val="es-ES_tradnl"/>
        </w:rPr>
      </w:pPr>
    </w:p>
    <w:p w14:paraId="0C788ABE" w14:textId="77777777" w:rsidR="00FF145A" w:rsidRPr="005071E9" w:rsidRDefault="00FF145A" w:rsidP="005071E9">
      <w:pPr>
        <w:autoSpaceDE w:val="0"/>
        <w:autoSpaceDN w:val="0"/>
        <w:adjustRightInd w:val="0"/>
        <w:spacing w:line="360" w:lineRule="auto"/>
        <w:ind w:left="720" w:right="901"/>
        <w:contextualSpacing/>
        <w:jc w:val="both"/>
        <w:rPr>
          <w:rFonts w:ascii="Palatino Linotype" w:eastAsia="MS Mincho" w:hAnsi="Palatino Linotype" w:cs="Arial"/>
          <w:i/>
          <w:sz w:val="22"/>
          <w:lang w:val="es-ES_tradnl"/>
        </w:rPr>
      </w:pPr>
      <w:r w:rsidRPr="005071E9">
        <w:rPr>
          <w:rFonts w:ascii="Palatino Linotype" w:eastAsia="MS Mincho" w:hAnsi="Palatino Linotype" w:cs="Arial"/>
          <w:b/>
          <w:i/>
          <w:sz w:val="22"/>
          <w:lang w:val="es-ES_tradnl"/>
        </w:rPr>
        <w:t>“</w:t>
      </w:r>
      <w:r w:rsidRPr="005071E9">
        <w:rPr>
          <w:rFonts w:ascii="Palatino Linotype" w:eastAsia="MS Mincho" w:hAnsi="Palatino Linotype" w:cs="Arial"/>
          <w:i/>
          <w:sz w:val="22"/>
          <w:lang w:val="es-ES_tradnl"/>
        </w:rPr>
        <w:t>el derecho de toda persona a ser escuchado por quienes ejercen el poder público.</w:t>
      </w:r>
      <w:r w:rsidRPr="005071E9">
        <w:rPr>
          <w:rFonts w:ascii="Palatino Linotype" w:eastAsia="MS Mincho" w:hAnsi="Palatino Linotype" w:cs="Arial"/>
          <w:b/>
          <w:i/>
          <w:sz w:val="22"/>
          <w:lang w:val="es-ES_tradnl"/>
        </w:rPr>
        <w:t>”</w:t>
      </w:r>
      <w:r w:rsidRPr="005071E9">
        <w:rPr>
          <w:rFonts w:ascii="Palatino Linotype" w:eastAsia="MS Mincho" w:hAnsi="Palatino Linotype" w:cs="Arial"/>
          <w:i/>
          <w:sz w:val="22"/>
          <w:lang w:val="es-ES_tradnl"/>
        </w:rPr>
        <w:t xml:space="preserve"> (sic) </w:t>
      </w:r>
    </w:p>
    <w:p w14:paraId="076F431D"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 xml:space="preserve">A este respecto, para diferenciar el derecho de petición al derecho de acceso a la información, resulta conducente señalar que José Guadalupe Robles, conceptualiza el derecho a la información como: </w:t>
      </w:r>
    </w:p>
    <w:p w14:paraId="526E69D4"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rPr>
      </w:pPr>
    </w:p>
    <w:p w14:paraId="70DECFFE" w14:textId="77777777" w:rsidR="00FF145A" w:rsidRPr="005071E9" w:rsidRDefault="00FF145A" w:rsidP="005071E9">
      <w:pPr>
        <w:autoSpaceDE w:val="0"/>
        <w:autoSpaceDN w:val="0"/>
        <w:adjustRightInd w:val="0"/>
        <w:spacing w:line="360" w:lineRule="auto"/>
        <w:ind w:left="851" w:right="616"/>
        <w:contextualSpacing/>
        <w:jc w:val="both"/>
        <w:rPr>
          <w:rFonts w:ascii="Palatino Linotype" w:eastAsia="MS Mincho" w:hAnsi="Palatino Linotype" w:cs="Arial"/>
          <w:i/>
          <w:sz w:val="22"/>
          <w:lang w:val="es-ES_tradnl"/>
        </w:rPr>
      </w:pPr>
      <w:r w:rsidRPr="005071E9">
        <w:rPr>
          <w:rFonts w:ascii="Palatino Linotype" w:eastAsia="MS Mincho" w:hAnsi="Palatino Linotype" w:cs="Arial"/>
          <w:b/>
          <w:i/>
          <w:sz w:val="22"/>
          <w:lang w:val="es-ES_tradnl"/>
        </w:rPr>
        <w:t>“</w:t>
      </w:r>
      <w:r w:rsidRPr="005071E9">
        <w:rPr>
          <w:rFonts w:ascii="Palatino Linotype" w:eastAsia="MS Mincho" w:hAnsi="Palatino Linotype" w:cs="Arial"/>
          <w:i/>
          <w:sz w:val="22"/>
          <w:lang w:val="es-ES_tradnl"/>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5071E9">
        <w:rPr>
          <w:rFonts w:ascii="Palatino Linotype" w:eastAsia="MS Mincho" w:hAnsi="Palatino Linotype" w:cs="Arial"/>
          <w:b/>
          <w:i/>
          <w:sz w:val="22"/>
          <w:lang w:val="es-ES_tradnl"/>
        </w:rPr>
        <w:t>”</w:t>
      </w:r>
      <w:r w:rsidRPr="005071E9">
        <w:rPr>
          <w:rFonts w:ascii="Palatino Linotype" w:eastAsia="MS Mincho" w:hAnsi="Palatino Linotype" w:cs="Arial"/>
          <w:i/>
          <w:sz w:val="22"/>
          <w:lang w:val="es-ES_tradnl"/>
        </w:rPr>
        <w:t xml:space="preserve"> (sic) </w:t>
      </w:r>
    </w:p>
    <w:p w14:paraId="2EDE2548" w14:textId="77777777" w:rsidR="00FF145A" w:rsidRPr="005071E9" w:rsidRDefault="00FF145A" w:rsidP="005071E9">
      <w:pPr>
        <w:spacing w:line="360" w:lineRule="auto"/>
        <w:ind w:left="720" w:right="901"/>
        <w:contextualSpacing/>
        <w:jc w:val="both"/>
        <w:rPr>
          <w:rFonts w:ascii="Palatino Linotype" w:eastAsia="MS Mincho" w:hAnsi="Palatino Linotype" w:cs="Arial"/>
          <w:i/>
          <w:lang w:val="es-ES_tradnl"/>
        </w:rPr>
      </w:pPr>
    </w:p>
    <w:p w14:paraId="1B49051D" w14:textId="77777777" w:rsidR="00FF145A" w:rsidRPr="005071E9" w:rsidRDefault="00FF145A" w:rsidP="005071E9">
      <w:pPr>
        <w:spacing w:line="360" w:lineRule="auto"/>
        <w:contextualSpacing/>
        <w:jc w:val="both"/>
        <w:rPr>
          <w:rFonts w:ascii="Palatino Linotype" w:eastAsia="MS Mincho" w:hAnsi="Palatino Linotype"/>
          <w:lang w:val="es-ES_tradnl"/>
        </w:rPr>
      </w:pPr>
      <w:r w:rsidRPr="005071E9">
        <w:rPr>
          <w:rFonts w:ascii="Palatino Linotype" w:eastAsia="MS Mincho" w:hAnsi="Palatino Linotype" w:cs="Arial"/>
          <w:lang w:val="es-ES_tradnl"/>
        </w:rPr>
        <w:t xml:space="preserve">Ahora bien, el derecho </w:t>
      </w:r>
      <w:r w:rsidRPr="005071E9">
        <w:rPr>
          <w:rFonts w:ascii="Palatino Linotype" w:eastAsia="MS Mincho" w:hAnsi="Palatino Linotype"/>
          <w:lang w:val="es-ES_tradnl"/>
        </w:rPr>
        <w:t xml:space="preserve">de acceso a la información pública por disposición del artículo 4 de la Ley de Transparencia y Acceso a la Información Pública del Estado de México y </w:t>
      </w:r>
      <w:r w:rsidRPr="005071E9">
        <w:rPr>
          <w:rFonts w:ascii="Palatino Linotype" w:eastAsia="MS Mincho" w:hAnsi="Palatino Linotype"/>
          <w:lang w:val="es-ES_tradnl"/>
        </w:rPr>
        <w:lastRenderedPageBreak/>
        <w:t xml:space="preserve">Municipios es la prerrogativa de las personas para buscar, difundir, investigar, recabar, recibir y solicitar información pública.  </w:t>
      </w:r>
    </w:p>
    <w:p w14:paraId="5B55E7B9" w14:textId="77777777" w:rsidR="00FF145A" w:rsidRPr="005071E9" w:rsidRDefault="00FF145A" w:rsidP="005071E9">
      <w:pPr>
        <w:spacing w:line="360" w:lineRule="auto"/>
        <w:ind w:left="720"/>
        <w:contextualSpacing/>
        <w:jc w:val="both"/>
        <w:rPr>
          <w:rFonts w:ascii="Palatino Linotype" w:eastAsia="MS Mincho" w:hAnsi="Palatino Linotype"/>
          <w:lang w:val="es-ES_tradnl"/>
        </w:rPr>
      </w:pPr>
    </w:p>
    <w:p w14:paraId="09A79B46"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7DFC7197"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rPr>
      </w:pPr>
    </w:p>
    <w:p w14:paraId="589EB1A7"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5B1240FD"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rPr>
      </w:pPr>
    </w:p>
    <w:p w14:paraId="66540446"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 xml:space="preserve">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w:t>
      </w:r>
      <w:r w:rsidRPr="005071E9">
        <w:rPr>
          <w:rFonts w:ascii="Palatino Linotype" w:eastAsia="MS Mincho" w:hAnsi="Palatino Linotype" w:cs="Arial"/>
          <w:lang w:val="es-ES_tradnl"/>
        </w:rPr>
        <w:lastRenderedPageBreak/>
        <w:t>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4034CD84"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rPr>
      </w:pPr>
    </w:p>
    <w:p w14:paraId="44BD23DC"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7157FC5" w14:textId="77777777" w:rsidR="00FF145A" w:rsidRPr="005071E9" w:rsidRDefault="00FF145A" w:rsidP="005071E9">
      <w:pPr>
        <w:spacing w:line="360" w:lineRule="auto"/>
        <w:contextualSpacing/>
        <w:jc w:val="both"/>
        <w:rPr>
          <w:rFonts w:ascii="Palatino Linotype" w:eastAsia="MS Mincho" w:hAnsi="Palatino Linotype" w:cs="Arial"/>
          <w:lang w:val="es-ES_tradnl"/>
        </w:rPr>
      </w:pPr>
    </w:p>
    <w:p w14:paraId="7ED38207" w14:textId="77777777" w:rsidR="00FF145A" w:rsidRPr="005071E9" w:rsidRDefault="00FF145A" w:rsidP="005071E9">
      <w:pPr>
        <w:spacing w:line="360" w:lineRule="auto"/>
        <w:contextualSpacing/>
        <w:jc w:val="both"/>
        <w:rPr>
          <w:rFonts w:ascii="Palatino Linotype" w:eastAsia="MS Mincho" w:hAnsi="Palatino Linotype" w:cs="Arial"/>
          <w:lang w:val="es-ES_tradnl"/>
        </w:rPr>
      </w:pPr>
      <w:r w:rsidRPr="005071E9">
        <w:rPr>
          <w:rFonts w:ascii="Palatino Linotype" w:eastAsia="MS Mincho" w:hAnsi="Palatino Linotype" w:cs="Arial"/>
          <w:lang w:val="es-ES_tradn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1330421A"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rPr>
      </w:pPr>
    </w:p>
    <w:p w14:paraId="3D64A727" w14:textId="77777777" w:rsidR="00FF145A" w:rsidRPr="005071E9" w:rsidRDefault="00FF145A" w:rsidP="005071E9">
      <w:pPr>
        <w:spacing w:line="360" w:lineRule="auto"/>
        <w:contextualSpacing/>
        <w:jc w:val="both"/>
        <w:rPr>
          <w:rFonts w:ascii="Palatino Linotype" w:eastAsia="MS Mincho" w:hAnsi="Palatino Linotype" w:cs="Arial"/>
          <w:lang w:val="es-ES_tradnl" w:eastAsia="es-MX"/>
        </w:rPr>
      </w:pPr>
      <w:r w:rsidRPr="005071E9">
        <w:rPr>
          <w:rFonts w:ascii="Palatino Linotype" w:eastAsia="MS Mincho" w:hAnsi="Palatino Linotype" w:cs="Arial"/>
          <w:lang w:val="es-ES_tradnl" w:eastAsia="es-MX"/>
        </w:rPr>
        <w:t xml:space="preserve">Corolario a lo anterior, el doctrinario Ernesto Villanueva </w:t>
      </w:r>
      <w:proofErr w:type="spellStart"/>
      <w:r w:rsidRPr="005071E9">
        <w:rPr>
          <w:rFonts w:ascii="Palatino Linotype" w:eastAsia="MS Mincho" w:hAnsi="Palatino Linotype" w:cs="Arial"/>
          <w:lang w:val="es-ES_tradnl" w:eastAsia="es-MX"/>
        </w:rPr>
        <w:t>Villanueva</w:t>
      </w:r>
      <w:proofErr w:type="spellEnd"/>
      <w:r w:rsidRPr="005071E9">
        <w:rPr>
          <w:rFonts w:ascii="Palatino Linotype" w:eastAsia="MS Mincho" w:hAnsi="Palatino Linotype" w:cs="Arial"/>
          <w:lang w:val="es-ES_tradnl" w:eastAsia="es-MX"/>
        </w:rPr>
        <w:t xml:space="preserve"> define al derecho de acceso a la información como: </w:t>
      </w:r>
    </w:p>
    <w:p w14:paraId="596D567D" w14:textId="77777777" w:rsidR="00FF145A" w:rsidRPr="005071E9" w:rsidRDefault="00FF145A" w:rsidP="005071E9">
      <w:pPr>
        <w:spacing w:line="360" w:lineRule="auto"/>
        <w:ind w:left="720"/>
        <w:contextualSpacing/>
        <w:jc w:val="both"/>
        <w:rPr>
          <w:rFonts w:ascii="Palatino Linotype" w:eastAsia="MS Mincho" w:hAnsi="Palatino Linotype" w:cs="Arial"/>
          <w:lang w:val="es-ES_tradnl" w:eastAsia="es-MX"/>
        </w:rPr>
      </w:pPr>
    </w:p>
    <w:p w14:paraId="529BD2A6" w14:textId="77777777" w:rsidR="00FF145A" w:rsidRPr="005071E9" w:rsidRDefault="00FF145A" w:rsidP="005071E9">
      <w:pPr>
        <w:spacing w:line="360" w:lineRule="auto"/>
        <w:ind w:left="720" w:right="902"/>
        <w:contextualSpacing/>
        <w:jc w:val="both"/>
        <w:rPr>
          <w:rFonts w:ascii="Palatino Linotype" w:eastAsia="MS Mincho" w:hAnsi="Palatino Linotype" w:cs="Arial"/>
          <w:i/>
          <w:sz w:val="22"/>
          <w:lang w:val="es-ES_tradnl" w:eastAsia="es-MX"/>
        </w:rPr>
      </w:pPr>
      <w:r w:rsidRPr="005071E9">
        <w:rPr>
          <w:rFonts w:ascii="Palatino Linotype" w:eastAsia="MS Mincho" w:hAnsi="Palatino Linotype" w:cs="Arial"/>
          <w:b/>
          <w:i/>
          <w:sz w:val="22"/>
          <w:lang w:val="es-ES_tradnl" w:eastAsia="es-MX"/>
        </w:rPr>
        <w:t>“</w:t>
      </w:r>
      <w:r w:rsidRPr="005071E9">
        <w:rPr>
          <w:rFonts w:ascii="Palatino Linotype" w:eastAsia="MS Mincho" w:hAnsi="Palatino Linotype" w:cs="Arial"/>
          <w:i/>
          <w:sz w:val="22"/>
          <w:lang w:val="es-ES_tradnl" w:eastAsia="es-MX"/>
        </w:rPr>
        <w:t xml:space="preserve">la prerrogativa de la persona para acceder a datos, registros y todo tipo de informaciones en poder de entidades públicas y empresas privadas que ejercen gasto público o cumplen </w:t>
      </w:r>
      <w:r w:rsidRPr="005071E9">
        <w:rPr>
          <w:rFonts w:ascii="Palatino Linotype" w:eastAsia="MS Mincho" w:hAnsi="Palatino Linotype" w:cs="Arial"/>
          <w:i/>
          <w:sz w:val="22"/>
          <w:lang w:val="es-ES_tradnl" w:eastAsia="es-MX"/>
        </w:rPr>
        <w:lastRenderedPageBreak/>
        <w:t>funciones de autoridad, con las excepciones taxativas que establezca la ley en una sociedad democrática.</w:t>
      </w:r>
      <w:r w:rsidRPr="005071E9">
        <w:rPr>
          <w:rFonts w:ascii="Palatino Linotype" w:eastAsia="MS Mincho" w:hAnsi="Palatino Linotype" w:cs="Arial"/>
          <w:b/>
          <w:i/>
          <w:sz w:val="22"/>
          <w:lang w:val="es-ES_tradnl" w:eastAsia="es-MX"/>
        </w:rPr>
        <w:t>”</w:t>
      </w:r>
      <w:r w:rsidRPr="005071E9">
        <w:rPr>
          <w:rFonts w:ascii="Palatino Linotype" w:eastAsia="MS Mincho" w:hAnsi="Palatino Linotype" w:cs="Arial"/>
          <w:i/>
          <w:sz w:val="22"/>
          <w:vertAlign w:val="superscript"/>
          <w:lang w:val="es-ES_tradnl" w:eastAsia="es-MX"/>
        </w:rPr>
        <w:t xml:space="preserve"> </w:t>
      </w:r>
      <w:r w:rsidRPr="005071E9">
        <w:rPr>
          <w:rFonts w:ascii="Palatino Linotype" w:eastAsia="MS Mincho" w:hAnsi="Palatino Linotype" w:cs="Arial"/>
          <w:i/>
          <w:sz w:val="22"/>
          <w:lang w:val="es-ES_tradnl" w:eastAsia="es-MX"/>
        </w:rPr>
        <w:t xml:space="preserve">(sic) </w:t>
      </w:r>
    </w:p>
    <w:p w14:paraId="3EED10F5" w14:textId="77777777" w:rsidR="00FF145A" w:rsidRPr="005071E9" w:rsidRDefault="00FF145A" w:rsidP="005071E9">
      <w:pPr>
        <w:spacing w:line="360" w:lineRule="auto"/>
        <w:ind w:left="720" w:right="902"/>
        <w:contextualSpacing/>
        <w:jc w:val="both"/>
        <w:rPr>
          <w:rFonts w:ascii="Palatino Linotype" w:eastAsia="MS Mincho" w:hAnsi="Palatino Linotype" w:cs="Arial"/>
          <w:i/>
          <w:lang w:val="es-ES_tradnl"/>
        </w:rPr>
      </w:pPr>
    </w:p>
    <w:p w14:paraId="27B05B00" w14:textId="77777777" w:rsidR="00FF145A" w:rsidRPr="005071E9" w:rsidRDefault="00FF145A" w:rsidP="005071E9">
      <w:pPr>
        <w:spacing w:line="360" w:lineRule="auto"/>
        <w:contextualSpacing/>
        <w:jc w:val="both"/>
        <w:rPr>
          <w:rFonts w:ascii="Palatino Linotype" w:eastAsia="MS Mincho" w:hAnsi="Palatino Linotype" w:cs="Arial"/>
          <w:b/>
          <w:u w:val="single"/>
          <w:lang w:val="es-ES_tradnl"/>
        </w:rPr>
      </w:pPr>
      <w:r w:rsidRPr="005071E9">
        <w:rPr>
          <w:rFonts w:ascii="Palatino Linotype" w:eastAsia="MS Mincho" w:hAnsi="Palatino Linotype" w:cs="Arial"/>
          <w:lang w:val="es-ES_tradnl"/>
        </w:rPr>
        <w:t xml:space="preserve">De lo anterior, se puede concluir que la distinción entre el derecho de petición y el derecho de acceso a la información estriba principalmente en que en el primero de ellos, </w:t>
      </w:r>
      <w:r w:rsidRPr="005071E9">
        <w:rPr>
          <w:rFonts w:ascii="Palatino Linotype" w:eastAsia="MS Mincho" w:hAnsi="Palatino Linotype" w:cs="Arial"/>
          <w:lang w:val="es-ES_tradnl" w:eastAsia="es-MX"/>
        </w:rPr>
        <w:t xml:space="preserve">la pretensión del peticionario consiste generalmente en obligar a la autoridad responsable a que actúe en el sentido de contestar lo solicitado, mientras que en el </w:t>
      </w:r>
      <w:r w:rsidRPr="005071E9">
        <w:rPr>
          <w:rFonts w:ascii="Palatino Linotype" w:eastAsia="MS Mincho" w:hAnsi="Palatino Linotype" w:cs="Arial"/>
          <w:bCs/>
          <w:lang w:val="es-ES_tradnl" w:eastAsia="es-CO"/>
        </w:rPr>
        <w:t xml:space="preserve">segundo supuesto </w:t>
      </w:r>
      <w:r w:rsidRPr="005071E9">
        <w:rPr>
          <w:rFonts w:ascii="Palatino Linotype" w:eastAsia="MS Mincho" w:hAnsi="Palatino Linotype" w:cs="Arial"/>
          <w:b/>
          <w:bCs/>
          <w:u w:val="single"/>
          <w:lang w:val="es-ES_tradnl" w:eastAsia="es-CO"/>
        </w:rPr>
        <w:t>la solicitud de acceso a la información pública se encamina primordialmente a</w:t>
      </w:r>
      <w:r w:rsidRPr="005071E9">
        <w:rPr>
          <w:rFonts w:ascii="Palatino Linotype" w:eastAsia="MS Mincho" w:hAnsi="Palatino Linotype" w:cs="Arial"/>
          <w:b/>
          <w:u w:val="single"/>
          <w:lang w:val="es-ES_tradnl"/>
        </w:rPr>
        <w:t xml:space="preserve"> permitir el </w:t>
      </w:r>
      <w:r w:rsidRPr="005071E9">
        <w:rPr>
          <w:rFonts w:ascii="Palatino Linotype" w:eastAsia="MS Mincho" w:hAnsi="Palatino Linotype" w:cs="Arial"/>
          <w:b/>
          <w:u w:val="single"/>
          <w:lang w:val="es-ES_tradnl" w:eastAsia="es-CO"/>
        </w:rPr>
        <w:t xml:space="preserve">acceso a datos, registros y todo tipo de información pública que conste en documentos, sea generada o se encuentre en posesión de </w:t>
      </w:r>
      <w:r w:rsidRPr="005071E9">
        <w:rPr>
          <w:rFonts w:ascii="Palatino Linotype" w:eastAsia="MS Mincho" w:hAnsi="Palatino Linotype" w:cs="Arial"/>
          <w:b/>
          <w:u w:val="single"/>
          <w:lang w:val="es-ES_tradnl"/>
        </w:rPr>
        <w:t xml:space="preserve">la autoridad. </w:t>
      </w:r>
    </w:p>
    <w:p w14:paraId="339FDA3B" w14:textId="77777777" w:rsidR="00FF145A" w:rsidRPr="005071E9" w:rsidRDefault="00FF145A" w:rsidP="005071E9">
      <w:pPr>
        <w:spacing w:before="240" w:after="240" w:line="360" w:lineRule="auto"/>
        <w:jc w:val="both"/>
        <w:rPr>
          <w:rFonts w:ascii="Palatino Linotype" w:eastAsia="Palatino Linotype" w:hAnsi="Palatino Linotype" w:cs="Palatino Linotype"/>
          <w:lang w:val="es-ES"/>
        </w:rPr>
      </w:pPr>
      <w:r w:rsidRPr="005071E9">
        <w:rPr>
          <w:rFonts w:ascii="Palatino Linotype" w:eastAsia="MS Mincho" w:hAnsi="Palatino Linotype" w:cs="Arial"/>
          <w:b/>
          <w:u w:val="single"/>
          <w:lang w:val="es-ES_tradnl"/>
        </w:rPr>
        <w:t>Por lo que la entrega de una razón o un razonamiento por parte del</w:t>
      </w:r>
      <w:r w:rsidRPr="005071E9">
        <w:rPr>
          <w:rFonts w:ascii="Palatino Linotype" w:eastAsia="MS Mincho" w:hAnsi="Palatino Linotype" w:cs="Arial"/>
          <w:b/>
          <w:u w:val="single"/>
          <w:lang w:eastAsia="es-MX"/>
        </w:rPr>
        <w:t xml:space="preserve"> SUJETO OBLIGADO</w:t>
      </w:r>
      <w:r w:rsidRPr="005071E9">
        <w:rPr>
          <w:rFonts w:ascii="Palatino Linotype" w:eastAsia="MS Mincho" w:hAnsi="Palatino Linotype" w:cs="Arial"/>
          <w:b/>
          <w:u w:val="single"/>
          <w:lang w:val="es-ES_tradnl"/>
        </w:rPr>
        <w:t xml:space="preserve"> no es algo que la ley establezca como atribución, derecho, o facultad</w:t>
      </w:r>
      <w:r w:rsidRPr="005071E9">
        <w:rPr>
          <w:rFonts w:ascii="Palatino Linotype" w:eastAsia="MS Mincho" w:hAnsi="Palatino Linotype" w:cs="Arial"/>
          <w:lang w:val="es-ES_tradnl"/>
        </w:rPr>
        <w:t xml:space="preserve">; </w:t>
      </w:r>
      <w:r w:rsidRPr="005071E9">
        <w:rPr>
          <w:rFonts w:ascii="Palatino Linotype" w:eastAsia="MS Mincho" w:hAnsi="Palatino Linotype" w:cs="Arial"/>
          <w:u w:val="single"/>
          <w:lang w:val="es-ES_tradnl"/>
        </w:rPr>
        <w:t>pues ello implicaría un juicio de valor referente a un cuestionamiento realizado, los cuales, al constituir interrogantes, inquietudes y manifestaciones se satisfacen vía derecho de petición.</w:t>
      </w:r>
    </w:p>
    <w:p w14:paraId="1683CB00" w14:textId="77777777" w:rsidR="00FF145A" w:rsidRPr="005071E9" w:rsidRDefault="00FF145A" w:rsidP="005071E9">
      <w:pPr>
        <w:pBdr>
          <w:top w:val="nil"/>
          <w:left w:val="nil"/>
          <w:bottom w:val="nil"/>
          <w:right w:val="nil"/>
          <w:between w:val="nil"/>
        </w:pBdr>
        <w:spacing w:line="360" w:lineRule="auto"/>
        <w:ind w:right="96"/>
        <w:jc w:val="both"/>
        <w:rPr>
          <w:rFonts w:ascii="Palatino Linotype" w:eastAsia="Palatino Linotype" w:hAnsi="Palatino Linotype" w:cs="Palatino Linotype"/>
          <w:lang w:val="es-ES"/>
        </w:rPr>
      </w:pPr>
      <w:r w:rsidRPr="005071E9">
        <w:rPr>
          <w:rFonts w:ascii="Palatino Linotype" w:eastAsia="Palatino Linotype" w:hAnsi="Palatino Linotype" w:cs="Palatino Linotype"/>
          <w:lang w:val="es-ES"/>
        </w:rPr>
        <w:t>De ahí que,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90F7000" w14:textId="5A05632D" w:rsidR="00FF145A" w:rsidRDefault="00FF145A" w:rsidP="005071E9">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p>
    <w:p w14:paraId="1BBA9D80" w14:textId="77777777" w:rsidR="005071E9" w:rsidRPr="005071E9" w:rsidRDefault="005071E9" w:rsidP="005071E9">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p>
    <w:p w14:paraId="4048A843" w14:textId="77777777" w:rsidR="00FF145A" w:rsidRPr="005071E9" w:rsidRDefault="00FF145A" w:rsidP="005071E9">
      <w:pPr>
        <w:ind w:left="567" w:right="567"/>
        <w:jc w:val="both"/>
        <w:rPr>
          <w:rFonts w:ascii="Palatino Linotype" w:eastAsia="Palatino Linotype" w:hAnsi="Palatino Linotype" w:cs="Palatino Linotype"/>
          <w:b/>
          <w:i/>
          <w:sz w:val="22"/>
          <w:szCs w:val="22"/>
          <w:lang w:val="es-ES"/>
        </w:rPr>
      </w:pPr>
      <w:r w:rsidRPr="005071E9">
        <w:rPr>
          <w:rFonts w:ascii="Palatino Linotype" w:eastAsia="Palatino Linotype" w:hAnsi="Palatino Linotype" w:cs="Palatino Linotype"/>
          <w:b/>
          <w:i/>
          <w:sz w:val="22"/>
          <w:szCs w:val="22"/>
          <w:lang w:val="es-ES"/>
        </w:rPr>
        <w:lastRenderedPageBreak/>
        <w:t>“CRITERIO 0002-11</w:t>
      </w:r>
    </w:p>
    <w:p w14:paraId="3E6BDA45" w14:textId="77777777" w:rsidR="00FF145A" w:rsidRPr="005071E9" w:rsidRDefault="00FF145A" w:rsidP="005071E9">
      <w:pPr>
        <w:ind w:left="567" w:right="567"/>
        <w:jc w:val="both"/>
        <w:rPr>
          <w:rFonts w:ascii="Palatino Linotype" w:eastAsia="Palatino Linotype" w:hAnsi="Palatino Linotype" w:cs="Palatino Linotype"/>
          <w:i/>
          <w:sz w:val="22"/>
          <w:szCs w:val="22"/>
          <w:lang w:val="es-ES"/>
        </w:rPr>
      </w:pPr>
      <w:r w:rsidRPr="005071E9">
        <w:rPr>
          <w:rFonts w:ascii="Palatino Linotype" w:eastAsia="Palatino Linotype" w:hAnsi="Palatino Linotype" w:cs="Palatino Linotype"/>
          <w:b/>
          <w:i/>
          <w:sz w:val="22"/>
          <w:szCs w:val="22"/>
          <w:lang w:val="es-ES"/>
        </w:rPr>
        <w:t>INFORMACIÓN PÚBLICA, CONCEPTO DE, EN MATERIA DE TRANSPARENCIA. INTERPRETACIÓN TEMÁTICA DE LOS ARTÍCULOS 2, FRACCIÓN V, XV, Y XVI, 32, 4,11 Y 41.</w:t>
      </w:r>
      <w:r w:rsidRPr="005071E9">
        <w:rPr>
          <w:rFonts w:ascii="Palatino Linotype" w:eastAsia="Palatino Linotype" w:hAnsi="Palatino Linotype" w:cs="Palatino Linotype"/>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A1714B" w14:textId="77777777" w:rsidR="00FF145A" w:rsidRPr="005071E9" w:rsidRDefault="00FF145A" w:rsidP="005071E9">
      <w:pPr>
        <w:ind w:left="567" w:right="567"/>
        <w:jc w:val="both"/>
        <w:rPr>
          <w:rFonts w:ascii="Palatino Linotype" w:eastAsia="Palatino Linotype" w:hAnsi="Palatino Linotype" w:cs="Palatino Linotype"/>
          <w:i/>
          <w:sz w:val="22"/>
          <w:szCs w:val="22"/>
          <w:lang w:val="es-ES"/>
        </w:rPr>
      </w:pPr>
      <w:r w:rsidRPr="005071E9">
        <w:rPr>
          <w:rFonts w:ascii="Palatino Linotype" w:eastAsia="Palatino Linotype" w:hAnsi="Palatino Linotype" w:cs="Palatino Linotype"/>
          <w:i/>
          <w:sz w:val="22"/>
          <w:szCs w:val="22"/>
          <w:lang w:val="es-ES"/>
        </w:rPr>
        <w:t>En consecuencia el acceso a la información se refiere a que se cumplan cualquiera de los siguientes tres supuestos:</w:t>
      </w:r>
    </w:p>
    <w:p w14:paraId="2E841720" w14:textId="77777777" w:rsidR="00FF145A" w:rsidRPr="005071E9" w:rsidRDefault="00FF145A" w:rsidP="005071E9">
      <w:pPr>
        <w:ind w:left="567" w:right="567"/>
        <w:jc w:val="both"/>
        <w:rPr>
          <w:rFonts w:ascii="Palatino Linotype" w:eastAsia="Palatino Linotype" w:hAnsi="Palatino Linotype" w:cs="Palatino Linotype"/>
          <w:i/>
          <w:sz w:val="22"/>
          <w:szCs w:val="22"/>
          <w:lang w:val="es-ES"/>
        </w:rPr>
      </w:pPr>
      <w:r w:rsidRPr="005071E9">
        <w:rPr>
          <w:rFonts w:ascii="Palatino Linotype" w:eastAsia="Palatino Linotype" w:hAnsi="Palatino Linotype" w:cs="Palatino Linotype"/>
          <w:i/>
          <w:sz w:val="22"/>
          <w:szCs w:val="22"/>
          <w:lang w:val="es-ES"/>
        </w:rPr>
        <w:t>Que se trate de información registrada en cualquier soporte documental, que en ejercicio de las atribuciones conferidas, sea generada por los Sujetos Obligados;</w:t>
      </w:r>
    </w:p>
    <w:p w14:paraId="1C77E80A" w14:textId="77777777" w:rsidR="00FF145A" w:rsidRPr="005071E9" w:rsidRDefault="00FF145A" w:rsidP="005071E9">
      <w:pPr>
        <w:ind w:left="567" w:right="567"/>
        <w:jc w:val="both"/>
        <w:rPr>
          <w:rFonts w:ascii="Palatino Linotype" w:eastAsia="Palatino Linotype" w:hAnsi="Palatino Linotype" w:cs="Palatino Linotype"/>
          <w:i/>
          <w:sz w:val="22"/>
          <w:szCs w:val="22"/>
          <w:lang w:val="es-ES"/>
        </w:rPr>
      </w:pPr>
      <w:r w:rsidRPr="005071E9">
        <w:rPr>
          <w:rFonts w:ascii="Palatino Linotype" w:eastAsia="Palatino Linotype" w:hAnsi="Palatino Linotype" w:cs="Palatino Linotype"/>
          <w:i/>
          <w:sz w:val="22"/>
          <w:szCs w:val="22"/>
          <w:lang w:val="es-ES"/>
        </w:rPr>
        <w:t>Que se trate de información registrada en cualquier soporte documental, que en ejercicio de las atribuciones conferidas, sea administrada por los Sujetos Obligados, y</w:t>
      </w:r>
    </w:p>
    <w:p w14:paraId="3F0D9110" w14:textId="77777777" w:rsidR="00FF145A" w:rsidRPr="005071E9" w:rsidRDefault="00FF145A" w:rsidP="005071E9">
      <w:pPr>
        <w:ind w:left="567" w:right="567"/>
        <w:jc w:val="both"/>
        <w:rPr>
          <w:rFonts w:ascii="Palatino Linotype" w:eastAsia="Palatino Linotype" w:hAnsi="Palatino Linotype" w:cs="Palatino Linotype"/>
          <w:i/>
          <w:sz w:val="22"/>
          <w:szCs w:val="22"/>
          <w:lang w:val="es-ES"/>
        </w:rPr>
      </w:pPr>
      <w:r w:rsidRPr="005071E9">
        <w:rPr>
          <w:rFonts w:ascii="Palatino Linotype" w:eastAsia="Palatino Linotype" w:hAnsi="Palatino Linotype" w:cs="Palatino Linotype"/>
          <w:i/>
          <w:sz w:val="22"/>
          <w:szCs w:val="22"/>
          <w:lang w:val="es-ES"/>
        </w:rPr>
        <w:t>Que se trate de información registrada en cualquier soporte documental, que en ejercicio de las atribuciones conferidas, se encuentre en posesión de los Sujetos Obligados.”(Sic)</w:t>
      </w:r>
    </w:p>
    <w:p w14:paraId="0682ECF4" w14:textId="5F5F74C3" w:rsidR="00FF145A" w:rsidRPr="005071E9" w:rsidRDefault="00FF145A" w:rsidP="005071E9">
      <w:pPr>
        <w:pBdr>
          <w:top w:val="nil"/>
          <w:left w:val="nil"/>
          <w:bottom w:val="nil"/>
          <w:right w:val="nil"/>
          <w:between w:val="nil"/>
        </w:pBdr>
        <w:spacing w:before="100" w:beforeAutospacing="1" w:after="100" w:afterAutospacing="1" w:line="360" w:lineRule="auto"/>
        <w:ind w:right="96"/>
        <w:jc w:val="both"/>
        <w:rPr>
          <w:rFonts w:ascii="Palatino Linotype" w:eastAsia="Palatino Linotype" w:hAnsi="Palatino Linotype" w:cs="Palatino Linotype"/>
          <w:lang w:val="es-ES"/>
        </w:rPr>
      </w:pPr>
      <w:r w:rsidRPr="005071E9">
        <w:rPr>
          <w:rFonts w:ascii="Palatino Linotype" w:eastAsia="Palatino Linotype" w:hAnsi="Palatino Linotype" w:cs="Palatino Linotype"/>
          <w:lang w:val="es-ES"/>
        </w:rPr>
        <w:t xml:space="preserve">Con base a lo anterior, tenemos que </w:t>
      </w:r>
      <w:r w:rsidR="00FD158D">
        <w:rPr>
          <w:rFonts w:ascii="Palatino Linotype" w:eastAsia="Palatino Linotype" w:hAnsi="Palatino Linotype" w:cs="Palatino Linotype"/>
          <w:b/>
          <w:lang w:val="es-ES"/>
        </w:rPr>
        <w:t>EL</w:t>
      </w:r>
      <w:r w:rsidRPr="005071E9">
        <w:rPr>
          <w:rFonts w:ascii="Palatino Linotype" w:eastAsia="Palatino Linotype" w:hAnsi="Palatino Linotype" w:cs="Palatino Linotype"/>
          <w:lang w:val="es-ES"/>
        </w:rPr>
        <w:t xml:space="preserve"> </w:t>
      </w:r>
      <w:r w:rsidRPr="005071E9">
        <w:rPr>
          <w:rFonts w:ascii="Palatino Linotype" w:eastAsia="Palatino Linotype" w:hAnsi="Palatino Linotype" w:cs="Palatino Linotype"/>
          <w:b/>
          <w:lang w:val="es-ES"/>
        </w:rPr>
        <w:t>RECURRENTE</w:t>
      </w:r>
      <w:r w:rsidRPr="005071E9">
        <w:rPr>
          <w:rFonts w:ascii="Palatino Linotype" w:eastAsia="Palatino Linotype" w:hAnsi="Palatino Linotype" w:cs="Palatino Linotype"/>
          <w:lang w:val="es-ES"/>
        </w:rPr>
        <w:t xml:space="preserve"> desde la solicitud, así como lo manifestado en Razones o Motivos de Inconformidad, se advierte que lo que requiere es una explicación o bien una razón a una consulta sobre un caso específico por parte del </w:t>
      </w:r>
      <w:r w:rsidRPr="005071E9">
        <w:rPr>
          <w:rFonts w:ascii="Palatino Linotype" w:eastAsia="Palatino Linotype" w:hAnsi="Palatino Linotype" w:cs="Palatino Linotype"/>
          <w:b/>
          <w:lang w:val="es-ES"/>
        </w:rPr>
        <w:t>SUJETO OBLIGADO</w:t>
      </w:r>
      <w:r w:rsidRPr="005071E9">
        <w:rPr>
          <w:rFonts w:ascii="Palatino Linotype" w:eastAsia="Palatino Linotype" w:hAnsi="Palatino Linotype" w:cs="Palatino Linotype"/>
          <w:lang w:val="es-ES"/>
        </w:rPr>
        <w:t>; por consiguiente, la entrega de una razón o la respuesta a cuestionamientos que no encuentren soporte documental alguno, por parte de los Sujetos Obligados no es algo que la Ley de Transparencia y Acceso a la Información Pública del Estado de México y Municipios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67C913D2" w14:textId="77777777" w:rsidR="00FF145A" w:rsidRPr="005071E9" w:rsidRDefault="00FF145A" w:rsidP="005071E9">
      <w:pPr>
        <w:pBdr>
          <w:top w:val="nil"/>
          <w:left w:val="nil"/>
          <w:bottom w:val="nil"/>
          <w:right w:val="nil"/>
          <w:between w:val="nil"/>
        </w:pBdr>
        <w:spacing w:before="100" w:beforeAutospacing="1" w:after="100" w:afterAutospacing="1" w:line="360" w:lineRule="auto"/>
        <w:ind w:right="96"/>
        <w:jc w:val="both"/>
        <w:rPr>
          <w:rFonts w:ascii="Palatino Linotype" w:eastAsia="Palatino Linotype" w:hAnsi="Palatino Linotype" w:cs="Palatino Linotype"/>
          <w:lang w:val="es-ES"/>
        </w:rPr>
      </w:pPr>
      <w:r w:rsidRPr="005071E9">
        <w:rPr>
          <w:rFonts w:ascii="Palatino Linotype" w:eastAsia="Palatino Linotype" w:hAnsi="Palatino Linotype" w:cs="Palatino Linotype"/>
          <w:lang w:val="es-ES"/>
        </w:rPr>
        <w:t xml:space="preserve">Además, es de resaltar que este Instituto de Transparencia como Organismo Garante de difusión, protección y respeto al derecho de acceso a la información pública y a la </w:t>
      </w:r>
      <w:r w:rsidRPr="005071E9">
        <w:rPr>
          <w:rFonts w:ascii="Palatino Linotype" w:eastAsia="Palatino Linotype" w:hAnsi="Palatino Linotype" w:cs="Palatino Linotype"/>
          <w:lang w:val="es-ES"/>
        </w:rPr>
        <w:lastRenderedPageBreak/>
        <w:t xml:space="preserve">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w:t>
      </w:r>
      <w:r w:rsidRPr="005071E9">
        <w:rPr>
          <w:rFonts w:ascii="Palatino Linotype" w:eastAsia="Palatino Linotype" w:hAnsi="Palatino Linotype" w:cs="Palatino Linotype"/>
          <w:b/>
          <w:lang w:val="es-ES"/>
        </w:rPr>
        <w:t>EL SUJETO OBLIGADO</w:t>
      </w:r>
      <w:r w:rsidRPr="005071E9">
        <w:rPr>
          <w:rFonts w:ascii="Palatino Linotype" w:eastAsia="Palatino Linotype" w:hAnsi="Palatino Linotype" w:cs="Palatino Linotype"/>
          <w:lang w:val="es-ES"/>
        </w:rPr>
        <w:t xml:space="preserve">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w:t>
      </w:r>
      <w:r w:rsidRPr="005071E9">
        <w:rPr>
          <w:rFonts w:ascii="Palatino Linotype" w:eastAsia="Palatino Linotype" w:hAnsi="Palatino Linotype" w:cs="Palatino Linotype"/>
          <w:b/>
          <w:lang w:val="es-ES"/>
        </w:rPr>
        <w:t>; todo en ejercicio del derecho de acceso a la información pública</w:t>
      </w:r>
      <w:r w:rsidRPr="005071E9">
        <w:rPr>
          <w:rFonts w:ascii="Palatino Linotype" w:eastAsia="Palatino Linotype" w:hAnsi="Palatino Linotype" w:cs="Palatino Linotype"/>
          <w:lang w:val="es-ES"/>
        </w:rPr>
        <w:t xml:space="preserve">, no así </w:t>
      </w:r>
      <w:r w:rsidRPr="005071E9">
        <w:rPr>
          <w:rFonts w:ascii="Palatino Linotype" w:eastAsia="Palatino Linotype" w:hAnsi="Palatino Linotype" w:cs="Palatino Linotype"/>
          <w:u w:val="single"/>
          <w:lang w:val="es-ES"/>
        </w:rPr>
        <w:t>cuando se trate de un derecho de petición ejercido por un gobernado</w:t>
      </w:r>
      <w:r w:rsidRPr="005071E9">
        <w:rPr>
          <w:rFonts w:ascii="Palatino Linotype" w:eastAsia="Palatino Linotype" w:hAnsi="Palatino Linotype" w:cs="Palatino Linotype"/>
          <w:lang w:val="es-ES"/>
        </w:rPr>
        <w:t xml:space="preserve">; en consecuencia, este Instinto no tiene atribuciones para pronunciarse respecto a las manifestaciones expuestas por el particular ya que son tendentes a que el </w:t>
      </w:r>
      <w:r w:rsidRPr="005071E9">
        <w:rPr>
          <w:rFonts w:ascii="Palatino Linotype" w:eastAsia="Palatino Linotype" w:hAnsi="Palatino Linotype" w:cs="Palatino Linotype"/>
          <w:b/>
          <w:lang w:val="es-ES"/>
        </w:rPr>
        <w:t>SUJETO OBLIGADO</w:t>
      </w:r>
      <w:r w:rsidRPr="005071E9">
        <w:rPr>
          <w:rFonts w:ascii="Palatino Linotype" w:eastAsia="Palatino Linotype" w:hAnsi="Palatino Linotype" w:cs="Palatino Linotype"/>
          <w:lang w:val="es-ES"/>
        </w:rPr>
        <w:t xml:space="preserve"> aclare una inquietud, respecto a un supuesto específico. </w:t>
      </w:r>
    </w:p>
    <w:p w14:paraId="280A4E8F" w14:textId="3001DB60" w:rsidR="00FF145A" w:rsidRPr="005071E9" w:rsidRDefault="00FF145A" w:rsidP="005071E9">
      <w:pPr>
        <w:spacing w:before="100" w:beforeAutospacing="1" w:after="100" w:afterAutospacing="1" w:line="360" w:lineRule="auto"/>
        <w:jc w:val="both"/>
        <w:rPr>
          <w:rFonts w:ascii="Palatino Linotype" w:hAnsi="Palatino Linotype" w:cs="Arial"/>
        </w:rPr>
      </w:pPr>
      <w:r w:rsidRPr="005071E9">
        <w:rPr>
          <w:rFonts w:ascii="Palatino Linotype" w:hAnsi="Palatino Linotype" w:cs="Arial"/>
        </w:rPr>
        <w:t xml:space="preserve">Asimismo, no se omite comentar que al haber existido un pronunciamiento por parte del </w:t>
      </w:r>
      <w:r w:rsidRPr="005071E9">
        <w:rPr>
          <w:rFonts w:ascii="Palatino Linotype" w:hAnsi="Palatino Linotype" w:cs="Arial"/>
          <w:b/>
        </w:rPr>
        <w:t>SUJETO OBLIGADO</w:t>
      </w:r>
      <w:r w:rsidRPr="005071E9">
        <w:rPr>
          <w:rFonts w:ascii="Palatino Linotype" w:hAnsi="Palatino Linotype" w:cs="Arial"/>
        </w:rPr>
        <w:t xml:space="preserve">, a fin de dar respuesta a la demasía de solicitud planteada por </w:t>
      </w:r>
      <w:r w:rsidR="00FD158D">
        <w:rPr>
          <w:rFonts w:ascii="Palatino Linotype" w:hAnsi="Palatino Linotype" w:cs="Arial"/>
          <w:b/>
        </w:rPr>
        <w:t>EL</w:t>
      </w:r>
      <w:r w:rsidRPr="005071E9">
        <w:rPr>
          <w:rFonts w:ascii="Palatino Linotype" w:hAnsi="Palatino Linotype" w:cs="Arial"/>
          <w:b/>
        </w:rPr>
        <w:t xml:space="preserve"> RECURRENTE,</w:t>
      </w:r>
      <w:r w:rsidRPr="005071E9">
        <w:rPr>
          <w:rFonts w:ascii="Palatino Linotype" w:hAnsi="Palatino Linotype" w:cs="Arial"/>
        </w:rPr>
        <w:t xml:space="preserve">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E7493AD" w14:textId="77777777" w:rsidR="00FF145A" w:rsidRPr="005071E9" w:rsidRDefault="00FF145A" w:rsidP="005071E9">
      <w:pPr>
        <w:spacing w:before="100" w:beforeAutospacing="1" w:after="100" w:afterAutospacing="1" w:line="360" w:lineRule="auto"/>
        <w:jc w:val="both"/>
        <w:rPr>
          <w:rFonts w:ascii="Palatino Linotype" w:hAnsi="Palatino Linotype" w:cs="Arial"/>
          <w:lang w:val="es-ES_tradnl"/>
        </w:rPr>
      </w:pPr>
      <w:r w:rsidRPr="005071E9">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49521183" w14:textId="77777777" w:rsidR="00FF145A" w:rsidRPr="005071E9" w:rsidRDefault="00FF145A" w:rsidP="005071E9">
      <w:pPr>
        <w:ind w:left="851" w:right="1041"/>
        <w:jc w:val="both"/>
        <w:rPr>
          <w:rFonts w:ascii="Palatino Linotype" w:hAnsi="Palatino Linotype" w:cs="Arial"/>
          <w:i/>
          <w:sz w:val="22"/>
          <w:szCs w:val="20"/>
          <w:lang w:val="es-ES_tradnl"/>
        </w:rPr>
      </w:pPr>
      <w:r w:rsidRPr="005071E9">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5071E9">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6C76BB3C" w14:textId="77777777" w:rsidR="00FF145A" w:rsidRPr="005071E9" w:rsidRDefault="00FF145A" w:rsidP="005071E9">
      <w:pPr>
        <w:ind w:left="851" w:right="1041"/>
        <w:jc w:val="both"/>
        <w:rPr>
          <w:rFonts w:ascii="Palatino Linotype" w:hAnsi="Palatino Linotype" w:cs="Arial"/>
          <w:b/>
          <w:i/>
          <w:sz w:val="22"/>
          <w:szCs w:val="20"/>
          <w:lang w:val="es-ES_tradnl"/>
        </w:rPr>
      </w:pPr>
      <w:r w:rsidRPr="005071E9">
        <w:rPr>
          <w:rFonts w:ascii="Palatino Linotype" w:hAnsi="Palatino Linotype" w:cs="Arial"/>
          <w:i/>
          <w:sz w:val="22"/>
          <w:szCs w:val="20"/>
          <w:lang w:val="es-ES_tradnl"/>
        </w:rPr>
        <w:t>Criterio 31/10</w:t>
      </w:r>
      <w:r w:rsidRPr="005071E9">
        <w:rPr>
          <w:rFonts w:ascii="Palatino Linotype" w:hAnsi="Palatino Linotype" w:cs="Arial"/>
          <w:b/>
          <w:i/>
          <w:sz w:val="22"/>
          <w:szCs w:val="20"/>
          <w:lang w:val="es-ES_tradnl"/>
        </w:rPr>
        <w:t>”</w:t>
      </w:r>
      <w:r w:rsidRPr="005071E9">
        <w:rPr>
          <w:rFonts w:ascii="Palatino Linotype" w:hAnsi="Palatino Linotype" w:cs="Arial"/>
          <w:i/>
          <w:sz w:val="22"/>
          <w:szCs w:val="20"/>
          <w:lang w:val="es-ES_tradnl"/>
        </w:rPr>
        <w:t xml:space="preserve"> (sic)</w:t>
      </w:r>
    </w:p>
    <w:p w14:paraId="21F9D52D" w14:textId="77777777" w:rsidR="00FF145A" w:rsidRPr="005071E9" w:rsidRDefault="00FF145A" w:rsidP="005071E9">
      <w:pPr>
        <w:pStyle w:val="Prrafodelista"/>
        <w:widowControl w:val="0"/>
        <w:autoSpaceDE w:val="0"/>
        <w:autoSpaceDN w:val="0"/>
        <w:adjustRightInd w:val="0"/>
        <w:spacing w:before="120" w:after="120" w:line="360" w:lineRule="auto"/>
        <w:ind w:left="0"/>
        <w:jc w:val="both"/>
        <w:rPr>
          <w:rFonts w:ascii="Palatino Linotype" w:hAnsi="Palatino Linotype" w:cs="Arial"/>
          <w:sz w:val="10"/>
          <w:lang w:eastAsia="es-MX"/>
        </w:rPr>
      </w:pPr>
    </w:p>
    <w:p w14:paraId="0873D3E0" w14:textId="77777777" w:rsidR="00FF145A" w:rsidRPr="005071E9" w:rsidRDefault="00FF145A" w:rsidP="005071E9">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5071E9">
        <w:rPr>
          <w:rFonts w:ascii="Palatino Linotype" w:hAnsi="Palatino Linotype" w:cs="Arial"/>
          <w:lang w:eastAsia="es-MX"/>
        </w:rPr>
        <w:t>Como consecuencia, se advierte que, se actualizó en el presente asunto la causal de sobreseimiento prevista en el artículo 192, fracción IV en correlación al artículo 191, fracción VI de la Ley de Transparencia y Acceso a la Información Pública del Estado de México y Municipios que a la letra apuntan lo siguiente:</w:t>
      </w:r>
    </w:p>
    <w:p w14:paraId="5E93F883"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5071E9">
        <w:rPr>
          <w:rFonts w:ascii="Palatino Linotype" w:hAnsi="Palatino Linotype" w:cs="Arial"/>
          <w:b/>
          <w:i/>
          <w:sz w:val="22"/>
          <w:szCs w:val="22"/>
          <w:lang w:eastAsia="es-MX"/>
        </w:rPr>
        <w:t>Artículo 192.</w:t>
      </w:r>
      <w:r w:rsidRPr="005071E9">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6DB1A602"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5071E9">
        <w:rPr>
          <w:rFonts w:ascii="Palatino Linotype" w:hAnsi="Palatino Linotype" w:cs="Arial"/>
          <w:i/>
          <w:sz w:val="22"/>
          <w:szCs w:val="22"/>
          <w:lang w:eastAsia="es-MX"/>
        </w:rPr>
        <w:t>…</w:t>
      </w:r>
    </w:p>
    <w:p w14:paraId="533A948F"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b/>
          <w:i/>
          <w:sz w:val="22"/>
          <w:szCs w:val="22"/>
          <w:lang w:eastAsia="es-MX"/>
        </w:rPr>
      </w:pPr>
      <w:r w:rsidRPr="005071E9">
        <w:rPr>
          <w:rFonts w:ascii="Palatino Linotype" w:hAnsi="Palatino Linotype" w:cs="Arial"/>
          <w:b/>
          <w:i/>
          <w:sz w:val="22"/>
          <w:szCs w:val="22"/>
          <w:lang w:eastAsia="es-MX"/>
        </w:rPr>
        <w:t>IV. Admitido el recurso de revisión, aparezca alguna causal de improcedencia en los términos de la presente Ley; y”</w:t>
      </w:r>
    </w:p>
    <w:p w14:paraId="09621947"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b/>
          <w:i/>
          <w:sz w:val="22"/>
          <w:szCs w:val="22"/>
          <w:lang w:eastAsia="es-MX"/>
        </w:rPr>
      </w:pPr>
    </w:p>
    <w:p w14:paraId="13707EC7"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5071E9">
        <w:rPr>
          <w:rFonts w:ascii="Palatino Linotype" w:hAnsi="Palatino Linotype" w:cs="Arial"/>
          <w:b/>
          <w:i/>
          <w:sz w:val="22"/>
          <w:szCs w:val="22"/>
          <w:lang w:eastAsia="es-MX"/>
        </w:rPr>
        <w:t>Artículo 191</w:t>
      </w:r>
      <w:r w:rsidRPr="005071E9">
        <w:rPr>
          <w:rFonts w:ascii="Palatino Linotype" w:hAnsi="Palatino Linotype" w:cs="Arial"/>
          <w:i/>
          <w:sz w:val="22"/>
          <w:szCs w:val="22"/>
          <w:lang w:eastAsia="es-MX"/>
        </w:rPr>
        <w:t xml:space="preserve">. El recurso será desechado por improcedente cuando: </w:t>
      </w:r>
    </w:p>
    <w:p w14:paraId="5DBC64CB"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5071E9">
        <w:rPr>
          <w:rFonts w:ascii="Palatino Linotype" w:hAnsi="Palatino Linotype" w:cs="Arial"/>
          <w:i/>
          <w:sz w:val="22"/>
          <w:szCs w:val="22"/>
          <w:lang w:eastAsia="es-MX"/>
        </w:rPr>
        <w:t xml:space="preserve">… </w:t>
      </w:r>
    </w:p>
    <w:p w14:paraId="1F73AB0C" w14:textId="77777777" w:rsidR="00FF145A" w:rsidRPr="005071E9" w:rsidRDefault="00FF145A" w:rsidP="005071E9">
      <w:pPr>
        <w:pStyle w:val="Prrafodelista"/>
        <w:widowControl w:val="0"/>
        <w:autoSpaceDE w:val="0"/>
        <w:autoSpaceDN w:val="0"/>
        <w:adjustRightInd w:val="0"/>
        <w:ind w:left="851" w:right="899"/>
        <w:jc w:val="both"/>
        <w:rPr>
          <w:rFonts w:ascii="Palatino Linotype" w:hAnsi="Palatino Linotype" w:cs="Arial"/>
          <w:b/>
          <w:i/>
          <w:sz w:val="22"/>
          <w:szCs w:val="22"/>
          <w:lang w:eastAsia="es-MX"/>
        </w:rPr>
      </w:pPr>
      <w:r w:rsidRPr="005071E9">
        <w:rPr>
          <w:rFonts w:ascii="Palatino Linotype" w:hAnsi="Palatino Linotype" w:cs="Arial"/>
          <w:b/>
          <w:i/>
          <w:sz w:val="22"/>
          <w:szCs w:val="22"/>
          <w:lang w:eastAsia="es-MX"/>
        </w:rPr>
        <w:t>VI. Se trate de una consulta, o trámite en específico; y,”</w:t>
      </w:r>
    </w:p>
    <w:p w14:paraId="62836AC6" w14:textId="0B622E54" w:rsidR="00FF145A" w:rsidRPr="005071E9" w:rsidRDefault="00FF145A" w:rsidP="005071E9">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071E9">
        <w:rPr>
          <w:rFonts w:ascii="Palatino Linotype" w:hAnsi="Palatino Linotype" w:cs="Arial"/>
        </w:rPr>
        <w:lastRenderedPageBreak/>
        <w:t xml:space="preserve">En razón de lo antes expuesto, este </w:t>
      </w:r>
      <w:r w:rsidR="00CF7A80" w:rsidRPr="005071E9">
        <w:rPr>
          <w:rFonts w:ascii="Palatino Linotype" w:hAnsi="Palatino Linotype" w:cs="Arial"/>
        </w:rPr>
        <w:t>Órgano Garante</w:t>
      </w:r>
      <w:r w:rsidRPr="005071E9">
        <w:rPr>
          <w:rFonts w:ascii="Palatino Linotype" w:hAnsi="Palatino Linotype" w:cs="Arial"/>
        </w:rPr>
        <w:t xml:space="preserve"> estima que las razones o motivos de inconformidad hechos valer por </w:t>
      </w:r>
      <w:r w:rsidR="00FD158D">
        <w:rPr>
          <w:rFonts w:ascii="Palatino Linotype" w:hAnsi="Palatino Linotype" w:cs="Arial"/>
          <w:b/>
        </w:rPr>
        <w:t>EL</w:t>
      </w:r>
      <w:r w:rsidRPr="005071E9">
        <w:rPr>
          <w:rFonts w:ascii="Palatino Linotype" w:hAnsi="Palatino Linotype" w:cs="Arial"/>
          <w:b/>
        </w:rPr>
        <w:t xml:space="preserve"> RECURRENTE</w:t>
      </w:r>
      <w:r w:rsidRPr="005071E9">
        <w:rPr>
          <w:rFonts w:ascii="Palatino Linotype" w:hAnsi="Palatino Linotype" w:cs="Arial"/>
        </w:rPr>
        <w:t xml:space="preserve"> </w:t>
      </w:r>
      <w:r w:rsidR="00CF7A80" w:rsidRPr="005071E9">
        <w:rPr>
          <w:rFonts w:ascii="Palatino Linotype" w:hAnsi="Palatino Linotype" w:cs="Arial"/>
        </w:rPr>
        <w:t xml:space="preserve">respecto de los recursos </w:t>
      </w:r>
      <w:r w:rsidRPr="005071E9">
        <w:rPr>
          <w:rFonts w:ascii="Palatino Linotype" w:hAnsi="Palatino Linotype" w:cs="Arial"/>
        </w:rPr>
        <w:t xml:space="preserve">devienen </w:t>
      </w:r>
      <w:r w:rsidRPr="005071E9">
        <w:rPr>
          <w:rFonts w:ascii="Palatino Linotype" w:hAnsi="Palatino Linotype" w:cs="Arial"/>
          <w:b/>
        </w:rPr>
        <w:t>infundadas</w:t>
      </w:r>
      <w:r w:rsidRPr="005071E9">
        <w:rPr>
          <w:rFonts w:ascii="Palatino Linotype" w:hAnsi="Palatino Linotype" w:cs="Arial"/>
        </w:rPr>
        <w:t xml:space="preserve">; motivo por el cual, este Órgano Garante determina </w:t>
      </w:r>
      <w:r w:rsidRPr="005071E9">
        <w:rPr>
          <w:rFonts w:ascii="Palatino Linotype" w:hAnsi="Palatino Linotype" w:cs="Arial"/>
          <w:b/>
        </w:rPr>
        <w:t xml:space="preserve">SOBRESEER </w:t>
      </w:r>
      <w:r w:rsidR="006D78CD" w:rsidRPr="005071E9">
        <w:rPr>
          <w:rFonts w:ascii="Palatino Linotype" w:hAnsi="Palatino Linotype" w:cs="Arial"/>
        </w:rPr>
        <w:t>los</w:t>
      </w:r>
      <w:r w:rsidRPr="005071E9">
        <w:rPr>
          <w:rFonts w:ascii="Palatino Linotype" w:hAnsi="Palatino Linotype" w:cs="Arial"/>
        </w:rPr>
        <w:t xml:space="preserve"> Recurso</w:t>
      </w:r>
      <w:r w:rsidR="006D78CD" w:rsidRPr="005071E9">
        <w:rPr>
          <w:rFonts w:ascii="Palatino Linotype" w:hAnsi="Palatino Linotype" w:cs="Arial"/>
        </w:rPr>
        <w:t>s</w:t>
      </w:r>
      <w:r w:rsidRPr="005071E9">
        <w:rPr>
          <w:rFonts w:ascii="Palatino Linotype" w:hAnsi="Palatino Linotype" w:cs="Arial"/>
        </w:rPr>
        <w:t xml:space="preserve"> de Revisión </w:t>
      </w:r>
      <w:r w:rsidR="00CF7A80" w:rsidRPr="005071E9">
        <w:rPr>
          <w:rFonts w:ascii="Palatino Linotype" w:hAnsi="Palatino Linotype"/>
          <w:b/>
          <w:lang w:val="es-ES_tradnl"/>
        </w:rPr>
        <w:t xml:space="preserve">14087/INFOEM/IP/RR/2022 14088/INFOEM/IP/RR/2022 y 14089/INFOEM/IP/RR/2022 </w:t>
      </w:r>
      <w:r w:rsidRPr="005071E9">
        <w:rPr>
          <w:rFonts w:ascii="Palatino Linotype" w:hAnsi="Palatino Linotype" w:cs="Arial"/>
        </w:rPr>
        <w:t>en que se actúa en términos del artículo 186, fracción I de la Ley de Transparencia y Acceso a la Información Pública del Estado de México y Municipios por las razones expuestas en el presente considerando.</w:t>
      </w:r>
    </w:p>
    <w:p w14:paraId="0D6C22F7" w14:textId="77777777" w:rsidR="00462190" w:rsidRPr="005071E9" w:rsidRDefault="00462190" w:rsidP="005071E9">
      <w:pPr>
        <w:widowControl w:val="0"/>
        <w:autoSpaceDE w:val="0"/>
        <w:autoSpaceDN w:val="0"/>
        <w:adjustRightInd w:val="0"/>
        <w:spacing w:line="360" w:lineRule="auto"/>
        <w:jc w:val="both"/>
        <w:rPr>
          <w:rFonts w:ascii="Palatino Linotype" w:hAnsi="Palatino Linotype"/>
        </w:rPr>
      </w:pPr>
    </w:p>
    <w:p w14:paraId="535BD427" w14:textId="49266DF0" w:rsidR="001F17EC" w:rsidRPr="005071E9" w:rsidRDefault="001F17EC" w:rsidP="005071E9">
      <w:pPr>
        <w:widowControl w:val="0"/>
        <w:autoSpaceDE w:val="0"/>
        <w:autoSpaceDN w:val="0"/>
        <w:adjustRightInd w:val="0"/>
        <w:spacing w:line="360" w:lineRule="auto"/>
        <w:jc w:val="both"/>
        <w:rPr>
          <w:rFonts w:ascii="Palatino Linotype" w:hAnsi="Palatino Linotype"/>
        </w:rPr>
      </w:pPr>
      <w:r w:rsidRPr="005071E9">
        <w:rPr>
          <w:rFonts w:ascii="Palatino Linotype" w:hAnsi="Palatino Linotype" w:cs="Arial"/>
        </w:rPr>
        <w:t xml:space="preserve">Ahora bien, por lo que hace al cuarto punto </w:t>
      </w:r>
      <w:r w:rsidR="00376534" w:rsidRPr="005071E9">
        <w:rPr>
          <w:rFonts w:ascii="Palatino Linotype" w:hAnsi="Palatino Linotype"/>
        </w:rPr>
        <w:t xml:space="preserve">perteneciente al recurso </w:t>
      </w:r>
      <w:r w:rsidR="00376534" w:rsidRPr="005071E9">
        <w:rPr>
          <w:rFonts w:ascii="Palatino Linotype" w:hAnsi="Palatino Linotype"/>
          <w:b/>
          <w:lang w:val="es-ES_tradnl"/>
        </w:rPr>
        <w:t>14090/INFOEM/IP/RR/2022</w:t>
      </w:r>
      <w:r w:rsidR="00376534" w:rsidRPr="005071E9">
        <w:rPr>
          <w:rFonts w:ascii="Palatino Linotype" w:hAnsi="Palatino Linotype" w:cs="Arial"/>
          <w:i/>
          <w:iCs/>
        </w:rPr>
        <w:t xml:space="preserve"> </w:t>
      </w:r>
      <w:r w:rsidR="00376534" w:rsidRPr="005071E9">
        <w:rPr>
          <w:rFonts w:ascii="Palatino Linotype" w:hAnsi="Palatino Linotype" w:cs="Arial"/>
        </w:rPr>
        <w:t>el cual versa sobre lo siguiente</w:t>
      </w:r>
      <w:r w:rsidR="00376534" w:rsidRPr="005071E9">
        <w:rPr>
          <w:rFonts w:ascii="Palatino Linotype" w:hAnsi="Palatino Linotype" w:cs="Arial"/>
          <w:i/>
          <w:iCs/>
        </w:rPr>
        <w:t>: “</w:t>
      </w:r>
      <w:r w:rsidR="00860E32" w:rsidRPr="005071E9">
        <w:rPr>
          <w:rFonts w:ascii="Palatino Linotype" w:hAnsi="Palatino Linotype" w:cs="Arial"/>
          <w:i/>
          <w:iCs/>
        </w:rPr>
        <w:t xml:space="preserve">1. </w:t>
      </w:r>
      <w:r w:rsidRPr="005071E9">
        <w:rPr>
          <w:rFonts w:ascii="Palatino Linotype" w:hAnsi="Palatino Linotype"/>
          <w:i/>
          <w:iCs/>
        </w:rPr>
        <w:t xml:space="preserve">Unidades Administrativas o clave de centros de trabajo que quedaron vacantes por la jubilación del titular de dicha unidad administrativa o centro de trabajo en el periodo comprendido del 16 de mayo del 2019 al día de hoy, de los centros de trabajo que dependen de ese sector educativo bajo su responsabilidad. 2.- Nombre de los servidores públicos (titulares de las Unidad Administrativa o centros de trabajo) que se jubilaron en dichas unidades administrativas o centro de trabajo durante el periodo del 16 de mayo del 2019 al día de hoy, de los centros de trajo que estos subordinados al sector educativo que </w:t>
      </w:r>
      <w:r w:rsidR="00B343A8" w:rsidRPr="005071E9">
        <w:rPr>
          <w:rFonts w:ascii="Palatino Linotype" w:hAnsi="Palatino Linotype"/>
          <w:i/>
          <w:iCs/>
        </w:rPr>
        <w:t>está</w:t>
      </w:r>
      <w:r w:rsidRPr="005071E9">
        <w:rPr>
          <w:rFonts w:ascii="Palatino Linotype" w:hAnsi="Palatino Linotype"/>
          <w:i/>
          <w:iCs/>
        </w:rPr>
        <w:t xml:space="preserve"> bajo su responsabilidad. 3.- Unidades Administrativas o claves de centros de trabajo que quedaron vacante por la muerte u fallecimiento del titular de dicha unidad administrativa o centro de trabajo en el periodo comprendido del 16 de mayo del 2019 al día de hoy, de los centros de trabajo que dependen de ese sector educativo bajo su responsabilidad. 4.- Nombre de los servidores públicos (titulares de las Unidad Administrativa o centros de trabajo) que fallecieron u murieron durante el periodo del 16 de mayo del 2019 al día de hoy, de los centros de trajo que están subordinados al sector educativo bajo su responsabilidad</w:t>
      </w:r>
      <w:r w:rsidR="00860E32" w:rsidRPr="005071E9">
        <w:rPr>
          <w:rFonts w:ascii="Palatino Linotype" w:hAnsi="Palatino Linotype"/>
          <w:i/>
          <w:iCs/>
        </w:rPr>
        <w:t xml:space="preserve">” </w:t>
      </w:r>
    </w:p>
    <w:p w14:paraId="2662A0C1" w14:textId="77777777" w:rsidR="00134C52" w:rsidRPr="005071E9" w:rsidRDefault="00134C52" w:rsidP="005071E9">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5071E9">
        <w:rPr>
          <w:rFonts w:ascii="Palatino Linotype" w:eastAsia="Palatino Linotype" w:hAnsi="Palatino Linotype" w:cs="Palatino Linotype"/>
        </w:rPr>
        <w:lastRenderedPageBreak/>
        <w:t xml:space="preserve">Ahora bien, derivado </w:t>
      </w:r>
      <w:r w:rsidRPr="005071E9">
        <w:rPr>
          <w:rFonts w:ascii="Palatino Linotype" w:hAnsi="Palatino Linotype" w:cs="Arial"/>
          <w:lang w:val="es-ES"/>
        </w:rPr>
        <w:t xml:space="preserve">que la solicitud se encuentra relacionada con movimientos de baja de personal; es importante traer a contexto </w:t>
      </w:r>
      <w:r w:rsidRPr="005071E9">
        <w:rPr>
          <w:rFonts w:ascii="Palatino Linotype" w:eastAsia="Arial Unicode MS" w:hAnsi="Palatino Linotype" w:cs="Arial"/>
        </w:rPr>
        <w:t>la Ley del Trabajo de los Servidores Públicos del Estado y Municipios, la cual dispone:</w:t>
      </w:r>
    </w:p>
    <w:p w14:paraId="30BDC536" w14:textId="77777777" w:rsidR="00134C52" w:rsidRPr="005071E9" w:rsidRDefault="00134C52" w:rsidP="005071E9">
      <w:pPr>
        <w:jc w:val="both"/>
        <w:rPr>
          <w:rFonts w:ascii="Palatino Linotype" w:eastAsia="Arial Unicode MS" w:hAnsi="Palatino Linotype" w:cs="Arial"/>
        </w:rPr>
      </w:pPr>
    </w:p>
    <w:p w14:paraId="7B436BD3"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w:t>
      </w:r>
      <w:r w:rsidRPr="005071E9">
        <w:rPr>
          <w:rFonts w:ascii="Palatino Linotype" w:hAnsi="Palatino Linotype" w:cs="Arial"/>
          <w:b/>
          <w:i/>
          <w:sz w:val="22"/>
          <w:szCs w:val="22"/>
          <w:lang w:val="es-ES" w:eastAsia="gl-ES"/>
        </w:rPr>
        <w:t xml:space="preserve">ARTÍCULO 1.- </w:t>
      </w:r>
      <w:r w:rsidRPr="005071E9">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14:paraId="648C7B3B"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w:t>
      </w:r>
    </w:p>
    <w:p w14:paraId="7C6070C1" w14:textId="77777777" w:rsidR="00134C52" w:rsidRPr="005071E9" w:rsidRDefault="00134C52" w:rsidP="005071E9">
      <w:pPr>
        <w:ind w:left="851" w:right="1134"/>
        <w:jc w:val="both"/>
        <w:rPr>
          <w:rFonts w:ascii="Palatino Linotype" w:hAnsi="Palatino Linotype" w:cs="Arial"/>
          <w:b/>
          <w:i/>
          <w:sz w:val="22"/>
          <w:szCs w:val="22"/>
          <w:lang w:val="es-ES" w:eastAsia="gl-ES"/>
        </w:rPr>
      </w:pPr>
    </w:p>
    <w:p w14:paraId="1AD292A7"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 xml:space="preserve">ARTÍCULO 4. </w:t>
      </w:r>
      <w:r w:rsidRPr="005071E9">
        <w:rPr>
          <w:rFonts w:ascii="Palatino Linotype" w:hAnsi="Palatino Linotype" w:cs="Arial"/>
          <w:i/>
          <w:sz w:val="22"/>
          <w:szCs w:val="22"/>
          <w:lang w:val="es-ES" w:eastAsia="gl-ES"/>
        </w:rPr>
        <w:t>Para efectos de esta ley se entiende:</w:t>
      </w:r>
    </w:p>
    <w:p w14:paraId="1B50D1EF"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w:t>
      </w:r>
    </w:p>
    <w:p w14:paraId="06927952"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III.</w:t>
      </w:r>
      <w:r w:rsidRPr="005071E9">
        <w:rPr>
          <w:rFonts w:ascii="Palatino Linotype" w:hAnsi="Palatino Linotype" w:cs="Arial"/>
          <w:i/>
          <w:sz w:val="22"/>
          <w:szCs w:val="22"/>
          <w:lang w:val="es-ES" w:eastAsia="gl-ES"/>
        </w:rPr>
        <w:t xml:space="preserve"> 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14:paraId="3C44FACF"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w:t>
      </w:r>
    </w:p>
    <w:p w14:paraId="3D569DA2"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VI.</w:t>
      </w:r>
      <w:r w:rsidRPr="005071E9">
        <w:rPr>
          <w:rFonts w:ascii="Palatino Linotype" w:hAnsi="Palatino Linotype" w:cs="Arial"/>
          <w:i/>
          <w:sz w:val="22"/>
          <w:szCs w:val="22"/>
          <w:lang w:val="es-ES" w:eastAsia="gl-ES"/>
        </w:rPr>
        <w:t xml:space="preserve"> Servidor Público: A toda persona física que preste a una institución pública un trabajo personal subordinado de carácter material o intelectual, o de ambos géneros, mediante el pago de un sueldo.</w:t>
      </w:r>
    </w:p>
    <w:p w14:paraId="3EEA1FCD"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w:t>
      </w:r>
    </w:p>
    <w:p w14:paraId="36D2CE0B" w14:textId="77777777" w:rsidR="00134C52" w:rsidRPr="005071E9" w:rsidRDefault="00134C52" w:rsidP="005071E9">
      <w:pPr>
        <w:ind w:left="851" w:right="1134"/>
        <w:jc w:val="both"/>
        <w:rPr>
          <w:rFonts w:ascii="Palatino Linotype" w:hAnsi="Palatino Linotype" w:cs="Arial"/>
          <w:b/>
          <w:i/>
          <w:sz w:val="22"/>
          <w:szCs w:val="22"/>
          <w:lang w:val="es-ES" w:eastAsia="gl-ES"/>
        </w:rPr>
      </w:pPr>
    </w:p>
    <w:p w14:paraId="50375C47" w14:textId="77777777" w:rsidR="00134C52" w:rsidRPr="005071E9" w:rsidRDefault="00134C52" w:rsidP="005071E9">
      <w:pPr>
        <w:ind w:left="851" w:right="1134"/>
        <w:jc w:val="both"/>
        <w:rPr>
          <w:rFonts w:ascii="Palatino Linotype" w:hAnsi="Palatino Linotype" w:cs="Arial"/>
          <w:b/>
          <w:i/>
          <w:sz w:val="22"/>
          <w:szCs w:val="22"/>
          <w:lang w:val="es-ES" w:eastAsia="gl-ES"/>
        </w:rPr>
      </w:pPr>
      <w:r w:rsidRPr="005071E9">
        <w:rPr>
          <w:rFonts w:ascii="Palatino Linotype" w:hAnsi="Palatino Linotype" w:cs="Arial"/>
          <w:b/>
          <w:i/>
          <w:sz w:val="22"/>
          <w:szCs w:val="22"/>
          <w:lang w:val="es-ES" w:eastAsia="gl-ES"/>
        </w:rPr>
        <w:t>ARTÍCULO 5.-</w:t>
      </w:r>
      <w:r w:rsidRPr="005071E9">
        <w:rPr>
          <w:rFonts w:ascii="Palatino Linotype" w:hAnsi="Palatino Linotype" w:cs="Arial"/>
          <w:i/>
          <w:sz w:val="22"/>
          <w:szCs w:val="22"/>
          <w:lang w:val="es-ES" w:eastAsia="gl-ES"/>
        </w:rPr>
        <w:t xml:space="preserve"> La </w:t>
      </w:r>
      <w:r w:rsidRPr="005071E9">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76DBF94A"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Para los efectos de esta ley, las instituciones públicas estarán representadas por sus titulares.</w:t>
      </w:r>
    </w:p>
    <w:p w14:paraId="6FF7827E" w14:textId="77777777" w:rsidR="00134C52" w:rsidRPr="005071E9" w:rsidRDefault="00134C52" w:rsidP="005071E9">
      <w:pPr>
        <w:ind w:left="851" w:right="1134"/>
        <w:jc w:val="both"/>
        <w:rPr>
          <w:rFonts w:ascii="Palatino Linotype" w:hAnsi="Palatino Linotype" w:cs="Arial"/>
          <w:i/>
          <w:sz w:val="22"/>
          <w:szCs w:val="22"/>
          <w:lang w:val="es-ES" w:eastAsia="gl-ES"/>
        </w:rPr>
      </w:pPr>
    </w:p>
    <w:p w14:paraId="05560A4C"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ARTÍCULO 45.-</w:t>
      </w:r>
      <w:r w:rsidRPr="005071E9">
        <w:rPr>
          <w:rFonts w:ascii="Palatino Linotype" w:hAnsi="Palatino Linotype" w:cs="Arial"/>
          <w:i/>
          <w:sz w:val="22"/>
          <w:szCs w:val="22"/>
          <w:lang w:val="es-ES" w:eastAsia="gl-ES"/>
        </w:rPr>
        <w:t xml:space="preserve">Los servidores públicos prestarán sus servicios </w:t>
      </w:r>
      <w:r w:rsidRPr="005071E9">
        <w:rPr>
          <w:rFonts w:ascii="Palatino Linotype" w:hAnsi="Palatino Linotype" w:cs="Arial"/>
          <w:b/>
          <w:i/>
          <w:sz w:val="22"/>
          <w:szCs w:val="22"/>
          <w:lang w:val="es-ES" w:eastAsia="gl-ES"/>
        </w:rPr>
        <w:t>mediante nombramiento, contrato o formato único de Movimientos de Personal</w:t>
      </w:r>
      <w:r w:rsidRPr="005071E9">
        <w:rPr>
          <w:rFonts w:ascii="Palatino Linotype" w:hAnsi="Palatino Linotype" w:cs="Arial"/>
          <w:i/>
          <w:sz w:val="22"/>
          <w:szCs w:val="22"/>
          <w:lang w:val="es-ES" w:eastAsia="gl-ES"/>
        </w:rPr>
        <w:t xml:space="preserve"> expedidos por quien estuviere facultado legalmente para extenderlo.</w:t>
      </w:r>
    </w:p>
    <w:p w14:paraId="50D5B616" w14:textId="77777777" w:rsidR="00134C52" w:rsidRPr="005071E9" w:rsidRDefault="00134C52" w:rsidP="005071E9">
      <w:pPr>
        <w:ind w:left="851" w:right="1134"/>
        <w:jc w:val="both"/>
        <w:rPr>
          <w:rFonts w:ascii="Palatino Linotype" w:hAnsi="Palatino Linotype" w:cs="Arial"/>
          <w:i/>
          <w:sz w:val="22"/>
          <w:szCs w:val="22"/>
          <w:lang w:val="es-ES" w:eastAsia="gl-ES"/>
        </w:rPr>
      </w:pPr>
    </w:p>
    <w:p w14:paraId="31B757D7"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 xml:space="preserve">ARTÍCULO 48. </w:t>
      </w:r>
      <w:r w:rsidRPr="005071E9">
        <w:rPr>
          <w:rFonts w:ascii="Palatino Linotype" w:hAnsi="Palatino Linotype" w:cs="Arial"/>
          <w:i/>
          <w:sz w:val="22"/>
          <w:szCs w:val="22"/>
          <w:lang w:val="es-ES" w:eastAsia="gl-ES"/>
        </w:rPr>
        <w:t xml:space="preserve">Para </w:t>
      </w:r>
      <w:r w:rsidRPr="005071E9">
        <w:rPr>
          <w:rFonts w:ascii="Palatino Linotype" w:hAnsi="Palatino Linotype" w:cs="Arial"/>
          <w:b/>
          <w:i/>
          <w:sz w:val="22"/>
          <w:szCs w:val="22"/>
          <w:lang w:val="es-ES" w:eastAsia="gl-ES"/>
        </w:rPr>
        <w:t>iniciar la prestación de los servicios</w:t>
      </w:r>
      <w:r w:rsidRPr="005071E9">
        <w:rPr>
          <w:rFonts w:ascii="Palatino Linotype" w:hAnsi="Palatino Linotype" w:cs="Arial"/>
          <w:i/>
          <w:sz w:val="22"/>
          <w:szCs w:val="22"/>
          <w:lang w:val="es-ES" w:eastAsia="gl-ES"/>
        </w:rPr>
        <w:t xml:space="preserve"> se requiere: </w:t>
      </w:r>
    </w:p>
    <w:p w14:paraId="61B19185"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I.</w:t>
      </w:r>
      <w:r w:rsidRPr="005071E9">
        <w:rPr>
          <w:rFonts w:ascii="Palatino Linotype" w:hAnsi="Palatino Linotype" w:cs="Arial"/>
          <w:i/>
          <w:sz w:val="22"/>
          <w:szCs w:val="22"/>
          <w:lang w:val="es-ES" w:eastAsia="gl-ES"/>
        </w:rPr>
        <w:t xml:space="preserve"> Tener conferido el nombramiento, contrato respectivo o formato único de Movimientos de Personal; </w:t>
      </w:r>
    </w:p>
    <w:p w14:paraId="742880EB"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lastRenderedPageBreak/>
        <w:t>II.</w:t>
      </w:r>
      <w:r w:rsidRPr="005071E9">
        <w:rPr>
          <w:rFonts w:ascii="Palatino Linotype" w:hAnsi="Palatino Linotype" w:cs="Arial"/>
          <w:i/>
          <w:sz w:val="22"/>
          <w:szCs w:val="22"/>
          <w:lang w:val="es-ES" w:eastAsia="gl-ES"/>
        </w:rPr>
        <w:t xml:space="preserve"> Rendir la protesta de ley en caso de nombramiento; y</w:t>
      </w:r>
    </w:p>
    <w:p w14:paraId="50E69CE6"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III.</w:t>
      </w:r>
      <w:r w:rsidRPr="005071E9">
        <w:rPr>
          <w:rFonts w:ascii="Palatino Linotype" w:hAnsi="Palatino Linotype" w:cs="Arial"/>
          <w:i/>
          <w:sz w:val="22"/>
          <w:szCs w:val="22"/>
          <w:lang w:val="es-ES" w:eastAsia="gl-ES"/>
        </w:rPr>
        <w:t xml:space="preserve"> Tomar posesión del cargo.</w:t>
      </w:r>
    </w:p>
    <w:p w14:paraId="3A1E0231" w14:textId="77777777" w:rsidR="00134C52" w:rsidRPr="005071E9" w:rsidRDefault="00134C52" w:rsidP="005071E9">
      <w:pPr>
        <w:ind w:left="851" w:right="1134"/>
        <w:jc w:val="both"/>
        <w:rPr>
          <w:rFonts w:ascii="Palatino Linotype" w:hAnsi="Palatino Linotype" w:cs="Arial"/>
          <w:i/>
          <w:sz w:val="22"/>
          <w:szCs w:val="22"/>
          <w:lang w:val="es-ES" w:eastAsia="gl-ES"/>
        </w:rPr>
      </w:pPr>
    </w:p>
    <w:p w14:paraId="2C46D517" w14:textId="77777777" w:rsidR="00134C52" w:rsidRPr="005071E9" w:rsidRDefault="00134C52" w:rsidP="005071E9">
      <w:pPr>
        <w:ind w:left="851" w:right="1134"/>
        <w:jc w:val="center"/>
        <w:rPr>
          <w:rFonts w:ascii="Palatino Linotype" w:hAnsi="Palatino Linotype" w:cs="Arial"/>
          <w:b/>
          <w:i/>
          <w:sz w:val="22"/>
          <w:szCs w:val="22"/>
          <w:lang w:val="es-ES" w:eastAsia="gl-ES"/>
        </w:rPr>
      </w:pPr>
      <w:r w:rsidRPr="005071E9">
        <w:rPr>
          <w:rFonts w:ascii="Palatino Linotype" w:hAnsi="Palatino Linotype" w:cs="Arial"/>
          <w:b/>
          <w:i/>
          <w:sz w:val="22"/>
          <w:szCs w:val="22"/>
          <w:lang w:val="es-ES" w:eastAsia="gl-ES"/>
        </w:rPr>
        <w:t>CAPITULO II</w:t>
      </w:r>
    </w:p>
    <w:p w14:paraId="34698B2E" w14:textId="77777777" w:rsidR="00134C52" w:rsidRPr="005071E9" w:rsidRDefault="00134C52" w:rsidP="005071E9">
      <w:pPr>
        <w:ind w:left="851" w:right="1134"/>
        <w:jc w:val="center"/>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De los Nombramientos</w:t>
      </w:r>
    </w:p>
    <w:p w14:paraId="500D238D"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 xml:space="preserve">ARTÍCULO 49.- </w:t>
      </w:r>
      <w:r w:rsidRPr="005071E9">
        <w:rPr>
          <w:rFonts w:ascii="Palatino Linotype" w:hAnsi="Palatino Linotype" w:cs="Arial"/>
          <w:i/>
          <w:sz w:val="22"/>
          <w:szCs w:val="22"/>
          <w:lang w:val="es-ES" w:eastAsia="gl-ES"/>
        </w:rPr>
        <w:t xml:space="preserve">Los nombramientos, contratos o formato único de Movimientos de Personal de los servidores públicos deberán contener: </w:t>
      </w:r>
    </w:p>
    <w:p w14:paraId="2319A8C6"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 Nombre completo del servidor público; </w:t>
      </w:r>
    </w:p>
    <w:p w14:paraId="2A6C7186"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II. Cargo para el que es designado, fecha de inicio de sus servicios y lugar de adscripción; </w:t>
      </w:r>
    </w:p>
    <w:p w14:paraId="1D4BE0FF"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III. Carácter del nombramiento, ya sea de servidores públicos generales o de confianza, así como la temporalidad del mismo; </w:t>
      </w:r>
    </w:p>
    <w:p w14:paraId="03035CC6"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IV. Remuneración correspondiente al puesto; </w:t>
      </w:r>
    </w:p>
    <w:p w14:paraId="330ACC02"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V. Jornada de trabajo; </w:t>
      </w:r>
    </w:p>
    <w:p w14:paraId="4041256C"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VI. Derogada; </w:t>
      </w:r>
    </w:p>
    <w:p w14:paraId="1E456FA9"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VII. Firma del servidor público autorizado para emitir el nombramiento, contrato o formato único de Movimientos de Personal, así como el fundamento legal de esa atribución.</w:t>
      </w:r>
    </w:p>
    <w:p w14:paraId="68D96E8C" w14:textId="77777777" w:rsidR="00134C52" w:rsidRPr="005071E9" w:rsidRDefault="00134C52" w:rsidP="005071E9">
      <w:pPr>
        <w:ind w:left="851" w:right="1134"/>
        <w:jc w:val="both"/>
        <w:rPr>
          <w:rFonts w:ascii="Palatino Linotype" w:hAnsi="Palatino Linotype" w:cs="Arial"/>
          <w:i/>
          <w:sz w:val="22"/>
          <w:szCs w:val="22"/>
          <w:lang w:val="es-ES" w:eastAsia="gl-ES"/>
        </w:rPr>
      </w:pPr>
    </w:p>
    <w:p w14:paraId="7872EDFD" w14:textId="77777777" w:rsidR="00134C52" w:rsidRPr="005071E9" w:rsidRDefault="00134C52" w:rsidP="005071E9">
      <w:pPr>
        <w:ind w:left="851" w:right="1134"/>
        <w:jc w:val="center"/>
        <w:rPr>
          <w:rFonts w:ascii="Palatino Linotype" w:hAnsi="Palatino Linotype" w:cs="Arial"/>
          <w:b/>
          <w:i/>
          <w:sz w:val="22"/>
          <w:szCs w:val="22"/>
          <w:lang w:val="es-ES" w:eastAsia="gl-ES"/>
        </w:rPr>
      </w:pPr>
      <w:r w:rsidRPr="005071E9">
        <w:rPr>
          <w:rFonts w:ascii="Palatino Linotype" w:hAnsi="Palatino Linotype" w:cs="Arial"/>
          <w:b/>
          <w:i/>
          <w:sz w:val="22"/>
          <w:szCs w:val="22"/>
          <w:lang w:val="es-ES" w:eastAsia="gl-ES"/>
        </w:rPr>
        <w:t>CAPITULO VII</w:t>
      </w:r>
    </w:p>
    <w:p w14:paraId="6C20E9C9" w14:textId="77777777" w:rsidR="00134C52" w:rsidRPr="005071E9" w:rsidRDefault="00134C52" w:rsidP="005071E9">
      <w:pPr>
        <w:ind w:left="851" w:right="1134"/>
        <w:jc w:val="center"/>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De la Terminación de la Relación Laboral</w:t>
      </w:r>
    </w:p>
    <w:p w14:paraId="45B5ACFE"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b/>
          <w:i/>
          <w:sz w:val="22"/>
          <w:szCs w:val="22"/>
          <w:lang w:val="es-ES" w:eastAsia="gl-ES"/>
        </w:rPr>
        <w:t>ARTÍCULO 89.</w:t>
      </w:r>
      <w:r w:rsidRPr="005071E9">
        <w:rPr>
          <w:rFonts w:ascii="Palatino Linotype" w:hAnsi="Palatino Linotype" w:cs="Arial"/>
          <w:i/>
          <w:sz w:val="22"/>
          <w:szCs w:val="22"/>
          <w:lang w:val="es-ES" w:eastAsia="gl-ES"/>
        </w:rPr>
        <w:t xml:space="preserve"> Son </w:t>
      </w:r>
      <w:r w:rsidRPr="005071E9">
        <w:rPr>
          <w:rFonts w:ascii="Palatino Linotype" w:hAnsi="Palatino Linotype" w:cs="Arial"/>
          <w:b/>
          <w:i/>
          <w:sz w:val="22"/>
          <w:szCs w:val="22"/>
          <w:lang w:val="es-ES" w:eastAsia="gl-ES"/>
        </w:rPr>
        <w:t>causas de terminación de la relación laboral</w:t>
      </w:r>
      <w:r w:rsidRPr="005071E9">
        <w:rPr>
          <w:rFonts w:ascii="Palatino Linotype" w:hAnsi="Palatino Linotype" w:cs="Arial"/>
          <w:i/>
          <w:sz w:val="22"/>
          <w:szCs w:val="22"/>
          <w:lang w:val="es-ES" w:eastAsia="gl-ES"/>
        </w:rPr>
        <w:t xml:space="preserve"> sin responsabilidad para las instituciones públicas: </w:t>
      </w:r>
    </w:p>
    <w:p w14:paraId="65BA788B"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 La renuncia del servidor público; </w:t>
      </w:r>
    </w:p>
    <w:p w14:paraId="3DAF5865"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II. El mutuo consentimiento de las partes; </w:t>
      </w:r>
    </w:p>
    <w:p w14:paraId="0ADEE3C0"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III. El vencimiento del término o conclusión de la obra determinantes de la contratación; </w:t>
      </w:r>
    </w:p>
    <w:p w14:paraId="23D3F40D"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 xml:space="preserve">IV. El término o conclusión de la administración en la cual fue contratado el servidor público a que se refiere el artículo 8 de ésta Ley; </w:t>
      </w:r>
    </w:p>
    <w:p w14:paraId="15464C26"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V. La muerte del servidor público; y</w:t>
      </w:r>
    </w:p>
    <w:p w14:paraId="44E414D6" w14:textId="77777777" w:rsidR="00134C52" w:rsidRPr="005071E9" w:rsidRDefault="00134C52" w:rsidP="005071E9">
      <w:pPr>
        <w:ind w:left="851" w:right="1134"/>
        <w:jc w:val="both"/>
        <w:rPr>
          <w:rFonts w:ascii="Palatino Linotype" w:hAnsi="Palatino Linotype"/>
          <w:i/>
          <w:sz w:val="22"/>
          <w:szCs w:val="22"/>
        </w:rPr>
      </w:pPr>
      <w:r w:rsidRPr="005071E9">
        <w:rPr>
          <w:rFonts w:ascii="Palatino Linotype" w:hAnsi="Palatino Linotype" w:cs="Arial"/>
          <w:i/>
          <w:sz w:val="22"/>
          <w:szCs w:val="22"/>
          <w:lang w:val="es-ES" w:eastAsia="gl-ES"/>
        </w:rPr>
        <w:t>VI. La incapacidad permanente del servidor público que le impida el desempeño de sus labores.</w:t>
      </w:r>
      <w:r w:rsidRPr="005071E9">
        <w:rPr>
          <w:rFonts w:ascii="Palatino Linotype" w:hAnsi="Palatino Linotype"/>
          <w:i/>
          <w:sz w:val="22"/>
          <w:szCs w:val="22"/>
        </w:rPr>
        <w:t>”</w:t>
      </w:r>
    </w:p>
    <w:p w14:paraId="7D003712" w14:textId="77777777" w:rsidR="00134C52" w:rsidRPr="005071E9" w:rsidRDefault="00134C52" w:rsidP="005071E9">
      <w:pPr>
        <w:ind w:left="851" w:right="1134"/>
        <w:jc w:val="both"/>
        <w:rPr>
          <w:rFonts w:ascii="Palatino Linotype" w:hAnsi="Palatino Linotype" w:cs="Arial"/>
          <w:i/>
          <w:sz w:val="22"/>
          <w:szCs w:val="22"/>
          <w:lang w:val="es-ES" w:eastAsia="gl-ES"/>
        </w:rPr>
      </w:pPr>
      <w:r w:rsidRPr="005071E9">
        <w:rPr>
          <w:rFonts w:ascii="Palatino Linotype" w:hAnsi="Palatino Linotype" w:cs="Arial"/>
          <w:i/>
          <w:sz w:val="22"/>
          <w:szCs w:val="22"/>
          <w:lang w:val="es-ES" w:eastAsia="gl-ES"/>
        </w:rPr>
        <w:t>(Énfasis añadido)</w:t>
      </w:r>
    </w:p>
    <w:p w14:paraId="0C4DABDF" w14:textId="77777777" w:rsidR="00134C52" w:rsidRPr="005071E9" w:rsidRDefault="00134C52" w:rsidP="005071E9">
      <w:pPr>
        <w:ind w:left="851" w:right="901"/>
        <w:jc w:val="both"/>
        <w:rPr>
          <w:rFonts w:ascii="Palatino Linotype" w:hAnsi="Palatino Linotype"/>
          <w:i/>
          <w:sz w:val="22"/>
          <w:szCs w:val="22"/>
        </w:rPr>
      </w:pPr>
    </w:p>
    <w:p w14:paraId="1AC74715" w14:textId="7C2642D7" w:rsidR="00134C52" w:rsidRPr="005071E9" w:rsidRDefault="00134C52" w:rsidP="005071E9">
      <w:pPr>
        <w:spacing w:line="360" w:lineRule="auto"/>
        <w:ind w:right="49"/>
        <w:jc w:val="both"/>
        <w:rPr>
          <w:rFonts w:ascii="Palatino Linotype" w:hAnsi="Palatino Linotype" w:cs="Arial"/>
        </w:rPr>
      </w:pPr>
      <w:r w:rsidRPr="005071E9">
        <w:rPr>
          <w:rFonts w:ascii="Palatino Linotype" w:eastAsia="Arial Unicode MS" w:hAnsi="Palatino Linotype" w:cs="Arial"/>
        </w:rPr>
        <w:t xml:space="preserve">De lo anterior, se desprende que, la relación de trabajo entre las instituciones públicas y sus servidores </w:t>
      </w:r>
      <w:r w:rsidR="005071E9" w:rsidRPr="005071E9">
        <w:rPr>
          <w:rFonts w:ascii="Palatino Linotype" w:eastAsia="Arial Unicode MS" w:hAnsi="Palatino Linotype" w:cs="Arial"/>
        </w:rPr>
        <w:t>públicos</w:t>
      </w:r>
      <w:r w:rsidRPr="005071E9">
        <w:rPr>
          <w:rFonts w:ascii="Palatino Linotype" w:eastAsia="Arial Unicode MS" w:hAnsi="Palatino Linotype" w:cs="Arial"/>
        </w:rPr>
        <w:t xml:space="preserve"> se establece ya sea por nombramiento, contrato o formato único de Movimientos de Personal o por cualquier otro acto que tenga como consecuencia la </w:t>
      </w:r>
      <w:r w:rsidRPr="005071E9">
        <w:rPr>
          <w:rFonts w:ascii="Palatino Linotype" w:eastAsia="Arial Unicode MS" w:hAnsi="Palatino Linotype" w:cs="Arial"/>
        </w:rPr>
        <w:lastRenderedPageBreak/>
        <w:t>prestación personal subordinada del servicio y la percepción de un sueldo; asimismo, dicho ordenamiento contempla también la terminación de la relación laboral</w:t>
      </w:r>
      <w:r w:rsidRPr="005071E9">
        <w:rPr>
          <w:rFonts w:ascii="Palatino Linotype" w:hAnsi="Palatino Linotype" w:cs="Arial"/>
        </w:rPr>
        <w:t xml:space="preserve">. </w:t>
      </w:r>
    </w:p>
    <w:p w14:paraId="69FEA587" w14:textId="77777777" w:rsidR="00134C52" w:rsidRPr="005071E9" w:rsidRDefault="00134C52" w:rsidP="005071E9">
      <w:pPr>
        <w:spacing w:line="360" w:lineRule="auto"/>
        <w:ind w:right="49"/>
        <w:jc w:val="both"/>
        <w:rPr>
          <w:rFonts w:ascii="Palatino Linotype" w:hAnsi="Palatino Linotype" w:cs="Arial"/>
        </w:rPr>
      </w:pPr>
    </w:p>
    <w:p w14:paraId="69210F05" w14:textId="77777777" w:rsidR="00134C52" w:rsidRPr="005071E9" w:rsidRDefault="00134C52" w:rsidP="005071E9">
      <w:pPr>
        <w:spacing w:line="360" w:lineRule="auto"/>
        <w:jc w:val="both"/>
        <w:rPr>
          <w:rFonts w:ascii="Palatino Linotype" w:eastAsia="Calibri" w:hAnsi="Palatino Linotype" w:cs="Arial"/>
          <w:lang w:eastAsia="en-US"/>
        </w:rPr>
      </w:pPr>
      <w:r w:rsidRPr="005071E9">
        <w:rPr>
          <w:rFonts w:ascii="Palatino Linotype" w:eastAsia="Calibri" w:hAnsi="Palatino Linotype"/>
          <w:lang w:eastAsia="es-MX"/>
        </w:rPr>
        <w:t xml:space="preserve">En tal sentido, debemos mencionar que </w:t>
      </w:r>
      <w:r w:rsidRPr="005071E9">
        <w:rPr>
          <w:rFonts w:ascii="Palatino Linotype" w:eastAsia="Calibri" w:hAnsi="Palatino Linotype"/>
          <w:lang w:eastAsia="en-US"/>
        </w:rPr>
        <w:t xml:space="preserve">para tener por satisfecho </w:t>
      </w:r>
      <w:r w:rsidRPr="005071E9">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344A30FF" w14:textId="77777777" w:rsidR="00134C52" w:rsidRPr="005071E9" w:rsidRDefault="00134C52" w:rsidP="005071E9">
      <w:pPr>
        <w:spacing w:line="360" w:lineRule="auto"/>
        <w:jc w:val="both"/>
        <w:rPr>
          <w:rFonts w:ascii="Palatino Linotype" w:eastAsia="Calibri" w:hAnsi="Palatino Linotype"/>
          <w:lang w:eastAsia="en-US"/>
        </w:rPr>
      </w:pPr>
    </w:p>
    <w:p w14:paraId="1D467BFC" w14:textId="62DF3AD9" w:rsidR="00134C52" w:rsidRPr="005071E9" w:rsidRDefault="00134C52" w:rsidP="005071E9">
      <w:pPr>
        <w:spacing w:line="360" w:lineRule="auto"/>
        <w:jc w:val="both"/>
        <w:rPr>
          <w:rFonts w:ascii="Palatino Linotype" w:eastAsia="Calibri" w:hAnsi="Palatino Linotype" w:cs="Arial"/>
          <w:lang w:eastAsia="en-US"/>
        </w:rPr>
      </w:pPr>
      <w:r w:rsidRPr="005071E9">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5071E9">
        <w:rPr>
          <w:rFonts w:ascii="Palatino Linotype" w:eastAsia="Calibri" w:hAnsi="Palatino Linotype" w:cs="Arial"/>
          <w:bCs/>
          <w:lang w:eastAsia="en-US"/>
        </w:rPr>
        <w:t>de la Ley de Transparencia y Acceso a la Información Pública del Estado de México y Municipios</w:t>
      </w:r>
      <w:r w:rsidRPr="005071E9">
        <w:rPr>
          <w:rFonts w:ascii="Palatino Linotype" w:eastAsia="Calibri" w:hAnsi="Palatino Linotype" w:cs="Arial"/>
          <w:lang w:eastAsia="en-US"/>
        </w:rPr>
        <w:t>:</w:t>
      </w:r>
    </w:p>
    <w:p w14:paraId="340F21C1" w14:textId="77777777" w:rsidR="00134C52" w:rsidRPr="005071E9" w:rsidRDefault="00134C52" w:rsidP="005071E9">
      <w:pPr>
        <w:jc w:val="both"/>
        <w:rPr>
          <w:rFonts w:ascii="Palatino Linotype" w:eastAsia="Calibri" w:hAnsi="Palatino Linotype" w:cs="Arial"/>
          <w:lang w:eastAsia="en-US"/>
        </w:rPr>
      </w:pPr>
      <w:r w:rsidRPr="005071E9">
        <w:rPr>
          <w:rFonts w:ascii="Palatino Linotype" w:eastAsia="Calibri" w:hAnsi="Palatino Linotype" w:cs="Arial"/>
          <w:lang w:eastAsia="en-US"/>
        </w:rPr>
        <w:tab/>
      </w:r>
    </w:p>
    <w:p w14:paraId="438EAD39"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
          <w:bCs/>
          <w:i/>
          <w:sz w:val="22"/>
          <w:szCs w:val="22"/>
          <w:lang w:eastAsia="en-US"/>
        </w:rPr>
        <w:t xml:space="preserve">“Artículo 3. </w:t>
      </w:r>
      <w:r w:rsidRPr="005071E9">
        <w:rPr>
          <w:rFonts w:ascii="Palatino Linotype" w:eastAsia="Calibri" w:hAnsi="Palatino Linotype" w:cs="Arial"/>
          <w:bCs/>
          <w:i/>
          <w:sz w:val="22"/>
          <w:szCs w:val="22"/>
          <w:lang w:eastAsia="en-US"/>
        </w:rPr>
        <w:t>Para los efectos de la presente Ley se entenderá por:</w:t>
      </w:r>
    </w:p>
    <w:p w14:paraId="539841D1"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w:t>
      </w:r>
    </w:p>
    <w:p w14:paraId="1321CE2A"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
          <w:bCs/>
          <w:i/>
          <w:sz w:val="22"/>
          <w:szCs w:val="22"/>
          <w:lang w:eastAsia="en-US"/>
        </w:rPr>
        <w:t xml:space="preserve">XI. Documento: </w:t>
      </w:r>
      <w:r w:rsidRPr="005071E9">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EECF91" w14:textId="77777777" w:rsidR="00134C52" w:rsidRPr="005071E9" w:rsidRDefault="00134C52" w:rsidP="005071E9">
      <w:pPr>
        <w:tabs>
          <w:tab w:val="left" w:pos="8222"/>
        </w:tabs>
        <w:ind w:left="851" w:right="1134"/>
        <w:jc w:val="both"/>
        <w:rPr>
          <w:rFonts w:ascii="Palatino Linotype" w:eastAsia="Calibri" w:hAnsi="Palatino Linotype" w:cs="Arial"/>
          <w:bCs/>
          <w:i/>
          <w:sz w:val="22"/>
          <w:szCs w:val="22"/>
          <w:lang w:eastAsia="en-US"/>
        </w:rPr>
      </w:pPr>
      <w:r w:rsidRPr="005071E9">
        <w:rPr>
          <w:rFonts w:ascii="Palatino Linotype" w:eastAsia="Calibri" w:hAnsi="Palatino Linotype" w:cs="Arial"/>
          <w:b/>
          <w:bCs/>
          <w:i/>
          <w:sz w:val="22"/>
          <w:szCs w:val="22"/>
          <w:lang w:eastAsia="en-US"/>
        </w:rPr>
        <w:t>XII. Documento electrónico:</w:t>
      </w:r>
      <w:r w:rsidRPr="005071E9">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E9DAAE4"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w:t>
      </w:r>
    </w:p>
    <w:p w14:paraId="31B1D607" w14:textId="77777777" w:rsidR="00134C52" w:rsidRPr="005071E9" w:rsidRDefault="00134C52" w:rsidP="005071E9">
      <w:pPr>
        <w:tabs>
          <w:tab w:val="left" w:pos="8222"/>
        </w:tabs>
        <w:ind w:left="851" w:right="1134"/>
        <w:jc w:val="both"/>
        <w:rPr>
          <w:rFonts w:ascii="Palatino Linotype" w:eastAsia="Calibri" w:hAnsi="Palatino Linotype" w:cs="Arial"/>
          <w:bCs/>
          <w:i/>
          <w:sz w:val="22"/>
          <w:szCs w:val="22"/>
          <w:lang w:eastAsia="en-US"/>
        </w:rPr>
      </w:pPr>
      <w:r w:rsidRPr="005071E9">
        <w:rPr>
          <w:rFonts w:ascii="Palatino Linotype" w:eastAsia="Calibri" w:hAnsi="Palatino Linotype" w:cs="Arial"/>
          <w:b/>
          <w:bCs/>
          <w:i/>
          <w:sz w:val="22"/>
          <w:szCs w:val="22"/>
          <w:lang w:eastAsia="en-US"/>
        </w:rPr>
        <w:lastRenderedPageBreak/>
        <w:t xml:space="preserve">Artículo 4. </w:t>
      </w:r>
      <w:r w:rsidRPr="005071E9">
        <w:rPr>
          <w:rFonts w:ascii="Palatino Linotype" w:eastAsia="Calibri" w:hAnsi="Palatino Linotype" w:cs="Arial"/>
          <w:bCs/>
          <w:i/>
          <w:sz w:val="22"/>
          <w:szCs w:val="22"/>
          <w:lang w:eastAsia="en-US"/>
        </w:rPr>
        <w:t>El derecho humano de acceso a la información pública es la prerrogativa de las personas para buscar, difundir, investigar, recabar, recibir y solicitar información pública, sin necesidad de acreditar personalidad ni interés jurídico.</w:t>
      </w:r>
    </w:p>
    <w:p w14:paraId="0E6CA549"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90D93B8"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18E8EE83"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
          <w:bCs/>
          <w:i/>
          <w:sz w:val="22"/>
          <w:szCs w:val="22"/>
          <w:lang w:eastAsia="en-US"/>
        </w:rPr>
        <w:t xml:space="preserve">Artículo 12. </w:t>
      </w:r>
      <w:r w:rsidRPr="005071E9">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3B12C406"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F6E901"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w:t>
      </w:r>
    </w:p>
    <w:p w14:paraId="7055A87F"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
          <w:bCs/>
          <w:i/>
          <w:sz w:val="22"/>
          <w:szCs w:val="22"/>
          <w:lang w:eastAsia="en-US"/>
        </w:rPr>
        <w:t xml:space="preserve">Artículo 24. </w:t>
      </w:r>
      <w:r w:rsidRPr="005071E9">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212E07E0"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Cs/>
          <w:i/>
          <w:sz w:val="22"/>
          <w:szCs w:val="22"/>
          <w:lang w:eastAsia="en-US"/>
        </w:rPr>
        <w:t>..</w:t>
      </w:r>
      <w:r w:rsidRPr="005071E9">
        <w:rPr>
          <w:rFonts w:ascii="Palatino Linotype" w:eastAsia="Calibri" w:hAnsi="Palatino Linotype" w:cs="Arial"/>
          <w:i/>
          <w:sz w:val="22"/>
          <w:szCs w:val="22"/>
          <w:lang w:eastAsia="en-US"/>
        </w:rPr>
        <w:t>.</w:t>
      </w:r>
    </w:p>
    <w:p w14:paraId="7DF0DA0A" w14:textId="77777777" w:rsidR="00134C52" w:rsidRPr="005071E9" w:rsidRDefault="00134C52" w:rsidP="005071E9">
      <w:pPr>
        <w:tabs>
          <w:tab w:val="left" w:pos="8222"/>
        </w:tabs>
        <w:ind w:left="851" w:right="1134"/>
        <w:jc w:val="both"/>
        <w:rPr>
          <w:rFonts w:ascii="Palatino Linotype" w:eastAsia="Calibri" w:hAnsi="Palatino Linotype" w:cs="Arial"/>
          <w:bCs/>
          <w:i/>
          <w:sz w:val="22"/>
          <w:szCs w:val="22"/>
          <w:lang w:eastAsia="en-US"/>
        </w:rPr>
      </w:pPr>
      <w:r w:rsidRPr="005071E9">
        <w:rPr>
          <w:rFonts w:ascii="Palatino Linotype" w:eastAsia="Calibri" w:hAnsi="Palatino Linotype" w:cs="Arial"/>
          <w:b/>
          <w:bCs/>
          <w:i/>
          <w:sz w:val="22"/>
          <w:szCs w:val="22"/>
          <w:lang w:eastAsia="en-US"/>
        </w:rPr>
        <w:t>IX.</w:t>
      </w:r>
      <w:r w:rsidRPr="005071E9">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1BE99E48" w14:textId="77777777" w:rsidR="00134C52" w:rsidRPr="005071E9" w:rsidRDefault="00134C52" w:rsidP="005071E9">
      <w:pPr>
        <w:tabs>
          <w:tab w:val="left" w:pos="8222"/>
        </w:tabs>
        <w:ind w:left="851" w:right="1134"/>
        <w:jc w:val="both"/>
        <w:rPr>
          <w:rFonts w:ascii="Palatino Linotype" w:eastAsia="Calibri" w:hAnsi="Palatino Linotype" w:cs="Arial"/>
          <w:bCs/>
          <w:i/>
          <w:sz w:val="22"/>
          <w:szCs w:val="22"/>
          <w:lang w:eastAsia="en-US"/>
        </w:rPr>
      </w:pPr>
      <w:r w:rsidRPr="005071E9">
        <w:rPr>
          <w:rFonts w:ascii="Palatino Linotype" w:eastAsia="Calibri" w:hAnsi="Palatino Linotype" w:cs="Arial"/>
          <w:b/>
          <w:bCs/>
          <w:i/>
          <w:sz w:val="22"/>
          <w:szCs w:val="22"/>
          <w:lang w:eastAsia="en-US"/>
        </w:rPr>
        <w:t>…</w:t>
      </w:r>
    </w:p>
    <w:p w14:paraId="6C69F251" w14:textId="77777777" w:rsidR="00134C52" w:rsidRPr="005071E9" w:rsidRDefault="00134C52" w:rsidP="005071E9">
      <w:pPr>
        <w:tabs>
          <w:tab w:val="left" w:pos="8222"/>
        </w:tabs>
        <w:ind w:left="851" w:right="1134"/>
        <w:jc w:val="both"/>
        <w:rPr>
          <w:rFonts w:ascii="Palatino Linotype" w:eastAsia="Calibri" w:hAnsi="Palatino Linotype" w:cs="Arial"/>
          <w:bCs/>
          <w:i/>
          <w:sz w:val="22"/>
          <w:szCs w:val="22"/>
          <w:lang w:eastAsia="en-US"/>
        </w:rPr>
      </w:pPr>
      <w:r w:rsidRPr="005071E9">
        <w:rPr>
          <w:rFonts w:ascii="Palatino Linotype" w:eastAsia="Calibri" w:hAnsi="Palatino Linotype" w:cs="Arial"/>
          <w:b/>
          <w:bCs/>
          <w:i/>
          <w:sz w:val="22"/>
          <w:szCs w:val="22"/>
          <w:lang w:eastAsia="en-US"/>
        </w:rPr>
        <w:t>XI.</w:t>
      </w:r>
      <w:r w:rsidRPr="005071E9">
        <w:rPr>
          <w:rFonts w:ascii="Palatino Linotype" w:eastAsia="Calibri" w:hAnsi="Palatino Linotype" w:cs="Arial"/>
          <w:bCs/>
          <w:i/>
          <w:sz w:val="22"/>
          <w:szCs w:val="22"/>
          <w:lang w:eastAsia="en-US"/>
        </w:rPr>
        <w:t xml:space="preserve"> Dar acceso a la información pública que le sea requerida, en los términos de la Ley General, esta Ley y demás disposiciones jurídicas aplicables;</w:t>
      </w:r>
    </w:p>
    <w:p w14:paraId="3781F62D"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bCs/>
          <w:i/>
          <w:sz w:val="22"/>
          <w:szCs w:val="22"/>
          <w:lang w:eastAsia="en-US"/>
        </w:rPr>
        <w:t>…</w:t>
      </w:r>
    </w:p>
    <w:p w14:paraId="0FCDF3CB"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6B0E653F" w14:textId="77777777" w:rsidR="00134C52" w:rsidRPr="005071E9" w:rsidRDefault="00134C52" w:rsidP="005071E9">
      <w:pPr>
        <w:tabs>
          <w:tab w:val="left" w:pos="8222"/>
        </w:tabs>
        <w:ind w:left="851" w:right="1134"/>
        <w:jc w:val="both"/>
        <w:rPr>
          <w:rFonts w:ascii="Palatino Linotype" w:eastAsia="Calibri" w:hAnsi="Palatino Linotype" w:cs="Arial"/>
          <w:i/>
          <w:sz w:val="22"/>
          <w:szCs w:val="22"/>
          <w:lang w:eastAsia="en-US"/>
        </w:rPr>
      </w:pPr>
      <w:r w:rsidRPr="005071E9">
        <w:rPr>
          <w:rFonts w:ascii="Palatino Linotype" w:eastAsia="Calibri" w:hAnsi="Palatino Linotype" w:cs="Arial"/>
          <w:i/>
          <w:sz w:val="22"/>
          <w:szCs w:val="22"/>
          <w:lang w:eastAsia="en-US"/>
        </w:rPr>
        <w:t>Los sujetos obligados solo proporcionarán la información pública que generen, administren o posean en el ejercicio de sus atribuciones.</w:t>
      </w:r>
    </w:p>
    <w:p w14:paraId="4D8E8420" w14:textId="77777777" w:rsidR="00134C52" w:rsidRPr="005071E9" w:rsidRDefault="00134C52" w:rsidP="005071E9">
      <w:pPr>
        <w:spacing w:line="360" w:lineRule="auto"/>
        <w:jc w:val="both"/>
        <w:rPr>
          <w:rFonts w:ascii="Palatino Linotype" w:eastAsia="Calibri" w:hAnsi="Palatino Linotype" w:cs="Arial"/>
          <w:lang w:eastAsia="en-US"/>
        </w:rPr>
      </w:pPr>
      <w:r w:rsidRPr="005071E9">
        <w:rPr>
          <w:rFonts w:ascii="Palatino Linotype" w:eastAsia="Calibri" w:hAnsi="Palatino Linotype" w:cs="Arial"/>
          <w:lang w:eastAsia="en-US"/>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6F6F8FF2" w14:textId="77777777" w:rsidR="00134C52" w:rsidRPr="005071E9" w:rsidRDefault="00134C52" w:rsidP="005071E9">
      <w:pPr>
        <w:spacing w:line="360" w:lineRule="auto"/>
        <w:jc w:val="both"/>
        <w:rPr>
          <w:rFonts w:ascii="Palatino Linotype" w:eastAsia="Calibri" w:hAnsi="Palatino Linotype" w:cs="Arial"/>
          <w:lang w:eastAsia="en-US"/>
        </w:rPr>
      </w:pPr>
    </w:p>
    <w:p w14:paraId="25F22C54" w14:textId="77777777" w:rsidR="00134C52" w:rsidRPr="005071E9" w:rsidRDefault="00134C52" w:rsidP="005071E9">
      <w:pPr>
        <w:spacing w:line="360" w:lineRule="auto"/>
        <w:jc w:val="both"/>
        <w:rPr>
          <w:rFonts w:ascii="Palatino Linotype" w:eastAsia="Calibri" w:hAnsi="Palatino Linotype" w:cs="Arial"/>
          <w:lang w:eastAsia="en-US"/>
        </w:rPr>
      </w:pPr>
      <w:r w:rsidRPr="005071E9">
        <w:rPr>
          <w:rFonts w:ascii="Palatino Linotype" w:eastAsia="Calibri" w:hAnsi="Palatino Linotype" w:cs="Arial"/>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69B5E44" w14:textId="77777777" w:rsidR="00134C52" w:rsidRPr="005071E9" w:rsidRDefault="00134C52" w:rsidP="005071E9">
      <w:pPr>
        <w:spacing w:line="360" w:lineRule="auto"/>
        <w:rPr>
          <w:rFonts w:ascii="Palatino Linotype" w:eastAsia="Calibri" w:hAnsi="Palatino Linotype"/>
          <w:sz w:val="22"/>
          <w:szCs w:val="22"/>
          <w:lang w:eastAsia="en-US"/>
        </w:rPr>
      </w:pPr>
    </w:p>
    <w:p w14:paraId="217C490C" w14:textId="77777777" w:rsidR="00134C52" w:rsidRPr="005071E9" w:rsidRDefault="00134C52" w:rsidP="005071E9">
      <w:pPr>
        <w:tabs>
          <w:tab w:val="left" w:pos="709"/>
        </w:tabs>
        <w:spacing w:line="360" w:lineRule="auto"/>
        <w:jc w:val="both"/>
        <w:rPr>
          <w:rFonts w:ascii="Palatino Linotype" w:eastAsia="Calibri" w:hAnsi="Palatino Linotype" w:cs="Arial"/>
          <w:lang w:eastAsia="en-US"/>
        </w:rPr>
      </w:pPr>
      <w:r w:rsidRPr="005071E9">
        <w:rPr>
          <w:rFonts w:ascii="Palatino Linotype" w:eastAsia="Calibri" w:hAnsi="Palatino Linotype"/>
          <w:lang w:eastAsia="en-US"/>
        </w:rPr>
        <w:t>En estricto sentido</w:t>
      </w:r>
      <w:r w:rsidRPr="005071E9">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5071E9">
        <w:rPr>
          <w:rFonts w:ascii="Palatino Linotype" w:eastAsia="Calibri" w:hAnsi="Palatino Linotype" w:cs="Arial"/>
          <w:b/>
          <w:lang w:eastAsia="en-US"/>
        </w:rPr>
        <w:t xml:space="preserve"> </w:t>
      </w:r>
      <w:r w:rsidRPr="005071E9">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5071E9">
        <w:rPr>
          <w:rFonts w:ascii="Palatino Linotype" w:eastAsia="Calibri" w:hAnsi="Palatino Linotype" w:cs="Arial"/>
          <w:i/>
          <w:lang w:eastAsia="en-US"/>
        </w:rPr>
        <w:t>ad hoc</w:t>
      </w:r>
      <w:r w:rsidRPr="005071E9">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380B0BE1" w14:textId="77777777" w:rsidR="00134C52" w:rsidRPr="005071E9" w:rsidRDefault="00134C52" w:rsidP="005071E9">
      <w:pPr>
        <w:spacing w:line="360" w:lineRule="auto"/>
        <w:ind w:left="567" w:right="51"/>
        <w:jc w:val="both"/>
        <w:rPr>
          <w:rFonts w:ascii="Palatino Linotype" w:hAnsi="Palatino Linotype" w:cs="Arial"/>
        </w:rPr>
      </w:pPr>
    </w:p>
    <w:p w14:paraId="1AD38B43" w14:textId="77777777" w:rsidR="00134C52" w:rsidRPr="005071E9" w:rsidRDefault="00134C52" w:rsidP="005071E9">
      <w:pPr>
        <w:spacing w:line="360" w:lineRule="auto"/>
        <w:ind w:right="51"/>
        <w:jc w:val="both"/>
        <w:rPr>
          <w:rFonts w:ascii="Palatino Linotype" w:eastAsia="Calibri" w:hAnsi="Palatino Linotype" w:cs="Arial"/>
          <w:lang w:eastAsia="en-US"/>
        </w:rPr>
      </w:pPr>
      <w:r w:rsidRPr="005071E9">
        <w:rPr>
          <w:rFonts w:ascii="Palatino Linotype" w:eastAsia="Calibri" w:hAnsi="Palatino Linotype" w:cs="Arial"/>
          <w:lang w:eastAsia="en-US"/>
        </w:rPr>
        <w:t xml:space="preserve">Como apoyo a lo anterior, es aplicable el Criterio 03-17, emitido por </w:t>
      </w:r>
      <w:r w:rsidRPr="005071E9">
        <w:rPr>
          <w:rFonts w:ascii="Palatino Linotype" w:eastAsia="Arial Unicode MS" w:hAnsi="Palatino Linotype" w:cs="Arial"/>
          <w:lang w:eastAsia="en-US"/>
        </w:rPr>
        <w:t>el Instituto Nacional de Transparencia, Acceso a la Información y Protección de Datos Personales,</w:t>
      </w:r>
      <w:r w:rsidRPr="005071E9">
        <w:rPr>
          <w:rFonts w:ascii="Palatino Linotype" w:eastAsia="Calibri" w:hAnsi="Palatino Linotype"/>
          <w:bCs/>
          <w:lang w:eastAsia="en-US"/>
        </w:rPr>
        <w:t xml:space="preserve"> que dice:</w:t>
      </w:r>
      <w:r w:rsidRPr="005071E9">
        <w:rPr>
          <w:rFonts w:ascii="Palatino Linotype" w:eastAsia="Calibri" w:hAnsi="Palatino Linotype"/>
          <w:b/>
          <w:bCs/>
          <w:lang w:eastAsia="en-US"/>
        </w:rPr>
        <w:t xml:space="preserve"> </w:t>
      </w:r>
    </w:p>
    <w:p w14:paraId="4092389F" w14:textId="77777777" w:rsidR="00134C52" w:rsidRPr="005071E9" w:rsidRDefault="00134C52" w:rsidP="005071E9">
      <w:pPr>
        <w:ind w:left="928" w:right="850"/>
        <w:jc w:val="both"/>
        <w:rPr>
          <w:rFonts w:ascii="Palatino Linotype" w:hAnsi="Palatino Linotype" w:cs="Arial"/>
          <w:i/>
          <w:sz w:val="22"/>
          <w:szCs w:val="22"/>
        </w:rPr>
      </w:pPr>
    </w:p>
    <w:p w14:paraId="4492F6D7" w14:textId="77777777" w:rsidR="00134C52" w:rsidRPr="005071E9" w:rsidRDefault="00134C52" w:rsidP="005071E9">
      <w:pPr>
        <w:ind w:left="928" w:right="1134"/>
        <w:jc w:val="both"/>
        <w:rPr>
          <w:rFonts w:ascii="Palatino Linotype" w:hAnsi="Palatino Linotype" w:cs="Arial"/>
          <w:i/>
          <w:sz w:val="22"/>
          <w:szCs w:val="22"/>
        </w:rPr>
      </w:pPr>
      <w:r w:rsidRPr="005071E9">
        <w:rPr>
          <w:rFonts w:ascii="Palatino Linotype" w:hAnsi="Palatino Linotype" w:cs="Arial"/>
          <w:i/>
          <w:sz w:val="22"/>
          <w:szCs w:val="22"/>
        </w:rPr>
        <w:t>“</w:t>
      </w:r>
      <w:r w:rsidRPr="005071E9">
        <w:rPr>
          <w:rFonts w:ascii="Palatino Linotype" w:hAnsi="Palatino Linotype" w:cs="Arial"/>
          <w:b/>
          <w:i/>
          <w:sz w:val="22"/>
          <w:szCs w:val="22"/>
        </w:rPr>
        <w:t>No existe obligación de elaborar documentos ad hoc para atender las solicitudes de acceso a la información.</w:t>
      </w:r>
      <w:r w:rsidRPr="005071E9">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5071E9">
        <w:rPr>
          <w:rFonts w:ascii="Palatino Linotype" w:hAnsi="Palatino Linotype" w:cs="Arial"/>
          <w:i/>
          <w:sz w:val="22"/>
          <w:szCs w:val="22"/>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5147018" w14:textId="77777777" w:rsidR="00134C52" w:rsidRPr="005071E9" w:rsidRDefault="00134C52" w:rsidP="005071E9">
      <w:pPr>
        <w:ind w:left="928" w:right="901"/>
        <w:jc w:val="both"/>
        <w:rPr>
          <w:rFonts w:ascii="Palatino Linotype" w:hAnsi="Palatino Linotype" w:cs="Arial"/>
          <w:i/>
          <w:sz w:val="22"/>
          <w:szCs w:val="22"/>
        </w:rPr>
      </w:pPr>
      <w:r w:rsidRPr="005071E9">
        <w:rPr>
          <w:rFonts w:ascii="Palatino Linotype" w:hAnsi="Palatino Linotype" w:cs="Arial"/>
          <w:i/>
          <w:sz w:val="22"/>
          <w:szCs w:val="22"/>
        </w:rPr>
        <w:t>(Énfasis añadido).</w:t>
      </w:r>
    </w:p>
    <w:p w14:paraId="0C1D2855" w14:textId="77777777" w:rsidR="00134C52" w:rsidRPr="005071E9" w:rsidRDefault="00134C52" w:rsidP="005071E9">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7F5AB97A" w14:textId="25645919" w:rsidR="00451A63" w:rsidRPr="005071E9" w:rsidRDefault="0037624E"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r w:rsidRPr="005071E9">
        <w:rPr>
          <w:rFonts w:ascii="Palatino Linotype" w:eastAsia="Arial Unicode MS" w:hAnsi="Palatino Linotype" w:cs="Arial"/>
          <w:lang w:val="es-ES"/>
        </w:rPr>
        <w:t xml:space="preserve">Cabe destacar que contrario sensu a lo señalado en el estudio de los recursos acumulados en este caso no se tuvo por satisfecho el procedimiento de búsqueda exhaustiva </w:t>
      </w:r>
      <w:r w:rsidR="004F0628" w:rsidRPr="005071E9">
        <w:rPr>
          <w:rFonts w:ascii="Palatino Linotype" w:eastAsia="Arial Unicode MS" w:hAnsi="Palatino Linotype" w:cs="Arial"/>
          <w:lang w:val="es-ES"/>
        </w:rPr>
        <w:t xml:space="preserve">puesto que en la misma respuesta el servidor público a quien se turnó la solicitud argumenta que quien puede tener la información </w:t>
      </w:r>
      <w:r w:rsidR="00A41D0E" w:rsidRPr="005071E9">
        <w:rPr>
          <w:rFonts w:ascii="Palatino Linotype" w:eastAsia="Arial Unicode MS" w:hAnsi="Palatino Linotype" w:cs="Arial"/>
          <w:lang w:val="es-ES"/>
        </w:rPr>
        <w:t xml:space="preserve">es la Dirección </w:t>
      </w:r>
      <w:r w:rsidR="00245DA5" w:rsidRPr="005071E9">
        <w:rPr>
          <w:rFonts w:ascii="Palatino Linotype" w:eastAsia="Arial Unicode MS" w:hAnsi="Palatino Linotype" w:cs="Arial"/>
          <w:lang w:val="es-ES"/>
        </w:rPr>
        <w:t>de Administración y Desarrollo Personal</w:t>
      </w:r>
      <w:r w:rsidR="00D17B44" w:rsidRPr="005071E9">
        <w:rPr>
          <w:rFonts w:ascii="Palatino Linotype" w:eastAsia="Arial Unicode MS" w:hAnsi="Palatino Linotype" w:cs="Arial"/>
          <w:lang w:val="es-ES"/>
        </w:rPr>
        <w:t>, la cual tiene dentro de sus facultades las siguientes:</w:t>
      </w:r>
    </w:p>
    <w:p w14:paraId="3D29E0B8" w14:textId="28E183B4" w:rsidR="00D17B44" w:rsidRDefault="00D17B44"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6E86674E" w14:textId="77777777" w:rsidR="005071E9" w:rsidRPr="005071E9" w:rsidRDefault="005071E9"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0A2D5B18" w14:textId="05F0ACB5" w:rsidR="00D17B44" w:rsidRPr="005071E9" w:rsidRDefault="00D17B44"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r w:rsidRPr="005071E9">
        <w:rPr>
          <w:rFonts w:ascii="Palatino Linotype" w:eastAsia="Arial Unicode MS" w:hAnsi="Palatino Linotype" w:cs="Arial"/>
          <w:noProof/>
          <w:lang w:val="es-419" w:eastAsia="es-419"/>
        </w:rPr>
        <w:drawing>
          <wp:inline distT="0" distB="0" distL="0" distR="0" wp14:anchorId="7D1E5A64" wp14:editId="4EB77EBC">
            <wp:extent cx="5941060" cy="3378200"/>
            <wp:effectExtent l="0" t="0" r="2540" b="0"/>
            <wp:docPr id="1813947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7408" name=""/>
                    <pic:cNvPicPr/>
                  </pic:nvPicPr>
                  <pic:blipFill>
                    <a:blip r:embed="rId17"/>
                    <a:stretch>
                      <a:fillRect/>
                    </a:stretch>
                  </pic:blipFill>
                  <pic:spPr>
                    <a:xfrm>
                      <a:off x="0" y="0"/>
                      <a:ext cx="5941060" cy="3378200"/>
                    </a:xfrm>
                    <a:prstGeom prst="rect">
                      <a:avLst/>
                    </a:prstGeom>
                  </pic:spPr>
                </pic:pic>
              </a:graphicData>
            </a:graphic>
          </wp:inline>
        </w:drawing>
      </w:r>
    </w:p>
    <w:p w14:paraId="19C1F238" w14:textId="76286631" w:rsidR="00451A63" w:rsidRPr="005071E9" w:rsidRDefault="00451A63"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2757D83A" w14:textId="73BFF3DF" w:rsidR="00D17B44" w:rsidRPr="005071E9" w:rsidRDefault="00D17B44"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r w:rsidRPr="005071E9">
        <w:rPr>
          <w:rFonts w:ascii="Palatino Linotype" w:eastAsia="Arial Unicode MS" w:hAnsi="Palatino Linotype" w:cs="Arial"/>
          <w:lang w:val="es-ES"/>
        </w:rPr>
        <w:lastRenderedPageBreak/>
        <w:t xml:space="preserve">Situación que </w:t>
      </w:r>
      <w:r w:rsidR="00DA152E" w:rsidRPr="005071E9">
        <w:rPr>
          <w:rFonts w:ascii="Palatino Linotype" w:eastAsia="Arial Unicode MS" w:hAnsi="Palatino Linotype" w:cs="Arial"/>
          <w:lang w:val="es-ES"/>
        </w:rPr>
        <w:t>este</w:t>
      </w:r>
      <w:r w:rsidR="00D61174" w:rsidRPr="005071E9">
        <w:rPr>
          <w:rFonts w:ascii="Palatino Linotype" w:eastAsia="Arial Unicode MS" w:hAnsi="Palatino Linotype" w:cs="Arial"/>
          <w:lang w:val="es-ES"/>
        </w:rPr>
        <w:t xml:space="preserve"> Órgano Garante comparte y por la cual se considera pertinente se ordene nuevamente una búsqueda exhaustiva </w:t>
      </w:r>
      <w:r w:rsidR="008B710A" w:rsidRPr="005071E9">
        <w:rPr>
          <w:rFonts w:ascii="Palatino Linotype" w:eastAsia="Arial Unicode MS" w:hAnsi="Palatino Linotype" w:cs="Arial"/>
          <w:lang w:val="es-ES"/>
        </w:rPr>
        <w:t xml:space="preserve">al departamento en cita para que se de atención a lo solicitado por </w:t>
      </w:r>
      <w:r w:rsidR="00FD158D" w:rsidRPr="00FD158D">
        <w:rPr>
          <w:rFonts w:ascii="Palatino Linotype" w:eastAsia="Arial Unicode MS" w:hAnsi="Palatino Linotype" w:cs="Arial"/>
          <w:b/>
          <w:bCs/>
          <w:lang w:val="es-ES"/>
        </w:rPr>
        <w:t>EL RECURRENTE</w:t>
      </w:r>
      <w:r w:rsidR="008B710A" w:rsidRPr="005071E9">
        <w:rPr>
          <w:rFonts w:ascii="Palatino Linotype" w:eastAsia="Arial Unicode MS" w:hAnsi="Palatino Linotype" w:cs="Arial"/>
          <w:lang w:val="es-ES"/>
        </w:rPr>
        <w:t>.</w:t>
      </w:r>
    </w:p>
    <w:p w14:paraId="2B93DF9D" w14:textId="77777777" w:rsidR="001E7873" w:rsidRPr="005071E9" w:rsidRDefault="001E7873"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21E973F8" w14:textId="2E785F16" w:rsidR="001E7873" w:rsidRPr="005071E9" w:rsidRDefault="001E7873"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r w:rsidRPr="005071E9">
        <w:rPr>
          <w:rFonts w:ascii="Palatino Linotype" w:eastAsia="Arial Unicode MS" w:hAnsi="Palatino Linotype" w:cs="Arial"/>
          <w:lang w:val="es-ES"/>
        </w:rPr>
        <w:t xml:space="preserve">Por último y no menos importante es de destacar que las plazas vacantes, independientemente del motivo, constituyen una obligación de transparencia </w:t>
      </w:r>
      <w:r w:rsidR="00886F91" w:rsidRPr="005071E9">
        <w:rPr>
          <w:rFonts w:ascii="Palatino Linotype" w:eastAsia="Arial Unicode MS" w:hAnsi="Palatino Linotype" w:cs="Arial"/>
          <w:lang w:val="es-ES"/>
        </w:rPr>
        <w:t>estipuladas en la fracción X del artículo 92 de la Ley en la Materia que a la letra señala:</w:t>
      </w:r>
    </w:p>
    <w:p w14:paraId="11F6FC00" w14:textId="77777777" w:rsidR="00886F91" w:rsidRPr="005071E9" w:rsidRDefault="00886F91"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45A69FEB" w14:textId="47D106CF" w:rsidR="003837F6" w:rsidRPr="005071E9" w:rsidRDefault="003837F6" w:rsidP="005071E9">
      <w:pPr>
        <w:widowControl w:val="0"/>
        <w:tabs>
          <w:tab w:val="left" w:pos="1418"/>
        </w:tabs>
        <w:autoSpaceDE w:val="0"/>
        <w:autoSpaceDN w:val="0"/>
        <w:adjustRightInd w:val="0"/>
        <w:spacing w:line="360" w:lineRule="auto"/>
        <w:ind w:left="426" w:right="567"/>
        <w:jc w:val="both"/>
        <w:rPr>
          <w:rFonts w:ascii="Palatino Linotype" w:hAnsi="Palatino Linotype"/>
          <w:i/>
          <w:iCs/>
        </w:rPr>
      </w:pPr>
      <w:r w:rsidRPr="005071E9">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0EB414" w14:textId="18E271A4" w:rsidR="003837F6" w:rsidRPr="005071E9" w:rsidRDefault="003837F6" w:rsidP="005071E9">
      <w:pPr>
        <w:widowControl w:val="0"/>
        <w:tabs>
          <w:tab w:val="left" w:pos="1418"/>
        </w:tabs>
        <w:autoSpaceDE w:val="0"/>
        <w:autoSpaceDN w:val="0"/>
        <w:adjustRightInd w:val="0"/>
        <w:spacing w:line="360" w:lineRule="auto"/>
        <w:ind w:left="426" w:right="567"/>
        <w:jc w:val="both"/>
        <w:rPr>
          <w:rFonts w:ascii="Palatino Linotype" w:eastAsia="Arial Unicode MS" w:hAnsi="Palatino Linotype" w:cs="Arial"/>
          <w:i/>
          <w:iCs/>
          <w:lang w:val="es-ES"/>
        </w:rPr>
      </w:pPr>
      <w:r w:rsidRPr="005071E9">
        <w:rPr>
          <w:rFonts w:ascii="Palatino Linotype" w:hAnsi="Palatino Linotype"/>
          <w:i/>
          <w:iCs/>
        </w:rPr>
        <w:t>X. El número total de las plazas y del personal de base y de confianza, especificando el total de las vacantes, por nivel de puesto, para cada unidad administrativa;</w:t>
      </w:r>
    </w:p>
    <w:p w14:paraId="1A2E287D" w14:textId="77777777" w:rsidR="003C0037" w:rsidRPr="005071E9" w:rsidRDefault="003C0037"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p>
    <w:p w14:paraId="39515504" w14:textId="25892A72" w:rsidR="000D50C0" w:rsidRPr="005071E9" w:rsidRDefault="00134C52" w:rsidP="005071E9">
      <w:pPr>
        <w:widowControl w:val="0"/>
        <w:tabs>
          <w:tab w:val="left" w:pos="1418"/>
        </w:tabs>
        <w:autoSpaceDE w:val="0"/>
        <w:autoSpaceDN w:val="0"/>
        <w:adjustRightInd w:val="0"/>
        <w:spacing w:line="360" w:lineRule="auto"/>
        <w:jc w:val="both"/>
        <w:rPr>
          <w:rFonts w:ascii="Palatino Linotype" w:eastAsia="Arial Unicode MS" w:hAnsi="Palatino Linotype" w:cs="Arial"/>
          <w:lang w:val="es-ES"/>
        </w:rPr>
      </w:pPr>
      <w:r w:rsidRPr="005071E9">
        <w:rPr>
          <w:rFonts w:ascii="Palatino Linotype" w:eastAsia="Arial Unicode MS" w:hAnsi="Palatino Linotype" w:cs="Arial"/>
          <w:lang w:val="es-ES"/>
        </w:rPr>
        <w:t xml:space="preserve">Es así que, este Órgano Garante determina </w:t>
      </w:r>
      <w:r w:rsidRPr="005071E9">
        <w:rPr>
          <w:rFonts w:ascii="Palatino Linotype" w:eastAsia="Arial Unicode MS" w:hAnsi="Palatino Linotype" w:cs="Arial"/>
          <w:b/>
          <w:lang w:val="es-ES"/>
        </w:rPr>
        <w:t xml:space="preserve">MODIFICAR </w:t>
      </w:r>
      <w:r w:rsidRPr="005071E9">
        <w:rPr>
          <w:rFonts w:ascii="Palatino Linotype" w:eastAsia="Arial Unicode MS" w:hAnsi="Palatino Linotype" w:cs="Arial"/>
          <w:lang w:val="es-ES"/>
        </w:rPr>
        <w:t xml:space="preserve">la respuesta otorgada en </w:t>
      </w:r>
      <w:r w:rsidR="00DA152E" w:rsidRPr="005071E9">
        <w:rPr>
          <w:rFonts w:ascii="Palatino Linotype" w:eastAsia="Arial Unicode MS" w:hAnsi="Palatino Linotype" w:cs="Arial"/>
          <w:lang w:val="es-ES"/>
        </w:rPr>
        <w:t>el Recurso</w:t>
      </w:r>
      <w:r w:rsidR="00811EC0" w:rsidRPr="005071E9">
        <w:rPr>
          <w:rFonts w:ascii="Palatino Linotype" w:eastAsia="Arial Unicode MS" w:hAnsi="Palatino Linotype" w:cs="Arial"/>
          <w:lang w:val="es-ES"/>
        </w:rPr>
        <w:t xml:space="preserve"> </w:t>
      </w:r>
      <w:r w:rsidR="004C1814" w:rsidRPr="005071E9">
        <w:rPr>
          <w:rFonts w:ascii="Palatino Linotype" w:hAnsi="Palatino Linotype"/>
          <w:b/>
          <w:sz w:val="22"/>
          <w:szCs w:val="22"/>
          <w:lang w:val="es-ES_tradnl"/>
        </w:rPr>
        <w:t xml:space="preserve">14090/INFOEM/IP/RR/2022 </w:t>
      </w:r>
      <w:r w:rsidR="00DA152E" w:rsidRPr="005071E9">
        <w:rPr>
          <w:rFonts w:ascii="Palatino Linotype" w:eastAsia="Arial Unicode MS" w:hAnsi="Palatino Linotype" w:cs="Arial"/>
          <w:lang w:val="es-ES"/>
        </w:rPr>
        <w:t xml:space="preserve"> </w:t>
      </w:r>
      <w:r w:rsidRPr="005071E9">
        <w:rPr>
          <w:rFonts w:ascii="Palatino Linotype" w:eastAsia="Arial Unicode MS" w:hAnsi="Palatino Linotype" w:cs="Arial"/>
          <w:b/>
          <w:lang w:val="es-ES"/>
        </w:rPr>
        <w:t xml:space="preserve"> </w:t>
      </w:r>
      <w:r w:rsidRPr="005071E9">
        <w:rPr>
          <w:rFonts w:ascii="Palatino Linotype" w:eastAsia="Arial Unicode MS" w:hAnsi="Palatino Linotype" w:cs="Arial"/>
          <w:lang w:val="es-ES"/>
        </w:rPr>
        <w:t xml:space="preserve">y ordenar al </w:t>
      </w:r>
      <w:r w:rsidRPr="005071E9">
        <w:rPr>
          <w:rFonts w:ascii="Palatino Linotype" w:eastAsia="Arial Unicode MS" w:hAnsi="Palatino Linotype" w:cs="Arial"/>
          <w:b/>
          <w:lang w:val="es-ES"/>
        </w:rPr>
        <w:t xml:space="preserve">SUJETO OBLIGADO </w:t>
      </w:r>
      <w:r w:rsidRPr="005071E9">
        <w:rPr>
          <w:rFonts w:ascii="Palatino Linotype" w:eastAsia="Arial Unicode MS" w:hAnsi="Palatino Linotype" w:cs="Arial"/>
          <w:lang w:val="es-ES"/>
        </w:rPr>
        <w:t>haga entrega de ser procedente en versión pública</w:t>
      </w:r>
      <w:r w:rsidR="00F7277A" w:rsidRPr="005071E9">
        <w:rPr>
          <w:rFonts w:ascii="Palatino Linotype" w:eastAsia="Arial Unicode MS" w:hAnsi="Palatino Linotype" w:cs="Arial"/>
          <w:lang w:val="es-ES"/>
        </w:rPr>
        <w:t xml:space="preserve"> de la información solicitada.</w:t>
      </w:r>
    </w:p>
    <w:p w14:paraId="71A3DF56" w14:textId="77777777" w:rsidR="000F4913" w:rsidRPr="005071E9" w:rsidRDefault="000F4913" w:rsidP="005071E9">
      <w:pPr>
        <w:spacing w:before="240" w:after="240" w:line="360" w:lineRule="auto"/>
        <w:ind w:right="49"/>
        <w:contextualSpacing/>
        <w:jc w:val="both"/>
        <w:rPr>
          <w:rFonts w:ascii="Palatino Linotype" w:hAnsi="Palatino Linotype"/>
          <w:b/>
          <w:i/>
          <w:lang w:val="es-ES"/>
        </w:rPr>
      </w:pPr>
    </w:p>
    <w:p w14:paraId="7C461E9A" w14:textId="036862FB" w:rsidR="003C0037" w:rsidRPr="005071E9" w:rsidRDefault="003C0037" w:rsidP="005071E9">
      <w:pPr>
        <w:spacing w:line="360" w:lineRule="auto"/>
        <w:jc w:val="both"/>
        <w:rPr>
          <w:rFonts w:ascii="Palatino Linotype" w:eastAsia="Calibri" w:hAnsi="Palatino Linotype" w:cs="Arial"/>
          <w:lang w:val="es-ES" w:eastAsia="es-CO"/>
        </w:rPr>
      </w:pPr>
      <w:r w:rsidRPr="005071E9">
        <w:rPr>
          <w:rFonts w:ascii="Palatino Linotype" w:eastAsia="Calibri" w:hAnsi="Palatino Linotype" w:cs="Arial"/>
          <w:lang w:val="es-ES" w:eastAsia="es-CO"/>
        </w:rPr>
        <w:t xml:space="preserve">Cabe destacar que, respecto a toda aquella información susceptible de clasificarse como </w:t>
      </w:r>
      <w:r w:rsidRPr="005071E9">
        <w:rPr>
          <w:rFonts w:ascii="Palatino Linotype" w:eastAsia="Calibri" w:hAnsi="Palatino Linotype" w:cs="Arial"/>
          <w:b/>
          <w:lang w:val="es-ES" w:eastAsia="es-CO"/>
        </w:rPr>
        <w:t xml:space="preserve">CONFIDENCIAL </w:t>
      </w:r>
      <w:r w:rsidRPr="005071E9">
        <w:rPr>
          <w:rFonts w:ascii="Palatino Linotype" w:eastAsia="Calibri" w:hAnsi="Palatino Linotype" w:cs="Arial"/>
          <w:lang w:val="es-ES" w:eastAsia="es-CO"/>
        </w:rPr>
        <w:t xml:space="preserve">deberá de encuadrar bajo los supuestos del artículo 143, de la Ley de </w:t>
      </w:r>
      <w:r w:rsidRPr="005071E9">
        <w:rPr>
          <w:rFonts w:ascii="Palatino Linotype" w:eastAsia="Calibri" w:hAnsi="Palatino Linotype" w:cs="Arial"/>
          <w:lang w:val="es-ES" w:eastAsia="es-CO"/>
        </w:rPr>
        <w:lastRenderedPageBreak/>
        <w:t>Transparencia y Acceso a la Información Pública del Estado de México y Municipios, siendo el siguiente:</w:t>
      </w:r>
    </w:p>
    <w:p w14:paraId="2910F9DA" w14:textId="77777777" w:rsidR="003C0037" w:rsidRPr="005071E9" w:rsidRDefault="003C0037" w:rsidP="005071E9">
      <w:pPr>
        <w:spacing w:line="360" w:lineRule="auto"/>
        <w:jc w:val="both"/>
        <w:rPr>
          <w:rFonts w:ascii="Palatino Linotype" w:eastAsia="Calibri" w:hAnsi="Palatino Linotype" w:cs="Arial"/>
          <w:lang w:val="es-ES" w:eastAsia="es-CO"/>
        </w:rPr>
      </w:pPr>
    </w:p>
    <w:p w14:paraId="0B4DD613" w14:textId="77777777"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Bold"/>
          <w:b/>
          <w:bCs/>
          <w:i/>
          <w:szCs w:val="20"/>
          <w:lang w:val="es-ES"/>
        </w:rPr>
        <w:t xml:space="preserve">Artículo 143. </w:t>
      </w:r>
      <w:r w:rsidRPr="005071E9">
        <w:rPr>
          <w:rFonts w:ascii="Palatino Linotype" w:hAnsi="Palatino Linotype" w:cs="Bookman Old Style"/>
          <w:i/>
          <w:szCs w:val="20"/>
          <w:lang w:val="es-ES"/>
        </w:rPr>
        <w:t>Para los efectos de esta Ley se considera información confidencial, la clasificada como tal, de manera permanente, por su naturaleza, cuando:</w:t>
      </w:r>
    </w:p>
    <w:p w14:paraId="441A3B05" w14:textId="31E574B4"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Bold"/>
          <w:b/>
          <w:bCs/>
          <w:i/>
          <w:szCs w:val="20"/>
          <w:lang w:val="es-ES"/>
        </w:rPr>
        <w:t xml:space="preserve">I. </w:t>
      </w:r>
      <w:r w:rsidRPr="005071E9">
        <w:rPr>
          <w:rFonts w:ascii="Palatino Linotype" w:hAnsi="Palatino Linotype" w:cs="Bookman Old Style"/>
          <w:i/>
          <w:szCs w:val="20"/>
          <w:lang w:val="es-ES"/>
        </w:rPr>
        <w:t xml:space="preserve">Se refiera a la información privada y los datos personales concernientes a una persona física o </w:t>
      </w:r>
      <w:r w:rsidR="004C47D8" w:rsidRPr="005071E9">
        <w:rPr>
          <w:rFonts w:ascii="Palatino Linotype" w:hAnsi="Palatino Linotype" w:cs="Bookman Old Style"/>
          <w:i/>
          <w:szCs w:val="20"/>
          <w:lang w:val="es-ES"/>
        </w:rPr>
        <w:t>jurídica</w:t>
      </w:r>
      <w:r w:rsidRPr="005071E9">
        <w:rPr>
          <w:rFonts w:ascii="Palatino Linotype" w:hAnsi="Palatino Linotype" w:cs="Bookman Old Style"/>
          <w:i/>
          <w:szCs w:val="20"/>
          <w:lang w:val="es-ES"/>
        </w:rPr>
        <w:t xml:space="preserve"> colectiva identificada o identificable;</w:t>
      </w:r>
    </w:p>
    <w:p w14:paraId="3D56F76C" w14:textId="77777777"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Bold"/>
          <w:b/>
          <w:bCs/>
          <w:i/>
          <w:szCs w:val="20"/>
          <w:lang w:val="es-ES"/>
        </w:rPr>
        <w:t xml:space="preserve">II. </w:t>
      </w:r>
      <w:r w:rsidRPr="005071E9">
        <w:rPr>
          <w:rFonts w:ascii="Palatino Linotype" w:hAnsi="Palatino Linotype" w:cs="Bookman Old Style"/>
          <w:i/>
          <w:szCs w:val="20"/>
          <w:lang w:val="es-ES"/>
        </w:rPr>
        <w:t>Los secretos bancario, fiduciario, industrial, comercial, fiscal, bursátil y postal, cuya titularidad corresponda a particulares, sujetos de derecho internacional o a sujetos obligados cuando no involucren el ejercicio de recursos públicos; y</w:t>
      </w:r>
    </w:p>
    <w:p w14:paraId="4C5EC473" w14:textId="77777777"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Bold"/>
          <w:b/>
          <w:bCs/>
          <w:i/>
          <w:szCs w:val="20"/>
          <w:lang w:val="es-ES"/>
        </w:rPr>
        <w:t xml:space="preserve">III. </w:t>
      </w:r>
      <w:r w:rsidRPr="005071E9">
        <w:rPr>
          <w:rFonts w:ascii="Palatino Linotype" w:hAnsi="Palatino Linotype" w:cs="Bookman Old Style"/>
          <w:i/>
          <w:szCs w:val="20"/>
          <w:lang w:val="es-ES"/>
        </w:rPr>
        <w:t>La que presenten los particulares a los sujetos obligados, de conformidad con lo dispuesto por las leyes o los tratados internacionales.</w:t>
      </w:r>
    </w:p>
    <w:p w14:paraId="6AA33DED" w14:textId="77777777"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
          <w:i/>
          <w:szCs w:val="20"/>
          <w:lang w:val="es-ES"/>
        </w:rPr>
        <w:t xml:space="preserve">La información confidencial no estará sujeta a temporalidad alguna y sólo podrán tener acceso a ella los titulares de la misma, sus representantes y los servidores públicos facultados para ello. </w:t>
      </w:r>
    </w:p>
    <w:p w14:paraId="138B9840" w14:textId="77777777" w:rsidR="003C0037" w:rsidRPr="005071E9" w:rsidRDefault="003C0037" w:rsidP="005071E9">
      <w:pPr>
        <w:autoSpaceDE w:val="0"/>
        <w:autoSpaceDN w:val="0"/>
        <w:adjustRightInd w:val="0"/>
        <w:ind w:left="851" w:right="851"/>
        <w:jc w:val="both"/>
        <w:rPr>
          <w:rFonts w:ascii="Palatino Linotype" w:hAnsi="Palatino Linotype" w:cs="Bookman Old Style"/>
          <w:i/>
          <w:szCs w:val="20"/>
          <w:lang w:val="es-ES"/>
        </w:rPr>
      </w:pPr>
      <w:r w:rsidRPr="005071E9">
        <w:rPr>
          <w:rFonts w:ascii="Palatino Linotype" w:hAnsi="Palatino Linotype" w:cs="Bookman Old Style"/>
          <w:i/>
          <w:szCs w:val="20"/>
          <w:lang w:val="es-ES"/>
        </w:rPr>
        <w:t>No se considerará confidencial la información que se encuentre en los registros públicos o en fuentes de acceso público, ni tampoco la que sea considerada por la presente ley como información pública.</w:t>
      </w:r>
    </w:p>
    <w:p w14:paraId="6D5C78FC" w14:textId="77777777" w:rsidR="003C0037" w:rsidRPr="005071E9" w:rsidRDefault="003C0037" w:rsidP="005071E9">
      <w:pPr>
        <w:rPr>
          <w:rFonts w:ascii="Calibri" w:hAnsi="Calibri"/>
        </w:rPr>
      </w:pPr>
    </w:p>
    <w:p w14:paraId="0F9A3C0F" w14:textId="77777777" w:rsidR="003C0037" w:rsidRPr="005071E9" w:rsidRDefault="003C0037" w:rsidP="005071E9">
      <w:pPr>
        <w:spacing w:before="240" w:after="240" w:line="360" w:lineRule="auto"/>
        <w:contextualSpacing/>
        <w:jc w:val="both"/>
        <w:rPr>
          <w:rFonts w:ascii="Palatino Linotype" w:hAnsi="Palatino Linotype" w:cs="Arial"/>
          <w:lang w:val="es-ES" w:eastAsia="es-MX"/>
        </w:rPr>
      </w:pPr>
      <w:r w:rsidRPr="005071E9">
        <w:rPr>
          <w:rFonts w:ascii="Palatino Linotype" w:hAnsi="Palatino Linotype" w:cs="Arial"/>
          <w:lang w:val="es-ES"/>
        </w:rPr>
        <w:t>De los preceptos legales se puede arribar a la conclusión de que</w:t>
      </w:r>
      <w:r w:rsidRPr="005071E9">
        <w:rPr>
          <w:rFonts w:ascii="Palatino Linotype" w:hAnsi="Palatino Linotype"/>
          <w:lang w:val="es-ES"/>
        </w:rPr>
        <w:t xml:space="preserve"> </w:t>
      </w:r>
      <w:r w:rsidRPr="005071E9">
        <w:rPr>
          <w:rFonts w:ascii="Palatino Linotype" w:hAnsi="Palatino Linotype" w:cs="Arial"/>
          <w:lang w:val="es-ES"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14:paraId="2AFEBD21" w14:textId="77777777" w:rsidR="003C0037" w:rsidRPr="005071E9" w:rsidRDefault="003C0037" w:rsidP="005071E9">
      <w:pPr>
        <w:spacing w:before="240" w:after="240" w:line="360" w:lineRule="auto"/>
        <w:contextualSpacing/>
        <w:jc w:val="both"/>
        <w:rPr>
          <w:rFonts w:ascii="Palatino Linotype" w:hAnsi="Palatino Linotype" w:cs="Arial"/>
          <w:lang w:val="es-ES" w:eastAsia="es-MX"/>
        </w:rPr>
      </w:pPr>
    </w:p>
    <w:p w14:paraId="09AA5EE1" w14:textId="77777777" w:rsidR="003C0037" w:rsidRPr="005071E9" w:rsidRDefault="003C0037" w:rsidP="005071E9">
      <w:pPr>
        <w:spacing w:before="240" w:after="240" w:line="360" w:lineRule="auto"/>
        <w:contextualSpacing/>
        <w:jc w:val="both"/>
        <w:rPr>
          <w:rFonts w:ascii="Palatino Linotype" w:hAnsi="Palatino Linotype"/>
          <w:lang w:val="es-ES"/>
        </w:rPr>
      </w:pPr>
      <w:r w:rsidRPr="005071E9">
        <w:rPr>
          <w:rFonts w:ascii="Palatino Linotype" w:hAnsi="Palatino Linotype"/>
          <w:lang w:val="es-ES"/>
        </w:rPr>
        <w:t xml:space="preserve">En ese sentido, se debe precisar, que conocer los datos personales de un particular, en el caso concreto de </w:t>
      </w:r>
      <w:r w:rsidRPr="005071E9">
        <w:rPr>
          <w:rFonts w:ascii="Palatino Linotype" w:hAnsi="Palatino Linotype" w:cs="Arial"/>
          <w:b/>
          <w:u w:val="single"/>
          <w:lang w:val="es-ES"/>
        </w:rPr>
        <w:t>personas fallecidas</w:t>
      </w:r>
      <w:r w:rsidRPr="005071E9">
        <w:rPr>
          <w:rFonts w:ascii="Palatino Linotype" w:hAnsi="Palatino Linotype" w:cs="Arial"/>
          <w:lang w:val="es-ES"/>
        </w:rPr>
        <w:t xml:space="preserve">, </w:t>
      </w:r>
      <w:r w:rsidRPr="005071E9">
        <w:rPr>
          <w:rFonts w:ascii="Palatino Linotype" w:hAnsi="Palatino Linotype"/>
          <w:lang w:val="es-ES"/>
        </w:rPr>
        <w:t xml:space="preserve">no abona a la rendición de cuentas o a la </w:t>
      </w:r>
      <w:r w:rsidRPr="005071E9">
        <w:rPr>
          <w:rFonts w:ascii="Palatino Linotype" w:hAnsi="Palatino Linotype"/>
          <w:lang w:val="es-ES"/>
        </w:rPr>
        <w:lastRenderedPageBreak/>
        <w:t>transparencia, toda vez que, se reitera, se trata eventualmente de datos correspondientes a particulares.</w:t>
      </w:r>
    </w:p>
    <w:p w14:paraId="68068094" w14:textId="77777777" w:rsidR="003C0037" w:rsidRPr="005071E9" w:rsidRDefault="003C0037" w:rsidP="005071E9">
      <w:pPr>
        <w:spacing w:before="240" w:after="240" w:line="360" w:lineRule="auto"/>
        <w:contextualSpacing/>
        <w:jc w:val="both"/>
        <w:rPr>
          <w:rFonts w:ascii="Palatino Linotype" w:hAnsi="Palatino Linotype"/>
          <w:lang w:val="es-ES"/>
        </w:rPr>
      </w:pPr>
    </w:p>
    <w:p w14:paraId="5C7F995C" w14:textId="77777777" w:rsidR="003C0037" w:rsidRPr="005071E9" w:rsidRDefault="003C0037" w:rsidP="005071E9">
      <w:pPr>
        <w:spacing w:before="240" w:after="240" w:line="360" w:lineRule="auto"/>
        <w:contextualSpacing/>
        <w:jc w:val="both"/>
        <w:rPr>
          <w:rFonts w:ascii="Palatino Linotype" w:hAnsi="Palatino Linotype"/>
          <w:sz w:val="28"/>
          <w:lang w:val="es-ES"/>
        </w:rPr>
      </w:pPr>
      <w:r w:rsidRPr="005071E9">
        <w:rPr>
          <w:rFonts w:ascii="Palatino Linotype" w:hAnsi="Palatino Linotype" w:cs="Arial"/>
          <w:lang w:val="es-ES"/>
        </w:rPr>
        <w:t xml:space="preserve">Los anteriores datos deben ser clasificados como confidenciales conforme a lo establecido en el artículo 4 fracciones XI y XII de la Ley de Protección de Datos en Posesión de los Sujetos Obligados del Estado de México y Municipios. </w:t>
      </w:r>
    </w:p>
    <w:p w14:paraId="262B5855" w14:textId="77777777" w:rsidR="003C0037" w:rsidRPr="005071E9" w:rsidRDefault="003C0037" w:rsidP="005071E9">
      <w:pPr>
        <w:pStyle w:val="Sinespaciado"/>
        <w:rPr>
          <w:sz w:val="14"/>
          <w:lang w:val="es-ES"/>
        </w:rPr>
      </w:pPr>
    </w:p>
    <w:p w14:paraId="67E87CA8" w14:textId="77777777" w:rsidR="003C0037" w:rsidRPr="005071E9" w:rsidRDefault="003C0037" w:rsidP="005071E9">
      <w:pPr>
        <w:spacing w:after="120" w:line="276" w:lineRule="auto"/>
        <w:ind w:left="851" w:right="851"/>
        <w:jc w:val="both"/>
        <w:rPr>
          <w:rFonts w:ascii="Palatino Linotype" w:hAnsi="Palatino Linotype" w:cs="Arial"/>
          <w:i/>
          <w:sz w:val="28"/>
          <w:lang w:val="es-ES"/>
        </w:rPr>
      </w:pPr>
      <w:r w:rsidRPr="005071E9">
        <w:rPr>
          <w:rFonts w:ascii="Palatino Linotype" w:eastAsia="Calibri" w:hAnsi="Palatino Linotype" w:cs="Arial"/>
          <w:b/>
          <w:bCs/>
          <w:i/>
          <w:sz w:val="20"/>
          <w:szCs w:val="18"/>
          <w:lang w:val="es-ES"/>
        </w:rPr>
        <w:t xml:space="preserve">Artículo 4. </w:t>
      </w:r>
      <w:r w:rsidRPr="005071E9">
        <w:rPr>
          <w:rFonts w:ascii="Palatino Linotype" w:eastAsia="Calibri" w:hAnsi="Palatino Linotype" w:cs="Arial"/>
          <w:i/>
          <w:sz w:val="20"/>
          <w:szCs w:val="18"/>
          <w:lang w:val="es-ES"/>
        </w:rPr>
        <w:t>Para los efectos de esta Ley se entenderá por:</w:t>
      </w:r>
    </w:p>
    <w:p w14:paraId="5D0339AF" w14:textId="77777777" w:rsidR="003C0037" w:rsidRPr="005071E9" w:rsidRDefault="003C0037" w:rsidP="005071E9">
      <w:pPr>
        <w:autoSpaceDE w:val="0"/>
        <w:autoSpaceDN w:val="0"/>
        <w:adjustRightInd w:val="0"/>
        <w:spacing w:line="276" w:lineRule="auto"/>
        <w:ind w:left="851" w:right="851"/>
        <w:jc w:val="both"/>
        <w:rPr>
          <w:rFonts w:ascii="Palatino Linotype" w:hAnsi="Palatino Linotype" w:cs="Arial"/>
          <w:i/>
          <w:szCs w:val="18"/>
          <w:lang w:val="es-ES"/>
        </w:rPr>
      </w:pPr>
      <w:r w:rsidRPr="005071E9">
        <w:rPr>
          <w:rFonts w:ascii="Palatino Linotype" w:hAnsi="Palatino Linotype" w:cs="Arial"/>
          <w:b/>
          <w:bCs/>
          <w:i/>
          <w:szCs w:val="18"/>
          <w:lang w:val="es-ES"/>
        </w:rPr>
        <w:t xml:space="preserve">XI. Datos personales: </w:t>
      </w:r>
      <w:r w:rsidRPr="005071E9">
        <w:rPr>
          <w:rFonts w:ascii="Palatino Linotype" w:hAnsi="Palatino Linotype" w:cs="Arial"/>
          <w:i/>
          <w:szCs w:val="18"/>
          <w:lang w:val="es-E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5FC8C3B1" w14:textId="77777777" w:rsidR="003C0037" w:rsidRPr="005071E9" w:rsidRDefault="003C0037" w:rsidP="005071E9">
      <w:pPr>
        <w:spacing w:line="276" w:lineRule="auto"/>
        <w:ind w:left="851" w:right="851"/>
        <w:rPr>
          <w:rFonts w:ascii="Calibri" w:hAnsi="Calibri"/>
          <w:sz w:val="20"/>
          <w:lang w:val="es-ES"/>
        </w:rPr>
      </w:pPr>
    </w:p>
    <w:p w14:paraId="34084454" w14:textId="77777777" w:rsidR="003C0037" w:rsidRPr="005071E9" w:rsidRDefault="003C0037" w:rsidP="005071E9">
      <w:pPr>
        <w:autoSpaceDE w:val="0"/>
        <w:autoSpaceDN w:val="0"/>
        <w:adjustRightInd w:val="0"/>
        <w:spacing w:line="276" w:lineRule="auto"/>
        <w:ind w:left="851" w:right="851"/>
        <w:jc w:val="both"/>
        <w:rPr>
          <w:rFonts w:ascii="Palatino Linotype" w:hAnsi="Palatino Linotype" w:cs="Arial"/>
          <w:i/>
          <w:szCs w:val="18"/>
          <w:lang w:val="es-ES"/>
        </w:rPr>
      </w:pPr>
      <w:r w:rsidRPr="005071E9">
        <w:rPr>
          <w:rFonts w:ascii="Palatino Linotype" w:hAnsi="Palatino Linotype" w:cs="Arial"/>
          <w:b/>
          <w:bCs/>
          <w:i/>
          <w:szCs w:val="18"/>
          <w:lang w:val="es-ES"/>
        </w:rPr>
        <w:t xml:space="preserve">XII. Datos personales sensibles: </w:t>
      </w:r>
      <w:r w:rsidRPr="005071E9">
        <w:rPr>
          <w:rFonts w:ascii="Palatino Linotype" w:hAnsi="Palatino Linotype" w:cs="Arial"/>
          <w:i/>
          <w:szCs w:val="18"/>
          <w:lang w:val="es-ES"/>
        </w:rPr>
        <w:t xml:space="preserve">a </w:t>
      </w:r>
      <w:r w:rsidRPr="005071E9">
        <w:rPr>
          <w:rFonts w:ascii="Palatino Linotype" w:hAnsi="Palatino Linotype" w:cs="Arial"/>
          <w:i/>
          <w:szCs w:val="18"/>
          <w:u w:val="single"/>
          <w:lang w:val="es-ES"/>
        </w:rPr>
        <w:t>las referentes de la esfera de su titular cuya utilización indebida pueda dar origen a discriminación o conlleve un riesgo grave para éste</w:t>
      </w:r>
      <w:r w:rsidRPr="005071E9">
        <w:rPr>
          <w:rFonts w:ascii="Palatino Linotype" w:hAnsi="Palatino Linotype" w:cs="Arial"/>
          <w:i/>
          <w:szCs w:val="18"/>
          <w:lang w:val="es-ES"/>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C321AFD" w14:textId="77777777" w:rsidR="003C0037" w:rsidRPr="005071E9" w:rsidRDefault="003C0037" w:rsidP="005071E9">
      <w:pPr>
        <w:jc w:val="both"/>
        <w:rPr>
          <w:rFonts w:ascii="Palatino Linotype" w:hAnsi="Palatino Linotype" w:cs="Arial"/>
          <w:lang w:val="es-ES"/>
        </w:rPr>
      </w:pPr>
    </w:p>
    <w:p w14:paraId="694238E5" w14:textId="4A97633B" w:rsidR="003C0037" w:rsidRPr="005071E9" w:rsidRDefault="003C0037" w:rsidP="005071E9">
      <w:pPr>
        <w:spacing w:line="360" w:lineRule="auto"/>
        <w:jc w:val="both"/>
        <w:rPr>
          <w:rFonts w:ascii="Palatino Linotype" w:hAnsi="Palatino Linotype"/>
          <w:b/>
          <w:i/>
          <w:u w:val="single"/>
          <w:lang w:val="es-ES"/>
        </w:rPr>
      </w:pPr>
      <w:r w:rsidRPr="005071E9">
        <w:rPr>
          <w:rFonts w:ascii="Palatino Linotype" w:hAnsi="Palatino Linotype" w:cs="Arial"/>
          <w:lang w:val="es-ES"/>
        </w:rPr>
        <w:t xml:space="preserve">Finalmente, y no menos importante es señalar que la </w:t>
      </w:r>
      <w:r w:rsidRPr="005071E9">
        <w:rPr>
          <w:rFonts w:ascii="Palatino Linotype" w:hAnsi="Palatino Linotype" w:cs="Arial"/>
          <w:b/>
          <w:lang w:val="es-ES"/>
        </w:rPr>
        <w:t xml:space="preserve">Ley de Protección de Datos Personales </w:t>
      </w:r>
      <w:r w:rsidRPr="005071E9">
        <w:rPr>
          <w:rFonts w:ascii="Palatino Linotype" w:hAnsi="Palatino Linotype" w:cs="Arial"/>
          <w:lang w:val="es-ES"/>
        </w:rPr>
        <w:t>regula también el tratamiento de datos personales en posesión de los sujetos obligados al establecer en su artículo 8 que</w:t>
      </w:r>
      <w:r w:rsidRPr="005071E9">
        <w:rPr>
          <w:rFonts w:ascii="Palatino Linotype" w:hAnsi="Palatino Linotype" w:cs="Arial"/>
          <w:b/>
          <w:u w:val="single"/>
          <w:lang w:val="es-ES"/>
        </w:rPr>
        <w:t xml:space="preserve"> </w:t>
      </w:r>
      <w:r w:rsidRPr="005071E9">
        <w:rPr>
          <w:rFonts w:ascii="Palatino Linotype" w:hAnsi="Palatino Linotype" w:cs="Arial"/>
          <w:b/>
          <w:i/>
          <w:u w:val="single"/>
          <w:lang w:val="es-ES"/>
        </w:rPr>
        <w:t>“</w:t>
      </w:r>
      <w:r w:rsidRPr="005071E9">
        <w:rPr>
          <w:rFonts w:ascii="Palatino Linotype" w:hAnsi="Palatino Linotype"/>
          <w:b/>
          <w:i/>
          <w:u w:val="single"/>
          <w:lang w:val="es-ES"/>
        </w:rPr>
        <w:t>Todo tratamiento de datos personales en posesión de los sujetos obligados deberá contar con el consentimiento de su titular”.</w:t>
      </w:r>
    </w:p>
    <w:p w14:paraId="5D544579" w14:textId="77777777" w:rsidR="000F4913" w:rsidRPr="005071E9" w:rsidRDefault="000F4913" w:rsidP="005071E9">
      <w:pPr>
        <w:spacing w:before="240" w:after="240" w:line="360" w:lineRule="auto"/>
        <w:ind w:right="49"/>
        <w:contextualSpacing/>
        <w:jc w:val="both"/>
        <w:rPr>
          <w:rFonts w:ascii="Palatino Linotype" w:hAnsi="Palatino Linotype"/>
          <w:b/>
          <w:u w:val="single"/>
          <w:lang w:val="es-ES"/>
        </w:rPr>
      </w:pPr>
    </w:p>
    <w:p w14:paraId="688EBF40" w14:textId="77777777" w:rsidR="000F4913" w:rsidRPr="005071E9" w:rsidRDefault="000F4913" w:rsidP="005071E9">
      <w:pPr>
        <w:tabs>
          <w:tab w:val="left" w:pos="7770"/>
        </w:tabs>
        <w:spacing w:line="360" w:lineRule="auto"/>
        <w:jc w:val="both"/>
        <w:rPr>
          <w:rFonts w:ascii="Palatino Linotype" w:hAnsi="Palatino Linotype" w:cs="Arial"/>
          <w:sz w:val="2"/>
          <w:lang w:val="es-ES"/>
        </w:rPr>
      </w:pPr>
    </w:p>
    <w:p w14:paraId="474BE9F8" w14:textId="77777777" w:rsidR="000F4913" w:rsidRPr="005071E9" w:rsidRDefault="000F4913" w:rsidP="005071E9">
      <w:pPr>
        <w:spacing w:line="360" w:lineRule="auto"/>
        <w:jc w:val="both"/>
        <w:rPr>
          <w:rFonts w:ascii="Palatino Linotype" w:hAnsi="Palatino Linotype" w:cs="Arial"/>
          <w:lang w:val="es-ES"/>
        </w:rPr>
      </w:pPr>
      <w:r w:rsidRPr="005071E9">
        <w:rPr>
          <w:rFonts w:ascii="Palatino Linotype" w:hAnsi="Palatino Linotype" w:cs="Arial"/>
          <w:lang w:val="es-ES"/>
        </w:rPr>
        <w:lastRenderedPageBreak/>
        <w:t xml:space="preserve">Los </w:t>
      </w:r>
      <w:r w:rsidRPr="005071E9">
        <w:rPr>
          <w:rFonts w:ascii="Palatino Linotype" w:hAnsi="Palatino Linotype"/>
          <w:lang w:val="es-ES"/>
        </w:rPr>
        <w:t>artículos</w:t>
      </w:r>
      <w:r w:rsidRPr="005071E9">
        <w:rPr>
          <w:rFonts w:ascii="Palatino Linotype" w:hAnsi="Palatino Linotype" w:cs="Arial"/>
          <w:lang w:val="es-ES"/>
        </w:rPr>
        <w:t xml:space="preserve"> 122 y 100, de la </w:t>
      </w:r>
      <w:r w:rsidRPr="005071E9">
        <w:rPr>
          <w:rFonts w:ascii="Palatino Linotype" w:hAnsi="Palatino Linotype" w:cs="Arial"/>
          <w:b/>
          <w:lang w:val="es-ES"/>
        </w:rPr>
        <w:t>Ley de Transparencia y Acceso a la Información Pública del Estado de México y Municipios</w:t>
      </w:r>
      <w:r w:rsidRPr="005071E9">
        <w:rPr>
          <w:rFonts w:ascii="Palatino Linotype" w:hAnsi="Palatino Linotype" w:cs="Arial"/>
          <w:lang w:val="es-ES"/>
        </w:rPr>
        <w:t xml:space="preserve"> y de la </w:t>
      </w:r>
      <w:r w:rsidRPr="005071E9">
        <w:rPr>
          <w:rFonts w:ascii="Palatino Linotype" w:hAnsi="Palatino Linotype"/>
          <w:b/>
          <w:lang w:val="es-ES"/>
        </w:rPr>
        <w:t>Ley General de Transparencia y Acceso a la Información Pública</w:t>
      </w:r>
      <w:r w:rsidRPr="005071E9">
        <w:rPr>
          <w:rFonts w:ascii="Palatino Linotype" w:hAnsi="Palatino Linotype" w:cs="Arial"/>
          <w:lang w:val="es-ES"/>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76166289" w14:textId="77777777" w:rsidR="005071E9" w:rsidRDefault="005071E9" w:rsidP="005071E9">
      <w:pPr>
        <w:spacing w:line="360" w:lineRule="auto"/>
        <w:jc w:val="both"/>
        <w:rPr>
          <w:rFonts w:ascii="Palatino Linotype" w:hAnsi="Palatino Linotype" w:cs="Arial"/>
          <w:lang w:val="es-ES"/>
        </w:rPr>
      </w:pPr>
    </w:p>
    <w:p w14:paraId="465BA244" w14:textId="35361026" w:rsidR="000F4913" w:rsidRPr="005071E9" w:rsidRDefault="000F4913" w:rsidP="005071E9">
      <w:pPr>
        <w:spacing w:line="360" w:lineRule="auto"/>
        <w:jc w:val="both"/>
        <w:rPr>
          <w:rFonts w:ascii="Palatino Linotype" w:hAnsi="Palatino Linotype" w:cs="Arial"/>
          <w:lang w:val="es-ES"/>
        </w:rPr>
      </w:pPr>
      <w:r w:rsidRPr="005071E9">
        <w:rPr>
          <w:rFonts w:ascii="Palatino Linotype" w:hAnsi="Palatino Linotype" w:cs="Arial"/>
          <w:lang w:val="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46CD602" w14:textId="77777777" w:rsidR="000F4913" w:rsidRPr="005071E9" w:rsidRDefault="000F4913" w:rsidP="005071E9">
      <w:pPr>
        <w:spacing w:line="360" w:lineRule="auto"/>
        <w:jc w:val="both"/>
        <w:rPr>
          <w:rFonts w:ascii="Palatino Linotype" w:hAnsi="Palatino Linotype" w:cs="Arial"/>
          <w:lang w:val="es-ES"/>
        </w:rPr>
      </w:pPr>
    </w:p>
    <w:p w14:paraId="1E5AD342" w14:textId="77777777" w:rsidR="000F4913" w:rsidRPr="005071E9" w:rsidRDefault="000F4913" w:rsidP="005071E9">
      <w:pPr>
        <w:spacing w:line="360" w:lineRule="auto"/>
        <w:jc w:val="both"/>
        <w:rPr>
          <w:rFonts w:ascii="Palatino Linotype" w:hAnsi="Palatino Linotype" w:cs="Arial"/>
          <w:lang w:val="es-ES"/>
        </w:rPr>
      </w:pPr>
      <w:r w:rsidRPr="005071E9">
        <w:rPr>
          <w:rFonts w:ascii="Palatino Linotype" w:hAnsi="Palatino Linotype" w:cs="Arial"/>
          <w:lang w:val="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19682FB" w14:textId="77777777" w:rsidR="000F4913" w:rsidRPr="005071E9" w:rsidRDefault="000F4913" w:rsidP="005071E9">
      <w:pPr>
        <w:spacing w:line="360" w:lineRule="auto"/>
        <w:jc w:val="both"/>
        <w:rPr>
          <w:rFonts w:ascii="Palatino Linotype" w:hAnsi="Palatino Linotype" w:cs="Arial"/>
          <w:sz w:val="28"/>
          <w:lang w:val="es-ES"/>
        </w:rPr>
      </w:pPr>
      <w:r w:rsidRPr="005071E9">
        <w:rPr>
          <w:rFonts w:ascii="Palatino Linotype" w:hAnsi="Palatino Linotype" w:cs="Arial"/>
          <w:lang w:val="es-ES"/>
        </w:rPr>
        <w:lastRenderedPageBreak/>
        <w:t xml:space="preserve">Por lo tanto el Comité de Transparencia, según lo dispuesto en los artículos 128 y 103 de la </w:t>
      </w:r>
      <w:r w:rsidRPr="005071E9">
        <w:rPr>
          <w:rFonts w:ascii="Palatino Linotype" w:hAnsi="Palatino Linotype" w:cs="Arial"/>
          <w:b/>
          <w:lang w:val="es-ES"/>
        </w:rPr>
        <w:t>Ley de Transparencia y Acceso a la Información Pública del Estado de México y Municipios</w:t>
      </w:r>
      <w:r w:rsidRPr="005071E9">
        <w:rPr>
          <w:rFonts w:ascii="Palatino Linotype" w:hAnsi="Palatino Linotype" w:cs="Arial"/>
          <w:lang w:val="es-ES"/>
        </w:rPr>
        <w:t xml:space="preserve"> y de la </w:t>
      </w:r>
      <w:r w:rsidRPr="005071E9">
        <w:rPr>
          <w:rFonts w:ascii="Palatino Linotype" w:hAnsi="Palatino Linotype"/>
          <w:b/>
          <w:lang w:val="es-ES"/>
        </w:rPr>
        <w:t>Ley General de Transparencia y Acceso a la Información Pública</w:t>
      </w:r>
      <w:r w:rsidRPr="005071E9">
        <w:rPr>
          <w:rFonts w:ascii="Palatino Linotype" w:hAnsi="Palatino Linotype"/>
          <w:lang w:val="es-ES"/>
        </w:rPr>
        <w:t>,</w:t>
      </w:r>
      <w:r w:rsidRPr="005071E9">
        <w:rPr>
          <w:rFonts w:ascii="Palatino Linotype" w:hAnsi="Palatino Linotype" w:cs="Arial"/>
          <w:lang w:val="es-ES"/>
        </w:rPr>
        <w:t xml:space="preserve"> respectivamente, y </w:t>
      </w:r>
      <w:r w:rsidRPr="005071E9">
        <w:rPr>
          <w:rFonts w:ascii="Palatino Linotype" w:hAnsi="Palatino Linotype"/>
          <w:lang w:val="es-ES"/>
        </w:rPr>
        <w:t xml:space="preserve">la fracción III del numeral Segundo de los </w:t>
      </w:r>
      <w:r w:rsidRPr="005071E9">
        <w:rPr>
          <w:rFonts w:ascii="Palatino Linotype" w:hAnsi="Palatino Linotype" w:cs="Arial"/>
          <w:b/>
          <w:lang w:val="es-ES"/>
        </w:rPr>
        <w:t>Lineamientos generales en materia de clasificación y desclasificación de la información, así como para la elaboración de versiones públicas</w:t>
      </w:r>
      <w:r w:rsidRPr="005071E9">
        <w:rPr>
          <w:rFonts w:ascii="Palatino Linotype" w:hAnsi="Palatino Linotype" w:cs="Arial"/>
          <w:lang w:val="es-ES"/>
        </w:rPr>
        <w:t>, en adelante los Lineamientos Generales,</w:t>
      </w:r>
      <w:r w:rsidRPr="005071E9">
        <w:rPr>
          <w:rFonts w:ascii="Palatino Linotype" w:hAnsi="Palatino Linotype"/>
          <w:lang w:val="es-ES"/>
        </w:rPr>
        <w:t xml:space="preserve"> </w:t>
      </w:r>
      <w:r w:rsidRPr="005071E9">
        <w:rPr>
          <w:rFonts w:ascii="Palatino Linotype" w:hAnsi="Palatino Linotype" w:cs="Arial"/>
          <w:lang w:val="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62B9B98" w14:textId="77777777" w:rsidR="000F4913" w:rsidRPr="005071E9" w:rsidRDefault="000F4913" w:rsidP="005071E9">
      <w:pPr>
        <w:rPr>
          <w:rFonts w:ascii="Calibri" w:hAnsi="Calibri"/>
        </w:rPr>
      </w:pPr>
    </w:p>
    <w:p w14:paraId="71FCE9D6" w14:textId="77777777" w:rsidR="000F4913" w:rsidRPr="005071E9" w:rsidRDefault="000F4913" w:rsidP="005071E9">
      <w:pPr>
        <w:spacing w:line="360" w:lineRule="auto"/>
        <w:jc w:val="both"/>
        <w:rPr>
          <w:rFonts w:ascii="Palatino Linotype" w:hAnsi="Palatino Linotype" w:cs="Arial"/>
          <w:lang w:val="es-ES"/>
        </w:rPr>
      </w:pPr>
      <w:r w:rsidRPr="005071E9">
        <w:rPr>
          <w:rFonts w:ascii="Palatino Linotype" w:hAnsi="Palatino Linotype" w:cs="Arial"/>
          <w:lang w:val="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5071E9">
        <w:rPr>
          <w:rFonts w:ascii="Palatino Linotype" w:hAnsi="Palatino Linotype" w:cs="Arial"/>
          <w:b/>
          <w:lang w:val="es-ES"/>
        </w:rPr>
        <w:t>Ley de Transparencia y Acceso a la Información Pública del Estado de México y Municipios</w:t>
      </w:r>
      <w:r w:rsidRPr="005071E9">
        <w:rPr>
          <w:rFonts w:ascii="Palatino Linotype" w:hAnsi="Palatino Linotype" w:cs="Arial"/>
          <w:lang w:val="es-ES"/>
        </w:rPr>
        <w:t xml:space="preserve">,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w:t>
      </w:r>
    </w:p>
    <w:p w14:paraId="0EA3ABDC" w14:textId="77777777" w:rsidR="000F4913" w:rsidRPr="005071E9" w:rsidRDefault="000F4913" w:rsidP="005071E9">
      <w:pPr>
        <w:spacing w:line="360" w:lineRule="auto"/>
        <w:jc w:val="both"/>
        <w:rPr>
          <w:rFonts w:ascii="Palatino Linotype" w:hAnsi="Palatino Linotype" w:cs="Arial"/>
          <w:lang w:val="es-ES"/>
        </w:rPr>
      </w:pPr>
    </w:p>
    <w:p w14:paraId="3804C6CD" w14:textId="77777777" w:rsidR="000F4913" w:rsidRPr="005071E9" w:rsidRDefault="000F4913" w:rsidP="005071E9">
      <w:pPr>
        <w:spacing w:line="360" w:lineRule="auto"/>
        <w:jc w:val="both"/>
        <w:rPr>
          <w:rFonts w:ascii="Palatino Linotype" w:hAnsi="Palatino Linotype" w:cs="Arial"/>
          <w:sz w:val="32"/>
          <w:lang w:val="es-ES"/>
        </w:rPr>
      </w:pPr>
      <w:r w:rsidRPr="005071E9">
        <w:rPr>
          <w:rFonts w:ascii="Palatino Linotype" w:hAnsi="Palatino Linotype" w:cs="Arial"/>
          <w:lang w:val="es-ES"/>
        </w:rPr>
        <w:t>Cualquier otra composición del Comité puede generar vicios de legalidad de origen en el acto que restringe un derecho humano.</w:t>
      </w:r>
    </w:p>
    <w:p w14:paraId="2DEAEA36" w14:textId="77777777" w:rsidR="000F4913" w:rsidRPr="005071E9" w:rsidRDefault="000F4913" w:rsidP="005071E9">
      <w:pPr>
        <w:spacing w:line="360" w:lineRule="auto"/>
        <w:jc w:val="both"/>
        <w:rPr>
          <w:rFonts w:ascii="Palatino Linotype" w:hAnsi="Palatino Linotype"/>
          <w:lang w:val="es-ES"/>
        </w:rPr>
      </w:pPr>
      <w:r w:rsidRPr="005071E9">
        <w:rPr>
          <w:rFonts w:ascii="Palatino Linotype" w:hAnsi="Palatino Linotype"/>
          <w:lang w:val="es-ES"/>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10" w:name="_Toc516161530"/>
      <w:bookmarkStart w:id="11" w:name="_Toc514868041"/>
      <w:bookmarkStart w:id="12" w:name="_Toc496643630"/>
      <w:bookmarkStart w:id="13" w:name="_Toc485631705"/>
    </w:p>
    <w:p w14:paraId="2827D5DC" w14:textId="77777777" w:rsidR="000F4913" w:rsidRPr="005071E9" w:rsidRDefault="000F4913" w:rsidP="005071E9">
      <w:pPr>
        <w:spacing w:line="360" w:lineRule="auto"/>
        <w:jc w:val="both"/>
        <w:rPr>
          <w:rFonts w:ascii="Palatino Linotype" w:hAnsi="Palatino Linotype"/>
          <w:sz w:val="20"/>
          <w:lang w:val="es-ES"/>
        </w:rPr>
      </w:pPr>
    </w:p>
    <w:p w14:paraId="1B443443" w14:textId="77777777" w:rsidR="000F4913" w:rsidRPr="005071E9" w:rsidRDefault="000F4913" w:rsidP="005071E9">
      <w:pPr>
        <w:spacing w:line="360" w:lineRule="auto"/>
        <w:contextualSpacing/>
        <w:jc w:val="both"/>
        <w:rPr>
          <w:rFonts w:ascii="Palatino Linotype" w:hAnsi="Palatino Linotype" w:cs="Arial"/>
          <w:b/>
          <w:i/>
          <w:sz w:val="36"/>
          <w:lang w:val="es-ES"/>
        </w:rPr>
      </w:pPr>
      <w:r w:rsidRPr="005071E9">
        <w:rPr>
          <w:rFonts w:ascii="Palatino Linotype" w:hAnsi="Palatino Linotype"/>
          <w:b/>
          <w:i/>
          <w:lang w:val="es-ES"/>
        </w:rPr>
        <w:t>Requisitos de fondo del acuerdo de clasificación.</w:t>
      </w:r>
      <w:bookmarkEnd w:id="10"/>
      <w:bookmarkEnd w:id="11"/>
      <w:bookmarkEnd w:id="12"/>
      <w:bookmarkEnd w:id="13"/>
    </w:p>
    <w:p w14:paraId="2295B1ED" w14:textId="53CF0EB7" w:rsidR="000F4913" w:rsidRPr="005071E9" w:rsidRDefault="000F4913" w:rsidP="005071E9">
      <w:pPr>
        <w:spacing w:line="360" w:lineRule="auto"/>
        <w:jc w:val="both"/>
        <w:rPr>
          <w:rFonts w:ascii="Palatino Linotype" w:hAnsi="Palatino Linotype" w:cs="Arial"/>
          <w:sz w:val="18"/>
          <w:lang w:val="es-ES"/>
        </w:rPr>
      </w:pPr>
      <w:r w:rsidRPr="005071E9">
        <w:rPr>
          <w:rFonts w:ascii="Palatino Linotype" w:hAnsi="Palatino Linotype" w:cs="Arial"/>
          <w:lang w:val="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3D7A4CA" w14:textId="77777777" w:rsidR="000F4913" w:rsidRPr="005071E9" w:rsidRDefault="000F4913" w:rsidP="005071E9">
      <w:pPr>
        <w:spacing w:line="360" w:lineRule="auto"/>
        <w:jc w:val="both"/>
        <w:rPr>
          <w:rFonts w:ascii="Palatino Linotype" w:hAnsi="Palatino Linotype" w:cs="Arial"/>
          <w:lang w:val="es-ES"/>
        </w:rPr>
      </w:pPr>
    </w:p>
    <w:p w14:paraId="62D9D576" w14:textId="77777777" w:rsidR="000F4913" w:rsidRPr="005071E9" w:rsidRDefault="000F4913" w:rsidP="005071E9">
      <w:pPr>
        <w:spacing w:line="360" w:lineRule="auto"/>
        <w:jc w:val="both"/>
        <w:rPr>
          <w:rFonts w:ascii="Palatino Linotype" w:hAnsi="Palatino Linotype" w:cs="Arial"/>
          <w:sz w:val="18"/>
          <w:lang w:val="es-ES"/>
        </w:rPr>
      </w:pPr>
      <w:r w:rsidRPr="005071E9">
        <w:rPr>
          <w:rFonts w:ascii="Palatino Linotype" w:hAnsi="Palatino Linotype"/>
          <w:lang w:val="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DF0847" w14:textId="77777777" w:rsidR="000F4913" w:rsidRPr="005071E9" w:rsidRDefault="000F4913" w:rsidP="005071E9">
      <w:pPr>
        <w:spacing w:line="360" w:lineRule="auto"/>
        <w:jc w:val="both"/>
        <w:rPr>
          <w:rFonts w:ascii="Palatino Linotype" w:hAnsi="Palatino Linotype" w:cs="Arial"/>
          <w:lang w:val="es-ES"/>
        </w:rPr>
      </w:pPr>
    </w:p>
    <w:p w14:paraId="5C4D61A9" w14:textId="77777777" w:rsidR="000F4913" w:rsidRPr="005071E9" w:rsidRDefault="000F4913" w:rsidP="005071E9">
      <w:pPr>
        <w:spacing w:line="360" w:lineRule="auto"/>
        <w:jc w:val="both"/>
        <w:rPr>
          <w:rFonts w:ascii="Palatino Linotype" w:hAnsi="Palatino Linotype" w:cs="Arial"/>
          <w:sz w:val="18"/>
          <w:lang w:val="es-ES"/>
        </w:rPr>
      </w:pPr>
      <w:r w:rsidRPr="005071E9">
        <w:rPr>
          <w:rFonts w:ascii="Palatino Linotype" w:hAnsi="Palatino Linotype" w:cs="Arial"/>
          <w:lang w:val="es-ES"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071E9">
        <w:rPr>
          <w:rFonts w:ascii="Palatino Linotype" w:hAnsi="Palatino Linotype" w:cs="Arial"/>
          <w:vertAlign w:val="superscript"/>
          <w:lang w:val="es-ES" w:eastAsia="es-MX"/>
        </w:rPr>
        <w:footnoteReference w:id="1"/>
      </w:r>
    </w:p>
    <w:p w14:paraId="1FA87061" w14:textId="77777777" w:rsidR="000F4913" w:rsidRPr="005071E9" w:rsidRDefault="000F4913" w:rsidP="005071E9">
      <w:pPr>
        <w:spacing w:line="360" w:lineRule="auto"/>
        <w:jc w:val="both"/>
        <w:rPr>
          <w:rFonts w:ascii="Palatino Linotype" w:hAnsi="Palatino Linotype" w:cs="Arial"/>
          <w:lang w:val="es-ES" w:eastAsia="es-MX"/>
        </w:rPr>
      </w:pPr>
    </w:p>
    <w:p w14:paraId="1BEC06DE" w14:textId="77777777" w:rsidR="000F4913" w:rsidRPr="005071E9" w:rsidRDefault="000F4913" w:rsidP="005071E9">
      <w:pPr>
        <w:spacing w:line="360" w:lineRule="auto"/>
        <w:jc w:val="both"/>
        <w:rPr>
          <w:rFonts w:ascii="Palatino Linotype" w:hAnsi="Palatino Linotype" w:cs="Arial"/>
          <w:sz w:val="48"/>
          <w:lang w:val="es-ES"/>
        </w:rPr>
      </w:pPr>
      <w:r w:rsidRPr="005071E9">
        <w:rPr>
          <w:rFonts w:ascii="Palatino Linotype" w:hAnsi="Palatino Linotype" w:cs="Arial"/>
          <w:lang w:val="es-ES" w:eastAsia="es-MX"/>
        </w:rPr>
        <w:t>Por su parte, el intérprete judicial del país ha establecido una jurisprudencia respecto a qué debe entenderse por fundamentación y motivación, en los siguientes términos:</w:t>
      </w:r>
    </w:p>
    <w:p w14:paraId="48D02D04" w14:textId="77777777" w:rsidR="000F4913" w:rsidRPr="005071E9" w:rsidRDefault="000F4913" w:rsidP="005071E9">
      <w:pPr>
        <w:spacing w:line="360" w:lineRule="auto"/>
        <w:ind w:right="618"/>
        <w:contextualSpacing/>
        <w:jc w:val="both"/>
        <w:rPr>
          <w:rFonts w:ascii="Palatino Linotype" w:hAnsi="Palatino Linotype" w:cs="Arial"/>
          <w:sz w:val="18"/>
          <w:lang w:val="es-ES"/>
        </w:rPr>
      </w:pPr>
    </w:p>
    <w:p w14:paraId="755BDF65" w14:textId="77777777" w:rsidR="000F4913" w:rsidRPr="005071E9" w:rsidRDefault="000F4913" w:rsidP="005071E9">
      <w:pPr>
        <w:ind w:left="567" w:right="618"/>
        <w:contextualSpacing/>
        <w:jc w:val="both"/>
        <w:rPr>
          <w:rFonts w:ascii="Palatino Linotype" w:hAnsi="Palatino Linotype" w:cs="Arial"/>
          <w:i/>
          <w:lang w:val="es-ES"/>
        </w:rPr>
      </w:pPr>
      <w:r w:rsidRPr="005071E9">
        <w:rPr>
          <w:rFonts w:ascii="Palatino Linotype" w:hAnsi="Palatino Linotype" w:cs="Arial"/>
          <w:b/>
          <w:i/>
          <w:lang w:val="es-ES"/>
        </w:rPr>
        <w:t>FUNDAMENTACIÓN Y MOTIVACIÓN.</w:t>
      </w:r>
      <w:r w:rsidRPr="005071E9">
        <w:rPr>
          <w:rFonts w:ascii="Palatino Linotype" w:hAnsi="Palatino Linotype" w:cs="Arial"/>
          <w:i/>
          <w:lang w:val="es-ES"/>
        </w:rPr>
        <w:t xml:space="preserve"> La </w:t>
      </w:r>
      <w:r w:rsidRPr="005071E9">
        <w:rPr>
          <w:rFonts w:ascii="Palatino Linotype" w:hAnsi="Palatino Linotype" w:cs="Arial"/>
          <w:i/>
          <w:u w:val="single"/>
          <w:lang w:val="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071E9">
        <w:rPr>
          <w:rFonts w:ascii="Palatino Linotype" w:hAnsi="Palatino Linotype" w:cs="Arial"/>
          <w:i/>
          <w:lang w:val="es-ES"/>
        </w:rPr>
        <w:t>.</w:t>
      </w:r>
    </w:p>
    <w:p w14:paraId="609629F0" w14:textId="77777777" w:rsidR="000F4913" w:rsidRPr="005071E9" w:rsidRDefault="000F4913" w:rsidP="005071E9">
      <w:pPr>
        <w:ind w:left="567" w:right="618"/>
        <w:contextualSpacing/>
        <w:jc w:val="both"/>
        <w:rPr>
          <w:rFonts w:ascii="Palatino Linotype" w:hAnsi="Palatino Linotype" w:cs="Arial"/>
          <w:i/>
          <w:lang w:val="es-ES"/>
        </w:rPr>
      </w:pPr>
    </w:p>
    <w:p w14:paraId="7BD3CCF4"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t>SEGUNDO TRIBUNAL COLEGIADO DEL SEXTO CIRCUITO.</w:t>
      </w:r>
    </w:p>
    <w:p w14:paraId="076A94A5"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t>Amparo directo 194/88. Bufete Industrial Construcciones, S.A. de C.V. 28 de junio de 1988. Unanimidad de votos. Ponente: Gustavo Calvillo Rangel. Secretario: Jorge Alberto González Álvarez.</w:t>
      </w:r>
    </w:p>
    <w:p w14:paraId="1ED535EA"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t>Revisión fiscal 103/88. Instituto Mexicano del Seguro Social. 18 de octubre de 1988. Unanimidad de votos. Ponente: Arnoldo Nájera Virgen. Secretario: Alejandro Esponda Rincón.</w:t>
      </w:r>
    </w:p>
    <w:p w14:paraId="74821FC8"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lastRenderedPageBreak/>
        <w:t>Amparo en revisión 333/88. Adilia Romero. 26 de octubre de 1988. Unanimidad de votos. Ponente: Arnoldo Nájera Virgen. Secretario: Enrique Crispín Campos Ramírez.</w:t>
      </w:r>
    </w:p>
    <w:p w14:paraId="3F0A2A53"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t>Amparo en revisión 597/95. Emilio Maurer Bretón. 15 de noviembre de 1995. Unanimidad de votos. Ponente: Clementina Ramírez Moguel Goyzueta. Secretario: Gonzalo Carrera Molina.</w:t>
      </w:r>
    </w:p>
    <w:p w14:paraId="040696EF" w14:textId="77777777" w:rsidR="000F4913" w:rsidRPr="005071E9" w:rsidRDefault="000F4913" w:rsidP="005071E9">
      <w:pPr>
        <w:ind w:left="567" w:right="618"/>
        <w:contextualSpacing/>
        <w:jc w:val="both"/>
        <w:rPr>
          <w:rFonts w:ascii="Palatino Linotype" w:hAnsi="Palatino Linotype" w:cs="Arial"/>
          <w:i/>
          <w:sz w:val="18"/>
          <w:lang w:val="es-ES"/>
        </w:rPr>
      </w:pPr>
      <w:r w:rsidRPr="005071E9">
        <w:rPr>
          <w:rFonts w:ascii="Palatino Linotype" w:hAnsi="Palatino Linotype" w:cs="Arial"/>
          <w:i/>
          <w:sz w:val="18"/>
          <w:lang w:val="es-ES"/>
        </w:rPr>
        <w:t xml:space="preserve">Amparo directo 7/96. Pedro Vicente López Miro. 21 de febrero de 1996. Unanimidad de votos. Ponente: María Eugenia Estela Martínez Cardiel. Secretario: Enrique </w:t>
      </w:r>
      <w:proofErr w:type="spellStart"/>
      <w:r w:rsidRPr="005071E9">
        <w:rPr>
          <w:rFonts w:ascii="Palatino Linotype" w:hAnsi="Palatino Linotype" w:cs="Arial"/>
          <w:i/>
          <w:sz w:val="18"/>
          <w:lang w:val="es-ES"/>
        </w:rPr>
        <w:t>Baigts</w:t>
      </w:r>
      <w:proofErr w:type="spellEnd"/>
      <w:r w:rsidRPr="005071E9">
        <w:rPr>
          <w:rFonts w:ascii="Palatino Linotype" w:hAnsi="Palatino Linotype" w:cs="Arial"/>
          <w:i/>
          <w:sz w:val="18"/>
          <w:lang w:val="es-ES"/>
        </w:rPr>
        <w:t xml:space="preserve"> Muñoz.</w:t>
      </w:r>
      <w:r w:rsidRPr="005071E9">
        <w:rPr>
          <w:rFonts w:ascii="Palatino Linotype" w:hAnsi="Palatino Linotype" w:cs="Arial"/>
          <w:i/>
          <w:sz w:val="18"/>
          <w:vertAlign w:val="superscript"/>
          <w:lang w:val="es-ES"/>
        </w:rPr>
        <w:footnoteReference w:id="2"/>
      </w:r>
    </w:p>
    <w:p w14:paraId="0BD90E11" w14:textId="77777777" w:rsidR="000F4913" w:rsidRPr="005071E9" w:rsidRDefault="000F4913" w:rsidP="005071E9">
      <w:pPr>
        <w:spacing w:line="360" w:lineRule="auto"/>
        <w:ind w:left="567"/>
        <w:contextualSpacing/>
        <w:jc w:val="both"/>
        <w:rPr>
          <w:rFonts w:ascii="Palatino Linotype" w:hAnsi="Palatino Linotype" w:cs="Arial"/>
          <w:i/>
          <w:sz w:val="20"/>
          <w:lang w:val="es-ES"/>
        </w:rPr>
      </w:pPr>
    </w:p>
    <w:p w14:paraId="20FD6158" w14:textId="77777777" w:rsidR="000F4913" w:rsidRPr="005071E9" w:rsidRDefault="000F4913" w:rsidP="005071E9">
      <w:pPr>
        <w:spacing w:line="360" w:lineRule="auto"/>
        <w:jc w:val="both"/>
        <w:rPr>
          <w:rFonts w:ascii="Palatino Linotype" w:hAnsi="Palatino Linotype" w:cs="Arial"/>
          <w:lang w:val="es-ES" w:eastAsia="es-MX"/>
        </w:rPr>
      </w:pPr>
      <w:r w:rsidRPr="005071E9">
        <w:rPr>
          <w:rFonts w:ascii="Palatino Linotype" w:hAnsi="Palatino Linotype" w:cs="Arial"/>
          <w:lang w:val="es-ES"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38C252B" w14:textId="77777777" w:rsidR="000F4913" w:rsidRPr="005071E9" w:rsidRDefault="000F4913" w:rsidP="005071E9">
      <w:pPr>
        <w:spacing w:line="360" w:lineRule="auto"/>
        <w:jc w:val="both"/>
        <w:rPr>
          <w:rFonts w:ascii="Palatino Linotype" w:hAnsi="Palatino Linotype" w:cs="Arial"/>
          <w:sz w:val="20"/>
          <w:lang w:val="es-ES" w:eastAsia="es-MX"/>
        </w:rPr>
      </w:pPr>
    </w:p>
    <w:p w14:paraId="227A9EF1" w14:textId="77777777" w:rsidR="000F4913" w:rsidRPr="005071E9" w:rsidRDefault="000F4913" w:rsidP="005071E9">
      <w:pPr>
        <w:spacing w:line="360" w:lineRule="auto"/>
        <w:jc w:val="both"/>
        <w:rPr>
          <w:rFonts w:ascii="Palatino Linotype" w:hAnsi="Palatino Linotype" w:cs="Arial"/>
          <w:sz w:val="28"/>
          <w:lang w:val="es-ES" w:eastAsia="es-MX"/>
        </w:rPr>
      </w:pPr>
      <w:r w:rsidRPr="005071E9">
        <w:rPr>
          <w:rFonts w:ascii="Palatino Linotype" w:hAnsi="Palatino Linotype" w:cs="Arial"/>
          <w:lang w:val="es-ES"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5303F7E" w14:textId="77777777" w:rsidR="000F4913" w:rsidRPr="005071E9" w:rsidRDefault="000F4913" w:rsidP="005071E9">
      <w:pPr>
        <w:spacing w:line="360" w:lineRule="auto"/>
        <w:jc w:val="both"/>
        <w:rPr>
          <w:rFonts w:ascii="Palatino Linotype" w:hAnsi="Palatino Linotype" w:cs="Arial"/>
          <w:sz w:val="20"/>
          <w:lang w:val="es-ES" w:eastAsia="es-MX"/>
        </w:rPr>
      </w:pPr>
    </w:p>
    <w:p w14:paraId="3700AA9A" w14:textId="77777777" w:rsidR="000F4913" w:rsidRPr="005071E9" w:rsidRDefault="000F4913" w:rsidP="005071E9">
      <w:pPr>
        <w:spacing w:line="360" w:lineRule="auto"/>
        <w:jc w:val="both"/>
        <w:rPr>
          <w:rFonts w:ascii="Palatino Linotype" w:hAnsi="Palatino Linotype"/>
          <w:lang w:val="es-ES"/>
        </w:rPr>
      </w:pPr>
      <w:r w:rsidRPr="005071E9">
        <w:rPr>
          <w:rFonts w:ascii="Palatino Linotype" w:hAnsi="Palatino Linotype" w:cs="Arial"/>
          <w:lang w:val="es-ES" w:eastAsia="es-MX"/>
        </w:rPr>
        <w:t xml:space="preserve">En otras palabras, </w:t>
      </w:r>
      <w:r w:rsidRPr="005071E9">
        <w:rPr>
          <w:rFonts w:ascii="Palatino Linotype" w:hAnsi="Palatino Linotype"/>
          <w:lang w:val="es-ES"/>
        </w:rPr>
        <w:t xml:space="preserve">la clasificación de la información, en cualquiera de sus modalidades, deberá de justificarse en un Acuerdo de Clasificación de Información emitido por el Comité del Transparencia del </w:t>
      </w:r>
      <w:r w:rsidRPr="005071E9">
        <w:rPr>
          <w:rFonts w:ascii="Palatino Linotype" w:hAnsi="Palatino Linotype"/>
          <w:b/>
          <w:lang w:val="es-ES"/>
        </w:rPr>
        <w:t>Sujeto Obligado</w:t>
      </w:r>
      <w:r w:rsidRPr="005071E9">
        <w:rPr>
          <w:rFonts w:ascii="Palatino Linotype" w:hAnsi="Palatino Linotype"/>
          <w:lang w:val="es-ES"/>
        </w:rPr>
        <w:t xml:space="preserve">. Dicho acuerdo deberá de contener los </w:t>
      </w:r>
      <w:r w:rsidRPr="005071E9">
        <w:rPr>
          <w:rFonts w:ascii="Palatino Linotype" w:hAnsi="Palatino Linotype"/>
          <w:b/>
          <w:lang w:val="es-ES"/>
        </w:rPr>
        <w:t>razonamientos lógicos</w:t>
      </w:r>
      <w:r w:rsidRPr="005071E9">
        <w:rPr>
          <w:rFonts w:ascii="Palatino Linotype" w:hAnsi="Palatino Linotype"/>
          <w:lang w:val="es-ES"/>
        </w:rPr>
        <w:t xml:space="preserve"> mediante los cuales se </w:t>
      </w:r>
      <w:r w:rsidRPr="005071E9">
        <w:rPr>
          <w:rFonts w:ascii="Palatino Linotype" w:hAnsi="Palatino Linotype"/>
          <w:b/>
          <w:lang w:val="es-ES"/>
        </w:rPr>
        <w:t xml:space="preserve">demuestre </w:t>
      </w:r>
      <w:r w:rsidRPr="005071E9">
        <w:rPr>
          <w:rFonts w:ascii="Palatino Linotype" w:hAnsi="Palatino Linotype"/>
          <w:lang w:val="es-ES"/>
        </w:rPr>
        <w:t>que la información corresponde a algunas de las hipótesis jurídicas previstas en los artículos 122 y 143 de la ley, explicando claramente las causas excepcionales que justifican la restricción al derecho.</w:t>
      </w:r>
    </w:p>
    <w:p w14:paraId="2F9DAA04" w14:textId="77777777" w:rsidR="000F4913" w:rsidRPr="005071E9" w:rsidRDefault="000F4913" w:rsidP="005071E9">
      <w:pPr>
        <w:spacing w:line="360" w:lineRule="auto"/>
        <w:jc w:val="both"/>
        <w:rPr>
          <w:rFonts w:ascii="Palatino Linotype" w:hAnsi="Palatino Linotype"/>
          <w:lang w:val="es-ES"/>
        </w:rPr>
      </w:pPr>
    </w:p>
    <w:p w14:paraId="4E902DA6" w14:textId="77777777" w:rsidR="000F4913" w:rsidRPr="005071E9" w:rsidRDefault="000F4913" w:rsidP="005071E9">
      <w:pPr>
        <w:spacing w:line="360" w:lineRule="auto"/>
        <w:jc w:val="both"/>
        <w:rPr>
          <w:rFonts w:ascii="Palatino Linotype" w:hAnsi="Palatino Linotype"/>
          <w:lang w:val="es-ES"/>
        </w:rPr>
      </w:pPr>
      <w:r w:rsidRPr="005071E9">
        <w:rPr>
          <w:rFonts w:ascii="Palatino Linotype" w:hAnsi="Palatino Linotype"/>
          <w:lang w:val="es-ES"/>
        </w:rPr>
        <w:lastRenderedPageBreak/>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9BCADC2" w14:textId="77777777" w:rsidR="00134C52" w:rsidRPr="005071E9" w:rsidRDefault="00134C52" w:rsidP="005071E9">
      <w:pPr>
        <w:spacing w:line="360" w:lineRule="auto"/>
        <w:jc w:val="both"/>
        <w:textAlignment w:val="baseline"/>
        <w:rPr>
          <w:rFonts w:ascii="Palatino Linotype" w:hAnsi="Palatino Linotype" w:cs="Arial"/>
          <w:lang w:val="es-ES"/>
        </w:rPr>
      </w:pPr>
    </w:p>
    <w:p w14:paraId="13027847" w14:textId="77777777" w:rsidR="00F46DC6" w:rsidRPr="005071E9" w:rsidRDefault="00F46DC6" w:rsidP="005071E9">
      <w:pPr>
        <w:spacing w:line="360" w:lineRule="auto"/>
        <w:jc w:val="both"/>
        <w:rPr>
          <w:rFonts w:ascii="Palatino Linotype" w:hAnsi="Palatino Linotype" w:cs="Arial"/>
          <w:bCs/>
        </w:rPr>
      </w:pPr>
      <w:r w:rsidRPr="005071E9">
        <w:rPr>
          <w:rFonts w:ascii="Palatino Linotype" w:hAnsi="Palatino Linotype"/>
        </w:rPr>
        <w:t xml:space="preserve">Por lo anterior, no </w:t>
      </w:r>
      <w:r w:rsidRPr="005071E9">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5071E9">
        <w:rPr>
          <w:rFonts w:ascii="Palatino Linotype" w:hAnsi="Palatino Linotype" w:cs="Arial"/>
          <w:b/>
        </w:rPr>
        <w:t>versión pública</w:t>
      </w:r>
      <w:r w:rsidRPr="005071E9">
        <w:rPr>
          <w:rFonts w:ascii="Palatino Linotype" w:hAnsi="Palatino Linotype" w:cs="Arial"/>
        </w:rPr>
        <w:t>; pues, el</w:t>
      </w:r>
      <w:r w:rsidRPr="005071E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0CCF02B" w14:textId="77777777" w:rsidR="00F46DC6" w:rsidRPr="005071E9" w:rsidRDefault="00F46DC6" w:rsidP="005071E9">
      <w:pPr>
        <w:spacing w:line="360" w:lineRule="auto"/>
        <w:jc w:val="both"/>
        <w:rPr>
          <w:rFonts w:ascii="Palatino Linotype" w:eastAsia="Calibri" w:hAnsi="Palatino Linotype" w:cs="Arial"/>
          <w:bCs/>
          <w:lang w:eastAsia="en-US"/>
        </w:rPr>
      </w:pPr>
    </w:p>
    <w:p w14:paraId="31267A30" w14:textId="77777777" w:rsidR="00F46DC6" w:rsidRPr="005071E9" w:rsidRDefault="00F46DC6" w:rsidP="005071E9">
      <w:pPr>
        <w:spacing w:line="360" w:lineRule="auto"/>
        <w:jc w:val="both"/>
        <w:rPr>
          <w:rFonts w:ascii="Palatino Linotype" w:hAnsi="Palatino Linotype" w:cs="Arial"/>
          <w:bCs/>
        </w:rPr>
      </w:pPr>
      <w:r w:rsidRPr="005071E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E8E9261" w14:textId="77777777" w:rsidR="00F46DC6" w:rsidRPr="005071E9" w:rsidRDefault="00F46DC6" w:rsidP="005071E9">
      <w:pPr>
        <w:spacing w:line="360" w:lineRule="auto"/>
        <w:ind w:left="851" w:right="901"/>
        <w:jc w:val="both"/>
        <w:rPr>
          <w:rFonts w:ascii="Palatino Linotype" w:hAnsi="Palatino Linotype"/>
          <w:i/>
          <w:sz w:val="22"/>
          <w:szCs w:val="22"/>
        </w:rPr>
      </w:pPr>
      <w:r w:rsidRPr="005071E9">
        <w:rPr>
          <w:rFonts w:ascii="Palatino Linotype" w:hAnsi="Palatino Linotype" w:cs="Arial"/>
          <w:b/>
          <w:bCs/>
          <w:i/>
          <w:noProof/>
          <w:sz w:val="22"/>
          <w:szCs w:val="22"/>
        </w:rPr>
        <w:t>“</w:t>
      </w:r>
      <w:r w:rsidRPr="005071E9">
        <w:rPr>
          <w:rFonts w:ascii="Palatino Linotype" w:hAnsi="Palatino Linotype" w:cs="Arial"/>
          <w:b/>
          <w:bCs/>
          <w:i/>
          <w:sz w:val="22"/>
          <w:szCs w:val="22"/>
        </w:rPr>
        <w:t xml:space="preserve">Artículo 3. </w:t>
      </w:r>
      <w:r w:rsidRPr="005071E9">
        <w:rPr>
          <w:rFonts w:ascii="Palatino Linotype" w:hAnsi="Palatino Linotype"/>
          <w:i/>
          <w:sz w:val="22"/>
          <w:szCs w:val="22"/>
        </w:rPr>
        <w:t xml:space="preserve">Para los efectos de la presente Ley se entenderá por: </w:t>
      </w:r>
    </w:p>
    <w:p w14:paraId="6E928175"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lastRenderedPageBreak/>
        <w:t>IX.</w:t>
      </w:r>
      <w:r w:rsidRPr="005071E9">
        <w:rPr>
          <w:rFonts w:ascii="Palatino Linotype" w:hAnsi="Palatino Linotype" w:cs="Arial"/>
          <w:i/>
          <w:sz w:val="22"/>
          <w:szCs w:val="22"/>
        </w:rPr>
        <w:t xml:space="preserve"> </w:t>
      </w:r>
      <w:r w:rsidRPr="005071E9">
        <w:rPr>
          <w:rFonts w:ascii="Palatino Linotype" w:hAnsi="Palatino Linotype" w:cs="Arial"/>
          <w:b/>
          <w:i/>
          <w:sz w:val="22"/>
          <w:szCs w:val="22"/>
        </w:rPr>
        <w:t xml:space="preserve">Datos personales: </w:t>
      </w:r>
      <w:r w:rsidRPr="005071E9">
        <w:rPr>
          <w:rFonts w:ascii="Palatino Linotype" w:hAnsi="Palatino Linotype" w:cs="Arial"/>
          <w:i/>
          <w:sz w:val="22"/>
          <w:szCs w:val="22"/>
        </w:rPr>
        <w:t xml:space="preserve">La información concerniente a una persona, identificada o identificable según lo dispuesto por la Ley de </w:t>
      </w:r>
      <w:r w:rsidRPr="005071E9">
        <w:rPr>
          <w:rFonts w:ascii="Palatino Linotype" w:hAnsi="Palatino Linotype"/>
          <w:i/>
          <w:sz w:val="22"/>
          <w:szCs w:val="22"/>
        </w:rPr>
        <w:t>Protección</w:t>
      </w:r>
      <w:r w:rsidRPr="005071E9">
        <w:rPr>
          <w:rFonts w:ascii="Palatino Linotype" w:hAnsi="Palatino Linotype" w:cs="Arial"/>
          <w:i/>
          <w:sz w:val="22"/>
          <w:szCs w:val="22"/>
        </w:rPr>
        <w:t xml:space="preserve"> de Datos Personales del Estado de México; </w:t>
      </w:r>
    </w:p>
    <w:p w14:paraId="057D46D7"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XX.</w:t>
      </w:r>
      <w:r w:rsidRPr="005071E9">
        <w:rPr>
          <w:rFonts w:ascii="Palatino Linotype" w:hAnsi="Palatino Linotype" w:cs="Arial"/>
          <w:i/>
          <w:sz w:val="22"/>
          <w:szCs w:val="22"/>
        </w:rPr>
        <w:t xml:space="preserve"> </w:t>
      </w:r>
      <w:r w:rsidRPr="005071E9">
        <w:rPr>
          <w:rFonts w:ascii="Palatino Linotype" w:hAnsi="Palatino Linotype" w:cs="Arial"/>
          <w:b/>
          <w:i/>
          <w:sz w:val="22"/>
          <w:szCs w:val="22"/>
        </w:rPr>
        <w:t>Información clasificada:</w:t>
      </w:r>
      <w:r w:rsidRPr="005071E9">
        <w:rPr>
          <w:rFonts w:ascii="Palatino Linotype" w:hAnsi="Palatino Linotype" w:cs="Arial"/>
          <w:i/>
          <w:sz w:val="22"/>
          <w:szCs w:val="22"/>
        </w:rPr>
        <w:t xml:space="preserve"> Aquella considerada por la presente Ley como reservada o confidencial; </w:t>
      </w:r>
    </w:p>
    <w:p w14:paraId="321357C9"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XXI.</w:t>
      </w:r>
      <w:r w:rsidRPr="005071E9">
        <w:rPr>
          <w:rFonts w:ascii="Palatino Linotype" w:hAnsi="Palatino Linotype" w:cs="Arial"/>
          <w:i/>
          <w:sz w:val="22"/>
          <w:szCs w:val="22"/>
        </w:rPr>
        <w:t xml:space="preserve"> </w:t>
      </w:r>
      <w:r w:rsidRPr="005071E9">
        <w:rPr>
          <w:rFonts w:ascii="Palatino Linotype" w:hAnsi="Palatino Linotype" w:cs="Arial"/>
          <w:b/>
          <w:i/>
          <w:sz w:val="22"/>
          <w:szCs w:val="22"/>
        </w:rPr>
        <w:t>Información confidencial</w:t>
      </w:r>
      <w:r w:rsidRPr="005071E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B1B7DE8"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XLV. Versión pública:</w:t>
      </w:r>
      <w:r w:rsidRPr="005071E9">
        <w:rPr>
          <w:rFonts w:ascii="Palatino Linotype" w:hAnsi="Palatino Linotype" w:cs="Arial"/>
          <w:i/>
          <w:sz w:val="22"/>
          <w:szCs w:val="22"/>
        </w:rPr>
        <w:t xml:space="preserve"> Documento en el que se elimine, suprime o borra la información clasificada como reservada o confidencial para permitir su acceso. </w:t>
      </w:r>
    </w:p>
    <w:p w14:paraId="58B9F67C"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Artículo 51.</w:t>
      </w:r>
      <w:r w:rsidRPr="005071E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071E9">
        <w:rPr>
          <w:rFonts w:ascii="Palatino Linotype" w:hAnsi="Palatino Linotype" w:cs="Arial"/>
          <w:b/>
          <w:i/>
          <w:sz w:val="22"/>
          <w:szCs w:val="22"/>
        </w:rPr>
        <w:t xml:space="preserve">y tendrá la responsabilidad de verificar en cada caso que la misma no sea confidencial o reservada. </w:t>
      </w:r>
      <w:r w:rsidRPr="005071E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131DEA4"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Artículo 52.</w:t>
      </w:r>
      <w:r w:rsidRPr="005071E9">
        <w:rPr>
          <w:rFonts w:ascii="Palatino Linotype" w:hAnsi="Palatino Linotype" w:cs="Arial"/>
          <w:i/>
          <w:sz w:val="22"/>
          <w:szCs w:val="22"/>
        </w:rPr>
        <w:t xml:space="preserve"> Las solicitudes de acceso a la información y las respuestas que se les dé, incluyendo, en su caso, </w:t>
      </w:r>
      <w:r w:rsidRPr="005071E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5071E9">
        <w:rPr>
          <w:rFonts w:ascii="Palatino Linotype" w:hAnsi="Palatino Linotype" w:cs="Arial"/>
          <w:i/>
          <w:sz w:val="22"/>
          <w:szCs w:val="22"/>
        </w:rPr>
        <w:t>, siempre y cuando la resolución de referencia se someta a un proceso de disociación, es decir, no haga identificable al titular de tales datos personales.</w:t>
      </w:r>
      <w:r w:rsidRPr="005071E9">
        <w:rPr>
          <w:rFonts w:ascii="Palatino Linotype" w:hAnsi="Palatino Linotype" w:cs="Arial"/>
          <w:bCs/>
          <w:i/>
          <w:noProof/>
          <w:sz w:val="22"/>
          <w:szCs w:val="22"/>
        </w:rPr>
        <w:t>”</w:t>
      </w:r>
    </w:p>
    <w:p w14:paraId="2137337D" w14:textId="77777777" w:rsidR="00F46DC6" w:rsidRPr="005071E9" w:rsidRDefault="00F46DC6" w:rsidP="005071E9">
      <w:pPr>
        <w:spacing w:line="360" w:lineRule="auto"/>
        <w:ind w:right="899" w:firstLine="708"/>
        <w:jc w:val="both"/>
        <w:rPr>
          <w:rFonts w:ascii="Palatino Linotype" w:hAnsi="Palatino Linotype" w:cs="Arial"/>
          <w:sz w:val="22"/>
          <w:szCs w:val="22"/>
        </w:rPr>
      </w:pPr>
      <w:r w:rsidRPr="005071E9">
        <w:rPr>
          <w:rFonts w:ascii="Palatino Linotype" w:hAnsi="Palatino Linotype" w:cs="Arial"/>
          <w:sz w:val="22"/>
          <w:szCs w:val="22"/>
        </w:rPr>
        <w:t>(Énfasis añadido)</w:t>
      </w:r>
    </w:p>
    <w:p w14:paraId="5DBF0A44" w14:textId="77777777" w:rsidR="00F46DC6" w:rsidRPr="005071E9" w:rsidRDefault="00F46DC6" w:rsidP="005071E9">
      <w:pPr>
        <w:spacing w:line="360" w:lineRule="auto"/>
        <w:ind w:right="899" w:firstLine="708"/>
        <w:jc w:val="both"/>
        <w:rPr>
          <w:rFonts w:ascii="Palatino Linotype" w:hAnsi="Palatino Linotype" w:cs="Arial"/>
        </w:rPr>
      </w:pPr>
    </w:p>
    <w:p w14:paraId="04F9B3F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A79B55D" w14:textId="77777777" w:rsidR="00F46DC6" w:rsidRPr="005071E9" w:rsidRDefault="00F46DC6" w:rsidP="005071E9">
      <w:pPr>
        <w:spacing w:line="360" w:lineRule="auto"/>
        <w:jc w:val="both"/>
        <w:rPr>
          <w:rFonts w:ascii="Palatino Linotype" w:hAnsi="Palatino Linotype" w:cs="Arial"/>
        </w:rPr>
      </w:pPr>
    </w:p>
    <w:p w14:paraId="2A2F9830" w14:textId="77777777" w:rsidR="00F46DC6" w:rsidRPr="005071E9" w:rsidRDefault="00F46DC6" w:rsidP="005071E9">
      <w:pPr>
        <w:spacing w:line="360" w:lineRule="auto"/>
        <w:ind w:left="851" w:right="902"/>
        <w:jc w:val="both"/>
        <w:rPr>
          <w:rFonts w:ascii="Palatino Linotype" w:eastAsia="Arial Unicode MS" w:hAnsi="Palatino Linotype" w:cs="Arial"/>
          <w:i/>
          <w:sz w:val="22"/>
          <w:szCs w:val="22"/>
        </w:rPr>
      </w:pPr>
      <w:r w:rsidRPr="005071E9">
        <w:rPr>
          <w:rFonts w:ascii="Palatino Linotype" w:eastAsia="Arial Unicode MS" w:hAnsi="Palatino Linotype" w:cs="Arial"/>
          <w:b/>
          <w:i/>
          <w:sz w:val="22"/>
          <w:szCs w:val="22"/>
        </w:rPr>
        <w:t>“Artículo 22.</w:t>
      </w:r>
      <w:r w:rsidRPr="005071E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EEE3663" w14:textId="77777777" w:rsidR="00F46DC6" w:rsidRPr="005071E9" w:rsidRDefault="00F46DC6" w:rsidP="005071E9">
      <w:pPr>
        <w:spacing w:line="360" w:lineRule="auto"/>
        <w:ind w:left="851" w:right="902"/>
        <w:jc w:val="both"/>
        <w:rPr>
          <w:rFonts w:ascii="Palatino Linotype" w:eastAsia="Arial Unicode MS" w:hAnsi="Palatino Linotype" w:cs="Arial"/>
          <w:i/>
          <w:sz w:val="22"/>
          <w:szCs w:val="22"/>
        </w:rPr>
      </w:pPr>
      <w:r w:rsidRPr="005071E9">
        <w:rPr>
          <w:rFonts w:ascii="Palatino Linotype" w:eastAsia="Arial Unicode MS" w:hAnsi="Palatino Linotype" w:cs="Arial"/>
          <w:b/>
          <w:i/>
          <w:sz w:val="22"/>
          <w:szCs w:val="22"/>
        </w:rPr>
        <w:t>Artículo 38.</w:t>
      </w:r>
      <w:r w:rsidRPr="005071E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071E9">
        <w:rPr>
          <w:rFonts w:ascii="Palatino Linotype" w:eastAsia="Arial Unicode MS" w:hAnsi="Palatino Linotype" w:cs="Arial"/>
          <w:b/>
          <w:i/>
          <w:sz w:val="22"/>
          <w:szCs w:val="22"/>
        </w:rPr>
        <w:t>”</w:t>
      </w:r>
      <w:r w:rsidRPr="005071E9">
        <w:rPr>
          <w:rFonts w:ascii="Palatino Linotype" w:eastAsia="Arial Unicode MS" w:hAnsi="Palatino Linotype" w:cs="Arial"/>
          <w:i/>
          <w:sz w:val="22"/>
          <w:szCs w:val="22"/>
        </w:rPr>
        <w:t xml:space="preserve"> </w:t>
      </w:r>
    </w:p>
    <w:p w14:paraId="13A962B6" w14:textId="77777777" w:rsidR="00F46DC6" w:rsidRPr="005071E9" w:rsidRDefault="00F46DC6" w:rsidP="005071E9">
      <w:pPr>
        <w:spacing w:line="360" w:lineRule="auto"/>
        <w:ind w:left="851" w:right="850"/>
        <w:jc w:val="both"/>
        <w:rPr>
          <w:rFonts w:ascii="Palatino Linotype" w:eastAsia="Arial Unicode MS" w:hAnsi="Palatino Linotype" w:cs="Arial"/>
          <w:i/>
          <w:sz w:val="22"/>
          <w:szCs w:val="22"/>
        </w:rPr>
      </w:pPr>
    </w:p>
    <w:p w14:paraId="643CA593"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5071E9">
        <w:rPr>
          <w:rFonts w:ascii="Palatino Linotype" w:hAnsi="Palatino Linotype" w:cs="Arial"/>
        </w:rPr>
        <w:lastRenderedPageBreak/>
        <w:t>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05A8E0DB" w14:textId="77777777" w:rsidR="00F46DC6" w:rsidRPr="005071E9" w:rsidRDefault="00F46DC6" w:rsidP="005071E9">
      <w:pPr>
        <w:spacing w:line="360" w:lineRule="auto"/>
        <w:jc w:val="both"/>
        <w:rPr>
          <w:rFonts w:ascii="Palatino Linotype" w:hAnsi="Palatino Linotype" w:cs="Arial"/>
        </w:rPr>
      </w:pPr>
    </w:p>
    <w:p w14:paraId="3AC6ECFA" w14:textId="77777777" w:rsidR="00F46DC6" w:rsidRPr="005071E9" w:rsidRDefault="00F46DC6" w:rsidP="005071E9">
      <w:pPr>
        <w:spacing w:line="360" w:lineRule="auto"/>
        <w:ind w:left="709" w:right="851"/>
        <w:jc w:val="both"/>
        <w:rPr>
          <w:rFonts w:ascii="Palatino Linotype" w:hAnsi="Palatino Linotype"/>
          <w:i/>
        </w:rPr>
      </w:pPr>
      <w:r w:rsidRPr="005071E9">
        <w:rPr>
          <w:rFonts w:ascii="Palatino Linotype" w:hAnsi="Palatino Linotype"/>
          <w:i/>
        </w:rPr>
        <w:t>Artículo 4. Para los efectos de esta Ley se entenderá por:</w:t>
      </w:r>
    </w:p>
    <w:p w14:paraId="7C7E0E3B" w14:textId="77777777" w:rsidR="00F46DC6" w:rsidRPr="005071E9" w:rsidRDefault="00F46DC6" w:rsidP="005071E9">
      <w:pPr>
        <w:spacing w:line="360" w:lineRule="auto"/>
        <w:ind w:left="709" w:right="851"/>
        <w:jc w:val="both"/>
        <w:rPr>
          <w:rFonts w:ascii="Palatino Linotype" w:hAnsi="Palatino Linotype"/>
          <w:i/>
        </w:rPr>
      </w:pPr>
    </w:p>
    <w:p w14:paraId="0AF4DE5B" w14:textId="77777777" w:rsidR="00F46DC6" w:rsidRPr="005071E9" w:rsidRDefault="00F46DC6" w:rsidP="005071E9">
      <w:pPr>
        <w:spacing w:line="360" w:lineRule="auto"/>
        <w:ind w:left="709" w:right="851"/>
        <w:jc w:val="both"/>
        <w:rPr>
          <w:rFonts w:ascii="Palatino Linotype" w:hAnsi="Palatino Linotype" w:cs="Arial"/>
          <w:i/>
        </w:rPr>
      </w:pPr>
      <w:r w:rsidRPr="005071E9">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F02F257" w14:textId="77777777" w:rsidR="00F46DC6" w:rsidRPr="005071E9" w:rsidRDefault="00F46DC6" w:rsidP="005071E9">
      <w:pPr>
        <w:spacing w:line="360" w:lineRule="auto"/>
        <w:jc w:val="both"/>
        <w:rPr>
          <w:rFonts w:ascii="Palatino Linotype" w:hAnsi="Palatino Linotype" w:cs="Arial"/>
        </w:rPr>
      </w:pPr>
    </w:p>
    <w:p w14:paraId="5F17F70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5071E9">
        <w:rPr>
          <w:rFonts w:ascii="Palatino Linotype" w:eastAsia="Arial Unicode MS" w:hAnsi="Palatino Linotype" w:cs="Arial"/>
        </w:rPr>
        <w:t xml:space="preserve"> que debe ser protegida por </w:t>
      </w:r>
      <w:r w:rsidRPr="005071E9">
        <w:rPr>
          <w:rFonts w:ascii="Palatino Linotype" w:eastAsia="Arial Unicode MS" w:hAnsi="Palatino Linotype" w:cs="Arial"/>
          <w:b/>
        </w:rPr>
        <w:t>EL SUJETO OBLIGADO,</w:t>
      </w:r>
      <w:r w:rsidRPr="005071E9">
        <w:rPr>
          <w:rFonts w:ascii="Palatino Linotype" w:eastAsia="Arial Unicode MS" w:hAnsi="Palatino Linotype" w:cs="Arial"/>
        </w:rPr>
        <w:t xml:space="preserve"> por lo </w:t>
      </w:r>
      <w:r w:rsidRPr="005071E9">
        <w:rPr>
          <w:rFonts w:ascii="Palatino Linotype" w:hAnsi="Palatino Linotype" w:cs="Arial"/>
        </w:rPr>
        <w:t>que, todo dato personal susceptible de clasificación debe ser protegido.</w:t>
      </w:r>
    </w:p>
    <w:p w14:paraId="356CB876" w14:textId="77777777" w:rsidR="00F46DC6" w:rsidRPr="005071E9" w:rsidRDefault="00F46DC6" w:rsidP="005071E9">
      <w:pPr>
        <w:spacing w:line="360" w:lineRule="auto"/>
        <w:jc w:val="both"/>
        <w:rPr>
          <w:rFonts w:ascii="Palatino Linotype" w:hAnsi="Palatino Linotype" w:cs="Arial"/>
        </w:rPr>
      </w:pPr>
    </w:p>
    <w:p w14:paraId="26ED5671" w14:textId="10A78039"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 xml:space="preserve">La finalidad de la versión pública de la </w:t>
      </w:r>
      <w:r w:rsidR="005071E9" w:rsidRPr="005071E9">
        <w:rPr>
          <w:rFonts w:ascii="Palatino Linotype" w:hAnsi="Palatino Linotype" w:cs="Arial"/>
        </w:rPr>
        <w:t>información</w:t>
      </w:r>
      <w:r w:rsidRPr="005071E9">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w:t>
      </w:r>
      <w:r w:rsidRPr="005071E9">
        <w:rPr>
          <w:rFonts w:ascii="Palatino Linotype" w:hAnsi="Palatino Linotype" w:cs="Arial"/>
        </w:rPr>
        <w:lastRenderedPageBreak/>
        <w:t>palabras, la protección de datos personales, entre ellos el del patrimonio y su confidencialidad, es una derivación del derecho a la intimidad.</w:t>
      </w:r>
    </w:p>
    <w:p w14:paraId="7A1A0324" w14:textId="77777777" w:rsidR="00F46DC6" w:rsidRPr="005071E9" w:rsidRDefault="00F46DC6" w:rsidP="005071E9">
      <w:pPr>
        <w:spacing w:line="360" w:lineRule="auto"/>
        <w:jc w:val="both"/>
        <w:rPr>
          <w:rFonts w:ascii="Palatino Linotype" w:hAnsi="Palatino Linotype" w:cs="Arial"/>
        </w:rPr>
      </w:pPr>
    </w:p>
    <w:p w14:paraId="52F770F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B59B5A"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“Artículo 49. Los Comités de Transparencia tendrán las siguientes atribuciones:</w:t>
      </w:r>
    </w:p>
    <w:p w14:paraId="4715D3EA"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VIII. Aprobar, modificar o revocar la clasificación de la información;</w:t>
      </w:r>
    </w:p>
    <w:p w14:paraId="2B6F9A8A"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Artículo 132. La clasificación de la información se llevará a cabo en el momento en que:</w:t>
      </w:r>
    </w:p>
    <w:p w14:paraId="73887480"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I. Se reciba una solicitud de acceso a la información;</w:t>
      </w:r>
    </w:p>
    <w:p w14:paraId="54EA4092"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II. Se determine mediante resolución de autoridad competente; o</w:t>
      </w:r>
    </w:p>
    <w:p w14:paraId="39BBF46F"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III. Se generen versiones públicas para dar cumplimiento a las obligaciones de transparencia previstas en esta Ley.”</w:t>
      </w:r>
    </w:p>
    <w:p w14:paraId="7A9D268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“Segundo.- Para efectos de los presentes Lineamientos Generales, se entenderá por:</w:t>
      </w:r>
    </w:p>
    <w:p w14:paraId="79DC11EF"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AA8F8A3"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lastRenderedPageBreak/>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572D9B"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Los sujetos obligados deberán aplicar, de manera estricta, las excepciones al derecho de acceso a la información y sólo podrán invocarlas cuando acrediten su procedencia.</w:t>
      </w:r>
    </w:p>
    <w:p w14:paraId="1E7D431D"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84850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 xml:space="preserve">               Sexto: Derogado</w:t>
      </w:r>
    </w:p>
    <w:p w14:paraId="64F0410C"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Séptimo. La clasificaci6n de la informaci6n se llevara a cabo en el momento en que:</w:t>
      </w:r>
    </w:p>
    <w:p w14:paraId="6FFC4B96"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I. Se reciba una solicitud de acceso a la información;</w:t>
      </w:r>
    </w:p>
    <w:p w14:paraId="3CECBEB7"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II. Se determine mediante resolución del Comité de Transparencia, el Órgano</w:t>
      </w:r>
    </w:p>
    <w:p w14:paraId="615D4AD2"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Garante competente, o en cumplimiento a una sentencia del Poder</w:t>
      </w:r>
    </w:p>
    <w:p w14:paraId="530C3A0C"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Judicial; o</w:t>
      </w:r>
    </w:p>
    <w:p w14:paraId="171BBD72"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lastRenderedPageBreak/>
        <w:t>III. Se generen versiones públicas para dar cumplimiento a las obligaciones de transparencia previstas en la Ley General, la Ley Federal y las correspondientes de las entidades federativas.</w:t>
      </w:r>
    </w:p>
    <w:p w14:paraId="1E3F8526"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05E3C844" w14:textId="77777777" w:rsidR="00F46DC6" w:rsidRPr="005071E9" w:rsidRDefault="00F46DC6" w:rsidP="005071E9">
      <w:pPr>
        <w:spacing w:line="360" w:lineRule="auto"/>
        <w:jc w:val="both"/>
        <w:rPr>
          <w:rFonts w:ascii="Palatino Linotype" w:hAnsi="Palatino Linotype" w:cs="Arial"/>
        </w:rPr>
      </w:pPr>
    </w:p>
    <w:p w14:paraId="0E869ACB"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Para motivar la clasificaci6n se deberán señalar las razones o circunstancias especiales que lo llevaron a concluir que el caso particular se ajusta al supuesto previsto por la norma legal invocada como fundamento.</w:t>
      </w:r>
    </w:p>
    <w:p w14:paraId="5CED192A" w14:textId="77777777" w:rsidR="00F46DC6" w:rsidRPr="005071E9" w:rsidRDefault="00F46DC6" w:rsidP="005071E9">
      <w:pPr>
        <w:spacing w:line="360" w:lineRule="auto"/>
        <w:jc w:val="both"/>
        <w:rPr>
          <w:rFonts w:ascii="Palatino Linotype" w:hAnsi="Palatino Linotype" w:cs="Arial"/>
        </w:rPr>
      </w:pPr>
    </w:p>
    <w:p w14:paraId="0EEB3BAC"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15D0009" w14:textId="77777777" w:rsidR="00F46DC6" w:rsidRPr="005071E9" w:rsidRDefault="00F46DC6" w:rsidP="005071E9">
      <w:pPr>
        <w:spacing w:line="360" w:lineRule="auto"/>
        <w:jc w:val="both"/>
        <w:rPr>
          <w:rFonts w:ascii="Palatino Linotype" w:hAnsi="Palatino Linotype" w:cs="Arial"/>
        </w:rPr>
      </w:pPr>
    </w:p>
    <w:p w14:paraId="17D74F36"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 xml:space="preserve">Noveno. En los casos en que se solicite un documento o expediente que contenga partes o secciones clasificadas, los titulares de las áreas deberán elaborar una versión pública </w:t>
      </w:r>
      <w:r w:rsidRPr="005071E9">
        <w:rPr>
          <w:rFonts w:ascii="Palatino Linotype" w:hAnsi="Palatino Linotype" w:cs="Arial"/>
        </w:rPr>
        <w:lastRenderedPageBreak/>
        <w:t>fundando y motivando la clasificación de las partes o secciones que se testen, siguiendo los procedimientos establecidos en el Capítulo IX de los presentes lineamientos.</w:t>
      </w:r>
    </w:p>
    <w:p w14:paraId="3A067A7F" w14:textId="77777777" w:rsidR="00F46DC6" w:rsidRPr="005071E9" w:rsidRDefault="00F46DC6" w:rsidP="005071E9">
      <w:pPr>
        <w:spacing w:line="360" w:lineRule="auto"/>
        <w:jc w:val="both"/>
        <w:rPr>
          <w:rFonts w:ascii="Palatino Linotype" w:hAnsi="Palatino Linotype" w:cs="Arial"/>
        </w:rPr>
      </w:pPr>
    </w:p>
    <w:p w14:paraId="2596369A"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EB96AF8"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En ausencia de los titulares de las áreas, la información será clasificada o desclasificada por la persona que lo supla, en términos de la normativa que rija la actuación del sujeto obligado.</w:t>
      </w:r>
    </w:p>
    <w:p w14:paraId="7A496855"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348694" w14:textId="77777777" w:rsidR="00F46DC6" w:rsidRPr="005071E9" w:rsidRDefault="00F46DC6" w:rsidP="005071E9">
      <w:pPr>
        <w:spacing w:line="360" w:lineRule="auto"/>
        <w:ind w:left="851" w:right="902"/>
        <w:jc w:val="both"/>
        <w:rPr>
          <w:rFonts w:ascii="Palatino Linotype" w:hAnsi="Palatino Linotype" w:cs="Arial"/>
          <w:i/>
          <w:sz w:val="22"/>
          <w:szCs w:val="22"/>
        </w:rPr>
      </w:pPr>
      <w:r w:rsidRPr="005071E9">
        <w:rPr>
          <w:rFonts w:ascii="Palatino Linotype" w:hAnsi="Palatino Linotype" w:cs="Arial"/>
          <w:b/>
          <w:i/>
          <w:sz w:val="22"/>
          <w:szCs w:val="22"/>
        </w:rPr>
        <w:t xml:space="preserve">“Artículo 49. </w:t>
      </w:r>
      <w:r w:rsidRPr="005071E9">
        <w:rPr>
          <w:rFonts w:ascii="Palatino Linotype" w:hAnsi="Palatino Linotype" w:cs="Arial"/>
          <w:i/>
          <w:sz w:val="22"/>
          <w:szCs w:val="22"/>
        </w:rPr>
        <w:t>Los Comités de Transparencia tendrán las siguientes atribuciones:</w:t>
      </w:r>
    </w:p>
    <w:p w14:paraId="131BC5CB" w14:textId="77777777" w:rsidR="00F46DC6" w:rsidRPr="005071E9" w:rsidRDefault="00F46DC6" w:rsidP="005071E9">
      <w:pPr>
        <w:spacing w:line="360" w:lineRule="auto"/>
        <w:ind w:left="851" w:right="902"/>
        <w:jc w:val="both"/>
        <w:rPr>
          <w:rFonts w:ascii="Palatino Linotype" w:hAnsi="Palatino Linotype" w:cs="Arial"/>
          <w:i/>
          <w:sz w:val="22"/>
          <w:szCs w:val="22"/>
        </w:rPr>
      </w:pPr>
      <w:r w:rsidRPr="005071E9">
        <w:rPr>
          <w:rFonts w:ascii="Palatino Linotype" w:hAnsi="Palatino Linotype" w:cs="Arial"/>
          <w:i/>
          <w:sz w:val="22"/>
          <w:szCs w:val="22"/>
        </w:rPr>
        <w:t>VIII. Aprobar, modificar o revocar la clasificación de la información;</w:t>
      </w:r>
    </w:p>
    <w:p w14:paraId="2B7FB11F" w14:textId="77777777" w:rsidR="00F46DC6" w:rsidRPr="005071E9" w:rsidRDefault="00F46DC6" w:rsidP="005071E9">
      <w:pPr>
        <w:spacing w:line="360" w:lineRule="auto"/>
        <w:ind w:left="851" w:right="902"/>
        <w:jc w:val="both"/>
        <w:rPr>
          <w:rFonts w:ascii="Palatino Linotype" w:hAnsi="Palatino Linotype" w:cs="Arial"/>
          <w:i/>
          <w:sz w:val="22"/>
          <w:szCs w:val="22"/>
        </w:rPr>
      </w:pPr>
      <w:r w:rsidRPr="005071E9">
        <w:rPr>
          <w:rFonts w:ascii="Palatino Linotype" w:hAnsi="Palatino Linotype" w:cs="Arial"/>
          <w:b/>
          <w:i/>
          <w:sz w:val="22"/>
          <w:szCs w:val="22"/>
        </w:rPr>
        <w:t xml:space="preserve">Artículo 132. </w:t>
      </w:r>
      <w:r w:rsidRPr="005071E9">
        <w:rPr>
          <w:rFonts w:ascii="Palatino Linotype" w:hAnsi="Palatino Linotype" w:cs="Arial"/>
          <w:i/>
          <w:sz w:val="22"/>
          <w:szCs w:val="22"/>
        </w:rPr>
        <w:t>La clasificación de la información se llevará a cabo en el momento en que:</w:t>
      </w:r>
    </w:p>
    <w:p w14:paraId="5CBACAD3"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I. Se reciba una solicitud de acceso a la información;</w:t>
      </w:r>
    </w:p>
    <w:p w14:paraId="0503F552"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II. Se determine mediante resolución de autoridad competente; o</w:t>
      </w:r>
    </w:p>
    <w:p w14:paraId="03E6F727"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III. Se generen versiones públicas para dar cumplimiento a las obligaciones de transparencia previstas en esta Ley.</w:t>
      </w:r>
    </w:p>
    <w:p w14:paraId="4EA434A9"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Segundo</w:t>
      </w:r>
      <w:r w:rsidRPr="005071E9">
        <w:rPr>
          <w:rFonts w:ascii="Palatino Linotype" w:hAnsi="Palatino Linotype" w:cs="Arial"/>
          <w:i/>
          <w:sz w:val="22"/>
          <w:szCs w:val="22"/>
        </w:rPr>
        <w:t>.- Para efectos de los presentes Lineamientos Generales, se entenderá por:</w:t>
      </w:r>
    </w:p>
    <w:p w14:paraId="0C8518A8"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lastRenderedPageBreak/>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0F8FAA"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Cuarto</w:t>
      </w:r>
      <w:r w:rsidRPr="005071E9">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5075429"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553475D8"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Quinto</w:t>
      </w:r>
      <w:r w:rsidRPr="005071E9">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99CE36"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Séptimo</w:t>
      </w:r>
      <w:r w:rsidRPr="005071E9">
        <w:rPr>
          <w:rFonts w:ascii="Palatino Linotype" w:hAnsi="Palatino Linotype" w:cs="Arial"/>
          <w:i/>
          <w:sz w:val="22"/>
          <w:szCs w:val="22"/>
        </w:rPr>
        <w:t>. La clasificaci6n de la informaci6n se llevara a cabo en el momento en que:</w:t>
      </w:r>
    </w:p>
    <w:p w14:paraId="1F88D94B"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I. Se reciba una solicitud de acceso a la información;</w:t>
      </w:r>
    </w:p>
    <w:p w14:paraId="6004C665"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II. Se determine mediante resolución del Comité de Transparencia, el Órgano</w:t>
      </w:r>
    </w:p>
    <w:p w14:paraId="323BFAB7"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Garante competente, o en cumplimiento a una sentencia del Poder</w:t>
      </w:r>
    </w:p>
    <w:p w14:paraId="420E1925"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Judicial; o</w:t>
      </w:r>
    </w:p>
    <w:p w14:paraId="31E7720A"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lastRenderedPageBreak/>
        <w:t>III. Se generen versiones públicas para dar cumplimiento a las obligaciones de transparencia previstas en la Ley General, la Ley Federal y las correspondientes de las entidades federativas.</w:t>
      </w:r>
    </w:p>
    <w:p w14:paraId="170EBC0F"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2B51376F"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65C868B3"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46590E3"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Noveno</w:t>
      </w:r>
      <w:r w:rsidRPr="005071E9">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77449F4"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b/>
          <w:i/>
          <w:sz w:val="22"/>
          <w:szCs w:val="22"/>
        </w:rPr>
        <w:t>Decimo</w:t>
      </w:r>
      <w:r w:rsidRPr="005071E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5071E9">
        <w:rPr>
          <w:rFonts w:ascii="Palatino Linotype" w:hAnsi="Palatino Linotype" w:cs="Arial"/>
          <w:i/>
          <w:sz w:val="22"/>
          <w:szCs w:val="22"/>
        </w:rPr>
        <w:lastRenderedPageBreak/>
        <w:t>información clasificada, en los términos de la Ley General de Archivos, Lineamientos para la Organización y Conservación de Archivos y demás normatividad aplicable.</w:t>
      </w:r>
    </w:p>
    <w:p w14:paraId="2345E84A" w14:textId="77777777" w:rsidR="00F46DC6" w:rsidRPr="005071E9" w:rsidRDefault="00F46DC6" w:rsidP="005071E9">
      <w:pPr>
        <w:spacing w:line="360" w:lineRule="auto"/>
        <w:ind w:left="851" w:right="899"/>
        <w:jc w:val="both"/>
        <w:rPr>
          <w:rFonts w:ascii="Palatino Linotype" w:hAnsi="Palatino Linotype" w:cs="Arial"/>
          <w:i/>
          <w:sz w:val="22"/>
          <w:szCs w:val="22"/>
        </w:rPr>
      </w:pPr>
      <w:r w:rsidRPr="005071E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BED1FC5" w14:textId="77777777" w:rsidR="00F46DC6" w:rsidRPr="005071E9" w:rsidRDefault="00F46DC6" w:rsidP="005071E9">
      <w:pPr>
        <w:spacing w:line="360" w:lineRule="auto"/>
        <w:ind w:left="851" w:right="899"/>
        <w:jc w:val="both"/>
        <w:rPr>
          <w:rFonts w:ascii="Palatino Linotype" w:hAnsi="Palatino Linotype" w:cs="Arial"/>
          <w:b/>
          <w:bCs/>
          <w:i/>
          <w:noProof/>
        </w:rPr>
      </w:pPr>
    </w:p>
    <w:p w14:paraId="62E8ADF1" w14:textId="77777777" w:rsidR="00F46DC6" w:rsidRPr="005071E9" w:rsidRDefault="00F46DC6" w:rsidP="005071E9">
      <w:pPr>
        <w:spacing w:line="360" w:lineRule="auto"/>
        <w:jc w:val="both"/>
        <w:rPr>
          <w:rFonts w:ascii="Palatino Linotype" w:hAnsi="Palatino Linotype" w:cs="Arial"/>
        </w:rPr>
      </w:pPr>
      <w:r w:rsidRPr="005071E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65ED8A" w14:textId="77777777" w:rsidR="00F46DC6" w:rsidRPr="005071E9" w:rsidRDefault="00F46DC6" w:rsidP="005071E9">
      <w:pPr>
        <w:spacing w:line="360" w:lineRule="auto"/>
        <w:ind w:right="-93"/>
        <w:jc w:val="both"/>
        <w:rPr>
          <w:rFonts w:ascii="Palatino Linotype" w:hAnsi="Palatino Linotype" w:cs="Arial"/>
          <w:lang w:eastAsia="es-MX"/>
        </w:rPr>
      </w:pPr>
    </w:p>
    <w:p w14:paraId="48568BB1" w14:textId="77777777" w:rsidR="00F46DC6" w:rsidRPr="005071E9" w:rsidRDefault="00F46DC6" w:rsidP="005071E9">
      <w:pPr>
        <w:autoSpaceDE w:val="0"/>
        <w:autoSpaceDN w:val="0"/>
        <w:adjustRightInd w:val="0"/>
        <w:spacing w:line="360" w:lineRule="auto"/>
        <w:ind w:right="-91"/>
        <w:jc w:val="both"/>
        <w:rPr>
          <w:rFonts w:ascii="Palatino Linotype" w:hAnsi="Palatino Linotype" w:cs="Arial"/>
          <w:lang w:eastAsia="es-CO"/>
        </w:rPr>
      </w:pPr>
      <w:r w:rsidRPr="005071E9">
        <w:rPr>
          <w:rFonts w:ascii="Palatino Linotype" w:hAnsi="Palatino Linotype" w:cs="Arial"/>
        </w:rPr>
        <w:t xml:space="preserve">Por lo que, se destaca que la versión pública que elabore </w:t>
      </w:r>
      <w:r w:rsidRPr="005071E9">
        <w:rPr>
          <w:rFonts w:ascii="Palatino Linotype" w:hAnsi="Palatino Linotype" w:cs="Arial"/>
          <w:b/>
        </w:rPr>
        <w:t>EL SUJETO OBLIGADO</w:t>
      </w:r>
      <w:r w:rsidRPr="005071E9">
        <w:rPr>
          <w:rFonts w:ascii="Palatino Linotype" w:hAnsi="Palatino Linotype" w:cs="Arial"/>
        </w:rPr>
        <w:t xml:space="preserve"> debe cumplir con las formalidades exigidas en la Ley, por lo que para tal efecto emitirá el </w:t>
      </w:r>
      <w:r w:rsidRPr="005071E9">
        <w:rPr>
          <w:rFonts w:ascii="Palatino Linotype" w:hAnsi="Palatino Linotype" w:cs="Arial"/>
          <w:b/>
        </w:rPr>
        <w:t>Acuerdo del Comité de Transparencia</w:t>
      </w:r>
      <w:r w:rsidRPr="005071E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071E9">
        <w:rPr>
          <w:rFonts w:ascii="Palatino Linotype" w:hAnsi="Palatino Linotype" w:cs="Arial"/>
          <w:lang w:eastAsia="es-CO"/>
        </w:rPr>
        <w:t xml:space="preserve">,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respectiva, es decir, si no </w:t>
      </w:r>
      <w:r w:rsidRPr="005071E9">
        <w:rPr>
          <w:rFonts w:ascii="Palatino Linotype" w:hAnsi="Palatino Linotype" w:cs="Arial"/>
          <w:lang w:eastAsia="es-CO"/>
        </w:rPr>
        <w:lastRenderedPageBreak/>
        <w:t>se exponen de manera puntual las razones de ello se estaría violentando desde un inicio el derecho de acceso a la información del solicitante.</w:t>
      </w:r>
    </w:p>
    <w:p w14:paraId="02E8B199" w14:textId="77777777" w:rsidR="001D6D78" w:rsidRPr="005071E9" w:rsidRDefault="001D6D78" w:rsidP="005071E9">
      <w:pPr>
        <w:spacing w:line="360" w:lineRule="auto"/>
        <w:jc w:val="both"/>
        <w:textAlignment w:val="baseline"/>
        <w:rPr>
          <w:rFonts w:ascii="Palatino Linotype" w:hAnsi="Palatino Linotype" w:cs="Arial"/>
          <w:lang w:val="es-ES" w:eastAsia="es-MX"/>
        </w:rPr>
      </w:pPr>
    </w:p>
    <w:p w14:paraId="502A3C01" w14:textId="77777777" w:rsidR="00B9027F" w:rsidRPr="005071E9" w:rsidRDefault="00B9027F" w:rsidP="005071E9">
      <w:pPr>
        <w:spacing w:line="360" w:lineRule="auto"/>
        <w:jc w:val="both"/>
        <w:rPr>
          <w:rFonts w:ascii="Palatino Linotype" w:eastAsia="Calibri" w:hAnsi="Palatino Linotype" w:cs="Arial"/>
        </w:rPr>
      </w:pPr>
      <w:r w:rsidRPr="005071E9">
        <w:rPr>
          <w:rFonts w:ascii="Palatino Linotype" w:eastAsia="Calibri" w:hAnsi="Palatino Linotype" w:cs="Arial"/>
        </w:rPr>
        <w:t xml:space="preserve">Así, con fundamento en lo previsto en los artículos 5, párrafos </w:t>
      </w:r>
      <w:r w:rsidRPr="005071E9">
        <w:rPr>
          <w:rFonts w:ascii="Palatino Linotype" w:hAnsi="Palatino Linotype"/>
        </w:rPr>
        <w:t>trigésimo, trigésimo primero y trigésimo segundo</w:t>
      </w:r>
      <w:r w:rsidRPr="005071E9">
        <w:rPr>
          <w:rFonts w:ascii="Palatino Linotype" w:eastAsia="Calibri" w:hAnsi="Palatino Linotype" w:cs="Arial"/>
        </w:rPr>
        <w:t xml:space="preserve">, fracciones IV y V de la Constitución Política del Estado Libre y Soberano de México; </w:t>
      </w:r>
      <w:r w:rsidRPr="005071E9">
        <w:rPr>
          <w:rFonts w:ascii="Palatino Linotype" w:hAnsi="Palatino Linotype" w:cs="Arial"/>
        </w:rPr>
        <w:t>2, fracción II, 29, 36, fracciones I y II, 176, 178, 179, 181, 185 fracción I, 186 y 188</w:t>
      </w:r>
      <w:r w:rsidRPr="005071E9">
        <w:rPr>
          <w:rFonts w:ascii="Palatino Linotype" w:eastAsia="Calibri" w:hAnsi="Palatino Linotype" w:cs="Arial"/>
        </w:rPr>
        <w:t xml:space="preserve"> de la Ley de Transparencia y Acceso a la Información Pública del Estado de México y Municipios, este Pleno: </w:t>
      </w:r>
    </w:p>
    <w:p w14:paraId="7F4CD32B" w14:textId="77777777" w:rsidR="00B9027F" w:rsidRPr="005071E9" w:rsidRDefault="00B9027F" w:rsidP="005071E9">
      <w:pPr>
        <w:jc w:val="both"/>
        <w:rPr>
          <w:rFonts w:ascii="Palatino Linotype" w:eastAsia="Calibri" w:hAnsi="Palatino Linotype" w:cs="Arial"/>
        </w:rPr>
      </w:pPr>
    </w:p>
    <w:p w14:paraId="414E0C89" w14:textId="77777777" w:rsidR="00B9027F" w:rsidRPr="005071E9" w:rsidRDefault="00B9027F" w:rsidP="005071E9">
      <w:pPr>
        <w:jc w:val="center"/>
        <w:rPr>
          <w:rFonts w:ascii="Palatino Linotype" w:hAnsi="Palatino Linotype"/>
          <w:b/>
          <w:spacing w:val="60"/>
          <w:sz w:val="28"/>
          <w:szCs w:val="28"/>
        </w:rPr>
      </w:pPr>
      <w:r w:rsidRPr="005071E9">
        <w:rPr>
          <w:rFonts w:ascii="Palatino Linotype" w:hAnsi="Palatino Linotype"/>
          <w:b/>
          <w:spacing w:val="60"/>
          <w:sz w:val="28"/>
          <w:szCs w:val="28"/>
        </w:rPr>
        <w:t>RESUELVE</w:t>
      </w:r>
    </w:p>
    <w:p w14:paraId="6A43BD9B" w14:textId="77777777" w:rsidR="00B9027F" w:rsidRPr="005071E9" w:rsidRDefault="00B9027F" w:rsidP="005071E9">
      <w:pPr>
        <w:jc w:val="center"/>
        <w:rPr>
          <w:rFonts w:ascii="Palatino Linotype" w:hAnsi="Palatino Linotype"/>
          <w:b/>
          <w:spacing w:val="60"/>
          <w:sz w:val="20"/>
          <w:szCs w:val="20"/>
        </w:rPr>
      </w:pPr>
    </w:p>
    <w:p w14:paraId="4C235C92" w14:textId="3E046D10" w:rsidR="007103D8" w:rsidRPr="005071E9" w:rsidRDefault="007103D8" w:rsidP="005071E9">
      <w:pPr>
        <w:spacing w:line="360" w:lineRule="auto"/>
        <w:ind w:right="49"/>
        <w:jc w:val="both"/>
        <w:rPr>
          <w:rFonts w:ascii="Palatino Linotype" w:eastAsia="Palatino Linotype" w:hAnsi="Palatino Linotype" w:cs="Palatino Linotype"/>
        </w:rPr>
      </w:pPr>
      <w:r w:rsidRPr="005071E9">
        <w:rPr>
          <w:rFonts w:ascii="Palatino Linotype" w:eastAsia="Palatino Linotype" w:hAnsi="Palatino Linotype" w:cs="Palatino Linotype"/>
          <w:b/>
        </w:rPr>
        <w:t>PRIMERO.</w:t>
      </w:r>
      <w:r w:rsidRPr="005071E9">
        <w:rPr>
          <w:rFonts w:ascii="Palatino Linotype" w:eastAsia="Palatino Linotype" w:hAnsi="Palatino Linotype" w:cs="Palatino Linotype"/>
        </w:rPr>
        <w:t xml:space="preserve"> Resultan </w:t>
      </w:r>
      <w:r w:rsidRPr="005071E9">
        <w:rPr>
          <w:rFonts w:ascii="Palatino Linotype" w:eastAsia="Palatino Linotype" w:hAnsi="Palatino Linotype" w:cs="Palatino Linotype"/>
          <w:b/>
          <w:bCs/>
        </w:rPr>
        <w:t>in</w:t>
      </w:r>
      <w:r w:rsidRPr="005071E9">
        <w:rPr>
          <w:rFonts w:ascii="Palatino Linotype" w:eastAsia="Palatino Linotype" w:hAnsi="Palatino Linotype" w:cs="Palatino Linotype"/>
          <w:b/>
        </w:rPr>
        <w:t>fundados</w:t>
      </w:r>
      <w:r w:rsidRPr="005071E9">
        <w:rPr>
          <w:rFonts w:ascii="Palatino Linotype" w:eastAsia="Palatino Linotype" w:hAnsi="Palatino Linotype" w:cs="Palatino Linotype"/>
        </w:rPr>
        <w:t xml:space="preserve"> los motivos de inconformidad hechos valer por </w:t>
      </w:r>
      <w:r w:rsidRPr="005071E9">
        <w:rPr>
          <w:rFonts w:ascii="Palatino Linotype" w:eastAsia="Palatino Linotype" w:hAnsi="Palatino Linotype" w:cs="Palatino Linotype"/>
          <w:b/>
        </w:rPr>
        <w:t>EL RECURRENTE</w:t>
      </w:r>
      <w:r w:rsidRPr="005071E9">
        <w:rPr>
          <w:rFonts w:ascii="Palatino Linotype" w:eastAsia="Palatino Linotype" w:hAnsi="Palatino Linotype" w:cs="Palatino Linotype"/>
        </w:rPr>
        <w:t xml:space="preserve"> en los Recurso de Revisión </w:t>
      </w:r>
      <w:r w:rsidRPr="005071E9">
        <w:rPr>
          <w:rFonts w:ascii="Palatino Linotype" w:hAnsi="Palatino Linotype"/>
          <w:b/>
          <w:lang w:val="es-ES_tradnl"/>
        </w:rPr>
        <w:t>14087/INFOEM/IP/RR/2022, 14088/INFOEM/IP/RR/</w:t>
      </w:r>
      <w:r w:rsidR="00965EB0" w:rsidRPr="005071E9">
        <w:rPr>
          <w:rFonts w:ascii="Palatino Linotype" w:hAnsi="Palatino Linotype"/>
          <w:b/>
          <w:lang w:val="es-ES_tradnl"/>
        </w:rPr>
        <w:t>2022 y</w:t>
      </w:r>
      <w:r w:rsidRPr="005071E9">
        <w:rPr>
          <w:rFonts w:ascii="Palatino Linotype" w:hAnsi="Palatino Linotype"/>
          <w:b/>
          <w:lang w:val="es-ES_tradnl"/>
        </w:rPr>
        <w:t xml:space="preserve"> 14089/INFOEM/IP/RR/2022 </w:t>
      </w:r>
      <w:r w:rsidRPr="005071E9">
        <w:rPr>
          <w:rFonts w:ascii="Palatino Linotype" w:eastAsia="Palatino Linotype" w:hAnsi="Palatino Linotype" w:cs="Palatino Linotype"/>
        </w:rPr>
        <w:t xml:space="preserve">en términos del considerando </w:t>
      </w:r>
      <w:r w:rsidR="000263EB" w:rsidRPr="005071E9">
        <w:rPr>
          <w:rFonts w:ascii="Palatino Linotype" w:eastAsia="Palatino Linotype" w:hAnsi="Palatino Linotype" w:cs="Palatino Linotype"/>
          <w:b/>
        </w:rPr>
        <w:t>SEXTO</w:t>
      </w:r>
      <w:r w:rsidRPr="005071E9">
        <w:rPr>
          <w:rFonts w:ascii="Palatino Linotype" w:eastAsia="Palatino Linotype" w:hAnsi="Palatino Linotype" w:cs="Palatino Linotype"/>
        </w:rPr>
        <w:t>.</w:t>
      </w:r>
    </w:p>
    <w:p w14:paraId="3AA8353C" w14:textId="77777777" w:rsidR="007103D8" w:rsidRPr="005071E9" w:rsidRDefault="007103D8" w:rsidP="005071E9">
      <w:pPr>
        <w:widowControl w:val="0"/>
        <w:tabs>
          <w:tab w:val="left" w:pos="1701"/>
        </w:tabs>
        <w:autoSpaceDE w:val="0"/>
        <w:autoSpaceDN w:val="0"/>
        <w:adjustRightInd w:val="0"/>
        <w:spacing w:line="360" w:lineRule="auto"/>
        <w:jc w:val="both"/>
        <w:rPr>
          <w:rFonts w:ascii="Palatino Linotype" w:hAnsi="Palatino Linotype" w:cs="Arial"/>
          <w:b/>
          <w:lang w:val="es-ES"/>
        </w:rPr>
      </w:pPr>
    </w:p>
    <w:p w14:paraId="66EAE5E8" w14:textId="66DF44CC" w:rsidR="00400DFF" w:rsidRPr="005071E9" w:rsidRDefault="00965EB0" w:rsidP="005071E9">
      <w:pPr>
        <w:widowControl w:val="0"/>
        <w:tabs>
          <w:tab w:val="left" w:pos="1701"/>
        </w:tabs>
        <w:autoSpaceDE w:val="0"/>
        <w:autoSpaceDN w:val="0"/>
        <w:adjustRightInd w:val="0"/>
        <w:spacing w:line="360" w:lineRule="auto"/>
        <w:jc w:val="both"/>
        <w:rPr>
          <w:rFonts w:ascii="Palatino Linotype" w:hAnsi="Palatino Linotype" w:cs="Arial"/>
        </w:rPr>
      </w:pPr>
      <w:r w:rsidRPr="005071E9">
        <w:rPr>
          <w:rFonts w:ascii="Palatino Linotype" w:hAnsi="Palatino Linotype" w:cs="Arial"/>
          <w:b/>
          <w:lang w:val="es-ES"/>
        </w:rPr>
        <w:t>SEGUNDO.</w:t>
      </w:r>
      <w:r w:rsidR="00400DFF" w:rsidRPr="005071E9">
        <w:rPr>
          <w:rFonts w:ascii="Palatino Linotype" w:hAnsi="Palatino Linotype" w:cs="Arial"/>
          <w:lang w:val="es-ES"/>
        </w:rPr>
        <w:t xml:space="preserve"> Se </w:t>
      </w:r>
      <w:r w:rsidR="00400DFF" w:rsidRPr="005071E9">
        <w:rPr>
          <w:rFonts w:ascii="Palatino Linotype" w:hAnsi="Palatino Linotype" w:cs="Arial"/>
          <w:b/>
          <w:lang w:val="es-ES"/>
        </w:rPr>
        <w:t>SOBRESEE</w:t>
      </w:r>
      <w:r w:rsidRPr="005071E9">
        <w:rPr>
          <w:rFonts w:ascii="Palatino Linotype" w:hAnsi="Palatino Linotype" w:cs="Arial"/>
          <w:b/>
          <w:lang w:val="es-ES"/>
        </w:rPr>
        <w:t>N</w:t>
      </w:r>
      <w:r w:rsidR="00400DFF" w:rsidRPr="005071E9">
        <w:rPr>
          <w:rFonts w:ascii="Palatino Linotype" w:hAnsi="Palatino Linotype" w:cs="Arial"/>
          <w:lang w:val="es-ES"/>
        </w:rPr>
        <w:t xml:space="preserve"> </w:t>
      </w:r>
      <w:r w:rsidR="007341A6" w:rsidRPr="005071E9">
        <w:rPr>
          <w:rFonts w:ascii="Palatino Linotype" w:hAnsi="Palatino Linotype" w:cs="Arial"/>
          <w:lang w:val="es-ES"/>
        </w:rPr>
        <w:t>los</w:t>
      </w:r>
      <w:r w:rsidR="00400DFF" w:rsidRPr="005071E9">
        <w:rPr>
          <w:rFonts w:ascii="Palatino Linotype" w:hAnsi="Palatino Linotype" w:cs="Arial"/>
          <w:lang w:val="es-ES"/>
        </w:rPr>
        <w:t xml:space="preserve"> Recurso</w:t>
      </w:r>
      <w:r w:rsidRPr="005071E9">
        <w:rPr>
          <w:rFonts w:ascii="Palatino Linotype" w:hAnsi="Palatino Linotype" w:cs="Arial"/>
          <w:lang w:val="es-ES"/>
        </w:rPr>
        <w:t>s</w:t>
      </w:r>
      <w:r w:rsidR="00400DFF" w:rsidRPr="005071E9">
        <w:rPr>
          <w:rFonts w:ascii="Palatino Linotype" w:hAnsi="Palatino Linotype" w:cs="Arial"/>
          <w:lang w:val="es-ES"/>
        </w:rPr>
        <w:t xml:space="preserve"> de Revisión </w:t>
      </w:r>
      <w:r w:rsidRPr="005071E9">
        <w:rPr>
          <w:rFonts w:ascii="Palatino Linotype" w:hAnsi="Palatino Linotype"/>
          <w:b/>
          <w:lang w:val="es-ES_tradnl"/>
        </w:rPr>
        <w:t>14087/INFOEM/IP/RR/2022, 14088/INFOEM/IP/RR/2022 y 14089/INFOEM/IP/RR/2022</w:t>
      </w:r>
      <w:r w:rsidR="00400DFF" w:rsidRPr="005071E9">
        <w:rPr>
          <w:rFonts w:ascii="Palatino Linotype" w:hAnsi="Palatino Linotype" w:cs="Arial"/>
          <w:lang w:val="es-ES"/>
        </w:rPr>
        <w:t xml:space="preserve">, </w:t>
      </w:r>
      <w:r w:rsidR="00400DFF" w:rsidRPr="005071E9">
        <w:rPr>
          <w:rFonts w:ascii="Palatino Linotype" w:hAnsi="Palatino Linotype" w:cs="Arial"/>
          <w:b/>
          <w:lang w:val="es-ES"/>
        </w:rPr>
        <w:t>por actualizarse la causal de improcedencia</w:t>
      </w:r>
      <w:r w:rsidR="00400DFF" w:rsidRPr="005071E9">
        <w:rPr>
          <w:rFonts w:ascii="Palatino Linotype" w:hAnsi="Palatino Linotype" w:cs="Arial"/>
          <w:lang w:val="es-ES"/>
        </w:rPr>
        <w:t xml:space="preserve"> </w:t>
      </w:r>
      <w:r w:rsidR="00400DFF" w:rsidRPr="005071E9">
        <w:rPr>
          <w:rFonts w:ascii="Palatino Linotype" w:hAnsi="Palatino Linotype"/>
        </w:rPr>
        <w:t xml:space="preserve">establecida en el artículo </w:t>
      </w:r>
      <w:r w:rsidR="00400DFF" w:rsidRPr="005071E9">
        <w:rPr>
          <w:rFonts w:ascii="Palatino Linotype" w:hAnsi="Palatino Linotype" w:cs="Arial"/>
          <w:lang w:eastAsia="es-MX"/>
        </w:rPr>
        <w:t>192, fracción IV de la Ley de Transparencia y Acceso a la Información Pública del Estado de México y Municipios</w:t>
      </w:r>
      <w:r w:rsidR="00400DFF" w:rsidRPr="005071E9">
        <w:rPr>
          <w:rFonts w:ascii="Palatino Linotype" w:hAnsi="Palatino Linotype"/>
        </w:rPr>
        <w:t>,</w:t>
      </w:r>
      <w:r w:rsidR="00400DFF" w:rsidRPr="005071E9">
        <w:rPr>
          <w:rFonts w:ascii="Palatino Linotype" w:hAnsi="Palatino Linotype" w:cs="Arial"/>
        </w:rPr>
        <w:t xml:space="preserve"> en </w:t>
      </w:r>
      <w:r w:rsidR="00400DFF" w:rsidRPr="005071E9">
        <w:rPr>
          <w:rFonts w:ascii="Palatino Linotype" w:hAnsi="Palatino Linotype"/>
          <w:lang w:eastAsia="es-ES_tradnl"/>
        </w:rPr>
        <w:t>términos</w:t>
      </w:r>
      <w:r w:rsidR="00400DFF" w:rsidRPr="005071E9">
        <w:rPr>
          <w:rFonts w:ascii="Palatino Linotype" w:hAnsi="Palatino Linotype" w:cs="Arial"/>
        </w:rPr>
        <w:t xml:space="preserve"> del Considerando</w:t>
      </w:r>
      <w:r w:rsidR="00400DFF" w:rsidRPr="005071E9">
        <w:rPr>
          <w:rFonts w:ascii="Palatino Linotype" w:hAnsi="Palatino Linotype" w:cs="Arial"/>
          <w:b/>
        </w:rPr>
        <w:t xml:space="preserve"> </w:t>
      </w:r>
      <w:r w:rsidR="000263EB" w:rsidRPr="005071E9">
        <w:rPr>
          <w:rFonts w:ascii="Palatino Linotype" w:hAnsi="Palatino Linotype" w:cs="Arial"/>
          <w:b/>
        </w:rPr>
        <w:t>SEXTO</w:t>
      </w:r>
      <w:r w:rsidR="00400DFF" w:rsidRPr="005071E9">
        <w:rPr>
          <w:rFonts w:ascii="Palatino Linotype" w:hAnsi="Palatino Linotype" w:cs="Arial"/>
          <w:b/>
        </w:rPr>
        <w:t xml:space="preserve"> </w:t>
      </w:r>
      <w:r w:rsidR="00400DFF" w:rsidRPr="005071E9">
        <w:rPr>
          <w:rFonts w:ascii="Palatino Linotype" w:hAnsi="Palatino Linotype" w:cs="Arial"/>
        </w:rPr>
        <w:t>de la presente resolución.</w:t>
      </w:r>
    </w:p>
    <w:p w14:paraId="1EFB90BC" w14:textId="77777777" w:rsidR="007103D8" w:rsidRPr="005071E9" w:rsidRDefault="007103D8" w:rsidP="005071E9">
      <w:pPr>
        <w:spacing w:line="360" w:lineRule="auto"/>
        <w:ind w:right="49"/>
        <w:jc w:val="both"/>
        <w:rPr>
          <w:rFonts w:ascii="Palatino Linotype" w:eastAsia="Palatino Linotype" w:hAnsi="Palatino Linotype" w:cs="Palatino Linotype"/>
          <w:b/>
        </w:rPr>
      </w:pPr>
    </w:p>
    <w:p w14:paraId="4AD8E431" w14:textId="54B08722" w:rsidR="000263EB" w:rsidRPr="005071E9" w:rsidRDefault="000263EB" w:rsidP="005071E9">
      <w:pPr>
        <w:spacing w:line="360" w:lineRule="auto"/>
        <w:ind w:right="49"/>
        <w:jc w:val="both"/>
        <w:rPr>
          <w:rFonts w:ascii="Palatino Linotype" w:eastAsia="Palatino Linotype" w:hAnsi="Palatino Linotype" w:cs="Palatino Linotype"/>
        </w:rPr>
      </w:pPr>
      <w:r w:rsidRPr="005071E9">
        <w:rPr>
          <w:rFonts w:ascii="Palatino Linotype" w:eastAsia="Palatino Linotype" w:hAnsi="Palatino Linotype" w:cs="Palatino Linotype"/>
          <w:b/>
        </w:rPr>
        <w:lastRenderedPageBreak/>
        <w:t>TERCERO.</w:t>
      </w:r>
      <w:r w:rsidRPr="005071E9">
        <w:rPr>
          <w:rFonts w:ascii="Palatino Linotype" w:eastAsia="Palatino Linotype" w:hAnsi="Palatino Linotype" w:cs="Palatino Linotype"/>
        </w:rPr>
        <w:t xml:space="preserve"> Resultan </w:t>
      </w:r>
      <w:r w:rsidRPr="005071E9">
        <w:rPr>
          <w:rFonts w:ascii="Palatino Linotype" w:eastAsia="Palatino Linotype" w:hAnsi="Palatino Linotype" w:cs="Palatino Linotype"/>
          <w:b/>
          <w:bCs/>
        </w:rPr>
        <w:t>fundados</w:t>
      </w:r>
      <w:r w:rsidRPr="005071E9">
        <w:rPr>
          <w:rFonts w:ascii="Palatino Linotype" w:eastAsia="Palatino Linotype" w:hAnsi="Palatino Linotype" w:cs="Palatino Linotype"/>
        </w:rPr>
        <w:t xml:space="preserve"> los motivos de inconformidad hechos valer por </w:t>
      </w:r>
      <w:r w:rsidRPr="005071E9">
        <w:rPr>
          <w:rFonts w:ascii="Palatino Linotype" w:eastAsia="Palatino Linotype" w:hAnsi="Palatino Linotype" w:cs="Palatino Linotype"/>
          <w:b/>
        </w:rPr>
        <w:t>EL RECURRENTE</w:t>
      </w:r>
      <w:r w:rsidRPr="005071E9">
        <w:rPr>
          <w:rFonts w:ascii="Palatino Linotype" w:eastAsia="Palatino Linotype" w:hAnsi="Palatino Linotype" w:cs="Palatino Linotype"/>
        </w:rPr>
        <w:t xml:space="preserve"> en el Recurso de Revisión </w:t>
      </w:r>
      <w:r w:rsidRPr="005071E9">
        <w:rPr>
          <w:rFonts w:ascii="Palatino Linotype" w:hAnsi="Palatino Linotype"/>
          <w:b/>
          <w:lang w:val="es-ES_tradnl"/>
        </w:rPr>
        <w:t xml:space="preserve">14090/INFOEM/IP/RR/2022, </w:t>
      </w:r>
      <w:r w:rsidRPr="005071E9">
        <w:rPr>
          <w:rFonts w:ascii="Palatino Linotype" w:eastAsia="Palatino Linotype" w:hAnsi="Palatino Linotype" w:cs="Palatino Linotype"/>
        </w:rPr>
        <w:t xml:space="preserve">en términos del considerando </w:t>
      </w:r>
      <w:r w:rsidR="00E629AF" w:rsidRPr="005071E9">
        <w:rPr>
          <w:rFonts w:ascii="Palatino Linotype" w:eastAsia="Palatino Linotype" w:hAnsi="Palatino Linotype" w:cs="Palatino Linotype"/>
          <w:b/>
        </w:rPr>
        <w:t>SEXTO</w:t>
      </w:r>
      <w:r w:rsidRPr="005071E9">
        <w:rPr>
          <w:rFonts w:ascii="Palatino Linotype" w:eastAsia="Palatino Linotype" w:hAnsi="Palatino Linotype" w:cs="Palatino Linotype"/>
        </w:rPr>
        <w:t>.</w:t>
      </w:r>
    </w:p>
    <w:p w14:paraId="2DDCE2DD" w14:textId="77777777" w:rsidR="00A476FE" w:rsidRPr="005071E9" w:rsidRDefault="00A476FE" w:rsidP="005071E9">
      <w:pPr>
        <w:spacing w:line="360" w:lineRule="auto"/>
        <w:ind w:right="49"/>
        <w:jc w:val="both"/>
        <w:rPr>
          <w:rFonts w:ascii="Palatino Linotype" w:eastAsia="Palatino Linotype" w:hAnsi="Palatino Linotype" w:cs="Palatino Linotype"/>
        </w:rPr>
      </w:pPr>
    </w:p>
    <w:p w14:paraId="0DF80DA2" w14:textId="55DAA48E" w:rsidR="00A476FE" w:rsidRPr="005071E9" w:rsidRDefault="008749DC" w:rsidP="005071E9">
      <w:pPr>
        <w:spacing w:line="360" w:lineRule="auto"/>
        <w:contextualSpacing/>
        <w:jc w:val="both"/>
        <w:rPr>
          <w:rFonts w:ascii="Palatino Linotype" w:hAnsi="Palatino Linotype" w:cs="Tahoma"/>
          <w:lang w:val="es-ES"/>
        </w:rPr>
      </w:pPr>
      <w:r w:rsidRPr="005071E9">
        <w:rPr>
          <w:rFonts w:ascii="Palatino Linotype" w:eastAsia="Palatino Linotype" w:hAnsi="Palatino Linotype" w:cs="Palatino Linotype"/>
          <w:b/>
        </w:rPr>
        <w:t>CUARTO</w:t>
      </w:r>
      <w:r w:rsidR="00A476FE" w:rsidRPr="005071E9">
        <w:rPr>
          <w:rFonts w:ascii="Palatino Linotype" w:eastAsia="Palatino Linotype" w:hAnsi="Palatino Linotype" w:cs="Palatino Linotype"/>
          <w:b/>
        </w:rPr>
        <w:t xml:space="preserve">. </w:t>
      </w:r>
      <w:r w:rsidR="00A476FE" w:rsidRPr="005071E9">
        <w:rPr>
          <w:rFonts w:ascii="Palatino Linotype" w:eastAsia="Palatino Linotype" w:hAnsi="Palatino Linotype" w:cs="Palatino Linotype"/>
        </w:rPr>
        <w:t xml:space="preserve">Se </w:t>
      </w:r>
      <w:r w:rsidR="00A476FE" w:rsidRPr="005071E9">
        <w:rPr>
          <w:rFonts w:ascii="Palatino Linotype" w:eastAsia="Palatino Linotype" w:hAnsi="Palatino Linotype" w:cs="Palatino Linotype"/>
          <w:b/>
        </w:rPr>
        <w:t>MODIFICA</w:t>
      </w:r>
      <w:r w:rsidR="00A476FE" w:rsidRPr="005071E9">
        <w:rPr>
          <w:rFonts w:ascii="Palatino Linotype" w:eastAsia="Palatino Linotype" w:hAnsi="Palatino Linotype" w:cs="Palatino Linotype"/>
        </w:rPr>
        <w:t xml:space="preserve"> la respuesta del </w:t>
      </w:r>
      <w:r w:rsidR="00A476FE" w:rsidRPr="005071E9">
        <w:rPr>
          <w:rFonts w:ascii="Palatino Linotype" w:eastAsia="Palatino Linotype" w:hAnsi="Palatino Linotype" w:cs="Palatino Linotype"/>
          <w:b/>
        </w:rPr>
        <w:t>SUJETO OBLIGADO,</w:t>
      </w:r>
      <w:r w:rsidR="00A476FE" w:rsidRPr="005071E9">
        <w:rPr>
          <w:rFonts w:ascii="Palatino Linotype" w:eastAsia="Palatino Linotype" w:hAnsi="Palatino Linotype" w:cs="Palatino Linotype"/>
        </w:rPr>
        <w:t xml:space="preserve"> para que en términos del Considerando </w:t>
      </w:r>
      <w:r w:rsidR="00E629AF" w:rsidRPr="005071E9">
        <w:rPr>
          <w:rFonts w:ascii="Palatino Linotype" w:eastAsia="Palatino Linotype" w:hAnsi="Palatino Linotype" w:cs="Palatino Linotype"/>
          <w:b/>
        </w:rPr>
        <w:t>SEXTO</w:t>
      </w:r>
      <w:r w:rsidR="00A476FE" w:rsidRPr="005071E9">
        <w:rPr>
          <w:rFonts w:ascii="Palatino Linotype" w:eastAsia="Palatino Linotype" w:hAnsi="Palatino Linotype" w:cs="Palatino Linotype"/>
        </w:rPr>
        <w:t xml:space="preserve"> haga entrega al </w:t>
      </w:r>
      <w:r w:rsidR="005071E9" w:rsidRPr="005071E9">
        <w:rPr>
          <w:rFonts w:ascii="Palatino Linotype" w:eastAsia="Palatino Linotype" w:hAnsi="Palatino Linotype" w:cs="Palatino Linotype"/>
          <w:b/>
          <w:bCs/>
        </w:rPr>
        <w:t>RECURRENTE</w:t>
      </w:r>
      <w:r w:rsidR="00A476FE" w:rsidRPr="005071E9">
        <w:rPr>
          <w:rFonts w:ascii="Palatino Linotype" w:eastAsia="Palatino Linotype" w:hAnsi="Palatino Linotype" w:cs="Palatino Linotype"/>
        </w:rPr>
        <w:t xml:space="preserve"> mediante el Sistema de Acceso a la Información Mexiquense (SAIMEX)</w:t>
      </w:r>
      <w:r w:rsidR="00A476FE" w:rsidRPr="005071E9">
        <w:rPr>
          <w:rFonts w:ascii="Palatino Linotype" w:hAnsi="Palatino Linotype" w:cs="Tahoma"/>
          <w:lang w:val="es-ES"/>
        </w:rPr>
        <w:t xml:space="preserve">, en versión pública, </w:t>
      </w:r>
      <w:r w:rsidR="00E629AF" w:rsidRPr="005071E9">
        <w:rPr>
          <w:rFonts w:ascii="Palatino Linotype" w:hAnsi="Palatino Linotype" w:cs="Tahoma"/>
          <w:lang w:val="es-ES"/>
        </w:rPr>
        <w:t>previa búsqueda exhaustiva y razonable</w:t>
      </w:r>
      <w:r w:rsidR="00A476FE" w:rsidRPr="005071E9">
        <w:rPr>
          <w:rFonts w:ascii="Palatino Linotype" w:hAnsi="Palatino Linotype" w:cs="Tahoma"/>
          <w:lang w:val="es-ES"/>
        </w:rPr>
        <w:t>, lo siguiente:</w:t>
      </w:r>
    </w:p>
    <w:p w14:paraId="177AC577" w14:textId="77777777" w:rsidR="00BF2C02" w:rsidRPr="005071E9" w:rsidRDefault="00BF2C02" w:rsidP="005071E9">
      <w:pPr>
        <w:spacing w:line="360" w:lineRule="auto"/>
        <w:contextualSpacing/>
        <w:jc w:val="both"/>
        <w:rPr>
          <w:rFonts w:ascii="Palatino Linotype" w:hAnsi="Palatino Linotype" w:cs="Tahoma"/>
          <w:lang w:val="es-ES"/>
        </w:rPr>
      </w:pPr>
    </w:p>
    <w:p w14:paraId="002FAF10" w14:textId="55669A79" w:rsidR="00A476FE" w:rsidRPr="005071E9" w:rsidRDefault="00BF2C02" w:rsidP="005071E9">
      <w:pPr>
        <w:spacing w:line="360" w:lineRule="auto"/>
        <w:contextualSpacing/>
        <w:jc w:val="both"/>
        <w:rPr>
          <w:rFonts w:ascii="Palatino Linotype" w:hAnsi="Palatino Linotype" w:cs="Tahoma"/>
          <w:lang w:val="es-ES"/>
        </w:rPr>
      </w:pPr>
      <w:r w:rsidRPr="005071E9">
        <w:rPr>
          <w:rFonts w:ascii="Palatino Linotype" w:hAnsi="Palatino Linotype" w:cs="Tahoma"/>
          <w:lang w:val="es-ES"/>
        </w:rPr>
        <w:t xml:space="preserve">De la unidad o centro de trabajo del sector </w:t>
      </w:r>
      <w:r w:rsidR="00924C28" w:rsidRPr="005071E9">
        <w:rPr>
          <w:rFonts w:ascii="Palatino Linotype" w:hAnsi="Palatino Linotype" w:cs="Tahoma"/>
          <w:lang w:val="es-ES"/>
        </w:rPr>
        <w:t>15FTS0006C</w:t>
      </w:r>
      <w:r w:rsidRPr="005071E9">
        <w:rPr>
          <w:rFonts w:ascii="Palatino Linotype" w:hAnsi="Palatino Linotype" w:cs="Tahoma"/>
          <w:lang w:val="es-ES"/>
        </w:rPr>
        <w:t>, lo siguiente:</w:t>
      </w:r>
    </w:p>
    <w:p w14:paraId="743EA95E" w14:textId="77777777" w:rsidR="00BF2C02" w:rsidRPr="005071E9" w:rsidRDefault="00BF2C02" w:rsidP="005071E9">
      <w:pPr>
        <w:spacing w:line="360" w:lineRule="auto"/>
        <w:contextualSpacing/>
        <w:jc w:val="both"/>
        <w:rPr>
          <w:rFonts w:ascii="Palatino Linotype" w:hAnsi="Palatino Linotype" w:cs="Tahoma"/>
          <w:lang w:val="es-ES"/>
        </w:rPr>
      </w:pPr>
    </w:p>
    <w:p w14:paraId="046B4FF4" w14:textId="09BFE729" w:rsidR="00E60662" w:rsidRPr="005071E9" w:rsidRDefault="001057B2" w:rsidP="005071E9">
      <w:pPr>
        <w:pStyle w:val="Prrafodelista"/>
        <w:numPr>
          <w:ilvl w:val="0"/>
          <w:numId w:val="17"/>
        </w:numPr>
        <w:spacing w:line="360" w:lineRule="auto"/>
        <w:contextualSpacing/>
        <w:jc w:val="both"/>
        <w:rPr>
          <w:rFonts w:ascii="Palatino Linotype" w:hAnsi="Palatino Linotype" w:cs="Tahoma"/>
          <w:i/>
          <w:lang w:val="es-ES"/>
        </w:rPr>
      </w:pPr>
      <w:r w:rsidRPr="005071E9">
        <w:rPr>
          <w:rFonts w:ascii="Palatino Linotype" w:hAnsi="Palatino Linotype" w:cs="Tahoma"/>
          <w:i/>
          <w:lang w:val="es-ES"/>
        </w:rPr>
        <w:t xml:space="preserve">El o los documentos donde consten las </w:t>
      </w:r>
      <w:r w:rsidR="00FB16AD" w:rsidRPr="005071E9">
        <w:rPr>
          <w:rFonts w:ascii="Palatino Linotype" w:hAnsi="Palatino Linotype" w:cs="Tahoma"/>
          <w:i/>
          <w:lang w:val="es-ES"/>
        </w:rPr>
        <w:t>Unidades Administrativas o clave de centros de trabajo que quedaron vacantes por la jubilació</w:t>
      </w:r>
      <w:r w:rsidR="00CE6B0C" w:rsidRPr="005071E9">
        <w:rPr>
          <w:rFonts w:ascii="Palatino Linotype" w:hAnsi="Palatino Linotype" w:cs="Tahoma"/>
          <w:i/>
          <w:lang w:val="es-ES"/>
        </w:rPr>
        <w:t>n o fallecimiento</w:t>
      </w:r>
      <w:r w:rsidR="00FB16AD" w:rsidRPr="005071E9">
        <w:rPr>
          <w:rFonts w:ascii="Palatino Linotype" w:hAnsi="Palatino Linotype" w:cs="Tahoma"/>
          <w:i/>
          <w:lang w:val="es-ES"/>
        </w:rPr>
        <w:t xml:space="preserve"> del titular de dicha unidad administrativa o centro de trabajo en el periodo comprendido del 16 de mayo </w:t>
      </w:r>
      <w:r w:rsidR="001229A4" w:rsidRPr="005071E9">
        <w:rPr>
          <w:rFonts w:ascii="Palatino Linotype" w:hAnsi="Palatino Linotype" w:cs="Tahoma"/>
          <w:i/>
          <w:lang w:val="es-ES"/>
        </w:rPr>
        <w:t xml:space="preserve">de dos mil diecinueve </w:t>
      </w:r>
      <w:r w:rsidR="00E60662" w:rsidRPr="005071E9">
        <w:rPr>
          <w:rFonts w:ascii="Palatino Linotype" w:hAnsi="Palatino Linotype" w:cs="Tahoma"/>
          <w:i/>
          <w:lang w:val="es-ES"/>
        </w:rPr>
        <w:t xml:space="preserve">al </w:t>
      </w:r>
      <w:r w:rsidR="00AF0A79" w:rsidRPr="005071E9">
        <w:rPr>
          <w:rFonts w:ascii="Palatino Linotype" w:hAnsi="Palatino Linotype" w:cs="Tahoma"/>
          <w:i/>
          <w:lang w:val="es-ES"/>
        </w:rPr>
        <w:t>primero de agosto de dos mil veintidós.</w:t>
      </w:r>
    </w:p>
    <w:p w14:paraId="14ABCA10" w14:textId="2E896AF2" w:rsidR="00A476FE" w:rsidRPr="005071E9" w:rsidRDefault="000C3DED" w:rsidP="005071E9">
      <w:pPr>
        <w:pStyle w:val="Prrafodelista"/>
        <w:numPr>
          <w:ilvl w:val="0"/>
          <w:numId w:val="17"/>
        </w:numPr>
        <w:spacing w:line="360" w:lineRule="auto"/>
        <w:contextualSpacing/>
        <w:jc w:val="both"/>
        <w:rPr>
          <w:rFonts w:ascii="Palatino Linotype" w:hAnsi="Palatino Linotype" w:cs="Tahoma"/>
          <w:i/>
          <w:lang w:val="es-ES"/>
        </w:rPr>
      </w:pPr>
      <w:r w:rsidRPr="005071E9">
        <w:rPr>
          <w:rFonts w:ascii="Palatino Linotype" w:hAnsi="Palatino Linotype" w:cs="Tahoma"/>
          <w:i/>
          <w:lang w:val="es-ES"/>
        </w:rPr>
        <w:t>El documento donde conste el n</w:t>
      </w:r>
      <w:r w:rsidR="00FB16AD" w:rsidRPr="005071E9">
        <w:rPr>
          <w:rFonts w:ascii="Palatino Linotype" w:hAnsi="Palatino Linotype" w:cs="Tahoma"/>
          <w:i/>
          <w:lang w:val="es-ES"/>
        </w:rPr>
        <w:t>ombre de los servidores públicos que se</w:t>
      </w:r>
      <w:r w:rsidR="00C55BB8" w:rsidRPr="005071E9">
        <w:rPr>
          <w:rFonts w:ascii="Palatino Linotype" w:hAnsi="Palatino Linotype" w:cs="Tahoma"/>
          <w:i/>
          <w:lang w:val="es-ES"/>
        </w:rPr>
        <w:t xml:space="preserve"> jubilaron</w:t>
      </w:r>
      <w:r w:rsidR="00FB16AD" w:rsidRPr="005071E9">
        <w:rPr>
          <w:rFonts w:ascii="Palatino Linotype" w:hAnsi="Palatino Linotype" w:cs="Tahoma"/>
          <w:i/>
          <w:lang w:val="es-ES"/>
        </w:rPr>
        <w:t xml:space="preserve"> </w:t>
      </w:r>
      <w:r w:rsidR="009A2547" w:rsidRPr="005071E9">
        <w:rPr>
          <w:rFonts w:ascii="Palatino Linotype" w:hAnsi="Palatino Linotype" w:cs="Tahoma"/>
          <w:i/>
          <w:lang w:val="es-ES"/>
        </w:rPr>
        <w:t xml:space="preserve">(titulares de las Unidad Administrativa o centros de trabajo), </w:t>
      </w:r>
      <w:r w:rsidR="007805FA" w:rsidRPr="005071E9">
        <w:rPr>
          <w:rFonts w:ascii="Palatino Linotype" w:hAnsi="Palatino Linotype" w:cs="Tahoma"/>
          <w:i/>
          <w:lang w:val="es-ES"/>
        </w:rPr>
        <w:t>en el periodo comprendido del 16 de mayo de dos mil diecinueve al primero de agosto de dos mil veintidós</w:t>
      </w:r>
      <w:r w:rsidR="00B41719" w:rsidRPr="005071E9">
        <w:rPr>
          <w:rFonts w:ascii="Palatino Linotype" w:hAnsi="Palatino Linotype" w:cs="Tahoma"/>
          <w:i/>
          <w:lang w:val="es-ES"/>
        </w:rPr>
        <w:t>.</w:t>
      </w:r>
    </w:p>
    <w:p w14:paraId="7CB6F1E7" w14:textId="77777777" w:rsidR="00FB16AD" w:rsidRPr="005071E9" w:rsidRDefault="00FB16AD" w:rsidP="005071E9">
      <w:pPr>
        <w:pStyle w:val="Prrafodelista"/>
        <w:spacing w:line="360" w:lineRule="auto"/>
        <w:ind w:left="720"/>
        <w:contextualSpacing/>
        <w:jc w:val="both"/>
        <w:rPr>
          <w:rFonts w:ascii="Palatino Linotype" w:hAnsi="Palatino Linotype" w:cs="Tahoma"/>
          <w:i/>
          <w:lang w:val="es-ES"/>
        </w:rPr>
      </w:pPr>
    </w:p>
    <w:p w14:paraId="1D738F12" w14:textId="47F775B9" w:rsidR="00A476FE" w:rsidRPr="005071E9" w:rsidRDefault="00A476FE" w:rsidP="005071E9">
      <w:pPr>
        <w:pStyle w:val="Prrafodelista"/>
        <w:spacing w:line="360" w:lineRule="auto"/>
        <w:ind w:left="720"/>
        <w:contextualSpacing/>
        <w:jc w:val="both"/>
        <w:rPr>
          <w:rFonts w:ascii="Palatino Linotype" w:eastAsia="Palatino Linotype" w:hAnsi="Palatino Linotype" w:cs="Palatino Linotype"/>
          <w:i/>
        </w:rPr>
      </w:pPr>
      <w:r w:rsidRPr="005071E9">
        <w:rPr>
          <w:rFonts w:ascii="Palatino Linotype" w:eastAsia="Palatino Linotype" w:hAnsi="Palatino Linotype" w:cs="Palatino Linotype"/>
          <w:i/>
        </w:rPr>
        <w:t xml:space="preserve">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w:t>
      </w:r>
      <w:r w:rsidRPr="005071E9">
        <w:rPr>
          <w:rFonts w:ascii="Palatino Linotype" w:eastAsia="Palatino Linotype" w:hAnsi="Palatino Linotype" w:cs="Palatino Linotype"/>
          <w:i/>
        </w:rPr>
        <w:lastRenderedPageBreak/>
        <w:t xml:space="preserve">se pongan a disposición del </w:t>
      </w:r>
      <w:r w:rsidR="005071E9" w:rsidRPr="005071E9">
        <w:rPr>
          <w:rFonts w:ascii="Palatino Linotype" w:eastAsia="Palatino Linotype" w:hAnsi="Palatino Linotype" w:cs="Palatino Linotype"/>
          <w:b/>
          <w:bCs/>
          <w:i/>
        </w:rPr>
        <w:t>RECURRENTE</w:t>
      </w:r>
      <w:r w:rsidRPr="005071E9">
        <w:rPr>
          <w:rFonts w:ascii="Palatino Linotype" w:eastAsia="Palatino Linotype" w:hAnsi="Palatino Linotype" w:cs="Palatino Linotype"/>
          <w:i/>
        </w:rPr>
        <w:t>, mismo que igualmente hará de su conocimiento.</w:t>
      </w:r>
    </w:p>
    <w:p w14:paraId="6738EA1E" w14:textId="77777777" w:rsidR="00DD304B" w:rsidRPr="005071E9" w:rsidRDefault="00DD304B" w:rsidP="005071E9">
      <w:pPr>
        <w:pStyle w:val="Prrafodelista"/>
        <w:spacing w:line="360" w:lineRule="auto"/>
        <w:ind w:left="720"/>
        <w:contextualSpacing/>
        <w:jc w:val="both"/>
        <w:rPr>
          <w:rFonts w:ascii="Palatino Linotype" w:eastAsia="Palatino Linotype" w:hAnsi="Palatino Linotype" w:cs="Palatino Linotype"/>
          <w:i/>
        </w:rPr>
      </w:pPr>
    </w:p>
    <w:p w14:paraId="2C399C57" w14:textId="639A838E" w:rsidR="00DD304B" w:rsidRPr="005071E9" w:rsidRDefault="00DD304B" w:rsidP="005071E9">
      <w:pPr>
        <w:pStyle w:val="Prrafodelista"/>
        <w:spacing w:line="360" w:lineRule="auto"/>
        <w:ind w:left="720"/>
        <w:contextualSpacing/>
        <w:jc w:val="both"/>
        <w:rPr>
          <w:rFonts w:ascii="Palatino Linotype" w:eastAsia="Palatino Linotype" w:hAnsi="Palatino Linotype" w:cs="Palatino Linotype"/>
          <w:i/>
        </w:rPr>
      </w:pPr>
      <w:r w:rsidRPr="005071E9">
        <w:rPr>
          <w:rFonts w:ascii="Palatino Linotype" w:eastAsia="Palatino Linotype" w:hAnsi="Palatino Linotype" w:cs="Palatino Linotype"/>
          <w:i/>
        </w:rPr>
        <w:t xml:space="preserve">El Acuerdo de Clasificación como información CONFIDENCIAL que emita el Comité de Transparencia, en términos de los artículos 122 y 143, fracción I, de la Ley de Transparencia y Acceso a la Información Pública del Estado de México y Municipios, respecto del o los documentos en donde conste </w:t>
      </w:r>
      <w:r w:rsidR="005173D4" w:rsidRPr="005071E9">
        <w:rPr>
          <w:rFonts w:ascii="Palatino Linotype" w:eastAsia="Palatino Linotype" w:hAnsi="Palatino Linotype" w:cs="Palatino Linotype"/>
          <w:i/>
        </w:rPr>
        <w:t xml:space="preserve">el nombre de los </w:t>
      </w:r>
      <w:r w:rsidRPr="003E6D1D">
        <w:rPr>
          <w:rFonts w:ascii="Palatino Linotype" w:eastAsia="Palatino Linotype" w:hAnsi="Palatino Linotype" w:cs="Palatino Linotype"/>
          <w:i/>
        </w:rPr>
        <w:t>servidores públicos que fallecieron</w:t>
      </w:r>
      <w:r w:rsidR="009943F6" w:rsidRPr="003E6D1D">
        <w:rPr>
          <w:rFonts w:ascii="Palatino Linotype" w:eastAsia="Palatino Linotype" w:hAnsi="Palatino Linotype" w:cs="Palatino Linotype"/>
          <w:i/>
        </w:rPr>
        <w:t xml:space="preserve"> adscritos al </w:t>
      </w:r>
      <w:r w:rsidR="009943F6" w:rsidRPr="003E6D1D">
        <w:rPr>
          <w:rFonts w:ascii="Palatino Linotype" w:hAnsi="Palatino Linotype" w:cs="Tahoma"/>
          <w:i/>
          <w:lang w:val="es-ES"/>
        </w:rPr>
        <w:t xml:space="preserve">sector 15FTS0006C, </w:t>
      </w:r>
      <w:r w:rsidR="003E6D1D" w:rsidRPr="003E6D1D">
        <w:rPr>
          <w:rFonts w:ascii="Palatino Linotype" w:hAnsi="Palatino Linotype" w:cs="Tahoma"/>
          <w:i/>
          <w:lang w:val="es-ES"/>
        </w:rPr>
        <w:t>correspondiente del</w:t>
      </w:r>
      <w:r w:rsidR="003E6D1D">
        <w:rPr>
          <w:rFonts w:ascii="Palatino Linotype" w:hAnsi="Palatino Linotype" w:cs="Tahoma"/>
          <w:lang w:val="es-ES"/>
        </w:rPr>
        <w:t xml:space="preserve"> </w:t>
      </w:r>
      <w:r w:rsidR="009943F6" w:rsidRPr="005071E9">
        <w:rPr>
          <w:rFonts w:ascii="Palatino Linotype" w:hAnsi="Palatino Linotype" w:cs="Tahoma"/>
          <w:i/>
          <w:lang w:val="es-ES"/>
        </w:rPr>
        <w:t>16 de mayo de dos mil diecinueve al primero de agosto de dos mil veintidós.</w:t>
      </w:r>
    </w:p>
    <w:p w14:paraId="75447569" w14:textId="77777777" w:rsidR="00A476FE" w:rsidRPr="005071E9" w:rsidRDefault="00A476FE" w:rsidP="005071E9">
      <w:pPr>
        <w:pStyle w:val="Prrafodelista"/>
        <w:spacing w:line="360" w:lineRule="auto"/>
        <w:ind w:left="720"/>
        <w:contextualSpacing/>
        <w:jc w:val="both"/>
        <w:rPr>
          <w:rFonts w:ascii="Palatino Linotype" w:eastAsia="Palatino Linotype" w:hAnsi="Palatino Linotype" w:cs="Palatino Linotype"/>
          <w:i/>
        </w:rPr>
      </w:pPr>
    </w:p>
    <w:p w14:paraId="5E592F1C" w14:textId="65440940" w:rsidR="00A476FE" w:rsidRPr="005071E9" w:rsidRDefault="008749DC" w:rsidP="005071E9">
      <w:pPr>
        <w:spacing w:line="360" w:lineRule="auto"/>
        <w:jc w:val="both"/>
        <w:rPr>
          <w:rFonts w:ascii="Palatino Linotype" w:hAnsi="Palatino Linotype" w:cs="Arial"/>
          <w:lang w:val="es-ES_tradnl"/>
        </w:rPr>
      </w:pPr>
      <w:r w:rsidRPr="005071E9">
        <w:rPr>
          <w:rFonts w:ascii="Palatino Linotype" w:hAnsi="Palatino Linotype" w:cs="Arial"/>
          <w:b/>
          <w:lang w:val="es-ES_tradnl"/>
        </w:rPr>
        <w:t>QUINTO</w:t>
      </w:r>
      <w:r w:rsidR="00A476FE" w:rsidRPr="005071E9">
        <w:rPr>
          <w:rFonts w:ascii="Palatino Linotype" w:hAnsi="Palatino Linotype" w:cs="Arial"/>
          <w:b/>
          <w:lang w:val="es-ES_tradnl"/>
        </w:rPr>
        <w:t xml:space="preserve">. NOTIFÍQUESE </w:t>
      </w:r>
      <w:r w:rsidR="00A476FE" w:rsidRPr="005071E9">
        <w:rPr>
          <w:rFonts w:ascii="Palatino Linotype" w:hAnsi="Palatino Linotype" w:cs="Arial"/>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3EF1D4E1" w14:textId="57C1165E" w:rsidR="00362AA8" w:rsidRPr="005071E9" w:rsidRDefault="00362AA8" w:rsidP="005071E9">
      <w:pPr>
        <w:spacing w:before="100" w:beforeAutospacing="1" w:after="100" w:afterAutospacing="1" w:line="360" w:lineRule="auto"/>
        <w:ind w:right="51"/>
        <w:jc w:val="both"/>
        <w:rPr>
          <w:rFonts w:ascii="Palatino Linotype" w:hAnsi="Palatino Linotype"/>
          <w:szCs w:val="17"/>
          <w:lang w:eastAsia="es-ES_tradnl"/>
        </w:rPr>
      </w:pPr>
      <w:r w:rsidRPr="005071E9">
        <w:rPr>
          <w:rFonts w:ascii="Palatino Linotype" w:hAnsi="Palatino Linotype" w:cs="Arial"/>
          <w:b/>
          <w:bCs/>
          <w:sz w:val="28"/>
          <w:lang w:eastAsia="es-MX"/>
        </w:rPr>
        <w:t>SEXTO.</w:t>
      </w:r>
      <w:r w:rsidRPr="005071E9">
        <w:rPr>
          <w:rFonts w:ascii="Palatino Linotype" w:hAnsi="Palatino Linotype"/>
          <w:szCs w:val="17"/>
          <w:lang w:eastAsia="es-ES_tradnl"/>
        </w:rPr>
        <w:t xml:space="preserve"> </w:t>
      </w:r>
      <w:r w:rsidRPr="005071E9">
        <w:rPr>
          <w:rFonts w:ascii="Palatino Linotype" w:hAnsi="Palatino Linotype"/>
          <w:b/>
          <w:bCs/>
          <w:szCs w:val="17"/>
          <w:lang w:eastAsia="es-ES_tradnl"/>
        </w:rPr>
        <w:t>Hágase del conocimiento</w:t>
      </w:r>
      <w:r w:rsidRPr="005071E9">
        <w:rPr>
          <w:rFonts w:ascii="Palatino Linotype" w:hAnsi="Palatino Linotype"/>
          <w:szCs w:val="17"/>
          <w:lang w:eastAsia="es-ES_tradnl"/>
        </w:rPr>
        <w:t xml:space="preserve"> al </w:t>
      </w:r>
      <w:r w:rsidRPr="005071E9">
        <w:rPr>
          <w:rFonts w:ascii="Palatino Linotype" w:hAnsi="Palatino Linotype"/>
          <w:b/>
          <w:szCs w:val="17"/>
          <w:lang w:eastAsia="es-ES_tradnl"/>
        </w:rPr>
        <w:t>RECURRENTE</w:t>
      </w:r>
      <w:r w:rsidRPr="005071E9">
        <w:rPr>
          <w:rFonts w:ascii="Palatino Linotype" w:hAnsi="Palatino Linotype"/>
          <w:szCs w:val="17"/>
          <w:lang w:eastAsia="es-ES_tradnl"/>
        </w:rPr>
        <w:t xml:space="preserve">, </w:t>
      </w:r>
      <w:r w:rsidRPr="005071E9">
        <w:rPr>
          <w:rFonts w:ascii="Palatino Linotype" w:eastAsiaTheme="minorEastAsia" w:hAnsi="Palatino Linotype"/>
          <w:szCs w:val="17"/>
          <w:lang w:eastAsia="es-ES_tradnl"/>
        </w:rPr>
        <w:t xml:space="preserve">que de conformidad con lo establecido en el artículo 196 de la Ley de Transparencia y Acceso a la Información Pública del Estado de México y Municipios, y con lo establecido en los artículos 159 y </w:t>
      </w:r>
      <w:r w:rsidRPr="005071E9">
        <w:rPr>
          <w:rFonts w:ascii="Palatino Linotype" w:eastAsiaTheme="minorEastAsia" w:hAnsi="Palatino Linotype"/>
          <w:szCs w:val="17"/>
          <w:lang w:eastAsia="es-ES_tradnl"/>
        </w:rPr>
        <w:lastRenderedPageBreak/>
        <w:t>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657B565" w14:textId="24AB0EB1" w:rsidR="00A476FE" w:rsidRPr="005071E9" w:rsidRDefault="00362AA8" w:rsidP="005071E9">
      <w:pPr>
        <w:spacing w:line="360" w:lineRule="auto"/>
        <w:jc w:val="both"/>
        <w:rPr>
          <w:rFonts w:ascii="Palatino Linotype" w:eastAsia="Palatino Linotype" w:hAnsi="Palatino Linotype" w:cs="Palatino Linotype"/>
        </w:rPr>
      </w:pPr>
      <w:r w:rsidRPr="005071E9">
        <w:rPr>
          <w:rFonts w:ascii="Palatino Linotype" w:eastAsia="Palatino Linotype" w:hAnsi="Palatino Linotype" w:cs="Palatino Linotype"/>
          <w:b/>
        </w:rPr>
        <w:t>SÉPTIMO</w:t>
      </w:r>
      <w:r w:rsidR="00A476FE" w:rsidRPr="005071E9">
        <w:rPr>
          <w:rFonts w:ascii="Palatino Linotype" w:eastAsia="Palatino Linotype" w:hAnsi="Palatino Linotype" w:cs="Palatino Linotype"/>
          <w:b/>
        </w:rPr>
        <w:t xml:space="preserve">. </w:t>
      </w:r>
      <w:r w:rsidR="00A476FE" w:rsidRPr="005071E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D6D9B5" w14:textId="77777777" w:rsidR="00A476FE" w:rsidRPr="005071E9" w:rsidRDefault="00A476FE" w:rsidP="005071E9">
      <w:pPr>
        <w:spacing w:line="360" w:lineRule="auto"/>
        <w:jc w:val="both"/>
        <w:rPr>
          <w:rFonts w:ascii="Palatino Linotype" w:eastAsia="Palatino Linotype" w:hAnsi="Palatino Linotype" w:cs="Palatino Linotype"/>
          <w:b/>
        </w:rPr>
      </w:pPr>
    </w:p>
    <w:p w14:paraId="449BEE9F" w14:textId="2025C8D4" w:rsidR="00B9027F" w:rsidRPr="005071E9" w:rsidRDefault="00B9027F" w:rsidP="005071E9">
      <w:pPr>
        <w:widowControl w:val="0"/>
        <w:autoSpaceDE w:val="0"/>
        <w:autoSpaceDN w:val="0"/>
        <w:adjustRightInd w:val="0"/>
        <w:spacing w:line="360" w:lineRule="auto"/>
        <w:jc w:val="both"/>
        <w:rPr>
          <w:rFonts w:ascii="Palatino Linotype" w:hAnsi="Palatino Linotype" w:cs="Arial"/>
        </w:rPr>
      </w:pPr>
      <w:r w:rsidRPr="005071E9">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343A8" w:rsidRPr="005071E9">
        <w:rPr>
          <w:rFonts w:ascii="Palatino Linotype" w:hAnsi="Palatino Linotype" w:cs="Arial"/>
          <w:lang w:val="es-419"/>
        </w:rPr>
        <w:t>VIGÉSIMA SEXTA</w:t>
      </w:r>
      <w:r w:rsidR="00FD4555" w:rsidRPr="005071E9">
        <w:rPr>
          <w:rFonts w:ascii="Palatino Linotype" w:hAnsi="Palatino Linotype" w:cs="Arial"/>
        </w:rPr>
        <w:t xml:space="preserve"> </w:t>
      </w:r>
      <w:r w:rsidRPr="005071E9">
        <w:rPr>
          <w:rFonts w:ascii="Palatino Linotype" w:hAnsi="Palatino Linotype" w:cs="Arial"/>
        </w:rPr>
        <w:t xml:space="preserve">SESIÓN ORDINARIA CELEBRADA EL </w:t>
      </w:r>
      <w:r w:rsidR="00B343A8" w:rsidRPr="005071E9">
        <w:rPr>
          <w:rFonts w:ascii="Palatino Linotype" w:hAnsi="Palatino Linotype" w:cs="Arial"/>
          <w:lang w:val="es-419"/>
        </w:rPr>
        <w:t>DOCE DE JULIO</w:t>
      </w:r>
      <w:r w:rsidR="00FD4555" w:rsidRPr="005071E9">
        <w:rPr>
          <w:rFonts w:ascii="Palatino Linotype" w:hAnsi="Palatino Linotype" w:cs="Arial"/>
        </w:rPr>
        <w:t xml:space="preserve"> </w:t>
      </w:r>
      <w:r w:rsidRPr="005071E9">
        <w:rPr>
          <w:rFonts w:ascii="Palatino Linotype" w:hAnsi="Palatino Linotype" w:cs="Arial"/>
        </w:rPr>
        <w:t xml:space="preserve">DE DOS MIL </w:t>
      </w:r>
      <w:r w:rsidR="00373328" w:rsidRPr="005071E9">
        <w:rPr>
          <w:rFonts w:ascii="Palatino Linotype" w:hAnsi="Palatino Linotype" w:cs="Arial"/>
        </w:rPr>
        <w:t>VEINTITRÉS</w:t>
      </w:r>
      <w:r w:rsidRPr="005071E9">
        <w:rPr>
          <w:rFonts w:ascii="Palatino Linotype" w:hAnsi="Palatino Linotype" w:cs="Arial"/>
        </w:rPr>
        <w:t xml:space="preserve">, ANTE EL SECRETARIO TÉCNICO DEL PLENO, ALEXIS TAPIA RAMÍREZ. </w:t>
      </w:r>
    </w:p>
    <w:p w14:paraId="36FDEB7A" w14:textId="404E2262" w:rsidR="00177BA7" w:rsidRPr="005071E9" w:rsidRDefault="00B9027F" w:rsidP="005071E9">
      <w:pPr>
        <w:widowControl w:val="0"/>
        <w:autoSpaceDE w:val="0"/>
        <w:autoSpaceDN w:val="0"/>
        <w:adjustRightInd w:val="0"/>
        <w:spacing w:line="360" w:lineRule="auto"/>
        <w:jc w:val="both"/>
        <w:rPr>
          <w:rFonts w:ascii="Palatino Linotype" w:hAnsi="Palatino Linotype"/>
          <w:sz w:val="20"/>
        </w:rPr>
      </w:pPr>
      <w:r w:rsidRPr="005071E9">
        <w:rPr>
          <w:rFonts w:ascii="Palatino Linotype" w:eastAsiaTheme="minorEastAsia" w:hAnsi="Palatino Linotype"/>
          <w:sz w:val="20"/>
          <w:lang w:val="es-ES_tradnl"/>
        </w:rPr>
        <w:t>SCMM/BLA/DEMF/</w:t>
      </w:r>
      <w:r w:rsidR="00C31DC8" w:rsidRPr="005071E9">
        <w:rPr>
          <w:rFonts w:ascii="Palatino Linotype" w:eastAsiaTheme="minorEastAsia" w:hAnsi="Palatino Linotype"/>
          <w:sz w:val="20"/>
          <w:lang w:val="es-ES_tradnl"/>
        </w:rPr>
        <w:t>JMMO</w:t>
      </w:r>
    </w:p>
    <w:p w14:paraId="332F197D" w14:textId="463F7492" w:rsidR="00177BA7" w:rsidRPr="005071E9" w:rsidRDefault="00177BA7" w:rsidP="005071E9">
      <w:pPr>
        <w:rPr>
          <w:rFonts w:ascii="Palatino Linotype" w:hAnsi="Palatino Linotype"/>
          <w:b/>
          <w:sz w:val="28"/>
          <w:szCs w:val="28"/>
        </w:rPr>
      </w:pPr>
      <w:r w:rsidRPr="005071E9">
        <w:rPr>
          <w:rFonts w:ascii="Palatino Linotype" w:hAnsi="Palatino Linotype"/>
          <w:b/>
          <w:sz w:val="28"/>
          <w:szCs w:val="28"/>
        </w:rPr>
        <w:br w:type="page"/>
      </w:r>
    </w:p>
    <w:p w14:paraId="0B67E94C" w14:textId="77777777" w:rsidR="00EE52D0" w:rsidRPr="005071E9" w:rsidRDefault="00EE52D0" w:rsidP="005071E9">
      <w:pPr>
        <w:spacing w:line="360" w:lineRule="auto"/>
        <w:jc w:val="both"/>
        <w:rPr>
          <w:rFonts w:ascii="Palatino Linotype" w:hAnsi="Palatino Linotype"/>
          <w:b/>
          <w:sz w:val="28"/>
          <w:szCs w:val="28"/>
        </w:rPr>
      </w:pPr>
    </w:p>
    <w:sectPr w:rsidR="00EE52D0" w:rsidRPr="005071E9" w:rsidSect="00536C04">
      <w:headerReference w:type="even" r:id="rId18"/>
      <w:headerReference w:type="default" r:id="rId19"/>
      <w:footerReference w:type="default" r:id="rId20"/>
      <w:headerReference w:type="first" r:id="rId21"/>
      <w:footerReference w:type="first" r:id="rId2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05716" w14:textId="77777777" w:rsidR="001815CB" w:rsidRDefault="001815CB" w:rsidP="00C80F8C">
      <w:r>
        <w:separator/>
      </w:r>
    </w:p>
  </w:endnote>
  <w:endnote w:type="continuationSeparator" w:id="0">
    <w:p w14:paraId="2017895C" w14:textId="77777777" w:rsidR="001815CB" w:rsidRDefault="001815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36608877" w:rsidR="00C55BB8" w:rsidRPr="0010196A" w:rsidRDefault="00C55B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3506">
      <w:rPr>
        <w:rFonts w:ascii="Palatino Linotype" w:hAnsi="Palatino Linotype" w:cs="Arial"/>
        <w:bCs/>
        <w:noProof/>
        <w:sz w:val="22"/>
        <w:szCs w:val="22"/>
      </w:rPr>
      <w:t>86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3506">
      <w:rPr>
        <w:rFonts w:ascii="Palatino Linotype" w:hAnsi="Palatino Linotype" w:cs="Arial"/>
        <w:bCs/>
        <w:noProof/>
        <w:sz w:val="22"/>
        <w:szCs w:val="22"/>
      </w:rPr>
      <w:t>89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063849F" w:rsidR="00C55BB8" w:rsidRPr="0010196A" w:rsidRDefault="00C55B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350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3506">
      <w:rPr>
        <w:rFonts w:ascii="Palatino Linotype" w:hAnsi="Palatino Linotype" w:cs="Arial"/>
        <w:bCs/>
        <w:noProof/>
        <w:sz w:val="22"/>
        <w:szCs w:val="22"/>
      </w:rPr>
      <w:t>89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CE3A" w14:textId="77777777" w:rsidR="001815CB" w:rsidRDefault="001815CB" w:rsidP="00C80F8C">
      <w:r>
        <w:separator/>
      </w:r>
    </w:p>
  </w:footnote>
  <w:footnote w:type="continuationSeparator" w:id="0">
    <w:p w14:paraId="281EFB9D" w14:textId="77777777" w:rsidR="001815CB" w:rsidRDefault="001815CB" w:rsidP="00C80F8C">
      <w:r>
        <w:continuationSeparator/>
      </w:r>
    </w:p>
  </w:footnote>
  <w:footnote w:id="1">
    <w:p w14:paraId="0C341D1D" w14:textId="77777777" w:rsidR="00C55BB8" w:rsidRDefault="00C55BB8" w:rsidP="000F4913">
      <w:pPr>
        <w:pStyle w:val="Textonotapie"/>
        <w:rPr>
          <w:color w:val="000000" w:themeColor="text1"/>
        </w:rPr>
      </w:pPr>
      <w:r>
        <w:rPr>
          <w:rStyle w:val="Refdenotaalpie"/>
        </w:rPr>
        <w:footnoteRef/>
      </w:r>
      <w:r>
        <w:t xml:space="preserve"> </w:t>
      </w:r>
      <w:r>
        <w:rPr>
          <w:bCs/>
          <w:color w:val="000000" w:themeColor="text1"/>
          <w:bdr w:val="none" w:sz="0" w:space="0" w:color="auto" w:frame="1"/>
          <w:shd w:val="clear" w:color="auto" w:fill="FFFFFF"/>
        </w:rPr>
        <w:t>OVALLE FAVELA, José,</w:t>
      </w:r>
      <w:r>
        <w:rPr>
          <w:rStyle w:val="apple-converted-space"/>
          <w:bCs/>
          <w:color w:val="000000" w:themeColor="text1"/>
          <w:bdr w:val="none" w:sz="0" w:space="0" w:color="auto" w:frame="1"/>
          <w:shd w:val="clear" w:color="auto" w:fill="FFFFFF"/>
        </w:rPr>
        <w:t xml:space="preserve"> “</w:t>
      </w:r>
      <w:r>
        <w:rPr>
          <w:bCs/>
          <w:i/>
          <w:iCs/>
          <w:color w:val="000000" w:themeColor="text1"/>
          <w:bdr w:val="none" w:sz="0" w:space="0" w:color="auto" w:frame="1"/>
          <w:shd w:val="clear" w:color="auto" w:fill="FFFFFF"/>
        </w:rPr>
        <w:t>Garantías constitucionales del proceso”</w:t>
      </w:r>
      <w:r>
        <w:rPr>
          <w:bCs/>
          <w:color w:val="000000" w:themeColor="text1"/>
          <w:bdr w:val="none" w:sz="0" w:space="0" w:color="auto" w:frame="1"/>
          <w:shd w:val="clear" w:color="auto" w:fill="FFFFFF"/>
        </w:rPr>
        <w:t>, 2a. ed., México, Oxford University Press, 2002, 474 pp.</w:t>
      </w:r>
    </w:p>
  </w:footnote>
  <w:footnote w:id="2">
    <w:p w14:paraId="464D92EA" w14:textId="77777777" w:rsidR="00C55BB8" w:rsidRDefault="00C55BB8" w:rsidP="000F4913">
      <w:pPr>
        <w:pStyle w:val="Textonotapie"/>
        <w:jc w:val="both"/>
        <w:rPr>
          <w:rFonts w:ascii="Calibri Light" w:hAnsi="Calibri Light"/>
        </w:rPr>
      </w:pPr>
      <w:r>
        <w:rPr>
          <w:rStyle w:val="Refdenotaalpie"/>
        </w:rPr>
        <w:footnoteRef/>
      </w:r>
      <w:r>
        <w:t xml:space="preserve"> </w:t>
      </w:r>
      <w:r>
        <w:rPr>
          <w:rFonts w:ascii="Calibri Light" w:hAnsi="Calibri Light"/>
        </w:rPr>
        <w:t>Tribunales Colegiados de Circuito. Novena Epoca. Semanario Judicial de la Federación y su Gaceta. Tomo III, marzo de 1996. Pág 769. Consultado en http://sjf.scjn.gob.mx/sjfsist/Documentos/Tesis/203/203143.pdf  el viernes 16 de junio de 2017.</w:t>
      </w:r>
    </w:p>
    <w:p w14:paraId="2909E962" w14:textId="77777777" w:rsidR="00C55BB8" w:rsidRDefault="00C55BB8" w:rsidP="000F4913">
      <w:pPr>
        <w:pStyle w:val="Textonotapie"/>
        <w:rPr>
          <w:rFonts w:ascii="Calibri Light" w:hAnsi="Calibri Ligh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55BB8" w:rsidRDefault="006B51C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55BB8" w:rsidRPr="0010196A" w:rsidRDefault="006B51C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C55BB8" w:rsidRPr="008F2CCC" w14:paraId="1F097D8A" w14:textId="77777777" w:rsidTr="00E44BB1">
      <w:tc>
        <w:tcPr>
          <w:tcW w:w="2694" w:type="dxa"/>
          <w:vMerge w:val="restart"/>
        </w:tcPr>
        <w:p w14:paraId="1F780A0C" w14:textId="1EFF25F4" w:rsidR="00C55BB8" w:rsidRPr="008F2CCC" w:rsidRDefault="00C55BB8"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C55BB8" w:rsidRPr="00664658" w:rsidRDefault="00C55B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10BEA473" w:rsidR="00C55BB8" w:rsidRPr="009F37B6" w:rsidRDefault="00C55BB8" w:rsidP="009F37B6">
          <w:pPr>
            <w:jc w:val="both"/>
            <w:rPr>
              <w:rFonts w:ascii="Palatino Linotype" w:hAnsi="Palatino Linotype"/>
              <w:b/>
              <w:sz w:val="22"/>
              <w:szCs w:val="22"/>
              <w:lang w:val="es-ES_tradnl"/>
            </w:rPr>
          </w:pPr>
          <w:r>
            <w:rPr>
              <w:rFonts w:ascii="Palatino Linotype" w:hAnsi="Palatino Linotype"/>
              <w:b/>
              <w:sz w:val="22"/>
              <w:szCs w:val="22"/>
              <w:lang w:val="es-ES_tradnl"/>
            </w:rPr>
            <w:t>14087</w:t>
          </w:r>
          <w:r w:rsidRPr="009F37B6">
            <w:rPr>
              <w:rFonts w:ascii="Palatino Linotype" w:hAnsi="Palatino Linotype"/>
              <w:b/>
              <w:sz w:val="22"/>
              <w:szCs w:val="22"/>
              <w:lang w:val="es-ES_tradnl"/>
            </w:rPr>
            <w:t>/INFOEM/IP/RR/2022 y</w:t>
          </w:r>
        </w:p>
        <w:p w14:paraId="65AFA994" w14:textId="33B706CD" w:rsidR="00C55BB8" w:rsidRPr="00664658" w:rsidRDefault="00C55BB8"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C55BB8" w:rsidRPr="008F2CCC" w14:paraId="049677A3" w14:textId="77777777" w:rsidTr="00E44BB1">
      <w:tc>
        <w:tcPr>
          <w:tcW w:w="2694" w:type="dxa"/>
          <w:vMerge/>
        </w:tcPr>
        <w:p w14:paraId="4A21EAC1" w14:textId="5C1F145E" w:rsidR="00C55BB8" w:rsidRPr="008F2CCC" w:rsidRDefault="00C55BB8" w:rsidP="00536C04">
          <w:pPr>
            <w:rPr>
              <w:rFonts w:ascii="Palatino Linotype" w:hAnsi="Palatino Linotype"/>
              <w:b/>
              <w:sz w:val="22"/>
              <w:szCs w:val="22"/>
              <w:lang w:val="es-ES_tradnl"/>
            </w:rPr>
          </w:pPr>
        </w:p>
      </w:tc>
      <w:tc>
        <w:tcPr>
          <w:tcW w:w="2551" w:type="dxa"/>
          <w:shd w:val="clear" w:color="auto" w:fill="auto"/>
        </w:tcPr>
        <w:p w14:paraId="1237BCDE" w14:textId="77777777" w:rsidR="00C55BB8" w:rsidRPr="00664658" w:rsidRDefault="00C55BB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898C0F1" w:rsidR="00C55BB8" w:rsidRPr="00AB5C2B" w:rsidRDefault="00C55BB8" w:rsidP="00AB5C2B">
          <w:pPr>
            <w:jc w:val="both"/>
            <w:rPr>
              <w:rFonts w:ascii="Palatino Linotype" w:hAnsi="Palatino Linotype"/>
              <w:b/>
              <w:sz w:val="22"/>
              <w:szCs w:val="22"/>
              <w:lang w:val="es-419"/>
            </w:rPr>
          </w:pPr>
          <w:bookmarkStart w:id="14" w:name="_Hlk137548873"/>
          <w:r w:rsidRPr="00FD4555">
            <w:rPr>
              <w:rFonts w:ascii="Palatino Linotype" w:hAnsi="Palatino Linotype"/>
              <w:b/>
              <w:sz w:val="22"/>
              <w:szCs w:val="22"/>
              <w:lang w:val="es-ES_tradnl"/>
            </w:rPr>
            <w:t>Servicios Educativos Integrados al Estado de México</w:t>
          </w:r>
          <w:bookmarkEnd w:id="14"/>
        </w:p>
      </w:tc>
    </w:tr>
    <w:tr w:rsidR="00C55BB8" w:rsidRPr="008F2CCC" w14:paraId="72CD087D" w14:textId="77777777" w:rsidTr="00E44BB1">
      <w:trPr>
        <w:trHeight w:val="228"/>
      </w:trPr>
      <w:tc>
        <w:tcPr>
          <w:tcW w:w="2694" w:type="dxa"/>
          <w:vMerge/>
        </w:tcPr>
        <w:p w14:paraId="1B78656F" w14:textId="01E6F6F6" w:rsidR="00C55BB8" w:rsidRPr="008F2CCC" w:rsidRDefault="00C55BB8" w:rsidP="00536C04">
          <w:pPr>
            <w:rPr>
              <w:rFonts w:ascii="Palatino Linotype" w:hAnsi="Palatino Linotype"/>
              <w:b/>
              <w:sz w:val="22"/>
              <w:szCs w:val="22"/>
              <w:lang w:val="es-ES_tradnl"/>
            </w:rPr>
          </w:pPr>
        </w:p>
      </w:tc>
      <w:tc>
        <w:tcPr>
          <w:tcW w:w="2551" w:type="dxa"/>
          <w:shd w:val="clear" w:color="auto" w:fill="auto"/>
        </w:tcPr>
        <w:p w14:paraId="74D81628" w14:textId="5DC3BCA5" w:rsidR="00C55BB8" w:rsidRPr="00664658" w:rsidRDefault="00C55BB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C55BB8" w:rsidRPr="00664658" w:rsidRDefault="00C55BB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C55BB8" w:rsidRPr="0010196A" w:rsidRDefault="00C55B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C55BB8" w:rsidRPr="0010196A" w:rsidRDefault="00C55BB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C55BB8" w:rsidRPr="008F2CCC" w14:paraId="6ABABA57" w14:textId="77777777" w:rsidTr="00E44BB1">
      <w:tc>
        <w:tcPr>
          <w:tcW w:w="3828" w:type="dxa"/>
          <w:vMerge w:val="restart"/>
          <w:shd w:val="clear" w:color="auto" w:fill="auto"/>
        </w:tcPr>
        <w:p w14:paraId="6AA376CC" w14:textId="1E62217E" w:rsidR="00C55BB8" w:rsidRPr="008F2CCC" w:rsidRDefault="00C55BB8"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C55BB8" w:rsidRPr="008F2CCC" w:rsidRDefault="00C55B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493388B0" w:rsidR="00C55BB8" w:rsidRPr="009F37B6" w:rsidRDefault="00C55BB8" w:rsidP="009F37B6">
          <w:pPr>
            <w:jc w:val="both"/>
            <w:rPr>
              <w:rFonts w:ascii="Palatino Linotype" w:hAnsi="Palatino Linotype"/>
              <w:b/>
              <w:sz w:val="22"/>
              <w:szCs w:val="22"/>
              <w:lang w:val="es-ES_tradnl"/>
            </w:rPr>
          </w:pPr>
          <w:r>
            <w:rPr>
              <w:rFonts w:ascii="Palatino Linotype" w:hAnsi="Palatino Linotype"/>
              <w:b/>
              <w:sz w:val="22"/>
              <w:szCs w:val="22"/>
              <w:lang w:val="es-ES_tradnl"/>
            </w:rPr>
            <w:t>14087</w:t>
          </w:r>
          <w:r w:rsidRPr="009F37B6">
            <w:rPr>
              <w:rFonts w:ascii="Palatino Linotype" w:hAnsi="Palatino Linotype"/>
              <w:b/>
              <w:sz w:val="22"/>
              <w:szCs w:val="22"/>
              <w:lang w:val="es-ES_tradnl"/>
            </w:rPr>
            <w:t>/INFOEM/IP/RR/2022 y</w:t>
          </w:r>
        </w:p>
        <w:p w14:paraId="5F0F5848" w14:textId="1623B407" w:rsidR="00C55BB8" w:rsidRPr="008F2CCC" w:rsidRDefault="00C55BB8"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C55BB8" w:rsidRPr="008F2CCC" w14:paraId="3B45FB53" w14:textId="77777777" w:rsidTr="00E44BB1">
      <w:tc>
        <w:tcPr>
          <w:tcW w:w="3828" w:type="dxa"/>
          <w:vMerge/>
          <w:shd w:val="clear" w:color="auto" w:fill="auto"/>
        </w:tcPr>
        <w:p w14:paraId="188B82EF" w14:textId="77777777" w:rsidR="00C55BB8" w:rsidRPr="008F2CCC" w:rsidRDefault="00C55BB8" w:rsidP="00A2780F">
          <w:pPr>
            <w:rPr>
              <w:rFonts w:ascii="Palatino Linotype" w:hAnsi="Palatino Linotype"/>
              <w:b/>
              <w:sz w:val="22"/>
              <w:szCs w:val="22"/>
              <w:lang w:val="es-ES_tradnl"/>
            </w:rPr>
          </w:pPr>
        </w:p>
      </w:tc>
      <w:tc>
        <w:tcPr>
          <w:tcW w:w="2551" w:type="dxa"/>
          <w:shd w:val="clear" w:color="auto" w:fill="auto"/>
        </w:tcPr>
        <w:p w14:paraId="3B2AD0CF" w14:textId="77777777" w:rsidR="00C55BB8" w:rsidRPr="008F2CCC" w:rsidRDefault="00C55BB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0B85DB81" w:rsidR="00C55BB8" w:rsidRPr="00234374" w:rsidRDefault="002F3506" w:rsidP="00C27EA8">
          <w:pPr>
            <w:jc w:val="both"/>
            <w:rPr>
              <w:rFonts w:ascii="Palatino Linotype" w:hAnsi="Palatino Linotype" w:cs="Arial"/>
              <w:b/>
              <w:bCs/>
              <w:sz w:val="22"/>
              <w:szCs w:val="22"/>
            </w:rPr>
          </w:pPr>
          <w:proofErr w:type="spellStart"/>
          <w:r>
            <w:rPr>
              <w:rFonts w:ascii="Palatino Linotype" w:hAnsi="Palatino Linotype" w:cs="Arial"/>
              <w:b/>
              <w:bCs/>
              <w:sz w:val="22"/>
              <w:szCs w:val="22"/>
            </w:rPr>
            <w:t>XXXXXXX</w:t>
          </w:r>
          <w:proofErr w:type="spellEnd"/>
          <w:r>
            <w:rPr>
              <w:rFonts w:ascii="Palatino Linotype" w:hAnsi="Palatino Linotype" w:cs="Arial"/>
              <w:b/>
              <w:bCs/>
              <w:sz w:val="22"/>
              <w:szCs w:val="22"/>
            </w:rPr>
            <w:t xml:space="preserve"> XX </w:t>
          </w:r>
          <w:proofErr w:type="spellStart"/>
          <w:r>
            <w:rPr>
              <w:rFonts w:ascii="Palatino Linotype" w:hAnsi="Palatino Linotype" w:cs="Arial"/>
              <w:b/>
              <w:bCs/>
              <w:sz w:val="22"/>
              <w:szCs w:val="22"/>
            </w:rPr>
            <w:t>XXXXXXXXXX</w:t>
          </w:r>
          <w:proofErr w:type="spellEnd"/>
          <w:r>
            <w:rPr>
              <w:rFonts w:ascii="Palatino Linotype" w:hAnsi="Palatino Linotype" w:cs="Arial"/>
              <w:b/>
              <w:bCs/>
              <w:sz w:val="22"/>
              <w:szCs w:val="22"/>
            </w:rPr>
            <w:t xml:space="preserve"> XX </w:t>
          </w:r>
          <w:proofErr w:type="spellStart"/>
          <w:r>
            <w:rPr>
              <w:rFonts w:ascii="Palatino Linotype" w:hAnsi="Palatino Linotype" w:cs="Arial"/>
              <w:b/>
              <w:bCs/>
              <w:sz w:val="22"/>
              <w:szCs w:val="22"/>
            </w:rPr>
            <w:t>XXXXXXXXXXX</w:t>
          </w:r>
          <w:proofErr w:type="spellEnd"/>
        </w:p>
      </w:tc>
    </w:tr>
    <w:tr w:rsidR="00C55BB8" w:rsidRPr="008F2CCC" w14:paraId="28A493EB" w14:textId="77777777" w:rsidTr="00E44BB1">
      <w:trPr>
        <w:trHeight w:val="228"/>
      </w:trPr>
      <w:tc>
        <w:tcPr>
          <w:tcW w:w="3828" w:type="dxa"/>
          <w:vMerge/>
          <w:shd w:val="clear" w:color="auto" w:fill="auto"/>
        </w:tcPr>
        <w:p w14:paraId="06C77D31" w14:textId="77777777" w:rsidR="00C55BB8" w:rsidRPr="008F2CCC" w:rsidRDefault="00C55BB8" w:rsidP="00E37C88">
          <w:pPr>
            <w:rPr>
              <w:rFonts w:ascii="Palatino Linotype" w:hAnsi="Palatino Linotype"/>
              <w:b/>
              <w:sz w:val="22"/>
              <w:szCs w:val="22"/>
              <w:lang w:val="es-ES_tradnl"/>
            </w:rPr>
          </w:pPr>
        </w:p>
      </w:tc>
      <w:tc>
        <w:tcPr>
          <w:tcW w:w="2551" w:type="dxa"/>
          <w:shd w:val="clear" w:color="auto" w:fill="auto"/>
        </w:tcPr>
        <w:p w14:paraId="2E1A72B4" w14:textId="77777777" w:rsidR="00C55BB8" w:rsidRPr="008F2CCC" w:rsidRDefault="00C55B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88F07E7" w:rsidR="00C55BB8" w:rsidRPr="00DC41C8" w:rsidRDefault="00C55BB8" w:rsidP="00EC7656">
          <w:pPr>
            <w:jc w:val="both"/>
            <w:rPr>
              <w:rFonts w:ascii="Palatino Linotype" w:hAnsi="Palatino Linotype"/>
              <w:b/>
              <w:sz w:val="22"/>
              <w:szCs w:val="22"/>
            </w:rPr>
          </w:pPr>
          <w:bookmarkStart w:id="15" w:name="_Hlk134449505"/>
          <w:r w:rsidRPr="00FD4555">
            <w:rPr>
              <w:rFonts w:ascii="Palatino Linotype" w:hAnsi="Palatino Linotype"/>
              <w:b/>
              <w:sz w:val="22"/>
              <w:szCs w:val="22"/>
              <w:lang w:val="es-ES_tradnl"/>
            </w:rPr>
            <w:t>Servicios Educativos Integrados al Estado de México</w:t>
          </w:r>
          <w:bookmarkEnd w:id="15"/>
        </w:p>
      </w:tc>
    </w:tr>
    <w:tr w:rsidR="00C55BB8" w:rsidRPr="008F2CCC" w14:paraId="0F114FF0" w14:textId="77777777" w:rsidTr="00E44BB1">
      <w:tc>
        <w:tcPr>
          <w:tcW w:w="3828" w:type="dxa"/>
          <w:vMerge/>
          <w:shd w:val="clear" w:color="auto" w:fill="auto"/>
        </w:tcPr>
        <w:p w14:paraId="4CCB64BA" w14:textId="77777777" w:rsidR="00C55BB8" w:rsidRPr="008F2CCC" w:rsidRDefault="00C55BB8" w:rsidP="00A2780F">
          <w:pPr>
            <w:rPr>
              <w:rFonts w:ascii="Palatino Linotype" w:hAnsi="Palatino Linotype"/>
              <w:b/>
              <w:sz w:val="22"/>
              <w:szCs w:val="22"/>
              <w:lang w:val="es-ES_tradnl"/>
            </w:rPr>
          </w:pPr>
        </w:p>
      </w:tc>
      <w:tc>
        <w:tcPr>
          <w:tcW w:w="2551" w:type="dxa"/>
          <w:shd w:val="clear" w:color="auto" w:fill="auto"/>
        </w:tcPr>
        <w:p w14:paraId="31E422EA" w14:textId="12F398EB" w:rsidR="00C55BB8" w:rsidRPr="008F2CCC" w:rsidRDefault="00C55BB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C55BB8" w:rsidRPr="008F2CCC" w:rsidRDefault="00C55BB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C55BB8" w:rsidRPr="0010196A" w:rsidRDefault="006B51CB"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676CC0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F237127"/>
    <w:multiLevelType w:val="hybridMultilevel"/>
    <w:tmpl w:val="421E0A5C"/>
    <w:lvl w:ilvl="0" w:tplc="C3E01572">
      <w:start w:val="1"/>
      <w:numFmt w:val="upperRoman"/>
      <w:lvlText w:val="%1."/>
      <w:lvlJc w:val="left"/>
      <w:pPr>
        <w:ind w:left="1080" w:hanging="720"/>
      </w:pPr>
      <w:rPr>
        <w:rFonts w:cs="Arial"/>
        <w:b/>
        <w:i/>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13D112E"/>
    <w:multiLevelType w:val="hybridMultilevel"/>
    <w:tmpl w:val="5F407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C1A59D9"/>
    <w:multiLevelType w:val="hybridMultilevel"/>
    <w:tmpl w:val="06761926"/>
    <w:lvl w:ilvl="0" w:tplc="090C6A2A">
      <w:start w:val="1"/>
      <w:numFmt w:val="lowerLetter"/>
      <w:lvlText w:val="%1)"/>
      <w:lvlJc w:val="left"/>
      <w:pPr>
        <w:ind w:left="720" w:hanging="360"/>
      </w:pPr>
      <w:rPr>
        <w:rFonts w:cs="Times New Roman"/>
        <w:b/>
        <w:i/>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BC7368"/>
    <w:multiLevelType w:val="hybridMultilevel"/>
    <w:tmpl w:val="73784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12"/>
  </w:num>
  <w:num w:numId="7">
    <w:abstractNumId w:val="4"/>
  </w:num>
  <w:num w:numId="8">
    <w:abstractNumId w:val="14"/>
  </w:num>
  <w:num w:numId="9">
    <w:abstractNumId w:val="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0"/>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3EB"/>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90F"/>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4BC"/>
    <w:rsid w:val="00081B66"/>
    <w:rsid w:val="000822C5"/>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874"/>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3DED"/>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0C0"/>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140"/>
    <w:rsid w:val="000E558F"/>
    <w:rsid w:val="000E5592"/>
    <w:rsid w:val="000E5C93"/>
    <w:rsid w:val="000E68DA"/>
    <w:rsid w:val="000E6C51"/>
    <w:rsid w:val="000E7182"/>
    <w:rsid w:val="000E71A3"/>
    <w:rsid w:val="000E72D5"/>
    <w:rsid w:val="000E74AC"/>
    <w:rsid w:val="000F0E58"/>
    <w:rsid w:val="000F0F1C"/>
    <w:rsid w:val="000F2185"/>
    <w:rsid w:val="000F22FE"/>
    <w:rsid w:val="000F251F"/>
    <w:rsid w:val="000F2B5F"/>
    <w:rsid w:val="000F2DAA"/>
    <w:rsid w:val="000F3899"/>
    <w:rsid w:val="000F3904"/>
    <w:rsid w:val="000F4913"/>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57B2"/>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3E"/>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29A4"/>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30E"/>
    <w:rsid w:val="00130665"/>
    <w:rsid w:val="00131065"/>
    <w:rsid w:val="00131466"/>
    <w:rsid w:val="00131979"/>
    <w:rsid w:val="00131ABC"/>
    <w:rsid w:val="00132178"/>
    <w:rsid w:val="001322D3"/>
    <w:rsid w:val="001323DC"/>
    <w:rsid w:val="001332E3"/>
    <w:rsid w:val="00133607"/>
    <w:rsid w:val="00133D6C"/>
    <w:rsid w:val="0013457A"/>
    <w:rsid w:val="0013481E"/>
    <w:rsid w:val="00134C52"/>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E49"/>
    <w:rsid w:val="00144BB9"/>
    <w:rsid w:val="0014538F"/>
    <w:rsid w:val="00145E7E"/>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4F7D"/>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5CB"/>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1C10"/>
    <w:rsid w:val="001D2165"/>
    <w:rsid w:val="001D22C9"/>
    <w:rsid w:val="001D2764"/>
    <w:rsid w:val="001D2EED"/>
    <w:rsid w:val="001D308C"/>
    <w:rsid w:val="001D30E5"/>
    <w:rsid w:val="001D3330"/>
    <w:rsid w:val="001D34BF"/>
    <w:rsid w:val="001D42AE"/>
    <w:rsid w:val="001D430E"/>
    <w:rsid w:val="001D48B4"/>
    <w:rsid w:val="001D4AA3"/>
    <w:rsid w:val="001D4DB5"/>
    <w:rsid w:val="001D4E5E"/>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1FE7"/>
    <w:rsid w:val="001E2265"/>
    <w:rsid w:val="001E2AF3"/>
    <w:rsid w:val="001E33CF"/>
    <w:rsid w:val="001E3434"/>
    <w:rsid w:val="001E36EF"/>
    <w:rsid w:val="001E38B1"/>
    <w:rsid w:val="001E3F74"/>
    <w:rsid w:val="001E3FB1"/>
    <w:rsid w:val="001E44DB"/>
    <w:rsid w:val="001E45E6"/>
    <w:rsid w:val="001E47C1"/>
    <w:rsid w:val="001E4855"/>
    <w:rsid w:val="001E6266"/>
    <w:rsid w:val="001E6314"/>
    <w:rsid w:val="001E644B"/>
    <w:rsid w:val="001E6975"/>
    <w:rsid w:val="001E6D9A"/>
    <w:rsid w:val="001E6F76"/>
    <w:rsid w:val="001E7550"/>
    <w:rsid w:val="001E7873"/>
    <w:rsid w:val="001E7B88"/>
    <w:rsid w:val="001E7F57"/>
    <w:rsid w:val="001F0129"/>
    <w:rsid w:val="001F01FC"/>
    <w:rsid w:val="001F0238"/>
    <w:rsid w:val="001F0CAB"/>
    <w:rsid w:val="001F15B2"/>
    <w:rsid w:val="001F17EC"/>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24D"/>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DA5"/>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4864"/>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AF9"/>
    <w:rsid w:val="002811A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506"/>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3C4"/>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0E7"/>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0BF0"/>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33C"/>
    <w:rsid w:val="003604BD"/>
    <w:rsid w:val="003604F7"/>
    <w:rsid w:val="003605BA"/>
    <w:rsid w:val="00360675"/>
    <w:rsid w:val="003622CB"/>
    <w:rsid w:val="003628F4"/>
    <w:rsid w:val="00362945"/>
    <w:rsid w:val="00362AA8"/>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4E"/>
    <w:rsid w:val="00376534"/>
    <w:rsid w:val="0037703B"/>
    <w:rsid w:val="00377100"/>
    <w:rsid w:val="0037796A"/>
    <w:rsid w:val="00377FA7"/>
    <w:rsid w:val="003801C2"/>
    <w:rsid w:val="003807A8"/>
    <w:rsid w:val="00380A53"/>
    <w:rsid w:val="00380A98"/>
    <w:rsid w:val="0038105A"/>
    <w:rsid w:val="003815E1"/>
    <w:rsid w:val="00381AAA"/>
    <w:rsid w:val="00382A1D"/>
    <w:rsid w:val="00382E43"/>
    <w:rsid w:val="0038334A"/>
    <w:rsid w:val="00383658"/>
    <w:rsid w:val="003837F6"/>
    <w:rsid w:val="00383839"/>
    <w:rsid w:val="00383898"/>
    <w:rsid w:val="0038391D"/>
    <w:rsid w:val="00383ACB"/>
    <w:rsid w:val="00384274"/>
    <w:rsid w:val="00385020"/>
    <w:rsid w:val="003850EC"/>
    <w:rsid w:val="003852EA"/>
    <w:rsid w:val="00385CC0"/>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1CF"/>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8B"/>
    <w:rsid w:val="003A2E0F"/>
    <w:rsid w:val="003A3FBF"/>
    <w:rsid w:val="003A41C5"/>
    <w:rsid w:val="003A468A"/>
    <w:rsid w:val="003A4E64"/>
    <w:rsid w:val="003A52A9"/>
    <w:rsid w:val="003A546B"/>
    <w:rsid w:val="003A5BF1"/>
    <w:rsid w:val="003A5F95"/>
    <w:rsid w:val="003A6BFF"/>
    <w:rsid w:val="003A6DCE"/>
    <w:rsid w:val="003A71DD"/>
    <w:rsid w:val="003A73F9"/>
    <w:rsid w:val="003A79AE"/>
    <w:rsid w:val="003A7A3C"/>
    <w:rsid w:val="003A7F6E"/>
    <w:rsid w:val="003B0016"/>
    <w:rsid w:val="003B0C64"/>
    <w:rsid w:val="003B171D"/>
    <w:rsid w:val="003B2036"/>
    <w:rsid w:val="003B211C"/>
    <w:rsid w:val="003B2660"/>
    <w:rsid w:val="003B28B7"/>
    <w:rsid w:val="003B3B43"/>
    <w:rsid w:val="003B40CF"/>
    <w:rsid w:val="003B443B"/>
    <w:rsid w:val="003B4C16"/>
    <w:rsid w:val="003B5491"/>
    <w:rsid w:val="003B5504"/>
    <w:rsid w:val="003B5716"/>
    <w:rsid w:val="003B59E4"/>
    <w:rsid w:val="003B5C9D"/>
    <w:rsid w:val="003B6D39"/>
    <w:rsid w:val="003B79ED"/>
    <w:rsid w:val="003B7AA0"/>
    <w:rsid w:val="003C0037"/>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09C"/>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4A9D"/>
    <w:rsid w:val="003E6C51"/>
    <w:rsid w:val="003E6D1D"/>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DFF"/>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C1"/>
    <w:rsid w:val="00426161"/>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1A63"/>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190"/>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095F"/>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814"/>
    <w:rsid w:val="004C1AE2"/>
    <w:rsid w:val="004C202E"/>
    <w:rsid w:val="004C2719"/>
    <w:rsid w:val="004C4245"/>
    <w:rsid w:val="004C45EE"/>
    <w:rsid w:val="004C47D8"/>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2C5C"/>
    <w:rsid w:val="004D408E"/>
    <w:rsid w:val="004D44C8"/>
    <w:rsid w:val="004D4829"/>
    <w:rsid w:val="004D4EEC"/>
    <w:rsid w:val="004D51E5"/>
    <w:rsid w:val="004D546C"/>
    <w:rsid w:val="004D5B01"/>
    <w:rsid w:val="004D5D80"/>
    <w:rsid w:val="004D5EF3"/>
    <w:rsid w:val="004D626E"/>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628"/>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1E9"/>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3D4"/>
    <w:rsid w:val="00517F8D"/>
    <w:rsid w:val="0052049B"/>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6C11"/>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FF3"/>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323"/>
    <w:rsid w:val="005B6567"/>
    <w:rsid w:val="005B6571"/>
    <w:rsid w:val="005B690A"/>
    <w:rsid w:val="005B6AFF"/>
    <w:rsid w:val="005B6C71"/>
    <w:rsid w:val="005B70A2"/>
    <w:rsid w:val="005B7727"/>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00"/>
    <w:rsid w:val="005F2A5D"/>
    <w:rsid w:val="005F2B64"/>
    <w:rsid w:val="005F2BDA"/>
    <w:rsid w:val="005F3421"/>
    <w:rsid w:val="005F4830"/>
    <w:rsid w:val="005F48A8"/>
    <w:rsid w:val="005F4A88"/>
    <w:rsid w:val="005F4F31"/>
    <w:rsid w:val="005F50D7"/>
    <w:rsid w:val="005F54BC"/>
    <w:rsid w:val="005F56AF"/>
    <w:rsid w:val="005F5D50"/>
    <w:rsid w:val="005F5E19"/>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9DB"/>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1"/>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3AA"/>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882"/>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F95"/>
    <w:rsid w:val="006B51CB"/>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A97"/>
    <w:rsid w:val="006D4392"/>
    <w:rsid w:val="006D4A76"/>
    <w:rsid w:val="006D4D7E"/>
    <w:rsid w:val="006D5B86"/>
    <w:rsid w:val="006D6201"/>
    <w:rsid w:val="006D6E39"/>
    <w:rsid w:val="006D78CD"/>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032"/>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3D8"/>
    <w:rsid w:val="00710841"/>
    <w:rsid w:val="00710A2A"/>
    <w:rsid w:val="00711399"/>
    <w:rsid w:val="00711743"/>
    <w:rsid w:val="00711DE7"/>
    <w:rsid w:val="007123ED"/>
    <w:rsid w:val="0071255C"/>
    <w:rsid w:val="00712DF1"/>
    <w:rsid w:val="00712EE0"/>
    <w:rsid w:val="00713770"/>
    <w:rsid w:val="0071434B"/>
    <w:rsid w:val="007143E0"/>
    <w:rsid w:val="0071494D"/>
    <w:rsid w:val="00715B5B"/>
    <w:rsid w:val="00716124"/>
    <w:rsid w:val="007161A6"/>
    <w:rsid w:val="00716989"/>
    <w:rsid w:val="00716F76"/>
    <w:rsid w:val="0071714C"/>
    <w:rsid w:val="00717401"/>
    <w:rsid w:val="00717925"/>
    <w:rsid w:val="00717BD1"/>
    <w:rsid w:val="007201D2"/>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A4"/>
    <w:rsid w:val="007256C8"/>
    <w:rsid w:val="007257BF"/>
    <w:rsid w:val="007263FB"/>
    <w:rsid w:val="00726440"/>
    <w:rsid w:val="007267E8"/>
    <w:rsid w:val="00726A39"/>
    <w:rsid w:val="00726D8F"/>
    <w:rsid w:val="007304F5"/>
    <w:rsid w:val="00730974"/>
    <w:rsid w:val="00730A1E"/>
    <w:rsid w:val="00730C9F"/>
    <w:rsid w:val="007312A1"/>
    <w:rsid w:val="0073215D"/>
    <w:rsid w:val="00732266"/>
    <w:rsid w:val="0073264C"/>
    <w:rsid w:val="007328BA"/>
    <w:rsid w:val="00732FA0"/>
    <w:rsid w:val="007330C3"/>
    <w:rsid w:val="0073311C"/>
    <w:rsid w:val="007341A6"/>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562"/>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FA"/>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4BA6"/>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3C4"/>
    <w:rsid w:val="007A700F"/>
    <w:rsid w:val="007A76CC"/>
    <w:rsid w:val="007A7982"/>
    <w:rsid w:val="007A79DA"/>
    <w:rsid w:val="007A7C89"/>
    <w:rsid w:val="007A7FA6"/>
    <w:rsid w:val="007B01E2"/>
    <w:rsid w:val="007B0311"/>
    <w:rsid w:val="007B0B8B"/>
    <w:rsid w:val="007B0D62"/>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AD7"/>
    <w:rsid w:val="007F2E0E"/>
    <w:rsid w:val="007F380E"/>
    <w:rsid w:val="007F414D"/>
    <w:rsid w:val="007F4D6F"/>
    <w:rsid w:val="007F4DA5"/>
    <w:rsid w:val="007F502F"/>
    <w:rsid w:val="007F53AA"/>
    <w:rsid w:val="007F553B"/>
    <w:rsid w:val="007F6BA7"/>
    <w:rsid w:val="007F75A8"/>
    <w:rsid w:val="00801018"/>
    <w:rsid w:val="008011A7"/>
    <w:rsid w:val="008014D3"/>
    <w:rsid w:val="00801793"/>
    <w:rsid w:val="00801A6C"/>
    <w:rsid w:val="00802451"/>
    <w:rsid w:val="0080273A"/>
    <w:rsid w:val="00802E93"/>
    <w:rsid w:val="00803682"/>
    <w:rsid w:val="00803B53"/>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1EC0"/>
    <w:rsid w:val="00812866"/>
    <w:rsid w:val="00813402"/>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748"/>
    <w:rsid w:val="008345ED"/>
    <w:rsid w:val="00835248"/>
    <w:rsid w:val="00835927"/>
    <w:rsid w:val="00835DF1"/>
    <w:rsid w:val="008367EE"/>
    <w:rsid w:val="0083699C"/>
    <w:rsid w:val="00836B16"/>
    <w:rsid w:val="00836EA5"/>
    <w:rsid w:val="00837418"/>
    <w:rsid w:val="00837A60"/>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31"/>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E32"/>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9DC"/>
    <w:rsid w:val="008765F6"/>
    <w:rsid w:val="00876B6F"/>
    <w:rsid w:val="00876E10"/>
    <w:rsid w:val="00876E5C"/>
    <w:rsid w:val="00877DA5"/>
    <w:rsid w:val="00877F14"/>
    <w:rsid w:val="00877F4A"/>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6F91"/>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4D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7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746"/>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1F60"/>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4C28"/>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0CF"/>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5EB0"/>
    <w:rsid w:val="00966451"/>
    <w:rsid w:val="009664D0"/>
    <w:rsid w:val="009665D6"/>
    <w:rsid w:val="00966A73"/>
    <w:rsid w:val="00967345"/>
    <w:rsid w:val="0096752B"/>
    <w:rsid w:val="00967B92"/>
    <w:rsid w:val="00967D92"/>
    <w:rsid w:val="00970496"/>
    <w:rsid w:val="00970897"/>
    <w:rsid w:val="00970E84"/>
    <w:rsid w:val="00970EA0"/>
    <w:rsid w:val="009717ED"/>
    <w:rsid w:val="00971B75"/>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43F6"/>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547"/>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0B7B"/>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B7B"/>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D0E"/>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6FE"/>
    <w:rsid w:val="00A506A9"/>
    <w:rsid w:val="00A50948"/>
    <w:rsid w:val="00A51621"/>
    <w:rsid w:val="00A51681"/>
    <w:rsid w:val="00A525E0"/>
    <w:rsid w:val="00A52823"/>
    <w:rsid w:val="00A52DF0"/>
    <w:rsid w:val="00A535FE"/>
    <w:rsid w:val="00A53691"/>
    <w:rsid w:val="00A54110"/>
    <w:rsid w:val="00A5509F"/>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3E9"/>
    <w:rsid w:val="00A75489"/>
    <w:rsid w:val="00A75EE0"/>
    <w:rsid w:val="00A76042"/>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901"/>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2FC"/>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0A79"/>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0BA"/>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0DBC"/>
    <w:rsid w:val="00B310EE"/>
    <w:rsid w:val="00B313B7"/>
    <w:rsid w:val="00B313ED"/>
    <w:rsid w:val="00B31734"/>
    <w:rsid w:val="00B320FC"/>
    <w:rsid w:val="00B32425"/>
    <w:rsid w:val="00B32746"/>
    <w:rsid w:val="00B32CB6"/>
    <w:rsid w:val="00B32FE2"/>
    <w:rsid w:val="00B33EC7"/>
    <w:rsid w:val="00B343A8"/>
    <w:rsid w:val="00B34C7B"/>
    <w:rsid w:val="00B35A38"/>
    <w:rsid w:val="00B35AE6"/>
    <w:rsid w:val="00B36189"/>
    <w:rsid w:val="00B36426"/>
    <w:rsid w:val="00B36708"/>
    <w:rsid w:val="00B36DCE"/>
    <w:rsid w:val="00B37745"/>
    <w:rsid w:val="00B403B0"/>
    <w:rsid w:val="00B40528"/>
    <w:rsid w:val="00B40B8E"/>
    <w:rsid w:val="00B40B99"/>
    <w:rsid w:val="00B4171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6E38"/>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303"/>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274"/>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0C49"/>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278"/>
    <w:rsid w:val="00BD44FE"/>
    <w:rsid w:val="00BD4B33"/>
    <w:rsid w:val="00BD4F5C"/>
    <w:rsid w:val="00BD522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C02"/>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1DC8"/>
    <w:rsid w:val="00C32263"/>
    <w:rsid w:val="00C322FF"/>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5BB8"/>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010"/>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B7D22"/>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94D"/>
    <w:rsid w:val="00CE0B34"/>
    <w:rsid w:val="00CE0EA7"/>
    <w:rsid w:val="00CE0F74"/>
    <w:rsid w:val="00CE100B"/>
    <w:rsid w:val="00CE128B"/>
    <w:rsid w:val="00CE14A0"/>
    <w:rsid w:val="00CE1C3C"/>
    <w:rsid w:val="00CE1D27"/>
    <w:rsid w:val="00CE2884"/>
    <w:rsid w:val="00CE2953"/>
    <w:rsid w:val="00CE343F"/>
    <w:rsid w:val="00CE37E4"/>
    <w:rsid w:val="00CE3CAA"/>
    <w:rsid w:val="00CE495A"/>
    <w:rsid w:val="00CE4ED8"/>
    <w:rsid w:val="00CE560D"/>
    <w:rsid w:val="00CE577F"/>
    <w:rsid w:val="00CE587F"/>
    <w:rsid w:val="00CE5CFC"/>
    <w:rsid w:val="00CE6B0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A80"/>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C47"/>
    <w:rsid w:val="00D15E8B"/>
    <w:rsid w:val="00D16391"/>
    <w:rsid w:val="00D16559"/>
    <w:rsid w:val="00D16CAB"/>
    <w:rsid w:val="00D16EF4"/>
    <w:rsid w:val="00D17B4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39"/>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74"/>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0B2E"/>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52E"/>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9DB"/>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D91"/>
    <w:rsid w:val="00DD1E52"/>
    <w:rsid w:val="00DD1F1E"/>
    <w:rsid w:val="00DD242C"/>
    <w:rsid w:val="00DD298D"/>
    <w:rsid w:val="00DD2B60"/>
    <w:rsid w:val="00DD2BC1"/>
    <w:rsid w:val="00DD304B"/>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6FF1"/>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6E6"/>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662"/>
    <w:rsid w:val="00E60C8B"/>
    <w:rsid w:val="00E61089"/>
    <w:rsid w:val="00E612B9"/>
    <w:rsid w:val="00E61379"/>
    <w:rsid w:val="00E6162E"/>
    <w:rsid w:val="00E61783"/>
    <w:rsid w:val="00E61932"/>
    <w:rsid w:val="00E62222"/>
    <w:rsid w:val="00E622BA"/>
    <w:rsid w:val="00E622C9"/>
    <w:rsid w:val="00E629AF"/>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310"/>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1E5"/>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2F4"/>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6DC6"/>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77A"/>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6A8"/>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F8B"/>
    <w:rsid w:val="00FA3A26"/>
    <w:rsid w:val="00FA3A48"/>
    <w:rsid w:val="00FA3BF4"/>
    <w:rsid w:val="00FA4C3D"/>
    <w:rsid w:val="00FA528A"/>
    <w:rsid w:val="00FA532C"/>
    <w:rsid w:val="00FA55CB"/>
    <w:rsid w:val="00FA66FB"/>
    <w:rsid w:val="00FA6EF0"/>
    <w:rsid w:val="00FA7B36"/>
    <w:rsid w:val="00FB0039"/>
    <w:rsid w:val="00FB080F"/>
    <w:rsid w:val="00FB0FB2"/>
    <w:rsid w:val="00FB12C7"/>
    <w:rsid w:val="00FB1331"/>
    <w:rsid w:val="00FB16AD"/>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13D"/>
    <w:rsid w:val="00FC09B1"/>
    <w:rsid w:val="00FC0B22"/>
    <w:rsid w:val="00FC0D3F"/>
    <w:rsid w:val="00FC0D78"/>
    <w:rsid w:val="00FC157F"/>
    <w:rsid w:val="00FC1687"/>
    <w:rsid w:val="00FC2361"/>
    <w:rsid w:val="00FC28DB"/>
    <w:rsid w:val="00FC3263"/>
    <w:rsid w:val="00FC4A02"/>
    <w:rsid w:val="00FC4A45"/>
    <w:rsid w:val="00FC4E47"/>
    <w:rsid w:val="00FC52D9"/>
    <w:rsid w:val="00FC5C23"/>
    <w:rsid w:val="00FC63D5"/>
    <w:rsid w:val="00FC6581"/>
    <w:rsid w:val="00FC675E"/>
    <w:rsid w:val="00FC682F"/>
    <w:rsid w:val="00FC6BD0"/>
    <w:rsid w:val="00FC7DF3"/>
    <w:rsid w:val="00FD0744"/>
    <w:rsid w:val="00FD158D"/>
    <w:rsid w:val="00FD15D9"/>
    <w:rsid w:val="00FD22CB"/>
    <w:rsid w:val="00FD241D"/>
    <w:rsid w:val="00FD37A4"/>
    <w:rsid w:val="00FD387E"/>
    <w:rsid w:val="00FD3CA5"/>
    <w:rsid w:val="00FD3CB1"/>
    <w:rsid w:val="00FD41F6"/>
    <w:rsid w:val="00FD4555"/>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E6A75"/>
    <w:rsid w:val="00FF0610"/>
    <w:rsid w:val="00FF08B7"/>
    <w:rsid w:val="00FF0A60"/>
    <w:rsid w:val="00FF145A"/>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Mencinsinresolver1">
    <w:name w:val="Mención sin resolver1"/>
    <w:basedOn w:val="Fuentedeprrafopredeter"/>
    <w:uiPriority w:val="99"/>
    <w:semiHidden/>
    <w:unhideWhenUsed/>
    <w:rsid w:val="007F2AD7"/>
    <w:rPr>
      <w:color w:val="605E5C"/>
      <w:shd w:val="clear" w:color="auto" w:fill="E1DFDD"/>
    </w:rPr>
  </w:style>
  <w:style w:type="paragraph" w:styleId="Listaconvietas2">
    <w:name w:val="List Bullet 2"/>
    <w:basedOn w:val="Normal"/>
    <w:uiPriority w:val="99"/>
    <w:unhideWhenUsed/>
    <w:rsid w:val="000822C5"/>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600002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0994458">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69520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3701894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073758">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311484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D0A4C-E315-4D7E-889C-8C180492E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89</Pages>
  <Words>23411</Words>
  <Characters>128764</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Yara</cp:lastModifiedBy>
  <cp:revision>13</cp:revision>
  <cp:lastPrinted>2023-07-21T18:03:00Z</cp:lastPrinted>
  <dcterms:created xsi:type="dcterms:W3CDTF">2023-07-06T19:31:00Z</dcterms:created>
  <dcterms:modified xsi:type="dcterms:W3CDTF">2023-08-16T01:11:00Z</dcterms:modified>
</cp:coreProperties>
</file>