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A626404"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Resolución del Plen</w:t>
      </w:r>
      <w:bookmarkStart w:id="0" w:name="_GoBack"/>
      <w:bookmarkEnd w:id="0"/>
      <w:r w:rsidRPr="007C7FFD">
        <w:rPr>
          <w:rFonts w:ascii="Palatino Linotype" w:hAnsi="Palatino Linotype"/>
          <w:sz w:val="24"/>
          <w:szCs w:val="24"/>
        </w:rPr>
        <w:t xml:space="preserve">o del Instituto de Transparencia, Acceso a la Información Pública y Protección de Datos Personales del Estado </w:t>
      </w:r>
      <w:r w:rsidR="0000039D">
        <w:rPr>
          <w:rFonts w:ascii="Palatino Linotype" w:hAnsi="Palatino Linotype"/>
          <w:sz w:val="24"/>
          <w:szCs w:val="24"/>
        </w:rPr>
        <w:t>de México y Municipios, con domi</w:t>
      </w:r>
      <w:r w:rsidRPr="007C7FFD">
        <w:rPr>
          <w:rFonts w:ascii="Palatino Linotype" w:hAnsi="Palatino Linotype"/>
          <w:sz w:val="24"/>
          <w:szCs w:val="24"/>
        </w:rPr>
        <w:t>cilio e</w:t>
      </w:r>
      <w:r w:rsidR="00124A99">
        <w:rPr>
          <w:rFonts w:ascii="Palatino Linotype" w:hAnsi="Palatino Linotype"/>
          <w:sz w:val="24"/>
          <w:szCs w:val="24"/>
        </w:rPr>
        <w:t xml:space="preserve">n Metepec, </w:t>
      </w:r>
      <w:r w:rsidR="0000039D">
        <w:rPr>
          <w:rFonts w:ascii="Palatino Linotype" w:hAnsi="Palatino Linotype"/>
          <w:sz w:val="24"/>
          <w:szCs w:val="24"/>
        </w:rPr>
        <w:t>Es</w:t>
      </w:r>
      <w:r w:rsidR="00301972">
        <w:rPr>
          <w:rFonts w:ascii="Palatino Linotype" w:hAnsi="Palatino Linotype"/>
          <w:sz w:val="24"/>
          <w:szCs w:val="24"/>
        </w:rPr>
        <w:t>tado</w:t>
      </w:r>
      <w:r w:rsidR="00A90F5A">
        <w:rPr>
          <w:rFonts w:ascii="Palatino Linotype" w:hAnsi="Palatino Linotype"/>
          <w:sz w:val="24"/>
          <w:szCs w:val="24"/>
        </w:rPr>
        <w:t xml:space="preserve"> de México; de </w:t>
      </w:r>
      <w:r w:rsidR="0074718C">
        <w:rPr>
          <w:rFonts w:ascii="Palatino Linotype" w:hAnsi="Palatino Linotype"/>
          <w:sz w:val="24"/>
          <w:szCs w:val="24"/>
        </w:rPr>
        <w:t>veinticinco (25</w:t>
      </w:r>
      <w:r w:rsidR="00BE6E79" w:rsidRPr="007C7FFD">
        <w:rPr>
          <w:rFonts w:ascii="Palatino Linotype" w:hAnsi="Palatino Linotype"/>
          <w:sz w:val="24"/>
          <w:szCs w:val="24"/>
        </w:rPr>
        <w:t>) de</w:t>
      </w:r>
      <w:r w:rsidR="0000039D">
        <w:rPr>
          <w:rFonts w:ascii="Palatino Linotype" w:hAnsi="Palatino Linotype"/>
          <w:sz w:val="24"/>
          <w:szCs w:val="24"/>
        </w:rPr>
        <w:t xml:space="preserve"> </w:t>
      </w:r>
      <w:r w:rsidR="004277F1">
        <w:rPr>
          <w:rFonts w:ascii="Palatino Linotype" w:hAnsi="Palatino Linotype"/>
          <w:sz w:val="24"/>
          <w:szCs w:val="24"/>
        </w:rPr>
        <w:t>octubre</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w:t>
      </w:r>
    </w:p>
    <w:p w14:paraId="4C818016" w14:textId="4068EF98"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A90F5A" w:rsidRPr="00A90F5A">
        <w:rPr>
          <w:rFonts w:ascii="Palatino Linotype" w:eastAsia="Calibri" w:hAnsi="Palatino Linotype" w:cs="Tahoma"/>
          <w:b/>
          <w:sz w:val="24"/>
          <w:lang w:eastAsia="en-US"/>
        </w:rPr>
        <w:t>04583/INFOEM/IP/RR/2023</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396CF5" w:rsidRPr="007C7FFD">
        <w:rPr>
          <w:rFonts w:ascii="Palatino Linotype" w:hAnsi="Palatino Linotype"/>
          <w:sz w:val="24"/>
          <w:szCs w:val="24"/>
        </w:rPr>
        <w:t xml:space="preserve"> </w:t>
      </w:r>
      <w:r w:rsidR="00C71745" w:rsidRPr="0074718C">
        <w:rPr>
          <w:rFonts w:ascii="Palatino Linotype" w:hAnsi="Palatino Linotype"/>
          <w:b/>
          <w:sz w:val="24"/>
          <w:szCs w:val="24"/>
        </w:rPr>
        <w:t>un Usuario del Sistema de Acceso a la Información Mexiquense</w:t>
      </w:r>
      <w:r w:rsidR="00C71745">
        <w:rPr>
          <w:rFonts w:ascii="Palatino Linotype" w:hAnsi="Palatino Linotype"/>
          <w:sz w:val="24"/>
          <w:szCs w:val="24"/>
        </w:rPr>
        <w:t xml:space="preserve">, </w:t>
      </w:r>
      <w:r w:rsidR="005D09C1" w:rsidRPr="007C7FFD">
        <w:rPr>
          <w:rFonts w:ascii="Palatino Linotype" w:hAnsi="Palatino Linotype"/>
          <w:sz w:val="24"/>
          <w:szCs w:val="24"/>
        </w:rPr>
        <w:t xml:space="preserve">en su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w:t>
      </w:r>
      <w:r w:rsidRPr="007C7FFD">
        <w:rPr>
          <w:rFonts w:ascii="Palatino Linotype" w:hAnsi="Palatino Linotype" w:cs="Arial"/>
          <w:sz w:val="24"/>
          <w:szCs w:val="24"/>
        </w:rPr>
        <w:t xml:space="preserve">respuesta del </w:t>
      </w:r>
      <w:r w:rsidR="00A90F5A" w:rsidRPr="001811FB">
        <w:rPr>
          <w:rFonts w:ascii="Palatino Linotype" w:eastAsia="Calibri" w:hAnsi="Palatino Linotype" w:cs="Arial"/>
          <w:b/>
          <w:sz w:val="24"/>
        </w:rPr>
        <w:t>Sistema Municipal Para el Desarrollo Integral</w:t>
      </w:r>
      <w:r w:rsidR="00A90F5A">
        <w:rPr>
          <w:rFonts w:ascii="Palatino Linotype" w:eastAsia="Calibri" w:hAnsi="Palatino Linotype" w:cs="Arial"/>
          <w:b/>
          <w:sz w:val="24"/>
        </w:rPr>
        <w:t xml:space="preserve"> de la Familia de Zinacantepec</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1" w:name="_Toc87549671"/>
      <w:r w:rsidRPr="007C7FFD">
        <w:rPr>
          <w:rFonts w:ascii="Palatino Linotype" w:hAnsi="Palatino Linotype"/>
          <w:b/>
          <w:color w:val="auto"/>
          <w:sz w:val="24"/>
          <w:szCs w:val="24"/>
        </w:rPr>
        <w:t>ANTECEDENTES</w:t>
      </w:r>
      <w:bookmarkEnd w:id="1"/>
    </w:p>
    <w:p w14:paraId="04287D5F" w14:textId="77777777" w:rsidR="005000AA" w:rsidRPr="007C7FFD" w:rsidRDefault="005000AA" w:rsidP="005000AA">
      <w:pPr>
        <w:rPr>
          <w:rFonts w:ascii="Palatino Linotype" w:hAnsi="Palatino Linotype"/>
          <w:sz w:val="24"/>
          <w:szCs w:val="24"/>
          <w:lang w:eastAsia="en-US"/>
        </w:rPr>
      </w:pPr>
    </w:p>
    <w:p w14:paraId="5ED33D9B" w14:textId="313D2232" w:rsidR="00A87524" w:rsidRPr="006C28CC" w:rsidRDefault="00A90F5A" w:rsidP="006C28CC">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El treinta y uno</w:t>
      </w:r>
      <w:r w:rsidR="000904E7">
        <w:rPr>
          <w:rFonts w:ascii="Palatino Linotype" w:eastAsia="Calibri" w:hAnsi="Palatino Linotype" w:cs="Arial"/>
          <w:sz w:val="24"/>
          <w:lang w:val="es-ES"/>
        </w:rPr>
        <w:t xml:space="preserve"> (</w:t>
      </w:r>
      <w:r>
        <w:rPr>
          <w:rFonts w:ascii="Palatino Linotype" w:eastAsia="Calibri" w:hAnsi="Palatino Linotype" w:cs="Arial"/>
          <w:sz w:val="24"/>
          <w:lang w:val="es-ES"/>
        </w:rPr>
        <w:t>31</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Pr>
          <w:rFonts w:ascii="Palatino Linotype" w:eastAsia="Calibri" w:hAnsi="Palatino Linotype" w:cs="Arial"/>
          <w:sz w:val="24"/>
          <w:lang w:val="es-ES"/>
        </w:rPr>
        <w:t>julio</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00039D">
        <w:rPr>
          <w:rFonts w:ascii="Palatino Linotype" w:eastAsia="Calibri" w:hAnsi="Palatino Linotype"/>
          <w:sz w:val="24"/>
          <w:lang w:val="es-ES"/>
        </w:rPr>
        <w:t>trés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124A99">
        <w:rPr>
          <w:rFonts w:ascii="Palatino Linotype" w:hAnsi="Palatino Linotype" w:cs="Arial"/>
          <w:b/>
          <w:sz w:val="24"/>
          <w:lang w:val="es-ES"/>
        </w:rPr>
        <w:t>0</w:t>
      </w:r>
      <w:r>
        <w:rPr>
          <w:rFonts w:ascii="Palatino Linotype" w:hAnsi="Palatino Linotype" w:cs="Arial"/>
          <w:b/>
          <w:sz w:val="24"/>
          <w:lang w:val="es-ES"/>
        </w:rPr>
        <w:t>018</w:t>
      </w:r>
      <w:r w:rsidR="006C28CC" w:rsidRPr="006C28CC">
        <w:rPr>
          <w:rFonts w:ascii="Palatino Linotype" w:hAnsi="Palatino Linotype" w:cs="Arial"/>
          <w:b/>
          <w:sz w:val="24"/>
          <w:lang w:val="es-ES"/>
        </w:rPr>
        <w:t>/</w:t>
      </w:r>
      <w:r>
        <w:rPr>
          <w:rFonts w:ascii="Palatino Linotype" w:hAnsi="Palatino Linotype" w:cs="Arial"/>
          <w:b/>
          <w:sz w:val="24"/>
          <w:lang w:val="es-ES"/>
        </w:rPr>
        <w:t>DIFZINACAN</w:t>
      </w:r>
      <w:r w:rsidR="00B13121">
        <w:rPr>
          <w:rFonts w:ascii="Palatino Linotype" w:hAnsi="Palatino Linotype" w:cs="Arial"/>
          <w:b/>
          <w:sz w:val="24"/>
          <w:lang w:val="es-ES"/>
        </w:rPr>
        <w:t>/IP/202</w:t>
      </w:r>
      <w:r w:rsidR="00124A99">
        <w:rPr>
          <w:rFonts w:ascii="Palatino Linotype" w:hAnsi="Palatino Linotype" w:cs="Arial"/>
          <w:b/>
          <w:sz w:val="24"/>
          <w:lang w:val="es-ES"/>
        </w:rPr>
        <w:t>3</w:t>
      </w:r>
      <w:r w:rsidR="0074718C">
        <w:rPr>
          <w:rFonts w:ascii="Palatino Linotype" w:hAnsi="Palatino Linotype" w:cs="Arial"/>
          <w:b/>
          <w:sz w:val="24"/>
          <w:lang w:val="es-ES"/>
        </w:rPr>
        <w:t>,</w:t>
      </w:r>
      <w:r w:rsidR="00B13121">
        <w:rPr>
          <w:rFonts w:ascii="Palatino Linotype" w:hAnsi="Palatino Linotype" w:cs="Arial"/>
          <w:b/>
          <w:sz w:val="24"/>
          <w:lang w:val="es-ES"/>
        </w:rPr>
        <w:t xml:space="preserve"> </w:t>
      </w:r>
      <w:r w:rsidR="0074718C" w:rsidRPr="0074718C">
        <w:rPr>
          <w:rFonts w:ascii="Palatino Linotype" w:hAnsi="Palatino Linotype" w:cs="Arial"/>
          <w:sz w:val="24"/>
          <w:lang w:val="es-ES"/>
        </w:rPr>
        <w:t>en la que</w:t>
      </w:r>
      <w:r w:rsidR="008A2519" w:rsidRPr="0074718C">
        <w:rPr>
          <w:rFonts w:ascii="Palatino Linotype" w:eastAsia="Calibri" w:hAnsi="Palatino Linotype" w:cs="Arial"/>
          <w:sz w:val="24"/>
          <w:lang w:val="es-ES"/>
        </w:rPr>
        <w:t xml:space="preserve"> solicitó</w:t>
      </w:r>
      <w:r w:rsidR="008A2519" w:rsidRPr="006C28CC">
        <w:rPr>
          <w:rFonts w:ascii="Palatino Linotype" w:eastAsia="Calibri" w:hAnsi="Palatino Linotype" w:cs="Arial"/>
          <w:sz w:val="24"/>
          <w:lang w:val="es-ES"/>
        </w:rPr>
        <w:t xml:space="preserve">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34D96AAB" w14:textId="314E992D" w:rsidR="00AF085A" w:rsidRDefault="00124A99" w:rsidP="00301972">
      <w:pPr>
        <w:pStyle w:val="Prrafodelista"/>
        <w:spacing w:line="360" w:lineRule="auto"/>
        <w:ind w:left="567" w:right="539"/>
        <w:jc w:val="both"/>
        <w:rPr>
          <w:rFonts w:ascii="Palatino Linotype" w:hAnsi="Palatino Linotype"/>
          <w:i/>
        </w:rPr>
      </w:pPr>
      <w:r>
        <w:rPr>
          <w:rFonts w:ascii="Palatino Linotype" w:hAnsi="Palatino Linotype"/>
          <w:i/>
        </w:rPr>
        <w:t>“</w:t>
      </w:r>
      <w:r w:rsidR="00A90F5A" w:rsidRPr="00A90F5A">
        <w:rPr>
          <w:rFonts w:ascii="Palatino Linotype" w:hAnsi="Palatino Linotype"/>
          <w:i/>
        </w:rPr>
        <w:t>SOLICITO LA CONCILIACIÓN DE BIENES MUEBLES E INMUEBLES DE AYUNTAMIENTO DEL PERIODO 2022</w:t>
      </w:r>
      <w:r>
        <w:rPr>
          <w:rFonts w:ascii="Palatino Linotype" w:hAnsi="Palatino Linotype"/>
          <w:i/>
        </w:rPr>
        <w:t>”</w:t>
      </w:r>
    </w:p>
    <w:p w14:paraId="32AFC1B0" w14:textId="77777777" w:rsidR="00124A99" w:rsidRDefault="00124A99" w:rsidP="00124A99">
      <w:pPr>
        <w:pStyle w:val="Prrafodelista"/>
        <w:spacing w:line="360" w:lineRule="auto"/>
        <w:ind w:left="567"/>
        <w:jc w:val="both"/>
        <w:rPr>
          <w:rFonts w:ascii="Palatino Linotype" w:hAnsi="Palatino Linotype"/>
          <w:i/>
        </w:rPr>
      </w:pPr>
    </w:p>
    <w:p w14:paraId="10A9E574" w14:textId="77777777" w:rsidR="00573C5F" w:rsidRPr="0000039D"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5D607744" w14:textId="77777777" w:rsidR="0000039D" w:rsidRDefault="0000039D" w:rsidP="0000039D">
      <w:pPr>
        <w:pStyle w:val="Prrafodelista"/>
        <w:spacing w:line="360" w:lineRule="auto"/>
        <w:ind w:left="0"/>
        <w:jc w:val="both"/>
        <w:rPr>
          <w:rFonts w:ascii="Palatino Linotype" w:hAnsi="Palatino Linotype" w:cs="Arial"/>
          <w:sz w:val="24"/>
          <w:lang w:val="es-ES"/>
        </w:rPr>
      </w:pPr>
    </w:p>
    <w:p w14:paraId="0F742B25" w14:textId="57C2F391" w:rsidR="00670CBE" w:rsidRDefault="00A90F5A"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lastRenderedPageBreak/>
        <w:t>El treinta y uno</w:t>
      </w:r>
      <w:r w:rsidR="00670CBE">
        <w:rPr>
          <w:rFonts w:ascii="Palatino Linotype" w:hAnsi="Palatino Linotype" w:cs="Arial"/>
          <w:sz w:val="24"/>
          <w:lang w:val="es-ES"/>
        </w:rPr>
        <w:t xml:space="preserve"> (</w:t>
      </w:r>
      <w:r>
        <w:rPr>
          <w:rFonts w:ascii="Palatino Linotype" w:hAnsi="Palatino Linotype" w:cs="Arial"/>
          <w:sz w:val="24"/>
          <w:lang w:val="es-ES"/>
        </w:rPr>
        <w:t>31</w:t>
      </w:r>
      <w:r w:rsidR="00670CBE">
        <w:rPr>
          <w:rFonts w:ascii="Palatino Linotype" w:hAnsi="Palatino Linotype" w:cs="Arial"/>
          <w:sz w:val="24"/>
          <w:lang w:val="es-ES"/>
        </w:rPr>
        <w:t xml:space="preserve">) de </w:t>
      </w:r>
      <w:r w:rsidR="00237142">
        <w:rPr>
          <w:rFonts w:ascii="Palatino Linotype" w:hAnsi="Palatino Linotype" w:cs="Arial"/>
          <w:sz w:val="24"/>
          <w:lang w:val="es-ES"/>
        </w:rPr>
        <w:t>julio</w:t>
      </w:r>
      <w:r w:rsidR="00301972">
        <w:rPr>
          <w:rFonts w:ascii="Palatino Linotype" w:hAnsi="Palatino Linotype" w:cs="Arial"/>
          <w:sz w:val="24"/>
          <w:lang w:val="es-ES"/>
        </w:rPr>
        <w:t xml:space="preserve"> de dos mil veintitrés</w:t>
      </w:r>
      <w:r w:rsidR="00670CBE">
        <w:rPr>
          <w:rFonts w:ascii="Palatino Linotype" w:hAnsi="Palatino Linotype" w:cs="Arial"/>
          <w:sz w:val="24"/>
          <w:lang w:val="es-ES"/>
        </w:rPr>
        <w:t xml:space="preserve">, el Sujeto Obligado </w:t>
      </w:r>
      <w:r w:rsidR="0000039D">
        <w:rPr>
          <w:rFonts w:ascii="Palatino Linotype" w:hAnsi="Palatino Linotype" w:cs="Arial"/>
          <w:sz w:val="24"/>
          <w:lang w:val="es-ES"/>
        </w:rPr>
        <w:t>dio respuesta a la solicitud, en los siguientes términos:</w:t>
      </w:r>
    </w:p>
    <w:p w14:paraId="6FE27DC0" w14:textId="77777777" w:rsidR="0000039D" w:rsidRPr="0000039D" w:rsidRDefault="0000039D" w:rsidP="0000039D">
      <w:pPr>
        <w:pStyle w:val="Prrafodelista"/>
        <w:rPr>
          <w:rFonts w:ascii="Palatino Linotype" w:hAnsi="Palatino Linotype" w:cs="Arial"/>
          <w:sz w:val="24"/>
          <w:lang w:val="es-ES"/>
        </w:rPr>
      </w:pPr>
    </w:p>
    <w:p w14:paraId="0F8DC931" w14:textId="77777777" w:rsidR="00A90F5A" w:rsidRPr="00A90F5A" w:rsidRDefault="00A90F5A" w:rsidP="00A90F5A">
      <w:pPr>
        <w:pStyle w:val="Prrafodelista"/>
        <w:spacing w:line="360" w:lineRule="auto"/>
        <w:jc w:val="both"/>
        <w:rPr>
          <w:rFonts w:ascii="Palatino Linotype" w:hAnsi="Palatino Linotype" w:cs="Arial"/>
          <w:i/>
          <w:szCs w:val="22"/>
          <w:lang w:val="es-ES"/>
        </w:rPr>
      </w:pPr>
      <w:r w:rsidRPr="00A90F5A">
        <w:rPr>
          <w:rFonts w:ascii="Palatino Linotype" w:hAnsi="Palatino Linotype" w:cs="Arial"/>
          <w:i/>
          <w:szCs w:val="22"/>
          <w:lang w:val="es-ES"/>
        </w:rPr>
        <w:t>SOLICITA INFORMACIÓN DEL AYUNTAMIENTO DE ZINACANTEPEC, SUJETO OBLIGADO DIFERENTE AL SISTEMA MUNICIPAL PARA EL DESARROLLO INTEGRAL DE LA FAMILIA DE ZINACANTEPEC, EN CONSECUENCIA NOS VEMOS IMPOSIBILITADOS DE BRINDAR LA INFORMACIÓN QUE SE SOLICITA.</w:t>
      </w:r>
    </w:p>
    <w:p w14:paraId="4D6C240F" w14:textId="77777777" w:rsidR="00A90F5A" w:rsidRPr="00A90F5A" w:rsidRDefault="00A90F5A" w:rsidP="00A90F5A">
      <w:pPr>
        <w:pStyle w:val="Prrafodelista"/>
        <w:spacing w:line="360" w:lineRule="auto"/>
        <w:jc w:val="both"/>
        <w:rPr>
          <w:rFonts w:ascii="Palatino Linotype" w:hAnsi="Palatino Linotype" w:cs="Arial"/>
          <w:i/>
          <w:szCs w:val="22"/>
          <w:lang w:val="es-ES"/>
        </w:rPr>
      </w:pPr>
      <w:r w:rsidRPr="00A90F5A">
        <w:rPr>
          <w:rFonts w:ascii="Palatino Linotype" w:hAnsi="Palatino Linotype" w:cs="Arial"/>
          <w:i/>
          <w:szCs w:val="22"/>
          <w:lang w:val="es-ES"/>
        </w:rPr>
        <w:t>ATENTAMENTE</w:t>
      </w:r>
    </w:p>
    <w:p w14:paraId="56524500" w14:textId="48B02353" w:rsidR="00237142" w:rsidRDefault="00A90F5A" w:rsidP="00A90F5A">
      <w:pPr>
        <w:pStyle w:val="Prrafodelista"/>
        <w:spacing w:line="360" w:lineRule="auto"/>
        <w:jc w:val="both"/>
        <w:rPr>
          <w:rFonts w:ascii="Palatino Linotype" w:hAnsi="Palatino Linotype" w:cs="Arial"/>
          <w:i/>
          <w:szCs w:val="22"/>
          <w:lang w:val="es-ES"/>
        </w:rPr>
      </w:pPr>
      <w:r w:rsidRPr="00A90F5A">
        <w:rPr>
          <w:rFonts w:ascii="Palatino Linotype" w:hAnsi="Palatino Linotype" w:cs="Arial"/>
          <w:i/>
          <w:szCs w:val="22"/>
          <w:lang w:val="es-ES"/>
        </w:rPr>
        <w:t>Licenciado en C.P. y A.P. BENJAMÍN PALMA PAREDES</w:t>
      </w:r>
    </w:p>
    <w:p w14:paraId="2847F2C2" w14:textId="77777777" w:rsidR="00A90F5A" w:rsidRDefault="00A90F5A" w:rsidP="00A90F5A">
      <w:pPr>
        <w:pStyle w:val="Prrafodelista"/>
        <w:spacing w:line="360" w:lineRule="auto"/>
        <w:jc w:val="both"/>
        <w:rPr>
          <w:rFonts w:ascii="Palatino Linotype" w:hAnsi="Palatino Linotype" w:cs="Arial"/>
          <w:sz w:val="24"/>
          <w:lang w:val="es-ES"/>
        </w:rPr>
      </w:pPr>
    </w:p>
    <w:p w14:paraId="6045AD7D" w14:textId="3ED76940" w:rsidR="00A90F5A" w:rsidRPr="0074718C" w:rsidRDefault="00237142" w:rsidP="00237142">
      <w:pPr>
        <w:pStyle w:val="Prrafodelista"/>
        <w:numPr>
          <w:ilvl w:val="0"/>
          <w:numId w:val="40"/>
        </w:numPr>
        <w:spacing w:line="360" w:lineRule="auto"/>
        <w:ind w:left="426"/>
        <w:jc w:val="both"/>
        <w:rPr>
          <w:rStyle w:val="Hipervnculo"/>
          <w:rFonts w:ascii="Palatino Linotype" w:hAnsi="Palatino Linotype" w:cs="Arial"/>
          <w:color w:val="auto"/>
          <w:sz w:val="20"/>
          <w:szCs w:val="22"/>
          <w:u w:val="none"/>
          <w:lang w:val="es-ES"/>
        </w:rPr>
      </w:pPr>
      <w:r w:rsidRPr="0074718C">
        <w:rPr>
          <w:rStyle w:val="Hipervnculo"/>
          <w:rFonts w:ascii="Palatino Linotype" w:hAnsi="Palatino Linotype" w:cs="Arial"/>
          <w:bCs/>
          <w:color w:val="auto"/>
          <w:szCs w:val="22"/>
          <w:u w:val="none"/>
        </w:rPr>
        <w:t xml:space="preserve">El </w:t>
      </w:r>
      <w:r w:rsidR="00A90F5A" w:rsidRPr="0074718C">
        <w:rPr>
          <w:rStyle w:val="Hipervnculo"/>
          <w:rFonts w:ascii="Palatino Linotype" w:hAnsi="Palatino Linotype" w:cs="Arial"/>
          <w:bCs/>
          <w:color w:val="auto"/>
          <w:szCs w:val="22"/>
          <w:u w:val="none"/>
        </w:rPr>
        <w:t>Sujeto Obligado</w:t>
      </w:r>
      <w:r w:rsidRPr="0074718C">
        <w:rPr>
          <w:rStyle w:val="Hipervnculo"/>
          <w:rFonts w:ascii="Palatino Linotype" w:hAnsi="Palatino Linotype" w:cs="Arial"/>
          <w:bCs/>
          <w:color w:val="auto"/>
          <w:szCs w:val="22"/>
          <w:u w:val="none"/>
        </w:rPr>
        <w:t xml:space="preserve"> adjuntó el documento electrónico denominado </w:t>
      </w:r>
      <w:r w:rsidR="00A90F5A" w:rsidRPr="0074718C">
        <w:rPr>
          <w:rStyle w:val="Hipervnculo"/>
          <w:rFonts w:ascii="Palatino Linotype" w:hAnsi="Palatino Linotype" w:cs="Arial"/>
          <w:b/>
          <w:bCs/>
          <w:color w:val="auto"/>
          <w:szCs w:val="22"/>
          <w:u w:val="none"/>
        </w:rPr>
        <w:t>sol18 2023.pdf</w:t>
      </w:r>
      <w:r w:rsidRPr="0074718C">
        <w:rPr>
          <w:rStyle w:val="Hipervnculo"/>
          <w:rFonts w:ascii="Palatino Linotype" w:hAnsi="Palatino Linotype" w:cs="Arial"/>
          <w:b/>
          <w:bCs/>
          <w:color w:val="auto"/>
          <w:szCs w:val="22"/>
          <w:u w:val="none"/>
        </w:rPr>
        <w:t>,</w:t>
      </w:r>
      <w:r w:rsidRPr="0074718C">
        <w:rPr>
          <w:rStyle w:val="Hipervnculo"/>
          <w:rFonts w:ascii="Palatino Linotype" w:hAnsi="Palatino Linotype" w:cs="Arial"/>
          <w:bCs/>
          <w:color w:val="auto"/>
          <w:szCs w:val="22"/>
          <w:u w:val="none"/>
        </w:rPr>
        <w:t xml:space="preserve"> que contiene el oficio </w:t>
      </w:r>
      <w:r w:rsidR="00A90F5A" w:rsidRPr="0074718C">
        <w:rPr>
          <w:rStyle w:val="Hipervnculo"/>
          <w:rFonts w:ascii="Palatino Linotype" w:hAnsi="Palatino Linotype" w:cs="Arial"/>
          <w:bCs/>
          <w:color w:val="auto"/>
          <w:szCs w:val="22"/>
          <w:u w:val="none"/>
        </w:rPr>
        <w:t>ZIN/UT/SMDIFZ/108/2023 suscrito por el Titular de la Unidad de Transparencia, mediante el cual medularmente refiere que es incompetente para atender su solicitud, por lo que invita al particular a que formule su solicitud al Ayuntamiento de Zinacantepec.</w:t>
      </w:r>
    </w:p>
    <w:p w14:paraId="125905BC" w14:textId="77777777" w:rsidR="00237142" w:rsidRPr="00237142" w:rsidRDefault="00237142" w:rsidP="00237142">
      <w:pPr>
        <w:pStyle w:val="Prrafodelista"/>
        <w:spacing w:line="360" w:lineRule="auto"/>
        <w:jc w:val="both"/>
        <w:rPr>
          <w:rStyle w:val="Hipervnculo"/>
          <w:rFonts w:ascii="Palatino Linotype" w:hAnsi="Palatino Linotype" w:cs="Arial"/>
          <w:color w:val="auto"/>
          <w:szCs w:val="22"/>
          <w:u w:val="none"/>
          <w:lang w:val="es-ES"/>
        </w:rPr>
      </w:pPr>
    </w:p>
    <w:p w14:paraId="518CDCD9" w14:textId="26882207"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C55A5A">
        <w:rPr>
          <w:rFonts w:ascii="Palatino Linotype" w:eastAsia="Calibri" w:hAnsi="Palatino Linotype" w:cs="Arial"/>
          <w:sz w:val="24"/>
          <w:lang w:val="es-AR"/>
        </w:rPr>
        <w:t xml:space="preserve">dieciséis </w:t>
      </w:r>
      <w:r w:rsidR="00D74DC2">
        <w:rPr>
          <w:rFonts w:ascii="Palatino Linotype" w:eastAsia="Calibri" w:hAnsi="Palatino Linotype" w:cs="Arial"/>
          <w:sz w:val="24"/>
          <w:lang w:val="es-AR"/>
        </w:rPr>
        <w:t>(</w:t>
      </w:r>
      <w:r w:rsidR="00C55A5A">
        <w:rPr>
          <w:rFonts w:ascii="Palatino Linotype" w:eastAsia="Calibri" w:hAnsi="Palatino Linotype" w:cs="Arial"/>
          <w:sz w:val="24"/>
          <w:lang w:val="es-AR"/>
        </w:rPr>
        <w:t>16</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5A5D5F">
        <w:rPr>
          <w:rFonts w:ascii="Palatino Linotype" w:eastAsia="Calibri" w:hAnsi="Palatino Linotype" w:cs="Arial"/>
          <w:sz w:val="24"/>
          <w:lang w:val="es-AR"/>
        </w:rPr>
        <w:t>agosto</w:t>
      </w:r>
      <w:r w:rsidR="00D74DC2">
        <w:rPr>
          <w:rFonts w:ascii="Palatino Linotype" w:eastAsia="Calibri" w:hAnsi="Palatino Linotype" w:cs="Arial"/>
          <w:sz w:val="24"/>
          <w:lang w:val="es-AR"/>
        </w:rPr>
        <w:t xml:space="preserve">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veinti</w:t>
      </w:r>
      <w:r w:rsidR="00637120">
        <w:rPr>
          <w:rFonts w:ascii="Palatino Linotype" w:hAnsi="Palatino Linotype" w:cs="Arial"/>
          <w:sz w:val="24"/>
          <w:lang w:val="es-ES"/>
        </w:rPr>
        <w:t>trés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411CE7">
        <w:rPr>
          <w:rFonts w:ascii="Palatino Linotype" w:hAnsi="Palatino Linotype" w:cs="Arial"/>
          <w:sz w:val="24"/>
          <w:lang w:val="es-ES"/>
        </w:rPr>
        <w:t>el</w:t>
      </w:r>
      <w:r w:rsidR="005000AA" w:rsidRPr="007C7FFD">
        <w:rPr>
          <w:rFonts w:ascii="Palatino Linotype" w:hAnsi="Palatino Linotype" w:cs="Arial"/>
          <w:sz w:val="24"/>
          <w:lang w:val="es-ES"/>
        </w:rPr>
        <w:t xml:space="preserve"> recurso de revisión, en contra de la respuesta</w:t>
      </w:r>
      <w:r w:rsidR="00411CE7">
        <w:rPr>
          <w:rFonts w:ascii="Palatino Linotype" w:hAnsi="Palatino Linotype" w:cs="Arial"/>
          <w:sz w:val="24"/>
          <w:lang w:val="es-ES"/>
        </w:rPr>
        <w:t xml:space="preserve"> y</w:t>
      </w:r>
      <w:r w:rsidR="005000AA" w:rsidRPr="007C7FFD">
        <w:rPr>
          <w:rFonts w:ascii="Palatino Linotype" w:hAnsi="Palatino Linotype" w:cs="Arial"/>
          <w:sz w:val="24"/>
          <w:lang w:val="es-ES"/>
        </w:rPr>
        <w:t xml:space="preserve"> 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2" w:name="_Toc462307683"/>
      <w:bookmarkStart w:id="3" w:name="_Toc472427085"/>
      <w:bookmarkStart w:id="4" w:name="_Toc472500652"/>
    </w:p>
    <w:p w14:paraId="4BAC304F" w14:textId="77777777" w:rsidR="00F714A9" w:rsidRPr="0074718C" w:rsidRDefault="00F714A9" w:rsidP="005000AA">
      <w:pPr>
        <w:pStyle w:val="Prrafodelista"/>
        <w:rPr>
          <w:rFonts w:ascii="Palatino Linotype" w:eastAsia="Calibri" w:hAnsi="Palatino Linotype" w:cs="Tahoma"/>
          <w:b/>
          <w:szCs w:val="22"/>
          <w:lang w:eastAsia="en-US"/>
        </w:rPr>
      </w:pPr>
    </w:p>
    <w:p w14:paraId="137ACA93" w14:textId="53C8894B" w:rsidR="00F714A9" w:rsidRPr="0074718C" w:rsidRDefault="00F714A9" w:rsidP="00F714A9">
      <w:pPr>
        <w:pStyle w:val="Prrafodelista"/>
        <w:spacing w:line="360" w:lineRule="auto"/>
        <w:jc w:val="both"/>
        <w:rPr>
          <w:rFonts w:ascii="Palatino Linotype" w:hAnsi="Palatino Linotype"/>
          <w:bCs/>
          <w:i/>
          <w:iCs/>
          <w:szCs w:val="22"/>
        </w:rPr>
      </w:pPr>
      <w:r w:rsidRPr="0074718C">
        <w:rPr>
          <w:rFonts w:ascii="Palatino Linotype" w:hAnsi="Palatino Linotype"/>
          <w:b/>
          <w:szCs w:val="22"/>
        </w:rPr>
        <w:t xml:space="preserve">Acto impugnado: </w:t>
      </w:r>
      <w:r w:rsidRPr="0074718C">
        <w:rPr>
          <w:rFonts w:ascii="Palatino Linotype" w:hAnsi="Palatino Linotype"/>
          <w:bCs/>
          <w:i/>
          <w:iCs/>
          <w:szCs w:val="22"/>
        </w:rPr>
        <w:t>“</w:t>
      </w:r>
      <w:r w:rsidR="00C55A5A" w:rsidRPr="0074718C">
        <w:rPr>
          <w:rFonts w:ascii="Palatino Linotype" w:hAnsi="Palatino Linotype"/>
          <w:bCs/>
          <w:i/>
          <w:iCs/>
          <w:szCs w:val="22"/>
        </w:rPr>
        <w:t>ACTA QUE CONFIRME EL COMITE LA INCOMPETENCIA</w:t>
      </w:r>
      <w:r w:rsidRPr="0074718C">
        <w:rPr>
          <w:rFonts w:ascii="Palatino Linotype" w:hAnsi="Palatino Linotype"/>
          <w:bCs/>
          <w:i/>
          <w:iCs/>
          <w:szCs w:val="22"/>
        </w:rPr>
        <w:t>”</w:t>
      </w:r>
      <w:r w:rsidR="00B83EE1" w:rsidRPr="0074718C">
        <w:rPr>
          <w:rFonts w:ascii="Palatino Linotype" w:hAnsi="Palatino Linotype"/>
          <w:bCs/>
          <w:i/>
          <w:iCs/>
          <w:szCs w:val="22"/>
        </w:rPr>
        <w:t xml:space="preserve"> (sic)</w:t>
      </w:r>
    </w:p>
    <w:p w14:paraId="0F38B6A1" w14:textId="49CDA78A" w:rsidR="001A0283" w:rsidRPr="0074718C" w:rsidRDefault="00ED737F" w:rsidP="00ED737F">
      <w:pPr>
        <w:pStyle w:val="Prrafodelista"/>
        <w:spacing w:line="360" w:lineRule="auto"/>
        <w:jc w:val="both"/>
        <w:rPr>
          <w:rFonts w:ascii="Palatino Linotype" w:hAnsi="Palatino Linotype"/>
          <w:b/>
          <w:szCs w:val="22"/>
        </w:rPr>
      </w:pPr>
      <w:r w:rsidRPr="0074718C">
        <w:rPr>
          <w:rFonts w:ascii="Palatino Linotype" w:hAnsi="Palatino Linotype"/>
          <w:b/>
          <w:szCs w:val="22"/>
        </w:rPr>
        <w:t>Motivos o razones de inconformidad</w:t>
      </w:r>
      <w:r w:rsidR="001A0283" w:rsidRPr="0074718C">
        <w:rPr>
          <w:rFonts w:ascii="Palatino Linotype" w:hAnsi="Palatino Linotype"/>
          <w:b/>
          <w:szCs w:val="22"/>
        </w:rPr>
        <w:t>: “</w:t>
      </w:r>
      <w:r w:rsidR="00C55A5A" w:rsidRPr="0074718C">
        <w:rPr>
          <w:rFonts w:ascii="Palatino Linotype" w:hAnsi="Palatino Linotype"/>
          <w:bCs/>
          <w:i/>
          <w:iCs/>
          <w:szCs w:val="22"/>
        </w:rPr>
        <w:t>ACTA QUE CONFIRME EL COMITE LA INCOMPETENCIA</w:t>
      </w:r>
      <w:r w:rsidR="001A0283" w:rsidRPr="0074718C">
        <w:rPr>
          <w:rFonts w:ascii="Palatino Linotype" w:hAnsi="Palatino Linotype" w:cstheme="minorBidi"/>
          <w:bCs/>
          <w:i/>
          <w:iCs/>
          <w:szCs w:val="22"/>
        </w:rPr>
        <w:t>” (sic)</w:t>
      </w:r>
    </w:p>
    <w:p w14:paraId="7CE208EC" w14:textId="77777777" w:rsidR="001A0283" w:rsidRPr="0074718C" w:rsidRDefault="001A0283" w:rsidP="00F714A9">
      <w:pPr>
        <w:pStyle w:val="Prrafodelista"/>
        <w:spacing w:line="360" w:lineRule="auto"/>
        <w:jc w:val="both"/>
        <w:rPr>
          <w:rFonts w:ascii="Palatino Linotype" w:hAnsi="Palatino Linotype" w:cstheme="minorBidi"/>
          <w:bCs/>
          <w:i/>
          <w:iCs/>
          <w:szCs w:val="22"/>
        </w:rPr>
      </w:pPr>
    </w:p>
    <w:bookmarkEnd w:id="2"/>
    <w:bookmarkEnd w:id="3"/>
    <w:bookmarkEnd w:id="4"/>
    <w:p w14:paraId="5BE2AC11" w14:textId="26BFA210"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lastRenderedPageBreak/>
        <w:t>Se regist</w:t>
      </w:r>
      <w:r w:rsidR="00043374" w:rsidRPr="007C7FFD">
        <w:rPr>
          <w:rFonts w:ascii="Palatino Linotype" w:hAnsi="Palatino Linotype" w:cs="Arial"/>
          <w:sz w:val="24"/>
          <w:lang w:val="es-ES"/>
        </w:rPr>
        <w:t>raron</w:t>
      </w:r>
      <w:r w:rsidRPr="007C7FFD">
        <w:rPr>
          <w:rFonts w:ascii="Palatino Linotype" w:hAnsi="Palatino Linotype" w:cs="Arial"/>
          <w:sz w:val="24"/>
          <w:lang w:val="es-ES"/>
        </w:rPr>
        <w:t xml:space="preserve">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revisión bajo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número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expediente </w:t>
      </w:r>
      <w:r w:rsidRPr="007C7FFD">
        <w:rPr>
          <w:rFonts w:ascii="Palatino Linotype" w:hAnsi="Palatino Linotype" w:cs="Arial"/>
          <w:bCs/>
          <w:sz w:val="24"/>
        </w:rPr>
        <w:t>al rubro indicado</w:t>
      </w:r>
      <w:r w:rsidR="00043374" w:rsidRPr="007C7FFD">
        <w:rPr>
          <w:rFonts w:ascii="Palatino Linotype" w:hAnsi="Palatino Linotype" w:cs="Arial"/>
          <w:bCs/>
          <w:sz w:val="24"/>
        </w:rPr>
        <w:t>s</w:t>
      </w:r>
      <w:r w:rsidRPr="007C7FFD">
        <w:rPr>
          <w:rFonts w:ascii="Palatino Linotype" w:hAnsi="Palatino Linotype" w:cs="Arial"/>
          <w:bCs/>
          <w:sz w:val="24"/>
        </w:rPr>
        <w:t xml:space="preserve">,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0074718C" w:rsidRPr="0074718C">
        <w:rPr>
          <w:rFonts w:ascii="Palatino Linotype" w:hAnsi="Palatino Linotype" w:cs="Arial"/>
          <w:sz w:val="24"/>
          <w:lang w:val="es-ES"/>
        </w:rPr>
        <w:t xml:space="preserve">para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20B9148F"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w:t>
      </w:r>
      <w:r w:rsidR="0074718C">
        <w:rPr>
          <w:rFonts w:ascii="Palatino Linotype" w:eastAsia="Calibri" w:hAnsi="Palatino Linotype" w:cs="Arial"/>
          <w:sz w:val="24"/>
          <w:lang w:val="es-ES"/>
        </w:rPr>
        <w:t>,</w:t>
      </w:r>
      <w:r w:rsidR="005000AA" w:rsidRPr="007C7FFD">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C55A5A">
        <w:rPr>
          <w:rFonts w:ascii="Palatino Linotype" w:eastAsia="Calibri" w:hAnsi="Palatino Linotype" w:cs="Arial"/>
          <w:sz w:val="24"/>
          <w:lang w:val="es-ES"/>
        </w:rPr>
        <w:t>veinticuatro</w:t>
      </w:r>
      <w:r w:rsidR="00ED737F">
        <w:rPr>
          <w:rFonts w:ascii="Palatino Linotype" w:eastAsia="Calibri" w:hAnsi="Palatino Linotype" w:cs="Arial"/>
          <w:sz w:val="24"/>
          <w:lang w:val="es-ES"/>
        </w:rPr>
        <w:t xml:space="preserve"> (</w:t>
      </w:r>
      <w:r w:rsidR="00C55A5A">
        <w:rPr>
          <w:rFonts w:ascii="Palatino Linotype" w:eastAsia="Calibri" w:hAnsi="Palatino Linotype" w:cs="Arial"/>
          <w:sz w:val="24"/>
          <w:lang w:val="es-ES"/>
        </w:rPr>
        <w:t>24</w:t>
      </w:r>
      <w:r w:rsidR="00ED737F">
        <w:rPr>
          <w:rFonts w:ascii="Palatino Linotype" w:eastAsia="Calibri" w:hAnsi="Palatino Linotype" w:cs="Arial"/>
          <w:sz w:val="24"/>
          <w:lang w:val="es-ES"/>
        </w:rPr>
        <w:t xml:space="preserve">) </w:t>
      </w:r>
      <w:r w:rsidR="004B6D60">
        <w:rPr>
          <w:rFonts w:ascii="Palatino Linotype" w:eastAsia="Calibri" w:hAnsi="Palatino Linotype" w:cs="Arial"/>
          <w:sz w:val="24"/>
          <w:lang w:val="es-ES"/>
        </w:rPr>
        <w:t xml:space="preserve">de </w:t>
      </w:r>
      <w:r w:rsidR="00237142">
        <w:rPr>
          <w:rFonts w:ascii="Palatino Linotype" w:eastAsia="Calibri" w:hAnsi="Palatino Linotype" w:cs="Arial"/>
          <w:sz w:val="24"/>
          <w:lang w:val="es-ES"/>
        </w:rPr>
        <w:t>agosto</w:t>
      </w:r>
      <w:r w:rsidR="005000AA" w:rsidRPr="007C7FFD">
        <w:rPr>
          <w:rFonts w:ascii="Palatino Linotype" w:eastAsia="Calibri" w:hAnsi="Palatino Linotype" w:cs="Arial"/>
          <w:sz w:val="24"/>
          <w:lang w:val="es-ES"/>
        </w:rPr>
        <w:t xml:space="preserve"> de dos mil veinti</w:t>
      </w:r>
      <w:r w:rsidR="006C47C8">
        <w:rPr>
          <w:rFonts w:ascii="Palatino Linotype" w:eastAsia="Calibri" w:hAnsi="Palatino Linotype" w:cs="Arial"/>
          <w:sz w:val="24"/>
          <w:lang w:val="es-ES"/>
        </w:rPr>
        <w:t>trés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presentara el informe justificado procedente.</w:t>
      </w:r>
    </w:p>
    <w:p w14:paraId="5D3F9F87" w14:textId="7E873C04" w:rsidR="00907D89" w:rsidRPr="00E974D1" w:rsidRDefault="006C47C8" w:rsidP="006C47C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6C47C8">
        <w:rPr>
          <w:rFonts w:ascii="Palatino Linotype" w:hAnsi="Palatino Linotype"/>
          <w:color w:val="000000"/>
          <w:sz w:val="24"/>
          <w:lang w:val="es-ES_tradnl"/>
        </w:rPr>
        <w:t xml:space="preserve">El </w:t>
      </w:r>
      <w:r w:rsidRPr="006C47C8">
        <w:rPr>
          <w:rFonts w:ascii="Palatino Linotype" w:hAnsi="Palatino Linotype"/>
          <w:b/>
          <w:color w:val="000000"/>
          <w:sz w:val="24"/>
          <w:lang w:val="es-ES_tradnl"/>
        </w:rPr>
        <w:t>SUJETO OBLIGADO</w:t>
      </w:r>
      <w:r w:rsidR="00907D89">
        <w:rPr>
          <w:rFonts w:ascii="Palatino Linotype" w:hAnsi="Palatino Linotype"/>
          <w:b/>
          <w:color w:val="000000"/>
          <w:sz w:val="24"/>
          <w:lang w:val="es-ES_tradnl"/>
        </w:rPr>
        <w:t xml:space="preserve"> </w:t>
      </w:r>
      <w:r w:rsidR="00907D89">
        <w:rPr>
          <w:rFonts w:ascii="Palatino Linotype" w:hAnsi="Palatino Linotype"/>
          <w:color w:val="000000"/>
          <w:sz w:val="24"/>
          <w:lang w:val="es-ES_tradnl"/>
        </w:rPr>
        <w:t>ri</w:t>
      </w:r>
      <w:r w:rsidR="00DA11F1">
        <w:rPr>
          <w:rFonts w:ascii="Palatino Linotype" w:hAnsi="Palatino Linotype"/>
          <w:color w:val="000000"/>
          <w:sz w:val="24"/>
          <w:lang w:val="es-ES_tradnl"/>
        </w:rPr>
        <w:t xml:space="preserve">ndió su informe justificado el </w:t>
      </w:r>
      <w:r w:rsidR="00E974D1">
        <w:rPr>
          <w:rFonts w:ascii="Palatino Linotype" w:hAnsi="Palatino Linotype"/>
          <w:color w:val="000000"/>
          <w:sz w:val="24"/>
          <w:lang w:val="es-ES_tradnl"/>
        </w:rPr>
        <w:t>veinticinco</w:t>
      </w:r>
      <w:r w:rsidR="00907D89">
        <w:rPr>
          <w:rFonts w:ascii="Palatino Linotype" w:hAnsi="Palatino Linotype"/>
          <w:color w:val="000000"/>
          <w:sz w:val="24"/>
          <w:lang w:val="es-ES_tradnl"/>
        </w:rPr>
        <w:t xml:space="preserve"> (</w:t>
      </w:r>
      <w:r w:rsidR="00E974D1">
        <w:rPr>
          <w:rFonts w:ascii="Palatino Linotype" w:hAnsi="Palatino Linotype"/>
          <w:color w:val="000000"/>
          <w:sz w:val="24"/>
          <w:lang w:val="es-ES_tradnl"/>
        </w:rPr>
        <w:t>25</w:t>
      </w:r>
      <w:r w:rsidR="00907D89">
        <w:rPr>
          <w:rFonts w:ascii="Palatino Linotype" w:hAnsi="Palatino Linotype"/>
          <w:color w:val="000000"/>
          <w:sz w:val="24"/>
          <w:lang w:val="es-ES_tradnl"/>
        </w:rPr>
        <w:t xml:space="preserve">) de </w:t>
      </w:r>
      <w:r w:rsidR="00C55A5A">
        <w:rPr>
          <w:rFonts w:ascii="Palatino Linotype" w:hAnsi="Palatino Linotype"/>
          <w:color w:val="000000"/>
          <w:sz w:val="24"/>
          <w:lang w:val="es-ES_tradnl"/>
        </w:rPr>
        <w:t>septiembre</w:t>
      </w:r>
      <w:r w:rsidR="00907D89">
        <w:rPr>
          <w:rFonts w:ascii="Palatino Linotype" w:hAnsi="Palatino Linotype"/>
          <w:color w:val="000000"/>
          <w:sz w:val="24"/>
          <w:lang w:val="es-ES_tradnl"/>
        </w:rPr>
        <w:t xml:space="preserve"> de dos mil veintitrés, a través de</w:t>
      </w:r>
      <w:r w:rsidR="00E974D1">
        <w:rPr>
          <w:rFonts w:ascii="Palatino Linotype" w:hAnsi="Palatino Linotype"/>
          <w:color w:val="000000"/>
          <w:sz w:val="24"/>
          <w:lang w:val="es-ES_tradnl"/>
        </w:rPr>
        <w:t xml:space="preserve">l documento electrónico denominado </w:t>
      </w:r>
      <w:r w:rsidR="00C55A5A" w:rsidRPr="00C55A5A">
        <w:rPr>
          <w:rFonts w:ascii="Palatino Linotype" w:hAnsi="Palatino Linotype"/>
          <w:b/>
          <w:i/>
          <w:color w:val="000000"/>
          <w:sz w:val="24"/>
          <w:lang w:val="es-ES_tradnl"/>
        </w:rPr>
        <w:t>sol18 rr.pdf</w:t>
      </w:r>
      <w:r w:rsidR="00E974D1">
        <w:rPr>
          <w:rFonts w:ascii="Palatino Linotype" w:hAnsi="Palatino Linotype"/>
          <w:color w:val="000000"/>
          <w:sz w:val="24"/>
          <w:lang w:val="es-ES_tradnl"/>
        </w:rPr>
        <w:t xml:space="preserve">, el cual se puso a la vista </w:t>
      </w:r>
      <w:r w:rsidR="005C7C1E" w:rsidRPr="005C7C1E">
        <w:rPr>
          <w:rFonts w:ascii="Palatino Linotype" w:hAnsi="Palatino Linotype"/>
          <w:color w:val="000000"/>
          <w:sz w:val="24"/>
          <w:lang w:val="es-ES_tradnl"/>
        </w:rPr>
        <w:t>del particular el veinticinco (25) de s</w:t>
      </w:r>
      <w:r w:rsidR="00E974D1">
        <w:rPr>
          <w:rFonts w:ascii="Palatino Linotype" w:hAnsi="Palatino Linotype"/>
          <w:color w:val="000000"/>
          <w:sz w:val="24"/>
          <w:lang w:val="es-ES_tradnl"/>
        </w:rPr>
        <w:t>eptiembre de la misma anualidad; sin embargo, se describe su contenido medular:</w:t>
      </w:r>
    </w:p>
    <w:p w14:paraId="4902739E" w14:textId="7F811779" w:rsidR="00C55A5A" w:rsidRPr="0074718C" w:rsidRDefault="00C55A5A" w:rsidP="00E974D1">
      <w:pPr>
        <w:pStyle w:val="Prrafodelista"/>
        <w:numPr>
          <w:ilvl w:val="0"/>
          <w:numId w:val="40"/>
        </w:numPr>
        <w:tabs>
          <w:tab w:val="left" w:pos="284"/>
        </w:tabs>
        <w:spacing w:before="240" w:after="240" w:line="360" w:lineRule="auto"/>
        <w:jc w:val="both"/>
        <w:rPr>
          <w:rFonts w:ascii="Palatino Linotype" w:hAnsi="Palatino Linotype"/>
          <w:color w:val="000000"/>
          <w:lang w:val="es-ES_tradnl"/>
        </w:rPr>
      </w:pPr>
      <w:r w:rsidRPr="0074718C">
        <w:rPr>
          <w:rFonts w:ascii="Palatino Linotype" w:hAnsi="Palatino Linotype"/>
          <w:b/>
          <w:color w:val="000000"/>
          <w:lang w:val="es-ES_tradnl"/>
        </w:rPr>
        <w:t xml:space="preserve">sol18 rr.pdf: </w:t>
      </w:r>
      <w:r w:rsidRPr="0074718C">
        <w:rPr>
          <w:rFonts w:ascii="Palatino Linotype" w:hAnsi="Palatino Linotype"/>
          <w:color w:val="000000"/>
          <w:lang w:val="es-ES_tradnl"/>
        </w:rPr>
        <w:t>Oficio ZIN/UT/SMDIFZ/133/2023 suscrito por el Titular de la Unidad de Transparencia mediante el cual refiere que se orientó al particular al Sujeto Obligado idóneo para atender su solicitud.</w:t>
      </w:r>
    </w:p>
    <w:p w14:paraId="5EC6766E" w14:textId="77777777" w:rsidR="00E974D1" w:rsidRPr="0074718C" w:rsidRDefault="00E974D1" w:rsidP="00E974D1">
      <w:pPr>
        <w:pStyle w:val="Prrafodelista"/>
        <w:spacing w:line="360" w:lineRule="auto"/>
        <w:ind w:left="0"/>
        <w:jc w:val="both"/>
        <w:rPr>
          <w:rFonts w:ascii="Palatino Linotype" w:hAnsi="Palatino Linotype" w:cs="Tahoma"/>
        </w:rPr>
      </w:pPr>
    </w:p>
    <w:p w14:paraId="04016115" w14:textId="07186667" w:rsidR="00BC6FDD" w:rsidRDefault="007E43A0" w:rsidP="008A06D7">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Arial"/>
          <w:sz w:val="24"/>
        </w:rPr>
        <w:lastRenderedPageBreak/>
        <w:t xml:space="preserve">El </w:t>
      </w:r>
      <w:r w:rsidR="008D34CB">
        <w:rPr>
          <w:rFonts w:ascii="Palatino Linotype" w:hAnsi="Palatino Linotype" w:cs="Arial"/>
          <w:sz w:val="24"/>
        </w:rPr>
        <w:t>doce</w:t>
      </w:r>
      <w:r>
        <w:rPr>
          <w:rFonts w:ascii="Palatino Linotype" w:hAnsi="Palatino Linotype" w:cs="Arial"/>
          <w:sz w:val="24"/>
        </w:rPr>
        <w:t xml:space="preserve"> (</w:t>
      </w:r>
      <w:r w:rsidR="00C55A5A">
        <w:rPr>
          <w:rFonts w:ascii="Palatino Linotype" w:hAnsi="Palatino Linotype" w:cs="Arial"/>
          <w:sz w:val="24"/>
        </w:rPr>
        <w:t>1</w:t>
      </w:r>
      <w:r w:rsidR="008D34CB">
        <w:rPr>
          <w:rFonts w:ascii="Palatino Linotype" w:hAnsi="Palatino Linotype" w:cs="Arial"/>
          <w:sz w:val="24"/>
        </w:rPr>
        <w:t>2</w:t>
      </w:r>
      <w:r>
        <w:rPr>
          <w:rFonts w:ascii="Palatino Linotype" w:hAnsi="Palatino Linotype" w:cs="Arial"/>
          <w:sz w:val="24"/>
        </w:rPr>
        <w:t xml:space="preserve">) de </w:t>
      </w:r>
      <w:r w:rsidR="002C77BE">
        <w:rPr>
          <w:rFonts w:ascii="Palatino Linotype" w:hAnsi="Palatino Linotype" w:cs="Arial"/>
          <w:sz w:val="24"/>
        </w:rPr>
        <w:t xml:space="preserve">octubre </w:t>
      </w:r>
      <w:r>
        <w:rPr>
          <w:rFonts w:ascii="Palatino Linotype" w:hAnsi="Palatino Linotype" w:cs="Arial"/>
          <w:sz w:val="24"/>
        </w:rPr>
        <w:t>de dos mil veinti</w:t>
      </w:r>
      <w:r w:rsidR="00B0606A">
        <w:rPr>
          <w:rFonts w:ascii="Palatino Linotype" w:hAnsi="Palatino Linotype" w:cs="Arial"/>
          <w:sz w:val="24"/>
        </w:rPr>
        <w:t>trés</w:t>
      </w:r>
      <w:r>
        <w:rPr>
          <w:rFonts w:ascii="Palatino Linotype" w:hAnsi="Palatino Linotype" w:cs="Arial"/>
          <w:sz w:val="24"/>
        </w:rPr>
        <w:t>, la Comisionada Ponente</w:t>
      </w:r>
      <w:r w:rsidR="00734D59">
        <w:rPr>
          <w:rFonts w:ascii="Palatino Linotype" w:hAnsi="Palatino Linotype" w:cs="Arial"/>
          <w:sz w:val="24"/>
        </w:rPr>
        <w:t xml:space="preserve"> notificó el acuerdo mediante el cual se amplió el plazo para emitir resolución</w:t>
      </w:r>
      <w:r w:rsidR="00C73A15">
        <w:rPr>
          <w:rFonts w:ascii="Palatino Linotype" w:hAnsi="Palatino Linotype" w:cs="Arial"/>
          <w:sz w:val="24"/>
        </w:rPr>
        <w:t>; asimismo, notificó el acuerdo mediante el cual se decretó el cierre de instrucción</w:t>
      </w:r>
      <w:r w:rsidR="00734D59">
        <w:rPr>
          <w:rFonts w:ascii="Palatino Linotype" w:hAnsi="Palatino Linotype" w:cs="Arial"/>
          <w:sz w:val="24"/>
        </w:rPr>
        <w:t>,</w:t>
      </w:r>
      <w:r w:rsidR="001A0283">
        <w:rPr>
          <w:rFonts w:ascii="Palatino Linotype" w:hAnsi="Palatino Linotype" w:cs="Arial"/>
          <w:sz w:val="24"/>
        </w:rPr>
        <w:t xml:space="preserve"> </w:t>
      </w:r>
      <w:r w:rsidR="00B83EE1">
        <w:rPr>
          <w:rFonts w:ascii="Palatino Linotype" w:hAnsi="Palatino Linotype" w:cs="Arial"/>
          <w:sz w:val="24"/>
        </w:rPr>
        <w:t>p</w:t>
      </w:r>
      <w:r w:rsidR="003C497F" w:rsidRPr="00C21A0D">
        <w:rPr>
          <w:rFonts w:ascii="Palatino Linotype" w:hAnsi="Palatino Linotype" w:cs="Tahoma"/>
          <w:sz w:val="24"/>
        </w:rPr>
        <w:t xml:space="preserve">or lo que turnó la presente resolución </w:t>
      </w:r>
      <w:r w:rsidR="003C5753" w:rsidRPr="00C21A0D">
        <w:rPr>
          <w:rFonts w:ascii="Palatino Linotype" w:hAnsi="Palatino Linotype" w:cs="Tahoma"/>
          <w:sz w:val="24"/>
        </w:rPr>
        <w:t>para su aprobación.</w:t>
      </w:r>
    </w:p>
    <w:p w14:paraId="42247110" w14:textId="77777777" w:rsidR="003E4CA3" w:rsidRDefault="003E4CA3" w:rsidP="003E4CA3">
      <w:pPr>
        <w:pStyle w:val="Prrafodelista"/>
        <w:spacing w:line="360" w:lineRule="auto"/>
        <w:ind w:left="0"/>
        <w:jc w:val="both"/>
        <w:rPr>
          <w:rFonts w:ascii="Palatino Linotype" w:eastAsia="Calibri" w:hAnsi="Palatino Linotype" w:cs="Arial"/>
          <w:sz w:val="24"/>
          <w:lang w:val="es-ES"/>
        </w:rPr>
      </w:pPr>
    </w:p>
    <w:p w14:paraId="094A6D31" w14:textId="77777777" w:rsidR="00734D59" w:rsidRPr="003E4CA3" w:rsidRDefault="00734D59" w:rsidP="00734D59">
      <w:pPr>
        <w:pStyle w:val="Prrafodelista"/>
        <w:numPr>
          <w:ilvl w:val="0"/>
          <w:numId w:val="2"/>
        </w:numPr>
        <w:spacing w:before="240" w:after="240" w:line="360" w:lineRule="auto"/>
        <w:ind w:left="0" w:hanging="11"/>
        <w:jc w:val="both"/>
        <w:rPr>
          <w:rFonts w:ascii="Palatino Linotype" w:hAnsi="Palatino Linotype"/>
          <w:b/>
          <w:sz w:val="36"/>
          <w:u w:val="single"/>
        </w:rPr>
      </w:pPr>
      <w:r w:rsidRPr="003E4CA3">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3E4CA3" w:rsidRDefault="00734D59" w:rsidP="00734D59">
      <w:pPr>
        <w:pStyle w:val="Prrafodelista"/>
        <w:rPr>
          <w:rFonts w:ascii="Palatino Linotype" w:hAnsi="Palatino Linotype"/>
          <w:sz w:val="24"/>
        </w:rPr>
      </w:pPr>
    </w:p>
    <w:p w14:paraId="7B5A4FEE"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B94516"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Así, en términos de lo que establecen los artículos 8.1 y 25 de la Convención Americana sobre Derechos Humanos, los recursos deben ser sencillos y resolverse en </w:t>
      </w:r>
      <w:r w:rsidRPr="003E4CA3">
        <w:rPr>
          <w:rFonts w:ascii="Palatino Linotype" w:hAnsi="Palatino Linotype"/>
          <w:sz w:val="24"/>
        </w:rPr>
        <w:lastRenderedPageBreak/>
        <w:t>el menor tiempo posible, tomando en consideración la dilación total del procedimiento; esto es, en un plazo razonable.</w:t>
      </w:r>
    </w:p>
    <w:p w14:paraId="0D26CD16" w14:textId="77777777" w:rsidR="00734D59" w:rsidRPr="003E4CA3" w:rsidRDefault="00734D59" w:rsidP="00734D59">
      <w:pPr>
        <w:pStyle w:val="Prrafodelista"/>
        <w:rPr>
          <w:rFonts w:ascii="Palatino Linotype" w:hAnsi="Palatino Linotype"/>
          <w:sz w:val="24"/>
        </w:rPr>
      </w:pPr>
    </w:p>
    <w:p w14:paraId="2496874E"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74718C" w:rsidRDefault="00734D59" w:rsidP="00734D59">
      <w:pPr>
        <w:pStyle w:val="Prrafodelista"/>
        <w:spacing w:before="240" w:after="240" w:line="360" w:lineRule="auto"/>
        <w:ind w:left="0"/>
        <w:jc w:val="both"/>
        <w:rPr>
          <w:rFonts w:ascii="Palatino Linotype" w:hAnsi="Palatino Linotype"/>
        </w:rPr>
      </w:pPr>
    </w:p>
    <w:p w14:paraId="350B83BB" w14:textId="4AFEDB6E" w:rsidR="00734D59" w:rsidRPr="0074718C" w:rsidRDefault="0074718C" w:rsidP="00734D59">
      <w:pPr>
        <w:pStyle w:val="Prrafodelista"/>
        <w:spacing w:before="240" w:after="240" w:line="360" w:lineRule="auto"/>
        <w:ind w:left="284"/>
        <w:jc w:val="both"/>
        <w:rPr>
          <w:rFonts w:ascii="Palatino Linotype" w:hAnsi="Palatino Linotype"/>
        </w:rPr>
      </w:pPr>
      <w:r>
        <w:rPr>
          <w:rFonts w:ascii="Palatino Linotype" w:hAnsi="Palatino Linotype"/>
        </w:rPr>
        <w:t xml:space="preserve">a)  </w:t>
      </w:r>
      <w:r w:rsidR="00734D59" w:rsidRPr="0074718C">
        <w:rPr>
          <w:rFonts w:ascii="Palatino Linotype" w:hAnsi="Palatino Linotype"/>
        </w:rPr>
        <w:t>Complejidad del asunto: La complejidad de la prueba, la pluralidad de sujetos procesales, el tiempo transcurrido, las características y contexto del recurso.</w:t>
      </w:r>
    </w:p>
    <w:p w14:paraId="15C95B94" w14:textId="2E34E626" w:rsidR="00734D59" w:rsidRPr="0074718C" w:rsidRDefault="00734D59" w:rsidP="00734D59">
      <w:pPr>
        <w:pStyle w:val="Prrafodelista"/>
        <w:spacing w:before="240" w:after="240" w:line="360" w:lineRule="auto"/>
        <w:ind w:left="284"/>
        <w:jc w:val="both"/>
        <w:rPr>
          <w:rFonts w:ascii="Palatino Linotype" w:hAnsi="Palatino Linotype"/>
        </w:rPr>
      </w:pPr>
      <w:r w:rsidRPr="0074718C">
        <w:rPr>
          <w:rFonts w:ascii="Palatino Linotype" w:hAnsi="Palatino Linotype"/>
        </w:rPr>
        <w:t>b)    Actividad Procesal del interesado: Acciones u omisiones del interesado.</w:t>
      </w:r>
    </w:p>
    <w:p w14:paraId="68CAEA8B" w14:textId="3E6E1BD1" w:rsidR="00734D59" w:rsidRPr="0074718C" w:rsidRDefault="00734D59" w:rsidP="00734D59">
      <w:pPr>
        <w:pStyle w:val="Prrafodelista"/>
        <w:spacing w:before="240" w:after="240" w:line="360" w:lineRule="auto"/>
        <w:ind w:left="284"/>
        <w:jc w:val="both"/>
        <w:rPr>
          <w:rFonts w:ascii="Palatino Linotype" w:hAnsi="Palatino Linotype"/>
        </w:rPr>
      </w:pPr>
      <w:r w:rsidRPr="0074718C">
        <w:rPr>
          <w:rFonts w:ascii="Palatino Linotype" w:hAnsi="Palatino Linotype"/>
        </w:rPr>
        <w:t>c)     Conducta de la Autoridad: Las Acciones u omisiones realizadas en el procedimiento. Así como si la autoridad actuó con la debida diligencia.</w:t>
      </w:r>
    </w:p>
    <w:p w14:paraId="4B94D606" w14:textId="212DFCDD" w:rsidR="00734D59" w:rsidRPr="0074718C" w:rsidRDefault="00734D59" w:rsidP="00734D59">
      <w:pPr>
        <w:pStyle w:val="Prrafodelista"/>
        <w:spacing w:before="240" w:after="240" w:line="360" w:lineRule="auto"/>
        <w:ind w:left="284"/>
        <w:jc w:val="both"/>
        <w:rPr>
          <w:rFonts w:ascii="Palatino Linotype" w:hAnsi="Palatino Linotype"/>
        </w:rPr>
      </w:pPr>
      <w:r w:rsidRPr="0074718C">
        <w:rPr>
          <w:rFonts w:ascii="Palatino Linotype" w:hAnsi="Palatino Linotype"/>
        </w:rPr>
        <w:t xml:space="preserve">d) </w:t>
      </w:r>
      <w:r w:rsidR="0074718C">
        <w:rPr>
          <w:rFonts w:ascii="Palatino Linotype" w:hAnsi="Palatino Linotype"/>
        </w:rPr>
        <w:t xml:space="preserve">    </w:t>
      </w:r>
      <w:r w:rsidRPr="0074718C">
        <w:rPr>
          <w:rFonts w:ascii="Palatino Linotype" w:hAnsi="Palatino Linotype"/>
        </w:rPr>
        <w:t>La afectación generada en la situación jurídica de la persona involucrada en el proceso: Violación a sus derechos humanos.</w:t>
      </w:r>
    </w:p>
    <w:p w14:paraId="27E383DD" w14:textId="77777777" w:rsidR="00734D59" w:rsidRPr="0074718C" w:rsidRDefault="00734D59" w:rsidP="00734D59">
      <w:pPr>
        <w:pStyle w:val="Prrafodelista"/>
        <w:spacing w:before="240" w:after="240" w:line="360" w:lineRule="auto"/>
        <w:ind w:left="0"/>
        <w:jc w:val="both"/>
        <w:rPr>
          <w:rFonts w:ascii="Palatino Linotype" w:hAnsi="Palatino Linotype"/>
        </w:rPr>
      </w:pPr>
    </w:p>
    <w:p w14:paraId="5E468D66"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3E4CA3">
        <w:rPr>
          <w:rFonts w:ascii="Palatino Linotype" w:hAnsi="Palatino Linotype"/>
          <w:sz w:val="24"/>
        </w:rPr>
        <w:lastRenderedPageBreak/>
        <w:t>considerarse normal, debe concluirse que es una excluyente de responsabilidad en relación con la actuación del funcionario, como ha acontecido en el caso que nos ocupa.</w:t>
      </w:r>
    </w:p>
    <w:p w14:paraId="53AB7345"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E3D28F" w14:textId="77777777" w:rsidR="00734D59" w:rsidRPr="003E4CA3" w:rsidRDefault="00734D59" w:rsidP="00734D59">
      <w:pPr>
        <w:pStyle w:val="Prrafodelista"/>
        <w:rPr>
          <w:rFonts w:ascii="Palatino Linotype" w:hAnsi="Palatino Linotype"/>
          <w:sz w:val="24"/>
        </w:rPr>
      </w:pPr>
    </w:p>
    <w:p w14:paraId="5711AE69"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CD2BA"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700D0894"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lastRenderedPageBreak/>
        <w:t>Al respecto, también son de considerar los criterios sostenidos por el Cuarto Tribunal Colegiado en Materia Administrativa del Primer Circuito, cuyos rubros y datos de identificación son los siguientes:</w:t>
      </w:r>
    </w:p>
    <w:p w14:paraId="3F0EFBE5" w14:textId="77777777" w:rsidR="00734D59" w:rsidRPr="0074718C" w:rsidRDefault="00734D59" w:rsidP="00734D59">
      <w:pPr>
        <w:pStyle w:val="Prrafodelista"/>
        <w:rPr>
          <w:rFonts w:ascii="Palatino Linotype" w:hAnsi="Palatino Linotype"/>
        </w:rPr>
      </w:pPr>
    </w:p>
    <w:p w14:paraId="3CE249D9" w14:textId="77777777" w:rsidR="00734D59" w:rsidRPr="0074718C" w:rsidRDefault="00734D59" w:rsidP="00734D59">
      <w:pPr>
        <w:pStyle w:val="Prrafodelista"/>
        <w:spacing w:before="240" w:after="240" w:line="360" w:lineRule="auto"/>
        <w:ind w:left="567"/>
        <w:jc w:val="both"/>
        <w:rPr>
          <w:rFonts w:ascii="Palatino Linotype" w:hAnsi="Palatino Linotype"/>
        </w:rPr>
      </w:pPr>
      <w:r w:rsidRPr="0074718C">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74718C" w:rsidRDefault="00734D59" w:rsidP="00734D59">
      <w:pPr>
        <w:pStyle w:val="Prrafodelista"/>
        <w:spacing w:before="240" w:after="240" w:line="360" w:lineRule="auto"/>
        <w:ind w:left="567"/>
        <w:jc w:val="both"/>
        <w:rPr>
          <w:rFonts w:ascii="Palatino Linotype" w:hAnsi="Palatino Linotype"/>
        </w:rPr>
      </w:pPr>
      <w:r w:rsidRPr="0074718C">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893CCC7" w14:textId="77777777" w:rsidR="00734D59" w:rsidRPr="0074718C" w:rsidRDefault="00734D59" w:rsidP="00734D59">
      <w:pPr>
        <w:pStyle w:val="Prrafodelista"/>
        <w:spacing w:before="240" w:after="240" w:line="360" w:lineRule="auto"/>
        <w:ind w:left="708"/>
        <w:jc w:val="both"/>
        <w:rPr>
          <w:rFonts w:ascii="Palatino Linotype" w:hAnsi="Palatino Linotype"/>
        </w:rPr>
      </w:pPr>
    </w:p>
    <w:p w14:paraId="292391F6" w14:textId="77777777" w:rsidR="00734D59" w:rsidRPr="003E4CA3" w:rsidRDefault="00734D59" w:rsidP="00734D59">
      <w:pPr>
        <w:pStyle w:val="Prrafodelista"/>
        <w:numPr>
          <w:ilvl w:val="0"/>
          <w:numId w:val="2"/>
        </w:numPr>
        <w:spacing w:line="360" w:lineRule="auto"/>
        <w:ind w:left="0" w:firstLine="0"/>
        <w:jc w:val="both"/>
        <w:rPr>
          <w:rFonts w:ascii="Palatino Linotype" w:hAnsi="Palatino Linotype" w:cs="Tahoma"/>
          <w:sz w:val="28"/>
        </w:rPr>
      </w:pPr>
      <w:r w:rsidRPr="003E4CA3">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5" w:name="_Toc87549672"/>
      <w:r w:rsidRPr="007C7FFD">
        <w:rPr>
          <w:rFonts w:ascii="Palatino Linotype" w:hAnsi="Palatino Linotype"/>
          <w:b/>
          <w:color w:val="auto"/>
          <w:sz w:val="24"/>
          <w:szCs w:val="24"/>
        </w:rPr>
        <w:t>CONSIDERANDO</w:t>
      </w:r>
      <w:bookmarkEnd w:id="5"/>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6" w:name="_Toc87549673"/>
      <w:r w:rsidRPr="007C7FFD">
        <w:rPr>
          <w:rFonts w:ascii="Palatino Linotype" w:hAnsi="Palatino Linotype"/>
          <w:b/>
          <w:color w:val="auto"/>
          <w:sz w:val="24"/>
          <w:szCs w:val="24"/>
        </w:rPr>
        <w:t>PRIMERO. De la competencia</w:t>
      </w:r>
      <w:bookmarkEnd w:id="6"/>
    </w:p>
    <w:p w14:paraId="38B24DFE" w14:textId="79FB5C78" w:rsidR="005000AA"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7C7FF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7FFD">
        <w:rPr>
          <w:rFonts w:ascii="Palatino Linotype" w:eastAsia="Calibri" w:hAnsi="Palatino Linotype"/>
          <w:b/>
          <w:sz w:val="24"/>
          <w:lang w:val="es-ES"/>
        </w:rPr>
        <w:t>Constitución Política de los Estados Unidos Mexicanos</w:t>
      </w:r>
      <w:r w:rsidRPr="007C7FFD">
        <w:rPr>
          <w:rFonts w:ascii="Palatino Linotype" w:eastAsia="Calibri" w:hAnsi="Palatino Linotype"/>
          <w:sz w:val="24"/>
          <w:lang w:val="es-ES"/>
        </w:rPr>
        <w:t xml:space="preserve">; 5, párrafos </w:t>
      </w:r>
      <w:r w:rsidRPr="007C7FFD">
        <w:rPr>
          <w:rFonts w:ascii="Palatino Linotype" w:hAnsi="Palatino Linotype" w:cs="Arial"/>
          <w:bCs/>
          <w:color w:val="222222"/>
          <w:sz w:val="24"/>
          <w:lang w:val="es-ES"/>
        </w:rPr>
        <w:t xml:space="preserve">trigésimo </w:t>
      </w:r>
      <w:r w:rsidR="005C7C1E">
        <w:rPr>
          <w:rFonts w:ascii="Palatino Linotype" w:hAnsi="Palatino Linotype" w:cs="Arial"/>
          <w:bCs/>
          <w:color w:val="222222"/>
          <w:sz w:val="24"/>
          <w:lang w:val="es-ES"/>
        </w:rPr>
        <w:t xml:space="preserve">segundo, trigésimo tercero y trigésimo cuarto </w:t>
      </w:r>
      <w:r w:rsidRPr="007C7FFD">
        <w:rPr>
          <w:rFonts w:ascii="Palatino Linotype" w:hAnsi="Palatino Linotype" w:cs="Arial"/>
          <w:bCs/>
          <w:color w:val="222222"/>
          <w:sz w:val="24"/>
          <w:lang w:val="es-ES"/>
        </w:rPr>
        <w:t>fracciones</w:t>
      </w:r>
      <w:r w:rsidRPr="007C7FFD">
        <w:rPr>
          <w:rFonts w:ascii="Palatino Linotype" w:eastAsia="Calibri" w:hAnsi="Palatino Linotype"/>
          <w:sz w:val="24"/>
          <w:lang w:val="es-ES"/>
        </w:rPr>
        <w:t xml:space="preserve"> IV y V de la </w:t>
      </w:r>
      <w:r w:rsidRPr="007C7FFD">
        <w:rPr>
          <w:rFonts w:ascii="Palatino Linotype" w:eastAsia="Calibri" w:hAnsi="Palatino Linotype"/>
          <w:b/>
          <w:sz w:val="24"/>
          <w:lang w:val="es-ES"/>
        </w:rPr>
        <w:t xml:space="preserve">Constitución </w:t>
      </w:r>
      <w:r w:rsidRPr="007C7FFD">
        <w:rPr>
          <w:rFonts w:ascii="Palatino Linotype" w:eastAsia="Calibri" w:hAnsi="Palatino Linotype"/>
          <w:b/>
          <w:sz w:val="24"/>
          <w:lang w:val="es-ES"/>
        </w:rPr>
        <w:lastRenderedPageBreak/>
        <w:t>Política del Estado Libre y Soberano de México</w:t>
      </w:r>
      <w:r w:rsidRPr="007C7FFD">
        <w:rPr>
          <w:rFonts w:ascii="Palatino Linotype" w:eastAsia="Calibri" w:hAnsi="Palatino Linotype"/>
          <w:sz w:val="24"/>
          <w:lang w:val="es-ES"/>
        </w:rPr>
        <w:t xml:space="preserve">; artículos 1, 2 fracción II, 13, 29, 36 fracciones I y II, 176, 178, 179, 181 párrafo tercero y 185 </w:t>
      </w:r>
      <w:r w:rsidRPr="007C7FFD">
        <w:rPr>
          <w:rFonts w:ascii="Palatino Linotype" w:eastAsia="Calibri" w:hAnsi="Palatino Linotype" w:cs="Arial"/>
          <w:sz w:val="24"/>
          <w:lang w:val="es-ES"/>
        </w:rPr>
        <w:t xml:space="preserve">de la </w:t>
      </w:r>
      <w:r w:rsidRPr="007C7FFD">
        <w:rPr>
          <w:rFonts w:ascii="Palatino Linotype" w:eastAsia="Calibri" w:hAnsi="Palatino Linotype" w:cs="Arial"/>
          <w:b/>
          <w:sz w:val="24"/>
          <w:lang w:val="es-ES"/>
        </w:rPr>
        <w:t>Ley de Transparencia y Acceso a la Información Pública del Estado de México y Municipios</w:t>
      </w:r>
      <w:r w:rsidRPr="007C7FFD">
        <w:rPr>
          <w:rFonts w:ascii="Palatino Linotype" w:eastAsia="Calibri" w:hAnsi="Palatino Linotype" w:cs="Arial"/>
          <w:sz w:val="24"/>
          <w:lang w:val="es-ES"/>
        </w:rPr>
        <w:t xml:space="preserve">; y 7, 9 fracciones I y XXIV, y 11 del </w:t>
      </w:r>
      <w:r w:rsidRPr="007C7FF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7C7FFD">
        <w:rPr>
          <w:rFonts w:ascii="Palatino Linotype" w:hAnsi="Palatino Linotype"/>
          <w:sz w:val="24"/>
        </w:rPr>
        <w:t>.</w:t>
      </w:r>
    </w:p>
    <w:p w14:paraId="7C4A7F40" w14:textId="77777777" w:rsidR="0074718C" w:rsidRPr="0074718C" w:rsidRDefault="0074718C" w:rsidP="0074718C">
      <w:pPr>
        <w:spacing w:before="240" w:after="240" w:line="360" w:lineRule="auto"/>
        <w:jc w:val="both"/>
        <w:rPr>
          <w:rFonts w:ascii="Palatino Linotype" w:hAnsi="Palatino Linotype"/>
          <w:sz w:val="24"/>
        </w:rPr>
      </w:pPr>
    </w:p>
    <w:p w14:paraId="6D296A9A" w14:textId="77777777" w:rsidR="005000AA" w:rsidRPr="007C7FFD" w:rsidRDefault="005000AA" w:rsidP="005000AA">
      <w:pPr>
        <w:pStyle w:val="Ttulo2"/>
        <w:rPr>
          <w:rFonts w:ascii="Palatino Linotype" w:hAnsi="Palatino Linotype"/>
          <w:b/>
          <w:color w:val="auto"/>
          <w:sz w:val="24"/>
          <w:szCs w:val="24"/>
        </w:rPr>
      </w:pPr>
      <w:bookmarkStart w:id="7" w:name="_Toc87549674"/>
      <w:r w:rsidRPr="007C7FFD">
        <w:rPr>
          <w:rFonts w:ascii="Palatino Linotype" w:hAnsi="Palatino Linotype"/>
          <w:b/>
          <w:color w:val="auto"/>
          <w:sz w:val="24"/>
          <w:szCs w:val="24"/>
        </w:rPr>
        <w:t>SEGUNDO. De la oportunidad y procedencia.</w:t>
      </w:r>
      <w:bookmarkEnd w:id="7"/>
    </w:p>
    <w:p w14:paraId="34A6A51D" w14:textId="77777777" w:rsidR="00DA420D" w:rsidRPr="007C7FFD" w:rsidRDefault="00DA420D" w:rsidP="00DA420D">
      <w:pPr>
        <w:rPr>
          <w:rFonts w:ascii="Palatino Linotype" w:hAnsi="Palatino Linotype"/>
        </w:rPr>
      </w:pPr>
    </w:p>
    <w:p w14:paraId="7736B178" w14:textId="24F4AEA4"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8" w:name="_Toc87549675"/>
      <w:r w:rsidRPr="00D604FD">
        <w:rPr>
          <w:rFonts w:ascii="Palatino Linotype" w:eastAsia="Calibri" w:hAnsi="Palatino Linotype" w:cs="Arial"/>
          <w:color w:val="000000" w:themeColor="text1"/>
          <w:sz w:val="24"/>
        </w:rPr>
        <w:t xml:space="preserve">El medio de impugnación fue presentado a través del </w:t>
      </w:r>
      <w:r w:rsidRPr="00D604FD">
        <w:rPr>
          <w:rFonts w:ascii="Palatino Linotype" w:eastAsia="Calibri" w:hAnsi="Palatino Linotype" w:cs="Arial"/>
          <w:bCs/>
          <w:iCs/>
          <w:color w:val="000000" w:themeColor="text1"/>
          <w:sz w:val="24"/>
        </w:rPr>
        <w:t>SAIMEX</w:t>
      </w:r>
      <w:r w:rsidRPr="00D604FD">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604FD">
        <w:rPr>
          <w:rFonts w:ascii="Palatino Linotype" w:eastAsia="Calibri" w:hAnsi="Palatino Linotype" w:cs="Arial"/>
          <w:b/>
          <w:color w:val="000000" w:themeColor="text1"/>
          <w:sz w:val="24"/>
        </w:rPr>
        <w:t>SUJETO OBLIGADO</w:t>
      </w:r>
      <w:r w:rsidRPr="00D604FD">
        <w:rPr>
          <w:rFonts w:ascii="Palatino Linotype" w:eastAsia="Calibri" w:hAnsi="Palatino Linotype" w:cs="Arial"/>
          <w:color w:val="000000" w:themeColor="text1"/>
          <w:sz w:val="24"/>
        </w:rPr>
        <w:t xml:space="preserve"> entregó respuesta el </w:t>
      </w:r>
      <w:r w:rsidR="00C55A5A">
        <w:rPr>
          <w:rFonts w:ascii="Palatino Linotype" w:eastAsia="Calibri" w:hAnsi="Palatino Linotype" w:cs="Arial"/>
          <w:color w:val="000000" w:themeColor="text1"/>
          <w:sz w:val="24"/>
        </w:rPr>
        <w:t>treinta y uno</w:t>
      </w:r>
      <w:r>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w:t>
      </w:r>
      <w:r w:rsidR="00C55A5A">
        <w:rPr>
          <w:rFonts w:ascii="Palatino Linotype" w:eastAsia="Calibri" w:hAnsi="Palatino Linotype" w:cs="Arial"/>
          <w:color w:val="000000" w:themeColor="text1"/>
          <w:sz w:val="24"/>
        </w:rPr>
        <w:t>31</w:t>
      </w:r>
      <w:r w:rsidRPr="00D604FD">
        <w:rPr>
          <w:rFonts w:ascii="Palatino Linotype" w:eastAsia="Calibri" w:hAnsi="Palatino Linotype" w:cs="Arial"/>
          <w:color w:val="000000" w:themeColor="text1"/>
          <w:sz w:val="24"/>
        </w:rPr>
        <w:t xml:space="preserve">) de </w:t>
      </w:r>
      <w:r w:rsidR="009369E4">
        <w:rPr>
          <w:rFonts w:ascii="Palatino Linotype" w:eastAsia="Calibri" w:hAnsi="Palatino Linotype" w:cs="Arial"/>
          <w:color w:val="000000" w:themeColor="text1"/>
          <w:sz w:val="24"/>
        </w:rPr>
        <w:t>ju</w:t>
      </w:r>
      <w:r w:rsidR="00C55A5A">
        <w:rPr>
          <w:rFonts w:ascii="Palatino Linotype" w:eastAsia="Calibri" w:hAnsi="Palatino Linotype" w:cs="Arial"/>
          <w:color w:val="000000" w:themeColor="text1"/>
          <w:sz w:val="24"/>
        </w:rPr>
        <w:t>lio</w:t>
      </w:r>
      <w:r w:rsidRPr="00D604FD">
        <w:rPr>
          <w:rFonts w:ascii="Palatino Linotype" w:eastAsia="Calibri" w:hAnsi="Palatino Linotype" w:cs="Arial"/>
          <w:color w:val="000000" w:themeColor="text1"/>
          <w:sz w:val="24"/>
        </w:rPr>
        <w:t xml:space="preserve"> de dos mil veinti</w:t>
      </w:r>
      <w:r w:rsidR="006C47C8">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de tal forma que el plazo para interponer el recurso de revisión transcurrió del </w:t>
      </w:r>
      <w:r w:rsidR="00C55A5A">
        <w:rPr>
          <w:rFonts w:ascii="Palatino Linotype" w:eastAsia="Calibri" w:hAnsi="Palatino Linotype" w:cs="Arial"/>
          <w:color w:val="000000" w:themeColor="text1"/>
          <w:sz w:val="24"/>
        </w:rPr>
        <w:t>uno</w:t>
      </w:r>
      <w:r w:rsidRPr="00D604FD">
        <w:rPr>
          <w:rFonts w:ascii="Palatino Linotype" w:eastAsia="Calibri" w:hAnsi="Palatino Linotype" w:cs="Arial"/>
          <w:color w:val="000000" w:themeColor="text1"/>
          <w:sz w:val="24"/>
        </w:rPr>
        <w:t xml:space="preserve"> (</w:t>
      </w:r>
      <w:r w:rsidR="00C55A5A">
        <w:rPr>
          <w:rFonts w:ascii="Palatino Linotype" w:eastAsia="Calibri" w:hAnsi="Palatino Linotype" w:cs="Arial"/>
          <w:color w:val="000000" w:themeColor="text1"/>
          <w:sz w:val="24"/>
        </w:rPr>
        <w:t>1</w:t>
      </w:r>
      <w:r w:rsidRPr="00D604FD">
        <w:rPr>
          <w:rFonts w:ascii="Palatino Linotype" w:eastAsia="Calibri" w:hAnsi="Palatino Linotype" w:cs="Arial"/>
          <w:color w:val="000000" w:themeColor="text1"/>
          <w:sz w:val="24"/>
        </w:rPr>
        <w:t xml:space="preserve">) </w:t>
      </w:r>
      <w:r w:rsidR="00C55A5A">
        <w:rPr>
          <w:rFonts w:ascii="Palatino Linotype" w:eastAsia="Calibri" w:hAnsi="Palatino Linotype" w:cs="Arial"/>
          <w:color w:val="000000" w:themeColor="text1"/>
          <w:sz w:val="24"/>
        </w:rPr>
        <w:t>al veintiuno (21) de agosto</w:t>
      </w:r>
      <w:r w:rsidR="009369E4">
        <w:rPr>
          <w:rFonts w:ascii="Palatino Linotype" w:eastAsia="Calibri" w:hAnsi="Palatino Linotype" w:cs="Arial"/>
          <w:color w:val="000000" w:themeColor="text1"/>
          <w:sz w:val="24"/>
        </w:rPr>
        <w:t xml:space="preserve"> </w:t>
      </w:r>
      <w:r w:rsidR="00B0606A">
        <w:rPr>
          <w:rFonts w:ascii="Palatino Linotype" w:eastAsia="Calibri" w:hAnsi="Palatino Linotype" w:cs="Arial"/>
          <w:color w:val="000000" w:themeColor="text1"/>
          <w:sz w:val="24"/>
        </w:rPr>
        <w:t xml:space="preserve">de </w:t>
      </w:r>
      <w:r w:rsidRPr="00D604FD">
        <w:rPr>
          <w:rFonts w:ascii="Palatino Linotype" w:eastAsia="Calibri" w:hAnsi="Palatino Linotype" w:cs="Arial"/>
          <w:color w:val="000000" w:themeColor="text1"/>
          <w:sz w:val="24"/>
        </w:rPr>
        <w:t>dos mil veinti</w:t>
      </w:r>
      <w:r w:rsidR="006C47C8">
        <w:rPr>
          <w:rFonts w:ascii="Palatino Linotype" w:eastAsia="Calibri" w:hAnsi="Palatino Linotype" w:cs="Arial"/>
          <w:color w:val="000000" w:themeColor="text1"/>
          <w:sz w:val="24"/>
        </w:rPr>
        <w:t>trés</w:t>
      </w:r>
      <w:r w:rsidR="00C55A5A">
        <w:rPr>
          <w:rFonts w:ascii="Palatino Linotype" w:eastAsia="Calibri" w:hAnsi="Palatino Linotype" w:cs="Arial"/>
          <w:color w:val="000000" w:themeColor="text1"/>
          <w:sz w:val="24"/>
        </w:rPr>
        <w:t>. E</w:t>
      </w:r>
      <w:r w:rsidRPr="00D604FD">
        <w:rPr>
          <w:rFonts w:ascii="Palatino Linotype" w:eastAsia="Calibri" w:hAnsi="Palatino Linotype" w:cs="Arial"/>
          <w:color w:val="000000" w:themeColor="text1"/>
          <w:sz w:val="24"/>
        </w:rPr>
        <w:t xml:space="preserve">l recurso de revisión </w:t>
      </w:r>
      <w:r w:rsidRPr="00D604FD">
        <w:rPr>
          <w:rFonts w:ascii="Palatino Linotype" w:hAnsi="Palatino Linotype"/>
          <w:color w:val="000000" w:themeColor="text1"/>
          <w:sz w:val="24"/>
        </w:rPr>
        <w:t xml:space="preserve">fue interpuesto el </w:t>
      </w:r>
      <w:r w:rsidR="00C55A5A">
        <w:rPr>
          <w:rFonts w:ascii="Palatino Linotype" w:hAnsi="Palatino Linotype"/>
          <w:color w:val="000000" w:themeColor="text1"/>
          <w:sz w:val="24"/>
        </w:rPr>
        <w:t>dieciséis</w:t>
      </w:r>
      <w:r w:rsidRPr="00D604FD">
        <w:rPr>
          <w:rFonts w:ascii="Palatino Linotype" w:hAnsi="Palatino Linotype"/>
          <w:color w:val="000000" w:themeColor="text1"/>
          <w:sz w:val="24"/>
        </w:rPr>
        <w:t xml:space="preserve"> (</w:t>
      </w:r>
      <w:r w:rsidR="00C55A5A">
        <w:rPr>
          <w:rFonts w:ascii="Palatino Linotype" w:hAnsi="Palatino Linotype"/>
          <w:color w:val="000000" w:themeColor="text1"/>
          <w:sz w:val="24"/>
        </w:rPr>
        <w:t>16</w:t>
      </w:r>
      <w:r w:rsidRPr="00D604FD">
        <w:rPr>
          <w:rFonts w:ascii="Palatino Linotype" w:hAnsi="Palatino Linotype"/>
          <w:color w:val="000000" w:themeColor="text1"/>
          <w:sz w:val="24"/>
        </w:rPr>
        <w:t xml:space="preserve">) de </w:t>
      </w:r>
      <w:r w:rsidR="00C55A5A">
        <w:rPr>
          <w:rFonts w:ascii="Palatino Linotype" w:hAnsi="Palatino Linotype"/>
          <w:color w:val="000000" w:themeColor="text1"/>
          <w:sz w:val="24"/>
        </w:rPr>
        <w:t>agosto</w:t>
      </w:r>
      <w:r w:rsidR="006C47C8">
        <w:rPr>
          <w:rFonts w:ascii="Palatino Linotype" w:hAnsi="Palatino Linotype"/>
          <w:color w:val="000000" w:themeColor="text1"/>
          <w:sz w:val="24"/>
        </w:rPr>
        <w:t xml:space="preserve"> de</w:t>
      </w:r>
      <w:r w:rsidRPr="00D604FD">
        <w:rPr>
          <w:rFonts w:ascii="Palatino Linotype" w:hAnsi="Palatino Linotype"/>
          <w:color w:val="000000" w:themeColor="text1"/>
          <w:sz w:val="24"/>
        </w:rPr>
        <w:t xml:space="preserve"> dos mil veinti</w:t>
      </w:r>
      <w:r w:rsidR="006C47C8">
        <w:rPr>
          <w:rFonts w:ascii="Palatino Linotype" w:hAnsi="Palatino Linotype"/>
          <w:color w:val="000000" w:themeColor="text1"/>
          <w:sz w:val="24"/>
        </w:rPr>
        <w:t>trés</w:t>
      </w:r>
      <w:r w:rsidRPr="00D604FD">
        <w:rPr>
          <w:rFonts w:ascii="Palatino Linotype" w:hAnsi="Palatino Linotype"/>
          <w:color w:val="000000" w:themeColor="text1"/>
          <w:sz w:val="24"/>
        </w:rPr>
        <w:t>, éste</w:t>
      </w:r>
      <w:r w:rsidRPr="00D604FD">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D604FD">
        <w:rPr>
          <w:rFonts w:ascii="Palatino Linotype" w:hAnsi="Palatino Linotype" w:cs="Arial"/>
          <w:b/>
          <w:color w:val="000000" w:themeColor="text1"/>
          <w:sz w:val="24"/>
        </w:rPr>
        <w:t xml:space="preserve"> </w:t>
      </w:r>
      <w:r w:rsidRPr="00D604FD">
        <w:rPr>
          <w:rFonts w:ascii="Palatino Linotype" w:hAnsi="Palatino Linotype" w:cs="Arial"/>
          <w:color w:val="000000" w:themeColor="text1"/>
          <w:sz w:val="24"/>
        </w:rPr>
        <w:t xml:space="preserve">vigente. </w:t>
      </w:r>
    </w:p>
    <w:p w14:paraId="08433B63" w14:textId="77777777" w:rsidR="00D604FD" w:rsidRPr="00D604FD"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04FD">
        <w:rPr>
          <w:rFonts w:ascii="Palatino Linotype" w:eastAsia="Calibri" w:hAnsi="Palatino Linotype" w:cs="Arial"/>
          <w:color w:val="000000" w:themeColor="text1"/>
          <w:sz w:val="24"/>
        </w:rPr>
        <w:t xml:space="preserve">Consecuencia de lo anterior, este Órgano Garante advierte que el escrito contiene las formalidades previstas por el artículo 180 último párrafo de la Ley de Transparencia y Acceso a la Información Pública del Estado de México y Municipios, </w:t>
      </w:r>
      <w:r w:rsidRPr="00D604FD">
        <w:rPr>
          <w:rFonts w:ascii="Palatino Linotype" w:eastAsia="Calibri" w:hAnsi="Palatino Linotype" w:cs="Arial"/>
          <w:color w:val="000000" w:themeColor="text1"/>
          <w:sz w:val="24"/>
        </w:rPr>
        <w:lastRenderedPageBreak/>
        <w:t>por lo que es procedente que este Instituto de Transparencia, Acceso a la Información Pública y Protección de Datos Personales del Estado de México y Municipios, conozca y resuelva el presente recurso.</w:t>
      </w:r>
    </w:p>
    <w:p w14:paraId="12851EBB" w14:textId="415C1767"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TERCERO. Planteamiento de la Litis</w:t>
      </w:r>
      <w:bookmarkEnd w:id="8"/>
      <w:r w:rsidRPr="007C7FFD">
        <w:rPr>
          <w:rFonts w:ascii="Palatino Linotype" w:hAnsi="Palatino Linotype"/>
          <w:b/>
          <w:color w:val="auto"/>
          <w:sz w:val="24"/>
          <w:szCs w:val="24"/>
        </w:rPr>
        <w:t xml:space="preserve"> </w:t>
      </w:r>
    </w:p>
    <w:p w14:paraId="1364B556" w14:textId="77777777" w:rsidR="005F31FE" w:rsidRPr="00961C3D"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C7FFD">
        <w:rPr>
          <w:rFonts w:ascii="Palatino Linotype" w:hAnsi="Palatino Linotype"/>
          <w:bCs/>
          <w:sz w:val="24"/>
        </w:rPr>
        <w:t>El recurrente solicitó</w:t>
      </w:r>
      <w:r w:rsidR="00030C87" w:rsidRPr="007C7FFD">
        <w:rPr>
          <w:rFonts w:ascii="Palatino Linotype" w:hAnsi="Palatino Linotype"/>
          <w:bCs/>
          <w:sz w:val="24"/>
        </w:rPr>
        <w:t xml:space="preserve"> </w:t>
      </w:r>
      <w:r w:rsidR="005F31FE">
        <w:rPr>
          <w:rFonts w:ascii="Palatino Linotype" w:hAnsi="Palatino Linotype"/>
          <w:bCs/>
          <w:sz w:val="24"/>
        </w:rPr>
        <w:t>la siguiente información:</w:t>
      </w:r>
    </w:p>
    <w:p w14:paraId="37536EC6" w14:textId="77777777" w:rsidR="002C77BE" w:rsidRDefault="002C77BE" w:rsidP="002C77BE">
      <w:pPr>
        <w:pStyle w:val="Prrafodelista"/>
        <w:spacing w:line="360" w:lineRule="auto"/>
        <w:ind w:left="708"/>
        <w:jc w:val="both"/>
        <w:rPr>
          <w:rFonts w:ascii="Palatino Linotype" w:hAnsi="Palatino Linotype"/>
          <w:sz w:val="24"/>
          <w:lang w:eastAsia="es-MX"/>
        </w:rPr>
      </w:pPr>
    </w:p>
    <w:p w14:paraId="4961A3DF" w14:textId="7B7F7203" w:rsidR="009369E4" w:rsidRPr="0074718C" w:rsidRDefault="00C55A5A" w:rsidP="00C55A5A">
      <w:pPr>
        <w:pStyle w:val="Prrafodelista"/>
        <w:numPr>
          <w:ilvl w:val="0"/>
          <w:numId w:val="41"/>
        </w:numPr>
        <w:spacing w:line="360" w:lineRule="auto"/>
        <w:jc w:val="both"/>
        <w:rPr>
          <w:rFonts w:ascii="Palatino Linotype" w:hAnsi="Palatino Linotype"/>
          <w:lang w:eastAsia="es-MX"/>
        </w:rPr>
      </w:pPr>
      <w:r w:rsidRPr="0074718C">
        <w:rPr>
          <w:rFonts w:ascii="Palatino Linotype" w:hAnsi="Palatino Linotype"/>
          <w:lang w:eastAsia="es-MX"/>
        </w:rPr>
        <w:t xml:space="preserve">SOLICITO LA CONCILIACIÓN DE BIENES MUEBLES E INMUEBLES DE AYUNTAMIENTO DEL PERIODO 2022 </w:t>
      </w:r>
    </w:p>
    <w:p w14:paraId="34217175" w14:textId="77777777" w:rsidR="005F31FE" w:rsidRDefault="005F31FE" w:rsidP="005F31FE">
      <w:pPr>
        <w:pStyle w:val="Prrafodelista"/>
        <w:spacing w:before="240" w:after="240" w:line="360" w:lineRule="auto"/>
        <w:ind w:left="0" w:right="49"/>
        <w:jc w:val="both"/>
        <w:rPr>
          <w:rFonts w:ascii="Palatino Linotype" w:hAnsi="Palatino Linotype"/>
          <w:i/>
          <w:sz w:val="24"/>
          <w:lang w:eastAsia="es-MX"/>
        </w:rPr>
      </w:pPr>
    </w:p>
    <w:p w14:paraId="384DB3DF" w14:textId="1862DDDE" w:rsidR="002C77BE" w:rsidRDefault="00030C87" w:rsidP="00BC5160">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604FD">
        <w:rPr>
          <w:rFonts w:ascii="Palatino Linotype" w:eastAsiaTheme="minorEastAsia" w:hAnsi="Palatino Linotype"/>
          <w:iCs/>
          <w:sz w:val="24"/>
          <w:lang w:val="es-ES_tradnl"/>
        </w:rPr>
        <w:t>El Sujeto Obligado</w:t>
      </w:r>
      <w:r w:rsidR="00B17EC8">
        <w:rPr>
          <w:rFonts w:ascii="Palatino Linotype" w:eastAsiaTheme="minorEastAsia" w:hAnsi="Palatino Linotype"/>
          <w:iCs/>
          <w:sz w:val="24"/>
          <w:lang w:val="es-ES_tradnl"/>
        </w:rPr>
        <w:t xml:space="preserve"> </w:t>
      </w:r>
      <w:r w:rsidR="00C55A5A">
        <w:rPr>
          <w:rFonts w:ascii="Palatino Linotype" w:eastAsiaTheme="minorEastAsia" w:hAnsi="Palatino Linotype"/>
          <w:iCs/>
          <w:sz w:val="24"/>
          <w:lang w:val="es-ES_tradnl"/>
        </w:rPr>
        <w:t>declaró que es incompetente para generar</w:t>
      </w:r>
      <w:r w:rsidR="002C77BE">
        <w:rPr>
          <w:rFonts w:ascii="Palatino Linotype" w:eastAsiaTheme="minorEastAsia" w:hAnsi="Palatino Linotype"/>
          <w:iCs/>
          <w:sz w:val="24"/>
          <w:lang w:val="es-ES_tradnl"/>
        </w:rPr>
        <w:t xml:space="preserve"> administra</w:t>
      </w:r>
      <w:r w:rsidR="00C55A5A">
        <w:rPr>
          <w:rFonts w:ascii="Palatino Linotype" w:eastAsiaTheme="minorEastAsia" w:hAnsi="Palatino Linotype"/>
          <w:iCs/>
          <w:sz w:val="24"/>
          <w:lang w:val="es-ES_tradnl"/>
        </w:rPr>
        <w:t>r</w:t>
      </w:r>
      <w:r w:rsidR="002C77BE">
        <w:rPr>
          <w:rFonts w:ascii="Palatino Linotype" w:eastAsiaTheme="minorEastAsia" w:hAnsi="Palatino Linotype"/>
          <w:iCs/>
          <w:sz w:val="24"/>
          <w:lang w:val="es-ES_tradnl"/>
        </w:rPr>
        <w:t xml:space="preserve"> o posee</w:t>
      </w:r>
      <w:r w:rsidR="00C55A5A">
        <w:rPr>
          <w:rFonts w:ascii="Palatino Linotype" w:eastAsiaTheme="minorEastAsia" w:hAnsi="Palatino Linotype"/>
          <w:iCs/>
          <w:sz w:val="24"/>
          <w:lang w:val="es-ES_tradnl"/>
        </w:rPr>
        <w:t>r</w:t>
      </w:r>
      <w:r w:rsidR="002C77BE">
        <w:rPr>
          <w:rFonts w:ascii="Palatino Linotype" w:eastAsiaTheme="minorEastAsia" w:hAnsi="Palatino Linotype"/>
          <w:iCs/>
          <w:sz w:val="24"/>
          <w:lang w:val="es-ES_tradnl"/>
        </w:rPr>
        <w:t xml:space="preserve"> la información requerida.</w:t>
      </w:r>
    </w:p>
    <w:p w14:paraId="66764A63" w14:textId="7E4A8FC9" w:rsidR="00A77AED" w:rsidRPr="00BC5160" w:rsidRDefault="00C55A5A"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Pr>
          <w:rFonts w:ascii="Palatino Linotype" w:eastAsiaTheme="minorEastAsia" w:hAnsi="Palatino Linotype"/>
          <w:sz w:val="24"/>
          <w:szCs w:val="24"/>
          <w:lang w:val="es-ES_tradnl"/>
        </w:rPr>
        <w:t>No entrega el acuerdo del comité.</w:t>
      </w:r>
    </w:p>
    <w:p w14:paraId="7A5437AD" w14:textId="77777777" w:rsidR="00BC5160" w:rsidRPr="00A77AED" w:rsidRDefault="00BC5160" w:rsidP="00BC5160">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5401CFBF" w:rsidR="00B30557" w:rsidRPr="00A77AED"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A77AED">
        <w:rPr>
          <w:rFonts w:ascii="Palatino Linotype" w:eastAsiaTheme="minorEastAsia" w:hAnsi="Palatino Linotype" w:cs="Arial"/>
          <w:sz w:val="24"/>
          <w:szCs w:val="24"/>
          <w:lang w:val="es-ES_tradnl"/>
        </w:rPr>
        <w:t xml:space="preserve">Por lo tanto, el presente recurso de revisión se circunscribe en determinar si se </w:t>
      </w:r>
      <w:r w:rsidRPr="00A77AED">
        <w:rPr>
          <w:rFonts w:ascii="Palatino Linotype" w:hAnsi="Palatino Linotype"/>
          <w:sz w:val="24"/>
          <w:szCs w:val="24"/>
          <w:lang w:val="es-ES_tradnl"/>
        </w:rPr>
        <w:t>actualiza las causales de procedencia</w:t>
      </w:r>
      <w:r w:rsidRPr="00A77AED">
        <w:rPr>
          <w:rFonts w:ascii="Palatino Linotype" w:hAnsi="Palatino Linotype"/>
          <w:b/>
          <w:sz w:val="24"/>
          <w:szCs w:val="24"/>
          <w:lang w:val="es-ES_tradnl"/>
        </w:rPr>
        <w:t xml:space="preserve"> </w:t>
      </w:r>
      <w:r w:rsidRPr="00A77AED">
        <w:rPr>
          <w:rFonts w:ascii="Palatino Linotype" w:hAnsi="Palatino Linotype" w:cs="Arial"/>
          <w:sz w:val="24"/>
          <w:szCs w:val="24"/>
          <w:lang w:val="es-ES_tradnl" w:eastAsia="es-MX"/>
        </w:rPr>
        <w:t xml:space="preserve">contenidas en </w:t>
      </w:r>
      <w:r w:rsidRPr="00A77AED">
        <w:rPr>
          <w:rFonts w:ascii="Palatino Linotype" w:hAnsi="Palatino Linotype" w:cs="Arial"/>
          <w:sz w:val="24"/>
          <w:szCs w:val="24"/>
          <w:lang w:val="es-ES" w:eastAsia="es-MX"/>
        </w:rPr>
        <w:t xml:space="preserve">el artículo 179 fracciones </w:t>
      </w:r>
      <w:r w:rsidR="002C77BE">
        <w:rPr>
          <w:rFonts w:ascii="Palatino Linotype" w:hAnsi="Palatino Linotype" w:cs="Arial"/>
          <w:sz w:val="24"/>
          <w:szCs w:val="24"/>
          <w:lang w:val="es-ES" w:eastAsia="es-MX"/>
        </w:rPr>
        <w:t>IV</w:t>
      </w:r>
      <w:r w:rsidR="00961C3D">
        <w:rPr>
          <w:rFonts w:ascii="Palatino Linotype" w:hAnsi="Palatino Linotype" w:cs="Arial"/>
          <w:sz w:val="24"/>
          <w:szCs w:val="24"/>
          <w:lang w:val="es-ES" w:eastAsia="es-MX"/>
        </w:rPr>
        <w:t xml:space="preserve">, relativo a la </w:t>
      </w:r>
      <w:r w:rsidR="002C77BE">
        <w:rPr>
          <w:rFonts w:ascii="Palatino Linotype" w:hAnsi="Palatino Linotype" w:cs="Arial"/>
          <w:sz w:val="24"/>
          <w:szCs w:val="24"/>
          <w:lang w:val="es-ES" w:eastAsia="es-MX"/>
        </w:rPr>
        <w:t>declaración de incompetencia</w:t>
      </w:r>
      <w:r w:rsidR="00B35B3B" w:rsidRPr="00A77AED">
        <w:rPr>
          <w:rFonts w:ascii="Palatino Linotype" w:hAnsi="Palatino Linotype" w:cs="Arial"/>
          <w:sz w:val="24"/>
          <w:szCs w:val="24"/>
          <w:lang w:val="es-ES" w:eastAsia="es-MX"/>
        </w:rPr>
        <w:t>,</w:t>
      </w:r>
      <w:r w:rsidRPr="00A77AED">
        <w:rPr>
          <w:rFonts w:ascii="Palatino Linotype" w:hAnsi="Palatino Linotype" w:cs="Arial"/>
          <w:sz w:val="24"/>
          <w:szCs w:val="24"/>
          <w:lang w:val="es-ES" w:eastAsia="es-MX"/>
        </w:rPr>
        <w:t xml:space="preserve"> de la </w:t>
      </w:r>
      <w:r w:rsidRPr="00A77AED">
        <w:rPr>
          <w:rFonts w:ascii="Palatino Linotype" w:eastAsia="Calibri" w:hAnsi="Palatino Linotype" w:cs="Arial"/>
          <w:b/>
          <w:sz w:val="24"/>
          <w:szCs w:val="24"/>
          <w:lang w:val="es-ES"/>
        </w:rPr>
        <w:t>Ley de Transparencia y Acceso a la Información Pública del Estado de México y Municipios</w:t>
      </w:r>
      <w:r w:rsidRPr="00A77AED">
        <w:rPr>
          <w:rFonts w:ascii="Palatino Linotype" w:hAnsi="Palatino Linotype" w:cs="Arial"/>
          <w:sz w:val="24"/>
          <w:szCs w:val="24"/>
          <w:lang w:val="es-ES" w:eastAsia="es-MX"/>
        </w:rPr>
        <w:t>.</w:t>
      </w:r>
    </w:p>
    <w:p w14:paraId="7F7546DD" w14:textId="77777777" w:rsidR="00601054" w:rsidRPr="007C7FFD"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7C7FFD">
        <w:rPr>
          <w:rFonts w:ascii="Palatino Linotype" w:hAnsi="Palatino Linotype" w:cs="Arial"/>
          <w:b/>
          <w:color w:val="000000" w:themeColor="text1"/>
          <w:sz w:val="24"/>
          <w:szCs w:val="24"/>
        </w:rPr>
        <w:t>CUARTO. Estudio y Resolución del asunto.</w:t>
      </w:r>
      <w:bookmarkEnd w:id="9"/>
    </w:p>
    <w:p w14:paraId="221A5442" w14:textId="77777777" w:rsidR="00030C87" w:rsidRPr="007C7FFD"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1" w:name="_Toc87456490"/>
      <w:r w:rsidRPr="007C7FFD">
        <w:rPr>
          <w:rFonts w:ascii="Palatino Linotype" w:hAnsi="Palatino Linotype"/>
          <w:b/>
          <w:bCs/>
          <w:color w:val="000000" w:themeColor="text1"/>
          <w:sz w:val="24"/>
        </w:rPr>
        <w:t>I. De la atención a la solicitud de información.</w:t>
      </w:r>
      <w:bookmarkEnd w:id="11"/>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2" w:name="_Toc59195561"/>
      <w:bookmarkStart w:id="13" w:name="_Toc83830727"/>
      <w:bookmarkStart w:id="14" w:name="_Toc85112350"/>
      <w:bookmarkStart w:id="15" w:name="_Toc27141117"/>
      <w:bookmarkStart w:id="16" w:name="_Toc4061684"/>
      <w:r w:rsidRPr="007C7FFD">
        <w:rPr>
          <w:rFonts w:ascii="Palatino Linotype" w:hAnsi="Palatino Linotype"/>
          <w:b/>
          <w:color w:val="auto"/>
          <w:sz w:val="24"/>
          <w:szCs w:val="24"/>
        </w:rPr>
        <w:lastRenderedPageBreak/>
        <w:t>De la fuente obligacional</w:t>
      </w:r>
      <w:bookmarkEnd w:id="12"/>
      <w:bookmarkEnd w:id="13"/>
      <w:bookmarkEnd w:id="14"/>
    </w:p>
    <w:bookmarkEnd w:id="15"/>
    <w:bookmarkEnd w:id="16"/>
    <w:p w14:paraId="4CE1B5E6" w14:textId="77777777"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w:t>
      </w:r>
      <w:r w:rsidRPr="007C7FFD">
        <w:rPr>
          <w:rFonts w:ascii="Palatino Linotype" w:hAnsi="Palatino Linotype"/>
          <w:i/>
          <w:color w:val="000000"/>
          <w:sz w:val="24"/>
          <w:szCs w:val="24"/>
        </w:rPr>
        <w:lastRenderedPageBreak/>
        <w:t>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 xml:space="preserve">cuyo objeto es establecer principios, bases generales </w:t>
      </w:r>
      <w:r w:rsidRPr="007C7FFD">
        <w:rPr>
          <w:rFonts w:ascii="Palatino Linotype" w:hAnsi="Palatino Linotype"/>
          <w:sz w:val="24"/>
          <w:szCs w:val="24"/>
        </w:rPr>
        <w:lastRenderedPageBreak/>
        <w:t>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w:t>
      </w:r>
      <w:r w:rsidRPr="007C7FFD">
        <w:rPr>
          <w:rFonts w:ascii="Palatino Linotype" w:hAnsi="Palatino Linotype" w:cs="Arial"/>
          <w:b/>
          <w:i/>
          <w:sz w:val="22"/>
          <w:szCs w:val="24"/>
          <w:lang w:eastAsia="es-MX"/>
        </w:rPr>
        <w:lastRenderedPageBreak/>
        <w:t xml:space="preserve">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lastRenderedPageBreak/>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lastRenderedPageBreak/>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Robustece lo anterior la Tesis aislada identificada con la clave I.4º.A.40 A del Cuarto Tribunal colegiado en Materia Administrativa del Primer Circuito, publicada </w:t>
      </w:r>
      <w:r w:rsidRPr="007C7FFD">
        <w:rPr>
          <w:rFonts w:ascii="Palatino Linotype" w:hAnsi="Palatino Linotype"/>
          <w:sz w:val="24"/>
          <w:lang w:val="es-ES"/>
        </w:rPr>
        <w:lastRenderedPageBreak/>
        <w:t>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lastRenderedPageBreak/>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 xml:space="preserve">Los </w:t>
      </w:r>
      <w:r w:rsidRPr="007C7FFD">
        <w:rPr>
          <w:rFonts w:ascii="Palatino Linotype" w:hAnsi="Palatino Linotype" w:cs="Arial"/>
          <w:b/>
          <w:i/>
          <w:sz w:val="22"/>
          <w:szCs w:val="24"/>
        </w:rPr>
        <w:lastRenderedPageBreak/>
        <w:t>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lastRenderedPageBreak/>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lastRenderedPageBreak/>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511B2D70" w14:textId="77777777" w:rsidR="00030C87" w:rsidRPr="007C7FFD" w:rsidRDefault="00030C87" w:rsidP="00030C87">
      <w:pPr>
        <w:ind w:left="567" w:right="822"/>
        <w:jc w:val="both"/>
        <w:rPr>
          <w:rFonts w:ascii="Palatino Linotype" w:eastAsia="MS Mincho" w:hAnsi="Palatino Linotype" w:cs="Arial"/>
          <w:b/>
          <w:i/>
          <w:iCs/>
          <w:sz w:val="22"/>
          <w:szCs w:val="24"/>
        </w:rPr>
      </w:pPr>
      <w:r w:rsidRPr="007C7FFD">
        <w:rPr>
          <w:rFonts w:ascii="Palatino Linotype" w:hAnsi="Palatino Linotype"/>
          <w:i/>
          <w:iCs/>
          <w:sz w:val="22"/>
          <w:szCs w:val="24"/>
        </w:rPr>
        <w:t>IV. Los ayuntamientos y las dependencias, organismos, órganos y entidades de la administración municipal;</w:t>
      </w:r>
      <w:r w:rsidRPr="007C7FFD">
        <w:rPr>
          <w:rFonts w:ascii="Palatino Linotype" w:eastAsia="MS Mincho" w:hAnsi="Palatino Linotype" w:cs="Arial"/>
          <w:b/>
          <w:i/>
          <w:iCs/>
          <w:sz w:val="22"/>
          <w:szCs w:val="24"/>
        </w:rPr>
        <w:t xml:space="preserve"> </w:t>
      </w:r>
    </w:p>
    <w:p w14:paraId="1AAB05B8" w14:textId="77777777" w:rsidR="00030C87" w:rsidRPr="007C7FFD"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lastRenderedPageBreak/>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1C2A9BB8"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Pr="007C7FFD">
        <w:rPr>
          <w:rFonts w:ascii="Palatino Linotype" w:hAnsi="Palatino Linotype" w:cs="Arial"/>
          <w:b/>
          <w:sz w:val="24"/>
        </w:rPr>
        <w:t xml:space="preserve"> el</w:t>
      </w:r>
      <w:r w:rsidRPr="007C7FFD">
        <w:rPr>
          <w:rFonts w:ascii="Palatino Linotype" w:hAnsi="Palatino Linotype"/>
          <w:b/>
          <w:bCs/>
          <w:sz w:val="24"/>
        </w:rPr>
        <w:t xml:space="preserve"> </w:t>
      </w:r>
      <w:r w:rsidR="00A90F5A" w:rsidRPr="001811FB">
        <w:rPr>
          <w:rFonts w:ascii="Palatino Linotype" w:eastAsia="Calibri" w:hAnsi="Palatino Linotype" w:cs="Arial"/>
          <w:b/>
          <w:sz w:val="24"/>
        </w:rPr>
        <w:t>Sistema Municipal Para el Desarrollo Integral</w:t>
      </w:r>
      <w:r w:rsidR="00A90F5A">
        <w:rPr>
          <w:rFonts w:ascii="Palatino Linotype" w:eastAsia="Calibri" w:hAnsi="Palatino Linotype" w:cs="Arial"/>
          <w:b/>
          <w:sz w:val="24"/>
        </w:rPr>
        <w:t xml:space="preserve"> de la Familia de Zinacantepec</w:t>
      </w:r>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4653FD44" w14:textId="13D7E82F"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7" w:name="_Toc87456491"/>
      <w:r w:rsidRPr="008A06D7">
        <w:rPr>
          <w:rFonts w:ascii="Palatino Linotype" w:hAnsi="Palatino Linotype"/>
          <w:b/>
          <w:color w:val="000000" w:themeColor="text1"/>
          <w:sz w:val="24"/>
        </w:rPr>
        <w:t xml:space="preserve">II. </w:t>
      </w:r>
      <w:bookmarkEnd w:id="17"/>
      <w:r w:rsidR="00085010" w:rsidRPr="008A06D7">
        <w:rPr>
          <w:rFonts w:ascii="Palatino Linotype" w:hAnsi="Palatino Linotype"/>
          <w:b/>
          <w:color w:val="000000" w:themeColor="text1"/>
          <w:sz w:val="24"/>
        </w:rPr>
        <w:t>De la</w:t>
      </w:r>
      <w:r w:rsidR="008A06D7">
        <w:rPr>
          <w:rFonts w:ascii="Palatino Linotype" w:hAnsi="Palatino Linotype"/>
          <w:b/>
          <w:color w:val="000000" w:themeColor="text1"/>
          <w:sz w:val="24"/>
        </w:rPr>
        <w:t xml:space="preserve"> </w:t>
      </w:r>
      <w:r w:rsidR="005716BE">
        <w:rPr>
          <w:rFonts w:ascii="Palatino Linotype" w:hAnsi="Palatino Linotype"/>
          <w:b/>
          <w:color w:val="000000" w:themeColor="text1"/>
          <w:sz w:val="24"/>
        </w:rPr>
        <w:t>declaración de incompetencia</w:t>
      </w:r>
      <w:r w:rsidR="00AE265F">
        <w:rPr>
          <w:rFonts w:ascii="Palatino Linotype" w:hAnsi="Palatino Linotype"/>
          <w:b/>
          <w:color w:val="000000" w:themeColor="text1"/>
          <w:sz w:val="24"/>
        </w:rPr>
        <w:t>.</w:t>
      </w:r>
    </w:p>
    <w:p w14:paraId="3EE3B6F5" w14:textId="47A54FE1" w:rsidR="00C55A5A" w:rsidRPr="00C55A5A" w:rsidRDefault="00C55A5A" w:rsidP="00C55A5A">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C55A5A">
        <w:rPr>
          <w:rFonts w:ascii="Palatino Linotype" w:eastAsia="Calibri" w:hAnsi="Palatino Linotype" w:cs="Arial"/>
          <w:sz w:val="24"/>
        </w:rPr>
        <w:t xml:space="preserve">El Particular solicitó </w:t>
      </w:r>
      <w:r w:rsidRPr="00C55A5A">
        <w:rPr>
          <w:rFonts w:ascii="Palatino Linotype" w:eastAsia="Calibri" w:hAnsi="Palatino Linotype" w:cs="Arial"/>
        </w:rPr>
        <w:t>la conciliación de bienes muebles e inmuebles de ayuntamiento del periodo 2022</w:t>
      </w:r>
    </w:p>
    <w:p w14:paraId="40EEB789" w14:textId="77777777" w:rsidR="00C55A5A" w:rsidRPr="00C55A5A" w:rsidRDefault="00C55A5A" w:rsidP="00C55A5A">
      <w:pPr>
        <w:pStyle w:val="Prrafodelista"/>
        <w:tabs>
          <w:tab w:val="left" w:pos="567"/>
        </w:tabs>
        <w:spacing w:line="360" w:lineRule="auto"/>
        <w:ind w:left="0"/>
        <w:jc w:val="both"/>
        <w:rPr>
          <w:rFonts w:ascii="Palatino Linotype" w:eastAsia="Calibri" w:hAnsi="Palatino Linotype" w:cs="Arial"/>
        </w:rPr>
      </w:pPr>
    </w:p>
    <w:p w14:paraId="0F1B8BAE" w14:textId="7B714FCA" w:rsidR="005716BE" w:rsidRPr="00C55A5A" w:rsidRDefault="00D61CEC" w:rsidP="000C782B">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C55A5A">
        <w:rPr>
          <w:rFonts w:ascii="Palatino Linotype" w:eastAsia="Calibri" w:hAnsi="Palatino Linotype" w:cs="Arial"/>
          <w:sz w:val="24"/>
        </w:rPr>
        <w:lastRenderedPageBreak/>
        <w:t xml:space="preserve">El Sujeto Obligado </w:t>
      </w:r>
      <w:r w:rsidR="00C55A5A">
        <w:rPr>
          <w:rFonts w:ascii="Palatino Linotype" w:eastAsia="Calibri" w:hAnsi="Palatino Linotype" w:cs="Arial"/>
          <w:sz w:val="24"/>
        </w:rPr>
        <w:t>se declaró incompetente para atender la solicitud, orientando al particular que formule su solicitud al Ayuntamiento de Zinacantepec.</w:t>
      </w:r>
    </w:p>
    <w:p w14:paraId="1FA9D094" w14:textId="77777777" w:rsidR="005716BE" w:rsidRPr="005716BE" w:rsidRDefault="005716BE" w:rsidP="005716BE">
      <w:pPr>
        <w:pStyle w:val="Prrafodelista"/>
        <w:rPr>
          <w:rFonts w:ascii="Palatino Linotype" w:eastAsia="Calibri" w:hAnsi="Palatino Linotype" w:cs="Arial"/>
          <w:sz w:val="24"/>
        </w:rPr>
      </w:pPr>
    </w:p>
    <w:p w14:paraId="03C0BA19" w14:textId="5C71CC79" w:rsidR="00F300BE" w:rsidRPr="005F527E" w:rsidRDefault="00F300BE" w:rsidP="00F300BE">
      <w:pPr>
        <w:pStyle w:val="Prrafodelista"/>
        <w:numPr>
          <w:ilvl w:val="0"/>
          <w:numId w:val="2"/>
        </w:numPr>
        <w:spacing w:line="360" w:lineRule="auto"/>
        <w:ind w:left="0" w:firstLine="0"/>
        <w:jc w:val="both"/>
        <w:rPr>
          <w:rFonts w:ascii="Palatino Linotype" w:eastAsia="MS Mincho" w:hAnsi="Palatino Linotype"/>
          <w:sz w:val="24"/>
        </w:rPr>
      </w:pPr>
      <w:r w:rsidRPr="005F527E">
        <w:rPr>
          <w:rFonts w:ascii="Palatino Linotype" w:eastAsia="MS Mincho" w:hAnsi="Palatino Linotype"/>
          <w:sz w:val="24"/>
        </w:rPr>
        <w:t xml:space="preserve">Es necesario mencionar que el acceso a la información es un derecho humano constitucional y convencionalmente reconocido y para tal efecto </w:t>
      </w:r>
      <w:r w:rsidRPr="005F527E">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Pr="005F527E">
        <w:rPr>
          <w:rFonts w:ascii="Palatino Linotype" w:eastAsia="Calibri" w:hAnsi="Palatino Linotype"/>
          <w:i/>
          <w:sz w:val="24"/>
          <w:lang w:val="es-ES"/>
        </w:rPr>
        <w:t xml:space="preserve">en el ámbito de sus atribuciones, de promover, respetar, proteger y </w:t>
      </w:r>
      <w:r w:rsidRPr="005F527E">
        <w:rPr>
          <w:rFonts w:ascii="Palatino Linotype" w:eastAsia="Calibri" w:hAnsi="Palatino Linotype"/>
          <w:b/>
          <w:i/>
          <w:sz w:val="24"/>
          <w:lang w:val="es-ES"/>
        </w:rPr>
        <w:t>garantizar</w:t>
      </w:r>
      <w:r w:rsidRPr="005F527E">
        <w:rPr>
          <w:rFonts w:ascii="Palatino Linotype" w:eastAsia="Calibri" w:hAnsi="Palatino Linotype"/>
          <w:i/>
          <w:sz w:val="24"/>
          <w:lang w:val="es-ES"/>
        </w:rPr>
        <w:t xml:space="preserve"> los derechos humanos. </w:t>
      </w:r>
      <w:r w:rsidRPr="005F527E">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Pr="005F527E">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Pr="005F527E">
        <w:rPr>
          <w:rStyle w:val="Refdenotaalpie"/>
          <w:rFonts w:ascii="Palatino Linotype" w:hAnsi="Palatino Linotype"/>
          <w:i/>
          <w:sz w:val="24"/>
        </w:rPr>
        <w:footnoteReference w:id="6"/>
      </w:r>
      <w:r w:rsidRPr="005F527E">
        <w:rPr>
          <w:rFonts w:ascii="Palatino Linotype" w:hAnsi="Palatino Linotype"/>
          <w:i/>
          <w:sz w:val="24"/>
        </w:rPr>
        <w:t xml:space="preserve">, </w:t>
      </w:r>
      <w:r w:rsidRPr="005F527E">
        <w:rPr>
          <w:rFonts w:ascii="Palatino Linotype" w:hAnsi="Palatino Linotype"/>
          <w:sz w:val="24"/>
        </w:rPr>
        <w:t>asimismo establece</w:t>
      </w:r>
      <w:r w:rsidRPr="005F527E">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13AFFCEB" w14:textId="77777777" w:rsidR="00F300BE" w:rsidRPr="005F527E" w:rsidRDefault="00F300BE" w:rsidP="00F300BE">
      <w:pPr>
        <w:pStyle w:val="Prrafodelista"/>
        <w:rPr>
          <w:rFonts w:ascii="Palatino Linotype" w:eastAsia="Calibri" w:hAnsi="Palatino Linotype" w:cs="Arial"/>
          <w:sz w:val="24"/>
        </w:rPr>
      </w:pPr>
    </w:p>
    <w:p w14:paraId="618680D0" w14:textId="77777777" w:rsidR="00F300BE" w:rsidRPr="005F527E" w:rsidRDefault="00F300BE" w:rsidP="00F300BE">
      <w:pPr>
        <w:pStyle w:val="Prrafodelista"/>
        <w:numPr>
          <w:ilvl w:val="0"/>
          <w:numId w:val="2"/>
        </w:numPr>
        <w:spacing w:line="360" w:lineRule="auto"/>
        <w:ind w:left="0" w:firstLine="0"/>
        <w:jc w:val="both"/>
        <w:rPr>
          <w:rFonts w:ascii="Palatino Linotype" w:eastAsia="Calibri" w:hAnsi="Palatino Linotype" w:cs="Arial"/>
          <w:sz w:val="24"/>
        </w:rPr>
      </w:pPr>
      <w:r w:rsidRPr="005F527E">
        <w:rPr>
          <w:rFonts w:ascii="Palatino Linotype" w:hAnsi="Palatino Linotype"/>
          <w:sz w:val="24"/>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w:t>
      </w:r>
      <w:r w:rsidRPr="005F527E">
        <w:rPr>
          <w:rFonts w:ascii="Palatino Linotype" w:hAnsi="Palatino Linotype"/>
          <w:sz w:val="24"/>
        </w:rPr>
        <w:lastRenderedPageBreak/>
        <w:t>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0008834F" w14:textId="77777777" w:rsidR="00F300BE" w:rsidRPr="005F527E" w:rsidRDefault="00F300BE" w:rsidP="00F300BE">
      <w:pPr>
        <w:pStyle w:val="Prrafodelista"/>
        <w:rPr>
          <w:rFonts w:ascii="Palatino Linotype" w:hAnsi="Palatino Linotype"/>
          <w:sz w:val="24"/>
        </w:rPr>
      </w:pPr>
    </w:p>
    <w:p w14:paraId="61A215B6" w14:textId="77777777" w:rsidR="00F300BE" w:rsidRPr="005F527E" w:rsidRDefault="00F300BE" w:rsidP="00F300BE">
      <w:pPr>
        <w:pStyle w:val="Prrafodelista"/>
        <w:numPr>
          <w:ilvl w:val="0"/>
          <w:numId w:val="2"/>
        </w:numPr>
        <w:spacing w:line="360" w:lineRule="auto"/>
        <w:ind w:left="0" w:firstLine="0"/>
        <w:jc w:val="both"/>
        <w:rPr>
          <w:rFonts w:ascii="Palatino Linotype" w:eastAsia="Calibri" w:hAnsi="Palatino Linotype" w:cs="Arial"/>
          <w:sz w:val="24"/>
        </w:rPr>
      </w:pPr>
      <w:r w:rsidRPr="005F527E">
        <w:rPr>
          <w:rFonts w:ascii="Palatino Linotype" w:hAnsi="Palatino Linotype"/>
          <w:sz w:val="24"/>
        </w:rPr>
        <w:t xml:space="preserve">Es así que, su obligación es </w:t>
      </w:r>
      <w:r w:rsidRPr="005F527E">
        <w:rPr>
          <w:rFonts w:ascii="Palatino Linotype" w:hAnsi="Palatino Linotype"/>
          <w:i/>
          <w:sz w:val="24"/>
        </w:rPr>
        <w:t>realizar, con efectividad, los trámites internos necesarios para la atención de las solicitudes de información</w:t>
      </w:r>
      <w:r w:rsidRPr="005F527E">
        <w:rPr>
          <w:rStyle w:val="Refdenotaalpie"/>
          <w:rFonts w:ascii="Palatino Linotype" w:hAnsi="Palatino Linotype"/>
          <w:sz w:val="24"/>
        </w:rPr>
        <w:footnoteReference w:id="7"/>
      </w:r>
      <w:r w:rsidRPr="005F527E">
        <w:rPr>
          <w:rFonts w:ascii="Palatino Linotype" w:hAnsi="Palatino Linotype"/>
          <w:sz w:val="24"/>
        </w:rPr>
        <w:t>, es decir, deben otorgar respuestas concisas, contundentes y sobre todo que den la certeza de los actos que realizan.</w:t>
      </w:r>
    </w:p>
    <w:p w14:paraId="2227C0CF" w14:textId="77777777" w:rsidR="00F300BE" w:rsidRPr="005F527E" w:rsidRDefault="00F300BE" w:rsidP="00F300BE">
      <w:pPr>
        <w:pStyle w:val="Prrafodelista"/>
        <w:spacing w:line="360" w:lineRule="auto"/>
        <w:ind w:left="0"/>
        <w:jc w:val="both"/>
        <w:rPr>
          <w:rFonts w:ascii="Palatino Linotype" w:eastAsia="Calibri" w:hAnsi="Palatino Linotype" w:cs="Arial"/>
          <w:sz w:val="24"/>
        </w:rPr>
      </w:pPr>
    </w:p>
    <w:p w14:paraId="6A1C9692" w14:textId="77777777" w:rsidR="00F300BE" w:rsidRPr="005F527E" w:rsidRDefault="00F300BE" w:rsidP="00F300BE">
      <w:pPr>
        <w:pStyle w:val="Prrafodelista"/>
        <w:numPr>
          <w:ilvl w:val="0"/>
          <w:numId w:val="2"/>
        </w:numPr>
        <w:spacing w:line="360" w:lineRule="auto"/>
        <w:ind w:left="0" w:firstLine="0"/>
        <w:jc w:val="both"/>
        <w:rPr>
          <w:rFonts w:ascii="Palatino Linotype" w:eastAsia="Calibri" w:hAnsi="Palatino Linotype" w:cs="Arial"/>
          <w:sz w:val="24"/>
        </w:rPr>
      </w:pPr>
      <w:r w:rsidRPr="005F527E">
        <w:rPr>
          <w:rFonts w:ascii="Palatino Linotype" w:hAnsi="Palatino Linotype" w:cs="Arial"/>
          <w:bCs/>
          <w:sz w:val="24"/>
        </w:rPr>
        <w:t>Dicho lo anterior, es necesario traer a colación el artículo 167 de la Ley de Transparencia y Acceso a la Información Pública del Estado de México y Municipios, el cual establece lo siguiente:</w:t>
      </w:r>
    </w:p>
    <w:p w14:paraId="65C942EB" w14:textId="77777777" w:rsidR="00F300BE" w:rsidRDefault="00F300BE" w:rsidP="00F300BE">
      <w:pPr>
        <w:pStyle w:val="Prrafodelista"/>
        <w:spacing w:line="360" w:lineRule="auto"/>
        <w:ind w:left="0"/>
        <w:jc w:val="both"/>
        <w:rPr>
          <w:rFonts w:ascii="Palatino Linotype" w:eastAsia="Calibri" w:hAnsi="Palatino Linotype" w:cs="Arial"/>
          <w:highlight w:val="cyan"/>
        </w:rPr>
      </w:pPr>
    </w:p>
    <w:p w14:paraId="75191014" w14:textId="77777777" w:rsidR="00F300BE" w:rsidRPr="00C074D9" w:rsidRDefault="00F300BE" w:rsidP="00F300BE">
      <w:pPr>
        <w:autoSpaceDE w:val="0"/>
        <w:autoSpaceDN w:val="0"/>
        <w:adjustRightInd w:val="0"/>
        <w:spacing w:line="360" w:lineRule="auto"/>
        <w:ind w:left="567" w:right="567"/>
        <w:jc w:val="both"/>
        <w:rPr>
          <w:rFonts w:ascii="Palatino Linotype" w:hAnsi="Palatino Linotype" w:cs="Bookman Old Style"/>
          <w:i/>
          <w:sz w:val="22"/>
        </w:rPr>
      </w:pPr>
      <w:r w:rsidRPr="00C074D9">
        <w:rPr>
          <w:rFonts w:ascii="Palatino Linotype" w:hAnsi="Palatino Linotype" w:cs="Bookman Old Style,Bold"/>
          <w:b/>
          <w:bCs/>
          <w:i/>
          <w:sz w:val="22"/>
        </w:rPr>
        <w:t xml:space="preserve">Artículo 167. </w:t>
      </w:r>
      <w:r w:rsidRPr="00C074D9">
        <w:rPr>
          <w:rFonts w:ascii="Palatino Linotype" w:hAnsi="Palatino Linotype" w:cs="Bookman Old Style"/>
          <w:i/>
          <w:sz w:val="22"/>
        </w:rPr>
        <w:t xml:space="preserve">Cuando las </w:t>
      </w:r>
      <w:r w:rsidRPr="00C074D9">
        <w:rPr>
          <w:rFonts w:ascii="Palatino Linotype" w:hAnsi="Palatino Linotype" w:cs="Bookman Old Style"/>
          <w:b/>
          <w:i/>
          <w:sz w:val="22"/>
        </w:rPr>
        <w:t>unidades de transparencia determinen la notoria incompetencia por parte de los sujetos obligado</w:t>
      </w:r>
      <w:r w:rsidRPr="00C074D9">
        <w:rPr>
          <w:rFonts w:ascii="Palatino Linotype" w:hAnsi="Palatino Linotype" w:cs="Bookman Old Style"/>
          <w:i/>
          <w:sz w:val="22"/>
        </w:rPr>
        <w:t xml:space="preserve">s, dentro del ámbito de aplicación, para atender la solicitud de acceso a la información, deberán comunicarlo al solicitante, dentro de los </w:t>
      </w:r>
      <w:r w:rsidRPr="00C074D9">
        <w:rPr>
          <w:rFonts w:ascii="Palatino Linotype" w:hAnsi="Palatino Linotype" w:cs="Bookman Old Style"/>
          <w:b/>
          <w:i/>
          <w:sz w:val="22"/>
          <w:u w:val="single"/>
        </w:rPr>
        <w:t>tres días hábiles posteriores a la recepción de la solicitud</w:t>
      </w:r>
      <w:r w:rsidRPr="00C074D9">
        <w:rPr>
          <w:rFonts w:ascii="Palatino Linotype" w:hAnsi="Palatino Linotype" w:cs="Bookman Old Style"/>
          <w:i/>
          <w:sz w:val="22"/>
        </w:rPr>
        <w:t xml:space="preserve"> y, en su caso orientar al solicitante, el o los sujetos obligados competentes. </w:t>
      </w:r>
    </w:p>
    <w:p w14:paraId="5D8ABFE2" w14:textId="77777777" w:rsidR="00F300BE" w:rsidRPr="00C074D9" w:rsidRDefault="00F300BE" w:rsidP="00F300BE">
      <w:pPr>
        <w:pStyle w:val="Prrafodelista"/>
        <w:spacing w:line="360" w:lineRule="auto"/>
        <w:ind w:left="0"/>
        <w:jc w:val="both"/>
        <w:rPr>
          <w:rFonts w:ascii="Palatino Linotype" w:eastAsia="Calibri" w:hAnsi="Palatino Linotype" w:cs="Arial"/>
        </w:rPr>
      </w:pPr>
    </w:p>
    <w:p w14:paraId="2EF01B3E" w14:textId="77777777" w:rsidR="00F300BE" w:rsidRPr="005F527E" w:rsidRDefault="00F300BE" w:rsidP="00F300BE">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5F527E">
        <w:rPr>
          <w:rFonts w:ascii="Palatino Linotype" w:eastAsia="Calibri" w:hAnsi="Palatino Linotype" w:cs="Arial"/>
          <w:sz w:val="24"/>
        </w:rPr>
        <w:t xml:space="preserve">Tal y como se aprecia, los Sujetos Obligados al detectar qué una solicitud de acceso a la información </w:t>
      </w:r>
      <w:r w:rsidRPr="005F527E">
        <w:rPr>
          <w:rFonts w:ascii="Palatino Linotype" w:eastAsia="Calibri" w:hAnsi="Palatino Linotype" w:cs="Arial"/>
          <w:b/>
          <w:sz w:val="24"/>
        </w:rPr>
        <w:t>NO</w:t>
      </w:r>
      <w:r w:rsidRPr="005F527E">
        <w:rPr>
          <w:rFonts w:ascii="Palatino Linotype" w:eastAsia="Calibri" w:hAnsi="Palatino Linotype" w:cs="Arial"/>
          <w:sz w:val="24"/>
        </w:rPr>
        <w:t xml:space="preserve"> es de su competencia, dentro de los 3 días posteriores a su </w:t>
      </w:r>
      <w:r w:rsidRPr="005F527E">
        <w:rPr>
          <w:rFonts w:ascii="Palatino Linotype" w:eastAsia="Calibri" w:hAnsi="Palatino Linotype" w:cs="Arial"/>
          <w:sz w:val="24"/>
        </w:rPr>
        <w:lastRenderedPageBreak/>
        <w:t xml:space="preserve">recepción, deberán de comunicar tal situación al recurrente </w:t>
      </w:r>
      <w:r w:rsidRPr="00DE0443">
        <w:rPr>
          <w:rFonts w:ascii="Palatino Linotype" w:eastAsia="Calibri" w:hAnsi="Palatino Linotype" w:cs="Arial"/>
          <w:sz w:val="24"/>
        </w:rPr>
        <w:t xml:space="preserve">y, </w:t>
      </w:r>
      <w:r w:rsidRPr="005F527E">
        <w:rPr>
          <w:rFonts w:ascii="Palatino Linotype" w:eastAsia="Calibri" w:hAnsi="Palatino Linotype" w:cs="Arial"/>
          <w:sz w:val="24"/>
          <w:u w:val="single"/>
        </w:rPr>
        <w:t>en su caso</w:t>
      </w:r>
      <w:r w:rsidRPr="005F527E">
        <w:rPr>
          <w:rFonts w:ascii="Palatino Linotype" w:eastAsia="Calibri" w:hAnsi="Palatino Linotype" w:cs="Arial"/>
          <w:sz w:val="24"/>
        </w:rPr>
        <w:t xml:space="preserve"> orientarlo al Sujeto Obligado correspondiente.</w:t>
      </w:r>
    </w:p>
    <w:p w14:paraId="4C51E0B4" w14:textId="77777777" w:rsidR="00F300BE" w:rsidRPr="005F527E" w:rsidRDefault="00F300BE" w:rsidP="00F300BE">
      <w:pPr>
        <w:pStyle w:val="Prrafodelista"/>
        <w:spacing w:before="100" w:beforeAutospacing="1" w:after="100" w:afterAutospacing="1" w:line="360" w:lineRule="auto"/>
        <w:ind w:left="0"/>
        <w:jc w:val="both"/>
        <w:rPr>
          <w:rFonts w:ascii="Palatino Linotype" w:eastAsia="Calibri" w:hAnsi="Palatino Linotype" w:cs="Arial"/>
          <w:sz w:val="24"/>
        </w:rPr>
      </w:pPr>
    </w:p>
    <w:p w14:paraId="7C2648A8" w14:textId="2D2AC9BF" w:rsidR="00F300BE" w:rsidRPr="005F527E" w:rsidRDefault="00DE0443" w:rsidP="00F300BE">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Pr>
          <w:rFonts w:ascii="Palatino Linotype" w:eastAsia="Calibri" w:hAnsi="Palatino Linotype" w:cs="Arial"/>
          <w:sz w:val="24"/>
        </w:rPr>
        <w:t>En el presente asunto</w:t>
      </w:r>
      <w:r w:rsidR="00F300BE" w:rsidRPr="005F527E">
        <w:rPr>
          <w:rFonts w:ascii="Palatino Linotype" w:eastAsia="Calibri" w:hAnsi="Palatino Linotype" w:cs="Arial"/>
          <w:sz w:val="24"/>
        </w:rPr>
        <w:t xml:space="preserve">, el recurrente presentó su solicitud de acceso a la información el día </w:t>
      </w:r>
      <w:r>
        <w:rPr>
          <w:rFonts w:ascii="Palatino Linotype" w:eastAsia="Calibri" w:hAnsi="Palatino Linotype" w:cs="Arial"/>
          <w:sz w:val="24"/>
        </w:rPr>
        <w:t>treinta y uno</w:t>
      </w:r>
      <w:r w:rsidR="00F300BE" w:rsidRPr="005F527E">
        <w:rPr>
          <w:rFonts w:ascii="Palatino Linotype" w:eastAsia="Calibri" w:hAnsi="Palatino Linotype" w:cs="Arial"/>
          <w:sz w:val="24"/>
        </w:rPr>
        <w:t xml:space="preserve"> (</w:t>
      </w:r>
      <w:r>
        <w:rPr>
          <w:rFonts w:ascii="Palatino Linotype" w:eastAsia="Calibri" w:hAnsi="Palatino Linotype" w:cs="Arial"/>
          <w:sz w:val="24"/>
        </w:rPr>
        <w:t>31</w:t>
      </w:r>
      <w:r w:rsidR="00F300BE" w:rsidRPr="005F527E">
        <w:rPr>
          <w:rFonts w:ascii="Palatino Linotype" w:eastAsia="Calibri" w:hAnsi="Palatino Linotype" w:cs="Arial"/>
          <w:sz w:val="24"/>
        </w:rPr>
        <w:t xml:space="preserve">) de </w:t>
      </w:r>
      <w:r>
        <w:rPr>
          <w:rFonts w:ascii="Palatino Linotype" w:eastAsia="Calibri" w:hAnsi="Palatino Linotype" w:cs="Arial"/>
          <w:sz w:val="24"/>
        </w:rPr>
        <w:t xml:space="preserve">julio </w:t>
      </w:r>
      <w:r w:rsidR="00F300BE" w:rsidRPr="005F527E">
        <w:rPr>
          <w:rFonts w:ascii="Palatino Linotype" w:eastAsia="Calibri" w:hAnsi="Palatino Linotype" w:cs="Arial"/>
          <w:sz w:val="24"/>
        </w:rPr>
        <w:t xml:space="preserve">de dos mil veintidós, por su parte, el Sujeto Obligado manifestó su incompetencia el </w:t>
      </w:r>
      <w:r>
        <w:rPr>
          <w:rFonts w:ascii="Palatino Linotype" w:eastAsia="Calibri" w:hAnsi="Palatino Linotype" w:cs="Arial"/>
          <w:sz w:val="24"/>
        </w:rPr>
        <w:t>mismo día, lo cual si cumple con lo dispuesto en el precepto legal citado.</w:t>
      </w:r>
    </w:p>
    <w:p w14:paraId="63BE4B1E" w14:textId="77777777" w:rsidR="00F300BE" w:rsidRPr="005F527E" w:rsidRDefault="00F300BE" w:rsidP="00F300BE">
      <w:pPr>
        <w:pStyle w:val="Prrafodelista"/>
        <w:rPr>
          <w:rFonts w:ascii="Palatino Linotype" w:eastAsia="Calibri" w:hAnsi="Palatino Linotype" w:cs="Arial"/>
          <w:sz w:val="24"/>
          <w:highlight w:val="cyan"/>
        </w:rPr>
      </w:pPr>
    </w:p>
    <w:p w14:paraId="3EE4C641" w14:textId="21594FC0" w:rsidR="00F300BE" w:rsidRPr="00DE0443" w:rsidRDefault="00F300BE" w:rsidP="00DE0443">
      <w:pPr>
        <w:pStyle w:val="Prrafodelista"/>
        <w:numPr>
          <w:ilvl w:val="0"/>
          <w:numId w:val="2"/>
        </w:numPr>
        <w:spacing w:line="360" w:lineRule="auto"/>
        <w:ind w:left="0" w:firstLine="0"/>
        <w:jc w:val="both"/>
        <w:rPr>
          <w:rFonts w:ascii="Palatino Linotype" w:eastAsia="Calibri" w:hAnsi="Palatino Linotype" w:cs="Arial"/>
          <w:i/>
        </w:rPr>
      </w:pPr>
      <w:r w:rsidRPr="005F527E">
        <w:rPr>
          <w:rFonts w:ascii="Palatino Linotype" w:eastAsia="Calibri" w:hAnsi="Palatino Linotype" w:cs="Arial"/>
          <w:sz w:val="24"/>
        </w:rPr>
        <w:t xml:space="preserve">Sin embargo, que sea procedente una declaración de incompetencia, esta debe contar con dos elementos de suma importancia que son de tiempo y forma, tal y como se ha señalado, la declaración de incompetencia se realizó </w:t>
      </w:r>
      <w:r w:rsidR="00DE0443">
        <w:rPr>
          <w:rFonts w:ascii="Palatino Linotype" w:eastAsia="Calibri" w:hAnsi="Palatino Linotype" w:cs="Arial"/>
          <w:sz w:val="24"/>
        </w:rPr>
        <w:t>dentro</w:t>
      </w:r>
      <w:r w:rsidRPr="005F527E">
        <w:rPr>
          <w:rFonts w:ascii="Palatino Linotype" w:eastAsia="Calibri" w:hAnsi="Palatino Linotype" w:cs="Arial"/>
          <w:sz w:val="24"/>
        </w:rPr>
        <w:t xml:space="preserve"> del plazo establecido por la legislación; además, </w:t>
      </w:r>
      <w:r w:rsidR="00DE0443">
        <w:rPr>
          <w:rFonts w:ascii="Palatino Linotype" w:eastAsia="Calibri" w:hAnsi="Palatino Linotype" w:cs="Arial"/>
          <w:sz w:val="24"/>
        </w:rPr>
        <w:t>se cumplió</w:t>
      </w:r>
      <w:r w:rsidRPr="005F527E">
        <w:rPr>
          <w:rFonts w:ascii="Palatino Linotype" w:eastAsia="Calibri" w:hAnsi="Palatino Linotype" w:cs="Arial"/>
          <w:sz w:val="24"/>
        </w:rPr>
        <w:t xml:space="preserve"> con las </w:t>
      </w:r>
      <w:r w:rsidRPr="005F527E">
        <w:rPr>
          <w:rFonts w:ascii="Palatino Linotype" w:eastAsia="Calibri" w:hAnsi="Palatino Linotype" w:cs="Arial"/>
          <w:b/>
          <w:sz w:val="24"/>
        </w:rPr>
        <w:t>formalidades</w:t>
      </w:r>
      <w:r w:rsidRPr="005F527E">
        <w:rPr>
          <w:rFonts w:ascii="Palatino Linotype" w:eastAsia="Calibri" w:hAnsi="Palatino Linotype" w:cs="Arial"/>
          <w:sz w:val="24"/>
        </w:rPr>
        <w:t xml:space="preserve"> necesarias, </w:t>
      </w:r>
      <w:r w:rsidR="00DE0443">
        <w:rPr>
          <w:rFonts w:ascii="Palatino Linotype" w:eastAsia="Calibri" w:hAnsi="Palatino Linotype" w:cs="Arial"/>
          <w:sz w:val="24"/>
        </w:rPr>
        <w:t xml:space="preserve">pues se orientó al particular para que formule su solicitud ante el Sujeto Obligado idóneo, siendo el Ayuntamiento de Zinacantepec, por lo que se </w:t>
      </w:r>
      <w:r w:rsidR="00DE0443">
        <w:rPr>
          <w:rFonts w:ascii="Palatino Linotype" w:hAnsi="Palatino Linotype" w:cs="Arial"/>
          <w:sz w:val="24"/>
        </w:rPr>
        <w:t>brinda</w:t>
      </w:r>
      <w:r w:rsidRPr="005F527E">
        <w:rPr>
          <w:rFonts w:ascii="Palatino Linotype" w:hAnsi="Palatino Linotype" w:cs="Arial"/>
          <w:sz w:val="24"/>
        </w:rPr>
        <w:t xml:space="preserve"> certeza</w:t>
      </w:r>
      <w:r w:rsidRPr="005F527E">
        <w:rPr>
          <w:rStyle w:val="Refdenotaalpie"/>
          <w:rFonts w:ascii="Palatino Linotype" w:hAnsi="Palatino Linotype" w:cs="Arial"/>
          <w:sz w:val="24"/>
        </w:rPr>
        <w:footnoteReference w:id="8"/>
      </w:r>
      <w:r w:rsidRPr="005F527E">
        <w:rPr>
          <w:rFonts w:ascii="Palatino Linotype" w:hAnsi="Palatino Linotype" w:cs="Arial"/>
          <w:sz w:val="24"/>
        </w:rPr>
        <w:t xml:space="preserve"> en las acciones tomadas en el tratamiento de la solicitud. </w:t>
      </w:r>
    </w:p>
    <w:p w14:paraId="32A526B0" w14:textId="77777777" w:rsidR="00DE0443" w:rsidRPr="00DE0443" w:rsidRDefault="00DE0443" w:rsidP="00DE0443">
      <w:pPr>
        <w:pStyle w:val="Prrafodelista"/>
        <w:rPr>
          <w:rFonts w:ascii="Palatino Linotype" w:eastAsia="Calibri" w:hAnsi="Palatino Linotype" w:cs="Arial"/>
          <w:i/>
        </w:rPr>
      </w:pPr>
    </w:p>
    <w:p w14:paraId="69967EDB" w14:textId="74E8AC5C" w:rsidR="00F300BE" w:rsidRDefault="00F300BE" w:rsidP="00F300BE">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5F527E">
        <w:rPr>
          <w:rFonts w:ascii="Palatino Linotype" w:eastAsia="Calibri" w:hAnsi="Palatino Linotype" w:cs="Arial"/>
          <w:sz w:val="24"/>
        </w:rPr>
        <w:t>E</w:t>
      </w:r>
      <w:r w:rsidR="00DE0443">
        <w:rPr>
          <w:rFonts w:ascii="Palatino Linotype" w:eastAsia="Calibri" w:hAnsi="Palatino Linotype" w:cs="Arial"/>
          <w:sz w:val="24"/>
        </w:rPr>
        <w:t xml:space="preserve">n efecto, </w:t>
      </w:r>
      <w:r w:rsidRPr="005F527E">
        <w:rPr>
          <w:rFonts w:ascii="Palatino Linotype" w:eastAsia="Calibri" w:hAnsi="Palatino Linotype" w:cs="Arial"/>
          <w:sz w:val="24"/>
        </w:rPr>
        <w:t>el</w:t>
      </w:r>
      <w:r w:rsidRPr="005F527E">
        <w:rPr>
          <w:rFonts w:ascii="Palatino Linotype" w:eastAsia="Calibri" w:hAnsi="Palatino Linotype" w:cs="Arial"/>
          <w:b/>
          <w:sz w:val="24"/>
        </w:rPr>
        <w:t xml:space="preserve"> </w:t>
      </w:r>
      <w:r w:rsidRPr="005F527E">
        <w:rPr>
          <w:rFonts w:ascii="Palatino Linotype" w:eastAsia="Calibri" w:hAnsi="Palatino Linotype" w:cs="Arial"/>
          <w:sz w:val="24"/>
        </w:rPr>
        <w:t>Sujeto Obligado</w:t>
      </w:r>
      <w:r w:rsidRPr="005F527E">
        <w:rPr>
          <w:rFonts w:ascii="Palatino Linotype" w:eastAsia="Calibri" w:hAnsi="Palatino Linotype" w:cs="Arial"/>
          <w:b/>
          <w:sz w:val="24"/>
        </w:rPr>
        <w:t xml:space="preserve"> </w:t>
      </w:r>
      <w:r w:rsidRPr="005F527E">
        <w:rPr>
          <w:rFonts w:ascii="Palatino Linotype" w:eastAsia="Calibri" w:hAnsi="Palatino Linotype" w:cs="Arial"/>
          <w:sz w:val="24"/>
        </w:rPr>
        <w:t>no tiene competencia para administrar, generar o p</w:t>
      </w:r>
      <w:r w:rsidR="00DE0443">
        <w:rPr>
          <w:rFonts w:ascii="Palatino Linotype" w:eastAsia="Calibri" w:hAnsi="Palatino Linotype" w:cs="Arial"/>
          <w:sz w:val="24"/>
        </w:rPr>
        <w:t>oseer la información solicitada, pues corresponde a un sujeto obligado diverso que es el Ayuntamiento de Zinacantepec.</w:t>
      </w:r>
    </w:p>
    <w:p w14:paraId="6FEC83F0" w14:textId="77777777" w:rsidR="00DE0443" w:rsidRPr="00DE0443" w:rsidRDefault="00DE0443" w:rsidP="00DE0443">
      <w:pPr>
        <w:pStyle w:val="Prrafodelista"/>
        <w:rPr>
          <w:rFonts w:ascii="Palatino Linotype" w:eastAsia="Calibri" w:hAnsi="Palatino Linotype" w:cs="Arial"/>
          <w:sz w:val="24"/>
        </w:rPr>
      </w:pPr>
    </w:p>
    <w:p w14:paraId="55F1F88D" w14:textId="77777777" w:rsidR="00DE0443" w:rsidRPr="00152ED8" w:rsidRDefault="00DE0443" w:rsidP="00DE0443">
      <w:pPr>
        <w:pStyle w:val="Prrafodelista"/>
        <w:numPr>
          <w:ilvl w:val="0"/>
          <w:numId w:val="2"/>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rPr>
        <w:lastRenderedPageBreak/>
        <w:t xml:space="preserve">Con dicha manifestación, </w:t>
      </w:r>
      <w:r w:rsidRPr="00152ED8">
        <w:rPr>
          <w:rFonts w:ascii="Palatino Linotype" w:hAnsi="Palatino Linotype"/>
          <w:lang w:eastAsia="en-US"/>
        </w:rPr>
        <w:t xml:space="preserve">es que </w:t>
      </w:r>
      <w:r w:rsidRPr="00152ED8">
        <w:rPr>
          <w:rFonts w:ascii="Palatino Linotype" w:hAnsi="Palatino Linotype"/>
          <w:lang w:val="es-ES"/>
        </w:rPr>
        <w:t>debemos</w:t>
      </w:r>
      <w:r w:rsidRPr="00152ED8">
        <w:rPr>
          <w:rFonts w:ascii="Palatino Linotype" w:hAnsi="Palatino Linotype"/>
          <w:i/>
          <w:lang w:val="es-ES"/>
        </w:rPr>
        <w:t xml:space="preserve"> </w:t>
      </w:r>
      <w:r w:rsidRPr="00152ED8">
        <w:rPr>
          <w:rFonts w:ascii="Palatino Linotype" w:hAnsi="Palatino Linotype" w:cs="Arial"/>
          <w:szCs w:val="20"/>
        </w:rPr>
        <w:t>hacer referencia a l</w:t>
      </w:r>
      <w:r w:rsidRPr="00152ED8">
        <w:rPr>
          <w:rFonts w:ascii="Palatino Linotype" w:hAnsi="Palatino Linotype"/>
        </w:rPr>
        <w:t>a presunción de veracidad</w:t>
      </w:r>
      <w:r w:rsidRPr="0040362C">
        <w:rPr>
          <w:rStyle w:val="Refdenotaalpie"/>
        </w:rPr>
        <w:footnoteReference w:id="9"/>
      </w:r>
      <w:r w:rsidRPr="00152ED8">
        <w:rPr>
          <w:rFonts w:ascii="Palatino Linotype" w:hAnsi="Palatino Linotype"/>
        </w:rPr>
        <w:t xml:space="preserve"> supone una declaración </w:t>
      </w:r>
      <w:r w:rsidRPr="00152ED8">
        <w:rPr>
          <w:rFonts w:ascii="Palatino Linotype" w:hAnsi="Palatino Linotype"/>
          <w:i/>
        </w:rPr>
        <w:t>iurus tantum</w:t>
      </w:r>
      <w:r w:rsidRPr="00152ED8">
        <w:rPr>
          <w:rFonts w:ascii="Palatino Linotype" w:hAnsi="Palatino Linotype"/>
        </w:rPr>
        <w:t xml:space="preserve"> ya que admite prueba en contra, por lo que este Órgano no está facultado para pronunciarse sobre la veracidad de la información entregada.</w:t>
      </w:r>
    </w:p>
    <w:p w14:paraId="3ED92113" w14:textId="77777777" w:rsidR="00DE0443" w:rsidRPr="00256E0B" w:rsidRDefault="00DE0443" w:rsidP="00DE0443">
      <w:pPr>
        <w:pStyle w:val="Prrafodelista"/>
        <w:spacing w:line="360" w:lineRule="auto"/>
        <w:ind w:left="0"/>
        <w:jc w:val="both"/>
        <w:rPr>
          <w:rFonts w:ascii="Palatino Linotype" w:hAnsi="Palatino Linotype" w:cs="Arial"/>
          <w:color w:val="000000" w:themeColor="text1"/>
        </w:rPr>
      </w:pPr>
    </w:p>
    <w:p w14:paraId="2AD6A64D" w14:textId="77777777" w:rsidR="00DE0443" w:rsidRPr="00256E0B" w:rsidRDefault="00DE0443" w:rsidP="00DE0443">
      <w:pPr>
        <w:pStyle w:val="Prrafodelista"/>
        <w:numPr>
          <w:ilvl w:val="0"/>
          <w:numId w:val="2"/>
        </w:numPr>
        <w:spacing w:line="360" w:lineRule="auto"/>
        <w:ind w:left="0" w:firstLine="0"/>
        <w:jc w:val="both"/>
        <w:rPr>
          <w:rFonts w:ascii="Palatino Linotype" w:hAnsi="Palatino Linotype" w:cs="Arial"/>
          <w:color w:val="000000" w:themeColor="text1"/>
        </w:rPr>
      </w:pPr>
      <w:r w:rsidRPr="00256E0B">
        <w:rPr>
          <w:rFonts w:ascii="Palatino Linotype" w:hAnsi="Palatino Linotype"/>
        </w:rPr>
        <w:t>Sirve de apoyo a lo anterior por analogía el criterio 31-10 emitido por el entonces Instituto Federal de Acceso a la Información y Protección de Datos, que a la letra dice:</w:t>
      </w:r>
    </w:p>
    <w:p w14:paraId="07B6ADFE" w14:textId="77777777" w:rsidR="00DE0443" w:rsidRPr="00804F21" w:rsidRDefault="00DE0443" w:rsidP="00DE0443">
      <w:pPr>
        <w:pStyle w:val="Prrafodelista"/>
        <w:tabs>
          <w:tab w:val="left" w:pos="1740"/>
        </w:tabs>
        <w:rPr>
          <w:rFonts w:ascii="Palatino Linotype" w:hAnsi="Palatino Linotype"/>
        </w:rPr>
      </w:pPr>
      <w:r>
        <w:rPr>
          <w:rFonts w:ascii="Palatino Linotype" w:hAnsi="Palatino Linotype"/>
        </w:rPr>
        <w:tab/>
      </w:r>
    </w:p>
    <w:p w14:paraId="063DB0D5" w14:textId="77777777" w:rsidR="00DE0443" w:rsidRPr="00804F21" w:rsidRDefault="00DE0443" w:rsidP="00DE0443">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7B5A0C4" w14:textId="20E9E23B" w:rsidR="00DE0443" w:rsidRPr="003308C5" w:rsidRDefault="00DE0443" w:rsidP="00DE0443">
      <w:pPr>
        <w:pStyle w:val="Prrafodelista"/>
        <w:numPr>
          <w:ilvl w:val="0"/>
          <w:numId w:val="2"/>
        </w:numPr>
        <w:shd w:val="clear" w:color="auto" w:fill="FFFFFF"/>
        <w:tabs>
          <w:tab w:val="left" w:pos="284"/>
        </w:tabs>
        <w:spacing w:before="240" w:after="240" w:line="360" w:lineRule="auto"/>
        <w:ind w:left="0" w:right="49" w:firstLine="0"/>
        <w:jc w:val="both"/>
        <w:rPr>
          <w:rFonts w:ascii="Palatino Linotype" w:hAnsi="Palatino Linotype" w:cs="Arial"/>
          <w:color w:val="000000"/>
          <w:sz w:val="24"/>
          <w:lang w:val="es-ES_tradnl"/>
        </w:rPr>
      </w:pPr>
      <w:r w:rsidRPr="003308C5">
        <w:rPr>
          <w:rFonts w:ascii="Palatino Linotype" w:hAnsi="Palatino Linotype" w:cs="Arial"/>
          <w:color w:val="000000"/>
          <w:sz w:val="24"/>
        </w:rPr>
        <w:lastRenderedPageBreak/>
        <w:t xml:space="preserve">Este Órgano Garante carece de facultades para dudar de la veracidad sobre la información proporcionada por el Sujeto Obligado, en consecuencia, debe declararse atendido dicho requerimiento. </w:t>
      </w:r>
      <w:r w:rsidR="003308C5" w:rsidRPr="003308C5">
        <w:rPr>
          <w:rFonts w:ascii="Palatino Linotype" w:hAnsi="Palatino Linotype" w:cs="Arial"/>
          <w:color w:val="000000"/>
          <w:sz w:val="24"/>
        </w:rPr>
        <w:t>Esto en razón de que el particular, a través de su solicitud, refirió que requiere información del Ayuntamiento de Zinacantepec; sin embargo, promovió su solicitud ante el Sistema Municipal para el Desarrollo Integral de la Familia de Zinacantepec, entonces, aún y cuando ambos Sujetos Obligados se encuentran dentro de los límites territoriales del Municipio de Zinacantepec, lo cierto es que, en materia de Transparencia y Acceso a la Información Pública, fungen como Sujetos Obligados independientes.</w:t>
      </w:r>
      <w:r w:rsidR="003308C5">
        <w:rPr>
          <w:rFonts w:ascii="Palatino Linotype" w:hAnsi="Palatino Linotype" w:cs="Arial"/>
          <w:color w:val="000000"/>
          <w:sz w:val="24"/>
        </w:rPr>
        <w:t xml:space="preserve"> En consecuencia, se CONFIRMA la respuesta del Sujeto Obligado.</w:t>
      </w:r>
    </w:p>
    <w:p w14:paraId="6D3A6BC9" w14:textId="77777777" w:rsidR="00F300BE" w:rsidRDefault="00F300BE" w:rsidP="009261D3">
      <w:pPr>
        <w:pStyle w:val="Prrafodelista"/>
        <w:tabs>
          <w:tab w:val="left" w:pos="567"/>
        </w:tabs>
        <w:spacing w:line="360" w:lineRule="auto"/>
        <w:ind w:left="0"/>
        <w:jc w:val="center"/>
        <w:rPr>
          <w:rFonts w:ascii="Palatino Linotype" w:eastAsia="Calibri" w:hAnsi="Palatino Linotype" w:cs="Arial"/>
          <w:noProof/>
          <w:lang w:eastAsia="es-MX"/>
        </w:rPr>
      </w:pPr>
    </w:p>
    <w:bookmarkEnd w:id="10"/>
    <w:p w14:paraId="18814E0F" w14:textId="1D07D168" w:rsidR="005000AA" w:rsidRPr="00CB283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B2836">
        <w:rPr>
          <w:rFonts w:ascii="Palatino Linotype" w:hAnsi="Palatino Linotype" w:cs="Arial"/>
          <w:color w:val="222222"/>
          <w:sz w:val="24"/>
          <w:lang w:eastAsia="es-MX"/>
        </w:rPr>
        <w:t xml:space="preserve">Por lo anteriormente expuesto y fundado, este </w:t>
      </w:r>
      <w:r w:rsidRPr="00CB2836">
        <w:rPr>
          <w:rFonts w:ascii="Palatino Linotype" w:hAnsi="Palatino Linotype" w:cs="Arial"/>
          <w:b/>
          <w:bCs/>
          <w:color w:val="222222"/>
          <w:sz w:val="24"/>
          <w:lang w:eastAsia="es-MX"/>
        </w:rPr>
        <w:t>ÓRGANO GARANTE</w:t>
      </w:r>
      <w:r w:rsidRPr="00CB2836">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18" w:name="_Toc4061692"/>
      <w:bookmarkStart w:id="19" w:name="_Toc486525261"/>
      <w:bookmarkStart w:id="20" w:name="_Toc445745148"/>
      <w:bookmarkStart w:id="21" w:name="_Toc447699324"/>
      <w:bookmarkStart w:id="22" w:name="_Toc87549684"/>
      <w:r w:rsidRPr="007C7FFD">
        <w:rPr>
          <w:rFonts w:ascii="Palatino Linotype" w:hAnsi="Palatino Linotype"/>
          <w:b/>
          <w:color w:val="auto"/>
          <w:sz w:val="24"/>
          <w:szCs w:val="24"/>
        </w:rPr>
        <w:t>R E S O L U T I V O S</w:t>
      </w:r>
      <w:bookmarkEnd w:id="18"/>
      <w:bookmarkEnd w:id="19"/>
      <w:bookmarkEnd w:id="20"/>
      <w:bookmarkEnd w:id="21"/>
      <w:bookmarkEnd w:id="22"/>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7DBD87D1" w14:textId="6C73FF89" w:rsidR="00DE0443" w:rsidRPr="00DE0443" w:rsidRDefault="00DE0443" w:rsidP="00DE0443">
      <w:pPr>
        <w:spacing w:line="360" w:lineRule="auto"/>
        <w:jc w:val="both"/>
        <w:rPr>
          <w:rFonts w:ascii="Palatino Linotype" w:hAnsi="Palatino Linotype"/>
          <w:sz w:val="24"/>
        </w:rPr>
      </w:pPr>
      <w:r w:rsidRPr="00DE0443">
        <w:rPr>
          <w:rFonts w:ascii="Palatino Linotype" w:hAnsi="Palatino Linotype" w:cs="Arial"/>
          <w:b/>
          <w:sz w:val="24"/>
        </w:rPr>
        <w:t xml:space="preserve">PRIMERO. </w:t>
      </w:r>
      <w:r w:rsidRPr="00DE0443">
        <w:rPr>
          <w:rFonts w:ascii="Palatino Linotype" w:hAnsi="Palatino Linotype" w:cs="Arial"/>
          <w:sz w:val="24"/>
        </w:rPr>
        <w:t>Resultan infundadas las</w:t>
      </w:r>
      <w:r w:rsidRPr="00DE0443">
        <w:rPr>
          <w:rFonts w:ascii="Palatino Linotype" w:hAnsi="Palatino Linotype" w:cs="Arial"/>
          <w:b/>
          <w:sz w:val="24"/>
        </w:rPr>
        <w:t xml:space="preserve"> </w:t>
      </w:r>
      <w:r w:rsidRPr="00DE0443">
        <w:rPr>
          <w:rFonts w:ascii="Palatino Linotype" w:hAnsi="Palatino Linotype" w:cs="Arial"/>
          <w:sz w:val="24"/>
          <w:lang w:val="es-ES"/>
        </w:rPr>
        <w:t xml:space="preserve">razones o motivos de inconformidad hechos valer </w:t>
      </w:r>
      <w:r w:rsidRPr="00DE0443">
        <w:rPr>
          <w:rFonts w:ascii="Palatino Linotype" w:eastAsia="Calibri" w:hAnsi="Palatino Linotype" w:cs="Arial"/>
          <w:sz w:val="24"/>
          <w:lang w:val="es-ES"/>
        </w:rPr>
        <w:t xml:space="preserve">en el recurso de revisión </w:t>
      </w:r>
      <w:r w:rsidRPr="00DE0443">
        <w:rPr>
          <w:rFonts w:ascii="Palatino Linotype" w:eastAsia="Calibri" w:hAnsi="Palatino Linotype" w:cs="Arial"/>
          <w:b/>
          <w:sz w:val="24"/>
          <w:lang w:val="es-ES"/>
        </w:rPr>
        <w:t>04</w:t>
      </w:r>
      <w:r>
        <w:rPr>
          <w:rFonts w:ascii="Palatino Linotype" w:eastAsia="Calibri" w:hAnsi="Palatino Linotype" w:cs="Arial"/>
          <w:b/>
          <w:sz w:val="24"/>
          <w:lang w:val="es-ES"/>
        </w:rPr>
        <w:t>583</w:t>
      </w:r>
      <w:r w:rsidRPr="00DE0443">
        <w:rPr>
          <w:rFonts w:ascii="Palatino Linotype" w:hAnsi="Palatino Linotype"/>
          <w:b/>
          <w:sz w:val="24"/>
          <w:szCs w:val="22"/>
        </w:rPr>
        <w:t>/INFOEM/IP/RR/2023</w:t>
      </w:r>
      <w:r w:rsidR="0074718C">
        <w:rPr>
          <w:rFonts w:ascii="Palatino Linotype" w:hAnsi="Palatino Linotype"/>
          <w:b/>
          <w:sz w:val="24"/>
          <w:szCs w:val="22"/>
        </w:rPr>
        <w:t>,</w:t>
      </w:r>
      <w:r w:rsidRPr="00DE0443">
        <w:rPr>
          <w:rFonts w:ascii="Palatino Linotype" w:hAnsi="Palatino Linotype"/>
          <w:b/>
          <w:sz w:val="24"/>
        </w:rPr>
        <w:t xml:space="preserve"> </w:t>
      </w:r>
      <w:r w:rsidRPr="00DE0443">
        <w:rPr>
          <w:rFonts w:ascii="Palatino Linotype" w:hAnsi="Palatino Linotype"/>
          <w:sz w:val="24"/>
        </w:rPr>
        <w:t>en términos del</w:t>
      </w:r>
      <w:r w:rsidRPr="00DE0443">
        <w:rPr>
          <w:rFonts w:ascii="Palatino Linotype" w:hAnsi="Palatino Linotype"/>
          <w:b/>
          <w:bCs/>
          <w:sz w:val="24"/>
        </w:rPr>
        <w:t xml:space="preserve"> </w:t>
      </w:r>
      <w:r w:rsidR="0074718C">
        <w:rPr>
          <w:rFonts w:ascii="Palatino Linotype" w:hAnsi="Palatino Linotype"/>
          <w:b/>
          <w:bCs/>
          <w:sz w:val="24"/>
        </w:rPr>
        <w:t>c</w:t>
      </w:r>
      <w:r w:rsidRPr="00DE0443">
        <w:rPr>
          <w:rFonts w:ascii="Palatino Linotype" w:hAnsi="Palatino Linotype"/>
          <w:b/>
          <w:bCs/>
          <w:sz w:val="24"/>
        </w:rPr>
        <w:t>onsiderando</w:t>
      </w:r>
      <w:r w:rsidRPr="00DE0443">
        <w:rPr>
          <w:rFonts w:ascii="Palatino Linotype" w:hAnsi="Palatino Linotype"/>
          <w:sz w:val="24"/>
        </w:rPr>
        <w:t xml:space="preserve"> </w:t>
      </w:r>
      <w:r w:rsidRPr="00DE0443">
        <w:rPr>
          <w:rFonts w:ascii="Palatino Linotype" w:hAnsi="Palatino Linotype"/>
          <w:b/>
          <w:sz w:val="24"/>
        </w:rPr>
        <w:t>CUARTO</w:t>
      </w:r>
      <w:r w:rsidRPr="00DE0443">
        <w:rPr>
          <w:rFonts w:ascii="Palatino Linotype" w:hAnsi="Palatino Linotype"/>
          <w:sz w:val="24"/>
        </w:rPr>
        <w:t xml:space="preserve"> de la presente resolución.</w:t>
      </w:r>
    </w:p>
    <w:p w14:paraId="6B105170" w14:textId="77777777" w:rsidR="00DE0443" w:rsidRPr="00DE0443" w:rsidRDefault="00DE0443" w:rsidP="00DE0443">
      <w:pPr>
        <w:spacing w:line="360" w:lineRule="auto"/>
        <w:contextualSpacing/>
        <w:jc w:val="both"/>
        <w:rPr>
          <w:rFonts w:ascii="Palatino Linotype" w:eastAsia="Calibri" w:hAnsi="Palatino Linotype" w:cs="Arial"/>
          <w:b/>
          <w:bCs/>
          <w:sz w:val="24"/>
          <w:lang w:val="es-ES"/>
        </w:rPr>
      </w:pPr>
    </w:p>
    <w:p w14:paraId="6C1120E8" w14:textId="64E9F342" w:rsidR="00DE0443" w:rsidRPr="0074718C" w:rsidRDefault="00DE0443" w:rsidP="00DE0443">
      <w:pPr>
        <w:spacing w:line="360" w:lineRule="auto"/>
        <w:contextualSpacing/>
        <w:jc w:val="both"/>
        <w:rPr>
          <w:rFonts w:ascii="Palatino Linotype" w:eastAsia="Calibri" w:hAnsi="Palatino Linotype" w:cs="Arial"/>
          <w:sz w:val="24"/>
          <w:szCs w:val="24"/>
        </w:rPr>
      </w:pPr>
      <w:r w:rsidRPr="0074718C">
        <w:rPr>
          <w:rFonts w:ascii="Palatino Linotype" w:eastAsia="Calibri" w:hAnsi="Palatino Linotype" w:cs="Arial"/>
          <w:b/>
          <w:bCs/>
          <w:sz w:val="24"/>
          <w:szCs w:val="24"/>
          <w:lang w:val="es-ES"/>
        </w:rPr>
        <w:t xml:space="preserve">SEGUNDO. </w:t>
      </w:r>
      <w:r w:rsidRPr="0074718C">
        <w:rPr>
          <w:rFonts w:ascii="Palatino Linotype" w:eastAsia="Calibri" w:hAnsi="Palatino Linotype" w:cs="Arial"/>
          <w:sz w:val="24"/>
          <w:szCs w:val="24"/>
          <w:lang w:val="es-ES"/>
        </w:rPr>
        <w:t xml:space="preserve">Se </w:t>
      </w:r>
      <w:r w:rsidRPr="0074718C">
        <w:rPr>
          <w:rFonts w:ascii="Palatino Linotype" w:eastAsia="Calibri" w:hAnsi="Palatino Linotype" w:cs="Arial"/>
          <w:b/>
          <w:sz w:val="24"/>
          <w:szCs w:val="24"/>
          <w:lang w:val="es-ES"/>
        </w:rPr>
        <w:t>CONFIRMA</w:t>
      </w:r>
      <w:r w:rsidRPr="0074718C">
        <w:rPr>
          <w:rFonts w:ascii="Palatino Linotype" w:eastAsia="Calibri" w:hAnsi="Palatino Linotype" w:cs="Arial"/>
          <w:sz w:val="24"/>
          <w:szCs w:val="24"/>
          <w:lang w:val="es-ES"/>
        </w:rPr>
        <w:t xml:space="preserve"> la respuesta emitida por el </w:t>
      </w:r>
      <w:r w:rsidR="00EF5E98" w:rsidRPr="0074718C">
        <w:rPr>
          <w:rFonts w:ascii="Palatino Linotype" w:eastAsia="Calibri" w:hAnsi="Palatino Linotype" w:cs="Arial"/>
          <w:b/>
          <w:sz w:val="24"/>
          <w:szCs w:val="24"/>
        </w:rPr>
        <w:t>Sistema Municipal Para el Desarrollo Integral de la Familia de Zinacantepec</w:t>
      </w:r>
      <w:r w:rsidRPr="0074718C">
        <w:rPr>
          <w:rFonts w:ascii="Palatino Linotype" w:eastAsia="Calibri" w:hAnsi="Palatino Linotype" w:cs="Arial"/>
          <w:bCs/>
          <w:sz w:val="24"/>
          <w:szCs w:val="24"/>
        </w:rPr>
        <w:t xml:space="preserve"> a la solicitud </w:t>
      </w:r>
      <w:bookmarkStart w:id="23" w:name="_Toc460947013"/>
      <w:r w:rsidR="00EF5E98" w:rsidRPr="0074718C">
        <w:rPr>
          <w:rFonts w:ascii="Palatino Linotype" w:hAnsi="Palatino Linotype" w:cs="Arial"/>
          <w:b/>
          <w:sz w:val="24"/>
          <w:szCs w:val="24"/>
          <w:lang w:val="es-ES"/>
        </w:rPr>
        <w:t>00018/DIFZINACAN/IP/2023</w:t>
      </w:r>
      <w:r w:rsidRPr="0074718C">
        <w:rPr>
          <w:rFonts w:ascii="Palatino Linotype" w:eastAsia="Calibri" w:hAnsi="Palatino Linotype" w:cs="Arial"/>
          <w:sz w:val="24"/>
          <w:szCs w:val="24"/>
        </w:rPr>
        <w:t>.</w:t>
      </w:r>
    </w:p>
    <w:p w14:paraId="703C3F72" w14:textId="77777777" w:rsidR="00DE0443" w:rsidRPr="00DE0443" w:rsidRDefault="00DE0443" w:rsidP="00DE0443">
      <w:pPr>
        <w:tabs>
          <w:tab w:val="left" w:pos="8080"/>
        </w:tabs>
        <w:spacing w:line="360" w:lineRule="auto"/>
        <w:ind w:right="49"/>
        <w:contextualSpacing/>
        <w:jc w:val="both"/>
        <w:rPr>
          <w:rFonts w:ascii="Palatino Linotype" w:eastAsia="Palatino Linotype" w:hAnsi="Palatino Linotype" w:cs="Palatino Linotype"/>
          <w:b/>
          <w:sz w:val="24"/>
        </w:rPr>
      </w:pPr>
      <w:r w:rsidRPr="00DE0443">
        <w:rPr>
          <w:rFonts w:ascii="Palatino Linotype" w:eastAsia="MS Mincho" w:hAnsi="Palatino Linotype"/>
          <w:b/>
          <w:color w:val="000000"/>
          <w:sz w:val="24"/>
        </w:rPr>
        <w:lastRenderedPageBreak/>
        <w:t>TERCERO.</w:t>
      </w:r>
      <w:r w:rsidRPr="00DE0443">
        <w:rPr>
          <w:rFonts w:ascii="Palatino Linotype" w:eastAsia="MS Mincho" w:hAnsi="Palatino Linotype"/>
          <w:color w:val="000000"/>
          <w:sz w:val="24"/>
        </w:rPr>
        <w:t xml:space="preserve"> </w:t>
      </w:r>
      <w:bookmarkEnd w:id="23"/>
      <w:r w:rsidRPr="00DE0443">
        <w:rPr>
          <w:rFonts w:ascii="Palatino Linotype" w:eastAsia="Palatino Linotype" w:hAnsi="Palatino Linotype" w:cs="Palatino Linotype"/>
          <w:b/>
          <w:sz w:val="24"/>
        </w:rPr>
        <w:t xml:space="preserve">Notifíquese, </w:t>
      </w:r>
      <w:r w:rsidRPr="00DE0443">
        <w:rPr>
          <w:rFonts w:ascii="Palatino Linotype" w:eastAsia="Palatino Linotype" w:hAnsi="Palatino Linotype" w:cs="Palatino Linotype"/>
          <w:sz w:val="24"/>
        </w:rPr>
        <w:t xml:space="preserve">vía Sistema de Acceso a la Información Mexiquense (SAIMEX), la presente resolución a la Titular de la Unidad de Transparencia del </w:t>
      </w:r>
      <w:r w:rsidRPr="00DE0443">
        <w:rPr>
          <w:rFonts w:ascii="Palatino Linotype" w:eastAsia="Palatino Linotype" w:hAnsi="Palatino Linotype" w:cs="Palatino Linotype"/>
          <w:b/>
          <w:sz w:val="24"/>
        </w:rPr>
        <w:t>SUJETO OBLIGADO.</w:t>
      </w:r>
    </w:p>
    <w:p w14:paraId="525AFA0A" w14:textId="77777777" w:rsidR="00DE0443" w:rsidRPr="00DE0443" w:rsidRDefault="00DE0443" w:rsidP="00DE0443">
      <w:pPr>
        <w:tabs>
          <w:tab w:val="left" w:pos="8080"/>
        </w:tabs>
        <w:spacing w:line="360" w:lineRule="auto"/>
        <w:ind w:right="49"/>
        <w:contextualSpacing/>
        <w:jc w:val="both"/>
        <w:rPr>
          <w:rFonts w:ascii="Palatino Linotype" w:eastAsia="Palatino Linotype" w:hAnsi="Palatino Linotype" w:cs="Palatino Linotype"/>
          <w:b/>
          <w:sz w:val="24"/>
        </w:rPr>
      </w:pPr>
    </w:p>
    <w:p w14:paraId="073734C4" w14:textId="77777777" w:rsidR="00DE0443" w:rsidRPr="00DE0443" w:rsidRDefault="00DE0443" w:rsidP="00DE0443">
      <w:pPr>
        <w:shd w:val="clear" w:color="auto" w:fill="FFFFFF"/>
        <w:spacing w:line="360" w:lineRule="auto"/>
        <w:jc w:val="both"/>
        <w:rPr>
          <w:rFonts w:ascii="Palatino Linotype" w:hAnsi="Palatino Linotype"/>
          <w:sz w:val="24"/>
        </w:rPr>
      </w:pPr>
      <w:r w:rsidRPr="00DE0443">
        <w:rPr>
          <w:rFonts w:ascii="Palatino Linotype" w:hAnsi="Palatino Linotype" w:cs="Arial"/>
          <w:b/>
          <w:sz w:val="24"/>
        </w:rPr>
        <w:t xml:space="preserve">CUARTO. </w:t>
      </w:r>
      <w:r w:rsidRPr="00DE0443">
        <w:rPr>
          <w:rFonts w:ascii="Palatino Linotype" w:hAnsi="Palatino Linotype"/>
          <w:b/>
          <w:bCs/>
          <w:color w:val="222222"/>
          <w:sz w:val="24"/>
          <w:lang w:val="es-ES"/>
        </w:rPr>
        <w:t>Notifíquese al</w:t>
      </w:r>
      <w:r w:rsidRPr="00DE0443">
        <w:rPr>
          <w:rFonts w:ascii="Palatino Linotype" w:hAnsi="Palatino Linotype"/>
          <w:b/>
          <w:sz w:val="24"/>
        </w:rPr>
        <w:t xml:space="preserve"> RECURRENTE</w:t>
      </w:r>
      <w:r w:rsidRPr="00DE0443">
        <w:rPr>
          <w:rFonts w:ascii="Palatino Linotype" w:hAnsi="Palatino Linotype"/>
          <w:sz w:val="24"/>
        </w:rPr>
        <w:t xml:space="preserve"> la presente resolución, </w:t>
      </w:r>
      <w:r w:rsidRPr="00DE0443">
        <w:rPr>
          <w:rFonts w:ascii="Palatino Linotype" w:eastAsia="Palatino Linotype" w:hAnsi="Palatino Linotype" w:cs="Palatino Linotype"/>
          <w:sz w:val="24"/>
        </w:rPr>
        <w:t>vía Sistema de Acceso a la Información Mexiquense (SAIMEX).</w:t>
      </w:r>
    </w:p>
    <w:p w14:paraId="6BF00297" w14:textId="77777777" w:rsidR="00DE0443" w:rsidRPr="00DE0443" w:rsidRDefault="00DE0443" w:rsidP="00DE0443">
      <w:pPr>
        <w:shd w:val="clear" w:color="auto" w:fill="FFFFFF"/>
        <w:spacing w:line="360" w:lineRule="auto"/>
        <w:jc w:val="both"/>
        <w:rPr>
          <w:rFonts w:ascii="Palatino Linotype" w:hAnsi="Palatino Linotype"/>
          <w:sz w:val="24"/>
        </w:rPr>
      </w:pPr>
    </w:p>
    <w:p w14:paraId="71A04E51" w14:textId="77777777" w:rsidR="00DE0443" w:rsidRPr="00DE0443" w:rsidRDefault="00DE0443" w:rsidP="00DE0443">
      <w:pPr>
        <w:spacing w:line="360" w:lineRule="auto"/>
        <w:jc w:val="both"/>
        <w:rPr>
          <w:rFonts w:ascii="Palatino Linotype" w:eastAsia="MS Mincho" w:hAnsi="Palatino Linotype"/>
          <w:sz w:val="24"/>
          <w:lang w:val="es-ES"/>
        </w:rPr>
      </w:pPr>
      <w:r w:rsidRPr="00DE0443">
        <w:rPr>
          <w:rFonts w:ascii="Palatino Linotype" w:eastAsia="MS Mincho" w:hAnsi="Palatino Linotype"/>
          <w:b/>
          <w:sz w:val="24"/>
        </w:rPr>
        <w:t>QUINTO.</w:t>
      </w:r>
      <w:r w:rsidRPr="00DE0443">
        <w:rPr>
          <w:rFonts w:ascii="Palatino Linotype" w:eastAsia="MS Mincho" w:hAnsi="Palatino Linotype"/>
          <w:sz w:val="24"/>
        </w:rPr>
        <w:t xml:space="preserve"> </w:t>
      </w:r>
      <w:r w:rsidRPr="00DE0443">
        <w:rPr>
          <w:rFonts w:ascii="Palatino Linotype" w:eastAsia="MS Mincho" w:hAnsi="Palatino Linotype"/>
          <w:sz w:val="24"/>
          <w:lang w:val="es-ES"/>
        </w:rPr>
        <w:t xml:space="preserve">Se hace del conocimiento del </w:t>
      </w:r>
      <w:r w:rsidRPr="00DE0443">
        <w:rPr>
          <w:rFonts w:ascii="Palatino Linotype" w:eastAsia="MS Mincho" w:hAnsi="Palatino Linotype"/>
          <w:b/>
          <w:sz w:val="24"/>
          <w:lang w:val="es-ES"/>
        </w:rPr>
        <w:t>RECURRENTE</w:t>
      </w:r>
      <w:r w:rsidRPr="00DE0443">
        <w:rPr>
          <w:rFonts w:ascii="Palatino Linotype" w:eastAsia="MS Mincho" w:hAnsi="Palatino Linotype"/>
          <w:sz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E0443">
        <w:rPr>
          <w:rFonts w:ascii="Palatino Linotype" w:eastAsia="MS Mincho" w:hAnsi="Palatino Linotype"/>
          <w:bCs/>
          <w:sz w:val="24"/>
          <w:lang w:val="es-ES"/>
        </w:rPr>
        <w:t>vía juicio de amparo</w:t>
      </w:r>
      <w:r w:rsidRPr="00DE0443">
        <w:rPr>
          <w:rFonts w:ascii="Palatino Linotype" w:eastAsia="MS Mincho" w:hAnsi="Palatino Linotype"/>
          <w:sz w:val="24"/>
          <w:lang w:val="es-ES"/>
        </w:rPr>
        <w:t xml:space="preserve"> en los términos de las leyes aplicables.</w:t>
      </w:r>
    </w:p>
    <w:p w14:paraId="26A626EC" w14:textId="77777777" w:rsidR="00DE0443" w:rsidRDefault="00DE0443" w:rsidP="00946F7F">
      <w:pPr>
        <w:spacing w:line="360" w:lineRule="auto"/>
        <w:jc w:val="both"/>
        <w:rPr>
          <w:rFonts w:ascii="Palatino Linotype" w:hAnsi="Palatino Linotype" w:cs="Arial"/>
          <w:b/>
          <w:sz w:val="24"/>
          <w:szCs w:val="24"/>
        </w:rPr>
      </w:pPr>
    </w:p>
    <w:p w14:paraId="791442FB" w14:textId="77777777" w:rsidR="0074718C" w:rsidRPr="00BC5669" w:rsidRDefault="0074718C" w:rsidP="0074718C">
      <w:pPr>
        <w:spacing w:before="240" w:after="240" w:line="360" w:lineRule="auto"/>
        <w:ind w:firstLine="1"/>
        <w:jc w:val="both"/>
        <w:rPr>
          <w:rFonts w:ascii="Palatino Linotype" w:hAnsi="Palatino Linotype"/>
          <w:smallCaps/>
          <w:sz w:val="24"/>
        </w:rPr>
      </w:pPr>
      <w:bookmarkStart w:id="24" w:name="_Hlk129792997"/>
      <w:r w:rsidRPr="00BC5669">
        <w:rPr>
          <w:rStyle w:val="Referenciasutil"/>
          <w:rFonts w:ascii="Palatino Linotype" w:hAnsi="Palatino Linotype"/>
          <w:sz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Pr>
          <w:rStyle w:val="Referenciasutil"/>
          <w:rFonts w:ascii="Palatino Linotype" w:hAnsi="Palatino Linotype"/>
          <w:sz w:val="24"/>
        </w:rPr>
        <w:t>EZ PEÑA; EN LA TRIGÉSIMA OCTAVA</w:t>
      </w:r>
      <w:r w:rsidRPr="00BC5669">
        <w:rPr>
          <w:rStyle w:val="Referenciasutil"/>
          <w:rFonts w:ascii="Palatino Linotype" w:hAnsi="Palatino Linotype"/>
          <w:sz w:val="24"/>
        </w:rPr>
        <w:t xml:space="preserve"> SE</w:t>
      </w:r>
      <w:r>
        <w:rPr>
          <w:rStyle w:val="Referenciasutil"/>
          <w:rFonts w:ascii="Palatino Linotype" w:hAnsi="Palatino Linotype"/>
          <w:sz w:val="24"/>
        </w:rPr>
        <w:t>SIÓN ORDINARIA CELEBRADA EL VEINTICINCO</w:t>
      </w:r>
      <w:r w:rsidRPr="00BC5669">
        <w:rPr>
          <w:rStyle w:val="Referenciasutil"/>
          <w:rFonts w:ascii="Palatino Linotype" w:hAnsi="Palatino Linotype"/>
          <w:sz w:val="24"/>
        </w:rPr>
        <w:t xml:space="preserve"> (</w:t>
      </w:r>
      <w:r>
        <w:rPr>
          <w:rStyle w:val="Referenciasutil"/>
          <w:rFonts w:ascii="Palatino Linotype" w:hAnsi="Palatino Linotype"/>
          <w:sz w:val="24"/>
        </w:rPr>
        <w:t>25</w:t>
      </w:r>
      <w:r w:rsidRPr="00BC5669">
        <w:rPr>
          <w:rStyle w:val="Referenciasutil"/>
          <w:rFonts w:ascii="Palatino Linotype" w:hAnsi="Palatino Linotype"/>
          <w:sz w:val="24"/>
        </w:rPr>
        <w:t xml:space="preserve">) DE OCTUBRE DE DOS </w:t>
      </w:r>
      <w:r w:rsidRPr="00BC5669">
        <w:rPr>
          <w:rStyle w:val="Referenciasutil"/>
          <w:rFonts w:ascii="Palatino Linotype" w:hAnsi="Palatino Linotype"/>
          <w:sz w:val="24"/>
        </w:rPr>
        <w:lastRenderedPageBreak/>
        <w:t xml:space="preserve">MIL VEINTITRÉS, ANTE EL SECRETARIO TÉCNICO DEL PLENO ALEXIS TAPIA RAMÍREZ. </w:t>
      </w:r>
      <w:bookmarkEnd w:id="24"/>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26B9D" w14:textId="77777777" w:rsidR="004037C3" w:rsidRDefault="004037C3">
      <w:r>
        <w:separator/>
      </w:r>
    </w:p>
  </w:endnote>
  <w:endnote w:type="continuationSeparator" w:id="0">
    <w:p w14:paraId="2E9F0D08" w14:textId="77777777" w:rsidR="004037C3" w:rsidRDefault="00403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1811FB" w:rsidRDefault="001811FB">
            <w:pPr>
              <w:pStyle w:val="Piedepgina"/>
              <w:jc w:val="right"/>
            </w:pPr>
          </w:p>
          <w:p w14:paraId="1F7A191C" w14:textId="2A69F491" w:rsidR="001811FB" w:rsidRDefault="001811F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4718C">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4718C">
              <w:rPr>
                <w:b/>
                <w:bCs/>
                <w:noProof/>
              </w:rPr>
              <w:t>28</w:t>
            </w:r>
            <w:r>
              <w:rPr>
                <w:b/>
                <w:bCs/>
                <w:sz w:val="24"/>
                <w:szCs w:val="24"/>
              </w:rPr>
              <w:fldChar w:fldCharType="end"/>
            </w:r>
          </w:p>
        </w:sdtContent>
      </w:sdt>
    </w:sdtContent>
  </w:sdt>
  <w:p w14:paraId="2A221972" w14:textId="77777777" w:rsidR="001811FB" w:rsidRDefault="001811FB">
    <w:pPr>
      <w:pStyle w:val="Piedepgina"/>
    </w:pPr>
  </w:p>
  <w:p w14:paraId="1D6FF208" w14:textId="77777777" w:rsidR="001811FB" w:rsidRDefault="001811FB"/>
  <w:p w14:paraId="70055CD7" w14:textId="77777777" w:rsidR="001811FB" w:rsidRDefault="001811FB"/>
  <w:p w14:paraId="5452645F" w14:textId="77777777" w:rsidR="001811FB" w:rsidRDefault="001811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1811FB" w:rsidRDefault="001811F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4718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4718C">
              <w:rPr>
                <w:b/>
                <w:bCs/>
                <w:noProof/>
              </w:rPr>
              <w:t>28</w:t>
            </w:r>
            <w:r>
              <w:rPr>
                <w:b/>
                <w:bCs/>
                <w:sz w:val="24"/>
                <w:szCs w:val="24"/>
              </w:rPr>
              <w:fldChar w:fldCharType="end"/>
            </w:r>
          </w:p>
        </w:sdtContent>
      </w:sdt>
    </w:sdtContent>
  </w:sdt>
  <w:p w14:paraId="2D12AEB2" w14:textId="77777777" w:rsidR="001811FB" w:rsidRDefault="001811FB">
    <w:pPr>
      <w:pStyle w:val="Piedepgina"/>
    </w:pPr>
  </w:p>
  <w:p w14:paraId="54227169" w14:textId="77777777" w:rsidR="001811FB" w:rsidRDefault="001811FB"/>
  <w:p w14:paraId="7DE40FB1" w14:textId="77777777" w:rsidR="001811FB" w:rsidRDefault="001811FB"/>
  <w:p w14:paraId="33755E87" w14:textId="77777777" w:rsidR="001811FB" w:rsidRDefault="001811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9EC0F" w14:textId="77777777" w:rsidR="004037C3" w:rsidRDefault="004037C3">
      <w:r>
        <w:separator/>
      </w:r>
    </w:p>
  </w:footnote>
  <w:footnote w:type="continuationSeparator" w:id="0">
    <w:p w14:paraId="152D52FB" w14:textId="77777777" w:rsidR="004037C3" w:rsidRDefault="004037C3">
      <w:r>
        <w:continuationSeparator/>
      </w:r>
    </w:p>
  </w:footnote>
  <w:footnote w:id="1">
    <w:p w14:paraId="625BCC19" w14:textId="77777777" w:rsidR="001811FB" w:rsidRDefault="001811FB" w:rsidP="00030C87">
      <w:pPr>
        <w:pStyle w:val="Textonotapie"/>
      </w:pPr>
      <w:r>
        <w:rPr>
          <w:rStyle w:val="Refdenotaalpie"/>
        </w:rPr>
        <w:footnoteRef/>
      </w:r>
      <w:r>
        <w:t xml:space="preserve"> Convención Americana sobre Derechos Humanos. Artículo 13.</w:t>
      </w:r>
    </w:p>
  </w:footnote>
  <w:footnote w:id="2">
    <w:p w14:paraId="76B1CB8C" w14:textId="77777777" w:rsidR="001811FB" w:rsidRDefault="001811FB"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1811FB" w:rsidRDefault="001811FB"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1811FB" w:rsidRDefault="001811FB" w:rsidP="00030C87">
      <w:pPr>
        <w:pStyle w:val="Textonotapie"/>
      </w:pPr>
      <w:r>
        <w:rPr>
          <w:rStyle w:val="Refdenotaalpie"/>
        </w:rPr>
        <w:footnoteRef/>
      </w:r>
      <w:r>
        <w:t xml:space="preserve"> Ibídem. Parr. 87.</w:t>
      </w:r>
    </w:p>
  </w:footnote>
  <w:footnote w:id="5">
    <w:p w14:paraId="0F88C173" w14:textId="77777777" w:rsidR="001811FB" w:rsidRDefault="001811FB"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1811FB" w:rsidRDefault="001811FB" w:rsidP="00030C87">
      <w:pPr>
        <w:pStyle w:val="Textonotapie"/>
      </w:pPr>
      <w:r>
        <w:t>II. Eficacia: Obligación del Instituto para tutelar, de manera efectiva, el derecho de acceso a la información;</w:t>
      </w:r>
    </w:p>
    <w:p w14:paraId="0DC8B13D" w14:textId="77777777" w:rsidR="001811FB" w:rsidRDefault="001811FB" w:rsidP="00030C87">
      <w:pPr>
        <w:pStyle w:val="Textonotapie"/>
      </w:pPr>
      <w:r>
        <w:t xml:space="preserve">… </w:t>
      </w:r>
    </w:p>
  </w:footnote>
  <w:footnote w:id="6">
    <w:p w14:paraId="6D67B1A0" w14:textId="77777777" w:rsidR="00F300BE" w:rsidRDefault="00F300BE" w:rsidP="00F300BE">
      <w:pPr>
        <w:pStyle w:val="Textonotapie"/>
      </w:pPr>
      <w:r>
        <w:rPr>
          <w:rStyle w:val="Refdenotaalpie"/>
        </w:rPr>
        <w:footnoteRef/>
      </w:r>
      <w:r>
        <w:t xml:space="preserve"> Artículo 150. Ley de Transparencia y Acceso a la Información Pública del Estado de México y Municipios.</w:t>
      </w:r>
    </w:p>
    <w:p w14:paraId="3E1642FB" w14:textId="77777777" w:rsidR="00F300BE" w:rsidRDefault="00F300BE" w:rsidP="00F300BE">
      <w:pPr>
        <w:pStyle w:val="Textonotapie"/>
      </w:pPr>
      <w:r>
        <w:t>Artículo 151. Ibídem.</w:t>
      </w:r>
    </w:p>
  </w:footnote>
  <w:footnote w:id="7">
    <w:p w14:paraId="77147AC3" w14:textId="77777777" w:rsidR="00F300BE" w:rsidRDefault="00F300BE" w:rsidP="00F300BE">
      <w:pPr>
        <w:pStyle w:val="Textonotapie"/>
      </w:pPr>
      <w:r>
        <w:rPr>
          <w:rStyle w:val="Refdenotaalpie"/>
        </w:rPr>
        <w:footnoteRef/>
      </w:r>
      <w:r>
        <w:t xml:space="preserve"> Fracción IV. Artículo 53. Ibídem.</w:t>
      </w:r>
    </w:p>
  </w:footnote>
  <w:footnote w:id="8">
    <w:p w14:paraId="67B67409" w14:textId="77777777" w:rsidR="00F300BE" w:rsidRPr="007E4F02" w:rsidRDefault="00F300BE" w:rsidP="00F300BE">
      <w:pPr>
        <w:autoSpaceDE w:val="0"/>
        <w:autoSpaceDN w:val="0"/>
        <w:adjustRightInd w:val="0"/>
        <w:jc w:val="both"/>
      </w:pPr>
      <w:r>
        <w:rPr>
          <w:rStyle w:val="Refdenotaalpie"/>
        </w:rPr>
        <w:footnoteRef/>
      </w:r>
      <w:r>
        <w:t xml:space="preserve"> </w:t>
      </w:r>
      <w:r w:rsidRPr="007E4F02">
        <w:t xml:space="preserve">Ley de Transparencia y Acceso a la Información Pública del Estado de México y Municipios, artículo 9, fracción </w:t>
      </w:r>
      <w:r w:rsidRPr="007E4F02">
        <w:rPr>
          <w:b/>
        </w:rPr>
        <w:t>I. Certeza:</w:t>
      </w:r>
      <w:r>
        <w:t xml:space="preserve"> </w:t>
      </w:r>
      <w:r w:rsidRPr="007E4F02">
        <w:rPr>
          <w:rFonts w:cs="Bookman Old Style"/>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9">
    <w:p w14:paraId="5DE53A52" w14:textId="77777777" w:rsidR="00DE0443" w:rsidRPr="00952F10" w:rsidRDefault="00DE0443" w:rsidP="00DE0443">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3DFB41B1" w14:textId="77777777" w:rsidR="00DE0443" w:rsidRDefault="00DE0443" w:rsidP="00DE044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1811FB" w:rsidRDefault="004037C3">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1811FB" w:rsidRDefault="001811FB"/>
  <w:p w14:paraId="77B719CE" w14:textId="77777777" w:rsidR="001811FB" w:rsidRDefault="001811FB"/>
  <w:p w14:paraId="50A3AAAA" w14:textId="77777777" w:rsidR="001811FB" w:rsidRDefault="001811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1811FB" w14:paraId="6255E3A4" w14:textId="77777777" w:rsidTr="00814079">
      <w:trPr>
        <w:trHeight w:val="1435"/>
      </w:trPr>
      <w:tc>
        <w:tcPr>
          <w:tcW w:w="1843" w:type="dxa"/>
          <w:shd w:val="clear" w:color="auto" w:fill="auto"/>
        </w:tcPr>
        <w:p w14:paraId="3E05202F" w14:textId="4A7C9DF8" w:rsidR="001811FB" w:rsidRDefault="001811F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1811FB" w:rsidRDefault="001811FB"/>
        <w:tbl>
          <w:tblPr>
            <w:tblStyle w:val="Tablaconcuadrcula"/>
            <w:tblW w:w="680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253"/>
          </w:tblGrid>
          <w:tr w:rsidR="001811FB" w14:paraId="727F90BF" w14:textId="77777777" w:rsidTr="0074718C">
            <w:trPr>
              <w:trHeight w:val="338"/>
            </w:trPr>
            <w:tc>
              <w:tcPr>
                <w:tcW w:w="2551" w:type="dxa"/>
              </w:tcPr>
              <w:p w14:paraId="410A3741" w14:textId="535C9D39" w:rsidR="001811FB" w:rsidRDefault="001811F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253" w:type="dxa"/>
              </w:tcPr>
              <w:p w14:paraId="3FF69A05" w14:textId="6C02CF56" w:rsidR="001811FB" w:rsidRDefault="00A90F5A" w:rsidP="0000039D">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04583/INFOEM/IP/RR/2023</w:t>
                </w:r>
              </w:p>
            </w:tc>
          </w:tr>
          <w:tr w:rsidR="001811FB" w14:paraId="1389436A" w14:textId="128385F2" w:rsidTr="0074718C">
            <w:trPr>
              <w:trHeight w:val="283"/>
            </w:trPr>
            <w:tc>
              <w:tcPr>
                <w:tcW w:w="2551" w:type="dxa"/>
              </w:tcPr>
              <w:p w14:paraId="22E0F4E9" w14:textId="77777777" w:rsidR="001811FB" w:rsidRDefault="001811FB">
                <w:pPr>
                  <w:tabs>
                    <w:tab w:val="right" w:pos="8838"/>
                  </w:tabs>
                  <w:ind w:right="-105"/>
                  <w:rPr>
                    <w:rFonts w:ascii="Palatino Linotype" w:eastAsia="Calibri" w:hAnsi="Palatino Linotype" w:cs="Tahoma"/>
                    <w:b/>
                    <w:sz w:val="22"/>
                    <w:szCs w:val="22"/>
                    <w:lang w:eastAsia="en-US"/>
                  </w:rPr>
                </w:pPr>
                <w:bookmarkStart w:id="25" w:name="_Hlk33010189"/>
                <w:r>
                  <w:rPr>
                    <w:rFonts w:ascii="Palatino Linotype" w:eastAsia="Calibri" w:hAnsi="Palatino Linotype" w:cs="Tahoma"/>
                    <w:b/>
                    <w:sz w:val="22"/>
                    <w:szCs w:val="22"/>
                    <w:lang w:eastAsia="en-US"/>
                  </w:rPr>
                  <w:t>Sujeto Obligado:</w:t>
                </w:r>
              </w:p>
            </w:tc>
            <w:tc>
              <w:tcPr>
                <w:tcW w:w="4253" w:type="dxa"/>
              </w:tcPr>
              <w:p w14:paraId="2B205C7F" w14:textId="2F96EEF2" w:rsidR="001811FB" w:rsidRPr="00A90F5A" w:rsidRDefault="00A90F5A" w:rsidP="007451C1">
                <w:pPr>
                  <w:tabs>
                    <w:tab w:val="left" w:pos="2834"/>
                    <w:tab w:val="right" w:pos="8838"/>
                  </w:tabs>
                  <w:ind w:left="-113" w:right="-107"/>
                  <w:jc w:val="both"/>
                  <w:rPr>
                    <w:rFonts w:ascii="Palatino Linotype" w:eastAsia="Calibri" w:hAnsi="Palatino Linotype" w:cs="Tahoma"/>
                    <w:sz w:val="22"/>
                    <w:szCs w:val="22"/>
                    <w:lang w:eastAsia="en-US"/>
                  </w:rPr>
                </w:pPr>
                <w:r w:rsidRPr="00A90F5A">
                  <w:rPr>
                    <w:rFonts w:ascii="Palatino Linotype" w:eastAsia="Calibri" w:hAnsi="Palatino Linotype" w:cs="Arial"/>
                    <w:sz w:val="22"/>
                  </w:rPr>
                  <w:t>Sistema Municipal Para el Desarrollo Integral de la Familia de Zinacantepec</w:t>
                </w:r>
              </w:p>
            </w:tc>
          </w:tr>
          <w:bookmarkEnd w:id="25"/>
          <w:tr w:rsidR="001811FB" w14:paraId="28CCE4E5" w14:textId="77777777" w:rsidTr="0074718C">
            <w:trPr>
              <w:trHeight w:val="283"/>
            </w:trPr>
            <w:tc>
              <w:tcPr>
                <w:tcW w:w="2551" w:type="dxa"/>
              </w:tcPr>
              <w:p w14:paraId="13EBF3BB" w14:textId="6E4ECE4B" w:rsidR="001811FB" w:rsidRDefault="001811F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253" w:type="dxa"/>
              </w:tcPr>
              <w:p w14:paraId="5DF20594" w14:textId="1A6CDEA4" w:rsidR="001811FB" w:rsidRDefault="001811FB"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1811FB" w:rsidRDefault="001811FB">
          <w:pPr>
            <w:tabs>
              <w:tab w:val="right" w:pos="8838"/>
            </w:tabs>
            <w:ind w:left="-28"/>
            <w:jc w:val="both"/>
            <w:rPr>
              <w:rFonts w:ascii="Arial" w:eastAsia="Calibri" w:hAnsi="Arial" w:cs="Arial"/>
              <w:b/>
              <w:sz w:val="22"/>
              <w:szCs w:val="22"/>
              <w:lang w:eastAsia="en-US"/>
            </w:rPr>
          </w:pPr>
        </w:p>
      </w:tc>
    </w:tr>
  </w:tbl>
  <w:p w14:paraId="07EF2D29" w14:textId="1620A8B4" w:rsidR="001811FB" w:rsidRDefault="004037C3"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1811FB" w:rsidRDefault="001811FB"/>
  <w:p w14:paraId="104386EF" w14:textId="77777777" w:rsidR="001811FB" w:rsidRDefault="001811FB"/>
  <w:p w14:paraId="60A3E393" w14:textId="77777777" w:rsidR="001811FB" w:rsidRDefault="001811F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1811FB" w14:paraId="61517A1D" w14:textId="77777777" w:rsidTr="003A6126">
      <w:trPr>
        <w:trHeight w:val="1435"/>
      </w:trPr>
      <w:tc>
        <w:tcPr>
          <w:tcW w:w="1560" w:type="dxa"/>
          <w:shd w:val="clear" w:color="auto" w:fill="auto"/>
        </w:tcPr>
        <w:p w14:paraId="4B74E846" w14:textId="1E0D62B9" w:rsidR="001811FB" w:rsidRDefault="001811F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7799" w:type="dxa"/>
            <w:tblInd w:w="1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935"/>
            <w:gridCol w:w="1420"/>
          </w:tblGrid>
          <w:tr w:rsidR="001811FB" w14:paraId="7F59E1EF" w14:textId="77777777" w:rsidTr="0074718C">
            <w:trPr>
              <w:trHeight w:val="144"/>
            </w:trPr>
            <w:tc>
              <w:tcPr>
                <w:tcW w:w="2444" w:type="dxa"/>
              </w:tcPr>
              <w:p w14:paraId="5EFF942E" w14:textId="77777777" w:rsidR="001811FB" w:rsidRDefault="001811FB" w:rsidP="000D485D">
                <w:pPr>
                  <w:tabs>
                    <w:tab w:val="right" w:pos="8838"/>
                  </w:tabs>
                  <w:ind w:left="-74" w:right="-105"/>
                  <w:rPr>
                    <w:rFonts w:ascii="Palatino Linotype" w:eastAsia="Calibri" w:hAnsi="Palatino Linotype" w:cs="Tahoma"/>
                    <w:b/>
                    <w:sz w:val="22"/>
                    <w:szCs w:val="22"/>
                    <w:lang w:eastAsia="en-US"/>
                  </w:rPr>
                </w:pPr>
                <w:bookmarkStart w:id="26" w:name="_Hlk12526980"/>
                <w:r>
                  <w:rPr>
                    <w:rFonts w:ascii="Palatino Linotype" w:eastAsia="Calibri" w:hAnsi="Palatino Linotype" w:cs="Tahoma"/>
                    <w:b/>
                    <w:sz w:val="22"/>
                    <w:szCs w:val="22"/>
                    <w:lang w:eastAsia="en-US"/>
                  </w:rPr>
                  <w:t>Recurso de Revisión:</w:t>
                </w:r>
              </w:p>
            </w:tc>
            <w:tc>
              <w:tcPr>
                <w:tcW w:w="3935" w:type="dxa"/>
              </w:tcPr>
              <w:p w14:paraId="0DE47EE2" w14:textId="261ED6DF" w:rsidR="001811FB" w:rsidRPr="002B2042" w:rsidRDefault="001811FB" w:rsidP="0074718C">
                <w:pPr>
                  <w:tabs>
                    <w:tab w:val="right" w:pos="8838"/>
                  </w:tabs>
                  <w:ind w:left="-3" w:right="-105"/>
                  <w:rPr>
                    <w:rFonts w:ascii="Palatino Linotype" w:eastAsia="Calibri" w:hAnsi="Palatino Linotype" w:cs="Tahoma"/>
                    <w:sz w:val="22"/>
                    <w:szCs w:val="22"/>
                    <w:lang w:eastAsia="en-US"/>
                  </w:rPr>
                </w:pPr>
                <w:r>
                  <w:rPr>
                    <w:rFonts w:ascii="Palatino Linotype" w:eastAsia="Calibri" w:hAnsi="Palatino Linotype" w:cs="Tahoma"/>
                    <w:sz w:val="22"/>
                    <w:lang w:eastAsia="en-US"/>
                  </w:rPr>
                  <w:t>04</w:t>
                </w:r>
                <w:r w:rsidR="00A90F5A">
                  <w:rPr>
                    <w:rFonts w:ascii="Palatino Linotype" w:eastAsia="Calibri" w:hAnsi="Palatino Linotype" w:cs="Tahoma"/>
                    <w:sz w:val="22"/>
                    <w:lang w:eastAsia="en-US"/>
                  </w:rPr>
                  <w:t>583</w:t>
                </w:r>
                <w:r>
                  <w:rPr>
                    <w:rFonts w:ascii="Palatino Linotype" w:eastAsia="Calibri" w:hAnsi="Palatino Linotype" w:cs="Tahoma"/>
                    <w:sz w:val="22"/>
                    <w:lang w:eastAsia="en-US"/>
                  </w:rPr>
                  <w:t>/INFOEM/IP/RR/2023</w:t>
                </w:r>
                <w:r w:rsidRPr="00B13121">
                  <w:rPr>
                    <w:rFonts w:ascii="Palatino Linotype" w:eastAsia="Calibri" w:hAnsi="Palatino Linotype" w:cs="Tahoma"/>
                    <w:lang w:eastAsia="en-US"/>
                  </w:rPr>
                  <w:t xml:space="preserve"> </w:t>
                </w:r>
              </w:p>
            </w:tc>
            <w:tc>
              <w:tcPr>
                <w:tcW w:w="1420" w:type="dxa"/>
              </w:tcPr>
              <w:p w14:paraId="11E4533C" w14:textId="3B21362A" w:rsidR="001811FB" w:rsidRDefault="001811FB">
                <w:pPr>
                  <w:tabs>
                    <w:tab w:val="right" w:pos="8838"/>
                  </w:tabs>
                  <w:ind w:left="-74" w:right="-105"/>
                  <w:jc w:val="both"/>
                  <w:rPr>
                    <w:rFonts w:ascii="Palatino Linotype" w:eastAsia="Calibri" w:hAnsi="Palatino Linotype" w:cs="Tahoma"/>
                    <w:bCs/>
                    <w:sz w:val="22"/>
                    <w:szCs w:val="22"/>
                    <w:lang w:eastAsia="en-US"/>
                  </w:rPr>
                </w:pPr>
              </w:p>
            </w:tc>
          </w:tr>
          <w:tr w:rsidR="001811FB" w14:paraId="3FC4FA7D" w14:textId="77777777" w:rsidTr="0074718C">
            <w:trPr>
              <w:trHeight w:val="144"/>
            </w:trPr>
            <w:tc>
              <w:tcPr>
                <w:tcW w:w="2444" w:type="dxa"/>
              </w:tcPr>
              <w:p w14:paraId="363D966B" w14:textId="77777777" w:rsidR="001811FB" w:rsidRDefault="001811FB" w:rsidP="000D485D">
                <w:pPr>
                  <w:tabs>
                    <w:tab w:val="right" w:pos="8838"/>
                  </w:tabs>
                  <w:ind w:left="-74" w:right="-105"/>
                  <w:rPr>
                    <w:rFonts w:ascii="Palatino Linotype" w:eastAsia="Calibri" w:hAnsi="Palatino Linotype" w:cs="Tahoma"/>
                    <w:b/>
                    <w:sz w:val="22"/>
                    <w:szCs w:val="22"/>
                    <w:lang w:eastAsia="en-US"/>
                  </w:rPr>
                </w:pPr>
                <w:bookmarkStart w:id="27" w:name="_Hlk10641523"/>
                <w:bookmarkEnd w:id="26"/>
                <w:r>
                  <w:rPr>
                    <w:rFonts w:ascii="Palatino Linotype" w:eastAsia="Calibri" w:hAnsi="Palatino Linotype" w:cs="Tahoma"/>
                    <w:b/>
                    <w:sz w:val="22"/>
                    <w:szCs w:val="22"/>
                    <w:lang w:eastAsia="en-US"/>
                  </w:rPr>
                  <w:t>Recurrente:</w:t>
                </w:r>
              </w:p>
            </w:tc>
            <w:tc>
              <w:tcPr>
                <w:tcW w:w="3935" w:type="dxa"/>
              </w:tcPr>
              <w:p w14:paraId="73C065CD" w14:textId="795DB296" w:rsidR="001811FB" w:rsidRPr="00301972" w:rsidRDefault="001811FB" w:rsidP="0074718C">
                <w:pPr>
                  <w:tabs>
                    <w:tab w:val="left" w:pos="3122"/>
                    <w:tab w:val="right" w:pos="8838"/>
                  </w:tabs>
                  <w:ind w:right="178"/>
                  <w:rPr>
                    <w:rFonts w:ascii="Palatino Linotype" w:eastAsia="Calibri" w:hAnsi="Palatino Linotype" w:cs="Tahoma"/>
                    <w:sz w:val="22"/>
                    <w:szCs w:val="22"/>
                    <w:lang w:eastAsia="en-US"/>
                  </w:rPr>
                </w:pPr>
              </w:p>
            </w:tc>
            <w:tc>
              <w:tcPr>
                <w:tcW w:w="1420" w:type="dxa"/>
              </w:tcPr>
              <w:p w14:paraId="370E6EFF" w14:textId="57E965B5" w:rsidR="001811FB" w:rsidRDefault="001811FB" w:rsidP="003037E1">
                <w:pPr>
                  <w:tabs>
                    <w:tab w:val="left" w:pos="3122"/>
                    <w:tab w:val="right" w:pos="8838"/>
                  </w:tabs>
                  <w:ind w:right="-105"/>
                  <w:jc w:val="both"/>
                  <w:rPr>
                    <w:rFonts w:ascii="Palatino Linotype" w:eastAsia="Calibri" w:hAnsi="Palatino Linotype" w:cs="Tahoma"/>
                    <w:sz w:val="22"/>
                    <w:szCs w:val="22"/>
                    <w:lang w:eastAsia="en-US"/>
                  </w:rPr>
                </w:pPr>
              </w:p>
            </w:tc>
          </w:tr>
          <w:bookmarkEnd w:id="27"/>
          <w:tr w:rsidR="001811FB" w14:paraId="4D832A43" w14:textId="77777777" w:rsidTr="0074718C">
            <w:trPr>
              <w:trHeight w:val="283"/>
            </w:trPr>
            <w:tc>
              <w:tcPr>
                <w:tcW w:w="2444" w:type="dxa"/>
              </w:tcPr>
              <w:p w14:paraId="02CA5CB0" w14:textId="77777777" w:rsidR="001811FB" w:rsidRDefault="001811F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935" w:type="dxa"/>
              </w:tcPr>
              <w:p w14:paraId="28528629" w14:textId="473500CD" w:rsidR="001811FB" w:rsidRPr="00396CF5" w:rsidRDefault="00A90F5A" w:rsidP="0074718C">
                <w:pPr>
                  <w:tabs>
                    <w:tab w:val="left" w:pos="2834"/>
                    <w:tab w:val="right" w:pos="8838"/>
                  </w:tabs>
                  <w:ind w:left="-3" w:right="-105"/>
                  <w:rPr>
                    <w:rFonts w:ascii="Palatino Linotype" w:eastAsia="Calibri" w:hAnsi="Palatino Linotype" w:cs="Tahoma"/>
                    <w:sz w:val="22"/>
                    <w:szCs w:val="22"/>
                    <w:lang w:eastAsia="en-US"/>
                  </w:rPr>
                </w:pPr>
                <w:r w:rsidRPr="00A90F5A">
                  <w:rPr>
                    <w:rFonts w:ascii="Palatino Linotype" w:eastAsia="Calibri" w:hAnsi="Palatino Linotype" w:cs="Arial"/>
                    <w:sz w:val="22"/>
                  </w:rPr>
                  <w:t>Sistema Municipal Para el Desarrollo Integral de la Familia de Zinacantepec</w:t>
                </w:r>
              </w:p>
            </w:tc>
            <w:tc>
              <w:tcPr>
                <w:tcW w:w="1420" w:type="dxa"/>
              </w:tcPr>
              <w:p w14:paraId="00F18B8C" w14:textId="77777777" w:rsidR="001811FB" w:rsidRDefault="001811FB">
                <w:pPr>
                  <w:tabs>
                    <w:tab w:val="left" w:pos="2834"/>
                    <w:tab w:val="right" w:pos="8838"/>
                  </w:tabs>
                  <w:ind w:left="-74" w:right="-105"/>
                  <w:jc w:val="both"/>
                  <w:rPr>
                    <w:rFonts w:ascii="Palatino Linotype" w:eastAsia="Calibri" w:hAnsi="Palatino Linotype" w:cs="Tahoma"/>
                    <w:sz w:val="22"/>
                    <w:szCs w:val="22"/>
                    <w:lang w:eastAsia="en-US"/>
                  </w:rPr>
                </w:pPr>
              </w:p>
            </w:tc>
          </w:tr>
          <w:tr w:rsidR="001811FB" w14:paraId="7BC74D7A" w14:textId="77777777" w:rsidTr="0074718C">
            <w:trPr>
              <w:trHeight w:val="283"/>
            </w:trPr>
            <w:tc>
              <w:tcPr>
                <w:tcW w:w="2444" w:type="dxa"/>
              </w:tcPr>
              <w:p w14:paraId="3BF93338" w14:textId="01E84F2D" w:rsidR="001811FB" w:rsidRDefault="001811F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935" w:type="dxa"/>
              </w:tcPr>
              <w:p w14:paraId="3589422E" w14:textId="64278750" w:rsidR="001811FB" w:rsidRPr="003037E1" w:rsidRDefault="001811FB" w:rsidP="0074718C">
                <w:pPr>
                  <w:tabs>
                    <w:tab w:val="right" w:pos="8838"/>
                  </w:tabs>
                  <w:ind w:left="-3" w:right="-105"/>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1420" w:type="dxa"/>
              </w:tcPr>
              <w:p w14:paraId="6DBCB70D" w14:textId="77777777" w:rsidR="001811FB" w:rsidRDefault="001811F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1811FB" w:rsidRDefault="001811FB">
          <w:pPr>
            <w:tabs>
              <w:tab w:val="right" w:pos="8838"/>
            </w:tabs>
            <w:ind w:left="-28"/>
            <w:jc w:val="both"/>
            <w:rPr>
              <w:rFonts w:ascii="Arial" w:eastAsia="Calibri" w:hAnsi="Arial" w:cs="Arial"/>
              <w:b/>
              <w:sz w:val="22"/>
              <w:szCs w:val="22"/>
              <w:lang w:eastAsia="en-US"/>
            </w:rPr>
          </w:pPr>
        </w:p>
      </w:tc>
    </w:tr>
  </w:tbl>
  <w:p w14:paraId="5F654A99" w14:textId="6CB7D4AE" w:rsidR="001811FB" w:rsidRDefault="004037C3"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1811FB" w:rsidRDefault="001811FB"/>
  <w:p w14:paraId="69AC6122" w14:textId="77777777" w:rsidR="001811FB" w:rsidRDefault="001811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3DC2E87"/>
    <w:multiLevelType w:val="hybridMultilevel"/>
    <w:tmpl w:val="478EA1C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CA4360"/>
    <w:multiLevelType w:val="hybridMultilevel"/>
    <w:tmpl w:val="D410E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44C62F7E"/>
    <w:multiLevelType w:val="hybridMultilevel"/>
    <w:tmpl w:val="7BEED71C"/>
    <w:lvl w:ilvl="0" w:tplc="D0422DB6">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nsid w:val="4C2F6F2A"/>
    <w:multiLevelType w:val="hybridMultilevel"/>
    <w:tmpl w:val="D8942FBA"/>
    <w:lvl w:ilvl="0" w:tplc="080A000D">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9">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9FB4D32"/>
    <w:multiLevelType w:val="hybridMultilevel"/>
    <w:tmpl w:val="B1BC2DF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5F1A3589"/>
    <w:multiLevelType w:val="hybridMultilevel"/>
    <w:tmpl w:val="EFB23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D703E19"/>
    <w:multiLevelType w:val="hybridMultilevel"/>
    <w:tmpl w:val="F950FCA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4"/>
  </w:num>
  <w:num w:numId="6">
    <w:abstractNumId w:val="1"/>
  </w:num>
  <w:num w:numId="7">
    <w:abstractNumId w:val="4"/>
  </w:num>
  <w:num w:numId="8">
    <w:abstractNumId w:val="35"/>
  </w:num>
  <w:num w:numId="9">
    <w:abstractNumId w:val="40"/>
  </w:num>
  <w:num w:numId="10">
    <w:abstractNumId w:val="34"/>
  </w:num>
  <w:num w:numId="11">
    <w:abstractNumId w:val="5"/>
  </w:num>
  <w:num w:numId="12">
    <w:abstractNumId w:val="21"/>
  </w:num>
  <w:num w:numId="13">
    <w:abstractNumId w:val="43"/>
  </w:num>
  <w:num w:numId="14">
    <w:abstractNumId w:val="2"/>
  </w:num>
  <w:num w:numId="15">
    <w:abstractNumId w:val="24"/>
  </w:num>
  <w:num w:numId="16">
    <w:abstractNumId w:val="22"/>
  </w:num>
  <w:num w:numId="17">
    <w:abstractNumId w:val="31"/>
  </w:num>
  <w:num w:numId="18">
    <w:abstractNumId w:val="30"/>
  </w:num>
  <w:num w:numId="19">
    <w:abstractNumId w:val="23"/>
  </w:num>
  <w:num w:numId="20">
    <w:abstractNumId w:val="12"/>
  </w:num>
  <w:num w:numId="21">
    <w:abstractNumId w:val="16"/>
  </w:num>
  <w:num w:numId="22">
    <w:abstractNumId w:val="41"/>
  </w:num>
  <w:num w:numId="23">
    <w:abstractNumId w:val="27"/>
  </w:num>
  <w:num w:numId="24">
    <w:abstractNumId w:val="32"/>
  </w:num>
  <w:num w:numId="25">
    <w:abstractNumId w:val="39"/>
  </w:num>
  <w:num w:numId="26">
    <w:abstractNumId w:val="37"/>
  </w:num>
  <w:num w:numId="27">
    <w:abstractNumId w:val="44"/>
  </w:num>
  <w:num w:numId="28">
    <w:abstractNumId w:val="33"/>
  </w:num>
  <w:num w:numId="29">
    <w:abstractNumId w:val="9"/>
  </w:num>
  <w:num w:numId="30">
    <w:abstractNumId w:val="10"/>
  </w:num>
  <w:num w:numId="31">
    <w:abstractNumId w:val="29"/>
  </w:num>
  <w:num w:numId="32">
    <w:abstractNumId w:val="17"/>
  </w:num>
  <w:num w:numId="33">
    <w:abstractNumId w:val="19"/>
  </w:num>
  <w:num w:numId="34">
    <w:abstractNumId w:val="18"/>
  </w:num>
  <w:num w:numId="35">
    <w:abstractNumId w:val="38"/>
  </w:num>
  <w:num w:numId="36">
    <w:abstractNumId w:val="13"/>
  </w:num>
  <w:num w:numId="37">
    <w:abstractNumId w:val="20"/>
  </w:num>
  <w:num w:numId="38">
    <w:abstractNumId w:val="26"/>
  </w:num>
  <w:num w:numId="39">
    <w:abstractNumId w:val="6"/>
  </w:num>
  <w:num w:numId="40">
    <w:abstractNumId w:val="11"/>
  </w:num>
  <w:num w:numId="41">
    <w:abstractNumId w:val="25"/>
  </w:num>
  <w:num w:numId="42">
    <w:abstractNumId w:val="3"/>
  </w:num>
  <w:num w:numId="43">
    <w:abstractNumId w:val="42"/>
  </w:num>
  <w:num w:numId="44">
    <w:abstractNumId w:val="28"/>
  </w:num>
  <w:num w:numId="45">
    <w:abstractNumId w:val="36"/>
  </w:num>
  <w:num w:numId="4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39D"/>
    <w:rsid w:val="00000AF6"/>
    <w:rsid w:val="000016AA"/>
    <w:rsid w:val="00001EA7"/>
    <w:rsid w:val="00002485"/>
    <w:rsid w:val="000027EB"/>
    <w:rsid w:val="00002B33"/>
    <w:rsid w:val="0000485A"/>
    <w:rsid w:val="000048DD"/>
    <w:rsid w:val="00006543"/>
    <w:rsid w:val="00006EB8"/>
    <w:rsid w:val="000077E8"/>
    <w:rsid w:val="00010B0D"/>
    <w:rsid w:val="00012CD0"/>
    <w:rsid w:val="00013454"/>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42D"/>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C55"/>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1672"/>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411B"/>
    <w:rsid w:val="000B5355"/>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59A"/>
    <w:rsid w:val="001139FD"/>
    <w:rsid w:val="00114068"/>
    <w:rsid w:val="00114BD2"/>
    <w:rsid w:val="001150E9"/>
    <w:rsid w:val="001166C8"/>
    <w:rsid w:val="00116F92"/>
    <w:rsid w:val="001171BD"/>
    <w:rsid w:val="00117E18"/>
    <w:rsid w:val="0012077C"/>
    <w:rsid w:val="001221B8"/>
    <w:rsid w:val="001225A3"/>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5E6"/>
    <w:rsid w:val="00160677"/>
    <w:rsid w:val="00161C05"/>
    <w:rsid w:val="00161DF9"/>
    <w:rsid w:val="00162383"/>
    <w:rsid w:val="00162B72"/>
    <w:rsid w:val="00162CCE"/>
    <w:rsid w:val="0016457B"/>
    <w:rsid w:val="00165221"/>
    <w:rsid w:val="00165253"/>
    <w:rsid w:val="00165891"/>
    <w:rsid w:val="00166286"/>
    <w:rsid w:val="00167567"/>
    <w:rsid w:val="001679B4"/>
    <w:rsid w:val="00170545"/>
    <w:rsid w:val="00171ADD"/>
    <w:rsid w:val="00172D4F"/>
    <w:rsid w:val="00173CD7"/>
    <w:rsid w:val="00174363"/>
    <w:rsid w:val="0017459B"/>
    <w:rsid w:val="00174A74"/>
    <w:rsid w:val="00175428"/>
    <w:rsid w:val="00175BB6"/>
    <w:rsid w:val="00175CEB"/>
    <w:rsid w:val="00176367"/>
    <w:rsid w:val="00176773"/>
    <w:rsid w:val="00176E8E"/>
    <w:rsid w:val="00180118"/>
    <w:rsid w:val="001807FF"/>
    <w:rsid w:val="0018081B"/>
    <w:rsid w:val="001811FB"/>
    <w:rsid w:val="00181CD0"/>
    <w:rsid w:val="00182D6C"/>
    <w:rsid w:val="00182DCE"/>
    <w:rsid w:val="00182F0F"/>
    <w:rsid w:val="0018331B"/>
    <w:rsid w:val="00183D24"/>
    <w:rsid w:val="001849D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1CF9"/>
    <w:rsid w:val="001D230D"/>
    <w:rsid w:val="001D2908"/>
    <w:rsid w:val="001D3E93"/>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142"/>
    <w:rsid w:val="00237C1F"/>
    <w:rsid w:val="00237D0D"/>
    <w:rsid w:val="00241116"/>
    <w:rsid w:val="002416C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7BE"/>
    <w:rsid w:val="002C7F7E"/>
    <w:rsid w:val="002D15E8"/>
    <w:rsid w:val="002D1819"/>
    <w:rsid w:val="002D1BE4"/>
    <w:rsid w:val="002D1D6C"/>
    <w:rsid w:val="002D476E"/>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972"/>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551"/>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8C5"/>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4799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5245"/>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ABA"/>
    <w:rsid w:val="00383D33"/>
    <w:rsid w:val="0038438A"/>
    <w:rsid w:val="003864D2"/>
    <w:rsid w:val="00390249"/>
    <w:rsid w:val="00390BF8"/>
    <w:rsid w:val="00390D40"/>
    <w:rsid w:val="0039109D"/>
    <w:rsid w:val="00392877"/>
    <w:rsid w:val="00392E12"/>
    <w:rsid w:val="0039353B"/>
    <w:rsid w:val="003940B0"/>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2ED"/>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1EB"/>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D7F2F"/>
    <w:rsid w:val="003E1166"/>
    <w:rsid w:val="003E31E5"/>
    <w:rsid w:val="003E32ED"/>
    <w:rsid w:val="003E3A39"/>
    <w:rsid w:val="003E47E0"/>
    <w:rsid w:val="003E4CA3"/>
    <w:rsid w:val="003E58C9"/>
    <w:rsid w:val="003E5AD4"/>
    <w:rsid w:val="003E61DD"/>
    <w:rsid w:val="003E655E"/>
    <w:rsid w:val="003E68B5"/>
    <w:rsid w:val="003E7C65"/>
    <w:rsid w:val="003F05FD"/>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37C3"/>
    <w:rsid w:val="004052C5"/>
    <w:rsid w:val="00405652"/>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7F1"/>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3A3"/>
    <w:rsid w:val="0044550A"/>
    <w:rsid w:val="0044673F"/>
    <w:rsid w:val="00447F7D"/>
    <w:rsid w:val="00451065"/>
    <w:rsid w:val="0045504F"/>
    <w:rsid w:val="00456223"/>
    <w:rsid w:val="00456495"/>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6F"/>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062"/>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4947"/>
    <w:rsid w:val="00506429"/>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6797B"/>
    <w:rsid w:val="00570981"/>
    <w:rsid w:val="005716BE"/>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D5F"/>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C1E"/>
    <w:rsid w:val="005C7FA3"/>
    <w:rsid w:val="005D09C1"/>
    <w:rsid w:val="005D120B"/>
    <w:rsid w:val="005D1427"/>
    <w:rsid w:val="005D2178"/>
    <w:rsid w:val="005D22D3"/>
    <w:rsid w:val="005D2411"/>
    <w:rsid w:val="005D457F"/>
    <w:rsid w:val="005D4920"/>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1FE"/>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573"/>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9A5"/>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4C1"/>
    <w:rsid w:val="00702DD7"/>
    <w:rsid w:val="007047D3"/>
    <w:rsid w:val="00705334"/>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268B2"/>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37A8A"/>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4718C"/>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3DC8"/>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0F07"/>
    <w:rsid w:val="007C1D65"/>
    <w:rsid w:val="007C1FD9"/>
    <w:rsid w:val="007C28D5"/>
    <w:rsid w:val="007C2D1E"/>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1BCA"/>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28DC"/>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4E86"/>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4CB"/>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07D89"/>
    <w:rsid w:val="0091055D"/>
    <w:rsid w:val="00911958"/>
    <w:rsid w:val="00912F1D"/>
    <w:rsid w:val="009141C6"/>
    <w:rsid w:val="0091468B"/>
    <w:rsid w:val="00914C61"/>
    <w:rsid w:val="009157D9"/>
    <w:rsid w:val="00916923"/>
    <w:rsid w:val="00917248"/>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1D3"/>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69E4"/>
    <w:rsid w:val="00937EC5"/>
    <w:rsid w:val="00937EE1"/>
    <w:rsid w:val="00940C2D"/>
    <w:rsid w:val="00943BCE"/>
    <w:rsid w:val="00944EB0"/>
    <w:rsid w:val="00945902"/>
    <w:rsid w:val="00945AF8"/>
    <w:rsid w:val="00945B7E"/>
    <w:rsid w:val="00945DBE"/>
    <w:rsid w:val="00946F7F"/>
    <w:rsid w:val="009508A0"/>
    <w:rsid w:val="00953EDC"/>
    <w:rsid w:val="00953FF0"/>
    <w:rsid w:val="00954950"/>
    <w:rsid w:val="00955432"/>
    <w:rsid w:val="009566A5"/>
    <w:rsid w:val="00957702"/>
    <w:rsid w:val="00960346"/>
    <w:rsid w:val="009617D3"/>
    <w:rsid w:val="00961C3D"/>
    <w:rsid w:val="009628E9"/>
    <w:rsid w:val="009629BE"/>
    <w:rsid w:val="00962C63"/>
    <w:rsid w:val="00964061"/>
    <w:rsid w:val="0096463B"/>
    <w:rsid w:val="00964EAA"/>
    <w:rsid w:val="00967311"/>
    <w:rsid w:val="00967869"/>
    <w:rsid w:val="0096796E"/>
    <w:rsid w:val="00967DA5"/>
    <w:rsid w:val="00971A46"/>
    <w:rsid w:val="00971BF7"/>
    <w:rsid w:val="00971F24"/>
    <w:rsid w:val="00971F54"/>
    <w:rsid w:val="009725C5"/>
    <w:rsid w:val="00972AEA"/>
    <w:rsid w:val="00972B4E"/>
    <w:rsid w:val="009734E3"/>
    <w:rsid w:val="00973F40"/>
    <w:rsid w:val="00976F59"/>
    <w:rsid w:val="00977299"/>
    <w:rsid w:val="0097736F"/>
    <w:rsid w:val="00977485"/>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3AA"/>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41F4"/>
    <w:rsid w:val="009A54B4"/>
    <w:rsid w:val="009A620E"/>
    <w:rsid w:val="009A6606"/>
    <w:rsid w:val="009A6658"/>
    <w:rsid w:val="009A7B89"/>
    <w:rsid w:val="009B1289"/>
    <w:rsid w:val="009B33A1"/>
    <w:rsid w:val="009B37D1"/>
    <w:rsid w:val="009B3DF9"/>
    <w:rsid w:val="009B610E"/>
    <w:rsid w:val="009B6452"/>
    <w:rsid w:val="009B662C"/>
    <w:rsid w:val="009B6A6F"/>
    <w:rsid w:val="009C031C"/>
    <w:rsid w:val="009C0B58"/>
    <w:rsid w:val="009C0CAA"/>
    <w:rsid w:val="009C1360"/>
    <w:rsid w:val="009C1AFE"/>
    <w:rsid w:val="009C295D"/>
    <w:rsid w:val="009C3E33"/>
    <w:rsid w:val="009C447D"/>
    <w:rsid w:val="009C5F24"/>
    <w:rsid w:val="009C6A38"/>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671C"/>
    <w:rsid w:val="009E7004"/>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5A1"/>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5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4E5"/>
    <w:rsid w:val="00AB51B1"/>
    <w:rsid w:val="00AB5239"/>
    <w:rsid w:val="00AB5765"/>
    <w:rsid w:val="00AB61AD"/>
    <w:rsid w:val="00AB75E2"/>
    <w:rsid w:val="00AB7659"/>
    <w:rsid w:val="00AB76D8"/>
    <w:rsid w:val="00AB76F6"/>
    <w:rsid w:val="00AB7A1A"/>
    <w:rsid w:val="00AB7ABB"/>
    <w:rsid w:val="00AB7E6A"/>
    <w:rsid w:val="00AC1B50"/>
    <w:rsid w:val="00AC1B61"/>
    <w:rsid w:val="00AC1E70"/>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4E45"/>
    <w:rsid w:val="00AF51A8"/>
    <w:rsid w:val="00AF550F"/>
    <w:rsid w:val="00AF6432"/>
    <w:rsid w:val="00AF6D3D"/>
    <w:rsid w:val="00AF6DED"/>
    <w:rsid w:val="00AF7502"/>
    <w:rsid w:val="00AF79BD"/>
    <w:rsid w:val="00AF7DB8"/>
    <w:rsid w:val="00B007F7"/>
    <w:rsid w:val="00B00BF6"/>
    <w:rsid w:val="00B0103F"/>
    <w:rsid w:val="00B01191"/>
    <w:rsid w:val="00B01BB6"/>
    <w:rsid w:val="00B02445"/>
    <w:rsid w:val="00B03392"/>
    <w:rsid w:val="00B04CD6"/>
    <w:rsid w:val="00B0606A"/>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17EC8"/>
    <w:rsid w:val="00B200CA"/>
    <w:rsid w:val="00B222A2"/>
    <w:rsid w:val="00B234EC"/>
    <w:rsid w:val="00B235FB"/>
    <w:rsid w:val="00B2564D"/>
    <w:rsid w:val="00B2645F"/>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648"/>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B656A"/>
    <w:rsid w:val="00BC0924"/>
    <w:rsid w:val="00BC1FA5"/>
    <w:rsid w:val="00BC2592"/>
    <w:rsid w:val="00BC2C0C"/>
    <w:rsid w:val="00BC3C5F"/>
    <w:rsid w:val="00BC4DAC"/>
    <w:rsid w:val="00BC5160"/>
    <w:rsid w:val="00BC6FDD"/>
    <w:rsid w:val="00BC732A"/>
    <w:rsid w:val="00BC758B"/>
    <w:rsid w:val="00BD152C"/>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4EE0"/>
    <w:rsid w:val="00C06AEE"/>
    <w:rsid w:val="00C076CE"/>
    <w:rsid w:val="00C07AC7"/>
    <w:rsid w:val="00C07EB1"/>
    <w:rsid w:val="00C103DA"/>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A5A"/>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67F16"/>
    <w:rsid w:val="00C700DA"/>
    <w:rsid w:val="00C7063C"/>
    <w:rsid w:val="00C714C9"/>
    <w:rsid w:val="00C71745"/>
    <w:rsid w:val="00C71F4C"/>
    <w:rsid w:val="00C73A15"/>
    <w:rsid w:val="00C73C57"/>
    <w:rsid w:val="00C746D9"/>
    <w:rsid w:val="00C74D12"/>
    <w:rsid w:val="00C74D43"/>
    <w:rsid w:val="00C75CA7"/>
    <w:rsid w:val="00C7683D"/>
    <w:rsid w:val="00C772A0"/>
    <w:rsid w:val="00C80751"/>
    <w:rsid w:val="00C80BC9"/>
    <w:rsid w:val="00C81EB6"/>
    <w:rsid w:val="00C8257A"/>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5D82"/>
    <w:rsid w:val="00CA69DB"/>
    <w:rsid w:val="00CA6F0D"/>
    <w:rsid w:val="00CA71D4"/>
    <w:rsid w:val="00CA7CCC"/>
    <w:rsid w:val="00CA7D7D"/>
    <w:rsid w:val="00CB1630"/>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A0E"/>
    <w:rsid w:val="00D61CEC"/>
    <w:rsid w:val="00D62751"/>
    <w:rsid w:val="00D62B63"/>
    <w:rsid w:val="00D634BD"/>
    <w:rsid w:val="00D63FD4"/>
    <w:rsid w:val="00D64F30"/>
    <w:rsid w:val="00D71685"/>
    <w:rsid w:val="00D71CF9"/>
    <w:rsid w:val="00D72264"/>
    <w:rsid w:val="00D731A8"/>
    <w:rsid w:val="00D73603"/>
    <w:rsid w:val="00D74DC2"/>
    <w:rsid w:val="00D75990"/>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7D0"/>
    <w:rsid w:val="00D95B5F"/>
    <w:rsid w:val="00D96FC3"/>
    <w:rsid w:val="00DA0839"/>
    <w:rsid w:val="00DA0FE1"/>
    <w:rsid w:val="00DA11F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44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5FA7"/>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3B2F"/>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36F0B"/>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974D1"/>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80F"/>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EF5E98"/>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CDD"/>
    <w:rsid w:val="00F16DC0"/>
    <w:rsid w:val="00F16EA7"/>
    <w:rsid w:val="00F20633"/>
    <w:rsid w:val="00F21A93"/>
    <w:rsid w:val="00F21DD6"/>
    <w:rsid w:val="00F225C9"/>
    <w:rsid w:val="00F24372"/>
    <w:rsid w:val="00F249E5"/>
    <w:rsid w:val="00F24CE9"/>
    <w:rsid w:val="00F251E7"/>
    <w:rsid w:val="00F25CFE"/>
    <w:rsid w:val="00F26CC2"/>
    <w:rsid w:val="00F300BE"/>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3E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4B6B"/>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3B3888F1-6383-4E50-8040-B4BC843E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74718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55668172">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607389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9358110">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593420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56682123">
      <w:bodyDiv w:val="1"/>
      <w:marLeft w:val="0"/>
      <w:marRight w:val="0"/>
      <w:marTop w:val="0"/>
      <w:marBottom w:val="0"/>
      <w:divBdr>
        <w:top w:val="none" w:sz="0" w:space="0" w:color="auto"/>
        <w:left w:val="none" w:sz="0" w:space="0" w:color="auto"/>
        <w:bottom w:val="none" w:sz="0" w:space="0" w:color="auto"/>
        <w:right w:val="none" w:sz="0" w:space="0" w:color="auto"/>
      </w:divBdr>
    </w:div>
    <w:div w:id="464080785">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2552798">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54209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27587448">
      <w:bodyDiv w:val="1"/>
      <w:marLeft w:val="0"/>
      <w:marRight w:val="0"/>
      <w:marTop w:val="0"/>
      <w:marBottom w:val="0"/>
      <w:divBdr>
        <w:top w:val="none" w:sz="0" w:space="0" w:color="auto"/>
        <w:left w:val="none" w:sz="0" w:space="0" w:color="auto"/>
        <w:bottom w:val="none" w:sz="0" w:space="0" w:color="auto"/>
        <w:right w:val="none" w:sz="0" w:space="0" w:color="auto"/>
      </w:divBdr>
    </w:div>
    <w:div w:id="630861840">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206570758">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 w:id="471336215">
          <w:marLeft w:val="0"/>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1006520419">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2057773598">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27940060">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68647803">
      <w:bodyDiv w:val="1"/>
      <w:marLeft w:val="0"/>
      <w:marRight w:val="0"/>
      <w:marTop w:val="0"/>
      <w:marBottom w:val="0"/>
      <w:divBdr>
        <w:top w:val="none" w:sz="0" w:space="0" w:color="auto"/>
        <w:left w:val="none" w:sz="0" w:space="0" w:color="auto"/>
        <w:bottom w:val="none" w:sz="0" w:space="0" w:color="auto"/>
        <w:right w:val="none" w:sz="0" w:space="0" w:color="auto"/>
      </w:divBdr>
    </w:div>
    <w:div w:id="1071656145">
      <w:bodyDiv w:val="1"/>
      <w:marLeft w:val="0"/>
      <w:marRight w:val="0"/>
      <w:marTop w:val="0"/>
      <w:marBottom w:val="0"/>
      <w:divBdr>
        <w:top w:val="none" w:sz="0" w:space="0" w:color="auto"/>
        <w:left w:val="none" w:sz="0" w:space="0" w:color="auto"/>
        <w:bottom w:val="none" w:sz="0" w:space="0" w:color="auto"/>
        <w:right w:val="none" w:sz="0" w:space="0" w:color="auto"/>
      </w:divBdr>
    </w:div>
    <w:div w:id="1083260611">
      <w:bodyDiv w:val="1"/>
      <w:marLeft w:val="0"/>
      <w:marRight w:val="0"/>
      <w:marTop w:val="0"/>
      <w:marBottom w:val="0"/>
      <w:divBdr>
        <w:top w:val="none" w:sz="0" w:space="0" w:color="auto"/>
        <w:left w:val="none" w:sz="0" w:space="0" w:color="auto"/>
        <w:bottom w:val="none" w:sz="0" w:space="0" w:color="auto"/>
        <w:right w:val="none" w:sz="0" w:space="0" w:color="auto"/>
      </w:divBdr>
    </w:div>
    <w:div w:id="1088229630">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14407756">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5275317">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619853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7167536">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665107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769607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3572299">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89397547">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36045">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08034609">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B5A1BC-7A97-4FB5-9323-9815596E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28</Pages>
  <Words>6203</Words>
  <Characters>34121</Characters>
  <Application>Microsoft Office Word</Application>
  <DocSecurity>0</DocSecurity>
  <Lines>284</Lines>
  <Paragraphs>80</Paragraphs>
  <ScaleCrop>false</ScaleCrop>
  <HeadingPairs>
    <vt:vector size="4" baseType="variant">
      <vt:variant>
        <vt:lpstr>Título</vt:lpstr>
      </vt:variant>
      <vt:variant>
        <vt:i4>1</vt:i4>
      </vt:variant>
      <vt:variant>
        <vt:lpstr>Títulos</vt:lpstr>
      </vt:variant>
      <vt:variant>
        <vt:i4>11</vt:i4>
      </vt:variant>
    </vt:vector>
  </HeadingPairs>
  <TitlesOfParts>
    <vt:vector size="12" baseType="lpstr">
      <vt:lpstr/>
      <vt:lpstr>ANTECEDENTES</vt:lpstr>
      <vt:lpstr>CONSIDERANDO </vt:lpstr>
      <vt:lpstr>    PRIMERO. De la competencia</vt:lpstr>
      <vt:lpstr>    SEGUNDO. De la oportunidad y procedencia.</vt:lpstr>
      <vt:lpstr>TERCERO. Planteamiento de la Litis </vt:lpstr>
      <vt:lpstr>    CUARTO. Estudio y Resolución del asunto.</vt:lpstr>
      <vt:lpstr>        I. De la atención a la solicitud de información.</vt:lpstr>
      <vt:lpstr>    De la fuente obligacional</vt:lpstr>
      <vt:lpstr>        II. De la declaración de incompetencia.</vt:lpstr>
      <vt:lpstr>R E S O L U T I V O S</vt:lpstr>
      <vt:lpstr/>
    </vt:vector>
  </TitlesOfParts>
  <Company>Hewlett-Packard Company</Company>
  <LinksUpToDate>false</LinksUpToDate>
  <CharactersWithSpaces>40244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7</cp:revision>
  <cp:lastPrinted>2021-08-18T17:12:00Z</cp:lastPrinted>
  <dcterms:created xsi:type="dcterms:W3CDTF">2023-10-10T00:05:00Z</dcterms:created>
  <dcterms:modified xsi:type="dcterms:W3CDTF">2023-10-16T19:07:00Z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